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B2BE1" w14:textId="4308F041"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09CF2830" w14:textId="3064424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center"/>
        <w:rPr>
          <w:rFonts w:ascii="Times New Roman" w:hAnsi="Times New Roman"/>
          <w:b/>
          <w:sz w:val="28"/>
        </w:rPr>
      </w:pPr>
      <w:r w:rsidRPr="00B5515C">
        <w:rPr>
          <w:rFonts w:ascii="Times New Roman" w:hAnsi="Times New Roman"/>
          <w:b/>
          <w:sz w:val="28"/>
        </w:rPr>
        <w:t>LES ÉCRITS DE JEAN PAULHAN</w:t>
      </w:r>
    </w:p>
    <w:p w14:paraId="6B457DEB" w14:textId="67B6A6E6" w:rsidR="001733AD" w:rsidRPr="00B5515C" w:rsidRDefault="00030FC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center"/>
        <w:rPr>
          <w:rFonts w:ascii="Times New Roman" w:hAnsi="Times New Roman"/>
          <w:b/>
          <w:sz w:val="28"/>
        </w:rPr>
      </w:pPr>
      <w:r>
        <w:rPr>
          <w:rFonts w:ascii="Times New Roman" w:hAnsi="Times New Roman"/>
          <w:b/>
          <w:sz w:val="28"/>
        </w:rPr>
        <w:t>(1903-2021</w:t>
      </w:r>
      <w:r w:rsidR="00CE5AFE" w:rsidRPr="00B5515C">
        <w:rPr>
          <w:rFonts w:ascii="Times New Roman" w:hAnsi="Times New Roman"/>
          <w:b/>
          <w:sz w:val="28"/>
        </w:rPr>
        <w:t>)</w:t>
      </w:r>
    </w:p>
    <w:p w14:paraId="63FCA15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center"/>
        <w:rPr>
          <w:rFonts w:ascii="Times New Roman" w:hAnsi="Times New Roman"/>
          <w:b/>
          <w:sz w:val="28"/>
        </w:rPr>
      </w:pPr>
    </w:p>
    <w:p w14:paraId="6DC5B7D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center"/>
        <w:rPr>
          <w:rFonts w:ascii="Times New Roman" w:hAnsi="Times New Roman"/>
          <w:b/>
          <w:sz w:val="28"/>
        </w:rPr>
      </w:pPr>
      <w:r w:rsidRPr="00B5515C">
        <w:rPr>
          <w:rFonts w:ascii="Times New Roman" w:hAnsi="Times New Roman"/>
          <w:b/>
          <w:sz w:val="28"/>
        </w:rPr>
        <w:t>par Bernard Baillaud</w:t>
      </w:r>
    </w:p>
    <w:p w14:paraId="552B2A1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center"/>
        <w:rPr>
          <w:rFonts w:ascii="Times New Roman" w:hAnsi="Times New Roman"/>
          <w:b/>
          <w:sz w:val="28"/>
        </w:rPr>
      </w:pPr>
    </w:p>
    <w:p w14:paraId="73F9C263" w14:textId="092D1B8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Une bibliographie des écrits de Jean Paulhan ne peut être considérée comme close. Celle que nous présentons a pour but d’étayer les</w:t>
      </w:r>
      <w:r w:rsidR="005212FD">
        <w:rPr>
          <w:rFonts w:ascii="Times New Roman" w:hAnsi="Times New Roman"/>
          <w:sz w:val="28"/>
        </w:rPr>
        <w:t xml:space="preserve"> travaux d’édition en cours, </w:t>
      </w:r>
      <w:r w:rsidRPr="00B5515C">
        <w:rPr>
          <w:rFonts w:ascii="Times New Roman" w:hAnsi="Times New Roman"/>
          <w:sz w:val="28"/>
        </w:rPr>
        <w:t>notamment les œuvres complètes publ</w:t>
      </w:r>
      <w:r w:rsidR="005F242C" w:rsidRPr="00B5515C">
        <w:rPr>
          <w:rFonts w:ascii="Times New Roman" w:hAnsi="Times New Roman"/>
          <w:sz w:val="28"/>
        </w:rPr>
        <w:t>iées chez Gallimard (t. I, 2006 </w:t>
      </w:r>
      <w:r w:rsidRPr="00B5515C">
        <w:rPr>
          <w:rFonts w:ascii="Times New Roman" w:hAnsi="Times New Roman"/>
          <w:sz w:val="28"/>
        </w:rPr>
        <w:t>; t. II, 2009 ; t. III, 2011</w:t>
      </w:r>
      <w:r w:rsidR="008F6C6E">
        <w:rPr>
          <w:rFonts w:ascii="Times New Roman" w:hAnsi="Times New Roman"/>
          <w:sz w:val="28"/>
        </w:rPr>
        <w:t> ; t. IV et V, 2018</w:t>
      </w:r>
      <w:r w:rsidRPr="00B5515C">
        <w:rPr>
          <w:rFonts w:ascii="Times New Roman" w:hAnsi="Times New Roman"/>
          <w:sz w:val="28"/>
        </w:rPr>
        <w:t xml:space="preserve">). </w:t>
      </w:r>
    </w:p>
    <w:p w14:paraId="4FA3459A" w14:textId="4947C03F" w:rsidR="001733AD" w:rsidRPr="00B5515C" w:rsidRDefault="00C926F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Cinq</w:t>
      </w:r>
      <w:r w:rsidR="005F242C" w:rsidRPr="00B5515C">
        <w:rPr>
          <w:rFonts w:ascii="Times New Roman" w:hAnsi="Times New Roman"/>
          <w:sz w:val="28"/>
        </w:rPr>
        <w:t xml:space="preserve"> documents ont ouvert la voie </w:t>
      </w:r>
      <w:r w:rsidR="00CE5AFE" w:rsidRPr="00B5515C">
        <w:rPr>
          <w:rFonts w:ascii="Times New Roman" w:hAnsi="Times New Roman"/>
          <w:sz w:val="28"/>
        </w:rPr>
        <w:t xml:space="preserve">: 1° – la « Bibliographie » chronologique établie par Jean-Claude Zylberstein et publiée dans </w:t>
      </w:r>
      <w:r w:rsidR="00CE5AFE" w:rsidRPr="00B5515C">
        <w:rPr>
          <w:rFonts w:ascii="Times New Roman" w:hAnsi="Times New Roman"/>
          <w:i/>
          <w:sz w:val="28"/>
        </w:rPr>
        <w:t>La N.R.f.</w:t>
      </w:r>
      <w:r w:rsidR="00CE5AFE" w:rsidRPr="00B5515C">
        <w:rPr>
          <w:rFonts w:ascii="Times New Roman" w:hAnsi="Times New Roman"/>
          <w:sz w:val="28"/>
        </w:rPr>
        <w:t>, 17</w:t>
      </w:r>
      <w:r w:rsidR="00CE5AFE" w:rsidRPr="00C60128">
        <w:rPr>
          <w:rFonts w:ascii="Times New Roman" w:hAnsi="Times New Roman"/>
          <w:sz w:val="28"/>
          <w:szCs w:val="28"/>
          <w:vertAlign w:val="superscript"/>
        </w:rPr>
        <w:t>e</w:t>
      </w:r>
      <w:r w:rsidR="00CE5AFE" w:rsidRPr="00B5515C">
        <w:rPr>
          <w:rFonts w:ascii="Times New Roman" w:hAnsi="Times New Roman"/>
          <w:sz w:val="28"/>
        </w:rPr>
        <w:t xml:space="preserve"> année, n° 197, 1</w:t>
      </w:r>
      <w:r w:rsidR="00CE5AFE" w:rsidRPr="00C60128">
        <w:rPr>
          <w:rFonts w:ascii="Times New Roman" w:hAnsi="Times New Roman"/>
          <w:sz w:val="28"/>
          <w:szCs w:val="28"/>
          <w:vertAlign w:val="superscript"/>
        </w:rPr>
        <w:t>er</w:t>
      </w:r>
      <w:r w:rsidR="00BC6403">
        <w:rPr>
          <w:rFonts w:ascii="Times New Roman" w:hAnsi="Times New Roman"/>
          <w:sz w:val="28"/>
        </w:rPr>
        <w:t xml:space="preserve"> mai 1969, p. 1042-1055 </w:t>
      </w:r>
      <w:r w:rsidR="00CE5AFE" w:rsidRPr="00B5515C">
        <w:rPr>
          <w:rFonts w:ascii="Times New Roman" w:hAnsi="Times New Roman"/>
          <w:sz w:val="28"/>
        </w:rPr>
        <w:t>; 2° – la « Bibliographie chronologique »</w:t>
      </w:r>
      <w:r w:rsidR="00D326AD">
        <w:rPr>
          <w:rFonts w:ascii="Times New Roman" w:hAnsi="Times New Roman"/>
          <w:sz w:val="28"/>
        </w:rPr>
        <w:t xml:space="preserve"> dans</w:t>
      </w:r>
      <w:r w:rsidR="00CE5AFE" w:rsidRPr="00B5515C">
        <w:rPr>
          <w:rFonts w:ascii="Times New Roman" w:hAnsi="Times New Roman"/>
          <w:i/>
          <w:sz w:val="28"/>
        </w:rPr>
        <w:t xml:space="preserve"> </w:t>
      </w:r>
      <w:r w:rsidR="00CE5AFE" w:rsidRPr="00B5515C">
        <w:rPr>
          <w:rFonts w:ascii="Times New Roman" w:hAnsi="Times New Roman"/>
          <w:sz w:val="28"/>
        </w:rPr>
        <w:t xml:space="preserve">: Jean Paulhan, </w:t>
      </w:r>
      <w:r w:rsidR="00CE5AFE" w:rsidRPr="00B5515C">
        <w:rPr>
          <w:rFonts w:ascii="Times New Roman" w:hAnsi="Times New Roman"/>
          <w:i/>
          <w:sz w:val="28"/>
        </w:rPr>
        <w:t>Œuvres complètes</w:t>
      </w:r>
      <w:r w:rsidR="00CE5AFE" w:rsidRPr="00B5515C">
        <w:rPr>
          <w:rFonts w:ascii="Times New Roman" w:hAnsi="Times New Roman"/>
          <w:sz w:val="28"/>
        </w:rPr>
        <w:t>, t. V, 1970, p. 528-545. Pour la mener « </w:t>
      </w:r>
      <w:r w:rsidR="00CE5AFE" w:rsidRPr="00C60128">
        <w:rPr>
          <w:rFonts w:ascii="Times New Roman" w:hAnsi="Times New Roman"/>
          <w:i/>
          <w:sz w:val="28"/>
        </w:rPr>
        <w:t>quasiment à terme</w:t>
      </w:r>
      <w:r w:rsidR="00CE5AFE" w:rsidRPr="00B5515C">
        <w:rPr>
          <w:rFonts w:ascii="Times New Roman" w:hAnsi="Times New Roman"/>
          <w:sz w:val="28"/>
        </w:rPr>
        <w:t> » (p. 545), Jean-Claude Zylberstein a bénéficié de l’aide de Yves Berger, Pierre Enckel, Marcel Mariën, Gaspard Olgiati, Pierre Oster et Jean Schwartz. D’après le témoignage que nous avons recueilli auprès de Pierre Oster, elle a largemen</w:t>
      </w:r>
      <w:r w:rsidR="005F242C" w:rsidRPr="00B5515C">
        <w:rPr>
          <w:rFonts w:ascii="Times New Roman" w:hAnsi="Times New Roman"/>
          <w:sz w:val="28"/>
        </w:rPr>
        <w:t>t été constituée « </w:t>
      </w:r>
      <w:r w:rsidR="005F242C" w:rsidRPr="00D326AD">
        <w:rPr>
          <w:rFonts w:ascii="Times New Roman" w:hAnsi="Times New Roman"/>
          <w:i/>
          <w:sz w:val="28"/>
        </w:rPr>
        <w:t>de mémoire </w:t>
      </w:r>
      <w:r w:rsidR="005F242C" w:rsidRPr="00B5515C">
        <w:rPr>
          <w:rFonts w:ascii="Times New Roman" w:hAnsi="Times New Roman"/>
          <w:sz w:val="28"/>
        </w:rPr>
        <w:t>» </w:t>
      </w:r>
      <w:r w:rsidR="00CE5AFE" w:rsidRPr="00B5515C">
        <w:rPr>
          <w:rFonts w:ascii="Times New Roman" w:hAnsi="Times New Roman"/>
          <w:sz w:val="28"/>
        </w:rPr>
        <w:t xml:space="preserve">; 3° </w:t>
      </w:r>
      <w:r w:rsidR="000F6C18">
        <w:rPr>
          <w:rFonts w:ascii="Times New Roman" w:hAnsi="Times New Roman"/>
          <w:sz w:val="28"/>
        </w:rPr>
        <w:t xml:space="preserve">de </w:t>
      </w:r>
      <w:r w:rsidR="00CE5AFE" w:rsidRPr="00B5515C">
        <w:rPr>
          <w:rFonts w:ascii="Times New Roman" w:hAnsi="Times New Roman"/>
          <w:sz w:val="28"/>
        </w:rPr>
        <w:t xml:space="preserve">Jean-Yves Lacroix, </w:t>
      </w:r>
      <w:r w:rsidR="000F6C18">
        <w:rPr>
          <w:rFonts w:ascii="Times New Roman" w:hAnsi="Times New Roman"/>
          <w:sz w:val="28"/>
        </w:rPr>
        <w:t xml:space="preserve">la </w:t>
      </w:r>
      <w:r w:rsidR="00CE5AFE" w:rsidRPr="00B5515C">
        <w:rPr>
          <w:rFonts w:ascii="Times New Roman" w:hAnsi="Times New Roman"/>
          <w:i/>
          <w:sz w:val="28"/>
        </w:rPr>
        <w:t>Bibliographie 1903-1995 des écrits de Jean Paulhan</w:t>
      </w:r>
      <w:r w:rsidR="00CE5AFE" w:rsidRPr="00B5515C">
        <w:rPr>
          <w:rFonts w:ascii="Times New Roman" w:hAnsi="Times New Roman"/>
          <w:sz w:val="28"/>
        </w:rPr>
        <w:t>, Paris, I</w:t>
      </w:r>
      <w:r w:rsidR="000F6C18">
        <w:rPr>
          <w:rFonts w:ascii="Times New Roman" w:hAnsi="Times New Roman"/>
          <w:sz w:val="28"/>
        </w:rPr>
        <w:t xml:space="preserve">.M.E.C. Éditions, 1995, 264 p. </w:t>
      </w:r>
      <w:r w:rsidR="00CE5AFE" w:rsidRPr="00B5515C">
        <w:rPr>
          <w:rFonts w:ascii="Times New Roman" w:hAnsi="Times New Roman"/>
          <w:sz w:val="28"/>
        </w:rPr>
        <w:t>Rédigée en treize chapitres par un libraire qui a notamment collecté les informations provenant des catalogues d’une librairie spéciali</w:t>
      </w:r>
      <w:r w:rsidR="000F6C18">
        <w:rPr>
          <w:rFonts w:ascii="Times New Roman" w:hAnsi="Times New Roman"/>
          <w:sz w:val="28"/>
        </w:rPr>
        <w:t>sée dans la vente de revues</w:t>
      </w:r>
      <w:r w:rsidR="00CE5AFE" w:rsidRPr="00B5515C">
        <w:rPr>
          <w:rFonts w:ascii="Times New Roman" w:hAnsi="Times New Roman"/>
          <w:sz w:val="28"/>
        </w:rPr>
        <w:t>, elle référence un grand nombre de textes absents des listes précédentes. On se reportera aussi utilement aux indications fournies par le catalogue de la Librairie La Palourde, « Jean Paulhan, 1</w:t>
      </w:r>
      <w:r w:rsidR="00CE5AFE" w:rsidRPr="000F6C18">
        <w:rPr>
          <w:rFonts w:ascii="Times New Roman" w:hAnsi="Times New Roman"/>
          <w:sz w:val="28"/>
          <w:szCs w:val="28"/>
          <w:vertAlign w:val="superscript"/>
        </w:rPr>
        <w:t>ère</w:t>
      </w:r>
      <w:r w:rsidR="00CE5AFE" w:rsidRPr="00B5515C">
        <w:rPr>
          <w:rFonts w:ascii="Times New Roman" w:hAnsi="Times New Roman"/>
          <w:sz w:val="28"/>
        </w:rPr>
        <w:t xml:space="preserve"> partie » paru en juin 2003 </w:t>
      </w:r>
      <w:r w:rsidR="005F242C" w:rsidRPr="00B5515C">
        <w:rPr>
          <w:rFonts w:ascii="Times New Roman" w:hAnsi="Times New Roman"/>
          <w:sz w:val="28"/>
        </w:rPr>
        <w:t>comme aux catalogues ultérieurs</w:t>
      </w:r>
      <w:r w:rsidR="000F6C18">
        <w:rPr>
          <w:rFonts w:ascii="Times New Roman" w:hAnsi="Times New Roman"/>
          <w:sz w:val="28"/>
        </w:rPr>
        <w:t xml:space="preserve"> de la même librairie</w:t>
      </w:r>
      <w:r w:rsidR="005F242C" w:rsidRPr="00B5515C">
        <w:rPr>
          <w:rFonts w:ascii="Times New Roman" w:hAnsi="Times New Roman"/>
          <w:sz w:val="28"/>
        </w:rPr>
        <w:t> </w:t>
      </w:r>
      <w:r w:rsidR="00CE5AFE" w:rsidRPr="00B5515C">
        <w:rPr>
          <w:rFonts w:ascii="Times New Roman" w:hAnsi="Times New Roman"/>
          <w:sz w:val="28"/>
        </w:rPr>
        <w:t xml:space="preserve">; 4° – pour les textes parus en italien, la « Bibliografia » de Renato Turci, rubrique « Scritti di Jean Paulhan apparsi in Italia », </w:t>
      </w:r>
      <w:r w:rsidR="00CE5AFE" w:rsidRPr="00B5515C">
        <w:rPr>
          <w:rFonts w:ascii="Times New Roman" w:hAnsi="Times New Roman"/>
          <w:i/>
          <w:sz w:val="28"/>
        </w:rPr>
        <w:t>Il Lettore di provincia</w:t>
      </w:r>
      <w:r w:rsidR="00CE5AFE" w:rsidRPr="00B5515C">
        <w:rPr>
          <w:rFonts w:ascii="Times New Roman" w:hAnsi="Times New Roman"/>
          <w:sz w:val="28"/>
        </w:rPr>
        <w:t>, a. XVI, n° 61-62, giugno-settembre 1985, p. 69-70</w:t>
      </w:r>
      <w:r>
        <w:rPr>
          <w:rFonts w:ascii="Times New Roman" w:hAnsi="Times New Roman"/>
          <w:sz w:val="28"/>
        </w:rPr>
        <w:t xml:space="preserve"> ; 5° – de Suisse, nous sont parvenus les </w:t>
      </w:r>
      <w:r>
        <w:rPr>
          <w:rFonts w:ascii="Times New Roman" w:hAnsi="Times New Roman"/>
          <w:i/>
          <w:sz w:val="28"/>
        </w:rPr>
        <w:t xml:space="preserve">Addenda minora </w:t>
      </w:r>
      <w:r>
        <w:rPr>
          <w:rFonts w:ascii="Times New Roman" w:hAnsi="Times New Roman"/>
          <w:sz w:val="28"/>
        </w:rPr>
        <w:t>dus à Jonathan</w:t>
      </w:r>
      <w:r w:rsidR="00272949">
        <w:rPr>
          <w:rFonts w:ascii="Times New Roman" w:hAnsi="Times New Roman"/>
          <w:sz w:val="28"/>
        </w:rPr>
        <w:t xml:space="preserve"> Wenger, une brochure de 19 p.</w:t>
      </w:r>
      <w:r>
        <w:rPr>
          <w:rFonts w:ascii="Times New Roman" w:hAnsi="Times New Roman"/>
          <w:sz w:val="28"/>
        </w:rPr>
        <w:t xml:space="preserve"> achevée d’imprimer en mai 2019</w:t>
      </w:r>
      <w:r w:rsidR="00454CF6">
        <w:rPr>
          <w:rFonts w:ascii="Times New Roman" w:hAnsi="Times New Roman"/>
          <w:sz w:val="28"/>
        </w:rPr>
        <w:t xml:space="preserve"> ; puis </w:t>
      </w:r>
      <w:r w:rsidR="00454CF6">
        <w:rPr>
          <w:rFonts w:ascii="Times New Roman" w:hAnsi="Times New Roman"/>
          <w:i/>
          <w:sz w:val="28"/>
        </w:rPr>
        <w:t>Un second complément</w:t>
      </w:r>
      <w:r w:rsidR="00454CF6">
        <w:rPr>
          <w:rFonts w:ascii="Times New Roman" w:hAnsi="Times New Roman"/>
          <w:sz w:val="28"/>
        </w:rPr>
        <w:t xml:space="preserve">, achevé d’imprimer en octobre 2020, </w:t>
      </w:r>
      <w:r w:rsidR="00272949">
        <w:rPr>
          <w:rFonts w:ascii="Times New Roman" w:hAnsi="Times New Roman"/>
          <w:sz w:val="28"/>
        </w:rPr>
        <w:t xml:space="preserve">20 p. — tous deux tirés à 20 exemplaires. </w:t>
      </w:r>
    </w:p>
    <w:p w14:paraId="45B205A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Les différences du présent travail par rapport aux bibliographies mentionnées </w:t>
      </w:r>
      <w:r w:rsidRPr="00B5515C">
        <w:rPr>
          <w:rFonts w:ascii="Times New Roman" w:hAnsi="Times New Roman"/>
          <w:i/>
          <w:sz w:val="28"/>
        </w:rPr>
        <w:t>supra</w:t>
      </w:r>
      <w:r w:rsidRPr="00B5515C">
        <w:rPr>
          <w:rFonts w:ascii="Times New Roman" w:hAnsi="Times New Roman"/>
          <w:sz w:val="28"/>
        </w:rPr>
        <w:t xml:space="preserve"> ont toutes été vérifiées sur papier ou sur microforme. Pour chaque texte, j’ai complété les informations données dans les ouvrages précédents. Les signatures sont indiquées telles qu’elles figurent en fin de contribution ou, à défaut, au sommaire.</w:t>
      </w:r>
    </w:p>
    <w:p w14:paraId="5990AACB" w14:textId="652DB10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Les entrées nouvelles ont été obtenues principalement par trois voies différentes : 1° – le dépouillement et l’exploitation des dossiers de </w:t>
      </w:r>
      <w:r w:rsidRPr="00B5515C">
        <w:rPr>
          <w:rFonts w:ascii="Times New Roman" w:hAnsi="Times New Roman"/>
          <w:sz w:val="28"/>
        </w:rPr>
        <w:lastRenderedPageBreak/>
        <w:t>presse conservés par Jean Paulhan</w:t>
      </w:r>
      <w:r w:rsidR="000F6C18">
        <w:rPr>
          <w:rFonts w:ascii="Times New Roman" w:hAnsi="Times New Roman"/>
          <w:sz w:val="28"/>
        </w:rPr>
        <w:t xml:space="preserve"> et dressés par sa belle-fille Jacqueline</w:t>
      </w:r>
      <w:r w:rsidR="00030FC4">
        <w:rPr>
          <w:rFonts w:ascii="Times New Roman" w:hAnsi="Times New Roman"/>
          <w:sz w:val="28"/>
        </w:rPr>
        <w:t xml:space="preserve"> Paulhan</w:t>
      </w:r>
      <w:r w:rsidRPr="00B5515C">
        <w:rPr>
          <w:rFonts w:ascii="Times New Roman" w:hAnsi="Times New Roman"/>
          <w:sz w:val="28"/>
        </w:rPr>
        <w:t xml:space="preserve"> ; 2° – la lecture </w:t>
      </w:r>
      <w:r w:rsidR="00D326AD">
        <w:rPr>
          <w:rFonts w:ascii="Times New Roman" w:hAnsi="Times New Roman"/>
          <w:sz w:val="28"/>
        </w:rPr>
        <w:t xml:space="preserve">et l’exploitation </w:t>
      </w:r>
      <w:r w:rsidRPr="00B5515C">
        <w:rPr>
          <w:rFonts w:ascii="Times New Roman" w:hAnsi="Times New Roman"/>
          <w:sz w:val="28"/>
        </w:rPr>
        <w:t>des correspondances reçues par lui ; 3° – la lecture de nombreux catalogues imprimés et la fréquentation des sites des librairies « en ligne ». Sauf exceptions, nous n’avons pas tenu compte des contributions signées J</w:t>
      </w:r>
      <w:r w:rsidR="000F6C18">
        <w:rPr>
          <w:rFonts w:ascii="Times New Roman" w:hAnsi="Times New Roman"/>
          <w:sz w:val="28"/>
        </w:rPr>
        <w:t>ean Guérin, déjà réunies, au risque</w:t>
      </w:r>
      <w:r w:rsidRPr="00B5515C">
        <w:rPr>
          <w:rFonts w:ascii="Times New Roman" w:hAnsi="Times New Roman"/>
          <w:sz w:val="28"/>
        </w:rPr>
        <w:t xml:space="preserve"> de l’excès et du défaut, par Jean-Philippe Segonds, aidé de Dominique Aury (2 vol., Paris, Éditions des Cendres, 1991).</w:t>
      </w:r>
      <w:r w:rsidR="006628EE">
        <w:rPr>
          <w:rFonts w:ascii="Times New Roman" w:hAnsi="Times New Roman"/>
          <w:sz w:val="28"/>
        </w:rPr>
        <w:t xml:space="preserve"> Ces informations sont d’ailleurs disponibles sur le site de </w:t>
      </w:r>
      <w:r w:rsidR="006628EE">
        <w:rPr>
          <w:rFonts w:ascii="Times New Roman" w:hAnsi="Times New Roman"/>
          <w:i/>
          <w:sz w:val="28"/>
        </w:rPr>
        <w:t>La Nouvelle Revue Française.</w:t>
      </w:r>
      <w:r w:rsidRPr="00B5515C">
        <w:rPr>
          <w:rFonts w:ascii="Times New Roman" w:hAnsi="Times New Roman"/>
          <w:sz w:val="28"/>
        </w:rPr>
        <w:t xml:space="preserve"> </w:t>
      </w:r>
    </w:p>
    <w:p w14:paraId="1DF50BA2" w14:textId="41D7C1D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Les destinataires des envois </w:t>
      </w:r>
      <w:r w:rsidR="006E56AC">
        <w:rPr>
          <w:rFonts w:ascii="Times New Roman" w:hAnsi="Times New Roman"/>
          <w:sz w:val="28"/>
        </w:rPr>
        <w:t>sont</w:t>
      </w:r>
      <w:r w:rsidRPr="00B5515C">
        <w:rPr>
          <w:rFonts w:ascii="Times New Roman" w:hAnsi="Times New Roman"/>
          <w:sz w:val="28"/>
        </w:rPr>
        <w:t xml:space="preserve"> mentionnés</w:t>
      </w:r>
      <w:r w:rsidR="00D47635">
        <w:rPr>
          <w:rFonts w:ascii="Times New Roman" w:hAnsi="Times New Roman"/>
          <w:sz w:val="28"/>
        </w:rPr>
        <w:t xml:space="preserve"> en fin de notice </w:t>
      </w:r>
      <w:r w:rsidR="00030FC4">
        <w:rPr>
          <w:rFonts w:ascii="Times New Roman" w:hAnsi="Times New Roman"/>
          <w:sz w:val="28"/>
        </w:rPr>
        <w:t>; après un</w:t>
      </w:r>
      <w:r w:rsidRPr="00B5515C">
        <w:rPr>
          <w:rFonts w:ascii="Times New Roman" w:hAnsi="Times New Roman"/>
          <w:sz w:val="28"/>
        </w:rPr>
        <w:t xml:space="preserve"> travail encore i</w:t>
      </w:r>
      <w:r w:rsidR="006628EE">
        <w:rPr>
          <w:rFonts w:ascii="Times New Roman" w:hAnsi="Times New Roman"/>
          <w:sz w:val="28"/>
        </w:rPr>
        <w:t>nédit de Jean-Philippe Segonds</w:t>
      </w:r>
      <w:r w:rsidR="00030FC4">
        <w:rPr>
          <w:rFonts w:ascii="Times New Roman" w:hAnsi="Times New Roman"/>
          <w:sz w:val="28"/>
        </w:rPr>
        <w:t xml:space="preserve">, qui avait ouvert la voie, les </w:t>
      </w:r>
      <w:r w:rsidR="00D47635">
        <w:rPr>
          <w:rFonts w:ascii="Times New Roman" w:hAnsi="Times New Roman"/>
          <w:sz w:val="28"/>
        </w:rPr>
        <w:t>envois sont notés au fil des ventes</w:t>
      </w:r>
      <w:r w:rsidRPr="00B5515C">
        <w:rPr>
          <w:rFonts w:ascii="Times New Roman" w:hAnsi="Times New Roman"/>
          <w:sz w:val="28"/>
        </w:rPr>
        <w:t xml:space="preserve">. Les envois à </w:t>
      </w:r>
      <w:r w:rsidR="006628EE">
        <w:rPr>
          <w:rFonts w:ascii="Times New Roman" w:hAnsi="Times New Roman"/>
          <w:sz w:val="28"/>
        </w:rPr>
        <w:t xml:space="preserve">Alain nous ont </w:t>
      </w:r>
      <w:r w:rsidR="00B13E28" w:rsidRPr="00B5515C">
        <w:rPr>
          <w:rFonts w:ascii="Times New Roman" w:hAnsi="Times New Roman"/>
          <w:sz w:val="28"/>
        </w:rPr>
        <w:t>été aimablement transmis par Catherine Guimond, de la mé</w:t>
      </w:r>
      <w:r w:rsidR="005F242C" w:rsidRPr="00B5515C">
        <w:rPr>
          <w:rFonts w:ascii="Times New Roman" w:hAnsi="Times New Roman"/>
          <w:sz w:val="28"/>
        </w:rPr>
        <w:t>diathèque de Mortagne-au-Perche </w:t>
      </w:r>
      <w:r w:rsidR="00B13E28" w:rsidRPr="00B5515C">
        <w:rPr>
          <w:rFonts w:ascii="Times New Roman" w:hAnsi="Times New Roman"/>
          <w:sz w:val="28"/>
        </w:rPr>
        <w:t xml:space="preserve">; </w:t>
      </w:r>
      <w:r w:rsidR="006E56AC">
        <w:rPr>
          <w:rFonts w:ascii="Times New Roman" w:hAnsi="Times New Roman"/>
          <w:sz w:val="28"/>
        </w:rPr>
        <w:t xml:space="preserve">Peter Read nous a transmis les deux envois à Guillaume Apollinaire, à partir du </w:t>
      </w:r>
      <w:r w:rsidR="006E56AC">
        <w:rPr>
          <w:rFonts w:ascii="Times New Roman" w:hAnsi="Times New Roman"/>
          <w:i/>
          <w:sz w:val="28"/>
        </w:rPr>
        <w:t xml:space="preserve">Catalogue de la bibliothèque de Guillaume Apollinaire </w:t>
      </w:r>
      <w:r w:rsidR="006E56AC">
        <w:rPr>
          <w:rFonts w:ascii="Times New Roman" w:hAnsi="Times New Roman"/>
          <w:sz w:val="28"/>
        </w:rPr>
        <w:t>(t. I, Paris, 1983, p. 122) ; les envois</w:t>
      </w:r>
      <w:r w:rsidR="00B13E28" w:rsidRPr="00B5515C">
        <w:rPr>
          <w:rFonts w:ascii="Times New Roman" w:hAnsi="Times New Roman"/>
          <w:sz w:val="28"/>
        </w:rPr>
        <w:t xml:space="preserve"> à </w:t>
      </w:r>
      <w:r w:rsidRPr="00B5515C">
        <w:rPr>
          <w:rFonts w:ascii="Times New Roman" w:hAnsi="Times New Roman"/>
          <w:sz w:val="28"/>
        </w:rPr>
        <w:t>Jean B</w:t>
      </w:r>
      <w:r w:rsidR="00B13E28" w:rsidRPr="00B5515C">
        <w:rPr>
          <w:rFonts w:ascii="Times New Roman" w:hAnsi="Times New Roman"/>
          <w:sz w:val="28"/>
        </w:rPr>
        <w:t xml:space="preserve">allard nous ont été </w:t>
      </w:r>
      <w:r w:rsidRPr="00B5515C">
        <w:rPr>
          <w:rFonts w:ascii="Times New Roman" w:hAnsi="Times New Roman"/>
          <w:sz w:val="28"/>
        </w:rPr>
        <w:t>c</w:t>
      </w:r>
      <w:r w:rsidR="005F242C" w:rsidRPr="00B5515C">
        <w:rPr>
          <w:rFonts w:ascii="Times New Roman" w:hAnsi="Times New Roman"/>
          <w:sz w:val="28"/>
        </w:rPr>
        <w:t>ommuniqués par Philippe Arnaiz ; la cor</w:t>
      </w:r>
      <w:r w:rsidR="006E56AC">
        <w:rPr>
          <w:rFonts w:ascii="Times New Roman" w:hAnsi="Times New Roman"/>
          <w:sz w:val="28"/>
        </w:rPr>
        <w:t>r</w:t>
      </w:r>
      <w:r w:rsidR="005F242C" w:rsidRPr="00B5515C">
        <w:rPr>
          <w:rFonts w:ascii="Times New Roman" w:hAnsi="Times New Roman"/>
          <w:sz w:val="28"/>
        </w:rPr>
        <w:t>espondance avec É</w:t>
      </w:r>
      <w:r w:rsidRPr="00B5515C">
        <w:rPr>
          <w:rFonts w:ascii="Times New Roman" w:hAnsi="Times New Roman"/>
          <w:sz w:val="28"/>
        </w:rPr>
        <w:t>dith Boissonnas est dépos</w:t>
      </w:r>
      <w:r w:rsidR="00B13E28" w:rsidRPr="00B5515C">
        <w:rPr>
          <w:rFonts w:ascii="Times New Roman" w:hAnsi="Times New Roman"/>
          <w:sz w:val="28"/>
        </w:rPr>
        <w:t>ée auprès de l’Université de Neuchâ</w:t>
      </w:r>
      <w:r w:rsidRPr="00B5515C">
        <w:rPr>
          <w:rFonts w:ascii="Times New Roman" w:hAnsi="Times New Roman"/>
          <w:sz w:val="28"/>
        </w:rPr>
        <w:t xml:space="preserve">tel (Suisse) ; Jean-Claude Bourasset a très généreusement confié sa </w:t>
      </w:r>
      <w:r w:rsidR="006E56AC">
        <w:rPr>
          <w:rFonts w:ascii="Times New Roman" w:hAnsi="Times New Roman"/>
          <w:sz w:val="28"/>
        </w:rPr>
        <w:t>documentation à la SLJP en 2011 </w:t>
      </w:r>
      <w:r w:rsidRPr="00B5515C">
        <w:rPr>
          <w:rFonts w:ascii="Times New Roman" w:hAnsi="Times New Roman"/>
          <w:sz w:val="28"/>
        </w:rPr>
        <w:t xml:space="preserve">; les envois à Jean Dubuffet sont absents à la Fondation Jean Dubuffet (Marianne Jakobi, </w:t>
      </w:r>
      <w:r w:rsidRPr="00B5515C">
        <w:rPr>
          <w:rFonts w:ascii="Times New Roman" w:hAnsi="Times New Roman"/>
          <w:i/>
          <w:sz w:val="28"/>
        </w:rPr>
        <w:t>Jean Dubuffet et la fabrique du titre</w:t>
      </w:r>
      <w:r w:rsidRPr="00B5515C">
        <w:rPr>
          <w:rFonts w:ascii="Times New Roman" w:hAnsi="Times New Roman"/>
          <w:sz w:val="28"/>
        </w:rPr>
        <w:t>, CNRS Éditions, 2006, p. 158) ; ceux adressés à Jean Giono nous ont été transmis par Jacques Mény, du Centre Jean Giono de Manosque ;</w:t>
      </w:r>
      <w:r w:rsidR="006628EE">
        <w:rPr>
          <w:rFonts w:ascii="Times New Roman" w:hAnsi="Times New Roman"/>
          <w:sz w:val="28"/>
        </w:rPr>
        <w:t xml:space="preserve"> à Maurice Nadeau, par le librairie Christophe Champion, en avril 2019 ; </w:t>
      </w:r>
      <w:r w:rsidRPr="00B5515C">
        <w:rPr>
          <w:rFonts w:ascii="Times New Roman" w:hAnsi="Times New Roman"/>
          <w:sz w:val="28"/>
        </w:rPr>
        <w:t xml:space="preserve">à Roger Martin du Gard, mentionnés dans : Jochen Schlobach, </w:t>
      </w:r>
      <w:r w:rsidRPr="00B5515C">
        <w:rPr>
          <w:rFonts w:ascii="Times New Roman" w:hAnsi="Times New Roman"/>
          <w:i/>
          <w:sz w:val="28"/>
        </w:rPr>
        <w:t>Livres, lectures, envois d’auteur. Catalogue de la bibliothèque de Roger Martin du Gard</w:t>
      </w:r>
      <w:r w:rsidR="005F242C" w:rsidRPr="00B5515C">
        <w:rPr>
          <w:rFonts w:ascii="Times New Roman" w:hAnsi="Times New Roman"/>
          <w:sz w:val="28"/>
        </w:rPr>
        <w:t>, Champion, 2000, p. 433-434 </w:t>
      </w:r>
      <w:r w:rsidRPr="00B5515C">
        <w:rPr>
          <w:rFonts w:ascii="Times New Roman" w:hAnsi="Times New Roman"/>
          <w:sz w:val="28"/>
        </w:rPr>
        <w:t>; à Francis Ponge, dans l’</w:t>
      </w:r>
      <w:r w:rsidRPr="00B5515C">
        <w:rPr>
          <w:rFonts w:ascii="Times New Roman" w:hAnsi="Times New Roman"/>
          <w:i/>
          <w:sz w:val="28"/>
        </w:rPr>
        <w:t>Album amicorum</w:t>
      </w:r>
      <w:r w:rsidR="004B2DF6">
        <w:rPr>
          <w:rFonts w:ascii="Times New Roman" w:hAnsi="Times New Roman"/>
          <w:sz w:val="28"/>
        </w:rPr>
        <w:t>,</w:t>
      </w:r>
      <w:r w:rsidR="004B2DF6">
        <w:rPr>
          <w:rFonts w:ascii="Times New Roman" w:hAnsi="Times New Roman"/>
          <w:i/>
          <w:sz w:val="28"/>
        </w:rPr>
        <w:t xml:space="preserve"> </w:t>
      </w:r>
      <w:r w:rsidR="004B2DF6">
        <w:rPr>
          <w:rFonts w:ascii="Times New Roman" w:hAnsi="Times New Roman"/>
          <w:sz w:val="28"/>
        </w:rPr>
        <w:t>Gallimard, 2009, p. 193-197</w:t>
      </w:r>
      <w:r w:rsidRPr="00B5515C">
        <w:rPr>
          <w:rFonts w:ascii="Times New Roman" w:hAnsi="Times New Roman"/>
          <w:sz w:val="28"/>
        </w:rPr>
        <w:t> ; à Jean Schlumberger, recueillis au printemps 2009 avec l’aide de Patrick Kéchichian, et grâce à l’hospitali</w:t>
      </w:r>
      <w:r w:rsidR="000F6C18">
        <w:rPr>
          <w:rFonts w:ascii="Times New Roman" w:hAnsi="Times New Roman"/>
          <w:sz w:val="28"/>
        </w:rPr>
        <w:t xml:space="preserve">té du Centre Jean Schlumberger, à la </w:t>
      </w:r>
      <w:r w:rsidRPr="00B5515C">
        <w:rPr>
          <w:rFonts w:ascii="Times New Roman" w:hAnsi="Times New Roman"/>
          <w:sz w:val="28"/>
        </w:rPr>
        <w:t>Fondation des Treilles.</w:t>
      </w:r>
    </w:p>
    <w:p w14:paraId="5CCC102E" w14:textId="78647E4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Les tracts, pétitions, affiches et manifestes signés par Jean Paulhan ont été rangés parmi ses écrits. Dans la mesure du possible, on indiquera cependant les collectifs ou les individus auteurs de ces textes, auxquels </w:t>
      </w:r>
      <w:r w:rsidR="00EB21D4">
        <w:rPr>
          <w:rFonts w:ascii="Times New Roman" w:hAnsi="Times New Roman"/>
          <w:sz w:val="28"/>
        </w:rPr>
        <w:t xml:space="preserve">Jean </w:t>
      </w:r>
      <w:r w:rsidRPr="00B5515C">
        <w:rPr>
          <w:rFonts w:ascii="Times New Roman" w:hAnsi="Times New Roman"/>
          <w:sz w:val="28"/>
        </w:rPr>
        <w:t>Paulhan, le plus souvent, n’a fait que prêter sa signature. En revanche, les faux Paulhan sont dûment référencés (1964-1965).</w:t>
      </w:r>
    </w:p>
    <w:p w14:paraId="1B9595BF" w14:textId="741DB10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Par précaution, les références manifestement erronées (1903, 1</w:t>
      </w:r>
      <w:r w:rsidR="00EB21D4">
        <w:rPr>
          <w:rFonts w:ascii="Times New Roman" w:hAnsi="Times New Roman"/>
          <w:sz w:val="28"/>
        </w:rPr>
        <w:t>968</w:t>
      </w:r>
      <w:r w:rsidR="00290DB9">
        <w:rPr>
          <w:rFonts w:ascii="Times New Roman" w:hAnsi="Times New Roman"/>
          <w:sz w:val="28"/>
        </w:rPr>
        <w:t>, 2014</w:t>
      </w:r>
      <w:r w:rsidR="00EB21D4">
        <w:rPr>
          <w:rFonts w:ascii="Times New Roman" w:hAnsi="Times New Roman"/>
          <w:sz w:val="28"/>
        </w:rPr>
        <w:t xml:space="preserve">) ou pour lesquelles il ne nous </w:t>
      </w:r>
      <w:r w:rsidRPr="00B5515C">
        <w:rPr>
          <w:rFonts w:ascii="Times New Roman" w:hAnsi="Times New Roman"/>
          <w:sz w:val="28"/>
        </w:rPr>
        <w:t>a pas encore été possible d’accéder à des originaux satisfaisants sont signalées par l’astérisque *. Les livres de Jean Paulhan sont placés à la date de leur achevé d’imprimer o</w:t>
      </w:r>
      <w:r w:rsidR="00EB21D4">
        <w:rPr>
          <w:rFonts w:ascii="Times New Roman" w:hAnsi="Times New Roman"/>
          <w:sz w:val="28"/>
        </w:rPr>
        <w:t>u, à défaut</w:t>
      </w:r>
      <w:r w:rsidRPr="00B5515C">
        <w:rPr>
          <w:rFonts w:ascii="Times New Roman" w:hAnsi="Times New Roman"/>
          <w:sz w:val="28"/>
        </w:rPr>
        <w:t>, en tête de leur année de copyright.</w:t>
      </w:r>
    </w:p>
    <w:p w14:paraId="549E7C7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F1A4815" w14:textId="120011A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Je remercie pour les informations qu’i</w:t>
      </w:r>
      <w:r w:rsidR="00764918">
        <w:rPr>
          <w:rFonts w:ascii="Times New Roman" w:hAnsi="Times New Roman"/>
          <w:sz w:val="28"/>
        </w:rPr>
        <w:t>ls m’ont procurées</w:t>
      </w:r>
      <w:r w:rsidR="00933B47">
        <w:rPr>
          <w:rFonts w:ascii="Times New Roman" w:hAnsi="Times New Roman"/>
          <w:sz w:val="28"/>
        </w:rPr>
        <w:t> </w:t>
      </w:r>
      <w:r w:rsidRPr="00B5515C">
        <w:rPr>
          <w:rFonts w:ascii="Times New Roman" w:hAnsi="Times New Roman"/>
          <w:sz w:val="28"/>
        </w:rPr>
        <w:t xml:space="preserve">: Frédéric Badré, Pierre Bopp, Jean-Claude Bourrasset, </w:t>
      </w:r>
      <w:r w:rsidR="0019148B">
        <w:rPr>
          <w:rFonts w:ascii="Times New Roman" w:hAnsi="Times New Roman"/>
          <w:sz w:val="28"/>
        </w:rPr>
        <w:t xml:space="preserve">Yves Chèvrefils-Desbiolles, </w:t>
      </w:r>
      <w:r w:rsidR="00474722">
        <w:rPr>
          <w:rFonts w:ascii="Times New Roman" w:hAnsi="Times New Roman"/>
          <w:sz w:val="28"/>
        </w:rPr>
        <w:t xml:space="preserve">Marjorie Delabarre, </w:t>
      </w:r>
      <w:r w:rsidRPr="00B5515C">
        <w:rPr>
          <w:rFonts w:ascii="Times New Roman" w:hAnsi="Times New Roman"/>
          <w:sz w:val="28"/>
        </w:rPr>
        <w:t xml:space="preserve">Eric Dussert, </w:t>
      </w:r>
      <w:r w:rsidR="000F32B8" w:rsidRPr="00B5515C">
        <w:rPr>
          <w:rFonts w:ascii="Times New Roman" w:hAnsi="Times New Roman"/>
          <w:sz w:val="28"/>
        </w:rPr>
        <w:t xml:space="preserve">Bernard Fournier, </w:t>
      </w:r>
      <w:r w:rsidRPr="00B5515C">
        <w:rPr>
          <w:rFonts w:ascii="Times New Roman" w:hAnsi="Times New Roman"/>
          <w:sz w:val="28"/>
        </w:rPr>
        <w:t>Cyrille Gigandet, Paul Giro, Friedhelm Kemp, Jean-Yves Lacroi</w:t>
      </w:r>
      <w:r w:rsidR="00D47635">
        <w:rPr>
          <w:rFonts w:ascii="Times New Roman" w:hAnsi="Times New Roman"/>
          <w:sz w:val="28"/>
        </w:rPr>
        <w:t>x, François Laurent, Patrick Liè</w:t>
      </w:r>
      <w:r w:rsidRPr="00B5515C">
        <w:rPr>
          <w:rFonts w:ascii="Times New Roman" w:hAnsi="Times New Roman"/>
          <w:sz w:val="28"/>
        </w:rPr>
        <w:t xml:space="preserve">vremont, </w:t>
      </w:r>
      <w:r w:rsidR="00EB7DB0" w:rsidRPr="00B5515C">
        <w:rPr>
          <w:rFonts w:ascii="Times New Roman" w:hAnsi="Times New Roman"/>
          <w:sz w:val="28"/>
        </w:rPr>
        <w:t xml:space="preserve">Guillaume Louet, </w:t>
      </w:r>
      <w:r w:rsidRPr="00B5515C">
        <w:rPr>
          <w:rFonts w:ascii="Times New Roman" w:hAnsi="Times New Roman"/>
          <w:sz w:val="28"/>
        </w:rPr>
        <w:t xml:space="preserve">Adriano Marchetti, Jacques Message, Gaspard Olgiati, Claire Paulhan, Jacqueline Paulhan, Jean-Kely Paulhan, Armande Ponge, </w:t>
      </w:r>
      <w:r w:rsidR="000F6C18">
        <w:rPr>
          <w:rFonts w:ascii="Times New Roman" w:hAnsi="Times New Roman"/>
          <w:sz w:val="28"/>
        </w:rPr>
        <w:t xml:space="preserve">Marc Quaghebeur, </w:t>
      </w:r>
      <w:r w:rsidR="006E56AC">
        <w:rPr>
          <w:rFonts w:ascii="Times New Roman" w:hAnsi="Times New Roman"/>
          <w:sz w:val="28"/>
        </w:rPr>
        <w:t xml:space="preserve">Peter Read, </w:t>
      </w:r>
      <w:r w:rsidRPr="00B5515C">
        <w:rPr>
          <w:rFonts w:ascii="Times New Roman" w:hAnsi="Times New Roman"/>
          <w:sz w:val="28"/>
        </w:rPr>
        <w:t>Yo</w:t>
      </w:r>
      <w:r w:rsidR="00E942F3">
        <w:rPr>
          <w:rFonts w:ascii="Times New Roman" w:hAnsi="Times New Roman"/>
          <w:sz w:val="28"/>
        </w:rPr>
        <w:t>ri</w:t>
      </w:r>
      <w:r w:rsidR="00933B47">
        <w:rPr>
          <w:rFonts w:ascii="Times New Roman" w:hAnsi="Times New Roman"/>
          <w:sz w:val="28"/>
        </w:rPr>
        <w:t xml:space="preserve">ko Shibata, Raphaël de Smedt, </w:t>
      </w:r>
      <w:r w:rsidRPr="00B5515C">
        <w:rPr>
          <w:rFonts w:ascii="Times New Roman" w:hAnsi="Times New Roman"/>
          <w:sz w:val="28"/>
        </w:rPr>
        <w:t>Renato Turci</w:t>
      </w:r>
      <w:r w:rsidR="0019148B">
        <w:rPr>
          <w:rFonts w:ascii="Times New Roman" w:hAnsi="Times New Roman"/>
          <w:sz w:val="28"/>
        </w:rPr>
        <w:t xml:space="preserve">, </w:t>
      </w:r>
      <w:r w:rsidR="00933B47">
        <w:rPr>
          <w:rFonts w:ascii="Times New Roman" w:hAnsi="Times New Roman"/>
          <w:sz w:val="28"/>
        </w:rPr>
        <w:t>Vincent Wackenheim</w:t>
      </w:r>
      <w:r w:rsidR="0019148B">
        <w:rPr>
          <w:rFonts w:ascii="Times New Roman" w:hAnsi="Times New Roman"/>
          <w:sz w:val="28"/>
        </w:rPr>
        <w:t xml:space="preserve"> et Jonathan Wenger</w:t>
      </w:r>
      <w:r w:rsidRPr="00B5515C">
        <w:rPr>
          <w:rFonts w:ascii="Times New Roman" w:hAnsi="Times New Roman"/>
          <w:sz w:val="28"/>
        </w:rPr>
        <w:t xml:space="preserve">. </w:t>
      </w:r>
    </w:p>
    <w:p w14:paraId="0E4C3FD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right"/>
        <w:rPr>
          <w:rFonts w:ascii="Times New Roman" w:hAnsi="Times New Roman"/>
          <w:b/>
          <w:sz w:val="28"/>
        </w:rPr>
      </w:pPr>
      <w:r w:rsidRPr="00B5515C">
        <w:rPr>
          <w:rFonts w:ascii="Times New Roman" w:hAnsi="Times New Roman"/>
          <w:sz w:val="28"/>
        </w:rPr>
        <w:tab/>
      </w:r>
      <w:r w:rsidRPr="00B5515C">
        <w:rPr>
          <w:rFonts w:ascii="Times New Roman" w:hAnsi="Times New Roman"/>
          <w:sz w:val="28"/>
        </w:rPr>
        <w:tab/>
      </w:r>
      <w:r w:rsidRPr="00B5515C">
        <w:rPr>
          <w:rFonts w:ascii="Times New Roman" w:hAnsi="Times New Roman"/>
          <w:sz w:val="28"/>
        </w:rPr>
        <w:tab/>
      </w:r>
      <w:r w:rsidRPr="00B5515C">
        <w:rPr>
          <w:rFonts w:ascii="Times New Roman" w:hAnsi="Times New Roman"/>
          <w:sz w:val="28"/>
        </w:rPr>
        <w:tab/>
      </w:r>
      <w:r w:rsidRPr="00B5515C">
        <w:rPr>
          <w:rFonts w:ascii="Times New Roman" w:hAnsi="Times New Roman"/>
          <w:sz w:val="28"/>
        </w:rPr>
        <w:tab/>
      </w:r>
      <w:r w:rsidRPr="00B5515C">
        <w:rPr>
          <w:rFonts w:ascii="Times New Roman" w:hAnsi="Times New Roman"/>
          <w:sz w:val="28"/>
        </w:rPr>
        <w:tab/>
      </w:r>
      <w:r w:rsidRPr="00B5515C">
        <w:rPr>
          <w:rFonts w:ascii="Times New Roman" w:hAnsi="Times New Roman"/>
          <w:sz w:val="28"/>
        </w:rPr>
        <w:tab/>
        <w:t>Bernard BAILLAUD</w:t>
      </w:r>
    </w:p>
    <w:p w14:paraId="1E392E3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2AF909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44992D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5933A9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1903</w:t>
      </w:r>
      <w:r w:rsidRPr="00B5515C">
        <w:rPr>
          <w:rFonts w:ascii="Times New Roman" w:hAnsi="Times New Roman"/>
          <w:sz w:val="28"/>
        </w:rPr>
        <w:t xml:space="preserve"> – * Réponse à « La Question du divorce », </w:t>
      </w:r>
      <w:r w:rsidRPr="00B5515C">
        <w:rPr>
          <w:rFonts w:ascii="Times New Roman" w:hAnsi="Times New Roman"/>
          <w:i/>
          <w:sz w:val="28"/>
        </w:rPr>
        <w:t>La Revue</w:t>
      </w:r>
      <w:r w:rsidRPr="00B5515C">
        <w:rPr>
          <w:rFonts w:ascii="Times New Roman" w:hAnsi="Times New Roman"/>
          <w:sz w:val="28"/>
        </w:rPr>
        <w:t>, vol. XLIV, 1</w:t>
      </w:r>
      <w:r w:rsidRPr="00D11E19">
        <w:rPr>
          <w:rFonts w:ascii="Times New Roman" w:hAnsi="Times New Roman"/>
          <w:sz w:val="28"/>
          <w:szCs w:val="28"/>
          <w:vertAlign w:val="superscript"/>
        </w:rPr>
        <w:t>er</w:t>
      </w:r>
      <w:r w:rsidRPr="00B5515C">
        <w:rPr>
          <w:rFonts w:ascii="Times New Roman" w:hAnsi="Times New Roman"/>
          <w:sz w:val="28"/>
        </w:rPr>
        <w:t xml:space="preserve"> trimestre, 1</w:t>
      </w:r>
      <w:r w:rsidRPr="000F6C18">
        <w:rPr>
          <w:rFonts w:ascii="Times New Roman" w:hAnsi="Times New Roman"/>
          <w:sz w:val="28"/>
          <w:szCs w:val="28"/>
          <w:vertAlign w:val="superscript"/>
        </w:rPr>
        <w:t>er</w:t>
      </w:r>
      <w:r w:rsidRPr="00B5515C">
        <w:rPr>
          <w:rFonts w:ascii="Times New Roman" w:hAnsi="Times New Roman"/>
          <w:sz w:val="28"/>
        </w:rPr>
        <w:t xml:space="preserve"> mars 1903, p. 528-539 [enquête suscitée par le livre de Paul et Victor Margueritte, </w:t>
      </w:r>
      <w:r w:rsidRPr="00B5515C">
        <w:rPr>
          <w:rFonts w:ascii="Times New Roman" w:hAnsi="Times New Roman"/>
          <w:i/>
          <w:sz w:val="28"/>
        </w:rPr>
        <w:t>Deux Vies</w:t>
      </w:r>
      <w:r w:rsidRPr="00B5515C">
        <w:rPr>
          <w:rFonts w:ascii="Times New Roman" w:hAnsi="Times New Roman"/>
          <w:sz w:val="28"/>
        </w:rPr>
        <w:t> ; malgré l’indication portée par Jean-Yves Lacroix, 1995, p. 126, le nom de Jean Paulhan ne figure pas parmi les signataires des réponses ; on remarque cependant la réponse d’un ami de Frédéric Paulhan, père de Jean, signée « </w:t>
      </w:r>
      <w:r w:rsidRPr="000F6C18">
        <w:rPr>
          <w:rFonts w:ascii="Times New Roman" w:hAnsi="Times New Roman"/>
          <w:i/>
          <w:sz w:val="28"/>
        </w:rPr>
        <w:t>Gabriel Tarde </w:t>
      </w:r>
      <w:r w:rsidRPr="00B5515C">
        <w:rPr>
          <w:rFonts w:ascii="Times New Roman" w:hAnsi="Times New Roman"/>
          <w:sz w:val="28"/>
        </w:rPr>
        <w:t>», p. 539].</w:t>
      </w:r>
    </w:p>
    <w:p w14:paraId="3C3B8FB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2DE5E31" w14:textId="7FA29DF1" w:rsidR="000F6C18" w:rsidRDefault="000F6C18" w:rsidP="000F6C1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 Les Variations du Temps dans le Rêve », </w:t>
      </w:r>
      <w:r w:rsidR="00CE5AFE" w:rsidRPr="00B5515C">
        <w:rPr>
          <w:rFonts w:ascii="Times New Roman" w:hAnsi="Times New Roman"/>
          <w:i/>
          <w:sz w:val="28"/>
        </w:rPr>
        <w:t>La Revue philosophique de la France et de l’Étranger</w:t>
      </w:r>
      <w:r w:rsidR="00CE5AFE" w:rsidRPr="00B5515C">
        <w:rPr>
          <w:rFonts w:ascii="Times New Roman" w:hAnsi="Times New Roman"/>
          <w:sz w:val="28"/>
        </w:rPr>
        <w:t>, juillet 1903 [trad</w:t>
      </w:r>
      <w:r>
        <w:rPr>
          <w:rFonts w:ascii="Times New Roman" w:hAnsi="Times New Roman"/>
          <w:sz w:val="28"/>
        </w:rPr>
        <w:t xml:space="preserve">ition bibliographique </w:t>
      </w:r>
      <w:r w:rsidR="00CE5AFE" w:rsidRPr="00B5515C">
        <w:rPr>
          <w:rFonts w:ascii="Times New Roman" w:hAnsi="Times New Roman"/>
          <w:sz w:val="28"/>
        </w:rPr>
        <w:t xml:space="preserve">inaugurée dans </w:t>
      </w:r>
      <w:r w:rsidR="00CE5AFE" w:rsidRPr="00B5515C">
        <w:rPr>
          <w:rFonts w:ascii="Times New Roman" w:hAnsi="Times New Roman"/>
          <w:i/>
          <w:sz w:val="28"/>
        </w:rPr>
        <w:t>La N.R.f.</w:t>
      </w:r>
      <w:r w:rsidR="00CE5AFE" w:rsidRPr="00B5515C">
        <w:rPr>
          <w:rFonts w:ascii="Times New Roman" w:hAnsi="Times New Roman"/>
          <w:sz w:val="28"/>
        </w:rPr>
        <w:t>, 17</w:t>
      </w:r>
      <w:r w:rsidR="00CE5AFE" w:rsidRPr="000F6C18">
        <w:rPr>
          <w:rFonts w:ascii="Times New Roman" w:hAnsi="Times New Roman"/>
          <w:sz w:val="28"/>
          <w:szCs w:val="28"/>
          <w:vertAlign w:val="superscript"/>
        </w:rPr>
        <w:t>e</w:t>
      </w:r>
      <w:r w:rsidR="00CE5AFE" w:rsidRPr="00B5515C">
        <w:rPr>
          <w:rFonts w:ascii="Times New Roman" w:hAnsi="Times New Roman"/>
          <w:sz w:val="28"/>
        </w:rPr>
        <w:t xml:space="preserve"> année, 1</w:t>
      </w:r>
      <w:r w:rsidR="00CE5AFE" w:rsidRPr="000F6C18">
        <w:rPr>
          <w:rFonts w:ascii="Times New Roman" w:hAnsi="Times New Roman"/>
          <w:sz w:val="28"/>
          <w:szCs w:val="28"/>
          <w:vertAlign w:val="superscript"/>
        </w:rPr>
        <w:t>er</w:t>
      </w:r>
      <w:r w:rsidR="00CE5AFE" w:rsidRPr="00B5515C">
        <w:rPr>
          <w:rFonts w:ascii="Times New Roman" w:hAnsi="Times New Roman"/>
          <w:sz w:val="28"/>
        </w:rPr>
        <w:t xml:space="preserve"> mai 1969, p. 1042, non reprise par les </w:t>
      </w:r>
      <w:r w:rsidR="00CE5AFE" w:rsidRPr="00B5515C">
        <w:rPr>
          <w:rFonts w:ascii="Times New Roman" w:hAnsi="Times New Roman"/>
          <w:i/>
          <w:sz w:val="28"/>
        </w:rPr>
        <w:t>O.C.</w:t>
      </w:r>
      <w:r w:rsidR="00CE5AFE" w:rsidRPr="00B5515C">
        <w:rPr>
          <w:rFonts w:ascii="Times New Roman" w:hAnsi="Times New Roman"/>
          <w:sz w:val="28"/>
        </w:rPr>
        <w:t>, V,</w:t>
      </w:r>
      <w:r>
        <w:rPr>
          <w:rFonts w:ascii="Times New Roman" w:hAnsi="Times New Roman"/>
          <w:sz w:val="28"/>
        </w:rPr>
        <w:t xml:space="preserve"> p. 529, mais</w:t>
      </w:r>
      <w:r w:rsidR="00CE5AFE" w:rsidRPr="00B5515C">
        <w:rPr>
          <w:rFonts w:ascii="Times New Roman" w:hAnsi="Times New Roman"/>
          <w:sz w:val="28"/>
        </w:rPr>
        <w:t xml:space="preserve"> par Jean-Yves Lacroix, 1995, p. 126 et par divers auteurs qui référencent ce t</w:t>
      </w:r>
      <w:r w:rsidR="00D11E19">
        <w:rPr>
          <w:rFonts w:ascii="Times New Roman" w:hAnsi="Times New Roman"/>
          <w:sz w:val="28"/>
        </w:rPr>
        <w:t>exte, d’ailleurs incomplètement</w:t>
      </w:r>
      <w:r w:rsidR="00CE5AFE" w:rsidRPr="00B5515C">
        <w:rPr>
          <w:rFonts w:ascii="Times New Roman" w:hAnsi="Times New Roman"/>
          <w:sz w:val="28"/>
        </w:rPr>
        <w:t xml:space="preserve"> </w:t>
      </w:r>
      <w:r w:rsidR="00CE5AFE" w:rsidRPr="00E4263E">
        <w:rPr>
          <w:rFonts w:ascii="Times New Roman" w:hAnsi="Times New Roman"/>
          <w:sz w:val="28"/>
        </w:rPr>
        <w:t xml:space="preserve">et sans jamais le citer. </w:t>
      </w:r>
    </w:p>
    <w:p w14:paraId="03FBA0CD" w14:textId="04248EBB" w:rsidR="00E4263E" w:rsidRDefault="000F6C18" w:rsidP="000F6C1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052E1B">
        <w:rPr>
          <w:rFonts w:ascii="Times New Roman" w:hAnsi="Times New Roman"/>
          <w:sz w:val="28"/>
        </w:rPr>
        <w:t>Alfred Saurel parle</w:t>
      </w:r>
      <w:r w:rsidR="00CE5AFE" w:rsidRPr="00B5515C">
        <w:rPr>
          <w:rFonts w:ascii="Times New Roman" w:hAnsi="Times New Roman"/>
          <w:sz w:val="28"/>
        </w:rPr>
        <w:t xml:space="preserve"> à </w:t>
      </w:r>
      <w:r w:rsidR="00E942F3">
        <w:rPr>
          <w:rFonts w:ascii="Times New Roman" w:hAnsi="Times New Roman"/>
          <w:sz w:val="28"/>
        </w:rPr>
        <w:t xml:space="preserve">Jean </w:t>
      </w:r>
      <w:r w:rsidR="00CE5AFE" w:rsidRPr="00B5515C">
        <w:rPr>
          <w:rFonts w:ascii="Times New Roman" w:hAnsi="Times New Roman"/>
          <w:sz w:val="28"/>
        </w:rPr>
        <w:t>Paulhan, le 24 février 1904, de son « </w:t>
      </w:r>
      <w:r w:rsidR="00CE5AFE" w:rsidRPr="000F6C18">
        <w:rPr>
          <w:rFonts w:ascii="Times New Roman" w:hAnsi="Times New Roman"/>
          <w:i/>
          <w:sz w:val="28"/>
        </w:rPr>
        <w:t>truc du rêve </w:t>
      </w:r>
      <w:r w:rsidR="00CE5AFE" w:rsidRPr="00B5515C">
        <w:rPr>
          <w:rFonts w:ascii="Times New Roman" w:hAnsi="Times New Roman"/>
          <w:sz w:val="28"/>
        </w:rPr>
        <w:t xml:space="preserve">». Une hypothèse serait qu’il s’agît d’une étude sur le rêve, pour laquelle </w:t>
      </w:r>
      <w:r w:rsidR="00052E1B">
        <w:rPr>
          <w:rFonts w:ascii="Times New Roman" w:hAnsi="Times New Roman"/>
          <w:sz w:val="28"/>
        </w:rPr>
        <w:t xml:space="preserve">Jean </w:t>
      </w:r>
      <w:r w:rsidR="00CE5AFE" w:rsidRPr="00B5515C">
        <w:rPr>
          <w:rFonts w:ascii="Times New Roman" w:hAnsi="Times New Roman"/>
          <w:sz w:val="28"/>
        </w:rPr>
        <w:t xml:space="preserve">Paulhan a en effet demandé à ses amis de lui écrire leurs rêves, </w:t>
      </w:r>
      <w:r w:rsidR="00052E1B">
        <w:rPr>
          <w:rFonts w:ascii="Times New Roman" w:hAnsi="Times New Roman"/>
          <w:sz w:val="28"/>
        </w:rPr>
        <w:t xml:space="preserve">étude </w:t>
      </w:r>
      <w:r w:rsidR="00CE5AFE" w:rsidRPr="00B5515C">
        <w:rPr>
          <w:rFonts w:ascii="Times New Roman" w:hAnsi="Times New Roman"/>
          <w:sz w:val="28"/>
        </w:rPr>
        <w:t xml:space="preserve">remise à Théodule Ribot et refusée par lui. On n’en connaît à ce jour </w:t>
      </w:r>
      <w:r w:rsidR="00E942F3">
        <w:rPr>
          <w:rFonts w:ascii="Times New Roman" w:hAnsi="Times New Roman"/>
          <w:sz w:val="28"/>
        </w:rPr>
        <w:t xml:space="preserve">de manière certaine </w:t>
      </w:r>
      <w:r w:rsidR="00CE5AFE" w:rsidRPr="00B5515C">
        <w:rPr>
          <w:rFonts w:ascii="Times New Roman" w:hAnsi="Times New Roman"/>
          <w:sz w:val="28"/>
        </w:rPr>
        <w:t>auc</w:t>
      </w:r>
      <w:r w:rsidR="00E942F3">
        <w:rPr>
          <w:rFonts w:ascii="Times New Roman" w:hAnsi="Times New Roman"/>
          <w:sz w:val="28"/>
        </w:rPr>
        <w:t>un état manuscrit ni imprimé</w:t>
      </w:r>
      <w:r w:rsidR="00E4263E">
        <w:rPr>
          <w:rFonts w:ascii="Times New Roman" w:hAnsi="Times New Roman"/>
          <w:sz w:val="28"/>
        </w:rPr>
        <w:t>.</w:t>
      </w:r>
    </w:p>
    <w:p w14:paraId="54045529" w14:textId="392456B0" w:rsidR="001733AD" w:rsidRPr="00E2767C" w:rsidRDefault="00E4263E" w:rsidP="00E2767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Mais </w:t>
      </w:r>
      <w:r w:rsidR="008D0C2C">
        <w:rPr>
          <w:rFonts w:ascii="Times New Roman" w:hAnsi="Times New Roman"/>
          <w:sz w:val="28"/>
          <w:szCs w:val="28"/>
        </w:rPr>
        <w:t>André Gide y fait allusion</w:t>
      </w:r>
      <w:r>
        <w:rPr>
          <w:rFonts w:ascii="Times New Roman" w:hAnsi="Times New Roman"/>
          <w:sz w:val="28"/>
          <w:szCs w:val="28"/>
        </w:rPr>
        <w:t xml:space="preserve"> dans « Dictées », </w:t>
      </w:r>
      <w:r>
        <w:rPr>
          <w:rFonts w:ascii="Times New Roman" w:hAnsi="Times New Roman"/>
          <w:i/>
          <w:sz w:val="28"/>
          <w:szCs w:val="28"/>
        </w:rPr>
        <w:t>La N.R.F.</w:t>
      </w:r>
      <w:r>
        <w:rPr>
          <w:rFonts w:ascii="Times New Roman" w:hAnsi="Times New Roman"/>
          <w:sz w:val="28"/>
          <w:szCs w:val="28"/>
        </w:rPr>
        <w:t>, 16</w:t>
      </w:r>
      <w:r w:rsidRPr="00991771">
        <w:rPr>
          <w:rFonts w:ascii="Times New Roman" w:hAnsi="Times New Roman"/>
          <w:sz w:val="28"/>
          <w:szCs w:val="28"/>
          <w:vertAlign w:val="superscript"/>
        </w:rPr>
        <w:t>e</w:t>
      </w:r>
      <w:r>
        <w:rPr>
          <w:rFonts w:ascii="Times New Roman" w:hAnsi="Times New Roman"/>
          <w:sz w:val="28"/>
          <w:szCs w:val="28"/>
        </w:rPr>
        <w:t xml:space="preserve"> année, n° 190, 1</w:t>
      </w:r>
      <w:r w:rsidRPr="00991771">
        <w:rPr>
          <w:rFonts w:ascii="Times New Roman" w:hAnsi="Times New Roman"/>
          <w:sz w:val="28"/>
          <w:szCs w:val="28"/>
          <w:vertAlign w:val="superscript"/>
        </w:rPr>
        <w:t>er</w:t>
      </w:r>
      <w:r w:rsidR="00E2767C">
        <w:rPr>
          <w:rFonts w:ascii="Times New Roman" w:hAnsi="Times New Roman"/>
          <w:sz w:val="28"/>
          <w:szCs w:val="28"/>
        </w:rPr>
        <w:t xml:space="preserve"> juillet 1929, p. 14-22 – </w:t>
      </w:r>
      <w:r w:rsidR="00D11E19">
        <w:rPr>
          <w:rFonts w:ascii="Times New Roman" w:hAnsi="Times New Roman"/>
          <w:sz w:val="28"/>
          <w:szCs w:val="28"/>
        </w:rPr>
        <w:t>texte dédicacé</w:t>
      </w:r>
      <w:r>
        <w:rPr>
          <w:rFonts w:ascii="Times New Roman" w:hAnsi="Times New Roman"/>
          <w:sz w:val="28"/>
          <w:szCs w:val="28"/>
        </w:rPr>
        <w:t xml:space="preserve"> « </w:t>
      </w:r>
      <w:r>
        <w:rPr>
          <w:rFonts w:ascii="Times New Roman" w:hAnsi="Times New Roman"/>
          <w:i/>
          <w:sz w:val="28"/>
          <w:szCs w:val="28"/>
        </w:rPr>
        <w:t>A Jean PAULHAN</w:t>
      </w:r>
      <w:r>
        <w:rPr>
          <w:rFonts w:ascii="Times New Roman" w:hAnsi="Times New Roman"/>
          <w:sz w:val="28"/>
          <w:szCs w:val="28"/>
        </w:rPr>
        <w:t> » p</w:t>
      </w:r>
      <w:r w:rsidR="008D0C2C">
        <w:rPr>
          <w:rFonts w:ascii="Times New Roman" w:hAnsi="Times New Roman"/>
          <w:sz w:val="28"/>
          <w:szCs w:val="28"/>
        </w:rPr>
        <w:t>. 17, juste avant ceci </w:t>
      </w:r>
      <w:r>
        <w:rPr>
          <w:rFonts w:ascii="Times New Roman" w:hAnsi="Times New Roman"/>
          <w:sz w:val="28"/>
          <w:szCs w:val="28"/>
        </w:rPr>
        <w:t>: « </w:t>
      </w:r>
      <w:r>
        <w:rPr>
          <w:rFonts w:ascii="Times New Roman" w:hAnsi="Times New Roman"/>
          <w:i/>
          <w:sz w:val="28"/>
          <w:szCs w:val="28"/>
        </w:rPr>
        <w:t>Ce que la notion du temps peut devenir dans le rêve — rien de plus mystérieux.</w:t>
      </w:r>
      <w:r>
        <w:rPr>
          <w:rFonts w:ascii="Times New Roman" w:hAnsi="Times New Roman"/>
          <w:sz w:val="28"/>
          <w:szCs w:val="28"/>
        </w:rPr>
        <w:t> »</w:t>
      </w:r>
      <w:r w:rsidR="00E2767C">
        <w:rPr>
          <w:rFonts w:ascii="Times New Roman" w:hAnsi="Times New Roman"/>
          <w:sz w:val="28"/>
          <w:szCs w:val="28"/>
        </w:rPr>
        <w:t xml:space="preserve"> </w:t>
      </w:r>
      <w:r w:rsidR="005844BA">
        <w:rPr>
          <w:rFonts w:ascii="Times New Roman" w:hAnsi="Times New Roman"/>
          <w:sz w:val="28"/>
          <w:szCs w:val="28"/>
        </w:rPr>
        <w:t>U</w:t>
      </w:r>
      <w:r w:rsidR="00E2767C">
        <w:rPr>
          <w:rFonts w:ascii="Times New Roman" w:hAnsi="Times New Roman"/>
          <w:sz w:val="28"/>
          <w:szCs w:val="28"/>
        </w:rPr>
        <w:t>n « </w:t>
      </w:r>
      <w:r w:rsidR="00E2767C">
        <w:rPr>
          <w:rFonts w:ascii="Times New Roman" w:hAnsi="Times New Roman"/>
          <w:i/>
          <w:sz w:val="28"/>
          <w:szCs w:val="28"/>
        </w:rPr>
        <w:t>lundi</w:t>
      </w:r>
      <w:r w:rsidR="00E2767C">
        <w:rPr>
          <w:rFonts w:ascii="Times New Roman" w:hAnsi="Times New Roman"/>
          <w:sz w:val="28"/>
          <w:szCs w:val="28"/>
        </w:rPr>
        <w:t xml:space="preserve"> », </w:t>
      </w:r>
      <w:r w:rsidR="00E2767C" w:rsidRPr="00E4263E">
        <w:rPr>
          <w:rFonts w:ascii="Times New Roman" w:hAnsi="Times New Roman"/>
          <w:sz w:val="28"/>
        </w:rPr>
        <w:t xml:space="preserve">Pierre Oster </w:t>
      </w:r>
      <w:r w:rsidR="00E2767C">
        <w:rPr>
          <w:rFonts w:ascii="Times New Roman" w:hAnsi="Times New Roman"/>
          <w:sz w:val="28"/>
        </w:rPr>
        <w:t>écrit à Jean Paulhan</w:t>
      </w:r>
      <w:r w:rsidR="005844BA">
        <w:rPr>
          <w:rFonts w:ascii="Times New Roman" w:hAnsi="Times New Roman"/>
          <w:sz w:val="28"/>
        </w:rPr>
        <w:t>, sur une carte de « </w:t>
      </w:r>
      <w:r w:rsidR="005844BA">
        <w:rPr>
          <w:rFonts w:ascii="Times New Roman" w:hAnsi="Times New Roman"/>
          <w:i/>
          <w:sz w:val="28"/>
        </w:rPr>
        <w:t>Tchou éditeur, 6, rue du Mail</w:t>
      </w:r>
      <w:r w:rsidR="005844BA">
        <w:rPr>
          <w:rFonts w:ascii="Times New Roman" w:hAnsi="Times New Roman"/>
          <w:sz w:val="28"/>
        </w:rPr>
        <w:t> »</w:t>
      </w:r>
      <w:r w:rsidR="00D11E19">
        <w:rPr>
          <w:rFonts w:ascii="Times New Roman" w:hAnsi="Times New Roman"/>
          <w:sz w:val="28"/>
        </w:rPr>
        <w:t> </w:t>
      </w:r>
      <w:r w:rsidR="00E2767C">
        <w:rPr>
          <w:rFonts w:ascii="Times New Roman" w:hAnsi="Times New Roman"/>
          <w:sz w:val="28"/>
        </w:rPr>
        <w:t xml:space="preserve">: «  </w:t>
      </w:r>
      <w:r w:rsidR="00E2767C">
        <w:rPr>
          <w:rFonts w:ascii="Times New Roman" w:hAnsi="Times New Roman"/>
          <w:i/>
          <w:sz w:val="28"/>
        </w:rPr>
        <w:t xml:space="preserve">Rien dans la </w:t>
      </w:r>
      <w:r w:rsidR="00E2767C">
        <w:rPr>
          <w:rFonts w:ascii="Times New Roman" w:hAnsi="Times New Roman"/>
          <w:sz w:val="28"/>
        </w:rPr>
        <w:t>Revue philosophique</w:t>
      </w:r>
      <w:r w:rsidR="00E2767C">
        <w:rPr>
          <w:rFonts w:ascii="Times New Roman" w:hAnsi="Times New Roman"/>
          <w:i/>
          <w:sz w:val="28"/>
        </w:rPr>
        <w:t xml:space="preserve"> de juillet 1905 sur les </w:t>
      </w:r>
      <w:r w:rsidR="00E2767C">
        <w:rPr>
          <w:rFonts w:ascii="Times New Roman" w:hAnsi="Times New Roman"/>
          <w:sz w:val="28"/>
        </w:rPr>
        <w:t xml:space="preserve">Rêves. </w:t>
      </w:r>
      <w:r w:rsidR="00E2767C">
        <w:rPr>
          <w:rFonts w:ascii="Times New Roman" w:hAnsi="Times New Roman"/>
          <w:i/>
          <w:sz w:val="28"/>
        </w:rPr>
        <w:t>Donnez-moi bientôt la référence exacte.</w:t>
      </w:r>
      <w:r w:rsidR="00E2767C">
        <w:rPr>
          <w:rFonts w:ascii="Times New Roman" w:hAnsi="Times New Roman"/>
          <w:sz w:val="28"/>
        </w:rPr>
        <w:t> »</w:t>
      </w:r>
      <w:r w:rsidR="00D11E19">
        <w:rPr>
          <w:rFonts w:ascii="Times New Roman" w:hAnsi="Times New Roman"/>
          <w:sz w:val="28"/>
        </w:rPr>
        <w:t>]</w:t>
      </w:r>
      <w:r w:rsidR="00E2767C" w:rsidRPr="00B5515C">
        <w:rPr>
          <w:rFonts w:ascii="Times New Roman" w:hAnsi="Times New Roman"/>
          <w:sz w:val="28"/>
        </w:rPr>
        <w:t xml:space="preserve"> </w:t>
      </w:r>
    </w:p>
    <w:p w14:paraId="4543FA4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BE49330" w14:textId="2E2102E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1904 </w:t>
      </w:r>
      <w:r w:rsidRPr="00B5515C">
        <w:rPr>
          <w:rFonts w:ascii="Times New Roman" w:hAnsi="Times New Roman"/>
          <w:sz w:val="28"/>
        </w:rPr>
        <w:t xml:space="preserve">– « ”La Fatigue”, par J. Joteyko, </w:t>
      </w:r>
      <w:r w:rsidRPr="00B5515C">
        <w:rPr>
          <w:rFonts w:ascii="Times New Roman" w:hAnsi="Times New Roman"/>
          <w:i/>
          <w:sz w:val="28"/>
        </w:rPr>
        <w:t>Dictionnaire de physiologie</w:t>
      </w:r>
      <w:r w:rsidRPr="00B5515C">
        <w:rPr>
          <w:rFonts w:ascii="Times New Roman" w:hAnsi="Times New Roman"/>
          <w:sz w:val="28"/>
        </w:rPr>
        <w:t xml:space="preserve">, t. VI, fasc. 1, 1903 (185 pages.) », </w:t>
      </w:r>
      <w:r w:rsidRPr="00B5515C">
        <w:rPr>
          <w:rFonts w:ascii="Times New Roman" w:hAnsi="Times New Roman"/>
          <w:i/>
          <w:sz w:val="28"/>
        </w:rPr>
        <w:t>Journal de Psychologie normale et pathologique</w:t>
      </w:r>
      <w:r w:rsidRPr="00B5515C">
        <w:rPr>
          <w:rFonts w:ascii="Times New Roman" w:hAnsi="Times New Roman"/>
          <w:sz w:val="28"/>
        </w:rPr>
        <w:t>, t. I, 1904, p. 46-49 [sous la forme d’un compte rendu, il s’agit du premier texte publié sous le nom d</w:t>
      </w:r>
      <w:r w:rsidR="000158EB">
        <w:rPr>
          <w:rFonts w:ascii="Times New Roman" w:hAnsi="Times New Roman"/>
          <w:sz w:val="28"/>
        </w:rPr>
        <w:t>’auteur « </w:t>
      </w:r>
      <w:r w:rsidR="000158EB" w:rsidRPr="000158EB">
        <w:rPr>
          <w:rFonts w:ascii="Times New Roman" w:hAnsi="Times New Roman"/>
          <w:i/>
          <w:sz w:val="28"/>
        </w:rPr>
        <w:t>Jean Paulhan </w:t>
      </w:r>
      <w:r w:rsidR="000158EB">
        <w:rPr>
          <w:rFonts w:ascii="Times New Roman" w:hAnsi="Times New Roman"/>
          <w:sz w:val="28"/>
        </w:rPr>
        <w:t>»</w:t>
      </w:r>
      <w:r w:rsidRPr="00B5515C">
        <w:rPr>
          <w:rFonts w:ascii="Times New Roman" w:hAnsi="Times New Roman"/>
          <w:sz w:val="28"/>
        </w:rPr>
        <w:t>].</w:t>
      </w:r>
    </w:p>
    <w:p w14:paraId="6AEF70C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EC6620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faculté d’orientation lointaine”, par Ed. Claparède (Genève). Extrait des </w:t>
      </w:r>
      <w:r w:rsidRPr="00B5515C">
        <w:rPr>
          <w:rFonts w:ascii="Times New Roman" w:hAnsi="Times New Roman"/>
          <w:i/>
          <w:sz w:val="28"/>
        </w:rPr>
        <w:t>Archives de Psychologie</w:t>
      </w:r>
      <w:r w:rsidRPr="00B5515C">
        <w:rPr>
          <w:rFonts w:ascii="Times New Roman" w:hAnsi="Times New Roman"/>
          <w:sz w:val="28"/>
        </w:rPr>
        <w:t xml:space="preserve">, t. II, n° 6, mars 1903 (1 broch. 46 p. avec bibliographie) », </w:t>
      </w:r>
      <w:r w:rsidRPr="00B5515C">
        <w:rPr>
          <w:rFonts w:ascii="Times New Roman" w:hAnsi="Times New Roman"/>
          <w:i/>
          <w:sz w:val="28"/>
        </w:rPr>
        <w:t>Journal de Psychologie normale et pathologique</w:t>
      </w:r>
      <w:r w:rsidRPr="00B5515C">
        <w:rPr>
          <w:rFonts w:ascii="Times New Roman" w:hAnsi="Times New Roman"/>
          <w:sz w:val="28"/>
        </w:rPr>
        <w:t>, t. I, 1904, p. 79-81 [c.r. signé : « </w:t>
      </w:r>
      <w:r w:rsidRPr="000158EB">
        <w:rPr>
          <w:rFonts w:ascii="Times New Roman" w:hAnsi="Times New Roman"/>
          <w:i/>
          <w:sz w:val="28"/>
        </w:rPr>
        <w:t>J. Paulhan </w:t>
      </w:r>
      <w:r w:rsidRPr="00B5515C">
        <w:rPr>
          <w:rFonts w:ascii="Times New Roman" w:hAnsi="Times New Roman"/>
          <w:sz w:val="28"/>
        </w:rPr>
        <w:t>»].</w:t>
      </w:r>
    </w:p>
    <w:p w14:paraId="1BAC6BF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0B66AC0" w14:textId="4B7DF6B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“Mesure de l’attention des faibles d’esprit ”, par F. Consoni (Rome). </w:t>
      </w:r>
      <w:r w:rsidRPr="00B5515C">
        <w:rPr>
          <w:rFonts w:ascii="Times New Roman" w:hAnsi="Times New Roman"/>
          <w:i/>
          <w:sz w:val="28"/>
        </w:rPr>
        <w:t>Archives de Psychologie</w:t>
      </w:r>
      <w:r w:rsidRPr="00B5515C">
        <w:rPr>
          <w:rFonts w:ascii="Times New Roman" w:hAnsi="Times New Roman"/>
          <w:sz w:val="28"/>
        </w:rPr>
        <w:t xml:space="preserve">, t. II, fasc. III, n° 7, juin 1903 (42 p.) », </w:t>
      </w:r>
      <w:r w:rsidRPr="00B5515C">
        <w:rPr>
          <w:rFonts w:ascii="Times New Roman" w:hAnsi="Times New Roman"/>
          <w:i/>
          <w:sz w:val="28"/>
        </w:rPr>
        <w:t>Journal de Psychologie normale et pathologique</w:t>
      </w:r>
      <w:r w:rsidRPr="00B5515C">
        <w:rPr>
          <w:rFonts w:ascii="Times New Roman" w:hAnsi="Times New Roman"/>
          <w:sz w:val="28"/>
        </w:rPr>
        <w:t>, t</w:t>
      </w:r>
      <w:r w:rsidR="001D38FA">
        <w:rPr>
          <w:rFonts w:ascii="Times New Roman" w:hAnsi="Times New Roman"/>
          <w:sz w:val="28"/>
        </w:rPr>
        <w:t>. I, 1904, p. 97-98 [c.r. signé </w:t>
      </w:r>
      <w:r w:rsidRPr="00B5515C">
        <w:rPr>
          <w:rFonts w:ascii="Times New Roman" w:hAnsi="Times New Roman"/>
          <w:sz w:val="28"/>
        </w:rPr>
        <w:t>: « </w:t>
      </w:r>
      <w:r w:rsidRPr="000158EB">
        <w:rPr>
          <w:rFonts w:ascii="Times New Roman" w:hAnsi="Times New Roman"/>
          <w:i/>
          <w:sz w:val="28"/>
        </w:rPr>
        <w:t>J. Paulhan </w:t>
      </w:r>
      <w:r w:rsidRPr="00B5515C">
        <w:rPr>
          <w:rFonts w:ascii="Times New Roman" w:hAnsi="Times New Roman"/>
          <w:sz w:val="28"/>
        </w:rPr>
        <w:t>»].</w:t>
      </w:r>
    </w:p>
    <w:p w14:paraId="312A0BF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518B4E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“Anormaux et dégénérés”, par Étienne Rabaud (Paris), </w:t>
      </w:r>
      <w:r w:rsidRPr="00B5515C">
        <w:rPr>
          <w:rFonts w:ascii="Times New Roman" w:hAnsi="Times New Roman"/>
          <w:i/>
          <w:sz w:val="28"/>
        </w:rPr>
        <w:t>Revue de Psychiatrie et de psychologie expérimentale</w:t>
      </w:r>
      <w:r w:rsidRPr="00B5515C">
        <w:rPr>
          <w:rFonts w:ascii="Times New Roman" w:hAnsi="Times New Roman"/>
          <w:sz w:val="28"/>
        </w:rPr>
        <w:t xml:space="preserve">, t. XIV, n° 9, septembre 1903 », </w:t>
      </w:r>
      <w:r w:rsidRPr="00B5515C">
        <w:rPr>
          <w:rFonts w:ascii="Times New Roman" w:hAnsi="Times New Roman"/>
          <w:i/>
          <w:sz w:val="28"/>
        </w:rPr>
        <w:t>Journal de Psychologie normale et pathologique</w:t>
      </w:r>
      <w:r w:rsidRPr="00B5515C">
        <w:rPr>
          <w:rFonts w:ascii="Times New Roman" w:hAnsi="Times New Roman"/>
          <w:sz w:val="28"/>
        </w:rPr>
        <w:t>, t. I, 1904, p. 98-99 [c.r. signé : « </w:t>
      </w:r>
      <w:r w:rsidRPr="000158EB">
        <w:rPr>
          <w:rFonts w:ascii="Times New Roman" w:hAnsi="Times New Roman"/>
          <w:i/>
          <w:sz w:val="28"/>
        </w:rPr>
        <w:t>J. Paulhan </w:t>
      </w:r>
      <w:r w:rsidRPr="00B5515C">
        <w:rPr>
          <w:rFonts w:ascii="Times New Roman" w:hAnsi="Times New Roman"/>
          <w:sz w:val="28"/>
        </w:rPr>
        <w:t>»].</w:t>
      </w:r>
    </w:p>
    <w:p w14:paraId="0FE0DD0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08C50F3" w14:textId="1FD316D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“Des phénomènes de paramnésie”, par A. Lemaître (Genève). (</w:t>
      </w:r>
      <w:r w:rsidRPr="00B5515C">
        <w:rPr>
          <w:rFonts w:ascii="Times New Roman" w:hAnsi="Times New Roman"/>
          <w:i/>
          <w:sz w:val="28"/>
        </w:rPr>
        <w:t>Archives de Psychologie</w:t>
      </w:r>
      <w:r w:rsidRPr="00B5515C">
        <w:rPr>
          <w:rFonts w:ascii="Times New Roman" w:hAnsi="Times New Roman"/>
          <w:sz w:val="28"/>
        </w:rPr>
        <w:t xml:space="preserve">, t. III, n° 9, novembre 1903 », </w:t>
      </w:r>
      <w:r w:rsidRPr="00B5515C">
        <w:rPr>
          <w:rFonts w:ascii="Times New Roman" w:hAnsi="Times New Roman"/>
          <w:i/>
          <w:sz w:val="28"/>
        </w:rPr>
        <w:t>Journal de Psychologie normale et pathologique</w:t>
      </w:r>
      <w:r w:rsidRPr="00B5515C">
        <w:rPr>
          <w:rFonts w:ascii="Times New Roman" w:hAnsi="Times New Roman"/>
          <w:sz w:val="28"/>
        </w:rPr>
        <w:t xml:space="preserve">, t. </w:t>
      </w:r>
      <w:r w:rsidR="001D38FA">
        <w:rPr>
          <w:rFonts w:ascii="Times New Roman" w:hAnsi="Times New Roman"/>
          <w:sz w:val="28"/>
        </w:rPr>
        <w:t>I, 1904, p. 181-182 [c.r. signé </w:t>
      </w:r>
      <w:r w:rsidRPr="00B5515C">
        <w:rPr>
          <w:rFonts w:ascii="Times New Roman" w:hAnsi="Times New Roman"/>
          <w:sz w:val="28"/>
        </w:rPr>
        <w:t>: « </w:t>
      </w:r>
      <w:r w:rsidRPr="000158EB">
        <w:rPr>
          <w:rFonts w:ascii="Times New Roman" w:hAnsi="Times New Roman"/>
          <w:i/>
          <w:sz w:val="28"/>
        </w:rPr>
        <w:t>Jean Paulhan </w:t>
      </w:r>
      <w:r w:rsidRPr="00B5515C">
        <w:rPr>
          <w:rFonts w:ascii="Times New Roman" w:hAnsi="Times New Roman"/>
          <w:sz w:val="28"/>
        </w:rPr>
        <w:t>»].</w:t>
      </w:r>
    </w:p>
    <w:p w14:paraId="620A5A5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23869D6" w14:textId="08EC7FD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“Audition colorée hallucinatoire. Stabilité et hérédité des photismes”, par A. Lemaître (Genève). </w:t>
      </w:r>
      <w:r w:rsidRPr="00B5515C">
        <w:rPr>
          <w:rFonts w:ascii="Times New Roman" w:hAnsi="Times New Roman"/>
          <w:i/>
          <w:sz w:val="28"/>
        </w:rPr>
        <w:t>Archives de Psychologie</w:t>
      </w:r>
      <w:r w:rsidRPr="00B5515C">
        <w:rPr>
          <w:rFonts w:ascii="Times New Roman" w:hAnsi="Times New Roman"/>
          <w:sz w:val="28"/>
        </w:rPr>
        <w:t xml:space="preserve">, t. III, n° 10, février 1904 », </w:t>
      </w:r>
      <w:r w:rsidRPr="00B5515C">
        <w:rPr>
          <w:rFonts w:ascii="Times New Roman" w:hAnsi="Times New Roman"/>
          <w:i/>
          <w:sz w:val="28"/>
        </w:rPr>
        <w:t>Journal de Psychologie normale et pathologique</w:t>
      </w:r>
      <w:r w:rsidRPr="00B5515C">
        <w:rPr>
          <w:rFonts w:ascii="Times New Roman" w:hAnsi="Times New Roman"/>
          <w:sz w:val="28"/>
        </w:rPr>
        <w:t xml:space="preserve">, t. </w:t>
      </w:r>
      <w:r w:rsidR="001D38FA">
        <w:rPr>
          <w:rFonts w:ascii="Times New Roman" w:hAnsi="Times New Roman"/>
          <w:sz w:val="28"/>
        </w:rPr>
        <w:t>I, 1904, p. 276-277 [c.r. signé </w:t>
      </w:r>
      <w:r w:rsidRPr="00B5515C">
        <w:rPr>
          <w:rFonts w:ascii="Times New Roman" w:hAnsi="Times New Roman"/>
          <w:sz w:val="28"/>
        </w:rPr>
        <w:t>: « </w:t>
      </w:r>
      <w:r w:rsidRPr="000158EB">
        <w:rPr>
          <w:rFonts w:ascii="Times New Roman" w:hAnsi="Times New Roman"/>
          <w:i/>
          <w:sz w:val="28"/>
        </w:rPr>
        <w:t>J. Paulhan </w:t>
      </w:r>
      <w:r w:rsidRPr="00B5515C">
        <w:rPr>
          <w:rFonts w:ascii="Times New Roman" w:hAnsi="Times New Roman"/>
          <w:sz w:val="28"/>
        </w:rPr>
        <w:t>»].</w:t>
      </w:r>
    </w:p>
    <w:p w14:paraId="0941135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0905105" w14:textId="0056035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Démence précoce”, par Klippel et Lhermitte (Paris), </w:t>
      </w:r>
      <w:r w:rsidRPr="00B5515C">
        <w:rPr>
          <w:rFonts w:ascii="Times New Roman" w:hAnsi="Times New Roman"/>
          <w:i/>
          <w:sz w:val="28"/>
        </w:rPr>
        <w:t>Revue de Psychiatrie</w:t>
      </w:r>
      <w:r w:rsidRPr="00B5515C">
        <w:rPr>
          <w:rFonts w:ascii="Times New Roman" w:hAnsi="Times New Roman"/>
          <w:sz w:val="28"/>
        </w:rPr>
        <w:t xml:space="preserve">, t. VIII, n° 2, février 1904 », </w:t>
      </w:r>
      <w:r w:rsidRPr="00B5515C">
        <w:rPr>
          <w:rFonts w:ascii="Times New Roman" w:hAnsi="Times New Roman"/>
          <w:i/>
          <w:sz w:val="28"/>
        </w:rPr>
        <w:t>Journal de Psychologie normale et pathologique</w:t>
      </w:r>
      <w:r w:rsidRPr="00B5515C">
        <w:rPr>
          <w:rFonts w:ascii="Times New Roman" w:hAnsi="Times New Roman"/>
          <w:sz w:val="28"/>
        </w:rPr>
        <w:t xml:space="preserve">, t. </w:t>
      </w:r>
      <w:r w:rsidR="001D38FA">
        <w:rPr>
          <w:rFonts w:ascii="Times New Roman" w:hAnsi="Times New Roman"/>
          <w:sz w:val="28"/>
        </w:rPr>
        <w:t>I, 1904, p. 312-313 [c.r. signé </w:t>
      </w:r>
      <w:r w:rsidRPr="00B5515C">
        <w:rPr>
          <w:rFonts w:ascii="Times New Roman" w:hAnsi="Times New Roman"/>
          <w:sz w:val="28"/>
        </w:rPr>
        <w:t>: « </w:t>
      </w:r>
      <w:r w:rsidRPr="000158EB">
        <w:rPr>
          <w:rFonts w:ascii="Times New Roman" w:hAnsi="Times New Roman"/>
          <w:i/>
          <w:sz w:val="28"/>
        </w:rPr>
        <w:t>J. Paulhan </w:t>
      </w:r>
      <w:r w:rsidRPr="00B5515C">
        <w:rPr>
          <w:rFonts w:ascii="Times New Roman" w:hAnsi="Times New Roman"/>
          <w:sz w:val="28"/>
        </w:rPr>
        <w:t>»].</w:t>
      </w:r>
    </w:p>
    <w:p w14:paraId="5B80E0D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A3D8E02" w14:textId="6E4DABA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La Fonction de la mémoire et le souvenir affectif</w:t>
      </w:r>
      <w:r w:rsidRPr="00B5515C">
        <w:rPr>
          <w:rFonts w:ascii="Times New Roman" w:hAnsi="Times New Roman"/>
          <w:sz w:val="28"/>
        </w:rPr>
        <w:t xml:space="preserve">, par Fr. Paulhan, in-16. F. Alcan, éditeur. Paris, 1904 », </w:t>
      </w:r>
      <w:r w:rsidRPr="00B5515C">
        <w:rPr>
          <w:rFonts w:ascii="Times New Roman" w:hAnsi="Times New Roman"/>
          <w:i/>
          <w:sz w:val="28"/>
        </w:rPr>
        <w:t>Journal de Psychologie normale et pathologique</w:t>
      </w:r>
      <w:r w:rsidRPr="00B5515C">
        <w:rPr>
          <w:rFonts w:ascii="Times New Roman" w:hAnsi="Times New Roman"/>
          <w:sz w:val="28"/>
        </w:rPr>
        <w:t>, t. I, 1904, p. 373-3</w:t>
      </w:r>
      <w:r w:rsidR="001D38FA">
        <w:rPr>
          <w:rFonts w:ascii="Times New Roman" w:hAnsi="Times New Roman"/>
          <w:sz w:val="28"/>
        </w:rPr>
        <w:t>76 [c.r. signé </w:t>
      </w:r>
      <w:r w:rsidRPr="00B5515C">
        <w:rPr>
          <w:rFonts w:ascii="Times New Roman" w:hAnsi="Times New Roman"/>
          <w:sz w:val="28"/>
        </w:rPr>
        <w:t>: « </w:t>
      </w:r>
      <w:r w:rsidRPr="000158EB">
        <w:rPr>
          <w:rFonts w:ascii="Times New Roman" w:hAnsi="Times New Roman"/>
          <w:i/>
          <w:sz w:val="28"/>
        </w:rPr>
        <w:t>Jean Paulhan </w:t>
      </w:r>
      <w:r w:rsidRPr="00B5515C">
        <w:rPr>
          <w:rFonts w:ascii="Times New Roman" w:hAnsi="Times New Roman"/>
          <w:sz w:val="28"/>
        </w:rPr>
        <w:t xml:space="preserve">»]. </w:t>
      </w:r>
    </w:p>
    <w:p w14:paraId="267DEBF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7D3667C" w14:textId="0B014E6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“Pour l’éducation intellectuelle”, par J. Delvaille, </w:t>
      </w:r>
      <w:r w:rsidRPr="00B5515C">
        <w:rPr>
          <w:rFonts w:ascii="Times New Roman" w:hAnsi="Times New Roman"/>
          <w:i/>
          <w:sz w:val="28"/>
        </w:rPr>
        <w:t>Revue de Pédagogie</w:t>
      </w:r>
      <w:r w:rsidRPr="00B5515C">
        <w:rPr>
          <w:rFonts w:ascii="Times New Roman" w:hAnsi="Times New Roman"/>
          <w:sz w:val="28"/>
        </w:rPr>
        <w:t xml:space="preserve">, t. XLIII, n° 9, 15 septembre 1903 », </w:t>
      </w:r>
      <w:r w:rsidRPr="00B5515C">
        <w:rPr>
          <w:rFonts w:ascii="Times New Roman" w:hAnsi="Times New Roman"/>
          <w:i/>
          <w:sz w:val="28"/>
        </w:rPr>
        <w:t>Journal de Psychologie normale et pathologique</w:t>
      </w:r>
      <w:r w:rsidRPr="00B5515C">
        <w:rPr>
          <w:rFonts w:ascii="Times New Roman" w:hAnsi="Times New Roman"/>
          <w:sz w:val="28"/>
        </w:rPr>
        <w:t xml:space="preserve">, t. </w:t>
      </w:r>
      <w:r w:rsidR="001D38FA">
        <w:rPr>
          <w:rFonts w:ascii="Times New Roman" w:hAnsi="Times New Roman"/>
          <w:sz w:val="28"/>
        </w:rPr>
        <w:t>I, 1904, p. 384-385 [c.r. signé </w:t>
      </w:r>
      <w:r w:rsidRPr="00B5515C">
        <w:rPr>
          <w:rFonts w:ascii="Times New Roman" w:hAnsi="Times New Roman"/>
          <w:sz w:val="28"/>
        </w:rPr>
        <w:t>: « </w:t>
      </w:r>
      <w:r w:rsidRPr="000158EB">
        <w:rPr>
          <w:rFonts w:ascii="Times New Roman" w:hAnsi="Times New Roman"/>
          <w:i/>
          <w:sz w:val="28"/>
        </w:rPr>
        <w:t>J. Paulhan</w:t>
      </w:r>
      <w:r w:rsidRPr="00B5515C">
        <w:rPr>
          <w:rFonts w:ascii="Times New Roman" w:hAnsi="Times New Roman"/>
          <w:sz w:val="28"/>
        </w:rPr>
        <w:t> »].</w:t>
      </w:r>
    </w:p>
    <w:p w14:paraId="140F7C8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12882C9" w14:textId="12B2B9E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Faits et commentaires</w:t>
      </w:r>
      <w:r w:rsidRPr="00B5515C">
        <w:rPr>
          <w:rFonts w:ascii="Times New Roman" w:hAnsi="Times New Roman"/>
          <w:sz w:val="28"/>
        </w:rPr>
        <w:t>, par Herbert Spencer, Hachette, Paris, 1903 (tradu</w:t>
      </w:r>
      <w:r w:rsidR="00A80546">
        <w:rPr>
          <w:rFonts w:ascii="Times New Roman" w:hAnsi="Times New Roman"/>
          <w:sz w:val="28"/>
        </w:rPr>
        <w:t>it de l’anglais par A. Diétrich </w:t>
      </w:r>
      <w:r w:rsidRPr="00B5515C">
        <w:rPr>
          <w:rFonts w:ascii="Times New Roman" w:hAnsi="Times New Roman"/>
          <w:sz w:val="28"/>
        </w:rPr>
        <w:t xml:space="preserve">; 1 vol. in-16, 352 p. », </w:t>
      </w:r>
      <w:r w:rsidRPr="00B5515C">
        <w:rPr>
          <w:rFonts w:ascii="Times New Roman" w:hAnsi="Times New Roman"/>
          <w:i/>
          <w:sz w:val="28"/>
        </w:rPr>
        <w:t>Journal de Psychologie normale et pathologique</w:t>
      </w:r>
      <w:r w:rsidRPr="00B5515C">
        <w:rPr>
          <w:rFonts w:ascii="Times New Roman" w:hAnsi="Times New Roman"/>
          <w:sz w:val="28"/>
        </w:rPr>
        <w:t xml:space="preserve">, t. </w:t>
      </w:r>
      <w:r w:rsidR="001D38FA">
        <w:rPr>
          <w:rFonts w:ascii="Times New Roman" w:hAnsi="Times New Roman"/>
          <w:sz w:val="28"/>
        </w:rPr>
        <w:t>I, 1904, p. 466-467 [c.r. signé </w:t>
      </w:r>
      <w:r w:rsidRPr="00B5515C">
        <w:rPr>
          <w:rFonts w:ascii="Times New Roman" w:hAnsi="Times New Roman"/>
          <w:sz w:val="28"/>
        </w:rPr>
        <w:t>: « </w:t>
      </w:r>
      <w:r w:rsidRPr="003466F4">
        <w:rPr>
          <w:rFonts w:ascii="Times New Roman" w:hAnsi="Times New Roman"/>
          <w:i/>
          <w:sz w:val="28"/>
        </w:rPr>
        <w:t>Jean Paulhan </w:t>
      </w:r>
      <w:r w:rsidRPr="00B5515C">
        <w:rPr>
          <w:rFonts w:ascii="Times New Roman" w:hAnsi="Times New Roman"/>
          <w:sz w:val="28"/>
        </w:rPr>
        <w:t>»].</w:t>
      </w:r>
    </w:p>
    <w:p w14:paraId="7A2E20A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6A77305" w14:textId="7157AE8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 « “Sur les méthodes de mensuration de la fatigue des écoliers”</w:t>
      </w:r>
      <w:r w:rsidRPr="00B5515C">
        <w:rPr>
          <w:rFonts w:ascii="Times New Roman" w:hAnsi="Times New Roman"/>
          <w:i/>
          <w:sz w:val="28"/>
        </w:rPr>
        <w:t>,</w:t>
      </w:r>
      <w:r w:rsidRPr="00B5515C">
        <w:rPr>
          <w:rFonts w:ascii="Times New Roman" w:hAnsi="Times New Roman"/>
          <w:sz w:val="28"/>
        </w:rPr>
        <w:t xml:space="preserve"> par M.-C. Schuyten. </w:t>
      </w:r>
      <w:r w:rsidRPr="00B5515C">
        <w:rPr>
          <w:rFonts w:ascii="Times New Roman" w:hAnsi="Times New Roman"/>
          <w:i/>
          <w:sz w:val="28"/>
        </w:rPr>
        <w:t>Archives de Psychologie</w:t>
      </w:r>
      <w:r w:rsidRPr="00B5515C">
        <w:rPr>
          <w:rFonts w:ascii="Times New Roman" w:hAnsi="Times New Roman"/>
          <w:sz w:val="28"/>
        </w:rPr>
        <w:t xml:space="preserve">, t. II, n° 8, octobre 1903 », </w:t>
      </w:r>
      <w:r w:rsidRPr="00B5515C">
        <w:rPr>
          <w:rFonts w:ascii="Times New Roman" w:hAnsi="Times New Roman"/>
          <w:i/>
          <w:sz w:val="28"/>
        </w:rPr>
        <w:t>Journal de Psychologie normale et pathologique</w:t>
      </w:r>
      <w:r w:rsidRPr="00B5515C">
        <w:rPr>
          <w:rFonts w:ascii="Times New Roman" w:hAnsi="Times New Roman"/>
          <w:sz w:val="28"/>
        </w:rPr>
        <w:t xml:space="preserve">, t. </w:t>
      </w:r>
      <w:r w:rsidR="003466F4">
        <w:rPr>
          <w:rFonts w:ascii="Times New Roman" w:hAnsi="Times New Roman"/>
          <w:sz w:val="28"/>
        </w:rPr>
        <w:t>I, 1904, p. 479-480 [c.r. signé </w:t>
      </w:r>
      <w:r w:rsidRPr="00B5515C">
        <w:rPr>
          <w:rFonts w:ascii="Times New Roman" w:hAnsi="Times New Roman"/>
          <w:sz w:val="28"/>
        </w:rPr>
        <w:t>: « </w:t>
      </w:r>
      <w:r w:rsidRPr="003466F4">
        <w:rPr>
          <w:rFonts w:ascii="Times New Roman" w:hAnsi="Times New Roman"/>
          <w:i/>
          <w:sz w:val="28"/>
        </w:rPr>
        <w:t>J. Paulhan </w:t>
      </w:r>
      <w:r w:rsidRPr="00B5515C">
        <w:rPr>
          <w:rFonts w:ascii="Times New Roman" w:hAnsi="Times New Roman"/>
          <w:sz w:val="28"/>
        </w:rPr>
        <w:t xml:space="preserve">»]. </w:t>
      </w:r>
    </w:p>
    <w:p w14:paraId="70F4644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AB6D87E" w14:textId="1C7FAE8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1905 </w:t>
      </w:r>
      <w:r w:rsidRPr="00B5515C">
        <w:rPr>
          <w:rFonts w:ascii="Times New Roman" w:hAnsi="Times New Roman"/>
          <w:sz w:val="28"/>
        </w:rPr>
        <w:t xml:space="preserve">– « “Le Délire d’interprétation”, par P. Sérieux et J. Capgras, </w:t>
      </w:r>
      <w:r w:rsidRPr="00B5515C">
        <w:rPr>
          <w:rFonts w:ascii="Times New Roman" w:hAnsi="Times New Roman"/>
          <w:i/>
          <w:sz w:val="28"/>
        </w:rPr>
        <w:t>Revue de Psychiatrie</w:t>
      </w:r>
      <w:r w:rsidRPr="00B5515C">
        <w:rPr>
          <w:rFonts w:ascii="Times New Roman" w:hAnsi="Times New Roman"/>
          <w:sz w:val="28"/>
        </w:rPr>
        <w:t xml:space="preserve">. juin 1904. n° 6. (16 pages) », </w:t>
      </w:r>
      <w:r w:rsidRPr="00B5515C">
        <w:rPr>
          <w:rFonts w:ascii="Times New Roman" w:hAnsi="Times New Roman"/>
          <w:i/>
          <w:sz w:val="28"/>
        </w:rPr>
        <w:t>Journal de Psychologie normale et pathologique</w:t>
      </w:r>
      <w:r w:rsidRPr="00B5515C">
        <w:rPr>
          <w:rFonts w:ascii="Times New Roman" w:hAnsi="Times New Roman"/>
          <w:sz w:val="28"/>
        </w:rPr>
        <w:t>,</w:t>
      </w:r>
      <w:r w:rsidR="001D38FA">
        <w:rPr>
          <w:rFonts w:ascii="Times New Roman" w:hAnsi="Times New Roman"/>
          <w:sz w:val="28"/>
        </w:rPr>
        <w:t xml:space="preserve"> t. II, 1905, p. 78 [c.r. signé </w:t>
      </w:r>
      <w:r w:rsidRPr="00B5515C">
        <w:rPr>
          <w:rFonts w:ascii="Times New Roman" w:hAnsi="Times New Roman"/>
          <w:sz w:val="28"/>
        </w:rPr>
        <w:t>: « </w:t>
      </w:r>
      <w:r w:rsidRPr="00DF7F1C">
        <w:rPr>
          <w:rFonts w:ascii="Times New Roman" w:hAnsi="Times New Roman"/>
          <w:i/>
          <w:sz w:val="28"/>
        </w:rPr>
        <w:t>Jean Paulhan </w:t>
      </w:r>
      <w:r w:rsidRPr="00B5515C">
        <w:rPr>
          <w:rFonts w:ascii="Times New Roman" w:hAnsi="Times New Roman"/>
          <w:sz w:val="28"/>
        </w:rPr>
        <w:t>»].</w:t>
      </w:r>
    </w:p>
    <w:p w14:paraId="039C53B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F43285C" w14:textId="0B0FAE4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“Recherches expérimentales sur l’éducabilité et la fidélité du témoignage”, par M. Borst (Genève), </w:t>
      </w:r>
      <w:r w:rsidRPr="00B5515C">
        <w:rPr>
          <w:rFonts w:ascii="Times New Roman" w:hAnsi="Times New Roman"/>
          <w:i/>
          <w:sz w:val="28"/>
        </w:rPr>
        <w:t>Archives de Psychologie</w:t>
      </w:r>
      <w:r w:rsidRPr="00B5515C">
        <w:rPr>
          <w:rFonts w:ascii="Times New Roman" w:hAnsi="Times New Roman"/>
          <w:sz w:val="28"/>
        </w:rPr>
        <w:t xml:space="preserve">, t. III. N° 11. Mai 1904. (7 fig., 1 pl., 81 p.) », </w:t>
      </w:r>
      <w:r w:rsidRPr="00B5515C">
        <w:rPr>
          <w:rFonts w:ascii="Times New Roman" w:hAnsi="Times New Roman"/>
          <w:i/>
          <w:sz w:val="28"/>
        </w:rPr>
        <w:t>Journal de Psychologie normale et pathologique</w:t>
      </w:r>
      <w:r w:rsidRPr="00B5515C">
        <w:rPr>
          <w:rFonts w:ascii="Times New Roman" w:hAnsi="Times New Roman"/>
          <w:sz w:val="28"/>
        </w:rPr>
        <w:t>, t. II, 1905, p. 95 [c.r. sign</w:t>
      </w:r>
      <w:r w:rsidR="001D38FA">
        <w:rPr>
          <w:rFonts w:ascii="Times New Roman" w:hAnsi="Times New Roman"/>
          <w:sz w:val="28"/>
        </w:rPr>
        <w:t>é </w:t>
      </w:r>
      <w:r w:rsidRPr="00B5515C">
        <w:rPr>
          <w:rFonts w:ascii="Times New Roman" w:hAnsi="Times New Roman"/>
          <w:sz w:val="28"/>
        </w:rPr>
        <w:t>: « </w:t>
      </w:r>
      <w:r w:rsidRPr="00DF7F1C">
        <w:rPr>
          <w:rFonts w:ascii="Times New Roman" w:hAnsi="Times New Roman"/>
          <w:i/>
          <w:sz w:val="28"/>
        </w:rPr>
        <w:t>Jean Paulhan </w:t>
      </w:r>
      <w:r w:rsidRPr="00B5515C">
        <w:rPr>
          <w:rFonts w:ascii="Times New Roman" w:hAnsi="Times New Roman"/>
          <w:sz w:val="28"/>
        </w:rPr>
        <w:t>»].</w:t>
      </w:r>
    </w:p>
    <w:p w14:paraId="6E70055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A89FC73" w14:textId="4FF20B7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“Observations de psychologie animale”, par H. Piéron (Paris), </w:t>
      </w:r>
      <w:r w:rsidRPr="00B5515C">
        <w:rPr>
          <w:rFonts w:ascii="Times New Roman" w:hAnsi="Times New Roman"/>
          <w:i/>
          <w:sz w:val="28"/>
        </w:rPr>
        <w:t>Revue de Psychiatrie</w:t>
      </w:r>
      <w:r w:rsidRPr="00B5515C">
        <w:rPr>
          <w:rFonts w:ascii="Times New Roman" w:hAnsi="Times New Roman"/>
          <w:sz w:val="28"/>
        </w:rPr>
        <w:t xml:space="preserve">, t. VIII, n° 2, février 1904 », </w:t>
      </w:r>
      <w:r w:rsidRPr="00B5515C">
        <w:rPr>
          <w:rFonts w:ascii="Times New Roman" w:hAnsi="Times New Roman"/>
          <w:i/>
          <w:sz w:val="28"/>
        </w:rPr>
        <w:t>Journal de Psychologie normale et pathologique</w:t>
      </w:r>
      <w:r w:rsidRPr="00B5515C">
        <w:rPr>
          <w:rFonts w:ascii="Times New Roman" w:hAnsi="Times New Roman"/>
          <w:sz w:val="28"/>
        </w:rPr>
        <w:t xml:space="preserve">, </w:t>
      </w:r>
      <w:r w:rsidR="001D38FA">
        <w:rPr>
          <w:rFonts w:ascii="Times New Roman" w:hAnsi="Times New Roman"/>
          <w:sz w:val="28"/>
        </w:rPr>
        <w:t>t. II, 1905, p. 165 [c.r. signé </w:t>
      </w:r>
      <w:r w:rsidRPr="00B5515C">
        <w:rPr>
          <w:rFonts w:ascii="Times New Roman" w:hAnsi="Times New Roman"/>
          <w:sz w:val="28"/>
        </w:rPr>
        <w:t>: « </w:t>
      </w:r>
      <w:r w:rsidRPr="00DF7F1C">
        <w:rPr>
          <w:rFonts w:ascii="Times New Roman" w:hAnsi="Times New Roman"/>
          <w:i/>
          <w:sz w:val="28"/>
        </w:rPr>
        <w:t>J. Paulhan </w:t>
      </w:r>
      <w:r w:rsidRPr="00B5515C">
        <w:rPr>
          <w:rFonts w:ascii="Times New Roman" w:hAnsi="Times New Roman"/>
          <w:sz w:val="28"/>
        </w:rPr>
        <w:t>»].</w:t>
      </w:r>
    </w:p>
    <w:p w14:paraId="7AA6AEC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78CE54F" w14:textId="4B51180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“L’État moteur des aliénés”, par le D</w:t>
      </w:r>
      <w:r w:rsidRPr="00B5515C">
        <w:rPr>
          <w:rFonts w:ascii="Times New Roman" w:hAnsi="Times New Roman"/>
          <w:sz w:val="28"/>
          <w:vertAlign w:val="superscript"/>
        </w:rPr>
        <w:t>r</w:t>
      </w:r>
      <w:r w:rsidRPr="00B5515C">
        <w:rPr>
          <w:rFonts w:ascii="Times New Roman" w:hAnsi="Times New Roman"/>
          <w:sz w:val="28"/>
        </w:rPr>
        <w:t xml:space="preserve"> Cl. Vurpas. </w:t>
      </w:r>
      <w:r w:rsidRPr="00B5515C">
        <w:rPr>
          <w:rFonts w:ascii="Times New Roman" w:hAnsi="Times New Roman"/>
          <w:i/>
          <w:sz w:val="28"/>
        </w:rPr>
        <w:t>Revue de Psychiatrie</w:t>
      </w:r>
      <w:r w:rsidRPr="00B5515C">
        <w:rPr>
          <w:rFonts w:ascii="Times New Roman" w:hAnsi="Times New Roman"/>
          <w:sz w:val="28"/>
        </w:rPr>
        <w:t xml:space="preserve">, t. VIII, n° 8, août 1904 », </w:t>
      </w:r>
      <w:r w:rsidRPr="00B5515C">
        <w:rPr>
          <w:rFonts w:ascii="Times New Roman" w:hAnsi="Times New Roman"/>
          <w:i/>
          <w:sz w:val="28"/>
        </w:rPr>
        <w:t>Journal de Psychologie normale et pathologique</w:t>
      </w:r>
      <w:r w:rsidRPr="00B5515C">
        <w:rPr>
          <w:rFonts w:ascii="Times New Roman" w:hAnsi="Times New Roman"/>
          <w:sz w:val="28"/>
        </w:rPr>
        <w:t>, t. I</w:t>
      </w:r>
      <w:r w:rsidR="001D38FA">
        <w:rPr>
          <w:rFonts w:ascii="Times New Roman" w:hAnsi="Times New Roman"/>
          <w:sz w:val="28"/>
        </w:rPr>
        <w:t>I, 1905, p. 169-170 [c.r. signé </w:t>
      </w:r>
      <w:r w:rsidRPr="00B5515C">
        <w:rPr>
          <w:rFonts w:ascii="Times New Roman" w:hAnsi="Times New Roman"/>
          <w:sz w:val="28"/>
        </w:rPr>
        <w:t>: « </w:t>
      </w:r>
      <w:r w:rsidRPr="00DF7F1C">
        <w:rPr>
          <w:rFonts w:ascii="Times New Roman" w:hAnsi="Times New Roman"/>
          <w:i/>
          <w:sz w:val="28"/>
        </w:rPr>
        <w:t>J. Paulhan </w:t>
      </w:r>
      <w:r w:rsidRPr="00B5515C">
        <w:rPr>
          <w:rFonts w:ascii="Times New Roman" w:hAnsi="Times New Roman"/>
          <w:sz w:val="28"/>
        </w:rPr>
        <w:t>»].</w:t>
      </w:r>
    </w:p>
    <w:p w14:paraId="2345E4D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B68B71D" w14:textId="714DA50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“L’Examen de la suggestibilité chez les nerveux”, par L. Schnyder (Berne). </w:t>
      </w:r>
      <w:r w:rsidRPr="00B5515C">
        <w:rPr>
          <w:rFonts w:ascii="Times New Roman" w:hAnsi="Times New Roman"/>
          <w:i/>
          <w:sz w:val="28"/>
        </w:rPr>
        <w:t>Archives de Psychologie</w:t>
      </w:r>
      <w:r w:rsidRPr="00B5515C">
        <w:rPr>
          <w:rFonts w:ascii="Times New Roman" w:hAnsi="Times New Roman"/>
          <w:sz w:val="28"/>
        </w:rPr>
        <w:t xml:space="preserve">, t. IV, n° 13, août 1904 », </w:t>
      </w:r>
      <w:r w:rsidRPr="00B5515C">
        <w:rPr>
          <w:rFonts w:ascii="Times New Roman" w:hAnsi="Times New Roman"/>
          <w:i/>
          <w:sz w:val="28"/>
        </w:rPr>
        <w:t>Journal de Psychologie normale et pathologique</w:t>
      </w:r>
      <w:r w:rsidRPr="00B5515C">
        <w:rPr>
          <w:rFonts w:ascii="Times New Roman" w:hAnsi="Times New Roman"/>
          <w:sz w:val="28"/>
        </w:rPr>
        <w:t xml:space="preserve">, t. II, </w:t>
      </w:r>
      <w:r w:rsidR="001418FA">
        <w:rPr>
          <w:rFonts w:ascii="Times New Roman" w:hAnsi="Times New Roman"/>
          <w:sz w:val="28"/>
        </w:rPr>
        <w:t>1905, p. 175-176 [c.r. signé </w:t>
      </w:r>
      <w:r w:rsidRPr="00B5515C">
        <w:rPr>
          <w:rFonts w:ascii="Times New Roman" w:hAnsi="Times New Roman"/>
          <w:sz w:val="28"/>
        </w:rPr>
        <w:t>: « </w:t>
      </w:r>
      <w:r w:rsidRPr="00DF7F1C">
        <w:rPr>
          <w:rFonts w:ascii="Times New Roman" w:hAnsi="Times New Roman"/>
          <w:i/>
          <w:sz w:val="28"/>
        </w:rPr>
        <w:t>J. Paulhan </w:t>
      </w:r>
      <w:r w:rsidRPr="00B5515C">
        <w:rPr>
          <w:rFonts w:ascii="Times New Roman" w:hAnsi="Times New Roman"/>
          <w:sz w:val="28"/>
        </w:rPr>
        <w:t>»].</w:t>
      </w:r>
    </w:p>
    <w:p w14:paraId="0B45B76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C9A3C38" w14:textId="362C432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“Note sur un songe prophétique réalisé”, par Th. Flournoy. </w:t>
      </w:r>
      <w:r w:rsidRPr="00B5515C">
        <w:rPr>
          <w:rFonts w:ascii="Times New Roman" w:hAnsi="Times New Roman"/>
          <w:i/>
          <w:sz w:val="28"/>
        </w:rPr>
        <w:t>Archives de Psychologie</w:t>
      </w:r>
      <w:r w:rsidRPr="00B5515C">
        <w:rPr>
          <w:rFonts w:ascii="Times New Roman" w:hAnsi="Times New Roman"/>
          <w:sz w:val="28"/>
        </w:rPr>
        <w:t xml:space="preserve">, t. IV, n° 13, août 1904 », </w:t>
      </w:r>
      <w:r w:rsidRPr="00B5515C">
        <w:rPr>
          <w:rFonts w:ascii="Times New Roman" w:hAnsi="Times New Roman"/>
          <w:i/>
          <w:sz w:val="28"/>
        </w:rPr>
        <w:t>Journal de Psychologie normale et pathologique</w:t>
      </w:r>
      <w:r w:rsidRPr="00B5515C">
        <w:rPr>
          <w:rFonts w:ascii="Times New Roman" w:hAnsi="Times New Roman"/>
          <w:sz w:val="28"/>
        </w:rPr>
        <w:t>, t. I</w:t>
      </w:r>
      <w:r w:rsidR="001418FA">
        <w:rPr>
          <w:rFonts w:ascii="Times New Roman" w:hAnsi="Times New Roman"/>
          <w:sz w:val="28"/>
        </w:rPr>
        <w:t>I, 1905, p. 190-191 [c.r. signé </w:t>
      </w:r>
      <w:r w:rsidRPr="00B5515C">
        <w:rPr>
          <w:rFonts w:ascii="Times New Roman" w:hAnsi="Times New Roman"/>
          <w:sz w:val="28"/>
        </w:rPr>
        <w:t>: « </w:t>
      </w:r>
      <w:r w:rsidRPr="00DF7F1C">
        <w:rPr>
          <w:rFonts w:ascii="Times New Roman" w:hAnsi="Times New Roman"/>
          <w:i/>
          <w:sz w:val="28"/>
        </w:rPr>
        <w:t>J. Paulhan</w:t>
      </w:r>
      <w:r w:rsidRPr="00B5515C">
        <w:rPr>
          <w:rFonts w:ascii="Times New Roman" w:hAnsi="Times New Roman"/>
          <w:sz w:val="28"/>
        </w:rPr>
        <w:t> »].</w:t>
      </w:r>
    </w:p>
    <w:p w14:paraId="1404FA9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E0E99A6" w14:textId="1969F66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“Chorégraphie somnambulique. Le cas de Magdeleine G.”, par Th. Flournoy. </w:t>
      </w:r>
      <w:r w:rsidRPr="00B5515C">
        <w:rPr>
          <w:rFonts w:ascii="Times New Roman" w:hAnsi="Times New Roman"/>
          <w:i/>
          <w:sz w:val="28"/>
        </w:rPr>
        <w:t>Archives de Psychologie</w:t>
      </w:r>
      <w:r w:rsidRPr="00B5515C">
        <w:rPr>
          <w:rFonts w:ascii="Times New Roman" w:hAnsi="Times New Roman"/>
          <w:sz w:val="28"/>
        </w:rPr>
        <w:t xml:space="preserve">, t. III, n° 12, juillet 1904 (4 planches) », </w:t>
      </w:r>
      <w:r w:rsidRPr="00B5515C">
        <w:rPr>
          <w:rFonts w:ascii="Times New Roman" w:hAnsi="Times New Roman"/>
          <w:i/>
          <w:sz w:val="28"/>
        </w:rPr>
        <w:t>Journal de Psychologie normale et pathologique</w:t>
      </w:r>
      <w:r w:rsidRPr="00B5515C">
        <w:rPr>
          <w:rFonts w:ascii="Times New Roman" w:hAnsi="Times New Roman"/>
          <w:sz w:val="28"/>
        </w:rPr>
        <w:t>, t. I</w:t>
      </w:r>
      <w:r w:rsidR="001418FA">
        <w:rPr>
          <w:rFonts w:ascii="Times New Roman" w:hAnsi="Times New Roman"/>
          <w:sz w:val="28"/>
        </w:rPr>
        <w:t>I, 1905, p. 191-192 [c.r. signé </w:t>
      </w:r>
      <w:r w:rsidRPr="00B5515C">
        <w:rPr>
          <w:rFonts w:ascii="Times New Roman" w:hAnsi="Times New Roman"/>
          <w:sz w:val="28"/>
        </w:rPr>
        <w:t>: « </w:t>
      </w:r>
      <w:r w:rsidRPr="00DF7F1C">
        <w:rPr>
          <w:rFonts w:ascii="Times New Roman" w:hAnsi="Times New Roman"/>
          <w:i/>
          <w:sz w:val="28"/>
        </w:rPr>
        <w:t>J. Paulhan </w:t>
      </w:r>
      <w:r w:rsidRPr="00B5515C">
        <w:rPr>
          <w:rFonts w:ascii="Times New Roman" w:hAnsi="Times New Roman"/>
          <w:sz w:val="28"/>
        </w:rPr>
        <w:t>»].</w:t>
      </w:r>
    </w:p>
    <w:p w14:paraId="3129358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4F6FC58" w14:textId="796F0EE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Illusions des psychologues” par G. Sergi (Rome). </w:t>
      </w:r>
      <w:r w:rsidRPr="00B5515C">
        <w:rPr>
          <w:rFonts w:ascii="Times New Roman" w:hAnsi="Times New Roman"/>
          <w:i/>
          <w:sz w:val="28"/>
        </w:rPr>
        <w:t>Archives de psychologie</w:t>
      </w:r>
      <w:r w:rsidRPr="00B5515C">
        <w:rPr>
          <w:rFonts w:ascii="Times New Roman" w:hAnsi="Times New Roman"/>
          <w:sz w:val="28"/>
        </w:rPr>
        <w:t xml:space="preserve">, tome IV, n° 14. Novembre 1904 », </w:t>
      </w:r>
      <w:r w:rsidRPr="00B5515C">
        <w:rPr>
          <w:rFonts w:ascii="Times New Roman" w:hAnsi="Times New Roman"/>
          <w:i/>
          <w:sz w:val="28"/>
        </w:rPr>
        <w:t>Journal de Psychologie normale et pathologique</w:t>
      </w:r>
      <w:r w:rsidRPr="00B5515C">
        <w:rPr>
          <w:rFonts w:ascii="Times New Roman" w:hAnsi="Times New Roman"/>
          <w:sz w:val="28"/>
        </w:rPr>
        <w:t>, t. I</w:t>
      </w:r>
      <w:r w:rsidR="001418FA">
        <w:rPr>
          <w:rFonts w:ascii="Times New Roman" w:hAnsi="Times New Roman"/>
          <w:sz w:val="28"/>
        </w:rPr>
        <w:t>I, 1905, p. 248-249 [c.r. signé </w:t>
      </w:r>
      <w:r w:rsidRPr="00B5515C">
        <w:rPr>
          <w:rFonts w:ascii="Times New Roman" w:hAnsi="Times New Roman"/>
          <w:sz w:val="28"/>
        </w:rPr>
        <w:t>: « </w:t>
      </w:r>
      <w:r w:rsidRPr="00DF7F1C">
        <w:rPr>
          <w:rFonts w:ascii="Times New Roman" w:hAnsi="Times New Roman"/>
          <w:i/>
          <w:sz w:val="28"/>
        </w:rPr>
        <w:t>Jean Paulhan</w:t>
      </w:r>
      <w:r w:rsidRPr="00B5515C">
        <w:rPr>
          <w:rFonts w:ascii="Times New Roman" w:hAnsi="Times New Roman"/>
          <w:sz w:val="28"/>
        </w:rPr>
        <w:t> »].</w:t>
      </w:r>
    </w:p>
    <w:p w14:paraId="623B8B5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15C89FB" w14:textId="4414D87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“Prédisposition et causes directes en étiologie mentale”, par le Dr Marandon de Montyel. </w:t>
      </w:r>
      <w:r w:rsidRPr="00B5515C">
        <w:rPr>
          <w:rFonts w:ascii="Times New Roman" w:hAnsi="Times New Roman"/>
          <w:i/>
          <w:sz w:val="28"/>
        </w:rPr>
        <w:t>Revue de psychiatrie</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rPr>
        <w:t>9</w:t>
      </w:r>
      <w:r w:rsidRPr="001418FA">
        <w:rPr>
          <w:rFonts w:ascii="Times New Roman" w:hAnsi="Times New Roman"/>
          <w:szCs w:val="24"/>
          <w:vertAlign w:val="superscript"/>
        </w:rPr>
        <w:t>e</w:t>
      </w:r>
      <w:r w:rsidRPr="00B5515C">
        <w:rPr>
          <w:rFonts w:ascii="Times New Roman" w:hAnsi="Times New Roman"/>
          <w:sz w:val="28"/>
        </w:rPr>
        <w:t xml:space="preserve"> année, n° 3, mars 1905 », </w:t>
      </w:r>
      <w:r w:rsidRPr="00B5515C">
        <w:rPr>
          <w:rFonts w:ascii="Times New Roman" w:hAnsi="Times New Roman"/>
          <w:i/>
          <w:sz w:val="28"/>
        </w:rPr>
        <w:t>Journal de Psychologie normale et pathologique</w:t>
      </w:r>
      <w:r w:rsidRPr="00B5515C">
        <w:rPr>
          <w:rFonts w:ascii="Times New Roman" w:hAnsi="Times New Roman"/>
          <w:sz w:val="28"/>
        </w:rPr>
        <w:t>, t. I</w:t>
      </w:r>
      <w:r w:rsidR="001418FA">
        <w:rPr>
          <w:rFonts w:ascii="Times New Roman" w:hAnsi="Times New Roman"/>
          <w:sz w:val="28"/>
        </w:rPr>
        <w:t>I, 1905, p. 275-276 [c.r. signé </w:t>
      </w:r>
      <w:r w:rsidRPr="00B5515C">
        <w:rPr>
          <w:rFonts w:ascii="Times New Roman" w:hAnsi="Times New Roman"/>
          <w:sz w:val="28"/>
        </w:rPr>
        <w:t>: « </w:t>
      </w:r>
      <w:r w:rsidRPr="00DF7F1C">
        <w:rPr>
          <w:rFonts w:ascii="Times New Roman" w:hAnsi="Times New Roman"/>
          <w:i/>
          <w:sz w:val="28"/>
        </w:rPr>
        <w:t>Jean Paulhan </w:t>
      </w:r>
      <w:r w:rsidRPr="00B5515C">
        <w:rPr>
          <w:rFonts w:ascii="Times New Roman" w:hAnsi="Times New Roman"/>
          <w:sz w:val="28"/>
        </w:rPr>
        <w:t>»].</w:t>
      </w:r>
    </w:p>
    <w:p w14:paraId="762616B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E420442" w14:textId="14627A4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“Note sur les divisions et la méthode de la pédologie”, par Eug. Blum. </w:t>
      </w:r>
      <w:r w:rsidRPr="00B5515C">
        <w:rPr>
          <w:rFonts w:ascii="Times New Roman" w:hAnsi="Times New Roman"/>
          <w:i/>
          <w:sz w:val="28"/>
        </w:rPr>
        <w:t>Comptes rendus du deuxième Congrès international de philosophie</w:t>
      </w:r>
      <w:r w:rsidRPr="00B5515C">
        <w:rPr>
          <w:rFonts w:ascii="Times New Roman" w:hAnsi="Times New Roman"/>
          <w:sz w:val="28"/>
        </w:rPr>
        <w:t xml:space="preserve">. Genève, Kundig, 1904 », </w:t>
      </w:r>
      <w:r w:rsidRPr="00B5515C">
        <w:rPr>
          <w:rFonts w:ascii="Times New Roman" w:hAnsi="Times New Roman"/>
          <w:i/>
          <w:sz w:val="28"/>
        </w:rPr>
        <w:t>Journal de Psychologie normale et pathologique</w:t>
      </w:r>
      <w:r w:rsidRPr="00B5515C">
        <w:rPr>
          <w:rFonts w:ascii="Times New Roman" w:hAnsi="Times New Roman"/>
          <w:sz w:val="28"/>
        </w:rPr>
        <w:t xml:space="preserve">, </w:t>
      </w:r>
      <w:r w:rsidR="001418FA">
        <w:rPr>
          <w:rFonts w:ascii="Times New Roman" w:hAnsi="Times New Roman"/>
          <w:sz w:val="28"/>
        </w:rPr>
        <w:t>t. II, 1905, p. 357 [c.r. signé </w:t>
      </w:r>
      <w:r w:rsidRPr="00B5515C">
        <w:rPr>
          <w:rFonts w:ascii="Times New Roman" w:hAnsi="Times New Roman"/>
          <w:sz w:val="28"/>
        </w:rPr>
        <w:t>: « </w:t>
      </w:r>
      <w:r w:rsidRPr="001418FA">
        <w:rPr>
          <w:rFonts w:ascii="Times New Roman" w:hAnsi="Times New Roman"/>
          <w:i/>
          <w:sz w:val="28"/>
        </w:rPr>
        <w:t>Jean Paulhan </w:t>
      </w:r>
      <w:r w:rsidRPr="00B5515C">
        <w:rPr>
          <w:rFonts w:ascii="Times New Roman" w:hAnsi="Times New Roman"/>
          <w:sz w:val="28"/>
        </w:rPr>
        <w:t>»].</w:t>
      </w:r>
    </w:p>
    <w:p w14:paraId="35AA1E0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A4F12BD" w14:textId="2453E79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Genèse de l’émotion esthétique”, par A. Leclère (Berne). </w:t>
      </w:r>
      <w:r w:rsidRPr="00B5515C">
        <w:rPr>
          <w:rFonts w:ascii="Times New Roman" w:hAnsi="Times New Roman"/>
          <w:i/>
          <w:sz w:val="28"/>
        </w:rPr>
        <w:t>Archives de Psychologie</w:t>
      </w:r>
      <w:r w:rsidRPr="00B5515C">
        <w:rPr>
          <w:rFonts w:ascii="Times New Roman" w:hAnsi="Times New Roman"/>
          <w:sz w:val="28"/>
        </w:rPr>
        <w:t xml:space="preserve">, t. IV, n° 14 (novembre 1904), 50 pages », </w:t>
      </w:r>
      <w:r w:rsidRPr="00B5515C">
        <w:rPr>
          <w:rFonts w:ascii="Times New Roman" w:hAnsi="Times New Roman"/>
          <w:i/>
          <w:sz w:val="28"/>
        </w:rPr>
        <w:t>Revue de Psychologie normale et pathologique</w:t>
      </w:r>
      <w:r w:rsidRPr="00B5515C">
        <w:rPr>
          <w:rFonts w:ascii="Times New Roman" w:hAnsi="Times New Roman"/>
          <w:sz w:val="28"/>
        </w:rPr>
        <w:t>, t. I</w:t>
      </w:r>
      <w:r w:rsidR="001418FA">
        <w:rPr>
          <w:rFonts w:ascii="Times New Roman" w:hAnsi="Times New Roman"/>
          <w:sz w:val="28"/>
        </w:rPr>
        <w:t>I, 1905, p. 470-472 [c.r. signé </w:t>
      </w:r>
      <w:r w:rsidRPr="00B5515C">
        <w:rPr>
          <w:rFonts w:ascii="Times New Roman" w:hAnsi="Times New Roman"/>
          <w:sz w:val="28"/>
        </w:rPr>
        <w:t>: « </w:t>
      </w:r>
      <w:r w:rsidRPr="001418FA">
        <w:rPr>
          <w:rFonts w:ascii="Times New Roman" w:hAnsi="Times New Roman"/>
          <w:i/>
          <w:sz w:val="28"/>
        </w:rPr>
        <w:t>Jean Paulhan </w:t>
      </w:r>
      <w:r w:rsidRPr="00B5515C">
        <w:rPr>
          <w:rFonts w:ascii="Times New Roman" w:hAnsi="Times New Roman"/>
          <w:sz w:val="28"/>
        </w:rPr>
        <w:t>»].</w:t>
      </w:r>
    </w:p>
    <w:p w14:paraId="268EC3D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FBC727" w14:textId="05DBCED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 xml:space="preserve">– « “Comment doit-on mesurer la fatigue des écoliers ?” par C. Schuyten (Anvers). </w:t>
      </w:r>
      <w:r w:rsidRPr="00B5515C">
        <w:rPr>
          <w:rFonts w:ascii="Times New Roman" w:hAnsi="Times New Roman"/>
          <w:i/>
          <w:sz w:val="28"/>
        </w:rPr>
        <w:t>Archives de Psychologie</w:t>
      </w:r>
      <w:r w:rsidRPr="00B5515C">
        <w:rPr>
          <w:rFonts w:ascii="Times New Roman" w:hAnsi="Times New Roman"/>
          <w:sz w:val="28"/>
        </w:rPr>
        <w:t xml:space="preserve">, tome IV, n° 14, novembre 1904 », </w:t>
      </w:r>
      <w:r w:rsidRPr="00B5515C">
        <w:rPr>
          <w:rFonts w:ascii="Times New Roman" w:hAnsi="Times New Roman"/>
          <w:i/>
          <w:sz w:val="28"/>
        </w:rPr>
        <w:t>Journal de Psychologie normale et pathologique</w:t>
      </w:r>
      <w:r w:rsidRPr="00B5515C">
        <w:rPr>
          <w:rFonts w:ascii="Times New Roman" w:hAnsi="Times New Roman"/>
          <w:sz w:val="28"/>
        </w:rPr>
        <w:t>, t. I</w:t>
      </w:r>
      <w:r w:rsidR="001418FA">
        <w:rPr>
          <w:rFonts w:ascii="Times New Roman" w:hAnsi="Times New Roman"/>
          <w:sz w:val="28"/>
        </w:rPr>
        <w:t>I, 1905, p. 536-537 [c.r. signé </w:t>
      </w:r>
      <w:r w:rsidRPr="00B5515C">
        <w:rPr>
          <w:rFonts w:ascii="Times New Roman" w:hAnsi="Times New Roman"/>
          <w:sz w:val="28"/>
        </w:rPr>
        <w:t>: « </w:t>
      </w:r>
      <w:r w:rsidRPr="001418FA">
        <w:rPr>
          <w:rFonts w:ascii="Times New Roman" w:hAnsi="Times New Roman"/>
          <w:i/>
          <w:sz w:val="28"/>
        </w:rPr>
        <w:t>Jean Paulhan </w:t>
      </w:r>
      <w:r w:rsidRPr="00B5515C">
        <w:rPr>
          <w:rFonts w:ascii="Times New Roman" w:hAnsi="Times New Roman"/>
          <w:sz w:val="28"/>
        </w:rPr>
        <w:t>»].</w:t>
      </w:r>
      <w:r w:rsidRPr="00B5515C">
        <w:rPr>
          <w:rFonts w:ascii="Times New Roman" w:hAnsi="Times New Roman"/>
          <w:i/>
          <w:sz w:val="28"/>
        </w:rPr>
        <w:t xml:space="preserve"> </w:t>
      </w:r>
    </w:p>
    <w:p w14:paraId="4F13F7E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C1A9031" w14:textId="23634A0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1906 </w:t>
      </w:r>
      <w:r w:rsidRPr="00B5515C">
        <w:rPr>
          <w:rFonts w:ascii="Times New Roman" w:hAnsi="Times New Roman"/>
          <w:sz w:val="28"/>
        </w:rPr>
        <w:t xml:space="preserve">– « “La Notion de conscience”, par W. James. </w:t>
      </w:r>
      <w:r w:rsidRPr="00B5515C">
        <w:rPr>
          <w:rFonts w:ascii="Times New Roman" w:hAnsi="Times New Roman"/>
          <w:i/>
          <w:sz w:val="28"/>
        </w:rPr>
        <w:t>Journal de Psychologie</w:t>
      </w:r>
      <w:r w:rsidRPr="00B5515C">
        <w:rPr>
          <w:rFonts w:ascii="Times New Roman" w:hAnsi="Times New Roman"/>
          <w:sz w:val="28"/>
        </w:rPr>
        <w:t xml:space="preserve">. N° 17, juin 1905 », </w:t>
      </w:r>
      <w:r w:rsidRPr="00B5515C">
        <w:rPr>
          <w:rFonts w:ascii="Times New Roman" w:hAnsi="Times New Roman"/>
          <w:i/>
          <w:sz w:val="28"/>
        </w:rPr>
        <w:t>Journal de Psychologie normale et pathologique</w:t>
      </w:r>
      <w:r w:rsidRPr="00B5515C">
        <w:rPr>
          <w:rFonts w:ascii="Times New Roman" w:hAnsi="Times New Roman"/>
          <w:sz w:val="28"/>
        </w:rPr>
        <w:t xml:space="preserve">, t. </w:t>
      </w:r>
      <w:r w:rsidR="001418FA">
        <w:rPr>
          <w:rFonts w:ascii="Times New Roman" w:hAnsi="Times New Roman"/>
          <w:sz w:val="28"/>
        </w:rPr>
        <w:t>III, 1906, p. 46-47 [c.r. signé </w:t>
      </w:r>
      <w:r w:rsidRPr="00B5515C">
        <w:rPr>
          <w:rFonts w:ascii="Times New Roman" w:hAnsi="Times New Roman"/>
          <w:sz w:val="28"/>
        </w:rPr>
        <w:t>: « </w:t>
      </w:r>
      <w:r w:rsidRPr="001418FA">
        <w:rPr>
          <w:rFonts w:ascii="Times New Roman" w:hAnsi="Times New Roman"/>
          <w:i/>
          <w:sz w:val="28"/>
        </w:rPr>
        <w:t>Jean Paulhan </w:t>
      </w:r>
      <w:r w:rsidRPr="00B5515C">
        <w:rPr>
          <w:rFonts w:ascii="Times New Roman" w:hAnsi="Times New Roman"/>
          <w:sz w:val="28"/>
        </w:rPr>
        <w:t>»].</w:t>
      </w:r>
    </w:p>
    <w:p w14:paraId="321A8CE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F9B6EDA" w14:textId="6D65263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“Esquisse d’une théorie biologique du sommeil”, par Ed. Claparède (Genève). </w:t>
      </w:r>
      <w:r w:rsidRPr="00B5515C">
        <w:rPr>
          <w:rFonts w:ascii="Times New Roman" w:hAnsi="Times New Roman"/>
          <w:i/>
          <w:sz w:val="28"/>
        </w:rPr>
        <w:t>Archives de Psychologie</w:t>
      </w:r>
      <w:r w:rsidRPr="00B5515C">
        <w:rPr>
          <w:rFonts w:ascii="Times New Roman" w:hAnsi="Times New Roman"/>
          <w:sz w:val="28"/>
        </w:rPr>
        <w:t xml:space="preserve">, nos 15-16, février-mars 1905 (104 pages) », </w:t>
      </w:r>
      <w:r w:rsidRPr="00B5515C">
        <w:rPr>
          <w:rFonts w:ascii="Times New Roman" w:hAnsi="Times New Roman"/>
          <w:i/>
          <w:sz w:val="28"/>
        </w:rPr>
        <w:t>Journal de Psychologie normale et pathologique</w:t>
      </w:r>
      <w:r w:rsidRPr="00B5515C">
        <w:rPr>
          <w:rFonts w:ascii="Times New Roman" w:hAnsi="Times New Roman"/>
          <w:sz w:val="28"/>
        </w:rPr>
        <w:t xml:space="preserve">, t. </w:t>
      </w:r>
      <w:r w:rsidR="001418FA">
        <w:rPr>
          <w:rFonts w:ascii="Times New Roman" w:hAnsi="Times New Roman"/>
          <w:sz w:val="28"/>
        </w:rPr>
        <w:t>III, 1906, p. 60-62 [c.r. signé </w:t>
      </w:r>
      <w:r w:rsidRPr="00B5515C">
        <w:rPr>
          <w:rFonts w:ascii="Times New Roman" w:hAnsi="Times New Roman"/>
          <w:sz w:val="28"/>
        </w:rPr>
        <w:t>: « </w:t>
      </w:r>
      <w:r w:rsidRPr="001418FA">
        <w:rPr>
          <w:rFonts w:ascii="Times New Roman" w:hAnsi="Times New Roman"/>
          <w:i/>
          <w:sz w:val="28"/>
        </w:rPr>
        <w:t>Jean Paulhan </w:t>
      </w:r>
      <w:r w:rsidRPr="00B5515C">
        <w:rPr>
          <w:rFonts w:ascii="Times New Roman" w:hAnsi="Times New Roman"/>
          <w:sz w:val="28"/>
        </w:rPr>
        <w:t>»].</w:t>
      </w:r>
    </w:p>
    <w:p w14:paraId="48F8763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EDCE237" w14:textId="793196C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“Rôle étiologique de la syphilis dans les psychoses”, par le D</w:t>
      </w:r>
      <w:r w:rsidRPr="00B5515C">
        <w:rPr>
          <w:rFonts w:ascii="Times New Roman" w:hAnsi="Times New Roman"/>
          <w:sz w:val="28"/>
          <w:vertAlign w:val="superscript"/>
        </w:rPr>
        <w:t>r</w:t>
      </w:r>
      <w:r w:rsidRPr="00B5515C">
        <w:rPr>
          <w:rFonts w:ascii="Times New Roman" w:hAnsi="Times New Roman"/>
          <w:sz w:val="28"/>
        </w:rPr>
        <w:t xml:space="preserve"> L. Marchand (Blois). </w:t>
      </w:r>
      <w:r w:rsidRPr="00B5515C">
        <w:rPr>
          <w:rFonts w:ascii="Times New Roman" w:hAnsi="Times New Roman"/>
          <w:i/>
          <w:sz w:val="28"/>
        </w:rPr>
        <w:t>Journal de psychiatrie</w:t>
      </w:r>
      <w:r w:rsidRPr="00B5515C">
        <w:rPr>
          <w:rFonts w:ascii="Times New Roman" w:hAnsi="Times New Roman"/>
          <w:sz w:val="28"/>
        </w:rPr>
        <w:t xml:space="preserve">, mai 1905, n° 5 », </w:t>
      </w:r>
      <w:r w:rsidRPr="00B5515C">
        <w:rPr>
          <w:rFonts w:ascii="Times New Roman" w:hAnsi="Times New Roman"/>
          <w:i/>
          <w:sz w:val="28"/>
        </w:rPr>
        <w:t>Journal de Psychologie normale et pathologique</w:t>
      </w:r>
      <w:r w:rsidRPr="00B5515C">
        <w:rPr>
          <w:rFonts w:ascii="Times New Roman" w:hAnsi="Times New Roman"/>
          <w:sz w:val="28"/>
        </w:rPr>
        <w:t xml:space="preserve">, t. </w:t>
      </w:r>
      <w:r w:rsidR="001418FA">
        <w:rPr>
          <w:rFonts w:ascii="Times New Roman" w:hAnsi="Times New Roman"/>
          <w:sz w:val="28"/>
        </w:rPr>
        <w:t>III, 1906, p. 91-92 [c.r. signé </w:t>
      </w:r>
      <w:r w:rsidRPr="00B5515C">
        <w:rPr>
          <w:rFonts w:ascii="Times New Roman" w:hAnsi="Times New Roman"/>
          <w:sz w:val="28"/>
        </w:rPr>
        <w:t>: « </w:t>
      </w:r>
      <w:r w:rsidRPr="001418FA">
        <w:rPr>
          <w:rFonts w:ascii="Times New Roman" w:hAnsi="Times New Roman"/>
          <w:i/>
          <w:sz w:val="28"/>
        </w:rPr>
        <w:t>Jean Paulhan </w:t>
      </w:r>
      <w:r w:rsidRPr="00B5515C">
        <w:rPr>
          <w:rFonts w:ascii="Times New Roman" w:hAnsi="Times New Roman"/>
          <w:sz w:val="28"/>
        </w:rPr>
        <w:t>»].</w:t>
      </w:r>
    </w:p>
    <w:p w14:paraId="7ADF52E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47D9DDF" w14:textId="013D423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“Sur la nyctophobie chez les enfants”, par R. Senet. (Dolorès. Rép. Argentine). </w:t>
      </w:r>
      <w:r w:rsidRPr="00B5515C">
        <w:rPr>
          <w:rFonts w:ascii="Times New Roman" w:hAnsi="Times New Roman"/>
          <w:i/>
          <w:sz w:val="28"/>
        </w:rPr>
        <w:t>Archives de Psychologie</w:t>
      </w:r>
      <w:r w:rsidRPr="00B5515C">
        <w:rPr>
          <w:rFonts w:ascii="Times New Roman" w:hAnsi="Times New Roman"/>
          <w:sz w:val="28"/>
        </w:rPr>
        <w:t>, n</w:t>
      </w:r>
      <w:r w:rsidRPr="001418FA">
        <w:rPr>
          <w:rFonts w:ascii="Times New Roman" w:hAnsi="Times New Roman"/>
          <w:sz w:val="28"/>
          <w:szCs w:val="28"/>
          <w:vertAlign w:val="superscript"/>
        </w:rPr>
        <w:t>os</w:t>
      </w:r>
      <w:r w:rsidRPr="00B5515C">
        <w:rPr>
          <w:rFonts w:ascii="Times New Roman" w:hAnsi="Times New Roman"/>
          <w:sz w:val="28"/>
        </w:rPr>
        <w:t xml:space="preserve"> 15-16, février-mars 1905 », </w:t>
      </w:r>
      <w:r w:rsidRPr="00B5515C">
        <w:rPr>
          <w:rFonts w:ascii="Times New Roman" w:hAnsi="Times New Roman"/>
          <w:i/>
          <w:sz w:val="28"/>
        </w:rPr>
        <w:t>Journal de Psychologie normale et pathologique</w:t>
      </w:r>
      <w:r w:rsidRPr="00B5515C">
        <w:rPr>
          <w:rFonts w:ascii="Times New Roman" w:hAnsi="Times New Roman"/>
          <w:sz w:val="28"/>
        </w:rPr>
        <w:t>, t. III, 1906,</w:t>
      </w:r>
      <w:r w:rsidR="001418FA">
        <w:rPr>
          <w:rFonts w:ascii="Times New Roman" w:hAnsi="Times New Roman"/>
          <w:sz w:val="28"/>
        </w:rPr>
        <w:t xml:space="preserve"> p. 92 [c.r. signé </w:t>
      </w:r>
      <w:r w:rsidRPr="00B5515C">
        <w:rPr>
          <w:rFonts w:ascii="Times New Roman" w:hAnsi="Times New Roman"/>
          <w:sz w:val="28"/>
        </w:rPr>
        <w:t>: « </w:t>
      </w:r>
      <w:r w:rsidRPr="001418FA">
        <w:rPr>
          <w:rFonts w:ascii="Times New Roman" w:hAnsi="Times New Roman"/>
          <w:i/>
          <w:sz w:val="28"/>
        </w:rPr>
        <w:t>Jean</w:t>
      </w:r>
      <w:r w:rsidRPr="00B5515C">
        <w:rPr>
          <w:rFonts w:ascii="Times New Roman" w:hAnsi="Times New Roman"/>
          <w:sz w:val="28"/>
        </w:rPr>
        <w:t xml:space="preserve"> </w:t>
      </w:r>
      <w:r w:rsidRPr="001418FA">
        <w:rPr>
          <w:rFonts w:ascii="Times New Roman" w:hAnsi="Times New Roman"/>
          <w:i/>
          <w:sz w:val="28"/>
        </w:rPr>
        <w:t>Paulhan </w:t>
      </w:r>
      <w:r w:rsidRPr="00B5515C">
        <w:rPr>
          <w:rFonts w:ascii="Times New Roman" w:hAnsi="Times New Roman"/>
          <w:sz w:val="28"/>
        </w:rPr>
        <w:t>»].</w:t>
      </w:r>
    </w:p>
    <w:p w14:paraId="421E686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970816" w14:textId="32B823D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“Cerveau et pensée”, par A. Binet, (Paris). </w:t>
      </w:r>
      <w:r w:rsidRPr="00B5515C">
        <w:rPr>
          <w:rFonts w:ascii="Times New Roman" w:hAnsi="Times New Roman"/>
          <w:i/>
          <w:sz w:val="28"/>
        </w:rPr>
        <w:t>Archives de psychologie</w:t>
      </w:r>
      <w:r w:rsidRPr="00B5515C">
        <w:rPr>
          <w:rFonts w:ascii="Times New Roman" w:hAnsi="Times New Roman"/>
          <w:sz w:val="28"/>
        </w:rPr>
        <w:t xml:space="preserve">, n° 21-22, juillet-août 1906 », </w:t>
      </w:r>
      <w:r w:rsidRPr="00B5515C">
        <w:rPr>
          <w:rFonts w:ascii="Times New Roman" w:hAnsi="Times New Roman"/>
          <w:i/>
          <w:sz w:val="28"/>
        </w:rPr>
        <w:t>Journal de Psychologie normale et pathologique</w:t>
      </w:r>
      <w:r w:rsidRPr="00B5515C">
        <w:rPr>
          <w:rFonts w:ascii="Times New Roman" w:hAnsi="Times New Roman"/>
          <w:sz w:val="28"/>
        </w:rPr>
        <w:t>, t. II</w:t>
      </w:r>
      <w:r w:rsidR="001418FA">
        <w:rPr>
          <w:rFonts w:ascii="Times New Roman" w:hAnsi="Times New Roman"/>
          <w:sz w:val="28"/>
        </w:rPr>
        <w:t>I, 1906, p. 538-540 [c.r. signé </w:t>
      </w:r>
      <w:r w:rsidRPr="00B5515C">
        <w:rPr>
          <w:rFonts w:ascii="Times New Roman" w:hAnsi="Times New Roman"/>
          <w:sz w:val="28"/>
        </w:rPr>
        <w:t>: « </w:t>
      </w:r>
      <w:r w:rsidRPr="001418FA">
        <w:rPr>
          <w:rFonts w:ascii="Times New Roman" w:hAnsi="Times New Roman"/>
          <w:i/>
          <w:sz w:val="28"/>
        </w:rPr>
        <w:t>Jean Paulhan </w:t>
      </w:r>
      <w:r w:rsidRPr="00B5515C">
        <w:rPr>
          <w:rFonts w:ascii="Times New Roman" w:hAnsi="Times New Roman"/>
          <w:sz w:val="28"/>
        </w:rPr>
        <w:t>»].</w:t>
      </w:r>
    </w:p>
    <w:p w14:paraId="741E0C5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FCBF8A3" w14:textId="218AFC8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 “Conception psychologique du nervosisme”, par D</w:t>
      </w:r>
      <w:r w:rsidRPr="00B5515C">
        <w:rPr>
          <w:rFonts w:ascii="Times New Roman" w:hAnsi="Times New Roman"/>
          <w:sz w:val="28"/>
          <w:vertAlign w:val="superscript"/>
        </w:rPr>
        <w:t>r</w:t>
      </w:r>
      <w:r w:rsidRPr="00B5515C">
        <w:rPr>
          <w:rFonts w:ascii="Times New Roman" w:hAnsi="Times New Roman"/>
          <w:sz w:val="28"/>
        </w:rPr>
        <w:t xml:space="preserve"> H. Zbinden (Vevey). </w:t>
      </w:r>
      <w:r w:rsidRPr="00B5515C">
        <w:rPr>
          <w:rFonts w:ascii="Times New Roman" w:hAnsi="Times New Roman"/>
          <w:i/>
          <w:sz w:val="28"/>
        </w:rPr>
        <w:t>Archives de Psychologie</w:t>
      </w:r>
      <w:r w:rsidRPr="00B5515C">
        <w:rPr>
          <w:rFonts w:ascii="Times New Roman" w:hAnsi="Times New Roman"/>
          <w:sz w:val="28"/>
        </w:rPr>
        <w:t xml:space="preserve">, n° 19, janvier 1906 (59 pages) », </w:t>
      </w:r>
      <w:r w:rsidRPr="00B5515C">
        <w:rPr>
          <w:rFonts w:ascii="Times New Roman" w:hAnsi="Times New Roman"/>
          <w:i/>
          <w:sz w:val="28"/>
        </w:rPr>
        <w:t>Journal de Psychologie normale et pathologique</w:t>
      </w:r>
      <w:r w:rsidRPr="00B5515C">
        <w:rPr>
          <w:rFonts w:ascii="Times New Roman" w:hAnsi="Times New Roman"/>
          <w:sz w:val="28"/>
        </w:rPr>
        <w:t>, t. II</w:t>
      </w:r>
      <w:r w:rsidR="001418FA">
        <w:rPr>
          <w:rFonts w:ascii="Times New Roman" w:hAnsi="Times New Roman"/>
          <w:sz w:val="28"/>
        </w:rPr>
        <w:t>I, 1906, p. 559-561 [c.r. signé </w:t>
      </w:r>
      <w:r w:rsidRPr="00B5515C">
        <w:rPr>
          <w:rFonts w:ascii="Times New Roman" w:hAnsi="Times New Roman"/>
          <w:sz w:val="28"/>
        </w:rPr>
        <w:t>: « </w:t>
      </w:r>
      <w:r w:rsidRPr="001418FA">
        <w:rPr>
          <w:rFonts w:ascii="Times New Roman" w:hAnsi="Times New Roman"/>
          <w:i/>
          <w:sz w:val="28"/>
        </w:rPr>
        <w:t>Jean Paulhan </w:t>
      </w:r>
      <w:r w:rsidRPr="00B5515C">
        <w:rPr>
          <w:rFonts w:ascii="Times New Roman" w:hAnsi="Times New Roman"/>
          <w:sz w:val="28"/>
        </w:rPr>
        <w:t>»].</w:t>
      </w:r>
    </w:p>
    <w:p w14:paraId="0F0E647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36306472" w14:textId="0A55310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1907 </w:t>
      </w:r>
      <w:r w:rsidRPr="00B5515C">
        <w:rPr>
          <w:rFonts w:ascii="Times New Roman" w:hAnsi="Times New Roman"/>
          <w:sz w:val="28"/>
        </w:rPr>
        <w:t xml:space="preserve">– « “Les Substituts de l’âme dans la psychologie moderne”, par N. Kostyleff, Paris, Félix Alcan », </w:t>
      </w:r>
      <w:r w:rsidRPr="00B5515C">
        <w:rPr>
          <w:rFonts w:ascii="Times New Roman" w:hAnsi="Times New Roman"/>
          <w:i/>
          <w:sz w:val="28"/>
        </w:rPr>
        <w:t>Journal de Psychologie normale et pathologique</w:t>
      </w:r>
      <w:r w:rsidRPr="00B5515C">
        <w:rPr>
          <w:rFonts w:ascii="Times New Roman" w:hAnsi="Times New Roman"/>
          <w:sz w:val="28"/>
        </w:rPr>
        <w:t>, t.</w:t>
      </w:r>
      <w:r w:rsidR="001418FA">
        <w:rPr>
          <w:rFonts w:ascii="Times New Roman" w:hAnsi="Times New Roman"/>
          <w:sz w:val="28"/>
        </w:rPr>
        <w:t xml:space="preserve"> IV, 1907, p. 48-51 [c.r. signé </w:t>
      </w:r>
      <w:r w:rsidRPr="00B5515C">
        <w:rPr>
          <w:rFonts w:ascii="Times New Roman" w:hAnsi="Times New Roman"/>
          <w:sz w:val="28"/>
        </w:rPr>
        <w:t>: « </w:t>
      </w:r>
      <w:r w:rsidRPr="001418FA">
        <w:rPr>
          <w:rFonts w:ascii="Times New Roman" w:hAnsi="Times New Roman"/>
          <w:i/>
          <w:sz w:val="28"/>
        </w:rPr>
        <w:t>Jean Paulhan </w:t>
      </w:r>
      <w:r w:rsidRPr="00B5515C">
        <w:rPr>
          <w:rFonts w:ascii="Times New Roman" w:hAnsi="Times New Roman"/>
          <w:sz w:val="28"/>
        </w:rPr>
        <w:t>»].</w:t>
      </w:r>
    </w:p>
    <w:p w14:paraId="798A4CF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9B89579" w14:textId="037D057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Psychothérapie totale ou supérieure”, par J. Grasset (Montpellier). </w:t>
      </w:r>
      <w:r w:rsidRPr="00B5515C">
        <w:rPr>
          <w:rFonts w:ascii="Times New Roman" w:hAnsi="Times New Roman"/>
          <w:i/>
          <w:sz w:val="28"/>
        </w:rPr>
        <w:t>Revue de Psychiatrie</w:t>
      </w:r>
      <w:r w:rsidRPr="00B5515C">
        <w:rPr>
          <w:rFonts w:ascii="Times New Roman" w:hAnsi="Times New Roman"/>
          <w:sz w:val="28"/>
        </w:rPr>
        <w:t xml:space="preserve">, n° 10, octobre 1906 », </w:t>
      </w:r>
      <w:r w:rsidRPr="00B5515C">
        <w:rPr>
          <w:rFonts w:ascii="Times New Roman" w:hAnsi="Times New Roman"/>
          <w:i/>
          <w:sz w:val="28"/>
        </w:rPr>
        <w:t>Journal de Psychologie normale et pathologique</w:t>
      </w:r>
      <w:r w:rsidRPr="00B5515C">
        <w:rPr>
          <w:rFonts w:ascii="Times New Roman" w:hAnsi="Times New Roman"/>
          <w:sz w:val="28"/>
        </w:rPr>
        <w:t>, t.</w:t>
      </w:r>
      <w:r w:rsidR="001418FA">
        <w:rPr>
          <w:rFonts w:ascii="Times New Roman" w:hAnsi="Times New Roman"/>
          <w:sz w:val="28"/>
        </w:rPr>
        <w:t xml:space="preserve"> IV, 1907, p. 89-90 [c.r. signé </w:t>
      </w:r>
      <w:r w:rsidRPr="00B5515C">
        <w:rPr>
          <w:rFonts w:ascii="Times New Roman" w:hAnsi="Times New Roman"/>
          <w:sz w:val="28"/>
        </w:rPr>
        <w:t>: « </w:t>
      </w:r>
      <w:r w:rsidRPr="001418FA">
        <w:rPr>
          <w:rFonts w:ascii="Times New Roman" w:hAnsi="Times New Roman"/>
          <w:i/>
          <w:sz w:val="28"/>
        </w:rPr>
        <w:t>Jean Paulhan </w:t>
      </w:r>
      <w:r w:rsidRPr="00B5515C">
        <w:rPr>
          <w:rFonts w:ascii="Times New Roman" w:hAnsi="Times New Roman"/>
          <w:sz w:val="28"/>
        </w:rPr>
        <w:t>»].</w:t>
      </w:r>
    </w:p>
    <w:p w14:paraId="494B1DB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1BF0E3A" w14:textId="29111F5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“Sur la validité de l’enseignement intuitif primaire”, par M. C. Schuyten. </w:t>
      </w:r>
      <w:r w:rsidRPr="00B5515C">
        <w:rPr>
          <w:rFonts w:ascii="Times New Roman" w:hAnsi="Times New Roman"/>
          <w:i/>
          <w:sz w:val="28"/>
        </w:rPr>
        <w:t>Archives de Psychologie</w:t>
      </w:r>
      <w:r w:rsidRPr="00B5515C">
        <w:rPr>
          <w:rFonts w:ascii="Times New Roman" w:hAnsi="Times New Roman"/>
          <w:sz w:val="28"/>
        </w:rPr>
        <w:t xml:space="preserve">, n° 19, janvier 1906 », </w:t>
      </w:r>
      <w:r w:rsidRPr="00B5515C">
        <w:rPr>
          <w:rFonts w:ascii="Times New Roman" w:hAnsi="Times New Roman"/>
          <w:i/>
          <w:sz w:val="28"/>
        </w:rPr>
        <w:t>Journal de Psychologie normale et pathologique</w:t>
      </w:r>
      <w:r w:rsidRPr="00B5515C">
        <w:rPr>
          <w:rFonts w:ascii="Times New Roman" w:hAnsi="Times New Roman"/>
          <w:sz w:val="28"/>
        </w:rPr>
        <w:t>, t. I</w:t>
      </w:r>
      <w:r w:rsidR="001418FA">
        <w:rPr>
          <w:rFonts w:ascii="Times New Roman" w:hAnsi="Times New Roman"/>
          <w:sz w:val="28"/>
        </w:rPr>
        <w:t>V, 1907, p. 164-165 [c.r. signé </w:t>
      </w:r>
      <w:r w:rsidRPr="00B5515C">
        <w:rPr>
          <w:rFonts w:ascii="Times New Roman" w:hAnsi="Times New Roman"/>
          <w:sz w:val="28"/>
        </w:rPr>
        <w:t>: « </w:t>
      </w:r>
      <w:r w:rsidRPr="001418FA">
        <w:rPr>
          <w:rFonts w:ascii="Times New Roman" w:hAnsi="Times New Roman"/>
          <w:i/>
          <w:sz w:val="28"/>
        </w:rPr>
        <w:t>Jean Paulhan </w:t>
      </w:r>
      <w:r w:rsidRPr="00B5515C">
        <w:rPr>
          <w:rFonts w:ascii="Times New Roman" w:hAnsi="Times New Roman"/>
          <w:sz w:val="28"/>
        </w:rPr>
        <w:t>»].</w:t>
      </w:r>
    </w:p>
    <w:p w14:paraId="7991BBB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6DBEE04" w14:textId="0CA25C4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“Hérédité et éducation dans la genèse des maladies mentales”, par Toulouse et Damaye. </w:t>
      </w:r>
      <w:r w:rsidRPr="00B5515C">
        <w:rPr>
          <w:rFonts w:ascii="Times New Roman" w:hAnsi="Times New Roman"/>
          <w:i/>
          <w:sz w:val="28"/>
        </w:rPr>
        <w:t>Revue de Psychiatrie</w:t>
      </w:r>
      <w:r w:rsidRPr="00B5515C">
        <w:rPr>
          <w:rFonts w:ascii="Times New Roman" w:hAnsi="Times New Roman"/>
          <w:sz w:val="28"/>
        </w:rPr>
        <w:t xml:space="preserve"> », </w:t>
      </w:r>
      <w:r w:rsidRPr="00B5515C">
        <w:rPr>
          <w:rFonts w:ascii="Times New Roman" w:hAnsi="Times New Roman"/>
          <w:i/>
          <w:sz w:val="28"/>
        </w:rPr>
        <w:t>Journal de Psychologie normale et pathologique</w:t>
      </w:r>
      <w:r w:rsidRPr="00B5515C">
        <w:rPr>
          <w:rFonts w:ascii="Times New Roman" w:hAnsi="Times New Roman"/>
          <w:sz w:val="28"/>
        </w:rPr>
        <w:t xml:space="preserve">, </w:t>
      </w:r>
      <w:r w:rsidR="001418FA">
        <w:rPr>
          <w:rFonts w:ascii="Times New Roman" w:hAnsi="Times New Roman"/>
          <w:sz w:val="28"/>
        </w:rPr>
        <w:t>t. IV, 1907, p. 278 [c.r. signé </w:t>
      </w:r>
      <w:r w:rsidRPr="00B5515C">
        <w:rPr>
          <w:rFonts w:ascii="Times New Roman" w:hAnsi="Times New Roman"/>
          <w:sz w:val="28"/>
        </w:rPr>
        <w:t>: « </w:t>
      </w:r>
      <w:r w:rsidRPr="001418FA">
        <w:rPr>
          <w:rFonts w:ascii="Times New Roman" w:hAnsi="Times New Roman"/>
          <w:i/>
          <w:sz w:val="28"/>
        </w:rPr>
        <w:t>Jean Paulhan</w:t>
      </w:r>
      <w:r w:rsidRPr="00B5515C">
        <w:rPr>
          <w:rFonts w:ascii="Times New Roman" w:hAnsi="Times New Roman"/>
          <w:sz w:val="28"/>
        </w:rPr>
        <w:t> »].</w:t>
      </w:r>
    </w:p>
    <w:p w14:paraId="1E46FDA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47E90BE" w14:textId="3527043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“Essai d’interprétation de quelques rêves”, par A. Maeder (Zurich), </w:t>
      </w:r>
      <w:r w:rsidRPr="00B5515C">
        <w:rPr>
          <w:rFonts w:ascii="Times New Roman" w:hAnsi="Times New Roman"/>
          <w:i/>
          <w:sz w:val="28"/>
        </w:rPr>
        <w:t>Archives de Psychologie</w:t>
      </w:r>
      <w:r w:rsidRPr="00B5515C">
        <w:rPr>
          <w:rFonts w:ascii="Times New Roman" w:hAnsi="Times New Roman"/>
          <w:sz w:val="28"/>
        </w:rPr>
        <w:t xml:space="preserve">, t. VI, n° 24, avril 1907 », </w:t>
      </w:r>
      <w:r w:rsidRPr="00B5515C">
        <w:rPr>
          <w:rFonts w:ascii="Times New Roman" w:hAnsi="Times New Roman"/>
          <w:i/>
          <w:sz w:val="28"/>
        </w:rPr>
        <w:t>Journal de Psychologie normale et pathologique</w:t>
      </w:r>
      <w:r w:rsidRPr="00B5515C">
        <w:rPr>
          <w:rFonts w:ascii="Times New Roman" w:hAnsi="Times New Roman"/>
          <w:sz w:val="28"/>
        </w:rPr>
        <w:t>, t. I</w:t>
      </w:r>
      <w:r w:rsidR="001418FA">
        <w:rPr>
          <w:rFonts w:ascii="Times New Roman" w:hAnsi="Times New Roman"/>
          <w:sz w:val="28"/>
        </w:rPr>
        <w:t>V, 1907, p. 462-464 [c.r. signé </w:t>
      </w:r>
      <w:r w:rsidRPr="00B5515C">
        <w:rPr>
          <w:rFonts w:ascii="Times New Roman" w:hAnsi="Times New Roman"/>
          <w:sz w:val="28"/>
        </w:rPr>
        <w:t>: « </w:t>
      </w:r>
      <w:r w:rsidRPr="001418FA">
        <w:rPr>
          <w:rFonts w:ascii="Times New Roman" w:hAnsi="Times New Roman"/>
          <w:i/>
          <w:sz w:val="28"/>
        </w:rPr>
        <w:t>Jean Paulhan </w:t>
      </w:r>
      <w:r w:rsidRPr="00B5515C">
        <w:rPr>
          <w:rFonts w:ascii="Times New Roman" w:hAnsi="Times New Roman"/>
          <w:sz w:val="28"/>
        </w:rPr>
        <w:t>»].</w:t>
      </w:r>
    </w:p>
    <w:p w14:paraId="26839A0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E7587EE" w14:textId="6C8C9C26" w:rsidR="00F62530" w:rsidRDefault="00F62530" w:rsidP="00F6253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L’Imitation dans l’idée du moi », </w:t>
      </w:r>
      <w:r w:rsidR="00CE5AFE" w:rsidRPr="00B5515C">
        <w:rPr>
          <w:rFonts w:ascii="Times New Roman" w:hAnsi="Times New Roman"/>
          <w:i/>
          <w:sz w:val="28"/>
        </w:rPr>
        <w:t>Revue philosophique de la France et de l’Étranger</w:t>
      </w:r>
      <w:r w:rsidR="00CE5AFE" w:rsidRPr="00B5515C">
        <w:rPr>
          <w:rFonts w:ascii="Times New Roman" w:hAnsi="Times New Roman"/>
          <w:sz w:val="28"/>
        </w:rPr>
        <w:t>, 32</w:t>
      </w:r>
      <w:r w:rsidR="00CE5AFE" w:rsidRPr="001418FA">
        <w:rPr>
          <w:rFonts w:ascii="Times New Roman" w:hAnsi="Times New Roman"/>
          <w:sz w:val="28"/>
          <w:szCs w:val="28"/>
          <w:vertAlign w:val="superscript"/>
        </w:rPr>
        <w:t>e</w:t>
      </w:r>
      <w:r w:rsidR="00CE5AFE" w:rsidRPr="00B5515C">
        <w:rPr>
          <w:rFonts w:ascii="Times New Roman" w:hAnsi="Times New Roman"/>
          <w:sz w:val="28"/>
        </w:rPr>
        <w:t xml:space="preserve"> année, t. 64, septembr</w:t>
      </w:r>
      <w:r w:rsidR="001418FA">
        <w:rPr>
          <w:rFonts w:ascii="Times New Roman" w:hAnsi="Times New Roman"/>
          <w:sz w:val="28"/>
        </w:rPr>
        <w:t>e 1907, p. 272-281 [</w:t>
      </w:r>
      <w:r w:rsidR="00166DF4">
        <w:rPr>
          <w:rFonts w:ascii="Times New Roman" w:hAnsi="Times New Roman"/>
          <w:sz w:val="28"/>
        </w:rPr>
        <w:t xml:space="preserve">rubrique : « Observations et documents » ; </w:t>
      </w:r>
      <w:r w:rsidR="001418FA">
        <w:rPr>
          <w:rFonts w:ascii="Times New Roman" w:hAnsi="Times New Roman"/>
          <w:sz w:val="28"/>
        </w:rPr>
        <w:t>texte signé </w:t>
      </w:r>
      <w:r w:rsidR="00CE5AFE" w:rsidRPr="00B5515C">
        <w:rPr>
          <w:rFonts w:ascii="Times New Roman" w:hAnsi="Times New Roman"/>
          <w:sz w:val="28"/>
        </w:rPr>
        <w:t>: « </w:t>
      </w:r>
      <w:r w:rsidR="00CE5AFE" w:rsidRPr="001418FA">
        <w:rPr>
          <w:rFonts w:ascii="Times New Roman" w:hAnsi="Times New Roman"/>
          <w:i/>
          <w:sz w:val="28"/>
        </w:rPr>
        <w:t>Jean Paulhan </w:t>
      </w:r>
      <w:r w:rsidR="00CE5AFE" w:rsidRPr="00B5515C">
        <w:rPr>
          <w:rFonts w:ascii="Times New Roman" w:hAnsi="Times New Roman"/>
          <w:sz w:val="28"/>
        </w:rPr>
        <w:t>»</w:t>
      </w:r>
      <w:r w:rsidR="00166DF4">
        <w:rPr>
          <w:rFonts w:ascii="Times New Roman" w:hAnsi="Times New Roman"/>
          <w:sz w:val="28"/>
        </w:rPr>
        <w:t xml:space="preserve"> p. 281</w:t>
      </w:r>
      <w:r w:rsidR="00CE5AFE" w:rsidRPr="00B5515C">
        <w:rPr>
          <w:rFonts w:ascii="Times New Roman" w:hAnsi="Times New Roman"/>
          <w:sz w:val="28"/>
        </w:rPr>
        <w:t> ; cet article est le seul de tous ceux qui précèdent que Paulhan ait retenu</w:t>
      </w:r>
      <w:r w:rsidR="001418FA">
        <w:rPr>
          <w:rFonts w:ascii="Times New Roman" w:hAnsi="Times New Roman"/>
          <w:sz w:val="28"/>
        </w:rPr>
        <w:t>,</w:t>
      </w:r>
      <w:r w:rsidR="00CE5AFE" w:rsidRPr="00B5515C">
        <w:rPr>
          <w:rFonts w:ascii="Times New Roman" w:hAnsi="Times New Roman"/>
          <w:sz w:val="28"/>
        </w:rPr>
        <w:t xml:space="preserve"> sous la rubrique « Publications », dans sa lettre datée « </w:t>
      </w:r>
      <w:r w:rsidR="00CE5AFE" w:rsidRPr="00B5515C">
        <w:rPr>
          <w:rFonts w:ascii="Times New Roman" w:hAnsi="Times New Roman"/>
          <w:i/>
          <w:sz w:val="28"/>
        </w:rPr>
        <w:t>le 8 juillet 1914</w:t>
      </w:r>
      <w:r w:rsidR="00CE5AFE" w:rsidRPr="00B5515C">
        <w:rPr>
          <w:rFonts w:ascii="Times New Roman" w:hAnsi="Times New Roman"/>
          <w:sz w:val="28"/>
        </w:rPr>
        <w:t xml:space="preserve"> », par laquelle il présente sa candidature à la chaire de langue malgache de l’École Spéciale des Langues Orientales Vivantes. </w:t>
      </w:r>
    </w:p>
    <w:p w14:paraId="21B89938" w14:textId="2916FCEA" w:rsidR="001733AD" w:rsidRPr="00B5515C" w:rsidRDefault="00F62530" w:rsidP="00F6253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Voir plus </w:t>
      </w:r>
      <w:r w:rsidR="002349A0">
        <w:rPr>
          <w:rFonts w:ascii="Times New Roman" w:hAnsi="Times New Roman"/>
          <w:sz w:val="28"/>
        </w:rPr>
        <w:t>loin à la date du 13 avril 1912</w:t>
      </w:r>
      <w:r w:rsidR="00CE5AFE" w:rsidRPr="00B5515C">
        <w:rPr>
          <w:rFonts w:ascii="Times New Roman" w:hAnsi="Times New Roman"/>
          <w:sz w:val="28"/>
        </w:rPr>
        <w:t>]</w:t>
      </w:r>
      <w:r w:rsidR="002349A0">
        <w:rPr>
          <w:rFonts w:ascii="Times New Roman" w:hAnsi="Times New Roman"/>
          <w:sz w:val="28"/>
        </w:rPr>
        <w:t>.</w:t>
      </w:r>
    </w:p>
    <w:p w14:paraId="41DAC64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0F619FF" w14:textId="2DCD661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b/>
          <w:sz w:val="28"/>
        </w:rPr>
        <w:t xml:space="preserve">1908 </w:t>
      </w:r>
      <w:r w:rsidRPr="00B5515C">
        <w:rPr>
          <w:rFonts w:ascii="Times New Roman" w:hAnsi="Times New Roman"/>
          <w:sz w:val="28"/>
        </w:rPr>
        <w:t>– « “Un nouveau cycle somnambulique de M</w:t>
      </w:r>
      <w:r w:rsidRPr="00B5515C">
        <w:rPr>
          <w:rFonts w:ascii="Times New Roman" w:hAnsi="Times New Roman"/>
          <w:sz w:val="28"/>
          <w:vertAlign w:val="superscript"/>
        </w:rPr>
        <w:t>lle</w:t>
      </w:r>
      <w:r w:rsidRPr="00B5515C">
        <w:rPr>
          <w:rFonts w:ascii="Times New Roman" w:hAnsi="Times New Roman"/>
          <w:sz w:val="28"/>
        </w:rPr>
        <w:t xml:space="preserve"> Smith. Ses peintures religieuses”, par Lemaitre (Aug.). </w:t>
      </w:r>
      <w:r w:rsidRPr="00B5515C">
        <w:rPr>
          <w:rFonts w:ascii="Times New Roman" w:hAnsi="Times New Roman"/>
          <w:i/>
          <w:sz w:val="28"/>
        </w:rPr>
        <w:t>Archives de psychologie</w:t>
      </w:r>
      <w:r w:rsidRPr="00B5515C">
        <w:rPr>
          <w:rFonts w:ascii="Times New Roman" w:hAnsi="Times New Roman"/>
          <w:sz w:val="28"/>
        </w:rPr>
        <w:t xml:space="preserve">, t. VII, n° 25 (juillet 1907) », </w:t>
      </w:r>
      <w:r w:rsidRPr="00B5515C">
        <w:rPr>
          <w:rFonts w:ascii="Times New Roman" w:hAnsi="Times New Roman"/>
          <w:i/>
          <w:sz w:val="28"/>
        </w:rPr>
        <w:t>Journal de Psychologie normale et pathologique</w:t>
      </w:r>
      <w:r w:rsidRPr="00B5515C">
        <w:rPr>
          <w:rFonts w:ascii="Times New Roman" w:hAnsi="Times New Roman"/>
          <w:sz w:val="28"/>
        </w:rPr>
        <w:t>, t. V, 1908, p. 188-189 [c.r. signé</w:t>
      </w:r>
      <w:r w:rsidR="002579C3">
        <w:rPr>
          <w:rFonts w:ascii="Times New Roman" w:hAnsi="Times New Roman"/>
          <w:sz w:val="28"/>
        </w:rPr>
        <w:t> </w:t>
      </w:r>
      <w:r w:rsidRPr="00B5515C">
        <w:rPr>
          <w:rFonts w:ascii="Times New Roman" w:hAnsi="Times New Roman"/>
          <w:sz w:val="28"/>
        </w:rPr>
        <w:t>: « </w:t>
      </w:r>
      <w:r w:rsidRPr="002579C3">
        <w:rPr>
          <w:rFonts w:ascii="Times New Roman" w:hAnsi="Times New Roman"/>
          <w:i/>
          <w:sz w:val="28"/>
        </w:rPr>
        <w:t>Jean Paulhan </w:t>
      </w:r>
      <w:r w:rsidRPr="00B5515C">
        <w:rPr>
          <w:rFonts w:ascii="Times New Roman" w:hAnsi="Times New Roman"/>
          <w:sz w:val="28"/>
        </w:rPr>
        <w:t xml:space="preserve">»]. </w:t>
      </w:r>
    </w:p>
    <w:p w14:paraId="7C4FEA9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20E730A5" w14:textId="6FB6A60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1909</w:t>
      </w:r>
      <w:r w:rsidRPr="00B5515C">
        <w:rPr>
          <w:rFonts w:ascii="Times New Roman" w:hAnsi="Times New Roman"/>
          <w:sz w:val="28"/>
        </w:rPr>
        <w:t xml:space="preserve"> – « “Essai d’une classification des glossolalies”, par Lombard (E.) (Neuchâtel). </w:t>
      </w:r>
      <w:r w:rsidRPr="00B5515C">
        <w:rPr>
          <w:rFonts w:ascii="Times New Roman" w:hAnsi="Times New Roman"/>
          <w:i/>
          <w:sz w:val="28"/>
        </w:rPr>
        <w:t>Archives de Psychologie</w:t>
      </w:r>
      <w:r w:rsidRPr="00B5515C">
        <w:rPr>
          <w:rFonts w:ascii="Times New Roman" w:hAnsi="Times New Roman"/>
          <w:sz w:val="28"/>
        </w:rPr>
        <w:t xml:space="preserve">. t. VII, n° 25, juillet 1907, 50 pages », </w:t>
      </w:r>
      <w:r w:rsidRPr="00B5515C">
        <w:rPr>
          <w:rFonts w:ascii="Times New Roman" w:hAnsi="Times New Roman"/>
          <w:i/>
          <w:sz w:val="28"/>
        </w:rPr>
        <w:t>Journal de Psychologie normale et pathologique</w:t>
      </w:r>
      <w:r w:rsidRPr="00B5515C">
        <w:rPr>
          <w:rFonts w:ascii="Times New Roman" w:hAnsi="Times New Roman"/>
          <w:sz w:val="28"/>
        </w:rPr>
        <w:t>, t. VI, 1909, p. 78-81 [c.r. sign</w:t>
      </w:r>
      <w:r w:rsidR="002579C3">
        <w:rPr>
          <w:rFonts w:ascii="Times New Roman" w:hAnsi="Times New Roman"/>
          <w:sz w:val="28"/>
        </w:rPr>
        <w:t>é </w:t>
      </w:r>
      <w:r w:rsidRPr="00B5515C">
        <w:rPr>
          <w:rFonts w:ascii="Times New Roman" w:hAnsi="Times New Roman"/>
          <w:sz w:val="28"/>
        </w:rPr>
        <w:t>: « </w:t>
      </w:r>
      <w:r w:rsidRPr="00B5515C">
        <w:rPr>
          <w:rFonts w:ascii="Times New Roman" w:hAnsi="Times New Roman"/>
          <w:i/>
          <w:sz w:val="28"/>
        </w:rPr>
        <w:t>Jean Paulhan </w:t>
      </w:r>
      <w:r w:rsidRPr="00B5515C">
        <w:rPr>
          <w:rFonts w:ascii="Times New Roman" w:hAnsi="Times New Roman"/>
          <w:sz w:val="28"/>
        </w:rPr>
        <w:t>»].</w:t>
      </w:r>
    </w:p>
    <w:p w14:paraId="6041F92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DFFB3B1" w14:textId="1101945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“Note psychologique sur les nègres Pahouins”, par A. Degallerie (Congo). </w:t>
      </w:r>
      <w:r w:rsidRPr="00B5515C">
        <w:rPr>
          <w:rFonts w:ascii="Times New Roman" w:hAnsi="Times New Roman"/>
          <w:i/>
          <w:sz w:val="28"/>
        </w:rPr>
        <w:t>Archives de Psychologie</w:t>
      </w:r>
      <w:r w:rsidRPr="00B5515C">
        <w:rPr>
          <w:rFonts w:ascii="Times New Roman" w:hAnsi="Times New Roman"/>
          <w:sz w:val="28"/>
        </w:rPr>
        <w:t xml:space="preserve">, n° 15-16, février-mars 1905 », </w:t>
      </w:r>
      <w:r w:rsidRPr="00B5515C">
        <w:rPr>
          <w:rFonts w:ascii="Times New Roman" w:hAnsi="Times New Roman"/>
          <w:i/>
          <w:sz w:val="28"/>
        </w:rPr>
        <w:t>Journal de Psychologie normale et pathologique</w:t>
      </w:r>
      <w:r w:rsidRPr="00B5515C">
        <w:rPr>
          <w:rFonts w:ascii="Times New Roman" w:hAnsi="Times New Roman"/>
          <w:sz w:val="28"/>
        </w:rPr>
        <w:t xml:space="preserve">, </w:t>
      </w:r>
      <w:r w:rsidR="00713C0C" w:rsidRPr="00B5515C">
        <w:rPr>
          <w:rFonts w:ascii="Times New Roman" w:hAnsi="Times New Roman"/>
          <w:sz w:val="28"/>
        </w:rPr>
        <w:t>t. VI, 1909, p. 269 [c.r. signé </w:t>
      </w:r>
      <w:r w:rsidRPr="00B5515C">
        <w:rPr>
          <w:rFonts w:ascii="Times New Roman" w:hAnsi="Times New Roman"/>
          <w:sz w:val="28"/>
        </w:rPr>
        <w:t>: « </w:t>
      </w:r>
      <w:r w:rsidRPr="00B5515C">
        <w:rPr>
          <w:rFonts w:ascii="Times New Roman" w:hAnsi="Times New Roman"/>
          <w:i/>
          <w:sz w:val="28"/>
        </w:rPr>
        <w:t>Jean Paulhan </w:t>
      </w:r>
      <w:r w:rsidRPr="00B5515C">
        <w:rPr>
          <w:rFonts w:ascii="Times New Roman" w:hAnsi="Times New Roman"/>
          <w:sz w:val="28"/>
        </w:rPr>
        <w:t xml:space="preserve">»]. </w:t>
      </w:r>
    </w:p>
    <w:p w14:paraId="359D706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3EF11B6" w14:textId="30E2977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Distribution des Prix. Collège et Cours secondaires. Discours de M. Paulhan professeur de philosophie », supplément à </w:t>
      </w:r>
      <w:r w:rsidRPr="00B5515C">
        <w:rPr>
          <w:rFonts w:ascii="Times New Roman" w:hAnsi="Times New Roman"/>
          <w:i/>
          <w:sz w:val="28"/>
        </w:rPr>
        <w:t>L’Indépendant</w:t>
      </w:r>
      <w:r w:rsidRPr="00B5515C">
        <w:rPr>
          <w:rFonts w:ascii="Times New Roman" w:hAnsi="Times New Roman"/>
          <w:sz w:val="28"/>
        </w:rPr>
        <w:t>, Tananarive, 1</w:t>
      </w:r>
      <w:r w:rsidRPr="002579C3">
        <w:rPr>
          <w:rFonts w:ascii="Times New Roman" w:hAnsi="Times New Roman"/>
          <w:sz w:val="28"/>
          <w:szCs w:val="28"/>
          <w:vertAlign w:val="superscript"/>
        </w:rPr>
        <w:t>ère</w:t>
      </w:r>
      <w:r w:rsidRPr="00B5515C">
        <w:rPr>
          <w:rFonts w:ascii="Times New Roman" w:hAnsi="Times New Roman"/>
          <w:sz w:val="28"/>
        </w:rPr>
        <w:t xml:space="preserve"> année, n° 19, vendredi 26 novembre 1909, </w:t>
      </w:r>
      <w:r w:rsidRPr="002579C3">
        <w:rPr>
          <w:rFonts w:ascii="Times New Roman" w:hAnsi="Times New Roman"/>
          <w:i/>
          <w:sz w:val="28"/>
        </w:rPr>
        <w:t>n.p</w:t>
      </w:r>
      <w:r w:rsidRPr="00B5515C">
        <w:rPr>
          <w:rFonts w:ascii="Times New Roman" w:hAnsi="Times New Roman"/>
          <w:sz w:val="28"/>
        </w:rPr>
        <w:t>. [1 feuille imprimée recto, insérée dans les quatre pages habituelles du périodique malgache</w:t>
      </w:r>
      <w:r w:rsidR="002579C3">
        <w:rPr>
          <w:rFonts w:ascii="Times New Roman" w:hAnsi="Times New Roman"/>
          <w:sz w:val="28"/>
        </w:rPr>
        <w:t> </w:t>
      </w:r>
      <w:r w:rsidR="00222035">
        <w:rPr>
          <w:rFonts w:ascii="Times New Roman" w:hAnsi="Times New Roman"/>
          <w:sz w:val="28"/>
        </w:rPr>
        <w:t xml:space="preserve">; </w:t>
      </w:r>
      <w:r w:rsidR="008721C0">
        <w:rPr>
          <w:rFonts w:ascii="Times New Roman" w:hAnsi="Times New Roman"/>
          <w:sz w:val="28"/>
        </w:rPr>
        <w:t xml:space="preserve">une </w:t>
      </w:r>
      <w:r w:rsidR="00222035">
        <w:rPr>
          <w:rFonts w:ascii="Times New Roman" w:hAnsi="Times New Roman"/>
          <w:sz w:val="28"/>
        </w:rPr>
        <w:t>photocopie</w:t>
      </w:r>
      <w:r w:rsidR="008721C0">
        <w:rPr>
          <w:rFonts w:ascii="Times New Roman" w:hAnsi="Times New Roman"/>
          <w:sz w:val="28"/>
        </w:rPr>
        <w:t>, réalisée par les services de la Bibliothèque nationale de France, figure</w:t>
      </w:r>
      <w:r w:rsidR="00222035">
        <w:rPr>
          <w:rFonts w:ascii="Times New Roman" w:hAnsi="Times New Roman"/>
          <w:sz w:val="28"/>
        </w:rPr>
        <w:t xml:space="preserve"> au fonds Paulhan, boite des Dossiers de presse, chemise rouge Revue de presse, « </w:t>
      </w:r>
      <w:r w:rsidR="00222035">
        <w:rPr>
          <w:rFonts w:ascii="Times New Roman" w:hAnsi="Times New Roman"/>
          <w:i/>
          <w:sz w:val="28"/>
        </w:rPr>
        <w:t>Avant 1921</w:t>
      </w:r>
      <w:r w:rsidR="00222035">
        <w:rPr>
          <w:rFonts w:ascii="Times New Roman" w:hAnsi="Times New Roman"/>
          <w:sz w:val="28"/>
        </w:rPr>
        <w:t> », chemise blanche « </w:t>
      </w:r>
      <w:r w:rsidR="00222035">
        <w:rPr>
          <w:rFonts w:ascii="Times New Roman" w:hAnsi="Times New Roman"/>
          <w:i/>
          <w:sz w:val="28"/>
        </w:rPr>
        <w:t>1909</w:t>
      </w:r>
      <w:r w:rsidR="00222035">
        <w:rPr>
          <w:rFonts w:ascii="Times New Roman" w:hAnsi="Times New Roman"/>
          <w:sz w:val="28"/>
        </w:rPr>
        <w:t> »</w:t>
      </w:r>
      <w:r w:rsidRPr="00B5515C">
        <w:rPr>
          <w:rFonts w:ascii="Times New Roman" w:hAnsi="Times New Roman"/>
          <w:sz w:val="28"/>
        </w:rPr>
        <w:t>].</w:t>
      </w:r>
    </w:p>
    <w:p w14:paraId="3587669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6773886" w14:textId="4FB14E8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réponse », </w:t>
      </w:r>
      <w:r w:rsidRPr="00B5515C">
        <w:rPr>
          <w:rFonts w:ascii="Times New Roman" w:hAnsi="Times New Roman"/>
          <w:i/>
          <w:sz w:val="28"/>
        </w:rPr>
        <w:t>Le Progrès de Madagascar</w:t>
      </w:r>
      <w:r w:rsidRPr="00B5515C">
        <w:rPr>
          <w:rFonts w:ascii="Times New Roman" w:hAnsi="Times New Roman"/>
          <w:sz w:val="28"/>
        </w:rPr>
        <w:t>, 2</w:t>
      </w:r>
      <w:r w:rsidRPr="00B5515C">
        <w:rPr>
          <w:rFonts w:ascii="Times New Roman" w:hAnsi="Times New Roman"/>
          <w:sz w:val="28"/>
          <w:vertAlign w:val="superscript"/>
        </w:rPr>
        <w:t>e</w:t>
      </w:r>
      <w:r w:rsidRPr="00B5515C">
        <w:rPr>
          <w:rFonts w:ascii="Times New Roman" w:hAnsi="Times New Roman"/>
          <w:sz w:val="28"/>
        </w:rPr>
        <w:t xml:space="preserve"> année, n° 95, mercredi 8 déce</w:t>
      </w:r>
      <w:r w:rsidR="00227937">
        <w:rPr>
          <w:rFonts w:ascii="Times New Roman" w:hAnsi="Times New Roman"/>
          <w:sz w:val="28"/>
        </w:rPr>
        <w:t>mbre 1909, p. 2</w:t>
      </w:r>
      <w:r w:rsidR="00227937">
        <w:rPr>
          <w:rFonts w:ascii="Times New Roman" w:hAnsi="Times New Roman"/>
          <w:i/>
          <w:sz w:val="28"/>
        </w:rPr>
        <w:t>cd</w:t>
      </w:r>
      <w:r w:rsidRPr="00B5515C">
        <w:rPr>
          <w:rFonts w:ascii="Times New Roman" w:hAnsi="Times New Roman"/>
          <w:sz w:val="28"/>
        </w:rPr>
        <w:t xml:space="preserve"> [dans la rubrique « Tribune libre », texte signé : « </w:t>
      </w:r>
      <w:r w:rsidRPr="00B5515C">
        <w:rPr>
          <w:rFonts w:ascii="Times New Roman" w:hAnsi="Times New Roman"/>
          <w:i/>
          <w:sz w:val="28"/>
        </w:rPr>
        <w:t>J. PAULHAN / Professeur du Collège </w:t>
      </w:r>
      <w:r w:rsidRPr="00B5515C">
        <w:rPr>
          <w:rFonts w:ascii="Times New Roman" w:hAnsi="Times New Roman"/>
          <w:sz w:val="28"/>
        </w:rPr>
        <w:t>»].</w:t>
      </w:r>
    </w:p>
    <w:p w14:paraId="46C030B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2F1C866" w14:textId="77777777" w:rsidR="00696898"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1910 </w:t>
      </w:r>
      <w:r w:rsidRPr="00B5515C">
        <w:rPr>
          <w:rFonts w:ascii="Times New Roman" w:hAnsi="Times New Roman"/>
          <w:sz w:val="28"/>
        </w:rPr>
        <w:t xml:space="preserve">– « Les noms de stations du Métropolitain », </w:t>
      </w:r>
      <w:r w:rsidRPr="00B5515C">
        <w:rPr>
          <w:rFonts w:ascii="Times New Roman" w:hAnsi="Times New Roman"/>
          <w:i/>
          <w:sz w:val="28"/>
        </w:rPr>
        <w:t>Le Spectateur</w:t>
      </w:r>
      <w:r w:rsidRPr="00B5515C">
        <w:rPr>
          <w:rFonts w:ascii="Times New Roman" w:hAnsi="Times New Roman"/>
          <w:sz w:val="28"/>
        </w:rPr>
        <w:t>, deuxième année, n° 11, mars 1910, p. 137-140 [dans la rubrique « Variétés », texte signé « </w:t>
      </w:r>
      <w:r w:rsidRPr="00A80546">
        <w:rPr>
          <w:rFonts w:ascii="Times New Roman" w:hAnsi="Times New Roman"/>
          <w:i/>
          <w:sz w:val="28"/>
        </w:rPr>
        <w:t>R.M.G</w:t>
      </w:r>
      <w:r w:rsidR="00696898">
        <w:rPr>
          <w:rFonts w:ascii="Times New Roman" w:hAnsi="Times New Roman"/>
          <w:sz w:val="28"/>
        </w:rPr>
        <w:t>. » pour René Martin-Guelliot.</w:t>
      </w:r>
      <w:r w:rsidRPr="00B5515C">
        <w:rPr>
          <w:rFonts w:ascii="Times New Roman" w:hAnsi="Times New Roman"/>
          <w:sz w:val="28"/>
        </w:rPr>
        <w:t xml:space="preserve"> </w:t>
      </w:r>
    </w:p>
    <w:p w14:paraId="18E87C85" w14:textId="5CDD6C0C" w:rsidR="00696898" w:rsidRDefault="00FB2F0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Jean Paulhan</w:t>
      </w:r>
      <w:r w:rsidR="00696898">
        <w:rPr>
          <w:rFonts w:ascii="Times New Roman" w:hAnsi="Times New Roman"/>
          <w:sz w:val="28"/>
        </w:rPr>
        <w:t xml:space="preserve"> </w:t>
      </w:r>
      <w:r>
        <w:rPr>
          <w:rFonts w:ascii="Times New Roman" w:hAnsi="Times New Roman"/>
          <w:sz w:val="28"/>
        </w:rPr>
        <w:t>s’</w:t>
      </w:r>
      <w:r w:rsidR="00696898">
        <w:rPr>
          <w:rFonts w:ascii="Times New Roman" w:hAnsi="Times New Roman"/>
          <w:sz w:val="28"/>
        </w:rPr>
        <w:t>est attribué</w:t>
      </w:r>
      <w:r w:rsidR="00CE5AFE" w:rsidRPr="00B5515C">
        <w:rPr>
          <w:rFonts w:ascii="Times New Roman" w:hAnsi="Times New Roman"/>
          <w:sz w:val="28"/>
        </w:rPr>
        <w:t xml:space="preserve"> </w:t>
      </w:r>
      <w:r w:rsidR="00696898">
        <w:rPr>
          <w:rFonts w:ascii="Times New Roman" w:hAnsi="Times New Roman"/>
          <w:sz w:val="28"/>
        </w:rPr>
        <w:t xml:space="preserve">rétrospectivement </w:t>
      </w:r>
      <w:r w:rsidR="00CE5AFE" w:rsidRPr="00B5515C">
        <w:rPr>
          <w:rFonts w:ascii="Times New Roman" w:hAnsi="Times New Roman"/>
          <w:sz w:val="28"/>
        </w:rPr>
        <w:t xml:space="preserve">la paternité </w:t>
      </w:r>
      <w:r>
        <w:rPr>
          <w:rFonts w:ascii="Times New Roman" w:hAnsi="Times New Roman"/>
          <w:sz w:val="28"/>
        </w:rPr>
        <w:t xml:space="preserve">de ce texte </w:t>
      </w:r>
      <w:r w:rsidR="00CE5AFE" w:rsidRPr="00B5515C">
        <w:rPr>
          <w:rFonts w:ascii="Times New Roman" w:hAnsi="Times New Roman"/>
          <w:sz w:val="28"/>
        </w:rPr>
        <w:t>dans une lettre à Camille Bryen, diversement datée par Jean-Yves Lacroix (</w:t>
      </w:r>
      <w:r w:rsidR="00696898">
        <w:rPr>
          <w:rFonts w:ascii="Times New Roman" w:hAnsi="Times New Roman"/>
          <w:sz w:val="28"/>
        </w:rPr>
        <w:t xml:space="preserve">d’abord en 1995 : </w:t>
      </w:r>
      <w:r w:rsidR="00CE5AFE" w:rsidRPr="00B5515C">
        <w:rPr>
          <w:rFonts w:ascii="Times New Roman" w:hAnsi="Times New Roman"/>
          <w:sz w:val="28"/>
        </w:rPr>
        <w:t>« </w:t>
      </w:r>
      <w:r w:rsidR="00CE5AFE" w:rsidRPr="008721C0">
        <w:rPr>
          <w:rFonts w:ascii="Times New Roman" w:hAnsi="Times New Roman"/>
          <w:i/>
          <w:sz w:val="28"/>
        </w:rPr>
        <w:t>1948 </w:t>
      </w:r>
      <w:r w:rsidR="00696898">
        <w:rPr>
          <w:rFonts w:ascii="Times New Roman" w:hAnsi="Times New Roman"/>
          <w:sz w:val="28"/>
        </w:rPr>
        <w:t>», puis</w:t>
      </w:r>
      <w:r w:rsidR="00CE5AFE" w:rsidRPr="00B5515C">
        <w:rPr>
          <w:rFonts w:ascii="Times New Roman" w:hAnsi="Times New Roman"/>
          <w:sz w:val="28"/>
        </w:rPr>
        <w:t xml:space="preserve"> en 2003</w:t>
      </w:r>
      <w:r w:rsidR="00696898">
        <w:rPr>
          <w:rFonts w:ascii="Times New Roman" w:hAnsi="Times New Roman"/>
          <w:sz w:val="28"/>
        </w:rPr>
        <w:t> :</w:t>
      </w:r>
      <w:r w:rsidR="00CE5AFE" w:rsidRPr="00B5515C">
        <w:rPr>
          <w:rFonts w:ascii="Times New Roman" w:hAnsi="Times New Roman"/>
          <w:sz w:val="28"/>
        </w:rPr>
        <w:t xml:space="preserve"> « </w:t>
      </w:r>
      <w:r w:rsidR="00CE5AFE" w:rsidRPr="00B5515C">
        <w:rPr>
          <w:rFonts w:ascii="Times New Roman" w:hAnsi="Times New Roman"/>
          <w:i/>
          <w:sz w:val="28"/>
        </w:rPr>
        <w:t>28. XI</w:t>
      </w:r>
      <w:r w:rsidR="00CE5AFE" w:rsidRPr="00B5515C">
        <w:rPr>
          <w:rFonts w:ascii="Times New Roman" w:hAnsi="Times New Roman"/>
          <w:sz w:val="28"/>
        </w:rPr>
        <w:t>. [19]</w:t>
      </w:r>
      <w:r w:rsidR="00CE5AFE" w:rsidRPr="00B5515C">
        <w:rPr>
          <w:rFonts w:ascii="Times New Roman" w:hAnsi="Times New Roman"/>
          <w:i/>
          <w:sz w:val="28"/>
        </w:rPr>
        <w:t>49</w:t>
      </w:r>
      <w:r w:rsidR="00CE5AFE" w:rsidRPr="00B5515C">
        <w:rPr>
          <w:rFonts w:ascii="Times New Roman" w:hAnsi="Times New Roman"/>
          <w:sz w:val="28"/>
        </w:rPr>
        <w:t> ») : « </w:t>
      </w:r>
      <w:r w:rsidR="00CE5AFE" w:rsidRPr="00B5515C">
        <w:rPr>
          <w:rFonts w:ascii="Times New Roman" w:hAnsi="Times New Roman"/>
          <w:i/>
          <w:sz w:val="28"/>
        </w:rPr>
        <w:t xml:space="preserve">Ah, il y a bien longtemps (et même </w:t>
      </w:r>
      <w:r w:rsidR="00A80546">
        <w:rPr>
          <w:rFonts w:ascii="Times New Roman" w:hAnsi="Times New Roman"/>
          <w:i/>
          <w:sz w:val="28"/>
        </w:rPr>
        <w:t>trop longtemps) —</w:t>
      </w:r>
      <w:r w:rsidR="00CE5AFE" w:rsidRPr="00B5515C">
        <w:rPr>
          <w:rFonts w:ascii="Times New Roman" w:hAnsi="Times New Roman"/>
          <w:i/>
          <w:sz w:val="28"/>
        </w:rPr>
        <w:t xml:space="preserve"> exactement dans le </w:t>
      </w:r>
      <w:r w:rsidR="00CE5AFE" w:rsidRPr="00B5515C">
        <w:rPr>
          <w:rFonts w:ascii="Times New Roman" w:hAnsi="Times New Roman"/>
          <w:sz w:val="28"/>
        </w:rPr>
        <w:t>Spectateur</w:t>
      </w:r>
      <w:r w:rsidR="00A80546">
        <w:rPr>
          <w:rFonts w:ascii="Times New Roman" w:hAnsi="Times New Roman"/>
          <w:i/>
          <w:sz w:val="28"/>
        </w:rPr>
        <w:t xml:space="preserve"> de juin 1910 —</w:t>
      </w:r>
      <w:r w:rsidR="00CE5AFE" w:rsidRPr="00B5515C">
        <w:rPr>
          <w:rFonts w:ascii="Times New Roman" w:hAnsi="Times New Roman"/>
          <w:i/>
          <w:sz w:val="28"/>
        </w:rPr>
        <w:t xml:space="preserve"> que j’avais appelé la Métromanie un petit essai, plutôt une petite histoire, la même que celle-ci </w:t>
      </w:r>
      <w:r w:rsidR="00696898">
        <w:rPr>
          <w:rFonts w:ascii="Times New Roman" w:hAnsi="Times New Roman"/>
          <w:sz w:val="28"/>
        </w:rPr>
        <w:t>» – lettre dans laquelle la mention du</w:t>
      </w:r>
      <w:r w:rsidR="00CE5AFE" w:rsidRPr="00B5515C">
        <w:rPr>
          <w:rFonts w:ascii="Times New Roman" w:hAnsi="Times New Roman"/>
          <w:sz w:val="28"/>
        </w:rPr>
        <w:t xml:space="preserve"> mois, mais non </w:t>
      </w:r>
      <w:r w:rsidR="00696898">
        <w:rPr>
          <w:rFonts w:ascii="Times New Roman" w:hAnsi="Times New Roman"/>
          <w:sz w:val="28"/>
        </w:rPr>
        <w:t xml:space="preserve">celle de </w:t>
      </w:r>
      <w:r w:rsidR="00CE5AFE" w:rsidRPr="00B5515C">
        <w:rPr>
          <w:rFonts w:ascii="Times New Roman" w:hAnsi="Times New Roman"/>
          <w:sz w:val="28"/>
        </w:rPr>
        <w:t>l’année</w:t>
      </w:r>
      <w:r w:rsidR="00696898">
        <w:rPr>
          <w:rFonts w:ascii="Times New Roman" w:hAnsi="Times New Roman"/>
          <w:sz w:val="28"/>
        </w:rPr>
        <w:t xml:space="preserve">, serait donc erronée. </w:t>
      </w:r>
      <w:r w:rsidR="00CE5AFE" w:rsidRPr="00B5515C">
        <w:rPr>
          <w:rFonts w:ascii="Times New Roman" w:hAnsi="Times New Roman"/>
          <w:i/>
          <w:sz w:val="28"/>
        </w:rPr>
        <w:t xml:space="preserve">Le Spectateur </w:t>
      </w:r>
      <w:r w:rsidR="00CE5AFE" w:rsidRPr="00B5515C">
        <w:rPr>
          <w:rFonts w:ascii="Times New Roman" w:hAnsi="Times New Roman"/>
          <w:sz w:val="28"/>
        </w:rPr>
        <w:t xml:space="preserve">reviendra sur le même sujet avec une double note de Henri Gervaiseau et de René Martin-Guelliot, en 1913, p. 430-435. </w:t>
      </w:r>
    </w:p>
    <w:p w14:paraId="5619B39F" w14:textId="019E13E8" w:rsidR="001733AD" w:rsidRPr="00B5515C" w:rsidRDefault="0069689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La revue </w:t>
      </w:r>
      <w:r w:rsidR="00CE5AFE" w:rsidRPr="00B5515C">
        <w:rPr>
          <w:rFonts w:ascii="Times New Roman" w:hAnsi="Times New Roman"/>
          <w:i/>
          <w:sz w:val="28"/>
        </w:rPr>
        <w:t xml:space="preserve">Le Spectateur </w:t>
      </w:r>
      <w:r>
        <w:rPr>
          <w:rFonts w:ascii="Times New Roman" w:hAnsi="Times New Roman"/>
          <w:sz w:val="28"/>
        </w:rPr>
        <w:t>est</w:t>
      </w:r>
      <w:r w:rsidR="00CE5AFE" w:rsidRPr="00B5515C">
        <w:rPr>
          <w:rFonts w:ascii="Times New Roman" w:hAnsi="Times New Roman"/>
          <w:sz w:val="28"/>
        </w:rPr>
        <w:t xml:space="preserve"> assez rare pour </w:t>
      </w:r>
      <w:r w:rsidR="00542728" w:rsidRPr="00B5515C">
        <w:rPr>
          <w:rFonts w:ascii="Times New Roman" w:hAnsi="Times New Roman"/>
          <w:sz w:val="28"/>
        </w:rPr>
        <w:t>ne pas figurer au fonds Vasseur</w:t>
      </w:r>
      <w:r>
        <w:rPr>
          <w:rFonts w:ascii="Times New Roman" w:hAnsi="Times New Roman"/>
          <w:sz w:val="28"/>
        </w:rPr>
        <w:t xml:space="preserve">. On la trouve cependant à la B.N.F. et à l’Institut de France, dans un exemplaire </w:t>
      </w:r>
      <w:r w:rsidR="007939FF">
        <w:rPr>
          <w:rFonts w:ascii="Times New Roman" w:hAnsi="Times New Roman"/>
          <w:sz w:val="28"/>
        </w:rPr>
        <w:t xml:space="preserve">relié </w:t>
      </w:r>
      <w:r>
        <w:rPr>
          <w:rFonts w:ascii="Times New Roman" w:hAnsi="Times New Roman"/>
          <w:sz w:val="28"/>
        </w:rPr>
        <w:t>issu de la librairie Jean-Yves Lacroix, qui a transité par nos mains, puis par celles de Pierre Domec, lequel l’y a déposé en fond public</w:t>
      </w:r>
      <w:r w:rsidR="00CE5AFE" w:rsidRPr="00B5515C">
        <w:rPr>
          <w:rFonts w:ascii="Times New Roman" w:hAnsi="Times New Roman"/>
          <w:sz w:val="28"/>
        </w:rPr>
        <w:t>].</w:t>
      </w:r>
    </w:p>
    <w:p w14:paraId="330CBE1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AE65932" w14:textId="7BF3170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1911 </w:t>
      </w:r>
      <w:r w:rsidRPr="00B5515C">
        <w:rPr>
          <w:rFonts w:ascii="Times New Roman" w:hAnsi="Times New Roman"/>
          <w:sz w:val="28"/>
        </w:rPr>
        <w:t xml:space="preserve">– « L’argument : “Vous en êtes un autre” », </w:t>
      </w:r>
      <w:r w:rsidRPr="00B5515C">
        <w:rPr>
          <w:rFonts w:ascii="Times New Roman" w:hAnsi="Times New Roman"/>
          <w:i/>
          <w:sz w:val="28"/>
        </w:rPr>
        <w:t>Le Spectateur</w:t>
      </w:r>
      <w:r w:rsidRPr="00B5515C">
        <w:rPr>
          <w:rFonts w:ascii="Times New Roman" w:hAnsi="Times New Roman"/>
          <w:sz w:val="28"/>
        </w:rPr>
        <w:t xml:space="preserve">, tome troisième, n° 23, avril 1911, p. 141-151 [la « Bibliographie » de </w:t>
      </w:r>
      <w:r w:rsidRPr="00B5515C">
        <w:rPr>
          <w:rFonts w:ascii="Times New Roman" w:hAnsi="Times New Roman"/>
          <w:i/>
          <w:sz w:val="28"/>
        </w:rPr>
        <w:t>La N.R.f.</w:t>
      </w:r>
      <w:r w:rsidRPr="00B5515C">
        <w:rPr>
          <w:rFonts w:ascii="Times New Roman" w:hAnsi="Times New Roman"/>
          <w:sz w:val="28"/>
        </w:rPr>
        <w:t>, n° 197, 1</w:t>
      </w:r>
      <w:r w:rsidRPr="007939FF">
        <w:rPr>
          <w:rFonts w:ascii="Times New Roman" w:hAnsi="Times New Roman"/>
          <w:sz w:val="28"/>
          <w:szCs w:val="28"/>
          <w:vertAlign w:val="superscript"/>
        </w:rPr>
        <w:t>er</w:t>
      </w:r>
      <w:r w:rsidRPr="00B5515C">
        <w:rPr>
          <w:rFonts w:ascii="Times New Roman" w:hAnsi="Times New Roman"/>
          <w:sz w:val="28"/>
          <w:vertAlign w:val="superscript"/>
        </w:rPr>
        <w:t xml:space="preserve"> </w:t>
      </w:r>
      <w:r w:rsidRPr="00B5515C">
        <w:rPr>
          <w:rFonts w:ascii="Times New Roman" w:hAnsi="Times New Roman"/>
          <w:sz w:val="28"/>
        </w:rPr>
        <w:t>mai 1969, p. 1042 reprend par erreur l’achevé d’imprimer indiqué en dernière page du fascicule (p. 184)</w:t>
      </w:r>
      <w:r w:rsidR="007939FF">
        <w:rPr>
          <w:rFonts w:ascii="Times New Roman" w:hAnsi="Times New Roman"/>
          <w:sz w:val="28"/>
        </w:rPr>
        <w:t xml:space="preserve"> sous la forme </w:t>
      </w:r>
      <w:r w:rsidRPr="00B5515C">
        <w:rPr>
          <w:rFonts w:ascii="Times New Roman" w:hAnsi="Times New Roman"/>
          <w:sz w:val="28"/>
        </w:rPr>
        <w:t>: « </w:t>
      </w:r>
      <w:r w:rsidRPr="00B5515C">
        <w:rPr>
          <w:rFonts w:ascii="Times New Roman" w:hAnsi="Times New Roman"/>
          <w:i/>
          <w:sz w:val="28"/>
        </w:rPr>
        <w:t>R. 23. 3. 11</w:t>
      </w:r>
      <w:r w:rsidR="005A052B" w:rsidRPr="00B5515C">
        <w:rPr>
          <w:rFonts w:ascii="Times New Roman" w:hAnsi="Times New Roman"/>
          <w:sz w:val="28"/>
        </w:rPr>
        <w:t> » </w:t>
      </w:r>
      <w:r w:rsidRPr="00B5515C">
        <w:rPr>
          <w:rFonts w:ascii="Times New Roman" w:hAnsi="Times New Roman"/>
          <w:sz w:val="28"/>
        </w:rPr>
        <w:t>; texte signé : « </w:t>
      </w:r>
      <w:r w:rsidRPr="00B5515C">
        <w:rPr>
          <w:rFonts w:ascii="Times New Roman" w:hAnsi="Times New Roman"/>
          <w:i/>
          <w:sz w:val="28"/>
        </w:rPr>
        <w:t>Jean Paulhan </w:t>
      </w:r>
      <w:r w:rsidRPr="00B5515C">
        <w:rPr>
          <w:rFonts w:ascii="Times New Roman" w:hAnsi="Times New Roman"/>
          <w:sz w:val="28"/>
        </w:rPr>
        <w:t>»].</w:t>
      </w:r>
    </w:p>
    <w:p w14:paraId="41F893E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84EDC5B" w14:textId="5308B2B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L’argument des identiques », </w:t>
      </w:r>
      <w:r w:rsidRPr="00B5515C">
        <w:rPr>
          <w:rFonts w:ascii="Times New Roman" w:hAnsi="Times New Roman"/>
          <w:i/>
          <w:sz w:val="28"/>
        </w:rPr>
        <w:t>Le Spectateur</w:t>
      </w:r>
      <w:r w:rsidRPr="00B5515C">
        <w:rPr>
          <w:rFonts w:ascii="Times New Roman" w:hAnsi="Times New Roman"/>
          <w:sz w:val="28"/>
        </w:rPr>
        <w:t xml:space="preserve">, tome troisième, n° 29, novembre 1911, p. 430-456 [la « Bibliographie » de </w:t>
      </w:r>
      <w:r w:rsidRPr="00B5515C">
        <w:rPr>
          <w:rFonts w:ascii="Times New Roman" w:hAnsi="Times New Roman"/>
          <w:i/>
          <w:sz w:val="28"/>
        </w:rPr>
        <w:t>La N.R.f.</w:t>
      </w:r>
      <w:r w:rsidRPr="00B5515C">
        <w:rPr>
          <w:rFonts w:ascii="Times New Roman" w:hAnsi="Times New Roman"/>
          <w:sz w:val="28"/>
        </w:rPr>
        <w:t>, n° 197, 1</w:t>
      </w:r>
      <w:r w:rsidRPr="00C65E4D">
        <w:rPr>
          <w:rFonts w:ascii="Times New Roman" w:hAnsi="Times New Roman"/>
          <w:sz w:val="28"/>
          <w:szCs w:val="28"/>
          <w:vertAlign w:val="superscript"/>
        </w:rPr>
        <w:t>er</w:t>
      </w:r>
      <w:r w:rsidRPr="00B5515C">
        <w:rPr>
          <w:rFonts w:ascii="Times New Roman" w:hAnsi="Times New Roman"/>
          <w:sz w:val="28"/>
        </w:rPr>
        <w:t xml:space="preserve"> mai 1969, p. 1042 reprend par erreur l’achevé d’imprimer indiqué en dern</w:t>
      </w:r>
      <w:r w:rsidR="005A052B" w:rsidRPr="00B5515C">
        <w:rPr>
          <w:rFonts w:ascii="Times New Roman" w:hAnsi="Times New Roman"/>
          <w:sz w:val="28"/>
        </w:rPr>
        <w:t>ière page du fascicule (p. 464)</w:t>
      </w:r>
      <w:r w:rsidR="00C65E4D">
        <w:rPr>
          <w:rFonts w:ascii="Times New Roman" w:hAnsi="Times New Roman"/>
          <w:sz w:val="28"/>
        </w:rPr>
        <w:t xml:space="preserve"> sous la forme</w:t>
      </w:r>
      <w:r w:rsidRPr="00B5515C">
        <w:rPr>
          <w:rFonts w:ascii="Times New Roman" w:hAnsi="Times New Roman"/>
          <w:sz w:val="28"/>
        </w:rPr>
        <w:t xml:space="preserve"> « </w:t>
      </w:r>
      <w:r w:rsidRPr="00B5515C">
        <w:rPr>
          <w:rFonts w:ascii="Times New Roman" w:hAnsi="Times New Roman"/>
          <w:i/>
          <w:sz w:val="28"/>
        </w:rPr>
        <w:t xml:space="preserve">R. 26. 10. </w:t>
      </w:r>
      <w:r w:rsidR="004B2DF6">
        <w:rPr>
          <w:rFonts w:ascii="Times New Roman" w:hAnsi="Times New Roman"/>
          <w:sz w:val="28"/>
        </w:rPr>
        <w:t>[19]</w:t>
      </w:r>
      <w:r w:rsidRPr="00B5515C">
        <w:rPr>
          <w:rFonts w:ascii="Times New Roman" w:hAnsi="Times New Roman"/>
          <w:i/>
          <w:sz w:val="28"/>
        </w:rPr>
        <w:t>11 </w:t>
      </w:r>
      <w:r w:rsidR="005A052B" w:rsidRPr="00B5515C">
        <w:rPr>
          <w:rFonts w:ascii="Times New Roman" w:hAnsi="Times New Roman"/>
          <w:sz w:val="28"/>
        </w:rPr>
        <w:t>» </w:t>
      </w:r>
      <w:r w:rsidRPr="00B5515C">
        <w:rPr>
          <w:rFonts w:ascii="Times New Roman" w:hAnsi="Times New Roman"/>
          <w:sz w:val="28"/>
        </w:rPr>
        <w:t>; voir aussi la lettre de René Martin-Guelliot à Jean Paulhan,</w:t>
      </w:r>
      <w:r w:rsidR="00542728" w:rsidRPr="00B5515C">
        <w:rPr>
          <w:rFonts w:ascii="Times New Roman" w:hAnsi="Times New Roman"/>
          <w:sz w:val="28"/>
        </w:rPr>
        <w:t xml:space="preserve"> « </w:t>
      </w:r>
      <w:r w:rsidR="00542728" w:rsidRPr="00B5515C">
        <w:rPr>
          <w:rFonts w:ascii="Times New Roman" w:hAnsi="Times New Roman"/>
          <w:i/>
          <w:sz w:val="28"/>
        </w:rPr>
        <w:t>Airvault 24 septembre 1911</w:t>
      </w:r>
      <w:r w:rsidR="00542728" w:rsidRPr="00B5515C">
        <w:rPr>
          <w:rFonts w:ascii="Times New Roman" w:hAnsi="Times New Roman"/>
          <w:sz w:val="28"/>
        </w:rPr>
        <w:t> » </w:t>
      </w:r>
      <w:r w:rsidRPr="00B5515C">
        <w:rPr>
          <w:rFonts w:ascii="Times New Roman" w:hAnsi="Times New Roman"/>
          <w:sz w:val="28"/>
        </w:rPr>
        <w:t>; texte signé : « </w:t>
      </w:r>
      <w:r w:rsidRPr="00B5515C">
        <w:rPr>
          <w:rFonts w:ascii="Times New Roman" w:hAnsi="Times New Roman"/>
          <w:i/>
          <w:sz w:val="28"/>
        </w:rPr>
        <w:t>Jean Paulhan </w:t>
      </w:r>
      <w:r w:rsidRPr="00B5515C">
        <w:rPr>
          <w:rFonts w:ascii="Times New Roman" w:hAnsi="Times New Roman"/>
          <w:sz w:val="28"/>
        </w:rPr>
        <w:t>»].</w:t>
      </w:r>
    </w:p>
    <w:p w14:paraId="04688E4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A2770D8" w14:textId="2B726FB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1912 </w:t>
      </w:r>
      <w:r w:rsidRPr="00B5515C">
        <w:rPr>
          <w:rFonts w:ascii="Times New Roman" w:hAnsi="Times New Roman"/>
          <w:sz w:val="28"/>
        </w:rPr>
        <w:t xml:space="preserve">– « Une opinion au sujet de l’accord franco-allemand », </w:t>
      </w:r>
      <w:r w:rsidRPr="00B5515C">
        <w:rPr>
          <w:rFonts w:ascii="Times New Roman" w:hAnsi="Times New Roman"/>
          <w:i/>
          <w:sz w:val="28"/>
        </w:rPr>
        <w:t>Le Spectateur</w:t>
      </w:r>
      <w:r w:rsidRPr="00B5515C">
        <w:rPr>
          <w:rFonts w:ascii="Times New Roman" w:hAnsi="Times New Roman"/>
          <w:sz w:val="28"/>
        </w:rPr>
        <w:t>, tome quatrième, n° 31, janvier 1912, p. 6-9 [</w:t>
      </w:r>
      <w:r w:rsidR="004B36E9" w:rsidRPr="00B5515C">
        <w:rPr>
          <w:rFonts w:ascii="Times New Roman" w:hAnsi="Times New Roman"/>
          <w:sz w:val="28"/>
        </w:rPr>
        <w:t xml:space="preserve">dans un </w:t>
      </w:r>
      <w:r w:rsidRPr="00B5515C">
        <w:rPr>
          <w:rFonts w:ascii="Times New Roman" w:hAnsi="Times New Roman"/>
          <w:sz w:val="28"/>
        </w:rPr>
        <w:t>fascicule achevé d’im</w:t>
      </w:r>
      <w:r w:rsidR="00542728" w:rsidRPr="00B5515C">
        <w:rPr>
          <w:rFonts w:ascii="Times New Roman" w:hAnsi="Times New Roman"/>
          <w:sz w:val="28"/>
        </w:rPr>
        <w:t>primer « </w:t>
      </w:r>
      <w:r w:rsidR="00542728" w:rsidRPr="00B5515C">
        <w:rPr>
          <w:rFonts w:ascii="Times New Roman" w:hAnsi="Times New Roman"/>
          <w:i/>
          <w:sz w:val="28"/>
        </w:rPr>
        <w:t>R. 28. 12. 11 </w:t>
      </w:r>
      <w:r w:rsidR="005A052B" w:rsidRPr="00B5515C">
        <w:rPr>
          <w:rFonts w:ascii="Times New Roman" w:hAnsi="Times New Roman"/>
          <w:sz w:val="28"/>
        </w:rPr>
        <w:t>», p. 48 </w:t>
      </w:r>
      <w:r w:rsidRPr="00B5515C">
        <w:rPr>
          <w:rFonts w:ascii="Times New Roman" w:hAnsi="Times New Roman"/>
          <w:sz w:val="28"/>
        </w:rPr>
        <w:t>; texte signé : « </w:t>
      </w:r>
      <w:r w:rsidRPr="00B5515C">
        <w:rPr>
          <w:rFonts w:ascii="Times New Roman" w:hAnsi="Times New Roman"/>
          <w:i/>
          <w:sz w:val="28"/>
        </w:rPr>
        <w:t>J.P</w:t>
      </w:r>
      <w:r w:rsidRPr="00B5515C">
        <w:rPr>
          <w:rFonts w:ascii="Times New Roman" w:hAnsi="Times New Roman"/>
          <w:sz w:val="28"/>
        </w:rPr>
        <w:t>. »].</w:t>
      </w:r>
    </w:p>
    <w:p w14:paraId="1620DEA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60A210F" w14:textId="54ACD97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D</w:t>
      </w:r>
      <w:r w:rsidRPr="00B5515C">
        <w:rPr>
          <w:rFonts w:ascii="Times New Roman" w:hAnsi="Times New Roman"/>
          <w:sz w:val="28"/>
          <w:vertAlign w:val="superscript"/>
        </w:rPr>
        <w:t>r</w:t>
      </w:r>
      <w:r w:rsidRPr="00B5515C">
        <w:rPr>
          <w:rFonts w:ascii="Times New Roman" w:hAnsi="Times New Roman"/>
          <w:sz w:val="28"/>
        </w:rPr>
        <w:t xml:space="preserve"> Gustave Le Bon : </w:t>
      </w:r>
      <w:r w:rsidRPr="00B5515C">
        <w:rPr>
          <w:rFonts w:ascii="Times New Roman" w:hAnsi="Times New Roman"/>
          <w:i/>
          <w:sz w:val="28"/>
        </w:rPr>
        <w:t>Les Opinions et les Croyances</w:t>
      </w:r>
      <w:r w:rsidRPr="00B5515C">
        <w:rPr>
          <w:rFonts w:ascii="Times New Roman" w:hAnsi="Times New Roman"/>
          <w:sz w:val="28"/>
        </w:rPr>
        <w:t xml:space="preserve">. – Paris, Flammarion (Bibliothèque de Philosophie scientifique), 1911, 3 fr. 50 », </w:t>
      </w:r>
      <w:r w:rsidRPr="00B5515C">
        <w:rPr>
          <w:rFonts w:ascii="Times New Roman" w:hAnsi="Times New Roman"/>
          <w:i/>
          <w:sz w:val="28"/>
        </w:rPr>
        <w:t>Le Spectateur</w:t>
      </w:r>
      <w:r w:rsidRPr="00B5515C">
        <w:rPr>
          <w:rFonts w:ascii="Times New Roman" w:hAnsi="Times New Roman"/>
          <w:sz w:val="28"/>
        </w:rPr>
        <w:t>, n° 31, janvier 1912, p. 36-40 [</w:t>
      </w:r>
      <w:r w:rsidR="00C65E4D">
        <w:rPr>
          <w:rFonts w:ascii="Times New Roman" w:hAnsi="Times New Roman"/>
          <w:sz w:val="28"/>
        </w:rPr>
        <w:t xml:space="preserve">dans un </w:t>
      </w:r>
      <w:r w:rsidRPr="00B5515C">
        <w:rPr>
          <w:rFonts w:ascii="Times New Roman" w:hAnsi="Times New Roman"/>
          <w:sz w:val="28"/>
        </w:rPr>
        <w:t>fascicule achevé d’imprimer « </w:t>
      </w:r>
      <w:r w:rsidRPr="00C65E4D">
        <w:rPr>
          <w:rFonts w:ascii="Times New Roman" w:hAnsi="Times New Roman"/>
          <w:i/>
          <w:sz w:val="28"/>
        </w:rPr>
        <w:t>R. 28. 12. 11 </w:t>
      </w:r>
      <w:r w:rsidRPr="00B5515C">
        <w:rPr>
          <w:rFonts w:ascii="Times New Roman" w:hAnsi="Times New Roman"/>
          <w:sz w:val="28"/>
        </w:rPr>
        <w:t>», texte signé : « </w:t>
      </w:r>
      <w:r w:rsidRPr="00C65E4D">
        <w:rPr>
          <w:rFonts w:ascii="Times New Roman" w:hAnsi="Times New Roman"/>
          <w:i/>
          <w:sz w:val="28"/>
        </w:rPr>
        <w:t>J.P</w:t>
      </w:r>
      <w:r w:rsidRPr="00B5515C">
        <w:rPr>
          <w:rFonts w:ascii="Times New Roman" w:hAnsi="Times New Roman"/>
          <w:sz w:val="28"/>
        </w:rPr>
        <w:t>. » ; voir la lettre de René Martin-Guelliot à Jean Paulhan, « Airvault, 24 Septembre 1911 » : « </w:t>
      </w:r>
      <w:r w:rsidRPr="00B5515C">
        <w:rPr>
          <w:rFonts w:ascii="Times New Roman" w:hAnsi="Times New Roman"/>
          <w:i/>
          <w:sz w:val="28"/>
        </w:rPr>
        <w:t xml:space="preserve">Avez-vous l’occasion de feuilleter </w:t>
      </w:r>
      <w:r w:rsidRPr="00B5515C">
        <w:rPr>
          <w:rFonts w:ascii="Times New Roman" w:hAnsi="Times New Roman"/>
          <w:sz w:val="28"/>
        </w:rPr>
        <w:t xml:space="preserve">Opinions et Croyances </w:t>
      </w:r>
      <w:r w:rsidRPr="00B5515C">
        <w:rPr>
          <w:rFonts w:ascii="Times New Roman" w:hAnsi="Times New Roman"/>
          <w:i/>
          <w:sz w:val="28"/>
        </w:rPr>
        <w:t xml:space="preserve">de Le Bon ? il me l’a envoyé et je suis fort embarrassé pour en parler, car je le trouve médiocre, et, étant un peu en relations avec lui, je suis peiné pour en dire du mal ou pour me contenter de digressions. Si cela vous convenait, je vous l’enverrais pour que vous fassiez quelque chose, </w:t>
      </w:r>
      <w:r w:rsidRPr="00B5515C">
        <w:rPr>
          <w:rFonts w:ascii="Times New Roman" w:hAnsi="Times New Roman"/>
          <w:sz w:val="28"/>
        </w:rPr>
        <w:t>sans vous presser le moins du monde</w:t>
      </w:r>
      <w:r w:rsidR="00C65E4D">
        <w:rPr>
          <w:rFonts w:ascii="Times New Roman" w:hAnsi="Times New Roman"/>
          <w:sz w:val="28"/>
        </w:rPr>
        <w:t> </w:t>
      </w:r>
      <w:r w:rsidRPr="00B5515C">
        <w:rPr>
          <w:rFonts w:ascii="Times New Roman" w:hAnsi="Times New Roman"/>
          <w:i/>
          <w:sz w:val="28"/>
        </w:rPr>
        <w:t>: à un mois ou plus.</w:t>
      </w:r>
      <w:r w:rsidR="00C65E4D">
        <w:rPr>
          <w:rFonts w:ascii="Times New Roman" w:hAnsi="Times New Roman"/>
          <w:sz w:val="28"/>
        </w:rPr>
        <w:t> »]</w:t>
      </w:r>
    </w:p>
    <w:p w14:paraId="4DA2EA0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F812FC" w14:textId="1BB4601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w:t>
      </w:r>
      <w:r w:rsidR="00B92BD6" w:rsidRPr="00B5515C">
        <w:rPr>
          <w:rFonts w:ascii="Times New Roman" w:hAnsi="Times New Roman"/>
          <w:sz w:val="28"/>
        </w:rPr>
        <w:t xml:space="preserve">/ </w:t>
      </w:r>
      <w:r w:rsidRPr="00B5515C">
        <w:rPr>
          <w:rFonts w:ascii="Times New Roman" w:hAnsi="Times New Roman"/>
          <w:sz w:val="28"/>
        </w:rPr>
        <w:t xml:space="preserve">hain-teny merinas », </w:t>
      </w:r>
      <w:r w:rsidRPr="00B5515C">
        <w:rPr>
          <w:rFonts w:ascii="Times New Roman" w:hAnsi="Times New Roman"/>
          <w:i/>
          <w:sz w:val="28"/>
        </w:rPr>
        <w:t>Journal asiatique</w:t>
      </w:r>
      <w:r w:rsidRPr="00B5515C">
        <w:rPr>
          <w:rFonts w:ascii="Times New Roman" w:hAnsi="Times New Roman"/>
          <w:sz w:val="28"/>
        </w:rPr>
        <w:t>, t. XIX, janvier-février 1912, p. 133-162 [texte mentionné d</w:t>
      </w:r>
      <w:r w:rsidR="00B92BD6" w:rsidRPr="00B5515C">
        <w:rPr>
          <w:rFonts w:ascii="Times New Roman" w:hAnsi="Times New Roman"/>
          <w:sz w:val="28"/>
        </w:rPr>
        <w:t>ans l’édition en volume paru</w:t>
      </w:r>
      <w:r w:rsidR="00C65E4D">
        <w:rPr>
          <w:rFonts w:ascii="Times New Roman" w:hAnsi="Times New Roman"/>
          <w:sz w:val="28"/>
        </w:rPr>
        <w:t>e chez Geuthner en 1913, p. 459 </w:t>
      </w:r>
      <w:r w:rsidR="00B92BD6" w:rsidRPr="00B5515C">
        <w:rPr>
          <w:rFonts w:ascii="Times New Roman" w:hAnsi="Times New Roman"/>
          <w:sz w:val="28"/>
        </w:rPr>
        <w:t>: « </w:t>
      </w:r>
      <w:r w:rsidR="00B92BD6" w:rsidRPr="00B5515C">
        <w:rPr>
          <w:rFonts w:ascii="Times New Roman" w:hAnsi="Times New Roman"/>
          <w:i/>
          <w:sz w:val="28"/>
        </w:rPr>
        <w:t xml:space="preserve">L’introduction a paru sous forme d’article dans le </w:t>
      </w:r>
      <w:r w:rsidR="00B92BD6" w:rsidRPr="00B5515C">
        <w:rPr>
          <w:rFonts w:ascii="Times New Roman" w:hAnsi="Times New Roman"/>
          <w:sz w:val="28"/>
        </w:rPr>
        <w:t>Journal Asiatique</w:t>
      </w:r>
      <w:r w:rsidR="00B92BD6" w:rsidRPr="00B5515C">
        <w:rPr>
          <w:rFonts w:ascii="Times New Roman" w:hAnsi="Times New Roman"/>
          <w:i/>
          <w:sz w:val="28"/>
        </w:rPr>
        <w:t xml:space="preserve"> (janvier-février 1912)</w:t>
      </w:r>
      <w:r w:rsidR="00B92BD6" w:rsidRPr="00B5515C">
        <w:rPr>
          <w:rFonts w:ascii="Times New Roman" w:hAnsi="Times New Roman"/>
          <w:sz w:val="28"/>
        </w:rPr>
        <w:t xml:space="preserve"> » ; les </w:t>
      </w:r>
      <w:r w:rsidR="004B36E9" w:rsidRPr="00B5515C">
        <w:rPr>
          <w:rFonts w:ascii="Times New Roman" w:hAnsi="Times New Roman"/>
          <w:sz w:val="28"/>
        </w:rPr>
        <w:t>tirés</w:t>
      </w:r>
      <w:r w:rsidR="00B92BD6" w:rsidRPr="00B5515C">
        <w:rPr>
          <w:rFonts w:ascii="Times New Roman" w:hAnsi="Times New Roman"/>
          <w:sz w:val="28"/>
        </w:rPr>
        <w:t>-à</w:t>
      </w:r>
      <w:r w:rsidR="00FE739C">
        <w:rPr>
          <w:rFonts w:ascii="Times New Roman" w:hAnsi="Times New Roman"/>
          <w:sz w:val="28"/>
        </w:rPr>
        <w:t>-part sont considérés comme</w:t>
      </w:r>
      <w:r w:rsidR="00B92BD6" w:rsidRPr="00B5515C">
        <w:rPr>
          <w:rFonts w:ascii="Times New Roman" w:hAnsi="Times New Roman"/>
          <w:sz w:val="28"/>
        </w:rPr>
        <w:t xml:space="preserve"> rares ; il en existe un</w:t>
      </w:r>
      <w:r w:rsidRPr="00B5515C">
        <w:rPr>
          <w:rFonts w:ascii="Times New Roman" w:hAnsi="Times New Roman"/>
          <w:sz w:val="28"/>
        </w:rPr>
        <w:t>, « </w:t>
      </w:r>
      <w:r w:rsidRPr="00B5515C">
        <w:rPr>
          <w:rFonts w:ascii="Times New Roman" w:hAnsi="Times New Roman"/>
          <w:i/>
          <w:sz w:val="28"/>
        </w:rPr>
        <w:t>par M. Jean Paulhan </w:t>
      </w:r>
      <w:r w:rsidRPr="00B5515C">
        <w:rPr>
          <w:rFonts w:ascii="Times New Roman" w:hAnsi="Times New Roman"/>
          <w:sz w:val="28"/>
        </w:rPr>
        <w:t>», adressé à Marcel Pareau (coll. part.)].</w:t>
      </w:r>
    </w:p>
    <w:p w14:paraId="30FD399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97535B" w14:textId="52C15CE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L’argument “Un sou est un sou” », </w:t>
      </w:r>
      <w:r w:rsidRPr="00B5515C">
        <w:rPr>
          <w:rFonts w:ascii="Times New Roman" w:hAnsi="Times New Roman"/>
          <w:i/>
          <w:sz w:val="28"/>
        </w:rPr>
        <w:t>Le Spectateur</w:t>
      </w:r>
      <w:r w:rsidRPr="00B5515C">
        <w:rPr>
          <w:rFonts w:ascii="Times New Roman" w:hAnsi="Times New Roman"/>
          <w:sz w:val="28"/>
        </w:rPr>
        <w:t>, tome quatrième, n° 32, février 1912, p. 62-75 [</w:t>
      </w:r>
      <w:r w:rsidR="004B36E9" w:rsidRPr="00B5515C">
        <w:rPr>
          <w:rFonts w:ascii="Times New Roman" w:hAnsi="Times New Roman"/>
          <w:sz w:val="28"/>
        </w:rPr>
        <w:t>dans un</w:t>
      </w:r>
      <w:r w:rsidRPr="00B5515C">
        <w:rPr>
          <w:rFonts w:ascii="Times New Roman" w:hAnsi="Times New Roman"/>
          <w:i/>
          <w:sz w:val="28"/>
        </w:rPr>
        <w:t xml:space="preserve"> </w:t>
      </w:r>
      <w:r w:rsidRPr="00B5515C">
        <w:rPr>
          <w:rFonts w:ascii="Times New Roman" w:hAnsi="Times New Roman"/>
          <w:sz w:val="28"/>
        </w:rPr>
        <w:t>fascicule achevé d’imprimer « </w:t>
      </w:r>
      <w:r w:rsidRPr="00C65E4D">
        <w:rPr>
          <w:rFonts w:ascii="Times New Roman" w:hAnsi="Times New Roman"/>
          <w:i/>
          <w:sz w:val="28"/>
        </w:rPr>
        <w:t>R. 29. 1. 12 </w:t>
      </w:r>
      <w:r w:rsidRPr="00B5515C">
        <w:rPr>
          <w:rFonts w:ascii="Times New Roman" w:hAnsi="Times New Roman"/>
          <w:sz w:val="28"/>
        </w:rPr>
        <w:t>», texte signé : « </w:t>
      </w:r>
      <w:r w:rsidRPr="00C65E4D">
        <w:rPr>
          <w:rFonts w:ascii="Times New Roman" w:hAnsi="Times New Roman"/>
          <w:i/>
          <w:sz w:val="28"/>
        </w:rPr>
        <w:t>Jean Paulhan </w:t>
      </w:r>
      <w:r w:rsidRPr="00B5515C">
        <w:rPr>
          <w:rFonts w:ascii="Times New Roman" w:hAnsi="Times New Roman"/>
          <w:sz w:val="28"/>
        </w:rPr>
        <w:t>»].</w:t>
      </w:r>
    </w:p>
    <w:p w14:paraId="3165D3C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A7A4DBD" w14:textId="154D6B7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sans titre, « Je ne doute point que le raisonnement […] »,</w:t>
      </w:r>
      <w:r w:rsidR="00C65E4D">
        <w:rPr>
          <w:rFonts w:ascii="Times New Roman" w:hAnsi="Times New Roman"/>
          <w:sz w:val="28"/>
        </w:rPr>
        <w:t xml:space="preserve"> dans : </w:t>
      </w:r>
      <w:r w:rsidRPr="00B5515C">
        <w:rPr>
          <w:rFonts w:ascii="Times New Roman" w:hAnsi="Times New Roman"/>
          <w:sz w:val="28"/>
        </w:rPr>
        <w:t xml:space="preserve">« Correspondance / Une opinion au sujet de l’accord franco-allemand », </w:t>
      </w:r>
      <w:r w:rsidRPr="00B5515C">
        <w:rPr>
          <w:rFonts w:ascii="Times New Roman" w:hAnsi="Times New Roman"/>
          <w:i/>
          <w:sz w:val="28"/>
        </w:rPr>
        <w:t>Le Spectateur</w:t>
      </w:r>
      <w:r w:rsidRPr="00B5515C">
        <w:rPr>
          <w:rFonts w:ascii="Times New Roman" w:hAnsi="Times New Roman"/>
          <w:sz w:val="28"/>
        </w:rPr>
        <w:t>, tome quatrième, n° 33, mars 1912, p. 143-144 [</w:t>
      </w:r>
      <w:r w:rsidR="004B36E9" w:rsidRPr="00B5515C">
        <w:rPr>
          <w:rFonts w:ascii="Times New Roman" w:hAnsi="Times New Roman"/>
          <w:sz w:val="28"/>
        </w:rPr>
        <w:t>dans un f</w:t>
      </w:r>
      <w:r w:rsidRPr="00B5515C">
        <w:rPr>
          <w:rFonts w:ascii="Times New Roman" w:hAnsi="Times New Roman"/>
          <w:sz w:val="28"/>
        </w:rPr>
        <w:t>ascicule achevé d’imprimer « </w:t>
      </w:r>
      <w:r w:rsidRPr="00C65E4D">
        <w:rPr>
          <w:rFonts w:ascii="Times New Roman" w:hAnsi="Times New Roman"/>
          <w:i/>
          <w:sz w:val="28"/>
        </w:rPr>
        <w:t>R. 29. 2. 12 </w:t>
      </w:r>
      <w:r w:rsidRPr="00B5515C">
        <w:rPr>
          <w:rFonts w:ascii="Times New Roman" w:hAnsi="Times New Roman"/>
          <w:sz w:val="28"/>
        </w:rPr>
        <w:t>», texte signé : « </w:t>
      </w:r>
      <w:r w:rsidRPr="00C65E4D">
        <w:rPr>
          <w:rFonts w:ascii="Times New Roman" w:hAnsi="Times New Roman"/>
          <w:i/>
          <w:sz w:val="28"/>
        </w:rPr>
        <w:t>J.P</w:t>
      </w:r>
      <w:r w:rsidRPr="00B5515C">
        <w:rPr>
          <w:rFonts w:ascii="Times New Roman" w:hAnsi="Times New Roman"/>
          <w:sz w:val="28"/>
        </w:rPr>
        <w:t xml:space="preserve">. »]. </w:t>
      </w:r>
    </w:p>
    <w:p w14:paraId="31051A5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BD02471" w14:textId="5D72818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logique veut… », </w:t>
      </w:r>
      <w:r w:rsidRPr="00B5515C">
        <w:rPr>
          <w:rFonts w:ascii="Times New Roman" w:hAnsi="Times New Roman"/>
          <w:i/>
          <w:sz w:val="28"/>
        </w:rPr>
        <w:t>Le Spectateur</w:t>
      </w:r>
      <w:r w:rsidRPr="00B5515C">
        <w:rPr>
          <w:rFonts w:ascii="Times New Roman" w:hAnsi="Times New Roman"/>
          <w:sz w:val="28"/>
        </w:rPr>
        <w:t>, tome quatrième, n° 34, avril 1912, p. 148-151 [</w:t>
      </w:r>
      <w:r w:rsidR="004B36E9" w:rsidRPr="00B5515C">
        <w:rPr>
          <w:rFonts w:ascii="Times New Roman" w:hAnsi="Times New Roman"/>
          <w:sz w:val="28"/>
        </w:rPr>
        <w:t xml:space="preserve">dans un </w:t>
      </w:r>
      <w:r w:rsidRPr="00B5515C">
        <w:rPr>
          <w:rFonts w:ascii="Times New Roman" w:hAnsi="Times New Roman"/>
          <w:sz w:val="28"/>
        </w:rPr>
        <w:t>fascicule achevé d’imprimer « </w:t>
      </w:r>
      <w:r w:rsidRPr="00C65E4D">
        <w:rPr>
          <w:rFonts w:ascii="Times New Roman" w:hAnsi="Times New Roman"/>
          <w:i/>
          <w:sz w:val="28"/>
        </w:rPr>
        <w:t>R. 26. 3. 12 </w:t>
      </w:r>
      <w:r w:rsidR="00C65E4D">
        <w:rPr>
          <w:rFonts w:ascii="Times New Roman" w:hAnsi="Times New Roman"/>
          <w:sz w:val="28"/>
        </w:rPr>
        <w:t>», texte signé </w:t>
      </w:r>
      <w:r w:rsidRPr="00B5515C">
        <w:rPr>
          <w:rFonts w:ascii="Times New Roman" w:hAnsi="Times New Roman"/>
          <w:sz w:val="28"/>
        </w:rPr>
        <w:t>: « </w:t>
      </w:r>
      <w:r w:rsidRPr="00C65E4D">
        <w:rPr>
          <w:rFonts w:ascii="Times New Roman" w:hAnsi="Times New Roman"/>
          <w:i/>
          <w:sz w:val="28"/>
        </w:rPr>
        <w:t>J.P</w:t>
      </w:r>
      <w:r w:rsidRPr="00B5515C">
        <w:rPr>
          <w:rFonts w:ascii="Times New Roman" w:hAnsi="Times New Roman"/>
          <w:sz w:val="28"/>
        </w:rPr>
        <w:t>. »].</w:t>
      </w:r>
    </w:p>
    <w:p w14:paraId="6B12DCA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A848E3" w14:textId="610C246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Salon des Pompiers », </w:t>
      </w:r>
      <w:r w:rsidRPr="00B5515C">
        <w:rPr>
          <w:rFonts w:ascii="Times New Roman" w:hAnsi="Times New Roman"/>
          <w:i/>
          <w:sz w:val="28"/>
        </w:rPr>
        <w:t>Le Spectateur</w:t>
      </w:r>
      <w:r w:rsidRPr="00B5515C">
        <w:rPr>
          <w:rFonts w:ascii="Times New Roman" w:hAnsi="Times New Roman"/>
          <w:sz w:val="28"/>
        </w:rPr>
        <w:t>, tome quatrième, n° 34, avril 1912, p. 151-154 [</w:t>
      </w:r>
      <w:r w:rsidR="004B36E9" w:rsidRPr="00B5515C">
        <w:rPr>
          <w:rFonts w:ascii="Times New Roman" w:hAnsi="Times New Roman"/>
          <w:sz w:val="28"/>
        </w:rPr>
        <w:t xml:space="preserve">dans un </w:t>
      </w:r>
      <w:r w:rsidRPr="00B5515C">
        <w:rPr>
          <w:rFonts w:ascii="Times New Roman" w:hAnsi="Times New Roman"/>
          <w:sz w:val="28"/>
        </w:rPr>
        <w:t>fascicule achevé d’imprimer « </w:t>
      </w:r>
      <w:r w:rsidRPr="00C65E4D">
        <w:rPr>
          <w:rFonts w:ascii="Times New Roman" w:hAnsi="Times New Roman"/>
          <w:i/>
          <w:sz w:val="28"/>
        </w:rPr>
        <w:t xml:space="preserve">R. 26. 3. </w:t>
      </w:r>
      <w:r w:rsidR="002349A0">
        <w:rPr>
          <w:rFonts w:ascii="Times New Roman" w:hAnsi="Times New Roman"/>
          <w:sz w:val="28"/>
        </w:rPr>
        <w:t>[19]</w:t>
      </w:r>
      <w:r w:rsidRPr="00C65E4D">
        <w:rPr>
          <w:rFonts w:ascii="Times New Roman" w:hAnsi="Times New Roman"/>
          <w:i/>
          <w:sz w:val="28"/>
        </w:rPr>
        <w:t>12 </w:t>
      </w:r>
      <w:r w:rsidRPr="00B5515C">
        <w:rPr>
          <w:rFonts w:ascii="Times New Roman" w:hAnsi="Times New Roman"/>
          <w:sz w:val="28"/>
        </w:rPr>
        <w:t>», texte signé : « </w:t>
      </w:r>
      <w:r w:rsidRPr="00C65E4D">
        <w:rPr>
          <w:rFonts w:ascii="Times New Roman" w:hAnsi="Times New Roman"/>
          <w:i/>
          <w:sz w:val="28"/>
        </w:rPr>
        <w:t>J.P</w:t>
      </w:r>
      <w:r w:rsidRPr="00B5515C">
        <w:rPr>
          <w:rFonts w:ascii="Times New Roman" w:hAnsi="Times New Roman"/>
          <w:sz w:val="28"/>
        </w:rPr>
        <w:t>. »].</w:t>
      </w:r>
    </w:p>
    <w:p w14:paraId="4C01124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0279B50" w14:textId="56B3FF6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Enquête sur la jeunesse (I) / La jeunesse littéraire et universitaire (suite) / La Philosophie », </w:t>
      </w:r>
      <w:r w:rsidRPr="00B5515C">
        <w:rPr>
          <w:rFonts w:ascii="Times New Roman" w:hAnsi="Times New Roman"/>
          <w:i/>
          <w:sz w:val="28"/>
        </w:rPr>
        <w:t>La Revue hebdomadaire</w:t>
      </w:r>
      <w:r w:rsidRPr="00B5515C">
        <w:rPr>
          <w:rFonts w:ascii="Times New Roman" w:hAnsi="Times New Roman"/>
          <w:sz w:val="28"/>
        </w:rPr>
        <w:t>, tome quatrième, 21</w:t>
      </w:r>
      <w:r w:rsidRPr="00C65E4D">
        <w:rPr>
          <w:rFonts w:ascii="Times New Roman" w:hAnsi="Times New Roman"/>
          <w:sz w:val="28"/>
          <w:szCs w:val="28"/>
          <w:vertAlign w:val="superscript"/>
        </w:rPr>
        <w:t xml:space="preserve">e </w:t>
      </w:r>
      <w:r w:rsidRPr="00B5515C">
        <w:rPr>
          <w:rFonts w:ascii="Times New Roman" w:hAnsi="Times New Roman"/>
          <w:sz w:val="28"/>
        </w:rPr>
        <w:t>année, [n° 15, 13] avril 191</w:t>
      </w:r>
      <w:r w:rsidR="00C65E4D">
        <w:rPr>
          <w:rFonts w:ascii="Times New Roman" w:hAnsi="Times New Roman"/>
          <w:sz w:val="28"/>
        </w:rPr>
        <w:t>2, p. 158-174 [dans la rubrique </w:t>
      </w:r>
      <w:r w:rsidRPr="00B5515C">
        <w:rPr>
          <w:rFonts w:ascii="Times New Roman" w:hAnsi="Times New Roman"/>
          <w:sz w:val="28"/>
        </w:rPr>
        <w:t>: « Sociologie, Politique », texte signé : « </w:t>
      </w:r>
      <w:r w:rsidRPr="00C65E4D">
        <w:rPr>
          <w:rFonts w:ascii="Times New Roman" w:hAnsi="Times New Roman"/>
          <w:i/>
          <w:sz w:val="28"/>
        </w:rPr>
        <w:t>Jean Paulhan, / Licencié en philosophie </w:t>
      </w:r>
      <w:r w:rsidRPr="00B5515C">
        <w:rPr>
          <w:rFonts w:ascii="Times New Roman" w:hAnsi="Times New Roman"/>
          <w:sz w:val="28"/>
        </w:rPr>
        <w:t xml:space="preserve">». </w:t>
      </w:r>
    </w:p>
    <w:p w14:paraId="6A7E449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Jean Paulhan écrit à Louis de Gonzague Frick, le « </w:t>
      </w:r>
      <w:r w:rsidRPr="00B5515C">
        <w:rPr>
          <w:rFonts w:ascii="Times New Roman" w:hAnsi="Times New Roman"/>
          <w:i/>
          <w:sz w:val="28"/>
        </w:rPr>
        <w:t xml:space="preserve">mercredi </w:t>
      </w:r>
      <w:r w:rsidRPr="00B5515C">
        <w:rPr>
          <w:rFonts w:ascii="Times New Roman" w:hAnsi="Times New Roman"/>
          <w:sz w:val="28"/>
        </w:rPr>
        <w:t>[23. IV. 19] » : « </w:t>
      </w:r>
      <w:r w:rsidRPr="00B5515C">
        <w:rPr>
          <w:rFonts w:ascii="Times New Roman" w:hAnsi="Times New Roman"/>
          <w:i/>
          <w:sz w:val="28"/>
        </w:rPr>
        <w:t xml:space="preserve">J’estime la pensée de Gillouin. Il était arrivé entre nous ceci que chargé par le Directeur de la </w:t>
      </w:r>
      <w:r w:rsidRPr="00B5515C">
        <w:rPr>
          <w:rFonts w:ascii="Times New Roman" w:hAnsi="Times New Roman"/>
          <w:sz w:val="28"/>
        </w:rPr>
        <w:t>R. Hebdomadaire</w:t>
      </w:r>
      <w:r w:rsidRPr="00B5515C">
        <w:rPr>
          <w:rFonts w:ascii="Times New Roman" w:hAnsi="Times New Roman"/>
          <w:i/>
          <w:sz w:val="28"/>
        </w:rPr>
        <w:t xml:space="preserve"> d’une enquête sur les jeunes philosophes, j’étais allé l’interroger, — en ancien camarade de Sorbonne. / il me reçut avec quelque suffisance (mais une suffisance qui lui est sans doute naturelle) – ce que je laissai peut-être entendre dans le portrait que je donnai de lui. J’avais tâché de reproduire fidèlement ses pensées, il s’estima trahi par quelque expression et écrivit à M. Laudet deux lettres de rectification (je le sus indirectement) que l’on ne publia pas. / Il est possible qu’il me garde une rancune que je n’ai pas à son égard.</w:t>
      </w:r>
      <w:r w:rsidRPr="00B5515C">
        <w:rPr>
          <w:rFonts w:ascii="Times New Roman" w:hAnsi="Times New Roman"/>
          <w:sz w:val="28"/>
        </w:rPr>
        <w:t> ».</w:t>
      </w:r>
    </w:p>
    <w:p w14:paraId="091B6B92" w14:textId="123B679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Jean Paulhan a retenu cet article, sous la rubrique « Publications », dans sa lettre datée « </w:t>
      </w:r>
      <w:r w:rsidRPr="00B5515C">
        <w:rPr>
          <w:rFonts w:ascii="Times New Roman" w:hAnsi="Times New Roman"/>
          <w:i/>
          <w:sz w:val="28"/>
        </w:rPr>
        <w:t>le 8 juillet 1914</w:t>
      </w:r>
      <w:r w:rsidRPr="00B5515C">
        <w:rPr>
          <w:rFonts w:ascii="Times New Roman" w:hAnsi="Times New Roman"/>
          <w:sz w:val="28"/>
        </w:rPr>
        <w:t xml:space="preserve"> », par laquelle il présente sa candidature à la chaire de langue malgache de l’École Spéciale des Langues Orientales Vivantes. Texte repris en 1980 dans : </w:t>
      </w:r>
      <w:r w:rsidRPr="00B5515C">
        <w:rPr>
          <w:rFonts w:ascii="Times New Roman" w:hAnsi="Times New Roman"/>
          <w:i/>
          <w:sz w:val="28"/>
        </w:rPr>
        <w:t>Correspondance avec Guillaume de Tarde 1904-1920</w:t>
      </w:r>
      <w:r w:rsidRPr="00B5515C">
        <w:rPr>
          <w:rFonts w:ascii="Times New Roman" w:hAnsi="Times New Roman"/>
          <w:sz w:val="28"/>
        </w:rPr>
        <w:t xml:space="preserve">, Paris, Gallimard, 1980, </w:t>
      </w:r>
      <w:r w:rsidR="00E619B5">
        <w:rPr>
          <w:rFonts w:ascii="Times New Roman" w:hAnsi="Times New Roman"/>
          <w:sz w:val="28"/>
        </w:rPr>
        <w:t xml:space="preserve">p. </w:t>
      </w:r>
      <w:r w:rsidRPr="00B5515C">
        <w:rPr>
          <w:rFonts w:ascii="Times New Roman" w:hAnsi="Times New Roman"/>
          <w:sz w:val="28"/>
        </w:rPr>
        <w:t>155-171 [« Cahiers Jean Paulhan</w:t>
      </w:r>
      <w:r w:rsidRPr="00B5515C">
        <w:rPr>
          <w:rFonts w:ascii="Times New Roman" w:hAnsi="Times New Roman"/>
          <w:i/>
          <w:sz w:val="28"/>
        </w:rPr>
        <w:t> »</w:t>
      </w:r>
      <w:r w:rsidRPr="00B5515C">
        <w:rPr>
          <w:rFonts w:ascii="Times New Roman" w:hAnsi="Times New Roman"/>
          <w:sz w:val="28"/>
        </w:rPr>
        <w:t xml:space="preserve">, n° 1]. </w:t>
      </w:r>
    </w:p>
    <w:p w14:paraId="7BFA716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1DDE43F" w14:textId="354E270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De quelques remarques qui ne peuvent manquer de favoriser l’observation d’une dispute », </w:t>
      </w:r>
      <w:r w:rsidRPr="00B5515C">
        <w:rPr>
          <w:rFonts w:ascii="Times New Roman" w:hAnsi="Times New Roman"/>
          <w:i/>
          <w:sz w:val="28"/>
        </w:rPr>
        <w:t>Le Spectateur</w:t>
      </w:r>
      <w:r w:rsidRPr="00B5515C">
        <w:rPr>
          <w:rFonts w:ascii="Times New Roman" w:hAnsi="Times New Roman"/>
          <w:sz w:val="28"/>
        </w:rPr>
        <w:t>, tome quatrième, n° 35, mai 1912, p. 200-213 [</w:t>
      </w:r>
      <w:r w:rsidR="004B36E9" w:rsidRPr="00B5515C">
        <w:rPr>
          <w:rFonts w:ascii="Times New Roman" w:hAnsi="Times New Roman"/>
          <w:sz w:val="28"/>
        </w:rPr>
        <w:t xml:space="preserve">dans un </w:t>
      </w:r>
      <w:r w:rsidRPr="00B5515C">
        <w:rPr>
          <w:rFonts w:ascii="Times New Roman" w:hAnsi="Times New Roman"/>
          <w:sz w:val="28"/>
        </w:rPr>
        <w:t>fascicule achevé d’imprimer « </w:t>
      </w:r>
      <w:r w:rsidRPr="00CF1550">
        <w:rPr>
          <w:rFonts w:ascii="Times New Roman" w:hAnsi="Times New Roman"/>
          <w:i/>
          <w:sz w:val="28"/>
        </w:rPr>
        <w:t>R. 30. 4. 12 </w:t>
      </w:r>
      <w:r w:rsidRPr="00B5515C">
        <w:rPr>
          <w:rFonts w:ascii="Times New Roman" w:hAnsi="Times New Roman"/>
          <w:sz w:val="28"/>
        </w:rPr>
        <w:t xml:space="preserve">», </w:t>
      </w:r>
      <w:r w:rsidR="00C65E4D">
        <w:rPr>
          <w:rFonts w:ascii="Times New Roman" w:hAnsi="Times New Roman"/>
          <w:sz w:val="28"/>
        </w:rPr>
        <w:t>texte signé </w:t>
      </w:r>
      <w:r w:rsidRPr="00B5515C">
        <w:rPr>
          <w:rFonts w:ascii="Times New Roman" w:hAnsi="Times New Roman"/>
          <w:sz w:val="28"/>
        </w:rPr>
        <w:t>: « </w:t>
      </w:r>
      <w:r w:rsidRPr="00CF1550">
        <w:rPr>
          <w:rFonts w:ascii="Times New Roman" w:hAnsi="Times New Roman"/>
          <w:i/>
          <w:sz w:val="28"/>
        </w:rPr>
        <w:t>Jean Paulhan </w:t>
      </w:r>
      <w:r w:rsidRPr="00B5515C">
        <w:rPr>
          <w:rFonts w:ascii="Times New Roman" w:hAnsi="Times New Roman"/>
          <w:sz w:val="28"/>
        </w:rPr>
        <w:t>»</w:t>
      </w:r>
      <w:r w:rsidR="00C65E4D">
        <w:rPr>
          <w:rFonts w:ascii="Times New Roman" w:hAnsi="Times New Roman"/>
          <w:sz w:val="28"/>
        </w:rPr>
        <w:t> </w:t>
      </w:r>
      <w:r w:rsidR="00CF1550">
        <w:rPr>
          <w:rFonts w:ascii="Times New Roman" w:hAnsi="Times New Roman"/>
          <w:sz w:val="28"/>
        </w:rPr>
        <w:t xml:space="preserve">; </w:t>
      </w:r>
      <w:r w:rsidR="00E619B5">
        <w:rPr>
          <w:rFonts w:ascii="Times New Roman" w:hAnsi="Times New Roman"/>
          <w:sz w:val="28"/>
        </w:rPr>
        <w:t xml:space="preserve">une </w:t>
      </w:r>
      <w:r w:rsidR="00CF1550">
        <w:rPr>
          <w:rFonts w:ascii="Times New Roman" w:hAnsi="Times New Roman"/>
          <w:sz w:val="28"/>
        </w:rPr>
        <w:t xml:space="preserve">note </w:t>
      </w:r>
      <w:r w:rsidR="00CF1550">
        <w:rPr>
          <w:rFonts w:ascii="Times New Roman" w:hAnsi="Times New Roman"/>
          <w:i/>
          <w:sz w:val="28"/>
        </w:rPr>
        <w:t xml:space="preserve">n.s. </w:t>
      </w:r>
      <w:r w:rsidR="00E619B5">
        <w:rPr>
          <w:rFonts w:ascii="Times New Roman" w:hAnsi="Times New Roman"/>
          <w:sz w:val="28"/>
        </w:rPr>
        <w:t xml:space="preserve">signale ce texte </w:t>
      </w:r>
      <w:r w:rsidR="00CF1550">
        <w:rPr>
          <w:rFonts w:ascii="Times New Roman" w:hAnsi="Times New Roman"/>
          <w:sz w:val="28"/>
        </w:rPr>
        <w:t xml:space="preserve">dans le « Memento » du </w:t>
      </w:r>
      <w:r w:rsidR="00CF1550">
        <w:rPr>
          <w:rFonts w:ascii="Times New Roman" w:hAnsi="Times New Roman"/>
          <w:i/>
          <w:sz w:val="28"/>
        </w:rPr>
        <w:t xml:space="preserve">Mercure de France </w:t>
      </w:r>
      <w:r w:rsidR="00CF1550">
        <w:rPr>
          <w:rFonts w:ascii="Times New Roman" w:hAnsi="Times New Roman"/>
          <w:sz w:val="28"/>
        </w:rPr>
        <w:t>du 1</w:t>
      </w:r>
      <w:r w:rsidR="00CF1550" w:rsidRPr="00CF1550">
        <w:rPr>
          <w:rFonts w:ascii="Times New Roman" w:hAnsi="Times New Roman"/>
          <w:sz w:val="28"/>
          <w:szCs w:val="28"/>
          <w:vertAlign w:val="superscript"/>
        </w:rPr>
        <w:t>er</w:t>
      </w:r>
      <w:r w:rsidR="00CF1550">
        <w:rPr>
          <w:rFonts w:ascii="Times New Roman" w:hAnsi="Times New Roman"/>
          <w:sz w:val="28"/>
        </w:rPr>
        <w:t xml:space="preserve"> juillet 1912</w:t>
      </w:r>
      <w:r w:rsidRPr="00B5515C">
        <w:rPr>
          <w:rFonts w:ascii="Times New Roman" w:hAnsi="Times New Roman"/>
          <w:sz w:val="28"/>
        </w:rPr>
        <w:t>].</w:t>
      </w:r>
    </w:p>
    <w:p w14:paraId="488A1EB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C9973D" w14:textId="46AC409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Fondement de l’intolérance », « Le reproche habile », « L’on ne pardonne qu’aux innocents », « Naissance d’une idée de cause », </w:t>
      </w:r>
      <w:r w:rsidRPr="00B5515C">
        <w:rPr>
          <w:rFonts w:ascii="Times New Roman" w:hAnsi="Times New Roman"/>
          <w:i/>
          <w:sz w:val="28"/>
        </w:rPr>
        <w:t>Le Spectateur</w:t>
      </w:r>
      <w:r w:rsidRPr="00B5515C">
        <w:rPr>
          <w:rFonts w:ascii="Times New Roman" w:hAnsi="Times New Roman"/>
          <w:sz w:val="28"/>
        </w:rPr>
        <w:t xml:space="preserve">, tome quatrième, n° 36, juin 1912, </w:t>
      </w:r>
      <w:r w:rsidR="00C65E4D">
        <w:rPr>
          <w:rFonts w:ascii="Times New Roman" w:hAnsi="Times New Roman"/>
          <w:sz w:val="28"/>
        </w:rPr>
        <w:t xml:space="preserve">respectivement </w:t>
      </w:r>
      <w:r w:rsidRPr="00B5515C">
        <w:rPr>
          <w:rFonts w:ascii="Times New Roman" w:hAnsi="Times New Roman"/>
          <w:sz w:val="28"/>
        </w:rPr>
        <w:t>p. 279-281, 281-282, 282-283 et 283-285 [</w:t>
      </w:r>
      <w:r w:rsidR="004B36E9" w:rsidRPr="00B5515C">
        <w:rPr>
          <w:rFonts w:ascii="Times New Roman" w:hAnsi="Times New Roman"/>
          <w:sz w:val="28"/>
        </w:rPr>
        <w:t>dans un f</w:t>
      </w:r>
      <w:r w:rsidRPr="00B5515C">
        <w:rPr>
          <w:rFonts w:ascii="Times New Roman" w:hAnsi="Times New Roman"/>
          <w:sz w:val="28"/>
        </w:rPr>
        <w:t>ascicule achevé d’imprimer « </w:t>
      </w:r>
      <w:r w:rsidRPr="00CF1550">
        <w:rPr>
          <w:rFonts w:ascii="Times New Roman" w:hAnsi="Times New Roman"/>
          <w:i/>
          <w:sz w:val="28"/>
        </w:rPr>
        <w:t>R. 25. 6. 12 </w:t>
      </w:r>
      <w:r w:rsidR="00E619B5">
        <w:rPr>
          <w:rFonts w:ascii="Times New Roman" w:hAnsi="Times New Roman"/>
          <w:sz w:val="28"/>
        </w:rPr>
        <w:t>», rubrique </w:t>
      </w:r>
      <w:r w:rsidRPr="00B5515C">
        <w:rPr>
          <w:rFonts w:ascii="Times New Roman" w:hAnsi="Times New Roman"/>
          <w:sz w:val="28"/>
        </w:rPr>
        <w:t>: « C</w:t>
      </w:r>
      <w:r w:rsidR="007B3783">
        <w:rPr>
          <w:rFonts w:ascii="Times New Roman" w:hAnsi="Times New Roman"/>
          <w:sz w:val="28"/>
        </w:rPr>
        <w:t>arnet de la Rédaction » </w:t>
      </w:r>
      <w:r w:rsidR="00C65E4D">
        <w:rPr>
          <w:rFonts w:ascii="Times New Roman" w:hAnsi="Times New Roman"/>
          <w:sz w:val="28"/>
        </w:rPr>
        <w:t xml:space="preserve">; chacun des quatre articles est </w:t>
      </w:r>
      <w:r w:rsidRPr="00B5515C">
        <w:rPr>
          <w:rFonts w:ascii="Times New Roman" w:hAnsi="Times New Roman"/>
          <w:sz w:val="28"/>
        </w:rPr>
        <w:t>signé : « </w:t>
      </w:r>
      <w:r w:rsidRPr="00C65E4D">
        <w:rPr>
          <w:rFonts w:ascii="Times New Roman" w:hAnsi="Times New Roman"/>
          <w:i/>
          <w:sz w:val="28"/>
        </w:rPr>
        <w:t>J.P</w:t>
      </w:r>
      <w:r w:rsidRPr="00B5515C">
        <w:rPr>
          <w:rFonts w:ascii="Times New Roman" w:hAnsi="Times New Roman"/>
          <w:sz w:val="28"/>
        </w:rPr>
        <w:t xml:space="preserve">. »]. </w:t>
      </w:r>
    </w:p>
    <w:p w14:paraId="51BBFEE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42F254F" w14:textId="7D6D193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Lucien Guitry, force de la nature », </w:t>
      </w:r>
      <w:r w:rsidRPr="00B5515C">
        <w:rPr>
          <w:rFonts w:ascii="Times New Roman" w:hAnsi="Times New Roman"/>
          <w:i/>
          <w:sz w:val="28"/>
        </w:rPr>
        <w:t>Le Spectateur</w:t>
      </w:r>
      <w:r w:rsidRPr="00B5515C">
        <w:rPr>
          <w:rFonts w:ascii="Times New Roman" w:hAnsi="Times New Roman"/>
          <w:sz w:val="28"/>
        </w:rPr>
        <w:t>, tome quatrième, n° 38, août-septembre 1912, p. 337-340 [</w:t>
      </w:r>
      <w:r w:rsidR="004B36E9" w:rsidRPr="00B5515C">
        <w:rPr>
          <w:rFonts w:ascii="Times New Roman" w:hAnsi="Times New Roman"/>
          <w:sz w:val="28"/>
        </w:rPr>
        <w:t>dans un f</w:t>
      </w:r>
      <w:r w:rsidRPr="00B5515C">
        <w:rPr>
          <w:rFonts w:ascii="Times New Roman" w:hAnsi="Times New Roman"/>
          <w:sz w:val="28"/>
        </w:rPr>
        <w:t>ascicule achevé d’imprimer « </w:t>
      </w:r>
      <w:r w:rsidRPr="00CF1550">
        <w:rPr>
          <w:rFonts w:ascii="Times New Roman" w:hAnsi="Times New Roman"/>
          <w:i/>
          <w:sz w:val="28"/>
        </w:rPr>
        <w:t>R. 30. 8. 12 </w:t>
      </w:r>
      <w:r w:rsidR="007B3783">
        <w:rPr>
          <w:rFonts w:ascii="Times New Roman" w:hAnsi="Times New Roman"/>
          <w:sz w:val="28"/>
        </w:rPr>
        <w:t>», rubrique </w:t>
      </w:r>
      <w:r w:rsidRPr="00B5515C">
        <w:rPr>
          <w:rFonts w:ascii="Times New Roman" w:hAnsi="Times New Roman"/>
          <w:sz w:val="28"/>
        </w:rPr>
        <w:t>: « Carnet de la Rédaction », texte signé : « </w:t>
      </w:r>
      <w:r w:rsidR="00236980">
        <w:rPr>
          <w:rFonts w:ascii="Times New Roman" w:hAnsi="Times New Roman"/>
          <w:i/>
          <w:sz w:val="28"/>
        </w:rPr>
        <w:t>J</w:t>
      </w:r>
      <w:r w:rsidRPr="007B3783">
        <w:rPr>
          <w:rFonts w:ascii="Times New Roman" w:hAnsi="Times New Roman"/>
          <w:i/>
          <w:sz w:val="28"/>
        </w:rPr>
        <w:t>.</w:t>
      </w:r>
      <w:r w:rsidR="00236980">
        <w:rPr>
          <w:rFonts w:ascii="Times New Roman" w:hAnsi="Times New Roman"/>
          <w:i/>
          <w:sz w:val="28"/>
        </w:rPr>
        <w:t>-</w:t>
      </w:r>
      <w:r w:rsidRPr="007B3783">
        <w:rPr>
          <w:rFonts w:ascii="Times New Roman" w:hAnsi="Times New Roman"/>
          <w:i/>
          <w:sz w:val="28"/>
        </w:rPr>
        <w:t>P</w:t>
      </w:r>
      <w:r w:rsidRPr="00B5515C">
        <w:rPr>
          <w:rFonts w:ascii="Times New Roman" w:hAnsi="Times New Roman"/>
          <w:sz w:val="28"/>
        </w:rPr>
        <w:t>. »].</w:t>
      </w:r>
    </w:p>
    <w:p w14:paraId="0FB71A6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E7D6916" w14:textId="7B06669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Comment naissent les dogmes », </w:t>
      </w:r>
      <w:r w:rsidRPr="00B5515C">
        <w:rPr>
          <w:rFonts w:ascii="Times New Roman" w:hAnsi="Times New Roman"/>
          <w:i/>
          <w:sz w:val="28"/>
        </w:rPr>
        <w:t>Le Spectateur</w:t>
      </w:r>
      <w:r w:rsidRPr="00B5515C">
        <w:rPr>
          <w:rFonts w:ascii="Times New Roman" w:hAnsi="Times New Roman"/>
          <w:sz w:val="28"/>
        </w:rPr>
        <w:t>, tome quatrième, n° 38, août-septembre 1912, p. 361-368 [compte rendu du livre d</w:t>
      </w:r>
      <w:r w:rsidR="00476261">
        <w:rPr>
          <w:rFonts w:ascii="Times New Roman" w:hAnsi="Times New Roman"/>
          <w:sz w:val="28"/>
        </w:rPr>
        <w:t>e Jules de Gaultier paru sous le même</w:t>
      </w:r>
      <w:r w:rsidRPr="00B5515C">
        <w:rPr>
          <w:rFonts w:ascii="Times New Roman" w:hAnsi="Times New Roman"/>
          <w:sz w:val="28"/>
        </w:rPr>
        <w:t xml:space="preserve"> titre aux éditions du </w:t>
      </w:r>
      <w:r w:rsidRPr="00B5515C">
        <w:rPr>
          <w:rFonts w:ascii="Times New Roman" w:hAnsi="Times New Roman"/>
          <w:i/>
          <w:sz w:val="28"/>
        </w:rPr>
        <w:t xml:space="preserve">Mercure de France </w:t>
      </w:r>
      <w:r w:rsidRPr="00B5515C">
        <w:rPr>
          <w:rFonts w:ascii="Times New Roman" w:hAnsi="Times New Roman"/>
          <w:sz w:val="28"/>
        </w:rPr>
        <w:t xml:space="preserve">; </w:t>
      </w:r>
      <w:r w:rsidR="004B36E9" w:rsidRPr="00B5515C">
        <w:rPr>
          <w:rFonts w:ascii="Times New Roman" w:hAnsi="Times New Roman"/>
          <w:sz w:val="28"/>
        </w:rPr>
        <w:t xml:space="preserve">dans un </w:t>
      </w:r>
      <w:r w:rsidRPr="00B5515C">
        <w:rPr>
          <w:rFonts w:ascii="Times New Roman" w:hAnsi="Times New Roman"/>
          <w:sz w:val="28"/>
        </w:rPr>
        <w:t>fascicule achevé d’imprimer « </w:t>
      </w:r>
      <w:r w:rsidRPr="007B3783">
        <w:rPr>
          <w:rFonts w:ascii="Times New Roman" w:hAnsi="Times New Roman"/>
          <w:i/>
          <w:sz w:val="28"/>
        </w:rPr>
        <w:t>R. 30. 8. 12 </w:t>
      </w:r>
      <w:r w:rsidR="007B3783">
        <w:rPr>
          <w:rFonts w:ascii="Times New Roman" w:hAnsi="Times New Roman"/>
          <w:sz w:val="28"/>
        </w:rPr>
        <w:t>», texte signé </w:t>
      </w:r>
      <w:r w:rsidRPr="00B5515C">
        <w:rPr>
          <w:rFonts w:ascii="Times New Roman" w:hAnsi="Times New Roman"/>
          <w:sz w:val="28"/>
        </w:rPr>
        <w:t>: « </w:t>
      </w:r>
      <w:r w:rsidRPr="00476261">
        <w:rPr>
          <w:rFonts w:ascii="Times New Roman" w:hAnsi="Times New Roman"/>
          <w:i/>
          <w:sz w:val="28"/>
        </w:rPr>
        <w:t>Jean-Paulhan</w:t>
      </w:r>
      <w:r w:rsidR="00476261">
        <w:rPr>
          <w:rFonts w:ascii="Times New Roman" w:hAnsi="Times New Roman"/>
          <w:sz w:val="28"/>
        </w:rPr>
        <w:t> » ; voir la lettre datée</w:t>
      </w:r>
      <w:r w:rsidRPr="00B5515C">
        <w:rPr>
          <w:rFonts w:ascii="Times New Roman" w:hAnsi="Times New Roman"/>
          <w:sz w:val="28"/>
        </w:rPr>
        <w:t xml:space="preserve"> « </w:t>
      </w:r>
      <w:r w:rsidRPr="00476261">
        <w:rPr>
          <w:rFonts w:ascii="Times New Roman" w:hAnsi="Times New Roman"/>
          <w:i/>
          <w:sz w:val="28"/>
        </w:rPr>
        <w:t>15 août</w:t>
      </w:r>
      <w:r w:rsidR="00E208B6">
        <w:rPr>
          <w:rFonts w:ascii="Times New Roman" w:hAnsi="Times New Roman"/>
          <w:i/>
          <w:sz w:val="28"/>
        </w:rPr>
        <w:t xml:space="preserve"> </w:t>
      </w:r>
      <w:r w:rsidR="00E208B6">
        <w:rPr>
          <w:rFonts w:ascii="Times New Roman" w:hAnsi="Times New Roman"/>
          <w:sz w:val="28"/>
        </w:rPr>
        <w:t>[1912]</w:t>
      </w:r>
      <w:r w:rsidRPr="00476261">
        <w:rPr>
          <w:rFonts w:ascii="Times New Roman" w:hAnsi="Times New Roman"/>
          <w:i/>
          <w:sz w:val="28"/>
        </w:rPr>
        <w:t> </w:t>
      </w:r>
      <w:r w:rsidRPr="00B5515C">
        <w:rPr>
          <w:rFonts w:ascii="Times New Roman" w:hAnsi="Times New Roman"/>
          <w:sz w:val="28"/>
        </w:rPr>
        <w:t>» par laquelle René Martin-Guelliot écrit à Paulhan qu’il n’enverra la copie que le 1</w:t>
      </w:r>
      <w:r w:rsidRPr="00476261">
        <w:rPr>
          <w:rFonts w:ascii="Times New Roman" w:hAnsi="Times New Roman"/>
          <w:sz w:val="28"/>
          <w:szCs w:val="28"/>
          <w:vertAlign w:val="superscript"/>
        </w:rPr>
        <w:t>er</w:t>
      </w:r>
      <w:r w:rsidRPr="00B5515C">
        <w:rPr>
          <w:rFonts w:ascii="Times New Roman" w:hAnsi="Times New Roman"/>
          <w:sz w:val="28"/>
        </w:rPr>
        <w:t xml:space="preserve"> septembre].</w:t>
      </w:r>
    </w:p>
    <w:p w14:paraId="2C35789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A60F02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L’angoisse de la chute et le cri des femmes », </w:t>
      </w:r>
      <w:r w:rsidRPr="00B5515C">
        <w:rPr>
          <w:rFonts w:ascii="Times New Roman" w:hAnsi="Times New Roman"/>
          <w:i/>
          <w:sz w:val="28"/>
        </w:rPr>
        <w:t>Demain</w:t>
      </w:r>
      <w:r w:rsidRPr="00B5515C">
        <w:rPr>
          <w:rFonts w:ascii="Times New Roman" w:hAnsi="Times New Roman"/>
          <w:sz w:val="28"/>
        </w:rPr>
        <w:t>, vol. II, n° 11, 25 septembre 1912, p. 81-82 [texte signé « </w:t>
      </w:r>
      <w:r w:rsidRPr="00476261">
        <w:rPr>
          <w:rFonts w:ascii="Times New Roman" w:hAnsi="Times New Roman"/>
          <w:i/>
          <w:sz w:val="28"/>
        </w:rPr>
        <w:t>P.</w:t>
      </w:r>
      <w:r w:rsidRPr="00B5515C">
        <w:rPr>
          <w:rFonts w:ascii="Times New Roman" w:hAnsi="Times New Roman"/>
          <w:sz w:val="28"/>
        </w:rPr>
        <w:t> »].</w:t>
      </w:r>
    </w:p>
    <w:p w14:paraId="13EB0A0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AED596F" w14:textId="7F1D5DA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Note sur le sens de quelques hain-teny », </w:t>
      </w:r>
      <w:r w:rsidRPr="00B5515C">
        <w:rPr>
          <w:rFonts w:ascii="Times New Roman" w:hAnsi="Times New Roman"/>
          <w:i/>
          <w:sz w:val="28"/>
        </w:rPr>
        <w:t>Bulletin de l’Académie malgache</w:t>
      </w:r>
      <w:r w:rsidR="004B36E9" w:rsidRPr="00B5515C">
        <w:rPr>
          <w:rFonts w:ascii="Times New Roman" w:hAnsi="Times New Roman"/>
          <w:sz w:val="28"/>
        </w:rPr>
        <w:t>, vol. XI, 1912.</w:t>
      </w:r>
    </w:p>
    <w:p w14:paraId="3E8CC074" w14:textId="16A04E7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E619B5">
        <w:rPr>
          <w:rFonts w:ascii="Times New Roman" w:hAnsi="Times New Roman"/>
          <w:sz w:val="28"/>
        </w:rPr>
        <w:t xml:space="preserve">Jean </w:t>
      </w:r>
      <w:r w:rsidRPr="00B5515C">
        <w:rPr>
          <w:rFonts w:ascii="Times New Roman" w:hAnsi="Times New Roman"/>
          <w:sz w:val="28"/>
        </w:rPr>
        <w:t>Paulhan mentionne cette contribution, sous la rubrique « Publications », dans sa lettre au ministre datée « </w:t>
      </w:r>
      <w:r w:rsidRPr="00B5515C">
        <w:rPr>
          <w:rFonts w:ascii="Times New Roman" w:hAnsi="Times New Roman"/>
          <w:i/>
          <w:sz w:val="28"/>
        </w:rPr>
        <w:t>le 8 juillet 1914</w:t>
      </w:r>
      <w:r w:rsidRPr="00B5515C">
        <w:rPr>
          <w:rFonts w:ascii="Times New Roman" w:hAnsi="Times New Roman"/>
          <w:sz w:val="28"/>
        </w:rPr>
        <w:t xml:space="preserve"> », par laquelle il présente sa candidature à la chaire de langue malgache de l’École Spéciale </w:t>
      </w:r>
      <w:r w:rsidR="004B36E9" w:rsidRPr="00B5515C">
        <w:rPr>
          <w:rFonts w:ascii="Times New Roman" w:hAnsi="Times New Roman"/>
          <w:sz w:val="28"/>
        </w:rPr>
        <w:t>des Langues Orientales Vivantes</w:t>
      </w:r>
      <w:r w:rsidRPr="00B5515C">
        <w:rPr>
          <w:rFonts w:ascii="Times New Roman" w:hAnsi="Times New Roman"/>
          <w:sz w:val="28"/>
        </w:rPr>
        <w:t>]</w:t>
      </w:r>
      <w:r w:rsidR="004B36E9" w:rsidRPr="00B5515C">
        <w:rPr>
          <w:rFonts w:ascii="Times New Roman" w:hAnsi="Times New Roman"/>
          <w:sz w:val="28"/>
        </w:rPr>
        <w:t>.</w:t>
      </w:r>
    </w:p>
    <w:p w14:paraId="38C006C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9D08B3C" w14:textId="0FEA939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1913</w:t>
      </w:r>
      <w:r w:rsidRPr="00B5515C">
        <w:rPr>
          <w:rFonts w:ascii="Times New Roman" w:hAnsi="Times New Roman"/>
          <w:sz w:val="28"/>
        </w:rPr>
        <w:t xml:space="preserve"> – </w:t>
      </w:r>
      <w:r w:rsidRPr="00B5515C">
        <w:rPr>
          <w:rFonts w:ascii="Times New Roman" w:hAnsi="Times New Roman"/>
          <w:i/>
          <w:sz w:val="28"/>
        </w:rPr>
        <w:t>Les / Hain-teny / merinas / Poésies populaires malgaches / recueillies et traduites / par / Jean Paulhan</w:t>
      </w:r>
      <w:r w:rsidRPr="00B5515C">
        <w:rPr>
          <w:rFonts w:ascii="Times New Roman" w:hAnsi="Times New Roman"/>
          <w:sz w:val="28"/>
        </w:rPr>
        <w:t>, Paris, Librairie Paul Geuthner (13, rue Jacob, VI</w:t>
      </w:r>
      <w:r w:rsidRPr="009B1E38">
        <w:rPr>
          <w:rFonts w:ascii="Times New Roman" w:hAnsi="Times New Roman"/>
          <w:sz w:val="28"/>
          <w:szCs w:val="28"/>
          <w:vertAlign w:val="superscript"/>
        </w:rPr>
        <w:t>e</w:t>
      </w:r>
      <w:r w:rsidRPr="00B5515C">
        <w:rPr>
          <w:rFonts w:ascii="Times New Roman" w:hAnsi="Times New Roman"/>
          <w:sz w:val="28"/>
        </w:rPr>
        <w:t xml:space="preserve">), 1913, 461 p. [pas de grand </w:t>
      </w:r>
      <w:r w:rsidR="009B1E38">
        <w:rPr>
          <w:rFonts w:ascii="Times New Roman" w:hAnsi="Times New Roman"/>
          <w:sz w:val="28"/>
        </w:rPr>
        <w:t>papier, tirage unique sur vélin </w:t>
      </w:r>
      <w:r w:rsidRPr="00B5515C">
        <w:rPr>
          <w:rFonts w:ascii="Times New Roman" w:hAnsi="Times New Roman"/>
          <w:sz w:val="28"/>
        </w:rPr>
        <w:t xml:space="preserve">; </w:t>
      </w:r>
      <w:r w:rsidR="009B1E38">
        <w:rPr>
          <w:rFonts w:ascii="Times New Roman" w:hAnsi="Times New Roman"/>
          <w:sz w:val="28"/>
        </w:rPr>
        <w:t>on lit</w:t>
      </w:r>
      <w:r w:rsidR="00E619B5">
        <w:rPr>
          <w:rFonts w:ascii="Times New Roman" w:hAnsi="Times New Roman"/>
          <w:sz w:val="28"/>
        </w:rPr>
        <w:t xml:space="preserve"> p. 459 </w:t>
      </w:r>
      <w:r w:rsidRPr="00B5515C">
        <w:rPr>
          <w:rFonts w:ascii="Times New Roman" w:hAnsi="Times New Roman"/>
          <w:sz w:val="28"/>
        </w:rPr>
        <w:t>: « </w:t>
      </w:r>
      <w:r w:rsidRPr="009B1E38">
        <w:rPr>
          <w:rFonts w:ascii="Times New Roman" w:hAnsi="Times New Roman"/>
          <w:i/>
          <w:sz w:val="28"/>
        </w:rPr>
        <w:t>L’introduction a paru sous forme d’article dans le Journal Asiatique (janvier-février 1912) </w:t>
      </w:r>
      <w:r w:rsidRPr="00B5515C">
        <w:rPr>
          <w:rFonts w:ascii="Times New Roman" w:hAnsi="Times New Roman"/>
          <w:sz w:val="28"/>
        </w:rPr>
        <w:t xml:space="preserve">» ; Le Puy-en-Velay, Imprimerie Peyriller, Rouchon et Gamon, </w:t>
      </w:r>
      <w:r w:rsidRPr="009B1E38">
        <w:rPr>
          <w:rFonts w:ascii="Times New Roman" w:hAnsi="Times New Roman"/>
          <w:i/>
          <w:sz w:val="28"/>
        </w:rPr>
        <w:t>s.d</w:t>
      </w:r>
      <w:r w:rsidRPr="00B5515C">
        <w:rPr>
          <w:rFonts w:ascii="Times New Roman" w:hAnsi="Times New Roman"/>
          <w:sz w:val="28"/>
        </w:rPr>
        <w:t>. Les épreuves corrigées sont passées entre les mains de Tony Dubois, après publication</w:t>
      </w:r>
      <w:r w:rsidR="009B1E38">
        <w:rPr>
          <w:rFonts w:ascii="Times New Roman" w:hAnsi="Times New Roman"/>
          <w:sz w:val="28"/>
        </w:rPr>
        <w:t xml:space="preserve"> de l’ouvrage (lettre de celui-ci, en 1913).</w:t>
      </w:r>
    </w:p>
    <w:p w14:paraId="107A4435" w14:textId="73A1BC7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Envois à Guillaume Apollinaire (</w:t>
      </w:r>
      <w:r w:rsidR="006E56AC">
        <w:rPr>
          <w:rFonts w:ascii="Times New Roman" w:hAnsi="Times New Roman"/>
          <w:sz w:val="28"/>
        </w:rPr>
        <w:t>« </w:t>
      </w:r>
      <w:r w:rsidR="006E56AC">
        <w:rPr>
          <w:rFonts w:ascii="Times New Roman" w:hAnsi="Times New Roman"/>
          <w:i/>
          <w:sz w:val="28"/>
        </w:rPr>
        <w:t>à Monsieur Guillaume Apollinaire / et l’hommage respectueux et la vive confiance de Jean Paulhan</w:t>
      </w:r>
      <w:r w:rsidR="006E56AC">
        <w:rPr>
          <w:rFonts w:ascii="Times New Roman" w:hAnsi="Times New Roman"/>
          <w:sz w:val="28"/>
        </w:rPr>
        <w:t> » ; le destinataire</w:t>
      </w:r>
      <w:r w:rsidRPr="00B5515C">
        <w:rPr>
          <w:rFonts w:ascii="Times New Roman" w:hAnsi="Times New Roman"/>
          <w:sz w:val="28"/>
        </w:rPr>
        <w:t xml:space="preserve"> </w:t>
      </w:r>
      <w:r w:rsidR="006E56AC">
        <w:rPr>
          <w:rFonts w:ascii="Times New Roman" w:hAnsi="Times New Roman"/>
          <w:sz w:val="28"/>
        </w:rPr>
        <w:t xml:space="preserve">en </w:t>
      </w:r>
      <w:r w:rsidRPr="00B5515C">
        <w:rPr>
          <w:rFonts w:ascii="Times New Roman" w:hAnsi="Times New Roman"/>
          <w:sz w:val="28"/>
        </w:rPr>
        <w:t>accuse réception le 21 novembre 1917, et donne son impression « </w:t>
      </w:r>
      <w:r w:rsidRPr="00B5515C">
        <w:rPr>
          <w:rFonts w:ascii="Times New Roman" w:hAnsi="Times New Roman"/>
          <w:i/>
          <w:sz w:val="28"/>
        </w:rPr>
        <w:t>le 2 octobre 1918</w:t>
      </w:r>
      <w:r w:rsidRPr="00B5515C">
        <w:rPr>
          <w:rFonts w:ascii="Times New Roman" w:hAnsi="Times New Roman"/>
          <w:sz w:val="28"/>
        </w:rPr>
        <w:t> »),</w:t>
      </w:r>
      <w:r w:rsidR="00FF64AC">
        <w:rPr>
          <w:rFonts w:ascii="Times New Roman" w:hAnsi="Times New Roman"/>
          <w:sz w:val="28"/>
        </w:rPr>
        <w:t xml:space="preserve"> </w:t>
      </w:r>
      <w:r w:rsidR="009B1E38">
        <w:rPr>
          <w:rFonts w:ascii="Times New Roman" w:hAnsi="Times New Roman"/>
          <w:sz w:val="28"/>
        </w:rPr>
        <w:t xml:space="preserve">à </w:t>
      </w:r>
      <w:r w:rsidRPr="00B5515C">
        <w:rPr>
          <w:rFonts w:ascii="Times New Roman" w:hAnsi="Times New Roman"/>
          <w:sz w:val="28"/>
        </w:rPr>
        <w:t>René Blum, André Breton (qui en accuse réception le 11 juillet 1918), Stéfa et Léo Brillouin (« </w:t>
      </w:r>
      <w:r w:rsidRPr="00B5515C">
        <w:rPr>
          <w:rFonts w:ascii="Times New Roman" w:hAnsi="Times New Roman"/>
          <w:i/>
          <w:sz w:val="28"/>
        </w:rPr>
        <w:t>pour Stéfa et Léo / très affectueusement / Jean P.</w:t>
      </w:r>
      <w:r w:rsidRPr="00B5515C">
        <w:rPr>
          <w:rFonts w:ascii="Times New Roman" w:hAnsi="Times New Roman"/>
          <w:sz w:val="28"/>
        </w:rPr>
        <w:t xml:space="preserve"> », coll. part.), Louis de Gonzague Frick (lettre de l’auteur du 18 avril 1918 – librairie Vignes, cat. n° 61, printemps 2008, n° 587), Jules de Gaultier, Remy de Gourmont, </w:t>
      </w:r>
      <w:r w:rsidR="00E66C70">
        <w:rPr>
          <w:rFonts w:ascii="Times New Roman" w:hAnsi="Times New Roman"/>
          <w:sz w:val="28"/>
        </w:rPr>
        <w:t>Maurice Guyot (« </w:t>
      </w:r>
      <w:r w:rsidR="00E66C70">
        <w:rPr>
          <w:rFonts w:ascii="Times New Roman" w:hAnsi="Times New Roman"/>
          <w:i/>
          <w:sz w:val="28"/>
        </w:rPr>
        <w:t xml:space="preserve">à Maurice Guyot, / en vive amitié / Jean Paulhan / ce 20 novembre </w:t>
      </w:r>
      <w:r w:rsidR="00E619B5">
        <w:rPr>
          <w:rFonts w:ascii="Times New Roman" w:hAnsi="Times New Roman"/>
          <w:sz w:val="28"/>
        </w:rPr>
        <w:t>[19]</w:t>
      </w:r>
      <w:r w:rsidR="00E66C70">
        <w:rPr>
          <w:rFonts w:ascii="Times New Roman" w:hAnsi="Times New Roman"/>
          <w:i/>
          <w:sz w:val="28"/>
        </w:rPr>
        <w:t xml:space="preserve">18 </w:t>
      </w:r>
      <w:r w:rsidR="00E66C70">
        <w:rPr>
          <w:rFonts w:ascii="Times New Roman" w:hAnsi="Times New Roman"/>
          <w:sz w:val="28"/>
        </w:rPr>
        <w:t>[titre] » – vente de la Bibliothèque littéraire Georges</w:t>
      </w:r>
      <w:r w:rsidR="000B39E0">
        <w:rPr>
          <w:rFonts w:ascii="Times New Roman" w:hAnsi="Times New Roman"/>
          <w:sz w:val="28"/>
        </w:rPr>
        <w:t xml:space="preserve"> Vandaele, Espace Tajan, expert </w:t>
      </w:r>
      <w:r w:rsidR="00E66C70">
        <w:rPr>
          <w:rFonts w:ascii="Times New Roman" w:hAnsi="Times New Roman"/>
          <w:sz w:val="28"/>
        </w:rPr>
        <w:t xml:space="preserve">: Anne Lamort, jeudi 14 septembre 2017, n° 304 du catalogue), </w:t>
      </w:r>
      <w:r w:rsidRPr="00B5515C">
        <w:rPr>
          <w:rFonts w:ascii="Times New Roman" w:hAnsi="Times New Roman"/>
          <w:sz w:val="28"/>
        </w:rPr>
        <w:t xml:space="preserve">René-Marie Hermant (qui n’en accuse réception que le 31 août 1920), André Lalande, Lucien Lévy-Bruhl (accusé de réception le 8 juillet 1913), </w:t>
      </w:r>
      <w:r w:rsidR="002C2CCA">
        <w:rPr>
          <w:rFonts w:ascii="Times New Roman" w:hAnsi="Times New Roman"/>
          <w:sz w:val="28"/>
        </w:rPr>
        <w:t>Pierre Marc Orlan (qui en accuse réception le « </w:t>
      </w:r>
      <w:r w:rsidR="002C2CCA">
        <w:rPr>
          <w:rFonts w:ascii="Times New Roman" w:hAnsi="Times New Roman"/>
          <w:i/>
          <w:sz w:val="28"/>
        </w:rPr>
        <w:t>22 mai 1917</w:t>
      </w:r>
      <w:r w:rsidR="002C2CCA">
        <w:rPr>
          <w:rFonts w:ascii="Times New Roman" w:hAnsi="Times New Roman"/>
          <w:sz w:val="28"/>
        </w:rPr>
        <w:t> » : « </w:t>
      </w:r>
      <w:r w:rsidR="002C2CCA">
        <w:rPr>
          <w:rFonts w:ascii="Times New Roman" w:hAnsi="Times New Roman"/>
          <w:i/>
          <w:sz w:val="28"/>
        </w:rPr>
        <w:t>J’ai reçu avec grand plaisir les Hain-Teny et comme je suis très curieux d’exotisme, je me promets de vives joies à la lecture de ces poèmes dont quelques-uns sont étonnants. Je vous ferai parvenir les Poissons Morts, demain ou après demain, à votre domicile.</w:t>
      </w:r>
      <w:r w:rsidR="002C2CCA">
        <w:rPr>
          <w:rFonts w:ascii="Times New Roman" w:hAnsi="Times New Roman"/>
          <w:sz w:val="28"/>
        </w:rPr>
        <w:t xml:space="preserve"> »), </w:t>
      </w:r>
      <w:r w:rsidRPr="00B5515C">
        <w:rPr>
          <w:rFonts w:ascii="Times New Roman" w:hAnsi="Times New Roman"/>
          <w:sz w:val="28"/>
        </w:rPr>
        <w:t xml:space="preserve">René Martin-Guelliot, </w:t>
      </w:r>
      <w:r w:rsidR="00B908FD">
        <w:rPr>
          <w:rFonts w:ascii="Times New Roman" w:hAnsi="Times New Roman"/>
          <w:sz w:val="28"/>
        </w:rPr>
        <w:t>André Mazon (« </w:t>
      </w:r>
      <w:r w:rsidR="00B908FD">
        <w:rPr>
          <w:rFonts w:ascii="Times New Roman" w:hAnsi="Times New Roman"/>
          <w:i/>
          <w:sz w:val="28"/>
        </w:rPr>
        <w:t>À Monsieur André Mazon. Meilleur hommage et respectueux. De Jean Paulhan</w:t>
      </w:r>
      <w:r w:rsidR="00B908FD">
        <w:rPr>
          <w:rFonts w:ascii="Times New Roman" w:hAnsi="Times New Roman"/>
          <w:sz w:val="28"/>
        </w:rPr>
        <w:t xml:space="preserve"> » — texte communiqué par Michel Siméon), </w:t>
      </w:r>
      <w:r w:rsidRPr="00B5515C">
        <w:rPr>
          <w:rFonts w:ascii="Times New Roman" w:hAnsi="Times New Roman"/>
          <w:sz w:val="28"/>
        </w:rPr>
        <w:t xml:space="preserve">Eugène Montfort, directeur de la revue </w:t>
      </w:r>
      <w:r w:rsidRPr="00B5515C">
        <w:rPr>
          <w:rFonts w:ascii="Times New Roman" w:hAnsi="Times New Roman"/>
          <w:i/>
          <w:sz w:val="28"/>
        </w:rPr>
        <w:t xml:space="preserve">Les Marges </w:t>
      </w:r>
      <w:r w:rsidRPr="00B5515C">
        <w:rPr>
          <w:rFonts w:ascii="Times New Roman" w:hAnsi="Times New Roman"/>
          <w:sz w:val="28"/>
        </w:rPr>
        <w:t>(« </w:t>
      </w:r>
      <w:r w:rsidRPr="00B5515C">
        <w:rPr>
          <w:rFonts w:ascii="Times New Roman" w:hAnsi="Times New Roman"/>
          <w:i/>
          <w:sz w:val="28"/>
        </w:rPr>
        <w:t xml:space="preserve">à Monsieur Eugène Montfort / l’hommage / d’admiration et de confiance / respectueuse de </w:t>
      </w:r>
      <w:r w:rsidRPr="00B5515C">
        <w:rPr>
          <w:rFonts w:ascii="Times New Roman" w:hAnsi="Times New Roman"/>
          <w:sz w:val="28"/>
        </w:rPr>
        <w:t xml:space="preserve">Jean Paulhan », reliure maroquin noir signée de Lobstein-Laurenchet, au catalogue hors-série n° 2 de la Librairie Lefebvre, 1987, n° 175 puis de la Librairie La Palourde, été 2005, n° 156), à Marcel Pareau (exemplaire relié par Alain Devauchelle, 2002), à Lola Prusac (envoi présenté comme à la sœur de l’auteur, suivi d’une citation de Novalis, </w:t>
      </w:r>
      <w:r w:rsidR="004B3B69">
        <w:rPr>
          <w:rFonts w:ascii="Times New Roman" w:hAnsi="Times New Roman"/>
          <w:sz w:val="28"/>
        </w:rPr>
        <w:t xml:space="preserve">d’abord au </w:t>
      </w:r>
      <w:r w:rsidRPr="00B5515C">
        <w:rPr>
          <w:rFonts w:ascii="Times New Roman" w:hAnsi="Times New Roman"/>
          <w:sz w:val="28"/>
        </w:rPr>
        <w:t xml:space="preserve">catalogue Coulet-Faure, </w:t>
      </w:r>
      <w:r w:rsidRPr="00B5515C">
        <w:rPr>
          <w:rFonts w:ascii="Times New Roman" w:hAnsi="Times New Roman"/>
          <w:i/>
          <w:sz w:val="28"/>
        </w:rPr>
        <w:t>Surréalisme et poésie contemporaine</w:t>
      </w:r>
      <w:r w:rsidRPr="00B5515C">
        <w:rPr>
          <w:rFonts w:ascii="Times New Roman" w:hAnsi="Times New Roman"/>
          <w:sz w:val="28"/>
        </w:rPr>
        <w:t>, juin 1954, hôtel Drouot, salle n°</w:t>
      </w:r>
      <w:r w:rsidR="00ED4E34" w:rsidRPr="00B5515C">
        <w:rPr>
          <w:rFonts w:ascii="Times New Roman" w:hAnsi="Times New Roman"/>
          <w:sz w:val="28"/>
        </w:rPr>
        <w:t xml:space="preserve"> 9, p. 111, n° 537 du catalogue</w:t>
      </w:r>
      <w:r w:rsidR="004B3B69">
        <w:rPr>
          <w:rFonts w:ascii="Times New Roman" w:hAnsi="Times New Roman"/>
          <w:sz w:val="28"/>
        </w:rPr>
        <w:t xml:space="preserve"> puis avec la citation « </w:t>
      </w:r>
      <w:r w:rsidR="004B3B69">
        <w:rPr>
          <w:rFonts w:ascii="Times New Roman" w:hAnsi="Times New Roman"/>
          <w:i/>
          <w:sz w:val="28"/>
        </w:rPr>
        <w:t>à ma sœur Lola</w:t>
      </w:r>
      <w:r w:rsidR="004B3B69">
        <w:rPr>
          <w:rFonts w:ascii="Times New Roman" w:hAnsi="Times New Roman"/>
          <w:sz w:val="28"/>
        </w:rPr>
        <w:t> », librairie Vignes, liste 17, été 2016, n° 247 de la liste ; enfin, chez le même libraire, site abebooks, décembre 2021</w:t>
      </w:r>
      <w:r w:rsidRPr="00B5515C">
        <w:rPr>
          <w:rFonts w:ascii="Times New Roman" w:hAnsi="Times New Roman"/>
          <w:sz w:val="28"/>
        </w:rPr>
        <w:t>), à Bertha Rhodes (« </w:t>
      </w:r>
      <w:r w:rsidRPr="00B5515C">
        <w:rPr>
          <w:rFonts w:ascii="Times New Roman" w:hAnsi="Times New Roman"/>
          <w:i/>
          <w:sz w:val="28"/>
        </w:rPr>
        <w:t xml:space="preserve">pour Bertha Rhodes. </w:t>
      </w:r>
      <w:r w:rsidR="00441EF3">
        <w:rPr>
          <w:rFonts w:ascii="Times New Roman" w:hAnsi="Times New Roman"/>
          <w:i/>
          <w:sz w:val="28"/>
        </w:rPr>
        <w:t xml:space="preserve">/ </w:t>
      </w:r>
      <w:r w:rsidRPr="00B5515C">
        <w:rPr>
          <w:rFonts w:ascii="Times New Roman" w:hAnsi="Times New Roman"/>
          <w:i/>
          <w:sz w:val="28"/>
        </w:rPr>
        <w:t>Jean P. </w:t>
      </w:r>
      <w:r w:rsidRPr="00B5515C">
        <w:rPr>
          <w:rFonts w:ascii="Times New Roman" w:hAnsi="Times New Roman"/>
          <w:sz w:val="28"/>
        </w:rPr>
        <w:t xml:space="preserve">» — </w:t>
      </w:r>
      <w:r w:rsidR="00644569">
        <w:rPr>
          <w:rFonts w:ascii="Times New Roman" w:hAnsi="Times New Roman"/>
          <w:sz w:val="28"/>
        </w:rPr>
        <w:t xml:space="preserve">exemplaire non coupé, </w:t>
      </w:r>
      <w:r w:rsidRPr="00B5515C">
        <w:rPr>
          <w:rFonts w:ascii="Times New Roman" w:hAnsi="Times New Roman"/>
          <w:sz w:val="28"/>
        </w:rPr>
        <w:t>vente « Une vague de rêves », Pierre Bergé, jeudi 9 octobre 2014, n° 263</w:t>
      </w:r>
      <w:r w:rsidR="00441EF3">
        <w:rPr>
          <w:rFonts w:ascii="Times New Roman" w:hAnsi="Times New Roman"/>
          <w:sz w:val="28"/>
        </w:rPr>
        <w:t xml:space="preserve"> puis librairie Jean-François Fourcade, mars 2019</w:t>
      </w:r>
      <w:r w:rsidR="00644569">
        <w:rPr>
          <w:rFonts w:ascii="Times New Roman" w:hAnsi="Times New Roman"/>
          <w:sz w:val="28"/>
        </w:rPr>
        <w:t>, enfin Grand Palais, du 11 au 14 avril 2019, liste du même libraire pour ce Salon, sans numérotation au catalogue, 1250 €</w:t>
      </w:r>
      <w:r w:rsidRPr="00B5515C">
        <w:rPr>
          <w:rFonts w:ascii="Times New Roman" w:hAnsi="Times New Roman"/>
          <w:sz w:val="28"/>
        </w:rPr>
        <w:t xml:space="preserve">), à Gaston Ribière-Carcy, directeur du </w:t>
      </w:r>
      <w:r w:rsidRPr="00B5515C">
        <w:rPr>
          <w:rFonts w:ascii="Times New Roman" w:hAnsi="Times New Roman"/>
          <w:i/>
          <w:sz w:val="28"/>
        </w:rPr>
        <w:t xml:space="preserve">Carnet-critique </w:t>
      </w:r>
      <w:r w:rsidRPr="00B5515C">
        <w:rPr>
          <w:rFonts w:ascii="Times New Roman" w:hAnsi="Times New Roman"/>
          <w:sz w:val="28"/>
        </w:rPr>
        <w:t>(« </w:t>
      </w:r>
      <w:r w:rsidRPr="00B5515C">
        <w:rPr>
          <w:rFonts w:ascii="Times New Roman" w:hAnsi="Times New Roman"/>
          <w:i/>
          <w:sz w:val="28"/>
        </w:rPr>
        <w:t>pour Monsieur / Gaston Ribière-Carcy / avec le choix, et l’attachement / amical de / Jean Paulhan</w:t>
      </w:r>
      <w:r w:rsidRPr="00B5515C">
        <w:rPr>
          <w:rFonts w:ascii="Times New Roman" w:hAnsi="Times New Roman"/>
          <w:sz w:val="28"/>
        </w:rPr>
        <w:t> »),</w:t>
      </w:r>
      <w:r w:rsidRPr="00B5515C">
        <w:rPr>
          <w:rFonts w:ascii="Times New Roman" w:hAnsi="Times New Roman"/>
          <w:i/>
          <w:sz w:val="28"/>
        </w:rPr>
        <w:t xml:space="preserve"> </w:t>
      </w:r>
      <w:r w:rsidR="0004385A" w:rsidRPr="00B5515C">
        <w:rPr>
          <w:rFonts w:ascii="Times New Roman" w:hAnsi="Times New Roman"/>
          <w:sz w:val="28"/>
        </w:rPr>
        <w:t>à Georges Riemann (librairie Vignes, liste 17, été 2016, n° 247 de la liste)</w:t>
      </w:r>
      <w:r w:rsidR="00101FB8">
        <w:rPr>
          <w:rFonts w:ascii="Times New Roman" w:hAnsi="Times New Roman"/>
          <w:sz w:val="28"/>
        </w:rPr>
        <w:t xml:space="preserve">, </w:t>
      </w:r>
      <w:r w:rsidRPr="00B5515C">
        <w:rPr>
          <w:rFonts w:ascii="Times New Roman" w:hAnsi="Times New Roman"/>
          <w:sz w:val="28"/>
        </w:rPr>
        <w:t>au linguiste Mario Roques, à André Salmon, à Jean Schlumberger (« </w:t>
      </w:r>
      <w:r w:rsidRPr="00B5515C">
        <w:rPr>
          <w:rFonts w:ascii="Times New Roman" w:hAnsi="Times New Roman"/>
          <w:i/>
          <w:sz w:val="28"/>
        </w:rPr>
        <w:t>à Monsieur Jean Schlumberger / en hommage de vive / confiance intellectuelle / Jean Paulhan</w:t>
      </w:r>
      <w:r w:rsidRPr="00B5515C">
        <w:rPr>
          <w:rFonts w:ascii="Times New Roman" w:hAnsi="Times New Roman"/>
          <w:sz w:val="28"/>
        </w:rPr>
        <w:t> »), à Guillaume de Tarde (« </w:t>
      </w:r>
      <w:r w:rsidRPr="00B5515C">
        <w:rPr>
          <w:rFonts w:ascii="Times New Roman" w:hAnsi="Times New Roman"/>
          <w:i/>
          <w:sz w:val="28"/>
        </w:rPr>
        <w:t>pour Guillaume de Tarde / de Jean Paulhan / son ami</w:t>
      </w:r>
      <w:r w:rsidRPr="00B5515C">
        <w:rPr>
          <w:rFonts w:ascii="Times New Roman" w:hAnsi="Times New Roman"/>
          <w:sz w:val="28"/>
        </w:rPr>
        <w:t xml:space="preserve"> »), </w:t>
      </w:r>
      <w:r w:rsidR="00ED4E34" w:rsidRPr="00B5515C">
        <w:rPr>
          <w:rFonts w:ascii="Times New Roman" w:hAnsi="Times New Roman"/>
          <w:sz w:val="28"/>
        </w:rPr>
        <w:t xml:space="preserve">à </w:t>
      </w:r>
      <w:r w:rsidRPr="00B5515C">
        <w:rPr>
          <w:rFonts w:ascii="Times New Roman" w:hAnsi="Times New Roman"/>
          <w:sz w:val="28"/>
        </w:rPr>
        <w:t xml:space="preserve">Gustave-Louis Tautain, </w:t>
      </w:r>
      <w:r w:rsidR="00C12AF6">
        <w:rPr>
          <w:rFonts w:ascii="Times New Roman" w:hAnsi="Times New Roman"/>
          <w:sz w:val="28"/>
        </w:rPr>
        <w:t>envoi sans nom de destinataire, sur un exemplaire issu de la bibliothèque de Télos et relié en plein maroquin (« </w:t>
      </w:r>
      <w:r w:rsidR="00C12AF6">
        <w:rPr>
          <w:rFonts w:ascii="Times New Roman" w:hAnsi="Times New Roman"/>
          <w:i/>
          <w:sz w:val="28"/>
        </w:rPr>
        <w:t>en hommage / de / Jean Paulhan</w:t>
      </w:r>
      <w:r w:rsidR="00C12AF6">
        <w:rPr>
          <w:rFonts w:ascii="Times New Roman" w:hAnsi="Times New Roman"/>
          <w:sz w:val="28"/>
        </w:rPr>
        <w:t> », tampons « </w:t>
      </w:r>
      <w:r w:rsidR="00C12AF6" w:rsidRPr="000B39E0">
        <w:rPr>
          <w:rFonts w:ascii="Times New Roman" w:hAnsi="Times New Roman"/>
          <w:i/>
          <w:sz w:val="28"/>
        </w:rPr>
        <w:t xml:space="preserve">Bibl. Malg. </w:t>
      </w:r>
      <w:r w:rsidR="00C12AF6">
        <w:rPr>
          <w:rFonts w:ascii="Times New Roman" w:hAnsi="Times New Roman"/>
          <w:i/>
          <w:sz w:val="28"/>
        </w:rPr>
        <w:t xml:space="preserve">/ </w:t>
      </w:r>
      <w:r w:rsidR="00C12AF6" w:rsidRPr="000B39E0">
        <w:rPr>
          <w:rFonts w:ascii="Times New Roman" w:hAnsi="Times New Roman"/>
          <w:i/>
          <w:sz w:val="28"/>
        </w:rPr>
        <w:t>Théol. Telos</w:t>
      </w:r>
      <w:r w:rsidR="00C12AF6">
        <w:rPr>
          <w:rFonts w:ascii="Times New Roman" w:hAnsi="Times New Roman"/>
          <w:sz w:val="28"/>
        </w:rPr>
        <w:t xml:space="preserve"> » – mis en vente sur ebay par fulmor le 27 mars, vendu le 5 avril 2021), </w:t>
      </w:r>
      <w:r w:rsidR="00ED4E34" w:rsidRPr="00B5515C">
        <w:rPr>
          <w:rFonts w:ascii="Times New Roman" w:hAnsi="Times New Roman"/>
          <w:sz w:val="28"/>
        </w:rPr>
        <w:t xml:space="preserve">à </w:t>
      </w:r>
      <w:r w:rsidRPr="00B5515C">
        <w:rPr>
          <w:rFonts w:ascii="Times New Roman" w:hAnsi="Times New Roman"/>
          <w:sz w:val="28"/>
        </w:rPr>
        <w:t>Maurice Toesca (sous reliure plein box noir glacé signée Devauchelle, « </w:t>
      </w:r>
      <w:r w:rsidRPr="00B5515C">
        <w:rPr>
          <w:rFonts w:ascii="Times New Roman" w:hAnsi="Times New Roman"/>
          <w:i/>
          <w:sz w:val="28"/>
        </w:rPr>
        <w:t>en bien vive / amitié / Jean Paulhan / pour Maurice Toesca / qui attendait une dédicace / 11. 1. 46. JP / voloma soava tsarà, / ry Maurice k’aza mana-/dino fa maro ny ombin’an / ala, fa ny marani tsofina / no ombin’ Andriana</w:t>
      </w:r>
      <w:r w:rsidRPr="00B5515C">
        <w:rPr>
          <w:rFonts w:ascii="Times New Roman" w:hAnsi="Times New Roman"/>
          <w:sz w:val="28"/>
        </w:rPr>
        <w:t xml:space="preserve"> » — catalogue Jean-Yves Lacroix, 2015, « Les Poètes », n° 602), </w:t>
      </w:r>
      <w:r w:rsidR="00ED4E34" w:rsidRPr="00B5515C">
        <w:rPr>
          <w:rFonts w:ascii="Times New Roman" w:hAnsi="Times New Roman"/>
          <w:sz w:val="28"/>
        </w:rPr>
        <w:t xml:space="preserve">à </w:t>
      </w:r>
      <w:r w:rsidRPr="00B5515C">
        <w:rPr>
          <w:rFonts w:ascii="Times New Roman" w:hAnsi="Times New Roman"/>
          <w:sz w:val="28"/>
        </w:rPr>
        <w:t>Paul Valéry (« </w:t>
      </w:r>
      <w:r w:rsidRPr="00B5515C">
        <w:rPr>
          <w:rFonts w:ascii="Times New Roman" w:hAnsi="Times New Roman"/>
          <w:i/>
          <w:sz w:val="28"/>
        </w:rPr>
        <w:t xml:space="preserve">à Monsieur Paul </w:t>
      </w:r>
      <w:r w:rsidR="004B3B69">
        <w:rPr>
          <w:rFonts w:ascii="Times New Roman" w:hAnsi="Times New Roman"/>
          <w:i/>
          <w:sz w:val="28"/>
        </w:rPr>
        <w:t>Valéry, / très respectueusement</w:t>
      </w:r>
      <w:r w:rsidRPr="00B5515C">
        <w:rPr>
          <w:rFonts w:ascii="Times New Roman" w:hAnsi="Times New Roman"/>
          <w:i/>
          <w:sz w:val="28"/>
        </w:rPr>
        <w:t xml:space="preserve"> / Jean Paulhan</w:t>
      </w:r>
      <w:r w:rsidR="009B1E38">
        <w:rPr>
          <w:rFonts w:ascii="Times New Roman" w:hAnsi="Times New Roman"/>
          <w:sz w:val="28"/>
        </w:rPr>
        <w:t> », coll. part.)</w:t>
      </w:r>
      <w:r w:rsidRPr="00B5515C">
        <w:rPr>
          <w:rFonts w:ascii="Times New Roman" w:hAnsi="Times New Roman"/>
          <w:sz w:val="28"/>
        </w:rPr>
        <w:t xml:space="preserve"> et </w:t>
      </w:r>
      <w:r w:rsidR="00ED4E34" w:rsidRPr="00B5515C">
        <w:rPr>
          <w:rFonts w:ascii="Times New Roman" w:hAnsi="Times New Roman"/>
          <w:sz w:val="28"/>
        </w:rPr>
        <w:t xml:space="preserve">à </w:t>
      </w:r>
      <w:r w:rsidRPr="00B5515C">
        <w:rPr>
          <w:rFonts w:ascii="Times New Roman" w:hAnsi="Times New Roman"/>
          <w:sz w:val="28"/>
        </w:rPr>
        <w:t>Julien Vocance (qui en accuse réception le 2 avril 1919).</w:t>
      </w:r>
    </w:p>
    <w:p w14:paraId="3D975CB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Réimpression en 2007, chez le même éditeur, avec une préface de Bernard Baillaud].</w:t>
      </w:r>
    </w:p>
    <w:p w14:paraId="72CC28C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D4432E8" w14:textId="7E301B9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Assassin pour vingt francs », « Je ne connais pas mon métier », </w:t>
      </w:r>
      <w:r w:rsidRPr="00B5515C">
        <w:rPr>
          <w:rFonts w:ascii="Times New Roman" w:hAnsi="Times New Roman"/>
          <w:i/>
          <w:sz w:val="28"/>
        </w:rPr>
        <w:t>Le Spectateur</w:t>
      </w:r>
      <w:r w:rsidRPr="00B5515C">
        <w:rPr>
          <w:rFonts w:ascii="Times New Roman" w:hAnsi="Times New Roman"/>
          <w:sz w:val="28"/>
        </w:rPr>
        <w:t>, tome cinquième, n° 42, janvier 1913, p. 6-8 et 8-10 [</w:t>
      </w:r>
      <w:r w:rsidR="004B36E9" w:rsidRPr="00B5515C">
        <w:rPr>
          <w:rFonts w:ascii="Times New Roman" w:hAnsi="Times New Roman"/>
          <w:sz w:val="28"/>
        </w:rPr>
        <w:t xml:space="preserve">dans un </w:t>
      </w:r>
      <w:r w:rsidRPr="00B5515C">
        <w:rPr>
          <w:rFonts w:ascii="Times New Roman" w:hAnsi="Times New Roman"/>
          <w:sz w:val="28"/>
        </w:rPr>
        <w:t xml:space="preserve">fascicule achevé d’imprimer </w:t>
      </w:r>
      <w:r w:rsidR="00E619B5">
        <w:rPr>
          <w:rFonts w:ascii="Times New Roman" w:hAnsi="Times New Roman"/>
          <w:sz w:val="28"/>
        </w:rPr>
        <w:t xml:space="preserve">le </w:t>
      </w:r>
      <w:r w:rsidRPr="00B5515C">
        <w:rPr>
          <w:rFonts w:ascii="Times New Roman" w:hAnsi="Times New Roman"/>
          <w:sz w:val="28"/>
        </w:rPr>
        <w:t>« </w:t>
      </w:r>
      <w:r w:rsidRPr="00E619B5">
        <w:rPr>
          <w:rFonts w:ascii="Times New Roman" w:hAnsi="Times New Roman"/>
          <w:i/>
          <w:sz w:val="28"/>
        </w:rPr>
        <w:t>29. 1. 13 </w:t>
      </w:r>
      <w:r w:rsidRPr="00B5515C">
        <w:rPr>
          <w:rFonts w:ascii="Times New Roman" w:hAnsi="Times New Roman"/>
          <w:sz w:val="28"/>
        </w:rPr>
        <w:t>», rubriq</w:t>
      </w:r>
      <w:r w:rsidR="00E619B5">
        <w:rPr>
          <w:rFonts w:ascii="Times New Roman" w:hAnsi="Times New Roman"/>
          <w:sz w:val="28"/>
        </w:rPr>
        <w:t>ue : « Carnet de la Rédaction » </w:t>
      </w:r>
      <w:r w:rsidRPr="00B5515C">
        <w:rPr>
          <w:rFonts w:ascii="Times New Roman" w:hAnsi="Times New Roman"/>
          <w:sz w:val="28"/>
        </w:rPr>
        <w:t>; texte non signé, mais signalé de « </w:t>
      </w:r>
      <w:r w:rsidRPr="00E619B5">
        <w:rPr>
          <w:rFonts w:ascii="Times New Roman" w:hAnsi="Times New Roman"/>
          <w:i/>
          <w:sz w:val="28"/>
        </w:rPr>
        <w:t>J.-P</w:t>
      </w:r>
      <w:r w:rsidRPr="00B5515C">
        <w:rPr>
          <w:rFonts w:ascii="Times New Roman" w:hAnsi="Times New Roman"/>
          <w:sz w:val="28"/>
        </w:rPr>
        <w:t>. » dans le sommaire].</w:t>
      </w:r>
    </w:p>
    <w:p w14:paraId="5C61AA2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9C952AA" w14:textId="5FE122A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Des difficultés </w:t>
      </w:r>
      <w:r w:rsidR="0030331A">
        <w:rPr>
          <w:rFonts w:ascii="Times New Roman" w:hAnsi="Times New Roman"/>
          <w:sz w:val="28"/>
        </w:rPr>
        <w:t>qu’il y a à dénommer les choses </w:t>
      </w:r>
      <w:r w:rsidRPr="00B5515C">
        <w:rPr>
          <w:rFonts w:ascii="Times New Roman" w:hAnsi="Times New Roman"/>
          <w:sz w:val="28"/>
        </w:rPr>
        <w:t xml:space="preserve">: les cubistes », </w:t>
      </w:r>
      <w:r w:rsidRPr="00B5515C">
        <w:rPr>
          <w:rFonts w:ascii="Times New Roman" w:hAnsi="Times New Roman"/>
          <w:i/>
          <w:sz w:val="28"/>
        </w:rPr>
        <w:t>Le Spectateur</w:t>
      </w:r>
      <w:r w:rsidRPr="00B5515C">
        <w:rPr>
          <w:rFonts w:ascii="Times New Roman" w:hAnsi="Times New Roman"/>
          <w:sz w:val="28"/>
        </w:rPr>
        <w:t>, tome cinquième, n° 42, janvier 1913, p. 10-13 [</w:t>
      </w:r>
      <w:r w:rsidR="004B36E9" w:rsidRPr="00B5515C">
        <w:rPr>
          <w:rFonts w:ascii="Times New Roman" w:hAnsi="Times New Roman"/>
          <w:sz w:val="28"/>
        </w:rPr>
        <w:t>dans un f</w:t>
      </w:r>
      <w:r w:rsidRPr="00B5515C">
        <w:rPr>
          <w:rFonts w:ascii="Times New Roman" w:hAnsi="Times New Roman"/>
          <w:sz w:val="28"/>
        </w:rPr>
        <w:t>ascicule achevé d’imprimer le « </w:t>
      </w:r>
      <w:r w:rsidRPr="00E619B5">
        <w:rPr>
          <w:rFonts w:ascii="Times New Roman" w:hAnsi="Times New Roman"/>
          <w:i/>
          <w:sz w:val="28"/>
        </w:rPr>
        <w:t>29. 1. 13 </w:t>
      </w:r>
      <w:r w:rsidRPr="00B5515C">
        <w:rPr>
          <w:rFonts w:ascii="Times New Roman" w:hAnsi="Times New Roman"/>
          <w:sz w:val="28"/>
        </w:rPr>
        <w:t>», rubriq</w:t>
      </w:r>
      <w:r w:rsidR="0030331A">
        <w:rPr>
          <w:rFonts w:ascii="Times New Roman" w:hAnsi="Times New Roman"/>
          <w:sz w:val="28"/>
        </w:rPr>
        <w:t>ue </w:t>
      </w:r>
      <w:r w:rsidR="004B36E9" w:rsidRPr="00B5515C">
        <w:rPr>
          <w:rFonts w:ascii="Times New Roman" w:hAnsi="Times New Roman"/>
          <w:sz w:val="28"/>
        </w:rPr>
        <w:t>: « Carnet de la Rédaction » ; texte signé </w:t>
      </w:r>
      <w:r w:rsidRPr="00B5515C">
        <w:rPr>
          <w:rFonts w:ascii="Times New Roman" w:hAnsi="Times New Roman"/>
          <w:sz w:val="28"/>
        </w:rPr>
        <w:t>: « </w:t>
      </w:r>
      <w:r w:rsidRPr="0030331A">
        <w:rPr>
          <w:rFonts w:ascii="Times New Roman" w:hAnsi="Times New Roman"/>
          <w:i/>
          <w:sz w:val="28"/>
        </w:rPr>
        <w:t>M.P</w:t>
      </w:r>
      <w:r w:rsidRPr="00B5515C">
        <w:rPr>
          <w:rFonts w:ascii="Times New Roman" w:hAnsi="Times New Roman"/>
          <w:sz w:val="28"/>
        </w:rPr>
        <w:t xml:space="preserve">. », mais signalé dans la « Bibliographie » de </w:t>
      </w:r>
      <w:r w:rsidRPr="00B5515C">
        <w:rPr>
          <w:rFonts w:ascii="Times New Roman" w:hAnsi="Times New Roman"/>
          <w:i/>
          <w:sz w:val="28"/>
        </w:rPr>
        <w:t>La N.R.f.</w:t>
      </w:r>
      <w:r w:rsidRPr="00B5515C">
        <w:rPr>
          <w:rFonts w:ascii="Times New Roman" w:hAnsi="Times New Roman"/>
          <w:sz w:val="28"/>
        </w:rPr>
        <w:t>, n° 197, 1</w:t>
      </w:r>
      <w:r w:rsidRPr="00E619B5">
        <w:rPr>
          <w:rFonts w:ascii="Times New Roman" w:hAnsi="Times New Roman"/>
          <w:sz w:val="28"/>
          <w:szCs w:val="28"/>
          <w:vertAlign w:val="superscript"/>
        </w:rPr>
        <w:t>er</w:t>
      </w:r>
      <w:r w:rsidRPr="00B5515C">
        <w:rPr>
          <w:rFonts w:ascii="Times New Roman" w:hAnsi="Times New Roman"/>
          <w:sz w:val="28"/>
        </w:rPr>
        <w:t xml:space="preserve"> mai 1969, p. 104, </w:t>
      </w:r>
      <w:r w:rsidR="0030331A">
        <w:rPr>
          <w:rFonts w:ascii="Times New Roman" w:hAnsi="Times New Roman"/>
          <w:sz w:val="28"/>
        </w:rPr>
        <w:t xml:space="preserve">information </w:t>
      </w:r>
      <w:r w:rsidRPr="00B5515C">
        <w:rPr>
          <w:rFonts w:ascii="Times New Roman" w:hAnsi="Times New Roman"/>
          <w:sz w:val="28"/>
        </w:rPr>
        <w:t>repris</w:t>
      </w:r>
      <w:r w:rsidR="0030331A">
        <w:rPr>
          <w:rFonts w:ascii="Times New Roman" w:hAnsi="Times New Roman"/>
          <w:sz w:val="28"/>
        </w:rPr>
        <w:t>e</w:t>
      </w:r>
      <w:r w:rsidRPr="00B5515C">
        <w:rPr>
          <w:rFonts w:ascii="Times New Roman" w:hAnsi="Times New Roman"/>
          <w:sz w:val="28"/>
        </w:rPr>
        <w:t xml:space="preserve"> dans les </w:t>
      </w:r>
      <w:r w:rsidRPr="0030331A">
        <w:rPr>
          <w:rFonts w:ascii="Times New Roman" w:hAnsi="Times New Roman"/>
          <w:i/>
          <w:sz w:val="28"/>
        </w:rPr>
        <w:t>O.C</w:t>
      </w:r>
      <w:r w:rsidRPr="00B5515C">
        <w:rPr>
          <w:rFonts w:ascii="Times New Roman" w:hAnsi="Times New Roman"/>
          <w:sz w:val="28"/>
        </w:rPr>
        <w:t>., t. V, p. 529 puis par Lacroix, 1995, p. 132].</w:t>
      </w:r>
    </w:p>
    <w:p w14:paraId="2B751BF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6BE0B19" w14:textId="6AA7FDA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L’évolution des formes grammaticales », </w:t>
      </w:r>
      <w:r w:rsidRPr="00B5515C">
        <w:rPr>
          <w:rFonts w:ascii="Times New Roman" w:hAnsi="Times New Roman"/>
          <w:i/>
          <w:sz w:val="28"/>
        </w:rPr>
        <w:t>Le Spectateur</w:t>
      </w:r>
      <w:r w:rsidRPr="00B5515C">
        <w:rPr>
          <w:rFonts w:ascii="Times New Roman" w:hAnsi="Times New Roman"/>
          <w:sz w:val="28"/>
        </w:rPr>
        <w:t>, tome cinquième, n° 43, février 1913, p. 79-81 [</w:t>
      </w:r>
      <w:r w:rsidR="004B36E9" w:rsidRPr="00B5515C">
        <w:rPr>
          <w:rFonts w:ascii="Times New Roman" w:hAnsi="Times New Roman"/>
          <w:sz w:val="28"/>
        </w:rPr>
        <w:t>dans un f</w:t>
      </w:r>
      <w:r w:rsidRPr="00B5515C">
        <w:rPr>
          <w:rFonts w:ascii="Times New Roman" w:hAnsi="Times New Roman"/>
          <w:sz w:val="28"/>
        </w:rPr>
        <w:t>ascicule achevé d’imprimer « </w:t>
      </w:r>
      <w:r w:rsidRPr="00E619B5">
        <w:rPr>
          <w:rFonts w:ascii="Times New Roman" w:hAnsi="Times New Roman"/>
          <w:i/>
          <w:sz w:val="28"/>
        </w:rPr>
        <w:t>R. 23. 2. 13 </w:t>
      </w:r>
      <w:r w:rsidRPr="00B5515C">
        <w:rPr>
          <w:rFonts w:ascii="Times New Roman" w:hAnsi="Times New Roman"/>
          <w:sz w:val="28"/>
        </w:rPr>
        <w:t xml:space="preserve">», rubrique : « Livres et périodiques » ; compte rendu de l’étude d’Antoine Meillet parue dans </w:t>
      </w:r>
      <w:r w:rsidRPr="00B5515C">
        <w:rPr>
          <w:rFonts w:ascii="Times New Roman" w:hAnsi="Times New Roman"/>
          <w:i/>
          <w:sz w:val="28"/>
        </w:rPr>
        <w:t>Scientia</w:t>
      </w:r>
      <w:r w:rsidRPr="00B5515C">
        <w:rPr>
          <w:rFonts w:ascii="Times New Roman" w:hAnsi="Times New Roman"/>
          <w:sz w:val="28"/>
        </w:rPr>
        <w:t>, en novembre 1912 ; texte signé : « </w:t>
      </w:r>
      <w:r w:rsidRPr="00E619B5">
        <w:rPr>
          <w:rFonts w:ascii="Times New Roman" w:hAnsi="Times New Roman"/>
          <w:i/>
          <w:sz w:val="28"/>
        </w:rPr>
        <w:t>J.-P</w:t>
      </w:r>
      <w:r w:rsidRPr="00B5515C">
        <w:rPr>
          <w:rFonts w:ascii="Times New Roman" w:hAnsi="Times New Roman"/>
          <w:sz w:val="28"/>
        </w:rPr>
        <w:t>. »].</w:t>
      </w:r>
    </w:p>
    <w:p w14:paraId="03BCA56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7227320" w14:textId="7197AD8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 conte de Delaw – Le tue-mouches », </w:t>
      </w:r>
      <w:r w:rsidRPr="00B5515C">
        <w:rPr>
          <w:rFonts w:ascii="Times New Roman" w:hAnsi="Times New Roman"/>
          <w:i/>
          <w:sz w:val="28"/>
        </w:rPr>
        <w:t>Le Spectateur</w:t>
      </w:r>
      <w:r w:rsidRPr="00B5515C">
        <w:rPr>
          <w:rFonts w:ascii="Times New Roman" w:hAnsi="Times New Roman"/>
          <w:sz w:val="28"/>
        </w:rPr>
        <w:t>, tome cinquième, n° 43, février 1913, p. 89-90 [</w:t>
      </w:r>
      <w:r w:rsidR="004B36E9" w:rsidRPr="00B5515C">
        <w:rPr>
          <w:rFonts w:ascii="Times New Roman" w:hAnsi="Times New Roman"/>
          <w:sz w:val="28"/>
        </w:rPr>
        <w:t>dans un f</w:t>
      </w:r>
      <w:r w:rsidRPr="00B5515C">
        <w:rPr>
          <w:rFonts w:ascii="Times New Roman" w:hAnsi="Times New Roman"/>
          <w:sz w:val="28"/>
        </w:rPr>
        <w:t>ascicule achevé d’imprimer le « </w:t>
      </w:r>
      <w:r w:rsidRPr="00E619B5">
        <w:rPr>
          <w:rFonts w:ascii="Times New Roman" w:hAnsi="Times New Roman"/>
          <w:i/>
          <w:sz w:val="28"/>
        </w:rPr>
        <w:t>23. 2. 13 </w:t>
      </w:r>
      <w:r w:rsidRPr="00B5515C">
        <w:rPr>
          <w:rFonts w:ascii="Times New Roman" w:hAnsi="Times New Roman"/>
          <w:sz w:val="28"/>
        </w:rPr>
        <w:t>», rubrique : « Documents et Variétés – Variétés littéraires », texte signé : « </w:t>
      </w:r>
      <w:r w:rsidRPr="00E619B5">
        <w:rPr>
          <w:rFonts w:ascii="Times New Roman" w:hAnsi="Times New Roman"/>
          <w:i/>
          <w:sz w:val="28"/>
        </w:rPr>
        <w:t>J.-P</w:t>
      </w:r>
      <w:r w:rsidRPr="00B5515C">
        <w:rPr>
          <w:rFonts w:ascii="Times New Roman" w:hAnsi="Times New Roman"/>
          <w:sz w:val="28"/>
        </w:rPr>
        <w:t>. »].</w:t>
      </w:r>
    </w:p>
    <w:p w14:paraId="7FA7857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8B8F7C8" w14:textId="5BC480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n.s., « Un conte d’Osmont – Dis-moi qui tu fréquentes », </w:t>
      </w:r>
      <w:r w:rsidRPr="00B5515C">
        <w:rPr>
          <w:rFonts w:ascii="Times New Roman" w:hAnsi="Times New Roman"/>
          <w:i/>
          <w:sz w:val="28"/>
        </w:rPr>
        <w:t>Le Spectateur</w:t>
      </w:r>
      <w:r w:rsidRPr="00B5515C">
        <w:rPr>
          <w:rFonts w:ascii="Times New Roman" w:hAnsi="Times New Roman"/>
          <w:sz w:val="28"/>
        </w:rPr>
        <w:t>, tome cinquième, n° 44, mars 1913, p. 139-142 [</w:t>
      </w:r>
      <w:r w:rsidR="004B36E9" w:rsidRPr="00B5515C">
        <w:rPr>
          <w:rFonts w:ascii="Times New Roman" w:hAnsi="Times New Roman"/>
          <w:sz w:val="28"/>
        </w:rPr>
        <w:t>dans un f</w:t>
      </w:r>
      <w:r w:rsidRPr="00B5515C">
        <w:rPr>
          <w:rFonts w:ascii="Times New Roman" w:hAnsi="Times New Roman"/>
          <w:sz w:val="28"/>
        </w:rPr>
        <w:t>ascicule achevé d’imprimer le « </w:t>
      </w:r>
      <w:r w:rsidRPr="00E619B5">
        <w:rPr>
          <w:rFonts w:ascii="Times New Roman" w:hAnsi="Times New Roman"/>
          <w:i/>
          <w:sz w:val="28"/>
        </w:rPr>
        <w:t>27. 3. 13 </w:t>
      </w:r>
      <w:r w:rsidRPr="00B5515C">
        <w:rPr>
          <w:rFonts w:ascii="Times New Roman" w:hAnsi="Times New Roman"/>
          <w:sz w:val="28"/>
        </w:rPr>
        <w:t>», rubrique : « Documents et Variétés – Variétés littéraires », texte non signé, mentionné par J.-Y. Lacroix, 1995, p. 133].</w:t>
      </w:r>
    </w:p>
    <w:p w14:paraId="4B0698B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71E3F69" w14:textId="45CB008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Si l’on vous écoutait », </w:t>
      </w:r>
      <w:r w:rsidRPr="00B5515C">
        <w:rPr>
          <w:rFonts w:ascii="Times New Roman" w:hAnsi="Times New Roman"/>
          <w:i/>
          <w:sz w:val="28"/>
        </w:rPr>
        <w:t>Le Spectateur</w:t>
      </w:r>
      <w:r w:rsidRPr="00B5515C">
        <w:rPr>
          <w:rFonts w:ascii="Times New Roman" w:hAnsi="Times New Roman"/>
          <w:sz w:val="28"/>
        </w:rPr>
        <w:t>, tome cinquième, n° 45, avril 1913, p. 150-153 [</w:t>
      </w:r>
      <w:r w:rsidR="008022EE" w:rsidRPr="00B5515C">
        <w:rPr>
          <w:rFonts w:ascii="Times New Roman" w:hAnsi="Times New Roman"/>
          <w:sz w:val="28"/>
        </w:rPr>
        <w:t>dans un f</w:t>
      </w:r>
      <w:r w:rsidRPr="00B5515C">
        <w:rPr>
          <w:rFonts w:ascii="Times New Roman" w:hAnsi="Times New Roman"/>
          <w:sz w:val="28"/>
        </w:rPr>
        <w:t>ascicule achevé d’imprimer le « </w:t>
      </w:r>
      <w:r w:rsidRPr="00E619B5">
        <w:rPr>
          <w:rFonts w:ascii="Times New Roman" w:hAnsi="Times New Roman"/>
          <w:i/>
          <w:sz w:val="28"/>
        </w:rPr>
        <w:t>27. 4. 13 </w:t>
      </w:r>
      <w:r w:rsidRPr="00B5515C">
        <w:rPr>
          <w:rFonts w:ascii="Times New Roman" w:hAnsi="Times New Roman"/>
          <w:sz w:val="28"/>
        </w:rPr>
        <w:t>», rubrique : « Carnet de la Rédaction », texte signé : « </w:t>
      </w:r>
      <w:r w:rsidRPr="00E619B5">
        <w:rPr>
          <w:rFonts w:ascii="Times New Roman" w:hAnsi="Times New Roman"/>
          <w:i/>
          <w:sz w:val="28"/>
        </w:rPr>
        <w:t>J.-P</w:t>
      </w:r>
      <w:r w:rsidRPr="00B5515C">
        <w:rPr>
          <w:rFonts w:ascii="Times New Roman" w:hAnsi="Times New Roman"/>
          <w:sz w:val="28"/>
        </w:rPr>
        <w:t xml:space="preserve">. »].  </w:t>
      </w:r>
    </w:p>
    <w:p w14:paraId="3E73743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E3D357E" w14:textId="6FDB38C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Mots-de-Science, poésies malgaches », </w:t>
      </w:r>
      <w:r w:rsidRPr="00B5515C">
        <w:rPr>
          <w:rFonts w:ascii="Times New Roman" w:hAnsi="Times New Roman"/>
          <w:i/>
          <w:sz w:val="28"/>
        </w:rPr>
        <w:t>Les Soirées de Paris</w:t>
      </w:r>
      <w:r w:rsidRPr="00B5515C">
        <w:rPr>
          <w:rFonts w:ascii="Times New Roman" w:hAnsi="Times New Roman"/>
          <w:sz w:val="28"/>
        </w:rPr>
        <w:t>, n° 17, juin 1913, p. 160-164 [dans la même livraison, des « Souvenirs sur René Vivien » par D…, des textes de Jean Pellerin (« La grosse dame chante »), Maurice Raynal (« Manuel du parfait homme d’esprit »),</w:t>
      </w:r>
      <w:r w:rsidR="00BD2686">
        <w:rPr>
          <w:rFonts w:ascii="Times New Roman" w:hAnsi="Times New Roman"/>
          <w:sz w:val="28"/>
        </w:rPr>
        <w:t xml:space="preserve"> É</w:t>
      </w:r>
      <w:r w:rsidRPr="00B5515C">
        <w:rPr>
          <w:rFonts w:ascii="Times New Roman" w:hAnsi="Times New Roman"/>
          <w:sz w:val="28"/>
        </w:rPr>
        <w:t>mile Zavie (« Le Chef-d’œuvre ») et André Billy (« Images du XX</w:t>
      </w:r>
      <w:r w:rsidRPr="00E619B5">
        <w:rPr>
          <w:rFonts w:ascii="Times New Roman" w:hAnsi="Times New Roman"/>
          <w:sz w:val="28"/>
          <w:szCs w:val="28"/>
          <w:vertAlign w:val="superscript"/>
        </w:rPr>
        <w:t>e</w:t>
      </w:r>
      <w:r w:rsidRPr="00B5515C">
        <w:rPr>
          <w:rFonts w:ascii="Times New Roman" w:hAnsi="Times New Roman"/>
          <w:sz w:val="28"/>
        </w:rPr>
        <w:t xml:space="preserve"> siècle »).</w:t>
      </w:r>
    </w:p>
    <w:p w14:paraId="3D3A1DBB" w14:textId="38E23796" w:rsidR="001733AD" w:rsidRPr="00B5515C" w:rsidRDefault="00E619B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BD2686">
        <w:rPr>
          <w:rFonts w:ascii="Times New Roman" w:hAnsi="Times New Roman"/>
          <w:sz w:val="28"/>
        </w:rPr>
        <w:t xml:space="preserve">Maurice Raynal écrit à Jean Paulhan, </w:t>
      </w:r>
      <w:r w:rsidR="00665955">
        <w:rPr>
          <w:rFonts w:ascii="Times New Roman" w:hAnsi="Times New Roman"/>
          <w:sz w:val="28"/>
        </w:rPr>
        <w:t xml:space="preserve">de </w:t>
      </w:r>
      <w:r w:rsidR="00BD2686">
        <w:rPr>
          <w:rFonts w:ascii="Times New Roman" w:hAnsi="Times New Roman"/>
          <w:sz w:val="28"/>
        </w:rPr>
        <w:t>« </w:t>
      </w:r>
      <w:r w:rsidR="00BD2686">
        <w:rPr>
          <w:rFonts w:ascii="Times New Roman" w:hAnsi="Times New Roman"/>
          <w:i/>
          <w:sz w:val="28"/>
        </w:rPr>
        <w:t>Paris, le 23 Juillet 1913</w:t>
      </w:r>
      <w:r w:rsidR="00BD2686">
        <w:rPr>
          <w:rFonts w:ascii="Times New Roman" w:hAnsi="Times New Roman"/>
          <w:sz w:val="28"/>
        </w:rPr>
        <w:t> » : « </w:t>
      </w:r>
      <w:r w:rsidR="00BD2686">
        <w:rPr>
          <w:rFonts w:ascii="Times New Roman" w:hAnsi="Times New Roman"/>
          <w:i/>
          <w:sz w:val="28"/>
        </w:rPr>
        <w:t>Je dois pourtant dire que les Poésies malgaches que m’avait lues Billy m’avaient beaucoup plu pour leur charme et l’habileté de leur traduction.</w:t>
      </w:r>
      <w:r w:rsidR="00BD2686">
        <w:rPr>
          <w:rFonts w:ascii="Times New Roman" w:hAnsi="Times New Roman"/>
          <w:sz w:val="28"/>
        </w:rPr>
        <w:t xml:space="preserve"> » </w:t>
      </w:r>
      <w:r w:rsidR="00CE5AFE" w:rsidRPr="00B5515C">
        <w:rPr>
          <w:rFonts w:ascii="Times New Roman" w:hAnsi="Times New Roman"/>
          <w:sz w:val="28"/>
        </w:rPr>
        <w:t>André Billy</w:t>
      </w:r>
      <w:r>
        <w:rPr>
          <w:rFonts w:ascii="Times New Roman" w:hAnsi="Times New Roman"/>
          <w:sz w:val="28"/>
        </w:rPr>
        <w:t xml:space="preserve"> témoigne à deux reprises</w:t>
      </w:r>
      <w:r w:rsidR="00CE5AFE" w:rsidRPr="00B5515C">
        <w:rPr>
          <w:rFonts w:ascii="Times New Roman" w:hAnsi="Times New Roman"/>
          <w:sz w:val="28"/>
        </w:rPr>
        <w:t xml:space="preserve">, d’abord dans </w:t>
      </w:r>
      <w:r w:rsidR="00CE5AFE" w:rsidRPr="00B5515C">
        <w:rPr>
          <w:rFonts w:ascii="Times New Roman" w:hAnsi="Times New Roman"/>
          <w:i/>
          <w:sz w:val="28"/>
        </w:rPr>
        <w:t>L’Œuvre</w:t>
      </w:r>
      <w:r w:rsidR="00CE5AFE" w:rsidRPr="00B5515C">
        <w:rPr>
          <w:rFonts w:ascii="Times New Roman" w:hAnsi="Times New Roman"/>
          <w:sz w:val="28"/>
        </w:rPr>
        <w:t>, n° 86</w:t>
      </w:r>
      <w:r w:rsidR="00B515DD">
        <w:rPr>
          <w:rFonts w:ascii="Times New Roman" w:hAnsi="Times New Roman"/>
          <w:sz w:val="28"/>
        </w:rPr>
        <w:t>59, dimanche 18 juin 1939, p. 8 </w:t>
      </w:r>
      <w:r w:rsidR="00CE5AFE" w:rsidRPr="00B5515C">
        <w:rPr>
          <w:rFonts w:ascii="Times New Roman" w:hAnsi="Times New Roman"/>
          <w:sz w:val="28"/>
        </w:rPr>
        <w:t>: « </w:t>
      </w:r>
      <w:r w:rsidR="00CE5AFE" w:rsidRPr="00B5515C">
        <w:rPr>
          <w:rFonts w:ascii="Times New Roman" w:hAnsi="Times New Roman"/>
          <w:i/>
          <w:sz w:val="28"/>
        </w:rPr>
        <w:t xml:space="preserve">Dans la dédicace qu’il a mise à mon exemplaire, Jean Paulhan a bien voulu me rappeler que j’avais été le premier, dans les </w:t>
      </w:r>
      <w:r w:rsidR="00CE5AFE" w:rsidRPr="00B5515C">
        <w:rPr>
          <w:rFonts w:ascii="Times New Roman" w:hAnsi="Times New Roman"/>
          <w:sz w:val="28"/>
        </w:rPr>
        <w:t xml:space="preserve">Soirées de Paris </w:t>
      </w:r>
      <w:r w:rsidR="00CE5AFE" w:rsidRPr="00B5515C">
        <w:rPr>
          <w:rFonts w:ascii="Times New Roman" w:hAnsi="Times New Roman"/>
          <w:i/>
          <w:sz w:val="28"/>
        </w:rPr>
        <w:t xml:space="preserve">de 1912, à accueillir quelques-uns de ses </w:t>
      </w:r>
      <w:r>
        <w:rPr>
          <w:rFonts w:ascii="Times New Roman" w:hAnsi="Times New Roman"/>
          <w:sz w:val="28"/>
        </w:rPr>
        <w:t>Hain-Tenys » [rubrique </w:t>
      </w:r>
      <w:r w:rsidR="00CE5AFE" w:rsidRPr="00B5515C">
        <w:rPr>
          <w:rFonts w:ascii="Times New Roman" w:hAnsi="Times New Roman"/>
          <w:sz w:val="28"/>
        </w:rPr>
        <w:t>:  « Les livres d</w:t>
      </w:r>
      <w:r>
        <w:rPr>
          <w:rFonts w:ascii="Times New Roman" w:hAnsi="Times New Roman"/>
          <w:sz w:val="28"/>
        </w:rPr>
        <w:t>e la semaine. Ouvrages divers »</w:t>
      </w:r>
      <w:r w:rsidR="00CE5AFE" w:rsidRPr="00B5515C">
        <w:rPr>
          <w:rFonts w:ascii="Times New Roman" w:hAnsi="Times New Roman"/>
          <w:sz w:val="28"/>
        </w:rPr>
        <w:t>, avec photo de Jean Paulhan, non créditée</w:t>
      </w:r>
      <w:r>
        <w:rPr>
          <w:rFonts w:ascii="Times New Roman" w:hAnsi="Times New Roman"/>
          <w:sz w:val="28"/>
        </w:rPr>
        <w:t>] ; p</w:t>
      </w:r>
      <w:r w:rsidR="00CE5AFE" w:rsidRPr="00B5515C">
        <w:rPr>
          <w:rFonts w:ascii="Times New Roman" w:hAnsi="Times New Roman"/>
          <w:sz w:val="28"/>
        </w:rPr>
        <w:t xml:space="preserve">uis dans </w:t>
      </w:r>
      <w:r w:rsidR="00CE5AFE" w:rsidRPr="00B5515C">
        <w:rPr>
          <w:rFonts w:ascii="Times New Roman" w:hAnsi="Times New Roman"/>
          <w:i/>
          <w:sz w:val="28"/>
        </w:rPr>
        <w:t>Les Soirées de Paris</w:t>
      </w:r>
      <w:r w:rsidR="00CE5AFE" w:rsidRPr="00B5515C">
        <w:rPr>
          <w:rFonts w:ascii="Times New Roman" w:hAnsi="Times New Roman"/>
          <w:sz w:val="28"/>
        </w:rPr>
        <w:t xml:space="preserve">, catalogue de la Galerie Knoedler, 22 rue des Capucines, exposition du 16 mai au 30 juin 1958, </w:t>
      </w:r>
      <w:r w:rsidR="00CE5AFE" w:rsidRPr="00E619B5">
        <w:rPr>
          <w:rFonts w:ascii="Times New Roman" w:hAnsi="Times New Roman"/>
          <w:i/>
          <w:sz w:val="28"/>
        </w:rPr>
        <w:t>n.p</w:t>
      </w:r>
      <w:r w:rsidR="00CE5AFE" w:rsidRPr="00B5515C">
        <w:rPr>
          <w:rFonts w:ascii="Times New Roman" w:hAnsi="Times New Roman"/>
          <w:sz w:val="28"/>
        </w:rPr>
        <w:t>. : « </w:t>
      </w:r>
      <w:r w:rsidR="00CE5AFE" w:rsidRPr="00B5515C">
        <w:rPr>
          <w:rFonts w:ascii="Times New Roman" w:hAnsi="Times New Roman"/>
          <w:i/>
          <w:sz w:val="28"/>
        </w:rPr>
        <w:t xml:space="preserve">Jean Paulhan, alors complètement inconnu, collabora aux </w:t>
      </w:r>
      <w:r w:rsidR="00CE5AFE" w:rsidRPr="00B5515C">
        <w:rPr>
          <w:rFonts w:ascii="Times New Roman" w:hAnsi="Times New Roman"/>
          <w:sz w:val="28"/>
        </w:rPr>
        <w:t>Soirées</w:t>
      </w:r>
      <w:r w:rsidR="00CE5AFE" w:rsidRPr="00B5515C">
        <w:rPr>
          <w:rFonts w:ascii="Times New Roman" w:hAnsi="Times New Roman"/>
          <w:i/>
          <w:sz w:val="28"/>
        </w:rPr>
        <w:t xml:space="preserve"> en y traduisant des poésies malgaches. Il m’avait été amené par Georges Sabiron, qui allait être tué à la guerre comme tant d’autres de nos amis — comme Dalize, notamment</w:t>
      </w:r>
      <w:r w:rsidR="00CE5AFE" w:rsidRPr="00B5515C">
        <w:rPr>
          <w:rFonts w:ascii="Times New Roman" w:hAnsi="Times New Roman"/>
          <w:sz w:val="28"/>
        </w:rPr>
        <w:t> » ; le texte est en effet dédié «</w:t>
      </w:r>
      <w:r w:rsidR="00CE5AFE" w:rsidRPr="00B5515C">
        <w:rPr>
          <w:rFonts w:ascii="Times New Roman" w:hAnsi="Times New Roman"/>
          <w:i/>
          <w:sz w:val="28"/>
        </w:rPr>
        <w:t> à Georges Sabiron</w:t>
      </w:r>
      <w:r w:rsidR="00CE5AFE" w:rsidRPr="00B5515C">
        <w:rPr>
          <w:rFonts w:ascii="Times New Roman" w:hAnsi="Times New Roman"/>
          <w:sz w:val="28"/>
        </w:rPr>
        <w:t> », et signé : «</w:t>
      </w:r>
      <w:r w:rsidR="00CE5AFE" w:rsidRPr="00B5515C">
        <w:rPr>
          <w:rFonts w:ascii="Times New Roman" w:hAnsi="Times New Roman"/>
          <w:i/>
          <w:sz w:val="28"/>
        </w:rPr>
        <w:t> Jean Paulhan, Ambohimanga, Mai 1909</w:t>
      </w:r>
      <w:r w:rsidR="00CE5AFE" w:rsidRPr="00B5515C">
        <w:rPr>
          <w:rFonts w:ascii="Times New Roman" w:hAnsi="Times New Roman"/>
          <w:sz w:val="28"/>
        </w:rPr>
        <w:t xml:space="preserve"> » ; voir aussi </w:t>
      </w:r>
      <w:r w:rsidR="00CE5AFE" w:rsidRPr="00B5515C">
        <w:rPr>
          <w:rFonts w:ascii="Times New Roman" w:hAnsi="Times New Roman"/>
          <w:i/>
          <w:sz w:val="28"/>
        </w:rPr>
        <w:t>infra</w:t>
      </w:r>
      <w:r w:rsidR="00CE5AFE" w:rsidRPr="00B5515C">
        <w:rPr>
          <w:rFonts w:ascii="Times New Roman" w:hAnsi="Times New Roman"/>
          <w:sz w:val="28"/>
        </w:rPr>
        <w:t xml:space="preserve"> en 1919].</w:t>
      </w:r>
    </w:p>
    <w:p w14:paraId="79936B9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79480B0" w14:textId="3C2EE9E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La Force-Pensée</w:t>
      </w:r>
      <w:r w:rsidRPr="00B5515C">
        <w:rPr>
          <w:rFonts w:ascii="Times New Roman" w:hAnsi="Times New Roman"/>
          <w:sz w:val="28"/>
        </w:rPr>
        <w:t xml:space="preserve">, par W.W. Atkinson (trad. J. Boisson de la Rivière et </w:t>
      </w:r>
      <w:r w:rsidRPr="00B5515C">
        <w:rPr>
          <w:rFonts w:ascii="Times New Roman" w:hAnsi="Times New Roman"/>
          <w:i/>
          <w:sz w:val="28"/>
        </w:rPr>
        <w:t>L’Évangile du Bonheur</w:t>
      </w:r>
      <w:r w:rsidRPr="00B5515C">
        <w:rPr>
          <w:rFonts w:ascii="Times New Roman" w:hAnsi="Times New Roman"/>
          <w:sz w:val="28"/>
        </w:rPr>
        <w:t xml:space="preserve">, par J. Boisson de la Rivière. – Paris, Richonnier, 6.50 », </w:t>
      </w:r>
      <w:r w:rsidRPr="00B5515C">
        <w:rPr>
          <w:rFonts w:ascii="Times New Roman" w:hAnsi="Times New Roman"/>
          <w:i/>
          <w:sz w:val="28"/>
        </w:rPr>
        <w:t>Le Spectateur</w:t>
      </w:r>
      <w:r w:rsidRPr="00B5515C">
        <w:rPr>
          <w:rFonts w:ascii="Times New Roman" w:hAnsi="Times New Roman"/>
          <w:sz w:val="28"/>
        </w:rPr>
        <w:t>, tome cinquième, n° 48, juillet 1913, p. 324-325 [</w:t>
      </w:r>
      <w:r w:rsidR="008022EE" w:rsidRPr="00B5515C">
        <w:rPr>
          <w:rFonts w:ascii="Times New Roman" w:hAnsi="Times New Roman"/>
          <w:sz w:val="28"/>
        </w:rPr>
        <w:t>dans un f</w:t>
      </w:r>
      <w:r w:rsidRPr="00B5515C">
        <w:rPr>
          <w:rFonts w:ascii="Times New Roman" w:hAnsi="Times New Roman"/>
          <w:sz w:val="28"/>
        </w:rPr>
        <w:t>ascicule achevé d’imprimer « </w:t>
      </w:r>
      <w:r w:rsidRPr="00E619B5">
        <w:rPr>
          <w:rFonts w:ascii="Times New Roman" w:hAnsi="Times New Roman"/>
          <w:i/>
          <w:sz w:val="28"/>
        </w:rPr>
        <w:t>R. 29. 7. 13 </w:t>
      </w:r>
      <w:r w:rsidR="00E619B5">
        <w:rPr>
          <w:rFonts w:ascii="Times New Roman" w:hAnsi="Times New Roman"/>
          <w:sz w:val="28"/>
        </w:rPr>
        <w:t>», rubrique </w:t>
      </w:r>
      <w:r w:rsidRPr="00B5515C">
        <w:rPr>
          <w:rFonts w:ascii="Times New Roman" w:hAnsi="Times New Roman"/>
          <w:sz w:val="28"/>
        </w:rPr>
        <w:t xml:space="preserve">: « Accusés de réception » </w:t>
      </w:r>
      <w:r w:rsidR="008022EE" w:rsidRPr="00B5515C">
        <w:rPr>
          <w:rFonts w:ascii="Times New Roman" w:hAnsi="Times New Roman"/>
          <w:sz w:val="28"/>
        </w:rPr>
        <w:t>dans</w:t>
      </w:r>
      <w:r w:rsidRPr="00B5515C">
        <w:rPr>
          <w:rFonts w:ascii="Times New Roman" w:hAnsi="Times New Roman"/>
          <w:sz w:val="28"/>
        </w:rPr>
        <w:t xml:space="preserve"> « Livres et périodiques », texte signé : « </w:t>
      </w:r>
      <w:r w:rsidRPr="00E619B5">
        <w:rPr>
          <w:rFonts w:ascii="Times New Roman" w:hAnsi="Times New Roman"/>
          <w:i/>
          <w:sz w:val="28"/>
        </w:rPr>
        <w:t>J.-P</w:t>
      </w:r>
      <w:r w:rsidRPr="00B5515C">
        <w:rPr>
          <w:rFonts w:ascii="Times New Roman" w:hAnsi="Times New Roman"/>
          <w:sz w:val="28"/>
        </w:rPr>
        <w:t xml:space="preserve">. »]. </w:t>
      </w:r>
    </w:p>
    <w:p w14:paraId="0719B62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06EDF2D" w14:textId="5156C3D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Lettre J.-P. » [</w:t>
      </w:r>
      <w:r w:rsidRPr="00B5515C">
        <w:rPr>
          <w:rFonts w:ascii="Times New Roman" w:hAnsi="Times New Roman"/>
          <w:i/>
          <w:sz w:val="28"/>
        </w:rPr>
        <w:t>sic</w:t>
      </w:r>
      <w:r w:rsidRPr="00B5515C">
        <w:rPr>
          <w:rFonts w:ascii="Times New Roman" w:hAnsi="Times New Roman"/>
          <w:sz w:val="28"/>
        </w:rPr>
        <w:t xml:space="preserve">] [à René Brignac], </w:t>
      </w:r>
      <w:r w:rsidRPr="00B5515C">
        <w:rPr>
          <w:rFonts w:ascii="Times New Roman" w:hAnsi="Times New Roman"/>
          <w:i/>
          <w:sz w:val="28"/>
        </w:rPr>
        <w:t>Le Spectateur</w:t>
      </w:r>
      <w:r w:rsidRPr="00B5515C">
        <w:rPr>
          <w:rFonts w:ascii="Times New Roman" w:hAnsi="Times New Roman"/>
          <w:sz w:val="28"/>
        </w:rPr>
        <w:t>, tome cinquième, n° 49, août-septembre 1913, p. 339-340 [</w:t>
      </w:r>
      <w:r w:rsidR="008022EE" w:rsidRPr="00B5515C">
        <w:rPr>
          <w:rFonts w:ascii="Times New Roman" w:hAnsi="Times New Roman"/>
          <w:sz w:val="28"/>
        </w:rPr>
        <w:t xml:space="preserve">dans un </w:t>
      </w:r>
      <w:r w:rsidRPr="00B5515C">
        <w:rPr>
          <w:rFonts w:ascii="Times New Roman" w:hAnsi="Times New Roman"/>
          <w:sz w:val="28"/>
        </w:rPr>
        <w:t>fascicule achevé d’imprimer « </w:t>
      </w:r>
      <w:r w:rsidRPr="00E619B5">
        <w:rPr>
          <w:rFonts w:ascii="Times New Roman" w:hAnsi="Times New Roman"/>
          <w:i/>
          <w:sz w:val="28"/>
        </w:rPr>
        <w:t>R. 11. 9. 13 </w:t>
      </w:r>
      <w:r w:rsidRPr="00B5515C">
        <w:rPr>
          <w:rFonts w:ascii="Times New Roman" w:hAnsi="Times New Roman"/>
          <w:sz w:val="28"/>
        </w:rPr>
        <w:t>», rubrique : « Carnet des Rédacteurs », texte signé : « </w:t>
      </w:r>
      <w:r w:rsidRPr="00E619B5">
        <w:rPr>
          <w:rFonts w:ascii="Times New Roman" w:hAnsi="Times New Roman"/>
          <w:i/>
          <w:sz w:val="28"/>
        </w:rPr>
        <w:t>J.-P. </w:t>
      </w:r>
      <w:r w:rsidRPr="00B5515C">
        <w:rPr>
          <w:rFonts w:ascii="Times New Roman" w:hAnsi="Times New Roman"/>
          <w:sz w:val="28"/>
        </w:rPr>
        <w:t>»].</w:t>
      </w:r>
    </w:p>
    <w:p w14:paraId="38747A5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7874AC1" w14:textId="6057431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Pour être homme d’esprit », </w:t>
      </w:r>
      <w:r w:rsidRPr="00B5515C">
        <w:rPr>
          <w:rFonts w:ascii="Times New Roman" w:hAnsi="Times New Roman"/>
          <w:i/>
          <w:sz w:val="28"/>
        </w:rPr>
        <w:t>Le Spectateur</w:t>
      </w:r>
      <w:r w:rsidRPr="00B5515C">
        <w:rPr>
          <w:rFonts w:ascii="Times New Roman" w:hAnsi="Times New Roman"/>
          <w:sz w:val="28"/>
        </w:rPr>
        <w:t>, tome cinquième, n° 49, août-septembre 1913, p. 349-351 [</w:t>
      </w:r>
      <w:r w:rsidR="008022EE" w:rsidRPr="00B5515C">
        <w:rPr>
          <w:rFonts w:ascii="Times New Roman" w:hAnsi="Times New Roman"/>
          <w:sz w:val="28"/>
        </w:rPr>
        <w:t>dans un f</w:t>
      </w:r>
      <w:r w:rsidRPr="00B5515C">
        <w:rPr>
          <w:rFonts w:ascii="Times New Roman" w:hAnsi="Times New Roman"/>
          <w:sz w:val="28"/>
        </w:rPr>
        <w:t>ascicule achevé d’imprimer « </w:t>
      </w:r>
      <w:r w:rsidRPr="00E619B5">
        <w:rPr>
          <w:rFonts w:ascii="Times New Roman" w:hAnsi="Times New Roman"/>
          <w:i/>
          <w:sz w:val="28"/>
        </w:rPr>
        <w:t>R. 11. 9. 13 </w:t>
      </w:r>
      <w:r w:rsidRPr="00B5515C">
        <w:rPr>
          <w:rFonts w:ascii="Times New Roman" w:hAnsi="Times New Roman"/>
          <w:sz w:val="28"/>
        </w:rPr>
        <w:t>», rubrique : « Carnet des Rédacteurs », texte signé : « </w:t>
      </w:r>
      <w:r w:rsidRPr="00E619B5">
        <w:rPr>
          <w:rFonts w:ascii="Times New Roman" w:hAnsi="Times New Roman"/>
          <w:i/>
          <w:sz w:val="28"/>
        </w:rPr>
        <w:t>J.-P</w:t>
      </w:r>
      <w:r w:rsidRPr="00B5515C">
        <w:rPr>
          <w:rFonts w:ascii="Times New Roman" w:hAnsi="Times New Roman"/>
          <w:sz w:val="28"/>
        </w:rPr>
        <w:t>. »].</w:t>
      </w:r>
    </w:p>
    <w:p w14:paraId="4C4BB4E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F6856F1" w14:textId="172A280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théâtre du Vieux-Colombier », </w:t>
      </w:r>
      <w:r w:rsidRPr="00B5515C">
        <w:rPr>
          <w:rFonts w:ascii="Times New Roman" w:hAnsi="Times New Roman"/>
          <w:i/>
          <w:sz w:val="28"/>
        </w:rPr>
        <w:t>Le Spectateur</w:t>
      </w:r>
      <w:r w:rsidRPr="00B5515C">
        <w:rPr>
          <w:rFonts w:ascii="Times New Roman" w:hAnsi="Times New Roman"/>
          <w:sz w:val="28"/>
        </w:rPr>
        <w:t>, tome cinquième, n° 50, octobre 1913, p. 389-390 [</w:t>
      </w:r>
      <w:r w:rsidR="008022EE" w:rsidRPr="00B5515C">
        <w:rPr>
          <w:rFonts w:ascii="Times New Roman" w:hAnsi="Times New Roman"/>
          <w:sz w:val="28"/>
        </w:rPr>
        <w:t>dans un f</w:t>
      </w:r>
      <w:r w:rsidRPr="00B5515C">
        <w:rPr>
          <w:rFonts w:ascii="Times New Roman" w:hAnsi="Times New Roman"/>
          <w:sz w:val="28"/>
        </w:rPr>
        <w:t>ascicule achevé d’imprimer le « </w:t>
      </w:r>
      <w:r w:rsidRPr="00E619B5">
        <w:rPr>
          <w:rFonts w:ascii="Times New Roman" w:hAnsi="Times New Roman"/>
          <w:i/>
          <w:sz w:val="28"/>
        </w:rPr>
        <w:t>22. 10. 13 </w:t>
      </w:r>
      <w:r w:rsidRPr="00B5515C">
        <w:rPr>
          <w:rFonts w:ascii="Times New Roman" w:hAnsi="Times New Roman"/>
          <w:sz w:val="28"/>
        </w:rPr>
        <w:t>», rubrique : « Carnet des Rédacteurs », texte signé : « </w:t>
      </w:r>
      <w:r w:rsidRPr="00E619B5">
        <w:rPr>
          <w:rFonts w:ascii="Times New Roman" w:hAnsi="Times New Roman"/>
          <w:i/>
          <w:sz w:val="28"/>
        </w:rPr>
        <w:t>J.-P.</w:t>
      </w:r>
      <w:r w:rsidRPr="00B5515C">
        <w:rPr>
          <w:rFonts w:ascii="Times New Roman" w:hAnsi="Times New Roman"/>
          <w:sz w:val="28"/>
        </w:rPr>
        <w:t> »].</w:t>
      </w:r>
    </w:p>
    <w:p w14:paraId="30DC1E8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78C5673" w14:textId="5A378C5F" w:rsidR="001733AD" w:rsidRPr="00B5515C" w:rsidRDefault="0084366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 Optique morale </w:t>
      </w:r>
      <w:r w:rsidR="00CE5AFE" w:rsidRPr="00B5515C">
        <w:rPr>
          <w:rFonts w:ascii="Times New Roman" w:hAnsi="Times New Roman"/>
          <w:sz w:val="28"/>
        </w:rPr>
        <w:t xml:space="preserve">: le danger de l’opium », </w:t>
      </w:r>
      <w:r w:rsidR="00CE5AFE" w:rsidRPr="00B5515C">
        <w:rPr>
          <w:rFonts w:ascii="Times New Roman" w:hAnsi="Times New Roman"/>
          <w:i/>
          <w:sz w:val="28"/>
        </w:rPr>
        <w:t>Demain</w:t>
      </w:r>
      <w:r w:rsidR="00CE5AFE" w:rsidRPr="00B5515C">
        <w:rPr>
          <w:rFonts w:ascii="Times New Roman" w:hAnsi="Times New Roman"/>
          <w:sz w:val="28"/>
        </w:rPr>
        <w:t>, n° 34, p. 10 [texte mentionné dans les tables de cette revue dirigée par le D</w:t>
      </w:r>
      <w:r w:rsidR="00CE5AFE" w:rsidRPr="00E619B5">
        <w:rPr>
          <w:rFonts w:ascii="Times New Roman" w:hAnsi="Times New Roman"/>
          <w:sz w:val="28"/>
          <w:szCs w:val="28"/>
          <w:vertAlign w:val="superscript"/>
        </w:rPr>
        <w:t>r</w:t>
      </w:r>
      <w:r w:rsidR="00CE5AFE" w:rsidRPr="00B5515C">
        <w:rPr>
          <w:rFonts w:ascii="Times New Roman" w:hAnsi="Times New Roman"/>
          <w:sz w:val="28"/>
        </w:rPr>
        <w:t xml:space="preserve"> Édouard Toulouse, le futur médecin d’Antonin Artaud, mais très incomplètement déposée dans les bibliothèques publiques ; serait signé : « </w:t>
      </w:r>
      <w:r w:rsidR="00CE5AFE" w:rsidRPr="00E619B5">
        <w:rPr>
          <w:rFonts w:ascii="Times New Roman" w:hAnsi="Times New Roman"/>
          <w:i/>
          <w:sz w:val="28"/>
        </w:rPr>
        <w:t>Jean Paulhan </w:t>
      </w:r>
      <w:r w:rsidR="00CE5AFE" w:rsidRPr="00B5515C">
        <w:rPr>
          <w:rFonts w:ascii="Times New Roman" w:hAnsi="Times New Roman"/>
          <w:sz w:val="28"/>
        </w:rPr>
        <w:t>» ; le n° 32 de la revue est en date</w:t>
      </w:r>
      <w:r w:rsidR="00D8042F">
        <w:rPr>
          <w:rFonts w:ascii="Times New Roman" w:hAnsi="Times New Roman"/>
          <w:sz w:val="28"/>
        </w:rPr>
        <w:t xml:space="preserve"> du 10 août 1913</w:t>
      </w:r>
      <w:r w:rsidR="001C6CAD">
        <w:rPr>
          <w:rFonts w:ascii="Times New Roman" w:hAnsi="Times New Roman"/>
          <w:sz w:val="28"/>
        </w:rPr>
        <w:t> </w:t>
      </w:r>
      <w:r w:rsidR="00CE5AFE" w:rsidRPr="00B5515C">
        <w:rPr>
          <w:rFonts w:ascii="Times New Roman" w:hAnsi="Times New Roman"/>
          <w:sz w:val="28"/>
        </w:rPr>
        <w:t xml:space="preserve">; ce texte pour nous mythique est </w:t>
      </w:r>
      <w:r w:rsidR="005456EE">
        <w:rPr>
          <w:rFonts w:ascii="Times New Roman" w:hAnsi="Times New Roman"/>
          <w:sz w:val="28"/>
        </w:rPr>
        <w:t xml:space="preserve">jusqu’à ce jour </w:t>
      </w:r>
      <w:r w:rsidR="00CE5AFE" w:rsidRPr="00B5515C">
        <w:rPr>
          <w:rFonts w:ascii="Times New Roman" w:hAnsi="Times New Roman"/>
          <w:sz w:val="28"/>
        </w:rPr>
        <w:t xml:space="preserve">le </w:t>
      </w:r>
      <w:r w:rsidR="00CE5AFE" w:rsidRPr="00B5515C">
        <w:rPr>
          <w:rFonts w:ascii="Times New Roman" w:hAnsi="Times New Roman"/>
          <w:i/>
          <w:sz w:val="28"/>
        </w:rPr>
        <w:t xml:space="preserve">point blanc </w:t>
      </w:r>
      <w:r w:rsidR="00CE5AFE" w:rsidRPr="00B5515C">
        <w:rPr>
          <w:rFonts w:ascii="Times New Roman" w:hAnsi="Times New Roman"/>
          <w:sz w:val="28"/>
        </w:rPr>
        <w:t>de la présente bibliographie].</w:t>
      </w:r>
    </w:p>
    <w:p w14:paraId="2DDD23B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7B0D8B6" w14:textId="5D98348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1914 </w:t>
      </w:r>
      <w:r w:rsidRPr="00B5515C">
        <w:rPr>
          <w:rFonts w:ascii="Times New Roman" w:hAnsi="Times New Roman"/>
          <w:sz w:val="28"/>
        </w:rPr>
        <w:t xml:space="preserve">– « L’innocence utile », </w:t>
      </w:r>
      <w:r w:rsidRPr="00B5515C">
        <w:rPr>
          <w:rFonts w:ascii="Times New Roman" w:hAnsi="Times New Roman"/>
          <w:i/>
          <w:sz w:val="28"/>
        </w:rPr>
        <w:t>Les Écrits français</w:t>
      </w:r>
      <w:r w:rsidR="00FC4FCB">
        <w:rPr>
          <w:rFonts w:ascii="Times New Roman" w:hAnsi="Times New Roman"/>
          <w:i/>
          <w:sz w:val="28"/>
        </w:rPr>
        <w:t xml:space="preserve"> </w:t>
      </w:r>
      <w:r w:rsidR="00FC4FCB">
        <w:rPr>
          <w:rFonts w:ascii="Times New Roman" w:hAnsi="Times New Roman"/>
          <w:sz w:val="28"/>
        </w:rPr>
        <w:t>[</w:t>
      </w:r>
      <w:r w:rsidR="00FC4FCB">
        <w:rPr>
          <w:rFonts w:ascii="Times New Roman" w:hAnsi="Times New Roman"/>
          <w:color w:val="333333"/>
          <w:sz w:val="28"/>
          <w:szCs w:val="28"/>
          <w:bdr w:val="none" w:sz="0" w:space="0" w:color="auto" w:frame="1"/>
          <w:lang w:val="fr-FR"/>
        </w:rPr>
        <w:t>dir. </w:t>
      </w:r>
      <w:r w:rsidR="00FC4FCB" w:rsidRPr="00FC4FCB">
        <w:rPr>
          <w:rFonts w:ascii="Times New Roman" w:hAnsi="Times New Roman"/>
          <w:color w:val="333333"/>
          <w:sz w:val="28"/>
          <w:szCs w:val="28"/>
          <w:bdr w:val="none" w:sz="0" w:space="0" w:color="auto" w:frame="1"/>
          <w:lang w:val="fr-FR"/>
        </w:rPr>
        <w:t>: L. de Monti de Rézé, Marc Brésil et Louis de Gonzague Frick</w:t>
      </w:r>
      <w:r w:rsidR="00FC4FCB">
        <w:rPr>
          <w:rFonts w:ascii="Times New Roman" w:hAnsi="Times New Roman"/>
          <w:color w:val="333333"/>
          <w:sz w:val="28"/>
          <w:szCs w:val="28"/>
          <w:bdr w:val="none" w:sz="0" w:space="0" w:color="auto" w:frame="1"/>
          <w:lang w:val="fr-FR"/>
        </w:rPr>
        <w:t>]</w:t>
      </w:r>
      <w:r w:rsidRPr="00B5515C">
        <w:rPr>
          <w:rFonts w:ascii="Times New Roman" w:hAnsi="Times New Roman"/>
          <w:sz w:val="28"/>
        </w:rPr>
        <w:t xml:space="preserve">, </w:t>
      </w:r>
      <w:r w:rsidR="00FC4FCB">
        <w:rPr>
          <w:rFonts w:ascii="Times New Roman" w:hAnsi="Times New Roman"/>
          <w:sz w:val="28"/>
        </w:rPr>
        <w:t xml:space="preserve">Paris, Éditions des Écrits français, </w:t>
      </w:r>
      <w:r w:rsidRPr="00B5515C">
        <w:rPr>
          <w:rFonts w:ascii="Times New Roman" w:hAnsi="Times New Roman"/>
          <w:sz w:val="28"/>
        </w:rPr>
        <w:t>2</w:t>
      </w:r>
      <w:r w:rsidRPr="0084366C">
        <w:rPr>
          <w:rFonts w:ascii="Times New Roman" w:hAnsi="Times New Roman"/>
          <w:sz w:val="28"/>
          <w:szCs w:val="28"/>
          <w:vertAlign w:val="superscript"/>
        </w:rPr>
        <w:t>e</w:t>
      </w:r>
      <w:r w:rsidRPr="00B5515C">
        <w:rPr>
          <w:rFonts w:ascii="Times New Roman" w:hAnsi="Times New Roman"/>
          <w:sz w:val="28"/>
        </w:rPr>
        <w:t xml:space="preserve"> année, n° 2, 5 janvier 1914, p. 178-180 [rubrique « Philosophie »</w:t>
      </w:r>
      <w:r w:rsidR="0084366C">
        <w:rPr>
          <w:rFonts w:ascii="Times New Roman" w:hAnsi="Times New Roman"/>
          <w:sz w:val="28"/>
        </w:rPr>
        <w:t xml:space="preserve"> dans </w:t>
      </w:r>
      <w:r w:rsidRPr="00B5515C">
        <w:rPr>
          <w:rFonts w:ascii="Times New Roman" w:hAnsi="Times New Roman"/>
          <w:sz w:val="28"/>
        </w:rPr>
        <w:t>« Questions d’histoire et de philosophie » assurée par Jean Paulhan et Louis de Monti de Rézé, texte signé « </w:t>
      </w:r>
      <w:r w:rsidRPr="0084366C">
        <w:rPr>
          <w:rFonts w:ascii="Times New Roman" w:hAnsi="Times New Roman"/>
          <w:i/>
          <w:sz w:val="28"/>
        </w:rPr>
        <w:t>Jean Paulhan </w:t>
      </w:r>
      <w:r w:rsidRPr="00B5515C">
        <w:rPr>
          <w:rFonts w:ascii="Times New Roman" w:hAnsi="Times New Roman"/>
          <w:sz w:val="28"/>
        </w:rPr>
        <w:t>» p. 180</w:t>
      </w:r>
      <w:r w:rsidR="0037322A">
        <w:rPr>
          <w:rFonts w:ascii="Times New Roman" w:hAnsi="Times New Roman"/>
          <w:sz w:val="28"/>
        </w:rPr>
        <w:t xml:space="preserve"> ; </w:t>
      </w:r>
      <w:r w:rsidRPr="00B5515C">
        <w:rPr>
          <w:rFonts w:ascii="Times New Roman" w:hAnsi="Times New Roman"/>
          <w:sz w:val="28"/>
        </w:rPr>
        <w:t>Georges Sabiron</w:t>
      </w:r>
      <w:r w:rsidR="0037322A">
        <w:rPr>
          <w:rFonts w:ascii="Times New Roman" w:hAnsi="Times New Roman"/>
          <w:sz w:val="28"/>
        </w:rPr>
        <w:t xml:space="preserve"> écrit à Jean Paulhan</w:t>
      </w:r>
      <w:r w:rsidRPr="00B5515C">
        <w:rPr>
          <w:rFonts w:ascii="Times New Roman" w:hAnsi="Times New Roman"/>
          <w:sz w:val="28"/>
        </w:rPr>
        <w:t xml:space="preserve">, </w:t>
      </w:r>
      <w:r w:rsidR="0037322A">
        <w:rPr>
          <w:rFonts w:ascii="Times New Roman" w:hAnsi="Times New Roman"/>
          <w:sz w:val="28"/>
        </w:rPr>
        <w:t xml:space="preserve">de </w:t>
      </w:r>
      <w:r w:rsidRPr="00B5515C">
        <w:rPr>
          <w:rFonts w:ascii="Times New Roman" w:hAnsi="Times New Roman"/>
          <w:sz w:val="28"/>
        </w:rPr>
        <w:t>« </w:t>
      </w:r>
      <w:r w:rsidRPr="00B5515C">
        <w:rPr>
          <w:rFonts w:ascii="Times New Roman" w:hAnsi="Times New Roman"/>
          <w:i/>
          <w:sz w:val="28"/>
        </w:rPr>
        <w:t>Paris, le 30 Janvier 1914</w:t>
      </w:r>
      <w:r w:rsidRPr="00B5515C">
        <w:rPr>
          <w:rFonts w:ascii="Times New Roman" w:hAnsi="Times New Roman"/>
          <w:sz w:val="28"/>
        </w:rPr>
        <w:t> » : « </w:t>
      </w:r>
      <w:r w:rsidRPr="00B5515C">
        <w:rPr>
          <w:rFonts w:ascii="Times New Roman" w:hAnsi="Times New Roman"/>
          <w:i/>
          <w:sz w:val="28"/>
        </w:rPr>
        <w:t>J’ai lu et relu l’innocence utile. Quel art du développement. Rien de la pensée n’est perdu et c’est un saut périlleux que l’on suit sans crainte</w:t>
      </w:r>
      <w:r w:rsidR="00FC4FCB">
        <w:rPr>
          <w:rFonts w:ascii="Times New Roman" w:hAnsi="Times New Roman"/>
          <w:i/>
          <w:sz w:val="28"/>
        </w:rPr>
        <w:t>.</w:t>
      </w:r>
      <w:r w:rsidRPr="00B5515C">
        <w:rPr>
          <w:rFonts w:ascii="Times New Roman" w:hAnsi="Times New Roman"/>
          <w:sz w:val="28"/>
        </w:rPr>
        <w:t> »</w:t>
      </w:r>
    </w:p>
    <w:p w14:paraId="5D955F3B" w14:textId="77777777" w:rsidR="00FC4FCB"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Édition en volume</w:t>
      </w:r>
      <w:r w:rsidR="0084366C">
        <w:rPr>
          <w:rFonts w:ascii="Times New Roman" w:hAnsi="Times New Roman"/>
          <w:sz w:val="28"/>
        </w:rPr>
        <w:t>, à l’Échoppe,</w:t>
      </w:r>
      <w:r w:rsidRPr="00B5515C">
        <w:rPr>
          <w:rFonts w:ascii="Times New Roman" w:hAnsi="Times New Roman"/>
          <w:sz w:val="28"/>
        </w:rPr>
        <w:t xml:space="preserve"> en 1994</w:t>
      </w:r>
      <w:r w:rsidR="00FC4FCB">
        <w:rPr>
          <w:rFonts w:ascii="Times New Roman" w:hAnsi="Times New Roman"/>
          <w:sz w:val="28"/>
        </w:rPr>
        <w:t>.</w:t>
      </w:r>
    </w:p>
    <w:p w14:paraId="767689CB" w14:textId="0EAC260F" w:rsidR="001733AD" w:rsidRPr="00FC4FCB" w:rsidRDefault="00FC4FCB" w:rsidP="00FC4FCB">
      <w:pPr>
        <w:jc w:val="both"/>
        <w:rPr>
          <w:rFonts w:ascii="Times New Roman" w:hAnsi="Times New Roman"/>
          <w:color w:val="auto"/>
          <w:sz w:val="28"/>
          <w:szCs w:val="28"/>
          <w:lang w:val="fr-FR"/>
        </w:rPr>
      </w:pPr>
      <w:r>
        <w:rPr>
          <w:rFonts w:ascii="Times New Roman" w:hAnsi="Times New Roman"/>
          <w:sz w:val="28"/>
        </w:rPr>
        <w:tab/>
      </w:r>
      <w:r w:rsidRPr="00FC4FCB">
        <w:rPr>
          <w:rFonts w:ascii="Times New Roman" w:hAnsi="Times New Roman"/>
          <w:sz w:val="28"/>
        </w:rPr>
        <w:t xml:space="preserve">De cette revue mensuelle, </w:t>
      </w:r>
      <w:r w:rsidRPr="00FC4FCB">
        <w:rPr>
          <w:rFonts w:ascii="Times New Roman" w:hAnsi="Times New Roman"/>
          <w:sz w:val="28"/>
          <w:szCs w:val="28"/>
        </w:rPr>
        <w:t>un exemplaire complet</w:t>
      </w:r>
      <w:r w:rsidR="002C66B5">
        <w:rPr>
          <w:rFonts w:ascii="Times New Roman" w:hAnsi="Times New Roman"/>
          <w:sz w:val="28"/>
          <w:szCs w:val="28"/>
        </w:rPr>
        <w:t>, celui de René Chalupt,</w:t>
      </w:r>
      <w:r w:rsidRPr="00FC4FCB">
        <w:rPr>
          <w:rFonts w:ascii="Times New Roman" w:hAnsi="Times New Roman"/>
          <w:sz w:val="28"/>
          <w:szCs w:val="28"/>
        </w:rPr>
        <w:t xml:space="preserve"> a été mis en</w:t>
      </w:r>
      <w:r>
        <w:rPr>
          <w:rFonts w:ascii="Times New Roman" w:hAnsi="Times New Roman"/>
          <w:sz w:val="28"/>
          <w:szCs w:val="28"/>
        </w:rPr>
        <w:t xml:space="preserve"> vente par </w:t>
      </w:r>
      <w:r w:rsidR="00F54A5A">
        <w:rPr>
          <w:rFonts w:ascii="Times New Roman" w:hAnsi="Times New Roman"/>
          <w:sz w:val="28"/>
          <w:szCs w:val="28"/>
        </w:rPr>
        <w:t xml:space="preserve">la librairie Jean-François </w:t>
      </w:r>
      <w:r>
        <w:rPr>
          <w:rFonts w:ascii="Times New Roman" w:hAnsi="Times New Roman"/>
          <w:sz w:val="28"/>
          <w:szCs w:val="28"/>
        </w:rPr>
        <w:t>Fourcade en mai 2021</w:t>
      </w:r>
      <w:r w:rsidR="00F54A5A">
        <w:rPr>
          <w:rFonts w:ascii="Times New Roman" w:hAnsi="Times New Roman"/>
          <w:sz w:val="28"/>
          <w:szCs w:val="28"/>
        </w:rPr>
        <w:t>, dont nous suivons la description</w:t>
      </w:r>
      <w:r>
        <w:rPr>
          <w:rFonts w:ascii="Times New Roman" w:hAnsi="Times New Roman"/>
          <w:sz w:val="28"/>
          <w:szCs w:val="28"/>
        </w:rPr>
        <w:t> </w:t>
      </w:r>
      <w:r w:rsidRPr="00FC4FCB">
        <w:rPr>
          <w:rFonts w:ascii="Times New Roman" w:hAnsi="Times New Roman"/>
          <w:sz w:val="28"/>
          <w:szCs w:val="28"/>
        </w:rPr>
        <w:t xml:space="preserve">: </w:t>
      </w:r>
      <w:r w:rsidRPr="00FC4FCB">
        <w:rPr>
          <w:rFonts w:ascii="Times New Roman" w:hAnsi="Times New Roman"/>
          <w:color w:val="333333"/>
          <w:sz w:val="28"/>
          <w:szCs w:val="28"/>
          <w:bdr w:val="none" w:sz="0" w:space="0" w:color="auto" w:frame="1"/>
          <w:lang w:val="fr-FR"/>
        </w:rPr>
        <w:t>7 numéros (dont un avant numéro) en 8 livraisons du n° 0 (5 mai 1913) au n° 7 (5 juin 1914), fort volume in-8, bradel de papier marb</w:t>
      </w:r>
      <w:r>
        <w:rPr>
          <w:rFonts w:ascii="Times New Roman" w:hAnsi="Times New Roman"/>
          <w:color w:val="333333"/>
          <w:sz w:val="28"/>
          <w:szCs w:val="28"/>
          <w:bdr w:val="none" w:sz="0" w:space="0" w:color="auto" w:frame="1"/>
          <w:lang w:val="fr-FR"/>
        </w:rPr>
        <w:t>ré, non rogné (reliure de l’</w:t>
      </w:r>
      <w:r w:rsidRPr="00FC4FCB">
        <w:rPr>
          <w:rFonts w:ascii="Times New Roman" w:hAnsi="Times New Roman"/>
          <w:color w:val="333333"/>
          <w:sz w:val="28"/>
          <w:szCs w:val="28"/>
          <w:bdr w:val="none" w:sz="0" w:space="0" w:color="auto" w:frame="1"/>
          <w:lang w:val="fr-FR"/>
        </w:rPr>
        <w:t>époque). Collect</w:t>
      </w:r>
      <w:r>
        <w:rPr>
          <w:rFonts w:ascii="Times New Roman" w:hAnsi="Times New Roman"/>
          <w:color w:val="333333"/>
          <w:sz w:val="28"/>
          <w:szCs w:val="28"/>
          <w:bdr w:val="none" w:sz="0" w:space="0" w:color="auto" w:frame="1"/>
          <w:lang w:val="fr-FR"/>
        </w:rPr>
        <w:t xml:space="preserve">ion complète </w:t>
      </w:r>
      <w:r w:rsidR="001D5D03">
        <w:rPr>
          <w:rFonts w:ascii="Times New Roman" w:hAnsi="Times New Roman"/>
          <w:color w:val="333333"/>
          <w:sz w:val="28"/>
          <w:szCs w:val="28"/>
          <w:bdr w:val="none" w:sz="0" w:space="0" w:color="auto" w:frame="1"/>
          <w:lang w:val="fr-FR"/>
        </w:rPr>
        <w:t>du dernier numéro, le 7, du 5</w:t>
      </w:r>
      <w:r w:rsidRPr="00FC4FCB">
        <w:rPr>
          <w:rFonts w:ascii="Times New Roman" w:hAnsi="Times New Roman"/>
          <w:color w:val="333333"/>
          <w:sz w:val="28"/>
          <w:szCs w:val="28"/>
          <w:bdr w:val="none" w:sz="0" w:space="0" w:color="auto" w:frame="1"/>
          <w:lang w:val="fr-FR"/>
        </w:rPr>
        <w:t xml:space="preserve"> juin 1914, qui eut, en raison de la déclaration de guerre, une très faible diffusion. Louis de Gonzague Frick fut le véritable animateur de la revue. Textes de Roger Allard, Guillaume Apollinaire, Gabriel Arbouin, Aurel, André Billy, Léon Bloy, Sylvain Bonmariage, Francis Carco, Paul Castiaux, Claudien, Fernand Crémieux, Léon Deffoux, Fernand Divoire, André Dupont [Louis de Gonzague Frick], Fernand Fleuret, Jean Florence, André du Fresnoy, René Ghil, Charles André Grouas, Max Jacob, Maurice Lanoire, Louis Latourette, Philéas Lebesgue, Paul Lombard, Alexandre Mercereau, Mario Meunier, Victor-Emile Michelet, Louis de Monti, Vincent Muselli, Maurice de Noisay, Jean Paulhan, Jean Pellerin, Guy-Charles Picard, André Salmon, Paul-Jean Toulet, Henri Vandeputte, Tancrède de Visan, André Warnod, Emile Zavie,</w:t>
      </w:r>
      <w:r w:rsidR="002C66B5">
        <w:rPr>
          <w:rFonts w:ascii="Times New Roman" w:hAnsi="Times New Roman"/>
          <w:color w:val="333333"/>
          <w:sz w:val="28"/>
          <w:szCs w:val="28"/>
          <w:bdr w:val="none" w:sz="0" w:space="0" w:color="auto" w:frame="1"/>
          <w:lang w:val="fr-FR"/>
        </w:rPr>
        <w:t xml:space="preserve"> etc. Mais </w:t>
      </w:r>
      <w:r w:rsidR="00F54A5A">
        <w:rPr>
          <w:rFonts w:ascii="Times New Roman" w:hAnsi="Times New Roman"/>
          <w:color w:val="333333"/>
          <w:sz w:val="28"/>
          <w:szCs w:val="28"/>
          <w:bdr w:val="none" w:sz="0" w:space="0" w:color="auto" w:frame="1"/>
          <w:lang w:val="fr-FR"/>
        </w:rPr>
        <w:t>la librairie Fourcade s’avance</w:t>
      </w:r>
      <w:r w:rsidR="002C66B5">
        <w:rPr>
          <w:rFonts w:ascii="Times New Roman" w:hAnsi="Times New Roman"/>
          <w:color w:val="333333"/>
          <w:sz w:val="28"/>
          <w:szCs w:val="28"/>
          <w:bdr w:val="none" w:sz="0" w:space="0" w:color="auto" w:frame="1"/>
          <w:lang w:val="fr-FR"/>
        </w:rPr>
        <w:t xml:space="preserve"> en écrivant que « </w:t>
      </w:r>
      <w:r w:rsidR="002C66B5" w:rsidRPr="002C66B5">
        <w:rPr>
          <w:rFonts w:ascii="Times New Roman" w:hAnsi="Times New Roman"/>
          <w:i/>
          <w:color w:val="333333"/>
          <w:sz w:val="28"/>
          <w:szCs w:val="28"/>
          <w:bdr w:val="none" w:sz="0" w:space="0" w:color="auto" w:frame="1"/>
          <w:lang w:val="fr-FR"/>
        </w:rPr>
        <w:t>l</w:t>
      </w:r>
      <w:r w:rsidRPr="002C66B5">
        <w:rPr>
          <w:rFonts w:ascii="Times New Roman" w:hAnsi="Times New Roman"/>
          <w:i/>
          <w:color w:val="333333"/>
          <w:sz w:val="28"/>
          <w:szCs w:val="28"/>
          <w:bdr w:val="none" w:sz="0" w:space="0" w:color="auto" w:frame="1"/>
          <w:lang w:val="fr-FR"/>
        </w:rPr>
        <w:t>a collection de la BnF s’arrête au n° 6, ce qui a fait douter de l’existence de ce dernier n° 7</w:t>
      </w:r>
      <w:r w:rsidR="002C66B5">
        <w:rPr>
          <w:rFonts w:ascii="Times New Roman" w:hAnsi="Times New Roman"/>
          <w:color w:val="333333"/>
          <w:sz w:val="28"/>
          <w:szCs w:val="28"/>
          <w:bdr w:val="none" w:sz="0" w:space="0" w:color="auto" w:frame="1"/>
          <w:lang w:val="fr-FR"/>
        </w:rPr>
        <w:t> »</w:t>
      </w:r>
      <w:r w:rsidR="001910D2">
        <w:rPr>
          <w:rFonts w:ascii="Times New Roman" w:hAnsi="Times New Roman"/>
          <w:color w:val="333333"/>
          <w:sz w:val="28"/>
          <w:szCs w:val="28"/>
          <w:bdr w:val="none" w:sz="0" w:space="0" w:color="auto" w:frame="1"/>
          <w:lang w:val="fr-FR"/>
        </w:rPr>
        <w:t>.</w:t>
      </w:r>
      <w:r w:rsidR="00F54A5A">
        <w:rPr>
          <w:rFonts w:ascii="Times New Roman" w:hAnsi="Times New Roman"/>
          <w:color w:val="333333"/>
          <w:sz w:val="28"/>
          <w:szCs w:val="28"/>
          <w:bdr w:val="none" w:sz="0" w:space="0" w:color="auto" w:frame="1"/>
          <w:lang w:val="fr-FR"/>
        </w:rPr>
        <w:t xml:space="preserve"> Complète elle aussi en 8 numéros, l</w:t>
      </w:r>
      <w:r w:rsidR="002C66B5">
        <w:rPr>
          <w:rFonts w:ascii="Times New Roman" w:hAnsi="Times New Roman"/>
          <w:color w:val="333333"/>
          <w:sz w:val="28"/>
          <w:szCs w:val="28"/>
          <w:bdr w:val="none" w:sz="0" w:space="0" w:color="auto" w:frame="1"/>
          <w:lang w:val="fr-FR"/>
        </w:rPr>
        <w:t xml:space="preserve">a cote </w:t>
      </w:r>
      <w:r w:rsidR="001910D2">
        <w:rPr>
          <w:rFonts w:ascii="Times New Roman" w:hAnsi="Times New Roman"/>
          <w:color w:val="333333"/>
          <w:sz w:val="28"/>
          <w:szCs w:val="28"/>
          <w:bdr w:val="none" w:sz="0" w:space="0" w:color="auto" w:frame="1"/>
          <w:lang w:val="fr-FR"/>
        </w:rPr>
        <w:t xml:space="preserve">NUMP-16643 est </w:t>
      </w:r>
      <w:r w:rsidR="00F54A5A">
        <w:rPr>
          <w:rFonts w:ascii="Times New Roman" w:hAnsi="Times New Roman"/>
          <w:color w:val="333333"/>
          <w:sz w:val="28"/>
          <w:szCs w:val="28"/>
          <w:bdr w:val="none" w:sz="0" w:space="0" w:color="auto" w:frame="1"/>
          <w:lang w:val="fr-FR"/>
        </w:rPr>
        <w:t xml:space="preserve">en effet </w:t>
      </w:r>
      <w:r w:rsidR="001910D2">
        <w:rPr>
          <w:rFonts w:ascii="Times New Roman" w:hAnsi="Times New Roman"/>
          <w:color w:val="333333"/>
          <w:sz w:val="28"/>
          <w:szCs w:val="28"/>
          <w:bdr w:val="none" w:sz="0" w:space="0" w:color="auto" w:frame="1"/>
          <w:lang w:val="fr-FR"/>
        </w:rPr>
        <w:t>consultable en ligne</w:t>
      </w:r>
      <w:r>
        <w:rPr>
          <w:rFonts w:ascii="Times New Roman" w:hAnsi="Times New Roman"/>
          <w:color w:val="333333"/>
          <w:sz w:val="28"/>
          <w:szCs w:val="28"/>
          <w:bdr w:val="none" w:sz="0" w:space="0" w:color="auto" w:frame="1"/>
          <w:lang w:val="fr-FR"/>
        </w:rPr>
        <w:t>]</w:t>
      </w:r>
      <w:r w:rsidR="00CE5AFE" w:rsidRPr="00B5515C">
        <w:rPr>
          <w:rFonts w:ascii="Times New Roman" w:hAnsi="Times New Roman"/>
          <w:sz w:val="28"/>
        </w:rPr>
        <w:t>.</w:t>
      </w:r>
    </w:p>
    <w:p w14:paraId="3C911C1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5F08FFB" w14:textId="580C499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1916</w:t>
      </w:r>
      <w:r w:rsidRPr="00B5515C">
        <w:rPr>
          <w:rFonts w:ascii="Times New Roman" w:hAnsi="Times New Roman"/>
          <w:sz w:val="28"/>
        </w:rPr>
        <w:t xml:space="preserve"> – « Nos villes : Beauvais », </w:t>
      </w:r>
      <w:r w:rsidRPr="00B5515C">
        <w:rPr>
          <w:rFonts w:ascii="Times New Roman" w:hAnsi="Times New Roman"/>
          <w:i/>
          <w:sz w:val="28"/>
        </w:rPr>
        <w:t>La Vie</w:t>
      </w:r>
      <w:r w:rsidR="00936A8F">
        <w:rPr>
          <w:rFonts w:ascii="Times New Roman" w:hAnsi="Times New Roman"/>
          <w:sz w:val="28"/>
        </w:rPr>
        <w:t>, 5</w:t>
      </w:r>
      <w:r w:rsidR="00936A8F" w:rsidRPr="00936A8F">
        <w:rPr>
          <w:rFonts w:ascii="Times New Roman" w:hAnsi="Times New Roman"/>
          <w:sz w:val="28"/>
          <w:szCs w:val="28"/>
          <w:vertAlign w:val="superscript"/>
        </w:rPr>
        <w:t>e</w:t>
      </w:r>
      <w:r w:rsidRPr="00B5515C">
        <w:rPr>
          <w:rFonts w:ascii="Times New Roman" w:hAnsi="Times New Roman"/>
          <w:sz w:val="28"/>
        </w:rPr>
        <w:t xml:space="preserve"> année, n° 10, oc</w:t>
      </w:r>
      <w:r w:rsidR="00104844">
        <w:rPr>
          <w:rFonts w:ascii="Times New Roman" w:hAnsi="Times New Roman"/>
          <w:sz w:val="28"/>
        </w:rPr>
        <w:t>tobre 1916, p. 308 [texte signé </w:t>
      </w:r>
      <w:r w:rsidRPr="00B5515C">
        <w:rPr>
          <w:rFonts w:ascii="Times New Roman" w:hAnsi="Times New Roman"/>
          <w:sz w:val="28"/>
        </w:rPr>
        <w:t>: « </w:t>
      </w:r>
      <w:r w:rsidRPr="0084366C">
        <w:rPr>
          <w:rFonts w:ascii="Times New Roman" w:hAnsi="Times New Roman"/>
          <w:i/>
          <w:sz w:val="28"/>
        </w:rPr>
        <w:t>Jean Paulhan </w:t>
      </w:r>
      <w:r w:rsidR="00104844">
        <w:rPr>
          <w:rFonts w:ascii="Times New Roman" w:hAnsi="Times New Roman"/>
          <w:sz w:val="28"/>
        </w:rPr>
        <w:t>» </w:t>
      </w:r>
      <w:r w:rsidRPr="00B5515C">
        <w:rPr>
          <w:rFonts w:ascii="Times New Roman" w:hAnsi="Times New Roman"/>
          <w:sz w:val="28"/>
        </w:rPr>
        <w:t xml:space="preserve">; repris dans </w:t>
      </w:r>
      <w:r w:rsidRPr="00B5515C">
        <w:rPr>
          <w:rFonts w:ascii="Times New Roman" w:hAnsi="Times New Roman"/>
          <w:i/>
          <w:sz w:val="28"/>
        </w:rPr>
        <w:t>La Vie est pleine de choses redoutables</w:t>
      </w:r>
      <w:r w:rsidRPr="00B5515C">
        <w:rPr>
          <w:rFonts w:ascii="Times New Roman" w:hAnsi="Times New Roman"/>
          <w:sz w:val="28"/>
        </w:rPr>
        <w:t>, Seghers, 1989, p. 162-163, daté de 1916 ; par la suite, le même périodique signale régulièrement les efforts de la ville de Beauvais pour animer la vie artistique, grâce à Jean Ajalbert, administrateur de la manufacture nationale de tapisseries (1922)].</w:t>
      </w:r>
    </w:p>
    <w:p w14:paraId="18D044F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8F159DF" w14:textId="2E8C9D9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La Vocation</w:t>
      </w:r>
      <w:r w:rsidRPr="00B5515C">
        <w:rPr>
          <w:rFonts w:ascii="Times New Roman" w:hAnsi="Times New Roman"/>
          <w:sz w:val="28"/>
        </w:rPr>
        <w:t xml:space="preserve">, par Avesnes, Grand Prix de l’Académie française (Plon, 191[?]) », </w:t>
      </w:r>
      <w:r w:rsidRPr="00B5515C">
        <w:rPr>
          <w:rFonts w:ascii="Times New Roman" w:hAnsi="Times New Roman"/>
          <w:i/>
          <w:sz w:val="28"/>
        </w:rPr>
        <w:t>La Vie</w:t>
      </w:r>
      <w:r w:rsidR="00936A8F">
        <w:rPr>
          <w:rFonts w:ascii="Times New Roman" w:hAnsi="Times New Roman"/>
          <w:sz w:val="28"/>
        </w:rPr>
        <w:t>, 5</w:t>
      </w:r>
      <w:r w:rsidR="00936A8F" w:rsidRPr="00936A8F">
        <w:rPr>
          <w:rFonts w:ascii="Times New Roman" w:hAnsi="Times New Roman"/>
          <w:sz w:val="28"/>
          <w:szCs w:val="28"/>
          <w:vertAlign w:val="superscript"/>
        </w:rPr>
        <w:t>e</w:t>
      </w:r>
      <w:r w:rsidRPr="00B5515C">
        <w:rPr>
          <w:rFonts w:ascii="Times New Roman" w:hAnsi="Times New Roman"/>
          <w:sz w:val="28"/>
        </w:rPr>
        <w:t xml:space="preserve"> année, n° 12, déc</w:t>
      </w:r>
      <w:r w:rsidR="0084366C">
        <w:rPr>
          <w:rFonts w:ascii="Times New Roman" w:hAnsi="Times New Roman"/>
          <w:sz w:val="28"/>
        </w:rPr>
        <w:t>embre 1916, p. 376 [texte signé </w:t>
      </w:r>
      <w:r w:rsidRPr="00B5515C">
        <w:rPr>
          <w:rFonts w:ascii="Times New Roman" w:hAnsi="Times New Roman"/>
          <w:sz w:val="28"/>
        </w:rPr>
        <w:t>: « </w:t>
      </w:r>
      <w:r w:rsidRPr="00104844">
        <w:rPr>
          <w:rFonts w:ascii="Times New Roman" w:hAnsi="Times New Roman"/>
          <w:i/>
          <w:sz w:val="28"/>
        </w:rPr>
        <w:t>Jean Paulhan </w:t>
      </w:r>
      <w:r w:rsidRPr="00B5515C">
        <w:rPr>
          <w:rFonts w:ascii="Times New Roman" w:hAnsi="Times New Roman"/>
          <w:sz w:val="28"/>
        </w:rPr>
        <w:t>»</w:t>
      </w:r>
      <w:r w:rsidR="00D84F35" w:rsidRPr="00B5515C">
        <w:rPr>
          <w:rFonts w:ascii="Times New Roman" w:hAnsi="Times New Roman"/>
          <w:sz w:val="28"/>
        </w:rPr>
        <w:t> ; l’année de publication du roman est restée en blanc</w:t>
      </w:r>
      <w:r w:rsidRPr="00B5515C">
        <w:rPr>
          <w:rFonts w:ascii="Times New Roman" w:hAnsi="Times New Roman"/>
          <w:sz w:val="28"/>
        </w:rPr>
        <w:t>].</w:t>
      </w:r>
    </w:p>
    <w:p w14:paraId="2E1179B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921E03E" w14:textId="24B330BA" w:rsidR="0022558E"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1917 </w:t>
      </w:r>
      <w:r w:rsidRPr="00B5515C">
        <w:rPr>
          <w:rFonts w:ascii="Times New Roman" w:hAnsi="Times New Roman"/>
          <w:sz w:val="28"/>
        </w:rPr>
        <w:t xml:space="preserve">– « Conducteurs malgaches en France », </w:t>
      </w:r>
      <w:r w:rsidRPr="00B5515C">
        <w:rPr>
          <w:rFonts w:ascii="Times New Roman" w:hAnsi="Times New Roman"/>
          <w:i/>
          <w:sz w:val="28"/>
        </w:rPr>
        <w:t>La Vie</w:t>
      </w:r>
      <w:r w:rsidR="00936A8F">
        <w:rPr>
          <w:rFonts w:ascii="Times New Roman" w:hAnsi="Times New Roman"/>
          <w:sz w:val="28"/>
        </w:rPr>
        <w:t>, 6</w:t>
      </w:r>
      <w:r w:rsidR="00936A8F" w:rsidRPr="00936A8F">
        <w:rPr>
          <w:rFonts w:ascii="Times New Roman" w:hAnsi="Times New Roman"/>
          <w:sz w:val="28"/>
          <w:szCs w:val="28"/>
          <w:vertAlign w:val="superscript"/>
        </w:rPr>
        <w:t>e</w:t>
      </w:r>
      <w:r w:rsidRPr="00B5515C">
        <w:rPr>
          <w:rFonts w:ascii="Times New Roman" w:hAnsi="Times New Roman"/>
          <w:sz w:val="28"/>
        </w:rPr>
        <w:t xml:space="preserve"> année, n° 1, janv</w:t>
      </w:r>
      <w:r w:rsidR="00936A8F">
        <w:rPr>
          <w:rFonts w:ascii="Times New Roman" w:hAnsi="Times New Roman"/>
          <w:sz w:val="28"/>
        </w:rPr>
        <w:t>ier 1917, p. 22-23 [tex</w:t>
      </w:r>
      <w:r w:rsidR="00104844">
        <w:rPr>
          <w:rFonts w:ascii="Times New Roman" w:hAnsi="Times New Roman"/>
          <w:sz w:val="28"/>
        </w:rPr>
        <w:t>te signé </w:t>
      </w:r>
      <w:r w:rsidR="00936A8F">
        <w:rPr>
          <w:rFonts w:ascii="Times New Roman" w:hAnsi="Times New Roman"/>
          <w:sz w:val="28"/>
        </w:rPr>
        <w:t>« </w:t>
      </w:r>
      <w:r w:rsidR="00936A8F" w:rsidRPr="00104844">
        <w:rPr>
          <w:rFonts w:ascii="Times New Roman" w:hAnsi="Times New Roman"/>
          <w:i/>
          <w:sz w:val="28"/>
        </w:rPr>
        <w:t>Jean Paulhan </w:t>
      </w:r>
      <w:r w:rsidR="00936A8F">
        <w:rPr>
          <w:rFonts w:ascii="Times New Roman" w:hAnsi="Times New Roman"/>
          <w:sz w:val="28"/>
        </w:rPr>
        <w:t>» repris dans</w:t>
      </w:r>
      <w:r w:rsidRPr="00B5515C">
        <w:rPr>
          <w:rFonts w:ascii="Times New Roman" w:hAnsi="Times New Roman"/>
          <w:sz w:val="28"/>
        </w:rPr>
        <w:t xml:space="preserve"> </w:t>
      </w:r>
      <w:r w:rsidRPr="00B5515C">
        <w:rPr>
          <w:rFonts w:ascii="Times New Roman" w:hAnsi="Times New Roman"/>
          <w:i/>
          <w:sz w:val="28"/>
        </w:rPr>
        <w:t>Cahiers Jean Paulhan</w:t>
      </w:r>
      <w:r w:rsidRPr="00B5515C">
        <w:rPr>
          <w:rFonts w:ascii="Times New Roman" w:hAnsi="Times New Roman"/>
          <w:sz w:val="28"/>
        </w:rPr>
        <w:t xml:space="preserve">, n° 2, 1982, </w:t>
      </w:r>
      <w:r w:rsidR="00104844">
        <w:rPr>
          <w:rFonts w:ascii="Times New Roman" w:hAnsi="Times New Roman"/>
          <w:sz w:val="28"/>
        </w:rPr>
        <w:t>p. 219-221, avec une date erronée</w:t>
      </w:r>
      <w:r w:rsidRPr="00B5515C">
        <w:rPr>
          <w:rFonts w:ascii="Times New Roman" w:hAnsi="Times New Roman"/>
          <w:sz w:val="28"/>
        </w:rPr>
        <w:t xml:space="preserve"> (janvier 1916), puis dans : </w:t>
      </w:r>
      <w:r w:rsidRPr="00B5515C">
        <w:rPr>
          <w:rFonts w:ascii="Times New Roman" w:hAnsi="Times New Roman"/>
          <w:i/>
          <w:sz w:val="28"/>
        </w:rPr>
        <w:t>La</w:t>
      </w:r>
      <w:r w:rsidRPr="00B5515C">
        <w:rPr>
          <w:rFonts w:ascii="Times New Roman" w:hAnsi="Times New Roman"/>
          <w:sz w:val="28"/>
        </w:rPr>
        <w:t xml:space="preserve"> </w:t>
      </w:r>
      <w:r w:rsidRPr="00B5515C">
        <w:rPr>
          <w:rFonts w:ascii="Times New Roman" w:hAnsi="Times New Roman"/>
          <w:i/>
          <w:sz w:val="28"/>
        </w:rPr>
        <w:t>Vie est pleine de choses redoutables</w:t>
      </w:r>
      <w:r w:rsidRPr="00B5515C">
        <w:rPr>
          <w:rFonts w:ascii="Times New Roman" w:hAnsi="Times New Roman"/>
          <w:sz w:val="28"/>
        </w:rPr>
        <w:t>, 1989, p. 174-176, avec la date exacte</w:t>
      </w:r>
      <w:r w:rsidR="0022558E">
        <w:rPr>
          <w:rFonts w:ascii="Times New Roman" w:hAnsi="Times New Roman"/>
          <w:sz w:val="28"/>
        </w:rPr>
        <w:t>.</w:t>
      </w:r>
    </w:p>
    <w:p w14:paraId="6F76E958" w14:textId="4E504B91" w:rsidR="001733AD" w:rsidRDefault="0022558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112FC1">
        <w:rPr>
          <w:rFonts w:ascii="Times New Roman" w:hAnsi="Times New Roman"/>
          <w:sz w:val="28"/>
        </w:rPr>
        <w:t>Max Jacob écrit à Jean Paulhan (cachet du 14-2-[</w:t>
      </w:r>
      <w:r w:rsidR="00112FC1">
        <w:rPr>
          <w:rFonts w:ascii="Times New Roman" w:hAnsi="Times New Roman"/>
          <w:i/>
          <w:sz w:val="28"/>
        </w:rPr>
        <w:t>19</w:t>
      </w:r>
      <w:r w:rsidR="00112FC1">
        <w:rPr>
          <w:rFonts w:ascii="Times New Roman" w:hAnsi="Times New Roman"/>
          <w:sz w:val="28"/>
        </w:rPr>
        <w:t>]17) : « </w:t>
      </w:r>
      <w:r w:rsidR="00112FC1">
        <w:rPr>
          <w:rFonts w:ascii="Times New Roman" w:hAnsi="Times New Roman"/>
          <w:i/>
          <w:sz w:val="28"/>
        </w:rPr>
        <w:t>Il ne faut pas faire de la miniature, il faut faire de la fresque, comme vous en faites à propos des conducteurs malgaches</w:t>
      </w:r>
      <w:r w:rsidR="00112FC1">
        <w:rPr>
          <w:rFonts w:ascii="Times New Roman" w:hAnsi="Times New Roman"/>
          <w:sz w:val="28"/>
        </w:rPr>
        <w:t xml:space="preserve"> ». </w:t>
      </w:r>
      <w:r w:rsidR="00E6602D">
        <w:rPr>
          <w:rFonts w:ascii="Times New Roman" w:hAnsi="Times New Roman"/>
          <w:sz w:val="28"/>
        </w:rPr>
        <w:t>Du camp</w:t>
      </w:r>
      <w:r w:rsidR="00EA5163">
        <w:rPr>
          <w:rFonts w:ascii="Times New Roman" w:hAnsi="Times New Roman"/>
          <w:sz w:val="28"/>
        </w:rPr>
        <w:t xml:space="preserve"> des Tourelles, </w:t>
      </w:r>
      <w:r w:rsidR="00E6602D">
        <w:rPr>
          <w:rFonts w:ascii="Times New Roman" w:hAnsi="Times New Roman"/>
          <w:sz w:val="28"/>
        </w:rPr>
        <w:t>près d’Orléans, où il a été nommé maréchal des Logis</w:t>
      </w:r>
      <w:r w:rsidR="00D209A2">
        <w:rPr>
          <w:rFonts w:ascii="Times New Roman" w:hAnsi="Times New Roman"/>
          <w:sz w:val="28"/>
        </w:rPr>
        <w:t xml:space="preserve"> au détachement malgache du 13</w:t>
      </w:r>
      <w:r w:rsidR="00D209A2" w:rsidRPr="00D209A2">
        <w:rPr>
          <w:rFonts w:ascii="Times New Roman" w:hAnsi="Times New Roman"/>
          <w:sz w:val="28"/>
          <w:szCs w:val="28"/>
          <w:vertAlign w:val="superscript"/>
        </w:rPr>
        <w:t>e</w:t>
      </w:r>
      <w:r w:rsidR="00D209A2">
        <w:rPr>
          <w:rFonts w:ascii="Times New Roman" w:hAnsi="Times New Roman"/>
          <w:sz w:val="28"/>
        </w:rPr>
        <w:t xml:space="preserve"> d’artillerie automobile</w:t>
      </w:r>
      <w:r w:rsidR="00E6602D">
        <w:rPr>
          <w:rFonts w:ascii="Times New Roman" w:hAnsi="Times New Roman"/>
          <w:sz w:val="28"/>
        </w:rPr>
        <w:t>, Jean Paulhan écrit à Marcel Pareau</w:t>
      </w:r>
      <w:r w:rsidR="00EA5163">
        <w:rPr>
          <w:rFonts w:ascii="Times New Roman" w:hAnsi="Times New Roman"/>
          <w:sz w:val="28"/>
        </w:rPr>
        <w:t>, un « </w:t>
      </w:r>
      <w:r w:rsidR="00EA5163">
        <w:rPr>
          <w:rFonts w:ascii="Times New Roman" w:hAnsi="Times New Roman"/>
          <w:i/>
          <w:sz w:val="28"/>
        </w:rPr>
        <w:t>dimanche</w:t>
      </w:r>
      <w:r w:rsidR="00EA5163">
        <w:rPr>
          <w:rFonts w:ascii="Times New Roman" w:hAnsi="Times New Roman"/>
          <w:sz w:val="28"/>
        </w:rPr>
        <w:t> »</w:t>
      </w:r>
      <w:r w:rsidR="00E6602D">
        <w:rPr>
          <w:rFonts w:ascii="Times New Roman" w:hAnsi="Times New Roman"/>
          <w:sz w:val="28"/>
        </w:rPr>
        <w:t> : « </w:t>
      </w:r>
      <w:r w:rsidR="00EA5163">
        <w:rPr>
          <w:rFonts w:ascii="Times New Roman" w:hAnsi="Times New Roman"/>
          <w:i/>
          <w:sz w:val="28"/>
        </w:rPr>
        <w:t>exactement le camp des Tourelles un baraquement assez improvisé — carton et bois — d’ailleurs propre et agréable où demeurent mes cent Malgaches : l’on veut en faire des conducteurs. Je reçois donc tous les matins une leçon d’automobile que je leur rends fidèlement l’après-midi en langue malgache. Je leur donne aussi d’excellents conseils. Enfin ce sont des garcons sympathiques, qui parlent une belle langue et me plaisent beaucoup.</w:t>
      </w:r>
      <w:r w:rsidR="00E6602D">
        <w:rPr>
          <w:rFonts w:ascii="Times New Roman" w:hAnsi="Times New Roman"/>
          <w:sz w:val="28"/>
        </w:rPr>
        <w:t xml:space="preserve"> » </w:t>
      </w:r>
      <w:r w:rsidR="00D209A2">
        <w:rPr>
          <w:rFonts w:ascii="Times New Roman" w:hAnsi="Times New Roman"/>
          <w:sz w:val="28"/>
        </w:rPr>
        <w:t>Puis du même au même, « </w:t>
      </w:r>
      <w:r w:rsidR="00D209A2" w:rsidRPr="00D209A2">
        <w:rPr>
          <w:rFonts w:ascii="Times New Roman" w:hAnsi="Times New Roman"/>
          <w:i/>
          <w:sz w:val="28"/>
        </w:rPr>
        <w:t xml:space="preserve">le 24 </w:t>
      </w:r>
      <w:r w:rsidR="00D209A2">
        <w:rPr>
          <w:rFonts w:ascii="Times New Roman" w:hAnsi="Times New Roman"/>
          <w:i/>
          <w:sz w:val="28"/>
        </w:rPr>
        <w:t xml:space="preserve">/ </w:t>
      </w:r>
      <w:r w:rsidR="00D209A2" w:rsidRPr="00D209A2">
        <w:rPr>
          <w:rFonts w:ascii="Times New Roman" w:hAnsi="Times New Roman"/>
          <w:i/>
          <w:sz w:val="28"/>
        </w:rPr>
        <w:t>août </w:t>
      </w:r>
      <w:r w:rsidR="00D209A2">
        <w:rPr>
          <w:rFonts w:ascii="Times New Roman" w:hAnsi="Times New Roman"/>
          <w:sz w:val="28"/>
        </w:rPr>
        <w:t>» : « </w:t>
      </w:r>
      <w:r w:rsidR="00D209A2">
        <w:rPr>
          <w:rFonts w:ascii="Times New Roman" w:hAnsi="Times New Roman"/>
          <w:i/>
          <w:sz w:val="28"/>
        </w:rPr>
        <w:t>Cette fois nous avons reçu quelques marmites : un camion a été démoli, dès que l’on a pu faire attention aux choses nous avons retrouvé le conducteur du camion très calme et qui répétait : je n’ai pas eu peur, je n’ai absolument pas eu peur. Car les Malgaches ne savent pas encore que l’on ne doit pas se vanter.)</w:t>
      </w:r>
      <w:r w:rsidR="00494938">
        <w:rPr>
          <w:rFonts w:ascii="Times New Roman" w:hAnsi="Times New Roman"/>
          <w:sz w:val="28"/>
        </w:rPr>
        <w:t> » U</w:t>
      </w:r>
      <w:r w:rsidR="00D209A2">
        <w:rPr>
          <w:rFonts w:ascii="Times New Roman" w:hAnsi="Times New Roman"/>
          <w:sz w:val="28"/>
        </w:rPr>
        <w:t>n « </w:t>
      </w:r>
      <w:r w:rsidR="00D209A2">
        <w:rPr>
          <w:rFonts w:ascii="Times New Roman" w:hAnsi="Times New Roman"/>
          <w:i/>
          <w:sz w:val="28"/>
        </w:rPr>
        <w:t>mardi</w:t>
      </w:r>
      <w:r w:rsidR="00D209A2">
        <w:rPr>
          <w:rFonts w:ascii="Times New Roman" w:hAnsi="Times New Roman"/>
          <w:sz w:val="28"/>
        </w:rPr>
        <w:t> » : « </w:t>
      </w:r>
      <w:r w:rsidR="00D209A2" w:rsidRPr="00D209A2">
        <w:rPr>
          <w:rFonts w:ascii="Times New Roman" w:hAnsi="Times New Roman"/>
          <w:i/>
          <w:sz w:val="28"/>
        </w:rPr>
        <w:t xml:space="preserve">Il faut avouer </w:t>
      </w:r>
      <w:r w:rsidR="00D209A2">
        <w:rPr>
          <w:rFonts w:ascii="Times New Roman" w:hAnsi="Times New Roman"/>
          <w:i/>
          <w:sz w:val="28"/>
        </w:rPr>
        <w:t xml:space="preserve">que personne ne veut de mes conducteurs malgaches (ils ont cependant fini leur examen </w:t>
      </w:r>
      <w:r w:rsidR="00D920AB">
        <w:rPr>
          <w:rFonts w:ascii="Times New Roman" w:hAnsi="Times New Roman"/>
          <w:i/>
          <w:sz w:val="28"/>
        </w:rPr>
        <w:t xml:space="preserve">de conduite et de théorie avec une moyenne de notes </w:t>
      </w:r>
      <w:r w:rsidR="00D920AB">
        <w:rPr>
          <w:rFonts w:ascii="Times New Roman" w:hAnsi="Times New Roman"/>
          <w:sz w:val="28"/>
        </w:rPr>
        <w:t xml:space="preserve">supérieure </w:t>
      </w:r>
      <w:r w:rsidR="00D920AB">
        <w:rPr>
          <w:rFonts w:ascii="Times New Roman" w:hAnsi="Times New Roman"/>
          <w:i/>
          <w:sz w:val="28"/>
        </w:rPr>
        <w:t>à celle qu’obtiennent les conducteurs français</w:t>
      </w:r>
      <w:r w:rsidR="00D209A2">
        <w:rPr>
          <w:rFonts w:ascii="Times New Roman" w:hAnsi="Times New Roman"/>
          <w:i/>
          <w:sz w:val="28"/>
        </w:rPr>
        <w:t>)</w:t>
      </w:r>
      <w:r w:rsidR="00D920AB">
        <w:rPr>
          <w:rFonts w:ascii="Times New Roman" w:hAnsi="Times New Roman"/>
          <w:i/>
          <w:sz w:val="28"/>
        </w:rPr>
        <w:t>. Successivement l’armée d’Orient, les commandements de région, les armées nous les ont refusés — sans doute les a-t-on confondus avec des annamites ou sénégalais. Depuis deux mois et plus, nous attendons d’un jour à l’autre le signal du départ, qui ne vient pas</w:t>
      </w:r>
      <w:r w:rsidR="00D209A2">
        <w:rPr>
          <w:rFonts w:ascii="Times New Roman" w:hAnsi="Times New Roman"/>
          <w:i/>
          <w:sz w:val="28"/>
        </w:rPr>
        <w:t xml:space="preserve">. </w:t>
      </w:r>
      <w:r w:rsidR="00D920AB">
        <w:rPr>
          <w:rFonts w:ascii="Times New Roman" w:hAnsi="Times New Roman"/>
          <w:i/>
          <w:sz w:val="28"/>
        </w:rPr>
        <w:t>C’est absurde et irritant au possible.</w:t>
      </w:r>
      <w:r w:rsidR="00D209A2" w:rsidRPr="00D209A2">
        <w:rPr>
          <w:rFonts w:ascii="Times New Roman" w:hAnsi="Times New Roman"/>
          <w:i/>
          <w:sz w:val="28"/>
        </w:rPr>
        <w:t> </w:t>
      </w:r>
      <w:r w:rsidR="00D209A2">
        <w:rPr>
          <w:rFonts w:ascii="Times New Roman" w:hAnsi="Times New Roman"/>
          <w:sz w:val="28"/>
        </w:rPr>
        <w:t xml:space="preserve">» </w:t>
      </w:r>
      <w:r w:rsidR="00494938">
        <w:rPr>
          <w:rFonts w:ascii="Times New Roman" w:hAnsi="Times New Roman"/>
          <w:sz w:val="28"/>
        </w:rPr>
        <w:t>Un « </w:t>
      </w:r>
      <w:r w:rsidR="00494938">
        <w:rPr>
          <w:rFonts w:ascii="Times New Roman" w:hAnsi="Times New Roman"/>
          <w:i/>
          <w:sz w:val="28"/>
        </w:rPr>
        <w:t>mercredi</w:t>
      </w:r>
      <w:r w:rsidR="00A50C94">
        <w:rPr>
          <w:rFonts w:ascii="Times New Roman" w:hAnsi="Times New Roman"/>
          <w:sz w:val="28"/>
        </w:rPr>
        <w:t> »</w:t>
      </w:r>
      <w:r w:rsidR="00494938">
        <w:rPr>
          <w:rFonts w:ascii="Times New Roman" w:hAnsi="Times New Roman"/>
          <w:sz w:val="28"/>
        </w:rPr>
        <w:t> : « </w:t>
      </w:r>
      <w:r w:rsidR="00494938">
        <w:rPr>
          <w:rFonts w:ascii="Times New Roman" w:hAnsi="Times New Roman"/>
          <w:i/>
          <w:sz w:val="28"/>
        </w:rPr>
        <w:t>Mes Malgaches sont des conducteurs merveilleux (et la nuit, quelle bonne vue). Tout l’imprévu de nos convois tient aux camions dont certains sont</w:t>
      </w:r>
      <w:r w:rsidR="00E5253C">
        <w:rPr>
          <w:rFonts w:ascii="Times New Roman" w:hAnsi="Times New Roman"/>
          <w:i/>
          <w:sz w:val="28"/>
        </w:rPr>
        <w:t xml:space="preserve"> pleins de fantaisie — il y en a un qui a pris l’habitude de faire un bond gigantesque en avant, toutes les fois qu’on le met en marche. Et un autre dont le ventre se dérange de temps en temps, et laisse couler toute son huile : il faut le démonter et le remplir de nouveau. Dans l’ensemble, ces immenses animaux sont assez sympathiques.</w:t>
      </w:r>
      <w:r w:rsidR="00494938">
        <w:rPr>
          <w:rFonts w:ascii="Times New Roman" w:hAnsi="Times New Roman"/>
          <w:sz w:val="28"/>
        </w:rPr>
        <w:t> »</w:t>
      </w:r>
      <w:r w:rsidR="0098543A">
        <w:rPr>
          <w:rFonts w:ascii="Times New Roman" w:hAnsi="Times New Roman"/>
          <w:sz w:val="28"/>
        </w:rPr>
        <w:t xml:space="preserve"> </w:t>
      </w:r>
      <w:r w:rsidR="00494938">
        <w:rPr>
          <w:rFonts w:ascii="Times New Roman" w:hAnsi="Times New Roman"/>
          <w:sz w:val="28"/>
        </w:rPr>
        <w:t xml:space="preserve"> </w:t>
      </w:r>
    </w:p>
    <w:p w14:paraId="04C3DC45" w14:textId="1B3DC34E" w:rsidR="005B4D07" w:rsidRPr="0022558E" w:rsidRDefault="005B4D0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Pr>
          <w:rFonts w:ascii="Times New Roman" w:hAnsi="Times New Roman"/>
          <w:sz w:val="28"/>
          <w:szCs w:val="28"/>
        </w:rPr>
        <w:t>Jean Paulhan écrit à Marcel Pareau, « </w:t>
      </w:r>
      <w:r>
        <w:rPr>
          <w:rFonts w:ascii="Times New Roman" w:hAnsi="Times New Roman"/>
          <w:i/>
          <w:sz w:val="28"/>
          <w:szCs w:val="28"/>
        </w:rPr>
        <w:t xml:space="preserve">ce lundi / 10 décembre </w:t>
      </w:r>
      <w:r>
        <w:rPr>
          <w:rFonts w:ascii="Times New Roman" w:hAnsi="Times New Roman"/>
          <w:sz w:val="28"/>
          <w:szCs w:val="28"/>
        </w:rPr>
        <w:t>[1917] » : « </w:t>
      </w:r>
      <w:r>
        <w:rPr>
          <w:rFonts w:ascii="Times New Roman" w:hAnsi="Times New Roman"/>
          <w:i/>
          <w:sz w:val="28"/>
          <w:szCs w:val="28"/>
        </w:rPr>
        <w:t>(mais il n’y aura jamais d’automobiliste appliqué. Je puis bien vous avouer que j’ai toujours été un très médiocre conducteur. L’auto m’intimide, je ne puis pas dire autrement.)</w:t>
      </w:r>
      <w:r>
        <w:rPr>
          <w:rFonts w:ascii="Times New Roman" w:hAnsi="Times New Roman"/>
          <w:sz w:val="28"/>
          <w:szCs w:val="28"/>
        </w:rPr>
        <w:t> »</w:t>
      </w:r>
      <w:r w:rsidR="0098543A">
        <w:rPr>
          <w:rFonts w:ascii="Times New Roman" w:hAnsi="Times New Roman"/>
          <w:sz w:val="28"/>
          <w:szCs w:val="28"/>
        </w:rPr>
        <w:t xml:space="preserve"> Et à Albert Uriet,</w:t>
      </w:r>
      <w:r w:rsidR="0043197E">
        <w:rPr>
          <w:rFonts w:ascii="Times New Roman" w:hAnsi="Times New Roman"/>
          <w:sz w:val="28"/>
          <w:szCs w:val="28"/>
        </w:rPr>
        <w:t xml:space="preserve"> un « samedi » : « </w:t>
      </w:r>
      <w:r w:rsidR="0043197E">
        <w:rPr>
          <w:rFonts w:ascii="Times New Roman" w:hAnsi="Times New Roman"/>
          <w:i/>
          <w:sz w:val="28"/>
          <w:szCs w:val="28"/>
        </w:rPr>
        <w:t>déjà il y a dix malgaches qui suivent les vrais cours, avec les Français, &amp; conduisent. Ils ont commencé par s’acheter tous de grossières lunettes d’auto, ce qui les fait remarquer. / Mais je ne prends guère plus de leçons, j’en sais assez. (il me semble avoir passé par une période de richesse et de soucis commerciaux). C’est une drôle d’idée de s’acheter une automobile, si l’on est civil.</w:t>
      </w:r>
      <w:r w:rsidR="0043197E">
        <w:rPr>
          <w:rFonts w:ascii="Times New Roman" w:hAnsi="Times New Roman"/>
          <w:sz w:val="28"/>
          <w:szCs w:val="28"/>
        </w:rPr>
        <w:t> »</w:t>
      </w:r>
      <w:r w:rsidR="0098543A">
        <w:rPr>
          <w:rFonts w:ascii="Times New Roman" w:hAnsi="Times New Roman"/>
          <w:sz w:val="28"/>
          <w:szCs w:val="28"/>
        </w:rPr>
        <w:t xml:space="preserve"> </w:t>
      </w:r>
      <w:r w:rsidR="003A3629">
        <w:rPr>
          <w:rFonts w:ascii="Times New Roman" w:hAnsi="Times New Roman"/>
          <w:sz w:val="28"/>
          <w:szCs w:val="28"/>
        </w:rPr>
        <w:t>Ou encore, un « mardi » : « </w:t>
      </w:r>
      <w:r w:rsidR="003A3629">
        <w:rPr>
          <w:rFonts w:ascii="Times New Roman" w:hAnsi="Times New Roman"/>
          <w:i/>
          <w:sz w:val="28"/>
          <w:szCs w:val="28"/>
        </w:rPr>
        <w:t>(— Hier, stupide histoire de disputes avec d’autres soldats qui ont menacé les Malgaches “de les zigouiller”, parce qu’ils “sont venus pour massacres leurs femmes”.)</w:t>
      </w:r>
      <w:r w:rsidR="003A3629">
        <w:rPr>
          <w:rFonts w:ascii="Times New Roman" w:hAnsi="Times New Roman"/>
          <w:sz w:val="28"/>
          <w:szCs w:val="28"/>
        </w:rPr>
        <w:t xml:space="preserve"> » </w:t>
      </w:r>
      <w:r w:rsidR="0043197E">
        <w:rPr>
          <w:rFonts w:ascii="Times New Roman" w:hAnsi="Times New Roman"/>
          <w:sz w:val="28"/>
          <w:szCs w:val="28"/>
        </w:rPr>
        <w:t xml:space="preserve">Comme </w:t>
      </w:r>
      <w:r w:rsidR="0098543A">
        <w:rPr>
          <w:rFonts w:ascii="Times New Roman" w:hAnsi="Times New Roman"/>
          <w:sz w:val="28"/>
          <w:szCs w:val="28"/>
        </w:rPr>
        <w:t>un « </w:t>
      </w:r>
      <w:r w:rsidR="0098543A">
        <w:rPr>
          <w:rFonts w:ascii="Times New Roman" w:hAnsi="Times New Roman"/>
          <w:i/>
          <w:sz w:val="28"/>
          <w:szCs w:val="28"/>
        </w:rPr>
        <w:t xml:space="preserve">Vendredi </w:t>
      </w:r>
      <w:r w:rsidR="0098543A">
        <w:rPr>
          <w:rFonts w:ascii="Times New Roman" w:hAnsi="Times New Roman"/>
          <w:sz w:val="28"/>
          <w:szCs w:val="28"/>
        </w:rPr>
        <w:t>[novembre 1916] »</w:t>
      </w:r>
      <w:r w:rsidR="0043197E">
        <w:rPr>
          <w:rFonts w:ascii="Times New Roman" w:hAnsi="Times New Roman"/>
          <w:sz w:val="28"/>
          <w:szCs w:val="28"/>
        </w:rPr>
        <w:t xml:space="preserve">, </w:t>
      </w:r>
      <w:r w:rsidR="003A3629">
        <w:rPr>
          <w:rFonts w:ascii="Times New Roman" w:hAnsi="Times New Roman"/>
          <w:sz w:val="28"/>
          <w:szCs w:val="28"/>
        </w:rPr>
        <w:t xml:space="preserve">toujours </w:t>
      </w:r>
      <w:r w:rsidR="0043197E">
        <w:rPr>
          <w:rFonts w:ascii="Times New Roman" w:hAnsi="Times New Roman"/>
          <w:sz w:val="28"/>
          <w:szCs w:val="28"/>
        </w:rPr>
        <w:t>à Uriet</w:t>
      </w:r>
      <w:r w:rsidR="0098543A">
        <w:rPr>
          <w:rFonts w:ascii="Times New Roman" w:hAnsi="Times New Roman"/>
          <w:sz w:val="28"/>
          <w:szCs w:val="28"/>
        </w:rPr>
        <w:t xml:space="preserve"> : « </w:t>
      </w:r>
      <w:r w:rsidR="0098543A">
        <w:rPr>
          <w:rFonts w:ascii="Times New Roman" w:hAnsi="Times New Roman"/>
          <w:i/>
          <w:sz w:val="28"/>
          <w:szCs w:val="28"/>
        </w:rPr>
        <w:t xml:space="preserve">Il y a quelques types assez gentils parmi mes malgaches. Il y aussi quelques sales voyous. (Il y a aussi un ancien policier qui m’offre tout le temps en secret de dénoncer tous les autres.) </w:t>
      </w:r>
      <w:r w:rsidR="0098543A">
        <w:rPr>
          <w:rFonts w:ascii="Times New Roman" w:hAnsi="Times New Roman"/>
          <w:sz w:val="28"/>
          <w:szCs w:val="28"/>
        </w:rPr>
        <w:t xml:space="preserve">[…] </w:t>
      </w:r>
      <w:r w:rsidR="0098543A">
        <w:rPr>
          <w:rFonts w:ascii="Times New Roman" w:hAnsi="Times New Roman"/>
          <w:i/>
          <w:sz w:val="28"/>
          <w:szCs w:val="28"/>
        </w:rPr>
        <w:t>Au fond je n’ai pas beaucoup de goût pour enseigner. Cependant je le fais avec assez de feu et de joie sur le moment. C’est plutôt pour me sentir avoir de l’autorité.</w:t>
      </w:r>
      <w:r w:rsidR="0098543A">
        <w:rPr>
          <w:rFonts w:ascii="Times New Roman" w:hAnsi="Times New Roman"/>
          <w:sz w:val="28"/>
          <w:szCs w:val="28"/>
        </w:rPr>
        <w:t> »</w:t>
      </w:r>
      <w:r w:rsidR="0043197E">
        <w:rPr>
          <w:rFonts w:ascii="Times New Roman" w:hAnsi="Times New Roman"/>
          <w:sz w:val="28"/>
          <w:szCs w:val="28"/>
        </w:rPr>
        <w:t xml:space="preserve"> </w:t>
      </w:r>
    </w:p>
    <w:p w14:paraId="4760AB35" w14:textId="0C2B485E" w:rsidR="0043197E" w:rsidRDefault="0043197E" w:rsidP="0043197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Pr="0022558E">
        <w:rPr>
          <w:rFonts w:ascii="Times New Roman" w:hAnsi="Times New Roman"/>
          <w:sz w:val="28"/>
        </w:rPr>
        <w:t xml:space="preserve">Maurice Bloémist </w:t>
      </w:r>
      <w:r>
        <w:rPr>
          <w:rFonts w:ascii="Times New Roman" w:hAnsi="Times New Roman"/>
          <w:sz w:val="28"/>
        </w:rPr>
        <w:t>écrit à Jean Paulhan</w:t>
      </w:r>
      <w:r w:rsidRPr="0022558E">
        <w:rPr>
          <w:rFonts w:ascii="Times New Roman" w:hAnsi="Times New Roman"/>
          <w:sz w:val="28"/>
        </w:rPr>
        <w:t xml:space="preserve"> (</w:t>
      </w:r>
      <w:r>
        <w:rPr>
          <w:rFonts w:ascii="Times New Roman" w:hAnsi="Times New Roman"/>
          <w:sz w:val="28"/>
        </w:rPr>
        <w:t>cachet</w:t>
      </w:r>
      <w:r w:rsidRPr="0022558E">
        <w:rPr>
          <w:rFonts w:ascii="Times New Roman" w:hAnsi="Times New Roman"/>
          <w:sz w:val="28"/>
        </w:rPr>
        <w:t xml:space="preserve"> du 17 juillet 1917</w:t>
      </w:r>
      <w:r>
        <w:rPr>
          <w:rFonts w:ascii="Times New Roman" w:hAnsi="Times New Roman"/>
          <w:sz w:val="28"/>
        </w:rPr>
        <w:t>) </w:t>
      </w:r>
      <w:r w:rsidRPr="0022558E">
        <w:rPr>
          <w:rFonts w:ascii="Times New Roman" w:hAnsi="Times New Roman"/>
          <w:sz w:val="28"/>
        </w:rPr>
        <w:t xml:space="preserve">: avec Banby, </w:t>
      </w:r>
      <w:r>
        <w:rPr>
          <w:rFonts w:ascii="Times New Roman" w:hAnsi="Times New Roman"/>
          <w:sz w:val="28"/>
        </w:rPr>
        <w:t xml:space="preserve">Rakatomanga, </w:t>
      </w:r>
      <w:r w:rsidRPr="0022558E">
        <w:rPr>
          <w:rFonts w:ascii="Times New Roman" w:hAnsi="Times New Roman"/>
          <w:sz w:val="28"/>
        </w:rPr>
        <w:t>Randriamandrata et Randrasana (camion n° 1), il fait des exercices autour de</w:t>
      </w:r>
      <w:r>
        <w:rPr>
          <w:rFonts w:ascii="Times New Roman" w:hAnsi="Times New Roman"/>
          <w:sz w:val="28"/>
        </w:rPr>
        <w:t xml:space="preserve"> Luxeuil-les-</w:t>
      </w:r>
      <w:r w:rsidRPr="00112FC1">
        <w:rPr>
          <w:rFonts w:ascii="Times New Roman" w:hAnsi="Times New Roman"/>
          <w:sz w:val="28"/>
          <w:szCs w:val="28"/>
        </w:rPr>
        <w:t>Bains et exprime ses craintes pour les Malgaches partis pour Salonique. À cette</w:t>
      </w:r>
      <w:r w:rsidRPr="0022558E">
        <w:rPr>
          <w:rFonts w:ascii="Times New Roman" w:hAnsi="Times New Roman"/>
          <w:sz w:val="28"/>
        </w:rPr>
        <w:t xml:space="preserve"> lettre est joint le manuscrit d’une chanson didactique en six couplets et un refrain</w:t>
      </w:r>
      <w:r>
        <w:rPr>
          <w:rFonts w:ascii="Times New Roman" w:hAnsi="Times New Roman"/>
          <w:sz w:val="28"/>
        </w:rPr>
        <w:t>, sur l’air de Cadet Roussel</w:t>
      </w:r>
      <w:r w:rsidRPr="0022558E">
        <w:rPr>
          <w:rFonts w:ascii="Times New Roman" w:hAnsi="Times New Roman"/>
          <w:sz w:val="28"/>
        </w:rPr>
        <w:t> : « </w:t>
      </w:r>
      <w:r w:rsidRPr="0022558E">
        <w:rPr>
          <w:rFonts w:ascii="Times New Roman" w:hAnsi="Times New Roman"/>
          <w:i/>
          <w:sz w:val="28"/>
        </w:rPr>
        <w:t>La boite du changement de vitesse / Démultipliera la vitesse / Dans cette boite nous y trouverons / Trois arbres au moins et des pignons</w:t>
      </w:r>
      <w:r w:rsidRPr="0022558E">
        <w:rPr>
          <w:rFonts w:ascii="Times New Roman" w:hAnsi="Times New Roman"/>
          <w:sz w:val="28"/>
        </w:rPr>
        <w:t>. »</w:t>
      </w:r>
      <w:r>
        <w:rPr>
          <w:rFonts w:ascii="Times New Roman" w:hAnsi="Times New Roman"/>
          <w:sz w:val="28"/>
        </w:rPr>
        <w:t>]</w:t>
      </w:r>
    </w:p>
    <w:p w14:paraId="0E6EAFF3" w14:textId="77777777" w:rsidR="0043197E" w:rsidRPr="00B5515C" w:rsidRDefault="0043197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C8325DE" w14:textId="0FE099D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haï-kaï japonais », </w:t>
      </w:r>
      <w:r w:rsidRPr="00B5515C">
        <w:rPr>
          <w:rFonts w:ascii="Times New Roman" w:hAnsi="Times New Roman"/>
          <w:i/>
          <w:sz w:val="28"/>
        </w:rPr>
        <w:t>La Vie</w:t>
      </w:r>
      <w:r w:rsidR="00936A8F">
        <w:rPr>
          <w:rFonts w:ascii="Times New Roman" w:hAnsi="Times New Roman"/>
          <w:sz w:val="28"/>
        </w:rPr>
        <w:t>, 6</w:t>
      </w:r>
      <w:r w:rsidR="00936A8F" w:rsidRPr="00936A8F">
        <w:rPr>
          <w:rFonts w:ascii="Times New Roman" w:hAnsi="Times New Roman"/>
          <w:sz w:val="28"/>
          <w:szCs w:val="28"/>
          <w:vertAlign w:val="superscript"/>
        </w:rPr>
        <w:t>e</w:t>
      </w:r>
      <w:r w:rsidRPr="00B5515C">
        <w:rPr>
          <w:rFonts w:ascii="Times New Roman" w:hAnsi="Times New Roman"/>
          <w:sz w:val="28"/>
        </w:rPr>
        <w:t xml:space="preserve"> année, n° 2, février 1917, p. 58-60 [sur un chapitre de Paul-Louis Couchoud, « Les épigrammes lyriques du Japon », dans </w:t>
      </w:r>
      <w:r w:rsidRPr="00B5515C">
        <w:rPr>
          <w:rFonts w:ascii="Times New Roman" w:hAnsi="Times New Roman"/>
          <w:i/>
          <w:sz w:val="28"/>
        </w:rPr>
        <w:t>Sages et Poètes d’Asie</w:t>
      </w:r>
      <w:r w:rsidRPr="00B5515C">
        <w:rPr>
          <w:rFonts w:ascii="Times New Roman" w:hAnsi="Times New Roman"/>
          <w:sz w:val="28"/>
        </w:rPr>
        <w:t>, Calmann-Lévy, 1917, I-301 p., p. 51-137 ; texte signé : « </w:t>
      </w:r>
      <w:r w:rsidRPr="00104844">
        <w:rPr>
          <w:rFonts w:ascii="Times New Roman" w:hAnsi="Times New Roman"/>
          <w:i/>
          <w:sz w:val="28"/>
        </w:rPr>
        <w:t>Jean Paulhan </w:t>
      </w:r>
      <w:r w:rsidRPr="00B5515C">
        <w:rPr>
          <w:rFonts w:ascii="Times New Roman" w:hAnsi="Times New Roman"/>
          <w:sz w:val="28"/>
        </w:rPr>
        <w:t xml:space="preserve">». </w:t>
      </w:r>
    </w:p>
    <w:p w14:paraId="4E50B660" w14:textId="58B98A3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Jean Paulhan écrit à Marcel Pareau : « </w:t>
      </w:r>
      <w:r w:rsidRPr="00B5515C">
        <w:rPr>
          <w:rFonts w:ascii="Times New Roman" w:hAnsi="Times New Roman"/>
          <w:i/>
          <w:sz w:val="28"/>
        </w:rPr>
        <w:t xml:space="preserve">j’ai fait dans la dernière </w:t>
      </w:r>
      <w:r w:rsidRPr="00B5515C">
        <w:rPr>
          <w:rFonts w:ascii="Times New Roman" w:hAnsi="Times New Roman"/>
          <w:sz w:val="28"/>
        </w:rPr>
        <w:t>Vie</w:t>
      </w:r>
      <w:r w:rsidRPr="00B5515C">
        <w:rPr>
          <w:rFonts w:ascii="Times New Roman" w:hAnsi="Times New Roman"/>
          <w:i/>
          <w:sz w:val="28"/>
        </w:rPr>
        <w:t>, que je vous envoie, le c.r. d’un livre magnifique, sur les haï-kaï. C’est “Sages et poètes d’Asie”. Tâchez de le lire, ou mieux, dès que que mon livre sera rentré, je vous le ferai parvenir.</w:t>
      </w:r>
      <w:r w:rsidRPr="00B5515C">
        <w:rPr>
          <w:rFonts w:ascii="Times New Roman" w:hAnsi="Times New Roman"/>
          <w:sz w:val="28"/>
        </w:rPr>
        <w:t> » (« </w:t>
      </w:r>
      <w:r w:rsidRPr="00B5515C">
        <w:rPr>
          <w:rFonts w:ascii="Times New Roman" w:hAnsi="Times New Roman"/>
          <w:i/>
          <w:sz w:val="28"/>
        </w:rPr>
        <w:t>adjudant / Détach</w:t>
      </w:r>
      <w:r w:rsidRPr="00B5515C">
        <w:rPr>
          <w:rFonts w:ascii="Times New Roman" w:hAnsi="Times New Roman"/>
          <w:sz w:val="28"/>
        </w:rPr>
        <w:t>[emen]</w:t>
      </w:r>
      <w:r w:rsidRPr="00B5515C">
        <w:rPr>
          <w:rFonts w:ascii="Times New Roman" w:hAnsi="Times New Roman"/>
          <w:i/>
          <w:sz w:val="28"/>
        </w:rPr>
        <w:t>t malgache / Ste Mesme par Dourdan (S. &amp; Oise)</w:t>
      </w:r>
      <w:r w:rsidRPr="00B5515C">
        <w:rPr>
          <w:rFonts w:ascii="Times New Roman" w:hAnsi="Times New Roman"/>
          <w:sz w:val="28"/>
        </w:rPr>
        <w:t> »)</w:t>
      </w:r>
      <w:r w:rsidR="009D13AA">
        <w:rPr>
          <w:rFonts w:ascii="Times New Roman" w:hAnsi="Times New Roman"/>
          <w:sz w:val="28"/>
        </w:rPr>
        <w:t>. En quittant le camp de Saint-Mesme, Jean Paulhan écrit à Albert Uriet : « </w:t>
      </w:r>
      <w:r w:rsidR="009D13AA">
        <w:rPr>
          <w:rFonts w:ascii="Times New Roman" w:hAnsi="Times New Roman"/>
          <w:i/>
          <w:sz w:val="28"/>
        </w:rPr>
        <w:t>nouvelle lettre de Couchoud, pleine de “compliments” un peu faciles et il me semble, pas très sincères.</w:t>
      </w:r>
      <w:r w:rsidR="009D13AA">
        <w:rPr>
          <w:rFonts w:ascii="Times New Roman" w:hAnsi="Times New Roman"/>
          <w:sz w:val="28"/>
        </w:rPr>
        <w:t> »]</w:t>
      </w:r>
    </w:p>
    <w:p w14:paraId="09715D1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D0DEC03" w14:textId="538E424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jeu des mauvaises pendules », </w:t>
      </w:r>
      <w:r w:rsidRPr="00B5515C">
        <w:rPr>
          <w:rFonts w:ascii="Times New Roman" w:hAnsi="Times New Roman"/>
          <w:i/>
          <w:sz w:val="28"/>
        </w:rPr>
        <w:t>La Vie</w:t>
      </w:r>
      <w:r w:rsidRPr="00B5515C">
        <w:rPr>
          <w:rFonts w:ascii="Times New Roman" w:hAnsi="Times New Roman"/>
          <w:sz w:val="28"/>
        </w:rPr>
        <w:t>,</w:t>
      </w:r>
      <w:r w:rsidRPr="00B5515C">
        <w:rPr>
          <w:rFonts w:ascii="Times New Roman" w:hAnsi="Times New Roman"/>
          <w:i/>
          <w:sz w:val="28"/>
        </w:rPr>
        <w:t xml:space="preserve"> </w:t>
      </w:r>
      <w:r w:rsidR="00936A8F">
        <w:rPr>
          <w:rFonts w:ascii="Times New Roman" w:hAnsi="Times New Roman"/>
          <w:sz w:val="28"/>
        </w:rPr>
        <w:t>6</w:t>
      </w:r>
      <w:r w:rsidR="00936A8F" w:rsidRPr="00936A8F">
        <w:rPr>
          <w:rFonts w:ascii="Times New Roman" w:hAnsi="Times New Roman"/>
          <w:sz w:val="28"/>
          <w:szCs w:val="28"/>
          <w:vertAlign w:val="superscript"/>
        </w:rPr>
        <w:t>e</w:t>
      </w:r>
      <w:r w:rsidRPr="00B5515C">
        <w:rPr>
          <w:rFonts w:ascii="Times New Roman" w:hAnsi="Times New Roman"/>
          <w:sz w:val="28"/>
        </w:rPr>
        <w:t xml:space="preserve"> année, n° 3, mars 1917, p. 75 [dialogue entre Tête-verte et Cheveu-d’ortie, signé « </w:t>
      </w:r>
      <w:r w:rsidRPr="00104844">
        <w:rPr>
          <w:rFonts w:ascii="Times New Roman" w:hAnsi="Times New Roman"/>
          <w:i/>
          <w:sz w:val="28"/>
        </w:rPr>
        <w:t>J.P</w:t>
      </w:r>
      <w:r w:rsidRPr="00B5515C">
        <w:rPr>
          <w:rFonts w:ascii="Times New Roman" w:hAnsi="Times New Roman"/>
          <w:sz w:val="28"/>
        </w:rPr>
        <w:t>. » ; voir les lettres d’Albert Ur</w:t>
      </w:r>
      <w:r w:rsidR="00104844">
        <w:rPr>
          <w:rFonts w:ascii="Times New Roman" w:hAnsi="Times New Roman"/>
          <w:sz w:val="28"/>
        </w:rPr>
        <w:t>iet et d’André Breton à Jean Paulhan</w:t>
      </w:r>
      <w:r w:rsidRPr="00B5515C">
        <w:rPr>
          <w:rFonts w:ascii="Times New Roman" w:hAnsi="Times New Roman"/>
          <w:sz w:val="28"/>
        </w:rPr>
        <w:t>].</w:t>
      </w:r>
    </w:p>
    <w:p w14:paraId="7A241E0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6A1FFA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En rase campagne</w:t>
      </w:r>
      <w:r w:rsidRPr="00B5515C">
        <w:rPr>
          <w:rFonts w:ascii="Times New Roman" w:hAnsi="Times New Roman"/>
          <w:sz w:val="28"/>
        </w:rPr>
        <w:t xml:space="preserve">, par Jean Galtier-Boissière. (Berger-Levrault, éditeur) », </w:t>
      </w:r>
      <w:r w:rsidRPr="00B5515C">
        <w:rPr>
          <w:rFonts w:ascii="Times New Roman" w:hAnsi="Times New Roman"/>
          <w:i/>
          <w:sz w:val="28"/>
        </w:rPr>
        <w:t>La Vie</w:t>
      </w:r>
      <w:r w:rsidRPr="00B5515C">
        <w:rPr>
          <w:rFonts w:ascii="Times New Roman" w:hAnsi="Times New Roman"/>
          <w:sz w:val="28"/>
        </w:rPr>
        <w:t>, 6</w:t>
      </w:r>
      <w:r w:rsidRPr="00936A8F">
        <w:rPr>
          <w:rFonts w:ascii="Times New Roman" w:hAnsi="Times New Roman"/>
          <w:sz w:val="28"/>
          <w:szCs w:val="28"/>
          <w:vertAlign w:val="superscript"/>
        </w:rPr>
        <w:t>e</w:t>
      </w:r>
      <w:r w:rsidRPr="00B5515C">
        <w:rPr>
          <w:rFonts w:ascii="Times New Roman" w:hAnsi="Times New Roman"/>
          <w:sz w:val="28"/>
        </w:rPr>
        <w:t xml:space="preserve"> année, n° 5, mai 1917, p. 158 [texte signé : « </w:t>
      </w:r>
      <w:r w:rsidRPr="009A333E">
        <w:rPr>
          <w:rFonts w:ascii="Times New Roman" w:hAnsi="Times New Roman"/>
          <w:i/>
          <w:sz w:val="28"/>
        </w:rPr>
        <w:t>J.P</w:t>
      </w:r>
      <w:r w:rsidRPr="00B5515C">
        <w:rPr>
          <w:rFonts w:ascii="Times New Roman" w:hAnsi="Times New Roman"/>
          <w:sz w:val="28"/>
        </w:rPr>
        <w:t>. »].</w:t>
      </w:r>
    </w:p>
    <w:p w14:paraId="1FD9EAE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615B16F" w14:textId="1618182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Exposition des Peintres en mission aux armées. (Musée du Luxembourg.) », </w:t>
      </w:r>
      <w:r w:rsidRPr="00B5515C">
        <w:rPr>
          <w:rFonts w:ascii="Times New Roman" w:hAnsi="Times New Roman"/>
          <w:i/>
          <w:sz w:val="28"/>
        </w:rPr>
        <w:t>La Vie</w:t>
      </w:r>
      <w:r w:rsidR="00936A8F">
        <w:rPr>
          <w:rFonts w:ascii="Times New Roman" w:hAnsi="Times New Roman"/>
          <w:sz w:val="28"/>
        </w:rPr>
        <w:t>, 6</w:t>
      </w:r>
      <w:r w:rsidR="00936A8F" w:rsidRPr="00936A8F">
        <w:rPr>
          <w:rFonts w:ascii="Times New Roman" w:hAnsi="Times New Roman"/>
          <w:sz w:val="28"/>
          <w:szCs w:val="28"/>
          <w:vertAlign w:val="superscript"/>
        </w:rPr>
        <w:t>e</w:t>
      </w:r>
      <w:r w:rsidRPr="00B5515C">
        <w:rPr>
          <w:rFonts w:ascii="Times New Roman" w:hAnsi="Times New Roman"/>
          <w:sz w:val="28"/>
        </w:rPr>
        <w:t xml:space="preserve"> année, n° 5, mai 1917, p. 159 [</w:t>
      </w:r>
      <w:r w:rsidR="00104844">
        <w:rPr>
          <w:rFonts w:ascii="Times New Roman" w:hAnsi="Times New Roman"/>
          <w:sz w:val="28"/>
        </w:rPr>
        <w:t>rubrique </w:t>
      </w:r>
      <w:r w:rsidRPr="00B5515C">
        <w:rPr>
          <w:rFonts w:ascii="Times New Roman" w:hAnsi="Times New Roman"/>
          <w:sz w:val="28"/>
        </w:rPr>
        <w:t>: « Arts », texte signé : « </w:t>
      </w:r>
      <w:r w:rsidRPr="00104844">
        <w:rPr>
          <w:rFonts w:ascii="Times New Roman" w:hAnsi="Times New Roman"/>
          <w:i/>
          <w:sz w:val="28"/>
        </w:rPr>
        <w:t>Jean Paulhan </w:t>
      </w:r>
      <w:r w:rsidRPr="00B5515C">
        <w:rPr>
          <w:rFonts w:ascii="Times New Roman" w:hAnsi="Times New Roman"/>
          <w:sz w:val="28"/>
        </w:rPr>
        <w:t>» à la fin de la référence suivante].</w:t>
      </w:r>
    </w:p>
    <w:p w14:paraId="0944991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BDFD7A3" w14:textId="50C8CE40" w:rsidR="00936694" w:rsidRDefault="00936694" w:rsidP="0093669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Exposition Commu</w:t>
      </w:r>
      <w:r w:rsidR="00C87C92">
        <w:rPr>
          <w:rFonts w:ascii="Times New Roman" w:hAnsi="Times New Roman"/>
          <w:sz w:val="28"/>
        </w:rPr>
        <w:t>nal, Gal[</w:t>
      </w:r>
      <w:r w:rsidR="00C87C92">
        <w:rPr>
          <w:rFonts w:ascii="Times New Roman" w:hAnsi="Times New Roman"/>
          <w:i/>
          <w:sz w:val="28"/>
        </w:rPr>
        <w:t>erie</w:t>
      </w:r>
      <w:r w:rsidR="00936A8F">
        <w:rPr>
          <w:rFonts w:ascii="Times New Roman" w:hAnsi="Times New Roman"/>
          <w:sz w:val="28"/>
        </w:rPr>
        <w:t>]. Petit </w:t>
      </w:r>
      <w:r w:rsidR="00CE5AFE" w:rsidRPr="00B5515C">
        <w:rPr>
          <w:rFonts w:ascii="Times New Roman" w:hAnsi="Times New Roman"/>
          <w:sz w:val="28"/>
        </w:rPr>
        <w:t xml:space="preserve">: Verdun / Cadres de Bloémist », </w:t>
      </w:r>
      <w:r w:rsidR="00CE5AFE" w:rsidRPr="00B5515C">
        <w:rPr>
          <w:rFonts w:ascii="Times New Roman" w:hAnsi="Times New Roman"/>
          <w:i/>
          <w:sz w:val="28"/>
        </w:rPr>
        <w:t>La Vie</w:t>
      </w:r>
      <w:r w:rsidR="00CE5AFE" w:rsidRPr="00B5515C">
        <w:rPr>
          <w:rFonts w:ascii="Times New Roman" w:hAnsi="Times New Roman"/>
          <w:sz w:val="28"/>
        </w:rPr>
        <w:t>, 6</w:t>
      </w:r>
      <w:r w:rsidR="00CE5AFE" w:rsidRPr="00936A8F">
        <w:rPr>
          <w:rFonts w:ascii="Times New Roman" w:hAnsi="Times New Roman"/>
          <w:sz w:val="28"/>
          <w:szCs w:val="28"/>
          <w:vertAlign w:val="superscript"/>
        </w:rPr>
        <w:t>e</w:t>
      </w:r>
      <w:r w:rsidR="00CE5AFE" w:rsidRPr="00B5515C">
        <w:rPr>
          <w:rFonts w:ascii="Times New Roman" w:hAnsi="Times New Roman"/>
          <w:sz w:val="28"/>
        </w:rPr>
        <w:t xml:space="preserve"> année, n° 5, mai 1917, p. 159-160 [</w:t>
      </w:r>
      <w:r w:rsidR="00EC4C79">
        <w:rPr>
          <w:rFonts w:ascii="Times New Roman" w:hAnsi="Times New Roman"/>
          <w:sz w:val="28"/>
        </w:rPr>
        <w:t xml:space="preserve">dans la </w:t>
      </w:r>
      <w:r w:rsidR="00EC4C79" w:rsidRPr="00B5515C">
        <w:rPr>
          <w:rFonts w:ascii="Times New Roman" w:hAnsi="Times New Roman"/>
          <w:sz w:val="28"/>
        </w:rPr>
        <w:t>rub</w:t>
      </w:r>
      <w:r w:rsidR="00EC4C79">
        <w:rPr>
          <w:rFonts w:ascii="Times New Roman" w:hAnsi="Times New Roman"/>
          <w:sz w:val="28"/>
        </w:rPr>
        <w:t xml:space="preserve">rique : « Arts », texte signé </w:t>
      </w:r>
      <w:r w:rsidR="00EC4C79" w:rsidRPr="00B5515C">
        <w:rPr>
          <w:rFonts w:ascii="Times New Roman" w:hAnsi="Times New Roman"/>
          <w:sz w:val="28"/>
        </w:rPr>
        <w:t>« </w:t>
      </w:r>
      <w:r w:rsidR="00EC4C79" w:rsidRPr="00936A8F">
        <w:rPr>
          <w:rFonts w:ascii="Times New Roman" w:hAnsi="Times New Roman"/>
          <w:i/>
          <w:sz w:val="28"/>
        </w:rPr>
        <w:t>Jean Paulhan </w:t>
      </w:r>
      <w:r w:rsidR="00EC4C79" w:rsidRPr="00B5515C">
        <w:rPr>
          <w:rFonts w:ascii="Times New Roman" w:hAnsi="Times New Roman"/>
          <w:sz w:val="28"/>
        </w:rPr>
        <w:t>»</w:t>
      </w:r>
      <w:r w:rsidR="00EC4C79">
        <w:rPr>
          <w:rFonts w:ascii="Times New Roman" w:hAnsi="Times New Roman"/>
          <w:sz w:val="28"/>
        </w:rPr>
        <w:t xml:space="preserve">. </w:t>
      </w:r>
    </w:p>
    <w:p w14:paraId="27B0B4F5" w14:textId="21870E43" w:rsidR="001733AD" w:rsidRPr="00B5515C" w:rsidRDefault="00936694" w:rsidP="0093669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EC4C79">
        <w:rPr>
          <w:rFonts w:ascii="Times New Roman" w:hAnsi="Times New Roman"/>
          <w:sz w:val="28"/>
        </w:rPr>
        <w:t>V</w:t>
      </w:r>
      <w:r w:rsidR="00CE5AFE" w:rsidRPr="00B5515C">
        <w:rPr>
          <w:rFonts w:ascii="Times New Roman" w:hAnsi="Times New Roman"/>
          <w:sz w:val="28"/>
        </w:rPr>
        <w:t xml:space="preserve">oir les lettres échangées entre </w:t>
      </w:r>
      <w:r w:rsidR="00104844">
        <w:rPr>
          <w:rFonts w:ascii="Times New Roman" w:hAnsi="Times New Roman"/>
          <w:sz w:val="28"/>
        </w:rPr>
        <w:t xml:space="preserve">Jean </w:t>
      </w:r>
      <w:r w:rsidR="00CE5AFE" w:rsidRPr="00B5515C">
        <w:rPr>
          <w:rFonts w:ascii="Times New Roman" w:hAnsi="Times New Roman"/>
          <w:sz w:val="28"/>
        </w:rPr>
        <w:t xml:space="preserve">Paulhan et </w:t>
      </w:r>
      <w:r w:rsidR="00104844">
        <w:rPr>
          <w:rFonts w:ascii="Times New Roman" w:hAnsi="Times New Roman"/>
          <w:sz w:val="28"/>
        </w:rPr>
        <w:t xml:space="preserve">Albert </w:t>
      </w:r>
      <w:r w:rsidR="00CE5AFE" w:rsidRPr="00B5515C">
        <w:rPr>
          <w:rFonts w:ascii="Times New Roman" w:hAnsi="Times New Roman"/>
          <w:sz w:val="28"/>
        </w:rPr>
        <w:t>Uriet ;</w:t>
      </w:r>
      <w:r w:rsidR="00936A8F">
        <w:rPr>
          <w:rFonts w:ascii="Times New Roman" w:hAnsi="Times New Roman"/>
          <w:sz w:val="28"/>
        </w:rPr>
        <w:t xml:space="preserve"> </w:t>
      </w:r>
      <w:r>
        <w:rPr>
          <w:rFonts w:ascii="Times New Roman" w:hAnsi="Times New Roman"/>
          <w:sz w:val="28"/>
        </w:rPr>
        <w:t xml:space="preserve">encadreur, </w:t>
      </w:r>
      <w:r w:rsidR="00EC4C79">
        <w:rPr>
          <w:rFonts w:ascii="Times New Roman" w:hAnsi="Times New Roman"/>
          <w:sz w:val="28"/>
        </w:rPr>
        <w:t>Bloémist est notamment connu pour des huiles sur panneau représe</w:t>
      </w:r>
      <w:r>
        <w:rPr>
          <w:rFonts w:ascii="Times New Roman" w:hAnsi="Times New Roman"/>
          <w:sz w:val="28"/>
        </w:rPr>
        <w:t xml:space="preserve">ntant des paysages </w:t>
      </w:r>
      <w:r w:rsidR="00EC4C79">
        <w:rPr>
          <w:rFonts w:ascii="Times New Roman" w:hAnsi="Times New Roman"/>
          <w:sz w:val="28"/>
        </w:rPr>
        <w:t>de Porquerolles</w:t>
      </w:r>
      <w:r>
        <w:rPr>
          <w:rFonts w:ascii="Times New Roman" w:hAnsi="Times New Roman"/>
          <w:sz w:val="28"/>
        </w:rPr>
        <w:t> ; il existe une lettre de M. Bloémist à Jean Paulhan</w:t>
      </w:r>
      <w:r w:rsidR="00CE5AFE" w:rsidRPr="00B5515C">
        <w:rPr>
          <w:rFonts w:ascii="Times New Roman" w:hAnsi="Times New Roman"/>
          <w:sz w:val="28"/>
        </w:rPr>
        <w:t>].</w:t>
      </w:r>
    </w:p>
    <w:p w14:paraId="411AF30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1EAD73F" w14:textId="34A010A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Soldats malgaches en France », </w:t>
      </w:r>
      <w:r w:rsidRPr="00B5515C">
        <w:rPr>
          <w:rFonts w:ascii="Times New Roman" w:hAnsi="Times New Roman"/>
          <w:i/>
          <w:sz w:val="28"/>
        </w:rPr>
        <w:t>La Vie</w:t>
      </w:r>
      <w:r w:rsidRPr="00B5515C">
        <w:rPr>
          <w:rFonts w:ascii="Times New Roman" w:hAnsi="Times New Roman"/>
          <w:sz w:val="28"/>
        </w:rPr>
        <w:t>, 6</w:t>
      </w:r>
      <w:r w:rsidRPr="00936A8F">
        <w:rPr>
          <w:rFonts w:ascii="Times New Roman" w:hAnsi="Times New Roman"/>
          <w:sz w:val="28"/>
          <w:szCs w:val="28"/>
          <w:vertAlign w:val="superscript"/>
        </w:rPr>
        <w:t>e</w:t>
      </w:r>
      <w:r w:rsidRPr="00B5515C">
        <w:rPr>
          <w:rFonts w:ascii="Times New Roman" w:hAnsi="Times New Roman"/>
          <w:sz w:val="28"/>
        </w:rPr>
        <w:t xml:space="preserve"> année, n° 8, août 1917, p. 249-250 [</w:t>
      </w:r>
      <w:r w:rsidR="00104844">
        <w:rPr>
          <w:rFonts w:ascii="Times New Roman" w:hAnsi="Times New Roman"/>
          <w:sz w:val="28"/>
        </w:rPr>
        <w:t>rubrique </w:t>
      </w:r>
      <w:r w:rsidRPr="00B5515C">
        <w:rPr>
          <w:rFonts w:ascii="Times New Roman" w:hAnsi="Times New Roman"/>
          <w:sz w:val="28"/>
        </w:rPr>
        <w:t xml:space="preserve">: « La </w:t>
      </w:r>
      <w:r w:rsidR="00104844">
        <w:rPr>
          <w:rFonts w:ascii="Times New Roman" w:hAnsi="Times New Roman"/>
          <w:sz w:val="28"/>
        </w:rPr>
        <w:t>Vie des colonies », texte signé </w:t>
      </w:r>
      <w:r w:rsidRPr="00B5515C">
        <w:rPr>
          <w:rFonts w:ascii="Times New Roman" w:hAnsi="Times New Roman"/>
          <w:sz w:val="28"/>
        </w:rPr>
        <w:t>: « </w:t>
      </w:r>
      <w:r w:rsidRPr="00104844">
        <w:rPr>
          <w:rFonts w:ascii="Times New Roman" w:hAnsi="Times New Roman"/>
          <w:i/>
          <w:sz w:val="28"/>
        </w:rPr>
        <w:t>Jean Paulhan</w:t>
      </w:r>
      <w:r w:rsidRPr="00B5515C">
        <w:rPr>
          <w:rFonts w:ascii="Times New Roman" w:hAnsi="Times New Roman"/>
          <w:sz w:val="28"/>
        </w:rPr>
        <w:t xml:space="preserve"> » ; repris dans </w:t>
      </w:r>
      <w:r w:rsidRPr="00B5515C">
        <w:rPr>
          <w:rFonts w:ascii="Times New Roman" w:hAnsi="Times New Roman"/>
          <w:i/>
          <w:sz w:val="28"/>
        </w:rPr>
        <w:t>Cahiers Jean Paulhan</w:t>
      </w:r>
      <w:r w:rsidRPr="00B5515C">
        <w:rPr>
          <w:rFonts w:ascii="Times New Roman" w:hAnsi="Times New Roman"/>
          <w:sz w:val="28"/>
        </w:rPr>
        <w:t xml:space="preserve">, n° 2, 1982, p. 221-223 puis dans </w:t>
      </w:r>
      <w:r w:rsidRPr="00B5515C">
        <w:rPr>
          <w:rFonts w:ascii="Times New Roman" w:hAnsi="Times New Roman"/>
          <w:i/>
          <w:sz w:val="28"/>
        </w:rPr>
        <w:t>La Vie est pleine de choses redoutables</w:t>
      </w:r>
      <w:r w:rsidRPr="00B5515C">
        <w:rPr>
          <w:rFonts w:ascii="Times New Roman" w:hAnsi="Times New Roman"/>
          <w:sz w:val="28"/>
        </w:rPr>
        <w:t>, Seghers, 1989, p. 176-177].</w:t>
      </w:r>
    </w:p>
    <w:p w14:paraId="6950551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D849E93" w14:textId="5FAEC667" w:rsidR="0090286E" w:rsidRDefault="00215736" w:rsidP="0021573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00CE5AFE" w:rsidRPr="00B5515C">
        <w:rPr>
          <w:rFonts w:ascii="Times New Roman" w:hAnsi="Times New Roman"/>
          <w:i/>
          <w:sz w:val="28"/>
        </w:rPr>
        <w:t>Le Guerrier appliqué</w:t>
      </w:r>
      <w:r w:rsidR="00CE5AFE" w:rsidRPr="00B5515C">
        <w:rPr>
          <w:rFonts w:ascii="Times New Roman" w:hAnsi="Times New Roman"/>
          <w:sz w:val="28"/>
        </w:rPr>
        <w:t xml:space="preserve">, Paris, E[dward]. Sansot, 9 rue de l’Éperon à Paris, éditeur, </w:t>
      </w:r>
      <w:r w:rsidR="00CE5AFE" w:rsidRPr="00104844">
        <w:rPr>
          <w:rFonts w:ascii="Times New Roman" w:hAnsi="Times New Roman"/>
          <w:i/>
          <w:sz w:val="28"/>
        </w:rPr>
        <w:t>s.d</w:t>
      </w:r>
      <w:r w:rsidR="00CE5AFE" w:rsidRPr="00B5515C">
        <w:rPr>
          <w:rFonts w:ascii="Times New Roman" w:hAnsi="Times New Roman"/>
          <w:sz w:val="28"/>
        </w:rPr>
        <w:t>., [1917], 158 p. [volume b</w:t>
      </w:r>
      <w:r w:rsidR="00B37712">
        <w:rPr>
          <w:rFonts w:ascii="Times New Roman" w:hAnsi="Times New Roman"/>
          <w:sz w:val="28"/>
        </w:rPr>
        <w:t>roché sous couverture bleu nuit </w:t>
      </w:r>
      <w:r w:rsidR="00CE5AFE" w:rsidRPr="00B5515C">
        <w:rPr>
          <w:rFonts w:ascii="Times New Roman" w:hAnsi="Times New Roman"/>
          <w:sz w:val="28"/>
        </w:rPr>
        <w:t>; selon la justification de tirage des XXX exemplaires de tête, « </w:t>
      </w:r>
      <w:r w:rsidR="00CE5AFE" w:rsidRPr="00B5515C">
        <w:rPr>
          <w:rFonts w:ascii="Times New Roman" w:hAnsi="Times New Roman"/>
          <w:i/>
          <w:sz w:val="28"/>
        </w:rPr>
        <w:t>Il a été tiré trente exemplaires avec les ornements / et culs-de-lampe, dessinés et coloriés sur chaque / exemplaire par H. Albert Uriet ; la couverture de / Lola Prusak. // Sur vergé pur fil, numérotés de I à XXX et signés</w:t>
      </w:r>
      <w:r w:rsidR="00CE5AFE" w:rsidRPr="00B5515C">
        <w:rPr>
          <w:rFonts w:ascii="Times New Roman" w:hAnsi="Times New Roman"/>
          <w:sz w:val="28"/>
        </w:rPr>
        <w:t> » ;  pour le tirage d’édition</w:t>
      </w:r>
      <w:r w:rsidR="00B83640" w:rsidRPr="00B5515C">
        <w:rPr>
          <w:rFonts w:ascii="Times New Roman" w:hAnsi="Times New Roman"/>
          <w:sz w:val="28"/>
        </w:rPr>
        <w:t xml:space="preserve"> courante</w:t>
      </w:r>
      <w:r w:rsidR="00CE5AFE" w:rsidRPr="00B5515C">
        <w:rPr>
          <w:rFonts w:ascii="Times New Roman" w:hAnsi="Times New Roman"/>
          <w:sz w:val="28"/>
        </w:rPr>
        <w:t>, la justification indique seulement : « </w:t>
      </w:r>
      <w:r w:rsidR="00CE5AFE" w:rsidRPr="00B5515C">
        <w:rPr>
          <w:rFonts w:ascii="Times New Roman" w:hAnsi="Times New Roman"/>
          <w:i/>
          <w:sz w:val="28"/>
        </w:rPr>
        <w:t>Il a été tiré trente exemplaires sur vergé pur fil ; / Et quatre cent soixante-dix exemplaires sur papier / bouffant, numérotés de 1 à 470 </w:t>
      </w:r>
      <w:r w:rsidR="00CE5AFE" w:rsidRPr="00B5515C">
        <w:rPr>
          <w:rFonts w:ascii="Times New Roman" w:hAnsi="Times New Roman"/>
          <w:sz w:val="28"/>
        </w:rPr>
        <w:t xml:space="preserve">», tous de l’imprimerie de Boivent-Roux, 104 rue Didot, à Paris. </w:t>
      </w:r>
    </w:p>
    <w:p w14:paraId="64ECFFCE" w14:textId="1BF77068" w:rsidR="00215736" w:rsidRPr="00B5515C" w:rsidRDefault="00215736" w:rsidP="0021573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Pr="00B5515C">
        <w:rPr>
          <w:rFonts w:ascii="Times New Roman" w:hAnsi="Times New Roman"/>
          <w:sz w:val="28"/>
        </w:rPr>
        <w:t>La version manuscrite la plus ancienne est conservée au fonds Paulhan de l’IMEC. Elle ne comporte que deux chapitres, « II. La nuit extraordinaire » (p. 37 à 59) et « VIII. Chants dans la tranchée voisine » (p. 179 à 198), chacun réuni par deux trombones, mais donne un texte antérieur au manuscrit suivant, sur des feuillets de même format que lui.</w:t>
      </w:r>
    </w:p>
    <w:p w14:paraId="27EAAEA5" w14:textId="77777777" w:rsidR="00A80C79" w:rsidRDefault="00215736" w:rsidP="0021573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r>
      <w:r w:rsidRPr="00B5515C">
        <w:rPr>
          <w:rFonts w:ascii="Times New Roman" w:hAnsi="Times New Roman"/>
          <w:sz w:val="28"/>
        </w:rPr>
        <w:t>Le principal manuscrit est conservé à la Bibliothèque littéraire Jacques Doucet sous la cote B VI 21. La première page de la première chemise, due à Jean Paulhan, porte le titre manuscrit « Le guerrier appliqué » ; la quatrième page la datation « </w:t>
      </w:r>
      <w:r w:rsidRPr="00104844">
        <w:rPr>
          <w:rFonts w:ascii="Times New Roman" w:hAnsi="Times New Roman"/>
          <w:i/>
          <w:sz w:val="28"/>
        </w:rPr>
        <w:t>1914-1916 </w:t>
      </w:r>
      <w:r w:rsidRPr="00B5515C">
        <w:rPr>
          <w:rFonts w:ascii="Times New Roman" w:hAnsi="Times New Roman"/>
          <w:sz w:val="28"/>
        </w:rPr>
        <w:t xml:space="preserve">», dans les deux cas de la main de l’auteur. L’ensemble a été placé sous chemise et étui par Pierre Legrain, cuir noir, parchemin et or, magnifique travail de reliure reproduit sous le numéro 20 dans : Yves Peyré and H. George Fletcher, </w:t>
      </w:r>
      <w:r w:rsidRPr="00B5515C">
        <w:rPr>
          <w:rFonts w:ascii="Times New Roman" w:hAnsi="Times New Roman"/>
          <w:i/>
          <w:sz w:val="28"/>
        </w:rPr>
        <w:t>Art Deco Bookbindings. The Work of Pierre Legrain and Rose Adler</w:t>
      </w:r>
      <w:r w:rsidRPr="00B5515C">
        <w:rPr>
          <w:rFonts w:ascii="Times New Roman" w:hAnsi="Times New Roman"/>
          <w:sz w:val="28"/>
        </w:rPr>
        <w:t xml:space="preserve">, Princeton Architectural Press, in association whith The New York Public Library, New York, 2004, p. 62, avec la légende : « Jean Paulhan, </w:t>
      </w:r>
      <w:r w:rsidRPr="00B5515C">
        <w:rPr>
          <w:rFonts w:ascii="Times New Roman" w:hAnsi="Times New Roman"/>
          <w:i/>
          <w:sz w:val="28"/>
        </w:rPr>
        <w:t>Le Guerrier appliqué</w:t>
      </w:r>
      <w:r w:rsidRPr="00B5515C">
        <w:rPr>
          <w:rFonts w:ascii="Times New Roman" w:hAnsi="Times New Roman"/>
          <w:sz w:val="28"/>
        </w:rPr>
        <w:t>. Manuscript. 247 leaves [</w:t>
      </w:r>
      <w:r w:rsidRPr="00B5515C">
        <w:rPr>
          <w:rFonts w:ascii="Times New Roman" w:hAnsi="Times New Roman"/>
          <w:i/>
          <w:sz w:val="28"/>
        </w:rPr>
        <w:t xml:space="preserve">sic </w:t>
      </w:r>
      <w:r w:rsidRPr="00B5515C">
        <w:rPr>
          <w:rFonts w:ascii="Times New Roman" w:hAnsi="Times New Roman"/>
          <w:sz w:val="28"/>
        </w:rPr>
        <w:t>pour 207 feuillets]. Design : Pierre Legrain. 1920. The wrapper and slipcase combination that protects this manuscript by Paulhan is both delicate and strong, simple and refined. It whispers its essentials, adding geometrica</w:t>
      </w:r>
      <w:r w:rsidR="00B50719">
        <w:rPr>
          <w:rFonts w:ascii="Times New Roman" w:hAnsi="Times New Roman"/>
          <w:sz w:val="28"/>
        </w:rPr>
        <w:t>l elements as grace notes. » S</w:t>
      </w:r>
      <w:r w:rsidRPr="00B5515C">
        <w:rPr>
          <w:rFonts w:ascii="Times New Roman" w:hAnsi="Times New Roman"/>
          <w:sz w:val="28"/>
        </w:rPr>
        <w:t xml:space="preserve">i la date de 1920, </w:t>
      </w:r>
      <w:r w:rsidR="00C2333C">
        <w:rPr>
          <w:rFonts w:ascii="Times New Roman" w:hAnsi="Times New Roman"/>
          <w:sz w:val="28"/>
        </w:rPr>
        <w:t xml:space="preserve">initialement </w:t>
      </w:r>
      <w:r w:rsidRPr="00B5515C">
        <w:rPr>
          <w:rFonts w:ascii="Times New Roman" w:hAnsi="Times New Roman"/>
          <w:sz w:val="28"/>
        </w:rPr>
        <w:t>attestée par la documentation interne de la Bibliothèque</w:t>
      </w:r>
      <w:r w:rsidR="00B50719">
        <w:rPr>
          <w:rFonts w:ascii="Times New Roman" w:hAnsi="Times New Roman"/>
          <w:sz w:val="28"/>
        </w:rPr>
        <w:t xml:space="preserve"> Jacques Doucet</w:t>
      </w:r>
      <w:r w:rsidRPr="00B5515C">
        <w:rPr>
          <w:rFonts w:ascii="Times New Roman" w:hAnsi="Times New Roman"/>
          <w:sz w:val="28"/>
        </w:rPr>
        <w:t xml:space="preserve">, n’est pas la répercussion d’une erreur, il faut supposer que la note de </w:t>
      </w:r>
      <w:r w:rsidR="00104844">
        <w:rPr>
          <w:rFonts w:ascii="Times New Roman" w:hAnsi="Times New Roman"/>
          <w:sz w:val="28"/>
        </w:rPr>
        <w:t xml:space="preserve">Jean </w:t>
      </w:r>
      <w:r w:rsidRPr="00B5515C">
        <w:rPr>
          <w:rFonts w:ascii="Times New Roman" w:hAnsi="Times New Roman"/>
          <w:sz w:val="28"/>
        </w:rPr>
        <w:t>Paulhan, datée de « </w:t>
      </w:r>
      <w:r w:rsidRPr="00B5515C">
        <w:rPr>
          <w:rFonts w:ascii="Times New Roman" w:hAnsi="Times New Roman"/>
          <w:i/>
          <w:sz w:val="28"/>
        </w:rPr>
        <w:t>déc</w:t>
      </w:r>
      <w:r w:rsidRPr="00B5515C">
        <w:rPr>
          <w:rFonts w:ascii="Times New Roman" w:hAnsi="Times New Roman"/>
          <w:sz w:val="28"/>
        </w:rPr>
        <w:t xml:space="preserve">[embre]. </w:t>
      </w:r>
      <w:r w:rsidRPr="00B5515C">
        <w:rPr>
          <w:rFonts w:ascii="Times New Roman" w:hAnsi="Times New Roman"/>
          <w:i/>
          <w:sz w:val="28"/>
        </w:rPr>
        <w:t>1922</w:t>
      </w:r>
      <w:r w:rsidRPr="00B5515C">
        <w:rPr>
          <w:rFonts w:ascii="Times New Roman" w:hAnsi="Times New Roman"/>
          <w:sz w:val="28"/>
        </w:rPr>
        <w:t> » et par laquelle se clôt le manuscrit, a été insérée après la remise du manuscrit à la collection Doucet. Un premier état manuscrit de cette note est conservé au fonds Paulhan.</w:t>
      </w:r>
      <w:r w:rsidR="00B3782D">
        <w:rPr>
          <w:rFonts w:ascii="Times New Roman" w:hAnsi="Times New Roman"/>
          <w:sz w:val="28"/>
        </w:rPr>
        <w:t xml:space="preserve"> Mais Édouard Graham situe l’achat par la Bibliothèque littéraire Jacques Doucet à l’automne 1922, d’après la liste dressée par André Breton. </w:t>
      </w:r>
      <w:r w:rsidR="00B3782D">
        <w:rPr>
          <w:rFonts w:ascii="Times New Roman" w:hAnsi="Times New Roman"/>
          <w:i/>
          <w:sz w:val="28"/>
        </w:rPr>
        <w:t xml:space="preserve">Le Guerrier appliqué </w:t>
      </w:r>
      <w:r w:rsidR="00B3782D">
        <w:rPr>
          <w:rFonts w:ascii="Times New Roman" w:hAnsi="Times New Roman"/>
          <w:sz w:val="28"/>
        </w:rPr>
        <w:t xml:space="preserve">est d’ailleurs la seule œuvre en prose signalée dans cette liste, à l’exception d’un conte de Georges Limbour. Voir Édouard Graham, </w:t>
      </w:r>
      <w:r w:rsidR="00B3782D">
        <w:rPr>
          <w:rFonts w:ascii="Times New Roman" w:hAnsi="Times New Roman"/>
          <w:i/>
          <w:sz w:val="28"/>
        </w:rPr>
        <w:t>Les écrivains de Jacques Doucet</w:t>
      </w:r>
      <w:r w:rsidR="00B3782D">
        <w:rPr>
          <w:rFonts w:ascii="Times New Roman" w:hAnsi="Times New Roman"/>
          <w:sz w:val="28"/>
        </w:rPr>
        <w:t>, Bibliothèque littéraire Jacques Doucet, Chancellerie des Universités de Paris, Éditions des Cendres, 2011, p. 250-253</w:t>
      </w:r>
      <w:r w:rsidR="00C2333C">
        <w:rPr>
          <w:rFonts w:ascii="Times New Roman" w:hAnsi="Times New Roman"/>
          <w:sz w:val="28"/>
        </w:rPr>
        <w:t xml:space="preserve"> — où l’on verra la reproduction de la note : « </w:t>
      </w:r>
      <w:r w:rsidR="00C2333C">
        <w:rPr>
          <w:rFonts w:ascii="Times New Roman" w:hAnsi="Times New Roman"/>
          <w:i/>
          <w:sz w:val="28"/>
        </w:rPr>
        <w:t>À distance, j’ai sans doute tort de douter que la guerre m’ait donné les plaisirs ou les raisons dont il s’agit ici et qui n’étaient diminués que par le souci de prendre des notes. Être difficile entre dans la nature des sentiments. Avec quelle légèreté l’on a nié, les philosophes, la réalité du monde. Ils pouvaient établir sur des preuves plus touchantes que la pensée n’existe pas : il n’est aucun état</w:t>
      </w:r>
      <w:r w:rsidR="00A80C79">
        <w:rPr>
          <w:rFonts w:ascii="Times New Roman" w:hAnsi="Times New Roman"/>
          <w:i/>
          <w:sz w:val="28"/>
        </w:rPr>
        <w:t xml:space="preserve"> par lequel elle ne puisse passer.</w:t>
      </w:r>
    </w:p>
    <w:p w14:paraId="76C624E2" w14:textId="27EB8CD4" w:rsidR="00215736" w:rsidRDefault="00A80C79" w:rsidP="0021573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Je n’ai pas commencé par être zouave de 2me classe : j’étais sergent dès le début. Et je suis moins jeune que Jacques Maast, mais j’ai été blessé exactement comme lui. / J.P. / Déc. 1922.</w:t>
      </w:r>
      <w:r w:rsidR="00C2333C">
        <w:rPr>
          <w:rFonts w:ascii="Times New Roman" w:hAnsi="Times New Roman"/>
          <w:sz w:val="28"/>
        </w:rPr>
        <w:t> »</w:t>
      </w:r>
      <w:r w:rsidR="00B3782D">
        <w:rPr>
          <w:rFonts w:ascii="Times New Roman" w:hAnsi="Times New Roman"/>
          <w:sz w:val="28"/>
        </w:rPr>
        <w:t xml:space="preserve"> </w:t>
      </w:r>
      <w:r w:rsidR="00215736" w:rsidRPr="00B5515C">
        <w:rPr>
          <w:rFonts w:ascii="Times New Roman" w:hAnsi="Times New Roman"/>
          <w:sz w:val="28"/>
        </w:rPr>
        <w:t xml:space="preserve">  </w:t>
      </w:r>
      <w:r w:rsidR="00215736" w:rsidRPr="00B5515C">
        <w:rPr>
          <w:rFonts w:ascii="Times New Roman" w:hAnsi="Times New Roman"/>
          <w:sz w:val="28"/>
        </w:rPr>
        <w:tab/>
      </w:r>
    </w:p>
    <w:p w14:paraId="49DD3EF4" w14:textId="04BFE9DE" w:rsidR="001733AD" w:rsidRPr="00B5515C" w:rsidRDefault="0090286E" w:rsidP="0090286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Au fonds Paulhan, une affichette calligraphiée et illustrée par Albert Uriet porte les informations de souscription. </w:t>
      </w:r>
      <w:r w:rsidR="00020A30">
        <w:rPr>
          <w:rFonts w:ascii="Times New Roman" w:hAnsi="Times New Roman"/>
          <w:sz w:val="28"/>
        </w:rPr>
        <w:t>De « </w:t>
      </w:r>
      <w:r w:rsidR="00020A30">
        <w:rPr>
          <w:rFonts w:ascii="Times New Roman" w:hAnsi="Times New Roman"/>
          <w:i/>
          <w:sz w:val="28"/>
        </w:rPr>
        <w:t>Beauvais-Oise / ce Mercredi 29 d’Août 1917</w:t>
      </w:r>
      <w:r w:rsidR="00020A30">
        <w:rPr>
          <w:rFonts w:ascii="Times New Roman" w:hAnsi="Times New Roman"/>
          <w:sz w:val="28"/>
        </w:rPr>
        <w:t> », Albert Uriet écrit à Germaine Pascal : « </w:t>
      </w:r>
      <w:r w:rsidR="00020A30">
        <w:rPr>
          <w:rFonts w:ascii="Times New Roman" w:hAnsi="Times New Roman"/>
          <w:i/>
          <w:sz w:val="28"/>
        </w:rPr>
        <w:t>Je commencerai cet après-midi les deux affiches qui me restent à faire pour le Guerrier. Demain, je me mets aux exemplaires. Je vais les faire couper par Germaine.</w:t>
      </w:r>
      <w:r w:rsidR="00020A30">
        <w:rPr>
          <w:rFonts w:ascii="Times New Roman" w:hAnsi="Times New Roman"/>
          <w:sz w:val="28"/>
        </w:rPr>
        <w:t> » U</w:t>
      </w:r>
      <w:r w:rsidR="00CE5AFE" w:rsidRPr="00B5515C">
        <w:rPr>
          <w:rFonts w:ascii="Times New Roman" w:hAnsi="Times New Roman"/>
          <w:sz w:val="28"/>
        </w:rPr>
        <w:t xml:space="preserve">ne réclame insérée dans </w:t>
      </w:r>
      <w:r w:rsidR="00CE5AFE" w:rsidRPr="00B5515C">
        <w:rPr>
          <w:rFonts w:ascii="Times New Roman" w:hAnsi="Times New Roman"/>
          <w:i/>
          <w:sz w:val="28"/>
        </w:rPr>
        <w:t xml:space="preserve">La Vie </w:t>
      </w:r>
      <w:r w:rsidR="00CE5AFE" w:rsidRPr="00B5515C">
        <w:rPr>
          <w:rFonts w:ascii="Times New Roman" w:hAnsi="Times New Roman"/>
          <w:sz w:val="28"/>
        </w:rPr>
        <w:t xml:space="preserve">en novembre 1917 demande vingt francs pour chacun des trente exemplaires de tête sur vergé pur fil, avec les coloriages de H. Albert Uriet et sous couverture de Lola Prusak, et trois francs pour les 470 exemplaires sur bouffant, prix indiqué en effet en bas et à droite du second plat.  </w:t>
      </w:r>
    </w:p>
    <w:p w14:paraId="47C4EA2F" w14:textId="24FFECDA" w:rsidR="001733A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Les ornements et culs-de-lampe ont été coloriés sur un certain nombre d’ex</w:t>
      </w:r>
      <w:r w:rsidR="00790EB2">
        <w:rPr>
          <w:rFonts w:ascii="Times New Roman" w:hAnsi="Times New Roman"/>
          <w:sz w:val="28"/>
        </w:rPr>
        <w:t>emplaires par H. Albert Uriet. Jean Paulhan (« </w:t>
      </w:r>
      <w:r w:rsidR="00790EB2">
        <w:rPr>
          <w:rFonts w:ascii="Times New Roman" w:hAnsi="Times New Roman"/>
          <w:i/>
          <w:sz w:val="28"/>
        </w:rPr>
        <w:t>convois auto / t.m. 227 / par B.C.M. / Paris</w:t>
      </w:r>
      <w:r w:rsidR="00790EB2">
        <w:rPr>
          <w:rFonts w:ascii="Times New Roman" w:hAnsi="Times New Roman"/>
          <w:sz w:val="28"/>
        </w:rPr>
        <w:t> ») écrit à Albert Uriet : « </w:t>
      </w:r>
      <w:r w:rsidR="00790EB2">
        <w:rPr>
          <w:rFonts w:ascii="Times New Roman" w:hAnsi="Times New Roman"/>
          <w:i/>
          <w:sz w:val="28"/>
        </w:rPr>
        <w:t xml:space="preserve">Je crois que notre Guerrier sera très bien. Je verrais peut-être plutôt les culs-de-lampe en bleu, bleu-noir, noir… non ? Est-ce qu’un rouge trop joyeux ne choquerait pas ? </w:t>
      </w:r>
      <w:r w:rsidR="00790EB2">
        <w:rPr>
          <w:rFonts w:ascii="Times New Roman" w:hAnsi="Times New Roman"/>
          <w:sz w:val="28"/>
        </w:rPr>
        <w:t xml:space="preserve">[…] </w:t>
      </w:r>
      <w:r w:rsidR="00790EB2">
        <w:rPr>
          <w:rFonts w:ascii="Times New Roman" w:hAnsi="Times New Roman"/>
          <w:i/>
          <w:sz w:val="28"/>
        </w:rPr>
        <w:t xml:space="preserve">Je t’embrasse fort / ton frère / </w:t>
      </w:r>
      <w:r w:rsidR="00790EB2">
        <w:rPr>
          <w:rFonts w:ascii="Times New Roman" w:hAnsi="Times New Roman"/>
          <w:sz w:val="28"/>
        </w:rPr>
        <w:t xml:space="preserve">Jean ». </w:t>
      </w:r>
      <w:r w:rsidRPr="00B5515C">
        <w:rPr>
          <w:rFonts w:ascii="Times New Roman" w:hAnsi="Times New Roman"/>
          <w:sz w:val="28"/>
        </w:rPr>
        <w:t xml:space="preserve">Lola Prusak, une des deux sœurs de Sala Prusak, la </w:t>
      </w:r>
      <w:r w:rsidR="00BE54A5">
        <w:rPr>
          <w:rFonts w:ascii="Times New Roman" w:hAnsi="Times New Roman"/>
          <w:sz w:val="28"/>
        </w:rPr>
        <w:t xml:space="preserve">première </w:t>
      </w:r>
      <w:r w:rsidRPr="00B5515C">
        <w:rPr>
          <w:rFonts w:ascii="Times New Roman" w:hAnsi="Times New Roman"/>
          <w:sz w:val="28"/>
        </w:rPr>
        <w:t xml:space="preserve">femme de Jean Paulhan, a confectionné une chemise (plutôt qu’une couverture), parfois qualifiée de </w:t>
      </w:r>
      <w:r w:rsidRPr="00B5515C">
        <w:rPr>
          <w:rFonts w:ascii="Times New Roman" w:hAnsi="Times New Roman"/>
          <w:i/>
          <w:sz w:val="28"/>
        </w:rPr>
        <w:t>batik</w:t>
      </w:r>
      <w:r w:rsidRPr="00B5515C">
        <w:rPr>
          <w:rFonts w:ascii="Times New Roman" w:hAnsi="Times New Roman"/>
          <w:sz w:val="28"/>
        </w:rPr>
        <w:t>, mais obtenue sur papier selon la technique du dominotage bien connue en reliure ; les vignettes, culs-de-lampe et frises d’Albert Uriet sont ordinairement connus par l’exemplaire numéroté XI, qui porte la double signature « </w:t>
      </w:r>
      <w:r w:rsidRPr="00BE54A5">
        <w:rPr>
          <w:rFonts w:ascii="Times New Roman" w:hAnsi="Times New Roman"/>
          <w:i/>
          <w:sz w:val="28"/>
        </w:rPr>
        <w:t>H Albert Uriet </w:t>
      </w:r>
      <w:r w:rsidRPr="00B5515C">
        <w:rPr>
          <w:rFonts w:ascii="Times New Roman" w:hAnsi="Times New Roman"/>
          <w:sz w:val="28"/>
        </w:rPr>
        <w:t>» et « </w:t>
      </w:r>
      <w:r w:rsidRPr="00BE54A5">
        <w:rPr>
          <w:rFonts w:ascii="Times New Roman" w:hAnsi="Times New Roman"/>
          <w:i/>
          <w:sz w:val="28"/>
        </w:rPr>
        <w:t>Jean Paulhan </w:t>
      </w:r>
      <w:r w:rsidRPr="00B5515C">
        <w:rPr>
          <w:rFonts w:ascii="Times New Roman" w:hAnsi="Times New Roman"/>
          <w:sz w:val="28"/>
        </w:rPr>
        <w:t xml:space="preserve">». Il a figuré en 1974 à l’exposition </w:t>
      </w:r>
      <w:r w:rsidRPr="00B5515C">
        <w:rPr>
          <w:rFonts w:ascii="Times New Roman" w:hAnsi="Times New Roman"/>
          <w:i/>
          <w:sz w:val="28"/>
        </w:rPr>
        <w:t xml:space="preserve">Jean Paulhan à travers ses peintres </w:t>
      </w:r>
      <w:r w:rsidRPr="00B5515C">
        <w:rPr>
          <w:rFonts w:ascii="Times New Roman" w:hAnsi="Times New Roman"/>
          <w:sz w:val="28"/>
        </w:rPr>
        <w:t xml:space="preserve">et a été reproduit en 2006 dans le tome premier des œuvres </w:t>
      </w:r>
      <w:r w:rsidR="00221F7A">
        <w:rPr>
          <w:rFonts w:ascii="Times New Roman" w:hAnsi="Times New Roman"/>
          <w:sz w:val="28"/>
        </w:rPr>
        <w:t>complè</w:t>
      </w:r>
      <w:r w:rsidR="005F3BB7">
        <w:rPr>
          <w:rFonts w:ascii="Times New Roman" w:hAnsi="Times New Roman"/>
          <w:sz w:val="28"/>
        </w:rPr>
        <w:t>tes de Jean Paulhan</w:t>
      </w:r>
      <w:r w:rsidRPr="00B5515C">
        <w:rPr>
          <w:rFonts w:ascii="Times New Roman" w:hAnsi="Times New Roman"/>
          <w:sz w:val="28"/>
        </w:rPr>
        <w:t xml:space="preserve"> publiées chez Gallimard.</w:t>
      </w:r>
      <w:r w:rsidR="00790EB2">
        <w:rPr>
          <w:rFonts w:ascii="Times New Roman" w:hAnsi="Times New Roman"/>
          <w:sz w:val="28"/>
        </w:rPr>
        <w:t xml:space="preserve"> </w:t>
      </w:r>
    </w:p>
    <w:p w14:paraId="6CE99E86" w14:textId="226CB114" w:rsidR="000D2914" w:rsidRPr="00B5515C" w:rsidRDefault="000D291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Marius Leblond transmet à Jean Paulhan le jugement de J.H. Rosny aîné, cachet du « </w:t>
      </w:r>
      <w:r>
        <w:rPr>
          <w:rFonts w:ascii="Times New Roman" w:hAnsi="Times New Roman"/>
          <w:i/>
          <w:sz w:val="28"/>
        </w:rPr>
        <w:t xml:space="preserve">13 – I </w:t>
      </w:r>
      <w:r w:rsidR="00C200BB">
        <w:rPr>
          <w:rFonts w:ascii="Times New Roman" w:hAnsi="Times New Roman"/>
          <w:i/>
          <w:sz w:val="28"/>
        </w:rPr>
        <w:t>–</w:t>
      </w:r>
      <w:r>
        <w:rPr>
          <w:rFonts w:ascii="Times New Roman" w:hAnsi="Times New Roman"/>
          <w:i/>
          <w:sz w:val="28"/>
        </w:rPr>
        <w:t xml:space="preserve"> </w:t>
      </w:r>
      <w:r w:rsidR="00C200BB">
        <w:rPr>
          <w:rFonts w:ascii="Times New Roman" w:hAnsi="Times New Roman"/>
          <w:sz w:val="28"/>
        </w:rPr>
        <w:t>[19]</w:t>
      </w:r>
      <w:r>
        <w:rPr>
          <w:rFonts w:ascii="Times New Roman" w:hAnsi="Times New Roman"/>
          <w:i/>
          <w:sz w:val="28"/>
        </w:rPr>
        <w:t>18</w:t>
      </w:r>
      <w:r>
        <w:rPr>
          <w:rFonts w:ascii="Times New Roman" w:hAnsi="Times New Roman"/>
          <w:sz w:val="28"/>
        </w:rPr>
        <w:t> » : « </w:t>
      </w:r>
      <w:r>
        <w:rPr>
          <w:rFonts w:ascii="Times New Roman" w:hAnsi="Times New Roman"/>
          <w:i/>
          <w:sz w:val="28"/>
        </w:rPr>
        <w:t xml:space="preserve">J’ai parlé du </w:t>
      </w:r>
      <w:r>
        <w:rPr>
          <w:rFonts w:ascii="Times New Roman" w:hAnsi="Times New Roman"/>
          <w:sz w:val="28"/>
        </w:rPr>
        <w:t xml:space="preserve">Guerrier appliqué </w:t>
      </w:r>
      <w:r>
        <w:rPr>
          <w:rFonts w:ascii="Times New Roman" w:hAnsi="Times New Roman"/>
          <w:i/>
          <w:sz w:val="28"/>
        </w:rPr>
        <w:t>lors de la discussion pour le</w:t>
      </w:r>
      <w:r w:rsidR="00C200BB">
        <w:rPr>
          <w:rFonts w:ascii="Times New Roman" w:hAnsi="Times New Roman"/>
          <w:i/>
          <w:sz w:val="28"/>
        </w:rPr>
        <w:t xml:space="preserve"> prix. J’aime beaucoup ce livre </w:t>
      </w:r>
      <w:r>
        <w:rPr>
          <w:rFonts w:ascii="Times New Roman" w:hAnsi="Times New Roman"/>
          <w:i/>
          <w:sz w:val="28"/>
        </w:rPr>
        <w:t xml:space="preserve">: il est personnel, il est plein de choses captivantes par le style les </w:t>
      </w:r>
      <w:r>
        <w:rPr>
          <w:rFonts w:ascii="Times New Roman" w:hAnsi="Times New Roman"/>
          <w:sz w:val="28"/>
        </w:rPr>
        <w:t>[?]</w:t>
      </w:r>
      <w:r>
        <w:rPr>
          <w:rFonts w:ascii="Times New Roman" w:hAnsi="Times New Roman"/>
          <w:i/>
          <w:sz w:val="28"/>
        </w:rPr>
        <w:t xml:space="preserve"> les trouvailles… Dites à l’auteur que j’estime haut son talent.</w:t>
      </w:r>
      <w:r>
        <w:rPr>
          <w:rFonts w:ascii="Times New Roman" w:hAnsi="Times New Roman"/>
          <w:sz w:val="28"/>
        </w:rPr>
        <w:t> » (billet de J.H. Rosny aîné à Marius</w:t>
      </w:r>
      <w:r w:rsidR="00C200BB">
        <w:rPr>
          <w:rFonts w:ascii="Times New Roman" w:hAnsi="Times New Roman"/>
          <w:sz w:val="28"/>
        </w:rPr>
        <w:t xml:space="preserve"> Leblond, classé</w:t>
      </w:r>
      <w:r>
        <w:rPr>
          <w:rFonts w:ascii="Times New Roman" w:hAnsi="Times New Roman"/>
          <w:sz w:val="28"/>
        </w:rPr>
        <w:t xml:space="preserve"> dans le dossier de Maurice Raynal).</w:t>
      </w:r>
    </w:p>
    <w:p w14:paraId="6858FB37" w14:textId="35FE6E7F" w:rsidR="001733AD" w:rsidRPr="00B5515C" w:rsidRDefault="00B8364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E5AFE" w:rsidRPr="00B5515C">
        <w:rPr>
          <w:rFonts w:ascii="Times New Roman" w:hAnsi="Times New Roman"/>
          <w:sz w:val="28"/>
        </w:rPr>
        <w:t>La comparaison entre les « </w:t>
      </w:r>
      <w:r w:rsidR="00CE5AFE" w:rsidRPr="005F3BB7">
        <w:rPr>
          <w:rFonts w:ascii="Times New Roman" w:hAnsi="Times New Roman"/>
          <w:i/>
          <w:sz w:val="28"/>
        </w:rPr>
        <w:t>trente </w:t>
      </w:r>
      <w:r w:rsidR="00CE5AFE" w:rsidRPr="00B5515C">
        <w:rPr>
          <w:rFonts w:ascii="Times New Roman" w:hAnsi="Times New Roman"/>
          <w:sz w:val="28"/>
        </w:rPr>
        <w:t>» exemplaires de tête</w:t>
      </w:r>
      <w:r w:rsidR="005F3BB7">
        <w:rPr>
          <w:rFonts w:ascii="Times New Roman" w:hAnsi="Times New Roman"/>
          <w:sz w:val="28"/>
        </w:rPr>
        <w:t xml:space="preserve"> annoncés</w:t>
      </w:r>
      <w:r w:rsidR="00CE5AFE" w:rsidRPr="00B5515C">
        <w:rPr>
          <w:rFonts w:ascii="Times New Roman" w:hAnsi="Times New Roman"/>
          <w:sz w:val="28"/>
        </w:rPr>
        <w:t xml:space="preserve"> </w:t>
      </w:r>
      <w:r w:rsidR="005F3BB7">
        <w:rPr>
          <w:rFonts w:ascii="Times New Roman" w:hAnsi="Times New Roman"/>
          <w:sz w:val="28"/>
        </w:rPr>
        <w:t xml:space="preserve">à la justification de tirage </w:t>
      </w:r>
      <w:r w:rsidR="00CE5AFE" w:rsidRPr="00B5515C">
        <w:rPr>
          <w:rFonts w:ascii="Times New Roman" w:hAnsi="Times New Roman"/>
          <w:sz w:val="28"/>
        </w:rPr>
        <w:t>fait apparaître</w:t>
      </w:r>
      <w:r w:rsidR="005F3BB7">
        <w:rPr>
          <w:rFonts w:ascii="Times New Roman" w:hAnsi="Times New Roman"/>
          <w:sz w:val="28"/>
        </w:rPr>
        <w:t xml:space="preserve"> trois catégories :</w:t>
      </w:r>
      <w:r w:rsidR="00CE5AFE" w:rsidRPr="00B5515C">
        <w:rPr>
          <w:rFonts w:ascii="Times New Roman" w:hAnsi="Times New Roman"/>
          <w:sz w:val="28"/>
        </w:rPr>
        <w:t xml:space="preserve"> des exemplaires sur vergé pur fil avec la chemise dominotée de Lola Prusak et les images d’Albert Uriet (n° VI, sans envoi, sous reliure mosaïquée non signée ; n° VIII, sans envoi et sous reliure Cerrutti (Loliée puis Lacroix), n° XI, n° XXVIII, sans envoi mais avec une lettre d’Albert Uriet qui figurait au catalogue de la librairie Fourcade en novembre 2010), d’autres avec la seule chemise de Lola Prusak (pour René-Louis Doyon, n° XIX), d’autres encore avec envoi, mais sans chemise ni images (n° 2, à Paul Souday ; </w:t>
      </w:r>
      <w:r w:rsidR="00AE444F">
        <w:rPr>
          <w:rFonts w:ascii="Times New Roman" w:hAnsi="Times New Roman"/>
          <w:sz w:val="28"/>
        </w:rPr>
        <w:t xml:space="preserve">n° 7, à Jules Romains ; </w:t>
      </w:r>
      <w:r w:rsidR="005F3BB7">
        <w:rPr>
          <w:rFonts w:ascii="Times New Roman" w:hAnsi="Times New Roman"/>
          <w:sz w:val="28"/>
        </w:rPr>
        <w:t xml:space="preserve">n° 48, à Olry Collet). En outre, </w:t>
      </w:r>
      <w:r w:rsidR="00CE5AFE" w:rsidRPr="00B5515C">
        <w:rPr>
          <w:rFonts w:ascii="Times New Roman" w:hAnsi="Times New Roman"/>
          <w:sz w:val="28"/>
        </w:rPr>
        <w:t>la numérotation des « </w:t>
      </w:r>
      <w:r w:rsidR="00CE5AFE" w:rsidRPr="005F3BB7">
        <w:rPr>
          <w:rFonts w:ascii="Times New Roman" w:hAnsi="Times New Roman"/>
          <w:i/>
          <w:sz w:val="28"/>
        </w:rPr>
        <w:t>trente </w:t>
      </w:r>
      <w:r w:rsidR="00CE5AFE" w:rsidRPr="00B5515C">
        <w:rPr>
          <w:rFonts w:ascii="Times New Roman" w:hAnsi="Times New Roman"/>
          <w:sz w:val="28"/>
        </w:rPr>
        <w:t>» se fait selon deux séries, en chiffre romain et en chiffre arabe. On connaît ainsi deux exemplaires numérotés cinq, soit V et 5 ou sept, soit VII et 7 (voir plus loin, par ordre alphabétique des destinataires). Pour autant, on se gardera d’envisager un tirage de tête à soixante exemplaires. Longtemps fixé à trente, le nombre réel des exemplaires de t</w:t>
      </w:r>
      <w:r w:rsidR="005F3BB7">
        <w:rPr>
          <w:rFonts w:ascii="Times New Roman" w:hAnsi="Times New Roman"/>
          <w:sz w:val="28"/>
        </w:rPr>
        <w:t>ête ne peut</w:t>
      </w:r>
      <w:r w:rsidR="00C200BB">
        <w:rPr>
          <w:rFonts w:ascii="Times New Roman" w:hAnsi="Times New Roman"/>
          <w:sz w:val="28"/>
        </w:rPr>
        <w:t xml:space="preserve"> être fixé avec certitude. À</w:t>
      </w:r>
      <w:r w:rsidR="00CE5AFE" w:rsidRPr="00B5515C">
        <w:rPr>
          <w:rFonts w:ascii="Times New Roman" w:hAnsi="Times New Roman"/>
          <w:sz w:val="28"/>
        </w:rPr>
        <w:t xml:space="preserve"> notre connaissance, le numéro le plus élevé serait le XXVIII. </w:t>
      </w:r>
      <w:r w:rsidR="00CE5AFE" w:rsidRPr="00B5515C">
        <w:rPr>
          <w:rFonts w:ascii="Times New Roman" w:hAnsi="Times New Roman"/>
          <w:sz w:val="28"/>
        </w:rPr>
        <w:tab/>
      </w:r>
      <w:r w:rsidR="00CE5AFE" w:rsidRPr="00B5515C">
        <w:rPr>
          <w:rFonts w:ascii="Times New Roman" w:hAnsi="Times New Roman"/>
          <w:sz w:val="28"/>
        </w:rPr>
        <w:tab/>
      </w:r>
    </w:p>
    <w:p w14:paraId="38AA6DA2" w14:textId="7FC2B9A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Pour les illustrés, Paulhan regrettait que nombre d’exemplaires fussent tombés en des mains qui n’en garantissaient pas la conservation : outre les parents de Jean Paulhan et Albert Uriet, des envois d’exemplaires illustrés sont cependant envisagés ou attestés à Dollé, Louis de Gonzague-Frick (collection Matarasso), Hirtz, Yvonne Ledieux (88bis Bd de Port-Royal), Georges Sabiron (mais c’est sur un exemplaire ordinaire, le n° 409, que Lucien Bouygues précise, en date de 1917, qu’il a reçu l’ouvrage de Georges Sabiron — catalogue de la librairie Jean-Yves Lacroix, juin 2014, n° 390), Marcelle Sibon, Alfred de Tarde. Les Leblond ont vraisemblablement reçu un exemplaire illustré à titre gracieux. Par une lettre du 10 novembre 1917, René Martin-Guelliot remercie </w:t>
      </w:r>
      <w:r w:rsidR="00597F9D">
        <w:rPr>
          <w:rFonts w:ascii="Times New Roman" w:hAnsi="Times New Roman"/>
          <w:sz w:val="28"/>
        </w:rPr>
        <w:t xml:space="preserve">Jean </w:t>
      </w:r>
      <w:r w:rsidRPr="00B5515C">
        <w:rPr>
          <w:rFonts w:ascii="Times New Roman" w:hAnsi="Times New Roman"/>
          <w:sz w:val="28"/>
        </w:rPr>
        <w:t>Paulhan pour l’exemplaire qu’il lui a envoyé, qui vient s’ajouter à « </w:t>
      </w:r>
      <w:r w:rsidRPr="00B5515C">
        <w:rPr>
          <w:rFonts w:ascii="Times New Roman" w:hAnsi="Times New Roman"/>
          <w:i/>
          <w:sz w:val="28"/>
        </w:rPr>
        <w:t>l’exemplaire de souscription</w:t>
      </w:r>
      <w:r w:rsidRPr="00B5515C">
        <w:rPr>
          <w:rFonts w:ascii="Times New Roman" w:hAnsi="Times New Roman"/>
          <w:sz w:val="28"/>
        </w:rPr>
        <w:t> » déjà reçu.</w:t>
      </w:r>
    </w:p>
    <w:p w14:paraId="7D3CB4F7" w14:textId="3A706705" w:rsidR="001733AD" w:rsidRPr="0090286E"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Outre le XI, Jean Paulhan conserve l’exemplaire n° 389, avec envoi manuscrit à l’encre bleue, sans mention de destinataire : « en bien / grande affection / </w:t>
      </w:r>
      <w:r w:rsidRPr="00B5515C">
        <w:rPr>
          <w:rFonts w:ascii="Times New Roman" w:hAnsi="Times New Roman"/>
          <w:i/>
          <w:sz w:val="28"/>
        </w:rPr>
        <w:t>Jean Paulhan </w:t>
      </w:r>
      <w:r w:rsidRPr="00B5515C">
        <w:rPr>
          <w:rFonts w:ascii="Times New Roman" w:hAnsi="Times New Roman"/>
          <w:sz w:val="28"/>
        </w:rPr>
        <w:t>».</w:t>
      </w:r>
    </w:p>
    <w:p w14:paraId="71FD78EE" w14:textId="77777777" w:rsidR="008260FB" w:rsidRDefault="00CE5AFE" w:rsidP="00AE3C3B">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ab/>
        <w:t xml:space="preserve">Par ordre alphabétique des destinataires, on connaît des envois manuscrits à </w:t>
      </w:r>
      <w:r w:rsidR="00597F9D">
        <w:rPr>
          <w:rFonts w:ascii="Times New Roman" w:hAnsi="Times New Roman"/>
          <w:sz w:val="28"/>
        </w:rPr>
        <w:t>Pierre Albert-Birot (qui en accuse réception de « </w:t>
      </w:r>
      <w:r w:rsidR="00597F9D">
        <w:rPr>
          <w:rFonts w:ascii="Times New Roman" w:hAnsi="Times New Roman"/>
          <w:i/>
          <w:sz w:val="28"/>
        </w:rPr>
        <w:t>Paris, le 22 Novembre 1917</w:t>
      </w:r>
      <w:r w:rsidR="00597F9D">
        <w:rPr>
          <w:rFonts w:ascii="Times New Roman" w:hAnsi="Times New Roman"/>
          <w:sz w:val="28"/>
        </w:rPr>
        <w:t> » : « </w:t>
      </w:r>
      <w:r w:rsidR="00597F9D">
        <w:rPr>
          <w:rFonts w:ascii="Times New Roman" w:hAnsi="Times New Roman"/>
          <w:i/>
          <w:sz w:val="28"/>
        </w:rPr>
        <w:t>Monsieur / Merci pour votre bon livre si aimablement dédicacé. Je l’ai lu avec beaucoup de plaisir, il m’a inspiré confiance et j’espère qu’un jour prochain il me sera donné de serrer la main de l’auteur infiniment consciencieux du “Guerrier appliqué”</w:t>
      </w:r>
      <w:r w:rsidR="00597F9D">
        <w:rPr>
          <w:rFonts w:ascii="Times New Roman" w:hAnsi="Times New Roman"/>
          <w:sz w:val="28"/>
        </w:rPr>
        <w:t xml:space="preserve"> »), </w:t>
      </w:r>
      <w:r w:rsidR="004D6214" w:rsidRPr="00B5515C">
        <w:rPr>
          <w:rFonts w:ascii="Times New Roman" w:hAnsi="Times New Roman"/>
          <w:sz w:val="28"/>
        </w:rPr>
        <w:t>Roger Allard (« </w:t>
      </w:r>
      <w:r w:rsidR="004D6214" w:rsidRPr="00B5515C">
        <w:rPr>
          <w:rFonts w:ascii="Times New Roman" w:hAnsi="Times New Roman"/>
          <w:i/>
          <w:sz w:val="28"/>
        </w:rPr>
        <w:t xml:space="preserve">Pour Roger Allard ce 6 février 1918, et </w:t>
      </w:r>
      <w:r w:rsidR="00597F9D">
        <w:rPr>
          <w:rFonts w:ascii="Times New Roman" w:hAnsi="Times New Roman"/>
          <w:i/>
          <w:sz w:val="28"/>
        </w:rPr>
        <w:t>l’</w:t>
      </w:r>
      <w:r w:rsidR="004D6214" w:rsidRPr="00B5515C">
        <w:rPr>
          <w:rFonts w:ascii="Times New Roman" w:hAnsi="Times New Roman"/>
          <w:i/>
          <w:sz w:val="28"/>
        </w:rPr>
        <w:t>amitié de Jean Paulhan</w:t>
      </w:r>
      <w:r w:rsidR="004D6214" w:rsidRPr="00B5515C">
        <w:rPr>
          <w:rFonts w:ascii="Times New Roman" w:hAnsi="Times New Roman"/>
          <w:sz w:val="28"/>
        </w:rPr>
        <w:t> », un des 470 sur papier bouffant</w:t>
      </w:r>
      <w:r w:rsidR="007957CC">
        <w:rPr>
          <w:rFonts w:ascii="Times New Roman" w:hAnsi="Times New Roman"/>
          <w:sz w:val="28"/>
        </w:rPr>
        <w:t xml:space="preserve"> – librairie-galerie Emmanuel Hutin</w:t>
      </w:r>
      <w:r w:rsidR="004D6214" w:rsidRPr="00B5515C">
        <w:rPr>
          <w:rFonts w:ascii="Times New Roman" w:hAnsi="Times New Roman"/>
          <w:sz w:val="28"/>
        </w:rPr>
        <w:t xml:space="preserve">), </w:t>
      </w:r>
      <w:r w:rsidR="006E56AC">
        <w:rPr>
          <w:rFonts w:ascii="Times New Roman" w:hAnsi="Times New Roman"/>
          <w:sz w:val="28"/>
        </w:rPr>
        <w:t>Guillaume Apollinaire (« </w:t>
      </w:r>
      <w:r w:rsidR="006E56AC">
        <w:rPr>
          <w:rFonts w:ascii="Times New Roman" w:hAnsi="Times New Roman"/>
          <w:i/>
          <w:sz w:val="28"/>
        </w:rPr>
        <w:t>À Monsieur Guillaume Apollinaire et le très respectueux hommage de Jean Paulhan</w:t>
      </w:r>
      <w:r w:rsidR="006E56AC">
        <w:rPr>
          <w:rFonts w:ascii="Times New Roman" w:hAnsi="Times New Roman"/>
          <w:sz w:val="28"/>
        </w:rPr>
        <w:t xml:space="preserve"> »), </w:t>
      </w:r>
      <w:r w:rsidR="005B4D07">
        <w:rPr>
          <w:rFonts w:ascii="Times New Roman" w:hAnsi="Times New Roman"/>
          <w:sz w:val="28"/>
        </w:rPr>
        <w:t>Maurice Asselin (Jean Paulhan fait part à Marcel Pareau, « </w:t>
      </w:r>
      <w:r w:rsidR="005B4D07">
        <w:rPr>
          <w:rFonts w:ascii="Times New Roman" w:hAnsi="Times New Roman"/>
          <w:i/>
          <w:sz w:val="28"/>
        </w:rPr>
        <w:t xml:space="preserve">ce lundi / 10 décembre </w:t>
      </w:r>
      <w:r w:rsidR="005B4D07">
        <w:rPr>
          <w:rFonts w:ascii="Times New Roman" w:hAnsi="Times New Roman"/>
          <w:sz w:val="28"/>
        </w:rPr>
        <w:t>[1917] », de son désir de lui en envoyer un exemplaire et lui demande son adresse</w:t>
      </w:r>
      <w:r w:rsidRPr="00B5515C">
        <w:rPr>
          <w:rFonts w:ascii="Times New Roman" w:hAnsi="Times New Roman"/>
          <w:sz w:val="28"/>
        </w:rPr>
        <w:t xml:space="preserve">, </w:t>
      </w:r>
      <w:r w:rsidR="00080AAE">
        <w:rPr>
          <w:rFonts w:ascii="Times New Roman" w:hAnsi="Times New Roman"/>
          <w:sz w:val="28"/>
        </w:rPr>
        <w:t xml:space="preserve">et </w:t>
      </w:r>
      <w:r w:rsidR="005B4D07">
        <w:rPr>
          <w:rFonts w:ascii="Times New Roman" w:hAnsi="Times New Roman"/>
          <w:sz w:val="28"/>
        </w:rPr>
        <w:t xml:space="preserve">Maurice Asselin </w:t>
      </w:r>
      <w:r w:rsidRPr="00B5515C">
        <w:rPr>
          <w:rFonts w:ascii="Times New Roman" w:hAnsi="Times New Roman"/>
          <w:sz w:val="28"/>
        </w:rPr>
        <w:t xml:space="preserve">remercie </w:t>
      </w:r>
      <w:r w:rsidR="00597F9D">
        <w:rPr>
          <w:rFonts w:ascii="Times New Roman" w:hAnsi="Times New Roman"/>
          <w:sz w:val="28"/>
        </w:rPr>
        <w:t xml:space="preserve">Jean </w:t>
      </w:r>
      <w:r w:rsidRPr="00B5515C">
        <w:rPr>
          <w:rFonts w:ascii="Times New Roman" w:hAnsi="Times New Roman"/>
          <w:sz w:val="28"/>
        </w:rPr>
        <w:t>Paulhan depuis le 121 de la rue Caulaincourt), Jean Blanzat (</w:t>
      </w:r>
      <w:r w:rsidR="00E23BC5">
        <w:rPr>
          <w:rFonts w:ascii="Times New Roman" w:hAnsi="Times New Roman"/>
          <w:sz w:val="28"/>
        </w:rPr>
        <w:t>« </w:t>
      </w:r>
      <w:r w:rsidR="00E23BC5">
        <w:rPr>
          <w:rFonts w:ascii="Times New Roman" w:hAnsi="Times New Roman"/>
          <w:i/>
          <w:sz w:val="28"/>
        </w:rPr>
        <w:t xml:space="preserve">à Jean Blanzat / dans l’amitié de / Jean Paulhan / ce 2.XI.1939 / </w:t>
      </w:r>
      <w:r w:rsidR="00E23BC5">
        <w:rPr>
          <w:rFonts w:ascii="Times New Roman" w:hAnsi="Times New Roman"/>
          <w:sz w:val="28"/>
        </w:rPr>
        <w:t>[Titre]</w:t>
      </w:r>
      <w:r w:rsidR="00C66127">
        <w:rPr>
          <w:rFonts w:ascii="Times New Roman" w:hAnsi="Times New Roman"/>
          <w:i/>
          <w:sz w:val="28"/>
        </w:rPr>
        <w:t xml:space="preserve"> (j</w:t>
      </w:r>
      <w:r w:rsidR="00E23BC5">
        <w:rPr>
          <w:rFonts w:ascii="Times New Roman" w:hAnsi="Times New Roman"/>
          <w:i/>
          <w:sz w:val="28"/>
        </w:rPr>
        <w:t xml:space="preserve">e crois que vous aimerez / ces </w:t>
      </w:r>
      <w:r w:rsidR="00E23BC5">
        <w:rPr>
          <w:rFonts w:ascii="Times New Roman" w:hAnsi="Times New Roman"/>
          <w:sz w:val="28"/>
        </w:rPr>
        <w:t xml:space="preserve">Poèmes </w:t>
      </w:r>
      <w:r w:rsidR="00E23BC5">
        <w:rPr>
          <w:rFonts w:ascii="Times New Roman" w:hAnsi="Times New Roman"/>
          <w:i/>
          <w:sz w:val="28"/>
        </w:rPr>
        <w:t>de Levet que je re-/trouve, ou du moins la préface)</w:t>
      </w:r>
      <w:r w:rsidR="00E23BC5">
        <w:rPr>
          <w:rFonts w:ascii="Times New Roman" w:hAnsi="Times New Roman"/>
          <w:sz w:val="28"/>
        </w:rPr>
        <w:t xml:space="preserve"> », </w:t>
      </w:r>
      <w:r w:rsidRPr="00B5515C">
        <w:rPr>
          <w:rFonts w:ascii="Times New Roman" w:hAnsi="Times New Roman"/>
          <w:sz w:val="28"/>
        </w:rPr>
        <w:t>n° 254</w:t>
      </w:r>
      <w:r w:rsidR="00C66127">
        <w:rPr>
          <w:rFonts w:ascii="Times New Roman" w:hAnsi="Times New Roman"/>
          <w:sz w:val="28"/>
        </w:rPr>
        <w:t xml:space="preserve"> – </w:t>
      </w:r>
      <w:r w:rsidRPr="00B5515C">
        <w:rPr>
          <w:rFonts w:ascii="Times New Roman" w:hAnsi="Times New Roman"/>
          <w:sz w:val="28"/>
        </w:rPr>
        <w:t>), André Breton (« </w:t>
      </w:r>
      <w:r w:rsidRPr="00B5515C">
        <w:rPr>
          <w:rFonts w:ascii="Times New Roman" w:hAnsi="Times New Roman"/>
          <w:i/>
          <w:sz w:val="28"/>
        </w:rPr>
        <w:t>à Monsieur André Breton, / et le meilleur / des hommages de / Jean Paulhan</w:t>
      </w:r>
      <w:r w:rsidRPr="00B5515C">
        <w:rPr>
          <w:rFonts w:ascii="Times New Roman" w:hAnsi="Times New Roman"/>
          <w:sz w:val="28"/>
        </w:rPr>
        <w:t> », n° 385), « </w:t>
      </w:r>
      <w:r w:rsidRPr="00B5515C">
        <w:rPr>
          <w:rFonts w:ascii="Times New Roman" w:hAnsi="Times New Roman"/>
          <w:i/>
          <w:sz w:val="28"/>
        </w:rPr>
        <w:t xml:space="preserve">à Monsieur Bloch / en hommage / respectueux / </w:t>
      </w:r>
      <w:r w:rsidRPr="00B5515C">
        <w:rPr>
          <w:rFonts w:ascii="Times New Roman" w:hAnsi="Times New Roman"/>
          <w:sz w:val="28"/>
        </w:rPr>
        <w:t xml:space="preserve">Jean Paulhan » (n° 128), </w:t>
      </w:r>
      <w:r w:rsidR="007755BB" w:rsidRPr="00B5515C">
        <w:rPr>
          <w:rFonts w:ascii="Times New Roman" w:hAnsi="Times New Roman"/>
          <w:sz w:val="28"/>
        </w:rPr>
        <w:t>Robert Chatté (</w:t>
      </w:r>
      <w:r w:rsidR="00B83640" w:rsidRPr="00B5515C">
        <w:rPr>
          <w:rFonts w:ascii="Times New Roman" w:hAnsi="Times New Roman"/>
          <w:sz w:val="28"/>
        </w:rPr>
        <w:t>« </w:t>
      </w:r>
      <w:r w:rsidR="00B83640" w:rsidRPr="00B5515C">
        <w:rPr>
          <w:rFonts w:ascii="Times New Roman" w:hAnsi="Times New Roman"/>
          <w:i/>
          <w:sz w:val="28"/>
        </w:rPr>
        <w:t xml:space="preserve">à / Monsieur Robert Chatté / </w:t>
      </w:r>
      <w:r w:rsidR="00B83640" w:rsidRPr="00B5515C">
        <w:rPr>
          <w:rFonts w:ascii="Times New Roman" w:hAnsi="Times New Roman"/>
          <w:sz w:val="28"/>
        </w:rPr>
        <w:t>J.P</w:t>
      </w:r>
      <w:r w:rsidR="00B83640" w:rsidRPr="00B5515C">
        <w:rPr>
          <w:rFonts w:ascii="Times New Roman" w:hAnsi="Times New Roman"/>
          <w:i/>
          <w:sz w:val="28"/>
        </w:rPr>
        <w:t>.</w:t>
      </w:r>
      <w:r w:rsidR="00B83640" w:rsidRPr="00B5515C">
        <w:rPr>
          <w:rFonts w:ascii="Times New Roman" w:hAnsi="Times New Roman"/>
          <w:sz w:val="28"/>
        </w:rPr>
        <w:t xml:space="preserve"> », </w:t>
      </w:r>
      <w:r w:rsidR="007755BB" w:rsidRPr="00B5515C">
        <w:rPr>
          <w:rFonts w:ascii="Times New Roman" w:hAnsi="Times New Roman"/>
          <w:sz w:val="28"/>
        </w:rPr>
        <w:t xml:space="preserve">avec dessin </w:t>
      </w:r>
      <w:r w:rsidR="00597F9D">
        <w:rPr>
          <w:rFonts w:ascii="Times New Roman" w:hAnsi="Times New Roman"/>
          <w:sz w:val="28"/>
        </w:rPr>
        <w:t>aux encres</w:t>
      </w:r>
      <w:r w:rsidR="00B83640" w:rsidRPr="00B5515C">
        <w:rPr>
          <w:rFonts w:ascii="Times New Roman" w:hAnsi="Times New Roman"/>
          <w:sz w:val="28"/>
        </w:rPr>
        <w:t xml:space="preserve"> rouge et turquoise représentant deux bouteilles (une vide et une pleine) —</w:t>
      </w:r>
      <w:r w:rsidR="007755BB" w:rsidRPr="00B5515C">
        <w:rPr>
          <w:rFonts w:ascii="Times New Roman" w:hAnsi="Times New Roman"/>
          <w:sz w:val="28"/>
        </w:rPr>
        <w:t xml:space="preserve"> librairie Léon Aichelbaum</w:t>
      </w:r>
      <w:r w:rsidR="00B83640" w:rsidRPr="00B5515C">
        <w:rPr>
          <w:rFonts w:ascii="Times New Roman" w:hAnsi="Times New Roman"/>
          <w:sz w:val="28"/>
        </w:rPr>
        <w:t xml:space="preserve">, puis </w:t>
      </w:r>
      <w:r w:rsidR="001C0C62" w:rsidRPr="00B5515C">
        <w:rPr>
          <w:rFonts w:ascii="Times New Roman" w:hAnsi="Times New Roman"/>
          <w:sz w:val="28"/>
        </w:rPr>
        <w:t>carte de vœux 2016 de Henri Vignes</w:t>
      </w:r>
      <w:r w:rsidR="00B83640" w:rsidRPr="00B5515C">
        <w:rPr>
          <w:rFonts w:ascii="Times New Roman" w:hAnsi="Times New Roman"/>
          <w:sz w:val="28"/>
        </w:rPr>
        <w:t xml:space="preserve"> et liste de la Librairie Henri Vignes, n° 16, mars 2016, n° 184</w:t>
      </w:r>
      <w:r w:rsidR="007755BB" w:rsidRPr="00B5515C">
        <w:rPr>
          <w:rFonts w:ascii="Times New Roman" w:hAnsi="Times New Roman"/>
          <w:sz w:val="28"/>
        </w:rPr>
        <w:t xml:space="preserve">), </w:t>
      </w:r>
      <w:r w:rsidRPr="00B5515C">
        <w:rPr>
          <w:rFonts w:ascii="Times New Roman" w:hAnsi="Times New Roman"/>
          <w:sz w:val="28"/>
        </w:rPr>
        <w:t>Olry Collet (n° 48), Jacques Debû-Bridel (n° 183) : « </w:t>
      </w:r>
      <w:r w:rsidRPr="00B5515C">
        <w:rPr>
          <w:rFonts w:ascii="Times New Roman" w:hAnsi="Times New Roman"/>
          <w:i/>
          <w:sz w:val="28"/>
        </w:rPr>
        <w:t>Bien amicalement</w:t>
      </w:r>
      <w:r w:rsidRPr="00B5515C">
        <w:rPr>
          <w:rFonts w:ascii="Times New Roman" w:hAnsi="Times New Roman"/>
          <w:sz w:val="28"/>
        </w:rPr>
        <w:t> », avec une citation de Stendhal : « </w:t>
      </w:r>
      <w:r w:rsidRPr="00B5515C">
        <w:rPr>
          <w:rFonts w:ascii="Times New Roman" w:hAnsi="Times New Roman"/>
          <w:i/>
          <w:sz w:val="28"/>
        </w:rPr>
        <w:t>Je n’ai pas encore trouvé, entre ces états extraordinaires et les autres, toute la différence que vous dites</w:t>
      </w:r>
      <w:r w:rsidRPr="00B5515C">
        <w:rPr>
          <w:rFonts w:ascii="Times New Roman" w:hAnsi="Times New Roman"/>
          <w:sz w:val="28"/>
        </w:rPr>
        <w:t> », Franck Dunand, René-Louis Doyon (n° XIX, avec signature d’Albert Uriet et envoi de Paulhan : « </w:t>
      </w:r>
      <w:r w:rsidRPr="00B5515C">
        <w:rPr>
          <w:rFonts w:ascii="Times New Roman" w:hAnsi="Times New Roman"/>
          <w:i/>
          <w:sz w:val="28"/>
        </w:rPr>
        <w:t>pour René-Louis Doyon, empiriste / et poète, / et certes, non pas seulement appelé / son ami / Jean Paulhan / ce 28 1921</w:t>
      </w:r>
      <w:r w:rsidRPr="00B5515C">
        <w:rPr>
          <w:rFonts w:ascii="Times New Roman" w:hAnsi="Times New Roman"/>
          <w:sz w:val="28"/>
        </w:rPr>
        <w:t> », coll. part.), Paul Éluard (n° 4, donation Lucien Scheler), J. Ernest-Charles</w:t>
      </w:r>
      <w:r w:rsidR="00301A0E" w:rsidRPr="00B5515C">
        <w:rPr>
          <w:rFonts w:ascii="Times New Roman" w:hAnsi="Times New Roman"/>
          <w:sz w:val="28"/>
        </w:rPr>
        <w:t xml:space="preserve"> (« </w:t>
      </w:r>
      <w:r w:rsidR="00301A0E" w:rsidRPr="00B5515C">
        <w:rPr>
          <w:rFonts w:ascii="Times New Roman" w:hAnsi="Times New Roman"/>
          <w:i/>
          <w:sz w:val="28"/>
        </w:rPr>
        <w:t>à Monsieur Ernest-Charles et l’hommage de confiance et d’admiration respectueuses de Jean Paulhan</w:t>
      </w:r>
      <w:r w:rsidR="00301A0E" w:rsidRPr="00B5515C">
        <w:rPr>
          <w:rFonts w:ascii="Times New Roman" w:hAnsi="Times New Roman"/>
          <w:sz w:val="28"/>
        </w:rPr>
        <w:t> » — en tête de l’ouvrage a été monté sur onglet le billet autographe de l’auteur qui accompagnait l’envoi de l’exemplaire : « </w:t>
      </w:r>
      <w:r w:rsidR="00301A0E" w:rsidRPr="00B5515C">
        <w:rPr>
          <w:rFonts w:ascii="Times New Roman" w:hAnsi="Times New Roman"/>
          <w:i/>
          <w:sz w:val="28"/>
        </w:rPr>
        <w:t>Jean Paulhan, de la part de Louis de Gonzague Frick, et avec ses hommages respectueux et fervents</w:t>
      </w:r>
      <w:r w:rsidR="00301A0E" w:rsidRPr="00B5515C">
        <w:rPr>
          <w:rFonts w:ascii="Times New Roman" w:hAnsi="Times New Roman"/>
          <w:sz w:val="28"/>
        </w:rPr>
        <w:t> » — galerie Paul Blaizot)</w:t>
      </w:r>
      <w:r w:rsidRPr="00B5515C">
        <w:rPr>
          <w:rFonts w:ascii="Times New Roman" w:hAnsi="Times New Roman"/>
          <w:sz w:val="28"/>
        </w:rPr>
        <w:t xml:space="preserve">, </w:t>
      </w:r>
      <w:r w:rsidR="00F9467E">
        <w:rPr>
          <w:rFonts w:ascii="Times New Roman" w:hAnsi="Times New Roman"/>
          <w:sz w:val="28"/>
        </w:rPr>
        <w:t>René Étiemble (n° 156, avec citation de Tchouang-</w:t>
      </w:r>
      <w:r w:rsidR="00B41EE0">
        <w:rPr>
          <w:rFonts w:ascii="Times New Roman" w:hAnsi="Times New Roman"/>
          <w:sz w:val="28"/>
        </w:rPr>
        <w:t>Tseu</w:t>
      </w:r>
      <w:r w:rsidR="00F9467E">
        <w:rPr>
          <w:rFonts w:ascii="Times New Roman" w:hAnsi="Times New Roman"/>
          <w:sz w:val="28"/>
        </w:rPr>
        <w:t xml:space="preserve">), </w:t>
      </w:r>
      <w:r w:rsidRPr="00B5515C">
        <w:rPr>
          <w:rFonts w:ascii="Times New Roman" w:hAnsi="Times New Roman"/>
          <w:sz w:val="28"/>
        </w:rPr>
        <w:t>Henri Fabre, Gabriel Ferrand (« </w:t>
      </w:r>
      <w:r w:rsidRPr="00B5515C">
        <w:rPr>
          <w:rFonts w:ascii="Times New Roman" w:hAnsi="Times New Roman"/>
          <w:i/>
          <w:sz w:val="28"/>
        </w:rPr>
        <w:t>et l’hommage de très respectueux attachement de Jean Paulhan</w:t>
      </w:r>
      <w:r w:rsidRPr="00B5515C">
        <w:rPr>
          <w:rFonts w:ascii="Times New Roman" w:hAnsi="Times New Roman"/>
          <w:sz w:val="28"/>
        </w:rPr>
        <w:t> »), Gaston Gallimard (qui l’a lu avec beaucoup de plaisir avant le « </w:t>
      </w:r>
      <w:r w:rsidRPr="00B5515C">
        <w:rPr>
          <w:rFonts w:ascii="Times New Roman" w:hAnsi="Times New Roman"/>
          <w:i/>
          <w:sz w:val="28"/>
        </w:rPr>
        <w:t>28. II. 1919</w:t>
      </w:r>
      <w:r w:rsidRPr="00B5515C">
        <w:rPr>
          <w:rFonts w:ascii="Times New Roman" w:hAnsi="Times New Roman"/>
          <w:sz w:val="28"/>
        </w:rPr>
        <w:t> »), Robert Ganzo, Monsieur Heilmann, Henri Hertz (n° 264 : « </w:t>
      </w:r>
      <w:r w:rsidRPr="00B5515C">
        <w:rPr>
          <w:rFonts w:ascii="Times New Roman" w:hAnsi="Times New Roman"/>
          <w:i/>
          <w:sz w:val="28"/>
        </w:rPr>
        <w:t>Pour Henri Hertz, / bien volontiers (et / avec beaucoup de / confiance et d'admi-/ration) / Jean Paulhan</w:t>
      </w:r>
      <w:r w:rsidRPr="00B5515C">
        <w:rPr>
          <w:rFonts w:ascii="Times New Roman" w:hAnsi="Times New Roman"/>
          <w:sz w:val="28"/>
        </w:rPr>
        <w:t> »</w:t>
      </w:r>
      <w:r w:rsidR="00062AEA" w:rsidRPr="00B5515C">
        <w:rPr>
          <w:rFonts w:ascii="Times New Roman" w:hAnsi="Times New Roman"/>
          <w:sz w:val="28"/>
        </w:rPr>
        <w:t xml:space="preserve"> – </w:t>
      </w:r>
      <w:r w:rsidR="0062363A" w:rsidRPr="00B5515C">
        <w:rPr>
          <w:rFonts w:ascii="Times New Roman" w:hAnsi="Times New Roman"/>
          <w:sz w:val="28"/>
        </w:rPr>
        <w:t>soldé</w:t>
      </w:r>
      <w:r w:rsidR="00BA0342" w:rsidRPr="00B5515C">
        <w:rPr>
          <w:rFonts w:ascii="Times New Roman" w:hAnsi="Times New Roman"/>
          <w:sz w:val="28"/>
        </w:rPr>
        <w:t xml:space="preserve"> par la </w:t>
      </w:r>
      <w:r w:rsidR="00062AEA" w:rsidRPr="00B5515C">
        <w:rPr>
          <w:rFonts w:ascii="Times New Roman" w:hAnsi="Times New Roman"/>
          <w:sz w:val="28"/>
        </w:rPr>
        <w:t>librairie Fosse, catalogue n° 64, juin 2016, n° 2255</w:t>
      </w:r>
      <w:r w:rsidR="004851D8" w:rsidRPr="00B5515C">
        <w:rPr>
          <w:rFonts w:ascii="Times New Roman" w:hAnsi="Times New Roman"/>
          <w:sz w:val="28"/>
        </w:rPr>
        <w:t xml:space="preserve"> puis catalogue n° 68, février 2017, n° 288</w:t>
      </w:r>
      <w:r w:rsidRPr="00B5515C">
        <w:rPr>
          <w:rFonts w:ascii="Times New Roman" w:hAnsi="Times New Roman"/>
          <w:sz w:val="28"/>
        </w:rPr>
        <w:t xml:space="preserve">), </w:t>
      </w:r>
      <w:r w:rsidR="00B37712">
        <w:rPr>
          <w:rFonts w:ascii="Times New Roman" w:hAnsi="Times New Roman"/>
          <w:sz w:val="28"/>
        </w:rPr>
        <w:t>Léo Hirtz (« </w:t>
      </w:r>
      <w:r w:rsidR="00B37712">
        <w:rPr>
          <w:rFonts w:ascii="Times New Roman" w:hAnsi="Times New Roman"/>
          <w:i/>
          <w:sz w:val="28"/>
        </w:rPr>
        <w:t xml:space="preserve">pour Léo Hirtz / très amicalement / </w:t>
      </w:r>
      <w:r w:rsidR="00B37712">
        <w:rPr>
          <w:rFonts w:ascii="Times New Roman" w:hAnsi="Times New Roman"/>
          <w:sz w:val="28"/>
        </w:rPr>
        <w:t xml:space="preserve">Jean Paulhan »), </w:t>
      </w:r>
      <w:r w:rsidRPr="00B5515C">
        <w:rPr>
          <w:rFonts w:ascii="Times New Roman" w:hAnsi="Times New Roman"/>
          <w:sz w:val="28"/>
        </w:rPr>
        <w:t>Max Jacob, Gustave Kahn, René Lalou (n° 292, « </w:t>
      </w:r>
      <w:r w:rsidRPr="00B5515C">
        <w:rPr>
          <w:rFonts w:ascii="Times New Roman" w:hAnsi="Times New Roman"/>
          <w:i/>
          <w:sz w:val="28"/>
        </w:rPr>
        <w:t>à René Lalou, très / cordialement / Jean Paulhan</w:t>
      </w:r>
      <w:r w:rsidRPr="00B5515C">
        <w:rPr>
          <w:rFonts w:ascii="Times New Roman" w:hAnsi="Times New Roman"/>
          <w:sz w:val="28"/>
        </w:rPr>
        <w:t xml:space="preserve"> »), Pierre Larivière (Henri Vignes, liste n°13, printemps 2015, n° 213), Marius et Ary Leblond (n° V, BnF), Frédéric </w:t>
      </w:r>
      <w:r w:rsidR="00597F9D">
        <w:rPr>
          <w:rFonts w:ascii="Times New Roman" w:hAnsi="Times New Roman"/>
          <w:sz w:val="28"/>
        </w:rPr>
        <w:t xml:space="preserve">Lefèvre, </w:t>
      </w:r>
      <w:r w:rsidR="00F8245A">
        <w:rPr>
          <w:rFonts w:ascii="Times New Roman" w:hAnsi="Times New Roman"/>
          <w:sz w:val="28"/>
        </w:rPr>
        <w:t>Pierre Mac Orlan (qui en accuse réception le 9 novembre 1917 : « </w:t>
      </w:r>
      <w:r w:rsidR="00F8245A">
        <w:rPr>
          <w:rFonts w:ascii="Times New Roman" w:hAnsi="Times New Roman"/>
          <w:i/>
          <w:sz w:val="28"/>
        </w:rPr>
        <w:t>C’est un livre pour nous, soldats d’infanterie. Je suis malade, en ce moment et au vert à la campagne. C’est pourquoi j’ai reçu votre livre avec quelque retard.</w:t>
      </w:r>
      <w:r w:rsidR="00F8245A">
        <w:rPr>
          <w:rFonts w:ascii="Times New Roman" w:hAnsi="Times New Roman"/>
          <w:sz w:val="28"/>
        </w:rPr>
        <w:t xml:space="preserve"> »), </w:t>
      </w:r>
      <w:r w:rsidR="00597F9D">
        <w:rPr>
          <w:rFonts w:ascii="Times New Roman" w:hAnsi="Times New Roman"/>
          <w:sz w:val="28"/>
        </w:rPr>
        <w:t>Robert Maillard (n° 37 </w:t>
      </w:r>
      <w:r w:rsidRPr="00B5515C">
        <w:rPr>
          <w:rFonts w:ascii="Times New Roman" w:hAnsi="Times New Roman"/>
          <w:sz w:val="28"/>
        </w:rPr>
        <w:t>: « </w:t>
      </w:r>
      <w:r w:rsidRPr="00B5515C">
        <w:rPr>
          <w:rFonts w:ascii="Times New Roman" w:hAnsi="Times New Roman"/>
          <w:sz w:val="28"/>
          <w:lang w:val="fr-FR"/>
        </w:rPr>
        <w:t xml:space="preserve">"la vie commune m'a de tout temps paru si compliquée et dangereuse que j'ai trouvé dans la guerre un apaisement et comme un repos" </w:t>
      </w:r>
      <w:r w:rsidRPr="00B5515C">
        <w:rPr>
          <w:rFonts w:ascii="Times New Roman" w:hAnsi="Times New Roman"/>
          <w:i/>
          <w:sz w:val="28"/>
          <w:lang w:val="fr-FR"/>
        </w:rPr>
        <w:t>Tchouang Tseu. Pour Robert Maillard, le plus volontiers du monde. 4.</w:t>
      </w:r>
      <w:r w:rsidR="00597F9D">
        <w:rPr>
          <w:rFonts w:ascii="Times New Roman" w:hAnsi="Times New Roman"/>
          <w:i/>
          <w:sz w:val="28"/>
          <w:lang w:val="fr-FR"/>
        </w:rPr>
        <w:t xml:space="preserve"> </w:t>
      </w:r>
      <w:r w:rsidRPr="00B5515C">
        <w:rPr>
          <w:rFonts w:ascii="Times New Roman" w:hAnsi="Times New Roman"/>
          <w:i/>
          <w:sz w:val="28"/>
          <w:lang w:val="fr-FR"/>
        </w:rPr>
        <w:t>V.</w:t>
      </w:r>
      <w:r w:rsidR="00597F9D">
        <w:rPr>
          <w:rFonts w:ascii="Times New Roman" w:hAnsi="Times New Roman"/>
          <w:i/>
          <w:sz w:val="28"/>
          <w:lang w:val="fr-FR"/>
        </w:rPr>
        <w:t xml:space="preserve"> </w:t>
      </w:r>
      <w:r w:rsidR="00597F9D">
        <w:rPr>
          <w:rFonts w:ascii="Times New Roman" w:hAnsi="Times New Roman"/>
          <w:sz w:val="28"/>
          <w:lang w:val="fr-FR"/>
        </w:rPr>
        <w:t>[19]</w:t>
      </w:r>
      <w:r w:rsidRPr="00B5515C">
        <w:rPr>
          <w:rFonts w:ascii="Times New Roman" w:hAnsi="Times New Roman"/>
          <w:i/>
          <w:sz w:val="28"/>
          <w:lang w:val="fr-FR"/>
        </w:rPr>
        <w:t>55 Jean Paulhan</w:t>
      </w:r>
      <w:r w:rsidRPr="00B5515C">
        <w:rPr>
          <w:rFonts w:ascii="Times New Roman" w:hAnsi="Times New Roman"/>
          <w:sz w:val="28"/>
          <w:lang w:val="fr-FR"/>
        </w:rPr>
        <w:t>.</w:t>
      </w:r>
      <w:r w:rsidRPr="00B5515C">
        <w:rPr>
          <w:rFonts w:ascii="Times New Roman" w:hAnsi="Times New Roman"/>
          <w:sz w:val="28"/>
        </w:rPr>
        <w:t xml:space="preserve"> »), Mélot du Dy (n° 349, </w:t>
      </w:r>
      <w:r w:rsidRPr="00B5515C">
        <w:rPr>
          <w:rFonts w:ascii="Times New Roman" w:hAnsi="Times New Roman"/>
          <w:i/>
          <w:sz w:val="28"/>
        </w:rPr>
        <w:t>« (en attendant de parler avec lui des arbres), cet essai sur la vie en société »)</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Eugène Montfort (citation de Stendhal et lettre de l’auteur datée du 1</w:t>
      </w:r>
      <w:r w:rsidRPr="00486B9B">
        <w:rPr>
          <w:rFonts w:ascii="Times New Roman" w:hAnsi="Times New Roman"/>
          <w:sz w:val="28"/>
          <w:szCs w:val="28"/>
          <w:vertAlign w:val="superscript"/>
        </w:rPr>
        <w:t>er</w:t>
      </w:r>
      <w:r w:rsidRPr="00B5515C">
        <w:rPr>
          <w:rFonts w:ascii="Times New Roman" w:hAnsi="Times New Roman"/>
          <w:sz w:val="28"/>
        </w:rPr>
        <w:t xml:space="preserve"> juillet 1918 – Librairie Vignes, cat. 61, printemps 2008, n° 588 puis catalogue n° 65, printemps 2009, n° 265), abbé Morel, Vincent Muselli (qui en accuse réception le « </w:t>
      </w:r>
      <w:r w:rsidRPr="00B5515C">
        <w:rPr>
          <w:rFonts w:ascii="Times New Roman" w:hAnsi="Times New Roman"/>
          <w:i/>
          <w:sz w:val="28"/>
        </w:rPr>
        <w:t xml:space="preserve">Mardi 8 Janvier </w:t>
      </w:r>
      <w:r w:rsidRPr="00B5515C">
        <w:rPr>
          <w:rFonts w:ascii="Times New Roman" w:hAnsi="Times New Roman"/>
          <w:sz w:val="28"/>
        </w:rPr>
        <w:t>[1918] »</w:t>
      </w:r>
      <w:r w:rsidR="00564C2C">
        <w:rPr>
          <w:rFonts w:ascii="Times New Roman" w:hAnsi="Times New Roman"/>
          <w:sz w:val="28"/>
        </w:rPr>
        <w:t> : il s’agit de l’exemplaire n° 104, dédicacé « </w:t>
      </w:r>
      <w:r w:rsidR="00564C2C">
        <w:rPr>
          <w:rFonts w:ascii="Times New Roman" w:hAnsi="Times New Roman"/>
          <w:i/>
          <w:sz w:val="28"/>
        </w:rPr>
        <w:t>à Vincent Muselli / en hommage / de sympathie &amp; d’amitié</w:t>
      </w:r>
      <w:r w:rsidR="00564C2C">
        <w:rPr>
          <w:rFonts w:ascii="Times New Roman" w:hAnsi="Times New Roman"/>
          <w:sz w:val="28"/>
        </w:rPr>
        <w:t> », librairie Laurent Coulet, catalogue 64, 2017, n° 45 du catalogue</w:t>
      </w:r>
      <w:r w:rsidR="00486B9B">
        <w:rPr>
          <w:rFonts w:ascii="Times New Roman" w:hAnsi="Times New Roman"/>
          <w:sz w:val="28"/>
        </w:rPr>
        <w:t xml:space="preserve"> puis abebooks, novembre 2018</w:t>
      </w:r>
      <w:r w:rsidRPr="00B5515C">
        <w:rPr>
          <w:rFonts w:ascii="Times New Roman" w:hAnsi="Times New Roman"/>
          <w:sz w:val="28"/>
        </w:rPr>
        <w:t>), John-Antoine Nau (qui doit son exemplaire à un conseil donné à Paulhan par les Leblond, et qui en accuse réception de « </w:t>
      </w:r>
      <w:r w:rsidRPr="00B5515C">
        <w:rPr>
          <w:rFonts w:ascii="Times New Roman" w:hAnsi="Times New Roman"/>
          <w:i/>
          <w:sz w:val="28"/>
        </w:rPr>
        <w:t>Tréboul (Finistère), 14 février 1918 / Route de St Jean </w:t>
      </w:r>
      <w:r w:rsidRPr="00B5515C">
        <w:rPr>
          <w:rFonts w:ascii="Times New Roman" w:hAnsi="Times New Roman"/>
          <w:sz w:val="28"/>
        </w:rPr>
        <w:t>»</w:t>
      </w:r>
      <w:r w:rsidR="00141740">
        <w:rPr>
          <w:rFonts w:ascii="Times New Roman" w:hAnsi="Times New Roman"/>
          <w:sz w:val="28"/>
        </w:rPr>
        <w:t xml:space="preserve"> : « </w:t>
      </w:r>
      <w:r w:rsidR="00141740">
        <w:rPr>
          <w:rFonts w:ascii="Times New Roman" w:hAnsi="Times New Roman"/>
          <w:i/>
          <w:sz w:val="28"/>
        </w:rPr>
        <w:t xml:space="preserve">à Monsieur John-Antoine Nau, / et l’hommage / de la plus vive confiance / et admiration / de / </w:t>
      </w:r>
      <w:r w:rsidR="00141740" w:rsidRPr="00141740">
        <w:rPr>
          <w:rFonts w:ascii="Times New Roman" w:hAnsi="Times New Roman"/>
          <w:sz w:val="28"/>
        </w:rPr>
        <w:t>Jean Paulhan</w:t>
      </w:r>
      <w:r w:rsidR="00141740">
        <w:rPr>
          <w:rFonts w:ascii="Times New Roman" w:hAnsi="Times New Roman"/>
          <w:i/>
          <w:sz w:val="28"/>
        </w:rPr>
        <w:t xml:space="preserve"> </w:t>
      </w:r>
      <w:r w:rsidR="00141740">
        <w:rPr>
          <w:rFonts w:ascii="Times New Roman" w:hAnsi="Times New Roman"/>
          <w:sz w:val="28"/>
        </w:rPr>
        <w:t>[titre] », n° 469</w:t>
      </w:r>
      <w:r w:rsidRPr="00B5515C">
        <w:rPr>
          <w:rFonts w:ascii="Times New Roman" w:hAnsi="Times New Roman"/>
          <w:sz w:val="28"/>
        </w:rPr>
        <w:t>), Amédée Ozenfant (qui en accuse réception le 15 novembre 1917, et qui en avait lu le manuscrit), Georges Palante (avec « </w:t>
      </w:r>
      <w:r w:rsidRPr="00B5515C">
        <w:rPr>
          <w:rFonts w:ascii="Times New Roman" w:hAnsi="Times New Roman"/>
          <w:i/>
          <w:sz w:val="28"/>
        </w:rPr>
        <w:t>une curieuse citation du Dr. P. Vinot »,</w:t>
      </w:r>
      <w:r w:rsidRPr="00B5515C">
        <w:rPr>
          <w:rFonts w:ascii="Times New Roman" w:hAnsi="Times New Roman"/>
          <w:sz w:val="28"/>
        </w:rPr>
        <w:t xml:space="preserve"> extraite de son </w:t>
      </w:r>
      <w:r w:rsidRPr="00B5515C">
        <w:rPr>
          <w:rFonts w:ascii="Times New Roman" w:hAnsi="Times New Roman"/>
          <w:i/>
          <w:sz w:val="28"/>
        </w:rPr>
        <w:t>Essai sur la Médecine</w:t>
      </w:r>
      <w:r w:rsidRPr="00B5515C">
        <w:rPr>
          <w:rFonts w:ascii="Times New Roman" w:hAnsi="Times New Roman"/>
          <w:sz w:val="28"/>
        </w:rPr>
        <w:t>, si l’on en croit la lettre de Palante à Paulhan, datée du 1</w:t>
      </w:r>
      <w:r w:rsidRPr="00D47975">
        <w:rPr>
          <w:rFonts w:ascii="Times New Roman" w:hAnsi="Times New Roman"/>
          <w:sz w:val="28"/>
          <w:szCs w:val="28"/>
          <w:vertAlign w:val="superscript"/>
        </w:rPr>
        <w:t>er</w:t>
      </w:r>
      <w:r w:rsidRPr="00B5515C">
        <w:rPr>
          <w:rFonts w:ascii="Times New Roman" w:hAnsi="Times New Roman"/>
          <w:sz w:val="28"/>
        </w:rPr>
        <w:t xml:space="preserve"> mai 1918), </w:t>
      </w:r>
      <w:r w:rsidR="00ED6F77">
        <w:rPr>
          <w:rFonts w:ascii="Times New Roman" w:hAnsi="Times New Roman"/>
          <w:sz w:val="28"/>
        </w:rPr>
        <w:t>Marcel Pareau (« </w:t>
      </w:r>
      <w:r w:rsidR="00ED6F77">
        <w:rPr>
          <w:rFonts w:ascii="Times New Roman" w:hAnsi="Times New Roman"/>
          <w:i/>
          <w:sz w:val="28"/>
        </w:rPr>
        <w:t>Vous supposez qu’il est / ordinairement facile de / vivre et ici le plus difficile / qui soit. Vous exagérez / volontiers / (Armance)</w:t>
      </w:r>
      <w:r w:rsidR="00ED6F77">
        <w:rPr>
          <w:rFonts w:ascii="Times New Roman" w:hAnsi="Times New Roman"/>
          <w:sz w:val="28"/>
        </w:rPr>
        <w:t xml:space="preserve"> » – Anne Lamort, liste d’octobre 2019, n° 20), </w:t>
      </w:r>
      <w:r w:rsidRPr="00B5515C">
        <w:rPr>
          <w:rFonts w:ascii="Times New Roman" w:hAnsi="Times New Roman"/>
          <w:sz w:val="28"/>
        </w:rPr>
        <w:t xml:space="preserve">Jean Pellerin (1885-1920), André Pieyre de Mandiargues, </w:t>
      </w:r>
      <w:r w:rsidR="007A690E">
        <w:rPr>
          <w:rFonts w:ascii="Times New Roman" w:hAnsi="Times New Roman"/>
          <w:sz w:val="28"/>
        </w:rPr>
        <w:t>Maurice Raynal (qui écrit le 25 ou 26 décembre 1917 : « </w:t>
      </w:r>
      <w:r w:rsidR="007A690E">
        <w:rPr>
          <w:rFonts w:ascii="Times New Roman" w:hAnsi="Times New Roman"/>
          <w:i/>
          <w:sz w:val="28"/>
        </w:rPr>
        <w:t>J’ai dévoré immédiatement votre “</w:t>
      </w:r>
      <w:r w:rsidR="007A690E">
        <w:rPr>
          <w:rFonts w:ascii="Times New Roman" w:hAnsi="Times New Roman"/>
          <w:sz w:val="28"/>
        </w:rPr>
        <w:t>guerrier appliqué</w:t>
      </w:r>
      <w:r w:rsidR="007A690E">
        <w:rPr>
          <w:rFonts w:ascii="Times New Roman" w:hAnsi="Times New Roman"/>
          <w:i/>
          <w:sz w:val="28"/>
        </w:rPr>
        <w:t>” et je reste encore sous l’impression de sa délicatesse infinie</w:t>
      </w:r>
      <w:r w:rsidR="007A690E">
        <w:rPr>
          <w:rFonts w:ascii="Times New Roman" w:hAnsi="Times New Roman"/>
          <w:sz w:val="28"/>
        </w:rPr>
        <w:t xml:space="preserve"> »), </w:t>
      </w:r>
      <w:r w:rsidRPr="00B5515C">
        <w:rPr>
          <w:rFonts w:ascii="Times New Roman" w:hAnsi="Times New Roman"/>
          <w:sz w:val="28"/>
        </w:rPr>
        <w:t>Charles Régismanset (« </w:t>
      </w:r>
      <w:r w:rsidRPr="00B5515C">
        <w:rPr>
          <w:rFonts w:ascii="Times New Roman" w:hAnsi="Times New Roman"/>
          <w:i/>
          <w:sz w:val="28"/>
        </w:rPr>
        <w:t>en vive confiance intellectuelle</w:t>
      </w:r>
      <w:r w:rsidRPr="00B5515C">
        <w:rPr>
          <w:rFonts w:ascii="Times New Roman" w:hAnsi="Times New Roman"/>
          <w:sz w:val="28"/>
        </w:rPr>
        <w:t> » – librairie L’Iris noir, septembre 1988, liste n° 7, n° 111 du</w:t>
      </w:r>
      <w:r w:rsidR="00862549">
        <w:rPr>
          <w:rFonts w:ascii="Times New Roman" w:hAnsi="Times New Roman"/>
          <w:sz w:val="28"/>
        </w:rPr>
        <w:t xml:space="preserve"> catalogue), </w:t>
      </w:r>
      <w:r w:rsidR="003F6B7F">
        <w:rPr>
          <w:rFonts w:ascii="Times New Roman" w:hAnsi="Times New Roman"/>
          <w:sz w:val="28"/>
        </w:rPr>
        <w:t xml:space="preserve">à </w:t>
      </w:r>
      <w:r w:rsidR="003F6B7F" w:rsidRPr="00B5515C">
        <w:rPr>
          <w:rFonts w:ascii="Times New Roman" w:hAnsi="Times New Roman"/>
          <w:sz w:val="28"/>
        </w:rPr>
        <w:t>Cassilda et André Rolland de Renéville (« </w:t>
      </w:r>
      <w:r w:rsidR="003F6B7F" w:rsidRPr="00B5515C">
        <w:rPr>
          <w:rFonts w:ascii="Times New Roman" w:hAnsi="Times New Roman"/>
          <w:i/>
          <w:sz w:val="28"/>
        </w:rPr>
        <w:t>pour Cassilda et / André Rolland de Renéville / leur ami / Jean Paulhan / ce 27.2.1936 / “</w:t>
      </w:r>
      <w:r w:rsidR="003F6B7F" w:rsidRPr="00B5515C">
        <w:rPr>
          <w:rFonts w:ascii="Times New Roman" w:hAnsi="Times New Roman"/>
          <w:sz w:val="28"/>
        </w:rPr>
        <w:t>Pour se donner à croire qu’/ils étaient justes, doux et / libéraux dans la paix, les / peuples ont dès longtemps / inventé les guerres. Qui se / passe d’approbation ?</w:t>
      </w:r>
      <w:r w:rsidR="003F6B7F" w:rsidRPr="00B5515C">
        <w:rPr>
          <w:rFonts w:ascii="Times New Roman" w:hAnsi="Times New Roman"/>
          <w:i/>
          <w:sz w:val="28"/>
        </w:rPr>
        <w:t xml:space="preserve">” </w:t>
      </w:r>
      <w:r w:rsidR="003F6B7F" w:rsidRPr="00B5515C">
        <w:rPr>
          <w:rFonts w:ascii="Times New Roman" w:hAnsi="Times New Roman"/>
          <w:sz w:val="28"/>
        </w:rPr>
        <w:t xml:space="preserve">[signature en chinois] », n° 157), </w:t>
      </w:r>
      <w:r w:rsidR="009E0A44">
        <w:rPr>
          <w:rFonts w:ascii="Times New Roman" w:hAnsi="Times New Roman"/>
          <w:sz w:val="28"/>
        </w:rPr>
        <w:t xml:space="preserve">à </w:t>
      </w:r>
      <w:r w:rsidR="00862549">
        <w:rPr>
          <w:rFonts w:ascii="Times New Roman" w:hAnsi="Times New Roman"/>
          <w:sz w:val="28"/>
        </w:rPr>
        <w:t>Jules Romains</w:t>
      </w:r>
      <w:r w:rsidR="009E0A44">
        <w:rPr>
          <w:rFonts w:ascii="Times New Roman" w:hAnsi="Times New Roman"/>
          <w:sz w:val="28"/>
        </w:rPr>
        <w:t>, « </w:t>
      </w:r>
      <w:r w:rsidR="009E0A44">
        <w:rPr>
          <w:rFonts w:ascii="Times New Roman" w:hAnsi="Times New Roman"/>
          <w:i/>
          <w:sz w:val="28"/>
        </w:rPr>
        <w:t xml:space="preserve">qui a écrit </w:t>
      </w:r>
      <w:r w:rsidR="009E0A44">
        <w:rPr>
          <w:rFonts w:ascii="Times New Roman" w:hAnsi="Times New Roman"/>
          <w:sz w:val="28"/>
        </w:rPr>
        <w:t>Europe</w:t>
      </w:r>
      <w:r w:rsidR="009E0A44">
        <w:rPr>
          <w:rFonts w:ascii="Times New Roman" w:hAnsi="Times New Roman"/>
          <w:i/>
          <w:sz w:val="28"/>
        </w:rPr>
        <w:t>, cette application peut-être un peu restreinte</w:t>
      </w:r>
      <w:r w:rsidR="009E0A44">
        <w:rPr>
          <w:rFonts w:ascii="Times New Roman" w:hAnsi="Times New Roman"/>
          <w:sz w:val="28"/>
        </w:rPr>
        <w:t> »</w:t>
      </w:r>
      <w:r w:rsidR="00862549">
        <w:rPr>
          <w:rFonts w:ascii="Times New Roman" w:hAnsi="Times New Roman"/>
          <w:sz w:val="28"/>
        </w:rPr>
        <w:t xml:space="preserve"> (n° 7</w:t>
      </w:r>
      <w:r w:rsidR="00374B75">
        <w:rPr>
          <w:rFonts w:ascii="Times New Roman" w:hAnsi="Times New Roman"/>
          <w:sz w:val="28"/>
        </w:rPr>
        <w:t xml:space="preserve"> — librairie Vignes, mai 2018</w:t>
      </w:r>
      <w:r w:rsidRPr="00B5515C">
        <w:rPr>
          <w:rFonts w:ascii="Times New Roman" w:hAnsi="Times New Roman"/>
          <w:sz w:val="28"/>
        </w:rPr>
        <w:t>), Léonce A Rosenberg (n° 100), André Salmon (n° 75, petit in-12, reliure demi-maroquin noir à coins, dos à nerfs, tête dorée, couverture et dos, dédicace autographe signée et datée de Jean Paulhan à André Salmon, 3 novembre 1917, accompagnée d’une citation d’</w:t>
      </w:r>
      <w:r w:rsidRPr="00B5515C">
        <w:rPr>
          <w:rFonts w:ascii="Times New Roman" w:hAnsi="Times New Roman"/>
          <w:i/>
          <w:sz w:val="28"/>
        </w:rPr>
        <w:t>Armance</w:t>
      </w:r>
      <w:r w:rsidR="00E613BA">
        <w:rPr>
          <w:rFonts w:ascii="Times New Roman" w:hAnsi="Times New Roman"/>
          <w:sz w:val="28"/>
        </w:rPr>
        <w:t xml:space="preserve"> de Stendhal : « </w:t>
      </w:r>
      <w:r w:rsidR="00E613BA">
        <w:rPr>
          <w:rFonts w:ascii="Times New Roman" w:hAnsi="Times New Roman"/>
          <w:i/>
          <w:sz w:val="28"/>
        </w:rPr>
        <w:t>Vous pensez que la vie est ordinairement facile, et ici la plus difficile qui soit. Vous exagérez volontiers…</w:t>
      </w:r>
      <w:r w:rsidR="00E613BA">
        <w:rPr>
          <w:rFonts w:ascii="Times New Roman" w:hAnsi="Times New Roman"/>
          <w:sz w:val="28"/>
        </w:rPr>
        <w:t> »</w:t>
      </w:r>
      <w:r w:rsidR="00E613BA" w:rsidRPr="00B5515C">
        <w:rPr>
          <w:rFonts w:ascii="Times New Roman" w:hAnsi="Times New Roman"/>
          <w:sz w:val="28"/>
        </w:rPr>
        <w:t xml:space="preserve">, </w:t>
      </w:r>
      <w:r w:rsidRPr="00B5515C">
        <w:rPr>
          <w:rFonts w:ascii="Times New Roman" w:hAnsi="Times New Roman"/>
          <w:sz w:val="28"/>
        </w:rPr>
        <w:t xml:space="preserve">et d’une lettre de </w:t>
      </w:r>
      <w:r w:rsidR="006E6CC0">
        <w:rPr>
          <w:rFonts w:ascii="Times New Roman" w:hAnsi="Times New Roman"/>
          <w:sz w:val="28"/>
        </w:rPr>
        <w:t xml:space="preserve">Jean </w:t>
      </w:r>
      <w:r w:rsidRPr="00B5515C">
        <w:rPr>
          <w:rFonts w:ascii="Times New Roman" w:hAnsi="Times New Roman"/>
          <w:sz w:val="28"/>
        </w:rPr>
        <w:t xml:space="preserve">Paulhan à </w:t>
      </w:r>
      <w:r w:rsidR="006E6CC0">
        <w:rPr>
          <w:rFonts w:ascii="Times New Roman" w:hAnsi="Times New Roman"/>
          <w:sz w:val="28"/>
        </w:rPr>
        <w:t xml:space="preserve">André </w:t>
      </w:r>
      <w:r w:rsidRPr="00B5515C">
        <w:rPr>
          <w:rFonts w:ascii="Times New Roman" w:hAnsi="Times New Roman"/>
          <w:sz w:val="28"/>
        </w:rPr>
        <w:t xml:space="preserve">Salmon au sujet des </w:t>
      </w:r>
      <w:r w:rsidRPr="00B5515C">
        <w:rPr>
          <w:rFonts w:ascii="Times New Roman" w:hAnsi="Times New Roman"/>
          <w:i/>
          <w:sz w:val="28"/>
        </w:rPr>
        <w:t>Fleurs de Tarbes</w:t>
      </w:r>
      <w:r w:rsidRPr="00B5515C">
        <w:rPr>
          <w:rFonts w:ascii="Times New Roman" w:hAnsi="Times New Roman"/>
          <w:sz w:val="28"/>
        </w:rPr>
        <w:t> : « </w:t>
      </w:r>
      <w:r w:rsidR="00E613BA">
        <w:rPr>
          <w:rFonts w:ascii="Times New Roman" w:hAnsi="Times New Roman"/>
          <w:i/>
          <w:sz w:val="28"/>
        </w:rPr>
        <w:t xml:space="preserve">Je vous envoie le petit livre de Robin. Je crois que vous l’aimerez. (Mais commencez par les traductions.) Aussi </w:t>
      </w:r>
      <w:r w:rsidR="00E613BA">
        <w:rPr>
          <w:rFonts w:ascii="Times New Roman" w:hAnsi="Times New Roman"/>
          <w:sz w:val="28"/>
        </w:rPr>
        <w:t xml:space="preserve">Les Fleurs de </w:t>
      </w:r>
      <w:r w:rsidR="00E613BA" w:rsidRPr="00E613BA">
        <w:rPr>
          <w:rFonts w:ascii="Times" w:hAnsi="Times"/>
          <w:sz w:val="28"/>
          <w:szCs w:val="28"/>
        </w:rPr>
        <w:t xml:space="preserve">Tarbes. </w:t>
      </w:r>
      <w:r w:rsidR="00E613BA" w:rsidRPr="00E613BA">
        <w:rPr>
          <w:rFonts w:ascii="Times" w:hAnsi="Times"/>
          <w:i/>
          <w:sz w:val="28"/>
          <w:szCs w:val="28"/>
        </w:rPr>
        <w:t>J</w:t>
      </w:r>
      <w:r w:rsidRPr="00E613BA">
        <w:rPr>
          <w:rFonts w:ascii="Times" w:hAnsi="Times"/>
          <w:i/>
          <w:sz w:val="28"/>
          <w:szCs w:val="28"/>
        </w:rPr>
        <w:t>’aurais besoin que vous le lisiez, qu’il ne vous ennuyât pas…</w:t>
      </w:r>
      <w:r w:rsidRPr="00E613BA">
        <w:rPr>
          <w:rFonts w:ascii="Times" w:hAnsi="Times"/>
          <w:sz w:val="28"/>
          <w:szCs w:val="28"/>
        </w:rPr>
        <w:t> »</w:t>
      </w:r>
      <w:r w:rsidR="00E613BA" w:rsidRPr="00E613BA">
        <w:rPr>
          <w:rFonts w:ascii="Times" w:hAnsi="Times"/>
          <w:sz w:val="28"/>
          <w:szCs w:val="28"/>
        </w:rPr>
        <w:t xml:space="preserve"> – </w:t>
      </w:r>
      <w:r w:rsidR="00E613BA">
        <w:rPr>
          <w:rFonts w:ascii="Times" w:hAnsi="Times"/>
          <w:sz w:val="28"/>
          <w:szCs w:val="28"/>
        </w:rPr>
        <w:t xml:space="preserve">Giraud Badin, </w:t>
      </w:r>
      <w:r w:rsidR="00E613BA" w:rsidRPr="00E613BA">
        <w:rPr>
          <w:rFonts w:ascii="Times" w:hAnsi="Times"/>
          <w:sz w:val="28"/>
          <w:szCs w:val="28"/>
        </w:rPr>
        <w:t xml:space="preserve">vente </w:t>
      </w:r>
      <w:r w:rsidR="00E613BA">
        <w:rPr>
          <w:rFonts w:ascii="Times" w:hAnsi="Times" w:cs="Helvetica"/>
          <w:color w:val="auto"/>
          <w:sz w:val="28"/>
          <w:szCs w:val="28"/>
          <w:lang w:val="fr-FR"/>
        </w:rPr>
        <w:t xml:space="preserve">Alde du 8 et 9 décembre 2021, </w:t>
      </w:r>
      <w:r w:rsidR="00E613BA" w:rsidRPr="00E613BA">
        <w:rPr>
          <w:rFonts w:ascii="Times" w:hAnsi="Times"/>
          <w:sz w:val="28"/>
          <w:szCs w:val="28"/>
        </w:rPr>
        <w:t>n° 192</w:t>
      </w:r>
      <w:r w:rsidR="00E613BA">
        <w:rPr>
          <w:rFonts w:ascii="Times" w:hAnsi="Times"/>
          <w:sz w:val="28"/>
          <w:szCs w:val="28"/>
        </w:rPr>
        <w:t xml:space="preserve"> du catalogue</w:t>
      </w:r>
      <w:r w:rsidR="00E613BA" w:rsidRPr="00E613BA">
        <w:rPr>
          <w:rFonts w:ascii="Times" w:hAnsi="Times"/>
          <w:sz w:val="28"/>
          <w:szCs w:val="28"/>
        </w:rPr>
        <w:t xml:space="preserve">), </w:t>
      </w:r>
      <w:r w:rsidR="00324802" w:rsidRPr="00E613BA">
        <w:rPr>
          <w:rFonts w:ascii="Times" w:hAnsi="Times"/>
          <w:sz w:val="28"/>
          <w:szCs w:val="28"/>
        </w:rPr>
        <w:t>Albert Sarraut (</w:t>
      </w:r>
      <w:r w:rsidR="00324802">
        <w:rPr>
          <w:rFonts w:ascii="Times New Roman" w:hAnsi="Times New Roman"/>
          <w:sz w:val="28"/>
        </w:rPr>
        <w:t>n° 350 : « </w:t>
      </w:r>
      <w:r w:rsidR="00324802">
        <w:rPr>
          <w:rFonts w:ascii="Times New Roman" w:hAnsi="Times New Roman"/>
          <w:i/>
          <w:sz w:val="28"/>
        </w:rPr>
        <w:t xml:space="preserve">Il faut prendre garde / de nous ménager la part / d’ignorance et de sottise / à laquelle notre savoir / doit son relief et nos con-/naissances leur piquant” / (Joubert) / </w:t>
      </w:r>
      <w:r w:rsidR="00324802">
        <w:rPr>
          <w:rFonts w:ascii="Times New Roman" w:hAnsi="Times New Roman"/>
          <w:sz w:val="28"/>
        </w:rPr>
        <w:t xml:space="preserve">[titre] </w:t>
      </w:r>
      <w:r w:rsidR="00324802">
        <w:rPr>
          <w:rFonts w:ascii="Times New Roman" w:hAnsi="Times New Roman"/>
          <w:i/>
          <w:sz w:val="28"/>
        </w:rPr>
        <w:t>pour Albert Sarraut, avec / la grande confiance de / Jean Paulhan / 26. V. 1950</w:t>
      </w:r>
      <w:r w:rsidR="00324802">
        <w:rPr>
          <w:rFonts w:ascii="Times New Roman" w:hAnsi="Times New Roman"/>
          <w:sz w:val="28"/>
        </w:rPr>
        <w:t xml:space="preserve"> »), </w:t>
      </w:r>
      <w:r w:rsidRPr="00B5515C">
        <w:rPr>
          <w:rFonts w:ascii="Times New Roman" w:hAnsi="Times New Roman"/>
          <w:sz w:val="28"/>
        </w:rPr>
        <w:t>Paul Souday (n° 2 : « </w:t>
      </w:r>
      <w:r w:rsidRPr="00B5515C">
        <w:rPr>
          <w:rFonts w:ascii="Times New Roman" w:hAnsi="Times New Roman"/>
          <w:i/>
          <w:sz w:val="28"/>
        </w:rPr>
        <w:t>à Monsieur Paul Souday / en hommage respectueux, / et l’entière confiance / intellectuelle. / Jean Paulhan</w:t>
      </w:r>
      <w:r w:rsidRPr="00B5515C">
        <w:rPr>
          <w:rFonts w:ascii="Times New Roman" w:hAnsi="Times New Roman"/>
          <w:sz w:val="28"/>
        </w:rPr>
        <w:t> » – n° 386 du catalogue n° 27, 1955, des éditions originales de la librairie Gallimard), Jean Schlumberger (selon les lettres de ce dernier en date des 18 avril et 6 juin 1918, un exemplaire auquel manquait les pages 96 à 125 lui a d’abord été envoyé, puis : « </w:t>
      </w:r>
      <w:r w:rsidRPr="00B5515C">
        <w:rPr>
          <w:rFonts w:ascii="Times New Roman" w:hAnsi="Times New Roman"/>
          <w:i/>
          <w:sz w:val="28"/>
        </w:rPr>
        <w:t>à Monsieur Jean Schlumberger / et l’hommage de / très ferme confiance intellectuelle / de Jean Paulhan</w:t>
      </w:r>
      <w:r w:rsidRPr="00B5515C">
        <w:rPr>
          <w:rFonts w:ascii="Times New Roman" w:hAnsi="Times New Roman"/>
          <w:sz w:val="28"/>
        </w:rPr>
        <w:t> », n° 418), Alfred de Tarde (n° VII, « </w:t>
      </w:r>
      <w:r w:rsidRPr="00B5515C">
        <w:rPr>
          <w:rFonts w:ascii="Times New Roman" w:hAnsi="Times New Roman"/>
          <w:i/>
          <w:sz w:val="28"/>
        </w:rPr>
        <w:t>pour Alfred de Tarde, / que j’aime beaucoup. / Jean Paulhan</w:t>
      </w:r>
      <w:r w:rsidR="00AE3C3B">
        <w:rPr>
          <w:rFonts w:ascii="Times New Roman" w:hAnsi="Times New Roman"/>
          <w:sz w:val="28"/>
        </w:rPr>
        <w:t> » —</w:t>
      </w:r>
      <w:r w:rsidRPr="00B5515C">
        <w:rPr>
          <w:rFonts w:ascii="Times New Roman" w:hAnsi="Times New Roman"/>
          <w:sz w:val="28"/>
        </w:rPr>
        <w:t xml:space="preserve"> librairie Laurencier à Bordeaux puis Emmanuel Hutin, catalogue XIII, 2013, n° 93), Gustave-Louis Tautain (n° 5), Albert Thibaudet (qui en accuse réception le 19 novembre), Paul Valéry (</w:t>
      </w:r>
      <w:r w:rsidR="00AE3C3B">
        <w:rPr>
          <w:rFonts w:ascii="Times New Roman" w:hAnsi="Times New Roman"/>
          <w:sz w:val="28"/>
        </w:rPr>
        <w:t>« </w:t>
      </w:r>
      <w:r w:rsidR="00AE3C3B">
        <w:rPr>
          <w:rFonts w:ascii="Times New Roman" w:hAnsi="Times New Roman"/>
          <w:i/>
          <w:sz w:val="28"/>
        </w:rPr>
        <w:t>À Monsieur Paul Valéry et l’hommage d’admiration / et de la plus grande confiance de Jean Paulhan</w:t>
      </w:r>
      <w:r w:rsidR="00AE3C3B">
        <w:rPr>
          <w:rFonts w:ascii="Times New Roman" w:hAnsi="Times New Roman"/>
          <w:sz w:val="28"/>
        </w:rPr>
        <w:t xml:space="preserve"> » — texte cité par </w:t>
      </w:r>
      <w:r w:rsidR="00AE3C3B">
        <w:rPr>
          <w:rFonts w:ascii="Times New Roman" w:hAnsi="Times New Roman"/>
          <w:sz w:val="28"/>
          <w:szCs w:val="28"/>
        </w:rPr>
        <w:t xml:space="preserve">Suzanne NASH, « Paulhan, lecteur de Valéry », </w:t>
      </w:r>
      <w:r w:rsidR="00AE3C3B">
        <w:rPr>
          <w:rFonts w:ascii="Times New Roman" w:hAnsi="Times New Roman"/>
          <w:i/>
          <w:sz w:val="28"/>
          <w:szCs w:val="28"/>
        </w:rPr>
        <w:t xml:space="preserve">La N.R.F. </w:t>
      </w:r>
      <w:r w:rsidR="00AE3C3B">
        <w:rPr>
          <w:rFonts w:ascii="Times New Roman" w:hAnsi="Times New Roman"/>
          <w:sz w:val="28"/>
          <w:szCs w:val="28"/>
        </w:rPr>
        <w:t>[réd. en chef : Jacques Réda], n° 452, septembre 1990, p. 55</w:t>
      </w:r>
      <w:r w:rsidR="008260FB">
        <w:rPr>
          <w:rFonts w:ascii="Times New Roman" w:hAnsi="Times New Roman"/>
          <w:sz w:val="28"/>
          <w:szCs w:val="28"/>
        </w:rPr>
        <w:t> </w:t>
      </w:r>
      <w:r w:rsidR="00AE3C3B">
        <w:rPr>
          <w:rFonts w:ascii="Times New Roman" w:hAnsi="Times New Roman"/>
          <w:sz w:val="28"/>
          <w:szCs w:val="28"/>
        </w:rPr>
        <w:t xml:space="preserve">; </w:t>
      </w:r>
      <w:r w:rsidR="00AE3C3B">
        <w:rPr>
          <w:rFonts w:ascii="Times New Roman" w:hAnsi="Times New Roman"/>
          <w:sz w:val="28"/>
        </w:rPr>
        <w:t xml:space="preserve">voir aussi la </w:t>
      </w:r>
      <w:r w:rsidRPr="00B5515C">
        <w:rPr>
          <w:rFonts w:ascii="Times New Roman" w:hAnsi="Times New Roman"/>
          <w:sz w:val="28"/>
        </w:rPr>
        <w:t>lettre à Paulhan, « </w:t>
      </w:r>
      <w:r w:rsidRPr="00B5515C">
        <w:rPr>
          <w:rFonts w:ascii="Times New Roman" w:hAnsi="Times New Roman"/>
          <w:i/>
          <w:sz w:val="28"/>
        </w:rPr>
        <w:t>Le 12 juillet 1918</w:t>
      </w:r>
      <w:r w:rsidRPr="00B5515C">
        <w:rPr>
          <w:rFonts w:ascii="Times New Roman" w:hAnsi="Times New Roman"/>
          <w:sz w:val="28"/>
        </w:rPr>
        <w:t> »</w:t>
      </w:r>
      <w:r w:rsidR="008260FB">
        <w:rPr>
          <w:rFonts w:ascii="Times New Roman" w:hAnsi="Times New Roman"/>
          <w:sz w:val="28"/>
        </w:rPr>
        <w:t>, p. 56</w:t>
      </w:r>
      <w:r w:rsidRPr="00B5515C">
        <w:rPr>
          <w:rFonts w:ascii="Times New Roman" w:hAnsi="Times New Roman"/>
          <w:sz w:val="28"/>
        </w:rPr>
        <w:t>), André Warnod (« </w:t>
      </w:r>
      <w:r w:rsidRPr="00B5515C">
        <w:rPr>
          <w:rFonts w:ascii="Times New Roman" w:hAnsi="Times New Roman"/>
          <w:i/>
          <w:sz w:val="28"/>
        </w:rPr>
        <w:t xml:space="preserve">à Monsieur André Warnod / avec l’hommage / et la très vive sympathie pour son œuvre / de </w:t>
      </w:r>
      <w:r w:rsidRPr="00B5515C">
        <w:rPr>
          <w:rFonts w:ascii="Times New Roman" w:hAnsi="Times New Roman"/>
          <w:sz w:val="28"/>
        </w:rPr>
        <w:t>Jean Paulhan ») et Wladimir Weidlé (« </w:t>
      </w:r>
      <w:r w:rsidRPr="00B5515C">
        <w:rPr>
          <w:rFonts w:ascii="Times New Roman" w:hAnsi="Times New Roman"/>
          <w:i/>
          <w:sz w:val="28"/>
        </w:rPr>
        <w:t>“</w:t>
      </w:r>
      <w:r w:rsidRPr="00B5515C">
        <w:rPr>
          <w:rFonts w:ascii="Times New Roman" w:hAnsi="Times New Roman"/>
          <w:sz w:val="28"/>
        </w:rPr>
        <w:t xml:space="preserve">Nous ne parvenons jamais / à faire </w:t>
      </w:r>
      <w:r w:rsidR="008260FB">
        <w:rPr>
          <w:rFonts w:ascii="Times New Roman" w:hAnsi="Times New Roman"/>
          <w:sz w:val="28"/>
        </w:rPr>
        <w:t>entre les états extrêmes / de la</w:t>
      </w:r>
      <w:r w:rsidRPr="00B5515C">
        <w:rPr>
          <w:rFonts w:ascii="Times New Roman" w:hAnsi="Times New Roman"/>
          <w:sz w:val="28"/>
        </w:rPr>
        <w:t xml:space="preserve"> vie autant de différence / que nous voudrions</w:t>
      </w:r>
      <w:r w:rsidRPr="00B5515C">
        <w:rPr>
          <w:rFonts w:ascii="Times New Roman" w:hAnsi="Times New Roman"/>
          <w:i/>
          <w:sz w:val="28"/>
        </w:rPr>
        <w:t>”</w:t>
      </w:r>
      <w:r w:rsidRPr="00B5515C">
        <w:rPr>
          <w:rFonts w:ascii="Times New Roman" w:hAnsi="Times New Roman"/>
          <w:sz w:val="28"/>
        </w:rPr>
        <w:t xml:space="preserve">  / </w:t>
      </w:r>
      <w:r w:rsidRPr="00B5515C">
        <w:rPr>
          <w:rFonts w:ascii="Times New Roman" w:hAnsi="Times New Roman"/>
          <w:i/>
          <w:sz w:val="28"/>
        </w:rPr>
        <w:t xml:space="preserve">(Marivaux, </w:t>
      </w:r>
      <w:r w:rsidRPr="00B5515C">
        <w:rPr>
          <w:rFonts w:ascii="Times New Roman" w:hAnsi="Times New Roman"/>
          <w:sz w:val="28"/>
        </w:rPr>
        <w:t>Le Cabinet du Philosophe</w:t>
      </w:r>
      <w:r w:rsidRPr="00B5515C">
        <w:rPr>
          <w:rFonts w:ascii="Times New Roman" w:hAnsi="Times New Roman"/>
          <w:i/>
          <w:sz w:val="28"/>
        </w:rPr>
        <w:t xml:space="preserve">) / pour Wladimir Weidlé avec / amitié / Jean Paulhan </w:t>
      </w:r>
      <w:r w:rsidRPr="00B5515C">
        <w:rPr>
          <w:rFonts w:ascii="Times New Roman" w:hAnsi="Times New Roman"/>
          <w:sz w:val="28"/>
        </w:rPr>
        <w:t>» ; n° 210).</w:t>
      </w:r>
      <w:r w:rsidR="007A1210">
        <w:rPr>
          <w:rFonts w:ascii="Times New Roman" w:hAnsi="Times New Roman"/>
          <w:sz w:val="28"/>
        </w:rPr>
        <w:t xml:space="preserve"> </w:t>
      </w:r>
    </w:p>
    <w:p w14:paraId="1CF7751F" w14:textId="5D3B560F" w:rsidR="001733AD" w:rsidRPr="00AE3C3B" w:rsidRDefault="008260FB" w:rsidP="00AE3C3B">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rPr>
        <w:tab/>
      </w:r>
      <w:r w:rsidR="007A1210">
        <w:rPr>
          <w:rFonts w:ascii="Times New Roman" w:hAnsi="Times New Roman"/>
          <w:sz w:val="28"/>
        </w:rPr>
        <w:t>Un exemplaire</w:t>
      </w:r>
      <w:r w:rsidR="0040677E">
        <w:rPr>
          <w:rFonts w:ascii="Times New Roman" w:hAnsi="Times New Roman"/>
          <w:sz w:val="28"/>
        </w:rPr>
        <w:t xml:space="preserve"> a été relié par Régine Deforges</w:t>
      </w:r>
      <w:r w:rsidR="007A1210">
        <w:rPr>
          <w:rFonts w:ascii="Times New Roman" w:hAnsi="Times New Roman"/>
          <w:sz w:val="28"/>
        </w:rPr>
        <w:t xml:space="preserve"> </w:t>
      </w:r>
      <w:r w:rsidR="0040677E">
        <w:rPr>
          <w:rFonts w:ascii="Times New Roman" w:hAnsi="Times New Roman"/>
          <w:sz w:val="28"/>
        </w:rPr>
        <w:t xml:space="preserve">(ex-libris, vente 2015, n° 330 puis librairie Walden, catalogue </w:t>
      </w:r>
      <w:r w:rsidR="0040677E">
        <w:rPr>
          <w:rFonts w:ascii="Times New Roman" w:hAnsi="Times New Roman"/>
          <w:i/>
          <w:sz w:val="28"/>
        </w:rPr>
        <w:t>1816-2016</w:t>
      </w:r>
      <w:r w:rsidR="0040677E">
        <w:rPr>
          <w:rFonts w:ascii="Times New Roman" w:hAnsi="Times New Roman"/>
          <w:sz w:val="28"/>
        </w:rPr>
        <w:t>, n° 36, mars 2017, n° 37)</w:t>
      </w:r>
      <w:r w:rsidR="007A1210">
        <w:rPr>
          <w:rFonts w:ascii="Times New Roman" w:hAnsi="Times New Roman"/>
          <w:sz w:val="28"/>
        </w:rPr>
        <w:t>.</w:t>
      </w:r>
    </w:p>
    <w:p w14:paraId="4061B2F7" w14:textId="48615437" w:rsidR="001733AD" w:rsidRPr="00D47975"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Nouvelles éditions du vivant de l’auteur en 1919, 1930, 1962 et 1966.</w:t>
      </w:r>
      <w:r w:rsidR="00D47975">
        <w:rPr>
          <w:rFonts w:ascii="Times New Roman" w:hAnsi="Times New Roman"/>
          <w:sz w:val="28"/>
        </w:rPr>
        <w:t xml:space="preserve"> Voir </w:t>
      </w:r>
      <w:r w:rsidR="00D47975">
        <w:rPr>
          <w:rFonts w:ascii="Times New Roman" w:hAnsi="Times New Roman"/>
          <w:i/>
          <w:sz w:val="28"/>
        </w:rPr>
        <w:t>infra</w:t>
      </w:r>
      <w:r w:rsidR="008260FB">
        <w:rPr>
          <w:rFonts w:ascii="Times New Roman" w:hAnsi="Times New Roman"/>
          <w:sz w:val="28"/>
        </w:rPr>
        <w:t>]</w:t>
      </w:r>
      <w:r w:rsidR="00D47975">
        <w:rPr>
          <w:rFonts w:ascii="Times New Roman" w:hAnsi="Times New Roman"/>
          <w:i/>
          <w:sz w:val="28"/>
        </w:rPr>
        <w:t>.</w:t>
      </w:r>
    </w:p>
    <w:p w14:paraId="7F1B882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p>
    <w:p w14:paraId="5E43BCAD" w14:textId="1F27D5E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1918 </w:t>
      </w:r>
      <w:r w:rsidRPr="00B5515C">
        <w:rPr>
          <w:rFonts w:ascii="Times New Roman" w:hAnsi="Times New Roman"/>
          <w:sz w:val="28"/>
        </w:rPr>
        <w:t xml:space="preserve">– « Du Cubisme, à propos de </w:t>
      </w:r>
      <w:r w:rsidRPr="00B5515C">
        <w:rPr>
          <w:rFonts w:ascii="Times New Roman" w:hAnsi="Times New Roman"/>
          <w:i/>
          <w:sz w:val="28"/>
        </w:rPr>
        <w:t>L’Élan</w:t>
      </w:r>
      <w:r w:rsidRPr="00B5515C">
        <w:rPr>
          <w:rFonts w:ascii="Times New Roman" w:hAnsi="Times New Roman"/>
          <w:sz w:val="28"/>
        </w:rPr>
        <w:t xml:space="preserve"> », </w:t>
      </w:r>
      <w:r w:rsidRPr="00B5515C">
        <w:rPr>
          <w:rFonts w:ascii="Times New Roman" w:hAnsi="Times New Roman"/>
          <w:i/>
          <w:sz w:val="28"/>
        </w:rPr>
        <w:t>La Vie</w:t>
      </w:r>
      <w:r w:rsidRPr="00B5515C">
        <w:rPr>
          <w:rFonts w:ascii="Times New Roman" w:hAnsi="Times New Roman"/>
          <w:sz w:val="28"/>
        </w:rPr>
        <w:t>, 7</w:t>
      </w:r>
      <w:r w:rsidRPr="00D506DD">
        <w:rPr>
          <w:rFonts w:ascii="Times New Roman" w:hAnsi="Times New Roman"/>
          <w:sz w:val="28"/>
          <w:szCs w:val="28"/>
          <w:vertAlign w:val="superscript"/>
        </w:rPr>
        <w:t>e</w:t>
      </w:r>
      <w:r w:rsidRPr="00B5515C">
        <w:rPr>
          <w:rFonts w:ascii="Times New Roman" w:hAnsi="Times New Roman"/>
          <w:sz w:val="28"/>
        </w:rPr>
        <w:t xml:space="preserve"> année, n° 2, février 1918, p. 63-64 [texte an</w:t>
      </w:r>
      <w:r w:rsidR="00612FBE">
        <w:rPr>
          <w:rFonts w:ascii="Times New Roman" w:hAnsi="Times New Roman"/>
          <w:sz w:val="28"/>
        </w:rPr>
        <w:t xml:space="preserve">noncé en page de couverture, </w:t>
      </w:r>
      <w:r w:rsidRPr="00B5515C">
        <w:rPr>
          <w:rFonts w:ascii="Times New Roman" w:hAnsi="Times New Roman"/>
          <w:sz w:val="28"/>
        </w:rPr>
        <w:t>signé « </w:t>
      </w:r>
      <w:r w:rsidRPr="00B5515C">
        <w:rPr>
          <w:rFonts w:ascii="Times New Roman" w:hAnsi="Times New Roman"/>
          <w:i/>
          <w:sz w:val="28"/>
        </w:rPr>
        <w:t>Jean Paulhan</w:t>
      </w:r>
      <w:r w:rsidRPr="00B5515C">
        <w:rPr>
          <w:rFonts w:ascii="Times New Roman" w:hAnsi="Times New Roman"/>
          <w:sz w:val="28"/>
        </w:rPr>
        <w:t> ».</w:t>
      </w:r>
    </w:p>
    <w:p w14:paraId="67AA17C8" w14:textId="4BCF9A9E" w:rsidR="001733AD" w:rsidRPr="00B5515C" w:rsidRDefault="00C32C9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BB2F80">
        <w:rPr>
          <w:rFonts w:ascii="Times New Roman" w:hAnsi="Times New Roman"/>
          <w:sz w:val="28"/>
        </w:rPr>
        <w:t>Albert Uriet écrit à Germaine Pascal, de « </w:t>
      </w:r>
      <w:r w:rsidR="00BB2F80">
        <w:rPr>
          <w:rFonts w:ascii="Times New Roman" w:hAnsi="Times New Roman"/>
          <w:i/>
          <w:sz w:val="28"/>
        </w:rPr>
        <w:t>Beauvais, ce 20 de février 1918 – Mercredi</w:t>
      </w:r>
      <w:r w:rsidR="00BB2F80">
        <w:rPr>
          <w:rFonts w:ascii="Times New Roman" w:hAnsi="Times New Roman"/>
          <w:sz w:val="28"/>
        </w:rPr>
        <w:t> » : « </w:t>
      </w:r>
      <w:r w:rsidR="00BB2F80">
        <w:rPr>
          <w:rFonts w:ascii="Times New Roman" w:hAnsi="Times New Roman"/>
          <w:i/>
          <w:sz w:val="28"/>
        </w:rPr>
        <w:t xml:space="preserve">Malgré sa fièvre, il </w:t>
      </w:r>
      <w:r w:rsidR="00BB2F80">
        <w:rPr>
          <w:rFonts w:ascii="Times New Roman" w:hAnsi="Times New Roman"/>
          <w:sz w:val="28"/>
        </w:rPr>
        <w:t>[Jean Paulhan]</w:t>
      </w:r>
      <w:r w:rsidR="00BB2F80">
        <w:rPr>
          <w:rFonts w:ascii="Times New Roman" w:hAnsi="Times New Roman"/>
          <w:i/>
          <w:sz w:val="28"/>
        </w:rPr>
        <w:t xml:space="preserve"> pense à notre article, le pauvre cher. Je vais lui recommander de ne pas s’en tourmenter. / Un long article de lui, sur le </w:t>
      </w:r>
      <w:r w:rsidR="00BB2F80">
        <w:rPr>
          <w:rFonts w:ascii="Times New Roman" w:hAnsi="Times New Roman"/>
          <w:sz w:val="28"/>
        </w:rPr>
        <w:t>cubisme</w:t>
      </w:r>
      <w:r w:rsidR="00BB2F80">
        <w:rPr>
          <w:rFonts w:ascii="Times New Roman" w:hAnsi="Times New Roman"/>
          <w:i/>
          <w:sz w:val="28"/>
        </w:rPr>
        <w:t>, doit paraitre dans la “Vie” de février. Quand vous l’aurez lu, voulez-vous me l’envoyer ?</w:t>
      </w:r>
      <w:r w:rsidR="00BB2F80">
        <w:rPr>
          <w:rFonts w:ascii="Times New Roman" w:hAnsi="Times New Roman"/>
          <w:sz w:val="28"/>
        </w:rPr>
        <w:t xml:space="preserve"> » </w:t>
      </w:r>
      <w:r w:rsidR="00CE5AFE" w:rsidRPr="00B5515C">
        <w:rPr>
          <w:rFonts w:ascii="Times New Roman" w:hAnsi="Times New Roman"/>
          <w:sz w:val="28"/>
        </w:rPr>
        <w:t xml:space="preserve">Amédée Ozenfant </w:t>
      </w:r>
      <w:r>
        <w:rPr>
          <w:rFonts w:ascii="Times New Roman" w:hAnsi="Times New Roman"/>
          <w:sz w:val="28"/>
        </w:rPr>
        <w:t xml:space="preserve">écrit </w:t>
      </w:r>
      <w:r w:rsidR="00CE5AFE" w:rsidRPr="00B5515C">
        <w:rPr>
          <w:rFonts w:ascii="Times New Roman" w:hAnsi="Times New Roman"/>
          <w:sz w:val="28"/>
        </w:rPr>
        <w:t xml:space="preserve">à Jean Paulhan, </w:t>
      </w:r>
      <w:r w:rsidR="00612FBE">
        <w:rPr>
          <w:rFonts w:ascii="Times New Roman" w:hAnsi="Times New Roman"/>
          <w:sz w:val="28"/>
        </w:rPr>
        <w:t xml:space="preserve">de </w:t>
      </w:r>
      <w:r w:rsidR="00CE5AFE" w:rsidRPr="00B5515C">
        <w:rPr>
          <w:rFonts w:ascii="Times New Roman" w:hAnsi="Times New Roman"/>
          <w:sz w:val="28"/>
        </w:rPr>
        <w:t>« </w:t>
      </w:r>
      <w:r w:rsidR="00CE5AFE" w:rsidRPr="00C32C99">
        <w:rPr>
          <w:rFonts w:ascii="Times New Roman" w:hAnsi="Times New Roman"/>
          <w:i/>
          <w:sz w:val="28"/>
        </w:rPr>
        <w:t>Paris 12 Février 1918 </w:t>
      </w:r>
      <w:r w:rsidR="00CE5AFE" w:rsidRPr="00B5515C">
        <w:rPr>
          <w:rFonts w:ascii="Times New Roman" w:hAnsi="Times New Roman"/>
          <w:sz w:val="28"/>
        </w:rPr>
        <w:t>» : « </w:t>
      </w:r>
      <w:r w:rsidR="00CE5AFE" w:rsidRPr="00B5515C">
        <w:rPr>
          <w:rFonts w:ascii="Times New Roman" w:hAnsi="Times New Roman"/>
          <w:i/>
          <w:sz w:val="28"/>
        </w:rPr>
        <w:t>Je vous sais gré de votre article : il m’est extrêmement agréable que l’effort de l’Élan ait porté sur des esprits distingués comme le vôtre. Je suis tranquille désormais, le mouvement de purisme qui était si nécessaire après l’anarchie de l’avant-guerre, fait</w:t>
      </w:r>
      <w:r>
        <w:rPr>
          <w:rFonts w:ascii="Times New Roman" w:hAnsi="Times New Roman"/>
          <w:i/>
          <w:sz w:val="28"/>
        </w:rPr>
        <w:t xml:space="preserve"> son chemin </w:t>
      </w:r>
      <w:r w:rsidR="00CE5AFE" w:rsidRPr="00B5515C">
        <w:rPr>
          <w:rFonts w:ascii="Times New Roman" w:hAnsi="Times New Roman"/>
          <w:i/>
          <w:sz w:val="28"/>
        </w:rPr>
        <w:t>; j’ai peut-être fait quelque chose pour solidariser (malgré elle parfois), les diverses individualités, qui sans bien s’en rendre compte cherchaient cette même pureté dans l’art. Il fallait rendre apparente la recherche commune ; vous l’avez bien indiquée : votre article doit avoir porté, et je fais mon possible pour le prolonger.</w:t>
      </w:r>
      <w:r w:rsidR="00CE5AFE" w:rsidRPr="00B5515C">
        <w:rPr>
          <w:rFonts w:ascii="Times New Roman" w:hAnsi="Times New Roman"/>
          <w:sz w:val="28"/>
        </w:rPr>
        <w:t> »]</w:t>
      </w:r>
    </w:p>
    <w:p w14:paraId="035F32D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62D49A0" w14:textId="05C1792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J’ai appelé Jouhaux : métaphysicien », </w:t>
      </w:r>
      <w:r w:rsidRPr="00B5515C">
        <w:rPr>
          <w:rFonts w:ascii="Times New Roman" w:hAnsi="Times New Roman"/>
          <w:i/>
          <w:sz w:val="28"/>
        </w:rPr>
        <w:t>La Vie</w:t>
      </w:r>
      <w:r w:rsidRPr="00B5515C">
        <w:rPr>
          <w:rFonts w:ascii="Times New Roman" w:hAnsi="Times New Roman"/>
          <w:sz w:val="28"/>
        </w:rPr>
        <w:t>, 7</w:t>
      </w:r>
      <w:r w:rsidRPr="00CE58E1">
        <w:rPr>
          <w:rFonts w:ascii="Times New Roman" w:hAnsi="Times New Roman"/>
          <w:sz w:val="28"/>
          <w:szCs w:val="28"/>
          <w:vertAlign w:val="superscript"/>
        </w:rPr>
        <w:t>e</w:t>
      </w:r>
      <w:r w:rsidRPr="00B5515C">
        <w:rPr>
          <w:rFonts w:ascii="Times New Roman" w:hAnsi="Times New Roman"/>
          <w:sz w:val="28"/>
        </w:rPr>
        <w:t xml:space="preserve"> année, n° 3, mars 1918, p. 76-77 [sous ce titre, un article non signé [Marius-Ary Leblond]  pour présenter une lettre de Paulhan écrite depuis son poste de guerre, après lecture d’un article non signé [Leblond], paru dans </w:t>
      </w:r>
      <w:r w:rsidRPr="00B5515C">
        <w:rPr>
          <w:rFonts w:ascii="Times New Roman" w:hAnsi="Times New Roman"/>
          <w:i/>
          <w:sz w:val="28"/>
        </w:rPr>
        <w:t>La Vie</w:t>
      </w:r>
      <w:r w:rsidRPr="00B5515C">
        <w:rPr>
          <w:rFonts w:ascii="Times New Roman" w:hAnsi="Times New Roman"/>
          <w:sz w:val="28"/>
        </w:rPr>
        <w:t>, 7</w:t>
      </w:r>
      <w:r w:rsidRPr="00E13962">
        <w:rPr>
          <w:rFonts w:ascii="Times New Roman" w:hAnsi="Times New Roman"/>
          <w:sz w:val="28"/>
          <w:szCs w:val="28"/>
          <w:vertAlign w:val="superscript"/>
        </w:rPr>
        <w:t xml:space="preserve">e </w:t>
      </w:r>
      <w:r w:rsidRPr="00B5515C">
        <w:rPr>
          <w:rFonts w:ascii="Times New Roman" w:hAnsi="Times New Roman"/>
          <w:sz w:val="28"/>
        </w:rPr>
        <w:t>année, n° 1, janvier 1918, p. 47 : « </w:t>
      </w:r>
      <w:r w:rsidRPr="00E13962">
        <w:rPr>
          <w:rFonts w:ascii="Times New Roman" w:hAnsi="Times New Roman"/>
          <w:i/>
          <w:sz w:val="28"/>
        </w:rPr>
        <w:t xml:space="preserve">Jouhaux est un vrai métaphysicien : je ne comprends rien à ses articles algébriques sur “les conditions de notre salut” dans </w:t>
      </w:r>
      <w:r w:rsidRPr="00E13962">
        <w:rPr>
          <w:rFonts w:ascii="Times New Roman" w:hAnsi="Times New Roman"/>
          <w:sz w:val="28"/>
        </w:rPr>
        <w:t>Le Pays</w:t>
      </w:r>
      <w:r w:rsidRPr="00E13962">
        <w:rPr>
          <w:rFonts w:ascii="Times New Roman" w:hAnsi="Times New Roman"/>
          <w:i/>
          <w:sz w:val="28"/>
        </w:rPr>
        <w:t>. Pour orageuses qu’elles soient, quelles nébulosités ! On espérait tout de lui : sens pratique, précisions immédiates… </w:t>
      </w:r>
      <w:r w:rsidR="00E13962">
        <w:rPr>
          <w:rFonts w:ascii="Times New Roman" w:hAnsi="Times New Roman"/>
          <w:sz w:val="28"/>
        </w:rPr>
        <w:t>» </w:t>
      </w:r>
      <w:r w:rsidRPr="00B5515C">
        <w:rPr>
          <w:rFonts w:ascii="Times New Roman" w:hAnsi="Times New Roman"/>
          <w:sz w:val="28"/>
        </w:rPr>
        <w:t>; rubriques «  Les Travaux et les Jours » pour le texte de [Leb</w:t>
      </w:r>
      <w:r w:rsidR="00E13962">
        <w:rPr>
          <w:rFonts w:ascii="Times New Roman" w:hAnsi="Times New Roman"/>
          <w:sz w:val="28"/>
        </w:rPr>
        <w:t>l</w:t>
      </w:r>
      <w:r w:rsidRPr="00B5515C">
        <w:rPr>
          <w:rFonts w:ascii="Times New Roman" w:hAnsi="Times New Roman"/>
          <w:sz w:val="28"/>
        </w:rPr>
        <w:t>ond] en janvier et « Echos, faits » pour celui de Paulhan en mars].</w:t>
      </w:r>
    </w:p>
    <w:p w14:paraId="426E66D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06B957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reproche que l’on fait aux lieux communs ne tient pas debout ; et ce qui s’en suit », </w:t>
      </w:r>
      <w:r w:rsidRPr="00B5515C">
        <w:rPr>
          <w:rFonts w:ascii="Times New Roman" w:hAnsi="Times New Roman"/>
          <w:i/>
          <w:sz w:val="28"/>
        </w:rPr>
        <w:t>Nord-Sud</w:t>
      </w:r>
      <w:r w:rsidRPr="00B5515C">
        <w:rPr>
          <w:rFonts w:ascii="Times New Roman" w:hAnsi="Times New Roman"/>
          <w:sz w:val="28"/>
        </w:rPr>
        <w:t>, n° 15, mai 1918, n.p. [p. 3-4] [la livraison de la revue paraît en réalité fin août ; le titre complet figure en tête de contribution, le sommaire indiquant seulement : « Le Reproche que l’on fait aux lieux communs » ; texte signé : « </w:t>
      </w:r>
      <w:r w:rsidRPr="00604F98">
        <w:rPr>
          <w:rFonts w:ascii="Times New Roman" w:hAnsi="Times New Roman"/>
          <w:i/>
          <w:sz w:val="28"/>
        </w:rPr>
        <w:t>Jean Paulhan </w:t>
      </w:r>
      <w:r w:rsidRPr="00B5515C">
        <w:rPr>
          <w:rFonts w:ascii="Times New Roman" w:hAnsi="Times New Roman"/>
          <w:sz w:val="28"/>
        </w:rPr>
        <w:t>».</w:t>
      </w:r>
    </w:p>
    <w:p w14:paraId="5A524794" w14:textId="1FB8F87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7F4E4A">
        <w:rPr>
          <w:rFonts w:ascii="Times New Roman" w:hAnsi="Times New Roman"/>
          <w:sz w:val="28"/>
        </w:rPr>
        <w:t>« </w:t>
      </w:r>
      <w:r w:rsidR="007F4E4A">
        <w:rPr>
          <w:rFonts w:ascii="Times New Roman" w:hAnsi="Times New Roman"/>
          <w:i/>
          <w:sz w:val="28"/>
        </w:rPr>
        <w:t>Ce 27 d’Avril 1917</w:t>
      </w:r>
      <w:r w:rsidR="007F4E4A">
        <w:rPr>
          <w:rFonts w:ascii="Times New Roman" w:hAnsi="Times New Roman"/>
          <w:sz w:val="28"/>
        </w:rPr>
        <w:t> », Albert Uriet écrit à Jean Paulhan : « </w:t>
      </w:r>
      <w:r w:rsidR="007F4E4A">
        <w:rPr>
          <w:rFonts w:ascii="Times New Roman" w:hAnsi="Times New Roman"/>
          <w:i/>
          <w:sz w:val="28"/>
        </w:rPr>
        <w:t>Max Jacob me prie de te dire que si tu as quelques poèmes en prose il fera “</w:t>
      </w:r>
      <w:r w:rsidR="007F4E4A">
        <w:rPr>
          <w:rFonts w:ascii="Times New Roman" w:hAnsi="Times New Roman"/>
          <w:sz w:val="28"/>
        </w:rPr>
        <w:t>l’impossible</w:t>
      </w:r>
      <w:r w:rsidR="007F4E4A">
        <w:rPr>
          <w:rFonts w:ascii="Times New Roman" w:hAnsi="Times New Roman"/>
          <w:i/>
          <w:sz w:val="28"/>
        </w:rPr>
        <w:t xml:space="preserve">” pour les faire passer à “Nord-Sud” — c’est un peu imprudent cet </w:t>
      </w:r>
      <w:r w:rsidR="007F4E4A">
        <w:rPr>
          <w:rFonts w:ascii="Times New Roman" w:hAnsi="Times New Roman"/>
          <w:sz w:val="28"/>
        </w:rPr>
        <w:t>impossible </w:t>
      </w:r>
      <w:r w:rsidR="007F4E4A">
        <w:rPr>
          <w:rFonts w:ascii="Times New Roman" w:hAnsi="Times New Roman"/>
          <w:i/>
          <w:sz w:val="28"/>
        </w:rPr>
        <w:t>! Pauvre Max nous croit-il si naïfs ? Naturellement il me fait la même proposition. D’ailleurs tu trouveras sa lettre ci-jointe.</w:t>
      </w:r>
      <w:r w:rsidR="007F4E4A">
        <w:rPr>
          <w:rFonts w:ascii="Times New Roman" w:hAnsi="Times New Roman"/>
          <w:sz w:val="28"/>
        </w:rPr>
        <w:t xml:space="preserve"> » </w:t>
      </w:r>
      <w:r w:rsidR="00682F4B" w:rsidRPr="00B5515C">
        <w:rPr>
          <w:rFonts w:ascii="Times New Roman" w:hAnsi="Times New Roman"/>
          <w:sz w:val="28"/>
        </w:rPr>
        <w:t>Alors interprète à la caserne Reffye de Tarbes, Jean Paulhan écrit à Pierre Albert Birot, « </w:t>
      </w:r>
      <w:r w:rsidR="00682F4B" w:rsidRPr="00B5515C">
        <w:rPr>
          <w:rFonts w:ascii="Times New Roman" w:hAnsi="Times New Roman"/>
          <w:i/>
          <w:sz w:val="28"/>
        </w:rPr>
        <w:t xml:space="preserve">ce 9 mai </w:t>
      </w:r>
      <w:r w:rsidR="00682F4B" w:rsidRPr="00B5515C">
        <w:rPr>
          <w:rFonts w:ascii="Times New Roman" w:hAnsi="Times New Roman"/>
          <w:sz w:val="28"/>
        </w:rPr>
        <w:t>[1917] » : « </w:t>
      </w:r>
      <w:r w:rsidR="00682F4B" w:rsidRPr="00B5515C">
        <w:rPr>
          <w:rFonts w:ascii="Times New Roman" w:hAnsi="Times New Roman"/>
          <w:i/>
          <w:sz w:val="28"/>
        </w:rPr>
        <w:t xml:space="preserve">Voulez-vous être assez aimable pour me faire parvenir les années 1916 et 1917 de </w:t>
      </w:r>
      <w:r w:rsidR="00682F4B" w:rsidRPr="00B5515C">
        <w:rPr>
          <w:rFonts w:ascii="Times New Roman" w:hAnsi="Times New Roman"/>
          <w:sz w:val="28"/>
        </w:rPr>
        <w:t xml:space="preserve">Sic. / </w:t>
      </w:r>
      <w:r w:rsidR="00682F4B" w:rsidRPr="00B5515C">
        <w:rPr>
          <w:rFonts w:ascii="Times New Roman" w:hAnsi="Times New Roman"/>
          <w:i/>
          <w:sz w:val="28"/>
        </w:rPr>
        <w:t xml:space="preserve">Puis-je vous demander une réduction de prix, s’il est possible. / Sachez-moi très à vous / J. Paulhan / Je vais publier dans le </w:t>
      </w:r>
      <w:r w:rsidR="00682F4B" w:rsidRPr="00B5515C">
        <w:rPr>
          <w:rFonts w:ascii="Times New Roman" w:hAnsi="Times New Roman"/>
          <w:sz w:val="28"/>
        </w:rPr>
        <w:t>Nord-Sud</w:t>
      </w:r>
      <w:r w:rsidR="00682F4B" w:rsidRPr="00B5515C">
        <w:rPr>
          <w:rFonts w:ascii="Times New Roman" w:hAnsi="Times New Roman"/>
          <w:i/>
          <w:sz w:val="28"/>
        </w:rPr>
        <w:t xml:space="preserve"> une série de notes, non pas précisément sur, mais autour des œuvres littéraires cubistes (?), nunistes, nord-sudistes dans leur rapport avec l’état actuel du langage. / — et veuillez excuser mon indiscrétion</w:t>
      </w:r>
      <w:r w:rsidR="00682F4B" w:rsidRPr="00B5515C">
        <w:rPr>
          <w:rFonts w:ascii="Times New Roman" w:hAnsi="Times New Roman"/>
          <w:sz w:val="28"/>
        </w:rPr>
        <w:t xml:space="preserve"> » </w:t>
      </w:r>
      <w:r w:rsidR="00604F98">
        <w:rPr>
          <w:rFonts w:ascii="Times New Roman" w:hAnsi="Times New Roman"/>
          <w:sz w:val="28"/>
        </w:rPr>
        <w:t>De Royan, en septembre 1918 (la mention du jour est déchirée), Pierre Albert-Birot accuse réception de cette étude : « </w:t>
      </w:r>
      <w:r w:rsidR="00604F98">
        <w:rPr>
          <w:rFonts w:ascii="Times New Roman" w:hAnsi="Times New Roman"/>
          <w:i/>
          <w:sz w:val="28"/>
        </w:rPr>
        <w:t xml:space="preserve">Lu votre article </w:t>
      </w:r>
      <w:r w:rsidR="00604F98">
        <w:rPr>
          <w:rFonts w:ascii="Times New Roman" w:hAnsi="Times New Roman"/>
          <w:sz w:val="28"/>
        </w:rPr>
        <w:t xml:space="preserve">Nord-S. </w:t>
      </w:r>
      <w:r w:rsidR="00604F98">
        <w:rPr>
          <w:rFonts w:ascii="Times New Roman" w:hAnsi="Times New Roman"/>
          <w:i/>
          <w:sz w:val="28"/>
        </w:rPr>
        <w:t>il doit avoir une suite ? Je me réserve pour le moment je le trouverais discutable.</w:t>
      </w:r>
      <w:r w:rsidR="00604F98">
        <w:rPr>
          <w:rFonts w:ascii="Times New Roman" w:hAnsi="Times New Roman"/>
          <w:sz w:val="28"/>
        </w:rPr>
        <w:t xml:space="preserve"> » </w:t>
      </w:r>
      <w:r w:rsidR="00682F4B" w:rsidRPr="00B5515C">
        <w:rPr>
          <w:rFonts w:ascii="Times New Roman" w:hAnsi="Times New Roman"/>
          <w:sz w:val="28"/>
        </w:rPr>
        <w:t xml:space="preserve">Voir la lettre de </w:t>
      </w:r>
      <w:r w:rsidRPr="00B5515C">
        <w:rPr>
          <w:rFonts w:ascii="Times New Roman" w:hAnsi="Times New Roman"/>
          <w:sz w:val="28"/>
        </w:rPr>
        <w:t>Paul Valéry, cachet postal du « </w:t>
      </w:r>
      <w:r w:rsidRPr="00B5515C">
        <w:rPr>
          <w:rFonts w:ascii="Times New Roman" w:hAnsi="Times New Roman"/>
          <w:i/>
          <w:sz w:val="28"/>
        </w:rPr>
        <w:t>12-9-</w:t>
      </w:r>
      <w:r w:rsidR="006D4CCF">
        <w:rPr>
          <w:rFonts w:ascii="Times New Roman" w:hAnsi="Times New Roman"/>
          <w:sz w:val="28"/>
        </w:rPr>
        <w:t>[19]</w:t>
      </w:r>
      <w:r w:rsidRPr="00B5515C">
        <w:rPr>
          <w:rFonts w:ascii="Times New Roman" w:hAnsi="Times New Roman"/>
          <w:i/>
          <w:sz w:val="28"/>
        </w:rPr>
        <w:t>18</w:t>
      </w:r>
      <w:r w:rsidRPr="00B5515C">
        <w:rPr>
          <w:rFonts w:ascii="Times New Roman" w:hAnsi="Times New Roman"/>
          <w:sz w:val="28"/>
        </w:rPr>
        <w:t> » et celle de Louis Aragon à André Breton, « [Dimanche 1</w:t>
      </w:r>
      <w:r w:rsidRPr="00936A8F">
        <w:rPr>
          <w:rFonts w:ascii="Times New Roman" w:hAnsi="Times New Roman"/>
          <w:sz w:val="28"/>
          <w:szCs w:val="28"/>
          <w:vertAlign w:val="superscript"/>
        </w:rPr>
        <w:t>er</w:t>
      </w:r>
      <w:r w:rsidRPr="00B5515C">
        <w:rPr>
          <w:rFonts w:ascii="Times New Roman" w:hAnsi="Times New Roman"/>
          <w:sz w:val="28"/>
        </w:rPr>
        <w:t xml:space="preserve"> septembre 1918] » : « </w:t>
      </w:r>
      <w:r w:rsidRPr="00B5515C">
        <w:rPr>
          <w:rFonts w:ascii="Times New Roman" w:hAnsi="Times New Roman"/>
          <w:i/>
          <w:sz w:val="28"/>
        </w:rPr>
        <w:t xml:space="preserve">Et </w:t>
      </w:r>
      <w:r w:rsidRPr="00B5515C">
        <w:rPr>
          <w:rFonts w:ascii="Times New Roman" w:hAnsi="Times New Roman"/>
          <w:sz w:val="28"/>
        </w:rPr>
        <w:t xml:space="preserve">Nord-Sud </w:t>
      </w:r>
      <w:r w:rsidRPr="00B5515C">
        <w:rPr>
          <w:rFonts w:ascii="Times New Roman" w:hAnsi="Times New Roman"/>
          <w:i/>
          <w:sz w:val="28"/>
        </w:rPr>
        <w:t>frais comme un amandon. / Est-il en robe vert d’eau ? / Jean Paulhan, je sais ce que c’est. C’est un PETIT GENTIL. Et S</w:t>
      </w:r>
      <w:r w:rsidRPr="00B5515C">
        <w:rPr>
          <w:rFonts w:ascii="Times New Roman" w:hAnsi="Times New Roman"/>
          <w:sz w:val="28"/>
        </w:rPr>
        <w:t>[ain]</w:t>
      </w:r>
      <w:r w:rsidRPr="00B5515C">
        <w:rPr>
          <w:rFonts w:ascii="Times New Roman" w:hAnsi="Times New Roman"/>
          <w:i/>
          <w:sz w:val="28"/>
        </w:rPr>
        <w:t>t Paul les a tous convertis. Titilaouli.</w:t>
      </w:r>
      <w:r w:rsidRPr="00B5515C">
        <w:rPr>
          <w:rFonts w:ascii="Times New Roman" w:hAnsi="Times New Roman"/>
          <w:sz w:val="28"/>
        </w:rPr>
        <w:t xml:space="preserve"> » (édition établie, présentée et annotée par Lionel Follet, Gallimard, 2011, p. 182). D’autres collaborations de </w:t>
      </w:r>
      <w:r w:rsidR="00682F4B" w:rsidRPr="00B5515C">
        <w:rPr>
          <w:rFonts w:ascii="Times New Roman" w:hAnsi="Times New Roman"/>
          <w:sz w:val="28"/>
        </w:rPr>
        <w:t xml:space="preserve">Jean </w:t>
      </w:r>
      <w:r w:rsidRPr="00B5515C">
        <w:rPr>
          <w:rFonts w:ascii="Times New Roman" w:hAnsi="Times New Roman"/>
          <w:sz w:val="28"/>
        </w:rPr>
        <w:t xml:space="preserve">Paulhan à </w:t>
      </w:r>
      <w:r w:rsidRPr="00B5515C">
        <w:rPr>
          <w:rFonts w:ascii="Times New Roman" w:hAnsi="Times New Roman"/>
          <w:i/>
          <w:sz w:val="28"/>
        </w:rPr>
        <w:t xml:space="preserve">Nord-Sud </w:t>
      </w:r>
      <w:r w:rsidRPr="00B5515C">
        <w:rPr>
          <w:rFonts w:ascii="Times New Roman" w:hAnsi="Times New Roman"/>
          <w:sz w:val="28"/>
        </w:rPr>
        <w:t>ser</w:t>
      </w:r>
      <w:r w:rsidR="0030331A">
        <w:rPr>
          <w:rFonts w:ascii="Times New Roman" w:hAnsi="Times New Roman"/>
          <w:sz w:val="28"/>
        </w:rPr>
        <w:t>ont envisagées, mais seront orientées</w:t>
      </w:r>
      <w:r w:rsidRPr="00B5515C">
        <w:rPr>
          <w:rFonts w:ascii="Times New Roman" w:hAnsi="Times New Roman"/>
          <w:sz w:val="28"/>
        </w:rPr>
        <w:t xml:space="preserve"> vers </w:t>
      </w:r>
      <w:r w:rsidRPr="00B5515C">
        <w:rPr>
          <w:rFonts w:ascii="Times New Roman" w:hAnsi="Times New Roman"/>
          <w:i/>
          <w:sz w:val="28"/>
        </w:rPr>
        <w:t xml:space="preserve">Littérature </w:t>
      </w:r>
      <w:r w:rsidRPr="00B5515C">
        <w:rPr>
          <w:rFonts w:ascii="Times New Roman" w:hAnsi="Times New Roman"/>
          <w:sz w:val="28"/>
        </w:rPr>
        <w:t xml:space="preserve">et </w:t>
      </w:r>
      <w:r w:rsidRPr="00B5515C">
        <w:rPr>
          <w:rFonts w:ascii="Times New Roman" w:hAnsi="Times New Roman"/>
          <w:i/>
          <w:sz w:val="28"/>
        </w:rPr>
        <w:t>La NRF</w:t>
      </w:r>
      <w:r w:rsidRPr="00B5515C">
        <w:rPr>
          <w:rFonts w:ascii="Times New Roman" w:hAnsi="Times New Roman"/>
          <w:sz w:val="28"/>
        </w:rPr>
        <w:t xml:space="preserve"> (lettre de René-Marie Hermant, « </w:t>
      </w:r>
      <w:r w:rsidRPr="00B5515C">
        <w:rPr>
          <w:rFonts w:ascii="Times New Roman" w:hAnsi="Times New Roman"/>
          <w:i/>
          <w:sz w:val="28"/>
        </w:rPr>
        <w:t>le 23 Septembre 1918 </w:t>
      </w:r>
      <w:r w:rsidRPr="00B5515C">
        <w:rPr>
          <w:rFonts w:ascii="Times New Roman" w:hAnsi="Times New Roman"/>
          <w:sz w:val="28"/>
        </w:rPr>
        <w:t>»)].</w:t>
      </w:r>
    </w:p>
    <w:p w14:paraId="2190E5F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35231D9" w14:textId="2C605779" w:rsidR="00790EB2" w:rsidRDefault="00790EB2" w:rsidP="00790E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w:t>
      </w:r>
      <w:r w:rsidR="00CE5AFE" w:rsidRPr="00B5515C">
        <w:rPr>
          <w:rFonts w:ascii="Times New Roman" w:hAnsi="Times New Roman"/>
          <w:i/>
          <w:sz w:val="28"/>
        </w:rPr>
        <w:t>Les Élégies</w:t>
      </w:r>
      <w:r w:rsidR="00CE5AFE" w:rsidRPr="00B5515C">
        <w:rPr>
          <w:rFonts w:ascii="Times New Roman" w:hAnsi="Times New Roman"/>
          <w:sz w:val="28"/>
        </w:rPr>
        <w:t xml:space="preserve"> </w:t>
      </w:r>
      <w:r w:rsidR="00CE5AFE" w:rsidRPr="00B5515C">
        <w:rPr>
          <w:rFonts w:ascii="Times New Roman" w:hAnsi="Times New Roman"/>
          <w:i/>
          <w:sz w:val="28"/>
        </w:rPr>
        <w:t>martiales</w:t>
      </w:r>
      <w:r w:rsidR="00CE5AFE" w:rsidRPr="00B5515C">
        <w:rPr>
          <w:rFonts w:ascii="Times New Roman" w:hAnsi="Times New Roman"/>
          <w:sz w:val="28"/>
        </w:rPr>
        <w:t xml:space="preserve">, de Roger Allard (Camille Bloch, édit.) », </w:t>
      </w:r>
      <w:r w:rsidR="00CE5AFE" w:rsidRPr="00B5515C">
        <w:rPr>
          <w:rFonts w:ascii="Times New Roman" w:hAnsi="Times New Roman"/>
          <w:i/>
          <w:sz w:val="28"/>
        </w:rPr>
        <w:t>La Vie</w:t>
      </w:r>
      <w:r w:rsidR="00CE5AFE" w:rsidRPr="00B5515C">
        <w:rPr>
          <w:rFonts w:ascii="Times New Roman" w:hAnsi="Times New Roman"/>
          <w:sz w:val="28"/>
        </w:rPr>
        <w:t>, 7</w:t>
      </w:r>
      <w:r w:rsidR="00CE5AFE" w:rsidRPr="00D506DD">
        <w:rPr>
          <w:rFonts w:ascii="Times New Roman" w:hAnsi="Times New Roman"/>
          <w:sz w:val="28"/>
          <w:szCs w:val="28"/>
          <w:vertAlign w:val="superscript"/>
        </w:rPr>
        <w:t>e</w:t>
      </w:r>
      <w:r w:rsidR="00CE5AFE" w:rsidRPr="00B5515C">
        <w:rPr>
          <w:rFonts w:ascii="Times New Roman" w:hAnsi="Times New Roman"/>
          <w:sz w:val="28"/>
        </w:rPr>
        <w:t xml:space="preserve"> année, n° 6, juin 1918, p. 189 [rub</w:t>
      </w:r>
      <w:r w:rsidR="00DE2045">
        <w:rPr>
          <w:rFonts w:ascii="Times New Roman" w:hAnsi="Times New Roman"/>
          <w:sz w:val="28"/>
        </w:rPr>
        <w:t>rique </w:t>
      </w:r>
      <w:r w:rsidR="008C6F16">
        <w:rPr>
          <w:rFonts w:ascii="Times New Roman" w:hAnsi="Times New Roman"/>
          <w:sz w:val="28"/>
        </w:rPr>
        <w:t>« Livres », texte signé</w:t>
      </w:r>
      <w:r w:rsidR="00CE5AFE" w:rsidRPr="00B5515C">
        <w:rPr>
          <w:rFonts w:ascii="Times New Roman" w:hAnsi="Times New Roman"/>
          <w:sz w:val="28"/>
        </w:rPr>
        <w:t xml:space="preserve"> « </w:t>
      </w:r>
      <w:r w:rsidR="00CE5AFE" w:rsidRPr="00B37712">
        <w:rPr>
          <w:rFonts w:ascii="Times New Roman" w:hAnsi="Times New Roman"/>
          <w:i/>
          <w:sz w:val="28"/>
        </w:rPr>
        <w:t>Jean Paulhan </w:t>
      </w:r>
      <w:r>
        <w:rPr>
          <w:rFonts w:ascii="Times New Roman" w:hAnsi="Times New Roman"/>
          <w:sz w:val="28"/>
        </w:rPr>
        <w:t>».</w:t>
      </w:r>
    </w:p>
    <w:p w14:paraId="4ED1F49D" w14:textId="69452987" w:rsidR="001733AD" w:rsidRPr="00B5515C" w:rsidRDefault="00790EB2" w:rsidP="00790E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Roger Allard promet l’ouvrage à </w:t>
      </w:r>
      <w:r w:rsidR="008C6F16">
        <w:rPr>
          <w:rFonts w:ascii="Times New Roman" w:hAnsi="Times New Roman"/>
          <w:sz w:val="28"/>
        </w:rPr>
        <w:t xml:space="preserve">Jean </w:t>
      </w:r>
      <w:r w:rsidR="00CE5AFE" w:rsidRPr="00B5515C">
        <w:rPr>
          <w:rFonts w:ascii="Times New Roman" w:hAnsi="Times New Roman"/>
          <w:sz w:val="28"/>
        </w:rPr>
        <w:t>Paulhan dès novembre 1917, alors que le tirage e</w:t>
      </w:r>
      <w:r w:rsidR="008C6F16">
        <w:rPr>
          <w:rFonts w:ascii="Times New Roman" w:hAnsi="Times New Roman"/>
          <w:sz w:val="28"/>
        </w:rPr>
        <w:t>st commencé depuis quatre mois </w:t>
      </w:r>
      <w:r w:rsidR="00CE5AFE" w:rsidRPr="00B5515C">
        <w:rPr>
          <w:rFonts w:ascii="Times New Roman" w:hAnsi="Times New Roman"/>
          <w:sz w:val="28"/>
        </w:rPr>
        <w:t xml:space="preserve">; </w:t>
      </w:r>
      <w:r>
        <w:rPr>
          <w:rFonts w:ascii="Times New Roman" w:hAnsi="Times New Roman"/>
          <w:sz w:val="28"/>
        </w:rPr>
        <w:t>un « </w:t>
      </w:r>
      <w:r>
        <w:rPr>
          <w:rFonts w:ascii="Times New Roman" w:hAnsi="Times New Roman"/>
          <w:i/>
          <w:sz w:val="28"/>
        </w:rPr>
        <w:t>lundi</w:t>
      </w:r>
      <w:r>
        <w:rPr>
          <w:rFonts w:ascii="Times New Roman" w:hAnsi="Times New Roman"/>
          <w:sz w:val="28"/>
        </w:rPr>
        <w:t> » (jour entouré</w:t>
      </w:r>
      <w:r w:rsidR="00882E9E">
        <w:rPr>
          <w:rFonts w:ascii="Times New Roman" w:hAnsi="Times New Roman"/>
          <w:sz w:val="28"/>
        </w:rPr>
        <w:t xml:space="preserve"> d’un trait à l’encre</w:t>
      </w:r>
      <w:r>
        <w:rPr>
          <w:rFonts w:ascii="Times New Roman" w:hAnsi="Times New Roman"/>
          <w:sz w:val="28"/>
        </w:rPr>
        <w:t>), Jean Paulhan écrit à Albert Uriet : « </w:t>
      </w:r>
      <w:r>
        <w:rPr>
          <w:rFonts w:ascii="Times New Roman" w:hAnsi="Times New Roman"/>
          <w:i/>
          <w:sz w:val="28"/>
        </w:rPr>
        <w:t>Roger Allard</w:t>
      </w:r>
      <w:r w:rsidR="00882E9E">
        <w:rPr>
          <w:rFonts w:ascii="Times New Roman" w:hAnsi="Times New Roman"/>
          <w:i/>
          <w:sz w:val="28"/>
        </w:rPr>
        <w:t xml:space="preserve"> m’envoie s</w:t>
      </w:r>
      <w:r>
        <w:rPr>
          <w:rFonts w:ascii="Times New Roman" w:hAnsi="Times New Roman"/>
          <w:i/>
          <w:sz w:val="28"/>
        </w:rPr>
        <w:t xml:space="preserve">on livre de poèmes “les élégies martiales”. Il y a de très beaux bois de Duffy </w:t>
      </w:r>
      <w:r>
        <w:rPr>
          <w:rFonts w:ascii="Times New Roman" w:hAnsi="Times New Roman"/>
          <w:sz w:val="28"/>
        </w:rPr>
        <w:t>[sic]</w:t>
      </w:r>
      <w:r>
        <w:rPr>
          <w:rFonts w:ascii="Times New Roman" w:hAnsi="Times New Roman"/>
          <w:i/>
          <w:sz w:val="28"/>
        </w:rPr>
        <w:t xml:space="preserve"> et des vers d’une forme sévère et d’un sentiment assez tendre</w:t>
      </w:r>
      <w:r w:rsidR="00882E9E">
        <w:rPr>
          <w:rFonts w:ascii="Times New Roman" w:hAnsi="Times New Roman"/>
          <w:i/>
          <w:sz w:val="28"/>
        </w:rPr>
        <w:t xml:space="preserve">. </w:t>
      </w:r>
      <w:r w:rsidR="00882E9E">
        <w:rPr>
          <w:rFonts w:ascii="Times New Roman" w:hAnsi="Times New Roman"/>
          <w:sz w:val="28"/>
        </w:rPr>
        <w:t xml:space="preserve">[…] </w:t>
      </w:r>
      <w:r w:rsidR="00882E9E">
        <w:rPr>
          <w:rFonts w:ascii="Times New Roman" w:hAnsi="Times New Roman"/>
          <w:i/>
          <w:sz w:val="28"/>
        </w:rPr>
        <w:t>et aussi sa brochure “Baudelaire et l’esprit nouveau”. Assez contre le “cubisme littéraire”. Il démolit Dermée, d’une façon assez intelligente et défend Lefèvre contre Reverdy &amp; Birot</w:t>
      </w:r>
      <w:r>
        <w:rPr>
          <w:rFonts w:ascii="Times New Roman" w:hAnsi="Times New Roman"/>
          <w:i/>
          <w:sz w:val="28"/>
        </w:rPr>
        <w:t>.</w:t>
      </w:r>
      <w:r w:rsidR="00882E9E">
        <w:rPr>
          <w:rFonts w:ascii="Times New Roman" w:hAnsi="Times New Roman"/>
          <w:sz w:val="28"/>
        </w:rPr>
        <w:t> »</w:t>
      </w:r>
      <w:r>
        <w:rPr>
          <w:rFonts w:ascii="Times New Roman" w:hAnsi="Times New Roman"/>
          <w:sz w:val="28"/>
        </w:rPr>
        <w:t xml:space="preserve"> </w:t>
      </w:r>
      <w:r w:rsidR="003B0CCB" w:rsidRPr="00B5515C">
        <w:rPr>
          <w:rFonts w:ascii="Times New Roman" w:hAnsi="Times New Roman"/>
          <w:sz w:val="28"/>
        </w:rPr>
        <w:t xml:space="preserve">Ary Leblond accuse réception du manuscrit de </w:t>
      </w:r>
      <w:r w:rsidR="003B0CCB">
        <w:rPr>
          <w:rFonts w:ascii="Times New Roman" w:hAnsi="Times New Roman"/>
          <w:sz w:val="28"/>
        </w:rPr>
        <w:t xml:space="preserve">Jean </w:t>
      </w:r>
      <w:r w:rsidR="003B0CCB" w:rsidRPr="00B5515C">
        <w:rPr>
          <w:rFonts w:ascii="Times New Roman" w:hAnsi="Times New Roman"/>
          <w:sz w:val="28"/>
        </w:rPr>
        <w:t>Paulhan depuis « </w:t>
      </w:r>
      <w:r w:rsidR="003B0CCB" w:rsidRPr="008C6F16">
        <w:rPr>
          <w:rFonts w:ascii="Times New Roman" w:hAnsi="Times New Roman"/>
          <w:i/>
          <w:sz w:val="28"/>
        </w:rPr>
        <w:t>Toulon le 14 Mai</w:t>
      </w:r>
      <w:r w:rsidR="003B0CCB">
        <w:rPr>
          <w:rFonts w:ascii="Times New Roman" w:hAnsi="Times New Roman"/>
          <w:sz w:val="28"/>
        </w:rPr>
        <w:t xml:space="preserve"> [19]</w:t>
      </w:r>
      <w:r w:rsidR="003B0CCB">
        <w:rPr>
          <w:rFonts w:ascii="Times New Roman" w:hAnsi="Times New Roman"/>
          <w:i/>
          <w:sz w:val="28"/>
        </w:rPr>
        <w:t>18</w:t>
      </w:r>
      <w:r w:rsidR="003B0CCB">
        <w:rPr>
          <w:rFonts w:ascii="Times New Roman" w:hAnsi="Times New Roman"/>
          <w:sz w:val="28"/>
        </w:rPr>
        <w:t> ». Jean Paulhan écrit à Louis de Gonzague Frick, « </w:t>
      </w:r>
      <w:r w:rsidR="003B0CCB">
        <w:rPr>
          <w:rFonts w:ascii="Times New Roman" w:hAnsi="Times New Roman"/>
          <w:i/>
          <w:sz w:val="28"/>
        </w:rPr>
        <w:t>lundi.</w:t>
      </w:r>
      <w:r w:rsidR="003B0CCB">
        <w:rPr>
          <w:rFonts w:ascii="Times New Roman" w:hAnsi="Times New Roman"/>
          <w:sz w:val="28"/>
        </w:rPr>
        <w:t> » : « </w:t>
      </w:r>
      <w:r w:rsidR="003B0CCB">
        <w:rPr>
          <w:rFonts w:ascii="Times New Roman" w:hAnsi="Times New Roman"/>
          <w:i/>
          <w:sz w:val="28"/>
        </w:rPr>
        <w:t xml:space="preserve">je vous envoie la </w:t>
      </w:r>
      <w:r w:rsidR="003B0CCB">
        <w:rPr>
          <w:rFonts w:ascii="Times New Roman" w:hAnsi="Times New Roman"/>
          <w:sz w:val="28"/>
        </w:rPr>
        <w:t>Vie</w:t>
      </w:r>
      <w:r w:rsidR="003B0CCB">
        <w:rPr>
          <w:rFonts w:ascii="Times New Roman" w:hAnsi="Times New Roman"/>
          <w:i/>
          <w:sz w:val="28"/>
        </w:rPr>
        <w:t>, avec cette note — j’aurais voulu avoir la liberté de la faire plus longue — sur les “Élégies Martiales”.</w:t>
      </w:r>
      <w:r w:rsidR="003B0CCB">
        <w:rPr>
          <w:rFonts w:ascii="Times New Roman" w:hAnsi="Times New Roman"/>
          <w:sz w:val="28"/>
        </w:rPr>
        <w:t xml:space="preserve"> » </w:t>
      </w:r>
      <w:r w:rsidR="00CE5AFE" w:rsidRPr="00B5515C">
        <w:rPr>
          <w:rFonts w:ascii="Times New Roman" w:hAnsi="Times New Roman"/>
          <w:sz w:val="28"/>
        </w:rPr>
        <w:t>Roger Allard, démobilisé de la veille, ne remercie Paulhan que le 26 avril 1919 ; le recueil de Roger Allard sera repris en 1928 aux éditions de la NRF : exemplaire numéro V avec envoi « </w:t>
      </w:r>
      <w:r w:rsidR="00CE5AFE" w:rsidRPr="00B5515C">
        <w:rPr>
          <w:rFonts w:ascii="Times New Roman" w:hAnsi="Times New Roman"/>
          <w:i/>
          <w:sz w:val="28"/>
        </w:rPr>
        <w:t>à Jean Paulhan / avec toute ma /  reconnaissante et / sincère amitié / Roger Allard</w:t>
      </w:r>
      <w:r w:rsidR="00CE5AFE" w:rsidRPr="00B5515C">
        <w:rPr>
          <w:rFonts w:ascii="Times New Roman" w:hAnsi="Times New Roman"/>
          <w:sz w:val="28"/>
        </w:rPr>
        <w:t> »].</w:t>
      </w:r>
    </w:p>
    <w:p w14:paraId="67A20F5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F3444F1" w14:textId="2F8E9EF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Le Miracle de la Race</w:t>
      </w:r>
      <w:r w:rsidRPr="00B5515C">
        <w:rPr>
          <w:rFonts w:ascii="Times New Roman" w:hAnsi="Times New Roman"/>
          <w:sz w:val="28"/>
        </w:rPr>
        <w:t xml:space="preserve">, par MM. Marius-Ary Leblond (Bibliothèque Charpentier) », </w:t>
      </w:r>
      <w:r w:rsidRPr="00B5515C">
        <w:rPr>
          <w:rFonts w:ascii="Times New Roman" w:hAnsi="Times New Roman"/>
          <w:i/>
          <w:sz w:val="28"/>
        </w:rPr>
        <w:t>Le Carnet critique</w:t>
      </w:r>
      <w:r w:rsidRPr="00B5515C">
        <w:rPr>
          <w:rFonts w:ascii="Times New Roman" w:hAnsi="Times New Roman"/>
          <w:sz w:val="28"/>
        </w:rPr>
        <w:t>, n° 6, 15 juin-15 juillet 1918, p. 14-16</w:t>
      </w:r>
      <w:r w:rsidR="009D13AA">
        <w:rPr>
          <w:rFonts w:ascii="Times New Roman" w:hAnsi="Times New Roman"/>
          <w:sz w:val="28"/>
        </w:rPr>
        <w:t> ; texte signé </w:t>
      </w:r>
      <w:r w:rsidR="009D13AA" w:rsidRPr="00B5515C">
        <w:rPr>
          <w:rFonts w:ascii="Times New Roman" w:hAnsi="Times New Roman"/>
          <w:sz w:val="28"/>
        </w:rPr>
        <w:t>: « </w:t>
      </w:r>
      <w:r w:rsidR="009D13AA" w:rsidRPr="007F7D74">
        <w:rPr>
          <w:rFonts w:ascii="Times New Roman" w:hAnsi="Times New Roman"/>
          <w:i/>
          <w:sz w:val="28"/>
        </w:rPr>
        <w:t>Jean Paulhan </w:t>
      </w:r>
      <w:r w:rsidR="009D13AA" w:rsidRPr="00B5515C">
        <w:rPr>
          <w:rFonts w:ascii="Times New Roman" w:hAnsi="Times New Roman"/>
          <w:sz w:val="28"/>
        </w:rPr>
        <w:t>».</w:t>
      </w:r>
      <w:r w:rsidRPr="00B5515C">
        <w:rPr>
          <w:rFonts w:ascii="Times New Roman" w:hAnsi="Times New Roman"/>
          <w:sz w:val="28"/>
        </w:rPr>
        <w:t xml:space="preserve"> </w:t>
      </w:r>
    </w:p>
    <w:p w14:paraId="2345A972" w14:textId="0A10F601" w:rsidR="001733AD" w:rsidRPr="009D13AA" w:rsidRDefault="00DE204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9D13AA">
        <w:rPr>
          <w:rFonts w:ascii="Times New Roman" w:hAnsi="Times New Roman"/>
          <w:sz w:val="28"/>
        </w:rPr>
        <w:t xml:space="preserve">Jean </w:t>
      </w:r>
      <w:r w:rsidR="009D13AA" w:rsidRPr="00B5515C">
        <w:rPr>
          <w:rFonts w:ascii="Times New Roman" w:hAnsi="Times New Roman"/>
          <w:sz w:val="28"/>
        </w:rPr>
        <w:t xml:space="preserve">Paulhan </w:t>
      </w:r>
      <w:r w:rsidR="009D13AA">
        <w:rPr>
          <w:rFonts w:ascii="Times New Roman" w:hAnsi="Times New Roman"/>
          <w:sz w:val="28"/>
        </w:rPr>
        <w:t xml:space="preserve">écrit </w:t>
      </w:r>
      <w:r w:rsidR="009D13AA" w:rsidRPr="00B5515C">
        <w:rPr>
          <w:rFonts w:ascii="Times New Roman" w:hAnsi="Times New Roman"/>
          <w:sz w:val="28"/>
        </w:rPr>
        <w:t>à Albert Uriet</w:t>
      </w:r>
      <w:r w:rsidR="009D13AA">
        <w:rPr>
          <w:rFonts w:ascii="Times New Roman" w:hAnsi="Times New Roman"/>
          <w:sz w:val="28"/>
        </w:rPr>
        <w:t>, un « samedi » : « </w:t>
      </w:r>
      <w:r w:rsidR="009D13AA">
        <w:rPr>
          <w:rFonts w:ascii="Times New Roman" w:hAnsi="Times New Roman"/>
          <w:i/>
          <w:sz w:val="28"/>
        </w:rPr>
        <w:t xml:space="preserve">les Leblond m’ont envoyé leur dernier livre qui a paru il y a cinq jours. </w:t>
      </w:r>
      <w:r w:rsidR="009D13AA">
        <w:rPr>
          <w:rFonts w:ascii="Times New Roman" w:hAnsi="Times New Roman"/>
          <w:sz w:val="28"/>
        </w:rPr>
        <w:t>Le Miracle de la race</w:t>
      </w:r>
      <w:r w:rsidR="009D13AA">
        <w:rPr>
          <w:rFonts w:ascii="Times New Roman" w:hAnsi="Times New Roman"/>
          <w:i/>
          <w:sz w:val="28"/>
        </w:rPr>
        <w:t>, ça se passe à La Réunion. C’est assez grouillant mais un peu vieillot comme forme, et trop long.</w:t>
      </w:r>
      <w:r w:rsidR="009D13AA">
        <w:rPr>
          <w:rFonts w:ascii="Times New Roman" w:hAnsi="Times New Roman"/>
          <w:sz w:val="28"/>
        </w:rPr>
        <w:t> »</w:t>
      </w:r>
      <w:r w:rsidR="006872B2">
        <w:rPr>
          <w:rFonts w:ascii="Times New Roman" w:hAnsi="Times New Roman"/>
          <w:sz w:val="28"/>
        </w:rPr>
        <w:t xml:space="preserve"> Et barré : « </w:t>
      </w:r>
      <w:r w:rsidR="006872B2">
        <w:rPr>
          <w:rFonts w:ascii="Times New Roman" w:hAnsi="Times New Roman"/>
          <w:i/>
          <w:sz w:val="28"/>
        </w:rPr>
        <w:t>Il y a des choses très fortes</w:t>
      </w:r>
      <w:r w:rsidR="006872B2">
        <w:rPr>
          <w:rFonts w:ascii="Times New Roman" w:hAnsi="Times New Roman"/>
          <w:sz w:val="28"/>
        </w:rPr>
        <w:t> » !</w:t>
      </w:r>
      <w:r w:rsidR="009D13AA">
        <w:rPr>
          <w:rFonts w:ascii="Times New Roman" w:hAnsi="Times New Roman"/>
          <w:sz w:val="28"/>
        </w:rPr>
        <w:t xml:space="preserve"> </w:t>
      </w:r>
      <w:r w:rsidR="009D13AA" w:rsidRPr="00B5515C">
        <w:rPr>
          <w:rFonts w:ascii="Times New Roman" w:hAnsi="Times New Roman"/>
          <w:sz w:val="28"/>
        </w:rPr>
        <w:t xml:space="preserve">Henri Pourrat </w:t>
      </w:r>
      <w:r w:rsidR="009D13AA">
        <w:rPr>
          <w:rFonts w:ascii="Times New Roman" w:hAnsi="Times New Roman"/>
          <w:sz w:val="28"/>
        </w:rPr>
        <w:t xml:space="preserve">écrit </w:t>
      </w:r>
      <w:r w:rsidR="009D13AA" w:rsidRPr="00B5515C">
        <w:rPr>
          <w:rFonts w:ascii="Times New Roman" w:hAnsi="Times New Roman"/>
          <w:sz w:val="28"/>
        </w:rPr>
        <w:t>à Jean Paulhan : « </w:t>
      </w:r>
      <w:r w:rsidR="009D13AA" w:rsidRPr="00B5515C">
        <w:rPr>
          <w:rFonts w:ascii="Times New Roman" w:hAnsi="Times New Roman"/>
          <w:i/>
          <w:sz w:val="28"/>
        </w:rPr>
        <w:t xml:space="preserve">ils m’ont envoyé </w:t>
      </w:r>
      <w:r w:rsidR="009D13AA" w:rsidRPr="00B5515C">
        <w:rPr>
          <w:rFonts w:ascii="Times New Roman" w:hAnsi="Times New Roman"/>
          <w:sz w:val="28"/>
        </w:rPr>
        <w:t xml:space="preserve">Le Miracle de la Race. </w:t>
      </w:r>
      <w:r w:rsidR="009D13AA" w:rsidRPr="00B5515C">
        <w:rPr>
          <w:rFonts w:ascii="Times New Roman" w:hAnsi="Times New Roman"/>
          <w:i/>
          <w:sz w:val="28"/>
        </w:rPr>
        <w:t>tu avais raison : ce ne sont pas des écrivains ; ma</w:t>
      </w:r>
      <w:r w:rsidR="009D13AA">
        <w:rPr>
          <w:rFonts w:ascii="Times New Roman" w:hAnsi="Times New Roman"/>
          <w:i/>
          <w:sz w:val="28"/>
        </w:rPr>
        <w:t>is je crois bien que simplement</w:t>
      </w:r>
      <w:r w:rsidR="009D13AA" w:rsidRPr="00B5515C">
        <w:rPr>
          <w:rFonts w:ascii="Times New Roman" w:hAnsi="Times New Roman"/>
          <w:i/>
          <w:sz w:val="28"/>
        </w:rPr>
        <w:t xml:space="preserve"> en retranchant, en travaillant dans le sens de la largeur, d’un concision plus simple, c’en serait. Il y a une po</w:t>
      </w:r>
      <w:r w:rsidR="009D13AA">
        <w:rPr>
          <w:rFonts w:ascii="Times New Roman" w:hAnsi="Times New Roman"/>
          <w:i/>
          <w:sz w:val="28"/>
        </w:rPr>
        <w:t>és</w:t>
      </w:r>
      <w:r w:rsidR="009D13AA" w:rsidRPr="00B5515C">
        <w:rPr>
          <w:rFonts w:ascii="Times New Roman" w:hAnsi="Times New Roman"/>
          <w:i/>
          <w:sz w:val="28"/>
        </w:rPr>
        <w:t>ie dans ce livre, et même quelque chose d’autre, de généreux…</w:t>
      </w:r>
      <w:r w:rsidR="009D13AA" w:rsidRPr="00B5515C">
        <w:rPr>
          <w:rFonts w:ascii="Times New Roman" w:hAnsi="Times New Roman"/>
          <w:sz w:val="28"/>
        </w:rPr>
        <w:t> » (« </w:t>
      </w:r>
      <w:r w:rsidR="009D13AA" w:rsidRPr="00B5515C">
        <w:rPr>
          <w:rFonts w:ascii="Times New Roman" w:hAnsi="Times New Roman"/>
          <w:i/>
          <w:sz w:val="28"/>
        </w:rPr>
        <w:t>Ambert 15-4-1921</w:t>
      </w:r>
      <w:r w:rsidR="009D13AA">
        <w:rPr>
          <w:rFonts w:ascii="Times New Roman" w:hAnsi="Times New Roman"/>
          <w:sz w:val="28"/>
        </w:rPr>
        <w:t xml:space="preserve"> »). </w:t>
      </w:r>
      <w:r>
        <w:rPr>
          <w:rFonts w:ascii="Times New Roman" w:hAnsi="Times New Roman"/>
          <w:sz w:val="28"/>
        </w:rPr>
        <w:t>Marius-Ary</w:t>
      </w:r>
      <w:r w:rsidR="00CE5AFE" w:rsidRPr="00B5515C">
        <w:rPr>
          <w:rFonts w:ascii="Times New Roman" w:hAnsi="Times New Roman"/>
          <w:sz w:val="28"/>
        </w:rPr>
        <w:t xml:space="preserve"> Leblond remercie</w:t>
      </w:r>
      <w:r w:rsidR="009D13AA">
        <w:rPr>
          <w:rFonts w:ascii="Times New Roman" w:hAnsi="Times New Roman"/>
          <w:sz w:val="28"/>
        </w:rPr>
        <w:t>nt</w:t>
      </w:r>
      <w:r w:rsidR="00CE5AFE" w:rsidRPr="00B5515C">
        <w:rPr>
          <w:rFonts w:ascii="Times New Roman" w:hAnsi="Times New Roman"/>
          <w:sz w:val="28"/>
        </w:rPr>
        <w:t xml:space="preserve"> </w:t>
      </w:r>
      <w:r w:rsidR="009D13AA">
        <w:rPr>
          <w:rFonts w:ascii="Times New Roman" w:hAnsi="Times New Roman"/>
          <w:sz w:val="28"/>
        </w:rPr>
        <w:t xml:space="preserve">cependant </w:t>
      </w:r>
      <w:r w:rsidR="00CE5AFE" w:rsidRPr="00B5515C">
        <w:rPr>
          <w:rFonts w:ascii="Times New Roman" w:hAnsi="Times New Roman"/>
          <w:sz w:val="28"/>
        </w:rPr>
        <w:t>Paulhan par une carte de « </w:t>
      </w:r>
      <w:r w:rsidR="00CE5AFE" w:rsidRPr="00936A8F">
        <w:rPr>
          <w:rFonts w:ascii="Times New Roman" w:hAnsi="Times New Roman"/>
          <w:i/>
          <w:sz w:val="28"/>
        </w:rPr>
        <w:t>Paris 28 Sept. 1918</w:t>
      </w:r>
      <w:r w:rsidR="00CE5AFE" w:rsidRPr="00B5515C">
        <w:rPr>
          <w:rFonts w:ascii="Times New Roman" w:hAnsi="Times New Roman"/>
          <w:sz w:val="28"/>
        </w:rPr>
        <w:t> » : « </w:t>
      </w:r>
      <w:r w:rsidR="00CE5AFE" w:rsidRPr="00B5515C">
        <w:rPr>
          <w:rFonts w:ascii="Times New Roman" w:hAnsi="Times New Roman"/>
          <w:i/>
          <w:sz w:val="28"/>
        </w:rPr>
        <w:t>Cher ami, nous avons reçu en voyage –  nous rentrions par Digne, Valence, Vienne – l’article que vous avez écrit sur notre roman. Merci des précieuses choses que votre amitié a, plus encore que formulées, suggérées sur nous et notre effort ! Elles sont, en effet, nimbées d’une sorte de délicat mystère qui prête à notre sentiment le charme grissonnant de la poésié. Quand nous aurons le bonheur de vous revoir, de vive voix, je vous dirai mieux la qualité du plaisir que vous avez fait à vos deux amis fidèles. M.A. Leblond</w:t>
      </w:r>
      <w:r w:rsidR="00CE5AFE" w:rsidRPr="00B5515C">
        <w:rPr>
          <w:rFonts w:ascii="Times New Roman" w:hAnsi="Times New Roman"/>
          <w:sz w:val="28"/>
        </w:rPr>
        <w:t> »</w:t>
      </w:r>
      <w:r w:rsidR="009D13AA">
        <w:rPr>
          <w:rFonts w:ascii="Times New Roman" w:hAnsi="Times New Roman"/>
          <w:sz w:val="28"/>
        </w:rPr>
        <w:t xml:space="preserve"> ; on lit </w:t>
      </w:r>
      <w:r w:rsidR="00CE5AFE" w:rsidRPr="00B5515C">
        <w:rPr>
          <w:rFonts w:ascii="Times New Roman" w:hAnsi="Times New Roman"/>
          <w:sz w:val="28"/>
        </w:rPr>
        <w:t xml:space="preserve">dans </w:t>
      </w:r>
      <w:r w:rsidR="00CE5AFE" w:rsidRPr="00B5515C">
        <w:rPr>
          <w:rFonts w:ascii="Times New Roman" w:hAnsi="Times New Roman"/>
          <w:i/>
          <w:sz w:val="28"/>
        </w:rPr>
        <w:t>L’Ère nouvelle</w:t>
      </w:r>
      <w:r w:rsidR="00CE5AFE" w:rsidRPr="00B5515C">
        <w:rPr>
          <w:rFonts w:ascii="Times New Roman" w:hAnsi="Times New Roman"/>
          <w:sz w:val="28"/>
        </w:rPr>
        <w:t>, sous la plume de J.D.</w:t>
      </w:r>
      <w:r w:rsidR="00CE5AFE" w:rsidRPr="00B5515C">
        <w:rPr>
          <w:rFonts w:ascii="Times New Roman" w:hAnsi="Times New Roman"/>
          <w:i/>
          <w:sz w:val="28"/>
        </w:rPr>
        <w:t> </w:t>
      </w:r>
      <w:r w:rsidR="00CE5AFE" w:rsidRPr="00B5515C">
        <w:rPr>
          <w:rFonts w:ascii="Times New Roman" w:hAnsi="Times New Roman"/>
          <w:sz w:val="28"/>
        </w:rPr>
        <w:t xml:space="preserve">: « Le Miracle de la Race </w:t>
      </w:r>
      <w:r w:rsidR="00CE5AFE" w:rsidRPr="00B5515C">
        <w:rPr>
          <w:rFonts w:ascii="Times New Roman" w:hAnsi="Times New Roman"/>
          <w:i/>
          <w:sz w:val="28"/>
        </w:rPr>
        <w:t xml:space="preserve">est un excellent roman, où l’exotisme ne sert pas de prétexte à une banale aventure. L’exotisme constitue vraiment le fond du livre. </w:t>
      </w:r>
      <w:r w:rsidR="00CE5AFE" w:rsidRPr="00B5515C">
        <w:rPr>
          <w:rFonts w:ascii="Times New Roman" w:hAnsi="Times New Roman"/>
          <w:sz w:val="28"/>
        </w:rPr>
        <w:t xml:space="preserve">[…] </w:t>
      </w:r>
      <w:r w:rsidR="00CE5AFE" w:rsidRPr="00B5515C">
        <w:rPr>
          <w:rFonts w:ascii="Times New Roman" w:hAnsi="Times New Roman"/>
          <w:i/>
          <w:sz w:val="28"/>
        </w:rPr>
        <w:t>En dépit du style parfois un peu enchevêtré de MM. Marius-Ary Leblond, on lira avec un vif plaisir leur roman dont certaines pages, ardemment évocatrices, nous font aimer la petite patrie lointaine et brûlante décrite par MM. Marius-Ary Leblond</w:t>
      </w:r>
      <w:r w:rsidR="00CE5AFE" w:rsidRPr="00B5515C">
        <w:rPr>
          <w:rFonts w:ascii="Times New Roman" w:hAnsi="Times New Roman"/>
          <w:sz w:val="28"/>
        </w:rPr>
        <w:t> » (3</w:t>
      </w:r>
      <w:r w:rsidR="00CE5AFE" w:rsidRPr="007F7D74">
        <w:rPr>
          <w:rFonts w:ascii="Times New Roman" w:hAnsi="Times New Roman"/>
          <w:sz w:val="28"/>
          <w:szCs w:val="28"/>
          <w:vertAlign w:val="superscript"/>
        </w:rPr>
        <w:t>e</w:t>
      </w:r>
      <w:r w:rsidR="00CE5AFE" w:rsidRPr="00B5515C">
        <w:rPr>
          <w:rFonts w:ascii="Times New Roman" w:hAnsi="Times New Roman"/>
          <w:sz w:val="28"/>
        </w:rPr>
        <w:t xml:space="preserve"> année, n° 542, mer</w:t>
      </w:r>
      <w:r w:rsidR="007F7D74">
        <w:rPr>
          <w:rFonts w:ascii="Times New Roman" w:hAnsi="Times New Roman"/>
          <w:sz w:val="28"/>
        </w:rPr>
        <w:t>credi 22 juin 1921, p. 6</w:t>
      </w:r>
      <w:r w:rsidR="007F7D74">
        <w:rPr>
          <w:rFonts w:ascii="Times New Roman" w:hAnsi="Times New Roman"/>
          <w:i/>
          <w:sz w:val="28"/>
        </w:rPr>
        <w:t>c</w:t>
      </w:r>
      <w:r w:rsidR="009D13AA">
        <w:rPr>
          <w:rFonts w:ascii="Times New Roman" w:hAnsi="Times New Roman"/>
          <w:sz w:val="28"/>
        </w:rPr>
        <w:t>).</w:t>
      </w:r>
    </w:p>
    <w:p w14:paraId="4282305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ab/>
        <w:t>Dans sa lettre à Jacqueline Paulhan datée « </w:t>
      </w:r>
      <w:r w:rsidRPr="00B5515C">
        <w:rPr>
          <w:rFonts w:ascii="Times New Roman" w:hAnsi="Times New Roman"/>
          <w:i/>
          <w:sz w:val="28"/>
        </w:rPr>
        <w:t>Paris, 7 août 1978</w:t>
      </w:r>
      <w:r w:rsidRPr="00B5515C">
        <w:rPr>
          <w:rFonts w:ascii="Times New Roman" w:hAnsi="Times New Roman"/>
          <w:sz w:val="28"/>
        </w:rPr>
        <w:t> », Pascal Pia écrit : « </w:t>
      </w:r>
      <w:r w:rsidRPr="00B5515C">
        <w:rPr>
          <w:rFonts w:ascii="Times New Roman" w:hAnsi="Times New Roman"/>
          <w:i/>
          <w:sz w:val="28"/>
        </w:rPr>
        <w:t>Jean a été en relations avec Marius et Ary Leblond, qui n’étaient pas des frères, mais des cousins, et qui étaient tous deux originaires de la Réunion.</w:t>
      </w:r>
      <w:r w:rsidRPr="00B5515C">
        <w:rPr>
          <w:rFonts w:ascii="Times New Roman" w:hAnsi="Times New Roman"/>
          <w:sz w:val="28"/>
        </w:rPr>
        <w:t> »].</w:t>
      </w:r>
    </w:p>
    <w:p w14:paraId="1786313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121B8F49" w14:textId="4AC3F96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 Lefèvre, dans </w:t>
      </w:r>
      <w:r w:rsidRPr="00B5515C">
        <w:rPr>
          <w:rFonts w:ascii="Times New Roman" w:hAnsi="Times New Roman"/>
          <w:i/>
          <w:sz w:val="28"/>
        </w:rPr>
        <w:t>La Jeune Poésie</w:t>
      </w:r>
      <w:r w:rsidRPr="00B5515C">
        <w:rPr>
          <w:rFonts w:ascii="Times New Roman" w:hAnsi="Times New Roman"/>
          <w:sz w:val="28"/>
        </w:rPr>
        <w:t xml:space="preserve"> (Crès, édit.) […] », </w:t>
      </w:r>
      <w:r w:rsidRPr="00B5515C">
        <w:rPr>
          <w:rFonts w:ascii="Times New Roman" w:hAnsi="Times New Roman"/>
          <w:i/>
          <w:sz w:val="28"/>
        </w:rPr>
        <w:t>La Vie</w:t>
      </w:r>
      <w:r w:rsidRPr="00B5515C">
        <w:rPr>
          <w:rFonts w:ascii="Times New Roman" w:hAnsi="Times New Roman"/>
          <w:sz w:val="28"/>
        </w:rPr>
        <w:t>, 7</w:t>
      </w:r>
      <w:r w:rsidRPr="00904751">
        <w:rPr>
          <w:rFonts w:ascii="Times New Roman" w:hAnsi="Times New Roman"/>
          <w:sz w:val="28"/>
          <w:szCs w:val="28"/>
          <w:vertAlign w:val="superscript"/>
        </w:rPr>
        <w:t xml:space="preserve">e </w:t>
      </w:r>
      <w:r w:rsidRPr="00B5515C">
        <w:rPr>
          <w:rFonts w:ascii="Times New Roman" w:hAnsi="Times New Roman"/>
          <w:sz w:val="28"/>
        </w:rPr>
        <w:t>année, n° 7, juillet 1918, p. 219-220 [rubrique : « Livres », texte si</w:t>
      </w:r>
      <w:r w:rsidR="005D165C" w:rsidRPr="00B5515C">
        <w:rPr>
          <w:rFonts w:ascii="Times New Roman" w:hAnsi="Times New Roman"/>
          <w:sz w:val="28"/>
        </w:rPr>
        <w:t>gné : « </w:t>
      </w:r>
      <w:r w:rsidR="005D165C" w:rsidRPr="00791956">
        <w:rPr>
          <w:rFonts w:ascii="Times New Roman" w:hAnsi="Times New Roman"/>
          <w:i/>
          <w:sz w:val="28"/>
        </w:rPr>
        <w:t>Jean Paulhan </w:t>
      </w:r>
      <w:r w:rsidR="005D165C" w:rsidRPr="00B5515C">
        <w:rPr>
          <w:rFonts w:ascii="Times New Roman" w:hAnsi="Times New Roman"/>
          <w:sz w:val="28"/>
        </w:rPr>
        <w:t>» ; voir une</w:t>
      </w:r>
      <w:r w:rsidRPr="00B5515C">
        <w:rPr>
          <w:rFonts w:ascii="Times New Roman" w:hAnsi="Times New Roman"/>
          <w:sz w:val="28"/>
        </w:rPr>
        <w:t xml:space="preserve"> lettr</w:t>
      </w:r>
      <w:r w:rsidR="005D165C" w:rsidRPr="00B5515C">
        <w:rPr>
          <w:rFonts w:ascii="Times New Roman" w:hAnsi="Times New Roman"/>
          <w:sz w:val="28"/>
        </w:rPr>
        <w:t xml:space="preserve">e de Marius Leblond, </w:t>
      </w:r>
      <w:r w:rsidR="005D165C" w:rsidRPr="00B5515C">
        <w:rPr>
          <w:rFonts w:ascii="Times New Roman" w:hAnsi="Times New Roman"/>
          <w:i/>
          <w:sz w:val="28"/>
        </w:rPr>
        <w:t>s.d</w:t>
      </w:r>
      <w:r w:rsidR="005D165C" w:rsidRPr="00B5515C">
        <w:rPr>
          <w:rFonts w:ascii="Times New Roman" w:hAnsi="Times New Roman"/>
          <w:sz w:val="28"/>
        </w:rPr>
        <w:t>.</w:t>
      </w:r>
      <w:r w:rsidR="00375BE7">
        <w:rPr>
          <w:rFonts w:ascii="Times New Roman" w:hAnsi="Times New Roman"/>
          <w:sz w:val="28"/>
        </w:rPr>
        <w:t>]</w:t>
      </w:r>
    </w:p>
    <w:p w14:paraId="465497B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DAD593C" w14:textId="11442159" w:rsidR="00017BC9" w:rsidRDefault="00017BC9" w:rsidP="00017BC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w:t>
      </w:r>
      <w:r w:rsidR="00CE5AFE" w:rsidRPr="00B5515C">
        <w:rPr>
          <w:rFonts w:ascii="Times New Roman" w:hAnsi="Times New Roman"/>
          <w:i/>
          <w:sz w:val="28"/>
        </w:rPr>
        <w:t>Le Cornet à dés</w:t>
      </w:r>
      <w:r w:rsidR="00CE5AFE" w:rsidRPr="00B5515C">
        <w:rPr>
          <w:rFonts w:ascii="Times New Roman" w:hAnsi="Times New Roman"/>
          <w:sz w:val="28"/>
        </w:rPr>
        <w:t xml:space="preserve">, de Max Jacob », </w:t>
      </w:r>
      <w:r w:rsidR="00CE5AFE" w:rsidRPr="00B5515C">
        <w:rPr>
          <w:rFonts w:ascii="Times New Roman" w:hAnsi="Times New Roman"/>
          <w:i/>
          <w:sz w:val="28"/>
        </w:rPr>
        <w:t>La Vie</w:t>
      </w:r>
      <w:r w:rsidR="00CE5AFE" w:rsidRPr="00B5515C">
        <w:rPr>
          <w:rFonts w:ascii="Times New Roman" w:hAnsi="Times New Roman"/>
          <w:sz w:val="28"/>
        </w:rPr>
        <w:t>, 7</w:t>
      </w:r>
      <w:r w:rsidR="00CE5AFE" w:rsidRPr="00904751">
        <w:rPr>
          <w:rFonts w:ascii="Times New Roman" w:hAnsi="Times New Roman"/>
          <w:sz w:val="28"/>
          <w:szCs w:val="28"/>
          <w:vertAlign w:val="superscript"/>
        </w:rPr>
        <w:t>e</w:t>
      </w:r>
      <w:r w:rsidR="00CE5AFE" w:rsidRPr="00B5515C">
        <w:rPr>
          <w:rFonts w:ascii="Times New Roman" w:hAnsi="Times New Roman"/>
          <w:sz w:val="28"/>
        </w:rPr>
        <w:t xml:space="preserve"> année, n° 7, juillet 1918, p. 220 [</w:t>
      </w:r>
      <w:r w:rsidR="007F7D74">
        <w:rPr>
          <w:rFonts w:ascii="Times New Roman" w:hAnsi="Times New Roman"/>
          <w:sz w:val="28"/>
        </w:rPr>
        <w:t>rubrique : « Livres », texte signé </w:t>
      </w:r>
      <w:r w:rsidR="00CE5AFE" w:rsidRPr="00B5515C">
        <w:rPr>
          <w:rFonts w:ascii="Times New Roman" w:hAnsi="Times New Roman"/>
          <w:sz w:val="28"/>
        </w:rPr>
        <w:t>: « </w:t>
      </w:r>
      <w:r w:rsidR="00CE5AFE" w:rsidRPr="007F7D74">
        <w:rPr>
          <w:rFonts w:ascii="Times New Roman" w:hAnsi="Times New Roman"/>
          <w:i/>
          <w:sz w:val="28"/>
        </w:rPr>
        <w:t>J.P</w:t>
      </w:r>
      <w:r w:rsidR="007F7D74">
        <w:rPr>
          <w:rFonts w:ascii="Times New Roman" w:hAnsi="Times New Roman"/>
          <w:sz w:val="28"/>
        </w:rPr>
        <w:t>. » </w:t>
      </w:r>
    </w:p>
    <w:p w14:paraId="7DC01664" w14:textId="0671AC6A" w:rsidR="00017BC9" w:rsidRDefault="00017BC9" w:rsidP="00017BC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r>
      <w:r w:rsidR="007F4E4A">
        <w:rPr>
          <w:rFonts w:ascii="Times New Roman" w:hAnsi="Times New Roman"/>
          <w:sz w:val="28"/>
        </w:rPr>
        <w:t>Albert Uriet écrit à Germaine Pasal [</w:t>
      </w:r>
      <w:r w:rsidR="007F4E4A">
        <w:rPr>
          <w:rFonts w:ascii="Times New Roman" w:hAnsi="Times New Roman"/>
          <w:i/>
          <w:sz w:val="28"/>
        </w:rPr>
        <w:t>1918</w:t>
      </w:r>
      <w:r w:rsidR="007F4E4A">
        <w:rPr>
          <w:rFonts w:ascii="Times New Roman" w:hAnsi="Times New Roman"/>
          <w:sz w:val="28"/>
        </w:rPr>
        <w:t>] : « </w:t>
      </w:r>
      <w:r w:rsidR="007F4E4A">
        <w:rPr>
          <w:rFonts w:ascii="Times New Roman" w:hAnsi="Times New Roman"/>
          <w:i/>
          <w:sz w:val="28"/>
        </w:rPr>
        <w:t xml:space="preserve">Maine, </w:t>
      </w:r>
      <w:r w:rsidR="007F4E4A">
        <w:rPr>
          <w:rFonts w:ascii="Times New Roman" w:hAnsi="Times New Roman"/>
          <w:sz w:val="28"/>
        </w:rPr>
        <w:t xml:space="preserve">[…] </w:t>
      </w:r>
      <w:r w:rsidR="007F4E4A">
        <w:rPr>
          <w:rFonts w:ascii="Times New Roman" w:hAnsi="Times New Roman"/>
          <w:i/>
          <w:sz w:val="28"/>
        </w:rPr>
        <w:t>Max Jacob a envoyé à ses 3 souscripteurs de la briqueterie (vous, Moïse et moi) un bulletin de souscription pur son nouveau roman. (vu la crise du papier, le bouquin coûtera 20 ronds de plus). Merci bien !</w:t>
      </w:r>
      <w:r w:rsidR="007F4E4A">
        <w:rPr>
          <w:rFonts w:ascii="Times New Roman" w:hAnsi="Times New Roman"/>
          <w:sz w:val="28"/>
        </w:rPr>
        <w:t xml:space="preserve"> » </w:t>
      </w:r>
      <w:r>
        <w:rPr>
          <w:rFonts w:ascii="Times New Roman" w:hAnsi="Times New Roman"/>
          <w:sz w:val="28"/>
        </w:rPr>
        <w:t>L</w:t>
      </w:r>
      <w:r w:rsidR="00CE5AFE" w:rsidRPr="00B5515C">
        <w:rPr>
          <w:rFonts w:ascii="Times New Roman" w:hAnsi="Times New Roman"/>
          <w:sz w:val="28"/>
        </w:rPr>
        <w:t xml:space="preserve">e texte </w:t>
      </w:r>
      <w:r w:rsidR="00414675">
        <w:rPr>
          <w:rFonts w:ascii="Times New Roman" w:hAnsi="Times New Roman"/>
          <w:sz w:val="28"/>
        </w:rPr>
        <w:t>manuscrit, à l’encre bleue, figure en tête</w:t>
      </w:r>
      <w:r w:rsidR="00CE5AFE" w:rsidRPr="00B5515C">
        <w:rPr>
          <w:rFonts w:ascii="Times New Roman" w:hAnsi="Times New Roman"/>
          <w:sz w:val="28"/>
        </w:rPr>
        <w:t xml:space="preserve"> </w:t>
      </w:r>
      <w:r w:rsidR="00414675">
        <w:rPr>
          <w:rFonts w:ascii="Times New Roman" w:hAnsi="Times New Roman"/>
          <w:sz w:val="28"/>
        </w:rPr>
        <w:t>d’</w:t>
      </w:r>
      <w:r w:rsidR="00CE5AFE" w:rsidRPr="00B5515C">
        <w:rPr>
          <w:rFonts w:ascii="Times New Roman" w:hAnsi="Times New Roman"/>
          <w:sz w:val="28"/>
        </w:rPr>
        <w:t xml:space="preserve">une lettre de </w:t>
      </w:r>
      <w:r w:rsidR="00AF1A21">
        <w:rPr>
          <w:rFonts w:ascii="Times New Roman" w:hAnsi="Times New Roman"/>
          <w:sz w:val="28"/>
        </w:rPr>
        <w:t xml:space="preserve">Jean </w:t>
      </w:r>
      <w:r w:rsidR="00CE5AFE" w:rsidRPr="00B5515C">
        <w:rPr>
          <w:rFonts w:ascii="Times New Roman" w:hAnsi="Times New Roman"/>
          <w:sz w:val="28"/>
        </w:rPr>
        <w:t>Paulhan à Albert Uriet</w:t>
      </w:r>
      <w:r w:rsidR="00414675">
        <w:rPr>
          <w:rFonts w:ascii="Times New Roman" w:hAnsi="Times New Roman"/>
          <w:sz w:val="28"/>
        </w:rPr>
        <w:t xml:space="preserve"> qui se poursuit à l’encre noire : « </w:t>
      </w:r>
      <w:r w:rsidR="00414675">
        <w:rPr>
          <w:rFonts w:ascii="Times New Roman" w:hAnsi="Times New Roman"/>
          <w:i/>
          <w:sz w:val="28"/>
        </w:rPr>
        <w:t>Voilà ce que je dis du Cornet. Est-ce que ça te paraît juste ? Je t’envoie l’étrange “sujet” qui m’a été dédié par André Breton. Je ne le connaissais pas ; je lui ai écrit</w:t>
      </w:r>
      <w:r w:rsidR="00625667">
        <w:rPr>
          <w:rFonts w:ascii="Times New Roman" w:hAnsi="Times New Roman"/>
          <w:i/>
          <w:sz w:val="28"/>
        </w:rPr>
        <w:t xml:space="preserve"> pour le remercier, mais il ne m’a pas répondu. Qu’il fait donc gris aujourd’hui. Mais ton adresse est délicieuse. Est-ce qu’il y a encore des frères gris ? Est-ce qu’on les voit passer dans les petits chemins de pierre ?</w:t>
      </w:r>
      <w:r w:rsidR="00414675">
        <w:rPr>
          <w:rFonts w:ascii="Times New Roman" w:hAnsi="Times New Roman"/>
          <w:sz w:val="28"/>
        </w:rPr>
        <w:t> »</w:t>
      </w:r>
      <w:r w:rsidR="00B95055">
        <w:rPr>
          <w:rFonts w:ascii="Times New Roman" w:hAnsi="Times New Roman"/>
          <w:sz w:val="28"/>
        </w:rPr>
        <w:t xml:space="preserve"> Jean Paulhan écrit </w:t>
      </w:r>
      <w:r w:rsidR="00625667">
        <w:rPr>
          <w:rFonts w:ascii="Times New Roman" w:hAnsi="Times New Roman"/>
          <w:sz w:val="28"/>
        </w:rPr>
        <w:t xml:space="preserve">également </w:t>
      </w:r>
      <w:r w:rsidR="00B95055">
        <w:rPr>
          <w:rFonts w:ascii="Times New Roman" w:hAnsi="Times New Roman"/>
          <w:sz w:val="28"/>
        </w:rPr>
        <w:t xml:space="preserve">à Albert Uriet, </w:t>
      </w:r>
      <w:r>
        <w:rPr>
          <w:rFonts w:ascii="Times New Roman" w:hAnsi="Times New Roman"/>
          <w:sz w:val="28"/>
        </w:rPr>
        <w:t xml:space="preserve">dans </w:t>
      </w:r>
      <w:r w:rsidR="00B95055">
        <w:rPr>
          <w:rFonts w:ascii="Times New Roman" w:hAnsi="Times New Roman"/>
          <w:sz w:val="28"/>
        </w:rPr>
        <w:t>une lettre de quatre pages</w:t>
      </w:r>
      <w:r>
        <w:rPr>
          <w:rFonts w:ascii="Times New Roman" w:hAnsi="Times New Roman"/>
          <w:sz w:val="28"/>
        </w:rPr>
        <w:t xml:space="preserve"> incomplète et</w:t>
      </w:r>
      <w:r w:rsidR="00B95055">
        <w:rPr>
          <w:rFonts w:ascii="Times New Roman" w:hAnsi="Times New Roman"/>
          <w:sz w:val="28"/>
        </w:rPr>
        <w:t xml:space="preserve"> </w:t>
      </w:r>
      <w:r>
        <w:rPr>
          <w:rFonts w:ascii="Times New Roman" w:hAnsi="Times New Roman"/>
          <w:i/>
          <w:sz w:val="28"/>
        </w:rPr>
        <w:t>s.d.</w:t>
      </w:r>
      <w:r w:rsidR="00B95055">
        <w:rPr>
          <w:rFonts w:ascii="Times New Roman" w:hAnsi="Times New Roman"/>
          <w:sz w:val="28"/>
        </w:rPr>
        <w:t xml:space="preserve"> : « </w:t>
      </w:r>
      <w:r>
        <w:rPr>
          <w:rFonts w:ascii="Times New Roman" w:hAnsi="Times New Roman"/>
          <w:i/>
          <w:sz w:val="28"/>
        </w:rPr>
        <w:t>je trouve la préface de Max parfaitement belle, purement belle, rare et forte — et supérieure à toute autre critique de maintenant. Et j’aime aussi “</w:t>
      </w:r>
      <w:r>
        <w:rPr>
          <w:rFonts w:ascii="Times New Roman" w:hAnsi="Times New Roman"/>
          <w:sz w:val="28"/>
        </w:rPr>
        <w:t>on dirait un couteau à l’approche de mon cœur</w:t>
      </w:r>
      <w:r>
        <w:rPr>
          <w:rFonts w:ascii="Times New Roman" w:hAnsi="Times New Roman"/>
          <w:i/>
          <w:sz w:val="28"/>
        </w:rPr>
        <w:t>” et l’après-midi où il a eu le vertige, et Fantômas et des tas d’autres.</w:t>
      </w:r>
    </w:p>
    <w:p w14:paraId="3A28EADE" w14:textId="23E1DFE8" w:rsidR="00017BC9" w:rsidRDefault="00017BC9" w:rsidP="00017BC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right"/>
        <w:rPr>
          <w:rFonts w:ascii="Times New Roman" w:hAnsi="Times New Roman"/>
          <w:i/>
          <w:sz w:val="28"/>
        </w:rPr>
      </w:pPr>
      <w:r>
        <w:rPr>
          <w:rFonts w:ascii="Times New Roman" w:hAnsi="Times New Roman"/>
          <w:i/>
          <w:sz w:val="28"/>
        </w:rPr>
        <w:tab/>
        <w:t>si je trouvais une revue</w:t>
      </w:r>
    </w:p>
    <w:p w14:paraId="364E4504" w14:textId="6C0F4E73" w:rsidR="001733AD" w:rsidRPr="00B5515C" w:rsidRDefault="00017BC9" w:rsidP="00017BC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qui me plaise assez je commencerais bien par un article sur Max Jacob cette série d’articles qui s’appelleraient déjà  “la vieille route royale” et où il serait traité d’Apollinaire, de Gide, de Fantômas, du roman-cinéma et des aventures d’Elaine, de Henry Bordeaux, de Maurras, enfin de toutes les grandes choses de notre temps sans tenir compte du stupide “goût littéraire” bourgeois.</w:t>
      </w:r>
      <w:r w:rsidR="00B95055">
        <w:rPr>
          <w:rFonts w:ascii="Times New Roman" w:hAnsi="Times New Roman"/>
          <w:sz w:val="28"/>
        </w:rPr>
        <w:t> »</w:t>
      </w:r>
      <w:r>
        <w:rPr>
          <w:rFonts w:ascii="Times New Roman" w:hAnsi="Times New Roman"/>
          <w:sz w:val="28"/>
        </w:rPr>
        <w:t>]</w:t>
      </w:r>
    </w:p>
    <w:p w14:paraId="73BA80F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4F3889B" w14:textId="5078031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Les Travaux et les Jeux</w:t>
      </w:r>
      <w:r w:rsidRPr="00B5515C">
        <w:rPr>
          <w:rFonts w:ascii="Times New Roman" w:hAnsi="Times New Roman"/>
          <w:sz w:val="28"/>
        </w:rPr>
        <w:t xml:space="preserve">, de Vincent Muselli », </w:t>
      </w:r>
      <w:r w:rsidRPr="00B5515C">
        <w:rPr>
          <w:rFonts w:ascii="Times New Roman" w:hAnsi="Times New Roman"/>
          <w:i/>
          <w:sz w:val="28"/>
        </w:rPr>
        <w:t>La Vie</w:t>
      </w:r>
      <w:r w:rsidRPr="00B5515C">
        <w:rPr>
          <w:rFonts w:ascii="Times New Roman" w:hAnsi="Times New Roman"/>
          <w:sz w:val="28"/>
        </w:rPr>
        <w:t>, 7</w:t>
      </w:r>
      <w:r w:rsidRPr="00904751">
        <w:rPr>
          <w:rFonts w:ascii="Times New Roman" w:hAnsi="Times New Roman"/>
          <w:sz w:val="28"/>
          <w:szCs w:val="28"/>
          <w:vertAlign w:val="superscript"/>
        </w:rPr>
        <w:t>e</w:t>
      </w:r>
      <w:r w:rsidRPr="00B5515C">
        <w:rPr>
          <w:rFonts w:ascii="Times New Roman" w:hAnsi="Times New Roman"/>
          <w:sz w:val="28"/>
        </w:rPr>
        <w:t xml:space="preserve"> année, n° 10, octobre 1918, p. 318-319 </w:t>
      </w:r>
      <w:r w:rsidR="007F7D74">
        <w:rPr>
          <w:rFonts w:ascii="Times New Roman" w:hAnsi="Times New Roman"/>
          <w:sz w:val="28"/>
        </w:rPr>
        <w:t>[</w:t>
      </w:r>
      <w:r w:rsidRPr="00B5515C">
        <w:rPr>
          <w:rFonts w:ascii="Times New Roman" w:hAnsi="Times New Roman"/>
          <w:sz w:val="28"/>
        </w:rPr>
        <w:t>rubrique : « La jeune poésie », texte signé : « </w:t>
      </w:r>
      <w:r w:rsidRPr="00AF1A21">
        <w:rPr>
          <w:rFonts w:ascii="Times New Roman" w:hAnsi="Times New Roman"/>
          <w:i/>
          <w:sz w:val="28"/>
        </w:rPr>
        <w:t>Jean Paulhan </w:t>
      </w:r>
      <w:r w:rsidRPr="00B5515C">
        <w:rPr>
          <w:rFonts w:ascii="Times New Roman" w:hAnsi="Times New Roman"/>
          <w:sz w:val="28"/>
        </w:rPr>
        <w:t>».</w:t>
      </w:r>
    </w:p>
    <w:p w14:paraId="1DCC97B9" w14:textId="30E766A9" w:rsidR="001733A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Vincent Muselli se dit d’abord, « </w:t>
      </w:r>
      <w:r w:rsidRPr="00B5515C">
        <w:rPr>
          <w:rFonts w:ascii="Times New Roman" w:hAnsi="Times New Roman"/>
          <w:i/>
          <w:sz w:val="28"/>
        </w:rPr>
        <w:t xml:space="preserve">le 4 Juillet </w:t>
      </w:r>
      <w:r w:rsidRPr="00B5515C">
        <w:rPr>
          <w:rFonts w:ascii="Times New Roman" w:hAnsi="Times New Roman"/>
          <w:sz w:val="28"/>
        </w:rPr>
        <w:t>[1918] », « </w:t>
      </w:r>
      <w:r w:rsidRPr="00B5515C">
        <w:rPr>
          <w:rFonts w:ascii="Times New Roman" w:hAnsi="Times New Roman"/>
          <w:i/>
          <w:sz w:val="28"/>
        </w:rPr>
        <w:t>très reconnaissant des articles que vous m’annoncez pour la Vie. Pourrez-vous m’envoyer ces numéros, ou dites-moi où se vend cette revue / Les Masques paraîtront cet automne</w:t>
      </w:r>
      <w:r w:rsidRPr="00B5515C">
        <w:rPr>
          <w:rFonts w:ascii="Times New Roman" w:hAnsi="Times New Roman"/>
          <w:sz w:val="28"/>
        </w:rPr>
        <w:t> » ; puis il répond par une lettre du 6 novembre : « </w:t>
      </w:r>
      <w:r w:rsidRPr="00B5515C">
        <w:rPr>
          <w:rFonts w:ascii="Times New Roman" w:hAnsi="Times New Roman"/>
          <w:i/>
          <w:sz w:val="28"/>
        </w:rPr>
        <w:t xml:space="preserve">Je vous remercie infiniment de votre art[icle] de </w:t>
      </w:r>
      <w:r w:rsidRPr="00B5515C">
        <w:rPr>
          <w:rFonts w:ascii="Times New Roman" w:hAnsi="Times New Roman"/>
          <w:sz w:val="28"/>
        </w:rPr>
        <w:t>La Vie</w:t>
      </w:r>
      <w:r w:rsidRPr="00B5515C">
        <w:rPr>
          <w:rFonts w:ascii="Times New Roman" w:hAnsi="Times New Roman"/>
          <w:i/>
          <w:sz w:val="28"/>
        </w:rPr>
        <w:t xml:space="preserve"> : ce que vous dites de l’emploi des lieux communs m’a beaucoup plu. C’est bien à</w:t>
      </w:r>
      <w:r w:rsidRPr="00B5515C">
        <w:rPr>
          <w:rFonts w:ascii="Times New Roman" w:hAnsi="Times New Roman"/>
          <w:sz w:val="28"/>
        </w:rPr>
        <w:t xml:space="preserve"> [cet emploi]</w:t>
      </w:r>
      <w:r w:rsidRPr="00B5515C">
        <w:rPr>
          <w:rFonts w:ascii="Times New Roman" w:hAnsi="Times New Roman"/>
          <w:i/>
          <w:sz w:val="28"/>
        </w:rPr>
        <w:t xml:space="preserve"> savoir les employer comme vous le dites que vont mes efforts. / Je suis très content que les Masques vous aient plu. Il y a qq fautes d’impression dont une est particulièrement fâcheuse. Dans le sonnet : Le Jardin au lieu de / Où l’on voit des crapauds / il faut : Où l’on oit des crapauds</w:t>
      </w:r>
      <w:r w:rsidRPr="00B5515C">
        <w:rPr>
          <w:rFonts w:ascii="Times New Roman" w:hAnsi="Times New Roman"/>
          <w:sz w:val="28"/>
        </w:rPr>
        <w:t> » ; d’après la lettre du « </w:t>
      </w:r>
      <w:r w:rsidRPr="001D7C09">
        <w:rPr>
          <w:rFonts w:ascii="Times New Roman" w:hAnsi="Times New Roman"/>
          <w:i/>
          <w:sz w:val="28"/>
        </w:rPr>
        <w:t>1</w:t>
      </w:r>
      <w:r w:rsidRPr="001D7C09">
        <w:rPr>
          <w:rFonts w:ascii="Times New Roman" w:hAnsi="Times New Roman"/>
          <w:i/>
          <w:sz w:val="28"/>
          <w:szCs w:val="28"/>
          <w:vertAlign w:val="superscript"/>
        </w:rPr>
        <w:t>er</w:t>
      </w:r>
      <w:r w:rsidRPr="001D7C09">
        <w:rPr>
          <w:rFonts w:ascii="Times New Roman" w:hAnsi="Times New Roman"/>
          <w:i/>
          <w:sz w:val="28"/>
        </w:rPr>
        <w:t xml:space="preserve"> Décembre</w:t>
      </w:r>
      <w:r w:rsidRPr="00B5515C">
        <w:rPr>
          <w:rFonts w:ascii="Times New Roman" w:hAnsi="Times New Roman"/>
          <w:sz w:val="28"/>
        </w:rPr>
        <w:t xml:space="preserve"> </w:t>
      </w:r>
      <w:r w:rsidR="001D7C09">
        <w:rPr>
          <w:rFonts w:ascii="Times New Roman" w:hAnsi="Times New Roman"/>
          <w:sz w:val="28"/>
        </w:rPr>
        <w:t>[1918] », Vincent Muselli envoie</w:t>
      </w:r>
      <w:r w:rsidRPr="00B5515C">
        <w:rPr>
          <w:rFonts w:ascii="Times New Roman" w:hAnsi="Times New Roman"/>
          <w:sz w:val="28"/>
        </w:rPr>
        <w:t xml:space="preserve"> aussi </w:t>
      </w:r>
      <w:r w:rsidRPr="00B5515C">
        <w:rPr>
          <w:rFonts w:ascii="Times New Roman" w:hAnsi="Times New Roman"/>
          <w:i/>
          <w:sz w:val="28"/>
        </w:rPr>
        <w:t>Les Travaux et les Jeux</w:t>
      </w:r>
      <w:r w:rsidRPr="00B5515C">
        <w:rPr>
          <w:rFonts w:ascii="Times New Roman" w:hAnsi="Times New Roman"/>
          <w:sz w:val="28"/>
        </w:rPr>
        <w:t xml:space="preserve"> à Alfred de Tarde.</w:t>
      </w:r>
    </w:p>
    <w:p w14:paraId="36C1F19B" w14:textId="4F6B77EA" w:rsidR="00C27B0E" w:rsidRPr="00B5515C" w:rsidRDefault="00C27B0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Marcel Pareau écrit</w:t>
      </w:r>
      <w:r w:rsidR="003B42FE">
        <w:rPr>
          <w:rFonts w:ascii="Times New Roman" w:hAnsi="Times New Roman"/>
          <w:sz w:val="28"/>
        </w:rPr>
        <w:t xml:space="preserve"> de « </w:t>
      </w:r>
      <w:r w:rsidR="003B42FE">
        <w:rPr>
          <w:rFonts w:ascii="Times New Roman" w:hAnsi="Times New Roman"/>
          <w:i/>
          <w:sz w:val="28"/>
        </w:rPr>
        <w:t>St Jean de Luz 11 sept. 1963</w:t>
      </w:r>
      <w:r w:rsidR="003B42FE">
        <w:rPr>
          <w:rFonts w:ascii="Times New Roman" w:hAnsi="Times New Roman"/>
          <w:sz w:val="28"/>
        </w:rPr>
        <w:t> » : « </w:t>
      </w:r>
      <w:r w:rsidR="003B42FE">
        <w:rPr>
          <w:rFonts w:ascii="Times New Roman" w:hAnsi="Times New Roman"/>
          <w:i/>
          <w:sz w:val="28"/>
        </w:rPr>
        <w:t>tu ne m’as pas répondu — a-t-on inauguré la statue de V.M.</w:t>
      </w:r>
      <w:r w:rsidR="003B42FE">
        <w:rPr>
          <w:rFonts w:ascii="Times New Roman" w:hAnsi="Times New Roman"/>
          <w:sz w:val="28"/>
        </w:rPr>
        <w:t> »</w:t>
      </w:r>
      <w:r>
        <w:rPr>
          <w:rFonts w:ascii="Times New Roman" w:hAnsi="Times New Roman"/>
          <w:sz w:val="28"/>
        </w:rPr>
        <w:t xml:space="preserve"> </w:t>
      </w:r>
      <w:r w:rsidR="003B42FE">
        <w:rPr>
          <w:rFonts w:ascii="Times New Roman" w:hAnsi="Times New Roman"/>
          <w:sz w:val="28"/>
        </w:rPr>
        <w:t xml:space="preserve">; puis </w:t>
      </w:r>
      <w:r>
        <w:rPr>
          <w:rFonts w:ascii="Times New Roman" w:hAnsi="Times New Roman"/>
          <w:sz w:val="28"/>
        </w:rPr>
        <w:t>de « </w:t>
      </w:r>
      <w:r>
        <w:rPr>
          <w:rFonts w:ascii="Times New Roman" w:hAnsi="Times New Roman"/>
          <w:i/>
          <w:sz w:val="28"/>
        </w:rPr>
        <w:t>Paris le 24 janvier 1967</w:t>
      </w:r>
      <w:r>
        <w:rPr>
          <w:rFonts w:ascii="Times New Roman" w:hAnsi="Times New Roman"/>
          <w:sz w:val="28"/>
        </w:rPr>
        <w:t> » : « </w:t>
      </w:r>
      <w:r>
        <w:rPr>
          <w:rFonts w:ascii="Times New Roman" w:hAnsi="Times New Roman"/>
          <w:i/>
          <w:sz w:val="28"/>
        </w:rPr>
        <w:t>V.M. c’est bien dommage qu’il ne soit pas édité dans la jolie édition de Gallimard.</w:t>
      </w:r>
      <w:r>
        <w:rPr>
          <w:rFonts w:ascii="Times New Roman" w:hAnsi="Times New Roman"/>
          <w:sz w:val="28"/>
        </w:rPr>
        <w:t> »</w:t>
      </w:r>
    </w:p>
    <w:p w14:paraId="4CE55FE2" w14:textId="58DCAD4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Dans sa lettre à Jacqueline Paulhan, « </w:t>
      </w:r>
      <w:r w:rsidRPr="00B5515C">
        <w:rPr>
          <w:rFonts w:ascii="Times New Roman" w:hAnsi="Times New Roman"/>
          <w:i/>
          <w:sz w:val="28"/>
        </w:rPr>
        <w:t>Paris 21 juin 1978</w:t>
      </w:r>
      <w:r w:rsidRPr="00B5515C">
        <w:rPr>
          <w:rFonts w:ascii="Times New Roman" w:hAnsi="Times New Roman"/>
          <w:sz w:val="28"/>
        </w:rPr>
        <w:t> », Pascal Pia écrit, à propos de Vincent Muselli : « </w:t>
      </w:r>
      <w:r w:rsidRPr="00B5515C">
        <w:rPr>
          <w:rFonts w:ascii="Times New Roman" w:hAnsi="Times New Roman"/>
          <w:i/>
          <w:sz w:val="28"/>
        </w:rPr>
        <w:t xml:space="preserve">Paulhan avait dû le rencontrer vers 1909 chez Martin-Guelliot. Je crois qu’ils se sont perdus de vue après </w:t>
      </w:r>
      <w:r w:rsidRPr="00B5515C">
        <w:rPr>
          <w:rFonts w:ascii="Times New Roman" w:hAnsi="Times New Roman"/>
          <w:sz w:val="28"/>
        </w:rPr>
        <w:t>Le Spectateur</w:t>
      </w:r>
      <w:r w:rsidRPr="00B5515C">
        <w:rPr>
          <w:rFonts w:ascii="Times New Roman" w:hAnsi="Times New Roman"/>
          <w:i/>
          <w:sz w:val="28"/>
        </w:rPr>
        <w:t>, mais ils ont renoué quelque peu aux alentours de 1930, et je crois que Paulhan a publié une ou deux fois de petits poèmes de Muselli dans la NRF</w:t>
      </w:r>
      <w:r w:rsidRPr="00B5515C">
        <w:rPr>
          <w:rFonts w:ascii="Times New Roman" w:hAnsi="Times New Roman"/>
          <w:sz w:val="28"/>
        </w:rPr>
        <w:t> ». Puis, en réponse à un questionnaire manuscrit de Jacqueline Paulhan : « </w:t>
      </w:r>
      <w:r w:rsidRPr="00B5515C">
        <w:rPr>
          <w:rFonts w:ascii="Times New Roman" w:hAnsi="Times New Roman"/>
          <w:i/>
          <w:sz w:val="28"/>
        </w:rPr>
        <w:t>Vincent Muselli était d’ascendance corse, mais fils d’officier il était né à Argentan (Orne) le 22 mai 1879. Il est mort à l’hôpital Beaujon à Clichy le 28 juin 1956. Il a publié une dizaine de plaquettes de vers, réunies plus tard en un volume. C’était un poète classique, proche de Moréas à ses débuts, et plus tard quelque peu influencé par Mallarmé et Valéry. Il gagnait sa vie comme professeur de lettres et de latin dans une institution privée.</w:t>
      </w:r>
      <w:r w:rsidR="00C27B0E">
        <w:rPr>
          <w:rFonts w:ascii="Times New Roman" w:hAnsi="Times New Roman"/>
          <w:sz w:val="28"/>
        </w:rPr>
        <w:t> »]</w:t>
      </w:r>
    </w:p>
    <w:p w14:paraId="169C4C7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28F864C" w14:textId="763CE588" w:rsidR="00C577A2" w:rsidRDefault="00C577A2" w:rsidP="00C577A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Georges Sabiron », </w:t>
      </w:r>
      <w:r w:rsidR="00CE5AFE" w:rsidRPr="00B5515C">
        <w:rPr>
          <w:rFonts w:ascii="Times New Roman" w:hAnsi="Times New Roman"/>
          <w:i/>
          <w:sz w:val="28"/>
        </w:rPr>
        <w:t>Bulletin des Écrivains de 1914-1915-1916-1917-1918-1919</w:t>
      </w:r>
      <w:r w:rsidR="00CE5AFE" w:rsidRPr="00B5515C">
        <w:rPr>
          <w:rFonts w:ascii="Times New Roman" w:hAnsi="Times New Roman"/>
          <w:sz w:val="28"/>
        </w:rPr>
        <w:t>, n° 48, décembre 1918-janvi</w:t>
      </w:r>
      <w:r>
        <w:rPr>
          <w:rFonts w:ascii="Times New Roman" w:hAnsi="Times New Roman"/>
          <w:sz w:val="28"/>
        </w:rPr>
        <w:t>er 1919, p. 1 et 2 [texte signé </w:t>
      </w:r>
      <w:r w:rsidR="00CE5AFE" w:rsidRPr="00B5515C">
        <w:rPr>
          <w:rFonts w:ascii="Times New Roman" w:hAnsi="Times New Roman"/>
          <w:sz w:val="28"/>
        </w:rPr>
        <w:t>: « </w:t>
      </w:r>
      <w:r w:rsidR="00CE5AFE" w:rsidRPr="00C577A2">
        <w:rPr>
          <w:rFonts w:ascii="Times New Roman" w:hAnsi="Times New Roman"/>
          <w:i/>
          <w:sz w:val="28"/>
        </w:rPr>
        <w:t>Jean Paulhan </w:t>
      </w:r>
      <w:r w:rsidR="00CE5AFE" w:rsidRPr="00B5515C">
        <w:rPr>
          <w:rFonts w:ascii="Times New Roman" w:hAnsi="Times New Roman"/>
          <w:sz w:val="28"/>
        </w:rPr>
        <w:t xml:space="preserve">», repris dans </w:t>
      </w:r>
      <w:r w:rsidR="00CE5AFE" w:rsidRPr="00B5515C">
        <w:rPr>
          <w:rFonts w:ascii="Times New Roman" w:hAnsi="Times New Roman"/>
          <w:i/>
          <w:sz w:val="28"/>
        </w:rPr>
        <w:t>La Vie</w:t>
      </w:r>
      <w:r w:rsidR="00CE5AFE" w:rsidRPr="00B5515C">
        <w:rPr>
          <w:rFonts w:ascii="Times New Roman" w:hAnsi="Times New Roman"/>
          <w:sz w:val="28"/>
        </w:rPr>
        <w:t xml:space="preserve"> en janvier 1919, p. 13-14 et en 1924, dans l’</w:t>
      </w:r>
      <w:r w:rsidR="00CE5AFE" w:rsidRPr="00B5515C">
        <w:rPr>
          <w:rFonts w:ascii="Times New Roman" w:hAnsi="Times New Roman"/>
          <w:i/>
          <w:sz w:val="28"/>
        </w:rPr>
        <w:t>Anthologie des écrivains morts à la guerre</w:t>
      </w:r>
      <w:r w:rsidR="00CE5AFE" w:rsidRPr="00B5515C">
        <w:rPr>
          <w:rFonts w:ascii="Times New Roman" w:hAnsi="Times New Roman"/>
          <w:sz w:val="28"/>
        </w:rPr>
        <w:t xml:space="preserve">, t. I, 1924, p. 615-616, suivi de « L’Acacia », « Haï-kaïs » et « La Promenade (Fragment) ». </w:t>
      </w:r>
    </w:p>
    <w:p w14:paraId="052EA2F7" w14:textId="679BE593" w:rsidR="001733AD" w:rsidRPr="00B5515C" w:rsidRDefault="00C577A2" w:rsidP="00C577A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Le manuscrit est au fonds Paulhan</w:t>
      </w:r>
      <w:r w:rsidR="00FB18CA">
        <w:rPr>
          <w:rFonts w:ascii="Times New Roman" w:hAnsi="Times New Roman"/>
          <w:sz w:val="28"/>
        </w:rPr>
        <w:t xml:space="preserve"> (PLH 194.26)</w:t>
      </w:r>
      <w:r w:rsidR="00CE5AFE" w:rsidRPr="00B5515C">
        <w:rPr>
          <w:rFonts w:ascii="Times New Roman" w:hAnsi="Times New Roman"/>
          <w:sz w:val="28"/>
        </w:rPr>
        <w:t>, avec les lettres de Georges Sabiron, sous la forme de de</w:t>
      </w:r>
      <w:r w:rsidR="00FB18CA">
        <w:rPr>
          <w:rFonts w:ascii="Times New Roman" w:hAnsi="Times New Roman"/>
          <w:sz w:val="28"/>
        </w:rPr>
        <w:t>ux feuillets bistre 21 x 27 cm</w:t>
      </w:r>
      <w:r w:rsidR="00CE5AFE" w:rsidRPr="00B5515C">
        <w:rPr>
          <w:rFonts w:ascii="Times New Roman" w:hAnsi="Times New Roman"/>
          <w:sz w:val="28"/>
        </w:rPr>
        <w:t>.</w:t>
      </w:r>
    </w:p>
    <w:p w14:paraId="625AC4AD" w14:textId="08E58983" w:rsidR="00FB18CA"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577A2">
        <w:rPr>
          <w:rFonts w:ascii="Times New Roman" w:hAnsi="Times New Roman"/>
          <w:sz w:val="28"/>
        </w:rPr>
        <w:t>P</w:t>
      </w:r>
      <w:r w:rsidR="00FB18CA">
        <w:rPr>
          <w:rFonts w:ascii="Times New Roman" w:hAnsi="Times New Roman"/>
          <w:sz w:val="28"/>
        </w:rPr>
        <w:t xml:space="preserve">ubliée </w:t>
      </w:r>
      <w:r w:rsidR="00C577A2">
        <w:rPr>
          <w:rFonts w:ascii="Times New Roman" w:hAnsi="Times New Roman"/>
          <w:sz w:val="28"/>
        </w:rPr>
        <w:t xml:space="preserve">à partir de novembre 1914 </w:t>
      </w:r>
      <w:r w:rsidR="00FB18CA">
        <w:rPr>
          <w:rFonts w:ascii="Times New Roman" w:hAnsi="Times New Roman"/>
          <w:sz w:val="28"/>
        </w:rPr>
        <w:t>par Fernand Divoire, René Bizet et Gaston Picard avec le soutien de la So</w:t>
      </w:r>
      <w:r w:rsidR="00C577A2">
        <w:rPr>
          <w:rFonts w:ascii="Times New Roman" w:hAnsi="Times New Roman"/>
          <w:sz w:val="28"/>
        </w:rPr>
        <w:t>ciété des Gens de Lettres</w:t>
      </w:r>
      <w:r w:rsidR="00CE03E7">
        <w:rPr>
          <w:rFonts w:ascii="Times New Roman" w:hAnsi="Times New Roman"/>
          <w:sz w:val="28"/>
        </w:rPr>
        <w:t xml:space="preserve">, le </w:t>
      </w:r>
      <w:r w:rsidR="00CE03E7">
        <w:rPr>
          <w:rFonts w:ascii="Times New Roman" w:hAnsi="Times New Roman"/>
          <w:i/>
          <w:sz w:val="28"/>
        </w:rPr>
        <w:t xml:space="preserve">Bulletin des écrivains </w:t>
      </w:r>
      <w:r w:rsidR="00C577A2">
        <w:rPr>
          <w:rFonts w:ascii="Times New Roman" w:hAnsi="Times New Roman"/>
          <w:i/>
          <w:sz w:val="28"/>
        </w:rPr>
        <w:t>de…</w:t>
      </w:r>
      <w:r w:rsidR="00C577A2">
        <w:rPr>
          <w:rFonts w:ascii="Times New Roman" w:hAnsi="Times New Roman"/>
          <w:sz w:val="28"/>
        </w:rPr>
        <w:t xml:space="preserve"> </w:t>
      </w:r>
      <w:r w:rsidR="00C52FAF">
        <w:rPr>
          <w:rFonts w:ascii="Times New Roman" w:hAnsi="Times New Roman"/>
          <w:sz w:val="28"/>
        </w:rPr>
        <w:t xml:space="preserve">— titre </w:t>
      </w:r>
      <w:r w:rsidR="00C577A2">
        <w:rPr>
          <w:rFonts w:ascii="Times New Roman" w:hAnsi="Times New Roman"/>
          <w:sz w:val="28"/>
        </w:rPr>
        <w:t>suivi de l’année</w:t>
      </w:r>
      <w:r w:rsidR="00C577A2">
        <w:rPr>
          <w:rFonts w:ascii="Times New Roman" w:hAnsi="Times New Roman"/>
          <w:i/>
          <w:sz w:val="28"/>
        </w:rPr>
        <w:t xml:space="preserve"> </w:t>
      </w:r>
      <w:r w:rsidR="00C52FAF">
        <w:rPr>
          <w:rFonts w:ascii="Times New Roman" w:hAnsi="Times New Roman"/>
          <w:sz w:val="28"/>
        </w:rPr>
        <w:t xml:space="preserve">— </w:t>
      </w:r>
      <w:r w:rsidR="00C577A2">
        <w:rPr>
          <w:rFonts w:ascii="Times New Roman" w:hAnsi="Times New Roman"/>
          <w:sz w:val="28"/>
        </w:rPr>
        <w:t xml:space="preserve">puis </w:t>
      </w:r>
      <w:r w:rsidR="00C577A2">
        <w:rPr>
          <w:rFonts w:ascii="Times New Roman" w:hAnsi="Times New Roman"/>
          <w:i/>
          <w:sz w:val="28"/>
        </w:rPr>
        <w:t xml:space="preserve">Bulletin des écrivains </w:t>
      </w:r>
      <w:r w:rsidR="00CE03E7">
        <w:rPr>
          <w:rFonts w:ascii="Times New Roman" w:hAnsi="Times New Roman"/>
          <w:i/>
          <w:sz w:val="28"/>
        </w:rPr>
        <w:t>combattants</w:t>
      </w:r>
      <w:r w:rsidR="00C577A2">
        <w:rPr>
          <w:rFonts w:ascii="Times New Roman" w:hAnsi="Times New Roman"/>
          <w:i/>
          <w:sz w:val="28"/>
        </w:rPr>
        <w:t>. Organe mensuel de l’Association des écrivains combattants</w:t>
      </w:r>
      <w:r w:rsidR="00FB18CA">
        <w:rPr>
          <w:rFonts w:ascii="Times New Roman" w:hAnsi="Times New Roman"/>
          <w:sz w:val="28"/>
        </w:rPr>
        <w:t xml:space="preserve"> est gratuit, sous la forme d’un quatre-pages 24 x 32 cm</w:t>
      </w:r>
      <w:r w:rsidR="00242375">
        <w:rPr>
          <w:rFonts w:ascii="Times New Roman" w:hAnsi="Times New Roman"/>
          <w:sz w:val="28"/>
        </w:rPr>
        <w:t xml:space="preserve"> : nécrologies, décorations et citations à l’ordre du jour, nouvelles, adresses postales des combattants</w:t>
      </w:r>
      <w:r w:rsidR="00FB18CA">
        <w:rPr>
          <w:rFonts w:ascii="Times New Roman" w:hAnsi="Times New Roman"/>
          <w:sz w:val="28"/>
        </w:rPr>
        <w:t>.</w:t>
      </w:r>
    </w:p>
    <w:p w14:paraId="692E8B82" w14:textId="71447159" w:rsidR="001733AD" w:rsidRPr="00B5515C" w:rsidRDefault="00FB18C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Sur les projets d’édition des œuvres de Geogres Sa</w:t>
      </w:r>
      <w:r w:rsidR="0037322A">
        <w:rPr>
          <w:rFonts w:ascii="Times New Roman" w:hAnsi="Times New Roman"/>
          <w:sz w:val="28"/>
        </w:rPr>
        <w:t xml:space="preserve">biron, </w:t>
      </w:r>
      <w:r w:rsidR="00CE5AFE" w:rsidRPr="00B5515C">
        <w:rPr>
          <w:rFonts w:ascii="Times New Roman" w:hAnsi="Times New Roman"/>
          <w:sz w:val="28"/>
        </w:rPr>
        <w:t xml:space="preserve">Amédée Ozenfant </w:t>
      </w:r>
      <w:r w:rsidR="0037322A">
        <w:rPr>
          <w:rFonts w:ascii="Times New Roman" w:hAnsi="Times New Roman"/>
          <w:sz w:val="28"/>
        </w:rPr>
        <w:t xml:space="preserve">écrit </w:t>
      </w:r>
      <w:r w:rsidR="00CE5AFE" w:rsidRPr="00B5515C">
        <w:rPr>
          <w:rFonts w:ascii="Times New Roman" w:hAnsi="Times New Roman"/>
          <w:sz w:val="28"/>
        </w:rPr>
        <w:t>à Jean Paulhan, « </w:t>
      </w:r>
      <w:r w:rsidR="00CE5AFE" w:rsidRPr="00B5515C">
        <w:rPr>
          <w:rFonts w:ascii="Times New Roman" w:hAnsi="Times New Roman"/>
          <w:i/>
          <w:sz w:val="28"/>
        </w:rPr>
        <w:t>Paris 15 nov</w:t>
      </w:r>
      <w:r w:rsidR="00E71667">
        <w:rPr>
          <w:rFonts w:ascii="Times New Roman" w:hAnsi="Times New Roman"/>
          <w:sz w:val="28"/>
        </w:rPr>
        <w:t>[embre]</w:t>
      </w:r>
      <w:r w:rsidR="00CE5AFE" w:rsidRPr="00B5515C">
        <w:rPr>
          <w:rFonts w:ascii="Times New Roman" w:hAnsi="Times New Roman"/>
          <w:i/>
          <w:sz w:val="28"/>
        </w:rPr>
        <w:t>. 1917</w:t>
      </w:r>
      <w:r w:rsidR="00CE5AFE" w:rsidRPr="00B5515C">
        <w:rPr>
          <w:rFonts w:ascii="Times New Roman" w:hAnsi="Times New Roman"/>
          <w:sz w:val="28"/>
        </w:rPr>
        <w:t> » : « </w:t>
      </w:r>
      <w:r w:rsidR="00CE5AFE" w:rsidRPr="00B5515C">
        <w:rPr>
          <w:rFonts w:ascii="Times New Roman" w:hAnsi="Times New Roman"/>
          <w:i/>
          <w:sz w:val="28"/>
        </w:rPr>
        <w:t>Je vous suis bien obligé de m’avoir adressé Monsieur Sabiron, malheureusement les prix d’une édition de luxe sont tels à cette heure que je renonce pour le moment à m’en charger.</w:t>
      </w:r>
      <w:r w:rsidR="00CE5AFE" w:rsidRPr="00B5515C">
        <w:rPr>
          <w:rFonts w:ascii="Times New Roman" w:hAnsi="Times New Roman"/>
          <w:sz w:val="28"/>
        </w:rPr>
        <w:t xml:space="preserve"> » Puis celle de Ker Frank Houx, toujours à Jean Paulhan, </w:t>
      </w:r>
      <w:r w:rsidR="00CE5AFE" w:rsidRPr="001E63CB">
        <w:rPr>
          <w:rFonts w:ascii="Times New Roman" w:hAnsi="Times New Roman"/>
          <w:i/>
          <w:sz w:val="28"/>
        </w:rPr>
        <w:t>s.d</w:t>
      </w:r>
      <w:r w:rsidR="00CE5AFE" w:rsidRPr="00B5515C">
        <w:rPr>
          <w:rFonts w:ascii="Times New Roman" w:hAnsi="Times New Roman"/>
          <w:sz w:val="28"/>
        </w:rPr>
        <w:t>. : « </w:t>
      </w:r>
      <w:r w:rsidR="00CE5AFE" w:rsidRPr="00B5515C">
        <w:rPr>
          <w:rFonts w:ascii="Times New Roman" w:hAnsi="Times New Roman"/>
          <w:i/>
          <w:sz w:val="28"/>
        </w:rPr>
        <w:t>J’ai votre manuscrit de Mr Sabiron. J’avais oublié qu’il y avait des fonds pour sa publication. Il est donc tout à fait possible de le donner chez Crès sous ex-libris Ariste. Je suppose qu’avec 1500 f on s’en tirera honorablement, toutefois</w:t>
      </w:r>
      <w:r w:rsidR="009B1537">
        <w:rPr>
          <w:rFonts w:ascii="Times New Roman" w:hAnsi="Times New Roman"/>
          <w:i/>
          <w:sz w:val="28"/>
        </w:rPr>
        <w:t>, si vous n’étiez pas pressé, Pa</w:t>
      </w:r>
      <w:r w:rsidR="00CE5AFE" w:rsidRPr="00B5515C">
        <w:rPr>
          <w:rFonts w:ascii="Times New Roman" w:hAnsi="Times New Roman"/>
          <w:i/>
          <w:sz w:val="28"/>
        </w:rPr>
        <w:t xml:space="preserve">ul Morisse va en Allemagne ce mois-ci, d’où il doit rapporter des renseignements sur les conditions d’impression qu’on peut y trouver (car vous savez que nos typos français ont des prix bien difficiles). Dès son retour, lui ou Crès me donneront ces renseignements, dont nous devons profiter pour l’édition de son petit livre, et clore celui de Mr Sabiron, si cela vous convient. En tous cas, pour cette édition, que diriez-vous d’un frontispice purement orenemental, soit un seul de titre, soit un pour chaque partie ? Je me suis un peu documenté livresquement sur vos nourrissons branchiopodes ; votre espère est phyllopode dans mon livre, au contraire de ce que vous m’en dites. Vous m’en donnerez des nouvelles d’heureuse éclosion svp. Mais je suis effrayé de ce travail que vous voulez entreprendre pour l’envoi des circulaires reliures. Vraiment est-ce que vous projetez d’envoyer le 100 sous enveloppes individuelles ? Dites-le moi. C’est peut-être plus que cela ne vaut. Et si l’encartage dans </w:t>
      </w:r>
      <w:r w:rsidR="00CE5AFE" w:rsidRPr="00B5515C">
        <w:rPr>
          <w:rFonts w:ascii="Times New Roman" w:hAnsi="Times New Roman"/>
          <w:sz w:val="28"/>
        </w:rPr>
        <w:t>La Vie</w:t>
      </w:r>
      <w:r w:rsidR="00CE5AFE" w:rsidRPr="00B5515C">
        <w:rPr>
          <w:rFonts w:ascii="Times New Roman" w:hAnsi="Times New Roman"/>
          <w:i/>
          <w:sz w:val="28"/>
        </w:rPr>
        <w:t xml:space="preserve"> occasionnait des frais spéciaux (car je crois que la Poste met un t</w:t>
      </w:r>
      <w:r w:rsidR="009B1537">
        <w:rPr>
          <w:rFonts w:ascii="Times New Roman" w:hAnsi="Times New Roman"/>
          <w:i/>
          <w:sz w:val="28"/>
        </w:rPr>
        <w:t>i</w:t>
      </w:r>
      <w:r w:rsidR="00CE5AFE" w:rsidRPr="00B5515C">
        <w:rPr>
          <w:rFonts w:ascii="Times New Roman" w:hAnsi="Times New Roman"/>
          <w:i/>
          <w:sz w:val="28"/>
        </w:rPr>
        <w:t>mbre à présent sur ces encartages) il serait beaucoup plus simple que je paie ces frais. </w:t>
      </w:r>
      <w:r w:rsidR="00CE5AFE" w:rsidRPr="00B5515C">
        <w:rPr>
          <w:rFonts w:ascii="Times New Roman" w:hAnsi="Times New Roman"/>
          <w:sz w:val="28"/>
        </w:rPr>
        <w:t>»</w:t>
      </w:r>
    </w:p>
    <w:p w14:paraId="39AAF9C1" w14:textId="3723488F" w:rsidR="001733AD" w:rsidRPr="00B5515C" w:rsidRDefault="001E63C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t>Pascal Pia écri</w:t>
      </w:r>
      <w:r w:rsidR="00CE5AFE" w:rsidRPr="00B5515C">
        <w:rPr>
          <w:rFonts w:ascii="Times New Roman" w:hAnsi="Times New Roman"/>
          <w:sz w:val="28"/>
        </w:rPr>
        <w:t xml:space="preserve">t à Jacqueline Paulhan, </w:t>
      </w:r>
      <w:r w:rsidR="00FB18CA">
        <w:rPr>
          <w:rFonts w:ascii="Times New Roman" w:hAnsi="Times New Roman"/>
          <w:sz w:val="28"/>
        </w:rPr>
        <w:t xml:space="preserve">de </w:t>
      </w:r>
      <w:r w:rsidR="00CE5AFE" w:rsidRPr="00B5515C">
        <w:rPr>
          <w:rFonts w:ascii="Times New Roman" w:hAnsi="Times New Roman"/>
          <w:sz w:val="28"/>
        </w:rPr>
        <w:t>« </w:t>
      </w:r>
      <w:r w:rsidR="00CE5AFE" w:rsidRPr="00B5515C">
        <w:rPr>
          <w:rFonts w:ascii="Times New Roman" w:hAnsi="Times New Roman"/>
          <w:i/>
          <w:sz w:val="28"/>
        </w:rPr>
        <w:t>Paris 3 mai 1978</w:t>
      </w:r>
      <w:r w:rsidR="00CE5AFE" w:rsidRPr="00B5515C">
        <w:rPr>
          <w:rFonts w:ascii="Times New Roman" w:hAnsi="Times New Roman"/>
          <w:sz w:val="28"/>
        </w:rPr>
        <w:t> » : « </w:t>
      </w:r>
      <w:r w:rsidR="00CE5AFE" w:rsidRPr="00B5515C">
        <w:rPr>
          <w:rFonts w:ascii="Times New Roman" w:hAnsi="Times New Roman"/>
          <w:i/>
          <w:sz w:val="28"/>
        </w:rPr>
        <w:t xml:space="preserve">Les plus anciennes collaborations de Sabiron que je connaisse remontent à 1908. Son nom est apparu cette année-là dans le Mercure de France, où il a figuré encore en 1912. Il y a eu du Sabiron dans un n° des Soirées de Paris en mars 1913. Il semble que Sabiron ait été tenu en estime par remy de Gourmont et Guillaume Apollinaire. Plus tard, en 1920, Paulhan a inséré quelques haï-kaï de Sabiron dans un n° de la NRF, qui donnait quelques échantillons de cette poésie laconique. </w:t>
      </w:r>
    </w:p>
    <w:p w14:paraId="6F3C40C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i/>
          <w:sz w:val="28"/>
        </w:rPr>
        <w:tab/>
        <w:t>Je possède un exemplaire du “</w:t>
      </w:r>
      <w:r w:rsidRPr="00B5515C">
        <w:rPr>
          <w:rFonts w:ascii="Times New Roman" w:hAnsi="Times New Roman"/>
          <w:sz w:val="28"/>
        </w:rPr>
        <w:t>Fragment d’un grand dessein</w:t>
      </w:r>
      <w:r w:rsidRPr="00B5515C">
        <w:rPr>
          <w:rFonts w:ascii="Times New Roman" w:hAnsi="Times New Roman"/>
          <w:i/>
          <w:sz w:val="28"/>
        </w:rPr>
        <w:t>”, mais il se trouve avec un grand nombre de bouquins à 50 km de Paris. Si vous voulez que je vous le prête, mettez-moi un mot, – en me donnant votre adresse cette fois.</w:t>
      </w:r>
      <w:r w:rsidRPr="00B5515C">
        <w:rPr>
          <w:rFonts w:ascii="Times New Roman" w:hAnsi="Times New Roman"/>
          <w:sz w:val="28"/>
        </w:rPr>
        <w:t> »]</w:t>
      </w:r>
    </w:p>
    <w:p w14:paraId="758EAA3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7D253DE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1919 </w:t>
      </w:r>
      <w:r w:rsidRPr="00B5515C">
        <w:rPr>
          <w:rFonts w:ascii="Times New Roman" w:hAnsi="Times New Roman"/>
          <w:sz w:val="28"/>
        </w:rPr>
        <w:t xml:space="preserve">– </w:t>
      </w:r>
      <w:r w:rsidRPr="00B5515C">
        <w:rPr>
          <w:rFonts w:ascii="Times New Roman" w:hAnsi="Times New Roman"/>
          <w:i/>
          <w:sz w:val="28"/>
        </w:rPr>
        <w:t>Le Guerrier appliqué</w:t>
      </w:r>
      <w:r w:rsidRPr="00B5515C">
        <w:rPr>
          <w:rFonts w:ascii="Times New Roman" w:hAnsi="Times New Roman"/>
          <w:sz w:val="28"/>
        </w:rPr>
        <w:t xml:space="preserve">, Paris, E[dward]. Sansot, 9 rue de l’Éperon à Paris, éditeur, </w:t>
      </w:r>
      <w:r w:rsidRPr="00375BE7">
        <w:rPr>
          <w:rFonts w:ascii="Times New Roman" w:hAnsi="Times New Roman"/>
          <w:i/>
          <w:sz w:val="28"/>
        </w:rPr>
        <w:t>s.d</w:t>
      </w:r>
      <w:r w:rsidRPr="00B5515C">
        <w:rPr>
          <w:rFonts w:ascii="Times New Roman" w:hAnsi="Times New Roman"/>
          <w:sz w:val="28"/>
        </w:rPr>
        <w:t xml:space="preserve">., [1919], 158 p. [seconde édition chez cet éditeur, presque identique quant au texte à celle de 1917, et sous couverture d’un bleu plus clair et moins nuit, mais sans indication de tirage. </w:t>
      </w:r>
    </w:p>
    <w:p w14:paraId="18C5724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xml:space="preserve">Paulhan avait d’abord espéré la reproduction des dessins, pour </w:t>
      </w:r>
      <w:r w:rsidRPr="00B5515C">
        <w:rPr>
          <w:rFonts w:ascii="Times New Roman" w:hAnsi="Times New Roman"/>
          <w:i/>
          <w:sz w:val="28"/>
        </w:rPr>
        <w:t>tous</w:t>
      </w:r>
      <w:r w:rsidRPr="00B5515C">
        <w:rPr>
          <w:rFonts w:ascii="Times New Roman" w:hAnsi="Times New Roman"/>
          <w:sz w:val="28"/>
        </w:rPr>
        <w:t xml:space="preserve"> les exemplaires. Ce ne fut le cas pour </w:t>
      </w:r>
      <w:r w:rsidRPr="00B5515C">
        <w:rPr>
          <w:rFonts w:ascii="Times New Roman" w:hAnsi="Times New Roman"/>
          <w:i/>
          <w:sz w:val="28"/>
        </w:rPr>
        <w:t xml:space="preserve">aucun. </w:t>
      </w:r>
      <w:r w:rsidRPr="00B5515C">
        <w:rPr>
          <w:rFonts w:ascii="Times New Roman" w:hAnsi="Times New Roman"/>
          <w:sz w:val="28"/>
          <w:lang w:val="fr-FR"/>
        </w:rPr>
        <w:t xml:space="preserve">Cette réimpression de 1919 semble s’être faite après une nouvelle composition. Elle comporte des coquilles qui ne figuraient pas dans l'édition de 1917 (un </w:t>
      </w:r>
      <w:r w:rsidRPr="00B5515C">
        <w:rPr>
          <w:rFonts w:ascii="Times New Roman" w:hAnsi="Times New Roman"/>
          <w:i/>
          <w:sz w:val="28"/>
          <w:lang w:val="fr-FR"/>
        </w:rPr>
        <w:t xml:space="preserve">l </w:t>
      </w:r>
      <w:r w:rsidRPr="00B5515C">
        <w:rPr>
          <w:rFonts w:ascii="Times New Roman" w:hAnsi="Times New Roman"/>
          <w:sz w:val="28"/>
          <w:lang w:val="fr-FR"/>
        </w:rPr>
        <w:t xml:space="preserve">à l'envers pour le déterminant </w:t>
      </w:r>
      <w:r w:rsidRPr="00B5515C">
        <w:rPr>
          <w:rFonts w:ascii="Times New Roman" w:hAnsi="Times New Roman"/>
          <w:i/>
          <w:sz w:val="28"/>
          <w:lang w:val="fr-FR"/>
        </w:rPr>
        <w:t>la</w:t>
      </w:r>
      <w:r w:rsidRPr="00B5515C">
        <w:rPr>
          <w:rFonts w:ascii="Times New Roman" w:hAnsi="Times New Roman"/>
          <w:sz w:val="28"/>
          <w:lang w:val="fr-FR"/>
        </w:rPr>
        <w:t>, p. 69, par exemple). La pagination n'en est d'ailleurs pas la même.</w:t>
      </w:r>
    </w:p>
    <w:p w14:paraId="69BD1AA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r>
      <w:r w:rsidRPr="00B5515C">
        <w:rPr>
          <w:rFonts w:ascii="Times New Roman" w:hAnsi="Times New Roman"/>
          <w:sz w:val="28"/>
        </w:rPr>
        <w:t>Envois à J.-É. Laboureur, avec le titre de la page 7 entouré au crayon, vraisemblablement par le graveur, qui préparait alors une édition illustrée chez J.O. Fourcade, projet resté sans suite ; « </w:t>
      </w:r>
      <w:r w:rsidRPr="00B5515C">
        <w:rPr>
          <w:rFonts w:ascii="Times New Roman" w:hAnsi="Times New Roman"/>
          <w:i/>
          <w:sz w:val="28"/>
        </w:rPr>
        <w:t>à H.M. / pour qu’il / le refasse / son ami / J.P.</w:t>
      </w:r>
      <w:r w:rsidRPr="00B5515C">
        <w:rPr>
          <w:rFonts w:ascii="Times New Roman" w:hAnsi="Times New Roman"/>
          <w:sz w:val="28"/>
        </w:rPr>
        <w:t> » (catalogue de la librairie Fourcade, novembre 2010, n° 126)]. Un exemplaire anonyme, avec photographie du « </w:t>
      </w:r>
      <w:r w:rsidRPr="00B5515C">
        <w:rPr>
          <w:rFonts w:ascii="Times New Roman" w:hAnsi="Times New Roman"/>
          <w:i/>
          <w:sz w:val="28"/>
        </w:rPr>
        <w:t>2</w:t>
      </w:r>
      <w:r w:rsidRPr="00FA6902">
        <w:rPr>
          <w:rFonts w:ascii="Times New Roman" w:hAnsi="Times New Roman"/>
          <w:i/>
          <w:iCs/>
          <w:sz w:val="28"/>
          <w:szCs w:val="28"/>
          <w:vertAlign w:val="superscript"/>
        </w:rPr>
        <w:t>e</w:t>
      </w:r>
      <w:r w:rsidRPr="00B5515C">
        <w:rPr>
          <w:rFonts w:ascii="Times New Roman" w:hAnsi="Times New Roman"/>
          <w:i/>
          <w:sz w:val="28"/>
        </w:rPr>
        <w:t xml:space="preserve"> Zouaves, 3</w:t>
      </w:r>
      <w:r w:rsidRPr="00FA6902">
        <w:rPr>
          <w:rFonts w:ascii="Times New Roman" w:hAnsi="Times New Roman"/>
          <w:i/>
          <w:iCs/>
          <w:sz w:val="28"/>
          <w:szCs w:val="28"/>
          <w:vertAlign w:val="superscript"/>
        </w:rPr>
        <w:t>e</w:t>
      </w:r>
      <w:r w:rsidRPr="00B5515C">
        <w:rPr>
          <w:rFonts w:ascii="Times New Roman" w:hAnsi="Times New Roman"/>
          <w:i/>
          <w:sz w:val="28"/>
        </w:rPr>
        <w:t xml:space="preserve"> Esc. / VIVE LA CLASSE</w:t>
      </w:r>
      <w:r w:rsidRPr="00B5515C">
        <w:rPr>
          <w:rFonts w:ascii="Times New Roman" w:hAnsi="Times New Roman"/>
          <w:sz w:val="28"/>
        </w:rPr>
        <w:t> » et envoi : « </w:t>
      </w:r>
      <w:r w:rsidRPr="00B5515C">
        <w:rPr>
          <w:rFonts w:ascii="Times New Roman" w:hAnsi="Times New Roman"/>
          <w:i/>
          <w:sz w:val="28"/>
        </w:rPr>
        <w:t>La guerre &amp; la paix ne sont / pas des événements aussi diffé- / rents qu’on le suppose en général / (Tchouang-Tseu)</w:t>
      </w:r>
      <w:r w:rsidRPr="00B5515C">
        <w:rPr>
          <w:rFonts w:ascii="Times New Roman" w:hAnsi="Times New Roman"/>
          <w:sz w:val="28"/>
        </w:rPr>
        <w:t> » (coll. part.).</w:t>
      </w:r>
    </w:p>
    <w:p w14:paraId="16B3655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B44503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Georges Sabiron », </w:t>
      </w:r>
      <w:r w:rsidRPr="00B5515C">
        <w:rPr>
          <w:rFonts w:ascii="Times New Roman" w:hAnsi="Times New Roman"/>
          <w:i/>
          <w:sz w:val="28"/>
        </w:rPr>
        <w:t>La Vie</w:t>
      </w:r>
      <w:r w:rsidRPr="00B5515C">
        <w:rPr>
          <w:rFonts w:ascii="Times New Roman" w:hAnsi="Times New Roman"/>
          <w:sz w:val="28"/>
        </w:rPr>
        <w:t>, 8</w:t>
      </w:r>
      <w:r w:rsidRPr="00FA6902">
        <w:rPr>
          <w:rFonts w:ascii="Times New Roman" w:hAnsi="Times New Roman"/>
          <w:sz w:val="28"/>
          <w:szCs w:val="28"/>
          <w:vertAlign w:val="superscript"/>
        </w:rPr>
        <w:t>e</w:t>
      </w:r>
      <w:r w:rsidRPr="00B5515C">
        <w:rPr>
          <w:rFonts w:ascii="Times New Roman" w:hAnsi="Times New Roman"/>
          <w:sz w:val="28"/>
        </w:rPr>
        <w:t xml:space="preserve"> année, n° 1, janvier 1919, p. 13-14 [rubrique : « Nos morts », texte signé : « J.P. », à rapprocher, sur le même poète, d’un texte n.s. : « Nos collaborateurs à l’armée », </w:t>
      </w:r>
      <w:r w:rsidRPr="00B5515C">
        <w:rPr>
          <w:rFonts w:ascii="Times New Roman" w:hAnsi="Times New Roman"/>
          <w:i/>
          <w:sz w:val="28"/>
        </w:rPr>
        <w:t>La Vie</w:t>
      </w:r>
      <w:r w:rsidRPr="00B5515C">
        <w:rPr>
          <w:rFonts w:ascii="Times New Roman" w:hAnsi="Times New Roman"/>
          <w:sz w:val="28"/>
        </w:rPr>
        <w:t>, 7</w:t>
      </w:r>
      <w:r w:rsidRPr="00B5515C">
        <w:rPr>
          <w:rFonts w:ascii="Times New Roman" w:hAnsi="Times New Roman"/>
          <w:sz w:val="28"/>
          <w:vertAlign w:val="superscript"/>
        </w:rPr>
        <w:t>e</w:t>
      </w:r>
      <w:r w:rsidRPr="00B5515C">
        <w:rPr>
          <w:rFonts w:ascii="Times New Roman" w:hAnsi="Times New Roman"/>
          <w:sz w:val="28"/>
        </w:rPr>
        <w:t xml:space="preserve"> année, n° 7, juillet 1918, p. 196].</w:t>
      </w:r>
    </w:p>
    <w:p w14:paraId="06C6270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AD2D661" w14:textId="529250C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 Albert Uriet / Imagier », </w:t>
      </w:r>
      <w:r w:rsidRPr="00B5515C">
        <w:rPr>
          <w:rFonts w:ascii="Times New Roman" w:hAnsi="Times New Roman"/>
          <w:i/>
          <w:sz w:val="28"/>
        </w:rPr>
        <w:t>Le Carnet critique</w:t>
      </w:r>
      <w:r w:rsidRPr="00B5515C">
        <w:rPr>
          <w:rFonts w:ascii="Times New Roman" w:hAnsi="Times New Roman"/>
          <w:sz w:val="28"/>
        </w:rPr>
        <w:t>, n° 8, 1</w:t>
      </w:r>
      <w:r w:rsidR="00496D45">
        <w:rPr>
          <w:rFonts w:ascii="Times New Roman" w:hAnsi="Times New Roman"/>
          <w:sz w:val="28"/>
        </w:rPr>
        <w:t>5 janvier 1919, p. 44 [rubrique : « Médaillon » ;</w:t>
      </w:r>
      <w:r w:rsidRPr="00B5515C">
        <w:rPr>
          <w:rFonts w:ascii="Times New Roman" w:hAnsi="Times New Roman"/>
          <w:sz w:val="28"/>
        </w:rPr>
        <w:t xml:space="preserve"> texte signé : « </w:t>
      </w:r>
      <w:r w:rsidRPr="00496D45">
        <w:rPr>
          <w:rFonts w:ascii="Times New Roman" w:hAnsi="Times New Roman"/>
          <w:i/>
          <w:sz w:val="28"/>
        </w:rPr>
        <w:t>Jean Paulhan. / (Bourse littéraire des Voyages, 1918)</w:t>
      </w:r>
      <w:r w:rsidR="00496D45">
        <w:rPr>
          <w:rFonts w:ascii="Times New Roman" w:hAnsi="Times New Roman"/>
          <w:i/>
          <w:sz w:val="28"/>
        </w:rPr>
        <w:t>.</w:t>
      </w:r>
      <w:r w:rsidR="00496D45">
        <w:rPr>
          <w:rFonts w:ascii="Times New Roman" w:hAnsi="Times New Roman"/>
          <w:sz w:val="28"/>
        </w:rPr>
        <w:t> »]</w:t>
      </w:r>
    </w:p>
    <w:p w14:paraId="05774DF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CF6A09F" w14:textId="4B83720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guérison sévère », </w:t>
      </w:r>
      <w:r w:rsidRPr="00B5515C">
        <w:rPr>
          <w:rFonts w:ascii="Times New Roman" w:hAnsi="Times New Roman"/>
          <w:i/>
          <w:sz w:val="28"/>
        </w:rPr>
        <w:t>Littérature</w:t>
      </w:r>
      <w:r w:rsidRPr="00B5515C">
        <w:rPr>
          <w:rFonts w:ascii="Times New Roman" w:hAnsi="Times New Roman"/>
          <w:sz w:val="28"/>
        </w:rPr>
        <w:t>, Revue mensuelle, n° 1, ma</w:t>
      </w:r>
      <w:r w:rsidR="003A15F2">
        <w:rPr>
          <w:rFonts w:ascii="Times New Roman" w:hAnsi="Times New Roman"/>
          <w:sz w:val="28"/>
        </w:rPr>
        <w:t>rs 1919, p. 18-19 [« Directeurs </w:t>
      </w:r>
      <w:r w:rsidRPr="00B5515C">
        <w:rPr>
          <w:rFonts w:ascii="Times New Roman" w:hAnsi="Times New Roman"/>
          <w:sz w:val="28"/>
        </w:rPr>
        <w:t>: Louis Aragon - André Breton - Philippe Soupault » ; « Rédaction et Administration : 9, Place du Panthéon, 9 » ; voir la lettre de Paulhan à Albert Uriet ; texte signé : « </w:t>
      </w:r>
      <w:r w:rsidRPr="003A15F2">
        <w:rPr>
          <w:rFonts w:ascii="Times New Roman" w:hAnsi="Times New Roman"/>
          <w:i/>
          <w:sz w:val="28"/>
        </w:rPr>
        <w:t>Jean Paulhan </w:t>
      </w:r>
      <w:r w:rsidRPr="00B5515C">
        <w:rPr>
          <w:rFonts w:ascii="Times New Roman" w:hAnsi="Times New Roman"/>
          <w:sz w:val="28"/>
        </w:rPr>
        <w:t>»</w:t>
      </w:r>
      <w:r w:rsidR="00F672C7" w:rsidRPr="00B5515C">
        <w:rPr>
          <w:rFonts w:ascii="Times New Roman" w:hAnsi="Times New Roman"/>
          <w:sz w:val="28"/>
        </w:rPr>
        <w:t>.</w:t>
      </w:r>
    </w:p>
    <w:p w14:paraId="2C7CCDD4" w14:textId="1620833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414675">
        <w:rPr>
          <w:rFonts w:ascii="Times New Roman" w:hAnsi="Times New Roman"/>
          <w:sz w:val="28"/>
        </w:rPr>
        <w:t>À Germaine, compagne d’Albert Uriet, Jean Paulhan écrit un « </w:t>
      </w:r>
      <w:r w:rsidR="00414675">
        <w:rPr>
          <w:rFonts w:ascii="Times New Roman" w:hAnsi="Times New Roman"/>
          <w:i/>
          <w:sz w:val="28"/>
        </w:rPr>
        <w:t>jeudi</w:t>
      </w:r>
      <w:r w:rsidR="00414675">
        <w:rPr>
          <w:rFonts w:ascii="Times New Roman" w:hAnsi="Times New Roman"/>
          <w:sz w:val="28"/>
        </w:rPr>
        <w:t> », sur papier bistre : « </w:t>
      </w:r>
      <w:r w:rsidR="00414675">
        <w:rPr>
          <w:rFonts w:ascii="Times New Roman" w:hAnsi="Times New Roman"/>
          <w:i/>
          <w:sz w:val="28"/>
        </w:rPr>
        <w:t xml:space="preserve">Breton m’a télégraphié pour me demander absolument quelque chose pour sa revue : peut-être j’enverrai cette “sévère guérison” qu’Albert </w:t>
      </w:r>
      <w:r w:rsidR="00414675">
        <w:rPr>
          <w:rFonts w:ascii="Times New Roman" w:hAnsi="Times New Roman"/>
          <w:sz w:val="28"/>
        </w:rPr>
        <w:t xml:space="preserve">[Uriet] </w:t>
      </w:r>
      <w:r w:rsidR="00414675">
        <w:rPr>
          <w:rFonts w:ascii="Times New Roman" w:hAnsi="Times New Roman"/>
          <w:i/>
          <w:sz w:val="28"/>
        </w:rPr>
        <w:t>t’enverra.</w:t>
      </w:r>
      <w:r w:rsidR="00414675">
        <w:rPr>
          <w:rFonts w:ascii="Times New Roman" w:hAnsi="Times New Roman"/>
          <w:sz w:val="28"/>
        </w:rPr>
        <w:t xml:space="preserve"> » </w:t>
      </w:r>
      <w:r w:rsidRPr="00B5515C">
        <w:rPr>
          <w:rFonts w:ascii="Times New Roman" w:hAnsi="Times New Roman"/>
          <w:sz w:val="28"/>
        </w:rPr>
        <w:t xml:space="preserve">Sur le titre de </w:t>
      </w:r>
      <w:r w:rsidRPr="00B5515C">
        <w:rPr>
          <w:rFonts w:ascii="Times New Roman" w:hAnsi="Times New Roman"/>
          <w:i/>
          <w:sz w:val="28"/>
        </w:rPr>
        <w:t>Littérature</w:t>
      </w:r>
      <w:r w:rsidRPr="00B5515C">
        <w:rPr>
          <w:rFonts w:ascii="Times New Roman" w:hAnsi="Times New Roman"/>
          <w:sz w:val="28"/>
        </w:rPr>
        <w:t xml:space="preserve">, Paulhan s’est prononcé dans ses notes sur </w:t>
      </w:r>
      <w:r w:rsidRPr="00B5515C">
        <w:rPr>
          <w:rFonts w:ascii="Times New Roman" w:hAnsi="Times New Roman"/>
          <w:i/>
          <w:sz w:val="28"/>
        </w:rPr>
        <w:t>La NRF</w:t>
      </w:r>
      <w:r w:rsidRPr="00B5515C">
        <w:rPr>
          <w:rFonts w:ascii="Times New Roman" w:hAnsi="Times New Roman"/>
          <w:sz w:val="28"/>
        </w:rPr>
        <w:t> : « </w:t>
      </w:r>
      <w:r w:rsidRPr="00B5515C">
        <w:rPr>
          <w:rFonts w:ascii="Times New Roman" w:hAnsi="Times New Roman"/>
          <w:i/>
          <w:sz w:val="28"/>
        </w:rPr>
        <w:t xml:space="preserve">quand les jeunes écrivains dadas de 1920 entraînés dans un mouvement parallèle à celui des peintres de 1910 ont voulu fonder une revue, ils l’ont appelé </w:t>
      </w:r>
      <w:r w:rsidRPr="00B5515C">
        <w:rPr>
          <w:rFonts w:ascii="Times New Roman" w:hAnsi="Times New Roman"/>
          <w:sz w:val="28"/>
        </w:rPr>
        <w:t>Littérature</w:t>
      </w:r>
      <w:r w:rsidRPr="00B5515C">
        <w:rPr>
          <w:rFonts w:ascii="Times New Roman" w:hAnsi="Times New Roman"/>
          <w:i/>
          <w:sz w:val="28"/>
        </w:rPr>
        <w:t xml:space="preserve"> – ce qui ne voulait pas du tout dire qu’ils allaient tourner le dos à la doctrine dada et faire enfin de la littérature. Non. Cela voulait simplement dire qu’ils allaient se défaire une fois pour toutes de tout ce qui avait fait jusque-là littérature : rimes, rythmes, belles phrases, textes bien disants et le reste / récits bien composés, perspectives habilement ménagées bref tout ce qui répondait en littérature à l’usage du cube chez les peintres</w:t>
      </w:r>
      <w:r w:rsidR="003A15F2">
        <w:rPr>
          <w:rFonts w:ascii="Times New Roman" w:hAnsi="Times New Roman"/>
          <w:i/>
          <w:sz w:val="28"/>
        </w:rPr>
        <w:t>.</w:t>
      </w:r>
      <w:r w:rsidRPr="00B5515C">
        <w:rPr>
          <w:rFonts w:ascii="Times New Roman" w:hAnsi="Times New Roman"/>
          <w:i/>
          <w:sz w:val="28"/>
        </w:rPr>
        <w:t> </w:t>
      </w:r>
      <w:r w:rsidR="003A15F2">
        <w:rPr>
          <w:rFonts w:ascii="Times New Roman" w:hAnsi="Times New Roman"/>
          <w:sz w:val="28"/>
        </w:rPr>
        <w:t>»</w:t>
      </w:r>
      <w:r w:rsidR="00414675">
        <w:rPr>
          <w:rFonts w:ascii="Times New Roman" w:hAnsi="Times New Roman"/>
          <w:sz w:val="28"/>
        </w:rPr>
        <w:t xml:space="preserve"> Voir </w:t>
      </w:r>
      <w:r w:rsidR="00414675">
        <w:rPr>
          <w:rFonts w:ascii="Times New Roman" w:hAnsi="Times New Roman"/>
          <w:i/>
          <w:sz w:val="28"/>
        </w:rPr>
        <w:t xml:space="preserve">infra </w:t>
      </w:r>
      <w:r w:rsidR="00414675">
        <w:rPr>
          <w:rFonts w:ascii="Times New Roman" w:hAnsi="Times New Roman"/>
          <w:sz w:val="28"/>
        </w:rPr>
        <w:t xml:space="preserve">à propos de la première livraison de </w:t>
      </w:r>
      <w:r w:rsidR="00414675">
        <w:rPr>
          <w:rFonts w:ascii="Times New Roman" w:hAnsi="Times New Roman"/>
          <w:i/>
          <w:sz w:val="28"/>
        </w:rPr>
        <w:t>Jacob Cow</w:t>
      </w:r>
      <w:r w:rsidR="003A15F2">
        <w:rPr>
          <w:rFonts w:ascii="Times New Roman" w:hAnsi="Times New Roman"/>
          <w:sz w:val="28"/>
        </w:rPr>
        <w:t>]</w:t>
      </w:r>
      <w:r w:rsidR="00414675">
        <w:rPr>
          <w:rFonts w:ascii="Times New Roman" w:hAnsi="Times New Roman"/>
          <w:sz w:val="28"/>
        </w:rPr>
        <w:t>.</w:t>
      </w:r>
    </w:p>
    <w:p w14:paraId="4AF0FE3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A55EA76" w14:textId="6F28481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De la recherche des métaphores ou le Tailleur chinois », </w:t>
      </w:r>
      <w:r w:rsidRPr="00B5515C">
        <w:rPr>
          <w:rFonts w:ascii="Times New Roman" w:hAnsi="Times New Roman"/>
          <w:i/>
          <w:sz w:val="28"/>
        </w:rPr>
        <w:t>Les Marges</w:t>
      </w:r>
      <w:r w:rsidRPr="00B5515C">
        <w:rPr>
          <w:rFonts w:ascii="Times New Roman" w:hAnsi="Times New Roman"/>
          <w:sz w:val="28"/>
        </w:rPr>
        <w:t>, 16</w:t>
      </w:r>
      <w:r w:rsidRPr="00FA6902">
        <w:rPr>
          <w:rFonts w:ascii="Times New Roman" w:hAnsi="Times New Roman"/>
          <w:sz w:val="28"/>
          <w:szCs w:val="28"/>
          <w:vertAlign w:val="superscript"/>
        </w:rPr>
        <w:t>e</w:t>
      </w:r>
      <w:r w:rsidRPr="00B5515C">
        <w:rPr>
          <w:rFonts w:ascii="Times New Roman" w:hAnsi="Times New Roman"/>
          <w:sz w:val="28"/>
        </w:rPr>
        <w:t xml:space="preserve"> année, t. XVI, n° 60, 15 mars 1919, p. 164-167 [titre partiel</w:t>
      </w:r>
      <w:r w:rsidR="00FA6902">
        <w:rPr>
          <w:rFonts w:ascii="Times New Roman" w:hAnsi="Times New Roman"/>
          <w:sz w:val="28"/>
        </w:rPr>
        <w:t xml:space="preserve"> en première page de couverture </w:t>
      </w:r>
      <w:r w:rsidRPr="00B5515C">
        <w:rPr>
          <w:rFonts w:ascii="Times New Roman" w:hAnsi="Times New Roman"/>
          <w:sz w:val="28"/>
        </w:rPr>
        <w:t>: « Le tailleur chinois » ; cinq intertitres : « I. Céline et le Kikouyou », « II. S’il faut rechercher les images, ou les fuir », « III. De la façon d’entendre le langage des enfants et des étrangers », « IV. Défaut des poètes » et « V. Le Tailleur chinois » ; texte signé : « </w:t>
      </w:r>
      <w:r w:rsidRPr="003A15F2">
        <w:rPr>
          <w:rFonts w:ascii="Times New Roman" w:hAnsi="Times New Roman"/>
          <w:i/>
          <w:sz w:val="28"/>
        </w:rPr>
        <w:t>Jean Paulhan </w:t>
      </w:r>
      <w:r w:rsidRPr="00B5515C">
        <w:rPr>
          <w:rFonts w:ascii="Times New Roman" w:hAnsi="Times New Roman"/>
          <w:sz w:val="28"/>
        </w:rPr>
        <w:t>»].</w:t>
      </w:r>
    </w:p>
    <w:p w14:paraId="6D10803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D13A588" w14:textId="62A83F3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Création des enfants », </w:t>
      </w:r>
      <w:r w:rsidRPr="00B5515C">
        <w:rPr>
          <w:rFonts w:ascii="Times New Roman" w:hAnsi="Times New Roman"/>
          <w:i/>
          <w:sz w:val="28"/>
        </w:rPr>
        <w:t>La Vie</w:t>
      </w:r>
      <w:r w:rsidRPr="00B5515C">
        <w:rPr>
          <w:rFonts w:ascii="Times New Roman" w:hAnsi="Times New Roman"/>
          <w:sz w:val="28"/>
        </w:rPr>
        <w:t>, 8</w:t>
      </w:r>
      <w:r w:rsidRPr="00FA6902">
        <w:rPr>
          <w:rFonts w:ascii="Times New Roman" w:hAnsi="Times New Roman"/>
          <w:sz w:val="28"/>
          <w:szCs w:val="28"/>
          <w:vertAlign w:val="superscript"/>
        </w:rPr>
        <w:t>e</w:t>
      </w:r>
      <w:r w:rsidRPr="00B5515C">
        <w:rPr>
          <w:rFonts w:ascii="Times New Roman" w:hAnsi="Times New Roman"/>
          <w:sz w:val="28"/>
        </w:rPr>
        <w:t xml:space="preserve"> année, n° </w:t>
      </w:r>
      <w:r w:rsidR="00FA6902">
        <w:rPr>
          <w:rFonts w:ascii="Times New Roman" w:hAnsi="Times New Roman"/>
          <w:sz w:val="28"/>
        </w:rPr>
        <w:t>4, avril 1919, p. 101 [rubrique : « Echos, textes, pensées » </w:t>
      </w:r>
      <w:r w:rsidRPr="00B5515C">
        <w:rPr>
          <w:rFonts w:ascii="Times New Roman" w:hAnsi="Times New Roman"/>
          <w:sz w:val="28"/>
        </w:rPr>
        <w:t>; texte non signé [Marius-Ary Leblond] pour présenter des extraits d’une lettre de Jean Paulhan sur ses d</w:t>
      </w:r>
      <w:r w:rsidR="00FA6902">
        <w:rPr>
          <w:rFonts w:ascii="Times New Roman" w:hAnsi="Times New Roman"/>
          <w:sz w:val="28"/>
        </w:rPr>
        <w:t>eux enfants, Pierre et Frédéric </w:t>
      </w:r>
      <w:r w:rsidRPr="00B5515C">
        <w:rPr>
          <w:rFonts w:ascii="Times New Roman" w:hAnsi="Times New Roman"/>
          <w:sz w:val="28"/>
        </w:rPr>
        <w:t xml:space="preserve">; voir aussi </w:t>
      </w:r>
      <w:r w:rsidRPr="00B5515C">
        <w:rPr>
          <w:rFonts w:ascii="Times New Roman" w:hAnsi="Times New Roman"/>
          <w:i/>
          <w:sz w:val="28"/>
        </w:rPr>
        <w:t>La Vie est pleine de choses redoutables</w:t>
      </w:r>
      <w:r w:rsidRPr="00B5515C">
        <w:rPr>
          <w:rFonts w:ascii="Times New Roman" w:hAnsi="Times New Roman"/>
          <w:sz w:val="28"/>
        </w:rPr>
        <w:t>, 1989, p. 167-174].</w:t>
      </w:r>
    </w:p>
    <w:p w14:paraId="65C22D7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5563C7D" w14:textId="62B6B60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 xml:space="preserve">Mon brigadier Triboulère </w:t>
      </w:r>
      <w:r w:rsidRPr="00B5515C">
        <w:rPr>
          <w:rFonts w:ascii="Times New Roman" w:hAnsi="Times New Roman"/>
          <w:sz w:val="28"/>
        </w:rPr>
        <w:t xml:space="preserve">par Eugène Montfort. Société littéraire de France », </w:t>
      </w:r>
      <w:r w:rsidRPr="00B5515C">
        <w:rPr>
          <w:rFonts w:ascii="Times New Roman" w:hAnsi="Times New Roman"/>
          <w:i/>
          <w:sz w:val="28"/>
        </w:rPr>
        <w:t>La Vie</w:t>
      </w:r>
      <w:r w:rsidRPr="00B5515C">
        <w:rPr>
          <w:rFonts w:ascii="Times New Roman" w:hAnsi="Times New Roman"/>
          <w:sz w:val="28"/>
        </w:rPr>
        <w:t>, 8</w:t>
      </w:r>
      <w:r w:rsidRPr="00FA6902">
        <w:rPr>
          <w:rFonts w:ascii="Times New Roman" w:hAnsi="Times New Roman"/>
          <w:sz w:val="28"/>
          <w:szCs w:val="28"/>
          <w:vertAlign w:val="superscript"/>
        </w:rPr>
        <w:t>e</w:t>
      </w:r>
      <w:r w:rsidR="00FA6902">
        <w:rPr>
          <w:rFonts w:ascii="Times New Roman" w:hAnsi="Times New Roman"/>
          <w:sz w:val="28"/>
        </w:rPr>
        <w:t xml:space="preserve"> année, n° 6, mai 1919,</w:t>
      </w:r>
      <w:r w:rsidRPr="00B5515C">
        <w:rPr>
          <w:rFonts w:ascii="Times New Roman" w:hAnsi="Times New Roman"/>
          <w:sz w:val="28"/>
        </w:rPr>
        <w:t xml:space="preserve"> p. 139-140 [rubrique : « Les livres », texte signé : « Jean Paulhan ».</w:t>
      </w:r>
    </w:p>
    <w:p w14:paraId="385B6B9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Voir la lettre d’Eugène Montfort à Jean Paulhan, « </w:t>
      </w:r>
      <w:r w:rsidRPr="00B5515C">
        <w:rPr>
          <w:rFonts w:ascii="Times New Roman" w:hAnsi="Times New Roman"/>
          <w:i/>
          <w:sz w:val="28"/>
        </w:rPr>
        <w:t xml:space="preserve">Marseille le 26 mars </w:t>
      </w:r>
      <w:r w:rsidRPr="003A15F2">
        <w:rPr>
          <w:rFonts w:ascii="Times New Roman" w:hAnsi="Times New Roman"/>
          <w:sz w:val="28"/>
        </w:rPr>
        <w:t>[19]</w:t>
      </w:r>
      <w:r w:rsidRPr="00B5515C">
        <w:rPr>
          <w:rFonts w:ascii="Times New Roman" w:hAnsi="Times New Roman"/>
          <w:i/>
          <w:sz w:val="28"/>
        </w:rPr>
        <w:t>19</w:t>
      </w:r>
      <w:r w:rsidRPr="00B5515C">
        <w:rPr>
          <w:rFonts w:ascii="Times New Roman" w:hAnsi="Times New Roman"/>
          <w:sz w:val="28"/>
        </w:rPr>
        <w:t> » : « </w:t>
      </w:r>
      <w:r w:rsidRPr="00B5515C">
        <w:rPr>
          <w:rFonts w:ascii="Times New Roman" w:hAnsi="Times New Roman"/>
          <w:i/>
          <w:sz w:val="28"/>
        </w:rPr>
        <w:t xml:space="preserve">Cher monsieur, / Votre lettre m’a rejoint ici où je suis pour trois semaines. / Vous êtes tout à fait obligeant de vouloir écrire sur </w:t>
      </w:r>
      <w:r w:rsidRPr="00B5515C">
        <w:rPr>
          <w:rFonts w:ascii="Times New Roman" w:hAnsi="Times New Roman"/>
          <w:sz w:val="28"/>
        </w:rPr>
        <w:t xml:space="preserve">Triboulère. </w:t>
      </w:r>
      <w:r w:rsidRPr="00B5515C">
        <w:rPr>
          <w:rFonts w:ascii="Times New Roman" w:hAnsi="Times New Roman"/>
          <w:i/>
          <w:sz w:val="28"/>
        </w:rPr>
        <w:t xml:space="preserve">Je vous remercie vivement. / À mon retour, je prendrai un jour pour voir un peu les amis des </w:t>
      </w:r>
      <w:r w:rsidRPr="00B5515C">
        <w:rPr>
          <w:rFonts w:ascii="Times New Roman" w:hAnsi="Times New Roman"/>
          <w:sz w:val="28"/>
        </w:rPr>
        <w:t xml:space="preserve">Marges. </w:t>
      </w:r>
      <w:r w:rsidRPr="00B5515C">
        <w:rPr>
          <w:rFonts w:ascii="Times New Roman" w:hAnsi="Times New Roman"/>
          <w:i/>
          <w:sz w:val="28"/>
        </w:rPr>
        <w:t>Je vous ferai signe alors. / Bien sympathiquement / E. Montfort / 15 quai Rive-Neuve</w:t>
      </w:r>
      <w:r w:rsidRPr="00B5515C">
        <w:rPr>
          <w:rFonts w:ascii="Times New Roman" w:hAnsi="Times New Roman"/>
          <w:sz w:val="28"/>
        </w:rPr>
        <w:t> »].</w:t>
      </w:r>
    </w:p>
    <w:p w14:paraId="263B541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153D09" w14:textId="1ED6319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Calendre</w:t>
      </w:r>
      <w:r w:rsidRPr="00B5515C">
        <w:rPr>
          <w:rFonts w:ascii="Times New Roman" w:hAnsi="Times New Roman"/>
          <w:sz w:val="28"/>
        </w:rPr>
        <w:t xml:space="preserve"> », </w:t>
      </w:r>
      <w:r w:rsidRPr="00B5515C">
        <w:rPr>
          <w:rFonts w:ascii="Times New Roman" w:hAnsi="Times New Roman"/>
          <w:i/>
          <w:sz w:val="28"/>
        </w:rPr>
        <w:t>La Vie</w:t>
      </w:r>
      <w:r w:rsidRPr="00B5515C">
        <w:rPr>
          <w:rFonts w:ascii="Times New Roman" w:hAnsi="Times New Roman"/>
          <w:sz w:val="28"/>
        </w:rPr>
        <w:t>, 8</w:t>
      </w:r>
      <w:r w:rsidRPr="00FA6902">
        <w:rPr>
          <w:rFonts w:ascii="Times New Roman" w:hAnsi="Times New Roman"/>
          <w:sz w:val="28"/>
          <w:szCs w:val="28"/>
          <w:vertAlign w:val="superscript"/>
        </w:rPr>
        <w:t>e</w:t>
      </w:r>
      <w:r w:rsidRPr="00B5515C">
        <w:rPr>
          <w:rFonts w:ascii="Times New Roman" w:hAnsi="Times New Roman"/>
          <w:sz w:val="28"/>
        </w:rPr>
        <w:t xml:space="preserve"> année, n° 11, 15 juillet 1919, p. 233 [rubrique : «</w:t>
      </w:r>
      <w:r w:rsidR="003A15F2">
        <w:rPr>
          <w:rFonts w:ascii="Times New Roman" w:hAnsi="Times New Roman"/>
          <w:sz w:val="28"/>
        </w:rPr>
        <w:t> Les Lettres et les Arts » ; c.</w:t>
      </w:r>
      <w:r w:rsidRPr="00B5515C">
        <w:rPr>
          <w:rFonts w:ascii="Times New Roman" w:hAnsi="Times New Roman"/>
          <w:sz w:val="28"/>
        </w:rPr>
        <w:t>r. signé « </w:t>
      </w:r>
      <w:r w:rsidRPr="003A15F2">
        <w:rPr>
          <w:rFonts w:ascii="Times New Roman" w:hAnsi="Times New Roman"/>
          <w:i/>
          <w:sz w:val="28"/>
        </w:rPr>
        <w:t>Jean Paulhan </w:t>
      </w:r>
      <w:r w:rsidRPr="00B5515C">
        <w:rPr>
          <w:rFonts w:ascii="Times New Roman" w:hAnsi="Times New Roman"/>
          <w:sz w:val="28"/>
        </w:rPr>
        <w:t>» du recueil de Louis de Gonzague Frick, avec un</w:t>
      </w:r>
      <w:r w:rsidR="00FA6902">
        <w:rPr>
          <w:rFonts w:ascii="Times New Roman" w:hAnsi="Times New Roman"/>
          <w:sz w:val="28"/>
        </w:rPr>
        <w:t>e « </w:t>
      </w:r>
      <w:r w:rsidR="00FA6902" w:rsidRPr="00FA6902">
        <w:rPr>
          <w:rFonts w:ascii="Times New Roman" w:hAnsi="Times New Roman"/>
          <w:i/>
          <w:sz w:val="28"/>
        </w:rPr>
        <w:t>erreur typographique </w:t>
      </w:r>
      <w:r w:rsidR="00FA6902">
        <w:rPr>
          <w:rFonts w:ascii="Times New Roman" w:hAnsi="Times New Roman"/>
          <w:sz w:val="28"/>
        </w:rPr>
        <w:t>»</w:t>
      </w:r>
      <w:r w:rsidR="002E1C8D" w:rsidRPr="00B5515C">
        <w:rPr>
          <w:rFonts w:ascii="Times New Roman" w:hAnsi="Times New Roman"/>
          <w:sz w:val="28"/>
        </w:rPr>
        <w:t xml:space="preserve"> pour </w:t>
      </w:r>
      <w:r w:rsidRPr="00B5515C">
        <w:rPr>
          <w:rFonts w:ascii="Times New Roman" w:hAnsi="Times New Roman"/>
          <w:i/>
          <w:sz w:val="28"/>
        </w:rPr>
        <w:t>Girandes</w:t>
      </w:r>
      <w:r w:rsidRPr="00B5515C">
        <w:rPr>
          <w:rFonts w:ascii="Times New Roman" w:hAnsi="Times New Roman"/>
          <w:sz w:val="28"/>
        </w:rPr>
        <w:t xml:space="preserve"> rectifiée </w:t>
      </w:r>
      <w:r w:rsidRPr="00B5515C">
        <w:rPr>
          <w:rFonts w:ascii="Times New Roman" w:hAnsi="Times New Roman"/>
          <w:i/>
          <w:sz w:val="28"/>
        </w:rPr>
        <w:t>ibid.</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n° 12, 1</w:t>
      </w:r>
      <w:r w:rsidRPr="00FA6902">
        <w:rPr>
          <w:rFonts w:ascii="Times New Roman" w:hAnsi="Times New Roman"/>
          <w:sz w:val="28"/>
          <w:szCs w:val="28"/>
          <w:vertAlign w:val="superscript"/>
        </w:rPr>
        <w:t>er</w:t>
      </w:r>
      <w:r w:rsidRPr="00B5515C">
        <w:rPr>
          <w:rFonts w:ascii="Times New Roman" w:hAnsi="Times New Roman"/>
          <w:sz w:val="28"/>
        </w:rPr>
        <w:t xml:space="preserve"> août 1919, p. 260.</w:t>
      </w:r>
    </w:p>
    <w:p w14:paraId="42D35DD5" w14:textId="77E49DF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3B0CCB">
        <w:rPr>
          <w:rFonts w:ascii="Times New Roman" w:hAnsi="Times New Roman"/>
          <w:sz w:val="28"/>
        </w:rPr>
        <w:t>Jean Paulhan écrit à Louis de Gonzague Frick, « </w:t>
      </w:r>
      <w:r w:rsidR="003B0CCB">
        <w:rPr>
          <w:rFonts w:ascii="Times New Roman" w:hAnsi="Times New Roman"/>
          <w:i/>
          <w:sz w:val="28"/>
        </w:rPr>
        <w:t>lundi.</w:t>
      </w:r>
      <w:r w:rsidR="003B0CCB">
        <w:rPr>
          <w:rFonts w:ascii="Times New Roman" w:hAnsi="Times New Roman"/>
          <w:sz w:val="28"/>
        </w:rPr>
        <w:t> » : « </w:t>
      </w:r>
      <w:r w:rsidR="003B0CCB">
        <w:rPr>
          <w:rFonts w:ascii="Times New Roman" w:hAnsi="Times New Roman"/>
          <w:i/>
          <w:sz w:val="28"/>
        </w:rPr>
        <w:t>“Girandes” me parait absolument beau. Il a une “couleur” d’idées plus sensible que tout mot analogue et une grâce sans mièvrerie.</w:t>
      </w:r>
      <w:r w:rsidR="003B0CCB">
        <w:rPr>
          <w:rFonts w:ascii="Times New Roman" w:hAnsi="Times New Roman"/>
          <w:sz w:val="28"/>
        </w:rPr>
        <w:t xml:space="preserve"> » </w:t>
      </w:r>
      <w:r w:rsidR="003F4C74">
        <w:rPr>
          <w:rFonts w:ascii="Times New Roman" w:hAnsi="Times New Roman"/>
          <w:sz w:val="28"/>
        </w:rPr>
        <w:t>Au fonds Paulhan, lettre d’Albert Uriet à Germaine Pascal, « </w:t>
      </w:r>
      <w:r w:rsidR="003F4C74">
        <w:rPr>
          <w:rFonts w:ascii="Times New Roman" w:hAnsi="Times New Roman"/>
          <w:i/>
          <w:sz w:val="28"/>
        </w:rPr>
        <w:t>Dammartin – ce 17 de Sept. 1918. Mardi</w:t>
      </w:r>
      <w:r w:rsidR="003F4C74">
        <w:rPr>
          <w:rFonts w:ascii="Times New Roman" w:hAnsi="Times New Roman"/>
          <w:sz w:val="28"/>
        </w:rPr>
        <w:t> » : « </w:t>
      </w:r>
      <w:r w:rsidR="003F4C74">
        <w:rPr>
          <w:rFonts w:ascii="Times New Roman" w:hAnsi="Times New Roman"/>
          <w:i/>
          <w:sz w:val="28"/>
        </w:rPr>
        <w:t xml:space="preserve">Dis-moi ce que tu penses de la couverture de </w:t>
      </w:r>
      <w:r w:rsidR="003F4C74">
        <w:rPr>
          <w:rFonts w:ascii="Times New Roman" w:hAnsi="Times New Roman"/>
          <w:sz w:val="28"/>
        </w:rPr>
        <w:t xml:space="preserve">Girandes </w:t>
      </w:r>
      <w:r w:rsidR="003F4C74">
        <w:rPr>
          <w:rFonts w:ascii="Times New Roman" w:hAnsi="Times New Roman"/>
          <w:i/>
          <w:sz w:val="28"/>
        </w:rPr>
        <w:t>et de l’article de Jean.</w:t>
      </w:r>
      <w:r w:rsidR="003F4C74">
        <w:rPr>
          <w:rFonts w:ascii="Times New Roman" w:hAnsi="Times New Roman"/>
          <w:sz w:val="28"/>
        </w:rPr>
        <w:t xml:space="preserve"> » </w:t>
      </w:r>
      <w:r w:rsidR="002E1C8D" w:rsidRPr="00B5515C">
        <w:rPr>
          <w:rFonts w:ascii="Times New Roman" w:hAnsi="Times New Roman"/>
          <w:sz w:val="28"/>
        </w:rPr>
        <w:t xml:space="preserve">Au fonds Pierre Albert-Birot, le faire-part de décès </w:t>
      </w:r>
      <w:r w:rsidR="003F4C74">
        <w:rPr>
          <w:rFonts w:ascii="Times New Roman" w:hAnsi="Times New Roman"/>
          <w:sz w:val="28"/>
        </w:rPr>
        <w:t xml:space="preserve">de Louis de Gonzague Frick </w:t>
      </w:r>
      <w:r w:rsidR="002E1C8D" w:rsidRPr="00B5515C">
        <w:rPr>
          <w:rFonts w:ascii="Times New Roman" w:hAnsi="Times New Roman"/>
          <w:sz w:val="28"/>
        </w:rPr>
        <w:t>est libellé comme suit : « </w:t>
      </w:r>
      <w:r w:rsidR="002E1C8D" w:rsidRPr="00B5515C">
        <w:rPr>
          <w:rFonts w:ascii="Times New Roman" w:hAnsi="Times New Roman"/>
          <w:i/>
          <w:sz w:val="28"/>
        </w:rPr>
        <w:t>Madame Louis de Gonzague Frick, / A la douleur de vous faire part de la perte cruelle qu’elle vient d’éprouver en la personne de son mari / Le Poète Louis de Gonzague Frick / décédé le 9 Avril 1958, en son domicile, à Paris, à l’âge de 75 ans. / Regrets ! / Les Obsèques et l’Inhumation dans le Caveau de la famille, au cimetière des Batignolles, ont eu lieu dans la plus stricte intimité, le Vendredi 11 Avril 1958. / 1, Rue de Lunain, Paris (14e).</w:t>
      </w:r>
      <w:r w:rsidR="002E1C8D" w:rsidRPr="00B5515C">
        <w:rPr>
          <w:rFonts w:ascii="Times New Roman" w:hAnsi="Times New Roman"/>
          <w:sz w:val="28"/>
        </w:rPr>
        <w:t> »</w:t>
      </w:r>
      <w:r w:rsidR="00E03CDC" w:rsidRPr="00B5515C">
        <w:rPr>
          <w:rFonts w:ascii="Times New Roman" w:hAnsi="Times New Roman"/>
          <w:sz w:val="28"/>
        </w:rPr>
        <w:t xml:space="preserve"> (cachet postal du 29 avril 1958).</w:t>
      </w:r>
      <w:r w:rsidR="002E1C8D" w:rsidRPr="00B5515C">
        <w:rPr>
          <w:rFonts w:ascii="Times New Roman" w:hAnsi="Times New Roman"/>
          <w:sz w:val="28"/>
        </w:rPr>
        <w:t xml:space="preserve"> </w:t>
      </w:r>
      <w:r w:rsidRPr="00B5515C">
        <w:rPr>
          <w:rFonts w:ascii="Times New Roman" w:hAnsi="Times New Roman"/>
          <w:sz w:val="28"/>
        </w:rPr>
        <w:t>Dans sa lettre à Jacqueline Paulhan, datée « </w:t>
      </w:r>
      <w:r w:rsidRPr="00B5515C">
        <w:rPr>
          <w:rFonts w:ascii="Times New Roman" w:hAnsi="Times New Roman"/>
          <w:i/>
          <w:sz w:val="28"/>
        </w:rPr>
        <w:t>Paris 13 juin 1978</w:t>
      </w:r>
      <w:r w:rsidRPr="00B5515C">
        <w:rPr>
          <w:rFonts w:ascii="Times New Roman" w:hAnsi="Times New Roman"/>
          <w:sz w:val="28"/>
        </w:rPr>
        <w:t xml:space="preserve"> », Pascal Pia écrivait, à propos de </w:t>
      </w:r>
      <w:r w:rsidR="00E03CDC" w:rsidRPr="00B5515C">
        <w:rPr>
          <w:rFonts w:ascii="Times New Roman" w:hAnsi="Times New Roman"/>
          <w:sz w:val="28"/>
        </w:rPr>
        <w:t xml:space="preserve">Jean </w:t>
      </w:r>
      <w:r w:rsidRPr="00B5515C">
        <w:rPr>
          <w:rFonts w:ascii="Times New Roman" w:hAnsi="Times New Roman"/>
          <w:sz w:val="28"/>
        </w:rPr>
        <w:t>Paulhan : « </w:t>
      </w:r>
      <w:r w:rsidRPr="00B5515C">
        <w:rPr>
          <w:rFonts w:ascii="Times New Roman" w:hAnsi="Times New Roman"/>
          <w:i/>
          <w:sz w:val="28"/>
        </w:rPr>
        <w:t>Ses relations avec Frick ont été très amicales dans les années 19-20, et j’ai eu autrefois l’impression qu’elles avaient cessé parce que Germaine en voulait à Frick de les avoir obligés, elle et Jean, à subir toute une soirée la compagnie d’un personnage bouffi de vanité, qui se piquait de poésie et se flattait d’avoir fait fortune dans le recrutement de noirs africains pendant la guerre de 14-18. (Si je ne me trompe, le trafiquant s’appelait Max Lyon)</w:t>
      </w:r>
      <w:r w:rsidRPr="00B5515C">
        <w:rPr>
          <w:rFonts w:ascii="Times New Roman" w:hAnsi="Times New Roman"/>
          <w:sz w:val="28"/>
        </w:rPr>
        <w:t> »].</w:t>
      </w:r>
    </w:p>
    <w:p w14:paraId="41C38CDF"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60CC11E" w14:textId="36F9CD58" w:rsidR="003C3835" w:rsidRDefault="003C3835" w:rsidP="003C383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FA6902">
        <w:rPr>
          <w:rFonts w:ascii="Times New Roman" w:hAnsi="Times New Roman"/>
          <w:sz w:val="28"/>
        </w:rPr>
        <w:t xml:space="preserve">réponse à l’enquête « La Fédération des Travailleurs Intellectuels », </w:t>
      </w:r>
      <w:r w:rsidR="00FA6902">
        <w:rPr>
          <w:rFonts w:ascii="Times New Roman" w:hAnsi="Times New Roman"/>
          <w:i/>
          <w:sz w:val="28"/>
        </w:rPr>
        <w:t>La Renaissance : pol</w:t>
      </w:r>
      <w:r w:rsidR="00B2132B">
        <w:rPr>
          <w:rFonts w:ascii="Times New Roman" w:hAnsi="Times New Roman"/>
          <w:i/>
          <w:sz w:val="28"/>
        </w:rPr>
        <w:t xml:space="preserve">itique, littéraire, économique </w:t>
      </w:r>
      <w:r w:rsidR="00B2132B">
        <w:rPr>
          <w:rFonts w:ascii="Times New Roman" w:hAnsi="Times New Roman"/>
          <w:sz w:val="28"/>
        </w:rPr>
        <w:t>[dir. Henry Lapauze]</w:t>
      </w:r>
      <w:r w:rsidR="00FA6902">
        <w:rPr>
          <w:rFonts w:ascii="Times New Roman" w:hAnsi="Times New Roman"/>
          <w:sz w:val="28"/>
        </w:rPr>
        <w:t>, 7</w:t>
      </w:r>
      <w:r w:rsidR="00FA6902" w:rsidRPr="00FA6902">
        <w:rPr>
          <w:rFonts w:ascii="Times New Roman" w:hAnsi="Times New Roman"/>
          <w:sz w:val="28"/>
          <w:szCs w:val="28"/>
          <w:vertAlign w:val="superscript"/>
        </w:rPr>
        <w:t>e</w:t>
      </w:r>
      <w:r w:rsidR="0041685E">
        <w:rPr>
          <w:rFonts w:ascii="Times New Roman" w:hAnsi="Times New Roman"/>
          <w:sz w:val="28"/>
        </w:rPr>
        <w:t xml:space="preserve"> année, n° 16, 2 août 19</w:t>
      </w:r>
      <w:r w:rsidR="00FA6902">
        <w:rPr>
          <w:rFonts w:ascii="Times New Roman" w:hAnsi="Times New Roman"/>
          <w:sz w:val="28"/>
        </w:rPr>
        <w:t>19, p. 8</w:t>
      </w:r>
      <w:r>
        <w:rPr>
          <w:rFonts w:ascii="Times New Roman" w:hAnsi="Times New Roman"/>
          <w:i/>
          <w:sz w:val="28"/>
        </w:rPr>
        <w:t>b</w:t>
      </w:r>
      <w:r>
        <w:rPr>
          <w:rFonts w:ascii="Times New Roman" w:hAnsi="Times New Roman"/>
          <w:sz w:val="28"/>
        </w:rPr>
        <w:t xml:space="preserve"> [texte signé « </w:t>
      </w:r>
      <w:r>
        <w:rPr>
          <w:rFonts w:ascii="Times New Roman" w:hAnsi="Times New Roman"/>
          <w:i/>
          <w:sz w:val="28"/>
        </w:rPr>
        <w:t>Jean Paulhan (Homme de Lettres)</w:t>
      </w:r>
      <w:r>
        <w:rPr>
          <w:rFonts w:ascii="Times New Roman" w:hAnsi="Times New Roman"/>
          <w:sz w:val="28"/>
        </w:rPr>
        <w:t> » ; réponse complète : « </w:t>
      </w:r>
      <w:r>
        <w:rPr>
          <w:rFonts w:ascii="Times New Roman" w:hAnsi="Times New Roman"/>
          <w:i/>
          <w:sz w:val="28"/>
        </w:rPr>
        <w:t>Je suis parfaitement de votre avis quant à la F.T.L. et à sa situation sociale.</w:t>
      </w:r>
      <w:r>
        <w:rPr>
          <w:rFonts w:ascii="Times New Roman" w:hAnsi="Times New Roman"/>
          <w:sz w:val="28"/>
        </w:rPr>
        <w:t> »</w:t>
      </w:r>
    </w:p>
    <w:p w14:paraId="5815C4C8" w14:textId="20FFAFE8" w:rsidR="00FA6902" w:rsidRDefault="003C3835" w:rsidP="003C383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Voir p. 4-10 les réponses de Roger Allard, Alexandre Arnoux, Nicolas Beaudouin, Pierre Billotey, Lucien Besnard, René Bierre, Jules Bonnet (p. 4), Jacques Boulenger, Maurice Bourgeois, Carol-Bérard, Louis Chadourne, Roger Charvay, Henri Clouard, Romain Coolus, Maurice Desvallières (p. 5), André Dollé, Roland Dorgelès, P. Drieu la Rochelle, Ernest-Charles, Edmond F</w:t>
      </w:r>
      <w:r w:rsidR="00A27F5D">
        <w:rPr>
          <w:rFonts w:ascii="Times New Roman" w:hAnsi="Times New Roman"/>
          <w:sz w:val="28"/>
        </w:rPr>
        <w:t>leg, Louis Forest, Henry de Gorss</w:t>
      </w:r>
      <w:r>
        <w:rPr>
          <w:rFonts w:ascii="Times New Roman" w:hAnsi="Times New Roman"/>
          <w:sz w:val="28"/>
        </w:rPr>
        <w:t xml:space="preserve">e, Charles Hennebois, </w:t>
      </w:r>
      <w:r w:rsidR="00A27F5D">
        <w:rPr>
          <w:rFonts w:ascii="Times New Roman" w:hAnsi="Times New Roman"/>
          <w:sz w:val="28"/>
        </w:rPr>
        <w:t xml:space="preserve">J.-C. Holl (p. 6), E.-F. Julia, Igounet de Villers, Pierre Ladoué, André Lamandé, Carlos Larronde, Georges Lecomte, René Le Gentil, Jules Lévy (p. 7), Michel-Maurice Lévy, Jules Mary, Alexandre Mercereau, Philippe Milliet, Jean Paulhan, Jacques Péricard, Madame Irma Perrot, René Petea (p. 8), </w:t>
      </w:r>
      <w:r w:rsidR="00E411FB">
        <w:rPr>
          <w:rFonts w:ascii="Times New Roman" w:hAnsi="Times New Roman"/>
          <w:sz w:val="28"/>
        </w:rPr>
        <w:t>André Pézard, Léo Poldès, Paul-Napoléon Roinard, J.-H. Rosny Ainé, Charles de Roüvre, Louis Sonolet, Charles Tardieu, Louis Thomas, Valmy-Baysse (p. 9), Clément Vautel, Robert Veyssié et Émile Zavie (p. 10)</w:t>
      </w:r>
      <w:r>
        <w:rPr>
          <w:rFonts w:ascii="Times New Roman" w:hAnsi="Times New Roman"/>
          <w:sz w:val="28"/>
        </w:rPr>
        <w:t>]</w:t>
      </w:r>
      <w:r w:rsidR="00E411FB">
        <w:rPr>
          <w:rFonts w:ascii="Times New Roman" w:hAnsi="Times New Roman"/>
          <w:sz w:val="28"/>
        </w:rPr>
        <w:t>.</w:t>
      </w:r>
    </w:p>
    <w:p w14:paraId="562B066B" w14:textId="77777777" w:rsidR="00FA6902" w:rsidRPr="00B5515C" w:rsidRDefault="00FA690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6000E59" w14:textId="54B74CD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L’appartement des jeunes filles</w:t>
      </w:r>
      <w:r w:rsidRPr="00B5515C">
        <w:rPr>
          <w:rFonts w:ascii="Times New Roman" w:hAnsi="Times New Roman"/>
          <w:sz w:val="28"/>
        </w:rPr>
        <w:t>. – par Roger Allard. (Orné de gravures au burin par J.</w:t>
      </w:r>
      <w:r w:rsidR="00F72422">
        <w:rPr>
          <w:rFonts w:ascii="Times New Roman" w:hAnsi="Times New Roman"/>
          <w:sz w:val="28"/>
        </w:rPr>
        <w:t>-É</w:t>
      </w:r>
      <w:r w:rsidRPr="00B5515C">
        <w:rPr>
          <w:rFonts w:ascii="Times New Roman" w:hAnsi="Times New Roman"/>
          <w:sz w:val="28"/>
        </w:rPr>
        <w:t xml:space="preserve">. Laboureur. Camille Bloch, éditeur, 366, rue Saint-Honoré », </w:t>
      </w:r>
      <w:r w:rsidRPr="00B5515C">
        <w:rPr>
          <w:rFonts w:ascii="Times New Roman" w:hAnsi="Times New Roman"/>
          <w:i/>
          <w:sz w:val="28"/>
        </w:rPr>
        <w:t>La Vie</w:t>
      </w:r>
      <w:r w:rsidRPr="00B5515C">
        <w:rPr>
          <w:rFonts w:ascii="Times New Roman" w:hAnsi="Times New Roman"/>
          <w:sz w:val="28"/>
        </w:rPr>
        <w:t>, 8</w:t>
      </w:r>
      <w:r w:rsidRPr="00FA6902">
        <w:rPr>
          <w:rFonts w:ascii="Times New Roman" w:hAnsi="Times New Roman"/>
          <w:sz w:val="28"/>
          <w:szCs w:val="28"/>
          <w:vertAlign w:val="superscript"/>
        </w:rPr>
        <w:t>e</w:t>
      </w:r>
      <w:r w:rsidRPr="00B5515C">
        <w:rPr>
          <w:rFonts w:ascii="Times New Roman" w:hAnsi="Times New Roman"/>
          <w:sz w:val="28"/>
        </w:rPr>
        <w:t xml:space="preserve"> année, n° 13, 15 août 1919, p. 274 [rubrique : « La Vie des Lettres », texte signé : « </w:t>
      </w:r>
      <w:r w:rsidRPr="00F907A6">
        <w:rPr>
          <w:rFonts w:ascii="Times New Roman" w:hAnsi="Times New Roman"/>
          <w:i/>
          <w:sz w:val="28"/>
        </w:rPr>
        <w:t>Jean Paulhan </w:t>
      </w:r>
      <w:r w:rsidRPr="00B5515C">
        <w:rPr>
          <w:rFonts w:ascii="Times New Roman" w:hAnsi="Times New Roman"/>
          <w:sz w:val="28"/>
        </w:rPr>
        <w:t>»].</w:t>
      </w:r>
    </w:p>
    <w:p w14:paraId="4B331CC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2E51F0C" w14:textId="12DD8A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Voici un an et un mois qu’Orion écrit à </w:t>
      </w:r>
      <w:r w:rsidRPr="00B5515C">
        <w:rPr>
          <w:rFonts w:ascii="Times New Roman" w:hAnsi="Times New Roman"/>
          <w:i/>
          <w:sz w:val="28"/>
        </w:rPr>
        <w:t>l’Action française</w:t>
      </w:r>
      <w:r w:rsidRPr="00B5515C">
        <w:rPr>
          <w:rFonts w:ascii="Times New Roman" w:hAnsi="Times New Roman"/>
          <w:sz w:val="28"/>
        </w:rPr>
        <w:t xml:space="preserve"> […] », </w:t>
      </w:r>
      <w:r w:rsidRPr="00B5515C">
        <w:rPr>
          <w:rFonts w:ascii="Times New Roman" w:hAnsi="Times New Roman"/>
          <w:i/>
          <w:sz w:val="28"/>
        </w:rPr>
        <w:t>La Vie</w:t>
      </w:r>
      <w:r w:rsidRPr="00B5515C">
        <w:rPr>
          <w:rFonts w:ascii="Times New Roman" w:hAnsi="Times New Roman"/>
          <w:sz w:val="28"/>
        </w:rPr>
        <w:t>, 8</w:t>
      </w:r>
      <w:r w:rsidRPr="00FA6902">
        <w:rPr>
          <w:rFonts w:ascii="Times New Roman" w:hAnsi="Times New Roman"/>
          <w:sz w:val="28"/>
          <w:szCs w:val="28"/>
          <w:vertAlign w:val="superscript"/>
        </w:rPr>
        <w:t>e</w:t>
      </w:r>
      <w:r w:rsidRPr="00B5515C">
        <w:rPr>
          <w:rFonts w:ascii="Times New Roman" w:hAnsi="Times New Roman"/>
          <w:sz w:val="28"/>
        </w:rPr>
        <w:t xml:space="preserve"> année, n° 13,</w:t>
      </w:r>
      <w:r w:rsidR="00FA6902">
        <w:rPr>
          <w:rFonts w:ascii="Times New Roman" w:hAnsi="Times New Roman"/>
          <w:sz w:val="28"/>
        </w:rPr>
        <w:t xml:space="preserve"> 15 août 1919, p. 274 [rubrique </w:t>
      </w:r>
      <w:r w:rsidRPr="00B5515C">
        <w:rPr>
          <w:rFonts w:ascii="Times New Roman" w:hAnsi="Times New Roman"/>
          <w:sz w:val="28"/>
        </w:rPr>
        <w:t>: « La Vie des Lettres », texte signé : « </w:t>
      </w:r>
      <w:r w:rsidRPr="00F907A6">
        <w:rPr>
          <w:rFonts w:ascii="Times New Roman" w:hAnsi="Times New Roman"/>
          <w:i/>
          <w:sz w:val="28"/>
        </w:rPr>
        <w:t>J.P</w:t>
      </w:r>
      <w:r w:rsidRPr="00B5515C">
        <w:rPr>
          <w:rFonts w:ascii="Times New Roman" w:hAnsi="Times New Roman"/>
          <w:sz w:val="28"/>
        </w:rPr>
        <w:t>. »].</w:t>
      </w:r>
    </w:p>
    <w:p w14:paraId="2AE4CDC7"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CC23ACA" w14:textId="19E03220" w:rsidR="00FA64DB" w:rsidRDefault="00253694" w:rsidP="00253694">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w:t>
      </w:r>
      <w:r w:rsidR="00FA64DB" w:rsidRPr="006F4E4A">
        <w:rPr>
          <w:rFonts w:ascii="Times New Roman" w:hAnsi="Times New Roman"/>
          <w:sz w:val="28"/>
          <w:szCs w:val="28"/>
        </w:rPr>
        <w:t>« </w:t>
      </w:r>
      <w:r w:rsidR="00FA64DB" w:rsidRPr="006F4E4A">
        <w:rPr>
          <w:rFonts w:ascii="Times New Roman" w:hAnsi="Times New Roman"/>
          <w:i/>
          <w:sz w:val="28"/>
          <w:szCs w:val="28"/>
        </w:rPr>
        <w:t>Le Guerrier appliqué</w:t>
      </w:r>
      <w:r w:rsidR="00FA64DB" w:rsidRPr="006F4E4A">
        <w:rPr>
          <w:rFonts w:ascii="Times New Roman" w:hAnsi="Times New Roman"/>
          <w:sz w:val="28"/>
          <w:szCs w:val="28"/>
        </w:rPr>
        <w:t xml:space="preserve"> », </w:t>
      </w:r>
      <w:r w:rsidR="00FA64DB" w:rsidRPr="006F4E4A">
        <w:rPr>
          <w:rFonts w:ascii="Times New Roman" w:hAnsi="Times New Roman"/>
          <w:i/>
          <w:sz w:val="28"/>
          <w:szCs w:val="28"/>
        </w:rPr>
        <w:t>Revue philotechnique</w:t>
      </w:r>
      <w:r w:rsidR="00FA64DB">
        <w:rPr>
          <w:rFonts w:ascii="Times New Roman" w:hAnsi="Times New Roman"/>
          <w:sz w:val="28"/>
          <w:szCs w:val="28"/>
        </w:rPr>
        <w:t xml:space="preserve">, </w:t>
      </w:r>
      <w:r w:rsidR="00FA64DB" w:rsidRPr="006F4E4A">
        <w:rPr>
          <w:rFonts w:ascii="Times New Roman" w:hAnsi="Times New Roman"/>
          <w:sz w:val="28"/>
          <w:szCs w:val="28"/>
        </w:rPr>
        <w:t xml:space="preserve">quatrième fascicule, </w:t>
      </w:r>
      <w:r w:rsidR="00FA64DB">
        <w:rPr>
          <w:rFonts w:ascii="Times New Roman" w:hAnsi="Times New Roman"/>
          <w:sz w:val="28"/>
          <w:szCs w:val="28"/>
        </w:rPr>
        <w:t xml:space="preserve">1919, </w:t>
      </w:r>
      <w:r w:rsidR="00FA64DB" w:rsidRPr="006F4E4A">
        <w:rPr>
          <w:rFonts w:ascii="Times New Roman" w:hAnsi="Times New Roman"/>
          <w:sz w:val="28"/>
          <w:szCs w:val="28"/>
        </w:rPr>
        <w:t>p. 41 [présentat</w:t>
      </w:r>
      <w:r w:rsidR="00FA64DB">
        <w:rPr>
          <w:rFonts w:ascii="Times New Roman" w:hAnsi="Times New Roman"/>
          <w:sz w:val="28"/>
          <w:szCs w:val="28"/>
        </w:rPr>
        <w:t>ion du récit par son auteur</w:t>
      </w:r>
      <w:r w:rsidR="00FA64DB" w:rsidRPr="006F4E4A">
        <w:rPr>
          <w:rFonts w:ascii="Times New Roman" w:hAnsi="Times New Roman"/>
          <w:sz w:val="28"/>
          <w:szCs w:val="28"/>
        </w:rPr>
        <w:t>, à travers son propre dossier de presse</w:t>
      </w:r>
      <w:r w:rsidR="00FA64DB">
        <w:rPr>
          <w:rFonts w:ascii="Times New Roman" w:hAnsi="Times New Roman"/>
          <w:sz w:val="28"/>
          <w:szCs w:val="28"/>
        </w:rPr>
        <w:t>.</w:t>
      </w:r>
      <w:r>
        <w:rPr>
          <w:rFonts w:ascii="Times New Roman" w:hAnsi="Times New Roman"/>
          <w:sz w:val="28"/>
          <w:szCs w:val="28"/>
        </w:rPr>
        <w:t xml:space="preserve"> </w:t>
      </w:r>
    </w:p>
    <w:p w14:paraId="4F855C71" w14:textId="76913622" w:rsidR="00253694" w:rsidRDefault="00253694" w:rsidP="00253694">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sz w:val="28"/>
          <w:szCs w:val="28"/>
        </w:rPr>
        <w:tab/>
        <w:t>« </w:t>
      </w:r>
      <w:r w:rsidRPr="00D83EBC">
        <w:rPr>
          <w:rFonts w:ascii="Times New Roman" w:hAnsi="Times New Roman"/>
          <w:i/>
          <w:sz w:val="28"/>
          <w:szCs w:val="28"/>
        </w:rPr>
        <w:t xml:space="preserve">1° C’est </w:t>
      </w:r>
      <w:r>
        <w:rPr>
          <w:rFonts w:ascii="Times New Roman" w:hAnsi="Times New Roman"/>
          <w:i/>
          <w:sz w:val="28"/>
          <w:szCs w:val="28"/>
        </w:rPr>
        <w:t xml:space="preserve">un “livre d’analyse : un des rares livres d’intellectuels qu’ait inspirés la guerre” (F. Divoire ; </w:t>
      </w:r>
      <w:r>
        <w:rPr>
          <w:rFonts w:ascii="Times New Roman" w:hAnsi="Times New Roman"/>
          <w:sz w:val="28"/>
          <w:szCs w:val="28"/>
        </w:rPr>
        <w:t>L’Intransigeant</w:t>
      </w:r>
      <w:r>
        <w:rPr>
          <w:rFonts w:ascii="Times New Roman" w:hAnsi="Times New Roman"/>
          <w:i/>
          <w:sz w:val="28"/>
          <w:szCs w:val="28"/>
        </w:rPr>
        <w:t xml:space="preserve">, 9 décembre </w:t>
      </w:r>
      <w:r w:rsidR="001D7C09">
        <w:rPr>
          <w:rFonts w:ascii="Times New Roman" w:hAnsi="Times New Roman"/>
          <w:sz w:val="28"/>
          <w:szCs w:val="28"/>
        </w:rPr>
        <w:t>[19]</w:t>
      </w:r>
      <w:r>
        <w:rPr>
          <w:rFonts w:ascii="Times New Roman" w:hAnsi="Times New Roman"/>
          <w:i/>
          <w:sz w:val="28"/>
          <w:szCs w:val="28"/>
        </w:rPr>
        <w:t>17) ; voici déjà quelques lecteurs qu’il n’intéressera pas.</w:t>
      </w:r>
    </w:p>
    <w:p w14:paraId="4A3848AC" w14:textId="77777777" w:rsidR="00253694" w:rsidRDefault="00253694" w:rsidP="00253694">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2° Écrit au front.</w:t>
      </w:r>
    </w:p>
    <w:p w14:paraId="6C48BE5B" w14:textId="77777777" w:rsidR="00253694" w:rsidRDefault="00253694" w:rsidP="00253694">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xml:space="preserve">3° Comment un jeune homme, qui s’est engagé, un peu par timidité, beaucoup par amour de la patrie, et par ailleurs peu adroit à la guerre — surtout mal préparé </w:t>
      </w:r>
      <w:r>
        <w:rPr>
          <w:rFonts w:ascii="Times New Roman" w:hAnsi="Times New Roman"/>
          <w:sz w:val="28"/>
          <w:szCs w:val="28"/>
        </w:rPr>
        <w:t>intellectuellement</w:t>
      </w:r>
      <w:r>
        <w:rPr>
          <w:rFonts w:ascii="Times New Roman" w:hAnsi="Times New Roman"/>
          <w:i/>
          <w:sz w:val="28"/>
          <w:szCs w:val="28"/>
        </w:rPr>
        <w:t xml:space="preserve"> à la faire</w:t>
      </w:r>
      <w:r>
        <w:rPr>
          <w:rFonts w:ascii="Times New Roman" w:hAnsi="Times New Roman"/>
          <w:sz w:val="28"/>
          <w:szCs w:val="28"/>
        </w:rPr>
        <w:t xml:space="preserve"> — </w:t>
      </w:r>
      <w:r>
        <w:rPr>
          <w:rFonts w:ascii="Times New Roman" w:hAnsi="Times New Roman"/>
          <w:i/>
          <w:sz w:val="28"/>
          <w:szCs w:val="28"/>
        </w:rPr>
        <w:t>acquiert la conscience guerrière ou plus simplement l’habitude de se battre, tel est le sens du titre, et sans doute l’unité du livre. Cette “</w:t>
      </w:r>
      <w:r>
        <w:rPr>
          <w:rFonts w:ascii="Times New Roman" w:hAnsi="Times New Roman"/>
          <w:sz w:val="28"/>
          <w:szCs w:val="28"/>
        </w:rPr>
        <w:t>autobiographie romanesque</w:t>
      </w:r>
      <w:r>
        <w:rPr>
          <w:rFonts w:ascii="Times New Roman" w:hAnsi="Times New Roman"/>
          <w:i/>
          <w:sz w:val="28"/>
          <w:szCs w:val="28"/>
        </w:rPr>
        <w:t>” (</w:t>
      </w:r>
      <w:r>
        <w:rPr>
          <w:rFonts w:ascii="Times New Roman" w:hAnsi="Times New Roman"/>
          <w:sz w:val="28"/>
          <w:szCs w:val="28"/>
        </w:rPr>
        <w:t>La Revue de Paris</w:t>
      </w:r>
      <w:r>
        <w:rPr>
          <w:rFonts w:ascii="Times New Roman" w:hAnsi="Times New Roman"/>
          <w:i/>
          <w:sz w:val="28"/>
          <w:szCs w:val="28"/>
        </w:rPr>
        <w:t>, 15 janvier 18) est une suite de neuf récits : les personnages sont les soldats d’une escouade du 1</w:t>
      </w:r>
      <w:r w:rsidRPr="00D83EBC">
        <w:rPr>
          <w:rFonts w:ascii="Times New Roman" w:hAnsi="Times New Roman"/>
          <w:i/>
          <w:iCs/>
          <w:sz w:val="28"/>
          <w:szCs w:val="28"/>
          <w:vertAlign w:val="superscript"/>
        </w:rPr>
        <w:t>er</w:t>
      </w:r>
      <w:r>
        <w:rPr>
          <w:rFonts w:ascii="Times New Roman" w:hAnsi="Times New Roman"/>
          <w:i/>
          <w:sz w:val="28"/>
          <w:szCs w:val="28"/>
        </w:rPr>
        <w:t xml:space="preserve"> zouaves. “</w:t>
      </w:r>
      <w:r>
        <w:rPr>
          <w:rFonts w:ascii="Times New Roman" w:hAnsi="Times New Roman"/>
          <w:sz w:val="28"/>
          <w:szCs w:val="28"/>
        </w:rPr>
        <w:t>Vie quotidienne, attente, assaut, blessure des uns et des autres, au hasard : c’est ce qui se passe en trois mois et il semble qu’il ne se passe presque rien ; application de tous ces êtres comme à un jeu qu’ils ne connaissent pas et pour lequel ils dérèglent leur effort dans un perpétuel étonnement…</w:t>
      </w:r>
      <w:r>
        <w:rPr>
          <w:rFonts w:ascii="Times New Roman" w:hAnsi="Times New Roman"/>
          <w:i/>
          <w:sz w:val="28"/>
          <w:szCs w:val="28"/>
        </w:rPr>
        <w:t>” (F. Le Grix</w:t>
      </w:r>
      <w:r>
        <w:rPr>
          <w:rFonts w:ascii="Times New Roman" w:hAnsi="Times New Roman"/>
          <w:sz w:val="28"/>
          <w:szCs w:val="28"/>
        </w:rPr>
        <w:t>, la Revue hebdomadaire</w:t>
      </w:r>
      <w:r>
        <w:rPr>
          <w:rFonts w:ascii="Times New Roman" w:hAnsi="Times New Roman"/>
          <w:i/>
          <w:sz w:val="28"/>
          <w:szCs w:val="28"/>
        </w:rPr>
        <w:t>, 9 février 18.)</w:t>
      </w:r>
    </w:p>
    <w:p w14:paraId="4972854C" w14:textId="613719A8" w:rsidR="00253694" w:rsidRPr="00253694" w:rsidRDefault="00253694" w:rsidP="00253694">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4°-5°-6° Cette épigraphe m’aurait plu : “</w:t>
      </w:r>
      <w:r>
        <w:rPr>
          <w:rFonts w:ascii="Times New Roman" w:hAnsi="Times New Roman"/>
          <w:sz w:val="28"/>
          <w:szCs w:val="28"/>
        </w:rPr>
        <w:t>Vous pensez qu’il est en général facile de vivre et ici le plus difficile qui soit ; vous exagérez volontiers</w:t>
      </w:r>
      <w:r>
        <w:rPr>
          <w:rFonts w:ascii="Times New Roman" w:hAnsi="Times New Roman"/>
          <w:i/>
          <w:sz w:val="28"/>
          <w:szCs w:val="28"/>
        </w:rPr>
        <w:t xml:space="preserve">” (Stendhal, </w:t>
      </w:r>
      <w:r>
        <w:rPr>
          <w:rFonts w:ascii="Times New Roman" w:hAnsi="Times New Roman"/>
          <w:sz w:val="28"/>
          <w:szCs w:val="28"/>
        </w:rPr>
        <w:t>Armance</w:t>
      </w:r>
      <w:r>
        <w:rPr>
          <w:rFonts w:ascii="Times New Roman" w:hAnsi="Times New Roman"/>
          <w:i/>
          <w:sz w:val="28"/>
          <w:szCs w:val="28"/>
        </w:rPr>
        <w:t xml:space="preserve">, 7).   </w:t>
      </w:r>
      <w:r>
        <w:rPr>
          <w:rFonts w:ascii="Times New Roman" w:hAnsi="Times New Roman"/>
          <w:sz w:val="28"/>
          <w:szCs w:val="28"/>
        </w:rPr>
        <w:t xml:space="preserve"> </w:t>
      </w:r>
    </w:p>
    <w:p w14:paraId="6D525436" w14:textId="63F817D8" w:rsidR="00FA64DB" w:rsidRPr="00FA64DB" w:rsidRDefault="00FA64DB" w:rsidP="00FA64DB">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ab/>
        <w:t>Coupure collée page 40 du carnet de presse bleu</w:t>
      </w:r>
      <w:r w:rsidRPr="006F4E4A">
        <w:rPr>
          <w:rFonts w:ascii="Times New Roman" w:hAnsi="Times New Roman"/>
          <w:sz w:val="28"/>
          <w:szCs w:val="28"/>
        </w:rPr>
        <w:t>].</w:t>
      </w:r>
    </w:p>
    <w:p w14:paraId="0A759AD9" w14:textId="77777777" w:rsidR="00FA64DB" w:rsidRPr="00B5515C" w:rsidRDefault="00FA64D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6B70A89" w14:textId="3F614EF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1920</w:t>
      </w:r>
      <w:r w:rsidRPr="00B5515C">
        <w:rPr>
          <w:rFonts w:ascii="Times New Roman" w:hAnsi="Times New Roman"/>
          <w:sz w:val="28"/>
        </w:rPr>
        <w:t xml:space="preserve"> – réponse à « Notre enquête / Pourquoi écrivez-vous ? (suite) », </w:t>
      </w:r>
      <w:r w:rsidRPr="00B5515C">
        <w:rPr>
          <w:rFonts w:ascii="Times New Roman" w:hAnsi="Times New Roman"/>
          <w:i/>
          <w:sz w:val="28"/>
        </w:rPr>
        <w:t>Littérature</w:t>
      </w:r>
      <w:r w:rsidRPr="00B5515C">
        <w:rPr>
          <w:rFonts w:ascii="Times New Roman" w:hAnsi="Times New Roman"/>
          <w:sz w:val="28"/>
        </w:rPr>
        <w:t>, 2</w:t>
      </w:r>
      <w:r w:rsidRPr="00E13962">
        <w:rPr>
          <w:rFonts w:ascii="Times New Roman" w:hAnsi="Times New Roman"/>
          <w:sz w:val="28"/>
          <w:szCs w:val="28"/>
          <w:vertAlign w:val="superscript"/>
        </w:rPr>
        <w:t>e</w:t>
      </w:r>
      <w:r w:rsidRPr="00B5515C">
        <w:rPr>
          <w:rFonts w:ascii="Times New Roman" w:hAnsi="Times New Roman"/>
          <w:sz w:val="28"/>
        </w:rPr>
        <w:t xml:space="preserve"> année, n° 11, janvier 1920, p. 25 [enquête lancée </w:t>
      </w:r>
      <w:r w:rsidRPr="00B5515C">
        <w:rPr>
          <w:rFonts w:ascii="Times New Roman" w:hAnsi="Times New Roman"/>
          <w:i/>
          <w:sz w:val="28"/>
        </w:rPr>
        <w:t>ibid.</w:t>
      </w:r>
      <w:r w:rsidRPr="00B5515C">
        <w:rPr>
          <w:rFonts w:ascii="Times New Roman" w:hAnsi="Times New Roman"/>
          <w:sz w:val="28"/>
        </w:rPr>
        <w:t>, n° 9, novembre 1919, premières réponses publiées dans le numéro 10 de décembre 1919, celle de Paulhan appartient à la deuxième série, classée, comme la première, « </w:t>
      </w:r>
      <w:r w:rsidRPr="00B5515C">
        <w:rPr>
          <w:rFonts w:ascii="Times New Roman" w:hAnsi="Times New Roman"/>
          <w:i/>
          <w:sz w:val="28"/>
        </w:rPr>
        <w:t>dans l’ordre inverse de nos préférences</w:t>
      </w:r>
      <w:r w:rsidRPr="00B5515C">
        <w:rPr>
          <w:rFonts w:ascii="Times New Roman" w:hAnsi="Times New Roman"/>
          <w:sz w:val="28"/>
        </w:rPr>
        <w:t> » : Michel Corday, Paul Brulat, Jacques Redelsperger, Max Maurey, Octave Uzanne, Fernand Gregh, Jacques Bainville, Jean de Bonnefon, Pierre Decourcelle, Louis Dimier, Adrien Vély, Léon Riotor, Irène Hillel-Erlanger, René Ghil, M.H.R. Lenormand, Roch Grey, Paul Hyacinthe Loyson, Henri Falk, Edmond Jaloux, Max et Alex Fischer, Henri Duvernois, Jean Paulhan, Paul Souday, Frantz Jourdain, Francis Jammes, Giuseppe Ungaretti, André Colomer ; texte de « </w:t>
      </w:r>
      <w:r w:rsidRPr="00133341">
        <w:rPr>
          <w:rFonts w:ascii="Times New Roman" w:hAnsi="Times New Roman"/>
          <w:i/>
          <w:sz w:val="28"/>
        </w:rPr>
        <w:t>Jean Paulhan </w:t>
      </w:r>
      <w:r w:rsidRPr="00B5515C">
        <w:rPr>
          <w:rFonts w:ascii="Times New Roman" w:hAnsi="Times New Roman"/>
          <w:sz w:val="28"/>
        </w:rPr>
        <w:t>»</w:t>
      </w:r>
      <w:r w:rsidR="00133341">
        <w:rPr>
          <w:rFonts w:ascii="Times New Roman" w:hAnsi="Times New Roman"/>
          <w:sz w:val="28"/>
        </w:rPr>
        <w:t>.</w:t>
      </w:r>
    </w:p>
    <w:p w14:paraId="571BFFF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Louis-de-Gonzague Frick écrit à Jean Paulhan, de « </w:t>
      </w:r>
      <w:r w:rsidRPr="00B5515C">
        <w:rPr>
          <w:rFonts w:ascii="Times New Roman" w:hAnsi="Times New Roman"/>
          <w:i/>
          <w:sz w:val="28"/>
        </w:rPr>
        <w:t>Paris, le 3 janv</w:t>
      </w:r>
      <w:r w:rsidRPr="00B5515C">
        <w:rPr>
          <w:rFonts w:ascii="Times New Roman" w:hAnsi="Times New Roman"/>
          <w:sz w:val="28"/>
        </w:rPr>
        <w:t>[ier]</w:t>
      </w:r>
      <w:r w:rsidRPr="00B5515C">
        <w:rPr>
          <w:rFonts w:ascii="Times New Roman" w:hAnsi="Times New Roman"/>
          <w:i/>
          <w:sz w:val="28"/>
        </w:rPr>
        <w:t xml:space="preserve"> 1920</w:t>
      </w:r>
      <w:r w:rsidRPr="00B5515C">
        <w:rPr>
          <w:rFonts w:ascii="Times New Roman" w:hAnsi="Times New Roman"/>
          <w:sz w:val="28"/>
        </w:rPr>
        <w:t xml:space="preserve"> », sur papier à en-tête de </w:t>
      </w:r>
      <w:r w:rsidRPr="00B5515C">
        <w:rPr>
          <w:rFonts w:ascii="Times New Roman" w:hAnsi="Times New Roman"/>
          <w:i/>
          <w:sz w:val="28"/>
        </w:rPr>
        <w:t>La Revue de l’Époque</w:t>
      </w:r>
      <w:r w:rsidRPr="00B5515C">
        <w:rPr>
          <w:rFonts w:ascii="Times New Roman" w:hAnsi="Times New Roman"/>
          <w:sz w:val="28"/>
        </w:rPr>
        <w:t> : « </w:t>
      </w:r>
      <w:r w:rsidRPr="00B5515C">
        <w:rPr>
          <w:rFonts w:ascii="Times New Roman" w:hAnsi="Times New Roman"/>
          <w:i/>
          <w:sz w:val="28"/>
        </w:rPr>
        <w:t xml:space="preserve">Mon bien cher Ami, </w:t>
      </w:r>
      <w:r w:rsidRPr="00B5515C">
        <w:rPr>
          <w:rFonts w:ascii="Times New Roman" w:hAnsi="Times New Roman"/>
          <w:sz w:val="28"/>
        </w:rPr>
        <w:t xml:space="preserve">“L’Intransigeant” </w:t>
      </w:r>
      <w:r w:rsidRPr="00B5515C">
        <w:rPr>
          <w:rFonts w:ascii="Times New Roman" w:hAnsi="Times New Roman"/>
          <w:i/>
          <w:sz w:val="28"/>
        </w:rPr>
        <w:t>a reproduit votre réponse à l’enquête de “</w:t>
      </w:r>
      <w:r w:rsidRPr="00B5515C">
        <w:rPr>
          <w:rFonts w:ascii="Times New Roman" w:hAnsi="Times New Roman"/>
          <w:sz w:val="28"/>
        </w:rPr>
        <w:t>Littérature</w:t>
      </w:r>
      <w:r w:rsidRPr="00B5515C">
        <w:rPr>
          <w:rFonts w:ascii="Times New Roman" w:hAnsi="Times New Roman"/>
          <w:i/>
          <w:sz w:val="28"/>
        </w:rPr>
        <w:t>”. C’est une voix musicale qui semble descendre du Céleste-Empire. Et je vous félicite. D’ailleurs tout ce qui porte votre cachet est ravissant.</w:t>
      </w:r>
      <w:r w:rsidRPr="00B5515C">
        <w:rPr>
          <w:rFonts w:ascii="Times New Roman" w:hAnsi="Times New Roman"/>
          <w:sz w:val="28"/>
        </w:rPr>
        <w:t xml:space="preserve"> » La réponse de Jean Paulhan est en effet reprise par Louis de Gonzague Frick, dans </w:t>
      </w:r>
      <w:r w:rsidRPr="00B5515C">
        <w:rPr>
          <w:rFonts w:ascii="Times New Roman" w:hAnsi="Times New Roman"/>
          <w:i/>
          <w:sz w:val="28"/>
        </w:rPr>
        <w:t>Don Quichotte</w:t>
      </w:r>
      <w:r w:rsidRPr="00B5515C">
        <w:rPr>
          <w:rFonts w:ascii="Times New Roman" w:hAnsi="Times New Roman"/>
          <w:sz w:val="28"/>
        </w:rPr>
        <w:t xml:space="preserve">, 4 janvier 1920, puis par Marcel Arland, dans « La Terreur dans les Lettres », </w:t>
      </w:r>
      <w:r w:rsidRPr="00B5515C">
        <w:rPr>
          <w:rFonts w:ascii="Times New Roman" w:hAnsi="Times New Roman"/>
          <w:i/>
          <w:sz w:val="28"/>
        </w:rPr>
        <w:t>Comœdia</w:t>
      </w:r>
      <w:r w:rsidRPr="00B5515C">
        <w:rPr>
          <w:rFonts w:ascii="Times New Roman" w:hAnsi="Times New Roman"/>
          <w:sz w:val="28"/>
        </w:rPr>
        <w:t xml:space="preserve">, 4 octobre 1941]. </w:t>
      </w:r>
    </w:p>
    <w:p w14:paraId="68366FA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B6749B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Syntaxe », </w:t>
      </w:r>
      <w:r w:rsidRPr="00B5515C">
        <w:rPr>
          <w:rFonts w:ascii="Times New Roman" w:hAnsi="Times New Roman"/>
          <w:i/>
          <w:sz w:val="28"/>
        </w:rPr>
        <w:t>Proverbe</w:t>
      </w:r>
      <w:r w:rsidRPr="00B5515C">
        <w:rPr>
          <w:rFonts w:ascii="Times New Roman" w:hAnsi="Times New Roman"/>
          <w:sz w:val="28"/>
        </w:rPr>
        <w:t xml:space="preserve">, n° 1, février 1920, </w:t>
      </w:r>
      <w:r w:rsidRPr="00FE739C">
        <w:rPr>
          <w:rFonts w:ascii="Times New Roman" w:hAnsi="Times New Roman"/>
          <w:i/>
          <w:sz w:val="28"/>
        </w:rPr>
        <w:t>n.p</w:t>
      </w:r>
      <w:r w:rsidRPr="00B5515C">
        <w:rPr>
          <w:rFonts w:ascii="Times New Roman" w:hAnsi="Times New Roman"/>
          <w:sz w:val="28"/>
        </w:rPr>
        <w:t>. [p. 1 et 2] [textes non signés ; manuscrit déposé à la B.N.F. sous la cote : Réserve m. Z. 537.</w:t>
      </w:r>
    </w:p>
    <w:p w14:paraId="1483D3B7" w14:textId="353E80EB" w:rsidR="001733AD" w:rsidRPr="00B5515C" w:rsidRDefault="004B756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E5AFE" w:rsidRPr="00B5515C">
        <w:rPr>
          <w:rFonts w:ascii="Times New Roman" w:hAnsi="Times New Roman"/>
          <w:sz w:val="28"/>
        </w:rPr>
        <w:t xml:space="preserve">Ker-Franck-Houx </w:t>
      </w:r>
      <w:r w:rsidRPr="00B5515C">
        <w:rPr>
          <w:rFonts w:ascii="Times New Roman" w:hAnsi="Times New Roman"/>
          <w:sz w:val="28"/>
        </w:rPr>
        <w:t xml:space="preserve">écrit </w:t>
      </w:r>
      <w:r w:rsidR="00CE5AFE" w:rsidRPr="00B5515C">
        <w:rPr>
          <w:rFonts w:ascii="Times New Roman" w:hAnsi="Times New Roman"/>
          <w:sz w:val="28"/>
        </w:rPr>
        <w:t xml:space="preserve">à </w:t>
      </w:r>
      <w:r w:rsidRPr="00B5515C">
        <w:rPr>
          <w:rFonts w:ascii="Times New Roman" w:hAnsi="Times New Roman"/>
          <w:sz w:val="28"/>
        </w:rPr>
        <w:t xml:space="preserve">Jean </w:t>
      </w:r>
      <w:r w:rsidR="00CE5AFE" w:rsidRPr="00B5515C">
        <w:rPr>
          <w:rFonts w:ascii="Times New Roman" w:hAnsi="Times New Roman"/>
          <w:sz w:val="28"/>
        </w:rPr>
        <w:t xml:space="preserve">Paulhan, </w:t>
      </w:r>
      <w:r w:rsidRPr="00B5515C">
        <w:rPr>
          <w:rFonts w:ascii="Times New Roman" w:hAnsi="Times New Roman"/>
          <w:sz w:val="28"/>
        </w:rPr>
        <w:t xml:space="preserve">de </w:t>
      </w:r>
      <w:r w:rsidR="00CE5AFE" w:rsidRPr="00B5515C">
        <w:rPr>
          <w:rFonts w:ascii="Times New Roman" w:hAnsi="Times New Roman"/>
          <w:sz w:val="28"/>
        </w:rPr>
        <w:t>« </w:t>
      </w:r>
      <w:r w:rsidR="00CE5AFE" w:rsidRPr="00B5515C">
        <w:rPr>
          <w:rFonts w:ascii="Times New Roman" w:hAnsi="Times New Roman"/>
          <w:i/>
          <w:sz w:val="28"/>
        </w:rPr>
        <w:t>La Chézine, ce samedi</w:t>
      </w:r>
      <w:r w:rsidRPr="00B5515C">
        <w:rPr>
          <w:rFonts w:ascii="Times New Roman" w:hAnsi="Times New Roman"/>
          <w:sz w:val="28"/>
        </w:rPr>
        <w:t> » </w:t>
      </w:r>
      <w:r w:rsidR="00CE5AFE" w:rsidRPr="00B5515C">
        <w:rPr>
          <w:rFonts w:ascii="Times New Roman" w:hAnsi="Times New Roman"/>
          <w:sz w:val="28"/>
        </w:rPr>
        <w:t>: « </w:t>
      </w:r>
      <w:r w:rsidR="00CE5AFE" w:rsidRPr="00B5515C">
        <w:rPr>
          <w:rFonts w:ascii="Times New Roman" w:hAnsi="Times New Roman"/>
          <w:i/>
          <w:sz w:val="28"/>
        </w:rPr>
        <w:t>je vous félicite bien vivement d’entrer à la nrf ; c’est une belle revue, d’intelligence probe, ce qu’elle montre d’ailleurs le mieux du monde en cette occurrence. Je suis content. Proverbe n’a pa</w:t>
      </w:r>
      <w:r w:rsidRPr="00B5515C">
        <w:rPr>
          <w:rFonts w:ascii="Times New Roman" w:hAnsi="Times New Roman"/>
          <w:i/>
          <w:sz w:val="28"/>
        </w:rPr>
        <w:t>s, je crois, la même importance </w:t>
      </w:r>
      <w:r w:rsidR="00CE5AFE" w:rsidRPr="00B5515C">
        <w:rPr>
          <w:rFonts w:ascii="Times New Roman" w:hAnsi="Times New Roman"/>
          <w:i/>
          <w:sz w:val="28"/>
        </w:rPr>
        <w:t>; je vous ai vu, et personne avec vous. J’admire très bien la construction de votre Syntaxe pour conclure avec rigueur en ce point que je vous approuve tout à fait d’isoler ainsi, nettement, car, oui, c’est un grand travers de lecture que de chercher toujours l’enseignement, la leçon, l’opinion…</w:t>
      </w:r>
      <w:r w:rsidR="00CE5AFE" w:rsidRPr="00B5515C">
        <w:rPr>
          <w:rFonts w:ascii="Times New Roman" w:hAnsi="Times New Roman"/>
          <w:sz w:val="28"/>
        </w:rPr>
        <w:t> ».</w:t>
      </w:r>
      <w:r w:rsidRPr="00B5515C">
        <w:rPr>
          <w:rFonts w:ascii="Times New Roman" w:hAnsi="Times New Roman"/>
          <w:sz w:val="28"/>
        </w:rPr>
        <w:t xml:space="preserve"> André Breton écrit à Jacques Doucet, en « [</w:t>
      </w:r>
      <w:r w:rsidRPr="00B5515C">
        <w:rPr>
          <w:rFonts w:ascii="Times New Roman" w:hAnsi="Times New Roman"/>
          <w:i/>
          <w:sz w:val="28"/>
        </w:rPr>
        <w:t>février 1922</w:t>
      </w:r>
      <w:r w:rsidRPr="00B5515C">
        <w:rPr>
          <w:rFonts w:ascii="Times New Roman" w:hAnsi="Times New Roman"/>
          <w:sz w:val="28"/>
        </w:rPr>
        <w:t>] » : « </w:t>
      </w:r>
      <w:r w:rsidRPr="00B5515C">
        <w:rPr>
          <w:rFonts w:ascii="Times New Roman" w:hAnsi="Times New Roman"/>
          <w:i/>
          <w:sz w:val="28"/>
        </w:rPr>
        <w:t>À notre époque, où des jeunes gens ont cru pouvoir choisir le mot “</w:t>
      </w:r>
      <w:r w:rsidRPr="00B5515C">
        <w:rPr>
          <w:rFonts w:ascii="Times New Roman" w:hAnsi="Times New Roman"/>
          <w:sz w:val="28"/>
        </w:rPr>
        <w:t>Proverbe</w:t>
      </w:r>
      <w:r w:rsidRPr="00B5515C">
        <w:rPr>
          <w:rFonts w:ascii="Times New Roman" w:hAnsi="Times New Roman"/>
          <w:i/>
          <w:sz w:val="28"/>
        </w:rPr>
        <w:t>” pour qualifier une revue et ont cru pouvoir donner ce mot pour le symbole de toute leur activité, où le genre de la maxime qui semblait tout-à-fait discrédité apparaît plus que jamais en honneur, La Rochefoucauld, malgré son insuffisance de pensée et ses escroqueries verbales, mérite aujourd’hui discussion.</w:t>
      </w:r>
      <w:r w:rsidRPr="00B5515C">
        <w:rPr>
          <w:rFonts w:ascii="Times New Roman" w:hAnsi="Times New Roman"/>
          <w:sz w:val="28"/>
        </w:rPr>
        <w:t xml:space="preserve"> » (André Breton, </w:t>
      </w:r>
      <w:r w:rsidRPr="00B5515C">
        <w:rPr>
          <w:rFonts w:ascii="Times New Roman" w:hAnsi="Times New Roman"/>
          <w:i/>
          <w:sz w:val="28"/>
        </w:rPr>
        <w:t>Lettres à Jacques Doucet. 1920-1926</w:t>
      </w:r>
      <w:r w:rsidRPr="00B5515C">
        <w:rPr>
          <w:rFonts w:ascii="Times New Roman" w:hAnsi="Times New Roman"/>
          <w:sz w:val="28"/>
        </w:rPr>
        <w:t xml:space="preserve">, Gallimard, 2016, p. 112-113). </w:t>
      </w:r>
    </w:p>
    <w:p w14:paraId="205DCBFB" w14:textId="76ED606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Réimpression </w:t>
      </w:r>
      <w:r w:rsidR="00A266EA" w:rsidRPr="00B5515C">
        <w:rPr>
          <w:rFonts w:ascii="Times New Roman" w:hAnsi="Times New Roman"/>
          <w:sz w:val="28"/>
        </w:rPr>
        <w:t xml:space="preserve">de la revue </w:t>
      </w:r>
      <w:r w:rsidR="00A266EA" w:rsidRPr="00B5515C">
        <w:rPr>
          <w:rFonts w:ascii="Times New Roman" w:hAnsi="Times New Roman"/>
          <w:i/>
          <w:sz w:val="28"/>
        </w:rPr>
        <w:t xml:space="preserve">Proverbe </w:t>
      </w:r>
      <w:r w:rsidRPr="00B5515C">
        <w:rPr>
          <w:rFonts w:ascii="Times New Roman" w:hAnsi="Times New Roman"/>
          <w:sz w:val="28"/>
        </w:rPr>
        <w:t xml:space="preserve">en </w:t>
      </w:r>
      <w:r w:rsidR="00F13D34" w:rsidRPr="00B5515C">
        <w:rPr>
          <w:rFonts w:ascii="Times New Roman" w:hAnsi="Times New Roman"/>
          <w:i/>
          <w:sz w:val="28"/>
        </w:rPr>
        <w:t>fac-similé</w:t>
      </w:r>
      <w:r w:rsidRPr="00B5515C">
        <w:rPr>
          <w:rFonts w:ascii="Times New Roman" w:hAnsi="Times New Roman"/>
          <w:i/>
          <w:sz w:val="28"/>
        </w:rPr>
        <w:t xml:space="preserve"> </w:t>
      </w:r>
      <w:r w:rsidRPr="00B5515C">
        <w:rPr>
          <w:rFonts w:ascii="Times New Roman" w:hAnsi="Times New Roman"/>
          <w:sz w:val="28"/>
        </w:rPr>
        <w:t>tiré à 500 exemplaires, U.E.R. Civilisations, Centre du XX</w:t>
      </w:r>
      <w:r w:rsidRPr="00FE739C">
        <w:rPr>
          <w:rFonts w:ascii="Times New Roman" w:hAnsi="Times New Roman"/>
          <w:sz w:val="28"/>
          <w:szCs w:val="28"/>
          <w:vertAlign w:val="superscript"/>
        </w:rPr>
        <w:t>e</w:t>
      </w:r>
      <w:r w:rsidRPr="00B5515C">
        <w:rPr>
          <w:rFonts w:ascii="Times New Roman" w:hAnsi="Times New Roman"/>
          <w:sz w:val="28"/>
        </w:rPr>
        <w:t xml:space="preserve"> Siècle, Nice, avec une présentation de Mich</w:t>
      </w:r>
      <w:r w:rsidR="004B756F" w:rsidRPr="00B5515C">
        <w:rPr>
          <w:rFonts w:ascii="Times New Roman" w:hAnsi="Times New Roman"/>
          <w:sz w:val="28"/>
        </w:rPr>
        <w:t>el Sanouillet ; puis par</w:t>
      </w:r>
      <w:r w:rsidRPr="00B5515C">
        <w:rPr>
          <w:rFonts w:ascii="Times New Roman" w:hAnsi="Times New Roman"/>
          <w:sz w:val="28"/>
        </w:rPr>
        <w:t xml:space="preserve"> Dominique Rabourdin</w:t>
      </w:r>
      <w:r w:rsidR="00A266EA" w:rsidRPr="00B5515C">
        <w:rPr>
          <w:rFonts w:ascii="Times New Roman" w:hAnsi="Times New Roman"/>
          <w:sz w:val="28"/>
        </w:rPr>
        <w:t>, éditions Dilecta, 2008</w:t>
      </w:r>
      <w:r w:rsidRPr="00B5515C">
        <w:rPr>
          <w:rFonts w:ascii="Times New Roman" w:hAnsi="Times New Roman"/>
          <w:sz w:val="28"/>
        </w:rPr>
        <w:t>].</w:t>
      </w:r>
    </w:p>
    <w:p w14:paraId="49670E0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1915AEA" w14:textId="210D7B6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Guérison sévère », </w:t>
      </w:r>
      <w:r w:rsidRPr="00B5515C">
        <w:rPr>
          <w:rFonts w:ascii="Times New Roman" w:hAnsi="Times New Roman"/>
          <w:i/>
          <w:sz w:val="28"/>
        </w:rPr>
        <w:t>La Nouvelle Revue française</w:t>
      </w:r>
      <w:r w:rsidRPr="00B5515C">
        <w:rPr>
          <w:rFonts w:ascii="Times New Roman" w:hAnsi="Times New Roman"/>
          <w:sz w:val="28"/>
        </w:rPr>
        <w:t>, nouvelle série, 7</w:t>
      </w:r>
      <w:r w:rsidRPr="00A71182">
        <w:rPr>
          <w:rFonts w:ascii="Times New Roman" w:hAnsi="Times New Roman"/>
          <w:sz w:val="28"/>
          <w:szCs w:val="28"/>
          <w:vertAlign w:val="superscript"/>
        </w:rPr>
        <w:t>e</w:t>
      </w:r>
      <w:r w:rsidRPr="00B5515C">
        <w:rPr>
          <w:rFonts w:ascii="Times New Roman" w:hAnsi="Times New Roman"/>
          <w:sz w:val="28"/>
        </w:rPr>
        <w:t xml:space="preserve"> année, t. XIV, n° 77, 1</w:t>
      </w:r>
      <w:r w:rsidRPr="00A71182">
        <w:rPr>
          <w:rFonts w:ascii="Times New Roman" w:hAnsi="Times New Roman"/>
          <w:sz w:val="28"/>
          <w:szCs w:val="28"/>
          <w:vertAlign w:val="superscript"/>
        </w:rPr>
        <w:t>er</w:t>
      </w:r>
      <w:r w:rsidRPr="00B5515C">
        <w:rPr>
          <w:rFonts w:ascii="Times New Roman" w:hAnsi="Times New Roman"/>
          <w:sz w:val="28"/>
        </w:rPr>
        <w:t xml:space="preserve"> </w:t>
      </w:r>
      <w:r w:rsidR="00A71182">
        <w:rPr>
          <w:rFonts w:ascii="Times New Roman" w:hAnsi="Times New Roman"/>
          <w:sz w:val="28"/>
        </w:rPr>
        <w:t>février 1920, p. 201-223 [récits</w:t>
      </w:r>
      <w:r w:rsidRPr="00B5515C">
        <w:rPr>
          <w:rFonts w:ascii="Times New Roman" w:hAnsi="Times New Roman"/>
          <w:sz w:val="28"/>
        </w:rPr>
        <w:t xml:space="preserve"> en trois parties : « Le voyage, les inscriptions », p. 201-209, « Récit de Juliette », p. 210-219 et « L’échange presque trop tard », p. 219-223 ; texte signé : « </w:t>
      </w:r>
      <w:r w:rsidRPr="00A71182">
        <w:rPr>
          <w:rFonts w:ascii="Times New Roman" w:hAnsi="Times New Roman"/>
          <w:i/>
          <w:sz w:val="28"/>
        </w:rPr>
        <w:t>Jean Paulhan </w:t>
      </w:r>
      <w:r w:rsidRPr="00B5515C">
        <w:rPr>
          <w:rFonts w:ascii="Times New Roman" w:hAnsi="Times New Roman"/>
          <w:sz w:val="28"/>
        </w:rPr>
        <w:t xml:space="preserve">»]. </w:t>
      </w:r>
    </w:p>
    <w:p w14:paraId="105983F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528AD70" w14:textId="36CE03F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Optique du langage ou Si les mots sont des métaphores usées », </w:t>
      </w:r>
      <w:r w:rsidRPr="00B5515C">
        <w:rPr>
          <w:rFonts w:ascii="Times New Roman" w:hAnsi="Times New Roman"/>
          <w:i/>
          <w:sz w:val="28"/>
        </w:rPr>
        <w:t>La Nouvelle Revue française</w:t>
      </w:r>
      <w:r w:rsidRPr="00B5515C">
        <w:rPr>
          <w:rFonts w:ascii="Times New Roman" w:hAnsi="Times New Roman"/>
          <w:sz w:val="28"/>
        </w:rPr>
        <w:t>, nouvelle série, 7</w:t>
      </w:r>
      <w:r w:rsidRPr="00A71182">
        <w:rPr>
          <w:rFonts w:ascii="Times New Roman" w:hAnsi="Times New Roman"/>
          <w:sz w:val="28"/>
          <w:szCs w:val="28"/>
          <w:vertAlign w:val="superscript"/>
        </w:rPr>
        <w:t>e</w:t>
      </w:r>
      <w:r w:rsidRPr="00B5515C">
        <w:rPr>
          <w:rFonts w:ascii="Times New Roman" w:hAnsi="Times New Roman"/>
          <w:sz w:val="28"/>
        </w:rPr>
        <w:t xml:space="preserve"> année, n° 78, 1</w:t>
      </w:r>
      <w:r w:rsidRPr="00A71182">
        <w:rPr>
          <w:rFonts w:ascii="Times New Roman" w:hAnsi="Times New Roman"/>
          <w:sz w:val="28"/>
          <w:szCs w:val="28"/>
          <w:vertAlign w:val="superscript"/>
        </w:rPr>
        <w:t>er</w:t>
      </w:r>
      <w:r w:rsidRPr="00B5515C">
        <w:rPr>
          <w:rFonts w:ascii="Times New Roman" w:hAnsi="Times New Roman"/>
          <w:sz w:val="28"/>
        </w:rPr>
        <w:t xml:space="preserve"> mars 1920, p. </w:t>
      </w:r>
      <w:r w:rsidR="00A71182">
        <w:rPr>
          <w:rFonts w:ascii="Times New Roman" w:hAnsi="Times New Roman"/>
          <w:sz w:val="28"/>
        </w:rPr>
        <w:t>442-446 [en tête de la rubrique : « Notes », texte signé </w:t>
      </w:r>
      <w:r w:rsidRPr="00B5515C">
        <w:rPr>
          <w:rFonts w:ascii="Times New Roman" w:hAnsi="Times New Roman"/>
          <w:sz w:val="28"/>
        </w:rPr>
        <w:t>: « </w:t>
      </w:r>
      <w:r w:rsidRPr="00A71182">
        <w:rPr>
          <w:rFonts w:ascii="Times New Roman" w:hAnsi="Times New Roman"/>
          <w:i/>
          <w:sz w:val="28"/>
        </w:rPr>
        <w:t>Jean Paulhan</w:t>
      </w:r>
      <w:r w:rsidRPr="00B5515C">
        <w:rPr>
          <w:rFonts w:ascii="Times New Roman" w:hAnsi="Times New Roman"/>
          <w:sz w:val="28"/>
        </w:rPr>
        <w:t> »</w:t>
      </w:r>
      <w:r w:rsidR="00A71182">
        <w:rPr>
          <w:rFonts w:ascii="Times New Roman" w:hAnsi="Times New Roman"/>
          <w:sz w:val="28"/>
        </w:rPr>
        <w:t>.</w:t>
      </w:r>
    </w:p>
    <w:p w14:paraId="1492948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Texte repris en février 2009 dans </w:t>
      </w:r>
      <w:r w:rsidRPr="00B5515C">
        <w:rPr>
          <w:rFonts w:ascii="Times New Roman" w:hAnsi="Times New Roman"/>
          <w:i/>
          <w:sz w:val="28"/>
        </w:rPr>
        <w:t xml:space="preserve">La NRF, </w:t>
      </w:r>
      <w:r w:rsidRPr="00B5515C">
        <w:rPr>
          <w:rFonts w:ascii="Times New Roman" w:hAnsi="Times New Roman"/>
          <w:sz w:val="28"/>
        </w:rPr>
        <w:t>n° 588, p. 151-155, suivi d’une « réponse » par Mathieu Terence, p. 156-172].</w:t>
      </w:r>
    </w:p>
    <w:p w14:paraId="5659D08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EA15C5A" w14:textId="627748F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Optique du langage : intentions de quelques poèmes chinois », </w:t>
      </w:r>
      <w:r w:rsidRPr="00B5515C">
        <w:rPr>
          <w:rFonts w:ascii="Times New Roman" w:hAnsi="Times New Roman"/>
          <w:i/>
          <w:sz w:val="28"/>
        </w:rPr>
        <w:t>La Nouvelle Revue française</w:t>
      </w:r>
      <w:r w:rsidRPr="00B5515C">
        <w:rPr>
          <w:rFonts w:ascii="Times New Roman" w:hAnsi="Times New Roman"/>
          <w:sz w:val="28"/>
        </w:rPr>
        <w:t>, nouvelle série, 7</w:t>
      </w:r>
      <w:r w:rsidRPr="00E13962">
        <w:rPr>
          <w:rFonts w:ascii="Times New Roman" w:hAnsi="Times New Roman"/>
          <w:sz w:val="28"/>
          <w:szCs w:val="28"/>
          <w:vertAlign w:val="superscript"/>
        </w:rPr>
        <w:t>e</w:t>
      </w:r>
      <w:r w:rsidR="00E13962">
        <w:rPr>
          <w:rFonts w:ascii="Times New Roman" w:hAnsi="Times New Roman"/>
          <w:sz w:val="28"/>
        </w:rPr>
        <w:t xml:space="preserve"> année, n° 80, 1</w:t>
      </w:r>
      <w:r w:rsidR="00E13962" w:rsidRPr="00E13962">
        <w:rPr>
          <w:rFonts w:ascii="Times New Roman" w:hAnsi="Times New Roman"/>
          <w:sz w:val="28"/>
          <w:szCs w:val="28"/>
          <w:vertAlign w:val="superscript"/>
        </w:rPr>
        <w:t>e</w:t>
      </w:r>
      <w:r w:rsidR="00E13962">
        <w:rPr>
          <w:rFonts w:ascii="Times New Roman" w:hAnsi="Times New Roman"/>
          <w:sz w:val="28"/>
          <w:szCs w:val="28"/>
          <w:vertAlign w:val="superscript"/>
        </w:rPr>
        <w:t>r</w:t>
      </w:r>
      <w:r w:rsidRPr="00B5515C">
        <w:rPr>
          <w:rFonts w:ascii="Times New Roman" w:hAnsi="Times New Roman"/>
          <w:sz w:val="28"/>
        </w:rPr>
        <w:t xml:space="preserve"> mai 1920, p. 740-745 [quatre intertitres : « I. – D’une glose chinoise », « II. – D’une nouvelle glose, et de l’autorité des lieux communs », « III. – Illusions de l’exotisme » et « IV. – Situation du lan</w:t>
      </w:r>
      <w:r w:rsidR="008C6F16">
        <w:rPr>
          <w:rFonts w:ascii="Times New Roman" w:hAnsi="Times New Roman"/>
          <w:sz w:val="28"/>
        </w:rPr>
        <w:t>gage » ; en tête de la rubrique </w:t>
      </w:r>
      <w:r w:rsidRPr="00B5515C">
        <w:rPr>
          <w:rFonts w:ascii="Times New Roman" w:hAnsi="Times New Roman"/>
          <w:sz w:val="28"/>
        </w:rPr>
        <w:t>: « Notes », texte signé : « </w:t>
      </w:r>
      <w:r w:rsidRPr="008C6F16">
        <w:rPr>
          <w:rFonts w:ascii="Times New Roman" w:hAnsi="Times New Roman"/>
          <w:i/>
          <w:sz w:val="28"/>
        </w:rPr>
        <w:t>Jean Paulhan </w:t>
      </w:r>
      <w:r w:rsidRPr="00B5515C">
        <w:rPr>
          <w:rFonts w:ascii="Times New Roman" w:hAnsi="Times New Roman"/>
          <w:sz w:val="28"/>
        </w:rPr>
        <w:t>»].</w:t>
      </w:r>
    </w:p>
    <w:p w14:paraId="1F60C0F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B67D8CD" w14:textId="4B7F7010" w:rsidR="000118EA" w:rsidRDefault="000118EA" w:rsidP="000118E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583D76">
        <w:rPr>
          <w:rFonts w:ascii="Times New Roman" w:hAnsi="Times New Roman"/>
          <w:sz w:val="28"/>
        </w:rPr>
        <w:t>n.s., « Revues passées </w:t>
      </w:r>
      <w:r w:rsidR="00CE5AFE" w:rsidRPr="00B5515C">
        <w:rPr>
          <w:rFonts w:ascii="Times New Roman" w:hAnsi="Times New Roman"/>
          <w:sz w:val="28"/>
        </w:rPr>
        <w:t xml:space="preserve">: haïs-kaïs de guerre », </w:t>
      </w:r>
      <w:r w:rsidR="00CE5AFE" w:rsidRPr="00B5515C">
        <w:rPr>
          <w:rFonts w:ascii="Times New Roman" w:hAnsi="Times New Roman"/>
          <w:i/>
          <w:sz w:val="28"/>
        </w:rPr>
        <w:t>La Nouvelle Revue française</w:t>
      </w:r>
      <w:r w:rsidR="00E13962">
        <w:rPr>
          <w:rFonts w:ascii="Times New Roman" w:hAnsi="Times New Roman"/>
          <w:sz w:val="28"/>
        </w:rPr>
        <w:t>, 7</w:t>
      </w:r>
      <w:r w:rsidR="00E13962" w:rsidRPr="00E13962">
        <w:rPr>
          <w:rFonts w:ascii="Times New Roman" w:hAnsi="Times New Roman"/>
          <w:sz w:val="28"/>
          <w:szCs w:val="28"/>
          <w:vertAlign w:val="superscript"/>
        </w:rPr>
        <w:t>e</w:t>
      </w:r>
      <w:r w:rsidR="00E13962">
        <w:rPr>
          <w:rFonts w:ascii="Times New Roman" w:hAnsi="Times New Roman"/>
          <w:sz w:val="28"/>
        </w:rPr>
        <w:t xml:space="preserve"> année, n° 80, 1</w:t>
      </w:r>
      <w:r w:rsidR="00E13962" w:rsidRPr="00E13962">
        <w:rPr>
          <w:rFonts w:ascii="Times New Roman" w:hAnsi="Times New Roman"/>
          <w:sz w:val="28"/>
          <w:szCs w:val="28"/>
          <w:vertAlign w:val="superscript"/>
        </w:rPr>
        <w:t>e</w:t>
      </w:r>
      <w:r w:rsidR="00E13962">
        <w:rPr>
          <w:rFonts w:ascii="Times New Roman" w:hAnsi="Times New Roman"/>
          <w:sz w:val="28"/>
          <w:szCs w:val="28"/>
          <w:vertAlign w:val="superscript"/>
        </w:rPr>
        <w:t>r</w:t>
      </w:r>
      <w:r w:rsidR="00CE5AFE" w:rsidRPr="00B5515C">
        <w:rPr>
          <w:rFonts w:ascii="Times New Roman" w:hAnsi="Times New Roman"/>
          <w:sz w:val="28"/>
        </w:rPr>
        <w:t xml:space="preserve"> mai 1920, p.</w:t>
      </w:r>
      <w:r w:rsidR="00E13962">
        <w:rPr>
          <w:rFonts w:ascii="Times New Roman" w:hAnsi="Times New Roman"/>
          <w:sz w:val="28"/>
        </w:rPr>
        <w:t xml:space="preserve"> 777-778 [en fin de la rubrique </w:t>
      </w:r>
      <w:r w:rsidR="00CE5AFE" w:rsidRPr="00B5515C">
        <w:rPr>
          <w:rFonts w:ascii="Times New Roman" w:hAnsi="Times New Roman"/>
          <w:sz w:val="28"/>
        </w:rPr>
        <w:t xml:space="preserve">: « Notes », texte </w:t>
      </w:r>
      <w:r w:rsidR="00CE5AFE" w:rsidRPr="00E13962">
        <w:rPr>
          <w:rFonts w:ascii="Times New Roman" w:hAnsi="Times New Roman"/>
          <w:i/>
          <w:sz w:val="28"/>
        </w:rPr>
        <w:t>n.s</w:t>
      </w:r>
      <w:r w:rsidR="00CE5AFE" w:rsidRPr="00B5515C">
        <w:rPr>
          <w:rFonts w:ascii="Times New Roman" w:hAnsi="Times New Roman"/>
          <w:sz w:val="28"/>
        </w:rPr>
        <w:t xml:space="preserve">. pour présenter neuf poèmes de Julien Vocance extraits de </w:t>
      </w:r>
      <w:r w:rsidR="00CE5AFE" w:rsidRPr="00B5515C">
        <w:rPr>
          <w:rFonts w:ascii="Times New Roman" w:hAnsi="Times New Roman"/>
          <w:i/>
          <w:sz w:val="28"/>
        </w:rPr>
        <w:t>La Grande Revue</w:t>
      </w:r>
      <w:r w:rsidR="00E13962">
        <w:rPr>
          <w:rFonts w:ascii="Times New Roman" w:hAnsi="Times New Roman"/>
          <w:sz w:val="28"/>
        </w:rPr>
        <w:t>, 20</w:t>
      </w:r>
      <w:r w:rsidR="00E13962" w:rsidRPr="00E13962">
        <w:rPr>
          <w:rFonts w:ascii="Times New Roman" w:hAnsi="Times New Roman"/>
          <w:sz w:val="28"/>
          <w:szCs w:val="28"/>
          <w:vertAlign w:val="superscript"/>
        </w:rPr>
        <w:t>e</w:t>
      </w:r>
      <w:r w:rsidR="00CE5AFE" w:rsidRPr="00B5515C">
        <w:rPr>
          <w:rFonts w:ascii="Times New Roman" w:hAnsi="Times New Roman"/>
          <w:sz w:val="28"/>
        </w:rPr>
        <w:t xml:space="preserve"> année, n° 5, mai 1916, p. 424-435, avant la publication collective de haï-kaïs dans </w:t>
      </w:r>
      <w:r w:rsidR="00CE5AFE" w:rsidRPr="00B5515C">
        <w:rPr>
          <w:rFonts w:ascii="Times New Roman" w:hAnsi="Times New Roman"/>
          <w:i/>
          <w:sz w:val="28"/>
        </w:rPr>
        <w:t xml:space="preserve">La N.R.f. </w:t>
      </w:r>
      <w:r w:rsidR="00CE5AFE" w:rsidRPr="00B5515C">
        <w:rPr>
          <w:rFonts w:ascii="Times New Roman" w:hAnsi="Times New Roman"/>
          <w:sz w:val="28"/>
        </w:rPr>
        <w:t>du 1</w:t>
      </w:r>
      <w:r w:rsidR="00CE5AFE" w:rsidRPr="008C6F16">
        <w:rPr>
          <w:rFonts w:ascii="Times New Roman" w:hAnsi="Times New Roman"/>
          <w:sz w:val="28"/>
          <w:szCs w:val="28"/>
          <w:vertAlign w:val="superscript"/>
        </w:rPr>
        <w:t xml:space="preserve">er </w:t>
      </w:r>
      <w:r w:rsidR="00CE5AFE" w:rsidRPr="00B5515C">
        <w:rPr>
          <w:rFonts w:ascii="Times New Roman" w:hAnsi="Times New Roman"/>
          <w:sz w:val="28"/>
        </w:rPr>
        <w:t>septembre 1920</w:t>
      </w:r>
      <w:r>
        <w:rPr>
          <w:rFonts w:ascii="Times New Roman" w:hAnsi="Times New Roman"/>
          <w:sz w:val="28"/>
        </w:rPr>
        <w:t>.</w:t>
      </w:r>
    </w:p>
    <w:p w14:paraId="5DD77628" w14:textId="4AB9C098" w:rsidR="001733AD" w:rsidRPr="00B5515C" w:rsidRDefault="000118EA" w:rsidP="000118E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Marcel Pareau écrit de « </w:t>
      </w:r>
      <w:r>
        <w:rPr>
          <w:rFonts w:ascii="Times New Roman" w:hAnsi="Times New Roman"/>
          <w:i/>
          <w:sz w:val="28"/>
        </w:rPr>
        <w:t>Paris le 12 janvier 1954</w:t>
      </w:r>
      <w:r>
        <w:rPr>
          <w:rFonts w:ascii="Times New Roman" w:hAnsi="Times New Roman"/>
          <w:sz w:val="28"/>
        </w:rPr>
        <w:t> » : « </w:t>
      </w:r>
      <w:r>
        <w:rPr>
          <w:rFonts w:ascii="Times New Roman" w:hAnsi="Times New Roman"/>
          <w:i/>
          <w:sz w:val="28"/>
        </w:rPr>
        <w:t>je corresponds toujours avec Vocance, il ne vous a pas pardonné “</w:t>
      </w:r>
      <w:r>
        <w:rPr>
          <w:rFonts w:ascii="Times New Roman" w:hAnsi="Times New Roman"/>
          <w:sz w:val="28"/>
        </w:rPr>
        <w:t>À moindre pourquoi pas échelle ?</w:t>
      </w:r>
      <w:r>
        <w:rPr>
          <w:rFonts w:ascii="Times New Roman" w:hAnsi="Times New Roman"/>
          <w:i/>
          <w:sz w:val="28"/>
        </w:rPr>
        <w:t>” — il vous connaît mal et ignore qu’il ne vous déplaît pas de faire “marcher” les gens.</w:t>
      </w:r>
      <w:r>
        <w:rPr>
          <w:rFonts w:ascii="Times New Roman" w:hAnsi="Times New Roman"/>
          <w:sz w:val="28"/>
        </w:rPr>
        <w:t> »]</w:t>
      </w:r>
    </w:p>
    <w:p w14:paraId="2DDCBFB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8B47C06" w14:textId="75CAA62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Si les mots sont des signes ou Jacob Cow le Pirate », </w:t>
      </w:r>
      <w:r w:rsidRPr="00B5515C">
        <w:rPr>
          <w:rFonts w:ascii="Times New Roman" w:hAnsi="Times New Roman"/>
          <w:i/>
          <w:sz w:val="28"/>
        </w:rPr>
        <w:t>Littérature</w:t>
      </w:r>
      <w:r w:rsidRPr="00B5515C">
        <w:rPr>
          <w:rFonts w:ascii="Times New Roman" w:hAnsi="Times New Roman"/>
          <w:sz w:val="28"/>
        </w:rPr>
        <w:t>, n° 14, juin 1920, p. 5-7 [dédié « </w:t>
      </w:r>
      <w:r w:rsidRPr="00E13962">
        <w:rPr>
          <w:rFonts w:ascii="Times New Roman" w:hAnsi="Times New Roman"/>
          <w:i/>
          <w:sz w:val="28"/>
        </w:rPr>
        <w:t>À Monsieur Paul Valéry</w:t>
      </w:r>
      <w:r w:rsidRPr="00B5515C">
        <w:rPr>
          <w:rFonts w:ascii="Times New Roman" w:hAnsi="Times New Roman"/>
          <w:sz w:val="28"/>
        </w:rPr>
        <w:t> » p. 5 ; deux intertitres : « I. Si les mots sont des signes », p. 5-6 et « II. Cinq k</w:t>
      </w:r>
      <w:r w:rsidR="008C6F16">
        <w:rPr>
          <w:rFonts w:ascii="Times New Roman" w:hAnsi="Times New Roman"/>
          <w:sz w:val="28"/>
        </w:rPr>
        <w:t>ilos de sucre pour rien », p. 7 </w:t>
      </w:r>
      <w:r w:rsidRPr="00B5515C">
        <w:rPr>
          <w:rFonts w:ascii="Times New Roman" w:hAnsi="Times New Roman"/>
          <w:sz w:val="28"/>
        </w:rPr>
        <w:t>; après la mention : « (</w:t>
      </w:r>
      <w:r w:rsidRPr="00B5515C">
        <w:rPr>
          <w:rFonts w:ascii="Times New Roman" w:hAnsi="Times New Roman"/>
          <w:i/>
          <w:sz w:val="28"/>
        </w:rPr>
        <w:t>À suivre</w:t>
      </w:r>
      <w:r w:rsidR="008C6F16">
        <w:rPr>
          <w:rFonts w:ascii="Times New Roman" w:hAnsi="Times New Roman"/>
          <w:sz w:val="28"/>
        </w:rPr>
        <w:t xml:space="preserve">) », texte signé </w:t>
      </w:r>
      <w:r w:rsidRPr="00B5515C">
        <w:rPr>
          <w:rFonts w:ascii="Times New Roman" w:hAnsi="Times New Roman"/>
          <w:sz w:val="28"/>
        </w:rPr>
        <w:t>« </w:t>
      </w:r>
      <w:r w:rsidRPr="00B95055">
        <w:rPr>
          <w:rFonts w:ascii="Times New Roman" w:hAnsi="Times New Roman"/>
          <w:i/>
          <w:sz w:val="28"/>
        </w:rPr>
        <w:t>Jean Paulhan </w:t>
      </w:r>
      <w:r w:rsidRPr="00B5515C">
        <w:rPr>
          <w:rFonts w:ascii="Times New Roman" w:hAnsi="Times New Roman"/>
          <w:sz w:val="28"/>
        </w:rPr>
        <w:t>»</w:t>
      </w:r>
      <w:r w:rsidR="008C6F16">
        <w:rPr>
          <w:rFonts w:ascii="Times New Roman" w:hAnsi="Times New Roman"/>
          <w:sz w:val="28"/>
        </w:rPr>
        <w:t>.</w:t>
      </w:r>
    </w:p>
    <w:p w14:paraId="062992D6" w14:textId="72FAE6A8" w:rsidR="00B95055"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Un tapus</w:t>
      </w:r>
      <w:r w:rsidR="008C6F16">
        <w:rPr>
          <w:rFonts w:ascii="Times New Roman" w:hAnsi="Times New Roman"/>
          <w:sz w:val="28"/>
        </w:rPr>
        <w:t>crit avec addition autographe</w:t>
      </w:r>
      <w:r w:rsidRPr="00B5515C">
        <w:rPr>
          <w:rFonts w:ascii="Times New Roman" w:hAnsi="Times New Roman"/>
          <w:sz w:val="28"/>
        </w:rPr>
        <w:t xml:space="preserve"> a été envoyé à Paul Valéry sous enveloppe (cachet postal du 29 novembre 1918). Vente à D</w:t>
      </w:r>
      <w:r w:rsidR="00583D76">
        <w:rPr>
          <w:rFonts w:ascii="Times New Roman" w:hAnsi="Times New Roman"/>
          <w:sz w:val="28"/>
        </w:rPr>
        <w:t>r</w:t>
      </w:r>
      <w:r w:rsidRPr="00B5515C">
        <w:rPr>
          <w:rFonts w:ascii="Times New Roman" w:hAnsi="Times New Roman"/>
          <w:sz w:val="28"/>
        </w:rPr>
        <w:t>ouot, Thierry Bodin expert, le jeudi 13 décembre 2007, lot 119</w:t>
      </w:r>
      <w:r w:rsidR="00B95055">
        <w:rPr>
          <w:rFonts w:ascii="Times New Roman" w:hAnsi="Times New Roman"/>
          <w:sz w:val="28"/>
        </w:rPr>
        <w:t>.</w:t>
      </w:r>
    </w:p>
    <w:p w14:paraId="0F0694CD" w14:textId="728FD754" w:rsidR="001733AD" w:rsidRPr="00B5515C" w:rsidRDefault="00B9505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3F4C74">
        <w:rPr>
          <w:rFonts w:ascii="Times New Roman" w:hAnsi="Times New Roman"/>
          <w:sz w:val="28"/>
        </w:rPr>
        <w:t>De « </w:t>
      </w:r>
      <w:r w:rsidR="003F4C74">
        <w:rPr>
          <w:rFonts w:ascii="Times New Roman" w:hAnsi="Times New Roman"/>
          <w:i/>
          <w:sz w:val="28"/>
        </w:rPr>
        <w:t>Dammartin, ce 20 de VII – 1918 samedi</w:t>
      </w:r>
      <w:r w:rsidR="003F4C74">
        <w:rPr>
          <w:rFonts w:ascii="Times New Roman" w:hAnsi="Times New Roman"/>
          <w:sz w:val="28"/>
        </w:rPr>
        <w:t> », Albert Uriet écrit à Germaine Pascal : « </w:t>
      </w:r>
      <w:r w:rsidR="003F4C74">
        <w:rPr>
          <w:rFonts w:ascii="Times New Roman" w:hAnsi="Times New Roman"/>
          <w:i/>
          <w:sz w:val="28"/>
        </w:rPr>
        <w:t>J’ai eu un mot de Jean ce matin. Il est de plus en plus fou de Valéry et dit relire sans cesse les écrits qu’il en possède.</w:t>
      </w:r>
      <w:r w:rsidR="003F4C74">
        <w:rPr>
          <w:rFonts w:ascii="Times New Roman" w:hAnsi="Times New Roman"/>
          <w:sz w:val="28"/>
        </w:rPr>
        <w:t xml:space="preserve"> » </w:t>
      </w:r>
      <w:r>
        <w:rPr>
          <w:rFonts w:ascii="Times New Roman" w:hAnsi="Times New Roman"/>
          <w:sz w:val="28"/>
        </w:rPr>
        <w:t>De « </w:t>
      </w:r>
      <w:r>
        <w:rPr>
          <w:rFonts w:ascii="Times New Roman" w:hAnsi="Times New Roman"/>
          <w:i/>
          <w:sz w:val="28"/>
        </w:rPr>
        <w:t>Tarbes / 1918</w:t>
      </w:r>
      <w:r>
        <w:rPr>
          <w:rFonts w:ascii="Times New Roman" w:hAnsi="Times New Roman"/>
          <w:sz w:val="28"/>
        </w:rPr>
        <w:t> », Jean Paulhan écrit à Albert Uriet : « </w:t>
      </w:r>
      <w:r>
        <w:rPr>
          <w:rFonts w:ascii="Times New Roman" w:hAnsi="Times New Roman"/>
          <w:i/>
          <w:sz w:val="28"/>
        </w:rPr>
        <w:t xml:space="preserve">André Breton m’écrit qu’il fonde une revue avec Soupault : “le nouveau monde” il me demande d’y collaborer. Je crois que je vais leur envoyer “Jacob Cow le pirate, ou si les mots sont des signes”. Je pense que ce sera bien, ils ont déjà des poèmes et des proses de Gide, Valéry, Cendrars, Reverdy, Jacob. </w:t>
      </w:r>
      <w:r>
        <w:rPr>
          <w:rFonts w:ascii="Times New Roman" w:hAnsi="Times New Roman"/>
          <w:sz w:val="28"/>
        </w:rPr>
        <w:t xml:space="preserve">[…] </w:t>
      </w:r>
      <w:r>
        <w:rPr>
          <w:rFonts w:ascii="Times New Roman" w:hAnsi="Times New Roman"/>
          <w:i/>
          <w:sz w:val="28"/>
        </w:rPr>
        <w:t>On va voir ce que va donner le N</w:t>
      </w:r>
      <w:r w:rsidR="008E013A">
        <w:rPr>
          <w:rFonts w:ascii="Times New Roman" w:hAnsi="Times New Roman"/>
          <w:sz w:val="28"/>
        </w:rPr>
        <w:t>[ouveau]</w:t>
      </w:r>
      <w:r>
        <w:rPr>
          <w:rFonts w:ascii="Times New Roman" w:hAnsi="Times New Roman"/>
          <w:i/>
          <w:sz w:val="28"/>
        </w:rPr>
        <w:t>-M</w:t>
      </w:r>
      <w:r w:rsidR="008E013A">
        <w:rPr>
          <w:rFonts w:ascii="Times New Roman" w:hAnsi="Times New Roman"/>
          <w:sz w:val="28"/>
        </w:rPr>
        <w:t>[onde]</w:t>
      </w:r>
      <w:r>
        <w:rPr>
          <w:rFonts w:ascii="Times New Roman" w:hAnsi="Times New Roman"/>
          <w:i/>
          <w:sz w:val="28"/>
        </w:rPr>
        <w:t>. J’ai beaucoup d’espoir — quoique j’aime bien moins Reverdy et Jacob maintenant.</w:t>
      </w:r>
      <w:r>
        <w:rPr>
          <w:rFonts w:ascii="Times New Roman" w:hAnsi="Times New Roman"/>
          <w:sz w:val="28"/>
        </w:rPr>
        <w:t> »]</w:t>
      </w:r>
    </w:p>
    <w:p w14:paraId="0A872CCE"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7741E18" w14:textId="0D107E79" w:rsidR="00431049" w:rsidRDefault="0043104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Diverses revues dada », </w:t>
      </w:r>
      <w:r>
        <w:rPr>
          <w:rFonts w:ascii="Times New Roman" w:hAnsi="Times New Roman"/>
          <w:i/>
          <w:sz w:val="28"/>
        </w:rPr>
        <w:t>La N.R.F</w:t>
      </w:r>
      <w:r>
        <w:rPr>
          <w:rFonts w:ascii="Times New Roman" w:hAnsi="Times New Roman"/>
          <w:sz w:val="28"/>
        </w:rPr>
        <w:t>, 7</w:t>
      </w:r>
      <w:r w:rsidRPr="00431049">
        <w:rPr>
          <w:rFonts w:ascii="Times New Roman" w:hAnsi="Times New Roman"/>
          <w:sz w:val="28"/>
          <w:szCs w:val="28"/>
          <w:vertAlign w:val="superscript"/>
        </w:rPr>
        <w:t>e</w:t>
      </w:r>
      <w:r>
        <w:rPr>
          <w:rFonts w:ascii="Times New Roman" w:hAnsi="Times New Roman"/>
          <w:sz w:val="28"/>
        </w:rPr>
        <w:t xml:space="preserve"> année, n° 81, nouvelle série, 1</w:t>
      </w:r>
      <w:r w:rsidRPr="00431049">
        <w:rPr>
          <w:rFonts w:ascii="Times New Roman" w:hAnsi="Times New Roman"/>
          <w:sz w:val="28"/>
          <w:szCs w:val="28"/>
          <w:vertAlign w:val="superscript"/>
        </w:rPr>
        <w:t>er</w:t>
      </w:r>
      <w:r>
        <w:rPr>
          <w:rFonts w:ascii="Times New Roman" w:hAnsi="Times New Roman"/>
          <w:sz w:val="28"/>
        </w:rPr>
        <w:t xml:space="preserve"> juin 1920, </w:t>
      </w:r>
      <w:r w:rsidR="00CC0D77">
        <w:rPr>
          <w:rFonts w:ascii="Times New Roman" w:hAnsi="Times New Roman"/>
          <w:sz w:val="28"/>
        </w:rPr>
        <w:t>p. 933-934</w:t>
      </w:r>
      <w:r>
        <w:rPr>
          <w:rFonts w:ascii="Times New Roman" w:hAnsi="Times New Roman"/>
          <w:sz w:val="28"/>
        </w:rPr>
        <w:t xml:space="preserve"> [</w:t>
      </w:r>
      <w:r w:rsidR="00CC0D77">
        <w:rPr>
          <w:rFonts w:ascii="Times New Roman" w:hAnsi="Times New Roman"/>
          <w:sz w:val="28"/>
        </w:rPr>
        <w:t xml:space="preserve">rubrique : « Les revues » ; André Breton </w:t>
      </w:r>
      <w:r w:rsidR="00A229A6">
        <w:rPr>
          <w:rFonts w:ascii="Times New Roman" w:hAnsi="Times New Roman"/>
          <w:sz w:val="28"/>
        </w:rPr>
        <w:t xml:space="preserve">cite le bas de la page 933 lorsqu’il </w:t>
      </w:r>
      <w:r w:rsidR="00CC0D77">
        <w:rPr>
          <w:rFonts w:ascii="Times New Roman" w:hAnsi="Times New Roman"/>
          <w:sz w:val="28"/>
        </w:rPr>
        <w:t>envoie à Paul Éluard, « </w:t>
      </w:r>
      <w:r w:rsidR="00CC0D77">
        <w:rPr>
          <w:rFonts w:ascii="Times New Roman" w:hAnsi="Times New Roman"/>
          <w:i/>
          <w:sz w:val="28"/>
        </w:rPr>
        <w:t>Dimanche 9 janvier 1920</w:t>
      </w:r>
      <w:r w:rsidR="00CC0D77">
        <w:rPr>
          <w:rFonts w:ascii="Times New Roman" w:hAnsi="Times New Roman"/>
          <w:sz w:val="28"/>
        </w:rPr>
        <w:t xml:space="preserve"> » [date fautive pour </w:t>
      </w:r>
      <w:r w:rsidR="00CC0D77">
        <w:rPr>
          <w:rFonts w:ascii="Times New Roman" w:hAnsi="Times New Roman"/>
          <w:i/>
          <w:sz w:val="28"/>
        </w:rPr>
        <w:t>1921</w:t>
      </w:r>
      <w:r w:rsidR="00CC0D77">
        <w:rPr>
          <w:rFonts w:ascii="Times New Roman" w:hAnsi="Times New Roman"/>
          <w:sz w:val="28"/>
        </w:rPr>
        <w:t>] un texte titré « Paul Éluard » : « </w:t>
      </w:r>
      <w:r w:rsidR="00CC0D77">
        <w:rPr>
          <w:rFonts w:ascii="Times New Roman" w:hAnsi="Times New Roman"/>
          <w:i/>
          <w:sz w:val="28"/>
        </w:rPr>
        <w:t>Comme l’a dit un peu énigmatiquement M. Jean Paulhan dont l’effort semble à certains égards parallèle au sien. “</w:t>
      </w:r>
      <w:r w:rsidR="00CC0D77">
        <w:rPr>
          <w:rFonts w:ascii="Times New Roman" w:hAnsi="Times New Roman"/>
          <w:sz w:val="28"/>
        </w:rPr>
        <w:t>Paul Éluard attend que ses phrases se combinent suivant quelque loi de cristallisation propre au langage</w:t>
      </w:r>
      <w:r w:rsidR="00CC0D77">
        <w:rPr>
          <w:rFonts w:ascii="Times New Roman" w:hAnsi="Times New Roman"/>
          <w:i/>
          <w:sz w:val="28"/>
        </w:rPr>
        <w:t>”.</w:t>
      </w:r>
      <w:r w:rsidR="00CC0D77">
        <w:rPr>
          <w:rFonts w:ascii="Times New Roman" w:hAnsi="Times New Roman"/>
          <w:sz w:val="28"/>
        </w:rPr>
        <w:t> » (</w:t>
      </w:r>
      <w:r w:rsidR="007B616D">
        <w:rPr>
          <w:rFonts w:ascii="Times New Roman" w:hAnsi="Times New Roman"/>
          <w:sz w:val="28"/>
        </w:rPr>
        <w:t xml:space="preserve">André Breton &amp; Paul Éluard, </w:t>
      </w:r>
      <w:r w:rsidR="00CC0D77">
        <w:rPr>
          <w:rFonts w:ascii="Times New Roman" w:hAnsi="Times New Roman"/>
          <w:i/>
          <w:sz w:val="28"/>
        </w:rPr>
        <w:t>Correspondance 1919-1938</w:t>
      </w:r>
      <w:r w:rsidR="00CC0D77">
        <w:rPr>
          <w:rFonts w:ascii="Times New Roman" w:hAnsi="Times New Roman"/>
          <w:sz w:val="28"/>
        </w:rPr>
        <w:t>, Gallimard, 2019, p. 79)</w:t>
      </w:r>
      <w:r>
        <w:rPr>
          <w:rFonts w:ascii="Times New Roman" w:hAnsi="Times New Roman"/>
          <w:sz w:val="28"/>
        </w:rPr>
        <w:t>]</w:t>
      </w:r>
      <w:r w:rsidR="007B616D">
        <w:rPr>
          <w:rFonts w:ascii="Times New Roman" w:hAnsi="Times New Roman"/>
          <w:sz w:val="28"/>
        </w:rPr>
        <w:t>.</w:t>
      </w:r>
    </w:p>
    <w:p w14:paraId="7CB341C7" w14:textId="77777777" w:rsidR="00431049" w:rsidRPr="00B5515C" w:rsidRDefault="0043104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7C8964B" w14:textId="4B3B472F" w:rsidR="00F34B07" w:rsidRDefault="00F34B07" w:rsidP="00F34B0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w:t>
      </w:r>
      <w:r w:rsidR="00CE5AFE" w:rsidRPr="00B5515C">
        <w:rPr>
          <w:rFonts w:ascii="Times New Roman" w:hAnsi="Times New Roman"/>
          <w:i/>
          <w:sz w:val="28"/>
        </w:rPr>
        <w:t>Pénombre</w:t>
      </w:r>
      <w:r w:rsidR="00CE5AFE" w:rsidRPr="00B5515C">
        <w:rPr>
          <w:rFonts w:ascii="Times New Roman" w:hAnsi="Times New Roman"/>
          <w:sz w:val="28"/>
        </w:rPr>
        <w:t xml:space="preserve">, par Maurice Heine », </w:t>
      </w:r>
      <w:r w:rsidR="00CE5AFE" w:rsidRPr="00B5515C">
        <w:rPr>
          <w:rFonts w:ascii="Times New Roman" w:hAnsi="Times New Roman"/>
          <w:i/>
          <w:sz w:val="28"/>
        </w:rPr>
        <w:t>La Vie</w:t>
      </w:r>
      <w:r w:rsidR="00CE5AFE" w:rsidRPr="00B5515C">
        <w:rPr>
          <w:rFonts w:ascii="Times New Roman" w:hAnsi="Times New Roman"/>
          <w:sz w:val="28"/>
        </w:rPr>
        <w:t>, 9</w:t>
      </w:r>
      <w:r w:rsidR="00E13962" w:rsidRPr="00E13962">
        <w:rPr>
          <w:rFonts w:ascii="Times New Roman" w:hAnsi="Times New Roman"/>
          <w:sz w:val="28"/>
          <w:szCs w:val="28"/>
          <w:vertAlign w:val="superscript"/>
        </w:rPr>
        <w:t>e</w:t>
      </w:r>
      <w:r w:rsidR="00E13962">
        <w:rPr>
          <w:rFonts w:ascii="Times New Roman" w:hAnsi="Times New Roman"/>
          <w:sz w:val="28"/>
        </w:rPr>
        <w:t xml:space="preserve"> année, n° 9, 1</w:t>
      </w:r>
      <w:r w:rsidR="00E13962" w:rsidRPr="00E13962">
        <w:rPr>
          <w:rFonts w:ascii="Times New Roman" w:hAnsi="Times New Roman"/>
          <w:sz w:val="28"/>
          <w:szCs w:val="28"/>
          <w:vertAlign w:val="superscript"/>
        </w:rPr>
        <w:t>e</w:t>
      </w:r>
      <w:r w:rsidR="00E13962">
        <w:rPr>
          <w:rFonts w:ascii="Times New Roman" w:hAnsi="Times New Roman"/>
          <w:sz w:val="28"/>
          <w:szCs w:val="28"/>
          <w:vertAlign w:val="superscript"/>
        </w:rPr>
        <w:t>r</w:t>
      </w:r>
      <w:r w:rsidR="00E13962">
        <w:rPr>
          <w:rFonts w:ascii="Times New Roman" w:hAnsi="Times New Roman"/>
          <w:sz w:val="28"/>
        </w:rPr>
        <w:t xml:space="preserve"> juin 1920, 2</w:t>
      </w:r>
      <w:r w:rsidR="00E13962" w:rsidRPr="00E13962">
        <w:rPr>
          <w:rFonts w:ascii="Times New Roman" w:hAnsi="Times New Roman"/>
          <w:sz w:val="28"/>
          <w:szCs w:val="28"/>
          <w:vertAlign w:val="superscript"/>
        </w:rPr>
        <w:t>e</w:t>
      </w:r>
      <w:r w:rsidR="002E2A2F">
        <w:rPr>
          <w:rFonts w:ascii="Times New Roman" w:hAnsi="Times New Roman"/>
          <w:sz w:val="28"/>
        </w:rPr>
        <w:t xml:space="preserve"> page de couverture [rubrique </w:t>
      </w:r>
      <w:r w:rsidR="00CE5AFE" w:rsidRPr="00B5515C">
        <w:rPr>
          <w:rFonts w:ascii="Times New Roman" w:hAnsi="Times New Roman"/>
          <w:sz w:val="28"/>
        </w:rPr>
        <w:t>: « Les Livres », texte signé : « </w:t>
      </w:r>
      <w:r w:rsidR="00CE5AFE" w:rsidRPr="00E13962">
        <w:rPr>
          <w:rFonts w:ascii="Times New Roman" w:hAnsi="Times New Roman"/>
          <w:i/>
          <w:sz w:val="28"/>
        </w:rPr>
        <w:t>J.P</w:t>
      </w:r>
      <w:r w:rsidR="00CE5AFE" w:rsidRPr="00B5515C">
        <w:rPr>
          <w:rFonts w:ascii="Times New Roman" w:hAnsi="Times New Roman"/>
          <w:sz w:val="28"/>
        </w:rPr>
        <w:t>. »</w:t>
      </w:r>
      <w:r>
        <w:rPr>
          <w:rFonts w:ascii="Times New Roman" w:hAnsi="Times New Roman"/>
          <w:sz w:val="28"/>
        </w:rPr>
        <w:t>.</w:t>
      </w:r>
    </w:p>
    <w:p w14:paraId="7ECE9461" w14:textId="694642DA" w:rsidR="001733AD" w:rsidRPr="00B5515C" w:rsidRDefault="00F34B07" w:rsidP="00F34B0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w:t>
      </w:r>
      <w:r w:rsidR="00CE5AFE" w:rsidRPr="00B5515C">
        <w:rPr>
          <w:rFonts w:ascii="Times New Roman" w:hAnsi="Times New Roman"/>
          <w:sz w:val="28"/>
        </w:rPr>
        <w:t xml:space="preserve">ans la même période, Maurice Heine est chargé de la rubrique bibliophilique de </w:t>
      </w:r>
      <w:r w:rsidR="00CE5AFE" w:rsidRPr="00B5515C">
        <w:rPr>
          <w:rFonts w:ascii="Times New Roman" w:hAnsi="Times New Roman"/>
          <w:i/>
          <w:sz w:val="28"/>
        </w:rPr>
        <w:t>La Vie </w:t>
      </w:r>
      <w:r w:rsidR="00CE5AFE" w:rsidRPr="00431049">
        <w:rPr>
          <w:rFonts w:ascii="Times New Roman" w:hAnsi="Times New Roman"/>
          <w:sz w:val="28"/>
        </w:rPr>
        <w:t>;</w:t>
      </w:r>
      <w:r w:rsidR="00CE5AFE" w:rsidRPr="00B5515C">
        <w:rPr>
          <w:rFonts w:ascii="Times New Roman" w:hAnsi="Times New Roman"/>
          <w:i/>
          <w:sz w:val="28"/>
        </w:rPr>
        <w:t xml:space="preserve"> </w:t>
      </w:r>
      <w:r>
        <w:rPr>
          <w:rFonts w:ascii="Times New Roman" w:hAnsi="Times New Roman"/>
          <w:sz w:val="28"/>
        </w:rPr>
        <w:t>Albert Uriet écrit à Jean Paulhan, un « Jeudi » : « </w:t>
      </w:r>
      <w:r>
        <w:rPr>
          <w:rFonts w:ascii="Times New Roman" w:hAnsi="Times New Roman"/>
          <w:i/>
          <w:sz w:val="28"/>
        </w:rPr>
        <w:t>Vous n’auriez peut-être pas dû dire à Heine mes nouvelles attributions. Enfin, tant pis ! Cela ne me touche plus autant, et on le saura bien un jour.</w:t>
      </w:r>
      <w:r>
        <w:rPr>
          <w:rFonts w:ascii="Times New Roman" w:hAnsi="Times New Roman"/>
          <w:sz w:val="28"/>
        </w:rPr>
        <w:t xml:space="preserve"> » ; </w:t>
      </w:r>
      <w:r w:rsidR="00CE5AFE" w:rsidRPr="00B5515C">
        <w:rPr>
          <w:rFonts w:ascii="Times New Roman" w:hAnsi="Times New Roman"/>
          <w:sz w:val="28"/>
        </w:rPr>
        <w:t>un « </w:t>
      </w:r>
      <w:r w:rsidR="00CE5AFE" w:rsidRPr="002E2A2F">
        <w:rPr>
          <w:rFonts w:ascii="Times New Roman" w:hAnsi="Times New Roman"/>
          <w:i/>
          <w:sz w:val="28"/>
        </w:rPr>
        <w:t>lundi</w:t>
      </w:r>
      <w:r w:rsidR="00CE5AFE" w:rsidRPr="00B5515C">
        <w:rPr>
          <w:rFonts w:ascii="Times New Roman" w:hAnsi="Times New Roman"/>
          <w:sz w:val="28"/>
        </w:rPr>
        <w:t xml:space="preserve"> [1951] », Georges Bataille répond à </w:t>
      </w:r>
      <w:r>
        <w:rPr>
          <w:rFonts w:ascii="Times New Roman" w:hAnsi="Times New Roman"/>
          <w:sz w:val="28"/>
        </w:rPr>
        <w:t xml:space="preserve">Jean </w:t>
      </w:r>
      <w:r w:rsidR="00CE5AFE" w:rsidRPr="00B5515C">
        <w:rPr>
          <w:rFonts w:ascii="Times New Roman" w:hAnsi="Times New Roman"/>
          <w:sz w:val="28"/>
        </w:rPr>
        <w:t>Paulhan à propos des papiers, difficilement consultables, que Maurice Heine a légués</w:t>
      </w:r>
      <w:r w:rsidR="002E2A2F">
        <w:rPr>
          <w:rFonts w:ascii="Times New Roman" w:hAnsi="Times New Roman"/>
          <w:sz w:val="28"/>
        </w:rPr>
        <w:t xml:space="preserve"> à la Bibliothèque de l’Arsenal </w:t>
      </w:r>
      <w:r w:rsidR="00CE5AFE" w:rsidRPr="00B5515C">
        <w:rPr>
          <w:rFonts w:ascii="Times New Roman" w:hAnsi="Times New Roman"/>
          <w:sz w:val="28"/>
        </w:rPr>
        <w:t>: « </w:t>
      </w:r>
      <w:r w:rsidR="00CE5AFE" w:rsidRPr="00B5515C">
        <w:rPr>
          <w:rFonts w:ascii="Times New Roman" w:hAnsi="Times New Roman"/>
          <w:i/>
          <w:sz w:val="28"/>
        </w:rPr>
        <w:t>Vous pourriez vous adresser de ma part à Robert Brun</w:t>
      </w:r>
      <w:r w:rsidR="00CE5AFE" w:rsidRPr="00B5515C">
        <w:rPr>
          <w:rFonts w:ascii="Times New Roman" w:hAnsi="Times New Roman"/>
          <w:sz w:val="28"/>
        </w:rPr>
        <w:t xml:space="preserve"> »]. </w:t>
      </w:r>
    </w:p>
    <w:p w14:paraId="760C4832" w14:textId="77777777" w:rsidR="00431049" w:rsidRPr="00B5515C" w:rsidRDefault="0043104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70ADAE9" w14:textId="5EA2336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Les Montagnards</w:t>
      </w:r>
      <w:r w:rsidRPr="00B5515C">
        <w:rPr>
          <w:rFonts w:ascii="Times New Roman" w:hAnsi="Times New Roman"/>
          <w:sz w:val="28"/>
        </w:rPr>
        <w:t xml:space="preserve">, de Henri Pourrat, Chronique paysanne de la grande guerre (Payot éd.) », </w:t>
      </w:r>
      <w:r w:rsidRPr="00B5515C">
        <w:rPr>
          <w:rFonts w:ascii="Times New Roman" w:hAnsi="Times New Roman"/>
          <w:i/>
          <w:sz w:val="28"/>
        </w:rPr>
        <w:t>La Vie</w:t>
      </w:r>
      <w:r w:rsidR="00E13962">
        <w:rPr>
          <w:rFonts w:ascii="Times New Roman" w:hAnsi="Times New Roman"/>
          <w:sz w:val="28"/>
        </w:rPr>
        <w:t>, 9</w:t>
      </w:r>
      <w:r w:rsidR="00E13962" w:rsidRPr="00E13962">
        <w:rPr>
          <w:rFonts w:ascii="Times New Roman" w:hAnsi="Times New Roman"/>
          <w:sz w:val="28"/>
          <w:szCs w:val="28"/>
          <w:vertAlign w:val="superscript"/>
        </w:rPr>
        <w:t>e</w:t>
      </w:r>
      <w:r w:rsidR="00E13962">
        <w:rPr>
          <w:rFonts w:ascii="Times New Roman" w:hAnsi="Times New Roman"/>
          <w:sz w:val="28"/>
        </w:rPr>
        <w:t xml:space="preserve"> année, n° 9, 1</w:t>
      </w:r>
      <w:r w:rsidR="00E13962" w:rsidRPr="00E13962">
        <w:rPr>
          <w:rFonts w:ascii="Times New Roman" w:hAnsi="Times New Roman"/>
          <w:sz w:val="28"/>
          <w:szCs w:val="28"/>
          <w:vertAlign w:val="superscript"/>
        </w:rPr>
        <w:t>e</w:t>
      </w:r>
      <w:r w:rsidR="00E13962">
        <w:rPr>
          <w:rFonts w:ascii="Times New Roman" w:hAnsi="Times New Roman"/>
          <w:sz w:val="28"/>
          <w:szCs w:val="28"/>
          <w:vertAlign w:val="superscript"/>
        </w:rPr>
        <w:t>r</w:t>
      </w:r>
      <w:r w:rsidR="00E13962">
        <w:rPr>
          <w:rFonts w:ascii="Times New Roman" w:hAnsi="Times New Roman"/>
          <w:sz w:val="28"/>
        </w:rPr>
        <w:t xml:space="preserve"> juin 1920, 2</w:t>
      </w:r>
      <w:r w:rsidR="00E13962" w:rsidRPr="00E13962">
        <w:rPr>
          <w:rFonts w:ascii="Times New Roman" w:hAnsi="Times New Roman"/>
          <w:sz w:val="28"/>
          <w:szCs w:val="28"/>
          <w:vertAlign w:val="superscript"/>
        </w:rPr>
        <w:t>e</w:t>
      </w:r>
      <w:r w:rsidRPr="00B5515C">
        <w:rPr>
          <w:rFonts w:ascii="Times New Roman" w:hAnsi="Times New Roman"/>
          <w:sz w:val="28"/>
        </w:rPr>
        <w:t xml:space="preserve"> p. de couverture [parmi 8 extraits de presse référencés, l’opinion de Pa</w:t>
      </w:r>
      <w:r w:rsidR="00E13962">
        <w:rPr>
          <w:rFonts w:ascii="Times New Roman" w:hAnsi="Times New Roman"/>
          <w:sz w:val="28"/>
        </w:rPr>
        <w:t>ulhan, sans titre de périodique </w:t>
      </w:r>
      <w:r w:rsidRPr="00B5515C">
        <w:rPr>
          <w:rFonts w:ascii="Times New Roman" w:hAnsi="Times New Roman"/>
          <w:sz w:val="28"/>
        </w:rPr>
        <w:t>: « </w:t>
      </w:r>
      <w:r w:rsidRPr="002E2A2F">
        <w:rPr>
          <w:rFonts w:ascii="Times New Roman" w:hAnsi="Times New Roman"/>
          <w:sz w:val="28"/>
        </w:rPr>
        <w:t>Les Montagnards</w:t>
      </w:r>
      <w:r w:rsidRPr="002E2A2F">
        <w:rPr>
          <w:rFonts w:ascii="Times New Roman" w:hAnsi="Times New Roman"/>
          <w:i/>
          <w:sz w:val="28"/>
        </w:rPr>
        <w:t xml:space="preserve"> sont franchement beaux, c’est peut</w:t>
      </w:r>
      <w:r w:rsidR="00E13962" w:rsidRPr="002E2A2F">
        <w:rPr>
          <w:rFonts w:ascii="Times New Roman" w:hAnsi="Times New Roman"/>
          <w:i/>
          <w:sz w:val="28"/>
        </w:rPr>
        <w:t>-être une très grande œuvre</w:t>
      </w:r>
      <w:r w:rsidR="00E13962">
        <w:rPr>
          <w:rFonts w:ascii="Times New Roman" w:hAnsi="Times New Roman"/>
          <w:sz w:val="28"/>
        </w:rPr>
        <w:t>. »]</w:t>
      </w:r>
    </w:p>
    <w:p w14:paraId="467CC37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B633CCA" w14:textId="4A8BC12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Si les mots sont des signes ou Jacob Cow le Pirate », </w:t>
      </w:r>
      <w:r w:rsidRPr="00B5515C">
        <w:rPr>
          <w:rFonts w:ascii="Times New Roman" w:hAnsi="Times New Roman"/>
          <w:i/>
          <w:sz w:val="28"/>
        </w:rPr>
        <w:t>Littérature</w:t>
      </w:r>
      <w:r w:rsidRPr="00B5515C">
        <w:rPr>
          <w:rFonts w:ascii="Times New Roman" w:hAnsi="Times New Roman"/>
          <w:sz w:val="28"/>
        </w:rPr>
        <w:t>, n° 15, juillet-août 1920, p. 15-17 [deux intertitres : « III. Ruse de Marc-Aurèle », p. 15-16 et « IV</w:t>
      </w:r>
      <w:r w:rsidR="008E013A">
        <w:rPr>
          <w:rFonts w:ascii="Times New Roman" w:hAnsi="Times New Roman"/>
          <w:sz w:val="28"/>
        </w:rPr>
        <w:t>. Raison de la rime », p. 16-17 </w:t>
      </w:r>
      <w:r w:rsidRPr="00B5515C">
        <w:rPr>
          <w:rFonts w:ascii="Times New Roman" w:hAnsi="Times New Roman"/>
          <w:sz w:val="28"/>
        </w:rPr>
        <w:t>; après la mention : « (</w:t>
      </w:r>
      <w:r w:rsidRPr="00B5515C">
        <w:rPr>
          <w:rFonts w:ascii="Times New Roman" w:hAnsi="Times New Roman"/>
          <w:i/>
          <w:sz w:val="28"/>
        </w:rPr>
        <w:t>À suivre</w:t>
      </w:r>
      <w:r w:rsidRPr="00B5515C">
        <w:rPr>
          <w:rFonts w:ascii="Times New Roman" w:hAnsi="Times New Roman"/>
          <w:sz w:val="28"/>
        </w:rPr>
        <w:t>) », texte signé</w:t>
      </w:r>
      <w:r w:rsidR="008E013A">
        <w:rPr>
          <w:rFonts w:ascii="Times New Roman" w:hAnsi="Times New Roman"/>
          <w:sz w:val="28"/>
        </w:rPr>
        <w:t> </w:t>
      </w:r>
      <w:r w:rsidRPr="00B5515C">
        <w:rPr>
          <w:rFonts w:ascii="Times New Roman" w:hAnsi="Times New Roman"/>
          <w:sz w:val="28"/>
        </w:rPr>
        <w:t>: « </w:t>
      </w:r>
      <w:r w:rsidRPr="008E013A">
        <w:rPr>
          <w:rFonts w:ascii="Times New Roman" w:hAnsi="Times New Roman"/>
          <w:i/>
          <w:sz w:val="28"/>
        </w:rPr>
        <w:t>Jean Paulhan </w:t>
      </w:r>
      <w:r w:rsidRPr="00B5515C">
        <w:rPr>
          <w:rFonts w:ascii="Times New Roman" w:hAnsi="Times New Roman"/>
          <w:sz w:val="28"/>
        </w:rPr>
        <w:t>»].</w:t>
      </w:r>
    </w:p>
    <w:p w14:paraId="691FF0B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96191F1" w14:textId="232FF67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n.s., « Si la pensée moderne s’est suicidée », </w:t>
      </w:r>
      <w:r w:rsidRPr="00B5515C">
        <w:rPr>
          <w:rFonts w:ascii="Times New Roman" w:hAnsi="Times New Roman"/>
          <w:i/>
          <w:sz w:val="28"/>
        </w:rPr>
        <w:t>La Nouvelle Revue française</w:t>
      </w:r>
      <w:r w:rsidR="002E2A2F">
        <w:rPr>
          <w:rFonts w:ascii="Times New Roman" w:hAnsi="Times New Roman"/>
          <w:sz w:val="28"/>
        </w:rPr>
        <w:t>, nouvelle série, 7</w:t>
      </w:r>
      <w:r w:rsidR="002E2A2F" w:rsidRPr="00E13962">
        <w:rPr>
          <w:rFonts w:ascii="Times New Roman" w:hAnsi="Times New Roman"/>
          <w:sz w:val="28"/>
          <w:szCs w:val="28"/>
          <w:vertAlign w:val="superscript"/>
        </w:rPr>
        <w:t>e</w:t>
      </w:r>
      <w:r w:rsidR="002E2A2F">
        <w:rPr>
          <w:rFonts w:ascii="Times New Roman" w:hAnsi="Times New Roman"/>
          <w:sz w:val="28"/>
        </w:rPr>
        <w:t xml:space="preserve"> année, n° 82, 1</w:t>
      </w:r>
      <w:r w:rsidR="002E2A2F" w:rsidRPr="00E13962">
        <w:rPr>
          <w:rFonts w:ascii="Times New Roman" w:hAnsi="Times New Roman"/>
          <w:sz w:val="28"/>
          <w:szCs w:val="28"/>
          <w:vertAlign w:val="superscript"/>
        </w:rPr>
        <w:t>e</w:t>
      </w:r>
      <w:r w:rsidR="002E2A2F">
        <w:rPr>
          <w:rFonts w:ascii="Times New Roman" w:hAnsi="Times New Roman"/>
          <w:sz w:val="28"/>
          <w:szCs w:val="28"/>
          <w:vertAlign w:val="superscript"/>
        </w:rPr>
        <w:t>r</w:t>
      </w:r>
      <w:r w:rsidRPr="00B5515C">
        <w:rPr>
          <w:rFonts w:ascii="Times New Roman" w:hAnsi="Times New Roman"/>
          <w:sz w:val="28"/>
        </w:rPr>
        <w:t xml:space="preserve"> juillet 1920, p. 149-150 [rubrique : « Les Revues », texte non signé ; le titre fait référence à G.-K. Chesterton, « Le Suicide de la pensée », </w:t>
      </w:r>
      <w:r w:rsidRPr="00B5515C">
        <w:rPr>
          <w:rFonts w:ascii="Times New Roman" w:hAnsi="Times New Roman"/>
          <w:i/>
          <w:sz w:val="28"/>
        </w:rPr>
        <w:t>La Revue universelle</w:t>
      </w:r>
      <w:r w:rsidRPr="00B5515C">
        <w:rPr>
          <w:rFonts w:ascii="Times New Roman" w:hAnsi="Times New Roman"/>
          <w:sz w:val="28"/>
        </w:rPr>
        <w:t>, 15 avril 1920].</w:t>
      </w:r>
    </w:p>
    <w:p w14:paraId="7F2883A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04F3A84" w14:textId="7CB2925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Haï-kaïs », </w:t>
      </w:r>
      <w:r w:rsidRPr="00B5515C">
        <w:rPr>
          <w:rFonts w:ascii="Times New Roman" w:hAnsi="Times New Roman"/>
          <w:i/>
          <w:sz w:val="28"/>
        </w:rPr>
        <w:t>La Nouvelle Revue française</w:t>
      </w:r>
      <w:r w:rsidR="002E2A2F">
        <w:rPr>
          <w:rFonts w:ascii="Times New Roman" w:hAnsi="Times New Roman"/>
          <w:sz w:val="28"/>
        </w:rPr>
        <w:t>, 7</w:t>
      </w:r>
      <w:r w:rsidR="002E2A2F" w:rsidRPr="00E13962">
        <w:rPr>
          <w:rFonts w:ascii="Times New Roman" w:hAnsi="Times New Roman"/>
          <w:sz w:val="28"/>
          <w:szCs w:val="28"/>
          <w:vertAlign w:val="superscript"/>
        </w:rPr>
        <w:t>e</w:t>
      </w:r>
      <w:r w:rsidRPr="00B5515C">
        <w:rPr>
          <w:rFonts w:ascii="Times New Roman" w:hAnsi="Times New Roman"/>
          <w:sz w:val="28"/>
        </w:rPr>
        <w:t xml:space="preserve"> a</w:t>
      </w:r>
      <w:r w:rsidR="002E2A2F">
        <w:rPr>
          <w:rFonts w:ascii="Times New Roman" w:hAnsi="Times New Roman"/>
          <w:sz w:val="28"/>
        </w:rPr>
        <w:t>nnée, nouvelle série, n° 84, 1</w:t>
      </w:r>
      <w:r w:rsidR="002E2A2F" w:rsidRPr="00E13962">
        <w:rPr>
          <w:rFonts w:ascii="Times New Roman" w:hAnsi="Times New Roman"/>
          <w:sz w:val="28"/>
          <w:szCs w:val="28"/>
          <w:vertAlign w:val="superscript"/>
        </w:rPr>
        <w:t>e</w:t>
      </w:r>
      <w:r w:rsidR="002E2A2F">
        <w:rPr>
          <w:rFonts w:ascii="Times New Roman" w:hAnsi="Times New Roman"/>
          <w:sz w:val="28"/>
          <w:szCs w:val="28"/>
          <w:vertAlign w:val="superscript"/>
        </w:rPr>
        <w:t>r</w:t>
      </w:r>
      <w:r w:rsidRPr="00B5515C">
        <w:rPr>
          <w:rFonts w:ascii="Times New Roman" w:hAnsi="Times New Roman"/>
          <w:sz w:val="28"/>
        </w:rPr>
        <w:t xml:space="preserve"> septembre 1920, p. 329-330 [signé </w:t>
      </w:r>
      <w:r w:rsidR="002E2A2F">
        <w:rPr>
          <w:rFonts w:ascii="Times New Roman" w:hAnsi="Times New Roman"/>
          <w:sz w:val="28"/>
        </w:rPr>
        <w:t>« </w:t>
      </w:r>
      <w:r w:rsidRPr="002E2A2F">
        <w:rPr>
          <w:rFonts w:ascii="Times New Roman" w:hAnsi="Times New Roman"/>
          <w:i/>
          <w:sz w:val="28"/>
        </w:rPr>
        <w:t>Jean Paulhan</w:t>
      </w:r>
      <w:r w:rsidR="002E2A2F">
        <w:rPr>
          <w:rFonts w:ascii="Times New Roman" w:hAnsi="Times New Roman"/>
          <w:sz w:val="28"/>
        </w:rPr>
        <w:t> »</w:t>
      </w:r>
      <w:r w:rsidRPr="00B5515C">
        <w:rPr>
          <w:rFonts w:ascii="Times New Roman" w:hAnsi="Times New Roman"/>
          <w:sz w:val="28"/>
        </w:rPr>
        <w:t>, texte de présentation pour les haï-kaïs de Paul-Louis Couchoud, Julien Vocance, Georges Sabiron, Pierre Albert-Birot, Jean-Richard Bloch, Jean Breton, Paul Éluard, Maurice Gobin, Henri Lefebvre, René Maublanc, Jean Paulhan (6 poèmes p. 245 signés « </w:t>
      </w:r>
      <w:r w:rsidRPr="002E2A2F">
        <w:rPr>
          <w:rFonts w:ascii="Times New Roman" w:hAnsi="Times New Roman"/>
          <w:i/>
          <w:sz w:val="28"/>
        </w:rPr>
        <w:t>Jean Paulhan </w:t>
      </w:r>
      <w:r w:rsidRPr="00B5515C">
        <w:rPr>
          <w:rFonts w:ascii="Times New Roman" w:hAnsi="Times New Roman"/>
          <w:sz w:val="28"/>
        </w:rPr>
        <w:t>») et Albert Poncin ; traduction en japonais en décembre 2004.</w:t>
      </w:r>
    </w:p>
    <w:p w14:paraId="0A84B140" w14:textId="573C54CF" w:rsidR="001733AD" w:rsidRPr="00B5515C" w:rsidRDefault="00B6683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Louis Aragon </w:t>
      </w:r>
      <w:r>
        <w:rPr>
          <w:rFonts w:ascii="Times New Roman" w:hAnsi="Times New Roman"/>
          <w:sz w:val="28"/>
        </w:rPr>
        <w:t xml:space="preserve">écrit </w:t>
      </w:r>
      <w:r w:rsidR="00CE5AFE" w:rsidRPr="00B5515C">
        <w:rPr>
          <w:rFonts w:ascii="Times New Roman" w:hAnsi="Times New Roman"/>
          <w:sz w:val="28"/>
        </w:rPr>
        <w:t xml:space="preserve">à </w:t>
      </w:r>
      <w:r>
        <w:rPr>
          <w:rFonts w:ascii="Times New Roman" w:hAnsi="Times New Roman"/>
          <w:sz w:val="28"/>
        </w:rPr>
        <w:t xml:space="preserve">Jean </w:t>
      </w:r>
      <w:r w:rsidR="00CE5AFE" w:rsidRPr="00B5515C">
        <w:rPr>
          <w:rFonts w:ascii="Times New Roman" w:hAnsi="Times New Roman"/>
          <w:sz w:val="28"/>
        </w:rPr>
        <w:t>Paulhan, « </w:t>
      </w:r>
      <w:r w:rsidR="00CE5AFE" w:rsidRPr="00B5515C">
        <w:rPr>
          <w:rFonts w:ascii="Times New Roman" w:hAnsi="Times New Roman"/>
          <w:i/>
          <w:sz w:val="28"/>
        </w:rPr>
        <w:t>12 Rue Saint-Pierre Neuilly</w:t>
      </w:r>
      <w:r w:rsidR="00CE5AFE" w:rsidRPr="00B5515C">
        <w:rPr>
          <w:rFonts w:ascii="Times New Roman" w:hAnsi="Times New Roman"/>
          <w:sz w:val="28"/>
        </w:rPr>
        <w:t xml:space="preserve"> », </w:t>
      </w:r>
      <w:r w:rsidR="00CE5AFE" w:rsidRPr="002E2A2F">
        <w:rPr>
          <w:rFonts w:ascii="Times New Roman" w:hAnsi="Times New Roman"/>
          <w:i/>
          <w:sz w:val="28"/>
        </w:rPr>
        <w:t>s.d</w:t>
      </w:r>
      <w:r w:rsidR="00CE5AFE" w:rsidRPr="00B5515C">
        <w:rPr>
          <w:rFonts w:ascii="Times New Roman" w:hAnsi="Times New Roman"/>
          <w:sz w:val="28"/>
        </w:rPr>
        <w:t>. [1920] : « </w:t>
      </w:r>
      <w:r w:rsidR="00CE5AFE" w:rsidRPr="00B5515C">
        <w:rPr>
          <w:rFonts w:ascii="Times New Roman" w:hAnsi="Times New Roman"/>
          <w:i/>
          <w:sz w:val="28"/>
        </w:rPr>
        <w:t>Les Haï-kaïs m’enchantent</w:t>
      </w:r>
      <w:r>
        <w:rPr>
          <w:rFonts w:ascii="Times New Roman" w:hAnsi="Times New Roman"/>
          <w:i/>
          <w:sz w:val="28"/>
        </w:rPr>
        <w:t> </w:t>
      </w:r>
      <w:r w:rsidR="00CE5AFE" w:rsidRPr="00B5515C">
        <w:rPr>
          <w:rFonts w:ascii="Times New Roman" w:hAnsi="Times New Roman"/>
          <w:i/>
          <w:sz w:val="28"/>
        </w:rPr>
        <w:t>: en deça de toute littérature. Ce ne peut être pour moi que vous leur feign</w:t>
      </w:r>
      <w:r w:rsidR="002E2A2F">
        <w:rPr>
          <w:rFonts w:ascii="Times New Roman" w:hAnsi="Times New Roman"/>
          <w:i/>
          <w:sz w:val="28"/>
        </w:rPr>
        <w:t>ez cette solicitude </w:t>
      </w:r>
      <w:r w:rsidR="00CE5AFE" w:rsidRPr="00B5515C">
        <w:rPr>
          <w:rFonts w:ascii="Times New Roman" w:hAnsi="Times New Roman"/>
          <w:i/>
          <w:sz w:val="28"/>
        </w:rPr>
        <w:t>; et cet espoir de c</w:t>
      </w:r>
      <w:r w:rsidR="002E2A2F">
        <w:rPr>
          <w:rFonts w:ascii="Times New Roman" w:hAnsi="Times New Roman"/>
          <w:i/>
          <w:sz w:val="28"/>
        </w:rPr>
        <w:t>arrière. Mais que</w:t>
      </w:r>
      <w:r w:rsidR="008C6F16">
        <w:rPr>
          <w:rFonts w:ascii="Times New Roman" w:hAnsi="Times New Roman"/>
          <w:i/>
          <w:sz w:val="28"/>
        </w:rPr>
        <w:t>lle expé</w:t>
      </w:r>
      <w:r w:rsidR="002E2A2F">
        <w:rPr>
          <w:rFonts w:ascii="Times New Roman" w:hAnsi="Times New Roman"/>
          <w:i/>
          <w:sz w:val="28"/>
        </w:rPr>
        <w:t>rience </w:t>
      </w:r>
      <w:r w:rsidR="00CE5AFE" w:rsidRPr="00B5515C">
        <w:rPr>
          <w:rFonts w:ascii="Times New Roman" w:hAnsi="Times New Roman"/>
          <w:i/>
          <w:sz w:val="28"/>
        </w:rPr>
        <w:t>: les dix cobayes, en vous comptant. Il y a ceux que la concision préoccupe ; ceux qui trichent d’un tercet à l’autre, qui font des suites ; ceux qui ne peuvent pas plus oublier le Ja</w:t>
      </w:r>
      <w:r w:rsidR="002E2A2F">
        <w:rPr>
          <w:rFonts w:ascii="Times New Roman" w:hAnsi="Times New Roman"/>
          <w:i/>
          <w:sz w:val="28"/>
        </w:rPr>
        <w:t>pon que la rime </w:t>
      </w:r>
      <w:r w:rsidR="00CE5AFE" w:rsidRPr="00B5515C">
        <w:rPr>
          <w:rFonts w:ascii="Times New Roman" w:hAnsi="Times New Roman"/>
          <w:i/>
          <w:sz w:val="28"/>
        </w:rPr>
        <w:t>; ceux qui ne reconnaissent plus les cartes postales quand ils</w:t>
      </w:r>
      <w:r w:rsidR="002E2A2F">
        <w:rPr>
          <w:rFonts w:ascii="Times New Roman" w:hAnsi="Times New Roman"/>
          <w:i/>
          <w:sz w:val="28"/>
        </w:rPr>
        <w:t xml:space="preserve"> les ont décrites en trois vers </w:t>
      </w:r>
      <w:r w:rsidR="00CE5AFE" w:rsidRPr="00B5515C">
        <w:rPr>
          <w:rFonts w:ascii="Times New Roman" w:hAnsi="Times New Roman"/>
          <w:i/>
          <w:sz w:val="28"/>
        </w:rPr>
        <w:t>; la vieilleri</w:t>
      </w:r>
      <w:r w:rsidR="002E2A2F">
        <w:rPr>
          <w:rFonts w:ascii="Times New Roman" w:hAnsi="Times New Roman"/>
          <w:i/>
          <w:sz w:val="28"/>
        </w:rPr>
        <w:t>e poétique qui revient au galop </w:t>
      </w:r>
      <w:r w:rsidR="00CE5AFE" w:rsidRPr="00B5515C">
        <w:rPr>
          <w:rFonts w:ascii="Times New Roman" w:hAnsi="Times New Roman"/>
          <w:i/>
          <w:sz w:val="28"/>
        </w:rPr>
        <w:t>; les néo-impressionnistes, comme on dit les néo-malthusiens. Il y a l’idée qu’on se fait de la poésie (cette petite chose avec les larmes aux yeux)</w:t>
      </w:r>
      <w:r w:rsidR="00CE5AFE" w:rsidRPr="00B5515C">
        <w:rPr>
          <w:rFonts w:ascii="Times New Roman" w:hAnsi="Times New Roman"/>
          <w:sz w:val="28"/>
        </w:rPr>
        <w:t xml:space="preserve"> »]. </w:t>
      </w:r>
    </w:p>
    <w:p w14:paraId="1F9088D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6DD85FB" w14:textId="4B91064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Alain-Fournier », </w:t>
      </w:r>
      <w:r w:rsidRPr="00B5515C">
        <w:rPr>
          <w:rFonts w:ascii="Times New Roman" w:hAnsi="Times New Roman"/>
          <w:i/>
          <w:sz w:val="28"/>
        </w:rPr>
        <w:t>La Nouvelle Revue française</w:t>
      </w:r>
      <w:r w:rsidRPr="00B5515C">
        <w:rPr>
          <w:rFonts w:ascii="Times New Roman" w:hAnsi="Times New Roman"/>
          <w:sz w:val="28"/>
        </w:rPr>
        <w:t>, nouv</w:t>
      </w:r>
      <w:r w:rsidR="002E2A2F">
        <w:rPr>
          <w:rFonts w:ascii="Times New Roman" w:hAnsi="Times New Roman"/>
          <w:sz w:val="28"/>
        </w:rPr>
        <w:t>elle série, 7</w:t>
      </w:r>
      <w:r w:rsidR="002E2A2F" w:rsidRPr="00E13962">
        <w:rPr>
          <w:rFonts w:ascii="Times New Roman" w:hAnsi="Times New Roman"/>
          <w:sz w:val="28"/>
          <w:szCs w:val="28"/>
          <w:vertAlign w:val="superscript"/>
        </w:rPr>
        <w:t>e</w:t>
      </w:r>
      <w:r w:rsidR="002E2A2F">
        <w:rPr>
          <w:rFonts w:ascii="Times New Roman" w:hAnsi="Times New Roman"/>
          <w:sz w:val="28"/>
        </w:rPr>
        <w:t xml:space="preserve"> année, n° 84, 1</w:t>
      </w:r>
      <w:r w:rsidR="002E2A2F" w:rsidRPr="00E13962">
        <w:rPr>
          <w:rFonts w:ascii="Times New Roman" w:hAnsi="Times New Roman"/>
          <w:sz w:val="28"/>
          <w:szCs w:val="28"/>
          <w:vertAlign w:val="superscript"/>
        </w:rPr>
        <w:t>e</w:t>
      </w:r>
      <w:r w:rsidR="002E2A2F">
        <w:rPr>
          <w:rFonts w:ascii="Times New Roman" w:hAnsi="Times New Roman"/>
          <w:sz w:val="28"/>
          <w:szCs w:val="28"/>
          <w:vertAlign w:val="superscript"/>
        </w:rPr>
        <w:t>r</w:t>
      </w:r>
      <w:r w:rsidRPr="00B5515C">
        <w:rPr>
          <w:rFonts w:ascii="Times New Roman" w:hAnsi="Times New Roman"/>
          <w:sz w:val="28"/>
        </w:rPr>
        <w:t xml:space="preserve"> septe</w:t>
      </w:r>
      <w:r w:rsidR="002E2A2F">
        <w:rPr>
          <w:rFonts w:ascii="Times New Roman" w:hAnsi="Times New Roman"/>
          <w:sz w:val="28"/>
        </w:rPr>
        <w:t>mbre 1920, p. 483-485 [rubrique </w:t>
      </w:r>
      <w:r w:rsidRPr="00B5515C">
        <w:rPr>
          <w:rFonts w:ascii="Times New Roman" w:hAnsi="Times New Roman"/>
          <w:sz w:val="28"/>
        </w:rPr>
        <w:t>: « Revue des Revues » ; texte dont une première version est écrite pendant le séjour de Paulhan à Tarbes, puis allusion au texte définitif dans la lettre de Jacques Rivière à Paulhan du 2 août 1920 ; signé : « </w:t>
      </w:r>
      <w:r w:rsidRPr="002E2A2F">
        <w:rPr>
          <w:rFonts w:ascii="Times New Roman" w:hAnsi="Times New Roman"/>
          <w:i/>
          <w:sz w:val="28"/>
        </w:rPr>
        <w:t>J.P</w:t>
      </w:r>
      <w:r w:rsidRPr="00B5515C">
        <w:rPr>
          <w:rFonts w:ascii="Times New Roman" w:hAnsi="Times New Roman"/>
          <w:sz w:val="28"/>
        </w:rPr>
        <w:t>. » p. 486].</w:t>
      </w:r>
    </w:p>
    <w:p w14:paraId="7B69AFA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08529E2" w14:textId="6DEF203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Sur la langue et la pensée chinoises », </w:t>
      </w:r>
      <w:r w:rsidRPr="00B5515C">
        <w:rPr>
          <w:rFonts w:ascii="Times New Roman" w:hAnsi="Times New Roman"/>
          <w:i/>
          <w:sz w:val="28"/>
        </w:rPr>
        <w:t>La Nouvelle Revue française</w:t>
      </w:r>
      <w:r w:rsidR="002E2A2F">
        <w:rPr>
          <w:rFonts w:ascii="Times New Roman" w:hAnsi="Times New Roman"/>
          <w:sz w:val="28"/>
        </w:rPr>
        <w:t>, nouvelle série, 7</w:t>
      </w:r>
      <w:r w:rsidR="002E2A2F" w:rsidRPr="00E13962">
        <w:rPr>
          <w:rFonts w:ascii="Times New Roman" w:hAnsi="Times New Roman"/>
          <w:sz w:val="28"/>
          <w:szCs w:val="28"/>
          <w:vertAlign w:val="superscript"/>
        </w:rPr>
        <w:t>e</w:t>
      </w:r>
      <w:r w:rsidRPr="00B5515C">
        <w:rPr>
          <w:rFonts w:ascii="Times New Roman" w:hAnsi="Times New Roman"/>
          <w:sz w:val="28"/>
        </w:rPr>
        <w:t xml:space="preserve"> année, n° 84</w:t>
      </w:r>
      <w:r w:rsidR="002E2A2F">
        <w:rPr>
          <w:rFonts w:ascii="Times New Roman" w:hAnsi="Times New Roman"/>
          <w:sz w:val="28"/>
        </w:rPr>
        <w:t>, 1</w:t>
      </w:r>
      <w:r w:rsidR="002E2A2F" w:rsidRPr="00E13962">
        <w:rPr>
          <w:rFonts w:ascii="Times New Roman" w:hAnsi="Times New Roman"/>
          <w:sz w:val="28"/>
          <w:szCs w:val="28"/>
          <w:vertAlign w:val="superscript"/>
        </w:rPr>
        <w:t>e</w:t>
      </w:r>
      <w:r w:rsidR="002E2A2F">
        <w:rPr>
          <w:rFonts w:ascii="Times New Roman" w:hAnsi="Times New Roman"/>
          <w:sz w:val="28"/>
          <w:szCs w:val="28"/>
          <w:vertAlign w:val="superscript"/>
        </w:rPr>
        <w:t>r</w:t>
      </w:r>
      <w:r w:rsidRPr="00B5515C">
        <w:rPr>
          <w:rFonts w:ascii="Times New Roman" w:hAnsi="Times New Roman"/>
          <w:sz w:val="28"/>
        </w:rPr>
        <w:t xml:space="preserve"> septe</w:t>
      </w:r>
      <w:r w:rsidR="0091016C" w:rsidRPr="00B5515C">
        <w:rPr>
          <w:rFonts w:ascii="Times New Roman" w:hAnsi="Times New Roman"/>
          <w:sz w:val="28"/>
        </w:rPr>
        <w:t>mbre 1920, p. 485-486 [rubrique : « Revue des Revues » </w:t>
      </w:r>
      <w:r w:rsidRPr="00B5515C">
        <w:rPr>
          <w:rFonts w:ascii="Times New Roman" w:hAnsi="Times New Roman"/>
          <w:sz w:val="28"/>
        </w:rPr>
        <w:t>; allusion dans la lettre de Jacques Rivière à Paulhan du 2 août 1920 ; texte signé : « </w:t>
      </w:r>
      <w:r w:rsidRPr="002E2A2F">
        <w:rPr>
          <w:rFonts w:ascii="Times New Roman" w:hAnsi="Times New Roman"/>
          <w:i/>
          <w:sz w:val="28"/>
        </w:rPr>
        <w:t>J.P</w:t>
      </w:r>
      <w:r w:rsidRPr="00B5515C">
        <w:rPr>
          <w:rFonts w:ascii="Times New Roman" w:hAnsi="Times New Roman"/>
          <w:sz w:val="28"/>
        </w:rPr>
        <w:t>. »].</w:t>
      </w:r>
    </w:p>
    <w:p w14:paraId="2FA4993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895E1B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Si les mots sont des signes ou Jacob Cow le Pirate (</w:t>
      </w:r>
      <w:r w:rsidRPr="00B5515C">
        <w:rPr>
          <w:rFonts w:ascii="Times New Roman" w:hAnsi="Times New Roman"/>
          <w:i/>
          <w:sz w:val="28"/>
        </w:rPr>
        <w:t>Fin</w:t>
      </w:r>
      <w:r w:rsidRPr="00B5515C">
        <w:rPr>
          <w:rFonts w:ascii="Times New Roman" w:hAnsi="Times New Roman"/>
          <w:sz w:val="28"/>
        </w:rPr>
        <w:t xml:space="preserve">) », </w:t>
      </w:r>
      <w:r w:rsidRPr="00B5515C">
        <w:rPr>
          <w:rFonts w:ascii="Times New Roman" w:hAnsi="Times New Roman"/>
          <w:i/>
          <w:sz w:val="28"/>
        </w:rPr>
        <w:t>Littérature</w:t>
      </w:r>
      <w:r w:rsidRPr="00B5515C">
        <w:rPr>
          <w:rFonts w:ascii="Times New Roman" w:hAnsi="Times New Roman"/>
          <w:sz w:val="28"/>
        </w:rPr>
        <w:t>, n° 16, septembre-octobre 1920, p. 33-35 [deux intertitres : « V. Jacob Cow le Pirate », p. 33-34 et « VI. Flatteries au langage », p. 34-35 ; texte signé : « </w:t>
      </w:r>
      <w:r w:rsidRPr="00E208B6">
        <w:rPr>
          <w:rFonts w:ascii="Times New Roman" w:hAnsi="Times New Roman"/>
          <w:i/>
          <w:sz w:val="28"/>
        </w:rPr>
        <w:t>Jean Paulhan </w:t>
      </w:r>
      <w:r w:rsidRPr="00B5515C">
        <w:rPr>
          <w:rFonts w:ascii="Times New Roman" w:hAnsi="Times New Roman"/>
          <w:sz w:val="28"/>
        </w:rPr>
        <w:t>»].</w:t>
      </w:r>
    </w:p>
    <w:p w14:paraId="0900049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0BBEA2B" w14:textId="1EE293B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w:t>
      </w:r>
      <w:r w:rsidR="00727553">
        <w:rPr>
          <w:rFonts w:ascii="Times New Roman" w:hAnsi="Times New Roman"/>
          <w:sz w:val="28"/>
        </w:rPr>
        <w:t xml:space="preserve">/ </w:t>
      </w:r>
      <w:r w:rsidRPr="00B5515C">
        <w:rPr>
          <w:rFonts w:ascii="Times New Roman" w:hAnsi="Times New Roman"/>
          <w:sz w:val="28"/>
        </w:rPr>
        <w:t xml:space="preserve">hain-teny </w:t>
      </w:r>
      <w:r w:rsidR="00727553">
        <w:rPr>
          <w:rFonts w:ascii="Times New Roman" w:hAnsi="Times New Roman"/>
          <w:sz w:val="28"/>
        </w:rPr>
        <w:t xml:space="preserve">/ </w:t>
      </w:r>
      <w:r w:rsidRPr="00B5515C">
        <w:rPr>
          <w:rFonts w:ascii="Times New Roman" w:hAnsi="Times New Roman"/>
          <w:sz w:val="28"/>
        </w:rPr>
        <w:t xml:space="preserve">merinas », </w:t>
      </w:r>
      <w:r w:rsidRPr="00B5515C">
        <w:rPr>
          <w:rFonts w:ascii="Times New Roman" w:hAnsi="Times New Roman"/>
          <w:i/>
          <w:sz w:val="28"/>
        </w:rPr>
        <w:t>La Vie des Lettres et des Arts</w:t>
      </w:r>
      <w:r w:rsidRPr="00B5515C">
        <w:rPr>
          <w:rFonts w:ascii="Times New Roman" w:hAnsi="Times New Roman"/>
          <w:sz w:val="28"/>
        </w:rPr>
        <w:t xml:space="preserve">, </w:t>
      </w:r>
      <w:r w:rsidR="00BD73E6">
        <w:rPr>
          <w:rFonts w:ascii="Times New Roman" w:hAnsi="Times New Roman"/>
          <w:sz w:val="28"/>
        </w:rPr>
        <w:t>2</w:t>
      </w:r>
      <w:r w:rsidR="00BD73E6" w:rsidRPr="00BD73E6">
        <w:rPr>
          <w:rFonts w:ascii="Times New Roman" w:hAnsi="Times New Roman"/>
          <w:sz w:val="28"/>
          <w:szCs w:val="28"/>
          <w:vertAlign w:val="superscript"/>
        </w:rPr>
        <w:t>e</w:t>
      </w:r>
      <w:r w:rsidR="00BD73E6">
        <w:rPr>
          <w:rFonts w:ascii="Times New Roman" w:hAnsi="Times New Roman"/>
          <w:sz w:val="28"/>
        </w:rPr>
        <w:t xml:space="preserve"> série, </w:t>
      </w:r>
      <w:r w:rsidRPr="00B5515C">
        <w:rPr>
          <w:rFonts w:ascii="Times New Roman" w:hAnsi="Times New Roman"/>
          <w:sz w:val="28"/>
        </w:rPr>
        <w:t>n° 2, octobre 1920, p</w:t>
      </w:r>
      <w:r w:rsidR="006F2FE9">
        <w:rPr>
          <w:rFonts w:ascii="Times New Roman" w:hAnsi="Times New Roman"/>
          <w:sz w:val="28"/>
        </w:rPr>
        <w:t>. 113-125 [</w:t>
      </w:r>
      <w:r w:rsidR="00BD73E6">
        <w:rPr>
          <w:rFonts w:ascii="Times New Roman" w:hAnsi="Times New Roman"/>
          <w:sz w:val="28"/>
        </w:rPr>
        <w:t xml:space="preserve">il s’agit d’une publication anthologique, sans présentation de l’auteur, dont il est fait </w:t>
      </w:r>
      <w:r w:rsidRPr="00B5515C">
        <w:rPr>
          <w:rFonts w:ascii="Times New Roman" w:hAnsi="Times New Roman"/>
          <w:sz w:val="28"/>
        </w:rPr>
        <w:t>mention p. 125</w:t>
      </w:r>
      <w:r w:rsidR="006F2FE9">
        <w:rPr>
          <w:rFonts w:ascii="Times New Roman" w:hAnsi="Times New Roman"/>
          <w:sz w:val="28"/>
        </w:rPr>
        <w:t xml:space="preserve"> et sur une seule ligne </w:t>
      </w:r>
      <w:r w:rsidRPr="00B5515C">
        <w:rPr>
          <w:rFonts w:ascii="Times New Roman" w:hAnsi="Times New Roman"/>
          <w:sz w:val="28"/>
        </w:rPr>
        <w:t>: « </w:t>
      </w:r>
      <w:r w:rsidRPr="00727553">
        <w:rPr>
          <w:rFonts w:ascii="Times New Roman" w:hAnsi="Times New Roman"/>
          <w:i/>
          <w:sz w:val="28"/>
        </w:rPr>
        <w:t>Poésies populaires malgaches, recueillies et traduites par Jean PAULHAN </w:t>
      </w:r>
      <w:r w:rsidR="00B926E9">
        <w:rPr>
          <w:rFonts w:ascii="Times New Roman" w:hAnsi="Times New Roman"/>
          <w:sz w:val="28"/>
        </w:rPr>
        <w:t xml:space="preserve">». Les extraits sont précédés de sept </w:t>
      </w:r>
      <w:r w:rsidRPr="00B5515C">
        <w:rPr>
          <w:rFonts w:ascii="Times New Roman" w:hAnsi="Times New Roman"/>
          <w:sz w:val="28"/>
        </w:rPr>
        <w:t>inter</w:t>
      </w:r>
      <w:r w:rsidR="00490906">
        <w:rPr>
          <w:rFonts w:ascii="Times New Roman" w:hAnsi="Times New Roman"/>
          <w:sz w:val="28"/>
        </w:rPr>
        <w:t>titres </w:t>
      </w:r>
      <w:r w:rsidRPr="00B5515C">
        <w:rPr>
          <w:rFonts w:ascii="Times New Roman" w:hAnsi="Times New Roman"/>
          <w:sz w:val="28"/>
        </w:rPr>
        <w:t xml:space="preserve">: </w:t>
      </w:r>
      <w:r w:rsidR="00727553">
        <w:rPr>
          <w:rFonts w:ascii="Times New Roman" w:hAnsi="Times New Roman"/>
          <w:sz w:val="28"/>
        </w:rPr>
        <w:t>« Thème</w:t>
      </w:r>
      <w:r w:rsidRPr="00B5515C">
        <w:rPr>
          <w:rFonts w:ascii="Times New Roman" w:hAnsi="Times New Roman"/>
          <w:sz w:val="28"/>
        </w:rPr>
        <w:t xml:space="preserve"> de la déclaration d’amour</w:t>
      </w:r>
      <w:r w:rsidR="00727553">
        <w:rPr>
          <w:rFonts w:ascii="Times New Roman" w:hAnsi="Times New Roman"/>
          <w:sz w:val="28"/>
        </w:rPr>
        <w:t> » (pièces I à III, p. 113-114)</w:t>
      </w:r>
      <w:r w:rsidRPr="00B5515C">
        <w:rPr>
          <w:rFonts w:ascii="Times New Roman" w:hAnsi="Times New Roman"/>
          <w:sz w:val="28"/>
        </w:rPr>
        <w:t xml:space="preserve">, </w:t>
      </w:r>
      <w:r w:rsidR="00727553">
        <w:rPr>
          <w:rFonts w:ascii="Times New Roman" w:hAnsi="Times New Roman"/>
          <w:sz w:val="28"/>
        </w:rPr>
        <w:t xml:space="preserve">« Thème du consentement » (I, p. 114-116), « Thème </w:t>
      </w:r>
      <w:r w:rsidRPr="00B5515C">
        <w:rPr>
          <w:rFonts w:ascii="Times New Roman" w:hAnsi="Times New Roman"/>
          <w:sz w:val="28"/>
        </w:rPr>
        <w:t>du refus</w:t>
      </w:r>
      <w:r w:rsidR="00727553">
        <w:rPr>
          <w:rFonts w:ascii="Times New Roman" w:hAnsi="Times New Roman"/>
          <w:sz w:val="28"/>
        </w:rPr>
        <w:t> » (I à III, p. 117-118)</w:t>
      </w:r>
      <w:r w:rsidRPr="00B5515C">
        <w:rPr>
          <w:rFonts w:ascii="Times New Roman" w:hAnsi="Times New Roman"/>
          <w:sz w:val="28"/>
        </w:rPr>
        <w:t xml:space="preserve">, </w:t>
      </w:r>
      <w:r w:rsidR="00727553">
        <w:rPr>
          <w:rFonts w:ascii="Times New Roman" w:hAnsi="Times New Roman"/>
          <w:sz w:val="28"/>
        </w:rPr>
        <w:t xml:space="preserve">« Thème </w:t>
      </w:r>
      <w:r w:rsidRPr="00B5515C">
        <w:rPr>
          <w:rFonts w:ascii="Times New Roman" w:hAnsi="Times New Roman"/>
          <w:sz w:val="28"/>
        </w:rPr>
        <w:t>de l’hésitation et des rivales</w:t>
      </w:r>
      <w:r w:rsidR="00727553">
        <w:rPr>
          <w:rFonts w:ascii="Times New Roman" w:hAnsi="Times New Roman"/>
          <w:sz w:val="28"/>
        </w:rPr>
        <w:t> » (I à III, p. 118-119)</w:t>
      </w:r>
      <w:r w:rsidRPr="00B5515C">
        <w:rPr>
          <w:rFonts w:ascii="Times New Roman" w:hAnsi="Times New Roman"/>
          <w:sz w:val="28"/>
        </w:rPr>
        <w:t xml:space="preserve">, </w:t>
      </w:r>
      <w:r w:rsidR="00727553">
        <w:rPr>
          <w:rFonts w:ascii="Times New Roman" w:hAnsi="Times New Roman"/>
          <w:sz w:val="28"/>
        </w:rPr>
        <w:t xml:space="preserve">« Thème </w:t>
      </w:r>
      <w:r w:rsidRPr="00B5515C">
        <w:rPr>
          <w:rFonts w:ascii="Times New Roman" w:hAnsi="Times New Roman"/>
          <w:sz w:val="28"/>
        </w:rPr>
        <w:t>de la séparation et de l’abandon</w:t>
      </w:r>
      <w:r w:rsidR="00727553">
        <w:rPr>
          <w:rFonts w:ascii="Times New Roman" w:hAnsi="Times New Roman"/>
          <w:sz w:val="28"/>
        </w:rPr>
        <w:t> » (I à III, p. 119-122)</w:t>
      </w:r>
      <w:r w:rsidRPr="00B5515C">
        <w:rPr>
          <w:rFonts w:ascii="Times New Roman" w:hAnsi="Times New Roman"/>
          <w:sz w:val="28"/>
        </w:rPr>
        <w:t xml:space="preserve">, </w:t>
      </w:r>
      <w:r w:rsidR="00727553">
        <w:rPr>
          <w:rFonts w:ascii="Times New Roman" w:hAnsi="Times New Roman"/>
          <w:sz w:val="28"/>
        </w:rPr>
        <w:t>« Thème</w:t>
      </w:r>
      <w:r w:rsidRPr="00B5515C">
        <w:rPr>
          <w:rFonts w:ascii="Times New Roman" w:hAnsi="Times New Roman"/>
          <w:sz w:val="28"/>
        </w:rPr>
        <w:t xml:space="preserve"> des regrets et des reproches</w:t>
      </w:r>
      <w:r w:rsidR="00727553">
        <w:rPr>
          <w:rFonts w:ascii="Times New Roman" w:hAnsi="Times New Roman"/>
          <w:sz w:val="28"/>
        </w:rPr>
        <w:t> » (I à V, p. 122-123)</w:t>
      </w:r>
      <w:r w:rsidRPr="00B5515C">
        <w:rPr>
          <w:rFonts w:ascii="Times New Roman" w:hAnsi="Times New Roman"/>
          <w:sz w:val="28"/>
        </w:rPr>
        <w:t xml:space="preserve">, </w:t>
      </w:r>
      <w:r w:rsidR="00727553">
        <w:rPr>
          <w:rFonts w:ascii="Times New Roman" w:hAnsi="Times New Roman"/>
          <w:sz w:val="28"/>
        </w:rPr>
        <w:t xml:space="preserve">« Thème </w:t>
      </w:r>
      <w:r w:rsidRPr="00B5515C">
        <w:rPr>
          <w:rFonts w:ascii="Times New Roman" w:hAnsi="Times New Roman"/>
          <w:sz w:val="28"/>
        </w:rPr>
        <w:t>de l’orgueil</w:t>
      </w:r>
      <w:r w:rsidR="00727553">
        <w:rPr>
          <w:rFonts w:ascii="Times New Roman" w:hAnsi="Times New Roman"/>
          <w:sz w:val="28"/>
        </w:rPr>
        <w:t> » (I à VII, p. 123-125)</w:t>
      </w:r>
      <w:r w:rsidRPr="00B5515C">
        <w:rPr>
          <w:rFonts w:ascii="Times New Roman" w:hAnsi="Times New Roman"/>
          <w:sz w:val="28"/>
        </w:rPr>
        <w:t>.</w:t>
      </w:r>
    </w:p>
    <w:p w14:paraId="24135601" w14:textId="60398E1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Les traductions de </w:t>
      </w:r>
      <w:r w:rsidR="00727553">
        <w:rPr>
          <w:rFonts w:ascii="Times New Roman" w:hAnsi="Times New Roman"/>
          <w:sz w:val="28"/>
        </w:rPr>
        <w:t xml:space="preserve">Jean </w:t>
      </w:r>
      <w:r w:rsidRPr="00B5515C">
        <w:rPr>
          <w:rFonts w:ascii="Times New Roman" w:hAnsi="Times New Roman"/>
          <w:sz w:val="28"/>
        </w:rPr>
        <w:t xml:space="preserve">Paulhan occupent la tête de sommaire, avant </w:t>
      </w:r>
      <w:r w:rsidR="00727553">
        <w:rPr>
          <w:rFonts w:ascii="Times New Roman" w:hAnsi="Times New Roman"/>
          <w:sz w:val="28"/>
        </w:rPr>
        <w:t xml:space="preserve">les textes de </w:t>
      </w:r>
      <w:r w:rsidRPr="00B5515C">
        <w:rPr>
          <w:rFonts w:ascii="Times New Roman" w:hAnsi="Times New Roman"/>
          <w:sz w:val="28"/>
        </w:rPr>
        <w:t>William Speth, Maurice de Faramond, Nicolas Beauduin, Pierre Jaudon, P. Chapka-Bonnière, Nicolas Beauduin (</w:t>
      </w:r>
      <w:r w:rsidRPr="00B5515C">
        <w:rPr>
          <w:rFonts w:ascii="Times New Roman" w:hAnsi="Times New Roman"/>
          <w:i/>
          <w:sz w:val="28"/>
        </w:rPr>
        <w:t>bis</w:t>
      </w:r>
      <w:r w:rsidRPr="00B5515C">
        <w:rPr>
          <w:rFonts w:ascii="Times New Roman" w:hAnsi="Times New Roman"/>
          <w:sz w:val="28"/>
        </w:rPr>
        <w:t>), Albert Gleizes, Jean Cassou, Marcel Millet, Waldemar Georges, Philippe Soupault, Hans Pipp, Gaston Sauvebois, Canudo et Georges Polti.</w:t>
      </w:r>
    </w:p>
    <w:p w14:paraId="3FEA3BF7" w14:textId="1B0E169A" w:rsidR="00727553"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Au-dessus du titre, bois </w:t>
      </w:r>
      <w:r w:rsidR="006F2FE9">
        <w:rPr>
          <w:rFonts w:ascii="Times New Roman" w:hAnsi="Times New Roman"/>
          <w:sz w:val="28"/>
        </w:rPr>
        <w:t>gravé non signé, à motif floral </w:t>
      </w:r>
      <w:r w:rsidR="00727553">
        <w:rPr>
          <w:rFonts w:ascii="Times New Roman" w:hAnsi="Times New Roman"/>
          <w:sz w:val="28"/>
        </w:rPr>
        <w:t xml:space="preserve">; Nicolas Beauduin écrit dans ses souvenirs : </w:t>
      </w:r>
      <w:r w:rsidRPr="00B5515C">
        <w:rPr>
          <w:rFonts w:ascii="Times New Roman" w:hAnsi="Times New Roman"/>
          <w:sz w:val="28"/>
        </w:rPr>
        <w:t>« </w:t>
      </w:r>
      <w:r w:rsidRPr="006F2FE9">
        <w:rPr>
          <w:rFonts w:ascii="Times New Roman" w:hAnsi="Times New Roman"/>
          <w:i/>
          <w:sz w:val="28"/>
        </w:rPr>
        <w:t>Un bois gravé par Chana Orlof</w:t>
      </w:r>
      <w:r w:rsidR="006303C1" w:rsidRPr="006F2FE9">
        <w:rPr>
          <w:rFonts w:ascii="Times New Roman" w:hAnsi="Times New Roman"/>
          <w:i/>
          <w:sz w:val="28"/>
        </w:rPr>
        <w:t>f</w:t>
      </w:r>
      <w:r w:rsidRPr="006F2FE9">
        <w:rPr>
          <w:rFonts w:ascii="Times New Roman" w:hAnsi="Times New Roman"/>
          <w:i/>
          <w:sz w:val="28"/>
        </w:rPr>
        <w:t xml:space="preserve">, accompagnait des poésies malgaches, </w:t>
      </w:r>
      <w:r w:rsidRPr="006F2FE9">
        <w:rPr>
          <w:rFonts w:ascii="Times New Roman" w:hAnsi="Times New Roman"/>
          <w:sz w:val="28"/>
        </w:rPr>
        <w:t>Les Hain-Teny Merinas</w:t>
      </w:r>
      <w:r w:rsidRPr="006F2FE9">
        <w:rPr>
          <w:rFonts w:ascii="Times New Roman" w:hAnsi="Times New Roman"/>
          <w:i/>
          <w:sz w:val="28"/>
        </w:rPr>
        <w:t>, recueillies par Jean Paulhan </w:t>
      </w:r>
      <w:r w:rsidRPr="00B5515C">
        <w:rPr>
          <w:rFonts w:ascii="Times New Roman" w:hAnsi="Times New Roman"/>
          <w:sz w:val="28"/>
        </w:rPr>
        <w:t xml:space="preserve">» </w:t>
      </w:r>
      <w:r w:rsidR="00727553">
        <w:rPr>
          <w:rFonts w:ascii="Times New Roman" w:hAnsi="Times New Roman"/>
          <w:sz w:val="28"/>
        </w:rPr>
        <w:t>(</w:t>
      </w:r>
      <w:r w:rsidR="00727553" w:rsidRPr="00B5515C">
        <w:rPr>
          <w:rFonts w:ascii="Times New Roman" w:hAnsi="Times New Roman"/>
          <w:sz w:val="28"/>
        </w:rPr>
        <w:t xml:space="preserve">« Mes souvenirs sur la vie des lettres », </w:t>
      </w:r>
      <w:r w:rsidR="00727553" w:rsidRPr="00B5515C">
        <w:rPr>
          <w:rFonts w:ascii="Times New Roman" w:hAnsi="Times New Roman"/>
          <w:i/>
          <w:sz w:val="28"/>
        </w:rPr>
        <w:t>Livre d’or de l’Académie de Neuilly</w:t>
      </w:r>
      <w:r w:rsidR="00727553" w:rsidRPr="00B5515C">
        <w:rPr>
          <w:rFonts w:ascii="Times New Roman" w:hAnsi="Times New Roman"/>
          <w:sz w:val="28"/>
        </w:rPr>
        <w:t>. Arts, Lettres et Scienc</w:t>
      </w:r>
      <w:r w:rsidR="00727553">
        <w:rPr>
          <w:rFonts w:ascii="Times New Roman" w:hAnsi="Times New Roman"/>
          <w:sz w:val="28"/>
        </w:rPr>
        <w:t>es, Paris, 1958, p. 123-128, texte cité p. 126 [</w:t>
      </w:r>
      <w:r w:rsidRPr="00B5515C">
        <w:rPr>
          <w:rFonts w:ascii="Times New Roman" w:hAnsi="Times New Roman"/>
          <w:sz w:val="28"/>
        </w:rPr>
        <w:t>volume légalement déposé au 1</w:t>
      </w:r>
      <w:r w:rsidRPr="006303C1">
        <w:rPr>
          <w:rFonts w:ascii="Times New Roman" w:hAnsi="Times New Roman"/>
          <w:sz w:val="28"/>
          <w:szCs w:val="28"/>
          <w:vertAlign w:val="superscript"/>
        </w:rPr>
        <w:t>er</w:t>
      </w:r>
      <w:r w:rsidRPr="00B5515C">
        <w:rPr>
          <w:rFonts w:ascii="Times New Roman" w:hAnsi="Times New Roman"/>
          <w:sz w:val="28"/>
        </w:rPr>
        <w:t xml:space="preserve"> tri</w:t>
      </w:r>
      <w:r w:rsidR="006F2FE9">
        <w:rPr>
          <w:rFonts w:ascii="Times New Roman" w:hAnsi="Times New Roman"/>
          <w:sz w:val="28"/>
        </w:rPr>
        <w:t>mestre 1958</w:t>
      </w:r>
      <w:r w:rsidR="00727553">
        <w:rPr>
          <w:rFonts w:ascii="Times New Roman" w:hAnsi="Times New Roman"/>
          <w:sz w:val="28"/>
        </w:rPr>
        <w:t>].</w:t>
      </w:r>
    </w:p>
    <w:p w14:paraId="14D72ACD" w14:textId="63B513BC" w:rsidR="001733AD" w:rsidRPr="00B5515C" w:rsidRDefault="0072755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BD73E6">
        <w:rPr>
          <w:rFonts w:ascii="Times New Roman" w:hAnsi="Times New Roman"/>
          <w:sz w:val="28"/>
        </w:rPr>
        <w:t xml:space="preserve">Un portrait de Jean Paulhan par Chana Orloff paraît dans le numéro suivant, comme s’il n’avait pas été prêt pour celui-ci. </w:t>
      </w:r>
      <w:r>
        <w:rPr>
          <w:rFonts w:ascii="Times New Roman" w:hAnsi="Times New Roman"/>
          <w:sz w:val="28"/>
        </w:rPr>
        <w:t xml:space="preserve">Les autres bois de ce numéro de </w:t>
      </w:r>
      <w:r>
        <w:rPr>
          <w:rFonts w:ascii="Times New Roman" w:hAnsi="Times New Roman"/>
          <w:i/>
          <w:sz w:val="28"/>
        </w:rPr>
        <w:t>La Vie des Lettres et des Arts</w:t>
      </w:r>
      <w:r w:rsidR="00CE5AFE" w:rsidRPr="00B5515C">
        <w:rPr>
          <w:rFonts w:ascii="Times New Roman" w:hAnsi="Times New Roman"/>
          <w:sz w:val="28"/>
        </w:rPr>
        <w:t xml:space="preserve"> sont signés par Al</w:t>
      </w:r>
      <w:r>
        <w:rPr>
          <w:rFonts w:ascii="Times New Roman" w:hAnsi="Times New Roman"/>
          <w:sz w:val="28"/>
        </w:rPr>
        <w:t>bert Gleizes, dont vient de</w:t>
      </w:r>
      <w:r w:rsidR="00CE5AFE" w:rsidRPr="00B5515C">
        <w:rPr>
          <w:rFonts w:ascii="Times New Roman" w:hAnsi="Times New Roman"/>
          <w:sz w:val="28"/>
        </w:rPr>
        <w:t xml:space="preserve"> paraître </w:t>
      </w:r>
      <w:r>
        <w:rPr>
          <w:rFonts w:ascii="Times New Roman" w:hAnsi="Times New Roman"/>
          <w:i/>
          <w:sz w:val="28"/>
        </w:rPr>
        <w:t>Du cubisme et des moyens de le</w:t>
      </w:r>
      <w:r w:rsidR="00CE5AFE" w:rsidRPr="00B5515C">
        <w:rPr>
          <w:rFonts w:ascii="Times New Roman" w:hAnsi="Times New Roman"/>
          <w:i/>
          <w:sz w:val="28"/>
        </w:rPr>
        <w:t xml:space="preserve"> comprendre</w:t>
      </w:r>
      <w:r w:rsidR="00CE5AFE" w:rsidRPr="00B5515C">
        <w:rPr>
          <w:rFonts w:ascii="Times New Roman" w:hAnsi="Times New Roman"/>
          <w:sz w:val="28"/>
        </w:rPr>
        <w:t>, Jacques Povolosky &amp; Cie éd. (réclame</w:t>
      </w:r>
      <w:r w:rsidR="00BD73E6">
        <w:rPr>
          <w:rFonts w:ascii="Times New Roman" w:hAnsi="Times New Roman"/>
          <w:sz w:val="28"/>
        </w:rPr>
        <w:t xml:space="preserve"> </w:t>
      </w:r>
      <w:r w:rsidR="00BD73E6">
        <w:rPr>
          <w:rFonts w:ascii="Times New Roman" w:hAnsi="Times New Roman"/>
          <w:i/>
          <w:sz w:val="28"/>
        </w:rPr>
        <w:t>pro domo</w:t>
      </w:r>
      <w:r w:rsidR="00CE5AFE" w:rsidRPr="00B5515C">
        <w:rPr>
          <w:rFonts w:ascii="Times New Roman" w:hAnsi="Times New Roman"/>
          <w:sz w:val="28"/>
        </w:rPr>
        <w:t xml:space="preserve"> en dernière page de couverture de la revue)].</w:t>
      </w:r>
    </w:p>
    <w:p w14:paraId="1D91A40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74FA604" w14:textId="3E4D7C4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Poésies</w:t>
      </w:r>
      <w:r w:rsidRPr="00B5515C">
        <w:rPr>
          <w:rFonts w:ascii="Times New Roman" w:hAnsi="Times New Roman"/>
          <w:sz w:val="28"/>
        </w:rPr>
        <w:t xml:space="preserve">, par Isidore Ducasse (comte de Lautréamont), avec préface de Philippe Soupault (Au Sans Pareil) », </w:t>
      </w:r>
      <w:r w:rsidRPr="00B5515C">
        <w:rPr>
          <w:rFonts w:ascii="Times New Roman" w:hAnsi="Times New Roman"/>
          <w:i/>
          <w:sz w:val="28"/>
        </w:rPr>
        <w:t>La Nouvelle Revue française</w:t>
      </w:r>
      <w:r w:rsidRPr="00B5515C">
        <w:rPr>
          <w:rFonts w:ascii="Times New Roman" w:hAnsi="Times New Roman"/>
          <w:sz w:val="28"/>
        </w:rPr>
        <w:t>, nouvelle série, 7</w:t>
      </w:r>
      <w:r w:rsidRPr="00727553">
        <w:rPr>
          <w:rFonts w:ascii="Times New Roman" w:hAnsi="Times New Roman"/>
          <w:sz w:val="28"/>
          <w:szCs w:val="28"/>
          <w:vertAlign w:val="superscript"/>
        </w:rPr>
        <w:t>e</w:t>
      </w:r>
      <w:r w:rsidRPr="00B5515C">
        <w:rPr>
          <w:rFonts w:ascii="Times New Roman" w:hAnsi="Times New Roman"/>
          <w:sz w:val="28"/>
        </w:rPr>
        <w:t xml:space="preserve"> année, n° 87, 1</w:t>
      </w:r>
      <w:r w:rsidRPr="00727553">
        <w:rPr>
          <w:rFonts w:ascii="Times New Roman" w:hAnsi="Times New Roman"/>
          <w:sz w:val="28"/>
          <w:szCs w:val="28"/>
          <w:vertAlign w:val="superscript"/>
        </w:rPr>
        <w:t xml:space="preserve">er </w:t>
      </w:r>
      <w:r w:rsidRPr="00B5515C">
        <w:rPr>
          <w:rFonts w:ascii="Times New Roman" w:hAnsi="Times New Roman"/>
          <w:sz w:val="28"/>
        </w:rPr>
        <w:t>déce</w:t>
      </w:r>
      <w:r w:rsidR="00727553">
        <w:rPr>
          <w:rFonts w:ascii="Times New Roman" w:hAnsi="Times New Roman"/>
          <w:sz w:val="28"/>
        </w:rPr>
        <w:t>mbre 1920, p. 952-954 [rubrique </w:t>
      </w:r>
      <w:r w:rsidRPr="00B5515C">
        <w:rPr>
          <w:rFonts w:ascii="Times New Roman" w:hAnsi="Times New Roman"/>
          <w:sz w:val="28"/>
        </w:rPr>
        <w:t>: « Notes », texte signé : « </w:t>
      </w:r>
      <w:r w:rsidRPr="001D7C09">
        <w:rPr>
          <w:rFonts w:ascii="Times New Roman" w:hAnsi="Times New Roman"/>
          <w:i/>
          <w:sz w:val="28"/>
        </w:rPr>
        <w:t>Jean Paulhan </w:t>
      </w:r>
      <w:r w:rsidRPr="00B5515C">
        <w:rPr>
          <w:rFonts w:ascii="Times New Roman" w:hAnsi="Times New Roman"/>
          <w:sz w:val="28"/>
        </w:rPr>
        <w:t>»].</w:t>
      </w:r>
    </w:p>
    <w:p w14:paraId="45A0EE1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9DB1EA8" w14:textId="351DEED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 Enquête sur le poème en prose »,  </w:t>
      </w:r>
      <w:r w:rsidRPr="00B5515C">
        <w:rPr>
          <w:rFonts w:ascii="Times New Roman" w:hAnsi="Times New Roman"/>
          <w:i/>
          <w:sz w:val="28"/>
        </w:rPr>
        <w:t>Don Quichotte</w:t>
      </w:r>
      <w:r w:rsidRPr="00B5515C">
        <w:rPr>
          <w:rFonts w:ascii="Times New Roman" w:hAnsi="Times New Roman"/>
          <w:sz w:val="28"/>
        </w:rPr>
        <w:t>, 1</w:t>
      </w:r>
      <w:r w:rsidRPr="00727553">
        <w:rPr>
          <w:rFonts w:ascii="Times New Roman" w:hAnsi="Times New Roman"/>
          <w:sz w:val="28"/>
          <w:szCs w:val="28"/>
          <w:vertAlign w:val="superscript"/>
        </w:rPr>
        <w:t>ère</w:t>
      </w:r>
      <w:r w:rsidR="00727553">
        <w:rPr>
          <w:rFonts w:ascii="Times New Roman" w:hAnsi="Times New Roman"/>
          <w:sz w:val="28"/>
        </w:rPr>
        <w:t xml:space="preserve"> année, n° 281,</w:t>
      </w:r>
      <w:r w:rsidRPr="00B5515C">
        <w:rPr>
          <w:rFonts w:ascii="Times New Roman" w:hAnsi="Times New Roman"/>
          <w:sz w:val="28"/>
        </w:rPr>
        <w:t xml:space="preserve"> mardi 2</w:t>
      </w:r>
      <w:r w:rsidR="00727553">
        <w:rPr>
          <w:rFonts w:ascii="Times New Roman" w:hAnsi="Times New Roman"/>
          <w:sz w:val="28"/>
        </w:rPr>
        <w:t>8 décembre 1920, p. 2 [rubrique </w:t>
      </w:r>
      <w:r w:rsidRPr="00B5515C">
        <w:rPr>
          <w:rFonts w:ascii="Times New Roman" w:hAnsi="Times New Roman"/>
          <w:sz w:val="28"/>
        </w:rPr>
        <w:t>: « Cou</w:t>
      </w:r>
      <w:r w:rsidR="001D7C09">
        <w:rPr>
          <w:rFonts w:ascii="Times New Roman" w:hAnsi="Times New Roman"/>
          <w:sz w:val="28"/>
        </w:rPr>
        <w:t>rrier littéraire », texte signé </w:t>
      </w:r>
      <w:r w:rsidRPr="00B5515C">
        <w:rPr>
          <w:rFonts w:ascii="Times New Roman" w:hAnsi="Times New Roman"/>
          <w:sz w:val="28"/>
        </w:rPr>
        <w:t>: « </w:t>
      </w:r>
      <w:r w:rsidRPr="00727553">
        <w:rPr>
          <w:rFonts w:ascii="Times New Roman" w:hAnsi="Times New Roman"/>
          <w:i/>
          <w:sz w:val="28"/>
        </w:rPr>
        <w:t>Jean Paulhan </w:t>
      </w:r>
      <w:r w:rsidRPr="00B5515C">
        <w:rPr>
          <w:rFonts w:ascii="Times New Roman" w:hAnsi="Times New Roman"/>
          <w:sz w:val="28"/>
        </w:rPr>
        <w:t>» ; Paulhan évoque cette « </w:t>
      </w:r>
      <w:r w:rsidRPr="00B5515C">
        <w:rPr>
          <w:rFonts w:ascii="Times New Roman" w:hAnsi="Times New Roman"/>
          <w:i/>
          <w:sz w:val="28"/>
        </w:rPr>
        <w:t>gazette franco-italienne, qu’avait fondée le restaurateur Foccardi</w:t>
      </w:r>
      <w:r w:rsidRPr="00B5515C">
        <w:rPr>
          <w:rFonts w:ascii="Times New Roman" w:hAnsi="Times New Roman"/>
          <w:sz w:val="28"/>
        </w:rPr>
        <w:t xml:space="preserve"> », dans sa « Rencontre de Benjamin Crémieux et de la </w:t>
      </w:r>
      <w:r w:rsidRPr="00B5515C">
        <w:rPr>
          <w:rFonts w:ascii="Times New Roman" w:hAnsi="Times New Roman"/>
          <w:i/>
          <w:sz w:val="28"/>
        </w:rPr>
        <w:t>N.R.F.</w:t>
      </w:r>
      <w:r w:rsidRPr="00B5515C">
        <w:rPr>
          <w:rFonts w:ascii="Times New Roman" w:hAnsi="Times New Roman"/>
          <w:sz w:val="28"/>
        </w:rPr>
        <w:t> », témoignage inédit de Paulhan à Crémieux (Fonds Paulhan, dossier Benjamin Crémieux, P.J.4 de la seconde chemise)].</w:t>
      </w:r>
    </w:p>
    <w:p w14:paraId="7633EA3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0AE5D36" w14:textId="66CBF86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1921</w:t>
      </w:r>
      <w:r w:rsidRPr="00B5515C">
        <w:rPr>
          <w:rFonts w:ascii="Times New Roman" w:hAnsi="Times New Roman"/>
          <w:sz w:val="28"/>
        </w:rPr>
        <w:t xml:space="preserve"> – « </w:t>
      </w:r>
      <w:r w:rsidRPr="00B5515C">
        <w:rPr>
          <w:rFonts w:ascii="Times New Roman" w:hAnsi="Times New Roman"/>
          <w:i/>
          <w:sz w:val="28"/>
        </w:rPr>
        <w:t>Le Langage populaire</w:t>
      </w:r>
      <w:r w:rsidRPr="00B5515C">
        <w:rPr>
          <w:rFonts w:ascii="Times New Roman" w:hAnsi="Times New Roman"/>
          <w:sz w:val="28"/>
        </w:rPr>
        <w:t xml:space="preserve">. Grammaire, syntaxe et dictionnaire du français tel qu’on le parle dans le peuple de Paris, par Henri Bauche (Payot) », </w:t>
      </w:r>
      <w:r w:rsidRPr="00B5515C">
        <w:rPr>
          <w:rFonts w:ascii="Times New Roman" w:hAnsi="Times New Roman"/>
          <w:i/>
          <w:sz w:val="28"/>
        </w:rPr>
        <w:t>La Nouvelle Revue française</w:t>
      </w:r>
      <w:r w:rsidR="004C05A4">
        <w:rPr>
          <w:rFonts w:ascii="Times New Roman" w:hAnsi="Times New Roman"/>
          <w:sz w:val="28"/>
        </w:rPr>
        <w:t>, nouvelle série, 9</w:t>
      </w:r>
      <w:r w:rsidR="004C05A4" w:rsidRPr="00E13962">
        <w:rPr>
          <w:rFonts w:ascii="Times New Roman" w:hAnsi="Times New Roman"/>
          <w:sz w:val="28"/>
          <w:szCs w:val="28"/>
          <w:vertAlign w:val="superscript"/>
        </w:rPr>
        <w:t>e</w:t>
      </w:r>
      <w:r w:rsidR="004C05A4">
        <w:rPr>
          <w:rFonts w:ascii="Times New Roman" w:hAnsi="Times New Roman"/>
          <w:sz w:val="28"/>
        </w:rPr>
        <w:t xml:space="preserve"> année, tome XVI, n° 88, 1</w:t>
      </w:r>
      <w:r w:rsidR="004C05A4" w:rsidRPr="00E13962">
        <w:rPr>
          <w:rFonts w:ascii="Times New Roman" w:hAnsi="Times New Roman"/>
          <w:sz w:val="28"/>
          <w:szCs w:val="28"/>
          <w:vertAlign w:val="superscript"/>
        </w:rPr>
        <w:t>e</w:t>
      </w:r>
      <w:r w:rsidR="004C05A4">
        <w:rPr>
          <w:rFonts w:ascii="Times New Roman" w:hAnsi="Times New Roman"/>
          <w:sz w:val="28"/>
          <w:szCs w:val="28"/>
          <w:vertAlign w:val="superscript"/>
        </w:rPr>
        <w:t>r</w:t>
      </w:r>
      <w:r w:rsidR="004C05A4">
        <w:rPr>
          <w:rFonts w:ascii="Times New Roman" w:hAnsi="Times New Roman"/>
          <w:sz w:val="28"/>
        </w:rPr>
        <w:t xml:space="preserve"> janvier 1921, p. 123 [rubrique </w:t>
      </w:r>
      <w:r w:rsidRPr="00B5515C">
        <w:rPr>
          <w:rFonts w:ascii="Times New Roman" w:hAnsi="Times New Roman"/>
          <w:sz w:val="28"/>
        </w:rPr>
        <w:t>: « Notes », texte signé : « </w:t>
      </w:r>
      <w:r w:rsidRPr="004C05A4">
        <w:rPr>
          <w:rFonts w:ascii="Times New Roman" w:hAnsi="Times New Roman"/>
          <w:i/>
          <w:sz w:val="28"/>
        </w:rPr>
        <w:t>J. P</w:t>
      </w:r>
      <w:r w:rsidRPr="00B5515C">
        <w:rPr>
          <w:rFonts w:ascii="Times New Roman" w:hAnsi="Times New Roman"/>
          <w:sz w:val="28"/>
        </w:rPr>
        <w:t>. »].</w:t>
      </w:r>
    </w:p>
    <w:p w14:paraId="7C3AB0D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29FFCBA" w14:textId="12008C6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G.K. Chesterton, ses idées et son caractère</w:t>
      </w:r>
      <w:r w:rsidRPr="00B5515C">
        <w:rPr>
          <w:rFonts w:ascii="Times New Roman" w:hAnsi="Times New Roman"/>
          <w:sz w:val="28"/>
        </w:rPr>
        <w:t xml:space="preserve">, par Joseph de Tonquédec (Nouvelle Librairie Nationale) », </w:t>
      </w:r>
      <w:r w:rsidRPr="00B5515C">
        <w:rPr>
          <w:rFonts w:ascii="Times New Roman" w:hAnsi="Times New Roman"/>
          <w:i/>
          <w:sz w:val="28"/>
        </w:rPr>
        <w:t>La Nouvelle Revue française</w:t>
      </w:r>
      <w:r w:rsidRPr="00B5515C">
        <w:rPr>
          <w:rFonts w:ascii="Times New Roman" w:hAnsi="Times New Roman"/>
          <w:sz w:val="28"/>
        </w:rPr>
        <w:t>, nouvelle série</w:t>
      </w:r>
      <w:r w:rsidR="004C05A4">
        <w:rPr>
          <w:rFonts w:ascii="Times New Roman" w:hAnsi="Times New Roman"/>
          <w:sz w:val="28"/>
        </w:rPr>
        <w:t>, 9</w:t>
      </w:r>
      <w:r w:rsidR="004C05A4" w:rsidRPr="006E1D2D">
        <w:rPr>
          <w:rFonts w:ascii="Times New Roman" w:hAnsi="Times New Roman"/>
          <w:sz w:val="28"/>
          <w:szCs w:val="28"/>
          <w:vertAlign w:val="superscript"/>
        </w:rPr>
        <w:t>e</w:t>
      </w:r>
      <w:r w:rsidR="004C05A4">
        <w:rPr>
          <w:rFonts w:ascii="Times New Roman" w:hAnsi="Times New Roman"/>
          <w:sz w:val="28"/>
        </w:rPr>
        <w:t xml:space="preserve"> année, tome XVI, n° 88, 1</w:t>
      </w:r>
      <w:r w:rsidR="004C05A4" w:rsidRPr="00E13962">
        <w:rPr>
          <w:rFonts w:ascii="Times New Roman" w:hAnsi="Times New Roman"/>
          <w:sz w:val="28"/>
          <w:szCs w:val="28"/>
          <w:vertAlign w:val="superscript"/>
        </w:rPr>
        <w:t>e</w:t>
      </w:r>
      <w:r w:rsidR="004C05A4">
        <w:rPr>
          <w:rFonts w:ascii="Times New Roman" w:hAnsi="Times New Roman"/>
          <w:sz w:val="28"/>
          <w:szCs w:val="28"/>
          <w:vertAlign w:val="superscript"/>
        </w:rPr>
        <w:t>r</w:t>
      </w:r>
      <w:r w:rsidR="004C05A4">
        <w:rPr>
          <w:rFonts w:ascii="Times New Roman" w:hAnsi="Times New Roman"/>
          <w:sz w:val="28"/>
        </w:rPr>
        <w:t xml:space="preserve"> janvier 1921, p. 124 [rubrique </w:t>
      </w:r>
      <w:r w:rsidRPr="00B5515C">
        <w:rPr>
          <w:rFonts w:ascii="Times New Roman" w:hAnsi="Times New Roman"/>
          <w:sz w:val="28"/>
        </w:rPr>
        <w:t>: « Notes », texte signé: « </w:t>
      </w:r>
      <w:r w:rsidRPr="004C05A4">
        <w:rPr>
          <w:rFonts w:ascii="Times New Roman" w:hAnsi="Times New Roman"/>
          <w:i/>
          <w:sz w:val="28"/>
        </w:rPr>
        <w:t>J. P</w:t>
      </w:r>
      <w:r w:rsidRPr="00B5515C">
        <w:rPr>
          <w:rFonts w:ascii="Times New Roman" w:hAnsi="Times New Roman"/>
          <w:sz w:val="28"/>
        </w:rPr>
        <w:t>. »].</w:t>
      </w:r>
    </w:p>
    <w:p w14:paraId="7EAF61E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94AEDC0" w14:textId="3C5BF35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La Flûte de Jade</w:t>
      </w:r>
      <w:r w:rsidRPr="00B5515C">
        <w:rPr>
          <w:rFonts w:ascii="Times New Roman" w:hAnsi="Times New Roman"/>
          <w:sz w:val="28"/>
        </w:rPr>
        <w:t xml:space="preserve">, par Franz Toussaint (Piazza) », </w:t>
      </w:r>
      <w:r w:rsidRPr="00B5515C">
        <w:rPr>
          <w:rFonts w:ascii="Times New Roman" w:hAnsi="Times New Roman"/>
          <w:i/>
          <w:sz w:val="28"/>
        </w:rPr>
        <w:t>La Nouvelle Revue française</w:t>
      </w:r>
      <w:r w:rsidR="004C05A4">
        <w:rPr>
          <w:rFonts w:ascii="Times New Roman" w:hAnsi="Times New Roman"/>
          <w:sz w:val="28"/>
        </w:rPr>
        <w:t>, nouvelle série, 9</w:t>
      </w:r>
      <w:r w:rsidR="004C05A4" w:rsidRPr="00E13962">
        <w:rPr>
          <w:rFonts w:ascii="Times New Roman" w:hAnsi="Times New Roman"/>
          <w:sz w:val="28"/>
          <w:szCs w:val="28"/>
          <w:vertAlign w:val="superscript"/>
        </w:rPr>
        <w:t>e</w:t>
      </w:r>
      <w:r w:rsidR="004C05A4">
        <w:rPr>
          <w:rFonts w:ascii="Times New Roman" w:hAnsi="Times New Roman"/>
          <w:sz w:val="28"/>
        </w:rPr>
        <w:t xml:space="preserve"> année, tome XVI, n° 88, 1</w:t>
      </w:r>
      <w:r w:rsidR="004C05A4" w:rsidRPr="00E13962">
        <w:rPr>
          <w:rFonts w:ascii="Times New Roman" w:hAnsi="Times New Roman"/>
          <w:sz w:val="28"/>
          <w:szCs w:val="28"/>
          <w:vertAlign w:val="superscript"/>
        </w:rPr>
        <w:t>e</w:t>
      </w:r>
      <w:r w:rsidR="004C05A4">
        <w:rPr>
          <w:rFonts w:ascii="Times New Roman" w:hAnsi="Times New Roman"/>
          <w:sz w:val="28"/>
          <w:szCs w:val="28"/>
          <w:vertAlign w:val="superscript"/>
        </w:rPr>
        <w:t>r</w:t>
      </w:r>
      <w:r w:rsidRPr="00B5515C">
        <w:rPr>
          <w:rFonts w:ascii="Times New Roman" w:hAnsi="Times New Roman"/>
          <w:sz w:val="28"/>
        </w:rPr>
        <w:t xml:space="preserve"> janvier 1921, p. 125 [rubrique : « Notes », texte signé : « </w:t>
      </w:r>
      <w:r w:rsidRPr="004C05A4">
        <w:rPr>
          <w:rFonts w:ascii="Times New Roman" w:hAnsi="Times New Roman"/>
          <w:i/>
          <w:sz w:val="28"/>
        </w:rPr>
        <w:t>J. P</w:t>
      </w:r>
      <w:r w:rsidRPr="00B5515C">
        <w:rPr>
          <w:rFonts w:ascii="Times New Roman" w:hAnsi="Times New Roman"/>
          <w:sz w:val="28"/>
        </w:rPr>
        <w:t>. ». Voir la lettre de Malcolm de Chazal, « </w:t>
      </w:r>
      <w:r w:rsidRPr="00B5515C">
        <w:rPr>
          <w:rFonts w:ascii="Times New Roman" w:hAnsi="Times New Roman"/>
          <w:i/>
          <w:sz w:val="28"/>
        </w:rPr>
        <w:t>Île Maurice / Le 15 Juin, 1957</w:t>
      </w:r>
      <w:r w:rsidR="003B6EBF">
        <w:rPr>
          <w:rFonts w:ascii="Times New Roman" w:hAnsi="Times New Roman"/>
          <w:sz w:val="28"/>
        </w:rPr>
        <w:t> »</w:t>
      </w:r>
      <w:r w:rsidRPr="00B5515C">
        <w:rPr>
          <w:rFonts w:ascii="Times New Roman" w:hAnsi="Times New Roman"/>
          <w:sz w:val="28"/>
        </w:rPr>
        <w:t>]</w:t>
      </w:r>
      <w:r w:rsidR="003B6EBF">
        <w:rPr>
          <w:rFonts w:ascii="Times New Roman" w:hAnsi="Times New Roman"/>
          <w:sz w:val="28"/>
        </w:rPr>
        <w:t>.</w:t>
      </w:r>
    </w:p>
    <w:p w14:paraId="3A8F9FB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D145A7A" w14:textId="572B9669" w:rsidR="007D6B4E" w:rsidRPr="00B5515C" w:rsidRDefault="007D6B4E" w:rsidP="007D6B4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w:t>
      </w:r>
      <w:r w:rsidR="00CE5AFE" w:rsidRPr="00B5515C">
        <w:rPr>
          <w:rFonts w:ascii="Times New Roman" w:hAnsi="Times New Roman"/>
          <w:i/>
          <w:sz w:val="28"/>
        </w:rPr>
        <w:t>Ciném</w:t>
      </w:r>
      <w:r w:rsidR="009202DB">
        <w:rPr>
          <w:rFonts w:ascii="Times New Roman" w:hAnsi="Times New Roman"/>
          <w:i/>
          <w:sz w:val="28"/>
        </w:rPr>
        <w:t>a</w:t>
      </w:r>
      <w:r w:rsidR="009202DB">
        <w:rPr>
          <w:rFonts w:ascii="Times New Roman" w:hAnsi="Times New Roman"/>
          <w:sz w:val="28"/>
        </w:rPr>
        <w:t>,</w:t>
      </w:r>
      <w:r w:rsidR="009202DB">
        <w:rPr>
          <w:rFonts w:ascii="Times New Roman" w:hAnsi="Times New Roman"/>
          <w:i/>
          <w:sz w:val="28"/>
        </w:rPr>
        <w:t xml:space="preserve"> </w:t>
      </w:r>
      <w:r w:rsidR="00CE5AFE" w:rsidRPr="00B5515C">
        <w:rPr>
          <w:rFonts w:ascii="Times New Roman" w:hAnsi="Times New Roman"/>
          <w:sz w:val="28"/>
        </w:rPr>
        <w:t xml:space="preserve">par Pierre Albert-Birot (éditions Sic) », </w:t>
      </w:r>
      <w:r w:rsidR="00CE5AFE" w:rsidRPr="00B5515C">
        <w:rPr>
          <w:rFonts w:ascii="Times New Roman" w:hAnsi="Times New Roman"/>
          <w:i/>
          <w:sz w:val="28"/>
        </w:rPr>
        <w:t>La Nouvelle Revue française</w:t>
      </w:r>
      <w:r w:rsidR="00CE5AFE" w:rsidRPr="00B5515C">
        <w:rPr>
          <w:rFonts w:ascii="Times New Roman" w:hAnsi="Times New Roman"/>
          <w:sz w:val="28"/>
        </w:rPr>
        <w:t>, nouvelle série, 9</w:t>
      </w:r>
      <w:r w:rsidR="00CE5AFE" w:rsidRPr="00752C33">
        <w:rPr>
          <w:rFonts w:ascii="Times New Roman" w:hAnsi="Times New Roman"/>
          <w:sz w:val="28"/>
          <w:szCs w:val="28"/>
          <w:vertAlign w:val="superscript"/>
        </w:rPr>
        <w:t>e</w:t>
      </w:r>
      <w:r w:rsidR="00CE5AFE" w:rsidRPr="00B5515C">
        <w:rPr>
          <w:rFonts w:ascii="Times New Roman" w:hAnsi="Times New Roman"/>
          <w:sz w:val="28"/>
        </w:rPr>
        <w:t xml:space="preserve"> année, tome XVI, n° 88, 1</w:t>
      </w:r>
      <w:r w:rsidR="00CE5AFE" w:rsidRPr="00752C33">
        <w:rPr>
          <w:rFonts w:ascii="Times New Roman" w:hAnsi="Times New Roman"/>
          <w:sz w:val="28"/>
          <w:szCs w:val="28"/>
          <w:vertAlign w:val="superscript"/>
        </w:rPr>
        <w:t>er</w:t>
      </w:r>
      <w:r w:rsidR="00CE5AFE" w:rsidRPr="00B5515C">
        <w:rPr>
          <w:rFonts w:ascii="Times New Roman" w:hAnsi="Times New Roman"/>
          <w:sz w:val="28"/>
        </w:rPr>
        <w:t xml:space="preserve"> janvier 1921, p. 126 [rubrique : « Notes », texte signé : « </w:t>
      </w:r>
      <w:r w:rsidR="00CE5AFE" w:rsidRPr="00DE23DA">
        <w:rPr>
          <w:rFonts w:ascii="Times New Roman" w:hAnsi="Times New Roman"/>
          <w:i/>
          <w:sz w:val="28"/>
        </w:rPr>
        <w:t>J. P</w:t>
      </w:r>
      <w:r w:rsidR="00CE5AFE" w:rsidRPr="00B5515C">
        <w:rPr>
          <w:rFonts w:ascii="Times New Roman" w:hAnsi="Times New Roman"/>
          <w:sz w:val="28"/>
        </w:rPr>
        <w:t>. »</w:t>
      </w:r>
      <w:r w:rsidR="00F140D3">
        <w:rPr>
          <w:rFonts w:ascii="Times New Roman" w:hAnsi="Times New Roman"/>
          <w:sz w:val="28"/>
        </w:rPr>
        <w:t>.</w:t>
      </w:r>
    </w:p>
    <w:p w14:paraId="32EEF577" w14:textId="71C2F120" w:rsidR="001733AD" w:rsidRPr="00B5515C" w:rsidRDefault="00DC1914" w:rsidP="007D6B4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t xml:space="preserve">Après épuisement de l’édition originale, Pierre Albert-Birot a </w:t>
      </w:r>
      <w:r w:rsidR="009202DB">
        <w:rPr>
          <w:rFonts w:ascii="Times New Roman" w:hAnsi="Times New Roman"/>
          <w:sz w:val="28"/>
        </w:rPr>
        <w:t>f</w:t>
      </w:r>
      <w:r>
        <w:rPr>
          <w:rFonts w:ascii="Times New Roman" w:hAnsi="Times New Roman"/>
          <w:sz w:val="28"/>
        </w:rPr>
        <w:t>a</w:t>
      </w:r>
      <w:r w:rsidR="009202DB">
        <w:rPr>
          <w:rFonts w:ascii="Times New Roman" w:hAnsi="Times New Roman"/>
          <w:sz w:val="28"/>
        </w:rPr>
        <w:t xml:space="preserve">it confectioner un tapuscrit </w:t>
      </w:r>
      <w:r w:rsidR="00F140D3">
        <w:rPr>
          <w:rFonts w:ascii="Times New Roman" w:hAnsi="Times New Roman"/>
          <w:sz w:val="28"/>
        </w:rPr>
        <w:t xml:space="preserve">trois fois </w:t>
      </w:r>
      <w:r w:rsidR="009202DB">
        <w:rPr>
          <w:rFonts w:ascii="Times New Roman" w:hAnsi="Times New Roman"/>
          <w:sz w:val="28"/>
        </w:rPr>
        <w:t>agrafé sous couverture verte :</w:t>
      </w:r>
      <w:r w:rsidR="007D6B4E" w:rsidRPr="00B5515C">
        <w:rPr>
          <w:rFonts w:ascii="Times New Roman" w:hAnsi="Times New Roman"/>
          <w:sz w:val="28"/>
        </w:rPr>
        <w:t xml:space="preserve"> </w:t>
      </w:r>
      <w:r w:rsidR="007D6B4E" w:rsidRPr="00B5515C">
        <w:rPr>
          <w:rFonts w:ascii="Times New Roman" w:hAnsi="Times New Roman"/>
          <w:i/>
          <w:sz w:val="28"/>
        </w:rPr>
        <w:t>Cinéma</w:t>
      </w:r>
      <w:r w:rsidR="009202DB">
        <w:rPr>
          <w:rFonts w:ascii="Times New Roman" w:hAnsi="Times New Roman"/>
          <w:i/>
          <w:sz w:val="28"/>
        </w:rPr>
        <w:t>. / Drames – Poèmes dans / l’espace / composés en 1919-1920 par / Pierre Albert-Birot / (avec des notes de l’auteur)</w:t>
      </w:r>
      <w:r w:rsidR="009202DB">
        <w:rPr>
          <w:rFonts w:ascii="Times New Roman" w:hAnsi="Times New Roman"/>
          <w:sz w:val="28"/>
        </w:rPr>
        <w:t>, 27 p. </w:t>
      </w:r>
      <w:r w:rsidR="007D6B4E" w:rsidRPr="00B5515C">
        <w:rPr>
          <w:rFonts w:ascii="Times New Roman" w:hAnsi="Times New Roman"/>
          <w:sz w:val="28"/>
        </w:rPr>
        <w:t>: « </w:t>
      </w:r>
      <w:r w:rsidR="007D6B4E" w:rsidRPr="00B5515C">
        <w:rPr>
          <w:rFonts w:ascii="Times New Roman" w:hAnsi="Times New Roman"/>
          <w:i/>
          <w:sz w:val="28"/>
        </w:rPr>
        <w:t>Ce nouveau tirage a été réalisé avec des fautes de dactylographie, en juillet 1965 et tiré à 30 exemplaires, tous numérotés à la main de l’auteur</w:t>
      </w:r>
      <w:r w:rsidR="009202DB">
        <w:rPr>
          <w:rFonts w:ascii="Times New Roman" w:hAnsi="Times New Roman"/>
          <w:sz w:val="28"/>
        </w:rPr>
        <w:t> »</w:t>
      </w:r>
      <w:r>
        <w:rPr>
          <w:rFonts w:ascii="Times New Roman" w:hAnsi="Times New Roman"/>
          <w:sz w:val="28"/>
        </w:rPr>
        <w:t xml:space="preserve">. Voir aussi </w:t>
      </w:r>
      <w:r>
        <w:rPr>
          <w:rFonts w:ascii="Times New Roman" w:hAnsi="Times New Roman"/>
          <w:i/>
          <w:sz w:val="28"/>
        </w:rPr>
        <w:t>Cinémas</w:t>
      </w:r>
      <w:r>
        <w:rPr>
          <w:rFonts w:ascii="Times New Roman" w:hAnsi="Times New Roman"/>
          <w:sz w:val="28"/>
        </w:rPr>
        <w:t>, préface d’Arlette Albert-Birot, jeanmichelplace, 1995, 199 p.</w:t>
      </w:r>
      <w:r w:rsidR="00CE5AFE" w:rsidRPr="00B5515C">
        <w:rPr>
          <w:rFonts w:ascii="Times New Roman" w:hAnsi="Times New Roman"/>
          <w:sz w:val="28"/>
        </w:rPr>
        <w:t>].</w:t>
      </w:r>
    </w:p>
    <w:p w14:paraId="144BA2B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4AECB3B" w14:textId="5D75BAE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Aytré qui perd l’habitude », </w:t>
      </w:r>
      <w:r w:rsidRPr="00B5515C">
        <w:rPr>
          <w:rFonts w:ascii="Times New Roman" w:hAnsi="Times New Roman"/>
          <w:i/>
          <w:sz w:val="28"/>
        </w:rPr>
        <w:t>La Nouvelle Revue française</w:t>
      </w:r>
      <w:r w:rsidRPr="00B5515C">
        <w:rPr>
          <w:rFonts w:ascii="Times New Roman" w:hAnsi="Times New Roman"/>
          <w:sz w:val="28"/>
        </w:rPr>
        <w:t>, nouvelle série, 9</w:t>
      </w:r>
      <w:r w:rsidRPr="0010196D">
        <w:rPr>
          <w:rFonts w:ascii="Times New Roman" w:hAnsi="Times New Roman"/>
          <w:sz w:val="28"/>
          <w:szCs w:val="28"/>
          <w:vertAlign w:val="superscript"/>
        </w:rPr>
        <w:t>e</w:t>
      </w:r>
      <w:r w:rsidRPr="00B5515C">
        <w:rPr>
          <w:rFonts w:ascii="Times New Roman" w:hAnsi="Times New Roman"/>
          <w:sz w:val="28"/>
        </w:rPr>
        <w:t xml:space="preserve"> année, tome XVI, n° 89, 1</w:t>
      </w:r>
      <w:r w:rsidRPr="0010196D">
        <w:rPr>
          <w:rFonts w:ascii="Times New Roman" w:hAnsi="Times New Roman"/>
          <w:sz w:val="28"/>
          <w:szCs w:val="28"/>
          <w:vertAlign w:val="superscript"/>
        </w:rPr>
        <w:t>er</w:t>
      </w:r>
      <w:r w:rsidRPr="00B5515C">
        <w:rPr>
          <w:rFonts w:ascii="Times New Roman" w:hAnsi="Times New Roman"/>
          <w:sz w:val="28"/>
        </w:rPr>
        <w:t xml:space="preserve"> février 1921, p. 170-192 [récit en trois parties marquées en chiff</w:t>
      </w:r>
      <w:r w:rsidR="006768C6">
        <w:rPr>
          <w:rFonts w:ascii="Times New Roman" w:hAnsi="Times New Roman"/>
          <w:sz w:val="28"/>
        </w:rPr>
        <w:t>res romains, p. 170, 181 et 189 </w:t>
      </w:r>
      <w:r w:rsidRPr="00B5515C">
        <w:rPr>
          <w:rFonts w:ascii="Times New Roman" w:hAnsi="Times New Roman"/>
          <w:sz w:val="28"/>
        </w:rPr>
        <w:t xml:space="preserve">; </w:t>
      </w:r>
      <w:r w:rsidR="007D6B4E" w:rsidRPr="00B5515C">
        <w:rPr>
          <w:rFonts w:ascii="Times New Roman" w:hAnsi="Times New Roman"/>
          <w:sz w:val="28"/>
        </w:rPr>
        <w:t>texte signé </w:t>
      </w:r>
      <w:r w:rsidRPr="00B5515C">
        <w:rPr>
          <w:rFonts w:ascii="Times New Roman" w:hAnsi="Times New Roman"/>
          <w:sz w:val="28"/>
        </w:rPr>
        <w:t>: « </w:t>
      </w:r>
      <w:r w:rsidRPr="004C05A4">
        <w:rPr>
          <w:rFonts w:ascii="Times New Roman" w:hAnsi="Times New Roman"/>
          <w:i/>
          <w:sz w:val="28"/>
        </w:rPr>
        <w:t>Jean Paulhan </w:t>
      </w:r>
      <w:r w:rsidRPr="00B5515C">
        <w:rPr>
          <w:rFonts w:ascii="Times New Roman" w:hAnsi="Times New Roman"/>
          <w:sz w:val="28"/>
        </w:rPr>
        <w:t>».</w:t>
      </w:r>
    </w:p>
    <w:p w14:paraId="30B77478" w14:textId="58CB78D8" w:rsidR="001733AD" w:rsidRPr="00B5515C" w:rsidRDefault="0010196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André Gide écrivait</w:t>
      </w:r>
      <w:r w:rsidR="00CE5AFE" w:rsidRPr="00B5515C">
        <w:rPr>
          <w:rFonts w:ascii="Times New Roman" w:hAnsi="Times New Roman"/>
          <w:sz w:val="28"/>
        </w:rPr>
        <w:t xml:space="preserve"> à </w:t>
      </w:r>
      <w:r>
        <w:rPr>
          <w:rFonts w:ascii="Times New Roman" w:hAnsi="Times New Roman"/>
          <w:sz w:val="28"/>
        </w:rPr>
        <w:t>Jean Paulhan le</w:t>
      </w:r>
      <w:r w:rsidR="00CE5AFE" w:rsidRPr="00B5515C">
        <w:rPr>
          <w:rFonts w:ascii="Times New Roman" w:hAnsi="Times New Roman"/>
          <w:sz w:val="28"/>
        </w:rPr>
        <w:t xml:space="preserve"> « </w:t>
      </w:r>
      <w:r w:rsidR="00CE5AFE" w:rsidRPr="00B5515C">
        <w:rPr>
          <w:rFonts w:ascii="Times New Roman" w:hAnsi="Times New Roman"/>
          <w:i/>
          <w:sz w:val="28"/>
        </w:rPr>
        <w:t xml:space="preserve">27 février </w:t>
      </w:r>
      <w:r w:rsidR="00CE5AFE" w:rsidRPr="00B5515C">
        <w:rPr>
          <w:rFonts w:ascii="Times New Roman" w:hAnsi="Times New Roman"/>
          <w:sz w:val="28"/>
        </w:rPr>
        <w:t>[1919] », « </w:t>
      </w:r>
      <w:r w:rsidR="00CE5AFE" w:rsidRPr="00B5515C">
        <w:rPr>
          <w:rFonts w:ascii="Times New Roman" w:hAnsi="Times New Roman"/>
          <w:i/>
          <w:sz w:val="28"/>
        </w:rPr>
        <w:t>déplorant un peu que vous n’en ayez point fait le chapitre d’un long roman à la Conrad. Mais tel qu</w:t>
      </w:r>
      <w:r w:rsidR="007D6B4E" w:rsidRPr="00B5515C">
        <w:rPr>
          <w:rFonts w:ascii="Times New Roman" w:hAnsi="Times New Roman"/>
          <w:i/>
          <w:sz w:val="28"/>
        </w:rPr>
        <w:t>e c’est cela me plaît beaucoup —</w:t>
      </w:r>
      <w:r w:rsidR="00CE5AFE" w:rsidRPr="00B5515C">
        <w:rPr>
          <w:rFonts w:ascii="Times New Roman" w:hAnsi="Times New Roman"/>
          <w:i/>
          <w:sz w:val="28"/>
        </w:rPr>
        <w:t xml:space="preserve"> et j’ai plaisir à vous le dire</w:t>
      </w:r>
      <w:r w:rsidR="00CE5AFE" w:rsidRPr="00B5515C">
        <w:rPr>
          <w:rFonts w:ascii="Times New Roman" w:hAnsi="Times New Roman"/>
          <w:sz w:val="28"/>
        </w:rPr>
        <w:t> »].</w:t>
      </w:r>
    </w:p>
    <w:p w14:paraId="08FBF7D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5608BB6" w14:textId="06DEE89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Note »</w:t>
      </w:r>
      <w:r w:rsidR="00530F6A" w:rsidRPr="00B5515C">
        <w:rPr>
          <w:rFonts w:ascii="Times New Roman" w:hAnsi="Times New Roman"/>
          <w:sz w:val="28"/>
        </w:rPr>
        <w:t xml:space="preserve"> dans </w:t>
      </w:r>
      <w:r w:rsidRPr="00B5515C">
        <w:rPr>
          <w:rFonts w:ascii="Times New Roman" w:hAnsi="Times New Roman"/>
          <w:sz w:val="28"/>
        </w:rPr>
        <w:t xml:space="preserve">: Paul ÉLUARD, </w:t>
      </w:r>
      <w:r w:rsidRPr="00B5515C">
        <w:rPr>
          <w:rFonts w:ascii="Times New Roman" w:hAnsi="Times New Roman"/>
          <w:i/>
          <w:sz w:val="28"/>
        </w:rPr>
        <w:t>Les Nécessités de la vie et les conséquences des rêves</w:t>
      </w:r>
      <w:r w:rsidR="00530F6A" w:rsidRPr="00B5515C">
        <w:rPr>
          <w:rFonts w:ascii="Times New Roman" w:hAnsi="Times New Roman"/>
          <w:i/>
          <w:sz w:val="28"/>
        </w:rPr>
        <w:t xml:space="preserve"> précédé d’exemples</w:t>
      </w:r>
      <w:r w:rsidR="00530F6A" w:rsidRPr="00B5515C">
        <w:rPr>
          <w:rFonts w:ascii="Times New Roman" w:hAnsi="Times New Roman"/>
          <w:sz w:val="28"/>
        </w:rPr>
        <w:t>, Paris, Au Sans Pareil, 1921, in-8, 188 x 142, (1 f. blanc), 74</w:t>
      </w:r>
      <w:r w:rsidRPr="00B5515C">
        <w:rPr>
          <w:rFonts w:ascii="Times New Roman" w:hAnsi="Times New Roman"/>
          <w:sz w:val="28"/>
        </w:rPr>
        <w:t xml:space="preserve"> p., </w:t>
      </w:r>
      <w:r w:rsidR="00530F6A" w:rsidRPr="00B5515C">
        <w:rPr>
          <w:rFonts w:ascii="Times New Roman" w:hAnsi="Times New Roman"/>
          <w:sz w:val="28"/>
        </w:rPr>
        <w:t xml:space="preserve">(2 ff.), </w:t>
      </w:r>
      <w:r w:rsidRPr="00B5515C">
        <w:rPr>
          <w:rFonts w:ascii="Times New Roman" w:hAnsi="Times New Roman"/>
          <w:sz w:val="28"/>
        </w:rPr>
        <w:t xml:space="preserve">p. 5 [dans un volume achevé d’imprimer le 25 février 1921, texte de Paulhan appelé « Note-préface » dans la « Bibliographie » de </w:t>
      </w:r>
      <w:r w:rsidRPr="00B5515C">
        <w:rPr>
          <w:rFonts w:ascii="Times New Roman" w:hAnsi="Times New Roman"/>
          <w:i/>
          <w:sz w:val="28"/>
        </w:rPr>
        <w:t>La N.R.f.</w:t>
      </w:r>
      <w:r w:rsidRPr="00B5515C">
        <w:rPr>
          <w:rFonts w:ascii="Times New Roman" w:hAnsi="Times New Roman"/>
          <w:sz w:val="28"/>
        </w:rPr>
        <w:t>, n° 197, 1</w:t>
      </w:r>
      <w:r w:rsidRPr="00AF574A">
        <w:rPr>
          <w:rFonts w:ascii="Times New Roman" w:hAnsi="Times New Roman"/>
          <w:sz w:val="28"/>
          <w:szCs w:val="28"/>
          <w:vertAlign w:val="superscript"/>
        </w:rPr>
        <w:t>er</w:t>
      </w:r>
      <w:r w:rsidRPr="00B5515C">
        <w:rPr>
          <w:rFonts w:ascii="Times New Roman" w:hAnsi="Times New Roman"/>
          <w:sz w:val="28"/>
        </w:rPr>
        <w:t xml:space="preserve"> mai 1969, p. 1043, formule reprise</w:t>
      </w:r>
      <w:r w:rsidR="00E5357B" w:rsidRPr="00B5515C">
        <w:rPr>
          <w:rFonts w:ascii="Times New Roman" w:hAnsi="Times New Roman"/>
          <w:sz w:val="28"/>
        </w:rPr>
        <w:t xml:space="preserve"> dans</w:t>
      </w:r>
      <w:r w:rsidRPr="00B5515C">
        <w:rPr>
          <w:rFonts w:ascii="Times New Roman" w:hAnsi="Times New Roman"/>
          <w:i/>
          <w:sz w:val="28"/>
        </w:rPr>
        <w:t xml:space="preserve"> </w:t>
      </w:r>
      <w:r w:rsidRPr="00B5515C">
        <w:rPr>
          <w:rFonts w:ascii="Times New Roman" w:hAnsi="Times New Roman"/>
          <w:sz w:val="28"/>
        </w:rPr>
        <w:t>O.C., t. V, p. 530 puis par Lacroix, 1995, p. 90.</w:t>
      </w:r>
    </w:p>
    <w:p w14:paraId="23DCA85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Au fonds Paulhan, le manuscrit est un carton 9 x 16 cm à l’encre noire, portant six ratures au crayon de bois.</w:t>
      </w:r>
    </w:p>
    <w:p w14:paraId="63323E82" w14:textId="1120BFB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Jean Paulhan dispose d’un des dix exemplaires de tête sur Hollande van Gelder, avec l’envoi autographe : « </w:t>
      </w:r>
      <w:r w:rsidRPr="00B5515C">
        <w:rPr>
          <w:rFonts w:ascii="Times New Roman" w:hAnsi="Times New Roman"/>
          <w:i/>
          <w:sz w:val="28"/>
        </w:rPr>
        <w:t>à Jean Paulhan</w:t>
      </w:r>
      <w:r w:rsidRPr="00B5515C">
        <w:rPr>
          <w:rFonts w:ascii="Times New Roman" w:hAnsi="Times New Roman"/>
          <w:sz w:val="28"/>
        </w:rPr>
        <w:t xml:space="preserve"> </w:t>
      </w:r>
      <w:r w:rsidRPr="00B5515C">
        <w:rPr>
          <w:rFonts w:ascii="Times New Roman" w:hAnsi="Times New Roman"/>
          <w:i/>
          <w:sz w:val="28"/>
        </w:rPr>
        <w:t>/ mon ami / Eluard / 10.3.21</w:t>
      </w:r>
      <w:r w:rsidRPr="00B5515C">
        <w:rPr>
          <w:rFonts w:ascii="Times New Roman" w:hAnsi="Times New Roman"/>
          <w:sz w:val="28"/>
        </w:rPr>
        <w:t> ». Paul Éluard n’avait alors pas encore adopté sa signature sabrée en croix, aujourd’hui célèbre (librairie Emmanuel Lhermitte, 157 avenue de Suffren, 75007 Paris, 22 juin 2004</w:t>
      </w:r>
      <w:r w:rsidR="00530F6A" w:rsidRPr="00B5515C">
        <w:rPr>
          <w:rFonts w:ascii="Times New Roman" w:hAnsi="Times New Roman"/>
          <w:sz w:val="28"/>
        </w:rPr>
        <w:t xml:space="preserve"> puis vente Ader Nordmann, jeudi 7 avril 2016, n° 191 du catalogue, cette fois sous reliure de buffle noir, signée Annick Butré</w:t>
      </w:r>
      <w:r w:rsidRPr="00B5515C">
        <w:rPr>
          <w:rFonts w:ascii="Times New Roman" w:hAnsi="Times New Roman"/>
          <w:sz w:val="28"/>
        </w:rPr>
        <w:t>). Pas de mention au catalogue de la donation Lucien Scheler à la Bibliothèque littéraire Jacques Doucet (1989) : les</w:t>
      </w:r>
      <w:r w:rsidR="00530F6A" w:rsidRPr="00B5515C">
        <w:rPr>
          <w:rFonts w:ascii="Times New Roman" w:hAnsi="Times New Roman"/>
          <w:sz w:val="28"/>
        </w:rPr>
        <w:t xml:space="preserve"> envois manuscrits sont de Paul É</w:t>
      </w:r>
      <w:r w:rsidRPr="00B5515C">
        <w:rPr>
          <w:rFonts w:ascii="Times New Roman" w:hAnsi="Times New Roman"/>
          <w:sz w:val="28"/>
        </w:rPr>
        <w:t>luard, par exemple : « </w:t>
      </w:r>
      <w:r w:rsidRPr="00B5515C">
        <w:rPr>
          <w:rFonts w:ascii="Times New Roman" w:hAnsi="Times New Roman"/>
          <w:i/>
          <w:sz w:val="28"/>
        </w:rPr>
        <w:t>à Benjamin Péret, / évidemment, s’il est monté / sur la table, il a du mérite / jusqu’à la table des / fleurs en herbe / jusqu’à la risette / aux mondaines / jusqu’à la coqueterie / Eluard</w:t>
      </w:r>
      <w:r w:rsidRPr="00B5515C">
        <w:rPr>
          <w:rFonts w:ascii="Times New Roman" w:hAnsi="Times New Roman"/>
          <w:sz w:val="28"/>
        </w:rPr>
        <w:t> » ;</w:t>
      </w:r>
      <w:r w:rsidR="000751AA">
        <w:rPr>
          <w:rFonts w:ascii="Times New Roman" w:hAnsi="Times New Roman"/>
          <w:sz w:val="28"/>
        </w:rPr>
        <w:t xml:space="preserve"> « </w:t>
      </w:r>
      <w:r w:rsidR="000751AA">
        <w:rPr>
          <w:rFonts w:ascii="Times New Roman" w:hAnsi="Times New Roman"/>
          <w:i/>
          <w:sz w:val="28"/>
        </w:rPr>
        <w:t xml:space="preserve">à Georges Hugnet / dont la poésie, tantôt éburnine, tantôt ébénacée, est lourde et / plus profonde de reflets enfouis, / fatals / son ami / Paul Eluard </w:t>
      </w:r>
      <w:r w:rsidR="000751AA">
        <w:rPr>
          <w:rFonts w:ascii="Times New Roman" w:hAnsi="Times New Roman"/>
          <w:sz w:val="28"/>
        </w:rPr>
        <w:t>[signature croisée]</w:t>
      </w:r>
      <w:r w:rsidR="000751AA">
        <w:rPr>
          <w:rFonts w:ascii="Times New Roman" w:hAnsi="Times New Roman"/>
          <w:i/>
          <w:sz w:val="28"/>
        </w:rPr>
        <w:t xml:space="preserve"> / 8 août </w:t>
      </w:r>
      <w:r w:rsidR="000751AA">
        <w:rPr>
          <w:rFonts w:ascii="Times New Roman" w:hAnsi="Times New Roman"/>
          <w:sz w:val="28"/>
        </w:rPr>
        <w:t>[19]</w:t>
      </w:r>
      <w:r w:rsidR="000751AA">
        <w:rPr>
          <w:rFonts w:ascii="Times New Roman" w:hAnsi="Times New Roman"/>
          <w:i/>
          <w:sz w:val="28"/>
        </w:rPr>
        <w:t>34</w:t>
      </w:r>
      <w:r w:rsidR="000751AA">
        <w:rPr>
          <w:rFonts w:ascii="Times New Roman" w:hAnsi="Times New Roman"/>
          <w:sz w:val="28"/>
        </w:rPr>
        <w:t> » (</w:t>
      </w:r>
      <w:r w:rsidR="000751AA">
        <w:rPr>
          <w:rFonts w:ascii="Times New Roman" w:hAnsi="Times New Roman"/>
          <w:i/>
          <w:sz w:val="28"/>
        </w:rPr>
        <w:t xml:space="preserve">Bibliothèque R. &amp; B.L., </w:t>
      </w:r>
      <w:r w:rsidR="000751AA">
        <w:rPr>
          <w:rFonts w:ascii="Times New Roman" w:hAnsi="Times New Roman"/>
          <w:sz w:val="28"/>
        </w:rPr>
        <w:t>Sotheby’s, 26 avril 2016)</w:t>
      </w:r>
      <w:r w:rsidRPr="00B5515C">
        <w:rPr>
          <w:rFonts w:ascii="Times New Roman" w:hAnsi="Times New Roman"/>
          <w:sz w:val="28"/>
        </w:rPr>
        <w:t xml:space="preserve"> </w:t>
      </w:r>
      <w:r w:rsidR="000751AA">
        <w:rPr>
          <w:rFonts w:ascii="Times New Roman" w:hAnsi="Times New Roman"/>
          <w:sz w:val="28"/>
        </w:rPr>
        <w:t xml:space="preserve">; </w:t>
      </w:r>
      <w:r w:rsidRPr="00B5515C">
        <w:rPr>
          <w:rFonts w:ascii="Times New Roman" w:hAnsi="Times New Roman"/>
          <w:sz w:val="28"/>
        </w:rPr>
        <w:t>ou à Victor Snell.</w:t>
      </w:r>
    </w:p>
    <w:p w14:paraId="1994F09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Sur la naissance de l’amitié de Paul Éluard avec Jean Paulhan, qui ont été présentés l’un à l’autre par Amédée Ozenfant, voir la lettre d’Amédée Ozenfant à Jean Paulhan, de « </w:t>
      </w:r>
      <w:r w:rsidRPr="00B5515C">
        <w:rPr>
          <w:rFonts w:ascii="Times New Roman" w:hAnsi="Times New Roman"/>
          <w:i/>
          <w:sz w:val="28"/>
        </w:rPr>
        <w:t>Cannes le 3 Octobre, 1955</w:t>
      </w:r>
      <w:r w:rsidRPr="00B5515C">
        <w:rPr>
          <w:rFonts w:ascii="Times New Roman" w:hAnsi="Times New Roman"/>
          <w:sz w:val="28"/>
        </w:rPr>
        <w:t> » : Amédée Ozenfant, qui a retrouvé d’anciennes lettres de Paulhan dans ses papiers, en retranscrit alors le texte : lettre de Paulhan à Ozenfant, le 17 janvier 1919 : « </w:t>
      </w:r>
      <w:r w:rsidRPr="00B5515C">
        <w:rPr>
          <w:rFonts w:ascii="Times New Roman" w:hAnsi="Times New Roman"/>
          <w:i/>
          <w:sz w:val="28"/>
        </w:rPr>
        <w:t>Je vous suis très reconnaissant de ce livre de Monsieur Éluard, et j’ai plaisir à vous le devoir. Je le trouve parfaitement fin et attirant, et d’une ligne pure.</w:t>
      </w:r>
      <w:r w:rsidRPr="00B5515C">
        <w:rPr>
          <w:rFonts w:ascii="Times New Roman" w:hAnsi="Times New Roman"/>
          <w:sz w:val="28"/>
        </w:rPr>
        <w:t xml:space="preserve"> » Ozenfant a aussi gardé trace d’une lettre qu’il envoyait à Paulhan le 25 février 1919 et qui ne figure pas aux archives Paulhan. Éluard était venu à L’Élan, en 1917, apporter à Ozenfant son exemplaire du </w:t>
      </w:r>
      <w:r w:rsidRPr="00B5515C">
        <w:rPr>
          <w:rFonts w:ascii="Times New Roman" w:hAnsi="Times New Roman"/>
          <w:i/>
          <w:sz w:val="28"/>
        </w:rPr>
        <w:t>Devoir et l’inquiétude</w:t>
      </w:r>
      <w:r w:rsidRPr="00B5515C">
        <w:rPr>
          <w:rFonts w:ascii="Times New Roman" w:hAnsi="Times New Roman"/>
          <w:sz w:val="28"/>
        </w:rPr>
        <w:t xml:space="preserve"> (n° 19, l’un des 200 Arches).</w:t>
      </w:r>
    </w:p>
    <w:p w14:paraId="01DDE7BC" w14:textId="301EEE6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Texte de </w:t>
      </w:r>
      <w:r w:rsidR="00AF574A">
        <w:rPr>
          <w:rFonts w:ascii="Times New Roman" w:hAnsi="Times New Roman"/>
          <w:sz w:val="28"/>
        </w:rPr>
        <w:t xml:space="preserve">Jean </w:t>
      </w:r>
      <w:r w:rsidRPr="00B5515C">
        <w:rPr>
          <w:rFonts w:ascii="Times New Roman" w:hAnsi="Times New Roman"/>
          <w:sz w:val="28"/>
        </w:rPr>
        <w:t xml:space="preserve">Paulhan repris en 1946 à Bruxelles, puis </w:t>
      </w:r>
      <w:r w:rsidR="00AF574A">
        <w:rPr>
          <w:rFonts w:ascii="Times New Roman" w:hAnsi="Times New Roman"/>
          <w:sz w:val="28"/>
        </w:rPr>
        <w:t xml:space="preserve">dans </w:t>
      </w:r>
      <w:r w:rsidR="00AF574A">
        <w:rPr>
          <w:rFonts w:ascii="Times New Roman" w:hAnsi="Times New Roman"/>
          <w:i/>
          <w:sz w:val="28"/>
        </w:rPr>
        <w:t>Les Lettres françaises</w:t>
      </w:r>
      <w:r w:rsidR="00AF574A">
        <w:rPr>
          <w:rFonts w:ascii="Times New Roman" w:hAnsi="Times New Roman"/>
          <w:sz w:val="28"/>
        </w:rPr>
        <w:t>, 15 novembre 1967 (pour la copie manuscrite, par Paul Éluard, de la note-préface de Jean Paulhan)</w:t>
      </w:r>
      <w:r w:rsidR="00AF574A">
        <w:rPr>
          <w:rFonts w:ascii="Times New Roman" w:hAnsi="Times New Roman"/>
          <w:i/>
          <w:sz w:val="28"/>
        </w:rPr>
        <w:t xml:space="preserve"> </w:t>
      </w:r>
      <w:r w:rsidR="00AF574A">
        <w:rPr>
          <w:rFonts w:ascii="Times New Roman" w:hAnsi="Times New Roman"/>
          <w:sz w:val="28"/>
        </w:rPr>
        <w:t xml:space="preserve">et </w:t>
      </w:r>
      <w:r w:rsidRPr="00B5515C">
        <w:rPr>
          <w:rFonts w:ascii="Times New Roman" w:hAnsi="Times New Roman"/>
          <w:sz w:val="28"/>
        </w:rPr>
        <w:t xml:space="preserve">dans Paul Éluard, </w:t>
      </w:r>
      <w:r w:rsidRPr="00B5515C">
        <w:rPr>
          <w:rFonts w:ascii="Times New Roman" w:hAnsi="Times New Roman"/>
          <w:i/>
          <w:sz w:val="28"/>
        </w:rPr>
        <w:t>Œuvres complètes</w:t>
      </w:r>
      <w:r w:rsidRPr="00B5515C">
        <w:rPr>
          <w:rFonts w:ascii="Times New Roman" w:hAnsi="Times New Roman"/>
          <w:sz w:val="28"/>
        </w:rPr>
        <w:t>, t. I, Gallimard, 1968, p. 55 (« Bibliothèque de la Pléiade »)].</w:t>
      </w:r>
    </w:p>
    <w:p w14:paraId="390FD0D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EDE36BF" w14:textId="1B19A529" w:rsidR="00A66609" w:rsidRDefault="004C0E32" w:rsidP="004C0E3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 xml:space="preserve">– </w:t>
      </w:r>
      <w:r w:rsidR="00CE5AFE" w:rsidRPr="00B5515C">
        <w:rPr>
          <w:rFonts w:ascii="Times New Roman" w:hAnsi="Times New Roman"/>
          <w:sz w:val="28"/>
        </w:rPr>
        <w:t xml:space="preserve">« Jeanne-Du-Moulin », </w:t>
      </w:r>
      <w:r w:rsidR="00CE5AFE" w:rsidRPr="00B5515C">
        <w:rPr>
          <w:rFonts w:ascii="Times New Roman" w:hAnsi="Times New Roman"/>
          <w:i/>
          <w:sz w:val="28"/>
        </w:rPr>
        <w:t>Signaux de France et de Belgique</w:t>
      </w:r>
      <w:r w:rsidR="00CE5AFE" w:rsidRPr="00B5515C">
        <w:rPr>
          <w:rFonts w:ascii="Times New Roman" w:hAnsi="Times New Roman"/>
          <w:sz w:val="28"/>
        </w:rPr>
        <w:t>. Revue mensuelle de littérature, Anvers, 1</w:t>
      </w:r>
      <w:r w:rsidR="00CE5AFE" w:rsidRPr="004C05A4">
        <w:rPr>
          <w:rFonts w:ascii="Times New Roman" w:hAnsi="Times New Roman"/>
          <w:sz w:val="28"/>
          <w:szCs w:val="28"/>
          <w:vertAlign w:val="superscript"/>
        </w:rPr>
        <w:t>[èr]e</w:t>
      </w:r>
      <w:r w:rsidR="00CE5AFE" w:rsidRPr="00B5515C">
        <w:rPr>
          <w:rFonts w:ascii="Times New Roman" w:hAnsi="Times New Roman"/>
          <w:sz w:val="28"/>
        </w:rPr>
        <w:t xml:space="preserve"> année, n° 1, 1</w:t>
      </w:r>
      <w:r w:rsidR="00CE5AFE" w:rsidRPr="00936BEC">
        <w:rPr>
          <w:rFonts w:ascii="Times New Roman" w:hAnsi="Times New Roman"/>
          <w:sz w:val="28"/>
          <w:szCs w:val="28"/>
          <w:vertAlign w:val="superscript"/>
        </w:rPr>
        <w:t>[er]</w:t>
      </w:r>
      <w:r w:rsidR="00CE5AFE" w:rsidRPr="00B5515C">
        <w:rPr>
          <w:rFonts w:ascii="Times New Roman" w:hAnsi="Times New Roman"/>
          <w:sz w:val="28"/>
        </w:rPr>
        <w:t xml:space="preserve"> mai 1921, p. 23-26 [en troisième po</w:t>
      </w:r>
      <w:r w:rsidR="00936BEC">
        <w:rPr>
          <w:rFonts w:ascii="Times New Roman" w:hAnsi="Times New Roman"/>
          <w:sz w:val="28"/>
        </w:rPr>
        <w:t>sition au sommaire, récit signé : « Jean Paulhan » </w:t>
      </w:r>
      <w:r w:rsidR="00CE5AFE" w:rsidRPr="00B5515C">
        <w:rPr>
          <w:rFonts w:ascii="Times New Roman" w:hAnsi="Times New Roman"/>
          <w:sz w:val="28"/>
        </w:rPr>
        <w:t xml:space="preserve">; le nom de Jean Paulhan figure également dans le fascicule de réclame inséré en fin de livraison, à la page de </w:t>
      </w:r>
      <w:r w:rsidR="00CE5AFE" w:rsidRPr="00B5515C">
        <w:rPr>
          <w:rFonts w:ascii="Times New Roman" w:hAnsi="Times New Roman"/>
          <w:i/>
          <w:sz w:val="28"/>
        </w:rPr>
        <w:t>La Vie</w:t>
      </w:r>
      <w:r w:rsidR="00A66609" w:rsidRPr="00B5515C">
        <w:rPr>
          <w:rFonts w:ascii="Times New Roman" w:hAnsi="Times New Roman"/>
          <w:i/>
          <w:sz w:val="28"/>
        </w:rPr>
        <w:t xml:space="preserve">. </w:t>
      </w:r>
    </w:p>
    <w:p w14:paraId="11988D89" w14:textId="7074F67D" w:rsidR="004C0E32" w:rsidRPr="00B5515C" w:rsidRDefault="004C0E32" w:rsidP="004C0E3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D00BB2">
        <w:rPr>
          <w:rFonts w:ascii="Times New Roman" w:hAnsi="Times New Roman"/>
          <w:sz w:val="28"/>
        </w:rPr>
        <w:t>Issu des proches de Franz Hellens, l</w:t>
      </w:r>
      <w:r>
        <w:rPr>
          <w:rFonts w:ascii="Times New Roman" w:hAnsi="Times New Roman"/>
          <w:sz w:val="28"/>
        </w:rPr>
        <w:t>e manuscrit</w:t>
      </w:r>
      <w:r w:rsidR="003A7AA5">
        <w:rPr>
          <w:rFonts w:ascii="Times New Roman" w:hAnsi="Times New Roman"/>
          <w:sz w:val="28"/>
        </w:rPr>
        <w:t xml:space="preserve"> est en quatre pages (librairie Pascal de Sadeleer, Bruxelles ; Grand-Palais, mars 2017)</w:t>
      </w:r>
      <w:r>
        <w:rPr>
          <w:rFonts w:ascii="Times New Roman" w:hAnsi="Times New Roman"/>
          <w:sz w:val="28"/>
        </w:rPr>
        <w:t>.</w:t>
      </w:r>
    </w:p>
    <w:p w14:paraId="0A1AC376" w14:textId="5624209D" w:rsidR="00000C1F" w:rsidRPr="00B5515C" w:rsidRDefault="00A66609" w:rsidP="00A6660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r>
      <w:r w:rsidR="00000C1F" w:rsidRPr="00B5515C">
        <w:rPr>
          <w:rFonts w:ascii="Times New Roman" w:hAnsi="Times New Roman"/>
          <w:sz w:val="28"/>
        </w:rPr>
        <w:t>André Salmon écrit à Jean Paulhan, un « </w:t>
      </w:r>
      <w:r w:rsidR="00000C1F" w:rsidRPr="00B5515C">
        <w:rPr>
          <w:rFonts w:ascii="Times New Roman" w:hAnsi="Times New Roman"/>
          <w:i/>
          <w:sz w:val="28"/>
        </w:rPr>
        <w:t>mercredi</w:t>
      </w:r>
      <w:r w:rsidR="00000C1F" w:rsidRPr="00B5515C">
        <w:rPr>
          <w:rFonts w:ascii="Times New Roman" w:hAnsi="Times New Roman"/>
          <w:sz w:val="28"/>
        </w:rPr>
        <w:t> » : « </w:t>
      </w:r>
      <w:r w:rsidR="00000C1F" w:rsidRPr="00B5515C">
        <w:rPr>
          <w:rFonts w:ascii="Times New Roman" w:hAnsi="Times New Roman"/>
          <w:i/>
          <w:sz w:val="28"/>
        </w:rPr>
        <w:t xml:space="preserve">un éditeur anversois confie à Frantz </w:t>
      </w:r>
      <w:r w:rsidR="00375BE7">
        <w:rPr>
          <w:rFonts w:ascii="Times New Roman" w:hAnsi="Times New Roman"/>
          <w:sz w:val="28"/>
        </w:rPr>
        <w:t xml:space="preserve">[sic] </w:t>
      </w:r>
      <w:r w:rsidR="00000C1F" w:rsidRPr="00B5515C">
        <w:rPr>
          <w:rFonts w:ascii="Times New Roman" w:hAnsi="Times New Roman"/>
          <w:i/>
          <w:sz w:val="28"/>
        </w:rPr>
        <w:t xml:space="preserve">Hellens la direction d’une revue dont j’ai promis d’assurer la rédaction parisienne. Cette revue paraît en mai : </w:t>
      </w:r>
      <w:r w:rsidR="00000C1F" w:rsidRPr="00B5515C">
        <w:rPr>
          <w:rFonts w:ascii="Times New Roman" w:hAnsi="Times New Roman"/>
          <w:sz w:val="28"/>
        </w:rPr>
        <w:t>Signaux</w:t>
      </w:r>
      <w:r w:rsidR="00000C1F" w:rsidRPr="00B5515C">
        <w:rPr>
          <w:rFonts w:ascii="Times New Roman" w:hAnsi="Times New Roman"/>
          <w:i/>
          <w:sz w:val="28"/>
        </w:rPr>
        <w:t>, de France et de Belgique.</w:t>
      </w:r>
    </w:p>
    <w:p w14:paraId="3698D71C" w14:textId="0F0793A0" w:rsidR="00000C1F" w:rsidRPr="00B5515C" w:rsidRDefault="00000C1F" w:rsidP="00A6660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 xml:space="preserve">Quand c’était encore à l’état de projet, Frantz Hellens a dû vous demander votre collaboration. J’y reviens à mon tour en vous disant mon désir de vous voir figurer au premier sommaire. Je voudrais de vous un conte ou un essai, plutôt un conte, de huit pages environ, 6 à 8 pages. </w:t>
      </w:r>
      <w:r w:rsidRPr="00B5515C">
        <w:rPr>
          <w:rFonts w:ascii="Times New Roman" w:hAnsi="Times New Roman"/>
          <w:sz w:val="28"/>
        </w:rPr>
        <w:t xml:space="preserve">Signaux </w:t>
      </w:r>
      <w:r w:rsidRPr="00B5515C">
        <w:rPr>
          <w:rFonts w:ascii="Times New Roman" w:hAnsi="Times New Roman"/>
          <w:i/>
          <w:sz w:val="28"/>
        </w:rPr>
        <w:t>paiera peu, malheureusement, 8 francs la page. Pour la part française de ce numéro 1, je voudrais avec votre conte, un poème de Paul Morand. Je donnerai un conte.</w:t>
      </w:r>
    </w:p>
    <w:p w14:paraId="29ADCBD7" w14:textId="77777777" w:rsidR="00000C1F" w:rsidRPr="00B5515C" w:rsidRDefault="00000C1F" w:rsidP="00A6660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Frantz Hellens est très impatient, c’est-à-dire autant que moi, de votre bonne réponse que je souhaite immédiate. La copie devrait, après acceptation de collaborer, m’être remise avant le 10 avril, au plus tard.</w:t>
      </w:r>
    </w:p>
    <w:p w14:paraId="27C2ED17" w14:textId="3C9149C6" w:rsidR="00000C1F" w:rsidRPr="00B5515C" w:rsidRDefault="00000C1F" w:rsidP="00A6660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Toute copie commandée est assurée de publication.</w:t>
      </w:r>
    </w:p>
    <w:p w14:paraId="2ECBB521" w14:textId="23485AB4" w:rsidR="001733AD" w:rsidRPr="00B5515C" w:rsidRDefault="00000C1F" w:rsidP="00A6660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C’est le principe de la maison.</w:t>
      </w:r>
      <w:r w:rsidRPr="00B5515C">
        <w:rPr>
          <w:rFonts w:ascii="Times New Roman" w:hAnsi="Times New Roman"/>
          <w:sz w:val="28"/>
        </w:rPr>
        <w:t> »]</w:t>
      </w:r>
    </w:p>
    <w:p w14:paraId="57F0887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1B0BA30" w14:textId="2EC7345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 Enquête sur l’esprit d’Après-Guerre », </w:t>
      </w:r>
      <w:r w:rsidRPr="00B5515C">
        <w:rPr>
          <w:rFonts w:ascii="Times New Roman" w:hAnsi="Times New Roman"/>
          <w:i/>
          <w:sz w:val="28"/>
        </w:rPr>
        <w:t>La Vie</w:t>
      </w:r>
      <w:r w:rsidR="00936BEC">
        <w:rPr>
          <w:rFonts w:ascii="Times New Roman" w:hAnsi="Times New Roman"/>
          <w:sz w:val="28"/>
        </w:rPr>
        <w:t>, n° 13, 10</w:t>
      </w:r>
      <w:r w:rsidR="00936BEC" w:rsidRPr="00E13962">
        <w:rPr>
          <w:rFonts w:ascii="Times New Roman" w:hAnsi="Times New Roman"/>
          <w:sz w:val="28"/>
          <w:szCs w:val="28"/>
          <w:vertAlign w:val="superscript"/>
        </w:rPr>
        <w:t>e</w:t>
      </w:r>
      <w:r w:rsidRPr="00B5515C">
        <w:rPr>
          <w:rFonts w:ascii="Times New Roman" w:hAnsi="Times New Roman"/>
          <w:sz w:val="28"/>
        </w:rPr>
        <w:t xml:space="preserve"> année, 1</w:t>
      </w:r>
      <w:r w:rsidRPr="001742BA">
        <w:rPr>
          <w:rFonts w:ascii="Times New Roman" w:hAnsi="Times New Roman"/>
          <w:sz w:val="28"/>
          <w:szCs w:val="28"/>
          <w:vertAlign w:val="superscript"/>
        </w:rPr>
        <w:t>er</w:t>
      </w:r>
      <w:r w:rsidRPr="00B5515C">
        <w:rPr>
          <w:rFonts w:ascii="Times New Roman" w:hAnsi="Times New Roman"/>
          <w:sz w:val="28"/>
        </w:rPr>
        <w:t xml:space="preserve"> juillet 1921, p. 195 [texte signé : « </w:t>
      </w:r>
      <w:r w:rsidRPr="001742BA">
        <w:rPr>
          <w:rFonts w:ascii="Times New Roman" w:hAnsi="Times New Roman"/>
          <w:i/>
          <w:sz w:val="28"/>
        </w:rPr>
        <w:t>Jean Paulhan </w:t>
      </w:r>
      <w:r w:rsidRPr="00B5515C">
        <w:rPr>
          <w:rFonts w:ascii="Times New Roman" w:hAnsi="Times New Roman"/>
          <w:sz w:val="28"/>
        </w:rPr>
        <w:t>»].</w:t>
      </w:r>
    </w:p>
    <w:p w14:paraId="33E3A5A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F576FFB" w14:textId="65E4EAB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réponse à l’enquête sur la critique,</w:t>
      </w:r>
      <w:r w:rsidR="001742BA">
        <w:rPr>
          <w:rFonts w:ascii="Times New Roman" w:hAnsi="Times New Roman"/>
          <w:sz w:val="28"/>
        </w:rPr>
        <w:t xml:space="preserve"> dans « L’A</w:t>
      </w:r>
      <w:r w:rsidRPr="00B5515C">
        <w:rPr>
          <w:rFonts w:ascii="Times New Roman" w:hAnsi="Times New Roman"/>
          <w:sz w:val="28"/>
        </w:rPr>
        <w:t>venir d</w:t>
      </w:r>
      <w:r w:rsidR="001742BA">
        <w:rPr>
          <w:rFonts w:ascii="Times New Roman" w:hAnsi="Times New Roman"/>
          <w:sz w:val="28"/>
        </w:rPr>
        <w:t>e la C</w:t>
      </w:r>
      <w:r w:rsidRPr="00B5515C">
        <w:rPr>
          <w:rFonts w:ascii="Times New Roman" w:hAnsi="Times New Roman"/>
          <w:sz w:val="28"/>
        </w:rPr>
        <w:t xml:space="preserve">ritique », </w:t>
      </w:r>
      <w:r w:rsidRPr="00B5515C">
        <w:rPr>
          <w:rFonts w:ascii="Times New Roman" w:hAnsi="Times New Roman"/>
          <w:i/>
          <w:sz w:val="28"/>
        </w:rPr>
        <w:t>La Connaissance</w:t>
      </w:r>
      <w:r w:rsidR="001742BA">
        <w:rPr>
          <w:rFonts w:ascii="Times New Roman" w:hAnsi="Times New Roman"/>
          <w:i/>
          <w:sz w:val="28"/>
        </w:rPr>
        <w:t xml:space="preserve">. </w:t>
      </w:r>
      <w:r w:rsidR="001742BA">
        <w:rPr>
          <w:rFonts w:ascii="Times New Roman" w:hAnsi="Times New Roman"/>
          <w:sz w:val="28"/>
        </w:rPr>
        <w:t>Revue de Lettres et d’Idées [dir. René-Louis Doyon et Édouard Willermoz]</w:t>
      </w:r>
      <w:r w:rsidRPr="00B5515C">
        <w:rPr>
          <w:rFonts w:ascii="Times New Roman" w:hAnsi="Times New Roman"/>
          <w:sz w:val="28"/>
        </w:rPr>
        <w:t>, 2</w:t>
      </w:r>
      <w:r w:rsidRPr="001742BA">
        <w:rPr>
          <w:rFonts w:ascii="Times New Roman" w:hAnsi="Times New Roman"/>
          <w:sz w:val="28"/>
          <w:szCs w:val="28"/>
          <w:vertAlign w:val="superscript"/>
        </w:rPr>
        <w:t>e</w:t>
      </w:r>
      <w:r w:rsidRPr="00B5515C">
        <w:rPr>
          <w:rFonts w:ascii="Times New Roman" w:hAnsi="Times New Roman"/>
          <w:sz w:val="28"/>
        </w:rPr>
        <w:t xml:space="preserve"> année, n° 6, juillet-août 1921, p. 561 [après la contribution de Clément Janin, avant celle d</w:t>
      </w:r>
      <w:r w:rsidR="001742BA">
        <w:rPr>
          <w:rFonts w:ascii="Times New Roman" w:hAnsi="Times New Roman"/>
          <w:sz w:val="28"/>
        </w:rPr>
        <w:t>e Jehan Rictus, réponse signée</w:t>
      </w:r>
      <w:r w:rsidRPr="00B5515C">
        <w:rPr>
          <w:rFonts w:ascii="Times New Roman" w:hAnsi="Times New Roman"/>
          <w:sz w:val="28"/>
        </w:rPr>
        <w:t xml:space="preserve"> « </w:t>
      </w:r>
      <w:r w:rsidRPr="001742BA">
        <w:rPr>
          <w:rFonts w:ascii="Times New Roman" w:hAnsi="Times New Roman"/>
          <w:i/>
          <w:sz w:val="28"/>
        </w:rPr>
        <w:t>Jean Paulhan </w:t>
      </w:r>
      <w:r w:rsidR="001742BA">
        <w:rPr>
          <w:rFonts w:ascii="Times New Roman" w:hAnsi="Times New Roman"/>
          <w:sz w:val="28"/>
        </w:rPr>
        <w:t>»</w:t>
      </w:r>
      <w:r w:rsidRPr="00B5515C">
        <w:rPr>
          <w:rFonts w:ascii="Times New Roman" w:hAnsi="Times New Roman"/>
          <w:sz w:val="28"/>
        </w:rPr>
        <w:t>.</w:t>
      </w:r>
    </w:p>
    <w:p w14:paraId="186FC860" w14:textId="1A0CF839" w:rsidR="001733AD" w:rsidRDefault="001742B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Photocopies dans la boite Dossiers de presse, chemise rouge « Revue de presse / 1921 », chemise grise « </w:t>
      </w:r>
      <w:r>
        <w:rPr>
          <w:rFonts w:ascii="Times New Roman" w:hAnsi="Times New Roman"/>
          <w:i/>
          <w:sz w:val="28"/>
        </w:rPr>
        <w:t>de Jean Paulhan / 1921</w:t>
      </w:r>
      <w:r>
        <w:rPr>
          <w:rFonts w:ascii="Times New Roman" w:hAnsi="Times New Roman"/>
          <w:sz w:val="28"/>
        </w:rPr>
        <w:t> »].</w:t>
      </w:r>
    </w:p>
    <w:p w14:paraId="2140BFEE" w14:textId="77777777" w:rsidR="001742BA" w:rsidRPr="00B5515C" w:rsidRDefault="001742B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366DCB3" w14:textId="6C5E96E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rPr>
      </w:pPr>
      <w:r w:rsidRPr="00B5515C">
        <w:rPr>
          <w:rFonts w:ascii="Times New Roman" w:hAnsi="Times New Roman"/>
          <w:sz w:val="28"/>
        </w:rPr>
        <w:t xml:space="preserve">– </w:t>
      </w:r>
      <w:r w:rsidRPr="00B5515C">
        <w:rPr>
          <w:rFonts w:ascii="Times New Roman" w:hAnsi="Times New Roman"/>
          <w:i/>
          <w:sz w:val="28"/>
        </w:rPr>
        <w:t xml:space="preserve">Jacob Cow le pirate </w:t>
      </w:r>
      <w:r w:rsidRPr="00B5515C">
        <w:rPr>
          <w:rFonts w:ascii="Times New Roman" w:hAnsi="Times New Roman"/>
          <w:sz w:val="28"/>
        </w:rPr>
        <w:t>ou</w:t>
      </w:r>
      <w:r w:rsidRPr="00B5515C">
        <w:rPr>
          <w:rFonts w:ascii="Times New Roman" w:hAnsi="Times New Roman"/>
          <w:i/>
          <w:sz w:val="28"/>
        </w:rPr>
        <w:t xml:space="preserve"> Si les mots sont des signes</w:t>
      </w:r>
      <w:r w:rsidRPr="00B5515C">
        <w:rPr>
          <w:rFonts w:ascii="Times New Roman" w:hAnsi="Times New Roman"/>
          <w:sz w:val="28"/>
        </w:rPr>
        <w:t>, Paris, Au Sans Pareil (37, avenue Kléber), 1921, 64 p. [comprend deux parties : « I. – Si les mots sont des signes, ou cinq kilos de sucre pour rien » (dédié « à Paul Valéry ») et « II. – De la poursuite des images, ou Le Tailleur chinois » (sans dédicace) ; achevé d’imprimer le 30 juillet 1921 par la Société Parisienne d’Imprimerie ; tirage à 525 exemplaires numérotés, dont 500 sur vélin Lafuma (26-525), 5 sur Japon impérial (1-5) et 20 sur Hollande van Gelder (6-25), auxquels on ajoute 25 hors commerce numérotés de I à XXV ; sous reliure et sous étui crème, Paulhan conserve le numéro VII, numéroté à l’encre, et établi par A. Cerutti. Un papillon d’errata a été conservé dans certains exe</w:t>
      </w:r>
      <w:r w:rsidR="00295AB4">
        <w:rPr>
          <w:rFonts w:ascii="Times New Roman" w:hAnsi="Times New Roman"/>
          <w:sz w:val="28"/>
        </w:rPr>
        <w:t>mplaires, par exemple dans ceux d’Yves Guirriec, Louis Martin-Chauffier ou Bruno Roy</w:t>
      </w:r>
      <w:r w:rsidRPr="00B5515C">
        <w:rPr>
          <w:rFonts w:ascii="Times New Roman" w:hAnsi="Times New Roman"/>
          <w:sz w:val="28"/>
        </w:rPr>
        <w:t xml:space="preserve"> : « ERRATUM / </w:t>
      </w:r>
      <w:r w:rsidRPr="00B5515C">
        <w:rPr>
          <w:rFonts w:ascii="Times New Roman" w:hAnsi="Times New Roman"/>
          <w:i/>
          <w:sz w:val="28"/>
        </w:rPr>
        <w:t>Page 22, ligne 7</w:t>
      </w:r>
      <w:r w:rsidRPr="00B5515C">
        <w:rPr>
          <w:rFonts w:ascii="Times New Roman" w:hAnsi="Times New Roman"/>
          <w:i/>
          <w:sz w:val="28"/>
          <w:u w:val="single"/>
        </w:rPr>
        <w:t xml:space="preserve"> Au lieu de</w:t>
      </w:r>
      <w:r w:rsidRPr="00B5515C">
        <w:rPr>
          <w:rFonts w:ascii="Times New Roman" w:hAnsi="Times New Roman"/>
          <w:i/>
          <w:sz w:val="28"/>
        </w:rPr>
        <w:t xml:space="preserve"> : que Lautréamont… / </w:t>
      </w:r>
      <w:r w:rsidRPr="00B5515C">
        <w:rPr>
          <w:rFonts w:ascii="Times New Roman" w:hAnsi="Times New Roman"/>
          <w:i/>
          <w:sz w:val="28"/>
          <w:u w:val="single"/>
        </w:rPr>
        <w:t>lire</w:t>
      </w:r>
      <w:r w:rsidRPr="00B5515C">
        <w:rPr>
          <w:rFonts w:ascii="Times New Roman" w:hAnsi="Times New Roman"/>
          <w:i/>
          <w:sz w:val="28"/>
        </w:rPr>
        <w:t xml:space="preserve"> : C’est ici que Lautréamont</w:t>
      </w:r>
      <w:r w:rsidRPr="00B5515C">
        <w:rPr>
          <w:rFonts w:ascii="Times New Roman" w:hAnsi="Times New Roman"/>
          <w:sz w:val="28"/>
        </w:rPr>
        <w:t xml:space="preserve"> ». </w:t>
      </w:r>
    </w:p>
    <w:p w14:paraId="6C2D7FFD" w14:textId="0F41C14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En frontispice, même gravure d’André Derain que pour les volumes de la collection « Littérature » à laquelle cet ouvrage pourtant n’appartient pas tout à fait. Le dessin original de l’artiste figure dans l’exemplaire des </w:t>
      </w:r>
      <w:r w:rsidRPr="00B5515C">
        <w:rPr>
          <w:rFonts w:ascii="Times New Roman" w:hAnsi="Times New Roman"/>
          <w:i/>
          <w:sz w:val="28"/>
        </w:rPr>
        <w:t xml:space="preserve">Animaux et leurs hommes </w:t>
      </w:r>
      <w:r w:rsidR="006E724A" w:rsidRPr="00B5515C">
        <w:rPr>
          <w:rFonts w:ascii="Times New Roman" w:hAnsi="Times New Roman"/>
          <w:sz w:val="28"/>
        </w:rPr>
        <w:t>de Paul É</w:t>
      </w:r>
      <w:r w:rsidRPr="00B5515C">
        <w:rPr>
          <w:rFonts w:ascii="Times New Roman" w:hAnsi="Times New Roman"/>
          <w:sz w:val="28"/>
        </w:rPr>
        <w:t xml:space="preserve">luard, issu de la collection Alain Trutat. Il a été exposé à la BnF au printemps 2010, à l’occasion de l’entrée de cette collection à la Bibliothèque nationale de France.  </w:t>
      </w:r>
    </w:p>
    <w:p w14:paraId="2893F942" w14:textId="32D17C8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5A17A2">
        <w:rPr>
          <w:rFonts w:ascii="Times New Roman" w:hAnsi="Times New Roman"/>
          <w:sz w:val="28"/>
        </w:rPr>
        <w:t>Le numéro 306 est signé « </w:t>
      </w:r>
      <w:r w:rsidR="005A17A2">
        <w:rPr>
          <w:rFonts w:ascii="Times New Roman" w:hAnsi="Times New Roman"/>
          <w:i/>
          <w:sz w:val="28"/>
        </w:rPr>
        <w:t>Jean Paulhan</w:t>
      </w:r>
      <w:r w:rsidR="003A5EA4">
        <w:rPr>
          <w:rFonts w:ascii="Times New Roman" w:hAnsi="Times New Roman"/>
          <w:i/>
          <w:sz w:val="28"/>
        </w:rPr>
        <w:t>.</w:t>
      </w:r>
      <w:r w:rsidR="005A17A2">
        <w:rPr>
          <w:rFonts w:ascii="Times New Roman" w:hAnsi="Times New Roman"/>
          <w:sz w:val="28"/>
        </w:rPr>
        <w:t xml:space="preserve"> », sans </w:t>
      </w:r>
      <w:r w:rsidR="003A5EA4">
        <w:rPr>
          <w:rFonts w:ascii="Times New Roman" w:hAnsi="Times New Roman"/>
          <w:sz w:val="28"/>
        </w:rPr>
        <w:t xml:space="preserve">nom de </w:t>
      </w:r>
      <w:r w:rsidR="005A17A2">
        <w:rPr>
          <w:rFonts w:ascii="Times New Roman" w:hAnsi="Times New Roman"/>
          <w:sz w:val="28"/>
        </w:rPr>
        <w:t>destinat</w:t>
      </w:r>
      <w:r w:rsidR="003A5EA4">
        <w:rPr>
          <w:rFonts w:ascii="Times New Roman" w:hAnsi="Times New Roman"/>
          <w:sz w:val="28"/>
        </w:rPr>
        <w:t>a</w:t>
      </w:r>
      <w:r w:rsidR="005A17A2">
        <w:rPr>
          <w:rFonts w:ascii="Times New Roman" w:hAnsi="Times New Roman"/>
          <w:sz w:val="28"/>
        </w:rPr>
        <w:t xml:space="preserve">ire (Le Feu Follet, janvier 2017). </w:t>
      </w:r>
      <w:r w:rsidR="006E724A" w:rsidRPr="00B5515C">
        <w:rPr>
          <w:rFonts w:ascii="Times New Roman" w:hAnsi="Times New Roman"/>
          <w:sz w:val="28"/>
        </w:rPr>
        <w:t>Le numéro 314 est accompagné d’une carte de visite imprimée « </w:t>
      </w:r>
      <w:r w:rsidR="006E724A" w:rsidRPr="00B5515C">
        <w:rPr>
          <w:rFonts w:ascii="Times New Roman" w:hAnsi="Times New Roman"/>
          <w:i/>
          <w:sz w:val="28"/>
        </w:rPr>
        <w:t>De la part de  / JEAN PAULHAN</w:t>
      </w:r>
      <w:r w:rsidR="006E724A" w:rsidRPr="00B5515C">
        <w:rPr>
          <w:rFonts w:ascii="Times New Roman" w:hAnsi="Times New Roman"/>
          <w:sz w:val="28"/>
        </w:rPr>
        <w:t xml:space="preserve"> », avec la mention manuscrite, </w:t>
      </w:r>
      <w:r w:rsidR="005A17A2">
        <w:rPr>
          <w:rFonts w:ascii="Times New Roman" w:hAnsi="Times New Roman"/>
          <w:sz w:val="28"/>
        </w:rPr>
        <w:t xml:space="preserve">toujours </w:t>
      </w:r>
      <w:r w:rsidR="006E724A" w:rsidRPr="00B5515C">
        <w:rPr>
          <w:rFonts w:ascii="Times New Roman" w:hAnsi="Times New Roman"/>
          <w:sz w:val="28"/>
        </w:rPr>
        <w:t>sans destinataire : « </w:t>
      </w:r>
      <w:r w:rsidR="006E724A" w:rsidRPr="00B5515C">
        <w:rPr>
          <w:rFonts w:ascii="Times New Roman" w:hAnsi="Times New Roman"/>
          <w:i/>
          <w:sz w:val="28"/>
        </w:rPr>
        <w:t>avec ses souvenirs et / ses amitiés / J.P.</w:t>
      </w:r>
      <w:r w:rsidR="006E724A" w:rsidRPr="00B5515C">
        <w:rPr>
          <w:rFonts w:ascii="Times New Roman" w:hAnsi="Times New Roman"/>
          <w:sz w:val="28"/>
        </w:rPr>
        <w:t> »</w:t>
      </w:r>
      <w:r w:rsidR="005A17A2">
        <w:rPr>
          <w:rFonts w:ascii="Times New Roman" w:hAnsi="Times New Roman"/>
          <w:sz w:val="28"/>
        </w:rPr>
        <w:t xml:space="preserve"> (coll. part.). Des e</w:t>
      </w:r>
      <w:r w:rsidRPr="00B5515C">
        <w:rPr>
          <w:rFonts w:ascii="Times New Roman" w:hAnsi="Times New Roman"/>
          <w:sz w:val="28"/>
        </w:rPr>
        <w:t>nvois</w:t>
      </w:r>
      <w:r w:rsidR="003A1D68">
        <w:rPr>
          <w:rFonts w:ascii="Times New Roman" w:hAnsi="Times New Roman"/>
          <w:sz w:val="28"/>
        </w:rPr>
        <w:t xml:space="preserve"> manuscrits</w:t>
      </w:r>
      <w:r w:rsidR="005A17A2">
        <w:rPr>
          <w:rFonts w:ascii="Times New Roman" w:hAnsi="Times New Roman"/>
          <w:sz w:val="28"/>
        </w:rPr>
        <w:t xml:space="preserve"> sont adressés</w:t>
      </w:r>
      <w:r w:rsidRPr="00B5515C">
        <w:rPr>
          <w:rFonts w:ascii="Times New Roman" w:hAnsi="Times New Roman"/>
          <w:sz w:val="28"/>
        </w:rPr>
        <w:t xml:space="preserve"> à François Bernouard, Felix Bertaux (qui en accuse réception le 12 janvier 1922), Pierre Bettencourt, </w:t>
      </w:r>
      <w:r w:rsidR="007957CC">
        <w:rPr>
          <w:rFonts w:ascii="Times New Roman" w:hAnsi="Times New Roman"/>
          <w:sz w:val="28"/>
        </w:rPr>
        <w:t xml:space="preserve">Henry Bidou (librairie-galerie Emmanuel Hutin), </w:t>
      </w:r>
      <w:r w:rsidRPr="00B5515C">
        <w:rPr>
          <w:rFonts w:ascii="Times New Roman" w:hAnsi="Times New Roman"/>
          <w:sz w:val="28"/>
        </w:rPr>
        <w:t xml:space="preserve">probablement à Maurice Blanchot, qui s’est d’abord lui-même enquis d’un exemplaire de </w:t>
      </w:r>
      <w:r w:rsidRPr="00B5515C">
        <w:rPr>
          <w:rFonts w:ascii="Times New Roman" w:hAnsi="Times New Roman"/>
          <w:i/>
          <w:sz w:val="28"/>
        </w:rPr>
        <w:t>Si les mots sont des signes</w:t>
      </w:r>
      <w:r w:rsidRPr="00B5515C">
        <w:rPr>
          <w:rFonts w:ascii="Times New Roman" w:hAnsi="Times New Roman"/>
          <w:sz w:val="28"/>
        </w:rPr>
        <w:t xml:space="preserve">  (voir aussi lettre de Blanchot à Paulhan, « </w:t>
      </w:r>
      <w:r w:rsidRPr="00B5515C">
        <w:rPr>
          <w:rFonts w:ascii="Times New Roman" w:hAnsi="Times New Roman"/>
          <w:i/>
          <w:sz w:val="28"/>
        </w:rPr>
        <w:t xml:space="preserve">lundi </w:t>
      </w:r>
      <w:r w:rsidRPr="00B5515C">
        <w:rPr>
          <w:rFonts w:ascii="Times New Roman" w:hAnsi="Times New Roman"/>
          <w:sz w:val="28"/>
        </w:rPr>
        <w:t>[1945 ?] » : « </w:t>
      </w:r>
      <w:r w:rsidRPr="00B5515C">
        <w:rPr>
          <w:rFonts w:ascii="Times New Roman" w:hAnsi="Times New Roman"/>
          <w:i/>
          <w:sz w:val="28"/>
        </w:rPr>
        <w:t>Depuis longtemps, je désirais connaître Jacob Cow, et encore je ne soupçonnais qu’à demi ses secrets (et qu’il fallait se faire pirate à son tour pour avoir chance de les lui prendre)</w:t>
      </w:r>
      <w:r w:rsidRPr="00B5515C">
        <w:rPr>
          <w:rFonts w:ascii="Times New Roman" w:hAnsi="Times New Roman"/>
          <w:sz w:val="28"/>
        </w:rPr>
        <w:t xml:space="preserve"> »), </w:t>
      </w:r>
      <w:r w:rsidR="00D3552D">
        <w:rPr>
          <w:rFonts w:ascii="Times New Roman" w:hAnsi="Times New Roman"/>
          <w:sz w:val="28"/>
        </w:rPr>
        <w:t xml:space="preserve">Camille Bloch (avec correction manuscrite p. 22 – librairie Les Autodidactes), </w:t>
      </w:r>
      <w:r w:rsidRPr="00B5515C">
        <w:rPr>
          <w:rFonts w:ascii="Times New Roman" w:hAnsi="Times New Roman"/>
          <w:sz w:val="28"/>
        </w:rPr>
        <w:t>Georges Borgeaud (à une date tardive : « </w:t>
      </w:r>
      <w:r w:rsidRPr="00B5515C">
        <w:rPr>
          <w:rFonts w:ascii="Times New Roman" w:hAnsi="Times New Roman"/>
          <w:i/>
          <w:sz w:val="28"/>
        </w:rPr>
        <w:t xml:space="preserve">le bon goût se manifeste / dans l’histoire des beaux-arts / par une suite d’horreurs, qui / viennent de chercher à plaire / (Boileau, / </w:t>
      </w:r>
      <w:r w:rsidRPr="00B5515C">
        <w:rPr>
          <w:rFonts w:ascii="Times New Roman" w:hAnsi="Times New Roman"/>
          <w:sz w:val="28"/>
        </w:rPr>
        <w:t>Lettres</w:t>
      </w:r>
      <w:r w:rsidRPr="00B5515C">
        <w:rPr>
          <w:rFonts w:ascii="Times New Roman" w:hAnsi="Times New Roman"/>
          <w:i/>
          <w:sz w:val="28"/>
        </w:rPr>
        <w:t xml:space="preserve">) / </w:t>
      </w:r>
      <w:r w:rsidRPr="00B5515C">
        <w:rPr>
          <w:rFonts w:ascii="Times New Roman" w:hAnsi="Times New Roman"/>
          <w:sz w:val="28"/>
        </w:rPr>
        <w:t xml:space="preserve">Jacob Cow / le pirate / </w:t>
      </w:r>
      <w:r w:rsidRPr="00B5515C">
        <w:rPr>
          <w:rFonts w:ascii="Times New Roman" w:hAnsi="Times New Roman"/>
          <w:i/>
          <w:sz w:val="28"/>
        </w:rPr>
        <w:t>tire bien son chapeau / à Monsieur / GEORGES BORGEAUD / JC</w:t>
      </w:r>
      <w:r w:rsidRPr="00B5515C">
        <w:rPr>
          <w:rFonts w:ascii="Times New Roman" w:hAnsi="Times New Roman"/>
          <w:sz w:val="28"/>
        </w:rPr>
        <w:t> »), Jacques Brenner (« </w:t>
      </w:r>
      <w:r w:rsidRPr="00B5515C">
        <w:rPr>
          <w:rFonts w:ascii="Times New Roman" w:hAnsi="Times New Roman"/>
          <w:i/>
          <w:sz w:val="28"/>
        </w:rPr>
        <w:t>Ce 6. XI.</w:t>
      </w:r>
      <w:r w:rsidRPr="00B5515C">
        <w:rPr>
          <w:rFonts w:ascii="Times New Roman" w:hAnsi="Times New Roman"/>
          <w:sz w:val="28"/>
        </w:rPr>
        <w:t xml:space="preserve"> </w:t>
      </w:r>
      <w:r w:rsidRPr="00B5515C">
        <w:rPr>
          <w:rFonts w:ascii="Times New Roman" w:hAnsi="Times New Roman"/>
          <w:i/>
          <w:sz w:val="28"/>
        </w:rPr>
        <w:t>48 </w:t>
      </w:r>
      <w:r w:rsidRPr="00B5515C">
        <w:rPr>
          <w:rFonts w:ascii="Times New Roman" w:hAnsi="Times New Roman"/>
          <w:sz w:val="28"/>
        </w:rPr>
        <w:t>»), André Breton (« </w:t>
      </w:r>
      <w:r w:rsidRPr="00B5515C">
        <w:rPr>
          <w:rFonts w:ascii="Times New Roman" w:hAnsi="Times New Roman"/>
          <w:i/>
          <w:sz w:val="28"/>
        </w:rPr>
        <w:t>à André Breton, cet / essai pour arriver à / vivre avec les mots / Jean Paulhan</w:t>
      </w:r>
      <w:r w:rsidRPr="00B5515C">
        <w:rPr>
          <w:rFonts w:ascii="Times New Roman" w:hAnsi="Times New Roman"/>
          <w:sz w:val="28"/>
        </w:rPr>
        <w:t xml:space="preserve"> », sous reliure de Stroobaerts, avec correction manuscrite de Paulhan p. 22, coll. part.), Paul Claudel, Max-Philippe Delatte (vente Coulet-Bodin, 14 et 15 novembre 1989), </w:t>
      </w:r>
      <w:r w:rsidR="003E2BE5">
        <w:rPr>
          <w:rFonts w:ascii="Times New Roman" w:hAnsi="Times New Roman"/>
          <w:sz w:val="28"/>
        </w:rPr>
        <w:t>René-Louis Doyon (« </w:t>
      </w:r>
      <w:r w:rsidR="003E2BE5">
        <w:rPr>
          <w:rFonts w:ascii="Times New Roman" w:hAnsi="Times New Roman"/>
          <w:i/>
          <w:sz w:val="28"/>
        </w:rPr>
        <w:t>à René-Louis Doyon, / de son ami / Jean Paulhan.</w:t>
      </w:r>
      <w:r w:rsidR="003E2BE5">
        <w:rPr>
          <w:rFonts w:ascii="Times New Roman" w:hAnsi="Times New Roman"/>
          <w:sz w:val="28"/>
        </w:rPr>
        <w:t xml:space="preserve"> » – librairie La Perle rare, Senlis, décembre 2021), </w:t>
      </w:r>
      <w:r w:rsidRPr="00B5515C">
        <w:rPr>
          <w:rFonts w:ascii="Times New Roman" w:hAnsi="Times New Roman"/>
          <w:sz w:val="28"/>
        </w:rPr>
        <w:t>Yves Guirriec (« </w:t>
      </w:r>
      <w:r w:rsidRPr="00B5515C">
        <w:rPr>
          <w:rFonts w:ascii="Times New Roman" w:hAnsi="Times New Roman"/>
          <w:i/>
          <w:sz w:val="28"/>
        </w:rPr>
        <w:t>pour Yves Guirriec, bien volon-/ tiers, ce petit livre oublié (et d’/ abord de son auteur / Jean Paulhan</w:t>
      </w:r>
      <w:r w:rsidRPr="00B5515C">
        <w:rPr>
          <w:rFonts w:ascii="Times New Roman" w:hAnsi="Times New Roman"/>
          <w:sz w:val="28"/>
        </w:rPr>
        <w:t> »), Jean Hytier, J.-É. Laboureur (« </w:t>
      </w:r>
      <w:r w:rsidRPr="00B5515C">
        <w:rPr>
          <w:rFonts w:ascii="Times New Roman" w:hAnsi="Times New Roman"/>
          <w:i/>
          <w:sz w:val="28"/>
        </w:rPr>
        <w:t>à Monsieur J. E. Laboureur / avec la vive confiance de / Jean Paulhan</w:t>
      </w:r>
      <w:r w:rsidRPr="00B5515C">
        <w:rPr>
          <w:rFonts w:ascii="Times New Roman" w:hAnsi="Times New Roman"/>
          <w:sz w:val="28"/>
        </w:rPr>
        <w:t> »</w:t>
      </w:r>
      <w:r w:rsidR="00D3552D">
        <w:rPr>
          <w:rFonts w:ascii="Times New Roman" w:hAnsi="Times New Roman"/>
          <w:sz w:val="28"/>
        </w:rPr>
        <w:t xml:space="preserve"> – librairie Le Feu Follet</w:t>
      </w:r>
      <w:r w:rsidRPr="00B5515C">
        <w:rPr>
          <w:rFonts w:ascii="Times New Roman" w:hAnsi="Times New Roman"/>
          <w:sz w:val="28"/>
        </w:rPr>
        <w:t>), Valery Larbaud (« </w:t>
      </w:r>
      <w:r w:rsidRPr="00B5515C">
        <w:rPr>
          <w:rFonts w:ascii="Times New Roman" w:hAnsi="Times New Roman"/>
          <w:i/>
          <w:sz w:val="28"/>
        </w:rPr>
        <w:t>à Valery Larbaud, / en gage de vive confiance et, / s’il le veut, de vive sym-/pathie / Jean Paulhan</w:t>
      </w:r>
      <w:r w:rsidRPr="00B5515C">
        <w:rPr>
          <w:rFonts w:ascii="Times New Roman" w:hAnsi="Times New Roman"/>
          <w:sz w:val="28"/>
        </w:rPr>
        <w:t> »), Frédéric Lefèvre (« </w:t>
      </w:r>
      <w:r w:rsidRPr="00B5515C">
        <w:rPr>
          <w:rFonts w:ascii="Times New Roman" w:hAnsi="Times New Roman"/>
          <w:i/>
          <w:sz w:val="28"/>
        </w:rPr>
        <w:t>à Frédéric Lefèvre sans vouloir l’arrêter dans son élan ces quelques remarques</w:t>
      </w:r>
      <w:r w:rsidRPr="00B5515C">
        <w:rPr>
          <w:rFonts w:ascii="Times New Roman" w:hAnsi="Times New Roman"/>
          <w:sz w:val="28"/>
        </w:rPr>
        <w:t xml:space="preserve"> » ; jointe au volume, une lettre dans laquelle </w:t>
      </w:r>
      <w:r w:rsidR="00295AB4">
        <w:rPr>
          <w:rFonts w:ascii="Times New Roman" w:hAnsi="Times New Roman"/>
          <w:sz w:val="28"/>
        </w:rPr>
        <w:t xml:space="preserve">Jean </w:t>
      </w:r>
      <w:r w:rsidRPr="00B5515C">
        <w:rPr>
          <w:rFonts w:ascii="Times New Roman" w:hAnsi="Times New Roman"/>
          <w:sz w:val="28"/>
        </w:rPr>
        <w:t xml:space="preserve">Paulhan remercie son interlocuteur pour l’article sur </w:t>
      </w:r>
      <w:r w:rsidRPr="00B5515C">
        <w:rPr>
          <w:rFonts w:ascii="Times New Roman" w:hAnsi="Times New Roman"/>
          <w:i/>
          <w:sz w:val="28"/>
        </w:rPr>
        <w:t>Jacob Cow</w:t>
      </w:r>
      <w:r w:rsidRPr="00B5515C">
        <w:rPr>
          <w:rFonts w:ascii="Times New Roman" w:hAnsi="Times New Roman"/>
          <w:sz w:val="28"/>
        </w:rPr>
        <w:t xml:space="preserve"> et annonce la parution de son prochain livre, </w:t>
      </w:r>
      <w:r w:rsidRPr="00B5515C">
        <w:rPr>
          <w:rFonts w:ascii="Times New Roman" w:hAnsi="Times New Roman"/>
          <w:i/>
          <w:sz w:val="28"/>
        </w:rPr>
        <w:t>Le Pont traversé</w:t>
      </w:r>
      <w:r w:rsidRPr="00B5515C">
        <w:rPr>
          <w:rFonts w:ascii="Times New Roman" w:hAnsi="Times New Roman"/>
          <w:sz w:val="28"/>
        </w:rPr>
        <w:t>), André Lhote, Pierre Lièvre (« </w:t>
      </w:r>
      <w:r w:rsidRPr="00B5515C">
        <w:rPr>
          <w:rFonts w:ascii="Times New Roman" w:hAnsi="Times New Roman"/>
          <w:i/>
          <w:sz w:val="28"/>
        </w:rPr>
        <w:t>à Monsieur Pierre Lièvre / avec la vive confiance / de Jean Paulhan</w:t>
      </w:r>
      <w:r w:rsidRPr="00B5515C">
        <w:rPr>
          <w:rFonts w:ascii="Times New Roman" w:hAnsi="Times New Roman"/>
          <w:sz w:val="28"/>
        </w:rPr>
        <w:t xml:space="preserve"> » – librairie Walden), </w:t>
      </w:r>
      <w:r w:rsidR="00D3552D">
        <w:rPr>
          <w:rFonts w:ascii="Times New Roman" w:hAnsi="Times New Roman"/>
          <w:sz w:val="28"/>
        </w:rPr>
        <w:t>Louis Martin-Chauffier (« </w:t>
      </w:r>
      <w:r w:rsidR="00D3552D">
        <w:rPr>
          <w:rFonts w:ascii="Times New Roman" w:hAnsi="Times New Roman"/>
          <w:i/>
          <w:sz w:val="28"/>
        </w:rPr>
        <w:t>à Louis Martin-Chauffier / très amicalement / Jean Paulhan.</w:t>
      </w:r>
      <w:r w:rsidR="00D3552D">
        <w:rPr>
          <w:rFonts w:ascii="Times New Roman" w:hAnsi="Times New Roman"/>
          <w:sz w:val="28"/>
        </w:rPr>
        <w:t xml:space="preserve"> » – librairie L’Ancienne Librairie), </w:t>
      </w:r>
      <w:r w:rsidRPr="00B5515C">
        <w:rPr>
          <w:rFonts w:ascii="Times New Roman" w:hAnsi="Times New Roman"/>
          <w:sz w:val="28"/>
        </w:rPr>
        <w:t>Maurice Martin du Gard (« </w:t>
      </w:r>
      <w:r w:rsidRPr="00B5515C">
        <w:rPr>
          <w:rFonts w:ascii="Times New Roman" w:hAnsi="Times New Roman"/>
          <w:i/>
          <w:sz w:val="28"/>
        </w:rPr>
        <w:t>en vive sympathie littéraire</w:t>
      </w:r>
      <w:r w:rsidRPr="00B5515C">
        <w:rPr>
          <w:rFonts w:ascii="Times New Roman" w:hAnsi="Times New Roman"/>
          <w:sz w:val="28"/>
        </w:rPr>
        <w:t> »), Roger Martin du Gard (« </w:t>
      </w:r>
      <w:r w:rsidRPr="00B5515C">
        <w:rPr>
          <w:rFonts w:ascii="Times New Roman" w:hAnsi="Times New Roman"/>
          <w:i/>
          <w:sz w:val="28"/>
        </w:rPr>
        <w:t>A Monsieur Roger Martin du Gard, Jean Paulhan</w:t>
      </w:r>
      <w:r w:rsidRPr="00B5515C">
        <w:rPr>
          <w:rFonts w:ascii="Times New Roman" w:hAnsi="Times New Roman"/>
          <w:sz w:val="28"/>
        </w:rPr>
        <w:t> »), Pierre-André May (« </w:t>
      </w:r>
      <w:r w:rsidRPr="00B5515C">
        <w:rPr>
          <w:rFonts w:ascii="Times New Roman" w:hAnsi="Times New Roman"/>
          <w:i/>
          <w:sz w:val="28"/>
        </w:rPr>
        <w:t>à M. Pierre-André May, le meilleur hommage et la vive attention de Jean Paulhan</w:t>
      </w:r>
      <w:r w:rsidRPr="00B5515C">
        <w:rPr>
          <w:rFonts w:ascii="Times New Roman" w:hAnsi="Times New Roman"/>
          <w:sz w:val="28"/>
        </w:rPr>
        <w:t> » : librairie Nomade, 1996, n° 90), Mélot du Dy (avec une curieuse citation : librairie Fourcade, nouvelle série, n° 12, novembre 2013, n° 422), Adrienne Monnier (ex « XIV », « </w:t>
      </w:r>
      <w:r w:rsidRPr="00B5515C">
        <w:rPr>
          <w:rFonts w:ascii="Times New Roman" w:hAnsi="Times New Roman"/>
          <w:i/>
          <w:sz w:val="28"/>
        </w:rPr>
        <w:t>pour Mademoiselle / Adrienne Monnier / amie des mots et des livres / l’hommage de / Jean Paulhan</w:t>
      </w:r>
      <w:r w:rsidRPr="00B5515C">
        <w:rPr>
          <w:rFonts w:ascii="Times New Roman" w:hAnsi="Times New Roman"/>
          <w:sz w:val="28"/>
        </w:rPr>
        <w:t> »), Eugène Montfort (« </w:t>
      </w:r>
      <w:r w:rsidRPr="00B5515C">
        <w:rPr>
          <w:rFonts w:ascii="Times New Roman" w:hAnsi="Times New Roman"/>
          <w:i/>
          <w:sz w:val="28"/>
        </w:rPr>
        <w:t>à eugène montfort, en tres respectueux et confiant hommage Ces essais, suite de celui qu'il avait bien voulu accueillir. Jean Paulhan</w:t>
      </w:r>
      <w:r w:rsidRPr="00B5515C">
        <w:rPr>
          <w:rFonts w:ascii="Times New Roman" w:hAnsi="Times New Roman"/>
        </w:rPr>
        <w:t> »),</w:t>
      </w:r>
      <w:r w:rsidRPr="00B5515C">
        <w:rPr>
          <w:rFonts w:ascii="Times New Roman" w:hAnsi="Times New Roman"/>
          <w:sz w:val="28"/>
        </w:rPr>
        <w:t xml:space="preserve"> </w:t>
      </w:r>
      <w:r w:rsidR="00ED6F77">
        <w:rPr>
          <w:rFonts w:ascii="Times New Roman" w:hAnsi="Times New Roman"/>
          <w:sz w:val="28"/>
        </w:rPr>
        <w:t>Marcel Pareau (« </w:t>
      </w:r>
      <w:r w:rsidR="00ED6F77">
        <w:rPr>
          <w:rFonts w:ascii="Times New Roman" w:hAnsi="Times New Roman"/>
          <w:i/>
          <w:sz w:val="28"/>
        </w:rPr>
        <w:t>à Marcel Pareau, qui se croit bibliophile, le plus cordialement du monde Jean Paulhan</w:t>
      </w:r>
      <w:r w:rsidR="00ED6F77">
        <w:rPr>
          <w:rFonts w:ascii="Times New Roman" w:hAnsi="Times New Roman"/>
          <w:sz w:val="28"/>
        </w:rPr>
        <w:t xml:space="preserve"> » – Anne Lamort, liste d’octobre 2019, n° 21), </w:t>
      </w:r>
      <w:r w:rsidRPr="00B5515C">
        <w:rPr>
          <w:rFonts w:ascii="Times New Roman" w:hAnsi="Times New Roman"/>
          <w:sz w:val="28"/>
        </w:rPr>
        <w:t>Bruno Roy (« </w:t>
      </w:r>
      <w:r w:rsidRPr="00B5515C">
        <w:rPr>
          <w:rFonts w:ascii="Times New Roman" w:hAnsi="Times New Roman"/>
          <w:i/>
          <w:sz w:val="28"/>
        </w:rPr>
        <w:t>“</w:t>
      </w:r>
      <w:r w:rsidRPr="00B5515C">
        <w:rPr>
          <w:rFonts w:ascii="Times New Roman" w:hAnsi="Times New Roman"/>
          <w:sz w:val="28"/>
        </w:rPr>
        <w:t xml:space="preserve">Tout a été dit. / – Oui, si les mots n’avaient / changé de sens, &amp; les sens de / mots.” / à Bruno Roy, son très cor- / dial / Jean Paulhan »), Jean Royère, </w:t>
      </w:r>
      <w:r w:rsidR="00740737" w:rsidRPr="00B5515C">
        <w:rPr>
          <w:rFonts w:ascii="Times New Roman" w:hAnsi="Times New Roman"/>
          <w:sz w:val="28"/>
        </w:rPr>
        <w:t xml:space="preserve">Maurice Sachs (avec le feuillet d’errata – librairie Vignes, liste n° 17, été 2016, n° 248 de la liste), </w:t>
      </w:r>
      <w:r w:rsidRPr="00B5515C">
        <w:rPr>
          <w:rFonts w:ascii="Times New Roman" w:hAnsi="Times New Roman"/>
          <w:sz w:val="28"/>
        </w:rPr>
        <w:t>Jean Schlumberger (« </w:t>
      </w:r>
      <w:r w:rsidRPr="00B5515C">
        <w:rPr>
          <w:rFonts w:ascii="Times New Roman" w:hAnsi="Times New Roman"/>
          <w:i/>
          <w:sz w:val="28"/>
        </w:rPr>
        <w:t>à Jean Schlumberger / affectueusement, / et avec ma vive confiance / Jean Paulhan</w:t>
      </w:r>
      <w:r w:rsidRPr="00B5515C">
        <w:rPr>
          <w:rFonts w:ascii="Times New Roman" w:hAnsi="Times New Roman"/>
          <w:sz w:val="28"/>
        </w:rPr>
        <w:t> »), Alfred de Tarde (« </w:t>
      </w:r>
      <w:r w:rsidRPr="00B5515C">
        <w:rPr>
          <w:rFonts w:ascii="Times New Roman" w:hAnsi="Times New Roman"/>
          <w:i/>
          <w:sz w:val="28"/>
        </w:rPr>
        <w:t>à Alfred de Tarde, / bien affectueusement, / cet essai pour arriver à / vivre avec les mots / Jean Paulhan</w:t>
      </w:r>
      <w:r w:rsidRPr="00B5515C">
        <w:rPr>
          <w:rFonts w:ascii="Times New Roman" w:hAnsi="Times New Roman"/>
          <w:sz w:val="28"/>
        </w:rPr>
        <w:t> ») et Maurice Toesca (un des vingts exemplaires sur vergé de Hollande, avec longue citation en latin de saint Augustin).</w:t>
      </w:r>
      <w:r w:rsidR="006E724A" w:rsidRPr="00B5515C">
        <w:rPr>
          <w:rFonts w:ascii="Times New Roman" w:hAnsi="Times New Roman"/>
          <w:sz w:val="28"/>
        </w:rPr>
        <w:t xml:space="preserve"> </w:t>
      </w:r>
    </w:p>
    <w:p w14:paraId="4FCE25A1" w14:textId="6E7DCF6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D16354">
        <w:rPr>
          <w:rFonts w:ascii="Times New Roman" w:hAnsi="Times New Roman"/>
          <w:sz w:val="28"/>
        </w:rPr>
        <w:t>Henri Pourrat écrit à Jean Paulhan, d’« </w:t>
      </w:r>
      <w:r w:rsidR="00D16354">
        <w:rPr>
          <w:rFonts w:ascii="Times New Roman" w:hAnsi="Times New Roman"/>
          <w:i/>
          <w:sz w:val="28"/>
        </w:rPr>
        <w:t>Ambert, / le 18 février 1922</w:t>
      </w:r>
      <w:r w:rsidR="00D16354">
        <w:rPr>
          <w:rFonts w:ascii="Times New Roman" w:hAnsi="Times New Roman"/>
          <w:sz w:val="28"/>
        </w:rPr>
        <w:t> » : « </w:t>
      </w:r>
      <w:r w:rsidR="00D16354">
        <w:rPr>
          <w:rFonts w:ascii="Times New Roman" w:hAnsi="Times New Roman"/>
          <w:i/>
          <w:sz w:val="28"/>
        </w:rPr>
        <w:t xml:space="preserve">Avec </w:t>
      </w:r>
      <w:r w:rsidR="00D16354" w:rsidRPr="00D16354">
        <w:rPr>
          <w:rFonts w:ascii="Times New Roman" w:hAnsi="Times New Roman"/>
          <w:sz w:val="28"/>
        </w:rPr>
        <w:t>Cow</w:t>
      </w:r>
      <w:r w:rsidR="00D16354">
        <w:rPr>
          <w:rFonts w:ascii="Times New Roman" w:hAnsi="Times New Roman"/>
          <w:i/>
          <w:sz w:val="28"/>
        </w:rPr>
        <w:t xml:space="preserve"> en mains, il y aurait beaucoup à dire.</w:t>
      </w:r>
      <w:r w:rsidR="00D16354">
        <w:rPr>
          <w:rFonts w:ascii="Times New Roman" w:hAnsi="Times New Roman"/>
          <w:sz w:val="28"/>
        </w:rPr>
        <w:t xml:space="preserve"> » </w:t>
      </w:r>
      <w:r w:rsidRPr="00B5515C">
        <w:rPr>
          <w:rFonts w:ascii="Times New Roman" w:hAnsi="Times New Roman"/>
          <w:sz w:val="28"/>
        </w:rPr>
        <w:t>Marc Bernard écrit à l’auteur, un « </w:t>
      </w:r>
      <w:r w:rsidRPr="00B5515C">
        <w:rPr>
          <w:rFonts w:ascii="Times New Roman" w:hAnsi="Times New Roman"/>
          <w:i/>
          <w:sz w:val="28"/>
        </w:rPr>
        <w:t xml:space="preserve">Mardi </w:t>
      </w:r>
      <w:r w:rsidRPr="00B5515C">
        <w:rPr>
          <w:rFonts w:ascii="Times New Roman" w:hAnsi="Times New Roman"/>
          <w:sz w:val="28"/>
        </w:rPr>
        <w:t>[1931] » : « </w:t>
      </w:r>
      <w:r w:rsidRPr="00B5515C">
        <w:rPr>
          <w:rFonts w:ascii="Times New Roman" w:hAnsi="Times New Roman"/>
          <w:i/>
          <w:sz w:val="28"/>
        </w:rPr>
        <w:t>Je tourne autour de “Jacob Cow”</w:t>
      </w:r>
      <w:r w:rsidRPr="00B5515C">
        <w:rPr>
          <w:rFonts w:ascii="Times New Roman" w:hAnsi="Times New Roman"/>
          <w:sz w:val="28"/>
        </w:rPr>
        <w:t xml:space="preserve">  </w:t>
      </w:r>
      <w:r w:rsidRPr="00B5515C">
        <w:rPr>
          <w:rFonts w:ascii="Times New Roman" w:hAnsi="Times New Roman"/>
          <w:i/>
          <w:sz w:val="28"/>
        </w:rPr>
        <w:t xml:space="preserve">depuis deux semaines. Ce petit livre me donne plus à réfléchir, m’apporte une nourriture plus substantielle que bien de gros bouquins. C’est de la pensée condensée. Je ne te dirai pas que j’ai tout compris, mais ça vient peu à peu </w:t>
      </w:r>
      <w:r w:rsidRPr="00B5515C">
        <w:rPr>
          <w:rFonts w:ascii="Times New Roman" w:hAnsi="Times New Roman"/>
          <w:sz w:val="28"/>
        </w:rPr>
        <w:t>».</w:t>
      </w:r>
      <w:r w:rsidR="008E013A">
        <w:rPr>
          <w:rFonts w:ascii="Times New Roman" w:hAnsi="Times New Roman"/>
          <w:sz w:val="28"/>
        </w:rPr>
        <w:t xml:space="preserve"> </w:t>
      </w:r>
    </w:p>
    <w:p w14:paraId="6B89B0C0" w14:textId="77777777" w:rsidR="008E013A"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Traductions en al</w:t>
      </w:r>
      <w:r w:rsidR="00FB3691">
        <w:rPr>
          <w:rFonts w:ascii="Times New Roman" w:hAnsi="Times New Roman"/>
          <w:sz w:val="28"/>
        </w:rPr>
        <w:t xml:space="preserve">lemand en 1925, par Hans Jacob ; </w:t>
      </w:r>
      <w:r w:rsidRPr="00B5515C">
        <w:rPr>
          <w:rFonts w:ascii="Times New Roman" w:hAnsi="Times New Roman"/>
          <w:sz w:val="28"/>
        </w:rPr>
        <w:t>en anglais, en 1932 par Maria [Mac Donald] J</w:t>
      </w:r>
      <w:r w:rsidR="00FB3691">
        <w:rPr>
          <w:rFonts w:ascii="Times New Roman" w:hAnsi="Times New Roman"/>
          <w:sz w:val="28"/>
        </w:rPr>
        <w:t>olas et en 1947 par Austin Gill ;</w:t>
      </w:r>
      <w:r w:rsidRPr="00B5515C">
        <w:rPr>
          <w:rFonts w:ascii="Times New Roman" w:hAnsi="Times New Roman"/>
          <w:sz w:val="28"/>
        </w:rPr>
        <w:t xml:space="preserve"> traduction partielle en italien en avril 1945</w:t>
      </w:r>
      <w:r w:rsidR="008E013A">
        <w:rPr>
          <w:rFonts w:ascii="Times New Roman" w:hAnsi="Times New Roman"/>
          <w:sz w:val="28"/>
        </w:rPr>
        <w:t>.</w:t>
      </w:r>
    </w:p>
    <w:p w14:paraId="3286645C" w14:textId="43ACC7C9" w:rsidR="001733AD" w:rsidRPr="00B5515C" w:rsidRDefault="008E013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Sophocle, </w:t>
      </w:r>
      <w:r w:rsidRPr="008E013A">
        <w:rPr>
          <w:rFonts w:ascii="Times New Roman" w:hAnsi="Times New Roman"/>
          <w:i/>
          <w:iCs/>
          <w:caps/>
          <w:sz w:val="28"/>
          <w:szCs w:val="28"/>
        </w:rPr>
        <w:t>œ</w:t>
      </w:r>
      <w:r>
        <w:rPr>
          <w:rFonts w:ascii="Times New Roman" w:hAnsi="Times New Roman"/>
          <w:i/>
          <w:sz w:val="28"/>
        </w:rPr>
        <w:t>dipe à Colone</w:t>
      </w:r>
      <w:r>
        <w:rPr>
          <w:rFonts w:ascii="Times New Roman" w:hAnsi="Times New Roman"/>
          <w:sz w:val="28"/>
        </w:rPr>
        <w:t>, v. 265</w:t>
      </w:r>
      <w:r w:rsidR="00CE5AFE" w:rsidRPr="00B5515C">
        <w:rPr>
          <w:rFonts w:ascii="Times New Roman" w:hAnsi="Times New Roman"/>
          <w:sz w:val="28"/>
        </w:rPr>
        <w:t>].</w:t>
      </w:r>
    </w:p>
    <w:p w14:paraId="68C4F33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6B35DFE" w14:textId="23D32C6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sans titre,</w:t>
      </w:r>
      <w:r w:rsidR="00237116">
        <w:rPr>
          <w:rFonts w:ascii="Times New Roman" w:hAnsi="Times New Roman"/>
          <w:sz w:val="28"/>
        </w:rPr>
        <w:t xml:space="preserve"> dans</w:t>
      </w:r>
      <w:r w:rsidR="00237116">
        <w:rPr>
          <w:rFonts w:ascii="Times New Roman" w:hAnsi="Times New Roman"/>
          <w:i/>
          <w:sz w:val="28"/>
        </w:rPr>
        <w:t> </w:t>
      </w:r>
      <w:r w:rsidRPr="00B5515C">
        <w:rPr>
          <w:rFonts w:ascii="Times New Roman" w:hAnsi="Times New Roman"/>
          <w:sz w:val="28"/>
        </w:rPr>
        <w:t>: « </w:t>
      </w:r>
      <w:r w:rsidRPr="00B5515C">
        <w:rPr>
          <w:rFonts w:ascii="Times New Roman" w:hAnsi="Times New Roman"/>
          <w:i/>
          <w:sz w:val="28"/>
        </w:rPr>
        <w:t>Les Montagnards</w:t>
      </w:r>
      <w:r w:rsidRPr="00B5515C">
        <w:rPr>
          <w:rFonts w:ascii="Times New Roman" w:hAnsi="Times New Roman"/>
          <w:sz w:val="28"/>
        </w:rPr>
        <w:t xml:space="preserve">, de Henri Pourrat, Chronique paysanne de la Grande guerre (Payot éd.) », </w:t>
      </w:r>
      <w:r w:rsidRPr="00B5515C">
        <w:rPr>
          <w:rFonts w:ascii="Times New Roman" w:hAnsi="Times New Roman"/>
          <w:i/>
          <w:sz w:val="28"/>
        </w:rPr>
        <w:t>La Vie</w:t>
      </w:r>
      <w:r w:rsidRPr="00B5515C">
        <w:rPr>
          <w:rFonts w:ascii="Times New Roman" w:hAnsi="Times New Roman"/>
          <w:sz w:val="28"/>
        </w:rPr>
        <w:t>, 10</w:t>
      </w:r>
      <w:r w:rsidR="00936BEC" w:rsidRPr="00E13962">
        <w:rPr>
          <w:rFonts w:ascii="Times New Roman" w:hAnsi="Times New Roman"/>
          <w:sz w:val="28"/>
          <w:szCs w:val="28"/>
          <w:vertAlign w:val="superscript"/>
        </w:rPr>
        <w:t>e</w:t>
      </w:r>
      <w:r w:rsidRPr="00B5515C">
        <w:rPr>
          <w:rFonts w:ascii="Times New Roman" w:hAnsi="Times New Roman"/>
          <w:b/>
          <w:sz w:val="28"/>
        </w:rPr>
        <w:t xml:space="preserve"> </w:t>
      </w:r>
      <w:r w:rsidR="00936BEC">
        <w:rPr>
          <w:rFonts w:ascii="Times New Roman" w:hAnsi="Times New Roman"/>
          <w:sz w:val="28"/>
        </w:rPr>
        <w:t>année, n° 19, 1</w:t>
      </w:r>
      <w:r w:rsidR="00936BEC" w:rsidRPr="00E13962">
        <w:rPr>
          <w:rFonts w:ascii="Times New Roman" w:hAnsi="Times New Roman"/>
          <w:sz w:val="28"/>
          <w:szCs w:val="28"/>
          <w:vertAlign w:val="superscript"/>
        </w:rPr>
        <w:t>e</w:t>
      </w:r>
      <w:r w:rsidR="00936BEC">
        <w:rPr>
          <w:rFonts w:ascii="Times New Roman" w:hAnsi="Times New Roman"/>
          <w:sz w:val="28"/>
          <w:szCs w:val="28"/>
          <w:vertAlign w:val="superscript"/>
        </w:rPr>
        <w:t>r</w:t>
      </w:r>
      <w:r w:rsidRPr="00B5515C">
        <w:rPr>
          <w:rFonts w:ascii="Times New Roman" w:hAnsi="Times New Roman"/>
          <w:sz w:val="28"/>
        </w:rPr>
        <w:t xml:space="preserve"> octobre 1921, </w:t>
      </w:r>
      <w:r w:rsidRPr="00936BEC">
        <w:rPr>
          <w:rFonts w:ascii="Times New Roman" w:hAnsi="Times New Roman"/>
          <w:i/>
          <w:sz w:val="28"/>
        </w:rPr>
        <w:t>n.p</w:t>
      </w:r>
      <w:r w:rsidRPr="00B5515C">
        <w:rPr>
          <w:rFonts w:ascii="Times New Roman" w:hAnsi="Times New Roman"/>
          <w:sz w:val="28"/>
        </w:rPr>
        <w:t>. [p. 8 du double fascicule de couverture ; bref jugement signé « </w:t>
      </w:r>
      <w:r w:rsidRPr="00936BEC">
        <w:rPr>
          <w:rFonts w:ascii="Times New Roman" w:hAnsi="Times New Roman"/>
          <w:i/>
          <w:sz w:val="28"/>
        </w:rPr>
        <w:t>Jean Paulhan </w:t>
      </w:r>
      <w:r w:rsidRPr="00B5515C">
        <w:rPr>
          <w:rFonts w:ascii="Times New Roman" w:hAnsi="Times New Roman"/>
          <w:sz w:val="28"/>
        </w:rPr>
        <w:t>»].</w:t>
      </w:r>
    </w:p>
    <w:p w14:paraId="0A29D16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1527CF7" w14:textId="1E14D67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 Faillite de l’humour ? », </w:t>
      </w:r>
      <w:r w:rsidRPr="00B5515C">
        <w:rPr>
          <w:rFonts w:ascii="Times New Roman" w:hAnsi="Times New Roman"/>
          <w:i/>
          <w:sz w:val="28"/>
        </w:rPr>
        <w:t>Aventure</w:t>
      </w:r>
      <w:r w:rsidRPr="00B5515C">
        <w:rPr>
          <w:rFonts w:ascii="Times New Roman" w:hAnsi="Times New Roman"/>
          <w:sz w:val="28"/>
        </w:rPr>
        <w:t>, novembre 1921, p. 28 [texte de l’« Enquête sur l’humour » p. 26, avant les réponses de Paul Valéry, Tristan Tzara, J.P., Max Jacob, Paul Dermée, Blaise Cendrars et la conclusion de René Crevel, gérant de la revue</w:t>
      </w:r>
      <w:r w:rsidR="00936BEC">
        <w:rPr>
          <w:rFonts w:ascii="Times New Roman" w:hAnsi="Times New Roman"/>
          <w:sz w:val="28"/>
        </w:rPr>
        <w:t> </w:t>
      </w:r>
      <w:r w:rsidRPr="00B5515C">
        <w:rPr>
          <w:rFonts w:ascii="Times New Roman" w:hAnsi="Times New Roman"/>
          <w:sz w:val="28"/>
        </w:rPr>
        <w:t>; réponse sous l’intertitre : « Jean Paulhan »].</w:t>
      </w:r>
    </w:p>
    <w:p w14:paraId="5490B37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E41F51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Louis de Gonzague-Frick », </w:t>
      </w:r>
      <w:r w:rsidRPr="00B5515C">
        <w:rPr>
          <w:rFonts w:ascii="Times New Roman" w:hAnsi="Times New Roman"/>
          <w:i/>
          <w:sz w:val="28"/>
        </w:rPr>
        <w:t>L’Ère nouvelle</w:t>
      </w:r>
      <w:r w:rsidRPr="00B5515C">
        <w:rPr>
          <w:rFonts w:ascii="Times New Roman" w:hAnsi="Times New Roman"/>
          <w:sz w:val="28"/>
        </w:rPr>
        <w:t>, 3</w:t>
      </w:r>
      <w:r w:rsidRPr="00936BEC">
        <w:rPr>
          <w:rFonts w:ascii="Times New Roman" w:hAnsi="Times New Roman"/>
          <w:sz w:val="28"/>
          <w:szCs w:val="28"/>
          <w:vertAlign w:val="superscript"/>
        </w:rPr>
        <w:t>e</w:t>
      </w:r>
      <w:r w:rsidRPr="00B5515C">
        <w:rPr>
          <w:rFonts w:ascii="Times New Roman" w:hAnsi="Times New Roman"/>
          <w:sz w:val="28"/>
        </w:rPr>
        <w:t xml:space="preserve"> année, n° 715, mercredi 14 décembre 1921, p. 3 [rubrique : « Les courriers littéraires » </w:t>
      </w:r>
      <w:r w:rsidRPr="00B5515C">
        <w:rPr>
          <w:rFonts w:ascii="Times New Roman" w:hAnsi="Times New Roman"/>
          <w:i/>
          <w:sz w:val="28"/>
        </w:rPr>
        <w:t>in</w:t>
      </w:r>
      <w:r w:rsidRPr="00B5515C">
        <w:rPr>
          <w:rFonts w:ascii="Times New Roman" w:hAnsi="Times New Roman"/>
          <w:sz w:val="28"/>
        </w:rPr>
        <w:t xml:space="preserve"> page « Lettres - Arts - Sciences » ; texte signé : « </w:t>
      </w:r>
      <w:r w:rsidRPr="00936BEC">
        <w:rPr>
          <w:rFonts w:ascii="Times New Roman" w:hAnsi="Times New Roman"/>
          <w:i/>
          <w:sz w:val="28"/>
        </w:rPr>
        <w:t>Jean Paulhan </w:t>
      </w:r>
      <w:r w:rsidRPr="00B5515C">
        <w:rPr>
          <w:rFonts w:ascii="Times New Roman" w:hAnsi="Times New Roman"/>
          <w:sz w:val="28"/>
        </w:rPr>
        <w:t>»].</w:t>
      </w:r>
    </w:p>
    <w:p w14:paraId="536420E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13BE2B1" w14:textId="77777777" w:rsidR="0067531B" w:rsidRPr="00B5515C" w:rsidRDefault="0067531B" w:rsidP="0067531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00CE5AFE" w:rsidRPr="00B5515C">
        <w:rPr>
          <w:rFonts w:ascii="Times New Roman" w:hAnsi="Times New Roman"/>
          <w:i/>
          <w:sz w:val="28"/>
        </w:rPr>
        <w:t>Le Pont traversé</w:t>
      </w:r>
      <w:r w:rsidR="00CE5AFE" w:rsidRPr="00B5515C">
        <w:rPr>
          <w:rFonts w:ascii="Times New Roman" w:hAnsi="Times New Roman"/>
          <w:sz w:val="28"/>
        </w:rPr>
        <w:t>, Paris, Camille Bloch, éditeur (366, rue Saint-Honoré), 1921, 83 p. [« Première nuit » dédiée « à Roger Allard », « Deuxième nuit » sans dédicace, « Troisième nuit » dédiée « à Louis de Gonzague-Frick » ; ouvrage achevé d’imprimer par Durand, imprimeur à Chartres, pour le compte de Camille Bloch, s.d. ; tirage unique à 575 exemplaires sur vergé d’Arches à la forme, dont 75 H.C. numérotés de I à LXXV et 500 numérotés de 1 à 500 ; Paulhan dispose de l’exemplaire n° 368, établis par Antoinette Morin-Pons, la « Belone » de Jacques Rivière, sous reliure noire et étui bleu (« </w:t>
      </w:r>
      <w:r w:rsidR="00CE5AFE" w:rsidRPr="00B5515C">
        <w:rPr>
          <w:rFonts w:ascii="Times New Roman" w:hAnsi="Times New Roman"/>
          <w:i/>
          <w:sz w:val="28"/>
        </w:rPr>
        <w:t>Si je vais mieux je tâcherai de faire achever deux de vos livres. Pour le “Pont” entendu je vous ferai un étui, pour cela il faudra m’apporter le livre</w:t>
      </w:r>
      <w:r w:rsidR="00CE5AFE" w:rsidRPr="00B5515C">
        <w:rPr>
          <w:rFonts w:ascii="Times New Roman" w:hAnsi="Times New Roman"/>
          <w:sz w:val="28"/>
        </w:rPr>
        <w:t> » – lettre d’A. Morin-Pons à Paulhan, « </w:t>
      </w:r>
      <w:r w:rsidR="00CE5AFE" w:rsidRPr="00B5515C">
        <w:rPr>
          <w:rFonts w:ascii="Times New Roman" w:hAnsi="Times New Roman"/>
          <w:i/>
          <w:sz w:val="28"/>
        </w:rPr>
        <w:t xml:space="preserve">ce 15 décembre </w:t>
      </w:r>
      <w:r w:rsidR="00CE5AFE" w:rsidRPr="001D7C09">
        <w:rPr>
          <w:rFonts w:ascii="Times New Roman" w:hAnsi="Times New Roman"/>
          <w:sz w:val="28"/>
        </w:rPr>
        <w:t>[19]</w:t>
      </w:r>
      <w:r w:rsidR="00CE5AFE" w:rsidRPr="00B5515C">
        <w:rPr>
          <w:rFonts w:ascii="Times New Roman" w:hAnsi="Times New Roman"/>
          <w:i/>
          <w:sz w:val="28"/>
        </w:rPr>
        <w:t>42</w:t>
      </w:r>
      <w:r>
        <w:rPr>
          <w:rFonts w:ascii="Times New Roman" w:hAnsi="Times New Roman"/>
          <w:sz w:val="28"/>
        </w:rPr>
        <w:t> »). V</w:t>
      </w:r>
      <w:r w:rsidRPr="00B5515C">
        <w:rPr>
          <w:rFonts w:ascii="Times New Roman" w:hAnsi="Times New Roman"/>
          <w:sz w:val="28"/>
        </w:rPr>
        <w:t>oir aussi l</w:t>
      </w:r>
      <w:r>
        <w:rPr>
          <w:rFonts w:ascii="Times New Roman" w:hAnsi="Times New Roman"/>
          <w:sz w:val="28"/>
        </w:rPr>
        <w:t>a plaquette</w:t>
      </w:r>
      <w:r w:rsidRPr="00B5515C">
        <w:rPr>
          <w:rFonts w:ascii="Times New Roman" w:hAnsi="Times New Roman"/>
          <w:sz w:val="28"/>
        </w:rPr>
        <w:t xml:space="preserve"> </w:t>
      </w:r>
      <w:r w:rsidRPr="00B5515C">
        <w:rPr>
          <w:rFonts w:ascii="Times New Roman" w:hAnsi="Times New Roman"/>
          <w:i/>
          <w:sz w:val="28"/>
        </w:rPr>
        <w:t>Camille Bloch éditeur</w:t>
      </w:r>
      <w:r w:rsidRPr="00B5515C">
        <w:rPr>
          <w:rFonts w:ascii="Times New Roman" w:hAnsi="Times New Roman"/>
          <w:sz w:val="28"/>
        </w:rPr>
        <w:t xml:space="preserve">, Paris, chez Maurice Imbert [Georges Monti imprimeur], 1989, 23 p. </w:t>
      </w:r>
    </w:p>
    <w:p w14:paraId="434F7545" w14:textId="6E22E000" w:rsidR="001733AD" w:rsidRPr="00B5515C" w:rsidRDefault="0067531B" w:rsidP="0067531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EF0056">
        <w:rPr>
          <w:rFonts w:ascii="Times New Roman" w:hAnsi="Times New Roman"/>
          <w:sz w:val="28"/>
        </w:rPr>
        <w:t>Albert Uriet écrit à Jean Paulhan, « </w:t>
      </w:r>
      <w:r w:rsidR="00EF0056">
        <w:rPr>
          <w:rFonts w:ascii="Times New Roman" w:hAnsi="Times New Roman"/>
          <w:i/>
          <w:sz w:val="28"/>
        </w:rPr>
        <w:t>Dimanche 8 mai 1932</w:t>
      </w:r>
      <w:r w:rsidR="00EF0056">
        <w:rPr>
          <w:rFonts w:ascii="Times New Roman" w:hAnsi="Times New Roman"/>
          <w:sz w:val="28"/>
        </w:rPr>
        <w:t> » : « </w:t>
      </w:r>
      <w:r w:rsidR="00EF0056">
        <w:rPr>
          <w:rFonts w:ascii="Times New Roman" w:hAnsi="Times New Roman"/>
          <w:i/>
          <w:sz w:val="28"/>
        </w:rPr>
        <w:t xml:space="preserve">Je t’envoie la page de titre du Pont traverse et 3 feuilles de papier à lettre. </w:t>
      </w:r>
      <w:r w:rsidR="00EF0056">
        <w:rPr>
          <w:rFonts w:ascii="Times New Roman" w:hAnsi="Times New Roman"/>
          <w:sz w:val="28"/>
        </w:rPr>
        <w:t>On peut t’en retirer</w:t>
      </w:r>
      <w:r w:rsidR="00EF0056">
        <w:rPr>
          <w:rFonts w:ascii="Times New Roman" w:hAnsi="Times New Roman"/>
          <w:i/>
          <w:sz w:val="28"/>
        </w:rPr>
        <w:t>.</w:t>
      </w:r>
      <w:r w:rsidR="00EF0056">
        <w:rPr>
          <w:rFonts w:ascii="Times New Roman" w:hAnsi="Times New Roman"/>
          <w:sz w:val="28"/>
        </w:rPr>
        <w:t xml:space="preserve"> » </w:t>
      </w:r>
      <w:r>
        <w:rPr>
          <w:rFonts w:ascii="Times New Roman" w:hAnsi="Times New Roman"/>
          <w:sz w:val="28"/>
        </w:rPr>
        <w:t>A</w:t>
      </w:r>
      <w:r w:rsidR="00BB2F80">
        <w:rPr>
          <w:rFonts w:ascii="Times New Roman" w:hAnsi="Times New Roman"/>
          <w:sz w:val="28"/>
        </w:rPr>
        <w:t>u fonds Paulhan, il existe un projet de page de titre, 18,2 x 23,5 cm, de la main d’Albert Uriet, nom d’auteur en rouge, titre et éditeur en noir : « </w:t>
      </w:r>
      <w:r w:rsidR="00BB2F80">
        <w:rPr>
          <w:rFonts w:ascii="Times New Roman" w:hAnsi="Times New Roman"/>
          <w:i/>
          <w:sz w:val="28"/>
        </w:rPr>
        <w:t>Jean Paulhan / Le Pont / traversé / Nouvelle Revue Française</w:t>
      </w:r>
      <w:r w:rsidR="00BB2F80">
        <w:rPr>
          <w:rFonts w:ascii="Times New Roman" w:hAnsi="Times New Roman"/>
          <w:sz w:val="28"/>
        </w:rPr>
        <w:t xml:space="preserve"> ». </w:t>
      </w:r>
      <w:r>
        <w:rPr>
          <w:rFonts w:ascii="Times New Roman" w:hAnsi="Times New Roman"/>
          <w:sz w:val="28"/>
        </w:rPr>
        <w:t xml:space="preserve">Outre la chanson « Fritz et Jean », Albert Uriet avait préparé plusieurs planches d’une édition, illustrée par lui, du </w:t>
      </w:r>
      <w:r>
        <w:rPr>
          <w:rFonts w:ascii="Times New Roman" w:hAnsi="Times New Roman"/>
          <w:i/>
          <w:sz w:val="28"/>
        </w:rPr>
        <w:t>Pont traversé</w:t>
      </w:r>
      <w:r>
        <w:rPr>
          <w:rFonts w:ascii="Times New Roman" w:hAnsi="Times New Roman"/>
          <w:sz w:val="28"/>
        </w:rPr>
        <w:t xml:space="preserve">. </w:t>
      </w:r>
    </w:p>
    <w:p w14:paraId="5A529DC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 manuscrit est entre les mains d’André Gide qui en parle dans sa lettre à Paulhan dès le « </w:t>
      </w:r>
      <w:r w:rsidRPr="00B5515C">
        <w:rPr>
          <w:rFonts w:ascii="Times New Roman" w:hAnsi="Times New Roman"/>
          <w:i/>
          <w:sz w:val="28"/>
        </w:rPr>
        <w:t xml:space="preserve">10 octobre </w:t>
      </w:r>
      <w:r w:rsidRPr="00B5515C">
        <w:rPr>
          <w:rFonts w:ascii="Times New Roman" w:hAnsi="Times New Roman"/>
          <w:sz w:val="28"/>
        </w:rPr>
        <w:t>[1918] » (cachet illisible mais enveloppe « </w:t>
      </w:r>
      <w:r w:rsidRPr="00B5515C">
        <w:rPr>
          <w:rFonts w:ascii="Times New Roman" w:hAnsi="Times New Roman"/>
          <w:i/>
          <w:sz w:val="28"/>
        </w:rPr>
        <w:t>Monsieur Jean Paulhan / Interprête-Groupement malgache / Caserne Reffye / Tarbes / Hautes-Pyrénées</w:t>
      </w:r>
      <w:r w:rsidRPr="00B5515C">
        <w:rPr>
          <w:rFonts w:ascii="Times New Roman" w:hAnsi="Times New Roman"/>
          <w:sz w:val="28"/>
        </w:rPr>
        <w:t> ») : « </w:t>
      </w:r>
      <w:r w:rsidRPr="00B5515C">
        <w:rPr>
          <w:rFonts w:ascii="Times New Roman" w:hAnsi="Times New Roman"/>
          <w:i/>
          <w:sz w:val="28"/>
        </w:rPr>
        <w:t>Je trouve, à mon retour d’Angleterre, votre délicat manuscrit, que je vous remercie d’avoir bien voulu me confier. Me permettrez-vous de le garder quelque temps encore ? Devant aller prochainement à Paris, je serais désireux, si cela ne vous était point désagréable, d’en lire certaines pages à quelques amis capables de les comprendre et de les aimer. Je choisirais sans doute, de préférence “Le panier de singes” ou “La promenade sous les arbres” qui particulièrement me ravissent – (oui, c’est bien le mot qui convient)</w:t>
      </w:r>
      <w:r w:rsidRPr="00B5515C">
        <w:rPr>
          <w:rFonts w:ascii="Times New Roman" w:hAnsi="Times New Roman"/>
          <w:sz w:val="28"/>
        </w:rPr>
        <w:t> ». Sous reliure signée de Canape, en demi-maroquin rouge à coins, ce manuscrit oblong de 68 pages est passé en vente à Drouot, le 19 décembre 1977, sous l’expertise de Pierre Bérès (n° 77 du catalogue). Il appartient depuis lors à Jean-Philippe Segonds, qui en a communiqué une photocopie à l’IMEC et a bien voulu nous en donner une decription détaillée pour le tome premier des œuvres complètes (Gallimard, 2006).</w:t>
      </w:r>
    </w:p>
    <w:p w14:paraId="2E7AA5B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Les épreuves corrigées, marquées d’un tampon daté du 5 mai 1920, ont été mises en vente au début de l’été 2006, par la librairie La Palourde, avec un exemplaire de l’ouvrage réservé à l’éditeur ainsi qu’une lettre de Paulhan, daté du 2 mars, demandant à Camille Bloch l’envoi de dix exemplaires (n° 73 du catalogue de Jean-Yves Lacroix). Ces épreuves ont circulé avant l’impression définitive. Au moment où il s’occupe de l’impression d’un recueil posthume de Georges Sabiron, </w:t>
      </w:r>
      <w:r w:rsidRPr="00B5515C">
        <w:rPr>
          <w:rFonts w:ascii="Times New Roman" w:hAnsi="Times New Roman"/>
          <w:i/>
          <w:sz w:val="28"/>
        </w:rPr>
        <w:t>Fragments d’un grand dessein</w:t>
      </w:r>
      <w:r w:rsidRPr="00B5515C">
        <w:rPr>
          <w:rFonts w:ascii="Times New Roman" w:hAnsi="Times New Roman"/>
          <w:sz w:val="28"/>
        </w:rPr>
        <w:t>, Ker-Franck-Houx les renvoie à Paulhan</w:t>
      </w:r>
      <w:r w:rsidRPr="00B5515C">
        <w:rPr>
          <w:rFonts w:ascii="Times New Roman" w:hAnsi="Times New Roman"/>
          <w:i/>
          <w:sz w:val="28"/>
        </w:rPr>
        <w:t> </w:t>
      </w:r>
      <w:r w:rsidRPr="00B5515C">
        <w:rPr>
          <w:rFonts w:ascii="Times New Roman" w:hAnsi="Times New Roman"/>
          <w:sz w:val="28"/>
        </w:rPr>
        <w:t>: « </w:t>
      </w:r>
      <w:r w:rsidRPr="00B5515C">
        <w:rPr>
          <w:rFonts w:ascii="Times New Roman" w:hAnsi="Times New Roman"/>
          <w:i/>
          <w:sz w:val="28"/>
        </w:rPr>
        <w:t>dont je suis bien curieux, mais que je relirai à loisir dans l’édition</w:t>
      </w:r>
      <w:r w:rsidRPr="00B5515C">
        <w:rPr>
          <w:rFonts w:ascii="Times New Roman" w:hAnsi="Times New Roman"/>
          <w:sz w:val="28"/>
        </w:rPr>
        <w:t> »</w:t>
      </w:r>
      <w:r w:rsidRPr="00B5515C">
        <w:rPr>
          <w:rFonts w:ascii="Times New Roman" w:hAnsi="Times New Roman"/>
          <w:i/>
          <w:sz w:val="28"/>
        </w:rPr>
        <w:t xml:space="preserve"> </w:t>
      </w:r>
      <w:r w:rsidRPr="00B5515C">
        <w:rPr>
          <w:rFonts w:ascii="Times New Roman" w:hAnsi="Times New Roman"/>
          <w:sz w:val="28"/>
        </w:rPr>
        <w:t xml:space="preserve">(lettre de Ker-Franck-Houx, </w:t>
      </w:r>
      <w:r w:rsidRPr="00B5515C">
        <w:rPr>
          <w:rFonts w:ascii="Times New Roman" w:hAnsi="Times New Roman"/>
          <w:i/>
          <w:sz w:val="28"/>
        </w:rPr>
        <w:t>s.d.</w:t>
      </w:r>
      <w:r w:rsidRPr="00B5515C">
        <w:rPr>
          <w:rFonts w:ascii="Times New Roman" w:hAnsi="Times New Roman"/>
          <w:sz w:val="28"/>
        </w:rPr>
        <w:t>). Voir aussi la lettre de Paul Éluard, « </w:t>
      </w:r>
      <w:r w:rsidRPr="00B5515C">
        <w:rPr>
          <w:rFonts w:ascii="Times New Roman" w:hAnsi="Times New Roman"/>
          <w:i/>
          <w:sz w:val="28"/>
        </w:rPr>
        <w:t>le 17 Novembre 1920</w:t>
      </w:r>
      <w:r w:rsidRPr="00B5515C">
        <w:rPr>
          <w:rFonts w:ascii="Times New Roman" w:hAnsi="Times New Roman"/>
          <w:sz w:val="28"/>
        </w:rPr>
        <w:t> » : « </w:t>
      </w:r>
      <w:r w:rsidRPr="00B5515C">
        <w:rPr>
          <w:rFonts w:ascii="Times New Roman" w:hAnsi="Times New Roman"/>
          <w:i/>
          <w:sz w:val="28"/>
        </w:rPr>
        <w:t>L’autre soir, L. de G. Frick avait les épreuves du Pont traversé. Est-ce pour bientôt ?</w:t>
      </w:r>
      <w:r w:rsidRPr="00B5515C">
        <w:rPr>
          <w:rFonts w:ascii="Times New Roman" w:hAnsi="Times New Roman"/>
          <w:sz w:val="28"/>
        </w:rPr>
        <w:t> ».</w:t>
      </w:r>
    </w:p>
    <w:p w14:paraId="32353F71" w14:textId="160AD76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L’exemplaire n° II est celui de Marcel Proust, avec envoi : « </w:t>
      </w:r>
      <w:r w:rsidRPr="00B5515C">
        <w:rPr>
          <w:rFonts w:ascii="Times New Roman" w:hAnsi="Times New Roman"/>
          <w:i/>
          <w:sz w:val="28"/>
        </w:rPr>
        <w:t>À Monsieur Marcel Proust / en hommage d’admiration / entière et de confiance très / attachée / Jean Paulhan</w:t>
      </w:r>
      <w:r w:rsidRPr="00B5515C">
        <w:rPr>
          <w:rFonts w:ascii="Times New Roman" w:hAnsi="Times New Roman"/>
          <w:sz w:val="28"/>
        </w:rPr>
        <w:t> » (librairie Vrain, n° 172</w:t>
      </w:r>
      <w:r w:rsidR="00506BAD">
        <w:rPr>
          <w:rFonts w:ascii="Times New Roman" w:hAnsi="Times New Roman"/>
          <w:sz w:val="28"/>
        </w:rPr>
        <w:t xml:space="preserve"> ; puis </w:t>
      </w:r>
      <w:r w:rsidR="00506BAD">
        <w:rPr>
          <w:rFonts w:ascii="Times New Roman" w:hAnsi="Times New Roman"/>
          <w:i/>
          <w:sz w:val="28"/>
        </w:rPr>
        <w:t>Bibliothèque Maurice Houdayer</w:t>
      </w:r>
      <w:r w:rsidR="00506BAD">
        <w:rPr>
          <w:rFonts w:ascii="Times New Roman" w:hAnsi="Times New Roman"/>
          <w:sz w:val="28"/>
        </w:rPr>
        <w:t>, Première partie, mardi 9 mars 2021, 14 h.</w:t>
      </w:r>
      <w:r w:rsidR="00297722">
        <w:rPr>
          <w:rFonts w:ascii="Times New Roman" w:hAnsi="Times New Roman"/>
          <w:sz w:val="28"/>
        </w:rPr>
        <w:t>, lot 270</w:t>
      </w:r>
      <w:r w:rsidRPr="00B5515C">
        <w:rPr>
          <w:rFonts w:ascii="Times New Roman" w:hAnsi="Times New Roman"/>
          <w:sz w:val="28"/>
        </w:rPr>
        <w:t xml:space="preserve">). Nombreux autres envois manuscrits, par exemple </w:t>
      </w:r>
      <w:r w:rsidR="00B37712">
        <w:rPr>
          <w:rFonts w:ascii="Times New Roman" w:hAnsi="Times New Roman"/>
          <w:sz w:val="28"/>
        </w:rPr>
        <w:t>à Marcel Arland (« </w:t>
      </w:r>
      <w:r w:rsidR="00B37712">
        <w:rPr>
          <w:rFonts w:ascii="Times New Roman" w:hAnsi="Times New Roman"/>
          <w:i/>
          <w:sz w:val="28"/>
        </w:rPr>
        <w:t>À Marcel Arland, / En vive sympathie intellectuelle, s’il le veut bien / Jean Paulhan</w:t>
      </w:r>
      <w:r w:rsidR="00B37712">
        <w:rPr>
          <w:rFonts w:ascii="Times New Roman" w:hAnsi="Times New Roman"/>
          <w:sz w:val="28"/>
        </w:rPr>
        <w:t xml:space="preserve"> »), </w:t>
      </w:r>
      <w:r w:rsidRPr="00B5515C">
        <w:rPr>
          <w:rFonts w:ascii="Times New Roman" w:hAnsi="Times New Roman"/>
          <w:sz w:val="28"/>
        </w:rPr>
        <w:t>à Marcel Béalu, « </w:t>
      </w:r>
      <w:r w:rsidRPr="00B5515C">
        <w:rPr>
          <w:rFonts w:ascii="Times New Roman" w:hAnsi="Times New Roman"/>
          <w:i/>
          <w:sz w:val="28"/>
        </w:rPr>
        <w:t>A Marcel Béalu, de l’ombre et des rues, amicalement</w:t>
      </w:r>
      <w:r w:rsidRPr="00B5515C">
        <w:rPr>
          <w:rFonts w:ascii="Times New Roman" w:hAnsi="Times New Roman"/>
          <w:sz w:val="28"/>
        </w:rPr>
        <w:t> », Camille Bloch (exemplaire jusitifié et signé « </w:t>
      </w:r>
      <w:r w:rsidRPr="00B5515C">
        <w:rPr>
          <w:rFonts w:ascii="Times New Roman" w:hAnsi="Times New Roman"/>
          <w:i/>
          <w:sz w:val="28"/>
        </w:rPr>
        <w:t>réservé pour l’éditeur Camille Bloch</w:t>
      </w:r>
      <w:r w:rsidRPr="00B5515C">
        <w:rPr>
          <w:rFonts w:ascii="Times New Roman" w:hAnsi="Times New Roman"/>
          <w:sz w:val="28"/>
        </w:rPr>
        <w:t> », avec une lettre de Paulhan : « </w:t>
      </w:r>
      <w:r w:rsidRPr="00B5515C">
        <w:rPr>
          <w:rFonts w:ascii="Times New Roman" w:hAnsi="Times New Roman"/>
          <w:i/>
          <w:sz w:val="28"/>
        </w:rPr>
        <w:t>Voulez-vous être assez aimable pour me faire parvenir à la nrf dix exemplaires du Pont Traversé, qui seront à porter sur mon compte…</w:t>
      </w:r>
      <w:r w:rsidRPr="00B5515C">
        <w:rPr>
          <w:rFonts w:ascii="Times New Roman" w:hAnsi="Times New Roman"/>
          <w:sz w:val="28"/>
        </w:rPr>
        <w:t> »), Alain Bosquet (avec dessin d’un pont, librairie Vrain, 2008), Max-Philippe Delatte (vente Coulet-Bodin, 14 et 15 novembre 1989), Florence Gould (« </w:t>
      </w:r>
      <w:r w:rsidRPr="00B5515C">
        <w:rPr>
          <w:rFonts w:ascii="Times New Roman" w:hAnsi="Times New Roman"/>
          <w:i/>
          <w:sz w:val="28"/>
        </w:rPr>
        <w:t xml:space="preserve">ce 21 juillet </w:t>
      </w:r>
      <w:r w:rsidR="00277A5D">
        <w:rPr>
          <w:rFonts w:ascii="Times New Roman" w:hAnsi="Times New Roman"/>
          <w:sz w:val="28"/>
        </w:rPr>
        <w:t>[19]</w:t>
      </w:r>
      <w:r w:rsidRPr="00B5515C">
        <w:rPr>
          <w:rFonts w:ascii="Times New Roman" w:hAnsi="Times New Roman"/>
          <w:i/>
          <w:sz w:val="28"/>
        </w:rPr>
        <w:t>43 / pour Madame Florence / Gould, avec l’amitié / du silencieux / Jean Paulhan</w:t>
      </w:r>
      <w:r w:rsidRPr="00B5515C">
        <w:rPr>
          <w:rFonts w:ascii="Times New Roman" w:hAnsi="Times New Roman"/>
          <w:sz w:val="28"/>
        </w:rPr>
        <w:t> », coll. part.), René-Marie Hermant (qui en accuse réception le « </w:t>
      </w:r>
      <w:r w:rsidRPr="00B5515C">
        <w:rPr>
          <w:rFonts w:ascii="Times New Roman" w:hAnsi="Times New Roman"/>
          <w:i/>
          <w:sz w:val="28"/>
        </w:rPr>
        <w:t xml:space="preserve">20 Janvier </w:t>
      </w:r>
      <w:r w:rsidR="00791956">
        <w:rPr>
          <w:rFonts w:ascii="Times New Roman" w:hAnsi="Times New Roman"/>
          <w:sz w:val="28"/>
        </w:rPr>
        <w:t>[19]</w:t>
      </w:r>
      <w:r w:rsidRPr="00B5515C">
        <w:rPr>
          <w:rFonts w:ascii="Times New Roman" w:hAnsi="Times New Roman"/>
          <w:i/>
          <w:sz w:val="28"/>
        </w:rPr>
        <w:t>22 </w:t>
      </w:r>
      <w:r w:rsidRPr="00B5515C">
        <w:rPr>
          <w:rFonts w:ascii="Times New Roman" w:hAnsi="Times New Roman"/>
          <w:sz w:val="28"/>
        </w:rPr>
        <w:t>»), Pierre Lièvre (« </w:t>
      </w:r>
      <w:r w:rsidRPr="00B5515C">
        <w:rPr>
          <w:rFonts w:ascii="Times New Roman" w:hAnsi="Times New Roman"/>
          <w:i/>
          <w:sz w:val="28"/>
        </w:rPr>
        <w:t>pour Pierre Lièvre, / bien amicalement / Jean Paulhan / on s'exerce à sentir ; / on le doit faire. / (notes et réflexions)</w:t>
      </w:r>
      <w:r w:rsidRPr="00B5515C">
        <w:rPr>
          <w:rFonts w:ascii="Times New Roman" w:hAnsi="Times New Roman"/>
          <w:sz w:val="28"/>
        </w:rPr>
        <w:t> »), Roger Martin du Gard (« </w:t>
      </w:r>
      <w:r w:rsidRPr="00B5515C">
        <w:rPr>
          <w:rFonts w:ascii="Times New Roman" w:hAnsi="Times New Roman"/>
          <w:i/>
          <w:sz w:val="28"/>
        </w:rPr>
        <w:t>A Monsieur Roger Martin du Gard, en hommage de grande estime, et, s’il y consent, de sympathie, Jean Paulhan</w:t>
      </w:r>
      <w:r w:rsidRPr="00B5515C">
        <w:rPr>
          <w:rFonts w:ascii="Times New Roman" w:hAnsi="Times New Roman"/>
          <w:sz w:val="28"/>
        </w:rPr>
        <w:t> »), Vincent Muselli (un des 75 premiers exemplaires, catalogue n° 33 des éditions originales de la librairie Gallimard, n° 232), Francis Ponge (« </w:t>
      </w:r>
      <w:r w:rsidRPr="00B5515C">
        <w:rPr>
          <w:rFonts w:ascii="Times New Roman" w:hAnsi="Times New Roman"/>
          <w:i/>
          <w:sz w:val="28"/>
        </w:rPr>
        <w:t xml:space="preserve">Mon cher ami, je serais bien déçu, si ce </w:t>
      </w:r>
      <w:r w:rsidRPr="00B5515C">
        <w:rPr>
          <w:rFonts w:ascii="Times New Roman" w:hAnsi="Times New Roman"/>
          <w:sz w:val="28"/>
        </w:rPr>
        <w:t xml:space="preserve">Pont </w:t>
      </w:r>
      <w:r w:rsidRPr="00B5515C">
        <w:rPr>
          <w:rFonts w:ascii="Times New Roman" w:hAnsi="Times New Roman"/>
          <w:i/>
          <w:sz w:val="28"/>
        </w:rPr>
        <w:t xml:space="preserve">vous plaisait. Il me semble opposé à ce qu’il y a en vous de meilleur (et que je puis nommer, si vous insistez). Le voilà tout de même, je pense que nous sommes occupés de choses plus sérieuses, que de nous plaire. </w:t>
      </w:r>
      <w:r w:rsidRPr="00B5515C">
        <w:rPr>
          <w:rFonts w:ascii="Times New Roman" w:hAnsi="Times New Roman"/>
          <w:sz w:val="28"/>
        </w:rPr>
        <w:t>Jean P.</w:t>
      </w:r>
      <w:r w:rsidRPr="00B5515C">
        <w:rPr>
          <w:rFonts w:ascii="Times New Roman" w:hAnsi="Times New Roman"/>
          <w:i/>
          <w:sz w:val="28"/>
        </w:rPr>
        <w:t>.</w:t>
      </w:r>
      <w:r w:rsidRPr="00B5515C">
        <w:rPr>
          <w:rFonts w:ascii="Times New Roman" w:hAnsi="Times New Roman"/>
          <w:sz w:val="28"/>
        </w:rPr>
        <w:t xml:space="preserve"> » ; 1986, I, p. 255 et </w:t>
      </w:r>
      <w:r w:rsidRPr="00B5515C">
        <w:rPr>
          <w:rFonts w:ascii="Times New Roman" w:hAnsi="Times New Roman"/>
          <w:i/>
          <w:sz w:val="28"/>
        </w:rPr>
        <w:t>op. cit.</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2009, p. 193), Gustave Roud, « </w:t>
      </w:r>
      <w:r w:rsidRPr="00B5515C">
        <w:rPr>
          <w:rFonts w:ascii="Times New Roman" w:hAnsi="Times New Roman"/>
          <w:i/>
          <w:sz w:val="28"/>
        </w:rPr>
        <w:t xml:space="preserve">Carrouge (Vaud) 21 Juillet </w:t>
      </w:r>
      <w:r w:rsidR="00221354">
        <w:rPr>
          <w:rFonts w:ascii="Times New Roman" w:hAnsi="Times New Roman"/>
          <w:sz w:val="28"/>
        </w:rPr>
        <w:t>[19]</w:t>
      </w:r>
      <w:r w:rsidRPr="00B5515C">
        <w:rPr>
          <w:rFonts w:ascii="Times New Roman" w:hAnsi="Times New Roman"/>
          <w:i/>
          <w:sz w:val="28"/>
        </w:rPr>
        <w:t>31</w:t>
      </w:r>
      <w:r w:rsidRPr="00B5515C">
        <w:rPr>
          <w:rFonts w:ascii="Times New Roman" w:hAnsi="Times New Roman"/>
          <w:sz w:val="28"/>
        </w:rPr>
        <w:t> » (« </w:t>
      </w:r>
      <w:r w:rsidRPr="00B5515C">
        <w:rPr>
          <w:rFonts w:ascii="Times New Roman" w:hAnsi="Times New Roman"/>
          <w:i/>
          <w:sz w:val="28"/>
        </w:rPr>
        <w:t xml:space="preserve">Sitôt ma lettre partie (où je vous </w:t>
      </w:r>
      <w:r w:rsidRPr="00B5515C">
        <w:rPr>
          <w:rFonts w:ascii="Times New Roman" w:hAnsi="Times New Roman"/>
          <w:sz w:val="28"/>
        </w:rPr>
        <w:t xml:space="preserve">demandais </w:t>
      </w:r>
      <w:r w:rsidRPr="00B5515C">
        <w:rPr>
          <w:rFonts w:ascii="Times New Roman" w:hAnsi="Times New Roman"/>
          <w:i/>
          <w:sz w:val="28"/>
        </w:rPr>
        <w:t>un de vos livres) mon indiscrétion m’a rempli de honte. Mais vous avez bien voulu n’y point prendre garde, et votre “</w:t>
      </w:r>
      <w:r w:rsidRPr="00B5515C">
        <w:rPr>
          <w:rFonts w:ascii="Times New Roman" w:hAnsi="Times New Roman"/>
          <w:sz w:val="28"/>
        </w:rPr>
        <w:t>Pont traversé</w:t>
      </w:r>
      <w:r w:rsidRPr="00B5515C">
        <w:rPr>
          <w:rFonts w:ascii="Times New Roman" w:hAnsi="Times New Roman"/>
          <w:i/>
          <w:sz w:val="28"/>
        </w:rPr>
        <w:t>” répond à ma demande avec la plus simple des bonnes grâces… Je vous dis un merci bien vif, et aussi tout le plaisir que m’a causé la lecture de ces pages où le nu, le dépouillé du ton ne rend que plus évidente, et plus étrange aussi, la réussite de votre capture de rêves</w:t>
      </w:r>
      <w:r w:rsidRPr="00B5515C">
        <w:rPr>
          <w:rFonts w:ascii="Times New Roman" w:hAnsi="Times New Roman"/>
          <w:sz w:val="28"/>
        </w:rPr>
        <w:t> »), Bruno Roy (« </w:t>
      </w:r>
      <w:r w:rsidRPr="00B5515C">
        <w:rPr>
          <w:rFonts w:ascii="Times New Roman" w:hAnsi="Times New Roman"/>
          <w:i/>
          <w:sz w:val="28"/>
        </w:rPr>
        <w:t>On a bien raison de dire / que les gens gagnent à être / connus. / Ils y gagnent en mystère / à Bruno Roy, / amicalement / Jean Paulhan</w:t>
      </w:r>
      <w:r w:rsidRPr="00B5515C">
        <w:rPr>
          <w:rFonts w:ascii="Times New Roman" w:hAnsi="Times New Roman"/>
          <w:sz w:val="28"/>
        </w:rPr>
        <w:t> », n° 50), Jean Schlumberger (« </w:t>
      </w:r>
      <w:r w:rsidRPr="00B5515C">
        <w:rPr>
          <w:rFonts w:ascii="Times New Roman" w:hAnsi="Times New Roman"/>
          <w:i/>
          <w:sz w:val="28"/>
        </w:rPr>
        <w:t>à Jean Schlumberger / avec beaucoup d’attache-/ chement / Jean Paulhan</w:t>
      </w:r>
      <w:r w:rsidRPr="00B5515C">
        <w:rPr>
          <w:rFonts w:ascii="Times New Roman" w:hAnsi="Times New Roman"/>
          <w:sz w:val="28"/>
        </w:rPr>
        <w:t> », n° 334), et Julien Vocance (« </w:t>
      </w:r>
      <w:r w:rsidRPr="00B5515C">
        <w:rPr>
          <w:rFonts w:ascii="Times New Roman" w:hAnsi="Times New Roman"/>
          <w:i/>
          <w:sz w:val="28"/>
        </w:rPr>
        <w:t>en gage de vive amitié / à Julien Vocance / son disciple en haï-kaï / Jpaulhan</w:t>
      </w:r>
      <w:r w:rsidRPr="00B5515C">
        <w:rPr>
          <w:rFonts w:ascii="Times New Roman" w:hAnsi="Times New Roman"/>
          <w:sz w:val="28"/>
        </w:rPr>
        <w:t> » — vente « Une vague de rêves », Pierre Bergé, jeudi 9 octobre 2014, n° 264).</w:t>
      </w:r>
    </w:p>
    <w:p w14:paraId="3FCFAE96" w14:textId="62B237F1" w:rsidR="001733AD" w:rsidRPr="00B5515C" w:rsidRDefault="0061342F" w:rsidP="0061342F">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sidRPr="00B5515C">
        <w:rPr>
          <w:rFonts w:ascii="Times New Roman" w:hAnsi="Times New Roman"/>
          <w:sz w:val="28"/>
        </w:rPr>
        <w:tab/>
        <w:t xml:space="preserve">Le livre poursuit sur son aire. </w:t>
      </w:r>
      <w:r w:rsidR="00CE5AFE" w:rsidRPr="00B5515C">
        <w:rPr>
          <w:rFonts w:ascii="Times New Roman" w:hAnsi="Times New Roman"/>
          <w:sz w:val="28"/>
        </w:rPr>
        <w:t xml:space="preserve">Roger Vitrac écrit le 7 avril 1922 à </w:t>
      </w:r>
      <w:r w:rsidRPr="00B5515C">
        <w:rPr>
          <w:rFonts w:ascii="Times New Roman" w:hAnsi="Times New Roman"/>
          <w:sz w:val="28"/>
        </w:rPr>
        <w:t xml:space="preserve">Jean </w:t>
      </w:r>
      <w:r w:rsidR="00CE5AFE" w:rsidRPr="00B5515C">
        <w:rPr>
          <w:rFonts w:ascii="Times New Roman" w:hAnsi="Times New Roman"/>
          <w:sz w:val="28"/>
        </w:rPr>
        <w:t>Paulhan : « </w:t>
      </w:r>
      <w:r w:rsidR="00CE5AFE" w:rsidRPr="00B5515C">
        <w:rPr>
          <w:rFonts w:ascii="Times New Roman" w:hAnsi="Times New Roman"/>
          <w:i/>
          <w:sz w:val="28"/>
        </w:rPr>
        <w:t xml:space="preserve">J’aime beaucoup le </w:t>
      </w:r>
      <w:r w:rsidR="00CE5AFE" w:rsidRPr="00B5515C">
        <w:rPr>
          <w:rFonts w:ascii="Times New Roman" w:hAnsi="Times New Roman"/>
          <w:sz w:val="28"/>
        </w:rPr>
        <w:t>Pont traversé</w:t>
      </w:r>
      <w:r w:rsidR="00CE5AFE" w:rsidRPr="00B5515C">
        <w:rPr>
          <w:rFonts w:ascii="Times New Roman" w:hAnsi="Times New Roman"/>
          <w:i/>
          <w:sz w:val="28"/>
        </w:rPr>
        <w:t>. Mettez sur le compte de l’inquiétude et de ma timidité que je ne vous en dise rien ici. Je ne saurais directement vous l’écrire. Un prochain numéro d’</w:t>
      </w:r>
      <w:r w:rsidR="00CE5AFE" w:rsidRPr="00B5515C">
        <w:rPr>
          <w:rFonts w:ascii="Times New Roman" w:hAnsi="Times New Roman"/>
          <w:sz w:val="28"/>
        </w:rPr>
        <w:t>Aventure</w:t>
      </w:r>
      <w:r w:rsidR="00CE5AFE" w:rsidRPr="00B5515C">
        <w:rPr>
          <w:rFonts w:ascii="Times New Roman" w:hAnsi="Times New Roman"/>
          <w:i/>
          <w:sz w:val="28"/>
        </w:rPr>
        <w:t xml:space="preserve"> en dira tout le bien que j’en pense.</w:t>
      </w:r>
      <w:r w:rsidRPr="00B5515C">
        <w:rPr>
          <w:rFonts w:ascii="Times New Roman" w:hAnsi="Times New Roman"/>
          <w:sz w:val="28"/>
        </w:rPr>
        <w:t xml:space="preserve"> » </w:t>
      </w:r>
      <w:r w:rsidR="002E2E0E">
        <w:rPr>
          <w:rFonts w:ascii="Times New Roman" w:hAnsi="Times New Roman"/>
          <w:sz w:val="28"/>
        </w:rPr>
        <w:t>Catherine Pozzi, le « </w:t>
      </w:r>
      <w:r w:rsidR="002E2E0E">
        <w:rPr>
          <w:rFonts w:ascii="Times New Roman" w:hAnsi="Times New Roman"/>
          <w:i/>
          <w:sz w:val="28"/>
        </w:rPr>
        <w:t xml:space="preserve">4 Mai </w:t>
      </w:r>
      <w:r w:rsidR="002E2E0E">
        <w:rPr>
          <w:rFonts w:ascii="Times New Roman" w:hAnsi="Times New Roman"/>
          <w:sz w:val="28"/>
        </w:rPr>
        <w:t>[1928] » : « </w:t>
      </w:r>
      <w:r w:rsidR="002E2E0E">
        <w:rPr>
          <w:rFonts w:ascii="Times New Roman" w:hAnsi="Times New Roman"/>
          <w:i/>
          <w:sz w:val="28"/>
        </w:rPr>
        <w:t>Mais ce Pont Traversé que vous lui avez remis en échange (fastueux échange) et que je trouve en revenant à Paris, est ce pour moi, — est-ce plus sûrement que l’ardeur des bibliophiles, pour simplement moi ? Tout de même, l’adresse est à demi bonne ; j’entre dans le livre ; il y a quelqu’un. Quelqu’un d’accessible et de préservé ; comme fixé là sans se mouvoir, et qui regarde les mouvements</w:t>
      </w:r>
      <w:r w:rsidR="002C3DC1">
        <w:rPr>
          <w:rFonts w:ascii="Times New Roman" w:hAnsi="Times New Roman"/>
          <w:i/>
          <w:sz w:val="28"/>
        </w:rPr>
        <w:t>. / Un mage ? un juge ? un bouddha ? un poète ? Un océanographe de la conscience</w:t>
      </w:r>
      <w:r w:rsidR="002E2E0E">
        <w:rPr>
          <w:rFonts w:ascii="Times New Roman" w:hAnsi="Times New Roman"/>
          <w:i/>
          <w:sz w:val="28"/>
        </w:rPr>
        <w:t>.</w:t>
      </w:r>
      <w:r w:rsidR="002E2E0E">
        <w:rPr>
          <w:rFonts w:ascii="Times New Roman" w:hAnsi="Times New Roman"/>
          <w:sz w:val="28"/>
        </w:rPr>
        <w:t> » Marc Bernard,</w:t>
      </w:r>
      <w:r w:rsidR="00CE5AFE" w:rsidRPr="00B5515C">
        <w:rPr>
          <w:rFonts w:ascii="Times New Roman" w:hAnsi="Times New Roman"/>
          <w:sz w:val="28"/>
        </w:rPr>
        <w:t xml:space="preserve"> un « </w:t>
      </w:r>
      <w:r w:rsidR="00CE5AFE" w:rsidRPr="00B5515C">
        <w:rPr>
          <w:rFonts w:ascii="Times New Roman" w:hAnsi="Times New Roman"/>
          <w:i/>
          <w:sz w:val="28"/>
        </w:rPr>
        <w:t>mercredi</w:t>
      </w:r>
      <w:r w:rsidR="00CE5AFE" w:rsidRPr="00B5515C">
        <w:rPr>
          <w:rFonts w:ascii="Times New Roman" w:hAnsi="Times New Roman"/>
          <w:sz w:val="28"/>
        </w:rPr>
        <w:t> » de [1938] : « </w:t>
      </w:r>
      <w:r w:rsidR="00CE5AFE" w:rsidRPr="00B5515C">
        <w:rPr>
          <w:rFonts w:ascii="Times New Roman" w:hAnsi="Times New Roman"/>
          <w:i/>
          <w:sz w:val="28"/>
        </w:rPr>
        <w:t>J’ai relu le Pont traversé avec une grande joie. Je ne sais pas pourquoi cela m’a paru plein de lumière, et tout y est si net, oui, prodigieusement net. Comme c’était difficile, pourtant. Je vous ai revus tous les deux</w:t>
      </w:r>
      <w:r w:rsidR="002E2E0E">
        <w:rPr>
          <w:rFonts w:ascii="Times New Roman" w:hAnsi="Times New Roman"/>
          <w:sz w:val="28"/>
        </w:rPr>
        <w:t xml:space="preserve"> ». </w:t>
      </w:r>
      <w:r w:rsidR="00CE5AFE" w:rsidRPr="00B5515C">
        <w:rPr>
          <w:rFonts w:ascii="Times New Roman" w:hAnsi="Times New Roman"/>
          <w:sz w:val="28"/>
        </w:rPr>
        <w:t xml:space="preserve">Maurice Saillet, </w:t>
      </w:r>
      <w:r w:rsidR="002E2E0E">
        <w:rPr>
          <w:rFonts w:ascii="Times New Roman" w:hAnsi="Times New Roman"/>
          <w:sz w:val="28"/>
        </w:rPr>
        <w:t xml:space="preserve">le </w:t>
      </w:r>
      <w:r w:rsidR="00CE5AFE" w:rsidRPr="00B5515C">
        <w:rPr>
          <w:rFonts w:ascii="Times New Roman" w:hAnsi="Times New Roman"/>
          <w:sz w:val="28"/>
        </w:rPr>
        <w:t>« </w:t>
      </w:r>
      <w:r w:rsidR="00CE5AFE" w:rsidRPr="00B5515C">
        <w:rPr>
          <w:rFonts w:ascii="Times New Roman" w:hAnsi="Times New Roman"/>
          <w:i/>
          <w:sz w:val="28"/>
        </w:rPr>
        <w:t xml:space="preserve">1 - I </w:t>
      </w:r>
      <w:r w:rsidRPr="00B5515C">
        <w:rPr>
          <w:rFonts w:ascii="Times New Roman" w:hAnsi="Times New Roman"/>
          <w:i/>
          <w:sz w:val="28"/>
        </w:rPr>
        <w:t>–</w:t>
      </w:r>
      <w:r w:rsidR="00CE5AFE" w:rsidRPr="00B5515C">
        <w:rPr>
          <w:rFonts w:ascii="Times New Roman" w:hAnsi="Times New Roman"/>
          <w:i/>
          <w:sz w:val="28"/>
        </w:rPr>
        <w:t xml:space="preserve"> </w:t>
      </w:r>
      <w:r w:rsidRPr="00B5515C">
        <w:rPr>
          <w:rFonts w:ascii="Times New Roman" w:hAnsi="Times New Roman"/>
          <w:sz w:val="28"/>
        </w:rPr>
        <w:t>[19]</w:t>
      </w:r>
      <w:r w:rsidR="00CE5AFE" w:rsidRPr="00B5515C">
        <w:rPr>
          <w:rFonts w:ascii="Times New Roman" w:hAnsi="Times New Roman"/>
          <w:i/>
          <w:sz w:val="28"/>
        </w:rPr>
        <w:t>42</w:t>
      </w:r>
      <w:r w:rsidR="00CE5AFE" w:rsidRPr="00B5515C">
        <w:rPr>
          <w:rFonts w:ascii="Times New Roman" w:hAnsi="Times New Roman"/>
          <w:sz w:val="28"/>
        </w:rPr>
        <w:t> » : « </w:t>
      </w:r>
      <w:r w:rsidR="00CE5AFE" w:rsidRPr="00B5515C">
        <w:rPr>
          <w:rFonts w:ascii="Times New Roman" w:hAnsi="Times New Roman"/>
          <w:i/>
          <w:sz w:val="28"/>
        </w:rPr>
        <w:t>Et je n’ai pu dire ce qu’avait été pour moi, vers ma 18</w:t>
      </w:r>
      <w:r w:rsidR="00CE5AFE" w:rsidRPr="006E1D2D">
        <w:rPr>
          <w:rFonts w:ascii="Times New Roman" w:hAnsi="Times New Roman"/>
          <w:i/>
          <w:iCs/>
          <w:sz w:val="28"/>
          <w:szCs w:val="28"/>
          <w:vertAlign w:val="superscript"/>
        </w:rPr>
        <w:t>e</w:t>
      </w:r>
      <w:r w:rsidR="00CE5AFE" w:rsidRPr="00B5515C">
        <w:rPr>
          <w:rFonts w:ascii="Times New Roman" w:hAnsi="Times New Roman"/>
          <w:i/>
          <w:sz w:val="28"/>
        </w:rPr>
        <w:t xml:space="preserve"> année, votre PONT TRAVERSE. C’est de là, peut-être, que vient mon petit taoïsme</w:t>
      </w:r>
      <w:r w:rsidR="002E2E0E">
        <w:rPr>
          <w:rFonts w:ascii="Times New Roman" w:hAnsi="Times New Roman"/>
          <w:sz w:val="28"/>
        </w:rPr>
        <w:t> ». Maurice Blanchot,</w:t>
      </w:r>
      <w:r w:rsidRPr="00B5515C">
        <w:rPr>
          <w:rFonts w:ascii="Times New Roman" w:hAnsi="Times New Roman"/>
          <w:sz w:val="28"/>
        </w:rPr>
        <w:t xml:space="preserve"> </w:t>
      </w:r>
      <w:r w:rsidR="00CE5AFE" w:rsidRPr="00B5515C">
        <w:rPr>
          <w:rFonts w:ascii="Times New Roman" w:hAnsi="Times New Roman"/>
          <w:sz w:val="28"/>
        </w:rPr>
        <w:t>un « </w:t>
      </w:r>
      <w:r w:rsidR="00CE5AFE" w:rsidRPr="00B5515C">
        <w:rPr>
          <w:rFonts w:ascii="Times New Roman" w:hAnsi="Times New Roman"/>
          <w:i/>
          <w:sz w:val="28"/>
        </w:rPr>
        <w:t>vendredi</w:t>
      </w:r>
      <w:r w:rsidR="00CE5AFE" w:rsidRPr="00B5515C">
        <w:rPr>
          <w:rFonts w:ascii="Times New Roman" w:hAnsi="Times New Roman"/>
          <w:sz w:val="28"/>
        </w:rPr>
        <w:t> »</w:t>
      </w:r>
      <w:r w:rsidRPr="00B5515C">
        <w:rPr>
          <w:rFonts w:ascii="Times New Roman" w:hAnsi="Times New Roman"/>
          <w:sz w:val="28"/>
        </w:rPr>
        <w:t xml:space="preserve"> de</w:t>
      </w:r>
      <w:r w:rsidR="00CE5AFE" w:rsidRPr="00B5515C">
        <w:rPr>
          <w:rFonts w:ascii="Times New Roman" w:hAnsi="Times New Roman"/>
          <w:sz w:val="28"/>
        </w:rPr>
        <w:t xml:space="preserve"> [1942 ?].</w:t>
      </w:r>
      <w:r w:rsidRPr="00B5515C">
        <w:rPr>
          <w:rFonts w:ascii="Times New Roman" w:hAnsi="Times New Roman"/>
          <w:sz w:val="28"/>
        </w:rPr>
        <w:t xml:space="preserve"> </w:t>
      </w:r>
      <w:r w:rsidRPr="00B5515C">
        <w:rPr>
          <w:rFonts w:ascii="Times New Roman" w:hAnsi="Times New Roman"/>
          <w:sz w:val="28"/>
          <w:szCs w:val="28"/>
        </w:rPr>
        <w:t>Ren</w:t>
      </w:r>
      <w:r w:rsidR="002E2E0E">
        <w:rPr>
          <w:rFonts w:ascii="Times New Roman" w:hAnsi="Times New Roman"/>
          <w:sz w:val="28"/>
          <w:szCs w:val="28"/>
        </w:rPr>
        <w:t xml:space="preserve">é Bertelé, toujours à Jean Paulhan, </w:t>
      </w:r>
      <w:r w:rsidRPr="00B5515C">
        <w:rPr>
          <w:rFonts w:ascii="Times New Roman" w:hAnsi="Times New Roman"/>
          <w:sz w:val="28"/>
          <w:szCs w:val="28"/>
        </w:rPr>
        <w:t>« </w:t>
      </w:r>
      <w:r w:rsidRPr="00B5515C">
        <w:rPr>
          <w:rFonts w:ascii="Times New Roman" w:hAnsi="Times New Roman"/>
          <w:i/>
          <w:sz w:val="28"/>
          <w:szCs w:val="28"/>
        </w:rPr>
        <w:t xml:space="preserve">Ce Mardi 28-12. </w:t>
      </w:r>
      <w:r w:rsidRPr="00B5515C">
        <w:rPr>
          <w:rFonts w:ascii="Times New Roman" w:hAnsi="Times New Roman"/>
          <w:sz w:val="28"/>
          <w:szCs w:val="28"/>
        </w:rPr>
        <w:t>[1948] » : « </w:t>
      </w:r>
      <w:r w:rsidRPr="00B5515C">
        <w:rPr>
          <w:rFonts w:ascii="Times New Roman" w:hAnsi="Times New Roman"/>
          <w:i/>
          <w:sz w:val="28"/>
          <w:szCs w:val="28"/>
        </w:rPr>
        <w:t>Je viens de relire “</w:t>
      </w:r>
      <w:r w:rsidRPr="00B5515C">
        <w:rPr>
          <w:rFonts w:ascii="Times New Roman" w:hAnsi="Times New Roman"/>
          <w:sz w:val="28"/>
          <w:szCs w:val="28"/>
        </w:rPr>
        <w:t>Les rêves et les jambes</w:t>
      </w:r>
      <w:r w:rsidRPr="00B5515C">
        <w:rPr>
          <w:rFonts w:ascii="Times New Roman" w:hAnsi="Times New Roman"/>
          <w:i/>
          <w:sz w:val="28"/>
          <w:szCs w:val="28"/>
        </w:rPr>
        <w:t xml:space="preserve">” </w:t>
      </w:r>
      <w:r w:rsidRPr="00B5515C">
        <w:rPr>
          <w:rFonts w:ascii="Times New Roman" w:hAnsi="Times New Roman"/>
          <w:sz w:val="28"/>
          <w:szCs w:val="28"/>
        </w:rPr>
        <w:t xml:space="preserve">[sic] </w:t>
      </w:r>
      <w:r w:rsidRPr="00B5515C">
        <w:rPr>
          <w:rFonts w:ascii="Times New Roman" w:hAnsi="Times New Roman"/>
          <w:i/>
          <w:sz w:val="28"/>
          <w:szCs w:val="28"/>
        </w:rPr>
        <w:t>— curieux et très enseignant sur Michaux — pour un petit travail que je prépare. Mais où est raconté ce rêve de Jean Paulhan, dont il est question ? Dans quel livre de vous ?</w:t>
      </w:r>
      <w:r w:rsidRPr="00B5515C">
        <w:rPr>
          <w:rFonts w:ascii="Times New Roman" w:hAnsi="Times New Roman"/>
          <w:sz w:val="28"/>
          <w:szCs w:val="28"/>
        </w:rPr>
        <w:t> »]</w:t>
      </w:r>
    </w:p>
    <w:p w14:paraId="1D6996D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76CCBAF3" w14:textId="33B6286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1922 </w:t>
      </w:r>
      <w:r w:rsidRPr="00B5515C">
        <w:rPr>
          <w:rFonts w:ascii="Times New Roman" w:hAnsi="Times New Roman"/>
          <w:sz w:val="28"/>
        </w:rPr>
        <w:t>–</w:t>
      </w:r>
      <w:r w:rsidRPr="00B5515C">
        <w:rPr>
          <w:rFonts w:ascii="Times New Roman" w:hAnsi="Times New Roman"/>
          <w:b/>
          <w:sz w:val="28"/>
        </w:rPr>
        <w:t xml:space="preserve"> </w:t>
      </w:r>
      <w:r w:rsidRPr="00B5515C">
        <w:rPr>
          <w:rFonts w:ascii="Times New Roman" w:hAnsi="Times New Roman"/>
          <w:sz w:val="28"/>
        </w:rPr>
        <w:t xml:space="preserve">« Alfred de Tarde », </w:t>
      </w:r>
      <w:r w:rsidRPr="00B5515C">
        <w:rPr>
          <w:rFonts w:ascii="Times New Roman" w:hAnsi="Times New Roman"/>
          <w:i/>
          <w:sz w:val="28"/>
        </w:rPr>
        <w:t>La Vie</w:t>
      </w:r>
      <w:r w:rsidRPr="00B5515C">
        <w:rPr>
          <w:rFonts w:ascii="Times New Roman" w:hAnsi="Times New Roman"/>
          <w:sz w:val="28"/>
        </w:rPr>
        <w:t>, 11</w:t>
      </w:r>
      <w:r w:rsidRPr="00811ED4">
        <w:rPr>
          <w:rFonts w:ascii="Times New Roman" w:hAnsi="Times New Roman"/>
          <w:sz w:val="28"/>
          <w:szCs w:val="28"/>
          <w:vertAlign w:val="superscript"/>
        </w:rPr>
        <w:t>e</w:t>
      </w:r>
      <w:r w:rsidRPr="00B5515C">
        <w:rPr>
          <w:rFonts w:ascii="Times New Roman" w:hAnsi="Times New Roman"/>
          <w:sz w:val="28"/>
        </w:rPr>
        <w:t xml:space="preserve"> année, n° 4, 15 f</w:t>
      </w:r>
      <w:r w:rsidR="00811ED4">
        <w:rPr>
          <w:rFonts w:ascii="Times New Roman" w:hAnsi="Times New Roman"/>
          <w:sz w:val="28"/>
        </w:rPr>
        <w:t>évrier 1922, p. 61-62 [rubrique </w:t>
      </w:r>
      <w:r w:rsidRPr="00B5515C">
        <w:rPr>
          <w:rFonts w:ascii="Times New Roman" w:hAnsi="Times New Roman"/>
          <w:sz w:val="28"/>
        </w:rPr>
        <w:t>: « Les Let</w:t>
      </w:r>
      <w:r w:rsidR="008C6F16">
        <w:rPr>
          <w:rFonts w:ascii="Times New Roman" w:hAnsi="Times New Roman"/>
          <w:sz w:val="28"/>
        </w:rPr>
        <w:t xml:space="preserve">tres et les Arts », texte signé </w:t>
      </w:r>
      <w:r w:rsidRPr="00B5515C">
        <w:rPr>
          <w:rFonts w:ascii="Times New Roman" w:hAnsi="Times New Roman"/>
          <w:sz w:val="28"/>
        </w:rPr>
        <w:t>« </w:t>
      </w:r>
      <w:r w:rsidRPr="008C6F16">
        <w:rPr>
          <w:rFonts w:ascii="Times New Roman" w:hAnsi="Times New Roman"/>
          <w:i/>
          <w:sz w:val="28"/>
        </w:rPr>
        <w:t>Jean Paulhan</w:t>
      </w:r>
      <w:r w:rsidRPr="00B5515C">
        <w:rPr>
          <w:rFonts w:ascii="Times New Roman" w:hAnsi="Times New Roman"/>
          <w:sz w:val="28"/>
        </w:rPr>
        <w:t> » ; Henri Pourrat écrit à Jean Paulhan, « </w:t>
      </w:r>
      <w:r w:rsidRPr="00B5515C">
        <w:rPr>
          <w:rFonts w:ascii="Times New Roman" w:hAnsi="Times New Roman"/>
          <w:i/>
          <w:sz w:val="28"/>
        </w:rPr>
        <w:t>Ambert, le 18-2-1922</w:t>
      </w:r>
      <w:r w:rsidRPr="00B5515C">
        <w:rPr>
          <w:rFonts w:ascii="Times New Roman" w:hAnsi="Times New Roman"/>
          <w:sz w:val="28"/>
        </w:rPr>
        <w:t> » : « </w:t>
      </w:r>
      <w:r w:rsidRPr="00B5515C">
        <w:rPr>
          <w:rFonts w:ascii="Times New Roman" w:hAnsi="Times New Roman"/>
          <w:i/>
          <w:sz w:val="28"/>
        </w:rPr>
        <w:t xml:space="preserve">Je viens de lire ton </w:t>
      </w:r>
      <w:r w:rsidRPr="00B5515C">
        <w:rPr>
          <w:rFonts w:ascii="Times New Roman" w:hAnsi="Times New Roman"/>
          <w:sz w:val="28"/>
        </w:rPr>
        <w:t>Tarde</w:t>
      </w:r>
      <w:r w:rsidRPr="00B5515C">
        <w:rPr>
          <w:rFonts w:ascii="Times New Roman" w:hAnsi="Times New Roman"/>
          <w:i/>
          <w:sz w:val="28"/>
        </w:rPr>
        <w:t>, et c’est une excellente leçon. C’est “</w:t>
      </w:r>
      <w:r w:rsidRPr="00B5515C">
        <w:rPr>
          <w:rFonts w:ascii="Times New Roman" w:hAnsi="Times New Roman"/>
          <w:sz w:val="28"/>
        </w:rPr>
        <w:t>honnête homme</w:t>
      </w:r>
      <w:r w:rsidRPr="00B5515C">
        <w:rPr>
          <w:rFonts w:ascii="Times New Roman" w:hAnsi="Times New Roman"/>
          <w:i/>
          <w:sz w:val="28"/>
        </w:rPr>
        <w:t>”, eût-on dit jadis. Mais comment fais-tu pour être aussi loin du journalisme ?</w:t>
      </w:r>
      <w:r w:rsidR="00811ED4">
        <w:rPr>
          <w:rFonts w:ascii="Times New Roman" w:hAnsi="Times New Roman"/>
          <w:sz w:val="28"/>
        </w:rPr>
        <w:t> »]</w:t>
      </w:r>
    </w:p>
    <w:p w14:paraId="272CFE5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F231712" w14:textId="644EAB04" w:rsidR="001733AD" w:rsidRPr="00B5515C" w:rsidRDefault="002F3744" w:rsidP="002F374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w:t>
      </w:r>
      <w:r w:rsidR="00CE5AFE" w:rsidRPr="00B5515C">
        <w:rPr>
          <w:rFonts w:ascii="Times New Roman" w:hAnsi="Times New Roman"/>
          <w:sz w:val="28"/>
        </w:rPr>
        <w:t>« </w:t>
      </w:r>
      <w:r w:rsidR="00CE5AFE" w:rsidRPr="00B5515C">
        <w:rPr>
          <w:rFonts w:ascii="Times New Roman" w:hAnsi="Times New Roman"/>
          <w:i/>
          <w:sz w:val="28"/>
        </w:rPr>
        <w:t>Sur les Chemins de France</w:t>
      </w:r>
      <w:r w:rsidR="00CE5AFE" w:rsidRPr="00B5515C">
        <w:rPr>
          <w:rFonts w:ascii="Times New Roman" w:hAnsi="Times New Roman"/>
          <w:sz w:val="28"/>
        </w:rPr>
        <w:t>, par Georges Delaw (Crès) » et « </w:t>
      </w:r>
      <w:r w:rsidR="00CE5AFE" w:rsidRPr="00B5515C">
        <w:rPr>
          <w:rFonts w:ascii="Times New Roman" w:hAnsi="Times New Roman"/>
          <w:i/>
          <w:sz w:val="28"/>
        </w:rPr>
        <w:t>La Peinture anglaise</w:t>
      </w:r>
      <w:r w:rsidR="00CE5AFE" w:rsidRPr="00B5515C">
        <w:rPr>
          <w:rFonts w:ascii="Times New Roman" w:hAnsi="Times New Roman"/>
          <w:sz w:val="28"/>
        </w:rPr>
        <w:t xml:space="preserve">, par John Charpentier (La Renaissance du Livre) », </w:t>
      </w:r>
      <w:r w:rsidR="00CE5AFE" w:rsidRPr="00B5515C">
        <w:rPr>
          <w:rFonts w:ascii="Times New Roman" w:hAnsi="Times New Roman"/>
          <w:i/>
          <w:sz w:val="28"/>
        </w:rPr>
        <w:t>La Nouvelle Revue française</w:t>
      </w:r>
      <w:r w:rsidR="00CE5AFE" w:rsidRPr="00B5515C">
        <w:rPr>
          <w:rFonts w:ascii="Times New Roman" w:hAnsi="Times New Roman"/>
          <w:sz w:val="28"/>
        </w:rPr>
        <w:t>, nouvelle série, 10</w:t>
      </w:r>
      <w:r w:rsidR="00CE5AFE" w:rsidRPr="00757F5E">
        <w:rPr>
          <w:rFonts w:ascii="Times New Roman" w:hAnsi="Times New Roman"/>
          <w:sz w:val="28"/>
          <w:szCs w:val="28"/>
          <w:vertAlign w:val="superscript"/>
        </w:rPr>
        <w:t>e</w:t>
      </w:r>
      <w:r w:rsidR="00CE5AFE" w:rsidRPr="00B5515C">
        <w:rPr>
          <w:rFonts w:ascii="Times New Roman" w:hAnsi="Times New Roman"/>
          <w:sz w:val="28"/>
        </w:rPr>
        <w:t xml:space="preserve"> année, n° 102, 1</w:t>
      </w:r>
      <w:r w:rsidR="00CE5AFE" w:rsidRPr="00757F5E">
        <w:rPr>
          <w:rFonts w:ascii="Times New Roman" w:hAnsi="Times New Roman"/>
          <w:sz w:val="28"/>
          <w:szCs w:val="28"/>
          <w:vertAlign w:val="superscript"/>
        </w:rPr>
        <w:t>er</w:t>
      </w:r>
      <w:r w:rsidR="00757F5E">
        <w:rPr>
          <w:rFonts w:ascii="Times New Roman" w:hAnsi="Times New Roman"/>
          <w:sz w:val="28"/>
        </w:rPr>
        <w:t xml:space="preserve"> mars 1922, p. 376 [rubrique </w:t>
      </w:r>
      <w:r w:rsidR="00CE5AFE" w:rsidRPr="00B5515C">
        <w:rPr>
          <w:rFonts w:ascii="Times New Roman" w:hAnsi="Times New Roman"/>
          <w:sz w:val="28"/>
        </w:rPr>
        <w:t>: « Divers »</w:t>
      </w:r>
      <w:r w:rsidR="00757F5E">
        <w:rPr>
          <w:rFonts w:ascii="Times New Roman" w:hAnsi="Times New Roman"/>
          <w:sz w:val="28"/>
        </w:rPr>
        <w:t xml:space="preserve"> dans « Notes » </w:t>
      </w:r>
      <w:r w:rsidR="00CE5AFE" w:rsidRPr="00B5515C">
        <w:rPr>
          <w:rFonts w:ascii="Times New Roman" w:hAnsi="Times New Roman"/>
          <w:sz w:val="28"/>
        </w:rPr>
        <w:t xml:space="preserve">; le premier de ces </w:t>
      </w:r>
      <w:r w:rsidR="00757F5E">
        <w:rPr>
          <w:rFonts w:ascii="Times New Roman" w:hAnsi="Times New Roman"/>
          <w:sz w:val="28"/>
        </w:rPr>
        <w:t xml:space="preserve">deux </w:t>
      </w:r>
      <w:r w:rsidR="00CE5AFE" w:rsidRPr="00B5515C">
        <w:rPr>
          <w:rFonts w:ascii="Times New Roman" w:hAnsi="Times New Roman"/>
          <w:sz w:val="28"/>
        </w:rPr>
        <w:t>textes porte sur un ouvrage orné de quarante aquarelles et cent dix dessins de l’auteur, publié en 1920 par L’Édition Française Illustrée,</w:t>
      </w:r>
      <w:r w:rsidR="00757F5E">
        <w:rPr>
          <w:rFonts w:ascii="Times New Roman" w:hAnsi="Times New Roman"/>
          <w:sz w:val="28"/>
        </w:rPr>
        <w:t xml:space="preserve"> 4 f.-137 p.-2 f. ; </w:t>
      </w:r>
      <w:r w:rsidR="00CE5AFE" w:rsidRPr="00B5515C">
        <w:rPr>
          <w:rFonts w:ascii="Times New Roman" w:hAnsi="Times New Roman"/>
          <w:sz w:val="28"/>
        </w:rPr>
        <w:t>seul le second est signé « </w:t>
      </w:r>
      <w:r w:rsidR="00CE5AFE" w:rsidRPr="00757F5E">
        <w:rPr>
          <w:rFonts w:ascii="Times New Roman" w:hAnsi="Times New Roman"/>
          <w:i/>
          <w:sz w:val="28"/>
        </w:rPr>
        <w:t>Jean Paulhan </w:t>
      </w:r>
      <w:r w:rsidR="00CE5AFE" w:rsidRPr="00B5515C">
        <w:rPr>
          <w:rFonts w:ascii="Times New Roman" w:hAnsi="Times New Roman"/>
          <w:sz w:val="28"/>
        </w:rPr>
        <w:t xml:space="preserve">» ; John Charpentier est aussi l’auteur d’un recueil de poèmes, </w:t>
      </w:r>
      <w:r w:rsidR="00CE5AFE" w:rsidRPr="00B5515C">
        <w:rPr>
          <w:rFonts w:ascii="Times New Roman" w:hAnsi="Times New Roman"/>
          <w:i/>
          <w:sz w:val="28"/>
        </w:rPr>
        <w:t>Images de France</w:t>
      </w:r>
      <w:r w:rsidR="00CE5AFE" w:rsidRPr="00B5515C">
        <w:rPr>
          <w:rFonts w:ascii="Times New Roman" w:hAnsi="Times New Roman"/>
          <w:sz w:val="28"/>
        </w:rPr>
        <w:t>, illustrations de Marcelle Mangin-Boole, bois gravés par Mlle Lucienne Françoise, 125 p. ;</w:t>
      </w:r>
      <w:r w:rsidR="00CE5AFE" w:rsidRPr="00B5515C">
        <w:rPr>
          <w:rFonts w:ascii="Times New Roman" w:hAnsi="Times New Roman"/>
          <w:i/>
          <w:sz w:val="28"/>
        </w:rPr>
        <w:t xml:space="preserve"> </w:t>
      </w:r>
      <w:r w:rsidR="00CE5AFE" w:rsidRPr="00B5515C">
        <w:rPr>
          <w:rFonts w:ascii="Times New Roman" w:hAnsi="Times New Roman"/>
          <w:sz w:val="28"/>
        </w:rPr>
        <w:t xml:space="preserve">sur George Delaw, voir les articles d’Albert Uriet, dans </w:t>
      </w:r>
      <w:r w:rsidR="00CE5AFE" w:rsidRPr="00B5515C">
        <w:rPr>
          <w:rFonts w:ascii="Times New Roman" w:hAnsi="Times New Roman"/>
          <w:i/>
          <w:sz w:val="28"/>
        </w:rPr>
        <w:t>La Vie</w:t>
      </w:r>
      <w:r w:rsidR="00CE5AFE" w:rsidRPr="00B5515C">
        <w:rPr>
          <w:rFonts w:ascii="Times New Roman" w:hAnsi="Times New Roman"/>
          <w:sz w:val="28"/>
        </w:rPr>
        <w:t>, 8</w:t>
      </w:r>
      <w:r w:rsidR="00CE5AFE" w:rsidRPr="00757F5E">
        <w:rPr>
          <w:rFonts w:ascii="Times New Roman" w:hAnsi="Times New Roman"/>
          <w:sz w:val="28"/>
          <w:szCs w:val="28"/>
          <w:vertAlign w:val="superscript"/>
        </w:rPr>
        <w:t>e</w:t>
      </w:r>
      <w:r w:rsidR="00CE5AFE" w:rsidRPr="00B5515C">
        <w:rPr>
          <w:rFonts w:ascii="Times New Roman" w:hAnsi="Times New Roman"/>
          <w:sz w:val="28"/>
        </w:rPr>
        <w:t xml:space="preserve"> année, n° 16, 1</w:t>
      </w:r>
      <w:r w:rsidR="00CE5AFE" w:rsidRPr="00757F5E">
        <w:rPr>
          <w:rFonts w:ascii="Times New Roman" w:hAnsi="Times New Roman"/>
          <w:sz w:val="28"/>
          <w:szCs w:val="28"/>
          <w:vertAlign w:val="superscript"/>
        </w:rPr>
        <w:t>er</w:t>
      </w:r>
      <w:r w:rsidR="00CE5AFE" w:rsidRPr="00B5515C">
        <w:rPr>
          <w:rFonts w:ascii="Times New Roman" w:hAnsi="Times New Roman"/>
          <w:sz w:val="28"/>
        </w:rPr>
        <w:t xml:space="preserve"> octobre 1919, p. 330 et 9</w:t>
      </w:r>
      <w:r w:rsidR="00CE5AFE" w:rsidRPr="00757F5E">
        <w:rPr>
          <w:rFonts w:ascii="Times New Roman" w:hAnsi="Times New Roman"/>
          <w:sz w:val="28"/>
          <w:szCs w:val="28"/>
          <w:vertAlign w:val="superscript"/>
        </w:rPr>
        <w:t>e</w:t>
      </w:r>
      <w:r w:rsidR="00CE5AFE" w:rsidRPr="00B5515C">
        <w:rPr>
          <w:rFonts w:ascii="Times New Roman" w:hAnsi="Times New Roman"/>
          <w:sz w:val="28"/>
        </w:rPr>
        <w:t xml:space="preserve"> année, n° 10, 15 juin 1920, p. 156 puis les extraits de son livre, </w:t>
      </w:r>
      <w:r w:rsidR="00CE5AFE" w:rsidRPr="00B5515C">
        <w:rPr>
          <w:rFonts w:ascii="Times New Roman" w:hAnsi="Times New Roman"/>
          <w:i/>
          <w:sz w:val="28"/>
        </w:rPr>
        <w:t>op. cit.</w:t>
      </w:r>
      <w:r w:rsidR="00CE5AFE" w:rsidRPr="00B5515C">
        <w:rPr>
          <w:rFonts w:ascii="Times New Roman" w:hAnsi="Times New Roman"/>
          <w:sz w:val="28"/>
        </w:rPr>
        <w:t>, 9</w:t>
      </w:r>
      <w:r w:rsidR="00CE5AFE" w:rsidRPr="00757F5E">
        <w:rPr>
          <w:rFonts w:ascii="Times New Roman" w:hAnsi="Times New Roman"/>
          <w:sz w:val="28"/>
          <w:szCs w:val="28"/>
          <w:vertAlign w:val="superscript"/>
        </w:rPr>
        <w:t>e</w:t>
      </w:r>
      <w:r w:rsidR="00CE5AFE" w:rsidRPr="00B5515C">
        <w:rPr>
          <w:rFonts w:ascii="Times New Roman" w:hAnsi="Times New Roman"/>
          <w:sz w:val="28"/>
        </w:rPr>
        <w:t xml:space="preserve"> année, n° 20, 1</w:t>
      </w:r>
      <w:r w:rsidR="00CE5AFE" w:rsidRPr="00757F5E">
        <w:rPr>
          <w:rFonts w:ascii="Times New Roman" w:hAnsi="Times New Roman"/>
          <w:sz w:val="28"/>
          <w:szCs w:val="28"/>
          <w:vertAlign w:val="superscript"/>
        </w:rPr>
        <w:t>er</w:t>
      </w:r>
      <w:r w:rsidR="00CE5AFE" w:rsidRPr="00B5515C">
        <w:rPr>
          <w:rFonts w:ascii="Times New Roman" w:hAnsi="Times New Roman"/>
          <w:sz w:val="28"/>
        </w:rPr>
        <w:t xml:space="preserve"> décembre 1920, p. 315-317].</w:t>
      </w:r>
    </w:p>
    <w:p w14:paraId="47E2BC18" w14:textId="77777777" w:rsidR="002F3744" w:rsidRDefault="002F3744" w:rsidP="002F374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756A32C" w14:textId="2BD6E2EF" w:rsidR="00B46F5B" w:rsidRDefault="00B46F5B" w:rsidP="002F374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Jacques Rivière », </w:t>
      </w:r>
      <w:r>
        <w:rPr>
          <w:rFonts w:ascii="Times New Roman" w:hAnsi="Times New Roman"/>
          <w:i/>
          <w:sz w:val="28"/>
        </w:rPr>
        <w:t>L’Ère nouvelle</w:t>
      </w:r>
      <w:r w:rsidR="00B41AED">
        <w:rPr>
          <w:rFonts w:ascii="Times New Roman" w:hAnsi="Times New Roman"/>
          <w:i/>
          <w:sz w:val="28"/>
        </w:rPr>
        <w:t>. Organe de l’entente des gauches</w:t>
      </w:r>
      <w:r>
        <w:rPr>
          <w:rFonts w:ascii="Times New Roman" w:hAnsi="Times New Roman"/>
          <w:sz w:val="28"/>
        </w:rPr>
        <w:t xml:space="preserve">, </w:t>
      </w:r>
      <w:r w:rsidR="00B41AED">
        <w:rPr>
          <w:rFonts w:ascii="Times New Roman" w:hAnsi="Times New Roman"/>
          <w:sz w:val="28"/>
        </w:rPr>
        <w:t>4</w:t>
      </w:r>
      <w:r w:rsidR="00B41AED" w:rsidRPr="00B41AED">
        <w:rPr>
          <w:rFonts w:ascii="Times New Roman" w:hAnsi="Times New Roman"/>
          <w:sz w:val="28"/>
          <w:szCs w:val="28"/>
          <w:vertAlign w:val="superscript"/>
        </w:rPr>
        <w:t>e</w:t>
      </w:r>
      <w:r w:rsidR="00B41AED">
        <w:rPr>
          <w:rFonts w:ascii="Times New Roman" w:hAnsi="Times New Roman"/>
          <w:sz w:val="28"/>
        </w:rPr>
        <w:t xml:space="preserve"> année, </w:t>
      </w:r>
      <w:r>
        <w:rPr>
          <w:rFonts w:ascii="Times New Roman" w:hAnsi="Times New Roman"/>
          <w:sz w:val="28"/>
        </w:rPr>
        <w:t>n° 864, 3 avril 1922, p. [3]</w:t>
      </w:r>
      <w:r w:rsidR="00B723EA">
        <w:rPr>
          <w:rFonts w:ascii="Times New Roman" w:hAnsi="Times New Roman"/>
          <w:i/>
          <w:sz w:val="28"/>
        </w:rPr>
        <w:t>ab</w:t>
      </w:r>
      <w:r>
        <w:rPr>
          <w:rFonts w:ascii="Times New Roman" w:hAnsi="Times New Roman"/>
          <w:sz w:val="28"/>
        </w:rPr>
        <w:t xml:space="preserve"> [</w:t>
      </w:r>
      <w:r w:rsidR="00863711">
        <w:rPr>
          <w:rFonts w:ascii="Times New Roman" w:hAnsi="Times New Roman"/>
          <w:sz w:val="28"/>
        </w:rPr>
        <w:t xml:space="preserve">rubrique : </w:t>
      </w:r>
      <w:r>
        <w:rPr>
          <w:rFonts w:ascii="Times New Roman" w:hAnsi="Times New Roman"/>
          <w:sz w:val="28"/>
        </w:rPr>
        <w:t xml:space="preserve">« Les uns par les autres » ; retravaillé de manière significative, ce texte a servi de base à celui publié dans </w:t>
      </w:r>
      <w:r>
        <w:rPr>
          <w:rFonts w:ascii="Times New Roman" w:hAnsi="Times New Roman"/>
          <w:i/>
          <w:sz w:val="28"/>
        </w:rPr>
        <w:t xml:space="preserve">L’Ami du Lettré </w:t>
      </w:r>
      <w:r>
        <w:rPr>
          <w:rFonts w:ascii="Times New Roman" w:hAnsi="Times New Roman"/>
          <w:sz w:val="28"/>
        </w:rPr>
        <w:t>en 1925].</w:t>
      </w:r>
    </w:p>
    <w:p w14:paraId="61BE9EEE" w14:textId="77777777" w:rsidR="00B46F5B" w:rsidRPr="00B5515C" w:rsidRDefault="00B46F5B" w:rsidP="002F374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CC6A073" w14:textId="68C77467" w:rsidR="002F3744" w:rsidRPr="00B5515C" w:rsidRDefault="002F3744" w:rsidP="002F374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Médecins traités par les Malades », </w:t>
      </w:r>
      <w:r w:rsidRPr="00B5515C">
        <w:rPr>
          <w:rFonts w:ascii="Times New Roman" w:hAnsi="Times New Roman"/>
          <w:i/>
          <w:sz w:val="28"/>
        </w:rPr>
        <w:t>La Vie</w:t>
      </w:r>
      <w:r w:rsidRPr="00B5515C">
        <w:rPr>
          <w:rFonts w:ascii="Times New Roman" w:hAnsi="Times New Roman"/>
          <w:sz w:val="28"/>
        </w:rPr>
        <w:t xml:space="preserve">, </w:t>
      </w:r>
      <w:r w:rsidR="00884563" w:rsidRPr="00B5515C">
        <w:rPr>
          <w:rFonts w:ascii="Times New Roman" w:hAnsi="Times New Roman"/>
          <w:sz w:val="28"/>
        </w:rPr>
        <w:t>11</w:t>
      </w:r>
      <w:r w:rsidR="00884563" w:rsidRPr="00811ED4">
        <w:rPr>
          <w:rFonts w:ascii="Times New Roman" w:hAnsi="Times New Roman"/>
          <w:sz w:val="28"/>
          <w:szCs w:val="28"/>
          <w:vertAlign w:val="superscript"/>
        </w:rPr>
        <w:t>e</w:t>
      </w:r>
      <w:r w:rsidR="00884563" w:rsidRPr="00B5515C">
        <w:rPr>
          <w:rFonts w:ascii="Times New Roman" w:hAnsi="Times New Roman"/>
          <w:sz w:val="28"/>
        </w:rPr>
        <w:t xml:space="preserve"> année, n° 8, 15 avril 1922, p. 117 [à l’enquête lancée sous ce titre, dans le n° 6 du 15 mars</w:t>
      </w:r>
      <w:r w:rsidR="00613E26" w:rsidRPr="00B5515C">
        <w:rPr>
          <w:rFonts w:ascii="Times New Roman" w:hAnsi="Times New Roman"/>
          <w:sz w:val="28"/>
        </w:rPr>
        <w:t xml:space="preserve"> 1922</w:t>
      </w:r>
      <w:r w:rsidR="00884563" w:rsidRPr="00B5515C">
        <w:rPr>
          <w:rFonts w:ascii="Times New Roman" w:hAnsi="Times New Roman"/>
          <w:sz w:val="28"/>
        </w:rPr>
        <w:t>,</w:t>
      </w:r>
      <w:r w:rsidRPr="00B5515C">
        <w:rPr>
          <w:rFonts w:ascii="Times New Roman" w:hAnsi="Times New Roman"/>
          <w:sz w:val="28"/>
        </w:rPr>
        <w:t xml:space="preserve"> </w:t>
      </w:r>
      <w:r w:rsidR="00884563" w:rsidRPr="00B5515C">
        <w:rPr>
          <w:rFonts w:ascii="Times New Roman" w:hAnsi="Times New Roman"/>
          <w:sz w:val="28"/>
        </w:rPr>
        <w:t>p. 1</w:t>
      </w:r>
      <w:r w:rsidRPr="00B5515C">
        <w:rPr>
          <w:rFonts w:ascii="Times New Roman" w:hAnsi="Times New Roman"/>
          <w:sz w:val="28"/>
        </w:rPr>
        <w:t>, réponse signée : « </w:t>
      </w:r>
      <w:r w:rsidRPr="00811ED4">
        <w:rPr>
          <w:rFonts w:ascii="Times New Roman" w:hAnsi="Times New Roman"/>
          <w:i/>
          <w:sz w:val="28"/>
        </w:rPr>
        <w:t>Jean Paulhan </w:t>
      </w:r>
      <w:r w:rsidRPr="00B5515C">
        <w:rPr>
          <w:rFonts w:ascii="Times New Roman" w:hAnsi="Times New Roman"/>
          <w:sz w:val="28"/>
        </w:rPr>
        <w:t>»].</w:t>
      </w:r>
    </w:p>
    <w:p w14:paraId="6B066352" w14:textId="77777777" w:rsidR="002F3744" w:rsidRPr="00B5515C" w:rsidRDefault="002F3744" w:rsidP="002F374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4028F8A" w14:textId="24B0FBF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Le Cabinet du docteur Caligari</w:t>
      </w:r>
      <w:r w:rsidRPr="00B5515C">
        <w:rPr>
          <w:rFonts w:ascii="Times New Roman" w:hAnsi="Times New Roman"/>
          <w:sz w:val="28"/>
        </w:rPr>
        <w:t>, au Ciné-Opéra</w:t>
      </w:r>
      <w:r w:rsidR="00434D34" w:rsidRPr="00B5515C">
        <w:rPr>
          <w:rFonts w:ascii="Times New Roman" w:hAnsi="Times New Roman"/>
          <w:sz w:val="28"/>
        </w:rPr>
        <w:t> </w:t>
      </w:r>
      <w:r w:rsidRPr="00B5515C">
        <w:rPr>
          <w:rFonts w:ascii="Times New Roman" w:hAnsi="Times New Roman"/>
          <w:sz w:val="28"/>
        </w:rPr>
        <w:t xml:space="preserve">; </w:t>
      </w:r>
      <w:r w:rsidRPr="00B5515C">
        <w:rPr>
          <w:rFonts w:ascii="Times New Roman" w:hAnsi="Times New Roman"/>
          <w:i/>
          <w:sz w:val="28"/>
        </w:rPr>
        <w:t>Voyage au centre de l’Afrique</w:t>
      </w:r>
      <w:r w:rsidRPr="00B5515C">
        <w:rPr>
          <w:rFonts w:ascii="Times New Roman" w:hAnsi="Times New Roman"/>
          <w:sz w:val="28"/>
        </w:rPr>
        <w:t xml:space="preserve">, au Gaumont-Palace », </w:t>
      </w:r>
      <w:r w:rsidRPr="00B5515C">
        <w:rPr>
          <w:rFonts w:ascii="Times New Roman" w:hAnsi="Times New Roman"/>
          <w:i/>
          <w:sz w:val="28"/>
        </w:rPr>
        <w:t>La Nouvelle Revue française</w:t>
      </w:r>
      <w:r w:rsidRPr="00B5515C">
        <w:rPr>
          <w:rFonts w:ascii="Times New Roman" w:hAnsi="Times New Roman"/>
          <w:sz w:val="28"/>
        </w:rPr>
        <w:t>, nouvelle série, 10</w:t>
      </w:r>
      <w:r w:rsidRPr="00752C33">
        <w:rPr>
          <w:rFonts w:ascii="Times New Roman" w:hAnsi="Times New Roman"/>
          <w:sz w:val="28"/>
          <w:szCs w:val="28"/>
          <w:vertAlign w:val="superscript"/>
        </w:rPr>
        <w:t>e</w:t>
      </w:r>
      <w:r w:rsidRPr="00B5515C">
        <w:rPr>
          <w:rFonts w:ascii="Times New Roman" w:hAnsi="Times New Roman"/>
          <w:sz w:val="28"/>
        </w:rPr>
        <w:t xml:space="preserve"> année, n° 104, 1</w:t>
      </w:r>
      <w:r w:rsidRPr="00752C33">
        <w:rPr>
          <w:rFonts w:ascii="Times New Roman" w:hAnsi="Times New Roman"/>
          <w:sz w:val="28"/>
          <w:szCs w:val="28"/>
          <w:vertAlign w:val="superscript"/>
        </w:rPr>
        <w:t>er</w:t>
      </w:r>
      <w:r w:rsidRPr="00B5515C">
        <w:rPr>
          <w:rFonts w:ascii="Times New Roman" w:hAnsi="Times New Roman"/>
          <w:sz w:val="28"/>
        </w:rPr>
        <w:t xml:space="preserve"> mai 1922, p. 635-636 [rubrique « Notes », texte signé : « </w:t>
      </w:r>
      <w:r w:rsidRPr="008C6F16">
        <w:rPr>
          <w:rFonts w:ascii="Times New Roman" w:hAnsi="Times New Roman"/>
          <w:i/>
          <w:sz w:val="28"/>
        </w:rPr>
        <w:t>Jean Paulhan </w:t>
      </w:r>
      <w:r w:rsidRPr="00B5515C">
        <w:rPr>
          <w:rFonts w:ascii="Times New Roman" w:hAnsi="Times New Roman"/>
          <w:sz w:val="28"/>
        </w:rPr>
        <w:t>».</w:t>
      </w:r>
    </w:p>
    <w:p w14:paraId="360A5A3E" w14:textId="681170D5" w:rsidR="00811ED4" w:rsidRPr="00B41AE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ab/>
      </w:r>
      <w:r w:rsidR="006E3AD8">
        <w:rPr>
          <w:rFonts w:ascii="Times New Roman" w:hAnsi="Times New Roman"/>
          <w:sz w:val="28"/>
        </w:rPr>
        <w:t>Dès le [</w:t>
      </w:r>
      <w:r w:rsidR="006E3AD8">
        <w:rPr>
          <w:rFonts w:ascii="Times New Roman" w:hAnsi="Times New Roman"/>
          <w:i/>
          <w:sz w:val="28"/>
        </w:rPr>
        <w:t>mercredi 8 juin 1921</w:t>
      </w:r>
      <w:r w:rsidR="006E3AD8">
        <w:rPr>
          <w:rFonts w:ascii="Times New Roman" w:hAnsi="Times New Roman"/>
          <w:sz w:val="28"/>
        </w:rPr>
        <w:t>], Henri-Pierre Roché écrit : « </w:t>
      </w:r>
      <w:r w:rsidR="006E3AD8">
        <w:rPr>
          <w:rFonts w:ascii="Times New Roman" w:hAnsi="Times New Roman"/>
          <w:i/>
          <w:sz w:val="28"/>
        </w:rPr>
        <w:t xml:space="preserve">Je pars vite, seul, pour revoir encore une fois </w:t>
      </w:r>
      <w:r w:rsidR="006E3AD8">
        <w:rPr>
          <w:rFonts w:ascii="Times New Roman" w:hAnsi="Times New Roman"/>
          <w:sz w:val="28"/>
        </w:rPr>
        <w:t xml:space="preserve">Caligari </w:t>
      </w:r>
      <w:r w:rsidR="006E3AD8">
        <w:rPr>
          <w:rFonts w:ascii="Times New Roman" w:hAnsi="Times New Roman"/>
          <w:i/>
          <w:sz w:val="28"/>
        </w:rPr>
        <w:t>vraiment superbe. Je veux acheter</w:t>
      </w:r>
      <w:r w:rsidR="00134CC5">
        <w:rPr>
          <w:rFonts w:ascii="Times New Roman" w:hAnsi="Times New Roman"/>
          <w:i/>
          <w:sz w:val="28"/>
        </w:rPr>
        <w:t xml:space="preserve"> ce film ou une partie.</w:t>
      </w:r>
      <w:r w:rsidR="006E3AD8">
        <w:rPr>
          <w:rFonts w:ascii="Times New Roman" w:hAnsi="Times New Roman"/>
          <w:sz w:val="28"/>
        </w:rPr>
        <w:t> »</w:t>
      </w:r>
      <w:r w:rsidR="00134CC5">
        <w:rPr>
          <w:rFonts w:ascii="Times New Roman" w:hAnsi="Times New Roman"/>
          <w:sz w:val="28"/>
        </w:rPr>
        <w:t xml:space="preserve"> (</w:t>
      </w:r>
      <w:r w:rsidR="00134CC5">
        <w:rPr>
          <w:rFonts w:ascii="Times New Roman" w:hAnsi="Times New Roman"/>
          <w:i/>
          <w:sz w:val="28"/>
        </w:rPr>
        <w:t>Carnets 1920-1921</w:t>
      </w:r>
      <w:r w:rsidR="00134CC5">
        <w:rPr>
          <w:rFonts w:ascii="Times New Roman" w:hAnsi="Times New Roman"/>
          <w:sz w:val="28"/>
        </w:rPr>
        <w:t>, Marseille, André Dimanche, 1990,</w:t>
      </w:r>
      <w:r w:rsidR="00134CC5">
        <w:rPr>
          <w:rFonts w:ascii="Times New Roman" w:hAnsi="Times New Roman"/>
          <w:i/>
          <w:sz w:val="28"/>
        </w:rPr>
        <w:t xml:space="preserve"> </w:t>
      </w:r>
      <w:r w:rsidR="00134CC5">
        <w:rPr>
          <w:rFonts w:ascii="Times New Roman" w:hAnsi="Times New Roman"/>
          <w:sz w:val="28"/>
        </w:rPr>
        <w:t>p. 255).</w:t>
      </w:r>
      <w:r w:rsidR="006E3AD8">
        <w:rPr>
          <w:rFonts w:ascii="Times New Roman" w:hAnsi="Times New Roman"/>
          <w:sz w:val="28"/>
        </w:rPr>
        <w:t xml:space="preserve"> </w:t>
      </w:r>
      <w:r w:rsidRPr="00B5515C">
        <w:rPr>
          <w:rFonts w:ascii="Times New Roman" w:hAnsi="Times New Roman"/>
          <w:sz w:val="28"/>
        </w:rPr>
        <w:t xml:space="preserve">Blaise Cendrars écrit dans </w:t>
      </w:r>
      <w:r w:rsidRPr="00B5515C">
        <w:rPr>
          <w:rFonts w:ascii="Times New Roman" w:hAnsi="Times New Roman"/>
          <w:i/>
          <w:sz w:val="28"/>
        </w:rPr>
        <w:t>Les Feuilles libres</w:t>
      </w:r>
      <w:r w:rsidRPr="00B5515C">
        <w:rPr>
          <w:rFonts w:ascii="Times New Roman" w:hAnsi="Times New Roman"/>
          <w:sz w:val="28"/>
        </w:rPr>
        <w:t>, avril-mai 1922, p. 150 :</w:t>
      </w:r>
      <w:r w:rsidRPr="00B5515C">
        <w:rPr>
          <w:rFonts w:ascii="Times New Roman" w:hAnsi="Times New Roman"/>
          <w:i/>
          <w:sz w:val="28"/>
        </w:rPr>
        <w:t xml:space="preserve"> </w:t>
      </w:r>
      <w:r w:rsidRPr="00B5515C">
        <w:rPr>
          <w:rFonts w:ascii="Times New Roman" w:hAnsi="Times New Roman"/>
          <w:sz w:val="28"/>
        </w:rPr>
        <w:t>« </w:t>
      </w:r>
      <w:r w:rsidRPr="00B5515C">
        <w:rPr>
          <w:rFonts w:ascii="Times New Roman" w:hAnsi="Times New Roman"/>
          <w:i/>
          <w:sz w:val="28"/>
        </w:rPr>
        <w:t>Je n’aime pas ce film. Pourquoi ? Parce que c’est un film de malentendu. Parce que c’est un film qui jette un discrédit sur tout l’Art Moderne. Parce que c’est un film hybride, hystérique, malsain. Parce que ce n’est pas du Cinéma. Film du malentendu parce que chiqué et mauvaise foi.</w:t>
      </w:r>
      <w:r w:rsidRPr="00B5515C">
        <w:rPr>
          <w:rFonts w:ascii="Times New Roman" w:hAnsi="Times New Roman"/>
          <w:sz w:val="28"/>
        </w:rPr>
        <w:t xml:space="preserve"> » ; Georges Gabory revient sur </w:t>
      </w:r>
      <w:r w:rsidRPr="00B5515C">
        <w:rPr>
          <w:rFonts w:ascii="Times New Roman" w:hAnsi="Times New Roman"/>
          <w:i/>
          <w:sz w:val="28"/>
        </w:rPr>
        <w:t>Caligari</w:t>
      </w:r>
      <w:r w:rsidRPr="00B5515C">
        <w:rPr>
          <w:rFonts w:ascii="Times New Roman" w:hAnsi="Times New Roman"/>
          <w:sz w:val="28"/>
        </w:rPr>
        <w:t xml:space="preserve"> dans </w:t>
      </w:r>
      <w:r w:rsidRPr="00B5515C">
        <w:rPr>
          <w:rFonts w:ascii="Times New Roman" w:hAnsi="Times New Roman"/>
          <w:i/>
          <w:sz w:val="28"/>
        </w:rPr>
        <w:t>La N.R.F.</w:t>
      </w:r>
      <w:r w:rsidR="00936BEC">
        <w:rPr>
          <w:rFonts w:ascii="Times New Roman" w:hAnsi="Times New Roman"/>
          <w:sz w:val="28"/>
        </w:rPr>
        <w:t xml:space="preserve"> du 1</w:t>
      </w:r>
      <w:r w:rsidR="00936BEC" w:rsidRPr="00E13962">
        <w:rPr>
          <w:rFonts w:ascii="Times New Roman" w:hAnsi="Times New Roman"/>
          <w:sz w:val="28"/>
          <w:szCs w:val="28"/>
          <w:vertAlign w:val="superscript"/>
        </w:rPr>
        <w:t>e</w:t>
      </w:r>
      <w:r w:rsidR="00936BEC">
        <w:rPr>
          <w:rFonts w:ascii="Times New Roman" w:hAnsi="Times New Roman"/>
          <w:sz w:val="28"/>
          <w:szCs w:val="28"/>
          <w:vertAlign w:val="superscript"/>
        </w:rPr>
        <w:t>r</w:t>
      </w:r>
      <w:r w:rsidRPr="00B5515C">
        <w:rPr>
          <w:rFonts w:ascii="Times New Roman" w:hAnsi="Times New Roman"/>
          <w:sz w:val="28"/>
        </w:rPr>
        <w:t xml:space="preserve"> septembre 1922, p. 3</w:t>
      </w:r>
      <w:r w:rsidR="00936BEC">
        <w:rPr>
          <w:rFonts w:ascii="Times New Roman" w:hAnsi="Times New Roman"/>
          <w:sz w:val="28"/>
        </w:rPr>
        <w:t>82 </w:t>
      </w:r>
      <w:r w:rsidR="008C6F16">
        <w:rPr>
          <w:rFonts w:ascii="Times New Roman" w:hAnsi="Times New Roman"/>
          <w:sz w:val="28"/>
        </w:rPr>
        <w:t>; voir aussi É</w:t>
      </w:r>
      <w:r w:rsidRPr="00B5515C">
        <w:rPr>
          <w:rFonts w:ascii="Times New Roman" w:hAnsi="Times New Roman"/>
          <w:sz w:val="28"/>
        </w:rPr>
        <w:t xml:space="preserve">mile Vuillermoz, « Un film allemand à Paris / Le Cabinet du Docteur Caligari », dans </w:t>
      </w:r>
      <w:r w:rsidRPr="00B5515C">
        <w:rPr>
          <w:rFonts w:ascii="Times New Roman" w:hAnsi="Times New Roman"/>
          <w:i/>
          <w:sz w:val="28"/>
        </w:rPr>
        <w:t>La Revue rhénane</w:t>
      </w:r>
      <w:r w:rsidRPr="00B5515C">
        <w:rPr>
          <w:rFonts w:ascii="Times New Roman" w:hAnsi="Times New Roman"/>
          <w:sz w:val="28"/>
        </w:rPr>
        <w:t>, 2</w:t>
      </w:r>
      <w:r w:rsidRPr="00752C33">
        <w:rPr>
          <w:rFonts w:ascii="Times New Roman" w:hAnsi="Times New Roman"/>
          <w:sz w:val="28"/>
          <w:szCs w:val="28"/>
          <w:vertAlign w:val="superscript"/>
        </w:rPr>
        <w:t>e</w:t>
      </w:r>
      <w:r w:rsidRPr="00B5515C">
        <w:rPr>
          <w:rFonts w:ascii="Times New Roman" w:hAnsi="Times New Roman"/>
          <w:sz w:val="28"/>
        </w:rPr>
        <w:t xml:space="preserve"> année, n° 7, 1</w:t>
      </w:r>
      <w:r w:rsidRPr="00752C33">
        <w:rPr>
          <w:rFonts w:ascii="Times New Roman" w:hAnsi="Times New Roman"/>
          <w:sz w:val="28"/>
          <w:szCs w:val="28"/>
          <w:vertAlign w:val="superscript"/>
        </w:rPr>
        <w:t>er</w:t>
      </w:r>
      <w:r w:rsidRPr="00B5515C">
        <w:rPr>
          <w:rFonts w:ascii="Times New Roman" w:hAnsi="Times New Roman"/>
          <w:sz w:val="28"/>
        </w:rPr>
        <w:t xml:space="preserve"> avril 1922, p. 255-258, avec cinq clichés crédités « ”</w:t>
      </w:r>
      <w:r w:rsidRPr="00B5515C">
        <w:rPr>
          <w:rFonts w:ascii="Times New Roman" w:hAnsi="Times New Roman"/>
          <w:i/>
          <w:sz w:val="28"/>
        </w:rPr>
        <w:t>Cosmograph”, 7 Faubourg Montmartre, Paris</w:t>
      </w:r>
      <w:r w:rsidR="00936BEC">
        <w:rPr>
          <w:rFonts w:ascii="Times New Roman" w:hAnsi="Times New Roman"/>
          <w:sz w:val="28"/>
        </w:rPr>
        <w:t> » </w:t>
      </w:r>
      <w:r w:rsidRPr="00B5515C">
        <w:rPr>
          <w:rFonts w:ascii="Times New Roman" w:hAnsi="Times New Roman"/>
          <w:sz w:val="28"/>
        </w:rPr>
        <w:t xml:space="preserve">; Jean Doysault, « L’évolution du cinéma », </w:t>
      </w:r>
      <w:r w:rsidRPr="00B5515C">
        <w:rPr>
          <w:rFonts w:ascii="Times New Roman" w:hAnsi="Times New Roman"/>
          <w:i/>
          <w:sz w:val="28"/>
        </w:rPr>
        <w:t>Le Pampre</w:t>
      </w:r>
      <w:r w:rsidRPr="00B5515C">
        <w:rPr>
          <w:rFonts w:ascii="Times New Roman" w:hAnsi="Times New Roman"/>
          <w:sz w:val="28"/>
        </w:rPr>
        <w:t>, 2</w:t>
      </w:r>
      <w:r w:rsidRPr="00752C33">
        <w:rPr>
          <w:rFonts w:ascii="Times New Roman" w:hAnsi="Times New Roman"/>
          <w:sz w:val="28"/>
          <w:szCs w:val="28"/>
          <w:vertAlign w:val="superscript"/>
        </w:rPr>
        <w:t>e</w:t>
      </w:r>
      <w:r w:rsidRPr="00B5515C">
        <w:rPr>
          <w:rFonts w:ascii="Times New Roman" w:hAnsi="Times New Roman"/>
          <w:sz w:val="28"/>
        </w:rPr>
        <w:t xml:space="preserve"> année, n° 7 et 8, 1923, p. 16-19 ; il s’agit du conte hypnotique de Robert Wiene, découvert par Friedrich Wilhelm Murnau].</w:t>
      </w:r>
    </w:p>
    <w:p w14:paraId="4634BED6" w14:textId="77777777" w:rsidR="00811ED4" w:rsidRPr="00B5515C" w:rsidRDefault="00811ED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4EF2E73" w14:textId="038AB801" w:rsidR="001D312F" w:rsidRDefault="001D312F" w:rsidP="001D312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Ker-Frank-Houx / (1885-1922) », </w:t>
      </w:r>
      <w:r w:rsidR="00CE5AFE" w:rsidRPr="00B5515C">
        <w:rPr>
          <w:rFonts w:ascii="Times New Roman" w:hAnsi="Times New Roman"/>
          <w:i/>
          <w:sz w:val="28"/>
        </w:rPr>
        <w:t>Bulletin des Écrivains combattants</w:t>
      </w:r>
      <w:r>
        <w:rPr>
          <w:rFonts w:ascii="Times New Roman" w:hAnsi="Times New Roman"/>
          <w:i/>
          <w:sz w:val="28"/>
        </w:rPr>
        <w:t xml:space="preserve"> 1914-1915/1916/1917-1918/1919-1921 </w:t>
      </w:r>
      <w:r>
        <w:rPr>
          <w:rFonts w:ascii="Times New Roman" w:hAnsi="Times New Roman"/>
          <w:sz w:val="28"/>
        </w:rPr>
        <w:t>[René Bizet, Fernand Divoire, Gaston Picard]</w:t>
      </w:r>
      <w:r w:rsidR="00CE5AFE" w:rsidRPr="00B5515C">
        <w:rPr>
          <w:rFonts w:ascii="Times New Roman" w:hAnsi="Times New Roman"/>
          <w:sz w:val="28"/>
        </w:rPr>
        <w:t xml:space="preserve">, nouvelle série, n° 8, 5 mai 1922, </w:t>
      </w:r>
      <w:r w:rsidR="00CE5AFE" w:rsidRPr="001D312F">
        <w:rPr>
          <w:rFonts w:ascii="Times New Roman" w:hAnsi="Times New Roman"/>
          <w:i/>
          <w:sz w:val="28"/>
        </w:rPr>
        <w:t>n.p.</w:t>
      </w:r>
      <w:r w:rsidR="007F7D74">
        <w:rPr>
          <w:rFonts w:ascii="Times New Roman" w:hAnsi="Times New Roman"/>
          <w:sz w:val="28"/>
        </w:rPr>
        <w:t xml:space="preserve"> [p. 1]</w:t>
      </w:r>
      <w:r w:rsidR="007F7D74">
        <w:rPr>
          <w:rFonts w:ascii="Times New Roman" w:hAnsi="Times New Roman"/>
          <w:i/>
          <w:sz w:val="28"/>
        </w:rPr>
        <w:t>c</w:t>
      </w:r>
      <w:r w:rsidR="00CE5AFE" w:rsidRPr="00B5515C">
        <w:rPr>
          <w:rFonts w:ascii="Times New Roman" w:hAnsi="Times New Roman"/>
          <w:sz w:val="28"/>
        </w:rPr>
        <w:t xml:space="preserve"> [texte signé : « </w:t>
      </w:r>
      <w:r w:rsidR="00CE5AFE" w:rsidRPr="001D312F">
        <w:rPr>
          <w:rFonts w:ascii="Times New Roman" w:hAnsi="Times New Roman"/>
          <w:i/>
          <w:sz w:val="28"/>
        </w:rPr>
        <w:t>Jean Paulhan </w:t>
      </w:r>
      <w:r>
        <w:rPr>
          <w:rFonts w:ascii="Times New Roman" w:hAnsi="Times New Roman"/>
          <w:sz w:val="28"/>
        </w:rPr>
        <w:t>».</w:t>
      </w:r>
    </w:p>
    <w:p w14:paraId="1332C6BB" w14:textId="75F88905" w:rsidR="001733AD" w:rsidRPr="00B5515C" w:rsidRDefault="001D312F" w:rsidP="001D312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Au fonds Paulhan, boite Dossiers de presse, chemise rouge « </w:t>
      </w:r>
      <w:r>
        <w:rPr>
          <w:rFonts w:ascii="Times New Roman" w:hAnsi="Times New Roman"/>
          <w:i/>
          <w:sz w:val="28"/>
        </w:rPr>
        <w:t>Revue de presse / 1922</w:t>
      </w:r>
      <w:r>
        <w:rPr>
          <w:rFonts w:ascii="Times New Roman" w:hAnsi="Times New Roman"/>
          <w:sz w:val="28"/>
        </w:rPr>
        <w:t> », chemise grise « </w:t>
      </w:r>
      <w:r>
        <w:rPr>
          <w:rFonts w:ascii="Times New Roman" w:hAnsi="Times New Roman"/>
          <w:i/>
          <w:sz w:val="28"/>
        </w:rPr>
        <w:t>de Jean Paulhan / 1922</w:t>
      </w:r>
      <w:r>
        <w:rPr>
          <w:rFonts w:ascii="Times New Roman" w:hAnsi="Times New Roman"/>
          <w:sz w:val="28"/>
        </w:rPr>
        <w:t xml:space="preserve"> », figure un numéro complet ; </w:t>
      </w:r>
      <w:r w:rsidR="00D61AF8">
        <w:rPr>
          <w:rFonts w:ascii="Times New Roman" w:hAnsi="Times New Roman"/>
          <w:sz w:val="28"/>
        </w:rPr>
        <w:t>« </w:t>
      </w:r>
      <w:r w:rsidR="00D61AF8">
        <w:rPr>
          <w:rFonts w:ascii="Times New Roman" w:hAnsi="Times New Roman"/>
          <w:i/>
          <w:sz w:val="28"/>
        </w:rPr>
        <w:t>Jean Paulhan, 9, rue Campagne-Première (14</w:t>
      </w:r>
      <w:r w:rsidR="00D61AF8" w:rsidRPr="00D61AF8">
        <w:rPr>
          <w:rFonts w:ascii="Times New Roman" w:hAnsi="Times New Roman"/>
          <w:i/>
          <w:iCs/>
          <w:sz w:val="28"/>
          <w:szCs w:val="28"/>
          <w:vertAlign w:val="superscript"/>
        </w:rPr>
        <w:t>e</w:t>
      </w:r>
      <w:r w:rsidR="00D61AF8">
        <w:rPr>
          <w:rFonts w:ascii="Times New Roman" w:hAnsi="Times New Roman"/>
          <w:i/>
          <w:sz w:val="28"/>
        </w:rPr>
        <w:t>)</w:t>
      </w:r>
      <w:r w:rsidR="00D61AF8">
        <w:rPr>
          <w:rFonts w:ascii="Times New Roman" w:hAnsi="Times New Roman"/>
          <w:sz w:val="28"/>
        </w:rPr>
        <w:t> » est mentionné en page 4 et dernière parmi les « Sociétaires »</w:t>
      </w:r>
      <w:r>
        <w:rPr>
          <w:rFonts w:ascii="Times New Roman" w:hAnsi="Times New Roman"/>
          <w:sz w:val="28"/>
        </w:rPr>
        <w:t>. À</w:t>
      </w:r>
      <w:r w:rsidR="00CE5AFE" w:rsidRPr="00B5515C">
        <w:rPr>
          <w:rFonts w:ascii="Times New Roman" w:hAnsi="Times New Roman"/>
          <w:sz w:val="28"/>
        </w:rPr>
        <w:t xml:space="preserve"> Armand Petitjean, </w:t>
      </w:r>
      <w:r w:rsidR="00D61AF8">
        <w:rPr>
          <w:rFonts w:ascii="Times New Roman" w:hAnsi="Times New Roman"/>
          <w:sz w:val="28"/>
        </w:rPr>
        <w:t>Jean Paulhan écrit</w:t>
      </w:r>
      <w:r w:rsidR="00CE5AFE" w:rsidRPr="00B5515C">
        <w:rPr>
          <w:rFonts w:ascii="Times New Roman" w:hAnsi="Times New Roman"/>
          <w:sz w:val="28"/>
        </w:rPr>
        <w:t xml:space="preserve"> en février 1940 qu’il a été un des premiers membres de cette association, qu’il a cessé de fréquenter en 1920].</w:t>
      </w:r>
    </w:p>
    <w:p w14:paraId="1DFE9C9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BCB4B70" w14:textId="31DCA01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réponse à l’enquête « Le XIX</w:t>
      </w:r>
      <w:r w:rsidRPr="00B5515C">
        <w:rPr>
          <w:rFonts w:ascii="Times New Roman" w:hAnsi="Times New Roman"/>
          <w:sz w:val="28"/>
          <w:vertAlign w:val="superscript"/>
        </w:rPr>
        <w:t>e</w:t>
      </w:r>
      <w:r w:rsidRPr="00B5515C">
        <w:rPr>
          <w:rFonts w:ascii="Times New Roman" w:hAnsi="Times New Roman"/>
          <w:sz w:val="28"/>
        </w:rPr>
        <w:t xml:space="preserve"> siècle est-il un grand siècle ?  », </w:t>
      </w:r>
      <w:r w:rsidRPr="00B5515C">
        <w:rPr>
          <w:rFonts w:ascii="Times New Roman" w:hAnsi="Times New Roman"/>
          <w:i/>
          <w:sz w:val="28"/>
        </w:rPr>
        <w:t>Les Marges</w:t>
      </w:r>
      <w:r w:rsidRPr="00B5515C">
        <w:rPr>
          <w:rFonts w:ascii="Times New Roman" w:hAnsi="Times New Roman"/>
          <w:sz w:val="28"/>
        </w:rPr>
        <w:t>, revue de littérature et d’art, 19</w:t>
      </w:r>
      <w:r w:rsidRPr="00811ED4">
        <w:rPr>
          <w:rFonts w:ascii="Times New Roman" w:hAnsi="Times New Roman"/>
          <w:sz w:val="28"/>
          <w:szCs w:val="28"/>
          <w:vertAlign w:val="superscript"/>
        </w:rPr>
        <w:t>e</w:t>
      </w:r>
      <w:r w:rsidRPr="00B5515C">
        <w:rPr>
          <w:rFonts w:ascii="Times New Roman" w:hAnsi="Times New Roman"/>
          <w:sz w:val="28"/>
        </w:rPr>
        <w:t xml:space="preserve"> année, tome XXIV, n° 95, 15 mai 1922, p. 32 [dans un volume publié à la Librairie de France, Sartandrea et Marcerou (99 boulevard Raspail), texte de « Jean Paulhan », parmi, p. 6-46, les réponses de A. Aulard, Paul Abram, Henry Asselin, Jacques Bainville, Maurice Barrès, Marcel Batilliat, Jules Bertaut, René Boylesve, Eugène Brieux, Paul Brulat, Gabriel Brunet, Blaise Cendrars, Charles Chassé, Léon Deffoux, Georges Deherme, Mme Lucie Delarue-Mardrus, Paul Dermée, Lucien Descaves, Fernand Divoire, Alfred Droin, Édouard Ducoté, André Dumas, J. Ernest-Charles, Edmond Estève, Fagus, Florian-Parmentier, Léon Frapié, Paul Hazard, Émile Henriot, Abel Hermant, A. Ferdinand-Herold, Frantz-Jourdain, Gustave Kahn, Marius Ary-Leblond, Charles Le Goffic, Pierre Lièvre, Louis Mandin, Jules Marsan, Camille Mauclair, François Mauriac, Lucien Maury, Mario Meunier, Pierre Mille, Paul Morand, Jean Paulhan, Louis Payen, Edmond Pilon, Gaston Rageot, Georges Renard, Gustave Reynier, J.-H. Rosny, Jean Royère, Han Ryner, Jules Sageret, Gabriel Séailles, Ch. Seignobos, Paul Souchon, Paul Souday, M. Souriau, Albert Thibaudet, Ernest Tisserand, Gonzague Truc, Octave Uzanne, Jean-Louis Vaudoyer, Francis Viélé-Griffin, Maurice de Waleffe, Léon Werth, réponses suivies d’un « Com</w:t>
      </w:r>
      <w:r w:rsidR="00B1781B">
        <w:rPr>
          <w:rFonts w:ascii="Times New Roman" w:hAnsi="Times New Roman"/>
          <w:sz w:val="28"/>
        </w:rPr>
        <w:t>m</w:t>
      </w:r>
      <w:r w:rsidRPr="00B5515C">
        <w:rPr>
          <w:rFonts w:ascii="Times New Roman" w:hAnsi="Times New Roman"/>
          <w:sz w:val="28"/>
        </w:rPr>
        <w:t>entaire de l’enquête », p. 46-53 par Maurice Le Blond].</w:t>
      </w:r>
    </w:p>
    <w:p w14:paraId="5119F30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6B8E6B73" w14:textId="79D8A00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w:t>
      </w:r>
      <w:r w:rsidRPr="00B5515C">
        <w:rPr>
          <w:rFonts w:ascii="Times New Roman" w:hAnsi="Times New Roman"/>
          <w:sz w:val="28"/>
        </w:rPr>
        <w:t xml:space="preserve"> « Art poétique », </w:t>
      </w:r>
      <w:r w:rsidRPr="00B5515C">
        <w:rPr>
          <w:rFonts w:ascii="Times New Roman" w:hAnsi="Times New Roman"/>
          <w:i/>
          <w:sz w:val="28"/>
        </w:rPr>
        <w:t>Écrits du Nord</w:t>
      </w:r>
      <w:r w:rsidRPr="00B5515C">
        <w:rPr>
          <w:rFonts w:ascii="Times New Roman" w:hAnsi="Times New Roman"/>
          <w:sz w:val="28"/>
        </w:rPr>
        <w:t>, n° 1, 1</w:t>
      </w:r>
      <w:r w:rsidRPr="00B5515C">
        <w:rPr>
          <w:rFonts w:ascii="Times New Roman" w:hAnsi="Times New Roman"/>
          <w:sz w:val="28"/>
          <w:vertAlign w:val="superscript"/>
        </w:rPr>
        <w:t>ère</w:t>
      </w:r>
      <w:r w:rsidRPr="00B5515C">
        <w:rPr>
          <w:rFonts w:ascii="Times New Roman" w:hAnsi="Times New Roman"/>
          <w:sz w:val="28"/>
        </w:rPr>
        <w:t xml:space="preserve"> année, 2</w:t>
      </w:r>
      <w:r w:rsidRPr="00B5515C">
        <w:rPr>
          <w:rFonts w:ascii="Times New Roman" w:hAnsi="Times New Roman"/>
          <w:sz w:val="28"/>
          <w:vertAlign w:val="superscript"/>
        </w:rPr>
        <w:t>e</w:t>
      </w:r>
      <w:r w:rsidRPr="00B5515C">
        <w:rPr>
          <w:rFonts w:ascii="Times New Roman" w:hAnsi="Times New Roman"/>
          <w:sz w:val="28"/>
        </w:rPr>
        <w:t xml:space="preserve"> série, novembre 1922, p. 31 [texte signé : « </w:t>
      </w:r>
      <w:r w:rsidRPr="004B2DF6">
        <w:rPr>
          <w:rFonts w:ascii="Times New Roman" w:hAnsi="Times New Roman"/>
          <w:i/>
          <w:sz w:val="28"/>
        </w:rPr>
        <w:t>Jacques Maast </w:t>
      </w:r>
      <w:r w:rsidRPr="00B5515C">
        <w:rPr>
          <w:rFonts w:ascii="Times New Roman" w:hAnsi="Times New Roman"/>
          <w:sz w:val="28"/>
        </w:rPr>
        <w:t>»</w:t>
      </w:r>
      <w:r w:rsidR="00F22EA2">
        <w:rPr>
          <w:rFonts w:ascii="Times New Roman" w:hAnsi="Times New Roman"/>
          <w:sz w:val="28"/>
        </w:rPr>
        <w:t> ; « </w:t>
      </w:r>
      <w:r w:rsidR="00F22EA2" w:rsidRPr="00F22EA2">
        <w:rPr>
          <w:rFonts w:ascii="Times New Roman" w:hAnsi="Times New Roman"/>
          <w:i/>
          <w:caps/>
          <w:sz w:val="28"/>
          <w:szCs w:val="28"/>
        </w:rPr>
        <w:t>œ</w:t>
      </w:r>
      <w:r w:rsidR="00F22EA2" w:rsidRPr="00F22EA2">
        <w:rPr>
          <w:rFonts w:ascii="Times New Roman" w:hAnsi="Times New Roman"/>
          <w:i/>
          <w:sz w:val="28"/>
        </w:rPr>
        <w:t>uvre de nos jours sans pareille</w:t>
      </w:r>
      <w:r w:rsidR="00F22EA2" w:rsidRPr="00F22EA2">
        <w:rPr>
          <w:rFonts w:ascii="Times New Roman" w:hAnsi="Times New Roman"/>
          <w:sz w:val="28"/>
        </w:rPr>
        <w:t>, L’Art poétique</w:t>
      </w:r>
      <w:r w:rsidR="00F22EA2" w:rsidRPr="00F22EA2">
        <w:rPr>
          <w:rFonts w:ascii="Times New Roman" w:hAnsi="Times New Roman"/>
          <w:i/>
          <w:sz w:val="28"/>
        </w:rPr>
        <w:t xml:space="preserve"> de Max Lyon contient douze mille vers, </w:t>
      </w:r>
      <w:r w:rsidR="00F22EA2">
        <w:rPr>
          <w:rFonts w:ascii="Times New Roman" w:hAnsi="Times New Roman"/>
          <w:i/>
          <w:sz w:val="28"/>
        </w:rPr>
        <w:t>don</w:t>
      </w:r>
      <w:r w:rsidR="00F22EA2" w:rsidRPr="00F22EA2">
        <w:rPr>
          <w:rFonts w:ascii="Times New Roman" w:hAnsi="Times New Roman"/>
          <w:i/>
          <w:sz w:val="28"/>
        </w:rPr>
        <w:t>t aucun n’est inutile</w:t>
      </w:r>
      <w:r w:rsidR="00F22EA2">
        <w:rPr>
          <w:rFonts w:ascii="Times New Roman" w:hAnsi="Times New Roman"/>
          <w:sz w:val="28"/>
        </w:rPr>
        <w:t>. »</w:t>
      </w:r>
      <w:r w:rsidRPr="00B5515C">
        <w:rPr>
          <w:rFonts w:ascii="Times New Roman" w:hAnsi="Times New Roman"/>
          <w:sz w:val="28"/>
        </w:rPr>
        <w:t>].</w:t>
      </w:r>
    </w:p>
    <w:p w14:paraId="51BD154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DE66AC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Marseille passe trop vite ; […] », </w:t>
      </w:r>
      <w:r w:rsidRPr="00B5515C">
        <w:rPr>
          <w:rFonts w:ascii="Times New Roman" w:hAnsi="Times New Roman"/>
          <w:i/>
          <w:sz w:val="28"/>
        </w:rPr>
        <w:t>La Vie</w:t>
      </w:r>
      <w:r w:rsidRPr="00B5515C">
        <w:rPr>
          <w:rFonts w:ascii="Times New Roman" w:hAnsi="Times New Roman"/>
          <w:sz w:val="28"/>
        </w:rPr>
        <w:t>, 11</w:t>
      </w:r>
      <w:r w:rsidRPr="00B5515C">
        <w:rPr>
          <w:rFonts w:ascii="Times New Roman" w:hAnsi="Times New Roman"/>
          <w:sz w:val="28"/>
          <w:vertAlign w:val="superscript"/>
        </w:rPr>
        <w:t>e</w:t>
      </w:r>
      <w:r w:rsidRPr="00B5515C">
        <w:rPr>
          <w:rFonts w:ascii="Times New Roman" w:hAnsi="Times New Roman"/>
          <w:sz w:val="28"/>
        </w:rPr>
        <w:t xml:space="preserve"> année, n° 20, 1</w:t>
      </w:r>
      <w:r w:rsidRPr="00B5515C">
        <w:rPr>
          <w:rFonts w:ascii="Times New Roman" w:hAnsi="Times New Roman"/>
          <w:sz w:val="28"/>
          <w:vertAlign w:val="superscript"/>
        </w:rPr>
        <w:t>er</w:t>
      </w:r>
      <w:r w:rsidRPr="00B5515C">
        <w:rPr>
          <w:rFonts w:ascii="Times New Roman" w:hAnsi="Times New Roman"/>
          <w:sz w:val="28"/>
        </w:rPr>
        <w:t xml:space="preserve"> novembre 1922, p. 324 [dans un numéro d’« Hommage à Marseille », présenté par Marius-Ary Lebond (« Marseille fait resplendir 1922 » p. 321-322), avec les contributions de Louis Bertrand, Henri Clouzot, Camille Mauclair, Jean Paulhan, Francis de Miomandre, Eugène Montfort et Émile Ripert, p. 323-324 ; texte signé : « </w:t>
      </w:r>
      <w:r w:rsidRPr="00936BEC">
        <w:rPr>
          <w:rFonts w:ascii="Times New Roman" w:hAnsi="Times New Roman"/>
          <w:i/>
          <w:sz w:val="28"/>
        </w:rPr>
        <w:t>Jean Paulhan </w:t>
      </w:r>
      <w:r w:rsidRPr="00B5515C">
        <w:rPr>
          <w:rFonts w:ascii="Times New Roman" w:hAnsi="Times New Roman"/>
          <w:sz w:val="28"/>
        </w:rPr>
        <w:t>»].</w:t>
      </w:r>
    </w:p>
    <w:p w14:paraId="6B9A7B2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07274FC" w14:textId="25E4370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1923</w:t>
      </w:r>
      <w:r w:rsidRPr="00B5515C">
        <w:rPr>
          <w:rFonts w:ascii="Times New Roman" w:hAnsi="Times New Roman"/>
          <w:sz w:val="28"/>
        </w:rPr>
        <w:t xml:space="preserve"> – « Choix de hain-teny merinas », </w:t>
      </w:r>
      <w:r w:rsidRPr="00B5515C">
        <w:rPr>
          <w:rFonts w:ascii="Times New Roman" w:hAnsi="Times New Roman"/>
          <w:i/>
          <w:sz w:val="28"/>
        </w:rPr>
        <w:t>La Vie</w:t>
      </w:r>
      <w:r w:rsidR="00936BEC">
        <w:rPr>
          <w:rFonts w:ascii="Times New Roman" w:hAnsi="Times New Roman"/>
          <w:sz w:val="28"/>
        </w:rPr>
        <w:t>, 12</w:t>
      </w:r>
      <w:r w:rsidR="00936BEC" w:rsidRPr="00E13962">
        <w:rPr>
          <w:rFonts w:ascii="Times New Roman" w:hAnsi="Times New Roman"/>
          <w:sz w:val="28"/>
          <w:szCs w:val="28"/>
          <w:vertAlign w:val="superscript"/>
        </w:rPr>
        <w:t>e</w:t>
      </w:r>
      <w:r w:rsidRPr="00B5515C">
        <w:rPr>
          <w:rFonts w:ascii="Times New Roman" w:hAnsi="Times New Roman"/>
          <w:sz w:val="28"/>
        </w:rPr>
        <w:t xml:space="preserve"> année, n° 5, 1</w:t>
      </w:r>
      <w:r w:rsidR="00936BEC" w:rsidRPr="00E13962">
        <w:rPr>
          <w:rFonts w:ascii="Times New Roman" w:hAnsi="Times New Roman"/>
          <w:sz w:val="28"/>
          <w:szCs w:val="28"/>
          <w:vertAlign w:val="superscript"/>
        </w:rPr>
        <w:t>e</w:t>
      </w:r>
      <w:r w:rsidR="00936BEC">
        <w:rPr>
          <w:rFonts w:ascii="Times New Roman" w:hAnsi="Times New Roman"/>
          <w:sz w:val="28"/>
          <w:szCs w:val="28"/>
          <w:vertAlign w:val="superscript"/>
        </w:rPr>
        <w:t>r</w:t>
      </w:r>
      <w:r w:rsidRPr="00B5515C">
        <w:rPr>
          <w:rFonts w:ascii="Times New Roman" w:hAnsi="Times New Roman"/>
          <w:sz w:val="28"/>
          <w:vertAlign w:val="superscript"/>
        </w:rPr>
        <w:t xml:space="preserve"> </w:t>
      </w:r>
      <w:r w:rsidRPr="00B5515C">
        <w:rPr>
          <w:rFonts w:ascii="Times New Roman" w:hAnsi="Times New Roman"/>
          <w:sz w:val="28"/>
        </w:rPr>
        <w:t>mars 1923, p. 72, 76, 78 et 79 [dans un numéro spécial « Le merveilleux de Madagascar », le titre de Paulhan n’étant indiqué qu’en première page de couverture ; choix de textes extraits des « </w:t>
      </w:r>
      <w:r w:rsidRPr="00B5515C">
        <w:rPr>
          <w:rFonts w:ascii="Times New Roman" w:hAnsi="Times New Roman"/>
          <w:i/>
          <w:sz w:val="28"/>
        </w:rPr>
        <w:t>Hain-Teny</w:t>
      </w:r>
      <w:r w:rsidRPr="00B5515C">
        <w:rPr>
          <w:rFonts w:ascii="Times New Roman" w:hAnsi="Times New Roman"/>
          <w:sz w:val="28"/>
        </w:rPr>
        <w:t xml:space="preserve"> : Poésies populaires recueillies et traduites par Jean Paulhan », Geuthner éd., 1913].</w:t>
      </w:r>
    </w:p>
    <w:p w14:paraId="61FEB2D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3201DBB" w14:textId="2959347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Hain-Teny Merinas », </w:t>
      </w:r>
      <w:r w:rsidRPr="00B5515C">
        <w:rPr>
          <w:rFonts w:ascii="Times New Roman" w:hAnsi="Times New Roman"/>
          <w:i/>
          <w:sz w:val="28"/>
        </w:rPr>
        <w:t>La Vie</w:t>
      </w:r>
      <w:r w:rsidR="00936BEC">
        <w:rPr>
          <w:rFonts w:ascii="Times New Roman" w:hAnsi="Times New Roman"/>
          <w:sz w:val="28"/>
        </w:rPr>
        <w:t>, 12</w:t>
      </w:r>
      <w:r w:rsidR="00936BEC" w:rsidRPr="00E13962">
        <w:rPr>
          <w:rFonts w:ascii="Times New Roman" w:hAnsi="Times New Roman"/>
          <w:sz w:val="28"/>
          <w:szCs w:val="28"/>
          <w:vertAlign w:val="superscript"/>
        </w:rPr>
        <w:t>e</w:t>
      </w:r>
      <w:r w:rsidRPr="00B5515C">
        <w:rPr>
          <w:rFonts w:ascii="Times New Roman" w:hAnsi="Times New Roman"/>
          <w:sz w:val="28"/>
        </w:rPr>
        <w:t xml:space="preserve"> année, n° 11, 1</w:t>
      </w:r>
      <w:r w:rsidRPr="00B5515C">
        <w:rPr>
          <w:rFonts w:ascii="Times New Roman" w:hAnsi="Times New Roman"/>
          <w:sz w:val="28"/>
          <w:vertAlign w:val="superscript"/>
        </w:rPr>
        <w:t>er</w:t>
      </w:r>
      <w:r w:rsidRPr="00B5515C">
        <w:rPr>
          <w:rFonts w:ascii="Times New Roman" w:hAnsi="Times New Roman"/>
          <w:sz w:val="28"/>
        </w:rPr>
        <w:t xml:space="preserve"> juin 1923, p. 176 [rubrique: « Vie des Colonies » ; texte référencé et signé : « </w:t>
      </w:r>
      <w:r w:rsidRPr="00B5515C">
        <w:rPr>
          <w:rFonts w:ascii="Times New Roman" w:hAnsi="Times New Roman"/>
          <w:i/>
          <w:sz w:val="28"/>
        </w:rPr>
        <w:t>Hain-Teny</w:t>
      </w:r>
      <w:r w:rsidRPr="00B5515C">
        <w:rPr>
          <w:rFonts w:ascii="Times New Roman" w:hAnsi="Times New Roman"/>
          <w:sz w:val="28"/>
        </w:rPr>
        <w:t xml:space="preserve"> : Poésies populaires recueillies et traduites par Jean Paulhan. (P. Geuthner éd.) »].</w:t>
      </w:r>
    </w:p>
    <w:p w14:paraId="02213BD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7CDF0FD" w14:textId="0E9DB88D" w:rsidR="00CB6356" w:rsidRDefault="00CB6356" w:rsidP="00CB635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Ker-Frank-Houx, qui parlait peu de lui-même […] », </w:t>
      </w:r>
      <w:r w:rsidR="00CE5AFE" w:rsidRPr="00B5515C">
        <w:rPr>
          <w:rFonts w:ascii="Times New Roman" w:hAnsi="Times New Roman"/>
          <w:i/>
          <w:sz w:val="28"/>
        </w:rPr>
        <w:t>Ariste</w:t>
      </w:r>
      <w:r w:rsidR="00CE5AFE" w:rsidRPr="00B5515C">
        <w:rPr>
          <w:rFonts w:ascii="Times New Roman" w:hAnsi="Times New Roman"/>
          <w:sz w:val="28"/>
        </w:rPr>
        <w:t>, Nantes &amp; Paris, Le Tome troisième, 1921-1923, p. 218-221 [texte non signé en fin de contribution, mais annoncé en sommaire interne : « ensuite Jean Paulhan, qui associe le poèt</w:t>
      </w:r>
      <w:r w:rsidR="00D80251">
        <w:rPr>
          <w:rFonts w:ascii="Times New Roman" w:hAnsi="Times New Roman"/>
          <w:sz w:val="28"/>
        </w:rPr>
        <w:t>e [K.F.H.] à ses vers » (p. 92) </w:t>
      </w:r>
      <w:r w:rsidR="00CE5AFE" w:rsidRPr="00B5515C">
        <w:rPr>
          <w:rFonts w:ascii="Times New Roman" w:hAnsi="Times New Roman"/>
          <w:sz w:val="28"/>
        </w:rPr>
        <w:t>; volume « </w:t>
      </w:r>
      <w:r w:rsidR="00CE5AFE" w:rsidRPr="00936BEC">
        <w:rPr>
          <w:rFonts w:ascii="Times New Roman" w:hAnsi="Times New Roman"/>
          <w:i/>
          <w:sz w:val="28"/>
        </w:rPr>
        <w:t xml:space="preserve">achevé à Paris le 31 juillet 1923, et tiré à de rares exemplaires (dont 12 numérotés avec une suite à part des bois en noir sur Japon), sur les presses à bras d’Émile Fequet, Maurice Heine </w:t>
      </w:r>
      <w:r w:rsidR="00CE5AFE" w:rsidRPr="00936BEC">
        <w:rPr>
          <w:rFonts w:ascii="Times New Roman" w:hAnsi="Times New Roman"/>
          <w:sz w:val="28"/>
        </w:rPr>
        <w:t>curante </w:t>
      </w:r>
      <w:r w:rsidR="00CE5AFE" w:rsidRPr="00B5515C">
        <w:rPr>
          <w:rFonts w:ascii="Times New Roman" w:hAnsi="Times New Roman"/>
          <w:sz w:val="28"/>
        </w:rPr>
        <w:t>» ; la quatrième de couverture indique trois adresses : pour la rédaction, La Chézine, Avenue de la Chézine, Nantes (Loire-Inférieure) ; pour l’Administration, 31 bis rue Campagne-Première, Paris XIV</w:t>
      </w:r>
      <w:r w:rsidR="00CE5AFE" w:rsidRPr="00936BEC">
        <w:rPr>
          <w:rFonts w:ascii="Times New Roman" w:hAnsi="Times New Roman"/>
          <w:sz w:val="28"/>
          <w:szCs w:val="28"/>
          <w:vertAlign w:val="superscript"/>
        </w:rPr>
        <w:t>e</w:t>
      </w:r>
      <w:r w:rsidR="00CE5AFE" w:rsidRPr="00B5515C">
        <w:rPr>
          <w:rFonts w:ascii="Times New Roman" w:hAnsi="Times New Roman"/>
          <w:sz w:val="28"/>
        </w:rPr>
        <w:t> ; pour le Service de Vente, chez H. Blanchetière, relieur d’Art, 8 rue Bonaparte, Paris VI</w:t>
      </w:r>
      <w:r w:rsidR="00CE5AFE" w:rsidRPr="00936BEC">
        <w:rPr>
          <w:rFonts w:ascii="Times New Roman" w:hAnsi="Times New Roman"/>
          <w:sz w:val="28"/>
          <w:szCs w:val="28"/>
          <w:vertAlign w:val="superscript"/>
        </w:rPr>
        <w:t>e</w:t>
      </w:r>
      <w:r>
        <w:rPr>
          <w:rFonts w:ascii="Times New Roman" w:hAnsi="Times New Roman"/>
          <w:sz w:val="28"/>
        </w:rPr>
        <w:t>.</w:t>
      </w:r>
    </w:p>
    <w:p w14:paraId="50009333" w14:textId="0DD586E3" w:rsidR="001733AD" w:rsidRPr="00DD14AE" w:rsidRDefault="00CB6356" w:rsidP="00CB635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Voir l’article d’Arlette Albert-Birot</w:t>
      </w:r>
      <w:r w:rsidR="00DD14AE">
        <w:rPr>
          <w:rFonts w:ascii="Times New Roman" w:hAnsi="Times New Roman"/>
          <w:sz w:val="28"/>
        </w:rPr>
        <w:t xml:space="preserve">, « Ker-Frank-Houx / </w:t>
      </w:r>
      <w:r w:rsidR="00DD14AE">
        <w:rPr>
          <w:rFonts w:ascii="Times New Roman" w:hAnsi="Times New Roman"/>
          <w:i/>
          <w:sz w:val="28"/>
        </w:rPr>
        <w:t xml:space="preserve">Ariste </w:t>
      </w:r>
      <w:r w:rsidR="00DD14AE" w:rsidRPr="00DD14AE">
        <w:rPr>
          <w:rFonts w:ascii="Times New Roman" w:hAnsi="Times New Roman"/>
          <w:sz w:val="28"/>
        </w:rPr>
        <w:t xml:space="preserve">ou “la noble esthétique” », </w:t>
      </w:r>
      <w:r w:rsidR="00DD14AE">
        <w:rPr>
          <w:rFonts w:ascii="Times New Roman" w:hAnsi="Times New Roman"/>
          <w:i/>
          <w:sz w:val="28"/>
        </w:rPr>
        <w:t>Le Rêve d’une ville</w:t>
      </w:r>
      <w:r w:rsidR="00DD14AE" w:rsidRPr="00DD14AE">
        <w:rPr>
          <w:rFonts w:ascii="Times New Roman" w:hAnsi="Times New Roman"/>
          <w:sz w:val="28"/>
        </w:rPr>
        <w:t>,</w:t>
      </w:r>
      <w:r w:rsidR="00DD14AE">
        <w:rPr>
          <w:rFonts w:ascii="Times New Roman" w:hAnsi="Times New Roman"/>
          <w:sz w:val="28"/>
        </w:rPr>
        <w:t xml:space="preserve"> Paris, Réunion des Musées nationaux, 1994, p. 81-86</w:t>
      </w:r>
      <w:r w:rsidRPr="00DD14AE">
        <w:rPr>
          <w:rFonts w:ascii="Times New Roman" w:hAnsi="Times New Roman"/>
          <w:sz w:val="28"/>
        </w:rPr>
        <w:t>]</w:t>
      </w:r>
      <w:r w:rsidR="00CE5AFE" w:rsidRPr="00DD14AE">
        <w:rPr>
          <w:rFonts w:ascii="Times New Roman" w:hAnsi="Times New Roman"/>
          <w:sz w:val="28"/>
        </w:rPr>
        <w:t>.</w:t>
      </w:r>
    </w:p>
    <w:p w14:paraId="411BE6E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6774819" w14:textId="56F586F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Qui te parle en souriant ? » et « La rivière coule nue », </w:t>
      </w:r>
      <w:r w:rsidRPr="00B5515C">
        <w:rPr>
          <w:rFonts w:ascii="Times New Roman" w:hAnsi="Times New Roman"/>
          <w:i/>
          <w:sz w:val="28"/>
        </w:rPr>
        <w:t>Le Pampre</w:t>
      </w:r>
      <w:r w:rsidRPr="00B5515C">
        <w:rPr>
          <w:rFonts w:ascii="Times New Roman" w:hAnsi="Times New Roman"/>
          <w:sz w:val="28"/>
        </w:rPr>
        <w:t>. Revue régionale de littérature et d’art, Organe du Cercle Chevigné, Reims, 2</w:t>
      </w:r>
      <w:r w:rsidRPr="00D80251">
        <w:rPr>
          <w:rFonts w:ascii="Times New Roman" w:hAnsi="Times New Roman"/>
          <w:sz w:val="28"/>
          <w:szCs w:val="28"/>
          <w:vertAlign w:val="superscript"/>
        </w:rPr>
        <w:t>e</w:t>
      </w:r>
      <w:r w:rsidRPr="00B5515C">
        <w:rPr>
          <w:rFonts w:ascii="Times New Roman" w:hAnsi="Times New Roman"/>
          <w:sz w:val="28"/>
        </w:rPr>
        <w:t xml:space="preserve"> année, n° 10/11, 1923, p. 42 et 43, numéro spécial « Le haïkaï français. Bibliographie et Anthologie par René Maublanc » [dans une livraison achevée d’imprimer le 26 octobre 1923, deux textes a</w:t>
      </w:r>
      <w:r w:rsidR="00936BEC">
        <w:rPr>
          <w:rFonts w:ascii="Times New Roman" w:hAnsi="Times New Roman"/>
          <w:sz w:val="28"/>
        </w:rPr>
        <w:t xml:space="preserve">ttribués </w:t>
      </w:r>
      <w:r w:rsidR="001617CB">
        <w:rPr>
          <w:rFonts w:ascii="Times New Roman" w:hAnsi="Times New Roman"/>
          <w:sz w:val="28"/>
        </w:rPr>
        <w:t xml:space="preserve">par erreur </w:t>
      </w:r>
      <w:r w:rsidR="00936BEC">
        <w:rPr>
          <w:rFonts w:ascii="Times New Roman" w:hAnsi="Times New Roman"/>
          <w:sz w:val="28"/>
        </w:rPr>
        <w:t>à « XL. – Paul Paulhan </w:t>
      </w:r>
      <w:r w:rsidRPr="00B5515C">
        <w:rPr>
          <w:rFonts w:ascii="Times New Roman" w:hAnsi="Times New Roman"/>
          <w:sz w:val="28"/>
        </w:rPr>
        <w:t xml:space="preserve">: 2 haïkaï publiés par la </w:t>
      </w:r>
      <w:r w:rsidRPr="00B5515C">
        <w:rPr>
          <w:rFonts w:ascii="Times New Roman" w:hAnsi="Times New Roman"/>
          <w:i/>
          <w:sz w:val="28"/>
        </w:rPr>
        <w:t>N.R.F.</w:t>
      </w:r>
      <w:r w:rsidRPr="00B5515C">
        <w:rPr>
          <w:rFonts w:ascii="Times New Roman" w:hAnsi="Times New Roman"/>
          <w:sz w:val="28"/>
        </w:rPr>
        <w:t> » (p. 59). Jean Paulhan à cette date s’éta</w:t>
      </w:r>
      <w:r w:rsidR="00D80251">
        <w:rPr>
          <w:rFonts w:ascii="Times New Roman" w:hAnsi="Times New Roman"/>
          <w:sz w:val="28"/>
        </w:rPr>
        <w:t>it pourtant déjà fait un prénom</w:t>
      </w:r>
      <w:r w:rsidRPr="00B5515C">
        <w:rPr>
          <w:rFonts w:ascii="Times New Roman" w:hAnsi="Times New Roman"/>
          <w:sz w:val="28"/>
        </w:rPr>
        <w:t>]</w:t>
      </w:r>
      <w:r w:rsidR="00D80251">
        <w:rPr>
          <w:rFonts w:ascii="Times New Roman" w:hAnsi="Times New Roman"/>
          <w:sz w:val="28"/>
        </w:rPr>
        <w:t>.</w:t>
      </w:r>
    </w:p>
    <w:p w14:paraId="0915C8C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23C4C1D4" w14:textId="7A42740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1924</w:t>
      </w:r>
      <w:r w:rsidRPr="00B5515C">
        <w:rPr>
          <w:rFonts w:ascii="Times New Roman" w:hAnsi="Times New Roman"/>
          <w:sz w:val="28"/>
        </w:rPr>
        <w:t xml:space="preserve"> — « </w:t>
      </w:r>
      <w:r w:rsidRPr="00B5515C">
        <w:rPr>
          <w:rFonts w:ascii="Times New Roman" w:hAnsi="Times New Roman"/>
          <w:i/>
          <w:sz w:val="28"/>
        </w:rPr>
        <w:t>Clair de terre</w:t>
      </w:r>
      <w:r w:rsidRPr="00B5515C">
        <w:rPr>
          <w:rFonts w:ascii="Times New Roman" w:hAnsi="Times New Roman"/>
          <w:sz w:val="28"/>
        </w:rPr>
        <w:t xml:space="preserve">, par André Breton », </w:t>
      </w:r>
      <w:r w:rsidRPr="00B5515C">
        <w:rPr>
          <w:rFonts w:ascii="Times New Roman" w:hAnsi="Times New Roman"/>
          <w:i/>
          <w:sz w:val="28"/>
        </w:rPr>
        <w:t>La N.R.f.</w:t>
      </w:r>
      <w:r w:rsidRPr="00B5515C">
        <w:rPr>
          <w:rFonts w:ascii="Times New Roman" w:hAnsi="Times New Roman"/>
          <w:sz w:val="28"/>
        </w:rPr>
        <w:t>, nouvelle série, 11</w:t>
      </w:r>
      <w:r w:rsidRPr="004D082F">
        <w:rPr>
          <w:rFonts w:ascii="Times New Roman" w:hAnsi="Times New Roman"/>
          <w:sz w:val="28"/>
          <w:szCs w:val="28"/>
          <w:vertAlign w:val="superscript"/>
        </w:rPr>
        <w:t>e</w:t>
      </w:r>
      <w:r w:rsidRPr="00B5515C">
        <w:rPr>
          <w:rFonts w:ascii="Times New Roman" w:hAnsi="Times New Roman"/>
          <w:sz w:val="28"/>
        </w:rPr>
        <w:t xml:space="preserve"> année, n° 125, 1</w:t>
      </w:r>
      <w:r w:rsidRPr="004D082F">
        <w:rPr>
          <w:rFonts w:ascii="Times New Roman" w:hAnsi="Times New Roman"/>
          <w:sz w:val="28"/>
          <w:szCs w:val="28"/>
          <w:vertAlign w:val="superscript"/>
        </w:rPr>
        <w:t>er</w:t>
      </w:r>
      <w:r w:rsidRPr="00B5515C">
        <w:rPr>
          <w:rFonts w:ascii="Times New Roman" w:hAnsi="Times New Roman"/>
          <w:sz w:val="28"/>
          <w:vertAlign w:val="superscript"/>
        </w:rPr>
        <w:t xml:space="preserve"> </w:t>
      </w:r>
      <w:r w:rsidRPr="00B5515C">
        <w:rPr>
          <w:rFonts w:ascii="Times New Roman" w:hAnsi="Times New Roman"/>
          <w:sz w:val="28"/>
        </w:rPr>
        <w:t>février 1924, p. 219-222 [rubrique : « La Poésie »</w:t>
      </w:r>
      <w:r w:rsidR="004D082F">
        <w:rPr>
          <w:rFonts w:ascii="Times New Roman" w:hAnsi="Times New Roman"/>
          <w:sz w:val="28"/>
        </w:rPr>
        <w:t xml:space="preserve"> dans</w:t>
      </w:r>
      <w:r w:rsidRPr="00B5515C">
        <w:rPr>
          <w:rFonts w:ascii="Times New Roman" w:hAnsi="Times New Roman"/>
          <w:i/>
          <w:sz w:val="28"/>
        </w:rPr>
        <w:t xml:space="preserve"> </w:t>
      </w:r>
      <w:r w:rsidRPr="00B5515C">
        <w:rPr>
          <w:rFonts w:ascii="Times New Roman" w:hAnsi="Times New Roman"/>
          <w:sz w:val="28"/>
        </w:rPr>
        <w:t>« Notes »</w:t>
      </w:r>
      <w:r w:rsidR="004D082F">
        <w:rPr>
          <w:rFonts w:ascii="Times New Roman" w:hAnsi="Times New Roman"/>
          <w:sz w:val="28"/>
        </w:rPr>
        <w:t> ; texte signé </w:t>
      </w:r>
      <w:r w:rsidRPr="00B5515C">
        <w:rPr>
          <w:rFonts w:ascii="Times New Roman" w:hAnsi="Times New Roman"/>
          <w:sz w:val="28"/>
        </w:rPr>
        <w:t xml:space="preserve">: « Jean Paulhan » ; repris dans : </w:t>
      </w:r>
      <w:r w:rsidRPr="00B5515C">
        <w:rPr>
          <w:rFonts w:ascii="Times New Roman" w:hAnsi="Times New Roman"/>
          <w:i/>
          <w:sz w:val="28"/>
        </w:rPr>
        <w:t>O.C.</w:t>
      </w:r>
      <w:r w:rsidRPr="00B5515C">
        <w:rPr>
          <w:rFonts w:ascii="Times New Roman" w:hAnsi="Times New Roman"/>
          <w:sz w:val="28"/>
        </w:rPr>
        <w:t xml:space="preserve">, IV, p. 318-320, puis dans : Pierre HEBEY, </w:t>
      </w:r>
      <w:r w:rsidRPr="00B5515C">
        <w:rPr>
          <w:rFonts w:ascii="Times New Roman" w:hAnsi="Times New Roman"/>
          <w:i/>
          <w:sz w:val="28"/>
        </w:rPr>
        <w:t>L’Esprit NRF</w:t>
      </w:r>
      <w:r w:rsidRPr="00B5515C">
        <w:rPr>
          <w:rFonts w:ascii="Times New Roman" w:hAnsi="Times New Roman"/>
          <w:sz w:val="28"/>
        </w:rPr>
        <w:t>, Gallimard, 1990, p. 487-489].</w:t>
      </w:r>
    </w:p>
    <w:p w14:paraId="4E4CB0B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F23457F" w14:textId="5DF5BF18" w:rsidR="001733AD" w:rsidRPr="00B5515C" w:rsidRDefault="00057AD2" w:rsidP="00057AD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w:t>
      </w:r>
      <w:r w:rsidR="00CE5AFE" w:rsidRPr="00B5515C">
        <w:rPr>
          <w:rFonts w:ascii="Times New Roman" w:hAnsi="Times New Roman"/>
          <w:i/>
          <w:sz w:val="28"/>
        </w:rPr>
        <w:t>Moana</w:t>
      </w:r>
      <w:r w:rsidR="00CE5AFE" w:rsidRPr="00B5515C">
        <w:rPr>
          <w:rFonts w:ascii="Times New Roman" w:hAnsi="Times New Roman"/>
          <w:sz w:val="28"/>
        </w:rPr>
        <w:t xml:space="preserve">, Par Céline Rott (Éditions de la Nouvelle Revue française) », </w:t>
      </w:r>
      <w:r w:rsidR="00CE5AFE" w:rsidRPr="00B5515C">
        <w:rPr>
          <w:rFonts w:ascii="Times New Roman" w:hAnsi="Times New Roman"/>
          <w:i/>
          <w:sz w:val="28"/>
        </w:rPr>
        <w:t>La N.R.f.</w:t>
      </w:r>
      <w:r w:rsidR="00CE5AFE" w:rsidRPr="00B5515C">
        <w:rPr>
          <w:rFonts w:ascii="Times New Roman" w:hAnsi="Times New Roman"/>
          <w:sz w:val="28"/>
        </w:rPr>
        <w:t>, nouvelle série, 11</w:t>
      </w:r>
      <w:r w:rsidR="00CE5AFE" w:rsidRPr="004D082F">
        <w:rPr>
          <w:rFonts w:ascii="Times New Roman" w:hAnsi="Times New Roman"/>
          <w:sz w:val="28"/>
          <w:szCs w:val="28"/>
          <w:vertAlign w:val="superscript"/>
        </w:rPr>
        <w:t>e</w:t>
      </w:r>
      <w:r w:rsidR="00CE5AFE" w:rsidRPr="00B5515C">
        <w:rPr>
          <w:rFonts w:ascii="Times New Roman" w:hAnsi="Times New Roman"/>
          <w:sz w:val="28"/>
        </w:rPr>
        <w:t xml:space="preserve"> année, n° 126, 1</w:t>
      </w:r>
      <w:r w:rsidR="00CE5AFE" w:rsidRPr="004D082F">
        <w:rPr>
          <w:rFonts w:ascii="Times New Roman" w:hAnsi="Times New Roman"/>
          <w:sz w:val="28"/>
          <w:szCs w:val="28"/>
          <w:vertAlign w:val="superscript"/>
        </w:rPr>
        <w:t>er</w:t>
      </w:r>
      <w:r w:rsidR="00CE5AFE" w:rsidRPr="00B5515C">
        <w:rPr>
          <w:rFonts w:ascii="Times New Roman" w:hAnsi="Times New Roman"/>
          <w:sz w:val="28"/>
        </w:rPr>
        <w:t xml:space="preserve"> </w:t>
      </w:r>
      <w:r w:rsidR="004D082F">
        <w:rPr>
          <w:rFonts w:ascii="Times New Roman" w:hAnsi="Times New Roman"/>
          <w:sz w:val="28"/>
        </w:rPr>
        <w:t>mars 1924, p. 354-356 [rubrique </w:t>
      </w:r>
      <w:r w:rsidR="00CE5AFE" w:rsidRPr="00B5515C">
        <w:rPr>
          <w:rFonts w:ascii="Times New Roman" w:hAnsi="Times New Roman"/>
          <w:sz w:val="28"/>
        </w:rPr>
        <w:t>: « Littérature générale »</w:t>
      </w:r>
      <w:r w:rsidR="004D082F">
        <w:rPr>
          <w:rFonts w:ascii="Times New Roman" w:hAnsi="Times New Roman"/>
          <w:sz w:val="28"/>
        </w:rPr>
        <w:t xml:space="preserve"> dans « Notes » ; texte signé </w:t>
      </w:r>
      <w:r w:rsidR="00CE5AFE" w:rsidRPr="00B5515C">
        <w:rPr>
          <w:rFonts w:ascii="Times New Roman" w:hAnsi="Times New Roman"/>
          <w:sz w:val="28"/>
        </w:rPr>
        <w:t>: « </w:t>
      </w:r>
      <w:r w:rsidR="00CE5AFE" w:rsidRPr="00936BEC">
        <w:rPr>
          <w:rFonts w:ascii="Times New Roman" w:hAnsi="Times New Roman"/>
          <w:i/>
          <w:sz w:val="28"/>
        </w:rPr>
        <w:t>Jean Paulhan</w:t>
      </w:r>
      <w:r w:rsidR="00CE5AFE" w:rsidRPr="00B5515C">
        <w:rPr>
          <w:rFonts w:ascii="Times New Roman" w:hAnsi="Times New Roman"/>
          <w:sz w:val="28"/>
        </w:rPr>
        <w:t> »</w:t>
      </w:r>
      <w:r w:rsidRPr="00B5515C">
        <w:rPr>
          <w:rFonts w:ascii="Times New Roman" w:hAnsi="Times New Roman"/>
          <w:sz w:val="28"/>
        </w:rPr>
        <w:t>.</w:t>
      </w:r>
      <w:r w:rsidRPr="00B5515C">
        <w:rPr>
          <w:rFonts w:ascii="Times New Roman" w:hAnsi="Times New Roman"/>
          <w:sz w:val="28"/>
        </w:rPr>
        <w:tab/>
      </w:r>
      <w:r w:rsidRPr="00B5515C">
        <w:rPr>
          <w:rFonts w:ascii="Times New Roman" w:hAnsi="Times New Roman"/>
          <w:sz w:val="28"/>
        </w:rPr>
        <w:tab/>
      </w:r>
      <w:r w:rsidRPr="00B5515C">
        <w:rPr>
          <w:rFonts w:ascii="Times New Roman" w:hAnsi="Times New Roman"/>
          <w:sz w:val="28"/>
        </w:rPr>
        <w:tab/>
      </w:r>
      <w:r w:rsidRPr="00B5515C">
        <w:rPr>
          <w:rFonts w:ascii="Times New Roman" w:hAnsi="Times New Roman"/>
          <w:sz w:val="28"/>
        </w:rPr>
        <w:tab/>
      </w:r>
      <w:r w:rsidRPr="00B5515C">
        <w:rPr>
          <w:rFonts w:ascii="Times New Roman" w:hAnsi="Times New Roman"/>
          <w:sz w:val="28"/>
        </w:rPr>
        <w:tab/>
      </w:r>
      <w:r w:rsidRPr="00B5515C">
        <w:rPr>
          <w:rFonts w:ascii="Times New Roman" w:hAnsi="Times New Roman"/>
          <w:sz w:val="28"/>
        </w:rPr>
        <w:tab/>
      </w:r>
      <w:r w:rsidRPr="00B5515C">
        <w:rPr>
          <w:rFonts w:ascii="Times New Roman" w:hAnsi="Times New Roman"/>
          <w:sz w:val="28"/>
        </w:rPr>
        <w:tab/>
      </w:r>
      <w:r w:rsidRPr="00B5515C">
        <w:rPr>
          <w:rFonts w:ascii="Times New Roman" w:hAnsi="Times New Roman"/>
          <w:sz w:val="28"/>
        </w:rPr>
        <w:tab/>
      </w:r>
      <w:r w:rsidRPr="00B5515C">
        <w:rPr>
          <w:rFonts w:ascii="Times New Roman" w:hAnsi="Times New Roman"/>
          <w:sz w:val="28"/>
        </w:rPr>
        <w:tab/>
      </w:r>
      <w:r w:rsidRPr="00B5515C">
        <w:rPr>
          <w:rFonts w:ascii="Times New Roman" w:hAnsi="Times New Roman"/>
          <w:sz w:val="28"/>
        </w:rPr>
        <w:tab/>
      </w:r>
      <w:r w:rsidRPr="00B5515C">
        <w:rPr>
          <w:rFonts w:ascii="Times New Roman" w:hAnsi="Times New Roman"/>
          <w:sz w:val="28"/>
        </w:rPr>
        <w:tab/>
      </w:r>
      <w:r w:rsidRPr="00B5515C">
        <w:rPr>
          <w:rFonts w:ascii="Times New Roman" w:hAnsi="Times New Roman"/>
          <w:sz w:val="28"/>
        </w:rPr>
        <w:tab/>
        <w:t>Le « Journal de voyage</w:t>
      </w:r>
      <w:r w:rsidR="004D082F">
        <w:rPr>
          <w:rFonts w:ascii="Times New Roman" w:hAnsi="Times New Roman"/>
          <w:sz w:val="28"/>
        </w:rPr>
        <w:t xml:space="preserve"> (Canada) » de Céline Rott avait</w:t>
      </w:r>
      <w:r w:rsidRPr="00B5515C">
        <w:rPr>
          <w:rFonts w:ascii="Times New Roman" w:hAnsi="Times New Roman"/>
          <w:sz w:val="28"/>
        </w:rPr>
        <w:t xml:space="preserve"> paru, avant-guerre, dans </w:t>
      </w:r>
      <w:r w:rsidRPr="00B5515C">
        <w:rPr>
          <w:rFonts w:ascii="Times New Roman" w:hAnsi="Times New Roman"/>
          <w:i/>
          <w:sz w:val="28"/>
        </w:rPr>
        <w:t xml:space="preserve">La N.R.f. </w:t>
      </w:r>
      <w:r w:rsidRPr="00B5515C">
        <w:rPr>
          <w:rFonts w:ascii="Times New Roman" w:hAnsi="Times New Roman"/>
          <w:sz w:val="28"/>
        </w:rPr>
        <w:t>du 1</w:t>
      </w:r>
      <w:r w:rsidRPr="004D082F">
        <w:rPr>
          <w:rFonts w:ascii="Times New Roman" w:hAnsi="Times New Roman"/>
          <w:sz w:val="28"/>
          <w:szCs w:val="28"/>
          <w:vertAlign w:val="superscript"/>
        </w:rPr>
        <w:t>er</w:t>
      </w:r>
      <w:r w:rsidRPr="00B5515C">
        <w:rPr>
          <w:rFonts w:ascii="Times New Roman" w:hAnsi="Times New Roman"/>
          <w:sz w:val="28"/>
        </w:rPr>
        <w:t xml:space="preserve"> mai 1914 (6</w:t>
      </w:r>
      <w:r w:rsidRPr="004D082F">
        <w:rPr>
          <w:rFonts w:ascii="Times New Roman" w:hAnsi="Times New Roman"/>
          <w:sz w:val="28"/>
          <w:szCs w:val="28"/>
          <w:vertAlign w:val="superscript"/>
        </w:rPr>
        <w:t>e</w:t>
      </w:r>
      <w:r w:rsidRPr="00B5515C">
        <w:rPr>
          <w:rFonts w:ascii="Times New Roman" w:hAnsi="Times New Roman"/>
          <w:sz w:val="28"/>
        </w:rPr>
        <w:t xml:space="preserve"> année, n° 65, p. 770-794) puis le 1</w:t>
      </w:r>
      <w:r w:rsidRPr="004D082F">
        <w:rPr>
          <w:rFonts w:ascii="Times New Roman" w:hAnsi="Times New Roman"/>
          <w:sz w:val="28"/>
          <w:szCs w:val="28"/>
          <w:vertAlign w:val="superscript"/>
        </w:rPr>
        <w:t>er</w:t>
      </w:r>
      <w:r w:rsidRPr="00B5515C">
        <w:rPr>
          <w:rFonts w:ascii="Times New Roman" w:hAnsi="Times New Roman"/>
          <w:sz w:val="28"/>
        </w:rPr>
        <w:t xml:space="preserve"> juin</w:t>
      </w:r>
      <w:r w:rsidR="00CE5AFE" w:rsidRPr="00B5515C">
        <w:rPr>
          <w:rFonts w:ascii="Times New Roman" w:hAnsi="Times New Roman"/>
          <w:sz w:val="28"/>
        </w:rPr>
        <w:t>].</w:t>
      </w:r>
    </w:p>
    <w:p w14:paraId="372E191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E8650A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Paulhan (Le Pont traversé) », </w:t>
      </w:r>
      <w:r w:rsidRPr="00B5515C">
        <w:rPr>
          <w:rFonts w:ascii="Times New Roman" w:hAnsi="Times New Roman"/>
          <w:i/>
          <w:sz w:val="28"/>
        </w:rPr>
        <w:t>Le Disque vert</w:t>
      </w:r>
      <w:r w:rsidRPr="00B5515C">
        <w:rPr>
          <w:rFonts w:ascii="Times New Roman" w:hAnsi="Times New Roman"/>
          <w:sz w:val="28"/>
        </w:rPr>
        <w:t xml:space="preserve">, Bruxelles et Paris, mars-avril 1924, numéro spécial « Freud et la psychanalyse », p. 24 [extrait du </w:t>
      </w:r>
      <w:r w:rsidRPr="00B5515C">
        <w:rPr>
          <w:rFonts w:ascii="Times New Roman" w:hAnsi="Times New Roman"/>
          <w:i/>
          <w:sz w:val="28"/>
        </w:rPr>
        <w:t>Pont traversé</w:t>
      </w:r>
      <w:r w:rsidRPr="00B5515C">
        <w:rPr>
          <w:rFonts w:ascii="Times New Roman" w:hAnsi="Times New Roman"/>
          <w:sz w:val="28"/>
        </w:rPr>
        <w:t>, Camille Bloch, 1921, p. 55-56 ; repris à Bruxelles, Jacques Antoine éd., 1970, t. II, p. 724].</w:t>
      </w:r>
    </w:p>
    <w:p w14:paraId="01D16F8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AAFC1D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Réserve sur un point », </w:t>
      </w:r>
      <w:r w:rsidRPr="00B5515C">
        <w:rPr>
          <w:rFonts w:ascii="Times New Roman" w:hAnsi="Times New Roman"/>
          <w:i/>
          <w:sz w:val="28"/>
        </w:rPr>
        <w:t>Le Disque vert</w:t>
      </w:r>
      <w:r w:rsidRPr="00B5515C">
        <w:rPr>
          <w:rFonts w:ascii="Times New Roman" w:hAnsi="Times New Roman"/>
          <w:sz w:val="28"/>
        </w:rPr>
        <w:t xml:space="preserve">, Bruxelles et Paris, mars-avril 1924, numéro spécial 1924 « Freud et la psychanalyse », p. 181-184 [réimpression à Bruxelles, Jacques Antoine éd., 1970, t. I, p. 887-890 ; texte signé : « Jean Paulhan » ; repris dans les </w:t>
      </w:r>
      <w:r w:rsidRPr="00B5515C">
        <w:rPr>
          <w:rFonts w:ascii="Times New Roman" w:hAnsi="Times New Roman"/>
          <w:i/>
          <w:sz w:val="28"/>
        </w:rPr>
        <w:t>O.C.</w:t>
      </w:r>
      <w:r w:rsidRPr="00B5515C">
        <w:rPr>
          <w:rFonts w:ascii="Times New Roman" w:hAnsi="Times New Roman"/>
          <w:sz w:val="28"/>
        </w:rPr>
        <w:t xml:space="preserve">, IV, p. 417-418. </w:t>
      </w:r>
    </w:p>
    <w:p w14:paraId="23AC395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Pr="00B5515C">
        <w:rPr>
          <w:rFonts w:ascii="Times New Roman" w:hAnsi="Times New Roman"/>
          <w:i/>
          <w:sz w:val="28"/>
          <w:lang w:val="fr-FR"/>
        </w:rPr>
        <w:t>Réserve sur un point</w:t>
      </w:r>
      <w:r w:rsidRPr="00B5515C">
        <w:rPr>
          <w:rFonts w:ascii="Times New Roman" w:hAnsi="Times New Roman"/>
          <w:sz w:val="28"/>
          <w:lang w:val="fr-FR"/>
        </w:rPr>
        <w:t xml:space="preserve">, titre deux fois souligné, 6 f° manuscrits à l'encre noire (coll. part.). </w:t>
      </w:r>
    </w:p>
    <w:p w14:paraId="2121709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Traduction en italien </w:t>
      </w:r>
      <w:r w:rsidRPr="00B5515C">
        <w:rPr>
          <w:rFonts w:ascii="Times New Roman" w:hAnsi="Times New Roman"/>
          <w:i/>
          <w:sz w:val="28"/>
        </w:rPr>
        <w:t>in In Forma di Parole</w:t>
      </w:r>
      <w:r w:rsidRPr="00B5515C">
        <w:rPr>
          <w:rFonts w:ascii="Times New Roman" w:hAnsi="Times New Roman"/>
          <w:sz w:val="28"/>
        </w:rPr>
        <w:t>, Padoue, Liviana Editore, juillet-septembre 1984].</w:t>
      </w:r>
    </w:p>
    <w:p w14:paraId="1AEA09F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F8DBEF2" w14:textId="2852F4D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réponse de Jean Paulhan à Marcel Arland, dans :</w:t>
      </w:r>
      <w:r w:rsidRPr="00B5515C">
        <w:rPr>
          <w:rFonts w:ascii="Times New Roman" w:hAnsi="Times New Roman"/>
          <w:i/>
          <w:sz w:val="28"/>
        </w:rPr>
        <w:t xml:space="preserve"> La Revue européenne</w:t>
      </w:r>
      <w:r w:rsidRPr="00B5515C">
        <w:rPr>
          <w:rFonts w:ascii="Times New Roman" w:hAnsi="Times New Roman"/>
          <w:sz w:val="28"/>
        </w:rPr>
        <w:t>, n° 14, 1</w:t>
      </w:r>
      <w:r w:rsidRPr="004D082F">
        <w:rPr>
          <w:rFonts w:ascii="Times New Roman" w:hAnsi="Times New Roman"/>
          <w:sz w:val="28"/>
          <w:szCs w:val="28"/>
          <w:vertAlign w:val="superscript"/>
        </w:rPr>
        <w:t>er</w:t>
      </w:r>
      <w:r w:rsidRPr="00B5515C">
        <w:rPr>
          <w:rFonts w:ascii="Times New Roman" w:hAnsi="Times New Roman"/>
          <w:sz w:val="28"/>
        </w:rPr>
        <w:t xml:space="preserve"> avril 1924, p. 47 [section « Notes et discussions » dans « Chroniques » ; à propos de la livraison du 1</w:t>
      </w:r>
      <w:r w:rsidRPr="004D082F">
        <w:rPr>
          <w:rFonts w:ascii="Times New Roman" w:hAnsi="Times New Roman"/>
          <w:sz w:val="28"/>
          <w:szCs w:val="28"/>
          <w:vertAlign w:val="superscript"/>
        </w:rPr>
        <w:t>er</w:t>
      </w:r>
      <w:r w:rsidRPr="00B5515C">
        <w:rPr>
          <w:rFonts w:ascii="Times New Roman" w:hAnsi="Times New Roman"/>
          <w:sz w:val="28"/>
        </w:rPr>
        <w:t xml:space="preserve"> février de </w:t>
      </w:r>
      <w:r w:rsidRPr="00B5515C">
        <w:rPr>
          <w:rFonts w:ascii="Times New Roman" w:hAnsi="Times New Roman"/>
          <w:i/>
          <w:sz w:val="28"/>
        </w:rPr>
        <w:t>La Nouvelle Revue française</w:t>
      </w:r>
      <w:r w:rsidRPr="00B5515C">
        <w:rPr>
          <w:rFonts w:ascii="Times New Roman" w:hAnsi="Times New Roman"/>
          <w:sz w:val="28"/>
        </w:rPr>
        <w:t xml:space="preserve">, le rédacteur de </w:t>
      </w:r>
      <w:r w:rsidRPr="00B5515C">
        <w:rPr>
          <w:rFonts w:ascii="Times New Roman" w:hAnsi="Times New Roman"/>
          <w:i/>
          <w:sz w:val="28"/>
        </w:rPr>
        <w:t>La Revue européenne</w:t>
      </w:r>
      <w:r w:rsidRPr="00B5515C">
        <w:rPr>
          <w:rFonts w:ascii="Times New Roman" w:hAnsi="Times New Roman"/>
          <w:sz w:val="28"/>
        </w:rPr>
        <w:t xml:space="preserve"> avait écrit le 1</w:t>
      </w:r>
      <w:r w:rsidRPr="004D082F">
        <w:rPr>
          <w:rFonts w:ascii="Times New Roman" w:hAnsi="Times New Roman"/>
          <w:sz w:val="28"/>
          <w:szCs w:val="28"/>
          <w:vertAlign w:val="superscript"/>
        </w:rPr>
        <w:t>er</w:t>
      </w:r>
      <w:r w:rsidRPr="00B5515C">
        <w:rPr>
          <w:rFonts w:ascii="Times New Roman" w:hAnsi="Times New Roman"/>
          <w:sz w:val="28"/>
        </w:rPr>
        <w:t xml:space="preserve"> mars 1924 : « </w:t>
      </w:r>
      <w:r w:rsidRPr="00936BEC">
        <w:rPr>
          <w:rFonts w:ascii="Times New Roman" w:hAnsi="Times New Roman"/>
          <w:i/>
          <w:sz w:val="28"/>
        </w:rPr>
        <w:t>il y aurait beaucoup à dire et à écrire au sujet de l’article de M. Marcel Arland “Sur un nouveau mal du siècle”. Mais l’exemple de M. Rivière est décourageant</w:t>
      </w:r>
      <w:r w:rsidRPr="00B5515C">
        <w:rPr>
          <w:rFonts w:ascii="Times New Roman" w:hAnsi="Times New Roman"/>
          <w:sz w:val="28"/>
        </w:rPr>
        <w:t xml:space="preserve"> » (n° </w:t>
      </w:r>
      <w:r w:rsidR="004D082F">
        <w:rPr>
          <w:rFonts w:ascii="Times New Roman" w:hAnsi="Times New Roman"/>
          <w:sz w:val="28"/>
        </w:rPr>
        <w:t xml:space="preserve">13, p. 73). Le texte de Jean Paulhan </w:t>
      </w:r>
      <w:r w:rsidRPr="00B5515C">
        <w:rPr>
          <w:rFonts w:ascii="Times New Roman" w:hAnsi="Times New Roman"/>
          <w:sz w:val="28"/>
        </w:rPr>
        <w:t>est introduit par : « </w:t>
      </w:r>
      <w:r w:rsidRPr="00936BEC">
        <w:rPr>
          <w:rFonts w:ascii="Times New Roman" w:hAnsi="Times New Roman"/>
          <w:i/>
          <w:sz w:val="28"/>
        </w:rPr>
        <w:t>D’autres écrivains, plus courageux ont répondu. Voici d’abord la réponse de M. Jean Paulhan</w:t>
      </w:r>
      <w:r w:rsidRPr="00B5515C">
        <w:rPr>
          <w:rFonts w:ascii="Times New Roman" w:hAnsi="Times New Roman"/>
          <w:sz w:val="28"/>
        </w:rPr>
        <w:t>. » ; suit la réponse d’Arland à Rivière (p. 47-51)]</w:t>
      </w:r>
      <w:r w:rsidR="004D082F">
        <w:rPr>
          <w:rFonts w:ascii="Times New Roman" w:hAnsi="Times New Roman"/>
          <w:sz w:val="28"/>
        </w:rPr>
        <w:t>.</w:t>
      </w:r>
    </w:p>
    <w:p w14:paraId="1BE31EC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321BD5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Georges Sabiron / 1882-1918 », </w:t>
      </w:r>
      <w:r w:rsidRPr="00B5515C">
        <w:rPr>
          <w:rFonts w:ascii="Times New Roman" w:hAnsi="Times New Roman"/>
          <w:i/>
          <w:sz w:val="28"/>
        </w:rPr>
        <w:t>Anthologie des écrivains morts à la guerre</w:t>
      </w:r>
      <w:r w:rsidRPr="00B5515C">
        <w:rPr>
          <w:rFonts w:ascii="Times New Roman" w:hAnsi="Times New Roman"/>
          <w:sz w:val="28"/>
        </w:rPr>
        <w:t xml:space="preserve">. Association des Écrivains Combattants, Amiens, Malfère éditeur, 1924, t. I, p. 615-616 (coll. « Bibliothèque du Hérisson ») [évocation suivie p. 617 d’une brève « Bibliographie » et, p. 617-621, d’un choix de poèmes (« L’acacia », « Haï-kaïs » et « La promenade ») ; prépublications dans </w:t>
      </w:r>
      <w:r w:rsidRPr="00B5515C">
        <w:rPr>
          <w:rFonts w:ascii="Times New Roman" w:hAnsi="Times New Roman"/>
          <w:i/>
          <w:sz w:val="28"/>
        </w:rPr>
        <w:t>Bulletin des Écrivains</w:t>
      </w:r>
      <w:r w:rsidRPr="00B5515C">
        <w:rPr>
          <w:rFonts w:ascii="Times New Roman" w:hAnsi="Times New Roman"/>
          <w:sz w:val="28"/>
        </w:rPr>
        <w:t xml:space="preserve">, n° 48, décembre 1918-janvier 1919 puis dans </w:t>
      </w:r>
      <w:r w:rsidRPr="00B5515C">
        <w:rPr>
          <w:rFonts w:ascii="Times New Roman" w:hAnsi="Times New Roman"/>
          <w:i/>
          <w:sz w:val="28"/>
        </w:rPr>
        <w:t>La Vie</w:t>
      </w:r>
      <w:r w:rsidRPr="00B5515C">
        <w:rPr>
          <w:rFonts w:ascii="Times New Roman" w:hAnsi="Times New Roman"/>
          <w:sz w:val="28"/>
        </w:rPr>
        <w:t>, janvier 1919 ; dans un volume achevé d’imprimer le 18 avril 1924, texte signé « </w:t>
      </w:r>
      <w:r w:rsidRPr="001D7C09">
        <w:rPr>
          <w:rFonts w:ascii="Times New Roman" w:hAnsi="Times New Roman"/>
          <w:i/>
          <w:sz w:val="28"/>
        </w:rPr>
        <w:t>Jean Paulhan </w:t>
      </w:r>
      <w:r w:rsidRPr="00B5515C">
        <w:rPr>
          <w:rFonts w:ascii="Times New Roman" w:hAnsi="Times New Roman"/>
          <w:sz w:val="28"/>
        </w:rPr>
        <w:t>»].</w:t>
      </w:r>
    </w:p>
    <w:p w14:paraId="7068CF9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FF2090F" w14:textId="3EB9727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Lazare</w:t>
      </w:r>
      <w:r w:rsidRPr="00B5515C">
        <w:rPr>
          <w:rFonts w:ascii="Times New Roman" w:hAnsi="Times New Roman"/>
          <w:sz w:val="28"/>
        </w:rPr>
        <w:t xml:space="preserve">, par Henri Béraud (Albin Michel) », </w:t>
      </w:r>
      <w:r w:rsidRPr="00B5515C">
        <w:rPr>
          <w:rFonts w:ascii="Times New Roman" w:hAnsi="Times New Roman"/>
          <w:i/>
          <w:sz w:val="28"/>
        </w:rPr>
        <w:t>La N.R.f.</w:t>
      </w:r>
      <w:r w:rsidRPr="00B5515C">
        <w:rPr>
          <w:rFonts w:ascii="Times New Roman" w:hAnsi="Times New Roman"/>
          <w:sz w:val="28"/>
        </w:rPr>
        <w:t>, nouvelle série, 11</w:t>
      </w:r>
      <w:r w:rsidRPr="00E8428C">
        <w:rPr>
          <w:rFonts w:ascii="Times New Roman" w:hAnsi="Times New Roman"/>
          <w:sz w:val="28"/>
          <w:szCs w:val="28"/>
          <w:vertAlign w:val="superscript"/>
        </w:rPr>
        <w:t>e</w:t>
      </w:r>
      <w:r w:rsidRPr="00B5515C">
        <w:rPr>
          <w:rFonts w:ascii="Times New Roman" w:hAnsi="Times New Roman"/>
          <w:sz w:val="28"/>
        </w:rPr>
        <w:t xml:space="preserve"> année, n° 128, 1</w:t>
      </w:r>
      <w:r w:rsidRPr="00E8428C">
        <w:rPr>
          <w:rFonts w:ascii="Times New Roman" w:hAnsi="Times New Roman"/>
          <w:sz w:val="28"/>
          <w:szCs w:val="28"/>
          <w:vertAlign w:val="superscript"/>
        </w:rPr>
        <w:t>er</w:t>
      </w:r>
      <w:r w:rsidR="00E8428C">
        <w:rPr>
          <w:rFonts w:ascii="Times New Roman" w:hAnsi="Times New Roman"/>
          <w:sz w:val="28"/>
        </w:rPr>
        <w:t xml:space="preserve"> mai 1924, p. 628-632 [rubrique </w:t>
      </w:r>
      <w:r w:rsidRPr="00B5515C">
        <w:rPr>
          <w:rFonts w:ascii="Times New Roman" w:hAnsi="Times New Roman"/>
          <w:sz w:val="28"/>
        </w:rPr>
        <w:t xml:space="preserve">: « Le Roman » </w:t>
      </w:r>
      <w:r w:rsidR="00E8428C">
        <w:rPr>
          <w:rFonts w:ascii="Times New Roman" w:hAnsi="Times New Roman"/>
          <w:sz w:val="28"/>
        </w:rPr>
        <w:t xml:space="preserve">dans </w:t>
      </w:r>
      <w:r w:rsidRPr="00B5515C">
        <w:rPr>
          <w:rFonts w:ascii="Times New Roman" w:hAnsi="Times New Roman"/>
          <w:sz w:val="28"/>
        </w:rPr>
        <w:t xml:space="preserve">« Notes » ; texte signé : « Jean Paulhan » ; repris dans : Pierre HEBEY, </w:t>
      </w:r>
      <w:r w:rsidRPr="00B5515C">
        <w:rPr>
          <w:rFonts w:ascii="Times New Roman" w:hAnsi="Times New Roman"/>
          <w:i/>
          <w:sz w:val="28"/>
        </w:rPr>
        <w:t>L’Esprit NRF</w:t>
      </w:r>
      <w:r w:rsidRPr="00B5515C">
        <w:rPr>
          <w:rFonts w:ascii="Times New Roman" w:hAnsi="Times New Roman"/>
          <w:sz w:val="28"/>
        </w:rPr>
        <w:t>, Gallimard, 1990, p. 496-499 ; voir aussi la lettre 21, de Paulhan à Francis Ponge (1986, p. 27-28)].</w:t>
      </w:r>
    </w:p>
    <w:p w14:paraId="03527FD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EFFD4B2" w14:textId="75151EF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Pour André Malraux », </w:t>
      </w:r>
      <w:r w:rsidRPr="00B5515C">
        <w:rPr>
          <w:rFonts w:ascii="Times New Roman" w:hAnsi="Times New Roman"/>
          <w:i/>
          <w:sz w:val="28"/>
        </w:rPr>
        <w:t>L’Éclair</w:t>
      </w:r>
      <w:r w:rsidRPr="00B5515C">
        <w:rPr>
          <w:rFonts w:ascii="Times New Roman" w:hAnsi="Times New Roman"/>
          <w:sz w:val="28"/>
        </w:rPr>
        <w:t>, 37</w:t>
      </w:r>
      <w:r w:rsidRPr="00E8428C">
        <w:rPr>
          <w:rFonts w:ascii="Times New Roman" w:hAnsi="Times New Roman"/>
          <w:sz w:val="28"/>
          <w:szCs w:val="28"/>
          <w:vertAlign w:val="superscript"/>
        </w:rPr>
        <w:t>e</w:t>
      </w:r>
      <w:r w:rsidRPr="00B5515C">
        <w:rPr>
          <w:rFonts w:ascii="Times New Roman" w:hAnsi="Times New Roman"/>
          <w:sz w:val="28"/>
        </w:rPr>
        <w:t xml:space="preserve"> année, n° 12958, lundi 25 août 1924, p. 2 [rubr</w:t>
      </w:r>
      <w:r w:rsidR="00936BEC">
        <w:rPr>
          <w:rFonts w:ascii="Times New Roman" w:hAnsi="Times New Roman"/>
          <w:sz w:val="28"/>
        </w:rPr>
        <w:t>ique </w:t>
      </w:r>
      <w:r w:rsidR="00E8428C">
        <w:rPr>
          <w:rFonts w:ascii="Times New Roman" w:hAnsi="Times New Roman"/>
          <w:sz w:val="28"/>
        </w:rPr>
        <w:t>: « Courrier des lettres » </w:t>
      </w:r>
      <w:r w:rsidRPr="00B5515C">
        <w:rPr>
          <w:rFonts w:ascii="Times New Roman" w:hAnsi="Times New Roman"/>
          <w:sz w:val="28"/>
        </w:rPr>
        <w:t xml:space="preserve">; lettre </w:t>
      </w:r>
      <w:r w:rsidRPr="00E8428C">
        <w:rPr>
          <w:rFonts w:ascii="Times New Roman" w:hAnsi="Times New Roman"/>
          <w:i/>
          <w:sz w:val="28"/>
        </w:rPr>
        <w:t>s.d</w:t>
      </w:r>
      <w:r w:rsidRPr="00B5515C">
        <w:rPr>
          <w:rFonts w:ascii="Times New Roman" w:hAnsi="Times New Roman"/>
          <w:sz w:val="28"/>
        </w:rPr>
        <w:t xml:space="preserve">., signée par Marcel Arland, André Breton, François Mauriac et Jean Paulhan, en soutien à : René-Louis DOYON, « Plaidoyer pour André Malraux », </w:t>
      </w:r>
      <w:r w:rsidRPr="00B5515C">
        <w:rPr>
          <w:rFonts w:ascii="Times New Roman" w:hAnsi="Times New Roman"/>
          <w:i/>
          <w:sz w:val="28"/>
        </w:rPr>
        <w:t>L’Éclair</w:t>
      </w:r>
      <w:r w:rsidRPr="00B5515C">
        <w:rPr>
          <w:rFonts w:ascii="Times New Roman" w:hAnsi="Times New Roman"/>
          <w:sz w:val="28"/>
        </w:rPr>
        <w:t>, 37</w:t>
      </w:r>
      <w:r w:rsidRPr="00E8428C">
        <w:rPr>
          <w:rFonts w:ascii="Times New Roman" w:hAnsi="Times New Roman"/>
          <w:sz w:val="28"/>
          <w:szCs w:val="28"/>
          <w:vertAlign w:val="superscript"/>
        </w:rPr>
        <w:t>e</w:t>
      </w:r>
      <w:r w:rsidRPr="00B5515C">
        <w:rPr>
          <w:rFonts w:ascii="Times New Roman" w:hAnsi="Times New Roman"/>
          <w:sz w:val="28"/>
        </w:rPr>
        <w:t xml:space="preserve"> année, n° 12942, samedi 9 août 1924, p. 2 (ru</w:t>
      </w:r>
      <w:r w:rsidR="00936BEC">
        <w:rPr>
          <w:rFonts w:ascii="Times New Roman" w:hAnsi="Times New Roman"/>
          <w:sz w:val="28"/>
        </w:rPr>
        <w:t>brique </w:t>
      </w:r>
      <w:r w:rsidRPr="00B5515C">
        <w:rPr>
          <w:rFonts w:ascii="Times New Roman" w:hAnsi="Times New Roman"/>
          <w:sz w:val="28"/>
        </w:rPr>
        <w:t>: « Courrier des lettres » ; lettre datée « </w:t>
      </w:r>
      <w:r w:rsidRPr="00936BEC">
        <w:rPr>
          <w:rFonts w:ascii="Times New Roman" w:hAnsi="Times New Roman"/>
          <w:i/>
          <w:sz w:val="28"/>
        </w:rPr>
        <w:t>7 août 1924 </w:t>
      </w:r>
      <w:r w:rsidRPr="00B5515C">
        <w:rPr>
          <w:rFonts w:ascii="Times New Roman" w:hAnsi="Times New Roman"/>
          <w:sz w:val="28"/>
        </w:rPr>
        <w:t>»)</w:t>
      </w:r>
      <w:r w:rsidR="00783335">
        <w:rPr>
          <w:rFonts w:ascii="Times New Roman" w:hAnsi="Times New Roman"/>
          <w:sz w:val="28"/>
        </w:rPr>
        <w:t>. Voir la lettre de Jean Paulhan à Marius-Ary Leblond, « </w:t>
      </w:r>
      <w:r w:rsidR="00783335" w:rsidRPr="00783335">
        <w:rPr>
          <w:rFonts w:ascii="Times New Roman" w:hAnsi="Times New Roman"/>
          <w:i/>
          <w:sz w:val="28"/>
        </w:rPr>
        <w:t>Mercredi</w:t>
      </w:r>
      <w:r w:rsidR="00783335">
        <w:rPr>
          <w:rFonts w:ascii="Times New Roman" w:hAnsi="Times New Roman"/>
          <w:i/>
          <w:sz w:val="28"/>
        </w:rPr>
        <w:t xml:space="preserve"> </w:t>
      </w:r>
      <w:r w:rsidR="00783335">
        <w:rPr>
          <w:rFonts w:ascii="Times New Roman" w:hAnsi="Times New Roman"/>
          <w:sz w:val="28"/>
        </w:rPr>
        <w:t>[septembre 1924]</w:t>
      </w:r>
      <w:r w:rsidR="00783335" w:rsidRPr="00783335">
        <w:rPr>
          <w:rFonts w:ascii="Times New Roman" w:hAnsi="Times New Roman"/>
          <w:i/>
          <w:sz w:val="28"/>
        </w:rPr>
        <w:t> </w:t>
      </w:r>
      <w:r w:rsidR="00783335">
        <w:rPr>
          <w:rFonts w:ascii="Times New Roman" w:hAnsi="Times New Roman"/>
          <w:sz w:val="28"/>
        </w:rPr>
        <w:t>»</w:t>
      </w:r>
      <w:r w:rsidRPr="00B5515C">
        <w:rPr>
          <w:rFonts w:ascii="Times New Roman" w:hAnsi="Times New Roman"/>
          <w:sz w:val="28"/>
        </w:rPr>
        <w:t>].</w:t>
      </w:r>
    </w:p>
    <w:p w14:paraId="078F65D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43BEC8" w14:textId="49154C3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 de Jean Paulhan à Henri Béraud] </w:t>
      </w:r>
      <w:r w:rsidRPr="00936BEC">
        <w:rPr>
          <w:rFonts w:ascii="Times New Roman" w:hAnsi="Times New Roman"/>
          <w:i/>
          <w:sz w:val="28"/>
        </w:rPr>
        <w:t>n.s.</w:t>
      </w:r>
      <w:r w:rsidR="00936BEC">
        <w:rPr>
          <w:rFonts w:ascii="Times New Roman" w:hAnsi="Times New Roman"/>
          <w:sz w:val="28"/>
        </w:rPr>
        <w:t>,</w:t>
      </w:r>
      <w:r w:rsidRPr="00B5515C">
        <w:rPr>
          <w:rFonts w:ascii="Times New Roman" w:hAnsi="Times New Roman"/>
          <w:sz w:val="28"/>
        </w:rPr>
        <w:t xml:space="preserve"> « Présentation », </w:t>
      </w:r>
      <w:r w:rsidRPr="00B5515C">
        <w:rPr>
          <w:rFonts w:ascii="Times New Roman" w:hAnsi="Times New Roman"/>
          <w:i/>
          <w:sz w:val="28"/>
        </w:rPr>
        <w:t>Le Journal littéraire</w:t>
      </w:r>
      <w:r w:rsidRPr="00B5515C">
        <w:rPr>
          <w:rFonts w:ascii="Times New Roman" w:hAnsi="Times New Roman"/>
          <w:sz w:val="28"/>
        </w:rPr>
        <w:t>, n° 20, 6 septembre 1924,</w:t>
      </w:r>
      <w:r w:rsidR="00936BEC">
        <w:rPr>
          <w:rFonts w:ascii="Times New Roman" w:hAnsi="Times New Roman"/>
          <w:sz w:val="28"/>
        </w:rPr>
        <w:t xml:space="preserve"> p. 3 [rubrique </w:t>
      </w:r>
      <w:r w:rsidR="00B97953">
        <w:rPr>
          <w:rFonts w:ascii="Times New Roman" w:hAnsi="Times New Roman"/>
          <w:sz w:val="28"/>
        </w:rPr>
        <w:t>: « Nos échos » </w:t>
      </w:r>
      <w:r w:rsidRPr="00B5515C">
        <w:rPr>
          <w:rFonts w:ascii="Times New Roman" w:hAnsi="Times New Roman"/>
          <w:sz w:val="28"/>
        </w:rPr>
        <w:t>; « </w:t>
      </w:r>
      <w:r w:rsidRPr="00936BEC">
        <w:rPr>
          <w:rFonts w:ascii="Times New Roman" w:hAnsi="Times New Roman"/>
          <w:i/>
          <w:sz w:val="28"/>
        </w:rPr>
        <w:t xml:space="preserve">Cher Monsieur Béraud, / Le </w:t>
      </w:r>
      <w:r w:rsidRPr="00936BEC">
        <w:rPr>
          <w:rFonts w:ascii="Times New Roman" w:hAnsi="Times New Roman"/>
          <w:sz w:val="28"/>
        </w:rPr>
        <w:t>certain</w:t>
      </w:r>
      <w:r w:rsidRPr="00936BEC">
        <w:rPr>
          <w:rFonts w:ascii="Times New Roman" w:hAnsi="Times New Roman"/>
          <w:i/>
          <w:sz w:val="28"/>
        </w:rPr>
        <w:t xml:space="preserve"> Jean Paulhan / vous dit M…, Monsieur Béraud. / Jean Paulhan </w:t>
      </w:r>
      <w:r w:rsidRPr="00B5515C">
        <w:rPr>
          <w:rFonts w:ascii="Times New Roman" w:hAnsi="Times New Roman"/>
          <w:sz w:val="28"/>
        </w:rPr>
        <w:t xml:space="preserve">». Paulhan répond ainsi à l’interrogation de Béraud, qui se demandait qui pouvait bien être un certain Jean Paulhan qui se permettait dans </w:t>
      </w:r>
      <w:r w:rsidRPr="00B5515C">
        <w:rPr>
          <w:rFonts w:ascii="Times New Roman" w:hAnsi="Times New Roman"/>
          <w:i/>
          <w:sz w:val="28"/>
        </w:rPr>
        <w:t>La Nouvelle Revue française</w:t>
      </w:r>
      <w:r w:rsidRPr="00B5515C">
        <w:rPr>
          <w:rFonts w:ascii="Times New Roman" w:hAnsi="Times New Roman"/>
          <w:sz w:val="28"/>
        </w:rPr>
        <w:t xml:space="preserve">, de ne pas trouver à son goût </w:t>
      </w:r>
      <w:r w:rsidRPr="00B5515C">
        <w:rPr>
          <w:rFonts w:ascii="Times New Roman" w:hAnsi="Times New Roman"/>
          <w:i/>
          <w:sz w:val="28"/>
        </w:rPr>
        <w:t>Lazare</w:t>
      </w:r>
      <w:r w:rsidRPr="00B5515C">
        <w:rPr>
          <w:rFonts w:ascii="Times New Roman" w:hAnsi="Times New Roman"/>
          <w:sz w:val="28"/>
        </w:rPr>
        <w:t xml:space="preserve"> (voir </w:t>
      </w:r>
      <w:r w:rsidRPr="00B5515C">
        <w:rPr>
          <w:rFonts w:ascii="Times New Roman" w:hAnsi="Times New Roman"/>
          <w:i/>
          <w:sz w:val="28"/>
        </w:rPr>
        <w:t>supra</w:t>
      </w:r>
      <w:r w:rsidRPr="00B5515C">
        <w:rPr>
          <w:rFonts w:ascii="Times New Roman" w:hAnsi="Times New Roman"/>
          <w:sz w:val="28"/>
        </w:rPr>
        <w:t>, au 1</w:t>
      </w:r>
      <w:r w:rsidRPr="00B97953">
        <w:rPr>
          <w:rFonts w:ascii="Times New Roman" w:hAnsi="Times New Roman"/>
          <w:sz w:val="28"/>
          <w:szCs w:val="28"/>
          <w:vertAlign w:val="superscript"/>
        </w:rPr>
        <w:t>er</w:t>
      </w:r>
      <w:r w:rsidRPr="00B5515C">
        <w:rPr>
          <w:rFonts w:ascii="Times New Roman" w:hAnsi="Times New Roman"/>
          <w:sz w:val="28"/>
        </w:rPr>
        <w:t xml:space="preserve"> mai 1924)]</w:t>
      </w:r>
      <w:r w:rsidR="00B97953">
        <w:rPr>
          <w:rFonts w:ascii="Times New Roman" w:hAnsi="Times New Roman"/>
          <w:sz w:val="28"/>
        </w:rPr>
        <w:t>.</w:t>
      </w:r>
    </w:p>
    <w:p w14:paraId="78FABCE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62E816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Pour André Malraux », </w:t>
      </w:r>
      <w:r w:rsidRPr="00B5515C">
        <w:rPr>
          <w:rFonts w:ascii="Times New Roman" w:hAnsi="Times New Roman"/>
          <w:i/>
          <w:sz w:val="28"/>
        </w:rPr>
        <w:t>Les Nouvelles littéraires</w:t>
      </w:r>
      <w:r w:rsidRPr="00B5515C">
        <w:rPr>
          <w:rFonts w:ascii="Times New Roman" w:hAnsi="Times New Roman"/>
          <w:sz w:val="28"/>
        </w:rPr>
        <w:t>, 3</w:t>
      </w:r>
      <w:r w:rsidRPr="00B5515C">
        <w:rPr>
          <w:rFonts w:ascii="Times New Roman" w:hAnsi="Times New Roman"/>
          <w:sz w:val="28"/>
          <w:vertAlign w:val="superscript"/>
        </w:rPr>
        <w:t>e</w:t>
      </w:r>
      <w:r w:rsidRPr="00B5515C">
        <w:rPr>
          <w:rFonts w:ascii="Times New Roman" w:hAnsi="Times New Roman"/>
          <w:sz w:val="28"/>
        </w:rPr>
        <w:t xml:space="preserve"> année, n° 99, samedi 6 septembre 1924, p. 1 [pétition en faveur d’André Malraux et Louis Chevasson, rédigée par Clara Malraux et que Marcel Arland a fait circuler à Pontigny ; signature de Jean Paulhan, parmi vingt-trois noms].</w:t>
      </w:r>
    </w:p>
    <w:p w14:paraId="012713F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3362334" w14:textId="4CAA7F3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Luce, l’enfant négligée », </w:t>
      </w:r>
      <w:r w:rsidRPr="00B5515C">
        <w:rPr>
          <w:rFonts w:ascii="Times New Roman" w:hAnsi="Times New Roman"/>
          <w:i/>
          <w:sz w:val="28"/>
        </w:rPr>
        <w:t>Commerce</w:t>
      </w:r>
      <w:r w:rsidRPr="00B5515C">
        <w:rPr>
          <w:rFonts w:ascii="Times New Roman" w:hAnsi="Times New Roman"/>
          <w:sz w:val="28"/>
        </w:rPr>
        <w:t>, II, automne MCMXXIV, p. 159-164 [texte signé : « Jean Paulhan » ; à distinguer de « 10. Luce et l’enfant négligé »,</w:t>
      </w:r>
      <w:r w:rsidR="00183B3A">
        <w:rPr>
          <w:rFonts w:ascii="Times New Roman" w:hAnsi="Times New Roman"/>
          <w:sz w:val="28"/>
        </w:rPr>
        <w:t xml:space="preserve"> dans </w:t>
      </w:r>
      <w:r w:rsidRPr="00B5515C">
        <w:rPr>
          <w:rFonts w:ascii="Times New Roman" w:hAnsi="Times New Roman"/>
          <w:sz w:val="28"/>
        </w:rPr>
        <w:t xml:space="preserve">« Progrès en amour assez lents », </w:t>
      </w:r>
      <w:r w:rsidRPr="00B5515C">
        <w:rPr>
          <w:rFonts w:ascii="Times New Roman" w:hAnsi="Times New Roman"/>
          <w:i/>
          <w:sz w:val="28"/>
        </w:rPr>
        <w:t>O.C.</w:t>
      </w:r>
      <w:r w:rsidRPr="00B5515C">
        <w:rPr>
          <w:rFonts w:ascii="Times New Roman" w:hAnsi="Times New Roman"/>
          <w:sz w:val="28"/>
        </w:rPr>
        <w:t xml:space="preserve">, I, p. 73-76 ; Paule Billon redécouvre ce texte en 1950 : « </w:t>
      </w:r>
      <w:r w:rsidRPr="00B5515C">
        <w:rPr>
          <w:rFonts w:ascii="Times New Roman" w:hAnsi="Times New Roman"/>
          <w:i/>
          <w:sz w:val="28"/>
        </w:rPr>
        <w:t>Il me semble que ce récit aurait sa place dans vos “Causes célèbres”. Je l’aime beaucoup. Déjà dans cet ouvrage vos contes mettant en scène des enfants m’avaient beaucoup frappée. Ils me plaisent particulièrement. Je regrette que vous n’en écriviez pas davantage. Je me suis amusée à les comparer à ceux de Kipling (pour qui j’ai une prédilection) : “brebis galeuse-Willy Winkie - l’amendement de Tods, etc…” L’âme enfantine est la chose au monde la plus difficile à saisir, il me semble, seuls les poètes le savent. Vous avez tous deux la même tendresse, si votre façon est plus elliptique. […] C’est même assez étonnant de lire “Luce” ou le “Berger d’Ecosse” après quelques pages de “Clef de la poésie” par exemple. Moi, j’ai souvent l’impression que ces “Clef, Entretien” et autres, ont étouffé un peu l’autre partie de votre œuvre qui me paraît aussi importante, peut-être plus.</w:t>
      </w:r>
      <w:r w:rsidR="00183B3A">
        <w:rPr>
          <w:rFonts w:ascii="Times New Roman" w:hAnsi="Times New Roman"/>
          <w:sz w:val="28"/>
        </w:rPr>
        <w:t> »</w:t>
      </w:r>
      <w:r w:rsidRPr="00B5515C">
        <w:rPr>
          <w:rFonts w:ascii="Times New Roman" w:hAnsi="Times New Roman"/>
          <w:sz w:val="28"/>
        </w:rPr>
        <w:t xml:space="preserve"> (« </w:t>
      </w:r>
      <w:r w:rsidRPr="00183B3A">
        <w:rPr>
          <w:rFonts w:ascii="Times New Roman" w:hAnsi="Times New Roman"/>
          <w:i/>
          <w:sz w:val="28"/>
        </w:rPr>
        <w:t>Jeudi soir 13 Juillet 1950 </w:t>
      </w:r>
      <w:r w:rsidRPr="00B5515C">
        <w:rPr>
          <w:rFonts w:ascii="Times New Roman" w:hAnsi="Times New Roman"/>
          <w:sz w:val="28"/>
        </w:rPr>
        <w:t>»)].</w:t>
      </w:r>
    </w:p>
    <w:p w14:paraId="5EF1635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D7E24E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1925 </w:t>
      </w:r>
      <w:r w:rsidRPr="00B5515C">
        <w:rPr>
          <w:rFonts w:ascii="Times New Roman" w:hAnsi="Times New Roman"/>
          <w:sz w:val="28"/>
        </w:rPr>
        <w:t xml:space="preserve">– « Jacob Cow, der Pirat oder Wenn die Wörter Zeichen sind », deutsch von Hans Jacob, </w:t>
      </w:r>
      <w:r w:rsidRPr="00B5515C">
        <w:rPr>
          <w:rFonts w:ascii="Times New Roman" w:hAnsi="Times New Roman"/>
          <w:i/>
          <w:sz w:val="28"/>
        </w:rPr>
        <w:t xml:space="preserve">EUROPA. Almanach. Malerei. Literatur. Musik. Architektur. Plastik. Bühne. Film. Mode, </w:t>
      </w:r>
      <w:r w:rsidRPr="00B5515C">
        <w:rPr>
          <w:rFonts w:ascii="Times New Roman" w:hAnsi="Times New Roman"/>
          <w:sz w:val="28"/>
        </w:rPr>
        <w:t xml:space="preserve">Potsdam, Gustav Kiepenheuer Verlag, 1925, p. 263-265 [les autres travaux de Hans Jacob sont répertoriés dans : </w:t>
      </w:r>
      <w:r w:rsidRPr="00B5515C">
        <w:rPr>
          <w:rFonts w:ascii="Times New Roman" w:hAnsi="Times New Roman"/>
          <w:i/>
          <w:sz w:val="28"/>
        </w:rPr>
        <w:t>Bibliographie Deutscher Übersetzungen aus dem Französischen  1700-1948</w:t>
      </w:r>
      <w:r w:rsidRPr="00B5515C">
        <w:rPr>
          <w:rFonts w:ascii="Times New Roman" w:hAnsi="Times New Roman"/>
          <w:sz w:val="28"/>
        </w:rPr>
        <w:t>, Baden-Baden, 1953 (renseignement fourni par Friedhelm Kemp) ; réimpression de l’almanach en 1993].</w:t>
      </w:r>
    </w:p>
    <w:p w14:paraId="1B599EC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82C5C3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 langage de paradis », </w:t>
      </w:r>
      <w:r w:rsidRPr="00B5515C">
        <w:rPr>
          <w:rFonts w:ascii="Times New Roman" w:hAnsi="Times New Roman"/>
          <w:i/>
          <w:sz w:val="28"/>
        </w:rPr>
        <w:t>Le Disque vert</w:t>
      </w:r>
      <w:r w:rsidRPr="00B5515C">
        <w:rPr>
          <w:rFonts w:ascii="Times New Roman" w:hAnsi="Times New Roman"/>
          <w:sz w:val="28"/>
        </w:rPr>
        <w:t xml:space="preserve">, « Le Cas Lautréamont », Paris-Bruxelles, 1925, p. 112-113 [le nom de Jean Paulhan n’est pas repris sur la première page de couverture parmi trente-six autres collaborateurs ; texte extrait de </w:t>
      </w:r>
      <w:r w:rsidRPr="00B5515C">
        <w:rPr>
          <w:rFonts w:ascii="Times New Roman" w:hAnsi="Times New Roman"/>
          <w:i/>
          <w:sz w:val="28"/>
        </w:rPr>
        <w:t>Jacob Cow le pirate ou Si les mots sont des signes</w:t>
      </w:r>
      <w:r w:rsidRPr="00B5515C">
        <w:rPr>
          <w:rFonts w:ascii="Times New Roman" w:hAnsi="Times New Roman"/>
          <w:sz w:val="28"/>
        </w:rPr>
        <w:t xml:space="preserve">, 1921, p. 20-22 et signé « Jean Paulhan » ; réimprimé dans </w:t>
      </w:r>
      <w:r w:rsidRPr="00B5515C">
        <w:rPr>
          <w:rFonts w:ascii="Times New Roman" w:hAnsi="Times New Roman"/>
          <w:i/>
          <w:sz w:val="28"/>
        </w:rPr>
        <w:t>Le</w:t>
      </w:r>
      <w:r w:rsidRPr="00B5515C">
        <w:rPr>
          <w:rFonts w:ascii="Times New Roman" w:hAnsi="Times New Roman"/>
          <w:sz w:val="28"/>
        </w:rPr>
        <w:t xml:space="preserve"> </w:t>
      </w:r>
      <w:r w:rsidRPr="00B5515C">
        <w:rPr>
          <w:rFonts w:ascii="Times New Roman" w:hAnsi="Times New Roman"/>
          <w:i/>
          <w:sz w:val="28"/>
        </w:rPr>
        <w:t>Disque vert</w:t>
      </w:r>
      <w:r w:rsidRPr="00B5515C">
        <w:rPr>
          <w:rFonts w:ascii="Times New Roman" w:hAnsi="Times New Roman"/>
          <w:sz w:val="28"/>
        </w:rPr>
        <w:t>, Bruxelles, Jacques Antoine, 1970, t. III, p. 402-403].</w:t>
      </w:r>
    </w:p>
    <w:p w14:paraId="38DA2E0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524950A" w14:textId="11C5F91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 Jean Paulhan s’imite », </w:t>
      </w:r>
      <w:r w:rsidRPr="00B5515C">
        <w:rPr>
          <w:rFonts w:ascii="Times New Roman" w:hAnsi="Times New Roman"/>
          <w:i/>
          <w:sz w:val="28"/>
        </w:rPr>
        <w:t>La Révolution surréaliste</w:t>
      </w:r>
      <w:r w:rsidRPr="00B5515C">
        <w:rPr>
          <w:rFonts w:ascii="Times New Roman" w:hAnsi="Times New Roman"/>
          <w:sz w:val="28"/>
        </w:rPr>
        <w:t>, 1</w:t>
      </w:r>
      <w:r w:rsidRPr="00B5515C">
        <w:rPr>
          <w:rFonts w:ascii="Times New Roman" w:hAnsi="Times New Roman"/>
          <w:sz w:val="28"/>
          <w:vertAlign w:val="superscript"/>
        </w:rPr>
        <w:t>ère</w:t>
      </w:r>
      <w:r w:rsidRPr="00B5515C">
        <w:rPr>
          <w:rFonts w:ascii="Times New Roman" w:hAnsi="Times New Roman"/>
          <w:sz w:val="28"/>
        </w:rPr>
        <w:t xml:space="preserve"> année, n° 2, 15 janvier 1925, p. 10 [après celle de Marcel Jouhandeau, réponse de Jean Paulhan à l’enquête « Le sui</w:t>
      </w:r>
      <w:r w:rsidR="00183B3A">
        <w:rPr>
          <w:rFonts w:ascii="Times New Roman" w:hAnsi="Times New Roman"/>
          <w:sz w:val="28"/>
        </w:rPr>
        <w:t>cide est-il une solution ? »]</w:t>
      </w:r>
    </w:p>
    <w:p w14:paraId="077679F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7312688" w14:textId="15BC840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Bleu 1, Rose 2… », </w:t>
      </w:r>
      <w:r w:rsidRPr="00B5515C">
        <w:rPr>
          <w:rFonts w:ascii="Times New Roman" w:hAnsi="Times New Roman"/>
          <w:i/>
          <w:sz w:val="28"/>
        </w:rPr>
        <w:t>La Nouvelle Revue française</w:t>
      </w:r>
      <w:r w:rsidR="00183B3A">
        <w:rPr>
          <w:rFonts w:ascii="Times New Roman" w:hAnsi="Times New Roman"/>
          <w:sz w:val="28"/>
        </w:rPr>
        <w:t>, nouvelle série, 12</w:t>
      </w:r>
      <w:r w:rsidR="00183B3A" w:rsidRPr="00E13962">
        <w:rPr>
          <w:rFonts w:ascii="Times New Roman" w:hAnsi="Times New Roman"/>
          <w:sz w:val="28"/>
          <w:szCs w:val="28"/>
          <w:vertAlign w:val="superscript"/>
        </w:rPr>
        <w:t>e</w:t>
      </w:r>
      <w:r w:rsidR="00183B3A">
        <w:rPr>
          <w:rFonts w:ascii="Times New Roman" w:hAnsi="Times New Roman"/>
          <w:sz w:val="28"/>
        </w:rPr>
        <w:t xml:space="preserve"> année, n° 137, 1</w:t>
      </w:r>
      <w:r w:rsidR="00183B3A" w:rsidRPr="00E13962">
        <w:rPr>
          <w:rFonts w:ascii="Times New Roman" w:hAnsi="Times New Roman"/>
          <w:sz w:val="28"/>
          <w:szCs w:val="28"/>
          <w:vertAlign w:val="superscript"/>
        </w:rPr>
        <w:t>e</w:t>
      </w:r>
      <w:r w:rsidR="00183B3A">
        <w:rPr>
          <w:rFonts w:ascii="Times New Roman" w:hAnsi="Times New Roman"/>
          <w:sz w:val="28"/>
          <w:szCs w:val="28"/>
          <w:vertAlign w:val="superscript"/>
        </w:rPr>
        <w:t>r</w:t>
      </w:r>
      <w:r w:rsidRPr="00B5515C">
        <w:rPr>
          <w:rFonts w:ascii="Times New Roman" w:hAnsi="Times New Roman"/>
          <w:sz w:val="28"/>
        </w:rPr>
        <w:t xml:space="preserve"> février 1925, p. 256 [texte non signé, consacré à la revue belge </w:t>
      </w:r>
      <w:r w:rsidRPr="00B5515C">
        <w:rPr>
          <w:rFonts w:ascii="Times New Roman" w:hAnsi="Times New Roman"/>
          <w:i/>
          <w:sz w:val="28"/>
        </w:rPr>
        <w:t>Correspondance</w:t>
      </w:r>
      <w:r w:rsidRPr="00B5515C">
        <w:rPr>
          <w:rFonts w:ascii="Times New Roman" w:hAnsi="Times New Roman"/>
          <w:sz w:val="28"/>
        </w:rPr>
        <w:t xml:space="preserve"> de Camille Goemans, Marcel Lecomte et Paul Nougé].</w:t>
      </w:r>
    </w:p>
    <w:p w14:paraId="63A025A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1D0F68C" w14:textId="237F93B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sans titre, </w:t>
      </w:r>
      <w:r w:rsidRPr="00B5515C">
        <w:rPr>
          <w:rFonts w:ascii="Times New Roman" w:hAnsi="Times New Roman"/>
          <w:i/>
          <w:sz w:val="28"/>
        </w:rPr>
        <w:t>L’Éclair</w:t>
      </w:r>
      <w:r w:rsidRPr="00B5515C">
        <w:rPr>
          <w:rFonts w:ascii="Times New Roman" w:hAnsi="Times New Roman"/>
          <w:sz w:val="28"/>
        </w:rPr>
        <w:t>, 38</w:t>
      </w:r>
      <w:r w:rsidRPr="00DA194B">
        <w:rPr>
          <w:rFonts w:ascii="Times New Roman" w:hAnsi="Times New Roman"/>
          <w:sz w:val="28"/>
          <w:szCs w:val="28"/>
          <w:vertAlign w:val="superscript"/>
        </w:rPr>
        <w:t>e</w:t>
      </w:r>
      <w:r w:rsidRPr="00B5515C">
        <w:rPr>
          <w:rFonts w:ascii="Times New Roman" w:hAnsi="Times New Roman"/>
          <w:sz w:val="28"/>
        </w:rPr>
        <w:t xml:space="preserve"> année, n° 13137, vendredi 20 févri</w:t>
      </w:r>
      <w:r w:rsidR="007F7D74">
        <w:rPr>
          <w:rFonts w:ascii="Times New Roman" w:hAnsi="Times New Roman"/>
          <w:sz w:val="28"/>
        </w:rPr>
        <w:t>er 1925, p. 2</w:t>
      </w:r>
      <w:r w:rsidR="007F7D74">
        <w:rPr>
          <w:rFonts w:ascii="Times New Roman" w:hAnsi="Times New Roman"/>
          <w:i/>
          <w:sz w:val="28"/>
        </w:rPr>
        <w:t>c</w:t>
      </w:r>
      <w:r w:rsidRPr="00B5515C">
        <w:rPr>
          <w:rFonts w:ascii="Times New Roman" w:hAnsi="Times New Roman"/>
          <w:sz w:val="28"/>
        </w:rPr>
        <w:t xml:space="preserve"> [rubrique : « Ici et là »</w:t>
      </w:r>
      <w:r w:rsidR="00301644">
        <w:rPr>
          <w:rFonts w:ascii="Times New Roman" w:hAnsi="Times New Roman"/>
          <w:sz w:val="28"/>
        </w:rPr>
        <w:t xml:space="preserve"> dans</w:t>
      </w:r>
      <w:r w:rsidRPr="00B5515C">
        <w:rPr>
          <w:rFonts w:ascii="Times New Roman" w:hAnsi="Times New Roman"/>
          <w:sz w:val="28"/>
        </w:rPr>
        <w:t xml:space="preserve"> « Courrier des lettres » ; rectificatif au sujet de la maladie de Jacques Rivière et de son rôle dans l’établissement des derniers sommaires de </w:t>
      </w:r>
      <w:r w:rsidRPr="00B5515C">
        <w:rPr>
          <w:rFonts w:ascii="Times New Roman" w:hAnsi="Times New Roman"/>
          <w:i/>
          <w:sz w:val="28"/>
        </w:rPr>
        <w:t>La N.R.f.</w:t>
      </w:r>
      <w:r w:rsidRPr="00B5515C">
        <w:rPr>
          <w:rFonts w:ascii="Times New Roman" w:hAnsi="Times New Roman"/>
          <w:sz w:val="28"/>
        </w:rPr>
        <w:t xml:space="preserve"> ; ce texte figure au f° 7 du dossier de presse relatif à Jacques Rivière, constitué par sa femme Isabelle à partir de 1925 et aujourd’hui conservé à la bibliothèque</w:t>
      </w:r>
      <w:r w:rsidR="00183B3A">
        <w:rPr>
          <w:rFonts w:ascii="Times New Roman" w:hAnsi="Times New Roman"/>
          <w:sz w:val="28"/>
        </w:rPr>
        <w:t xml:space="preserve"> des Quatre-Piliers de Bourges.</w:t>
      </w:r>
    </w:p>
    <w:p w14:paraId="188F16E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w:t>
      </w:r>
      <w:r w:rsidRPr="00B5515C">
        <w:rPr>
          <w:rFonts w:ascii="Times New Roman" w:hAnsi="Times New Roman"/>
          <w:i/>
          <w:sz w:val="28"/>
        </w:rPr>
        <w:t xml:space="preserve">Puis-je vous prier, Monsieur, de vouloir bien rectifier un détail inexact qui, donné par vous, risque de faire loi. </w:t>
      </w:r>
    </w:p>
    <w:p w14:paraId="446E5EA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 xml:space="preserve">Jacques Rivière a été soigné, il est vrai, pour une grippe pulmonaire, jusqu’à son avant-dernier jour. Mais il souffrait, et il est mort, d’une fièvre thyphoïde. Il laisse deux enfants. Enfin ce n’est pas depuis plusieurs mais depuis deux semaines seulement qu’il avait dû s’éloigner de la </w:t>
      </w:r>
      <w:r w:rsidRPr="00B5515C">
        <w:rPr>
          <w:rFonts w:ascii="Times New Roman" w:hAnsi="Times New Roman"/>
          <w:sz w:val="28"/>
        </w:rPr>
        <w:t xml:space="preserve">Nouvelle Revue française : </w:t>
      </w:r>
      <w:r w:rsidRPr="00B5515C">
        <w:rPr>
          <w:rFonts w:ascii="Times New Roman" w:hAnsi="Times New Roman"/>
          <w:i/>
          <w:sz w:val="28"/>
        </w:rPr>
        <w:t>encore exigeait-il chaque jour un rapport précis des renseignements. Il a entièrement composé lui-même le numéro qui doit paraître le 1</w:t>
      </w:r>
      <w:r w:rsidRPr="003A15F2">
        <w:rPr>
          <w:rFonts w:ascii="Times New Roman" w:hAnsi="Times New Roman"/>
          <w:i/>
          <w:iCs/>
          <w:sz w:val="28"/>
          <w:szCs w:val="28"/>
          <w:vertAlign w:val="superscript"/>
        </w:rPr>
        <w:t>er</w:t>
      </w:r>
      <w:r w:rsidRPr="00B5515C">
        <w:rPr>
          <w:rFonts w:ascii="Times New Roman" w:hAnsi="Times New Roman"/>
          <w:i/>
          <w:sz w:val="28"/>
        </w:rPr>
        <w:t xml:space="preserve"> mars.</w:t>
      </w:r>
    </w:p>
    <w:p w14:paraId="59330CFB" w14:textId="758B94B5" w:rsidR="001733AD" w:rsidRPr="00DA194B" w:rsidRDefault="00DA194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i/>
          <w:sz w:val="28"/>
        </w:rPr>
        <w:tab/>
        <w:t>Je suis touché</w:t>
      </w:r>
      <w:r w:rsidR="00CE5AFE" w:rsidRPr="00B5515C">
        <w:rPr>
          <w:rFonts w:ascii="Times New Roman" w:hAnsi="Times New Roman"/>
          <w:i/>
          <w:sz w:val="28"/>
        </w:rPr>
        <w:t xml:space="preserve"> et je suis fier que vous attendiez de moi la publication de ses manuscrits encore inédits. J’espère qu’un roman du moins, dont il me parlait, est achevé, prêt à paraître. Je suis à vous, bien tristement, </w:t>
      </w:r>
    </w:p>
    <w:p w14:paraId="0389DA45" w14:textId="77777777" w:rsidR="00DA194B"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DA194B">
        <w:rPr>
          <w:rFonts w:ascii="Times New Roman" w:hAnsi="Times New Roman"/>
          <w:sz w:val="28"/>
        </w:rPr>
        <w:tab/>
        <w:t xml:space="preserve"> </w:t>
      </w:r>
      <w:r w:rsidRPr="00DA194B">
        <w:rPr>
          <w:rFonts w:ascii="Times New Roman" w:hAnsi="Times New Roman"/>
          <w:i/>
          <w:sz w:val="28"/>
        </w:rPr>
        <w:t>Jean Paulhan</w:t>
      </w:r>
      <w:r w:rsidR="00DA194B" w:rsidRPr="00DA194B">
        <w:rPr>
          <w:rFonts w:ascii="Times New Roman" w:hAnsi="Times New Roman"/>
          <w:i/>
          <w:sz w:val="28"/>
        </w:rPr>
        <w:t>.</w:t>
      </w:r>
      <w:r w:rsidRPr="00DA194B">
        <w:rPr>
          <w:rFonts w:ascii="Times New Roman" w:hAnsi="Times New Roman"/>
          <w:sz w:val="28"/>
        </w:rPr>
        <w:t> »</w:t>
      </w:r>
      <w:r w:rsidR="00DA194B" w:rsidRPr="00DA194B">
        <w:rPr>
          <w:rFonts w:ascii="Times New Roman" w:hAnsi="Times New Roman"/>
          <w:sz w:val="28"/>
        </w:rPr>
        <w:t xml:space="preserve"> </w:t>
      </w:r>
    </w:p>
    <w:p w14:paraId="1685D5DF" w14:textId="105B7B7C" w:rsidR="001733AD" w:rsidRPr="00DA194B" w:rsidRDefault="00DA194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Pr="00DA194B">
        <w:rPr>
          <w:rFonts w:ascii="Times New Roman" w:hAnsi="Times New Roman"/>
          <w:sz w:val="28"/>
        </w:rPr>
        <w:t xml:space="preserve">Coupure au fonds Rivière, </w:t>
      </w:r>
      <w:r>
        <w:rPr>
          <w:rFonts w:ascii="Times New Roman" w:hAnsi="Times New Roman"/>
          <w:sz w:val="28"/>
        </w:rPr>
        <w:t xml:space="preserve">Bibliothèque des Quatre-Piliers, Bourges, </w:t>
      </w:r>
      <w:r w:rsidRPr="00DA194B">
        <w:rPr>
          <w:rFonts w:ascii="Times New Roman" w:hAnsi="Times New Roman"/>
          <w:sz w:val="28"/>
        </w:rPr>
        <w:t>dossier de presse I, f° 7].</w:t>
      </w:r>
    </w:p>
    <w:p w14:paraId="276A99F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FA0626E" w14:textId="28231B0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Jacques Rivière », </w:t>
      </w:r>
      <w:r w:rsidRPr="00B5515C">
        <w:rPr>
          <w:rFonts w:ascii="Times New Roman" w:hAnsi="Times New Roman"/>
          <w:i/>
          <w:sz w:val="28"/>
        </w:rPr>
        <w:t>La Nouvelle Revue française</w:t>
      </w:r>
      <w:r w:rsidRPr="00B5515C">
        <w:rPr>
          <w:rFonts w:ascii="Times New Roman" w:hAnsi="Times New Roman"/>
          <w:sz w:val="28"/>
        </w:rPr>
        <w:t>, nouvelle série,</w:t>
      </w:r>
      <w:r w:rsidR="00183B3A">
        <w:rPr>
          <w:rFonts w:ascii="Times New Roman" w:hAnsi="Times New Roman"/>
          <w:sz w:val="28"/>
        </w:rPr>
        <w:t xml:space="preserve"> 12</w:t>
      </w:r>
      <w:r w:rsidR="00183B3A" w:rsidRPr="00E13962">
        <w:rPr>
          <w:rFonts w:ascii="Times New Roman" w:hAnsi="Times New Roman"/>
          <w:sz w:val="28"/>
          <w:szCs w:val="28"/>
          <w:vertAlign w:val="superscript"/>
        </w:rPr>
        <w:t>e</w:t>
      </w:r>
      <w:r w:rsidR="00183B3A">
        <w:rPr>
          <w:rFonts w:ascii="Times New Roman" w:hAnsi="Times New Roman"/>
          <w:sz w:val="28"/>
        </w:rPr>
        <w:t xml:space="preserve"> année, t. XXIV, n° 138, 1</w:t>
      </w:r>
      <w:r w:rsidR="00183B3A" w:rsidRPr="00E13962">
        <w:rPr>
          <w:rFonts w:ascii="Times New Roman" w:hAnsi="Times New Roman"/>
          <w:sz w:val="28"/>
          <w:szCs w:val="28"/>
          <w:vertAlign w:val="superscript"/>
        </w:rPr>
        <w:t>e</w:t>
      </w:r>
      <w:r w:rsidR="00183B3A">
        <w:rPr>
          <w:rFonts w:ascii="Times New Roman" w:hAnsi="Times New Roman"/>
          <w:sz w:val="28"/>
          <w:szCs w:val="28"/>
          <w:vertAlign w:val="superscript"/>
        </w:rPr>
        <w:t>r</w:t>
      </w:r>
      <w:r w:rsidRPr="00B5515C">
        <w:rPr>
          <w:rFonts w:ascii="Times New Roman" w:hAnsi="Times New Roman"/>
          <w:sz w:val="28"/>
        </w:rPr>
        <w:t xml:space="preserve"> mars 1925, p. 257-259 [dans un numéro bordé de noir, texte signé : « Jean Paulhan ».</w:t>
      </w:r>
    </w:p>
    <w:p w14:paraId="06ECF26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Jean Paulhan écrit à Jean Degenhardt, le « </w:t>
      </w:r>
      <w:r w:rsidRPr="00B5515C">
        <w:rPr>
          <w:rFonts w:ascii="Times New Roman" w:hAnsi="Times New Roman"/>
          <w:i/>
          <w:sz w:val="28"/>
        </w:rPr>
        <w:t>11 avril</w:t>
      </w:r>
      <w:r w:rsidRPr="00B5515C">
        <w:rPr>
          <w:rFonts w:ascii="Times New Roman" w:hAnsi="Times New Roman"/>
          <w:sz w:val="28"/>
        </w:rPr>
        <w:t> » : « </w:t>
      </w:r>
      <w:r w:rsidRPr="00B5515C">
        <w:rPr>
          <w:rFonts w:ascii="Times New Roman" w:hAnsi="Times New Roman"/>
          <w:i/>
          <w:sz w:val="28"/>
        </w:rPr>
        <w:t>Jacques Rivière, dont je vous avais parlé, est tombé malade et est mort. Sans doute l’avez-vous su. D’une fièvre typhoïde mal soignée, que l’on a longtemps prise pour une grippe infectieuse. Je ne sais si mon amitié pour lui était bien plus profonde encore que je ne pensais, ou si c’était la place qu’il tenait pour nous tous, ou bien encore l’effet des soucis que je lui ai donnés dans la dernière semaine de sa vie : cette mort a bouleversé en moi bien des choses, que je pensais fermes.</w:t>
      </w:r>
    </w:p>
    <w:p w14:paraId="4B1CF89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j’ai dû aussi devenir rédacteur en chef de la nrf. Voilà ma vie assez changée : bien plus libre dans le détail, bien moins libre dans l’ensemble, se prêtant bien plus à être jugé, ce que je n’aime pas. Ni Germaine ni moi ne savons s’il faut être contents de cela : plus d’“heures de travail”, mais un travail que même nos amis pensent avoir le droit de juger. Et d’ailleurs, très vite, trop d’ennemis, surtout trop d’amis. Dites-nous ce qu’il faut en penser.</w:t>
      </w:r>
      <w:r w:rsidRPr="00B5515C">
        <w:rPr>
          <w:rFonts w:ascii="Times New Roman" w:hAnsi="Times New Roman"/>
          <w:sz w:val="28"/>
        </w:rPr>
        <w:t> »</w:t>
      </w:r>
    </w:p>
    <w:p w14:paraId="317AA801" w14:textId="3AA0880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Roger Martin du Gard écrit, de « </w:t>
      </w:r>
      <w:r w:rsidRPr="00B5515C">
        <w:rPr>
          <w:rFonts w:ascii="Times New Roman" w:hAnsi="Times New Roman"/>
          <w:i/>
          <w:sz w:val="28"/>
        </w:rPr>
        <w:t>Nice. 2 sept</w:t>
      </w:r>
      <w:r w:rsidR="00534862">
        <w:rPr>
          <w:rFonts w:ascii="Times New Roman" w:hAnsi="Times New Roman"/>
          <w:sz w:val="28"/>
        </w:rPr>
        <w:t>[embre]</w:t>
      </w:r>
      <w:r w:rsidRPr="00B5515C">
        <w:rPr>
          <w:rFonts w:ascii="Times New Roman" w:hAnsi="Times New Roman"/>
          <w:i/>
          <w:sz w:val="28"/>
        </w:rPr>
        <w:t>. 1936</w:t>
      </w:r>
      <w:r w:rsidR="0091016C" w:rsidRPr="00B5515C">
        <w:rPr>
          <w:rFonts w:ascii="Times New Roman" w:hAnsi="Times New Roman"/>
          <w:sz w:val="28"/>
        </w:rPr>
        <w:t> », à propos de la mort d’</w:t>
      </w:r>
      <w:r w:rsidRPr="00B5515C">
        <w:rPr>
          <w:rFonts w:ascii="Times New Roman" w:hAnsi="Times New Roman"/>
          <w:sz w:val="28"/>
        </w:rPr>
        <w:t>Eugène Dabit : « </w:t>
      </w:r>
      <w:r w:rsidRPr="00B5515C">
        <w:rPr>
          <w:rFonts w:ascii="Times New Roman" w:hAnsi="Times New Roman"/>
          <w:i/>
          <w:sz w:val="28"/>
        </w:rPr>
        <w:t>Et pourtant, chaque fois que je vois disparaître un être cher, je ne peux m’empêcher d’être content, content pour lui, content qu’il en ait fini avec l’agonie, qu’il n’ait plus à faire cette chose terrible : mourir… Je vous ai rencontré, un jour, devant la maison de Jacques Rivière. Il venait de mourir. Je me souviens souvent de cette rencontre, quand je pense à vous. Je crois bien q</w:t>
      </w:r>
      <w:r w:rsidR="00CA7DD4">
        <w:rPr>
          <w:rFonts w:ascii="Times New Roman" w:hAnsi="Times New Roman"/>
          <w:i/>
          <w:sz w:val="28"/>
        </w:rPr>
        <w:t>ue le meilleur de mon amitié po</w:t>
      </w:r>
      <w:r w:rsidRPr="00B5515C">
        <w:rPr>
          <w:rFonts w:ascii="Times New Roman" w:hAnsi="Times New Roman"/>
          <w:i/>
          <w:sz w:val="28"/>
        </w:rPr>
        <w:t>ur vous, date de là.</w:t>
      </w:r>
      <w:r w:rsidRPr="00B5515C">
        <w:rPr>
          <w:rFonts w:ascii="Times New Roman" w:hAnsi="Times New Roman"/>
          <w:sz w:val="28"/>
        </w:rPr>
        <w:t> »]</w:t>
      </w:r>
    </w:p>
    <w:p w14:paraId="498C09B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C5D01F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Jacques Rivière », </w:t>
      </w:r>
      <w:r w:rsidRPr="00B5515C">
        <w:rPr>
          <w:rFonts w:ascii="Times New Roman" w:hAnsi="Times New Roman"/>
          <w:i/>
          <w:sz w:val="28"/>
        </w:rPr>
        <w:t>Bulletin des Écrivains combattants</w:t>
      </w:r>
      <w:r w:rsidRPr="00B5515C">
        <w:rPr>
          <w:rFonts w:ascii="Times New Roman" w:hAnsi="Times New Roman"/>
          <w:sz w:val="28"/>
        </w:rPr>
        <w:t>, nouvelle série, n° 14, mars 1925, p. 6 [« </w:t>
      </w:r>
      <w:r w:rsidRPr="00B5515C">
        <w:rPr>
          <w:rFonts w:ascii="Times New Roman" w:hAnsi="Times New Roman"/>
          <w:i/>
          <w:sz w:val="28"/>
        </w:rPr>
        <w:t>Cette feuille a été rédigée pendant la guerre par : René Bizet, Fernand Divoire, Gaston Picard avec le concours de leurs confrères</w:t>
      </w:r>
      <w:r w:rsidRPr="00B5515C">
        <w:rPr>
          <w:rFonts w:ascii="Times New Roman" w:hAnsi="Times New Roman"/>
          <w:sz w:val="28"/>
        </w:rPr>
        <w:t xml:space="preserve"> » ; Gérant : Verrier ; L’Émancipatrice (imprimerie Coopérative), Rue de Pondichéry, 3, Paris ; G. Bélime, Administrateur-Délégué. </w:t>
      </w:r>
    </w:p>
    <w:p w14:paraId="3721A784" w14:textId="6831D86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rPr>
      </w:pPr>
      <w:r w:rsidRPr="00B5515C">
        <w:rPr>
          <w:rFonts w:ascii="Times New Roman" w:hAnsi="Times New Roman"/>
          <w:sz w:val="28"/>
        </w:rPr>
        <w:tab/>
        <w:t>Nous remercions Françoise Lemaire, directeur administratif de l’Association des Écrivains Combattants, qui a bien voulu nous commu</w:t>
      </w:r>
      <w:r w:rsidR="0056027A">
        <w:rPr>
          <w:rFonts w:ascii="Times New Roman" w:hAnsi="Times New Roman"/>
          <w:sz w:val="28"/>
        </w:rPr>
        <w:t>niquer ce texte en juillet 2009</w:t>
      </w:r>
      <w:r w:rsidRPr="00B5515C">
        <w:rPr>
          <w:rFonts w:ascii="Times New Roman" w:hAnsi="Times New Roman"/>
          <w:sz w:val="28"/>
        </w:rPr>
        <w:t>]</w:t>
      </w:r>
      <w:r w:rsidR="0056027A">
        <w:rPr>
          <w:rFonts w:ascii="Times New Roman" w:hAnsi="Times New Roman"/>
          <w:sz w:val="28"/>
        </w:rPr>
        <w:t>.</w:t>
      </w:r>
    </w:p>
    <w:p w14:paraId="212448A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804C089" w14:textId="33C7E37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La Guérison sévère</w:t>
      </w:r>
      <w:r w:rsidRPr="00B5515C">
        <w:rPr>
          <w:rFonts w:ascii="Times New Roman" w:hAnsi="Times New Roman"/>
          <w:sz w:val="28"/>
        </w:rPr>
        <w:t xml:space="preserve">, Paris, Éditions de </w:t>
      </w:r>
      <w:r w:rsidRPr="00B5515C">
        <w:rPr>
          <w:rFonts w:ascii="Times New Roman" w:hAnsi="Times New Roman"/>
          <w:i/>
          <w:sz w:val="28"/>
        </w:rPr>
        <w:t>La Nouvelle Revue française</w:t>
      </w:r>
      <w:r w:rsidRPr="00B5515C">
        <w:rPr>
          <w:rFonts w:ascii="Times New Roman" w:hAnsi="Times New Roman"/>
          <w:sz w:val="28"/>
        </w:rPr>
        <w:t xml:space="preserve"> (3, rue de Grenelle), 1925, 57-(3) p. (coll. « Une œuvre, un portrait ») [1 feuillet, 1 faux-titre, 1 frontispice, 1 titre imprimé bleu et noir, 57 p., 2 feuillets ; avec un portrait de l’auteur par Pierre Creixams gravé sur bois par G. Aubert, volume achevé d’imprimer le 12 mars 1925 (le contrat étant daté du 8 avril 1925) ; tirage à 858 exemplaires, dont 841 sur vélin simili cuve des papeteries Navarre, dont 91 hors commerce numérotés de I à XCI, et 750 numérotés de 1 à 750 ; seize exemplaires sur vieux japon teinté, dont quinze marqués de A à O, et un exemplaire hors commerce imprimé au nom de l’auteur, accompagnés d’une épreuve à grandes marges du portrait (32,5 x 25 cm), sur vieux japon teinté, numérotée et en principe signée par l’artiste ; ex</w:t>
      </w:r>
      <w:r w:rsidR="009D6BDC">
        <w:rPr>
          <w:rFonts w:ascii="Times New Roman" w:hAnsi="Times New Roman"/>
          <w:sz w:val="28"/>
        </w:rPr>
        <w:t>emplaires H et I (celui-ci sous chemise, non coupé, au catalogue Jean-Yves Lacroix, été 2021, n° 138</w:t>
      </w:r>
      <w:r w:rsidRPr="00B5515C">
        <w:rPr>
          <w:rFonts w:ascii="Times New Roman" w:hAnsi="Times New Roman"/>
          <w:sz w:val="28"/>
        </w:rPr>
        <w:t>) sans envoi ; l’épreuve de l’exemplaire L n’est pas signée (librairie Jean-Yves Lacroix, avril 2013, n° 118) ; un « </w:t>
      </w:r>
      <w:r w:rsidRPr="00183B3A">
        <w:rPr>
          <w:rFonts w:ascii="Times New Roman" w:hAnsi="Times New Roman"/>
          <w:i/>
          <w:sz w:val="28"/>
        </w:rPr>
        <w:t>EXEMPLAIRE IMPRIMÉ POUR / MONSIEUR JEAN PAULHAN</w:t>
      </w:r>
      <w:r w:rsidRPr="00B5515C">
        <w:rPr>
          <w:rFonts w:ascii="Times New Roman" w:hAnsi="Times New Roman"/>
          <w:sz w:val="28"/>
        </w:rPr>
        <w:t> », a été relié ultérieurement, et porte quelques annotations marginales au crayon</w:t>
      </w:r>
      <w:r w:rsidR="009E1871">
        <w:rPr>
          <w:rFonts w:ascii="Times New Roman" w:hAnsi="Times New Roman"/>
          <w:sz w:val="28"/>
        </w:rPr>
        <w:t xml:space="preserve"> ; orné d’images peintes par Suzanne Martin, un exemplaire relié sous les initiales de </w:t>
      </w:r>
      <w:r w:rsidR="009E1871" w:rsidRPr="009E1871">
        <w:rPr>
          <w:rFonts w:ascii="Times New Roman" w:hAnsi="Times New Roman"/>
          <w:i/>
          <w:sz w:val="28"/>
        </w:rPr>
        <w:t>J</w:t>
      </w:r>
      <w:r w:rsidR="009E1871">
        <w:rPr>
          <w:rFonts w:ascii="Times New Roman" w:hAnsi="Times New Roman"/>
          <w:sz w:val="28"/>
        </w:rPr>
        <w:t xml:space="preserve"> et </w:t>
      </w:r>
      <w:r w:rsidR="009E1871" w:rsidRPr="009E1871">
        <w:rPr>
          <w:rFonts w:ascii="Times New Roman" w:hAnsi="Times New Roman"/>
          <w:i/>
          <w:sz w:val="28"/>
        </w:rPr>
        <w:t>S</w:t>
      </w:r>
      <w:r w:rsidR="009E1871">
        <w:rPr>
          <w:rFonts w:ascii="Times New Roman" w:hAnsi="Times New Roman"/>
          <w:sz w:val="28"/>
        </w:rPr>
        <w:t>., pour Jean et Suzanne Martin, a été retrouvé chez Dominique Aury (novembre 2021)</w:t>
      </w:r>
      <w:r w:rsidRPr="00B5515C">
        <w:rPr>
          <w:rFonts w:ascii="Times New Roman" w:hAnsi="Times New Roman"/>
          <w:sz w:val="28"/>
        </w:rPr>
        <w:t xml:space="preserve">. </w:t>
      </w:r>
      <w:r w:rsidRPr="00B5515C">
        <w:rPr>
          <w:rFonts w:ascii="Times New Roman" w:hAnsi="Times New Roman"/>
          <w:sz w:val="28"/>
        </w:rPr>
        <w:tab/>
      </w:r>
    </w:p>
    <w:p w14:paraId="395AF746" w14:textId="07E54C1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w:t>
      </w:r>
      <w:r w:rsidRPr="00B5515C">
        <w:rPr>
          <w:rFonts w:ascii="Times New Roman" w:hAnsi="Times New Roman"/>
          <w:i/>
          <w:sz w:val="28"/>
        </w:rPr>
        <w:t>Que deviens-tu ? et mon portrait ?</w:t>
      </w:r>
      <w:r w:rsidRPr="00B5515C">
        <w:rPr>
          <w:rFonts w:ascii="Times New Roman" w:hAnsi="Times New Roman"/>
          <w:sz w:val="28"/>
        </w:rPr>
        <w:t xml:space="preserve"> », demande </w:t>
      </w:r>
      <w:r w:rsidR="00F672C7" w:rsidRPr="00B5515C">
        <w:rPr>
          <w:rFonts w:ascii="Times New Roman" w:hAnsi="Times New Roman"/>
          <w:sz w:val="28"/>
        </w:rPr>
        <w:t xml:space="preserve">Jean </w:t>
      </w:r>
      <w:r w:rsidRPr="00B5515C">
        <w:rPr>
          <w:rFonts w:ascii="Times New Roman" w:hAnsi="Times New Roman"/>
          <w:sz w:val="28"/>
        </w:rPr>
        <w:t xml:space="preserve">Paulhan à </w:t>
      </w:r>
      <w:r w:rsidR="00F672C7" w:rsidRPr="00B5515C">
        <w:rPr>
          <w:rFonts w:ascii="Times New Roman" w:hAnsi="Times New Roman"/>
          <w:sz w:val="28"/>
        </w:rPr>
        <w:t xml:space="preserve">Pedro </w:t>
      </w:r>
      <w:r w:rsidRPr="00B5515C">
        <w:rPr>
          <w:rFonts w:ascii="Times New Roman" w:hAnsi="Times New Roman"/>
          <w:sz w:val="28"/>
        </w:rPr>
        <w:t>Creixams, un jour indéterminé, avant de préciser, un « Mercr[edi] » : « </w:t>
      </w:r>
      <w:r w:rsidRPr="00B5515C">
        <w:rPr>
          <w:rFonts w:ascii="Times New Roman" w:hAnsi="Times New Roman"/>
          <w:i/>
          <w:sz w:val="28"/>
        </w:rPr>
        <w:t>Je t’ai dit que pour le portrait c’était 200 Frs. Si tu le faisais plutôt au crayon lithographique ?</w:t>
      </w:r>
      <w:r w:rsidRPr="00B5515C">
        <w:rPr>
          <w:rFonts w:ascii="Times New Roman" w:hAnsi="Times New Roman"/>
          <w:sz w:val="28"/>
        </w:rPr>
        <w:t> » Puis un autre mercredi : « </w:t>
      </w:r>
      <w:r w:rsidRPr="00B5515C">
        <w:rPr>
          <w:rFonts w:ascii="Times New Roman" w:hAnsi="Times New Roman"/>
          <w:i/>
          <w:sz w:val="28"/>
        </w:rPr>
        <w:t>j’aime beaucoup les portraits – tout de même pas trop comme étant de moi.</w:t>
      </w:r>
      <w:r w:rsidRPr="00B5515C">
        <w:rPr>
          <w:rFonts w:ascii="Times New Roman" w:hAnsi="Times New Roman"/>
          <w:sz w:val="28"/>
        </w:rPr>
        <w:t> » L’envoi à René-Louis Doyon (</w:t>
      </w:r>
      <w:r w:rsidRPr="00B5515C">
        <w:rPr>
          <w:rFonts w:ascii="Times New Roman" w:hAnsi="Times New Roman"/>
          <w:i/>
          <w:sz w:val="28"/>
        </w:rPr>
        <w:t>infra</w:t>
      </w:r>
      <w:r w:rsidRPr="00B5515C">
        <w:rPr>
          <w:rFonts w:ascii="Times New Roman" w:hAnsi="Times New Roman"/>
          <w:sz w:val="28"/>
        </w:rPr>
        <w:t>) confirme les réserves de Paulhan. Celui-ci travaille alors au Ministère de l’Instruction publique, premier étage, bureau n° 13, et promet régulièrement de monter à Montmartre, un jour ou l’autre. « </w:t>
      </w:r>
      <w:r w:rsidRPr="00B5515C">
        <w:rPr>
          <w:rFonts w:ascii="Times New Roman" w:hAnsi="Times New Roman"/>
          <w:i/>
          <w:sz w:val="28"/>
        </w:rPr>
        <w:t>J’ai acheté et lu le bouquin de Paulhan (avec portrait par Creixams), je n’ai pas beaucoup aimé cela</w:t>
      </w:r>
      <w:r w:rsidRPr="00B5515C">
        <w:rPr>
          <w:rFonts w:ascii="Times New Roman" w:hAnsi="Times New Roman"/>
          <w:sz w:val="28"/>
        </w:rPr>
        <w:t> », écrit cependant Eddy du Perron à Pedro Creixams, de Bruxelles, le 5 avril 1925. Nous notons ici, arbitrairement, l’existence d’un autre portrait de Jean Paulhan, par Roger de La Fresnaye, signé et daté Grasse 2/22 (Bérès, 1999, n° 1007). Et de même, la demande de Daniel Decourdemanche, « </w:t>
      </w:r>
      <w:r w:rsidRPr="00B5515C">
        <w:rPr>
          <w:rFonts w:ascii="Times New Roman" w:hAnsi="Times New Roman"/>
          <w:i/>
          <w:sz w:val="28"/>
        </w:rPr>
        <w:t xml:space="preserve">mercredi </w:t>
      </w:r>
      <w:r w:rsidRPr="00B5515C">
        <w:rPr>
          <w:rFonts w:ascii="Times New Roman" w:hAnsi="Times New Roman"/>
          <w:sz w:val="28"/>
        </w:rPr>
        <w:t>[1931] » : « </w:t>
      </w:r>
      <w:r w:rsidRPr="00B5515C">
        <w:rPr>
          <w:rFonts w:ascii="Times New Roman" w:hAnsi="Times New Roman"/>
          <w:i/>
          <w:sz w:val="28"/>
        </w:rPr>
        <w:t xml:space="preserve">J’aimerais pouvoir lire votre </w:t>
      </w:r>
      <w:r w:rsidRPr="00B5515C">
        <w:rPr>
          <w:rFonts w:ascii="Times New Roman" w:hAnsi="Times New Roman"/>
          <w:sz w:val="28"/>
        </w:rPr>
        <w:t>guérison sévère</w:t>
      </w:r>
      <w:r w:rsidRPr="00B5515C">
        <w:rPr>
          <w:rFonts w:ascii="Times New Roman" w:hAnsi="Times New Roman"/>
          <w:i/>
          <w:sz w:val="28"/>
        </w:rPr>
        <w:t>, dont je ne connais que des extraits. Me la donnerez-vous un jour s’il vous en reste ?</w:t>
      </w:r>
      <w:r w:rsidRPr="00B5515C">
        <w:rPr>
          <w:rFonts w:ascii="Times New Roman" w:hAnsi="Times New Roman"/>
          <w:sz w:val="28"/>
        </w:rPr>
        <w:t> ». Excellent commentaire du futur Jacques Decour, un autre « </w:t>
      </w:r>
      <w:r w:rsidRPr="00B5515C">
        <w:rPr>
          <w:rFonts w:ascii="Times New Roman" w:hAnsi="Times New Roman"/>
          <w:i/>
          <w:sz w:val="28"/>
        </w:rPr>
        <w:t>mercredi</w:t>
      </w:r>
      <w:r w:rsidRPr="00B5515C">
        <w:rPr>
          <w:rFonts w:ascii="Times New Roman" w:hAnsi="Times New Roman"/>
          <w:sz w:val="28"/>
        </w:rPr>
        <w:t> » de 1931 : « </w:t>
      </w:r>
      <w:r w:rsidRPr="00B5515C">
        <w:rPr>
          <w:rFonts w:ascii="Times New Roman" w:hAnsi="Times New Roman"/>
          <w:i/>
          <w:sz w:val="28"/>
        </w:rPr>
        <w:t xml:space="preserve">Il y a beaucoup d’attraits dans la maladie </w:t>
      </w:r>
      <w:r w:rsidRPr="00B5515C">
        <w:rPr>
          <w:rFonts w:ascii="Times New Roman" w:hAnsi="Times New Roman"/>
          <w:sz w:val="28"/>
        </w:rPr>
        <w:t>[…] ». Jean Blanzat écrit à Paulhan, « </w:t>
      </w:r>
      <w:r w:rsidRPr="00B5515C">
        <w:rPr>
          <w:rFonts w:ascii="Times New Roman" w:hAnsi="Times New Roman"/>
          <w:i/>
          <w:sz w:val="28"/>
        </w:rPr>
        <w:t xml:space="preserve">le 5 Novembre </w:t>
      </w:r>
      <w:r w:rsidRPr="00B5515C">
        <w:rPr>
          <w:rFonts w:ascii="Times New Roman" w:hAnsi="Times New Roman"/>
          <w:sz w:val="28"/>
        </w:rPr>
        <w:t>[1939</w:t>
      </w:r>
      <w:r w:rsidR="00277A5D">
        <w:rPr>
          <w:rFonts w:ascii="Times New Roman" w:hAnsi="Times New Roman"/>
          <w:sz w:val="28"/>
        </w:rPr>
        <w:t>] </w:t>
      </w:r>
      <w:r w:rsidRPr="00B5515C">
        <w:rPr>
          <w:rFonts w:ascii="Times New Roman" w:hAnsi="Times New Roman"/>
          <w:sz w:val="28"/>
        </w:rPr>
        <w:t>» (la lettre a parfois été datée par erreur de 1940) : « </w:t>
      </w:r>
      <w:r w:rsidRPr="00B5515C">
        <w:rPr>
          <w:rFonts w:ascii="Times New Roman" w:hAnsi="Times New Roman"/>
          <w:i/>
          <w:sz w:val="28"/>
        </w:rPr>
        <w:t>Un de vos livres s’appelle, je crois, “</w:t>
      </w:r>
      <w:r w:rsidRPr="00B5515C">
        <w:rPr>
          <w:rFonts w:ascii="Times New Roman" w:hAnsi="Times New Roman"/>
          <w:sz w:val="28"/>
        </w:rPr>
        <w:t>La Guérison sévère</w:t>
      </w:r>
      <w:r w:rsidRPr="00B5515C">
        <w:rPr>
          <w:rFonts w:ascii="Times New Roman" w:hAnsi="Times New Roman"/>
          <w:i/>
          <w:sz w:val="28"/>
        </w:rPr>
        <w:t>”. J’aimerais le lire. Son titre, en tous cas, me fait longuement rêver. Je ne sais ce que vaut la sagesse ainsi hâtivement amassée</w:t>
      </w:r>
      <w:r w:rsidRPr="00B5515C">
        <w:rPr>
          <w:rFonts w:ascii="Times New Roman" w:hAnsi="Times New Roman"/>
          <w:sz w:val="28"/>
        </w:rPr>
        <w:t> ».</w:t>
      </w:r>
    </w:p>
    <w:p w14:paraId="71CD1869" w14:textId="00C4A72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xml:space="preserve">Envois à </w:t>
      </w:r>
      <w:r w:rsidR="004851D8" w:rsidRPr="00B5515C">
        <w:rPr>
          <w:rFonts w:ascii="Times New Roman" w:hAnsi="Times New Roman"/>
          <w:sz w:val="28"/>
        </w:rPr>
        <w:t xml:space="preserve">Pierre Aelberts (Librairie Fosse, catalogue n° 68, février 2017, n° 289), </w:t>
      </w:r>
      <w:r w:rsidRPr="00B5515C">
        <w:rPr>
          <w:rFonts w:ascii="Times New Roman" w:hAnsi="Times New Roman"/>
          <w:sz w:val="28"/>
        </w:rPr>
        <w:t xml:space="preserve">Marcel Arland, </w:t>
      </w:r>
      <w:r w:rsidR="00872FE8">
        <w:rPr>
          <w:rFonts w:ascii="Times New Roman" w:hAnsi="Times New Roman"/>
          <w:sz w:val="28"/>
        </w:rPr>
        <w:t xml:space="preserve">Alexandre Bonnier (qui lui demande ce livre le 30 janvier 1966 et l’en remercie le 10 mars de la même année), </w:t>
      </w:r>
      <w:r w:rsidRPr="00B5515C">
        <w:rPr>
          <w:rFonts w:ascii="Times New Roman" w:hAnsi="Times New Roman"/>
          <w:sz w:val="28"/>
        </w:rPr>
        <w:t xml:space="preserve">Jacques Brenner, André Breton, </w:t>
      </w:r>
      <w:r w:rsidR="003F6F7E">
        <w:rPr>
          <w:rFonts w:ascii="Times New Roman" w:hAnsi="Times New Roman"/>
          <w:sz w:val="28"/>
        </w:rPr>
        <w:t xml:space="preserve">Christian Bussy, </w:t>
      </w:r>
      <w:r w:rsidR="005A20B1">
        <w:rPr>
          <w:rFonts w:ascii="Times New Roman" w:hAnsi="Times New Roman"/>
          <w:sz w:val="28"/>
        </w:rPr>
        <w:t xml:space="preserve">Abel Chevalley (librairie La Perle rare, Senlis, octobre 2021), </w:t>
      </w:r>
      <w:r w:rsidRPr="00B5515C">
        <w:rPr>
          <w:rFonts w:ascii="Times New Roman" w:hAnsi="Times New Roman"/>
          <w:sz w:val="28"/>
        </w:rPr>
        <w:t>Paul Claudel, Max-Philippe Delatte (vente Coulet-Bodin, 14 et 15 novembre 1989), Daniel Decourdemanche (en 1931), René-Louis Doyon (n° LXVII : « </w:t>
      </w:r>
      <w:r w:rsidRPr="00B5515C">
        <w:rPr>
          <w:rFonts w:ascii="Times New Roman" w:hAnsi="Times New Roman"/>
          <w:i/>
          <w:sz w:val="28"/>
        </w:rPr>
        <w:t>pour René-Louis Doyon, / bien volontiers, ces deux por-/traits qui me cachent, n’est-/ce pas, assez convenablement. / son ami / J.P.</w:t>
      </w:r>
      <w:r w:rsidRPr="00B5515C">
        <w:rPr>
          <w:rFonts w:ascii="Times New Roman" w:hAnsi="Times New Roman"/>
          <w:sz w:val="28"/>
        </w:rPr>
        <w:t> »), Gaston Gallimard, Dany Gérard (« </w:t>
      </w:r>
      <w:r w:rsidRPr="00B5515C">
        <w:rPr>
          <w:rFonts w:ascii="Times New Roman" w:hAnsi="Times New Roman"/>
          <w:i/>
          <w:sz w:val="28"/>
        </w:rPr>
        <w:t>Tâche de voyager : au moins ai</w:t>
      </w:r>
      <w:r w:rsidR="00F0121D">
        <w:rPr>
          <w:rFonts w:ascii="Times New Roman" w:hAnsi="Times New Roman"/>
          <w:i/>
          <w:sz w:val="28"/>
        </w:rPr>
        <w:t>e</w:t>
      </w:r>
      <w:r w:rsidRPr="00B5515C">
        <w:rPr>
          <w:rFonts w:ascii="Times New Roman" w:hAnsi="Times New Roman"/>
          <w:i/>
          <w:sz w:val="28"/>
        </w:rPr>
        <w:t xml:space="preserve"> quelque maladie (Lie-Tseu). Pour Dany Gérard, amie de notre ami, Jean Paulhan, 22. 2. </w:t>
      </w:r>
      <w:r w:rsidR="00F0121D">
        <w:rPr>
          <w:rFonts w:ascii="Times New Roman" w:hAnsi="Times New Roman"/>
          <w:sz w:val="28"/>
        </w:rPr>
        <w:t>[19]</w:t>
      </w:r>
      <w:r w:rsidRPr="00B5515C">
        <w:rPr>
          <w:rFonts w:ascii="Times New Roman" w:hAnsi="Times New Roman"/>
          <w:i/>
          <w:sz w:val="28"/>
        </w:rPr>
        <w:t>49</w:t>
      </w:r>
      <w:r w:rsidRPr="00B5515C">
        <w:rPr>
          <w:rFonts w:ascii="Times New Roman" w:hAnsi="Times New Roman"/>
          <w:sz w:val="28"/>
        </w:rPr>
        <w:t xml:space="preserve"> »), </w:t>
      </w:r>
      <w:r w:rsidR="00B85ED1">
        <w:rPr>
          <w:rFonts w:ascii="Times New Roman" w:hAnsi="Times New Roman"/>
          <w:sz w:val="28"/>
        </w:rPr>
        <w:t>René Groos (« </w:t>
      </w:r>
      <w:r w:rsidR="00B85ED1">
        <w:rPr>
          <w:rFonts w:ascii="Times New Roman" w:hAnsi="Times New Roman"/>
          <w:i/>
          <w:sz w:val="28"/>
        </w:rPr>
        <w:t>à Monsieur René Groos / avec l’estime bien vive de / Jean Paulhan</w:t>
      </w:r>
      <w:r w:rsidR="00B85ED1">
        <w:rPr>
          <w:rFonts w:ascii="Times New Roman" w:hAnsi="Times New Roman"/>
          <w:sz w:val="28"/>
        </w:rPr>
        <w:t xml:space="preserve"> » – </w:t>
      </w:r>
      <w:r w:rsidR="00B85ED1">
        <w:rPr>
          <w:rFonts w:ascii="Times New Roman" w:hAnsi="Times New Roman"/>
          <w:i/>
          <w:sz w:val="28"/>
        </w:rPr>
        <w:t xml:space="preserve">petite-bibliophilie </w:t>
      </w:r>
      <w:r w:rsidR="00B85ED1">
        <w:rPr>
          <w:rFonts w:ascii="Times New Roman" w:hAnsi="Times New Roman"/>
          <w:sz w:val="28"/>
        </w:rPr>
        <w:t xml:space="preserve">sur ebay, janvier 2022), </w:t>
      </w:r>
      <w:r w:rsidRPr="00B5515C">
        <w:rPr>
          <w:rFonts w:ascii="Times New Roman" w:hAnsi="Times New Roman"/>
          <w:sz w:val="28"/>
        </w:rPr>
        <w:t xml:space="preserve">Franz Hellens (librairie Fourcade, nouvelle série, n° 12, novembre 2013, n° 423), Henri Hertz (envoi laconique, selon le libraire Victor Sevilla), </w:t>
      </w:r>
      <w:r w:rsidR="00002E67">
        <w:rPr>
          <w:rFonts w:ascii="Times New Roman" w:hAnsi="Times New Roman"/>
          <w:sz w:val="28"/>
        </w:rPr>
        <w:t>mademoiselle Léger (« </w:t>
      </w:r>
      <w:r w:rsidR="00002E67">
        <w:rPr>
          <w:rFonts w:ascii="Times New Roman" w:hAnsi="Times New Roman"/>
          <w:i/>
          <w:sz w:val="28"/>
        </w:rPr>
        <w:t>pour Mademoiselle Léger / bien amicalement</w:t>
      </w:r>
      <w:r w:rsidR="00067BF4">
        <w:rPr>
          <w:rFonts w:ascii="Times New Roman" w:hAnsi="Times New Roman"/>
          <w:i/>
          <w:sz w:val="28"/>
        </w:rPr>
        <w:t>,</w:t>
      </w:r>
      <w:r w:rsidR="00002E67">
        <w:rPr>
          <w:rFonts w:ascii="Times New Roman" w:hAnsi="Times New Roman"/>
          <w:i/>
          <w:sz w:val="28"/>
        </w:rPr>
        <w:t xml:space="preserve"> / cette histoire triste / Jean Paulhan</w:t>
      </w:r>
      <w:r w:rsidR="00067BF4">
        <w:rPr>
          <w:rFonts w:ascii="Times New Roman" w:hAnsi="Times New Roman"/>
          <w:i/>
          <w:sz w:val="28"/>
        </w:rPr>
        <w:t>.</w:t>
      </w:r>
      <w:r w:rsidR="00002E67">
        <w:rPr>
          <w:rFonts w:ascii="Times New Roman" w:hAnsi="Times New Roman"/>
          <w:sz w:val="28"/>
        </w:rPr>
        <w:t> »</w:t>
      </w:r>
      <w:r w:rsidR="00067BF4">
        <w:rPr>
          <w:rFonts w:ascii="Times New Roman" w:hAnsi="Times New Roman"/>
          <w:sz w:val="28"/>
        </w:rPr>
        <w:t xml:space="preserve"> </w:t>
      </w:r>
      <w:r w:rsidR="00464D8A">
        <w:rPr>
          <w:rFonts w:ascii="Times New Roman" w:hAnsi="Times New Roman"/>
          <w:sz w:val="28"/>
        </w:rPr>
        <w:t>–</w:t>
      </w:r>
      <w:r w:rsidR="00067BF4">
        <w:rPr>
          <w:rFonts w:ascii="Times New Roman" w:hAnsi="Times New Roman"/>
          <w:sz w:val="28"/>
        </w:rPr>
        <w:t xml:space="preserve"> Gabriel Féret, Librairie des Possibles, Rouffach, janvier 2021</w:t>
      </w:r>
      <w:r w:rsidR="00002E67">
        <w:rPr>
          <w:rFonts w:ascii="Times New Roman" w:hAnsi="Times New Roman"/>
          <w:sz w:val="28"/>
        </w:rPr>
        <w:t xml:space="preserve">), </w:t>
      </w:r>
      <w:r w:rsidRPr="00B5515C">
        <w:rPr>
          <w:rFonts w:ascii="Times New Roman" w:hAnsi="Times New Roman"/>
          <w:sz w:val="28"/>
        </w:rPr>
        <w:t xml:space="preserve">Maurice Martin du Gard (librairie Les Autodidactes, liste n° 122, janvier 2015, n° 247 du catalogue), </w:t>
      </w:r>
      <w:r w:rsidR="00C77C89" w:rsidRPr="00B5515C">
        <w:rPr>
          <w:rFonts w:ascii="Times New Roman" w:hAnsi="Times New Roman"/>
          <w:sz w:val="28"/>
        </w:rPr>
        <w:t>Odilon-Jean Périer (liste Stéphane Lavauzelle, 6 décembre 2015</w:t>
      </w:r>
      <w:r w:rsidR="006E6E17">
        <w:rPr>
          <w:rFonts w:ascii="Times New Roman" w:hAnsi="Times New Roman"/>
          <w:sz w:val="28"/>
        </w:rPr>
        <w:t xml:space="preserve">, </w:t>
      </w:r>
      <w:r w:rsidR="00FB791E">
        <w:rPr>
          <w:rFonts w:ascii="Times New Roman" w:hAnsi="Times New Roman"/>
          <w:sz w:val="28"/>
        </w:rPr>
        <w:t>mai 2017</w:t>
      </w:r>
      <w:r w:rsidR="006E6E17">
        <w:rPr>
          <w:rFonts w:ascii="Times New Roman" w:hAnsi="Times New Roman"/>
          <w:sz w:val="28"/>
        </w:rPr>
        <w:t xml:space="preserve"> et avril 2021</w:t>
      </w:r>
      <w:r w:rsidR="00C77C89" w:rsidRPr="00B5515C">
        <w:rPr>
          <w:rFonts w:ascii="Times New Roman" w:hAnsi="Times New Roman"/>
          <w:sz w:val="28"/>
        </w:rPr>
        <w:t xml:space="preserve">), </w:t>
      </w:r>
      <w:r w:rsidRPr="00B5515C">
        <w:rPr>
          <w:rFonts w:ascii="Times New Roman" w:hAnsi="Times New Roman"/>
          <w:sz w:val="28"/>
        </w:rPr>
        <w:t>Bruno Roy (« </w:t>
      </w:r>
      <w:r w:rsidRPr="00B5515C">
        <w:rPr>
          <w:rFonts w:ascii="Times New Roman" w:hAnsi="Times New Roman"/>
          <w:i/>
          <w:sz w:val="28"/>
        </w:rPr>
        <w:t>à Bruno Roy, son jeune / et vieil ami / Jean P.</w:t>
      </w:r>
      <w:r w:rsidRPr="00B5515C">
        <w:rPr>
          <w:rFonts w:ascii="Times New Roman" w:hAnsi="Times New Roman"/>
          <w:sz w:val="28"/>
        </w:rPr>
        <w:t xml:space="preserve"> »), </w:t>
      </w:r>
      <w:r w:rsidR="008B17D2">
        <w:rPr>
          <w:rFonts w:ascii="Times New Roman" w:hAnsi="Times New Roman"/>
          <w:sz w:val="28"/>
        </w:rPr>
        <w:t xml:space="preserve">madame Schakowskaja, </w:t>
      </w:r>
      <w:r w:rsidRPr="00B5515C">
        <w:rPr>
          <w:rFonts w:ascii="Times New Roman" w:hAnsi="Times New Roman"/>
          <w:sz w:val="28"/>
        </w:rPr>
        <w:t>André Suarès (« </w:t>
      </w:r>
      <w:r w:rsidRPr="00B5515C">
        <w:rPr>
          <w:rFonts w:ascii="Times New Roman" w:hAnsi="Times New Roman"/>
          <w:i/>
          <w:sz w:val="28"/>
        </w:rPr>
        <w:t>Pour Monsieur André Suarès suivant la plus confiante admiration / Jean Paulhan</w:t>
      </w:r>
      <w:r w:rsidRPr="00B5515C">
        <w:rPr>
          <w:rFonts w:ascii="Times New Roman" w:hAnsi="Times New Roman"/>
          <w:sz w:val="28"/>
        </w:rPr>
        <w:t> » – catalogue n° 32 des éditions originales de la librairie Gallimard), Maurice Toesca le 5 mars 1945 (« </w:t>
      </w:r>
      <w:r w:rsidRPr="00B5515C">
        <w:rPr>
          <w:rFonts w:ascii="Times New Roman" w:hAnsi="Times New Roman"/>
          <w:i/>
          <w:sz w:val="28"/>
        </w:rPr>
        <w:t>à Maurice Toesca, tous ces portraits qui me ressemblent si peu et de son ami JP</w:t>
      </w:r>
      <w:r w:rsidRPr="00B5515C">
        <w:rPr>
          <w:rFonts w:ascii="Times New Roman" w:hAnsi="Times New Roman"/>
          <w:sz w:val="28"/>
        </w:rPr>
        <w:t> »)</w:t>
      </w:r>
      <w:r w:rsidR="00AB2108">
        <w:rPr>
          <w:rFonts w:ascii="Times New Roman" w:hAnsi="Times New Roman"/>
          <w:sz w:val="28"/>
        </w:rPr>
        <w:t xml:space="preserve"> et Suzanne et Gustave Tronche (« </w:t>
      </w:r>
      <w:r w:rsidR="00AB2108">
        <w:rPr>
          <w:rFonts w:ascii="Times New Roman" w:hAnsi="Times New Roman"/>
          <w:i/>
          <w:sz w:val="28"/>
        </w:rPr>
        <w:t>pour Suzanne et Gustave / Tronche, avec la grande et / ferme affection de Jean P.</w:t>
      </w:r>
      <w:r w:rsidR="00AB2108">
        <w:rPr>
          <w:rFonts w:ascii="Times New Roman" w:hAnsi="Times New Roman"/>
          <w:sz w:val="28"/>
        </w:rPr>
        <w:t> », librairie Faustroll)</w:t>
      </w:r>
      <w:r w:rsidR="004250B1">
        <w:rPr>
          <w:rFonts w:ascii="Times New Roman" w:hAnsi="Times New Roman"/>
          <w:sz w:val="28"/>
        </w:rPr>
        <w:t xml:space="preserve"> et Giuseppe Ungaretti (</w:t>
      </w:r>
      <w:r w:rsidR="00133341">
        <w:rPr>
          <w:rFonts w:ascii="Times New Roman" w:hAnsi="Times New Roman"/>
          <w:sz w:val="28"/>
        </w:rPr>
        <w:t>« </w:t>
      </w:r>
      <w:r w:rsidR="00133341">
        <w:rPr>
          <w:rFonts w:ascii="Times New Roman" w:hAnsi="Times New Roman"/>
          <w:i/>
          <w:sz w:val="28"/>
        </w:rPr>
        <w:t>j’ai du plaisir à écrire / ton nom, Ungaretti, même / sur ce livre qui n’est pas / plus épais qu’un gâteau. / A bientôt / Jean P.</w:t>
      </w:r>
      <w:r w:rsidR="00133341">
        <w:rPr>
          <w:rFonts w:ascii="Times New Roman" w:hAnsi="Times New Roman"/>
          <w:sz w:val="28"/>
        </w:rPr>
        <w:t> » — </w:t>
      </w:r>
      <w:r w:rsidR="004250B1">
        <w:rPr>
          <w:rFonts w:ascii="Times New Roman" w:hAnsi="Times New Roman"/>
          <w:sz w:val="28"/>
        </w:rPr>
        <w:t>libreria Metamorfosi, Milan, février 2019)</w:t>
      </w:r>
      <w:r w:rsidRPr="00B5515C">
        <w:rPr>
          <w:rFonts w:ascii="Times New Roman" w:hAnsi="Times New Roman"/>
          <w:i/>
          <w:sz w:val="28"/>
        </w:rPr>
        <w:t>.</w:t>
      </w:r>
    </w:p>
    <w:p w14:paraId="642E6822" w14:textId="17D29B26" w:rsidR="001733AD" w:rsidRPr="00A71182" w:rsidRDefault="00CE5AFE" w:rsidP="00A71182">
      <w:pPr>
        <w:tabs>
          <w:tab w:val="left" w:pos="70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i/>
          <w:sz w:val="28"/>
        </w:rPr>
        <w:tab/>
      </w:r>
      <w:r w:rsidR="00A71182">
        <w:rPr>
          <w:rFonts w:ascii="Times New Roman" w:hAnsi="Times New Roman"/>
          <w:sz w:val="28"/>
        </w:rPr>
        <w:t>Deux</w:t>
      </w:r>
      <w:r w:rsidRPr="00B5515C">
        <w:rPr>
          <w:rFonts w:ascii="Times New Roman" w:hAnsi="Times New Roman"/>
          <w:sz w:val="28"/>
        </w:rPr>
        <w:t xml:space="preserve"> page</w:t>
      </w:r>
      <w:r w:rsidR="00A71182">
        <w:rPr>
          <w:rFonts w:ascii="Times New Roman" w:hAnsi="Times New Roman"/>
          <w:sz w:val="28"/>
        </w:rPr>
        <w:t>s</w:t>
      </w:r>
      <w:r w:rsidRPr="00B5515C">
        <w:rPr>
          <w:rFonts w:ascii="Times New Roman" w:hAnsi="Times New Roman"/>
          <w:sz w:val="28"/>
        </w:rPr>
        <w:t xml:space="preserve"> manuscrite</w:t>
      </w:r>
      <w:r w:rsidR="00A71182">
        <w:rPr>
          <w:rFonts w:ascii="Times New Roman" w:hAnsi="Times New Roman"/>
          <w:sz w:val="28"/>
        </w:rPr>
        <w:t>s</w:t>
      </w:r>
      <w:r w:rsidRPr="00B5515C">
        <w:rPr>
          <w:rFonts w:ascii="Times New Roman" w:hAnsi="Times New Roman"/>
          <w:sz w:val="28"/>
        </w:rPr>
        <w:t xml:space="preserve"> reproduite</w:t>
      </w:r>
      <w:r w:rsidR="00A71182">
        <w:rPr>
          <w:rFonts w:ascii="Times New Roman" w:hAnsi="Times New Roman"/>
          <w:sz w:val="28"/>
        </w:rPr>
        <w:t xml:space="preserve">s dans </w:t>
      </w:r>
      <w:r w:rsidR="00A71182" w:rsidRPr="00B5515C">
        <w:rPr>
          <w:rFonts w:ascii="Times New Roman" w:hAnsi="Times New Roman"/>
          <w:i/>
          <w:sz w:val="28"/>
        </w:rPr>
        <w:t>1918. L’Étrange victoire</w:t>
      </w:r>
      <w:r w:rsidR="00A71182" w:rsidRPr="00B5515C">
        <w:rPr>
          <w:rFonts w:ascii="Times New Roman" w:hAnsi="Times New Roman"/>
          <w:sz w:val="28"/>
        </w:rPr>
        <w:t>, préface par Stéphane Audoin-Rousseau, postface par Claude Duneton,</w:t>
      </w:r>
      <w:r w:rsidR="00A71182" w:rsidRPr="00B5515C">
        <w:rPr>
          <w:rFonts w:ascii="Times New Roman" w:hAnsi="Times New Roman"/>
          <w:i/>
          <w:sz w:val="28"/>
        </w:rPr>
        <w:t xml:space="preserve"> </w:t>
      </w:r>
      <w:r w:rsidR="00A71182">
        <w:rPr>
          <w:rFonts w:ascii="Times New Roman" w:hAnsi="Times New Roman"/>
          <w:sz w:val="28"/>
        </w:rPr>
        <w:t>Textuel, 2008, p. 165</w:t>
      </w:r>
      <w:r w:rsidR="00A71182" w:rsidRPr="00B5515C">
        <w:rPr>
          <w:rFonts w:ascii="Times New Roman" w:hAnsi="Times New Roman"/>
          <w:sz w:val="28"/>
        </w:rPr>
        <w:t xml:space="preserve"> [dans un volume de 192 p. achevé d’imprimer en septembre 2008].</w:t>
      </w:r>
    </w:p>
    <w:p w14:paraId="635DC11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Traduction en allemand par Karl Lohs en 1950].</w:t>
      </w:r>
    </w:p>
    <w:p w14:paraId="1EC52F9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DBEF84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espoirs et les projets », </w:t>
      </w:r>
      <w:r w:rsidRPr="00B5515C">
        <w:rPr>
          <w:rFonts w:ascii="Times New Roman" w:hAnsi="Times New Roman"/>
          <w:i/>
          <w:sz w:val="28"/>
        </w:rPr>
        <w:t>La Nouvelle Revue française</w:t>
      </w:r>
      <w:r w:rsidRPr="00B5515C">
        <w:rPr>
          <w:rFonts w:ascii="Times New Roman" w:hAnsi="Times New Roman"/>
          <w:sz w:val="28"/>
        </w:rPr>
        <w:t>, « Hommage à Jacques Rivière », nouvelle série, 12</w:t>
      </w:r>
      <w:r w:rsidRPr="004250B1">
        <w:rPr>
          <w:rFonts w:ascii="Times New Roman" w:hAnsi="Times New Roman"/>
          <w:sz w:val="28"/>
          <w:szCs w:val="28"/>
          <w:vertAlign w:val="superscript"/>
        </w:rPr>
        <w:t>e</w:t>
      </w:r>
      <w:r w:rsidRPr="00B5515C">
        <w:rPr>
          <w:rFonts w:ascii="Times New Roman" w:hAnsi="Times New Roman"/>
          <w:sz w:val="28"/>
        </w:rPr>
        <w:t xml:space="preserve"> année, t. XXIV, n° 139, 1</w:t>
      </w:r>
      <w:r w:rsidRPr="004250B1">
        <w:rPr>
          <w:rFonts w:ascii="Times New Roman" w:hAnsi="Times New Roman"/>
          <w:sz w:val="28"/>
          <w:szCs w:val="28"/>
          <w:vertAlign w:val="superscript"/>
        </w:rPr>
        <w:t>er</w:t>
      </w:r>
      <w:r w:rsidRPr="00B5515C">
        <w:rPr>
          <w:rFonts w:ascii="Times New Roman" w:hAnsi="Times New Roman"/>
          <w:b/>
          <w:sz w:val="28"/>
        </w:rPr>
        <w:t xml:space="preserve"> </w:t>
      </w:r>
      <w:r w:rsidRPr="00B5515C">
        <w:rPr>
          <w:rFonts w:ascii="Times New Roman" w:hAnsi="Times New Roman"/>
          <w:sz w:val="28"/>
        </w:rPr>
        <w:t>avril 1925, p. 536-540 [texte signé : « </w:t>
      </w:r>
      <w:r w:rsidRPr="00183B3A">
        <w:rPr>
          <w:rFonts w:ascii="Times New Roman" w:hAnsi="Times New Roman"/>
          <w:i/>
          <w:sz w:val="28"/>
        </w:rPr>
        <w:t>Jean Paulhan </w:t>
      </w:r>
      <w:r w:rsidRPr="00B5515C">
        <w:rPr>
          <w:rFonts w:ascii="Times New Roman" w:hAnsi="Times New Roman"/>
          <w:sz w:val="28"/>
        </w:rPr>
        <w:t>»].</w:t>
      </w:r>
    </w:p>
    <w:p w14:paraId="7247F93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E306DA6" w14:textId="4CC5A4B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Alfred de Tarde », </w:t>
      </w:r>
      <w:r w:rsidRPr="00B5515C">
        <w:rPr>
          <w:rFonts w:ascii="Times New Roman" w:hAnsi="Times New Roman"/>
          <w:i/>
          <w:sz w:val="28"/>
        </w:rPr>
        <w:t>La Nouvelle Revue française</w:t>
      </w:r>
      <w:r w:rsidRPr="00B5515C">
        <w:rPr>
          <w:rFonts w:ascii="Times New Roman" w:hAnsi="Times New Roman"/>
          <w:sz w:val="28"/>
        </w:rPr>
        <w:t>, nouvelle série,</w:t>
      </w:r>
      <w:r w:rsidR="00183B3A">
        <w:rPr>
          <w:rFonts w:ascii="Times New Roman" w:hAnsi="Times New Roman"/>
          <w:sz w:val="28"/>
        </w:rPr>
        <w:t xml:space="preserve"> 12</w:t>
      </w:r>
      <w:r w:rsidR="00183B3A" w:rsidRPr="00E13962">
        <w:rPr>
          <w:rFonts w:ascii="Times New Roman" w:hAnsi="Times New Roman"/>
          <w:sz w:val="28"/>
          <w:szCs w:val="28"/>
          <w:vertAlign w:val="superscript"/>
        </w:rPr>
        <w:t>e</w:t>
      </w:r>
      <w:r w:rsidR="00183B3A">
        <w:rPr>
          <w:rFonts w:ascii="Times New Roman" w:hAnsi="Times New Roman"/>
          <w:sz w:val="28"/>
        </w:rPr>
        <w:t xml:space="preserve"> année, t. XXIV, n° 140, 1</w:t>
      </w:r>
      <w:r w:rsidR="00183B3A" w:rsidRPr="00E13962">
        <w:rPr>
          <w:rFonts w:ascii="Times New Roman" w:hAnsi="Times New Roman"/>
          <w:sz w:val="28"/>
          <w:szCs w:val="28"/>
          <w:vertAlign w:val="superscript"/>
        </w:rPr>
        <w:t>e</w:t>
      </w:r>
      <w:r w:rsidR="00183B3A">
        <w:rPr>
          <w:rFonts w:ascii="Times New Roman" w:hAnsi="Times New Roman"/>
          <w:sz w:val="28"/>
          <w:szCs w:val="28"/>
          <w:vertAlign w:val="superscript"/>
        </w:rPr>
        <w:t>r</w:t>
      </w:r>
      <w:r w:rsidRPr="00B5515C">
        <w:rPr>
          <w:rFonts w:ascii="Times New Roman" w:hAnsi="Times New Roman"/>
          <w:sz w:val="28"/>
        </w:rPr>
        <w:t xml:space="preserve"> mai 1925,</w:t>
      </w:r>
      <w:r w:rsidR="00183B3A">
        <w:rPr>
          <w:rFonts w:ascii="Times New Roman" w:hAnsi="Times New Roman"/>
          <w:sz w:val="28"/>
        </w:rPr>
        <w:t xml:space="preserve"> p. 930 [en tête de la rubrique </w:t>
      </w:r>
      <w:r w:rsidRPr="00B5515C">
        <w:rPr>
          <w:rFonts w:ascii="Times New Roman" w:hAnsi="Times New Roman"/>
          <w:sz w:val="28"/>
        </w:rPr>
        <w:t>: « Notes », texte signé</w:t>
      </w:r>
      <w:r w:rsidR="00183B3A">
        <w:rPr>
          <w:rFonts w:ascii="Times New Roman" w:hAnsi="Times New Roman"/>
          <w:sz w:val="28"/>
        </w:rPr>
        <w:t> </w:t>
      </w:r>
      <w:r w:rsidRPr="00B5515C">
        <w:rPr>
          <w:rFonts w:ascii="Times New Roman" w:hAnsi="Times New Roman"/>
          <w:sz w:val="28"/>
        </w:rPr>
        <w:t>: « </w:t>
      </w:r>
      <w:r w:rsidRPr="00183B3A">
        <w:rPr>
          <w:rFonts w:ascii="Times New Roman" w:hAnsi="Times New Roman"/>
          <w:i/>
          <w:sz w:val="28"/>
        </w:rPr>
        <w:t>J.-P</w:t>
      </w:r>
      <w:r w:rsidR="00183B3A">
        <w:rPr>
          <w:rFonts w:ascii="Times New Roman" w:hAnsi="Times New Roman"/>
          <w:sz w:val="28"/>
        </w:rPr>
        <w:t>. »]</w:t>
      </w:r>
    </w:p>
    <w:p w14:paraId="32EB5BD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A2EF51D" w14:textId="0F7E31C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L’expérience du proverbe », </w:t>
      </w:r>
      <w:r w:rsidRPr="00B5515C">
        <w:rPr>
          <w:rFonts w:ascii="Times New Roman" w:hAnsi="Times New Roman"/>
          <w:i/>
          <w:sz w:val="28"/>
        </w:rPr>
        <w:t>Commerce</w:t>
      </w:r>
      <w:r w:rsidRPr="00B5515C">
        <w:rPr>
          <w:rFonts w:ascii="Times New Roman" w:hAnsi="Times New Roman"/>
          <w:sz w:val="28"/>
        </w:rPr>
        <w:t>, n° V, automne 1925, p. 23-77 [dans un cahier achevé d’im</w:t>
      </w:r>
      <w:r w:rsidR="004563D4" w:rsidRPr="00B5515C">
        <w:rPr>
          <w:rFonts w:ascii="Times New Roman" w:hAnsi="Times New Roman"/>
          <w:sz w:val="28"/>
        </w:rPr>
        <w:t>primer en « </w:t>
      </w:r>
      <w:r w:rsidR="004563D4" w:rsidRPr="00183B3A">
        <w:rPr>
          <w:rFonts w:ascii="Times New Roman" w:hAnsi="Times New Roman"/>
          <w:i/>
          <w:sz w:val="28"/>
        </w:rPr>
        <w:t>1925 </w:t>
      </w:r>
      <w:r w:rsidR="004563D4" w:rsidRPr="00B5515C">
        <w:rPr>
          <w:rFonts w:ascii="Times New Roman" w:hAnsi="Times New Roman"/>
          <w:sz w:val="28"/>
        </w:rPr>
        <w:t>», texte signé </w:t>
      </w:r>
      <w:r w:rsidRPr="00B5515C">
        <w:rPr>
          <w:rFonts w:ascii="Times New Roman" w:hAnsi="Times New Roman"/>
          <w:sz w:val="28"/>
        </w:rPr>
        <w:t>: « </w:t>
      </w:r>
      <w:r w:rsidRPr="00183B3A">
        <w:rPr>
          <w:rFonts w:ascii="Times New Roman" w:hAnsi="Times New Roman"/>
          <w:i/>
          <w:sz w:val="28"/>
        </w:rPr>
        <w:t>Jean Paulhan</w:t>
      </w:r>
      <w:r w:rsidRPr="00B5515C">
        <w:rPr>
          <w:rFonts w:ascii="Times New Roman" w:hAnsi="Times New Roman"/>
          <w:sz w:val="28"/>
        </w:rPr>
        <w:t xml:space="preserve"> ». </w:t>
      </w:r>
    </w:p>
    <w:p w14:paraId="467E213E" w14:textId="022543E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Il existe une cinquantaine de tirés-à-part de ce texte (Société Générale d’Imprimerie et d’Édition [imprimerie Levé], 71, rue de Rennes), le plus souvent sous couverture jaune ocre, et parfois verte. Envois manuscrits à </w:t>
      </w:r>
      <w:r w:rsidR="00B13E28" w:rsidRPr="00B5515C">
        <w:rPr>
          <w:rFonts w:ascii="Times New Roman" w:hAnsi="Times New Roman"/>
          <w:sz w:val="28"/>
        </w:rPr>
        <w:t>Alain (« </w:t>
      </w:r>
      <w:r w:rsidR="00B13E28" w:rsidRPr="00B5515C">
        <w:rPr>
          <w:rFonts w:ascii="Times New Roman" w:hAnsi="Times New Roman"/>
          <w:i/>
          <w:sz w:val="28"/>
        </w:rPr>
        <w:t>à Alain, / suivant la plus vive / confiance / Jean Paulhan</w:t>
      </w:r>
      <w:r w:rsidR="00B13E28" w:rsidRPr="00B5515C">
        <w:rPr>
          <w:rFonts w:ascii="Times New Roman" w:hAnsi="Times New Roman"/>
          <w:sz w:val="28"/>
        </w:rPr>
        <w:t xml:space="preserve"> »), </w:t>
      </w:r>
      <w:r w:rsidRPr="00B5515C">
        <w:rPr>
          <w:rFonts w:ascii="Times New Roman" w:hAnsi="Times New Roman"/>
          <w:sz w:val="28"/>
        </w:rPr>
        <w:t>Marcel Arland, Marc Bernard, Paule Billon, avec dessin « </w:t>
      </w:r>
      <w:r w:rsidRPr="00B5515C">
        <w:rPr>
          <w:rFonts w:ascii="Times New Roman" w:hAnsi="Times New Roman"/>
          <w:i/>
          <w:sz w:val="28"/>
        </w:rPr>
        <w:t>pour Paule Billon (définitivement) / ce premier chapitre d’un livre futur / avec l’amitié de / Jean P.</w:t>
      </w:r>
      <w:r w:rsidRPr="00B5515C">
        <w:rPr>
          <w:rFonts w:ascii="Times New Roman" w:hAnsi="Times New Roman"/>
          <w:sz w:val="28"/>
        </w:rPr>
        <w:t xml:space="preserve"> » (coll. part.), Paul Claudel, Léon Deffoux (avec lettre de </w:t>
      </w:r>
      <w:r w:rsidR="00BE7010">
        <w:rPr>
          <w:rFonts w:ascii="Times New Roman" w:hAnsi="Times New Roman"/>
          <w:sz w:val="28"/>
        </w:rPr>
        <w:t>Jean Paulhan à Léon D</w:t>
      </w:r>
      <w:r w:rsidRPr="00B5515C">
        <w:rPr>
          <w:rFonts w:ascii="Times New Roman" w:hAnsi="Times New Roman"/>
          <w:sz w:val="28"/>
        </w:rPr>
        <w:t xml:space="preserve">effoux et enveloppe), Max-Philippe Delatte (vente Coulet-Bodin, 14 et 15 novembre 1989), Paul Desjardins, Charles Du </w:t>
      </w:r>
      <w:r w:rsidRPr="00B5515C">
        <w:rPr>
          <w:rFonts w:ascii="Times New Roman" w:hAnsi="Times New Roman"/>
          <w:sz w:val="28"/>
          <w:szCs w:val="28"/>
        </w:rPr>
        <w:t>Bos (</w:t>
      </w:r>
      <w:r w:rsidRPr="00B5515C">
        <w:rPr>
          <w:rFonts w:ascii="Times New Roman" w:hAnsi="Times New Roman"/>
          <w:sz w:val="28"/>
          <w:szCs w:val="28"/>
          <w:lang w:val="fr-FR"/>
        </w:rPr>
        <w:t>« </w:t>
      </w:r>
      <w:r w:rsidRPr="00B5515C">
        <w:rPr>
          <w:rFonts w:ascii="Times New Roman" w:hAnsi="Times New Roman"/>
          <w:i/>
          <w:sz w:val="28"/>
          <w:szCs w:val="28"/>
          <w:lang w:val="fr-FR"/>
        </w:rPr>
        <w:t>À Charlie,</w:t>
      </w:r>
      <w:r w:rsidRPr="00B5515C">
        <w:rPr>
          <w:rFonts w:ascii="Times New Roman" w:hAnsi="Times New Roman"/>
          <w:sz w:val="28"/>
          <w:szCs w:val="28"/>
          <w:lang w:val="fr-FR"/>
        </w:rPr>
        <w:t xml:space="preserve"> </w:t>
      </w:r>
      <w:r w:rsidRPr="00B5515C">
        <w:rPr>
          <w:rFonts w:ascii="Times New Roman" w:hAnsi="Times New Roman"/>
          <w:i/>
          <w:sz w:val="28"/>
          <w:szCs w:val="28"/>
          <w:lang w:val="fr-FR"/>
        </w:rPr>
        <w:t>affectueusement. / Jean P</w:t>
      </w:r>
      <w:r w:rsidRPr="00B5515C">
        <w:rPr>
          <w:rFonts w:ascii="Times New Roman" w:hAnsi="Times New Roman"/>
          <w:sz w:val="28"/>
          <w:szCs w:val="28"/>
          <w:lang w:val="fr-FR"/>
        </w:rPr>
        <w:t xml:space="preserve">. », </w:t>
      </w:r>
      <w:r w:rsidR="00220B4C" w:rsidRPr="00B5515C">
        <w:rPr>
          <w:rFonts w:ascii="Times New Roman" w:hAnsi="Times New Roman"/>
          <w:sz w:val="28"/>
          <w:szCs w:val="28"/>
          <w:lang w:val="fr-FR"/>
        </w:rPr>
        <w:t>Georges Duhamel</w:t>
      </w:r>
      <w:r w:rsidR="00FE33FD" w:rsidRPr="00B5515C">
        <w:rPr>
          <w:rFonts w:ascii="Times New Roman" w:hAnsi="Times New Roman"/>
          <w:sz w:val="28"/>
          <w:szCs w:val="28"/>
          <w:lang w:val="fr-FR"/>
        </w:rPr>
        <w:t xml:space="preserve"> (« </w:t>
      </w:r>
      <w:r w:rsidR="00FE33FD" w:rsidRPr="00B5515C">
        <w:rPr>
          <w:rFonts w:ascii="Times New Roman" w:hAnsi="Times New Roman"/>
          <w:i/>
          <w:color w:val="auto"/>
          <w:sz w:val="28"/>
          <w:szCs w:val="28"/>
          <w:lang w:val="fr-FR"/>
        </w:rPr>
        <w:t xml:space="preserve">Pour Georges Duhamel avec </w:t>
      </w:r>
      <w:r w:rsidR="00315B55">
        <w:rPr>
          <w:rFonts w:ascii="Times New Roman" w:hAnsi="Times New Roman"/>
          <w:i/>
          <w:color w:val="auto"/>
          <w:sz w:val="28"/>
          <w:szCs w:val="28"/>
          <w:lang w:val="fr-FR"/>
        </w:rPr>
        <w:t xml:space="preserve">/ </w:t>
      </w:r>
      <w:r w:rsidR="00FE33FD" w:rsidRPr="00B5515C">
        <w:rPr>
          <w:rFonts w:ascii="Times New Roman" w:hAnsi="Times New Roman"/>
          <w:i/>
          <w:color w:val="auto"/>
          <w:sz w:val="28"/>
          <w:szCs w:val="28"/>
          <w:lang w:val="fr-FR"/>
        </w:rPr>
        <w:t xml:space="preserve">l'admiration et la confiance </w:t>
      </w:r>
      <w:r w:rsidR="00315B55">
        <w:rPr>
          <w:rFonts w:ascii="Times New Roman" w:hAnsi="Times New Roman"/>
          <w:i/>
          <w:color w:val="auto"/>
          <w:sz w:val="28"/>
          <w:szCs w:val="28"/>
          <w:lang w:val="fr-FR"/>
        </w:rPr>
        <w:t xml:space="preserve">/ </w:t>
      </w:r>
      <w:r w:rsidR="00FE33FD" w:rsidRPr="00B5515C">
        <w:rPr>
          <w:rFonts w:ascii="Times New Roman" w:hAnsi="Times New Roman"/>
          <w:i/>
          <w:color w:val="auto"/>
          <w:sz w:val="28"/>
          <w:szCs w:val="28"/>
          <w:lang w:val="fr-FR"/>
        </w:rPr>
        <w:t>de Jean Paulhan</w:t>
      </w:r>
      <w:r w:rsidR="00FE33FD" w:rsidRPr="00B5515C">
        <w:rPr>
          <w:rFonts w:ascii="Times New Roman" w:hAnsi="Times New Roman"/>
          <w:color w:val="auto"/>
          <w:sz w:val="28"/>
          <w:szCs w:val="28"/>
          <w:lang w:val="fr-FR"/>
        </w:rPr>
        <w:t> »</w:t>
      </w:r>
      <w:r w:rsidR="00315B55">
        <w:rPr>
          <w:rFonts w:ascii="Times New Roman" w:hAnsi="Times New Roman"/>
          <w:color w:val="auto"/>
          <w:sz w:val="28"/>
          <w:szCs w:val="28"/>
          <w:lang w:val="fr-FR"/>
        </w:rPr>
        <w:t xml:space="preserve"> – Livre au trésor, La Bazoche Gouet, août 2019</w:t>
      </w:r>
      <w:r w:rsidR="00FE33FD" w:rsidRPr="00B5515C">
        <w:rPr>
          <w:rFonts w:ascii="Times New Roman" w:hAnsi="Times New Roman"/>
          <w:sz w:val="28"/>
          <w:szCs w:val="28"/>
          <w:lang w:val="fr-FR"/>
        </w:rPr>
        <w:t>)</w:t>
      </w:r>
      <w:r w:rsidR="00220B4C" w:rsidRPr="00B5515C">
        <w:rPr>
          <w:rFonts w:ascii="Times New Roman" w:hAnsi="Times New Roman"/>
          <w:sz w:val="28"/>
          <w:szCs w:val="28"/>
          <w:lang w:val="fr-FR"/>
        </w:rPr>
        <w:t xml:space="preserve">, </w:t>
      </w:r>
      <w:r w:rsidRPr="00B5515C">
        <w:rPr>
          <w:rFonts w:ascii="Times New Roman" w:hAnsi="Times New Roman"/>
          <w:sz w:val="28"/>
          <w:szCs w:val="28"/>
          <w:lang w:val="fr-FR"/>
        </w:rPr>
        <w:t>Faustin (« </w:t>
      </w:r>
      <w:r w:rsidRPr="00B5515C">
        <w:rPr>
          <w:rFonts w:ascii="Times New Roman" w:hAnsi="Times New Roman"/>
          <w:i/>
          <w:sz w:val="28"/>
          <w:szCs w:val="28"/>
          <w:lang w:val="fr-FR"/>
        </w:rPr>
        <w:t>à Faustin, fraternellement</w:t>
      </w:r>
      <w:r w:rsidRPr="00B5515C">
        <w:rPr>
          <w:rFonts w:ascii="Times New Roman" w:hAnsi="Times New Roman"/>
          <w:sz w:val="28"/>
          <w:szCs w:val="28"/>
          <w:lang w:val="fr-FR"/>
        </w:rPr>
        <w:t xml:space="preserve"> », </w:t>
      </w:r>
      <w:r w:rsidRPr="00B5515C">
        <w:rPr>
          <w:rFonts w:ascii="Times New Roman" w:hAnsi="Times New Roman"/>
          <w:sz w:val="28"/>
          <w:szCs w:val="28"/>
        </w:rPr>
        <w:t>coll. part.)</w:t>
      </w:r>
      <w:r w:rsidRPr="00B5515C">
        <w:rPr>
          <w:rFonts w:ascii="Times New Roman" w:hAnsi="Times New Roman"/>
          <w:sz w:val="28"/>
          <w:szCs w:val="28"/>
          <w:lang w:val="fr-FR"/>
        </w:rPr>
        <w:t xml:space="preserve">, </w:t>
      </w:r>
      <w:r w:rsidR="00BE7010">
        <w:rPr>
          <w:rFonts w:ascii="Times New Roman" w:hAnsi="Times New Roman"/>
          <w:sz w:val="28"/>
          <w:szCs w:val="28"/>
          <w:lang w:val="fr-FR"/>
        </w:rPr>
        <w:t xml:space="preserve">Jules de Gaultier (librairie Fosse, catalogue varia n° 91, décembre 2020, n° 432), </w:t>
      </w:r>
      <w:r w:rsidRPr="00B5515C">
        <w:rPr>
          <w:rFonts w:ascii="Times New Roman" w:hAnsi="Times New Roman"/>
          <w:sz w:val="28"/>
          <w:szCs w:val="28"/>
          <w:lang w:val="fr-FR"/>
        </w:rPr>
        <w:t>Maurice Heine</w:t>
      </w:r>
      <w:r w:rsidRPr="00B5515C">
        <w:rPr>
          <w:rFonts w:ascii="Times New Roman" w:hAnsi="Times New Roman"/>
          <w:sz w:val="28"/>
          <w:lang w:val="fr-FR"/>
        </w:rPr>
        <w:t xml:space="preserve"> (« </w:t>
      </w:r>
      <w:r w:rsidRPr="00B5515C">
        <w:rPr>
          <w:rFonts w:ascii="Times New Roman" w:hAnsi="Times New Roman"/>
          <w:i/>
          <w:sz w:val="28"/>
          <w:lang w:val="fr-FR"/>
        </w:rPr>
        <w:t>à Maurice Heine, / bien amicalement / Jean Paulhan</w:t>
      </w:r>
      <w:r w:rsidRPr="00B5515C">
        <w:rPr>
          <w:rFonts w:ascii="Times New Roman" w:hAnsi="Times New Roman"/>
          <w:sz w:val="28"/>
          <w:lang w:val="fr-FR"/>
        </w:rPr>
        <w:t xml:space="preserve"> »), </w:t>
      </w:r>
      <w:r w:rsidRPr="00B5515C">
        <w:rPr>
          <w:rFonts w:ascii="Times New Roman" w:hAnsi="Times New Roman"/>
          <w:sz w:val="28"/>
        </w:rPr>
        <w:t>Henri Hertz (« </w:t>
      </w:r>
      <w:r w:rsidRPr="00B5515C">
        <w:rPr>
          <w:rFonts w:ascii="Times New Roman" w:hAnsi="Times New Roman"/>
          <w:i/>
          <w:sz w:val="28"/>
        </w:rPr>
        <w:t>à Henri Hertz, avec / grand plaisir. Jean Paulhan</w:t>
      </w:r>
      <w:r w:rsidRPr="00B5515C">
        <w:rPr>
          <w:rFonts w:ascii="Times New Roman" w:hAnsi="Times New Roman"/>
          <w:sz w:val="28"/>
        </w:rPr>
        <w:t> »), J.-É. Laboureur, Lucien Lévy-Bruhl (voir sa lettre à Paulhan du 28 février 1926), Roger Martin du Gard (« </w:t>
      </w:r>
      <w:r w:rsidRPr="00B5515C">
        <w:rPr>
          <w:rFonts w:ascii="Times New Roman" w:hAnsi="Times New Roman"/>
          <w:i/>
          <w:sz w:val="28"/>
        </w:rPr>
        <w:t>Pour Roger Martin du Gard, avec la confiance et l’amitié (et sans vouloir lui être désagréable, l’admiration) de Jean P.</w:t>
      </w:r>
      <w:r w:rsidRPr="00B5515C">
        <w:rPr>
          <w:rFonts w:ascii="Times New Roman" w:hAnsi="Times New Roman"/>
          <w:sz w:val="28"/>
        </w:rPr>
        <w:t> »), Paul Masson-Oursel, Pierre de Massot, Agnès Portail, Gil Robin, Jules Romains (« </w:t>
      </w:r>
      <w:r w:rsidRPr="00B5515C">
        <w:rPr>
          <w:rFonts w:ascii="Times New Roman" w:hAnsi="Times New Roman"/>
          <w:i/>
          <w:sz w:val="28"/>
        </w:rPr>
        <w:t>à Jules Romains, avec / admiration et amitié / J.P.</w:t>
      </w:r>
      <w:r w:rsidR="00A96566">
        <w:rPr>
          <w:rFonts w:ascii="Times New Roman" w:hAnsi="Times New Roman"/>
          <w:sz w:val="28"/>
        </w:rPr>
        <w:t xml:space="preserve"> », non coupé, coll. part.), </w:t>
      </w:r>
      <w:r w:rsidRPr="00B5515C">
        <w:rPr>
          <w:rFonts w:ascii="Times New Roman" w:hAnsi="Times New Roman"/>
          <w:sz w:val="28"/>
        </w:rPr>
        <w:t xml:space="preserve">Joseph Vendryes (lettre à </w:t>
      </w:r>
      <w:r w:rsidR="00BE7010">
        <w:rPr>
          <w:rFonts w:ascii="Times New Roman" w:hAnsi="Times New Roman"/>
          <w:sz w:val="28"/>
        </w:rPr>
        <w:t xml:space="preserve">Jean </w:t>
      </w:r>
      <w:r w:rsidRPr="00B5515C">
        <w:rPr>
          <w:rFonts w:ascii="Times New Roman" w:hAnsi="Times New Roman"/>
          <w:sz w:val="28"/>
        </w:rPr>
        <w:t>Paulhan, « </w:t>
      </w:r>
      <w:r w:rsidRPr="00B5515C">
        <w:rPr>
          <w:rFonts w:ascii="Times New Roman" w:hAnsi="Times New Roman"/>
          <w:i/>
          <w:sz w:val="28"/>
        </w:rPr>
        <w:t>Paris, le 5 février 1926</w:t>
      </w:r>
      <w:r w:rsidRPr="00B5515C">
        <w:rPr>
          <w:rFonts w:ascii="Times New Roman" w:hAnsi="Times New Roman"/>
          <w:sz w:val="28"/>
        </w:rPr>
        <w:t xml:space="preserve"> », notamment pour regretter que le texte de </w:t>
      </w:r>
      <w:r w:rsidR="00BE7010">
        <w:rPr>
          <w:rFonts w:ascii="Times New Roman" w:hAnsi="Times New Roman"/>
          <w:sz w:val="28"/>
        </w:rPr>
        <w:t xml:space="preserve">Jean </w:t>
      </w:r>
      <w:r w:rsidRPr="00B5515C">
        <w:rPr>
          <w:rFonts w:ascii="Times New Roman" w:hAnsi="Times New Roman"/>
          <w:sz w:val="28"/>
        </w:rPr>
        <w:t>Paulhan ne soit pas publié « </w:t>
      </w:r>
      <w:r w:rsidRPr="00B5515C">
        <w:rPr>
          <w:rFonts w:ascii="Times New Roman" w:hAnsi="Times New Roman"/>
          <w:i/>
          <w:sz w:val="28"/>
        </w:rPr>
        <w:t>dans une revue à fort tirage</w:t>
      </w:r>
      <w:r w:rsidRPr="00B5515C">
        <w:rPr>
          <w:rFonts w:ascii="Times New Roman" w:hAnsi="Times New Roman"/>
          <w:sz w:val="28"/>
        </w:rPr>
        <w:t> »</w:t>
      </w:r>
      <w:r w:rsidR="00A96566">
        <w:rPr>
          <w:rFonts w:ascii="Times New Roman" w:hAnsi="Times New Roman"/>
          <w:sz w:val="28"/>
        </w:rPr>
        <w:t>) et Julien Vocance (« </w:t>
      </w:r>
      <w:r w:rsidR="00A96566">
        <w:rPr>
          <w:rFonts w:ascii="Times New Roman" w:hAnsi="Times New Roman"/>
          <w:i/>
          <w:sz w:val="28"/>
        </w:rPr>
        <w:t>à Julien Vocance, avec / ma bien vive amitié / Jean Paulhan.</w:t>
      </w:r>
      <w:r w:rsidR="00A96566">
        <w:rPr>
          <w:rFonts w:ascii="Times New Roman" w:hAnsi="Times New Roman"/>
          <w:sz w:val="28"/>
        </w:rPr>
        <w:t> »)</w:t>
      </w:r>
    </w:p>
    <w:p w14:paraId="6FCE1AD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L’un de ces tirés-à-part comporte la suppression du deuxième paragraphe de la présentation, remplacé par « </w:t>
      </w:r>
      <w:r w:rsidRPr="00B5515C">
        <w:rPr>
          <w:rFonts w:ascii="Times New Roman" w:hAnsi="Times New Roman"/>
          <w:i/>
          <w:sz w:val="28"/>
        </w:rPr>
        <w:t>Les plus grandes difficultés me vinrent de l’usage des proverbes</w:t>
      </w:r>
      <w:r w:rsidRPr="00B5515C">
        <w:rPr>
          <w:rFonts w:ascii="Times New Roman" w:hAnsi="Times New Roman"/>
          <w:sz w:val="28"/>
        </w:rPr>
        <w:t xml:space="preserve"> », et divers titres marginaux : « D’une langue sacrée » (p. 9), « Détail du langage sacré » et « la phrase invisible, comme un mot » (p. 13), « Il s’agit d’un fait un » (p. 17), « Il s’agit, non d’une métaphore, d’un fait </w:t>
      </w:r>
      <w:r w:rsidRPr="00B5515C">
        <w:rPr>
          <w:rFonts w:ascii="Times New Roman" w:hAnsi="Times New Roman"/>
          <w:i/>
          <w:sz w:val="28"/>
        </w:rPr>
        <w:t>abstrait</w:t>
      </w:r>
      <w:r w:rsidRPr="00B5515C">
        <w:rPr>
          <w:rFonts w:ascii="Times New Roman" w:hAnsi="Times New Roman"/>
          <w:sz w:val="28"/>
        </w:rPr>
        <w:t> » (p. 19), « Il s’agit d’un fait directement inexprimable » (p. 22), « ambiguïté du proverbe » (p. 27), « De la pensée au langage » (p. 33) – toutes modifications qui n’ont pas été reprises dans les éditions ultérieures.</w:t>
      </w:r>
    </w:p>
    <w:p w14:paraId="50E8A9B5" w14:textId="2AE5AE40" w:rsidR="001733AD" w:rsidRPr="00B5515C" w:rsidRDefault="00497DC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E5AFE" w:rsidRPr="00B5515C">
        <w:rPr>
          <w:rFonts w:ascii="Times New Roman" w:hAnsi="Times New Roman"/>
          <w:sz w:val="28"/>
        </w:rPr>
        <w:t xml:space="preserve">Georges Duhamel </w:t>
      </w:r>
      <w:r w:rsidRPr="00B5515C">
        <w:rPr>
          <w:rFonts w:ascii="Times New Roman" w:hAnsi="Times New Roman"/>
          <w:sz w:val="28"/>
        </w:rPr>
        <w:t xml:space="preserve">écrit à Jean Paulhan le </w:t>
      </w:r>
      <w:r w:rsidR="00CE5AFE" w:rsidRPr="00B5515C">
        <w:rPr>
          <w:rFonts w:ascii="Times New Roman" w:hAnsi="Times New Roman"/>
          <w:sz w:val="28"/>
        </w:rPr>
        <w:t>« </w:t>
      </w:r>
      <w:r w:rsidR="00CE5AFE" w:rsidRPr="00B5515C">
        <w:rPr>
          <w:rFonts w:ascii="Times New Roman" w:hAnsi="Times New Roman"/>
          <w:i/>
          <w:sz w:val="28"/>
        </w:rPr>
        <w:t>7 Août 1926</w:t>
      </w:r>
      <w:r w:rsidR="00CE5AFE" w:rsidRPr="00B5515C">
        <w:rPr>
          <w:rFonts w:ascii="Times New Roman" w:hAnsi="Times New Roman"/>
          <w:sz w:val="28"/>
        </w:rPr>
        <w:t> », e</w:t>
      </w:r>
      <w:r w:rsidRPr="00B5515C">
        <w:rPr>
          <w:rFonts w:ascii="Times New Roman" w:hAnsi="Times New Roman"/>
          <w:sz w:val="28"/>
        </w:rPr>
        <w:t xml:space="preserve">t </w:t>
      </w:r>
      <w:r w:rsidR="00CE5AFE" w:rsidRPr="00B5515C">
        <w:rPr>
          <w:rFonts w:ascii="Times New Roman" w:hAnsi="Times New Roman"/>
          <w:sz w:val="28"/>
        </w:rPr>
        <w:t>Germaine Paulhan à Francis Ponge, qui a relu les é</w:t>
      </w:r>
      <w:r w:rsidR="001617CB">
        <w:rPr>
          <w:rFonts w:ascii="Times New Roman" w:hAnsi="Times New Roman"/>
          <w:sz w:val="28"/>
        </w:rPr>
        <w:t>preuves (samedi 24 octobre [</w:t>
      </w:r>
      <w:r w:rsidR="001617CB">
        <w:rPr>
          <w:rFonts w:ascii="Times New Roman" w:hAnsi="Times New Roman"/>
          <w:i/>
          <w:sz w:val="28"/>
        </w:rPr>
        <w:t>1925</w:t>
      </w:r>
      <w:r w:rsidR="00CE5AFE" w:rsidRPr="00B5515C">
        <w:rPr>
          <w:rFonts w:ascii="Times New Roman" w:hAnsi="Times New Roman"/>
          <w:sz w:val="28"/>
        </w:rPr>
        <w:t>], Paris, Gallimard, 1989, tome I, p. 58).</w:t>
      </w:r>
    </w:p>
    <w:p w14:paraId="7F1F1812" w14:textId="51B80C7F" w:rsidR="00497DCC" w:rsidRPr="00B5515C" w:rsidRDefault="00497DC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Marcel Mariën présente </w:t>
      </w:r>
      <w:r w:rsidR="003231B0" w:rsidRPr="00B5515C">
        <w:rPr>
          <w:rFonts w:ascii="Times New Roman" w:hAnsi="Times New Roman"/>
          <w:sz w:val="28"/>
        </w:rPr>
        <w:t xml:space="preserve">les notes prises </w:t>
      </w:r>
      <w:r w:rsidR="00E0790B" w:rsidRPr="00B5515C">
        <w:rPr>
          <w:rFonts w:ascii="Times New Roman" w:hAnsi="Times New Roman"/>
          <w:sz w:val="28"/>
        </w:rPr>
        <w:t xml:space="preserve">par Paul Nougé, </w:t>
      </w:r>
      <w:r w:rsidR="003231B0" w:rsidRPr="00B5515C">
        <w:rPr>
          <w:rFonts w:ascii="Times New Roman" w:hAnsi="Times New Roman"/>
          <w:sz w:val="28"/>
        </w:rPr>
        <w:t>« </w:t>
      </w:r>
      <w:r w:rsidR="003231B0" w:rsidRPr="00B5515C">
        <w:rPr>
          <w:rFonts w:ascii="Times New Roman" w:hAnsi="Times New Roman"/>
          <w:i/>
          <w:sz w:val="28"/>
        </w:rPr>
        <w:t>(au plus tard vers 1930)</w:t>
      </w:r>
      <w:r w:rsidR="003231B0" w:rsidRPr="00B5515C">
        <w:rPr>
          <w:rFonts w:ascii="Times New Roman" w:hAnsi="Times New Roman"/>
          <w:sz w:val="28"/>
        </w:rPr>
        <w:t> » à partir d</w:t>
      </w:r>
      <w:r w:rsidR="00E0790B" w:rsidRPr="00B5515C">
        <w:rPr>
          <w:rFonts w:ascii="Times New Roman" w:hAnsi="Times New Roman"/>
          <w:sz w:val="28"/>
        </w:rPr>
        <w:t xml:space="preserve">e </w:t>
      </w:r>
      <w:r w:rsidRPr="00B5515C">
        <w:rPr>
          <w:rFonts w:ascii="Times New Roman" w:hAnsi="Times New Roman"/>
          <w:sz w:val="28"/>
        </w:rPr>
        <w:t>« </w:t>
      </w:r>
      <w:r w:rsidR="00E0790B" w:rsidRPr="00B5515C">
        <w:rPr>
          <w:rFonts w:ascii="Times New Roman" w:hAnsi="Times New Roman"/>
          <w:sz w:val="28"/>
        </w:rPr>
        <w:t>L’</w:t>
      </w:r>
      <w:r w:rsidRPr="00B5515C">
        <w:rPr>
          <w:rFonts w:ascii="Times New Roman" w:hAnsi="Times New Roman"/>
          <w:sz w:val="28"/>
        </w:rPr>
        <w:t xml:space="preserve">Expérience du proverbe », </w:t>
      </w:r>
      <w:r w:rsidR="00E0790B" w:rsidRPr="00B5515C">
        <w:rPr>
          <w:rFonts w:ascii="Times New Roman" w:hAnsi="Times New Roman"/>
          <w:sz w:val="28"/>
        </w:rPr>
        <w:t xml:space="preserve">et sous le titre « Expérience du proverbe », </w:t>
      </w:r>
      <w:r w:rsidRPr="00B5515C">
        <w:rPr>
          <w:rFonts w:ascii="Times New Roman" w:hAnsi="Times New Roman"/>
          <w:sz w:val="28"/>
        </w:rPr>
        <w:t xml:space="preserve">dans </w:t>
      </w:r>
      <w:r w:rsidRPr="00B5515C">
        <w:rPr>
          <w:rFonts w:ascii="Times New Roman" w:hAnsi="Times New Roman"/>
          <w:i/>
          <w:sz w:val="28"/>
        </w:rPr>
        <w:t>Le Fait accompli</w:t>
      </w:r>
      <w:r w:rsidRPr="00B5515C">
        <w:rPr>
          <w:rFonts w:ascii="Times New Roman" w:hAnsi="Times New Roman"/>
          <w:sz w:val="28"/>
        </w:rPr>
        <w:t xml:space="preserve">, n° 68-69, juillet 1972, Les Lèvres nues, 16 p. </w:t>
      </w:r>
      <w:r w:rsidR="003231B0" w:rsidRPr="00B5515C">
        <w:rPr>
          <w:rFonts w:ascii="Times New Roman" w:hAnsi="Times New Roman"/>
          <w:sz w:val="28"/>
        </w:rPr>
        <w:t>Marcel Mariën avait pris soin de recueillir auprès de Paul Nougé cette précision : « </w:t>
      </w:r>
      <w:r w:rsidR="003231B0" w:rsidRPr="00B5515C">
        <w:rPr>
          <w:rFonts w:ascii="Times New Roman" w:hAnsi="Times New Roman"/>
          <w:i/>
          <w:sz w:val="28"/>
        </w:rPr>
        <w:t>la suppression de l’article l’était de propos délibéré</w:t>
      </w:r>
      <w:r w:rsidR="003231B0" w:rsidRPr="00B5515C">
        <w:rPr>
          <w:rFonts w:ascii="Times New Roman" w:hAnsi="Times New Roman"/>
          <w:sz w:val="28"/>
        </w:rPr>
        <w:t> ».</w:t>
      </w:r>
    </w:p>
    <w:p w14:paraId="08C36B7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Traductions italienne en 2000, anglaise en 2008].</w:t>
      </w:r>
    </w:p>
    <w:p w14:paraId="4BFF28A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00D66AD" w14:textId="3BA08DA2" w:rsidR="009612F0" w:rsidRPr="00B5515C" w:rsidRDefault="009612F0" w:rsidP="009612F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[Trad.] « Ra-chrysalide », </w:t>
      </w:r>
      <w:r w:rsidR="00CE5AFE" w:rsidRPr="00B5515C">
        <w:rPr>
          <w:rFonts w:ascii="Times New Roman" w:hAnsi="Times New Roman"/>
          <w:i/>
          <w:sz w:val="28"/>
        </w:rPr>
        <w:t>Commerce</w:t>
      </w:r>
      <w:r w:rsidR="00CE5AFE" w:rsidRPr="00B5515C">
        <w:rPr>
          <w:rFonts w:ascii="Times New Roman" w:hAnsi="Times New Roman"/>
          <w:sz w:val="28"/>
        </w:rPr>
        <w:t>, n° V, automne 1925, p. 79-85 [note p. 79 signée du traducteur « </w:t>
      </w:r>
      <w:r w:rsidR="00CE5AFE" w:rsidRPr="00183B3A">
        <w:rPr>
          <w:rFonts w:ascii="Times New Roman" w:hAnsi="Times New Roman"/>
          <w:i/>
          <w:sz w:val="28"/>
        </w:rPr>
        <w:t>J.P</w:t>
      </w:r>
      <w:r w:rsidR="00CE5AFE" w:rsidRPr="00B5515C">
        <w:rPr>
          <w:rFonts w:ascii="Times New Roman" w:hAnsi="Times New Roman"/>
          <w:sz w:val="28"/>
        </w:rPr>
        <w:t>. » : « </w:t>
      </w:r>
      <w:r w:rsidR="00CE5AFE" w:rsidRPr="00B5515C">
        <w:rPr>
          <w:rFonts w:ascii="Times New Roman" w:hAnsi="Times New Roman"/>
          <w:i/>
          <w:sz w:val="28"/>
        </w:rPr>
        <w:t>L’histoire de Ra-chrysalide vaincue par un proverbe est connue de tous les vieillards malgaches. Le père Callet en a donné une version dans le Tantaran’ny Andriana (I. XV. 3). J’ai  recueilli à Ambohimanga le récit, plus bref, dont voici la traduction</w:t>
      </w:r>
      <w:r w:rsidRPr="00B5515C">
        <w:rPr>
          <w:rFonts w:ascii="Times New Roman" w:hAnsi="Times New Roman"/>
          <w:i/>
          <w:sz w:val="28"/>
        </w:rPr>
        <w:t>.</w:t>
      </w:r>
      <w:r w:rsidRPr="00B5515C">
        <w:rPr>
          <w:rFonts w:ascii="Times New Roman" w:hAnsi="Times New Roman"/>
          <w:sz w:val="28"/>
        </w:rPr>
        <w:t> » Jean Paulhan à Marguerite Caetani, « </w:t>
      </w:r>
      <w:r w:rsidRPr="00B5515C">
        <w:rPr>
          <w:rFonts w:ascii="Times New Roman" w:hAnsi="Times New Roman"/>
          <w:i/>
          <w:sz w:val="28"/>
        </w:rPr>
        <w:t xml:space="preserve">Mardi </w:t>
      </w:r>
      <w:r w:rsidRPr="00B5515C">
        <w:rPr>
          <w:rFonts w:ascii="Times New Roman" w:hAnsi="Times New Roman"/>
          <w:sz w:val="28"/>
        </w:rPr>
        <w:t xml:space="preserve">[février 1927] » : </w:t>
      </w:r>
      <w:r w:rsidR="004B06F5" w:rsidRPr="00B5515C">
        <w:rPr>
          <w:rFonts w:ascii="Times New Roman" w:hAnsi="Times New Roman"/>
          <w:sz w:val="28"/>
        </w:rPr>
        <w:t>« </w:t>
      </w:r>
      <w:r w:rsidR="004B06F5" w:rsidRPr="00B5515C">
        <w:rPr>
          <w:rFonts w:ascii="Times New Roman" w:hAnsi="Times New Roman"/>
          <w:i/>
          <w:sz w:val="28"/>
        </w:rPr>
        <w:t xml:space="preserve">Je vous promets sur tout ce que vous pouvez imaginer, sur les comptes de </w:t>
      </w:r>
      <w:r w:rsidR="004B06F5" w:rsidRPr="00B5515C">
        <w:rPr>
          <w:rFonts w:ascii="Times New Roman" w:hAnsi="Times New Roman"/>
          <w:sz w:val="28"/>
        </w:rPr>
        <w:t>Commerce</w:t>
      </w:r>
      <w:r w:rsidR="004B06F5" w:rsidRPr="00B5515C">
        <w:rPr>
          <w:rFonts w:ascii="Times New Roman" w:hAnsi="Times New Roman"/>
          <w:i/>
          <w:sz w:val="28"/>
        </w:rPr>
        <w:t>, que Ra-chrysalide ne contient pas un mot de moi</w:t>
      </w:r>
      <w:r w:rsidRPr="00B5515C">
        <w:rPr>
          <w:rFonts w:ascii="Times New Roman" w:hAnsi="Times New Roman"/>
          <w:i/>
          <w:sz w:val="28"/>
        </w:rPr>
        <w:t>.</w:t>
      </w:r>
      <w:r w:rsidR="004B06F5" w:rsidRPr="00B5515C">
        <w:rPr>
          <w:rFonts w:ascii="Times New Roman" w:hAnsi="Times New Roman"/>
          <w:sz w:val="28"/>
        </w:rPr>
        <w:t> »</w:t>
      </w:r>
    </w:p>
    <w:p w14:paraId="16C72F6A" w14:textId="30F5F04A" w:rsidR="001733AD" w:rsidRPr="00B5515C" w:rsidRDefault="00183B3A" w:rsidP="009612F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Au fonds Paulhan, d</w:t>
      </w:r>
      <w:r w:rsidR="00CE5AFE" w:rsidRPr="00B5515C">
        <w:rPr>
          <w:rFonts w:ascii="Times New Roman" w:hAnsi="Times New Roman"/>
          <w:sz w:val="28"/>
        </w:rPr>
        <w:t>ouble d’une dactylographie corrigée au fonds Paulhan, sous la</w:t>
      </w:r>
      <w:r>
        <w:rPr>
          <w:rFonts w:ascii="Times New Roman" w:hAnsi="Times New Roman"/>
          <w:sz w:val="28"/>
        </w:rPr>
        <w:t xml:space="preserve"> cote PLH2.A1-04.01 </w:t>
      </w:r>
      <w:r w:rsidR="004B06F5" w:rsidRPr="00B5515C">
        <w:rPr>
          <w:rFonts w:ascii="Times New Roman" w:hAnsi="Times New Roman"/>
          <w:sz w:val="28"/>
        </w:rPr>
        <w:t xml:space="preserve">; </w:t>
      </w:r>
      <w:r w:rsidR="00BD0B7D">
        <w:rPr>
          <w:rFonts w:ascii="Times New Roman" w:hAnsi="Times New Roman"/>
          <w:sz w:val="28"/>
        </w:rPr>
        <w:t xml:space="preserve">les épreuves ont été corrigées par Francis Ponge ; </w:t>
      </w:r>
      <w:r w:rsidR="009612F0" w:rsidRPr="00B5515C">
        <w:rPr>
          <w:rFonts w:ascii="Times New Roman" w:hAnsi="Times New Roman"/>
          <w:sz w:val="28"/>
        </w:rPr>
        <w:t xml:space="preserve">texte </w:t>
      </w:r>
      <w:r w:rsidR="00CE5AFE" w:rsidRPr="00B5515C">
        <w:rPr>
          <w:rFonts w:ascii="Times New Roman" w:hAnsi="Times New Roman"/>
          <w:sz w:val="28"/>
        </w:rPr>
        <w:t xml:space="preserve">non repris dans les </w:t>
      </w:r>
      <w:r w:rsidR="00CE5AFE" w:rsidRPr="00B5515C">
        <w:rPr>
          <w:rFonts w:ascii="Times New Roman" w:hAnsi="Times New Roman"/>
          <w:i/>
          <w:sz w:val="28"/>
        </w:rPr>
        <w:t>Œuvres</w:t>
      </w:r>
      <w:r w:rsidR="00CE5AFE" w:rsidRPr="00B5515C">
        <w:rPr>
          <w:rFonts w:ascii="Times New Roman" w:hAnsi="Times New Roman"/>
          <w:sz w:val="28"/>
        </w:rPr>
        <w:t>,</w:t>
      </w:r>
      <w:r w:rsidR="00CE5AFE" w:rsidRPr="00B5515C">
        <w:rPr>
          <w:rFonts w:ascii="Times New Roman" w:hAnsi="Times New Roman"/>
          <w:i/>
          <w:sz w:val="28"/>
        </w:rPr>
        <w:t xml:space="preserve"> </w:t>
      </w:r>
      <w:r w:rsidR="00BD0B7D">
        <w:rPr>
          <w:rFonts w:ascii="Times New Roman" w:hAnsi="Times New Roman"/>
          <w:sz w:val="28"/>
        </w:rPr>
        <w:t>mais</w:t>
      </w:r>
      <w:r w:rsidR="00CE5AFE" w:rsidRPr="00B5515C">
        <w:rPr>
          <w:rFonts w:ascii="Times New Roman" w:hAnsi="Times New Roman"/>
          <w:sz w:val="28"/>
        </w:rPr>
        <w:t xml:space="preserve"> dans </w:t>
      </w:r>
      <w:r w:rsidR="00CE5AFE" w:rsidRPr="00B5515C">
        <w:rPr>
          <w:rFonts w:ascii="Times New Roman" w:hAnsi="Times New Roman"/>
          <w:i/>
          <w:sz w:val="28"/>
        </w:rPr>
        <w:t>L’Expérience du proverbe</w:t>
      </w:r>
      <w:r w:rsidR="00CE5AFE" w:rsidRPr="00B5515C">
        <w:rPr>
          <w:rFonts w:ascii="Times New Roman" w:hAnsi="Times New Roman"/>
          <w:sz w:val="28"/>
        </w:rPr>
        <w:t>, Caen, L’Échoppe, 1993, p. 61-66].</w:t>
      </w:r>
    </w:p>
    <w:p w14:paraId="7272B77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5F4644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[Trad.] Rudolf KASSNER, « Le Lépreux (Notes apocryphes de l’empereur Alexandre 1er de Russie.) », </w:t>
      </w:r>
      <w:r w:rsidRPr="00B5515C">
        <w:rPr>
          <w:rFonts w:ascii="Times New Roman" w:hAnsi="Times New Roman"/>
          <w:i/>
          <w:sz w:val="28"/>
        </w:rPr>
        <w:t>Commerce</w:t>
      </w:r>
      <w:r w:rsidRPr="00B5515C">
        <w:rPr>
          <w:rFonts w:ascii="Times New Roman" w:hAnsi="Times New Roman"/>
          <w:sz w:val="28"/>
        </w:rPr>
        <w:t xml:space="preserve">, n° V, automne 1925, p. 93-122 [sans mention des traducteurs Bernard Groethuysen et Jean Paulhan. Voir </w:t>
      </w:r>
      <w:r w:rsidRPr="00B5515C">
        <w:rPr>
          <w:rFonts w:ascii="Times New Roman" w:hAnsi="Times New Roman"/>
          <w:i/>
          <w:sz w:val="28"/>
        </w:rPr>
        <w:t>infra</w:t>
      </w:r>
      <w:r w:rsidRPr="00B5515C">
        <w:rPr>
          <w:rFonts w:ascii="Times New Roman" w:hAnsi="Times New Roman"/>
          <w:sz w:val="28"/>
        </w:rPr>
        <w:t xml:space="preserve"> en 1931].</w:t>
      </w:r>
    </w:p>
    <w:p w14:paraId="7BB71BB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AAEBF87" w14:textId="1F6EF5F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Il me semble que le cinéma […] », </w:t>
      </w:r>
      <w:r w:rsidRPr="00B5515C">
        <w:rPr>
          <w:rFonts w:ascii="Times New Roman" w:hAnsi="Times New Roman"/>
          <w:i/>
          <w:sz w:val="28"/>
        </w:rPr>
        <w:t>Les Cahiers du mois</w:t>
      </w:r>
      <w:r w:rsidRPr="00B5515C">
        <w:rPr>
          <w:rFonts w:ascii="Times New Roman" w:hAnsi="Times New Roman"/>
          <w:sz w:val="28"/>
        </w:rPr>
        <w:t xml:space="preserve">, </w:t>
      </w:r>
      <w:r w:rsidR="00173AC0">
        <w:rPr>
          <w:rFonts w:ascii="Times New Roman" w:hAnsi="Times New Roman"/>
          <w:sz w:val="28"/>
        </w:rPr>
        <w:t xml:space="preserve">Éditions Émile-Paul frères, numéro </w:t>
      </w:r>
      <w:r w:rsidRPr="00B5515C">
        <w:rPr>
          <w:rFonts w:ascii="Times New Roman" w:hAnsi="Times New Roman"/>
          <w:sz w:val="28"/>
        </w:rPr>
        <w:t>« Cinéma », n° 16-17, octobre 1925, p. 167 [</w:t>
      </w:r>
      <w:r w:rsidR="00173AC0">
        <w:rPr>
          <w:rFonts w:ascii="Times New Roman" w:hAnsi="Times New Roman"/>
          <w:sz w:val="28"/>
        </w:rPr>
        <w:t xml:space="preserve">dans un volume de 256 pages tiré à 4500 exemplaires, après un cahier de 24 pages de catalogue éditeur et avant 12 photographies, </w:t>
      </w:r>
      <w:r w:rsidRPr="00B5515C">
        <w:rPr>
          <w:rFonts w:ascii="Times New Roman" w:hAnsi="Times New Roman"/>
          <w:sz w:val="28"/>
        </w:rPr>
        <w:t xml:space="preserve">réponse à l’enquête « Les lettres / la </w:t>
      </w:r>
      <w:r w:rsidR="00173AC0">
        <w:rPr>
          <w:rFonts w:ascii="Times New Roman" w:hAnsi="Times New Roman"/>
          <w:sz w:val="28"/>
        </w:rPr>
        <w:t xml:space="preserve">pensée moderne et le cinéma » </w:t>
      </w:r>
      <w:r w:rsidRPr="00B5515C">
        <w:rPr>
          <w:rFonts w:ascii="Times New Roman" w:hAnsi="Times New Roman"/>
          <w:sz w:val="28"/>
        </w:rPr>
        <w:t>signée : « </w:t>
      </w:r>
      <w:r w:rsidRPr="00173AC0">
        <w:rPr>
          <w:rFonts w:ascii="Times New Roman" w:hAnsi="Times New Roman"/>
          <w:i/>
          <w:sz w:val="28"/>
        </w:rPr>
        <w:t>Jean Paulhan </w:t>
      </w:r>
      <w:r w:rsidRPr="00B5515C">
        <w:rPr>
          <w:rFonts w:ascii="Times New Roman" w:hAnsi="Times New Roman"/>
          <w:sz w:val="28"/>
        </w:rPr>
        <w:t xml:space="preserve">» ; dans la même livraison, contributions de Epstein, René Clair, Marcel L’Herbier, Germaine Dulac, Jacques Feyder, André Beucler, Cendrars, Cocteau, Crevel, Delteil, Desnos, L.-P. Quint, Ramuz, Soupault, Supervielle, Gromaire, </w:t>
      </w:r>
      <w:r w:rsidRPr="00B5515C">
        <w:rPr>
          <w:rFonts w:ascii="Times New Roman" w:hAnsi="Times New Roman"/>
          <w:i/>
          <w:sz w:val="28"/>
        </w:rPr>
        <w:t>et alii</w:t>
      </w:r>
      <w:r w:rsidRPr="00B5515C">
        <w:rPr>
          <w:rFonts w:ascii="Times New Roman" w:hAnsi="Times New Roman"/>
          <w:sz w:val="28"/>
        </w:rPr>
        <w:t>].</w:t>
      </w:r>
    </w:p>
    <w:p w14:paraId="5CF670B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4DF730" w14:textId="441A4DD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Jacques Rivière », </w:t>
      </w:r>
      <w:r w:rsidRPr="00B5515C">
        <w:rPr>
          <w:rFonts w:ascii="Times New Roman" w:hAnsi="Times New Roman"/>
          <w:i/>
          <w:sz w:val="28"/>
        </w:rPr>
        <w:t>L’Ami du Lettré. Année littéraire &amp; artistique pour 1926</w:t>
      </w:r>
      <w:r w:rsidRPr="00B5515C">
        <w:rPr>
          <w:rFonts w:ascii="Times New Roman" w:hAnsi="Times New Roman"/>
          <w:sz w:val="28"/>
        </w:rPr>
        <w:t>, Paris, Bernard Grasset, 1925, p. 190-195 [rubrique « Les disparus »</w:t>
      </w:r>
      <w:r w:rsidR="00266878">
        <w:rPr>
          <w:rFonts w:ascii="Times New Roman" w:hAnsi="Times New Roman"/>
          <w:sz w:val="28"/>
        </w:rPr>
        <w:t xml:space="preserve"> dans </w:t>
      </w:r>
      <w:r w:rsidRPr="00B5515C">
        <w:rPr>
          <w:rFonts w:ascii="Times New Roman" w:hAnsi="Times New Roman"/>
          <w:sz w:val="28"/>
        </w:rPr>
        <w:t>« Les Lettres », dans un volume achevé d’imprimer en décembre 1925, texte signé « </w:t>
      </w:r>
      <w:r w:rsidRPr="00183B3A">
        <w:rPr>
          <w:rFonts w:ascii="Times New Roman" w:hAnsi="Times New Roman"/>
          <w:i/>
          <w:sz w:val="28"/>
        </w:rPr>
        <w:t>Jean Paulhan </w:t>
      </w:r>
      <w:r w:rsidRPr="00B5515C">
        <w:rPr>
          <w:rFonts w:ascii="Times New Roman" w:hAnsi="Times New Roman"/>
          <w:sz w:val="28"/>
        </w:rPr>
        <w:t>» ; six pages en quatre feuillets, conservées au dossier de presse du fonds Jacques Rivière de Bourges, annotées au crayon, de petites croix marginales].</w:t>
      </w:r>
    </w:p>
    <w:p w14:paraId="4B10D1D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F4E0F9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1926</w:t>
      </w:r>
      <w:r w:rsidRPr="00B5515C">
        <w:rPr>
          <w:rFonts w:ascii="Times New Roman" w:hAnsi="Times New Roman"/>
          <w:sz w:val="28"/>
        </w:rPr>
        <w:t xml:space="preserve"> – [Trad.] NIETZSCHE, « Das Griechische Musikdrama / Le Drame musical grec », </w:t>
      </w:r>
      <w:r w:rsidRPr="00B5515C">
        <w:rPr>
          <w:rFonts w:ascii="Times New Roman" w:hAnsi="Times New Roman"/>
          <w:i/>
          <w:sz w:val="28"/>
        </w:rPr>
        <w:t>Commerce</w:t>
      </w:r>
      <w:r w:rsidRPr="00B5515C">
        <w:rPr>
          <w:rFonts w:ascii="Times New Roman" w:hAnsi="Times New Roman"/>
          <w:sz w:val="28"/>
        </w:rPr>
        <w:t>, cahier X, hiver 1926, p. 5-46 [conférence du 18 janvier 1870, texte allemand « </w:t>
      </w:r>
      <w:r w:rsidRPr="00B5515C">
        <w:rPr>
          <w:rFonts w:ascii="Times New Roman" w:hAnsi="Times New Roman"/>
          <w:i/>
          <w:sz w:val="28"/>
        </w:rPr>
        <w:t xml:space="preserve">traduit par </w:t>
      </w:r>
      <w:r w:rsidRPr="00B5515C">
        <w:rPr>
          <w:rFonts w:ascii="Times New Roman" w:hAnsi="Times New Roman"/>
          <w:sz w:val="28"/>
        </w:rPr>
        <w:t xml:space="preserve">Jean Paulhan » (mention au sommaire, p. 3), suivie d’une « Note » par Max Oehler, archiviste du </w:t>
      </w:r>
      <w:r w:rsidRPr="00B5515C">
        <w:rPr>
          <w:rFonts w:ascii="Times New Roman" w:hAnsi="Times New Roman"/>
          <w:i/>
          <w:sz w:val="28"/>
        </w:rPr>
        <w:t>Nietzsche-Archiv</w:t>
      </w:r>
      <w:r w:rsidRPr="00B5515C">
        <w:rPr>
          <w:rFonts w:ascii="Times New Roman" w:hAnsi="Times New Roman"/>
          <w:sz w:val="28"/>
        </w:rPr>
        <w:t xml:space="preserve">, p. 46 ; texte repris dans </w:t>
      </w:r>
      <w:r w:rsidRPr="00B5515C">
        <w:rPr>
          <w:rFonts w:ascii="Times New Roman" w:hAnsi="Times New Roman"/>
          <w:i/>
          <w:sz w:val="28"/>
        </w:rPr>
        <w:t>Le Nouveau Commerce</w:t>
      </w:r>
      <w:r w:rsidRPr="00B5515C">
        <w:rPr>
          <w:rFonts w:ascii="Times New Roman" w:hAnsi="Times New Roman"/>
          <w:sz w:val="28"/>
        </w:rPr>
        <w:t>, cahier 21-22, printemps 1972, p. 5-45, « (</w:t>
      </w:r>
      <w:r w:rsidRPr="00B5515C">
        <w:rPr>
          <w:rFonts w:ascii="Times New Roman" w:hAnsi="Times New Roman"/>
          <w:i/>
          <w:sz w:val="28"/>
        </w:rPr>
        <w:t>Traduit par Jean Paulhan</w:t>
      </w:r>
      <w:r w:rsidRPr="00B5515C">
        <w:rPr>
          <w:rFonts w:ascii="Times New Roman" w:hAnsi="Times New Roman"/>
          <w:sz w:val="28"/>
        </w:rPr>
        <w:t>) »]</w:t>
      </w:r>
    </w:p>
    <w:p w14:paraId="50BA38A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31C3C1B" w14:textId="12EE8F2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Raboliot</w:t>
      </w:r>
      <w:r w:rsidRPr="00B5515C">
        <w:rPr>
          <w:rFonts w:ascii="Times New Roman" w:hAnsi="Times New Roman"/>
          <w:sz w:val="28"/>
        </w:rPr>
        <w:t xml:space="preserve">, par Maurice Genevoix (Grasset) », </w:t>
      </w:r>
      <w:r w:rsidRPr="00B5515C">
        <w:rPr>
          <w:rFonts w:ascii="Times New Roman" w:hAnsi="Times New Roman"/>
          <w:i/>
          <w:sz w:val="28"/>
        </w:rPr>
        <w:t>La Nouvelle Revue française</w:t>
      </w:r>
      <w:r w:rsidR="00183B3A">
        <w:rPr>
          <w:rFonts w:ascii="Times New Roman" w:hAnsi="Times New Roman"/>
          <w:sz w:val="28"/>
        </w:rPr>
        <w:t>, 13</w:t>
      </w:r>
      <w:r w:rsidR="00183B3A" w:rsidRPr="00E13962">
        <w:rPr>
          <w:rFonts w:ascii="Times New Roman" w:hAnsi="Times New Roman"/>
          <w:sz w:val="28"/>
          <w:szCs w:val="28"/>
          <w:vertAlign w:val="superscript"/>
        </w:rPr>
        <w:t>e</w:t>
      </w:r>
      <w:r w:rsidR="00183B3A">
        <w:rPr>
          <w:rFonts w:ascii="Times New Roman" w:hAnsi="Times New Roman"/>
          <w:sz w:val="28"/>
        </w:rPr>
        <w:t xml:space="preserve"> année, t. XXVI, n° 148, 1</w:t>
      </w:r>
      <w:r w:rsidR="00183B3A" w:rsidRPr="00E13962">
        <w:rPr>
          <w:rFonts w:ascii="Times New Roman" w:hAnsi="Times New Roman"/>
          <w:sz w:val="28"/>
          <w:szCs w:val="28"/>
          <w:vertAlign w:val="superscript"/>
        </w:rPr>
        <w:t>e</w:t>
      </w:r>
      <w:r w:rsidR="00183B3A">
        <w:rPr>
          <w:rFonts w:ascii="Times New Roman" w:hAnsi="Times New Roman"/>
          <w:sz w:val="28"/>
          <w:szCs w:val="28"/>
          <w:vertAlign w:val="superscript"/>
        </w:rPr>
        <w:t>r</w:t>
      </w:r>
      <w:r w:rsidRPr="00B5515C">
        <w:rPr>
          <w:rFonts w:ascii="Times New Roman" w:hAnsi="Times New Roman"/>
          <w:sz w:val="28"/>
        </w:rPr>
        <w:t xml:space="preserve"> janvier 1926, p. 121-122 [rubrique : « Le Roman »</w:t>
      </w:r>
      <w:r w:rsidR="00183B3A">
        <w:rPr>
          <w:rFonts w:ascii="Times New Roman" w:hAnsi="Times New Roman"/>
          <w:sz w:val="28"/>
        </w:rPr>
        <w:t xml:space="preserve"> dans </w:t>
      </w:r>
      <w:r w:rsidRPr="00B5515C">
        <w:rPr>
          <w:rFonts w:ascii="Times New Roman" w:hAnsi="Times New Roman"/>
          <w:sz w:val="28"/>
        </w:rPr>
        <w:t>« Notes », texte signé : « </w:t>
      </w:r>
      <w:r w:rsidRPr="00183B3A">
        <w:rPr>
          <w:rFonts w:ascii="Times New Roman" w:hAnsi="Times New Roman"/>
          <w:i/>
          <w:sz w:val="28"/>
        </w:rPr>
        <w:t>Jean Paulhan </w:t>
      </w:r>
      <w:r w:rsidRPr="00B5515C">
        <w:rPr>
          <w:rFonts w:ascii="Times New Roman" w:hAnsi="Times New Roman"/>
          <w:sz w:val="28"/>
        </w:rPr>
        <w:t xml:space="preserve">»]. </w:t>
      </w:r>
    </w:p>
    <w:p w14:paraId="3D3A9EB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CE6BFB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Ker Franck-Houx / (F. Doncker) / 1885-1922 », </w:t>
      </w:r>
      <w:r w:rsidRPr="00B5515C">
        <w:rPr>
          <w:rFonts w:ascii="Times New Roman" w:hAnsi="Times New Roman"/>
          <w:i/>
          <w:sz w:val="28"/>
        </w:rPr>
        <w:t>Anthologie des écrivains morts à la guerre</w:t>
      </w:r>
      <w:r w:rsidRPr="00B5515C">
        <w:rPr>
          <w:rFonts w:ascii="Times New Roman" w:hAnsi="Times New Roman"/>
          <w:sz w:val="28"/>
        </w:rPr>
        <w:t>. Association des Écrivains Combattants, Amiens, Malfère éditeur, 1926, t. V, préface de Pierre Benoît, XI-823 p., p. 615-616 (coll. « Bibliothèque du Hérisson ») [dans un volume achevé d’imprimer le 23 janvier 1926, texte signé « </w:t>
      </w:r>
      <w:r w:rsidRPr="00183B3A">
        <w:rPr>
          <w:rFonts w:ascii="Times New Roman" w:hAnsi="Times New Roman"/>
          <w:i/>
          <w:sz w:val="28"/>
        </w:rPr>
        <w:t>Jean Paulhan </w:t>
      </w:r>
      <w:r w:rsidRPr="00B5515C">
        <w:rPr>
          <w:rFonts w:ascii="Times New Roman" w:hAnsi="Times New Roman"/>
          <w:sz w:val="28"/>
        </w:rPr>
        <w:t xml:space="preserve">», précédant une bibliographie succincte (p. 430) et un choix de textes (p. 431-433) ; déjà paru dans * </w:t>
      </w:r>
      <w:r w:rsidRPr="00B5515C">
        <w:rPr>
          <w:rFonts w:ascii="Times New Roman" w:hAnsi="Times New Roman"/>
          <w:i/>
          <w:sz w:val="28"/>
        </w:rPr>
        <w:t>Ariste</w:t>
      </w:r>
      <w:r w:rsidRPr="00B5515C">
        <w:rPr>
          <w:rFonts w:ascii="Times New Roman" w:hAnsi="Times New Roman"/>
          <w:sz w:val="28"/>
        </w:rPr>
        <w:t>, Paris et Nantes, n° 3, 1923].</w:t>
      </w:r>
    </w:p>
    <w:p w14:paraId="0B54EFE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5483208B" w14:textId="06DE236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L’Anniversaire de la mort de Jacques Rivière », </w:t>
      </w:r>
      <w:r w:rsidRPr="00B5515C">
        <w:rPr>
          <w:rFonts w:ascii="Times New Roman" w:hAnsi="Times New Roman"/>
          <w:i/>
          <w:sz w:val="28"/>
        </w:rPr>
        <w:t>La Nouvelle Revue française</w:t>
      </w:r>
      <w:r w:rsidR="00183B3A">
        <w:rPr>
          <w:rFonts w:ascii="Times New Roman" w:hAnsi="Times New Roman"/>
          <w:sz w:val="28"/>
        </w:rPr>
        <w:t>, 13</w:t>
      </w:r>
      <w:r w:rsidR="00183B3A" w:rsidRPr="00E13962">
        <w:rPr>
          <w:rFonts w:ascii="Times New Roman" w:hAnsi="Times New Roman"/>
          <w:sz w:val="28"/>
          <w:szCs w:val="28"/>
          <w:vertAlign w:val="superscript"/>
        </w:rPr>
        <w:t>e</w:t>
      </w:r>
      <w:r w:rsidRPr="00B5515C">
        <w:rPr>
          <w:rFonts w:ascii="Times New Roman" w:hAnsi="Times New Roman"/>
          <w:sz w:val="28"/>
        </w:rPr>
        <w:t xml:space="preserve"> année, t. XXVI, n° 150,</w:t>
      </w:r>
      <w:r w:rsidR="00183B3A">
        <w:rPr>
          <w:rFonts w:ascii="Times New Roman" w:hAnsi="Times New Roman"/>
          <w:sz w:val="28"/>
        </w:rPr>
        <w:t xml:space="preserve"> 1</w:t>
      </w:r>
      <w:r w:rsidR="00183B3A" w:rsidRPr="00E13962">
        <w:rPr>
          <w:rFonts w:ascii="Times New Roman" w:hAnsi="Times New Roman"/>
          <w:sz w:val="28"/>
          <w:szCs w:val="28"/>
          <w:vertAlign w:val="superscript"/>
        </w:rPr>
        <w:t>e</w:t>
      </w:r>
      <w:r w:rsidR="00183B3A">
        <w:rPr>
          <w:rFonts w:ascii="Times New Roman" w:hAnsi="Times New Roman"/>
          <w:sz w:val="28"/>
          <w:szCs w:val="28"/>
          <w:vertAlign w:val="superscript"/>
        </w:rPr>
        <w:t>r</w:t>
      </w:r>
      <w:r w:rsidRPr="00B5515C">
        <w:rPr>
          <w:rFonts w:ascii="Times New Roman" w:hAnsi="Times New Roman"/>
          <w:sz w:val="28"/>
        </w:rPr>
        <w:t xml:space="preserve"> mars 1926, p. 344 [en tête de la rubrique : « Notes », texte signé : « </w:t>
      </w:r>
      <w:r w:rsidRPr="00183B3A">
        <w:rPr>
          <w:rFonts w:ascii="Times New Roman" w:hAnsi="Times New Roman"/>
          <w:i/>
          <w:sz w:val="28"/>
        </w:rPr>
        <w:t>Jean Paulhan </w:t>
      </w:r>
      <w:r w:rsidRPr="00B5515C">
        <w:rPr>
          <w:rFonts w:ascii="Times New Roman" w:hAnsi="Times New Roman"/>
          <w:sz w:val="28"/>
        </w:rPr>
        <w:t>»].</w:t>
      </w:r>
    </w:p>
    <w:p w14:paraId="458448D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EEC345A" w14:textId="340F234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Sur Jacques Rivière », </w:t>
      </w:r>
      <w:r w:rsidRPr="00B5515C">
        <w:rPr>
          <w:rFonts w:ascii="Times New Roman" w:hAnsi="Times New Roman"/>
          <w:i/>
          <w:sz w:val="28"/>
        </w:rPr>
        <w:t>La Nouvelle Revue française</w:t>
      </w:r>
      <w:r w:rsidR="00183B3A">
        <w:rPr>
          <w:rFonts w:ascii="Times New Roman" w:hAnsi="Times New Roman"/>
          <w:sz w:val="28"/>
        </w:rPr>
        <w:t>, t. XXVI, n° 151, 1</w:t>
      </w:r>
      <w:r w:rsidR="00183B3A" w:rsidRPr="00E13962">
        <w:rPr>
          <w:rFonts w:ascii="Times New Roman" w:hAnsi="Times New Roman"/>
          <w:sz w:val="28"/>
          <w:szCs w:val="28"/>
          <w:vertAlign w:val="superscript"/>
        </w:rPr>
        <w:t>e</w:t>
      </w:r>
      <w:r w:rsidR="00183B3A">
        <w:rPr>
          <w:rFonts w:ascii="Times New Roman" w:hAnsi="Times New Roman"/>
          <w:sz w:val="28"/>
          <w:szCs w:val="28"/>
          <w:vertAlign w:val="superscript"/>
        </w:rPr>
        <w:t>r</w:t>
      </w:r>
      <w:r w:rsidRPr="00B5515C">
        <w:rPr>
          <w:rFonts w:ascii="Times New Roman" w:hAnsi="Times New Roman"/>
          <w:sz w:val="28"/>
        </w:rPr>
        <w:t xml:space="preserve"> avril 1926, p. </w:t>
      </w:r>
      <w:r w:rsidR="00183B3A">
        <w:rPr>
          <w:rFonts w:ascii="Times New Roman" w:hAnsi="Times New Roman"/>
          <w:sz w:val="28"/>
        </w:rPr>
        <w:t>511-512 [en tête de la rubrique </w:t>
      </w:r>
      <w:r w:rsidRPr="00B5515C">
        <w:rPr>
          <w:rFonts w:ascii="Times New Roman" w:hAnsi="Times New Roman"/>
          <w:sz w:val="28"/>
        </w:rPr>
        <w:t xml:space="preserve">: « Les Revues » </w:t>
      </w:r>
      <w:r w:rsidRPr="00B5515C">
        <w:rPr>
          <w:rFonts w:ascii="Times New Roman" w:hAnsi="Times New Roman"/>
          <w:i/>
          <w:sz w:val="28"/>
        </w:rPr>
        <w:t>in</w:t>
      </w:r>
      <w:r w:rsidRPr="00B5515C">
        <w:rPr>
          <w:rFonts w:ascii="Times New Roman" w:hAnsi="Times New Roman"/>
          <w:sz w:val="28"/>
        </w:rPr>
        <w:t xml:space="preserve"> « Notes », texte signé : « </w:t>
      </w:r>
      <w:r w:rsidRPr="00183B3A">
        <w:rPr>
          <w:rFonts w:ascii="Times New Roman" w:hAnsi="Times New Roman"/>
          <w:i/>
          <w:sz w:val="28"/>
        </w:rPr>
        <w:t>Jean Paulhan </w:t>
      </w:r>
      <w:r w:rsidRPr="00B5515C">
        <w:rPr>
          <w:rFonts w:ascii="Times New Roman" w:hAnsi="Times New Roman"/>
          <w:sz w:val="28"/>
        </w:rPr>
        <w:t>».</w:t>
      </w:r>
    </w:p>
    <w:p w14:paraId="46A15A61" w14:textId="5D2CD66F" w:rsidR="001733AD" w:rsidRPr="00B5515C" w:rsidRDefault="00D12C5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Gonzague Truc répond</w:t>
      </w:r>
      <w:r w:rsidR="00CE5AFE" w:rsidRPr="00B5515C">
        <w:rPr>
          <w:rFonts w:ascii="Times New Roman" w:hAnsi="Times New Roman"/>
          <w:sz w:val="28"/>
        </w:rPr>
        <w:t xml:space="preserve"> dans « Une controverse sur Jacques Rivière », </w:t>
      </w:r>
      <w:r w:rsidR="00CE5AFE" w:rsidRPr="00B5515C">
        <w:rPr>
          <w:rFonts w:ascii="Times New Roman" w:hAnsi="Times New Roman"/>
          <w:i/>
          <w:sz w:val="28"/>
        </w:rPr>
        <w:t>Les Lettres</w:t>
      </w:r>
      <w:r w:rsidR="00CE5AFE" w:rsidRPr="00B5515C">
        <w:rPr>
          <w:rFonts w:ascii="Times New Roman" w:hAnsi="Times New Roman"/>
          <w:sz w:val="28"/>
        </w:rPr>
        <w:t>, juillet 1926, p. 263-268 [coupure au dossier de presse de Jacques Rivière, 1925-1927, II, f° 46 (Bibliothèque des Quatre-Piliers, Bourges)].</w:t>
      </w:r>
    </w:p>
    <w:p w14:paraId="3715147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87931AF" w14:textId="7D0A221F" w:rsidR="002A2E85" w:rsidRDefault="002A2E85" w:rsidP="002A2E8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réponse à l’enquête sur l’anti-poésie,</w:t>
      </w:r>
      <w:r w:rsidR="00CE5AFE" w:rsidRPr="00B5515C">
        <w:rPr>
          <w:rFonts w:ascii="Times New Roman" w:hAnsi="Times New Roman"/>
          <w:i/>
          <w:sz w:val="28"/>
        </w:rPr>
        <w:t xml:space="preserve"> Les Cahiers idéalistes</w:t>
      </w:r>
      <w:r w:rsidR="00CE5AFE" w:rsidRPr="00B5515C">
        <w:rPr>
          <w:rFonts w:ascii="Times New Roman" w:hAnsi="Times New Roman"/>
          <w:sz w:val="28"/>
        </w:rPr>
        <w:t xml:space="preserve">, nouvelle série, </w:t>
      </w:r>
      <w:r w:rsidR="00757A93">
        <w:rPr>
          <w:rFonts w:ascii="Times New Roman" w:hAnsi="Times New Roman"/>
          <w:sz w:val="28"/>
        </w:rPr>
        <w:t xml:space="preserve">Revue de littérature, d’art et de sociologie, paraissant trimestriellement, sous la direction d’Édouard Dujardin, </w:t>
      </w:r>
      <w:r w:rsidR="00CE5AFE" w:rsidRPr="00B5515C">
        <w:rPr>
          <w:rFonts w:ascii="Times New Roman" w:hAnsi="Times New Roman"/>
          <w:sz w:val="28"/>
        </w:rPr>
        <w:t>n° 14, jui</w:t>
      </w:r>
      <w:r w:rsidR="008E69FA">
        <w:rPr>
          <w:rFonts w:ascii="Times New Roman" w:hAnsi="Times New Roman"/>
          <w:sz w:val="28"/>
        </w:rPr>
        <w:t>n 1926, p. 23 [avec un texte d’É</w:t>
      </w:r>
      <w:r w:rsidR="00CE5AFE" w:rsidRPr="00B5515C">
        <w:rPr>
          <w:rFonts w:ascii="Times New Roman" w:hAnsi="Times New Roman"/>
          <w:sz w:val="28"/>
        </w:rPr>
        <w:t xml:space="preserve">. Dujardin, et des réponses de Pierre Albert-Birot, </w:t>
      </w:r>
      <w:r w:rsidR="008E69FA">
        <w:rPr>
          <w:rFonts w:ascii="Times New Roman" w:hAnsi="Times New Roman"/>
          <w:sz w:val="28"/>
        </w:rPr>
        <w:t>Gabriel Audisi</w:t>
      </w:r>
      <w:r w:rsidR="00EA4FBE">
        <w:rPr>
          <w:rFonts w:ascii="Times New Roman" w:hAnsi="Times New Roman"/>
          <w:sz w:val="28"/>
        </w:rPr>
        <w:t>o, André Billy, l’abbé Henri Bre</w:t>
      </w:r>
      <w:r w:rsidR="008E69FA">
        <w:rPr>
          <w:rFonts w:ascii="Times New Roman" w:hAnsi="Times New Roman"/>
          <w:sz w:val="28"/>
        </w:rPr>
        <w:t xml:space="preserve">mond, </w:t>
      </w:r>
      <w:r w:rsidR="00CE5AFE" w:rsidRPr="00B5515C">
        <w:rPr>
          <w:rFonts w:ascii="Times New Roman" w:hAnsi="Times New Roman"/>
          <w:sz w:val="28"/>
        </w:rPr>
        <w:t xml:space="preserve">Jean Cassou, </w:t>
      </w:r>
      <w:r w:rsidR="008E69FA">
        <w:rPr>
          <w:rFonts w:ascii="Times New Roman" w:hAnsi="Times New Roman"/>
          <w:sz w:val="28"/>
        </w:rPr>
        <w:t xml:space="preserve">Henriette Charasson, Léon Chesnoy, </w:t>
      </w:r>
      <w:r w:rsidR="00CE5AFE" w:rsidRPr="00B5515C">
        <w:rPr>
          <w:rFonts w:ascii="Times New Roman" w:hAnsi="Times New Roman"/>
          <w:sz w:val="28"/>
        </w:rPr>
        <w:t xml:space="preserve">René Crevel, Joseph Delteil, </w:t>
      </w:r>
      <w:r w:rsidR="008E69FA">
        <w:rPr>
          <w:rFonts w:ascii="Times New Roman" w:hAnsi="Times New Roman"/>
          <w:sz w:val="28"/>
        </w:rPr>
        <w:t xml:space="preserve">Fernand Divoire, Luc </w:t>
      </w:r>
      <w:r w:rsidR="00EA4FBE">
        <w:rPr>
          <w:rFonts w:ascii="Times New Roman" w:hAnsi="Times New Roman"/>
          <w:sz w:val="28"/>
        </w:rPr>
        <w:t>Durtain, Julien Lanoë, Louis Man</w:t>
      </w:r>
      <w:r w:rsidR="008E69FA">
        <w:rPr>
          <w:rFonts w:ascii="Times New Roman" w:hAnsi="Times New Roman"/>
          <w:sz w:val="28"/>
        </w:rPr>
        <w:t>din, Camille Mauclair, Marcel Millet, P</w:t>
      </w:r>
      <w:r w:rsidR="00CE5AFE" w:rsidRPr="00B5515C">
        <w:rPr>
          <w:rFonts w:ascii="Times New Roman" w:hAnsi="Times New Roman"/>
          <w:sz w:val="28"/>
        </w:rPr>
        <w:t>ierre Morhange,</w:t>
      </w:r>
      <w:r w:rsidR="008E69FA">
        <w:rPr>
          <w:rFonts w:ascii="Times New Roman" w:hAnsi="Times New Roman"/>
          <w:sz w:val="28"/>
        </w:rPr>
        <w:t xml:space="preserve"> Georges Pillement, </w:t>
      </w:r>
      <w:r w:rsidR="00CE5AFE" w:rsidRPr="00B5515C">
        <w:rPr>
          <w:rFonts w:ascii="Times New Roman" w:hAnsi="Times New Roman"/>
          <w:sz w:val="28"/>
        </w:rPr>
        <w:t xml:space="preserve">Pierre Reverdy, </w:t>
      </w:r>
      <w:r w:rsidR="008E69FA">
        <w:rPr>
          <w:rFonts w:ascii="Times New Roman" w:hAnsi="Times New Roman"/>
          <w:sz w:val="28"/>
        </w:rPr>
        <w:t>Romain Rolland, Han Ryner, Jean Schlumberger, André Spi</w:t>
      </w:r>
      <w:r w:rsidR="00EA4FBE">
        <w:rPr>
          <w:rFonts w:ascii="Times New Roman" w:hAnsi="Times New Roman"/>
          <w:sz w:val="28"/>
        </w:rPr>
        <w:t>re, Paul Valéry, de l’Académie f</w:t>
      </w:r>
      <w:r w:rsidR="008E69FA">
        <w:rPr>
          <w:rFonts w:ascii="Times New Roman" w:hAnsi="Times New Roman"/>
          <w:sz w:val="28"/>
        </w:rPr>
        <w:t xml:space="preserve">rançaise, Francis Viélé-Griffin et Charles Vildrac, </w:t>
      </w:r>
      <w:r w:rsidR="00CE5AFE" w:rsidRPr="00B5515C">
        <w:rPr>
          <w:rFonts w:ascii="Times New Roman" w:hAnsi="Times New Roman"/>
          <w:sz w:val="28"/>
        </w:rPr>
        <w:t>voir l’intertitre « Jean Paulhan »</w:t>
      </w:r>
      <w:r>
        <w:rPr>
          <w:rFonts w:ascii="Times New Roman" w:hAnsi="Times New Roman"/>
          <w:sz w:val="28"/>
        </w:rPr>
        <w:t>.</w:t>
      </w:r>
    </w:p>
    <w:p w14:paraId="3EBF72F9" w14:textId="330B287A" w:rsidR="001733AD" w:rsidRDefault="002A2E85" w:rsidP="002A2E8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Numéro absent à la BNF</w:t>
      </w:r>
      <w:r w:rsidR="00757A93">
        <w:rPr>
          <w:rFonts w:ascii="Times New Roman" w:hAnsi="Times New Roman"/>
          <w:sz w:val="28"/>
        </w:rPr>
        <w:t xml:space="preserve"> e</w:t>
      </w:r>
      <w:r w:rsidR="00C31164">
        <w:rPr>
          <w:rFonts w:ascii="Times New Roman" w:hAnsi="Times New Roman"/>
          <w:sz w:val="28"/>
        </w:rPr>
        <w:t>t au fonds Vasseur déposé à l’</w:t>
      </w:r>
      <w:r w:rsidR="00757A93">
        <w:rPr>
          <w:rFonts w:ascii="Times New Roman" w:hAnsi="Times New Roman"/>
          <w:sz w:val="28"/>
        </w:rPr>
        <w:t xml:space="preserve">IMEC ; </w:t>
      </w:r>
      <w:r>
        <w:rPr>
          <w:rFonts w:ascii="Times New Roman" w:hAnsi="Times New Roman"/>
          <w:sz w:val="28"/>
        </w:rPr>
        <w:t>Arsenal 8 Jo 23614 et 8 Jo 22201</w:t>
      </w:r>
      <w:r w:rsidR="00757A93">
        <w:rPr>
          <w:rFonts w:ascii="Times New Roman" w:hAnsi="Times New Roman"/>
          <w:sz w:val="28"/>
        </w:rPr>
        <w:t>].</w:t>
      </w:r>
      <w:r w:rsidR="0055142C">
        <w:rPr>
          <w:rFonts w:ascii="Times New Roman" w:hAnsi="Times New Roman"/>
          <w:sz w:val="28"/>
        </w:rPr>
        <w:t> </w:t>
      </w:r>
    </w:p>
    <w:p w14:paraId="080AD8C5" w14:textId="77777777" w:rsidR="00B76665" w:rsidRDefault="00B76665" w:rsidP="00B7666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FA7DC91" w14:textId="5A1107EF" w:rsidR="00B76665" w:rsidRDefault="00D46F3D" w:rsidP="00D46F3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B76665">
        <w:rPr>
          <w:rFonts w:ascii="Times New Roman" w:hAnsi="Times New Roman"/>
          <w:sz w:val="28"/>
        </w:rPr>
        <w:t xml:space="preserve">« Anticipation », </w:t>
      </w:r>
      <w:r w:rsidR="00506236">
        <w:rPr>
          <w:rFonts w:ascii="Times New Roman" w:hAnsi="Times New Roman"/>
          <w:sz w:val="28"/>
        </w:rPr>
        <w:t xml:space="preserve">lettre à la rédaction, </w:t>
      </w:r>
      <w:r w:rsidR="00B76665">
        <w:rPr>
          <w:rFonts w:ascii="Times New Roman" w:hAnsi="Times New Roman"/>
          <w:i/>
          <w:sz w:val="28"/>
        </w:rPr>
        <w:t>Les Nouvelles littéraires</w:t>
      </w:r>
      <w:r w:rsidR="00B03949">
        <w:rPr>
          <w:rFonts w:ascii="Times New Roman" w:hAnsi="Times New Roman"/>
          <w:i/>
          <w:sz w:val="28"/>
        </w:rPr>
        <w:t xml:space="preserve"> </w:t>
      </w:r>
      <w:r w:rsidR="00B03949">
        <w:rPr>
          <w:rFonts w:ascii="Times New Roman" w:hAnsi="Times New Roman"/>
          <w:sz w:val="28"/>
        </w:rPr>
        <w:t>[dir. Frédéric Lefèvre]</w:t>
      </w:r>
      <w:r w:rsidR="00B76665">
        <w:rPr>
          <w:rFonts w:ascii="Times New Roman" w:hAnsi="Times New Roman"/>
          <w:sz w:val="28"/>
        </w:rPr>
        <w:t xml:space="preserve">, </w:t>
      </w:r>
      <w:r w:rsidR="00B03949">
        <w:rPr>
          <w:rFonts w:ascii="Times New Roman" w:hAnsi="Times New Roman"/>
          <w:sz w:val="28"/>
        </w:rPr>
        <w:t xml:space="preserve">cinquième année, n° 203, </w:t>
      </w:r>
      <w:r w:rsidR="00B76665">
        <w:rPr>
          <w:rFonts w:ascii="Times New Roman" w:hAnsi="Times New Roman"/>
          <w:sz w:val="28"/>
        </w:rPr>
        <w:t>samedi 4 septembre 1926, p. 2</w:t>
      </w:r>
      <w:r w:rsidR="007F7D74">
        <w:rPr>
          <w:rFonts w:ascii="Times New Roman" w:hAnsi="Times New Roman"/>
          <w:i/>
          <w:sz w:val="28"/>
        </w:rPr>
        <w:t>f</w:t>
      </w:r>
      <w:r w:rsidR="00B76665">
        <w:rPr>
          <w:rFonts w:ascii="Times New Roman" w:hAnsi="Times New Roman"/>
          <w:sz w:val="28"/>
        </w:rPr>
        <w:t xml:space="preserve"> [</w:t>
      </w:r>
      <w:r w:rsidR="00506236">
        <w:rPr>
          <w:rFonts w:ascii="Times New Roman" w:hAnsi="Times New Roman"/>
          <w:sz w:val="28"/>
        </w:rPr>
        <w:t xml:space="preserve">au sujet du quiproquo suivant la nomination de son père la Légion d’honneur ; </w:t>
      </w:r>
      <w:r w:rsidR="005C1072">
        <w:rPr>
          <w:rFonts w:ascii="Times New Roman" w:hAnsi="Times New Roman"/>
          <w:sz w:val="28"/>
        </w:rPr>
        <w:t>le 1</w:t>
      </w:r>
      <w:r w:rsidR="005C1072" w:rsidRPr="005C1072">
        <w:rPr>
          <w:rFonts w:ascii="Times New Roman" w:hAnsi="Times New Roman"/>
          <w:sz w:val="28"/>
          <w:szCs w:val="28"/>
          <w:vertAlign w:val="superscript"/>
        </w:rPr>
        <w:t>er</w:t>
      </w:r>
      <w:r w:rsidR="005C1072">
        <w:rPr>
          <w:rFonts w:ascii="Times New Roman" w:hAnsi="Times New Roman"/>
          <w:sz w:val="28"/>
        </w:rPr>
        <w:t xml:space="preserve"> septembre 1926, Jean Paulhan est encore à Aubure, dans le Bas-Rhin, quand il écrit à Frédéric Lefèvre : </w:t>
      </w:r>
      <w:r w:rsidR="00B76665">
        <w:rPr>
          <w:rFonts w:ascii="Times New Roman" w:hAnsi="Times New Roman"/>
          <w:sz w:val="28"/>
        </w:rPr>
        <w:t>« </w:t>
      </w:r>
      <w:r w:rsidR="00B76665">
        <w:rPr>
          <w:rFonts w:ascii="Times New Roman" w:hAnsi="Times New Roman"/>
          <w:i/>
          <w:sz w:val="28"/>
        </w:rPr>
        <w:t>Nous recevons la lettre suivante</w:t>
      </w:r>
      <w:r w:rsidR="00C756BD">
        <w:rPr>
          <w:rFonts w:ascii="Times New Roman" w:hAnsi="Times New Roman"/>
          <w:i/>
          <w:sz w:val="28"/>
        </w:rPr>
        <w:t> :</w:t>
      </w:r>
      <w:r w:rsidR="00B03949">
        <w:rPr>
          <w:rFonts w:ascii="Times New Roman" w:hAnsi="Times New Roman"/>
          <w:i/>
          <w:sz w:val="28"/>
        </w:rPr>
        <w:t xml:space="preserve"> </w:t>
      </w:r>
      <w:r w:rsidR="00B03949">
        <w:rPr>
          <w:rFonts w:ascii="Times New Roman" w:hAnsi="Times New Roman"/>
          <w:sz w:val="28"/>
        </w:rPr>
        <w:t>[…]</w:t>
      </w:r>
      <w:r w:rsidR="005C1072">
        <w:rPr>
          <w:rFonts w:ascii="Times New Roman" w:hAnsi="Times New Roman"/>
          <w:i/>
          <w:sz w:val="28"/>
        </w:rPr>
        <w:t> </w:t>
      </w:r>
      <w:r w:rsidR="005C1072">
        <w:rPr>
          <w:rFonts w:ascii="Times New Roman" w:hAnsi="Times New Roman"/>
          <w:sz w:val="28"/>
        </w:rPr>
        <w:t>»</w:t>
      </w:r>
    </w:p>
    <w:p w14:paraId="51FEF980" w14:textId="66C4B6E8" w:rsidR="00D46F3D" w:rsidRPr="006F4E4A" w:rsidRDefault="00D46F3D" w:rsidP="00D46F3D">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rPr>
        <w:tab/>
      </w:r>
      <w:r w:rsidRPr="006F4E4A">
        <w:rPr>
          <w:rFonts w:ascii="Times New Roman" w:hAnsi="Times New Roman"/>
          <w:sz w:val="28"/>
          <w:szCs w:val="28"/>
        </w:rPr>
        <w:t>Jean Paulhan écrit à Marguerite Caeta</w:t>
      </w:r>
      <w:r w:rsidR="003547F6">
        <w:rPr>
          <w:rFonts w:ascii="Times New Roman" w:hAnsi="Times New Roman"/>
          <w:sz w:val="28"/>
          <w:szCs w:val="28"/>
        </w:rPr>
        <w:t>ni, le « [1</w:t>
      </w:r>
      <w:r w:rsidR="003547F6" w:rsidRPr="007F7D74">
        <w:rPr>
          <w:rFonts w:ascii="Times New Roman" w:hAnsi="Times New Roman"/>
          <w:sz w:val="28"/>
          <w:szCs w:val="28"/>
          <w:vertAlign w:val="superscript"/>
        </w:rPr>
        <w:t>er</w:t>
      </w:r>
      <w:r w:rsidR="003547F6">
        <w:rPr>
          <w:rFonts w:ascii="Times New Roman" w:hAnsi="Times New Roman"/>
          <w:sz w:val="28"/>
          <w:szCs w:val="28"/>
        </w:rPr>
        <w:t xml:space="preserve"> septembre 1926] » </w:t>
      </w:r>
      <w:r w:rsidRPr="006F4E4A">
        <w:rPr>
          <w:rFonts w:ascii="Times New Roman" w:hAnsi="Times New Roman"/>
          <w:sz w:val="28"/>
          <w:szCs w:val="28"/>
        </w:rPr>
        <w:t>: « </w:t>
      </w:r>
      <w:r w:rsidRPr="006F4E4A">
        <w:rPr>
          <w:rFonts w:ascii="Times New Roman" w:hAnsi="Times New Roman"/>
          <w:i/>
          <w:sz w:val="28"/>
          <w:szCs w:val="28"/>
        </w:rPr>
        <w:t xml:space="preserve">Ce n’est pas vrai bien entendu ; je n’ai pas été décoré. Mais les </w:t>
      </w:r>
      <w:r w:rsidRPr="006F4E4A">
        <w:rPr>
          <w:rFonts w:ascii="Times New Roman" w:hAnsi="Times New Roman"/>
          <w:sz w:val="28"/>
          <w:szCs w:val="28"/>
        </w:rPr>
        <w:t>Nouv[</w:t>
      </w:r>
      <w:r w:rsidRPr="006F4E4A">
        <w:rPr>
          <w:rFonts w:ascii="Times New Roman" w:hAnsi="Times New Roman"/>
          <w:i/>
          <w:sz w:val="28"/>
          <w:szCs w:val="28"/>
        </w:rPr>
        <w:t>elles</w:t>
      </w:r>
      <w:r w:rsidRPr="006F4E4A">
        <w:rPr>
          <w:rFonts w:ascii="Times New Roman" w:hAnsi="Times New Roman"/>
          <w:sz w:val="28"/>
          <w:szCs w:val="28"/>
        </w:rPr>
        <w:t>]. Litt[</w:t>
      </w:r>
      <w:r w:rsidRPr="006F4E4A">
        <w:rPr>
          <w:rFonts w:ascii="Times New Roman" w:hAnsi="Times New Roman"/>
          <w:i/>
          <w:sz w:val="28"/>
          <w:szCs w:val="28"/>
        </w:rPr>
        <w:t>éraires</w:t>
      </w:r>
      <w:r w:rsidRPr="006F4E4A">
        <w:rPr>
          <w:rFonts w:ascii="Times New Roman" w:hAnsi="Times New Roman"/>
          <w:sz w:val="28"/>
          <w:szCs w:val="28"/>
        </w:rPr>
        <w:t xml:space="preserve">] </w:t>
      </w:r>
      <w:r w:rsidRPr="006F4E4A">
        <w:rPr>
          <w:rFonts w:ascii="Times New Roman" w:hAnsi="Times New Roman"/>
          <w:i/>
          <w:sz w:val="28"/>
          <w:szCs w:val="28"/>
        </w:rPr>
        <w:t xml:space="preserve">l’ont annoncé et je reçois un grand nombre de lettres : quatre sur cinq viennent de jeunes auteurs, qui ont de l’estime pour </w:t>
      </w:r>
      <w:r w:rsidRPr="006F4E4A">
        <w:rPr>
          <w:rFonts w:ascii="Times New Roman" w:hAnsi="Times New Roman"/>
          <w:sz w:val="28"/>
          <w:szCs w:val="28"/>
        </w:rPr>
        <w:t xml:space="preserve">La NRF </w:t>
      </w:r>
      <w:r w:rsidRPr="006F4E4A">
        <w:rPr>
          <w:rFonts w:ascii="Times New Roman" w:hAnsi="Times New Roman"/>
          <w:i/>
          <w:sz w:val="28"/>
          <w:szCs w:val="28"/>
        </w:rPr>
        <w:t>et n’y ont pas encore écrit.</w:t>
      </w:r>
      <w:r w:rsidRPr="006F4E4A">
        <w:rPr>
          <w:rFonts w:ascii="Times New Roman" w:hAnsi="Times New Roman"/>
          <w:sz w:val="28"/>
          <w:szCs w:val="28"/>
        </w:rPr>
        <w:t> »</w:t>
      </w:r>
      <w:r w:rsidR="005C1072">
        <w:rPr>
          <w:rFonts w:ascii="Times New Roman" w:hAnsi="Times New Roman"/>
          <w:sz w:val="28"/>
          <w:szCs w:val="28"/>
        </w:rPr>
        <w:t>]</w:t>
      </w:r>
    </w:p>
    <w:p w14:paraId="67285F49" w14:textId="0C4BC631" w:rsidR="00D46F3D" w:rsidRPr="00B5515C" w:rsidRDefault="00D46F3D" w:rsidP="00D46F3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BABDB37" w14:textId="584A9C54" w:rsidR="00154A53" w:rsidRPr="00B5515C" w:rsidRDefault="00154A53" w:rsidP="00154A5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[Trad.], Rudolf KASSNER, « Des éléments de la grandeur humaine », </w:t>
      </w:r>
      <w:r w:rsidR="00CE5AFE" w:rsidRPr="00B5515C">
        <w:rPr>
          <w:rFonts w:ascii="Times New Roman" w:hAnsi="Times New Roman"/>
          <w:i/>
          <w:sz w:val="28"/>
        </w:rPr>
        <w:t>Commerce</w:t>
      </w:r>
      <w:r w:rsidR="00CE5AFE" w:rsidRPr="00B5515C">
        <w:rPr>
          <w:rFonts w:ascii="Times New Roman" w:hAnsi="Times New Roman"/>
          <w:sz w:val="28"/>
        </w:rPr>
        <w:t xml:space="preserve">, cahier IX, automne 1926, p. 105-170 [donné comme traduit de l’allemand par la Princesse Alexandre de la Tour et Taxis (p. 159), en fait Bernard Groethuysen et Jean Paulhan, selon J.-Y. Lacroix (1995, p. 230). </w:t>
      </w:r>
    </w:p>
    <w:p w14:paraId="1727C35F" w14:textId="0E785C88" w:rsidR="001733AD" w:rsidRPr="004632D3" w:rsidRDefault="00154A53" w:rsidP="00154A5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Jean Paulhan écrit à Marguerite Caetani, « </w:t>
      </w:r>
      <w:r w:rsidRPr="00B5515C">
        <w:rPr>
          <w:rFonts w:ascii="Times New Roman" w:hAnsi="Times New Roman"/>
          <w:i/>
          <w:sz w:val="28"/>
        </w:rPr>
        <w:t xml:space="preserve">Dimanche </w:t>
      </w:r>
      <w:r w:rsidRPr="00B5515C">
        <w:rPr>
          <w:rFonts w:ascii="Times New Roman" w:hAnsi="Times New Roman"/>
          <w:sz w:val="28"/>
        </w:rPr>
        <w:t>[19 septembre 1926] » : « </w:t>
      </w:r>
      <w:r w:rsidRPr="00B5515C">
        <w:rPr>
          <w:rFonts w:ascii="Times New Roman" w:hAnsi="Times New Roman"/>
          <w:i/>
          <w:sz w:val="28"/>
        </w:rPr>
        <w:t xml:space="preserve">Je suis un peu effrayé. La “grandeur humaine” me paraît splendide (je n’ai fait encore que le parcourir), et la traduction détestable. Voici quelques notes sur les deux premières pages ; dois-je continuer, et comment continuer sans avoir le texte ? </w:t>
      </w:r>
      <w:r w:rsidR="004632D3">
        <w:rPr>
          <w:rFonts w:ascii="Times New Roman" w:hAnsi="Times New Roman"/>
          <w:i/>
          <w:sz w:val="28"/>
        </w:rPr>
        <w:t xml:space="preserve">/ </w:t>
      </w:r>
      <w:r w:rsidRPr="00B5515C">
        <w:rPr>
          <w:rFonts w:ascii="Times New Roman" w:hAnsi="Times New Roman"/>
          <w:i/>
          <w:sz w:val="28"/>
        </w:rPr>
        <w:t>Je suis fâché, contre moi, de vous ennuyer. Pourtant j’aime beaucoup n’importe quelles singularités et maladresses : mais il s’agit ici de platitudes et d’obscurité.</w:t>
      </w:r>
      <w:r w:rsidRPr="00B5515C">
        <w:rPr>
          <w:rFonts w:ascii="Times New Roman" w:hAnsi="Times New Roman"/>
          <w:sz w:val="28"/>
        </w:rPr>
        <w:t xml:space="preserve"> » </w:t>
      </w:r>
      <w:r w:rsidR="00CE5AFE" w:rsidRPr="00B5515C">
        <w:rPr>
          <w:rFonts w:ascii="Times New Roman" w:hAnsi="Times New Roman"/>
          <w:sz w:val="28"/>
        </w:rPr>
        <w:t>Voir</w:t>
      </w:r>
      <w:r w:rsidR="00CE5AFE" w:rsidRPr="00B5515C">
        <w:rPr>
          <w:rFonts w:ascii="Times New Roman" w:hAnsi="Times New Roman"/>
          <w:i/>
          <w:sz w:val="28"/>
        </w:rPr>
        <w:t xml:space="preserve"> infra</w:t>
      </w:r>
      <w:r w:rsidR="00CE5AFE" w:rsidRPr="00B5515C">
        <w:rPr>
          <w:rFonts w:ascii="Times New Roman" w:hAnsi="Times New Roman"/>
          <w:sz w:val="28"/>
        </w:rPr>
        <w:t xml:space="preserve"> en 1931].</w:t>
      </w:r>
    </w:p>
    <w:p w14:paraId="6B7ED51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BC1114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Jugement de l’auteur sur lui-même », « Défaut de langage (Texte inédit) » et « Essai de guérison » [extrait de </w:t>
      </w:r>
      <w:r w:rsidRPr="00B5515C">
        <w:rPr>
          <w:rFonts w:ascii="Times New Roman" w:hAnsi="Times New Roman"/>
          <w:i/>
          <w:sz w:val="28"/>
        </w:rPr>
        <w:t>La Guérison sévère</w:t>
      </w:r>
      <w:r w:rsidRPr="00B5515C">
        <w:rPr>
          <w:rFonts w:ascii="Times New Roman" w:hAnsi="Times New Roman"/>
          <w:sz w:val="28"/>
        </w:rPr>
        <w:t xml:space="preserve">], </w:t>
      </w:r>
      <w:r w:rsidRPr="00B5515C">
        <w:rPr>
          <w:rFonts w:ascii="Times New Roman" w:hAnsi="Times New Roman"/>
          <w:i/>
          <w:sz w:val="28"/>
        </w:rPr>
        <w:t>Anthologie de la Nouvelle Prose française</w:t>
      </w:r>
      <w:r w:rsidRPr="00B5515C">
        <w:rPr>
          <w:rFonts w:ascii="Times New Roman" w:hAnsi="Times New Roman"/>
          <w:sz w:val="28"/>
        </w:rPr>
        <w:t>, Paris, Éditions du Sagittaire, chez Simon Kra, 1926, p. 233-243 [dans un volume achevé d’imprimer le 18 novembre 1926, textes de « </w:t>
      </w:r>
      <w:r w:rsidRPr="00183B3A">
        <w:rPr>
          <w:rFonts w:ascii="Times New Roman" w:hAnsi="Times New Roman"/>
          <w:i/>
          <w:sz w:val="28"/>
        </w:rPr>
        <w:t>Jean Paulhan / né en 1884 </w:t>
      </w:r>
      <w:r w:rsidRPr="00B5515C">
        <w:rPr>
          <w:rFonts w:ascii="Times New Roman" w:hAnsi="Times New Roman"/>
          <w:sz w:val="28"/>
        </w:rPr>
        <w:t xml:space="preserve">». </w:t>
      </w:r>
    </w:p>
    <w:p w14:paraId="38C0561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À propos du second texte, Marcel Arland écrivait à Jean Paulhan, dès les « </w:t>
      </w:r>
      <w:r w:rsidRPr="00B5515C">
        <w:rPr>
          <w:rFonts w:ascii="Times New Roman" w:hAnsi="Times New Roman"/>
          <w:i/>
          <w:sz w:val="28"/>
        </w:rPr>
        <w:t>6-20 septembre</w:t>
      </w:r>
      <w:r w:rsidRPr="00B5515C">
        <w:rPr>
          <w:rFonts w:ascii="Times New Roman" w:hAnsi="Times New Roman"/>
          <w:sz w:val="28"/>
        </w:rPr>
        <w:t xml:space="preserve"> [1926] » : « </w:t>
      </w:r>
      <w:r w:rsidRPr="00B5515C">
        <w:rPr>
          <w:rFonts w:ascii="Times New Roman" w:hAnsi="Times New Roman"/>
          <w:i/>
          <w:sz w:val="28"/>
        </w:rPr>
        <w:t xml:space="preserve">Je vous renvoie </w:t>
      </w:r>
      <w:r w:rsidRPr="00B5515C">
        <w:rPr>
          <w:rFonts w:ascii="Times New Roman" w:hAnsi="Times New Roman"/>
          <w:sz w:val="28"/>
        </w:rPr>
        <w:t>défaut de langage</w:t>
      </w:r>
      <w:r w:rsidRPr="00B5515C">
        <w:rPr>
          <w:rFonts w:ascii="Times New Roman" w:hAnsi="Times New Roman"/>
          <w:i/>
          <w:sz w:val="28"/>
        </w:rPr>
        <w:t>, non que je n’y tienne pas, mais parce que je crains de vous en priver et que je souhaite de le voir publier. Cela m’a plu tout à fait, je ne l’ai gardé si longtemps que parce que je cherchais des objections, mais je n’en peux trouver. Je désire très ardemment voir le livre entier, car ce n’est là, n’est-ce pas, qu’un fragment. Je sens bien que c’est l’ensemble du livre, qui entraînera de moi une complète adhésion, ou des réserves (une remarque pourtant : il me semble que vous abusez (ici) des formes impersonnelles : “</w:t>
      </w:r>
      <w:r w:rsidRPr="00B5515C">
        <w:rPr>
          <w:rFonts w:ascii="Times New Roman" w:hAnsi="Times New Roman"/>
          <w:sz w:val="28"/>
        </w:rPr>
        <w:t>il est possible</w:t>
      </w:r>
      <w:r w:rsidRPr="00B5515C">
        <w:rPr>
          <w:rFonts w:ascii="Times New Roman" w:hAnsi="Times New Roman"/>
          <w:i/>
          <w:sz w:val="28"/>
        </w:rPr>
        <w:t>”, “</w:t>
      </w:r>
      <w:r w:rsidRPr="00B5515C">
        <w:rPr>
          <w:rFonts w:ascii="Times New Roman" w:hAnsi="Times New Roman"/>
          <w:sz w:val="28"/>
        </w:rPr>
        <w:t>il serait peu</w:t>
      </w:r>
      <w:r w:rsidRPr="00B5515C">
        <w:rPr>
          <w:rFonts w:ascii="Times New Roman" w:hAnsi="Times New Roman"/>
          <w:i/>
          <w:sz w:val="28"/>
        </w:rPr>
        <w:t>”, “</w:t>
      </w:r>
      <w:r w:rsidRPr="00B5515C">
        <w:rPr>
          <w:rFonts w:ascii="Times New Roman" w:hAnsi="Times New Roman"/>
          <w:sz w:val="28"/>
        </w:rPr>
        <w:t>il est reproché</w:t>
      </w:r>
      <w:r w:rsidRPr="00B5515C">
        <w:rPr>
          <w:rFonts w:ascii="Times New Roman" w:hAnsi="Times New Roman"/>
          <w:i/>
          <w:sz w:val="28"/>
        </w:rPr>
        <w:t>”, “</w:t>
      </w:r>
      <w:r w:rsidRPr="00B5515C">
        <w:rPr>
          <w:rFonts w:ascii="Times New Roman" w:hAnsi="Times New Roman"/>
          <w:sz w:val="28"/>
        </w:rPr>
        <w:t>il suffit bien</w:t>
      </w:r>
      <w:r w:rsidRPr="00B5515C">
        <w:rPr>
          <w:rFonts w:ascii="Times New Roman" w:hAnsi="Times New Roman"/>
          <w:i/>
          <w:sz w:val="28"/>
        </w:rPr>
        <w:t>”, “</w:t>
      </w:r>
      <w:r w:rsidRPr="00B5515C">
        <w:rPr>
          <w:rFonts w:ascii="Times New Roman" w:hAnsi="Times New Roman"/>
          <w:sz w:val="28"/>
        </w:rPr>
        <w:t>il n’est pas douteux</w:t>
      </w:r>
      <w:r w:rsidRPr="00B5515C">
        <w:rPr>
          <w:rFonts w:ascii="Times New Roman" w:hAnsi="Times New Roman"/>
          <w:i/>
          <w:sz w:val="28"/>
        </w:rPr>
        <w:t>” etc…)</w:t>
      </w:r>
      <w:r w:rsidRPr="00B5515C">
        <w:rPr>
          <w:rFonts w:ascii="Times New Roman" w:hAnsi="Times New Roman"/>
          <w:sz w:val="28"/>
        </w:rPr>
        <w:t> »].</w:t>
      </w:r>
    </w:p>
    <w:p w14:paraId="45B46C7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5B26B46" w14:textId="7F517E7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i/>
          <w:sz w:val="28"/>
        </w:rPr>
      </w:pPr>
      <w:r w:rsidRPr="00B5515C">
        <w:rPr>
          <w:rFonts w:ascii="Times New Roman" w:hAnsi="Times New Roman"/>
          <w:b/>
          <w:sz w:val="28"/>
        </w:rPr>
        <w:t xml:space="preserve">1927 </w:t>
      </w:r>
      <w:r w:rsidRPr="00B5515C">
        <w:rPr>
          <w:rFonts w:ascii="Times New Roman" w:hAnsi="Times New Roman"/>
          <w:sz w:val="28"/>
        </w:rPr>
        <w:t xml:space="preserve">– « Rainer Maria Rilke vient de mourir […] », présentation de : Rainer Maria RILKE, « Lettre à une Amie », </w:t>
      </w:r>
      <w:r w:rsidRPr="00B5515C">
        <w:rPr>
          <w:rFonts w:ascii="Times New Roman" w:hAnsi="Times New Roman"/>
          <w:i/>
          <w:sz w:val="28"/>
        </w:rPr>
        <w:t>La Nouvelle Revue française</w:t>
      </w:r>
      <w:r w:rsidR="00183B3A">
        <w:rPr>
          <w:rFonts w:ascii="Times New Roman" w:hAnsi="Times New Roman"/>
          <w:sz w:val="28"/>
        </w:rPr>
        <w:t>, 14</w:t>
      </w:r>
      <w:r w:rsidR="00183B3A" w:rsidRPr="00E13962">
        <w:rPr>
          <w:rFonts w:ascii="Times New Roman" w:hAnsi="Times New Roman"/>
          <w:sz w:val="28"/>
          <w:szCs w:val="28"/>
          <w:vertAlign w:val="superscript"/>
        </w:rPr>
        <w:t>e</w:t>
      </w:r>
      <w:r w:rsidR="00183B3A">
        <w:rPr>
          <w:rFonts w:ascii="Times New Roman" w:hAnsi="Times New Roman"/>
          <w:sz w:val="28"/>
        </w:rPr>
        <w:t xml:space="preserve"> année, t. XXVIII, n° 161, 1</w:t>
      </w:r>
      <w:r w:rsidR="00183B3A" w:rsidRPr="00E13962">
        <w:rPr>
          <w:rFonts w:ascii="Times New Roman" w:hAnsi="Times New Roman"/>
          <w:sz w:val="28"/>
          <w:szCs w:val="28"/>
          <w:vertAlign w:val="superscript"/>
        </w:rPr>
        <w:t>e</w:t>
      </w:r>
      <w:r w:rsidR="00183B3A">
        <w:rPr>
          <w:rFonts w:ascii="Times New Roman" w:hAnsi="Times New Roman"/>
          <w:sz w:val="28"/>
          <w:szCs w:val="28"/>
          <w:vertAlign w:val="superscript"/>
        </w:rPr>
        <w:t>r</w:t>
      </w:r>
      <w:r w:rsidRPr="00B5515C">
        <w:rPr>
          <w:rFonts w:ascii="Times New Roman" w:hAnsi="Times New Roman"/>
          <w:sz w:val="28"/>
        </w:rPr>
        <w:t xml:space="preserve"> février 1927, p. 131-136, </w:t>
      </w:r>
      <w:r w:rsidR="003F04F0" w:rsidRPr="00B5515C">
        <w:rPr>
          <w:rFonts w:ascii="Times New Roman" w:hAnsi="Times New Roman"/>
          <w:sz w:val="28"/>
        </w:rPr>
        <w:t>p. 131 [en tête de numéro, présentation</w:t>
      </w:r>
      <w:r w:rsidRPr="00B5515C">
        <w:rPr>
          <w:rFonts w:ascii="Times New Roman" w:hAnsi="Times New Roman"/>
          <w:sz w:val="28"/>
        </w:rPr>
        <w:t xml:space="preserve"> </w:t>
      </w:r>
      <w:r w:rsidR="00183B3A">
        <w:rPr>
          <w:rFonts w:ascii="Times New Roman" w:hAnsi="Times New Roman"/>
          <w:sz w:val="28"/>
        </w:rPr>
        <w:t xml:space="preserve">signee </w:t>
      </w:r>
      <w:r w:rsidRPr="00B5515C">
        <w:rPr>
          <w:rFonts w:ascii="Times New Roman" w:hAnsi="Times New Roman"/>
          <w:sz w:val="28"/>
        </w:rPr>
        <w:t>: « </w:t>
      </w:r>
      <w:r w:rsidRPr="00183B3A">
        <w:rPr>
          <w:rFonts w:ascii="Times New Roman" w:hAnsi="Times New Roman"/>
          <w:i/>
          <w:sz w:val="28"/>
        </w:rPr>
        <w:t>J.P</w:t>
      </w:r>
      <w:r w:rsidRPr="00B5515C">
        <w:rPr>
          <w:rFonts w:ascii="Times New Roman" w:hAnsi="Times New Roman"/>
          <w:sz w:val="28"/>
        </w:rPr>
        <w:t>. »</w:t>
      </w:r>
      <w:r w:rsidR="00183B3A">
        <w:rPr>
          <w:rFonts w:ascii="Times New Roman" w:hAnsi="Times New Roman"/>
          <w:sz w:val="28"/>
        </w:rPr>
        <w:t xml:space="preserve"> ; il existe un tiré</w:t>
      </w:r>
      <w:r w:rsidR="003F04F0" w:rsidRPr="00B5515C">
        <w:rPr>
          <w:rFonts w:ascii="Times New Roman" w:hAnsi="Times New Roman"/>
          <w:sz w:val="28"/>
        </w:rPr>
        <w:t xml:space="preserve">-à-part de ce texte, sur pur fil, et sous le titre imprimé </w:t>
      </w:r>
      <w:r w:rsidR="003F04F0" w:rsidRPr="00B5515C">
        <w:rPr>
          <w:rFonts w:ascii="Times New Roman" w:hAnsi="Times New Roman"/>
          <w:i/>
          <w:sz w:val="28"/>
        </w:rPr>
        <w:t>Lettre à une amie</w:t>
      </w:r>
      <w:r w:rsidR="003F04F0" w:rsidRPr="00B5515C">
        <w:rPr>
          <w:rFonts w:ascii="Times New Roman" w:hAnsi="Times New Roman"/>
          <w:sz w:val="28"/>
        </w:rPr>
        <w:t>, 8 p. (Librairie Jean-Yves Lacroix, catalogue 2015, « Les Poètes », n° 673 du catalogue : « </w:t>
      </w:r>
      <w:r w:rsidR="003F04F0" w:rsidRPr="00B5515C">
        <w:rPr>
          <w:rFonts w:ascii="Times New Roman" w:hAnsi="Times New Roman"/>
          <w:i/>
          <w:sz w:val="28"/>
        </w:rPr>
        <w:t>Cette lettre est parue un mois après la disparition de l’écrivain, adressée à Baladine Klossowska, dite Merline, aquarelliste, maîtresse de Rilke, mais aussi mère de Balthus et Pierre Klossowski. »</w:t>
      </w:r>
      <w:r w:rsidR="003F04F0" w:rsidRPr="00B5515C">
        <w:rPr>
          <w:rFonts w:ascii="Times New Roman" w:hAnsi="Times New Roman"/>
          <w:sz w:val="28"/>
        </w:rPr>
        <w:t>]</w:t>
      </w:r>
    </w:p>
    <w:p w14:paraId="18CA25F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i/>
          <w:sz w:val="28"/>
        </w:rPr>
      </w:pPr>
    </w:p>
    <w:p w14:paraId="1E1E22EF" w14:textId="004D1A5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Derniers Jours », </w:t>
      </w:r>
      <w:r w:rsidRPr="00B5515C">
        <w:rPr>
          <w:rFonts w:ascii="Times New Roman" w:hAnsi="Times New Roman"/>
          <w:i/>
          <w:sz w:val="28"/>
        </w:rPr>
        <w:t>La Nouvelle Revue française</w:t>
      </w:r>
      <w:r w:rsidRPr="00B5515C">
        <w:rPr>
          <w:rFonts w:ascii="Times New Roman" w:hAnsi="Times New Roman"/>
          <w:sz w:val="28"/>
        </w:rPr>
        <w:t>, 14</w:t>
      </w:r>
      <w:r w:rsidRPr="00B5515C">
        <w:rPr>
          <w:rFonts w:ascii="Times New Roman" w:hAnsi="Times New Roman"/>
          <w:sz w:val="28"/>
          <w:vertAlign w:val="superscript"/>
        </w:rPr>
        <w:t>e</w:t>
      </w:r>
      <w:r w:rsidR="003F04F0" w:rsidRPr="00B5515C">
        <w:rPr>
          <w:rFonts w:ascii="Times New Roman" w:hAnsi="Times New Roman"/>
          <w:sz w:val="28"/>
        </w:rPr>
        <w:t xml:space="preserve"> année, t. XXVIII, n° 162, 1</w:t>
      </w:r>
      <w:r w:rsidR="003F04F0" w:rsidRPr="00E90EA5">
        <w:rPr>
          <w:rFonts w:ascii="Times New Roman" w:hAnsi="Times New Roman"/>
          <w:sz w:val="28"/>
          <w:szCs w:val="28"/>
          <w:vertAlign w:val="superscript"/>
        </w:rPr>
        <w:t>er</w:t>
      </w:r>
      <w:r w:rsidRPr="00B5515C">
        <w:rPr>
          <w:rFonts w:ascii="Times New Roman" w:hAnsi="Times New Roman"/>
          <w:sz w:val="28"/>
        </w:rPr>
        <w:t xml:space="preserve"> </w:t>
      </w:r>
      <w:r w:rsidR="00E90EA5">
        <w:rPr>
          <w:rFonts w:ascii="Times New Roman" w:hAnsi="Times New Roman"/>
          <w:sz w:val="28"/>
        </w:rPr>
        <w:t>mars 1927, p. 420-421 [rubrique </w:t>
      </w:r>
      <w:r w:rsidRPr="00B5515C">
        <w:rPr>
          <w:rFonts w:ascii="Times New Roman" w:hAnsi="Times New Roman"/>
          <w:sz w:val="28"/>
        </w:rPr>
        <w:t>: « Les Revues », à propos du périodique de Emmanuel Berl et Pierre Drieu la Rochelle, texte signé : « </w:t>
      </w:r>
      <w:r w:rsidRPr="00E90EA5">
        <w:rPr>
          <w:rFonts w:ascii="Times New Roman" w:hAnsi="Times New Roman"/>
          <w:i/>
          <w:sz w:val="28"/>
        </w:rPr>
        <w:t>J.P</w:t>
      </w:r>
      <w:r w:rsidRPr="00B5515C">
        <w:rPr>
          <w:rFonts w:ascii="Times New Roman" w:hAnsi="Times New Roman"/>
          <w:sz w:val="28"/>
        </w:rPr>
        <w:t>. »].</w:t>
      </w:r>
    </w:p>
    <w:p w14:paraId="052EEDE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468E6BE" w14:textId="64814F6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 à nos Abonnés », </w:t>
      </w:r>
      <w:r w:rsidRPr="00B5515C">
        <w:rPr>
          <w:rFonts w:ascii="Times New Roman" w:hAnsi="Times New Roman"/>
          <w:i/>
          <w:sz w:val="28"/>
        </w:rPr>
        <w:t>La Nouvelle Revue française</w:t>
      </w:r>
      <w:r w:rsidRPr="00B5515C">
        <w:rPr>
          <w:rFonts w:ascii="Times New Roman" w:hAnsi="Times New Roman"/>
          <w:sz w:val="28"/>
        </w:rPr>
        <w:t>, 1</w:t>
      </w:r>
      <w:r w:rsidR="00183B3A">
        <w:rPr>
          <w:rFonts w:ascii="Times New Roman" w:hAnsi="Times New Roman"/>
          <w:sz w:val="28"/>
        </w:rPr>
        <w:t>4</w:t>
      </w:r>
      <w:r w:rsidR="00183B3A" w:rsidRPr="00E13962">
        <w:rPr>
          <w:rFonts w:ascii="Times New Roman" w:hAnsi="Times New Roman"/>
          <w:sz w:val="28"/>
          <w:szCs w:val="28"/>
          <w:vertAlign w:val="superscript"/>
        </w:rPr>
        <w:t>e</w:t>
      </w:r>
      <w:r w:rsidR="00183B3A">
        <w:rPr>
          <w:rFonts w:ascii="Times New Roman" w:hAnsi="Times New Roman"/>
          <w:sz w:val="28"/>
        </w:rPr>
        <w:t xml:space="preserve"> année, t. XXVIII, n° 163, 1</w:t>
      </w:r>
      <w:r w:rsidR="00183B3A" w:rsidRPr="00E13962">
        <w:rPr>
          <w:rFonts w:ascii="Times New Roman" w:hAnsi="Times New Roman"/>
          <w:sz w:val="28"/>
          <w:szCs w:val="28"/>
          <w:vertAlign w:val="superscript"/>
        </w:rPr>
        <w:t>e</w:t>
      </w:r>
      <w:r w:rsidR="00183B3A">
        <w:rPr>
          <w:rFonts w:ascii="Times New Roman" w:hAnsi="Times New Roman"/>
          <w:sz w:val="28"/>
          <w:szCs w:val="28"/>
          <w:vertAlign w:val="superscript"/>
        </w:rPr>
        <w:t>r</w:t>
      </w:r>
      <w:r w:rsidRPr="00B5515C">
        <w:rPr>
          <w:rFonts w:ascii="Times New Roman" w:hAnsi="Times New Roman"/>
          <w:sz w:val="28"/>
        </w:rPr>
        <w:t xml:space="preserve"> avril 1927, 4 pages [texte signé : « </w:t>
      </w:r>
      <w:r w:rsidRPr="00183B3A">
        <w:rPr>
          <w:rFonts w:ascii="Times New Roman" w:hAnsi="Times New Roman"/>
          <w:i/>
          <w:sz w:val="28"/>
        </w:rPr>
        <w:t>N.R.F</w:t>
      </w:r>
      <w:r w:rsidRPr="00B5515C">
        <w:rPr>
          <w:rFonts w:ascii="Times New Roman" w:hAnsi="Times New Roman"/>
          <w:sz w:val="28"/>
        </w:rPr>
        <w:t>. » inséré dans la revue</w:t>
      </w:r>
      <w:r w:rsidR="00183B3A">
        <w:rPr>
          <w:rFonts w:ascii="Times New Roman" w:hAnsi="Times New Roman"/>
          <w:sz w:val="28"/>
        </w:rPr>
        <w:t xml:space="preserve"> comme « Supplément au N° du 1</w:t>
      </w:r>
      <w:r w:rsidR="00183B3A" w:rsidRPr="00E13962">
        <w:rPr>
          <w:rFonts w:ascii="Times New Roman" w:hAnsi="Times New Roman"/>
          <w:sz w:val="28"/>
          <w:szCs w:val="28"/>
          <w:vertAlign w:val="superscript"/>
        </w:rPr>
        <w:t>e</w:t>
      </w:r>
      <w:r w:rsidR="00183B3A">
        <w:rPr>
          <w:rFonts w:ascii="Times New Roman" w:hAnsi="Times New Roman"/>
          <w:sz w:val="28"/>
          <w:szCs w:val="28"/>
          <w:vertAlign w:val="superscript"/>
        </w:rPr>
        <w:t>r</w:t>
      </w:r>
      <w:r w:rsidRPr="00B5515C">
        <w:rPr>
          <w:rFonts w:ascii="Times New Roman" w:hAnsi="Times New Roman"/>
          <w:sz w:val="28"/>
        </w:rPr>
        <w:t xml:space="preserve"> Avril 1927 de </w:t>
      </w:r>
      <w:r w:rsidRPr="00B5515C">
        <w:rPr>
          <w:rFonts w:ascii="Times New Roman" w:hAnsi="Times New Roman"/>
          <w:i/>
          <w:sz w:val="28"/>
        </w:rPr>
        <w:t>La Nouvelle Revue française</w:t>
      </w:r>
      <w:r w:rsidRPr="00B5515C">
        <w:rPr>
          <w:rFonts w:ascii="Times New Roman" w:hAnsi="Times New Roman"/>
          <w:sz w:val="28"/>
        </w:rPr>
        <w:t> »].</w:t>
      </w:r>
    </w:p>
    <w:p w14:paraId="7768F99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texte est reproduit à deux reprises par Claude Martin, d’abord.dans </w:t>
      </w:r>
      <w:r w:rsidRPr="00B5515C">
        <w:rPr>
          <w:rFonts w:ascii="Times New Roman" w:hAnsi="Times New Roman"/>
          <w:i/>
          <w:sz w:val="28"/>
        </w:rPr>
        <w:t>La Nouvelle Revue française de 1925 à 1934</w:t>
      </w:r>
      <w:r w:rsidRPr="00B5515C">
        <w:rPr>
          <w:rFonts w:ascii="Times New Roman" w:hAnsi="Times New Roman"/>
          <w:sz w:val="28"/>
        </w:rPr>
        <w:t xml:space="preserve">, Centre d’Études gidiennes, Université Lumière Lyon II, 1987, </w:t>
      </w:r>
      <w:r w:rsidRPr="00183B3A">
        <w:rPr>
          <w:rFonts w:ascii="Times New Roman" w:hAnsi="Times New Roman"/>
          <w:i/>
          <w:sz w:val="28"/>
        </w:rPr>
        <w:t>n.p.</w:t>
      </w:r>
      <w:r w:rsidRPr="00B5515C">
        <w:rPr>
          <w:rFonts w:ascii="Times New Roman" w:hAnsi="Times New Roman"/>
          <w:sz w:val="28"/>
        </w:rPr>
        <w:t xml:space="preserve"> [après la page XIV] puis dans </w:t>
      </w:r>
      <w:r w:rsidRPr="00B5515C">
        <w:rPr>
          <w:rFonts w:ascii="Times New Roman" w:hAnsi="Times New Roman"/>
          <w:sz w:val="28"/>
          <w:lang w:val="fr-FR"/>
        </w:rPr>
        <w:t xml:space="preserve">Claude Martin, </w:t>
      </w:r>
      <w:r w:rsidRPr="00B5515C">
        <w:rPr>
          <w:rFonts w:ascii="Times New Roman" w:hAnsi="Times New Roman"/>
          <w:i/>
          <w:sz w:val="28"/>
          <w:lang w:val="fr-FR"/>
        </w:rPr>
        <w:t>La Nouvelle Revue française. Table et index de 1908 à 1943</w:t>
      </w:r>
      <w:r w:rsidRPr="00B5515C">
        <w:rPr>
          <w:rFonts w:ascii="Times New Roman" w:hAnsi="Times New Roman"/>
          <w:sz w:val="28"/>
          <w:lang w:val="fr-FR"/>
        </w:rPr>
        <w:t>, Gallimard, 2009,  p. 39-40 [« Les Cahiers de la NRF »].</w:t>
      </w:r>
    </w:p>
    <w:p w14:paraId="113BE55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Dans le dossier des textes sur </w:t>
      </w:r>
      <w:r w:rsidRPr="00B5515C">
        <w:rPr>
          <w:rFonts w:ascii="Times New Roman" w:hAnsi="Times New Roman"/>
          <w:i/>
          <w:sz w:val="28"/>
        </w:rPr>
        <w:t>La NRF</w:t>
      </w:r>
      <w:r w:rsidRPr="00B5515C">
        <w:rPr>
          <w:rFonts w:ascii="Times New Roman" w:hAnsi="Times New Roman"/>
          <w:sz w:val="28"/>
        </w:rPr>
        <w:t>, Paulhan a rassemblé par la suite trois textes comparables : « À nos abonnés », extrait d’</w:t>
      </w:r>
      <w:r w:rsidRPr="00B5515C">
        <w:rPr>
          <w:rFonts w:ascii="Times New Roman" w:hAnsi="Times New Roman"/>
          <w:i/>
          <w:sz w:val="28"/>
        </w:rPr>
        <w:t>Esprit</w:t>
      </w:r>
      <w:r w:rsidRPr="00B5515C">
        <w:rPr>
          <w:rFonts w:ascii="Times New Roman" w:hAnsi="Times New Roman"/>
          <w:sz w:val="28"/>
        </w:rPr>
        <w:t xml:space="preserve"> (p. 175-178), « Deuxième année », par Emmanuel Mounier (p. 663-668), et « Première lettre à un Abonné mécontent », par Robert Francis, extrait de </w:t>
      </w:r>
      <w:r w:rsidRPr="00B5515C">
        <w:rPr>
          <w:rFonts w:ascii="Times New Roman" w:hAnsi="Times New Roman"/>
          <w:i/>
          <w:sz w:val="28"/>
        </w:rPr>
        <w:t xml:space="preserve">La Revue française </w:t>
      </w:r>
      <w:r w:rsidRPr="00B5515C">
        <w:rPr>
          <w:rFonts w:ascii="Times New Roman" w:hAnsi="Times New Roman"/>
          <w:sz w:val="28"/>
        </w:rPr>
        <w:t>(p. 1367-1371)].</w:t>
      </w:r>
    </w:p>
    <w:p w14:paraId="41DAA34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BB5F496" w14:textId="5634629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Jacques Rivière et les </w:t>
      </w:r>
      <w:r w:rsidRPr="00B5515C">
        <w:rPr>
          <w:rFonts w:ascii="Times New Roman" w:hAnsi="Times New Roman"/>
          <w:i/>
          <w:sz w:val="28"/>
        </w:rPr>
        <w:t>Cahiers d’Occident</w:t>
      </w:r>
      <w:r w:rsidRPr="00B5515C">
        <w:rPr>
          <w:rFonts w:ascii="Times New Roman" w:hAnsi="Times New Roman"/>
          <w:sz w:val="28"/>
        </w:rPr>
        <w:t xml:space="preserve"> », </w:t>
      </w:r>
      <w:r w:rsidRPr="00B5515C">
        <w:rPr>
          <w:rFonts w:ascii="Times New Roman" w:hAnsi="Times New Roman"/>
          <w:i/>
          <w:sz w:val="28"/>
        </w:rPr>
        <w:t>La Nouvelle Revue française</w:t>
      </w:r>
      <w:r w:rsidRPr="00B5515C">
        <w:rPr>
          <w:rFonts w:ascii="Times New Roman" w:hAnsi="Times New Roman"/>
          <w:sz w:val="28"/>
        </w:rPr>
        <w:t>, 1</w:t>
      </w:r>
      <w:r w:rsidR="00CE516C">
        <w:rPr>
          <w:rFonts w:ascii="Times New Roman" w:hAnsi="Times New Roman"/>
          <w:sz w:val="28"/>
        </w:rPr>
        <w:t>4</w:t>
      </w:r>
      <w:r w:rsidR="00CE516C" w:rsidRPr="00E13962">
        <w:rPr>
          <w:rFonts w:ascii="Times New Roman" w:hAnsi="Times New Roman"/>
          <w:sz w:val="28"/>
          <w:szCs w:val="28"/>
          <w:vertAlign w:val="superscript"/>
        </w:rPr>
        <w:t>e</w:t>
      </w:r>
      <w:r w:rsidR="00CE516C">
        <w:rPr>
          <w:rFonts w:ascii="Times New Roman" w:hAnsi="Times New Roman"/>
          <w:sz w:val="28"/>
        </w:rPr>
        <w:t xml:space="preserve"> année, t. XXVIII, n° 163, 1</w:t>
      </w:r>
      <w:r w:rsidR="00CE516C" w:rsidRPr="00E13962">
        <w:rPr>
          <w:rFonts w:ascii="Times New Roman" w:hAnsi="Times New Roman"/>
          <w:sz w:val="28"/>
          <w:szCs w:val="28"/>
          <w:vertAlign w:val="superscript"/>
        </w:rPr>
        <w:t>e</w:t>
      </w:r>
      <w:r w:rsidR="00CE516C">
        <w:rPr>
          <w:rFonts w:ascii="Times New Roman" w:hAnsi="Times New Roman"/>
          <w:sz w:val="28"/>
          <w:szCs w:val="28"/>
          <w:vertAlign w:val="superscript"/>
        </w:rPr>
        <w:t>r</w:t>
      </w:r>
      <w:r w:rsidRPr="00B5515C">
        <w:rPr>
          <w:rFonts w:ascii="Times New Roman" w:hAnsi="Times New Roman"/>
          <w:sz w:val="28"/>
        </w:rPr>
        <w:t xml:space="preserve"> avril 1927, p. 565 [en réponse à un article de Gérard de Catalogne paru dans les </w:t>
      </w:r>
      <w:r w:rsidRPr="00B5515C">
        <w:rPr>
          <w:rFonts w:ascii="Times New Roman" w:hAnsi="Times New Roman"/>
          <w:i/>
          <w:sz w:val="28"/>
        </w:rPr>
        <w:t>Cahiers d’Occident</w:t>
      </w:r>
      <w:r w:rsidRPr="00B5515C">
        <w:rPr>
          <w:rFonts w:ascii="Times New Roman" w:hAnsi="Times New Roman"/>
          <w:sz w:val="28"/>
        </w:rPr>
        <w:t xml:space="preserve"> (n° 2, p. 166-175) et, sous le titre « Henri Massis ou le culte de l’intelligence », partiellement consacré à Jacques Rivière, rubrique : « Les Revues », texte signé : « </w:t>
      </w:r>
      <w:r w:rsidRPr="00CE516C">
        <w:rPr>
          <w:rFonts w:ascii="Times New Roman" w:hAnsi="Times New Roman"/>
          <w:i/>
          <w:sz w:val="28"/>
        </w:rPr>
        <w:t>J.P</w:t>
      </w:r>
      <w:r w:rsidRPr="00B5515C">
        <w:rPr>
          <w:rFonts w:ascii="Times New Roman" w:hAnsi="Times New Roman"/>
          <w:sz w:val="28"/>
        </w:rPr>
        <w:t>. ».</w:t>
      </w:r>
    </w:p>
    <w:p w14:paraId="0E7527FD" w14:textId="6F0A5B8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Une coupure de ce texte figure aussi dans le dossier de presse du fonds Jacques Riv</w:t>
      </w:r>
      <w:r w:rsidR="00CE516C">
        <w:rPr>
          <w:rFonts w:ascii="Times New Roman" w:hAnsi="Times New Roman"/>
          <w:sz w:val="28"/>
        </w:rPr>
        <w:t>ière, 1925-1927, II, f° 63 </w:t>
      </w:r>
      <w:r w:rsidRPr="00B5515C">
        <w:rPr>
          <w:rFonts w:ascii="Times New Roman" w:hAnsi="Times New Roman"/>
          <w:sz w:val="28"/>
        </w:rPr>
        <w:t>; Bibliothèque des Quatre-Piliers, Bourges].</w:t>
      </w:r>
    </w:p>
    <w:p w14:paraId="3F8BD46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25F3AF1" w14:textId="114AC7B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 Gérard de Catalogne nous écrit », </w:t>
      </w:r>
      <w:r w:rsidRPr="00B5515C">
        <w:rPr>
          <w:rFonts w:ascii="Times New Roman" w:hAnsi="Times New Roman"/>
          <w:i/>
          <w:sz w:val="28"/>
        </w:rPr>
        <w:t>La Nouvelle Revue française</w:t>
      </w:r>
      <w:r w:rsidRPr="00B5515C">
        <w:rPr>
          <w:rFonts w:ascii="Times New Roman" w:hAnsi="Times New Roman"/>
          <w:sz w:val="28"/>
        </w:rPr>
        <w:t>, 1</w:t>
      </w:r>
      <w:r w:rsidR="00CE516C">
        <w:rPr>
          <w:rFonts w:ascii="Times New Roman" w:hAnsi="Times New Roman"/>
          <w:sz w:val="28"/>
        </w:rPr>
        <w:t>4</w:t>
      </w:r>
      <w:r w:rsidR="00CE516C" w:rsidRPr="00E13962">
        <w:rPr>
          <w:rFonts w:ascii="Times New Roman" w:hAnsi="Times New Roman"/>
          <w:sz w:val="28"/>
          <w:szCs w:val="28"/>
          <w:vertAlign w:val="superscript"/>
        </w:rPr>
        <w:t>e</w:t>
      </w:r>
      <w:r w:rsidR="00CE516C">
        <w:rPr>
          <w:rFonts w:ascii="Times New Roman" w:hAnsi="Times New Roman"/>
          <w:sz w:val="28"/>
        </w:rPr>
        <w:t xml:space="preserve"> année, t. XXVIII, n° 164, 1</w:t>
      </w:r>
      <w:r w:rsidR="00CE516C" w:rsidRPr="00E13962">
        <w:rPr>
          <w:rFonts w:ascii="Times New Roman" w:hAnsi="Times New Roman"/>
          <w:sz w:val="28"/>
          <w:szCs w:val="28"/>
          <w:vertAlign w:val="superscript"/>
        </w:rPr>
        <w:t>e</w:t>
      </w:r>
      <w:r w:rsidR="00CE516C">
        <w:rPr>
          <w:rFonts w:ascii="Times New Roman" w:hAnsi="Times New Roman"/>
          <w:sz w:val="28"/>
          <w:szCs w:val="28"/>
          <w:vertAlign w:val="superscript"/>
        </w:rPr>
        <w:t>r</w:t>
      </w:r>
      <w:r w:rsidRPr="00B5515C">
        <w:rPr>
          <w:rFonts w:ascii="Times New Roman" w:hAnsi="Times New Roman"/>
          <w:sz w:val="28"/>
        </w:rPr>
        <w:t xml:space="preserve"> mai 1927, p. 708-710 [dans la rubrique « Correspondance » annoncée au sommaire, réponse à une longue lettre de Gérard de Catalogne, directeur des </w:t>
      </w:r>
      <w:r w:rsidRPr="00B5515C">
        <w:rPr>
          <w:rFonts w:ascii="Times New Roman" w:hAnsi="Times New Roman"/>
          <w:i/>
          <w:sz w:val="28"/>
        </w:rPr>
        <w:t>Cahiers d’Occident</w:t>
      </w:r>
      <w:r w:rsidRPr="00B5515C">
        <w:rPr>
          <w:rFonts w:ascii="Times New Roman" w:hAnsi="Times New Roman"/>
          <w:sz w:val="28"/>
        </w:rPr>
        <w:t xml:space="preserve">, publiée dans la même livraison de </w:t>
      </w:r>
      <w:r w:rsidRPr="00B5515C">
        <w:rPr>
          <w:rFonts w:ascii="Times New Roman" w:hAnsi="Times New Roman"/>
          <w:i/>
          <w:sz w:val="28"/>
        </w:rPr>
        <w:t>La N.R.f.</w:t>
      </w:r>
      <w:r w:rsidRPr="00B5515C">
        <w:rPr>
          <w:rFonts w:ascii="Times New Roman" w:hAnsi="Times New Roman"/>
          <w:sz w:val="28"/>
        </w:rPr>
        <w:t xml:space="preserve"> (p. 708-709), texte signé : « </w:t>
      </w:r>
      <w:r w:rsidRPr="00CE516C">
        <w:rPr>
          <w:rFonts w:ascii="Times New Roman" w:hAnsi="Times New Roman"/>
          <w:i/>
          <w:sz w:val="28"/>
        </w:rPr>
        <w:t>J.P. </w:t>
      </w:r>
      <w:r w:rsidRPr="00B5515C">
        <w:rPr>
          <w:rFonts w:ascii="Times New Roman" w:hAnsi="Times New Roman"/>
          <w:sz w:val="28"/>
        </w:rPr>
        <w:t>»].</w:t>
      </w:r>
    </w:p>
    <w:p w14:paraId="4A65281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5C09E0E" w14:textId="4DE32F4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[Trad.], Giuseppe UNGARETTI, « Appunti per una poesia / Notes pour une poésie », </w:t>
      </w:r>
      <w:r w:rsidRPr="00B5515C">
        <w:rPr>
          <w:rFonts w:ascii="Times New Roman" w:hAnsi="Times New Roman"/>
          <w:i/>
          <w:sz w:val="28"/>
        </w:rPr>
        <w:t>Commerce</w:t>
      </w:r>
      <w:r w:rsidRPr="00B5515C">
        <w:rPr>
          <w:rFonts w:ascii="Times New Roman" w:hAnsi="Times New Roman"/>
          <w:sz w:val="28"/>
        </w:rPr>
        <w:t>, cahier XII, été 1927, p. 21-41 [texte italien et traduction</w:t>
      </w:r>
      <w:r w:rsidR="00CE516C">
        <w:rPr>
          <w:rFonts w:ascii="Times New Roman" w:hAnsi="Times New Roman"/>
          <w:sz w:val="28"/>
        </w:rPr>
        <w:t xml:space="preserve"> en français en regard, dédicacé</w:t>
      </w:r>
      <w:r w:rsidRPr="00B5515C">
        <w:rPr>
          <w:rFonts w:ascii="Times New Roman" w:hAnsi="Times New Roman"/>
          <w:sz w:val="28"/>
        </w:rPr>
        <w:t xml:space="preserve"> « </w:t>
      </w:r>
      <w:r w:rsidRPr="00CE516C">
        <w:rPr>
          <w:rFonts w:ascii="Times New Roman" w:hAnsi="Times New Roman"/>
          <w:i/>
          <w:sz w:val="28"/>
        </w:rPr>
        <w:t>À Léon-Paul Fargue </w:t>
      </w:r>
      <w:r w:rsidRPr="00B5515C">
        <w:rPr>
          <w:rFonts w:ascii="Times New Roman" w:hAnsi="Times New Roman"/>
          <w:sz w:val="28"/>
        </w:rPr>
        <w:t>», sans mention de</w:t>
      </w:r>
      <w:r w:rsidR="00CE516C">
        <w:rPr>
          <w:rFonts w:ascii="Times New Roman" w:hAnsi="Times New Roman"/>
          <w:sz w:val="28"/>
        </w:rPr>
        <w:t>s</w:t>
      </w:r>
      <w:r w:rsidRPr="00B5515C">
        <w:rPr>
          <w:rFonts w:ascii="Times New Roman" w:hAnsi="Times New Roman"/>
          <w:sz w:val="28"/>
        </w:rPr>
        <w:t xml:space="preserve"> traducteur</w:t>
      </w:r>
      <w:r w:rsidR="00CE516C">
        <w:rPr>
          <w:rFonts w:ascii="Times New Roman" w:hAnsi="Times New Roman"/>
          <w:sz w:val="28"/>
        </w:rPr>
        <w:t>s</w:t>
      </w:r>
      <w:r w:rsidRPr="00B5515C">
        <w:rPr>
          <w:rFonts w:ascii="Times New Roman" w:hAnsi="Times New Roman"/>
          <w:sz w:val="28"/>
        </w:rPr>
        <w:t xml:space="preserve">, </w:t>
      </w:r>
      <w:r w:rsidRPr="00B5515C">
        <w:rPr>
          <w:rFonts w:ascii="Times New Roman" w:hAnsi="Times New Roman"/>
          <w:i/>
          <w:sz w:val="28"/>
        </w:rPr>
        <w:t>i. e.</w:t>
      </w:r>
      <w:r w:rsidRPr="00B5515C">
        <w:rPr>
          <w:rFonts w:ascii="Times New Roman" w:hAnsi="Times New Roman"/>
          <w:sz w:val="28"/>
        </w:rPr>
        <w:t xml:space="preserve"> Giuseppe Ungaretti et Jean Paulhan (voir la </w:t>
      </w:r>
      <w:r w:rsidRPr="00B5515C">
        <w:rPr>
          <w:rFonts w:ascii="Times New Roman" w:hAnsi="Times New Roman"/>
          <w:i/>
          <w:sz w:val="28"/>
        </w:rPr>
        <w:t>Correspondance Jean Paulhan-Giuseppe Ungaretti</w:t>
      </w:r>
      <w:r w:rsidRPr="00B5515C">
        <w:rPr>
          <w:rFonts w:ascii="Times New Roman" w:hAnsi="Times New Roman"/>
          <w:sz w:val="28"/>
        </w:rPr>
        <w:t xml:space="preserve"> dans</w:t>
      </w:r>
      <w:r w:rsidRPr="00B5515C">
        <w:rPr>
          <w:rFonts w:ascii="Times New Roman" w:hAnsi="Times New Roman"/>
          <w:i/>
          <w:sz w:val="28"/>
        </w:rPr>
        <w:t> </w:t>
      </w:r>
      <w:r w:rsidRPr="00B5515C">
        <w:rPr>
          <w:rFonts w:ascii="Times New Roman" w:hAnsi="Times New Roman"/>
          <w:sz w:val="28"/>
        </w:rPr>
        <w:t xml:space="preserve">: </w:t>
      </w:r>
      <w:r w:rsidRPr="00B5515C">
        <w:rPr>
          <w:rFonts w:ascii="Times New Roman" w:hAnsi="Times New Roman"/>
          <w:i/>
          <w:sz w:val="28"/>
        </w:rPr>
        <w:t>Cahiers Jean Paulhan</w:t>
      </w:r>
      <w:r w:rsidRPr="00B5515C">
        <w:rPr>
          <w:rFonts w:ascii="Times New Roman" w:hAnsi="Times New Roman"/>
          <w:sz w:val="28"/>
        </w:rPr>
        <w:t>, n° 5, lettre 57, p. 1</w:t>
      </w:r>
      <w:r w:rsidR="00CE516C">
        <w:rPr>
          <w:rFonts w:ascii="Times New Roman" w:hAnsi="Times New Roman"/>
          <w:sz w:val="28"/>
        </w:rPr>
        <w:t>10 et surtout lettre 60, p. 113 </w:t>
      </w:r>
      <w:r w:rsidRPr="00B5515C">
        <w:rPr>
          <w:rFonts w:ascii="Times New Roman" w:hAnsi="Times New Roman"/>
          <w:sz w:val="28"/>
        </w:rPr>
        <w:t>: « </w:t>
      </w:r>
      <w:r w:rsidRPr="00CE516C">
        <w:rPr>
          <w:rFonts w:ascii="Times New Roman" w:hAnsi="Times New Roman"/>
          <w:i/>
          <w:sz w:val="28"/>
        </w:rPr>
        <w:t xml:space="preserve">Le dernier numéro de </w:t>
      </w:r>
      <w:r w:rsidRPr="00CE516C">
        <w:rPr>
          <w:rFonts w:ascii="Times New Roman" w:hAnsi="Times New Roman"/>
          <w:sz w:val="28"/>
        </w:rPr>
        <w:t>Commerce</w:t>
      </w:r>
      <w:r w:rsidRPr="00CE516C">
        <w:rPr>
          <w:rFonts w:ascii="Times New Roman" w:hAnsi="Times New Roman"/>
          <w:i/>
          <w:sz w:val="28"/>
        </w:rPr>
        <w:t xml:space="preserve"> est splendide, mais ce que surtout j’ai aimé, ce sont mes poèmes. Ils sont bien beaux. Je te suis reconnaissant de ton concours, vraiment magnifique, à la traduction, les poèmes sont, sans doute, la plus belle chose de ce numéro</w:t>
      </w:r>
      <w:r w:rsidRPr="00B5515C">
        <w:rPr>
          <w:rFonts w:ascii="Times New Roman" w:hAnsi="Times New Roman"/>
          <w:sz w:val="28"/>
        </w:rPr>
        <w:t> »)].</w:t>
      </w:r>
    </w:p>
    <w:p w14:paraId="697C376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8BB70B0" w14:textId="7B05F0B1" w:rsidR="004A23C4" w:rsidRPr="00B657BB"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–[Trad.], Friedrich NIETZSCHE, « Sokrates und die Tragödie / Socrate et la tragédie », </w:t>
      </w:r>
      <w:r w:rsidRPr="00B5515C">
        <w:rPr>
          <w:rFonts w:ascii="Times New Roman" w:hAnsi="Times New Roman"/>
          <w:i/>
          <w:sz w:val="28"/>
        </w:rPr>
        <w:t>Commerce</w:t>
      </w:r>
      <w:r w:rsidRPr="00B5515C">
        <w:rPr>
          <w:rFonts w:ascii="Times New Roman" w:hAnsi="Times New Roman"/>
          <w:sz w:val="28"/>
        </w:rPr>
        <w:t xml:space="preserve">, cahier XII, automne 1927, p. 5-44 [texte allemand et traduction en français par Jean Paulhan, suivie d’une « Note » par Max Oehler, archiviste du </w:t>
      </w:r>
      <w:r w:rsidRPr="00B5515C">
        <w:rPr>
          <w:rFonts w:ascii="Times New Roman" w:hAnsi="Times New Roman"/>
          <w:i/>
          <w:sz w:val="28"/>
        </w:rPr>
        <w:t>Nietzsche-Archiv</w:t>
      </w:r>
      <w:r w:rsidR="0075046A">
        <w:rPr>
          <w:rFonts w:ascii="Times New Roman" w:hAnsi="Times New Roman"/>
          <w:sz w:val="28"/>
        </w:rPr>
        <w:t> </w:t>
      </w:r>
      <w:r w:rsidR="004A23C4">
        <w:rPr>
          <w:rFonts w:ascii="Times New Roman" w:hAnsi="Times New Roman"/>
          <w:sz w:val="28"/>
        </w:rPr>
        <w:t>; Francis Ponge écrit à Jean Paulhan, « [Le Grau-du-Roi, samedi, janvier 1928] » : « </w:t>
      </w:r>
      <w:r w:rsidR="00B657BB">
        <w:rPr>
          <w:rFonts w:ascii="Times New Roman" w:hAnsi="Times New Roman"/>
          <w:i/>
          <w:sz w:val="28"/>
        </w:rPr>
        <w:t xml:space="preserve">J’ai reçu </w:t>
      </w:r>
      <w:r w:rsidR="00B657BB">
        <w:rPr>
          <w:rFonts w:ascii="Times New Roman" w:hAnsi="Times New Roman"/>
          <w:sz w:val="28"/>
        </w:rPr>
        <w:t xml:space="preserve">Commerce. </w:t>
      </w:r>
      <w:r w:rsidR="00B657BB">
        <w:rPr>
          <w:rFonts w:ascii="Times New Roman" w:hAnsi="Times New Roman"/>
          <w:i/>
          <w:sz w:val="28"/>
        </w:rPr>
        <w:t>J’aime ta façon de traduire.</w:t>
      </w:r>
      <w:r w:rsidR="00B657BB">
        <w:rPr>
          <w:rFonts w:ascii="Times New Roman" w:hAnsi="Times New Roman"/>
          <w:sz w:val="28"/>
        </w:rPr>
        <w:t> »</w:t>
      </w:r>
    </w:p>
    <w:p w14:paraId="5D676794" w14:textId="77ABB272" w:rsidR="001733AD" w:rsidRPr="00B5515C" w:rsidRDefault="004A23C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Texte </w:t>
      </w:r>
      <w:r w:rsidR="00CE5AFE" w:rsidRPr="00B5515C">
        <w:rPr>
          <w:rFonts w:ascii="Times New Roman" w:hAnsi="Times New Roman"/>
          <w:sz w:val="28"/>
        </w:rPr>
        <w:t xml:space="preserve">repris dans </w:t>
      </w:r>
      <w:r w:rsidR="00CE5AFE" w:rsidRPr="00B5515C">
        <w:rPr>
          <w:rFonts w:ascii="Times New Roman" w:hAnsi="Times New Roman"/>
          <w:i/>
          <w:sz w:val="28"/>
        </w:rPr>
        <w:t>Le Nouveau Commerce</w:t>
      </w:r>
      <w:r w:rsidR="00CE5AFE" w:rsidRPr="00B5515C">
        <w:rPr>
          <w:rFonts w:ascii="Times New Roman" w:hAnsi="Times New Roman"/>
          <w:sz w:val="28"/>
        </w:rPr>
        <w:t>, n° 23, automne 1972, p. 55-91, suivi de la mention « (</w:t>
      </w:r>
      <w:r w:rsidR="00CE5AFE" w:rsidRPr="00B5515C">
        <w:rPr>
          <w:rFonts w:ascii="Times New Roman" w:hAnsi="Times New Roman"/>
          <w:i/>
          <w:sz w:val="28"/>
        </w:rPr>
        <w:t>traduit par Jean Paulhan</w:t>
      </w:r>
      <w:r w:rsidR="00CE5AFE" w:rsidRPr="00B5515C">
        <w:rPr>
          <w:rFonts w:ascii="Times New Roman" w:hAnsi="Times New Roman"/>
          <w:sz w:val="28"/>
        </w:rPr>
        <w:t>) » p. 91].</w:t>
      </w:r>
    </w:p>
    <w:p w14:paraId="62FD72D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BB40FE6" w14:textId="4BC2A331" w:rsidR="00B60F1F" w:rsidRDefault="00B60F1F" w:rsidP="00B60F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Correspondance », </w:t>
      </w:r>
      <w:r w:rsidR="00CE5AFE" w:rsidRPr="00B5515C">
        <w:rPr>
          <w:rFonts w:ascii="Times New Roman" w:hAnsi="Times New Roman"/>
          <w:i/>
          <w:sz w:val="28"/>
        </w:rPr>
        <w:t>La Nouvelle Revue française</w:t>
      </w:r>
      <w:r w:rsidR="00CE516C">
        <w:rPr>
          <w:rFonts w:ascii="Times New Roman" w:hAnsi="Times New Roman"/>
          <w:sz w:val="28"/>
        </w:rPr>
        <w:t>, 15</w:t>
      </w:r>
      <w:r w:rsidR="00CE516C" w:rsidRPr="00E13962">
        <w:rPr>
          <w:rFonts w:ascii="Times New Roman" w:hAnsi="Times New Roman"/>
          <w:sz w:val="28"/>
          <w:szCs w:val="28"/>
          <w:vertAlign w:val="superscript"/>
        </w:rPr>
        <w:t>e</w:t>
      </w:r>
      <w:r w:rsidR="00CE5AFE" w:rsidRPr="00B5515C">
        <w:rPr>
          <w:rFonts w:ascii="Times New Roman" w:hAnsi="Times New Roman"/>
          <w:sz w:val="28"/>
        </w:rPr>
        <w:t xml:space="preserve"> année, t. XXIX, n° 170, 1</w:t>
      </w:r>
      <w:r w:rsidR="00CE516C" w:rsidRPr="00E13962">
        <w:rPr>
          <w:rFonts w:ascii="Times New Roman" w:hAnsi="Times New Roman"/>
          <w:sz w:val="28"/>
          <w:szCs w:val="28"/>
          <w:vertAlign w:val="superscript"/>
        </w:rPr>
        <w:t>e</w:t>
      </w:r>
      <w:r w:rsidR="00CE516C">
        <w:rPr>
          <w:rFonts w:ascii="Times New Roman" w:hAnsi="Times New Roman"/>
          <w:sz w:val="28"/>
          <w:szCs w:val="28"/>
          <w:vertAlign w:val="superscript"/>
        </w:rPr>
        <w:t>r</w:t>
      </w:r>
      <w:r w:rsidR="00CE5AFE" w:rsidRPr="00B5515C">
        <w:rPr>
          <w:rFonts w:ascii="Times New Roman" w:hAnsi="Times New Roman"/>
          <w:sz w:val="28"/>
          <w:vertAlign w:val="superscript"/>
        </w:rPr>
        <w:t xml:space="preserve"> </w:t>
      </w:r>
      <w:r w:rsidR="00CE5AFE" w:rsidRPr="00B5515C">
        <w:rPr>
          <w:rFonts w:ascii="Times New Roman" w:hAnsi="Times New Roman"/>
          <w:sz w:val="28"/>
        </w:rPr>
        <w:t>novembre 1927, p. 704 [présentation signée « </w:t>
      </w:r>
      <w:r w:rsidR="00CE5AFE" w:rsidRPr="00CE516C">
        <w:rPr>
          <w:rFonts w:ascii="Times New Roman" w:hAnsi="Times New Roman"/>
          <w:i/>
          <w:sz w:val="28"/>
        </w:rPr>
        <w:t>J.P</w:t>
      </w:r>
      <w:r w:rsidR="00CE5AFE" w:rsidRPr="00B5515C">
        <w:rPr>
          <w:rFonts w:ascii="Times New Roman" w:hAnsi="Times New Roman"/>
          <w:sz w:val="28"/>
        </w:rPr>
        <w:t xml:space="preserve">. » de la polémique qui a opposé </w:t>
      </w:r>
      <w:r w:rsidR="00CE5AFE" w:rsidRPr="00B5515C">
        <w:rPr>
          <w:rFonts w:ascii="Times New Roman" w:hAnsi="Times New Roman"/>
          <w:i/>
          <w:sz w:val="28"/>
        </w:rPr>
        <w:t>La N.R.f.</w:t>
      </w:r>
      <w:r w:rsidR="00CE5AFE" w:rsidRPr="00B5515C">
        <w:rPr>
          <w:rFonts w:ascii="Times New Roman" w:hAnsi="Times New Roman"/>
          <w:sz w:val="28"/>
        </w:rPr>
        <w:t xml:space="preserve"> à André Breton, après une note de Jean Guérin sur les surréalistes, puis lettre signée « </w:t>
      </w:r>
      <w:r w:rsidR="00CE5AFE" w:rsidRPr="00CE516C">
        <w:rPr>
          <w:rFonts w:ascii="Times New Roman" w:hAnsi="Times New Roman"/>
          <w:i/>
          <w:sz w:val="28"/>
        </w:rPr>
        <w:t>Jean Paulhan </w:t>
      </w:r>
      <w:r w:rsidR="00CE5AFE" w:rsidRPr="00B5515C">
        <w:rPr>
          <w:rFonts w:ascii="Times New Roman" w:hAnsi="Times New Roman"/>
          <w:sz w:val="28"/>
        </w:rPr>
        <w:t>» adressée à Benjamin Crémieux et Marcel Arland</w:t>
      </w:r>
      <w:r>
        <w:rPr>
          <w:rFonts w:ascii="Times New Roman" w:hAnsi="Times New Roman"/>
          <w:sz w:val="28"/>
        </w:rPr>
        <w:t>.</w:t>
      </w:r>
    </w:p>
    <w:p w14:paraId="43B97ABD" w14:textId="77777777" w:rsidR="00B60F1F" w:rsidRDefault="00B60F1F" w:rsidP="00B60F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t>Jean Paulhan écrit à Francis Ponge, « [</w:t>
      </w:r>
      <w:r w:rsidRPr="00B60F1F">
        <w:rPr>
          <w:rFonts w:ascii="Times New Roman" w:hAnsi="Times New Roman"/>
          <w:sz w:val="28"/>
        </w:rPr>
        <w:t>Paris,]</w:t>
      </w:r>
      <w:r>
        <w:rPr>
          <w:rFonts w:ascii="Times New Roman" w:hAnsi="Times New Roman"/>
          <w:sz w:val="28"/>
        </w:rPr>
        <w:t xml:space="preserve"> </w:t>
      </w:r>
      <w:r>
        <w:rPr>
          <w:rFonts w:ascii="Times New Roman" w:hAnsi="Times New Roman"/>
          <w:i/>
          <w:sz w:val="28"/>
        </w:rPr>
        <w:t xml:space="preserve">jeudi </w:t>
      </w:r>
      <w:r>
        <w:rPr>
          <w:rFonts w:ascii="Times New Roman" w:hAnsi="Times New Roman"/>
          <w:sz w:val="28"/>
        </w:rPr>
        <w:t>[13 octobre 1927] »</w:t>
      </w:r>
      <w:r w:rsidR="00CE5AFE" w:rsidRPr="00B5515C">
        <w:rPr>
          <w:rFonts w:ascii="Times New Roman" w:hAnsi="Times New Roman"/>
          <w:sz w:val="28"/>
        </w:rPr>
        <w:t>]</w:t>
      </w:r>
      <w:r>
        <w:rPr>
          <w:rFonts w:ascii="Times New Roman" w:hAnsi="Times New Roman"/>
          <w:sz w:val="28"/>
        </w:rPr>
        <w:t xml:space="preserve"> : « </w:t>
      </w:r>
      <w:r>
        <w:rPr>
          <w:rFonts w:ascii="Times New Roman" w:hAnsi="Times New Roman"/>
          <w:i/>
          <w:sz w:val="28"/>
        </w:rPr>
        <w:t xml:space="preserve">Tu as vu ce que j’avais écrit des surréalistes dans la dernière </w:t>
      </w:r>
      <w:r>
        <w:rPr>
          <w:rFonts w:ascii="Times New Roman" w:hAnsi="Times New Roman"/>
          <w:sz w:val="28"/>
        </w:rPr>
        <w:t>nrf</w:t>
      </w:r>
      <w:r>
        <w:rPr>
          <w:rFonts w:ascii="Times New Roman" w:hAnsi="Times New Roman"/>
          <w:i/>
          <w:sz w:val="28"/>
        </w:rPr>
        <w:t xml:space="preserve"> ? (la note de Jean Guérin). Là-dessus, Breton m’a écrit une lettre d’ordures : “</w:t>
      </w:r>
      <w:r>
        <w:rPr>
          <w:rFonts w:ascii="Times New Roman" w:hAnsi="Times New Roman"/>
          <w:sz w:val="28"/>
        </w:rPr>
        <w:t>con, enculé, pourriture etc.</w:t>
      </w:r>
      <w:r>
        <w:rPr>
          <w:rFonts w:ascii="Times New Roman" w:hAnsi="Times New Roman"/>
          <w:i/>
          <w:sz w:val="28"/>
        </w:rPr>
        <w:t xml:space="preserve">” Il y en a une page. Ci-joint ma réponse (dans la prochaine </w:t>
      </w:r>
      <w:r>
        <w:rPr>
          <w:rFonts w:ascii="Times New Roman" w:hAnsi="Times New Roman"/>
          <w:sz w:val="28"/>
        </w:rPr>
        <w:t>nrf</w:t>
      </w:r>
      <w:r>
        <w:rPr>
          <w:rFonts w:ascii="Times New Roman" w:hAnsi="Times New Roman"/>
          <w:i/>
          <w:sz w:val="28"/>
        </w:rPr>
        <w:t>). Il ne faut pas qu’ils me prennent pour Martin du Gard. On verra bien.</w:t>
      </w:r>
    </w:p>
    <w:p w14:paraId="302B1598" w14:textId="65D73947" w:rsidR="001733AD" w:rsidRPr="00B5515C" w:rsidRDefault="00B60F1F" w:rsidP="00B60F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Aussitôt après la visite de Crémieux et Arland chez Breton, j’ai reçu trois nouvelles lettres d’insultes d’Aragon, Eluard et Péret.</w:t>
      </w:r>
      <w:r>
        <w:rPr>
          <w:rFonts w:ascii="Times New Roman" w:hAnsi="Times New Roman"/>
          <w:sz w:val="28"/>
        </w:rPr>
        <w:t> »</w:t>
      </w:r>
      <w:r w:rsidR="004D393A">
        <w:rPr>
          <w:rFonts w:ascii="Times New Roman" w:hAnsi="Times New Roman"/>
          <w:sz w:val="28"/>
        </w:rPr>
        <w:t xml:space="preserve"> </w:t>
      </w:r>
      <w:r w:rsidR="004A23C4">
        <w:rPr>
          <w:rFonts w:ascii="Times New Roman" w:hAnsi="Times New Roman"/>
          <w:sz w:val="28"/>
        </w:rPr>
        <w:t xml:space="preserve">Francis Ponge écrit à Jean Paulhan, </w:t>
      </w:r>
      <w:r w:rsidR="004865CE">
        <w:rPr>
          <w:rFonts w:ascii="Times New Roman" w:hAnsi="Times New Roman"/>
          <w:sz w:val="28"/>
        </w:rPr>
        <w:t xml:space="preserve">d’abord </w:t>
      </w:r>
      <w:r w:rsidR="004A23C4">
        <w:rPr>
          <w:rFonts w:ascii="Times New Roman" w:hAnsi="Times New Roman"/>
          <w:sz w:val="28"/>
        </w:rPr>
        <w:t>depuis « </w:t>
      </w:r>
      <w:r w:rsidR="004A23C4" w:rsidRPr="004A23C4">
        <w:rPr>
          <w:rFonts w:ascii="Times New Roman" w:hAnsi="Times New Roman"/>
          <w:sz w:val="28"/>
        </w:rPr>
        <w:t>[Le Grau-du-Roi, samedi, janvier 1928] </w:t>
      </w:r>
      <w:r w:rsidR="004A23C4">
        <w:rPr>
          <w:rFonts w:ascii="Times New Roman" w:hAnsi="Times New Roman"/>
          <w:sz w:val="28"/>
        </w:rPr>
        <w:t>» : « </w:t>
      </w:r>
      <w:r w:rsidR="004A23C4">
        <w:rPr>
          <w:rFonts w:ascii="Times New Roman" w:hAnsi="Times New Roman"/>
          <w:i/>
          <w:sz w:val="28"/>
        </w:rPr>
        <w:t>Je n’ai pas encore la N.R.F. de décembre. Où en es-tu avec ce Breton ?</w:t>
      </w:r>
      <w:r w:rsidR="004A23C4">
        <w:rPr>
          <w:rFonts w:ascii="Times New Roman" w:hAnsi="Times New Roman"/>
          <w:sz w:val="28"/>
        </w:rPr>
        <w:t> »</w:t>
      </w:r>
      <w:r w:rsidR="004865CE">
        <w:rPr>
          <w:rFonts w:ascii="Times New Roman" w:hAnsi="Times New Roman"/>
          <w:sz w:val="28"/>
        </w:rPr>
        <w:t>, puis « </w:t>
      </w:r>
      <w:r w:rsidR="004865CE">
        <w:rPr>
          <w:rFonts w:ascii="Times New Roman" w:hAnsi="Times New Roman"/>
          <w:i/>
          <w:sz w:val="28"/>
        </w:rPr>
        <w:t xml:space="preserve">Dimanche </w:t>
      </w:r>
      <w:r w:rsidR="004865CE">
        <w:rPr>
          <w:rFonts w:ascii="Times New Roman" w:hAnsi="Times New Roman"/>
          <w:sz w:val="28"/>
        </w:rPr>
        <w:t>[23 octobre 1927] » : « </w:t>
      </w:r>
      <w:r w:rsidR="004865CE">
        <w:rPr>
          <w:rFonts w:ascii="Times New Roman" w:hAnsi="Times New Roman"/>
          <w:i/>
          <w:sz w:val="28"/>
        </w:rPr>
        <w:t xml:space="preserve">Qu’est-ce que c’est, je te prie, qu’être lâche ? Je t’en prie soies lâche : </w:t>
      </w:r>
      <w:r w:rsidR="004865CE">
        <w:rPr>
          <w:rFonts w:ascii="Times New Roman" w:hAnsi="Times New Roman"/>
          <w:sz w:val="28"/>
        </w:rPr>
        <w:t>laisse-toi tranquille. »</w:t>
      </w:r>
      <w:r w:rsidR="004F7A28">
        <w:rPr>
          <w:rFonts w:ascii="Times New Roman" w:hAnsi="Times New Roman"/>
          <w:sz w:val="28"/>
        </w:rPr>
        <w:t xml:space="preserve"> À Albert Uriet, qui lui a demandé un tube de carmin, impossible à trouver, Jean Paulhan écrit, un « </w:t>
      </w:r>
      <w:r w:rsidR="004F7A28">
        <w:rPr>
          <w:rFonts w:ascii="Times New Roman" w:hAnsi="Times New Roman"/>
          <w:i/>
          <w:sz w:val="28"/>
        </w:rPr>
        <w:t>mardi</w:t>
      </w:r>
      <w:r w:rsidR="004F7A28">
        <w:rPr>
          <w:rFonts w:ascii="Times New Roman" w:hAnsi="Times New Roman"/>
          <w:sz w:val="28"/>
        </w:rPr>
        <w:t> » : « </w:t>
      </w:r>
      <w:r w:rsidR="004F7A28">
        <w:rPr>
          <w:rFonts w:ascii="Times New Roman" w:hAnsi="Times New Roman"/>
          <w:i/>
          <w:sz w:val="28"/>
        </w:rPr>
        <w:t>je me suis fâché avec tous les surréalistes.</w:t>
      </w:r>
      <w:r w:rsidR="004F7A28">
        <w:rPr>
          <w:rFonts w:ascii="Times New Roman" w:hAnsi="Times New Roman"/>
          <w:sz w:val="28"/>
        </w:rPr>
        <w:t> »</w:t>
      </w:r>
      <w:r>
        <w:rPr>
          <w:rFonts w:ascii="Times New Roman" w:hAnsi="Times New Roman"/>
          <w:sz w:val="28"/>
        </w:rPr>
        <w:t>]</w:t>
      </w:r>
    </w:p>
    <w:p w14:paraId="7FE8353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0A4F813D" w14:textId="2B54766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1928 </w:t>
      </w:r>
      <w:r w:rsidRPr="00B5515C">
        <w:rPr>
          <w:rFonts w:ascii="Times New Roman" w:hAnsi="Times New Roman"/>
          <w:sz w:val="28"/>
        </w:rPr>
        <w:t xml:space="preserve">– « Correspondance », </w:t>
      </w:r>
      <w:r w:rsidRPr="00B5515C">
        <w:rPr>
          <w:rFonts w:ascii="Times New Roman" w:hAnsi="Times New Roman"/>
          <w:i/>
          <w:sz w:val="28"/>
        </w:rPr>
        <w:t>La Révolution surréaliste</w:t>
      </w:r>
      <w:r w:rsidR="00CE516C">
        <w:rPr>
          <w:rFonts w:ascii="Times New Roman" w:hAnsi="Times New Roman"/>
          <w:sz w:val="28"/>
        </w:rPr>
        <w:t>, 4</w:t>
      </w:r>
      <w:r w:rsidR="00CE516C" w:rsidRPr="00E13962">
        <w:rPr>
          <w:rFonts w:ascii="Times New Roman" w:hAnsi="Times New Roman"/>
          <w:sz w:val="28"/>
          <w:szCs w:val="28"/>
          <w:vertAlign w:val="superscript"/>
        </w:rPr>
        <w:t>e</w:t>
      </w:r>
      <w:r w:rsidRPr="00B5515C">
        <w:rPr>
          <w:rFonts w:ascii="Times New Roman" w:hAnsi="Times New Roman"/>
          <w:sz w:val="28"/>
        </w:rPr>
        <w:t xml:space="preserve"> année, n° 11,</w:t>
      </w:r>
      <w:r w:rsidR="00F13D34" w:rsidRPr="00B5515C">
        <w:rPr>
          <w:rFonts w:ascii="Times New Roman" w:hAnsi="Times New Roman"/>
          <w:sz w:val="28"/>
        </w:rPr>
        <w:t xml:space="preserve"> 15 mars 1928, p. 29 [fac-similé</w:t>
      </w:r>
      <w:r w:rsidRPr="00B5515C">
        <w:rPr>
          <w:rFonts w:ascii="Times New Roman" w:hAnsi="Times New Roman"/>
          <w:sz w:val="28"/>
        </w:rPr>
        <w:t xml:space="preserve"> d’une lettre de Jean Paulhan à Antoni</w:t>
      </w:r>
      <w:r w:rsidR="00F13D34" w:rsidRPr="00B5515C">
        <w:rPr>
          <w:rFonts w:ascii="Times New Roman" w:hAnsi="Times New Roman"/>
          <w:sz w:val="28"/>
        </w:rPr>
        <w:t>n Artaud et réponse typographique</w:t>
      </w:r>
      <w:r w:rsidRPr="00B5515C">
        <w:rPr>
          <w:rFonts w:ascii="Times New Roman" w:hAnsi="Times New Roman"/>
          <w:sz w:val="28"/>
        </w:rPr>
        <w:t xml:space="preserve"> de l’intéressé].</w:t>
      </w:r>
    </w:p>
    <w:p w14:paraId="271DC26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8A3BDF9" w14:textId="23D012DC" w:rsidR="002B0A88" w:rsidRDefault="002B0A8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Sur un défaut de la pensée critique » suivi de « Note sur Taine et Jean-Jacques Rousseau », </w:t>
      </w:r>
      <w:r w:rsidR="00CE5AFE" w:rsidRPr="00B5515C">
        <w:rPr>
          <w:rFonts w:ascii="Times New Roman" w:hAnsi="Times New Roman"/>
          <w:i/>
          <w:sz w:val="28"/>
        </w:rPr>
        <w:t>Commerce</w:t>
      </w:r>
      <w:r w:rsidR="00CE5AFE" w:rsidRPr="00B5515C">
        <w:rPr>
          <w:rFonts w:ascii="Times New Roman" w:hAnsi="Times New Roman"/>
          <w:sz w:val="28"/>
        </w:rPr>
        <w:t>, n° XVI, été 1928, p. 29-48 et 49-52 [déd</w:t>
      </w:r>
      <w:r w:rsidR="00BF424F">
        <w:rPr>
          <w:rFonts w:ascii="Times New Roman" w:hAnsi="Times New Roman"/>
          <w:sz w:val="28"/>
        </w:rPr>
        <w:t>icace « </w:t>
      </w:r>
      <w:r w:rsidR="00BF424F" w:rsidRPr="00CE516C">
        <w:rPr>
          <w:rFonts w:ascii="Times New Roman" w:hAnsi="Times New Roman"/>
          <w:i/>
          <w:sz w:val="28"/>
        </w:rPr>
        <w:t>Pour André Gide </w:t>
      </w:r>
      <w:r w:rsidR="00BF424F">
        <w:rPr>
          <w:rFonts w:ascii="Times New Roman" w:hAnsi="Times New Roman"/>
          <w:sz w:val="28"/>
        </w:rPr>
        <w:t>» p. 29 ; textes respectivement signés </w:t>
      </w:r>
      <w:r w:rsidR="00CE5AFE" w:rsidRPr="00B5515C">
        <w:rPr>
          <w:rFonts w:ascii="Times New Roman" w:hAnsi="Times New Roman"/>
          <w:sz w:val="28"/>
        </w:rPr>
        <w:t>: « </w:t>
      </w:r>
      <w:r w:rsidR="00CE5AFE" w:rsidRPr="00CE516C">
        <w:rPr>
          <w:rFonts w:ascii="Times New Roman" w:hAnsi="Times New Roman"/>
          <w:i/>
          <w:sz w:val="28"/>
        </w:rPr>
        <w:t>Jean Paulhan </w:t>
      </w:r>
      <w:r w:rsidR="00CE5AFE" w:rsidRPr="00B5515C">
        <w:rPr>
          <w:rFonts w:ascii="Times New Roman" w:hAnsi="Times New Roman"/>
          <w:sz w:val="28"/>
        </w:rPr>
        <w:t>» et « </w:t>
      </w:r>
      <w:r w:rsidR="00CE5AFE" w:rsidRPr="00CE516C">
        <w:rPr>
          <w:rFonts w:ascii="Times New Roman" w:hAnsi="Times New Roman"/>
          <w:i/>
          <w:sz w:val="28"/>
        </w:rPr>
        <w:t>J.P</w:t>
      </w:r>
      <w:r w:rsidR="00CE516C">
        <w:rPr>
          <w:rFonts w:ascii="Times New Roman" w:hAnsi="Times New Roman"/>
          <w:sz w:val="28"/>
        </w:rPr>
        <w:t>. » </w:t>
      </w:r>
      <w:r w:rsidR="00CE5AFE" w:rsidRPr="00B5515C">
        <w:rPr>
          <w:rFonts w:ascii="Times New Roman" w:hAnsi="Times New Roman"/>
          <w:sz w:val="28"/>
        </w:rPr>
        <w:t>; il existe une vingtaine de tirés-à-part de cette contribution (Société Générale d’Imprimerie et d’Édition, 71, rue de Rennes), à Gabriel Bounoure (Artcurial, 16 décembre 2009)</w:t>
      </w:r>
      <w:r w:rsidR="00B73DFC">
        <w:rPr>
          <w:rFonts w:ascii="Times New Roman" w:hAnsi="Times New Roman"/>
          <w:sz w:val="28"/>
        </w:rPr>
        <w:t xml:space="preserve">, </w:t>
      </w:r>
      <w:r w:rsidR="00BF424F">
        <w:rPr>
          <w:rFonts w:ascii="Times New Roman" w:hAnsi="Times New Roman"/>
          <w:sz w:val="28"/>
        </w:rPr>
        <w:t>Julien Lanoë</w:t>
      </w:r>
      <w:r w:rsidR="00CE5AFE" w:rsidRPr="00B5515C">
        <w:rPr>
          <w:rFonts w:ascii="Times New Roman" w:hAnsi="Times New Roman"/>
          <w:sz w:val="28"/>
        </w:rPr>
        <w:t xml:space="preserve"> </w:t>
      </w:r>
      <w:r w:rsidR="000221F2">
        <w:rPr>
          <w:rFonts w:ascii="Times New Roman" w:hAnsi="Times New Roman"/>
          <w:sz w:val="28"/>
        </w:rPr>
        <w:t>(« </w:t>
      </w:r>
      <w:r w:rsidR="000221F2">
        <w:rPr>
          <w:rFonts w:ascii="Times New Roman" w:hAnsi="Times New Roman"/>
          <w:i/>
          <w:sz w:val="28"/>
        </w:rPr>
        <w:t>Pour commencer à répondre à Julien Lanoë / et très cordialement / JP</w:t>
      </w:r>
      <w:r w:rsidR="000221F2">
        <w:rPr>
          <w:rFonts w:ascii="Times New Roman" w:hAnsi="Times New Roman"/>
          <w:sz w:val="28"/>
        </w:rPr>
        <w:t xml:space="preserve"> », coll. part.) </w:t>
      </w:r>
      <w:r w:rsidR="00B73DFC">
        <w:rPr>
          <w:rFonts w:ascii="Times New Roman" w:hAnsi="Times New Roman"/>
          <w:sz w:val="28"/>
        </w:rPr>
        <w:t xml:space="preserve">et </w:t>
      </w:r>
      <w:r w:rsidR="00CE5AFE" w:rsidRPr="00B5515C">
        <w:rPr>
          <w:rFonts w:ascii="Times New Roman" w:hAnsi="Times New Roman"/>
          <w:sz w:val="28"/>
        </w:rPr>
        <w:t>Catherine Pozzi : « </w:t>
      </w:r>
      <w:r w:rsidR="00CE5AFE" w:rsidRPr="00B5515C">
        <w:rPr>
          <w:rFonts w:ascii="Times New Roman" w:hAnsi="Times New Roman"/>
          <w:i/>
          <w:sz w:val="28"/>
        </w:rPr>
        <w:t>Chère amie, je serais content que vous lisez ces pages. (Peut-être avez-vous conservé la demi-page, dont je me trouve privé</w:t>
      </w:r>
      <w:r w:rsidR="00BF424F">
        <w:rPr>
          <w:rFonts w:ascii="Times New Roman" w:hAnsi="Times New Roman"/>
          <w:i/>
          <w:sz w:val="28"/>
        </w:rPr>
        <w:t> </w:t>
      </w:r>
      <w:r w:rsidR="00CE5AFE" w:rsidRPr="00B5515C">
        <w:rPr>
          <w:rFonts w:ascii="Times New Roman" w:hAnsi="Times New Roman"/>
          <w:i/>
          <w:sz w:val="28"/>
        </w:rPr>
        <w:t>; peut-être voudrez-vous bien me la garder. Mais je vous écrirai. Acceptez les meilleurs souvenirs de Jean P</w:t>
      </w:r>
      <w:r w:rsidR="000221F2">
        <w:rPr>
          <w:rFonts w:ascii="Times New Roman" w:hAnsi="Times New Roman"/>
          <w:sz w:val="28"/>
        </w:rPr>
        <w:t xml:space="preserve">. » </w:t>
      </w:r>
      <w:r w:rsidR="00CE5AFE" w:rsidRPr="00B5515C">
        <w:rPr>
          <w:rFonts w:ascii="Times New Roman" w:hAnsi="Times New Roman"/>
          <w:sz w:val="28"/>
        </w:rPr>
        <w:t>(Librairie Emmanuel Hutin, catalogue VIII, 2008, n° 97).</w:t>
      </w:r>
      <w:r w:rsidR="00983EA4">
        <w:rPr>
          <w:rFonts w:ascii="Times New Roman" w:hAnsi="Times New Roman"/>
          <w:sz w:val="28"/>
        </w:rPr>
        <w:t xml:space="preserve"> </w:t>
      </w:r>
      <w:r>
        <w:rPr>
          <w:rFonts w:ascii="Times New Roman" w:hAnsi="Times New Roman"/>
          <w:sz w:val="28"/>
        </w:rPr>
        <w:t xml:space="preserve"> </w:t>
      </w:r>
    </w:p>
    <w:p w14:paraId="14B164E5" w14:textId="44AF2F83" w:rsidR="00404FCB" w:rsidRDefault="002B0A8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404FCB">
        <w:rPr>
          <w:rFonts w:ascii="Times New Roman" w:hAnsi="Times New Roman"/>
          <w:sz w:val="28"/>
        </w:rPr>
        <w:t>Francis Ponge écrit à Jean Paulhan, de [</w:t>
      </w:r>
      <w:r w:rsidR="00404FCB" w:rsidRPr="00B73DFC">
        <w:rPr>
          <w:rFonts w:ascii="Times New Roman" w:hAnsi="Times New Roman"/>
          <w:i/>
          <w:sz w:val="28"/>
        </w:rPr>
        <w:t>La Fayolle-du-Lac, jeudi 9 août 1928</w:t>
      </w:r>
      <w:r w:rsidR="00404FCB">
        <w:rPr>
          <w:rFonts w:ascii="Times New Roman" w:hAnsi="Times New Roman"/>
          <w:sz w:val="28"/>
        </w:rPr>
        <w:t>] : « </w:t>
      </w:r>
      <w:r w:rsidR="00404FCB">
        <w:rPr>
          <w:rFonts w:ascii="Times New Roman" w:hAnsi="Times New Roman"/>
          <w:i/>
          <w:sz w:val="28"/>
        </w:rPr>
        <w:t xml:space="preserve">J’ai reçu ton article dans </w:t>
      </w:r>
      <w:r w:rsidR="00404FCB">
        <w:rPr>
          <w:rFonts w:ascii="Times New Roman" w:hAnsi="Times New Roman"/>
          <w:sz w:val="28"/>
        </w:rPr>
        <w:t>Commerce</w:t>
      </w:r>
      <w:r w:rsidR="00404FCB">
        <w:rPr>
          <w:rFonts w:ascii="Times New Roman" w:hAnsi="Times New Roman"/>
          <w:i/>
          <w:sz w:val="28"/>
        </w:rPr>
        <w:t> : merci surtout de la dernière page. Je le trouve tout entier beau, je veux dire parfait. On ne peut pas parler, plus simplement, d’une façon plus forte : il est entièrement convaincant.</w:t>
      </w:r>
      <w:r w:rsidR="00404FCB">
        <w:rPr>
          <w:rFonts w:ascii="Times New Roman" w:hAnsi="Times New Roman"/>
          <w:sz w:val="28"/>
        </w:rPr>
        <w:t xml:space="preserve"> » </w:t>
      </w:r>
      <w:r w:rsidR="00CE5AFE" w:rsidRPr="00B5515C">
        <w:rPr>
          <w:rFonts w:ascii="Times New Roman" w:hAnsi="Times New Roman"/>
          <w:sz w:val="28"/>
        </w:rPr>
        <w:t>Gabriel Bounoure</w:t>
      </w:r>
      <w:r>
        <w:rPr>
          <w:rFonts w:ascii="Times New Roman" w:hAnsi="Times New Roman"/>
          <w:sz w:val="28"/>
        </w:rPr>
        <w:t xml:space="preserve"> écrit à deux reprises, de</w:t>
      </w:r>
      <w:r w:rsidR="00CE5AFE" w:rsidRPr="00B5515C">
        <w:rPr>
          <w:rFonts w:ascii="Times New Roman" w:hAnsi="Times New Roman"/>
          <w:sz w:val="28"/>
        </w:rPr>
        <w:t xml:space="preserve"> « </w:t>
      </w:r>
      <w:r w:rsidR="00CE5AFE" w:rsidRPr="00B5515C">
        <w:rPr>
          <w:rFonts w:ascii="Times New Roman" w:hAnsi="Times New Roman"/>
          <w:i/>
          <w:sz w:val="28"/>
        </w:rPr>
        <w:t>Beyrouth, 22 octobre 1928</w:t>
      </w:r>
      <w:r w:rsidR="00CE5AFE" w:rsidRPr="00B5515C">
        <w:rPr>
          <w:rFonts w:ascii="Times New Roman" w:hAnsi="Times New Roman"/>
          <w:sz w:val="28"/>
        </w:rPr>
        <w:t> » et « </w:t>
      </w:r>
      <w:r w:rsidR="00CE5AFE" w:rsidRPr="00B5515C">
        <w:rPr>
          <w:rFonts w:ascii="Times New Roman" w:hAnsi="Times New Roman"/>
          <w:i/>
          <w:sz w:val="28"/>
        </w:rPr>
        <w:t>Beyrouth, 27 juin 1936</w:t>
      </w:r>
      <w:r>
        <w:rPr>
          <w:rFonts w:ascii="Times New Roman" w:hAnsi="Times New Roman"/>
          <w:sz w:val="28"/>
        </w:rPr>
        <w:t xml:space="preserve"> », </w:t>
      </w:r>
      <w:r w:rsidR="00404FCB">
        <w:rPr>
          <w:rFonts w:ascii="Times New Roman" w:hAnsi="Times New Roman"/>
          <w:sz w:val="28"/>
        </w:rPr>
        <w:t xml:space="preserve">et </w:t>
      </w:r>
      <w:r w:rsidR="00CE5AFE" w:rsidRPr="00B5515C">
        <w:rPr>
          <w:rFonts w:ascii="Times New Roman" w:hAnsi="Times New Roman"/>
          <w:sz w:val="28"/>
        </w:rPr>
        <w:t>August</w:t>
      </w:r>
      <w:r>
        <w:rPr>
          <w:rFonts w:ascii="Times New Roman" w:hAnsi="Times New Roman"/>
          <w:sz w:val="28"/>
        </w:rPr>
        <w:t>e Bréal le 20 septembre 1928. Julien Lanoë écrit de Nantes, le « </w:t>
      </w:r>
      <w:r>
        <w:rPr>
          <w:rFonts w:ascii="Times New Roman" w:hAnsi="Times New Roman"/>
          <w:i/>
          <w:sz w:val="28"/>
        </w:rPr>
        <w:t xml:space="preserve">4 Septembre </w:t>
      </w:r>
      <w:r>
        <w:rPr>
          <w:rFonts w:ascii="Times New Roman" w:hAnsi="Times New Roman"/>
          <w:sz w:val="28"/>
        </w:rPr>
        <w:t>[19]</w:t>
      </w:r>
      <w:r>
        <w:rPr>
          <w:rFonts w:ascii="Times New Roman" w:hAnsi="Times New Roman"/>
          <w:i/>
          <w:sz w:val="28"/>
        </w:rPr>
        <w:t>28</w:t>
      </w:r>
      <w:r>
        <w:rPr>
          <w:rFonts w:ascii="Times New Roman" w:hAnsi="Times New Roman"/>
          <w:sz w:val="28"/>
        </w:rPr>
        <w:t> » : « </w:t>
      </w:r>
      <w:r>
        <w:rPr>
          <w:rFonts w:ascii="Times New Roman" w:hAnsi="Times New Roman"/>
          <w:i/>
          <w:sz w:val="28"/>
        </w:rPr>
        <w:t>Je regrette bien vivement que cette plaquette soit condamnée à ne pas voir le grand jour : vous mettez le doigt sur l’</w:t>
      </w:r>
      <w:r>
        <w:rPr>
          <w:rFonts w:ascii="Times New Roman" w:hAnsi="Times New Roman"/>
          <w:sz w:val="28"/>
        </w:rPr>
        <w:t xml:space="preserve">unique </w:t>
      </w:r>
      <w:r>
        <w:rPr>
          <w:rFonts w:ascii="Times New Roman" w:hAnsi="Times New Roman"/>
          <w:i/>
          <w:sz w:val="28"/>
        </w:rPr>
        <w:t>problème littéraire qui soit digne d’intérêt et vous faites là une découverte considérable, exprimée avec une vigueur parfaite, un sort obscur et confidentiel dont elle est mal récompensée. Je suis d’accord avec vous bien plus que vous ne pensez, beaucoup trop même, car je trouve votre titre et votre conclusion infiniment trop modestes. “Sur un Défaut de la Pensée critique”, dites-vous. Mais c’est plutôt “sur l’inanité de toute critique littéraire” qu’il aurait fallu dire ! Vous dites très bien que personne n’est juge des intentions profondes d’un créateur, s</w:t>
      </w:r>
      <w:r w:rsidR="00B73DFC">
        <w:rPr>
          <w:rFonts w:ascii="Times New Roman" w:hAnsi="Times New Roman"/>
          <w:i/>
          <w:sz w:val="28"/>
        </w:rPr>
        <w:t>urtout pas le créateur lui-même </w:t>
      </w:r>
      <w:r>
        <w:rPr>
          <w:rFonts w:ascii="Times New Roman" w:hAnsi="Times New Roman"/>
          <w:i/>
          <w:sz w:val="28"/>
        </w:rPr>
        <w:t>! C’est donc trop peu que le critique soit prudent — qu’il se taise ou se fasse créateur lui-même ! C’est vexant d’en revenir à Wilde et à “Intentions” — tout démodé que vous paraissait cet ouvrage… mais Wilde a raison.</w:t>
      </w:r>
      <w:r w:rsidR="00BF424F">
        <w:rPr>
          <w:rFonts w:ascii="Times New Roman" w:hAnsi="Times New Roman"/>
          <w:i/>
          <w:sz w:val="28"/>
        </w:rPr>
        <w:t xml:space="preserve"> / Je vous remercie de l’envoi cordial que vous m’avez fait de cet article si remarquable ; j’y suis très sensible et vous prie d’être assuré de mes sentiments très dévoués et sympathiques / Julien Lanoë / Je médite en ce moment une conférence que l’on m’a demandée sur le crépuscule du romantisme. Je parlerai en particulier de Lautréamont et me permettrai de citer plusieurs passages de votre plaquette qui me seront très utiles.</w:t>
      </w:r>
      <w:r>
        <w:rPr>
          <w:rFonts w:ascii="Times New Roman" w:hAnsi="Times New Roman"/>
          <w:sz w:val="28"/>
        </w:rPr>
        <w:t xml:space="preserve"> » </w:t>
      </w:r>
      <w:r w:rsidR="00063AB1">
        <w:rPr>
          <w:rFonts w:ascii="Times New Roman" w:hAnsi="Times New Roman"/>
          <w:sz w:val="28"/>
        </w:rPr>
        <w:t>Jean Paulhan répond à Julien Lanoë, le « </w:t>
      </w:r>
      <w:r w:rsidR="00063AB1">
        <w:rPr>
          <w:rFonts w:ascii="Times New Roman" w:hAnsi="Times New Roman"/>
          <w:i/>
          <w:sz w:val="28"/>
        </w:rPr>
        <w:t>17 Sept</w:t>
      </w:r>
      <w:r w:rsidR="00063AB1">
        <w:rPr>
          <w:rFonts w:ascii="Times New Roman" w:hAnsi="Times New Roman"/>
          <w:sz w:val="28"/>
        </w:rPr>
        <w:t>[embre 1928]</w:t>
      </w:r>
      <w:r w:rsidR="00063AB1">
        <w:rPr>
          <w:rFonts w:ascii="Times New Roman" w:hAnsi="Times New Roman"/>
          <w:i/>
          <w:sz w:val="28"/>
        </w:rPr>
        <w:t>.</w:t>
      </w:r>
      <w:r w:rsidR="00063AB1">
        <w:rPr>
          <w:rFonts w:ascii="Times New Roman" w:hAnsi="Times New Roman"/>
          <w:sz w:val="28"/>
        </w:rPr>
        <w:t> » : « </w:t>
      </w:r>
      <w:r w:rsidR="00063AB1">
        <w:rPr>
          <w:rFonts w:ascii="Times New Roman" w:hAnsi="Times New Roman"/>
          <w:i/>
          <w:sz w:val="28"/>
        </w:rPr>
        <w:t xml:space="preserve">Il me semblait bien que nous serions d’accord. Le </w:t>
      </w:r>
      <w:r w:rsidR="00063AB1">
        <w:rPr>
          <w:rFonts w:ascii="Times New Roman" w:hAnsi="Times New Roman"/>
          <w:sz w:val="28"/>
        </w:rPr>
        <w:t xml:space="preserve">défaut </w:t>
      </w:r>
      <w:r w:rsidR="00063AB1">
        <w:rPr>
          <w:rFonts w:ascii="Times New Roman" w:hAnsi="Times New Roman"/>
          <w:i/>
          <w:sz w:val="28"/>
        </w:rPr>
        <w:t xml:space="preserve">a une suite sur laquelle je serai impatient d’avoir votre avis (vous devinez bien que je veux en venir aux lieux-communs — et même que les </w:t>
      </w:r>
      <w:r w:rsidR="00063AB1" w:rsidRPr="00063AB1">
        <w:rPr>
          <w:rFonts w:ascii="Times New Roman" w:hAnsi="Times New Roman"/>
          <w:sz w:val="28"/>
        </w:rPr>
        <w:t>raisons</w:t>
      </w:r>
      <w:r w:rsidR="00063AB1">
        <w:rPr>
          <w:rFonts w:ascii="Times New Roman" w:hAnsi="Times New Roman"/>
          <w:i/>
          <w:sz w:val="28"/>
        </w:rPr>
        <w:t xml:space="preserve"> pour lesquelles nous nous fermons au sens des lieux-communs me semblent à l’origine d’un défaut — que je n’aurais certes pas dénoncé, si je ne pensais pas pouvoir le redresser. Mais nous reparlerons de tout cela.)</w:t>
      </w:r>
      <w:r w:rsidR="00063AB1">
        <w:rPr>
          <w:rFonts w:ascii="Times New Roman" w:hAnsi="Times New Roman"/>
          <w:sz w:val="28"/>
        </w:rPr>
        <w:t> »</w:t>
      </w:r>
      <w:r w:rsidR="00F02983">
        <w:rPr>
          <w:rFonts w:ascii="Times New Roman" w:hAnsi="Times New Roman"/>
          <w:sz w:val="28"/>
        </w:rPr>
        <w:t xml:space="preserve"> Catherine Pozzi écrit, le « </w:t>
      </w:r>
      <w:r w:rsidR="00F02983">
        <w:rPr>
          <w:rFonts w:ascii="Times New Roman" w:hAnsi="Times New Roman"/>
          <w:i/>
          <w:sz w:val="28"/>
        </w:rPr>
        <w:t xml:space="preserve">30 octobre </w:t>
      </w:r>
      <w:r w:rsidR="00F02983">
        <w:rPr>
          <w:rFonts w:ascii="Times New Roman" w:hAnsi="Times New Roman"/>
          <w:sz w:val="28"/>
        </w:rPr>
        <w:t>[1928] » : « </w:t>
      </w:r>
      <w:r w:rsidR="00F02983">
        <w:rPr>
          <w:rFonts w:ascii="Times New Roman" w:hAnsi="Times New Roman"/>
          <w:i/>
          <w:sz w:val="28"/>
        </w:rPr>
        <w:t>Je devais une longue réponse à l’essai critique que vous m’avez fait tenir ; comme elle engageait tout ce que je pense d’un métier qui m’intéresse beaucoup, je l’ai faite courte, et mauvaise. Votre travail pose une question si importante, et en tels termes, que je ne crois pas qu’aucun de nous puisse ou doive passer outre, et que je voudrais tout le bruit possible autour de vos paroles.</w:t>
      </w:r>
      <w:r w:rsidR="00F02983">
        <w:rPr>
          <w:rFonts w:ascii="Times New Roman" w:hAnsi="Times New Roman"/>
          <w:sz w:val="28"/>
        </w:rPr>
        <w:t> »</w:t>
      </w:r>
      <w:r w:rsidR="00983EA4">
        <w:rPr>
          <w:rFonts w:ascii="Times New Roman" w:hAnsi="Times New Roman"/>
          <w:sz w:val="28"/>
        </w:rPr>
        <w:t xml:space="preserve"> </w:t>
      </w:r>
      <w:r w:rsidR="00CE5AFE" w:rsidRPr="00B5515C">
        <w:rPr>
          <w:rFonts w:ascii="Times New Roman" w:hAnsi="Times New Roman"/>
          <w:sz w:val="28"/>
        </w:rPr>
        <w:t xml:space="preserve">Jean Schlumberger </w:t>
      </w:r>
      <w:r>
        <w:rPr>
          <w:rFonts w:ascii="Times New Roman" w:hAnsi="Times New Roman"/>
          <w:sz w:val="28"/>
        </w:rPr>
        <w:t xml:space="preserve">écrit </w:t>
      </w:r>
      <w:r w:rsidR="00CE5AFE" w:rsidRPr="00B5515C">
        <w:rPr>
          <w:rFonts w:ascii="Times New Roman" w:hAnsi="Times New Roman"/>
          <w:sz w:val="28"/>
        </w:rPr>
        <w:t>le 21 octobre 1928</w:t>
      </w:r>
      <w:r w:rsidR="00404FCB">
        <w:rPr>
          <w:rFonts w:ascii="Times New Roman" w:hAnsi="Times New Roman"/>
          <w:sz w:val="28"/>
        </w:rPr>
        <w:t>.</w:t>
      </w:r>
    </w:p>
    <w:p w14:paraId="31BCD3BD" w14:textId="57969C7D" w:rsidR="001733AD" w:rsidRPr="00B5515C" w:rsidRDefault="00404FC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Pr="00B5515C">
        <w:rPr>
          <w:rFonts w:ascii="Times New Roman" w:hAnsi="Times New Roman"/>
          <w:sz w:val="28"/>
        </w:rPr>
        <w:t xml:space="preserve">Voir l’article de Paul Souday dans </w:t>
      </w:r>
      <w:r w:rsidRPr="00B5515C">
        <w:rPr>
          <w:rFonts w:ascii="Times New Roman" w:hAnsi="Times New Roman"/>
          <w:i/>
          <w:sz w:val="28"/>
        </w:rPr>
        <w:t>Candide </w:t>
      </w:r>
      <w:r w:rsidRPr="00B5515C">
        <w:rPr>
          <w:rFonts w:ascii="Times New Roman" w:hAnsi="Times New Roman"/>
          <w:sz w:val="28"/>
        </w:rPr>
        <w:t xml:space="preserve">et, en réponse, celui de Gilbert Charles dans </w:t>
      </w:r>
      <w:r w:rsidRPr="00B5515C">
        <w:rPr>
          <w:rFonts w:ascii="Times New Roman" w:hAnsi="Times New Roman"/>
          <w:i/>
          <w:sz w:val="28"/>
        </w:rPr>
        <w:t>L’Ami du peuple</w:t>
      </w:r>
      <w:r w:rsidRPr="00B5515C">
        <w:rPr>
          <w:rFonts w:ascii="Times New Roman" w:hAnsi="Times New Roman"/>
          <w:sz w:val="28"/>
        </w:rPr>
        <w:t xml:space="preserve">, le 17 septembre, </w:t>
      </w:r>
      <w:r>
        <w:rPr>
          <w:rFonts w:ascii="Times New Roman" w:hAnsi="Times New Roman"/>
          <w:sz w:val="28"/>
        </w:rPr>
        <w:t xml:space="preserve">tous deux </w:t>
      </w:r>
      <w:r w:rsidRPr="00B5515C">
        <w:rPr>
          <w:rFonts w:ascii="Times New Roman" w:hAnsi="Times New Roman"/>
          <w:sz w:val="28"/>
        </w:rPr>
        <w:t xml:space="preserve">signalés par Frédéric Paulhan dans sa lettre </w:t>
      </w:r>
      <w:r>
        <w:rPr>
          <w:rFonts w:ascii="Times New Roman" w:hAnsi="Times New Roman"/>
          <w:sz w:val="28"/>
        </w:rPr>
        <w:t xml:space="preserve">à Jean Paulhan </w:t>
      </w:r>
      <w:r w:rsidRPr="00B5515C">
        <w:rPr>
          <w:rFonts w:ascii="Times New Roman" w:hAnsi="Times New Roman"/>
          <w:sz w:val="28"/>
        </w:rPr>
        <w:t>du « </w:t>
      </w:r>
      <w:r w:rsidRPr="00B5515C">
        <w:rPr>
          <w:rFonts w:ascii="Times New Roman" w:hAnsi="Times New Roman"/>
          <w:i/>
          <w:sz w:val="28"/>
        </w:rPr>
        <w:t>mercredi 19 - 9 - 28</w:t>
      </w:r>
      <w:r>
        <w:rPr>
          <w:rFonts w:ascii="Times New Roman" w:hAnsi="Times New Roman"/>
          <w:sz w:val="28"/>
        </w:rPr>
        <w:t> »].</w:t>
      </w:r>
    </w:p>
    <w:p w14:paraId="3413C01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4BD28AA" w14:textId="6CF412A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 Di un difetto della critica », </w:t>
      </w:r>
      <w:r w:rsidRPr="00B5515C">
        <w:rPr>
          <w:rFonts w:ascii="Times New Roman" w:hAnsi="Times New Roman"/>
          <w:i/>
          <w:sz w:val="28"/>
        </w:rPr>
        <w:t>Il Resto del carlino</w:t>
      </w:r>
      <w:r w:rsidRPr="00B5515C">
        <w:rPr>
          <w:rFonts w:ascii="Times New Roman" w:hAnsi="Times New Roman"/>
          <w:sz w:val="28"/>
        </w:rPr>
        <w:t xml:space="preserve">, </w:t>
      </w:r>
      <w:r w:rsidR="00A8392D">
        <w:rPr>
          <w:rFonts w:ascii="Times New Roman" w:hAnsi="Times New Roman"/>
          <w:sz w:val="28"/>
        </w:rPr>
        <w:t xml:space="preserve">Bologna, </w:t>
      </w:r>
      <w:r w:rsidRPr="00B5515C">
        <w:rPr>
          <w:rFonts w:ascii="Times New Roman" w:hAnsi="Times New Roman"/>
          <w:sz w:val="28"/>
        </w:rPr>
        <w:t xml:space="preserve">23 agosto 1928 [traduction par Giuseppe Ungaretti du texte précédent, paru dans </w:t>
      </w:r>
      <w:r w:rsidRPr="00B5515C">
        <w:rPr>
          <w:rFonts w:ascii="Times New Roman" w:hAnsi="Times New Roman"/>
          <w:i/>
          <w:sz w:val="28"/>
        </w:rPr>
        <w:t>Commerce</w:t>
      </w:r>
      <w:r w:rsidRPr="00B5515C">
        <w:rPr>
          <w:rFonts w:ascii="Times New Roman" w:hAnsi="Times New Roman"/>
          <w:sz w:val="28"/>
        </w:rPr>
        <w:t>, cahier XVI].</w:t>
      </w:r>
    </w:p>
    <w:p w14:paraId="17CDFAB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41738B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[Trad.], Rudolf KASSNER, « La Chimère », </w:t>
      </w:r>
      <w:r w:rsidRPr="00B5515C">
        <w:rPr>
          <w:rFonts w:ascii="Times New Roman" w:hAnsi="Times New Roman"/>
          <w:i/>
          <w:sz w:val="28"/>
        </w:rPr>
        <w:t>Commerce</w:t>
      </w:r>
      <w:r w:rsidRPr="00B5515C">
        <w:rPr>
          <w:rFonts w:ascii="Times New Roman" w:hAnsi="Times New Roman"/>
          <w:sz w:val="28"/>
        </w:rPr>
        <w:t>, cahier XVII, automne 1928, p. 95-136 [mention au sommaire : « </w:t>
      </w:r>
      <w:r w:rsidRPr="00CE516C">
        <w:rPr>
          <w:rFonts w:ascii="Times New Roman" w:hAnsi="Times New Roman"/>
          <w:i/>
          <w:sz w:val="28"/>
        </w:rPr>
        <w:t>traduit de l’allemand par B. Groethuysen et J. Paulhan</w:t>
      </w:r>
      <w:r w:rsidRPr="00B5515C">
        <w:rPr>
          <w:rFonts w:ascii="Times New Roman" w:hAnsi="Times New Roman"/>
          <w:sz w:val="28"/>
        </w:rPr>
        <w:t> » (</w:t>
      </w:r>
      <w:r w:rsidRPr="004632D3">
        <w:rPr>
          <w:rFonts w:ascii="Times New Roman" w:hAnsi="Times New Roman"/>
          <w:i/>
          <w:sz w:val="28"/>
        </w:rPr>
        <w:t>id</w:t>
      </w:r>
      <w:r w:rsidRPr="00B5515C">
        <w:rPr>
          <w:rFonts w:ascii="Times New Roman" w:hAnsi="Times New Roman"/>
          <w:sz w:val="28"/>
        </w:rPr>
        <w:t xml:space="preserve">. p. 136 et sur les feuillets insérés par la suite dans la revue). Voir </w:t>
      </w:r>
      <w:r w:rsidRPr="00B5515C">
        <w:rPr>
          <w:rFonts w:ascii="Times New Roman" w:hAnsi="Times New Roman"/>
          <w:i/>
          <w:sz w:val="28"/>
        </w:rPr>
        <w:t>infra</w:t>
      </w:r>
      <w:r w:rsidRPr="00B5515C">
        <w:rPr>
          <w:rFonts w:ascii="Times New Roman" w:hAnsi="Times New Roman"/>
          <w:sz w:val="28"/>
        </w:rPr>
        <w:t xml:space="preserve"> en 1931].</w:t>
      </w:r>
    </w:p>
    <w:p w14:paraId="19E8555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C16B466" w14:textId="7C8A6DA3" w:rsidR="00F71D0F" w:rsidRDefault="00F71D0F" w:rsidP="00F71D0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Carnet du Spectateur [I] », </w:t>
      </w:r>
      <w:r w:rsidR="00CE5AFE" w:rsidRPr="00B5515C">
        <w:rPr>
          <w:rFonts w:ascii="Times New Roman" w:hAnsi="Times New Roman"/>
          <w:i/>
          <w:sz w:val="28"/>
        </w:rPr>
        <w:t>La Nouvelle Revue française</w:t>
      </w:r>
      <w:r w:rsidR="00CE5AFE" w:rsidRPr="00B5515C">
        <w:rPr>
          <w:rFonts w:ascii="Times New Roman" w:hAnsi="Times New Roman"/>
          <w:sz w:val="28"/>
        </w:rPr>
        <w:t>, t. XXXI, n° 182, 1</w:t>
      </w:r>
      <w:r w:rsidR="00CE5AFE" w:rsidRPr="002B0A88">
        <w:rPr>
          <w:rFonts w:ascii="Times New Roman" w:hAnsi="Times New Roman"/>
          <w:sz w:val="28"/>
          <w:szCs w:val="28"/>
          <w:vertAlign w:val="superscript"/>
        </w:rPr>
        <w:t>er</w:t>
      </w:r>
      <w:r w:rsidR="00CE5AFE" w:rsidRPr="00B5515C">
        <w:rPr>
          <w:rFonts w:ascii="Times New Roman" w:hAnsi="Times New Roman"/>
          <w:sz w:val="28"/>
        </w:rPr>
        <w:t xml:space="preserve"> novembre 1928, p. 694-723 [en deux parties marquées en caractè</w:t>
      </w:r>
      <w:r w:rsidR="002B0A88">
        <w:rPr>
          <w:rFonts w:ascii="Times New Roman" w:hAnsi="Times New Roman"/>
          <w:sz w:val="28"/>
        </w:rPr>
        <w:t>res gras, la première intitulée </w:t>
      </w:r>
      <w:r w:rsidR="00CE5AFE" w:rsidRPr="00B5515C">
        <w:rPr>
          <w:rFonts w:ascii="Times New Roman" w:hAnsi="Times New Roman"/>
          <w:sz w:val="28"/>
        </w:rPr>
        <w:t xml:space="preserve">: « Le portrait de Briand, l’assassin naïf et les gens qui sont toujours en retard » (p. 695-709), comprenant « La tristesse de Psammenitus » (p. 695-697), « Le portrait de Briand » (p. 697-700), « Le liquide et le gaz » (p. 700-702), « L’assassin victime de son illusion » (p. 702-706) et « Les gens qui sont toujours en retard » (p. 706-708), la seconde intitulée « La mentalité primitive, et l’illusion des explorateurs » (p. 709-723), sans subdivisions ; une troisième partie, dont le titre n’est porté que sur la première page de couverture du tiré-à-part (« Que, dans l’ordre intellectuel, nous ne sommes pas au monde »), correspond vraisemblablement à la conclusion de ce </w:t>
      </w:r>
      <w:r w:rsidR="00CE5AFE" w:rsidRPr="00B5515C">
        <w:rPr>
          <w:rFonts w:ascii="Times New Roman" w:hAnsi="Times New Roman"/>
          <w:i/>
          <w:sz w:val="28"/>
        </w:rPr>
        <w:t>Carnet</w:t>
      </w:r>
      <w:r w:rsidR="00CE5AFE" w:rsidRPr="00B5515C">
        <w:rPr>
          <w:rFonts w:ascii="Times New Roman" w:hAnsi="Times New Roman"/>
          <w:sz w:val="28"/>
        </w:rPr>
        <w:t>, que la disposition des astérisques ne permet pas de mieux situer ;</w:t>
      </w:r>
      <w:r w:rsidR="000804DC">
        <w:rPr>
          <w:rFonts w:ascii="Times New Roman" w:hAnsi="Times New Roman"/>
          <w:sz w:val="28"/>
        </w:rPr>
        <w:t xml:space="preserve"> </w:t>
      </w:r>
      <w:r w:rsidR="00CE5AFE" w:rsidRPr="00B5515C">
        <w:rPr>
          <w:rFonts w:ascii="Times New Roman" w:hAnsi="Times New Roman"/>
          <w:sz w:val="28"/>
        </w:rPr>
        <w:t>rubrique : « Chroniques », texte signé : « </w:t>
      </w:r>
      <w:r w:rsidR="00CE5AFE" w:rsidRPr="00F71D0F">
        <w:rPr>
          <w:rFonts w:ascii="Times New Roman" w:hAnsi="Times New Roman"/>
          <w:i/>
          <w:sz w:val="28"/>
        </w:rPr>
        <w:t>Jean Paulhan </w:t>
      </w:r>
      <w:r>
        <w:rPr>
          <w:rFonts w:ascii="Times New Roman" w:hAnsi="Times New Roman"/>
          <w:sz w:val="28"/>
        </w:rPr>
        <w:t>».</w:t>
      </w:r>
      <w:r w:rsidR="00CE5AFE" w:rsidRPr="00B5515C">
        <w:rPr>
          <w:rFonts w:ascii="Times New Roman" w:hAnsi="Times New Roman"/>
          <w:sz w:val="28"/>
        </w:rPr>
        <w:t xml:space="preserve"> </w:t>
      </w:r>
    </w:p>
    <w:p w14:paraId="693E86DE" w14:textId="4C650F2D" w:rsidR="00F6140C" w:rsidRDefault="00F71D0F" w:rsidP="00F6140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Pour « La mentalité primitive, et l’illusion des explorateurs », des épreuves corrigées figurent au fonds Paulhan (PLH2.L02-01.03 et 04).</w:t>
      </w:r>
      <w:r>
        <w:rPr>
          <w:rFonts w:ascii="Times New Roman" w:hAnsi="Times New Roman"/>
          <w:sz w:val="28"/>
        </w:rPr>
        <w:t xml:space="preserve"> </w:t>
      </w:r>
      <w:r w:rsidR="00CE5AFE" w:rsidRPr="00B5515C">
        <w:rPr>
          <w:rFonts w:ascii="Times New Roman" w:hAnsi="Times New Roman"/>
          <w:sz w:val="28"/>
        </w:rPr>
        <w:t>Il existe dans le fonds Paulhan des placards, numérotés de 7 à 10, pour un « Carnet du spectateur » dont les titres auraient été « Le pouvoir du langage : l’ortolan, la liberté et autres mots magiques ; si les femmes ont le goût des paroles vides ; une erreur singulière de M. Bergson. »</w:t>
      </w:r>
      <w:r w:rsidR="00F6140C" w:rsidRPr="00B5515C">
        <w:rPr>
          <w:rFonts w:ascii="Times New Roman" w:hAnsi="Times New Roman"/>
          <w:sz w:val="28"/>
        </w:rPr>
        <w:t xml:space="preserve"> </w:t>
      </w:r>
    </w:p>
    <w:p w14:paraId="4E852237" w14:textId="77777777" w:rsidR="000804DC" w:rsidRDefault="00F6140C" w:rsidP="003F6F7E">
      <w:pPr>
        <w:jc w:val="both"/>
        <w:rPr>
          <w:rFonts w:ascii="Times New Roman" w:hAnsi="Times New Roman"/>
          <w:sz w:val="28"/>
        </w:rPr>
      </w:pPr>
      <w:r>
        <w:rPr>
          <w:rFonts w:ascii="Times New Roman" w:hAnsi="Times New Roman"/>
          <w:sz w:val="28"/>
        </w:rPr>
        <w:tab/>
      </w:r>
      <w:r w:rsidR="003F6F7E">
        <w:rPr>
          <w:rFonts w:ascii="Times New Roman" w:hAnsi="Times New Roman"/>
          <w:sz w:val="28"/>
        </w:rPr>
        <w:t>Le tiré</w:t>
      </w:r>
      <w:r w:rsidR="00CE5AFE" w:rsidRPr="00B5515C">
        <w:rPr>
          <w:rFonts w:ascii="Times New Roman" w:hAnsi="Times New Roman"/>
          <w:sz w:val="28"/>
        </w:rPr>
        <w:t>-à-part de la contribution du 1</w:t>
      </w:r>
      <w:r w:rsidR="00CE5AFE" w:rsidRPr="00626062">
        <w:rPr>
          <w:rFonts w:ascii="Times New Roman" w:hAnsi="Times New Roman"/>
          <w:sz w:val="28"/>
          <w:szCs w:val="28"/>
          <w:vertAlign w:val="superscript"/>
        </w:rPr>
        <w:t xml:space="preserve">er </w:t>
      </w:r>
      <w:r w:rsidR="00CE5AFE" w:rsidRPr="00B5515C">
        <w:rPr>
          <w:rFonts w:ascii="Times New Roman" w:hAnsi="Times New Roman"/>
          <w:sz w:val="28"/>
        </w:rPr>
        <w:t xml:space="preserve">novembre 1928, sous pagination propre de [1] à 30, </w:t>
      </w:r>
      <w:r w:rsidR="003F6F7E">
        <w:rPr>
          <w:rFonts w:ascii="Times New Roman" w:hAnsi="Times New Roman"/>
          <w:sz w:val="28"/>
        </w:rPr>
        <w:t xml:space="preserve">est connu </w:t>
      </w:r>
      <w:r w:rsidR="00CE5AFE" w:rsidRPr="00B5515C">
        <w:rPr>
          <w:rFonts w:ascii="Times New Roman" w:hAnsi="Times New Roman"/>
          <w:sz w:val="28"/>
        </w:rPr>
        <w:t>av</w:t>
      </w:r>
      <w:r w:rsidR="003F6F7E">
        <w:rPr>
          <w:rFonts w:ascii="Times New Roman" w:hAnsi="Times New Roman"/>
          <w:sz w:val="28"/>
        </w:rPr>
        <w:t xml:space="preserve">ec envoi manuscrit </w:t>
      </w:r>
      <w:r w:rsidR="00CE5AFE" w:rsidRPr="00B5515C">
        <w:rPr>
          <w:rFonts w:ascii="Times New Roman" w:hAnsi="Times New Roman"/>
          <w:sz w:val="28"/>
        </w:rPr>
        <w:t>à Marcel Arland, « </w:t>
      </w:r>
      <w:r w:rsidR="00CE5AFE" w:rsidRPr="00B5515C">
        <w:rPr>
          <w:rFonts w:ascii="Times New Roman" w:hAnsi="Times New Roman"/>
          <w:i/>
          <w:sz w:val="28"/>
        </w:rPr>
        <w:t>À Gabriel Bounoure, le plus amical souvenir du Spectateur </w:t>
      </w:r>
      <w:r w:rsidR="00CE5AFE" w:rsidRPr="00B5515C">
        <w:rPr>
          <w:rFonts w:ascii="Times New Roman" w:hAnsi="Times New Roman"/>
          <w:sz w:val="28"/>
        </w:rPr>
        <w:t>» (Artcurial, mercredi 16 décembre 2009), Yanette Delétang-Tardif, Daniel Hirsch, Georges Hugnet (« </w:t>
      </w:r>
      <w:r w:rsidR="00CE5AFE" w:rsidRPr="00B5515C">
        <w:rPr>
          <w:rFonts w:ascii="Times New Roman" w:hAnsi="Times New Roman"/>
          <w:i/>
          <w:sz w:val="28"/>
        </w:rPr>
        <w:t xml:space="preserve">pour Georges Hugnet, / le plus cordialement du monde / Jean Paulhan / le 5. VIII. </w:t>
      </w:r>
      <w:r w:rsidR="00626062">
        <w:rPr>
          <w:rFonts w:ascii="Times New Roman" w:hAnsi="Times New Roman"/>
          <w:sz w:val="28"/>
        </w:rPr>
        <w:t>[19]</w:t>
      </w:r>
      <w:r w:rsidR="00CE5AFE" w:rsidRPr="00B5515C">
        <w:rPr>
          <w:rFonts w:ascii="Times New Roman" w:hAnsi="Times New Roman"/>
          <w:i/>
          <w:sz w:val="28"/>
        </w:rPr>
        <w:t>42</w:t>
      </w:r>
      <w:r w:rsidR="00CE5AFE" w:rsidRPr="00B5515C">
        <w:rPr>
          <w:rFonts w:ascii="Times New Roman" w:hAnsi="Times New Roman"/>
          <w:sz w:val="28"/>
        </w:rPr>
        <w:t xml:space="preserve"> », coll. part.), </w:t>
      </w:r>
      <w:r w:rsidR="00511D4A">
        <w:rPr>
          <w:rFonts w:ascii="Times New Roman" w:hAnsi="Times New Roman"/>
          <w:sz w:val="28"/>
        </w:rPr>
        <w:t>docteur Lucien-Graux (« </w:t>
      </w:r>
      <w:r w:rsidR="00511D4A">
        <w:rPr>
          <w:rFonts w:ascii="Times New Roman" w:hAnsi="Times New Roman"/>
          <w:i/>
          <w:sz w:val="28"/>
        </w:rPr>
        <w:t xml:space="preserve">pour le Docteur / Lucien-Graux / son reconnaissant / </w:t>
      </w:r>
      <w:r w:rsidR="00511D4A">
        <w:rPr>
          <w:rFonts w:ascii="Times New Roman" w:hAnsi="Times New Roman"/>
          <w:sz w:val="28"/>
        </w:rPr>
        <w:t xml:space="preserve">J.P. » — librairie Le Feu Follet, mars 2017), </w:t>
      </w:r>
      <w:r w:rsidR="00CE5AFE" w:rsidRPr="00B5515C">
        <w:rPr>
          <w:rFonts w:ascii="Times New Roman" w:hAnsi="Times New Roman"/>
          <w:sz w:val="28"/>
        </w:rPr>
        <w:t>Mélot du Dy (</w:t>
      </w:r>
      <w:r w:rsidR="00CE5AFE" w:rsidRPr="00B5515C">
        <w:rPr>
          <w:rFonts w:ascii="Times New Roman" w:hAnsi="Times New Roman"/>
          <w:i/>
          <w:sz w:val="28"/>
        </w:rPr>
        <w:t>« pour Mélot du Dy, son ami / Jean P. »</w:t>
      </w:r>
      <w:r w:rsidR="00CE5AFE" w:rsidRPr="00B5515C">
        <w:rPr>
          <w:rFonts w:ascii="Times New Roman" w:hAnsi="Times New Roman"/>
          <w:sz w:val="28"/>
        </w:rPr>
        <w:t>), Jean Prévost (« </w:t>
      </w:r>
      <w:r w:rsidR="00CE5AFE" w:rsidRPr="00B5515C">
        <w:rPr>
          <w:rFonts w:ascii="Times New Roman" w:hAnsi="Times New Roman"/>
          <w:i/>
          <w:sz w:val="28"/>
        </w:rPr>
        <w:t>à Jean Prévost affectueusement</w:t>
      </w:r>
      <w:r w:rsidR="00CE5AFE" w:rsidRPr="00B5515C">
        <w:rPr>
          <w:rFonts w:ascii="Times New Roman" w:hAnsi="Times New Roman"/>
          <w:sz w:val="28"/>
        </w:rPr>
        <w:t> »</w:t>
      </w:r>
      <w:r w:rsidR="00437C9C">
        <w:rPr>
          <w:rFonts w:ascii="Times New Roman" w:hAnsi="Times New Roman"/>
          <w:sz w:val="28"/>
        </w:rPr>
        <w:t xml:space="preserve"> – librairie Fourcade</w:t>
      </w:r>
      <w:r w:rsidR="00CE5AFE" w:rsidRPr="00B5515C">
        <w:rPr>
          <w:rFonts w:ascii="Times New Roman" w:hAnsi="Times New Roman"/>
          <w:sz w:val="28"/>
        </w:rPr>
        <w:t>), André Rolland de Renéville, Alfred Rosset (</w:t>
      </w:r>
      <w:r w:rsidR="00CE5AFE" w:rsidRPr="00B5515C">
        <w:rPr>
          <w:rFonts w:ascii="Times New Roman" w:hAnsi="Times New Roman"/>
          <w:i/>
          <w:sz w:val="28"/>
        </w:rPr>
        <w:t xml:space="preserve">i.e. </w:t>
      </w:r>
      <w:r w:rsidR="00CE5AFE" w:rsidRPr="00B5515C">
        <w:rPr>
          <w:rFonts w:ascii="Times New Roman" w:hAnsi="Times New Roman"/>
          <w:sz w:val="28"/>
        </w:rPr>
        <w:t>Blaise Allan), Maurice Rougaud, Jean Schl</w:t>
      </w:r>
      <w:r w:rsidR="003F6F7E">
        <w:rPr>
          <w:rFonts w:ascii="Times New Roman" w:hAnsi="Times New Roman"/>
          <w:sz w:val="28"/>
        </w:rPr>
        <w:t xml:space="preserve">umberger. </w:t>
      </w:r>
    </w:p>
    <w:p w14:paraId="1A3AC290" w14:textId="7E1DA95E" w:rsidR="001733AD" w:rsidRPr="003F6F7E" w:rsidRDefault="003F6F7E" w:rsidP="000804DC">
      <w:pPr>
        <w:ind w:firstLine="720"/>
        <w:jc w:val="both"/>
        <w:rPr>
          <w:rFonts w:ascii="Times New Roman" w:hAnsi="Times New Roman"/>
          <w:color w:val="262626" w:themeColor="text1" w:themeTint="D9"/>
          <w:sz w:val="28"/>
          <w:szCs w:val="28"/>
          <w:lang w:val="fr-FR"/>
        </w:rPr>
      </w:pPr>
      <w:r>
        <w:rPr>
          <w:rFonts w:ascii="Times New Roman" w:hAnsi="Times New Roman"/>
          <w:sz w:val="28"/>
        </w:rPr>
        <w:t>Trois</w:t>
      </w:r>
      <w:r w:rsidR="009F50A6">
        <w:rPr>
          <w:rFonts w:ascii="Times New Roman" w:hAnsi="Times New Roman"/>
          <w:sz w:val="28"/>
        </w:rPr>
        <w:t xml:space="preserve"> exemplaires </w:t>
      </w:r>
      <w:r>
        <w:rPr>
          <w:rFonts w:ascii="Times New Roman" w:hAnsi="Times New Roman"/>
          <w:sz w:val="28"/>
        </w:rPr>
        <w:t>sont adressés à des</w:t>
      </w:r>
      <w:r w:rsidR="009F50A6">
        <w:rPr>
          <w:rFonts w:ascii="Times New Roman" w:hAnsi="Times New Roman"/>
          <w:sz w:val="28"/>
        </w:rPr>
        <w:t xml:space="preserve"> destinataire</w:t>
      </w:r>
      <w:r>
        <w:rPr>
          <w:rFonts w:ascii="Times New Roman" w:hAnsi="Times New Roman"/>
          <w:sz w:val="28"/>
        </w:rPr>
        <w:t>s</w:t>
      </w:r>
      <w:r w:rsidR="009F50A6">
        <w:rPr>
          <w:rFonts w:ascii="Times New Roman" w:hAnsi="Times New Roman"/>
          <w:sz w:val="28"/>
        </w:rPr>
        <w:t xml:space="preserve"> non identifié</w:t>
      </w:r>
      <w:r>
        <w:rPr>
          <w:rFonts w:ascii="Times New Roman" w:hAnsi="Times New Roman"/>
          <w:sz w:val="28"/>
        </w:rPr>
        <w:t>s</w:t>
      </w:r>
      <w:r w:rsidR="009F50A6">
        <w:rPr>
          <w:rFonts w:ascii="Times New Roman" w:hAnsi="Times New Roman"/>
          <w:sz w:val="28"/>
        </w:rPr>
        <w:t>, l’un portant en première de couverture</w:t>
      </w:r>
      <w:r w:rsidR="00CA0FAD">
        <w:rPr>
          <w:rFonts w:ascii="Times New Roman" w:hAnsi="Times New Roman"/>
          <w:sz w:val="28"/>
        </w:rPr>
        <w:t xml:space="preserve"> la mention manuscrite</w:t>
      </w:r>
      <w:r w:rsidR="009F50A6">
        <w:rPr>
          <w:rFonts w:ascii="Times New Roman" w:hAnsi="Times New Roman"/>
          <w:sz w:val="28"/>
        </w:rPr>
        <w:t xml:space="preserve"> : </w:t>
      </w:r>
      <w:r w:rsidR="00CE5AFE" w:rsidRPr="00B5515C">
        <w:rPr>
          <w:rFonts w:ascii="Times New Roman" w:hAnsi="Times New Roman"/>
          <w:sz w:val="28"/>
        </w:rPr>
        <w:t>« </w:t>
      </w:r>
      <w:r w:rsidR="00CE5AFE" w:rsidRPr="00B5515C">
        <w:rPr>
          <w:rFonts w:ascii="Times New Roman" w:hAnsi="Times New Roman"/>
          <w:i/>
          <w:sz w:val="28"/>
        </w:rPr>
        <w:t>Cher Monsieur, voici tout ce / que je puis vous offrir en échange / de votre beau livre / votre / Jean Paulhan</w:t>
      </w:r>
      <w:r w:rsidR="00CE5AFE" w:rsidRPr="00B5515C">
        <w:rPr>
          <w:rFonts w:ascii="Times New Roman" w:hAnsi="Times New Roman"/>
          <w:sz w:val="28"/>
        </w:rPr>
        <w:t> » (coll. part.)</w:t>
      </w:r>
      <w:r w:rsidR="009F50A6">
        <w:rPr>
          <w:rFonts w:ascii="Times New Roman" w:hAnsi="Times New Roman"/>
          <w:sz w:val="28"/>
        </w:rPr>
        <w:t> ; l’autre « </w:t>
      </w:r>
      <w:r w:rsidR="009F50A6">
        <w:rPr>
          <w:rFonts w:ascii="Times New Roman" w:hAnsi="Times New Roman"/>
          <w:i/>
          <w:sz w:val="28"/>
        </w:rPr>
        <w:t xml:space="preserve">Cher Monsieur, / ce </w:t>
      </w:r>
      <w:r w:rsidR="009F50A6">
        <w:rPr>
          <w:rFonts w:ascii="Times New Roman" w:hAnsi="Times New Roman"/>
          <w:sz w:val="28"/>
        </w:rPr>
        <w:t xml:space="preserve">Carnet </w:t>
      </w:r>
      <w:r w:rsidR="009F50A6">
        <w:rPr>
          <w:rFonts w:ascii="Times New Roman" w:hAnsi="Times New Roman"/>
          <w:i/>
          <w:sz w:val="28"/>
        </w:rPr>
        <w:t>est bien vieux. N’y / voyez qu’un cordial souvenir / de Jean Paulhan</w:t>
      </w:r>
      <w:r w:rsidR="009F50A6">
        <w:rPr>
          <w:rFonts w:ascii="Times New Roman" w:hAnsi="Times New Roman"/>
          <w:sz w:val="28"/>
        </w:rPr>
        <w:t> » en première de couverture et en dernière</w:t>
      </w:r>
      <w:r w:rsidR="00CA0FAD">
        <w:rPr>
          <w:rFonts w:ascii="Times New Roman" w:hAnsi="Times New Roman"/>
          <w:sz w:val="28"/>
        </w:rPr>
        <w:t> :</w:t>
      </w:r>
      <w:r w:rsidR="009F50A6">
        <w:rPr>
          <w:rFonts w:ascii="Times New Roman" w:hAnsi="Times New Roman"/>
          <w:sz w:val="28"/>
        </w:rPr>
        <w:t xml:space="preserve"> « </w:t>
      </w:r>
      <w:r w:rsidR="009F50A6">
        <w:rPr>
          <w:rFonts w:ascii="Times New Roman" w:hAnsi="Times New Roman"/>
          <w:i/>
          <w:sz w:val="28"/>
        </w:rPr>
        <w:t>Cette promesse n’a pas / été tenue</w:t>
      </w:r>
      <w:r w:rsidR="009F50A6">
        <w:rPr>
          <w:rFonts w:ascii="Times New Roman" w:hAnsi="Times New Roman"/>
          <w:sz w:val="28"/>
        </w:rPr>
        <w:t> » au-des</w:t>
      </w:r>
      <w:r w:rsidR="00CA0FAD">
        <w:rPr>
          <w:rFonts w:ascii="Times New Roman" w:hAnsi="Times New Roman"/>
          <w:sz w:val="28"/>
        </w:rPr>
        <w:t>s</w:t>
      </w:r>
      <w:r w:rsidR="009F50A6">
        <w:rPr>
          <w:rFonts w:ascii="Times New Roman" w:hAnsi="Times New Roman"/>
          <w:sz w:val="28"/>
        </w:rPr>
        <w:t xml:space="preserve">us de la mention </w:t>
      </w:r>
      <w:r w:rsidR="009F50A6" w:rsidRPr="003F6F7E">
        <w:rPr>
          <w:rFonts w:ascii="Times New Roman" w:hAnsi="Times New Roman"/>
          <w:sz w:val="28"/>
          <w:szCs w:val="28"/>
        </w:rPr>
        <w:t>imprimée : « </w:t>
      </w:r>
      <w:r w:rsidR="00CA0FAD" w:rsidRPr="003F6F7E">
        <w:rPr>
          <w:rFonts w:ascii="Times New Roman" w:hAnsi="Times New Roman"/>
          <w:i/>
          <w:sz w:val="28"/>
          <w:szCs w:val="28"/>
        </w:rPr>
        <w:t xml:space="preserve">Le “Carnet du Specateur” paraît chaque mois / dans </w:t>
      </w:r>
      <w:r w:rsidR="00CA0FAD" w:rsidRPr="003F6F7E">
        <w:rPr>
          <w:rFonts w:ascii="Times New Roman" w:hAnsi="Times New Roman"/>
          <w:i/>
          <w:color w:val="262626" w:themeColor="text1" w:themeTint="D9"/>
          <w:sz w:val="28"/>
          <w:szCs w:val="28"/>
        </w:rPr>
        <w:t xml:space="preserve">la </w:t>
      </w:r>
      <w:r w:rsidR="00CA0FAD" w:rsidRPr="003F6F7E">
        <w:rPr>
          <w:rFonts w:ascii="Times New Roman" w:hAnsi="Times New Roman"/>
          <w:color w:val="262626" w:themeColor="text1" w:themeTint="D9"/>
          <w:sz w:val="28"/>
          <w:szCs w:val="28"/>
        </w:rPr>
        <w:t>Nouvelle Revue Française</w:t>
      </w:r>
      <w:r w:rsidR="009F50A6" w:rsidRPr="003F6F7E">
        <w:rPr>
          <w:rFonts w:ascii="Times New Roman" w:hAnsi="Times New Roman"/>
          <w:color w:val="262626" w:themeColor="text1" w:themeTint="D9"/>
          <w:sz w:val="28"/>
          <w:szCs w:val="28"/>
        </w:rPr>
        <w:t> »</w:t>
      </w:r>
      <w:r w:rsidRPr="003F6F7E">
        <w:rPr>
          <w:rFonts w:ascii="Times New Roman" w:hAnsi="Times New Roman"/>
          <w:color w:val="262626" w:themeColor="text1" w:themeTint="D9"/>
          <w:sz w:val="28"/>
          <w:szCs w:val="28"/>
        </w:rPr>
        <w:t xml:space="preserve"> et le troisième, </w:t>
      </w:r>
      <w:r>
        <w:rPr>
          <w:rFonts w:ascii="Times New Roman" w:hAnsi="Times New Roman"/>
          <w:color w:val="262626" w:themeColor="text1" w:themeTint="D9"/>
          <w:sz w:val="28"/>
          <w:szCs w:val="28"/>
        </w:rPr>
        <w:t xml:space="preserve">inscrit </w:t>
      </w:r>
      <w:r w:rsidRPr="003F6F7E">
        <w:rPr>
          <w:rFonts w:ascii="Times New Roman" w:hAnsi="Times New Roman"/>
          <w:color w:val="262626" w:themeColor="text1" w:themeTint="D9"/>
          <w:sz w:val="28"/>
          <w:szCs w:val="28"/>
          <w:shd w:val="clear" w:color="auto" w:fill="FFFFFF"/>
          <w:lang w:val="fr-FR"/>
        </w:rPr>
        <w:t xml:space="preserve">sur un feuillet volant </w:t>
      </w:r>
      <w:r>
        <w:rPr>
          <w:rFonts w:ascii="Times New Roman" w:hAnsi="Times New Roman"/>
          <w:color w:val="262626" w:themeColor="text1" w:themeTint="D9"/>
          <w:sz w:val="28"/>
          <w:szCs w:val="28"/>
          <w:shd w:val="clear" w:color="auto" w:fill="FFFFFF"/>
          <w:lang w:val="fr-FR"/>
        </w:rPr>
        <w:t>glissé dans l’exemplaire et portant</w:t>
      </w:r>
      <w:r w:rsidR="000804DC">
        <w:rPr>
          <w:rFonts w:ascii="Times New Roman" w:hAnsi="Times New Roman"/>
          <w:color w:val="262626" w:themeColor="text1" w:themeTint="D9"/>
          <w:sz w:val="28"/>
          <w:szCs w:val="28"/>
          <w:shd w:val="clear" w:color="auto" w:fill="FFFFFF"/>
          <w:lang w:val="fr-FR"/>
        </w:rPr>
        <w:t xml:space="preserve"> l’envoi suivant</w:t>
      </w:r>
      <w:r>
        <w:rPr>
          <w:rFonts w:ascii="Times New Roman" w:hAnsi="Times New Roman"/>
          <w:color w:val="262626" w:themeColor="text1" w:themeTint="D9"/>
          <w:sz w:val="28"/>
          <w:szCs w:val="28"/>
          <w:shd w:val="clear" w:color="auto" w:fill="FFFFFF"/>
          <w:lang w:val="fr-FR"/>
        </w:rPr>
        <w:t> : « </w:t>
      </w:r>
      <w:r w:rsidR="000804DC">
        <w:rPr>
          <w:rFonts w:ascii="Times New Roman" w:hAnsi="Times New Roman"/>
          <w:i/>
          <w:color w:val="262626" w:themeColor="text1" w:themeTint="D9"/>
          <w:sz w:val="28"/>
          <w:szCs w:val="28"/>
          <w:shd w:val="clear" w:color="auto" w:fill="FFFFFF"/>
          <w:lang w:val="fr-FR"/>
        </w:rPr>
        <w:t>le 19 nov</w:t>
      </w:r>
      <w:r w:rsidR="000804DC">
        <w:rPr>
          <w:rFonts w:ascii="Times New Roman" w:hAnsi="Times New Roman"/>
          <w:color w:val="262626" w:themeColor="text1" w:themeTint="D9"/>
          <w:sz w:val="28"/>
          <w:szCs w:val="28"/>
          <w:shd w:val="clear" w:color="auto" w:fill="FFFFFF"/>
          <w:lang w:val="fr-FR"/>
        </w:rPr>
        <w:t>[embre]</w:t>
      </w:r>
      <w:r w:rsidR="000804DC">
        <w:rPr>
          <w:rFonts w:ascii="Times New Roman" w:hAnsi="Times New Roman"/>
          <w:i/>
          <w:color w:val="262626" w:themeColor="text1" w:themeTint="D9"/>
          <w:sz w:val="28"/>
          <w:szCs w:val="28"/>
          <w:shd w:val="clear" w:color="auto" w:fill="FFFFFF"/>
          <w:lang w:val="fr-FR"/>
        </w:rPr>
        <w:t xml:space="preserve">. / </w:t>
      </w:r>
      <w:r w:rsidRPr="003F6F7E">
        <w:rPr>
          <w:rFonts w:ascii="Times New Roman" w:hAnsi="Times New Roman"/>
          <w:i/>
          <w:color w:val="262626" w:themeColor="text1" w:themeTint="D9"/>
          <w:sz w:val="28"/>
          <w:szCs w:val="28"/>
          <w:shd w:val="clear" w:color="auto" w:fill="FFFFFF"/>
          <w:lang w:val="fr-FR"/>
        </w:rPr>
        <w:t>Cher Monsieur, je pense</w:t>
      </w:r>
      <w:r w:rsidR="000804DC">
        <w:rPr>
          <w:rFonts w:ascii="Times New Roman" w:hAnsi="Times New Roman"/>
          <w:i/>
          <w:color w:val="262626" w:themeColor="text1" w:themeTint="D9"/>
          <w:sz w:val="28"/>
          <w:szCs w:val="28"/>
          <w:shd w:val="clear" w:color="auto" w:fill="FFFFFF"/>
          <w:lang w:val="fr-FR"/>
        </w:rPr>
        <w:t xml:space="preserve"> /</w:t>
      </w:r>
      <w:r w:rsidRPr="003F6F7E">
        <w:rPr>
          <w:rFonts w:ascii="Times New Roman" w:hAnsi="Times New Roman"/>
          <w:i/>
          <w:color w:val="262626" w:themeColor="text1" w:themeTint="D9"/>
          <w:sz w:val="28"/>
          <w:szCs w:val="28"/>
          <w:shd w:val="clear" w:color="auto" w:fill="FFFFFF"/>
          <w:lang w:val="fr-FR"/>
        </w:rPr>
        <w:t xml:space="preserve"> qu'Aytré a pris le parti de ne </w:t>
      </w:r>
      <w:r w:rsidR="000804DC">
        <w:rPr>
          <w:rFonts w:ascii="Times New Roman" w:hAnsi="Times New Roman"/>
          <w:i/>
          <w:color w:val="262626" w:themeColor="text1" w:themeTint="D9"/>
          <w:sz w:val="28"/>
          <w:szCs w:val="28"/>
          <w:shd w:val="clear" w:color="auto" w:fill="FFFFFF"/>
          <w:lang w:val="fr-FR"/>
        </w:rPr>
        <w:t xml:space="preserve">/ </w:t>
      </w:r>
      <w:r w:rsidRPr="003F6F7E">
        <w:rPr>
          <w:rFonts w:ascii="Times New Roman" w:hAnsi="Times New Roman"/>
          <w:i/>
          <w:color w:val="262626" w:themeColor="text1" w:themeTint="D9"/>
          <w:sz w:val="28"/>
          <w:szCs w:val="28"/>
          <w:shd w:val="clear" w:color="auto" w:fill="FFFFFF"/>
          <w:lang w:val="fr-FR"/>
        </w:rPr>
        <w:t>jamais paraître. Acce</w:t>
      </w:r>
      <w:r>
        <w:rPr>
          <w:rFonts w:ascii="Times New Roman" w:hAnsi="Times New Roman"/>
          <w:i/>
          <w:color w:val="262626" w:themeColor="text1" w:themeTint="D9"/>
          <w:sz w:val="28"/>
          <w:szCs w:val="28"/>
          <w:shd w:val="clear" w:color="auto" w:fill="FFFFFF"/>
          <w:lang w:val="fr-FR"/>
        </w:rPr>
        <w:t xml:space="preserve">ptez à sa </w:t>
      </w:r>
      <w:r w:rsidR="000804DC">
        <w:rPr>
          <w:rFonts w:ascii="Times New Roman" w:hAnsi="Times New Roman"/>
          <w:i/>
          <w:color w:val="262626" w:themeColor="text1" w:themeTint="D9"/>
          <w:sz w:val="28"/>
          <w:szCs w:val="28"/>
          <w:shd w:val="clear" w:color="auto" w:fill="FFFFFF"/>
          <w:lang w:val="fr-FR"/>
        </w:rPr>
        <w:t xml:space="preserve">/ </w:t>
      </w:r>
      <w:r>
        <w:rPr>
          <w:rFonts w:ascii="Times New Roman" w:hAnsi="Times New Roman"/>
          <w:i/>
          <w:color w:val="262626" w:themeColor="text1" w:themeTint="D9"/>
          <w:sz w:val="28"/>
          <w:szCs w:val="28"/>
          <w:shd w:val="clear" w:color="auto" w:fill="FFFFFF"/>
          <w:lang w:val="fr-FR"/>
        </w:rPr>
        <w:t>place ce début d'une “</w:t>
      </w:r>
      <w:r w:rsidRPr="003F6F7E">
        <w:rPr>
          <w:rFonts w:ascii="Times New Roman" w:hAnsi="Times New Roman"/>
          <w:i/>
          <w:color w:val="262626" w:themeColor="text1" w:themeTint="D9"/>
          <w:sz w:val="28"/>
          <w:szCs w:val="28"/>
          <w:shd w:val="clear" w:color="auto" w:fill="FFFFFF"/>
          <w:lang w:val="fr-FR"/>
        </w:rPr>
        <w:t xml:space="preserve">méthode </w:t>
      </w:r>
      <w:r w:rsidR="000804DC">
        <w:rPr>
          <w:rFonts w:ascii="Times New Roman" w:hAnsi="Times New Roman"/>
          <w:i/>
          <w:color w:val="262626" w:themeColor="text1" w:themeTint="D9"/>
          <w:sz w:val="28"/>
          <w:szCs w:val="28"/>
          <w:shd w:val="clear" w:color="auto" w:fill="FFFFFF"/>
          <w:lang w:val="fr-FR"/>
        </w:rPr>
        <w:t xml:space="preserve">/ </w:t>
      </w:r>
      <w:r w:rsidRPr="003F6F7E">
        <w:rPr>
          <w:rFonts w:ascii="Times New Roman" w:hAnsi="Times New Roman"/>
          <w:i/>
          <w:color w:val="262626" w:themeColor="text1" w:themeTint="D9"/>
          <w:sz w:val="28"/>
          <w:szCs w:val="28"/>
          <w:shd w:val="clear" w:color="auto" w:fill="FFFFFF"/>
          <w:lang w:val="fr-FR"/>
        </w:rPr>
        <w:t>critique</w:t>
      </w:r>
      <w:r>
        <w:rPr>
          <w:rFonts w:ascii="Times New Roman" w:hAnsi="Times New Roman"/>
          <w:i/>
          <w:color w:val="262626" w:themeColor="text1" w:themeTint="D9"/>
          <w:sz w:val="28"/>
          <w:szCs w:val="28"/>
          <w:shd w:val="clear" w:color="auto" w:fill="FFFFFF"/>
          <w:lang w:val="fr-FR"/>
        </w:rPr>
        <w:t>”</w:t>
      </w:r>
      <w:r w:rsidR="000804DC">
        <w:rPr>
          <w:rFonts w:ascii="Times New Roman" w:hAnsi="Times New Roman"/>
          <w:i/>
          <w:color w:val="262626" w:themeColor="text1" w:themeTint="D9"/>
          <w:sz w:val="28"/>
          <w:szCs w:val="28"/>
          <w:shd w:val="clear" w:color="auto" w:fill="FFFFFF"/>
          <w:lang w:val="fr-FR"/>
        </w:rPr>
        <w:t xml:space="preserve"> / et les souvenirs attachés de / Jean Paulhan</w:t>
      </w:r>
      <w:r>
        <w:rPr>
          <w:rFonts w:ascii="Times New Roman" w:hAnsi="Times New Roman"/>
          <w:i/>
          <w:color w:val="262626" w:themeColor="text1" w:themeTint="D9"/>
          <w:sz w:val="28"/>
          <w:szCs w:val="28"/>
          <w:shd w:val="clear" w:color="auto" w:fill="FFFFFF"/>
          <w:lang w:val="fr-FR"/>
        </w:rPr>
        <w:t>.</w:t>
      </w:r>
      <w:r>
        <w:rPr>
          <w:rFonts w:ascii="Times New Roman" w:hAnsi="Times New Roman"/>
          <w:color w:val="262626" w:themeColor="text1" w:themeTint="D9"/>
          <w:sz w:val="28"/>
          <w:szCs w:val="28"/>
          <w:shd w:val="clear" w:color="auto" w:fill="FFFFFF"/>
          <w:lang w:val="fr-FR"/>
        </w:rPr>
        <w:t> »</w:t>
      </w:r>
      <w:r w:rsidR="000804DC">
        <w:rPr>
          <w:rFonts w:ascii="Times New Roman" w:hAnsi="Times New Roman"/>
          <w:color w:val="262626" w:themeColor="text1" w:themeTint="D9"/>
          <w:sz w:val="28"/>
          <w:szCs w:val="28"/>
          <w:shd w:val="clear" w:color="auto" w:fill="FFFFFF"/>
          <w:lang w:val="fr-FR"/>
        </w:rPr>
        <w:t xml:space="preserve"> (c</w:t>
      </w:r>
      <w:r w:rsidR="000D36F6">
        <w:rPr>
          <w:rFonts w:ascii="Times New Roman" w:hAnsi="Times New Roman"/>
          <w:color w:val="262626" w:themeColor="text1" w:themeTint="D9"/>
          <w:sz w:val="28"/>
          <w:szCs w:val="28"/>
          <w:shd w:val="clear" w:color="auto" w:fill="FFFFFF"/>
          <w:lang w:val="fr-FR"/>
        </w:rPr>
        <w:t xml:space="preserve">e dernier revendu sur ebay par </w:t>
      </w:r>
      <w:r w:rsidR="000804DC">
        <w:rPr>
          <w:rFonts w:ascii="Times New Roman" w:hAnsi="Times New Roman"/>
          <w:color w:val="262626" w:themeColor="text1" w:themeTint="D9"/>
          <w:sz w:val="28"/>
          <w:szCs w:val="28"/>
          <w:shd w:val="clear" w:color="auto" w:fill="FFFFFF"/>
          <w:lang w:val="fr-FR"/>
        </w:rPr>
        <w:t>le 20 juillet 2021</w:t>
      </w:r>
      <w:r w:rsidR="000D36F6">
        <w:rPr>
          <w:rFonts w:ascii="Times New Roman" w:hAnsi="Times New Roman"/>
          <w:color w:val="262626" w:themeColor="text1" w:themeTint="D9"/>
          <w:sz w:val="28"/>
          <w:szCs w:val="28"/>
          <w:shd w:val="clear" w:color="auto" w:fill="FFFFFF"/>
          <w:lang w:val="fr-FR"/>
        </w:rPr>
        <w:t xml:space="preserve"> puis proposé par Jean-Yves Bochet – anciennement L’Iris noir – en septembre de la même année</w:t>
      </w:r>
      <w:r w:rsidR="000804DC">
        <w:rPr>
          <w:rFonts w:ascii="Times New Roman" w:hAnsi="Times New Roman"/>
          <w:color w:val="262626" w:themeColor="text1" w:themeTint="D9"/>
          <w:sz w:val="28"/>
          <w:szCs w:val="28"/>
          <w:shd w:val="clear" w:color="auto" w:fill="FFFFFF"/>
          <w:lang w:val="fr-FR"/>
        </w:rPr>
        <w:t>).</w:t>
      </w:r>
    </w:p>
    <w:p w14:paraId="5B46DB90" w14:textId="42095C9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3F6F7E">
        <w:rPr>
          <w:rFonts w:ascii="Times New Roman" w:hAnsi="Times New Roman"/>
          <w:color w:val="262626" w:themeColor="text1" w:themeTint="D9"/>
          <w:sz w:val="28"/>
          <w:szCs w:val="28"/>
        </w:rPr>
        <w:tab/>
        <w:t>Auguste Bréal, fils du linguiste Miche</w:t>
      </w:r>
      <w:r w:rsidR="00511D4A" w:rsidRPr="003F6F7E">
        <w:rPr>
          <w:rFonts w:ascii="Times New Roman" w:hAnsi="Times New Roman"/>
          <w:color w:val="262626" w:themeColor="text1" w:themeTint="D9"/>
          <w:sz w:val="28"/>
          <w:szCs w:val="28"/>
        </w:rPr>
        <w:t>l Bréal</w:t>
      </w:r>
      <w:r w:rsidR="00511D4A" w:rsidRPr="003F6F7E">
        <w:rPr>
          <w:rFonts w:ascii="Times New Roman" w:hAnsi="Times New Roman"/>
          <w:color w:val="262626" w:themeColor="text1" w:themeTint="D9"/>
          <w:sz w:val="28"/>
        </w:rPr>
        <w:t xml:space="preserve">, écrit à Jean Paulhan, </w:t>
      </w:r>
      <w:r w:rsidRPr="003F6F7E">
        <w:rPr>
          <w:rFonts w:ascii="Times New Roman" w:hAnsi="Times New Roman"/>
          <w:color w:val="262626" w:themeColor="text1" w:themeTint="D9"/>
          <w:sz w:val="28"/>
        </w:rPr>
        <w:t>« </w:t>
      </w:r>
      <w:r w:rsidRPr="003F6F7E">
        <w:rPr>
          <w:rFonts w:ascii="Times New Roman" w:hAnsi="Times New Roman"/>
          <w:i/>
          <w:color w:val="262626" w:themeColor="text1" w:themeTint="D9"/>
          <w:sz w:val="28"/>
        </w:rPr>
        <w:t>Mardi soir / 6 novembre 1928</w:t>
      </w:r>
      <w:r w:rsidRPr="003F6F7E">
        <w:rPr>
          <w:rFonts w:ascii="Times New Roman" w:hAnsi="Times New Roman"/>
          <w:color w:val="262626" w:themeColor="text1" w:themeTint="D9"/>
          <w:sz w:val="28"/>
        </w:rPr>
        <w:t> »</w:t>
      </w:r>
      <w:r w:rsidR="00511D4A" w:rsidRPr="003F6F7E">
        <w:rPr>
          <w:rFonts w:ascii="Times New Roman" w:hAnsi="Times New Roman"/>
          <w:color w:val="262626" w:themeColor="text1" w:themeTint="D9"/>
          <w:sz w:val="28"/>
        </w:rPr>
        <w:t> :</w:t>
      </w:r>
      <w:r w:rsidRPr="003F6F7E">
        <w:rPr>
          <w:rFonts w:ascii="Times New Roman" w:hAnsi="Times New Roman"/>
          <w:color w:val="262626" w:themeColor="text1" w:themeTint="D9"/>
          <w:sz w:val="28"/>
        </w:rPr>
        <w:t xml:space="preserve"> (« </w:t>
      </w:r>
      <w:r w:rsidRPr="003F6F7E">
        <w:rPr>
          <w:rFonts w:ascii="Times New Roman" w:hAnsi="Times New Roman"/>
          <w:i/>
          <w:color w:val="262626" w:themeColor="text1" w:themeTint="D9"/>
          <w:sz w:val="28"/>
        </w:rPr>
        <w:t>Si</w:t>
      </w:r>
      <w:r w:rsidRPr="00B5515C">
        <w:rPr>
          <w:rFonts w:ascii="Times New Roman" w:hAnsi="Times New Roman"/>
          <w:i/>
          <w:sz w:val="28"/>
        </w:rPr>
        <w:t xml:space="preserve"> Michel Bréal vivait encore, ne doutez pas qu’il vous aurait écrit, qu’il vous aurait convoqué, félicité, stimulé. Je suis sûr qu’il aurai</w:t>
      </w:r>
      <w:r w:rsidR="00511D4A">
        <w:rPr>
          <w:rFonts w:ascii="Times New Roman" w:hAnsi="Times New Roman"/>
          <w:i/>
          <w:sz w:val="28"/>
        </w:rPr>
        <w:t>t trouvé cela de premier ordre —</w:t>
      </w:r>
      <w:r w:rsidRPr="00B5515C">
        <w:rPr>
          <w:rFonts w:ascii="Times New Roman" w:hAnsi="Times New Roman"/>
          <w:i/>
          <w:sz w:val="28"/>
        </w:rPr>
        <w:t xml:space="preserve"> et je me range à son opinion</w:t>
      </w:r>
      <w:r w:rsidR="00F6140C">
        <w:rPr>
          <w:rFonts w:ascii="Times New Roman" w:hAnsi="Times New Roman"/>
          <w:sz w:val="28"/>
        </w:rPr>
        <w:t xml:space="preserve"> ») ; Roger Martin du Gard </w:t>
      </w:r>
      <w:r w:rsidRPr="00B5515C">
        <w:rPr>
          <w:rFonts w:ascii="Times New Roman" w:hAnsi="Times New Roman"/>
          <w:sz w:val="28"/>
        </w:rPr>
        <w:t xml:space="preserve">renvoie à </w:t>
      </w:r>
      <w:r w:rsidR="00691D76">
        <w:rPr>
          <w:rFonts w:ascii="Times New Roman" w:hAnsi="Times New Roman"/>
          <w:sz w:val="28"/>
        </w:rPr>
        <w:t xml:space="preserve">Jean </w:t>
      </w:r>
      <w:r w:rsidRPr="00B5515C">
        <w:rPr>
          <w:rFonts w:ascii="Times New Roman" w:hAnsi="Times New Roman"/>
          <w:sz w:val="28"/>
        </w:rPr>
        <w:t>Paulhan les</w:t>
      </w:r>
      <w:r w:rsidR="00F6140C">
        <w:rPr>
          <w:rFonts w:ascii="Times New Roman" w:hAnsi="Times New Roman"/>
          <w:sz w:val="28"/>
        </w:rPr>
        <w:t xml:space="preserve"> épreuves corrigées de ce texte</w:t>
      </w:r>
      <w:r w:rsidRPr="00B5515C">
        <w:rPr>
          <w:rFonts w:ascii="Times New Roman" w:hAnsi="Times New Roman"/>
          <w:sz w:val="28"/>
        </w:rPr>
        <w:t xml:space="preserve"> le « </w:t>
      </w:r>
      <w:r w:rsidRPr="00B5515C">
        <w:rPr>
          <w:rFonts w:ascii="Times New Roman" w:hAnsi="Times New Roman"/>
          <w:i/>
          <w:sz w:val="28"/>
        </w:rPr>
        <w:t>17 octobre 1928</w:t>
      </w:r>
      <w:r w:rsidRPr="00B5515C">
        <w:rPr>
          <w:rFonts w:ascii="Times New Roman" w:hAnsi="Times New Roman"/>
          <w:sz w:val="28"/>
        </w:rPr>
        <w:t> »</w:t>
      </w:r>
      <w:r w:rsidR="00F6140C">
        <w:rPr>
          <w:rFonts w:ascii="Times New Roman" w:hAnsi="Times New Roman"/>
          <w:sz w:val="28"/>
        </w:rPr>
        <w:t> ; Henri Pourrat écrit à Jean Paulhan, d’« </w:t>
      </w:r>
      <w:r w:rsidR="00F6140C">
        <w:rPr>
          <w:rFonts w:ascii="Times New Roman" w:hAnsi="Times New Roman"/>
          <w:i/>
          <w:sz w:val="28"/>
        </w:rPr>
        <w:t>Ambert, / 6 novembre 1928</w:t>
      </w:r>
      <w:r w:rsidR="00F6140C">
        <w:rPr>
          <w:rFonts w:ascii="Times New Roman" w:hAnsi="Times New Roman"/>
          <w:sz w:val="28"/>
        </w:rPr>
        <w:t xml:space="preserve"> » ; Francis </w:t>
      </w:r>
      <w:r w:rsidR="00F6140C" w:rsidRPr="00B5515C">
        <w:rPr>
          <w:rFonts w:ascii="Times New Roman" w:hAnsi="Times New Roman"/>
          <w:sz w:val="28"/>
        </w:rPr>
        <w:t>Ponge</w:t>
      </w:r>
      <w:r w:rsidR="00F6140C">
        <w:rPr>
          <w:rFonts w:ascii="Times New Roman" w:hAnsi="Times New Roman"/>
          <w:sz w:val="28"/>
        </w:rPr>
        <w:t xml:space="preserve"> laisse une lettre</w:t>
      </w:r>
      <w:r w:rsidR="00F6140C" w:rsidRPr="00B5515C">
        <w:rPr>
          <w:rFonts w:ascii="Times New Roman" w:hAnsi="Times New Roman"/>
          <w:sz w:val="28"/>
        </w:rPr>
        <w:t xml:space="preserve"> à </w:t>
      </w:r>
      <w:r w:rsidR="00691D76">
        <w:rPr>
          <w:rFonts w:ascii="Times New Roman" w:hAnsi="Times New Roman"/>
          <w:sz w:val="28"/>
        </w:rPr>
        <w:t xml:space="preserve">Jean </w:t>
      </w:r>
      <w:r w:rsidR="00F6140C" w:rsidRPr="00B5515C">
        <w:rPr>
          <w:rFonts w:ascii="Times New Roman" w:hAnsi="Times New Roman"/>
          <w:sz w:val="28"/>
        </w:rPr>
        <w:t>Paulhan</w:t>
      </w:r>
      <w:r w:rsidR="00F6140C">
        <w:rPr>
          <w:rFonts w:ascii="Times New Roman" w:hAnsi="Times New Roman"/>
          <w:sz w:val="28"/>
        </w:rPr>
        <w:t xml:space="preserve"> à l’état de projet</w:t>
      </w:r>
      <w:r w:rsidR="00F6140C" w:rsidRPr="00B5515C">
        <w:rPr>
          <w:rFonts w:ascii="Times New Roman" w:hAnsi="Times New Roman"/>
          <w:sz w:val="28"/>
        </w:rPr>
        <w:t xml:space="preserve"> (Gallimard, 1989, tome I, p. 103 sq.)</w:t>
      </w:r>
      <w:r w:rsidR="00F6140C">
        <w:rPr>
          <w:rFonts w:ascii="Times New Roman" w:hAnsi="Times New Roman"/>
          <w:sz w:val="28"/>
        </w:rPr>
        <w:t xml:space="preserve"> ; </w:t>
      </w:r>
      <w:r w:rsidRPr="00B5515C">
        <w:rPr>
          <w:rFonts w:ascii="Times New Roman" w:hAnsi="Times New Roman"/>
          <w:sz w:val="28"/>
        </w:rPr>
        <w:t xml:space="preserve">Roger Vitrac </w:t>
      </w:r>
      <w:r w:rsidR="00F6140C">
        <w:rPr>
          <w:rFonts w:ascii="Times New Roman" w:hAnsi="Times New Roman"/>
          <w:sz w:val="28"/>
        </w:rPr>
        <w:t xml:space="preserve">écrit </w:t>
      </w:r>
      <w:r w:rsidRPr="00B5515C">
        <w:rPr>
          <w:rFonts w:ascii="Times New Roman" w:hAnsi="Times New Roman"/>
          <w:sz w:val="28"/>
        </w:rPr>
        <w:t xml:space="preserve">à Jean Paulhan, le </w:t>
      </w:r>
      <w:r w:rsidR="00437C9C">
        <w:rPr>
          <w:rFonts w:ascii="Times New Roman" w:hAnsi="Times New Roman"/>
          <w:sz w:val="28"/>
        </w:rPr>
        <w:t>6 novembre 1926 </w:t>
      </w:r>
      <w:r w:rsidRPr="00B5515C">
        <w:rPr>
          <w:rFonts w:ascii="Times New Roman" w:hAnsi="Times New Roman"/>
          <w:sz w:val="28"/>
        </w:rPr>
        <w:t>: « </w:t>
      </w:r>
      <w:r w:rsidRPr="00B5515C">
        <w:rPr>
          <w:rFonts w:ascii="Times New Roman" w:hAnsi="Times New Roman"/>
          <w:i/>
          <w:sz w:val="28"/>
        </w:rPr>
        <w:t>Aucun événement depuis longtemps n’avait signalé pareille et aussi efficace aventure.</w:t>
      </w:r>
      <w:r w:rsidRPr="00B5515C">
        <w:rPr>
          <w:rFonts w:ascii="Times New Roman" w:hAnsi="Times New Roman"/>
          <w:sz w:val="28"/>
        </w:rPr>
        <w:t> »]</w:t>
      </w:r>
    </w:p>
    <w:p w14:paraId="4862079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3C920DC" w14:textId="40FE2B6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Carnet du Spectateur [II] Le marchand d’almanachs ; l’illusion du joueur à la roulette, et la prévision du passé », </w:t>
      </w:r>
      <w:r w:rsidRPr="00B5515C">
        <w:rPr>
          <w:rFonts w:ascii="Times New Roman" w:hAnsi="Times New Roman"/>
          <w:i/>
          <w:sz w:val="28"/>
        </w:rPr>
        <w:t>La Nouvelle Revue française</w:t>
      </w:r>
      <w:r w:rsidRPr="00B5515C">
        <w:rPr>
          <w:rFonts w:ascii="Times New Roman" w:hAnsi="Times New Roman"/>
          <w:sz w:val="28"/>
        </w:rPr>
        <w:t>, t. XXXI, 16</w:t>
      </w:r>
      <w:r w:rsidRPr="00F63CDA">
        <w:rPr>
          <w:rFonts w:ascii="Times New Roman" w:hAnsi="Times New Roman"/>
          <w:sz w:val="28"/>
          <w:szCs w:val="28"/>
          <w:vertAlign w:val="superscript"/>
        </w:rPr>
        <w:t>e</w:t>
      </w:r>
      <w:r w:rsidRPr="00B5515C">
        <w:rPr>
          <w:rFonts w:ascii="Times New Roman" w:hAnsi="Times New Roman"/>
          <w:sz w:val="28"/>
        </w:rPr>
        <w:t xml:space="preserve"> année, n° 183, 1</w:t>
      </w:r>
      <w:r w:rsidRPr="00F63CDA">
        <w:rPr>
          <w:rFonts w:ascii="Times New Roman" w:hAnsi="Times New Roman"/>
          <w:sz w:val="28"/>
          <w:szCs w:val="28"/>
          <w:vertAlign w:val="superscript"/>
        </w:rPr>
        <w:t>er</w:t>
      </w:r>
      <w:r w:rsidRPr="00B5515C">
        <w:rPr>
          <w:rFonts w:ascii="Times New Roman" w:hAnsi="Times New Roman"/>
          <w:sz w:val="28"/>
        </w:rPr>
        <w:t xml:space="preserve"> décembre 1928, p. 850-859 [avec six intertitres : « Le marchand d’almanachs » (p. 850-852), « Hier, je me trompais » (p. 852-854), « Assassin pour vingt francs » (p. 854-855), « Un accident de bicyclette » (p. 855-856), « L’illusion du passé prévu » (p. 856-857) et « Ce n’est p</w:t>
      </w:r>
      <w:r w:rsidR="00F63CDA">
        <w:rPr>
          <w:rFonts w:ascii="Times New Roman" w:hAnsi="Times New Roman"/>
          <w:sz w:val="28"/>
        </w:rPr>
        <w:t>as la même chose » (p. 857-859) </w:t>
      </w:r>
      <w:r w:rsidRPr="00B5515C">
        <w:rPr>
          <w:rFonts w:ascii="Times New Roman" w:hAnsi="Times New Roman"/>
          <w:sz w:val="28"/>
        </w:rPr>
        <w:t>;</w:t>
      </w:r>
      <w:r w:rsidR="00F63CDA">
        <w:rPr>
          <w:rFonts w:ascii="Times New Roman" w:hAnsi="Times New Roman"/>
          <w:sz w:val="28"/>
        </w:rPr>
        <w:t xml:space="preserve"> </w:t>
      </w:r>
      <w:r w:rsidRPr="00B5515C">
        <w:rPr>
          <w:rFonts w:ascii="Times New Roman" w:hAnsi="Times New Roman"/>
          <w:sz w:val="28"/>
        </w:rPr>
        <w:t>rubrique : « Chroniques », texte signé : « Jean Paulhan » ; il existe un tiré-à-part de ce texte et des épreuves corrigées sous forme de brochure, sous pagination propre de [2] à 16, avec notes au crayon, corrections manuscrites et coupures de presse collées.</w:t>
      </w:r>
    </w:p>
    <w:p w14:paraId="05FE9A4D" w14:textId="377537F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Auguste Bréal écrit, le « </w:t>
      </w:r>
      <w:r w:rsidRPr="00B5515C">
        <w:rPr>
          <w:rFonts w:ascii="Times New Roman" w:hAnsi="Times New Roman"/>
          <w:i/>
          <w:sz w:val="28"/>
        </w:rPr>
        <w:t>27 Décembre 1928</w:t>
      </w:r>
      <w:r w:rsidRPr="00B5515C">
        <w:rPr>
          <w:rFonts w:ascii="Times New Roman" w:hAnsi="Times New Roman"/>
          <w:sz w:val="28"/>
        </w:rPr>
        <w:t> » : « </w:t>
      </w:r>
      <w:r w:rsidRPr="00B5515C">
        <w:rPr>
          <w:rFonts w:ascii="Times New Roman" w:hAnsi="Times New Roman"/>
          <w:i/>
          <w:sz w:val="28"/>
        </w:rPr>
        <w:t>Par ce courrier, je veux vous dire aussi que le “Carnet d’un spectateur” continue de me plaire beaucoup et que même je recrute des lecteurs pour la N.R.F. en prêtant ce carnet du spectateur. C’est ainsi</w:t>
      </w:r>
      <w:r w:rsidRPr="00B5515C">
        <w:rPr>
          <w:rFonts w:ascii="Times New Roman" w:hAnsi="Times New Roman"/>
          <w:sz w:val="28"/>
        </w:rPr>
        <w:t> » et celle d’Aline Mayrisch de Saint-Hubert à Paulhan, le « </w:t>
      </w:r>
      <w:r w:rsidRPr="00B5515C">
        <w:rPr>
          <w:rFonts w:ascii="Times New Roman" w:hAnsi="Times New Roman"/>
          <w:i/>
          <w:sz w:val="28"/>
        </w:rPr>
        <w:t>24.12</w:t>
      </w:r>
      <w:r w:rsidR="00CE516C">
        <w:rPr>
          <w:rFonts w:ascii="Times New Roman" w:hAnsi="Times New Roman"/>
          <w:sz w:val="28"/>
        </w:rPr>
        <w:t>.</w:t>
      </w:r>
      <w:r w:rsidRPr="00B5515C">
        <w:rPr>
          <w:rFonts w:ascii="Times New Roman" w:hAnsi="Times New Roman"/>
          <w:sz w:val="28"/>
        </w:rPr>
        <w:t>[19]</w:t>
      </w:r>
      <w:r w:rsidRPr="00B5515C">
        <w:rPr>
          <w:rFonts w:ascii="Times New Roman" w:hAnsi="Times New Roman"/>
          <w:i/>
          <w:sz w:val="28"/>
        </w:rPr>
        <w:t>28</w:t>
      </w:r>
      <w:r w:rsidRPr="00B5515C">
        <w:rPr>
          <w:rFonts w:ascii="Times New Roman" w:hAnsi="Times New Roman"/>
          <w:sz w:val="28"/>
        </w:rPr>
        <w:t> » : « </w:t>
      </w:r>
      <w:r w:rsidRPr="00B5515C">
        <w:rPr>
          <w:rFonts w:ascii="Times New Roman" w:hAnsi="Times New Roman"/>
          <w:i/>
          <w:sz w:val="28"/>
        </w:rPr>
        <w:t>Votre petit exposé dans le Spectateur me frappe beaucoup. J’y trouve la douce et inexorable autorité d’un ton qui est du Paulhan – et ne se confond plus avec aucun autre. Le fond même est très amusant – on y découvre entre autres que rien n’est plus original, la plupart du temps, que le bon sens réfléchi.</w:t>
      </w:r>
      <w:r w:rsidRPr="00B5515C">
        <w:rPr>
          <w:rFonts w:ascii="Times New Roman" w:hAnsi="Times New Roman"/>
          <w:sz w:val="28"/>
        </w:rPr>
        <w:t xml:space="preserve"> » Marcel Arland est plus nuancé, </w:t>
      </w:r>
      <w:r w:rsidRPr="00B5515C">
        <w:rPr>
          <w:rFonts w:ascii="Times New Roman" w:hAnsi="Times New Roman"/>
          <w:i/>
          <w:sz w:val="28"/>
        </w:rPr>
        <w:t>s.d.</w:t>
      </w:r>
      <w:r w:rsidRPr="00B5515C">
        <w:rPr>
          <w:rFonts w:ascii="Times New Roman" w:hAnsi="Times New Roman"/>
          <w:sz w:val="28"/>
        </w:rPr>
        <w:t> : « </w:t>
      </w:r>
      <w:r w:rsidRPr="00B5515C">
        <w:rPr>
          <w:rFonts w:ascii="Times New Roman" w:hAnsi="Times New Roman"/>
          <w:i/>
          <w:sz w:val="28"/>
        </w:rPr>
        <w:t xml:space="preserve">J’ai relu votre deuxième </w:t>
      </w:r>
      <w:r w:rsidRPr="00B5515C">
        <w:rPr>
          <w:rFonts w:ascii="Times New Roman" w:hAnsi="Times New Roman"/>
          <w:sz w:val="28"/>
        </w:rPr>
        <w:t xml:space="preserve">Spectateur. </w:t>
      </w:r>
      <w:r w:rsidRPr="00B5515C">
        <w:rPr>
          <w:rFonts w:ascii="Times New Roman" w:hAnsi="Times New Roman"/>
          <w:i/>
          <w:sz w:val="28"/>
        </w:rPr>
        <w:t xml:space="preserve">Je persiste à penser qu’il va moins loin que le premier (ou peut-être ne sais-je pas en voir la résonnance). Je le trouve aussi exact, aussi vivant, et peut-être encore plus habilement mené que le premer. Mais il manque de ce grand accent qui élargit et prolonge la fin du premier. </w:t>
      </w:r>
      <w:r w:rsidRPr="00B5515C">
        <w:rPr>
          <w:rFonts w:ascii="Times New Roman" w:hAnsi="Times New Roman"/>
          <w:sz w:val="28"/>
        </w:rPr>
        <w:t xml:space="preserve">[…] </w:t>
      </w:r>
      <w:r w:rsidRPr="00B5515C">
        <w:rPr>
          <w:rFonts w:ascii="Times New Roman" w:hAnsi="Times New Roman"/>
          <w:i/>
          <w:sz w:val="28"/>
        </w:rPr>
        <w:t xml:space="preserve">Aussi bien me placé-je surtout dans la position d’un lecteur ordinaire de la revue, qui vous connaîtrait peu, et vous lirait au numéro. Voilà pourquoi j’aurais souhaité que pendant les premiers mois au moins chaque n° contint un </w:t>
      </w:r>
      <w:r w:rsidRPr="00B5515C">
        <w:rPr>
          <w:rFonts w:ascii="Times New Roman" w:hAnsi="Times New Roman"/>
          <w:sz w:val="28"/>
        </w:rPr>
        <w:t>Carnet. »</w:t>
      </w:r>
    </w:p>
    <w:p w14:paraId="1372318D" w14:textId="76C76DA9" w:rsidR="001733AD" w:rsidRPr="00B5515C" w:rsidRDefault="00511D4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Par une</w:t>
      </w:r>
      <w:r w:rsidR="00CE5AFE" w:rsidRPr="00B5515C">
        <w:rPr>
          <w:rFonts w:ascii="Times New Roman" w:hAnsi="Times New Roman"/>
          <w:sz w:val="28"/>
        </w:rPr>
        <w:t xml:space="preserve"> lettre du « </w:t>
      </w:r>
      <w:r w:rsidR="00CE5AFE" w:rsidRPr="00B5515C">
        <w:rPr>
          <w:rFonts w:ascii="Times New Roman" w:hAnsi="Times New Roman"/>
          <w:i/>
          <w:sz w:val="28"/>
        </w:rPr>
        <w:t xml:space="preserve">3 - II </w:t>
      </w:r>
      <w:r>
        <w:rPr>
          <w:rFonts w:ascii="Times New Roman" w:hAnsi="Times New Roman"/>
          <w:i/>
          <w:sz w:val="28"/>
        </w:rPr>
        <w:t>–</w:t>
      </w:r>
      <w:r w:rsidR="00CE5AFE" w:rsidRPr="00B5515C">
        <w:rPr>
          <w:rFonts w:ascii="Times New Roman" w:hAnsi="Times New Roman"/>
          <w:i/>
          <w:sz w:val="28"/>
        </w:rPr>
        <w:t xml:space="preserve"> </w:t>
      </w:r>
      <w:r>
        <w:rPr>
          <w:rFonts w:ascii="Times New Roman" w:hAnsi="Times New Roman"/>
          <w:sz w:val="28"/>
        </w:rPr>
        <w:t>[19]</w:t>
      </w:r>
      <w:r w:rsidR="00CE5AFE" w:rsidRPr="00B5515C">
        <w:rPr>
          <w:rFonts w:ascii="Times New Roman" w:hAnsi="Times New Roman"/>
          <w:i/>
          <w:sz w:val="28"/>
        </w:rPr>
        <w:t>64</w:t>
      </w:r>
      <w:r w:rsidR="00CE5AFE" w:rsidRPr="00B5515C">
        <w:rPr>
          <w:rFonts w:ascii="Times New Roman" w:hAnsi="Times New Roman"/>
          <w:sz w:val="28"/>
        </w:rPr>
        <w:t xml:space="preserve"> », Joan Halperin donne à Jean Paulhan, qui cherche les numéros 2-4 du </w:t>
      </w:r>
      <w:r w:rsidR="00CE5AFE" w:rsidRPr="00B5515C">
        <w:rPr>
          <w:rFonts w:ascii="Times New Roman" w:hAnsi="Times New Roman"/>
          <w:i/>
          <w:sz w:val="28"/>
        </w:rPr>
        <w:t>Carnet du Spectateur</w:t>
      </w:r>
      <w:r w:rsidR="00CE5AFE" w:rsidRPr="00B5515C">
        <w:rPr>
          <w:rFonts w:ascii="Times New Roman" w:hAnsi="Times New Roman"/>
          <w:sz w:val="28"/>
        </w:rPr>
        <w:t>, l’adresse de André Vasseur, boulevard Saint-Marcel].</w:t>
      </w:r>
    </w:p>
    <w:p w14:paraId="584D3C5B" w14:textId="77777777" w:rsidR="003F04F0" w:rsidRPr="00B5515C" w:rsidRDefault="003F04F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6115E7B" w14:textId="096A4713" w:rsidR="003F04F0" w:rsidRPr="00B5515C" w:rsidRDefault="003F04F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Giuseppe Ungaretti, « Hymnes », </w:t>
      </w:r>
      <w:r w:rsidRPr="00B5515C">
        <w:rPr>
          <w:rFonts w:ascii="Times New Roman" w:hAnsi="Times New Roman"/>
          <w:i/>
          <w:sz w:val="28"/>
        </w:rPr>
        <w:t>La Nouvelle Revue française</w:t>
      </w:r>
      <w:r w:rsidR="00CE516C">
        <w:rPr>
          <w:rFonts w:ascii="Times New Roman" w:hAnsi="Times New Roman"/>
          <w:sz w:val="28"/>
        </w:rPr>
        <w:t>, t. XXXI, 16</w:t>
      </w:r>
      <w:r w:rsidR="00CE516C" w:rsidRPr="00E13962">
        <w:rPr>
          <w:rFonts w:ascii="Times New Roman" w:hAnsi="Times New Roman"/>
          <w:sz w:val="28"/>
          <w:szCs w:val="28"/>
          <w:vertAlign w:val="superscript"/>
        </w:rPr>
        <w:t>e</w:t>
      </w:r>
      <w:r w:rsidR="00CE516C">
        <w:rPr>
          <w:rFonts w:ascii="Times New Roman" w:hAnsi="Times New Roman"/>
          <w:sz w:val="28"/>
        </w:rPr>
        <w:t xml:space="preserve"> année, n° 183, 1</w:t>
      </w:r>
      <w:r w:rsidR="00CE516C" w:rsidRPr="00E13962">
        <w:rPr>
          <w:rFonts w:ascii="Times New Roman" w:hAnsi="Times New Roman"/>
          <w:sz w:val="28"/>
          <w:szCs w:val="28"/>
          <w:vertAlign w:val="superscript"/>
        </w:rPr>
        <w:t>e</w:t>
      </w:r>
      <w:r w:rsidR="00CE516C">
        <w:rPr>
          <w:rFonts w:ascii="Times New Roman" w:hAnsi="Times New Roman"/>
          <w:sz w:val="28"/>
          <w:szCs w:val="28"/>
          <w:vertAlign w:val="superscript"/>
        </w:rPr>
        <w:t>r</w:t>
      </w:r>
      <w:r w:rsidRPr="00B5515C">
        <w:rPr>
          <w:rFonts w:ascii="Times New Roman" w:hAnsi="Times New Roman"/>
          <w:sz w:val="28"/>
        </w:rPr>
        <w:t xml:space="preserve"> décembre 1928, p. 753-759 [édition originale, simple mention </w:t>
      </w:r>
      <w:r w:rsidRPr="00B5515C">
        <w:rPr>
          <w:rFonts w:ascii="Times New Roman" w:hAnsi="Times New Roman"/>
          <w:i/>
          <w:sz w:val="28"/>
        </w:rPr>
        <w:t>in fine</w:t>
      </w:r>
      <w:r w:rsidRPr="00B5515C">
        <w:rPr>
          <w:rFonts w:ascii="Times New Roman" w:hAnsi="Times New Roman"/>
          <w:sz w:val="28"/>
        </w:rPr>
        <w:t xml:space="preserve"> « </w:t>
      </w:r>
      <w:r w:rsidRPr="00B5515C">
        <w:rPr>
          <w:rFonts w:ascii="Times New Roman" w:hAnsi="Times New Roman"/>
          <w:i/>
          <w:sz w:val="28"/>
        </w:rPr>
        <w:t>(traduit de l’italien)</w:t>
      </w:r>
      <w:r w:rsidRPr="00B5515C">
        <w:rPr>
          <w:rFonts w:ascii="Times New Roman" w:hAnsi="Times New Roman"/>
          <w:sz w:val="28"/>
        </w:rPr>
        <w:t> » en regard du nom de l’auteur, mais la traduction est de l’auteur et de</w:t>
      </w:r>
      <w:r w:rsidR="00323836">
        <w:rPr>
          <w:rFonts w:ascii="Times New Roman" w:hAnsi="Times New Roman"/>
          <w:sz w:val="28"/>
        </w:rPr>
        <w:t xml:space="preserve"> Jean Paulhan. Il existe un tiré</w:t>
      </w:r>
      <w:r w:rsidRPr="00B5515C">
        <w:rPr>
          <w:rFonts w:ascii="Times New Roman" w:hAnsi="Times New Roman"/>
          <w:sz w:val="28"/>
        </w:rPr>
        <w:t>-à-part de ce texte (Librairie Jean-Yves Lacroix, catalogue 2015, « Les Poètes », n° 781 du catalogue)].</w:t>
      </w:r>
    </w:p>
    <w:p w14:paraId="1EE39CD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1D044A1C" w14:textId="21B8C99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1929 </w:t>
      </w:r>
      <w:r w:rsidRPr="00B5515C">
        <w:rPr>
          <w:rFonts w:ascii="Times New Roman" w:hAnsi="Times New Roman"/>
          <w:sz w:val="28"/>
        </w:rPr>
        <w:t>– « Carnet du spectateur [III</w:t>
      </w:r>
      <w:r w:rsidR="00FC0FF1">
        <w:rPr>
          <w:rFonts w:ascii="Times New Roman" w:hAnsi="Times New Roman"/>
          <w:sz w:val="28"/>
        </w:rPr>
        <w:t>] Si la littérature est un faux </w:t>
      </w:r>
      <w:r w:rsidRPr="00B5515C">
        <w:rPr>
          <w:rFonts w:ascii="Times New Roman" w:hAnsi="Times New Roman"/>
          <w:sz w:val="28"/>
        </w:rPr>
        <w:t xml:space="preserve">; le secret des surréalistes ; Paul Valéry et le mythe du versificateur », </w:t>
      </w:r>
      <w:r w:rsidRPr="00B5515C">
        <w:rPr>
          <w:rFonts w:ascii="Times New Roman" w:hAnsi="Times New Roman"/>
          <w:i/>
          <w:sz w:val="28"/>
        </w:rPr>
        <w:t>La Nouvelle Revue française</w:t>
      </w:r>
      <w:r w:rsidR="00CE516C">
        <w:rPr>
          <w:rFonts w:ascii="Times New Roman" w:hAnsi="Times New Roman"/>
          <w:sz w:val="28"/>
        </w:rPr>
        <w:t>, 16</w:t>
      </w:r>
      <w:r w:rsidR="00CE516C" w:rsidRPr="00E13962">
        <w:rPr>
          <w:rFonts w:ascii="Times New Roman" w:hAnsi="Times New Roman"/>
          <w:sz w:val="28"/>
          <w:szCs w:val="28"/>
          <w:vertAlign w:val="superscript"/>
        </w:rPr>
        <w:t>e</w:t>
      </w:r>
      <w:r w:rsidR="00CE516C">
        <w:rPr>
          <w:rFonts w:ascii="Times New Roman" w:hAnsi="Times New Roman"/>
          <w:sz w:val="28"/>
        </w:rPr>
        <w:t xml:space="preserve"> année, t. XXXII, n°  185, 1</w:t>
      </w:r>
      <w:r w:rsidR="00CE516C" w:rsidRPr="00E13962">
        <w:rPr>
          <w:rFonts w:ascii="Times New Roman" w:hAnsi="Times New Roman"/>
          <w:sz w:val="28"/>
          <w:szCs w:val="28"/>
          <w:vertAlign w:val="superscript"/>
        </w:rPr>
        <w:t>e</w:t>
      </w:r>
      <w:r w:rsidR="00CE516C">
        <w:rPr>
          <w:rFonts w:ascii="Times New Roman" w:hAnsi="Times New Roman"/>
          <w:sz w:val="28"/>
          <w:szCs w:val="28"/>
          <w:vertAlign w:val="superscript"/>
        </w:rPr>
        <w:t>r</w:t>
      </w:r>
      <w:r w:rsidRPr="00B5515C">
        <w:rPr>
          <w:rFonts w:ascii="Times New Roman" w:hAnsi="Times New Roman"/>
          <w:sz w:val="28"/>
        </w:rPr>
        <w:t xml:space="preserve"> février 1929, p. 242-251 [quatre intertitres : « Des lettres considérées comme un exercice » (p. 242-244), « Le secret des surréalistes » (p. 244-247), « L’écrivain, sous l’homme apparent » (p. 247-249) et « Stendhal, et les conventions » (p. 249-251) ;</w:t>
      </w:r>
      <w:r w:rsidR="00CE516C">
        <w:rPr>
          <w:rFonts w:ascii="Times New Roman" w:hAnsi="Times New Roman"/>
          <w:sz w:val="28"/>
        </w:rPr>
        <w:t xml:space="preserve"> dans la </w:t>
      </w:r>
      <w:r w:rsidRPr="00B5515C">
        <w:rPr>
          <w:rFonts w:ascii="Times New Roman" w:hAnsi="Times New Roman"/>
          <w:sz w:val="28"/>
        </w:rPr>
        <w:t>rubriqu</w:t>
      </w:r>
      <w:r w:rsidR="00CE516C">
        <w:rPr>
          <w:rFonts w:ascii="Times New Roman" w:hAnsi="Times New Roman"/>
          <w:sz w:val="28"/>
        </w:rPr>
        <w:t xml:space="preserve">e « Chroniques », texte signé </w:t>
      </w:r>
      <w:r w:rsidRPr="00B5515C">
        <w:rPr>
          <w:rFonts w:ascii="Times New Roman" w:hAnsi="Times New Roman"/>
          <w:sz w:val="28"/>
        </w:rPr>
        <w:t>« </w:t>
      </w:r>
      <w:r w:rsidRPr="00CE516C">
        <w:rPr>
          <w:rFonts w:ascii="Times New Roman" w:hAnsi="Times New Roman"/>
          <w:i/>
          <w:sz w:val="28"/>
        </w:rPr>
        <w:t>Jean Paulhan </w:t>
      </w:r>
      <w:r w:rsidRPr="00B5515C">
        <w:rPr>
          <w:rFonts w:ascii="Times New Roman" w:hAnsi="Times New Roman"/>
          <w:sz w:val="28"/>
        </w:rPr>
        <w:t>».</w:t>
      </w:r>
    </w:p>
    <w:p w14:paraId="489BC68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Il existe un tiré-à-part de ce texte, sous pagination propre, p. [2] à 16 ; il existe aussi plusieurs exemplaires d’un tiré-à-part collectif pour les sections III et IV, avec envois à Maurice Blanchot et Lucien-Graux (Lacroix). Un de ces tirés-à-part, amplement corrigé, figure au dossier « Un rhétoriqueur à l’état sauvage » (PLH 20.9)].</w:t>
      </w:r>
    </w:p>
    <w:p w14:paraId="1B1BDEEB" w14:textId="7825BC26" w:rsidR="001733AD" w:rsidRPr="00B5515C" w:rsidRDefault="00CD5FB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Benjamin Crémieux</w:t>
      </w:r>
      <w:r>
        <w:rPr>
          <w:rFonts w:ascii="Times New Roman" w:hAnsi="Times New Roman"/>
          <w:sz w:val="28"/>
        </w:rPr>
        <w:t xml:space="preserve"> écrit à Jean Paulhan</w:t>
      </w:r>
      <w:r w:rsidR="00CE5AFE" w:rsidRPr="00B5515C">
        <w:rPr>
          <w:rFonts w:ascii="Times New Roman" w:hAnsi="Times New Roman"/>
          <w:sz w:val="28"/>
        </w:rPr>
        <w:t xml:space="preserve">, </w:t>
      </w:r>
      <w:r>
        <w:rPr>
          <w:rFonts w:ascii="Times New Roman" w:hAnsi="Times New Roman"/>
          <w:sz w:val="28"/>
        </w:rPr>
        <w:t xml:space="preserve">de </w:t>
      </w:r>
      <w:r w:rsidR="00CE5AFE" w:rsidRPr="00B5515C">
        <w:rPr>
          <w:rFonts w:ascii="Times New Roman" w:hAnsi="Times New Roman"/>
          <w:sz w:val="28"/>
        </w:rPr>
        <w:t>« </w:t>
      </w:r>
      <w:r w:rsidR="00CE5AFE" w:rsidRPr="00B5515C">
        <w:rPr>
          <w:rFonts w:ascii="Times New Roman" w:hAnsi="Times New Roman"/>
          <w:i/>
          <w:sz w:val="28"/>
        </w:rPr>
        <w:t>Paris, 20 février 1929</w:t>
      </w:r>
      <w:r>
        <w:rPr>
          <w:rFonts w:ascii="Times New Roman" w:hAnsi="Times New Roman"/>
          <w:sz w:val="28"/>
        </w:rPr>
        <w:t> » avec suscription</w:t>
      </w:r>
      <w:r w:rsidR="00CE5AFE" w:rsidRPr="00B5515C">
        <w:rPr>
          <w:rFonts w:ascii="Times New Roman" w:hAnsi="Times New Roman"/>
          <w:sz w:val="28"/>
        </w:rPr>
        <w:t xml:space="preserve"> de la main de Paulhan « </w:t>
      </w:r>
      <w:r w:rsidR="00CE5AFE" w:rsidRPr="00B5515C">
        <w:rPr>
          <w:rFonts w:ascii="Times New Roman" w:hAnsi="Times New Roman"/>
          <w:i/>
          <w:sz w:val="28"/>
        </w:rPr>
        <w:t>L’illusion du naturel</w:t>
      </w:r>
      <w:r w:rsidR="00CE5AFE" w:rsidRPr="00B5515C">
        <w:rPr>
          <w:rFonts w:ascii="Times New Roman" w:hAnsi="Times New Roman"/>
          <w:sz w:val="28"/>
        </w:rPr>
        <w:t> »</w:t>
      </w:r>
      <w:r>
        <w:rPr>
          <w:rFonts w:ascii="Times New Roman" w:hAnsi="Times New Roman"/>
          <w:sz w:val="28"/>
        </w:rPr>
        <w:t>,</w:t>
      </w:r>
      <w:r w:rsidR="00CE5AFE" w:rsidRPr="00B5515C">
        <w:rPr>
          <w:rFonts w:ascii="Times New Roman" w:hAnsi="Times New Roman"/>
          <w:sz w:val="28"/>
        </w:rPr>
        <w:t xml:space="preserve"> </w:t>
      </w:r>
      <w:r>
        <w:rPr>
          <w:rFonts w:ascii="Times New Roman" w:hAnsi="Times New Roman"/>
          <w:sz w:val="28"/>
        </w:rPr>
        <w:t xml:space="preserve">et </w:t>
      </w:r>
      <w:r w:rsidR="00CE5AFE" w:rsidRPr="00B5515C">
        <w:rPr>
          <w:rFonts w:ascii="Times New Roman" w:hAnsi="Times New Roman"/>
          <w:sz w:val="28"/>
        </w:rPr>
        <w:t>sous enveloppe « </w:t>
      </w:r>
      <w:r w:rsidR="00CE5AFE" w:rsidRPr="00B5515C">
        <w:rPr>
          <w:rFonts w:ascii="Times New Roman" w:hAnsi="Times New Roman"/>
          <w:i/>
          <w:sz w:val="28"/>
        </w:rPr>
        <w:t>Claudel &amp; l’illusion du naturel</w:t>
      </w:r>
      <w:r w:rsidR="004329F4">
        <w:rPr>
          <w:rFonts w:ascii="Times New Roman" w:hAnsi="Times New Roman"/>
          <w:sz w:val="28"/>
        </w:rPr>
        <w:t xml:space="preserve"> » ; </w:t>
      </w:r>
      <w:r w:rsidR="00B1367C">
        <w:rPr>
          <w:rFonts w:ascii="Times New Roman" w:hAnsi="Times New Roman"/>
          <w:sz w:val="28"/>
        </w:rPr>
        <w:t>Yves-Gérard Le Dantec, le « </w:t>
      </w:r>
      <w:r w:rsidR="00B1367C">
        <w:rPr>
          <w:rFonts w:ascii="Times New Roman" w:hAnsi="Times New Roman"/>
          <w:i/>
          <w:sz w:val="28"/>
        </w:rPr>
        <w:t xml:space="preserve">25 Février </w:t>
      </w:r>
      <w:r w:rsidR="00B1367C">
        <w:rPr>
          <w:rFonts w:ascii="Times New Roman" w:hAnsi="Times New Roman"/>
          <w:sz w:val="28"/>
        </w:rPr>
        <w:t>[19]</w:t>
      </w:r>
      <w:r w:rsidR="00B1367C">
        <w:rPr>
          <w:rFonts w:ascii="Times New Roman" w:hAnsi="Times New Roman"/>
          <w:i/>
          <w:sz w:val="28"/>
        </w:rPr>
        <w:t>29</w:t>
      </w:r>
      <w:r w:rsidR="00B1367C">
        <w:rPr>
          <w:rFonts w:ascii="Times New Roman" w:hAnsi="Times New Roman"/>
          <w:sz w:val="28"/>
        </w:rPr>
        <w:t> » : « </w:t>
      </w:r>
      <w:r w:rsidR="00B1367C">
        <w:rPr>
          <w:rFonts w:ascii="Times New Roman" w:hAnsi="Times New Roman"/>
          <w:i/>
          <w:sz w:val="28"/>
        </w:rPr>
        <w:t xml:space="preserve">Et j’aime beaucoup votre second </w:t>
      </w:r>
      <w:r w:rsidR="00B1367C">
        <w:rPr>
          <w:rFonts w:ascii="Times New Roman" w:hAnsi="Times New Roman"/>
          <w:sz w:val="28"/>
        </w:rPr>
        <w:t xml:space="preserve">Carnet. </w:t>
      </w:r>
      <w:r w:rsidR="00B1367C">
        <w:rPr>
          <w:rFonts w:ascii="Times New Roman" w:hAnsi="Times New Roman"/>
          <w:i/>
          <w:sz w:val="28"/>
        </w:rPr>
        <w:t>Valéry est-il content ?</w:t>
      </w:r>
      <w:r w:rsidR="00B1367C">
        <w:rPr>
          <w:rFonts w:ascii="Times New Roman" w:hAnsi="Times New Roman"/>
          <w:sz w:val="28"/>
        </w:rPr>
        <w:t xml:space="preserve"> » ; </w:t>
      </w:r>
      <w:r w:rsidR="00CE5AFE" w:rsidRPr="00B5515C">
        <w:rPr>
          <w:rFonts w:ascii="Times New Roman" w:hAnsi="Times New Roman"/>
          <w:sz w:val="28"/>
        </w:rPr>
        <w:t xml:space="preserve">Marc Bernard, </w:t>
      </w:r>
      <w:r>
        <w:rPr>
          <w:rFonts w:ascii="Times New Roman" w:hAnsi="Times New Roman"/>
          <w:sz w:val="28"/>
        </w:rPr>
        <w:t xml:space="preserve">de </w:t>
      </w:r>
      <w:r w:rsidR="00CE5AFE" w:rsidRPr="00B5515C">
        <w:rPr>
          <w:rFonts w:ascii="Times New Roman" w:hAnsi="Times New Roman"/>
          <w:sz w:val="28"/>
        </w:rPr>
        <w:t>« </w:t>
      </w:r>
      <w:r w:rsidR="00CE5AFE" w:rsidRPr="00B5515C">
        <w:rPr>
          <w:rFonts w:ascii="Times New Roman" w:hAnsi="Times New Roman"/>
          <w:i/>
          <w:sz w:val="28"/>
        </w:rPr>
        <w:t>Paris le 27. Fév</w:t>
      </w:r>
      <w:r w:rsidR="004329F4">
        <w:rPr>
          <w:rFonts w:ascii="Times New Roman" w:hAnsi="Times New Roman"/>
          <w:sz w:val="28"/>
        </w:rPr>
        <w:t>[rier 19]</w:t>
      </w:r>
      <w:r w:rsidR="00CE5AFE" w:rsidRPr="00B5515C">
        <w:rPr>
          <w:rFonts w:ascii="Times New Roman" w:hAnsi="Times New Roman"/>
          <w:i/>
          <w:sz w:val="28"/>
        </w:rPr>
        <w:t>29</w:t>
      </w:r>
      <w:r w:rsidR="00CE5AFE" w:rsidRPr="00B5515C">
        <w:rPr>
          <w:rFonts w:ascii="Times New Roman" w:hAnsi="Times New Roman"/>
          <w:sz w:val="28"/>
        </w:rPr>
        <w:t> » : « </w:t>
      </w:r>
      <w:r w:rsidR="00CE5AFE" w:rsidRPr="00B5515C">
        <w:rPr>
          <w:rFonts w:ascii="Times New Roman" w:hAnsi="Times New Roman"/>
          <w:i/>
          <w:sz w:val="28"/>
        </w:rPr>
        <w:t>Chaque fois que je lis votre Carnet du Spectateur je découvre un homme dont je croyais l’espèce disparue depuis le 17</w:t>
      </w:r>
      <w:r w:rsidR="00CE5AFE" w:rsidRPr="00266878">
        <w:rPr>
          <w:rFonts w:ascii="Times New Roman" w:hAnsi="Times New Roman"/>
          <w:i/>
          <w:iCs/>
          <w:sz w:val="28"/>
          <w:szCs w:val="28"/>
          <w:vertAlign w:val="superscript"/>
        </w:rPr>
        <w:t>e</w:t>
      </w:r>
      <w:r w:rsidR="00CE5AFE" w:rsidRPr="00B5515C">
        <w:rPr>
          <w:rFonts w:ascii="Times New Roman" w:hAnsi="Times New Roman"/>
          <w:i/>
          <w:sz w:val="28"/>
        </w:rPr>
        <w:t xml:space="preserve"> siècle. Je suis dans le fond assez barbare, et cela s’explique de reste, c’est pourquoi sans doute j’admire d’une façon presque enfantine le désintéressement, l’élégance avec laquelle vous maniez le scalpel, avec quelle infinie précision vous taillez dans la chair souple et brillante des idées, pour votre seul plaisir de praticien dirait-on. Cela n’est pas un mince mérite aux yeux de qui s’en reconnaît parfaitement incapable</w:t>
      </w:r>
      <w:r w:rsidR="00E6697B">
        <w:rPr>
          <w:rFonts w:ascii="Times New Roman" w:hAnsi="Times New Roman"/>
          <w:sz w:val="28"/>
        </w:rPr>
        <w:t> » </w:t>
      </w:r>
      <w:r w:rsidR="00CE5AFE" w:rsidRPr="00B5515C">
        <w:rPr>
          <w:rFonts w:ascii="Times New Roman" w:hAnsi="Times New Roman"/>
          <w:sz w:val="28"/>
        </w:rPr>
        <w:t>; sans oublier celle de Paul Valéry, du « </w:t>
      </w:r>
      <w:r w:rsidR="00CE5AFE" w:rsidRPr="00266878">
        <w:rPr>
          <w:rFonts w:ascii="Times New Roman" w:hAnsi="Times New Roman"/>
          <w:i/>
          <w:sz w:val="28"/>
        </w:rPr>
        <w:t>3 oct</w:t>
      </w:r>
      <w:r w:rsidR="00CE5AFE" w:rsidRPr="00B5515C">
        <w:rPr>
          <w:rFonts w:ascii="Times New Roman" w:hAnsi="Times New Roman"/>
          <w:sz w:val="28"/>
        </w:rPr>
        <w:t>. [</w:t>
      </w:r>
      <w:r w:rsidR="00CE5AFE" w:rsidRPr="00B5515C">
        <w:rPr>
          <w:rFonts w:ascii="Times New Roman" w:hAnsi="Times New Roman"/>
          <w:i/>
          <w:sz w:val="28"/>
        </w:rPr>
        <w:t>19</w:t>
      </w:r>
      <w:r w:rsidR="00266878">
        <w:rPr>
          <w:rFonts w:ascii="Times New Roman" w:hAnsi="Times New Roman"/>
          <w:sz w:val="28"/>
        </w:rPr>
        <w:t>]</w:t>
      </w:r>
      <w:r w:rsidR="00266878">
        <w:rPr>
          <w:rFonts w:ascii="Times New Roman" w:hAnsi="Times New Roman"/>
          <w:i/>
          <w:sz w:val="28"/>
        </w:rPr>
        <w:t>25</w:t>
      </w:r>
      <w:r w:rsidR="00CE5AFE" w:rsidRPr="00B5515C">
        <w:rPr>
          <w:rFonts w:ascii="Times New Roman" w:hAnsi="Times New Roman"/>
          <w:sz w:val="28"/>
        </w:rPr>
        <w:t> », et qui semble répondre à un premier état de « Paul Valéry et le mythe du versificateur »].</w:t>
      </w:r>
    </w:p>
    <w:p w14:paraId="1743A7D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98B1ECE" w14:textId="00CD64F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Carnet du spectateur [IV] Si la littérature est un faux ; Paul Valéry et le mythe du versificateur : l’illusion de l’exercice », </w:t>
      </w:r>
      <w:r w:rsidRPr="00B5515C">
        <w:rPr>
          <w:rFonts w:ascii="Times New Roman" w:hAnsi="Times New Roman"/>
          <w:i/>
          <w:sz w:val="28"/>
        </w:rPr>
        <w:t>La Nouvelle Revue française</w:t>
      </w:r>
      <w:r w:rsidR="00CE516C">
        <w:rPr>
          <w:rFonts w:ascii="Times New Roman" w:hAnsi="Times New Roman"/>
          <w:sz w:val="28"/>
        </w:rPr>
        <w:t>, 16</w:t>
      </w:r>
      <w:r w:rsidR="00CE516C" w:rsidRPr="00E13962">
        <w:rPr>
          <w:rFonts w:ascii="Times New Roman" w:hAnsi="Times New Roman"/>
          <w:sz w:val="28"/>
          <w:szCs w:val="28"/>
          <w:vertAlign w:val="superscript"/>
        </w:rPr>
        <w:t>e</w:t>
      </w:r>
      <w:r w:rsidR="00CE516C">
        <w:rPr>
          <w:rFonts w:ascii="Times New Roman" w:hAnsi="Times New Roman"/>
          <w:sz w:val="28"/>
        </w:rPr>
        <w:t xml:space="preserve"> année, t. XXXII, n° 186, 1</w:t>
      </w:r>
      <w:r w:rsidR="00CE516C" w:rsidRPr="00E13962">
        <w:rPr>
          <w:rFonts w:ascii="Times New Roman" w:hAnsi="Times New Roman"/>
          <w:sz w:val="28"/>
          <w:szCs w:val="28"/>
          <w:vertAlign w:val="superscript"/>
        </w:rPr>
        <w:t>e</w:t>
      </w:r>
      <w:r w:rsidR="00CE516C">
        <w:rPr>
          <w:rFonts w:ascii="Times New Roman" w:hAnsi="Times New Roman"/>
          <w:sz w:val="28"/>
          <w:szCs w:val="28"/>
          <w:vertAlign w:val="superscript"/>
        </w:rPr>
        <w:t>r</w:t>
      </w:r>
      <w:r w:rsidRPr="00B5515C">
        <w:rPr>
          <w:rFonts w:ascii="Times New Roman" w:hAnsi="Times New Roman"/>
          <w:sz w:val="28"/>
        </w:rPr>
        <w:t xml:space="preserve"> mars 1929, p. 380-394 [cinq intertitres : « Les signes de la sincérité » (p. 380-382), « L’auteur, dupe du lecteur » (p. 382-384), « D’un nouveau faux » (p. 384-386), « Aspect flatteur du nouveau faux » (p. 387-389) et « L’illusi</w:t>
      </w:r>
      <w:r w:rsidR="00CE516C">
        <w:rPr>
          <w:rFonts w:ascii="Times New Roman" w:hAnsi="Times New Roman"/>
          <w:sz w:val="28"/>
        </w:rPr>
        <w:t>on de l’exercice » (p. 389-393) </w:t>
      </w:r>
      <w:r w:rsidRPr="00B5515C">
        <w:rPr>
          <w:rFonts w:ascii="Times New Roman" w:hAnsi="Times New Roman"/>
          <w:sz w:val="28"/>
        </w:rPr>
        <w:t xml:space="preserve">; </w:t>
      </w:r>
      <w:r w:rsidR="00CE516C">
        <w:rPr>
          <w:rFonts w:ascii="Times New Roman" w:hAnsi="Times New Roman"/>
          <w:sz w:val="28"/>
        </w:rPr>
        <w:t xml:space="preserve">dans la rubrique « Chroniques », texte signé </w:t>
      </w:r>
      <w:r w:rsidRPr="00B5515C">
        <w:rPr>
          <w:rFonts w:ascii="Times New Roman" w:hAnsi="Times New Roman"/>
          <w:sz w:val="28"/>
        </w:rPr>
        <w:t>« </w:t>
      </w:r>
      <w:r w:rsidRPr="00CE516C">
        <w:rPr>
          <w:rFonts w:ascii="Times New Roman" w:hAnsi="Times New Roman"/>
          <w:i/>
          <w:sz w:val="28"/>
        </w:rPr>
        <w:t>Jean Paulhan </w:t>
      </w:r>
      <w:r w:rsidRPr="00B5515C">
        <w:rPr>
          <w:rFonts w:ascii="Times New Roman" w:hAnsi="Times New Roman"/>
          <w:sz w:val="28"/>
        </w:rPr>
        <w:t>».</w:t>
      </w:r>
    </w:p>
    <w:p w14:paraId="092978B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Il existe un tiré-à-part de ce texte, sous pagination propre, p. [1] à 15 ; il existe aussi plusieurs exemplaires d’un tiré-à-part collectif pour les sections III et IV, avec envois à Maurice Blanchot et Lucien-Graux (Lacroix).</w:t>
      </w:r>
    </w:p>
    <w:p w14:paraId="1707C617" w14:textId="6E5E4F42" w:rsidR="001733AD" w:rsidRPr="00B5515C" w:rsidRDefault="00E6697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Bernard Groethuysen écrit à Jean Paulhan, le « </w:t>
      </w:r>
      <w:r>
        <w:rPr>
          <w:rFonts w:ascii="Times New Roman" w:hAnsi="Times New Roman"/>
          <w:i/>
          <w:sz w:val="28"/>
        </w:rPr>
        <w:t>samedi 16 mars 1929</w:t>
      </w:r>
      <w:r>
        <w:rPr>
          <w:rFonts w:ascii="Times New Roman" w:hAnsi="Times New Roman"/>
          <w:sz w:val="28"/>
        </w:rPr>
        <w:t> »</w:t>
      </w:r>
      <w:r w:rsidR="00822CE3">
        <w:rPr>
          <w:rFonts w:ascii="Times New Roman" w:hAnsi="Times New Roman"/>
          <w:sz w:val="28"/>
        </w:rPr>
        <w:t xml:space="preserve"> (graphies maintenues)</w:t>
      </w:r>
      <w:r>
        <w:rPr>
          <w:rFonts w:ascii="Times New Roman" w:hAnsi="Times New Roman"/>
          <w:sz w:val="28"/>
        </w:rPr>
        <w:t> : « </w:t>
      </w:r>
      <w:r>
        <w:rPr>
          <w:rFonts w:ascii="Times New Roman" w:hAnsi="Times New Roman"/>
          <w:i/>
          <w:sz w:val="28"/>
        </w:rPr>
        <w:t>Ton “Carnet du Spectateur” est excellent. Si Valéry t’en veut c’est qu’il ne tient pas à être pris au sérieux. Répondras-tu qu’on a toujours le droit de prendre au sérieux qui on veut ? Mais si la personne en question ne veut pas se prendre au sérieux elle-même ? Cela complique peut-être la question. Au fond si Valéry voulait parler sérieusement, il dirait simplement : Imagination, au lieu de dire : Faux. Ce serait en somme assez banal. C’est aussi pourquoi il ne le dit pas. Mais ne vaudrait-il pas mieux le dire tout de meme ? Car cela pourrait peut-être simplifier le problem. Un auteur pour écrire sur lui-même se compose un personage imaginaire. Est-ce un faux, n’est-ce pas un faux ?</w:t>
      </w:r>
      <w:r w:rsidR="00822CE3">
        <w:rPr>
          <w:rFonts w:ascii="Times New Roman" w:hAnsi="Times New Roman"/>
          <w:sz w:val="28"/>
        </w:rPr>
        <w:t xml:space="preserve"> » </w:t>
      </w:r>
      <w:r w:rsidR="00CE5AFE" w:rsidRPr="00B5515C">
        <w:rPr>
          <w:rFonts w:ascii="Times New Roman" w:hAnsi="Times New Roman"/>
          <w:sz w:val="28"/>
        </w:rPr>
        <w:t xml:space="preserve">Gabriel Bounoure, </w:t>
      </w:r>
      <w:r>
        <w:rPr>
          <w:rFonts w:ascii="Times New Roman" w:hAnsi="Times New Roman"/>
          <w:sz w:val="28"/>
        </w:rPr>
        <w:t xml:space="preserve">de </w:t>
      </w:r>
      <w:r w:rsidR="00CE5AFE" w:rsidRPr="00B5515C">
        <w:rPr>
          <w:rFonts w:ascii="Times New Roman" w:hAnsi="Times New Roman"/>
          <w:sz w:val="28"/>
        </w:rPr>
        <w:t>« </w:t>
      </w:r>
      <w:r w:rsidR="00CE5AFE" w:rsidRPr="00B5515C">
        <w:rPr>
          <w:rFonts w:ascii="Times New Roman" w:hAnsi="Times New Roman"/>
          <w:i/>
          <w:sz w:val="28"/>
        </w:rPr>
        <w:t xml:space="preserve">Beyrouth, 25 mars </w:t>
      </w:r>
      <w:r w:rsidR="00CE5AFE" w:rsidRPr="00B5515C">
        <w:rPr>
          <w:rFonts w:ascii="Times New Roman" w:hAnsi="Times New Roman"/>
          <w:sz w:val="28"/>
        </w:rPr>
        <w:t>[1929] » : « </w:t>
      </w:r>
      <w:r w:rsidR="00CE5AFE" w:rsidRPr="00B5515C">
        <w:rPr>
          <w:rFonts w:ascii="Times New Roman" w:hAnsi="Times New Roman"/>
          <w:i/>
          <w:sz w:val="28"/>
        </w:rPr>
        <w:t>Si Valéry s’est irrité de votre analyse, il fait montre d’un petit esprit et d’une grande vanité. À vrai dire, comment l’homme qui se croyait le seul à si bien connaître son fonctionnement, accepterait-il de voir son mécanisme démonté d’une façon si simplement victorieuse. Il est vexé de ne pas avoir aperçu la petite vis, la branche coudée qui mouvait à son insu cette réflexion si jalouse de sa pureté. Il ne se voyait pas se voir si bien qu’il le disait !</w:t>
      </w:r>
      <w:r w:rsidR="00CE516C">
        <w:rPr>
          <w:rFonts w:ascii="Times New Roman" w:hAnsi="Times New Roman"/>
          <w:sz w:val="28"/>
        </w:rPr>
        <w:t> »</w:t>
      </w:r>
      <w:r w:rsidR="00822CE3">
        <w:rPr>
          <w:rFonts w:ascii="Times New Roman" w:hAnsi="Times New Roman"/>
          <w:sz w:val="28"/>
        </w:rPr>
        <w:t xml:space="preserve"> Marcel Pareau écrit le 14 mars 1929 : « </w:t>
      </w:r>
      <w:r w:rsidR="00D935BA">
        <w:rPr>
          <w:rFonts w:ascii="Times New Roman" w:hAnsi="Times New Roman"/>
          <w:i/>
          <w:sz w:val="28"/>
        </w:rPr>
        <w:t>Après une lecture très attentive de vos réflexions spectaculaires sur le faux de l’écriture littéraire je les ai trouvées profondes et subtiles (mais ce mot est peut-être péjoratif, j’attends votre note sur la subtilité pour me fixer sur ce point) et justes et ce sont là des questions où je puis être complètement incompétent, mais qui m’intéressent fort.</w:t>
      </w:r>
      <w:r w:rsidR="00822CE3">
        <w:rPr>
          <w:rFonts w:ascii="Times New Roman" w:hAnsi="Times New Roman"/>
          <w:sz w:val="28"/>
        </w:rPr>
        <w:t> »</w:t>
      </w:r>
      <w:r w:rsidR="00CE516C">
        <w:rPr>
          <w:rFonts w:ascii="Times New Roman" w:hAnsi="Times New Roman"/>
          <w:sz w:val="28"/>
        </w:rPr>
        <w:t>]</w:t>
      </w:r>
    </w:p>
    <w:p w14:paraId="2047252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468A62D" w14:textId="6AB04A2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Correspondance », </w:t>
      </w:r>
      <w:r w:rsidRPr="00B5515C">
        <w:rPr>
          <w:rFonts w:ascii="Times New Roman" w:hAnsi="Times New Roman"/>
          <w:i/>
          <w:sz w:val="28"/>
        </w:rPr>
        <w:t>La Nouvelle Revue française</w:t>
      </w:r>
      <w:r w:rsidR="00CE516C">
        <w:rPr>
          <w:rFonts w:ascii="Times New Roman" w:hAnsi="Times New Roman"/>
          <w:sz w:val="28"/>
        </w:rPr>
        <w:t>, 16</w:t>
      </w:r>
      <w:r w:rsidR="00CE516C" w:rsidRPr="00E13962">
        <w:rPr>
          <w:rFonts w:ascii="Times New Roman" w:hAnsi="Times New Roman"/>
          <w:sz w:val="28"/>
          <w:szCs w:val="28"/>
          <w:vertAlign w:val="superscript"/>
        </w:rPr>
        <w:t>e</w:t>
      </w:r>
      <w:r w:rsidRPr="00B5515C">
        <w:rPr>
          <w:rFonts w:ascii="Times New Roman" w:hAnsi="Times New Roman"/>
          <w:sz w:val="28"/>
        </w:rPr>
        <w:t xml:space="preserve"> année, t. XXXII, n° 186, 1</w:t>
      </w:r>
      <w:r w:rsidR="00CE516C" w:rsidRPr="00E13962">
        <w:rPr>
          <w:rFonts w:ascii="Times New Roman" w:hAnsi="Times New Roman"/>
          <w:sz w:val="28"/>
          <w:szCs w:val="28"/>
          <w:vertAlign w:val="superscript"/>
        </w:rPr>
        <w:t>e</w:t>
      </w:r>
      <w:r w:rsidR="00CE516C">
        <w:rPr>
          <w:rFonts w:ascii="Times New Roman" w:hAnsi="Times New Roman"/>
          <w:sz w:val="28"/>
          <w:szCs w:val="28"/>
          <w:vertAlign w:val="superscript"/>
        </w:rPr>
        <w:t>r</w:t>
      </w:r>
      <w:r w:rsidRPr="00B5515C">
        <w:rPr>
          <w:rFonts w:ascii="Times New Roman" w:hAnsi="Times New Roman"/>
          <w:sz w:val="28"/>
          <w:vertAlign w:val="superscript"/>
        </w:rPr>
        <w:t xml:space="preserve"> </w:t>
      </w:r>
      <w:r w:rsidRPr="00B5515C">
        <w:rPr>
          <w:rFonts w:ascii="Times New Roman" w:hAnsi="Times New Roman"/>
          <w:sz w:val="28"/>
        </w:rPr>
        <w:t xml:space="preserve">mars 1929, p. 427-429 [il s’agit d’une lettre d’une nouvelle abonnée, Jeanne Magnat, d’Action Française et de Bar-le-Duc, à laquelle répond la revue, sans signature ; l’ensemble de ces textes est attribué à Jean Paulhan par Laurence Brisset, dans : </w:t>
      </w:r>
      <w:r w:rsidRPr="00B5515C">
        <w:rPr>
          <w:rFonts w:ascii="Times New Roman" w:hAnsi="Times New Roman"/>
          <w:i/>
          <w:sz w:val="28"/>
        </w:rPr>
        <w:t>La NRF de Paulhan</w:t>
      </w:r>
      <w:r w:rsidRPr="00B5515C">
        <w:rPr>
          <w:rFonts w:ascii="Times New Roman" w:hAnsi="Times New Roman"/>
          <w:sz w:val="28"/>
        </w:rPr>
        <w:t>, Paris, Gallimard, 2003, p. 326-327].</w:t>
      </w:r>
    </w:p>
    <w:p w14:paraId="1DBBECD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7A6599" w14:textId="1B3C3F2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Gardiens », </w:t>
      </w:r>
      <w:r w:rsidRPr="00B5515C">
        <w:rPr>
          <w:rFonts w:ascii="Times New Roman" w:hAnsi="Times New Roman"/>
          <w:i/>
          <w:sz w:val="28"/>
        </w:rPr>
        <w:t>Commerce</w:t>
      </w:r>
      <w:r w:rsidRPr="00B5515C">
        <w:rPr>
          <w:rFonts w:ascii="Times New Roman" w:hAnsi="Times New Roman"/>
          <w:sz w:val="28"/>
        </w:rPr>
        <w:t>, n° XIX, printemps 1929, p. 83-96 [voir la réaction de Valery Larbaud dans sa lettre à l’auteur, « </w:t>
      </w:r>
      <w:r w:rsidRPr="00CE516C">
        <w:rPr>
          <w:rFonts w:ascii="Times New Roman" w:hAnsi="Times New Roman"/>
          <w:i/>
          <w:sz w:val="28"/>
        </w:rPr>
        <w:t>Gênes, 11 Juillet 1929</w:t>
      </w:r>
      <w:r w:rsidR="00FA4A58">
        <w:rPr>
          <w:rFonts w:ascii="Times New Roman" w:hAnsi="Times New Roman"/>
          <w:sz w:val="28"/>
        </w:rPr>
        <w:t> » ; texte signé </w:t>
      </w:r>
      <w:r w:rsidRPr="00B5515C">
        <w:rPr>
          <w:rFonts w:ascii="Times New Roman" w:hAnsi="Times New Roman"/>
          <w:sz w:val="28"/>
        </w:rPr>
        <w:t>« </w:t>
      </w:r>
      <w:r w:rsidRPr="00CE516C">
        <w:rPr>
          <w:rFonts w:ascii="Times New Roman" w:hAnsi="Times New Roman"/>
          <w:i/>
          <w:sz w:val="28"/>
        </w:rPr>
        <w:t>Jean Paulhan </w:t>
      </w:r>
      <w:r w:rsidRPr="00B5515C">
        <w:rPr>
          <w:rFonts w:ascii="Times New Roman" w:hAnsi="Times New Roman"/>
          <w:sz w:val="28"/>
        </w:rPr>
        <w:t xml:space="preserve">», </w:t>
      </w:r>
      <w:r w:rsidR="00FA4A58">
        <w:rPr>
          <w:rFonts w:ascii="Times New Roman" w:hAnsi="Times New Roman"/>
          <w:sz w:val="28"/>
        </w:rPr>
        <w:t xml:space="preserve">titre </w:t>
      </w:r>
      <w:r w:rsidRPr="00B5515C">
        <w:rPr>
          <w:rFonts w:ascii="Times New Roman" w:hAnsi="Times New Roman"/>
          <w:sz w:val="28"/>
        </w:rPr>
        <w:t>repris en 1951 par Pierre Bettencourt sous couverture fictive du Mercure de France ; texte vraisemblablement écrit en 1928.</w:t>
      </w:r>
    </w:p>
    <w:p w14:paraId="6B9888D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Les épreuves sont ainsi décrites : « </w:t>
      </w:r>
      <w:r w:rsidRPr="00B5515C">
        <w:rPr>
          <w:rFonts w:ascii="Times New Roman" w:hAnsi="Times New Roman"/>
          <w:i/>
          <w:sz w:val="28"/>
        </w:rPr>
        <w:t>Douze feuillets imprimés et montés sur onglets, rectos seuls. Jeu d’épreuves comportant de nombreux ajouts, corrections et biffures autographes de l’auteur, à l’encre bleue. […] Le jeu d’épreuves est enrichi d’un envoi autographe signé et daté du 29.  XI. 43 de l’auteur à Henri Parisot : “</w:t>
      </w:r>
      <w:r w:rsidRPr="00B5515C">
        <w:rPr>
          <w:rFonts w:ascii="Times New Roman" w:hAnsi="Times New Roman"/>
          <w:sz w:val="28"/>
        </w:rPr>
        <w:t>Merci, cher Henri Parisot, de m’avoir fait relire cette drôle d’histoire. Elle est très vraie – ce n’est pas un compliment – et s’est passée en Angleterre à Glasgow, vers 1895.</w:t>
      </w:r>
      <w:r w:rsidRPr="00B5515C">
        <w:rPr>
          <w:rFonts w:ascii="Times New Roman" w:hAnsi="Times New Roman"/>
          <w:i/>
          <w:sz w:val="28"/>
        </w:rPr>
        <w:t>”</w:t>
      </w:r>
      <w:r w:rsidRPr="00B5515C">
        <w:rPr>
          <w:rFonts w:ascii="Times New Roman" w:hAnsi="Times New Roman"/>
          <w:sz w:val="28"/>
        </w:rPr>
        <w:t xml:space="preserve"> » (Librairie Jean-Yves Lacroix, catalogue avril 2013, n° 119).</w:t>
      </w:r>
    </w:p>
    <w:p w14:paraId="4DDAACFE" w14:textId="1DDD2246" w:rsidR="00DE7530" w:rsidRDefault="00FA4A5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D’après une lettre de Jean Paulhan à É</w:t>
      </w:r>
      <w:r w:rsidR="00CE5AFE" w:rsidRPr="00B5515C">
        <w:rPr>
          <w:rFonts w:ascii="Times New Roman" w:hAnsi="Times New Roman"/>
          <w:sz w:val="28"/>
        </w:rPr>
        <w:t>dith Boissonnas, la situation décrite par ce récit serait celle de Bertha Rhodes : « </w:t>
      </w:r>
      <w:r w:rsidR="00CE5AFE" w:rsidRPr="00B5515C">
        <w:rPr>
          <w:rFonts w:ascii="Times New Roman" w:hAnsi="Times New Roman"/>
          <w:i/>
          <w:sz w:val="28"/>
        </w:rPr>
        <w:t>Elle était venue à Paris étudier la peinture, pour échapper à des parents plus qu’à demi-fous. Quand je l’ai connue, j’avais seize ans</w:t>
      </w:r>
      <w:r w:rsidR="00CE5AFE" w:rsidRPr="00B5515C">
        <w:rPr>
          <w:rFonts w:ascii="Times New Roman" w:hAnsi="Times New Roman"/>
          <w:sz w:val="28"/>
        </w:rPr>
        <w:t> »</w:t>
      </w:r>
      <w:r>
        <w:rPr>
          <w:rFonts w:ascii="Times New Roman" w:hAnsi="Times New Roman"/>
          <w:sz w:val="28"/>
        </w:rPr>
        <w:t xml:space="preserve">. </w:t>
      </w:r>
      <w:r w:rsidR="00DE7530">
        <w:rPr>
          <w:rFonts w:ascii="Times New Roman" w:hAnsi="Times New Roman"/>
          <w:sz w:val="28"/>
        </w:rPr>
        <w:t>Voir aussi la lettre de Jean Paulhan datée « </w:t>
      </w:r>
      <w:r w:rsidR="00DE7530">
        <w:rPr>
          <w:rFonts w:ascii="Times New Roman" w:hAnsi="Times New Roman"/>
          <w:i/>
          <w:sz w:val="28"/>
        </w:rPr>
        <w:t>Mercredi</w:t>
      </w:r>
      <w:r w:rsidR="00DE7530">
        <w:rPr>
          <w:rFonts w:ascii="Times New Roman" w:hAnsi="Times New Roman"/>
          <w:sz w:val="28"/>
        </w:rPr>
        <w:t xml:space="preserve"> » dans </w:t>
      </w:r>
      <w:r w:rsidR="00DE7530" w:rsidRPr="00B5515C">
        <w:rPr>
          <w:rFonts w:ascii="Times New Roman" w:hAnsi="Times New Roman"/>
          <w:i/>
          <w:sz w:val="28"/>
        </w:rPr>
        <w:t>In Forma di parole</w:t>
      </w:r>
      <w:r w:rsidR="00DE7530" w:rsidRPr="00B5515C">
        <w:rPr>
          <w:rFonts w:ascii="Times New Roman" w:hAnsi="Times New Roman"/>
          <w:sz w:val="28"/>
        </w:rPr>
        <w:t>, Bologna, anno sedicesimo, la quarta serie, numero secondo, aprile-maggi</w:t>
      </w:r>
      <w:r w:rsidR="00DE7530">
        <w:rPr>
          <w:rFonts w:ascii="Times New Roman" w:hAnsi="Times New Roman"/>
          <w:sz w:val="28"/>
        </w:rPr>
        <w:t>o-giugno 1996, p. 20-21</w:t>
      </w:r>
      <w:r w:rsidR="00DE7530" w:rsidRPr="00B5515C">
        <w:rPr>
          <w:rFonts w:ascii="Times New Roman" w:hAnsi="Times New Roman"/>
          <w:sz w:val="28"/>
        </w:rPr>
        <w:t>.</w:t>
      </w:r>
    </w:p>
    <w:p w14:paraId="55C61C95" w14:textId="748E2EF3" w:rsidR="001733AD" w:rsidRPr="00B5515C" w:rsidRDefault="00DE753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FA4A58">
        <w:rPr>
          <w:rFonts w:ascii="Times New Roman" w:hAnsi="Times New Roman"/>
          <w:sz w:val="28"/>
        </w:rPr>
        <w:t>Jean Paulhan écrit à Henri Pourrat, « </w:t>
      </w:r>
      <w:r w:rsidR="00FA4A58">
        <w:rPr>
          <w:rFonts w:ascii="Times New Roman" w:hAnsi="Times New Roman"/>
          <w:i/>
          <w:sz w:val="28"/>
        </w:rPr>
        <w:t xml:space="preserve">Jeudi </w:t>
      </w:r>
      <w:r w:rsidR="00FA4A58">
        <w:rPr>
          <w:rFonts w:ascii="Times New Roman" w:hAnsi="Times New Roman"/>
          <w:sz w:val="28"/>
        </w:rPr>
        <w:t xml:space="preserve">[6 mai 1943] », à propos des efforts de Marius Péraudeau pour mettre en valeur le papier </w:t>
      </w:r>
      <w:r w:rsidR="0030301A">
        <w:rPr>
          <w:rFonts w:ascii="Times New Roman" w:hAnsi="Times New Roman"/>
          <w:sz w:val="28"/>
        </w:rPr>
        <w:t xml:space="preserve">chiffon </w:t>
      </w:r>
      <w:r w:rsidR="00FA4A58">
        <w:rPr>
          <w:rFonts w:ascii="Times New Roman" w:hAnsi="Times New Roman"/>
          <w:sz w:val="28"/>
        </w:rPr>
        <w:t>d’Auvergne : « </w:t>
      </w:r>
      <w:r w:rsidR="00FA4A58">
        <w:rPr>
          <w:rFonts w:ascii="Times New Roman" w:hAnsi="Times New Roman"/>
          <w:i/>
          <w:sz w:val="28"/>
        </w:rPr>
        <w:t xml:space="preserve">Tu m’avais parlé d’une édition de luxe (ou de demi) pour moi. Je leur donnerais volontiers </w:t>
      </w:r>
      <w:r w:rsidR="00FA4A58">
        <w:rPr>
          <w:rFonts w:ascii="Times New Roman" w:hAnsi="Times New Roman"/>
          <w:sz w:val="28"/>
        </w:rPr>
        <w:t xml:space="preserve">Les Gardiens. </w:t>
      </w:r>
      <w:r w:rsidR="00FA4A58">
        <w:rPr>
          <w:rFonts w:ascii="Times New Roman" w:hAnsi="Times New Roman"/>
          <w:i/>
          <w:sz w:val="28"/>
        </w:rPr>
        <w:t xml:space="preserve">C’est un petit conte, qui avait paru dans </w:t>
      </w:r>
      <w:r w:rsidR="00FA4A58">
        <w:rPr>
          <w:rFonts w:ascii="Times New Roman" w:hAnsi="Times New Roman"/>
          <w:sz w:val="28"/>
        </w:rPr>
        <w:t xml:space="preserve">Commerce. </w:t>
      </w:r>
      <w:r w:rsidR="00FA4A58">
        <w:rPr>
          <w:rFonts w:ascii="Times New Roman" w:hAnsi="Times New Roman"/>
          <w:i/>
          <w:sz w:val="28"/>
        </w:rPr>
        <w:t>Mais n’est-il pas trop court ? Tu me le diras. Enfin, je serais content de le leur donner.</w:t>
      </w:r>
      <w:r w:rsidR="00FA4A58">
        <w:rPr>
          <w:rFonts w:ascii="Times New Roman" w:hAnsi="Times New Roman"/>
          <w:sz w:val="28"/>
        </w:rPr>
        <w:t> »]</w:t>
      </w:r>
    </w:p>
    <w:p w14:paraId="2C436BC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18B71FD" w14:textId="32BFECC3" w:rsidR="001733AD" w:rsidRPr="00B5515C" w:rsidRDefault="0075696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n.s., prière d’insérer dans </w:t>
      </w:r>
      <w:r w:rsidR="00CE5AFE" w:rsidRPr="00B5515C">
        <w:rPr>
          <w:rFonts w:ascii="Times New Roman" w:hAnsi="Times New Roman"/>
          <w:sz w:val="28"/>
        </w:rPr>
        <w:t xml:space="preserve">: Roger ALLARD, </w:t>
      </w:r>
      <w:r w:rsidR="00CE5AFE" w:rsidRPr="00B5515C">
        <w:rPr>
          <w:rFonts w:ascii="Times New Roman" w:hAnsi="Times New Roman"/>
          <w:i/>
          <w:sz w:val="28"/>
        </w:rPr>
        <w:t>Poésies légères 1911-192</w:t>
      </w:r>
      <w:r w:rsidR="00EA4377">
        <w:rPr>
          <w:rFonts w:ascii="Times New Roman" w:hAnsi="Times New Roman"/>
          <w:i/>
          <w:sz w:val="28"/>
        </w:rPr>
        <w:t>7</w:t>
      </w:r>
      <w:r w:rsidR="00CE5AFE" w:rsidRPr="00B5515C">
        <w:rPr>
          <w:rFonts w:ascii="Times New Roman" w:hAnsi="Times New Roman"/>
          <w:sz w:val="28"/>
        </w:rPr>
        <w:t xml:space="preserve">, Paris, Librairie Gallimard, Éditions de </w:t>
      </w:r>
      <w:r w:rsidR="00CE5AFE" w:rsidRPr="00B5515C">
        <w:rPr>
          <w:rFonts w:ascii="Times New Roman" w:hAnsi="Times New Roman"/>
          <w:i/>
          <w:sz w:val="28"/>
        </w:rPr>
        <w:t>La N.R.f.</w:t>
      </w:r>
      <w:r w:rsidR="00CE5AFE" w:rsidRPr="00B5515C">
        <w:rPr>
          <w:rFonts w:ascii="Times New Roman" w:hAnsi="Times New Roman"/>
          <w:sz w:val="28"/>
        </w:rPr>
        <w:t xml:space="preserve">, 1929, 181 p. (coll. « Blanche »), </w:t>
      </w:r>
      <w:r w:rsidR="00CE5AFE" w:rsidRPr="00B5515C">
        <w:rPr>
          <w:rFonts w:ascii="Times New Roman" w:hAnsi="Times New Roman"/>
          <w:i/>
          <w:sz w:val="28"/>
        </w:rPr>
        <w:t>La Nouvelle Revue française</w:t>
      </w:r>
      <w:r w:rsidR="00CE5AFE" w:rsidRPr="00B5515C">
        <w:rPr>
          <w:rFonts w:ascii="Times New Roman" w:hAnsi="Times New Roman"/>
          <w:sz w:val="28"/>
        </w:rPr>
        <w:t>, 16</w:t>
      </w:r>
      <w:r w:rsidR="00CE5AFE" w:rsidRPr="00EA4377">
        <w:rPr>
          <w:rFonts w:ascii="Times New Roman" w:hAnsi="Times New Roman"/>
          <w:sz w:val="28"/>
          <w:szCs w:val="28"/>
          <w:vertAlign w:val="superscript"/>
        </w:rPr>
        <w:t>e</w:t>
      </w:r>
      <w:r w:rsidR="00CE5AFE" w:rsidRPr="00B5515C">
        <w:rPr>
          <w:rFonts w:ascii="Times New Roman" w:hAnsi="Times New Roman"/>
          <w:sz w:val="28"/>
        </w:rPr>
        <w:t xml:space="preserve"> année, n° 187, 1</w:t>
      </w:r>
      <w:r w:rsidR="00CE5AFE" w:rsidRPr="00EA4377">
        <w:rPr>
          <w:rFonts w:ascii="Times New Roman" w:hAnsi="Times New Roman"/>
          <w:sz w:val="28"/>
          <w:szCs w:val="28"/>
          <w:vertAlign w:val="superscript"/>
        </w:rPr>
        <w:t>er</w:t>
      </w:r>
      <w:r w:rsidR="00CE5AFE" w:rsidRPr="00B5515C">
        <w:rPr>
          <w:rFonts w:ascii="Times New Roman" w:hAnsi="Times New Roman"/>
          <w:sz w:val="28"/>
        </w:rPr>
        <w:t xml:space="preserve"> avril 1929, p. 95 du premier fascicule publicitaire [texte non signé, </w:t>
      </w:r>
      <w:r w:rsidR="00EA4377">
        <w:rPr>
          <w:rFonts w:ascii="Times New Roman" w:hAnsi="Times New Roman"/>
          <w:sz w:val="28"/>
        </w:rPr>
        <w:t>dont l’attribution</w:t>
      </w:r>
      <w:r w:rsidR="00CE5AFE" w:rsidRPr="00B5515C">
        <w:rPr>
          <w:rFonts w:ascii="Times New Roman" w:hAnsi="Times New Roman"/>
          <w:sz w:val="28"/>
        </w:rPr>
        <w:t xml:space="preserve"> à Jean Paul</w:t>
      </w:r>
      <w:r w:rsidR="00EA4377">
        <w:rPr>
          <w:rFonts w:ascii="Times New Roman" w:hAnsi="Times New Roman"/>
          <w:sz w:val="28"/>
        </w:rPr>
        <w:t>han paraît possible, sinon probable,</w:t>
      </w:r>
      <w:r w:rsidR="00CE5AFE" w:rsidRPr="00B5515C">
        <w:rPr>
          <w:rFonts w:ascii="Times New Roman" w:hAnsi="Times New Roman"/>
          <w:sz w:val="28"/>
        </w:rPr>
        <w:t xml:space="preserve"> </w:t>
      </w:r>
      <w:r w:rsidR="00EA4377">
        <w:rPr>
          <w:rFonts w:ascii="Times New Roman" w:hAnsi="Times New Roman"/>
          <w:sz w:val="28"/>
        </w:rPr>
        <w:t xml:space="preserve">mais </w:t>
      </w:r>
      <w:r w:rsidR="00CE5AFE" w:rsidRPr="00B5515C">
        <w:rPr>
          <w:rFonts w:ascii="Times New Roman" w:hAnsi="Times New Roman"/>
          <w:sz w:val="28"/>
        </w:rPr>
        <w:t>non documentée</w:t>
      </w:r>
      <w:r w:rsidR="00EA4377">
        <w:rPr>
          <w:rFonts w:ascii="Times New Roman" w:hAnsi="Times New Roman"/>
          <w:sz w:val="28"/>
        </w:rPr>
        <w:t xml:space="preserve"> en l’état</w:t>
      </w:r>
      <w:r w:rsidR="00A467E6">
        <w:rPr>
          <w:rFonts w:ascii="Times New Roman" w:hAnsi="Times New Roman"/>
          <w:sz w:val="28"/>
        </w:rPr>
        <w:t xml:space="preserve">, et </w:t>
      </w:r>
      <w:r w:rsidR="00CE5AFE" w:rsidRPr="00B5515C">
        <w:rPr>
          <w:rFonts w:ascii="Times New Roman" w:hAnsi="Times New Roman"/>
          <w:sz w:val="28"/>
        </w:rPr>
        <w:t>reçue par J.-Y. Lacroix, 1995, p. 90].</w:t>
      </w:r>
    </w:p>
    <w:p w14:paraId="4DA0BA9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A224DB4" w14:textId="59A12A7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Carnet du Spectateur [V] De la subtilité ; mort mystérieuse d’un gardien de chantier ; le paradoxe du danger, et la perspective mentale », </w:t>
      </w:r>
      <w:r w:rsidRPr="00B5515C">
        <w:rPr>
          <w:rFonts w:ascii="Times New Roman" w:hAnsi="Times New Roman"/>
          <w:i/>
          <w:sz w:val="28"/>
        </w:rPr>
        <w:t>La Nouvelle Revue française</w:t>
      </w:r>
      <w:r w:rsidR="001A6B88">
        <w:rPr>
          <w:rFonts w:ascii="Times New Roman" w:hAnsi="Times New Roman"/>
          <w:sz w:val="28"/>
        </w:rPr>
        <w:t>, 16</w:t>
      </w:r>
      <w:r w:rsidR="001A6B88" w:rsidRPr="00E13962">
        <w:rPr>
          <w:rFonts w:ascii="Times New Roman" w:hAnsi="Times New Roman"/>
          <w:sz w:val="28"/>
          <w:szCs w:val="28"/>
          <w:vertAlign w:val="superscript"/>
        </w:rPr>
        <w:t>e</w:t>
      </w:r>
      <w:r w:rsidR="001A6B88">
        <w:rPr>
          <w:rFonts w:ascii="Times New Roman" w:hAnsi="Times New Roman"/>
          <w:sz w:val="28"/>
        </w:rPr>
        <w:t xml:space="preserve"> année, t. XXXII, n° 189, 1</w:t>
      </w:r>
      <w:r w:rsidR="001A6B88" w:rsidRPr="00E13962">
        <w:rPr>
          <w:rFonts w:ascii="Times New Roman" w:hAnsi="Times New Roman"/>
          <w:sz w:val="28"/>
          <w:szCs w:val="28"/>
          <w:vertAlign w:val="superscript"/>
        </w:rPr>
        <w:t>e</w:t>
      </w:r>
      <w:r w:rsidR="001A6B88">
        <w:rPr>
          <w:rFonts w:ascii="Times New Roman" w:hAnsi="Times New Roman"/>
          <w:sz w:val="28"/>
          <w:szCs w:val="28"/>
          <w:vertAlign w:val="superscript"/>
        </w:rPr>
        <w:t>r</w:t>
      </w:r>
      <w:r w:rsidRPr="00B5515C">
        <w:rPr>
          <w:rFonts w:ascii="Times New Roman" w:hAnsi="Times New Roman"/>
          <w:sz w:val="28"/>
        </w:rPr>
        <w:t xml:space="preserve"> juin 19</w:t>
      </w:r>
      <w:r w:rsidR="001A6B88">
        <w:rPr>
          <w:rFonts w:ascii="Times New Roman" w:hAnsi="Times New Roman"/>
          <w:sz w:val="28"/>
        </w:rPr>
        <w:t>29, p. 851-865 [six intertitres </w:t>
      </w:r>
      <w:r w:rsidRPr="00B5515C">
        <w:rPr>
          <w:rFonts w:ascii="Times New Roman" w:hAnsi="Times New Roman"/>
          <w:sz w:val="28"/>
        </w:rPr>
        <w:t xml:space="preserve">: « De la subtilité » (p. 851-853), « Mort mystérieuse d’un gardien de chantier » (p. 854-855), « Encore la marchande de journaux » (p. 855-858), « De la suppression du temps » (p. 858-861), « Le paradoxe du danger » (p. 861-864) et « De la participation » (p. 864-865) ; </w:t>
      </w:r>
      <w:r w:rsidR="001A6B88">
        <w:rPr>
          <w:rFonts w:ascii="Times New Roman" w:hAnsi="Times New Roman"/>
          <w:sz w:val="28"/>
        </w:rPr>
        <w:t xml:space="preserve">dans la rubrique </w:t>
      </w:r>
      <w:r w:rsidRPr="00B5515C">
        <w:rPr>
          <w:rFonts w:ascii="Times New Roman" w:hAnsi="Times New Roman"/>
          <w:sz w:val="28"/>
        </w:rPr>
        <w:t>« Chroniques », texte illustré de deux dessins d’Andr</w:t>
      </w:r>
      <w:r w:rsidR="001A6B88">
        <w:rPr>
          <w:rFonts w:ascii="Times New Roman" w:hAnsi="Times New Roman"/>
          <w:sz w:val="28"/>
        </w:rPr>
        <w:t xml:space="preserve">é Lhote (p. 860-861) et signé </w:t>
      </w:r>
      <w:r w:rsidRPr="00B5515C">
        <w:rPr>
          <w:rFonts w:ascii="Times New Roman" w:hAnsi="Times New Roman"/>
          <w:sz w:val="28"/>
        </w:rPr>
        <w:t>« </w:t>
      </w:r>
      <w:r w:rsidRPr="001A6B88">
        <w:rPr>
          <w:rFonts w:ascii="Times New Roman" w:hAnsi="Times New Roman"/>
          <w:i/>
          <w:sz w:val="28"/>
        </w:rPr>
        <w:t>Jean Paulhan</w:t>
      </w:r>
      <w:r w:rsidRPr="00B5515C">
        <w:rPr>
          <w:rFonts w:ascii="Times New Roman" w:hAnsi="Times New Roman"/>
          <w:sz w:val="28"/>
        </w:rPr>
        <w:t xml:space="preserve"> » ; il existe un tiré-à-part de cette contribution. </w:t>
      </w:r>
    </w:p>
    <w:p w14:paraId="0D5D132D" w14:textId="25D3886A" w:rsidR="007D0C82"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Marcel Arland écrit à Jean Paulhan, </w:t>
      </w:r>
      <w:r w:rsidRPr="00B5515C">
        <w:rPr>
          <w:rFonts w:ascii="Times New Roman" w:hAnsi="Times New Roman"/>
          <w:i/>
          <w:sz w:val="28"/>
        </w:rPr>
        <w:t>s.d.</w:t>
      </w:r>
      <w:r w:rsidRPr="00B5515C">
        <w:rPr>
          <w:rFonts w:ascii="Times New Roman" w:hAnsi="Times New Roman"/>
          <w:sz w:val="28"/>
        </w:rPr>
        <w:t xml:space="preserve"> [1928</w:t>
      </w:r>
      <w:r w:rsidR="00413EC4">
        <w:rPr>
          <w:rFonts w:ascii="Times New Roman" w:hAnsi="Times New Roman"/>
          <w:sz w:val="28"/>
        </w:rPr>
        <w:t> ?</w:t>
      </w:r>
      <w:r w:rsidRPr="00B5515C">
        <w:rPr>
          <w:rFonts w:ascii="Times New Roman" w:hAnsi="Times New Roman"/>
          <w:sz w:val="28"/>
        </w:rPr>
        <w:t>] : « </w:t>
      </w:r>
      <w:r w:rsidRPr="00B5515C">
        <w:rPr>
          <w:rFonts w:ascii="Times New Roman" w:hAnsi="Times New Roman"/>
          <w:i/>
          <w:sz w:val="28"/>
        </w:rPr>
        <w:t xml:space="preserve">Je vous disais que la fin de votre Spectateur m’émeut comme une belle page de la </w:t>
      </w:r>
      <w:r w:rsidRPr="00B5515C">
        <w:rPr>
          <w:rFonts w:ascii="Times New Roman" w:hAnsi="Times New Roman"/>
          <w:sz w:val="28"/>
        </w:rPr>
        <w:t>Chartreuse</w:t>
      </w:r>
      <w:r w:rsidRPr="00B5515C">
        <w:rPr>
          <w:rFonts w:ascii="Times New Roman" w:hAnsi="Times New Roman"/>
          <w:i/>
          <w:sz w:val="28"/>
        </w:rPr>
        <w:t>. C’est qu’elle renvoie quelque chose de chaud, de vivant, qu’à la vérité qu’elle découvre je me sens engagé intimement. Je goûte extrêmement l’allure dramatique que prend chez vous la découverte d’une vérité.</w:t>
      </w:r>
      <w:r w:rsidRPr="00B5515C">
        <w:rPr>
          <w:rFonts w:ascii="Times New Roman" w:hAnsi="Times New Roman"/>
          <w:sz w:val="28"/>
        </w:rPr>
        <w:t xml:space="preserve"> » </w:t>
      </w:r>
    </w:p>
    <w:p w14:paraId="010BC3FE" w14:textId="78B4910B" w:rsidR="001733AD" w:rsidRPr="00B5515C" w:rsidRDefault="007D0C8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A85F37">
        <w:rPr>
          <w:rFonts w:ascii="Times New Roman" w:hAnsi="Times New Roman"/>
          <w:sz w:val="28"/>
        </w:rPr>
        <w:t>Jean Paulhan écrit à Henri Pourrat, « </w:t>
      </w:r>
      <w:r w:rsidR="00A85F37">
        <w:rPr>
          <w:rFonts w:ascii="Times New Roman" w:hAnsi="Times New Roman"/>
          <w:i/>
          <w:sz w:val="28"/>
        </w:rPr>
        <w:t>1</w:t>
      </w:r>
      <w:r w:rsidR="00A85F37" w:rsidRPr="00A85F37">
        <w:rPr>
          <w:rFonts w:ascii="Times New Roman" w:hAnsi="Times New Roman"/>
          <w:i/>
          <w:iCs/>
          <w:sz w:val="28"/>
          <w:szCs w:val="28"/>
          <w:vertAlign w:val="superscript"/>
        </w:rPr>
        <w:t>er</w:t>
      </w:r>
      <w:r w:rsidR="00A85F37">
        <w:rPr>
          <w:rFonts w:ascii="Times New Roman" w:hAnsi="Times New Roman"/>
          <w:i/>
          <w:sz w:val="28"/>
        </w:rPr>
        <w:t xml:space="preserve"> juillet 1929</w:t>
      </w:r>
      <w:r w:rsidR="00A85F37">
        <w:rPr>
          <w:rFonts w:ascii="Times New Roman" w:hAnsi="Times New Roman"/>
          <w:sz w:val="28"/>
        </w:rPr>
        <w:t> » : « </w:t>
      </w:r>
      <w:r w:rsidR="00A85F37">
        <w:rPr>
          <w:rFonts w:ascii="Times New Roman" w:hAnsi="Times New Roman"/>
          <w:i/>
          <w:sz w:val="28"/>
        </w:rPr>
        <w:t xml:space="preserve">Je suis content de ce que tu me dis du “Carnet”. Bien entendu, je suis tout à fait de ton avis. Est-ce que j’ai l’air de condamner toutes ces formes bizarres de raisonnement ? Mais non, je veux leur donner droit de cité. (Et droit de cité comme </w:t>
      </w:r>
      <w:r w:rsidR="00A85F37">
        <w:rPr>
          <w:rFonts w:ascii="Times New Roman" w:hAnsi="Times New Roman"/>
          <w:sz w:val="28"/>
        </w:rPr>
        <w:t>raisonnement.</w:t>
      </w:r>
      <w:r w:rsidR="00A85F37">
        <w:rPr>
          <w:rFonts w:ascii="Times New Roman" w:hAnsi="Times New Roman"/>
          <w:i/>
          <w:sz w:val="28"/>
        </w:rPr>
        <w:t>) Peut-être je ne l’indique pas assez clairement — j’avais tâché, pourtant, dans l’introduction au premier “Carnet”, de marquer ce point. Et il est bien vrai que je parle d’“illusions” mais ce n’est pas une façon de les condamner et je pense que nos réflexions les plus sages, nos raisonnements les plus sûrs sont faits d’illusions reconnues, tenues en main, à chaque instant réduites. C’est simplement cette reconnaissance que je voudrais glisser en elles (et tout de même, les critiquer, c’est déjà reconnaître leur existence, leur donner quelque importance).</w:t>
      </w:r>
      <w:r w:rsidR="00A85F37">
        <w:rPr>
          <w:rFonts w:ascii="Times New Roman" w:hAnsi="Times New Roman"/>
          <w:sz w:val="28"/>
        </w:rPr>
        <w:t xml:space="preserve"> » </w:t>
      </w:r>
      <w:r w:rsidR="00CE5AFE" w:rsidRPr="00B5515C">
        <w:rPr>
          <w:rFonts w:ascii="Times New Roman" w:hAnsi="Times New Roman"/>
          <w:sz w:val="28"/>
        </w:rPr>
        <w:t>Voir aussi les lettres de Jules de Gaultier, « </w:t>
      </w:r>
      <w:r w:rsidR="00CE5AFE" w:rsidRPr="00221354">
        <w:rPr>
          <w:rFonts w:ascii="Times New Roman" w:hAnsi="Times New Roman"/>
          <w:i/>
          <w:sz w:val="28"/>
        </w:rPr>
        <w:t>Paris, le 3 Juillet 1929</w:t>
      </w:r>
      <w:r w:rsidR="00CE5AFE" w:rsidRPr="00B5515C">
        <w:rPr>
          <w:rFonts w:ascii="Times New Roman" w:hAnsi="Times New Roman"/>
          <w:sz w:val="28"/>
        </w:rPr>
        <w:t> » : « </w:t>
      </w:r>
      <w:r w:rsidR="00CE5AFE" w:rsidRPr="00B5515C">
        <w:rPr>
          <w:rFonts w:ascii="Times New Roman" w:hAnsi="Times New Roman"/>
          <w:i/>
          <w:sz w:val="28"/>
        </w:rPr>
        <w:t>J’ai bien reçu le Carnet du Spectateur, avec votre aimable mot, et je vous en remercie</w:t>
      </w:r>
      <w:r w:rsidR="00A85F37">
        <w:rPr>
          <w:rFonts w:ascii="Times New Roman" w:hAnsi="Times New Roman"/>
          <w:sz w:val="28"/>
        </w:rPr>
        <w:t xml:space="preserve"> » et </w:t>
      </w:r>
      <w:r w:rsidR="00CE5AFE" w:rsidRPr="00B5515C">
        <w:rPr>
          <w:rFonts w:ascii="Times New Roman" w:hAnsi="Times New Roman"/>
          <w:sz w:val="28"/>
        </w:rPr>
        <w:t>de René Étiemble, à propos de l’ensemble de la série : « </w:t>
      </w:r>
      <w:r w:rsidR="00CE5AFE" w:rsidRPr="00B5515C">
        <w:rPr>
          <w:rFonts w:ascii="Times New Roman" w:hAnsi="Times New Roman"/>
          <w:i/>
          <w:sz w:val="28"/>
        </w:rPr>
        <w:t>26-10-36 / Beauvais</w:t>
      </w:r>
      <w:r w:rsidR="00CE5AFE" w:rsidRPr="00B5515C">
        <w:rPr>
          <w:rFonts w:ascii="Times New Roman" w:hAnsi="Times New Roman"/>
          <w:sz w:val="28"/>
        </w:rPr>
        <w:t xml:space="preserve"> » : « Le carnet du spectateur, </w:t>
      </w:r>
      <w:r w:rsidR="00CE5AFE" w:rsidRPr="00B5515C">
        <w:rPr>
          <w:rFonts w:ascii="Times New Roman" w:hAnsi="Times New Roman"/>
          <w:i/>
          <w:sz w:val="28"/>
        </w:rPr>
        <w:t>où fût-il publié (après la n.r.f.)</w:t>
      </w:r>
      <w:r w:rsidR="00CE5AFE" w:rsidRPr="00B5515C">
        <w:rPr>
          <w:rFonts w:ascii="Times New Roman" w:hAnsi="Times New Roman"/>
          <w:sz w:val="28"/>
        </w:rPr>
        <w:t> »</w:t>
      </w:r>
      <w:r w:rsidR="00A85F37">
        <w:rPr>
          <w:rFonts w:ascii="Times New Roman" w:hAnsi="Times New Roman"/>
          <w:sz w:val="28"/>
        </w:rPr>
        <w:t>. ]</w:t>
      </w:r>
    </w:p>
    <w:p w14:paraId="3B6A935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2A2F63B" w14:textId="16E74D3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L’expérience des proverbes », </w:t>
      </w:r>
      <w:r w:rsidRPr="00B5515C">
        <w:rPr>
          <w:rFonts w:ascii="Times New Roman" w:hAnsi="Times New Roman"/>
          <w:i/>
          <w:sz w:val="28"/>
        </w:rPr>
        <w:t>Anthologie des essayistes contemporains</w:t>
      </w:r>
      <w:r w:rsidRPr="00B5515C">
        <w:rPr>
          <w:rFonts w:ascii="Times New Roman" w:hAnsi="Times New Roman"/>
          <w:sz w:val="28"/>
        </w:rPr>
        <w:t>, Paris, Éditions Kra, 1929, p. 235-242 [dans un volume achevé d’imprimer le 9 août, texte de « Jean Paulhan / né en 1884 » (note bio-bibliographique p. 235) ; nouvelle édition augmenté en 1934]</w:t>
      </w:r>
      <w:r w:rsidR="001A6B88">
        <w:rPr>
          <w:rFonts w:ascii="Times New Roman" w:hAnsi="Times New Roman"/>
          <w:sz w:val="28"/>
        </w:rPr>
        <w:t>.</w:t>
      </w:r>
    </w:p>
    <w:p w14:paraId="40CCE5EA"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41902DC" w14:textId="5ED15963" w:rsidR="00811ED4" w:rsidRDefault="00811ED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lettre à </w:t>
      </w:r>
      <w:r w:rsidR="0085771A">
        <w:rPr>
          <w:rFonts w:ascii="Times New Roman" w:hAnsi="Times New Roman"/>
          <w:sz w:val="28"/>
        </w:rPr>
        <w:t xml:space="preserve">Maurice </w:t>
      </w:r>
      <w:r>
        <w:rPr>
          <w:rFonts w:ascii="Times New Roman" w:hAnsi="Times New Roman"/>
          <w:sz w:val="28"/>
        </w:rPr>
        <w:t xml:space="preserve">Martin du Gard du 19 octobre 1929, </w:t>
      </w:r>
      <w:r>
        <w:rPr>
          <w:rFonts w:ascii="Times New Roman" w:hAnsi="Times New Roman"/>
          <w:i/>
          <w:sz w:val="28"/>
        </w:rPr>
        <w:t>Comœdia</w:t>
      </w:r>
      <w:r w:rsidR="0085771A">
        <w:rPr>
          <w:rFonts w:ascii="Times New Roman" w:hAnsi="Times New Roman"/>
          <w:i/>
          <w:sz w:val="28"/>
        </w:rPr>
        <w:t xml:space="preserve"> </w:t>
      </w:r>
      <w:r w:rsidR="0085771A">
        <w:rPr>
          <w:rFonts w:ascii="Times New Roman" w:hAnsi="Times New Roman"/>
          <w:sz w:val="28"/>
        </w:rPr>
        <w:t>[dir. Gabriel Alphand]</w:t>
      </w:r>
      <w:r>
        <w:rPr>
          <w:rFonts w:ascii="Times New Roman" w:hAnsi="Times New Roman"/>
          <w:sz w:val="28"/>
        </w:rPr>
        <w:t xml:space="preserve">, </w:t>
      </w:r>
      <w:r w:rsidR="0085771A">
        <w:rPr>
          <w:rFonts w:ascii="Times New Roman" w:hAnsi="Times New Roman"/>
          <w:sz w:val="28"/>
        </w:rPr>
        <w:t>25</w:t>
      </w:r>
      <w:r w:rsidR="0085771A" w:rsidRPr="0085771A">
        <w:rPr>
          <w:rFonts w:ascii="Times New Roman" w:hAnsi="Times New Roman"/>
          <w:sz w:val="28"/>
          <w:szCs w:val="28"/>
          <w:vertAlign w:val="superscript"/>
        </w:rPr>
        <w:t>e</w:t>
      </w:r>
      <w:r w:rsidR="0085771A">
        <w:rPr>
          <w:rFonts w:ascii="Times New Roman" w:hAnsi="Times New Roman"/>
          <w:sz w:val="28"/>
        </w:rPr>
        <w:t xml:space="preserve"> année, </w:t>
      </w:r>
      <w:r>
        <w:rPr>
          <w:rFonts w:ascii="Times New Roman" w:hAnsi="Times New Roman"/>
          <w:sz w:val="28"/>
        </w:rPr>
        <w:t xml:space="preserve">n° 7023, </w:t>
      </w:r>
      <w:r w:rsidR="0085771A">
        <w:rPr>
          <w:rFonts w:ascii="Times New Roman" w:hAnsi="Times New Roman"/>
          <w:sz w:val="28"/>
        </w:rPr>
        <w:t xml:space="preserve">lundi </w:t>
      </w:r>
      <w:r>
        <w:rPr>
          <w:rFonts w:ascii="Times New Roman" w:hAnsi="Times New Roman"/>
          <w:sz w:val="28"/>
        </w:rPr>
        <w:t>21 octobre 1929, p. 1</w:t>
      </w:r>
      <w:r w:rsidR="0085771A">
        <w:rPr>
          <w:rFonts w:ascii="Times New Roman" w:hAnsi="Times New Roman"/>
          <w:i/>
          <w:sz w:val="28"/>
        </w:rPr>
        <w:t>b</w:t>
      </w:r>
      <w:r>
        <w:rPr>
          <w:rFonts w:ascii="Times New Roman" w:hAnsi="Times New Roman"/>
          <w:sz w:val="28"/>
        </w:rPr>
        <w:t xml:space="preserve"> [à propos d’un quiproquo avec Édouard Herriot</w:t>
      </w:r>
      <w:r w:rsidR="00773DC5">
        <w:rPr>
          <w:rFonts w:ascii="Times New Roman" w:hAnsi="Times New Roman"/>
          <w:sz w:val="28"/>
        </w:rPr>
        <w:t> ; voir le suivant</w:t>
      </w:r>
      <w:r>
        <w:rPr>
          <w:rFonts w:ascii="Times New Roman" w:hAnsi="Times New Roman"/>
          <w:sz w:val="28"/>
        </w:rPr>
        <w:t>].</w:t>
      </w:r>
    </w:p>
    <w:p w14:paraId="5E8FA130" w14:textId="77777777" w:rsidR="00811ED4" w:rsidRPr="00B5515C" w:rsidRDefault="00811ED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F9D097F" w14:textId="7C21D86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Jacques Copeau aux Français », </w:t>
      </w:r>
      <w:r w:rsidRPr="00B5515C">
        <w:rPr>
          <w:rFonts w:ascii="Times New Roman" w:hAnsi="Times New Roman"/>
          <w:i/>
          <w:sz w:val="28"/>
        </w:rPr>
        <w:t xml:space="preserve">Les Nouvelles littéraires, </w:t>
      </w:r>
      <w:r w:rsidRPr="00B5515C">
        <w:rPr>
          <w:rFonts w:ascii="Times New Roman" w:hAnsi="Times New Roman"/>
          <w:sz w:val="28"/>
        </w:rPr>
        <w:t>8</w:t>
      </w:r>
      <w:r w:rsidRPr="00811ED4">
        <w:rPr>
          <w:rFonts w:ascii="Times New Roman" w:hAnsi="Times New Roman"/>
          <w:sz w:val="28"/>
          <w:szCs w:val="28"/>
          <w:vertAlign w:val="superscript"/>
        </w:rPr>
        <w:t>e</w:t>
      </w:r>
      <w:r w:rsidRPr="00B5515C">
        <w:rPr>
          <w:rFonts w:ascii="Times New Roman" w:hAnsi="Times New Roman"/>
          <w:sz w:val="28"/>
        </w:rPr>
        <w:t xml:space="preserve"> année, n° 367, samedi 26 </w:t>
      </w:r>
      <w:r w:rsidR="00811ED4">
        <w:rPr>
          <w:rFonts w:ascii="Times New Roman" w:hAnsi="Times New Roman"/>
          <w:sz w:val="28"/>
        </w:rPr>
        <w:t>octobre 1929, p. 12</w:t>
      </w:r>
      <w:r w:rsidR="00811ED4">
        <w:rPr>
          <w:rFonts w:ascii="Times New Roman" w:hAnsi="Times New Roman"/>
          <w:i/>
          <w:sz w:val="28"/>
        </w:rPr>
        <w:t>ab</w:t>
      </w:r>
      <w:r w:rsidRPr="00B5515C">
        <w:rPr>
          <w:rFonts w:ascii="Times New Roman" w:hAnsi="Times New Roman"/>
          <w:sz w:val="28"/>
        </w:rPr>
        <w:t xml:space="preserve"> [précédée d’une lettre de Maurice Martin du Gard, elle aussi datée du 19 octobre 1929, lettre de Jean Paulhan sur le soutien d’Édouard Herriot à la candidature de Jacques Copeau au poste d’Administrateur général de la Comédie française :</w:t>
      </w:r>
    </w:p>
    <w:p w14:paraId="1681FC32" w14:textId="331A13E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w:t>
      </w:r>
      <w:r w:rsidRPr="00B5515C">
        <w:rPr>
          <w:rFonts w:ascii="Times New Roman" w:hAnsi="Times New Roman"/>
          <w:i/>
          <w:sz w:val="28"/>
        </w:rPr>
        <w:t xml:space="preserve">19 octobre / Cher Monsieur et Ami, / Je suis étonné de lire dans </w:t>
      </w:r>
      <w:r w:rsidRPr="00B5515C">
        <w:rPr>
          <w:rFonts w:ascii="Times New Roman" w:hAnsi="Times New Roman"/>
          <w:sz w:val="28"/>
        </w:rPr>
        <w:t>Comœdia</w:t>
      </w:r>
      <w:r w:rsidRPr="00B5515C">
        <w:rPr>
          <w:rFonts w:ascii="Times New Roman" w:hAnsi="Times New Roman"/>
          <w:i/>
          <w:sz w:val="28"/>
        </w:rPr>
        <w:t xml:space="preserve"> le “démenti” par lequel M. Édouard Herriot déclarerait n’avoir donné ni sa signature ni son accord à la pétition des </w:t>
      </w:r>
      <w:r w:rsidR="00672493">
        <w:rPr>
          <w:rFonts w:ascii="Times New Roman" w:hAnsi="Times New Roman"/>
          <w:sz w:val="28"/>
        </w:rPr>
        <w:t>Nouvelles littér</w:t>
      </w:r>
      <w:r w:rsidRPr="00B5515C">
        <w:rPr>
          <w:rFonts w:ascii="Times New Roman" w:hAnsi="Times New Roman"/>
          <w:sz w:val="28"/>
        </w:rPr>
        <w:t xml:space="preserve">aires </w:t>
      </w:r>
      <w:r w:rsidRPr="00B5515C">
        <w:rPr>
          <w:rFonts w:ascii="Times New Roman" w:hAnsi="Times New Roman"/>
          <w:i/>
          <w:sz w:val="28"/>
        </w:rPr>
        <w:t>en faveur de la nomination de Jacques Copeau au Français. / Il n’y a là, j’espère, qu’un malentendu. J’avais demandé à M. Édouard Herriot, avant les vacances, de s’associer à la pétition que préparaient les amis de Copeau. M. Herriot me répondit aussitôt : “Eh bien, je signe.” Je lui écris d’ailleurs par ce même courrier, et je lui rappelle notre entretien. Je vous communiquerai sa réponse, dès que je l’aurai reçue. / À vous, bien cordialement. / Jean Paulhan</w:t>
      </w:r>
      <w:r w:rsidRPr="00B5515C">
        <w:rPr>
          <w:rFonts w:ascii="Times New Roman" w:hAnsi="Times New Roman"/>
          <w:sz w:val="28"/>
        </w:rPr>
        <w:t xml:space="preserve"> » </w:t>
      </w:r>
    </w:p>
    <w:p w14:paraId="13B4C05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texte de l’adresse remise au Ministre de l’Instruction publique et au Sous-secrétaire d’État aux Beaux-Arts figure sous le titre « Copeau aux Français », avec ses signataires, dont Jean Paulhan, dans </w:t>
      </w:r>
      <w:r w:rsidRPr="00B5515C">
        <w:rPr>
          <w:rFonts w:ascii="Times New Roman" w:hAnsi="Times New Roman"/>
          <w:i/>
          <w:sz w:val="28"/>
        </w:rPr>
        <w:t>Les Nouvelles littéraires</w:t>
      </w:r>
      <w:r w:rsidRPr="00B5515C">
        <w:rPr>
          <w:rFonts w:ascii="Times New Roman" w:hAnsi="Times New Roman"/>
          <w:sz w:val="28"/>
        </w:rPr>
        <w:t xml:space="preserve"> du samedi 19 octobre 1929, 8</w:t>
      </w:r>
      <w:r w:rsidRPr="00773DC5">
        <w:rPr>
          <w:rFonts w:ascii="Times New Roman" w:hAnsi="Times New Roman"/>
          <w:sz w:val="28"/>
          <w:szCs w:val="28"/>
          <w:vertAlign w:val="superscript"/>
        </w:rPr>
        <w:t>e</w:t>
      </w:r>
      <w:r w:rsidRPr="00B5515C">
        <w:rPr>
          <w:rFonts w:ascii="Times New Roman" w:hAnsi="Times New Roman"/>
          <w:sz w:val="28"/>
        </w:rPr>
        <w:t xml:space="preserve"> année, n° 366, p. 10. Voir aussi la profession de foi de Jacques Copeau, « Sur la Comédie-Française », </w:t>
      </w:r>
      <w:r w:rsidRPr="00B5515C">
        <w:rPr>
          <w:rFonts w:ascii="Times New Roman" w:hAnsi="Times New Roman"/>
          <w:i/>
          <w:sz w:val="28"/>
        </w:rPr>
        <w:t>Les Nouvelles littéraires</w:t>
      </w:r>
      <w:r w:rsidRPr="00B5515C">
        <w:rPr>
          <w:rFonts w:ascii="Times New Roman" w:hAnsi="Times New Roman"/>
          <w:sz w:val="28"/>
        </w:rPr>
        <w:t>, 8</w:t>
      </w:r>
      <w:r w:rsidRPr="00773DC5">
        <w:rPr>
          <w:rFonts w:ascii="Times New Roman" w:hAnsi="Times New Roman"/>
          <w:sz w:val="28"/>
          <w:szCs w:val="28"/>
          <w:vertAlign w:val="superscript"/>
        </w:rPr>
        <w:t>e</w:t>
      </w:r>
      <w:r w:rsidRPr="00B5515C">
        <w:rPr>
          <w:rFonts w:ascii="Times New Roman" w:hAnsi="Times New Roman"/>
          <w:sz w:val="28"/>
        </w:rPr>
        <w:t xml:space="preserve"> année, n° 367, samedi 26 octobre 1929, p. 12 et « Pourquoi M. Paul Géraldy a signé », </w:t>
      </w:r>
      <w:r w:rsidRPr="00B5515C">
        <w:rPr>
          <w:rFonts w:ascii="Times New Roman" w:hAnsi="Times New Roman"/>
          <w:i/>
          <w:sz w:val="28"/>
        </w:rPr>
        <w:t>Comoedia</w:t>
      </w:r>
      <w:r w:rsidRPr="00B5515C">
        <w:rPr>
          <w:rFonts w:ascii="Times New Roman" w:hAnsi="Times New Roman"/>
          <w:sz w:val="28"/>
        </w:rPr>
        <w:t xml:space="preserve">, n° 7028, samedi 26 octobre 1929, p. 1. Jean-Richard Bloch a lui aussi soutenu Copeau dans cette voie. « </w:t>
      </w:r>
      <w:r w:rsidRPr="00B5515C">
        <w:rPr>
          <w:rFonts w:ascii="Times New Roman" w:hAnsi="Times New Roman"/>
          <w:i/>
          <w:sz w:val="28"/>
        </w:rPr>
        <w:t>Le nom de Julien Benda manque sur la liste</w:t>
      </w:r>
      <w:r w:rsidRPr="00B5515C">
        <w:rPr>
          <w:rFonts w:ascii="Times New Roman" w:hAnsi="Times New Roman"/>
          <w:sz w:val="28"/>
        </w:rPr>
        <w:t xml:space="preserve"> » note Jean Paulhan.</w:t>
      </w:r>
    </w:p>
    <w:p w14:paraId="1843899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D’après deux feuillets de notes manuscrites préparées par Paulhan, il s’agit d’un malentendu, Paulhan ayant recueilli oralement l’opinion d’Édouard Herriot, le jour (ou l’un des jours) où celui-ci était venu à la NRF signer le service de presse de </w:t>
      </w:r>
      <w:r w:rsidRPr="00B5515C">
        <w:rPr>
          <w:rFonts w:ascii="Times New Roman" w:hAnsi="Times New Roman"/>
          <w:i/>
          <w:sz w:val="28"/>
        </w:rPr>
        <w:t>La Vie de Beethoven</w:t>
      </w:r>
      <w:r w:rsidRPr="00B5515C">
        <w:rPr>
          <w:rFonts w:ascii="Times New Roman" w:hAnsi="Times New Roman"/>
          <w:sz w:val="28"/>
        </w:rPr>
        <w:t>, Herriot s’est par la suite étonné de voir cette opinion transformée en soutien à l’intérieur d’une campagne. Une coupure de presse titre cependant « Les petitesses d’Herriot » et conclut : « </w:t>
      </w:r>
      <w:r w:rsidRPr="00B5515C">
        <w:rPr>
          <w:rFonts w:ascii="Times New Roman" w:hAnsi="Times New Roman"/>
          <w:i/>
          <w:sz w:val="28"/>
        </w:rPr>
        <w:t>Édouard Herriot : quel menteur !</w:t>
      </w:r>
      <w:r w:rsidRPr="00B5515C">
        <w:rPr>
          <w:rFonts w:ascii="Times New Roman" w:hAnsi="Times New Roman"/>
          <w:sz w:val="28"/>
        </w:rPr>
        <w:t> ». Voir aussi les deux coupures titrées « À propos d’un démenti ».</w:t>
      </w:r>
    </w:p>
    <w:p w14:paraId="72026AB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Références fautives dans la bibliographie de J.-Y. Lacroix. Dossier de presse à l’IMEC, joint à la correspondance de Jacques Copeau à Jean Paulhan].</w:t>
      </w:r>
    </w:p>
    <w:p w14:paraId="61C4571A"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B18E1E7" w14:textId="5168A9DC" w:rsidR="005D396B" w:rsidRPr="00AD4FF2" w:rsidRDefault="00AD4FF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propos rapporté</w:t>
      </w:r>
      <w:r w:rsidR="005D396B">
        <w:rPr>
          <w:rFonts w:ascii="Times New Roman" w:hAnsi="Times New Roman"/>
          <w:sz w:val="28"/>
        </w:rPr>
        <w:t xml:space="preserve"> sur l’élection de Roland Dorgelès à l’Académie française, </w:t>
      </w:r>
      <w:r w:rsidR="005D396B">
        <w:rPr>
          <w:rFonts w:ascii="Times New Roman" w:hAnsi="Times New Roman"/>
          <w:i/>
          <w:sz w:val="28"/>
        </w:rPr>
        <w:t>La République</w:t>
      </w:r>
      <w:r w:rsidR="005D396B">
        <w:rPr>
          <w:rFonts w:ascii="Times New Roman" w:hAnsi="Times New Roman"/>
          <w:sz w:val="28"/>
          <w:u w:val="single"/>
        </w:rPr>
        <w:t>, n° 165, 21 novembre 1929, p. 1</w:t>
      </w:r>
      <w:r>
        <w:rPr>
          <w:rFonts w:ascii="Times New Roman" w:hAnsi="Times New Roman"/>
          <w:sz w:val="28"/>
          <w:u w:val="single"/>
        </w:rPr>
        <w:t xml:space="preserve"> </w:t>
      </w:r>
      <w:r w:rsidRPr="00AD4FF2">
        <w:rPr>
          <w:rFonts w:ascii="Times New Roman" w:hAnsi="Times New Roman"/>
          <w:sz w:val="28"/>
        </w:rPr>
        <w:t>[texte complet : « </w:t>
      </w:r>
      <w:r w:rsidRPr="00AD4FF2">
        <w:rPr>
          <w:rFonts w:ascii="Times New Roman" w:hAnsi="Times New Roman"/>
          <w:i/>
          <w:sz w:val="28"/>
        </w:rPr>
        <w:t>Oh ! d’opinion… je n’en ai aucune, mais je me réjouis qu’un révolutionnaire entre à l’Académie Goncourt.</w:t>
      </w:r>
      <w:r w:rsidRPr="00AD4FF2">
        <w:rPr>
          <w:rFonts w:ascii="Times New Roman" w:hAnsi="Times New Roman"/>
          <w:sz w:val="28"/>
        </w:rPr>
        <w:t> »]</w:t>
      </w:r>
    </w:p>
    <w:p w14:paraId="549EFE95" w14:textId="77777777" w:rsidR="005D396B" w:rsidRPr="00B5515C" w:rsidRDefault="005D396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44E66D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[Trad.], Rudolf KASSNER, « Le Christ et l’âme du monde (Relation d’un entretien) », </w:t>
      </w:r>
      <w:r w:rsidRPr="00B5515C">
        <w:rPr>
          <w:rFonts w:ascii="Times New Roman" w:hAnsi="Times New Roman"/>
          <w:i/>
          <w:sz w:val="28"/>
        </w:rPr>
        <w:t>Commerce</w:t>
      </w:r>
      <w:r w:rsidRPr="00B5515C">
        <w:rPr>
          <w:rFonts w:ascii="Times New Roman" w:hAnsi="Times New Roman"/>
          <w:sz w:val="28"/>
        </w:rPr>
        <w:t>, cahier XXII, hiver 1929, p. 215-245 [seule mention au sommaire p. 3 : « </w:t>
      </w:r>
      <w:r w:rsidRPr="001A6B88">
        <w:rPr>
          <w:rFonts w:ascii="Times New Roman" w:hAnsi="Times New Roman"/>
          <w:i/>
          <w:sz w:val="28"/>
        </w:rPr>
        <w:t>Traduit de l’allemand par Jean Paulhan </w:t>
      </w:r>
      <w:r w:rsidRPr="00B5515C">
        <w:rPr>
          <w:rFonts w:ascii="Times New Roman" w:hAnsi="Times New Roman"/>
          <w:sz w:val="28"/>
        </w:rPr>
        <w:t>», texte dédié « </w:t>
      </w:r>
      <w:r w:rsidRPr="001A6B88">
        <w:rPr>
          <w:rFonts w:ascii="Times New Roman" w:hAnsi="Times New Roman"/>
          <w:i/>
          <w:sz w:val="28"/>
        </w:rPr>
        <w:t>À la Princesse Marguerite de Bassiano </w:t>
      </w:r>
      <w:r w:rsidRPr="00B5515C">
        <w:rPr>
          <w:rFonts w:ascii="Times New Roman" w:hAnsi="Times New Roman"/>
          <w:sz w:val="28"/>
        </w:rPr>
        <w:t xml:space="preserve">». Voir </w:t>
      </w:r>
      <w:r w:rsidRPr="00B5515C">
        <w:rPr>
          <w:rFonts w:ascii="Times New Roman" w:hAnsi="Times New Roman"/>
          <w:i/>
          <w:sz w:val="28"/>
        </w:rPr>
        <w:t>infra</w:t>
      </w:r>
      <w:r w:rsidRPr="00B5515C">
        <w:rPr>
          <w:rFonts w:ascii="Times New Roman" w:hAnsi="Times New Roman"/>
          <w:sz w:val="28"/>
        </w:rPr>
        <w:t xml:space="preserve"> en 1931].</w:t>
      </w:r>
    </w:p>
    <w:p w14:paraId="0ECD5E7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7ADD2D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1930</w:t>
      </w:r>
      <w:r w:rsidRPr="00B5515C">
        <w:rPr>
          <w:rFonts w:ascii="Times New Roman" w:hAnsi="Times New Roman"/>
          <w:sz w:val="28"/>
        </w:rPr>
        <w:t xml:space="preserve"> – </w:t>
      </w:r>
      <w:r w:rsidRPr="00B5515C">
        <w:rPr>
          <w:rFonts w:ascii="Times New Roman" w:hAnsi="Times New Roman"/>
          <w:i/>
          <w:sz w:val="28"/>
        </w:rPr>
        <w:t xml:space="preserve">Neue französische Erzähler. </w:t>
      </w:r>
      <w:r w:rsidRPr="00B5515C">
        <w:rPr>
          <w:rFonts w:ascii="Times New Roman" w:hAnsi="Times New Roman"/>
          <w:sz w:val="28"/>
        </w:rPr>
        <w:t>Herausgegeben von Félix Bertaux und Hermann Kesten, Berlin, Gustav Kiepenheuer Verlag, 1930, 369 p. [première édition allemande de textes de Marcel Arland, Emmanuel Bove, Blaise Cendrars, André Chamson, René Crevel, André Gide, Jean Giono, Jean Giraudoux, Julien Green, Marcel Jouhandeau, André Malraux, Roger Martin du Gard, Henri Michaux, Henri de Montherlant, Jean Paulhan, Jean Schlumberger, Philippe Soupault, Jules Supervielle et Albert Thierry ; traductions par Walter Benjamin, F. Burschell, P. Cohen-Portheim, H. Kesten, R. Leonhard, J. Roth, A. Wolfenstein usw.</w:t>
      </w:r>
    </w:p>
    <w:p w14:paraId="627DA91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La préface (« Vorrede ») de Félix Bertaux est traduite par Walter Benjamin (p. 7-17).</w:t>
      </w:r>
    </w:p>
    <w:p w14:paraId="09CCB94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 Schwierige Heilung », p. 118-139, est la traduction de </w:t>
      </w:r>
      <w:r w:rsidRPr="00B5515C">
        <w:rPr>
          <w:rFonts w:ascii="Times New Roman" w:hAnsi="Times New Roman"/>
          <w:i/>
          <w:sz w:val="28"/>
        </w:rPr>
        <w:t>La Guérison sévère</w:t>
      </w:r>
      <w:r w:rsidRPr="00B5515C">
        <w:rPr>
          <w:rFonts w:ascii="Times New Roman" w:hAnsi="Times New Roman"/>
          <w:sz w:val="28"/>
        </w:rPr>
        <w:t xml:space="preserve"> de 1925, par Karl Lohs].</w:t>
      </w:r>
    </w:p>
    <w:p w14:paraId="0DED0ED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A604352" w14:textId="4845754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 xml:space="preserve">Entretiens </w:t>
      </w:r>
      <w:r w:rsidR="00E32333">
        <w:rPr>
          <w:rFonts w:ascii="Times New Roman" w:hAnsi="Times New Roman"/>
          <w:i/>
          <w:sz w:val="28"/>
        </w:rPr>
        <w:t xml:space="preserve">/ </w:t>
      </w:r>
      <w:r w:rsidRPr="00B5515C">
        <w:rPr>
          <w:rFonts w:ascii="Times New Roman" w:hAnsi="Times New Roman"/>
          <w:i/>
          <w:sz w:val="28"/>
        </w:rPr>
        <w:t xml:space="preserve">sur des </w:t>
      </w:r>
      <w:r w:rsidR="00E32333">
        <w:rPr>
          <w:rFonts w:ascii="Times New Roman" w:hAnsi="Times New Roman"/>
          <w:i/>
          <w:sz w:val="28"/>
        </w:rPr>
        <w:t xml:space="preserve">/ </w:t>
      </w:r>
      <w:r w:rsidRPr="00B5515C">
        <w:rPr>
          <w:rFonts w:ascii="Times New Roman" w:hAnsi="Times New Roman"/>
          <w:i/>
          <w:sz w:val="28"/>
        </w:rPr>
        <w:t>faits-divers</w:t>
      </w:r>
      <w:r w:rsidRPr="00B5515C">
        <w:rPr>
          <w:rFonts w:ascii="Times New Roman" w:hAnsi="Times New Roman"/>
          <w:sz w:val="28"/>
        </w:rPr>
        <w:t xml:space="preserve">, Paris, 1930, 89 p. (coll. établie pour « La Société des Médecins bibliophiles », sixième ouvrage de la troisième série, n° 20)  [portrait de l’auteur par André Lhote, parfois, mais rarement, en double état ; ouvrage établi par les soins de Georges Célestin Crès, éditeur des « Œuvres représentatives » ; sans date d’achevé d’imprimer ; tirage à 350 exemplaires, dont 145 sur vélin blanc de Rives, avec double couverture de papier Ingres. </w:t>
      </w:r>
    </w:p>
    <w:p w14:paraId="3811613A" w14:textId="31A246EB" w:rsidR="00D53AFE"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D53AFE">
        <w:rPr>
          <w:rFonts w:ascii="Times New Roman" w:hAnsi="Times New Roman"/>
          <w:sz w:val="28"/>
        </w:rPr>
        <w:t>Jean Paulhan écrit à Marcel Pareau, un « </w:t>
      </w:r>
      <w:r w:rsidR="00D53AFE">
        <w:rPr>
          <w:rFonts w:ascii="Times New Roman" w:hAnsi="Times New Roman"/>
          <w:i/>
          <w:sz w:val="28"/>
        </w:rPr>
        <w:t>Mercredi</w:t>
      </w:r>
      <w:r w:rsidR="00D53AFE">
        <w:rPr>
          <w:rFonts w:ascii="Times New Roman" w:hAnsi="Times New Roman"/>
          <w:sz w:val="28"/>
        </w:rPr>
        <w:t> » : « </w:t>
      </w:r>
      <w:r w:rsidR="00D53AFE">
        <w:rPr>
          <w:rFonts w:ascii="Times New Roman" w:hAnsi="Times New Roman"/>
          <w:i/>
          <w:sz w:val="28"/>
        </w:rPr>
        <w:t>R.M.G. accepte — autant qu’il m’a semblé, avec plaisir — l’idée de conversations rapportées et d’un “Martin-Guelliot oral”. Et je pense que c’est le mieux de beaucoup, sans compter l’inattendu de la chose. (Il ne faut jamais non plus recommencer telle quelle une entreprise qui a échoué. “Échoué” est le mot de R.M.G. que je n’accepte pas.)</w:t>
      </w:r>
      <w:r w:rsidR="00D53AFE">
        <w:rPr>
          <w:rFonts w:ascii="Times New Roman" w:hAnsi="Times New Roman"/>
          <w:sz w:val="28"/>
        </w:rPr>
        <w:t xml:space="preserve"> » </w:t>
      </w:r>
    </w:p>
    <w:p w14:paraId="3A03977A" w14:textId="5ED7DAC5" w:rsidR="001733AD" w:rsidRPr="00B5515C" w:rsidRDefault="00D53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Marcel Arland éc</w:t>
      </w:r>
      <w:r w:rsidR="001A6B88">
        <w:rPr>
          <w:rFonts w:ascii="Times New Roman" w:hAnsi="Times New Roman"/>
          <w:sz w:val="28"/>
        </w:rPr>
        <w:t>r</w:t>
      </w:r>
      <w:r w:rsidR="00CE5AFE" w:rsidRPr="00B5515C">
        <w:rPr>
          <w:rFonts w:ascii="Times New Roman" w:hAnsi="Times New Roman"/>
          <w:sz w:val="28"/>
        </w:rPr>
        <w:t xml:space="preserve">ivait à Jean Paulhan, </w:t>
      </w:r>
      <w:r w:rsidR="00CE5AFE" w:rsidRPr="00B5515C">
        <w:rPr>
          <w:rFonts w:ascii="Times New Roman" w:hAnsi="Times New Roman"/>
          <w:i/>
          <w:sz w:val="28"/>
        </w:rPr>
        <w:t>s.d.</w:t>
      </w:r>
      <w:r w:rsidR="001A6B88">
        <w:rPr>
          <w:rFonts w:ascii="Times New Roman" w:hAnsi="Times New Roman"/>
          <w:sz w:val="28"/>
        </w:rPr>
        <w:t xml:space="preserve"> [1929] </w:t>
      </w:r>
      <w:r w:rsidR="00CE5AFE" w:rsidRPr="00B5515C">
        <w:rPr>
          <w:rFonts w:ascii="Times New Roman" w:hAnsi="Times New Roman"/>
          <w:sz w:val="28"/>
        </w:rPr>
        <w:t>: « </w:t>
      </w:r>
      <w:r w:rsidR="00CE5AFE" w:rsidRPr="00B5515C">
        <w:rPr>
          <w:rFonts w:ascii="Times New Roman" w:hAnsi="Times New Roman"/>
          <w:i/>
          <w:sz w:val="28"/>
        </w:rPr>
        <w:t xml:space="preserve">Je suis content que tu réunisses les </w:t>
      </w:r>
      <w:r w:rsidR="00CE5AFE" w:rsidRPr="00B5515C">
        <w:rPr>
          <w:rFonts w:ascii="Times New Roman" w:hAnsi="Times New Roman"/>
          <w:sz w:val="28"/>
        </w:rPr>
        <w:t>Carnets du Spectateur</w:t>
      </w:r>
      <w:r w:rsidR="00CE5AFE" w:rsidRPr="00B5515C">
        <w:rPr>
          <w:rFonts w:ascii="Times New Roman" w:hAnsi="Times New Roman"/>
          <w:i/>
          <w:sz w:val="28"/>
        </w:rPr>
        <w:t xml:space="preserve">, et que tu sembles décidé à ne plus quitter les </w:t>
      </w:r>
      <w:r w:rsidR="00CE5AFE" w:rsidRPr="00B5515C">
        <w:rPr>
          <w:rFonts w:ascii="Times New Roman" w:hAnsi="Times New Roman"/>
          <w:sz w:val="28"/>
        </w:rPr>
        <w:t xml:space="preserve">Fleurs de Tarbes. </w:t>
      </w:r>
      <w:r w:rsidR="00CE5AFE" w:rsidRPr="00B5515C">
        <w:rPr>
          <w:rFonts w:ascii="Times New Roman" w:hAnsi="Times New Roman"/>
          <w:i/>
          <w:sz w:val="28"/>
        </w:rPr>
        <w:t xml:space="preserve">Mais tu devrais songer à réunir en un volume de la collection blanche : </w:t>
      </w:r>
      <w:r w:rsidR="00CE5AFE" w:rsidRPr="00B5515C">
        <w:rPr>
          <w:rFonts w:ascii="Times New Roman" w:hAnsi="Times New Roman"/>
          <w:sz w:val="28"/>
        </w:rPr>
        <w:t>la Guérison, le Pont, Aytré, les Gardiens</w:t>
      </w:r>
      <w:r w:rsidR="00CE5AFE" w:rsidRPr="00B5515C">
        <w:rPr>
          <w:rFonts w:ascii="Times New Roman" w:hAnsi="Times New Roman"/>
          <w:i/>
          <w:sz w:val="28"/>
        </w:rPr>
        <w:t>.</w:t>
      </w:r>
      <w:r w:rsidR="00CE5AFE" w:rsidRPr="00B5515C">
        <w:rPr>
          <w:rFonts w:ascii="Times New Roman" w:hAnsi="Times New Roman"/>
          <w:sz w:val="28"/>
        </w:rPr>
        <w:t> » Par un mot dont le cachet postal est du 9 mars 1929, Maurice Heine mande à Paulhan qu’il est urgent de lui communiquer « </w:t>
      </w:r>
      <w:r w:rsidR="00CE5AFE" w:rsidRPr="00B5515C">
        <w:rPr>
          <w:rFonts w:ascii="Times New Roman" w:hAnsi="Times New Roman"/>
          <w:i/>
          <w:sz w:val="28"/>
        </w:rPr>
        <w:t>le titre de votre volume pour la collection des Médecins Bibliophiles, afin qu’il soit annoncé sur la prochaine circulaire de leur bureau</w:t>
      </w:r>
      <w:r w:rsidR="00CE5AFE" w:rsidRPr="00B5515C">
        <w:rPr>
          <w:rFonts w:ascii="Times New Roman" w:hAnsi="Times New Roman"/>
          <w:sz w:val="28"/>
        </w:rPr>
        <w:t> ». Du « </w:t>
      </w:r>
      <w:r w:rsidR="00CE5AFE" w:rsidRPr="00B5515C">
        <w:rPr>
          <w:rFonts w:ascii="Times New Roman" w:hAnsi="Times New Roman"/>
          <w:i/>
          <w:sz w:val="28"/>
        </w:rPr>
        <w:t>2, rue du Puits des Champs,</w:t>
      </w:r>
      <w:r w:rsidR="00CE5AFE" w:rsidRPr="00B5515C">
        <w:rPr>
          <w:rFonts w:ascii="Times New Roman" w:hAnsi="Times New Roman"/>
          <w:sz w:val="28"/>
        </w:rPr>
        <w:t xml:space="preserve"> </w:t>
      </w:r>
      <w:r w:rsidR="00CE5AFE" w:rsidRPr="00B5515C">
        <w:rPr>
          <w:rFonts w:ascii="Times New Roman" w:hAnsi="Times New Roman"/>
          <w:i/>
          <w:sz w:val="28"/>
        </w:rPr>
        <w:t>le 13 mars 1929</w:t>
      </w:r>
      <w:r w:rsidR="00CE5AFE" w:rsidRPr="00B5515C">
        <w:rPr>
          <w:rFonts w:ascii="Times New Roman" w:hAnsi="Times New Roman"/>
          <w:sz w:val="28"/>
        </w:rPr>
        <w:t> », Maurice Heine précise ensuite : « </w:t>
      </w:r>
      <w:r w:rsidR="00CE5AFE" w:rsidRPr="00B5515C">
        <w:rPr>
          <w:rFonts w:ascii="Times New Roman" w:hAnsi="Times New Roman"/>
          <w:i/>
          <w:sz w:val="28"/>
        </w:rPr>
        <w:t>Je reçois ce matin votre mot d’hier. Permettez-moi d’insister encore, bien affectueusement, auprès de vous. Le délai que vous m’indiquez vous-même n’est pas un obstacle insurmontable. En somme, vous donneriez à la Société des M. B. votre manuscrit après les grandes vacances. Un effort supplémentaire vous a été demandé : quoi de plus logique que vous réclamiez un délai ? Je crois pouvoir, sur le terrain, défendre sans peine la position acquise : si je l’abandonne, pourrai-je la reconquérir dans un an ? / Et puis, je serais navré d’aller offrir à quelque autre la première place accordée aux “</w:t>
      </w:r>
      <w:r w:rsidR="00CE5AFE" w:rsidRPr="00B5515C">
        <w:rPr>
          <w:rFonts w:ascii="Times New Roman" w:hAnsi="Times New Roman"/>
          <w:sz w:val="28"/>
        </w:rPr>
        <w:t>jeunes</w:t>
      </w:r>
      <w:r w:rsidR="00CE5AFE" w:rsidRPr="00B5515C">
        <w:rPr>
          <w:rFonts w:ascii="Times New Roman" w:hAnsi="Times New Roman"/>
          <w:i/>
          <w:sz w:val="28"/>
        </w:rPr>
        <w:t xml:space="preserve">” dans cette série (la terminologie est de ces Messieurs) : </w:t>
      </w:r>
      <w:r w:rsidR="00CE5AFE" w:rsidRPr="00B5515C">
        <w:rPr>
          <w:rFonts w:ascii="Times New Roman" w:hAnsi="Times New Roman"/>
          <w:sz w:val="28"/>
        </w:rPr>
        <w:t xml:space="preserve">elle doit être la vôtre. </w:t>
      </w:r>
      <w:r w:rsidR="00CE5AFE" w:rsidRPr="00B5515C">
        <w:rPr>
          <w:rFonts w:ascii="Times New Roman" w:hAnsi="Times New Roman"/>
          <w:i/>
          <w:sz w:val="28"/>
        </w:rPr>
        <w:t>/ Je vais donc parler en ce sens au petit comité de vendredi prochain. Et vous aurez jusqu’au vendredi suivant 22 mars pour réfléchir, parce que, ce soir-là, c’est le grand comité qui ratifiera nos décisions.</w:t>
      </w:r>
      <w:r w:rsidR="00CE5AFE" w:rsidRPr="00B5515C">
        <w:rPr>
          <w:rFonts w:ascii="Times New Roman" w:hAnsi="Times New Roman"/>
          <w:sz w:val="28"/>
        </w:rPr>
        <w:t> »</w:t>
      </w:r>
    </w:p>
    <w:p w14:paraId="36D6F25F" w14:textId="73AD2CAF" w:rsidR="001733AD" w:rsidRPr="003F6F7E" w:rsidRDefault="00CE5AFE" w:rsidP="003F6F7E">
      <w:pPr>
        <w:jc w:val="both"/>
        <w:rPr>
          <w:rFonts w:ascii="Times" w:hAnsi="Times"/>
          <w:color w:val="auto"/>
          <w:sz w:val="20"/>
          <w:lang w:val="fr-FR"/>
        </w:rPr>
      </w:pPr>
      <w:r w:rsidRPr="00B5515C">
        <w:rPr>
          <w:rFonts w:ascii="Times New Roman" w:hAnsi="Times New Roman"/>
          <w:sz w:val="28"/>
        </w:rPr>
        <w:tab/>
        <w:t xml:space="preserve">Envois à Marcel Arland, </w:t>
      </w:r>
      <w:r w:rsidR="0088308D">
        <w:rPr>
          <w:rFonts w:ascii="Times New Roman" w:hAnsi="Times New Roman"/>
          <w:sz w:val="28"/>
        </w:rPr>
        <w:t xml:space="preserve">madame Billon (librairie Mérolle, août 2020), </w:t>
      </w:r>
      <w:r w:rsidRPr="00B5515C">
        <w:rPr>
          <w:rFonts w:ascii="Times New Roman" w:hAnsi="Times New Roman"/>
          <w:sz w:val="28"/>
        </w:rPr>
        <w:t>André Castel (« </w:t>
      </w:r>
      <w:r w:rsidRPr="00B5515C">
        <w:rPr>
          <w:rFonts w:ascii="Times New Roman" w:hAnsi="Times New Roman"/>
          <w:i/>
          <w:sz w:val="28"/>
        </w:rPr>
        <w:t xml:space="preserve">Pour Monsieur André Castel, ami de mon ami Marc Bernard, ces entretiens inachevés et ce portrait qui ne me ressemble </w:t>
      </w:r>
      <w:r w:rsidRPr="003F6F7E">
        <w:rPr>
          <w:rFonts w:ascii="Times New Roman" w:hAnsi="Times New Roman"/>
          <w:i/>
          <w:color w:val="262626" w:themeColor="text1" w:themeTint="D9"/>
          <w:sz w:val="28"/>
          <w:szCs w:val="28"/>
        </w:rPr>
        <w:t>pas (mais bien volontiers) et avec sympathie. J.P.</w:t>
      </w:r>
      <w:r w:rsidRPr="003F6F7E">
        <w:rPr>
          <w:rFonts w:ascii="Times New Roman" w:hAnsi="Times New Roman"/>
          <w:color w:val="262626" w:themeColor="text1" w:themeTint="D9"/>
          <w:sz w:val="28"/>
          <w:szCs w:val="28"/>
        </w:rPr>
        <w:t xml:space="preserve"> » – vente Sotheby’s du 16 décembre 2008, puis librairie Walden), </w:t>
      </w:r>
      <w:r w:rsidR="003F6F7E" w:rsidRPr="003F6F7E">
        <w:rPr>
          <w:rFonts w:ascii="Times New Roman" w:hAnsi="Times New Roman"/>
          <w:color w:val="262626" w:themeColor="text1" w:themeTint="D9"/>
          <w:sz w:val="28"/>
          <w:szCs w:val="28"/>
        </w:rPr>
        <w:t>Georges Crès (« </w:t>
      </w:r>
      <w:r w:rsidR="003F6F7E" w:rsidRPr="003F6F7E">
        <w:rPr>
          <w:rFonts w:ascii="Times New Roman" w:hAnsi="Times New Roman"/>
          <w:i/>
          <w:color w:val="262626" w:themeColor="text1" w:themeTint="D9"/>
          <w:sz w:val="28"/>
          <w:szCs w:val="28"/>
          <w:shd w:val="clear" w:color="auto" w:fill="FFFFFF"/>
          <w:lang w:val="fr-FR"/>
        </w:rPr>
        <w:t>à Monsieur Georges Crès, avec la reconnaissance bien vive et déjà, s'il le veut, l'amitié de Jean Paulhan (d'ailleurs tout fier de se voir si bien habillé).</w:t>
      </w:r>
      <w:r w:rsidR="003F6F7E" w:rsidRPr="003F6F7E">
        <w:rPr>
          <w:rFonts w:ascii="Times New Roman" w:hAnsi="Times New Roman"/>
          <w:color w:val="262626" w:themeColor="text1" w:themeTint="D9"/>
          <w:sz w:val="28"/>
          <w:szCs w:val="28"/>
          <w:shd w:val="clear" w:color="auto" w:fill="FFFFFF"/>
          <w:lang w:val="fr-FR"/>
        </w:rPr>
        <w:t xml:space="preserve"> “Il faut tenter d'assurer aux vérités le puissant soutien qui leur vient de la victoire sur le doute, et qu'elles risquent de perdre à tout instant” (Sidgwick).</w:t>
      </w:r>
      <w:r w:rsidR="003F6F7E" w:rsidRPr="003F6F7E">
        <w:rPr>
          <w:rFonts w:ascii="Times New Roman" w:hAnsi="Times New Roman"/>
          <w:color w:val="262626" w:themeColor="text1" w:themeTint="D9"/>
          <w:sz w:val="28"/>
          <w:szCs w:val="28"/>
        </w:rPr>
        <w:t xml:space="preserve"> »), </w:t>
      </w:r>
      <w:r w:rsidRPr="003F6F7E">
        <w:rPr>
          <w:rFonts w:ascii="Times New Roman" w:hAnsi="Times New Roman"/>
          <w:color w:val="262626" w:themeColor="text1" w:themeTint="D9"/>
          <w:sz w:val="28"/>
          <w:szCs w:val="28"/>
        </w:rPr>
        <w:t>Léon Deffoux (avec lettre), Max-Philippe Delatte (vente Coulet-Bodin, 14 et 15 nove</w:t>
      </w:r>
      <w:r w:rsidR="00B37712" w:rsidRPr="003F6F7E">
        <w:rPr>
          <w:rFonts w:ascii="Times New Roman" w:hAnsi="Times New Roman"/>
          <w:color w:val="262626" w:themeColor="text1" w:themeTint="D9"/>
          <w:sz w:val="28"/>
          <w:szCs w:val="28"/>
        </w:rPr>
        <w:t>mbre 1989), Raymond Gallimard,</w:t>
      </w:r>
      <w:r w:rsidR="00B37712" w:rsidRPr="003F6F7E">
        <w:rPr>
          <w:rFonts w:ascii="Times New Roman" w:hAnsi="Times New Roman"/>
          <w:color w:val="262626" w:themeColor="text1" w:themeTint="D9"/>
          <w:sz w:val="28"/>
        </w:rPr>
        <w:t xml:space="preserve"> Guirriec : « </w:t>
      </w:r>
      <w:r w:rsidR="00B37712" w:rsidRPr="003F6F7E">
        <w:rPr>
          <w:rFonts w:ascii="Times New Roman" w:hAnsi="Times New Roman"/>
          <w:i/>
          <w:color w:val="262626" w:themeColor="text1" w:themeTint="D9"/>
          <w:sz w:val="28"/>
        </w:rPr>
        <w:t>et que</w:t>
      </w:r>
      <w:r w:rsidR="00B37712">
        <w:rPr>
          <w:rFonts w:ascii="Times New Roman" w:hAnsi="Times New Roman"/>
          <w:i/>
          <w:sz w:val="28"/>
        </w:rPr>
        <w:t xml:space="preserve"> Guirriec, s’il le veut bien, me donne des yeux / Jean Paulhan</w:t>
      </w:r>
      <w:r w:rsidR="00B37712">
        <w:rPr>
          <w:rFonts w:ascii="Times New Roman" w:hAnsi="Times New Roman"/>
          <w:sz w:val="28"/>
        </w:rPr>
        <w:t xml:space="preserve"> » ; </w:t>
      </w:r>
      <w:r w:rsidRPr="00B5515C">
        <w:rPr>
          <w:rFonts w:ascii="Times New Roman" w:hAnsi="Times New Roman"/>
          <w:sz w:val="28"/>
        </w:rPr>
        <w:t>Pierre Lièvre (« </w:t>
      </w:r>
      <w:r w:rsidRPr="00B5515C">
        <w:rPr>
          <w:rFonts w:ascii="Times New Roman" w:hAnsi="Times New Roman"/>
          <w:i/>
          <w:sz w:val="28"/>
        </w:rPr>
        <w:t>à Pierre Lièvre, pour / lui dire du mal de la / nature / affectueusement / J.P.</w:t>
      </w:r>
      <w:r w:rsidRPr="00B5515C">
        <w:rPr>
          <w:rFonts w:ascii="Times New Roman" w:hAnsi="Times New Roman"/>
          <w:sz w:val="28"/>
        </w:rPr>
        <w:t> ») ; l’exemplaire H.C. de Maurice Martin du Gard, avec envoi à celui-ci, sur B.F.K. de Rives, est relié en demi-veau ocre par son épouse (Lib. Les Argonautes) ; à Jean Schlumberger (n° 187, « </w:t>
      </w:r>
      <w:r w:rsidRPr="00B5515C">
        <w:rPr>
          <w:rFonts w:ascii="Times New Roman" w:hAnsi="Times New Roman"/>
          <w:i/>
          <w:sz w:val="28"/>
        </w:rPr>
        <w:t>à Jean Schlumberger, / affectueusement / Jean P.</w:t>
      </w:r>
      <w:r w:rsidRPr="00B5515C">
        <w:rPr>
          <w:rFonts w:ascii="Times New Roman" w:hAnsi="Times New Roman"/>
          <w:sz w:val="28"/>
        </w:rPr>
        <w:t> ») ; à René Schoeller (« </w:t>
      </w:r>
      <w:r w:rsidRPr="00B5515C">
        <w:rPr>
          <w:rFonts w:ascii="Times New Roman" w:hAnsi="Times New Roman"/>
          <w:i/>
          <w:sz w:val="28"/>
        </w:rPr>
        <w:t>à Monsieur René Schoeller avec les hommages de Jean Paulhan</w:t>
      </w:r>
      <w:r w:rsidRPr="00B5515C">
        <w:rPr>
          <w:rFonts w:ascii="Times New Roman" w:hAnsi="Times New Roman"/>
          <w:sz w:val="28"/>
        </w:rPr>
        <w:t> ») ; à Marcelle Sibon, « ce 19 juin 1945 »</w:t>
      </w:r>
      <w:r w:rsidR="00E32333">
        <w:rPr>
          <w:rFonts w:ascii="Times New Roman" w:hAnsi="Times New Roman"/>
          <w:sz w:val="28"/>
        </w:rPr>
        <w:t> ; à Maurice Toesca (« </w:t>
      </w:r>
      <w:r w:rsidR="00E32333">
        <w:rPr>
          <w:rFonts w:ascii="Times New Roman" w:hAnsi="Times New Roman"/>
          <w:i/>
          <w:sz w:val="28"/>
        </w:rPr>
        <w:t>“</w:t>
      </w:r>
      <w:r w:rsidR="00E32333">
        <w:rPr>
          <w:rFonts w:ascii="Times New Roman" w:hAnsi="Times New Roman"/>
          <w:sz w:val="28"/>
        </w:rPr>
        <w:t xml:space="preserve">La raison a son secret, &amp; / comme son cœur, que mécon-/nait le cœur” : / </w:t>
      </w:r>
      <w:r w:rsidR="00E32333">
        <w:rPr>
          <w:rFonts w:ascii="Times New Roman" w:hAnsi="Times New Roman"/>
          <w:i/>
          <w:sz w:val="28"/>
        </w:rPr>
        <w:t xml:space="preserve">(Lie-Tzeu. VIII. 17) </w:t>
      </w:r>
      <w:r w:rsidR="00E32333">
        <w:rPr>
          <w:rFonts w:ascii="Times New Roman" w:hAnsi="Times New Roman"/>
          <w:sz w:val="28"/>
        </w:rPr>
        <w:t xml:space="preserve">[Titre] </w:t>
      </w:r>
      <w:r w:rsidR="00E32333">
        <w:rPr>
          <w:rFonts w:ascii="Times New Roman" w:hAnsi="Times New Roman"/>
          <w:i/>
          <w:sz w:val="28"/>
        </w:rPr>
        <w:t>le plus cordialement du / monde, à Maurice Toesca / ce 6.6.</w:t>
      </w:r>
      <w:r w:rsidR="00E32333">
        <w:rPr>
          <w:rFonts w:ascii="Times New Roman" w:hAnsi="Times New Roman"/>
          <w:sz w:val="28"/>
        </w:rPr>
        <w:t>[19]</w:t>
      </w:r>
      <w:r w:rsidR="00E32333">
        <w:rPr>
          <w:rFonts w:ascii="Times New Roman" w:hAnsi="Times New Roman"/>
          <w:i/>
          <w:sz w:val="28"/>
        </w:rPr>
        <w:t>43 / J.P.</w:t>
      </w:r>
      <w:r w:rsidR="00E32333">
        <w:rPr>
          <w:rFonts w:ascii="Times New Roman" w:hAnsi="Times New Roman"/>
          <w:sz w:val="28"/>
        </w:rPr>
        <w:t> » – librairie Pascal Coudert, octobre 2020)</w:t>
      </w:r>
      <w:r w:rsidRPr="00B5515C">
        <w:rPr>
          <w:rFonts w:ascii="Times New Roman" w:hAnsi="Times New Roman"/>
          <w:sz w:val="28"/>
        </w:rPr>
        <w:t>.</w:t>
      </w:r>
    </w:p>
    <w:p w14:paraId="3C9EFBC4" w14:textId="77777777" w:rsidR="00434DE8"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Puisqu’il s’agit du seul ouvrage de Paulhan publié chez Georges Crès, citons la lettre de Jean Paulhan à Jean Crès, « </w:t>
      </w:r>
      <w:r w:rsidRPr="00B5515C">
        <w:rPr>
          <w:rFonts w:ascii="Times New Roman" w:hAnsi="Times New Roman"/>
          <w:i/>
          <w:sz w:val="28"/>
        </w:rPr>
        <w:t xml:space="preserve">le 16 </w:t>
      </w:r>
      <w:r w:rsidRPr="00B5515C">
        <w:rPr>
          <w:rFonts w:ascii="Times New Roman" w:hAnsi="Times New Roman"/>
          <w:sz w:val="28"/>
        </w:rPr>
        <w:t>[décembre</w:t>
      </w:r>
      <w:r w:rsidRPr="00B5515C">
        <w:rPr>
          <w:rFonts w:ascii="Times New Roman" w:hAnsi="Times New Roman"/>
          <w:i/>
          <w:sz w:val="28"/>
        </w:rPr>
        <w:t xml:space="preserve"> </w:t>
      </w:r>
      <w:r w:rsidRPr="00B5515C">
        <w:rPr>
          <w:rFonts w:ascii="Times New Roman" w:hAnsi="Times New Roman"/>
          <w:sz w:val="28"/>
        </w:rPr>
        <w:t>1935] », après la mort de l’éditeur : « </w:t>
      </w:r>
      <w:r w:rsidRPr="00B5515C">
        <w:rPr>
          <w:rFonts w:ascii="Times New Roman" w:hAnsi="Times New Roman"/>
          <w:i/>
          <w:sz w:val="28"/>
        </w:rPr>
        <w:t>Je connaissais bien peu, et je me le reproche, Georges Crès. Mais sa finesse et son intelligence, mais la droiture de sa pensée étaient, dès le premier accueil, frappantes. Combien j’aurais voulu le rencontrer plus souvent, apprendre de lui davantage (et sur les projets, par exemple, dont il me parlait il y a quinz</w:t>
      </w:r>
      <w:r w:rsidR="00434DE8" w:rsidRPr="00B5515C">
        <w:rPr>
          <w:rFonts w:ascii="Times New Roman" w:hAnsi="Times New Roman"/>
          <w:i/>
          <w:sz w:val="28"/>
        </w:rPr>
        <w:t>e jours encore). Je suis bien tris</w:t>
      </w:r>
      <w:r w:rsidRPr="00B5515C">
        <w:rPr>
          <w:rFonts w:ascii="Times New Roman" w:hAnsi="Times New Roman"/>
          <w:i/>
          <w:sz w:val="28"/>
        </w:rPr>
        <w:t>tement vôtre / Jean Paulhan</w:t>
      </w:r>
      <w:r w:rsidRPr="00B5515C">
        <w:rPr>
          <w:rFonts w:ascii="Times New Roman" w:hAnsi="Times New Roman"/>
          <w:sz w:val="28"/>
        </w:rPr>
        <w:t> »</w:t>
      </w:r>
      <w:r w:rsidR="00434DE8" w:rsidRPr="00B5515C">
        <w:rPr>
          <w:rFonts w:ascii="Times New Roman" w:hAnsi="Times New Roman"/>
          <w:sz w:val="28"/>
        </w:rPr>
        <w:t>.</w:t>
      </w:r>
    </w:p>
    <w:p w14:paraId="6F1CF230" w14:textId="172643AD" w:rsidR="001733AD" w:rsidRPr="00B5515C" w:rsidRDefault="00434DE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Sur la Société des médecins bibliophiles, née en 1921, voir Luc Boisgontier, « Pourquoi les médecins aiment les beaux livres », entretien avec le docteur Touraine, trésorier de la Société des médecins bibliophiles, dans </w:t>
      </w:r>
      <w:r w:rsidRPr="00B5515C">
        <w:rPr>
          <w:rFonts w:ascii="Times New Roman" w:hAnsi="Times New Roman"/>
          <w:i/>
          <w:sz w:val="28"/>
        </w:rPr>
        <w:t>Le Figaro</w:t>
      </w:r>
      <w:r w:rsidRPr="00B5515C">
        <w:rPr>
          <w:rFonts w:ascii="Times New Roman" w:hAnsi="Times New Roman"/>
          <w:sz w:val="28"/>
        </w:rPr>
        <w:t>, 114</w:t>
      </w:r>
      <w:r w:rsidRPr="005147E9">
        <w:rPr>
          <w:rFonts w:ascii="Times New Roman" w:hAnsi="Times New Roman"/>
          <w:sz w:val="28"/>
          <w:szCs w:val="28"/>
          <w:vertAlign w:val="superscript"/>
        </w:rPr>
        <w:t>e</w:t>
      </w:r>
      <w:r w:rsidRPr="00B5515C">
        <w:rPr>
          <w:rFonts w:ascii="Times New Roman" w:hAnsi="Times New Roman"/>
          <w:sz w:val="28"/>
        </w:rPr>
        <w:t xml:space="preserve"> année, n° 105, samedi 15 avril 1939, p. 5-6 (sans mention de Jean Paulhan)</w:t>
      </w:r>
      <w:r w:rsidR="00CE5AFE" w:rsidRPr="00B5515C">
        <w:rPr>
          <w:rFonts w:ascii="Times New Roman" w:hAnsi="Times New Roman"/>
          <w:sz w:val="28"/>
        </w:rPr>
        <w:t>].</w:t>
      </w:r>
    </w:p>
    <w:p w14:paraId="448406C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B6845AA" w14:textId="4DEC5989" w:rsidR="00843CDA" w:rsidRDefault="00843CDA" w:rsidP="00843CD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00CE5AFE" w:rsidRPr="00B5515C">
        <w:rPr>
          <w:rFonts w:ascii="Times New Roman" w:hAnsi="Times New Roman"/>
          <w:i/>
          <w:sz w:val="28"/>
        </w:rPr>
        <w:t>Les hain-teny / poésie obscure</w:t>
      </w:r>
      <w:r w:rsidR="00CE5AFE" w:rsidRPr="00B5515C">
        <w:rPr>
          <w:rFonts w:ascii="Times New Roman" w:hAnsi="Times New Roman"/>
          <w:sz w:val="28"/>
        </w:rPr>
        <w:t>, Principauté de Monaco, Société de conférences instituée sous le haut patronage de S.A.S. le Prince Pierre de Monaco, année 1929-1930, conférence du 6 janvier 1930, n° 62, 41 p.</w:t>
      </w:r>
    </w:p>
    <w:p w14:paraId="18061848" w14:textId="47D3FEB7" w:rsidR="001733AD" w:rsidRPr="00B5515C" w:rsidRDefault="00843CDA" w:rsidP="00843CD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L’e</w:t>
      </w:r>
      <w:r w:rsidR="00CE5AFE" w:rsidRPr="00B5515C">
        <w:rPr>
          <w:rFonts w:ascii="Times New Roman" w:hAnsi="Times New Roman"/>
          <w:sz w:val="28"/>
        </w:rPr>
        <w:t xml:space="preserve">xemplaire n° </w:t>
      </w:r>
      <w:r>
        <w:rPr>
          <w:rFonts w:ascii="Times New Roman" w:hAnsi="Times New Roman"/>
          <w:sz w:val="28"/>
        </w:rPr>
        <w:t xml:space="preserve">58 à la BnF (Res.p.Z 703 (62)) a été </w:t>
      </w:r>
      <w:r w:rsidR="00CE5AFE" w:rsidRPr="00B5515C">
        <w:rPr>
          <w:rFonts w:ascii="Times New Roman" w:hAnsi="Times New Roman"/>
          <w:sz w:val="28"/>
        </w:rPr>
        <w:t>« </w:t>
      </w:r>
      <w:r w:rsidR="00CE5AFE" w:rsidRPr="00843CDA">
        <w:rPr>
          <w:rFonts w:ascii="Times New Roman" w:hAnsi="Times New Roman"/>
          <w:i/>
          <w:sz w:val="28"/>
        </w:rPr>
        <w:t>spécialement imprimé pour / M. Charles DEUDON </w:t>
      </w:r>
      <w:r w:rsidR="00CE5AFE" w:rsidRPr="00B5515C">
        <w:rPr>
          <w:rFonts w:ascii="Times New Roman" w:hAnsi="Times New Roman"/>
          <w:sz w:val="28"/>
        </w:rPr>
        <w:t>» ; envois en malgache à Alain Bosque</w:t>
      </w:r>
      <w:r w:rsidR="00A43B64" w:rsidRPr="00B5515C">
        <w:rPr>
          <w:rFonts w:ascii="Times New Roman" w:hAnsi="Times New Roman"/>
          <w:sz w:val="28"/>
        </w:rPr>
        <w:t>t et Marcelle Sibon </w:t>
      </w:r>
      <w:r w:rsidR="00CE5AFE" w:rsidRPr="00B5515C">
        <w:rPr>
          <w:rFonts w:ascii="Times New Roman" w:hAnsi="Times New Roman"/>
          <w:sz w:val="28"/>
        </w:rPr>
        <w:t>; en français, « </w:t>
      </w:r>
      <w:r w:rsidR="00CE5AFE" w:rsidRPr="00B5515C">
        <w:rPr>
          <w:rFonts w:ascii="Times New Roman" w:hAnsi="Times New Roman"/>
          <w:i/>
          <w:sz w:val="28"/>
        </w:rPr>
        <w:t>A Gabriel Bounoure, timidement</w:t>
      </w:r>
      <w:r w:rsidR="00CE5AFE" w:rsidRPr="00B5515C">
        <w:rPr>
          <w:rFonts w:ascii="Times New Roman" w:hAnsi="Times New Roman"/>
          <w:sz w:val="28"/>
        </w:rPr>
        <w:t> » (n° 62 – Artcurial, mercredi 16 décembre 2009), « </w:t>
      </w:r>
      <w:r w:rsidR="00CE5AFE" w:rsidRPr="00B5515C">
        <w:rPr>
          <w:rFonts w:ascii="Times New Roman" w:hAnsi="Times New Roman"/>
          <w:i/>
          <w:sz w:val="28"/>
        </w:rPr>
        <w:t>pour Odette et Frédérique / très affectueusement / Jean</w:t>
      </w:r>
      <w:r w:rsidR="00CE5AFE" w:rsidRPr="00B5515C">
        <w:rPr>
          <w:rFonts w:ascii="Times New Roman" w:hAnsi="Times New Roman"/>
          <w:sz w:val="28"/>
        </w:rPr>
        <w:t xml:space="preserve"> », </w:t>
      </w:r>
      <w:r w:rsidR="00A43B64" w:rsidRPr="00B5515C">
        <w:rPr>
          <w:rFonts w:ascii="Times New Roman" w:hAnsi="Times New Roman"/>
          <w:sz w:val="28"/>
        </w:rPr>
        <w:t xml:space="preserve">à </w:t>
      </w:r>
      <w:r w:rsidR="00CE5AFE" w:rsidRPr="00B5515C">
        <w:rPr>
          <w:rFonts w:ascii="Times New Roman" w:hAnsi="Times New Roman"/>
          <w:sz w:val="28"/>
        </w:rPr>
        <w:t>Raymond Gallimard « </w:t>
      </w:r>
      <w:r w:rsidR="00CE5AFE" w:rsidRPr="00B5515C">
        <w:rPr>
          <w:rFonts w:ascii="Times New Roman" w:hAnsi="Times New Roman"/>
          <w:i/>
          <w:sz w:val="28"/>
        </w:rPr>
        <w:t>pour Raymond Gallimard / son ami / Jean P.</w:t>
      </w:r>
      <w:r w:rsidR="00CE5AFE" w:rsidRPr="00B5515C">
        <w:rPr>
          <w:rFonts w:ascii="Times New Roman" w:hAnsi="Times New Roman"/>
          <w:sz w:val="28"/>
        </w:rPr>
        <w:t> » (coll. part.), au vicomte de Noailles</w:t>
      </w:r>
      <w:r w:rsidR="003F6FD5" w:rsidRPr="00B5515C">
        <w:rPr>
          <w:rFonts w:ascii="Times New Roman" w:hAnsi="Times New Roman"/>
          <w:sz w:val="28"/>
        </w:rPr>
        <w:t xml:space="preserve">, </w:t>
      </w:r>
      <w:r w:rsidR="00A43B64" w:rsidRPr="00B5515C">
        <w:rPr>
          <w:rFonts w:ascii="Times New Roman" w:hAnsi="Times New Roman"/>
          <w:sz w:val="28"/>
        </w:rPr>
        <w:t>à la principauté elle-même « </w:t>
      </w:r>
      <w:r w:rsidR="00A43B64" w:rsidRPr="00B5515C">
        <w:rPr>
          <w:rFonts w:ascii="Times New Roman" w:hAnsi="Times New Roman"/>
          <w:i/>
          <w:sz w:val="28"/>
        </w:rPr>
        <w:t>en hommage respectueux à la principauté de Monaco ce 20 janvier 1930</w:t>
      </w:r>
      <w:r w:rsidR="00A43B64" w:rsidRPr="00B5515C">
        <w:rPr>
          <w:rFonts w:ascii="Times New Roman" w:hAnsi="Times New Roman"/>
          <w:sz w:val="28"/>
        </w:rPr>
        <w:t xml:space="preserve"> », exemplaire non coupé avec petit dessin à l’encre (librairie Benoît Forgeot, 2016), </w:t>
      </w:r>
      <w:r w:rsidR="003F6FD5" w:rsidRPr="00B5515C">
        <w:rPr>
          <w:rFonts w:ascii="Times New Roman" w:hAnsi="Times New Roman"/>
          <w:sz w:val="28"/>
        </w:rPr>
        <w:t>« </w:t>
      </w:r>
      <w:r w:rsidR="003F6FD5" w:rsidRPr="00B5515C">
        <w:rPr>
          <w:rFonts w:ascii="Times New Roman" w:hAnsi="Times New Roman"/>
          <w:i/>
          <w:sz w:val="28"/>
        </w:rPr>
        <w:t>à Monsieur W. Schuermans, / qu’il me tarde de connaître / Jean Paulhan</w:t>
      </w:r>
      <w:r>
        <w:rPr>
          <w:rFonts w:ascii="Times New Roman" w:hAnsi="Times New Roman"/>
          <w:sz w:val="28"/>
        </w:rPr>
        <w:t> » (n° 41 ; b</w:t>
      </w:r>
      <w:r w:rsidR="002D3B74">
        <w:rPr>
          <w:rFonts w:ascii="Times New Roman" w:hAnsi="Times New Roman"/>
          <w:sz w:val="28"/>
        </w:rPr>
        <w:t>ibliophile, le docteur W. Schuermans écrivait le 29 avril 1924 à Jacques Rivière comme Adjoint du service auxi</w:t>
      </w:r>
      <w:r>
        <w:rPr>
          <w:rFonts w:ascii="Times New Roman" w:hAnsi="Times New Roman"/>
          <w:sz w:val="28"/>
        </w:rPr>
        <w:t xml:space="preserve">liaire de Médecine à Bruxelles – </w:t>
      </w:r>
      <w:r w:rsidR="002D3B74">
        <w:rPr>
          <w:rFonts w:ascii="Times New Roman" w:hAnsi="Times New Roman"/>
          <w:sz w:val="28"/>
        </w:rPr>
        <w:t xml:space="preserve">archives Gallimard, dossier Jacques Rivière pour 1924). </w:t>
      </w:r>
    </w:p>
    <w:p w14:paraId="3CDE36E8" w14:textId="7640F6C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Gabriel Bounoure accuse réception de son exemplaire de « </w:t>
      </w:r>
      <w:r w:rsidRPr="00B5515C">
        <w:rPr>
          <w:rFonts w:ascii="Times New Roman" w:hAnsi="Times New Roman"/>
          <w:i/>
          <w:sz w:val="28"/>
        </w:rPr>
        <w:t>Beyrouth, 24 octobre 1930</w:t>
      </w:r>
      <w:r w:rsidR="003F6FD5" w:rsidRPr="00B5515C">
        <w:rPr>
          <w:rFonts w:ascii="Times New Roman" w:hAnsi="Times New Roman"/>
          <w:sz w:val="28"/>
        </w:rPr>
        <w:t> » </w:t>
      </w:r>
      <w:r w:rsidRPr="00B5515C">
        <w:rPr>
          <w:rFonts w:ascii="Times New Roman" w:hAnsi="Times New Roman"/>
          <w:sz w:val="28"/>
        </w:rPr>
        <w:t>; Antoinette Morin-Pons, « </w:t>
      </w:r>
      <w:r w:rsidRPr="00B5515C">
        <w:rPr>
          <w:rFonts w:ascii="Times New Roman" w:hAnsi="Times New Roman"/>
          <w:i/>
          <w:sz w:val="28"/>
        </w:rPr>
        <w:t>le 1</w:t>
      </w:r>
      <w:r w:rsidRPr="001617CB">
        <w:rPr>
          <w:rFonts w:ascii="Times New Roman" w:hAnsi="Times New Roman"/>
          <w:i/>
          <w:iCs/>
          <w:sz w:val="28"/>
          <w:szCs w:val="28"/>
          <w:vertAlign w:val="superscript"/>
        </w:rPr>
        <w:t>er</w:t>
      </w:r>
      <w:r w:rsidRPr="00B5515C">
        <w:rPr>
          <w:rFonts w:ascii="Times New Roman" w:hAnsi="Times New Roman"/>
          <w:i/>
          <w:sz w:val="28"/>
        </w:rPr>
        <w:t xml:space="preserve"> octobre 1930</w:t>
      </w:r>
      <w:r w:rsidRPr="00B5515C">
        <w:rPr>
          <w:rFonts w:ascii="Times New Roman" w:hAnsi="Times New Roman"/>
          <w:sz w:val="28"/>
        </w:rPr>
        <w:t> » : « </w:t>
      </w:r>
      <w:r w:rsidRPr="00B5515C">
        <w:rPr>
          <w:rFonts w:ascii="Times New Roman" w:hAnsi="Times New Roman"/>
          <w:i/>
          <w:sz w:val="28"/>
        </w:rPr>
        <w:t>Naïve poésie qui a l’air de contenir toute la philosophie et la morale des Malgaches. On pense aussi à un babillage d’enfant, tant les derniers vers ont l’air de n’avoir aucun rapport avec les premiers, mais peut-être sont-ils là pour l’assonance. Je n’ai lu en somme que les vers cités. Je vais lire attentivement votre étude, qui m’expliquera tout. Vous en aviez parlé déjà dans “Commerce”, je crois, je me souviens de ma surprise, c’est si troublant ce désir de poésie chez les primitifs</w:t>
      </w:r>
      <w:r w:rsidRPr="00B5515C">
        <w:rPr>
          <w:rFonts w:ascii="Times New Roman" w:hAnsi="Times New Roman"/>
          <w:sz w:val="28"/>
        </w:rPr>
        <w:t> »</w:t>
      </w:r>
      <w:r w:rsidR="00C330F5">
        <w:rPr>
          <w:rFonts w:ascii="Times New Roman" w:hAnsi="Times New Roman"/>
          <w:sz w:val="28"/>
        </w:rPr>
        <w:t>. Henri Pourrat écrit le 10 août 1930 : « </w:t>
      </w:r>
      <w:r w:rsidR="00C330F5">
        <w:rPr>
          <w:rFonts w:ascii="Times New Roman" w:hAnsi="Times New Roman"/>
          <w:i/>
          <w:sz w:val="28"/>
        </w:rPr>
        <w:t>C’est si curieux le jeu des hain-teny, qu’on voudrait être plus près des faits, que tu expliques mieux encore : le degré de sérieux de ces joutes, — le convieur et son client jouent-ils ou bien discutent-ils serré la question argent ? Je ne vois que cela à demander.</w:t>
      </w:r>
      <w:r w:rsidR="00843CDA">
        <w:rPr>
          <w:rFonts w:ascii="Times New Roman" w:hAnsi="Times New Roman"/>
          <w:sz w:val="28"/>
        </w:rPr>
        <w:t> »</w:t>
      </w:r>
    </w:p>
    <w:p w14:paraId="33ED375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E704B36" w14:textId="04C7FA6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lettre au médecin », </w:t>
      </w:r>
      <w:r w:rsidRPr="00B5515C">
        <w:rPr>
          <w:rFonts w:ascii="Times New Roman" w:hAnsi="Times New Roman"/>
          <w:i/>
          <w:sz w:val="28"/>
        </w:rPr>
        <w:t>Échanges</w:t>
      </w:r>
      <w:r w:rsidRPr="00B5515C">
        <w:rPr>
          <w:rFonts w:ascii="Times New Roman" w:hAnsi="Times New Roman"/>
          <w:sz w:val="28"/>
        </w:rPr>
        <w:t>. Revue trimestrielle de littérature anglaise et française, Paris, J[acques]-O[livier]. Fourcade, n° 2, mars 1930, p. 47-51 [dans une revue de prose et de poésie, en anglais et en français, qui a connu cinq numéros de décembre 1929 à décembre 1931, texte titré « Lettre au</w:t>
      </w:r>
      <w:r w:rsidR="00973C4C">
        <w:rPr>
          <w:rFonts w:ascii="Times New Roman" w:hAnsi="Times New Roman"/>
          <w:sz w:val="28"/>
        </w:rPr>
        <w:t xml:space="preserve"> médecin » au sommaire et signé </w:t>
      </w:r>
      <w:r w:rsidRPr="00B5515C">
        <w:rPr>
          <w:rFonts w:ascii="Times New Roman" w:hAnsi="Times New Roman"/>
          <w:sz w:val="28"/>
        </w:rPr>
        <w:t>: « </w:t>
      </w:r>
      <w:r w:rsidRPr="00973C4C">
        <w:rPr>
          <w:rFonts w:ascii="Times New Roman" w:hAnsi="Times New Roman"/>
          <w:i/>
          <w:sz w:val="28"/>
        </w:rPr>
        <w:t>Jean Paulhan </w:t>
      </w:r>
      <w:r w:rsidRPr="00B5515C">
        <w:rPr>
          <w:rFonts w:ascii="Times New Roman" w:hAnsi="Times New Roman"/>
          <w:sz w:val="28"/>
        </w:rPr>
        <w:t xml:space="preserve">» ; il existe un tiré-à-part </w:t>
      </w:r>
      <w:r w:rsidR="00973C4C">
        <w:rPr>
          <w:rFonts w:ascii="Times New Roman" w:hAnsi="Times New Roman"/>
          <w:sz w:val="28"/>
        </w:rPr>
        <w:t>de ce texte </w:t>
      </w:r>
      <w:r w:rsidRPr="00B5515C">
        <w:rPr>
          <w:rFonts w:ascii="Times New Roman" w:hAnsi="Times New Roman"/>
          <w:sz w:val="28"/>
        </w:rPr>
        <w:t>; trois feuillets dactylographiés et corrigés comportent de nombreux ajouts et biffures de la main de l’auteur (librairie-galerie Emmanuel-Hutin, 2012, n° 81 du catalogue).</w:t>
      </w:r>
    </w:p>
    <w:p w14:paraId="4FC221C4" w14:textId="77777777" w:rsidR="002B5A19"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xml:space="preserve">Voir les lettres de </w:t>
      </w:r>
      <w:r w:rsidR="00F72422">
        <w:rPr>
          <w:rFonts w:ascii="Times New Roman" w:hAnsi="Times New Roman"/>
          <w:sz w:val="28"/>
        </w:rPr>
        <w:t xml:space="preserve">J.-É. </w:t>
      </w:r>
      <w:r w:rsidRPr="00B5515C">
        <w:rPr>
          <w:rFonts w:ascii="Times New Roman" w:hAnsi="Times New Roman"/>
          <w:sz w:val="28"/>
        </w:rPr>
        <w:t xml:space="preserve">Laboureur à Paulhan ; Admussen, 83 ; repris en volume par Pierre Bettencourt, éditeur, </w:t>
      </w:r>
      <w:r w:rsidRPr="00973C4C">
        <w:rPr>
          <w:rFonts w:ascii="Times New Roman" w:hAnsi="Times New Roman"/>
          <w:i/>
          <w:sz w:val="28"/>
        </w:rPr>
        <w:t>s.d</w:t>
      </w:r>
      <w:r w:rsidRPr="00B5515C">
        <w:rPr>
          <w:rFonts w:ascii="Times New Roman" w:hAnsi="Times New Roman"/>
          <w:sz w:val="28"/>
        </w:rPr>
        <w:t xml:space="preserve">. [fin 1947] puis en 1950 dans </w:t>
      </w:r>
      <w:r w:rsidRPr="00B5515C">
        <w:rPr>
          <w:rFonts w:ascii="Times New Roman" w:hAnsi="Times New Roman"/>
          <w:i/>
          <w:sz w:val="28"/>
        </w:rPr>
        <w:t>Médecine de France</w:t>
      </w:r>
      <w:r w:rsidR="002B5A19">
        <w:rPr>
          <w:rFonts w:ascii="Times New Roman" w:hAnsi="Times New Roman"/>
          <w:i/>
          <w:sz w:val="28"/>
        </w:rPr>
        <w:t>.</w:t>
      </w:r>
    </w:p>
    <w:p w14:paraId="25022B37" w14:textId="0F3FB144" w:rsidR="001733AD" w:rsidRPr="002B5A19" w:rsidRDefault="002B5A19" w:rsidP="002B5A19">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i/>
          <w:sz w:val="28"/>
        </w:rPr>
        <w:tab/>
      </w:r>
      <w:r>
        <w:rPr>
          <w:rFonts w:ascii="Times New Roman" w:hAnsi="Times New Roman"/>
          <w:sz w:val="28"/>
          <w:szCs w:val="28"/>
        </w:rPr>
        <w:t>Traduction en italien par Renato Turci en septembre 1991</w:t>
      </w:r>
      <w:r w:rsidR="00CE5AFE" w:rsidRPr="00B5515C">
        <w:rPr>
          <w:rFonts w:ascii="Times New Roman" w:hAnsi="Times New Roman"/>
          <w:sz w:val="28"/>
        </w:rPr>
        <w:t>].</w:t>
      </w:r>
    </w:p>
    <w:p w14:paraId="5F40933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B5D0564" w14:textId="752807E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 Guerrier appliqué</w:t>
      </w:r>
      <w:r w:rsidRPr="00B5515C">
        <w:rPr>
          <w:rFonts w:ascii="Times New Roman" w:hAnsi="Times New Roman"/>
          <w:sz w:val="28"/>
        </w:rPr>
        <w:t xml:space="preserve">, Paris, Librairie Gallimard, 1930, 157 p. (coll. « Blanche ») [volume achevé d’imprimer le 4 mars 1930 (le contrat étant daté du 27 janvier </w:t>
      </w:r>
      <w:r w:rsidR="00973C4C">
        <w:rPr>
          <w:rFonts w:ascii="Times New Roman" w:hAnsi="Times New Roman"/>
          <w:sz w:val="28"/>
        </w:rPr>
        <w:t>1930) ; bandeau</w:t>
      </w:r>
      <w:r w:rsidRPr="00B5515C">
        <w:rPr>
          <w:rFonts w:ascii="Times New Roman" w:hAnsi="Times New Roman"/>
          <w:sz w:val="28"/>
        </w:rPr>
        <w:t xml:space="preserve"> « L’Origine des guerres » ; couverture illustrée par Jean-Émile Laboureur « Les Tranchées dans le Village », burin repris d’une série antérieure ; tirage à 75 exemplaires sur papier de Hollande van Gelder, dont cinquante numérotés de 1 à 50 et 25 hors commerce numérotés de I à XXV ; Paulhan dispose de l’exemplaire sur Hollande n° XXIII, établi par A. Cerrutti sous reliure et étui noirs.</w:t>
      </w:r>
    </w:p>
    <w:p w14:paraId="4AA4A7B1" w14:textId="54C0BA4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Marcel Arland écrit à Jean Paulhan, </w:t>
      </w:r>
      <w:r w:rsidRPr="00B5515C">
        <w:rPr>
          <w:rFonts w:ascii="Times New Roman" w:hAnsi="Times New Roman"/>
          <w:i/>
          <w:sz w:val="28"/>
        </w:rPr>
        <w:t>s.d.</w:t>
      </w:r>
      <w:r w:rsidR="00973C4C">
        <w:rPr>
          <w:rFonts w:ascii="Times New Roman" w:hAnsi="Times New Roman"/>
          <w:sz w:val="28"/>
        </w:rPr>
        <w:t> </w:t>
      </w:r>
      <w:r w:rsidRPr="00B5515C">
        <w:rPr>
          <w:rFonts w:ascii="Times New Roman" w:hAnsi="Times New Roman"/>
          <w:sz w:val="28"/>
        </w:rPr>
        <w:t>: « </w:t>
      </w:r>
      <w:r w:rsidRPr="00B5515C">
        <w:rPr>
          <w:rFonts w:ascii="Times New Roman" w:hAnsi="Times New Roman"/>
          <w:i/>
          <w:sz w:val="28"/>
        </w:rPr>
        <w:t xml:space="preserve">Le G.A. m’émeut davantage à chaque lecture. Toutes les corrections que tu as faites (j’ai comparé les deux textes) me semblent bonnes. Simplement, je n’aime pas beaucoup page 32 : </w:t>
      </w:r>
      <w:r w:rsidRPr="00B5515C">
        <w:rPr>
          <w:rFonts w:ascii="Times New Roman" w:hAnsi="Times New Roman"/>
          <w:sz w:val="28"/>
        </w:rPr>
        <w:t xml:space="preserve">et nous appuyons nos dos. </w:t>
      </w:r>
      <w:r w:rsidRPr="00B5515C">
        <w:rPr>
          <w:rFonts w:ascii="Times New Roman" w:hAnsi="Times New Roman"/>
          <w:i/>
          <w:sz w:val="28"/>
        </w:rPr>
        <w:t>Et je ne suis pas fou, page 60, de : “</w:t>
      </w:r>
      <w:r w:rsidRPr="00B5515C">
        <w:rPr>
          <w:rFonts w:ascii="Times New Roman" w:hAnsi="Times New Roman"/>
          <w:sz w:val="28"/>
        </w:rPr>
        <w:t>avec le bruit d’un tapis de velours</w:t>
      </w:r>
      <w:r w:rsidRPr="00B5515C">
        <w:rPr>
          <w:rFonts w:ascii="Times New Roman" w:hAnsi="Times New Roman"/>
          <w:i/>
          <w:sz w:val="28"/>
        </w:rPr>
        <w:t xml:space="preserve">“. Le livre est souvent poignant. S’il me faut faire une réserve, ce sera peut-être celle-ci : certaines remarques de pittoresque me gâtent un peu les remarques purement humaines. Mais de moins en moins à mesure qu’on avance. Et voilà peut-être une des forces du livre (cette </w:t>
      </w:r>
      <w:r w:rsidRPr="00B5515C">
        <w:rPr>
          <w:rFonts w:ascii="Times New Roman" w:hAnsi="Times New Roman"/>
          <w:sz w:val="28"/>
        </w:rPr>
        <w:t xml:space="preserve">[découverte progression] </w:t>
      </w:r>
      <w:r w:rsidRPr="00B5515C">
        <w:rPr>
          <w:rFonts w:ascii="Times New Roman" w:hAnsi="Times New Roman"/>
          <w:i/>
          <w:sz w:val="28"/>
        </w:rPr>
        <w:t xml:space="preserve">épuration progressive, cet enrichissement progressif en humanité), sans </w:t>
      </w:r>
      <w:r w:rsidRPr="00B5515C">
        <w:rPr>
          <w:rFonts w:ascii="Times New Roman" w:hAnsi="Times New Roman"/>
          <w:sz w:val="28"/>
        </w:rPr>
        <w:t>[laquelle] </w:t>
      </w:r>
      <w:r w:rsidRPr="00B5515C">
        <w:rPr>
          <w:rFonts w:ascii="Times New Roman" w:hAnsi="Times New Roman"/>
          <w:i/>
          <w:sz w:val="28"/>
        </w:rPr>
        <w:t>quoi, précisément, on pourrait être tenté (je l’ai été) de reprocher au livre un manque de progression.</w:t>
      </w:r>
      <w:r w:rsidRPr="00B5515C">
        <w:rPr>
          <w:rFonts w:ascii="Times New Roman" w:hAnsi="Times New Roman"/>
          <w:sz w:val="28"/>
        </w:rPr>
        <w:t> » Marcel Ar</w:t>
      </w:r>
      <w:r w:rsidR="00973C4C">
        <w:rPr>
          <w:rFonts w:ascii="Times New Roman" w:hAnsi="Times New Roman"/>
          <w:sz w:val="28"/>
        </w:rPr>
        <w:t>land reprend sa lecture en 1940 </w:t>
      </w:r>
      <w:r w:rsidRPr="00B5515C">
        <w:rPr>
          <w:rFonts w:ascii="Times New Roman" w:hAnsi="Times New Roman"/>
          <w:sz w:val="28"/>
        </w:rPr>
        <w:t>: « </w:t>
      </w:r>
      <w:r w:rsidRPr="00B5515C">
        <w:rPr>
          <w:rFonts w:ascii="Times New Roman" w:hAnsi="Times New Roman"/>
          <w:i/>
          <w:sz w:val="28"/>
        </w:rPr>
        <w:t xml:space="preserve">J’ai repris, avec plus de plaisir que jamais, le </w:t>
      </w:r>
      <w:r w:rsidRPr="00B5515C">
        <w:rPr>
          <w:rFonts w:ascii="Times New Roman" w:hAnsi="Times New Roman"/>
          <w:sz w:val="28"/>
        </w:rPr>
        <w:t xml:space="preserve">Guerrier appliqué. </w:t>
      </w:r>
      <w:r w:rsidRPr="00B5515C">
        <w:rPr>
          <w:rFonts w:ascii="Times New Roman" w:hAnsi="Times New Roman"/>
          <w:i/>
          <w:sz w:val="28"/>
        </w:rPr>
        <w:t>As-tu travaillé ?</w:t>
      </w:r>
      <w:r w:rsidRPr="00B5515C">
        <w:rPr>
          <w:rFonts w:ascii="Times New Roman" w:hAnsi="Times New Roman"/>
          <w:sz w:val="28"/>
        </w:rPr>
        <w:t> », écrit-il à Paulhan, à un moment où « </w:t>
      </w:r>
      <w:r w:rsidRPr="00B5515C">
        <w:rPr>
          <w:rFonts w:ascii="Times New Roman" w:hAnsi="Times New Roman"/>
          <w:i/>
          <w:sz w:val="28"/>
        </w:rPr>
        <w:t xml:space="preserve">les autorités allemandes sont fâcheusement impressionnées </w:t>
      </w:r>
      <w:r w:rsidRPr="00B5515C">
        <w:rPr>
          <w:rFonts w:ascii="Times New Roman" w:hAnsi="Times New Roman"/>
          <w:sz w:val="28"/>
        </w:rPr>
        <w:t xml:space="preserve">[selon Drieu] </w:t>
      </w:r>
      <w:r w:rsidRPr="00B5515C">
        <w:rPr>
          <w:rFonts w:ascii="Times New Roman" w:hAnsi="Times New Roman"/>
          <w:i/>
          <w:sz w:val="28"/>
        </w:rPr>
        <w:t>par les hésitations, le retard de Gallimard. D’autre part Grasset et Chateaubriant s’agitent. De telle sorte que la maison Gallimard se trouverait très menacée.</w:t>
      </w:r>
      <w:r w:rsidR="00973C4C">
        <w:rPr>
          <w:rFonts w:ascii="Times New Roman" w:hAnsi="Times New Roman"/>
          <w:sz w:val="28"/>
        </w:rPr>
        <w:t> »</w:t>
      </w:r>
    </w:p>
    <w:p w14:paraId="044AF7C7" w14:textId="36459E66" w:rsidR="00CC7A36" w:rsidRPr="004409B5" w:rsidRDefault="003F0B45" w:rsidP="004409B5">
      <w:pPr>
        <w:jc w:val="both"/>
        <w:rPr>
          <w:rFonts w:ascii="Times" w:hAnsi="Times"/>
          <w:color w:val="auto"/>
          <w:sz w:val="20"/>
          <w:lang w:val="fr-FR"/>
        </w:rPr>
      </w:pPr>
      <w:r w:rsidRPr="00B5515C">
        <w:rPr>
          <w:rFonts w:ascii="Times New Roman" w:hAnsi="Times New Roman"/>
          <w:sz w:val="28"/>
        </w:rPr>
        <w:tab/>
        <w:t>Nombreux envois,</w:t>
      </w:r>
      <w:r w:rsidR="00CE5AFE" w:rsidRPr="00B5515C">
        <w:rPr>
          <w:rFonts w:ascii="Times New Roman" w:hAnsi="Times New Roman"/>
          <w:sz w:val="28"/>
        </w:rPr>
        <w:t xml:space="preserve"> à Marcel Arland, Gabriel Bounoure (« </w:t>
      </w:r>
      <w:r w:rsidR="00CE5AFE" w:rsidRPr="00B5515C">
        <w:rPr>
          <w:rFonts w:ascii="Times New Roman" w:hAnsi="Times New Roman"/>
          <w:i/>
          <w:sz w:val="28"/>
        </w:rPr>
        <w:t>Cher ami, quelle joie de retrouver votre écriture (et quelles belles pages sur Jouve). Acceptez, avant une lettre, ces histoires (qui tentent d’établir que la guerre n’a pas existé) et l’amitié de Jean P.</w:t>
      </w:r>
      <w:r w:rsidR="00CE5AFE" w:rsidRPr="00B5515C">
        <w:rPr>
          <w:rFonts w:ascii="Times New Roman" w:hAnsi="Times New Roman"/>
          <w:sz w:val="28"/>
        </w:rPr>
        <w:t> », avec dessin d’une enveloppe – Artcurial, 16 décembre 2010 ; Gabriel Bounoure en accuse réception de « </w:t>
      </w:r>
      <w:r w:rsidR="00CE5AFE" w:rsidRPr="00B5515C">
        <w:rPr>
          <w:rFonts w:ascii="Times New Roman" w:hAnsi="Times New Roman"/>
          <w:i/>
          <w:sz w:val="28"/>
        </w:rPr>
        <w:t>Beyrouth, 8 août 1930</w:t>
      </w:r>
      <w:r w:rsidR="00CE5AFE" w:rsidRPr="00B5515C">
        <w:rPr>
          <w:rFonts w:ascii="Times New Roman" w:hAnsi="Times New Roman"/>
          <w:sz w:val="28"/>
        </w:rPr>
        <w:t> »), Jean-Claude Bourasset (« “J’avais beau chercher, / je n’y voyais pas grande / différence</w:t>
      </w:r>
      <w:r w:rsidR="00CE5AFE" w:rsidRPr="00B5515C">
        <w:rPr>
          <w:rFonts w:ascii="Times New Roman" w:hAnsi="Times New Roman"/>
          <w:i/>
          <w:sz w:val="28"/>
        </w:rPr>
        <w:t>.” (entre la / guerre et la paix) / Stendhal / très volontiers, à / Jean-Claude Bourrasset / Jean Paulhan / 2.6.46</w:t>
      </w:r>
      <w:r w:rsidR="00CE5AFE" w:rsidRPr="00B5515C">
        <w:rPr>
          <w:rFonts w:ascii="Times New Roman" w:hAnsi="Times New Roman"/>
          <w:sz w:val="28"/>
        </w:rPr>
        <w:t xml:space="preserve"> »), </w:t>
      </w:r>
      <w:r w:rsidR="00E32333">
        <w:rPr>
          <w:rFonts w:ascii="Times New Roman" w:hAnsi="Times New Roman"/>
          <w:sz w:val="28"/>
        </w:rPr>
        <w:t>M. Bussat (« </w:t>
      </w:r>
      <w:r w:rsidR="00E32333">
        <w:rPr>
          <w:rFonts w:ascii="Times New Roman" w:hAnsi="Times New Roman"/>
          <w:i/>
          <w:sz w:val="28"/>
        </w:rPr>
        <w:t>à Monsieur Bussat / l’hommage de / Jean Paulhan</w:t>
      </w:r>
      <w:r w:rsidR="00E32333">
        <w:rPr>
          <w:rFonts w:ascii="Times New Roman" w:hAnsi="Times New Roman"/>
          <w:sz w:val="28"/>
        </w:rPr>
        <w:t xml:space="preserve"> » (librairie Pascal Coudert, octobre 2020), </w:t>
      </w:r>
      <w:r w:rsidR="00612907" w:rsidRPr="00B5515C">
        <w:rPr>
          <w:rFonts w:ascii="Times New Roman" w:hAnsi="Times New Roman"/>
          <w:sz w:val="28"/>
        </w:rPr>
        <w:t>Emilio Cecchi, qui écrit à Paulhan le « </w:t>
      </w:r>
      <w:r w:rsidR="00612907" w:rsidRPr="00B5515C">
        <w:rPr>
          <w:rFonts w:ascii="Times New Roman" w:hAnsi="Times New Roman"/>
          <w:i/>
          <w:sz w:val="28"/>
        </w:rPr>
        <w:t>27 mars 1931</w:t>
      </w:r>
      <w:r w:rsidR="00612907" w:rsidRPr="00B5515C">
        <w:rPr>
          <w:rFonts w:ascii="Times New Roman" w:hAnsi="Times New Roman"/>
          <w:sz w:val="28"/>
        </w:rPr>
        <w:t> » : « </w:t>
      </w:r>
      <w:r w:rsidR="00612907" w:rsidRPr="00B5515C">
        <w:rPr>
          <w:rFonts w:ascii="Times New Roman" w:hAnsi="Times New Roman"/>
          <w:i/>
          <w:sz w:val="28"/>
        </w:rPr>
        <w:t>Ici à Rome, j’ai trouvé votre “</w:t>
      </w:r>
      <w:r w:rsidR="00612907" w:rsidRPr="00B5515C">
        <w:rPr>
          <w:rFonts w:ascii="Times New Roman" w:hAnsi="Times New Roman"/>
          <w:sz w:val="28"/>
        </w:rPr>
        <w:t>Guerrier appliqué</w:t>
      </w:r>
      <w:r w:rsidR="00612907" w:rsidRPr="00B5515C">
        <w:rPr>
          <w:rFonts w:ascii="Times New Roman" w:hAnsi="Times New Roman"/>
          <w:i/>
          <w:sz w:val="28"/>
        </w:rPr>
        <w:t>”. Je vous remercie du livre et de l’aimable dédicace. J’ai tout de suite lu ; et je crois que je ne me trompe pas, en jugeant ce livre une de vos choses les plus fortes et humaines ; et (si la classification ne vous déplait pas) absolument un des plus vrais et profonds “</w:t>
      </w:r>
      <w:r w:rsidR="00612907" w:rsidRPr="00B5515C">
        <w:rPr>
          <w:rFonts w:ascii="Times New Roman" w:hAnsi="Times New Roman"/>
          <w:sz w:val="28"/>
        </w:rPr>
        <w:t>livres de guerre</w:t>
      </w:r>
      <w:r w:rsidR="00612907" w:rsidRPr="00B5515C">
        <w:rPr>
          <w:rFonts w:ascii="Times New Roman" w:hAnsi="Times New Roman"/>
          <w:i/>
          <w:sz w:val="28"/>
        </w:rPr>
        <w:t>”</w:t>
      </w:r>
      <w:r w:rsidR="00612907" w:rsidRPr="00B5515C">
        <w:rPr>
          <w:rFonts w:ascii="Times New Roman" w:hAnsi="Times New Roman"/>
          <w:sz w:val="28"/>
        </w:rPr>
        <w:t xml:space="preserve"> »), </w:t>
      </w:r>
      <w:r w:rsidR="00CE5AFE" w:rsidRPr="00B5515C">
        <w:rPr>
          <w:rFonts w:ascii="Times New Roman" w:hAnsi="Times New Roman"/>
          <w:sz w:val="28"/>
        </w:rPr>
        <w:t>« </w:t>
      </w:r>
      <w:r w:rsidR="00CE5AFE" w:rsidRPr="00B5515C">
        <w:rPr>
          <w:rFonts w:ascii="Times New Roman" w:hAnsi="Times New Roman"/>
          <w:i/>
          <w:sz w:val="28"/>
        </w:rPr>
        <w:t>M. et Mme Chabanas</w:t>
      </w:r>
      <w:r w:rsidR="00CE5AFE" w:rsidRPr="00B5515C">
        <w:rPr>
          <w:rFonts w:ascii="Times New Roman" w:hAnsi="Times New Roman"/>
          <w:sz w:val="28"/>
        </w:rPr>
        <w:t xml:space="preserve"> », </w:t>
      </w:r>
      <w:r w:rsidR="00C50019">
        <w:rPr>
          <w:rFonts w:ascii="Times New Roman" w:hAnsi="Times New Roman"/>
          <w:sz w:val="28"/>
        </w:rPr>
        <w:t>Louis Chéronnet (« </w:t>
      </w:r>
      <w:r w:rsidR="00C50019">
        <w:rPr>
          <w:rFonts w:ascii="Times New Roman" w:hAnsi="Times New Roman"/>
          <w:i/>
          <w:sz w:val="28"/>
        </w:rPr>
        <w:t>à Louis Chéronnet / bien cordialement / Jean Paulhan.</w:t>
      </w:r>
      <w:r w:rsidR="00C50019">
        <w:rPr>
          <w:rFonts w:ascii="Times New Roman" w:hAnsi="Times New Roman"/>
          <w:sz w:val="28"/>
        </w:rPr>
        <w:t xml:space="preserve"> » – librairie Le Feu Follet, octobre 2020), </w:t>
      </w:r>
      <w:r w:rsidR="004519A5">
        <w:rPr>
          <w:rFonts w:ascii="Times New Roman" w:hAnsi="Times New Roman"/>
          <w:sz w:val="28"/>
        </w:rPr>
        <w:t>Mary Duclaux (</w:t>
      </w:r>
      <w:r w:rsidR="009031C6">
        <w:rPr>
          <w:rFonts w:ascii="Times New Roman" w:hAnsi="Times New Roman"/>
          <w:i/>
          <w:sz w:val="28"/>
        </w:rPr>
        <w:t xml:space="preserve">i.e. </w:t>
      </w:r>
      <w:r w:rsidR="004519A5">
        <w:rPr>
          <w:rFonts w:ascii="Times New Roman" w:hAnsi="Times New Roman"/>
          <w:sz w:val="28"/>
        </w:rPr>
        <w:t>Marie Darmesteter, 1857-1944) (« </w:t>
      </w:r>
      <w:r w:rsidR="004519A5">
        <w:rPr>
          <w:rFonts w:ascii="Times New Roman" w:hAnsi="Times New Roman"/>
          <w:i/>
          <w:sz w:val="28"/>
        </w:rPr>
        <w:t>à Madame Mary Duclaux / le souvenir, et le meilleur / hommage de / Jean Paulhan</w:t>
      </w:r>
      <w:r w:rsidR="004519A5">
        <w:rPr>
          <w:rFonts w:ascii="Times New Roman" w:hAnsi="Times New Roman"/>
          <w:sz w:val="28"/>
        </w:rPr>
        <w:t xml:space="preserve"> »), </w:t>
      </w:r>
      <w:r w:rsidRPr="00B5515C">
        <w:rPr>
          <w:rFonts w:ascii="Times New Roman" w:hAnsi="Times New Roman"/>
          <w:sz w:val="28"/>
        </w:rPr>
        <w:t xml:space="preserve">Louis Émié (« “Il est rare d’ailleurs / que la vie nous apporte / précisément les </w:t>
      </w:r>
      <w:r w:rsidRPr="004409B5">
        <w:rPr>
          <w:rFonts w:ascii="Times New Roman" w:hAnsi="Times New Roman"/>
          <w:i/>
          <w:sz w:val="28"/>
          <w:szCs w:val="28"/>
        </w:rPr>
        <w:t>extrêmes</w:t>
      </w:r>
      <w:r w:rsidRPr="004409B5">
        <w:rPr>
          <w:rFonts w:ascii="Times New Roman" w:hAnsi="Times New Roman"/>
          <w:sz w:val="28"/>
          <w:szCs w:val="28"/>
        </w:rPr>
        <w:t xml:space="preserve"> / que nous souhaitions.” / </w:t>
      </w:r>
      <w:r w:rsidRPr="004409B5">
        <w:rPr>
          <w:rFonts w:ascii="Times New Roman" w:hAnsi="Times New Roman"/>
          <w:i/>
          <w:sz w:val="28"/>
          <w:szCs w:val="28"/>
        </w:rPr>
        <w:t>(</w:t>
      </w:r>
      <w:r w:rsidRPr="004409B5">
        <w:rPr>
          <w:rFonts w:ascii="Times New Roman" w:hAnsi="Times New Roman"/>
          <w:sz w:val="28"/>
          <w:szCs w:val="28"/>
        </w:rPr>
        <w:t>Les erreurs et la vérité, par / un Ph</w:t>
      </w:r>
      <w:r w:rsidR="009031C6">
        <w:rPr>
          <w:rFonts w:ascii="Times New Roman" w:hAnsi="Times New Roman"/>
          <w:sz w:val="28"/>
          <w:szCs w:val="28"/>
        </w:rPr>
        <w:t>[</w:t>
      </w:r>
      <w:r w:rsidR="009031C6">
        <w:rPr>
          <w:rFonts w:ascii="Times New Roman" w:hAnsi="Times New Roman"/>
          <w:i/>
          <w:sz w:val="28"/>
          <w:szCs w:val="28"/>
        </w:rPr>
        <w:t>ilosophe</w:t>
      </w:r>
      <w:r w:rsidR="009031C6">
        <w:rPr>
          <w:rFonts w:ascii="Times New Roman" w:hAnsi="Times New Roman"/>
          <w:sz w:val="28"/>
          <w:szCs w:val="28"/>
        </w:rPr>
        <w:t>]</w:t>
      </w:r>
      <w:r w:rsidRPr="004409B5">
        <w:rPr>
          <w:rFonts w:ascii="Times New Roman" w:hAnsi="Times New Roman"/>
          <w:sz w:val="28"/>
          <w:szCs w:val="28"/>
        </w:rPr>
        <w:t>. Inc</w:t>
      </w:r>
      <w:r w:rsidR="009031C6">
        <w:rPr>
          <w:rFonts w:ascii="Times New Roman" w:hAnsi="Times New Roman"/>
          <w:sz w:val="28"/>
          <w:szCs w:val="28"/>
        </w:rPr>
        <w:t>[</w:t>
      </w:r>
      <w:r w:rsidR="009031C6">
        <w:rPr>
          <w:rFonts w:ascii="Times New Roman" w:hAnsi="Times New Roman"/>
          <w:i/>
          <w:sz w:val="28"/>
          <w:szCs w:val="28"/>
        </w:rPr>
        <w:t>onnu</w:t>
      </w:r>
      <w:r w:rsidR="009031C6">
        <w:rPr>
          <w:rFonts w:ascii="Times New Roman" w:hAnsi="Times New Roman"/>
          <w:sz w:val="28"/>
          <w:szCs w:val="28"/>
        </w:rPr>
        <w:t>]</w:t>
      </w:r>
      <w:r w:rsidRPr="004409B5">
        <w:rPr>
          <w:rFonts w:ascii="Times New Roman" w:hAnsi="Times New Roman"/>
          <w:sz w:val="28"/>
          <w:szCs w:val="28"/>
        </w:rPr>
        <w:t>.</w:t>
      </w:r>
      <w:r w:rsidRPr="004409B5">
        <w:rPr>
          <w:rFonts w:ascii="Times New Roman" w:hAnsi="Times New Roman"/>
          <w:i/>
          <w:sz w:val="28"/>
          <w:szCs w:val="28"/>
        </w:rPr>
        <w:t>) / pour Louis Émié, avec / l’amitié de / Jean P. / 22.2.1942</w:t>
      </w:r>
      <w:r w:rsidRPr="004409B5">
        <w:rPr>
          <w:rFonts w:ascii="Times New Roman" w:hAnsi="Times New Roman"/>
          <w:sz w:val="28"/>
          <w:szCs w:val="28"/>
        </w:rPr>
        <w:t xml:space="preserve"> »), </w:t>
      </w:r>
      <w:r w:rsidR="004409B5" w:rsidRPr="004409B5">
        <w:rPr>
          <w:rFonts w:ascii="Times New Roman" w:hAnsi="Times New Roman"/>
          <w:sz w:val="28"/>
          <w:szCs w:val="28"/>
        </w:rPr>
        <w:t>à Yolande Fièvre (</w:t>
      </w:r>
      <w:r w:rsidR="004409B5">
        <w:rPr>
          <w:rFonts w:ascii="Times New Roman" w:hAnsi="Times New Roman"/>
          <w:color w:val="333333"/>
          <w:sz w:val="28"/>
          <w:szCs w:val="28"/>
          <w:shd w:val="clear" w:color="auto" w:fill="FFFFFF"/>
          <w:lang w:val="fr-FR"/>
        </w:rPr>
        <w:t xml:space="preserve">« </w:t>
      </w:r>
      <w:r w:rsidR="004409B5" w:rsidRPr="004409B5">
        <w:rPr>
          <w:rFonts w:ascii="Times New Roman" w:hAnsi="Times New Roman"/>
          <w:i/>
          <w:color w:val="333333"/>
          <w:sz w:val="28"/>
          <w:szCs w:val="28"/>
          <w:shd w:val="clear" w:color="auto" w:fill="FFFFFF"/>
          <w:lang w:val="fr-FR"/>
        </w:rPr>
        <w:t>Chaque livre est un muet, où la vérité pousse ses cris. (Lope de Vega), de la part du GUERRIER APPLIQUÉ</w:t>
      </w:r>
      <w:r w:rsidR="004409B5">
        <w:rPr>
          <w:rFonts w:ascii="Times New Roman" w:hAnsi="Times New Roman"/>
          <w:color w:val="333333"/>
          <w:sz w:val="28"/>
          <w:szCs w:val="28"/>
          <w:shd w:val="clear" w:color="auto" w:fill="FFFFFF"/>
          <w:lang w:val="fr-FR"/>
        </w:rPr>
        <w:t xml:space="preserve"> » – </w:t>
      </w:r>
      <w:r w:rsidR="00A2144A">
        <w:rPr>
          <w:rFonts w:ascii="Times New Roman" w:hAnsi="Times New Roman"/>
          <w:color w:val="333333"/>
          <w:sz w:val="28"/>
          <w:szCs w:val="28"/>
          <w:shd w:val="clear" w:color="auto" w:fill="FFFFFF"/>
          <w:lang w:val="fr-FR"/>
        </w:rPr>
        <w:t xml:space="preserve">vente par Thierry de Maigret, à Drouot, le jeudi 6 juin 2019, n° 8 du catalogue, puis </w:t>
      </w:r>
      <w:r w:rsidR="004409B5">
        <w:rPr>
          <w:rFonts w:ascii="Times New Roman" w:hAnsi="Times New Roman"/>
          <w:color w:val="333333"/>
          <w:sz w:val="28"/>
          <w:szCs w:val="28"/>
          <w:shd w:val="clear" w:color="auto" w:fill="FFFFFF"/>
          <w:lang w:val="fr-FR"/>
        </w:rPr>
        <w:t>librairie Fourcade, juin 2019</w:t>
      </w:r>
      <w:r w:rsidR="004409B5" w:rsidRPr="004409B5">
        <w:rPr>
          <w:rFonts w:ascii="Times New Roman" w:hAnsi="Times New Roman"/>
          <w:sz w:val="28"/>
          <w:szCs w:val="28"/>
        </w:rPr>
        <w:t xml:space="preserve">), </w:t>
      </w:r>
      <w:r w:rsidR="00CE5AFE" w:rsidRPr="004409B5">
        <w:rPr>
          <w:rFonts w:ascii="Times New Roman" w:hAnsi="Times New Roman"/>
          <w:sz w:val="28"/>
          <w:szCs w:val="28"/>
        </w:rPr>
        <w:t>Jean Giono (« </w:t>
      </w:r>
      <w:r w:rsidR="00CE5AFE" w:rsidRPr="004409B5">
        <w:rPr>
          <w:rFonts w:ascii="Times New Roman" w:hAnsi="Times New Roman"/>
          <w:i/>
          <w:sz w:val="28"/>
          <w:szCs w:val="28"/>
        </w:rPr>
        <w:t>À Jean Giono, affectueusement, J.P.</w:t>
      </w:r>
      <w:r w:rsidR="00CE5AFE" w:rsidRPr="004409B5">
        <w:rPr>
          <w:rFonts w:ascii="Times New Roman" w:hAnsi="Times New Roman"/>
          <w:sz w:val="28"/>
          <w:szCs w:val="28"/>
        </w:rPr>
        <w:t> »), Ernest Gorbitz, Louis Guilloux (« </w:t>
      </w:r>
      <w:r w:rsidR="00CE5AFE" w:rsidRPr="004409B5">
        <w:rPr>
          <w:rFonts w:ascii="Times New Roman" w:hAnsi="Times New Roman"/>
          <w:i/>
          <w:sz w:val="28"/>
          <w:szCs w:val="28"/>
        </w:rPr>
        <w:t>à Louis</w:t>
      </w:r>
      <w:r w:rsidR="00CE5AFE" w:rsidRPr="00B5515C">
        <w:rPr>
          <w:rFonts w:ascii="Times New Roman" w:hAnsi="Times New Roman"/>
          <w:i/>
          <w:sz w:val="28"/>
        </w:rPr>
        <w:t xml:space="preserve"> Guilloux (qui ne se trompera pas sur le sens d’“appliqué”) et cordialement J.P. </w:t>
      </w:r>
      <w:r w:rsidR="00CE5AFE" w:rsidRPr="00B5515C">
        <w:rPr>
          <w:rFonts w:ascii="Times New Roman" w:hAnsi="Times New Roman"/>
          <w:sz w:val="28"/>
        </w:rPr>
        <w:t xml:space="preserve">»), </w:t>
      </w:r>
      <w:r w:rsidR="00FE7DED" w:rsidRPr="00B5515C">
        <w:rPr>
          <w:rFonts w:ascii="Times New Roman" w:hAnsi="Times New Roman"/>
          <w:sz w:val="28"/>
        </w:rPr>
        <w:t>Alix Guillain et Bernard Groethuysen (« </w:t>
      </w:r>
      <w:r w:rsidR="00FE7DED" w:rsidRPr="00B5515C">
        <w:rPr>
          <w:rFonts w:ascii="Times New Roman" w:hAnsi="Times New Roman"/>
          <w:i/>
          <w:sz w:val="28"/>
        </w:rPr>
        <w:t>à / Alix Guillain / Bernard Groethuysen, leur / vieil ami / Jean P.</w:t>
      </w:r>
      <w:r w:rsidR="00FE7DED" w:rsidRPr="00B5515C">
        <w:rPr>
          <w:rFonts w:ascii="Times New Roman" w:hAnsi="Times New Roman"/>
          <w:sz w:val="28"/>
        </w:rPr>
        <w:t xml:space="preserve"> », avec accolade devant les noms des deux destinataires), </w:t>
      </w:r>
      <w:r w:rsidR="00CE5AFE" w:rsidRPr="00B5515C">
        <w:rPr>
          <w:rFonts w:ascii="Times New Roman" w:hAnsi="Times New Roman"/>
          <w:sz w:val="28"/>
        </w:rPr>
        <w:t>Maurice Heine (« </w:t>
      </w:r>
      <w:r w:rsidR="00CE5AFE" w:rsidRPr="00B5515C">
        <w:rPr>
          <w:rFonts w:ascii="Times New Roman" w:hAnsi="Times New Roman"/>
          <w:i/>
          <w:sz w:val="28"/>
        </w:rPr>
        <w:t>à Maurice Heine, / son ami / Jean Paulhan</w:t>
      </w:r>
      <w:r w:rsidR="00CE5AFE" w:rsidRPr="00B5515C">
        <w:rPr>
          <w:rFonts w:ascii="Times New Roman" w:hAnsi="Times New Roman"/>
          <w:sz w:val="28"/>
        </w:rPr>
        <w:t xml:space="preserve"> »), Franz Hellens, Gustave Kahn, </w:t>
      </w:r>
      <w:r w:rsidR="00652C97">
        <w:rPr>
          <w:rFonts w:ascii="Times New Roman" w:hAnsi="Times New Roman"/>
          <w:sz w:val="28"/>
        </w:rPr>
        <w:t xml:space="preserve">Jacques de Lacretelle (qui lui écrit, </w:t>
      </w:r>
      <w:r w:rsidR="00652C97">
        <w:rPr>
          <w:rFonts w:ascii="Times New Roman" w:hAnsi="Times New Roman"/>
          <w:i/>
          <w:sz w:val="28"/>
        </w:rPr>
        <w:t>s.d.</w:t>
      </w:r>
      <w:r w:rsidR="00652C97">
        <w:rPr>
          <w:rFonts w:ascii="Times New Roman" w:hAnsi="Times New Roman"/>
          <w:sz w:val="28"/>
        </w:rPr>
        <w:t> : « </w:t>
      </w:r>
      <w:r w:rsidR="00652C97">
        <w:rPr>
          <w:rFonts w:ascii="Times New Roman" w:hAnsi="Times New Roman"/>
          <w:i/>
          <w:sz w:val="28"/>
        </w:rPr>
        <w:t xml:space="preserve">Cher ami, / Je vous remercie de m’avoir envoyé le Guerrier appliqué. Je ne l’avais jamais lu, faute de pouvoir me le procurer aisément. Ces pages ont la force et la saveur d’un </w:t>
      </w:r>
      <w:r w:rsidR="00652C97">
        <w:rPr>
          <w:rFonts w:ascii="Times New Roman" w:hAnsi="Times New Roman"/>
          <w:sz w:val="28"/>
        </w:rPr>
        <w:t xml:space="preserve">extrait. </w:t>
      </w:r>
      <w:r w:rsidR="00652C97">
        <w:rPr>
          <w:rFonts w:ascii="Times New Roman" w:hAnsi="Times New Roman"/>
          <w:i/>
          <w:sz w:val="28"/>
        </w:rPr>
        <w:t>Paysages, sentiments, dialogues, tout est concentré. Vous pouvez être fier d’avoir vu et exprimé ces choses.</w:t>
      </w:r>
      <w:r w:rsidR="00652C97">
        <w:rPr>
          <w:rFonts w:ascii="Times New Roman" w:hAnsi="Times New Roman"/>
          <w:sz w:val="28"/>
        </w:rPr>
        <w:t xml:space="preserve"> »), </w:t>
      </w:r>
      <w:r w:rsidR="00B37712">
        <w:rPr>
          <w:rFonts w:ascii="Times New Roman" w:hAnsi="Times New Roman"/>
          <w:sz w:val="28"/>
        </w:rPr>
        <w:t>Pierre Lasserre (« </w:t>
      </w:r>
      <w:r w:rsidR="00B37712">
        <w:rPr>
          <w:rFonts w:ascii="Times New Roman" w:hAnsi="Times New Roman"/>
          <w:i/>
          <w:sz w:val="28"/>
        </w:rPr>
        <w:t>À monsieur Pierre Lasserre, en hommage très respectueux / Jean Paulhan</w:t>
      </w:r>
      <w:r w:rsidR="00B37712">
        <w:rPr>
          <w:rFonts w:ascii="Times New Roman" w:hAnsi="Times New Roman"/>
          <w:sz w:val="28"/>
        </w:rPr>
        <w:t xml:space="preserve"> »), </w:t>
      </w:r>
      <w:r w:rsidR="00CE5AFE" w:rsidRPr="00B5515C">
        <w:rPr>
          <w:rFonts w:ascii="Times New Roman" w:hAnsi="Times New Roman"/>
          <w:sz w:val="28"/>
        </w:rPr>
        <w:t>« </w:t>
      </w:r>
      <w:r w:rsidR="00CE5AFE" w:rsidRPr="00B5515C">
        <w:rPr>
          <w:rFonts w:ascii="Times New Roman" w:hAnsi="Times New Roman"/>
          <w:i/>
          <w:sz w:val="28"/>
        </w:rPr>
        <w:t>à Madame Marie Laurencin, sans vouloir l’ennuyer, les amitiés de / Jean Paulhan</w:t>
      </w:r>
      <w:r w:rsidR="000D7C9D" w:rsidRPr="00B5515C">
        <w:rPr>
          <w:rFonts w:ascii="Times New Roman" w:hAnsi="Times New Roman"/>
          <w:sz w:val="28"/>
        </w:rPr>
        <w:t xml:space="preserve"> » (catalogue </w:t>
      </w:r>
      <w:r w:rsidR="00CE5AFE" w:rsidRPr="00B5515C">
        <w:rPr>
          <w:rFonts w:ascii="Times New Roman" w:hAnsi="Times New Roman"/>
          <w:sz w:val="28"/>
        </w:rPr>
        <w:t xml:space="preserve">des éditions originales de la librairie Gallimard, </w:t>
      </w:r>
      <w:r w:rsidR="000D7C9D" w:rsidRPr="00B5515C">
        <w:rPr>
          <w:rFonts w:ascii="Times New Roman" w:hAnsi="Times New Roman"/>
          <w:sz w:val="28"/>
        </w:rPr>
        <w:t xml:space="preserve">n° 31, </w:t>
      </w:r>
      <w:r w:rsidR="00CE5AFE" w:rsidRPr="00B5515C">
        <w:rPr>
          <w:rFonts w:ascii="Times New Roman" w:hAnsi="Times New Roman"/>
          <w:sz w:val="28"/>
        </w:rPr>
        <w:t>p. 58, n° 456</w:t>
      </w:r>
      <w:r w:rsidR="000D7C9D" w:rsidRPr="00B5515C">
        <w:rPr>
          <w:rFonts w:ascii="Times New Roman" w:hAnsi="Times New Roman"/>
          <w:sz w:val="28"/>
        </w:rPr>
        <w:t xml:space="preserve"> du catalogue</w:t>
      </w:r>
      <w:r w:rsidR="00CE5AFE" w:rsidRPr="00B5515C">
        <w:rPr>
          <w:rFonts w:ascii="Times New Roman" w:hAnsi="Times New Roman"/>
          <w:sz w:val="28"/>
        </w:rPr>
        <w:t>),</w:t>
      </w:r>
      <w:r w:rsidR="00CE5AFE" w:rsidRPr="00B5515C">
        <w:rPr>
          <w:rFonts w:ascii="Times New Roman" w:hAnsi="Times New Roman"/>
        </w:rPr>
        <w:t xml:space="preserve"> </w:t>
      </w:r>
      <w:r w:rsidR="00CE5AFE" w:rsidRPr="00B5515C">
        <w:rPr>
          <w:rFonts w:ascii="Times New Roman" w:hAnsi="Times New Roman"/>
          <w:sz w:val="28"/>
        </w:rPr>
        <w:t>Robert Lejeune (« </w:t>
      </w:r>
      <w:r w:rsidR="00CE5AFE" w:rsidRPr="00B5515C">
        <w:rPr>
          <w:rFonts w:ascii="Times New Roman" w:hAnsi="Times New Roman"/>
          <w:i/>
          <w:sz w:val="28"/>
        </w:rPr>
        <w:t>à Robert Lejeune / avec les souvenirs, et / la vive estime de / Jean Paulhan</w:t>
      </w:r>
      <w:r w:rsidR="00CE5AFE" w:rsidRPr="00B5515C">
        <w:rPr>
          <w:rFonts w:ascii="Times New Roman" w:hAnsi="Times New Roman"/>
          <w:sz w:val="28"/>
        </w:rPr>
        <w:t xml:space="preserve"> »), Manuel Lelis (« </w:t>
      </w:r>
      <w:r w:rsidR="00CE5AFE" w:rsidRPr="00B5515C">
        <w:rPr>
          <w:rFonts w:ascii="Times New Roman" w:hAnsi="Times New Roman"/>
          <w:i/>
          <w:sz w:val="28"/>
        </w:rPr>
        <w:t>pour Monsieur Manuel / Lelis, bien volontiers et / avec les souvenirs de / Jean Paulhan</w:t>
      </w:r>
      <w:r w:rsidR="00CE5AFE" w:rsidRPr="00B5515C">
        <w:rPr>
          <w:rFonts w:ascii="Times New Roman" w:hAnsi="Times New Roman"/>
          <w:sz w:val="28"/>
        </w:rPr>
        <w:t> »), Pierre Lièvre, Maurice Martin du Gard (« </w:t>
      </w:r>
      <w:r w:rsidR="00CE5AFE" w:rsidRPr="00B5515C">
        <w:rPr>
          <w:rFonts w:ascii="Times New Roman" w:hAnsi="Times New Roman"/>
          <w:i/>
          <w:sz w:val="28"/>
        </w:rPr>
        <w:t>à Maurice Martin du Gard / bien cordialement / Jean Paulhan</w:t>
      </w:r>
      <w:r w:rsidR="00CE5AFE" w:rsidRPr="00B5515C">
        <w:rPr>
          <w:rFonts w:ascii="Times New Roman" w:hAnsi="Times New Roman"/>
          <w:sz w:val="28"/>
        </w:rPr>
        <w:t> » – libra</w:t>
      </w:r>
      <w:r w:rsidR="004D3B0A">
        <w:rPr>
          <w:rFonts w:ascii="Times New Roman" w:hAnsi="Times New Roman"/>
          <w:sz w:val="28"/>
        </w:rPr>
        <w:t>irie Les Autodidactes</w:t>
      </w:r>
      <w:r w:rsidR="000D7C9D" w:rsidRPr="00B5515C">
        <w:rPr>
          <w:rFonts w:ascii="Times New Roman" w:hAnsi="Times New Roman"/>
          <w:sz w:val="28"/>
        </w:rPr>
        <w:t xml:space="preserve">, </w:t>
      </w:r>
      <w:r w:rsidR="00CE5AFE" w:rsidRPr="00B5515C">
        <w:rPr>
          <w:rFonts w:ascii="Times New Roman" w:hAnsi="Times New Roman"/>
          <w:sz w:val="28"/>
        </w:rPr>
        <w:t>liste n° 122, janvier 2015, n° 248 du catalogue</w:t>
      </w:r>
      <w:r w:rsidR="004D3B0A">
        <w:rPr>
          <w:rFonts w:ascii="Times New Roman" w:hAnsi="Times New Roman"/>
          <w:sz w:val="28"/>
        </w:rPr>
        <w:t xml:space="preserve"> puis liste 129, janvier 2016, numéro 249 du catalogue</w:t>
      </w:r>
      <w:r w:rsidR="00CE5AFE" w:rsidRPr="00B5515C">
        <w:rPr>
          <w:rFonts w:ascii="Times New Roman" w:hAnsi="Times New Roman"/>
          <w:sz w:val="28"/>
        </w:rPr>
        <w:t xml:space="preserve">), abbé Morel, Vincent Muselli, </w:t>
      </w:r>
      <w:r w:rsidR="000535F0">
        <w:rPr>
          <w:rFonts w:ascii="Times New Roman" w:hAnsi="Times New Roman"/>
          <w:sz w:val="28"/>
        </w:rPr>
        <w:t>Charles Nahun (« </w:t>
      </w:r>
      <w:r w:rsidR="000535F0">
        <w:rPr>
          <w:rFonts w:ascii="Times New Roman" w:hAnsi="Times New Roman"/>
          <w:i/>
          <w:sz w:val="28"/>
        </w:rPr>
        <w:t xml:space="preserve">“… après tout, la guerre / est-elle si différente qu’on / le dit de l’état de paix ?” / (Stendhal. </w:t>
      </w:r>
      <w:r w:rsidR="000535F0">
        <w:rPr>
          <w:rFonts w:ascii="Times New Roman" w:hAnsi="Times New Roman"/>
          <w:sz w:val="28"/>
        </w:rPr>
        <w:t xml:space="preserve">Journal </w:t>
      </w:r>
      <w:r w:rsidR="000535F0">
        <w:rPr>
          <w:rFonts w:ascii="Times New Roman" w:hAnsi="Times New Roman"/>
          <w:i/>
          <w:sz w:val="28"/>
        </w:rPr>
        <w:t xml:space="preserve">VI) / </w:t>
      </w:r>
      <w:r w:rsidR="000535F0">
        <w:rPr>
          <w:rFonts w:ascii="Times New Roman" w:hAnsi="Times New Roman"/>
          <w:sz w:val="28"/>
        </w:rPr>
        <w:t xml:space="preserve">[Titre] </w:t>
      </w:r>
      <w:r w:rsidR="000535F0">
        <w:rPr>
          <w:rFonts w:ascii="Times New Roman" w:hAnsi="Times New Roman"/>
          <w:i/>
          <w:sz w:val="28"/>
        </w:rPr>
        <w:t>pour Monsieur Charles / Nahun, tout à fait / volontiers / ce 15.XII.</w:t>
      </w:r>
      <w:r w:rsidR="000535F0">
        <w:rPr>
          <w:rFonts w:ascii="Times New Roman" w:hAnsi="Times New Roman"/>
          <w:sz w:val="28"/>
        </w:rPr>
        <w:t>[19]</w:t>
      </w:r>
      <w:r w:rsidR="000535F0">
        <w:rPr>
          <w:rFonts w:ascii="Times New Roman" w:hAnsi="Times New Roman"/>
          <w:i/>
          <w:sz w:val="28"/>
        </w:rPr>
        <w:t xml:space="preserve">49 / Jean Paulhan </w:t>
      </w:r>
      <w:r w:rsidR="000535F0">
        <w:rPr>
          <w:rFonts w:ascii="Times New Roman" w:hAnsi="Times New Roman"/>
          <w:sz w:val="28"/>
        </w:rPr>
        <w:t xml:space="preserve">» — librairie Le Loup Bleu, Laurent Monnier, 18, rue Pierre-Paul Riquet, Toulouse, février 2022), </w:t>
      </w:r>
      <w:r w:rsidR="00CE5AFE" w:rsidRPr="00B5515C">
        <w:rPr>
          <w:rFonts w:ascii="Times New Roman" w:hAnsi="Times New Roman"/>
          <w:sz w:val="28"/>
        </w:rPr>
        <w:t>Philippe Neel (vente « Une vague de rêves », Pierre Bergé, jeudi 9 octobre 2014, n° 260</w:t>
      </w:r>
      <w:r w:rsidR="000D7C9D" w:rsidRPr="00B5515C">
        <w:rPr>
          <w:rFonts w:ascii="Times New Roman" w:hAnsi="Times New Roman"/>
          <w:sz w:val="28"/>
        </w:rPr>
        <w:t xml:space="preserve"> du catalogue</w:t>
      </w:r>
      <w:r w:rsidR="00CE5AFE" w:rsidRPr="00B5515C">
        <w:rPr>
          <w:rFonts w:ascii="Times New Roman" w:hAnsi="Times New Roman"/>
          <w:sz w:val="28"/>
        </w:rPr>
        <w:t xml:space="preserve">), </w:t>
      </w:r>
      <w:r w:rsidR="00A63A89">
        <w:rPr>
          <w:rFonts w:ascii="Times New Roman" w:hAnsi="Times New Roman"/>
          <w:sz w:val="28"/>
        </w:rPr>
        <w:t>Henri Pourrat (qui accuse réception le « </w:t>
      </w:r>
      <w:r w:rsidR="00A63A89">
        <w:rPr>
          <w:rFonts w:ascii="Times New Roman" w:hAnsi="Times New Roman"/>
          <w:i/>
          <w:sz w:val="28"/>
        </w:rPr>
        <w:t>7 mai 1930</w:t>
      </w:r>
      <w:r w:rsidR="00A63A89">
        <w:rPr>
          <w:rFonts w:ascii="Times New Roman" w:hAnsi="Times New Roman"/>
          <w:sz w:val="28"/>
        </w:rPr>
        <w:t> » d</w:t>
      </w:r>
      <w:r w:rsidR="009031C6">
        <w:rPr>
          <w:rFonts w:ascii="Times New Roman" w:hAnsi="Times New Roman"/>
          <w:sz w:val="28"/>
        </w:rPr>
        <w:t>’un exemplaire probablement doté</w:t>
      </w:r>
      <w:r w:rsidR="00A63A89">
        <w:rPr>
          <w:rFonts w:ascii="Times New Roman" w:hAnsi="Times New Roman"/>
          <w:sz w:val="28"/>
        </w:rPr>
        <w:t xml:space="preserve"> d’un envoi : « </w:t>
      </w:r>
      <w:r w:rsidR="00A63A89">
        <w:rPr>
          <w:rFonts w:ascii="Times New Roman" w:hAnsi="Times New Roman"/>
          <w:i/>
          <w:sz w:val="28"/>
        </w:rPr>
        <w:t xml:space="preserve">J’ai été bien content d’avoir </w:t>
      </w:r>
      <w:r w:rsidR="00A63A89">
        <w:rPr>
          <w:rFonts w:ascii="Times New Roman" w:hAnsi="Times New Roman"/>
          <w:sz w:val="28"/>
        </w:rPr>
        <w:t>Le Guerrier</w:t>
      </w:r>
      <w:r w:rsidR="00A63A89">
        <w:rPr>
          <w:rFonts w:ascii="Times New Roman" w:hAnsi="Times New Roman"/>
          <w:i/>
          <w:sz w:val="28"/>
        </w:rPr>
        <w:t>, hier matin. Tu sais comme je l’aime. Je l’ai déjà relu en partie. Chaque mois je devrais en relire quelques pages. Cela me rappellerait — ce qu’il faudrait toujours avoir à l’esprit.</w:t>
      </w:r>
      <w:r w:rsidR="00A63A89">
        <w:rPr>
          <w:rFonts w:ascii="Times New Roman" w:hAnsi="Times New Roman"/>
          <w:sz w:val="28"/>
        </w:rPr>
        <w:t xml:space="preserve"> »), </w:t>
      </w:r>
      <w:r w:rsidR="00CE5AFE" w:rsidRPr="00B5515C">
        <w:rPr>
          <w:rFonts w:ascii="Times New Roman" w:hAnsi="Times New Roman"/>
          <w:sz w:val="28"/>
        </w:rPr>
        <w:t>Catherine Pozzi (« </w:t>
      </w:r>
      <w:r w:rsidR="00CE5AFE" w:rsidRPr="00B5515C">
        <w:rPr>
          <w:rFonts w:ascii="Times New Roman" w:hAnsi="Times New Roman"/>
          <w:i/>
          <w:sz w:val="28"/>
        </w:rPr>
        <w:t>à Madame Karin Pozzi, / les hommages et l’ami-/tié de / Jean Paulhan</w:t>
      </w:r>
      <w:r w:rsidR="00CE5AFE" w:rsidRPr="00B5515C">
        <w:rPr>
          <w:rFonts w:ascii="Times New Roman" w:hAnsi="Times New Roman"/>
          <w:sz w:val="28"/>
        </w:rPr>
        <w:t xml:space="preserve"> » – coll. part.), Paul Reboux, </w:t>
      </w:r>
      <w:r w:rsidR="00B37712">
        <w:rPr>
          <w:rFonts w:ascii="Times New Roman" w:hAnsi="Times New Roman"/>
          <w:sz w:val="28"/>
        </w:rPr>
        <w:t>Jean Rivière (« </w:t>
      </w:r>
      <w:r w:rsidR="00B37712">
        <w:rPr>
          <w:rFonts w:ascii="Times New Roman" w:hAnsi="Times New Roman"/>
          <w:i/>
          <w:sz w:val="28"/>
        </w:rPr>
        <w:t>à madame Jean Rivière, les meilleurs hommages de Jean Paulhan</w:t>
      </w:r>
      <w:r w:rsidR="00B37712">
        <w:rPr>
          <w:rFonts w:ascii="Times New Roman" w:hAnsi="Times New Roman"/>
          <w:sz w:val="28"/>
        </w:rPr>
        <w:t xml:space="preserve"> »), </w:t>
      </w:r>
      <w:r w:rsidR="00CE5AFE" w:rsidRPr="00B5515C">
        <w:rPr>
          <w:rFonts w:ascii="Times New Roman" w:hAnsi="Times New Roman"/>
          <w:sz w:val="28"/>
        </w:rPr>
        <w:t>Maurice Saillet, Jean Schlumberger (« </w:t>
      </w:r>
      <w:r w:rsidR="00CE5AFE" w:rsidRPr="00B5515C">
        <w:rPr>
          <w:rFonts w:ascii="Times New Roman" w:hAnsi="Times New Roman"/>
          <w:i/>
          <w:sz w:val="28"/>
        </w:rPr>
        <w:t>à Jean Schlumberger / affectueusement / Jean P.</w:t>
      </w:r>
      <w:r w:rsidR="00CE5AFE" w:rsidRPr="00B5515C">
        <w:rPr>
          <w:rFonts w:ascii="Times New Roman" w:hAnsi="Times New Roman"/>
          <w:sz w:val="28"/>
        </w:rPr>
        <w:t> »), « </w:t>
      </w:r>
      <w:r w:rsidR="00CE5AFE" w:rsidRPr="00B5515C">
        <w:rPr>
          <w:rFonts w:ascii="Times New Roman" w:hAnsi="Times New Roman"/>
          <w:i/>
          <w:sz w:val="28"/>
        </w:rPr>
        <w:t>à monsieur Semail / cordialement / Jean Paulhan</w:t>
      </w:r>
      <w:r w:rsidR="00CE5AFE" w:rsidRPr="00B5515C">
        <w:rPr>
          <w:rFonts w:ascii="Times New Roman" w:hAnsi="Times New Roman"/>
          <w:sz w:val="28"/>
        </w:rPr>
        <w:t> » (librairie Walden), Michel de Smet (« </w:t>
      </w:r>
      <w:r w:rsidR="00CE5AFE" w:rsidRPr="00B5515C">
        <w:rPr>
          <w:rFonts w:ascii="Times New Roman" w:hAnsi="Times New Roman"/>
          <w:i/>
          <w:sz w:val="28"/>
        </w:rPr>
        <w:t xml:space="preserve">pour Michel / de Smet, le / plus volontiers / du monde / J.P. / 5.XI.41 </w:t>
      </w:r>
      <w:r w:rsidR="00CE5AFE" w:rsidRPr="00B5515C">
        <w:rPr>
          <w:rFonts w:ascii="Times New Roman" w:hAnsi="Times New Roman"/>
          <w:sz w:val="28"/>
        </w:rPr>
        <w:t xml:space="preserve"> » avec un rapace à la gouache, dans </w:t>
      </w:r>
      <w:r w:rsidR="00CE5AFE" w:rsidRPr="00B5515C">
        <w:rPr>
          <w:rFonts w:ascii="Times New Roman" w:hAnsi="Times New Roman"/>
          <w:i/>
          <w:sz w:val="28"/>
        </w:rPr>
        <w:t>Cent ans d’édition</w:t>
      </w:r>
      <w:r w:rsidR="00CE5AFE" w:rsidRPr="00B5515C">
        <w:rPr>
          <w:rFonts w:ascii="Times New Roman" w:hAnsi="Times New Roman"/>
          <w:sz w:val="28"/>
        </w:rPr>
        <w:t xml:space="preserve">, 2011, n° 272), </w:t>
      </w:r>
      <w:r w:rsidR="0070619C">
        <w:rPr>
          <w:rFonts w:ascii="Times New Roman" w:hAnsi="Times New Roman"/>
          <w:sz w:val="28"/>
        </w:rPr>
        <w:t>Louis Teyssou (« </w:t>
      </w:r>
      <w:r w:rsidR="0070619C">
        <w:rPr>
          <w:rFonts w:ascii="Times New Roman" w:hAnsi="Times New Roman"/>
          <w:i/>
          <w:sz w:val="28"/>
        </w:rPr>
        <w:t>à Monsieur Louis Teyssou / en hommage / Jean Paulhan</w:t>
      </w:r>
      <w:r w:rsidR="0070619C">
        <w:rPr>
          <w:rFonts w:ascii="Times New Roman" w:hAnsi="Times New Roman"/>
          <w:sz w:val="28"/>
        </w:rPr>
        <w:t> »), Édouard Tromp (« </w:t>
      </w:r>
      <w:r w:rsidR="0070619C">
        <w:rPr>
          <w:rFonts w:ascii="Times New Roman" w:hAnsi="Times New Roman"/>
          <w:i/>
          <w:sz w:val="28"/>
        </w:rPr>
        <w:t xml:space="preserve">pour Édouard / Tromp, son ami / </w:t>
      </w:r>
      <w:r w:rsidR="0070619C" w:rsidRPr="0070619C">
        <w:rPr>
          <w:rFonts w:ascii="Times New Roman" w:hAnsi="Times New Roman"/>
          <w:sz w:val="28"/>
        </w:rPr>
        <w:t>Jean P</w:t>
      </w:r>
      <w:r w:rsidR="0070619C">
        <w:rPr>
          <w:rFonts w:ascii="Times New Roman" w:hAnsi="Times New Roman"/>
          <w:i/>
          <w:sz w:val="28"/>
        </w:rPr>
        <w:t>.</w:t>
      </w:r>
      <w:r w:rsidR="0070619C">
        <w:rPr>
          <w:rFonts w:ascii="Times New Roman" w:hAnsi="Times New Roman"/>
          <w:sz w:val="28"/>
        </w:rPr>
        <w:t xml:space="preserve"> »), </w:t>
      </w:r>
      <w:r w:rsidR="00CE5AFE" w:rsidRPr="00B5515C">
        <w:rPr>
          <w:rFonts w:ascii="Times New Roman" w:hAnsi="Times New Roman"/>
          <w:sz w:val="28"/>
        </w:rPr>
        <w:t>Maria Van Rysselberghe (qui en accuse réception le « </w:t>
      </w:r>
      <w:r w:rsidR="00CE5AFE" w:rsidRPr="00B5515C">
        <w:rPr>
          <w:rFonts w:ascii="Times New Roman" w:hAnsi="Times New Roman"/>
          <w:i/>
          <w:sz w:val="28"/>
        </w:rPr>
        <w:t>Samedi 19 avril 1930</w:t>
      </w:r>
      <w:r w:rsidR="00CE5AFE" w:rsidRPr="00B5515C">
        <w:rPr>
          <w:rFonts w:ascii="Times New Roman" w:hAnsi="Times New Roman"/>
          <w:sz w:val="28"/>
        </w:rPr>
        <w:t> »), Alexandre Vialatte,</w:t>
      </w:r>
      <w:r w:rsidR="002E2FB8">
        <w:rPr>
          <w:rFonts w:ascii="Times New Roman" w:hAnsi="Times New Roman"/>
          <w:sz w:val="28"/>
        </w:rPr>
        <w:t xml:space="preserve"> Daniel Wallard (« </w:t>
      </w:r>
      <w:r w:rsidR="002E2FB8">
        <w:rPr>
          <w:rFonts w:ascii="Times New Roman" w:hAnsi="Times New Roman"/>
          <w:i/>
          <w:sz w:val="28"/>
        </w:rPr>
        <w:t>pour Daniel Wallard, / amicalement, ces histoires / d’une ancienne guerre / J.P. / 13.11.</w:t>
      </w:r>
      <w:r w:rsidR="002E2FB8">
        <w:rPr>
          <w:rFonts w:ascii="Times New Roman" w:hAnsi="Times New Roman"/>
          <w:sz w:val="28"/>
        </w:rPr>
        <w:t>[19]</w:t>
      </w:r>
      <w:r w:rsidR="002E2FB8">
        <w:rPr>
          <w:rFonts w:ascii="Times New Roman" w:hAnsi="Times New Roman"/>
          <w:i/>
          <w:sz w:val="28"/>
        </w:rPr>
        <w:t>42</w:t>
      </w:r>
      <w:r w:rsidR="002E2FB8">
        <w:rPr>
          <w:rFonts w:ascii="Times New Roman" w:hAnsi="Times New Roman"/>
          <w:sz w:val="28"/>
        </w:rPr>
        <w:t> ») </w:t>
      </w:r>
      <w:r w:rsidR="00CE5AFE" w:rsidRPr="00B5515C">
        <w:rPr>
          <w:rFonts w:ascii="Times New Roman" w:hAnsi="Times New Roman"/>
          <w:sz w:val="28"/>
        </w:rPr>
        <w:t>; envoi tardif enfin, à une amicale non encore identifiée : « </w:t>
      </w:r>
      <w:r w:rsidR="00CE5AFE" w:rsidRPr="00B5515C">
        <w:rPr>
          <w:rFonts w:ascii="Times New Roman" w:hAnsi="Times New Roman"/>
          <w:i/>
          <w:sz w:val="28"/>
        </w:rPr>
        <w:t xml:space="preserve">L’homme se sauve par / </w:t>
      </w:r>
      <w:r w:rsidR="00CE5AFE" w:rsidRPr="00B5515C">
        <w:rPr>
          <w:rFonts w:ascii="Times New Roman" w:hAnsi="Times New Roman"/>
          <w:sz w:val="28"/>
        </w:rPr>
        <w:t xml:space="preserve">ce </w:t>
      </w:r>
      <w:r w:rsidR="00CE5AFE" w:rsidRPr="00B5515C">
        <w:rPr>
          <w:rFonts w:ascii="Times New Roman" w:hAnsi="Times New Roman"/>
          <w:i/>
          <w:sz w:val="28"/>
        </w:rPr>
        <w:t>qui devait entraîner / sa perte. Tel est le sens du / rituel. / (Katha-Upanisad) / pour l’Amicale, le plus volontiers du monde / Jean Paulhan / 21.2.</w:t>
      </w:r>
      <w:r w:rsidR="00CE5AFE" w:rsidRPr="00B5515C">
        <w:rPr>
          <w:rFonts w:ascii="Times New Roman" w:hAnsi="Times New Roman"/>
          <w:sz w:val="28"/>
        </w:rPr>
        <w:t>[19]</w:t>
      </w:r>
      <w:r w:rsidR="00CE5AFE" w:rsidRPr="00B5515C">
        <w:rPr>
          <w:rFonts w:ascii="Times New Roman" w:hAnsi="Times New Roman"/>
          <w:i/>
          <w:sz w:val="28"/>
        </w:rPr>
        <w:t>56</w:t>
      </w:r>
      <w:r w:rsidR="00CE5AFE" w:rsidRPr="00B5515C">
        <w:rPr>
          <w:rFonts w:ascii="Times New Roman" w:hAnsi="Times New Roman"/>
          <w:sz w:val="28"/>
        </w:rPr>
        <w:t xml:space="preserve"> » ; pour le projet inabouti d’une publication chez J.O. Fourcade, illustrée de 10 gravures, voir les lettres de </w:t>
      </w:r>
      <w:r w:rsidR="00F72422">
        <w:rPr>
          <w:rFonts w:ascii="Times New Roman" w:hAnsi="Times New Roman"/>
          <w:sz w:val="28"/>
        </w:rPr>
        <w:t xml:space="preserve">J.-É. </w:t>
      </w:r>
      <w:r w:rsidR="00CE5AFE" w:rsidRPr="00B5515C">
        <w:rPr>
          <w:rFonts w:ascii="Times New Roman" w:hAnsi="Times New Roman"/>
          <w:sz w:val="28"/>
        </w:rPr>
        <w:t>Laboureur à Paulhan et la plaquette de Maurice Imbert sur J.O.</w:t>
      </w:r>
      <w:r w:rsidR="000D7C9D" w:rsidRPr="00B5515C">
        <w:rPr>
          <w:rFonts w:ascii="Times New Roman" w:hAnsi="Times New Roman"/>
          <w:sz w:val="28"/>
        </w:rPr>
        <w:t xml:space="preserve"> </w:t>
      </w:r>
      <w:r w:rsidR="00CE5AFE" w:rsidRPr="00B5515C">
        <w:rPr>
          <w:rFonts w:ascii="Times New Roman" w:hAnsi="Times New Roman"/>
          <w:sz w:val="28"/>
        </w:rPr>
        <w:t xml:space="preserve">Fourcade ; pour le prière d’insérer, voir le premier fascicule de réclame de </w:t>
      </w:r>
      <w:r w:rsidR="00CE5AFE" w:rsidRPr="00B5515C">
        <w:rPr>
          <w:rFonts w:ascii="Times New Roman" w:hAnsi="Times New Roman"/>
          <w:i/>
          <w:sz w:val="28"/>
        </w:rPr>
        <w:t>La N.R.F.</w:t>
      </w:r>
      <w:r w:rsidR="00CE5AFE" w:rsidRPr="00B5515C">
        <w:rPr>
          <w:rFonts w:ascii="Times New Roman" w:hAnsi="Times New Roman"/>
          <w:sz w:val="28"/>
        </w:rPr>
        <w:t xml:space="preserve"> (1</w:t>
      </w:r>
      <w:r w:rsidR="00CE5AFE" w:rsidRPr="00F73E91">
        <w:rPr>
          <w:rFonts w:ascii="Times New Roman" w:hAnsi="Times New Roman"/>
          <w:sz w:val="28"/>
          <w:szCs w:val="28"/>
          <w:vertAlign w:val="superscript"/>
        </w:rPr>
        <w:t>er</w:t>
      </w:r>
      <w:r w:rsidR="00CE5AFE" w:rsidRPr="00B5515C">
        <w:rPr>
          <w:rFonts w:ascii="Times New Roman" w:hAnsi="Times New Roman"/>
          <w:sz w:val="28"/>
        </w:rPr>
        <w:t xml:space="preserve"> février 1930, p. 42), où le livre est annoncé « </w:t>
      </w:r>
      <w:r w:rsidR="00CE5AFE" w:rsidRPr="00B5515C">
        <w:rPr>
          <w:rFonts w:ascii="Times New Roman" w:hAnsi="Times New Roman"/>
          <w:i/>
          <w:sz w:val="28"/>
        </w:rPr>
        <w:t>pour paraître en février</w:t>
      </w:r>
      <w:r w:rsidR="00CE5AFE" w:rsidRPr="00B5515C">
        <w:rPr>
          <w:rFonts w:ascii="Times New Roman" w:hAnsi="Times New Roman"/>
          <w:sz w:val="28"/>
        </w:rPr>
        <w:t> »</w:t>
      </w:r>
      <w:r w:rsidR="00CC7A36">
        <w:rPr>
          <w:rFonts w:ascii="Times New Roman" w:hAnsi="Times New Roman"/>
          <w:sz w:val="28"/>
        </w:rPr>
        <w:t>.</w:t>
      </w:r>
    </w:p>
    <w:p w14:paraId="29C20D64" w14:textId="3A747E67" w:rsidR="001733AD" w:rsidRPr="00B5515C" w:rsidRDefault="00CC7A3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Jean-Paul Sartre écrit à Jean Paulhan un « </w:t>
      </w:r>
      <w:r>
        <w:rPr>
          <w:rFonts w:ascii="Times New Roman" w:hAnsi="Times New Roman"/>
          <w:i/>
          <w:sz w:val="28"/>
        </w:rPr>
        <w:t>Dimanche</w:t>
      </w:r>
      <w:r w:rsidR="00F73E91">
        <w:rPr>
          <w:rFonts w:ascii="Times New Roman" w:hAnsi="Times New Roman"/>
          <w:sz w:val="28"/>
        </w:rPr>
        <w:t> » de 1939 </w:t>
      </w:r>
      <w:r>
        <w:rPr>
          <w:rFonts w:ascii="Times New Roman" w:hAnsi="Times New Roman"/>
          <w:sz w:val="28"/>
        </w:rPr>
        <w:t>: « </w:t>
      </w:r>
      <w:r>
        <w:rPr>
          <w:rFonts w:ascii="Times New Roman" w:hAnsi="Times New Roman"/>
          <w:i/>
          <w:sz w:val="28"/>
        </w:rPr>
        <w:t xml:space="preserve">Cher Monsieur et ami, / Je voudrais d’abord vous dire </w:t>
      </w:r>
      <w:r w:rsidR="001C4CC0">
        <w:rPr>
          <w:rFonts w:ascii="Times New Roman" w:hAnsi="Times New Roman"/>
          <w:i/>
          <w:sz w:val="28"/>
        </w:rPr>
        <w:t>combien</w:t>
      </w:r>
      <w:r>
        <w:rPr>
          <w:rFonts w:ascii="Times New Roman" w:hAnsi="Times New Roman"/>
          <w:i/>
          <w:sz w:val="28"/>
        </w:rPr>
        <w:t xml:space="preserve"> j’ai été touché par votre cadeau de circonstance et comme j’ai aimé le </w:t>
      </w:r>
      <w:r>
        <w:rPr>
          <w:rFonts w:ascii="Times New Roman" w:hAnsi="Times New Roman"/>
          <w:sz w:val="28"/>
        </w:rPr>
        <w:t xml:space="preserve">Guerrier appliqué. </w:t>
      </w:r>
      <w:r>
        <w:rPr>
          <w:rFonts w:ascii="Times New Roman" w:hAnsi="Times New Roman"/>
          <w:i/>
          <w:sz w:val="28"/>
        </w:rPr>
        <w:t>Ce qui en fait à mes yeux l’amertume glacée, c’est cette “application” constant</w:t>
      </w:r>
      <w:r w:rsidR="001C4CC0">
        <w:rPr>
          <w:rFonts w:ascii="Times New Roman" w:hAnsi="Times New Roman"/>
          <w:i/>
          <w:sz w:val="28"/>
        </w:rPr>
        <w:t>e</w:t>
      </w:r>
      <w:r>
        <w:rPr>
          <w:rFonts w:ascii="Times New Roman" w:hAnsi="Times New Roman"/>
          <w:i/>
          <w:sz w:val="28"/>
        </w:rPr>
        <w:t xml:space="preserve"> à comprendre, et ce recul que vous prenez par rapport à la passion.</w:t>
      </w:r>
      <w:r w:rsidR="001C4CC0">
        <w:rPr>
          <w:rFonts w:ascii="Times New Roman" w:hAnsi="Times New Roman"/>
          <w:i/>
          <w:sz w:val="28"/>
        </w:rPr>
        <w:t xml:space="preserve"> Recul sans pitié pour vous-même — pour nous — et qui tend à présent à vous montrer </w:t>
      </w:r>
      <w:r w:rsidR="001C4CC0" w:rsidRPr="001C4CC0">
        <w:rPr>
          <w:rFonts w:ascii="Times New Roman" w:hAnsi="Times New Roman"/>
          <w:sz w:val="28"/>
        </w:rPr>
        <w:t>complice</w:t>
      </w:r>
      <w:r w:rsidR="001C4CC0">
        <w:rPr>
          <w:rFonts w:ascii="Times New Roman" w:hAnsi="Times New Roman"/>
          <w:i/>
          <w:sz w:val="28"/>
        </w:rPr>
        <w:t xml:space="preserve"> malgré vous. Cette complicité dénoncée me paraît bien plus profonde et plus juste que le fameux refus d’Alain.</w:t>
      </w:r>
      <w:r w:rsidR="002B4EF8">
        <w:rPr>
          <w:rFonts w:ascii="Times New Roman" w:hAnsi="Times New Roman"/>
          <w:i/>
          <w:sz w:val="28"/>
        </w:rPr>
        <w:t xml:space="preserve"> Je dis “me paraît” car, après tout, je n’en sais rien ; je le saurai peut-être. Ce recul en même temps a une s</w:t>
      </w:r>
      <w:r w:rsidR="00F73E91">
        <w:rPr>
          <w:rFonts w:ascii="Times New Roman" w:hAnsi="Times New Roman"/>
          <w:i/>
          <w:sz w:val="28"/>
        </w:rPr>
        <w:t>écheresse classique et gidienne </w:t>
      </w:r>
      <w:r w:rsidR="002B4EF8">
        <w:rPr>
          <w:rFonts w:ascii="Times New Roman" w:hAnsi="Times New Roman"/>
          <w:i/>
          <w:sz w:val="28"/>
        </w:rPr>
        <w:t xml:space="preserve">: il est votre intention de faire paraître, au contraire des spasmes larmoyants de Remarque, un ordre de la guerre. Comme aussi votre intention plus secrète de vous montrer </w:t>
      </w:r>
      <w:r w:rsidR="002B4EF8">
        <w:rPr>
          <w:rFonts w:ascii="Times New Roman" w:hAnsi="Times New Roman"/>
          <w:sz w:val="28"/>
        </w:rPr>
        <w:t>antipathique</w:t>
      </w:r>
      <w:r w:rsidR="002B4EF8">
        <w:rPr>
          <w:rFonts w:ascii="Times New Roman" w:hAnsi="Times New Roman"/>
          <w:i/>
          <w:sz w:val="28"/>
        </w:rPr>
        <w:t>, comme il se doit sur ce sujet. Du moins est-ce ainsi que j’ai compris ce livre précieux que j’estime tout particulièrement parmi les ouvrages qu’on a publiés sur la guerre (avec “les généraux meurent dans leur lit” et “1919”.)</w:t>
      </w:r>
      <w:r>
        <w:rPr>
          <w:rFonts w:ascii="Times New Roman" w:hAnsi="Times New Roman"/>
          <w:sz w:val="28"/>
        </w:rPr>
        <w:t> »</w:t>
      </w:r>
      <w:r w:rsidR="005C1FDE">
        <w:rPr>
          <w:rFonts w:ascii="Times New Roman" w:hAnsi="Times New Roman"/>
          <w:sz w:val="28"/>
        </w:rPr>
        <w:t xml:space="preserve"> On aura reconnu les livres de Charles Yale Harrison (Gallim</w:t>
      </w:r>
      <w:r w:rsidR="004C235E">
        <w:rPr>
          <w:rFonts w:ascii="Times New Roman" w:hAnsi="Times New Roman"/>
          <w:sz w:val="28"/>
        </w:rPr>
        <w:t>ard, 1931) et John Dos Passos</w:t>
      </w:r>
      <w:r w:rsidR="001C4CC0">
        <w:rPr>
          <w:rFonts w:ascii="Times New Roman" w:hAnsi="Times New Roman"/>
          <w:sz w:val="28"/>
        </w:rPr>
        <w:t>]</w:t>
      </w:r>
      <w:r w:rsidR="004C235E">
        <w:rPr>
          <w:rFonts w:ascii="Times New Roman" w:hAnsi="Times New Roman"/>
          <w:sz w:val="28"/>
        </w:rPr>
        <w:t>.</w:t>
      </w:r>
    </w:p>
    <w:p w14:paraId="148871E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18548DC" w14:textId="2958C1D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André GIDE, </w:t>
      </w:r>
      <w:r w:rsidRPr="00B5515C">
        <w:rPr>
          <w:rFonts w:ascii="Times New Roman" w:hAnsi="Times New Roman"/>
          <w:i/>
          <w:sz w:val="28"/>
        </w:rPr>
        <w:t>L’Affaire Redureau</w:t>
      </w:r>
      <w:r w:rsidRPr="00B5515C">
        <w:rPr>
          <w:rFonts w:ascii="Times New Roman" w:hAnsi="Times New Roman"/>
          <w:sz w:val="28"/>
        </w:rPr>
        <w:t>, Paris, Librairie Gallimard, 1930, p. 157-160 (coll. « Ne jugez pas », sous la direction d’André Gide) [dans le chapitre cinq de la deuxième partie de cet ouvrage achevé d’imprimer le 30 avril 1930, texte présenté par Gide p. 157 (« </w:t>
      </w:r>
      <w:r w:rsidRPr="00F73E91">
        <w:rPr>
          <w:rFonts w:ascii="Times New Roman" w:hAnsi="Times New Roman"/>
          <w:i/>
          <w:sz w:val="28"/>
        </w:rPr>
        <w:t>En appendice à cette chronique j’ai plaisir à transcrire ici ces remarques de mon ami J.P</w:t>
      </w:r>
      <w:r w:rsidRPr="00B5515C">
        <w:rPr>
          <w:rFonts w:ascii="Times New Roman" w:hAnsi="Times New Roman"/>
          <w:sz w:val="28"/>
        </w:rPr>
        <w:t>. »)].</w:t>
      </w:r>
    </w:p>
    <w:p w14:paraId="0148F96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794202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Sur une poésie obscure », </w:t>
      </w:r>
      <w:r w:rsidRPr="00B5515C">
        <w:rPr>
          <w:rFonts w:ascii="Times New Roman" w:hAnsi="Times New Roman"/>
          <w:i/>
          <w:sz w:val="28"/>
        </w:rPr>
        <w:t>Commerce</w:t>
      </w:r>
      <w:r w:rsidRPr="00B5515C">
        <w:rPr>
          <w:rFonts w:ascii="Times New Roman" w:hAnsi="Times New Roman"/>
          <w:sz w:val="28"/>
        </w:rPr>
        <w:t>, n° XXIII, printemps 1930, p. 191-260 [texte signé : « </w:t>
      </w:r>
      <w:r w:rsidRPr="005147E9">
        <w:rPr>
          <w:rFonts w:ascii="Times New Roman" w:hAnsi="Times New Roman"/>
          <w:i/>
          <w:sz w:val="28"/>
        </w:rPr>
        <w:t>Jean Paulhan </w:t>
      </w:r>
      <w:r w:rsidRPr="00B5515C">
        <w:rPr>
          <w:rFonts w:ascii="Times New Roman" w:hAnsi="Times New Roman"/>
          <w:sz w:val="28"/>
        </w:rPr>
        <w:t xml:space="preserve">» ; exemplaire débroché du service de presse au fonds Paulhan, corrections et ajouts. </w:t>
      </w:r>
    </w:p>
    <w:p w14:paraId="38A28C87" w14:textId="7D18D2F3" w:rsidR="001733AD" w:rsidRPr="00D25CBF"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B5515C">
        <w:rPr>
          <w:rFonts w:ascii="Times New Roman" w:hAnsi="Times New Roman"/>
          <w:sz w:val="28"/>
        </w:rPr>
        <w:tab/>
        <w:t xml:space="preserve">Marcel Arland écrit à Jean Paulhan, </w:t>
      </w:r>
      <w:r w:rsidRPr="00B5515C">
        <w:rPr>
          <w:rFonts w:ascii="Times New Roman" w:hAnsi="Times New Roman"/>
          <w:i/>
          <w:sz w:val="28"/>
        </w:rPr>
        <w:t xml:space="preserve">s.d. </w:t>
      </w:r>
      <w:r w:rsidRPr="00B5515C">
        <w:rPr>
          <w:rFonts w:ascii="Times New Roman" w:hAnsi="Times New Roman"/>
          <w:sz w:val="28"/>
        </w:rPr>
        <w:t>[1930] : « </w:t>
      </w:r>
      <w:r w:rsidRPr="00B5515C">
        <w:rPr>
          <w:rFonts w:ascii="Times New Roman" w:hAnsi="Times New Roman"/>
          <w:i/>
          <w:sz w:val="28"/>
        </w:rPr>
        <w:t xml:space="preserve">J’ai lu ton essai de </w:t>
      </w:r>
      <w:r w:rsidRPr="00B5515C">
        <w:rPr>
          <w:rFonts w:ascii="Times New Roman" w:hAnsi="Times New Roman"/>
          <w:sz w:val="28"/>
        </w:rPr>
        <w:t xml:space="preserve">Commerce </w:t>
      </w:r>
      <w:r w:rsidRPr="00B5515C">
        <w:rPr>
          <w:rFonts w:ascii="Times New Roman" w:hAnsi="Times New Roman"/>
          <w:i/>
          <w:sz w:val="28"/>
        </w:rPr>
        <w:t xml:space="preserve"> sur </w:t>
      </w:r>
      <w:r w:rsidRPr="00B5515C">
        <w:rPr>
          <w:rFonts w:ascii="Times New Roman" w:hAnsi="Times New Roman"/>
          <w:sz w:val="28"/>
        </w:rPr>
        <w:t xml:space="preserve">Une poésie obscure. </w:t>
      </w:r>
      <w:r w:rsidRPr="00B5515C">
        <w:rPr>
          <w:rFonts w:ascii="Times New Roman" w:hAnsi="Times New Roman"/>
          <w:i/>
          <w:sz w:val="28"/>
        </w:rPr>
        <w:t>Je crains toujours, à te voir “</w:t>
      </w:r>
      <w:r w:rsidRPr="00B5515C">
        <w:rPr>
          <w:rFonts w:ascii="Times New Roman" w:hAnsi="Times New Roman"/>
          <w:sz w:val="28"/>
        </w:rPr>
        <w:t>t’amuser</w:t>
      </w:r>
      <w:r w:rsidRPr="00B5515C">
        <w:rPr>
          <w:rFonts w:ascii="Times New Roman" w:hAnsi="Times New Roman"/>
          <w:i/>
          <w:sz w:val="28"/>
        </w:rPr>
        <w:t>” avec ceci ou cela, que tu oublies de quitter la terre. Et vraiment tu attends jusqu’à l’extrême limite. Mais tu la quittes bien, et tout s’éclaire. (Je te proposerai deux ou trois sens, pour ces hain-tenys, qui ne sont pas ceux que tu donnes)</w:t>
      </w:r>
      <w:r w:rsidRPr="00B5515C">
        <w:rPr>
          <w:rFonts w:ascii="Times New Roman" w:hAnsi="Times New Roman"/>
          <w:sz w:val="28"/>
        </w:rPr>
        <w:t>. » Marc Bernard écrit à Paulhan, de « </w:t>
      </w:r>
      <w:r w:rsidRPr="00B5515C">
        <w:rPr>
          <w:rFonts w:ascii="Times New Roman" w:hAnsi="Times New Roman"/>
          <w:i/>
          <w:sz w:val="28"/>
        </w:rPr>
        <w:t>Paris. Mercredi</w:t>
      </w:r>
      <w:r w:rsidRPr="00B5515C">
        <w:rPr>
          <w:rFonts w:ascii="Times New Roman" w:hAnsi="Times New Roman"/>
          <w:sz w:val="28"/>
        </w:rPr>
        <w:t xml:space="preserve"> [1930] » : « </w:t>
      </w:r>
      <w:r w:rsidRPr="00B5515C">
        <w:rPr>
          <w:rFonts w:ascii="Times New Roman" w:hAnsi="Times New Roman"/>
          <w:i/>
          <w:sz w:val="28"/>
        </w:rPr>
        <w:t>J’ai lu, hier au soir, votre étude sur la poésie malgache et je la trouve tout à fait remarquable. Ce qui m’a le plus passionné dans ces pages c’est moins le résultat obtenu et les découvertes qu’il entraîne que le spectacle – je ne vois pas d’autre mot – d’une intelligence en action.</w:t>
      </w:r>
      <w:r w:rsidRPr="00B5515C">
        <w:rPr>
          <w:rFonts w:ascii="Times New Roman" w:hAnsi="Times New Roman"/>
          <w:sz w:val="28"/>
        </w:rPr>
        <w:t xml:space="preserve"> […]</w:t>
      </w:r>
      <w:r w:rsidRPr="00B5515C">
        <w:rPr>
          <w:rFonts w:ascii="Times New Roman" w:hAnsi="Times New Roman"/>
          <w:i/>
          <w:sz w:val="28"/>
        </w:rPr>
        <w:t xml:space="preserve"> Jamais, comme après la lecture de ces pages, je n’avais “réalisé” l’harmonie de l’architecture qui relie tous vos écrits, qui donne à chacun d’eux ce merveilleux équilibre et cette parfaite sérénité</w:t>
      </w:r>
      <w:r w:rsidRPr="00B5515C">
        <w:rPr>
          <w:rFonts w:ascii="Times New Roman" w:hAnsi="Times New Roman"/>
          <w:sz w:val="28"/>
        </w:rPr>
        <w:t> ». Puis, « </w:t>
      </w:r>
      <w:r w:rsidRPr="00B5515C">
        <w:rPr>
          <w:rFonts w:ascii="Times New Roman" w:hAnsi="Times New Roman"/>
          <w:i/>
          <w:sz w:val="28"/>
        </w:rPr>
        <w:t xml:space="preserve">Lundi </w:t>
      </w:r>
      <w:r w:rsidRPr="00B5515C">
        <w:rPr>
          <w:rFonts w:ascii="Times New Roman" w:hAnsi="Times New Roman"/>
          <w:sz w:val="28"/>
        </w:rPr>
        <w:t>[1930] » : « </w:t>
      </w:r>
      <w:r w:rsidRPr="00B5515C">
        <w:rPr>
          <w:rFonts w:ascii="Times New Roman" w:hAnsi="Times New Roman"/>
          <w:i/>
          <w:sz w:val="28"/>
        </w:rPr>
        <w:t>J’irai voir Pierre Lièvre demain pour lui demander quelques tuyaux pour ces articles. J’ai bien envie de faire le premier sur votre étude de “Commerce” . N’y voyez-vous aucun inconvénient ? Je pourrai vous le faire lire avant de le publier, mais je ne crois pas vous trahir </w:t>
      </w:r>
      <w:r w:rsidRPr="00B5515C">
        <w:rPr>
          <w:rFonts w:ascii="Times New Roman" w:hAnsi="Times New Roman"/>
          <w:sz w:val="28"/>
        </w:rPr>
        <w:t>». Et, de « </w:t>
      </w:r>
      <w:r w:rsidRPr="00B5515C">
        <w:rPr>
          <w:rFonts w:ascii="Times New Roman" w:hAnsi="Times New Roman"/>
          <w:i/>
          <w:sz w:val="28"/>
        </w:rPr>
        <w:t xml:space="preserve">Nîmes, </w:t>
      </w:r>
      <w:r w:rsidRPr="00D25CBF">
        <w:rPr>
          <w:rFonts w:ascii="Times New Roman" w:hAnsi="Times New Roman"/>
          <w:i/>
          <w:sz w:val="28"/>
          <w:szCs w:val="28"/>
        </w:rPr>
        <w:t>Mercredi</w:t>
      </w:r>
      <w:r w:rsidRPr="00D25CBF">
        <w:rPr>
          <w:rFonts w:ascii="Times New Roman" w:hAnsi="Times New Roman"/>
          <w:sz w:val="28"/>
          <w:szCs w:val="28"/>
        </w:rPr>
        <w:t> » : « </w:t>
      </w:r>
      <w:r w:rsidRPr="00D25CBF">
        <w:rPr>
          <w:rFonts w:ascii="Times New Roman" w:hAnsi="Times New Roman"/>
          <w:i/>
          <w:sz w:val="28"/>
          <w:szCs w:val="28"/>
        </w:rPr>
        <w:t>J’ai envoyé l’article sur la poésie malgache à Pierre Lièvre, à l’Œuvre</w:t>
      </w:r>
      <w:r w:rsidRPr="00D25CBF">
        <w:rPr>
          <w:rFonts w:ascii="Times New Roman" w:hAnsi="Times New Roman"/>
          <w:sz w:val="28"/>
          <w:szCs w:val="28"/>
        </w:rPr>
        <w:t> ». Voir aussi la lettre de Marcel Jouhandeau à l’auteur, « </w:t>
      </w:r>
      <w:r w:rsidRPr="00D25CBF">
        <w:rPr>
          <w:rFonts w:ascii="Times New Roman" w:hAnsi="Times New Roman"/>
          <w:i/>
          <w:sz w:val="28"/>
          <w:szCs w:val="28"/>
        </w:rPr>
        <w:t>lundi matin</w:t>
      </w:r>
      <w:r w:rsidR="002B6ACE" w:rsidRPr="00D25CBF">
        <w:rPr>
          <w:rFonts w:ascii="Times New Roman" w:hAnsi="Times New Roman"/>
          <w:sz w:val="28"/>
          <w:szCs w:val="28"/>
        </w:rPr>
        <w:t xml:space="preserve"> [1931] »</w:t>
      </w:r>
      <w:r w:rsidR="00D25CBF" w:rsidRPr="00D25CBF">
        <w:rPr>
          <w:rFonts w:ascii="Times New Roman" w:hAnsi="Times New Roman"/>
          <w:sz w:val="28"/>
          <w:szCs w:val="28"/>
        </w:rPr>
        <w:t xml:space="preserve">. </w:t>
      </w:r>
      <w:r w:rsidR="00D25CBF">
        <w:rPr>
          <w:rFonts w:ascii="Times New Roman" w:hAnsi="Times New Roman"/>
          <w:sz w:val="28"/>
          <w:szCs w:val="28"/>
        </w:rPr>
        <w:t>Le « </w:t>
      </w:r>
      <w:r w:rsidR="00D25CBF">
        <w:rPr>
          <w:rFonts w:ascii="Times New Roman" w:hAnsi="Times New Roman"/>
          <w:i/>
          <w:sz w:val="28"/>
          <w:szCs w:val="28"/>
        </w:rPr>
        <w:t xml:space="preserve">23 Août </w:t>
      </w:r>
      <w:r w:rsidR="00D25CBF">
        <w:rPr>
          <w:rFonts w:ascii="Times New Roman" w:hAnsi="Times New Roman"/>
          <w:sz w:val="28"/>
          <w:szCs w:val="28"/>
        </w:rPr>
        <w:t>[19]</w:t>
      </w:r>
      <w:r w:rsidR="00D25CBF">
        <w:rPr>
          <w:rFonts w:ascii="Times New Roman" w:hAnsi="Times New Roman"/>
          <w:i/>
          <w:sz w:val="28"/>
          <w:szCs w:val="28"/>
        </w:rPr>
        <w:t>30</w:t>
      </w:r>
      <w:r w:rsidR="00D25CBF">
        <w:rPr>
          <w:rFonts w:ascii="Times New Roman" w:hAnsi="Times New Roman"/>
          <w:sz w:val="28"/>
          <w:szCs w:val="28"/>
        </w:rPr>
        <w:t xml:space="preserve"> », </w:t>
      </w:r>
      <w:r w:rsidR="00D25CBF" w:rsidRPr="00D25CBF">
        <w:rPr>
          <w:rFonts w:ascii="Times New Roman" w:hAnsi="Times New Roman"/>
          <w:sz w:val="28"/>
          <w:szCs w:val="28"/>
        </w:rPr>
        <w:t>Julien Lanoë a demandé à Jean Paulhan un exemplaire de son étude : « </w:t>
      </w:r>
      <w:r w:rsidR="00D25CBF" w:rsidRPr="00D25CBF">
        <w:rPr>
          <w:rFonts w:ascii="Times New Roman" w:hAnsi="Times New Roman"/>
          <w:i/>
          <w:sz w:val="28"/>
          <w:szCs w:val="28"/>
        </w:rPr>
        <w:t>Je regrette votre discrétion dans le concert de la Nrf. D’autant plus que votre Guerrier appliqué, qui aurait été si bien reçu ici, n’est pas venu jusqu’à moi. Ou mieux encore, cette étude sur la Poésie que Commerce a publié, je crois, pendant mon absence. Suis-je incorrect ? Pardonnez-moi. Je ne voudrais pas sembler un quémandeur et je ne suis pas bibliophile.</w:t>
      </w:r>
      <w:r w:rsidR="00D25CBF">
        <w:rPr>
          <w:rFonts w:ascii="Times New Roman" w:hAnsi="Times New Roman"/>
          <w:sz w:val="28"/>
          <w:szCs w:val="28"/>
        </w:rPr>
        <w:t> </w:t>
      </w:r>
      <w:r w:rsidR="00D25CBF" w:rsidRPr="00D25CBF">
        <w:rPr>
          <w:rFonts w:ascii="Times New Roman" w:hAnsi="Times New Roman"/>
          <w:sz w:val="28"/>
          <w:szCs w:val="28"/>
        </w:rPr>
        <w:t>»</w:t>
      </w:r>
      <w:r w:rsidR="00C330F5">
        <w:rPr>
          <w:rFonts w:ascii="Times New Roman" w:hAnsi="Times New Roman"/>
          <w:sz w:val="28"/>
          <w:szCs w:val="28"/>
        </w:rPr>
        <w:t xml:space="preserve"> Henri Pourrat enfin, </w:t>
      </w:r>
      <w:r w:rsidR="00222311">
        <w:rPr>
          <w:rFonts w:ascii="Times New Roman" w:hAnsi="Times New Roman"/>
          <w:sz w:val="28"/>
          <w:szCs w:val="28"/>
        </w:rPr>
        <w:t xml:space="preserve">d’abord </w:t>
      </w:r>
      <w:r w:rsidR="00C330F5">
        <w:rPr>
          <w:rFonts w:ascii="Times New Roman" w:hAnsi="Times New Roman"/>
          <w:sz w:val="28"/>
          <w:szCs w:val="28"/>
        </w:rPr>
        <w:t>le 10 août 1930 : « </w:t>
      </w:r>
      <w:r w:rsidR="00C330F5">
        <w:rPr>
          <w:rFonts w:ascii="Times New Roman" w:hAnsi="Times New Roman"/>
          <w:i/>
          <w:sz w:val="28"/>
          <w:szCs w:val="28"/>
        </w:rPr>
        <w:t xml:space="preserve">J’ai lu il y a cinq jours “Sur une poésie obscure”. C’est passionnant, ce roman, non pas des aventures, mais de la vie de l’esprit. Quelle géniale gymnastique. Les choses changent à mesure qu’elles s’accusent, qu’on donne la lumière, simplement. Comme cela satisfait et excite l’intelligence. Il me semble que tu ouvres un royaume que Valéry n’a fait qu’indiquer. </w:t>
      </w:r>
      <w:r w:rsidR="002F44E4">
        <w:rPr>
          <w:rFonts w:ascii="Times New Roman" w:hAnsi="Times New Roman"/>
          <w:i/>
          <w:sz w:val="28"/>
          <w:szCs w:val="28"/>
        </w:rPr>
        <w:t>Ou plutôt il l’a survolé, à moitié dans la nuée et tu y marches en terre ferme</w:t>
      </w:r>
      <w:r w:rsidR="00C330F5">
        <w:rPr>
          <w:rFonts w:ascii="Times New Roman" w:hAnsi="Times New Roman"/>
          <w:i/>
          <w:sz w:val="28"/>
          <w:szCs w:val="28"/>
        </w:rPr>
        <w:t>.</w:t>
      </w:r>
      <w:r w:rsidR="00C330F5">
        <w:rPr>
          <w:rFonts w:ascii="Times New Roman" w:hAnsi="Times New Roman"/>
          <w:sz w:val="28"/>
          <w:szCs w:val="28"/>
        </w:rPr>
        <w:t> »</w:t>
      </w:r>
      <w:r w:rsidR="00222311">
        <w:rPr>
          <w:rFonts w:ascii="Times New Roman" w:hAnsi="Times New Roman"/>
          <w:sz w:val="28"/>
          <w:szCs w:val="28"/>
        </w:rPr>
        <w:t xml:space="preserve"> Puis d’« </w:t>
      </w:r>
      <w:r w:rsidR="00222311">
        <w:rPr>
          <w:rFonts w:ascii="Times New Roman" w:hAnsi="Times New Roman"/>
          <w:i/>
          <w:sz w:val="28"/>
          <w:szCs w:val="28"/>
        </w:rPr>
        <w:t>Ambert, 13 janvier 1932</w:t>
      </w:r>
      <w:r w:rsidR="00222311">
        <w:rPr>
          <w:rFonts w:ascii="Times New Roman" w:hAnsi="Times New Roman"/>
          <w:sz w:val="28"/>
          <w:szCs w:val="28"/>
        </w:rPr>
        <w:t> » : « </w:t>
      </w:r>
      <w:r w:rsidR="00222311">
        <w:rPr>
          <w:rFonts w:ascii="Times New Roman" w:hAnsi="Times New Roman"/>
          <w:i/>
          <w:sz w:val="28"/>
          <w:szCs w:val="28"/>
        </w:rPr>
        <w:t>Hier, j’ai relu “Sur une poésie obscure”.</w:t>
      </w:r>
      <w:r w:rsidR="00222311">
        <w:rPr>
          <w:rFonts w:ascii="Times New Roman" w:hAnsi="Times New Roman"/>
          <w:sz w:val="28"/>
          <w:szCs w:val="28"/>
        </w:rPr>
        <w:t> »</w:t>
      </w:r>
      <w:r w:rsidR="00D25CBF">
        <w:rPr>
          <w:rFonts w:ascii="Times New Roman" w:hAnsi="Times New Roman"/>
          <w:sz w:val="28"/>
          <w:szCs w:val="28"/>
        </w:rPr>
        <w:t>]</w:t>
      </w:r>
    </w:p>
    <w:p w14:paraId="4EF5EED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BD9434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 « </w:t>
      </w:r>
      <w:r w:rsidRPr="00B5515C">
        <w:rPr>
          <w:rFonts w:ascii="Times New Roman" w:hAnsi="Times New Roman"/>
          <w:i/>
          <w:sz w:val="28"/>
        </w:rPr>
        <w:t>Les Infortunes de la Vertu</w:t>
      </w:r>
      <w:r w:rsidRPr="00B5515C">
        <w:rPr>
          <w:rFonts w:ascii="Times New Roman" w:hAnsi="Times New Roman"/>
          <w:sz w:val="28"/>
        </w:rPr>
        <w:t xml:space="preserve">, par le Marquis de Sade », </w:t>
      </w:r>
      <w:r w:rsidRPr="00B5515C">
        <w:rPr>
          <w:rFonts w:ascii="Times New Roman" w:hAnsi="Times New Roman"/>
          <w:i/>
          <w:sz w:val="28"/>
        </w:rPr>
        <w:t>La Nouvelle Revue française</w:t>
      </w:r>
      <w:r w:rsidRPr="00B5515C">
        <w:rPr>
          <w:rFonts w:ascii="Times New Roman" w:hAnsi="Times New Roman"/>
          <w:sz w:val="28"/>
        </w:rPr>
        <w:t>, t. XXXV, n° 204, 1</w:t>
      </w:r>
      <w:r w:rsidRPr="005147E9">
        <w:rPr>
          <w:rFonts w:ascii="Times New Roman" w:hAnsi="Times New Roman"/>
          <w:sz w:val="28"/>
          <w:szCs w:val="28"/>
          <w:vertAlign w:val="superscript"/>
        </w:rPr>
        <w:t>er</w:t>
      </w:r>
      <w:r w:rsidRPr="00B5515C">
        <w:rPr>
          <w:rFonts w:ascii="Times New Roman" w:hAnsi="Times New Roman"/>
          <w:sz w:val="28"/>
        </w:rPr>
        <w:t xml:space="preserve"> septembre 1930, p. 414-417 [rubrique « Notes » ; texte repris dans </w:t>
      </w:r>
      <w:r w:rsidRPr="00B5515C">
        <w:rPr>
          <w:rFonts w:ascii="Times New Roman" w:hAnsi="Times New Roman"/>
          <w:i/>
          <w:sz w:val="28"/>
        </w:rPr>
        <w:t>Le Marquis de Sade et sa complice</w:t>
      </w:r>
      <w:r w:rsidRPr="00B5515C">
        <w:rPr>
          <w:rFonts w:ascii="Times New Roman" w:hAnsi="Times New Roman"/>
          <w:sz w:val="28"/>
        </w:rPr>
        <w:t>, Bruxelles, Éditions Complexe, 1987, p. 79-87 ; pas de manuscrit au fonds Paulhan].</w:t>
      </w:r>
    </w:p>
    <w:p w14:paraId="68F65D4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E650A8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1931 </w:t>
      </w:r>
      <w:r w:rsidRPr="00B5515C">
        <w:rPr>
          <w:rFonts w:ascii="Times New Roman" w:hAnsi="Times New Roman"/>
          <w:sz w:val="28"/>
        </w:rPr>
        <w:t xml:space="preserve">– signature du « Manifeste contre les excès du nationalisme, pour l’Europe et pour l’entente franco-allemandes », </w:t>
      </w:r>
      <w:r w:rsidRPr="00B5515C">
        <w:rPr>
          <w:rFonts w:ascii="Times New Roman" w:hAnsi="Times New Roman"/>
          <w:i/>
          <w:sz w:val="28"/>
        </w:rPr>
        <w:t>Notre Temps</w:t>
      </w:r>
      <w:r w:rsidRPr="00B5515C">
        <w:rPr>
          <w:rFonts w:ascii="Times New Roman" w:hAnsi="Times New Roman"/>
          <w:sz w:val="28"/>
        </w:rPr>
        <w:t>, 5</w:t>
      </w:r>
      <w:r w:rsidRPr="005147E9">
        <w:rPr>
          <w:rFonts w:ascii="Times New Roman" w:hAnsi="Times New Roman"/>
          <w:sz w:val="28"/>
          <w:szCs w:val="28"/>
          <w:vertAlign w:val="superscript"/>
        </w:rPr>
        <w:t>e</w:t>
      </w:r>
      <w:r w:rsidRPr="00B5515C">
        <w:rPr>
          <w:rFonts w:ascii="Times New Roman" w:hAnsi="Times New Roman"/>
          <w:sz w:val="28"/>
        </w:rPr>
        <w:t xml:space="preserve"> année, 2</w:t>
      </w:r>
      <w:r w:rsidRPr="005147E9">
        <w:rPr>
          <w:rFonts w:ascii="Times New Roman" w:hAnsi="Times New Roman"/>
          <w:sz w:val="28"/>
          <w:szCs w:val="28"/>
          <w:vertAlign w:val="superscript"/>
        </w:rPr>
        <w:t>e</w:t>
      </w:r>
      <w:r w:rsidRPr="00B5515C">
        <w:rPr>
          <w:rFonts w:ascii="Times New Roman" w:hAnsi="Times New Roman"/>
          <w:sz w:val="28"/>
        </w:rPr>
        <w:t xml:space="preserve"> série, n° 73, 18 janvier 1931, p. 3 [le manifeste est suivi de textes de Jean Luchaire, Jean-Jacques Bernard, Philippe Fauré-Frémiet, Pierre Bost, Louis Martin-Chauffier, Guy Crouzet, André Berge, Jacques Chabannes, Henri Clerc, G.-E. Monod-Herzen, Jules Romains, Paul Vialar, Pierre Daye, Jacques Schiff].</w:t>
      </w:r>
    </w:p>
    <w:p w14:paraId="15522E3F" w14:textId="739A02AF" w:rsidR="001733AD" w:rsidRPr="00353E1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B5515C">
        <w:rPr>
          <w:rFonts w:ascii="Times New Roman" w:hAnsi="Times New Roman"/>
          <w:sz w:val="28"/>
        </w:rPr>
        <w:tab/>
      </w:r>
      <w:r w:rsidRPr="00353E1C">
        <w:rPr>
          <w:rFonts w:ascii="Times New Roman" w:hAnsi="Times New Roman"/>
          <w:sz w:val="28"/>
          <w:szCs w:val="28"/>
        </w:rPr>
        <w:t xml:space="preserve">Roger Martin du Gard </w:t>
      </w:r>
      <w:r w:rsidR="00353E1C">
        <w:rPr>
          <w:rFonts w:ascii="Times New Roman" w:hAnsi="Times New Roman"/>
          <w:sz w:val="28"/>
          <w:szCs w:val="28"/>
        </w:rPr>
        <w:t xml:space="preserve">écrit à Jean </w:t>
      </w:r>
      <w:r w:rsidRPr="00353E1C">
        <w:rPr>
          <w:rFonts w:ascii="Times New Roman" w:hAnsi="Times New Roman"/>
          <w:sz w:val="28"/>
          <w:szCs w:val="28"/>
        </w:rPr>
        <w:t>Paulhan, « </w:t>
      </w:r>
      <w:r w:rsidRPr="00353E1C">
        <w:rPr>
          <w:rFonts w:ascii="Times New Roman" w:hAnsi="Times New Roman"/>
          <w:i/>
          <w:sz w:val="28"/>
          <w:szCs w:val="28"/>
        </w:rPr>
        <w:t>Vendredi, 7 n</w:t>
      </w:r>
      <w:r w:rsidR="00353E1C">
        <w:rPr>
          <w:rFonts w:ascii="Times New Roman" w:hAnsi="Times New Roman"/>
          <w:i/>
          <w:sz w:val="28"/>
          <w:szCs w:val="28"/>
        </w:rPr>
        <w:t>ov</w:t>
      </w:r>
      <w:r w:rsidR="00353E1C">
        <w:rPr>
          <w:rFonts w:ascii="Times New Roman" w:hAnsi="Times New Roman"/>
          <w:sz w:val="28"/>
          <w:szCs w:val="28"/>
        </w:rPr>
        <w:t>[embre]</w:t>
      </w:r>
      <w:r w:rsidRPr="00353E1C">
        <w:rPr>
          <w:rFonts w:ascii="Times New Roman" w:hAnsi="Times New Roman"/>
          <w:i/>
          <w:sz w:val="28"/>
          <w:szCs w:val="28"/>
        </w:rPr>
        <w:t>30</w:t>
      </w:r>
      <w:r w:rsidRPr="00353E1C">
        <w:rPr>
          <w:rFonts w:ascii="Times New Roman" w:hAnsi="Times New Roman"/>
          <w:sz w:val="28"/>
          <w:szCs w:val="28"/>
        </w:rPr>
        <w:t> ».</w:t>
      </w:r>
      <w:r w:rsidR="00907252">
        <w:rPr>
          <w:rFonts w:ascii="Times New Roman" w:hAnsi="Times New Roman"/>
          <w:sz w:val="28"/>
          <w:szCs w:val="28"/>
        </w:rPr>
        <w:t xml:space="preserve"> Voir le suivant.</w:t>
      </w:r>
    </w:p>
    <w:p w14:paraId="0CC4DFC3"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p>
    <w:p w14:paraId="1BC72476" w14:textId="55B9CA3F" w:rsidR="00353E1C" w:rsidRDefault="00353E1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Pr>
          <w:rFonts w:ascii="Times New Roman" w:hAnsi="Times New Roman"/>
          <w:sz w:val="28"/>
          <w:szCs w:val="28"/>
        </w:rPr>
        <w:t xml:space="preserve">– signature de « Un manifeste des intellectuels français / pour l’Union européenne et la paix », </w:t>
      </w:r>
      <w:r>
        <w:rPr>
          <w:rFonts w:ascii="Times New Roman" w:hAnsi="Times New Roman"/>
          <w:i/>
          <w:sz w:val="28"/>
          <w:szCs w:val="28"/>
        </w:rPr>
        <w:t>Volontés</w:t>
      </w:r>
      <w:r>
        <w:rPr>
          <w:rFonts w:ascii="Times New Roman" w:hAnsi="Times New Roman"/>
          <w:sz w:val="28"/>
          <w:szCs w:val="28"/>
        </w:rPr>
        <w:t>, 18 janvier 1931 [mention de Jean Paulhan dans la « Liste des signataires » ; copie dans chemise rouge « </w:t>
      </w:r>
      <w:r>
        <w:rPr>
          <w:rFonts w:ascii="Times New Roman" w:hAnsi="Times New Roman"/>
          <w:i/>
          <w:sz w:val="28"/>
          <w:szCs w:val="28"/>
        </w:rPr>
        <w:t>Revue de presse / 1930-1931</w:t>
      </w:r>
      <w:r>
        <w:rPr>
          <w:rFonts w:ascii="Times New Roman" w:hAnsi="Times New Roman"/>
          <w:sz w:val="28"/>
          <w:szCs w:val="28"/>
        </w:rPr>
        <w:t> », sous-chemise blanche « </w:t>
      </w:r>
      <w:r>
        <w:rPr>
          <w:rFonts w:ascii="Times New Roman" w:hAnsi="Times New Roman"/>
          <w:i/>
          <w:sz w:val="28"/>
          <w:szCs w:val="28"/>
        </w:rPr>
        <w:t>Sur Jean Paulhan / 1931</w:t>
      </w:r>
      <w:r>
        <w:rPr>
          <w:rFonts w:ascii="Times New Roman" w:hAnsi="Times New Roman"/>
          <w:sz w:val="28"/>
          <w:szCs w:val="28"/>
        </w:rPr>
        <w:t> ». Voir le précédent].</w:t>
      </w:r>
    </w:p>
    <w:p w14:paraId="41CE7478" w14:textId="77777777" w:rsidR="00353E1C" w:rsidRPr="00353E1C" w:rsidRDefault="00353E1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p>
    <w:p w14:paraId="77C8EA2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[Trad.], Rodolphe KASSNER, </w:t>
      </w:r>
      <w:r w:rsidRPr="00B5515C">
        <w:rPr>
          <w:rFonts w:ascii="Times New Roman" w:hAnsi="Times New Roman"/>
          <w:i/>
          <w:sz w:val="28"/>
        </w:rPr>
        <w:t>Les Éléments de la grandeur humaine</w:t>
      </w:r>
      <w:r w:rsidRPr="00B5515C">
        <w:rPr>
          <w:rFonts w:ascii="Times New Roman" w:hAnsi="Times New Roman"/>
          <w:sz w:val="28"/>
        </w:rPr>
        <w:t>, Paris, Gallimard, 1931, 223 p. (coll. « Blanche ») [volume achevé d’imprimer le 6 février 1931 par Paul Dupont à Clichy (Seine) ; dédicace imprimée « </w:t>
      </w:r>
      <w:r w:rsidRPr="00B5515C">
        <w:rPr>
          <w:rFonts w:ascii="Times New Roman" w:hAnsi="Times New Roman"/>
          <w:i/>
          <w:sz w:val="28"/>
        </w:rPr>
        <w:t>à Marguerite Caëtani, / princesse de Bassiano</w:t>
      </w:r>
      <w:r w:rsidRPr="00B5515C">
        <w:rPr>
          <w:rFonts w:ascii="Times New Roman" w:hAnsi="Times New Roman"/>
          <w:sz w:val="28"/>
        </w:rPr>
        <w:t> ».</w:t>
      </w:r>
    </w:p>
    <w:p w14:paraId="71CB7105" w14:textId="228748F0" w:rsidR="001733AD" w:rsidRPr="00B5515C" w:rsidRDefault="0068651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Pour la traduction, </w:t>
      </w:r>
      <w:r w:rsidR="00CE5AFE" w:rsidRPr="00B5515C">
        <w:rPr>
          <w:rFonts w:ascii="Times New Roman" w:hAnsi="Times New Roman"/>
          <w:sz w:val="28"/>
        </w:rPr>
        <w:t>mention « </w:t>
      </w:r>
      <w:r w:rsidR="00CE5AFE" w:rsidRPr="004632D3">
        <w:rPr>
          <w:rFonts w:ascii="Times New Roman" w:hAnsi="Times New Roman"/>
          <w:i/>
          <w:sz w:val="28"/>
        </w:rPr>
        <w:t>traduit de l’allemand </w:t>
      </w:r>
      <w:r w:rsidR="00CE5AFE" w:rsidRPr="00B5515C">
        <w:rPr>
          <w:rFonts w:ascii="Times New Roman" w:hAnsi="Times New Roman"/>
          <w:sz w:val="28"/>
        </w:rPr>
        <w:t>», sans nom de traducteur ; l’exemplaire de la BnF (8-R-38171 puis microfiche même cote) porte une mention manuscrite en regard de la page de titre : « </w:t>
      </w:r>
      <w:r w:rsidR="00CE5AFE" w:rsidRPr="00B5515C">
        <w:rPr>
          <w:rFonts w:ascii="Times New Roman" w:hAnsi="Times New Roman"/>
          <w:i/>
          <w:sz w:val="28"/>
        </w:rPr>
        <w:t>Traduit par la Princesse / Alexandre de Le Tour et Taxis / qui signe l’édition publiée / dans la revue “Commerce” / cahier IX, automne 26</w:t>
      </w:r>
      <w:r w:rsidR="00CE5AFE" w:rsidRPr="00B5515C">
        <w:rPr>
          <w:rFonts w:ascii="Times New Roman" w:hAnsi="Times New Roman"/>
          <w:sz w:val="28"/>
        </w:rPr>
        <w:t xml:space="preserve"> » ; voir cependant le catalogue de l’exposition </w:t>
      </w:r>
      <w:r w:rsidR="00CE5AFE" w:rsidRPr="00B5515C">
        <w:rPr>
          <w:rFonts w:ascii="Times New Roman" w:hAnsi="Times New Roman"/>
          <w:i/>
          <w:sz w:val="28"/>
        </w:rPr>
        <w:t>Valery Larbaud 1881-1957</w:t>
      </w:r>
      <w:r w:rsidR="00CE5AFE" w:rsidRPr="00B5515C">
        <w:rPr>
          <w:rFonts w:ascii="Times New Roman" w:hAnsi="Times New Roman"/>
          <w:sz w:val="28"/>
        </w:rPr>
        <w:t>, Bibliothèque municipale de Vichy, 19 juin-10 juillet 1977, sous le n° 317, avec pour ce volume la dédicace : « </w:t>
      </w:r>
      <w:r w:rsidR="00CE5AFE" w:rsidRPr="00B5515C">
        <w:rPr>
          <w:rFonts w:ascii="Times New Roman" w:hAnsi="Times New Roman"/>
          <w:i/>
          <w:sz w:val="28"/>
        </w:rPr>
        <w:t>À Valery Larbaud souvenir bien amical des traducteurs Bernard Groethuysen et Jean Paulhan </w:t>
      </w:r>
      <w:r w:rsidR="00CE5AFE" w:rsidRPr="00B5515C">
        <w:rPr>
          <w:rFonts w:ascii="Times New Roman" w:hAnsi="Times New Roman"/>
          <w:sz w:val="28"/>
        </w:rPr>
        <w:t>» ; il existe aussi un exemplaire dédicacé « </w:t>
      </w:r>
      <w:r w:rsidR="00CE5AFE" w:rsidRPr="00B5515C">
        <w:rPr>
          <w:rFonts w:ascii="Times New Roman" w:hAnsi="Times New Roman"/>
          <w:i/>
          <w:sz w:val="28"/>
        </w:rPr>
        <w:t>pour Albert Thibaudet, / avec l’amitié du traducteur / Jean Paulhan </w:t>
      </w:r>
      <w:r w:rsidR="00CE5AFE" w:rsidRPr="00B5515C">
        <w:rPr>
          <w:rFonts w:ascii="Times New Roman" w:hAnsi="Times New Roman"/>
          <w:sz w:val="28"/>
        </w:rPr>
        <w:t>» (coll. part.).</w:t>
      </w:r>
      <w:r w:rsidR="00386E25" w:rsidRPr="00B5515C">
        <w:rPr>
          <w:rFonts w:ascii="Times New Roman" w:hAnsi="Times New Roman"/>
          <w:sz w:val="28"/>
        </w:rPr>
        <w:t xml:space="preserve"> Denis de R</w:t>
      </w:r>
      <w:r w:rsidR="00B022A3" w:rsidRPr="00B5515C">
        <w:rPr>
          <w:rFonts w:ascii="Times New Roman" w:hAnsi="Times New Roman"/>
          <w:sz w:val="28"/>
        </w:rPr>
        <w:t>ougement confirme cette attribution, en parlant d’une « </w:t>
      </w:r>
      <w:r w:rsidR="00B022A3" w:rsidRPr="00B5515C">
        <w:rPr>
          <w:rFonts w:ascii="Times New Roman" w:hAnsi="Times New Roman"/>
          <w:i/>
          <w:sz w:val="28"/>
        </w:rPr>
        <w:t>précieuse et simple traduction</w:t>
      </w:r>
      <w:r w:rsidR="00B022A3" w:rsidRPr="00B5515C">
        <w:rPr>
          <w:rFonts w:ascii="Times New Roman" w:hAnsi="Times New Roman"/>
          <w:sz w:val="28"/>
        </w:rPr>
        <w:t xml:space="preserve"> », puis en note de bas de page : </w:t>
      </w:r>
      <w:r w:rsidR="00386E25" w:rsidRPr="00B5515C">
        <w:rPr>
          <w:rFonts w:ascii="Times New Roman" w:hAnsi="Times New Roman"/>
          <w:sz w:val="28"/>
        </w:rPr>
        <w:t>« </w:t>
      </w:r>
      <w:r w:rsidR="00B022A3" w:rsidRPr="00B5515C">
        <w:rPr>
          <w:rFonts w:ascii="Times New Roman" w:hAnsi="Times New Roman"/>
          <w:sz w:val="28"/>
        </w:rPr>
        <w:t>Les Élé</w:t>
      </w:r>
      <w:r w:rsidR="00386E25" w:rsidRPr="00B5515C">
        <w:rPr>
          <w:rFonts w:ascii="Times New Roman" w:hAnsi="Times New Roman"/>
          <w:sz w:val="28"/>
        </w:rPr>
        <w:t>ments de la grandeur humaine</w:t>
      </w:r>
      <w:r w:rsidR="00386E25" w:rsidRPr="00B5515C">
        <w:rPr>
          <w:rFonts w:ascii="Times New Roman" w:hAnsi="Times New Roman"/>
          <w:i/>
          <w:sz w:val="28"/>
        </w:rPr>
        <w:t>, traduction anonyme, que je crois due aux soins conjugués de Bernard Groethuysen et de Jean Paulhan</w:t>
      </w:r>
      <w:r w:rsidR="00386E25" w:rsidRPr="00B5515C">
        <w:rPr>
          <w:rFonts w:ascii="Times New Roman" w:hAnsi="Times New Roman"/>
          <w:sz w:val="28"/>
        </w:rPr>
        <w:t xml:space="preserve"> » (Denis de Rougement, </w:t>
      </w:r>
      <w:r w:rsidR="00386E25" w:rsidRPr="00B5515C">
        <w:rPr>
          <w:rFonts w:ascii="Times New Roman" w:hAnsi="Times New Roman"/>
          <w:i/>
          <w:sz w:val="28"/>
        </w:rPr>
        <w:t>Comme toi-même</w:t>
      </w:r>
      <w:r w:rsidR="00386E25" w:rsidRPr="00B5515C">
        <w:rPr>
          <w:rFonts w:ascii="Times New Roman" w:hAnsi="Times New Roman"/>
          <w:sz w:val="28"/>
        </w:rPr>
        <w:t>, Albin Michel, 1961, p. 188 — les pp. 187-208 de cet ouvrage sont consacrées à Rudolf Kassner).</w:t>
      </w:r>
      <w:r w:rsidR="00CE5AFE" w:rsidRPr="00B5515C">
        <w:rPr>
          <w:rFonts w:ascii="Times New Roman" w:hAnsi="Times New Roman"/>
          <w:sz w:val="28"/>
        </w:rPr>
        <w:t xml:space="preserve"> </w:t>
      </w:r>
    </w:p>
    <w:p w14:paraId="607458FD" w14:textId="77777777" w:rsidR="004632D3"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Aline Mayrisch n’accuse réception de son exemplaire que le « </w:t>
      </w:r>
      <w:r w:rsidRPr="00B5515C">
        <w:rPr>
          <w:rFonts w:ascii="Times New Roman" w:hAnsi="Times New Roman"/>
          <w:i/>
          <w:sz w:val="28"/>
        </w:rPr>
        <w:t xml:space="preserve">5 Juillet </w:t>
      </w:r>
      <w:r w:rsidRPr="00B5515C">
        <w:rPr>
          <w:rFonts w:ascii="Times New Roman" w:hAnsi="Times New Roman"/>
          <w:sz w:val="28"/>
        </w:rPr>
        <w:t>[1931] ». Le 28 juillet 1931, Daniel Decourdemanche, qui est à St Laurent du Jura jusqu’au 10 octobre, et travaille sur la traduction d’un autre texte de Kassner, commente : « </w:t>
      </w:r>
      <w:r w:rsidRPr="00B5515C">
        <w:rPr>
          <w:rFonts w:ascii="Times New Roman" w:hAnsi="Times New Roman"/>
          <w:i/>
          <w:sz w:val="28"/>
        </w:rPr>
        <w:t>Pour Kassner, je n’ai pas été très actif, je n’en ai fait que la moitié. Le style de l’article est difficile à traduire, pour une raison simple : Kassner a un tel sens du relatif qu’il ne se décide jamais à choisir entre deux vérités équivalentes. Il a la tête bourrée de synonymes ; croyant se rendre plus clair, il les enfile sur une chaîne de “oder”</w:t>
      </w:r>
      <w:r w:rsidRPr="00B5515C">
        <w:rPr>
          <w:rFonts w:ascii="Times New Roman" w:hAnsi="Times New Roman"/>
          <w:sz w:val="28"/>
        </w:rPr>
        <w:t> .</w:t>
      </w:r>
      <w:r w:rsidR="004632D3">
        <w:rPr>
          <w:rFonts w:ascii="Times New Roman" w:hAnsi="Times New Roman"/>
          <w:i/>
          <w:sz w:val="28"/>
        </w:rPr>
        <w:t xml:space="preserve"> —</w:t>
      </w:r>
      <w:r w:rsidRPr="00B5515C">
        <w:rPr>
          <w:rFonts w:ascii="Times New Roman" w:hAnsi="Times New Roman"/>
          <w:i/>
          <w:sz w:val="28"/>
        </w:rPr>
        <w:t xml:space="preserve"> Je vais être plus appliqué, et ce sera prêt dans quelques jour</w:t>
      </w:r>
      <w:r w:rsidRPr="00B5515C">
        <w:rPr>
          <w:rFonts w:ascii="Times New Roman" w:hAnsi="Times New Roman"/>
          <w:sz w:val="28"/>
        </w:rPr>
        <w:t xml:space="preserve">s. […] </w:t>
      </w:r>
      <w:r w:rsidRPr="00B5515C">
        <w:rPr>
          <w:rFonts w:ascii="Times New Roman" w:hAnsi="Times New Roman"/>
          <w:i/>
          <w:sz w:val="28"/>
        </w:rPr>
        <w:t>Je vous remercie du volume de Kassner, avant-coureur de votre lettre. C’est, me semble-t-il, l’exemplaire même qui vous a servi ; et cela me fait plaisir. Les idées sont moins fructueuses que dans l’article que je traduis, mais le style est bien plus concis. Il n’a pas cette lourdeur dont le gourment souvent les Allemands quand ils dissertent. En tous cas, j’admire le traducteur</w:t>
      </w:r>
      <w:r w:rsidRPr="00B5515C">
        <w:rPr>
          <w:rFonts w:ascii="Times New Roman" w:hAnsi="Times New Roman"/>
          <w:sz w:val="28"/>
        </w:rPr>
        <w:t> ». Puis sans date : « </w:t>
      </w:r>
      <w:r w:rsidRPr="00B5515C">
        <w:rPr>
          <w:rFonts w:ascii="Times New Roman" w:hAnsi="Times New Roman"/>
          <w:i/>
          <w:sz w:val="28"/>
        </w:rPr>
        <w:t>Je n’ai qu’un instant avant de poster Kassner reçu ce matin et la suite du petit bouquin. La NRF voudra-t-elle en imprimer vingt-cinq exemplaires ? Cela me paraît douteux. Dites-moi dans pas trop longtemps si cela vous déplaît, avec la sincérité que j’attends de vous</w:t>
      </w:r>
      <w:r w:rsidRPr="00B5515C">
        <w:rPr>
          <w:rFonts w:ascii="Times New Roman" w:hAnsi="Times New Roman"/>
          <w:sz w:val="28"/>
        </w:rPr>
        <w:t xml:space="preserve"> ». </w:t>
      </w:r>
    </w:p>
    <w:p w14:paraId="24BBB618" w14:textId="45471E7C" w:rsidR="001733AD" w:rsidRPr="00B5515C" w:rsidRDefault="004632D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Voir Roger Caillois, </w:t>
      </w:r>
      <w:r>
        <w:rPr>
          <w:rFonts w:ascii="Times New Roman" w:hAnsi="Times New Roman"/>
          <w:i/>
          <w:sz w:val="28"/>
        </w:rPr>
        <w:t>Le Mythe et l’homme</w:t>
      </w:r>
      <w:r>
        <w:rPr>
          <w:rFonts w:ascii="Times New Roman" w:hAnsi="Times New Roman"/>
          <w:sz w:val="28"/>
        </w:rPr>
        <w:t>, Gallimard, 1938, p. 28, note 1 [ouvrage achevé d’imprimer le 28 mars 1938] ; d</w:t>
      </w:r>
      <w:r w:rsidR="00CE5AFE" w:rsidRPr="00B5515C">
        <w:rPr>
          <w:rFonts w:ascii="Times New Roman" w:hAnsi="Times New Roman"/>
          <w:sz w:val="28"/>
        </w:rPr>
        <w:t>e Moigny, un « </w:t>
      </w:r>
      <w:r w:rsidR="00CE5AFE" w:rsidRPr="00B5515C">
        <w:rPr>
          <w:rFonts w:ascii="Times New Roman" w:hAnsi="Times New Roman"/>
          <w:i/>
          <w:sz w:val="28"/>
        </w:rPr>
        <w:t>lundi</w:t>
      </w:r>
      <w:r w:rsidR="00CE5AFE" w:rsidRPr="00B5515C">
        <w:rPr>
          <w:rFonts w:ascii="Times New Roman" w:hAnsi="Times New Roman"/>
          <w:sz w:val="28"/>
        </w:rPr>
        <w:t> » [1956 ?], Maurice Blanchot écrit à Paulhan : « </w:t>
      </w:r>
      <w:r w:rsidR="00CE5AFE" w:rsidRPr="00B5515C">
        <w:rPr>
          <w:rFonts w:ascii="Times New Roman" w:hAnsi="Times New Roman"/>
          <w:i/>
          <w:sz w:val="28"/>
        </w:rPr>
        <w:t>Je ne savais pas que vous aviez traduit un livre de Kassner. C’est un écrivain séduisant, n’est-ce pas ?</w:t>
      </w:r>
      <w:r>
        <w:rPr>
          <w:rFonts w:ascii="Times New Roman" w:hAnsi="Times New Roman"/>
          <w:sz w:val="28"/>
        </w:rPr>
        <w:t> »</w:t>
      </w:r>
    </w:p>
    <w:p w14:paraId="5045722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3388421" w14:textId="33A06B69" w:rsidR="001733AD" w:rsidRPr="00B5515C" w:rsidRDefault="00973C4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sans titre, note en tête de </w:t>
      </w:r>
      <w:r w:rsidR="00CE5AFE" w:rsidRPr="00B5515C">
        <w:rPr>
          <w:rFonts w:ascii="Times New Roman" w:hAnsi="Times New Roman"/>
          <w:sz w:val="28"/>
        </w:rPr>
        <w:t xml:space="preserve">: Frédéric PAULHAN, </w:t>
      </w:r>
      <w:r w:rsidR="00CE5AFE" w:rsidRPr="00B5515C">
        <w:rPr>
          <w:rFonts w:ascii="Times New Roman" w:hAnsi="Times New Roman"/>
          <w:i/>
          <w:sz w:val="28"/>
        </w:rPr>
        <w:t>L’Esthétique du paysage</w:t>
      </w:r>
      <w:r w:rsidR="00CE5AFE" w:rsidRPr="00B5515C">
        <w:rPr>
          <w:rFonts w:ascii="Times New Roman" w:hAnsi="Times New Roman"/>
          <w:sz w:val="28"/>
        </w:rPr>
        <w:t xml:space="preserve">, </w:t>
      </w:r>
      <w:r>
        <w:rPr>
          <w:rFonts w:ascii="Times New Roman" w:hAnsi="Times New Roman"/>
          <w:sz w:val="28"/>
        </w:rPr>
        <w:t>Paris, Librairie Félix Alcan, 2</w:t>
      </w:r>
      <w:r w:rsidRPr="00E13962">
        <w:rPr>
          <w:rFonts w:ascii="Times New Roman" w:hAnsi="Times New Roman"/>
          <w:sz w:val="28"/>
          <w:szCs w:val="28"/>
          <w:vertAlign w:val="superscript"/>
        </w:rPr>
        <w:t>e</w:t>
      </w:r>
      <w:r w:rsidR="00CE5AFE" w:rsidRPr="00B5515C">
        <w:rPr>
          <w:rFonts w:ascii="Times New Roman" w:hAnsi="Times New Roman"/>
          <w:sz w:val="28"/>
        </w:rPr>
        <w:t xml:space="preserve"> édition, 1931, 250 p. [absente de la première édition de 1913, la note signée « </w:t>
      </w:r>
      <w:r w:rsidR="00CE5AFE" w:rsidRPr="00E05190">
        <w:rPr>
          <w:rFonts w:ascii="Times New Roman" w:hAnsi="Times New Roman"/>
          <w:i/>
          <w:sz w:val="28"/>
        </w:rPr>
        <w:t>Jean Paulhan </w:t>
      </w:r>
      <w:r w:rsidR="00CE5AFE" w:rsidRPr="00B5515C">
        <w:rPr>
          <w:rFonts w:ascii="Times New Roman" w:hAnsi="Times New Roman"/>
          <w:sz w:val="28"/>
        </w:rPr>
        <w:t>» figure hors pagination, en regard de la p. 1 : « </w:t>
      </w:r>
      <w:r w:rsidR="00CE5AFE" w:rsidRPr="00973C4C">
        <w:rPr>
          <w:rFonts w:ascii="Times New Roman" w:hAnsi="Times New Roman"/>
          <w:i/>
          <w:sz w:val="28"/>
        </w:rPr>
        <w:t>Cette nouvelle édition de</w:t>
      </w:r>
      <w:r>
        <w:rPr>
          <w:rFonts w:ascii="Times New Roman" w:hAnsi="Times New Roman"/>
          <w:i/>
          <w:sz w:val="28"/>
        </w:rPr>
        <w:t xml:space="preserve"> l’</w:t>
      </w:r>
      <w:r w:rsidR="00CE5AFE" w:rsidRPr="00973C4C">
        <w:rPr>
          <w:rFonts w:ascii="Times New Roman" w:hAnsi="Times New Roman"/>
          <w:sz w:val="28"/>
        </w:rPr>
        <w:t>Esthétique du Paysage</w:t>
      </w:r>
      <w:r w:rsidR="00CE5AFE" w:rsidRPr="00973C4C">
        <w:rPr>
          <w:rFonts w:ascii="Times New Roman" w:hAnsi="Times New Roman"/>
          <w:i/>
          <w:sz w:val="28"/>
        </w:rPr>
        <w:t>, que diverses circonstances ont retardée, paraît aujourd’hui telle que mon père l’avait préparée dans les derniers mois de sa vie</w:t>
      </w:r>
      <w:r>
        <w:rPr>
          <w:rFonts w:ascii="Times New Roman" w:hAnsi="Times New Roman"/>
          <w:i/>
          <w:sz w:val="28"/>
        </w:rPr>
        <w:t>.</w:t>
      </w:r>
      <w:r w:rsidR="00CE5AFE" w:rsidRPr="00B5515C">
        <w:rPr>
          <w:rFonts w:ascii="Times New Roman" w:hAnsi="Times New Roman"/>
          <w:sz w:val="28"/>
        </w:rPr>
        <w:t> »</w:t>
      </w:r>
    </w:p>
    <w:p w14:paraId="7A31B08A" w14:textId="5A19B6D3" w:rsidR="001733AD" w:rsidRPr="00B5515C" w:rsidRDefault="00973C4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Marcel Arland écrit</w:t>
      </w:r>
      <w:r w:rsidR="00CE5AFE" w:rsidRPr="00B5515C">
        <w:rPr>
          <w:rFonts w:ascii="Times New Roman" w:hAnsi="Times New Roman"/>
          <w:sz w:val="28"/>
        </w:rPr>
        <w:t xml:space="preserve"> à Jean Paulhan, un « </w:t>
      </w:r>
      <w:r w:rsidR="00CE5AFE" w:rsidRPr="00B5515C">
        <w:rPr>
          <w:rFonts w:ascii="Times New Roman" w:hAnsi="Times New Roman"/>
          <w:i/>
          <w:sz w:val="28"/>
        </w:rPr>
        <w:t>mardi matin</w:t>
      </w:r>
      <w:r w:rsidR="00CE5AFE" w:rsidRPr="00B5515C">
        <w:rPr>
          <w:rFonts w:ascii="Times New Roman" w:hAnsi="Times New Roman"/>
          <w:sz w:val="28"/>
        </w:rPr>
        <w:t> » de [mars 1931] : « </w:t>
      </w:r>
      <w:r w:rsidR="00CE5AFE" w:rsidRPr="00B5515C">
        <w:rPr>
          <w:rFonts w:ascii="Times New Roman" w:hAnsi="Times New Roman"/>
          <w:i/>
          <w:sz w:val="28"/>
        </w:rPr>
        <w:t xml:space="preserve">je crois que je ne serai pas près de toi, cet après-midi, bien que je ne sois pas allé au Montcel aujourd’hui, afin de pouvoir accompagner ton père. Je ne tiens ni à te voir suivant le corps de ton père, ni à te dire, et à tes parents, des mots affectueux, ni surtout à prendre ma place de figurant parmi tous les gens qui seront là. Je passerai l’après-midi à relire des pages de ton père. Nous irons, Janine et moi, la semaine prochaine, au cimetière. </w:t>
      </w:r>
      <w:r w:rsidR="00CE5AFE" w:rsidRPr="00B5515C">
        <w:rPr>
          <w:rFonts w:ascii="Times New Roman" w:hAnsi="Times New Roman"/>
          <w:sz w:val="28"/>
        </w:rPr>
        <w:t>[…] </w:t>
      </w:r>
      <w:r w:rsidR="00CE5AFE" w:rsidRPr="00B5515C">
        <w:rPr>
          <w:rFonts w:ascii="Times New Roman" w:hAnsi="Times New Roman"/>
          <w:i/>
          <w:sz w:val="28"/>
        </w:rPr>
        <w:t>Ce n’est pas seulement à cause de toi, que la mort de ton père m’a ému ; si peu que je l’aie connu, j’avais, — j’ai de l’attachement pour lui.</w:t>
      </w:r>
      <w:r w:rsidR="00E05190">
        <w:rPr>
          <w:rFonts w:ascii="Times New Roman" w:hAnsi="Times New Roman"/>
          <w:sz w:val="28"/>
        </w:rPr>
        <w:t> »</w:t>
      </w:r>
      <w:r>
        <w:rPr>
          <w:rFonts w:ascii="Times New Roman" w:hAnsi="Times New Roman"/>
          <w:sz w:val="28"/>
        </w:rPr>
        <w:t>]</w:t>
      </w:r>
    </w:p>
    <w:p w14:paraId="5F4E941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4934CC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 de Jean Paulhan à Paul Vanderborght, dans : </w:t>
      </w:r>
      <w:r w:rsidRPr="00B5515C">
        <w:rPr>
          <w:rFonts w:ascii="Times New Roman" w:hAnsi="Times New Roman"/>
          <w:i/>
          <w:sz w:val="28"/>
        </w:rPr>
        <w:t>Hommage à Rupert Brooke 1887-1915</w:t>
      </w:r>
      <w:r w:rsidRPr="00B5515C">
        <w:rPr>
          <w:rFonts w:ascii="Times New Roman" w:hAnsi="Times New Roman"/>
          <w:sz w:val="28"/>
        </w:rPr>
        <w:t xml:space="preserve">, Bruxelles, L’Eglantine (20, rue de Lenglentier), 1931, p. 168 [le nom de Jean Paulhan figure également en p. 22 sous le titre de rubrique « Comité de Paris » ; pour le reste, 46 poèmes de Rupert Brooke, traduits en français par Roland Hérelle, bio-bibliographie par Edward Marsh, contributions d’André Maurois, André Salmon, Miguel de Unamuno </w:t>
      </w:r>
      <w:r w:rsidRPr="00B5515C">
        <w:rPr>
          <w:rFonts w:ascii="Times New Roman" w:hAnsi="Times New Roman"/>
          <w:i/>
          <w:sz w:val="28"/>
        </w:rPr>
        <w:t>et alii</w:t>
      </w:r>
      <w:r w:rsidRPr="00B5515C">
        <w:rPr>
          <w:rFonts w:ascii="Times New Roman" w:hAnsi="Times New Roman"/>
          <w:sz w:val="28"/>
        </w:rPr>
        <w:t xml:space="preserve"> ; « il a été tiré de cet ouvrage 12 exemplaires sur papier de Hollande, numérotés de 1 à 12, et 100 exemplaires sur papier d’Arches, numérotés de 13 à 112 » ; voir aussi le message d’Eleutherios Venizelos dans </w:t>
      </w:r>
      <w:r w:rsidRPr="00B5515C">
        <w:rPr>
          <w:rFonts w:ascii="Times New Roman" w:hAnsi="Times New Roman"/>
          <w:i/>
          <w:sz w:val="28"/>
        </w:rPr>
        <w:t>Le Soir</w:t>
      </w:r>
      <w:r w:rsidRPr="00B5515C">
        <w:rPr>
          <w:rFonts w:ascii="Times New Roman" w:hAnsi="Times New Roman"/>
          <w:sz w:val="28"/>
        </w:rPr>
        <w:t>, Bruxelles, 43</w:t>
      </w:r>
      <w:r w:rsidRPr="00B053CF">
        <w:rPr>
          <w:rFonts w:ascii="Times New Roman" w:hAnsi="Times New Roman"/>
          <w:sz w:val="28"/>
          <w:szCs w:val="28"/>
          <w:vertAlign w:val="superscript"/>
        </w:rPr>
        <w:t>e</w:t>
      </w:r>
      <w:r w:rsidRPr="00B5515C">
        <w:rPr>
          <w:rFonts w:ascii="Times New Roman" w:hAnsi="Times New Roman"/>
          <w:sz w:val="28"/>
        </w:rPr>
        <w:t xml:space="preserve"> année, n° 296, mercredi 23 octobre 1929, édit. XX, p. 2 ; et l’entrefilet glissé dans </w:t>
      </w:r>
      <w:r w:rsidRPr="00B5515C">
        <w:rPr>
          <w:rFonts w:ascii="Times New Roman" w:hAnsi="Times New Roman"/>
          <w:i/>
          <w:sz w:val="28"/>
        </w:rPr>
        <w:t xml:space="preserve">La N.R.F. </w:t>
      </w:r>
      <w:r w:rsidRPr="00B5515C">
        <w:rPr>
          <w:rFonts w:ascii="Times New Roman" w:hAnsi="Times New Roman"/>
          <w:sz w:val="28"/>
        </w:rPr>
        <w:t xml:space="preserve">à l’instigation d’André Gide (la Petite Dame </w:t>
      </w:r>
      <w:r w:rsidRPr="00B5515C">
        <w:rPr>
          <w:rFonts w:ascii="Times New Roman" w:hAnsi="Times New Roman"/>
          <w:i/>
          <w:sz w:val="28"/>
        </w:rPr>
        <w:t>dixit</w:t>
      </w:r>
      <w:r w:rsidRPr="00B5515C">
        <w:rPr>
          <w:rFonts w:ascii="Times New Roman" w:hAnsi="Times New Roman"/>
          <w:sz w:val="28"/>
        </w:rPr>
        <w:t>), le 1</w:t>
      </w:r>
      <w:r w:rsidRPr="00B053CF">
        <w:rPr>
          <w:rFonts w:ascii="Times New Roman" w:hAnsi="Times New Roman"/>
          <w:sz w:val="28"/>
          <w:szCs w:val="28"/>
          <w:vertAlign w:val="superscript"/>
        </w:rPr>
        <w:t>er</w:t>
      </w:r>
      <w:r w:rsidRPr="00B5515C">
        <w:rPr>
          <w:rFonts w:ascii="Times New Roman" w:hAnsi="Times New Roman"/>
          <w:sz w:val="28"/>
        </w:rPr>
        <w:t xml:space="preserve"> décembre 1929, p. 869].</w:t>
      </w:r>
    </w:p>
    <w:p w14:paraId="01F5711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0016B48" w14:textId="3338202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étrange loi […] », </w:t>
      </w:r>
      <w:r w:rsidRPr="00B5515C">
        <w:rPr>
          <w:rFonts w:ascii="Times New Roman" w:hAnsi="Times New Roman"/>
          <w:i/>
          <w:sz w:val="28"/>
        </w:rPr>
        <w:t>Le Rouge et le Noir</w:t>
      </w:r>
      <w:r w:rsidRPr="00B5515C">
        <w:rPr>
          <w:rFonts w:ascii="Times New Roman" w:hAnsi="Times New Roman"/>
          <w:sz w:val="28"/>
        </w:rPr>
        <w:t xml:space="preserve"> [dir.</w:t>
      </w:r>
      <w:r w:rsidR="00347F39">
        <w:rPr>
          <w:rFonts w:ascii="Times New Roman" w:hAnsi="Times New Roman"/>
          <w:sz w:val="28"/>
        </w:rPr>
        <w:t> </w:t>
      </w:r>
      <w:r w:rsidRPr="00B5515C">
        <w:rPr>
          <w:rFonts w:ascii="Times New Roman" w:hAnsi="Times New Roman"/>
          <w:sz w:val="28"/>
        </w:rPr>
        <w:t>: Pierre Fontaine], Bruxelles, 2</w:t>
      </w:r>
      <w:r w:rsidRPr="007F7D74">
        <w:rPr>
          <w:rFonts w:ascii="Times New Roman" w:hAnsi="Times New Roman"/>
          <w:sz w:val="28"/>
          <w:szCs w:val="28"/>
          <w:vertAlign w:val="superscript"/>
        </w:rPr>
        <w:t>e</w:t>
      </w:r>
      <w:r w:rsidRPr="00B5515C">
        <w:rPr>
          <w:rFonts w:ascii="Times New Roman" w:hAnsi="Times New Roman"/>
          <w:sz w:val="28"/>
        </w:rPr>
        <w:t xml:space="preserve"> année, n° 7, 18</w:t>
      </w:r>
      <w:r w:rsidR="007F7D74">
        <w:rPr>
          <w:rFonts w:ascii="Times New Roman" w:hAnsi="Times New Roman"/>
          <w:sz w:val="28"/>
        </w:rPr>
        <w:t xml:space="preserve"> février 1931, p. 7</w:t>
      </w:r>
      <w:r w:rsidR="007F7D74">
        <w:rPr>
          <w:rFonts w:ascii="Times New Roman" w:hAnsi="Times New Roman"/>
          <w:i/>
          <w:sz w:val="28"/>
        </w:rPr>
        <w:t>bc</w:t>
      </w:r>
      <w:r w:rsidRPr="00B5515C">
        <w:rPr>
          <w:rFonts w:ascii="Times New Roman" w:hAnsi="Times New Roman"/>
          <w:sz w:val="28"/>
        </w:rPr>
        <w:t xml:space="preserve"> [texte signé « </w:t>
      </w:r>
      <w:r w:rsidRPr="007F7D74">
        <w:rPr>
          <w:rFonts w:ascii="Times New Roman" w:hAnsi="Times New Roman"/>
          <w:i/>
          <w:sz w:val="28"/>
        </w:rPr>
        <w:t>Jean Paulhan</w:t>
      </w:r>
      <w:r w:rsidRPr="00B5515C">
        <w:rPr>
          <w:rFonts w:ascii="Times New Roman" w:hAnsi="Times New Roman"/>
          <w:sz w:val="28"/>
        </w:rPr>
        <w:t> », dans une page intitulée « Il y a trois ans mourait un poète…</w:t>
      </w:r>
      <w:r w:rsidR="00347F39">
        <w:rPr>
          <w:rFonts w:ascii="Times New Roman" w:hAnsi="Times New Roman"/>
          <w:sz w:val="28"/>
        </w:rPr>
        <w:t xml:space="preserve"> </w:t>
      </w:r>
      <w:r w:rsidRPr="00B5515C">
        <w:rPr>
          <w:rFonts w:ascii="Times New Roman" w:hAnsi="Times New Roman"/>
          <w:sz w:val="28"/>
        </w:rPr>
        <w:t>Odilon-Jean Périer »].</w:t>
      </w:r>
    </w:p>
    <w:p w14:paraId="117D8BC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867AA2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trad., Georg BÜCHNER, « Woyzeck », </w:t>
      </w:r>
      <w:r w:rsidRPr="00B5515C">
        <w:rPr>
          <w:rFonts w:ascii="Times New Roman" w:hAnsi="Times New Roman"/>
          <w:i/>
          <w:sz w:val="28"/>
        </w:rPr>
        <w:t>Commerce</w:t>
      </w:r>
      <w:r w:rsidRPr="00B5515C">
        <w:rPr>
          <w:rFonts w:ascii="Times New Roman" w:hAnsi="Times New Roman"/>
          <w:sz w:val="28"/>
        </w:rPr>
        <w:t xml:space="preserve">, cahier XXVII, printemps 1931, p. 141-186 [texte français précédé d’une note de Bernard Groethuysen (p. 143-144), « traduit de l’allemand par Jeanne Bucher, Bernard Groethuysen, et Jean Paulhan » (p. 186). </w:t>
      </w:r>
    </w:p>
    <w:p w14:paraId="5BF88798" w14:textId="70E6668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Après la sortie d’Antonin Artaud de Rodez, après la mise en scène de </w:t>
      </w:r>
      <w:r w:rsidRPr="00B5515C">
        <w:rPr>
          <w:rFonts w:ascii="Times New Roman" w:hAnsi="Times New Roman"/>
          <w:i/>
          <w:sz w:val="28"/>
        </w:rPr>
        <w:t xml:space="preserve">Quoat Quoat </w:t>
      </w:r>
      <w:r w:rsidRPr="00B5515C">
        <w:rPr>
          <w:rFonts w:ascii="Times New Roman" w:hAnsi="Times New Roman"/>
          <w:sz w:val="28"/>
        </w:rPr>
        <w:t xml:space="preserve">de Jacques Audiberti, Jean Paulhan semble avoir dissuadé André Reybaz de mettre en scène ce </w:t>
      </w:r>
      <w:r w:rsidRPr="00B5515C">
        <w:rPr>
          <w:rFonts w:ascii="Times New Roman" w:hAnsi="Times New Roman"/>
          <w:i/>
          <w:sz w:val="28"/>
        </w:rPr>
        <w:t>Woyzeck</w:t>
      </w:r>
      <w:r w:rsidRPr="00B5515C">
        <w:rPr>
          <w:rFonts w:ascii="Times New Roman" w:hAnsi="Times New Roman"/>
          <w:sz w:val="28"/>
        </w:rPr>
        <w:t>, « </w:t>
      </w:r>
      <w:r w:rsidRPr="00B5515C">
        <w:rPr>
          <w:rFonts w:ascii="Times New Roman" w:hAnsi="Times New Roman"/>
          <w:i/>
          <w:sz w:val="28"/>
        </w:rPr>
        <w:t>qui n’avait jamais été joué en France</w:t>
      </w:r>
      <w:r w:rsidRPr="00B5515C">
        <w:rPr>
          <w:rFonts w:ascii="Times New Roman" w:hAnsi="Times New Roman"/>
          <w:sz w:val="28"/>
        </w:rPr>
        <w:t> » : « </w:t>
      </w:r>
      <w:r w:rsidRPr="00B5515C">
        <w:rPr>
          <w:rFonts w:ascii="Times New Roman" w:hAnsi="Times New Roman"/>
          <w:i/>
          <w:sz w:val="28"/>
        </w:rPr>
        <w:t xml:space="preserve">Paulhan se décide à aborder Büchner, pour me dire de ne pas le monter, et de me consacrer à André Dhôtel dont il me confie un manuscrit, le </w:t>
      </w:r>
      <w:r w:rsidRPr="00B5515C">
        <w:rPr>
          <w:rFonts w:ascii="Times New Roman" w:hAnsi="Times New Roman"/>
          <w:sz w:val="28"/>
        </w:rPr>
        <w:t>Pays des cerisiers</w:t>
      </w:r>
      <w:r w:rsidRPr="00B5515C">
        <w:rPr>
          <w:rFonts w:ascii="Times New Roman" w:hAnsi="Times New Roman"/>
          <w:i/>
          <w:sz w:val="28"/>
        </w:rPr>
        <w:t>, comme s’il me remettait les perles de la couronne</w:t>
      </w:r>
      <w:r w:rsidRPr="00B5515C">
        <w:rPr>
          <w:rFonts w:ascii="Times New Roman" w:hAnsi="Times New Roman"/>
          <w:sz w:val="28"/>
        </w:rPr>
        <w:t xml:space="preserve"> » (André Reybaz, </w:t>
      </w:r>
      <w:r w:rsidRPr="00B5515C">
        <w:rPr>
          <w:rFonts w:ascii="Times New Roman" w:hAnsi="Times New Roman"/>
          <w:i/>
          <w:sz w:val="28"/>
        </w:rPr>
        <w:t>Têtes d’affiche</w:t>
      </w:r>
      <w:r w:rsidRPr="00B5515C">
        <w:rPr>
          <w:rFonts w:ascii="Times New Roman" w:hAnsi="Times New Roman"/>
          <w:sz w:val="28"/>
        </w:rPr>
        <w:t xml:space="preserve">, Paris, La Table </w:t>
      </w:r>
      <w:r w:rsidR="009F0221">
        <w:rPr>
          <w:rFonts w:ascii="Times New Roman" w:hAnsi="Times New Roman"/>
          <w:sz w:val="28"/>
        </w:rPr>
        <w:t xml:space="preserve">ronde, 1975, p. 46). Le projet </w:t>
      </w:r>
      <w:r w:rsidRPr="00B5515C">
        <w:rPr>
          <w:rFonts w:ascii="Times New Roman" w:hAnsi="Times New Roman"/>
          <w:sz w:val="28"/>
        </w:rPr>
        <w:t>sera cependant mené à bien, avec André Reybaz dans le rôle titre, comme en témoigne un programme du Vieux-Colombier, sans date mais vers 1946-1947, pour la mise en scène de ce texte, au Théâtre de 7 heures, avec la présentation non signée suivante : « </w:t>
      </w:r>
      <w:r w:rsidRPr="00B5515C">
        <w:rPr>
          <w:rFonts w:ascii="Times New Roman" w:hAnsi="Times New Roman"/>
          <w:i/>
          <w:sz w:val="28"/>
        </w:rPr>
        <w:t>Du Woyzeck que Georg Büchner (1813-1837) écrivit à Strasbourg vers l’âge de 22 ou 23 ans, il nous reste une vingtaine de fragments. Sur un thème de simple fait-divers, ce sont des scènes brèves et violentes qui rappellent parfois la manière des élizabéthains. Au milieu d’un monde indiffér</w:t>
      </w:r>
      <w:r w:rsidR="009F0221">
        <w:rPr>
          <w:rFonts w:ascii="Times New Roman" w:hAnsi="Times New Roman"/>
          <w:i/>
          <w:sz w:val="28"/>
        </w:rPr>
        <w:t>ent et stupide — sinon absurde —</w:t>
      </w:r>
      <w:r w:rsidRPr="00B5515C">
        <w:rPr>
          <w:rFonts w:ascii="Times New Roman" w:hAnsi="Times New Roman"/>
          <w:i/>
          <w:sz w:val="28"/>
        </w:rPr>
        <w:t xml:space="preserve"> Woyzeck, halluciné, obsédé, marche vers son crime avec un mélange de pureté et de violence qui en fait mieux qu’un héros romantique traditionnel, un personnage digne de figurer à côté des plus grandes figures du Théâtre.</w:t>
      </w:r>
      <w:r w:rsidR="009F0221">
        <w:rPr>
          <w:rFonts w:ascii="Times New Roman" w:hAnsi="Times New Roman"/>
          <w:i/>
          <w:sz w:val="28"/>
        </w:rPr>
        <w:t> </w:t>
      </w:r>
      <w:r w:rsidRPr="00B5515C">
        <w:rPr>
          <w:rFonts w:ascii="Times New Roman" w:hAnsi="Times New Roman"/>
          <w:sz w:val="28"/>
        </w:rPr>
        <w:t xml:space="preserve">» (coll. part.) La représentation de </w:t>
      </w:r>
      <w:r w:rsidRPr="00B5515C">
        <w:rPr>
          <w:rFonts w:ascii="Times New Roman" w:hAnsi="Times New Roman"/>
          <w:i/>
          <w:sz w:val="28"/>
        </w:rPr>
        <w:t xml:space="preserve">Woyzeck </w:t>
      </w:r>
      <w:r w:rsidRPr="00B5515C">
        <w:rPr>
          <w:rFonts w:ascii="Times New Roman" w:hAnsi="Times New Roman"/>
          <w:sz w:val="28"/>
        </w:rPr>
        <w:t xml:space="preserve">est suivie de celle de </w:t>
      </w:r>
      <w:r w:rsidRPr="00B5515C">
        <w:rPr>
          <w:rFonts w:ascii="Times New Roman" w:hAnsi="Times New Roman"/>
          <w:i/>
          <w:sz w:val="28"/>
        </w:rPr>
        <w:t>La Sieste</w:t>
      </w:r>
      <w:r w:rsidRPr="00B5515C">
        <w:rPr>
          <w:rFonts w:ascii="Times New Roman" w:hAnsi="Times New Roman"/>
          <w:sz w:val="28"/>
        </w:rPr>
        <w:t>, adapté et mis en scène par Catherine Toth, d</w:t>
      </w:r>
      <w:r w:rsidR="009F0221">
        <w:rPr>
          <w:rFonts w:ascii="Times New Roman" w:hAnsi="Times New Roman"/>
          <w:sz w:val="28"/>
        </w:rPr>
        <w:t>’après une nouvelle de Caldwell</w:t>
      </w:r>
      <w:r w:rsidRPr="00B5515C">
        <w:rPr>
          <w:rFonts w:ascii="Times New Roman" w:hAnsi="Times New Roman"/>
          <w:sz w:val="28"/>
        </w:rPr>
        <w:t>]</w:t>
      </w:r>
      <w:r w:rsidR="009F0221">
        <w:rPr>
          <w:rFonts w:ascii="Times New Roman" w:hAnsi="Times New Roman"/>
          <w:sz w:val="28"/>
        </w:rPr>
        <w:t>.</w:t>
      </w:r>
    </w:p>
    <w:p w14:paraId="6876A6B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AE7764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sans titre, note d’introduction à : Frédéric Paulhan, « [Réflexions] », </w:t>
      </w:r>
      <w:r w:rsidRPr="00B5515C">
        <w:rPr>
          <w:rFonts w:ascii="Times New Roman" w:hAnsi="Times New Roman"/>
          <w:i/>
          <w:sz w:val="28"/>
        </w:rPr>
        <w:t>La Nouvelle Revue française</w:t>
      </w:r>
      <w:r w:rsidRPr="00B5515C">
        <w:rPr>
          <w:rFonts w:ascii="Times New Roman" w:hAnsi="Times New Roman"/>
          <w:sz w:val="28"/>
        </w:rPr>
        <w:t>, 19</w:t>
      </w:r>
      <w:r w:rsidRPr="00B908FD">
        <w:rPr>
          <w:rFonts w:ascii="Times New Roman" w:hAnsi="Times New Roman"/>
          <w:sz w:val="28"/>
          <w:szCs w:val="28"/>
          <w:vertAlign w:val="superscript"/>
        </w:rPr>
        <w:t>e</w:t>
      </w:r>
      <w:r w:rsidRPr="00B5515C">
        <w:rPr>
          <w:rFonts w:ascii="Times New Roman" w:hAnsi="Times New Roman"/>
          <w:sz w:val="28"/>
        </w:rPr>
        <w:t xml:space="preserve"> année, t. XXXVII, n° 216, 1</w:t>
      </w:r>
      <w:r w:rsidRPr="00B908FD">
        <w:rPr>
          <w:rFonts w:ascii="Times New Roman" w:hAnsi="Times New Roman"/>
          <w:sz w:val="28"/>
          <w:szCs w:val="28"/>
          <w:vertAlign w:val="superscript"/>
        </w:rPr>
        <w:t>er</w:t>
      </w:r>
      <w:r w:rsidRPr="00B5515C">
        <w:rPr>
          <w:rFonts w:ascii="Times New Roman" w:hAnsi="Times New Roman"/>
          <w:sz w:val="28"/>
        </w:rPr>
        <w:t xml:space="preserve"> septembre 1931, p. 353-364 [en tête de sommaire, trois lignes signées « Jean Paulhan » ; Marcel Arland écrit, un « </w:t>
      </w:r>
      <w:r w:rsidRPr="00B5515C">
        <w:rPr>
          <w:rFonts w:ascii="Times New Roman" w:hAnsi="Times New Roman"/>
          <w:i/>
          <w:sz w:val="28"/>
        </w:rPr>
        <w:t>Lundi</w:t>
      </w:r>
      <w:r w:rsidRPr="00B5515C">
        <w:rPr>
          <w:rFonts w:ascii="Times New Roman" w:hAnsi="Times New Roman"/>
          <w:sz w:val="28"/>
        </w:rPr>
        <w:t> », cachet postal du 24 août 1931 : « </w:t>
      </w:r>
      <w:r w:rsidRPr="00B5515C">
        <w:rPr>
          <w:rFonts w:ascii="Times New Roman" w:hAnsi="Times New Roman"/>
          <w:i/>
          <w:sz w:val="28"/>
        </w:rPr>
        <w:t xml:space="preserve">J’ai extrêmement goûté les </w:t>
      </w:r>
      <w:r w:rsidRPr="00B5515C">
        <w:rPr>
          <w:rFonts w:ascii="Times New Roman" w:hAnsi="Times New Roman"/>
          <w:sz w:val="28"/>
        </w:rPr>
        <w:t xml:space="preserve">Réflexions </w:t>
      </w:r>
      <w:r w:rsidRPr="00B5515C">
        <w:rPr>
          <w:rFonts w:ascii="Times New Roman" w:hAnsi="Times New Roman"/>
          <w:i/>
          <w:sz w:val="28"/>
        </w:rPr>
        <w:t xml:space="preserve">de ton père ; elles ont du poids sans lourdeur, elles semblent le fruit d’une vie, elles émeuvent. C’est précisément de telles œuvres qui manquent le plus à la </w:t>
      </w:r>
      <w:r w:rsidRPr="00B5515C">
        <w:rPr>
          <w:rFonts w:ascii="Times New Roman" w:hAnsi="Times New Roman"/>
          <w:sz w:val="28"/>
        </w:rPr>
        <w:t xml:space="preserve">nrf. </w:t>
      </w:r>
      <w:r w:rsidRPr="00B5515C">
        <w:rPr>
          <w:rFonts w:ascii="Times New Roman" w:hAnsi="Times New Roman"/>
          <w:i/>
          <w:sz w:val="28"/>
        </w:rPr>
        <w:t xml:space="preserve">— Je ne dis pas que je les aies lues sans révolte. </w:t>
      </w:r>
      <w:r w:rsidRPr="00B5515C">
        <w:rPr>
          <w:rFonts w:ascii="Times New Roman" w:hAnsi="Times New Roman"/>
          <w:i/>
          <w:sz w:val="28"/>
        </w:rPr>
        <w:softHyphen/>
      </w:r>
      <w:r w:rsidRPr="00B5515C">
        <w:rPr>
          <w:rFonts w:ascii="Times New Roman" w:hAnsi="Times New Roman"/>
          <w:i/>
          <w:sz w:val="28"/>
        </w:rPr>
        <w:softHyphen/>
        <w:t xml:space="preserve">— </w:t>
      </w:r>
      <w:r w:rsidRPr="00B5515C">
        <w:rPr>
          <w:rFonts w:ascii="Times New Roman" w:hAnsi="Times New Roman"/>
          <w:i/>
          <w:sz w:val="28"/>
        </w:rPr>
        <w:softHyphen/>
        <w:t xml:space="preserve"> (L’avant-dernière, sur la conversation, est trop longue, une phrase sur “</w:t>
      </w:r>
      <w:r w:rsidRPr="00B5515C">
        <w:rPr>
          <w:rFonts w:ascii="Times New Roman" w:hAnsi="Times New Roman"/>
          <w:sz w:val="28"/>
        </w:rPr>
        <w:t>le doux bouillonnement de la vie qui fermente</w:t>
      </w:r>
      <w:r w:rsidRPr="00B5515C">
        <w:rPr>
          <w:rFonts w:ascii="Times New Roman" w:hAnsi="Times New Roman"/>
          <w:i/>
          <w:sz w:val="28"/>
        </w:rPr>
        <w:t>” est mauvaise).</w:t>
      </w:r>
      <w:r w:rsidRPr="00B5515C">
        <w:rPr>
          <w:rFonts w:ascii="Times New Roman" w:hAnsi="Times New Roman"/>
          <w:sz w:val="28"/>
        </w:rPr>
        <w:t> » ; voir aussi la lettre de Jouhandeau du « 2 sept. 31 » et celle de Roger Martin du Gard, de « </w:t>
      </w:r>
      <w:r w:rsidRPr="00B5515C">
        <w:rPr>
          <w:rFonts w:ascii="Times New Roman" w:hAnsi="Times New Roman"/>
          <w:i/>
          <w:sz w:val="28"/>
        </w:rPr>
        <w:t>Bagnoles, 4 sept. 31</w:t>
      </w:r>
      <w:r w:rsidRPr="00B5515C">
        <w:rPr>
          <w:rFonts w:ascii="Times New Roman" w:hAnsi="Times New Roman"/>
          <w:sz w:val="28"/>
        </w:rPr>
        <w:t> » : « </w:t>
      </w:r>
      <w:r w:rsidRPr="00B5515C">
        <w:rPr>
          <w:rFonts w:ascii="Times New Roman" w:hAnsi="Times New Roman"/>
          <w:i/>
          <w:sz w:val="28"/>
        </w:rPr>
        <w:t>Quelle allure, quelle dignité dans l’indulgence, quel juste équilibre, et combien français, dans le scepticisme, la sagacité, la conscience des valeurs vraies ; et quel beau sourire devait illuminer ce grand mépris tolérant !</w:t>
      </w:r>
      <w:r w:rsidRPr="00B5515C">
        <w:rPr>
          <w:rFonts w:ascii="Times New Roman" w:hAnsi="Times New Roman"/>
          <w:sz w:val="28"/>
        </w:rPr>
        <w:t> »].</w:t>
      </w:r>
    </w:p>
    <w:p w14:paraId="0CB2596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11D117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de Robert Brasillach sur « La fin de l’après-guerre / Que deviendra la génération littéraire de 1920 ? », </w:t>
      </w:r>
      <w:r w:rsidRPr="00B5515C">
        <w:rPr>
          <w:rFonts w:ascii="Times New Roman" w:hAnsi="Times New Roman"/>
          <w:i/>
          <w:sz w:val="28"/>
        </w:rPr>
        <w:t>Candide</w:t>
      </w:r>
      <w:r w:rsidRPr="00B5515C">
        <w:rPr>
          <w:rFonts w:ascii="Times New Roman" w:hAnsi="Times New Roman"/>
          <w:sz w:val="28"/>
        </w:rPr>
        <w:t>, n° 390, 3 septembre 1931 [trois réponses dans cette livraison, celles de Bernard Grasset, Jean Paulhan et Pierre Bost ; voir aussi les réponses de Paul Valéry et Clément Vautel (n° 389, 27 août), Jean Maxence et Marcel Arland (n° 391, 10 septembre), Henri Massis et Albert Thibaudet (n° 392, 17 septembre), Jules Supervielle et Daniel Rops (n° 393, 24 septembre), avant « En marge de “La Fin de l’Après-Guerre” » par Robert Brasillach (n° 394, 1</w:t>
      </w:r>
      <w:r w:rsidRPr="00B5515C">
        <w:rPr>
          <w:rFonts w:ascii="Times New Roman" w:hAnsi="Times New Roman"/>
          <w:sz w:val="28"/>
          <w:vertAlign w:val="superscript"/>
        </w:rPr>
        <w:t>er</w:t>
      </w:r>
      <w:r w:rsidRPr="00B5515C">
        <w:rPr>
          <w:rFonts w:ascii="Times New Roman" w:hAnsi="Times New Roman"/>
          <w:sz w:val="28"/>
        </w:rPr>
        <w:t xml:space="preserve"> octobre)].</w:t>
      </w:r>
    </w:p>
    <w:p w14:paraId="433514B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669B488" w14:textId="66AD6B8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1932 </w:t>
      </w:r>
      <w:r w:rsidRPr="00B5515C">
        <w:rPr>
          <w:rFonts w:ascii="Times New Roman" w:hAnsi="Times New Roman"/>
          <w:sz w:val="28"/>
        </w:rPr>
        <w:t xml:space="preserve">– réponse à Jean Guéhenno, </w:t>
      </w:r>
      <w:r w:rsidRPr="00B5515C">
        <w:rPr>
          <w:rFonts w:ascii="Times New Roman" w:hAnsi="Times New Roman"/>
          <w:i/>
          <w:sz w:val="28"/>
        </w:rPr>
        <w:t>La Nouvelle Revue française</w:t>
      </w:r>
      <w:r w:rsidR="00973C4C">
        <w:rPr>
          <w:rFonts w:ascii="Times New Roman" w:hAnsi="Times New Roman"/>
          <w:sz w:val="28"/>
        </w:rPr>
        <w:t>, t. XXXVIII, n° 224, 1</w:t>
      </w:r>
      <w:r w:rsidR="00973C4C" w:rsidRPr="00E13962">
        <w:rPr>
          <w:rFonts w:ascii="Times New Roman" w:hAnsi="Times New Roman"/>
          <w:sz w:val="28"/>
          <w:szCs w:val="28"/>
          <w:vertAlign w:val="superscript"/>
        </w:rPr>
        <w:t>e</w:t>
      </w:r>
      <w:r w:rsidR="00973C4C">
        <w:rPr>
          <w:rFonts w:ascii="Times New Roman" w:hAnsi="Times New Roman"/>
          <w:sz w:val="28"/>
          <w:szCs w:val="28"/>
          <w:vertAlign w:val="superscript"/>
        </w:rPr>
        <w:t>r</w:t>
      </w:r>
      <w:r w:rsidRPr="00B5515C">
        <w:rPr>
          <w:rFonts w:ascii="Times New Roman" w:hAnsi="Times New Roman"/>
          <w:sz w:val="28"/>
        </w:rPr>
        <w:t xml:space="preserve"> mai 1932, p. 943-944 [réponse à l’article de Jean Guéhenno, « Les Intellectuels et le désarmement », </w:t>
      </w:r>
      <w:r w:rsidRPr="00B5515C">
        <w:rPr>
          <w:rFonts w:ascii="Times New Roman" w:hAnsi="Times New Roman"/>
          <w:i/>
          <w:sz w:val="28"/>
        </w:rPr>
        <w:t>Europe</w:t>
      </w:r>
      <w:r w:rsidRPr="00B5515C">
        <w:rPr>
          <w:rFonts w:ascii="Times New Roman" w:hAnsi="Times New Roman"/>
          <w:sz w:val="28"/>
        </w:rPr>
        <w:t xml:space="preserve">, 15 mars 1932. Le pseudonyme Jean Guérin répond pour sa part dans </w:t>
      </w:r>
      <w:r w:rsidRPr="00B5515C">
        <w:rPr>
          <w:rFonts w:ascii="Times New Roman" w:hAnsi="Times New Roman"/>
          <w:i/>
          <w:sz w:val="28"/>
        </w:rPr>
        <w:t>La N.R.f.</w:t>
      </w:r>
      <w:r w:rsidRPr="00B5515C">
        <w:rPr>
          <w:rFonts w:ascii="Times New Roman" w:hAnsi="Times New Roman"/>
          <w:sz w:val="28"/>
        </w:rPr>
        <w:t>, n° 223, 1</w:t>
      </w:r>
      <w:r w:rsidRPr="00B5515C">
        <w:rPr>
          <w:rFonts w:ascii="Times New Roman" w:hAnsi="Times New Roman"/>
          <w:vertAlign w:val="superscript"/>
        </w:rPr>
        <w:t>er</w:t>
      </w:r>
      <w:r w:rsidRPr="00B5515C">
        <w:rPr>
          <w:rFonts w:ascii="Times New Roman" w:hAnsi="Times New Roman"/>
          <w:sz w:val="28"/>
        </w:rPr>
        <w:t xml:space="preserve"> avril 1932.</w:t>
      </w:r>
    </w:p>
    <w:p w14:paraId="003FBAC0" w14:textId="461CDF8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Sur cette polémique, voir la lettre de Roger Martin du Gard à Jean Paulhan, « </w:t>
      </w:r>
      <w:r w:rsidRPr="00B5515C">
        <w:rPr>
          <w:rFonts w:ascii="Times New Roman" w:hAnsi="Times New Roman"/>
          <w:i/>
          <w:sz w:val="28"/>
        </w:rPr>
        <w:t>29 mai 1932</w:t>
      </w:r>
      <w:r w:rsidRPr="00B5515C">
        <w:rPr>
          <w:rFonts w:ascii="Times New Roman" w:hAnsi="Times New Roman"/>
          <w:sz w:val="28"/>
        </w:rPr>
        <w:t xml:space="preserve"> » et la réponse dactylographiée de </w:t>
      </w:r>
      <w:r w:rsidR="00973C4C">
        <w:rPr>
          <w:rFonts w:ascii="Times New Roman" w:hAnsi="Times New Roman"/>
          <w:sz w:val="28"/>
        </w:rPr>
        <w:t xml:space="preserve">Jean </w:t>
      </w:r>
      <w:r w:rsidRPr="00B5515C">
        <w:rPr>
          <w:rFonts w:ascii="Times New Roman" w:hAnsi="Times New Roman"/>
          <w:sz w:val="28"/>
        </w:rPr>
        <w:t>Paulhan, « </w:t>
      </w:r>
      <w:r w:rsidRPr="00B5515C">
        <w:rPr>
          <w:rFonts w:ascii="Times New Roman" w:hAnsi="Times New Roman"/>
          <w:i/>
          <w:sz w:val="28"/>
        </w:rPr>
        <w:t>le 6 juin 1932</w:t>
      </w:r>
      <w:r w:rsidRPr="00B5515C">
        <w:rPr>
          <w:rFonts w:ascii="Times New Roman" w:hAnsi="Times New Roman"/>
          <w:sz w:val="28"/>
        </w:rPr>
        <w:t> »].</w:t>
      </w:r>
    </w:p>
    <w:p w14:paraId="27EBF61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24CE63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Jean Guéhenno, </w:t>
      </w:r>
      <w:r w:rsidRPr="00B5515C">
        <w:rPr>
          <w:rFonts w:ascii="Times New Roman" w:hAnsi="Times New Roman"/>
          <w:i/>
          <w:sz w:val="28"/>
        </w:rPr>
        <w:t>Europe</w:t>
      </w:r>
      <w:r w:rsidRPr="00B5515C">
        <w:rPr>
          <w:rFonts w:ascii="Times New Roman" w:hAnsi="Times New Roman"/>
          <w:sz w:val="28"/>
        </w:rPr>
        <w:t>, t. XXIX, n° 115, 15 juillet 1932, p. 476-477.</w:t>
      </w:r>
    </w:p>
    <w:p w14:paraId="7B2898A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F7451B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Jacob Cow The / Pirate Or If Words Are Signs », </w:t>
      </w:r>
      <w:r w:rsidRPr="00B5515C">
        <w:rPr>
          <w:rFonts w:ascii="Times New Roman" w:hAnsi="Times New Roman"/>
          <w:i/>
          <w:sz w:val="28"/>
        </w:rPr>
        <w:t>Transition</w:t>
      </w:r>
      <w:r w:rsidRPr="00B5515C">
        <w:rPr>
          <w:rFonts w:ascii="Times New Roman" w:hAnsi="Times New Roman"/>
          <w:sz w:val="28"/>
        </w:rPr>
        <w:t xml:space="preserve">. An International Workshop for Orphic Creation, The Hague, Holland, Servire Press, n° 21, march, 1932, p. 286-298 [texte traduit du français par Maria [Mac Donald] Jolas ; autres traductions en 1947 et 2008]. </w:t>
      </w:r>
    </w:p>
    <w:p w14:paraId="0C6FFC2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F2924C2" w14:textId="564498C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1933 </w:t>
      </w:r>
      <w:r w:rsidRPr="00B5515C">
        <w:rPr>
          <w:rFonts w:ascii="Times New Roman" w:hAnsi="Times New Roman"/>
          <w:sz w:val="28"/>
        </w:rPr>
        <w:t xml:space="preserve">— n.s., «¨Pour un Tableau de la Poésie en France », </w:t>
      </w:r>
      <w:r w:rsidRPr="00B5515C">
        <w:rPr>
          <w:rFonts w:ascii="Times New Roman" w:hAnsi="Times New Roman"/>
          <w:i/>
          <w:sz w:val="28"/>
        </w:rPr>
        <w:t>La Nouvelle Revue française</w:t>
      </w:r>
      <w:r w:rsidR="00973C4C">
        <w:rPr>
          <w:rFonts w:ascii="Times New Roman" w:hAnsi="Times New Roman"/>
          <w:sz w:val="28"/>
        </w:rPr>
        <w:t>, 21</w:t>
      </w:r>
      <w:r w:rsidR="00973C4C" w:rsidRPr="00E13962">
        <w:rPr>
          <w:rFonts w:ascii="Times New Roman" w:hAnsi="Times New Roman"/>
          <w:sz w:val="28"/>
          <w:szCs w:val="28"/>
          <w:vertAlign w:val="superscript"/>
        </w:rPr>
        <w:t>e</w:t>
      </w:r>
      <w:r w:rsidR="00973C4C">
        <w:rPr>
          <w:rFonts w:ascii="Times New Roman" w:hAnsi="Times New Roman"/>
          <w:sz w:val="28"/>
        </w:rPr>
        <w:t xml:space="preserve"> année, t. XL, n° 235, 1</w:t>
      </w:r>
      <w:r w:rsidR="00973C4C" w:rsidRPr="00E13962">
        <w:rPr>
          <w:rFonts w:ascii="Times New Roman" w:hAnsi="Times New Roman"/>
          <w:sz w:val="28"/>
          <w:szCs w:val="28"/>
          <w:vertAlign w:val="superscript"/>
        </w:rPr>
        <w:t>e</w:t>
      </w:r>
      <w:r w:rsidR="00973C4C">
        <w:rPr>
          <w:rFonts w:ascii="Times New Roman" w:hAnsi="Times New Roman"/>
          <w:sz w:val="28"/>
          <w:szCs w:val="28"/>
          <w:vertAlign w:val="superscript"/>
        </w:rPr>
        <w:t>r</w:t>
      </w:r>
      <w:r w:rsidRPr="00B5515C">
        <w:rPr>
          <w:rFonts w:ascii="Times New Roman" w:hAnsi="Times New Roman"/>
          <w:sz w:val="28"/>
        </w:rPr>
        <w:t xml:space="preserve"> avril 1933, p. 704 [Lacroix, 1995, p. 147 ; texte non signé, en fin de « Memento »].</w:t>
      </w:r>
    </w:p>
    <w:p w14:paraId="2873EFF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2CA514B" w14:textId="738394F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n.s., sans titre, en introduction au « Tableau de la poésie en France (I) », </w:t>
      </w:r>
      <w:r w:rsidRPr="00B5515C">
        <w:rPr>
          <w:rFonts w:ascii="Times New Roman" w:hAnsi="Times New Roman"/>
          <w:i/>
          <w:sz w:val="28"/>
        </w:rPr>
        <w:t>La Nouvelle Revue française</w:t>
      </w:r>
      <w:r w:rsidR="00973C4C">
        <w:rPr>
          <w:rFonts w:ascii="Times New Roman" w:hAnsi="Times New Roman"/>
          <w:sz w:val="28"/>
        </w:rPr>
        <w:t>, 22</w:t>
      </w:r>
      <w:r w:rsidR="00973C4C" w:rsidRPr="00E13962">
        <w:rPr>
          <w:rFonts w:ascii="Times New Roman" w:hAnsi="Times New Roman"/>
          <w:sz w:val="28"/>
          <w:szCs w:val="28"/>
          <w:vertAlign w:val="superscript"/>
        </w:rPr>
        <w:t>e</w:t>
      </w:r>
      <w:r w:rsidR="00973C4C">
        <w:rPr>
          <w:rFonts w:ascii="Times New Roman" w:hAnsi="Times New Roman"/>
          <w:sz w:val="28"/>
        </w:rPr>
        <w:t xml:space="preserve"> année, t. XLI, n° 241, 1</w:t>
      </w:r>
      <w:r w:rsidR="00973C4C" w:rsidRPr="00E13962">
        <w:rPr>
          <w:rFonts w:ascii="Times New Roman" w:hAnsi="Times New Roman"/>
          <w:sz w:val="28"/>
          <w:szCs w:val="28"/>
          <w:vertAlign w:val="superscript"/>
        </w:rPr>
        <w:t>e</w:t>
      </w:r>
      <w:r w:rsidR="00973C4C">
        <w:rPr>
          <w:rFonts w:ascii="Times New Roman" w:hAnsi="Times New Roman"/>
          <w:sz w:val="28"/>
          <w:szCs w:val="28"/>
          <w:vertAlign w:val="superscript"/>
        </w:rPr>
        <w:t>r</w:t>
      </w:r>
      <w:r w:rsidRPr="00B5515C">
        <w:rPr>
          <w:rFonts w:ascii="Times New Roman" w:hAnsi="Times New Roman"/>
          <w:sz w:val="28"/>
        </w:rPr>
        <w:t xml:space="preserve"> octobre 1933, p. 481 [Lacroix, 1995, p. 147 ; texte non signé, en tête de fascicule].</w:t>
      </w:r>
    </w:p>
    <w:p w14:paraId="269D6D4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07738FC" w14:textId="4B138BD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n.s., sans titre, en introduction au « Tableau de la poésie en France (II) », </w:t>
      </w:r>
      <w:r w:rsidRPr="00B5515C">
        <w:rPr>
          <w:rFonts w:ascii="Times New Roman" w:hAnsi="Times New Roman"/>
          <w:i/>
          <w:sz w:val="28"/>
        </w:rPr>
        <w:t>La Nouvelle Revue française</w:t>
      </w:r>
      <w:r w:rsidR="00F62C46">
        <w:rPr>
          <w:rFonts w:ascii="Times New Roman" w:hAnsi="Times New Roman"/>
          <w:sz w:val="28"/>
        </w:rPr>
        <w:t>, 22</w:t>
      </w:r>
      <w:r w:rsidR="00F62C46" w:rsidRPr="00E13962">
        <w:rPr>
          <w:rFonts w:ascii="Times New Roman" w:hAnsi="Times New Roman"/>
          <w:sz w:val="28"/>
          <w:szCs w:val="28"/>
          <w:vertAlign w:val="superscript"/>
        </w:rPr>
        <w:t>e</w:t>
      </w:r>
      <w:r w:rsidR="00F62C46">
        <w:rPr>
          <w:rFonts w:ascii="Times New Roman" w:hAnsi="Times New Roman"/>
          <w:sz w:val="28"/>
        </w:rPr>
        <w:t xml:space="preserve"> année, t. XLI, n° 242, 1</w:t>
      </w:r>
      <w:r w:rsidR="00F62C46" w:rsidRPr="00E13962">
        <w:rPr>
          <w:rFonts w:ascii="Times New Roman" w:hAnsi="Times New Roman"/>
          <w:sz w:val="28"/>
          <w:szCs w:val="28"/>
          <w:vertAlign w:val="superscript"/>
        </w:rPr>
        <w:t>e</w:t>
      </w:r>
      <w:r w:rsidR="00F62C46">
        <w:rPr>
          <w:rFonts w:ascii="Times New Roman" w:hAnsi="Times New Roman"/>
          <w:sz w:val="28"/>
          <w:szCs w:val="28"/>
          <w:vertAlign w:val="superscript"/>
        </w:rPr>
        <w:t>r</w:t>
      </w:r>
      <w:r w:rsidRPr="00B5515C">
        <w:rPr>
          <w:rFonts w:ascii="Times New Roman" w:hAnsi="Times New Roman"/>
          <w:sz w:val="28"/>
        </w:rPr>
        <w:t xml:space="preserve"> novembre 1933, p. 641 [Lacroix, 1995, p. 147 ; texte non signé, en tête de fascicule].</w:t>
      </w:r>
    </w:p>
    <w:p w14:paraId="78D1D86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5673AB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1934 </w:t>
      </w:r>
      <w:r w:rsidRPr="00B5515C">
        <w:rPr>
          <w:rFonts w:ascii="Times New Roman" w:hAnsi="Times New Roman"/>
          <w:sz w:val="28"/>
        </w:rPr>
        <w:t xml:space="preserve">– « L’expérience des proverbes », </w:t>
      </w:r>
      <w:r w:rsidRPr="00B5515C">
        <w:rPr>
          <w:rFonts w:ascii="Times New Roman" w:hAnsi="Times New Roman"/>
          <w:i/>
          <w:sz w:val="28"/>
        </w:rPr>
        <w:t>Anthologie des essayistes contemporains</w:t>
      </w:r>
      <w:r w:rsidRPr="00B5515C">
        <w:rPr>
          <w:rFonts w:ascii="Times New Roman" w:hAnsi="Times New Roman"/>
          <w:sz w:val="28"/>
        </w:rPr>
        <w:t>, Paris, Éditions Kra, 1934, p. 235-242 [dans un volume achevé d’imprimer le 9 avril 1934, reprise de l’édition de 1929 augmentée de 84 pages].</w:t>
      </w:r>
    </w:p>
    <w:p w14:paraId="0443468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F5AC05" w14:textId="58BF9F3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appel pour la N.R.F. [voir la lettre de Roger Martin du Gard, « </w:t>
      </w:r>
      <w:r w:rsidRPr="00B5515C">
        <w:rPr>
          <w:rFonts w:ascii="Times New Roman" w:hAnsi="Times New Roman"/>
          <w:i/>
          <w:sz w:val="28"/>
        </w:rPr>
        <w:t xml:space="preserve">Nice, 21 juin </w:t>
      </w:r>
      <w:r w:rsidR="00DE2045">
        <w:rPr>
          <w:rFonts w:ascii="Times New Roman" w:hAnsi="Times New Roman"/>
          <w:sz w:val="28"/>
        </w:rPr>
        <w:t>[19]</w:t>
      </w:r>
      <w:r w:rsidRPr="00B5515C">
        <w:rPr>
          <w:rFonts w:ascii="Times New Roman" w:hAnsi="Times New Roman"/>
          <w:i/>
          <w:sz w:val="28"/>
        </w:rPr>
        <w:t>34</w:t>
      </w:r>
      <w:r w:rsidRPr="00B5515C">
        <w:rPr>
          <w:rFonts w:ascii="Times New Roman" w:hAnsi="Times New Roman"/>
          <w:sz w:val="28"/>
        </w:rPr>
        <w:t> »].</w:t>
      </w:r>
    </w:p>
    <w:p w14:paraId="22D502C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DDCDFC4" w14:textId="05C5C22F" w:rsidR="00773DC5"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1935</w:t>
      </w:r>
      <w:r w:rsidR="00773DC5">
        <w:rPr>
          <w:rFonts w:ascii="Times New Roman" w:hAnsi="Times New Roman"/>
          <w:sz w:val="28"/>
        </w:rPr>
        <w:t xml:space="preserve"> – mot adressé à la rédaction, </w:t>
      </w:r>
      <w:r w:rsidR="00773DC5">
        <w:rPr>
          <w:rFonts w:ascii="Times New Roman" w:hAnsi="Times New Roman"/>
          <w:i/>
          <w:sz w:val="28"/>
        </w:rPr>
        <w:t>L’Intransigeant</w:t>
      </w:r>
      <w:r w:rsidR="00773DC5">
        <w:rPr>
          <w:rFonts w:ascii="Times New Roman" w:hAnsi="Times New Roman"/>
          <w:sz w:val="28"/>
        </w:rPr>
        <w:t>,</w:t>
      </w:r>
      <w:r w:rsidR="00773DC5">
        <w:rPr>
          <w:rFonts w:ascii="Times New Roman" w:hAnsi="Times New Roman"/>
          <w:i/>
          <w:sz w:val="28"/>
        </w:rPr>
        <w:t xml:space="preserve"> </w:t>
      </w:r>
      <w:r w:rsidR="0085771A">
        <w:rPr>
          <w:rFonts w:ascii="Times New Roman" w:hAnsi="Times New Roman"/>
          <w:sz w:val="28"/>
        </w:rPr>
        <w:t>56</w:t>
      </w:r>
      <w:r w:rsidR="0085771A" w:rsidRPr="0085771A">
        <w:rPr>
          <w:rFonts w:ascii="Times New Roman" w:hAnsi="Times New Roman"/>
          <w:sz w:val="28"/>
          <w:szCs w:val="28"/>
          <w:vertAlign w:val="superscript"/>
        </w:rPr>
        <w:t>e</w:t>
      </w:r>
      <w:r w:rsidR="0085771A">
        <w:rPr>
          <w:rFonts w:ascii="Times New Roman" w:hAnsi="Times New Roman"/>
          <w:sz w:val="28"/>
        </w:rPr>
        <w:t xml:space="preserve"> année, lundi </w:t>
      </w:r>
      <w:r w:rsidR="00773DC5">
        <w:rPr>
          <w:rFonts w:ascii="Times New Roman" w:hAnsi="Times New Roman"/>
          <w:sz w:val="28"/>
        </w:rPr>
        <w:t>28 janvier 1935, p. 4</w:t>
      </w:r>
      <w:r w:rsidR="0085771A">
        <w:rPr>
          <w:rFonts w:ascii="Times New Roman" w:hAnsi="Times New Roman"/>
          <w:i/>
          <w:sz w:val="28"/>
        </w:rPr>
        <w:t>d</w:t>
      </w:r>
      <w:r w:rsidR="00773DC5">
        <w:rPr>
          <w:rFonts w:ascii="Times New Roman" w:hAnsi="Times New Roman"/>
          <w:sz w:val="28"/>
        </w:rPr>
        <w:t xml:space="preserve"> [rubrique : « Les Lettres »</w:t>
      </w:r>
      <w:r w:rsidR="0085771A">
        <w:rPr>
          <w:rFonts w:ascii="Times New Roman" w:hAnsi="Times New Roman"/>
          <w:sz w:val="28"/>
        </w:rPr>
        <w:t> ; « </w:t>
      </w:r>
      <w:r w:rsidR="0085771A">
        <w:rPr>
          <w:rFonts w:ascii="Times New Roman" w:hAnsi="Times New Roman"/>
          <w:i/>
          <w:sz w:val="28"/>
        </w:rPr>
        <w:t>La préface de Balzac qu’a donnée “Mesures” n’est pas inédite. En fait, elle a été intégralement publiée et longuement commentée par M. Pierre Abraham, en 1936, dans son ouvrage “Créatures chez Balzac”.</w:t>
      </w:r>
      <w:r w:rsidR="0085771A">
        <w:rPr>
          <w:rFonts w:ascii="Times New Roman" w:hAnsi="Times New Roman"/>
          <w:sz w:val="28"/>
        </w:rPr>
        <w:t> »</w:t>
      </w:r>
      <w:r w:rsidR="00863711">
        <w:rPr>
          <w:rFonts w:ascii="Times New Roman" w:hAnsi="Times New Roman"/>
          <w:sz w:val="28"/>
        </w:rPr>
        <w:t xml:space="preserve"> Voir Pierre Abraham, </w:t>
      </w:r>
      <w:r w:rsidR="00863711">
        <w:rPr>
          <w:rFonts w:ascii="Times New Roman" w:hAnsi="Times New Roman"/>
          <w:i/>
          <w:sz w:val="28"/>
        </w:rPr>
        <w:t>Créatures chez Balzac. Avec un texte inédit de Balzac. Recherches sur la vie intellectuelle</w:t>
      </w:r>
      <w:r w:rsidR="00863711">
        <w:rPr>
          <w:rFonts w:ascii="Times New Roman" w:hAnsi="Times New Roman"/>
          <w:sz w:val="28"/>
        </w:rPr>
        <w:t>, Gallimard, 1931, 342 p.</w:t>
      </w:r>
      <w:r w:rsidR="0085771A">
        <w:rPr>
          <w:rFonts w:ascii="Times New Roman" w:hAnsi="Times New Roman"/>
          <w:sz w:val="28"/>
        </w:rPr>
        <w:t>]</w:t>
      </w:r>
    </w:p>
    <w:p w14:paraId="40BE511E" w14:textId="77777777" w:rsidR="00773DC5" w:rsidRDefault="00773DC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3275955" w14:textId="603ACBE1" w:rsidR="001733AD" w:rsidRPr="00B5515C" w:rsidRDefault="00773DC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Panaït Istrati », </w:t>
      </w:r>
      <w:r w:rsidR="00CE5AFE" w:rsidRPr="00B5515C">
        <w:rPr>
          <w:rFonts w:ascii="Times New Roman" w:hAnsi="Times New Roman"/>
          <w:i/>
          <w:sz w:val="28"/>
        </w:rPr>
        <w:t>La N.R.f.</w:t>
      </w:r>
      <w:r w:rsidR="00CE5AFE" w:rsidRPr="00B5515C">
        <w:rPr>
          <w:rFonts w:ascii="Times New Roman" w:hAnsi="Times New Roman"/>
          <w:sz w:val="28"/>
        </w:rPr>
        <w:t>, 23</w:t>
      </w:r>
      <w:r w:rsidR="00CE5AFE" w:rsidRPr="00773DC5">
        <w:rPr>
          <w:rFonts w:ascii="Times New Roman" w:hAnsi="Times New Roman"/>
          <w:sz w:val="28"/>
          <w:szCs w:val="28"/>
          <w:vertAlign w:val="superscript"/>
        </w:rPr>
        <w:t>e</w:t>
      </w:r>
      <w:r w:rsidR="00CE5AFE" w:rsidRPr="00B5515C">
        <w:rPr>
          <w:rFonts w:ascii="Times New Roman" w:hAnsi="Times New Roman"/>
          <w:sz w:val="28"/>
        </w:rPr>
        <w:t xml:space="preserve"> année, n° 260, 1</w:t>
      </w:r>
      <w:r w:rsidR="00CE5AFE" w:rsidRPr="00773DC5">
        <w:rPr>
          <w:rFonts w:ascii="Times New Roman" w:hAnsi="Times New Roman"/>
          <w:sz w:val="28"/>
          <w:szCs w:val="28"/>
          <w:vertAlign w:val="superscript"/>
        </w:rPr>
        <w:t>er</w:t>
      </w:r>
      <w:r w:rsidR="00CE5AFE" w:rsidRPr="00B5515C">
        <w:rPr>
          <w:rFonts w:ascii="Times New Roman" w:hAnsi="Times New Roman"/>
          <w:sz w:val="28"/>
        </w:rPr>
        <w:t xml:space="preserve"> mai 1935, p. 763 [en tête de la rubrique « Notes », texte non signalé au sommaire de la première page de couverture, signé « </w:t>
      </w:r>
      <w:r w:rsidR="00CE5AFE" w:rsidRPr="00F62C46">
        <w:rPr>
          <w:rFonts w:ascii="Times New Roman" w:hAnsi="Times New Roman"/>
          <w:i/>
          <w:sz w:val="28"/>
        </w:rPr>
        <w:t>Jean Guérin </w:t>
      </w:r>
      <w:r w:rsidR="00CE5AFE" w:rsidRPr="00B5515C">
        <w:rPr>
          <w:rFonts w:ascii="Times New Roman" w:hAnsi="Times New Roman"/>
          <w:sz w:val="28"/>
        </w:rPr>
        <w:t xml:space="preserve">», attribué à Jean Paulhan par la « Bibliographie » des </w:t>
      </w:r>
      <w:r w:rsidR="00CE5AFE" w:rsidRPr="00B5515C">
        <w:rPr>
          <w:rFonts w:ascii="Times New Roman" w:hAnsi="Times New Roman"/>
          <w:i/>
          <w:sz w:val="28"/>
        </w:rPr>
        <w:t>Œuvres</w:t>
      </w:r>
      <w:r w:rsidR="00CE5AFE" w:rsidRPr="00B5515C">
        <w:rPr>
          <w:rFonts w:ascii="Times New Roman" w:hAnsi="Times New Roman"/>
          <w:sz w:val="28"/>
        </w:rPr>
        <w:t xml:space="preserve">, t. V, 1970, p. 513, publié </w:t>
      </w:r>
      <w:r w:rsidR="00CE5AFE" w:rsidRPr="00B5515C">
        <w:rPr>
          <w:rFonts w:ascii="Times New Roman" w:hAnsi="Times New Roman"/>
          <w:i/>
          <w:sz w:val="28"/>
        </w:rPr>
        <w:t>ibid</w:t>
      </w:r>
      <w:r w:rsidR="00CE5AFE" w:rsidRPr="00B5515C">
        <w:rPr>
          <w:rFonts w:ascii="Times New Roman" w:hAnsi="Times New Roman"/>
          <w:sz w:val="28"/>
        </w:rPr>
        <w:t>., t. IV, 1969, p. 258</w:t>
      </w:r>
      <w:r w:rsidR="00803E37" w:rsidRPr="00B5515C">
        <w:rPr>
          <w:rFonts w:ascii="Times New Roman" w:hAnsi="Times New Roman"/>
          <w:sz w:val="28"/>
        </w:rPr>
        <w:t xml:space="preserve">, repris par Jean-Philippe Segonds dans les </w:t>
      </w:r>
      <w:r w:rsidR="00803E37" w:rsidRPr="00B5515C">
        <w:rPr>
          <w:rFonts w:ascii="Times New Roman" w:hAnsi="Times New Roman"/>
          <w:i/>
          <w:sz w:val="28"/>
        </w:rPr>
        <w:t>Chroniques de Jean Guérin</w:t>
      </w:r>
      <w:r w:rsidR="00803E37" w:rsidRPr="00B5515C">
        <w:rPr>
          <w:rFonts w:ascii="Times New Roman" w:hAnsi="Times New Roman"/>
          <w:sz w:val="28"/>
        </w:rPr>
        <w:t xml:space="preserve">, t. I, 1991, p. 79-80, puis dans les </w:t>
      </w:r>
      <w:r w:rsidR="00803E37" w:rsidRPr="00B5515C">
        <w:rPr>
          <w:rFonts w:ascii="Times New Roman" w:hAnsi="Times New Roman"/>
          <w:i/>
          <w:sz w:val="28"/>
        </w:rPr>
        <w:t>Cahiers Panaït Istrati</w:t>
      </w:r>
      <w:r w:rsidR="00803E37" w:rsidRPr="00B5515C">
        <w:rPr>
          <w:rFonts w:ascii="Times New Roman" w:hAnsi="Times New Roman"/>
          <w:sz w:val="28"/>
        </w:rPr>
        <w:t>, 1996, p. 119].</w:t>
      </w:r>
    </w:p>
    <w:p w14:paraId="6C3DDAD4" w14:textId="77777777" w:rsidR="00803E37" w:rsidRPr="00B5515C" w:rsidRDefault="00803E3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79AF4C8" w14:textId="2251F97C" w:rsidR="001733AD" w:rsidRPr="00B5515C" w:rsidRDefault="00773DC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tract du 8 mai 1935, signé par les membres de l’Entente Républicaine et socialiste [corrections autographes, dont quatre de la main de Jean Paulhan, voir le lot n° 23 du catalogue Lacroix, 2003].</w:t>
      </w:r>
    </w:p>
    <w:p w14:paraId="0EAD93D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40E8530" w14:textId="216BFAB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1936</w:t>
      </w:r>
      <w:r w:rsidRPr="00B5515C">
        <w:rPr>
          <w:rFonts w:ascii="Times New Roman" w:hAnsi="Times New Roman"/>
          <w:sz w:val="28"/>
        </w:rPr>
        <w:t xml:space="preserve"> – « Aytré perde l’abitudine » [</w:t>
      </w:r>
      <w:r w:rsidRPr="00B5515C">
        <w:rPr>
          <w:rFonts w:ascii="Times New Roman" w:hAnsi="Times New Roman"/>
          <w:i/>
          <w:sz w:val="28"/>
        </w:rPr>
        <w:t>Aytré qui perd l’habitude</w:t>
      </w:r>
      <w:r w:rsidRPr="00B5515C">
        <w:rPr>
          <w:rFonts w:ascii="Times New Roman" w:hAnsi="Times New Roman"/>
          <w:sz w:val="28"/>
        </w:rPr>
        <w:t xml:space="preserve">], traduction par Giuseppe Ungaretti, dans Giuseppe Ungaretti, </w:t>
      </w:r>
      <w:r w:rsidRPr="00B5515C">
        <w:rPr>
          <w:rFonts w:ascii="Times New Roman" w:hAnsi="Times New Roman"/>
          <w:i/>
          <w:sz w:val="28"/>
        </w:rPr>
        <w:t>Traduzioni</w:t>
      </w:r>
      <w:r w:rsidR="0029290F">
        <w:rPr>
          <w:rFonts w:ascii="Times New Roman" w:hAnsi="Times New Roman"/>
          <w:i/>
          <w:sz w:val="28"/>
        </w:rPr>
        <w:t xml:space="preserve">. </w:t>
      </w:r>
      <w:r w:rsidR="0029290F">
        <w:rPr>
          <w:rFonts w:ascii="Times New Roman" w:hAnsi="Times New Roman"/>
          <w:sz w:val="28"/>
        </w:rPr>
        <w:t>St.-J. Perse. William Blake. Gongora. Essenin. Jean Paulhan. Affrica</w:t>
      </w:r>
      <w:r w:rsidRPr="00B5515C">
        <w:rPr>
          <w:rFonts w:ascii="Times New Roman" w:hAnsi="Times New Roman"/>
          <w:sz w:val="28"/>
        </w:rPr>
        <w:t>,</w:t>
      </w:r>
      <w:r w:rsidRPr="00B5515C">
        <w:rPr>
          <w:rFonts w:ascii="Times New Roman" w:hAnsi="Times New Roman"/>
          <w:b/>
          <w:sz w:val="28"/>
        </w:rPr>
        <w:t xml:space="preserve"> </w:t>
      </w:r>
      <w:r w:rsidRPr="00B5515C">
        <w:rPr>
          <w:rFonts w:ascii="Times New Roman" w:hAnsi="Times New Roman"/>
          <w:sz w:val="28"/>
        </w:rPr>
        <w:t>prima edizione,</w:t>
      </w:r>
      <w:r w:rsidRPr="00B5515C">
        <w:rPr>
          <w:rFonts w:ascii="Times New Roman" w:hAnsi="Times New Roman"/>
          <w:b/>
          <w:sz w:val="28"/>
        </w:rPr>
        <w:t xml:space="preserve"> </w:t>
      </w:r>
      <w:r w:rsidRPr="00B5515C">
        <w:rPr>
          <w:rFonts w:ascii="Times New Roman" w:hAnsi="Times New Roman"/>
          <w:sz w:val="28"/>
        </w:rPr>
        <w:t>Roma, Edizioni di Novissima, 1936, in-8, 184 p., voir p. 87-105 [« </w:t>
      </w:r>
      <w:r w:rsidRPr="00B5515C">
        <w:rPr>
          <w:rFonts w:ascii="Times New Roman" w:hAnsi="Times New Roman"/>
          <w:i/>
          <w:sz w:val="28"/>
        </w:rPr>
        <w:t>L'edizione originale si compone di ottantasei esemplari, stampati su carta Ingres di Fabriano, dei quali 12 numerati dall'I al XII, ventiquattro dall'A alla Z, cinquanta dall'1 al 50 e millecento esemplari stampati su carta vergata Sirio numerati dal 51 al 1150</w:t>
      </w:r>
      <w:r w:rsidRPr="00B5515C">
        <w:rPr>
          <w:rFonts w:ascii="Times New Roman" w:hAnsi="Times New Roman"/>
          <w:sz w:val="28"/>
        </w:rPr>
        <w:t xml:space="preserve"> ». </w:t>
      </w:r>
    </w:p>
    <w:p w14:paraId="2C185E9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Deux chapitres de </w:t>
      </w:r>
      <w:r w:rsidRPr="00B5515C">
        <w:rPr>
          <w:rFonts w:ascii="Times New Roman" w:hAnsi="Times New Roman"/>
          <w:i/>
          <w:sz w:val="28"/>
        </w:rPr>
        <w:t>Aytré qui perd l’habitude</w:t>
      </w:r>
      <w:r w:rsidRPr="00B5515C">
        <w:rPr>
          <w:rFonts w:ascii="Times New Roman" w:hAnsi="Times New Roman"/>
          <w:sz w:val="28"/>
        </w:rPr>
        <w:t>, « Convoglio di donne al Betsileu » et « Il giornale di via e le istruzioni » ; le volume contient des traductions de textes de Saint-John Perse, William Blake, Gongora, Essenine, Jean Paulhan et Affrica, mentionnés dans cet ordre en première de couverture, au-dessus de la mention « MCMXXXVI-XIV »].</w:t>
      </w:r>
    </w:p>
    <w:p w14:paraId="3DF1FD7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7953E3C" w14:textId="518EA47D" w:rsidR="001733AD" w:rsidRPr="00B5515C" w:rsidRDefault="00DE25BC" w:rsidP="00DE25B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 Une lettre de M. Jean Paulhan / à l’Universitaire de Province », </w:t>
      </w:r>
      <w:r w:rsidR="00CE5AFE" w:rsidRPr="00B5515C">
        <w:rPr>
          <w:rFonts w:ascii="Times New Roman" w:hAnsi="Times New Roman"/>
          <w:i/>
          <w:sz w:val="28"/>
        </w:rPr>
        <w:t>Combat</w:t>
      </w:r>
      <w:r w:rsidR="006E1D2D">
        <w:rPr>
          <w:rFonts w:ascii="Times New Roman" w:hAnsi="Times New Roman"/>
          <w:sz w:val="28"/>
        </w:rPr>
        <w:t>, p</w:t>
      </w:r>
      <w:r w:rsidR="00B159C7" w:rsidRPr="00B5515C">
        <w:rPr>
          <w:rFonts w:ascii="Times New Roman" w:hAnsi="Times New Roman"/>
          <w:sz w:val="28"/>
        </w:rPr>
        <w:t>remière</w:t>
      </w:r>
      <w:r w:rsidR="00CE5AFE" w:rsidRPr="00B5515C">
        <w:rPr>
          <w:rFonts w:ascii="Times New Roman" w:hAnsi="Times New Roman"/>
          <w:sz w:val="28"/>
        </w:rPr>
        <w:t xml:space="preserve"> année, n° 3, mars 1936, n.p. [p. 14] [</w:t>
      </w:r>
      <w:r w:rsidR="00B159C7" w:rsidRPr="00B5515C">
        <w:rPr>
          <w:rFonts w:ascii="Times New Roman" w:hAnsi="Times New Roman"/>
          <w:sz w:val="28"/>
        </w:rPr>
        <w:t xml:space="preserve">dans une revue gérée par René Vincent, sise à Paris au 8, rue Notre-Dame-des-Champs, imprimée à Mantes, à l’imprimerie du </w:t>
      </w:r>
      <w:r w:rsidR="00B159C7" w:rsidRPr="00B5515C">
        <w:rPr>
          <w:rFonts w:ascii="Times New Roman" w:hAnsi="Times New Roman"/>
          <w:i/>
          <w:sz w:val="28"/>
        </w:rPr>
        <w:t>Petit</w:t>
      </w:r>
      <w:r w:rsidR="00B159C7" w:rsidRPr="00B5515C">
        <w:rPr>
          <w:rFonts w:ascii="Times New Roman" w:hAnsi="Times New Roman"/>
          <w:sz w:val="28"/>
        </w:rPr>
        <w:t xml:space="preserve"> </w:t>
      </w:r>
      <w:r w:rsidR="00B159C7" w:rsidRPr="00B5515C">
        <w:rPr>
          <w:rFonts w:ascii="Times New Roman" w:hAnsi="Times New Roman"/>
          <w:i/>
          <w:sz w:val="28"/>
        </w:rPr>
        <w:t>Mantois</w:t>
      </w:r>
      <w:r w:rsidR="00B159C7" w:rsidRPr="00B5515C">
        <w:rPr>
          <w:rFonts w:ascii="Times New Roman" w:hAnsi="Times New Roman"/>
          <w:sz w:val="28"/>
        </w:rPr>
        <w:t xml:space="preserve"> et qui « </w:t>
      </w:r>
      <w:r w:rsidR="00B159C7" w:rsidRPr="00B5515C">
        <w:rPr>
          <w:rFonts w:ascii="Times New Roman" w:hAnsi="Times New Roman"/>
          <w:i/>
          <w:sz w:val="28"/>
        </w:rPr>
        <w:t>paraît le 10 de chaque mois / (sauf en Août et en Septembre)</w:t>
      </w:r>
      <w:r w:rsidR="00B159C7" w:rsidRPr="00B5515C">
        <w:rPr>
          <w:rFonts w:ascii="Times New Roman" w:hAnsi="Times New Roman"/>
          <w:sz w:val="28"/>
        </w:rPr>
        <w:t xml:space="preserve"> », </w:t>
      </w:r>
      <w:r w:rsidR="00CE5AFE" w:rsidRPr="00B5515C">
        <w:rPr>
          <w:rFonts w:ascii="Times New Roman" w:hAnsi="Times New Roman"/>
          <w:sz w:val="28"/>
        </w:rPr>
        <w:t xml:space="preserve">texte non repris dans les O.C. chez Tchou ; il s’agit de la réponse, signée « Jean Paulhan », à l’article de Pierre Tisserand, « Lettre d’un vieil universitaire de province / à M. Paulhan, directeur de la “Nouvelle Revue française” », </w:t>
      </w:r>
      <w:r w:rsidR="00CE5AFE" w:rsidRPr="00B5515C">
        <w:rPr>
          <w:rFonts w:ascii="Times New Roman" w:hAnsi="Times New Roman"/>
          <w:i/>
          <w:sz w:val="28"/>
        </w:rPr>
        <w:t>ibid</w:t>
      </w:r>
      <w:r w:rsidR="00CE5AFE" w:rsidRPr="00B5515C">
        <w:rPr>
          <w:rFonts w:ascii="Times New Roman" w:hAnsi="Times New Roman"/>
          <w:sz w:val="28"/>
        </w:rPr>
        <w:t>., 1</w:t>
      </w:r>
      <w:r w:rsidR="00CE5AFE" w:rsidRPr="006E1D2D">
        <w:rPr>
          <w:rFonts w:ascii="Times New Roman" w:hAnsi="Times New Roman"/>
          <w:sz w:val="28"/>
          <w:szCs w:val="28"/>
          <w:vertAlign w:val="superscript"/>
        </w:rPr>
        <w:t>ère</w:t>
      </w:r>
      <w:r w:rsidR="00CE5AFE" w:rsidRPr="00B5515C">
        <w:rPr>
          <w:rFonts w:ascii="Times New Roman" w:hAnsi="Times New Roman"/>
          <w:sz w:val="28"/>
        </w:rPr>
        <w:t xml:space="preserve"> année, n° 2, février 1936, </w:t>
      </w:r>
      <w:r w:rsidR="00CE5AFE" w:rsidRPr="006E1D2D">
        <w:rPr>
          <w:rFonts w:ascii="Times New Roman" w:hAnsi="Times New Roman"/>
          <w:i/>
          <w:sz w:val="28"/>
        </w:rPr>
        <w:t>n.p</w:t>
      </w:r>
      <w:r w:rsidR="00CE5AFE" w:rsidRPr="00B5515C">
        <w:rPr>
          <w:rFonts w:ascii="Times New Roman" w:hAnsi="Times New Roman"/>
          <w:sz w:val="28"/>
        </w:rPr>
        <w:t xml:space="preserve">. [p. 13-14]. </w:t>
      </w:r>
      <w:r w:rsidR="00CE5AFE" w:rsidRPr="00B5515C">
        <w:rPr>
          <w:rFonts w:ascii="Times New Roman" w:hAnsi="Times New Roman"/>
          <w:i/>
          <w:sz w:val="28"/>
        </w:rPr>
        <w:t xml:space="preserve">Combat </w:t>
      </w:r>
      <w:r w:rsidR="00CE5AFE" w:rsidRPr="00B5515C">
        <w:rPr>
          <w:rFonts w:ascii="Times New Roman" w:hAnsi="Times New Roman"/>
          <w:sz w:val="28"/>
        </w:rPr>
        <w:t>donne le dernier mot à son collaborateur Pierre Tisserand : « </w:t>
      </w:r>
      <w:r w:rsidR="00CE5AFE" w:rsidRPr="00B5515C">
        <w:rPr>
          <w:rFonts w:ascii="Times New Roman" w:hAnsi="Times New Roman"/>
          <w:i/>
          <w:sz w:val="28"/>
        </w:rPr>
        <w:t xml:space="preserve">Nous sommes, hélas, bien d’accord ; la </w:t>
      </w:r>
      <w:r w:rsidR="00CE5AFE" w:rsidRPr="00B5515C">
        <w:rPr>
          <w:rFonts w:ascii="Times New Roman" w:hAnsi="Times New Roman"/>
          <w:sz w:val="28"/>
        </w:rPr>
        <w:t xml:space="preserve">NRF </w:t>
      </w:r>
      <w:r w:rsidR="00CE5AFE" w:rsidRPr="00B5515C">
        <w:rPr>
          <w:rFonts w:ascii="Times New Roman" w:hAnsi="Times New Roman"/>
          <w:i/>
          <w:sz w:val="28"/>
        </w:rPr>
        <w:t>étudie, aujourd’hui le stakhanovisme, la conception hitlérienne de la machine, l’organisation fasciste des syndicats italiens. M. Paulhan s’en félicite. Répétons que nous avions jusqu’ici d’autres raisons de lui être reconnaissants. Quant à voir dans cette morne littérature – nous prions qu’on relise nos citations du mois dernier – “les excès et les folies de l’homme normal”, c’est la seule note gaie de ce triste débat</w:t>
      </w:r>
      <w:r w:rsidR="00CE5AFE" w:rsidRPr="00B5515C">
        <w:rPr>
          <w:rFonts w:ascii="Times New Roman" w:hAnsi="Times New Roman"/>
          <w:sz w:val="28"/>
        </w:rPr>
        <w:t> ».</w:t>
      </w:r>
    </w:p>
    <w:p w14:paraId="7D99805B" w14:textId="319DD347" w:rsidR="00DE25BC" w:rsidRPr="00B5515C" w:rsidRDefault="00DE25BC" w:rsidP="00DE25B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Textes de Robert Brasillach, Thierry Maulnier, Jean de</w:t>
      </w:r>
      <w:r w:rsidR="00B159C7" w:rsidRPr="00B5515C">
        <w:rPr>
          <w:rFonts w:ascii="Times New Roman" w:hAnsi="Times New Roman"/>
          <w:sz w:val="28"/>
        </w:rPr>
        <w:t xml:space="preserve"> Fabrègues, Georges Blond, Jean-Pierre</w:t>
      </w:r>
      <w:r w:rsidRPr="00B5515C">
        <w:rPr>
          <w:rFonts w:ascii="Times New Roman" w:hAnsi="Times New Roman"/>
          <w:sz w:val="28"/>
        </w:rPr>
        <w:t xml:space="preserve"> Maxe</w:t>
      </w:r>
      <w:r w:rsidR="00B159C7" w:rsidRPr="00B5515C">
        <w:rPr>
          <w:rFonts w:ascii="Times New Roman" w:hAnsi="Times New Roman"/>
          <w:sz w:val="28"/>
        </w:rPr>
        <w:t>nce, Maurice Blanchot, Jean Saill</w:t>
      </w:r>
      <w:r w:rsidRPr="00B5515C">
        <w:rPr>
          <w:rFonts w:ascii="Times New Roman" w:hAnsi="Times New Roman"/>
          <w:sz w:val="28"/>
        </w:rPr>
        <w:t>enfest, René Vincent et Claude Orland.</w:t>
      </w:r>
    </w:p>
    <w:p w14:paraId="03813747" w14:textId="3077C3A6" w:rsidR="001733AD" w:rsidRPr="00B5515C" w:rsidRDefault="00DE25BC" w:rsidP="00DE25B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Au fonds Paulhan, dactylographie de Martyn Cornick.</w:t>
      </w:r>
    </w:p>
    <w:p w14:paraId="0F324A1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751A0D6" w14:textId="73B4FE2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prière d’insérer de la collection « Métamorphoses », </w:t>
      </w:r>
      <w:r w:rsidRPr="00B5515C">
        <w:rPr>
          <w:rFonts w:ascii="Times New Roman" w:hAnsi="Times New Roman"/>
          <w:i/>
          <w:sz w:val="28"/>
        </w:rPr>
        <w:t>La Nouvelle Revue française</w:t>
      </w:r>
      <w:r w:rsidR="008B7277">
        <w:rPr>
          <w:rFonts w:ascii="Times New Roman" w:hAnsi="Times New Roman"/>
          <w:sz w:val="28"/>
        </w:rPr>
        <w:t>, 24</w:t>
      </w:r>
      <w:r w:rsidR="008B7277" w:rsidRPr="00E13962">
        <w:rPr>
          <w:rFonts w:ascii="Times New Roman" w:hAnsi="Times New Roman"/>
          <w:sz w:val="28"/>
          <w:szCs w:val="28"/>
          <w:vertAlign w:val="superscript"/>
        </w:rPr>
        <w:t>e</w:t>
      </w:r>
      <w:r w:rsidR="008B7277">
        <w:rPr>
          <w:rFonts w:ascii="Times New Roman" w:hAnsi="Times New Roman"/>
          <w:sz w:val="28"/>
        </w:rPr>
        <w:t xml:space="preserve"> année, t. XLVI, n° 270, 1</w:t>
      </w:r>
      <w:r w:rsidR="008B7277" w:rsidRPr="00E13962">
        <w:rPr>
          <w:rFonts w:ascii="Times New Roman" w:hAnsi="Times New Roman"/>
          <w:sz w:val="28"/>
          <w:szCs w:val="28"/>
          <w:vertAlign w:val="superscript"/>
        </w:rPr>
        <w:t>e</w:t>
      </w:r>
      <w:r w:rsidR="008B7277">
        <w:rPr>
          <w:rFonts w:ascii="Times New Roman" w:hAnsi="Times New Roman"/>
          <w:sz w:val="28"/>
          <w:szCs w:val="28"/>
          <w:vertAlign w:val="superscript"/>
        </w:rPr>
        <w:t>r</w:t>
      </w:r>
      <w:r w:rsidRPr="00B5515C">
        <w:rPr>
          <w:rFonts w:ascii="Times New Roman" w:hAnsi="Times New Roman"/>
          <w:sz w:val="28"/>
        </w:rPr>
        <w:t xml:space="preserve"> mars 1936, p. 94 du fascicule publicitaire [texte non signé ; J.-Y. Lacroix, 1995, p. 148].</w:t>
      </w:r>
    </w:p>
    <w:p w14:paraId="3193FFF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5CF98D9" w14:textId="1D33384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prière d’insérer de : Henri MICHAUX, </w:t>
      </w:r>
      <w:r w:rsidRPr="00B5515C">
        <w:rPr>
          <w:rFonts w:ascii="Times New Roman" w:hAnsi="Times New Roman"/>
          <w:i/>
          <w:sz w:val="28"/>
        </w:rPr>
        <w:t>Voyage en Grande Garabagne</w:t>
      </w:r>
      <w:r w:rsidRPr="00B5515C">
        <w:rPr>
          <w:rFonts w:ascii="Times New Roman" w:hAnsi="Times New Roman"/>
          <w:sz w:val="28"/>
        </w:rPr>
        <w:t xml:space="preserve">, Paris, Gallimard, 1936 (coll. «Métamorphoses» dirigée par Jean Paulhan), </w:t>
      </w:r>
      <w:r w:rsidRPr="00B5515C">
        <w:rPr>
          <w:rFonts w:ascii="Times New Roman" w:hAnsi="Times New Roman"/>
          <w:i/>
          <w:sz w:val="28"/>
        </w:rPr>
        <w:t>La Nouvelle Revue française</w:t>
      </w:r>
      <w:r w:rsidR="008B7277">
        <w:rPr>
          <w:rFonts w:ascii="Times New Roman" w:hAnsi="Times New Roman"/>
          <w:sz w:val="28"/>
        </w:rPr>
        <w:t>, 24</w:t>
      </w:r>
      <w:r w:rsidR="008B7277" w:rsidRPr="00E13962">
        <w:rPr>
          <w:rFonts w:ascii="Times New Roman" w:hAnsi="Times New Roman"/>
          <w:sz w:val="28"/>
          <w:szCs w:val="28"/>
          <w:vertAlign w:val="superscript"/>
        </w:rPr>
        <w:t>e</w:t>
      </w:r>
      <w:r w:rsidR="008B7277">
        <w:rPr>
          <w:rFonts w:ascii="Times New Roman" w:hAnsi="Times New Roman"/>
          <w:sz w:val="28"/>
        </w:rPr>
        <w:t xml:space="preserve"> année, t. XLVI, n° 270, 1</w:t>
      </w:r>
      <w:r w:rsidR="008B7277" w:rsidRPr="00E13962">
        <w:rPr>
          <w:rFonts w:ascii="Times New Roman" w:hAnsi="Times New Roman"/>
          <w:sz w:val="28"/>
          <w:szCs w:val="28"/>
          <w:vertAlign w:val="superscript"/>
        </w:rPr>
        <w:t>e</w:t>
      </w:r>
      <w:r w:rsidR="008B7277">
        <w:rPr>
          <w:rFonts w:ascii="Times New Roman" w:hAnsi="Times New Roman"/>
          <w:sz w:val="28"/>
          <w:szCs w:val="28"/>
          <w:vertAlign w:val="superscript"/>
        </w:rPr>
        <w:t>r</w:t>
      </w:r>
      <w:r w:rsidRPr="00B5515C">
        <w:rPr>
          <w:rFonts w:ascii="Times New Roman" w:hAnsi="Times New Roman"/>
          <w:sz w:val="28"/>
        </w:rPr>
        <w:t xml:space="preserve"> mars 1936, p. 95 du fascicule publicitaire [texte non signé ; J.-Y. Lacroix, 1995, p. 148.</w:t>
      </w:r>
    </w:p>
    <w:p w14:paraId="582788C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Voir la lettre de Maurice Saillet (pseud. Max Jordan) à Jean Paulhan, de « </w:t>
      </w:r>
      <w:r w:rsidRPr="00B5515C">
        <w:rPr>
          <w:rFonts w:ascii="Times New Roman" w:hAnsi="Times New Roman"/>
          <w:i/>
          <w:sz w:val="28"/>
        </w:rPr>
        <w:t>Grenoble, ce 20/6/36</w:t>
      </w:r>
      <w:r w:rsidRPr="00B5515C">
        <w:rPr>
          <w:rFonts w:ascii="Times New Roman" w:hAnsi="Times New Roman"/>
          <w:sz w:val="28"/>
        </w:rPr>
        <w:t> »].</w:t>
      </w:r>
    </w:p>
    <w:p w14:paraId="7FB84E1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C985026" w14:textId="154D47C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Imagination et réalisation », </w:t>
      </w:r>
      <w:r w:rsidRPr="00B5515C">
        <w:rPr>
          <w:rFonts w:ascii="Times New Roman" w:hAnsi="Times New Roman"/>
          <w:i/>
          <w:sz w:val="28"/>
        </w:rPr>
        <w:t>La Nouvelle Revue française</w:t>
      </w:r>
      <w:r w:rsidR="008B7277">
        <w:rPr>
          <w:rFonts w:ascii="Times New Roman" w:hAnsi="Times New Roman"/>
          <w:sz w:val="28"/>
        </w:rPr>
        <w:t>, 24</w:t>
      </w:r>
      <w:r w:rsidR="008B7277" w:rsidRPr="00E13962">
        <w:rPr>
          <w:rFonts w:ascii="Times New Roman" w:hAnsi="Times New Roman"/>
          <w:sz w:val="28"/>
          <w:szCs w:val="28"/>
          <w:vertAlign w:val="superscript"/>
        </w:rPr>
        <w:t>e</w:t>
      </w:r>
      <w:r w:rsidR="008B7277">
        <w:rPr>
          <w:rFonts w:ascii="Times New Roman" w:hAnsi="Times New Roman"/>
          <w:sz w:val="28"/>
        </w:rPr>
        <w:t xml:space="preserve"> année, t. XLVI, n° 270, 1</w:t>
      </w:r>
      <w:r w:rsidR="008B7277" w:rsidRPr="00E13962">
        <w:rPr>
          <w:rFonts w:ascii="Times New Roman" w:hAnsi="Times New Roman"/>
          <w:sz w:val="28"/>
          <w:szCs w:val="28"/>
          <w:vertAlign w:val="superscript"/>
        </w:rPr>
        <w:t>e</w:t>
      </w:r>
      <w:r w:rsidR="008B7277">
        <w:rPr>
          <w:rFonts w:ascii="Times New Roman" w:hAnsi="Times New Roman"/>
          <w:sz w:val="28"/>
          <w:szCs w:val="28"/>
          <w:vertAlign w:val="superscript"/>
        </w:rPr>
        <w:t>r</w:t>
      </w:r>
      <w:r w:rsidRPr="00B5515C">
        <w:rPr>
          <w:rFonts w:ascii="Times New Roman" w:hAnsi="Times New Roman"/>
          <w:sz w:val="28"/>
        </w:rPr>
        <w:t xml:space="preserve"> mars 1936, p. 460-461 [à propos d’un livre d’Armand Petitjean, texte signé « </w:t>
      </w:r>
      <w:r w:rsidRPr="008B7277">
        <w:rPr>
          <w:rFonts w:ascii="Times New Roman" w:hAnsi="Times New Roman"/>
          <w:i/>
          <w:sz w:val="28"/>
        </w:rPr>
        <w:t>Jean Paulhan </w:t>
      </w:r>
      <w:r w:rsidR="008B7277">
        <w:rPr>
          <w:rFonts w:ascii="Times New Roman" w:hAnsi="Times New Roman"/>
          <w:sz w:val="28"/>
        </w:rPr>
        <w:t>» à la fin</w:t>
      </w:r>
      <w:r w:rsidRPr="00B5515C">
        <w:rPr>
          <w:rFonts w:ascii="Times New Roman" w:hAnsi="Times New Roman"/>
          <w:sz w:val="28"/>
        </w:rPr>
        <w:t xml:space="preserve"> de la</w:t>
      </w:r>
      <w:r w:rsidRPr="00B5515C">
        <w:rPr>
          <w:rFonts w:ascii="Times New Roman" w:hAnsi="Times New Roman"/>
          <w:i/>
          <w:sz w:val="28"/>
        </w:rPr>
        <w:t xml:space="preserve"> </w:t>
      </w:r>
      <w:r w:rsidRPr="00B5515C">
        <w:rPr>
          <w:rFonts w:ascii="Times New Roman" w:hAnsi="Times New Roman"/>
          <w:sz w:val="28"/>
        </w:rPr>
        <w:t>rubrique « Revues et journaux »].</w:t>
      </w:r>
    </w:p>
    <w:p w14:paraId="5A47977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0A0C31EB" w14:textId="1BDAE180" w:rsidR="00225652" w:rsidRDefault="00225652" w:rsidP="0022565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Les Fleurs de Tarbes (I) », </w:t>
      </w:r>
      <w:r w:rsidR="00CE5AFE" w:rsidRPr="00B5515C">
        <w:rPr>
          <w:rFonts w:ascii="Times New Roman" w:hAnsi="Times New Roman"/>
          <w:i/>
          <w:sz w:val="28"/>
        </w:rPr>
        <w:t>La Nouvelle Revue française</w:t>
      </w:r>
      <w:r w:rsidR="00CE5AFE" w:rsidRPr="00B5515C">
        <w:rPr>
          <w:rFonts w:ascii="Times New Roman" w:hAnsi="Times New Roman"/>
          <w:sz w:val="28"/>
        </w:rPr>
        <w:t>, 24</w:t>
      </w:r>
      <w:r w:rsidR="00CE5AFE" w:rsidRPr="008F3466">
        <w:rPr>
          <w:rFonts w:ascii="Times New Roman" w:hAnsi="Times New Roman"/>
          <w:sz w:val="28"/>
          <w:szCs w:val="28"/>
          <w:vertAlign w:val="superscript"/>
        </w:rPr>
        <w:t>e</w:t>
      </w:r>
      <w:r w:rsidR="00CE5AFE" w:rsidRPr="00B5515C">
        <w:rPr>
          <w:rFonts w:ascii="Times New Roman" w:hAnsi="Times New Roman"/>
          <w:sz w:val="28"/>
        </w:rPr>
        <w:t xml:space="preserve"> année, t. XLVI, n° 273, 1</w:t>
      </w:r>
      <w:r w:rsidR="00CE5AFE" w:rsidRPr="008F3466">
        <w:rPr>
          <w:rFonts w:ascii="Times New Roman" w:hAnsi="Times New Roman"/>
          <w:sz w:val="28"/>
          <w:szCs w:val="28"/>
          <w:vertAlign w:val="superscript"/>
        </w:rPr>
        <w:t>er</w:t>
      </w:r>
      <w:r w:rsidR="00CE5AFE" w:rsidRPr="00B5515C">
        <w:rPr>
          <w:rFonts w:ascii="Times New Roman" w:hAnsi="Times New Roman"/>
          <w:sz w:val="28"/>
        </w:rPr>
        <w:t xml:space="preserve"> juin 1936, p. 856-869 [texte dédié « </w:t>
      </w:r>
      <w:r w:rsidR="00CE5AFE" w:rsidRPr="008F3466">
        <w:rPr>
          <w:rFonts w:ascii="Times New Roman" w:hAnsi="Times New Roman"/>
          <w:i/>
          <w:sz w:val="28"/>
        </w:rPr>
        <w:t>pour André Gide</w:t>
      </w:r>
      <w:r w:rsidR="00CE5AFE" w:rsidRPr="00B5515C">
        <w:rPr>
          <w:rFonts w:ascii="Times New Roman" w:hAnsi="Times New Roman"/>
          <w:sz w:val="28"/>
        </w:rPr>
        <w:t> », avec la signature « </w:t>
      </w:r>
      <w:r w:rsidR="00CE5AFE" w:rsidRPr="008F3466">
        <w:rPr>
          <w:rFonts w:ascii="Times New Roman" w:hAnsi="Times New Roman"/>
          <w:i/>
          <w:sz w:val="28"/>
        </w:rPr>
        <w:t>Jean Paulhan </w:t>
      </w:r>
      <w:r w:rsidR="00CE5AFE" w:rsidRPr="00B5515C">
        <w:rPr>
          <w:rFonts w:ascii="Times New Roman" w:hAnsi="Times New Roman"/>
          <w:sz w:val="28"/>
        </w:rPr>
        <w:t>» précédée de la mention « (</w:t>
      </w:r>
      <w:r w:rsidR="00CE5AFE" w:rsidRPr="00B5515C">
        <w:rPr>
          <w:rFonts w:ascii="Times New Roman" w:hAnsi="Times New Roman"/>
          <w:i/>
          <w:sz w:val="28"/>
        </w:rPr>
        <w:t>À suivre</w:t>
      </w:r>
      <w:r>
        <w:rPr>
          <w:rFonts w:ascii="Times New Roman" w:hAnsi="Times New Roman"/>
          <w:sz w:val="28"/>
        </w:rPr>
        <w:t>) ».</w:t>
      </w:r>
    </w:p>
    <w:p w14:paraId="0789E1DC" w14:textId="0B9CFD9A" w:rsidR="001733AD" w:rsidRPr="00B5515C" w:rsidRDefault="00225652" w:rsidP="0022565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I</w:t>
      </w:r>
      <w:r w:rsidR="00CE5AFE" w:rsidRPr="00B5515C">
        <w:rPr>
          <w:rFonts w:ascii="Times New Roman" w:hAnsi="Times New Roman"/>
          <w:sz w:val="28"/>
        </w:rPr>
        <w:t xml:space="preserve">l existe un tiré-à-part, sur pur fil, des cinq livraisons, sous brochure unique, avec pagination propre, et dédicace manuscrite, par exemple, à </w:t>
      </w:r>
      <w:r w:rsidR="008F3466">
        <w:rPr>
          <w:rFonts w:ascii="Times New Roman" w:hAnsi="Times New Roman"/>
          <w:sz w:val="28"/>
        </w:rPr>
        <w:t>René-Louis Doyon</w:t>
      </w:r>
      <w:r>
        <w:rPr>
          <w:rFonts w:ascii="Times New Roman" w:hAnsi="Times New Roman"/>
          <w:sz w:val="28"/>
        </w:rPr>
        <w:t xml:space="preserve"> (« </w:t>
      </w:r>
      <w:r>
        <w:rPr>
          <w:rFonts w:ascii="Times New Roman" w:hAnsi="Times New Roman"/>
          <w:i/>
          <w:sz w:val="28"/>
        </w:rPr>
        <w:t>cet exemplaire d’une / histoire sombre a été / tiré tout exprès pour / le mandarin R-L-D.</w:t>
      </w:r>
      <w:r>
        <w:rPr>
          <w:rFonts w:ascii="Times New Roman" w:hAnsi="Times New Roman"/>
          <w:sz w:val="28"/>
        </w:rPr>
        <w:t> »)</w:t>
      </w:r>
      <w:r w:rsidR="008F3466">
        <w:rPr>
          <w:rFonts w:ascii="Times New Roman" w:hAnsi="Times New Roman"/>
          <w:sz w:val="28"/>
        </w:rPr>
        <w:t xml:space="preserve">, </w:t>
      </w:r>
      <w:r w:rsidR="00CE5AFE" w:rsidRPr="00B5515C">
        <w:rPr>
          <w:rFonts w:ascii="Times New Roman" w:hAnsi="Times New Roman"/>
          <w:sz w:val="28"/>
        </w:rPr>
        <w:t>Daniel Hirsch (coll. part.).</w:t>
      </w:r>
      <w:r w:rsidR="008F3466">
        <w:rPr>
          <w:rFonts w:ascii="Times New Roman" w:hAnsi="Times New Roman"/>
          <w:sz w:val="28"/>
        </w:rPr>
        <w:t xml:space="preserve"> L’exemplaire de René-Louis Doyon a été mis en vente par la li</w:t>
      </w:r>
      <w:r w:rsidR="008B7277">
        <w:rPr>
          <w:rFonts w:ascii="Times New Roman" w:hAnsi="Times New Roman"/>
          <w:sz w:val="28"/>
        </w:rPr>
        <w:t>brairie L’Exemplaire de Genève </w:t>
      </w:r>
      <w:r>
        <w:rPr>
          <w:rFonts w:ascii="Times New Roman" w:hAnsi="Times New Roman"/>
          <w:sz w:val="28"/>
        </w:rPr>
        <w:t>: « </w:t>
      </w:r>
      <w:r w:rsidR="008F3466" w:rsidRPr="00225652">
        <w:rPr>
          <w:rFonts w:ascii="Times New Roman" w:hAnsi="Times New Roman"/>
          <w:i/>
          <w:sz w:val="28"/>
        </w:rPr>
        <w:t>sous box noir décoré sur le milieu de chaque plat</w:t>
      </w:r>
      <w:r w:rsidRPr="00225652">
        <w:rPr>
          <w:rFonts w:ascii="Times New Roman" w:hAnsi="Times New Roman"/>
          <w:i/>
          <w:sz w:val="28"/>
        </w:rPr>
        <w:t xml:space="preserve"> de haut en bas d’une chaine de 5 navettes </w:t>
      </w:r>
      <w:r>
        <w:rPr>
          <w:rFonts w:ascii="Times New Roman" w:hAnsi="Times New Roman"/>
          <w:i/>
          <w:sz w:val="28"/>
        </w:rPr>
        <w:t>d</w:t>
      </w:r>
      <w:r w:rsidRPr="00225652">
        <w:rPr>
          <w:rFonts w:ascii="Times New Roman" w:hAnsi="Times New Roman"/>
          <w:i/>
          <w:sz w:val="28"/>
        </w:rPr>
        <w:t>e cuir brûlé en relief</w:t>
      </w:r>
      <w:r>
        <w:rPr>
          <w:rFonts w:ascii="Times New Roman" w:hAnsi="Times New Roman"/>
          <w:i/>
          <w:sz w:val="28"/>
        </w:rPr>
        <w:t xml:space="preserve"> avec empreintes en creux reliées entre eux par un listel de cuir doré prolongé sur les coupes et le cadre intérieur ; doublure de daim damassé te</w:t>
      </w:r>
      <w:r w:rsidR="0014015A">
        <w:rPr>
          <w:rFonts w:ascii="Times New Roman" w:hAnsi="Times New Roman"/>
          <w:i/>
          <w:sz w:val="28"/>
        </w:rPr>
        <w:t>rre brûlée, gardes de daim noir </w:t>
      </w:r>
      <w:r>
        <w:rPr>
          <w:rFonts w:ascii="Times New Roman" w:hAnsi="Times New Roman"/>
          <w:i/>
          <w:sz w:val="28"/>
        </w:rPr>
        <w:t>; tranches dorées sur tém</w:t>
      </w:r>
      <w:r w:rsidR="0014015A">
        <w:rPr>
          <w:rFonts w:ascii="Times New Roman" w:hAnsi="Times New Roman"/>
          <w:i/>
          <w:sz w:val="28"/>
        </w:rPr>
        <w:t>oins ; couverture &amp; dos conservé</w:t>
      </w:r>
      <w:r>
        <w:rPr>
          <w:rFonts w:ascii="Times New Roman" w:hAnsi="Times New Roman"/>
          <w:i/>
          <w:sz w:val="28"/>
        </w:rPr>
        <w:t>s ; chemise et étui (Leroux, 1968)</w:t>
      </w:r>
      <w:r w:rsidRPr="00225652">
        <w:rPr>
          <w:rFonts w:ascii="Times New Roman" w:hAnsi="Times New Roman"/>
          <w:i/>
          <w:sz w:val="28"/>
        </w:rPr>
        <w:t> </w:t>
      </w:r>
      <w:r>
        <w:rPr>
          <w:rFonts w:ascii="Times New Roman" w:hAnsi="Times New Roman"/>
          <w:sz w:val="28"/>
        </w:rPr>
        <w:t xml:space="preserve">» (Salon du livre rare 2019, </w:t>
      </w:r>
      <w:r>
        <w:rPr>
          <w:rFonts w:ascii="Times New Roman" w:hAnsi="Times New Roman"/>
          <w:i/>
          <w:sz w:val="28"/>
        </w:rPr>
        <w:t>Choix de belles reliures</w:t>
      </w:r>
      <w:r>
        <w:rPr>
          <w:rFonts w:ascii="Times New Roman" w:hAnsi="Times New Roman"/>
          <w:sz w:val="28"/>
        </w:rPr>
        <w:t xml:space="preserve">, librairie L’Exemplaire, Genève, 2019, </w:t>
      </w:r>
      <w:r>
        <w:rPr>
          <w:rFonts w:ascii="Times New Roman" w:hAnsi="Times New Roman"/>
          <w:i/>
          <w:sz w:val="28"/>
        </w:rPr>
        <w:t>n.p.</w:t>
      </w:r>
      <w:r>
        <w:rPr>
          <w:rFonts w:ascii="Times New Roman" w:hAnsi="Times New Roman"/>
          <w:sz w:val="28"/>
        </w:rPr>
        <w:t xml:space="preserve">). </w:t>
      </w:r>
    </w:p>
    <w:p w14:paraId="4FAA688C" w14:textId="619052A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Voir les lettres de Gabriel Bounoure, de « </w:t>
      </w:r>
      <w:r w:rsidRPr="00B5515C">
        <w:rPr>
          <w:rFonts w:ascii="Times New Roman" w:hAnsi="Times New Roman"/>
          <w:i/>
          <w:sz w:val="28"/>
        </w:rPr>
        <w:t>Beyrouth, 27 juin 1936</w:t>
      </w:r>
      <w:r w:rsidRPr="00B5515C">
        <w:rPr>
          <w:rFonts w:ascii="Times New Roman" w:hAnsi="Times New Roman"/>
          <w:sz w:val="28"/>
        </w:rPr>
        <w:t> », de Jules de Gaultier, le « </w:t>
      </w:r>
      <w:r w:rsidRPr="00B5515C">
        <w:rPr>
          <w:rFonts w:ascii="Times New Roman" w:hAnsi="Times New Roman"/>
          <w:i/>
          <w:sz w:val="28"/>
        </w:rPr>
        <w:t>4 juillet</w:t>
      </w:r>
      <w:r w:rsidR="008F3466">
        <w:rPr>
          <w:rFonts w:ascii="Times New Roman" w:hAnsi="Times New Roman"/>
          <w:sz w:val="28"/>
        </w:rPr>
        <w:t xml:space="preserve"> [1936] » </w:t>
      </w:r>
      <w:r w:rsidRPr="00B5515C">
        <w:rPr>
          <w:rFonts w:ascii="Times New Roman" w:hAnsi="Times New Roman"/>
          <w:sz w:val="28"/>
        </w:rPr>
        <w:t>: « </w:t>
      </w:r>
      <w:r w:rsidRPr="00B5515C">
        <w:rPr>
          <w:rFonts w:ascii="Times New Roman" w:hAnsi="Times New Roman"/>
          <w:i/>
          <w:sz w:val="28"/>
        </w:rPr>
        <w:t>Cette étude qui soulève un problème singulièrement délicat et dont, sous un aspect voisin, je suis vivement préoccupé m’apparaît comme se rattachant à votre thèse sur le langage et me dit quelle en sera l’ampleur et la portée psychologique</w:t>
      </w:r>
      <w:r w:rsidRPr="00B5515C">
        <w:rPr>
          <w:rFonts w:ascii="Times New Roman" w:hAnsi="Times New Roman"/>
          <w:sz w:val="28"/>
        </w:rPr>
        <w:t> » ; et de Maurice Saillet (pseud. Max Jordan), de « </w:t>
      </w:r>
      <w:r w:rsidRPr="00B5515C">
        <w:rPr>
          <w:rFonts w:ascii="Times New Roman" w:hAnsi="Times New Roman"/>
          <w:i/>
          <w:sz w:val="28"/>
        </w:rPr>
        <w:t xml:space="preserve">Grenoble, ce 20 / 6 / </w:t>
      </w:r>
      <w:r w:rsidRPr="00B5515C">
        <w:rPr>
          <w:rFonts w:ascii="Times New Roman" w:hAnsi="Times New Roman"/>
          <w:sz w:val="28"/>
        </w:rPr>
        <w:t>[19]</w:t>
      </w:r>
      <w:r w:rsidRPr="00B5515C">
        <w:rPr>
          <w:rFonts w:ascii="Times New Roman" w:hAnsi="Times New Roman"/>
          <w:i/>
          <w:sz w:val="28"/>
        </w:rPr>
        <w:t>36</w:t>
      </w:r>
      <w:r w:rsidRPr="00B5515C">
        <w:rPr>
          <w:rFonts w:ascii="Times New Roman" w:hAnsi="Times New Roman"/>
          <w:sz w:val="28"/>
        </w:rPr>
        <w:t> ». ). Marcel Arland écrit à Paulhan, le « </w:t>
      </w:r>
      <w:r w:rsidRPr="00B5515C">
        <w:rPr>
          <w:rFonts w:ascii="Times New Roman" w:hAnsi="Times New Roman"/>
          <w:i/>
          <w:sz w:val="28"/>
        </w:rPr>
        <w:t>28 août  1936</w:t>
      </w:r>
      <w:r w:rsidRPr="00B5515C">
        <w:rPr>
          <w:rFonts w:ascii="Times New Roman" w:hAnsi="Times New Roman"/>
          <w:sz w:val="28"/>
        </w:rPr>
        <w:t xml:space="preserve"> » : « </w:t>
      </w:r>
      <w:r w:rsidRPr="00B5515C">
        <w:rPr>
          <w:rFonts w:ascii="Times New Roman" w:hAnsi="Times New Roman"/>
          <w:i/>
          <w:sz w:val="28"/>
        </w:rPr>
        <w:t xml:space="preserve">Oui, tu réclames beaucoup de patience dans </w:t>
      </w:r>
      <w:r w:rsidRPr="00B5515C">
        <w:rPr>
          <w:rFonts w:ascii="Times New Roman" w:hAnsi="Times New Roman"/>
          <w:sz w:val="28"/>
        </w:rPr>
        <w:t>les Fleurs de T</w:t>
      </w:r>
      <w:r w:rsidR="00266878">
        <w:rPr>
          <w:rFonts w:ascii="Times New Roman" w:hAnsi="Times New Roman"/>
          <w:sz w:val="28"/>
        </w:rPr>
        <w:t>[</w:t>
      </w:r>
      <w:r w:rsidR="00266878">
        <w:rPr>
          <w:rFonts w:ascii="Times New Roman" w:hAnsi="Times New Roman"/>
          <w:i/>
          <w:sz w:val="28"/>
        </w:rPr>
        <w:t>arbes</w:t>
      </w:r>
      <w:r w:rsidR="00266878">
        <w:rPr>
          <w:rFonts w:ascii="Times New Roman" w:hAnsi="Times New Roman"/>
          <w:sz w:val="28"/>
        </w:rPr>
        <w:t>]</w:t>
      </w:r>
      <w:r w:rsidRPr="00B5515C">
        <w:rPr>
          <w:rFonts w:ascii="Times New Roman" w:hAnsi="Times New Roman"/>
          <w:sz w:val="28"/>
        </w:rPr>
        <w:t>. </w:t>
      </w:r>
      <w:r w:rsidRPr="00B5515C">
        <w:rPr>
          <w:rFonts w:ascii="Times New Roman" w:hAnsi="Times New Roman"/>
          <w:i/>
          <w:sz w:val="28"/>
        </w:rPr>
        <w:t>; mais on serait déçu que tu en réclames moins. Veux-tu bien m’envoyer à Cusset la 1</w:t>
      </w:r>
      <w:r w:rsidRPr="008B7277">
        <w:rPr>
          <w:rFonts w:ascii="Times New Roman" w:hAnsi="Times New Roman"/>
          <w:i/>
          <w:iCs/>
          <w:sz w:val="28"/>
          <w:szCs w:val="28"/>
          <w:vertAlign w:val="superscript"/>
        </w:rPr>
        <w:t>ère</w:t>
      </w:r>
      <w:r w:rsidRPr="00B5515C">
        <w:rPr>
          <w:rFonts w:ascii="Times New Roman" w:hAnsi="Times New Roman"/>
          <w:i/>
          <w:sz w:val="28"/>
        </w:rPr>
        <w:t xml:space="preserve"> et la 2</w:t>
      </w:r>
      <w:r w:rsidRPr="008B7277">
        <w:rPr>
          <w:rFonts w:ascii="Times New Roman" w:hAnsi="Times New Roman"/>
          <w:i/>
          <w:iCs/>
          <w:sz w:val="28"/>
          <w:szCs w:val="28"/>
          <w:vertAlign w:val="superscript"/>
        </w:rPr>
        <w:t>ème</w:t>
      </w:r>
      <w:r w:rsidRPr="00B5515C">
        <w:rPr>
          <w:rFonts w:ascii="Times New Roman" w:hAnsi="Times New Roman"/>
          <w:i/>
          <w:sz w:val="28"/>
        </w:rPr>
        <w:t xml:space="preserve"> partie (n</w:t>
      </w:r>
      <w:r w:rsidRPr="008B7277">
        <w:rPr>
          <w:rFonts w:ascii="Times New Roman" w:hAnsi="Times New Roman"/>
          <w:i/>
          <w:iCs/>
          <w:sz w:val="28"/>
          <w:szCs w:val="28"/>
          <w:vertAlign w:val="superscript"/>
        </w:rPr>
        <w:t>os</w:t>
      </w:r>
      <w:r w:rsidRPr="00B5515C">
        <w:rPr>
          <w:rFonts w:ascii="Times New Roman" w:hAnsi="Times New Roman"/>
          <w:i/>
          <w:sz w:val="28"/>
        </w:rPr>
        <w:t xml:space="preserve"> de Juin et de Juillet) ; je voudrais les relire (j’ai la suite).</w:t>
      </w:r>
      <w:r w:rsidRPr="00B5515C">
        <w:rPr>
          <w:rFonts w:ascii="Times New Roman" w:hAnsi="Times New Roman"/>
          <w:sz w:val="28"/>
        </w:rPr>
        <w:t xml:space="preserve"> » </w:t>
      </w:r>
    </w:p>
    <w:p w14:paraId="5779A27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D’autres lettres de Marcel Arland sur </w:t>
      </w:r>
      <w:r w:rsidRPr="00B5515C">
        <w:rPr>
          <w:rFonts w:ascii="Times New Roman" w:hAnsi="Times New Roman"/>
          <w:i/>
          <w:sz w:val="28"/>
        </w:rPr>
        <w:t xml:space="preserve">Les Fleurs de Tarbes </w:t>
      </w:r>
      <w:r w:rsidRPr="00B5515C">
        <w:rPr>
          <w:rFonts w:ascii="Times New Roman" w:hAnsi="Times New Roman"/>
          <w:sz w:val="28"/>
        </w:rPr>
        <w:t>ne sont pas datées : d’abord un « </w:t>
      </w:r>
      <w:r w:rsidRPr="00B5515C">
        <w:rPr>
          <w:rFonts w:ascii="Times New Roman" w:hAnsi="Times New Roman"/>
          <w:i/>
          <w:sz w:val="28"/>
        </w:rPr>
        <w:t>dimanche</w:t>
      </w:r>
      <w:r w:rsidRPr="00B5515C">
        <w:rPr>
          <w:rFonts w:ascii="Times New Roman" w:hAnsi="Times New Roman"/>
          <w:sz w:val="28"/>
        </w:rPr>
        <w:t> » : « </w:t>
      </w:r>
      <w:r w:rsidRPr="00B5515C">
        <w:rPr>
          <w:rFonts w:ascii="Times New Roman" w:hAnsi="Times New Roman"/>
          <w:i/>
          <w:sz w:val="28"/>
        </w:rPr>
        <w:t xml:space="preserve">Cher Jean, / Excuse-moi d’avoir tardé à écrire cette note : j’étais très abruti par un rhume. / — Je ne t’ai pas dit toute l’admiration que j’ai pour </w:t>
      </w:r>
      <w:r w:rsidRPr="00B5515C">
        <w:rPr>
          <w:rFonts w:ascii="Times New Roman" w:hAnsi="Times New Roman"/>
          <w:sz w:val="28"/>
        </w:rPr>
        <w:t xml:space="preserve">les Fleurs </w:t>
      </w:r>
      <w:r w:rsidRPr="00B5515C">
        <w:rPr>
          <w:rFonts w:ascii="Times New Roman" w:hAnsi="Times New Roman"/>
          <w:i/>
          <w:sz w:val="28"/>
        </w:rPr>
        <w:t>(c’est un mot vague, mais je préciserai). Elles m’ont apporté plus que je n’attendais ; Dieu sait pourtant tout ce que j’attendais, et avec d’autant plus d’exigence que tu différais de les publier. / Je t’embrasse / M.</w:t>
      </w:r>
      <w:r w:rsidRPr="00B5515C">
        <w:rPr>
          <w:rFonts w:ascii="Times New Roman" w:hAnsi="Times New Roman"/>
          <w:sz w:val="28"/>
        </w:rPr>
        <w:t> »</w:t>
      </w:r>
    </w:p>
    <w:p w14:paraId="705AA6B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Puis un « </w:t>
      </w:r>
      <w:r w:rsidRPr="00B5515C">
        <w:rPr>
          <w:rFonts w:ascii="Times New Roman" w:hAnsi="Times New Roman"/>
          <w:i/>
          <w:sz w:val="28"/>
        </w:rPr>
        <w:t>samedi</w:t>
      </w:r>
      <w:r w:rsidRPr="00B5515C">
        <w:rPr>
          <w:rFonts w:ascii="Times New Roman" w:hAnsi="Times New Roman"/>
          <w:sz w:val="28"/>
        </w:rPr>
        <w:t> » : « </w:t>
      </w:r>
      <w:r w:rsidRPr="00B5515C">
        <w:rPr>
          <w:rFonts w:ascii="Times New Roman" w:hAnsi="Times New Roman"/>
          <w:i/>
          <w:sz w:val="28"/>
        </w:rPr>
        <w:t xml:space="preserve">Je t’envoie tout simplement les n°s de la nrf, où j’ai un peu annoté </w:t>
      </w:r>
      <w:r w:rsidRPr="00B5515C">
        <w:rPr>
          <w:rFonts w:ascii="Times New Roman" w:hAnsi="Times New Roman"/>
          <w:sz w:val="28"/>
        </w:rPr>
        <w:t xml:space="preserve">les Fleurs. </w:t>
      </w:r>
      <w:r w:rsidRPr="00B5515C">
        <w:rPr>
          <w:rFonts w:ascii="Times New Roman" w:hAnsi="Times New Roman"/>
          <w:i/>
          <w:sz w:val="28"/>
        </w:rPr>
        <w:t xml:space="preserve">Tu y trouveras des remarques très insignifiantes. C’est que, presque toujours, tu emportais une adhésion (d’autres fois, je voulais protester ; mais il me semblait — et c’était le plus souvent vrai — que tu escomptais ces protestations, et que tu allais bientôt y répondre. </w:t>
      </w:r>
    </w:p>
    <w:p w14:paraId="60BB95F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J’ai relu toute l’œuvre. C’est un véritable drame, et comme tu as eu raison de lui laisser cette forme dramatique ! J’aime t’entendre changer de ton, j’aime tes réflexions sur le cours de tes recherches, sur tes déconvenues, sur tes succès. J’aime la façon dont tu ramasses en un trait frappant (et qui ajoute) une page de discussion. J’aime le constant scrupule de ta recherche, la dignité que prennent, parce que tu en marques le premier la limite, tes découvertes. Je ne dis pas pourtant que je n’espérais pas des conclusions plus ambitieuses (et je n’ai pas fini de retourner encore le dernier chapitre et de me demander si tu es allé jusqu’au bout — c’est pourquoi je ne t’envoie pas cette dernière partie). Crois-tu toi-même que tu as tout à fait fini ? Les remèdes que tu proposes ne semblent pas équilibrer tout à fait les maladies.</w:t>
      </w:r>
    </w:p>
    <w:p w14:paraId="177642D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C’est une des lectures les plus “</w:t>
      </w:r>
      <w:r w:rsidRPr="00B5515C">
        <w:rPr>
          <w:rFonts w:ascii="Times New Roman" w:hAnsi="Times New Roman"/>
          <w:sz w:val="28"/>
        </w:rPr>
        <w:t>excitantes</w:t>
      </w:r>
      <w:r w:rsidRPr="00B5515C">
        <w:rPr>
          <w:rFonts w:ascii="Times New Roman" w:hAnsi="Times New Roman"/>
          <w:i/>
          <w:sz w:val="28"/>
        </w:rPr>
        <w:t>” que j’aie faites. Je ne l’ai pas épuisée ; certains points ont dû m’échapper. Je suis trop sensible à ta démarche et à ta voix pour être un juge rigoureux de ta pensée (même si j’avais qualité pour l’être). Mais je suis sûr que c’est un des livres qui peuvent le plus honorer un homme.</w:t>
      </w:r>
      <w:r w:rsidRPr="00B5515C">
        <w:rPr>
          <w:rFonts w:ascii="Times New Roman" w:hAnsi="Times New Roman"/>
          <w:sz w:val="28"/>
        </w:rPr>
        <w:t> »]</w:t>
      </w:r>
    </w:p>
    <w:p w14:paraId="2EEFC8F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FFE6E4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Note 1 » (signée « </w:t>
      </w:r>
      <w:r w:rsidRPr="00B90CD1">
        <w:rPr>
          <w:rFonts w:ascii="Times New Roman" w:hAnsi="Times New Roman"/>
          <w:i/>
          <w:sz w:val="28"/>
        </w:rPr>
        <w:t>J.P</w:t>
      </w:r>
      <w:r w:rsidRPr="00B5515C">
        <w:rPr>
          <w:rFonts w:ascii="Times New Roman" w:hAnsi="Times New Roman"/>
          <w:sz w:val="28"/>
        </w:rPr>
        <w:t xml:space="preserve">. », p. 159), et non signés : « Bibliographie » (p. 175-176) ainsi que trois présentations pour des textes d’Albert Thibaudet, « Une dissertation » (p. 168-169), « Réponse à un questionnaire » (p. 170-171) et « D’un recueil de poèmes » (p. 172-174), </w:t>
      </w:r>
      <w:r w:rsidRPr="00B5515C">
        <w:rPr>
          <w:rFonts w:ascii="Times New Roman" w:hAnsi="Times New Roman"/>
          <w:i/>
          <w:sz w:val="28"/>
        </w:rPr>
        <w:t>La Nouvelle Revue française</w:t>
      </w:r>
      <w:r w:rsidRPr="00B5515C">
        <w:rPr>
          <w:rFonts w:ascii="Times New Roman" w:hAnsi="Times New Roman"/>
          <w:sz w:val="28"/>
        </w:rPr>
        <w:t>, 24</w:t>
      </w:r>
      <w:r w:rsidRPr="006630F8">
        <w:rPr>
          <w:rFonts w:ascii="Times New Roman" w:hAnsi="Times New Roman"/>
          <w:sz w:val="28"/>
          <w:szCs w:val="28"/>
          <w:vertAlign w:val="superscript"/>
        </w:rPr>
        <w:t>e</w:t>
      </w:r>
      <w:r w:rsidRPr="00B5515C">
        <w:rPr>
          <w:rFonts w:ascii="Times New Roman" w:hAnsi="Times New Roman"/>
          <w:sz w:val="28"/>
        </w:rPr>
        <w:t xml:space="preserve"> année, tome XLVII, n° 274, 1</w:t>
      </w:r>
      <w:r w:rsidRPr="006630F8">
        <w:rPr>
          <w:rFonts w:ascii="Times New Roman" w:hAnsi="Times New Roman"/>
          <w:sz w:val="28"/>
          <w:szCs w:val="28"/>
          <w:vertAlign w:val="superscript"/>
        </w:rPr>
        <w:t>er</w:t>
      </w:r>
      <w:r w:rsidRPr="00B5515C">
        <w:rPr>
          <w:rFonts w:ascii="Times New Roman" w:hAnsi="Times New Roman"/>
          <w:sz w:val="28"/>
        </w:rPr>
        <w:t xml:space="preserve"> juillet 1936, [numéro d’« Hommage à Albert Thibaudet », première de couverture parfois bordée de noir.</w:t>
      </w:r>
    </w:p>
    <w:p w14:paraId="1EDA3207" w14:textId="7307DFD5" w:rsidR="001733AD" w:rsidRPr="00B5515C" w:rsidRDefault="00C7227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r>
      <w:r w:rsidR="007F07AD">
        <w:rPr>
          <w:rFonts w:ascii="Times New Roman" w:hAnsi="Times New Roman"/>
          <w:sz w:val="28"/>
        </w:rPr>
        <w:t>Jean Paulhan écrit à Henri Pourrat, le « </w:t>
      </w:r>
      <w:r w:rsidR="007F07AD">
        <w:rPr>
          <w:rFonts w:ascii="Times New Roman" w:hAnsi="Times New Roman"/>
          <w:i/>
          <w:sz w:val="28"/>
        </w:rPr>
        <w:t xml:space="preserve">Jeudi </w:t>
      </w:r>
      <w:r w:rsidR="007F07AD">
        <w:rPr>
          <w:rFonts w:ascii="Times New Roman" w:hAnsi="Times New Roman"/>
          <w:sz w:val="28"/>
        </w:rPr>
        <w:t>[4 juin 1936] » : « </w:t>
      </w:r>
      <w:r w:rsidR="007F07AD">
        <w:rPr>
          <w:rFonts w:ascii="Times New Roman" w:hAnsi="Times New Roman"/>
          <w:i/>
          <w:sz w:val="28"/>
        </w:rPr>
        <w:t>Nous rentrons de Tournus, et de Genève. Les papiers d’Al</w:t>
      </w:r>
      <w:r w:rsidR="007F07AD">
        <w:rPr>
          <w:rFonts w:ascii="Times New Roman" w:hAnsi="Times New Roman"/>
          <w:sz w:val="28"/>
        </w:rPr>
        <w:t>[bert]</w:t>
      </w:r>
      <w:r w:rsidR="007F07AD">
        <w:rPr>
          <w:rFonts w:ascii="Times New Roman" w:hAnsi="Times New Roman"/>
          <w:i/>
          <w:sz w:val="28"/>
        </w:rPr>
        <w:t xml:space="preserve"> Th</w:t>
      </w:r>
      <w:r w:rsidR="007F07AD">
        <w:rPr>
          <w:rFonts w:ascii="Times New Roman" w:hAnsi="Times New Roman"/>
          <w:sz w:val="28"/>
        </w:rPr>
        <w:t>[ibaudet]</w:t>
      </w:r>
      <w:r w:rsidR="007F07AD">
        <w:rPr>
          <w:rFonts w:ascii="Times New Roman" w:hAnsi="Times New Roman"/>
          <w:i/>
          <w:sz w:val="28"/>
        </w:rPr>
        <w:t xml:space="preserve"> dans un horrible désordre.</w:t>
      </w:r>
      <w:r w:rsidR="007F07AD">
        <w:rPr>
          <w:rFonts w:ascii="Times New Roman" w:hAnsi="Times New Roman"/>
          <w:sz w:val="28"/>
        </w:rPr>
        <w:t xml:space="preserve"> » </w:t>
      </w:r>
      <w:r w:rsidR="00CE5AFE" w:rsidRPr="00B5515C">
        <w:rPr>
          <w:rFonts w:ascii="Times New Roman" w:hAnsi="Times New Roman"/>
          <w:sz w:val="28"/>
        </w:rPr>
        <w:t xml:space="preserve">Jean Paulhan </w:t>
      </w:r>
      <w:r>
        <w:rPr>
          <w:rFonts w:ascii="Times New Roman" w:hAnsi="Times New Roman"/>
          <w:sz w:val="28"/>
        </w:rPr>
        <w:t xml:space="preserve">écrit </w:t>
      </w:r>
      <w:r w:rsidR="00CE5AFE" w:rsidRPr="00B5515C">
        <w:rPr>
          <w:rFonts w:ascii="Times New Roman" w:hAnsi="Times New Roman"/>
          <w:sz w:val="28"/>
        </w:rPr>
        <w:t>à André Suarès, « </w:t>
      </w:r>
      <w:r w:rsidR="00CE5AFE" w:rsidRPr="00B5515C">
        <w:rPr>
          <w:rFonts w:ascii="Times New Roman" w:hAnsi="Times New Roman"/>
          <w:i/>
          <w:sz w:val="28"/>
        </w:rPr>
        <w:t>dimanche</w:t>
      </w:r>
      <w:r w:rsidR="00CE5AFE" w:rsidRPr="00B5515C">
        <w:rPr>
          <w:rFonts w:ascii="Times New Roman" w:hAnsi="Times New Roman"/>
          <w:sz w:val="28"/>
        </w:rPr>
        <w:t> » : « </w:t>
      </w:r>
      <w:r w:rsidR="00CE5AFE" w:rsidRPr="00B5515C">
        <w:rPr>
          <w:rFonts w:ascii="Times New Roman" w:hAnsi="Times New Roman"/>
          <w:i/>
          <w:sz w:val="28"/>
        </w:rPr>
        <w:t>je quitte dans deux heures Paris pour Tournus, où vont avoir lieu les obsèques d’Albert Thibaudet.</w:t>
      </w:r>
    </w:p>
    <w:p w14:paraId="33BDF6E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 xml:space="preserve">sa mort a été parfaite, et telle qu’il faut souhaiter la mort : quinze jours sans souffrance, dans la certitude de la mort imminente. </w:t>
      </w:r>
    </w:p>
    <w:p w14:paraId="19B5FD3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de la tache qu’il avait à la joue, le cancer avait gagné en quelques jours le cœur et les poumons</w:t>
      </w:r>
      <w:r w:rsidRPr="00B5515C">
        <w:rPr>
          <w:rFonts w:ascii="Times New Roman" w:hAnsi="Times New Roman"/>
          <w:sz w:val="28"/>
        </w:rPr>
        <w:t> »].</w:t>
      </w:r>
    </w:p>
    <w:p w14:paraId="75C120F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D1B9894" w14:textId="1D001F5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Fleurs de Tarbes (II) », </w:t>
      </w:r>
      <w:r w:rsidRPr="00B5515C">
        <w:rPr>
          <w:rFonts w:ascii="Times New Roman" w:hAnsi="Times New Roman"/>
          <w:i/>
          <w:sz w:val="28"/>
        </w:rPr>
        <w:t>La Nouvelle Revue française</w:t>
      </w:r>
      <w:r w:rsidRPr="00B5515C">
        <w:rPr>
          <w:rFonts w:ascii="Times New Roman" w:hAnsi="Times New Roman"/>
          <w:sz w:val="28"/>
        </w:rPr>
        <w:t>, 24</w:t>
      </w:r>
      <w:r w:rsidRPr="006630F8">
        <w:rPr>
          <w:rFonts w:ascii="Times New Roman" w:hAnsi="Times New Roman"/>
          <w:sz w:val="28"/>
          <w:szCs w:val="28"/>
          <w:vertAlign w:val="superscript"/>
        </w:rPr>
        <w:t>e</w:t>
      </w:r>
      <w:r w:rsidRPr="00B5515C">
        <w:rPr>
          <w:rFonts w:ascii="Times New Roman" w:hAnsi="Times New Roman"/>
          <w:sz w:val="28"/>
        </w:rPr>
        <w:t xml:space="preserve"> année, tome XLVII, n° 274, 1</w:t>
      </w:r>
      <w:r w:rsidRPr="006630F8">
        <w:rPr>
          <w:rFonts w:ascii="Times New Roman" w:hAnsi="Times New Roman"/>
          <w:sz w:val="28"/>
          <w:szCs w:val="28"/>
          <w:vertAlign w:val="superscript"/>
        </w:rPr>
        <w:t>er</w:t>
      </w:r>
      <w:r w:rsidRPr="00B5515C">
        <w:rPr>
          <w:rFonts w:ascii="Times New Roman" w:hAnsi="Times New Roman"/>
          <w:sz w:val="28"/>
        </w:rPr>
        <w:t xml:space="preserve"> juillet 1936, p. 177-191 [à la suite de l’« Hommage à Albert Thibaudet », texte signé « </w:t>
      </w:r>
      <w:r w:rsidRPr="006630F8">
        <w:rPr>
          <w:rFonts w:ascii="Times New Roman" w:hAnsi="Times New Roman"/>
          <w:i/>
          <w:sz w:val="28"/>
        </w:rPr>
        <w:t>Jean Paulhan </w:t>
      </w:r>
      <w:r w:rsidRPr="00B5515C">
        <w:rPr>
          <w:rFonts w:ascii="Times New Roman" w:hAnsi="Times New Roman"/>
          <w:sz w:val="28"/>
        </w:rPr>
        <w:t>» après la mention « (</w:t>
      </w:r>
      <w:r w:rsidRPr="00B5515C">
        <w:rPr>
          <w:rFonts w:ascii="Times New Roman" w:hAnsi="Times New Roman"/>
          <w:i/>
          <w:sz w:val="28"/>
        </w:rPr>
        <w:t>à suivre</w:t>
      </w:r>
      <w:r w:rsidRPr="00B5515C">
        <w:rPr>
          <w:rFonts w:ascii="Times New Roman" w:hAnsi="Times New Roman"/>
          <w:sz w:val="28"/>
        </w:rPr>
        <w:t>) »</w:t>
      </w:r>
      <w:r w:rsidR="00C7227E">
        <w:rPr>
          <w:rFonts w:ascii="Times New Roman" w:hAnsi="Times New Roman"/>
          <w:sz w:val="28"/>
        </w:rPr>
        <w:t>.</w:t>
      </w:r>
    </w:p>
    <w:p w14:paraId="76B9133E" w14:textId="713F403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René Étiemble écrit à </w:t>
      </w:r>
      <w:r w:rsidR="00C7227E">
        <w:rPr>
          <w:rFonts w:ascii="Times New Roman" w:hAnsi="Times New Roman"/>
          <w:sz w:val="28"/>
        </w:rPr>
        <w:t xml:space="preserve">Jean </w:t>
      </w:r>
      <w:r w:rsidRPr="00B5515C">
        <w:rPr>
          <w:rFonts w:ascii="Times New Roman" w:hAnsi="Times New Roman"/>
          <w:sz w:val="28"/>
        </w:rPr>
        <w:t>Paulhan, sur papier à en-tête de l</w:t>
      </w:r>
      <w:r w:rsidRPr="00B5515C">
        <w:rPr>
          <w:rFonts w:ascii="Times New Roman" w:hAnsi="Times New Roman"/>
          <w:caps/>
          <w:sz w:val="28"/>
        </w:rPr>
        <w:t>’Association internationale des Écrivains pour la Défense de la culture</w:t>
      </w:r>
      <w:r w:rsidRPr="00B5515C">
        <w:rPr>
          <w:rFonts w:ascii="Times New Roman" w:hAnsi="Times New Roman"/>
          <w:sz w:val="28"/>
        </w:rPr>
        <w:t> : « </w:t>
      </w:r>
      <w:r w:rsidRPr="00B5515C">
        <w:rPr>
          <w:rFonts w:ascii="Times New Roman" w:hAnsi="Times New Roman"/>
          <w:i/>
          <w:sz w:val="28"/>
        </w:rPr>
        <w:t>je n’ai même pas eu le temps</w:t>
      </w:r>
      <w:r w:rsidRPr="00B5515C">
        <w:rPr>
          <w:rFonts w:ascii="Times New Roman" w:hAnsi="Times New Roman"/>
          <w:sz w:val="28"/>
        </w:rPr>
        <w:t xml:space="preserve"> de </w:t>
      </w:r>
      <w:r w:rsidRPr="00B5515C">
        <w:rPr>
          <w:rFonts w:ascii="Times New Roman" w:hAnsi="Times New Roman"/>
          <w:i/>
          <w:sz w:val="28"/>
        </w:rPr>
        <w:t>lire, à tête reposée, les</w:t>
      </w:r>
      <w:r w:rsidRPr="00B5515C">
        <w:rPr>
          <w:rFonts w:ascii="Times New Roman" w:hAnsi="Times New Roman"/>
          <w:sz w:val="28"/>
        </w:rPr>
        <w:t xml:space="preserve"> Fleurs de Tarbes </w:t>
      </w:r>
      <w:r w:rsidRPr="00B5515C">
        <w:rPr>
          <w:rFonts w:ascii="Times New Roman" w:hAnsi="Times New Roman"/>
          <w:i/>
          <w:sz w:val="28"/>
        </w:rPr>
        <w:t>(II). Je les emporte et j’espère pouvoir m’accorder la joie de les lire (car je ne pense pas que le II démente le I). Si non, pardonnez-moi. Je vous en parlerai à mon retour (23 Juil.</w:t>
      </w:r>
      <w:r w:rsidRPr="00B5515C">
        <w:rPr>
          <w:rFonts w:ascii="Times New Roman" w:hAnsi="Times New Roman"/>
          <w:sz w:val="28"/>
        </w:rPr>
        <w:t> » Et Maurice Heine, le « </w:t>
      </w:r>
      <w:r w:rsidRPr="00B5515C">
        <w:rPr>
          <w:rFonts w:ascii="Times New Roman" w:hAnsi="Times New Roman"/>
          <w:i/>
          <w:sz w:val="28"/>
        </w:rPr>
        <w:t>14 juillet 1936</w:t>
      </w:r>
      <w:r w:rsidRPr="00B5515C">
        <w:rPr>
          <w:rFonts w:ascii="Times New Roman" w:hAnsi="Times New Roman"/>
          <w:sz w:val="28"/>
        </w:rPr>
        <w:t> » : « </w:t>
      </w:r>
      <w:r w:rsidRPr="00B5515C">
        <w:rPr>
          <w:rFonts w:ascii="Times New Roman" w:hAnsi="Times New Roman"/>
          <w:i/>
          <w:sz w:val="28"/>
        </w:rPr>
        <w:t>Le nouvel “</w:t>
      </w:r>
      <w:r w:rsidRPr="00B5515C">
        <w:rPr>
          <w:rFonts w:ascii="Times New Roman" w:hAnsi="Times New Roman"/>
          <w:sz w:val="28"/>
        </w:rPr>
        <w:t>à suivre</w:t>
      </w:r>
      <w:r w:rsidRPr="00B5515C">
        <w:rPr>
          <w:rFonts w:ascii="Times New Roman" w:hAnsi="Times New Roman"/>
          <w:i/>
          <w:sz w:val="28"/>
        </w:rPr>
        <w:t>” m’a causé bien des regrets. Je ne m’en console qu’en me promettant de relire une fois encore, avant d’aborder la suite. Il m’est impossible (par infirmité de mémoire, peut-être) de suivre un raisonnement de la rigueur du vôtre, si je suis contraint de l’interrompre pendant un mois.</w:t>
      </w:r>
      <w:r w:rsidR="004F4DB0">
        <w:rPr>
          <w:rFonts w:ascii="Times New Roman" w:hAnsi="Times New Roman"/>
          <w:sz w:val="28"/>
        </w:rPr>
        <w:t> »]</w:t>
      </w:r>
    </w:p>
    <w:p w14:paraId="35243B8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A0D0D73" w14:textId="228E57B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Fleurs de Tarbes (III) », </w:t>
      </w:r>
      <w:r w:rsidRPr="00B5515C">
        <w:rPr>
          <w:rFonts w:ascii="Times New Roman" w:hAnsi="Times New Roman"/>
          <w:i/>
          <w:sz w:val="28"/>
        </w:rPr>
        <w:t>La Nouvelle Revue française</w:t>
      </w:r>
      <w:r w:rsidRPr="00B5515C">
        <w:rPr>
          <w:rFonts w:ascii="Times New Roman" w:hAnsi="Times New Roman"/>
          <w:sz w:val="28"/>
        </w:rPr>
        <w:t>, 24</w:t>
      </w:r>
      <w:r w:rsidRPr="004F4DB0">
        <w:rPr>
          <w:rFonts w:ascii="Times New Roman" w:hAnsi="Times New Roman"/>
          <w:sz w:val="28"/>
          <w:szCs w:val="28"/>
          <w:vertAlign w:val="superscript"/>
        </w:rPr>
        <w:t>e</w:t>
      </w:r>
      <w:r w:rsidRPr="00B5515C">
        <w:rPr>
          <w:rFonts w:ascii="Times New Roman" w:hAnsi="Times New Roman"/>
          <w:sz w:val="28"/>
        </w:rPr>
        <w:t xml:space="preserve"> année, t. XLVII, n° 275, 1</w:t>
      </w:r>
      <w:r w:rsidRPr="004F4DB0">
        <w:rPr>
          <w:rFonts w:ascii="Times New Roman" w:hAnsi="Times New Roman"/>
          <w:sz w:val="28"/>
          <w:szCs w:val="28"/>
          <w:vertAlign w:val="superscript"/>
        </w:rPr>
        <w:t>er</w:t>
      </w:r>
      <w:r w:rsidRPr="00B5515C">
        <w:rPr>
          <w:rFonts w:ascii="Times New Roman" w:hAnsi="Times New Roman"/>
          <w:sz w:val="28"/>
        </w:rPr>
        <w:t xml:space="preserve"> août 1936, p. 338-354 [texte signé « </w:t>
      </w:r>
      <w:r w:rsidRPr="004F4DB0">
        <w:rPr>
          <w:rFonts w:ascii="Times New Roman" w:hAnsi="Times New Roman"/>
          <w:i/>
          <w:sz w:val="28"/>
        </w:rPr>
        <w:t>Jean Paulhan </w:t>
      </w:r>
      <w:r w:rsidRPr="00B5515C">
        <w:rPr>
          <w:rFonts w:ascii="Times New Roman" w:hAnsi="Times New Roman"/>
          <w:sz w:val="28"/>
        </w:rPr>
        <w:t>» après la mention « (</w:t>
      </w:r>
      <w:r w:rsidRPr="00B5515C">
        <w:rPr>
          <w:rFonts w:ascii="Times New Roman" w:hAnsi="Times New Roman"/>
          <w:i/>
          <w:sz w:val="28"/>
        </w:rPr>
        <w:t>à suivre</w:t>
      </w:r>
      <w:r w:rsidRPr="00B5515C">
        <w:rPr>
          <w:rFonts w:ascii="Times New Roman" w:hAnsi="Times New Roman"/>
          <w:sz w:val="28"/>
        </w:rPr>
        <w:t>) »</w:t>
      </w:r>
      <w:r w:rsidR="004F4DB0">
        <w:rPr>
          <w:rFonts w:ascii="Times New Roman" w:hAnsi="Times New Roman"/>
          <w:sz w:val="28"/>
        </w:rPr>
        <w:t>.</w:t>
      </w:r>
    </w:p>
    <w:p w14:paraId="71C9D954" w14:textId="2188D37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Les Fleurs de T</w:t>
      </w:r>
      <w:r w:rsidR="009E5695">
        <w:rPr>
          <w:rFonts w:ascii="Times New Roman" w:hAnsi="Times New Roman"/>
          <w:sz w:val="28"/>
        </w:rPr>
        <w:t>[</w:t>
      </w:r>
      <w:r w:rsidR="009E5695">
        <w:rPr>
          <w:rFonts w:ascii="Times New Roman" w:hAnsi="Times New Roman"/>
          <w:i/>
          <w:sz w:val="28"/>
        </w:rPr>
        <w:t>arbes</w:t>
      </w:r>
      <w:r w:rsidR="009E5695">
        <w:rPr>
          <w:rFonts w:ascii="Times New Roman" w:hAnsi="Times New Roman"/>
          <w:sz w:val="28"/>
        </w:rPr>
        <w:t>]</w:t>
      </w:r>
      <w:r w:rsidRPr="00B5515C">
        <w:rPr>
          <w:rFonts w:ascii="Times New Roman" w:hAnsi="Times New Roman"/>
          <w:sz w:val="28"/>
        </w:rPr>
        <w:t xml:space="preserve">. </w:t>
      </w:r>
      <w:r w:rsidRPr="00B5515C">
        <w:rPr>
          <w:rFonts w:ascii="Times New Roman" w:hAnsi="Times New Roman"/>
          <w:i/>
          <w:sz w:val="28"/>
        </w:rPr>
        <w:t>m’enchantent (je viens de lire la 3</w:t>
      </w:r>
      <w:r w:rsidRPr="004F4DB0">
        <w:rPr>
          <w:rFonts w:ascii="Times New Roman" w:hAnsi="Times New Roman"/>
          <w:i/>
          <w:iCs/>
          <w:sz w:val="28"/>
          <w:szCs w:val="28"/>
          <w:vertAlign w:val="superscript"/>
        </w:rPr>
        <w:t>eme</w:t>
      </w:r>
      <w:r w:rsidRPr="00B5515C">
        <w:rPr>
          <w:rFonts w:ascii="Times New Roman" w:hAnsi="Times New Roman"/>
          <w:i/>
          <w:sz w:val="28"/>
        </w:rPr>
        <w:t xml:space="preserve"> partie). Je ne c</w:t>
      </w:r>
      <w:r w:rsidR="004F4DB0">
        <w:rPr>
          <w:rFonts w:ascii="Times New Roman" w:hAnsi="Times New Roman"/>
          <w:i/>
          <w:sz w:val="28"/>
        </w:rPr>
        <w:t>esse de les trouver très belles </w:t>
      </w:r>
      <w:r w:rsidRPr="00B5515C">
        <w:rPr>
          <w:rFonts w:ascii="Times New Roman" w:hAnsi="Times New Roman"/>
          <w:i/>
          <w:sz w:val="28"/>
        </w:rPr>
        <w:t>; mais je les lis aussi, égoïstement, pour mon propre avantage. — Il m’est bien v</w:t>
      </w:r>
      <w:r w:rsidR="004F4DB0">
        <w:rPr>
          <w:rFonts w:ascii="Times New Roman" w:hAnsi="Times New Roman"/>
          <w:i/>
          <w:sz w:val="28"/>
        </w:rPr>
        <w:t>enu quelq</w:t>
      </w:r>
      <w:r w:rsidR="00B90CD1">
        <w:rPr>
          <w:rFonts w:ascii="Times New Roman" w:hAnsi="Times New Roman"/>
          <w:i/>
          <w:sz w:val="28"/>
        </w:rPr>
        <w:t>ues petites objections </w:t>
      </w:r>
      <w:r w:rsidRPr="00B5515C">
        <w:rPr>
          <w:rFonts w:ascii="Times New Roman" w:hAnsi="Times New Roman"/>
          <w:i/>
          <w:sz w:val="28"/>
        </w:rPr>
        <w:t>; mais je veux attendre la fin avant de te les présenter.</w:t>
      </w:r>
      <w:r w:rsidR="00B90CD1">
        <w:rPr>
          <w:rFonts w:ascii="Times New Roman" w:hAnsi="Times New Roman"/>
          <w:sz w:val="28"/>
        </w:rPr>
        <w:t> »]</w:t>
      </w:r>
    </w:p>
    <w:p w14:paraId="67A36293"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6C2810F" w14:textId="6F56D55A" w:rsidR="00C621E2" w:rsidRPr="00C621E2" w:rsidRDefault="0096654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 * Selon la lettre d’André</w:t>
      </w:r>
      <w:r w:rsidR="00C621E2">
        <w:rPr>
          <w:rFonts w:ascii="Times New Roman" w:hAnsi="Times New Roman"/>
          <w:sz w:val="28"/>
        </w:rPr>
        <w:t xml:space="preserve"> Rolland de Renéville à Jean Paulhan, « </w:t>
      </w:r>
      <w:r w:rsidR="00C621E2">
        <w:rPr>
          <w:rFonts w:ascii="Times New Roman" w:hAnsi="Times New Roman"/>
          <w:i/>
          <w:sz w:val="28"/>
        </w:rPr>
        <w:t>12 août 1936</w:t>
      </w:r>
      <w:r w:rsidR="00C621E2">
        <w:rPr>
          <w:rFonts w:ascii="Times New Roman" w:hAnsi="Times New Roman"/>
          <w:sz w:val="28"/>
        </w:rPr>
        <w:t xml:space="preserve"> », Jean Paulhan préfère ne pas signer un papier sur </w:t>
      </w:r>
      <w:r w:rsidR="00C621E2">
        <w:rPr>
          <w:rFonts w:ascii="Times New Roman" w:hAnsi="Times New Roman"/>
          <w:i/>
          <w:sz w:val="28"/>
        </w:rPr>
        <w:t>Hermès</w:t>
      </w:r>
      <w:r w:rsidR="00C621E2">
        <w:rPr>
          <w:rFonts w:ascii="Times New Roman" w:hAnsi="Times New Roman"/>
          <w:sz w:val="28"/>
        </w:rPr>
        <w:t xml:space="preserve">, dans </w:t>
      </w:r>
      <w:r w:rsidR="00C621E2">
        <w:rPr>
          <w:rFonts w:ascii="Times New Roman" w:hAnsi="Times New Roman"/>
          <w:i/>
          <w:sz w:val="28"/>
        </w:rPr>
        <w:t>Le Minotaure.</w:t>
      </w:r>
    </w:p>
    <w:p w14:paraId="4EDE0E6A" w14:textId="77777777" w:rsidR="00C621E2" w:rsidRPr="00B5515C" w:rsidRDefault="00C621E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CA8B497" w14:textId="1B7B8840" w:rsidR="00B21399" w:rsidRDefault="00B21399" w:rsidP="00B2139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B1CF0">
        <w:rPr>
          <w:rFonts w:ascii="Times New Roman" w:hAnsi="Times New Roman"/>
          <w:sz w:val="28"/>
        </w:rPr>
        <w:t xml:space="preserve">* Jean Grenier écrit à Jean Paulhan, le </w:t>
      </w:r>
      <w:r w:rsidR="00CB1CF0" w:rsidRPr="00B5515C">
        <w:rPr>
          <w:rFonts w:ascii="Times New Roman" w:hAnsi="Times New Roman"/>
          <w:sz w:val="28"/>
        </w:rPr>
        <w:t>« </w:t>
      </w:r>
      <w:r w:rsidR="00CB1CF0" w:rsidRPr="00B5515C">
        <w:rPr>
          <w:rFonts w:ascii="Times New Roman" w:hAnsi="Times New Roman"/>
          <w:i/>
          <w:sz w:val="28"/>
        </w:rPr>
        <w:t>Lundi 14</w:t>
      </w:r>
      <w:r w:rsidR="00CB1CF0" w:rsidRPr="00B5515C">
        <w:rPr>
          <w:rFonts w:ascii="Times New Roman" w:hAnsi="Times New Roman"/>
          <w:sz w:val="28"/>
        </w:rPr>
        <w:t xml:space="preserve"> — [septembre 1936] »</w:t>
      </w:r>
      <w:r w:rsidR="00CB1CF0">
        <w:rPr>
          <w:rFonts w:ascii="Times New Roman" w:hAnsi="Times New Roman"/>
          <w:sz w:val="28"/>
        </w:rPr>
        <w:t xml:space="preserve"> : </w:t>
      </w:r>
      <w:r w:rsidR="00CB1CF0" w:rsidRPr="00B5515C">
        <w:rPr>
          <w:rFonts w:ascii="Times New Roman" w:hAnsi="Times New Roman"/>
          <w:sz w:val="28"/>
        </w:rPr>
        <w:t>« </w:t>
      </w:r>
      <w:r w:rsidR="00CB1CF0" w:rsidRPr="00B5515C">
        <w:rPr>
          <w:rFonts w:ascii="Times New Roman" w:hAnsi="Times New Roman"/>
          <w:i/>
          <w:sz w:val="28"/>
        </w:rPr>
        <w:t>La page sur Dabit est de toi</w:t>
      </w:r>
      <w:r w:rsidR="00CB1CF0">
        <w:rPr>
          <w:rFonts w:ascii="Times New Roman" w:hAnsi="Times New Roman"/>
          <w:sz w:val="28"/>
        </w:rPr>
        <w:t> </w:t>
      </w:r>
      <w:r w:rsidR="00CB1CF0" w:rsidRPr="00B5515C">
        <w:rPr>
          <w:rFonts w:ascii="Times New Roman" w:hAnsi="Times New Roman"/>
          <w:sz w:val="28"/>
        </w:rPr>
        <w:t xml:space="preserve"> (Quimper, Calligrammes, 1984, p. 86). </w:t>
      </w:r>
      <w:r w:rsidR="00FD32B5">
        <w:rPr>
          <w:rFonts w:ascii="Times New Roman" w:hAnsi="Times New Roman"/>
          <w:sz w:val="28"/>
        </w:rPr>
        <w:t xml:space="preserve">Dès le </w:t>
      </w:r>
      <w:r w:rsidR="00D215B7">
        <w:rPr>
          <w:rFonts w:ascii="Times New Roman" w:hAnsi="Times New Roman"/>
          <w:sz w:val="28"/>
        </w:rPr>
        <w:t xml:space="preserve">mercredi 26 août 1936, </w:t>
      </w:r>
      <w:r w:rsidR="00D215B7" w:rsidRPr="00D215B7">
        <w:rPr>
          <w:rFonts w:ascii="Times New Roman" w:hAnsi="Times New Roman"/>
          <w:i/>
          <w:sz w:val="28"/>
        </w:rPr>
        <w:t>L’</w:t>
      </w:r>
      <w:r w:rsidR="00D215B7" w:rsidRPr="00D215B7">
        <w:rPr>
          <w:rFonts w:ascii="Times New Roman" w:hAnsi="Times New Roman"/>
          <w:i/>
          <w:caps/>
          <w:sz w:val="28"/>
          <w:szCs w:val="28"/>
        </w:rPr>
        <w:t>œ</w:t>
      </w:r>
      <w:r w:rsidR="00D215B7" w:rsidRPr="00D215B7">
        <w:rPr>
          <w:rFonts w:ascii="Times New Roman" w:hAnsi="Times New Roman"/>
          <w:i/>
          <w:sz w:val="28"/>
        </w:rPr>
        <w:t>uvre</w:t>
      </w:r>
      <w:r w:rsidR="00D215B7">
        <w:rPr>
          <w:rFonts w:ascii="Times New Roman" w:hAnsi="Times New Roman"/>
          <w:sz w:val="28"/>
        </w:rPr>
        <w:t xml:space="preserve"> annonce la « Mort d’Eugène Dabit » sous la signat</w:t>
      </w:r>
      <w:r w:rsidR="007F7D74">
        <w:rPr>
          <w:rFonts w:ascii="Times New Roman" w:hAnsi="Times New Roman"/>
          <w:sz w:val="28"/>
        </w:rPr>
        <w:t>ure L. Dx (n° 7635, p. 2</w:t>
      </w:r>
      <w:r w:rsidR="007F7D74">
        <w:rPr>
          <w:rFonts w:ascii="Times New Roman" w:hAnsi="Times New Roman"/>
          <w:i/>
          <w:sz w:val="28"/>
        </w:rPr>
        <w:t>f</w:t>
      </w:r>
      <w:r w:rsidR="00D215B7">
        <w:rPr>
          <w:rFonts w:ascii="Times New Roman" w:hAnsi="Times New Roman"/>
          <w:sz w:val="28"/>
        </w:rPr>
        <w:t xml:space="preserve">) ; le </w:t>
      </w:r>
      <w:r w:rsidR="00FD32B5" w:rsidRPr="00D215B7">
        <w:rPr>
          <w:rFonts w:ascii="Times New Roman" w:hAnsi="Times New Roman"/>
          <w:sz w:val="28"/>
        </w:rPr>
        <w:t>samedi</w:t>
      </w:r>
      <w:r w:rsidR="00FD32B5">
        <w:rPr>
          <w:rFonts w:ascii="Times New Roman" w:hAnsi="Times New Roman"/>
          <w:sz w:val="28"/>
        </w:rPr>
        <w:t xml:space="preserve"> 29 août</w:t>
      </w:r>
      <w:r w:rsidR="00764EC9">
        <w:rPr>
          <w:rFonts w:ascii="Times New Roman" w:hAnsi="Times New Roman"/>
          <w:sz w:val="28"/>
        </w:rPr>
        <w:t xml:space="preserve"> 1936</w:t>
      </w:r>
      <w:r w:rsidR="00FD32B5">
        <w:rPr>
          <w:rFonts w:ascii="Times New Roman" w:hAnsi="Times New Roman"/>
          <w:sz w:val="28"/>
        </w:rPr>
        <w:t xml:space="preserve">, </w:t>
      </w:r>
      <w:r w:rsidR="00FD32B5">
        <w:rPr>
          <w:rFonts w:ascii="Times New Roman" w:hAnsi="Times New Roman"/>
          <w:i/>
          <w:sz w:val="28"/>
        </w:rPr>
        <w:t xml:space="preserve">Les Nouvelles littéraires </w:t>
      </w:r>
      <w:r w:rsidR="00764EC9">
        <w:rPr>
          <w:rFonts w:ascii="Times New Roman" w:hAnsi="Times New Roman"/>
          <w:sz w:val="28"/>
        </w:rPr>
        <w:t xml:space="preserve">dirigées par Maurice Martin du Gard </w:t>
      </w:r>
      <w:r w:rsidR="00FD32B5">
        <w:rPr>
          <w:rFonts w:ascii="Times New Roman" w:hAnsi="Times New Roman"/>
          <w:sz w:val="28"/>
        </w:rPr>
        <w:t xml:space="preserve">donnent </w:t>
      </w:r>
      <w:r w:rsidR="00764EC9">
        <w:rPr>
          <w:rFonts w:ascii="Times New Roman" w:hAnsi="Times New Roman"/>
          <w:sz w:val="28"/>
        </w:rPr>
        <w:t xml:space="preserve">un </w:t>
      </w:r>
      <w:r w:rsidR="00FD32B5">
        <w:rPr>
          <w:rFonts w:ascii="Times New Roman" w:hAnsi="Times New Roman"/>
          <w:sz w:val="28"/>
        </w:rPr>
        <w:t>« Eugène Dabit » signé F.L. [Frédéric Léfèvre]</w:t>
      </w:r>
      <w:r w:rsidR="007F7D74">
        <w:rPr>
          <w:rFonts w:ascii="Times New Roman" w:hAnsi="Times New Roman"/>
          <w:sz w:val="28"/>
        </w:rPr>
        <w:t xml:space="preserve"> (n° 724, p. 1</w:t>
      </w:r>
      <w:r w:rsidR="007F7D74">
        <w:rPr>
          <w:rFonts w:ascii="Times New Roman" w:hAnsi="Times New Roman"/>
          <w:i/>
          <w:sz w:val="28"/>
        </w:rPr>
        <w:t>f</w:t>
      </w:r>
      <w:r w:rsidR="00764EC9">
        <w:rPr>
          <w:rFonts w:ascii="Times New Roman" w:hAnsi="Times New Roman"/>
          <w:sz w:val="28"/>
        </w:rPr>
        <w:t>)</w:t>
      </w:r>
      <w:r w:rsidR="00FD32B5">
        <w:rPr>
          <w:rFonts w:ascii="Times New Roman" w:hAnsi="Times New Roman"/>
          <w:sz w:val="28"/>
        </w:rPr>
        <w:t xml:space="preserve">. </w:t>
      </w:r>
      <w:r w:rsidR="00CE5AFE" w:rsidRPr="00B5515C">
        <w:rPr>
          <w:rFonts w:ascii="Times New Roman" w:hAnsi="Times New Roman"/>
          <w:i/>
          <w:sz w:val="28"/>
        </w:rPr>
        <w:t>La Nouvelle Revue française</w:t>
      </w:r>
      <w:r w:rsidR="00CB1CF0">
        <w:rPr>
          <w:rFonts w:ascii="Times New Roman" w:hAnsi="Times New Roman"/>
          <w:sz w:val="28"/>
        </w:rPr>
        <w:t xml:space="preserve"> place en tête de</w:t>
      </w:r>
      <w:r w:rsidR="00FD32B5">
        <w:rPr>
          <w:rFonts w:ascii="Times New Roman" w:hAnsi="Times New Roman"/>
          <w:sz w:val="28"/>
        </w:rPr>
        <w:t xml:space="preserve"> son sommaire du 1</w:t>
      </w:r>
      <w:r w:rsidR="00FD32B5" w:rsidRPr="004F4DB0">
        <w:rPr>
          <w:rFonts w:ascii="Times New Roman" w:hAnsi="Times New Roman"/>
          <w:sz w:val="28"/>
          <w:szCs w:val="28"/>
          <w:vertAlign w:val="superscript"/>
        </w:rPr>
        <w:t>er</w:t>
      </w:r>
      <w:r w:rsidR="00FD32B5">
        <w:rPr>
          <w:rFonts w:ascii="Times New Roman" w:hAnsi="Times New Roman"/>
          <w:sz w:val="28"/>
        </w:rPr>
        <w:t xml:space="preserve"> octobre </w:t>
      </w:r>
      <w:r w:rsidR="00CB1CF0">
        <w:rPr>
          <w:rFonts w:ascii="Times New Roman" w:hAnsi="Times New Roman"/>
          <w:sz w:val="28"/>
        </w:rPr>
        <w:t>« Eugène Dabit » d’André Gide (25</w:t>
      </w:r>
      <w:r w:rsidR="00CB1CF0" w:rsidRPr="007F7D74">
        <w:rPr>
          <w:rFonts w:ascii="Times New Roman" w:hAnsi="Times New Roman"/>
          <w:sz w:val="28"/>
          <w:szCs w:val="28"/>
          <w:vertAlign w:val="superscript"/>
        </w:rPr>
        <w:t>e</w:t>
      </w:r>
      <w:r w:rsidR="00CB1CF0">
        <w:rPr>
          <w:rFonts w:ascii="Times New Roman" w:hAnsi="Times New Roman"/>
          <w:sz w:val="28"/>
        </w:rPr>
        <w:t xml:space="preserve"> année, n° 277, 1</w:t>
      </w:r>
      <w:r w:rsidR="00CB1CF0" w:rsidRPr="004F4DB0">
        <w:rPr>
          <w:rFonts w:ascii="Times New Roman" w:hAnsi="Times New Roman"/>
          <w:sz w:val="28"/>
          <w:szCs w:val="28"/>
          <w:vertAlign w:val="superscript"/>
        </w:rPr>
        <w:t>er</w:t>
      </w:r>
      <w:r w:rsidR="00CB1CF0">
        <w:rPr>
          <w:rFonts w:ascii="Times New Roman" w:hAnsi="Times New Roman"/>
          <w:sz w:val="28"/>
        </w:rPr>
        <w:t xml:space="preserve"> octobre</w:t>
      </w:r>
      <w:r w:rsidR="00CE5AFE" w:rsidRPr="00B5515C">
        <w:rPr>
          <w:rFonts w:ascii="Times New Roman" w:hAnsi="Times New Roman"/>
          <w:sz w:val="28"/>
        </w:rPr>
        <w:t xml:space="preserve"> 1936</w:t>
      </w:r>
      <w:r w:rsidR="00CB1CF0">
        <w:rPr>
          <w:rFonts w:ascii="Times New Roman" w:hAnsi="Times New Roman"/>
          <w:sz w:val="28"/>
        </w:rPr>
        <w:t>, p. 581-590</w:t>
      </w:r>
      <w:r w:rsidR="00FD32B5">
        <w:rPr>
          <w:rFonts w:ascii="Times New Roman" w:hAnsi="Times New Roman"/>
          <w:sz w:val="28"/>
        </w:rPr>
        <w:t>)</w:t>
      </w:r>
      <w:r w:rsidR="00CB1CF0">
        <w:rPr>
          <w:rFonts w:ascii="Times New Roman" w:hAnsi="Times New Roman"/>
          <w:sz w:val="28"/>
        </w:rPr>
        <w:t>.</w:t>
      </w:r>
      <w:r w:rsidR="00FD32B5">
        <w:rPr>
          <w:rFonts w:ascii="Times New Roman" w:hAnsi="Times New Roman"/>
          <w:sz w:val="28"/>
        </w:rPr>
        <w:t xml:space="preserve"> </w:t>
      </w:r>
      <w:r w:rsidR="00CB1CF0">
        <w:rPr>
          <w:rFonts w:ascii="Times New Roman" w:hAnsi="Times New Roman"/>
          <w:sz w:val="28"/>
        </w:rPr>
        <w:t xml:space="preserve"> </w:t>
      </w:r>
    </w:p>
    <w:p w14:paraId="4F878EFE" w14:textId="77777777" w:rsidR="00351213" w:rsidRDefault="00B21399" w:rsidP="00B2139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Marcel Arland écrit à </w:t>
      </w:r>
      <w:r w:rsidR="00534862">
        <w:rPr>
          <w:rFonts w:ascii="Times New Roman" w:hAnsi="Times New Roman"/>
          <w:sz w:val="28"/>
        </w:rPr>
        <w:t xml:space="preserve">Jean </w:t>
      </w:r>
      <w:r w:rsidR="00CE5AFE" w:rsidRPr="00B5515C">
        <w:rPr>
          <w:rFonts w:ascii="Times New Roman" w:hAnsi="Times New Roman"/>
          <w:sz w:val="28"/>
        </w:rPr>
        <w:t>Paulhan, le « </w:t>
      </w:r>
      <w:r w:rsidR="00351213">
        <w:rPr>
          <w:rFonts w:ascii="Times New Roman" w:hAnsi="Times New Roman"/>
          <w:i/>
          <w:sz w:val="28"/>
        </w:rPr>
        <w:t xml:space="preserve">28 août </w:t>
      </w:r>
      <w:r w:rsidR="00CE5AFE" w:rsidRPr="00B5515C">
        <w:rPr>
          <w:rFonts w:ascii="Times New Roman" w:hAnsi="Times New Roman"/>
          <w:i/>
          <w:sz w:val="28"/>
        </w:rPr>
        <w:t>1936</w:t>
      </w:r>
      <w:r w:rsidR="00CE5AFE" w:rsidRPr="00B5515C">
        <w:rPr>
          <w:rFonts w:ascii="Times New Roman" w:hAnsi="Times New Roman"/>
          <w:sz w:val="28"/>
        </w:rPr>
        <w:t> » : « </w:t>
      </w:r>
      <w:r w:rsidR="00534862">
        <w:rPr>
          <w:rFonts w:ascii="Times New Roman" w:hAnsi="Times New Roman"/>
          <w:i/>
          <w:sz w:val="28"/>
        </w:rPr>
        <w:t>La</w:t>
      </w:r>
      <w:r w:rsidR="00CE5AFE" w:rsidRPr="00B5515C">
        <w:rPr>
          <w:rFonts w:ascii="Times New Roman" w:hAnsi="Times New Roman"/>
          <w:i/>
          <w:sz w:val="28"/>
        </w:rPr>
        <w:t xml:space="preserve"> mort de Dabit m’a peiné. Je n’avais pas tout à fait de l’amitié pour lui ; j’aurais voulu en </w:t>
      </w:r>
      <w:r w:rsidR="00534862">
        <w:rPr>
          <w:rFonts w:ascii="Times New Roman" w:hAnsi="Times New Roman"/>
          <w:i/>
          <w:sz w:val="28"/>
        </w:rPr>
        <w:t>avoir ; je le plaignais un peu. —</w:t>
      </w:r>
      <w:r w:rsidR="00CE5AFE" w:rsidRPr="00B5515C">
        <w:rPr>
          <w:rFonts w:ascii="Times New Roman" w:hAnsi="Times New Roman"/>
          <w:i/>
          <w:sz w:val="28"/>
        </w:rPr>
        <w:t xml:space="preserve"> Je me suis demandé, en apprenant sa mort, s’il n’avait pas été empoisonné.</w:t>
      </w:r>
      <w:r w:rsidR="00CE5AFE" w:rsidRPr="00B5515C">
        <w:rPr>
          <w:rFonts w:ascii="Times New Roman" w:hAnsi="Times New Roman"/>
          <w:sz w:val="28"/>
        </w:rPr>
        <w:t xml:space="preserve"> » Et c’est aussi Marcel Arland qui signe la note sur le recueil de nouvelles de Dabit, </w:t>
      </w:r>
      <w:r w:rsidR="00CE5AFE" w:rsidRPr="00B5515C">
        <w:rPr>
          <w:rFonts w:ascii="Times New Roman" w:hAnsi="Times New Roman"/>
          <w:i/>
          <w:sz w:val="28"/>
        </w:rPr>
        <w:t>Trains de vie</w:t>
      </w:r>
      <w:r w:rsidR="00CE5AFE" w:rsidRPr="00B5515C">
        <w:rPr>
          <w:rFonts w:ascii="Times New Roman" w:hAnsi="Times New Roman"/>
          <w:sz w:val="28"/>
        </w:rPr>
        <w:t>, p. 370-372 de sa « Chronique des romans »</w:t>
      </w:r>
      <w:r w:rsidR="00CE5AFE" w:rsidRPr="00B5515C">
        <w:rPr>
          <w:rFonts w:ascii="Times New Roman" w:hAnsi="Times New Roman"/>
          <w:i/>
          <w:sz w:val="28"/>
        </w:rPr>
        <w:t> </w:t>
      </w:r>
      <w:r w:rsidR="00CE5AFE" w:rsidRPr="00B5515C">
        <w:rPr>
          <w:rFonts w:ascii="Times New Roman" w:hAnsi="Times New Roman"/>
          <w:sz w:val="28"/>
        </w:rPr>
        <w:t>; Roger Martin du Gard écrit, de « </w:t>
      </w:r>
      <w:r w:rsidR="00CE5AFE" w:rsidRPr="00B5515C">
        <w:rPr>
          <w:rFonts w:ascii="Times New Roman" w:hAnsi="Times New Roman"/>
          <w:i/>
          <w:sz w:val="28"/>
        </w:rPr>
        <w:t>Nice. 2 sept</w:t>
      </w:r>
      <w:r w:rsidR="00534862">
        <w:rPr>
          <w:rFonts w:ascii="Times New Roman" w:hAnsi="Times New Roman"/>
          <w:sz w:val="28"/>
        </w:rPr>
        <w:t>[embre]</w:t>
      </w:r>
      <w:r w:rsidR="00CE5AFE" w:rsidRPr="00B5515C">
        <w:rPr>
          <w:rFonts w:ascii="Times New Roman" w:hAnsi="Times New Roman"/>
          <w:i/>
          <w:sz w:val="28"/>
        </w:rPr>
        <w:t>. 1936</w:t>
      </w:r>
      <w:r w:rsidR="00CE5AFE" w:rsidRPr="00B5515C">
        <w:rPr>
          <w:rFonts w:ascii="Times New Roman" w:hAnsi="Times New Roman"/>
          <w:sz w:val="28"/>
        </w:rPr>
        <w:t> » : « </w:t>
      </w:r>
      <w:r w:rsidR="00CE5AFE" w:rsidRPr="00B5515C">
        <w:rPr>
          <w:rFonts w:ascii="Times New Roman" w:hAnsi="Times New Roman"/>
          <w:i/>
          <w:sz w:val="28"/>
        </w:rPr>
        <w:t>Je suis bien touché par votre délicate attention. J’avais pour Dabit une affection toute particulière, et qu’il me rendait tout à fait bien. Nous nous sommes revus ici, en mai. Je garde de cette journée de parfait accord, un souvenir très doux. Je suis obsédé, moi aussi, par cette crainte, que vous analysez si bien, de la détresse qui a dû le saisir, dans cet hôpital étranger (il avait l’horreur populaire de l’hôpital), si loin de la place des Lilas, de sa petite patrie, de sa mère dont il était resté le gosse, comme à seize ans… Et pourtant, chaque fois que je vois disparaître un être cher, je ne peux m’empêcher d’être content, content pour lui, content qu’il en ait fini avec l’agonie, qu’il n’ait plus à faire cette chose terrible : mourir… Je vous ai rencontré, un jour, devant la maison de Jacques Rivière. Il venait de mourir. Je me souviens souvent de cette rencontre, quand je pense à vous. Je crois bien q</w:t>
      </w:r>
      <w:r w:rsidR="00534862">
        <w:rPr>
          <w:rFonts w:ascii="Times New Roman" w:hAnsi="Times New Roman"/>
          <w:i/>
          <w:sz w:val="28"/>
        </w:rPr>
        <w:t>ue le meilleur de mon amitié po</w:t>
      </w:r>
      <w:r w:rsidR="00CE5AFE" w:rsidRPr="00B5515C">
        <w:rPr>
          <w:rFonts w:ascii="Times New Roman" w:hAnsi="Times New Roman"/>
          <w:i/>
          <w:sz w:val="28"/>
        </w:rPr>
        <w:t>ur vous, date de là</w:t>
      </w:r>
      <w:r w:rsidR="00CE5AFE" w:rsidRPr="00B5515C">
        <w:rPr>
          <w:rFonts w:ascii="Times New Roman" w:hAnsi="Times New Roman"/>
          <w:sz w:val="28"/>
        </w:rPr>
        <w:t> » ; Pascal Pia écrit, le « </w:t>
      </w:r>
      <w:r w:rsidR="00CE5AFE" w:rsidRPr="00B5515C">
        <w:rPr>
          <w:rFonts w:ascii="Times New Roman" w:hAnsi="Times New Roman"/>
          <w:i/>
          <w:sz w:val="28"/>
        </w:rPr>
        <w:t xml:space="preserve">samedi 17 oct. </w:t>
      </w:r>
      <w:r w:rsidR="00CE5AFE" w:rsidRPr="00B5515C">
        <w:rPr>
          <w:rFonts w:ascii="Times New Roman" w:hAnsi="Times New Roman"/>
          <w:sz w:val="28"/>
        </w:rPr>
        <w:t>[1936] » : « </w:t>
      </w:r>
      <w:r w:rsidR="00CE5AFE" w:rsidRPr="00B5515C">
        <w:rPr>
          <w:rFonts w:ascii="Times New Roman" w:hAnsi="Times New Roman"/>
          <w:i/>
          <w:sz w:val="28"/>
        </w:rPr>
        <w:t>J’avais appris la mort de Dabit par les journaux. Quelle triste fin, en effet. Je le connaissais peu ; cependant nous avions tous dîné ensemble un soir à Châtenay, et je n’avais gardé pour lui que des sentiments sympathiques. Ce devait être quelqu’un de très bien, et ce qu’en dit Gide renforce en moi cette impression.</w:t>
      </w:r>
      <w:r w:rsidR="00CE5AFE" w:rsidRPr="00B5515C">
        <w:rPr>
          <w:rFonts w:ascii="Times New Roman" w:hAnsi="Times New Roman"/>
          <w:sz w:val="28"/>
        </w:rPr>
        <w:t> »</w:t>
      </w:r>
    </w:p>
    <w:p w14:paraId="0209935F" w14:textId="709FEEB9" w:rsidR="001733AD" w:rsidRPr="00B5515C" w:rsidRDefault="00351213" w:rsidP="00B2139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Les éditi</w:t>
      </w:r>
      <w:r w:rsidR="004F4DB0">
        <w:rPr>
          <w:rFonts w:ascii="Times New Roman" w:hAnsi="Times New Roman"/>
          <w:sz w:val="28"/>
        </w:rPr>
        <w:t>ons Gallimard publieront</w:t>
      </w:r>
      <w:r>
        <w:rPr>
          <w:rFonts w:ascii="Times New Roman" w:hAnsi="Times New Roman"/>
          <w:sz w:val="28"/>
        </w:rPr>
        <w:t xml:space="preserve"> un </w:t>
      </w:r>
      <w:r>
        <w:rPr>
          <w:rFonts w:ascii="Times New Roman" w:hAnsi="Times New Roman"/>
          <w:i/>
          <w:sz w:val="28"/>
        </w:rPr>
        <w:t>Hommage à Eugène Dabit</w:t>
      </w:r>
      <w:r>
        <w:rPr>
          <w:rFonts w:ascii="Times New Roman" w:hAnsi="Times New Roman"/>
          <w:sz w:val="28"/>
        </w:rPr>
        <w:t>, 141 p., achevé d’imprimer le 16 juin 1939, précédé de cette note non signée : « </w:t>
      </w:r>
      <w:r>
        <w:rPr>
          <w:rFonts w:ascii="Times New Roman" w:hAnsi="Times New Roman"/>
          <w:i/>
          <w:sz w:val="28"/>
        </w:rPr>
        <w:t>Voulant apporter un témoignage de son fidèle souvenir à l’un de ses membres les plus aimés et trop tôt disparu, l’Association Blumenthal, qui réunit les lauréats de la Fondation américaine pour la Pensée et l’Art français, a demandé à quelques maîtres de notre littérature d’évoquer, tel qu’ils l’ont connu, Eugène Dabit.</w:t>
      </w:r>
      <w:r>
        <w:rPr>
          <w:rFonts w:ascii="Times New Roman" w:hAnsi="Times New Roman"/>
          <w:sz w:val="28"/>
        </w:rPr>
        <w:t> »</w:t>
      </w:r>
      <w:r w:rsidR="00CE5AFE" w:rsidRPr="00B5515C">
        <w:rPr>
          <w:rFonts w:ascii="Times New Roman" w:hAnsi="Times New Roman"/>
          <w:sz w:val="28"/>
        </w:rPr>
        <w:t>]</w:t>
      </w:r>
    </w:p>
    <w:p w14:paraId="4467618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16475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Fleurs de Tarbes (IV) », </w:t>
      </w:r>
      <w:r w:rsidRPr="00B5515C">
        <w:rPr>
          <w:rFonts w:ascii="Times New Roman" w:hAnsi="Times New Roman"/>
          <w:i/>
          <w:sz w:val="28"/>
        </w:rPr>
        <w:t>La Nouvelle Revue française</w:t>
      </w:r>
      <w:r w:rsidRPr="00B5515C">
        <w:rPr>
          <w:rFonts w:ascii="Times New Roman" w:hAnsi="Times New Roman"/>
          <w:sz w:val="28"/>
        </w:rPr>
        <w:t>, 24</w:t>
      </w:r>
      <w:r w:rsidRPr="002A1E0A">
        <w:rPr>
          <w:rFonts w:ascii="Times New Roman" w:hAnsi="Times New Roman"/>
          <w:sz w:val="28"/>
          <w:szCs w:val="28"/>
          <w:vertAlign w:val="superscript"/>
        </w:rPr>
        <w:t>e</w:t>
      </w:r>
      <w:r w:rsidRPr="00B5515C">
        <w:rPr>
          <w:rFonts w:ascii="Times New Roman" w:hAnsi="Times New Roman"/>
          <w:sz w:val="28"/>
        </w:rPr>
        <w:t xml:space="preserve"> année, t. XLVII, n° 276, 1</w:t>
      </w:r>
      <w:r w:rsidRPr="002A1E0A">
        <w:rPr>
          <w:rFonts w:ascii="Times New Roman" w:hAnsi="Times New Roman"/>
          <w:sz w:val="28"/>
          <w:szCs w:val="28"/>
          <w:vertAlign w:val="superscript"/>
        </w:rPr>
        <w:t>er</w:t>
      </w:r>
      <w:r w:rsidRPr="00B5515C">
        <w:rPr>
          <w:rFonts w:ascii="Times New Roman" w:hAnsi="Times New Roman"/>
          <w:sz w:val="28"/>
        </w:rPr>
        <w:t xml:space="preserve"> septembre 1936, p. 495-505 [texte signé « </w:t>
      </w:r>
      <w:r w:rsidRPr="00B41C3A">
        <w:rPr>
          <w:rFonts w:ascii="Times New Roman" w:hAnsi="Times New Roman"/>
          <w:i/>
          <w:sz w:val="28"/>
        </w:rPr>
        <w:t>Jean Paulhan</w:t>
      </w:r>
      <w:r w:rsidRPr="00B5515C">
        <w:rPr>
          <w:rFonts w:ascii="Times New Roman" w:hAnsi="Times New Roman"/>
          <w:sz w:val="28"/>
        </w:rPr>
        <w:t> » après la mention « (</w:t>
      </w:r>
      <w:r w:rsidRPr="00B5515C">
        <w:rPr>
          <w:rFonts w:ascii="Times New Roman" w:hAnsi="Times New Roman"/>
          <w:i/>
          <w:sz w:val="28"/>
        </w:rPr>
        <w:t>à suivre</w:t>
      </w:r>
      <w:r w:rsidRPr="00B5515C">
        <w:rPr>
          <w:rFonts w:ascii="Times New Roman" w:hAnsi="Times New Roman"/>
          <w:sz w:val="28"/>
        </w:rPr>
        <w:t>) ».</w:t>
      </w:r>
    </w:p>
    <w:p w14:paraId="6ABC0C1A" w14:textId="2989271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Sur la réaction de la « Petite Dame » et sur l’analogie des </w:t>
      </w:r>
      <w:r w:rsidRPr="00B5515C">
        <w:rPr>
          <w:rFonts w:ascii="Times New Roman" w:hAnsi="Times New Roman"/>
          <w:i/>
          <w:sz w:val="28"/>
        </w:rPr>
        <w:t xml:space="preserve">Fleurs de Tarbes </w:t>
      </w:r>
      <w:r w:rsidRPr="00B5515C">
        <w:rPr>
          <w:rFonts w:ascii="Times New Roman" w:hAnsi="Times New Roman"/>
          <w:sz w:val="28"/>
        </w:rPr>
        <w:t>avec le jeu de jonchets, voir la lettre de Roger Martin du Gard à Paulhan, « </w:t>
      </w:r>
      <w:r w:rsidRPr="00B5515C">
        <w:rPr>
          <w:rFonts w:ascii="Times New Roman" w:hAnsi="Times New Roman"/>
          <w:i/>
          <w:sz w:val="28"/>
        </w:rPr>
        <w:t>Nice. 2 sept</w:t>
      </w:r>
      <w:r w:rsidR="00EC7AD1">
        <w:rPr>
          <w:rFonts w:ascii="Times New Roman" w:hAnsi="Times New Roman"/>
          <w:sz w:val="28"/>
        </w:rPr>
        <w:t>[embre]</w:t>
      </w:r>
      <w:r w:rsidRPr="00B5515C">
        <w:rPr>
          <w:rFonts w:ascii="Times New Roman" w:hAnsi="Times New Roman"/>
          <w:i/>
          <w:sz w:val="28"/>
        </w:rPr>
        <w:t>. 1936</w:t>
      </w:r>
      <w:r w:rsidRPr="00B5515C">
        <w:rPr>
          <w:rFonts w:ascii="Times New Roman" w:hAnsi="Times New Roman"/>
          <w:sz w:val="28"/>
        </w:rPr>
        <w:t xml:space="preserve"> »]. </w:t>
      </w:r>
    </w:p>
    <w:p w14:paraId="4B293B6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7D9B9B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Fleurs de Tarbes (Fin) », </w:t>
      </w:r>
      <w:r w:rsidRPr="00B5515C">
        <w:rPr>
          <w:rFonts w:ascii="Times New Roman" w:hAnsi="Times New Roman"/>
          <w:i/>
          <w:sz w:val="28"/>
        </w:rPr>
        <w:t>La Nouvelle Revue française</w:t>
      </w:r>
      <w:r w:rsidRPr="00B5515C">
        <w:rPr>
          <w:rFonts w:ascii="Times New Roman" w:hAnsi="Times New Roman"/>
          <w:sz w:val="28"/>
        </w:rPr>
        <w:t>, 25</w:t>
      </w:r>
      <w:r w:rsidRPr="004F4DB0">
        <w:rPr>
          <w:rFonts w:ascii="Times New Roman" w:hAnsi="Times New Roman"/>
          <w:sz w:val="28"/>
          <w:szCs w:val="28"/>
          <w:vertAlign w:val="superscript"/>
        </w:rPr>
        <w:t>e</w:t>
      </w:r>
      <w:r w:rsidRPr="00B5515C">
        <w:rPr>
          <w:rFonts w:ascii="Times New Roman" w:hAnsi="Times New Roman"/>
          <w:sz w:val="28"/>
        </w:rPr>
        <w:t xml:space="preserve"> année, t. XLVII, n° 277, 1</w:t>
      </w:r>
      <w:r w:rsidRPr="00907252">
        <w:rPr>
          <w:rFonts w:ascii="Times New Roman" w:hAnsi="Times New Roman"/>
          <w:sz w:val="28"/>
          <w:szCs w:val="28"/>
          <w:vertAlign w:val="superscript"/>
        </w:rPr>
        <w:t>er</w:t>
      </w:r>
      <w:r w:rsidRPr="00B5515C">
        <w:rPr>
          <w:rFonts w:ascii="Times New Roman" w:hAnsi="Times New Roman"/>
          <w:sz w:val="28"/>
        </w:rPr>
        <w:t xml:space="preserve"> octobre 1936, p. 676-698 [texte signé « </w:t>
      </w:r>
      <w:r w:rsidRPr="001617CB">
        <w:rPr>
          <w:rFonts w:ascii="Times New Roman" w:hAnsi="Times New Roman"/>
          <w:i/>
          <w:sz w:val="28"/>
        </w:rPr>
        <w:t>Jean Paulhan</w:t>
      </w:r>
      <w:r w:rsidRPr="00B5515C">
        <w:rPr>
          <w:rFonts w:ascii="Times New Roman" w:hAnsi="Times New Roman"/>
          <w:sz w:val="28"/>
        </w:rPr>
        <w:t> » ; « </w:t>
      </w:r>
      <w:r w:rsidRPr="00B5515C">
        <w:rPr>
          <w:rFonts w:ascii="Times New Roman" w:hAnsi="Times New Roman"/>
          <w:i/>
          <w:sz w:val="28"/>
        </w:rPr>
        <w:t xml:space="preserve">J’ai une grande hâte de lire la fin des </w:t>
      </w:r>
      <w:r w:rsidRPr="00B5515C">
        <w:rPr>
          <w:rFonts w:ascii="Times New Roman" w:hAnsi="Times New Roman"/>
          <w:sz w:val="28"/>
        </w:rPr>
        <w:t>Fleurs », écrit Marcel Arland à Jean Paulhan, depuis Cusset, un « </w:t>
      </w:r>
      <w:r w:rsidRPr="00B5515C">
        <w:rPr>
          <w:rFonts w:ascii="Times New Roman" w:hAnsi="Times New Roman"/>
          <w:i/>
          <w:sz w:val="28"/>
        </w:rPr>
        <w:t>vendredi</w:t>
      </w:r>
      <w:r w:rsidRPr="00B5515C">
        <w:rPr>
          <w:rFonts w:ascii="Times New Roman" w:hAnsi="Times New Roman"/>
          <w:sz w:val="28"/>
        </w:rPr>
        <w:t> » de 1936 ; voir aussi la lettre de Gabriel Bounoure, de « </w:t>
      </w:r>
      <w:r w:rsidRPr="00B5515C">
        <w:rPr>
          <w:rFonts w:ascii="Times New Roman" w:hAnsi="Times New Roman"/>
          <w:i/>
          <w:sz w:val="28"/>
        </w:rPr>
        <w:t>Beyrouth, 26 Novembre 1936</w:t>
      </w:r>
      <w:r w:rsidRPr="00B5515C">
        <w:rPr>
          <w:rFonts w:ascii="Times New Roman" w:hAnsi="Times New Roman"/>
          <w:sz w:val="28"/>
        </w:rPr>
        <w:t xml:space="preserve"> »]. </w:t>
      </w:r>
    </w:p>
    <w:p w14:paraId="46B6514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AF650A8" w14:textId="054D7311" w:rsidR="00C7227E" w:rsidRDefault="00C7227E" w:rsidP="00C7227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Notice »</w:t>
      </w:r>
      <w:r>
        <w:rPr>
          <w:rFonts w:ascii="Times New Roman" w:hAnsi="Times New Roman"/>
          <w:sz w:val="28"/>
        </w:rPr>
        <w:t>, dans </w:t>
      </w:r>
      <w:r w:rsidR="004A08BE" w:rsidRPr="00B5515C">
        <w:rPr>
          <w:rFonts w:ascii="Times New Roman" w:hAnsi="Times New Roman"/>
          <w:sz w:val="28"/>
        </w:rPr>
        <w:t xml:space="preserve">: </w:t>
      </w:r>
      <w:r w:rsidR="00CE5AFE" w:rsidRPr="00B5515C">
        <w:rPr>
          <w:rFonts w:ascii="Times New Roman" w:hAnsi="Times New Roman"/>
          <w:sz w:val="28"/>
        </w:rPr>
        <w:t xml:space="preserve">Albert THIBAUDET, </w:t>
      </w:r>
      <w:r w:rsidR="00CE5AFE" w:rsidRPr="00B5515C">
        <w:rPr>
          <w:rFonts w:ascii="Times New Roman" w:hAnsi="Times New Roman"/>
          <w:i/>
          <w:sz w:val="28"/>
        </w:rPr>
        <w:t>Histoire de la littérature française de 1789 à nos jours</w:t>
      </w:r>
      <w:r w:rsidR="00CE5AFE" w:rsidRPr="00B5515C">
        <w:rPr>
          <w:rFonts w:ascii="Times New Roman" w:hAnsi="Times New Roman"/>
          <w:sz w:val="28"/>
        </w:rPr>
        <w:t>, Paris, Éditions Stock, Delamain et Boutelleau, 1936, p. VI [dans un volume posthume de 587 pages, achevé d’imprimer le 9 novembre 1936, texte signé « </w:t>
      </w:r>
      <w:r w:rsidR="00CE5AFE" w:rsidRPr="00B5515C">
        <w:rPr>
          <w:rFonts w:ascii="Times New Roman" w:hAnsi="Times New Roman"/>
          <w:i/>
          <w:sz w:val="28"/>
        </w:rPr>
        <w:t>Léon Bopp, Jean Paulhan</w:t>
      </w:r>
      <w:r w:rsidR="00CE5AFE" w:rsidRPr="00B5515C">
        <w:rPr>
          <w:rFonts w:ascii="Times New Roman" w:hAnsi="Times New Roman"/>
          <w:sz w:val="28"/>
        </w:rPr>
        <w:t> » ; « </w:t>
      </w:r>
      <w:r w:rsidR="00CE5AFE" w:rsidRPr="00B5515C">
        <w:rPr>
          <w:rFonts w:ascii="Times New Roman" w:hAnsi="Times New Roman"/>
          <w:i/>
          <w:sz w:val="28"/>
        </w:rPr>
        <w:t>de cet ouvrage il a été tiré / à part, sur vélin pur fil du Marais, / vingt-cinq exemplaires numérotés de 1 à 25, / et cinq exemplaires, hors-commerce / numérotés de I à V</w:t>
      </w:r>
      <w:r w:rsidR="00CE5AFE" w:rsidRPr="00B5515C">
        <w:rPr>
          <w:rFonts w:ascii="Times New Roman" w:hAnsi="Times New Roman"/>
          <w:sz w:val="28"/>
        </w:rPr>
        <w:t xml:space="preserve"> ». </w:t>
      </w:r>
    </w:p>
    <w:p w14:paraId="5F29AC1E" w14:textId="5C8CB542" w:rsidR="004A08BE" w:rsidRDefault="00C7227E" w:rsidP="00C7227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Le fond</w:t>
      </w:r>
      <w:r w:rsidR="004A08BE" w:rsidRPr="00B5515C">
        <w:rPr>
          <w:rFonts w:ascii="Times New Roman" w:hAnsi="Times New Roman"/>
          <w:sz w:val="28"/>
        </w:rPr>
        <w:t>s</w:t>
      </w:r>
      <w:r w:rsidR="00CE5AFE" w:rsidRPr="00B5515C">
        <w:rPr>
          <w:rFonts w:ascii="Times New Roman" w:hAnsi="Times New Roman"/>
          <w:sz w:val="28"/>
        </w:rPr>
        <w:t xml:space="preserve"> Paulhan contient, avec les lettres d’Albert Thibaudet, sur papier à en-tête des éditions Stock, Delamain et Boutelleau, </w:t>
      </w:r>
      <w:r w:rsidR="000755AA">
        <w:rPr>
          <w:rFonts w:ascii="Times New Roman" w:hAnsi="Times New Roman"/>
          <w:sz w:val="28"/>
        </w:rPr>
        <w:t>les lettres du</w:t>
      </w:r>
      <w:r w:rsidR="00604138">
        <w:rPr>
          <w:rFonts w:ascii="Times New Roman" w:hAnsi="Times New Roman"/>
          <w:sz w:val="28"/>
        </w:rPr>
        <w:t xml:space="preserve"> notaire Miot à Jean Paulhan</w:t>
      </w:r>
      <w:r w:rsidR="00F714BD">
        <w:rPr>
          <w:rFonts w:ascii="Times New Roman" w:hAnsi="Times New Roman"/>
          <w:sz w:val="28"/>
        </w:rPr>
        <w:t>, sur les droits d’auteur et les déclarations d’impôt</w:t>
      </w:r>
      <w:r w:rsidR="00604138">
        <w:rPr>
          <w:rFonts w:ascii="Times New Roman" w:hAnsi="Times New Roman"/>
          <w:sz w:val="28"/>
        </w:rPr>
        <w:t xml:space="preserve">. </w:t>
      </w:r>
      <w:r w:rsidR="00F714BD">
        <w:rPr>
          <w:rFonts w:ascii="Times New Roman" w:hAnsi="Times New Roman"/>
          <w:sz w:val="28"/>
        </w:rPr>
        <w:t>De « </w:t>
      </w:r>
      <w:r w:rsidR="00F714BD" w:rsidRPr="00F714BD">
        <w:rPr>
          <w:rFonts w:ascii="Times New Roman" w:hAnsi="Times New Roman"/>
          <w:i/>
          <w:sz w:val="28"/>
        </w:rPr>
        <w:t>Tournus, le 16 Décembre 1938 </w:t>
      </w:r>
      <w:r w:rsidR="00F714BD">
        <w:rPr>
          <w:rFonts w:ascii="Times New Roman" w:hAnsi="Times New Roman"/>
          <w:sz w:val="28"/>
        </w:rPr>
        <w:t>», le notaire P. Miot écrit à Jean Paulhan : « </w:t>
      </w:r>
      <w:r w:rsidR="00F714BD">
        <w:rPr>
          <w:rFonts w:ascii="Times New Roman" w:hAnsi="Times New Roman"/>
          <w:i/>
          <w:sz w:val="28"/>
        </w:rPr>
        <w:t xml:space="preserve">En vous félicitant des brillants résultats que vous continuez à obtenir dans la gestion de sa succession littéraire, je vous adresse un chèque </w:t>
      </w:r>
      <w:r w:rsidR="00F714BD">
        <w:rPr>
          <w:rFonts w:ascii="Times New Roman" w:hAnsi="Times New Roman"/>
          <w:sz w:val="28"/>
        </w:rPr>
        <w:t xml:space="preserve">[…] ». </w:t>
      </w:r>
      <w:r w:rsidR="00AE05EC">
        <w:rPr>
          <w:rFonts w:ascii="Times New Roman" w:hAnsi="Times New Roman"/>
          <w:sz w:val="28"/>
        </w:rPr>
        <w:t>Après avoir écrit à la Librairie Stock, de « </w:t>
      </w:r>
      <w:r w:rsidR="00AE05EC">
        <w:rPr>
          <w:rFonts w:ascii="Times New Roman" w:hAnsi="Times New Roman"/>
          <w:i/>
          <w:sz w:val="28"/>
        </w:rPr>
        <w:t>Tournus, le 12 Septembre 1939</w:t>
      </w:r>
      <w:r w:rsidR="00AE05EC">
        <w:rPr>
          <w:rFonts w:ascii="Times New Roman" w:hAnsi="Times New Roman"/>
          <w:sz w:val="28"/>
        </w:rPr>
        <w:t> », le notaire Miot écrit à Jean Paulhan, de « </w:t>
      </w:r>
      <w:r w:rsidR="00AE05EC">
        <w:rPr>
          <w:rFonts w:ascii="Times New Roman" w:hAnsi="Times New Roman"/>
          <w:i/>
          <w:sz w:val="28"/>
        </w:rPr>
        <w:t>Tournus, le 25 Septembre 1939</w:t>
      </w:r>
      <w:r w:rsidR="00AE05EC">
        <w:rPr>
          <w:rFonts w:ascii="Times New Roman" w:hAnsi="Times New Roman"/>
          <w:sz w:val="28"/>
        </w:rPr>
        <w:t> » : « </w:t>
      </w:r>
      <w:r w:rsidR="00AE05EC" w:rsidRPr="00AE05EC">
        <w:rPr>
          <w:rFonts w:ascii="Times New Roman" w:hAnsi="Times New Roman"/>
          <w:i/>
          <w:sz w:val="28"/>
        </w:rPr>
        <w:t>À l’instant, je reçois de la Librairie Stock une réponse à ma dernière lettre et comme nous pouvions nous y attendre on demande un échelonnement plus étendu pour les paiements, ce à quoi il me semble difficile de nous opposer</w:t>
      </w:r>
      <w:r w:rsidR="00AE05EC">
        <w:rPr>
          <w:rFonts w:ascii="Times New Roman" w:hAnsi="Times New Roman"/>
          <w:sz w:val="28"/>
        </w:rPr>
        <w:t xml:space="preserve">. »  </w:t>
      </w:r>
      <w:r w:rsidR="008A6552">
        <w:rPr>
          <w:rFonts w:ascii="Times New Roman" w:hAnsi="Times New Roman"/>
          <w:sz w:val="28"/>
        </w:rPr>
        <w:t>Le notaire avait fait valoir que « </w:t>
      </w:r>
      <w:r w:rsidR="008A6552" w:rsidRPr="008A6552">
        <w:rPr>
          <w:rFonts w:ascii="Times New Roman" w:hAnsi="Times New Roman"/>
          <w:i/>
          <w:sz w:val="28"/>
        </w:rPr>
        <w:t>les héritiers Thibaudet comptaient</w:t>
      </w:r>
      <w:r w:rsidR="008A6552">
        <w:rPr>
          <w:rFonts w:ascii="Times New Roman" w:hAnsi="Times New Roman"/>
          <w:sz w:val="28"/>
        </w:rPr>
        <w:t xml:space="preserve"> [sur ces sommes] </w:t>
      </w:r>
      <w:r w:rsidR="008A6552" w:rsidRPr="008A6552">
        <w:rPr>
          <w:rFonts w:ascii="Times New Roman" w:hAnsi="Times New Roman"/>
          <w:i/>
          <w:sz w:val="28"/>
        </w:rPr>
        <w:t>pour faire face à diverses échéances</w:t>
      </w:r>
      <w:r w:rsidR="008A6552">
        <w:rPr>
          <w:rFonts w:ascii="Times New Roman" w:hAnsi="Times New Roman"/>
          <w:sz w:val="28"/>
        </w:rPr>
        <w:t> ». La librairie Stock propose 5000 francs le 31 septembre 1939 et 6 mensualités de 2500 francs à partir du 31 octobre 1939. Le</w:t>
      </w:r>
      <w:r w:rsidR="00E17DF9">
        <w:rPr>
          <w:rFonts w:ascii="Times New Roman" w:hAnsi="Times New Roman"/>
          <w:sz w:val="28"/>
        </w:rPr>
        <w:t>s archives Paulhan ont trace de</w:t>
      </w:r>
      <w:r w:rsidR="008A6552">
        <w:rPr>
          <w:rFonts w:ascii="Times New Roman" w:hAnsi="Times New Roman"/>
          <w:sz w:val="28"/>
        </w:rPr>
        <w:t xml:space="preserve"> versements de la part de Stock, transmis par Miot les 7 février 1940 et 8 avril 1940. </w:t>
      </w:r>
      <w:r w:rsidR="00604138">
        <w:rPr>
          <w:rFonts w:ascii="Times New Roman" w:hAnsi="Times New Roman"/>
          <w:sz w:val="28"/>
        </w:rPr>
        <w:t xml:space="preserve">Suivent </w:t>
      </w:r>
      <w:r w:rsidR="00CE5AFE" w:rsidRPr="00B5515C">
        <w:rPr>
          <w:rFonts w:ascii="Times New Roman" w:hAnsi="Times New Roman"/>
          <w:sz w:val="28"/>
        </w:rPr>
        <w:t>deux feuilles d’extrait de compte d’auteur, au nom de Paulhan, les 30 Juin 1941 et 28 / 12 / 1950</w:t>
      </w:r>
      <w:r w:rsidR="004A08BE" w:rsidRPr="00B5515C">
        <w:rPr>
          <w:rFonts w:ascii="Times New Roman" w:hAnsi="Times New Roman"/>
          <w:sz w:val="28"/>
        </w:rPr>
        <w:t>.</w:t>
      </w:r>
      <w:r w:rsidR="008A6552">
        <w:rPr>
          <w:rFonts w:ascii="Times New Roman" w:hAnsi="Times New Roman"/>
          <w:sz w:val="28"/>
        </w:rPr>
        <w:t xml:space="preserve"> P. Miot écrit à Jean Paulhan, le 4 juillet 1945 : « </w:t>
      </w:r>
      <w:r w:rsidR="008A6552">
        <w:rPr>
          <w:rFonts w:ascii="Times New Roman" w:hAnsi="Times New Roman"/>
          <w:i/>
          <w:sz w:val="28"/>
        </w:rPr>
        <w:t>Il semblerait que depuis le début de 1944 le zèle des éditeurs se soit considérablement ralenti quant aux règlements des droits d’auteur de notre ami Albert Thibaudet. / Au cours de 1944 j’ai seulement perçu une somme</w:t>
      </w:r>
      <w:r w:rsidR="001A1F05">
        <w:rPr>
          <w:rFonts w:ascii="Times New Roman" w:hAnsi="Times New Roman"/>
          <w:i/>
          <w:sz w:val="28"/>
        </w:rPr>
        <w:t xml:space="preserve"> dérisoire de la Maison Hachette, rien de Gallimard et de la N.R.F. ni de Stock, Grasset, Plon etc…, ce do</w:t>
      </w:r>
      <w:r w:rsidR="002A0C46">
        <w:rPr>
          <w:rFonts w:ascii="Times New Roman" w:hAnsi="Times New Roman"/>
          <w:i/>
          <w:sz w:val="28"/>
        </w:rPr>
        <w:t>nt s’étonne avec quelque raison</w:t>
      </w:r>
      <w:r w:rsidR="001A1F05">
        <w:rPr>
          <w:rFonts w:ascii="Times New Roman" w:hAnsi="Times New Roman"/>
          <w:i/>
          <w:sz w:val="28"/>
        </w:rPr>
        <w:t xml:space="preserve"> mon ami Émile Thibaudet.</w:t>
      </w:r>
      <w:r w:rsidR="008A6552">
        <w:rPr>
          <w:rFonts w:ascii="Times New Roman" w:hAnsi="Times New Roman"/>
          <w:sz w:val="28"/>
        </w:rPr>
        <w:t> »</w:t>
      </w:r>
    </w:p>
    <w:p w14:paraId="71001D93" w14:textId="0D4A262B" w:rsidR="00E17DF9" w:rsidRDefault="00E17DF9" w:rsidP="00E17D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F84711">
        <w:rPr>
          <w:rFonts w:ascii="Times New Roman" w:hAnsi="Times New Roman"/>
          <w:sz w:val="28"/>
        </w:rPr>
        <w:t xml:space="preserve">Le docteur </w:t>
      </w:r>
      <w:r>
        <w:rPr>
          <w:rFonts w:ascii="Times New Roman" w:hAnsi="Times New Roman"/>
          <w:sz w:val="28"/>
        </w:rPr>
        <w:t xml:space="preserve">Émile Thibaudet, frère du critique, écrit à plusieurs reprises depuis Lorient </w:t>
      </w:r>
      <w:r w:rsidR="00F84711">
        <w:rPr>
          <w:rFonts w:ascii="Times New Roman" w:hAnsi="Times New Roman"/>
          <w:sz w:val="28"/>
        </w:rPr>
        <w:t xml:space="preserve">(18, rue des quais) </w:t>
      </w:r>
      <w:r>
        <w:rPr>
          <w:rFonts w:ascii="Times New Roman" w:hAnsi="Times New Roman"/>
          <w:sz w:val="28"/>
        </w:rPr>
        <w:t xml:space="preserve">à Jean Paulhan, pour annoncer </w:t>
      </w:r>
      <w:r w:rsidR="00F84711">
        <w:rPr>
          <w:rFonts w:ascii="Times New Roman" w:hAnsi="Times New Roman"/>
          <w:sz w:val="28"/>
        </w:rPr>
        <w:t xml:space="preserve">par télégramme </w:t>
      </w:r>
      <w:r>
        <w:rPr>
          <w:rFonts w:ascii="Times New Roman" w:hAnsi="Times New Roman"/>
          <w:sz w:val="28"/>
        </w:rPr>
        <w:t>la date des obsèques</w:t>
      </w:r>
      <w:r w:rsidR="00F84711">
        <w:rPr>
          <w:rFonts w:ascii="Times New Roman" w:hAnsi="Times New Roman"/>
          <w:sz w:val="28"/>
        </w:rPr>
        <w:t xml:space="preserve"> (« </w:t>
      </w:r>
      <w:r w:rsidR="00F84711" w:rsidRPr="00F84711">
        <w:rPr>
          <w:rFonts w:ascii="Times New Roman" w:hAnsi="Times New Roman"/>
          <w:i/>
          <w:sz w:val="28"/>
        </w:rPr>
        <w:t>Tournus lundi 13 heures </w:t>
      </w:r>
      <w:r w:rsidR="007D0B0A">
        <w:rPr>
          <w:rFonts w:ascii="Times New Roman" w:hAnsi="Times New Roman"/>
          <w:sz w:val="28"/>
        </w:rPr>
        <w:t>») </w:t>
      </w:r>
      <w:r w:rsidR="00F84711">
        <w:rPr>
          <w:rFonts w:ascii="Times New Roman" w:hAnsi="Times New Roman"/>
          <w:sz w:val="28"/>
        </w:rPr>
        <w:t>; de « </w:t>
      </w:r>
      <w:r w:rsidR="00F84711" w:rsidRPr="00F84711">
        <w:rPr>
          <w:rFonts w:ascii="Times New Roman" w:hAnsi="Times New Roman"/>
          <w:i/>
          <w:sz w:val="28"/>
        </w:rPr>
        <w:t>Lorient 4 Mars 1937 </w:t>
      </w:r>
      <w:r w:rsidR="00F84711">
        <w:rPr>
          <w:rFonts w:ascii="Times New Roman" w:hAnsi="Times New Roman"/>
          <w:sz w:val="28"/>
        </w:rPr>
        <w:t xml:space="preserve">», </w:t>
      </w:r>
      <w:r>
        <w:rPr>
          <w:rFonts w:ascii="Times New Roman" w:hAnsi="Times New Roman"/>
          <w:sz w:val="28"/>
        </w:rPr>
        <w:t>pour remercier Jean Paulhan de l’avoir invité</w:t>
      </w:r>
      <w:r w:rsidR="00F84711">
        <w:rPr>
          <w:rFonts w:ascii="Times New Roman" w:hAnsi="Times New Roman"/>
          <w:sz w:val="28"/>
        </w:rPr>
        <w:t xml:space="preserve"> à un débat littéraire sur Albert Thibaudet, présidé par </w:t>
      </w:r>
      <w:r>
        <w:rPr>
          <w:rFonts w:ascii="Times New Roman" w:hAnsi="Times New Roman"/>
          <w:sz w:val="28"/>
        </w:rPr>
        <w:t>Daniel Halévy</w:t>
      </w:r>
      <w:r w:rsidR="00F84711">
        <w:rPr>
          <w:rFonts w:ascii="Times New Roman" w:hAnsi="Times New Roman"/>
          <w:sz w:val="28"/>
        </w:rPr>
        <w:t xml:space="preserve"> et lui communiquer le manuscrit du « Baboeuf » d’Albert Thibaudet, qui date de l’époque où Albert Thibaudet, « </w:t>
      </w:r>
      <w:r w:rsidR="00F84711">
        <w:rPr>
          <w:rFonts w:ascii="Times New Roman" w:hAnsi="Times New Roman"/>
          <w:i/>
          <w:sz w:val="28"/>
        </w:rPr>
        <w:t>fort épris à cette époque de socialisme</w:t>
      </w:r>
      <w:r w:rsidR="002A0C46">
        <w:rPr>
          <w:rFonts w:ascii="Times New Roman" w:hAnsi="Times New Roman"/>
          <w:sz w:val="28"/>
        </w:rPr>
        <w:t> », était professeur au collè</w:t>
      </w:r>
      <w:r w:rsidR="00F84711">
        <w:rPr>
          <w:rFonts w:ascii="Times New Roman" w:hAnsi="Times New Roman"/>
          <w:sz w:val="28"/>
        </w:rPr>
        <w:t xml:space="preserve">ge d’Abbeville ; </w:t>
      </w:r>
      <w:r w:rsidR="0014700B">
        <w:rPr>
          <w:rFonts w:ascii="Times New Roman" w:hAnsi="Times New Roman"/>
          <w:sz w:val="28"/>
        </w:rPr>
        <w:t>de « </w:t>
      </w:r>
      <w:r w:rsidR="0014700B">
        <w:rPr>
          <w:rFonts w:ascii="Times New Roman" w:hAnsi="Times New Roman"/>
          <w:i/>
          <w:sz w:val="28"/>
        </w:rPr>
        <w:t>Lorient, 4 Août 1937</w:t>
      </w:r>
      <w:r w:rsidR="0014700B">
        <w:rPr>
          <w:rFonts w:ascii="Times New Roman" w:hAnsi="Times New Roman"/>
          <w:sz w:val="28"/>
        </w:rPr>
        <w:t xml:space="preserve"> », </w:t>
      </w:r>
      <w:r w:rsidR="00F84711">
        <w:rPr>
          <w:rFonts w:ascii="Times New Roman" w:hAnsi="Times New Roman"/>
          <w:sz w:val="28"/>
        </w:rPr>
        <w:t>pour écarter la proposition d’une préface d’Émile Thibaudet à l’édition des poèmes d’Albert Thibaudet</w:t>
      </w:r>
      <w:r>
        <w:rPr>
          <w:rFonts w:ascii="Times New Roman" w:hAnsi="Times New Roman"/>
          <w:sz w:val="28"/>
        </w:rPr>
        <w:t>.</w:t>
      </w:r>
      <w:r w:rsidR="00F84711">
        <w:rPr>
          <w:rFonts w:ascii="Times New Roman" w:hAnsi="Times New Roman"/>
          <w:sz w:val="28"/>
        </w:rPr>
        <w:t xml:space="preserve"> </w:t>
      </w:r>
    </w:p>
    <w:p w14:paraId="29FA2F44" w14:textId="122A40DA" w:rsidR="00852853" w:rsidRPr="00852853" w:rsidRDefault="00852853" w:rsidP="00852853">
      <w:pPr>
        <w:ind w:firstLine="708"/>
        <w:jc w:val="both"/>
        <w:rPr>
          <w:rFonts w:ascii="Times New Roman" w:hAnsi="Times New Roman"/>
          <w:i/>
          <w:sz w:val="28"/>
          <w:szCs w:val="28"/>
        </w:rPr>
      </w:pPr>
      <w:r>
        <w:rPr>
          <w:rFonts w:ascii="Times New Roman" w:hAnsi="Times New Roman"/>
          <w:sz w:val="28"/>
        </w:rPr>
        <w:tab/>
      </w:r>
      <w:r w:rsidRPr="00852853">
        <w:rPr>
          <w:rFonts w:ascii="Times New Roman" w:hAnsi="Times New Roman"/>
          <w:sz w:val="28"/>
          <w:szCs w:val="28"/>
        </w:rPr>
        <w:t xml:space="preserve">Le fonds Albert Thibaudet logé à l’intérieur du fonds Paulhan contient, sous le titre « Note / des éditeurs », et signés des noms des deux exécuteurs testamentaires, </w:t>
      </w:r>
      <w:r>
        <w:rPr>
          <w:rFonts w:ascii="Times New Roman" w:hAnsi="Times New Roman"/>
          <w:sz w:val="28"/>
          <w:szCs w:val="28"/>
        </w:rPr>
        <w:t>deux feuillets</w:t>
      </w:r>
      <w:r w:rsidRPr="00852853">
        <w:rPr>
          <w:rFonts w:ascii="Times New Roman" w:hAnsi="Times New Roman"/>
          <w:sz w:val="28"/>
          <w:szCs w:val="28"/>
        </w:rPr>
        <w:t xml:space="preserve"> entièrement de la main de Jean Paulhan : « </w:t>
      </w:r>
      <w:r w:rsidRPr="00852853">
        <w:rPr>
          <w:rFonts w:ascii="Times New Roman" w:hAnsi="Times New Roman"/>
          <w:i/>
          <w:sz w:val="28"/>
          <w:szCs w:val="28"/>
        </w:rPr>
        <w:t xml:space="preserve">Albert Thibaudet se défiait extrêmement de l’arbitraire et de l’artifice que risquait d’entraîner, disait-il, un classement d’écrivains par générations. D’où vient sans doute qu’il n’a pas écrit moins de trois à quatre fois chacun des chapitres de ce </w:t>
      </w:r>
      <w:r w:rsidRPr="00852853">
        <w:rPr>
          <w:rFonts w:ascii="Times New Roman" w:hAnsi="Times New Roman"/>
          <w:sz w:val="28"/>
          <w:szCs w:val="28"/>
        </w:rPr>
        <w:t xml:space="preserve">Tableau </w:t>
      </w:r>
      <w:r w:rsidRPr="00852853">
        <w:rPr>
          <w:rFonts w:ascii="Times New Roman" w:hAnsi="Times New Roman"/>
          <w:i/>
          <w:sz w:val="28"/>
          <w:szCs w:val="28"/>
        </w:rPr>
        <w:t xml:space="preserve">— tantôt faisant varier la durée des générations de base, tantôt essayant, d’une génération à l’autre de nouveaux recoupements ; dans tous les cas, laissant mêlés / dans ses papiers / et confondus page à page les divers états d’un même chapitre ou d’une même partie. </w:t>
      </w:r>
    </w:p>
    <w:p w14:paraId="7DF41E70" w14:textId="77777777" w:rsidR="00852853" w:rsidRPr="00852853" w:rsidRDefault="00852853" w:rsidP="00852853">
      <w:pPr>
        <w:ind w:firstLine="708"/>
        <w:jc w:val="both"/>
        <w:rPr>
          <w:rFonts w:ascii="Times New Roman" w:hAnsi="Times New Roman"/>
          <w:i/>
          <w:sz w:val="28"/>
          <w:szCs w:val="28"/>
        </w:rPr>
      </w:pPr>
      <w:r w:rsidRPr="00852853">
        <w:rPr>
          <w:rFonts w:ascii="Times New Roman" w:hAnsi="Times New Roman"/>
          <w:i/>
          <w:sz w:val="28"/>
          <w:szCs w:val="28"/>
        </w:rPr>
        <w:t xml:space="preserve">Il a fallu les démêler. Ce qui n’eût été qu’un jeu pour Thibaudet nous a demandé une assez longue application. Du moins les plans et les tables définitives, que nous avons trouvés d’autre part sont-ils là pour nous assurer que l’aplication a eu les mêmes effets, qu’aurait eus le jeu. La </w:t>
      </w:r>
      <w:r w:rsidRPr="00852853">
        <w:rPr>
          <w:rFonts w:ascii="Times New Roman" w:hAnsi="Times New Roman"/>
          <w:sz w:val="28"/>
          <w:szCs w:val="28"/>
        </w:rPr>
        <w:t xml:space="preserve">Tableau </w:t>
      </w:r>
      <w:r w:rsidRPr="00852853">
        <w:rPr>
          <w:rFonts w:ascii="Times New Roman" w:hAnsi="Times New Roman"/>
          <w:i/>
          <w:sz w:val="28"/>
          <w:szCs w:val="28"/>
        </w:rPr>
        <w:t>que l’on va lire est exactement celui que Thibaudet se préparait à publier lui-même, quand il a été arrêté par la mort.</w:t>
      </w:r>
    </w:p>
    <w:p w14:paraId="7675B613" w14:textId="615154D9" w:rsidR="00852853" w:rsidRPr="00852853" w:rsidRDefault="00852853" w:rsidP="00852853">
      <w:pPr>
        <w:ind w:firstLine="708"/>
        <w:jc w:val="right"/>
        <w:rPr>
          <w:rFonts w:ascii="Times New Roman" w:hAnsi="Times New Roman"/>
          <w:sz w:val="28"/>
          <w:szCs w:val="28"/>
        </w:rPr>
      </w:pPr>
      <w:r w:rsidRPr="00852853">
        <w:rPr>
          <w:rFonts w:ascii="Times New Roman" w:hAnsi="Times New Roman"/>
          <w:i/>
          <w:sz w:val="28"/>
          <w:szCs w:val="28"/>
        </w:rPr>
        <w:t>Léon Bopp</w:t>
      </w:r>
      <w:r w:rsidRPr="00852853">
        <w:rPr>
          <w:rFonts w:ascii="Times New Roman" w:hAnsi="Times New Roman"/>
          <w:i/>
          <w:sz w:val="28"/>
          <w:szCs w:val="28"/>
        </w:rPr>
        <w:tab/>
        <w:t>Jean Paulhan</w:t>
      </w:r>
      <w:r w:rsidRPr="00852853">
        <w:rPr>
          <w:rFonts w:ascii="Times New Roman" w:hAnsi="Times New Roman"/>
          <w:sz w:val="28"/>
          <w:szCs w:val="28"/>
        </w:rPr>
        <w:t> »</w:t>
      </w:r>
    </w:p>
    <w:p w14:paraId="5B593303" w14:textId="49AA9580" w:rsidR="001733AD" w:rsidRPr="00852853" w:rsidRDefault="004A08BE" w:rsidP="004A08B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852853">
        <w:rPr>
          <w:rFonts w:ascii="Times New Roman" w:hAnsi="Times New Roman"/>
          <w:sz w:val="28"/>
          <w:szCs w:val="28"/>
        </w:rPr>
        <w:tab/>
        <w:t xml:space="preserve">Traduction </w:t>
      </w:r>
      <w:r w:rsidR="00852853">
        <w:rPr>
          <w:rFonts w:ascii="Times New Roman" w:hAnsi="Times New Roman"/>
          <w:sz w:val="28"/>
          <w:szCs w:val="28"/>
        </w:rPr>
        <w:t xml:space="preserve">de </w:t>
      </w:r>
      <w:r w:rsidR="00852853" w:rsidRPr="00852853">
        <w:rPr>
          <w:rFonts w:ascii="Times New Roman" w:hAnsi="Times New Roman"/>
          <w:i/>
          <w:sz w:val="28"/>
          <w:szCs w:val="28"/>
        </w:rPr>
        <w:t>l’</w:t>
      </w:r>
      <w:r w:rsidR="00852853">
        <w:rPr>
          <w:rFonts w:ascii="Times New Roman" w:hAnsi="Times New Roman"/>
          <w:i/>
          <w:sz w:val="28"/>
          <w:szCs w:val="28"/>
        </w:rPr>
        <w:t xml:space="preserve">Histoire de la littérature française de 1789 à nos jours </w:t>
      </w:r>
      <w:r w:rsidR="00852853">
        <w:rPr>
          <w:rFonts w:ascii="Times New Roman" w:hAnsi="Times New Roman"/>
          <w:sz w:val="28"/>
          <w:szCs w:val="28"/>
        </w:rPr>
        <w:t>à</w:t>
      </w:r>
      <w:r w:rsidRPr="00852853">
        <w:rPr>
          <w:rFonts w:ascii="Times New Roman" w:hAnsi="Times New Roman"/>
          <w:sz w:val="28"/>
          <w:szCs w:val="28"/>
        </w:rPr>
        <w:t xml:space="preserve"> Buenos Aires en 1957.</w:t>
      </w:r>
    </w:p>
    <w:p w14:paraId="0806DD9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A6FF274" w14:textId="6785E3C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1937 </w:t>
      </w:r>
      <w:r w:rsidRPr="00B5515C">
        <w:rPr>
          <w:rFonts w:ascii="Times New Roman" w:hAnsi="Times New Roman"/>
          <w:sz w:val="28"/>
        </w:rPr>
        <w:t xml:space="preserve">– </w:t>
      </w:r>
      <w:r w:rsidRPr="00B5515C">
        <w:rPr>
          <w:rFonts w:ascii="Times New Roman" w:hAnsi="Times New Roman"/>
          <w:i/>
          <w:sz w:val="28"/>
        </w:rPr>
        <w:t>La Guérison sévère</w:t>
      </w:r>
      <w:r w:rsidRPr="00B5515C">
        <w:rPr>
          <w:rFonts w:ascii="Times New Roman" w:hAnsi="Times New Roman"/>
          <w:sz w:val="28"/>
        </w:rPr>
        <w:t xml:space="preserve">, traduction en japonais de Nieo D. Horigoutchi, Tokio, 1937, 77 p. [cartel n° 335 de l’exposition </w:t>
      </w:r>
      <w:r w:rsidRPr="00B5515C">
        <w:rPr>
          <w:rFonts w:ascii="Times New Roman" w:hAnsi="Times New Roman"/>
          <w:i/>
          <w:sz w:val="28"/>
        </w:rPr>
        <w:t>Jean Paulhan à travers ses peintres</w:t>
      </w:r>
      <w:r w:rsidRPr="00B5515C">
        <w:rPr>
          <w:rFonts w:ascii="Times New Roman" w:hAnsi="Times New Roman"/>
          <w:sz w:val="28"/>
        </w:rPr>
        <w:t xml:space="preserve"> de 1974, un volume relié sous étui, avec envoi « </w:t>
      </w:r>
      <w:r w:rsidRPr="00773DC5">
        <w:rPr>
          <w:rFonts w:ascii="Times New Roman" w:hAnsi="Times New Roman"/>
          <w:i/>
          <w:sz w:val="28"/>
        </w:rPr>
        <w:t>à Jean Paulhan, / en témoignage d’admiration / de son traducteur japonais / Nieo D. Horigoutchi / Tokio, 1937 </w:t>
      </w:r>
      <w:r w:rsidR="00773DC5">
        <w:rPr>
          <w:rFonts w:ascii="Times New Roman" w:hAnsi="Times New Roman"/>
          <w:sz w:val="28"/>
        </w:rPr>
        <w:t>» </w:t>
      </w:r>
      <w:r w:rsidRPr="00B5515C">
        <w:rPr>
          <w:rFonts w:ascii="Times New Roman" w:hAnsi="Times New Roman"/>
          <w:sz w:val="28"/>
        </w:rPr>
        <w:t>; le titre français figure sur le premier plat de couverture, dans l’ordre japonais d’ouverture du livre].</w:t>
      </w:r>
    </w:p>
    <w:p w14:paraId="03B504A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27FB968" w14:textId="3598E22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w:t>
      </w:r>
      <w:r w:rsidRPr="00B5515C">
        <w:rPr>
          <w:rFonts w:ascii="Times New Roman" w:hAnsi="Times New Roman"/>
          <w:i/>
          <w:sz w:val="28"/>
        </w:rPr>
        <w:t>La Guérison sévère</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 xml:space="preserve">traduction en chinois [mention dans la « Bibliographie » de </w:t>
      </w:r>
      <w:r w:rsidRPr="00B5515C">
        <w:rPr>
          <w:rFonts w:ascii="Times New Roman" w:hAnsi="Times New Roman"/>
          <w:i/>
          <w:sz w:val="28"/>
        </w:rPr>
        <w:t>La N.R.f.</w:t>
      </w:r>
      <w:r w:rsidRPr="00B5515C">
        <w:rPr>
          <w:rFonts w:ascii="Times New Roman" w:hAnsi="Times New Roman"/>
          <w:sz w:val="28"/>
        </w:rPr>
        <w:t>, n° 197, 1</w:t>
      </w:r>
      <w:r w:rsidRPr="00B7062D">
        <w:rPr>
          <w:rFonts w:ascii="Times New Roman" w:hAnsi="Times New Roman"/>
          <w:sz w:val="28"/>
          <w:szCs w:val="28"/>
          <w:vertAlign w:val="superscript"/>
        </w:rPr>
        <w:t>er</w:t>
      </w:r>
      <w:r w:rsidR="00773DC5">
        <w:rPr>
          <w:rFonts w:ascii="Times New Roman" w:hAnsi="Times New Roman"/>
          <w:sz w:val="28"/>
        </w:rPr>
        <w:t xml:space="preserve"> mai 1969, p. 1044 </w:t>
      </w:r>
      <w:r w:rsidRPr="00B5515C">
        <w:rPr>
          <w:rFonts w:ascii="Times New Roman" w:hAnsi="Times New Roman"/>
          <w:sz w:val="28"/>
        </w:rPr>
        <w:t>; ouvrage exposé par La galerie Krugier et Cie, Genève, avril 1</w:t>
      </w:r>
      <w:r w:rsidR="00A74790">
        <w:rPr>
          <w:rFonts w:ascii="Times New Roman" w:hAnsi="Times New Roman"/>
          <w:sz w:val="28"/>
        </w:rPr>
        <w:t>967 (coll. « Suites », n° 14)</w:t>
      </w:r>
      <w:r w:rsidRPr="00B5515C">
        <w:rPr>
          <w:rFonts w:ascii="Times New Roman" w:hAnsi="Times New Roman"/>
          <w:sz w:val="28"/>
        </w:rPr>
        <w:t xml:space="preserve"> n° 164 du catalogue ; l’auteur de cette bibliographie n’</w:t>
      </w:r>
      <w:r w:rsidR="00A74790">
        <w:rPr>
          <w:rFonts w:ascii="Times New Roman" w:hAnsi="Times New Roman"/>
          <w:sz w:val="28"/>
        </w:rPr>
        <w:t xml:space="preserve">a jamais vu ce volume et, </w:t>
      </w:r>
      <w:r w:rsidRPr="00B5515C">
        <w:rPr>
          <w:rFonts w:ascii="Times New Roman" w:hAnsi="Times New Roman"/>
          <w:sz w:val="28"/>
        </w:rPr>
        <w:t xml:space="preserve">songeant à une confusion possible avec le </w:t>
      </w:r>
      <w:r w:rsidR="00A74790">
        <w:rPr>
          <w:rFonts w:ascii="Times New Roman" w:hAnsi="Times New Roman"/>
          <w:sz w:val="28"/>
        </w:rPr>
        <w:t>précédent, doute peut-être même de son existence</w:t>
      </w:r>
      <w:r w:rsidRPr="00B5515C">
        <w:rPr>
          <w:rFonts w:ascii="Times New Roman" w:hAnsi="Times New Roman"/>
          <w:sz w:val="28"/>
        </w:rPr>
        <w:t>].</w:t>
      </w:r>
    </w:p>
    <w:p w14:paraId="08F89C9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4B492604" w14:textId="650808EF" w:rsidR="00237116" w:rsidRDefault="00237116" w:rsidP="0023711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w:t>
      </w:r>
      <w:r w:rsidR="00CE5AFE" w:rsidRPr="00B5515C">
        <w:rPr>
          <w:rFonts w:ascii="Times New Roman" w:hAnsi="Times New Roman"/>
          <w:sz w:val="28"/>
        </w:rPr>
        <w:t xml:space="preserve">« Signes de Janvier », </w:t>
      </w:r>
      <w:r w:rsidR="00CE5AFE" w:rsidRPr="00B5515C">
        <w:rPr>
          <w:rFonts w:ascii="Times New Roman" w:hAnsi="Times New Roman"/>
          <w:i/>
          <w:sz w:val="28"/>
        </w:rPr>
        <w:t>La Nouvelle Revue française</w:t>
      </w:r>
      <w:r w:rsidR="00CE5AFE" w:rsidRPr="00B5515C">
        <w:rPr>
          <w:rFonts w:ascii="Times New Roman" w:hAnsi="Times New Roman"/>
          <w:sz w:val="28"/>
        </w:rPr>
        <w:t>, 25</w:t>
      </w:r>
      <w:r w:rsidR="00CE5AFE" w:rsidRPr="00B7062D">
        <w:rPr>
          <w:rFonts w:ascii="Times New Roman" w:hAnsi="Times New Roman"/>
          <w:sz w:val="28"/>
          <w:szCs w:val="28"/>
          <w:vertAlign w:val="superscript"/>
        </w:rPr>
        <w:t>e</w:t>
      </w:r>
      <w:r w:rsidR="00CE5AFE" w:rsidRPr="00B5515C">
        <w:rPr>
          <w:rFonts w:ascii="Times New Roman" w:hAnsi="Times New Roman"/>
          <w:sz w:val="28"/>
        </w:rPr>
        <w:t xml:space="preserve"> année, t. XLVIII, n° 280, 1</w:t>
      </w:r>
      <w:r w:rsidR="00CE5AFE" w:rsidRPr="00B7062D">
        <w:rPr>
          <w:rFonts w:ascii="Times New Roman" w:hAnsi="Times New Roman"/>
          <w:sz w:val="28"/>
          <w:szCs w:val="28"/>
          <w:vertAlign w:val="superscript"/>
        </w:rPr>
        <w:t>er</w:t>
      </w:r>
      <w:r w:rsidR="00CE5AFE" w:rsidRPr="00B5515C">
        <w:rPr>
          <w:rFonts w:ascii="Times New Roman" w:hAnsi="Times New Roman"/>
          <w:sz w:val="28"/>
        </w:rPr>
        <w:t xml:space="preserve"> janvier 1937, p. 159-16</w:t>
      </w:r>
      <w:r w:rsidR="00B7062D">
        <w:rPr>
          <w:rFonts w:ascii="Times New Roman" w:hAnsi="Times New Roman"/>
          <w:sz w:val="28"/>
        </w:rPr>
        <w:t>0 [rubrique : « L’air du mois » </w:t>
      </w:r>
      <w:r w:rsidR="00CE5AFE" w:rsidRPr="00B5515C">
        <w:rPr>
          <w:rFonts w:ascii="Times New Roman" w:hAnsi="Times New Roman"/>
          <w:sz w:val="28"/>
        </w:rPr>
        <w:t xml:space="preserve">; non signalé par la « Bibliographie » dans </w:t>
      </w:r>
      <w:r w:rsidR="00CE5AFE" w:rsidRPr="00B5515C">
        <w:rPr>
          <w:rFonts w:ascii="Times New Roman" w:hAnsi="Times New Roman"/>
          <w:i/>
          <w:sz w:val="28"/>
        </w:rPr>
        <w:t>La N.R.f.</w:t>
      </w:r>
      <w:r w:rsidR="00CE5AFE" w:rsidRPr="00B5515C">
        <w:rPr>
          <w:rFonts w:ascii="Times New Roman" w:hAnsi="Times New Roman"/>
          <w:sz w:val="28"/>
        </w:rPr>
        <w:t>, n° 197, 1</w:t>
      </w:r>
      <w:r w:rsidR="00CE5AFE" w:rsidRPr="00B7062D">
        <w:rPr>
          <w:rFonts w:ascii="Times New Roman" w:hAnsi="Times New Roman"/>
          <w:sz w:val="28"/>
          <w:szCs w:val="28"/>
          <w:vertAlign w:val="superscript"/>
        </w:rPr>
        <w:t>er</w:t>
      </w:r>
      <w:r w:rsidR="00CE5AFE" w:rsidRPr="00B5515C">
        <w:rPr>
          <w:rFonts w:ascii="Times New Roman" w:hAnsi="Times New Roman"/>
          <w:sz w:val="28"/>
        </w:rPr>
        <w:t xml:space="preserve"> mai 1969, p. 1044, mais bien par Jean-Yves Lacroix, 1995, p. 149 ; </w:t>
      </w:r>
      <w:r w:rsidR="005F330D">
        <w:rPr>
          <w:rFonts w:ascii="Times New Roman" w:hAnsi="Times New Roman"/>
          <w:sz w:val="28"/>
        </w:rPr>
        <w:t xml:space="preserve">il s’agit d’un </w:t>
      </w:r>
      <w:r w:rsidR="00CE5AFE" w:rsidRPr="00B5515C">
        <w:rPr>
          <w:rFonts w:ascii="Times New Roman" w:hAnsi="Times New Roman"/>
          <w:sz w:val="28"/>
        </w:rPr>
        <w:t>texte</w:t>
      </w:r>
      <w:r w:rsidR="005F330D">
        <w:rPr>
          <w:rFonts w:ascii="Times New Roman" w:hAnsi="Times New Roman"/>
          <w:sz w:val="28"/>
        </w:rPr>
        <w:t xml:space="preserve"> de Henri Pourrat, </w:t>
      </w:r>
      <w:r w:rsidR="00CE5AFE" w:rsidRPr="00B5515C">
        <w:rPr>
          <w:rFonts w:ascii="Times New Roman" w:hAnsi="Times New Roman"/>
          <w:sz w:val="28"/>
        </w:rPr>
        <w:t>signé « </w:t>
      </w:r>
      <w:r w:rsidR="00CE5AFE" w:rsidRPr="00B7062D">
        <w:rPr>
          <w:rFonts w:ascii="Times New Roman" w:hAnsi="Times New Roman"/>
          <w:i/>
          <w:sz w:val="28"/>
        </w:rPr>
        <w:t>Jean Paulhan </w:t>
      </w:r>
      <w:r w:rsidR="005F330D">
        <w:rPr>
          <w:rFonts w:ascii="Times New Roman" w:hAnsi="Times New Roman"/>
          <w:sz w:val="28"/>
        </w:rPr>
        <w:t>»</w:t>
      </w:r>
      <w:r w:rsidR="00CE5AFE" w:rsidRPr="00B5515C">
        <w:rPr>
          <w:rFonts w:ascii="Times New Roman" w:hAnsi="Times New Roman"/>
          <w:sz w:val="28"/>
        </w:rPr>
        <w:t xml:space="preserve"> par erreu</w:t>
      </w:r>
      <w:r w:rsidR="005F330D">
        <w:rPr>
          <w:rFonts w:ascii="Times New Roman" w:hAnsi="Times New Roman"/>
          <w:sz w:val="28"/>
        </w:rPr>
        <w:t>r de l’imprimeur</w:t>
      </w:r>
      <w:r w:rsidR="00CE5AFE" w:rsidRPr="00B5515C">
        <w:rPr>
          <w:rFonts w:ascii="Times New Roman" w:hAnsi="Times New Roman"/>
          <w:sz w:val="28"/>
        </w:rPr>
        <w:t xml:space="preserve">. </w:t>
      </w:r>
    </w:p>
    <w:p w14:paraId="4D7EB22B" w14:textId="337B978F" w:rsidR="005F330D" w:rsidRDefault="00237116" w:rsidP="0023711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En apostille manuscrite à une lettre dactylographiée datée du 4 janvier 1937, </w:t>
      </w:r>
      <w:r w:rsidR="00B7062D">
        <w:rPr>
          <w:rFonts w:ascii="Times New Roman" w:hAnsi="Times New Roman"/>
          <w:sz w:val="28"/>
        </w:rPr>
        <w:t xml:space="preserve">Jean </w:t>
      </w:r>
      <w:r w:rsidR="00CE5AFE" w:rsidRPr="00B5515C">
        <w:rPr>
          <w:rFonts w:ascii="Times New Roman" w:hAnsi="Times New Roman"/>
          <w:sz w:val="28"/>
        </w:rPr>
        <w:t xml:space="preserve">Paulhan écrit à </w:t>
      </w:r>
      <w:r w:rsidR="00B7062D">
        <w:rPr>
          <w:rFonts w:ascii="Times New Roman" w:hAnsi="Times New Roman"/>
          <w:sz w:val="28"/>
        </w:rPr>
        <w:t xml:space="preserve">Henri </w:t>
      </w:r>
      <w:r w:rsidR="00CE5AFE" w:rsidRPr="00B5515C">
        <w:rPr>
          <w:rFonts w:ascii="Times New Roman" w:hAnsi="Times New Roman"/>
          <w:sz w:val="28"/>
        </w:rPr>
        <w:t>Pourrat : « </w:t>
      </w:r>
      <w:r w:rsidR="00CE5AFE" w:rsidRPr="00B5515C">
        <w:rPr>
          <w:rFonts w:ascii="Times New Roman" w:hAnsi="Times New Roman"/>
          <w:i/>
          <w:sz w:val="28"/>
        </w:rPr>
        <w:t xml:space="preserve">Tu as vu qu'on a mis mon nom à la fin de tes Signes ! Ce n'était pas exprès, je te le promets. Le malheur est que ce nouvel imprimeur semble disposé à faire des </w:t>
      </w:r>
      <w:r w:rsidR="005F330D">
        <w:rPr>
          <w:rFonts w:ascii="Times New Roman" w:hAnsi="Times New Roman"/>
          <w:i/>
          <w:sz w:val="28"/>
        </w:rPr>
        <w:t>tas de gaffes</w:t>
      </w:r>
      <w:r w:rsidR="00CE5AFE" w:rsidRPr="00B5515C">
        <w:rPr>
          <w:rFonts w:ascii="Times New Roman" w:hAnsi="Times New Roman"/>
          <w:sz w:val="28"/>
        </w:rPr>
        <w:t>. » (Correspondance reçue par Henri Pourrat, carton 42 – transmis par Christophe Vellet</w:t>
      </w:r>
      <w:r w:rsidR="005F330D">
        <w:rPr>
          <w:rFonts w:ascii="Times New Roman" w:hAnsi="Times New Roman"/>
          <w:sz w:val="28"/>
        </w:rPr>
        <w:t xml:space="preserve"> ; 2020, p. 364-365) ; Henri Pourrat répond, d’« </w:t>
      </w:r>
      <w:r w:rsidR="005F330D">
        <w:rPr>
          <w:rFonts w:ascii="Times New Roman" w:hAnsi="Times New Roman"/>
          <w:i/>
          <w:sz w:val="28"/>
        </w:rPr>
        <w:t>Ambert, 10 janvier 1937</w:t>
      </w:r>
      <w:r w:rsidR="005F330D">
        <w:rPr>
          <w:rFonts w:ascii="Times New Roman" w:hAnsi="Times New Roman"/>
          <w:sz w:val="28"/>
        </w:rPr>
        <w:t> » : « </w:t>
      </w:r>
      <w:r w:rsidR="005F330D">
        <w:rPr>
          <w:rFonts w:ascii="Times New Roman" w:hAnsi="Times New Roman"/>
          <w:i/>
          <w:sz w:val="28"/>
        </w:rPr>
        <w:t xml:space="preserve">Te voilà obligé d’endosser tous les </w:t>
      </w:r>
      <w:r w:rsidR="005F330D">
        <w:rPr>
          <w:rFonts w:ascii="Times New Roman" w:hAnsi="Times New Roman"/>
          <w:sz w:val="28"/>
        </w:rPr>
        <w:t>Signes</w:t>
      </w:r>
      <w:r w:rsidR="005F330D">
        <w:rPr>
          <w:rFonts w:ascii="Times New Roman" w:hAnsi="Times New Roman"/>
          <w:i/>
          <w:sz w:val="28"/>
        </w:rPr>
        <w:t>, maintenant, jusqu’en 1938. T’a-t-on félicité, au moins ? — C’est vrai que la revue est d’aspect moins net, et je ne l’ai eue qu’avant-hier. Jeudi, Jean Bresson ne l’avait pas non plus.</w:t>
      </w:r>
      <w:r w:rsidR="005F330D">
        <w:rPr>
          <w:rFonts w:ascii="Times New Roman" w:hAnsi="Times New Roman"/>
          <w:sz w:val="28"/>
        </w:rPr>
        <w:t> »</w:t>
      </w:r>
      <w:r>
        <w:rPr>
          <w:rFonts w:ascii="Times New Roman" w:hAnsi="Times New Roman"/>
          <w:sz w:val="28"/>
        </w:rPr>
        <w:t xml:space="preserve"> Jean Paulhan écrit à Henri Pourrat, « </w:t>
      </w:r>
      <w:r>
        <w:rPr>
          <w:rFonts w:ascii="Times New Roman" w:hAnsi="Times New Roman"/>
          <w:i/>
          <w:sz w:val="28"/>
        </w:rPr>
        <w:t xml:space="preserve">Lundi </w:t>
      </w:r>
      <w:r>
        <w:rPr>
          <w:rFonts w:ascii="Times New Roman" w:hAnsi="Times New Roman"/>
          <w:sz w:val="28"/>
        </w:rPr>
        <w:t>[22 février 1937] » : « </w:t>
      </w:r>
      <w:r>
        <w:rPr>
          <w:rFonts w:ascii="Times New Roman" w:hAnsi="Times New Roman"/>
          <w:i/>
          <w:sz w:val="28"/>
        </w:rPr>
        <w:t>Bon, c’est Hellens cette fois qui m’écrit qu’il n’a jamais lu de moi des pages “</w:t>
      </w:r>
      <w:r>
        <w:rPr>
          <w:rFonts w:ascii="Times New Roman" w:hAnsi="Times New Roman"/>
          <w:sz w:val="28"/>
        </w:rPr>
        <w:t>aussi hallucinantes et aussi belles</w:t>
      </w:r>
      <w:r>
        <w:rPr>
          <w:rFonts w:ascii="Times New Roman" w:hAnsi="Times New Roman"/>
          <w:i/>
          <w:sz w:val="28"/>
        </w:rPr>
        <w:t>”. Tout ça commence à devenir bien amer.</w:t>
      </w:r>
      <w:r>
        <w:rPr>
          <w:rFonts w:ascii="Times New Roman" w:hAnsi="Times New Roman"/>
          <w:sz w:val="28"/>
        </w:rPr>
        <w:t> »</w:t>
      </w:r>
    </w:p>
    <w:p w14:paraId="449CA745" w14:textId="2B597118" w:rsidR="001733AD" w:rsidRPr="00B5515C" w:rsidRDefault="005F330D" w:rsidP="005F330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C</w:t>
      </w:r>
      <w:r w:rsidR="00CE5AFE" w:rsidRPr="00B5515C">
        <w:rPr>
          <w:rFonts w:ascii="Times New Roman" w:hAnsi="Times New Roman"/>
          <w:sz w:val="28"/>
        </w:rPr>
        <w:t xml:space="preserve">e texte a cependant donné lieu à une </w:t>
      </w:r>
      <w:r w:rsidR="00B7062D">
        <w:rPr>
          <w:rFonts w:ascii="Times New Roman" w:hAnsi="Times New Roman"/>
          <w:sz w:val="28"/>
        </w:rPr>
        <w:t xml:space="preserve">précieuse </w:t>
      </w:r>
      <w:r w:rsidR="00CE5AFE" w:rsidRPr="00B5515C">
        <w:rPr>
          <w:rFonts w:ascii="Times New Roman" w:hAnsi="Times New Roman"/>
          <w:sz w:val="28"/>
        </w:rPr>
        <w:t xml:space="preserve">publication en volume, sans autorisation aucune : Jean Paulhan &amp; Joël Leick, </w:t>
      </w:r>
      <w:r w:rsidR="00CE5AFE" w:rsidRPr="00B5515C">
        <w:rPr>
          <w:rFonts w:ascii="Times New Roman" w:hAnsi="Times New Roman"/>
          <w:i/>
          <w:sz w:val="28"/>
        </w:rPr>
        <w:t>Signes de janvier</w:t>
      </w:r>
      <w:r w:rsidR="00CE5AFE" w:rsidRPr="00B5515C">
        <w:rPr>
          <w:rFonts w:ascii="Times New Roman" w:hAnsi="Times New Roman"/>
          <w:sz w:val="28"/>
        </w:rPr>
        <w:t xml:space="preserve">, A Bastiano, trente exemplaires, deux mille cinq, </w:t>
      </w:r>
      <w:r w:rsidR="00CE5AFE" w:rsidRPr="00B7062D">
        <w:rPr>
          <w:rFonts w:ascii="Times New Roman" w:hAnsi="Times New Roman"/>
          <w:i/>
          <w:sz w:val="28"/>
        </w:rPr>
        <w:t>n.p</w:t>
      </w:r>
      <w:r w:rsidR="00CE5AFE" w:rsidRPr="00B5515C">
        <w:rPr>
          <w:rFonts w:ascii="Times New Roman" w:hAnsi="Times New Roman"/>
          <w:sz w:val="28"/>
        </w:rPr>
        <w:t>.. En tout état de cause, il</w:t>
      </w:r>
      <w:r w:rsidR="00B7062D">
        <w:rPr>
          <w:rFonts w:ascii="Times New Roman" w:hAnsi="Times New Roman"/>
          <w:sz w:val="28"/>
        </w:rPr>
        <w:t xml:space="preserve"> faut le rendre à Henri Pourrat</w:t>
      </w:r>
      <w:r w:rsidR="00CE5AFE" w:rsidRPr="00B5515C">
        <w:rPr>
          <w:rFonts w:ascii="Times New Roman" w:hAnsi="Times New Roman"/>
          <w:sz w:val="28"/>
        </w:rPr>
        <w:t>]</w:t>
      </w:r>
      <w:r w:rsidR="00B7062D">
        <w:rPr>
          <w:rFonts w:ascii="Times New Roman" w:hAnsi="Times New Roman"/>
          <w:sz w:val="28"/>
        </w:rPr>
        <w:t>.</w:t>
      </w:r>
    </w:p>
    <w:p w14:paraId="48C9EE6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5CC2503" w14:textId="7A16A98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Du secret de la Rhétorique », </w:t>
      </w:r>
      <w:r w:rsidRPr="00B5515C">
        <w:rPr>
          <w:rFonts w:ascii="Times New Roman" w:hAnsi="Times New Roman"/>
          <w:i/>
          <w:sz w:val="28"/>
        </w:rPr>
        <w:t>Mesures</w:t>
      </w:r>
      <w:r w:rsidRPr="00B5515C">
        <w:rPr>
          <w:rFonts w:ascii="Times New Roman" w:hAnsi="Times New Roman"/>
          <w:sz w:val="28"/>
        </w:rPr>
        <w:t>, 3</w:t>
      </w:r>
      <w:r w:rsidRPr="00B7062D">
        <w:rPr>
          <w:rFonts w:ascii="Times New Roman" w:hAnsi="Times New Roman"/>
          <w:sz w:val="28"/>
          <w:szCs w:val="28"/>
          <w:vertAlign w:val="superscript"/>
        </w:rPr>
        <w:t>e</w:t>
      </w:r>
      <w:r w:rsidRPr="00B5515C">
        <w:rPr>
          <w:rFonts w:ascii="Times New Roman" w:hAnsi="Times New Roman"/>
          <w:sz w:val="28"/>
        </w:rPr>
        <w:t xml:space="preserve"> année, n° 1, 15 janvier 1937, p. 155-158 [en tête d’un ensemble titré « D’un traité de rhétorique de Brunetto Latini » (p. 153-168), texte signé : « Jean Paulhan » ; il existe un tiré-à-part de cette contribution, s</w:t>
      </w:r>
      <w:r w:rsidR="00A231D1">
        <w:rPr>
          <w:rFonts w:ascii="Times New Roman" w:hAnsi="Times New Roman"/>
          <w:sz w:val="28"/>
        </w:rPr>
        <w:t>ous pagination propre, dont celui</w:t>
      </w:r>
      <w:r w:rsidRPr="00B5515C">
        <w:rPr>
          <w:rFonts w:ascii="Times New Roman" w:hAnsi="Times New Roman"/>
          <w:sz w:val="28"/>
        </w:rPr>
        <w:t xml:space="preserve"> adressé à Louis Chevalier, avec une photographie reproduisant un tableau de Cassilda Miracovici et un portrait de Jean et Germaine Paulhan (librairie-galerie Emmanuel Hutin, 20</w:t>
      </w:r>
      <w:r w:rsidR="00A231D1">
        <w:rPr>
          <w:rFonts w:ascii="Times New Roman" w:hAnsi="Times New Roman"/>
          <w:sz w:val="28"/>
        </w:rPr>
        <w:t>12, n° 82 du catalogue) et</w:t>
      </w:r>
      <w:r w:rsidRPr="00B5515C">
        <w:rPr>
          <w:rFonts w:ascii="Times New Roman" w:hAnsi="Times New Roman"/>
          <w:sz w:val="28"/>
        </w:rPr>
        <w:t xml:space="preserve"> </w:t>
      </w:r>
      <w:r w:rsidR="00A231D1">
        <w:rPr>
          <w:rFonts w:ascii="Times New Roman" w:hAnsi="Times New Roman"/>
          <w:sz w:val="28"/>
        </w:rPr>
        <w:t xml:space="preserve">celui </w:t>
      </w:r>
      <w:r w:rsidRPr="00B5515C">
        <w:rPr>
          <w:rFonts w:ascii="Times New Roman" w:hAnsi="Times New Roman"/>
          <w:sz w:val="28"/>
        </w:rPr>
        <w:t>d’André Mary : « </w:t>
      </w:r>
      <w:r w:rsidRPr="00B5515C">
        <w:rPr>
          <w:rFonts w:ascii="Times New Roman" w:hAnsi="Times New Roman"/>
          <w:i/>
          <w:sz w:val="28"/>
        </w:rPr>
        <w:t>pour André Mary / Jean Paulhan</w:t>
      </w:r>
      <w:r w:rsidRPr="00B5515C">
        <w:rPr>
          <w:rFonts w:ascii="Times New Roman" w:hAnsi="Times New Roman"/>
          <w:sz w:val="28"/>
        </w:rPr>
        <w:t> » (co</w:t>
      </w:r>
      <w:r w:rsidR="00707C3F">
        <w:rPr>
          <w:rFonts w:ascii="Times New Roman" w:hAnsi="Times New Roman"/>
          <w:sz w:val="28"/>
        </w:rPr>
        <w:t>l</w:t>
      </w:r>
      <w:r w:rsidR="00A231D1">
        <w:rPr>
          <w:rFonts w:ascii="Times New Roman" w:hAnsi="Times New Roman"/>
          <w:sz w:val="28"/>
        </w:rPr>
        <w:t>l. part.).</w:t>
      </w:r>
    </w:p>
    <w:p w14:paraId="03B4A907" w14:textId="22E593BA" w:rsidR="001733AD" w:rsidRPr="00B5515C" w:rsidRDefault="00A231D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Pr>
          <w:rFonts w:ascii="Times New Roman" w:hAnsi="Times New Roman"/>
          <w:sz w:val="28"/>
        </w:rPr>
        <w:tab/>
      </w:r>
      <w:r w:rsidR="00B63C1D" w:rsidRPr="00B5515C">
        <w:rPr>
          <w:rFonts w:ascii="Times New Roman" w:hAnsi="Times New Roman"/>
          <w:sz w:val="28"/>
        </w:rPr>
        <w:t>Be</w:t>
      </w:r>
      <w:r w:rsidR="00CE5AFE" w:rsidRPr="00B5515C">
        <w:rPr>
          <w:rFonts w:ascii="Times New Roman" w:hAnsi="Times New Roman"/>
          <w:sz w:val="28"/>
        </w:rPr>
        <w:t xml:space="preserve">njamin Crémieux </w:t>
      </w:r>
      <w:r>
        <w:rPr>
          <w:rFonts w:ascii="Times New Roman" w:hAnsi="Times New Roman"/>
          <w:sz w:val="28"/>
        </w:rPr>
        <w:t xml:space="preserve">écrit </w:t>
      </w:r>
      <w:r w:rsidR="00CE5AFE" w:rsidRPr="00B5515C">
        <w:rPr>
          <w:rFonts w:ascii="Times New Roman" w:hAnsi="Times New Roman"/>
          <w:sz w:val="28"/>
        </w:rPr>
        <w:t>à Jean Paulhan, « </w:t>
      </w:r>
      <w:r w:rsidR="00CE5AFE" w:rsidRPr="00B5515C">
        <w:rPr>
          <w:rFonts w:ascii="Times New Roman" w:hAnsi="Times New Roman"/>
          <w:i/>
          <w:sz w:val="28"/>
        </w:rPr>
        <w:t xml:space="preserve">Mercredi </w:t>
      </w:r>
      <w:r w:rsidR="00CE5AFE" w:rsidRPr="00B5515C">
        <w:rPr>
          <w:rFonts w:ascii="Times New Roman" w:hAnsi="Times New Roman"/>
          <w:sz w:val="28"/>
        </w:rPr>
        <w:t>[1937] »</w:t>
      </w:r>
      <w:r>
        <w:rPr>
          <w:rFonts w:ascii="Times New Roman" w:hAnsi="Times New Roman"/>
          <w:sz w:val="28"/>
        </w:rPr>
        <w:t xml:space="preserve"> et </w:t>
      </w:r>
      <w:r w:rsidR="004B20EA">
        <w:rPr>
          <w:rFonts w:ascii="Times New Roman" w:hAnsi="Times New Roman"/>
          <w:sz w:val="28"/>
        </w:rPr>
        <w:t>Maurice Garçon, « </w:t>
      </w:r>
      <w:r w:rsidR="004B20EA">
        <w:rPr>
          <w:rFonts w:ascii="Times New Roman" w:hAnsi="Times New Roman"/>
          <w:i/>
          <w:sz w:val="28"/>
        </w:rPr>
        <w:t>De Paris le 2 mai 1937</w:t>
      </w:r>
      <w:r w:rsidR="004B20EA">
        <w:rPr>
          <w:rFonts w:ascii="Times New Roman" w:hAnsi="Times New Roman"/>
          <w:sz w:val="28"/>
        </w:rPr>
        <w:t> », à propos de Quintilien</w:t>
      </w:r>
      <w:r w:rsidR="00707C3F">
        <w:rPr>
          <w:rFonts w:ascii="Times New Roman" w:hAnsi="Times New Roman"/>
          <w:sz w:val="28"/>
        </w:rPr>
        <w:t xml:space="preserve">. </w:t>
      </w:r>
      <w:r>
        <w:rPr>
          <w:rFonts w:ascii="Times New Roman" w:hAnsi="Times New Roman"/>
          <w:sz w:val="28"/>
        </w:rPr>
        <w:t xml:space="preserve">Roger Caillois mentionne Brunet Latin dans </w:t>
      </w:r>
      <w:r>
        <w:rPr>
          <w:rFonts w:ascii="Times New Roman" w:hAnsi="Times New Roman"/>
          <w:i/>
          <w:sz w:val="28"/>
        </w:rPr>
        <w:t>Le Mythe et l’homme</w:t>
      </w:r>
      <w:r>
        <w:rPr>
          <w:rFonts w:ascii="Times New Roman" w:hAnsi="Times New Roman"/>
          <w:sz w:val="28"/>
        </w:rPr>
        <w:t xml:space="preserve"> (Gallimard, 1938, p. 63). </w:t>
      </w:r>
      <w:r w:rsidR="00707C3F">
        <w:rPr>
          <w:rFonts w:ascii="Times New Roman" w:hAnsi="Times New Roman"/>
          <w:sz w:val="28"/>
        </w:rPr>
        <w:t xml:space="preserve">Jean Paulhan, qui travaille alors, comme directeur de la </w:t>
      </w:r>
      <w:r>
        <w:rPr>
          <w:rFonts w:ascii="Times New Roman" w:hAnsi="Times New Roman"/>
          <w:sz w:val="28"/>
        </w:rPr>
        <w:t xml:space="preserve">Bibliothèque de la </w:t>
      </w:r>
      <w:r w:rsidR="00707C3F">
        <w:rPr>
          <w:rFonts w:ascii="Times New Roman" w:hAnsi="Times New Roman"/>
          <w:sz w:val="28"/>
        </w:rPr>
        <w:t>Pléiade, sur « </w:t>
      </w:r>
      <w:r w:rsidR="00707C3F">
        <w:rPr>
          <w:rFonts w:ascii="Times New Roman" w:hAnsi="Times New Roman"/>
          <w:i/>
          <w:sz w:val="28"/>
        </w:rPr>
        <w:t>Moyen-Age (II)</w:t>
      </w:r>
      <w:r w:rsidR="00707C3F">
        <w:rPr>
          <w:rFonts w:ascii="Times New Roman" w:hAnsi="Times New Roman"/>
          <w:sz w:val="28"/>
        </w:rPr>
        <w:t> » écrit à Jacques Snégaroff, le « </w:t>
      </w:r>
      <w:r w:rsidR="00707C3F">
        <w:rPr>
          <w:rFonts w:ascii="Times New Roman" w:hAnsi="Times New Roman"/>
          <w:i/>
          <w:sz w:val="28"/>
        </w:rPr>
        <w:t>27.VII.1941</w:t>
      </w:r>
      <w:r w:rsidR="00707C3F">
        <w:rPr>
          <w:rFonts w:ascii="Times New Roman" w:hAnsi="Times New Roman"/>
          <w:sz w:val="28"/>
        </w:rPr>
        <w:t> » : « </w:t>
      </w:r>
      <w:r w:rsidR="00707C3F">
        <w:rPr>
          <w:rFonts w:ascii="Times New Roman" w:hAnsi="Times New Roman"/>
          <w:i/>
          <w:sz w:val="28"/>
        </w:rPr>
        <w:t xml:space="preserve">Je compte pouvoir vous envoyer bientôt le dernier texte, en bon à tirer également : </w:t>
      </w:r>
      <w:r w:rsidR="00707C3F">
        <w:rPr>
          <w:rFonts w:ascii="Times New Roman" w:hAnsi="Times New Roman"/>
          <w:sz w:val="28"/>
        </w:rPr>
        <w:t xml:space="preserve">le Livre du Trésor. » </w:t>
      </w:r>
      <w:r w:rsidR="00B63C1D" w:rsidRPr="00B5515C">
        <w:rPr>
          <w:rFonts w:ascii="Times New Roman" w:hAnsi="Times New Roman"/>
          <w:sz w:val="28"/>
        </w:rPr>
        <w:t xml:space="preserve">Jean Paulhan </w:t>
      </w:r>
      <w:r w:rsidR="00707C3F">
        <w:rPr>
          <w:rFonts w:ascii="Times New Roman" w:hAnsi="Times New Roman"/>
          <w:sz w:val="28"/>
        </w:rPr>
        <w:t xml:space="preserve">écrit </w:t>
      </w:r>
      <w:r w:rsidR="00B63C1D" w:rsidRPr="00B5515C">
        <w:rPr>
          <w:rFonts w:ascii="Times New Roman" w:hAnsi="Times New Roman"/>
          <w:sz w:val="28"/>
        </w:rPr>
        <w:t>à Monique Saint-Hélier, « </w:t>
      </w:r>
      <w:r w:rsidR="00B63C1D" w:rsidRPr="00B5515C">
        <w:rPr>
          <w:rFonts w:ascii="Times New Roman" w:hAnsi="Times New Roman"/>
          <w:i/>
          <w:sz w:val="28"/>
        </w:rPr>
        <w:t xml:space="preserve">Mercredi </w:t>
      </w:r>
      <w:r w:rsidR="00B63C1D" w:rsidRPr="00B5515C">
        <w:rPr>
          <w:rFonts w:ascii="Times New Roman" w:hAnsi="Times New Roman"/>
          <w:sz w:val="28"/>
        </w:rPr>
        <w:t>[11 septembre 1946] » : « </w:t>
      </w:r>
      <w:r w:rsidR="00B63C1D" w:rsidRPr="00B5515C">
        <w:rPr>
          <w:rFonts w:ascii="Times New Roman" w:hAnsi="Times New Roman"/>
          <w:i/>
          <w:sz w:val="28"/>
        </w:rPr>
        <w:t xml:space="preserve">J’ai besoin du </w:t>
      </w:r>
      <w:r w:rsidR="00B63C1D" w:rsidRPr="00B5515C">
        <w:rPr>
          <w:rFonts w:ascii="Times New Roman" w:hAnsi="Times New Roman"/>
          <w:sz w:val="28"/>
        </w:rPr>
        <w:t>Livre du Trésor</w:t>
      </w:r>
      <w:r w:rsidR="00B63C1D" w:rsidRPr="00B5515C">
        <w:rPr>
          <w:rFonts w:ascii="Times New Roman" w:hAnsi="Times New Roman"/>
          <w:i/>
          <w:sz w:val="28"/>
        </w:rPr>
        <w:t xml:space="preserve"> (de Brunetto Latini). Pourrai-je vous le reprendre (en vous laisant, un de ces soirs, le petit traité des mots du Moyen Âge ?)</w:t>
      </w:r>
      <w:r w:rsidR="00B63C1D" w:rsidRPr="00B5515C">
        <w:rPr>
          <w:rFonts w:ascii="Times New Roman" w:hAnsi="Times New Roman"/>
          <w:sz w:val="28"/>
        </w:rPr>
        <w:t> »</w:t>
      </w:r>
      <w:r w:rsidR="00CE5AFE" w:rsidRPr="00B5515C">
        <w:rPr>
          <w:rFonts w:ascii="Times New Roman" w:hAnsi="Times New Roman"/>
          <w:sz w:val="28"/>
        </w:rPr>
        <w:t>]</w:t>
      </w:r>
    </w:p>
    <w:p w14:paraId="44C52937"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5ACAFB3F" w14:textId="2871C44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Quelques erreurs de M. Mauclair », </w:t>
      </w:r>
      <w:r w:rsidRPr="00B5515C">
        <w:rPr>
          <w:rFonts w:ascii="Times New Roman" w:hAnsi="Times New Roman"/>
          <w:i/>
          <w:sz w:val="28"/>
        </w:rPr>
        <w:t>La Nouvelle Revue française</w:t>
      </w:r>
      <w:r w:rsidRPr="00B5515C">
        <w:rPr>
          <w:rFonts w:ascii="Times New Roman" w:hAnsi="Times New Roman"/>
          <w:sz w:val="28"/>
        </w:rPr>
        <w:t>, 25</w:t>
      </w:r>
      <w:r w:rsidRPr="00773DC5">
        <w:rPr>
          <w:rFonts w:ascii="Times New Roman" w:hAnsi="Times New Roman"/>
          <w:sz w:val="28"/>
          <w:szCs w:val="28"/>
          <w:vertAlign w:val="superscript"/>
        </w:rPr>
        <w:t>e</w:t>
      </w:r>
      <w:r w:rsidRPr="00B5515C">
        <w:rPr>
          <w:rFonts w:ascii="Times New Roman" w:hAnsi="Times New Roman"/>
          <w:sz w:val="28"/>
        </w:rPr>
        <w:t xml:space="preserve"> année, t. XLVIII, n° 284, 1</w:t>
      </w:r>
      <w:r w:rsidRPr="00773DC5">
        <w:rPr>
          <w:rFonts w:ascii="Times New Roman" w:hAnsi="Times New Roman"/>
          <w:sz w:val="28"/>
          <w:szCs w:val="28"/>
          <w:vertAlign w:val="superscript"/>
        </w:rPr>
        <w:t>er</w:t>
      </w:r>
      <w:r w:rsidR="00773DC5">
        <w:rPr>
          <w:rFonts w:ascii="Times New Roman" w:hAnsi="Times New Roman"/>
          <w:sz w:val="28"/>
        </w:rPr>
        <w:t xml:space="preserve"> mai 1937, p. 797-798 [rubrique </w:t>
      </w:r>
      <w:r w:rsidRPr="00B5515C">
        <w:rPr>
          <w:rFonts w:ascii="Times New Roman" w:hAnsi="Times New Roman"/>
          <w:sz w:val="28"/>
        </w:rPr>
        <w:t>: « Revue des Revues »</w:t>
      </w:r>
      <w:r w:rsidR="006130E0">
        <w:rPr>
          <w:rFonts w:ascii="Times New Roman" w:hAnsi="Times New Roman"/>
          <w:sz w:val="28"/>
        </w:rPr>
        <w:t xml:space="preserve"> dans </w:t>
      </w:r>
      <w:r w:rsidRPr="00B5515C">
        <w:rPr>
          <w:rFonts w:ascii="Times New Roman" w:hAnsi="Times New Roman"/>
          <w:sz w:val="28"/>
        </w:rPr>
        <w:t>« Notes » ; texte signé : « </w:t>
      </w:r>
      <w:r w:rsidRPr="006130E0">
        <w:rPr>
          <w:rFonts w:ascii="Times New Roman" w:hAnsi="Times New Roman"/>
          <w:i/>
          <w:sz w:val="28"/>
        </w:rPr>
        <w:t>Jean Paulhan </w:t>
      </w:r>
      <w:r w:rsidRPr="00B5515C">
        <w:rPr>
          <w:rFonts w:ascii="Times New Roman" w:hAnsi="Times New Roman"/>
          <w:sz w:val="28"/>
        </w:rPr>
        <w:t>»].</w:t>
      </w:r>
    </w:p>
    <w:p w14:paraId="381578AD"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08B7253" w14:textId="6EDAC59E" w:rsidR="00D81312" w:rsidRPr="00D81312" w:rsidRDefault="00D8131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l’enquête « Avez-vous lu le </w:t>
      </w:r>
      <w:r>
        <w:rPr>
          <w:rFonts w:ascii="Times New Roman" w:hAnsi="Times New Roman"/>
          <w:i/>
          <w:sz w:val="28"/>
        </w:rPr>
        <w:t>Discours de la méthode</w:t>
      </w:r>
      <w:r>
        <w:rPr>
          <w:rFonts w:ascii="Times New Roman" w:hAnsi="Times New Roman"/>
          <w:sz w:val="28"/>
        </w:rPr>
        <w:t xml:space="preserve"> ? », </w:t>
      </w:r>
      <w:r>
        <w:rPr>
          <w:rFonts w:ascii="Times New Roman" w:hAnsi="Times New Roman"/>
          <w:i/>
          <w:sz w:val="28"/>
        </w:rPr>
        <w:t xml:space="preserve">Hommage à Descartes, </w:t>
      </w:r>
      <w:r>
        <w:rPr>
          <w:rFonts w:ascii="Times New Roman" w:hAnsi="Times New Roman"/>
          <w:sz w:val="28"/>
        </w:rPr>
        <w:t xml:space="preserve">numéro thématique des </w:t>
      </w:r>
      <w:r>
        <w:rPr>
          <w:rFonts w:ascii="Times New Roman" w:hAnsi="Times New Roman"/>
          <w:i/>
          <w:sz w:val="28"/>
        </w:rPr>
        <w:t>Nouvelles littéraires</w:t>
      </w:r>
      <w:r>
        <w:rPr>
          <w:rFonts w:ascii="Times New Roman" w:hAnsi="Times New Roman"/>
          <w:sz w:val="28"/>
        </w:rPr>
        <w:t xml:space="preserve">, n° 771, </w:t>
      </w:r>
      <w:r w:rsidR="00B64150">
        <w:rPr>
          <w:rFonts w:ascii="Times New Roman" w:hAnsi="Times New Roman"/>
          <w:sz w:val="28"/>
        </w:rPr>
        <w:t xml:space="preserve">samedi </w:t>
      </w:r>
      <w:r>
        <w:rPr>
          <w:rFonts w:ascii="Times New Roman" w:hAnsi="Times New Roman"/>
          <w:sz w:val="28"/>
        </w:rPr>
        <w:t>24 juillet 1937, p. 2</w:t>
      </w:r>
      <w:r w:rsidR="00B64150">
        <w:rPr>
          <w:rFonts w:ascii="Times New Roman" w:hAnsi="Times New Roman"/>
          <w:i/>
          <w:sz w:val="28"/>
        </w:rPr>
        <w:t>a</w:t>
      </w:r>
      <w:r>
        <w:rPr>
          <w:rFonts w:ascii="Times New Roman" w:hAnsi="Times New Roman"/>
          <w:sz w:val="28"/>
        </w:rPr>
        <w:t xml:space="preserve"> [</w:t>
      </w:r>
      <w:r w:rsidR="00506236">
        <w:rPr>
          <w:rFonts w:ascii="Times New Roman" w:hAnsi="Times New Roman"/>
          <w:sz w:val="28"/>
        </w:rPr>
        <w:t>l’intitulé précise : « </w:t>
      </w:r>
      <w:r w:rsidR="00506236">
        <w:rPr>
          <w:rFonts w:ascii="Times New Roman" w:hAnsi="Times New Roman"/>
          <w:i/>
          <w:sz w:val="28"/>
        </w:rPr>
        <w:t>L’avez-vous lu intégralement ? le relisez-vous ?</w:t>
      </w:r>
      <w:r w:rsidR="00506236">
        <w:rPr>
          <w:rFonts w:ascii="Times New Roman" w:hAnsi="Times New Roman"/>
          <w:sz w:val="28"/>
        </w:rPr>
        <w:t xml:space="preserve"> » ; </w:t>
      </w:r>
      <w:r w:rsidR="001274A9">
        <w:rPr>
          <w:rFonts w:ascii="Times New Roman" w:hAnsi="Times New Roman"/>
          <w:sz w:val="28"/>
        </w:rPr>
        <w:t xml:space="preserve">avec « Descartes vu par… » de Paul Claudel (col. </w:t>
      </w:r>
      <w:r w:rsidR="001274A9">
        <w:rPr>
          <w:rFonts w:ascii="Times New Roman" w:hAnsi="Times New Roman"/>
          <w:i/>
          <w:sz w:val="28"/>
        </w:rPr>
        <w:t>bcde</w:t>
      </w:r>
      <w:r w:rsidR="001274A9">
        <w:rPr>
          <w:rFonts w:ascii="Times New Roman" w:hAnsi="Times New Roman"/>
          <w:sz w:val="28"/>
        </w:rPr>
        <w:t xml:space="preserve">), contributions de Colette, Tristan Bernard, Marcel Achard, Luc Durtain, Joseph de Pesquidoux, J.-H. Rosny Aîné, Blaise Cendrars, Luc Delarue-Mardrus, André Billy, Georges de La Fouchardière, Tristan Derême, Daniel-Rops, Fernand Gregh, Franz Hellens, H.-R. Lenormand, Saint-Georges de Bouhêlier, Albert Mockel, Jean Paulhan, Armand Petitjean, R.P. Sertillanges, Maurice Wilmotte Guglielmo Ferrero, Pius Servien et Bernard Shaw ; </w:t>
      </w:r>
      <w:r>
        <w:rPr>
          <w:rFonts w:ascii="Times New Roman" w:hAnsi="Times New Roman"/>
          <w:sz w:val="28"/>
        </w:rPr>
        <w:t>texte complet</w:t>
      </w:r>
      <w:r w:rsidR="009E795A">
        <w:rPr>
          <w:rFonts w:ascii="Times New Roman" w:hAnsi="Times New Roman"/>
          <w:sz w:val="28"/>
        </w:rPr>
        <w:t xml:space="preserve"> de Jean Paulhan</w:t>
      </w:r>
      <w:r>
        <w:rPr>
          <w:rFonts w:ascii="Times New Roman" w:hAnsi="Times New Roman"/>
          <w:sz w:val="28"/>
        </w:rPr>
        <w:t> : « </w:t>
      </w:r>
      <w:r>
        <w:rPr>
          <w:rFonts w:ascii="Times New Roman" w:hAnsi="Times New Roman"/>
          <w:i/>
          <w:sz w:val="28"/>
        </w:rPr>
        <w:t xml:space="preserve">Je n’ai jamais lu tout le </w:t>
      </w:r>
      <w:r>
        <w:rPr>
          <w:rFonts w:ascii="Times New Roman" w:hAnsi="Times New Roman"/>
          <w:sz w:val="28"/>
        </w:rPr>
        <w:t>Discours</w:t>
      </w:r>
      <w:r>
        <w:rPr>
          <w:rFonts w:ascii="Times New Roman" w:hAnsi="Times New Roman"/>
          <w:i/>
          <w:sz w:val="28"/>
        </w:rPr>
        <w:t>, mais je le relis souvent. C’est un charmant petit roman-confession, beaucoup plus précis qu’</w:t>
      </w:r>
      <w:r>
        <w:rPr>
          <w:rFonts w:ascii="Times New Roman" w:hAnsi="Times New Roman"/>
          <w:sz w:val="28"/>
        </w:rPr>
        <w:t>Adolphe</w:t>
      </w:r>
      <w:r>
        <w:rPr>
          <w:rFonts w:ascii="Times New Roman" w:hAnsi="Times New Roman"/>
          <w:i/>
          <w:sz w:val="28"/>
        </w:rPr>
        <w:t>, mais plus faux. Je pense que Descartes est ailleurs.</w:t>
      </w:r>
      <w:r>
        <w:rPr>
          <w:rFonts w:ascii="Times New Roman" w:hAnsi="Times New Roman"/>
          <w:sz w:val="28"/>
        </w:rPr>
        <w:t> »]</w:t>
      </w:r>
    </w:p>
    <w:p w14:paraId="70ADB1F7" w14:textId="77777777" w:rsidR="00D81312" w:rsidRDefault="00D8131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4AE7D35" w14:textId="3158474B" w:rsidR="00B46F5B" w:rsidRDefault="00B46F5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lettre </w:t>
      </w:r>
      <w:r w:rsidR="004D735E">
        <w:rPr>
          <w:rFonts w:ascii="Times New Roman" w:hAnsi="Times New Roman"/>
          <w:sz w:val="28"/>
        </w:rPr>
        <w:t>de Jean Paulhan à André Billy, insérée dans l</w:t>
      </w:r>
      <w:r>
        <w:rPr>
          <w:rFonts w:ascii="Times New Roman" w:hAnsi="Times New Roman"/>
          <w:sz w:val="28"/>
        </w:rPr>
        <w:t>a chronique</w:t>
      </w:r>
      <w:r w:rsidR="006A52B7">
        <w:rPr>
          <w:rFonts w:ascii="Times New Roman" w:hAnsi="Times New Roman"/>
          <w:sz w:val="28"/>
        </w:rPr>
        <w:t xml:space="preserve"> de ce dernier </w:t>
      </w:r>
      <w:r w:rsidR="004D735E">
        <w:rPr>
          <w:rFonts w:ascii="Times New Roman" w:hAnsi="Times New Roman"/>
          <w:sz w:val="28"/>
        </w:rPr>
        <w:t>: André BILLY, « </w:t>
      </w:r>
      <w:r w:rsidR="00FD20EE">
        <w:rPr>
          <w:rFonts w:ascii="Times New Roman" w:hAnsi="Times New Roman"/>
          <w:sz w:val="28"/>
        </w:rPr>
        <w:t>Propos du samedi</w:t>
      </w:r>
      <w:r w:rsidR="004D735E">
        <w:rPr>
          <w:rFonts w:ascii="Times New Roman" w:hAnsi="Times New Roman"/>
          <w:sz w:val="28"/>
        </w:rPr>
        <w:t> »</w:t>
      </w:r>
      <w:r>
        <w:rPr>
          <w:rFonts w:ascii="Times New Roman" w:hAnsi="Times New Roman"/>
          <w:sz w:val="28"/>
        </w:rPr>
        <w:t xml:space="preserve">, </w:t>
      </w:r>
      <w:r>
        <w:rPr>
          <w:rFonts w:ascii="Times New Roman" w:hAnsi="Times New Roman"/>
          <w:i/>
          <w:sz w:val="28"/>
        </w:rPr>
        <w:t>Le Figaro</w:t>
      </w:r>
      <w:r>
        <w:rPr>
          <w:rFonts w:ascii="Times New Roman" w:hAnsi="Times New Roman"/>
          <w:sz w:val="28"/>
        </w:rPr>
        <w:t>, n° 212, 31 juillet 1937, p. 5</w:t>
      </w:r>
      <w:r w:rsidR="004D735E">
        <w:rPr>
          <w:rFonts w:ascii="Times New Roman" w:hAnsi="Times New Roman"/>
          <w:i/>
          <w:sz w:val="28"/>
        </w:rPr>
        <w:t>f</w:t>
      </w:r>
      <w:r w:rsidR="004D735E">
        <w:rPr>
          <w:rFonts w:ascii="Times New Roman" w:hAnsi="Times New Roman"/>
          <w:sz w:val="28"/>
        </w:rPr>
        <w:t xml:space="preserve"> et </w:t>
      </w:r>
      <w:r>
        <w:rPr>
          <w:rFonts w:ascii="Times New Roman" w:hAnsi="Times New Roman"/>
          <w:sz w:val="28"/>
        </w:rPr>
        <w:t>6</w:t>
      </w:r>
      <w:r w:rsidR="004D735E">
        <w:rPr>
          <w:rFonts w:ascii="Times New Roman" w:hAnsi="Times New Roman"/>
          <w:i/>
          <w:sz w:val="28"/>
        </w:rPr>
        <w:t>a</w:t>
      </w:r>
      <w:r>
        <w:rPr>
          <w:rFonts w:ascii="Times New Roman" w:hAnsi="Times New Roman"/>
          <w:sz w:val="28"/>
        </w:rPr>
        <w:t xml:space="preserve"> [à propos de la « </w:t>
      </w:r>
      <w:r>
        <w:rPr>
          <w:rFonts w:ascii="Times New Roman" w:hAnsi="Times New Roman"/>
          <w:i/>
          <w:sz w:val="28"/>
        </w:rPr>
        <w:t>jeune poésie</w:t>
      </w:r>
      <w:r>
        <w:rPr>
          <w:rFonts w:ascii="Times New Roman" w:hAnsi="Times New Roman"/>
          <w:sz w:val="28"/>
        </w:rPr>
        <w:t> », poètes, revues et maisons d’édition</w:t>
      </w:r>
      <w:r w:rsidR="00FD20EE">
        <w:rPr>
          <w:rFonts w:ascii="Times New Roman" w:hAnsi="Times New Roman"/>
          <w:sz w:val="28"/>
        </w:rPr>
        <w:t>, André Billy pense que « </w:t>
      </w:r>
      <w:r w:rsidR="00FD20EE">
        <w:rPr>
          <w:rFonts w:ascii="Times New Roman" w:hAnsi="Times New Roman"/>
          <w:i/>
          <w:sz w:val="28"/>
        </w:rPr>
        <w:t>la poésie française est dans une impasse ou, si l’on veut, dans une sape dont on n’aperçoit pas l’issue</w:t>
      </w:r>
      <w:r w:rsidR="00FD20EE">
        <w:rPr>
          <w:rFonts w:ascii="Times New Roman" w:hAnsi="Times New Roman"/>
          <w:sz w:val="28"/>
        </w:rPr>
        <w:t> », mais Jean Paulhan mentionne Audiberti, René Daumal, Henri Michaux, Georges Pelorson et Patrice de la Tour du Pin</w:t>
      </w:r>
      <w:r>
        <w:rPr>
          <w:rFonts w:ascii="Times New Roman" w:hAnsi="Times New Roman"/>
          <w:sz w:val="28"/>
        </w:rPr>
        <w:t>].</w:t>
      </w:r>
    </w:p>
    <w:p w14:paraId="25062243" w14:textId="77777777" w:rsidR="00B46F5B" w:rsidRPr="00B5515C" w:rsidRDefault="00B46F5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AC3680E" w14:textId="54D00C6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1938 </w:t>
      </w:r>
      <w:r w:rsidRPr="00B5515C">
        <w:rPr>
          <w:rFonts w:ascii="Times New Roman" w:hAnsi="Times New Roman"/>
          <w:sz w:val="28"/>
        </w:rPr>
        <w:t>– « Note »,</w:t>
      </w:r>
      <w:r w:rsidR="009126AA" w:rsidRPr="00B5515C">
        <w:rPr>
          <w:rFonts w:ascii="Times New Roman" w:hAnsi="Times New Roman"/>
          <w:sz w:val="28"/>
        </w:rPr>
        <w:t xml:space="preserve"> dans </w:t>
      </w:r>
      <w:r w:rsidRPr="00B5515C">
        <w:rPr>
          <w:rFonts w:ascii="Times New Roman" w:hAnsi="Times New Roman"/>
          <w:sz w:val="28"/>
        </w:rPr>
        <w:t xml:space="preserve">: Albert THIBAUDET, </w:t>
      </w:r>
      <w:r w:rsidRPr="00B5515C">
        <w:rPr>
          <w:rFonts w:ascii="Times New Roman" w:hAnsi="Times New Roman"/>
          <w:i/>
          <w:sz w:val="28"/>
        </w:rPr>
        <w:t>Réflexions sur le roman</w:t>
      </w:r>
      <w:r w:rsidRPr="00B5515C">
        <w:rPr>
          <w:rFonts w:ascii="Times New Roman" w:hAnsi="Times New Roman"/>
          <w:sz w:val="28"/>
        </w:rPr>
        <w:t>, Paris, N.R.F., Gallimard, 1938, 259 p., p. 7-8 (coll. « Blanche ») [sans mention en première page de couverture, texte signé « </w:t>
      </w:r>
      <w:r w:rsidRPr="002A5F53">
        <w:rPr>
          <w:rFonts w:ascii="Times New Roman" w:hAnsi="Times New Roman"/>
          <w:i/>
          <w:sz w:val="28"/>
        </w:rPr>
        <w:t>Jean Paulhan </w:t>
      </w:r>
      <w:r w:rsidRPr="00B5515C">
        <w:rPr>
          <w:rFonts w:ascii="Times New Roman" w:hAnsi="Times New Roman"/>
          <w:sz w:val="28"/>
        </w:rPr>
        <w:t>» p. 8 ; seule mention d’achevé d’imprimer : « </w:t>
      </w:r>
      <w:r w:rsidRPr="002A5F53">
        <w:rPr>
          <w:rFonts w:ascii="Times New Roman" w:hAnsi="Times New Roman"/>
          <w:i/>
          <w:sz w:val="28"/>
        </w:rPr>
        <w:t>1938 </w:t>
      </w:r>
      <w:r w:rsidRPr="00B5515C">
        <w:rPr>
          <w:rFonts w:ascii="Times New Roman" w:hAnsi="Times New Roman"/>
          <w:sz w:val="28"/>
        </w:rPr>
        <w:t>» ; reprise en 2007 chez Gallimard, dans la collection « Quarto ».</w:t>
      </w:r>
    </w:p>
    <w:p w14:paraId="20D533F6" w14:textId="16DB633A" w:rsidR="002A5F53"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Dès 1936</w:t>
      </w:r>
      <w:r w:rsidR="009126AA" w:rsidRPr="00B5515C">
        <w:rPr>
          <w:rFonts w:ascii="Times New Roman" w:hAnsi="Times New Roman"/>
          <w:sz w:val="28"/>
        </w:rPr>
        <w:t xml:space="preserve"> semble-t-il, Louis de Gonzague </w:t>
      </w:r>
      <w:r w:rsidRPr="00B5515C">
        <w:rPr>
          <w:rFonts w:ascii="Times New Roman" w:hAnsi="Times New Roman"/>
          <w:sz w:val="28"/>
        </w:rPr>
        <w:t>Frick s’était pro</w:t>
      </w:r>
      <w:r w:rsidR="009126AA" w:rsidRPr="00B5515C">
        <w:rPr>
          <w:rFonts w:ascii="Times New Roman" w:hAnsi="Times New Roman"/>
          <w:sz w:val="28"/>
        </w:rPr>
        <w:t xml:space="preserve">posé de recommander Albert Thibaudet au docteur Rigault, </w:t>
      </w:r>
      <w:r w:rsidRPr="00B5515C">
        <w:rPr>
          <w:rFonts w:ascii="Times New Roman" w:hAnsi="Times New Roman"/>
          <w:sz w:val="28"/>
        </w:rPr>
        <w:t>« </w:t>
      </w:r>
      <w:r w:rsidRPr="00B5515C">
        <w:rPr>
          <w:rFonts w:ascii="Times New Roman" w:hAnsi="Times New Roman"/>
          <w:i/>
          <w:sz w:val="28"/>
        </w:rPr>
        <w:t>qui guérit admirablement le cancer.</w:t>
      </w:r>
      <w:r w:rsidRPr="00B5515C">
        <w:rPr>
          <w:rFonts w:ascii="Times New Roman" w:hAnsi="Times New Roman"/>
          <w:sz w:val="28"/>
        </w:rPr>
        <w:t xml:space="preserve"> » </w:t>
      </w:r>
      <w:r w:rsidR="008074B8">
        <w:rPr>
          <w:rFonts w:ascii="Times New Roman" w:hAnsi="Times New Roman"/>
          <w:sz w:val="28"/>
        </w:rPr>
        <w:t>De « </w:t>
      </w:r>
      <w:r w:rsidR="008074B8">
        <w:rPr>
          <w:rFonts w:ascii="Times New Roman" w:hAnsi="Times New Roman"/>
          <w:i/>
          <w:sz w:val="28"/>
        </w:rPr>
        <w:t>Lorient, 26 Mars 1938</w:t>
      </w:r>
      <w:r w:rsidR="008074B8">
        <w:rPr>
          <w:rFonts w:ascii="Times New Roman" w:hAnsi="Times New Roman"/>
          <w:sz w:val="28"/>
        </w:rPr>
        <w:t> », Émile Thibaudet, frère du critique et médecin spécialisé dans les maladies des yeux, remercie Jean Paulhan : « </w:t>
      </w:r>
      <w:r w:rsidR="008074B8">
        <w:rPr>
          <w:rFonts w:ascii="Times New Roman" w:hAnsi="Times New Roman"/>
          <w:i/>
          <w:sz w:val="28"/>
        </w:rPr>
        <w:t>Bien reçu l’envoi que vous avez bien voulu me faire adresser, de l’exemplaire numéroté et des cinq exemplaires de presse des “</w:t>
      </w:r>
      <w:r w:rsidR="008074B8">
        <w:rPr>
          <w:rFonts w:ascii="Times New Roman" w:hAnsi="Times New Roman"/>
          <w:sz w:val="28"/>
        </w:rPr>
        <w:t>Réflexions sur le roman</w:t>
      </w:r>
      <w:r w:rsidR="008074B8">
        <w:rPr>
          <w:rFonts w:ascii="Times New Roman" w:hAnsi="Times New Roman"/>
          <w:i/>
          <w:sz w:val="28"/>
        </w:rPr>
        <w:t>”</w:t>
      </w:r>
      <w:r w:rsidR="00F34548">
        <w:rPr>
          <w:rFonts w:ascii="Times New Roman" w:hAnsi="Times New Roman"/>
          <w:i/>
          <w:sz w:val="28"/>
        </w:rPr>
        <w:t>. Je n’ai fait, jusqu’alors, que le parcourir rapidement. Albert serait heureux de cette édition parfaite, et du soin si dévoué avec lequel vous avez toujours su, — dans votre rôle ingrat d’exécuteur testamentaire — suivre, interpréter et commenter sa pensée. Au nom de toute ma famille, comme au mien, soyez-en remercié.</w:t>
      </w:r>
      <w:r w:rsidR="008074B8">
        <w:rPr>
          <w:rFonts w:ascii="Times New Roman" w:hAnsi="Times New Roman"/>
          <w:sz w:val="28"/>
        </w:rPr>
        <w:t xml:space="preserve"> » </w:t>
      </w:r>
      <w:r w:rsidRPr="00B5515C">
        <w:rPr>
          <w:rFonts w:ascii="Times New Roman" w:hAnsi="Times New Roman"/>
          <w:sz w:val="28"/>
        </w:rPr>
        <w:t>Julien Cain écrit à Jean Paulhan, de « </w:t>
      </w:r>
      <w:r w:rsidRPr="00B5515C">
        <w:rPr>
          <w:rFonts w:ascii="Times New Roman" w:hAnsi="Times New Roman"/>
          <w:i/>
          <w:sz w:val="28"/>
        </w:rPr>
        <w:t>Paris, le 28 mars 1938</w:t>
      </w:r>
      <w:r w:rsidR="009126AA" w:rsidRPr="00B5515C">
        <w:rPr>
          <w:rFonts w:ascii="Times New Roman" w:hAnsi="Times New Roman"/>
          <w:sz w:val="28"/>
        </w:rPr>
        <w:t> » </w:t>
      </w:r>
      <w:r w:rsidRPr="00B5515C">
        <w:rPr>
          <w:rFonts w:ascii="Times New Roman" w:hAnsi="Times New Roman"/>
          <w:sz w:val="28"/>
        </w:rPr>
        <w:t>: « </w:t>
      </w:r>
      <w:r w:rsidRPr="00B5515C">
        <w:rPr>
          <w:rFonts w:ascii="Times New Roman" w:hAnsi="Times New Roman"/>
          <w:i/>
          <w:sz w:val="28"/>
        </w:rPr>
        <w:t>Tous ceux qui ont aimé Albert Thibaudet vous remercieront. Ces belles chroniques, si riches, où il se racontait, il fallait les retrouver dans votre Revue. Les voici rassemblées, grâce à vous, selon un ordre qu’il eût accepté et justifié. Et je veux vous dire toute ma gratitude, en vous envoyant mes très cordiaux sentiments</w:t>
      </w:r>
      <w:r w:rsidR="002A5F53">
        <w:rPr>
          <w:rFonts w:ascii="Times New Roman" w:hAnsi="Times New Roman"/>
          <w:sz w:val="28"/>
        </w:rPr>
        <w:t xml:space="preserve"> ». </w:t>
      </w:r>
      <w:r w:rsidRPr="00B5515C">
        <w:rPr>
          <w:rFonts w:ascii="Times New Roman" w:hAnsi="Times New Roman"/>
          <w:sz w:val="28"/>
        </w:rPr>
        <w:t>Bernard Bouvier</w:t>
      </w:r>
      <w:r w:rsidR="002A5F53">
        <w:rPr>
          <w:rFonts w:ascii="Times New Roman" w:hAnsi="Times New Roman"/>
          <w:sz w:val="28"/>
        </w:rPr>
        <w:t xml:space="preserve"> écrit deux lettres, la première</w:t>
      </w:r>
      <w:r w:rsidRPr="00B5515C">
        <w:rPr>
          <w:rFonts w:ascii="Times New Roman" w:hAnsi="Times New Roman"/>
          <w:sz w:val="28"/>
        </w:rPr>
        <w:t xml:space="preserve"> de « </w:t>
      </w:r>
      <w:r w:rsidRPr="00B5515C">
        <w:rPr>
          <w:rFonts w:ascii="Times New Roman" w:hAnsi="Times New Roman"/>
          <w:i/>
          <w:sz w:val="28"/>
        </w:rPr>
        <w:t xml:space="preserve">Genève, 4, rue des Granges / ce 24 mars </w:t>
      </w:r>
      <w:r w:rsidR="00393C41">
        <w:rPr>
          <w:rFonts w:ascii="Times New Roman" w:hAnsi="Times New Roman"/>
          <w:sz w:val="28"/>
        </w:rPr>
        <w:t>[19]</w:t>
      </w:r>
      <w:r w:rsidRPr="00B5515C">
        <w:rPr>
          <w:rFonts w:ascii="Times New Roman" w:hAnsi="Times New Roman"/>
          <w:i/>
          <w:sz w:val="28"/>
        </w:rPr>
        <w:t>38</w:t>
      </w:r>
      <w:r w:rsidRPr="00B5515C">
        <w:rPr>
          <w:rFonts w:ascii="Times New Roman" w:hAnsi="Times New Roman"/>
          <w:sz w:val="28"/>
        </w:rPr>
        <w:t> » : « </w:t>
      </w:r>
      <w:r w:rsidRPr="00B5515C">
        <w:rPr>
          <w:rFonts w:ascii="Times New Roman" w:hAnsi="Times New Roman"/>
          <w:i/>
          <w:sz w:val="28"/>
        </w:rPr>
        <w:t>j’admire le beau programme de publications qu’annonce votre note introductive. On a inauguré, vendredi dernier, le buste de Thibaudet, dans le hall de l’Université. Le bronze est très supérieur au plâtre, que vous avez peut-être vu dans l’atelier du sculpteur Karl Angst. M. Victor Martin a prononcé à cette occasion un discours tout-à-fait remarquable. Je souhaite que vous le lisiez. Peut-être Léon Bopp vous en a-t-il communiqué une copie. C’est le portrait, bien vivant, de Thibaudet à Genève, un Thibaudet professeur</w:t>
      </w:r>
      <w:r w:rsidR="002A5F53">
        <w:rPr>
          <w:rFonts w:ascii="Times New Roman" w:hAnsi="Times New Roman"/>
          <w:sz w:val="28"/>
        </w:rPr>
        <w:t> » ; la seconde</w:t>
      </w:r>
      <w:r w:rsidRPr="00B5515C">
        <w:rPr>
          <w:rFonts w:ascii="Times New Roman" w:hAnsi="Times New Roman"/>
          <w:sz w:val="28"/>
        </w:rPr>
        <w:t xml:space="preserve"> de « </w:t>
      </w:r>
      <w:r w:rsidRPr="00B5515C">
        <w:rPr>
          <w:rFonts w:ascii="Times New Roman" w:hAnsi="Times New Roman"/>
          <w:i/>
          <w:sz w:val="28"/>
        </w:rPr>
        <w:t xml:space="preserve">Genève, 4, rue des Granges / ce 18 mai </w:t>
      </w:r>
      <w:r w:rsidR="002A5F53">
        <w:rPr>
          <w:rFonts w:ascii="Times New Roman" w:hAnsi="Times New Roman"/>
          <w:sz w:val="28"/>
        </w:rPr>
        <w:t>[19]</w:t>
      </w:r>
      <w:r w:rsidRPr="00B5515C">
        <w:rPr>
          <w:rFonts w:ascii="Times New Roman" w:hAnsi="Times New Roman"/>
          <w:i/>
          <w:sz w:val="28"/>
        </w:rPr>
        <w:t>38</w:t>
      </w:r>
      <w:r w:rsidRPr="00B5515C">
        <w:rPr>
          <w:rFonts w:ascii="Times New Roman" w:hAnsi="Times New Roman"/>
          <w:sz w:val="28"/>
        </w:rPr>
        <w:t> » : « </w:t>
      </w:r>
      <w:r w:rsidRPr="00B5515C">
        <w:rPr>
          <w:rFonts w:ascii="Times New Roman" w:hAnsi="Times New Roman"/>
          <w:i/>
          <w:sz w:val="28"/>
        </w:rPr>
        <w:t>D’être réunies et ordonnées, ces Chroniques qu’on aimait tant à lire dans la N.R.F., prennent une valeur nouvelle, deviennent un tout, qui est autre chose et plus que la juxtaposition de ses parties. C’est toute l’attitude de l’auteur en face du roman, c’est tout un aspect de la physionomie de Thibaudet, comme vous le marquez vous-même, au cours d’une dizaine d’années, une “époque” de Thibaudet. Cette vérité d’ensemble explique et approfondit chacune des chroniques.</w:t>
      </w:r>
      <w:r w:rsidR="002A5F53">
        <w:rPr>
          <w:rFonts w:ascii="Times New Roman" w:hAnsi="Times New Roman"/>
          <w:i/>
          <w:sz w:val="28"/>
        </w:rPr>
        <w:t xml:space="preserve"> / </w:t>
      </w:r>
      <w:r w:rsidRPr="00B5515C">
        <w:rPr>
          <w:rFonts w:ascii="Times New Roman" w:hAnsi="Times New Roman"/>
          <w:i/>
          <w:sz w:val="28"/>
        </w:rPr>
        <w:t>La série des recueils que vous annoncez constituera, de la part de la N.R.F., un magnifique hommage à la mémoire de notre ami. Elle représente a</w:t>
      </w:r>
      <w:r w:rsidR="00D523C2">
        <w:rPr>
          <w:rFonts w:ascii="Times New Roman" w:hAnsi="Times New Roman"/>
          <w:i/>
          <w:sz w:val="28"/>
        </w:rPr>
        <w:t xml:space="preserve">ussi pour vous un grand labeur. </w:t>
      </w:r>
      <w:r w:rsidRPr="00B5515C">
        <w:rPr>
          <w:rFonts w:ascii="Times New Roman" w:hAnsi="Times New Roman"/>
          <w:i/>
          <w:sz w:val="28"/>
        </w:rPr>
        <w:t>Je souhaite que vous vous en sentiez récompensé par la reconnaissance de beaucoup de lecteurs partout dispersés. Vous en comptiez un grand nombre à Genève, à qui la pensée et la personne de Thibaudet demeurent présentes et bienfaisantes. Vous l’avez pressenti en reproduisant dans votre revue un fragment du discours de Victor Martin.</w:t>
      </w:r>
      <w:r w:rsidRPr="00B5515C">
        <w:rPr>
          <w:rFonts w:ascii="Times New Roman" w:hAnsi="Times New Roman"/>
          <w:sz w:val="28"/>
        </w:rPr>
        <w:t> »</w:t>
      </w:r>
      <w:r w:rsidR="002A5F53">
        <w:rPr>
          <w:rFonts w:ascii="Times New Roman" w:hAnsi="Times New Roman"/>
          <w:sz w:val="28"/>
        </w:rPr>
        <w:t xml:space="preserve"> </w:t>
      </w:r>
    </w:p>
    <w:p w14:paraId="4B5C2666" w14:textId="3D6B94A1" w:rsidR="000202F5" w:rsidRDefault="002A5F5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Entre temps, de « </w:t>
      </w:r>
      <w:r>
        <w:rPr>
          <w:rFonts w:ascii="Times New Roman" w:hAnsi="Times New Roman"/>
          <w:i/>
          <w:sz w:val="28"/>
        </w:rPr>
        <w:t>Genève ce 11 Avril 1938</w:t>
      </w:r>
      <w:r>
        <w:rPr>
          <w:rFonts w:ascii="Times New Roman" w:hAnsi="Times New Roman"/>
          <w:sz w:val="28"/>
        </w:rPr>
        <w:t xml:space="preserve"> », le sculpteur Carl Angst a écrit à </w:t>
      </w:r>
      <w:r w:rsidR="00D523C2">
        <w:rPr>
          <w:rFonts w:ascii="Times New Roman" w:hAnsi="Times New Roman"/>
          <w:sz w:val="28"/>
        </w:rPr>
        <w:t xml:space="preserve">Jean </w:t>
      </w:r>
      <w:r>
        <w:rPr>
          <w:rFonts w:ascii="Times New Roman" w:hAnsi="Times New Roman"/>
          <w:sz w:val="28"/>
        </w:rPr>
        <w:t>Paulhan : « </w:t>
      </w:r>
      <w:r>
        <w:rPr>
          <w:rFonts w:ascii="Times New Roman" w:hAnsi="Times New Roman"/>
          <w:i/>
          <w:sz w:val="28"/>
        </w:rPr>
        <w:t xml:space="preserve">j’ai bien reçu “Réflexions sur le roman” et vous suis très reconnaissant du bel envoi que vous avez eu l’extrême gentillesse de m’adresser. / Comme vous le savez, le buste Thibaudet a été inauguré à </w:t>
      </w:r>
      <w:r w:rsidR="000202F5">
        <w:rPr>
          <w:rFonts w:ascii="Times New Roman" w:hAnsi="Times New Roman"/>
          <w:i/>
          <w:sz w:val="28"/>
        </w:rPr>
        <w:t>l’Université ce 18 Mars dernier </w:t>
      </w:r>
      <w:r>
        <w:rPr>
          <w:rFonts w:ascii="Times New Roman" w:hAnsi="Times New Roman"/>
          <w:i/>
          <w:sz w:val="28"/>
        </w:rPr>
        <w:t>; permettez-moi de vous envoyer l’une des photos prise la veille de ce jour-là.</w:t>
      </w:r>
      <w:r>
        <w:rPr>
          <w:rFonts w:ascii="Times New Roman" w:hAnsi="Times New Roman"/>
          <w:sz w:val="28"/>
        </w:rPr>
        <w:t> »</w:t>
      </w:r>
    </w:p>
    <w:p w14:paraId="13D38966" w14:textId="2B869EDD" w:rsidR="001733AD" w:rsidRDefault="000202F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Voir </w:t>
      </w:r>
      <w:r>
        <w:rPr>
          <w:rFonts w:ascii="Times New Roman" w:hAnsi="Times New Roman"/>
          <w:i/>
          <w:sz w:val="28"/>
        </w:rPr>
        <w:t xml:space="preserve">infra </w:t>
      </w:r>
      <w:r>
        <w:rPr>
          <w:rFonts w:ascii="Times New Roman" w:hAnsi="Times New Roman"/>
          <w:sz w:val="28"/>
        </w:rPr>
        <w:t>en décembre 1964</w:t>
      </w:r>
      <w:r w:rsidR="00CE5AFE" w:rsidRPr="00B5515C">
        <w:rPr>
          <w:rFonts w:ascii="Times New Roman" w:hAnsi="Times New Roman"/>
          <w:sz w:val="28"/>
        </w:rPr>
        <w:t>]</w:t>
      </w:r>
      <w:r>
        <w:rPr>
          <w:rFonts w:ascii="Times New Roman" w:hAnsi="Times New Roman"/>
          <w:sz w:val="28"/>
        </w:rPr>
        <w:t>.</w:t>
      </w:r>
    </w:p>
    <w:p w14:paraId="354ABE6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F769583" w14:textId="1A04953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rhétorique renaît de ses cendres », </w:t>
      </w:r>
      <w:r w:rsidRPr="00B5515C">
        <w:rPr>
          <w:rFonts w:ascii="Times New Roman" w:hAnsi="Times New Roman"/>
          <w:i/>
          <w:sz w:val="28"/>
        </w:rPr>
        <w:t>Mesures</w:t>
      </w:r>
      <w:r w:rsidR="00B90CD1">
        <w:rPr>
          <w:rFonts w:ascii="Times New Roman" w:hAnsi="Times New Roman"/>
          <w:sz w:val="28"/>
        </w:rPr>
        <w:t>, 4</w:t>
      </w:r>
      <w:r w:rsidR="00B90CD1" w:rsidRPr="00E13962">
        <w:rPr>
          <w:rFonts w:ascii="Times New Roman" w:hAnsi="Times New Roman"/>
          <w:sz w:val="28"/>
          <w:szCs w:val="28"/>
          <w:vertAlign w:val="superscript"/>
        </w:rPr>
        <w:t>e</w:t>
      </w:r>
      <w:r w:rsidRPr="00B5515C">
        <w:rPr>
          <w:rFonts w:ascii="Times New Roman" w:hAnsi="Times New Roman"/>
          <w:sz w:val="28"/>
        </w:rPr>
        <w:t xml:space="preserve"> année, n° 1, 15 janvier 1938, p. 169-181 [texte signé : « </w:t>
      </w:r>
      <w:r w:rsidRPr="00B90CD1">
        <w:rPr>
          <w:rFonts w:ascii="Times New Roman" w:hAnsi="Times New Roman"/>
          <w:i/>
          <w:sz w:val="28"/>
        </w:rPr>
        <w:t>Jean Paulhan </w:t>
      </w:r>
      <w:r w:rsidRPr="00B5515C">
        <w:rPr>
          <w:rFonts w:ascii="Times New Roman" w:hAnsi="Times New Roman"/>
          <w:sz w:val="28"/>
        </w:rPr>
        <w:t>» ; il existe de cette contribution vingt-cinq tirés-à-part sur Alfa Navarre, sous pagination propre, dont le n° 4 avec envoi à André Castel et le n° 14 avec envoi « </w:t>
      </w:r>
      <w:r w:rsidRPr="00B5515C">
        <w:rPr>
          <w:rFonts w:ascii="Times New Roman" w:hAnsi="Times New Roman"/>
          <w:i/>
          <w:sz w:val="28"/>
        </w:rPr>
        <w:t>sans le moins du monde / vouloir ennuyer le Docteur / Colin, avec la reconnaissance / de Jean Paulhan</w:t>
      </w:r>
      <w:r w:rsidRPr="00B5515C">
        <w:rPr>
          <w:rFonts w:ascii="Times New Roman" w:hAnsi="Times New Roman"/>
          <w:sz w:val="28"/>
        </w:rPr>
        <w:t> » et deux becquets agrafés : « </w:t>
      </w:r>
      <w:r w:rsidRPr="00B5515C">
        <w:rPr>
          <w:rFonts w:ascii="Times New Roman" w:hAnsi="Times New Roman"/>
          <w:i/>
          <w:sz w:val="28"/>
        </w:rPr>
        <w:t>Il n’y aurait pas à confronter deux doctrines si dissemblables si elles n’usaient de la même preuve (renversée). C’est que :</w:t>
      </w:r>
      <w:r w:rsidRPr="00B5515C">
        <w:rPr>
          <w:rFonts w:ascii="Times New Roman" w:hAnsi="Times New Roman"/>
          <w:sz w:val="28"/>
        </w:rPr>
        <w:t> » et : « </w:t>
      </w:r>
      <w:r w:rsidRPr="00B5515C">
        <w:rPr>
          <w:rFonts w:ascii="Times New Roman" w:hAnsi="Times New Roman"/>
          <w:i/>
          <w:sz w:val="28"/>
        </w:rPr>
        <w:t>D’où l’illusion du rhétoriqueur. (Mais est-ce tellement une illusion ?)</w:t>
      </w:r>
      <w:r w:rsidRPr="00B5515C">
        <w:rPr>
          <w:rFonts w:ascii="Times New Roman" w:hAnsi="Times New Roman"/>
          <w:sz w:val="28"/>
        </w:rPr>
        <w:t> » (librairie Vrain, 2008). Numéro 20 sans envoi (coll. part.).</w:t>
      </w:r>
    </w:p>
    <w:p w14:paraId="5352893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Marcel Arland écrit à Jean Paulhan, « </w:t>
      </w:r>
      <w:r w:rsidRPr="00B5515C">
        <w:rPr>
          <w:rFonts w:ascii="Times New Roman" w:hAnsi="Times New Roman"/>
          <w:i/>
          <w:sz w:val="28"/>
        </w:rPr>
        <w:t xml:space="preserve">mardi </w:t>
      </w:r>
      <w:r w:rsidRPr="00B5515C">
        <w:rPr>
          <w:rFonts w:ascii="Times New Roman" w:hAnsi="Times New Roman"/>
          <w:sz w:val="28"/>
        </w:rPr>
        <w:t>[1938] »</w:t>
      </w:r>
      <w:r w:rsidRPr="00B5515C">
        <w:rPr>
          <w:rFonts w:ascii="Times New Roman" w:hAnsi="Times New Roman"/>
          <w:i/>
          <w:sz w:val="28"/>
        </w:rPr>
        <w:t> </w:t>
      </w:r>
      <w:r w:rsidRPr="00B5515C">
        <w:rPr>
          <w:rFonts w:ascii="Times New Roman" w:hAnsi="Times New Roman"/>
          <w:sz w:val="28"/>
        </w:rPr>
        <w:t>: « </w:t>
      </w:r>
      <w:r w:rsidRPr="00B5515C">
        <w:rPr>
          <w:rFonts w:ascii="Times New Roman" w:hAnsi="Times New Roman"/>
          <w:i/>
          <w:sz w:val="28"/>
        </w:rPr>
        <w:t xml:space="preserve">J’ai relu hier ton dernier article de </w:t>
      </w:r>
      <w:r w:rsidRPr="00B5515C">
        <w:rPr>
          <w:rFonts w:ascii="Times New Roman" w:hAnsi="Times New Roman"/>
          <w:sz w:val="28"/>
        </w:rPr>
        <w:t>Mesures </w:t>
      </w:r>
      <w:r w:rsidRPr="00B5515C">
        <w:rPr>
          <w:rFonts w:ascii="Times New Roman" w:hAnsi="Times New Roman"/>
          <w:i/>
          <w:sz w:val="28"/>
        </w:rPr>
        <w:t>; je le trouve parfait, et passionnant, et nécessaire. Je vais reprendre celui de janvier, et ses premières conclusions. Il me semble que beaucoup de choses que tu y disais trouvent leur épanouissement dans ton dernier article.</w:t>
      </w:r>
      <w:r w:rsidRPr="00B5515C">
        <w:rPr>
          <w:rFonts w:ascii="Times New Roman" w:hAnsi="Times New Roman"/>
          <w:sz w:val="28"/>
        </w:rPr>
        <w:t> »</w:t>
      </w:r>
    </w:p>
    <w:p w14:paraId="20681AB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ab/>
        <w:t>Traduction anglaise en 2008].</w:t>
      </w:r>
    </w:p>
    <w:p w14:paraId="54D6B13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4B5A05D7" w14:textId="3B74F17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Explications », </w:t>
      </w:r>
      <w:r w:rsidRPr="00B5515C">
        <w:rPr>
          <w:rFonts w:ascii="Times New Roman" w:hAnsi="Times New Roman"/>
          <w:i/>
          <w:sz w:val="28"/>
        </w:rPr>
        <w:t>La Nouvelle Revue française</w:t>
      </w:r>
      <w:r w:rsidRPr="00B5515C">
        <w:rPr>
          <w:rFonts w:ascii="Times New Roman" w:hAnsi="Times New Roman"/>
          <w:sz w:val="28"/>
        </w:rPr>
        <w:t>, 26</w:t>
      </w:r>
      <w:r w:rsidRPr="00E70713">
        <w:rPr>
          <w:rFonts w:ascii="Times New Roman" w:hAnsi="Times New Roman"/>
          <w:sz w:val="28"/>
          <w:szCs w:val="28"/>
          <w:vertAlign w:val="superscript"/>
        </w:rPr>
        <w:t>e</w:t>
      </w:r>
      <w:r w:rsidRPr="00B5515C">
        <w:rPr>
          <w:rFonts w:ascii="Times New Roman" w:hAnsi="Times New Roman"/>
          <w:sz w:val="28"/>
        </w:rPr>
        <w:t xml:space="preserve"> année, t. L, n° 293, 1</w:t>
      </w:r>
      <w:r w:rsidRPr="00E70713">
        <w:rPr>
          <w:rFonts w:ascii="Times New Roman" w:hAnsi="Times New Roman"/>
          <w:sz w:val="28"/>
          <w:szCs w:val="28"/>
          <w:vertAlign w:val="superscript"/>
        </w:rPr>
        <w:t>er</w:t>
      </w:r>
      <w:r w:rsidRPr="00B5515C">
        <w:rPr>
          <w:rFonts w:ascii="Times New Roman" w:hAnsi="Times New Roman"/>
          <w:sz w:val="28"/>
        </w:rPr>
        <w:t xml:space="preserve"> février 1938, p. 335 [rubrique : « Les Revues »</w:t>
      </w:r>
      <w:r w:rsidR="00B90CD1">
        <w:rPr>
          <w:rFonts w:ascii="Times New Roman" w:hAnsi="Times New Roman"/>
          <w:sz w:val="28"/>
        </w:rPr>
        <w:t xml:space="preserve"> dans </w:t>
      </w:r>
      <w:r w:rsidRPr="00B5515C">
        <w:rPr>
          <w:rFonts w:ascii="Times New Roman" w:hAnsi="Times New Roman"/>
          <w:sz w:val="28"/>
        </w:rPr>
        <w:t xml:space="preserve">« Notes » ; sur le « Petit Dictionnaire des mots retrouvés », </w:t>
      </w:r>
      <w:r w:rsidRPr="00B5515C">
        <w:rPr>
          <w:rFonts w:ascii="Times New Roman" w:hAnsi="Times New Roman"/>
          <w:i/>
          <w:sz w:val="28"/>
        </w:rPr>
        <w:t>La N.R.f.</w:t>
      </w:r>
      <w:r w:rsidRPr="00B5515C">
        <w:rPr>
          <w:rFonts w:ascii="Times New Roman" w:hAnsi="Times New Roman"/>
          <w:sz w:val="28"/>
        </w:rPr>
        <w:t>, 1</w:t>
      </w:r>
      <w:r w:rsidRPr="00E70713">
        <w:rPr>
          <w:rFonts w:ascii="Times New Roman" w:hAnsi="Times New Roman"/>
          <w:sz w:val="28"/>
          <w:szCs w:val="28"/>
          <w:vertAlign w:val="superscript"/>
        </w:rPr>
        <w:t>er</w:t>
      </w:r>
      <w:r w:rsidRPr="00B5515C">
        <w:rPr>
          <w:rFonts w:ascii="Times New Roman" w:hAnsi="Times New Roman"/>
          <w:sz w:val="28"/>
        </w:rPr>
        <w:t xml:space="preserve"> janvier et 1</w:t>
      </w:r>
      <w:r w:rsidRPr="00E70713">
        <w:rPr>
          <w:rFonts w:ascii="Times New Roman" w:hAnsi="Times New Roman"/>
          <w:sz w:val="28"/>
          <w:szCs w:val="28"/>
          <w:vertAlign w:val="superscript"/>
        </w:rPr>
        <w:t>er</w:t>
      </w:r>
      <w:r w:rsidRPr="00B5515C">
        <w:rPr>
          <w:rFonts w:ascii="Times New Roman" w:hAnsi="Times New Roman"/>
          <w:sz w:val="28"/>
        </w:rPr>
        <w:t xml:space="preserve"> février 1938 ; texte signé : « </w:t>
      </w:r>
      <w:r w:rsidRPr="00E70713">
        <w:rPr>
          <w:rFonts w:ascii="Times New Roman" w:hAnsi="Times New Roman"/>
          <w:i/>
          <w:sz w:val="28"/>
        </w:rPr>
        <w:t>Jean Paulhan </w:t>
      </w:r>
      <w:r w:rsidRPr="00B5515C">
        <w:rPr>
          <w:rFonts w:ascii="Times New Roman" w:hAnsi="Times New Roman"/>
          <w:sz w:val="28"/>
        </w:rPr>
        <w:t xml:space="preserve">»]. </w:t>
      </w:r>
    </w:p>
    <w:p w14:paraId="579EE80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0638A6C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 aux “Nouveaux Cahiers” sur le pouvoir des mots », </w:t>
      </w:r>
      <w:r w:rsidRPr="00B5515C">
        <w:rPr>
          <w:rFonts w:ascii="Times New Roman" w:hAnsi="Times New Roman"/>
          <w:i/>
          <w:sz w:val="28"/>
        </w:rPr>
        <w:t>Nouveaux Cahiers</w:t>
      </w:r>
      <w:r w:rsidRPr="00B5515C">
        <w:rPr>
          <w:rFonts w:ascii="Times New Roman" w:hAnsi="Times New Roman"/>
          <w:sz w:val="28"/>
        </w:rPr>
        <w:t>, 2</w:t>
      </w:r>
      <w:r w:rsidRPr="00E70713">
        <w:rPr>
          <w:rFonts w:ascii="Times New Roman" w:hAnsi="Times New Roman"/>
          <w:sz w:val="28"/>
          <w:szCs w:val="28"/>
          <w:vertAlign w:val="superscript"/>
        </w:rPr>
        <w:t>e</w:t>
      </w:r>
      <w:r w:rsidRPr="00B5515C">
        <w:rPr>
          <w:rFonts w:ascii="Times New Roman" w:hAnsi="Times New Roman"/>
          <w:sz w:val="28"/>
        </w:rPr>
        <w:t xml:space="preserve"> année, n° 22, 1</w:t>
      </w:r>
      <w:r w:rsidRPr="00E70713">
        <w:rPr>
          <w:rFonts w:ascii="Times New Roman" w:hAnsi="Times New Roman"/>
          <w:sz w:val="28"/>
          <w:szCs w:val="28"/>
          <w:vertAlign w:val="superscript"/>
        </w:rPr>
        <w:t>er</w:t>
      </w:r>
      <w:r w:rsidRPr="00B5515C">
        <w:rPr>
          <w:rFonts w:ascii="Times New Roman" w:hAnsi="Times New Roman"/>
          <w:sz w:val="28"/>
        </w:rPr>
        <w:t xml:space="preserve"> avril 1938, p. 18-20 [surtitré « Pouvoir des mots », texte signé : « </w:t>
      </w:r>
      <w:r w:rsidRPr="00E70713">
        <w:rPr>
          <w:rFonts w:ascii="Times New Roman" w:hAnsi="Times New Roman"/>
          <w:i/>
          <w:sz w:val="28"/>
        </w:rPr>
        <w:t>Jean Paulhan </w:t>
      </w:r>
      <w:r w:rsidRPr="00B5515C">
        <w:rPr>
          <w:rFonts w:ascii="Times New Roman" w:hAnsi="Times New Roman"/>
          <w:sz w:val="28"/>
        </w:rPr>
        <w:t>» après la mention « </w:t>
      </w:r>
      <w:r w:rsidRPr="00E70713">
        <w:rPr>
          <w:rFonts w:ascii="Times New Roman" w:hAnsi="Times New Roman"/>
          <w:i/>
          <w:sz w:val="28"/>
        </w:rPr>
        <w:t>(À suivre) </w:t>
      </w:r>
      <w:r w:rsidRPr="00B5515C">
        <w:rPr>
          <w:rFonts w:ascii="Times New Roman" w:hAnsi="Times New Roman"/>
          <w:sz w:val="28"/>
        </w:rPr>
        <w:t>». Il s’agit de la première de trois livraisons.</w:t>
      </w:r>
    </w:p>
    <w:p w14:paraId="45F3AAF4" w14:textId="77777777" w:rsidR="00CF5C4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Pour l’ensemble de cette revue bi-mensuelle, voir la description fournie par</w:t>
      </w:r>
      <w:r w:rsidR="000F276F" w:rsidRPr="00B5515C">
        <w:rPr>
          <w:rFonts w:ascii="Times New Roman" w:hAnsi="Times New Roman"/>
          <w:sz w:val="28"/>
        </w:rPr>
        <w:t xml:space="preserve"> la librairie Fabrice Teissèdre </w:t>
      </w:r>
      <w:r w:rsidRPr="00B5515C">
        <w:rPr>
          <w:rFonts w:ascii="Times New Roman" w:hAnsi="Times New Roman"/>
          <w:sz w:val="28"/>
        </w:rPr>
        <w:t>: Paris, Félix Alcan, [puis :] Gallimard, 1937-1940, 1940. 55 livraisons en 2 vol. in-4 carrés, pagination multiple, texte sur deux colonnes, demi-toile chagrinée verte, couvertures conservées. Rare. Manquent les numéros 37 et 47. Série presque complète, du 15 mars 1937 à avril 1940, de ce périodique dont le but proclamé était de «</w:t>
      </w:r>
      <w:r w:rsidRPr="00B5515C">
        <w:rPr>
          <w:rFonts w:ascii="Times New Roman" w:hAnsi="Times New Roman"/>
          <w:i/>
          <w:sz w:val="28"/>
        </w:rPr>
        <w:t> libérer la pensée de l'asservissement auquel la soumettent les intérêts particuliers, l'esprit de parti et l'esprit de classe</w:t>
      </w:r>
      <w:r w:rsidRPr="00B5515C">
        <w:rPr>
          <w:rFonts w:ascii="Times New Roman" w:hAnsi="Times New Roman"/>
          <w:sz w:val="28"/>
        </w:rPr>
        <w:t> ». Il rassembla longtemps des signatures aussi prestigieuses que diverses idéologiquement : Gabriel de Tarde, Jacques Maritain, Brice Parain, René Cassin, Joseph Reinach, Simone Weil, Jean Paulhan, Joseph Rovan, Denis de Rougemont, Souvarine, etc. On y trouve des collaborations très fines sur quantité de problèmes surtout économiques et socio-politiques. Quelques numéros sont entièrement consacrés à un thème particulier : Liberté de penser (1) ; le Problème français de la défense nationale (23) ; les Entretiens franco-suédois de Pontigny (29 et 30, sur l'organisation du travail) ; le Danger totalitaire (50) ; l'Europe de demain (51) ; le Problème intérieur français (52) ; Opinions britanniques sur la guerre et la paix (54) ; Quelques aspects généraux d'une organisation internationale (55). JOINTE : une table volante pour les numéros 1-36 (15 mars 1937 - 15 décembre 1938), de deux feuillets</w:t>
      </w:r>
      <w:r w:rsidR="00CF5C4C">
        <w:rPr>
          <w:rFonts w:ascii="Times New Roman" w:hAnsi="Times New Roman"/>
          <w:sz w:val="28"/>
        </w:rPr>
        <w:t>.</w:t>
      </w:r>
    </w:p>
    <w:p w14:paraId="46638772" w14:textId="1F340C59" w:rsidR="001733AD" w:rsidRPr="00B5515C" w:rsidRDefault="00CF5C4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Jean-Paul Sartre écrit sur le bateau qui l’emmène à Fès, </w:t>
      </w:r>
      <w:r>
        <w:rPr>
          <w:rFonts w:ascii="Times New Roman" w:hAnsi="Times New Roman"/>
          <w:i/>
          <w:sz w:val="28"/>
        </w:rPr>
        <w:t xml:space="preserve">s.d. </w:t>
      </w:r>
      <w:r>
        <w:rPr>
          <w:rFonts w:ascii="Times New Roman" w:hAnsi="Times New Roman"/>
          <w:sz w:val="28"/>
        </w:rPr>
        <w:t>[1938] : « </w:t>
      </w:r>
      <w:r>
        <w:rPr>
          <w:rFonts w:ascii="Times New Roman" w:hAnsi="Times New Roman"/>
          <w:i/>
          <w:sz w:val="28"/>
        </w:rPr>
        <w:t xml:space="preserve">Je viens de lire votre Lettre sur le Pouvoir des Mots et je suis entièrement d’accord avec vous. Vous avez exprimé avec toute la force et toute la clarté désirable ce qu’il convenait de dire aux gens des Nouveaux Cahiers et à tant d’autres. Ce que je vous écris à présent n’est pas une objection, mais plutôt une question. Vous m’avez </w:t>
      </w:r>
      <w:r w:rsidR="00E70713">
        <w:rPr>
          <w:rFonts w:ascii="Times New Roman" w:hAnsi="Times New Roman"/>
          <w:i/>
          <w:sz w:val="28"/>
        </w:rPr>
        <w:t>semblé lancer une sorte de défi </w:t>
      </w:r>
      <w:r>
        <w:rPr>
          <w:rFonts w:ascii="Times New Roman" w:hAnsi="Times New Roman"/>
          <w:i/>
          <w:sz w:val="28"/>
        </w:rPr>
        <w:t>: qu’on me montre quelqu’un qui dans le présent, au moment même où il parle, dira : je suis sensible au pouvoir des mots. Vous vous placez ici non plus sur le terrain sociologique — qui est celui où vous appellez votre sujet et celui où vous demeurez pendant toute votre critique — mais sur le terrain psychologique ; vous faites appel à l’introspection. Il me semble que sur ce point je puis vous répondre que je suis cet oiseau rare (pas si rare). Je suis sensible à quelque chose des mots qui n’est point leur sens conceptual mais ce que j’appellerai plutôt leur sens magique.</w:t>
      </w:r>
      <w:r w:rsidR="004E3811">
        <w:rPr>
          <w:rFonts w:ascii="Times New Roman" w:hAnsi="Times New Roman"/>
          <w:i/>
          <w:sz w:val="28"/>
        </w:rPr>
        <w:t xml:space="preserve"> </w:t>
      </w:r>
      <w:r w:rsidR="004E3811">
        <w:rPr>
          <w:rFonts w:ascii="Times New Roman" w:hAnsi="Times New Roman"/>
          <w:sz w:val="28"/>
        </w:rPr>
        <w:t>[…]</w:t>
      </w:r>
      <w:r>
        <w:rPr>
          <w:rFonts w:ascii="Times New Roman" w:hAnsi="Times New Roman"/>
          <w:sz w:val="28"/>
        </w:rPr>
        <w:t> »</w:t>
      </w:r>
      <w:r w:rsidR="0082329F">
        <w:rPr>
          <w:rFonts w:ascii="Times New Roman" w:hAnsi="Times New Roman"/>
          <w:sz w:val="28"/>
        </w:rPr>
        <w:t xml:space="preserve"> De « </w:t>
      </w:r>
      <w:r w:rsidR="0082329F">
        <w:rPr>
          <w:rFonts w:ascii="Times New Roman" w:hAnsi="Times New Roman"/>
          <w:i/>
          <w:sz w:val="28"/>
        </w:rPr>
        <w:t xml:space="preserve">Rabat 8 Septembre </w:t>
      </w:r>
      <w:r w:rsidR="0082329F">
        <w:rPr>
          <w:rFonts w:ascii="Times New Roman" w:hAnsi="Times New Roman"/>
          <w:sz w:val="28"/>
        </w:rPr>
        <w:t>[19]</w:t>
      </w:r>
      <w:r w:rsidR="0082329F">
        <w:rPr>
          <w:rFonts w:ascii="Times New Roman" w:hAnsi="Times New Roman"/>
          <w:i/>
          <w:sz w:val="28"/>
        </w:rPr>
        <w:t>38</w:t>
      </w:r>
      <w:r w:rsidR="0082329F">
        <w:rPr>
          <w:rFonts w:ascii="Times New Roman" w:hAnsi="Times New Roman"/>
          <w:sz w:val="28"/>
        </w:rPr>
        <w:t> », Jean-Paul Sartre écrit à nouveau : « </w:t>
      </w:r>
      <w:r w:rsidR="0082329F">
        <w:rPr>
          <w:rFonts w:ascii="Times New Roman" w:hAnsi="Times New Roman"/>
          <w:i/>
          <w:sz w:val="28"/>
        </w:rPr>
        <w:t>Les quelques éclaircissements que vous avez bien voulu me donner à propos du “Pouvoir des Mots” ont suffi à me montrer que nous étions entièrement d’accord. Je suis très impatient de lire “les Fleurs de Tarbes”.</w:t>
      </w:r>
      <w:r w:rsidR="00CC7A36">
        <w:rPr>
          <w:rFonts w:ascii="Times New Roman" w:hAnsi="Times New Roman"/>
          <w:i/>
          <w:sz w:val="28"/>
        </w:rPr>
        <w:t xml:space="preserve"> Je n’ai pas reçu Mesures ni l’autre revue, mais peut-être est-ce tout simplement qu’on ne me les a pas fait suivre.</w:t>
      </w:r>
      <w:r w:rsidR="0082329F">
        <w:rPr>
          <w:rFonts w:ascii="Times New Roman" w:hAnsi="Times New Roman"/>
          <w:sz w:val="28"/>
        </w:rPr>
        <w:t> »</w:t>
      </w:r>
      <w:r w:rsidR="00CC7A36">
        <w:rPr>
          <w:rFonts w:ascii="Times New Roman" w:hAnsi="Times New Roman"/>
          <w:sz w:val="28"/>
        </w:rPr>
        <w:t>]</w:t>
      </w:r>
    </w:p>
    <w:p w14:paraId="7350081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054295C" w14:textId="7510BD3D" w:rsidR="001733AD" w:rsidRPr="00B5515C" w:rsidRDefault="00E7071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La Poésie », dans </w:t>
      </w:r>
      <w:r w:rsidR="00CE5AFE" w:rsidRPr="00B5515C">
        <w:rPr>
          <w:rFonts w:ascii="Times New Roman" w:hAnsi="Times New Roman"/>
          <w:sz w:val="28"/>
        </w:rPr>
        <w:t xml:space="preserve">: </w:t>
      </w:r>
      <w:r w:rsidR="00CE5AFE" w:rsidRPr="00B5515C">
        <w:rPr>
          <w:rFonts w:ascii="Times New Roman" w:hAnsi="Times New Roman"/>
          <w:i/>
          <w:sz w:val="28"/>
        </w:rPr>
        <w:t>Dix ans de vie française</w:t>
      </w:r>
      <w:r w:rsidR="00CE5AFE" w:rsidRPr="00B5515C">
        <w:rPr>
          <w:rFonts w:ascii="Times New Roman" w:hAnsi="Times New Roman"/>
          <w:sz w:val="28"/>
        </w:rPr>
        <w:t>. Recueil de conférences données pour l’Institut Britannique de l’Université de Paris à la Sorbonne aux professeurs des écoles secondaires anglaises invités par l’Université de Paris et le Ministère de l’Éducation Nationale, Pâques 1938, p. 57-85 [dans un volume de 383 p. achevé d’imprimer le 15 novembre 1938, par les Éditions Jean-Renard pour l’Institut Britannique de l’Université de Paris, présention « </w:t>
      </w:r>
      <w:r w:rsidR="00CE5AFE" w:rsidRPr="00B90CD1">
        <w:rPr>
          <w:rFonts w:ascii="Times New Roman" w:hAnsi="Times New Roman"/>
          <w:i/>
          <w:sz w:val="28"/>
        </w:rPr>
        <w:t>par M. Jean Paulhan </w:t>
      </w:r>
      <w:r w:rsidR="00CE5AFE" w:rsidRPr="00B5515C">
        <w:rPr>
          <w:rFonts w:ascii="Times New Roman" w:hAnsi="Times New Roman"/>
          <w:sz w:val="28"/>
        </w:rPr>
        <w:t>», le 7 avril 1938, de poèmes lus par leurs auteurs Georges Pelorson, Jacques Audiberti et Jules Supervielle ; « </w:t>
      </w:r>
      <w:r w:rsidR="00CE5AFE" w:rsidRPr="00B5515C">
        <w:rPr>
          <w:rFonts w:ascii="Times New Roman" w:hAnsi="Times New Roman"/>
          <w:i/>
          <w:sz w:val="28"/>
        </w:rPr>
        <w:t>L’édition de ce livre comporte uniquement 300 exemplaires réservés aux souscripteurs et tous hors commerce</w:t>
      </w:r>
      <w:r w:rsidR="00CE5AFE" w:rsidRPr="00B5515C">
        <w:rPr>
          <w:rFonts w:ascii="Times New Roman" w:hAnsi="Times New Roman"/>
          <w:sz w:val="28"/>
        </w:rPr>
        <w:t> » ; M. G. Roussy, recteur de l’Université de Paris, et M. Harley Granville-Barker, directeur de l’Institut Britannique, ont ouvert la séance inaugurale, le 30 mars 1938.</w:t>
      </w:r>
    </w:p>
    <w:p w14:paraId="17C38CC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Ont pris la parole, dans l’ordre du sommaire, qui n’est pas l’ordre chronologique : le 30 mars, M. Ramon Fernandez (« Les Belles-Lettres ») et M. Benjamin Crémieux (« Le Roman ») ; le 7 avril, Jean Paulhan (« La Poésie »), Gérard Bauer (« Le Théâtre ») et Robert Kemp (« Pièces de théâtre actuellement jouées à Paris ») ; le 31 mars, André Thérive (« La Critique ») ; le 4 avril, Francis Funck-Brentano (« L’Activité historique ») ; le 6 avril, Jean Piot (« Le journalisme ») ; le 13 avril, Edouard Helsey (« Le Grand Reportage ») et René Huyghe (« La Peinture »), Yvanhoé Rambosson (« L’Art décoratif ») et André Lurçat (« L’Architecture et l’Urbanisme en France ») ; le 8 avril, Émile Vuillermoz (« La Musique »), le R.P. Yves de La  Brière (« La Pensée et l’Œuvre catholiques »), le Pasteur Boegner (« La Vie, la Pensée et l’Action Protestantes en France »), Mgr Touzé (« Les chantiers du Cardinal ») ; le 1? avril, Jacques Kayser, sur la politique des partis de gauche, Pierre-Étienne Flandin, ancien président du Conseil, sur la politique des partis du centre et de droite, Paul Mantoux, sur la politique étrangère ; le 9 avril, André Siegfried sur la situation industrielle, René Belin, sur la question ouvrière.</w:t>
      </w:r>
    </w:p>
    <w:p w14:paraId="43FBBC4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Un papillon est joint au volume : « </w:t>
      </w:r>
      <w:r w:rsidRPr="00B5515C">
        <w:rPr>
          <w:rFonts w:ascii="Times New Roman" w:hAnsi="Times New Roman"/>
          <w:i/>
          <w:sz w:val="28"/>
        </w:rPr>
        <w:t>Apologies are due to the recipients of this book for the long delay in its appearance. Some was inevitable, since the reports of the lectures had to be transcribed one by one and submitted for correction to the lecturers. But this, and the printing and binding, should all have been finished by September ; and for the further delay our apologies are tendered.</w:t>
      </w:r>
      <w:r w:rsidRPr="00B5515C">
        <w:rPr>
          <w:rFonts w:ascii="Times New Roman" w:hAnsi="Times New Roman"/>
          <w:sz w:val="28"/>
        </w:rPr>
        <w:t> »</w:t>
      </w:r>
    </w:p>
    <w:p w14:paraId="2B71D1E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Il existe au fonds Paulhan un manuscrit de ce texte].</w:t>
      </w:r>
    </w:p>
    <w:p w14:paraId="488F091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25BFC8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Demoiselle aux miroirs », </w:t>
      </w:r>
      <w:r w:rsidRPr="00B5515C">
        <w:rPr>
          <w:rFonts w:ascii="Times New Roman" w:hAnsi="Times New Roman"/>
          <w:i/>
          <w:sz w:val="28"/>
        </w:rPr>
        <w:t>Mesures</w:t>
      </w:r>
      <w:r w:rsidRPr="00B5515C">
        <w:rPr>
          <w:rFonts w:ascii="Times New Roman" w:hAnsi="Times New Roman"/>
          <w:sz w:val="28"/>
        </w:rPr>
        <w:t>, 4</w:t>
      </w:r>
      <w:r w:rsidRPr="00B5515C">
        <w:rPr>
          <w:rFonts w:ascii="Times New Roman" w:hAnsi="Times New Roman"/>
          <w:sz w:val="28"/>
          <w:szCs w:val="28"/>
          <w:vertAlign w:val="superscript"/>
        </w:rPr>
        <w:t>e</w:t>
      </w:r>
      <w:r w:rsidRPr="00B5515C">
        <w:rPr>
          <w:rFonts w:ascii="Times New Roman" w:hAnsi="Times New Roman"/>
          <w:sz w:val="28"/>
        </w:rPr>
        <w:t xml:space="preserve"> année, n° 2, 15 avril 1938, p. 167-183 [texte signé : « </w:t>
      </w:r>
      <w:r w:rsidRPr="00B90CD1">
        <w:rPr>
          <w:rFonts w:ascii="Times New Roman" w:hAnsi="Times New Roman"/>
          <w:i/>
          <w:sz w:val="28"/>
        </w:rPr>
        <w:t>Jean Paulhan </w:t>
      </w:r>
      <w:r w:rsidRPr="00B5515C">
        <w:rPr>
          <w:rFonts w:ascii="Times New Roman" w:hAnsi="Times New Roman"/>
          <w:sz w:val="28"/>
        </w:rPr>
        <w:t>» ; il existe un tiré-à-part de cette contribution, sous pagination propre, tirage limité à 25 exemplaires sur Alfa Navarre.</w:t>
      </w:r>
    </w:p>
    <w:p w14:paraId="0DF3FD6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Au fonds Paulhan, deux feuillets de ms avec becquets ; un jeu d’épreuves sans corrections et deux dactylogrammes sans correction. Dans le dossier PLH 36..22, tiré-à-part n° 5 avec biffure en rouge p. 16 pour déléaturer « </w:t>
      </w:r>
      <w:r w:rsidRPr="00B5515C">
        <w:rPr>
          <w:rFonts w:ascii="Times New Roman" w:hAnsi="Times New Roman"/>
          <w:i/>
          <w:sz w:val="28"/>
        </w:rPr>
        <w:t>et nous à notre condition de fils du soleil</w:t>
      </w:r>
      <w:r w:rsidRPr="00B5515C">
        <w:rPr>
          <w:rFonts w:ascii="Times New Roman" w:hAnsi="Times New Roman"/>
          <w:sz w:val="28"/>
        </w:rPr>
        <w:t> ».</w:t>
      </w:r>
    </w:p>
    <w:p w14:paraId="644DD00E" w14:textId="1FC88D1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Envoi à Georges Hugnet : « </w:t>
      </w:r>
      <w:r w:rsidRPr="00B5515C">
        <w:rPr>
          <w:rFonts w:ascii="Times New Roman" w:hAnsi="Times New Roman"/>
          <w:i/>
          <w:sz w:val="28"/>
        </w:rPr>
        <w:t>amicalement à Georges Hugnet / Jean P. 25 mars 1946 </w:t>
      </w:r>
      <w:r w:rsidRPr="00B5515C">
        <w:rPr>
          <w:rFonts w:ascii="Times New Roman" w:hAnsi="Times New Roman"/>
          <w:sz w:val="28"/>
        </w:rPr>
        <w:t>» (librairie Faustroll, décembre 2009). Marc Bernard écrit à Jean Paulhan, « </w:t>
      </w:r>
      <w:r w:rsidRPr="00B5515C">
        <w:rPr>
          <w:rFonts w:ascii="Times New Roman" w:hAnsi="Times New Roman"/>
          <w:i/>
          <w:sz w:val="28"/>
        </w:rPr>
        <w:t xml:space="preserve">dimanche </w:t>
      </w:r>
      <w:r w:rsidRPr="00B5515C">
        <w:rPr>
          <w:rFonts w:ascii="Times New Roman" w:hAnsi="Times New Roman"/>
          <w:sz w:val="28"/>
        </w:rPr>
        <w:t>[1938] » : « </w:t>
      </w:r>
      <w:r w:rsidRPr="00B5515C">
        <w:rPr>
          <w:rFonts w:ascii="Times New Roman" w:hAnsi="Times New Roman"/>
          <w:i/>
          <w:sz w:val="28"/>
        </w:rPr>
        <w:t xml:space="preserve">On vient de m’apprendre qu’un long texte de toi vient de paraître dans </w:t>
      </w:r>
      <w:r w:rsidRPr="00B5515C">
        <w:rPr>
          <w:rFonts w:ascii="Times New Roman" w:hAnsi="Times New Roman"/>
          <w:sz w:val="28"/>
        </w:rPr>
        <w:t>Mesure</w:t>
      </w:r>
      <w:r w:rsidR="006335BD" w:rsidRPr="00B5515C">
        <w:rPr>
          <w:rFonts w:ascii="Times New Roman" w:hAnsi="Times New Roman"/>
          <w:sz w:val="28"/>
        </w:rPr>
        <w:t>[</w:t>
      </w:r>
      <w:r w:rsidR="006335BD" w:rsidRPr="00B5515C">
        <w:rPr>
          <w:rFonts w:ascii="Times New Roman" w:hAnsi="Times New Roman"/>
          <w:i/>
          <w:sz w:val="28"/>
        </w:rPr>
        <w:t>s</w:t>
      </w:r>
      <w:r w:rsidR="006335BD" w:rsidRPr="00B5515C">
        <w:rPr>
          <w:rFonts w:ascii="Times New Roman" w:hAnsi="Times New Roman"/>
          <w:sz w:val="28"/>
        </w:rPr>
        <w:t>]</w:t>
      </w:r>
      <w:r w:rsidRPr="00B5515C">
        <w:rPr>
          <w:rFonts w:ascii="Times New Roman" w:hAnsi="Times New Roman"/>
          <w:sz w:val="28"/>
        </w:rPr>
        <w:t xml:space="preserve">. </w:t>
      </w:r>
      <w:r w:rsidRPr="00B5515C">
        <w:rPr>
          <w:rFonts w:ascii="Times New Roman" w:hAnsi="Times New Roman"/>
          <w:i/>
          <w:sz w:val="28"/>
        </w:rPr>
        <w:t>Et je n’en savais rien</w:t>
      </w:r>
      <w:r w:rsidRPr="00B5515C">
        <w:rPr>
          <w:rFonts w:ascii="Times New Roman" w:hAnsi="Times New Roman"/>
          <w:sz w:val="28"/>
        </w:rPr>
        <w:t xml:space="preserve"> ». Antoinette Morin-Pons a été interrogée par </w:t>
      </w:r>
      <w:r w:rsidR="006335BD" w:rsidRPr="00B5515C">
        <w:rPr>
          <w:rFonts w:ascii="Times New Roman" w:hAnsi="Times New Roman"/>
          <w:sz w:val="28"/>
        </w:rPr>
        <w:t xml:space="preserve">Jean </w:t>
      </w:r>
      <w:r w:rsidRPr="00B5515C">
        <w:rPr>
          <w:rFonts w:ascii="Times New Roman" w:hAnsi="Times New Roman"/>
          <w:sz w:val="28"/>
        </w:rPr>
        <w:t>Paulhan, sur sa réaction de relieur aux questions qu’il se pose : « </w:t>
      </w:r>
      <w:r w:rsidRPr="00B5515C">
        <w:rPr>
          <w:rFonts w:ascii="Times New Roman" w:hAnsi="Times New Roman"/>
          <w:i/>
          <w:sz w:val="28"/>
        </w:rPr>
        <w:t>nous n’assistons pas à notre pensée sans l’altérer </w:t>
      </w:r>
      <w:r w:rsidRPr="00B5515C">
        <w:rPr>
          <w:rFonts w:ascii="Times New Roman" w:hAnsi="Times New Roman"/>
          <w:sz w:val="28"/>
        </w:rPr>
        <w:t>» (« </w:t>
      </w:r>
      <w:r w:rsidRPr="00B5515C">
        <w:rPr>
          <w:rFonts w:ascii="Times New Roman" w:hAnsi="Times New Roman"/>
          <w:i/>
          <w:sz w:val="28"/>
        </w:rPr>
        <w:t>ce 23 avril 1939</w:t>
      </w:r>
      <w:r w:rsidRPr="00B5515C">
        <w:rPr>
          <w:rFonts w:ascii="Times New Roman" w:hAnsi="Times New Roman"/>
          <w:sz w:val="28"/>
        </w:rPr>
        <w:t> »).</w:t>
      </w:r>
      <w:r w:rsidR="00C838CF">
        <w:rPr>
          <w:rFonts w:ascii="Times New Roman" w:hAnsi="Times New Roman"/>
          <w:sz w:val="28"/>
        </w:rPr>
        <w:t xml:space="preserve"> Jean Paulhan écrit à Henri Pourrat, le 29 mai 1938 : « </w:t>
      </w:r>
      <w:r w:rsidR="00C838CF">
        <w:rPr>
          <w:rFonts w:ascii="Times New Roman" w:hAnsi="Times New Roman"/>
          <w:i/>
          <w:sz w:val="28"/>
        </w:rPr>
        <w:t>Bien entendu, je crois que j’ai raison sur le point que tu contestes. Je crois même que c’est le point le plus important de mon étude (parce que c’est là qu’elle s’oppose aux plus communs, aux plus dangereux lieux communs de la psychologie depuis le romantisme). Et j’irai même jusqu’à dire que j’ai raison catholiquement, que l’unité de l’esprit humain est de ces vérités catholiques (universelles) que tout tend à offusquer à nos yeux, qu’il faut obstinément redécouvrir.</w:t>
      </w:r>
      <w:r w:rsidR="00C838CF">
        <w:rPr>
          <w:rFonts w:ascii="Times New Roman" w:hAnsi="Times New Roman"/>
          <w:sz w:val="28"/>
        </w:rPr>
        <w:t> »</w:t>
      </w:r>
    </w:p>
    <w:p w14:paraId="18338F4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N° 11 sans envoi.</w:t>
      </w:r>
    </w:p>
    <w:p w14:paraId="4D07E527" w14:textId="42EEDDFD" w:rsidR="00675543" w:rsidRPr="00B5515C" w:rsidRDefault="0067554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Réactions épistolaires de Jean Grenier.</w:t>
      </w:r>
    </w:p>
    <w:p w14:paraId="0D0CDA6F" w14:textId="22B91CC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Tradu</w:t>
      </w:r>
      <w:r w:rsidR="000D251E">
        <w:rPr>
          <w:rFonts w:ascii="Times New Roman" w:hAnsi="Times New Roman"/>
          <w:sz w:val="28"/>
        </w:rPr>
        <w:t>ction en anglais</w:t>
      </w:r>
      <w:r w:rsidRPr="00B5515C">
        <w:rPr>
          <w:rFonts w:ascii="Times New Roman" w:hAnsi="Times New Roman"/>
          <w:sz w:val="28"/>
        </w:rPr>
        <w:t xml:space="preserve"> en 2008].</w:t>
      </w:r>
    </w:p>
    <w:p w14:paraId="412491E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2FEA3B0" w14:textId="6538B5B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 aux “Nouveaux Cahiers” sur le pouvoir des mots (II) », </w:t>
      </w:r>
      <w:r w:rsidRPr="00B5515C">
        <w:rPr>
          <w:rFonts w:ascii="Times New Roman" w:hAnsi="Times New Roman"/>
          <w:i/>
          <w:sz w:val="28"/>
        </w:rPr>
        <w:t>Nouveaux Cahiers</w:t>
      </w:r>
      <w:r w:rsidR="00B90CD1">
        <w:rPr>
          <w:rFonts w:ascii="Times New Roman" w:hAnsi="Times New Roman"/>
          <w:sz w:val="28"/>
        </w:rPr>
        <w:t>, 2</w:t>
      </w:r>
      <w:r w:rsidR="00B90CD1" w:rsidRPr="00E13962">
        <w:rPr>
          <w:rFonts w:ascii="Times New Roman" w:hAnsi="Times New Roman"/>
          <w:sz w:val="28"/>
          <w:szCs w:val="28"/>
          <w:vertAlign w:val="superscript"/>
        </w:rPr>
        <w:t>e</w:t>
      </w:r>
      <w:r w:rsidR="00B90CD1">
        <w:rPr>
          <w:rFonts w:ascii="Times New Roman" w:hAnsi="Times New Roman"/>
          <w:sz w:val="28"/>
        </w:rPr>
        <w:t xml:space="preserve"> année, n° 24, 1</w:t>
      </w:r>
      <w:r w:rsidR="00B90CD1" w:rsidRPr="00E13962">
        <w:rPr>
          <w:rFonts w:ascii="Times New Roman" w:hAnsi="Times New Roman"/>
          <w:sz w:val="28"/>
          <w:szCs w:val="28"/>
          <w:vertAlign w:val="superscript"/>
        </w:rPr>
        <w:t>e</w:t>
      </w:r>
      <w:r w:rsidR="00B90CD1">
        <w:rPr>
          <w:rFonts w:ascii="Times New Roman" w:hAnsi="Times New Roman"/>
          <w:sz w:val="28"/>
          <w:szCs w:val="28"/>
          <w:vertAlign w:val="superscript"/>
        </w:rPr>
        <w:t>r</w:t>
      </w:r>
      <w:r w:rsidRPr="00B5515C">
        <w:rPr>
          <w:rFonts w:ascii="Times New Roman" w:hAnsi="Times New Roman"/>
          <w:sz w:val="28"/>
        </w:rPr>
        <w:t xml:space="preserve"> mai 1938, p. 16-17 [surtitré « Pouvoir des mots », texte signé : « </w:t>
      </w:r>
      <w:r w:rsidRPr="00B90CD1">
        <w:rPr>
          <w:rFonts w:ascii="Times New Roman" w:hAnsi="Times New Roman"/>
          <w:i/>
          <w:sz w:val="28"/>
        </w:rPr>
        <w:t>Jean Paulhan </w:t>
      </w:r>
      <w:r w:rsidRPr="00B5515C">
        <w:rPr>
          <w:rFonts w:ascii="Times New Roman" w:hAnsi="Times New Roman"/>
          <w:sz w:val="28"/>
        </w:rPr>
        <w:t>», après la mention « </w:t>
      </w:r>
      <w:r w:rsidRPr="00B90CD1">
        <w:rPr>
          <w:rFonts w:ascii="Times New Roman" w:hAnsi="Times New Roman"/>
          <w:i/>
          <w:sz w:val="28"/>
        </w:rPr>
        <w:t>(À suivre.) </w:t>
      </w:r>
      <w:r w:rsidRPr="00B5515C">
        <w:rPr>
          <w:rFonts w:ascii="Times New Roman" w:hAnsi="Times New Roman"/>
          <w:sz w:val="28"/>
        </w:rPr>
        <w:t>»].</w:t>
      </w:r>
    </w:p>
    <w:p w14:paraId="6DDA5D1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D3155FA" w14:textId="49B9990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 aux “Nouveaux Cahiers” sur le pouvoir des mots (Fin) », </w:t>
      </w:r>
      <w:r w:rsidRPr="00B5515C">
        <w:rPr>
          <w:rFonts w:ascii="Times New Roman" w:hAnsi="Times New Roman"/>
          <w:i/>
          <w:sz w:val="28"/>
        </w:rPr>
        <w:t>Nouveaux Cahiers</w:t>
      </w:r>
      <w:r w:rsidR="00B90CD1">
        <w:rPr>
          <w:rFonts w:ascii="Times New Roman" w:hAnsi="Times New Roman"/>
          <w:sz w:val="28"/>
        </w:rPr>
        <w:t>, 2</w:t>
      </w:r>
      <w:r w:rsidR="00B90CD1" w:rsidRPr="00E13962">
        <w:rPr>
          <w:rFonts w:ascii="Times New Roman" w:hAnsi="Times New Roman"/>
          <w:sz w:val="28"/>
          <w:szCs w:val="28"/>
          <w:vertAlign w:val="superscript"/>
        </w:rPr>
        <w:t>e</w:t>
      </w:r>
      <w:r w:rsidRPr="00B5515C">
        <w:rPr>
          <w:rFonts w:ascii="Times New Roman" w:hAnsi="Times New Roman"/>
          <w:sz w:val="28"/>
        </w:rPr>
        <w:t xml:space="preserve"> année, n° 25, 15 mai 1938, p. 14-15 [surtitré « Pouvoir des mots », texte signé : « </w:t>
      </w:r>
      <w:r w:rsidRPr="00B90CD1">
        <w:rPr>
          <w:rFonts w:ascii="Times New Roman" w:hAnsi="Times New Roman"/>
          <w:i/>
          <w:sz w:val="28"/>
        </w:rPr>
        <w:t>Jean Paulhan </w:t>
      </w:r>
      <w:r w:rsidRPr="00B5515C">
        <w:rPr>
          <w:rFonts w:ascii="Times New Roman" w:hAnsi="Times New Roman"/>
          <w:sz w:val="28"/>
        </w:rPr>
        <w:t>»].</w:t>
      </w:r>
    </w:p>
    <w:p w14:paraId="18BC3AF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F29D670" w14:textId="741E55B9" w:rsidR="0076456F" w:rsidRDefault="0076456F" w:rsidP="0076456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À propos des “Réflexions” », </w:t>
      </w:r>
      <w:r w:rsidR="00CE5AFE" w:rsidRPr="00B5515C">
        <w:rPr>
          <w:rFonts w:ascii="Times New Roman" w:hAnsi="Times New Roman"/>
          <w:i/>
          <w:sz w:val="28"/>
        </w:rPr>
        <w:t>La Nouvelle Revue française</w:t>
      </w:r>
      <w:r w:rsidR="00CE5AFE" w:rsidRPr="00B5515C">
        <w:rPr>
          <w:rFonts w:ascii="Times New Roman" w:hAnsi="Times New Roman"/>
          <w:sz w:val="28"/>
        </w:rPr>
        <w:t>, 30</w:t>
      </w:r>
      <w:r w:rsidR="00CE5AFE" w:rsidRPr="007C41DA">
        <w:rPr>
          <w:rFonts w:ascii="Times New Roman" w:hAnsi="Times New Roman"/>
          <w:sz w:val="28"/>
          <w:szCs w:val="28"/>
          <w:vertAlign w:val="superscript"/>
        </w:rPr>
        <w:t>e</w:t>
      </w:r>
      <w:r w:rsidR="00CE5AFE" w:rsidRPr="00B5515C">
        <w:rPr>
          <w:rFonts w:ascii="Times New Roman" w:hAnsi="Times New Roman"/>
          <w:sz w:val="28"/>
        </w:rPr>
        <w:t xml:space="preserve"> année, t. LI, n° 298, 1</w:t>
      </w:r>
      <w:r w:rsidR="00CE5AFE" w:rsidRPr="007C41DA">
        <w:rPr>
          <w:rFonts w:ascii="Times New Roman" w:hAnsi="Times New Roman"/>
          <w:sz w:val="28"/>
          <w:szCs w:val="28"/>
          <w:vertAlign w:val="superscript"/>
        </w:rPr>
        <w:t>er</w:t>
      </w:r>
      <w:r w:rsidR="00CE5AFE" w:rsidRPr="00B5515C">
        <w:rPr>
          <w:rFonts w:ascii="Times New Roman" w:hAnsi="Times New Roman"/>
          <w:sz w:val="28"/>
        </w:rPr>
        <w:t xml:space="preserve"> juillet 1938, p. 154-155 [rubrique « Les Revues » </w:t>
      </w:r>
      <w:r w:rsidR="00C175E1">
        <w:rPr>
          <w:rFonts w:ascii="Times New Roman" w:hAnsi="Times New Roman"/>
          <w:sz w:val="28"/>
        </w:rPr>
        <w:t xml:space="preserve">dans </w:t>
      </w:r>
      <w:r w:rsidR="0079048D">
        <w:rPr>
          <w:rFonts w:ascii="Times New Roman" w:hAnsi="Times New Roman"/>
          <w:sz w:val="28"/>
        </w:rPr>
        <w:t>« Notes » </w:t>
      </w:r>
      <w:r w:rsidR="00C175E1">
        <w:rPr>
          <w:rFonts w:ascii="Times New Roman" w:hAnsi="Times New Roman"/>
          <w:sz w:val="28"/>
        </w:rPr>
        <w:t xml:space="preserve">; à propos d’un article de Robert Brasillach, paru dans </w:t>
      </w:r>
      <w:r w:rsidR="00C175E1">
        <w:rPr>
          <w:rFonts w:ascii="Times New Roman" w:hAnsi="Times New Roman"/>
          <w:i/>
          <w:sz w:val="28"/>
        </w:rPr>
        <w:t xml:space="preserve">La Revue universelle </w:t>
      </w:r>
      <w:r w:rsidR="00C175E1">
        <w:rPr>
          <w:rFonts w:ascii="Times New Roman" w:hAnsi="Times New Roman"/>
          <w:sz w:val="28"/>
        </w:rPr>
        <w:t>du 15 juin 1938 sur : Albert Thibaudet</w:t>
      </w:r>
      <w:r w:rsidR="00CE5AFE" w:rsidRPr="00B5515C">
        <w:rPr>
          <w:rFonts w:ascii="Times New Roman" w:hAnsi="Times New Roman"/>
          <w:sz w:val="28"/>
        </w:rPr>
        <w:t xml:space="preserve">, </w:t>
      </w:r>
      <w:r w:rsidR="00CE5AFE" w:rsidRPr="00B5515C">
        <w:rPr>
          <w:rFonts w:ascii="Times New Roman" w:hAnsi="Times New Roman"/>
          <w:i/>
          <w:sz w:val="28"/>
        </w:rPr>
        <w:t>Réflexions sur le roman</w:t>
      </w:r>
      <w:r w:rsidR="00CE5AFE" w:rsidRPr="00B5515C">
        <w:rPr>
          <w:rFonts w:ascii="Times New Roman" w:hAnsi="Times New Roman"/>
          <w:sz w:val="28"/>
        </w:rPr>
        <w:t xml:space="preserve"> et </w:t>
      </w:r>
      <w:r w:rsidR="00CE5AFE" w:rsidRPr="00B5515C">
        <w:rPr>
          <w:rFonts w:ascii="Times New Roman" w:hAnsi="Times New Roman"/>
          <w:i/>
          <w:sz w:val="28"/>
        </w:rPr>
        <w:t>Réflexions sur la littérature (I)</w:t>
      </w:r>
      <w:r w:rsidR="00CE5AFE" w:rsidRPr="00B5515C">
        <w:rPr>
          <w:rFonts w:ascii="Times New Roman" w:hAnsi="Times New Roman"/>
          <w:sz w:val="28"/>
        </w:rPr>
        <w:t>, Paris, Gallimard, 1938, 260 et 26</w:t>
      </w:r>
      <w:r w:rsidR="00C175E1">
        <w:rPr>
          <w:rFonts w:ascii="Times New Roman" w:hAnsi="Times New Roman"/>
          <w:sz w:val="28"/>
        </w:rPr>
        <w:t>4 p. (coll. « Blanche ») ; note de présentation</w:t>
      </w:r>
      <w:r w:rsidR="00CE5AFE" w:rsidRPr="00B5515C">
        <w:rPr>
          <w:rFonts w:ascii="Times New Roman" w:hAnsi="Times New Roman"/>
          <w:sz w:val="28"/>
        </w:rPr>
        <w:t xml:space="preserve"> signé</w:t>
      </w:r>
      <w:r w:rsidR="00C175E1">
        <w:rPr>
          <w:rFonts w:ascii="Times New Roman" w:hAnsi="Times New Roman"/>
          <w:sz w:val="28"/>
        </w:rPr>
        <w:t>e</w:t>
      </w:r>
      <w:r w:rsidR="00CE5AFE" w:rsidRPr="00B5515C">
        <w:rPr>
          <w:rFonts w:ascii="Times New Roman" w:hAnsi="Times New Roman"/>
          <w:sz w:val="28"/>
        </w:rPr>
        <w:t xml:space="preserve"> : « Jean Paulhan »</w:t>
      </w:r>
      <w:r>
        <w:rPr>
          <w:rFonts w:ascii="Times New Roman" w:hAnsi="Times New Roman"/>
          <w:sz w:val="28"/>
        </w:rPr>
        <w:t>.</w:t>
      </w:r>
    </w:p>
    <w:p w14:paraId="082E621C" w14:textId="0460B982" w:rsidR="001733AD" w:rsidRPr="00B5515C" w:rsidRDefault="0076456F" w:rsidP="0076456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De « </w:t>
      </w:r>
      <w:r>
        <w:rPr>
          <w:rFonts w:ascii="Times New Roman" w:hAnsi="Times New Roman"/>
          <w:i/>
          <w:sz w:val="28"/>
        </w:rPr>
        <w:t>Lorient, le 25 Mai 1938</w:t>
      </w:r>
      <w:r>
        <w:rPr>
          <w:rFonts w:ascii="Times New Roman" w:hAnsi="Times New Roman"/>
          <w:sz w:val="28"/>
        </w:rPr>
        <w:t> », Émile Thibaudet remercie</w:t>
      </w:r>
      <w:r w:rsidR="00233A75">
        <w:rPr>
          <w:rFonts w:ascii="Times New Roman" w:hAnsi="Times New Roman"/>
          <w:sz w:val="28"/>
        </w:rPr>
        <w:t xml:space="preserve"> d’abord</w:t>
      </w:r>
      <w:r w:rsidR="0079048D">
        <w:rPr>
          <w:rFonts w:ascii="Times New Roman" w:hAnsi="Times New Roman"/>
          <w:sz w:val="28"/>
        </w:rPr>
        <w:t xml:space="preserve"> Jean Paulhan</w:t>
      </w:r>
      <w:r>
        <w:rPr>
          <w:rFonts w:ascii="Times New Roman" w:hAnsi="Times New Roman"/>
          <w:sz w:val="28"/>
        </w:rPr>
        <w:t xml:space="preserve"> : « </w:t>
      </w:r>
      <w:r>
        <w:rPr>
          <w:rFonts w:ascii="Times New Roman" w:hAnsi="Times New Roman"/>
          <w:i/>
          <w:sz w:val="28"/>
        </w:rPr>
        <w:t xml:space="preserve">très sincèrement, pour les exemplaires des Réflexions sur la Littérature que vous avez bien voulu me faire parvenir et auxquels vous avez eu l’amabilité de </w:t>
      </w:r>
      <w:r w:rsidR="0079048D">
        <w:rPr>
          <w:rFonts w:ascii="Times New Roman" w:hAnsi="Times New Roman"/>
          <w:i/>
          <w:sz w:val="28"/>
        </w:rPr>
        <w:t>joindre un exemplaire numé</w:t>
      </w:r>
      <w:r>
        <w:rPr>
          <w:rFonts w:ascii="Times New Roman" w:hAnsi="Times New Roman"/>
          <w:i/>
          <w:sz w:val="28"/>
        </w:rPr>
        <w:t>roté à mon intention.</w:t>
      </w:r>
      <w:r>
        <w:rPr>
          <w:rFonts w:ascii="Times New Roman" w:hAnsi="Times New Roman"/>
          <w:sz w:val="28"/>
        </w:rPr>
        <w:t> »</w:t>
      </w:r>
      <w:r w:rsidR="00233A75">
        <w:rPr>
          <w:rFonts w:ascii="Times New Roman" w:hAnsi="Times New Roman"/>
          <w:sz w:val="28"/>
        </w:rPr>
        <w:t xml:space="preserve"> Il ajoute de « </w:t>
      </w:r>
      <w:r w:rsidR="00233A75">
        <w:rPr>
          <w:rFonts w:ascii="Times New Roman" w:hAnsi="Times New Roman"/>
          <w:i/>
          <w:sz w:val="28"/>
        </w:rPr>
        <w:t>Lorient, le 10 Juillet 1938</w:t>
      </w:r>
      <w:r w:rsidR="00233A75">
        <w:rPr>
          <w:rFonts w:ascii="Times New Roman" w:hAnsi="Times New Roman"/>
          <w:sz w:val="28"/>
        </w:rPr>
        <w:t xml:space="preserve"> » : </w:t>
      </w:r>
      <w:r w:rsidR="00233A75">
        <w:rPr>
          <w:rFonts w:ascii="Times New Roman" w:hAnsi="Times New Roman"/>
          <w:i/>
          <w:sz w:val="28"/>
        </w:rPr>
        <w:t>« </w:t>
      </w:r>
      <w:r w:rsidR="00233A75" w:rsidRPr="00233A75">
        <w:rPr>
          <w:rFonts w:ascii="Times New Roman" w:hAnsi="Times New Roman"/>
          <w:i/>
          <w:sz w:val="28"/>
        </w:rPr>
        <w:t>J’ai été, comme bien vous pensez, très amusé par votre réponse, très spirituelle et assez mordante, dans sa concision voulue, aux vitupérations de M. Brasillach contre vous. Par contre celles-ci m’ont abasourdi : je n’aurais pas cru qu’un des principaux critiques de notre temps pût émettre des réflexions ainsi frappées au coin de l’incohérence. La critique qu’il vous adresse me fait l’effet d’un nègre blanc ! </w:t>
      </w:r>
      <w:r w:rsidR="00233A75">
        <w:rPr>
          <w:rFonts w:ascii="Times New Roman" w:hAnsi="Times New Roman"/>
          <w:sz w:val="28"/>
        </w:rPr>
        <w:t>»</w:t>
      </w:r>
      <w:r>
        <w:rPr>
          <w:rFonts w:ascii="Times New Roman" w:hAnsi="Times New Roman"/>
          <w:sz w:val="28"/>
        </w:rPr>
        <w:t>]</w:t>
      </w:r>
    </w:p>
    <w:p w14:paraId="767679E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A2E7EEF" w14:textId="60B9A73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secret de la critique », </w:t>
      </w:r>
      <w:r w:rsidRPr="00B5515C">
        <w:rPr>
          <w:rFonts w:ascii="Times New Roman" w:hAnsi="Times New Roman"/>
          <w:i/>
          <w:sz w:val="28"/>
        </w:rPr>
        <w:t>Mesures</w:t>
      </w:r>
      <w:r w:rsidRPr="00B5515C">
        <w:rPr>
          <w:rFonts w:ascii="Times New Roman" w:hAnsi="Times New Roman"/>
          <w:sz w:val="28"/>
        </w:rPr>
        <w:t>, 4</w:t>
      </w:r>
      <w:r w:rsidRPr="00B90CD1">
        <w:rPr>
          <w:rFonts w:ascii="Times New Roman" w:hAnsi="Times New Roman"/>
          <w:sz w:val="28"/>
          <w:szCs w:val="28"/>
          <w:vertAlign w:val="superscript"/>
        </w:rPr>
        <w:t>e</w:t>
      </w:r>
      <w:r w:rsidRPr="00B5515C">
        <w:rPr>
          <w:rFonts w:ascii="Times New Roman" w:hAnsi="Times New Roman"/>
          <w:sz w:val="28"/>
        </w:rPr>
        <w:t xml:space="preserve"> année, n° 3, 15 juille</w:t>
      </w:r>
      <w:r w:rsidR="00B90CD1">
        <w:rPr>
          <w:rFonts w:ascii="Times New Roman" w:hAnsi="Times New Roman"/>
          <w:sz w:val="28"/>
        </w:rPr>
        <w:t>t 1938, p. 145-172 [texte signé </w:t>
      </w:r>
      <w:r w:rsidRPr="00B5515C">
        <w:rPr>
          <w:rFonts w:ascii="Times New Roman" w:hAnsi="Times New Roman"/>
          <w:sz w:val="28"/>
        </w:rPr>
        <w:t>: « </w:t>
      </w:r>
      <w:r w:rsidRPr="00B90CD1">
        <w:rPr>
          <w:rFonts w:ascii="Times New Roman" w:hAnsi="Times New Roman"/>
          <w:i/>
          <w:sz w:val="28"/>
        </w:rPr>
        <w:t>par Jean Paulhan </w:t>
      </w:r>
      <w:r w:rsidRPr="00B5515C">
        <w:rPr>
          <w:rFonts w:ascii="Times New Roman" w:hAnsi="Times New Roman"/>
          <w:sz w:val="28"/>
        </w:rPr>
        <w:t>» ; il existe un tiré-à-part de cette contribution, tiré à 25 exemplaires numérotés sur Alfa Navarre et sous pagination propre ; envoi, pour le n° 1, « </w:t>
      </w:r>
      <w:r w:rsidRPr="00B5515C">
        <w:rPr>
          <w:rFonts w:ascii="Times New Roman" w:hAnsi="Times New Roman"/>
          <w:i/>
          <w:sz w:val="28"/>
        </w:rPr>
        <w:t>pour amuser André Castel et avec l’amitié de J.P.</w:t>
      </w:r>
      <w:r w:rsidRPr="00B5515C">
        <w:rPr>
          <w:rFonts w:ascii="Times New Roman" w:hAnsi="Times New Roman"/>
          <w:sz w:val="28"/>
        </w:rPr>
        <w:t> » (vente Sotheby’s du 16 décembre 2008, puis librairie Walden), à Robert Chatté et à Georges Hugnet (librairie Faustroll, décembre 2009).</w:t>
      </w:r>
    </w:p>
    <w:p w14:paraId="24C87AB5" w14:textId="51F92FA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92711" w:rsidRPr="00B5515C">
        <w:rPr>
          <w:rFonts w:ascii="Times New Roman" w:hAnsi="Times New Roman"/>
          <w:sz w:val="28"/>
        </w:rPr>
        <w:t xml:space="preserve">Une note non signée des </w:t>
      </w:r>
      <w:r w:rsidR="00C92711" w:rsidRPr="00B5515C">
        <w:rPr>
          <w:rFonts w:ascii="Times New Roman" w:hAnsi="Times New Roman"/>
          <w:i/>
          <w:sz w:val="28"/>
        </w:rPr>
        <w:t xml:space="preserve">Nouvelles littéraires </w:t>
      </w:r>
      <w:r w:rsidR="00C92711" w:rsidRPr="00B5515C">
        <w:rPr>
          <w:rFonts w:ascii="Times New Roman" w:hAnsi="Times New Roman"/>
          <w:sz w:val="28"/>
        </w:rPr>
        <w:t>signale le texte : « </w:t>
      </w:r>
      <w:r w:rsidR="00C92711" w:rsidRPr="00B5515C">
        <w:rPr>
          <w:rFonts w:ascii="Times New Roman" w:hAnsi="Times New Roman"/>
          <w:i/>
          <w:sz w:val="28"/>
        </w:rPr>
        <w:t xml:space="preserve">Jean Paulhan, ne craignant </w:t>
      </w:r>
      <w:r w:rsidR="000B2556" w:rsidRPr="00B5515C">
        <w:rPr>
          <w:rFonts w:ascii="Times New Roman" w:hAnsi="Times New Roman"/>
          <w:i/>
          <w:sz w:val="28"/>
        </w:rPr>
        <w:t>point d’aborder un sphinx redoutable, recherche</w:t>
      </w:r>
      <w:r w:rsidR="00C92711" w:rsidRPr="00B5515C">
        <w:rPr>
          <w:rFonts w:ascii="Times New Roman" w:hAnsi="Times New Roman"/>
          <w:i/>
          <w:sz w:val="28"/>
        </w:rPr>
        <w:t xml:space="preserve"> et de savoureuse manière, le </w:t>
      </w:r>
      <w:r w:rsidR="00C92711" w:rsidRPr="00B5515C">
        <w:rPr>
          <w:rFonts w:ascii="Times New Roman" w:hAnsi="Times New Roman"/>
          <w:sz w:val="28"/>
        </w:rPr>
        <w:t>Secret de la critique » (n° 826, samedi 13 août 1938, p.</w:t>
      </w:r>
      <w:r w:rsidR="007F7D74">
        <w:rPr>
          <w:rFonts w:ascii="Times New Roman" w:hAnsi="Times New Roman"/>
          <w:sz w:val="28"/>
        </w:rPr>
        <w:t xml:space="preserve"> 4</w:t>
      </w:r>
      <w:r w:rsidR="007F7D74">
        <w:rPr>
          <w:rFonts w:ascii="Times New Roman" w:hAnsi="Times New Roman"/>
          <w:i/>
          <w:sz w:val="28"/>
        </w:rPr>
        <w:t>d</w:t>
      </w:r>
      <w:r w:rsidR="00C92711" w:rsidRPr="00B5515C">
        <w:rPr>
          <w:rFonts w:ascii="Times New Roman" w:hAnsi="Times New Roman"/>
          <w:sz w:val="28"/>
        </w:rPr>
        <w:t xml:space="preserve">). </w:t>
      </w:r>
      <w:r w:rsidR="00043BD2">
        <w:rPr>
          <w:rFonts w:ascii="Times New Roman" w:hAnsi="Times New Roman"/>
          <w:sz w:val="28"/>
        </w:rPr>
        <w:t>Henri Calet écrit à Jean Paulhan, de « </w:t>
      </w:r>
      <w:r w:rsidR="00043BD2">
        <w:rPr>
          <w:rFonts w:ascii="Times New Roman" w:hAnsi="Times New Roman"/>
          <w:i/>
          <w:sz w:val="28"/>
        </w:rPr>
        <w:t>Paris, le 27 août 1938</w:t>
      </w:r>
      <w:r w:rsidR="00043BD2">
        <w:rPr>
          <w:rFonts w:ascii="Times New Roman" w:hAnsi="Times New Roman"/>
          <w:sz w:val="28"/>
        </w:rPr>
        <w:t> » : « </w:t>
      </w:r>
      <w:r w:rsidR="00043BD2">
        <w:rPr>
          <w:rFonts w:ascii="Times New Roman" w:hAnsi="Times New Roman"/>
          <w:i/>
          <w:sz w:val="28"/>
        </w:rPr>
        <w:t xml:space="preserve">Quant au </w:t>
      </w:r>
      <w:r w:rsidR="00043BD2">
        <w:rPr>
          <w:rFonts w:ascii="Times New Roman" w:hAnsi="Times New Roman"/>
          <w:sz w:val="28"/>
        </w:rPr>
        <w:t>Secret de la critique</w:t>
      </w:r>
      <w:r w:rsidR="00043BD2">
        <w:rPr>
          <w:rFonts w:ascii="Times New Roman" w:hAnsi="Times New Roman"/>
          <w:i/>
          <w:sz w:val="28"/>
        </w:rPr>
        <w:t>, je l’ai lu lentement, comme il faut. Je me l’étais promis, sur le vu du sommaire, pour la délectation d’une soirée tranquille. Et j’ai eu de nouveau le plaisir délicat de découvrir, à votre suite, ce monde obscur où mots mêlés aux pensées traînent une vie larvaire et que vous, le premier, avez su mettre dans une lumière vive. Bon, merveilleux et profitable voyage où tout apparaît de ce qui se passe derrière l’écran.</w:t>
      </w:r>
      <w:r w:rsidR="00043BD2">
        <w:rPr>
          <w:rFonts w:ascii="Times New Roman" w:hAnsi="Times New Roman"/>
          <w:sz w:val="28"/>
        </w:rPr>
        <w:t> »</w:t>
      </w:r>
    </w:p>
    <w:p w14:paraId="3A182A1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C13F1B3" w14:textId="17AF466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Éléments », </w:t>
      </w:r>
      <w:r w:rsidRPr="00B5515C">
        <w:rPr>
          <w:rFonts w:ascii="Times New Roman" w:hAnsi="Times New Roman"/>
          <w:i/>
          <w:sz w:val="28"/>
        </w:rPr>
        <w:t>Mesures</w:t>
      </w:r>
      <w:r w:rsidR="00B90CD1">
        <w:rPr>
          <w:rFonts w:ascii="Times New Roman" w:hAnsi="Times New Roman"/>
          <w:sz w:val="28"/>
        </w:rPr>
        <w:t>, 4</w:t>
      </w:r>
      <w:r w:rsidR="00B90CD1" w:rsidRPr="00E13962">
        <w:rPr>
          <w:rFonts w:ascii="Times New Roman" w:hAnsi="Times New Roman"/>
          <w:sz w:val="28"/>
          <w:szCs w:val="28"/>
          <w:vertAlign w:val="superscript"/>
        </w:rPr>
        <w:t>e</w:t>
      </w:r>
      <w:r w:rsidRPr="00B5515C">
        <w:rPr>
          <w:rFonts w:ascii="Times New Roman" w:hAnsi="Times New Roman"/>
          <w:sz w:val="28"/>
        </w:rPr>
        <w:t xml:space="preserve"> année, n° 4, 15 octobre 1938, p. 127-143 [texte signé : « </w:t>
      </w:r>
      <w:r w:rsidRPr="00B90CD1">
        <w:rPr>
          <w:rFonts w:ascii="Times New Roman" w:hAnsi="Times New Roman"/>
          <w:i/>
          <w:sz w:val="28"/>
        </w:rPr>
        <w:t>pa</w:t>
      </w:r>
      <w:r w:rsidR="00490906" w:rsidRPr="00B90CD1">
        <w:rPr>
          <w:rFonts w:ascii="Times New Roman" w:hAnsi="Times New Roman"/>
          <w:i/>
          <w:sz w:val="28"/>
        </w:rPr>
        <w:t>r Jean Paulhan </w:t>
      </w:r>
      <w:r w:rsidR="00490906">
        <w:rPr>
          <w:rFonts w:ascii="Times New Roman" w:hAnsi="Times New Roman"/>
          <w:sz w:val="28"/>
        </w:rPr>
        <w:t>» avec les inter</w:t>
      </w:r>
      <w:r w:rsidRPr="00B5515C">
        <w:rPr>
          <w:rFonts w:ascii="Times New Roman" w:hAnsi="Times New Roman"/>
          <w:sz w:val="28"/>
        </w:rPr>
        <w:t>titres « Singulières exigences », « A grand espoir, grand échec », « D’une beauté déçue », « Le Critique et l’éléphant », « La Terreur trouve son philosophe », « Le duc de Brécé lit des romans-détective », « Métamorphose de la Rhétorique », « Un spectateur suffit à changer le spectacle » et « Petit incident de langage dans la famille Langelon » ; il existe un tiré-à-part de cette contribution, tiré, d’après le justificatif, « </w:t>
      </w:r>
      <w:r w:rsidRPr="00B5515C">
        <w:rPr>
          <w:rFonts w:ascii="Times New Roman" w:hAnsi="Times New Roman"/>
          <w:i/>
          <w:sz w:val="28"/>
        </w:rPr>
        <w:t>à 20 exemplaires / sur Alfa Navarre numérotés de 1 à 20</w:t>
      </w:r>
      <w:r w:rsidRPr="00B5515C">
        <w:rPr>
          <w:rFonts w:ascii="Times New Roman" w:hAnsi="Times New Roman"/>
          <w:sz w:val="28"/>
        </w:rPr>
        <w:t> » (mais d’autres disent 25), sous pagination propre ; exemplaire n° 10 au fonds Paulhan ; envoi, par exemple, au docteur Colin (n° 14).</w:t>
      </w:r>
    </w:p>
    <w:p w14:paraId="342C3A18" w14:textId="3436103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Les manuscrits de cette contribution ont été confiés au libraire Robert Chatté (à qui Paulhan avait coutume, au besoin, de vendre les livres de sa bibliothèque et par exemple sa collection de tirés-à-part de </w:t>
      </w:r>
      <w:r w:rsidRPr="00B5515C">
        <w:rPr>
          <w:rFonts w:ascii="Times New Roman" w:hAnsi="Times New Roman"/>
          <w:i/>
          <w:sz w:val="28"/>
        </w:rPr>
        <w:t>La NRF</w:t>
      </w:r>
      <w:r w:rsidRPr="00B5515C">
        <w:rPr>
          <w:rFonts w:ascii="Times New Roman" w:hAnsi="Times New Roman"/>
          <w:sz w:val="28"/>
        </w:rPr>
        <w:t>), avec</w:t>
      </w:r>
      <w:r w:rsidR="00654B9B" w:rsidRPr="00B5515C">
        <w:rPr>
          <w:rFonts w:ascii="Times New Roman" w:hAnsi="Times New Roman"/>
          <w:sz w:val="28"/>
        </w:rPr>
        <w:t xml:space="preserve"> la mention partiellement erron</w:t>
      </w:r>
      <w:r w:rsidRPr="00B5515C">
        <w:rPr>
          <w:rFonts w:ascii="Times New Roman" w:hAnsi="Times New Roman"/>
          <w:sz w:val="28"/>
        </w:rPr>
        <w:t>ée : « </w:t>
      </w:r>
      <w:r w:rsidRPr="00B5515C">
        <w:rPr>
          <w:rFonts w:ascii="Times New Roman" w:hAnsi="Times New Roman"/>
          <w:i/>
          <w:sz w:val="28"/>
        </w:rPr>
        <w:t>Mesures 1937 / à Robert Chatté / bien affectueusement / Jean</w:t>
      </w:r>
      <w:r w:rsidRPr="00B5515C">
        <w:rPr>
          <w:rFonts w:ascii="Times New Roman" w:hAnsi="Times New Roman"/>
          <w:sz w:val="28"/>
        </w:rPr>
        <w:t> » (librairie Vrain, 2008).</w:t>
      </w:r>
    </w:p>
    <w:p w14:paraId="1FBD6AE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Voir aussi la lettre de Jean Vaudal, « </w:t>
      </w:r>
      <w:r w:rsidRPr="00B5515C">
        <w:rPr>
          <w:rFonts w:ascii="Times New Roman" w:hAnsi="Times New Roman"/>
          <w:i/>
          <w:sz w:val="28"/>
        </w:rPr>
        <w:t>Enghien / Dim.</w:t>
      </w:r>
      <w:r w:rsidRPr="00B5515C">
        <w:rPr>
          <w:rFonts w:ascii="Times New Roman" w:hAnsi="Times New Roman"/>
          <w:sz w:val="28"/>
        </w:rPr>
        <w:t> »].</w:t>
      </w:r>
    </w:p>
    <w:p w14:paraId="40BC1FDA"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1B97B9D" w14:textId="7AE9C78D" w:rsidR="000A1FF5" w:rsidRDefault="000A1FF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extrait d’une lettre de Jean Paulhan à la </w:t>
      </w:r>
      <w:r w:rsidR="00A22576">
        <w:rPr>
          <w:rFonts w:ascii="Times New Roman" w:hAnsi="Times New Roman"/>
          <w:sz w:val="28"/>
        </w:rPr>
        <w:t>ré</w:t>
      </w:r>
      <w:r>
        <w:rPr>
          <w:rFonts w:ascii="Times New Roman" w:hAnsi="Times New Roman"/>
          <w:sz w:val="28"/>
        </w:rPr>
        <w:t xml:space="preserve">daction de </w:t>
      </w:r>
      <w:r>
        <w:rPr>
          <w:rFonts w:ascii="Times New Roman" w:hAnsi="Times New Roman"/>
          <w:i/>
          <w:sz w:val="28"/>
        </w:rPr>
        <w:t>Ce Soir</w:t>
      </w:r>
      <w:r>
        <w:rPr>
          <w:rFonts w:ascii="Times New Roman" w:hAnsi="Times New Roman"/>
          <w:sz w:val="28"/>
        </w:rPr>
        <w:t>,</w:t>
      </w:r>
      <w:r>
        <w:rPr>
          <w:rFonts w:ascii="Times New Roman" w:hAnsi="Times New Roman"/>
          <w:i/>
          <w:sz w:val="28"/>
        </w:rPr>
        <w:t xml:space="preserve"> </w:t>
      </w:r>
      <w:r w:rsidR="00A22576">
        <w:rPr>
          <w:rFonts w:ascii="Times New Roman" w:hAnsi="Times New Roman"/>
          <w:sz w:val="28"/>
        </w:rPr>
        <w:t>cité</w:t>
      </w:r>
      <w:r>
        <w:rPr>
          <w:rFonts w:ascii="Times New Roman" w:hAnsi="Times New Roman"/>
          <w:sz w:val="28"/>
        </w:rPr>
        <w:t xml:space="preserve"> dans l’appel « Pour Karel Capek », </w:t>
      </w:r>
      <w:r w:rsidR="008D3FC4">
        <w:rPr>
          <w:rFonts w:ascii="Times New Roman" w:hAnsi="Times New Roman"/>
          <w:sz w:val="28"/>
        </w:rPr>
        <w:t xml:space="preserve">à l’intérieur de l’article de Louis Aragon, « Un jour du monde, le 26 octobre 1938 », dans </w:t>
      </w:r>
      <w:r>
        <w:rPr>
          <w:rFonts w:ascii="Times New Roman" w:hAnsi="Times New Roman"/>
          <w:i/>
          <w:sz w:val="28"/>
        </w:rPr>
        <w:t>Ce Soir</w:t>
      </w:r>
      <w:r w:rsidR="00362353">
        <w:rPr>
          <w:rFonts w:ascii="Times New Roman" w:hAnsi="Times New Roman"/>
          <w:i/>
          <w:sz w:val="28"/>
        </w:rPr>
        <w:t>. Grand quotidien d’information indépendant</w:t>
      </w:r>
      <w:r>
        <w:rPr>
          <w:rFonts w:ascii="Times New Roman" w:hAnsi="Times New Roman"/>
          <w:sz w:val="28"/>
        </w:rPr>
        <w:t>, n° 604, 28 octobre 1938, p. 2</w:t>
      </w:r>
      <w:r w:rsidR="008D3FC4">
        <w:rPr>
          <w:rFonts w:ascii="Times New Roman" w:hAnsi="Times New Roman"/>
          <w:i/>
          <w:sz w:val="28"/>
        </w:rPr>
        <w:t>h</w:t>
      </w:r>
      <w:r>
        <w:rPr>
          <w:rFonts w:ascii="Times New Roman" w:hAnsi="Times New Roman"/>
          <w:sz w:val="28"/>
        </w:rPr>
        <w:t xml:space="preserve"> [</w:t>
      </w:r>
      <w:r w:rsidR="008D3FC4">
        <w:rPr>
          <w:rFonts w:ascii="Times New Roman" w:hAnsi="Times New Roman"/>
          <w:sz w:val="28"/>
        </w:rPr>
        <w:t>texte complet </w:t>
      </w:r>
      <w:r w:rsidR="00A22576">
        <w:rPr>
          <w:rFonts w:ascii="Times New Roman" w:hAnsi="Times New Roman"/>
          <w:sz w:val="28"/>
        </w:rPr>
        <w:t>: « </w:t>
      </w:r>
      <w:r w:rsidR="00A22576">
        <w:rPr>
          <w:rFonts w:ascii="Times New Roman" w:hAnsi="Times New Roman"/>
          <w:i/>
          <w:sz w:val="28"/>
        </w:rPr>
        <w:t>Je ne crois pas, j’ai peut-être tort, qu’aucun manifeste de cet ordre puisse atténuer notre honte.</w:t>
      </w:r>
      <w:r w:rsidR="00A22576">
        <w:rPr>
          <w:rFonts w:ascii="Times New Roman" w:hAnsi="Times New Roman"/>
          <w:sz w:val="28"/>
        </w:rPr>
        <w:t xml:space="preserve"> » ; </w:t>
      </w:r>
      <w:r>
        <w:rPr>
          <w:rFonts w:ascii="Times New Roman" w:hAnsi="Times New Roman"/>
          <w:sz w:val="28"/>
        </w:rPr>
        <w:t xml:space="preserve">diffusé depuis deux semaines dans </w:t>
      </w:r>
      <w:r>
        <w:rPr>
          <w:rFonts w:ascii="Times New Roman" w:hAnsi="Times New Roman"/>
          <w:i/>
          <w:sz w:val="28"/>
        </w:rPr>
        <w:t>Ce Soir</w:t>
      </w:r>
      <w:r>
        <w:rPr>
          <w:rFonts w:ascii="Times New Roman" w:hAnsi="Times New Roman"/>
          <w:sz w:val="28"/>
        </w:rPr>
        <w:t xml:space="preserve">, cet appel se lit </w:t>
      </w:r>
      <w:r w:rsidR="00A22576">
        <w:rPr>
          <w:rFonts w:ascii="Times New Roman" w:hAnsi="Times New Roman"/>
          <w:sz w:val="28"/>
        </w:rPr>
        <w:t>dans la continuité de « Notre honte de Munich » – et du destin de la Tchéquie, scellé trois semaines auparavant</w:t>
      </w:r>
      <w:r>
        <w:rPr>
          <w:rFonts w:ascii="Times New Roman" w:hAnsi="Times New Roman"/>
          <w:sz w:val="28"/>
        </w:rPr>
        <w:t xml:space="preserve">]. </w:t>
      </w:r>
    </w:p>
    <w:p w14:paraId="03C805EA" w14:textId="77777777" w:rsidR="000A1FF5" w:rsidRPr="00B5515C" w:rsidRDefault="000A1FF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EA77EC1" w14:textId="0B2788E9" w:rsidR="00C621E2" w:rsidRDefault="00C621E2" w:rsidP="00C621E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D’une beauté déçue », </w:t>
      </w:r>
      <w:r w:rsidR="00CE5AFE" w:rsidRPr="00B5515C">
        <w:rPr>
          <w:rFonts w:ascii="Times New Roman" w:hAnsi="Times New Roman"/>
          <w:i/>
          <w:sz w:val="28"/>
        </w:rPr>
        <w:t>L’Œuvre</w:t>
      </w:r>
      <w:r w:rsidR="00CE5AFE" w:rsidRPr="00B5515C">
        <w:rPr>
          <w:rFonts w:ascii="Times New Roman" w:hAnsi="Times New Roman"/>
          <w:sz w:val="28"/>
        </w:rPr>
        <w:t>, n° 8436, dimanche 6 novembre 1938, p. 7 [texte présenté comme « Bonnes feuilles » de « </w:t>
      </w:r>
      <w:r w:rsidR="00CE5AFE" w:rsidRPr="00C621E2">
        <w:rPr>
          <w:rFonts w:ascii="Times New Roman" w:hAnsi="Times New Roman"/>
          <w:i/>
          <w:sz w:val="28"/>
        </w:rPr>
        <w:t>fragments d’un grand ouvrage où, sur les thèmes : Littéra</w:t>
      </w:r>
      <w:r w:rsidR="004B2DF6" w:rsidRPr="00C621E2">
        <w:rPr>
          <w:rFonts w:ascii="Times New Roman" w:hAnsi="Times New Roman"/>
          <w:i/>
          <w:sz w:val="28"/>
        </w:rPr>
        <w:t>ture, Critique et Philosoph</w:t>
      </w:r>
      <w:r>
        <w:rPr>
          <w:rFonts w:ascii="Times New Roman" w:hAnsi="Times New Roman"/>
          <w:i/>
          <w:sz w:val="28"/>
        </w:rPr>
        <w:t>ie</w:t>
      </w:r>
      <w:r w:rsidR="004B2DF6">
        <w:rPr>
          <w:rFonts w:ascii="Times New Roman" w:hAnsi="Times New Roman"/>
          <w:sz w:val="28"/>
        </w:rPr>
        <w:t> » ; selon la présentation,</w:t>
      </w:r>
      <w:r w:rsidR="00CE5AFE" w:rsidRPr="00B5515C">
        <w:rPr>
          <w:rFonts w:ascii="Times New Roman" w:hAnsi="Times New Roman"/>
          <w:sz w:val="28"/>
        </w:rPr>
        <w:t xml:space="preserve"> Jean Paulhan « </w:t>
      </w:r>
      <w:r w:rsidR="00CE5AFE" w:rsidRPr="004B2DF6">
        <w:rPr>
          <w:rFonts w:ascii="Times New Roman" w:hAnsi="Times New Roman"/>
          <w:i/>
          <w:sz w:val="28"/>
        </w:rPr>
        <w:t>pratique avec bonheur le jeu des idées </w:t>
      </w:r>
      <w:r w:rsidR="00CE5AFE" w:rsidRPr="00B5515C">
        <w:rPr>
          <w:rFonts w:ascii="Times New Roman" w:hAnsi="Times New Roman"/>
          <w:sz w:val="28"/>
        </w:rPr>
        <w:t xml:space="preserve">» ; extrait de </w:t>
      </w:r>
      <w:r w:rsidR="00CE5AFE" w:rsidRPr="00B5515C">
        <w:rPr>
          <w:rFonts w:ascii="Times New Roman" w:hAnsi="Times New Roman"/>
          <w:i/>
          <w:sz w:val="28"/>
        </w:rPr>
        <w:t xml:space="preserve">Mesures </w:t>
      </w:r>
      <w:r w:rsidR="00CE5AFE" w:rsidRPr="00B5515C">
        <w:rPr>
          <w:rFonts w:ascii="Times New Roman" w:hAnsi="Times New Roman"/>
          <w:sz w:val="28"/>
        </w:rPr>
        <w:t xml:space="preserve">« – </w:t>
      </w:r>
      <w:r w:rsidR="00CE5AFE" w:rsidRPr="004B2DF6">
        <w:rPr>
          <w:rFonts w:ascii="Times New Roman" w:hAnsi="Times New Roman"/>
          <w:i/>
          <w:sz w:val="28"/>
        </w:rPr>
        <w:t>revue aussi magnifique par ses textes que par sa présentation</w:t>
      </w:r>
      <w:r w:rsidR="00CE5AFE" w:rsidRPr="00B5515C">
        <w:rPr>
          <w:rFonts w:ascii="Times New Roman" w:hAnsi="Times New Roman"/>
          <w:sz w:val="28"/>
        </w:rPr>
        <w:t xml:space="preserve"> – » ; portrait légendé « Jean Paulhan par André Lhote »</w:t>
      </w:r>
      <w:r>
        <w:rPr>
          <w:rFonts w:ascii="Times New Roman" w:hAnsi="Times New Roman"/>
          <w:sz w:val="28"/>
        </w:rPr>
        <w:t>.</w:t>
      </w:r>
    </w:p>
    <w:p w14:paraId="0C1EBD8C" w14:textId="4FDEBDC1" w:rsidR="001733AD" w:rsidRPr="00B5515C" w:rsidRDefault="00C621E2" w:rsidP="00C621E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96654A">
        <w:rPr>
          <w:rFonts w:ascii="Times New Roman" w:hAnsi="Times New Roman"/>
          <w:sz w:val="28"/>
        </w:rPr>
        <w:t>André</w:t>
      </w:r>
      <w:r>
        <w:rPr>
          <w:rFonts w:ascii="Times New Roman" w:hAnsi="Times New Roman"/>
          <w:sz w:val="28"/>
        </w:rPr>
        <w:t xml:space="preserve"> Rolland de Renéville écrit à Jean Paulhan, le 5 novembre 1938 : « </w:t>
      </w:r>
      <w:r>
        <w:rPr>
          <w:rFonts w:ascii="Times New Roman" w:hAnsi="Times New Roman"/>
          <w:i/>
          <w:sz w:val="28"/>
        </w:rPr>
        <w:t xml:space="preserve">Je viens de trouver avec plaisir dans </w:t>
      </w:r>
      <w:r>
        <w:rPr>
          <w:rFonts w:ascii="Times New Roman" w:hAnsi="Times New Roman"/>
          <w:sz w:val="28"/>
        </w:rPr>
        <w:t>L’</w:t>
      </w:r>
      <w:r w:rsidRPr="00C621E2">
        <w:rPr>
          <w:rFonts w:ascii="Times New Roman" w:hAnsi="Times New Roman"/>
          <w:caps/>
          <w:sz w:val="28"/>
          <w:szCs w:val="28"/>
        </w:rPr>
        <w:t>œ</w:t>
      </w:r>
      <w:r>
        <w:rPr>
          <w:rFonts w:ascii="Times New Roman" w:hAnsi="Times New Roman"/>
          <w:sz w:val="28"/>
        </w:rPr>
        <w:t>uvre</w:t>
      </w:r>
      <w:r>
        <w:rPr>
          <w:rFonts w:ascii="Times New Roman" w:hAnsi="Times New Roman"/>
          <w:i/>
          <w:sz w:val="28"/>
        </w:rPr>
        <w:t xml:space="preserve"> de ce matin, un passage des Fleurs, et votre portrait par Lhote. Je vous y trouve un air désabusé qui s’associe à merveille avec le titre général du fragment publié.</w:t>
      </w:r>
      <w:r>
        <w:rPr>
          <w:rFonts w:ascii="Times New Roman" w:hAnsi="Times New Roman"/>
          <w:sz w:val="28"/>
        </w:rPr>
        <w:t> »]</w:t>
      </w:r>
    </w:p>
    <w:p w14:paraId="125A650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0E35840" w14:textId="3D18027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Autres aventures de la critique », </w:t>
      </w:r>
      <w:r w:rsidRPr="00B5515C">
        <w:rPr>
          <w:rFonts w:ascii="Times New Roman" w:hAnsi="Times New Roman"/>
          <w:i/>
          <w:sz w:val="28"/>
        </w:rPr>
        <w:t>Marianne</w:t>
      </w:r>
      <w:r w:rsidRPr="00B5515C">
        <w:rPr>
          <w:rFonts w:ascii="Times New Roman" w:hAnsi="Times New Roman"/>
          <w:sz w:val="28"/>
        </w:rPr>
        <w:t xml:space="preserve">, n° 316, mercredi 9 novembre 1938, p. 6 [sous deux portraits de Ferdinand Brunetière et Frédérik Lemaître, réponse  de « Jean Paulhan » à : Jean de Pierrefeu, « Mésaventure de la critique », </w:t>
      </w:r>
      <w:r w:rsidRPr="00B5515C">
        <w:rPr>
          <w:rFonts w:ascii="Times New Roman" w:hAnsi="Times New Roman"/>
          <w:i/>
          <w:sz w:val="28"/>
        </w:rPr>
        <w:t>ibid.</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n° 313, mercredi 19 octobre 1938, p. 6 ; voir aussi l’approbation de Jean-Paul Sartre, dans sa lettre non datée, à en-tête du café, bar américain et tabac « Le Dôme »</w:t>
      </w:r>
      <w:r w:rsidR="00CC7A36">
        <w:rPr>
          <w:rFonts w:ascii="Times New Roman" w:hAnsi="Times New Roman"/>
          <w:sz w:val="28"/>
        </w:rPr>
        <w:t xml:space="preserve"> : « </w:t>
      </w:r>
      <w:r w:rsidR="00CC7A36">
        <w:rPr>
          <w:rFonts w:ascii="Times New Roman" w:hAnsi="Times New Roman"/>
          <w:i/>
          <w:sz w:val="28"/>
        </w:rPr>
        <w:t xml:space="preserve">J’ai lu avec le plus grand intérêt votre article dans Marianne et je partage votre avis sur la contradiction fondamentale de </w:t>
      </w:r>
      <w:r w:rsidR="00CC7A36" w:rsidRPr="00CC7A36">
        <w:rPr>
          <w:rFonts w:ascii="Times New Roman" w:hAnsi="Times New Roman"/>
          <w:sz w:val="28"/>
        </w:rPr>
        <w:t>cette</w:t>
      </w:r>
      <w:r w:rsidR="00CC7A36">
        <w:rPr>
          <w:rFonts w:ascii="Times New Roman" w:hAnsi="Times New Roman"/>
          <w:i/>
          <w:sz w:val="28"/>
        </w:rPr>
        <w:t xml:space="preserve"> attitude critique (celle que je souhaitais faire) qui ne serait plus appréciative, ou du moins pas directement mais qui tenterait de dégager les présuppositions métaphysiques incluses dans les procédés techniques des auteurs et chercherait à déterminer avec eux et par eux l’essence des </w:t>
      </w:r>
      <w:r w:rsidR="00CC7A36" w:rsidRPr="00CC7A36">
        <w:rPr>
          <w:rFonts w:ascii="Times New Roman" w:hAnsi="Times New Roman"/>
          <w:sz w:val="28"/>
        </w:rPr>
        <w:t>genres</w:t>
      </w:r>
      <w:r w:rsidR="00CC7A36">
        <w:rPr>
          <w:rFonts w:ascii="Times New Roman" w:hAnsi="Times New Roman"/>
          <w:i/>
          <w:sz w:val="28"/>
        </w:rPr>
        <w:t xml:space="preserve"> (considérant chaque œuvre comme une expérience et refaisant l’expérience.) Serait-ce encore faire l’éléphant. J’aimerais vous en parler, cher Monsieur.</w:t>
      </w:r>
      <w:r w:rsidR="00CC7A36">
        <w:rPr>
          <w:rFonts w:ascii="Times New Roman" w:hAnsi="Times New Roman"/>
          <w:sz w:val="28"/>
        </w:rPr>
        <w:t> »]</w:t>
      </w:r>
    </w:p>
    <w:p w14:paraId="1CBD4F6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59B7563" w14:textId="209536D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Manques de franchise », </w:t>
      </w:r>
      <w:r w:rsidRPr="00B5515C">
        <w:rPr>
          <w:rFonts w:ascii="Times New Roman" w:hAnsi="Times New Roman"/>
          <w:i/>
          <w:sz w:val="28"/>
        </w:rPr>
        <w:t>La Nouvelle Revue française</w:t>
      </w:r>
      <w:r w:rsidR="00B90CD1">
        <w:rPr>
          <w:rFonts w:ascii="Times New Roman" w:hAnsi="Times New Roman"/>
          <w:sz w:val="28"/>
        </w:rPr>
        <w:t>, 26</w:t>
      </w:r>
      <w:r w:rsidR="00B90CD1" w:rsidRPr="00E13962">
        <w:rPr>
          <w:rFonts w:ascii="Times New Roman" w:hAnsi="Times New Roman"/>
          <w:sz w:val="28"/>
          <w:szCs w:val="28"/>
          <w:vertAlign w:val="superscript"/>
        </w:rPr>
        <w:t>e</w:t>
      </w:r>
      <w:r w:rsidRPr="00B5515C">
        <w:rPr>
          <w:rFonts w:ascii="Times New Roman" w:hAnsi="Times New Roman"/>
          <w:sz w:val="28"/>
        </w:rPr>
        <w:t xml:space="preserve"> année, t. LI, n° 303, 1</w:t>
      </w:r>
      <w:r w:rsidRPr="00B90CD1">
        <w:rPr>
          <w:rFonts w:ascii="Times New Roman" w:hAnsi="Times New Roman"/>
          <w:sz w:val="28"/>
          <w:szCs w:val="28"/>
          <w:vertAlign w:val="superscript"/>
        </w:rPr>
        <w:t>er</w:t>
      </w:r>
      <w:r w:rsidRPr="00B5515C">
        <w:rPr>
          <w:rFonts w:ascii="Times New Roman" w:hAnsi="Times New Roman"/>
          <w:sz w:val="28"/>
          <w:vertAlign w:val="superscript"/>
        </w:rPr>
        <w:t xml:space="preserve"> </w:t>
      </w:r>
      <w:r w:rsidRPr="00B5515C">
        <w:rPr>
          <w:rFonts w:ascii="Times New Roman" w:hAnsi="Times New Roman"/>
          <w:sz w:val="28"/>
        </w:rPr>
        <w:t>décembre 1938, p. 1062-1064 [en tête de la rubrique « Les Revues »</w:t>
      </w:r>
      <w:r w:rsidR="00B90CD1">
        <w:rPr>
          <w:rFonts w:ascii="Times New Roman" w:hAnsi="Times New Roman"/>
          <w:sz w:val="28"/>
        </w:rPr>
        <w:t xml:space="preserve"> dans </w:t>
      </w:r>
      <w:r w:rsidRPr="00B5515C">
        <w:rPr>
          <w:rFonts w:ascii="Times New Roman" w:hAnsi="Times New Roman"/>
          <w:sz w:val="28"/>
        </w:rPr>
        <w:t>« Notes », à propos de Julien Benda et de Thierry Maulnier, texte signé « </w:t>
      </w:r>
      <w:r w:rsidRPr="00B90CD1">
        <w:rPr>
          <w:rFonts w:ascii="Times New Roman" w:hAnsi="Times New Roman"/>
          <w:i/>
          <w:sz w:val="28"/>
        </w:rPr>
        <w:t>J.P</w:t>
      </w:r>
      <w:r w:rsidRPr="00B5515C">
        <w:rPr>
          <w:rFonts w:ascii="Times New Roman" w:hAnsi="Times New Roman"/>
          <w:sz w:val="28"/>
        </w:rPr>
        <w:t>. »].</w:t>
      </w:r>
    </w:p>
    <w:p w14:paraId="57F32A6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21F6F06" w14:textId="7FFF6AB7" w:rsidR="00F64D88" w:rsidRPr="00B5515C" w:rsidRDefault="00F64D88" w:rsidP="00F64D8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 Il ne faut pas compter sur nous », </w:t>
      </w:r>
      <w:r w:rsidR="00CE5AFE" w:rsidRPr="00B5515C">
        <w:rPr>
          <w:rFonts w:ascii="Times New Roman" w:hAnsi="Times New Roman"/>
          <w:i/>
          <w:sz w:val="28"/>
        </w:rPr>
        <w:t>La Nouvelle Revue française</w:t>
      </w:r>
      <w:r w:rsidR="00B90CD1">
        <w:rPr>
          <w:rFonts w:ascii="Times New Roman" w:hAnsi="Times New Roman"/>
          <w:sz w:val="28"/>
        </w:rPr>
        <w:t>, 26</w:t>
      </w:r>
      <w:r w:rsidR="00B90CD1" w:rsidRPr="00E13962">
        <w:rPr>
          <w:rFonts w:ascii="Times New Roman" w:hAnsi="Times New Roman"/>
          <w:sz w:val="28"/>
          <w:szCs w:val="28"/>
          <w:vertAlign w:val="superscript"/>
        </w:rPr>
        <w:t>e</w:t>
      </w:r>
      <w:r w:rsidR="00CE5AFE" w:rsidRPr="00B5515C">
        <w:rPr>
          <w:rFonts w:ascii="Times New Roman" w:hAnsi="Times New Roman"/>
          <w:sz w:val="28"/>
        </w:rPr>
        <w:t xml:space="preserve"> année,</w:t>
      </w:r>
      <w:r w:rsidR="00B90CD1">
        <w:rPr>
          <w:rFonts w:ascii="Times New Roman" w:hAnsi="Times New Roman"/>
          <w:sz w:val="28"/>
        </w:rPr>
        <w:t xml:space="preserve"> t. LI, n° 303, 1</w:t>
      </w:r>
      <w:r w:rsidR="00B90CD1" w:rsidRPr="00E13962">
        <w:rPr>
          <w:rFonts w:ascii="Times New Roman" w:hAnsi="Times New Roman"/>
          <w:sz w:val="28"/>
          <w:szCs w:val="28"/>
          <w:vertAlign w:val="superscript"/>
        </w:rPr>
        <w:t>e</w:t>
      </w:r>
      <w:r w:rsidR="00B90CD1">
        <w:rPr>
          <w:rFonts w:ascii="Times New Roman" w:hAnsi="Times New Roman"/>
          <w:sz w:val="28"/>
          <w:szCs w:val="28"/>
          <w:vertAlign w:val="superscript"/>
        </w:rPr>
        <w:t>r</w:t>
      </w:r>
      <w:r w:rsidR="00CE5AFE" w:rsidRPr="00B5515C">
        <w:rPr>
          <w:rFonts w:ascii="Times New Roman" w:hAnsi="Times New Roman"/>
          <w:sz w:val="28"/>
        </w:rPr>
        <w:t xml:space="preserve"> décembre 1938, p. 1065-1067 [en tête de la rubrique « L’Air du mois »,</w:t>
      </w:r>
      <w:r w:rsidRPr="00B5515C">
        <w:rPr>
          <w:rFonts w:ascii="Times New Roman" w:hAnsi="Times New Roman"/>
          <w:sz w:val="28"/>
        </w:rPr>
        <w:t xml:space="preserve"> texte signé « </w:t>
      </w:r>
      <w:r w:rsidRPr="001D7C09">
        <w:rPr>
          <w:rFonts w:ascii="Times New Roman" w:hAnsi="Times New Roman"/>
          <w:i/>
          <w:sz w:val="28"/>
        </w:rPr>
        <w:t>Jean Paulhan </w:t>
      </w:r>
      <w:r w:rsidRPr="00B5515C">
        <w:rPr>
          <w:rFonts w:ascii="Times New Roman" w:hAnsi="Times New Roman"/>
          <w:sz w:val="28"/>
        </w:rPr>
        <w:t xml:space="preserve">». </w:t>
      </w:r>
    </w:p>
    <w:p w14:paraId="26AFCB81" w14:textId="24F86FF8" w:rsidR="001733AD" w:rsidRPr="00B5515C" w:rsidRDefault="00F64D88" w:rsidP="00F64D8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w:t>
      </w:r>
      <w:r w:rsidR="00CE5AFE" w:rsidRPr="00B5515C">
        <w:rPr>
          <w:rFonts w:ascii="Times New Roman" w:hAnsi="Times New Roman"/>
          <w:sz w:val="28"/>
        </w:rPr>
        <w:t>st-ce à propos de ce texte que Louis de Gonzague-Frick écrit à Paulhan, un « </w:t>
      </w:r>
      <w:r w:rsidR="00CE5AFE" w:rsidRPr="00B5515C">
        <w:rPr>
          <w:rFonts w:ascii="Times New Roman" w:hAnsi="Times New Roman"/>
          <w:i/>
          <w:sz w:val="28"/>
        </w:rPr>
        <w:t>Samedi</w:t>
      </w:r>
      <w:r w:rsidR="00CE5AFE" w:rsidRPr="00B5515C">
        <w:rPr>
          <w:rFonts w:ascii="Times New Roman" w:hAnsi="Times New Roman"/>
          <w:sz w:val="28"/>
        </w:rPr>
        <w:t xml:space="preserve"> [1938] » : « </w:t>
      </w:r>
      <w:r w:rsidR="00CE5AFE" w:rsidRPr="00B5515C">
        <w:rPr>
          <w:rFonts w:ascii="Times New Roman" w:hAnsi="Times New Roman"/>
          <w:i/>
          <w:sz w:val="28"/>
        </w:rPr>
        <w:t xml:space="preserve">Votre note de la </w:t>
      </w:r>
      <w:r w:rsidR="00CE5AFE" w:rsidRPr="00B5515C">
        <w:rPr>
          <w:rFonts w:ascii="Times New Roman" w:hAnsi="Times New Roman"/>
          <w:sz w:val="28"/>
        </w:rPr>
        <w:t xml:space="preserve">Nouvelle Revue Française </w:t>
      </w:r>
      <w:r w:rsidR="00CE5AFE" w:rsidRPr="00B5515C">
        <w:rPr>
          <w:rFonts w:ascii="Times New Roman" w:hAnsi="Times New Roman"/>
          <w:i/>
          <w:sz w:val="28"/>
        </w:rPr>
        <w:t>a fait l’effet d’une bombe</w:t>
      </w:r>
      <w:r w:rsidRPr="00B5515C">
        <w:rPr>
          <w:rFonts w:ascii="Times New Roman" w:hAnsi="Times New Roman"/>
          <w:i/>
          <w:sz w:val="28"/>
        </w:rPr>
        <w:t xml:space="preserve"> dans les milieux de ces sots et</w:t>
      </w:r>
      <w:r w:rsidR="00CE5AFE" w:rsidRPr="00B5515C">
        <w:rPr>
          <w:rFonts w:ascii="Times New Roman" w:hAnsi="Times New Roman"/>
          <w:i/>
          <w:sz w:val="28"/>
        </w:rPr>
        <w:t xml:space="preserve"> a ravi les autres</w:t>
      </w:r>
      <w:r w:rsidRPr="00B5515C">
        <w:rPr>
          <w:rFonts w:ascii="Times New Roman" w:hAnsi="Times New Roman"/>
          <w:i/>
          <w:sz w:val="28"/>
        </w:rPr>
        <w:t>.</w:t>
      </w:r>
      <w:r w:rsidRPr="00B5515C">
        <w:rPr>
          <w:rFonts w:ascii="Times New Roman" w:hAnsi="Times New Roman"/>
          <w:sz w:val="28"/>
        </w:rPr>
        <w:t xml:space="preserve"> » ? Le texte est remonté jusqu’au Parlement, comme en atteste </w:t>
      </w:r>
      <w:r w:rsidR="00B90CD1">
        <w:rPr>
          <w:rFonts w:ascii="Times New Roman" w:hAnsi="Times New Roman"/>
          <w:sz w:val="28"/>
          <w:szCs w:val="28"/>
        </w:rPr>
        <w:t>Gaëtan SAN</w:t>
      </w:r>
      <w:r w:rsidRPr="00B5515C">
        <w:rPr>
          <w:rFonts w:ascii="Times New Roman" w:hAnsi="Times New Roman"/>
          <w:sz w:val="28"/>
          <w:szCs w:val="28"/>
        </w:rPr>
        <w:t xml:space="preserve">VOISIN, « De la N.R.F. au parlement », </w:t>
      </w:r>
      <w:r w:rsidRPr="00B5515C">
        <w:rPr>
          <w:rFonts w:ascii="Times New Roman" w:hAnsi="Times New Roman"/>
          <w:i/>
          <w:sz w:val="28"/>
          <w:szCs w:val="28"/>
        </w:rPr>
        <w:t>Le Figaro</w:t>
      </w:r>
      <w:r w:rsidR="00B90CD1">
        <w:rPr>
          <w:rFonts w:ascii="Times New Roman" w:hAnsi="Times New Roman"/>
          <w:sz w:val="28"/>
          <w:szCs w:val="28"/>
        </w:rPr>
        <w:t>, 114</w:t>
      </w:r>
      <w:r w:rsidR="00B90CD1" w:rsidRPr="00E13962">
        <w:rPr>
          <w:rFonts w:ascii="Times New Roman" w:hAnsi="Times New Roman"/>
          <w:sz w:val="28"/>
          <w:szCs w:val="28"/>
          <w:vertAlign w:val="superscript"/>
        </w:rPr>
        <w:t>e</w:t>
      </w:r>
      <w:r w:rsidRPr="00B5515C">
        <w:rPr>
          <w:rFonts w:ascii="Times New Roman" w:hAnsi="Times New Roman"/>
          <w:sz w:val="28"/>
          <w:szCs w:val="28"/>
        </w:rPr>
        <w:t xml:space="preserve"> année, n° 21, samedi 21 janvier 1939, p. 2 [sous le titre « De tout</w:t>
      </w:r>
      <w:r w:rsidR="00B90CD1">
        <w:rPr>
          <w:rFonts w:ascii="Times New Roman" w:hAnsi="Times New Roman"/>
          <w:sz w:val="28"/>
          <w:szCs w:val="28"/>
        </w:rPr>
        <w:t xml:space="preserve"> un peu… », et à propos d’une dé</w:t>
      </w:r>
      <w:r w:rsidRPr="00B5515C">
        <w:rPr>
          <w:rFonts w:ascii="Times New Roman" w:hAnsi="Times New Roman"/>
          <w:sz w:val="28"/>
          <w:szCs w:val="28"/>
        </w:rPr>
        <w:t>claration de M. Jeanneney : « </w:t>
      </w:r>
      <w:r w:rsidRPr="00B5515C">
        <w:rPr>
          <w:rFonts w:ascii="Times New Roman" w:hAnsi="Times New Roman"/>
          <w:i/>
          <w:sz w:val="28"/>
          <w:szCs w:val="28"/>
        </w:rPr>
        <w:t>Or, qu’écrivait dans le n° de la</w:t>
      </w:r>
      <w:r w:rsidR="00B90CD1">
        <w:rPr>
          <w:rFonts w:ascii="Times New Roman" w:hAnsi="Times New Roman"/>
          <w:i/>
          <w:sz w:val="28"/>
          <w:szCs w:val="28"/>
        </w:rPr>
        <w:t xml:space="preserve"> Nouvelle Revue française du </w:t>
      </w:r>
      <w:r w:rsidR="00B90CD1" w:rsidRPr="00B90CD1">
        <w:rPr>
          <w:rFonts w:ascii="Times New Roman" w:hAnsi="Times New Roman"/>
          <w:i/>
          <w:sz w:val="28"/>
          <w:szCs w:val="28"/>
        </w:rPr>
        <w:t>1</w:t>
      </w:r>
      <w:r w:rsidR="00B90CD1" w:rsidRPr="00B90CD1">
        <w:rPr>
          <w:rFonts w:ascii="Times New Roman" w:hAnsi="Times New Roman"/>
          <w:i/>
          <w:sz w:val="28"/>
          <w:szCs w:val="28"/>
          <w:vertAlign w:val="superscript"/>
        </w:rPr>
        <w:t>er</w:t>
      </w:r>
      <w:r w:rsidRPr="00B5515C">
        <w:rPr>
          <w:rFonts w:ascii="Times New Roman" w:hAnsi="Times New Roman"/>
          <w:i/>
          <w:sz w:val="28"/>
          <w:szCs w:val="28"/>
        </w:rPr>
        <w:t xml:space="preserve"> décembre M. Jean Paulhan ? Ceci : “</w:t>
      </w:r>
      <w:r w:rsidRPr="00B5515C">
        <w:rPr>
          <w:rFonts w:ascii="Times New Roman" w:hAnsi="Times New Roman"/>
          <w:sz w:val="28"/>
          <w:szCs w:val="28"/>
        </w:rPr>
        <w:t>C’est l’État qui nous invite aux p</w:t>
      </w:r>
      <w:r w:rsidR="00B90CD1">
        <w:rPr>
          <w:rFonts w:ascii="Times New Roman" w:hAnsi="Times New Roman"/>
          <w:sz w:val="28"/>
          <w:szCs w:val="28"/>
        </w:rPr>
        <w:t>artis, à la division, à la diffé</w:t>
      </w:r>
      <w:r w:rsidRPr="00B5515C">
        <w:rPr>
          <w:rFonts w:ascii="Times New Roman" w:hAnsi="Times New Roman"/>
          <w:sz w:val="28"/>
          <w:szCs w:val="28"/>
        </w:rPr>
        <w:t>rence. C’est à lui de changer, non pas à moi.</w:t>
      </w:r>
      <w:r w:rsidRPr="00B5515C">
        <w:rPr>
          <w:rFonts w:ascii="Times New Roman" w:hAnsi="Times New Roman"/>
          <w:i/>
          <w:sz w:val="28"/>
          <w:szCs w:val="28"/>
        </w:rPr>
        <w:t>”</w:t>
      </w:r>
      <w:r w:rsidRPr="00B5515C">
        <w:rPr>
          <w:rFonts w:ascii="Times New Roman" w:hAnsi="Times New Roman"/>
          <w:sz w:val="28"/>
          <w:szCs w:val="28"/>
        </w:rPr>
        <w:t> »]</w:t>
      </w:r>
    </w:p>
    <w:p w14:paraId="411ECBE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5817E63" w14:textId="752C0AA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1939 </w:t>
      </w:r>
      <w:r w:rsidRPr="00B5515C">
        <w:rPr>
          <w:rFonts w:ascii="Times New Roman" w:hAnsi="Times New Roman"/>
          <w:sz w:val="28"/>
        </w:rPr>
        <w:t>– note</w:t>
      </w:r>
      <w:r w:rsidR="00B90CD1">
        <w:rPr>
          <w:rFonts w:ascii="Times New Roman" w:hAnsi="Times New Roman"/>
          <w:sz w:val="28"/>
        </w:rPr>
        <w:t xml:space="preserve"> dans</w:t>
      </w:r>
      <w:r w:rsidRPr="00B5515C">
        <w:rPr>
          <w:rFonts w:ascii="Times New Roman" w:hAnsi="Times New Roman"/>
          <w:i/>
          <w:sz w:val="28"/>
        </w:rPr>
        <w:t xml:space="preserve"> </w:t>
      </w:r>
      <w:r w:rsidRPr="00B5515C">
        <w:rPr>
          <w:rFonts w:ascii="Times New Roman" w:hAnsi="Times New Roman"/>
          <w:sz w:val="28"/>
        </w:rPr>
        <w:t xml:space="preserve">: Frédéric PAULHAN, </w:t>
      </w:r>
      <w:r w:rsidRPr="00B5515C">
        <w:rPr>
          <w:rFonts w:ascii="Times New Roman" w:hAnsi="Times New Roman"/>
          <w:i/>
          <w:sz w:val="28"/>
        </w:rPr>
        <w:t>Réflexions</w:t>
      </w:r>
      <w:r w:rsidRPr="00B5515C">
        <w:rPr>
          <w:rFonts w:ascii="Times New Roman" w:hAnsi="Times New Roman"/>
          <w:sz w:val="28"/>
        </w:rPr>
        <w:t xml:space="preserve">, imprimées à l’Île de Java / en 30 exemplaires, [M. E. du Perron], </w:t>
      </w:r>
      <w:r w:rsidRPr="00B90CD1">
        <w:rPr>
          <w:rFonts w:ascii="Times New Roman" w:hAnsi="Times New Roman"/>
          <w:i/>
          <w:sz w:val="28"/>
        </w:rPr>
        <w:t>s.d</w:t>
      </w:r>
      <w:r w:rsidRPr="00B5515C">
        <w:rPr>
          <w:rFonts w:ascii="Times New Roman" w:hAnsi="Times New Roman"/>
          <w:sz w:val="28"/>
        </w:rPr>
        <w:t xml:space="preserve">. [1939], in-8° [222 x 142], n.p. [64 p.] [sous couverture brune rempliée, et dans un tirage sur papier vergé orné, sur papier glacé, d’un portrait photographique du père de Jean Paulhan, reprise, en tête de brochure, du texte de Jean Paulhan déjà paru dans </w:t>
      </w:r>
      <w:r w:rsidRPr="00B5515C">
        <w:rPr>
          <w:rFonts w:ascii="Times New Roman" w:hAnsi="Times New Roman"/>
          <w:i/>
          <w:sz w:val="28"/>
        </w:rPr>
        <w:t>La N.R.f.</w:t>
      </w:r>
      <w:r w:rsidR="00B90CD1">
        <w:rPr>
          <w:rFonts w:ascii="Times New Roman" w:hAnsi="Times New Roman"/>
          <w:sz w:val="28"/>
        </w:rPr>
        <w:t>, n° 216, 1</w:t>
      </w:r>
      <w:r w:rsidR="00B90CD1" w:rsidRPr="00E13962">
        <w:rPr>
          <w:rFonts w:ascii="Times New Roman" w:hAnsi="Times New Roman"/>
          <w:sz w:val="28"/>
          <w:szCs w:val="28"/>
          <w:vertAlign w:val="superscript"/>
        </w:rPr>
        <w:t>e</w:t>
      </w:r>
      <w:r w:rsidR="00B90CD1">
        <w:rPr>
          <w:rFonts w:ascii="Times New Roman" w:hAnsi="Times New Roman"/>
          <w:sz w:val="28"/>
          <w:szCs w:val="28"/>
          <w:vertAlign w:val="superscript"/>
        </w:rPr>
        <w:t>r</w:t>
      </w:r>
      <w:r w:rsidR="00B90CD1">
        <w:rPr>
          <w:rFonts w:ascii="Times New Roman" w:hAnsi="Times New Roman"/>
          <w:sz w:val="28"/>
        </w:rPr>
        <w:t xml:space="preserve"> septembre 1931, p. 353[-364] </w:t>
      </w:r>
      <w:r w:rsidRPr="00B5515C">
        <w:rPr>
          <w:rFonts w:ascii="Times New Roman" w:hAnsi="Times New Roman"/>
          <w:sz w:val="28"/>
        </w:rPr>
        <w:t>; le texte de chaque réflexion est imprimé en haut de page.</w:t>
      </w:r>
    </w:p>
    <w:p w14:paraId="63DA8683" w14:textId="50AE6415" w:rsidR="001733AD" w:rsidRPr="00B5515C" w:rsidRDefault="00111F2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Eddy du Perron </w:t>
      </w:r>
      <w:r>
        <w:rPr>
          <w:rFonts w:ascii="Times New Roman" w:hAnsi="Times New Roman"/>
          <w:sz w:val="28"/>
        </w:rPr>
        <w:t xml:space="preserve">écrit </w:t>
      </w:r>
      <w:r w:rsidR="00CE5AFE" w:rsidRPr="00B5515C">
        <w:rPr>
          <w:rFonts w:ascii="Times New Roman" w:hAnsi="Times New Roman"/>
          <w:sz w:val="28"/>
        </w:rPr>
        <w:t>à Jean Paulhan, de « </w:t>
      </w:r>
      <w:r w:rsidR="00CE5AFE" w:rsidRPr="00B90CD1">
        <w:rPr>
          <w:rFonts w:ascii="Times New Roman" w:hAnsi="Times New Roman"/>
          <w:i/>
          <w:sz w:val="28"/>
        </w:rPr>
        <w:t>Bandoung, le 4 juin 1939</w:t>
      </w:r>
      <w:r w:rsidR="00CE5AFE" w:rsidRPr="00B5515C">
        <w:rPr>
          <w:rFonts w:ascii="Times New Roman" w:hAnsi="Times New Roman"/>
          <w:sz w:val="28"/>
        </w:rPr>
        <w:t> » (ils comptent repartir pour l’Europe en août ou en septembre) : « </w:t>
      </w:r>
      <w:r w:rsidR="00CE5AFE" w:rsidRPr="00B5515C">
        <w:rPr>
          <w:rFonts w:ascii="Times New Roman" w:hAnsi="Times New Roman"/>
          <w:i/>
          <w:sz w:val="28"/>
        </w:rPr>
        <w:t>Cher ami, je viens de recevoir les nouvelles réflexions de votre père. Merci ; et merci aussi du très beau portrait que vous m’avez envoyé. J’ai déjà donné les nouvelles réflexions à l’imprimeur ; voici ce que je me propose de faire. J’ai encore 14 exemplaires de la première plaquette ici ; j’y ferai</w:t>
      </w:r>
      <w:r w:rsidR="00CE5AFE" w:rsidRPr="00B5515C">
        <w:rPr>
          <w:rFonts w:ascii="Times New Roman" w:hAnsi="Times New Roman"/>
          <w:sz w:val="28"/>
        </w:rPr>
        <w:t xml:space="preserve"> ajouter</w:t>
      </w:r>
      <w:r w:rsidR="00CE5AFE" w:rsidRPr="00B5515C">
        <w:rPr>
          <w:rFonts w:ascii="Times New Roman" w:hAnsi="Times New Roman"/>
          <w:i/>
          <w:sz w:val="28"/>
        </w:rPr>
        <w:t xml:space="preserve"> les nouvelles réflexions, 28 pages environ, et je ferai changer la page</w:t>
      </w:r>
      <w:r w:rsidR="00966B39">
        <w:rPr>
          <w:rFonts w:ascii="Times New Roman" w:hAnsi="Times New Roman"/>
          <w:i/>
          <w:sz w:val="28"/>
        </w:rPr>
        <w:t xml:space="preserve"> de titre, où il y aura Frédéric</w:t>
      </w:r>
      <w:r w:rsidR="00CE5AFE" w:rsidRPr="00B5515C">
        <w:rPr>
          <w:rFonts w:ascii="Times New Roman" w:hAnsi="Times New Roman"/>
          <w:i/>
          <w:sz w:val="28"/>
        </w:rPr>
        <w:t xml:space="preserve"> au lieu de François. (Ce François, je l’ai pris de la traduction hollandaise des </w:t>
      </w:r>
      <w:r w:rsidR="00CE5AFE" w:rsidRPr="00B5515C">
        <w:rPr>
          <w:rFonts w:ascii="Times New Roman" w:hAnsi="Times New Roman"/>
          <w:sz w:val="28"/>
        </w:rPr>
        <w:t>Mensonges du Caractère</w:t>
      </w:r>
      <w:r w:rsidR="00CE5AFE" w:rsidRPr="00B5515C">
        <w:rPr>
          <w:rFonts w:ascii="Times New Roman" w:hAnsi="Times New Roman"/>
          <w:i/>
          <w:sz w:val="28"/>
        </w:rPr>
        <w:t xml:space="preserve">, où on l’a mis carrément comme ça.) Si tout est prêt, je nous enverrai 6 exemplaires </w:t>
      </w:r>
      <w:r w:rsidR="00CE5AFE" w:rsidRPr="00B5515C">
        <w:rPr>
          <w:rFonts w:ascii="Times New Roman" w:hAnsi="Times New Roman"/>
          <w:sz w:val="28"/>
        </w:rPr>
        <w:t>complets</w:t>
      </w:r>
      <w:r w:rsidR="00CE5AFE" w:rsidRPr="00B5515C">
        <w:rPr>
          <w:rFonts w:ascii="Times New Roman" w:hAnsi="Times New Roman"/>
          <w:i/>
          <w:sz w:val="28"/>
        </w:rPr>
        <w:t>, et 6 exemplaires des nouvelles réflexions à part, avec les nouvelles pages de titre. / Je pense vous envoyer ce petit paquet, d’ici une quinzaine de jours / Pour ces 6 derniers, à vous de faire la petite opération, avec un relieur. Ne croyez-vous pas que c’est la meilleure chose ainsi ? On aura une seule plaquette, d’une soixante de pages ; ce qui vaut mieux, il me semble, que deux petites de 32 pages. Et chaque exemplaire aura un portrait. (Vous me voyez ravi !)</w:t>
      </w:r>
      <w:r w:rsidR="00CE5AFE" w:rsidRPr="00B5515C">
        <w:rPr>
          <w:rFonts w:ascii="Times New Roman" w:hAnsi="Times New Roman"/>
          <w:sz w:val="28"/>
        </w:rPr>
        <w:t xml:space="preserve">  »</w:t>
      </w:r>
    </w:p>
    <w:p w14:paraId="516734A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Jules de Gaultier remercie Paulhan : « </w:t>
      </w:r>
      <w:r w:rsidRPr="00B5515C">
        <w:rPr>
          <w:rFonts w:ascii="Times New Roman" w:hAnsi="Times New Roman"/>
          <w:i/>
          <w:sz w:val="28"/>
        </w:rPr>
        <w:t>La photographie de votre père que vous y avez jointe illustre magnifiquement cette réussite exceptionnelle : un visage façonné à sa ressemblance par l’activité intérieure qui anima tout l’être dans la relation unique d’une rare sensibilité à une intelligence critique inexorable. Je pense que l’idée vous est venue de ce miracle d’harmonie</w:t>
      </w:r>
      <w:r w:rsidRPr="00B5515C">
        <w:rPr>
          <w:rFonts w:ascii="Times New Roman" w:hAnsi="Times New Roman"/>
          <w:sz w:val="28"/>
        </w:rPr>
        <w:t> » (à l’encre verte, lettre de Jules de Gaultier à Jean Paulhan [1939]).</w:t>
      </w:r>
    </w:p>
    <w:p w14:paraId="7F5C5F3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Cote BnF RES P-Z-1471. Voir aussi la deuxième édition, de 1944. Batten, 98].</w:t>
      </w:r>
    </w:p>
    <w:p w14:paraId="15BE55D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1EFF93D" w14:textId="2A5677A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Du pacifisme absolu », </w:t>
      </w:r>
      <w:r w:rsidRPr="00B5515C">
        <w:rPr>
          <w:rFonts w:ascii="Times New Roman" w:hAnsi="Times New Roman"/>
          <w:i/>
          <w:sz w:val="28"/>
        </w:rPr>
        <w:t>La Nouvelle Revue française</w:t>
      </w:r>
      <w:r w:rsidRPr="00B5515C">
        <w:rPr>
          <w:rFonts w:ascii="Times New Roman" w:hAnsi="Times New Roman"/>
          <w:sz w:val="28"/>
        </w:rPr>
        <w:t>, 27</w:t>
      </w:r>
      <w:r w:rsidRPr="003F03E5">
        <w:rPr>
          <w:rFonts w:ascii="Times New Roman" w:hAnsi="Times New Roman"/>
          <w:sz w:val="28"/>
          <w:szCs w:val="28"/>
          <w:vertAlign w:val="superscript"/>
        </w:rPr>
        <w:t>e</w:t>
      </w:r>
      <w:r w:rsidR="00B90CD1">
        <w:rPr>
          <w:rFonts w:ascii="Times New Roman" w:hAnsi="Times New Roman"/>
          <w:sz w:val="28"/>
        </w:rPr>
        <w:t xml:space="preserve"> année, t. LII, n° 304, 1</w:t>
      </w:r>
      <w:r w:rsidR="00B90CD1" w:rsidRPr="00E13962">
        <w:rPr>
          <w:rFonts w:ascii="Times New Roman" w:hAnsi="Times New Roman"/>
          <w:sz w:val="28"/>
          <w:szCs w:val="28"/>
          <w:vertAlign w:val="superscript"/>
        </w:rPr>
        <w:t>e</w:t>
      </w:r>
      <w:r w:rsidR="00B90CD1">
        <w:rPr>
          <w:rFonts w:ascii="Times New Roman" w:hAnsi="Times New Roman"/>
          <w:sz w:val="28"/>
          <w:szCs w:val="28"/>
          <w:vertAlign w:val="superscript"/>
        </w:rPr>
        <w:t>r</w:t>
      </w:r>
      <w:r w:rsidRPr="00B5515C">
        <w:rPr>
          <w:rFonts w:ascii="Times New Roman" w:hAnsi="Times New Roman"/>
          <w:sz w:val="28"/>
        </w:rPr>
        <w:t xml:space="preserve"> janvier 1939, p. 167 [en tête de la rubrique « Les Revues »</w:t>
      </w:r>
      <w:r w:rsidR="00CE05EB">
        <w:rPr>
          <w:rFonts w:ascii="Times New Roman" w:hAnsi="Times New Roman"/>
          <w:sz w:val="28"/>
        </w:rPr>
        <w:t xml:space="preserve"> dans </w:t>
      </w:r>
      <w:r w:rsidRPr="00B5515C">
        <w:rPr>
          <w:rFonts w:ascii="Times New Roman" w:hAnsi="Times New Roman"/>
          <w:sz w:val="28"/>
        </w:rPr>
        <w:t>« Notes », commentaire intégrant un tract de Jean Giono intitulé « Les Seules Richesses » ; texte signé « </w:t>
      </w:r>
      <w:r w:rsidRPr="00CE05EB">
        <w:rPr>
          <w:rFonts w:ascii="Times New Roman" w:hAnsi="Times New Roman"/>
          <w:i/>
          <w:sz w:val="28"/>
        </w:rPr>
        <w:t>J.P</w:t>
      </w:r>
      <w:r w:rsidRPr="00B5515C">
        <w:rPr>
          <w:rFonts w:ascii="Times New Roman" w:hAnsi="Times New Roman"/>
          <w:sz w:val="28"/>
        </w:rPr>
        <w:t>. »].</w:t>
      </w:r>
    </w:p>
    <w:p w14:paraId="2E3974B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6D3FB5B2" w14:textId="490DF4A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Petit traité du pacifisme », </w:t>
      </w:r>
      <w:r w:rsidRPr="00B5515C">
        <w:rPr>
          <w:rFonts w:ascii="Times New Roman" w:hAnsi="Times New Roman"/>
          <w:i/>
          <w:sz w:val="28"/>
        </w:rPr>
        <w:t>La Nouvelle Revue française</w:t>
      </w:r>
      <w:r w:rsidRPr="00B5515C">
        <w:rPr>
          <w:rFonts w:ascii="Times New Roman" w:hAnsi="Times New Roman"/>
          <w:sz w:val="28"/>
        </w:rPr>
        <w:t>, 27</w:t>
      </w:r>
      <w:r w:rsidRPr="003F03E5">
        <w:rPr>
          <w:rFonts w:ascii="Times New Roman" w:hAnsi="Times New Roman"/>
          <w:sz w:val="28"/>
          <w:szCs w:val="28"/>
          <w:vertAlign w:val="superscript"/>
        </w:rPr>
        <w:t xml:space="preserve">e </w:t>
      </w:r>
      <w:r w:rsidR="00CE05EB">
        <w:rPr>
          <w:rFonts w:ascii="Times New Roman" w:hAnsi="Times New Roman"/>
          <w:sz w:val="28"/>
        </w:rPr>
        <w:t>année, t. LII, n° 304, 1</w:t>
      </w:r>
      <w:r w:rsidR="00CE05EB" w:rsidRPr="00E13962">
        <w:rPr>
          <w:rFonts w:ascii="Times New Roman" w:hAnsi="Times New Roman"/>
          <w:sz w:val="28"/>
          <w:szCs w:val="28"/>
          <w:vertAlign w:val="superscript"/>
        </w:rPr>
        <w:t>e</w:t>
      </w:r>
      <w:r w:rsidR="00CE05EB">
        <w:rPr>
          <w:rFonts w:ascii="Times New Roman" w:hAnsi="Times New Roman"/>
          <w:sz w:val="28"/>
          <w:szCs w:val="28"/>
          <w:vertAlign w:val="superscript"/>
        </w:rPr>
        <w:t>r</w:t>
      </w:r>
      <w:r w:rsidRPr="00B5515C">
        <w:rPr>
          <w:rFonts w:ascii="Times New Roman" w:hAnsi="Times New Roman"/>
          <w:sz w:val="28"/>
        </w:rPr>
        <w:t xml:space="preserve"> janvier 1939, p. 170-172 [en tête de la rubrique « L’Air du mois », texte signé « </w:t>
      </w:r>
      <w:r w:rsidRPr="00CE05EB">
        <w:rPr>
          <w:rFonts w:ascii="Times New Roman" w:hAnsi="Times New Roman"/>
          <w:i/>
          <w:sz w:val="28"/>
        </w:rPr>
        <w:t>Jean Paulhan </w:t>
      </w:r>
      <w:r w:rsidRPr="00B5515C">
        <w:rPr>
          <w:rFonts w:ascii="Times New Roman" w:hAnsi="Times New Roman"/>
          <w:sz w:val="28"/>
        </w:rPr>
        <w:t>»].</w:t>
      </w:r>
    </w:p>
    <w:p w14:paraId="402A5B5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3FFAF44" w14:textId="51C7FDA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réponse de « Jean Paulhan » à la première de « Deux grandes enquêtes de </w:t>
      </w:r>
      <w:r w:rsidRPr="00B5515C">
        <w:rPr>
          <w:rFonts w:ascii="Times New Roman" w:hAnsi="Times New Roman"/>
          <w:i/>
          <w:sz w:val="28"/>
        </w:rPr>
        <w:t>Marianne</w:t>
      </w:r>
      <w:r w:rsidRPr="00B5515C">
        <w:rPr>
          <w:rFonts w:ascii="Times New Roman" w:hAnsi="Times New Roman"/>
          <w:sz w:val="28"/>
        </w:rPr>
        <w:t xml:space="preserve"> / Grandeur et servitude du critique », </w:t>
      </w:r>
      <w:r w:rsidRPr="00B5515C">
        <w:rPr>
          <w:rFonts w:ascii="Times New Roman" w:hAnsi="Times New Roman"/>
          <w:i/>
          <w:sz w:val="28"/>
        </w:rPr>
        <w:t>Marianne</w:t>
      </w:r>
      <w:r w:rsidRPr="00B5515C">
        <w:rPr>
          <w:rFonts w:ascii="Times New Roman" w:hAnsi="Times New Roman"/>
          <w:sz w:val="28"/>
        </w:rPr>
        <w:t>, n° 329, mercredi 8 février 1939, p. 7 [enquête présentée par Maurice Romain dans le n° 328 du mercredi 1</w:t>
      </w:r>
      <w:r w:rsidRPr="00FE739C">
        <w:rPr>
          <w:rFonts w:ascii="Times New Roman" w:hAnsi="Times New Roman"/>
          <w:sz w:val="28"/>
          <w:szCs w:val="28"/>
          <w:vertAlign w:val="superscript"/>
        </w:rPr>
        <w:t>er</w:t>
      </w:r>
      <w:r w:rsidRPr="00B5515C">
        <w:rPr>
          <w:rFonts w:ascii="Times New Roman" w:hAnsi="Times New Roman"/>
          <w:sz w:val="28"/>
        </w:rPr>
        <w:t xml:space="preserve"> février 1939, demandant aux critiques littéraires contemporains « </w:t>
      </w:r>
      <w:r w:rsidRPr="00B5515C">
        <w:rPr>
          <w:rFonts w:ascii="Times New Roman" w:hAnsi="Times New Roman"/>
          <w:i/>
          <w:sz w:val="28"/>
        </w:rPr>
        <w:t>les qualités essentielles à leur métier, celles dont la possession leur paraissait le plus indispensable ; quelles étaient aussi les plus rares, les plus précieuses et dont un critique pouvait particulièrement se faire gloire ; et quelles étaient aussi les principales difficultés auxquelles ils avaient à se heurter dans l’accomplissement de leurs tâches quotidiennes</w:t>
      </w:r>
      <w:r w:rsidR="00FE739C">
        <w:rPr>
          <w:rFonts w:ascii="Times New Roman" w:hAnsi="Times New Roman"/>
          <w:i/>
          <w:sz w:val="28"/>
        </w:rPr>
        <w:t>.</w:t>
      </w:r>
      <w:r w:rsidRPr="00B5515C">
        <w:rPr>
          <w:rFonts w:ascii="Times New Roman" w:hAnsi="Times New Roman"/>
          <w:sz w:val="28"/>
        </w:rPr>
        <w:t> »]</w:t>
      </w:r>
    </w:p>
    <w:p w14:paraId="72F38B2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042F6ED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Démocratie fait appel au premier venu », </w:t>
      </w:r>
      <w:r w:rsidRPr="00B5515C">
        <w:rPr>
          <w:rFonts w:ascii="Times New Roman" w:hAnsi="Times New Roman"/>
          <w:i/>
          <w:sz w:val="28"/>
        </w:rPr>
        <w:t>La Nouvelle Revue française</w:t>
      </w:r>
      <w:r w:rsidRPr="00B5515C">
        <w:rPr>
          <w:rFonts w:ascii="Times New Roman" w:hAnsi="Times New Roman"/>
          <w:sz w:val="28"/>
        </w:rPr>
        <w:t>, 27</w:t>
      </w:r>
      <w:r w:rsidRPr="00981ADB">
        <w:rPr>
          <w:rFonts w:ascii="Times New Roman" w:hAnsi="Times New Roman"/>
          <w:sz w:val="28"/>
          <w:szCs w:val="28"/>
          <w:vertAlign w:val="superscript"/>
        </w:rPr>
        <w:t>e</w:t>
      </w:r>
      <w:r w:rsidRPr="00B5515C">
        <w:rPr>
          <w:rFonts w:ascii="Times New Roman" w:hAnsi="Times New Roman"/>
          <w:sz w:val="28"/>
        </w:rPr>
        <w:t xml:space="preserve"> année, t. LII, n° 306, 1</w:t>
      </w:r>
      <w:r w:rsidRPr="00981ADB">
        <w:rPr>
          <w:rFonts w:ascii="Times New Roman" w:hAnsi="Times New Roman"/>
          <w:sz w:val="28"/>
          <w:szCs w:val="28"/>
          <w:vertAlign w:val="superscript"/>
        </w:rPr>
        <w:t>er</w:t>
      </w:r>
      <w:r w:rsidRPr="00B5515C">
        <w:rPr>
          <w:rFonts w:ascii="Times New Roman" w:hAnsi="Times New Roman"/>
          <w:sz w:val="28"/>
        </w:rPr>
        <w:t xml:space="preserve"> mars 1939, p. 478-483 [en tête de la rubrique « Chroniques », texte signé « </w:t>
      </w:r>
      <w:r w:rsidRPr="00CE05EB">
        <w:rPr>
          <w:rFonts w:ascii="Times New Roman" w:hAnsi="Times New Roman"/>
          <w:i/>
          <w:sz w:val="28"/>
        </w:rPr>
        <w:t>Jean Paulhan </w:t>
      </w:r>
      <w:r w:rsidRPr="00B5515C">
        <w:rPr>
          <w:rFonts w:ascii="Times New Roman" w:hAnsi="Times New Roman"/>
          <w:sz w:val="28"/>
        </w:rPr>
        <w:t>».</w:t>
      </w:r>
    </w:p>
    <w:p w14:paraId="21398B65" w14:textId="77777777" w:rsidR="00737BCF" w:rsidRDefault="00981AD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Le manuscrit est en 19 f° à en-tête de la </w:t>
      </w:r>
      <w:r>
        <w:rPr>
          <w:rFonts w:ascii="Times New Roman" w:hAnsi="Times New Roman"/>
          <w:i/>
          <w:sz w:val="28"/>
        </w:rPr>
        <w:t>nrf</w:t>
      </w:r>
      <w:r>
        <w:rPr>
          <w:rFonts w:ascii="Times New Roman" w:hAnsi="Times New Roman"/>
          <w:sz w:val="28"/>
        </w:rPr>
        <w:t>. En rouge, en haut à gauche du premier feuillet, Jean Paulhan écrit : « </w:t>
      </w:r>
      <w:r>
        <w:rPr>
          <w:rFonts w:ascii="Times New Roman" w:hAnsi="Times New Roman"/>
          <w:i/>
          <w:sz w:val="28"/>
        </w:rPr>
        <w:t xml:space="preserve">Attention ! / prière de m’en / envoyer </w:t>
      </w:r>
      <w:r>
        <w:rPr>
          <w:rFonts w:ascii="Times New Roman" w:hAnsi="Times New Roman"/>
          <w:sz w:val="28"/>
        </w:rPr>
        <w:t xml:space="preserve">le plus / vite possible </w:t>
      </w:r>
      <w:r>
        <w:rPr>
          <w:rFonts w:ascii="Times New Roman" w:hAnsi="Times New Roman"/>
          <w:i/>
          <w:sz w:val="28"/>
        </w:rPr>
        <w:t>15 / épreuves, tirées à part / sur le papier ordinaire / de la revue</w:t>
      </w:r>
      <w:r>
        <w:rPr>
          <w:rFonts w:ascii="Times New Roman" w:hAnsi="Times New Roman"/>
          <w:sz w:val="28"/>
        </w:rPr>
        <w:t xml:space="preserve"> ». Suit un dactylogramme de 9 pages 21 x 27 cm. Les épreuves de </w:t>
      </w:r>
      <w:r>
        <w:rPr>
          <w:rFonts w:ascii="Times New Roman" w:hAnsi="Times New Roman"/>
          <w:i/>
          <w:sz w:val="28"/>
        </w:rPr>
        <w:t xml:space="preserve">La N.R.F. </w:t>
      </w:r>
      <w:r>
        <w:rPr>
          <w:rFonts w:ascii="Times New Roman" w:hAnsi="Times New Roman"/>
          <w:sz w:val="28"/>
        </w:rPr>
        <w:t>ont été contrecollées sur de grandes feuilles, avec becquets.</w:t>
      </w:r>
      <w:r>
        <w:rPr>
          <w:rFonts w:ascii="Times New Roman" w:hAnsi="Times New Roman"/>
          <w:sz w:val="28"/>
        </w:rPr>
        <w:tab/>
      </w:r>
    </w:p>
    <w:p w14:paraId="74D366CA" w14:textId="5509B466" w:rsidR="00737BCF" w:rsidRPr="00CE05EB" w:rsidRDefault="00737BCF" w:rsidP="00737BCF">
      <w:pPr>
        <w:widowControl w:val="0"/>
        <w:overflowPunct/>
        <w:spacing w:line="240" w:lineRule="auto"/>
        <w:jc w:val="both"/>
        <w:textAlignment w:val="auto"/>
        <w:rPr>
          <w:rFonts w:ascii="Times New Roman" w:hAnsi="Times New Roman"/>
          <w:color w:val="auto"/>
          <w:sz w:val="28"/>
          <w:szCs w:val="28"/>
          <w:lang w:val="fr-FR"/>
        </w:rPr>
      </w:pPr>
      <w:r>
        <w:rPr>
          <w:rFonts w:ascii="Times New Roman" w:hAnsi="Times New Roman"/>
          <w:sz w:val="28"/>
        </w:rPr>
        <w:tab/>
      </w:r>
      <w:r w:rsidRPr="00CE05EB">
        <w:rPr>
          <w:rFonts w:ascii="Times New Roman" w:hAnsi="Times New Roman"/>
          <w:sz w:val="28"/>
          <w:szCs w:val="28"/>
        </w:rPr>
        <w:t xml:space="preserve">Jean Paulhan écrit à Joe Bousquet : </w:t>
      </w:r>
      <w:r w:rsidRPr="00CE05EB">
        <w:rPr>
          <w:rFonts w:ascii="Times New Roman" w:hAnsi="Times New Roman"/>
          <w:color w:val="auto"/>
          <w:sz w:val="28"/>
          <w:szCs w:val="28"/>
          <w:lang w:val="fr-FR"/>
        </w:rPr>
        <w:t>« </w:t>
      </w:r>
      <w:r w:rsidRPr="00CE05EB">
        <w:rPr>
          <w:rFonts w:ascii="Times New Roman" w:hAnsi="Times New Roman"/>
          <w:i/>
          <w:color w:val="auto"/>
          <w:sz w:val="28"/>
          <w:szCs w:val="28"/>
          <w:lang w:val="fr-FR"/>
        </w:rPr>
        <w:t>Mercredi</w:t>
      </w:r>
      <w:r w:rsidRPr="00CE05EB">
        <w:rPr>
          <w:rFonts w:ascii="Times New Roman" w:hAnsi="Times New Roman"/>
          <w:color w:val="auto"/>
          <w:sz w:val="28"/>
          <w:szCs w:val="28"/>
          <w:lang w:val="fr-FR"/>
        </w:rPr>
        <w:t xml:space="preserve"> [22 février 1939] » : « </w:t>
      </w:r>
      <w:r w:rsidRPr="00CE05EB">
        <w:rPr>
          <w:rFonts w:ascii="Times New Roman" w:hAnsi="Times New Roman"/>
          <w:bCs/>
          <w:i/>
          <w:color w:val="auto"/>
          <w:sz w:val="28"/>
          <w:szCs w:val="28"/>
          <w:lang w:val="fr-FR"/>
        </w:rPr>
        <w:t>Que penserez-vous de ceci, qui m’a (peut-être trop) préoccupé tous ces temps-ci. On me reproche l’“un" de la fin (fasciste ?) mais il me semble nécessaire — étant donné que le dictateur vient d’être éliminé pour “aristocratie“ — dans l’ordre des hypothèses vagues ».</w:t>
      </w:r>
      <w:r w:rsidRPr="00CE05EB">
        <w:rPr>
          <w:rFonts w:ascii="Times New Roman" w:hAnsi="Times New Roman"/>
          <w:bCs/>
          <w:color w:val="auto"/>
          <w:sz w:val="28"/>
          <w:szCs w:val="28"/>
          <w:lang w:val="fr-FR"/>
        </w:rPr>
        <w:t xml:space="preserve">  </w:t>
      </w:r>
      <w:r w:rsidRPr="00CE05EB">
        <w:rPr>
          <w:rFonts w:ascii="Times New Roman" w:hAnsi="Times New Roman"/>
          <w:sz w:val="28"/>
          <w:szCs w:val="28"/>
        </w:rPr>
        <w:t>De Carcassonne, Joe Bousquet répond à Jean Paulhan, le « </w:t>
      </w:r>
      <w:r w:rsidRPr="00CE05EB">
        <w:rPr>
          <w:rFonts w:ascii="Times New Roman" w:hAnsi="Times New Roman"/>
          <w:i/>
          <w:sz w:val="28"/>
          <w:szCs w:val="28"/>
        </w:rPr>
        <w:t xml:space="preserve">Samedi </w:t>
      </w:r>
      <w:r w:rsidRPr="00CE05EB">
        <w:rPr>
          <w:rFonts w:ascii="Times New Roman" w:hAnsi="Times New Roman"/>
          <w:sz w:val="28"/>
          <w:szCs w:val="28"/>
        </w:rPr>
        <w:t xml:space="preserve">[25 février 1939] (IMEC: Sd-23) » : </w:t>
      </w:r>
      <w:r w:rsidRPr="00CE05EB">
        <w:rPr>
          <w:rFonts w:ascii="Times New Roman" w:hAnsi="Times New Roman"/>
          <w:b/>
          <w:bCs/>
          <w:color w:val="auto"/>
          <w:sz w:val="28"/>
          <w:szCs w:val="28"/>
          <w:lang w:val="fr-FR"/>
        </w:rPr>
        <w:t>« </w:t>
      </w:r>
      <w:r w:rsidRPr="00CE05EB">
        <w:rPr>
          <w:rFonts w:ascii="Times New Roman" w:hAnsi="Times New Roman"/>
          <w:color w:val="auto"/>
          <w:sz w:val="28"/>
          <w:szCs w:val="28"/>
          <w:lang w:val="fr-FR"/>
        </w:rPr>
        <w:t>Mon très cher ami</w:t>
      </w:r>
      <w:r w:rsidRPr="00CE05EB">
        <w:rPr>
          <w:rFonts w:ascii="Times New Roman" w:hAnsi="Times New Roman"/>
          <w:b/>
          <w:bCs/>
          <w:color w:val="auto"/>
          <w:sz w:val="28"/>
          <w:szCs w:val="28"/>
          <w:lang w:val="fr-FR"/>
        </w:rPr>
        <w:t xml:space="preserve"> / </w:t>
      </w:r>
      <w:r w:rsidRPr="00CE05EB">
        <w:rPr>
          <w:rFonts w:ascii="Times New Roman" w:hAnsi="Times New Roman"/>
          <w:b/>
          <w:bCs/>
          <w:color w:val="FC101B"/>
          <w:sz w:val="28"/>
          <w:szCs w:val="28"/>
          <w:lang w:val="fr-FR"/>
        </w:rPr>
        <w:t>La réponse aux critiques qui vous ont été adressées</w:t>
      </w:r>
      <w:r w:rsidRPr="00CE05EB">
        <w:rPr>
          <w:rFonts w:ascii="Times New Roman" w:hAnsi="Times New Roman"/>
          <w:color w:val="auto"/>
          <w:sz w:val="28"/>
          <w:szCs w:val="28"/>
          <w:lang w:val="fr-FR"/>
        </w:rPr>
        <w:t xml:space="preserve"> est da</w:t>
      </w:r>
      <w:r w:rsidRPr="00CE05EB">
        <w:rPr>
          <w:rFonts w:ascii="Times New Roman" w:hAnsi="Times New Roman"/>
          <w:color w:val="0E002D"/>
          <w:sz w:val="28"/>
          <w:szCs w:val="28"/>
          <w:lang w:val="fr-FR"/>
        </w:rPr>
        <w:t>ns une phrase de [mon] article sur les Fleurs de T.[arbes] (…) </w:t>
      </w:r>
      <w:r w:rsidRPr="00CE05EB">
        <w:rPr>
          <w:rFonts w:ascii="Times New Roman" w:hAnsi="Times New Roman"/>
          <w:color w:val="auto"/>
          <w:sz w:val="28"/>
          <w:szCs w:val="28"/>
          <w:lang w:val="fr-FR"/>
        </w:rPr>
        <w:t> </w:t>
      </w:r>
      <w:r w:rsidRPr="00CE05EB">
        <w:rPr>
          <w:rFonts w:ascii="Times New Roman" w:hAnsi="Times New Roman"/>
          <w:b/>
          <w:bCs/>
          <w:color w:val="FC101B"/>
          <w:sz w:val="28"/>
          <w:szCs w:val="28"/>
          <w:lang w:val="fr-FR"/>
        </w:rPr>
        <w:t>cette haute méditation</w:t>
      </w:r>
      <w:r w:rsidRPr="00CE05EB">
        <w:rPr>
          <w:rFonts w:ascii="Times New Roman" w:hAnsi="Times New Roman"/>
          <w:color w:val="auto"/>
          <w:sz w:val="28"/>
          <w:szCs w:val="28"/>
          <w:lang w:val="fr-FR"/>
        </w:rPr>
        <w:t>  </w:t>
      </w:r>
      <w:r w:rsidRPr="00CE05EB">
        <w:rPr>
          <w:rFonts w:ascii="Times New Roman" w:hAnsi="Times New Roman"/>
          <w:b/>
          <w:bCs/>
          <w:color w:val="FC101B"/>
          <w:sz w:val="28"/>
          <w:szCs w:val="28"/>
          <w:lang w:val="fr-FR"/>
        </w:rPr>
        <w:t>sur le premier venu </w:t>
      </w:r>
      <w:r w:rsidRPr="00CE05EB">
        <w:rPr>
          <w:rFonts w:ascii="Times New Roman" w:hAnsi="Times New Roman"/>
          <w:color w:val="auto"/>
          <w:sz w:val="28"/>
          <w:szCs w:val="28"/>
          <w:lang w:val="fr-FR"/>
        </w:rPr>
        <w:t>[…] </w:t>
      </w:r>
      <w:r w:rsidRPr="00CE05EB">
        <w:rPr>
          <w:rFonts w:ascii="Times New Roman" w:hAnsi="Times New Roman"/>
          <w:b/>
          <w:bCs/>
          <w:color w:val="FC101B"/>
          <w:sz w:val="28"/>
          <w:szCs w:val="28"/>
          <w:lang w:val="fr-FR"/>
        </w:rPr>
        <w:t xml:space="preserve">Par quelle impardonnable erreur ne voit-on pas que la répétition du “un“ </w:t>
      </w:r>
      <w:r w:rsidRPr="00CE05EB">
        <w:rPr>
          <w:rFonts w:ascii="Times New Roman" w:hAnsi="Times New Roman"/>
          <w:color w:val="0E002D"/>
          <w:sz w:val="28"/>
          <w:szCs w:val="28"/>
          <w:lang w:val="fr-FR"/>
        </w:rPr>
        <w:t xml:space="preserve">(…) la </w:t>
      </w:r>
      <w:r w:rsidRPr="00CE05EB">
        <w:rPr>
          <w:rFonts w:ascii="Times New Roman" w:hAnsi="Times New Roman"/>
          <w:color w:val="auto"/>
          <w:sz w:val="28"/>
          <w:szCs w:val="28"/>
          <w:lang w:val="fr-FR"/>
        </w:rPr>
        <w:t xml:space="preserve">ruisselante certitude apportée par </w:t>
      </w:r>
      <w:r w:rsidRPr="00CE05EB">
        <w:rPr>
          <w:rFonts w:ascii="Times New Roman" w:hAnsi="Times New Roman"/>
          <w:b/>
          <w:bCs/>
          <w:color w:val="FC101B"/>
          <w:sz w:val="28"/>
          <w:szCs w:val="28"/>
          <w:lang w:val="fr-FR"/>
        </w:rPr>
        <w:t>votre notion de l’un telle qu’elle est posée par la démocratie </w:t>
      </w:r>
      <w:r w:rsidRPr="00CE05EB">
        <w:rPr>
          <w:rFonts w:ascii="Times New Roman" w:hAnsi="Times New Roman"/>
          <w:color w:val="auto"/>
          <w:sz w:val="28"/>
          <w:szCs w:val="28"/>
          <w:lang w:val="fr-FR"/>
        </w:rPr>
        <w:t xml:space="preserve">[…] Voici qui donne de l’accent au </w:t>
      </w:r>
      <w:r w:rsidRPr="00CE05EB">
        <w:rPr>
          <w:rFonts w:ascii="Times New Roman" w:hAnsi="Times New Roman"/>
          <w:b/>
          <w:bCs/>
          <w:color w:val="FC101B"/>
          <w:sz w:val="28"/>
          <w:szCs w:val="28"/>
          <w:lang w:val="fr-FR"/>
        </w:rPr>
        <w:t>choix que vous avez fait des termes qui caractérisent l’esprit de la démocratie </w:t>
      </w:r>
      <w:r w:rsidRPr="00CE05EB">
        <w:rPr>
          <w:rFonts w:ascii="Times New Roman" w:hAnsi="Times New Roman"/>
          <w:color w:val="auto"/>
          <w:sz w:val="28"/>
          <w:szCs w:val="28"/>
          <w:lang w:val="fr-FR"/>
        </w:rPr>
        <w:t xml:space="preserve">: et surtout des </w:t>
      </w:r>
      <w:r w:rsidRPr="00CE05EB">
        <w:rPr>
          <w:rFonts w:ascii="Times New Roman" w:hAnsi="Times New Roman"/>
          <w:b/>
          <w:bCs/>
          <w:color w:val="FC101B"/>
          <w:sz w:val="28"/>
          <w:szCs w:val="28"/>
          <w:lang w:val="fr-FR"/>
        </w:rPr>
        <w:t>mots que vous appliquez à cette qualité de l’homme : étrange, mystère, secret </w:t>
      </w:r>
      <w:r w:rsidRPr="00CE05EB">
        <w:rPr>
          <w:rFonts w:ascii="Times New Roman" w:hAnsi="Times New Roman"/>
          <w:color w:val="auto"/>
          <w:sz w:val="28"/>
          <w:szCs w:val="28"/>
          <w:lang w:val="fr-FR"/>
        </w:rPr>
        <w:t>[…]. </w:t>
      </w:r>
      <w:r w:rsidRPr="00CE05EB">
        <w:rPr>
          <w:rFonts w:ascii="Times New Roman" w:hAnsi="Times New Roman"/>
          <w:b/>
          <w:bCs/>
          <w:color w:val="FC101B"/>
          <w:sz w:val="28"/>
          <w:szCs w:val="28"/>
          <w:lang w:val="fr-FR"/>
        </w:rPr>
        <w:t>Ce qui est excellent dans votre article</w:t>
      </w:r>
      <w:r w:rsidRPr="00CE05EB">
        <w:rPr>
          <w:rFonts w:ascii="Times New Roman" w:hAnsi="Times New Roman"/>
          <w:color w:val="auto"/>
          <w:sz w:val="28"/>
          <w:szCs w:val="28"/>
          <w:lang w:val="fr-FR"/>
        </w:rPr>
        <w:t> c’est que la notion qu’il dégage est vierge […] </w:t>
      </w:r>
      <w:r w:rsidRPr="00CE05EB">
        <w:rPr>
          <w:rFonts w:ascii="Times New Roman" w:hAnsi="Times New Roman"/>
          <w:b/>
          <w:bCs/>
          <w:color w:val="FC101B"/>
          <w:sz w:val="28"/>
          <w:szCs w:val="28"/>
          <w:lang w:val="fr-FR"/>
        </w:rPr>
        <w:t>je suis certain que votre dialectique aboutira à une notion de la démocratie opposée à l’idée de propriété</w:t>
      </w:r>
      <w:r w:rsidRPr="00CE05EB">
        <w:rPr>
          <w:rFonts w:ascii="Times New Roman" w:hAnsi="Times New Roman"/>
          <w:color w:val="0E002D"/>
          <w:sz w:val="28"/>
          <w:szCs w:val="28"/>
          <w:lang w:val="fr-FR"/>
        </w:rPr>
        <w:t xml:space="preserve"> […]</w:t>
      </w:r>
      <w:r w:rsidRPr="00CE05EB">
        <w:rPr>
          <w:rFonts w:ascii="Times New Roman" w:hAnsi="Times New Roman"/>
          <w:color w:val="auto"/>
          <w:sz w:val="28"/>
          <w:szCs w:val="28"/>
          <w:lang w:val="fr-FR"/>
        </w:rPr>
        <w:t xml:space="preserve"> </w:t>
      </w:r>
      <w:r w:rsidR="000F7409">
        <w:rPr>
          <w:rFonts w:ascii="Times New Roman" w:hAnsi="Times New Roman"/>
          <w:b/>
          <w:bCs/>
          <w:color w:val="FC101B"/>
          <w:sz w:val="28"/>
          <w:szCs w:val="28"/>
          <w:lang w:val="fr-FR"/>
        </w:rPr>
        <w:t>Le reproche? Des inexa</w:t>
      </w:r>
      <w:r w:rsidRPr="00CE05EB">
        <w:rPr>
          <w:rFonts w:ascii="Times New Roman" w:hAnsi="Times New Roman"/>
          <w:b/>
          <w:bCs/>
          <w:color w:val="FC101B"/>
          <w:sz w:val="28"/>
          <w:szCs w:val="28"/>
          <w:lang w:val="fr-FR"/>
        </w:rPr>
        <w:t>ctitudes</w:t>
      </w:r>
      <w:r w:rsidRPr="00CE05EB">
        <w:rPr>
          <w:rFonts w:ascii="Times New Roman" w:hAnsi="Times New Roman"/>
          <w:color w:val="auto"/>
          <w:sz w:val="28"/>
          <w:szCs w:val="28"/>
          <w:lang w:val="fr-FR"/>
        </w:rPr>
        <w:t xml:space="preserve"> (le mot est trop gros) </w:t>
      </w:r>
      <w:r w:rsidRPr="00CE05EB">
        <w:rPr>
          <w:rFonts w:ascii="Times New Roman" w:hAnsi="Times New Roman"/>
          <w:b/>
          <w:bCs/>
          <w:color w:val="FC101B"/>
          <w:sz w:val="28"/>
          <w:szCs w:val="28"/>
          <w:lang w:val="fr-FR"/>
        </w:rPr>
        <w:t>logiques dans le paragraphe aux sociologues : l’idée que la démocratie a été inventée contre les sociolog</w:t>
      </w:r>
      <w:r w:rsidRPr="00CE05EB">
        <w:rPr>
          <w:rFonts w:ascii="Times New Roman" w:hAnsi="Times New Roman"/>
          <w:b/>
          <w:bCs/>
          <w:color w:val="FC2712"/>
          <w:sz w:val="28"/>
          <w:szCs w:val="28"/>
          <w:lang w:val="fr-FR"/>
        </w:rPr>
        <w:t>ues n’est pas au même taux que la définition donnée par les sociologues à la démocratie.</w:t>
      </w:r>
      <w:r w:rsidRPr="00CE05EB">
        <w:rPr>
          <w:rFonts w:ascii="Times New Roman" w:hAnsi="Times New Roman"/>
          <w:color w:val="auto"/>
          <w:sz w:val="28"/>
          <w:szCs w:val="28"/>
          <w:lang w:val="fr-FR"/>
        </w:rPr>
        <w:t xml:space="preserve"> Les deux notions sont prises dans des acceptions partitives qui ne coïncident peut-être pas […] </w:t>
      </w:r>
      <w:r w:rsidRPr="00CE05EB">
        <w:rPr>
          <w:rFonts w:ascii="Times New Roman" w:hAnsi="Times New Roman"/>
          <w:b/>
          <w:bCs/>
          <w:color w:val="FC101B"/>
          <w:sz w:val="28"/>
          <w:szCs w:val="28"/>
          <w:lang w:val="fr-FR"/>
        </w:rPr>
        <w:t>P.S. Attention à la faute d’impression de la dernière page »</w:t>
      </w:r>
      <w:r w:rsidR="00CE05EB">
        <w:rPr>
          <w:rFonts w:ascii="Times New Roman" w:hAnsi="Times New Roman"/>
          <w:b/>
          <w:bCs/>
          <w:color w:val="FC101B"/>
          <w:sz w:val="28"/>
          <w:szCs w:val="28"/>
          <w:lang w:val="fr-FR"/>
        </w:rPr>
        <w:t>.</w:t>
      </w:r>
    </w:p>
    <w:p w14:paraId="0A51976F" w14:textId="77777777" w:rsidR="00620F1E" w:rsidRDefault="00737BCF" w:rsidP="00737BC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cs="Helvetica"/>
          <w:b/>
          <w:bCs/>
          <w:color w:val="FC101B"/>
          <w:szCs w:val="24"/>
          <w:lang w:val="fr-FR"/>
        </w:rPr>
        <w:tab/>
      </w:r>
      <w:r w:rsidR="00CE5AFE" w:rsidRPr="00B5515C">
        <w:rPr>
          <w:rFonts w:ascii="Times New Roman" w:hAnsi="Times New Roman"/>
          <w:sz w:val="28"/>
        </w:rPr>
        <w:t xml:space="preserve">Benjamin Crémieux </w:t>
      </w:r>
      <w:r w:rsidR="00981ADB">
        <w:rPr>
          <w:rFonts w:ascii="Times New Roman" w:hAnsi="Times New Roman"/>
          <w:sz w:val="28"/>
        </w:rPr>
        <w:t xml:space="preserve">écrit </w:t>
      </w:r>
      <w:r w:rsidR="00CE5AFE" w:rsidRPr="00B5515C">
        <w:rPr>
          <w:rFonts w:ascii="Times New Roman" w:hAnsi="Times New Roman"/>
          <w:sz w:val="28"/>
        </w:rPr>
        <w:t>à Jean Paulhan, de « </w:t>
      </w:r>
      <w:r w:rsidR="00CE5AFE" w:rsidRPr="00B5515C">
        <w:rPr>
          <w:rFonts w:ascii="Times New Roman" w:hAnsi="Times New Roman"/>
          <w:i/>
          <w:sz w:val="28"/>
        </w:rPr>
        <w:t>Paris le 20 Février 1939</w:t>
      </w:r>
      <w:r w:rsidR="00CE5AFE" w:rsidRPr="00B5515C">
        <w:rPr>
          <w:rFonts w:ascii="Times New Roman" w:hAnsi="Times New Roman"/>
          <w:sz w:val="28"/>
        </w:rPr>
        <w:t> » : « </w:t>
      </w:r>
      <w:r w:rsidR="00CE5AFE" w:rsidRPr="00B5515C">
        <w:rPr>
          <w:rFonts w:ascii="Times New Roman" w:hAnsi="Times New Roman"/>
          <w:i/>
          <w:sz w:val="28"/>
        </w:rPr>
        <w:t>Je trouve ton article tout à fait bien, à la condition toutefois d’en supprimer les trois dernières lignes qui le contredisent absolument. Si tu veux un roi ou un dictateur, dis-le carrément</w:t>
      </w:r>
      <w:r w:rsidR="00CE5AFE" w:rsidRPr="00B5515C">
        <w:rPr>
          <w:rFonts w:ascii="Times New Roman" w:hAnsi="Times New Roman"/>
          <w:sz w:val="28"/>
        </w:rPr>
        <w:t xml:space="preserve"> » et le compte-rendu dans </w:t>
      </w:r>
      <w:r w:rsidR="00CE5AFE" w:rsidRPr="00B5515C">
        <w:rPr>
          <w:rFonts w:ascii="Times New Roman" w:hAnsi="Times New Roman"/>
          <w:i/>
          <w:sz w:val="28"/>
        </w:rPr>
        <w:t>Fontaine</w:t>
      </w:r>
      <w:r w:rsidR="00CE5AFE" w:rsidRPr="00B5515C">
        <w:rPr>
          <w:rFonts w:ascii="Times New Roman" w:hAnsi="Times New Roman"/>
          <w:sz w:val="28"/>
        </w:rPr>
        <w:t>, n° 4, juin-juillet 1939, p. 62 : « </w:t>
      </w:r>
      <w:r w:rsidR="00CE5AFE" w:rsidRPr="00B5515C">
        <w:rPr>
          <w:rFonts w:ascii="Times New Roman" w:hAnsi="Times New Roman"/>
          <w:i/>
          <w:sz w:val="28"/>
        </w:rPr>
        <w:t>Article d’une exceptionnelle lucidité. Paulhan, examinant les divers conseils que les partis n’ont cessé de donner à la France, constate qu’elle n’en a suivi aucun. Elle n’a voulu ni de la paix fraternelle proposée par la gauche, ni de la paix de force souhaitée par la droite. Il n’est que trop vrai : pendant qu’elle jurait de son affection à la S.D.N., elle laissait la République allemande mourir de faim. Tout se passe comme “</w:t>
      </w:r>
      <w:r w:rsidR="00CE5AFE" w:rsidRPr="00B5515C">
        <w:rPr>
          <w:rFonts w:ascii="Times New Roman" w:hAnsi="Times New Roman"/>
          <w:sz w:val="28"/>
        </w:rPr>
        <w:t>si la France n’avait jamais suivi le conseil de personne. Or il n’est pas une seule politique qui fermement appliquée dès 1926 ne nous eût évité la honte du dernier Munich, et celle des Munich à venir</w:t>
      </w:r>
      <w:r w:rsidR="00CE5AFE" w:rsidRPr="00B5515C">
        <w:rPr>
          <w:rFonts w:ascii="Times New Roman" w:hAnsi="Times New Roman"/>
          <w:i/>
          <w:sz w:val="28"/>
        </w:rPr>
        <w:t>”.</w:t>
      </w:r>
      <w:r w:rsidR="00CE5AFE" w:rsidRPr="00B5515C">
        <w:rPr>
          <w:rFonts w:ascii="Times New Roman" w:hAnsi="Times New Roman"/>
          <w:sz w:val="28"/>
        </w:rPr>
        <w:t> » Louis de Gonzague Frick, un « </w:t>
      </w:r>
      <w:r w:rsidR="00CE5AFE" w:rsidRPr="00B5515C">
        <w:rPr>
          <w:rFonts w:ascii="Times New Roman" w:hAnsi="Times New Roman"/>
          <w:i/>
          <w:sz w:val="28"/>
        </w:rPr>
        <w:t>Jeudi</w:t>
      </w:r>
      <w:r w:rsidR="00CE5AFE" w:rsidRPr="00B5515C">
        <w:rPr>
          <w:rFonts w:ascii="Times New Roman" w:hAnsi="Times New Roman"/>
          <w:sz w:val="28"/>
        </w:rPr>
        <w:t> », écr</w:t>
      </w:r>
      <w:r w:rsidR="00981ADB">
        <w:rPr>
          <w:rFonts w:ascii="Times New Roman" w:hAnsi="Times New Roman"/>
          <w:sz w:val="28"/>
        </w:rPr>
        <w:t>i</w:t>
      </w:r>
      <w:r w:rsidR="00CE5AFE" w:rsidRPr="00B5515C">
        <w:rPr>
          <w:rFonts w:ascii="Times New Roman" w:hAnsi="Times New Roman"/>
          <w:sz w:val="28"/>
        </w:rPr>
        <w:t>t à Jean Paulhan : « “Le premier</w:t>
      </w:r>
      <w:r w:rsidR="00CE5AFE" w:rsidRPr="00B5515C">
        <w:rPr>
          <w:rFonts w:ascii="Times New Roman" w:hAnsi="Times New Roman"/>
          <w:i/>
          <w:sz w:val="28"/>
        </w:rPr>
        <w:t xml:space="preserve"> </w:t>
      </w:r>
      <w:r w:rsidR="00CE5AFE" w:rsidRPr="00B5515C">
        <w:rPr>
          <w:rFonts w:ascii="Times New Roman" w:hAnsi="Times New Roman"/>
          <w:sz w:val="28"/>
        </w:rPr>
        <w:t>venu</w:t>
      </w:r>
      <w:r w:rsidR="00CE5AFE" w:rsidRPr="00B5515C">
        <w:rPr>
          <w:rFonts w:ascii="Times New Roman" w:hAnsi="Times New Roman"/>
          <w:i/>
          <w:sz w:val="28"/>
        </w:rPr>
        <w:t>”, ce sera moi ! M’accepterez-vous, m’acceptera-t-il, Ma</w:t>
      </w:r>
      <w:r w:rsidR="00F850E2" w:rsidRPr="00B5515C">
        <w:rPr>
          <w:rFonts w:ascii="Times New Roman" w:hAnsi="Times New Roman"/>
          <w:i/>
          <w:sz w:val="28"/>
        </w:rPr>
        <w:t>r</w:t>
      </w:r>
      <w:r w:rsidR="00CE5AFE" w:rsidRPr="00B5515C">
        <w:rPr>
          <w:rFonts w:ascii="Times New Roman" w:hAnsi="Times New Roman"/>
          <w:i/>
          <w:sz w:val="28"/>
        </w:rPr>
        <w:t>c Bernard ? J’ai autre chose “</w:t>
      </w:r>
      <w:r w:rsidR="00CE5AFE" w:rsidRPr="00B5515C">
        <w:rPr>
          <w:rFonts w:ascii="Times New Roman" w:hAnsi="Times New Roman"/>
          <w:sz w:val="28"/>
        </w:rPr>
        <w:t>qu’un plan de réorganisation sociale et non point dans la poche</w:t>
      </w:r>
      <w:r w:rsidR="00CE5AFE" w:rsidRPr="00B5515C">
        <w:rPr>
          <w:rFonts w:ascii="Times New Roman" w:hAnsi="Times New Roman"/>
          <w:i/>
          <w:sz w:val="28"/>
        </w:rPr>
        <w:t>”</w:t>
      </w:r>
      <w:r w:rsidR="00CE5AFE" w:rsidRPr="00B5515C">
        <w:rPr>
          <w:rFonts w:ascii="Times New Roman" w:hAnsi="Times New Roman"/>
          <w:sz w:val="28"/>
        </w:rPr>
        <w:t> »</w:t>
      </w:r>
      <w:r w:rsidR="00F850E2" w:rsidRPr="00B5515C">
        <w:rPr>
          <w:rFonts w:ascii="Times New Roman" w:hAnsi="Times New Roman"/>
          <w:sz w:val="28"/>
        </w:rPr>
        <w:t>. Jean Grenier écrit à Jean Paulhan, « </w:t>
      </w:r>
      <w:r w:rsidR="00F850E2" w:rsidRPr="00B5515C">
        <w:rPr>
          <w:rFonts w:ascii="Times New Roman" w:hAnsi="Times New Roman"/>
          <w:i/>
          <w:sz w:val="28"/>
        </w:rPr>
        <w:t xml:space="preserve">Mardi </w:t>
      </w:r>
      <w:r w:rsidR="00F850E2" w:rsidRPr="00B5515C">
        <w:rPr>
          <w:rFonts w:ascii="Times New Roman" w:hAnsi="Times New Roman"/>
          <w:sz w:val="28"/>
        </w:rPr>
        <w:t>[1939] ».</w:t>
      </w:r>
      <w:r w:rsidR="00620F1E">
        <w:rPr>
          <w:rFonts w:ascii="Times New Roman" w:hAnsi="Times New Roman"/>
          <w:sz w:val="28"/>
        </w:rPr>
        <w:t xml:space="preserve"> </w:t>
      </w:r>
    </w:p>
    <w:p w14:paraId="2ABC86E0" w14:textId="0D4C777A" w:rsidR="001733AD" w:rsidRDefault="00822CE3" w:rsidP="00737BC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620F1E">
        <w:rPr>
          <w:rFonts w:ascii="Times New Roman" w:hAnsi="Times New Roman"/>
          <w:sz w:val="28"/>
        </w:rPr>
        <w:t xml:space="preserve">Marcel Pareau </w:t>
      </w:r>
      <w:r>
        <w:rPr>
          <w:rFonts w:ascii="Times New Roman" w:hAnsi="Times New Roman"/>
          <w:sz w:val="28"/>
        </w:rPr>
        <w:t xml:space="preserve">écrit </w:t>
      </w:r>
      <w:r w:rsidR="00620F1E">
        <w:rPr>
          <w:rFonts w:ascii="Times New Roman" w:hAnsi="Times New Roman"/>
          <w:sz w:val="28"/>
        </w:rPr>
        <w:t xml:space="preserve">à Jean Paulhan, </w:t>
      </w:r>
      <w:r>
        <w:rPr>
          <w:rFonts w:ascii="Times New Roman" w:hAnsi="Times New Roman"/>
          <w:sz w:val="28"/>
        </w:rPr>
        <w:t xml:space="preserve">de </w:t>
      </w:r>
      <w:r w:rsidR="00620F1E">
        <w:rPr>
          <w:rFonts w:ascii="Times New Roman" w:hAnsi="Times New Roman"/>
          <w:sz w:val="28"/>
        </w:rPr>
        <w:t>« </w:t>
      </w:r>
      <w:r w:rsidR="00620F1E">
        <w:rPr>
          <w:rFonts w:ascii="Times New Roman" w:hAnsi="Times New Roman"/>
          <w:i/>
          <w:sz w:val="28"/>
        </w:rPr>
        <w:t>Paris, le 14 avril 1939</w:t>
      </w:r>
      <w:r w:rsidR="00620F1E">
        <w:rPr>
          <w:rFonts w:ascii="Times New Roman" w:hAnsi="Times New Roman"/>
          <w:sz w:val="28"/>
        </w:rPr>
        <w:t xml:space="preserve"> ». Sur Charles Maurras, sur l’orientation politique de </w:t>
      </w:r>
      <w:r w:rsidR="00620F1E">
        <w:rPr>
          <w:rFonts w:ascii="Times New Roman" w:hAnsi="Times New Roman"/>
          <w:i/>
          <w:sz w:val="28"/>
        </w:rPr>
        <w:t>La N.R.F.</w:t>
      </w:r>
      <w:r w:rsidR="00620F1E">
        <w:rPr>
          <w:rFonts w:ascii="Times New Roman" w:hAnsi="Times New Roman"/>
          <w:sz w:val="28"/>
        </w:rPr>
        <w:t>, sur l’opposition de Jean Paulhan à la campagne de Jacques Rivière et de Jean Schlumberger, voir</w:t>
      </w:r>
      <w:r w:rsidR="00080AAE">
        <w:rPr>
          <w:rFonts w:ascii="Times New Roman" w:hAnsi="Times New Roman"/>
          <w:sz w:val="28"/>
        </w:rPr>
        <w:t xml:space="preserve"> le brouillon</w:t>
      </w:r>
      <w:r w:rsidR="00620F1E">
        <w:rPr>
          <w:rFonts w:ascii="Times New Roman" w:hAnsi="Times New Roman"/>
          <w:sz w:val="28"/>
        </w:rPr>
        <w:t xml:space="preserve"> de réponse de Jean Paulhan à Marcel Pareau. Marcel Pareau écrit à Jean Paulhan, le « </w:t>
      </w:r>
      <w:r w:rsidR="00620F1E">
        <w:rPr>
          <w:rFonts w:ascii="Times New Roman" w:hAnsi="Times New Roman"/>
          <w:i/>
          <w:sz w:val="28"/>
        </w:rPr>
        <w:t>10 Août 1939</w:t>
      </w:r>
      <w:r w:rsidR="00620F1E">
        <w:rPr>
          <w:rFonts w:ascii="Times New Roman" w:hAnsi="Times New Roman"/>
          <w:sz w:val="28"/>
        </w:rPr>
        <w:t> ».</w:t>
      </w:r>
    </w:p>
    <w:p w14:paraId="1E0E3017" w14:textId="77777777" w:rsidR="000F7409" w:rsidRDefault="000F7409" w:rsidP="00737BC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t>Jean Paulhan écrit à Henri Pourrat, « </w:t>
      </w:r>
      <w:r>
        <w:rPr>
          <w:rFonts w:ascii="Times New Roman" w:hAnsi="Times New Roman"/>
          <w:i/>
          <w:sz w:val="28"/>
        </w:rPr>
        <w:t xml:space="preserve">Le 27 </w:t>
      </w:r>
      <w:r>
        <w:rPr>
          <w:rFonts w:ascii="Times New Roman" w:hAnsi="Times New Roman"/>
          <w:sz w:val="28"/>
        </w:rPr>
        <w:t>[août 1940] » : « </w:t>
      </w:r>
      <w:r>
        <w:rPr>
          <w:rFonts w:ascii="Times New Roman" w:hAnsi="Times New Roman"/>
          <w:i/>
          <w:sz w:val="28"/>
        </w:rPr>
        <w:t xml:space="preserve">(À vrai dire j’aurais préféré que tu cites mes articles de 1937-1938, où je marquais le vice du régime “Il ne faut pas compter sur nous” et proposais (un peu plus tard, dans “La démocratie fait appel au premier venu”) une solution : le roi, comme procédant de la démocratie même, et de ce principe démocratique (ou chrétien) qu’il ne faut pas confier le pouvoir au plus éloquent, ni au plus savant, ni à celui qui sait le mieux peindre sur porcelaine, mais exactement au </w:t>
      </w:r>
      <w:r>
        <w:rPr>
          <w:rFonts w:ascii="Times New Roman" w:hAnsi="Times New Roman"/>
          <w:sz w:val="28"/>
        </w:rPr>
        <w:t xml:space="preserve">premier venu. </w:t>
      </w:r>
      <w:r>
        <w:rPr>
          <w:rFonts w:ascii="Times New Roman" w:hAnsi="Times New Roman"/>
          <w:i/>
          <w:sz w:val="28"/>
        </w:rPr>
        <w:t>(Un roi n’est pas choisi pour ses qualités, c’est, au hasard de la naissance, une sorte de tirage au sort.)</w:t>
      </w:r>
    </w:p>
    <w:p w14:paraId="1B393AC9" w14:textId="049EC3D9" w:rsidR="000F7409" w:rsidRPr="00B5515C" w:rsidRDefault="000F7409" w:rsidP="00737BC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Je te dis ça parce que ces articles étaient antérieurs</w:t>
      </w:r>
      <w:r w:rsidR="002E2536">
        <w:rPr>
          <w:rFonts w:ascii="Times New Roman" w:hAnsi="Times New Roman"/>
          <w:i/>
          <w:sz w:val="28"/>
        </w:rPr>
        <w:t xml:space="preserve"> à la guerre, et qu’en octobre 1939 ce n’était plus très malin de parler de tout reconsidérer. Mais tu verras bien mieux que moi…</w:t>
      </w:r>
      <w:r>
        <w:rPr>
          <w:rFonts w:ascii="Times New Roman" w:hAnsi="Times New Roman"/>
          <w:sz w:val="28"/>
        </w:rPr>
        <w:t> »</w:t>
      </w:r>
    </w:p>
    <w:p w14:paraId="1D8F058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Traduction anglaise en 2008].</w:t>
      </w:r>
    </w:p>
    <w:p w14:paraId="12D326A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97F2AD0" w14:textId="34AB161A" w:rsidR="001733AD" w:rsidRPr="00B5515C" w:rsidRDefault="000F740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prière d’insérer dans</w:t>
      </w:r>
      <w:r w:rsidR="00CE5AFE" w:rsidRPr="00B5515C">
        <w:rPr>
          <w:rFonts w:ascii="Times New Roman" w:hAnsi="Times New Roman"/>
          <w:sz w:val="28"/>
        </w:rPr>
        <w:t xml:space="preserve"> : Albert THIBAUDET, </w:t>
      </w:r>
      <w:r w:rsidR="00CE5AFE" w:rsidRPr="00B5515C">
        <w:rPr>
          <w:rFonts w:ascii="Times New Roman" w:hAnsi="Times New Roman"/>
          <w:i/>
          <w:sz w:val="28"/>
        </w:rPr>
        <w:t>Réflexions sur la critique</w:t>
      </w:r>
      <w:r w:rsidR="00CE5AFE" w:rsidRPr="00B5515C">
        <w:rPr>
          <w:rFonts w:ascii="Times New Roman" w:hAnsi="Times New Roman"/>
          <w:sz w:val="28"/>
        </w:rPr>
        <w:t xml:space="preserve">, Paris, Gallimard, 1939, 265 p. [dans un volume achevé d’imprimer le 20 avril 1939, prière d’insérer </w:t>
      </w:r>
      <w:r w:rsidR="00CE5AFE" w:rsidRPr="00BE5F3D">
        <w:rPr>
          <w:rFonts w:ascii="Times New Roman" w:hAnsi="Times New Roman"/>
          <w:i/>
          <w:sz w:val="28"/>
        </w:rPr>
        <w:t>n.s.</w:t>
      </w:r>
      <w:r w:rsidR="00CE5AFE" w:rsidRPr="00B5515C">
        <w:rPr>
          <w:rFonts w:ascii="Times New Roman" w:hAnsi="Times New Roman"/>
          <w:sz w:val="28"/>
        </w:rPr>
        <w:t xml:space="preserve"> sur papier rose, volume à paraître en mai 1939.</w:t>
      </w:r>
    </w:p>
    <w:p w14:paraId="2E9A4C59" w14:textId="3837D1D7" w:rsidR="001733AD" w:rsidRPr="00BF5618"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xml:space="preserve">Bernard Bouvier écrit à </w:t>
      </w:r>
      <w:r w:rsidR="002A5F53">
        <w:rPr>
          <w:rFonts w:ascii="Times New Roman" w:hAnsi="Times New Roman"/>
          <w:sz w:val="28"/>
        </w:rPr>
        <w:t xml:space="preserve">Jean </w:t>
      </w:r>
      <w:r w:rsidRPr="00B5515C">
        <w:rPr>
          <w:rFonts w:ascii="Times New Roman" w:hAnsi="Times New Roman"/>
          <w:sz w:val="28"/>
        </w:rPr>
        <w:t>Paulhan, de « </w:t>
      </w:r>
      <w:r w:rsidRPr="00B5515C">
        <w:rPr>
          <w:rFonts w:ascii="Times New Roman" w:hAnsi="Times New Roman"/>
          <w:i/>
          <w:sz w:val="28"/>
        </w:rPr>
        <w:t>Genève, 4, rue des Granges / ce 8 juin 1939</w:t>
      </w:r>
      <w:r w:rsidRPr="00B5515C">
        <w:rPr>
          <w:rFonts w:ascii="Times New Roman" w:hAnsi="Times New Roman"/>
          <w:sz w:val="28"/>
        </w:rPr>
        <w:t> » : « </w:t>
      </w:r>
      <w:r w:rsidRPr="00B5515C">
        <w:rPr>
          <w:rFonts w:ascii="Times New Roman" w:hAnsi="Times New Roman"/>
          <w:i/>
          <w:sz w:val="28"/>
        </w:rPr>
        <w:t>j’aime à avoir reçu de vous ce recueil précieux, où l’on retrouve, quasi tout entier, l’homme et le penseur, dans sa fidélité à lui-même, dans son admirable diversité. Ceux qui l’ont connu et aimé vous sont reconnaissants de servir si généreusement sa mémoire.</w:t>
      </w:r>
      <w:r w:rsidRPr="00B5515C">
        <w:rPr>
          <w:rFonts w:ascii="Times New Roman" w:hAnsi="Times New Roman"/>
          <w:sz w:val="28"/>
        </w:rPr>
        <w:t> »</w:t>
      </w:r>
      <w:r w:rsidR="0079048D">
        <w:rPr>
          <w:rFonts w:ascii="Times New Roman" w:hAnsi="Times New Roman"/>
          <w:sz w:val="28"/>
        </w:rPr>
        <w:t xml:space="preserve"> M° Miot, notaire</w:t>
      </w:r>
      <w:r w:rsidR="002A5F53">
        <w:rPr>
          <w:rFonts w:ascii="Times New Roman" w:hAnsi="Times New Roman"/>
          <w:sz w:val="28"/>
        </w:rPr>
        <w:t>, écrit de « </w:t>
      </w:r>
      <w:r w:rsidR="002A5F53">
        <w:rPr>
          <w:rFonts w:ascii="Times New Roman" w:hAnsi="Times New Roman"/>
          <w:i/>
          <w:sz w:val="28"/>
        </w:rPr>
        <w:t>Tournus, le 12 Septembre 1939</w:t>
      </w:r>
      <w:r w:rsidR="002A5F53">
        <w:rPr>
          <w:rFonts w:ascii="Times New Roman" w:hAnsi="Times New Roman"/>
          <w:sz w:val="28"/>
        </w:rPr>
        <w:t> » : « </w:t>
      </w:r>
      <w:r w:rsidR="002A5F53">
        <w:rPr>
          <w:rFonts w:ascii="Times New Roman" w:hAnsi="Times New Roman"/>
          <w:i/>
          <w:sz w:val="28"/>
        </w:rPr>
        <w:t xml:space="preserve">À l’instant, je reçois votre lettre du 8 et par ce même courier, j’écris à la Librairie Stock la lettre dont vous trouverez sous ce pli le duplicata. / De votre côté, pourriez-vous </w:t>
      </w:r>
      <w:r w:rsidR="00B610E9">
        <w:rPr>
          <w:rFonts w:ascii="Times New Roman" w:hAnsi="Times New Roman"/>
          <w:i/>
          <w:sz w:val="28"/>
        </w:rPr>
        <w:t>téléphoner chez Stock pour activer ce règlement ? Inutile de vous dire</w:t>
      </w:r>
      <w:r w:rsidR="002A5F53">
        <w:rPr>
          <w:rFonts w:ascii="Times New Roman" w:hAnsi="Times New Roman"/>
          <w:i/>
          <w:sz w:val="28"/>
        </w:rPr>
        <w:t xml:space="preserve"> </w:t>
      </w:r>
      <w:r w:rsidR="00B610E9">
        <w:rPr>
          <w:rFonts w:ascii="Times New Roman" w:hAnsi="Times New Roman"/>
          <w:i/>
          <w:sz w:val="28"/>
        </w:rPr>
        <w:t>que dès réception je vous enverrai la moitié vous revenant. / Vous êtes bien aimable de penser aux lointains provinciaux que nous sommes d’autant plus que dans ces temps troublés j’ai été vis-à-vis de vous d’un silence avoisinant la muflerie ; aimablement vous m’avez adressé un tirage de votre Essai sur la Critique. Vous m’avez fait adresser le volume d’Albert qui me manquait et j’ai reçu le volume de ses Réflexions sur la Critique, qui continue fort heureusement la série de ses séléctae… Excusez les accents. Et surtou</w:t>
      </w:r>
      <w:r w:rsidR="00BF5618">
        <w:rPr>
          <w:rFonts w:ascii="Times New Roman" w:hAnsi="Times New Roman"/>
          <w:i/>
          <w:sz w:val="28"/>
        </w:rPr>
        <w:t>t de ne pas vous avoir remercié.</w:t>
      </w:r>
      <w:r w:rsidR="002A5F53">
        <w:rPr>
          <w:rFonts w:ascii="Times New Roman" w:hAnsi="Times New Roman"/>
          <w:sz w:val="28"/>
        </w:rPr>
        <w:t> »</w:t>
      </w:r>
      <w:r w:rsidRPr="00B5515C">
        <w:rPr>
          <w:rFonts w:ascii="Times New Roman" w:hAnsi="Times New Roman"/>
          <w:sz w:val="28"/>
        </w:rPr>
        <w:t>]</w:t>
      </w:r>
    </w:p>
    <w:p w14:paraId="706FC38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AADF488" w14:textId="4520CAD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Les Hain-tenys</w:t>
      </w:r>
      <w:r w:rsidRPr="00B5515C">
        <w:rPr>
          <w:rFonts w:ascii="Times New Roman" w:hAnsi="Times New Roman"/>
          <w:sz w:val="28"/>
        </w:rPr>
        <w:t>, Paris, Gallimard, 1939, 219 p. (coll. « Blanche ») [copyri</w:t>
      </w:r>
      <w:r w:rsidR="00CE05EB">
        <w:rPr>
          <w:rFonts w:ascii="Times New Roman" w:hAnsi="Times New Roman"/>
          <w:sz w:val="28"/>
        </w:rPr>
        <w:t>ght by Librairie Gallimard 1938 ; dépôt legal </w:t>
      </w:r>
      <w:r w:rsidRPr="00B5515C">
        <w:rPr>
          <w:rFonts w:ascii="Times New Roman" w:hAnsi="Times New Roman"/>
          <w:sz w:val="28"/>
        </w:rPr>
        <w:t>: 1939</w:t>
      </w:r>
      <w:r w:rsidR="000D39DF">
        <w:rPr>
          <w:rFonts w:ascii="Times New Roman" w:hAnsi="Times New Roman"/>
          <w:sz w:val="28"/>
        </w:rPr>
        <w:t>, achevé d’imprimer en mai 1939 </w:t>
      </w:r>
      <w:r w:rsidRPr="00B5515C">
        <w:rPr>
          <w:rFonts w:ascii="Times New Roman" w:hAnsi="Times New Roman"/>
          <w:sz w:val="28"/>
        </w:rPr>
        <w:t>; pas de tirage de tête, tous les exemplaires sont sous couverture rempliée, contrairement à la seconde édition, achevée d’imprimer le 15 juillet 1960 ; bande rouge en capitales blanches « </w:t>
      </w:r>
      <w:r w:rsidRPr="00B5515C">
        <w:rPr>
          <w:rFonts w:ascii="Times New Roman" w:hAnsi="Times New Roman"/>
          <w:i/>
          <w:sz w:val="28"/>
        </w:rPr>
        <w:t>UNE POÉSIE</w:t>
      </w:r>
      <w:r w:rsidRPr="00B5515C">
        <w:rPr>
          <w:rFonts w:ascii="Times New Roman" w:hAnsi="Times New Roman"/>
          <w:sz w:val="28"/>
        </w:rPr>
        <w:t xml:space="preserve"> / DE DISPUTE / </w:t>
      </w:r>
      <w:r w:rsidRPr="00B5515C">
        <w:rPr>
          <w:rFonts w:ascii="Times New Roman" w:hAnsi="Times New Roman"/>
          <w:i/>
          <w:sz w:val="28"/>
        </w:rPr>
        <w:t>À MADAGASCAR</w:t>
      </w:r>
      <w:r w:rsidRPr="00B5515C">
        <w:rPr>
          <w:rFonts w:ascii="Times New Roman" w:hAnsi="Times New Roman"/>
          <w:sz w:val="28"/>
        </w:rPr>
        <w:t> » ; épreuves de la préface au fond Paulhan.</w:t>
      </w:r>
    </w:p>
    <w:p w14:paraId="4E8AC612" w14:textId="63C5C67F" w:rsidR="001733AD" w:rsidRPr="00277A5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B5515C">
        <w:rPr>
          <w:rFonts w:ascii="Times New Roman" w:hAnsi="Times New Roman"/>
          <w:sz w:val="28"/>
        </w:rPr>
        <w:tab/>
        <w:t xml:space="preserve">Il existe un exemplaire établi par A. Cerrutti, sous reliure et étui noirs, entre les mains de l’auteur. Envois à </w:t>
      </w:r>
      <w:r w:rsidR="007C3C36" w:rsidRPr="00B5515C">
        <w:rPr>
          <w:rFonts w:ascii="Times New Roman" w:hAnsi="Times New Roman"/>
          <w:sz w:val="28"/>
        </w:rPr>
        <w:t>Alain (« </w:t>
      </w:r>
      <w:r w:rsidR="007C3C36" w:rsidRPr="00B5515C">
        <w:rPr>
          <w:rFonts w:ascii="Times New Roman" w:hAnsi="Times New Roman"/>
          <w:i/>
          <w:sz w:val="28"/>
        </w:rPr>
        <w:t>le 31. V. 1939</w:t>
      </w:r>
      <w:r w:rsidR="007C3C36" w:rsidRPr="00B5515C">
        <w:rPr>
          <w:rFonts w:ascii="Times New Roman" w:hAnsi="Times New Roman"/>
          <w:sz w:val="28"/>
        </w:rPr>
        <w:t xml:space="preserve"> »), </w:t>
      </w:r>
      <w:r w:rsidRPr="00B5515C">
        <w:rPr>
          <w:rFonts w:ascii="Times New Roman" w:hAnsi="Times New Roman"/>
          <w:sz w:val="28"/>
        </w:rPr>
        <w:t>Marcel Arland (« </w:t>
      </w:r>
      <w:r w:rsidRPr="00B5515C">
        <w:rPr>
          <w:rFonts w:ascii="Times New Roman" w:hAnsi="Times New Roman"/>
          <w:i/>
          <w:sz w:val="28"/>
        </w:rPr>
        <w:t>Entendu pour les Hain-teny. Et bien volontiers, tu le penses</w:t>
      </w:r>
      <w:r w:rsidRPr="00B5515C">
        <w:rPr>
          <w:rFonts w:ascii="Times New Roman" w:hAnsi="Times New Roman"/>
          <w:sz w:val="28"/>
        </w:rPr>
        <w:t> », écrit Arland à Paulhan, de Cusset, 14, rue Gambetta, un « </w:t>
      </w:r>
      <w:r w:rsidRPr="00B5515C">
        <w:rPr>
          <w:rFonts w:ascii="Times New Roman" w:hAnsi="Times New Roman"/>
          <w:i/>
          <w:sz w:val="28"/>
        </w:rPr>
        <w:t>mardi</w:t>
      </w:r>
      <w:r w:rsidRPr="00B5515C">
        <w:rPr>
          <w:rFonts w:ascii="Times New Roman" w:hAnsi="Times New Roman"/>
          <w:sz w:val="28"/>
        </w:rPr>
        <w:t> »), Yvon Belaval (« </w:t>
      </w:r>
      <w:r w:rsidRPr="00B5515C">
        <w:rPr>
          <w:rFonts w:ascii="Times New Roman" w:hAnsi="Times New Roman"/>
          <w:i/>
          <w:sz w:val="28"/>
        </w:rPr>
        <w:t xml:space="preserve">pour Yvon Belaval, </w:t>
      </w:r>
      <w:r w:rsidR="00A51B7B">
        <w:rPr>
          <w:rFonts w:ascii="Times New Roman" w:hAnsi="Times New Roman"/>
          <w:i/>
          <w:sz w:val="28"/>
        </w:rPr>
        <w:t xml:space="preserve">/ </w:t>
      </w:r>
      <w:r w:rsidRPr="00B5515C">
        <w:rPr>
          <w:rFonts w:ascii="Times New Roman" w:hAnsi="Times New Roman"/>
          <w:i/>
          <w:sz w:val="28"/>
        </w:rPr>
        <w:t>très volontiers / Jean Paulhan / (ts</w:t>
      </w:r>
      <w:r w:rsidR="009A679E" w:rsidRPr="00B5515C">
        <w:rPr>
          <w:rFonts w:ascii="Times New Roman" w:hAnsi="Times New Roman"/>
          <w:i/>
          <w:sz w:val="28"/>
        </w:rPr>
        <w:t>y angolangola, fa heta</w:t>
      </w:r>
      <w:r w:rsidR="00A51B7B">
        <w:rPr>
          <w:rFonts w:ascii="Times New Roman" w:hAnsi="Times New Roman"/>
          <w:i/>
          <w:sz w:val="28"/>
        </w:rPr>
        <w:t>-</w:t>
      </w:r>
      <w:r w:rsidR="009A679E" w:rsidRPr="00B5515C">
        <w:rPr>
          <w:rFonts w:ascii="Times New Roman" w:hAnsi="Times New Roman"/>
          <w:i/>
          <w:sz w:val="28"/>
        </w:rPr>
        <w:t xml:space="preserve"> </w:t>
      </w:r>
      <w:r w:rsidR="00A51B7B">
        <w:rPr>
          <w:rFonts w:ascii="Times New Roman" w:hAnsi="Times New Roman"/>
          <w:i/>
          <w:sz w:val="28"/>
        </w:rPr>
        <w:t xml:space="preserve">/ </w:t>
      </w:r>
      <w:r w:rsidR="009A679E" w:rsidRPr="00B5515C">
        <w:rPr>
          <w:rFonts w:ascii="Times New Roman" w:hAnsi="Times New Roman"/>
          <w:i/>
          <w:sz w:val="28"/>
        </w:rPr>
        <w:t>heta velo</w:t>
      </w:r>
      <w:r w:rsidRPr="00B5515C">
        <w:rPr>
          <w:rFonts w:ascii="Times New Roman" w:hAnsi="Times New Roman"/>
          <w:i/>
          <w:sz w:val="28"/>
        </w:rPr>
        <w:t xml:space="preserve">ma, ry Yvon </w:t>
      </w:r>
      <w:r w:rsidR="00A51B7B">
        <w:rPr>
          <w:rFonts w:ascii="Times New Roman" w:hAnsi="Times New Roman"/>
          <w:i/>
          <w:sz w:val="28"/>
        </w:rPr>
        <w:t xml:space="preserve">/ </w:t>
      </w:r>
      <w:r w:rsidRPr="00B5515C">
        <w:rPr>
          <w:rFonts w:ascii="Times New Roman" w:hAnsi="Times New Roman"/>
          <w:i/>
          <w:sz w:val="28"/>
        </w:rPr>
        <w:t>Belaval</w:t>
      </w:r>
      <w:r w:rsidR="00A51B7B">
        <w:rPr>
          <w:rFonts w:ascii="Times New Roman" w:hAnsi="Times New Roman"/>
          <w:i/>
          <w:sz w:val="28"/>
        </w:rPr>
        <w:t> !</w:t>
      </w:r>
      <w:r w:rsidRPr="00B5515C">
        <w:rPr>
          <w:rFonts w:ascii="Times New Roman" w:hAnsi="Times New Roman"/>
          <w:i/>
          <w:sz w:val="28"/>
        </w:rPr>
        <w:t>)</w:t>
      </w:r>
      <w:r w:rsidRPr="00B5515C">
        <w:rPr>
          <w:rFonts w:ascii="Times New Roman" w:hAnsi="Times New Roman"/>
          <w:sz w:val="28"/>
        </w:rPr>
        <w:t> »), René Bertelé (qui en accuse réception le « </w:t>
      </w:r>
      <w:r w:rsidRPr="00B5515C">
        <w:rPr>
          <w:rFonts w:ascii="Times New Roman" w:hAnsi="Times New Roman"/>
          <w:i/>
          <w:sz w:val="28"/>
        </w:rPr>
        <w:t>13 Mars 1940</w:t>
      </w:r>
      <w:r w:rsidRPr="00B5515C">
        <w:rPr>
          <w:rFonts w:ascii="Times New Roman" w:hAnsi="Times New Roman"/>
          <w:sz w:val="28"/>
        </w:rPr>
        <w:t> »</w:t>
      </w:r>
      <w:r w:rsidR="00DA7D05" w:rsidRPr="00B5515C">
        <w:rPr>
          <w:rFonts w:ascii="Times New Roman" w:hAnsi="Times New Roman"/>
          <w:sz w:val="28"/>
        </w:rPr>
        <w:t xml:space="preserve"> : « </w:t>
      </w:r>
      <w:r w:rsidR="00DA7D05" w:rsidRPr="00B5515C">
        <w:rPr>
          <w:rFonts w:ascii="Times New Roman" w:hAnsi="Times New Roman"/>
          <w:i/>
          <w:sz w:val="28"/>
        </w:rPr>
        <w:t>J’avais commencé à lire ce livre, sur un exemplaire prêté, et il m’avait frappé. Je suis heureux de le posséder et de pouvoir le mieux lire.</w:t>
      </w:r>
      <w:r w:rsidR="00DA7D05" w:rsidRPr="00B5515C">
        <w:rPr>
          <w:rFonts w:ascii="Times New Roman" w:hAnsi="Times New Roman"/>
          <w:sz w:val="28"/>
        </w:rPr>
        <w:t> »</w:t>
      </w:r>
      <w:r w:rsidRPr="00B5515C">
        <w:rPr>
          <w:rFonts w:ascii="Times New Roman" w:hAnsi="Times New Roman"/>
          <w:sz w:val="28"/>
        </w:rPr>
        <w:t>), André Billy</w:t>
      </w:r>
      <w:r w:rsidR="000D39DF">
        <w:rPr>
          <w:rFonts w:ascii="Times New Roman" w:hAnsi="Times New Roman"/>
          <w:sz w:val="28"/>
        </w:rPr>
        <w:t xml:space="preserve"> (voir </w:t>
      </w:r>
      <w:r w:rsidR="000D39DF">
        <w:rPr>
          <w:rFonts w:ascii="Times New Roman" w:hAnsi="Times New Roman"/>
          <w:i/>
          <w:sz w:val="28"/>
        </w:rPr>
        <w:t>infra</w:t>
      </w:r>
      <w:r w:rsidR="000D39DF">
        <w:rPr>
          <w:rFonts w:ascii="Times New Roman" w:hAnsi="Times New Roman"/>
          <w:sz w:val="28"/>
        </w:rPr>
        <w:t>)</w:t>
      </w:r>
      <w:r w:rsidRPr="00B5515C">
        <w:rPr>
          <w:rFonts w:ascii="Times New Roman" w:hAnsi="Times New Roman"/>
          <w:sz w:val="28"/>
        </w:rPr>
        <w:t xml:space="preserve">, </w:t>
      </w:r>
      <w:r w:rsidR="00A97C17" w:rsidRPr="00B5515C">
        <w:rPr>
          <w:rFonts w:ascii="Times New Roman" w:hAnsi="Times New Roman"/>
          <w:sz w:val="28"/>
        </w:rPr>
        <w:t>Georges Blin (« </w:t>
      </w:r>
      <w:r w:rsidR="00A97C17" w:rsidRPr="00B5515C">
        <w:rPr>
          <w:rFonts w:ascii="Times New Roman" w:hAnsi="Times New Roman"/>
          <w:i/>
          <w:sz w:val="28"/>
        </w:rPr>
        <w:t>pour Georges Blin, / très cordialement / Jean Paulhan / 27.V.</w:t>
      </w:r>
      <w:r w:rsidR="00A97C17" w:rsidRPr="00B5515C">
        <w:rPr>
          <w:rFonts w:ascii="Times New Roman" w:hAnsi="Times New Roman"/>
          <w:sz w:val="28"/>
        </w:rPr>
        <w:t>[19]</w:t>
      </w:r>
      <w:r w:rsidR="00A97C17" w:rsidRPr="00B5515C">
        <w:rPr>
          <w:rFonts w:ascii="Times New Roman" w:hAnsi="Times New Roman"/>
          <w:i/>
          <w:sz w:val="28"/>
        </w:rPr>
        <w:t>39</w:t>
      </w:r>
      <w:r w:rsidR="00A97C17" w:rsidRPr="00B5515C">
        <w:rPr>
          <w:rFonts w:ascii="Times New Roman" w:hAnsi="Times New Roman"/>
          <w:sz w:val="28"/>
        </w:rPr>
        <w:t xml:space="preserve"> » — librairie Le Feu Follet, mai 2016), </w:t>
      </w:r>
      <w:r w:rsidR="00271887" w:rsidRPr="00B5515C">
        <w:rPr>
          <w:rFonts w:ascii="Times New Roman" w:hAnsi="Times New Roman"/>
          <w:sz w:val="28"/>
        </w:rPr>
        <w:t xml:space="preserve">Robert Boudry (librairie Au Sud de Nulle part, octobre 2016), </w:t>
      </w:r>
      <w:r w:rsidRPr="00B5515C">
        <w:rPr>
          <w:rFonts w:ascii="Times New Roman" w:hAnsi="Times New Roman"/>
          <w:sz w:val="28"/>
        </w:rPr>
        <w:t xml:space="preserve">Jacques Boulenger (Henri Vignes, liste n°13, printemps 2015, n° 217), </w:t>
      </w:r>
      <w:r w:rsidR="00C64F6E">
        <w:rPr>
          <w:rFonts w:ascii="Times New Roman" w:hAnsi="Times New Roman"/>
          <w:sz w:val="28"/>
        </w:rPr>
        <w:t>à Gabriel Brunet « </w:t>
      </w:r>
      <w:r w:rsidR="00C64F6E">
        <w:rPr>
          <w:rFonts w:ascii="Times New Roman" w:hAnsi="Times New Roman"/>
          <w:i/>
          <w:sz w:val="28"/>
        </w:rPr>
        <w:t>à Gabriel Brunet / l’amitié et l’estime / de Jean Paulhan</w:t>
      </w:r>
      <w:r w:rsidR="00C64F6E">
        <w:rPr>
          <w:rFonts w:ascii="Times New Roman" w:hAnsi="Times New Roman"/>
          <w:sz w:val="28"/>
        </w:rPr>
        <w:t xml:space="preserve"> » (librairie Étienne Arminjon, Clermont-Ferrand, décembre 2017), </w:t>
      </w:r>
      <w:r w:rsidR="00502073">
        <w:rPr>
          <w:rFonts w:ascii="Times New Roman" w:hAnsi="Times New Roman"/>
          <w:sz w:val="28"/>
        </w:rPr>
        <w:t>Marc Chagall (qui lui écrit : « </w:t>
      </w:r>
      <w:r w:rsidR="00502073">
        <w:rPr>
          <w:rFonts w:ascii="Times New Roman" w:hAnsi="Times New Roman"/>
          <w:i/>
          <w:sz w:val="28"/>
        </w:rPr>
        <w:t>Merci, cher ami, des “Hain-Tenys”. / Quel délice — cette poésie douce et savoureuse. Salutations cordiales de nous deux à vous deux / Les Chagall’s</w:t>
      </w:r>
      <w:r w:rsidR="00502073">
        <w:rPr>
          <w:rFonts w:ascii="Times New Roman" w:hAnsi="Times New Roman"/>
          <w:sz w:val="28"/>
        </w:rPr>
        <w:t xml:space="preserve"> »), </w:t>
      </w:r>
      <w:r w:rsidRPr="00B5515C">
        <w:rPr>
          <w:rFonts w:ascii="Times New Roman" w:hAnsi="Times New Roman"/>
          <w:sz w:val="28"/>
        </w:rPr>
        <w:t xml:space="preserve">Richard Chapon (vente « Une vague de rêves », Pierre Bergé, jeudi 9 octobre 2014, n° 261), Jacques Chardonne (Les Libraires associés, 2006, n° P 268), Paul Claudel (dédicacé le 22 juin 1939), Gaston Criel (qui le demande le 5 avril 1940), Max-Philippe Delatte (vente Coulet-Bodin, 14 et 15 novembre 1989), </w:t>
      </w:r>
      <w:r w:rsidR="005728F1">
        <w:rPr>
          <w:rFonts w:ascii="Times New Roman" w:hAnsi="Times New Roman"/>
          <w:sz w:val="28"/>
        </w:rPr>
        <w:t xml:space="preserve">René Étiemble, </w:t>
      </w:r>
      <w:r w:rsidRPr="00B5515C">
        <w:rPr>
          <w:rFonts w:ascii="Times New Roman" w:hAnsi="Times New Roman"/>
          <w:sz w:val="28"/>
        </w:rPr>
        <w:t>Jean Giono (« </w:t>
      </w:r>
      <w:r w:rsidRPr="00B5515C">
        <w:rPr>
          <w:rFonts w:ascii="Times New Roman" w:hAnsi="Times New Roman"/>
          <w:i/>
          <w:sz w:val="28"/>
        </w:rPr>
        <w:t>À Jean Giono / son ami / Jean Paulhan</w:t>
      </w:r>
      <w:r w:rsidRPr="00B5515C">
        <w:rPr>
          <w:rFonts w:ascii="Times New Roman" w:hAnsi="Times New Roman"/>
          <w:sz w:val="28"/>
        </w:rPr>
        <w:t> »), Franz Hellens</w:t>
      </w:r>
      <w:r w:rsidR="005D2C7F">
        <w:rPr>
          <w:rFonts w:ascii="Times New Roman" w:hAnsi="Times New Roman"/>
          <w:sz w:val="28"/>
        </w:rPr>
        <w:t>, Marcel Jouhandeau</w:t>
      </w:r>
      <w:r w:rsidR="00FC206B">
        <w:rPr>
          <w:rFonts w:ascii="Times New Roman" w:hAnsi="Times New Roman"/>
          <w:sz w:val="28"/>
        </w:rPr>
        <w:t xml:space="preserve"> (« </w:t>
      </w:r>
      <w:r w:rsidR="00FC206B">
        <w:rPr>
          <w:rFonts w:ascii="Times New Roman" w:hAnsi="Times New Roman"/>
          <w:i/>
          <w:sz w:val="28"/>
        </w:rPr>
        <w:t xml:space="preserve">pour Marcel J. / le plus affectueusement / du monde / </w:t>
      </w:r>
      <w:r w:rsidR="00FC206B">
        <w:rPr>
          <w:rFonts w:ascii="Times New Roman" w:hAnsi="Times New Roman"/>
          <w:sz w:val="28"/>
        </w:rPr>
        <w:t>Jean P. » — Chez les libraires associés, 2018</w:t>
      </w:r>
      <w:r w:rsidR="00913D01">
        <w:rPr>
          <w:rFonts w:ascii="Times New Roman" w:hAnsi="Times New Roman"/>
          <w:sz w:val="28"/>
        </w:rPr>
        <w:t>, puis à l’Ancienne Librairie, Paris, 2021</w:t>
      </w:r>
      <w:r w:rsidR="00FC206B">
        <w:rPr>
          <w:rFonts w:ascii="Times New Roman" w:hAnsi="Times New Roman"/>
          <w:sz w:val="28"/>
        </w:rPr>
        <w:t>)</w:t>
      </w:r>
      <w:r w:rsidRPr="00B5515C">
        <w:rPr>
          <w:rFonts w:ascii="Times New Roman" w:hAnsi="Times New Roman"/>
          <w:sz w:val="28"/>
        </w:rPr>
        <w:t>, « </w:t>
      </w:r>
      <w:r w:rsidRPr="00B5515C">
        <w:rPr>
          <w:rFonts w:ascii="Times New Roman" w:hAnsi="Times New Roman"/>
          <w:i/>
          <w:sz w:val="28"/>
        </w:rPr>
        <w:t>à Monsieur Lardanchet, / avec le souvenir et l’hommage / de Jean Paulhan</w:t>
      </w:r>
      <w:r w:rsidR="00FC206B">
        <w:rPr>
          <w:rFonts w:ascii="Times New Roman" w:hAnsi="Times New Roman"/>
          <w:sz w:val="28"/>
        </w:rPr>
        <w:t> »</w:t>
      </w:r>
      <w:r w:rsidRPr="00B5515C">
        <w:rPr>
          <w:rFonts w:ascii="Times New Roman" w:hAnsi="Times New Roman"/>
          <w:sz w:val="28"/>
        </w:rPr>
        <w:t>, « </w:t>
      </w:r>
      <w:r w:rsidRPr="00B5515C">
        <w:rPr>
          <w:rFonts w:ascii="Times New Roman" w:hAnsi="Times New Roman"/>
          <w:i/>
          <w:sz w:val="28"/>
        </w:rPr>
        <w:t>Pour Marie Laurencin avec la grande amitié et l’admiration de / Jean Paulhan</w:t>
      </w:r>
      <w:r w:rsidRPr="00B5515C">
        <w:rPr>
          <w:rFonts w:ascii="Times New Roman" w:hAnsi="Times New Roman"/>
          <w:sz w:val="28"/>
        </w:rPr>
        <w:t> » (à cet exemplaire est jointe une lettre de Paulh</w:t>
      </w:r>
      <w:r w:rsidR="001D7C09">
        <w:rPr>
          <w:rFonts w:ascii="Times New Roman" w:hAnsi="Times New Roman"/>
          <w:sz w:val="28"/>
        </w:rPr>
        <w:t xml:space="preserve">an à Marie Laurencin, datée de </w:t>
      </w:r>
      <w:r w:rsidRPr="00B5515C">
        <w:rPr>
          <w:rFonts w:ascii="Times New Roman" w:hAnsi="Times New Roman"/>
          <w:sz w:val="28"/>
        </w:rPr>
        <w:t xml:space="preserve">décembre 1945 – catalogue n° 31 des éditions originales de la librairie Gallimard, p. 58, n° 455), </w:t>
      </w:r>
      <w:r w:rsidR="00E178BA">
        <w:rPr>
          <w:rFonts w:ascii="Times New Roman" w:hAnsi="Times New Roman"/>
          <w:sz w:val="28"/>
        </w:rPr>
        <w:t>E. Leroy</w:t>
      </w:r>
      <w:r w:rsidR="005A7136">
        <w:rPr>
          <w:rFonts w:ascii="Times New Roman" w:hAnsi="Times New Roman"/>
          <w:sz w:val="28"/>
        </w:rPr>
        <w:t xml:space="preserve"> (« </w:t>
      </w:r>
      <w:r w:rsidR="005A7136">
        <w:rPr>
          <w:rFonts w:ascii="Times New Roman" w:hAnsi="Times New Roman"/>
          <w:i/>
          <w:sz w:val="28"/>
        </w:rPr>
        <w:t>pour E. Leroy / affectueusement / son / Jean Paulhan</w:t>
      </w:r>
      <w:r w:rsidR="005A7136">
        <w:rPr>
          <w:rFonts w:ascii="Times New Roman" w:hAnsi="Times New Roman"/>
          <w:sz w:val="28"/>
        </w:rPr>
        <w:t xml:space="preserve"> » – mis en vente par </w:t>
      </w:r>
      <w:r w:rsidR="005A7136" w:rsidRPr="005A7136">
        <w:rPr>
          <w:rFonts w:ascii="Times New Roman" w:hAnsi="Times New Roman"/>
          <w:i/>
          <w:sz w:val="28"/>
        </w:rPr>
        <w:t>sensetat</w:t>
      </w:r>
      <w:r w:rsidR="005A7136">
        <w:rPr>
          <w:rFonts w:ascii="Times New Roman" w:hAnsi="Times New Roman"/>
          <w:sz w:val="28"/>
        </w:rPr>
        <w:t xml:space="preserve"> sur ebay en juillet 2021</w:t>
      </w:r>
      <w:r w:rsidR="000D36F6">
        <w:rPr>
          <w:rFonts w:ascii="Times New Roman" w:hAnsi="Times New Roman"/>
          <w:sz w:val="28"/>
        </w:rPr>
        <w:t xml:space="preserve">, puis par Jean-Yves Bochet (anciennement L’Iris Noir) sur </w:t>
      </w:r>
      <w:r w:rsidR="000D36F6">
        <w:rPr>
          <w:rFonts w:ascii="Times New Roman" w:hAnsi="Times New Roman"/>
          <w:i/>
          <w:sz w:val="28"/>
        </w:rPr>
        <w:t xml:space="preserve">abebooks </w:t>
      </w:r>
      <w:r w:rsidR="000D36F6">
        <w:rPr>
          <w:rFonts w:ascii="Times New Roman" w:hAnsi="Times New Roman"/>
          <w:sz w:val="28"/>
        </w:rPr>
        <w:t>en septembre de la même année</w:t>
      </w:r>
      <w:r w:rsidR="005A7136">
        <w:rPr>
          <w:rFonts w:ascii="Times New Roman" w:hAnsi="Times New Roman"/>
          <w:sz w:val="28"/>
        </w:rPr>
        <w:t>)</w:t>
      </w:r>
      <w:r w:rsidR="00E178BA">
        <w:rPr>
          <w:rFonts w:ascii="Times New Roman" w:hAnsi="Times New Roman"/>
          <w:sz w:val="28"/>
        </w:rPr>
        <w:t xml:space="preserve">, </w:t>
      </w:r>
      <w:r w:rsidRPr="00B5515C">
        <w:rPr>
          <w:rFonts w:ascii="Times New Roman" w:hAnsi="Times New Roman"/>
          <w:sz w:val="28"/>
        </w:rPr>
        <w:t xml:space="preserve">Jean Lescure (en date du 19 septembre 1942 — liste n° 10 de la librairie Henri Vignes, juin 2014, n° 187), </w:t>
      </w:r>
      <w:r w:rsidR="007D6505" w:rsidRPr="00B5515C">
        <w:rPr>
          <w:rFonts w:ascii="Times New Roman" w:hAnsi="Times New Roman"/>
          <w:sz w:val="28"/>
        </w:rPr>
        <w:t>Pierre Lièvre (« </w:t>
      </w:r>
      <w:r w:rsidR="007D6505" w:rsidRPr="00B5515C">
        <w:rPr>
          <w:rFonts w:ascii="Times New Roman" w:hAnsi="Times New Roman"/>
          <w:i/>
          <w:sz w:val="28"/>
        </w:rPr>
        <w:t>pour Suzanne et Pierre Lièvre / avec la triste affection de / Jean Paulhan</w:t>
      </w:r>
      <w:r w:rsidR="007D6505" w:rsidRPr="00B5515C">
        <w:rPr>
          <w:rFonts w:ascii="Times New Roman" w:hAnsi="Times New Roman"/>
          <w:sz w:val="28"/>
        </w:rPr>
        <w:t xml:space="preserve"> » - librairie Le Cénacle, Argentan), </w:t>
      </w:r>
      <w:r w:rsidRPr="00B5515C">
        <w:rPr>
          <w:rFonts w:ascii="Times New Roman" w:hAnsi="Times New Roman"/>
          <w:sz w:val="28"/>
        </w:rPr>
        <w:t>Henri Martineau (« </w:t>
      </w:r>
      <w:r w:rsidRPr="00B5515C">
        <w:rPr>
          <w:rFonts w:ascii="Times New Roman" w:hAnsi="Times New Roman"/>
          <w:i/>
          <w:sz w:val="28"/>
        </w:rPr>
        <w:t>29.V.39 / pour Henri Martineau / affectueusement / Jean Paulhan</w:t>
      </w:r>
      <w:r w:rsidRPr="00B5515C">
        <w:rPr>
          <w:rFonts w:ascii="Times New Roman" w:hAnsi="Times New Roman"/>
          <w:sz w:val="28"/>
        </w:rPr>
        <w:t xml:space="preserve"> »), </w:t>
      </w:r>
      <w:r w:rsidR="003F03E5">
        <w:rPr>
          <w:rFonts w:ascii="Times New Roman" w:hAnsi="Times New Roman"/>
          <w:sz w:val="28"/>
        </w:rPr>
        <w:t>Henri Pollès (« </w:t>
      </w:r>
      <w:r w:rsidR="003F03E5">
        <w:rPr>
          <w:rFonts w:ascii="Times New Roman" w:hAnsi="Times New Roman"/>
          <w:i/>
          <w:sz w:val="28"/>
        </w:rPr>
        <w:t>Pour Henri Pollès, / son ami / Jean Paulhan</w:t>
      </w:r>
      <w:r w:rsidR="003F03E5">
        <w:rPr>
          <w:rFonts w:ascii="Times New Roman" w:hAnsi="Times New Roman"/>
          <w:sz w:val="28"/>
        </w:rPr>
        <w:t xml:space="preserve"> »), </w:t>
      </w:r>
      <w:r w:rsidRPr="00B5515C">
        <w:rPr>
          <w:rFonts w:ascii="Times New Roman" w:hAnsi="Times New Roman"/>
          <w:sz w:val="28"/>
        </w:rPr>
        <w:t xml:space="preserve">Maurice Saillet (souhait exprimé par Saillet dans sa lettre datée « </w:t>
      </w:r>
      <w:r w:rsidRPr="00B5515C">
        <w:rPr>
          <w:rFonts w:ascii="Times New Roman" w:hAnsi="Times New Roman"/>
          <w:i/>
          <w:sz w:val="28"/>
        </w:rPr>
        <w:t xml:space="preserve">Paris 22 juillet </w:t>
      </w:r>
      <w:r w:rsidR="003F03E5">
        <w:rPr>
          <w:rFonts w:ascii="Times New Roman" w:hAnsi="Times New Roman"/>
          <w:sz w:val="28"/>
        </w:rPr>
        <w:t>[19]</w:t>
      </w:r>
      <w:r w:rsidRPr="00B5515C">
        <w:rPr>
          <w:rFonts w:ascii="Times New Roman" w:hAnsi="Times New Roman"/>
          <w:i/>
          <w:sz w:val="28"/>
        </w:rPr>
        <w:t>39</w:t>
      </w:r>
      <w:r w:rsidRPr="00B5515C">
        <w:rPr>
          <w:rFonts w:ascii="Times New Roman" w:hAnsi="Times New Roman"/>
          <w:sz w:val="28"/>
        </w:rPr>
        <w:t> » : « </w:t>
      </w:r>
      <w:r w:rsidRPr="00B5515C">
        <w:rPr>
          <w:rFonts w:ascii="Times New Roman" w:hAnsi="Times New Roman"/>
          <w:i/>
          <w:sz w:val="28"/>
        </w:rPr>
        <w:t>Je pensais d’abord chiper l’exemplaire d’Adrienne Monnier. Mais le sous-titre “Poésie de la dispute” m’a déconseillé ce rapt ; et j’ai trouvé plus simple et plus prudent de l’acheter (avec la remise du libraire, c’était encore dans mes moyens). Il ne me reste qu’à vous le balader un jour, pour la dédicace – si vous n’y voyez pas d’inconvénient</w:t>
      </w:r>
      <w:r w:rsidRPr="00B5515C">
        <w:rPr>
          <w:rFonts w:ascii="Times New Roman" w:hAnsi="Times New Roman"/>
          <w:sz w:val="28"/>
        </w:rPr>
        <w:t> »), Jean-Paul Sartre (librairie Vrain, 2008), Jean Schlumberger (s.p. « </w:t>
      </w:r>
      <w:r w:rsidRPr="00B5515C">
        <w:rPr>
          <w:rFonts w:ascii="Times New Roman" w:hAnsi="Times New Roman"/>
          <w:i/>
          <w:sz w:val="28"/>
        </w:rPr>
        <w:t>pour Jean Schlumberger / très affectueusement / Jean Paulhan</w:t>
      </w:r>
      <w:r w:rsidRPr="00B5515C">
        <w:rPr>
          <w:rFonts w:ascii="Times New Roman" w:hAnsi="Times New Roman"/>
          <w:sz w:val="28"/>
        </w:rPr>
        <w:t> »), André Suarès (« </w:t>
      </w:r>
      <w:r w:rsidRPr="00B5515C">
        <w:rPr>
          <w:rFonts w:ascii="Times New Roman" w:hAnsi="Times New Roman"/>
          <w:i/>
          <w:sz w:val="28"/>
        </w:rPr>
        <w:t>à André Suarès / sur qui le monde ne peut / rien, et pas même le perdre / ces images d’un temps (qu’il / connaît mieux que moi s’il / le devine) où poème et drame / n’étaient qu’un / Paris, ce 31. V. 1939 / Jean Paulhan</w:t>
      </w:r>
      <w:r w:rsidRPr="00B5515C">
        <w:rPr>
          <w:rFonts w:ascii="Times New Roman" w:hAnsi="Times New Roman"/>
          <w:sz w:val="28"/>
        </w:rPr>
        <w:t> »)</w:t>
      </w:r>
      <w:r w:rsidR="003168A6" w:rsidRPr="00B5515C">
        <w:rPr>
          <w:rFonts w:ascii="Times New Roman" w:hAnsi="Times New Roman"/>
          <w:sz w:val="28"/>
        </w:rPr>
        <w:t>, Léon Treich (« </w:t>
      </w:r>
      <w:r w:rsidR="003168A6" w:rsidRPr="00B5515C">
        <w:rPr>
          <w:rFonts w:ascii="Times New Roman" w:hAnsi="Times New Roman"/>
          <w:i/>
          <w:sz w:val="28"/>
        </w:rPr>
        <w:t>à Léon Treich, très / cordialement / Jean Paulhan</w:t>
      </w:r>
      <w:r w:rsidR="003168A6" w:rsidRPr="00B5515C">
        <w:rPr>
          <w:rFonts w:ascii="Times New Roman" w:hAnsi="Times New Roman"/>
          <w:sz w:val="28"/>
        </w:rPr>
        <w:t> »)</w:t>
      </w:r>
      <w:r w:rsidR="00D12C54">
        <w:rPr>
          <w:rFonts w:ascii="Times New Roman" w:hAnsi="Times New Roman"/>
          <w:sz w:val="28"/>
        </w:rPr>
        <w:t xml:space="preserve">, </w:t>
      </w:r>
      <w:r w:rsidR="00C42E66">
        <w:rPr>
          <w:rFonts w:ascii="Times New Roman" w:hAnsi="Times New Roman"/>
          <w:sz w:val="28"/>
          <w:szCs w:val="28"/>
        </w:rPr>
        <w:t>Gonzague</w:t>
      </w:r>
      <w:r w:rsidR="00D12C54" w:rsidRPr="00277A5D">
        <w:rPr>
          <w:rFonts w:ascii="Times New Roman" w:hAnsi="Times New Roman"/>
          <w:sz w:val="28"/>
          <w:szCs w:val="28"/>
        </w:rPr>
        <w:t xml:space="preserve"> Truc (</w:t>
      </w:r>
      <w:r w:rsidR="00277A5D" w:rsidRPr="00277A5D">
        <w:rPr>
          <w:rFonts w:ascii="Times New Roman" w:hAnsi="Times New Roman"/>
          <w:sz w:val="28"/>
          <w:szCs w:val="28"/>
        </w:rPr>
        <w:t>« </w:t>
      </w:r>
      <w:r w:rsidR="00277A5D" w:rsidRPr="00277A5D">
        <w:rPr>
          <w:rFonts w:ascii="Times New Roman" w:hAnsi="Times New Roman"/>
          <w:i/>
          <w:color w:val="auto"/>
          <w:sz w:val="28"/>
          <w:szCs w:val="28"/>
          <w:lang w:val="fr-FR"/>
        </w:rPr>
        <w:t>à Gonzague Truc, avec la grande et vive estime et la sympathie de Jean Paulhan</w:t>
      </w:r>
      <w:r w:rsidR="00277A5D" w:rsidRPr="00277A5D">
        <w:rPr>
          <w:rFonts w:ascii="Times New Roman" w:hAnsi="Times New Roman"/>
          <w:sz w:val="28"/>
          <w:szCs w:val="28"/>
        </w:rPr>
        <w:t xml:space="preserve"> », </w:t>
      </w:r>
      <w:r w:rsidR="00D12C54" w:rsidRPr="00277A5D">
        <w:rPr>
          <w:rFonts w:ascii="Times New Roman" w:hAnsi="Times New Roman"/>
          <w:sz w:val="28"/>
          <w:szCs w:val="28"/>
        </w:rPr>
        <w:t xml:space="preserve">librairie Jousseaume, </w:t>
      </w:r>
      <w:r w:rsidR="00277A5D">
        <w:rPr>
          <w:rFonts w:ascii="Times New Roman" w:hAnsi="Times New Roman"/>
          <w:sz w:val="28"/>
          <w:szCs w:val="28"/>
        </w:rPr>
        <w:t xml:space="preserve">février </w:t>
      </w:r>
      <w:r w:rsidR="00D12C54" w:rsidRPr="00277A5D">
        <w:rPr>
          <w:rFonts w:ascii="Times New Roman" w:hAnsi="Times New Roman"/>
          <w:sz w:val="28"/>
          <w:szCs w:val="28"/>
        </w:rPr>
        <w:t>2017)</w:t>
      </w:r>
      <w:r w:rsidR="003168A6" w:rsidRPr="00277A5D">
        <w:rPr>
          <w:rFonts w:ascii="Times New Roman" w:hAnsi="Times New Roman"/>
          <w:sz w:val="28"/>
          <w:szCs w:val="28"/>
        </w:rPr>
        <w:t xml:space="preserve"> </w:t>
      </w:r>
      <w:r w:rsidRPr="00277A5D">
        <w:rPr>
          <w:rFonts w:ascii="Times New Roman" w:hAnsi="Times New Roman"/>
          <w:sz w:val="28"/>
          <w:szCs w:val="28"/>
        </w:rPr>
        <w:t xml:space="preserve">et </w:t>
      </w:r>
      <w:r w:rsidR="00C17D60" w:rsidRPr="00277A5D">
        <w:rPr>
          <w:rFonts w:ascii="Times New Roman" w:hAnsi="Times New Roman"/>
          <w:sz w:val="28"/>
          <w:szCs w:val="28"/>
        </w:rPr>
        <w:t>Robert Valançay (en malgache).</w:t>
      </w:r>
    </w:p>
    <w:p w14:paraId="273A9713" w14:textId="2CEEBF94" w:rsidR="0064148A"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277A5D">
        <w:rPr>
          <w:rFonts w:ascii="Times New Roman" w:hAnsi="Times New Roman"/>
          <w:sz w:val="28"/>
          <w:szCs w:val="28"/>
        </w:rPr>
        <w:tab/>
        <w:t>Le « </w:t>
      </w:r>
      <w:r w:rsidRPr="00277A5D">
        <w:rPr>
          <w:rFonts w:ascii="Times New Roman" w:hAnsi="Times New Roman"/>
          <w:i/>
          <w:sz w:val="28"/>
          <w:szCs w:val="28"/>
        </w:rPr>
        <w:t>22 Mai 1939</w:t>
      </w:r>
      <w:r w:rsidRPr="00277A5D">
        <w:rPr>
          <w:rFonts w:ascii="Times New Roman" w:hAnsi="Times New Roman"/>
          <w:sz w:val="28"/>
          <w:szCs w:val="28"/>
        </w:rPr>
        <w:t> », Louis de Gonzague-Frick, qui se</w:t>
      </w:r>
      <w:r w:rsidRPr="00B5515C">
        <w:rPr>
          <w:rFonts w:ascii="Times New Roman" w:hAnsi="Times New Roman"/>
          <w:sz w:val="28"/>
        </w:rPr>
        <w:t xml:space="preserve"> repose à la Vallée-aux-Loups après avoir été interné à la Pitié, corrige ainsi un premier quatrain qu’il vient d’envoyer le même jour à </w:t>
      </w:r>
      <w:r w:rsidR="000D39DF">
        <w:rPr>
          <w:rFonts w:ascii="Times New Roman" w:hAnsi="Times New Roman"/>
          <w:sz w:val="28"/>
        </w:rPr>
        <w:t xml:space="preserve">Jean </w:t>
      </w:r>
      <w:r w:rsidRPr="00B5515C">
        <w:rPr>
          <w:rFonts w:ascii="Times New Roman" w:hAnsi="Times New Roman"/>
          <w:sz w:val="28"/>
        </w:rPr>
        <w:t>Paulhan (« </w:t>
      </w:r>
      <w:r w:rsidRPr="00B5515C">
        <w:rPr>
          <w:rFonts w:ascii="Times New Roman" w:hAnsi="Times New Roman"/>
          <w:i/>
          <w:sz w:val="28"/>
        </w:rPr>
        <w:t xml:space="preserve">Mardi 22 Mai </w:t>
      </w:r>
      <w:r w:rsidRPr="00B5515C">
        <w:rPr>
          <w:rFonts w:ascii="Times New Roman" w:hAnsi="Times New Roman"/>
          <w:sz w:val="28"/>
        </w:rPr>
        <w:t>[1939] ») : « </w:t>
      </w:r>
      <w:r w:rsidRPr="00B5515C">
        <w:rPr>
          <w:rFonts w:ascii="Times New Roman" w:hAnsi="Times New Roman"/>
          <w:i/>
          <w:sz w:val="28"/>
        </w:rPr>
        <w:t xml:space="preserve">Que la dispute est belle en tous vos Hain-Tenys / À l’aspect d’innocence où je m’immobilise, / Oui, je n’aime vraiment que le subtil Tennys,-/On et vous, cher, qui me rendez la vie exquise </w:t>
      </w:r>
      <w:r w:rsidRPr="00B5515C">
        <w:rPr>
          <w:rFonts w:ascii="Times New Roman" w:hAnsi="Times New Roman"/>
          <w:sz w:val="28"/>
        </w:rPr>
        <w:t> ». Le 2 Juin 1939, Aline Mayrisch de Saint-Hubert écrit à Paulhan : « </w:t>
      </w:r>
      <w:r w:rsidRPr="00B5515C">
        <w:rPr>
          <w:rFonts w:ascii="Times New Roman" w:hAnsi="Times New Roman"/>
          <w:i/>
          <w:sz w:val="28"/>
        </w:rPr>
        <w:t>Je comprends enfin pourquoi Madagascar a été créée, et que le monde a tout de même un sens, puisque vous y êtes allé</w:t>
      </w:r>
      <w:r w:rsidRPr="00B5515C">
        <w:rPr>
          <w:rFonts w:ascii="Times New Roman" w:hAnsi="Times New Roman"/>
          <w:sz w:val="28"/>
        </w:rPr>
        <w:t xml:space="preserve"> ». </w:t>
      </w:r>
      <w:r w:rsidR="002D6010">
        <w:rPr>
          <w:rFonts w:ascii="Times New Roman" w:hAnsi="Times New Roman"/>
          <w:sz w:val="28"/>
        </w:rPr>
        <w:t>Jean Paulhan écrit à Henri Pourrat, le « </w:t>
      </w:r>
      <w:r w:rsidR="002D6010">
        <w:rPr>
          <w:rFonts w:ascii="Times New Roman" w:hAnsi="Times New Roman"/>
          <w:i/>
          <w:sz w:val="28"/>
        </w:rPr>
        <w:t xml:space="preserve">Lundi </w:t>
      </w:r>
      <w:r w:rsidR="002D6010">
        <w:rPr>
          <w:rFonts w:ascii="Times New Roman" w:hAnsi="Times New Roman"/>
          <w:sz w:val="28"/>
        </w:rPr>
        <w:t>[12 juin 1939] » : « </w:t>
      </w:r>
      <w:r w:rsidR="002D6010">
        <w:rPr>
          <w:rFonts w:ascii="Times New Roman" w:hAnsi="Times New Roman"/>
          <w:i/>
          <w:sz w:val="28"/>
        </w:rPr>
        <w:t xml:space="preserve">Tu as bien reçu </w:t>
      </w:r>
      <w:r w:rsidR="002D6010">
        <w:rPr>
          <w:rFonts w:ascii="Times New Roman" w:hAnsi="Times New Roman"/>
          <w:sz w:val="28"/>
        </w:rPr>
        <w:t>les Hain-teny</w:t>
      </w:r>
      <w:r w:rsidR="002D6010">
        <w:rPr>
          <w:rFonts w:ascii="Times New Roman" w:hAnsi="Times New Roman"/>
          <w:i/>
          <w:sz w:val="28"/>
        </w:rPr>
        <w:t>, n’est-ce pas. (Je crois que les proverbes t’y intéresseront ; et cette poésie, où l’on accède de biais).</w:t>
      </w:r>
      <w:r w:rsidR="002D6010">
        <w:rPr>
          <w:rFonts w:ascii="Times New Roman" w:hAnsi="Times New Roman"/>
          <w:sz w:val="28"/>
        </w:rPr>
        <w:t> » </w:t>
      </w:r>
      <w:r w:rsidR="00084DF1">
        <w:rPr>
          <w:rFonts w:ascii="Times New Roman" w:hAnsi="Times New Roman"/>
          <w:sz w:val="28"/>
        </w:rPr>
        <w:t>Denis Marion</w:t>
      </w:r>
      <w:r w:rsidR="002D6010">
        <w:rPr>
          <w:rFonts w:ascii="Times New Roman" w:hAnsi="Times New Roman"/>
          <w:sz w:val="28"/>
        </w:rPr>
        <w:t xml:space="preserve"> envoie une lettre dactylographiée</w:t>
      </w:r>
      <w:r w:rsidR="00084DF1">
        <w:rPr>
          <w:rFonts w:ascii="Times New Roman" w:hAnsi="Times New Roman"/>
          <w:sz w:val="28"/>
        </w:rPr>
        <w:t>, « </w:t>
      </w:r>
      <w:r w:rsidR="00084DF1">
        <w:rPr>
          <w:rFonts w:ascii="Times New Roman" w:hAnsi="Times New Roman"/>
          <w:i/>
          <w:sz w:val="28"/>
        </w:rPr>
        <w:t xml:space="preserve">Le 8. 7. </w:t>
      </w:r>
      <w:r w:rsidR="00084DF1">
        <w:rPr>
          <w:rFonts w:ascii="Times New Roman" w:hAnsi="Times New Roman"/>
          <w:sz w:val="28"/>
        </w:rPr>
        <w:t>[19]</w:t>
      </w:r>
      <w:r w:rsidR="00084DF1">
        <w:rPr>
          <w:rFonts w:ascii="Times New Roman" w:hAnsi="Times New Roman"/>
          <w:i/>
          <w:sz w:val="28"/>
        </w:rPr>
        <w:t>39</w:t>
      </w:r>
      <w:r w:rsidR="00084DF1">
        <w:rPr>
          <w:rFonts w:ascii="Times New Roman" w:hAnsi="Times New Roman"/>
          <w:sz w:val="28"/>
        </w:rPr>
        <w:t> » : « </w:t>
      </w:r>
      <w:r w:rsidR="00084DF1">
        <w:rPr>
          <w:rFonts w:ascii="Times New Roman" w:hAnsi="Times New Roman"/>
          <w:i/>
          <w:sz w:val="28"/>
        </w:rPr>
        <w:t xml:space="preserve">J’ai relu </w:t>
      </w:r>
      <w:r w:rsidR="00084DF1">
        <w:rPr>
          <w:rFonts w:ascii="Times New Roman" w:hAnsi="Times New Roman"/>
          <w:sz w:val="28"/>
        </w:rPr>
        <w:t xml:space="preserve">les Hayn-Tenas [sic] </w:t>
      </w:r>
      <w:r w:rsidR="00084DF1">
        <w:rPr>
          <w:rFonts w:ascii="Times New Roman" w:hAnsi="Times New Roman"/>
          <w:i/>
          <w:sz w:val="28"/>
        </w:rPr>
        <w:t>avec un vif plaisir. Les poèmes vous ressemblent tellement que je me suis pris à douter que vous ne les ayez pas composés.</w:t>
      </w:r>
      <w:r w:rsidR="00084DF1">
        <w:rPr>
          <w:rFonts w:ascii="Times New Roman" w:hAnsi="Times New Roman"/>
          <w:sz w:val="28"/>
        </w:rPr>
        <w:t xml:space="preserve"> » </w:t>
      </w:r>
      <w:r w:rsidR="003F2F86" w:rsidRPr="00B5515C">
        <w:rPr>
          <w:rFonts w:ascii="Times New Roman" w:hAnsi="Times New Roman"/>
          <w:sz w:val="28"/>
        </w:rPr>
        <w:t>Le « </w:t>
      </w:r>
      <w:r w:rsidR="003F2F86" w:rsidRPr="00B5515C">
        <w:rPr>
          <w:rFonts w:ascii="Times New Roman" w:hAnsi="Times New Roman"/>
          <w:i/>
          <w:sz w:val="28"/>
        </w:rPr>
        <w:t xml:space="preserve">Mercredi 23 Juillet </w:t>
      </w:r>
      <w:r w:rsidR="003F2F86" w:rsidRPr="00B5515C">
        <w:rPr>
          <w:rFonts w:ascii="Times New Roman" w:hAnsi="Times New Roman"/>
          <w:sz w:val="28"/>
        </w:rPr>
        <w:t>[1930] », Jean Grenier écrit : « </w:t>
      </w:r>
      <w:r w:rsidR="003F2F86" w:rsidRPr="00B5515C">
        <w:rPr>
          <w:rFonts w:ascii="Times New Roman" w:hAnsi="Times New Roman"/>
          <w:i/>
          <w:sz w:val="28"/>
        </w:rPr>
        <w:t>Merci de ces Hain-Teny. Admirable poésie et source de poésie. Ton analyse est un modèle de finesse et de profondeur. Je t’en parlerai puisque je te vois bientôt. Ta conclusion sur le langage je la connaissais déjà mais elle est exprimée ici avec une extraordinaire clarté.</w:t>
      </w:r>
      <w:r w:rsidR="003F2F86" w:rsidRPr="00B5515C">
        <w:rPr>
          <w:rFonts w:ascii="Times New Roman" w:hAnsi="Times New Roman"/>
          <w:sz w:val="28"/>
        </w:rPr>
        <w:t xml:space="preserve"> » </w:t>
      </w:r>
      <w:r w:rsidR="0064148A">
        <w:rPr>
          <w:rFonts w:ascii="Times New Roman" w:hAnsi="Times New Roman"/>
          <w:sz w:val="28"/>
        </w:rPr>
        <w:t xml:space="preserve">Jean-Paul Sartre </w:t>
      </w:r>
      <w:r w:rsidR="0064148A">
        <w:rPr>
          <w:rFonts w:ascii="Times New Roman" w:hAnsi="Times New Roman"/>
          <w:i/>
          <w:sz w:val="28"/>
        </w:rPr>
        <w:t>s.d.</w:t>
      </w:r>
      <w:r w:rsidR="0064148A">
        <w:rPr>
          <w:rFonts w:ascii="Times New Roman" w:hAnsi="Times New Roman"/>
          <w:sz w:val="28"/>
        </w:rPr>
        <w:t xml:space="preserve"> [</w:t>
      </w:r>
      <w:r w:rsidR="0064148A">
        <w:rPr>
          <w:rFonts w:ascii="Times New Roman" w:hAnsi="Times New Roman"/>
          <w:i/>
          <w:sz w:val="28"/>
        </w:rPr>
        <w:t>1939</w:t>
      </w:r>
      <w:r w:rsidR="0064148A">
        <w:rPr>
          <w:rFonts w:ascii="Times New Roman" w:hAnsi="Times New Roman"/>
          <w:sz w:val="28"/>
        </w:rPr>
        <w:t>] : « </w:t>
      </w:r>
      <w:r w:rsidR="0064148A">
        <w:rPr>
          <w:rFonts w:ascii="Times New Roman" w:hAnsi="Times New Roman"/>
          <w:i/>
          <w:sz w:val="28"/>
        </w:rPr>
        <w:t>Je trouve que votre démonstration va plus loin que ces chants malgaches et on souhaiterait que vous écriviez un peu sur la Dispute et la Poésie (et finalement sur Rhétorique et Poésie).</w:t>
      </w:r>
      <w:r w:rsidR="0064148A">
        <w:rPr>
          <w:rFonts w:ascii="Times New Roman" w:hAnsi="Times New Roman"/>
          <w:sz w:val="28"/>
        </w:rPr>
        <w:t> »</w:t>
      </w:r>
    </w:p>
    <w:p w14:paraId="5346CF61" w14:textId="77777777" w:rsidR="00F762FA" w:rsidRDefault="0064148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0D39DF">
        <w:rPr>
          <w:rFonts w:ascii="Times New Roman" w:hAnsi="Times New Roman"/>
          <w:sz w:val="28"/>
        </w:rPr>
        <w:t>Voir</w:t>
      </w:r>
      <w:r w:rsidR="00F762FA">
        <w:rPr>
          <w:rFonts w:ascii="Times New Roman" w:hAnsi="Times New Roman"/>
          <w:sz w:val="28"/>
        </w:rPr>
        <w:t xml:space="preserve"> André Billy</w:t>
      </w:r>
      <w:r w:rsidR="00CE5AFE" w:rsidRPr="00B5515C">
        <w:rPr>
          <w:rFonts w:ascii="Times New Roman" w:hAnsi="Times New Roman"/>
          <w:sz w:val="28"/>
        </w:rPr>
        <w:t xml:space="preserve">, </w:t>
      </w:r>
      <w:r w:rsidR="00CE5AFE" w:rsidRPr="00B5515C">
        <w:rPr>
          <w:rFonts w:ascii="Times New Roman" w:hAnsi="Times New Roman"/>
          <w:i/>
          <w:sz w:val="28"/>
        </w:rPr>
        <w:t>L’Œuvre</w:t>
      </w:r>
      <w:r w:rsidR="00CE5AFE" w:rsidRPr="00B5515C">
        <w:rPr>
          <w:rFonts w:ascii="Times New Roman" w:hAnsi="Times New Roman"/>
          <w:sz w:val="28"/>
        </w:rPr>
        <w:t>, n° 865</w:t>
      </w:r>
      <w:r w:rsidR="00CE05EB">
        <w:rPr>
          <w:rFonts w:ascii="Times New Roman" w:hAnsi="Times New Roman"/>
          <w:sz w:val="28"/>
        </w:rPr>
        <w:t xml:space="preserve">9, dimanche 18 juin 1939, p. 8 : </w:t>
      </w:r>
      <w:r w:rsidR="00CE5AFE" w:rsidRPr="00B5515C">
        <w:rPr>
          <w:rFonts w:ascii="Times New Roman" w:hAnsi="Times New Roman"/>
          <w:sz w:val="28"/>
        </w:rPr>
        <w:t>« </w:t>
      </w:r>
      <w:r w:rsidR="00CE5AFE" w:rsidRPr="00B5515C">
        <w:rPr>
          <w:rFonts w:ascii="Times New Roman" w:hAnsi="Times New Roman"/>
          <w:i/>
          <w:sz w:val="28"/>
        </w:rPr>
        <w:t xml:space="preserve">Dans la dédicace qu’il a mise à mon exemplaire, Jean Paulhan a bien voulu me rappeler que j’avais été le premier, dans les </w:t>
      </w:r>
      <w:r w:rsidR="00CE5AFE" w:rsidRPr="00B5515C">
        <w:rPr>
          <w:rFonts w:ascii="Times New Roman" w:hAnsi="Times New Roman"/>
          <w:sz w:val="28"/>
        </w:rPr>
        <w:t xml:space="preserve">Soirées de Paris </w:t>
      </w:r>
      <w:r w:rsidR="00CE5AFE" w:rsidRPr="00B5515C">
        <w:rPr>
          <w:rFonts w:ascii="Times New Roman" w:hAnsi="Times New Roman"/>
          <w:i/>
          <w:sz w:val="28"/>
        </w:rPr>
        <w:t xml:space="preserve">de 1912, à accueillir quelques-uns de ses </w:t>
      </w:r>
      <w:r w:rsidR="00CE05EB">
        <w:rPr>
          <w:rFonts w:ascii="Times New Roman" w:hAnsi="Times New Roman"/>
          <w:sz w:val="28"/>
        </w:rPr>
        <w:t>Hain-Tenys » ; rubrique </w:t>
      </w:r>
      <w:r w:rsidR="00CE5AFE" w:rsidRPr="00B5515C">
        <w:rPr>
          <w:rFonts w:ascii="Times New Roman" w:hAnsi="Times New Roman"/>
          <w:sz w:val="28"/>
        </w:rPr>
        <w:t>:  « Les livres de la semaine. Ouvrages divers », avec photo de Jean Paulhan, non créditée</w:t>
      </w:r>
      <w:r w:rsidR="00F762FA">
        <w:rPr>
          <w:rFonts w:ascii="Times New Roman" w:hAnsi="Times New Roman"/>
          <w:sz w:val="28"/>
        </w:rPr>
        <w:t>.</w:t>
      </w:r>
    </w:p>
    <w:p w14:paraId="3CDD7103" w14:textId="22DC0403" w:rsidR="001733AD" w:rsidRPr="00B5515C" w:rsidRDefault="00F762F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É</w:t>
      </w:r>
      <w:r w:rsidR="00316635">
        <w:rPr>
          <w:rFonts w:ascii="Times New Roman" w:hAnsi="Times New Roman"/>
          <w:sz w:val="28"/>
        </w:rPr>
        <w:t xml:space="preserve">dith </w:t>
      </w:r>
      <w:r w:rsidR="004F2736">
        <w:rPr>
          <w:rFonts w:ascii="Times New Roman" w:hAnsi="Times New Roman"/>
          <w:sz w:val="28"/>
        </w:rPr>
        <w:t>Boissonnas écrit à Odette Lazar-</w:t>
      </w:r>
      <w:r w:rsidR="00316635">
        <w:rPr>
          <w:rFonts w:ascii="Times New Roman" w:hAnsi="Times New Roman"/>
          <w:sz w:val="28"/>
        </w:rPr>
        <w:t>Vernet</w:t>
      </w:r>
      <w:r>
        <w:rPr>
          <w:rFonts w:ascii="Times New Roman" w:hAnsi="Times New Roman"/>
          <w:sz w:val="28"/>
        </w:rPr>
        <w:t>, le « </w:t>
      </w:r>
      <w:r>
        <w:rPr>
          <w:rFonts w:ascii="Times New Roman" w:hAnsi="Times New Roman"/>
          <w:i/>
          <w:sz w:val="28"/>
        </w:rPr>
        <w:t>2 novembre 1968</w:t>
      </w:r>
      <w:r>
        <w:rPr>
          <w:rFonts w:ascii="Times New Roman" w:hAnsi="Times New Roman"/>
          <w:sz w:val="28"/>
        </w:rPr>
        <w:t> » : « </w:t>
      </w:r>
      <w:r>
        <w:rPr>
          <w:rFonts w:ascii="Times New Roman" w:hAnsi="Times New Roman"/>
          <w:i/>
          <w:sz w:val="28"/>
        </w:rPr>
        <w:t xml:space="preserve">Chère Odette, / Hier je vous ai affolée. Je pensais à Anne et André avec la plus profonde tendresse. / Si L.S. abordait les Hayn-tenis </w:t>
      </w:r>
      <w:r>
        <w:rPr>
          <w:rFonts w:ascii="Times New Roman" w:hAnsi="Times New Roman"/>
          <w:sz w:val="28"/>
        </w:rPr>
        <w:t>[sic]</w:t>
      </w:r>
      <w:r>
        <w:rPr>
          <w:rFonts w:ascii="Times New Roman" w:hAnsi="Times New Roman"/>
          <w:i/>
          <w:sz w:val="28"/>
        </w:rPr>
        <w:t xml:space="preserve"> ce serait grand cela rejoindrait une préoccupation de Germaine Paulhan. Elle m’avait dit en </w:t>
      </w:r>
      <w:r>
        <w:rPr>
          <w:rFonts w:ascii="Times New Roman" w:hAnsi="Times New Roman"/>
          <w:sz w:val="28"/>
        </w:rPr>
        <w:t>[19]</w:t>
      </w:r>
      <w:r>
        <w:rPr>
          <w:rFonts w:ascii="Times New Roman" w:hAnsi="Times New Roman"/>
          <w:i/>
          <w:sz w:val="28"/>
        </w:rPr>
        <w:t>38 que Jean ne laissait pas voir qu’il tenait, lui, à ces textes. / A vous / Edith</w:t>
      </w:r>
      <w:r>
        <w:rPr>
          <w:rFonts w:ascii="Times New Roman" w:hAnsi="Times New Roman"/>
          <w:sz w:val="28"/>
        </w:rPr>
        <w:t> »</w:t>
      </w:r>
      <w:r w:rsidR="00316635">
        <w:rPr>
          <w:rFonts w:ascii="Times New Roman" w:hAnsi="Times New Roman"/>
          <w:sz w:val="28"/>
        </w:rPr>
        <w:t xml:space="preserve"> (lettre vendue par olivier-book sur ebay, le 14 mars 2021)</w:t>
      </w:r>
      <w:r w:rsidR="00CE5AFE" w:rsidRPr="00B5515C">
        <w:rPr>
          <w:rFonts w:ascii="Times New Roman" w:hAnsi="Times New Roman"/>
          <w:sz w:val="28"/>
        </w:rPr>
        <w:t>].</w:t>
      </w:r>
    </w:p>
    <w:p w14:paraId="16455D1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7E108BB3" w14:textId="0075E5C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réponse à l’enquête « Y a-t-il toujours des directeurs de conscience en Occident</w:t>
      </w:r>
      <w:r w:rsidR="000D045C" w:rsidRPr="00B5515C">
        <w:rPr>
          <w:rFonts w:ascii="Times New Roman" w:hAnsi="Times New Roman"/>
          <w:sz w:val="28"/>
        </w:rPr>
        <w:t> </w:t>
      </w:r>
      <w:r w:rsidRPr="00B5515C">
        <w:rPr>
          <w:rFonts w:ascii="Times New Roman" w:hAnsi="Times New Roman"/>
          <w:sz w:val="28"/>
        </w:rPr>
        <w:t xml:space="preserve">? », </w:t>
      </w:r>
      <w:r w:rsidRPr="00B5515C">
        <w:rPr>
          <w:rFonts w:ascii="Times New Roman" w:hAnsi="Times New Roman"/>
          <w:i/>
          <w:sz w:val="28"/>
        </w:rPr>
        <w:t>Volontés</w:t>
      </w:r>
      <w:r w:rsidRPr="00B5515C">
        <w:rPr>
          <w:rFonts w:ascii="Times New Roman" w:hAnsi="Times New Roman"/>
          <w:sz w:val="28"/>
        </w:rPr>
        <w:t>, n° 18, juin 1939, p. 132-133 [à l’enquête lancée dans le n°14 de février 1939, réponse annoncée dans le n° 17 du 1</w:t>
      </w:r>
      <w:r w:rsidRPr="00BE5F3D">
        <w:rPr>
          <w:rFonts w:ascii="Times New Roman" w:hAnsi="Times New Roman"/>
          <w:sz w:val="28"/>
          <w:szCs w:val="28"/>
          <w:vertAlign w:val="superscript"/>
        </w:rPr>
        <w:t>er</w:t>
      </w:r>
      <w:r w:rsidRPr="00B5515C">
        <w:rPr>
          <w:rFonts w:ascii="Times New Roman" w:hAnsi="Times New Roman"/>
          <w:sz w:val="28"/>
        </w:rPr>
        <w:t xml:space="preserve"> mai 1939, de « Jean Paulhan / (Directeur de “La Nouvelle Revue Française”) ». Le dossier de la correspondance de Georges Pelorson à Jean Paulhan contient le feuillet bleu (quatre pages) envoyé aux destinataires de l’enquête et le brouillon de la réponse de Paulhan. Armand Petitjean parle de </w:t>
      </w:r>
      <w:r w:rsidRPr="00B5515C">
        <w:rPr>
          <w:rFonts w:ascii="Times New Roman" w:hAnsi="Times New Roman"/>
          <w:i/>
          <w:sz w:val="28"/>
        </w:rPr>
        <w:t xml:space="preserve">Volontés </w:t>
      </w:r>
      <w:r w:rsidRPr="00B5515C">
        <w:rPr>
          <w:rFonts w:ascii="Times New Roman" w:hAnsi="Times New Roman"/>
          <w:sz w:val="28"/>
        </w:rPr>
        <w:t xml:space="preserve">dans </w:t>
      </w:r>
      <w:r w:rsidRPr="00B5515C">
        <w:rPr>
          <w:rFonts w:ascii="Times New Roman" w:hAnsi="Times New Roman"/>
          <w:i/>
          <w:sz w:val="28"/>
        </w:rPr>
        <w:t xml:space="preserve">La NRF </w:t>
      </w:r>
      <w:r w:rsidRPr="00B5515C">
        <w:rPr>
          <w:rFonts w:ascii="Times New Roman" w:hAnsi="Times New Roman"/>
          <w:sz w:val="28"/>
        </w:rPr>
        <w:t>du 1</w:t>
      </w:r>
      <w:r w:rsidRPr="003E091B">
        <w:rPr>
          <w:rFonts w:ascii="Times New Roman" w:hAnsi="Times New Roman"/>
          <w:sz w:val="28"/>
          <w:szCs w:val="28"/>
          <w:vertAlign w:val="superscript"/>
        </w:rPr>
        <w:t>er</w:t>
      </w:r>
      <w:r w:rsidRPr="00B5515C">
        <w:rPr>
          <w:rFonts w:ascii="Times New Roman" w:hAnsi="Times New Roman"/>
          <w:sz w:val="28"/>
        </w:rPr>
        <w:t xml:space="preserve"> juillet 1939 : « </w:t>
      </w:r>
      <w:r w:rsidRPr="00B5515C">
        <w:rPr>
          <w:rFonts w:ascii="Times New Roman" w:hAnsi="Times New Roman"/>
          <w:i/>
          <w:sz w:val="28"/>
        </w:rPr>
        <w:t>la plus riche de vie et d’avenir des “jeunes revues”</w:t>
      </w:r>
      <w:r w:rsidRPr="00B5515C">
        <w:rPr>
          <w:rFonts w:ascii="Times New Roman" w:hAnsi="Times New Roman"/>
          <w:sz w:val="28"/>
        </w:rPr>
        <w:t> »].</w:t>
      </w:r>
    </w:p>
    <w:p w14:paraId="5BCC3E2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57915D7" w14:textId="2C8B904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 comprends mal quelle peut être […] », </w:t>
      </w:r>
      <w:r w:rsidRPr="00B5515C">
        <w:rPr>
          <w:rFonts w:ascii="Times New Roman" w:hAnsi="Times New Roman"/>
          <w:i/>
          <w:sz w:val="28"/>
        </w:rPr>
        <w:t>La N.R.f.</w:t>
      </w:r>
      <w:r w:rsidR="003E091B">
        <w:rPr>
          <w:rFonts w:ascii="Times New Roman" w:hAnsi="Times New Roman"/>
          <w:sz w:val="28"/>
        </w:rPr>
        <w:t>, 1</w:t>
      </w:r>
      <w:r w:rsidR="003E091B" w:rsidRPr="003E091B">
        <w:rPr>
          <w:rFonts w:ascii="Times New Roman" w:hAnsi="Times New Roman"/>
          <w:sz w:val="28"/>
          <w:szCs w:val="28"/>
          <w:vertAlign w:val="superscript"/>
        </w:rPr>
        <w:t>er</w:t>
      </w:r>
      <w:r w:rsidRPr="00B5515C">
        <w:rPr>
          <w:rFonts w:ascii="Times New Roman" w:hAnsi="Times New Roman"/>
          <w:sz w:val="28"/>
          <w:vertAlign w:val="superscript"/>
        </w:rPr>
        <w:t xml:space="preserve"> </w:t>
      </w:r>
      <w:r w:rsidRPr="00B5515C">
        <w:rPr>
          <w:rFonts w:ascii="Times New Roman" w:hAnsi="Times New Roman"/>
          <w:sz w:val="28"/>
        </w:rPr>
        <w:t>juin 1939, p. 1056-1057 [réponse signée « </w:t>
      </w:r>
      <w:r w:rsidRPr="003E091B">
        <w:rPr>
          <w:rFonts w:ascii="Times New Roman" w:hAnsi="Times New Roman"/>
          <w:i/>
          <w:sz w:val="28"/>
        </w:rPr>
        <w:t>J.P</w:t>
      </w:r>
      <w:r w:rsidRPr="00B5515C">
        <w:rPr>
          <w:rFonts w:ascii="Times New Roman" w:hAnsi="Times New Roman"/>
          <w:sz w:val="28"/>
        </w:rPr>
        <w:t>. » à un droit de réponse accordé à M. G. Payot, à la suite d’un article de Roger</w:t>
      </w:r>
      <w:r w:rsidR="003E091B">
        <w:rPr>
          <w:rFonts w:ascii="Times New Roman" w:hAnsi="Times New Roman"/>
          <w:sz w:val="28"/>
        </w:rPr>
        <w:t xml:space="preserve"> Caillois paru dans le n° du 1</w:t>
      </w:r>
      <w:r w:rsidR="003E091B" w:rsidRPr="003E091B">
        <w:rPr>
          <w:rFonts w:ascii="Times New Roman" w:hAnsi="Times New Roman"/>
          <w:sz w:val="28"/>
          <w:szCs w:val="28"/>
          <w:vertAlign w:val="superscript"/>
        </w:rPr>
        <w:t>er</w:t>
      </w:r>
      <w:r w:rsidRPr="00B5515C">
        <w:rPr>
          <w:rFonts w:ascii="Times New Roman" w:hAnsi="Times New Roman"/>
          <w:sz w:val="28"/>
        </w:rPr>
        <w:t xml:space="preserve"> avril 1939 concernant le livre de Sorokin, </w:t>
      </w:r>
      <w:r w:rsidRPr="00B5515C">
        <w:rPr>
          <w:rFonts w:ascii="Times New Roman" w:hAnsi="Times New Roman"/>
          <w:i/>
          <w:sz w:val="28"/>
        </w:rPr>
        <w:t>Les Théories sociologiques contemporaines</w:t>
      </w:r>
      <w:r w:rsidRPr="00B5515C">
        <w:rPr>
          <w:rFonts w:ascii="Times New Roman" w:hAnsi="Times New Roman"/>
          <w:sz w:val="28"/>
        </w:rPr>
        <w:t>, Payot (coll. « Bibliothèque scientifique »)</w:t>
      </w:r>
      <w:r w:rsidR="004B20EA">
        <w:rPr>
          <w:rFonts w:ascii="Times New Roman" w:hAnsi="Times New Roman"/>
          <w:sz w:val="28"/>
        </w:rPr>
        <w:t>. « </w:t>
      </w:r>
      <w:r w:rsidR="004B20EA">
        <w:rPr>
          <w:rFonts w:ascii="Times New Roman" w:hAnsi="Times New Roman"/>
          <w:i/>
          <w:sz w:val="28"/>
        </w:rPr>
        <w:t xml:space="preserve">Le 3 août </w:t>
      </w:r>
      <w:r w:rsidR="004B20EA">
        <w:rPr>
          <w:rFonts w:ascii="Times New Roman" w:hAnsi="Times New Roman"/>
          <w:sz w:val="28"/>
        </w:rPr>
        <w:t>[19]</w:t>
      </w:r>
      <w:r w:rsidR="004B20EA">
        <w:rPr>
          <w:rFonts w:ascii="Times New Roman" w:hAnsi="Times New Roman"/>
          <w:i/>
          <w:sz w:val="28"/>
        </w:rPr>
        <w:t>39</w:t>
      </w:r>
      <w:r w:rsidR="004B20EA">
        <w:rPr>
          <w:rFonts w:ascii="Times New Roman" w:hAnsi="Times New Roman"/>
          <w:sz w:val="28"/>
        </w:rPr>
        <w:t> », Maurice Garçon répond à Jean Paulhan qui lui posait une question sur les règles juridiques du droit de réponse</w:t>
      </w:r>
      <w:r w:rsidRPr="00B5515C">
        <w:rPr>
          <w:rFonts w:ascii="Times New Roman" w:hAnsi="Times New Roman"/>
          <w:sz w:val="28"/>
        </w:rPr>
        <w:t>].</w:t>
      </w:r>
    </w:p>
    <w:p w14:paraId="5147B15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66C624D" w14:textId="4CB06FE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commentaire de Jean Paulhan sur un projet de révolution nationale, par Armand Petitjean, </w:t>
      </w:r>
      <w:r w:rsidRPr="00B5515C">
        <w:rPr>
          <w:rFonts w:ascii="Times New Roman" w:hAnsi="Times New Roman"/>
          <w:i/>
          <w:sz w:val="28"/>
        </w:rPr>
        <w:t>Courrier de Paris et de la Province</w:t>
      </w:r>
      <w:r w:rsidR="00CE05EB">
        <w:rPr>
          <w:rFonts w:ascii="Times New Roman" w:hAnsi="Times New Roman"/>
          <w:sz w:val="28"/>
        </w:rPr>
        <w:t>, 1</w:t>
      </w:r>
      <w:r w:rsidR="00CE05EB">
        <w:rPr>
          <w:rFonts w:ascii="Times New Roman" w:hAnsi="Times New Roman"/>
          <w:sz w:val="28"/>
          <w:szCs w:val="28"/>
          <w:vertAlign w:val="superscript"/>
        </w:rPr>
        <w:t>ère</w:t>
      </w:r>
      <w:r w:rsidRPr="00B5515C">
        <w:rPr>
          <w:rFonts w:ascii="Times New Roman" w:hAnsi="Times New Roman"/>
          <w:sz w:val="28"/>
        </w:rPr>
        <w:t xml:space="preserve"> année, n° 0, 20 juillet 1939, p. 106-107 [dans la première et unique livraison de cette revue, Jean Paulhan conseille à Armand Petitjean de définir des principes, de se séparer d’</w:t>
      </w:r>
      <w:r w:rsidRPr="00B5515C">
        <w:rPr>
          <w:rFonts w:ascii="Times New Roman" w:hAnsi="Times New Roman"/>
          <w:i/>
          <w:sz w:val="28"/>
        </w:rPr>
        <w:t xml:space="preserve">Esprit </w:t>
      </w:r>
      <w:r w:rsidRPr="00B5515C">
        <w:rPr>
          <w:rFonts w:ascii="Times New Roman" w:hAnsi="Times New Roman"/>
          <w:sz w:val="28"/>
        </w:rPr>
        <w:t xml:space="preserve">et des </w:t>
      </w:r>
      <w:r w:rsidRPr="00B5515C">
        <w:rPr>
          <w:rFonts w:ascii="Times New Roman" w:hAnsi="Times New Roman"/>
          <w:i/>
          <w:sz w:val="28"/>
        </w:rPr>
        <w:t>Nouveaux Cahiers</w:t>
      </w:r>
      <w:r w:rsidRPr="00B5515C">
        <w:rPr>
          <w:rFonts w:ascii="Times New Roman" w:hAnsi="Times New Roman"/>
          <w:sz w:val="28"/>
        </w:rPr>
        <w:t>, et de ne pas s’en tenir aux « </w:t>
      </w:r>
      <w:r w:rsidRPr="00B5515C">
        <w:rPr>
          <w:rFonts w:ascii="Times New Roman" w:hAnsi="Times New Roman"/>
          <w:i/>
          <w:sz w:val="28"/>
        </w:rPr>
        <w:t>réflexes</w:t>
      </w:r>
      <w:r w:rsidRPr="00B5515C">
        <w:rPr>
          <w:rFonts w:ascii="Times New Roman" w:hAnsi="Times New Roman"/>
          <w:sz w:val="28"/>
        </w:rPr>
        <w:t> », au détriment du « </w:t>
      </w:r>
      <w:r w:rsidRPr="00B5515C">
        <w:rPr>
          <w:rFonts w:ascii="Times New Roman" w:hAnsi="Times New Roman"/>
          <w:i/>
          <w:sz w:val="28"/>
        </w:rPr>
        <w:t>retour conscient</w:t>
      </w:r>
      <w:r w:rsidRPr="00B5515C">
        <w:rPr>
          <w:rFonts w:ascii="Times New Roman" w:hAnsi="Times New Roman"/>
          <w:sz w:val="28"/>
        </w:rPr>
        <w:t> », de « </w:t>
      </w:r>
      <w:r w:rsidRPr="00B5515C">
        <w:rPr>
          <w:rFonts w:ascii="Times New Roman" w:hAnsi="Times New Roman"/>
          <w:i/>
          <w:sz w:val="28"/>
        </w:rPr>
        <w:t>l’attente réfléchie</w:t>
      </w:r>
      <w:r w:rsidRPr="00B5515C">
        <w:rPr>
          <w:rFonts w:ascii="Times New Roman" w:hAnsi="Times New Roman"/>
          <w:sz w:val="28"/>
        </w:rPr>
        <w:t> »].</w:t>
      </w:r>
    </w:p>
    <w:p w14:paraId="4704072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2EE5FEC" w14:textId="25EF0382" w:rsidR="00BC2CCF" w:rsidRDefault="00BC2CCF" w:rsidP="00BC2CC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w:t>
      </w:r>
      <w:r w:rsidR="00CE5AFE" w:rsidRPr="00B5515C">
        <w:rPr>
          <w:rFonts w:ascii="Times New Roman" w:hAnsi="Times New Roman"/>
          <w:sz w:val="28"/>
        </w:rPr>
        <w:t xml:space="preserve">« Portrait de Montaigne », </w:t>
      </w:r>
      <w:r w:rsidR="00CE5AFE" w:rsidRPr="00B5515C">
        <w:rPr>
          <w:rFonts w:ascii="Times New Roman" w:hAnsi="Times New Roman"/>
          <w:i/>
          <w:sz w:val="28"/>
        </w:rPr>
        <w:t>Verve</w:t>
      </w:r>
      <w:r w:rsidR="00CE5AFE" w:rsidRPr="00B5515C">
        <w:rPr>
          <w:rFonts w:ascii="Times New Roman" w:hAnsi="Times New Roman"/>
          <w:sz w:val="28"/>
        </w:rPr>
        <w:t>, vol. II, n° 5-6, juillet-octobre 1939, p. 18 [de la revue artistique et littéraire dirigée par E. Tériade, in-folio de 133 pages (27 x 36 cm) consacré au portrait en art, sous couverture illustrée e</w:t>
      </w:r>
      <w:r w:rsidR="00F20BDE">
        <w:rPr>
          <w:rFonts w:ascii="Times New Roman" w:hAnsi="Times New Roman"/>
          <w:sz w:val="28"/>
        </w:rPr>
        <w:t>n couleurs par Aristide Maillol </w:t>
      </w:r>
      <w:r w:rsidR="00CE5AFE" w:rsidRPr="00B5515C">
        <w:rPr>
          <w:rFonts w:ascii="Times New Roman" w:hAnsi="Times New Roman"/>
          <w:sz w:val="28"/>
        </w:rPr>
        <w:t>; lithographies originales de Georges Braque, Fernand Léger, Pierre Bonnard, Henri Matisse et Paul Klee ; textes de Paul Valéry, André Gide, Jean Paulhan, Jules Supervielle, Pierre Reverdy, Alfred Jarry, Marcel Jou</w:t>
      </w:r>
      <w:r>
        <w:rPr>
          <w:rFonts w:ascii="Times New Roman" w:hAnsi="Times New Roman"/>
          <w:sz w:val="28"/>
        </w:rPr>
        <w:t>handeau, Adrienne Monnier, etc. </w:t>
      </w:r>
      <w:r w:rsidR="00CE5AFE" w:rsidRPr="00B5515C">
        <w:rPr>
          <w:rFonts w:ascii="Times New Roman" w:hAnsi="Times New Roman"/>
          <w:sz w:val="28"/>
        </w:rPr>
        <w:t>; pour la version anglaise, traduction par Stuart Gilbert ; le numéro 8, déjà annoncé dans le 7 comme une apothéose réalisée par « </w:t>
      </w:r>
      <w:r w:rsidR="00CE5AFE" w:rsidRPr="00B5515C">
        <w:rPr>
          <w:rFonts w:ascii="Times New Roman" w:hAnsi="Times New Roman"/>
          <w:i/>
          <w:sz w:val="28"/>
        </w:rPr>
        <w:t>les plus grands peintres et écrivains contemporains</w:t>
      </w:r>
      <w:r w:rsidR="00CE5AFE" w:rsidRPr="00B5515C">
        <w:rPr>
          <w:rFonts w:ascii="Times New Roman" w:hAnsi="Times New Roman"/>
          <w:sz w:val="28"/>
        </w:rPr>
        <w:t> » sera le dernier à paraître avant l’occupation allemande</w:t>
      </w:r>
      <w:r>
        <w:rPr>
          <w:rFonts w:ascii="Times New Roman" w:hAnsi="Times New Roman"/>
          <w:sz w:val="28"/>
        </w:rPr>
        <w:t>.</w:t>
      </w:r>
    </w:p>
    <w:p w14:paraId="00943613" w14:textId="655F00D8" w:rsidR="001733AD" w:rsidRPr="00BC2CCF" w:rsidRDefault="00BC2CCF" w:rsidP="00BC2CC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Pr>
          <w:rFonts w:ascii="Times New Roman" w:hAnsi="Times New Roman"/>
          <w:sz w:val="28"/>
        </w:rPr>
        <w:tab/>
      </w:r>
      <w:r w:rsidR="00B54211">
        <w:rPr>
          <w:rFonts w:ascii="Times New Roman" w:hAnsi="Times New Roman"/>
          <w:sz w:val="28"/>
        </w:rPr>
        <w:t>Selon André Berne-Joffroy, cette collaboration de Jean Paulhan lui aurait été proposée par Henri Michaux, comme une diversion à ses travaux de psychologie du langage (</w:t>
      </w:r>
      <w:r w:rsidR="00B54211">
        <w:rPr>
          <w:rFonts w:ascii="Times New Roman" w:hAnsi="Times New Roman"/>
          <w:i/>
          <w:sz w:val="28"/>
        </w:rPr>
        <w:t>Jean Paulhan parmi ses peintres</w:t>
      </w:r>
      <w:r w:rsidR="00B54211">
        <w:rPr>
          <w:rFonts w:ascii="Times New Roman" w:hAnsi="Times New Roman"/>
          <w:sz w:val="28"/>
        </w:rPr>
        <w:t>,</w:t>
      </w:r>
      <w:r w:rsidR="00B54211">
        <w:rPr>
          <w:rFonts w:ascii="Times New Roman" w:hAnsi="Times New Roman"/>
          <w:i/>
          <w:sz w:val="28"/>
        </w:rPr>
        <w:t xml:space="preserve"> </w:t>
      </w:r>
      <w:r w:rsidR="00B54211">
        <w:rPr>
          <w:rFonts w:ascii="Times New Roman" w:hAnsi="Times New Roman"/>
          <w:sz w:val="28"/>
        </w:rPr>
        <w:t xml:space="preserve">Éditions des musées nationaux, 1974, p. XX). </w:t>
      </w:r>
      <w:r>
        <w:rPr>
          <w:rFonts w:ascii="Times New Roman" w:hAnsi="Times New Roman"/>
          <w:sz w:val="28"/>
        </w:rPr>
        <w:t>Alain écrit dans son journal : « </w:t>
      </w:r>
      <w:r>
        <w:rPr>
          <w:rFonts w:ascii="Times New Roman" w:hAnsi="Times New Roman"/>
          <w:b/>
          <w:sz w:val="28"/>
        </w:rPr>
        <w:t xml:space="preserve">Le 22 mars 1939. </w:t>
      </w:r>
      <w:r>
        <w:rPr>
          <w:rFonts w:ascii="Times New Roman" w:hAnsi="Times New Roman"/>
          <w:i/>
          <w:sz w:val="28"/>
        </w:rPr>
        <w:t xml:space="preserve">Paulhan me demande un article sur la </w:t>
      </w:r>
      <w:r>
        <w:rPr>
          <w:rFonts w:ascii="Times New Roman" w:hAnsi="Times New Roman"/>
          <w:sz w:val="28"/>
        </w:rPr>
        <w:t xml:space="preserve">Figure humaine </w:t>
      </w:r>
      <w:r>
        <w:rPr>
          <w:rFonts w:ascii="Times New Roman" w:hAnsi="Times New Roman"/>
          <w:i/>
          <w:sz w:val="28"/>
        </w:rPr>
        <w:t xml:space="preserve">pour </w:t>
      </w:r>
      <w:r>
        <w:rPr>
          <w:rFonts w:ascii="Times New Roman" w:hAnsi="Times New Roman"/>
          <w:sz w:val="28"/>
        </w:rPr>
        <w:t xml:space="preserve">Verve. </w:t>
      </w:r>
      <w:r>
        <w:rPr>
          <w:rFonts w:ascii="Times New Roman" w:hAnsi="Times New Roman"/>
          <w:i/>
          <w:sz w:val="28"/>
        </w:rPr>
        <w:t>Hegel donne la méthode pour conduire cette analyse.</w:t>
      </w:r>
      <w:r>
        <w:rPr>
          <w:rFonts w:ascii="Times New Roman" w:hAnsi="Times New Roman"/>
          <w:sz w:val="28"/>
        </w:rPr>
        <w:t xml:space="preserve"> » (Alain, </w:t>
      </w:r>
      <w:r>
        <w:rPr>
          <w:rFonts w:ascii="Times New Roman" w:hAnsi="Times New Roman"/>
          <w:i/>
          <w:sz w:val="28"/>
        </w:rPr>
        <w:t>Journal inédit</w:t>
      </w:r>
      <w:r>
        <w:rPr>
          <w:rFonts w:ascii="Times New Roman" w:hAnsi="Times New Roman"/>
          <w:sz w:val="28"/>
        </w:rPr>
        <w:t>, Paris, Équateurs, 2018, p. 292-293)</w:t>
      </w:r>
      <w:r w:rsidR="00537E40">
        <w:rPr>
          <w:rFonts w:ascii="Times New Roman" w:hAnsi="Times New Roman"/>
          <w:sz w:val="28"/>
        </w:rPr>
        <w:t xml:space="preserve"> Jean Paulhan écrit à Marcel Jouhandeau, « </w:t>
      </w:r>
      <w:r w:rsidR="00537E40">
        <w:rPr>
          <w:rFonts w:ascii="Times New Roman" w:hAnsi="Times New Roman"/>
          <w:i/>
          <w:sz w:val="28"/>
        </w:rPr>
        <w:t xml:space="preserve">Vendredi </w:t>
      </w:r>
      <w:r w:rsidR="00537E40">
        <w:rPr>
          <w:rFonts w:ascii="Times New Roman" w:hAnsi="Times New Roman"/>
          <w:sz w:val="28"/>
        </w:rPr>
        <w:t>[31 mars 1939] » : « </w:t>
      </w:r>
      <w:r w:rsidR="00537E40">
        <w:rPr>
          <w:rFonts w:ascii="Times New Roman" w:hAnsi="Times New Roman"/>
          <w:i/>
          <w:sz w:val="28"/>
        </w:rPr>
        <w:t xml:space="preserve">J’ai vu hier Tériade, qui m’a demandé de collaborer à </w:t>
      </w:r>
      <w:r w:rsidR="00537E40">
        <w:rPr>
          <w:rFonts w:ascii="Times New Roman" w:hAnsi="Times New Roman"/>
          <w:sz w:val="28"/>
        </w:rPr>
        <w:t xml:space="preserve">Verve. </w:t>
      </w:r>
      <w:r w:rsidR="00537E40">
        <w:rPr>
          <w:rFonts w:ascii="Times New Roman" w:hAnsi="Times New Roman"/>
          <w:i/>
          <w:sz w:val="28"/>
        </w:rPr>
        <w:t>Son projet est intéressant : tout un numéro sur “la figure humaine”. Ne voudrais-tu vraiment pas lui donner une page ? J’accepterai, si tu acceptes.</w:t>
      </w:r>
      <w:r w:rsidR="00537E40">
        <w:rPr>
          <w:rFonts w:ascii="Times New Roman" w:hAnsi="Times New Roman"/>
          <w:sz w:val="28"/>
        </w:rPr>
        <w:t> »</w:t>
      </w:r>
      <w:r>
        <w:rPr>
          <w:rFonts w:ascii="Times New Roman" w:hAnsi="Times New Roman"/>
          <w:sz w:val="28"/>
        </w:rPr>
        <w:t>]</w:t>
      </w:r>
    </w:p>
    <w:p w14:paraId="50EB198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63EDA0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Hain-Tenys / par Jean Paulhan », </w:t>
      </w:r>
      <w:r w:rsidRPr="00B5515C">
        <w:rPr>
          <w:rFonts w:ascii="Times New Roman" w:hAnsi="Times New Roman"/>
          <w:i/>
          <w:sz w:val="28"/>
        </w:rPr>
        <w:t>La Vie bordelaise</w:t>
      </w:r>
      <w:r w:rsidRPr="00B5515C">
        <w:rPr>
          <w:rFonts w:ascii="Times New Roman" w:hAnsi="Times New Roman"/>
          <w:sz w:val="28"/>
        </w:rPr>
        <w:t>, 50</w:t>
      </w:r>
      <w:r w:rsidRPr="009B248F">
        <w:rPr>
          <w:rFonts w:ascii="Times New Roman" w:hAnsi="Times New Roman"/>
          <w:sz w:val="28"/>
          <w:szCs w:val="28"/>
          <w:vertAlign w:val="superscript"/>
        </w:rPr>
        <w:t>e</w:t>
      </w:r>
      <w:r w:rsidRPr="00B5515C">
        <w:rPr>
          <w:rFonts w:ascii="Times New Roman" w:hAnsi="Times New Roman"/>
          <w:sz w:val="28"/>
        </w:rPr>
        <w:t xml:space="preserve"> année, n° 2460, 20 août 1939, p. 6 [extraits de poèmes malgaches, sur deux colonnes : « </w:t>
      </w:r>
      <w:r w:rsidRPr="00B5515C">
        <w:rPr>
          <w:rFonts w:ascii="Times New Roman" w:hAnsi="Times New Roman"/>
          <w:i/>
          <w:sz w:val="28"/>
        </w:rPr>
        <w:t>Dans notre précédent numéro, notre collaborateur Louis Emié a consacré sa chronique littéraire ayx “Hain-Ténys” de Jean Paulhan. Voici quelques-une de ces poésies “de dispute” malgaches, recueillies, traduites et présentées par le directeur de la “Nouvelle Revue Française”</w:t>
      </w:r>
      <w:r w:rsidRPr="00B5515C">
        <w:rPr>
          <w:rFonts w:ascii="Times New Roman" w:hAnsi="Times New Roman"/>
          <w:sz w:val="28"/>
        </w:rPr>
        <w:t> »</w:t>
      </w:r>
    </w:p>
    <w:p w14:paraId="143E6A1A" w14:textId="3629014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Voir Louis ÉMIÉ, « </w:t>
      </w:r>
      <w:r w:rsidRPr="00B5515C">
        <w:rPr>
          <w:rFonts w:ascii="Times New Roman" w:hAnsi="Times New Roman"/>
          <w:i/>
          <w:sz w:val="28"/>
        </w:rPr>
        <w:t>Les Hain-Tenys</w:t>
      </w:r>
      <w:r w:rsidRPr="00B5515C">
        <w:rPr>
          <w:rFonts w:ascii="Times New Roman" w:hAnsi="Times New Roman"/>
          <w:sz w:val="28"/>
        </w:rPr>
        <w:t xml:space="preserve"> par Jean Paulhan. </w:t>
      </w:r>
      <w:r w:rsidRPr="00B5515C">
        <w:rPr>
          <w:rFonts w:ascii="Times New Roman" w:hAnsi="Times New Roman"/>
          <w:i/>
          <w:sz w:val="28"/>
        </w:rPr>
        <w:t>La N.R.F. dans l’Histoire des Lettres</w:t>
      </w:r>
      <w:r w:rsidRPr="00B5515C">
        <w:rPr>
          <w:rFonts w:ascii="Times New Roman" w:hAnsi="Times New Roman"/>
          <w:sz w:val="28"/>
        </w:rPr>
        <w:t xml:space="preserve"> par Morino », </w:t>
      </w:r>
      <w:r w:rsidRPr="00B5515C">
        <w:rPr>
          <w:rFonts w:ascii="Times New Roman" w:hAnsi="Times New Roman"/>
          <w:i/>
          <w:sz w:val="28"/>
        </w:rPr>
        <w:t>La Vie bordelaise</w:t>
      </w:r>
      <w:r w:rsidR="009946F1">
        <w:rPr>
          <w:rFonts w:ascii="Times New Roman" w:hAnsi="Times New Roman"/>
          <w:sz w:val="28"/>
        </w:rPr>
        <w:t>, 50</w:t>
      </w:r>
      <w:r w:rsidR="009946F1" w:rsidRPr="009946F1">
        <w:rPr>
          <w:rFonts w:ascii="Times New Roman" w:hAnsi="Times New Roman"/>
          <w:sz w:val="28"/>
          <w:szCs w:val="28"/>
          <w:vertAlign w:val="superscript"/>
        </w:rPr>
        <w:t>e</w:t>
      </w:r>
      <w:r w:rsidRPr="00B5515C">
        <w:rPr>
          <w:rFonts w:ascii="Times New Roman" w:hAnsi="Times New Roman"/>
          <w:sz w:val="28"/>
        </w:rPr>
        <w:t xml:space="preserve"> année, n° 2459, 13 août 1939, p. 5 [rubrique : « Les Lettres et les livres »].</w:t>
      </w:r>
    </w:p>
    <w:p w14:paraId="3979261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7B6EE22" w14:textId="3BD3A5B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Retour sur Dix-neuf cent quatorze », </w:t>
      </w:r>
      <w:r w:rsidRPr="00B5515C">
        <w:rPr>
          <w:rFonts w:ascii="Times New Roman" w:hAnsi="Times New Roman"/>
          <w:i/>
          <w:sz w:val="28"/>
        </w:rPr>
        <w:t>La Nouvelle Revue française</w:t>
      </w:r>
      <w:r w:rsidRPr="00B5515C">
        <w:rPr>
          <w:rFonts w:ascii="Times New Roman" w:hAnsi="Times New Roman"/>
          <w:sz w:val="28"/>
        </w:rPr>
        <w:t>, 27</w:t>
      </w:r>
      <w:r w:rsidRPr="009946F1">
        <w:rPr>
          <w:rFonts w:ascii="Times New Roman" w:hAnsi="Times New Roman"/>
          <w:sz w:val="28"/>
          <w:szCs w:val="28"/>
          <w:vertAlign w:val="superscript"/>
        </w:rPr>
        <w:t>e</w:t>
      </w:r>
      <w:r w:rsidRPr="00B5515C">
        <w:rPr>
          <w:rFonts w:ascii="Times New Roman" w:hAnsi="Times New Roman"/>
          <w:sz w:val="28"/>
        </w:rPr>
        <w:t xml:space="preserve"> année, t. LIII, n° 313, 1</w:t>
      </w:r>
      <w:r w:rsidRPr="009946F1">
        <w:rPr>
          <w:rFonts w:ascii="Times New Roman" w:hAnsi="Times New Roman"/>
          <w:sz w:val="28"/>
          <w:szCs w:val="28"/>
          <w:vertAlign w:val="superscript"/>
        </w:rPr>
        <w:t>er</w:t>
      </w:r>
      <w:r w:rsidRPr="00B5515C">
        <w:rPr>
          <w:rFonts w:ascii="Times New Roman" w:hAnsi="Times New Roman"/>
          <w:sz w:val="28"/>
        </w:rPr>
        <w:t xml:space="preserve"> octobre 1939, p. 529-532 [e</w:t>
      </w:r>
      <w:r w:rsidR="00CE05EB">
        <w:rPr>
          <w:rFonts w:ascii="Times New Roman" w:hAnsi="Times New Roman"/>
          <w:sz w:val="28"/>
        </w:rPr>
        <w:t>n tête de sommaire, texte signé </w:t>
      </w:r>
      <w:r w:rsidRPr="00B5515C">
        <w:rPr>
          <w:rFonts w:ascii="Times New Roman" w:hAnsi="Times New Roman"/>
          <w:sz w:val="28"/>
        </w:rPr>
        <w:t>: « </w:t>
      </w:r>
      <w:r w:rsidRPr="00CE05EB">
        <w:rPr>
          <w:rFonts w:ascii="Times New Roman" w:hAnsi="Times New Roman"/>
          <w:i/>
          <w:sz w:val="28"/>
        </w:rPr>
        <w:t>Jean Paulhan </w:t>
      </w:r>
      <w:r w:rsidRPr="00B5515C">
        <w:rPr>
          <w:rFonts w:ascii="Times New Roman" w:hAnsi="Times New Roman"/>
          <w:sz w:val="28"/>
        </w:rPr>
        <w:t xml:space="preserve">» ; la forme du titre « Retour sur 1914 » apparaît après la mort de l’auteur, dans les </w:t>
      </w:r>
      <w:r w:rsidRPr="00B5515C">
        <w:rPr>
          <w:rFonts w:ascii="Times New Roman" w:hAnsi="Times New Roman"/>
          <w:i/>
          <w:sz w:val="28"/>
        </w:rPr>
        <w:t>O.C.</w:t>
      </w:r>
      <w:r w:rsidRPr="00B5515C">
        <w:rPr>
          <w:rFonts w:ascii="Times New Roman" w:hAnsi="Times New Roman"/>
          <w:sz w:val="28"/>
        </w:rPr>
        <w:t xml:space="preserve"> du Cercle du Livre précieux, tome V, 1970, p. 282, 523 et 532.</w:t>
      </w:r>
    </w:p>
    <w:p w14:paraId="3FDA8DE1" w14:textId="1DA0E8B5" w:rsidR="001733AD" w:rsidRPr="00B5515C" w:rsidRDefault="004B20E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Pr>
          <w:rFonts w:ascii="Times New Roman" w:hAnsi="Times New Roman"/>
          <w:sz w:val="28"/>
        </w:rPr>
        <w:tab/>
        <w:t>Jean Paulhan a</w:t>
      </w:r>
      <w:r w:rsidR="00CE5AFE" w:rsidRPr="00B5515C">
        <w:rPr>
          <w:rFonts w:ascii="Times New Roman" w:hAnsi="Times New Roman"/>
          <w:sz w:val="28"/>
        </w:rPr>
        <w:t xml:space="preserve"> prélablement soumis son texte à Jean Schlumberger qui lui répond le « </w:t>
      </w:r>
      <w:r w:rsidR="00C37A2C">
        <w:rPr>
          <w:rFonts w:ascii="Times New Roman" w:hAnsi="Times New Roman"/>
          <w:i/>
          <w:sz w:val="28"/>
        </w:rPr>
        <w:t>14 Sept</w:t>
      </w:r>
      <w:r w:rsidR="00C37A2C">
        <w:rPr>
          <w:rFonts w:ascii="Times New Roman" w:hAnsi="Times New Roman"/>
          <w:sz w:val="28"/>
        </w:rPr>
        <w:t>[embre 19]</w:t>
      </w:r>
      <w:r w:rsidR="00CE5AFE" w:rsidRPr="00B5515C">
        <w:rPr>
          <w:rFonts w:ascii="Times New Roman" w:hAnsi="Times New Roman"/>
          <w:i/>
          <w:sz w:val="28"/>
        </w:rPr>
        <w:t>39</w:t>
      </w:r>
      <w:r w:rsidR="00CE5AFE" w:rsidRPr="00B5515C">
        <w:rPr>
          <w:rFonts w:ascii="Times New Roman" w:hAnsi="Times New Roman"/>
          <w:sz w:val="28"/>
        </w:rPr>
        <w:t> » : « </w:t>
      </w:r>
      <w:r w:rsidR="00CE5AFE" w:rsidRPr="00B5515C">
        <w:rPr>
          <w:rFonts w:ascii="Times New Roman" w:hAnsi="Times New Roman"/>
          <w:i/>
          <w:sz w:val="28"/>
        </w:rPr>
        <w:t>Votre papier me semble tout à fait bien poser la question. Le rôle de la NRF sera de réclamer sans cesse la clairvoyance et de lutter parallèlement contre le défaitisme et contre la mobilisation bête de la pensée. Cela fait plaisir de se sentir bien d’accord</w:t>
      </w:r>
      <w:r w:rsidR="00CE5AFE" w:rsidRPr="00B5515C">
        <w:rPr>
          <w:rFonts w:ascii="Times New Roman" w:hAnsi="Times New Roman"/>
          <w:sz w:val="28"/>
        </w:rPr>
        <w:t xml:space="preserve"> ». </w:t>
      </w:r>
      <w:r w:rsidR="005F7CD9" w:rsidRPr="00B5515C">
        <w:rPr>
          <w:rFonts w:ascii="Times New Roman" w:hAnsi="Times New Roman"/>
          <w:sz w:val="28"/>
        </w:rPr>
        <w:t>Jules Supervielle écrit de « </w:t>
      </w:r>
      <w:r w:rsidR="005F7CD9" w:rsidRPr="00B5515C">
        <w:rPr>
          <w:rFonts w:ascii="Times New Roman" w:hAnsi="Times New Roman"/>
          <w:i/>
          <w:sz w:val="28"/>
        </w:rPr>
        <w:t>Buenos Aires, le 11 nov</w:t>
      </w:r>
      <w:r w:rsidR="00C37A2C">
        <w:rPr>
          <w:rFonts w:ascii="Times New Roman" w:hAnsi="Times New Roman"/>
          <w:sz w:val="28"/>
        </w:rPr>
        <w:t>[embre]</w:t>
      </w:r>
      <w:r w:rsidR="005F7CD9" w:rsidRPr="00B5515C">
        <w:rPr>
          <w:rFonts w:ascii="Times New Roman" w:hAnsi="Times New Roman"/>
          <w:i/>
          <w:sz w:val="28"/>
        </w:rPr>
        <w:t>. 1939</w:t>
      </w:r>
      <w:r w:rsidR="005F7CD9" w:rsidRPr="00B5515C">
        <w:rPr>
          <w:rFonts w:ascii="Times New Roman" w:hAnsi="Times New Roman"/>
          <w:sz w:val="28"/>
        </w:rPr>
        <w:t> » : « </w:t>
      </w:r>
      <w:r w:rsidR="005F7CD9" w:rsidRPr="00B5515C">
        <w:rPr>
          <w:rFonts w:ascii="Times New Roman" w:hAnsi="Times New Roman"/>
          <w:i/>
          <w:sz w:val="28"/>
        </w:rPr>
        <w:t>Lu tes pages, retour à 1914, bien émouvantes dans la N.R.F. C’est d’un Paulhan très direct et dont on voudrait voir tout un recueil. J’espère que tu rassembleras bientôt tes articles présents et à venir sur les événements actuels (et ceux qui ont précédé la guerre) et que tu les donneras tout chauds à l’imprimeur.</w:t>
      </w:r>
      <w:r w:rsidR="005F7CD9" w:rsidRPr="00B5515C">
        <w:rPr>
          <w:rFonts w:ascii="Times New Roman" w:hAnsi="Times New Roman"/>
          <w:sz w:val="28"/>
        </w:rPr>
        <w:t xml:space="preserve"> » </w:t>
      </w:r>
      <w:r w:rsidR="00CE5AFE" w:rsidRPr="00B5515C">
        <w:rPr>
          <w:rFonts w:ascii="Times New Roman" w:hAnsi="Times New Roman"/>
          <w:sz w:val="28"/>
        </w:rPr>
        <w:t>Le « </w:t>
      </w:r>
      <w:r w:rsidR="00CE5AFE" w:rsidRPr="00B5515C">
        <w:rPr>
          <w:rFonts w:ascii="Times New Roman" w:hAnsi="Times New Roman"/>
          <w:i/>
          <w:sz w:val="28"/>
        </w:rPr>
        <w:t>Dimanche 22 Oct</w:t>
      </w:r>
      <w:r w:rsidR="00D37ECE">
        <w:rPr>
          <w:rFonts w:ascii="Times New Roman" w:hAnsi="Times New Roman"/>
          <w:sz w:val="28"/>
        </w:rPr>
        <w:t>[obre 19]</w:t>
      </w:r>
      <w:r w:rsidR="00CE5AFE" w:rsidRPr="00B5515C">
        <w:rPr>
          <w:rFonts w:ascii="Times New Roman" w:hAnsi="Times New Roman"/>
          <w:i/>
          <w:sz w:val="28"/>
        </w:rPr>
        <w:t>39</w:t>
      </w:r>
      <w:r w:rsidR="00CE5AFE" w:rsidRPr="00B5515C">
        <w:rPr>
          <w:rFonts w:ascii="Times New Roman" w:hAnsi="Times New Roman"/>
          <w:sz w:val="28"/>
        </w:rPr>
        <w:t xml:space="preserve"> », Jean Vaudal écrit sur ce texte une longue lettre à </w:t>
      </w:r>
      <w:r w:rsidR="00C37A2C">
        <w:rPr>
          <w:rFonts w:ascii="Times New Roman" w:hAnsi="Times New Roman"/>
          <w:sz w:val="28"/>
        </w:rPr>
        <w:t xml:space="preserve">Jean </w:t>
      </w:r>
      <w:r w:rsidR="00CE5AFE" w:rsidRPr="00B5515C">
        <w:rPr>
          <w:rFonts w:ascii="Times New Roman" w:hAnsi="Times New Roman"/>
          <w:sz w:val="28"/>
        </w:rPr>
        <w:t>Paulhan, réitérée, faute de réponse</w:t>
      </w:r>
      <w:r w:rsidR="00C37A2C">
        <w:rPr>
          <w:rFonts w:ascii="Times New Roman" w:hAnsi="Times New Roman"/>
          <w:sz w:val="28"/>
        </w:rPr>
        <w:t xml:space="preserve"> ou de réception</w:t>
      </w:r>
      <w:r w:rsidR="00CE5AFE" w:rsidRPr="00B5515C">
        <w:rPr>
          <w:rFonts w:ascii="Times New Roman" w:hAnsi="Times New Roman"/>
          <w:sz w:val="28"/>
        </w:rPr>
        <w:t>, le « </w:t>
      </w:r>
      <w:r w:rsidR="00CE5AFE" w:rsidRPr="00B5515C">
        <w:rPr>
          <w:rFonts w:ascii="Times New Roman" w:hAnsi="Times New Roman"/>
          <w:i/>
          <w:sz w:val="28"/>
        </w:rPr>
        <w:t>Samedi 4 Nov</w:t>
      </w:r>
      <w:r w:rsidR="00C37A2C">
        <w:rPr>
          <w:rFonts w:ascii="Times New Roman" w:hAnsi="Times New Roman"/>
          <w:sz w:val="28"/>
        </w:rPr>
        <w:t>[embre 1939]</w:t>
      </w:r>
      <w:r w:rsidR="00CE5AFE" w:rsidRPr="00B5515C">
        <w:rPr>
          <w:rFonts w:ascii="Times New Roman" w:hAnsi="Times New Roman"/>
          <w:sz w:val="28"/>
        </w:rPr>
        <w:t> ». Le 25 octobre 1939, le peintre Fernand Léger écrit à Jean Paulhan : « </w:t>
      </w:r>
      <w:r w:rsidR="00CE5AFE" w:rsidRPr="00B5515C">
        <w:rPr>
          <w:rFonts w:ascii="Times New Roman" w:hAnsi="Times New Roman"/>
          <w:i/>
          <w:sz w:val="28"/>
        </w:rPr>
        <w:t xml:space="preserve">J’aime bien votre papier dans NRF octobre. Naturellement </w:t>
      </w:r>
      <w:r w:rsidR="00CE5AFE" w:rsidRPr="00B5515C">
        <w:rPr>
          <w:rFonts w:ascii="Times New Roman" w:hAnsi="Times New Roman"/>
          <w:sz w:val="28"/>
        </w:rPr>
        <w:t xml:space="preserve">il fallait prendre les godillots. </w:t>
      </w:r>
      <w:r w:rsidR="00CE5AFE" w:rsidRPr="00B5515C">
        <w:rPr>
          <w:rFonts w:ascii="Times New Roman" w:hAnsi="Times New Roman"/>
          <w:i/>
          <w:sz w:val="28"/>
        </w:rPr>
        <w:t xml:space="preserve">J’espère que ceux qui en </w:t>
      </w:r>
      <w:r w:rsidR="00604086">
        <w:rPr>
          <w:rFonts w:ascii="Times New Roman" w:hAnsi="Times New Roman"/>
          <w:i/>
          <w:sz w:val="28"/>
        </w:rPr>
        <w:t>re</w:t>
      </w:r>
      <w:r w:rsidR="00CE5AFE" w:rsidRPr="00B5515C">
        <w:rPr>
          <w:rFonts w:ascii="Times New Roman" w:hAnsi="Times New Roman"/>
          <w:i/>
          <w:sz w:val="28"/>
        </w:rPr>
        <w:t xml:space="preserve">viendront seront moins con </w:t>
      </w:r>
      <w:r w:rsidR="00CE5AFE" w:rsidRPr="00B5515C">
        <w:rPr>
          <w:rFonts w:ascii="Times New Roman" w:hAnsi="Times New Roman"/>
          <w:sz w:val="28"/>
        </w:rPr>
        <w:t>[sic]</w:t>
      </w:r>
      <w:r w:rsidR="00CE5AFE" w:rsidRPr="00B5515C">
        <w:rPr>
          <w:rFonts w:ascii="Times New Roman" w:hAnsi="Times New Roman"/>
          <w:i/>
          <w:sz w:val="28"/>
        </w:rPr>
        <w:t xml:space="preserve"> que nous</w:t>
      </w:r>
      <w:r w:rsidR="00604086">
        <w:rPr>
          <w:rFonts w:ascii="Times New Roman" w:hAnsi="Times New Roman"/>
          <w:i/>
          <w:sz w:val="28"/>
        </w:rPr>
        <w:t>.</w:t>
      </w:r>
      <w:r w:rsidR="003309CE">
        <w:rPr>
          <w:rFonts w:ascii="Times New Roman" w:hAnsi="Times New Roman"/>
          <w:sz w:val="28"/>
        </w:rPr>
        <w:t xml:space="preserve"> » </w:t>
      </w:r>
      <w:r w:rsidR="00604086">
        <w:rPr>
          <w:rFonts w:ascii="Times New Roman" w:hAnsi="Times New Roman"/>
          <w:sz w:val="28"/>
        </w:rPr>
        <w:t>Dans la même lettre, Fernand Léger donnait des nouvelles de Paul Éluard : « </w:t>
      </w:r>
      <w:r w:rsidR="00604086">
        <w:rPr>
          <w:rFonts w:ascii="Times New Roman" w:hAnsi="Times New Roman"/>
          <w:i/>
          <w:sz w:val="28"/>
        </w:rPr>
        <w:t xml:space="preserve">il est chargé d’expédier des tonnes de capotes-godillots-saucissons au </w:t>
      </w:r>
      <w:r w:rsidR="00604086">
        <w:rPr>
          <w:rFonts w:ascii="Times New Roman" w:hAnsi="Times New Roman"/>
          <w:sz w:val="28"/>
        </w:rPr>
        <w:t xml:space="preserve">[sic] </w:t>
      </w:r>
      <w:r w:rsidR="00604086">
        <w:rPr>
          <w:rFonts w:ascii="Times New Roman" w:hAnsi="Times New Roman"/>
          <w:i/>
          <w:sz w:val="28"/>
        </w:rPr>
        <w:t>4 coins du front. Joli hein. De l’influence sur sa Poétique à venir ! D’ailleurs je trouve cela excellent. Je trouve que un “culpardessustête” dans le genre doit être une épreuve qui doit être courue — on a couru la nôtre.</w:t>
      </w:r>
      <w:r w:rsidR="00604086">
        <w:rPr>
          <w:rFonts w:ascii="Times New Roman" w:hAnsi="Times New Roman"/>
          <w:sz w:val="28"/>
        </w:rPr>
        <w:t xml:space="preserve"> » </w:t>
      </w:r>
      <w:r w:rsidR="003309CE">
        <w:rPr>
          <w:rFonts w:ascii="Times New Roman" w:hAnsi="Times New Roman"/>
          <w:sz w:val="28"/>
        </w:rPr>
        <w:t>Terminons par trois</w:t>
      </w:r>
      <w:r w:rsidR="00CE5AFE" w:rsidRPr="00B5515C">
        <w:rPr>
          <w:rFonts w:ascii="Times New Roman" w:hAnsi="Times New Roman"/>
          <w:sz w:val="28"/>
        </w:rPr>
        <w:t xml:space="preserve"> lettres non datées, celle</w:t>
      </w:r>
      <w:r w:rsidR="003309CE">
        <w:rPr>
          <w:rFonts w:ascii="Times New Roman" w:hAnsi="Times New Roman"/>
          <w:sz w:val="28"/>
        </w:rPr>
        <w:t>s</w:t>
      </w:r>
      <w:r w:rsidR="00CE5AFE" w:rsidRPr="00B5515C">
        <w:rPr>
          <w:rFonts w:ascii="Times New Roman" w:hAnsi="Times New Roman"/>
          <w:sz w:val="28"/>
        </w:rPr>
        <w:t xml:space="preserve"> </w:t>
      </w:r>
      <w:r w:rsidR="003309CE">
        <w:rPr>
          <w:rFonts w:ascii="Times New Roman" w:hAnsi="Times New Roman"/>
          <w:sz w:val="28"/>
        </w:rPr>
        <w:t>de Marc Chagall, « </w:t>
      </w:r>
      <w:r w:rsidR="003309CE">
        <w:rPr>
          <w:rFonts w:ascii="Times New Roman" w:hAnsi="Times New Roman"/>
          <w:i/>
          <w:sz w:val="28"/>
        </w:rPr>
        <w:t xml:space="preserve">Saint Dyé s/Loire (Loir et Cher) </w:t>
      </w:r>
      <w:r w:rsidR="003309CE">
        <w:rPr>
          <w:rFonts w:ascii="Times New Roman" w:hAnsi="Times New Roman"/>
          <w:sz w:val="28"/>
        </w:rPr>
        <w:t>[1939] » : « </w:t>
      </w:r>
      <w:r w:rsidR="003309CE">
        <w:rPr>
          <w:rFonts w:ascii="Times New Roman" w:hAnsi="Times New Roman"/>
          <w:i/>
          <w:sz w:val="28"/>
        </w:rPr>
        <w:t>Merci pour la N.R.F. Avons lu avec l’émoi vos souvenirs de 14 et de 39, d’hier et d’aujourd’hui. Entre temps, toute une vie — notre vie s’est écoulée.</w:t>
      </w:r>
      <w:r w:rsidR="003309CE">
        <w:rPr>
          <w:rFonts w:ascii="Times New Roman" w:hAnsi="Times New Roman"/>
          <w:sz w:val="28"/>
        </w:rPr>
        <w:t xml:space="preserve"> », </w:t>
      </w:r>
      <w:r w:rsidR="00CE5AFE" w:rsidRPr="00B5515C">
        <w:rPr>
          <w:rFonts w:ascii="Times New Roman" w:hAnsi="Times New Roman"/>
          <w:sz w:val="28"/>
        </w:rPr>
        <w:t>de Charles-Albert Cingria, « </w:t>
      </w:r>
      <w:r w:rsidR="00CE5AFE" w:rsidRPr="00B5515C">
        <w:rPr>
          <w:rFonts w:ascii="Times New Roman" w:hAnsi="Times New Roman"/>
          <w:i/>
          <w:sz w:val="28"/>
        </w:rPr>
        <w:t>p.a. Budri 29 place du port, Cully, Vaud, Suisse</w:t>
      </w:r>
      <w:r w:rsidR="00CE5AFE" w:rsidRPr="00B5515C">
        <w:rPr>
          <w:rFonts w:ascii="Times New Roman" w:hAnsi="Times New Roman"/>
          <w:sz w:val="28"/>
        </w:rPr>
        <w:t> » : « </w:t>
      </w:r>
      <w:r w:rsidR="00CE5AFE" w:rsidRPr="00B5515C">
        <w:rPr>
          <w:rFonts w:ascii="Times New Roman" w:hAnsi="Times New Roman"/>
          <w:i/>
          <w:sz w:val="28"/>
        </w:rPr>
        <w:t>Et quelle incomparable chose que vos souvenirs de 14 !</w:t>
      </w:r>
      <w:r w:rsidR="003309CE">
        <w:rPr>
          <w:rFonts w:ascii="Times New Roman" w:hAnsi="Times New Roman"/>
          <w:sz w:val="28"/>
        </w:rPr>
        <w:t xml:space="preserve"> » et </w:t>
      </w:r>
      <w:r w:rsidR="00CE5AFE" w:rsidRPr="00B5515C">
        <w:rPr>
          <w:rFonts w:ascii="Times New Roman" w:hAnsi="Times New Roman"/>
          <w:sz w:val="28"/>
        </w:rPr>
        <w:t>de Jean Denoël : « </w:t>
      </w:r>
      <w:r w:rsidR="00CE5AFE" w:rsidRPr="00B5515C">
        <w:rPr>
          <w:rFonts w:ascii="Times New Roman" w:hAnsi="Times New Roman"/>
          <w:i/>
          <w:sz w:val="28"/>
        </w:rPr>
        <w:t xml:space="preserve">Bravo pour votre article : </w:t>
      </w:r>
      <w:r w:rsidR="00CE5AFE" w:rsidRPr="00B5515C">
        <w:rPr>
          <w:rFonts w:ascii="Times New Roman" w:hAnsi="Times New Roman"/>
          <w:sz w:val="28"/>
        </w:rPr>
        <w:t xml:space="preserve">c’est ça ! </w:t>
      </w:r>
      <w:r w:rsidR="00CE5AFE" w:rsidRPr="00B5515C">
        <w:rPr>
          <w:rFonts w:ascii="Times New Roman" w:hAnsi="Times New Roman"/>
          <w:i/>
          <w:sz w:val="28"/>
        </w:rPr>
        <w:t xml:space="preserve">Vous avez magnifiquement exprimé l’esprit de réalité des hommes qui vivait la guerre, cette guerre. Ça m’a touché. […] Faites-moi signe de temps en temps : ce me sera utile, aidez-moi à être un </w:t>
      </w:r>
      <w:r w:rsidR="00CE5AFE" w:rsidRPr="00B5515C">
        <w:rPr>
          <w:rFonts w:ascii="Times New Roman" w:hAnsi="Times New Roman"/>
          <w:sz w:val="28"/>
        </w:rPr>
        <w:t>guerrier appliqué. »]</w:t>
      </w:r>
    </w:p>
    <w:p w14:paraId="3E81D09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52B5718" w14:textId="1811666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b/>
          <w:sz w:val="28"/>
        </w:rPr>
        <w:t xml:space="preserve">1940 </w:t>
      </w:r>
      <w:r w:rsidRPr="00B5515C">
        <w:rPr>
          <w:rFonts w:ascii="Times New Roman" w:hAnsi="Times New Roman"/>
          <w:sz w:val="28"/>
        </w:rPr>
        <w:t xml:space="preserve">– « Sobre un lenguaje sagrado », </w:t>
      </w:r>
      <w:r w:rsidRPr="00B5515C">
        <w:rPr>
          <w:rFonts w:ascii="Times New Roman" w:hAnsi="Times New Roman"/>
          <w:i/>
          <w:sz w:val="28"/>
        </w:rPr>
        <w:t>Sur</w:t>
      </w:r>
      <w:r w:rsidRPr="00B5515C">
        <w:rPr>
          <w:rFonts w:ascii="Times New Roman" w:hAnsi="Times New Roman"/>
          <w:sz w:val="28"/>
        </w:rPr>
        <w:t>, Buenos Aires, ano X, n° 65, febrero de 1940, p. 7-30 [dans une livraison</w:t>
      </w:r>
      <w:r w:rsidR="002E21E5">
        <w:rPr>
          <w:rFonts w:ascii="Times New Roman" w:hAnsi="Times New Roman"/>
          <w:sz w:val="28"/>
        </w:rPr>
        <w:t xml:space="preserve"> imprimée en mars, </w:t>
      </w:r>
      <w:r w:rsidRPr="00B5515C">
        <w:rPr>
          <w:rFonts w:ascii="Times New Roman" w:hAnsi="Times New Roman"/>
          <w:sz w:val="28"/>
        </w:rPr>
        <w:t>texte de la conférence prononcée au Collège de Sociologie le 16 mai 1939, reprise en version française</w:t>
      </w:r>
      <w:r w:rsidR="009946F1">
        <w:rPr>
          <w:rFonts w:ascii="Times New Roman" w:hAnsi="Times New Roman"/>
          <w:sz w:val="28"/>
        </w:rPr>
        <w:t xml:space="preserve"> dans</w:t>
      </w:r>
      <w:r w:rsidR="009946F1">
        <w:rPr>
          <w:rFonts w:ascii="Times New Roman" w:hAnsi="Times New Roman"/>
          <w:i/>
          <w:sz w:val="28"/>
        </w:rPr>
        <w:t> </w:t>
      </w:r>
      <w:r w:rsidRPr="00B5515C">
        <w:rPr>
          <w:rFonts w:ascii="Times New Roman" w:hAnsi="Times New Roman"/>
          <w:sz w:val="28"/>
        </w:rPr>
        <w:t xml:space="preserve">: </w:t>
      </w:r>
      <w:r w:rsidRPr="00B5515C">
        <w:rPr>
          <w:rFonts w:ascii="Times New Roman" w:hAnsi="Times New Roman"/>
          <w:i/>
          <w:sz w:val="28"/>
        </w:rPr>
        <w:t>Cahiers Jean Paulhan</w:t>
      </w:r>
      <w:r w:rsidR="002E21E5">
        <w:rPr>
          <w:rFonts w:ascii="Times New Roman" w:hAnsi="Times New Roman"/>
          <w:sz w:val="28"/>
        </w:rPr>
        <w:t>, n° 2, 1982, p. 312-336 </w:t>
      </w:r>
      <w:r w:rsidRPr="00B5515C">
        <w:rPr>
          <w:rFonts w:ascii="Times New Roman" w:hAnsi="Times New Roman"/>
          <w:sz w:val="28"/>
        </w:rPr>
        <w:t>; texte signé : « </w:t>
      </w:r>
      <w:r w:rsidRPr="002E21E5">
        <w:rPr>
          <w:rFonts w:ascii="Times New Roman" w:hAnsi="Times New Roman"/>
          <w:i/>
          <w:sz w:val="28"/>
        </w:rPr>
        <w:t>Jean Paulhan </w:t>
      </w:r>
      <w:r w:rsidR="002E21E5">
        <w:rPr>
          <w:rFonts w:ascii="Times New Roman" w:hAnsi="Times New Roman"/>
          <w:sz w:val="28"/>
        </w:rPr>
        <w:t xml:space="preserve">» ; </w:t>
      </w:r>
      <w:r w:rsidRPr="00B5515C">
        <w:rPr>
          <w:rFonts w:ascii="Times New Roman" w:hAnsi="Times New Roman"/>
          <w:sz w:val="28"/>
        </w:rPr>
        <w:t>Victoria Ocampo</w:t>
      </w:r>
      <w:r w:rsidR="002E21E5">
        <w:rPr>
          <w:rFonts w:ascii="Times New Roman" w:hAnsi="Times New Roman"/>
          <w:sz w:val="28"/>
        </w:rPr>
        <w:t xml:space="preserve"> écrit à Jean Paulhan</w:t>
      </w:r>
      <w:r w:rsidRPr="00B5515C">
        <w:rPr>
          <w:rFonts w:ascii="Times New Roman" w:hAnsi="Times New Roman"/>
          <w:sz w:val="28"/>
        </w:rPr>
        <w:t>, « </w:t>
      </w:r>
      <w:r w:rsidRPr="00B5515C">
        <w:rPr>
          <w:rFonts w:ascii="Times New Roman" w:hAnsi="Times New Roman"/>
          <w:i/>
          <w:sz w:val="28"/>
        </w:rPr>
        <w:t>Mar del Plata. 7 mars 1940</w:t>
      </w:r>
      <w:r w:rsidR="009946F1">
        <w:rPr>
          <w:rFonts w:ascii="Times New Roman" w:hAnsi="Times New Roman"/>
          <w:sz w:val="28"/>
        </w:rPr>
        <w:t> » </w:t>
      </w:r>
      <w:r w:rsidRPr="00B5515C">
        <w:rPr>
          <w:rFonts w:ascii="Times New Roman" w:hAnsi="Times New Roman"/>
          <w:sz w:val="28"/>
        </w:rPr>
        <w:t>: « </w:t>
      </w:r>
      <w:r w:rsidRPr="00B5515C">
        <w:rPr>
          <w:rFonts w:ascii="Times New Roman" w:hAnsi="Times New Roman"/>
          <w:i/>
          <w:sz w:val="28"/>
        </w:rPr>
        <w:t>Votre article paraîtra dans le numéro de “Sur” qu’on doit m’envoyer demain de Buenos Aires (le numéro de février… nous avons toujours un mois de retard et maintenant, à cause du numéro sur la guerre, un mois et une semaine… quelle honte !) Nous avons tâché de le traduire le mieux possible. J’espère qu’il ne vous déplaira pas trop dans son costume hispano-américain. Nous imaginons qu’en recevant “</w:t>
      </w:r>
      <w:r w:rsidRPr="00B5515C">
        <w:rPr>
          <w:rFonts w:ascii="Times New Roman" w:hAnsi="Times New Roman"/>
          <w:sz w:val="28"/>
        </w:rPr>
        <w:t>Sur</w:t>
      </w:r>
      <w:r w:rsidRPr="00B5515C">
        <w:rPr>
          <w:rFonts w:ascii="Times New Roman" w:hAnsi="Times New Roman"/>
          <w:i/>
          <w:sz w:val="28"/>
        </w:rPr>
        <w:t>” vous direz : “</w:t>
      </w:r>
      <w:r w:rsidRPr="00B5515C">
        <w:rPr>
          <w:rFonts w:ascii="Times New Roman" w:hAnsi="Times New Roman"/>
          <w:sz w:val="28"/>
        </w:rPr>
        <w:t>Mas vale Tarde que nunca</w:t>
      </w:r>
      <w:r w:rsidRPr="00B5515C">
        <w:rPr>
          <w:rFonts w:ascii="Times New Roman" w:hAnsi="Times New Roman"/>
          <w:i/>
          <w:sz w:val="28"/>
        </w:rPr>
        <w:t>” en malgache.</w:t>
      </w:r>
      <w:r w:rsidRPr="00B5515C">
        <w:rPr>
          <w:rFonts w:ascii="Times New Roman" w:hAnsi="Times New Roman"/>
          <w:sz w:val="28"/>
        </w:rPr>
        <w:t> »]</w:t>
      </w:r>
    </w:p>
    <w:p w14:paraId="3AB8F65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64CEE0B6" w14:textId="4D9DD83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prière d’insére</w:t>
      </w:r>
      <w:r w:rsidR="00314709">
        <w:rPr>
          <w:rFonts w:ascii="Times New Roman" w:hAnsi="Times New Roman"/>
          <w:sz w:val="28"/>
        </w:rPr>
        <w:t>r dans :</w:t>
      </w:r>
      <w:r w:rsidRPr="00B5515C">
        <w:rPr>
          <w:rFonts w:ascii="Times New Roman" w:hAnsi="Times New Roman"/>
          <w:sz w:val="28"/>
        </w:rPr>
        <w:t xml:space="preserve"> Armand ROBIN, </w:t>
      </w:r>
      <w:r w:rsidRPr="00B5515C">
        <w:rPr>
          <w:rFonts w:ascii="Times New Roman" w:hAnsi="Times New Roman"/>
          <w:i/>
          <w:sz w:val="28"/>
        </w:rPr>
        <w:t>Ma Vie sans moi</w:t>
      </w:r>
      <w:r w:rsidRPr="00B5515C">
        <w:rPr>
          <w:rFonts w:ascii="Times New Roman" w:hAnsi="Times New Roman"/>
          <w:sz w:val="28"/>
        </w:rPr>
        <w:t>, Paris, Gallimard, 1940, 109 p. (coll. « Métamorphoses », n° VIII) [volume ach</w:t>
      </w:r>
      <w:r w:rsidR="00314709">
        <w:rPr>
          <w:rFonts w:ascii="Times New Roman" w:hAnsi="Times New Roman"/>
          <w:sz w:val="28"/>
        </w:rPr>
        <w:t>evé d’imprimer le 18 avril 1940 </w:t>
      </w:r>
      <w:r w:rsidRPr="00B5515C">
        <w:rPr>
          <w:rFonts w:ascii="Times New Roman" w:hAnsi="Times New Roman"/>
          <w:sz w:val="28"/>
        </w:rPr>
        <w:t xml:space="preserve">; texte repris dans les pages publicitaires insérées dans </w:t>
      </w:r>
      <w:r w:rsidRPr="00B5515C">
        <w:rPr>
          <w:rFonts w:ascii="Times New Roman" w:hAnsi="Times New Roman"/>
          <w:i/>
          <w:sz w:val="28"/>
        </w:rPr>
        <w:t>La N.R.f.</w:t>
      </w:r>
      <w:r w:rsidRPr="00B5515C">
        <w:rPr>
          <w:rFonts w:ascii="Times New Roman" w:hAnsi="Times New Roman"/>
          <w:sz w:val="28"/>
        </w:rPr>
        <w:t xml:space="preserve">, </w:t>
      </w:r>
      <w:r w:rsidR="009946F1">
        <w:rPr>
          <w:rFonts w:ascii="Times New Roman" w:hAnsi="Times New Roman"/>
          <w:sz w:val="28"/>
        </w:rPr>
        <w:t>n° 320, 1</w:t>
      </w:r>
      <w:r w:rsidR="009946F1" w:rsidRPr="009946F1">
        <w:rPr>
          <w:rFonts w:ascii="Times New Roman" w:hAnsi="Times New Roman"/>
          <w:sz w:val="28"/>
          <w:szCs w:val="28"/>
          <w:vertAlign w:val="superscript"/>
        </w:rPr>
        <w:t>e</w:t>
      </w:r>
      <w:r w:rsidR="009946F1">
        <w:rPr>
          <w:rFonts w:ascii="Times New Roman" w:hAnsi="Times New Roman"/>
          <w:sz w:val="28"/>
          <w:szCs w:val="28"/>
          <w:vertAlign w:val="superscript"/>
        </w:rPr>
        <w:t>r</w:t>
      </w:r>
      <w:r w:rsidRPr="00B5515C">
        <w:rPr>
          <w:rFonts w:ascii="Times New Roman" w:hAnsi="Times New Roman"/>
          <w:sz w:val="28"/>
          <w:vertAlign w:val="superscript"/>
        </w:rPr>
        <w:t xml:space="preserve"> </w:t>
      </w:r>
      <w:r w:rsidRPr="00B5515C">
        <w:rPr>
          <w:rFonts w:ascii="Times New Roman" w:hAnsi="Times New Roman"/>
          <w:sz w:val="28"/>
        </w:rPr>
        <w:t>mai 1940, p. 110].</w:t>
      </w:r>
    </w:p>
    <w:p w14:paraId="6F8F8B0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70D61888" w14:textId="2C4C3F7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L’Espoir et le silence », </w:t>
      </w:r>
      <w:r w:rsidRPr="00B5515C">
        <w:rPr>
          <w:rFonts w:ascii="Times New Roman" w:hAnsi="Times New Roman"/>
          <w:i/>
          <w:sz w:val="28"/>
        </w:rPr>
        <w:t>La Nouvelle Revue française</w:t>
      </w:r>
      <w:r w:rsidR="009946F1">
        <w:rPr>
          <w:rFonts w:ascii="Times New Roman" w:hAnsi="Times New Roman"/>
          <w:sz w:val="28"/>
        </w:rPr>
        <w:t>, 28</w:t>
      </w:r>
      <w:r w:rsidR="009946F1" w:rsidRPr="009946F1">
        <w:rPr>
          <w:rFonts w:ascii="Times New Roman" w:hAnsi="Times New Roman"/>
          <w:sz w:val="28"/>
          <w:szCs w:val="28"/>
          <w:vertAlign w:val="superscript"/>
        </w:rPr>
        <w:t>e</w:t>
      </w:r>
      <w:r w:rsidR="009946F1">
        <w:rPr>
          <w:rFonts w:ascii="Times New Roman" w:hAnsi="Times New Roman"/>
          <w:sz w:val="28"/>
        </w:rPr>
        <w:t xml:space="preserve"> année, t. LIV, n° 321, 1</w:t>
      </w:r>
      <w:r w:rsidR="009946F1" w:rsidRPr="009946F1">
        <w:rPr>
          <w:rFonts w:ascii="Times New Roman" w:hAnsi="Times New Roman"/>
          <w:sz w:val="28"/>
          <w:szCs w:val="28"/>
          <w:vertAlign w:val="superscript"/>
        </w:rPr>
        <w:t>e</w:t>
      </w:r>
      <w:r w:rsidR="009946F1">
        <w:rPr>
          <w:rFonts w:ascii="Times New Roman" w:hAnsi="Times New Roman"/>
          <w:sz w:val="28"/>
          <w:szCs w:val="28"/>
          <w:vertAlign w:val="superscript"/>
        </w:rPr>
        <w:t>r</w:t>
      </w:r>
      <w:r w:rsidRPr="00B5515C">
        <w:rPr>
          <w:rFonts w:ascii="Times New Roman" w:hAnsi="Times New Roman"/>
          <w:sz w:val="28"/>
        </w:rPr>
        <w:t xml:space="preserve"> juin 1940, p. 721-722 [annoncé en première de couverure à la suite des « Témoignages sur la guerre / recueillis par / Armand », mais placé avant eux à l’inté</w:t>
      </w:r>
      <w:r w:rsidR="00CE05EB">
        <w:rPr>
          <w:rFonts w:ascii="Times New Roman" w:hAnsi="Times New Roman"/>
          <w:sz w:val="28"/>
        </w:rPr>
        <w:t>rieur du fascicule, texte signé </w:t>
      </w:r>
      <w:r w:rsidRPr="00B5515C">
        <w:rPr>
          <w:rFonts w:ascii="Times New Roman" w:hAnsi="Times New Roman"/>
          <w:sz w:val="28"/>
        </w:rPr>
        <w:t>: « </w:t>
      </w:r>
      <w:r w:rsidRPr="00CE05EB">
        <w:rPr>
          <w:rFonts w:ascii="Times New Roman" w:hAnsi="Times New Roman"/>
          <w:i/>
          <w:sz w:val="28"/>
        </w:rPr>
        <w:t>Jean Paulhan</w:t>
      </w:r>
      <w:r w:rsidRPr="00B5515C">
        <w:rPr>
          <w:rFonts w:ascii="Times New Roman" w:hAnsi="Times New Roman"/>
          <w:sz w:val="28"/>
        </w:rPr>
        <w:t> ».</w:t>
      </w:r>
    </w:p>
    <w:p w14:paraId="60781D34" w14:textId="22FA0AD1" w:rsidR="001733AD" w:rsidRPr="00B5515C" w:rsidRDefault="009946F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FD5C23">
        <w:rPr>
          <w:rFonts w:ascii="Times New Roman" w:hAnsi="Times New Roman"/>
          <w:sz w:val="28"/>
        </w:rPr>
        <w:t xml:space="preserve">Jean Paulhan reçoit les réactions de </w:t>
      </w:r>
      <w:r w:rsidR="00CE5AFE" w:rsidRPr="00B5515C">
        <w:rPr>
          <w:rFonts w:ascii="Times New Roman" w:hAnsi="Times New Roman"/>
          <w:sz w:val="28"/>
        </w:rPr>
        <w:t>Marius Leblond</w:t>
      </w:r>
      <w:r w:rsidR="00FD5C23">
        <w:rPr>
          <w:rFonts w:ascii="Times New Roman" w:hAnsi="Times New Roman"/>
          <w:sz w:val="28"/>
        </w:rPr>
        <w:t>, qui lui écrit</w:t>
      </w:r>
      <w:r w:rsidR="00CE5AFE" w:rsidRPr="00B5515C">
        <w:rPr>
          <w:rFonts w:ascii="Times New Roman" w:hAnsi="Times New Roman"/>
          <w:sz w:val="28"/>
        </w:rPr>
        <w:t xml:space="preserve"> </w:t>
      </w:r>
      <w:r>
        <w:rPr>
          <w:rFonts w:ascii="Times New Roman" w:hAnsi="Times New Roman"/>
          <w:sz w:val="28"/>
        </w:rPr>
        <w:t xml:space="preserve">le </w:t>
      </w:r>
      <w:r w:rsidR="00CE5AFE" w:rsidRPr="00B5515C">
        <w:rPr>
          <w:rFonts w:ascii="Times New Roman" w:hAnsi="Times New Roman"/>
          <w:sz w:val="28"/>
        </w:rPr>
        <w:t>« </w:t>
      </w:r>
      <w:r w:rsidR="00CE5AFE" w:rsidRPr="009946F1">
        <w:rPr>
          <w:rFonts w:ascii="Times New Roman" w:hAnsi="Times New Roman"/>
          <w:i/>
          <w:sz w:val="28"/>
        </w:rPr>
        <w:t>dimanche / 2. 6</w:t>
      </w:r>
      <w:r w:rsidR="00CE5AFE" w:rsidRPr="00B5515C">
        <w:rPr>
          <w:rFonts w:ascii="Times New Roman" w:hAnsi="Times New Roman"/>
          <w:sz w:val="28"/>
        </w:rPr>
        <w:t xml:space="preserve">. </w:t>
      </w:r>
      <w:r>
        <w:rPr>
          <w:rFonts w:ascii="Times New Roman" w:hAnsi="Times New Roman"/>
          <w:sz w:val="28"/>
        </w:rPr>
        <w:t>[</w:t>
      </w:r>
      <w:r>
        <w:rPr>
          <w:rFonts w:ascii="Times New Roman" w:hAnsi="Times New Roman"/>
          <w:i/>
          <w:sz w:val="28"/>
        </w:rPr>
        <w:t>19</w:t>
      </w:r>
      <w:r>
        <w:rPr>
          <w:rFonts w:ascii="Times New Roman" w:hAnsi="Times New Roman"/>
          <w:sz w:val="28"/>
        </w:rPr>
        <w:t>]</w:t>
      </w:r>
      <w:r w:rsidR="00CE5AFE" w:rsidRPr="009946F1">
        <w:rPr>
          <w:rFonts w:ascii="Times New Roman" w:hAnsi="Times New Roman"/>
          <w:i/>
          <w:sz w:val="28"/>
        </w:rPr>
        <w:t>40</w:t>
      </w:r>
      <w:r w:rsidR="00CE5AFE" w:rsidRPr="00B5515C">
        <w:rPr>
          <w:rFonts w:ascii="Times New Roman" w:hAnsi="Times New Roman"/>
          <w:sz w:val="28"/>
        </w:rPr>
        <w:t> » : « </w:t>
      </w:r>
      <w:r w:rsidR="00CE5AFE" w:rsidRPr="00B5515C">
        <w:rPr>
          <w:rFonts w:ascii="Times New Roman" w:hAnsi="Times New Roman"/>
          <w:i/>
          <w:sz w:val="28"/>
        </w:rPr>
        <w:t>Je ne vous ai jamais embrassé avec tant de joie. Je viens de lire votre article du n° arrivé ce matin. Parfait.</w:t>
      </w:r>
      <w:r w:rsidR="00FD5C23">
        <w:rPr>
          <w:rFonts w:ascii="Times New Roman" w:hAnsi="Times New Roman"/>
          <w:sz w:val="28"/>
        </w:rPr>
        <w:t xml:space="preserve"> » Puis </w:t>
      </w:r>
      <w:r w:rsidR="00CE5AFE" w:rsidRPr="00B5515C">
        <w:rPr>
          <w:rFonts w:ascii="Times New Roman" w:hAnsi="Times New Roman"/>
          <w:sz w:val="28"/>
        </w:rPr>
        <w:t>de Julien Benda : « </w:t>
      </w:r>
      <w:r w:rsidR="00CE5AFE" w:rsidRPr="00B5515C">
        <w:rPr>
          <w:rFonts w:ascii="Times New Roman" w:hAnsi="Times New Roman"/>
          <w:i/>
          <w:sz w:val="28"/>
        </w:rPr>
        <w:t>Excellent : “L’espoir et le silence”. Et votre tour : “la violence, mais l’hypocrisie”, qui supprime l’insupportable et inutile “non seulement” (puisque mais = magis). À nous le style, surtout en temps de guerre.</w:t>
      </w:r>
      <w:r w:rsidR="00FD5C23">
        <w:rPr>
          <w:rFonts w:ascii="Times New Roman" w:hAnsi="Times New Roman"/>
          <w:sz w:val="28"/>
        </w:rPr>
        <w:t> » (3.6.40)]. C</w:t>
      </w:r>
      <w:r w:rsidR="00CE5AFE" w:rsidRPr="00B5515C">
        <w:rPr>
          <w:rFonts w:ascii="Times New Roman" w:hAnsi="Times New Roman"/>
          <w:sz w:val="28"/>
        </w:rPr>
        <w:t>elle de Jean Denoël, le « </w:t>
      </w:r>
      <w:r w:rsidR="00CE5AFE" w:rsidRPr="00B5515C">
        <w:rPr>
          <w:rFonts w:ascii="Times New Roman" w:hAnsi="Times New Roman"/>
          <w:i/>
          <w:sz w:val="28"/>
        </w:rPr>
        <w:t xml:space="preserve">12 juin </w:t>
      </w:r>
      <w:r w:rsidR="00CE5AFE" w:rsidRPr="00B5515C">
        <w:rPr>
          <w:rFonts w:ascii="Times New Roman" w:hAnsi="Times New Roman"/>
          <w:sz w:val="28"/>
        </w:rPr>
        <w:t>[1940] » : « </w:t>
      </w:r>
      <w:r w:rsidR="00CE5AFE" w:rsidRPr="00B5515C">
        <w:rPr>
          <w:rFonts w:ascii="Times New Roman" w:hAnsi="Times New Roman"/>
          <w:i/>
          <w:sz w:val="28"/>
        </w:rPr>
        <w:t>Votre message en tête de votre revue m’est réconfortant, consolant même. Vous avez raison. Silence et prière : c’est ça.</w:t>
      </w:r>
      <w:r w:rsidR="00CE05EB">
        <w:rPr>
          <w:rFonts w:ascii="Times New Roman" w:hAnsi="Times New Roman"/>
          <w:sz w:val="28"/>
        </w:rPr>
        <w:t> »</w:t>
      </w:r>
      <w:r w:rsidR="00FD5C23">
        <w:rPr>
          <w:rFonts w:ascii="Times New Roman" w:hAnsi="Times New Roman"/>
          <w:sz w:val="28"/>
        </w:rPr>
        <w:t xml:space="preserve"> Enfin de Marcel Pareau, de « </w:t>
      </w:r>
      <w:r w:rsidR="00FD5C23">
        <w:rPr>
          <w:rFonts w:ascii="Times New Roman" w:hAnsi="Times New Roman"/>
          <w:i/>
          <w:sz w:val="28"/>
        </w:rPr>
        <w:t>Paris le 3 Juin 1940</w:t>
      </w:r>
      <w:r w:rsidR="00FD5C23">
        <w:rPr>
          <w:rFonts w:ascii="Times New Roman" w:hAnsi="Times New Roman"/>
          <w:sz w:val="28"/>
        </w:rPr>
        <w:t> » : « </w:t>
      </w:r>
      <w:r w:rsidR="00FD5C23">
        <w:rPr>
          <w:rFonts w:ascii="Times New Roman" w:hAnsi="Times New Roman"/>
          <w:i/>
          <w:sz w:val="28"/>
        </w:rPr>
        <w:t xml:space="preserve">Ce matin j’ai trouvé chez ma concierge la N.R.F. de Juin. Après un coup d’œil au sommaire j’y ai lu avidement, et dans le </w:t>
      </w:r>
      <w:r w:rsidR="00FD5C23">
        <w:rPr>
          <w:rFonts w:ascii="Times New Roman" w:hAnsi="Times New Roman"/>
          <w:sz w:val="28"/>
        </w:rPr>
        <w:t>ravissement</w:t>
      </w:r>
      <w:r w:rsidR="00FD5C23">
        <w:rPr>
          <w:rFonts w:ascii="Times New Roman" w:hAnsi="Times New Roman"/>
          <w:i/>
          <w:sz w:val="28"/>
        </w:rPr>
        <w:t xml:space="preserve">, la page superbe que vous avez écrite. Vous savez que je ne flatte pas volontiers. Mais combien j’ai été heureux de vous trouver là tout entier, sensible et </w:t>
      </w:r>
      <w:r w:rsidR="00BF42C7">
        <w:rPr>
          <w:rFonts w:ascii="Times New Roman" w:hAnsi="Times New Roman"/>
          <w:i/>
          <w:sz w:val="28"/>
        </w:rPr>
        <w:t>compréhensif</w:t>
      </w:r>
      <w:r w:rsidR="00FD5C23">
        <w:rPr>
          <w:rFonts w:ascii="Times New Roman" w:hAnsi="Times New Roman"/>
          <w:i/>
          <w:sz w:val="28"/>
        </w:rPr>
        <w:t xml:space="preserve">, intelligent et </w:t>
      </w:r>
      <w:r w:rsidR="00FD5C23" w:rsidRPr="00FD5C23">
        <w:rPr>
          <w:rFonts w:ascii="Times New Roman" w:hAnsi="Times New Roman"/>
          <w:sz w:val="28"/>
        </w:rPr>
        <w:t>généreux</w:t>
      </w:r>
      <w:r w:rsidR="00FD5C23">
        <w:rPr>
          <w:rFonts w:ascii="Times New Roman" w:hAnsi="Times New Roman"/>
          <w:i/>
          <w:sz w:val="28"/>
        </w:rPr>
        <w:t xml:space="preserve"> (je souligne généreux car c’est le mot par lequel je vous définis). </w:t>
      </w:r>
      <w:r w:rsidR="00BF42C7">
        <w:rPr>
          <w:rFonts w:ascii="Times New Roman" w:hAnsi="Times New Roman"/>
          <w:i/>
          <w:sz w:val="28"/>
        </w:rPr>
        <w:t>Je vous trouve tel que je vous connais depuis trente-cinq ans et tel que je vous aime.</w:t>
      </w:r>
      <w:r w:rsidR="00FD5C23">
        <w:rPr>
          <w:rFonts w:ascii="Times New Roman" w:hAnsi="Times New Roman"/>
          <w:sz w:val="28"/>
        </w:rPr>
        <w:t> »</w:t>
      </w:r>
      <w:r w:rsidR="00CE05EB">
        <w:rPr>
          <w:rFonts w:ascii="Times New Roman" w:hAnsi="Times New Roman"/>
          <w:sz w:val="28"/>
        </w:rPr>
        <w:t>]</w:t>
      </w:r>
    </w:p>
    <w:p w14:paraId="7B05413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3A38EFC" w14:textId="1ED45F1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1941 </w:t>
      </w:r>
      <w:r w:rsidRPr="00B5515C">
        <w:rPr>
          <w:rFonts w:ascii="Times New Roman" w:hAnsi="Times New Roman"/>
          <w:sz w:val="28"/>
        </w:rPr>
        <w:t xml:space="preserve">– n.s., « La Mort d’Henri Bergson », </w:t>
      </w:r>
      <w:r w:rsidRPr="00B5515C">
        <w:rPr>
          <w:rFonts w:ascii="Times New Roman" w:hAnsi="Times New Roman"/>
          <w:i/>
          <w:sz w:val="28"/>
        </w:rPr>
        <w:t>Résistance</w:t>
      </w:r>
      <w:r w:rsidRPr="00B5515C">
        <w:rPr>
          <w:rFonts w:ascii="Times New Roman" w:hAnsi="Times New Roman"/>
          <w:sz w:val="28"/>
        </w:rPr>
        <w:t>, n° 3, [31] janvier 1941, p. 6 [texte non signé, mentionné</w:t>
      </w:r>
      <w:r w:rsidR="00CE05EB">
        <w:rPr>
          <w:rFonts w:ascii="Times New Roman" w:hAnsi="Times New Roman"/>
          <w:sz w:val="28"/>
        </w:rPr>
        <w:t xml:space="preserve"> dans</w:t>
      </w:r>
      <w:r w:rsidRPr="00B5515C">
        <w:rPr>
          <w:rFonts w:ascii="Times New Roman" w:hAnsi="Times New Roman"/>
          <w:sz w:val="28"/>
        </w:rPr>
        <w:t xml:space="preserve"> « Bibliographie », </w:t>
      </w:r>
      <w:r w:rsidR="00BE5F3D">
        <w:rPr>
          <w:rFonts w:ascii="Times New Roman" w:hAnsi="Times New Roman"/>
          <w:i/>
          <w:sz w:val="28"/>
        </w:rPr>
        <w:t>La N.R.F</w:t>
      </w:r>
      <w:r w:rsidRPr="00B5515C">
        <w:rPr>
          <w:rFonts w:ascii="Times New Roman" w:hAnsi="Times New Roman"/>
          <w:i/>
          <w:sz w:val="28"/>
        </w:rPr>
        <w:t>.</w:t>
      </w:r>
      <w:r w:rsidR="00CE05EB">
        <w:rPr>
          <w:rFonts w:ascii="Times New Roman" w:hAnsi="Times New Roman"/>
          <w:sz w:val="28"/>
        </w:rPr>
        <w:t>, n°197, 1</w:t>
      </w:r>
      <w:r w:rsidR="00CE05EB" w:rsidRPr="00E13962">
        <w:rPr>
          <w:rFonts w:ascii="Times New Roman" w:hAnsi="Times New Roman"/>
          <w:sz w:val="28"/>
          <w:szCs w:val="28"/>
          <w:vertAlign w:val="superscript"/>
        </w:rPr>
        <w:t>e</w:t>
      </w:r>
      <w:r w:rsidR="00CE05EB">
        <w:rPr>
          <w:rFonts w:ascii="Times New Roman" w:hAnsi="Times New Roman"/>
          <w:sz w:val="28"/>
          <w:szCs w:val="28"/>
          <w:vertAlign w:val="superscript"/>
        </w:rPr>
        <w:t>r</w:t>
      </w:r>
      <w:r w:rsidRPr="00B5515C">
        <w:rPr>
          <w:rFonts w:ascii="Times New Roman" w:hAnsi="Times New Roman"/>
          <w:sz w:val="28"/>
        </w:rPr>
        <w:t xml:space="preserve"> mai 1969, p. 1045.</w:t>
      </w:r>
    </w:p>
    <w:p w14:paraId="04B10F6D" w14:textId="6F4E63F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Sous la cote RES G.1470 (334), la BnF conserve quatre numéros de </w:t>
      </w:r>
      <w:r w:rsidRPr="00B5515C">
        <w:rPr>
          <w:rFonts w:ascii="Times New Roman" w:hAnsi="Times New Roman"/>
          <w:i/>
          <w:sz w:val="28"/>
        </w:rPr>
        <w:t>Résistance. Bulletin officiel du Comité national de Salut public</w:t>
      </w:r>
      <w:r w:rsidRPr="00B5515C">
        <w:rPr>
          <w:rFonts w:ascii="Times New Roman" w:hAnsi="Times New Roman"/>
          <w:sz w:val="28"/>
        </w:rPr>
        <w:t xml:space="preserve"> : n° 1 le 15 décembre 1940 (6 p.), n° 2 le 30 décembre 1940 (4 p.), n° 3 en </w:t>
      </w:r>
      <w:r w:rsidR="00CE05EB">
        <w:rPr>
          <w:rFonts w:ascii="Times New Roman" w:hAnsi="Times New Roman"/>
          <w:sz w:val="28"/>
        </w:rPr>
        <w:t>janvier 1941 (6 p.), n° 4 le 1</w:t>
      </w:r>
      <w:r w:rsidR="00CE05EB" w:rsidRPr="00E13962">
        <w:rPr>
          <w:rFonts w:ascii="Times New Roman" w:hAnsi="Times New Roman"/>
          <w:sz w:val="28"/>
          <w:szCs w:val="28"/>
          <w:vertAlign w:val="superscript"/>
        </w:rPr>
        <w:t>e</w:t>
      </w:r>
      <w:r w:rsidR="00CE05EB">
        <w:rPr>
          <w:rFonts w:ascii="Times New Roman" w:hAnsi="Times New Roman"/>
          <w:sz w:val="28"/>
          <w:szCs w:val="28"/>
          <w:vertAlign w:val="superscript"/>
        </w:rPr>
        <w:t>r</w:t>
      </w:r>
      <w:r w:rsidRPr="00B5515C">
        <w:rPr>
          <w:rFonts w:ascii="Times New Roman" w:hAnsi="Times New Roman"/>
          <w:sz w:val="28"/>
        </w:rPr>
        <w:t xml:space="preserve"> mars 1941.</w:t>
      </w:r>
    </w:p>
    <w:p w14:paraId="17A96CB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Voir la lettre de Claude Aveline à Jean Paulhan, « </w:t>
      </w:r>
      <w:r w:rsidRPr="00B5515C">
        <w:rPr>
          <w:rFonts w:ascii="Times New Roman" w:hAnsi="Times New Roman"/>
          <w:i/>
          <w:sz w:val="28"/>
        </w:rPr>
        <w:t>le 25 février 1945</w:t>
      </w:r>
      <w:r w:rsidRPr="00B5515C">
        <w:rPr>
          <w:rFonts w:ascii="Times New Roman" w:hAnsi="Times New Roman"/>
          <w:sz w:val="28"/>
        </w:rPr>
        <w:t> » : « </w:t>
      </w:r>
      <w:r w:rsidRPr="00B5515C">
        <w:rPr>
          <w:rFonts w:ascii="Times New Roman" w:hAnsi="Times New Roman"/>
          <w:i/>
          <w:sz w:val="28"/>
        </w:rPr>
        <w:t>Une seule remarque :</w:t>
      </w:r>
      <w:r w:rsidRPr="00B5515C">
        <w:rPr>
          <w:rFonts w:ascii="Times New Roman" w:hAnsi="Times New Roman"/>
          <w:sz w:val="28"/>
        </w:rPr>
        <w:t xml:space="preserve"> </w:t>
      </w:r>
      <w:r w:rsidRPr="00B5515C">
        <w:rPr>
          <w:rFonts w:ascii="Times New Roman" w:hAnsi="Times New Roman"/>
          <w:i/>
          <w:sz w:val="28"/>
        </w:rPr>
        <w:t xml:space="preserve">Cassou ne dirigeait pas </w:t>
      </w:r>
      <w:r w:rsidRPr="00B5515C">
        <w:rPr>
          <w:rFonts w:ascii="Times New Roman" w:hAnsi="Times New Roman"/>
          <w:sz w:val="28"/>
        </w:rPr>
        <w:t>Résistance</w:t>
      </w:r>
      <w:r w:rsidRPr="00B5515C">
        <w:rPr>
          <w:rFonts w:ascii="Times New Roman" w:hAnsi="Times New Roman"/>
          <w:i/>
          <w:sz w:val="28"/>
        </w:rPr>
        <w:t xml:space="preserve">. Nous rédigions le bulletin ensemble, mais c’est Vildé qui le dirigeait. (Nous saurons un jour qui dirigeait l’éditorial : quoi qu’en pense Rivet, ce n’est pas Vildé. </w:t>
      </w:r>
      <w:r w:rsidRPr="00B5515C">
        <w:rPr>
          <w:rFonts w:ascii="Times New Roman" w:hAnsi="Times New Roman"/>
          <w:sz w:val="28"/>
        </w:rPr>
        <w:t xml:space="preserve">[…] </w:t>
      </w:r>
      <w:r w:rsidRPr="00B5515C">
        <w:rPr>
          <w:rFonts w:ascii="Times New Roman" w:hAnsi="Times New Roman"/>
          <w:i/>
          <w:sz w:val="28"/>
        </w:rPr>
        <w:t>Mais ce qui importe, c’est le livre que nous ferons tous ensemble après la guerre sur “Résistance” »</w:t>
      </w:r>
      <w:r w:rsidRPr="00B5515C">
        <w:rPr>
          <w:rFonts w:ascii="Times New Roman" w:hAnsi="Times New Roman"/>
          <w:sz w:val="28"/>
        </w:rPr>
        <w:t>].</w:t>
      </w:r>
    </w:p>
    <w:p w14:paraId="59BC711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D4B3335" w14:textId="1CB4DE1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Nouvelle Revue Française », </w:t>
      </w:r>
      <w:r w:rsidRPr="00B5515C">
        <w:rPr>
          <w:rFonts w:ascii="Times New Roman" w:hAnsi="Times New Roman"/>
          <w:i/>
          <w:sz w:val="28"/>
        </w:rPr>
        <w:t>Résistance</w:t>
      </w:r>
      <w:r w:rsidR="009946F1">
        <w:rPr>
          <w:rFonts w:ascii="Times New Roman" w:hAnsi="Times New Roman"/>
          <w:sz w:val="28"/>
        </w:rPr>
        <w:t>, n° 4, 1</w:t>
      </w:r>
      <w:r w:rsidR="009946F1" w:rsidRPr="009946F1">
        <w:rPr>
          <w:rFonts w:ascii="Times New Roman" w:hAnsi="Times New Roman"/>
          <w:sz w:val="28"/>
          <w:szCs w:val="28"/>
          <w:vertAlign w:val="superscript"/>
        </w:rPr>
        <w:t>e</w:t>
      </w:r>
      <w:r w:rsidR="009946F1">
        <w:rPr>
          <w:rFonts w:ascii="Times New Roman" w:hAnsi="Times New Roman"/>
          <w:sz w:val="28"/>
          <w:szCs w:val="28"/>
          <w:vertAlign w:val="superscript"/>
        </w:rPr>
        <w:t>r</w:t>
      </w:r>
      <w:r w:rsidRPr="00B5515C">
        <w:rPr>
          <w:rFonts w:ascii="Times New Roman" w:hAnsi="Times New Roman"/>
          <w:sz w:val="28"/>
        </w:rPr>
        <w:t xml:space="preserve"> mars 1941, p. 10-11 [tex</w:t>
      </w:r>
      <w:r w:rsidR="00766FB9">
        <w:rPr>
          <w:rFonts w:ascii="Times New Roman" w:hAnsi="Times New Roman"/>
          <w:sz w:val="28"/>
        </w:rPr>
        <w:t>te comprenant trois sous-titres </w:t>
      </w:r>
      <w:r w:rsidRPr="00B5515C">
        <w:rPr>
          <w:rFonts w:ascii="Times New Roman" w:hAnsi="Times New Roman"/>
          <w:sz w:val="28"/>
        </w:rPr>
        <w:t>: « D’un chroniqueur bien parisien » (avec une citation d’Alfred Fabre-Luce « milliardaire »), « D’un petit maître du bien-dire » (Abel Bonnard) et « D’un gentilhomme de terroir » (Jacques Chardonne) ; évidemment non signé, mais tr</w:t>
      </w:r>
      <w:r w:rsidR="00766FB9">
        <w:rPr>
          <w:rFonts w:ascii="Times New Roman" w:hAnsi="Times New Roman"/>
          <w:sz w:val="28"/>
        </w:rPr>
        <w:t xml:space="preserve">ès caractéristique, et mentionné dans la </w:t>
      </w:r>
      <w:r w:rsidRPr="00B5515C">
        <w:rPr>
          <w:rFonts w:ascii="Times New Roman" w:hAnsi="Times New Roman"/>
          <w:sz w:val="28"/>
        </w:rPr>
        <w:t xml:space="preserve">« Bibliographie », </w:t>
      </w:r>
      <w:r w:rsidRPr="00B5515C">
        <w:rPr>
          <w:rFonts w:ascii="Times New Roman" w:hAnsi="Times New Roman"/>
          <w:i/>
          <w:sz w:val="28"/>
        </w:rPr>
        <w:t>La N.R.f.</w:t>
      </w:r>
      <w:r w:rsidR="009946F1">
        <w:rPr>
          <w:rFonts w:ascii="Times New Roman" w:hAnsi="Times New Roman"/>
          <w:sz w:val="28"/>
        </w:rPr>
        <w:t>, n° 197, 1</w:t>
      </w:r>
      <w:r w:rsidR="009946F1" w:rsidRPr="009946F1">
        <w:rPr>
          <w:rFonts w:ascii="Times New Roman" w:hAnsi="Times New Roman"/>
          <w:sz w:val="28"/>
          <w:szCs w:val="28"/>
          <w:vertAlign w:val="superscript"/>
        </w:rPr>
        <w:t>e</w:t>
      </w:r>
      <w:r w:rsidR="009946F1">
        <w:rPr>
          <w:rFonts w:ascii="Times New Roman" w:hAnsi="Times New Roman"/>
          <w:sz w:val="28"/>
          <w:szCs w:val="28"/>
          <w:vertAlign w:val="superscript"/>
        </w:rPr>
        <w:t>r</w:t>
      </w:r>
      <w:r w:rsidRPr="00B5515C">
        <w:rPr>
          <w:rFonts w:ascii="Times New Roman" w:hAnsi="Times New Roman"/>
          <w:sz w:val="28"/>
        </w:rPr>
        <w:t xml:space="preserve"> mai 1969, p. 1045.</w:t>
      </w:r>
    </w:p>
    <w:p w14:paraId="38F84668" w14:textId="3230F24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Devant Joe Bousquet, Paulhan se défend tardivement, un « </w:t>
      </w:r>
      <w:r w:rsidRPr="00B5515C">
        <w:rPr>
          <w:rFonts w:ascii="Times New Roman" w:hAnsi="Times New Roman"/>
          <w:i/>
          <w:sz w:val="28"/>
        </w:rPr>
        <w:t>mercredi</w:t>
      </w:r>
      <w:r w:rsidRPr="00B5515C">
        <w:rPr>
          <w:rFonts w:ascii="Times New Roman" w:hAnsi="Times New Roman"/>
          <w:sz w:val="28"/>
        </w:rPr>
        <w:t> » de 1943 : « </w:t>
      </w:r>
      <w:r w:rsidRPr="00B5515C">
        <w:rPr>
          <w:rFonts w:ascii="Times New Roman" w:hAnsi="Times New Roman"/>
          <w:i/>
          <w:sz w:val="28"/>
        </w:rPr>
        <w:t xml:space="preserve">Autre ennui : j’apprends que l’on m’attribue une note, publiée dans une revue clandestine, sur l’histoire de la </w:t>
      </w:r>
      <w:r w:rsidRPr="00B5515C">
        <w:rPr>
          <w:rFonts w:ascii="Times New Roman" w:hAnsi="Times New Roman"/>
          <w:sz w:val="28"/>
        </w:rPr>
        <w:t>nrf</w:t>
      </w:r>
      <w:r w:rsidRPr="00B5515C">
        <w:rPr>
          <w:rFonts w:ascii="Times New Roman" w:hAnsi="Times New Roman"/>
          <w:i/>
          <w:sz w:val="28"/>
        </w:rPr>
        <w:t>, évid</w:t>
      </w:r>
      <w:r w:rsidR="00766FB9">
        <w:rPr>
          <w:rFonts w:ascii="Times New Roman" w:hAnsi="Times New Roman"/>
          <w:i/>
          <w:sz w:val="28"/>
        </w:rPr>
        <w:t>emment dans un sens anti-Drieu —</w:t>
      </w:r>
      <w:r w:rsidRPr="00B5515C">
        <w:rPr>
          <w:rFonts w:ascii="Times New Roman" w:hAnsi="Times New Roman"/>
          <w:i/>
          <w:sz w:val="28"/>
        </w:rPr>
        <w:t xml:space="preserve"> cependant pleine d’erreurs et de ragots. Cela peut être dangereux</w:t>
      </w:r>
      <w:r w:rsidRPr="00B5515C">
        <w:rPr>
          <w:rFonts w:ascii="Times New Roman" w:hAnsi="Times New Roman"/>
          <w:sz w:val="28"/>
        </w:rPr>
        <w:t> »].</w:t>
      </w:r>
    </w:p>
    <w:p w14:paraId="27B1C89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A6832C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prière d’insérer dans : Henri THOMAS, </w:t>
      </w:r>
      <w:r w:rsidRPr="00B5515C">
        <w:rPr>
          <w:rFonts w:ascii="Times New Roman" w:hAnsi="Times New Roman"/>
          <w:i/>
          <w:sz w:val="28"/>
        </w:rPr>
        <w:t>Travaux d’aveugle</w:t>
      </w:r>
      <w:r w:rsidRPr="00B5515C">
        <w:rPr>
          <w:rFonts w:ascii="Times New Roman" w:hAnsi="Times New Roman"/>
          <w:sz w:val="28"/>
        </w:rPr>
        <w:t>, Paris, Gallimard, 1941, 77 p. [volume X de la collection « Métamorphoses », achevé d’imprimer le 25 avril 1941.</w:t>
      </w:r>
    </w:p>
    <w:p w14:paraId="3A70B67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w:t>
      </w:r>
      <w:r w:rsidRPr="00B5515C">
        <w:rPr>
          <w:rFonts w:ascii="Times New Roman" w:hAnsi="Times New Roman"/>
          <w:i/>
          <w:sz w:val="28"/>
        </w:rPr>
        <w:t xml:space="preserve">L’on avait lu dans </w:t>
      </w:r>
      <w:r w:rsidRPr="00B5515C">
        <w:rPr>
          <w:rFonts w:ascii="Times New Roman" w:hAnsi="Times New Roman"/>
          <w:sz w:val="28"/>
        </w:rPr>
        <w:t xml:space="preserve">Mesures </w:t>
      </w:r>
      <w:r w:rsidRPr="00B5515C">
        <w:rPr>
          <w:rFonts w:ascii="Times New Roman" w:hAnsi="Times New Roman"/>
          <w:i/>
          <w:sz w:val="28"/>
        </w:rPr>
        <w:t xml:space="preserve">certains des poèmes qu’a réunis, dans son premier livre de vers, le jeune auteur du </w:t>
      </w:r>
      <w:r w:rsidRPr="00B5515C">
        <w:rPr>
          <w:rFonts w:ascii="Times New Roman" w:hAnsi="Times New Roman"/>
          <w:sz w:val="28"/>
        </w:rPr>
        <w:t xml:space="preserve">Seau à charbon. </w:t>
      </w:r>
      <w:r w:rsidRPr="00B5515C">
        <w:rPr>
          <w:rFonts w:ascii="Times New Roman" w:hAnsi="Times New Roman"/>
          <w:i/>
          <w:sz w:val="28"/>
        </w:rPr>
        <w:t>Sera-t-il l’un de nos grands poètes, qui le dirait ? Mais il est sûr, dès maintenant, qu’il sera l’un des plus précieux et des plus chers. À peine l’a-t-on vu paraître, et l’on n’imagine déjà plus que cette figure irrégulière mais fine, malicieuse (et parfois méchante) tendre, détournée, mais toute pressante, puisse un jour quitter le paysage de notre poésie.</w:t>
      </w:r>
      <w:r w:rsidRPr="00B5515C">
        <w:rPr>
          <w:rFonts w:ascii="Times New Roman" w:hAnsi="Times New Roman"/>
          <w:sz w:val="28"/>
        </w:rPr>
        <w:t> »</w:t>
      </w:r>
    </w:p>
    <w:p w14:paraId="1113BEB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Non repris par la suite, le texte est daté « </w:t>
      </w:r>
      <w:r w:rsidRPr="00B5515C">
        <w:rPr>
          <w:rFonts w:ascii="Times New Roman" w:hAnsi="Times New Roman"/>
          <w:i/>
          <w:sz w:val="28"/>
        </w:rPr>
        <w:t>juin 1941</w:t>
      </w:r>
      <w:r w:rsidRPr="00B5515C">
        <w:rPr>
          <w:rFonts w:ascii="Times New Roman" w:hAnsi="Times New Roman"/>
          <w:sz w:val="28"/>
        </w:rPr>
        <w:t> » ; Henri Thomas fait allusion à ce texte dans une lettre à Paulhan datée de 1945].</w:t>
      </w:r>
    </w:p>
    <w:p w14:paraId="3D88CFD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499747E" w14:textId="75D2EC6A" w:rsidR="001733AD" w:rsidRPr="00B5515C" w:rsidRDefault="001A402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prière d’insérer dans : Raymond GUÉRIN, </w:t>
      </w:r>
      <w:r w:rsidR="00CE5AFE" w:rsidRPr="00B5515C">
        <w:rPr>
          <w:rFonts w:ascii="Times New Roman" w:hAnsi="Times New Roman"/>
          <w:i/>
          <w:sz w:val="28"/>
        </w:rPr>
        <w:t>Quand vient la fin</w:t>
      </w:r>
      <w:r w:rsidR="00CE5AFE" w:rsidRPr="00B5515C">
        <w:rPr>
          <w:rFonts w:ascii="Times New Roman" w:hAnsi="Times New Roman"/>
          <w:sz w:val="28"/>
        </w:rPr>
        <w:t>, Paris, Gallimard, 1941, 256 p. (coll. « Blanche ») [ouvrage dédié « </w:t>
      </w:r>
      <w:r w:rsidR="00CE5AFE" w:rsidRPr="001D7C09">
        <w:rPr>
          <w:rFonts w:ascii="Times New Roman" w:hAnsi="Times New Roman"/>
          <w:i/>
          <w:sz w:val="28"/>
        </w:rPr>
        <w:t>à Jean Paulhan</w:t>
      </w:r>
      <w:r w:rsidR="00CE5AFE" w:rsidRPr="00B5515C">
        <w:rPr>
          <w:rFonts w:ascii="Times New Roman" w:hAnsi="Times New Roman"/>
          <w:sz w:val="28"/>
        </w:rPr>
        <w:t xml:space="preserve"> » (p. 7), achevé d’imprimer le 25 juin </w:t>
      </w:r>
      <w:r w:rsidR="00C23203">
        <w:rPr>
          <w:rFonts w:ascii="Times New Roman" w:hAnsi="Times New Roman"/>
          <w:sz w:val="28"/>
        </w:rPr>
        <w:t>1941 ; réimpression le</w:t>
      </w:r>
      <w:r w:rsidR="00CE5AFE" w:rsidRPr="00B5515C">
        <w:rPr>
          <w:rFonts w:ascii="Times New Roman" w:hAnsi="Times New Roman"/>
          <w:sz w:val="28"/>
        </w:rPr>
        <w:t xml:space="preserve"> 26 novembre 1945</w:t>
      </w:r>
      <w:r w:rsidR="001D7C09">
        <w:rPr>
          <w:rFonts w:ascii="Times New Roman" w:hAnsi="Times New Roman"/>
          <w:sz w:val="28"/>
        </w:rPr>
        <w:t>, avec prière d’insérer daté</w:t>
      </w:r>
      <w:r>
        <w:rPr>
          <w:rFonts w:ascii="Times New Roman" w:hAnsi="Times New Roman"/>
          <w:sz w:val="28"/>
        </w:rPr>
        <w:t xml:space="preserve"> </w:t>
      </w:r>
      <w:r w:rsidR="001D7C09">
        <w:rPr>
          <w:rFonts w:ascii="Times New Roman" w:hAnsi="Times New Roman"/>
          <w:sz w:val="28"/>
        </w:rPr>
        <w:t xml:space="preserve">de </w:t>
      </w:r>
      <w:r>
        <w:rPr>
          <w:rFonts w:ascii="Times New Roman" w:hAnsi="Times New Roman"/>
          <w:sz w:val="28"/>
        </w:rPr>
        <w:t>« </w:t>
      </w:r>
      <w:r w:rsidRPr="001A4025">
        <w:rPr>
          <w:rFonts w:ascii="Times New Roman" w:hAnsi="Times New Roman"/>
          <w:i/>
          <w:iCs/>
          <w:smallCaps/>
          <w:sz w:val="28"/>
          <w:szCs w:val="28"/>
        </w:rPr>
        <w:t>Décembre 1945</w:t>
      </w:r>
      <w:r w:rsidRPr="001A4025">
        <w:rPr>
          <w:rFonts w:ascii="Times New Roman" w:hAnsi="Times New Roman"/>
          <w:iCs/>
          <w:smallCaps/>
          <w:sz w:val="28"/>
          <w:szCs w:val="28"/>
        </w:rPr>
        <w:t> </w:t>
      </w:r>
      <w:r>
        <w:rPr>
          <w:rFonts w:ascii="Times New Roman" w:hAnsi="Times New Roman"/>
          <w:sz w:val="28"/>
        </w:rPr>
        <w:t>»</w:t>
      </w:r>
      <w:r w:rsidR="00CE5AFE" w:rsidRPr="00B5515C">
        <w:rPr>
          <w:rFonts w:ascii="Times New Roman" w:hAnsi="Times New Roman"/>
          <w:sz w:val="28"/>
        </w:rPr>
        <w:t> ; Raymond Guérin écrit à sa femme Sonia le 27 avril 1941 : « </w:t>
      </w:r>
      <w:r w:rsidR="00CE5AFE" w:rsidRPr="00B5515C">
        <w:rPr>
          <w:rFonts w:ascii="Times New Roman" w:hAnsi="Times New Roman"/>
          <w:i/>
          <w:sz w:val="28"/>
        </w:rPr>
        <w:t>Qui a rédigé le prière d’insérer ? Si personne, chargez-en René, Jean-Pierre, ou même Paulhan ou Arland. Mais qu’ils signent.</w:t>
      </w:r>
      <w:r w:rsidR="00CE5AFE" w:rsidRPr="00B5515C">
        <w:rPr>
          <w:rFonts w:ascii="Times New Roman" w:hAnsi="Times New Roman"/>
          <w:sz w:val="28"/>
        </w:rPr>
        <w:t> » (</w:t>
      </w:r>
      <w:r w:rsidR="00CE5AFE" w:rsidRPr="00B5515C">
        <w:rPr>
          <w:rFonts w:ascii="Times New Roman" w:hAnsi="Times New Roman"/>
          <w:i/>
          <w:sz w:val="28"/>
        </w:rPr>
        <w:t>Lettres à Sonia</w:t>
      </w:r>
      <w:r w:rsidR="00CE5AFE" w:rsidRPr="00B5515C">
        <w:rPr>
          <w:rFonts w:ascii="Times New Roman" w:hAnsi="Times New Roman"/>
          <w:sz w:val="28"/>
        </w:rPr>
        <w:t>, Gallimard, 2005, p.</w:t>
      </w:r>
      <w:r w:rsidR="00142225">
        <w:rPr>
          <w:rFonts w:ascii="Times New Roman" w:hAnsi="Times New Roman"/>
          <w:sz w:val="28"/>
        </w:rPr>
        <w:t xml:space="preserve"> 121, et n. 1 pour le</w:t>
      </w:r>
      <w:r w:rsidR="00CE5AFE" w:rsidRPr="00B5515C">
        <w:rPr>
          <w:rFonts w:ascii="Times New Roman" w:hAnsi="Times New Roman"/>
          <w:sz w:val="28"/>
        </w:rPr>
        <w:t xml:space="preserve"> texte de </w:t>
      </w:r>
      <w:r w:rsidR="00142225">
        <w:rPr>
          <w:rFonts w:ascii="Times New Roman" w:hAnsi="Times New Roman"/>
          <w:sz w:val="28"/>
        </w:rPr>
        <w:t xml:space="preserve">Jean </w:t>
      </w:r>
      <w:r w:rsidR="00CE5AFE" w:rsidRPr="00B5515C">
        <w:rPr>
          <w:rFonts w:ascii="Times New Roman" w:hAnsi="Times New Roman"/>
          <w:sz w:val="28"/>
        </w:rPr>
        <w:t>Paulhan) ; le 25 août</w:t>
      </w:r>
      <w:r w:rsidR="00F63FEF">
        <w:rPr>
          <w:rFonts w:ascii="Times New Roman" w:hAnsi="Times New Roman"/>
          <w:sz w:val="28"/>
        </w:rPr>
        <w:t xml:space="preserve"> 1941</w:t>
      </w:r>
      <w:r w:rsidR="00CE5AFE" w:rsidRPr="00B5515C">
        <w:rPr>
          <w:rFonts w:ascii="Times New Roman" w:hAnsi="Times New Roman"/>
          <w:sz w:val="28"/>
        </w:rPr>
        <w:t xml:space="preserve">, </w:t>
      </w:r>
      <w:r w:rsidR="00C23203">
        <w:rPr>
          <w:rFonts w:ascii="Times New Roman" w:hAnsi="Times New Roman"/>
          <w:sz w:val="28"/>
        </w:rPr>
        <w:t xml:space="preserve">Raymond </w:t>
      </w:r>
      <w:r w:rsidR="00CE5AFE" w:rsidRPr="00B5515C">
        <w:rPr>
          <w:rFonts w:ascii="Times New Roman" w:hAnsi="Times New Roman"/>
          <w:sz w:val="28"/>
        </w:rPr>
        <w:t xml:space="preserve">Guérin remercie </w:t>
      </w:r>
      <w:r w:rsidR="0017472B">
        <w:rPr>
          <w:rFonts w:ascii="Times New Roman" w:hAnsi="Times New Roman"/>
          <w:sz w:val="28"/>
        </w:rPr>
        <w:t xml:space="preserve">Jean </w:t>
      </w:r>
      <w:r w:rsidR="00CE5AFE" w:rsidRPr="00B5515C">
        <w:rPr>
          <w:rFonts w:ascii="Times New Roman" w:hAnsi="Times New Roman"/>
          <w:sz w:val="28"/>
        </w:rPr>
        <w:t>Paulhan « </w:t>
      </w:r>
      <w:r w:rsidR="00CE5AFE" w:rsidRPr="00B5515C">
        <w:rPr>
          <w:rFonts w:ascii="Times New Roman" w:hAnsi="Times New Roman"/>
          <w:i/>
          <w:sz w:val="28"/>
        </w:rPr>
        <w:t>d’avoir bien voulu le rédiger</w:t>
      </w:r>
      <w:r w:rsidR="00CE5AFE" w:rsidRPr="00B5515C">
        <w:rPr>
          <w:rFonts w:ascii="Times New Roman" w:hAnsi="Times New Roman"/>
          <w:sz w:val="28"/>
        </w:rPr>
        <w:t> » (</w:t>
      </w:r>
      <w:r w:rsidR="00CE5AFE" w:rsidRPr="00B5515C">
        <w:rPr>
          <w:rFonts w:ascii="Times New Roman" w:hAnsi="Times New Roman"/>
          <w:i/>
          <w:sz w:val="28"/>
        </w:rPr>
        <w:t xml:space="preserve">Grandes largeurs, </w:t>
      </w:r>
      <w:r w:rsidR="00CE5AFE" w:rsidRPr="00B5515C">
        <w:rPr>
          <w:rFonts w:ascii="Times New Roman" w:hAnsi="Times New Roman"/>
          <w:sz w:val="28"/>
        </w:rPr>
        <w:t>p. 68)]</w:t>
      </w:r>
      <w:r>
        <w:rPr>
          <w:rFonts w:ascii="Times New Roman" w:hAnsi="Times New Roman"/>
          <w:sz w:val="28"/>
        </w:rPr>
        <w:t>.</w:t>
      </w:r>
    </w:p>
    <w:p w14:paraId="4E16F15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1369D0E" w14:textId="1390282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Fleurs de Tarbes », </w:t>
      </w:r>
      <w:r w:rsidRPr="00B5515C">
        <w:rPr>
          <w:rFonts w:ascii="Times New Roman" w:hAnsi="Times New Roman"/>
          <w:i/>
          <w:sz w:val="28"/>
        </w:rPr>
        <w:t>Comœdia</w:t>
      </w:r>
      <w:r w:rsidRPr="00B5515C">
        <w:rPr>
          <w:rFonts w:ascii="Times New Roman" w:hAnsi="Times New Roman"/>
          <w:sz w:val="28"/>
        </w:rPr>
        <w:t>, nouvelle série, n° 9, samedi 16 août 1941, p. 1 et 2 [portrait photographique Marti</w:t>
      </w:r>
      <w:r w:rsidR="00570D4B">
        <w:rPr>
          <w:rFonts w:ascii="Times New Roman" w:hAnsi="Times New Roman"/>
          <w:sz w:val="28"/>
        </w:rPr>
        <w:t>nie légendé « M. Jean Paulhan » ; trois intertitres </w:t>
      </w:r>
      <w:r w:rsidRPr="00B5515C">
        <w:rPr>
          <w:rFonts w:ascii="Times New Roman" w:hAnsi="Times New Roman"/>
          <w:sz w:val="28"/>
        </w:rPr>
        <w:t>: « “La littérature à l’état sauvage” », « “Défaut de la pensée critique” » et « “L’homme muet” » ; texte signé : « </w:t>
      </w:r>
      <w:r w:rsidRPr="00BE5F3D">
        <w:rPr>
          <w:rFonts w:ascii="Times New Roman" w:hAnsi="Times New Roman"/>
          <w:i/>
          <w:sz w:val="28"/>
        </w:rPr>
        <w:t>Jean Paulhan </w:t>
      </w:r>
      <w:r w:rsidRPr="00B5515C">
        <w:rPr>
          <w:rFonts w:ascii="Times New Roman" w:hAnsi="Times New Roman"/>
          <w:sz w:val="28"/>
        </w:rPr>
        <w:t>».</w:t>
      </w:r>
    </w:p>
    <w:p w14:paraId="0734103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Cet extrait est précédé d’une présentation non signée  « </w:t>
      </w:r>
      <w:r w:rsidRPr="00B5515C">
        <w:rPr>
          <w:rFonts w:ascii="Times New Roman" w:hAnsi="Times New Roman"/>
          <w:i/>
          <w:sz w:val="28"/>
        </w:rPr>
        <w:t xml:space="preserve">Peut-être n’est-il aujourd’hui personne dont l’action sur la littérature est plus généreuse et plus efficace que celle de Jean Paulhan. Soit à la </w:t>
      </w:r>
      <w:r w:rsidRPr="00B5515C">
        <w:rPr>
          <w:rFonts w:ascii="Times New Roman" w:hAnsi="Times New Roman"/>
          <w:sz w:val="28"/>
        </w:rPr>
        <w:t>Nouvelle Revue française</w:t>
      </w:r>
      <w:r w:rsidRPr="00B5515C">
        <w:rPr>
          <w:rFonts w:ascii="Times New Roman" w:hAnsi="Times New Roman"/>
          <w:i/>
          <w:sz w:val="28"/>
        </w:rPr>
        <w:t xml:space="preserve">, soit à </w:t>
      </w:r>
      <w:r w:rsidRPr="00B5515C">
        <w:rPr>
          <w:rFonts w:ascii="Times New Roman" w:hAnsi="Times New Roman"/>
          <w:sz w:val="28"/>
        </w:rPr>
        <w:t xml:space="preserve">Commerce </w:t>
      </w:r>
      <w:r w:rsidRPr="00B5515C">
        <w:rPr>
          <w:rFonts w:ascii="Times New Roman" w:hAnsi="Times New Roman"/>
          <w:i/>
          <w:sz w:val="28"/>
        </w:rPr>
        <w:t xml:space="preserve">ou à </w:t>
      </w:r>
      <w:r w:rsidRPr="00B5515C">
        <w:rPr>
          <w:rFonts w:ascii="Times New Roman" w:hAnsi="Times New Roman"/>
          <w:sz w:val="28"/>
        </w:rPr>
        <w:t>Mesures</w:t>
      </w:r>
      <w:r w:rsidRPr="00B5515C">
        <w:rPr>
          <w:rFonts w:ascii="Times New Roman" w:hAnsi="Times New Roman"/>
          <w:i/>
          <w:sz w:val="28"/>
        </w:rPr>
        <w:t xml:space="preserve">, il s’est proprement donné, avec une abnégation et une intelligence admirable. </w:t>
      </w:r>
      <w:r w:rsidRPr="00B5515C">
        <w:rPr>
          <w:rFonts w:ascii="Times New Roman" w:hAnsi="Times New Roman"/>
          <w:sz w:val="28"/>
        </w:rPr>
        <w:t xml:space="preserve">[…] </w:t>
      </w:r>
      <w:r w:rsidRPr="00B5515C">
        <w:rPr>
          <w:rFonts w:ascii="Times New Roman" w:hAnsi="Times New Roman"/>
          <w:i/>
          <w:sz w:val="28"/>
        </w:rPr>
        <w:t xml:space="preserve">Il n’est pas, de nos jours, d’intelligence plus subtile que celle-ci ; il n’est pas de langue qui apporte un plaisir plus raffiné. Voici un extrait des </w:t>
      </w:r>
      <w:r w:rsidRPr="00B5515C">
        <w:rPr>
          <w:rFonts w:ascii="Times New Roman" w:hAnsi="Times New Roman"/>
          <w:sz w:val="28"/>
        </w:rPr>
        <w:t xml:space="preserve">Fleurs de Tarbes. » On se rappellera que René Delange, directeur de </w:t>
      </w:r>
      <w:r w:rsidRPr="00B5515C">
        <w:rPr>
          <w:rFonts w:ascii="Times New Roman" w:hAnsi="Times New Roman"/>
          <w:i/>
          <w:sz w:val="28"/>
        </w:rPr>
        <w:t>Comœdia</w:t>
      </w:r>
      <w:r w:rsidRPr="00B5515C">
        <w:rPr>
          <w:rFonts w:ascii="Times New Roman" w:hAnsi="Times New Roman"/>
          <w:sz w:val="28"/>
        </w:rPr>
        <w:t xml:space="preserve">, avait signé un dialogue, dans </w:t>
      </w:r>
      <w:r w:rsidRPr="00B5515C">
        <w:rPr>
          <w:rFonts w:ascii="Times New Roman" w:hAnsi="Times New Roman"/>
          <w:i/>
          <w:sz w:val="28"/>
        </w:rPr>
        <w:t xml:space="preserve">Les Cahiers d’aujourd’hui </w:t>
      </w:r>
      <w:r w:rsidRPr="00B5515C">
        <w:rPr>
          <w:rFonts w:ascii="Times New Roman" w:hAnsi="Times New Roman"/>
          <w:sz w:val="28"/>
        </w:rPr>
        <w:t xml:space="preserve">(p. 282-285), avec Félix Fénéon. </w:t>
      </w:r>
    </w:p>
    <w:p w14:paraId="735F81B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Voir la lettre de Louis Guilloux à Paulhan, « </w:t>
      </w:r>
      <w:r w:rsidRPr="00B5515C">
        <w:rPr>
          <w:rFonts w:ascii="Times New Roman" w:hAnsi="Times New Roman"/>
          <w:i/>
          <w:sz w:val="28"/>
        </w:rPr>
        <w:t>St-Brieuc, 20 oct. 41 / 13 rue Lavoisier</w:t>
      </w:r>
      <w:r w:rsidRPr="00B5515C">
        <w:rPr>
          <w:rFonts w:ascii="Times New Roman" w:hAnsi="Times New Roman"/>
          <w:sz w:val="28"/>
        </w:rPr>
        <w:t> » : « </w:t>
      </w:r>
      <w:r w:rsidRPr="00B5515C">
        <w:rPr>
          <w:rFonts w:ascii="Times New Roman" w:hAnsi="Times New Roman"/>
          <w:i/>
          <w:sz w:val="28"/>
        </w:rPr>
        <w:t xml:space="preserve">A propos de la collaboration à Comœdia, vous avez je crois raison, et je me range à vos avis. Ceci pose un petit problème pratique, lié d’ailleurs à la publication du </w:t>
      </w:r>
      <w:r w:rsidRPr="00B5515C">
        <w:rPr>
          <w:rFonts w:ascii="Times New Roman" w:hAnsi="Times New Roman"/>
          <w:sz w:val="28"/>
        </w:rPr>
        <w:t>Paradis »].</w:t>
      </w:r>
    </w:p>
    <w:p w14:paraId="32006B5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522362E" w14:textId="538AD2B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 xml:space="preserve">Les Fleurs de Tarbes </w:t>
      </w:r>
      <w:r w:rsidRPr="00B5515C">
        <w:rPr>
          <w:rFonts w:ascii="Times New Roman" w:hAnsi="Times New Roman"/>
          <w:sz w:val="28"/>
        </w:rPr>
        <w:t xml:space="preserve">ou </w:t>
      </w:r>
      <w:r w:rsidRPr="00B5515C">
        <w:rPr>
          <w:rFonts w:ascii="Times New Roman" w:hAnsi="Times New Roman"/>
          <w:i/>
          <w:sz w:val="28"/>
        </w:rPr>
        <w:t>La terreur dans les lettres</w:t>
      </w:r>
      <w:r w:rsidRPr="00B5515C">
        <w:rPr>
          <w:rFonts w:ascii="Times New Roman" w:hAnsi="Times New Roman"/>
          <w:sz w:val="28"/>
        </w:rPr>
        <w:t>, Paris, Gallimard, 1941, 227 p. (coll. « Blanche ») [livre dédié « </w:t>
      </w:r>
      <w:r w:rsidRPr="00CE05EB">
        <w:rPr>
          <w:rFonts w:ascii="Times New Roman" w:hAnsi="Times New Roman"/>
          <w:i/>
          <w:sz w:val="28"/>
        </w:rPr>
        <w:t>pour André Gide </w:t>
      </w:r>
      <w:r w:rsidRPr="00B5515C">
        <w:rPr>
          <w:rFonts w:ascii="Times New Roman" w:hAnsi="Times New Roman"/>
          <w:sz w:val="28"/>
        </w:rPr>
        <w:t xml:space="preserve">» ; tirage de tête à 22 exemplaires sur vélin labeur des papeteries Navarre, dont vingt exemplaires numérotés de 1 à 20 et deux exemplaires hors commerce marqués </w:t>
      </w:r>
      <w:r w:rsidRPr="00B5515C">
        <w:rPr>
          <w:rFonts w:ascii="Times New Roman" w:hAnsi="Times New Roman"/>
          <w:i/>
          <w:sz w:val="28"/>
        </w:rPr>
        <w:t>a</w:t>
      </w:r>
      <w:r w:rsidRPr="00B5515C">
        <w:rPr>
          <w:rFonts w:ascii="Times New Roman" w:hAnsi="Times New Roman"/>
          <w:sz w:val="28"/>
        </w:rPr>
        <w:t xml:space="preserve"> et </w:t>
      </w:r>
      <w:r w:rsidRPr="00B5515C">
        <w:rPr>
          <w:rFonts w:ascii="Times New Roman" w:hAnsi="Times New Roman"/>
          <w:i/>
          <w:sz w:val="28"/>
        </w:rPr>
        <w:t>b</w:t>
      </w:r>
      <w:r w:rsidRPr="00B5515C">
        <w:rPr>
          <w:rFonts w:ascii="Times New Roman" w:hAnsi="Times New Roman"/>
          <w:sz w:val="28"/>
        </w:rPr>
        <w:t>, ce dernier établi par A. Cerrutti, sous reliure et étui rouges</w:t>
      </w:r>
      <w:r w:rsidRPr="00B5515C">
        <w:rPr>
          <w:rFonts w:ascii="Times New Roman" w:hAnsi="Times New Roman"/>
          <w:i/>
          <w:sz w:val="28"/>
        </w:rPr>
        <w:t xml:space="preserve">, </w:t>
      </w:r>
      <w:r w:rsidRPr="00B5515C">
        <w:rPr>
          <w:rFonts w:ascii="Times New Roman" w:hAnsi="Times New Roman"/>
          <w:sz w:val="28"/>
        </w:rPr>
        <w:t>entre les mains de l’auteur ; dépôt légal 3</w:t>
      </w:r>
      <w:r w:rsidRPr="00CE05EB">
        <w:rPr>
          <w:rFonts w:ascii="Times New Roman" w:hAnsi="Times New Roman"/>
          <w:sz w:val="28"/>
          <w:szCs w:val="28"/>
          <w:vertAlign w:val="superscript"/>
        </w:rPr>
        <w:t>e</w:t>
      </w:r>
      <w:r w:rsidR="00CE05EB">
        <w:rPr>
          <w:rFonts w:ascii="Times New Roman" w:hAnsi="Times New Roman"/>
          <w:sz w:val="28"/>
        </w:rPr>
        <w:t xml:space="preserve"> trimestre 1941 </w:t>
      </w:r>
      <w:r w:rsidRPr="00B5515C">
        <w:rPr>
          <w:rFonts w:ascii="Times New Roman" w:hAnsi="Times New Roman"/>
          <w:sz w:val="28"/>
        </w:rPr>
        <w:t>; mise en vente le 29 août 1941, réimpressions en mai 1942, le 19 janvier 1945 (mille exemplaires reliés d’après la maquette de Mario Prassinos), le 31 mai 1950 et le 30 octobre 1963 ; un exemplaire de 1941, relié toile sans couvertures, porte de nombreuses corrections à l’encre et au crayon et muni d’onglets latéraux, avec titres manuscrits ; daté « </w:t>
      </w:r>
      <w:r w:rsidR="003E7DD2">
        <w:rPr>
          <w:rFonts w:ascii="Times New Roman" w:hAnsi="Times New Roman"/>
          <w:i/>
          <w:sz w:val="28"/>
        </w:rPr>
        <w:t>AOUT</w:t>
      </w:r>
      <w:r w:rsidRPr="00B5515C">
        <w:rPr>
          <w:rFonts w:ascii="Times New Roman" w:hAnsi="Times New Roman"/>
          <w:i/>
          <w:sz w:val="28"/>
        </w:rPr>
        <w:t xml:space="preserve"> 1941</w:t>
      </w:r>
      <w:r w:rsidRPr="00B5515C">
        <w:rPr>
          <w:rFonts w:ascii="Times New Roman" w:hAnsi="Times New Roman"/>
          <w:sz w:val="28"/>
        </w:rPr>
        <w:t> », le prière d’insérer est sur papier bleu, imprimé recto-verso, et signé de Jean Vaudal.</w:t>
      </w:r>
    </w:p>
    <w:p w14:paraId="1C855330" w14:textId="3E886E8A" w:rsidR="001733A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B17C15">
        <w:rPr>
          <w:rFonts w:ascii="Times New Roman" w:hAnsi="Times New Roman"/>
          <w:sz w:val="28"/>
        </w:rPr>
        <w:t>Le bon à tirer a été donné par Gerhard Heller début 1941, malgré le passage : « </w:t>
      </w:r>
      <w:r w:rsidR="00B17C15">
        <w:rPr>
          <w:rFonts w:ascii="Times New Roman" w:hAnsi="Times New Roman"/>
          <w:i/>
          <w:sz w:val="28"/>
        </w:rPr>
        <w:t xml:space="preserve">Je ne dis rien d’un monde où les grands politiques parlent paix quand ils songent guerre </w:t>
      </w:r>
      <w:r w:rsidR="00B17C15">
        <w:rPr>
          <w:rFonts w:ascii="Times New Roman" w:hAnsi="Times New Roman"/>
          <w:sz w:val="28"/>
        </w:rPr>
        <w:t>[…] » (</w:t>
      </w:r>
      <w:r w:rsidR="00B17C15">
        <w:rPr>
          <w:rFonts w:ascii="Times New Roman" w:hAnsi="Times New Roman"/>
          <w:i/>
          <w:sz w:val="28"/>
        </w:rPr>
        <w:t>Un Allemand à Paris</w:t>
      </w:r>
      <w:r w:rsidR="00B17C15">
        <w:rPr>
          <w:rFonts w:ascii="Times New Roman" w:hAnsi="Times New Roman"/>
          <w:sz w:val="28"/>
        </w:rPr>
        <w:t xml:space="preserve">, Seuil, 1981, p. 96). </w:t>
      </w:r>
      <w:r w:rsidRPr="00B5515C">
        <w:rPr>
          <w:rFonts w:ascii="Times New Roman" w:hAnsi="Times New Roman"/>
          <w:sz w:val="28"/>
        </w:rPr>
        <w:t xml:space="preserve">La maquette originale de la couverture avec dessin, feuillets d’épreuves corrigées, corrections et passages autographes de </w:t>
      </w:r>
      <w:r w:rsidR="0041481F">
        <w:rPr>
          <w:rFonts w:ascii="Times New Roman" w:hAnsi="Times New Roman"/>
          <w:sz w:val="28"/>
        </w:rPr>
        <w:t xml:space="preserve">Jean </w:t>
      </w:r>
      <w:r w:rsidRPr="00B5515C">
        <w:rPr>
          <w:rFonts w:ascii="Times New Roman" w:hAnsi="Times New Roman"/>
          <w:sz w:val="28"/>
        </w:rPr>
        <w:t>Paulhan a été vendue avec la bibliothèque de J.L. François, par M</w:t>
      </w:r>
      <w:r w:rsidRPr="00B17C15">
        <w:rPr>
          <w:rFonts w:ascii="Times New Roman" w:hAnsi="Times New Roman"/>
          <w:sz w:val="28"/>
          <w:szCs w:val="28"/>
          <w:vertAlign w:val="superscript"/>
        </w:rPr>
        <w:t>es</w:t>
      </w:r>
      <w:r w:rsidRPr="00B5515C">
        <w:rPr>
          <w:rFonts w:ascii="Times New Roman" w:hAnsi="Times New Roman"/>
          <w:sz w:val="28"/>
        </w:rPr>
        <w:t xml:space="preserve"> </w:t>
      </w:r>
      <w:r w:rsidR="0041481F">
        <w:rPr>
          <w:rFonts w:ascii="Times New Roman" w:hAnsi="Times New Roman"/>
          <w:sz w:val="28"/>
        </w:rPr>
        <w:t>René Laurin, Yannick Guilloux, É</w:t>
      </w:r>
      <w:r w:rsidRPr="00B5515C">
        <w:rPr>
          <w:rFonts w:ascii="Times New Roman" w:hAnsi="Times New Roman"/>
          <w:sz w:val="28"/>
        </w:rPr>
        <w:t xml:space="preserve">ric Buffetaud et Dominique Tailleur, à Drouot rive gauche, le lundi 5 avril 1976, salle 2, </w:t>
      </w:r>
      <w:r w:rsidRPr="00B17C15">
        <w:rPr>
          <w:rFonts w:ascii="Times New Roman" w:hAnsi="Times New Roman"/>
          <w:i/>
          <w:sz w:val="28"/>
        </w:rPr>
        <w:t>n.p</w:t>
      </w:r>
      <w:r w:rsidRPr="00B5515C">
        <w:rPr>
          <w:rFonts w:ascii="Times New Roman" w:hAnsi="Times New Roman"/>
          <w:sz w:val="28"/>
        </w:rPr>
        <w:t>., n° 433 du catalogue.</w:t>
      </w:r>
    </w:p>
    <w:p w14:paraId="3249090B" w14:textId="7629FDDE" w:rsidR="006E6CC0" w:rsidRPr="00B5515C" w:rsidRDefault="006E6CC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A37BB3">
        <w:rPr>
          <w:rFonts w:ascii="Times New Roman" w:hAnsi="Times New Roman"/>
          <w:sz w:val="28"/>
        </w:rPr>
        <w:t xml:space="preserve">Jean Fautrier écrit à Jean Paulhan, </w:t>
      </w:r>
      <w:r w:rsidR="00A37BB3">
        <w:rPr>
          <w:rFonts w:ascii="Times New Roman" w:hAnsi="Times New Roman"/>
          <w:i/>
          <w:sz w:val="28"/>
        </w:rPr>
        <w:t>s.d.</w:t>
      </w:r>
      <w:r w:rsidR="00A37BB3">
        <w:rPr>
          <w:rFonts w:ascii="Times New Roman" w:hAnsi="Times New Roman"/>
          <w:sz w:val="28"/>
        </w:rPr>
        <w:t xml:space="preserve"> [1943] : </w:t>
      </w:r>
      <w:r w:rsidR="00A37BB3">
        <w:rPr>
          <w:rFonts w:ascii="Times New Roman" w:hAnsi="Times New Roman"/>
          <w:i/>
          <w:sz w:val="28"/>
        </w:rPr>
        <w:t>« </w:t>
      </w:r>
      <w:r w:rsidR="00A37BB3" w:rsidRPr="00A37BB3">
        <w:rPr>
          <w:rFonts w:ascii="Times New Roman" w:hAnsi="Times New Roman"/>
          <w:i/>
          <w:sz w:val="28"/>
        </w:rPr>
        <w:t>Hier après votre départ j’ai pris avec moi le précieux manuscrit — vous ne savez pas (ou plutôt si vous savez maintenant) tout ce qu’un manuscrit peut représenter d’authentique d’émouvant pour moi — C’est dans cette forme que je lirai plus tard cette œuvre</w:t>
      </w:r>
      <w:r w:rsidR="00A37BB3">
        <w:rPr>
          <w:rFonts w:ascii="Times New Roman" w:hAnsi="Times New Roman"/>
          <w:sz w:val="28"/>
        </w:rPr>
        <w:t xml:space="preserve">. / — Avez-vous encore celui du “pont traversé” et du “guerrier appliqué” ? </w:t>
      </w:r>
      <w:r w:rsidR="00A37BB3">
        <w:rPr>
          <w:rFonts w:ascii="Times New Roman" w:hAnsi="Times New Roman"/>
          <w:i/>
          <w:sz w:val="28"/>
        </w:rPr>
        <w:t xml:space="preserve">/ Pour celui que vous m’avez apporté et oublié ici, que la question reste très nette entre nous — je le garde car j’aurai déjà de la peine à vous le rendre — mais à une seule condition : vous aurez </w:t>
      </w:r>
      <w:r w:rsidR="00A37BB3">
        <w:rPr>
          <w:rFonts w:ascii="Times New Roman" w:hAnsi="Times New Roman"/>
          <w:sz w:val="28"/>
        </w:rPr>
        <w:t xml:space="preserve">vos </w:t>
      </w:r>
      <w:r w:rsidR="00A37BB3">
        <w:rPr>
          <w:rFonts w:ascii="Times New Roman" w:hAnsi="Times New Roman"/>
          <w:i/>
          <w:sz w:val="28"/>
        </w:rPr>
        <w:t xml:space="preserve">dessins, </w:t>
      </w:r>
      <w:r w:rsidR="00A37BB3">
        <w:rPr>
          <w:rFonts w:ascii="Times New Roman" w:hAnsi="Times New Roman"/>
          <w:sz w:val="28"/>
        </w:rPr>
        <w:t xml:space="preserve">votre </w:t>
      </w:r>
      <w:r w:rsidR="00A37BB3">
        <w:rPr>
          <w:rFonts w:ascii="Times New Roman" w:hAnsi="Times New Roman"/>
          <w:i/>
          <w:sz w:val="28"/>
        </w:rPr>
        <w:t xml:space="preserve">toile, qui sera celle que vous aimez mieux dans ce que j’aurai fait cette année — Madame Paulhan aura </w:t>
      </w:r>
      <w:r w:rsidR="00A37BB3">
        <w:rPr>
          <w:rFonts w:ascii="Times New Roman" w:hAnsi="Times New Roman"/>
          <w:sz w:val="28"/>
        </w:rPr>
        <w:t xml:space="preserve">sa </w:t>
      </w:r>
      <w:r w:rsidR="00A37BB3">
        <w:rPr>
          <w:rFonts w:ascii="Times New Roman" w:hAnsi="Times New Roman"/>
          <w:i/>
          <w:sz w:val="28"/>
        </w:rPr>
        <w:t xml:space="preserve">toile, en </w:t>
      </w:r>
      <w:r w:rsidR="00A37BB3">
        <w:rPr>
          <w:rFonts w:ascii="Times New Roman" w:hAnsi="Times New Roman"/>
          <w:sz w:val="28"/>
        </w:rPr>
        <w:t xml:space="preserve">échange </w:t>
      </w:r>
      <w:r w:rsidR="00A37BB3">
        <w:rPr>
          <w:rFonts w:ascii="Times New Roman" w:hAnsi="Times New Roman"/>
          <w:i/>
          <w:sz w:val="28"/>
        </w:rPr>
        <w:t xml:space="preserve">contre des places de théâtre lorsque vous en aurez. Pour ce manuscrit nous verrons ensemble comment l’échanger — si vous n’êtes pas d’ici là tout à fait dégoûté de ma peinture. » </w:t>
      </w:r>
      <w:r w:rsidR="00A37BB3">
        <w:rPr>
          <w:rFonts w:ascii="Times New Roman" w:hAnsi="Times New Roman"/>
          <w:sz w:val="28"/>
        </w:rPr>
        <w:t xml:space="preserve">Après la mort de Jean Fautrier, ce manuscrit </w:t>
      </w:r>
      <w:r>
        <w:rPr>
          <w:rFonts w:ascii="Times New Roman" w:hAnsi="Times New Roman"/>
          <w:sz w:val="28"/>
        </w:rPr>
        <w:t>a été détenu par la femme de Jean Fautrier</w:t>
      </w:r>
      <w:r w:rsidR="00D84D61">
        <w:rPr>
          <w:rFonts w:ascii="Times New Roman" w:hAnsi="Times New Roman"/>
          <w:sz w:val="28"/>
        </w:rPr>
        <w:t>, puis par une amie de celle-ci</w:t>
      </w:r>
      <w:r>
        <w:rPr>
          <w:rFonts w:ascii="Times New Roman" w:hAnsi="Times New Roman"/>
          <w:sz w:val="28"/>
        </w:rPr>
        <w:t>.</w:t>
      </w:r>
    </w:p>
    <w:p w14:paraId="41D50F0F" w14:textId="5C60F4B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Dès le « </w:t>
      </w:r>
      <w:r w:rsidRPr="00B5515C">
        <w:rPr>
          <w:rFonts w:ascii="Times New Roman" w:hAnsi="Times New Roman"/>
          <w:i/>
          <w:sz w:val="28"/>
        </w:rPr>
        <w:t xml:space="preserve">vendredi 12 septembre </w:t>
      </w:r>
      <w:r w:rsidRPr="00B5515C">
        <w:rPr>
          <w:rFonts w:ascii="Times New Roman" w:hAnsi="Times New Roman"/>
          <w:sz w:val="28"/>
        </w:rPr>
        <w:t>[19]</w:t>
      </w:r>
      <w:r w:rsidRPr="00B5515C">
        <w:rPr>
          <w:rFonts w:ascii="Times New Roman" w:hAnsi="Times New Roman"/>
          <w:i/>
          <w:sz w:val="28"/>
        </w:rPr>
        <w:t>30</w:t>
      </w:r>
      <w:r w:rsidRPr="00B5515C">
        <w:rPr>
          <w:rFonts w:ascii="Times New Roman" w:hAnsi="Times New Roman"/>
          <w:sz w:val="28"/>
        </w:rPr>
        <w:t> », Marcel Arland écrit à Jean Paulhan : « </w:t>
      </w:r>
      <w:r w:rsidRPr="00B5515C">
        <w:rPr>
          <w:rFonts w:ascii="Times New Roman" w:hAnsi="Times New Roman"/>
          <w:i/>
          <w:sz w:val="28"/>
        </w:rPr>
        <w:t xml:space="preserve">J’ai reçu les premières pages des </w:t>
      </w:r>
      <w:r w:rsidRPr="00B5515C">
        <w:rPr>
          <w:rFonts w:ascii="Times New Roman" w:hAnsi="Times New Roman"/>
          <w:sz w:val="28"/>
        </w:rPr>
        <w:t xml:space="preserve">Fleurs. </w:t>
      </w:r>
      <w:r w:rsidRPr="00B5515C">
        <w:rPr>
          <w:rFonts w:ascii="Times New Roman" w:hAnsi="Times New Roman"/>
          <w:i/>
          <w:sz w:val="28"/>
        </w:rPr>
        <w:t>Je les lirai dimanche, premier jour de repos depuis quelques semaines.</w:t>
      </w:r>
      <w:r w:rsidRPr="00B5515C">
        <w:rPr>
          <w:rFonts w:ascii="Times New Roman" w:hAnsi="Times New Roman"/>
          <w:sz w:val="28"/>
        </w:rPr>
        <w:t> » En 1932, Marcel Arland écrit à nouveau : « </w:t>
      </w:r>
      <w:r w:rsidRPr="00B5515C">
        <w:rPr>
          <w:rFonts w:ascii="Times New Roman" w:hAnsi="Times New Roman"/>
          <w:i/>
          <w:sz w:val="28"/>
        </w:rPr>
        <w:t xml:space="preserve">Ta lettre de Port-Cros n’est peut-être pas très juste. Il semble que je t’aie déçu en m’engageant pas avec toi une discussion sur les </w:t>
      </w:r>
      <w:r w:rsidRPr="00B5515C">
        <w:rPr>
          <w:rFonts w:ascii="Times New Roman" w:hAnsi="Times New Roman"/>
          <w:sz w:val="28"/>
        </w:rPr>
        <w:t>Fleurs de T.</w:t>
      </w:r>
      <w:r w:rsidRPr="00B5515C">
        <w:rPr>
          <w:rFonts w:ascii="Times New Roman" w:hAnsi="Times New Roman"/>
          <w:i/>
          <w:sz w:val="28"/>
        </w:rPr>
        <w:t xml:space="preserve">, et que tu l’attribues non peut-être à de l’indifférence, mais à un refus de faire l’effort nécessaire. — Comment veux-tu qu’un travail auquel tu consacres le meilleur de ta pensée puisse ne pas m’intéresser ? Mais ce n’est pas seulement à cause de toi qu’il m’intéresse. Et si je me suis abstenu d’une discussion, c’est précisément que la question me semblait trop importante pour qu’il fût décent que j’y prisse part, après une heure ou une journée seule de réflexion. Mais ne va pas croire que je ne sente pas la portée, la richesse de tes nouvelles propositions. J’ai toujours pensé que tu allais, dans les </w:t>
      </w:r>
      <w:r w:rsidRPr="00B5515C">
        <w:rPr>
          <w:rFonts w:ascii="Times New Roman" w:hAnsi="Times New Roman"/>
          <w:sz w:val="28"/>
        </w:rPr>
        <w:t>F.d.T.</w:t>
      </w:r>
      <w:r w:rsidRPr="00B5515C">
        <w:rPr>
          <w:rFonts w:ascii="Times New Roman" w:hAnsi="Times New Roman"/>
          <w:i/>
          <w:sz w:val="28"/>
        </w:rPr>
        <w:t>, par des chemins nouveaux ; mais j’ai parfois douté que tu atteignisses enfin à un nouveau domaine. Je suis convaincu à présent que ce domaine, tu l’as découvert. Je le pressens, je le vois déjà dans tes lettres ; mais montre-nous en le chemin.</w:t>
      </w:r>
      <w:r w:rsidRPr="00B5515C">
        <w:rPr>
          <w:rFonts w:ascii="Times New Roman" w:hAnsi="Times New Roman"/>
          <w:sz w:val="28"/>
        </w:rPr>
        <w:t> » Puis, en [1934] : « </w:t>
      </w:r>
      <w:r w:rsidRPr="00B5515C">
        <w:rPr>
          <w:rFonts w:ascii="Times New Roman" w:hAnsi="Times New Roman"/>
          <w:i/>
          <w:sz w:val="28"/>
        </w:rPr>
        <w:t xml:space="preserve">Comment peux-tu avoir la pensée que je pourrais rire, même amicalement, des </w:t>
      </w:r>
      <w:r w:rsidRPr="00B5515C">
        <w:rPr>
          <w:rFonts w:ascii="Times New Roman" w:hAnsi="Times New Roman"/>
          <w:sz w:val="28"/>
        </w:rPr>
        <w:t>Fleurs de Tarbes</w:t>
      </w:r>
      <w:r w:rsidRPr="00B5515C">
        <w:rPr>
          <w:rFonts w:ascii="Times New Roman" w:hAnsi="Times New Roman"/>
          <w:i/>
          <w:sz w:val="28"/>
        </w:rPr>
        <w:t xml:space="preserve"> ? si je t’en parle peu, c’est afin que tu ne te sentes pas obligé de me dire : “</w:t>
      </w:r>
      <w:r w:rsidRPr="00B5515C">
        <w:rPr>
          <w:rFonts w:ascii="Times New Roman" w:hAnsi="Times New Roman"/>
          <w:sz w:val="28"/>
        </w:rPr>
        <w:t>Mais oui, cela va bien. Dans un ou deux mois…</w:t>
      </w:r>
      <w:r w:rsidRPr="00B5515C">
        <w:rPr>
          <w:rFonts w:ascii="Times New Roman" w:hAnsi="Times New Roman"/>
          <w:i/>
          <w:sz w:val="28"/>
        </w:rPr>
        <w:t xml:space="preserve">” </w:t>
      </w:r>
      <w:r w:rsidRPr="00B5515C">
        <w:rPr>
          <w:rFonts w:ascii="Times New Roman" w:hAnsi="Times New Roman"/>
          <w:sz w:val="28"/>
        </w:rPr>
        <w:t>J’ai pensé, dès le premier jour où j’ai aperçu un peu ton travail, qu’il ne pouvait être honnêtement fait ni en 2 ans ni en 3. Que tu ratures, recommences, modifies, je suis sûr que tu acquiers quelques chose chaque jour, et que c’est nécessaire non seule</w:t>
      </w:r>
      <w:r w:rsidR="00B32386">
        <w:rPr>
          <w:rFonts w:ascii="Times New Roman" w:hAnsi="Times New Roman"/>
          <w:sz w:val="28"/>
        </w:rPr>
        <w:t>ment à ton œuvre, mais à toi. »</w:t>
      </w:r>
      <w:r w:rsidRPr="00B5515C">
        <w:rPr>
          <w:rFonts w:ascii="Times New Roman" w:hAnsi="Times New Roman"/>
          <w:sz w:val="28"/>
        </w:rPr>
        <w:t xml:space="preserve"> </w:t>
      </w:r>
    </w:p>
    <w:p w14:paraId="25AF9C40" w14:textId="54B8029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w:t>
      </w:r>
      <w:r w:rsidRPr="00B5515C">
        <w:rPr>
          <w:rFonts w:ascii="Times New Roman" w:hAnsi="Times New Roman"/>
          <w:i/>
          <w:sz w:val="28"/>
        </w:rPr>
        <w:t xml:space="preserve">Les </w:t>
      </w:r>
      <w:r w:rsidRPr="00B5515C">
        <w:rPr>
          <w:rFonts w:ascii="Times New Roman" w:hAnsi="Times New Roman"/>
          <w:sz w:val="28"/>
        </w:rPr>
        <w:t>Fleurs de Tarbes</w:t>
      </w:r>
      <w:r w:rsidRPr="00B5515C">
        <w:rPr>
          <w:rFonts w:ascii="Times New Roman" w:hAnsi="Times New Roman"/>
          <w:i/>
          <w:sz w:val="28"/>
        </w:rPr>
        <w:t>(I) vont paraître</w:t>
      </w:r>
      <w:r w:rsidRPr="00B5515C">
        <w:rPr>
          <w:rFonts w:ascii="Times New Roman" w:hAnsi="Times New Roman"/>
          <w:sz w:val="28"/>
        </w:rPr>
        <w:t xml:space="preserve"> », écrit Paulhan à « Monsieur Comnène », </w:t>
      </w:r>
      <w:r w:rsidRPr="00B5515C">
        <w:rPr>
          <w:rFonts w:ascii="Times New Roman" w:hAnsi="Times New Roman"/>
          <w:i/>
          <w:sz w:val="28"/>
        </w:rPr>
        <w:t>i.e.</w:t>
      </w:r>
      <w:r w:rsidRPr="00B5515C">
        <w:rPr>
          <w:rFonts w:ascii="Times New Roman" w:hAnsi="Times New Roman"/>
          <w:sz w:val="28"/>
        </w:rPr>
        <w:t xml:space="preserve"> Benjamin Crémieux, le « </w:t>
      </w:r>
      <w:r w:rsidRPr="00B5515C">
        <w:rPr>
          <w:rFonts w:ascii="Times New Roman" w:hAnsi="Times New Roman"/>
          <w:i/>
          <w:sz w:val="28"/>
        </w:rPr>
        <w:t xml:space="preserve">29 - 5 / </w:t>
      </w:r>
      <w:r w:rsidR="006E6CC0">
        <w:rPr>
          <w:rFonts w:ascii="Times New Roman" w:hAnsi="Times New Roman"/>
          <w:sz w:val="28"/>
        </w:rPr>
        <w:t>[19]</w:t>
      </w:r>
      <w:r w:rsidRPr="00B5515C">
        <w:rPr>
          <w:rFonts w:ascii="Times New Roman" w:hAnsi="Times New Roman"/>
          <w:i/>
          <w:sz w:val="28"/>
        </w:rPr>
        <w:t>41</w:t>
      </w:r>
      <w:r w:rsidRPr="00B5515C">
        <w:rPr>
          <w:rFonts w:ascii="Times New Roman" w:hAnsi="Times New Roman"/>
          <w:sz w:val="28"/>
        </w:rPr>
        <w:t xml:space="preserve"> ». Dans ses réponses au questionnaire d’après-guerre que lui envoie Gérard Heller, Paulhan donne la date de mai 1941. </w:t>
      </w:r>
    </w:p>
    <w:p w14:paraId="161AE01C" w14:textId="0DFD88D9" w:rsidR="0098328E"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98328E">
        <w:rPr>
          <w:rFonts w:ascii="Times New Roman" w:hAnsi="Times New Roman"/>
          <w:sz w:val="28"/>
        </w:rPr>
        <w:t>L’exemplaire n° 1 est dédicacé « </w:t>
      </w:r>
      <w:r w:rsidR="0098328E">
        <w:rPr>
          <w:rFonts w:ascii="Times New Roman" w:hAnsi="Times New Roman"/>
          <w:i/>
          <w:sz w:val="28"/>
        </w:rPr>
        <w:t>au prince de l’École du Lunain</w:t>
      </w:r>
      <w:r w:rsidR="0098328E">
        <w:rPr>
          <w:rFonts w:ascii="Times New Roman" w:hAnsi="Times New Roman"/>
          <w:sz w:val="28"/>
        </w:rPr>
        <w:t> » (</w:t>
      </w:r>
      <w:r w:rsidR="0098328E">
        <w:rPr>
          <w:rFonts w:ascii="Times New Roman" w:hAnsi="Times New Roman"/>
          <w:i/>
          <w:sz w:val="28"/>
        </w:rPr>
        <w:t>Jean Paulhan à travers ses peintres</w:t>
      </w:r>
      <w:r w:rsidR="0098328E">
        <w:rPr>
          <w:rFonts w:ascii="Times New Roman" w:hAnsi="Times New Roman"/>
          <w:sz w:val="28"/>
        </w:rPr>
        <w:t>, Éditions des musées nationaux, 1974, p. 181, n° 332).</w:t>
      </w:r>
    </w:p>
    <w:p w14:paraId="6A174369" w14:textId="17218216" w:rsidR="0098328E" w:rsidRDefault="0098328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Le n° 20 est enrichi par l’insertion d’une lettre de 23 feuillets, de Jean Paulhan à Joe Bousquet sur la fin des </w:t>
      </w:r>
      <w:r>
        <w:rPr>
          <w:rFonts w:ascii="Times New Roman" w:hAnsi="Times New Roman"/>
          <w:i/>
          <w:sz w:val="28"/>
        </w:rPr>
        <w:t>Fleurs de Tarbes</w:t>
      </w:r>
      <w:r>
        <w:rPr>
          <w:rFonts w:ascii="Times New Roman" w:hAnsi="Times New Roman"/>
          <w:sz w:val="28"/>
        </w:rPr>
        <w:t xml:space="preserve"> (</w:t>
      </w:r>
      <w:r>
        <w:rPr>
          <w:rFonts w:ascii="Times New Roman" w:hAnsi="Times New Roman"/>
          <w:i/>
          <w:sz w:val="28"/>
        </w:rPr>
        <w:t>Jean Paulhan à travers ses peintres</w:t>
      </w:r>
      <w:r>
        <w:rPr>
          <w:rFonts w:ascii="Times New Roman" w:hAnsi="Times New Roman"/>
          <w:sz w:val="28"/>
        </w:rPr>
        <w:t>, Éditions des musées nationaux, 1974, p</w:t>
      </w:r>
      <w:r w:rsidR="00A64B13">
        <w:rPr>
          <w:rFonts w:ascii="Times New Roman" w:hAnsi="Times New Roman"/>
          <w:sz w:val="28"/>
        </w:rPr>
        <w:t>. 182, n° 333 qui donne la mention</w:t>
      </w:r>
      <w:r>
        <w:rPr>
          <w:rFonts w:ascii="Times New Roman" w:hAnsi="Times New Roman"/>
          <w:sz w:val="28"/>
        </w:rPr>
        <w:t xml:space="preserve"> « </w:t>
      </w:r>
      <w:r>
        <w:rPr>
          <w:rFonts w:ascii="Times New Roman" w:hAnsi="Times New Roman"/>
          <w:i/>
          <w:sz w:val="28"/>
        </w:rPr>
        <w:t>Paris, M. Georges Blaizot.</w:t>
      </w:r>
      <w:r>
        <w:rPr>
          <w:rFonts w:ascii="Times New Roman" w:hAnsi="Times New Roman"/>
          <w:sz w:val="28"/>
        </w:rPr>
        <w:t> »)</w:t>
      </w:r>
    </w:p>
    <w:p w14:paraId="5D0A0902" w14:textId="2E582D11" w:rsidR="001733AD" w:rsidRPr="00B5515C" w:rsidRDefault="0098328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L’exemplaire d’André Gide, sou</w:t>
      </w:r>
      <w:r w:rsidR="00F70656" w:rsidRPr="00B5515C">
        <w:rPr>
          <w:rFonts w:ascii="Times New Roman" w:hAnsi="Times New Roman"/>
          <w:sz w:val="28"/>
        </w:rPr>
        <w:t xml:space="preserve">s reliure décorée de Lecat, a figuré </w:t>
      </w:r>
      <w:r w:rsidR="00CE5AFE" w:rsidRPr="00B5515C">
        <w:rPr>
          <w:rFonts w:ascii="Times New Roman" w:hAnsi="Times New Roman"/>
          <w:sz w:val="28"/>
        </w:rPr>
        <w:t xml:space="preserve">au catalogue de la librairie </w:t>
      </w:r>
      <w:r w:rsidR="00F70656" w:rsidRPr="00B5515C">
        <w:rPr>
          <w:rFonts w:ascii="Times New Roman" w:hAnsi="Times New Roman"/>
          <w:sz w:val="28"/>
        </w:rPr>
        <w:t>Pierre Bérès, en 1999 (n° 1001) </w:t>
      </w:r>
      <w:r w:rsidR="00CE5AFE" w:rsidRPr="00B5515C">
        <w:rPr>
          <w:rFonts w:ascii="Times New Roman" w:hAnsi="Times New Roman"/>
          <w:sz w:val="28"/>
        </w:rPr>
        <w:t>: « </w:t>
      </w:r>
      <w:r w:rsidR="00CE5AFE" w:rsidRPr="00B5515C">
        <w:rPr>
          <w:rFonts w:ascii="Times New Roman" w:hAnsi="Times New Roman"/>
          <w:i/>
          <w:sz w:val="28"/>
        </w:rPr>
        <w:t>Pour André Gide, l’affection et l’extrême confiance de Jean Paulhan</w:t>
      </w:r>
      <w:r w:rsidR="00CE5AFE" w:rsidRPr="00B5515C">
        <w:rPr>
          <w:rFonts w:ascii="Times New Roman" w:hAnsi="Times New Roman"/>
          <w:sz w:val="28"/>
        </w:rPr>
        <w:t xml:space="preserve"> », suivi d’une citation du </w:t>
      </w:r>
      <w:r w:rsidR="00CE5AFE" w:rsidRPr="00B5515C">
        <w:rPr>
          <w:rFonts w:ascii="Times New Roman" w:hAnsi="Times New Roman"/>
          <w:i/>
          <w:sz w:val="28"/>
        </w:rPr>
        <w:t xml:space="preserve">Traité du Jardin anglais </w:t>
      </w:r>
      <w:r w:rsidR="00CE5AFE" w:rsidRPr="00B5515C">
        <w:rPr>
          <w:rFonts w:ascii="Times New Roman" w:hAnsi="Times New Roman"/>
          <w:sz w:val="28"/>
        </w:rPr>
        <w:t>de Desmarais : « </w:t>
      </w:r>
      <w:r w:rsidR="00CE5AFE" w:rsidRPr="00B5515C">
        <w:rPr>
          <w:rFonts w:ascii="Times New Roman" w:hAnsi="Times New Roman"/>
          <w:i/>
          <w:sz w:val="28"/>
        </w:rPr>
        <w:t>le jardin français s’embellit de la négligence et de l’abandon</w:t>
      </w:r>
      <w:r w:rsidR="00CE5AFE" w:rsidRPr="00B5515C">
        <w:rPr>
          <w:rFonts w:ascii="Times New Roman" w:hAnsi="Times New Roman"/>
          <w:sz w:val="28"/>
        </w:rPr>
        <w:t> ». Un envoi comparable, mais dont le nom a été gratté, porte : « ”Il ne faut jamais oublier que le jardin anglais qui ne se propose que d’imiter la nature plus fidèlement que le jardin français, se voit par là contraint à plus de ruse et d’artifices : au demeurant fragile et toujours prêt à s’anéantir sitôt que l’entretien se relâche, au lieu que le jardin français tire une beauté nouvelle de la négligence et de l’abandon</w:t>
      </w:r>
      <w:r w:rsidR="00CE5AFE" w:rsidRPr="00B5515C">
        <w:rPr>
          <w:rFonts w:ascii="Times New Roman" w:hAnsi="Times New Roman"/>
          <w:i/>
          <w:sz w:val="28"/>
        </w:rPr>
        <w:t xml:space="preserve">” (Desmarais, </w:t>
      </w:r>
      <w:r w:rsidR="00CE5AFE" w:rsidRPr="00B5515C">
        <w:rPr>
          <w:rFonts w:ascii="Times New Roman" w:hAnsi="Times New Roman"/>
          <w:sz w:val="28"/>
        </w:rPr>
        <w:t>Traité du jardinier anglais</w:t>
      </w:r>
      <w:r w:rsidR="00CE5AFE" w:rsidRPr="00B5515C">
        <w:rPr>
          <w:rFonts w:ascii="Times New Roman" w:hAnsi="Times New Roman"/>
          <w:i/>
          <w:sz w:val="28"/>
        </w:rPr>
        <w:t xml:space="preserve">, 1837) à </w:t>
      </w:r>
      <w:r w:rsidR="00CE5AFE" w:rsidRPr="00B5515C">
        <w:rPr>
          <w:rFonts w:ascii="Times New Roman" w:hAnsi="Times New Roman"/>
          <w:sz w:val="28"/>
        </w:rPr>
        <w:t xml:space="preserve">[nom gratté] </w:t>
      </w:r>
      <w:r w:rsidR="00CE5AFE" w:rsidRPr="00B5515C">
        <w:rPr>
          <w:rFonts w:ascii="Times New Roman" w:hAnsi="Times New Roman"/>
          <w:i/>
          <w:sz w:val="28"/>
        </w:rPr>
        <w:t>avec l’entière sympathie de Jean Paulhan le 23 IX. 1941</w:t>
      </w:r>
      <w:r w:rsidR="00CE5AFE" w:rsidRPr="00B5515C">
        <w:rPr>
          <w:rFonts w:ascii="Times New Roman" w:hAnsi="Times New Roman"/>
          <w:sz w:val="28"/>
        </w:rPr>
        <w:t xml:space="preserve"> ». </w:t>
      </w:r>
    </w:p>
    <w:p w14:paraId="65086FAF" w14:textId="356DC043" w:rsidR="001733AD" w:rsidRPr="00F2723B" w:rsidRDefault="00080C3D" w:rsidP="00F2723B">
      <w:pPr>
        <w:jc w:val="both"/>
        <w:rPr>
          <w:rFonts w:ascii="Helvetica Neue" w:hAnsi="Helvetica Neue"/>
          <w:color w:val="333333"/>
          <w:szCs w:val="24"/>
          <w:lang w:val="fr-FR"/>
        </w:rPr>
      </w:pPr>
      <w:r>
        <w:rPr>
          <w:rFonts w:ascii="Times New Roman" w:hAnsi="Times New Roman"/>
          <w:sz w:val="28"/>
        </w:rPr>
        <w:tab/>
        <w:t>Envois manuscrits</w:t>
      </w:r>
      <w:r w:rsidR="00CE5AFE" w:rsidRPr="00B5515C">
        <w:rPr>
          <w:rFonts w:ascii="Times New Roman" w:hAnsi="Times New Roman"/>
          <w:sz w:val="28"/>
        </w:rPr>
        <w:t xml:space="preserve"> à Marcel Arland, </w:t>
      </w:r>
      <w:r w:rsidR="00F62530">
        <w:rPr>
          <w:rFonts w:ascii="Times New Roman" w:hAnsi="Times New Roman"/>
          <w:sz w:val="28"/>
        </w:rPr>
        <w:t xml:space="preserve">Louis </w:t>
      </w:r>
      <w:r w:rsidR="00E613BA">
        <w:rPr>
          <w:rFonts w:ascii="Times New Roman" w:hAnsi="Times New Roman"/>
          <w:sz w:val="28"/>
        </w:rPr>
        <w:t>Aragon et Elsa Triolet (</w:t>
      </w:r>
      <w:r w:rsidR="00F62530">
        <w:rPr>
          <w:rFonts w:ascii="Times New Roman" w:hAnsi="Times New Roman"/>
          <w:sz w:val="28"/>
        </w:rPr>
        <w:t xml:space="preserve">« “L’homme parvient au salut par les mêmes moyens qui devaient causer sa perte” </w:t>
      </w:r>
      <w:r w:rsidR="00F62530" w:rsidRPr="00F62530">
        <w:rPr>
          <w:rFonts w:ascii="Times New Roman" w:hAnsi="Times New Roman"/>
          <w:i/>
          <w:sz w:val="28"/>
        </w:rPr>
        <w:t>(Katha-Upanisad). Pour Elsa et pour Louis, aaffectueusement Jean P. </w:t>
      </w:r>
      <w:r w:rsidR="00F62530">
        <w:rPr>
          <w:rFonts w:ascii="Times New Roman" w:hAnsi="Times New Roman"/>
          <w:sz w:val="28"/>
        </w:rPr>
        <w:t xml:space="preserve">» — </w:t>
      </w:r>
      <w:r w:rsidR="00C16B5E">
        <w:rPr>
          <w:rFonts w:ascii="Times New Roman" w:hAnsi="Times New Roman"/>
          <w:sz w:val="28"/>
        </w:rPr>
        <w:t>Mireille Pastoureau</w:t>
      </w:r>
      <w:r w:rsidR="00F62530">
        <w:rPr>
          <w:rFonts w:ascii="Times New Roman" w:hAnsi="Times New Roman"/>
          <w:sz w:val="28"/>
        </w:rPr>
        <w:t xml:space="preserve"> coord.</w:t>
      </w:r>
      <w:r w:rsidR="00C16B5E">
        <w:rPr>
          <w:rFonts w:ascii="Times New Roman" w:hAnsi="Times New Roman"/>
          <w:sz w:val="28"/>
        </w:rPr>
        <w:t xml:space="preserve">, </w:t>
      </w:r>
      <w:r w:rsidR="00FB1CAD">
        <w:rPr>
          <w:rFonts w:ascii="Times New Roman" w:hAnsi="Times New Roman"/>
          <w:i/>
          <w:sz w:val="28"/>
        </w:rPr>
        <w:t>En français dans le texte</w:t>
      </w:r>
      <w:r w:rsidR="00C16B5E">
        <w:rPr>
          <w:rFonts w:ascii="Times New Roman" w:hAnsi="Times New Roman"/>
          <w:i/>
          <w:sz w:val="28"/>
        </w:rPr>
        <w:t>. Dix siècles de lumière par le livre</w:t>
      </w:r>
      <w:r w:rsidR="00C16B5E">
        <w:rPr>
          <w:rFonts w:ascii="Times New Roman" w:hAnsi="Times New Roman"/>
          <w:sz w:val="28"/>
        </w:rPr>
        <w:t xml:space="preserve">, Bibliothèque nationale de France, 1990, </w:t>
      </w:r>
      <w:r w:rsidR="00F62530">
        <w:rPr>
          <w:rFonts w:ascii="Times New Roman" w:hAnsi="Times New Roman"/>
          <w:sz w:val="28"/>
        </w:rPr>
        <w:t xml:space="preserve">p. 344-345, </w:t>
      </w:r>
      <w:r w:rsidR="00C16B5E">
        <w:rPr>
          <w:rFonts w:ascii="Times New Roman" w:hAnsi="Times New Roman"/>
          <w:sz w:val="28"/>
        </w:rPr>
        <w:t>n° 381</w:t>
      </w:r>
      <w:r w:rsidR="00F62530">
        <w:rPr>
          <w:rFonts w:ascii="Times New Roman" w:hAnsi="Times New Roman"/>
          <w:sz w:val="28"/>
        </w:rPr>
        <w:t xml:space="preserve"> — notice de Jean-Yves Pouilloux</w:t>
      </w:r>
      <w:r w:rsidR="00C16B5E">
        <w:rPr>
          <w:rFonts w:ascii="Times New Roman" w:hAnsi="Times New Roman"/>
          <w:sz w:val="28"/>
        </w:rPr>
        <w:t> ;</w:t>
      </w:r>
      <w:r w:rsidR="00FB1CAD">
        <w:rPr>
          <w:rFonts w:ascii="Times New Roman" w:hAnsi="Times New Roman"/>
          <w:sz w:val="28"/>
        </w:rPr>
        <w:t xml:space="preserve"> réimpr. 2008</w:t>
      </w:r>
      <w:r w:rsidR="00E613BA">
        <w:rPr>
          <w:rFonts w:ascii="Times New Roman" w:hAnsi="Times New Roman"/>
          <w:sz w:val="28"/>
        </w:rPr>
        <w:t xml:space="preserve">), </w:t>
      </w:r>
      <w:r w:rsidR="00CE5AFE" w:rsidRPr="00B5515C">
        <w:rPr>
          <w:rFonts w:ascii="Times New Roman" w:hAnsi="Times New Roman"/>
          <w:sz w:val="28"/>
        </w:rPr>
        <w:t>Gabriel Audisio (qui en accuse réception le « </w:t>
      </w:r>
      <w:r w:rsidR="00CE5AFE" w:rsidRPr="00B5515C">
        <w:rPr>
          <w:rFonts w:ascii="Times New Roman" w:hAnsi="Times New Roman"/>
          <w:i/>
          <w:sz w:val="28"/>
        </w:rPr>
        <w:t>21. X. 41</w:t>
      </w:r>
      <w:r w:rsidR="00CE5AFE" w:rsidRPr="00B5515C">
        <w:rPr>
          <w:rFonts w:ascii="Times New Roman" w:hAnsi="Times New Roman"/>
          <w:sz w:val="28"/>
        </w:rPr>
        <w:t> » : « </w:t>
      </w:r>
      <w:r w:rsidR="00CE5AFE" w:rsidRPr="00B5515C">
        <w:rPr>
          <w:rFonts w:ascii="Times New Roman" w:hAnsi="Times New Roman"/>
          <w:i/>
          <w:sz w:val="28"/>
        </w:rPr>
        <w:t>Laissez-moi encore vous dire que je suis atteint par l’expression de votre amitié, et par les raisons de votre rare dédicace. Ces Chinois (est-ce ça l’acuponcture ?) ont l’art de toucher très exactement les points sensibles. Je les remercie en vous et vous prie aussi de croire à mon amitié</w:t>
      </w:r>
      <w:r w:rsidR="00CE5AFE" w:rsidRPr="00B5515C">
        <w:rPr>
          <w:rFonts w:ascii="Times New Roman" w:hAnsi="Times New Roman"/>
          <w:sz w:val="28"/>
        </w:rPr>
        <w:t> »), Jean-Louis Barrault (lib. À la Venvole, cat. février 2001), Marcel Béalu (« </w:t>
      </w:r>
      <w:r w:rsidR="00CE5AFE" w:rsidRPr="00B5515C">
        <w:rPr>
          <w:rFonts w:ascii="Times New Roman" w:hAnsi="Times New Roman"/>
          <w:i/>
          <w:sz w:val="28"/>
        </w:rPr>
        <w:t>à Marcel Béalu, le fantasque </w:t>
      </w:r>
      <w:r w:rsidR="00CE5AFE" w:rsidRPr="00B5515C">
        <w:rPr>
          <w:rFonts w:ascii="Times New Roman" w:hAnsi="Times New Roman"/>
          <w:sz w:val="28"/>
        </w:rPr>
        <w:t xml:space="preserve">», et une citation des </w:t>
      </w:r>
      <w:r w:rsidR="00CE5AFE" w:rsidRPr="00B5515C">
        <w:rPr>
          <w:rFonts w:ascii="Times New Roman" w:hAnsi="Times New Roman"/>
          <w:i/>
          <w:sz w:val="28"/>
        </w:rPr>
        <w:t>Upanishads </w:t>
      </w:r>
      <w:r w:rsidR="00CE5AFE" w:rsidRPr="00B5515C">
        <w:rPr>
          <w:rFonts w:ascii="Times New Roman" w:hAnsi="Times New Roman"/>
          <w:sz w:val="28"/>
        </w:rPr>
        <w:t>: «</w:t>
      </w:r>
      <w:r w:rsidR="00CE5AFE" w:rsidRPr="00B5515C">
        <w:rPr>
          <w:rFonts w:ascii="Times New Roman" w:hAnsi="Times New Roman"/>
          <w:i/>
          <w:sz w:val="28"/>
        </w:rPr>
        <w:t> L’homme parvient au salut par ce qui devait causer sa perte. Tel est le sens du rituel</w:t>
      </w:r>
      <w:r w:rsidR="00CE5AFE" w:rsidRPr="00B5515C">
        <w:rPr>
          <w:rFonts w:ascii="Times New Roman" w:hAnsi="Times New Roman"/>
          <w:sz w:val="28"/>
        </w:rPr>
        <w:t> »), Pierre Béarn (« </w:t>
      </w:r>
      <w:r w:rsidR="00CE5AFE" w:rsidRPr="00B5515C">
        <w:rPr>
          <w:rFonts w:ascii="Times New Roman" w:hAnsi="Times New Roman"/>
          <w:i/>
          <w:sz w:val="28"/>
        </w:rPr>
        <w:t>“</w:t>
      </w:r>
      <w:r w:rsidR="00CE5AFE" w:rsidRPr="00B5515C">
        <w:rPr>
          <w:rFonts w:ascii="Times New Roman" w:hAnsi="Times New Roman"/>
          <w:sz w:val="28"/>
        </w:rPr>
        <w:t>J’appelle écrivain l’homme / qui est parvenu par réflexion, sinon / par nature, à s’accommoder au / fait d’écrire, et comme à lui res-/sembler</w:t>
      </w:r>
      <w:r w:rsidR="00CE5AFE" w:rsidRPr="00B5515C">
        <w:rPr>
          <w:rFonts w:ascii="Times New Roman" w:hAnsi="Times New Roman"/>
          <w:i/>
          <w:sz w:val="28"/>
        </w:rPr>
        <w:t>” / (Baudelaire,</w:t>
      </w:r>
      <w:r w:rsidR="00CE5AFE" w:rsidRPr="00B5515C">
        <w:rPr>
          <w:rFonts w:ascii="Times New Roman" w:hAnsi="Times New Roman"/>
          <w:sz w:val="28"/>
        </w:rPr>
        <w:t xml:space="preserve"> Brouillons</w:t>
      </w:r>
      <w:r w:rsidR="00CE5AFE" w:rsidRPr="00B5515C">
        <w:rPr>
          <w:rFonts w:ascii="Times New Roman" w:hAnsi="Times New Roman"/>
          <w:i/>
          <w:sz w:val="28"/>
        </w:rPr>
        <w:t xml:space="preserve">) / pour madame Pierre Béarn, / et pour Pierre Béarn, avec la / vive sympathie et l’amitié de / Jean Paulhan / 15. IX. 1941 </w:t>
      </w:r>
      <w:r w:rsidR="00CE5AFE" w:rsidRPr="00B5515C">
        <w:rPr>
          <w:rFonts w:ascii="Times New Roman" w:hAnsi="Times New Roman"/>
          <w:sz w:val="28"/>
        </w:rPr>
        <w:t xml:space="preserve"> » – librairie Frédéric Bieber), </w:t>
      </w:r>
      <w:r w:rsidR="007266A6">
        <w:rPr>
          <w:rFonts w:ascii="Times New Roman" w:hAnsi="Times New Roman"/>
          <w:sz w:val="28"/>
        </w:rPr>
        <w:t>Jacques Bens (« </w:t>
      </w:r>
      <w:r w:rsidR="007266A6">
        <w:rPr>
          <w:rFonts w:ascii="Times New Roman" w:hAnsi="Times New Roman"/>
          <w:i/>
          <w:sz w:val="28"/>
        </w:rPr>
        <w:t>L’homme se sauve par les / mêmes moyens qui devaient / assurer sa perte. Tel est le / sens du rituel. / (</w:t>
      </w:r>
      <w:r w:rsidR="007266A6">
        <w:rPr>
          <w:rFonts w:ascii="Times New Roman" w:hAnsi="Times New Roman"/>
          <w:sz w:val="28"/>
        </w:rPr>
        <w:t>Katha-Upanisad</w:t>
      </w:r>
      <w:r w:rsidR="007266A6">
        <w:rPr>
          <w:rFonts w:ascii="Times New Roman" w:hAnsi="Times New Roman"/>
          <w:i/>
          <w:sz w:val="28"/>
        </w:rPr>
        <w:t xml:space="preserve">) </w:t>
      </w:r>
      <w:r w:rsidR="007266A6">
        <w:rPr>
          <w:rFonts w:ascii="Times New Roman" w:hAnsi="Times New Roman"/>
          <w:sz w:val="28"/>
        </w:rPr>
        <w:t xml:space="preserve">[Titre] </w:t>
      </w:r>
      <w:r w:rsidR="007266A6">
        <w:rPr>
          <w:rFonts w:ascii="Times New Roman" w:hAnsi="Times New Roman"/>
          <w:i/>
          <w:sz w:val="28"/>
        </w:rPr>
        <w:t>à Jacques Bens, son ami / Jean Paulhan / 1</w:t>
      </w:r>
      <w:r w:rsidR="007266A6" w:rsidRPr="00393C41">
        <w:rPr>
          <w:rFonts w:ascii="Times New Roman" w:hAnsi="Times New Roman"/>
          <w:i/>
          <w:iCs/>
          <w:sz w:val="28"/>
          <w:szCs w:val="28"/>
          <w:vertAlign w:val="superscript"/>
        </w:rPr>
        <w:t>er</w:t>
      </w:r>
      <w:r w:rsidR="007266A6">
        <w:rPr>
          <w:rFonts w:ascii="Times New Roman" w:hAnsi="Times New Roman"/>
          <w:i/>
          <w:sz w:val="28"/>
        </w:rPr>
        <w:t xml:space="preserve"> mars 1957</w:t>
      </w:r>
      <w:r w:rsidR="007266A6">
        <w:rPr>
          <w:rFonts w:ascii="Times New Roman" w:hAnsi="Times New Roman"/>
          <w:sz w:val="28"/>
        </w:rPr>
        <w:t xml:space="preserve"> »), </w:t>
      </w:r>
      <w:r w:rsidR="00CE5AFE" w:rsidRPr="00B5515C">
        <w:rPr>
          <w:rFonts w:ascii="Times New Roman" w:hAnsi="Times New Roman"/>
          <w:sz w:val="28"/>
        </w:rPr>
        <w:t>Emmanuel Berl (« </w:t>
      </w:r>
      <w:r w:rsidR="00CE5AFE" w:rsidRPr="00B5515C">
        <w:rPr>
          <w:rFonts w:ascii="Times New Roman" w:hAnsi="Times New Roman"/>
          <w:i/>
          <w:sz w:val="28"/>
        </w:rPr>
        <w:t xml:space="preserve">Quisquis igitur potest intel-/ligere verbum, non solum an-/tequam sonet, verum etiam / antequam sonorum ejus ima-/gines cogitatione volvantur ; / hoc enim est quod ad nullam / pertinet linguam earum sci-/licet quae linguae appellantur / gentium, quarum nostra latina / </w:t>
      </w:r>
      <w:r w:rsidR="00CE5AFE" w:rsidRPr="00B5515C">
        <w:rPr>
          <w:rFonts w:ascii="Times New Roman" w:hAnsi="Times New Roman"/>
          <w:sz w:val="28"/>
        </w:rPr>
        <w:t xml:space="preserve">Les Fleurs de Tarbes (I) / ou / La Terreur dans les Lettres / </w:t>
      </w:r>
      <w:r w:rsidR="00CE5AFE" w:rsidRPr="00B5515C">
        <w:rPr>
          <w:rFonts w:ascii="Times New Roman" w:hAnsi="Times New Roman"/>
          <w:i/>
          <w:sz w:val="28"/>
        </w:rPr>
        <w:t xml:space="preserve">est, quisquis inquam hoc / intellegere potest, jam potest / videre per hoc speculum ali-/quam verbi illius similitudinem / de quo dictum est : in principio / erat verbum, et verbum erat / apud Deum, et Deus erat verbum. / (Saint Augustin, / </w:t>
      </w:r>
      <w:r w:rsidR="00CE5AFE" w:rsidRPr="00B5515C">
        <w:rPr>
          <w:rFonts w:ascii="Times New Roman" w:hAnsi="Times New Roman"/>
          <w:sz w:val="28"/>
        </w:rPr>
        <w:t>De Trinitate</w:t>
      </w:r>
      <w:r w:rsidR="00CE5AFE" w:rsidRPr="00B5515C">
        <w:rPr>
          <w:rFonts w:ascii="Times New Roman" w:hAnsi="Times New Roman"/>
          <w:i/>
          <w:sz w:val="28"/>
        </w:rPr>
        <w:t>, XV, 19) / très amicalement, à Emmanuel Berl / 2.VII.1949 Jean Paulhan</w:t>
      </w:r>
      <w:r w:rsidR="00CE5AFE" w:rsidRPr="00B5515C">
        <w:rPr>
          <w:rFonts w:ascii="Times New Roman" w:hAnsi="Times New Roman"/>
          <w:sz w:val="28"/>
        </w:rPr>
        <w:t xml:space="preserve"> » – vente Ader Nordmann, mercredi 18 juin 2014, Salle des </w:t>
      </w:r>
      <w:r w:rsidR="00F82CC6" w:rsidRPr="00B5515C">
        <w:rPr>
          <w:rFonts w:ascii="Times New Roman" w:hAnsi="Times New Roman"/>
          <w:sz w:val="28"/>
        </w:rPr>
        <w:t>ventes Favart, expert </w:t>
      </w:r>
      <w:r w:rsidR="00CE5AFE" w:rsidRPr="00B5515C">
        <w:rPr>
          <w:rFonts w:ascii="Times New Roman" w:hAnsi="Times New Roman"/>
          <w:sz w:val="28"/>
        </w:rPr>
        <w:t xml:space="preserve">: Eric Busser, n° 279 du catalogue), </w:t>
      </w:r>
      <w:r w:rsidR="00187412">
        <w:rPr>
          <w:rFonts w:ascii="Times New Roman" w:hAnsi="Times New Roman"/>
          <w:sz w:val="28"/>
        </w:rPr>
        <w:t>René Bonnel (« </w:t>
      </w:r>
      <w:r w:rsidR="00187412">
        <w:rPr>
          <w:rFonts w:ascii="Times New Roman" w:hAnsi="Times New Roman"/>
          <w:i/>
          <w:sz w:val="28"/>
        </w:rPr>
        <w:t>L’homme parvient au salut par les mêmes moyens qui devaient entraîner sa perte (Katha-Upanisad)</w:t>
      </w:r>
      <w:r w:rsidR="00187412">
        <w:rPr>
          <w:rFonts w:ascii="Times New Roman" w:hAnsi="Times New Roman"/>
          <w:sz w:val="28"/>
        </w:rPr>
        <w:t xml:space="preserve"> », le 15 décembre 1942 — </w:t>
      </w:r>
      <w:r w:rsidR="00FB1CAD">
        <w:rPr>
          <w:rFonts w:ascii="Times New Roman" w:hAnsi="Times New Roman"/>
          <w:sz w:val="28"/>
        </w:rPr>
        <w:t xml:space="preserve">sous reliure de Georges Leroux, </w:t>
      </w:r>
      <w:r w:rsidR="00972C81">
        <w:rPr>
          <w:rFonts w:ascii="Times New Roman" w:hAnsi="Times New Roman"/>
          <w:sz w:val="28"/>
        </w:rPr>
        <w:t xml:space="preserve">un des 22 ex. sur vélin labeur Navarre, </w:t>
      </w:r>
      <w:r w:rsidR="00187412">
        <w:rPr>
          <w:rFonts w:ascii="Times New Roman" w:hAnsi="Times New Roman"/>
          <w:sz w:val="28"/>
        </w:rPr>
        <w:t xml:space="preserve">librairie Vignes, catalogue 77, Grand Palais 2018, </w:t>
      </w:r>
      <w:r w:rsidR="00187412">
        <w:rPr>
          <w:rFonts w:ascii="Times New Roman" w:hAnsi="Times New Roman"/>
          <w:i/>
          <w:sz w:val="28"/>
        </w:rPr>
        <w:t>Une bibliothèque française</w:t>
      </w:r>
      <w:r w:rsidR="00187412">
        <w:rPr>
          <w:rFonts w:ascii="Times New Roman" w:hAnsi="Times New Roman"/>
          <w:sz w:val="28"/>
        </w:rPr>
        <w:t>, Bibliothèque Henri Clarac, deuxième partie,</w:t>
      </w:r>
      <w:r w:rsidR="00187412">
        <w:rPr>
          <w:rFonts w:ascii="Times New Roman" w:hAnsi="Times New Roman"/>
          <w:i/>
          <w:sz w:val="28"/>
        </w:rPr>
        <w:t xml:space="preserve"> </w:t>
      </w:r>
      <w:r w:rsidR="00187412">
        <w:rPr>
          <w:rFonts w:ascii="Times New Roman" w:hAnsi="Times New Roman"/>
          <w:sz w:val="28"/>
        </w:rPr>
        <w:t>n° 54 du catalogue</w:t>
      </w:r>
      <w:r w:rsidR="00E613BA">
        <w:rPr>
          <w:rFonts w:ascii="Times New Roman" w:hAnsi="Times New Roman"/>
          <w:sz w:val="28"/>
        </w:rPr>
        <w:t xml:space="preserve"> puis </w:t>
      </w:r>
      <w:r w:rsidR="00E613BA">
        <w:rPr>
          <w:rFonts w:ascii="Times" w:hAnsi="Times"/>
          <w:sz w:val="28"/>
          <w:szCs w:val="28"/>
        </w:rPr>
        <w:t xml:space="preserve">Giraud Badin, </w:t>
      </w:r>
      <w:r w:rsidR="00E613BA" w:rsidRPr="00E613BA">
        <w:rPr>
          <w:rFonts w:ascii="Times" w:hAnsi="Times"/>
          <w:sz w:val="28"/>
          <w:szCs w:val="28"/>
        </w:rPr>
        <w:t xml:space="preserve">vente </w:t>
      </w:r>
      <w:r w:rsidR="00E613BA">
        <w:rPr>
          <w:rFonts w:ascii="Times" w:hAnsi="Times" w:cs="Helvetica"/>
          <w:color w:val="auto"/>
          <w:sz w:val="28"/>
          <w:szCs w:val="28"/>
          <w:lang w:val="fr-FR"/>
        </w:rPr>
        <w:t xml:space="preserve">Alde du 8 et 9 décembre 2021, </w:t>
      </w:r>
      <w:r w:rsidR="00E613BA">
        <w:rPr>
          <w:rFonts w:ascii="Times" w:hAnsi="Times"/>
          <w:sz w:val="28"/>
          <w:szCs w:val="28"/>
        </w:rPr>
        <w:t>n° 193 du catalogue</w:t>
      </w:r>
      <w:r w:rsidR="00187412">
        <w:rPr>
          <w:rFonts w:ascii="Times New Roman" w:hAnsi="Times New Roman"/>
          <w:sz w:val="28"/>
        </w:rPr>
        <w:t xml:space="preserve">), </w:t>
      </w:r>
      <w:r w:rsidR="00CE5AFE" w:rsidRPr="00B5515C">
        <w:rPr>
          <w:rFonts w:ascii="Times New Roman" w:hAnsi="Times New Roman"/>
          <w:sz w:val="28"/>
        </w:rPr>
        <w:t>Jacques Brenner (« </w:t>
      </w:r>
      <w:r w:rsidR="00CE5AFE" w:rsidRPr="00B5515C">
        <w:rPr>
          <w:rFonts w:ascii="Times New Roman" w:hAnsi="Times New Roman"/>
          <w:i/>
          <w:sz w:val="28"/>
        </w:rPr>
        <w:t>“</w:t>
      </w:r>
      <w:r w:rsidR="00CE5AFE" w:rsidRPr="00B5515C">
        <w:rPr>
          <w:rFonts w:ascii="Times New Roman" w:hAnsi="Times New Roman"/>
          <w:sz w:val="28"/>
        </w:rPr>
        <w:t>Les beaux paysages / m’absorbent trop complètement. / Pour dessiner la lune, il me faut / la regarder dans un puits</w:t>
      </w:r>
      <w:r w:rsidR="00CE5AFE" w:rsidRPr="00B5515C">
        <w:rPr>
          <w:rFonts w:ascii="Times New Roman" w:hAnsi="Times New Roman"/>
          <w:i/>
          <w:sz w:val="28"/>
        </w:rPr>
        <w:t xml:space="preserve">” / (Berlioz, </w:t>
      </w:r>
      <w:r w:rsidR="00CE5AFE" w:rsidRPr="00B5515C">
        <w:rPr>
          <w:rFonts w:ascii="Times New Roman" w:hAnsi="Times New Roman"/>
          <w:sz w:val="28"/>
        </w:rPr>
        <w:t>Lettres à Richard Wagner</w:t>
      </w:r>
      <w:r w:rsidR="00CE5AFE" w:rsidRPr="00B5515C">
        <w:rPr>
          <w:rFonts w:ascii="Times New Roman" w:hAnsi="Times New Roman"/>
          <w:i/>
          <w:sz w:val="28"/>
        </w:rPr>
        <w:t>) / à Monsieur Brenner / l’hommage, et la reconnaissance / de Jean Paulhan</w:t>
      </w:r>
      <w:r w:rsidR="00CE5AFE" w:rsidRPr="00B5515C">
        <w:rPr>
          <w:rFonts w:ascii="Times New Roman" w:hAnsi="Times New Roman"/>
          <w:sz w:val="28"/>
        </w:rPr>
        <w:t> » – librairie Léon Aichelbaum), Henri Calet, qui écrit de « </w:t>
      </w:r>
      <w:r w:rsidR="00CE5AFE" w:rsidRPr="00B5515C">
        <w:rPr>
          <w:rFonts w:ascii="Times New Roman" w:hAnsi="Times New Roman"/>
          <w:i/>
          <w:sz w:val="28"/>
        </w:rPr>
        <w:t>Tarbes, 22 oct</w:t>
      </w:r>
      <w:r w:rsidR="004365B2">
        <w:rPr>
          <w:rFonts w:ascii="Times New Roman" w:hAnsi="Times New Roman"/>
          <w:sz w:val="28"/>
        </w:rPr>
        <w:t>[obre 19]</w:t>
      </w:r>
      <w:r w:rsidR="00CE5AFE" w:rsidRPr="00B5515C">
        <w:rPr>
          <w:rFonts w:ascii="Times New Roman" w:hAnsi="Times New Roman"/>
          <w:i/>
          <w:sz w:val="28"/>
        </w:rPr>
        <w:t>41</w:t>
      </w:r>
      <w:r w:rsidR="00CE5AFE" w:rsidRPr="00B5515C">
        <w:rPr>
          <w:rFonts w:ascii="Times New Roman" w:hAnsi="Times New Roman"/>
          <w:sz w:val="28"/>
        </w:rPr>
        <w:t> » (« </w:t>
      </w:r>
      <w:r w:rsidR="00CE5AFE" w:rsidRPr="00B5515C">
        <w:rPr>
          <w:rFonts w:ascii="Times New Roman" w:hAnsi="Times New Roman"/>
          <w:i/>
          <w:sz w:val="28"/>
        </w:rPr>
        <w:t>Et déjà, je m’arrête à l’étonnante dédicace et je me demande si je mérite le nom d’écrivain et je me dis que oui…</w:t>
      </w:r>
      <w:r w:rsidR="00CE5AFE" w:rsidRPr="00B5515C">
        <w:rPr>
          <w:rFonts w:ascii="Times New Roman" w:hAnsi="Times New Roman"/>
          <w:sz w:val="28"/>
        </w:rPr>
        <w:t> »), André Castel (vente Sotheby’s du 16 décembre 2008, puis librairie Walden : « </w:t>
      </w:r>
      <w:r w:rsidR="00CE5AFE" w:rsidRPr="00B5515C">
        <w:rPr>
          <w:rFonts w:ascii="Times New Roman" w:hAnsi="Times New Roman"/>
          <w:i/>
          <w:sz w:val="28"/>
        </w:rPr>
        <w:t>J’engagerai les observateurs à / considérer s’ils ne reconnaissent pas / en eux deux sortes de langues ; dont / l’une sensible, démonstrative, par le / moyen de laquelle ils communiquent / avec leurs semblables ; l’autre, intéri-/eure, muette, et qui cependant précède / toujours celle qu’ils manifestent, et en / est vraiment comme la mère. / (</w:t>
      </w:r>
      <w:r w:rsidR="00CE5AFE" w:rsidRPr="00B5515C">
        <w:rPr>
          <w:rFonts w:ascii="Times New Roman" w:hAnsi="Times New Roman"/>
          <w:sz w:val="28"/>
        </w:rPr>
        <w:t>Des Erreurs et de la vérité</w:t>
      </w:r>
      <w:r w:rsidR="00CE5AFE" w:rsidRPr="00B5515C">
        <w:rPr>
          <w:rFonts w:ascii="Times New Roman" w:hAnsi="Times New Roman"/>
          <w:i/>
          <w:sz w:val="28"/>
        </w:rPr>
        <w:t>, par un Ph. inc.</w:t>
      </w:r>
      <w:r w:rsidR="00CE5AFE" w:rsidRPr="00B5515C">
        <w:rPr>
          <w:rFonts w:ascii="Times New Roman" w:hAnsi="Times New Roman"/>
          <w:sz w:val="28"/>
        </w:rPr>
        <w:t>, / Edimbourg, 1784.</w:t>
      </w:r>
      <w:r w:rsidR="00CE5AFE" w:rsidRPr="00B5515C">
        <w:rPr>
          <w:rFonts w:ascii="Times New Roman" w:hAnsi="Times New Roman"/>
          <w:i/>
          <w:sz w:val="28"/>
        </w:rPr>
        <w:t>) / cher André Castel, voici, avec / mon amitié, ces fleurs un peu / tardives / J.P. / ce 4-X-41</w:t>
      </w:r>
      <w:r w:rsidR="00CE5AFE" w:rsidRPr="00B5515C">
        <w:rPr>
          <w:rFonts w:ascii="Times New Roman" w:hAnsi="Times New Roman"/>
          <w:sz w:val="28"/>
        </w:rPr>
        <w:t> »), Robert Chatté (ex. n° 19 sur vélin Navarre, établi dans une reliure triplée bord à bord de Micheline de Bellefroid, ex-libris de Robert Moureau, envoi manuscrit du « </w:t>
      </w:r>
      <w:r w:rsidR="00CE5AFE" w:rsidRPr="006748E9">
        <w:rPr>
          <w:rFonts w:ascii="Times New Roman" w:hAnsi="Times New Roman"/>
          <w:i/>
          <w:sz w:val="28"/>
        </w:rPr>
        <w:t>10.I.1948 </w:t>
      </w:r>
      <w:r w:rsidR="00CE5AFE" w:rsidRPr="00B5515C">
        <w:rPr>
          <w:rFonts w:ascii="Times New Roman" w:hAnsi="Times New Roman"/>
          <w:sz w:val="28"/>
        </w:rPr>
        <w:t>», librairie Faustroll, catalogue 6, octobre 2012, n° 182), M. et Mme Debû-Bridel (avec un adage tiré du Katha-Upanishad : « </w:t>
      </w:r>
      <w:r w:rsidR="00CE5AFE" w:rsidRPr="00B5515C">
        <w:rPr>
          <w:rFonts w:ascii="Times New Roman" w:hAnsi="Times New Roman"/>
          <w:i/>
          <w:sz w:val="28"/>
        </w:rPr>
        <w:t>L’homme parvient au salut par les moyens qui devaient assurer sa perte</w:t>
      </w:r>
      <w:r w:rsidR="00CE5AFE" w:rsidRPr="00B5515C">
        <w:rPr>
          <w:rFonts w:ascii="Times New Roman" w:hAnsi="Times New Roman"/>
          <w:sz w:val="28"/>
        </w:rPr>
        <w:t> » – vente à Chartres le 30 mai 2010), Max-Philippe Delatte (février 1948, vente Coulet-</w:t>
      </w:r>
      <w:r w:rsidR="00C8486B">
        <w:rPr>
          <w:rFonts w:ascii="Times New Roman" w:hAnsi="Times New Roman"/>
          <w:sz w:val="28"/>
        </w:rPr>
        <w:t>Bodin, 14 et 15 novembre 1989)</w:t>
      </w:r>
      <w:r w:rsidR="00CE5AFE" w:rsidRPr="00B5515C">
        <w:rPr>
          <w:rFonts w:ascii="Times New Roman" w:hAnsi="Times New Roman"/>
          <w:sz w:val="28"/>
        </w:rPr>
        <w:t>, Yanette Delétang-Tardif (qui dans une lettre de quatre pages, remercie l’auteur « </w:t>
      </w:r>
      <w:r w:rsidR="00CE5AFE" w:rsidRPr="00B5515C">
        <w:rPr>
          <w:rFonts w:ascii="Times New Roman" w:hAnsi="Times New Roman"/>
          <w:i/>
          <w:sz w:val="28"/>
        </w:rPr>
        <w:t>des Fleurs, de l’esquif, du quatrain</w:t>
      </w:r>
      <w:r w:rsidR="00CE5AFE" w:rsidRPr="00B5515C">
        <w:rPr>
          <w:rFonts w:ascii="Times New Roman" w:hAnsi="Times New Roman"/>
          <w:sz w:val="28"/>
        </w:rPr>
        <w:t> » et termine : « </w:t>
      </w:r>
      <w:r w:rsidR="00CE5AFE" w:rsidRPr="00B5515C">
        <w:rPr>
          <w:rFonts w:ascii="Times New Roman" w:hAnsi="Times New Roman"/>
          <w:i/>
          <w:sz w:val="28"/>
        </w:rPr>
        <w:t>sur ce livre, on peut mettre un écriteau : Il est permis / d’entrer ici avec / des / pensées dans / la tête</w:t>
      </w:r>
      <w:r w:rsidR="00CE5AFE" w:rsidRPr="00B5515C">
        <w:rPr>
          <w:rFonts w:ascii="Times New Roman" w:hAnsi="Times New Roman"/>
          <w:sz w:val="28"/>
        </w:rPr>
        <w:t xml:space="preserve"> »), </w:t>
      </w:r>
      <w:r w:rsidR="0091709B">
        <w:rPr>
          <w:rFonts w:ascii="Times New Roman" w:hAnsi="Times New Roman"/>
          <w:sz w:val="28"/>
        </w:rPr>
        <w:t>Robert Delincé (sans envoi, mais avec lettre de Jean Paulhan, datée « </w:t>
      </w:r>
      <w:r w:rsidR="0091709B">
        <w:rPr>
          <w:rFonts w:ascii="Times New Roman" w:hAnsi="Times New Roman"/>
          <w:i/>
          <w:sz w:val="28"/>
        </w:rPr>
        <w:t>jeudi 22</w:t>
      </w:r>
      <w:r w:rsidR="0091709B">
        <w:rPr>
          <w:rFonts w:ascii="Times New Roman" w:hAnsi="Times New Roman"/>
          <w:sz w:val="28"/>
        </w:rPr>
        <w:t xml:space="preserve"> », contrecollée au volume), </w:t>
      </w:r>
      <w:r w:rsidR="00406398">
        <w:rPr>
          <w:rFonts w:ascii="Times New Roman" w:hAnsi="Times New Roman"/>
          <w:sz w:val="28"/>
        </w:rPr>
        <w:t>Robert Desnos (« </w:t>
      </w:r>
      <w:r w:rsidR="00406398">
        <w:rPr>
          <w:rFonts w:ascii="Times New Roman" w:hAnsi="Times New Roman"/>
          <w:i/>
          <w:sz w:val="28"/>
        </w:rPr>
        <w:t>à Robert Desnos / Tout à fait amicalement</w:t>
      </w:r>
      <w:r w:rsidR="00361074">
        <w:rPr>
          <w:rFonts w:ascii="Times New Roman" w:hAnsi="Times New Roman"/>
          <w:sz w:val="28"/>
        </w:rPr>
        <w:t> » —</w:t>
      </w:r>
      <w:r w:rsidR="00406398">
        <w:rPr>
          <w:rFonts w:ascii="Times New Roman" w:hAnsi="Times New Roman"/>
          <w:sz w:val="28"/>
        </w:rPr>
        <w:t xml:space="preserve"> Benjamin Pitchal, </w:t>
      </w:r>
      <w:r w:rsidR="0009268A">
        <w:rPr>
          <w:rFonts w:ascii="Times New Roman" w:hAnsi="Times New Roman"/>
          <w:sz w:val="28"/>
        </w:rPr>
        <w:t xml:space="preserve">12, rue d’Ulm et </w:t>
      </w:r>
      <w:r w:rsidR="00406398">
        <w:rPr>
          <w:rFonts w:ascii="Times New Roman" w:hAnsi="Times New Roman"/>
          <w:sz w:val="28"/>
        </w:rPr>
        <w:t xml:space="preserve">14, rue Servandoni, catalogue n° 15, mars 2019), </w:t>
      </w:r>
      <w:r w:rsidR="00C8486B">
        <w:rPr>
          <w:rFonts w:ascii="Times New Roman" w:hAnsi="Times New Roman"/>
          <w:sz w:val="28"/>
        </w:rPr>
        <w:t xml:space="preserve">Robert Dumay, </w:t>
      </w:r>
      <w:r w:rsidR="00F2723B">
        <w:rPr>
          <w:rFonts w:ascii="Times New Roman" w:hAnsi="Times New Roman"/>
          <w:sz w:val="28"/>
        </w:rPr>
        <w:t>Claude Elsen (« </w:t>
      </w:r>
      <w:r w:rsidR="00F2723B">
        <w:rPr>
          <w:rFonts w:ascii="Times New Roman" w:hAnsi="Times New Roman"/>
          <w:i/>
          <w:sz w:val="28"/>
        </w:rPr>
        <w:t xml:space="preserve">L’homme parvient au salut / par </w:t>
      </w:r>
      <w:r w:rsidR="00F2723B">
        <w:rPr>
          <w:rFonts w:ascii="Times New Roman" w:hAnsi="Times New Roman"/>
          <w:sz w:val="28"/>
        </w:rPr>
        <w:t xml:space="preserve">ce </w:t>
      </w:r>
      <w:r w:rsidR="00F2723B">
        <w:rPr>
          <w:rFonts w:ascii="Times New Roman" w:hAnsi="Times New Roman"/>
          <w:i/>
          <w:sz w:val="28"/>
        </w:rPr>
        <w:t>qui devait entraîner sa / perte. Tel est le sens du rituel / (</w:t>
      </w:r>
      <w:r w:rsidR="00F2723B">
        <w:rPr>
          <w:rFonts w:ascii="Times New Roman" w:hAnsi="Times New Roman"/>
          <w:sz w:val="28"/>
        </w:rPr>
        <w:t>Katha-upanisad</w:t>
      </w:r>
      <w:r w:rsidR="00F2723B">
        <w:rPr>
          <w:rFonts w:ascii="Times New Roman" w:hAnsi="Times New Roman"/>
          <w:i/>
          <w:sz w:val="28"/>
        </w:rPr>
        <w:t xml:space="preserve">) / </w:t>
      </w:r>
      <w:r w:rsidR="00F2723B">
        <w:rPr>
          <w:rFonts w:ascii="Times New Roman" w:hAnsi="Times New Roman"/>
          <w:sz w:val="28"/>
        </w:rPr>
        <w:t>[Titre]</w:t>
      </w:r>
      <w:r w:rsidR="00F2723B">
        <w:rPr>
          <w:rFonts w:ascii="Times New Roman" w:hAnsi="Times New Roman"/>
          <w:i/>
          <w:sz w:val="28"/>
        </w:rPr>
        <w:t xml:space="preserve"> / pour Claude Elsen, / son ami / Jean </w:t>
      </w:r>
      <w:r w:rsidR="00F2723B" w:rsidRPr="00F2723B">
        <w:rPr>
          <w:rFonts w:ascii="Times New Roman" w:hAnsi="Times New Roman"/>
          <w:i/>
          <w:sz w:val="28"/>
          <w:szCs w:val="28"/>
        </w:rPr>
        <w:t>Paulhan / 13.V.49</w:t>
      </w:r>
      <w:r w:rsidR="009C575F">
        <w:rPr>
          <w:rFonts w:ascii="Times New Roman" w:hAnsi="Times New Roman"/>
          <w:sz w:val="28"/>
          <w:szCs w:val="28"/>
        </w:rPr>
        <w:t xml:space="preserve"> » — mis en vente en décembre 2021 </w:t>
      </w:r>
      <w:r w:rsidR="00F2723B" w:rsidRPr="00F2723B">
        <w:rPr>
          <w:rFonts w:ascii="Times New Roman" w:hAnsi="Times New Roman"/>
          <w:sz w:val="28"/>
          <w:szCs w:val="28"/>
        </w:rPr>
        <w:t>par</w:t>
      </w:r>
      <w:r w:rsidR="00F2723B">
        <w:rPr>
          <w:rFonts w:ascii="Times New Roman" w:hAnsi="Times New Roman"/>
          <w:sz w:val="28"/>
          <w:szCs w:val="28"/>
        </w:rPr>
        <w:t xml:space="preserve"> les</w:t>
      </w:r>
      <w:r w:rsidR="00F2723B" w:rsidRPr="00F2723B">
        <w:rPr>
          <w:rFonts w:ascii="Times New Roman" w:hAnsi="Times New Roman"/>
          <w:sz w:val="28"/>
          <w:szCs w:val="28"/>
        </w:rPr>
        <w:t xml:space="preserve"> </w:t>
      </w:r>
      <w:r w:rsidR="00F2723B" w:rsidRPr="00F2723B">
        <w:rPr>
          <w:rFonts w:ascii="Times New Roman" w:hAnsi="Times New Roman"/>
          <w:color w:val="333333"/>
          <w:sz w:val="28"/>
          <w:szCs w:val="28"/>
          <w:lang w:val="fr-FR"/>
        </w:rPr>
        <w:t xml:space="preserve">Antiquités de la Messesselle / </w:t>
      </w:r>
      <w:r w:rsidR="00F2723B">
        <w:rPr>
          <w:rFonts w:ascii="Times New Roman" w:hAnsi="Times New Roman"/>
          <w:color w:val="333333"/>
          <w:sz w:val="28"/>
          <w:szCs w:val="28"/>
          <w:lang w:val="fr-FR"/>
        </w:rPr>
        <w:t>Librairie Frédé</w:t>
      </w:r>
      <w:r w:rsidR="00F2723B" w:rsidRPr="00F2723B">
        <w:rPr>
          <w:rFonts w:ascii="Times New Roman" w:hAnsi="Times New Roman"/>
          <w:color w:val="333333"/>
          <w:sz w:val="28"/>
          <w:szCs w:val="28"/>
          <w:lang w:val="fr-FR"/>
        </w:rPr>
        <w:t xml:space="preserve">ric / </w:t>
      </w:r>
      <w:r w:rsidR="00F2723B">
        <w:rPr>
          <w:rFonts w:ascii="Times New Roman" w:hAnsi="Times New Roman"/>
          <w:color w:val="333333"/>
          <w:sz w:val="28"/>
          <w:szCs w:val="28"/>
          <w:lang w:val="fr-FR"/>
        </w:rPr>
        <w:t>7, rue des Champignonniè</w:t>
      </w:r>
      <w:r w:rsidR="00F2723B" w:rsidRPr="00F2723B">
        <w:rPr>
          <w:rFonts w:ascii="Times New Roman" w:hAnsi="Times New Roman"/>
          <w:color w:val="333333"/>
          <w:sz w:val="28"/>
          <w:szCs w:val="28"/>
          <w:lang w:val="fr-FR"/>
        </w:rPr>
        <w:t xml:space="preserve">res / 28400 Nogent </w:t>
      </w:r>
      <w:r w:rsidR="00F2723B">
        <w:rPr>
          <w:rFonts w:ascii="Times New Roman" w:hAnsi="Times New Roman"/>
          <w:color w:val="333333"/>
          <w:sz w:val="28"/>
          <w:szCs w:val="28"/>
          <w:lang w:val="fr-FR"/>
        </w:rPr>
        <w:t>le Rotrou</w:t>
      </w:r>
      <w:r w:rsidR="00F2723B" w:rsidRPr="00F2723B">
        <w:rPr>
          <w:rFonts w:ascii="Times New Roman" w:hAnsi="Times New Roman"/>
          <w:sz w:val="28"/>
          <w:szCs w:val="28"/>
        </w:rPr>
        <w:t xml:space="preserve">), </w:t>
      </w:r>
      <w:r w:rsidR="00A47DB4" w:rsidRPr="00F2723B">
        <w:rPr>
          <w:rFonts w:ascii="Times New Roman" w:hAnsi="Times New Roman"/>
          <w:sz w:val="28"/>
          <w:szCs w:val="28"/>
        </w:rPr>
        <w:t>Jean Fautrier (qui écrit, un « </w:t>
      </w:r>
      <w:r w:rsidR="00A47DB4" w:rsidRPr="00F2723B">
        <w:rPr>
          <w:rFonts w:ascii="Times New Roman" w:hAnsi="Times New Roman"/>
          <w:i/>
          <w:sz w:val="28"/>
          <w:szCs w:val="28"/>
        </w:rPr>
        <w:t>mercredi</w:t>
      </w:r>
      <w:r w:rsidR="00A47DB4" w:rsidRPr="00F2723B">
        <w:rPr>
          <w:rFonts w:ascii="Times New Roman" w:hAnsi="Times New Roman"/>
          <w:sz w:val="28"/>
          <w:szCs w:val="28"/>
        </w:rPr>
        <w:t xml:space="preserve"> [1942] » : « </w:t>
      </w:r>
      <w:r w:rsidR="00A47DB4" w:rsidRPr="00F2723B">
        <w:rPr>
          <w:rFonts w:ascii="Times New Roman" w:hAnsi="Times New Roman"/>
          <w:i/>
          <w:sz w:val="28"/>
          <w:szCs w:val="28"/>
        </w:rPr>
        <w:t>j’aimerais beaucoup avoir l’exemplaire</w:t>
      </w:r>
      <w:r w:rsidR="00A47DB4">
        <w:rPr>
          <w:rFonts w:ascii="Times New Roman" w:hAnsi="Times New Roman"/>
          <w:i/>
          <w:sz w:val="28"/>
        </w:rPr>
        <w:t xml:space="preserve"> que vous m’avez réservé des Fleurs de Tarbes — j’ai seulement commencé à lire votre livre</w:t>
      </w:r>
      <w:r w:rsidR="00A47DB4">
        <w:rPr>
          <w:rFonts w:ascii="Times New Roman" w:hAnsi="Times New Roman"/>
          <w:sz w:val="28"/>
        </w:rPr>
        <w:t xml:space="preserve"> »), </w:t>
      </w:r>
      <w:r w:rsidR="00C8486B" w:rsidRPr="00B5515C">
        <w:rPr>
          <w:rFonts w:ascii="Times New Roman" w:hAnsi="Times New Roman"/>
          <w:sz w:val="28"/>
        </w:rPr>
        <w:t>Marie Feuillet (tirage de 1950)</w:t>
      </w:r>
      <w:r w:rsidR="00C8486B">
        <w:rPr>
          <w:rFonts w:ascii="Times New Roman" w:hAnsi="Times New Roman"/>
          <w:sz w:val="28"/>
        </w:rPr>
        <w:t xml:space="preserve">, </w:t>
      </w:r>
      <w:r w:rsidR="00C60128">
        <w:rPr>
          <w:rFonts w:ascii="Times New Roman" w:hAnsi="Times New Roman"/>
          <w:sz w:val="28"/>
        </w:rPr>
        <w:t>Madame G. Fiévé</w:t>
      </w:r>
      <w:r w:rsidR="005A7ADE">
        <w:rPr>
          <w:rFonts w:ascii="Times New Roman" w:hAnsi="Times New Roman"/>
          <w:sz w:val="28"/>
        </w:rPr>
        <w:t>, secrétaire chez Gallimard, en charge des relations avec les écrivains</w:t>
      </w:r>
      <w:r w:rsidR="00C60128">
        <w:rPr>
          <w:rFonts w:ascii="Times New Roman" w:hAnsi="Times New Roman"/>
          <w:sz w:val="28"/>
        </w:rPr>
        <w:t xml:space="preserve"> (« “</w:t>
      </w:r>
      <w:r w:rsidR="00C60128">
        <w:rPr>
          <w:rFonts w:ascii="Times New Roman" w:hAnsi="Times New Roman"/>
          <w:i/>
          <w:sz w:val="28"/>
        </w:rPr>
        <w:t>Le goût se manifeste dans / l’histoire des Beaux-Arts par / une suite d’horreurs incroya-/bles, qui viennent de chercher / à plaire.</w:t>
      </w:r>
      <w:r w:rsidR="00C60128">
        <w:rPr>
          <w:rFonts w:ascii="Times New Roman" w:hAnsi="Times New Roman"/>
          <w:sz w:val="28"/>
        </w:rPr>
        <w:t xml:space="preserve">” </w:t>
      </w:r>
      <w:r w:rsidR="00C60128">
        <w:rPr>
          <w:rFonts w:ascii="Times New Roman" w:hAnsi="Times New Roman"/>
          <w:i/>
          <w:sz w:val="28"/>
        </w:rPr>
        <w:t>(Boileau</w:t>
      </w:r>
      <w:r w:rsidR="00C60128">
        <w:rPr>
          <w:rFonts w:ascii="Times New Roman" w:hAnsi="Times New Roman"/>
          <w:sz w:val="28"/>
        </w:rPr>
        <w:t>, Lettres</w:t>
      </w:r>
      <w:r w:rsidR="00C60128">
        <w:rPr>
          <w:rFonts w:ascii="Times New Roman" w:hAnsi="Times New Roman"/>
          <w:i/>
          <w:sz w:val="28"/>
        </w:rPr>
        <w:t>) / pour Madame G. Fiévé, / avec les amitiés de son / voisin / Jean Paulhan</w:t>
      </w:r>
      <w:r w:rsidR="00C60128">
        <w:rPr>
          <w:rFonts w:ascii="Times New Roman" w:hAnsi="Times New Roman"/>
          <w:sz w:val="28"/>
        </w:rPr>
        <w:t> »</w:t>
      </w:r>
      <w:r w:rsidR="00B00FA9">
        <w:rPr>
          <w:rFonts w:ascii="Times New Roman" w:hAnsi="Times New Roman"/>
          <w:sz w:val="28"/>
        </w:rPr>
        <w:t>, jointe une petite étiquette des éditions Gallimard au nom de « </w:t>
      </w:r>
      <w:r w:rsidR="00B00FA9">
        <w:rPr>
          <w:rFonts w:ascii="Times New Roman" w:hAnsi="Times New Roman"/>
          <w:i/>
          <w:sz w:val="28"/>
        </w:rPr>
        <w:t>Madame Germaine Fiévé</w:t>
      </w:r>
      <w:r w:rsidR="00B00FA9">
        <w:rPr>
          <w:rFonts w:ascii="Times New Roman" w:hAnsi="Times New Roman"/>
          <w:sz w:val="28"/>
        </w:rPr>
        <w:t xml:space="preserve"> » et une coupure de l’article d’Alexandre Astruc paru dans </w:t>
      </w:r>
      <w:r w:rsidR="00B00FA9">
        <w:rPr>
          <w:rFonts w:ascii="Times New Roman" w:hAnsi="Times New Roman"/>
          <w:i/>
          <w:sz w:val="28"/>
        </w:rPr>
        <w:t xml:space="preserve">Combat </w:t>
      </w:r>
      <w:r w:rsidR="00B00FA9">
        <w:rPr>
          <w:rFonts w:ascii="Times New Roman" w:hAnsi="Times New Roman"/>
          <w:sz w:val="28"/>
        </w:rPr>
        <w:t>les 20-21 janvier 1946, « Jean Paulhan terroriste »</w:t>
      </w:r>
      <w:r w:rsidR="00C60128">
        <w:rPr>
          <w:rFonts w:ascii="Times New Roman" w:hAnsi="Times New Roman"/>
          <w:sz w:val="28"/>
        </w:rPr>
        <w:t xml:space="preserve"> — Les livres du Pont-Neuf, mars 2018</w:t>
      </w:r>
      <w:r w:rsidR="005A7ADE">
        <w:rPr>
          <w:rFonts w:ascii="Times New Roman" w:hAnsi="Times New Roman"/>
          <w:sz w:val="28"/>
        </w:rPr>
        <w:t>, puis librairie Faustroll, Grand Palais, avril 2018</w:t>
      </w:r>
      <w:r w:rsidR="00C60128">
        <w:rPr>
          <w:rFonts w:ascii="Times New Roman" w:hAnsi="Times New Roman"/>
          <w:sz w:val="28"/>
        </w:rPr>
        <w:t xml:space="preserve">), </w:t>
      </w:r>
      <w:r w:rsidR="00CE5AFE" w:rsidRPr="00B5515C">
        <w:rPr>
          <w:rFonts w:ascii="Times New Roman" w:hAnsi="Times New Roman"/>
          <w:sz w:val="28"/>
        </w:rPr>
        <w:t>Georges Gabory (qui accuse</w:t>
      </w:r>
      <w:r w:rsidR="00C8486B">
        <w:rPr>
          <w:rFonts w:ascii="Times New Roman" w:hAnsi="Times New Roman"/>
          <w:sz w:val="28"/>
        </w:rPr>
        <w:t xml:space="preserve"> réception de cette intéressante</w:t>
      </w:r>
      <w:r w:rsidR="00CE5AFE" w:rsidRPr="00B5515C">
        <w:rPr>
          <w:rFonts w:ascii="Times New Roman" w:hAnsi="Times New Roman"/>
          <w:sz w:val="28"/>
        </w:rPr>
        <w:t xml:space="preserve"> dédicace, avec motif de clé, de « </w:t>
      </w:r>
      <w:r w:rsidR="00CE5AFE" w:rsidRPr="00B5515C">
        <w:rPr>
          <w:rFonts w:ascii="Times New Roman" w:hAnsi="Times New Roman"/>
          <w:i/>
          <w:sz w:val="28"/>
        </w:rPr>
        <w:t>Paris le 15 novembre 1941</w:t>
      </w:r>
      <w:r w:rsidR="00CE5AFE" w:rsidRPr="00B5515C">
        <w:rPr>
          <w:rFonts w:ascii="Times New Roman" w:hAnsi="Times New Roman"/>
          <w:sz w:val="28"/>
        </w:rPr>
        <w:t> », mais l’exemplaire en a été détruit dans le bombardement de Rouen, le 19 avril 1944 : « </w:t>
      </w:r>
      <w:r w:rsidR="00CE5AFE" w:rsidRPr="00B5515C">
        <w:rPr>
          <w:rFonts w:ascii="Times New Roman" w:hAnsi="Times New Roman"/>
          <w:i/>
          <w:sz w:val="28"/>
        </w:rPr>
        <w:t xml:space="preserve">Vos </w:t>
      </w:r>
      <w:r w:rsidR="00CE5AFE" w:rsidRPr="00B5515C">
        <w:rPr>
          <w:rFonts w:ascii="Times New Roman" w:hAnsi="Times New Roman"/>
          <w:sz w:val="28"/>
        </w:rPr>
        <w:t xml:space="preserve">Fleurs de Tarbes </w:t>
      </w:r>
      <w:r w:rsidR="00CE5AFE" w:rsidRPr="00B5515C">
        <w:rPr>
          <w:rFonts w:ascii="Times New Roman" w:hAnsi="Times New Roman"/>
          <w:i/>
          <w:sz w:val="28"/>
        </w:rPr>
        <w:t>ont péri dans l’incendie avec la belle dédicace !</w:t>
      </w:r>
      <w:r w:rsidR="00CE5AFE" w:rsidRPr="00B5515C">
        <w:rPr>
          <w:rFonts w:ascii="Times New Roman" w:hAnsi="Times New Roman"/>
          <w:sz w:val="28"/>
        </w:rPr>
        <w:t> » – lettre de « </w:t>
      </w:r>
      <w:r w:rsidR="00CE5AFE" w:rsidRPr="00B5515C">
        <w:rPr>
          <w:rFonts w:ascii="Times New Roman" w:hAnsi="Times New Roman"/>
          <w:i/>
          <w:sz w:val="28"/>
        </w:rPr>
        <w:t>Rouen le 28 septembre 1944</w:t>
      </w:r>
      <w:r w:rsidR="00CE5AFE" w:rsidRPr="00B5515C">
        <w:rPr>
          <w:rFonts w:ascii="Times New Roman" w:hAnsi="Times New Roman"/>
          <w:sz w:val="28"/>
        </w:rPr>
        <w:t xml:space="preserve"> »), Eugène Guillevic, Franz Hellens, </w:t>
      </w:r>
      <w:r w:rsidR="009D68E2" w:rsidRPr="00B5515C">
        <w:rPr>
          <w:rFonts w:ascii="Times New Roman" w:hAnsi="Times New Roman"/>
          <w:sz w:val="28"/>
        </w:rPr>
        <w:t xml:space="preserve">Edmond Jabès, </w:t>
      </w:r>
      <w:r w:rsidR="005F6B66" w:rsidRPr="00B5515C">
        <w:rPr>
          <w:rFonts w:ascii="Times New Roman" w:hAnsi="Times New Roman"/>
          <w:sz w:val="28"/>
        </w:rPr>
        <w:t>Jean-Louis Jacob (avec dessin d’une fleur en tête de l’envoi : « </w:t>
      </w:r>
      <w:r w:rsidR="005F6B66" w:rsidRPr="00B5515C">
        <w:rPr>
          <w:rFonts w:ascii="Times New Roman" w:hAnsi="Times New Roman"/>
          <w:i/>
          <w:sz w:val="28"/>
        </w:rPr>
        <w:t>à Monsieur / Jean-Louis Jacob / très cordialement / de Jean Paulhan</w:t>
      </w:r>
      <w:r w:rsidR="005F6B66" w:rsidRPr="00B5515C">
        <w:rPr>
          <w:rFonts w:ascii="Times New Roman" w:hAnsi="Times New Roman"/>
          <w:sz w:val="28"/>
        </w:rPr>
        <w:t> »</w:t>
      </w:r>
      <w:r w:rsidR="00F70656" w:rsidRPr="00B5515C">
        <w:rPr>
          <w:rFonts w:ascii="Times New Roman" w:hAnsi="Times New Roman"/>
          <w:sz w:val="28"/>
        </w:rPr>
        <w:t xml:space="preserve"> – catalogue</w:t>
      </w:r>
      <w:r w:rsidR="00062AEA" w:rsidRPr="00B5515C">
        <w:rPr>
          <w:rFonts w:ascii="Times New Roman" w:hAnsi="Times New Roman"/>
          <w:sz w:val="28"/>
        </w:rPr>
        <w:t>s</w:t>
      </w:r>
      <w:r w:rsidR="00F70656" w:rsidRPr="00B5515C">
        <w:rPr>
          <w:rFonts w:ascii="Times New Roman" w:hAnsi="Times New Roman"/>
          <w:sz w:val="28"/>
        </w:rPr>
        <w:t xml:space="preserve"> n° 60 de la librairie Fosse, décembre 2015, n° 308</w:t>
      </w:r>
      <w:r w:rsidR="00062AEA" w:rsidRPr="00B5515C">
        <w:rPr>
          <w:rFonts w:ascii="Times New Roman" w:hAnsi="Times New Roman"/>
          <w:sz w:val="28"/>
        </w:rPr>
        <w:t xml:space="preserve"> puis n° 64, juin 2016, n° 2253bis</w:t>
      </w:r>
      <w:r w:rsidR="005F6B66" w:rsidRPr="00B5515C">
        <w:rPr>
          <w:rFonts w:ascii="Times New Roman" w:hAnsi="Times New Roman"/>
          <w:sz w:val="28"/>
        </w:rPr>
        <w:t xml:space="preserve">), </w:t>
      </w:r>
      <w:r w:rsidR="00F82CC6" w:rsidRPr="00B5515C">
        <w:rPr>
          <w:rFonts w:ascii="Times New Roman" w:hAnsi="Times New Roman"/>
          <w:sz w:val="28"/>
        </w:rPr>
        <w:t>René Lalou (« </w:t>
      </w:r>
      <w:r w:rsidR="00F82CC6" w:rsidRPr="00B5515C">
        <w:rPr>
          <w:rFonts w:ascii="Times New Roman" w:hAnsi="Times New Roman"/>
          <w:i/>
          <w:sz w:val="28"/>
        </w:rPr>
        <w:t>Ce 21-XI-1945</w:t>
      </w:r>
      <w:r w:rsidR="00F82CC6" w:rsidRPr="00B5515C">
        <w:rPr>
          <w:rFonts w:ascii="Times New Roman" w:hAnsi="Times New Roman"/>
          <w:sz w:val="28"/>
        </w:rPr>
        <w:t xml:space="preserve"> »), </w:t>
      </w:r>
      <w:r w:rsidR="00CE5AFE" w:rsidRPr="00B5515C">
        <w:rPr>
          <w:rFonts w:ascii="Times New Roman" w:hAnsi="Times New Roman"/>
          <w:sz w:val="28"/>
        </w:rPr>
        <w:t>Marie Laurencin (« </w:t>
      </w:r>
      <w:r w:rsidR="00CE5AFE" w:rsidRPr="00B5515C">
        <w:rPr>
          <w:rFonts w:ascii="Times New Roman" w:hAnsi="Times New Roman"/>
          <w:i/>
          <w:sz w:val="28"/>
        </w:rPr>
        <w:t xml:space="preserve">Qu’il plaise à Marie Laurencin / de mettre ces </w:t>
      </w:r>
      <w:r w:rsidR="00CE5AFE" w:rsidRPr="00B5515C">
        <w:rPr>
          <w:rFonts w:ascii="Times New Roman" w:hAnsi="Times New Roman"/>
          <w:sz w:val="28"/>
        </w:rPr>
        <w:t xml:space="preserve">Fleurs </w:t>
      </w:r>
      <w:r w:rsidR="00CE5AFE" w:rsidRPr="00B5515C">
        <w:rPr>
          <w:rFonts w:ascii="Times New Roman" w:hAnsi="Times New Roman"/>
          <w:i/>
          <w:sz w:val="28"/>
        </w:rPr>
        <w:t>sur son sein / J.P. / 15-XI-41</w:t>
      </w:r>
      <w:r w:rsidR="00CE5AFE" w:rsidRPr="00B5515C">
        <w:rPr>
          <w:rFonts w:ascii="Times New Roman" w:hAnsi="Times New Roman"/>
          <w:sz w:val="28"/>
        </w:rPr>
        <w:t> » (le dessin original de Paulhan représente un serpent se déroulant entre deux bouteilles d’encre) – catalogue n° 28 des éditions originales de la librairie Gallimard), Yves-Gérard Le Dantec (</w:t>
      </w:r>
      <w:r w:rsidR="00481A3B" w:rsidRPr="00B5515C">
        <w:rPr>
          <w:rFonts w:ascii="Times New Roman" w:hAnsi="Times New Roman"/>
          <w:sz w:val="28"/>
        </w:rPr>
        <w:t>envoi à l’</w:t>
      </w:r>
      <w:r w:rsidR="00481A3B">
        <w:rPr>
          <w:rFonts w:ascii="Times New Roman" w:hAnsi="Times New Roman"/>
          <w:sz w:val="28"/>
        </w:rPr>
        <w:t>encre turquoise daté du 17 septembre</w:t>
      </w:r>
      <w:r w:rsidR="00481A3B" w:rsidRPr="00B5515C">
        <w:rPr>
          <w:rFonts w:ascii="Times New Roman" w:hAnsi="Times New Roman"/>
          <w:sz w:val="28"/>
        </w:rPr>
        <w:t xml:space="preserve"> 1941, « </w:t>
      </w:r>
      <w:r w:rsidR="00481A3B">
        <w:rPr>
          <w:rFonts w:ascii="Times New Roman" w:hAnsi="Times New Roman"/>
          <w:sz w:val="28"/>
        </w:rPr>
        <w:t xml:space="preserve">“Monsieur Higginson, êtes-vous / trop occupé pour me dire si mon / ouvrage respire un peu ? L’esprit / est trop proche de lui-même pour / y voir clair.” / (Emily Dickinson, </w:t>
      </w:r>
      <w:r w:rsidR="00481A3B">
        <w:rPr>
          <w:rFonts w:ascii="Times New Roman" w:hAnsi="Times New Roman"/>
          <w:i/>
          <w:sz w:val="28"/>
        </w:rPr>
        <w:t>Lettres au colonel / Higginson</w:t>
      </w:r>
      <w:r w:rsidR="00481A3B">
        <w:rPr>
          <w:rFonts w:ascii="Times New Roman" w:hAnsi="Times New Roman"/>
          <w:sz w:val="28"/>
        </w:rPr>
        <w:t xml:space="preserve">) / </w:t>
      </w:r>
      <w:r w:rsidR="00481A3B">
        <w:rPr>
          <w:rFonts w:ascii="Times New Roman" w:hAnsi="Times New Roman"/>
          <w:i/>
          <w:sz w:val="28"/>
        </w:rPr>
        <w:t xml:space="preserve">pour Yves-Gérard Le Dantec, / </w:t>
      </w:r>
      <w:r w:rsidR="00481A3B" w:rsidRPr="00B5515C">
        <w:rPr>
          <w:rFonts w:ascii="Times New Roman" w:hAnsi="Times New Roman"/>
          <w:i/>
          <w:sz w:val="28"/>
        </w:rPr>
        <w:t xml:space="preserve">avec la vive confiance et </w:t>
      </w:r>
      <w:r w:rsidR="00481A3B">
        <w:rPr>
          <w:rFonts w:ascii="Times New Roman" w:hAnsi="Times New Roman"/>
          <w:i/>
          <w:sz w:val="28"/>
        </w:rPr>
        <w:t xml:space="preserve">/ </w:t>
      </w:r>
      <w:r w:rsidR="00481A3B" w:rsidRPr="00B5515C">
        <w:rPr>
          <w:rFonts w:ascii="Times New Roman" w:hAnsi="Times New Roman"/>
          <w:i/>
          <w:sz w:val="28"/>
        </w:rPr>
        <w:t>l’amitié</w:t>
      </w:r>
      <w:r w:rsidR="00481A3B">
        <w:rPr>
          <w:rFonts w:ascii="Times New Roman" w:hAnsi="Times New Roman"/>
          <w:i/>
          <w:sz w:val="28"/>
        </w:rPr>
        <w:t xml:space="preserve"> de / Jean Paulhan / ce 17.IX.1941</w:t>
      </w:r>
      <w:r w:rsidR="00481A3B">
        <w:rPr>
          <w:rFonts w:ascii="Times New Roman" w:hAnsi="Times New Roman"/>
          <w:sz w:val="28"/>
        </w:rPr>
        <w:t xml:space="preserve"> », </w:t>
      </w:r>
      <w:r w:rsidR="00CE5AFE" w:rsidRPr="00B5515C">
        <w:rPr>
          <w:rFonts w:ascii="Times New Roman" w:hAnsi="Times New Roman"/>
          <w:sz w:val="28"/>
        </w:rPr>
        <w:t xml:space="preserve">exemplaire relié par Jacqueline Liekens, </w:t>
      </w:r>
      <w:r w:rsidR="009D693B">
        <w:rPr>
          <w:rFonts w:ascii="Times New Roman" w:hAnsi="Times New Roman"/>
          <w:sz w:val="28"/>
        </w:rPr>
        <w:t>bradel demi-maroquin lie-de-vin à bandes, plats de papier marbré</w:t>
      </w:r>
      <w:r w:rsidR="00481A3B">
        <w:rPr>
          <w:rFonts w:ascii="Times New Roman" w:hAnsi="Times New Roman"/>
          <w:sz w:val="28"/>
        </w:rPr>
        <w:t xml:space="preserve"> coquille, dos lisse, tête dorée, couverture et dos conservés – vente aux enchères Henri Godts, Bruxelles, mardi 12 juin 2007, lot 598</w:t>
      </w:r>
      <w:r w:rsidR="00CE5AFE" w:rsidRPr="00B5515C">
        <w:rPr>
          <w:rFonts w:ascii="Times New Roman" w:hAnsi="Times New Roman"/>
          <w:sz w:val="28"/>
        </w:rPr>
        <w:t>), André Lhote, peut-être Roger Martin du Gard (« </w:t>
      </w:r>
      <w:r w:rsidR="00CE5AFE" w:rsidRPr="00B5515C">
        <w:rPr>
          <w:rFonts w:ascii="Times New Roman" w:hAnsi="Times New Roman"/>
          <w:i/>
          <w:sz w:val="28"/>
        </w:rPr>
        <w:t>Il y a longtemps que le bouquet des “Fleurs” orne ma petite bibliothèque de réfugié. Vous m’y mettrez votre griffe, au jour lointain des apaisements, si ce jour arrive, et si c’est encore la mode</w:t>
      </w:r>
      <w:r w:rsidR="00CE5AFE" w:rsidRPr="00B5515C">
        <w:rPr>
          <w:rFonts w:ascii="Times New Roman" w:hAnsi="Times New Roman"/>
          <w:sz w:val="28"/>
        </w:rPr>
        <w:t> », écrit-il à Paulhan de Nice, le « </w:t>
      </w:r>
      <w:r w:rsidR="00F70656" w:rsidRPr="00B5515C">
        <w:rPr>
          <w:rFonts w:ascii="Times New Roman" w:hAnsi="Times New Roman"/>
          <w:i/>
          <w:sz w:val="28"/>
        </w:rPr>
        <w:t>10 fé</w:t>
      </w:r>
      <w:r w:rsidR="00CE5AFE" w:rsidRPr="00B5515C">
        <w:rPr>
          <w:rFonts w:ascii="Times New Roman" w:hAnsi="Times New Roman"/>
          <w:i/>
          <w:sz w:val="28"/>
        </w:rPr>
        <w:t>v</w:t>
      </w:r>
      <w:r w:rsidR="00F70656" w:rsidRPr="00B5515C">
        <w:rPr>
          <w:rFonts w:ascii="Times New Roman" w:hAnsi="Times New Roman"/>
          <w:sz w:val="28"/>
        </w:rPr>
        <w:t>[rier 19]</w:t>
      </w:r>
      <w:r w:rsidR="00CE5AFE" w:rsidRPr="00B5515C">
        <w:rPr>
          <w:rFonts w:ascii="Times New Roman" w:hAnsi="Times New Roman"/>
          <w:i/>
          <w:sz w:val="28"/>
        </w:rPr>
        <w:t>42</w:t>
      </w:r>
      <w:r w:rsidR="00CE5AFE" w:rsidRPr="00B5515C">
        <w:rPr>
          <w:rFonts w:ascii="Times New Roman" w:hAnsi="Times New Roman"/>
          <w:sz w:val="28"/>
        </w:rPr>
        <w:t xml:space="preserve"> »), </w:t>
      </w:r>
      <w:r w:rsidR="00570D4B">
        <w:rPr>
          <w:rFonts w:ascii="Times New Roman" w:hAnsi="Times New Roman"/>
          <w:sz w:val="28"/>
        </w:rPr>
        <w:t xml:space="preserve">Pierre de Massot (« “L’homme parvient au salut / </w:t>
      </w:r>
      <w:r w:rsidR="00570D4B" w:rsidRPr="00570D4B">
        <w:rPr>
          <w:rFonts w:ascii="Times New Roman" w:hAnsi="Times New Roman"/>
          <w:sz w:val="28"/>
        </w:rPr>
        <w:t xml:space="preserve">suivant </w:t>
      </w:r>
      <w:r w:rsidR="00570D4B" w:rsidRPr="00570D4B">
        <w:rPr>
          <w:rFonts w:ascii="Times New Roman" w:hAnsi="Times New Roman"/>
          <w:i/>
          <w:sz w:val="28"/>
        </w:rPr>
        <w:t>ce</w:t>
      </w:r>
      <w:r w:rsidR="00570D4B" w:rsidRPr="00570D4B">
        <w:rPr>
          <w:rFonts w:ascii="Times New Roman" w:hAnsi="Times New Roman"/>
          <w:sz w:val="28"/>
        </w:rPr>
        <w:t xml:space="preserve"> qui causait sa perte</w:t>
      </w:r>
      <w:r w:rsidR="00570D4B">
        <w:rPr>
          <w:rFonts w:ascii="Times New Roman" w:hAnsi="Times New Roman"/>
          <w:i/>
          <w:sz w:val="28"/>
        </w:rPr>
        <w:t xml:space="preserve">, / </w:t>
      </w:r>
      <w:r w:rsidR="00570D4B" w:rsidRPr="00570D4B">
        <w:rPr>
          <w:rFonts w:ascii="Times New Roman" w:hAnsi="Times New Roman"/>
          <w:sz w:val="28"/>
        </w:rPr>
        <w:t>tel est le sens du rituel</w:t>
      </w:r>
      <w:r w:rsidR="00570D4B">
        <w:rPr>
          <w:rFonts w:ascii="Times New Roman" w:hAnsi="Times New Roman"/>
          <w:sz w:val="28"/>
        </w:rPr>
        <w:t xml:space="preserve">” / (Kâtha-upan. VI) / [titre] </w:t>
      </w:r>
      <w:r w:rsidR="00570D4B">
        <w:rPr>
          <w:rFonts w:ascii="Times New Roman" w:hAnsi="Times New Roman"/>
          <w:i/>
          <w:sz w:val="28"/>
        </w:rPr>
        <w:t>à Pierre de Massot, très / volontiers / J.P. / ce 3 Nov. 1943</w:t>
      </w:r>
      <w:r w:rsidR="00570D4B">
        <w:rPr>
          <w:rFonts w:ascii="Times New Roman" w:hAnsi="Times New Roman"/>
          <w:sz w:val="28"/>
        </w:rPr>
        <w:t xml:space="preserve"> »), </w:t>
      </w:r>
      <w:r w:rsidR="000640DA" w:rsidRPr="00B5515C">
        <w:rPr>
          <w:rFonts w:ascii="Times New Roman" w:hAnsi="Times New Roman"/>
          <w:sz w:val="28"/>
        </w:rPr>
        <w:t>André Monglond (« </w:t>
      </w:r>
      <w:r w:rsidR="000640DA" w:rsidRPr="00B5515C">
        <w:rPr>
          <w:rFonts w:ascii="Times New Roman" w:hAnsi="Times New Roman"/>
          <w:i/>
          <w:sz w:val="28"/>
        </w:rPr>
        <w:t>pour André Monglond, / avec l’amitié, s’il veut, / de / Jean Paulhan</w:t>
      </w:r>
      <w:r w:rsidR="000640DA" w:rsidRPr="00B5515C">
        <w:rPr>
          <w:rFonts w:ascii="Times New Roman" w:hAnsi="Times New Roman"/>
          <w:sz w:val="28"/>
        </w:rPr>
        <w:t xml:space="preserve"> »), </w:t>
      </w:r>
      <w:r w:rsidR="00CE5AFE" w:rsidRPr="00B5515C">
        <w:rPr>
          <w:rFonts w:ascii="Times New Roman" w:hAnsi="Times New Roman"/>
          <w:sz w:val="28"/>
        </w:rPr>
        <w:t>Jean Morand, sur un exemplaire imprimé en août 1941 (« </w:t>
      </w:r>
      <w:r w:rsidR="00CE5AFE" w:rsidRPr="00B5515C">
        <w:rPr>
          <w:rFonts w:ascii="Times New Roman" w:hAnsi="Times New Roman"/>
          <w:i/>
          <w:sz w:val="28"/>
        </w:rPr>
        <w:t>Il faut à l’homme se sauver / par les moyens, propres à cau-/ser sa perte. Telle est la signi-/fication du rituel. / (</w:t>
      </w:r>
      <w:r w:rsidR="00CE5AFE" w:rsidRPr="00B5515C">
        <w:rPr>
          <w:rFonts w:ascii="Times New Roman" w:hAnsi="Times New Roman"/>
          <w:sz w:val="28"/>
        </w:rPr>
        <w:t>Katha-Upan. VI</w:t>
      </w:r>
      <w:r w:rsidR="00CE5AFE" w:rsidRPr="00B5515C">
        <w:rPr>
          <w:rFonts w:ascii="Times New Roman" w:hAnsi="Times New Roman"/>
          <w:i/>
          <w:sz w:val="28"/>
        </w:rPr>
        <w:t>) / à Jean Morand et à ses amis / de Saint-Hilaire du Touvet, / dont la ferveur nous réchauffe / Jean Paulhan / 2. Janv</w:t>
      </w:r>
      <w:r w:rsidR="00CA4BF3">
        <w:rPr>
          <w:rFonts w:ascii="Times New Roman" w:hAnsi="Times New Roman"/>
          <w:sz w:val="28"/>
        </w:rPr>
        <w:t>[ier]</w:t>
      </w:r>
      <w:r w:rsidR="00CE5AFE" w:rsidRPr="00B5515C">
        <w:rPr>
          <w:rFonts w:ascii="Times New Roman" w:hAnsi="Times New Roman"/>
          <w:i/>
          <w:sz w:val="28"/>
        </w:rPr>
        <w:t>. 1945</w:t>
      </w:r>
      <w:r w:rsidR="00CE5AFE" w:rsidRPr="00B5515C">
        <w:rPr>
          <w:rFonts w:ascii="Times New Roman" w:hAnsi="Times New Roman"/>
          <w:sz w:val="28"/>
        </w:rPr>
        <w:t> »</w:t>
      </w:r>
      <w:r w:rsidR="00CA4BF3">
        <w:rPr>
          <w:rFonts w:ascii="Times New Roman" w:hAnsi="Times New Roman"/>
          <w:sz w:val="28"/>
        </w:rPr>
        <w:t xml:space="preserve"> ; voir Jean Morand, </w:t>
      </w:r>
      <w:r w:rsidR="00CA4BF3">
        <w:rPr>
          <w:rFonts w:ascii="Times New Roman" w:hAnsi="Times New Roman"/>
          <w:i/>
          <w:sz w:val="28"/>
        </w:rPr>
        <w:t>Sœuryle</w:t>
      </w:r>
      <w:r w:rsidR="00CA4BF3">
        <w:rPr>
          <w:rFonts w:ascii="Times New Roman" w:hAnsi="Times New Roman"/>
          <w:sz w:val="28"/>
        </w:rPr>
        <w:t>, Alençon, imprimerie alençonnaise, 1941, 30 p.</w:t>
      </w:r>
      <w:r w:rsidR="00CE5AFE" w:rsidRPr="00B5515C">
        <w:rPr>
          <w:rFonts w:ascii="Times New Roman" w:hAnsi="Times New Roman"/>
          <w:sz w:val="28"/>
        </w:rPr>
        <w:t xml:space="preserve">), abbé Morel, </w:t>
      </w:r>
      <w:r w:rsidR="002A1E0A">
        <w:rPr>
          <w:rFonts w:ascii="Times New Roman" w:hAnsi="Times New Roman"/>
          <w:sz w:val="28"/>
        </w:rPr>
        <w:t>Gaëtan Picon</w:t>
      </w:r>
      <w:r w:rsidR="001B690B">
        <w:rPr>
          <w:rFonts w:ascii="Times New Roman" w:hAnsi="Times New Roman"/>
          <w:sz w:val="28"/>
        </w:rPr>
        <w:t xml:space="preserve"> (librairie Fourcade, juin 2018)</w:t>
      </w:r>
      <w:r w:rsidR="002A1E0A">
        <w:rPr>
          <w:rFonts w:ascii="Times New Roman" w:hAnsi="Times New Roman"/>
          <w:sz w:val="28"/>
        </w:rPr>
        <w:t xml:space="preserve">, </w:t>
      </w:r>
      <w:r w:rsidR="00CE5AFE" w:rsidRPr="00B5515C">
        <w:rPr>
          <w:rFonts w:ascii="Times New Roman" w:hAnsi="Times New Roman"/>
          <w:sz w:val="28"/>
        </w:rPr>
        <w:t>Francis Ponge (« </w:t>
      </w:r>
      <w:r w:rsidR="00CE5AFE" w:rsidRPr="00B5515C">
        <w:rPr>
          <w:rFonts w:ascii="Times New Roman" w:hAnsi="Times New Roman"/>
          <w:i/>
          <w:sz w:val="28"/>
        </w:rPr>
        <w:t xml:space="preserve">qui cherche à saisir l’expression </w:t>
      </w:r>
      <w:r w:rsidR="00CE5AFE" w:rsidRPr="00B5515C">
        <w:rPr>
          <w:rFonts w:ascii="Times New Roman" w:hAnsi="Times New Roman"/>
          <w:sz w:val="28"/>
        </w:rPr>
        <w:t>avant</w:t>
      </w:r>
      <w:r w:rsidR="00CE5AFE" w:rsidRPr="00B5515C">
        <w:rPr>
          <w:rFonts w:ascii="Times New Roman" w:hAnsi="Times New Roman"/>
          <w:i/>
          <w:sz w:val="28"/>
        </w:rPr>
        <w:t xml:space="preserve"> qu’elle soit précisément mots ou pensée, ou l’un et l’autre à la fois, parvient assez vite à saisir ce que signifie la Parole ; au commencement était le Verbe, et le verbe était Dieu. / (Saint-Augustin, </w:t>
      </w:r>
      <w:r w:rsidR="00CE5AFE" w:rsidRPr="00B5515C">
        <w:rPr>
          <w:rFonts w:ascii="Times New Roman" w:hAnsi="Times New Roman"/>
          <w:sz w:val="28"/>
        </w:rPr>
        <w:t>de Trinitate</w:t>
      </w:r>
      <w:r w:rsidR="00CE5AFE" w:rsidRPr="00B5515C">
        <w:rPr>
          <w:rFonts w:ascii="Times New Roman" w:hAnsi="Times New Roman"/>
          <w:i/>
          <w:sz w:val="28"/>
        </w:rPr>
        <w:t>, VII / pour Francis, fraternellement / Jean P. / ce 27.V.1942. Lyon)</w:t>
      </w:r>
      <w:r w:rsidR="00CE5AFE" w:rsidRPr="00B5515C">
        <w:rPr>
          <w:rFonts w:ascii="Times New Roman" w:hAnsi="Times New Roman"/>
          <w:sz w:val="28"/>
        </w:rPr>
        <w:t xml:space="preserve"> » ; </w:t>
      </w:r>
      <w:r w:rsidR="00CE5AFE" w:rsidRPr="00B5515C">
        <w:rPr>
          <w:rFonts w:ascii="Times New Roman" w:hAnsi="Times New Roman"/>
          <w:i/>
          <w:sz w:val="28"/>
        </w:rPr>
        <w:t>op. cit</w:t>
      </w:r>
      <w:r w:rsidR="00CE5AFE" w:rsidRPr="00B5515C">
        <w:rPr>
          <w:rFonts w:ascii="Times New Roman" w:hAnsi="Times New Roman"/>
          <w:sz w:val="28"/>
        </w:rPr>
        <w:t xml:space="preserve">, 2009, p. 194), </w:t>
      </w:r>
      <w:r w:rsidR="00F90C1C">
        <w:rPr>
          <w:rFonts w:ascii="Times New Roman" w:hAnsi="Times New Roman"/>
          <w:sz w:val="28"/>
        </w:rPr>
        <w:t>Georges Reyer (« </w:t>
      </w:r>
      <w:r w:rsidR="00F90C1C">
        <w:rPr>
          <w:rFonts w:ascii="Times New Roman" w:hAnsi="Times New Roman"/>
          <w:i/>
          <w:sz w:val="28"/>
        </w:rPr>
        <w:t>“</w:t>
      </w:r>
      <w:r w:rsidR="00F90C1C">
        <w:rPr>
          <w:rFonts w:ascii="Times New Roman" w:hAnsi="Times New Roman"/>
          <w:sz w:val="28"/>
        </w:rPr>
        <w:t>Le goût se manifeste dans / l’histoire des Beaux-Arts par / une suite d’erreurs, qui vien-/nent de chercher à plaire.</w:t>
      </w:r>
      <w:r w:rsidR="00F90C1C">
        <w:rPr>
          <w:rFonts w:ascii="Times New Roman" w:hAnsi="Times New Roman"/>
          <w:i/>
          <w:sz w:val="28"/>
        </w:rPr>
        <w:t>” (Boileau</w:t>
      </w:r>
      <w:r w:rsidR="00F90C1C">
        <w:rPr>
          <w:rFonts w:ascii="Times New Roman" w:hAnsi="Times New Roman"/>
          <w:sz w:val="28"/>
        </w:rPr>
        <w:t>, Lettres</w:t>
      </w:r>
      <w:r w:rsidR="00F90C1C">
        <w:rPr>
          <w:rFonts w:ascii="Times New Roman" w:hAnsi="Times New Roman"/>
          <w:i/>
          <w:sz w:val="28"/>
        </w:rPr>
        <w:t>) / à Monsieur Georges Reyer / avec la sympathie, et la / vive confiance de / Jean Paulhan / ce 25. IX. 1941</w:t>
      </w:r>
      <w:r w:rsidR="00F90C1C">
        <w:rPr>
          <w:rFonts w:ascii="Times New Roman" w:hAnsi="Times New Roman"/>
          <w:sz w:val="28"/>
        </w:rPr>
        <w:t xml:space="preserve"> »), </w:t>
      </w:r>
      <w:r w:rsidR="00CE5AFE" w:rsidRPr="00B5515C">
        <w:rPr>
          <w:rFonts w:ascii="Times New Roman" w:hAnsi="Times New Roman"/>
          <w:sz w:val="28"/>
        </w:rPr>
        <w:t>Mademoiselle Christiane Rime, André Salmon (qui en accuse réception le « </w:t>
      </w:r>
      <w:r w:rsidR="00CE5AFE" w:rsidRPr="00B5515C">
        <w:rPr>
          <w:rFonts w:ascii="Times New Roman" w:hAnsi="Times New Roman"/>
          <w:i/>
          <w:sz w:val="28"/>
        </w:rPr>
        <w:t xml:space="preserve">3 octobre </w:t>
      </w:r>
      <w:r w:rsidR="00CE5AFE" w:rsidRPr="00B5515C">
        <w:rPr>
          <w:rFonts w:ascii="Times New Roman" w:hAnsi="Times New Roman"/>
          <w:sz w:val="28"/>
        </w:rPr>
        <w:t>[1941] » : « </w:t>
      </w:r>
      <w:r w:rsidR="00CE5AFE" w:rsidRPr="00B5515C">
        <w:rPr>
          <w:rFonts w:ascii="Times New Roman" w:hAnsi="Times New Roman"/>
          <w:i/>
          <w:sz w:val="28"/>
        </w:rPr>
        <w:t>Votre dédicace est enivrante !…</w:t>
      </w:r>
      <w:r w:rsidR="00CE5AFE" w:rsidRPr="00B5515C">
        <w:rPr>
          <w:rFonts w:ascii="Times New Roman" w:hAnsi="Times New Roman"/>
          <w:sz w:val="28"/>
        </w:rPr>
        <w:t xml:space="preserve"> »), </w:t>
      </w:r>
      <w:r>
        <w:rPr>
          <w:rFonts w:ascii="Times New Roman" w:hAnsi="Times New Roman"/>
          <w:sz w:val="28"/>
        </w:rPr>
        <w:t>Pierre Seghers (« </w:t>
      </w:r>
      <w:r>
        <w:rPr>
          <w:rFonts w:ascii="Times New Roman" w:hAnsi="Times New Roman"/>
          <w:i/>
          <w:sz w:val="28"/>
        </w:rPr>
        <w:t>Les beaux paysages m’absorbent, / c’est insupportable. Pour peindre la / lune, il me faut la regarder dans / un puits. (</w:t>
      </w:r>
      <w:r>
        <w:rPr>
          <w:rFonts w:ascii="Times New Roman" w:hAnsi="Times New Roman"/>
          <w:sz w:val="28"/>
        </w:rPr>
        <w:t xml:space="preserve">[nom d’auteur </w:t>
      </w:r>
      <w:r w:rsidR="001607B7">
        <w:rPr>
          <w:rFonts w:ascii="Times New Roman" w:hAnsi="Times New Roman"/>
          <w:sz w:val="28"/>
        </w:rPr>
        <w:t>masque par le libraire</w:t>
      </w:r>
      <w:r>
        <w:rPr>
          <w:rFonts w:ascii="Times New Roman" w:hAnsi="Times New Roman"/>
          <w:sz w:val="28"/>
        </w:rPr>
        <w:t>]</w:t>
      </w:r>
      <w:r>
        <w:rPr>
          <w:rFonts w:ascii="Times New Roman" w:hAnsi="Times New Roman"/>
          <w:i/>
          <w:sz w:val="28"/>
        </w:rPr>
        <w:t xml:space="preserve">, </w:t>
      </w:r>
      <w:r>
        <w:rPr>
          <w:rFonts w:ascii="Times New Roman" w:hAnsi="Times New Roman"/>
          <w:sz w:val="28"/>
        </w:rPr>
        <w:t xml:space="preserve">lettres / </w:t>
      </w:r>
      <w:r>
        <w:rPr>
          <w:rFonts w:ascii="Times New Roman" w:hAnsi="Times New Roman"/>
          <w:i/>
          <w:sz w:val="28"/>
        </w:rPr>
        <w:t>Pierre Seghers, le plus / cordialement du monde / Jean Paulhan / 9. X. 1941</w:t>
      </w:r>
      <w:r>
        <w:rPr>
          <w:rFonts w:ascii="Times New Roman" w:hAnsi="Times New Roman"/>
          <w:sz w:val="28"/>
        </w:rPr>
        <w:t xml:space="preserve"> » – librairie Thierry Benavides, juillet 2019), </w:t>
      </w:r>
      <w:r w:rsidR="00707C3F">
        <w:rPr>
          <w:rFonts w:ascii="Times New Roman" w:hAnsi="Times New Roman"/>
          <w:sz w:val="28"/>
        </w:rPr>
        <w:t>Jacques Snégaroff (lettre à Jacques Snégaroff, datée « </w:t>
      </w:r>
      <w:r w:rsidR="00707C3F">
        <w:rPr>
          <w:rFonts w:ascii="Times New Roman" w:hAnsi="Times New Roman"/>
          <w:i/>
          <w:sz w:val="28"/>
        </w:rPr>
        <w:t>jeudi</w:t>
      </w:r>
      <w:r w:rsidR="00707C3F">
        <w:rPr>
          <w:rFonts w:ascii="Times New Roman" w:hAnsi="Times New Roman"/>
          <w:sz w:val="28"/>
        </w:rPr>
        <w:t> » : « </w:t>
      </w:r>
      <w:r w:rsidR="00707C3F">
        <w:rPr>
          <w:rFonts w:ascii="Times New Roman" w:hAnsi="Times New Roman"/>
          <w:i/>
          <w:sz w:val="28"/>
        </w:rPr>
        <w:t xml:space="preserve">J’ai aussi ce petit livre à vous remettre, mes </w:t>
      </w:r>
      <w:r w:rsidR="00707C3F">
        <w:rPr>
          <w:rFonts w:ascii="Times New Roman" w:hAnsi="Times New Roman"/>
          <w:sz w:val="28"/>
        </w:rPr>
        <w:t>Fleurs de Tarbes</w:t>
      </w:r>
      <w:r w:rsidR="00707C3F">
        <w:rPr>
          <w:rFonts w:ascii="Times New Roman" w:hAnsi="Times New Roman"/>
          <w:i/>
          <w:sz w:val="28"/>
        </w:rPr>
        <w:t>. Je serais bien content que vous le lisiez.</w:t>
      </w:r>
      <w:r w:rsidR="00707C3F">
        <w:rPr>
          <w:rFonts w:ascii="Times New Roman" w:hAnsi="Times New Roman"/>
          <w:sz w:val="28"/>
        </w:rPr>
        <w:t xml:space="preserve"> »), </w:t>
      </w:r>
      <w:r w:rsidR="00CE5AFE" w:rsidRPr="00B5515C">
        <w:rPr>
          <w:rFonts w:ascii="Times New Roman" w:hAnsi="Times New Roman"/>
          <w:sz w:val="28"/>
        </w:rPr>
        <w:t>André Suarès (citation des Upanishad, n° 187 du cat. 399 de la lib. du Scalaire à Lyon), Robert Valançay (« </w:t>
      </w:r>
      <w:r w:rsidR="00CE5AFE" w:rsidRPr="00B5515C">
        <w:rPr>
          <w:rFonts w:ascii="Times New Roman" w:hAnsi="Times New Roman"/>
          <w:i/>
          <w:sz w:val="28"/>
        </w:rPr>
        <w:t xml:space="preserve">Quisquis igitur potest intelligere verbum, non / solum antequam sonet, verum etiam antequam / sonorum ejus imagines cogitatione volvantur ; / hoc enim est quod ad nullam pertinet linguam / earum scilicet quae linguae appellantur gentium, / quarum nostra latina est ; quisquis inquam / hoc intellegere potest, jam potest videre per hoc / speculum aliquam verbi illius similitudinem / de quo dictum est : in principio erat verbum, / et verbum erat apud Deum, et Deus erat verbum. / (S.A. </w:t>
      </w:r>
      <w:r w:rsidR="00CE5AFE" w:rsidRPr="00B5515C">
        <w:rPr>
          <w:rFonts w:ascii="Times New Roman" w:hAnsi="Times New Roman"/>
          <w:sz w:val="28"/>
        </w:rPr>
        <w:t>De Trinitate</w:t>
      </w:r>
      <w:r w:rsidR="00CE5AFE" w:rsidRPr="00B5515C">
        <w:rPr>
          <w:rFonts w:ascii="Times New Roman" w:hAnsi="Times New Roman"/>
          <w:i/>
          <w:sz w:val="28"/>
        </w:rPr>
        <w:t>, XV, 19) : avec plaisir, à Robert Valançay / J.P.</w:t>
      </w:r>
      <w:r w:rsidR="00CE5AFE" w:rsidRPr="00B5515C">
        <w:rPr>
          <w:rFonts w:ascii="Times New Roman" w:hAnsi="Times New Roman"/>
          <w:sz w:val="28"/>
        </w:rPr>
        <w:t> »), Monsieur Claude Vareilles, vraisemblablement Maria Van Rysselberghe, qui écrit à Paulhan le « </w:t>
      </w:r>
      <w:r w:rsidR="00CE5AFE" w:rsidRPr="00B5515C">
        <w:rPr>
          <w:rFonts w:ascii="Times New Roman" w:hAnsi="Times New Roman"/>
          <w:i/>
          <w:sz w:val="28"/>
        </w:rPr>
        <w:t>11 novembre</w:t>
      </w:r>
      <w:r w:rsidR="00CE5AFE" w:rsidRPr="00B5515C">
        <w:rPr>
          <w:rFonts w:ascii="Times New Roman" w:hAnsi="Times New Roman"/>
          <w:sz w:val="28"/>
        </w:rPr>
        <w:t> » : « </w:t>
      </w:r>
      <w:r w:rsidR="00CE5AFE" w:rsidRPr="00B5515C">
        <w:rPr>
          <w:rFonts w:ascii="Times New Roman" w:hAnsi="Times New Roman"/>
          <w:i/>
          <w:sz w:val="28"/>
        </w:rPr>
        <w:t>Cela me fait grand plaisir de penser qu’un exemplaire (illustré !) des Fleurs de Tarbes est à moi &amp; m’attend (jusqu’à quand ?) Mais maintenant que je ne l’attends plus, je vais sûrement trouver moyen de les lire</w:t>
      </w:r>
      <w:r w:rsidR="00CE5AFE" w:rsidRPr="00B5515C">
        <w:rPr>
          <w:rFonts w:ascii="Times New Roman" w:hAnsi="Times New Roman"/>
          <w:sz w:val="28"/>
        </w:rPr>
        <w:t> », à Daniel Wallard, 1942, mention de cinquième édition (« </w:t>
      </w:r>
      <w:r w:rsidR="00CE5AFE" w:rsidRPr="00B5515C">
        <w:rPr>
          <w:rFonts w:ascii="Times New Roman" w:hAnsi="Times New Roman"/>
          <w:i/>
          <w:sz w:val="28"/>
        </w:rPr>
        <w:t>“</w:t>
      </w:r>
      <w:r w:rsidR="00CE5AFE" w:rsidRPr="00B5515C">
        <w:rPr>
          <w:rFonts w:ascii="Times New Roman" w:hAnsi="Times New Roman"/>
          <w:sz w:val="28"/>
        </w:rPr>
        <w:t xml:space="preserve">il faut à l’homme parvenir / au salut par les mêmes moyens / qui </w:t>
      </w:r>
      <w:r w:rsidR="00CE5AFE" w:rsidRPr="00B5515C">
        <w:rPr>
          <w:rFonts w:ascii="Times New Roman" w:hAnsi="Times New Roman"/>
          <w:i/>
          <w:sz w:val="28"/>
        </w:rPr>
        <w:t xml:space="preserve">devaient </w:t>
      </w:r>
      <w:r w:rsidR="00CE5AFE" w:rsidRPr="00B5515C">
        <w:rPr>
          <w:rFonts w:ascii="Times New Roman" w:hAnsi="Times New Roman"/>
          <w:sz w:val="28"/>
        </w:rPr>
        <w:t xml:space="preserve">entraîner sa perte.” / </w:t>
      </w:r>
      <w:r w:rsidR="00CE5AFE" w:rsidRPr="00B5515C">
        <w:rPr>
          <w:rFonts w:ascii="Times New Roman" w:hAnsi="Times New Roman"/>
          <w:i/>
          <w:sz w:val="28"/>
        </w:rPr>
        <w:t>(Katha-Upan. IV)</w:t>
      </w:r>
      <w:r w:rsidR="00CE5AFE" w:rsidRPr="00B5515C">
        <w:rPr>
          <w:rFonts w:ascii="Times New Roman" w:hAnsi="Times New Roman"/>
          <w:sz w:val="28"/>
        </w:rPr>
        <w:t xml:space="preserve"> / </w:t>
      </w:r>
      <w:r w:rsidR="00CE5AFE" w:rsidRPr="00B5515C">
        <w:rPr>
          <w:rFonts w:ascii="Times New Roman" w:hAnsi="Times New Roman"/>
          <w:i/>
          <w:sz w:val="28"/>
        </w:rPr>
        <w:t>pour Jacqueline et / pour Daniel Wallard, / amicalement / Jean Paulhan / ce 27.XI.42</w:t>
      </w:r>
      <w:r w:rsidR="00CE5AFE" w:rsidRPr="00B5515C">
        <w:rPr>
          <w:rFonts w:ascii="Times New Roman" w:hAnsi="Times New Roman"/>
          <w:sz w:val="28"/>
        </w:rPr>
        <w:t> »). Parfois citation de l’année sainte de Philagie (Le Feu Follet, décembre 2000, n° 238), Guillaume de Tarde, J.-P. W (« </w:t>
      </w:r>
      <w:r w:rsidR="00CE5AFE" w:rsidRPr="00B5515C">
        <w:rPr>
          <w:rFonts w:ascii="Times New Roman" w:hAnsi="Times New Roman"/>
          <w:i/>
          <w:sz w:val="28"/>
        </w:rPr>
        <w:t>L’homme se sauve par / les mêmes moyens qui devaient / entraîner sa perte. Tel est le / sens du rituel. / (Katha-Upanishad) / à J.-P. W. le plus volontiers / du monde J.P.</w:t>
      </w:r>
      <w:r w:rsidR="00CE5AFE" w:rsidRPr="00B5515C">
        <w:rPr>
          <w:rFonts w:ascii="Times New Roman" w:hAnsi="Times New Roman"/>
          <w:sz w:val="28"/>
        </w:rPr>
        <w:t> » - édition de 1950). Exemplaire sans envoi, mais avec ex-libris d’Emmanuel Peillet (David Kahn &amp; associés, Drouot, mardi 4 avril 2006)]</w:t>
      </w:r>
      <w:r w:rsidR="00A64B13">
        <w:rPr>
          <w:rFonts w:ascii="Times New Roman" w:hAnsi="Times New Roman"/>
          <w:sz w:val="28"/>
        </w:rPr>
        <w:t>. Exemplaire dédicacé « </w:t>
      </w:r>
      <w:r w:rsidR="00A64B13">
        <w:rPr>
          <w:rFonts w:ascii="Times New Roman" w:hAnsi="Times New Roman"/>
          <w:i/>
          <w:sz w:val="28"/>
        </w:rPr>
        <w:t xml:space="preserve">avec des fleurs… / à </w:t>
      </w:r>
      <w:r w:rsidR="00A64B13">
        <w:rPr>
          <w:rFonts w:ascii="Times New Roman" w:hAnsi="Times New Roman"/>
          <w:sz w:val="28"/>
        </w:rPr>
        <w:t>[suivent deux initiales</w:t>
      </w:r>
      <w:r w:rsidR="00617F57">
        <w:rPr>
          <w:rFonts w:ascii="Times New Roman" w:hAnsi="Times New Roman"/>
          <w:sz w:val="28"/>
        </w:rPr>
        <w:t xml:space="preserve"> hypothétiques</w:t>
      </w:r>
      <w:r w:rsidR="00A64B13">
        <w:rPr>
          <w:rFonts w:ascii="Times New Roman" w:hAnsi="Times New Roman"/>
          <w:sz w:val="28"/>
        </w:rPr>
        <w:t xml:space="preserve"> </w:t>
      </w:r>
      <w:r w:rsidR="00A64B13">
        <w:rPr>
          <w:rFonts w:ascii="Times New Roman" w:hAnsi="Times New Roman"/>
          <w:i/>
          <w:sz w:val="28"/>
        </w:rPr>
        <w:t>DB / JP</w:t>
      </w:r>
      <w:r w:rsidR="00A64B13">
        <w:rPr>
          <w:rFonts w:ascii="Times New Roman" w:hAnsi="Times New Roman"/>
          <w:sz w:val="28"/>
        </w:rPr>
        <w:t>] »</w:t>
      </w:r>
      <w:r w:rsidR="00617F57">
        <w:rPr>
          <w:rFonts w:ascii="Times New Roman" w:hAnsi="Times New Roman"/>
          <w:sz w:val="28"/>
        </w:rPr>
        <w:t xml:space="preserve"> – </w:t>
      </w:r>
      <w:r w:rsidR="00A64B13">
        <w:rPr>
          <w:rFonts w:ascii="Times New Roman" w:hAnsi="Times New Roman"/>
          <w:sz w:val="28"/>
        </w:rPr>
        <w:t>selon la librairie Luc Faizant, 70, rue Louis Vitet, 31400 Toulouse.</w:t>
      </w:r>
    </w:p>
    <w:p w14:paraId="0FB1843D" w14:textId="67D1638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Marcel Arland écrit à Paulhan, </w:t>
      </w:r>
      <w:r w:rsidRPr="00B5515C">
        <w:rPr>
          <w:rFonts w:ascii="Times New Roman" w:hAnsi="Times New Roman"/>
          <w:i/>
          <w:sz w:val="28"/>
        </w:rPr>
        <w:t>s.d.</w:t>
      </w:r>
      <w:r w:rsidRPr="00B5515C">
        <w:rPr>
          <w:rFonts w:ascii="Times New Roman" w:hAnsi="Times New Roman"/>
          <w:sz w:val="28"/>
        </w:rPr>
        <w:t>, [1941] : « </w:t>
      </w:r>
      <w:r w:rsidRPr="00B5515C">
        <w:rPr>
          <w:rFonts w:ascii="Times New Roman" w:hAnsi="Times New Roman"/>
          <w:i/>
          <w:sz w:val="28"/>
        </w:rPr>
        <w:t xml:space="preserve">Je viens d’achever la lecture des </w:t>
      </w:r>
      <w:r w:rsidRPr="00B5515C">
        <w:rPr>
          <w:rFonts w:ascii="Times New Roman" w:hAnsi="Times New Roman"/>
          <w:sz w:val="28"/>
        </w:rPr>
        <w:t xml:space="preserve">Fleurs. </w:t>
      </w:r>
      <w:r w:rsidRPr="00B5515C">
        <w:rPr>
          <w:rFonts w:ascii="Times New Roman" w:hAnsi="Times New Roman"/>
          <w:i/>
          <w:sz w:val="28"/>
        </w:rPr>
        <w:t>Eh bien, c’est parfait, me semble-t-il ; admirablement mené (la présentation actuelle, en chapitres, sous-chapitres, avec grands et petits titres, et épigraphes, est très claire et aide beaucoup à suivre ta pensée, la fai</w:t>
      </w:r>
      <w:r w:rsidR="00DA6E6F">
        <w:rPr>
          <w:rFonts w:ascii="Times New Roman" w:hAnsi="Times New Roman"/>
          <w:i/>
          <w:sz w:val="28"/>
        </w:rPr>
        <w:t>t suivre comme on suit une enqu</w:t>
      </w:r>
      <w:r w:rsidRPr="00B5515C">
        <w:rPr>
          <w:rFonts w:ascii="Times New Roman" w:hAnsi="Times New Roman"/>
          <w:i/>
          <w:sz w:val="28"/>
        </w:rPr>
        <w:t>ête, le développement d’un drame, et presque une intrigue policière). Et si l’on attend, si l’on réclame un second livre, celui-ci est déjà scrupuleusement équilibré ; l’enquête aboutit ; on sent qu’elle va rebondir, mais les résultats acquis dès à présent suffisent à assurer au livre son unité, sa perfection.</w:t>
      </w:r>
      <w:r w:rsidRPr="00B5515C">
        <w:rPr>
          <w:rFonts w:ascii="Times New Roman" w:hAnsi="Times New Roman"/>
          <w:sz w:val="28"/>
        </w:rPr>
        <w:t> » Suit une liste de corrections, puis : « </w:t>
      </w:r>
      <w:r w:rsidRPr="00B5515C">
        <w:rPr>
          <w:rFonts w:ascii="Times New Roman" w:hAnsi="Times New Roman"/>
          <w:i/>
          <w:sz w:val="28"/>
        </w:rPr>
        <w:t>Est-ce que parfois tu ne fais pas la part trop belle à l’écrivain ? ne le crois-tu pas trop sincère, trop naïf ? Ou bien dis-tu, il réinvente le lieu, l’image, ou il l’adopte parce qu’il le voit tout gonflé du sens que précisément il visait à faire entendre. Mais aussi, et souvent, il en use pour cacher son propre vide, il l’exploite. – Dans une scénette de Courteline, un pauvre diable de feuilletonniste écrit, en travail forcé : “</w:t>
      </w:r>
      <w:r w:rsidRPr="00B5515C">
        <w:rPr>
          <w:rFonts w:ascii="Times New Roman" w:hAnsi="Times New Roman"/>
          <w:sz w:val="28"/>
        </w:rPr>
        <w:t>Et avec une sombre fierté, il se drapa dans…</w:t>
      </w:r>
      <w:r w:rsidRPr="00B5515C">
        <w:rPr>
          <w:rFonts w:ascii="Times New Roman" w:hAnsi="Times New Roman"/>
          <w:i/>
          <w:sz w:val="28"/>
        </w:rPr>
        <w:t>“, ou à peu près. Or il sait qu’il n’invente pas ce cliché ; il sait aussi que ce cliché ne répond en lui à nulle exigence véritable ; il s’en sert comme d’un moyen éprouvé pour frapper son public. Et, à un degré supérieur, Bordeaux ou Carco. Et, parfois, avec un raffinement pervers, Gide ou Valéry. De sorte que le Terroriste est fondé à dire : “</w:t>
      </w:r>
      <w:r w:rsidRPr="00B5515C">
        <w:rPr>
          <w:rFonts w:ascii="Times New Roman" w:hAnsi="Times New Roman"/>
          <w:sz w:val="28"/>
        </w:rPr>
        <w:t>Ils ne sont pas sincères.</w:t>
      </w:r>
      <w:r w:rsidRPr="00B5515C">
        <w:rPr>
          <w:rFonts w:ascii="Times New Roman" w:hAnsi="Times New Roman"/>
          <w:i/>
          <w:sz w:val="28"/>
        </w:rPr>
        <w:t>“ Car c’est bien là le reproche qu’il fait : “</w:t>
      </w:r>
      <w:r w:rsidRPr="00B5515C">
        <w:rPr>
          <w:rFonts w:ascii="Times New Roman" w:hAnsi="Times New Roman"/>
          <w:sz w:val="28"/>
        </w:rPr>
        <w:t>Vous ne vous êtes pas exprimé sincèrement ; vous jouez, vous trichez ; ce sont des mots, c’est à dire un masque.</w:t>
      </w:r>
      <w:r w:rsidRPr="00B5515C">
        <w:rPr>
          <w:rFonts w:ascii="Times New Roman" w:hAnsi="Times New Roman"/>
          <w:i/>
          <w:sz w:val="28"/>
        </w:rPr>
        <w:t>” Et souvent en effet il y a tricherie consciente, plumes de paon et l’écrivain en garde mauvaise conscience ; il sait qu’il ment. Je vois deux ordres de reproches, que peut faire le terroriste  / qu’a le droit de faire le terroriste /. D’abord : “</w:t>
      </w:r>
      <w:r w:rsidRPr="00B5515C">
        <w:rPr>
          <w:rFonts w:ascii="Times New Roman" w:hAnsi="Times New Roman"/>
          <w:sz w:val="28"/>
        </w:rPr>
        <w:t>Vous êtes ridicule (bien que sincère)</w:t>
      </w:r>
      <w:r w:rsidRPr="00B5515C">
        <w:rPr>
          <w:rFonts w:ascii="Times New Roman" w:hAnsi="Times New Roman"/>
          <w:i/>
          <w:sz w:val="28"/>
        </w:rPr>
        <w:t>”. Et puis : “</w:t>
      </w:r>
      <w:r w:rsidRPr="00B5515C">
        <w:rPr>
          <w:rFonts w:ascii="Times New Roman" w:hAnsi="Times New Roman"/>
          <w:sz w:val="28"/>
        </w:rPr>
        <w:t>Vous mentez</w:t>
      </w:r>
      <w:r w:rsidRPr="00B5515C">
        <w:rPr>
          <w:rFonts w:ascii="Times New Roman" w:hAnsi="Times New Roman"/>
          <w:i/>
          <w:sz w:val="28"/>
        </w:rPr>
        <w:t>“.</w:t>
      </w:r>
      <w:r w:rsidRPr="00B5515C">
        <w:rPr>
          <w:rFonts w:ascii="Times New Roman" w:hAnsi="Times New Roman"/>
          <w:sz w:val="28"/>
        </w:rPr>
        <w:t xml:space="preserve"> » </w:t>
      </w:r>
    </w:p>
    <w:p w14:paraId="282ACEB6" w14:textId="791C099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Lise Deharme écrit à Paulhan un « </w:t>
      </w:r>
      <w:r w:rsidRPr="00B5515C">
        <w:rPr>
          <w:rFonts w:ascii="Times New Roman" w:hAnsi="Times New Roman"/>
          <w:i/>
          <w:sz w:val="28"/>
        </w:rPr>
        <w:t>vendredi</w:t>
      </w:r>
      <w:r w:rsidRPr="00B5515C">
        <w:rPr>
          <w:rFonts w:ascii="Times New Roman" w:hAnsi="Times New Roman"/>
          <w:sz w:val="28"/>
        </w:rPr>
        <w:t> » : « </w:t>
      </w:r>
      <w:r w:rsidRPr="00B5515C">
        <w:rPr>
          <w:rFonts w:ascii="Times New Roman" w:hAnsi="Times New Roman"/>
          <w:i/>
          <w:sz w:val="28"/>
        </w:rPr>
        <w:t xml:space="preserve">Oui, cher Paulhan, j’ai lu les fleurs de Tarbes et </w:t>
      </w:r>
      <w:r w:rsidRPr="00B5515C">
        <w:rPr>
          <w:rFonts w:ascii="Times New Roman" w:hAnsi="Times New Roman"/>
          <w:sz w:val="28"/>
        </w:rPr>
        <w:t>je les aime</w:t>
      </w:r>
      <w:r w:rsidRPr="00B5515C">
        <w:rPr>
          <w:rFonts w:ascii="Times New Roman" w:hAnsi="Times New Roman"/>
          <w:i/>
          <w:sz w:val="28"/>
        </w:rPr>
        <w:t>. J’en ai même donné un exemplaire à Dora Maar, car j’en avais deux !</w:t>
      </w:r>
      <w:r w:rsidRPr="00B5515C">
        <w:rPr>
          <w:rFonts w:ascii="Times New Roman" w:hAnsi="Times New Roman"/>
          <w:sz w:val="28"/>
        </w:rPr>
        <w:t> ». Et Louis Guilloux, de « </w:t>
      </w:r>
      <w:r w:rsidRPr="00B5515C">
        <w:rPr>
          <w:rFonts w:ascii="Times New Roman" w:hAnsi="Times New Roman"/>
          <w:i/>
          <w:sz w:val="28"/>
        </w:rPr>
        <w:t xml:space="preserve">Saint-Brieuc / 11 janvier </w:t>
      </w:r>
      <w:r w:rsidR="00480C80">
        <w:rPr>
          <w:rFonts w:ascii="Times New Roman" w:hAnsi="Times New Roman"/>
          <w:sz w:val="28"/>
        </w:rPr>
        <w:t>[19]</w:t>
      </w:r>
      <w:r w:rsidRPr="00B5515C">
        <w:rPr>
          <w:rFonts w:ascii="Times New Roman" w:hAnsi="Times New Roman"/>
          <w:i/>
          <w:sz w:val="28"/>
        </w:rPr>
        <w:t>41</w:t>
      </w:r>
      <w:r w:rsidRPr="00B5515C">
        <w:rPr>
          <w:rFonts w:ascii="Times New Roman" w:hAnsi="Times New Roman"/>
          <w:sz w:val="28"/>
        </w:rPr>
        <w:t> » : « </w:t>
      </w:r>
      <w:r w:rsidRPr="00B5515C">
        <w:rPr>
          <w:rFonts w:ascii="Times New Roman" w:hAnsi="Times New Roman"/>
          <w:i/>
          <w:sz w:val="28"/>
        </w:rPr>
        <w:t>Voilà bientôt un mois passé que je vous ai envoyé sous pli recommandé, un assez gros cahier contenant des notes prises en lisant vos Fleurs de Tarbes, et les éléments d’un travail sur les chemins de l’écriture, comme dirait Bernard Grasset</w:t>
      </w:r>
      <w:r w:rsidRPr="00B5515C">
        <w:rPr>
          <w:rFonts w:ascii="Times New Roman" w:hAnsi="Times New Roman"/>
          <w:sz w:val="28"/>
        </w:rPr>
        <w:t> ». Voir aussi, du même au même, la lettre de « </w:t>
      </w:r>
      <w:r w:rsidRPr="00B5515C">
        <w:rPr>
          <w:rFonts w:ascii="Times New Roman" w:hAnsi="Times New Roman"/>
          <w:i/>
          <w:sz w:val="28"/>
        </w:rPr>
        <w:t>St-Brieuc, 20 oct. 41 / 13 rue Lavoisier</w:t>
      </w:r>
      <w:r w:rsidRPr="00B5515C">
        <w:rPr>
          <w:rFonts w:ascii="Times New Roman" w:hAnsi="Times New Roman"/>
          <w:sz w:val="28"/>
        </w:rPr>
        <w:t> » (« </w:t>
      </w:r>
      <w:r w:rsidRPr="00B5515C">
        <w:rPr>
          <w:rFonts w:ascii="Times New Roman" w:hAnsi="Times New Roman"/>
          <w:i/>
          <w:sz w:val="28"/>
        </w:rPr>
        <w:t xml:space="preserve">J’ai vos </w:t>
      </w:r>
      <w:r w:rsidRPr="00B5515C">
        <w:rPr>
          <w:rFonts w:ascii="Times New Roman" w:hAnsi="Times New Roman"/>
          <w:sz w:val="28"/>
        </w:rPr>
        <w:t>Fleurs de Tarbes</w:t>
      </w:r>
      <w:r w:rsidRPr="00B5515C">
        <w:rPr>
          <w:rFonts w:ascii="Times New Roman" w:hAnsi="Times New Roman"/>
          <w:i/>
          <w:sz w:val="28"/>
        </w:rPr>
        <w:t xml:space="preserve"> depuis deux jours : je suis plongé dans vos pages, et agité, à leur endroit, de sentiments très divers et difficiles à exprimer. </w:t>
      </w:r>
      <w:r w:rsidRPr="00B5515C">
        <w:rPr>
          <w:rFonts w:ascii="Times New Roman" w:hAnsi="Times New Roman"/>
          <w:sz w:val="28"/>
        </w:rPr>
        <w:t>[…]</w:t>
      </w:r>
      <w:r w:rsidRPr="00B5515C">
        <w:rPr>
          <w:rFonts w:ascii="Times New Roman" w:hAnsi="Times New Roman"/>
          <w:i/>
          <w:sz w:val="28"/>
        </w:rPr>
        <w:t xml:space="preserve"> Je veux seulement vous dire que je suis dans vos pages, et que, si je le puis, je vous en écrirai plus complètement (si je m’en trouve capable)</w:t>
      </w:r>
      <w:r w:rsidRPr="00B5515C">
        <w:rPr>
          <w:rFonts w:ascii="Times New Roman" w:hAnsi="Times New Roman"/>
          <w:sz w:val="28"/>
        </w:rPr>
        <w:t> »)</w:t>
      </w:r>
      <w:r w:rsidR="009717BE">
        <w:rPr>
          <w:rFonts w:ascii="Times New Roman" w:hAnsi="Times New Roman"/>
          <w:sz w:val="28"/>
        </w:rPr>
        <w:t>, celle</w:t>
      </w:r>
      <w:r w:rsidR="008C422C">
        <w:rPr>
          <w:rFonts w:ascii="Times New Roman" w:hAnsi="Times New Roman"/>
          <w:sz w:val="28"/>
        </w:rPr>
        <w:t xml:space="preserve"> de Pierre Leyris</w:t>
      </w:r>
      <w:r w:rsidR="009717BE">
        <w:rPr>
          <w:rFonts w:ascii="Times New Roman" w:hAnsi="Times New Roman"/>
          <w:sz w:val="28"/>
        </w:rPr>
        <w:t xml:space="preserve">, </w:t>
      </w:r>
      <w:r w:rsidR="0046242F">
        <w:rPr>
          <w:rFonts w:ascii="Times New Roman" w:hAnsi="Times New Roman"/>
          <w:sz w:val="28"/>
        </w:rPr>
        <w:t xml:space="preserve">de </w:t>
      </w:r>
      <w:r w:rsidR="009717BE">
        <w:rPr>
          <w:rFonts w:ascii="Times New Roman" w:hAnsi="Times New Roman"/>
          <w:sz w:val="28"/>
        </w:rPr>
        <w:t>« </w:t>
      </w:r>
      <w:r w:rsidR="00AE642C">
        <w:rPr>
          <w:rFonts w:ascii="Times New Roman" w:hAnsi="Times New Roman"/>
          <w:i/>
          <w:sz w:val="28"/>
        </w:rPr>
        <w:t>St Paul sur Ye</w:t>
      </w:r>
      <w:r w:rsidR="009717BE">
        <w:rPr>
          <w:rFonts w:ascii="Times New Roman" w:hAnsi="Times New Roman"/>
          <w:i/>
          <w:sz w:val="28"/>
        </w:rPr>
        <w:t xml:space="preserve">nne, le 26 Décembre </w:t>
      </w:r>
      <w:r w:rsidR="009717BE">
        <w:rPr>
          <w:rFonts w:ascii="Times New Roman" w:hAnsi="Times New Roman"/>
          <w:sz w:val="28"/>
        </w:rPr>
        <w:t>[1941] »</w:t>
      </w:r>
      <w:r w:rsidR="0046242F">
        <w:rPr>
          <w:rFonts w:ascii="Times New Roman" w:hAnsi="Times New Roman"/>
          <w:sz w:val="28"/>
        </w:rPr>
        <w:t>, en Savoie </w:t>
      </w:r>
      <w:r w:rsidR="008C422C">
        <w:rPr>
          <w:rFonts w:ascii="Times New Roman" w:hAnsi="Times New Roman"/>
          <w:sz w:val="28"/>
        </w:rPr>
        <w:t>: « </w:t>
      </w:r>
      <w:r w:rsidR="009717BE">
        <w:rPr>
          <w:rFonts w:ascii="Times New Roman" w:hAnsi="Times New Roman"/>
          <w:i/>
          <w:sz w:val="28"/>
        </w:rPr>
        <w:t xml:space="preserve">Mon cher ami, je n’ai </w:t>
      </w:r>
      <w:r w:rsidR="009717BE" w:rsidRPr="009717BE">
        <w:rPr>
          <w:rFonts w:ascii="Times New Roman" w:hAnsi="Times New Roman"/>
          <w:sz w:val="28"/>
        </w:rPr>
        <w:t>pas</w:t>
      </w:r>
      <w:r w:rsidR="009717BE">
        <w:rPr>
          <w:rFonts w:ascii="Times New Roman" w:hAnsi="Times New Roman"/>
          <w:i/>
          <w:sz w:val="28"/>
        </w:rPr>
        <w:t xml:space="preserve"> reçu “les Fleurs de Tarbes” et j’en suis bien impatient</w:t>
      </w:r>
      <w:r w:rsidR="008C422C">
        <w:rPr>
          <w:rFonts w:ascii="Times New Roman" w:hAnsi="Times New Roman"/>
          <w:sz w:val="28"/>
        </w:rPr>
        <w:t> »</w:t>
      </w:r>
      <w:r w:rsidR="0074036E">
        <w:rPr>
          <w:rFonts w:ascii="Times New Roman" w:hAnsi="Times New Roman"/>
          <w:sz w:val="28"/>
        </w:rPr>
        <w:t>, celle de Julien Lanoë, le « </w:t>
      </w:r>
      <w:r w:rsidR="0074036E">
        <w:rPr>
          <w:rFonts w:ascii="Times New Roman" w:hAnsi="Times New Roman"/>
          <w:i/>
          <w:sz w:val="28"/>
        </w:rPr>
        <w:t>26 Décembre 1941</w:t>
      </w:r>
      <w:r w:rsidR="0074036E">
        <w:rPr>
          <w:rFonts w:ascii="Times New Roman" w:hAnsi="Times New Roman"/>
          <w:sz w:val="28"/>
        </w:rPr>
        <w:t> » : « </w:t>
      </w:r>
      <w:r w:rsidR="0074036E">
        <w:rPr>
          <w:rFonts w:ascii="Times New Roman" w:hAnsi="Times New Roman"/>
          <w:i/>
          <w:sz w:val="28"/>
        </w:rPr>
        <w:t xml:space="preserve">J’ai longuement respiré les Fleurs de Tarbes — dont je connaissais déjà le parfum par la nrf et par Mesures. </w:t>
      </w:r>
      <w:r w:rsidR="00363564">
        <w:rPr>
          <w:rFonts w:ascii="Times New Roman" w:hAnsi="Times New Roman"/>
          <w:i/>
          <w:sz w:val="28"/>
        </w:rPr>
        <w:t>Il y a eu tant de critiques intelligentes de ce formidable travail (car votre livre est une somme de méditations, de navettes patientes, industrieuses et alertes, une tapisserie au petit point, incompréhensible à l’envers, étonnante à l’endroit par l’ampleur de son dessin et la noble allure de sa perspective) que je n’ose rien y ajouter. Mais votre livre m’a surtout enseigné deux choses inoubliables — deux choses que je savais mais dont vous m’avez donné</w:t>
      </w:r>
      <w:r w:rsidR="00F21F1E">
        <w:rPr>
          <w:rFonts w:ascii="Times New Roman" w:hAnsi="Times New Roman"/>
          <w:i/>
          <w:sz w:val="28"/>
        </w:rPr>
        <w:t xml:space="preserve"> conscience de façon indélébile </w:t>
      </w:r>
      <w:r w:rsidR="00363564">
        <w:rPr>
          <w:rFonts w:ascii="Times New Roman" w:hAnsi="Times New Roman"/>
          <w:i/>
          <w:sz w:val="28"/>
        </w:rPr>
        <w:t xml:space="preserve">: d’abord que la manière de dire ou d’écrire ne préjuge en rien de la droiture ou de la conviction de l’orateur ou de l’auteur, puis que la critique littéraire étant fatalement d’une futilité puérile et absurde, la seule façon valable de prendre la mesure d’une œuvre est de le faire de la façon la plus subjective qui soit possible. Si </w:t>
      </w:r>
      <w:r w:rsidR="00F21F1E">
        <w:rPr>
          <w:rFonts w:ascii="Times New Roman" w:hAnsi="Times New Roman"/>
          <w:i/>
          <w:sz w:val="28"/>
        </w:rPr>
        <w:t>l’œuvre est creuse, peu importe </w:t>
      </w:r>
      <w:r w:rsidR="00363564">
        <w:rPr>
          <w:rFonts w:ascii="Times New Roman" w:hAnsi="Times New Roman"/>
          <w:i/>
          <w:sz w:val="28"/>
        </w:rPr>
        <w:t>: notre critique idéal saura la faire résonner d’un écho superbe comme l’archéologue découvre une grotte. Si l’œuvre est pleine, au contraire, de la présence de son auteur, quel dialogue passion</w:t>
      </w:r>
      <w:r w:rsidR="00B60E05">
        <w:rPr>
          <w:rFonts w:ascii="Times New Roman" w:hAnsi="Times New Roman"/>
          <w:i/>
          <w:sz w:val="28"/>
        </w:rPr>
        <w:t>nant avec le prétendu “critique” !</w:t>
      </w:r>
      <w:r w:rsidR="0074036E">
        <w:rPr>
          <w:rFonts w:ascii="Times New Roman" w:hAnsi="Times New Roman"/>
          <w:sz w:val="28"/>
        </w:rPr>
        <w:t> »</w:t>
      </w:r>
      <w:r w:rsidR="009717BE">
        <w:rPr>
          <w:rFonts w:ascii="Times New Roman" w:hAnsi="Times New Roman"/>
          <w:sz w:val="28"/>
        </w:rPr>
        <w:t xml:space="preserve"> et celle de Jean Vaudal, de</w:t>
      </w:r>
      <w:r w:rsidRPr="00B5515C">
        <w:rPr>
          <w:rFonts w:ascii="Times New Roman" w:hAnsi="Times New Roman"/>
          <w:sz w:val="28"/>
        </w:rPr>
        <w:t xml:space="preserve"> « </w:t>
      </w:r>
      <w:r w:rsidRPr="00B5515C">
        <w:rPr>
          <w:rFonts w:ascii="Times New Roman" w:hAnsi="Times New Roman"/>
          <w:i/>
          <w:sz w:val="28"/>
        </w:rPr>
        <w:t>Paris, 12 Juin</w:t>
      </w:r>
      <w:r w:rsidRPr="00B5515C">
        <w:rPr>
          <w:rFonts w:ascii="Times New Roman" w:hAnsi="Times New Roman"/>
          <w:sz w:val="28"/>
        </w:rPr>
        <w:t> », class</w:t>
      </w:r>
      <w:r w:rsidR="009717BE">
        <w:rPr>
          <w:rFonts w:ascii="Times New Roman" w:hAnsi="Times New Roman"/>
          <w:sz w:val="28"/>
        </w:rPr>
        <w:t xml:space="preserve">ée en [1940]. </w:t>
      </w:r>
      <w:r w:rsidRPr="00B5515C">
        <w:rPr>
          <w:rFonts w:ascii="Times New Roman" w:hAnsi="Times New Roman"/>
          <w:sz w:val="28"/>
        </w:rPr>
        <w:t xml:space="preserve">Wladimir Weidlé </w:t>
      </w:r>
      <w:r w:rsidR="009717BE">
        <w:rPr>
          <w:rFonts w:ascii="Times New Roman" w:hAnsi="Times New Roman"/>
          <w:sz w:val="28"/>
        </w:rPr>
        <w:t xml:space="preserve">écrit à Jean </w:t>
      </w:r>
      <w:r w:rsidRPr="00B5515C">
        <w:rPr>
          <w:rFonts w:ascii="Times New Roman" w:hAnsi="Times New Roman"/>
          <w:sz w:val="28"/>
        </w:rPr>
        <w:t xml:space="preserve">Paulhan, </w:t>
      </w:r>
      <w:r w:rsidR="009717BE">
        <w:rPr>
          <w:rFonts w:ascii="Times New Roman" w:hAnsi="Times New Roman"/>
          <w:sz w:val="28"/>
        </w:rPr>
        <w:t xml:space="preserve">de </w:t>
      </w:r>
      <w:r w:rsidRPr="00B5515C">
        <w:rPr>
          <w:rFonts w:ascii="Times New Roman" w:hAnsi="Times New Roman"/>
          <w:sz w:val="28"/>
        </w:rPr>
        <w:t>« </w:t>
      </w:r>
      <w:r w:rsidRPr="00B5515C">
        <w:rPr>
          <w:rFonts w:ascii="Times New Roman" w:hAnsi="Times New Roman"/>
          <w:i/>
          <w:sz w:val="28"/>
        </w:rPr>
        <w:t xml:space="preserve">Paris, 16 VII </w:t>
      </w:r>
      <w:r w:rsidR="009717BE">
        <w:rPr>
          <w:rFonts w:ascii="Times New Roman" w:hAnsi="Times New Roman"/>
          <w:sz w:val="28"/>
        </w:rPr>
        <w:t>[19]</w:t>
      </w:r>
      <w:r w:rsidRPr="00B5515C">
        <w:rPr>
          <w:rFonts w:ascii="Times New Roman" w:hAnsi="Times New Roman"/>
          <w:i/>
          <w:sz w:val="28"/>
        </w:rPr>
        <w:t>44</w:t>
      </w:r>
      <w:r w:rsidRPr="00B5515C">
        <w:rPr>
          <w:rFonts w:ascii="Times New Roman" w:hAnsi="Times New Roman"/>
          <w:sz w:val="28"/>
        </w:rPr>
        <w:t> », « </w:t>
      </w:r>
      <w:r w:rsidRPr="00B5515C">
        <w:rPr>
          <w:rFonts w:ascii="Times New Roman" w:hAnsi="Times New Roman"/>
          <w:i/>
          <w:sz w:val="28"/>
        </w:rPr>
        <w:t>je suis ravi d’apprendre que vous êtes arrivé vous aussi, par d’autres chemins, à ces concepts auxquels j’ai touché – un peu à la légère sans d</w:t>
      </w:r>
      <w:r w:rsidR="009717BE">
        <w:rPr>
          <w:rFonts w:ascii="Times New Roman" w:hAnsi="Times New Roman"/>
          <w:i/>
          <w:sz w:val="28"/>
        </w:rPr>
        <w:t>oute – dans le dernier chapitre</w:t>
      </w:r>
      <w:r w:rsidRPr="00B5515C">
        <w:rPr>
          <w:rFonts w:ascii="Times New Roman" w:hAnsi="Times New Roman"/>
          <w:i/>
          <w:sz w:val="28"/>
        </w:rPr>
        <w:t xml:space="preserve"> des </w:t>
      </w:r>
      <w:r w:rsidR="0046242F">
        <w:rPr>
          <w:rFonts w:ascii="Times New Roman" w:hAnsi="Times New Roman"/>
          <w:sz w:val="28"/>
        </w:rPr>
        <w:t>Abeilles »</w:t>
      </w:r>
      <w:r w:rsidRPr="00B5515C">
        <w:rPr>
          <w:rFonts w:ascii="Times New Roman" w:hAnsi="Times New Roman"/>
          <w:sz w:val="28"/>
        </w:rPr>
        <w:t>.</w:t>
      </w:r>
    </w:p>
    <w:p w14:paraId="0D48D89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EA9BC5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Note » dans</w:t>
      </w:r>
      <w:r w:rsidRPr="00B5515C">
        <w:rPr>
          <w:rFonts w:ascii="Times New Roman" w:hAnsi="Times New Roman"/>
          <w:i/>
          <w:sz w:val="28"/>
        </w:rPr>
        <w:t> </w:t>
      </w:r>
      <w:r w:rsidRPr="00B5515C">
        <w:rPr>
          <w:rFonts w:ascii="Times New Roman" w:hAnsi="Times New Roman"/>
          <w:sz w:val="28"/>
        </w:rPr>
        <w:t xml:space="preserve">: Joe BOUSQUET, </w:t>
      </w:r>
      <w:r w:rsidRPr="00B5515C">
        <w:rPr>
          <w:rFonts w:ascii="Times New Roman" w:hAnsi="Times New Roman"/>
          <w:i/>
          <w:sz w:val="28"/>
        </w:rPr>
        <w:t>Traduit du silence</w:t>
      </w:r>
      <w:r w:rsidRPr="00B5515C">
        <w:rPr>
          <w:rFonts w:ascii="Times New Roman" w:hAnsi="Times New Roman"/>
          <w:sz w:val="28"/>
        </w:rPr>
        <w:t>, Paris, Gallimard, 1941, 255 p., p. 4 (coll. « Blanche ») [dans un volume achevé d’imprimer le 14 novembre 1941, texte signé « J.P. » ; pas de tirage de tête, mais une prière d’insérer pour le service de presse de décembre 1941, signée « </w:t>
      </w:r>
      <w:r w:rsidRPr="00B5515C">
        <w:rPr>
          <w:rFonts w:ascii="Times New Roman" w:hAnsi="Times New Roman"/>
          <w:i/>
          <w:sz w:val="28"/>
        </w:rPr>
        <w:t>G.B.</w:t>
      </w:r>
      <w:r w:rsidRPr="00B5515C">
        <w:rPr>
          <w:rFonts w:ascii="Times New Roman" w:hAnsi="Times New Roman"/>
          <w:sz w:val="28"/>
        </w:rPr>
        <w:t> » (l’exemplaire de Pierre André Benoit conservé à la B.N.F. comporte les corrections autographes portées par Joe Bousquet sur cette prière d’insérer : le lieu de sa blessure : « </w:t>
      </w:r>
      <w:r w:rsidRPr="00B5515C">
        <w:rPr>
          <w:rFonts w:ascii="Times New Roman" w:hAnsi="Times New Roman"/>
          <w:i/>
          <w:sz w:val="28"/>
        </w:rPr>
        <w:t>combat du Kemmel</w:t>
      </w:r>
      <w:r w:rsidRPr="00B5515C">
        <w:rPr>
          <w:rFonts w:ascii="Times New Roman" w:hAnsi="Times New Roman"/>
          <w:sz w:val="28"/>
        </w:rPr>
        <w:t> » y est remplacé par « </w:t>
      </w:r>
      <w:r w:rsidRPr="00B5515C">
        <w:rPr>
          <w:rFonts w:ascii="Times New Roman" w:hAnsi="Times New Roman"/>
          <w:i/>
          <w:sz w:val="28"/>
        </w:rPr>
        <w:t>au chemin des dames, le 27 mai, en tentant de reprendre Vailly</w:t>
      </w:r>
      <w:r w:rsidRPr="00B5515C">
        <w:rPr>
          <w:rFonts w:ascii="Times New Roman" w:hAnsi="Times New Roman"/>
          <w:sz w:val="28"/>
        </w:rPr>
        <w:t> ») ; pour le livre lui-même, il s’agit d’extraits du journal de Joe Bousquet, que Paulhan emporta en 1940 en quittant Villalier (parfois confondus, mais à tort, avec un tout autre texte de Joe Bousquet, paru sous le même titre à Bruxelles, Les Cahiers du Journal des Poètes, Série poétique coll. 1939, in-12, br., 54 p.)</w:t>
      </w:r>
    </w:p>
    <w:p w14:paraId="10AC661A" w14:textId="77777777" w:rsidR="001733A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Yanette Delétang-Tardif écrit à Jean Paulhan, s.d. [1942 ?] : « </w:t>
      </w:r>
      <w:r w:rsidRPr="00B5515C">
        <w:rPr>
          <w:rFonts w:ascii="Times New Roman" w:hAnsi="Times New Roman"/>
          <w:i/>
          <w:sz w:val="28"/>
        </w:rPr>
        <w:t xml:space="preserve">Cher ami, / Le génie de l’amitié illuminait votre lettre. Il y a ainsi des signes d’où vraiment naît une joie. Merci, et de tout cœur. / Je vous rapporterai la semaine prochaine le cahier de Joe d’une si étrange </w:t>
      </w:r>
      <w:r w:rsidRPr="00B5515C">
        <w:rPr>
          <w:rFonts w:ascii="Times New Roman" w:hAnsi="Times New Roman"/>
          <w:sz w:val="28"/>
        </w:rPr>
        <w:t xml:space="preserve">pureté. </w:t>
      </w:r>
      <w:r w:rsidRPr="00B5515C">
        <w:rPr>
          <w:rFonts w:ascii="Times New Roman" w:hAnsi="Times New Roman"/>
          <w:i/>
          <w:sz w:val="28"/>
        </w:rPr>
        <w:t>Je lui ai écrit dès que je l’ai lu. J’avais reçu la veille une carte très belle, qui semblait m’apporter toute sa chambre.</w:t>
      </w:r>
      <w:r w:rsidRPr="00B5515C">
        <w:rPr>
          <w:rFonts w:ascii="Times New Roman" w:hAnsi="Times New Roman"/>
          <w:sz w:val="28"/>
        </w:rPr>
        <w:t> »</w:t>
      </w:r>
    </w:p>
    <w:p w14:paraId="1142DE3D" w14:textId="34B49CE3" w:rsidR="00DD13AD" w:rsidRPr="00B5515C" w:rsidRDefault="00DD1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Il existe un manuscrit autographe en partie inédit, octobre 1941-décembre 1946, conçu par l’auteur comme la seconde partie de </w:t>
      </w:r>
      <w:r>
        <w:rPr>
          <w:rFonts w:ascii="Times New Roman" w:hAnsi="Times New Roman"/>
          <w:i/>
          <w:sz w:val="28"/>
        </w:rPr>
        <w:t>Traduit du silence</w:t>
      </w:r>
      <w:r>
        <w:rPr>
          <w:rFonts w:ascii="Times New Roman" w:hAnsi="Times New Roman"/>
          <w:sz w:val="28"/>
        </w:rPr>
        <w:t xml:space="preserve"> : « </w:t>
      </w:r>
      <w:r>
        <w:rPr>
          <w:rFonts w:ascii="Times New Roman" w:hAnsi="Times New Roman"/>
          <w:i/>
          <w:sz w:val="28"/>
        </w:rPr>
        <w:t>Le jour même où Paulhan m’écrit que mon livre sera tiré à 3300 exemplaires, je commence le deuxième manuscrit du livre heureux.</w:t>
      </w:r>
      <w:r>
        <w:rPr>
          <w:rFonts w:ascii="Times New Roman" w:hAnsi="Times New Roman"/>
          <w:sz w:val="28"/>
        </w:rPr>
        <w:t xml:space="preserve"> » (manuscrit mis en vente au catalogue Benjamin Pitchal n° 16, </w:t>
      </w:r>
      <w:r>
        <w:rPr>
          <w:rFonts w:ascii="Times New Roman" w:hAnsi="Times New Roman"/>
          <w:i/>
          <w:sz w:val="28"/>
        </w:rPr>
        <w:t>livres et documents</w:t>
      </w:r>
      <w:r>
        <w:rPr>
          <w:rFonts w:ascii="Times New Roman" w:hAnsi="Times New Roman"/>
          <w:sz w:val="28"/>
        </w:rPr>
        <w:t>, juin 2020, n° 10 du catalogue).</w:t>
      </w:r>
    </w:p>
    <w:p w14:paraId="40D5A1E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renouvelé en 1968, réédition en 1995 dans la collection « L’Imaginaire », la « Note » de Paulhan étant alors placée en page impaire (p. 9)].</w:t>
      </w:r>
    </w:p>
    <w:p w14:paraId="5EB0E61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377217F" w14:textId="464A0D1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Paul Éluard »,</w:t>
      </w:r>
      <w:r w:rsidRPr="00B5515C">
        <w:rPr>
          <w:rFonts w:ascii="Times New Roman" w:hAnsi="Times New Roman"/>
          <w:i/>
          <w:sz w:val="28"/>
        </w:rPr>
        <w:t xml:space="preserve"> Poètes</w:t>
      </w:r>
      <w:r w:rsidRPr="00B5515C">
        <w:rPr>
          <w:rFonts w:ascii="Times New Roman" w:hAnsi="Times New Roman"/>
          <w:sz w:val="28"/>
        </w:rPr>
        <w:t>, À la Peau de Chagrin [2, rue des Beaux-Arts, Paris 6</w:t>
      </w:r>
      <w:r w:rsidRPr="006F5DEA">
        <w:rPr>
          <w:rFonts w:ascii="Times New Roman" w:hAnsi="Times New Roman"/>
          <w:sz w:val="28"/>
          <w:szCs w:val="28"/>
          <w:vertAlign w:val="superscript"/>
        </w:rPr>
        <w:t>e</w:t>
      </w:r>
      <w:r w:rsidRPr="00B5515C">
        <w:rPr>
          <w:rFonts w:ascii="Times New Roman" w:hAnsi="Times New Roman"/>
          <w:sz w:val="28"/>
        </w:rPr>
        <w:t> ; Yanette Delétang-Tardif dir.], 4</w:t>
      </w:r>
      <w:r w:rsidRPr="006F5DEA">
        <w:rPr>
          <w:rFonts w:ascii="Times New Roman" w:hAnsi="Times New Roman"/>
          <w:sz w:val="28"/>
          <w:szCs w:val="28"/>
          <w:vertAlign w:val="superscript"/>
        </w:rPr>
        <w:t>e</w:t>
      </w:r>
      <w:r w:rsidRPr="00B5515C">
        <w:rPr>
          <w:rFonts w:ascii="Times New Roman" w:hAnsi="Times New Roman"/>
          <w:sz w:val="28"/>
        </w:rPr>
        <w:t xml:space="preserve"> cahier, [</w:t>
      </w:r>
      <w:r w:rsidRPr="00B5515C">
        <w:rPr>
          <w:rFonts w:ascii="Times New Roman" w:hAnsi="Times New Roman"/>
          <w:i/>
          <w:sz w:val="28"/>
        </w:rPr>
        <w:t xml:space="preserve">circa </w:t>
      </w:r>
      <w:r w:rsidRPr="00B5515C">
        <w:rPr>
          <w:rFonts w:ascii="Times New Roman" w:hAnsi="Times New Roman"/>
          <w:sz w:val="28"/>
        </w:rPr>
        <w:t>novembre] 1941, p. 1 et 2 [dans un dépliant in-8° de huit pages imprimé par L. Beresniak, 12 rue Lagrange à Paris 5</w:t>
      </w:r>
      <w:r w:rsidRPr="006F5DEA">
        <w:rPr>
          <w:rFonts w:ascii="Times New Roman" w:hAnsi="Times New Roman"/>
          <w:sz w:val="28"/>
          <w:szCs w:val="28"/>
          <w:vertAlign w:val="superscript"/>
        </w:rPr>
        <w:t>e</w:t>
      </w:r>
      <w:r w:rsidRPr="00B5515C">
        <w:rPr>
          <w:rFonts w:ascii="Times New Roman" w:hAnsi="Times New Roman"/>
          <w:sz w:val="28"/>
        </w:rPr>
        <w:t>, texte signé « </w:t>
      </w:r>
      <w:r w:rsidRPr="006F5DEA">
        <w:rPr>
          <w:rFonts w:ascii="Times New Roman" w:hAnsi="Times New Roman"/>
          <w:i/>
          <w:sz w:val="28"/>
        </w:rPr>
        <w:t>Jean Paulhan </w:t>
      </w:r>
      <w:r w:rsidRPr="00B5515C">
        <w:rPr>
          <w:rFonts w:ascii="Times New Roman" w:hAnsi="Times New Roman"/>
          <w:sz w:val="28"/>
        </w:rPr>
        <w:t xml:space="preserve">» avant 7 poèmes de Paul Éluard réunis sous le titre « Sur les pentes inférieures », avec portrait de Paul Éluard par Picasso en première page, exécuté quelques mois avant la publication ; les 36 exemplaires sur papier Japon contiennent en principe un feuillet volant imprimé au recto et portant une bibliographie des œuvres de Paul Éluard publiées de 1917 à 1941. À l’inverse, le feuillet bibliographique se rencontre aussi dans certains exemplaires ordinaires. La librairie Entre les lignes, dans son </w:t>
      </w:r>
      <w:r w:rsidR="006F5DEA">
        <w:rPr>
          <w:rFonts w:ascii="Times New Roman" w:hAnsi="Times New Roman"/>
          <w:sz w:val="28"/>
        </w:rPr>
        <w:t>catalogue 14 (2005), propose</w:t>
      </w:r>
      <w:r w:rsidRPr="00B5515C">
        <w:rPr>
          <w:rFonts w:ascii="Times New Roman" w:hAnsi="Times New Roman"/>
          <w:sz w:val="28"/>
        </w:rPr>
        <w:t xml:space="preserve"> un exemplaire avec feuillet volant mais précise « </w:t>
      </w:r>
      <w:r w:rsidRPr="006F5DEA">
        <w:rPr>
          <w:rFonts w:ascii="Times New Roman" w:hAnsi="Times New Roman"/>
          <w:i/>
          <w:sz w:val="28"/>
        </w:rPr>
        <w:t>Pas de grand papier</w:t>
      </w:r>
      <w:r w:rsidRPr="00B5515C">
        <w:rPr>
          <w:rFonts w:ascii="Times New Roman" w:hAnsi="Times New Roman"/>
          <w:b/>
          <w:sz w:val="28"/>
        </w:rPr>
        <w:t> </w:t>
      </w:r>
      <w:r w:rsidR="006F5DEA">
        <w:rPr>
          <w:rFonts w:ascii="Times New Roman" w:hAnsi="Times New Roman"/>
          <w:sz w:val="28"/>
        </w:rPr>
        <w:t>», ce que ne confirme pas, en</w:t>
      </w:r>
      <w:r w:rsidRPr="00B5515C">
        <w:rPr>
          <w:rFonts w:ascii="Times New Roman" w:hAnsi="Times New Roman"/>
          <w:sz w:val="28"/>
        </w:rPr>
        <w:t xml:space="preserve"> l’absence de justification, la comparai</w:t>
      </w:r>
      <w:r w:rsidR="006F5DEA">
        <w:rPr>
          <w:rFonts w:ascii="Times New Roman" w:hAnsi="Times New Roman"/>
          <w:sz w:val="28"/>
        </w:rPr>
        <w:t>son entre les papiers</w:t>
      </w:r>
      <w:r w:rsidRPr="00B5515C">
        <w:rPr>
          <w:rFonts w:ascii="Times New Roman" w:hAnsi="Times New Roman"/>
          <w:sz w:val="28"/>
        </w:rPr>
        <w:t>. Exemplaire sur grand papier à la librairie Jean-Yves Lacroix (Le Livre ancien, Salon international au Grand Palais, 16-18 avril 2010) ; l’exemplaire numéroté 26 sur Japon, signé de Paul Éluard, est relié par Georges Hugnet (Librairie Walden, 2012 puis 2014).</w:t>
      </w:r>
    </w:p>
    <w:p w14:paraId="4C4CE0A0" w14:textId="3213D41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Au fond</w:t>
      </w:r>
      <w:r w:rsidR="006F5DEA">
        <w:rPr>
          <w:rFonts w:ascii="Times New Roman" w:hAnsi="Times New Roman"/>
          <w:sz w:val="28"/>
        </w:rPr>
        <w:t>s</w:t>
      </w:r>
      <w:r w:rsidR="002140AD">
        <w:rPr>
          <w:rFonts w:ascii="Times New Roman" w:hAnsi="Times New Roman"/>
          <w:sz w:val="28"/>
        </w:rPr>
        <w:t xml:space="preserve"> Paulhan, un</w:t>
      </w:r>
      <w:r w:rsidRPr="00B5515C">
        <w:rPr>
          <w:rFonts w:ascii="Times New Roman" w:hAnsi="Times New Roman"/>
          <w:sz w:val="28"/>
        </w:rPr>
        <w:t xml:space="preserve"> manuscrit est sur trois feuillets verts, 10,8 x 22 cm, encre noire, traits en rouge et corrections en bleu. Figurent aussi deux exemplaires de la brochure, sans le feuillet bibliographique inséré dans les exemplaires de tête. </w:t>
      </w:r>
    </w:p>
    <w:p w14:paraId="295CDE63" w14:textId="7F83A677" w:rsidR="00993898" w:rsidRPr="00993898" w:rsidRDefault="00CE5AFE" w:rsidP="00993898">
      <w:pPr>
        <w:jc w:val="both"/>
        <w:rPr>
          <w:rFonts w:ascii="Times New Roman" w:hAnsi="Times New Roman"/>
          <w:i/>
          <w:color w:val="auto"/>
          <w:sz w:val="28"/>
          <w:szCs w:val="28"/>
          <w:lang w:val="fr-FR"/>
        </w:rPr>
      </w:pPr>
      <w:r w:rsidRPr="00B5515C">
        <w:rPr>
          <w:rFonts w:ascii="Times New Roman" w:hAnsi="Times New Roman"/>
          <w:sz w:val="28"/>
        </w:rPr>
        <w:tab/>
      </w:r>
      <w:r w:rsidR="002140AD">
        <w:rPr>
          <w:rFonts w:ascii="Times New Roman" w:hAnsi="Times New Roman"/>
          <w:sz w:val="28"/>
        </w:rPr>
        <w:t>En décembre 1921, l</w:t>
      </w:r>
      <w:r w:rsidR="00993898">
        <w:rPr>
          <w:rFonts w:ascii="Times New Roman" w:hAnsi="Times New Roman"/>
          <w:sz w:val="28"/>
        </w:rPr>
        <w:t>a librairie Daniel Thierstein de Berne met</w:t>
      </w:r>
      <w:r w:rsidR="002140AD">
        <w:rPr>
          <w:rFonts w:ascii="Times New Roman" w:hAnsi="Times New Roman"/>
          <w:sz w:val="28"/>
        </w:rPr>
        <w:t>tait</w:t>
      </w:r>
      <w:r w:rsidR="00993898">
        <w:rPr>
          <w:rFonts w:ascii="Times New Roman" w:hAnsi="Times New Roman"/>
          <w:sz w:val="28"/>
        </w:rPr>
        <w:t xml:space="preserve"> </w:t>
      </w:r>
      <w:r w:rsidR="002140AD">
        <w:rPr>
          <w:rFonts w:ascii="Times New Roman" w:hAnsi="Times New Roman"/>
          <w:sz w:val="28"/>
        </w:rPr>
        <w:t xml:space="preserve">encore </w:t>
      </w:r>
      <w:r w:rsidR="00993898">
        <w:rPr>
          <w:rFonts w:ascii="Times New Roman" w:hAnsi="Times New Roman"/>
          <w:sz w:val="28"/>
        </w:rPr>
        <w:t>en vente sur abebooks un manuscrit complet ainsi décrit : « </w:t>
      </w:r>
      <w:r w:rsidR="00993898" w:rsidRPr="00993898">
        <w:rPr>
          <w:rFonts w:ascii="Times New Roman" w:hAnsi="Times New Roman"/>
          <w:i/>
          <w:sz w:val="28"/>
          <w:szCs w:val="28"/>
        </w:rPr>
        <w:t>p</w:t>
      </w:r>
      <w:r w:rsidR="00993898">
        <w:rPr>
          <w:rFonts w:ascii="Times New Roman" w:hAnsi="Times New Roman"/>
          <w:i/>
          <w:color w:val="484848"/>
          <w:sz w:val="28"/>
          <w:szCs w:val="28"/>
          <w:shd w:val="clear" w:color="auto" w:fill="FFFFFF"/>
          <w:lang w:val="fr-FR"/>
        </w:rPr>
        <w:t>etit in-4, 165 x 289 mm,</w:t>
      </w:r>
      <w:r w:rsidR="00993898" w:rsidRPr="00993898">
        <w:rPr>
          <w:rFonts w:ascii="Times New Roman" w:hAnsi="Times New Roman"/>
          <w:i/>
          <w:color w:val="484848"/>
          <w:sz w:val="28"/>
          <w:szCs w:val="28"/>
          <w:shd w:val="clear" w:color="auto" w:fill="FFFFFF"/>
          <w:lang w:val="fr-FR"/>
        </w:rPr>
        <w:t xml:space="preserve"> 6 feuilles monté</w:t>
      </w:r>
      <w:r w:rsidR="00993898">
        <w:rPr>
          <w:rFonts w:ascii="Times New Roman" w:hAnsi="Times New Roman"/>
          <w:i/>
          <w:color w:val="484848"/>
          <w:sz w:val="28"/>
          <w:szCs w:val="28"/>
          <w:shd w:val="clear" w:color="auto" w:fill="FFFFFF"/>
          <w:lang w:val="fr-FR"/>
        </w:rPr>
        <w:t>es sur onglets, r</w:t>
      </w:r>
      <w:r w:rsidR="00993898" w:rsidRPr="00993898">
        <w:rPr>
          <w:rFonts w:ascii="Times New Roman" w:hAnsi="Times New Roman"/>
          <w:i/>
          <w:color w:val="484848"/>
          <w:sz w:val="28"/>
          <w:szCs w:val="28"/>
          <w:shd w:val="clear" w:color="auto" w:fill="FFFFFF"/>
          <w:lang w:val="fr-FR"/>
        </w:rPr>
        <w:t xml:space="preserve">elié en demi-box moutarde à bande, à la Bradel, plats de papier noir mordoré, pièce de </w:t>
      </w:r>
      <w:r w:rsidR="00993898">
        <w:rPr>
          <w:rFonts w:ascii="Times New Roman" w:hAnsi="Times New Roman"/>
          <w:i/>
          <w:color w:val="484848"/>
          <w:sz w:val="28"/>
          <w:szCs w:val="28"/>
          <w:shd w:val="clear" w:color="auto" w:fill="FFFFFF"/>
          <w:lang w:val="fr-FR"/>
        </w:rPr>
        <w:t>titre en long, en maroquin noir</w:t>
      </w:r>
      <w:r w:rsidR="00993898" w:rsidRPr="00993898">
        <w:rPr>
          <w:rFonts w:ascii="Times New Roman" w:hAnsi="Times New Roman"/>
          <w:i/>
          <w:color w:val="484848"/>
          <w:sz w:val="28"/>
          <w:szCs w:val="28"/>
          <w:shd w:val="clear" w:color="auto" w:fill="FFFFFF"/>
          <w:lang w:val="fr-FR"/>
        </w:rPr>
        <w:t>, signé Georges Gauché. Manuscrit autographe des sept poèmes de Paul Eluard, précédés de la préface de Jean Paulhan, également copiée par Eluard, sur 3 pages (135 x 210 mm) à l'encre noire sur papier rose. Les poèmes sont ainsi distribués sur</w:t>
      </w:r>
      <w:r w:rsidR="00993898">
        <w:rPr>
          <w:rFonts w:ascii="Times New Roman" w:hAnsi="Times New Roman"/>
          <w:i/>
          <w:color w:val="484848"/>
          <w:sz w:val="28"/>
          <w:szCs w:val="28"/>
          <w:shd w:val="clear" w:color="auto" w:fill="FFFFFF"/>
          <w:lang w:val="fr-FR"/>
        </w:rPr>
        <w:t xml:space="preserve"> quatre feuillets (128 x 270 mm) </w:t>
      </w:r>
      <w:r w:rsidR="00993898" w:rsidRPr="00993898">
        <w:rPr>
          <w:rFonts w:ascii="Times New Roman" w:hAnsi="Times New Roman"/>
          <w:i/>
          <w:color w:val="484848"/>
          <w:sz w:val="28"/>
          <w:szCs w:val="28"/>
          <w:shd w:val="clear" w:color="auto" w:fill="FFFFFF"/>
          <w:lang w:val="fr-FR"/>
        </w:rPr>
        <w:t xml:space="preserve">: au premier feuillet, le titre est inscrit en capitales et </w:t>
      </w:r>
      <w:r w:rsidR="00993898">
        <w:rPr>
          <w:rFonts w:ascii="Times New Roman" w:hAnsi="Times New Roman"/>
          <w:i/>
          <w:color w:val="484848"/>
          <w:sz w:val="28"/>
          <w:szCs w:val="28"/>
          <w:shd w:val="clear" w:color="auto" w:fill="FFFFFF"/>
          <w:lang w:val="fr-FR"/>
        </w:rPr>
        <w:t>souligné deux fois, on trouve “Aussi bas que le silence”, “</w:t>
      </w:r>
      <w:r w:rsidR="00993898" w:rsidRPr="00993898">
        <w:rPr>
          <w:rFonts w:ascii="Times New Roman" w:hAnsi="Times New Roman"/>
          <w:i/>
          <w:color w:val="484848"/>
          <w:sz w:val="28"/>
          <w:szCs w:val="28"/>
          <w:shd w:val="clear" w:color="auto" w:fill="FFFFFF"/>
          <w:lang w:val="fr-FR"/>
        </w:rPr>
        <w:t>Prem</w:t>
      </w:r>
      <w:r w:rsidR="00993898">
        <w:rPr>
          <w:rFonts w:ascii="Times New Roman" w:hAnsi="Times New Roman"/>
          <w:i/>
          <w:color w:val="484848"/>
          <w:sz w:val="28"/>
          <w:szCs w:val="28"/>
          <w:shd w:val="clear" w:color="auto" w:fill="FFFFFF"/>
          <w:lang w:val="fr-FR"/>
        </w:rPr>
        <w:t>ière marche la voix d’un autre”, “Le rôle des femmes” </w:t>
      </w:r>
      <w:r w:rsidR="00993898" w:rsidRPr="00993898">
        <w:rPr>
          <w:rFonts w:ascii="Times New Roman" w:hAnsi="Times New Roman"/>
          <w:i/>
          <w:color w:val="484848"/>
          <w:sz w:val="28"/>
          <w:szCs w:val="28"/>
          <w:shd w:val="clear" w:color="auto" w:fill="FFFFFF"/>
          <w:lang w:val="fr-FR"/>
        </w:rPr>
        <w:t>; sur le deuxième feuillet, Eluard a éc</w:t>
      </w:r>
      <w:r w:rsidR="00993898">
        <w:rPr>
          <w:rFonts w:ascii="Times New Roman" w:hAnsi="Times New Roman"/>
          <w:i/>
          <w:color w:val="484848"/>
          <w:sz w:val="28"/>
          <w:szCs w:val="28"/>
          <w:shd w:val="clear" w:color="auto" w:fill="FFFFFF"/>
          <w:lang w:val="fr-FR"/>
        </w:rPr>
        <w:t>rit presque au centre, seul : “Patience” ; sur le troisième feuillet, “Un feu sans tache”</w:t>
      </w:r>
      <w:r w:rsidR="00993898" w:rsidRPr="00993898">
        <w:rPr>
          <w:rFonts w:ascii="Times New Roman" w:hAnsi="Times New Roman"/>
          <w:i/>
          <w:color w:val="484848"/>
          <w:sz w:val="28"/>
          <w:szCs w:val="28"/>
          <w:shd w:val="clear" w:color="auto" w:fill="FFFFFF"/>
          <w:lang w:val="fr-FR"/>
        </w:rPr>
        <w:t xml:space="preserve">, </w:t>
      </w:r>
      <w:r w:rsidR="00993898">
        <w:rPr>
          <w:rFonts w:ascii="Times New Roman" w:hAnsi="Times New Roman"/>
          <w:i/>
          <w:color w:val="484848"/>
          <w:sz w:val="28"/>
          <w:szCs w:val="28"/>
          <w:shd w:val="clear" w:color="auto" w:fill="FFFFFF"/>
          <w:lang w:val="fr-FR"/>
        </w:rPr>
        <w:t>qui comprend des corrections : Eluard a d’</w:t>
      </w:r>
      <w:r w:rsidR="00993898" w:rsidRPr="00993898">
        <w:rPr>
          <w:rFonts w:ascii="Times New Roman" w:hAnsi="Times New Roman"/>
          <w:i/>
          <w:color w:val="484848"/>
          <w:sz w:val="28"/>
          <w:szCs w:val="28"/>
          <w:shd w:val="clear" w:color="auto" w:fill="FFFFFF"/>
          <w:lang w:val="fr-FR"/>
        </w:rPr>
        <w:t>abord rédigé les deuxième et troisième vers du quatrième quatrain identique au manuscrit de Georges Blaizot (</w:t>
      </w:r>
      <w:r w:rsidR="00993898" w:rsidRPr="00993898">
        <w:rPr>
          <w:rFonts w:ascii="Times New Roman" w:hAnsi="Times New Roman"/>
          <w:iCs/>
          <w:caps/>
          <w:color w:val="484848"/>
          <w:sz w:val="28"/>
          <w:szCs w:val="28"/>
          <w:shd w:val="clear" w:color="auto" w:fill="FFFFFF"/>
          <w:lang w:val="fr-FR"/>
        </w:rPr>
        <w:t>œ</w:t>
      </w:r>
      <w:r w:rsidR="00993898" w:rsidRPr="00993898">
        <w:rPr>
          <w:rFonts w:ascii="Times New Roman" w:hAnsi="Times New Roman"/>
          <w:color w:val="484848"/>
          <w:sz w:val="28"/>
          <w:szCs w:val="28"/>
          <w:shd w:val="clear" w:color="auto" w:fill="FFFFFF"/>
          <w:lang w:val="fr-FR"/>
        </w:rPr>
        <w:t>uvres complètes</w:t>
      </w:r>
      <w:r w:rsidR="00993898">
        <w:rPr>
          <w:rFonts w:ascii="Times New Roman" w:hAnsi="Times New Roman"/>
          <w:i/>
          <w:color w:val="484848"/>
          <w:sz w:val="28"/>
          <w:szCs w:val="28"/>
          <w:shd w:val="clear" w:color="auto" w:fill="FFFFFF"/>
          <w:lang w:val="fr-FR"/>
        </w:rPr>
        <w:t>, t. I, p. 1597) : “</w:t>
      </w:r>
      <w:r w:rsidR="00993898" w:rsidRPr="00993898">
        <w:rPr>
          <w:rFonts w:ascii="Times New Roman" w:hAnsi="Times New Roman"/>
          <w:i/>
          <w:color w:val="484848"/>
          <w:sz w:val="28"/>
          <w:szCs w:val="28"/>
          <w:shd w:val="clear" w:color="auto" w:fill="FFFFFF"/>
          <w:lang w:val="fr-FR"/>
        </w:rPr>
        <w:t xml:space="preserve">Et les fiers vainqueurs vacillaient </w:t>
      </w:r>
      <w:r w:rsidR="00993898">
        <w:rPr>
          <w:rFonts w:ascii="Times New Roman" w:hAnsi="Times New Roman"/>
          <w:i/>
          <w:color w:val="484848"/>
          <w:sz w:val="28"/>
          <w:szCs w:val="28"/>
          <w:shd w:val="clear" w:color="auto" w:fill="FFFFFF"/>
          <w:lang w:val="fr-FR"/>
        </w:rPr>
        <w:t>/ Après leur besogne amoureuse” ; qu’il a corrigé en : “</w:t>
      </w:r>
      <w:r w:rsidR="00993898" w:rsidRPr="00993898">
        <w:rPr>
          <w:rFonts w:ascii="Times New Roman" w:hAnsi="Times New Roman"/>
          <w:i/>
          <w:color w:val="484848"/>
          <w:sz w:val="28"/>
          <w:szCs w:val="28"/>
          <w:shd w:val="clear" w:color="auto" w:fill="FFFFFF"/>
          <w:lang w:val="fr-FR"/>
        </w:rPr>
        <w:t>Et le</w:t>
      </w:r>
      <w:r w:rsidR="00993898">
        <w:rPr>
          <w:rFonts w:ascii="Times New Roman" w:hAnsi="Times New Roman"/>
          <w:i/>
          <w:color w:val="484848"/>
          <w:sz w:val="28"/>
          <w:szCs w:val="28"/>
          <w:shd w:val="clear" w:color="auto" w:fill="FFFFFF"/>
          <w:lang w:val="fr-FR"/>
        </w:rPr>
        <w:t>s vainqueurs dans un baiser / s’</w:t>
      </w:r>
      <w:r w:rsidR="00993898" w:rsidRPr="00993898">
        <w:rPr>
          <w:rFonts w:ascii="Times New Roman" w:hAnsi="Times New Roman"/>
          <w:i/>
          <w:color w:val="484848"/>
          <w:sz w:val="28"/>
          <w:szCs w:val="28"/>
          <w:shd w:val="clear" w:color="auto" w:fill="FFFFFF"/>
          <w:lang w:val="fr-FR"/>
        </w:rPr>
        <w:t>éva</w:t>
      </w:r>
      <w:r w:rsidR="00993898">
        <w:rPr>
          <w:rFonts w:ascii="Times New Roman" w:hAnsi="Times New Roman"/>
          <w:i/>
          <w:color w:val="484848"/>
          <w:sz w:val="28"/>
          <w:szCs w:val="28"/>
          <w:shd w:val="clear" w:color="auto" w:fill="FFFFFF"/>
          <w:lang w:val="fr-FR"/>
        </w:rPr>
        <w:t>nouissaient sur leurs victimes”. Sur le dernier feuillet, “Bientôt” et “La halte des heures”</w:t>
      </w:r>
      <w:r w:rsidR="00993898" w:rsidRPr="00993898">
        <w:rPr>
          <w:rFonts w:ascii="Times New Roman" w:hAnsi="Times New Roman"/>
          <w:i/>
          <w:color w:val="484848"/>
          <w:sz w:val="28"/>
          <w:szCs w:val="28"/>
          <w:shd w:val="clear" w:color="auto" w:fill="FFFFFF"/>
          <w:lang w:val="fr-FR"/>
        </w:rPr>
        <w:t xml:space="preserve">. Ces poèmes sont les premiers écrits par Paul Eluard </w:t>
      </w:r>
      <w:r w:rsidR="00993898">
        <w:rPr>
          <w:rFonts w:ascii="Times New Roman" w:hAnsi="Times New Roman"/>
          <w:i/>
          <w:color w:val="484848"/>
          <w:sz w:val="28"/>
          <w:szCs w:val="28"/>
          <w:shd w:val="clear" w:color="auto" w:fill="FFFFFF"/>
          <w:lang w:val="fr-FR"/>
        </w:rPr>
        <w:t>depuis que la France est sous l’</w:t>
      </w:r>
      <w:r w:rsidR="00993898" w:rsidRPr="00993898">
        <w:rPr>
          <w:rFonts w:ascii="Times New Roman" w:hAnsi="Times New Roman"/>
          <w:i/>
          <w:color w:val="484848"/>
          <w:sz w:val="28"/>
          <w:szCs w:val="28"/>
          <w:shd w:val="clear" w:color="auto" w:fill="FFFFFF"/>
          <w:lang w:val="fr-FR"/>
        </w:rPr>
        <w:t>occupat</w:t>
      </w:r>
      <w:r w:rsidR="00993898">
        <w:rPr>
          <w:rFonts w:ascii="Times New Roman" w:hAnsi="Times New Roman"/>
          <w:i/>
          <w:color w:val="484848"/>
          <w:sz w:val="28"/>
          <w:szCs w:val="28"/>
          <w:shd w:val="clear" w:color="auto" w:fill="FFFFFF"/>
          <w:lang w:val="fr-FR"/>
        </w:rPr>
        <w:t>ion allemande. Ils datent de l’</w:t>
      </w:r>
      <w:r w:rsidR="00993898" w:rsidRPr="00993898">
        <w:rPr>
          <w:rFonts w:ascii="Times New Roman" w:hAnsi="Times New Roman"/>
          <w:i/>
          <w:color w:val="484848"/>
          <w:sz w:val="28"/>
          <w:szCs w:val="28"/>
          <w:shd w:val="clear" w:color="auto" w:fill="FFFFFF"/>
          <w:lang w:val="fr-FR"/>
        </w:rPr>
        <w:t>hiver 1940-1941,</w:t>
      </w:r>
      <w:r w:rsidR="00993898">
        <w:rPr>
          <w:rFonts w:ascii="Times New Roman" w:hAnsi="Times New Roman"/>
          <w:i/>
          <w:color w:val="484848"/>
          <w:sz w:val="28"/>
          <w:szCs w:val="28"/>
          <w:shd w:val="clear" w:color="auto" w:fill="FFFFFF"/>
          <w:lang w:val="fr-FR"/>
        </w:rPr>
        <w:t xml:space="preserve"> pendant lequel, écrira-t-il, “</w:t>
      </w:r>
      <w:r w:rsidR="00993898" w:rsidRPr="00993898">
        <w:rPr>
          <w:rFonts w:ascii="Times New Roman" w:hAnsi="Times New Roman"/>
          <w:i/>
          <w:color w:val="484848"/>
          <w:sz w:val="28"/>
          <w:szCs w:val="28"/>
          <w:shd w:val="clear" w:color="auto" w:fill="FFFFFF"/>
          <w:lang w:val="fr-FR"/>
        </w:rPr>
        <w:t xml:space="preserve">nous restâmes, à cause du froid, </w:t>
      </w:r>
      <w:r w:rsidR="00993898">
        <w:rPr>
          <w:rFonts w:ascii="Times New Roman" w:hAnsi="Times New Roman"/>
          <w:i/>
          <w:color w:val="484848"/>
          <w:sz w:val="28"/>
          <w:szCs w:val="28"/>
          <w:shd w:val="clear" w:color="auto" w:fill="FFFFFF"/>
          <w:lang w:val="fr-FR"/>
        </w:rPr>
        <w:t xml:space="preserve">un mois sans ouvrir les volets”. Après son </w:t>
      </w:r>
      <w:r w:rsidR="002140AD">
        <w:rPr>
          <w:rFonts w:ascii="Times New Roman" w:hAnsi="Times New Roman"/>
          <w:color w:val="484848"/>
          <w:sz w:val="28"/>
          <w:szCs w:val="28"/>
          <w:shd w:val="clear" w:color="auto" w:fill="FFFFFF"/>
          <w:lang w:val="fr-FR"/>
        </w:rPr>
        <w:t>Donner</w:t>
      </w:r>
      <w:r w:rsidR="00993898" w:rsidRPr="00993898">
        <w:rPr>
          <w:rFonts w:ascii="Times New Roman" w:hAnsi="Times New Roman"/>
          <w:color w:val="484848"/>
          <w:sz w:val="28"/>
          <w:szCs w:val="28"/>
          <w:shd w:val="clear" w:color="auto" w:fill="FFFFFF"/>
          <w:lang w:val="fr-FR"/>
        </w:rPr>
        <w:t xml:space="preserve"> à voir</w:t>
      </w:r>
      <w:r w:rsidR="00993898" w:rsidRPr="00993898">
        <w:rPr>
          <w:rFonts w:ascii="Times New Roman" w:hAnsi="Times New Roman"/>
          <w:i/>
          <w:color w:val="484848"/>
          <w:sz w:val="28"/>
          <w:szCs w:val="28"/>
          <w:shd w:val="clear" w:color="auto" w:fill="FFFFFF"/>
          <w:lang w:val="fr-FR"/>
        </w:rPr>
        <w:t xml:space="preserve"> paru</w:t>
      </w:r>
      <w:r w:rsidR="00993898">
        <w:rPr>
          <w:rFonts w:ascii="Times New Roman" w:hAnsi="Times New Roman"/>
          <w:i/>
          <w:color w:val="484848"/>
          <w:sz w:val="28"/>
          <w:szCs w:val="28"/>
          <w:shd w:val="clear" w:color="auto" w:fill="FFFFFF"/>
          <w:lang w:val="fr-FR"/>
        </w:rPr>
        <w:t xml:space="preserve"> en 1939, où Eluard déclarait “Si l’on voulait, il n’</w:t>
      </w:r>
      <w:r w:rsidR="00993898" w:rsidRPr="00993898">
        <w:rPr>
          <w:rFonts w:ascii="Times New Roman" w:hAnsi="Times New Roman"/>
          <w:i/>
          <w:color w:val="484848"/>
          <w:sz w:val="28"/>
          <w:szCs w:val="28"/>
          <w:shd w:val="clear" w:color="auto" w:fill="FFFFFF"/>
          <w:lang w:val="fr-FR"/>
        </w:rPr>
        <w:t>y aurait que des merveilles. Si nous voulions, r</w:t>
      </w:r>
      <w:r w:rsidR="00993898">
        <w:rPr>
          <w:rFonts w:ascii="Times New Roman" w:hAnsi="Times New Roman"/>
          <w:i/>
          <w:color w:val="484848"/>
          <w:sz w:val="28"/>
          <w:szCs w:val="28"/>
          <w:shd w:val="clear" w:color="auto" w:fill="FFFFFF"/>
          <w:lang w:val="fr-FR"/>
        </w:rPr>
        <w:t>ien ne nous serait impossible.”</w:t>
      </w:r>
      <w:r w:rsidR="002140AD">
        <w:rPr>
          <w:rFonts w:ascii="Times New Roman" w:hAnsi="Times New Roman"/>
          <w:i/>
          <w:color w:val="484848"/>
          <w:sz w:val="28"/>
          <w:szCs w:val="28"/>
          <w:shd w:val="clear" w:color="auto" w:fill="FFFFFF"/>
          <w:lang w:val="fr-FR"/>
        </w:rPr>
        <w:t xml:space="preserve"> Il s’</w:t>
      </w:r>
      <w:r w:rsidR="00993898" w:rsidRPr="00993898">
        <w:rPr>
          <w:rFonts w:ascii="Times New Roman" w:hAnsi="Times New Roman"/>
          <w:i/>
          <w:color w:val="484848"/>
          <w:sz w:val="28"/>
          <w:szCs w:val="28"/>
          <w:shd w:val="clear" w:color="auto" w:fill="FFFFFF"/>
          <w:lang w:val="fr-FR"/>
        </w:rPr>
        <w:t>éveil</w:t>
      </w:r>
      <w:r w:rsidR="002140AD">
        <w:rPr>
          <w:rFonts w:ascii="Times New Roman" w:hAnsi="Times New Roman"/>
          <w:i/>
          <w:color w:val="484848"/>
          <w:sz w:val="28"/>
          <w:szCs w:val="28"/>
          <w:shd w:val="clear" w:color="auto" w:fill="FFFFFF"/>
          <w:lang w:val="fr-FR"/>
        </w:rPr>
        <w:t>le à nouveau à la parole avec “Sur les pentes inférieures”</w:t>
      </w:r>
      <w:r w:rsidR="00993898" w:rsidRPr="00993898">
        <w:rPr>
          <w:rFonts w:ascii="Times New Roman" w:hAnsi="Times New Roman"/>
          <w:i/>
          <w:color w:val="484848"/>
          <w:sz w:val="28"/>
          <w:szCs w:val="28"/>
          <w:shd w:val="clear" w:color="auto" w:fill="FFFFFF"/>
          <w:lang w:val="fr-FR"/>
        </w:rPr>
        <w:t xml:space="preserve"> qui paraîtra à la fin de 1941, sous forme de plaquette publiée par la librairie Peau de chagrin. Paulhan annonce</w:t>
      </w:r>
      <w:r w:rsidR="002140AD">
        <w:rPr>
          <w:rFonts w:ascii="Times New Roman" w:hAnsi="Times New Roman"/>
          <w:i/>
          <w:color w:val="484848"/>
          <w:sz w:val="28"/>
          <w:szCs w:val="28"/>
          <w:shd w:val="clear" w:color="auto" w:fill="FFFFFF"/>
          <w:lang w:val="fr-FR"/>
        </w:rPr>
        <w:t xml:space="preserve"> la couleur dans la préface : “D’</w:t>
      </w:r>
      <w:r w:rsidR="00993898" w:rsidRPr="00993898">
        <w:rPr>
          <w:rFonts w:ascii="Times New Roman" w:hAnsi="Times New Roman"/>
          <w:i/>
          <w:color w:val="484848"/>
          <w:sz w:val="28"/>
          <w:szCs w:val="28"/>
          <w:shd w:val="clear" w:color="auto" w:fill="FFFFFF"/>
          <w:lang w:val="fr-FR"/>
        </w:rPr>
        <w:t>où la gravité, si l on y songe, des nouvelles que</w:t>
      </w:r>
      <w:r w:rsidR="002140AD">
        <w:rPr>
          <w:rFonts w:ascii="Times New Roman" w:hAnsi="Times New Roman"/>
          <w:i/>
          <w:color w:val="484848"/>
          <w:sz w:val="28"/>
          <w:szCs w:val="28"/>
          <w:shd w:val="clear" w:color="auto" w:fill="FFFFFF"/>
          <w:lang w:val="fr-FR"/>
        </w:rPr>
        <w:t xml:space="preserve"> vous allez lire. </w:t>
      </w:r>
      <w:r w:rsidR="002140AD">
        <w:rPr>
          <w:rFonts w:ascii="Times New Roman" w:hAnsi="Times New Roman"/>
          <w:color w:val="484848"/>
          <w:sz w:val="28"/>
          <w:szCs w:val="28"/>
          <w:shd w:val="clear" w:color="auto" w:fill="FFFFFF"/>
          <w:lang w:val="fr-FR"/>
        </w:rPr>
        <w:t>[…]</w:t>
      </w:r>
      <w:r w:rsidR="002140AD">
        <w:rPr>
          <w:rFonts w:ascii="Times New Roman" w:hAnsi="Times New Roman"/>
          <w:i/>
          <w:color w:val="484848"/>
          <w:sz w:val="28"/>
          <w:szCs w:val="28"/>
          <w:shd w:val="clear" w:color="auto" w:fill="FFFFFF"/>
          <w:lang w:val="fr-FR"/>
        </w:rPr>
        <w:t xml:space="preserve"> Il n’a jamais été trop vaincu.”</w:t>
      </w:r>
      <w:r w:rsidR="00993898" w:rsidRPr="00993898">
        <w:rPr>
          <w:rFonts w:ascii="Times New Roman" w:hAnsi="Times New Roman"/>
          <w:i/>
          <w:color w:val="484848"/>
          <w:sz w:val="28"/>
          <w:szCs w:val="28"/>
          <w:shd w:val="clear" w:color="auto" w:fill="FFFFFF"/>
          <w:lang w:val="fr-FR"/>
        </w:rPr>
        <w:t xml:space="preserve"> Ces chances d</w:t>
      </w:r>
      <w:r w:rsidR="002140AD">
        <w:rPr>
          <w:rFonts w:ascii="Times New Roman" w:hAnsi="Times New Roman"/>
          <w:i/>
          <w:color w:val="484848"/>
          <w:sz w:val="28"/>
          <w:szCs w:val="28"/>
          <w:shd w:val="clear" w:color="auto" w:fill="FFFFFF"/>
          <w:lang w:val="fr-FR"/>
        </w:rPr>
        <w:t>e la patience sont la vengeance : “</w:t>
      </w:r>
      <w:r w:rsidR="00993898" w:rsidRPr="00993898">
        <w:rPr>
          <w:rFonts w:ascii="Times New Roman" w:hAnsi="Times New Roman"/>
          <w:i/>
          <w:color w:val="484848"/>
          <w:sz w:val="28"/>
          <w:szCs w:val="28"/>
          <w:shd w:val="clear" w:color="auto" w:fill="FFFFFF"/>
          <w:lang w:val="fr-FR"/>
        </w:rPr>
        <w:t>Toi ma pat</w:t>
      </w:r>
      <w:r w:rsidR="002140AD">
        <w:rPr>
          <w:rFonts w:ascii="Times New Roman" w:hAnsi="Times New Roman"/>
          <w:i/>
          <w:color w:val="484848"/>
          <w:sz w:val="28"/>
          <w:szCs w:val="28"/>
          <w:shd w:val="clear" w:color="auto" w:fill="FFFFFF"/>
          <w:lang w:val="fr-FR"/>
        </w:rPr>
        <w:t xml:space="preserve">iente ma patience ma parente </w:t>
      </w:r>
      <w:r w:rsidR="002140AD">
        <w:rPr>
          <w:rFonts w:ascii="Times New Roman" w:hAnsi="Times New Roman"/>
          <w:color w:val="484848"/>
          <w:sz w:val="28"/>
          <w:szCs w:val="28"/>
          <w:shd w:val="clear" w:color="auto" w:fill="FFFFFF"/>
          <w:lang w:val="fr-FR"/>
        </w:rPr>
        <w:t>[…]</w:t>
      </w:r>
      <w:r w:rsidR="00993898" w:rsidRPr="00993898">
        <w:rPr>
          <w:rFonts w:ascii="Times New Roman" w:hAnsi="Times New Roman"/>
          <w:i/>
          <w:color w:val="484848"/>
          <w:sz w:val="28"/>
          <w:szCs w:val="28"/>
          <w:shd w:val="clear" w:color="auto" w:fill="FFFFFF"/>
          <w:lang w:val="fr-FR"/>
        </w:rPr>
        <w:t xml:space="preserve"> </w:t>
      </w:r>
      <w:r w:rsidR="002140AD">
        <w:rPr>
          <w:rFonts w:ascii="Times New Roman" w:hAnsi="Times New Roman"/>
          <w:i/>
          <w:color w:val="484848"/>
          <w:sz w:val="28"/>
          <w:szCs w:val="28"/>
          <w:shd w:val="clear" w:color="auto" w:fill="FFFFFF"/>
          <w:lang w:val="fr-FR"/>
        </w:rPr>
        <w:t>Prépare à la vengeance un lit d’où je naîtrai.”</w:t>
      </w:r>
      <w:r w:rsidR="00993898" w:rsidRPr="00993898">
        <w:rPr>
          <w:rFonts w:ascii="Times New Roman" w:hAnsi="Times New Roman"/>
          <w:i/>
          <w:color w:val="484848"/>
          <w:sz w:val="28"/>
          <w:szCs w:val="28"/>
          <w:shd w:val="clear" w:color="auto" w:fill="FFFFFF"/>
          <w:lang w:val="fr-FR"/>
        </w:rPr>
        <w:t xml:space="preserve"> Et ce poème est ici rédigé en solitaire sur un feuillet pres</w:t>
      </w:r>
      <w:r w:rsidR="002140AD">
        <w:rPr>
          <w:rFonts w:ascii="Times New Roman" w:hAnsi="Times New Roman"/>
          <w:i/>
          <w:color w:val="484848"/>
          <w:sz w:val="28"/>
          <w:szCs w:val="28"/>
          <w:shd w:val="clear" w:color="auto" w:fill="FFFFFF"/>
          <w:lang w:val="fr-FR"/>
        </w:rPr>
        <w:t>que vierge, presque un placard </w:t>
      </w:r>
      <w:r w:rsidR="00993898" w:rsidRPr="00993898">
        <w:rPr>
          <w:rFonts w:ascii="Times New Roman" w:hAnsi="Times New Roman"/>
          <w:i/>
          <w:color w:val="484848"/>
          <w:sz w:val="28"/>
          <w:szCs w:val="28"/>
          <w:shd w:val="clear" w:color="auto" w:fill="FFFFFF"/>
          <w:lang w:val="fr-FR"/>
        </w:rPr>
        <w:t>! Le manus</w:t>
      </w:r>
      <w:r w:rsidR="002140AD">
        <w:rPr>
          <w:rFonts w:ascii="Times New Roman" w:hAnsi="Times New Roman"/>
          <w:i/>
          <w:color w:val="484848"/>
          <w:sz w:val="28"/>
          <w:szCs w:val="28"/>
          <w:shd w:val="clear" w:color="auto" w:fill="FFFFFF"/>
          <w:lang w:val="fr-FR"/>
        </w:rPr>
        <w:t>crit de travail était joint à l’exemplaire n° </w:t>
      </w:r>
      <w:r w:rsidR="00993898" w:rsidRPr="00993898">
        <w:rPr>
          <w:rFonts w:ascii="Times New Roman" w:hAnsi="Times New Roman"/>
          <w:i/>
          <w:color w:val="484848"/>
          <w:sz w:val="28"/>
          <w:szCs w:val="28"/>
          <w:shd w:val="clear" w:color="auto" w:fill="FFFFFF"/>
          <w:lang w:val="fr-FR"/>
        </w:rPr>
        <w:t>1 sur Japon, qui était l</w:t>
      </w:r>
      <w:r w:rsidR="002140AD">
        <w:rPr>
          <w:rFonts w:ascii="Times New Roman" w:hAnsi="Times New Roman"/>
          <w:i/>
          <w:color w:val="484848"/>
          <w:sz w:val="28"/>
          <w:szCs w:val="28"/>
          <w:shd w:val="clear" w:color="auto" w:fill="FFFFFF"/>
          <w:lang w:val="fr-FR"/>
        </w:rPr>
        <w:t>’exemplaire personnel de l’</w:t>
      </w:r>
      <w:r w:rsidR="00993898" w:rsidRPr="00993898">
        <w:rPr>
          <w:rFonts w:ascii="Times New Roman" w:hAnsi="Times New Roman"/>
          <w:i/>
          <w:color w:val="484848"/>
          <w:sz w:val="28"/>
          <w:szCs w:val="28"/>
          <w:shd w:val="clear" w:color="auto" w:fill="FFFFFF"/>
          <w:lang w:val="fr-FR"/>
        </w:rPr>
        <w:t>auteur, auquel étaient joints plusieurs documents dont le manuscrit de la préface de Paulhan copié par lui-même sur le même pa</w:t>
      </w:r>
      <w:r w:rsidR="002140AD">
        <w:rPr>
          <w:rFonts w:ascii="Times New Roman" w:hAnsi="Times New Roman"/>
          <w:i/>
          <w:color w:val="484848"/>
          <w:sz w:val="28"/>
          <w:szCs w:val="28"/>
          <w:shd w:val="clear" w:color="auto" w:fill="FFFFFF"/>
          <w:lang w:val="fr-FR"/>
        </w:rPr>
        <w:t>pier rose que nos poèmes (voir Sotheby’</w:t>
      </w:r>
      <w:r w:rsidR="00993898" w:rsidRPr="00993898">
        <w:rPr>
          <w:rFonts w:ascii="Times New Roman" w:hAnsi="Times New Roman"/>
          <w:i/>
          <w:color w:val="484848"/>
          <w:sz w:val="28"/>
          <w:szCs w:val="28"/>
          <w:shd w:val="clear" w:color="auto" w:fill="FFFFFF"/>
          <w:lang w:val="fr-FR"/>
        </w:rPr>
        <w:t xml:space="preserve">s, 21/5/08). Scheler/Dumas, </w:t>
      </w:r>
      <w:r w:rsidR="002140AD" w:rsidRPr="002140AD">
        <w:rPr>
          <w:rFonts w:ascii="Times New Roman" w:hAnsi="Times New Roman"/>
          <w:iCs/>
          <w:caps/>
          <w:color w:val="484848"/>
          <w:sz w:val="28"/>
          <w:szCs w:val="28"/>
          <w:shd w:val="clear" w:color="auto" w:fill="FFFFFF"/>
          <w:lang w:val="fr-FR"/>
        </w:rPr>
        <w:t>œ</w:t>
      </w:r>
      <w:r w:rsidR="00993898" w:rsidRPr="002140AD">
        <w:rPr>
          <w:rFonts w:ascii="Times New Roman" w:hAnsi="Times New Roman"/>
          <w:color w:val="484848"/>
          <w:sz w:val="28"/>
          <w:szCs w:val="28"/>
          <w:shd w:val="clear" w:color="auto" w:fill="FFFFFF"/>
          <w:lang w:val="fr-FR"/>
        </w:rPr>
        <w:t>uvres complètes</w:t>
      </w:r>
      <w:r w:rsidR="00993898" w:rsidRPr="00993898">
        <w:rPr>
          <w:rFonts w:ascii="Times New Roman" w:hAnsi="Times New Roman"/>
          <w:i/>
          <w:color w:val="484848"/>
          <w:sz w:val="28"/>
          <w:szCs w:val="28"/>
          <w:shd w:val="clear" w:color="auto" w:fill="FFFFFF"/>
          <w:lang w:val="fr-FR"/>
        </w:rPr>
        <w:t>, p. 1596.</w:t>
      </w:r>
      <w:r w:rsidR="002140AD">
        <w:rPr>
          <w:rFonts w:ascii="Times New Roman" w:hAnsi="Times New Roman"/>
          <w:i/>
          <w:color w:val="484848"/>
          <w:sz w:val="28"/>
          <w:szCs w:val="28"/>
          <w:shd w:val="clear" w:color="auto" w:fill="FFFFFF"/>
          <w:lang w:val="fr-FR"/>
        </w:rPr>
        <w:t> »</w:t>
      </w:r>
    </w:p>
    <w:p w14:paraId="415BDC1F" w14:textId="5CEC8773" w:rsidR="000D13D0" w:rsidRDefault="0099389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Le texte est prêt à être corrigé, sur épreuves, le lundi 13 octobre</w:t>
      </w:r>
      <w:r w:rsidR="00CE5AFE" w:rsidRPr="00B5515C">
        <w:rPr>
          <w:rFonts w:ascii="Times New Roman" w:hAnsi="Times New Roman"/>
          <w:b/>
          <w:sz w:val="28"/>
        </w:rPr>
        <w:t xml:space="preserve"> </w:t>
      </w:r>
      <w:r w:rsidR="00CE5AFE" w:rsidRPr="00B5515C">
        <w:rPr>
          <w:rFonts w:ascii="Times New Roman" w:hAnsi="Times New Roman"/>
          <w:sz w:val="28"/>
        </w:rPr>
        <w:t xml:space="preserve">1941 : </w:t>
      </w:r>
      <w:r w:rsidR="006F5DEA">
        <w:rPr>
          <w:rFonts w:ascii="Times New Roman" w:hAnsi="Times New Roman"/>
          <w:sz w:val="28"/>
        </w:rPr>
        <w:t xml:space="preserve">Paul </w:t>
      </w:r>
      <w:r w:rsidR="00CE5AFE" w:rsidRPr="00B5515C">
        <w:rPr>
          <w:rFonts w:ascii="Times New Roman" w:hAnsi="Times New Roman"/>
          <w:sz w:val="28"/>
        </w:rPr>
        <w:t xml:space="preserve">Éluard invite </w:t>
      </w:r>
      <w:r w:rsidR="006F5DEA">
        <w:rPr>
          <w:rFonts w:ascii="Times New Roman" w:hAnsi="Times New Roman"/>
          <w:sz w:val="28"/>
        </w:rPr>
        <w:t xml:space="preserve">Jean </w:t>
      </w:r>
      <w:r w:rsidR="00CE5AFE" w:rsidRPr="00B5515C">
        <w:rPr>
          <w:rFonts w:ascii="Times New Roman" w:hAnsi="Times New Roman"/>
          <w:sz w:val="28"/>
        </w:rPr>
        <w:t>Paulhan à ve</w:t>
      </w:r>
      <w:r w:rsidR="000D13D0">
        <w:rPr>
          <w:rFonts w:ascii="Times New Roman" w:hAnsi="Times New Roman"/>
          <w:sz w:val="28"/>
        </w:rPr>
        <w:t>nir chez Beresniak</w:t>
      </w:r>
      <w:r w:rsidR="00CE5AFE" w:rsidRPr="00B5515C">
        <w:rPr>
          <w:rFonts w:ascii="Times New Roman" w:hAnsi="Times New Roman"/>
          <w:sz w:val="28"/>
        </w:rPr>
        <w:t xml:space="preserve"> (p. 163 de leur correspondance, Éditions Claire Paulhan, 2003) ; </w:t>
      </w:r>
      <w:r w:rsidR="000D13D0">
        <w:rPr>
          <w:rFonts w:ascii="Times New Roman" w:hAnsi="Times New Roman"/>
          <w:sz w:val="28"/>
        </w:rPr>
        <w:t xml:space="preserve">un carton sur papier crème, 14 x 10 cm, indique : </w:t>
      </w:r>
      <w:r w:rsidR="000D13D0">
        <w:rPr>
          <w:rFonts w:ascii="Times New Roman" w:hAnsi="Times New Roman"/>
          <w:color w:val="262626"/>
          <w:sz w:val="28"/>
          <w:szCs w:val="28"/>
          <w:lang w:val="fr-FR"/>
        </w:rPr>
        <w:t>« </w:t>
      </w:r>
      <w:r w:rsidR="000D13D0">
        <w:rPr>
          <w:rFonts w:ascii="Times New Roman" w:hAnsi="Times New Roman"/>
          <w:i/>
          <w:color w:val="262626"/>
          <w:sz w:val="28"/>
          <w:szCs w:val="28"/>
          <w:lang w:val="fr-FR"/>
        </w:rPr>
        <w:t xml:space="preserve">À l’occasion de la publication du / </w:t>
      </w:r>
      <w:r w:rsidR="000D13D0">
        <w:rPr>
          <w:rFonts w:ascii="Times New Roman" w:hAnsi="Times New Roman"/>
          <w:color w:val="262626"/>
          <w:sz w:val="28"/>
          <w:szCs w:val="28"/>
          <w:lang w:val="fr-FR"/>
        </w:rPr>
        <w:t xml:space="preserve">Cahier de “Poètes” / </w:t>
      </w:r>
      <w:r w:rsidR="000D13D0">
        <w:rPr>
          <w:rFonts w:ascii="Times New Roman" w:hAnsi="Times New Roman"/>
          <w:i/>
          <w:color w:val="262626"/>
          <w:sz w:val="28"/>
          <w:szCs w:val="28"/>
          <w:lang w:val="fr-FR"/>
        </w:rPr>
        <w:t>consacré à Paul Éluard / La Librairie “La Peau de chagrin” / 2, Rue des Beaux-Arts, 2 / Paris – 6</w:t>
      </w:r>
      <w:r w:rsidR="000D13D0" w:rsidRPr="000259A5">
        <w:rPr>
          <w:rFonts w:ascii="Times New Roman" w:hAnsi="Times New Roman"/>
          <w:i/>
          <w:color w:val="262626"/>
          <w:sz w:val="28"/>
          <w:szCs w:val="28"/>
          <w:vertAlign w:val="superscript"/>
          <w:lang w:val="fr-FR"/>
        </w:rPr>
        <w:t>e</w:t>
      </w:r>
      <w:r w:rsidR="000D13D0">
        <w:rPr>
          <w:rFonts w:ascii="Times New Roman" w:hAnsi="Times New Roman"/>
          <w:i/>
          <w:color w:val="262626"/>
          <w:sz w:val="28"/>
          <w:szCs w:val="28"/>
          <w:lang w:val="fr-FR"/>
        </w:rPr>
        <w:t xml:space="preserve"> / organise / une exposition / de Manuscrits, Livres et Portraits / de ce Poète / Le vernissage aura lieu le 25 Octobre 1941, à 15 heures.</w:t>
      </w:r>
      <w:r w:rsidR="000D13D0">
        <w:rPr>
          <w:rFonts w:ascii="Times New Roman" w:hAnsi="Times New Roman"/>
          <w:color w:val="262626"/>
          <w:sz w:val="28"/>
          <w:szCs w:val="28"/>
          <w:lang w:val="fr-FR"/>
        </w:rPr>
        <w:t> » (</w:t>
      </w:r>
      <w:r w:rsidR="000D13D0">
        <w:rPr>
          <w:rFonts w:ascii="Times New Roman" w:hAnsi="Times New Roman"/>
          <w:sz w:val="28"/>
        </w:rPr>
        <w:t>librairie Fourcade, 2017).</w:t>
      </w:r>
    </w:p>
    <w:p w14:paraId="6E7DF4C2" w14:textId="2DA5BFCB" w:rsidR="006F5DEA" w:rsidRPr="000D13D0" w:rsidRDefault="000D13D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C</w:t>
      </w:r>
      <w:r w:rsidR="00CE5AFE" w:rsidRPr="00B5515C">
        <w:rPr>
          <w:rFonts w:ascii="Times New Roman" w:hAnsi="Times New Roman"/>
          <w:sz w:val="28"/>
        </w:rPr>
        <w:t xml:space="preserve">ertains exemplaires passeront en zone libre par l’intermédiaire de Louis Parrot ; il existe un exemplaire incomplet, avec, pour seul feuillet conservé, un envoi manuscrit de Paul </w:t>
      </w:r>
      <w:r w:rsidR="00CE5AFE" w:rsidRPr="00B5515C">
        <w:rPr>
          <w:rFonts w:ascii="Times New Roman" w:hAnsi="Times New Roman"/>
          <w:caps/>
          <w:sz w:val="28"/>
        </w:rPr>
        <w:t>é</w:t>
      </w:r>
      <w:r w:rsidR="00CE5AFE" w:rsidRPr="00B5515C">
        <w:rPr>
          <w:rFonts w:ascii="Times New Roman" w:hAnsi="Times New Roman"/>
          <w:sz w:val="28"/>
        </w:rPr>
        <w:t>luard « </w:t>
      </w:r>
      <w:r w:rsidR="00CE5AFE" w:rsidRPr="00B5515C">
        <w:rPr>
          <w:rFonts w:ascii="Times New Roman" w:hAnsi="Times New Roman"/>
          <w:i/>
          <w:sz w:val="28"/>
        </w:rPr>
        <w:t>pour Henri Parisot / bien amicalement / Paul Éluard</w:t>
      </w:r>
      <w:r w:rsidR="001E004B">
        <w:rPr>
          <w:rFonts w:ascii="Times New Roman" w:hAnsi="Times New Roman"/>
          <w:sz w:val="28"/>
        </w:rPr>
        <w:t> » ; avec un envoi autographe « </w:t>
      </w:r>
      <w:r w:rsidR="001E004B">
        <w:rPr>
          <w:rFonts w:ascii="Times New Roman" w:hAnsi="Times New Roman"/>
          <w:i/>
          <w:sz w:val="28"/>
        </w:rPr>
        <w:t>pour mon cher Francis / Paul Éluard</w:t>
      </w:r>
      <w:r w:rsidR="001E004B">
        <w:rPr>
          <w:rFonts w:ascii="Times New Roman" w:hAnsi="Times New Roman"/>
          <w:sz w:val="28"/>
        </w:rPr>
        <w:t xml:space="preserve"> », l’exemplaire de Francis Poulenc est passé en vente dans </w:t>
      </w:r>
      <w:r w:rsidR="001E004B">
        <w:rPr>
          <w:rFonts w:ascii="Times New Roman" w:hAnsi="Times New Roman"/>
          <w:i/>
          <w:iCs/>
          <w:color w:val="auto"/>
          <w:sz w:val="28"/>
          <w:szCs w:val="28"/>
          <w:lang w:val="fr-FR"/>
        </w:rPr>
        <w:t>Lettres &amp; manuscrits autographes</w:t>
      </w:r>
      <w:r w:rsidR="001E004B">
        <w:rPr>
          <w:rFonts w:ascii="Times New Roman" w:hAnsi="Times New Roman"/>
          <w:color w:val="auto"/>
          <w:sz w:val="28"/>
          <w:szCs w:val="28"/>
          <w:lang w:val="fr-FR"/>
        </w:rPr>
        <w:t>, expert Thierry Bodin, Salle des ventes Favart, mardi 20 juin 2017 à 14 heures</w:t>
      </w:r>
      <w:r w:rsidR="001E004B" w:rsidRPr="00A1287F">
        <w:rPr>
          <w:rFonts w:ascii="Times New Roman" w:hAnsi="Times New Roman"/>
          <w:color w:val="auto"/>
          <w:sz w:val="28"/>
          <w:szCs w:val="28"/>
          <w:lang w:val="fr-FR"/>
        </w:rPr>
        <w:t>, n° 193 du catalogue</w:t>
      </w:r>
      <w:r w:rsidR="001E004B" w:rsidRPr="00A1287F">
        <w:rPr>
          <w:rFonts w:ascii="Times New Roman" w:hAnsi="Times New Roman"/>
          <w:sz w:val="28"/>
        </w:rPr>
        <w:t>.</w:t>
      </w:r>
      <w:r>
        <w:rPr>
          <w:rFonts w:ascii="Times New Roman" w:hAnsi="Times New Roman"/>
          <w:sz w:val="28"/>
        </w:rPr>
        <w:t xml:space="preserve"> </w:t>
      </w:r>
    </w:p>
    <w:p w14:paraId="3C522BA6" w14:textId="0BEDEAF8" w:rsidR="001733AD" w:rsidRPr="000D13D0" w:rsidRDefault="001E004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color w:val="262626"/>
          <w:sz w:val="28"/>
          <w:szCs w:val="28"/>
          <w:lang w:val="fr-FR"/>
        </w:rPr>
      </w:pPr>
      <w:r>
        <w:rPr>
          <w:rFonts w:ascii="Times New Roman" w:hAnsi="Times New Roman"/>
          <w:sz w:val="28"/>
        </w:rPr>
        <w:tab/>
        <w:t>L</w:t>
      </w:r>
      <w:r w:rsidR="00CE5AFE" w:rsidRPr="00B5515C">
        <w:rPr>
          <w:rFonts w:ascii="Times New Roman" w:hAnsi="Times New Roman"/>
          <w:sz w:val="28"/>
        </w:rPr>
        <w:t xml:space="preserve">es poèmes de Paul Éluard sont aussi parus dans </w:t>
      </w:r>
      <w:r w:rsidR="00CE5AFE" w:rsidRPr="00B5515C">
        <w:rPr>
          <w:rFonts w:ascii="Times New Roman" w:hAnsi="Times New Roman"/>
          <w:i/>
          <w:sz w:val="28"/>
        </w:rPr>
        <w:t>Fontaine</w:t>
      </w:r>
      <w:r w:rsidR="00CE5AFE" w:rsidRPr="00B5515C">
        <w:rPr>
          <w:rFonts w:ascii="Times New Roman" w:hAnsi="Times New Roman"/>
          <w:sz w:val="28"/>
        </w:rPr>
        <w:t xml:space="preserve"> (4</w:t>
      </w:r>
      <w:r w:rsidR="00CE5AFE" w:rsidRPr="006F5DEA">
        <w:rPr>
          <w:rFonts w:ascii="Times New Roman" w:hAnsi="Times New Roman"/>
          <w:sz w:val="28"/>
          <w:szCs w:val="28"/>
          <w:vertAlign w:val="superscript"/>
        </w:rPr>
        <w:t>e</w:t>
      </w:r>
      <w:r w:rsidR="00CE5AFE" w:rsidRPr="00B5515C">
        <w:rPr>
          <w:rFonts w:ascii="Times New Roman" w:hAnsi="Times New Roman"/>
          <w:sz w:val="28"/>
        </w:rPr>
        <w:t xml:space="preserve"> année, t. III, n° 17, janvier 1942, p. 195-198), </w:t>
      </w:r>
      <w:r w:rsidR="00CE5AFE" w:rsidRPr="00B5515C">
        <w:rPr>
          <w:rFonts w:ascii="Times New Roman" w:hAnsi="Times New Roman"/>
          <w:i/>
          <w:sz w:val="28"/>
        </w:rPr>
        <w:t>Le Livre ouvert II</w:t>
      </w:r>
      <w:r w:rsidR="00CE5AFE" w:rsidRPr="00B5515C">
        <w:rPr>
          <w:rFonts w:ascii="Times New Roman" w:hAnsi="Times New Roman"/>
          <w:sz w:val="28"/>
        </w:rPr>
        <w:t xml:space="preserve">, Éditions des Cahiers d’Art, janvier 1942 et </w:t>
      </w:r>
      <w:r w:rsidR="00CE5AFE" w:rsidRPr="00B5515C">
        <w:rPr>
          <w:rFonts w:ascii="Times New Roman" w:hAnsi="Times New Roman"/>
          <w:i/>
          <w:sz w:val="28"/>
        </w:rPr>
        <w:t>Le Livre ouvert</w:t>
      </w:r>
      <w:r w:rsidR="00CE5AFE" w:rsidRPr="00B5515C">
        <w:rPr>
          <w:rFonts w:ascii="Times New Roman" w:hAnsi="Times New Roman"/>
          <w:sz w:val="28"/>
        </w:rPr>
        <w:t>,</w:t>
      </w:r>
      <w:r w:rsidR="00CE5AFE" w:rsidRPr="00B5515C">
        <w:rPr>
          <w:rFonts w:ascii="Times New Roman" w:hAnsi="Times New Roman"/>
          <w:i/>
          <w:sz w:val="28"/>
        </w:rPr>
        <w:t xml:space="preserve"> </w:t>
      </w:r>
      <w:r w:rsidR="00CE5AFE" w:rsidRPr="00B5515C">
        <w:rPr>
          <w:rFonts w:ascii="Times New Roman" w:hAnsi="Times New Roman"/>
          <w:sz w:val="28"/>
        </w:rPr>
        <w:t>Gallimard, 1947,</w:t>
      </w:r>
      <w:r w:rsidR="006F5DEA">
        <w:rPr>
          <w:rFonts w:ascii="Times New Roman" w:hAnsi="Times New Roman"/>
          <w:sz w:val="28"/>
        </w:rPr>
        <w:t xml:space="preserve"> p. 167-172 ; </w:t>
      </w:r>
      <w:r w:rsidR="00CE5AFE" w:rsidRPr="00B5515C">
        <w:rPr>
          <w:rFonts w:ascii="Times New Roman" w:hAnsi="Times New Roman"/>
          <w:sz w:val="28"/>
        </w:rPr>
        <w:t xml:space="preserve">le texte de </w:t>
      </w:r>
      <w:r w:rsidR="006F5DEA">
        <w:rPr>
          <w:rFonts w:ascii="Times New Roman" w:hAnsi="Times New Roman"/>
          <w:sz w:val="28"/>
        </w:rPr>
        <w:t xml:space="preserve">Jean </w:t>
      </w:r>
      <w:r w:rsidR="00CE5AFE" w:rsidRPr="00B5515C">
        <w:rPr>
          <w:rFonts w:ascii="Times New Roman" w:hAnsi="Times New Roman"/>
          <w:sz w:val="28"/>
        </w:rPr>
        <w:t xml:space="preserve">Paulhan est signalé par Alexandre Astruc dans </w:t>
      </w:r>
      <w:r w:rsidR="00CE5AFE" w:rsidRPr="00B5515C">
        <w:rPr>
          <w:rFonts w:ascii="Times New Roman" w:hAnsi="Times New Roman"/>
          <w:i/>
          <w:sz w:val="28"/>
        </w:rPr>
        <w:t>Messages</w:t>
      </w:r>
      <w:r w:rsidR="00CE5AFE" w:rsidRPr="00B5515C">
        <w:rPr>
          <w:rFonts w:ascii="Times New Roman" w:hAnsi="Times New Roman"/>
          <w:sz w:val="28"/>
        </w:rPr>
        <w:t>, cahier I, 1943, p. 78</w:t>
      </w:r>
      <w:r w:rsidR="000D13D0">
        <w:rPr>
          <w:rFonts w:ascii="Times New Roman" w:hAnsi="Times New Roman"/>
          <w:sz w:val="28"/>
        </w:rPr>
        <w:t xml:space="preserve"> ; l</w:t>
      </w:r>
      <w:r w:rsidR="000D13D0" w:rsidRPr="00A1287F">
        <w:rPr>
          <w:rFonts w:ascii="Times New Roman" w:hAnsi="Times New Roman"/>
          <w:sz w:val="28"/>
        </w:rPr>
        <w:t>es</w:t>
      </w:r>
      <w:r w:rsidR="000D13D0" w:rsidRPr="00A1287F">
        <w:rPr>
          <w:rFonts w:ascii="Times New Roman" w:hAnsi="Times New Roman"/>
          <w:color w:val="262626"/>
          <w:sz w:val="28"/>
          <w:szCs w:val="28"/>
          <w:lang w:val="fr-FR"/>
        </w:rPr>
        <w:t xml:space="preserve"> 6 premiers poèmes de ce recue</w:t>
      </w:r>
      <w:r w:rsidR="000D13D0">
        <w:rPr>
          <w:rFonts w:ascii="Times New Roman" w:hAnsi="Times New Roman"/>
          <w:color w:val="262626"/>
          <w:sz w:val="28"/>
          <w:szCs w:val="28"/>
          <w:lang w:val="fr-FR"/>
        </w:rPr>
        <w:t>il ont été mis en musique par Francis</w:t>
      </w:r>
      <w:r w:rsidR="000D13D0" w:rsidRPr="00A1287F">
        <w:rPr>
          <w:rFonts w:ascii="Times New Roman" w:hAnsi="Times New Roman"/>
          <w:color w:val="262626"/>
          <w:sz w:val="28"/>
          <w:szCs w:val="28"/>
          <w:lang w:val="fr-FR"/>
        </w:rPr>
        <w:t xml:space="preserve"> Poulenc da</w:t>
      </w:r>
      <w:r w:rsidR="000D13D0">
        <w:rPr>
          <w:rFonts w:ascii="Times New Roman" w:hAnsi="Times New Roman"/>
          <w:color w:val="262626"/>
          <w:sz w:val="28"/>
          <w:szCs w:val="28"/>
          <w:lang w:val="fr-FR"/>
        </w:rPr>
        <w:t xml:space="preserve">ns la cantate </w:t>
      </w:r>
      <w:r w:rsidR="000D13D0">
        <w:rPr>
          <w:rFonts w:ascii="Times New Roman" w:hAnsi="Times New Roman"/>
          <w:i/>
          <w:color w:val="262626"/>
          <w:sz w:val="28"/>
          <w:szCs w:val="28"/>
          <w:lang w:val="fr-FR"/>
        </w:rPr>
        <w:t>Figure Humaine</w:t>
      </w:r>
      <w:r w:rsidR="006F5DEA">
        <w:rPr>
          <w:rFonts w:ascii="Times New Roman" w:hAnsi="Times New Roman"/>
          <w:sz w:val="28"/>
        </w:rPr>
        <w:t>].</w:t>
      </w:r>
    </w:p>
    <w:p w14:paraId="37614AC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71BDDF7" w14:textId="77777777" w:rsidR="005462F2"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1942 </w:t>
      </w:r>
      <w:r w:rsidRPr="00B5515C">
        <w:rPr>
          <w:rFonts w:ascii="Times New Roman" w:hAnsi="Times New Roman"/>
          <w:sz w:val="28"/>
        </w:rPr>
        <w:t xml:space="preserve">– « Un primitif du roman / la franchise et ses maladies », </w:t>
      </w:r>
      <w:r w:rsidRPr="00B5515C">
        <w:rPr>
          <w:rFonts w:ascii="Times New Roman" w:hAnsi="Times New Roman"/>
          <w:i/>
          <w:sz w:val="28"/>
        </w:rPr>
        <w:t>Le Figaro</w:t>
      </w:r>
      <w:r w:rsidRPr="00B5515C">
        <w:rPr>
          <w:rFonts w:ascii="Times New Roman" w:hAnsi="Times New Roman"/>
          <w:sz w:val="28"/>
        </w:rPr>
        <w:t>, Lyon, n° 28, ma</w:t>
      </w:r>
      <w:r w:rsidR="005462F2" w:rsidRPr="00B5515C">
        <w:rPr>
          <w:rFonts w:ascii="Times New Roman" w:hAnsi="Times New Roman"/>
          <w:sz w:val="28"/>
        </w:rPr>
        <w:t xml:space="preserve">rdi 3 février 1942, p. 1 [comportant comme intertitres « Invention du réalisme », « Le roman, forme d’art baroque », « Le lecteur ne s’y trompe pas longtemps », « Duranty tombe dans le fantastique » et « Le cauchemar de Duranty », mais sans « Portrait de Duranty » ni « Les tendresses naissantes » qui figureront dans l’édition en volume, le texte est signé : « Jean Paulhan ». </w:t>
      </w:r>
    </w:p>
    <w:p w14:paraId="4F376BD7" w14:textId="544364BB" w:rsidR="00716279" w:rsidRDefault="005462F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w:t>
      </w:r>
      <w:r w:rsidR="00CE5AFE" w:rsidRPr="00B5515C">
        <w:rPr>
          <w:rFonts w:ascii="Times New Roman" w:hAnsi="Times New Roman"/>
          <w:sz w:val="28"/>
        </w:rPr>
        <w:t>a lettre de Maurice Noël à Jean Paulhan datée « </w:t>
      </w:r>
      <w:r w:rsidR="00CE5AFE" w:rsidRPr="00480C80">
        <w:rPr>
          <w:rFonts w:ascii="Times New Roman" w:hAnsi="Times New Roman"/>
          <w:i/>
          <w:sz w:val="28"/>
        </w:rPr>
        <w:t>Le 16 Janvier </w:t>
      </w:r>
      <w:r w:rsidR="00CE5AFE" w:rsidRPr="00B5515C">
        <w:rPr>
          <w:rFonts w:ascii="Times New Roman" w:hAnsi="Times New Roman"/>
          <w:sz w:val="28"/>
        </w:rPr>
        <w:t>» annonce ce texte comme à paraître le « </w:t>
      </w:r>
      <w:r w:rsidR="00CE5AFE" w:rsidRPr="00480C80">
        <w:rPr>
          <w:rFonts w:ascii="Times New Roman" w:hAnsi="Times New Roman"/>
          <w:i/>
          <w:sz w:val="28"/>
        </w:rPr>
        <w:t>Mardi 20 </w:t>
      </w:r>
      <w:r w:rsidR="00CE5AFE" w:rsidRPr="00B5515C">
        <w:rPr>
          <w:rFonts w:ascii="Times New Roman" w:hAnsi="Times New Roman"/>
          <w:sz w:val="28"/>
        </w:rPr>
        <w:t>», sur trois colonnes, et sans retourne.</w:t>
      </w:r>
      <w:r w:rsidRPr="00B5515C">
        <w:rPr>
          <w:rFonts w:ascii="Times New Roman" w:hAnsi="Times New Roman"/>
          <w:sz w:val="28"/>
        </w:rPr>
        <w:t xml:space="preserve"> </w:t>
      </w:r>
      <w:r w:rsidR="00CE5AFE" w:rsidRPr="00B5515C">
        <w:rPr>
          <w:rFonts w:ascii="Times New Roman" w:hAnsi="Times New Roman"/>
          <w:sz w:val="28"/>
        </w:rPr>
        <w:t>Jean Paulhan écrit à « </w:t>
      </w:r>
      <w:r w:rsidR="00CE5AFE" w:rsidRPr="00B5515C">
        <w:rPr>
          <w:rFonts w:ascii="Times New Roman" w:hAnsi="Times New Roman"/>
          <w:i/>
          <w:sz w:val="28"/>
        </w:rPr>
        <w:t>Monsieur Comnène</w:t>
      </w:r>
      <w:r w:rsidR="00CE5AFE" w:rsidRPr="00B5515C">
        <w:rPr>
          <w:rFonts w:ascii="Times New Roman" w:hAnsi="Times New Roman"/>
          <w:sz w:val="28"/>
        </w:rPr>
        <w:t> » (Benjamin Crémieux), le « </w:t>
      </w:r>
      <w:r w:rsidR="00CE5AFE" w:rsidRPr="00B5515C">
        <w:rPr>
          <w:rFonts w:ascii="Times New Roman" w:hAnsi="Times New Roman"/>
          <w:i/>
          <w:sz w:val="28"/>
        </w:rPr>
        <w:t>3.1.</w:t>
      </w:r>
      <w:r w:rsidR="00CE5AFE" w:rsidRPr="00B5515C">
        <w:rPr>
          <w:rFonts w:ascii="Times New Roman" w:hAnsi="Times New Roman"/>
          <w:sz w:val="28"/>
        </w:rPr>
        <w:t>[19]</w:t>
      </w:r>
      <w:r w:rsidR="00CE5AFE" w:rsidRPr="00B5515C">
        <w:rPr>
          <w:rFonts w:ascii="Times New Roman" w:hAnsi="Times New Roman"/>
          <w:i/>
          <w:sz w:val="28"/>
        </w:rPr>
        <w:t>42</w:t>
      </w:r>
      <w:r w:rsidR="00CE5AFE" w:rsidRPr="00B5515C">
        <w:rPr>
          <w:rFonts w:ascii="Times New Roman" w:hAnsi="Times New Roman"/>
          <w:sz w:val="28"/>
        </w:rPr>
        <w:t> », cachet postal du « </w:t>
      </w:r>
      <w:r w:rsidR="00CE5AFE" w:rsidRPr="00B5515C">
        <w:rPr>
          <w:rFonts w:ascii="Times New Roman" w:hAnsi="Times New Roman"/>
          <w:i/>
          <w:sz w:val="28"/>
        </w:rPr>
        <w:t xml:space="preserve">5 - 1 / </w:t>
      </w:r>
      <w:r w:rsidR="00CE5AFE" w:rsidRPr="00B5515C">
        <w:rPr>
          <w:rFonts w:ascii="Times New Roman" w:hAnsi="Times New Roman"/>
          <w:sz w:val="28"/>
        </w:rPr>
        <w:t>[19]</w:t>
      </w:r>
      <w:r w:rsidR="00CE5AFE" w:rsidRPr="00B5515C">
        <w:rPr>
          <w:rFonts w:ascii="Times New Roman" w:hAnsi="Times New Roman"/>
          <w:i/>
          <w:sz w:val="28"/>
        </w:rPr>
        <w:t>42</w:t>
      </w:r>
      <w:r w:rsidR="00CE5AFE" w:rsidRPr="00B5515C">
        <w:rPr>
          <w:rFonts w:ascii="Times New Roman" w:hAnsi="Times New Roman"/>
          <w:sz w:val="28"/>
        </w:rPr>
        <w:t> » : « </w:t>
      </w:r>
      <w:r w:rsidR="00CE5AFE" w:rsidRPr="00B5515C">
        <w:rPr>
          <w:rFonts w:ascii="Times New Roman" w:hAnsi="Times New Roman"/>
          <w:i/>
          <w:sz w:val="28"/>
        </w:rPr>
        <w:t xml:space="preserve">J’ai donné au </w:t>
      </w:r>
      <w:r w:rsidR="00CE5AFE" w:rsidRPr="00B5515C">
        <w:rPr>
          <w:rFonts w:ascii="Times New Roman" w:hAnsi="Times New Roman"/>
          <w:sz w:val="28"/>
        </w:rPr>
        <w:t xml:space="preserve">Figaro </w:t>
      </w:r>
      <w:r w:rsidR="00CE5AFE" w:rsidRPr="00B5515C">
        <w:rPr>
          <w:rFonts w:ascii="Times New Roman" w:hAnsi="Times New Roman"/>
          <w:i/>
          <w:sz w:val="28"/>
        </w:rPr>
        <w:t>un petit “Duranty”. L’as-tu lu ? Je suis émerveillé par la “Cause du beau Guillaume”, et rien du reste n’est indifférent </w:t>
      </w:r>
      <w:r w:rsidR="00CE5AFE" w:rsidRPr="00B5515C">
        <w:rPr>
          <w:rFonts w:ascii="Times New Roman" w:hAnsi="Times New Roman"/>
          <w:sz w:val="28"/>
        </w:rPr>
        <w:t>». À cette date, l’auteur ne sait sans doute pas si le texte a été publié. André Castel écrit à Michel Leiris, « </w:t>
      </w:r>
      <w:r w:rsidR="00CE5AFE" w:rsidRPr="00B5515C">
        <w:rPr>
          <w:rFonts w:ascii="Times New Roman" w:hAnsi="Times New Roman"/>
          <w:i/>
          <w:sz w:val="28"/>
        </w:rPr>
        <w:t>le 10</w:t>
      </w:r>
      <w:r w:rsidR="00CE5AFE" w:rsidRPr="00B5515C">
        <w:rPr>
          <w:rFonts w:ascii="Times New Roman" w:hAnsi="Times New Roman"/>
          <w:sz w:val="28"/>
        </w:rPr>
        <w:t xml:space="preserve"> [février 1942] » : « </w:t>
      </w:r>
      <w:r w:rsidR="00CE5AFE" w:rsidRPr="00B5515C">
        <w:rPr>
          <w:rFonts w:ascii="Times New Roman" w:hAnsi="Times New Roman"/>
          <w:i/>
          <w:sz w:val="28"/>
        </w:rPr>
        <w:t xml:space="preserve">Lu avec plaisir votre ami J.P. in </w:t>
      </w:r>
      <w:r w:rsidR="00CE5AFE" w:rsidRPr="00B5515C">
        <w:rPr>
          <w:rFonts w:ascii="Times New Roman" w:hAnsi="Times New Roman"/>
          <w:sz w:val="28"/>
        </w:rPr>
        <w:t>Figaro »</w:t>
      </w:r>
      <w:r w:rsidR="00716279">
        <w:rPr>
          <w:rFonts w:ascii="Times New Roman" w:hAnsi="Times New Roman"/>
          <w:sz w:val="28"/>
        </w:rPr>
        <w:t>].</w:t>
      </w:r>
    </w:p>
    <w:p w14:paraId="34FBBA65" w14:textId="1CFDEB95" w:rsidR="001733AD" w:rsidRPr="00716279" w:rsidRDefault="0071627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p>
    <w:p w14:paraId="382A720F" w14:textId="29C3827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 primitif du roman : Duranty », </w:t>
      </w:r>
      <w:r w:rsidRPr="00B5515C">
        <w:rPr>
          <w:rFonts w:ascii="Times New Roman" w:hAnsi="Times New Roman"/>
          <w:i/>
          <w:sz w:val="28"/>
        </w:rPr>
        <w:t>Comœdia</w:t>
      </w:r>
      <w:r w:rsidR="00A10B3B">
        <w:rPr>
          <w:rFonts w:ascii="Times New Roman" w:hAnsi="Times New Roman"/>
          <w:sz w:val="28"/>
        </w:rPr>
        <w:t>, 2</w:t>
      </w:r>
      <w:r w:rsidR="00A10B3B" w:rsidRPr="00E13962">
        <w:rPr>
          <w:rFonts w:ascii="Times New Roman" w:hAnsi="Times New Roman"/>
          <w:sz w:val="28"/>
          <w:szCs w:val="28"/>
          <w:vertAlign w:val="superscript"/>
        </w:rPr>
        <w:t>e</w:t>
      </w:r>
      <w:r w:rsidRPr="00B5515C">
        <w:rPr>
          <w:rFonts w:ascii="Times New Roman" w:hAnsi="Times New Roman"/>
          <w:sz w:val="28"/>
        </w:rPr>
        <w:t xml:space="preserve"> année, n° 34, samedi 14 février 1942, p. 1 et 2 [avec une illustration légendée : « Portrait de Duranty, par Degas.  / (Collection privée) » ; texte signé : « Jean Paulhan ». </w:t>
      </w:r>
    </w:p>
    <w:p w14:paraId="4F667A39" w14:textId="14F8C9A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Réactions diverses. Est-ce à propos de cet article, ou du précédent, que Drieu La Rochelle, avant de partir pour Weimar, écrit à Paulhan, </w:t>
      </w:r>
      <w:r w:rsidRPr="00716279">
        <w:rPr>
          <w:rFonts w:ascii="Times New Roman" w:hAnsi="Times New Roman"/>
          <w:i/>
          <w:sz w:val="28"/>
        </w:rPr>
        <w:t>s.d</w:t>
      </w:r>
      <w:r w:rsidRPr="00B5515C">
        <w:rPr>
          <w:rFonts w:ascii="Times New Roman" w:hAnsi="Times New Roman"/>
          <w:sz w:val="28"/>
        </w:rPr>
        <w:t>. : « </w:t>
      </w:r>
      <w:r w:rsidRPr="00B5515C">
        <w:rPr>
          <w:rFonts w:ascii="Times New Roman" w:hAnsi="Times New Roman"/>
          <w:i/>
          <w:sz w:val="28"/>
        </w:rPr>
        <w:t>c’est triste, l’article sur Duranty. Toujours la querelle des chaudronniers et des ferblantiers</w:t>
      </w:r>
      <w:r w:rsidRPr="00B5515C">
        <w:rPr>
          <w:rFonts w:ascii="Times New Roman" w:hAnsi="Times New Roman"/>
          <w:sz w:val="28"/>
        </w:rPr>
        <w:t xml:space="preserve"> » ? Gaston Gallimard écrit à Marcel Arland, de « </w:t>
      </w:r>
      <w:r w:rsidRPr="00B5515C">
        <w:rPr>
          <w:rFonts w:ascii="Times New Roman" w:hAnsi="Times New Roman"/>
          <w:i/>
          <w:sz w:val="28"/>
        </w:rPr>
        <w:t>Paris, le 13 Novembre 1941</w:t>
      </w:r>
      <w:r w:rsidRPr="00B5515C">
        <w:rPr>
          <w:rFonts w:ascii="Times New Roman" w:hAnsi="Times New Roman"/>
          <w:sz w:val="28"/>
        </w:rPr>
        <w:t> » : « </w:t>
      </w:r>
      <w:r w:rsidRPr="00B5515C">
        <w:rPr>
          <w:rFonts w:ascii="Times New Roman" w:hAnsi="Times New Roman"/>
          <w:i/>
          <w:sz w:val="28"/>
        </w:rPr>
        <w:t>Pourriez-vous me faire parvenir l’exemplaire que vous avez de “Le Malheur d’Henriette Gérard”. Jean me l’avait prêté en vue d’une édition. Je l’avais emmené, mais j’ai dû le rendre sans l’avoir terminé, car Delange le réclamait. Je voudrais bien pouvoir prendre rapidement une décision.</w:t>
      </w:r>
      <w:r w:rsidRPr="00B5515C">
        <w:rPr>
          <w:rFonts w:ascii="Times New Roman" w:hAnsi="Times New Roman"/>
          <w:sz w:val="28"/>
        </w:rPr>
        <w:t> » Marcel Arland répond à Gaston Gallimard, dans un ajout daté « </w:t>
      </w:r>
      <w:r w:rsidRPr="00B5515C">
        <w:rPr>
          <w:rFonts w:ascii="Times New Roman" w:hAnsi="Times New Roman"/>
          <w:i/>
          <w:sz w:val="28"/>
        </w:rPr>
        <w:t>vendredi</w:t>
      </w:r>
      <w:r w:rsidRPr="00B5515C">
        <w:rPr>
          <w:rFonts w:ascii="Times New Roman" w:hAnsi="Times New Roman"/>
          <w:sz w:val="28"/>
        </w:rPr>
        <w:t> » à une lettre datée « </w:t>
      </w:r>
      <w:r w:rsidRPr="00B5515C">
        <w:rPr>
          <w:rFonts w:ascii="Times New Roman" w:hAnsi="Times New Roman"/>
          <w:i/>
          <w:sz w:val="28"/>
        </w:rPr>
        <w:t>jeudi</w:t>
      </w:r>
      <w:r w:rsidRPr="00B5515C">
        <w:rPr>
          <w:rFonts w:ascii="Times New Roman" w:hAnsi="Times New Roman"/>
          <w:sz w:val="28"/>
        </w:rPr>
        <w:t> » (peu avant le 17 novembre 1941, date de la réponse de Gaston Gallimard) : « </w:t>
      </w:r>
      <w:r w:rsidRPr="00B5515C">
        <w:rPr>
          <w:rFonts w:ascii="Times New Roman" w:hAnsi="Times New Roman"/>
          <w:i/>
          <w:sz w:val="28"/>
        </w:rPr>
        <w:t xml:space="preserve">Je reçois votre mot d’hier. J’ai rendu à Delange </w:t>
      </w:r>
      <w:r w:rsidRPr="00B5515C">
        <w:rPr>
          <w:rFonts w:ascii="Times New Roman" w:hAnsi="Times New Roman"/>
          <w:sz w:val="28"/>
        </w:rPr>
        <w:t>Le Malheur d’Henriette Gérard </w:t>
      </w:r>
      <w:r w:rsidRPr="00B5515C">
        <w:rPr>
          <w:rFonts w:ascii="Times New Roman" w:hAnsi="Times New Roman"/>
          <w:i/>
          <w:sz w:val="28"/>
        </w:rPr>
        <w:t xml:space="preserve">; il en avait besoin pour </w:t>
      </w:r>
      <w:r w:rsidRPr="00B5515C">
        <w:rPr>
          <w:rFonts w:ascii="Times New Roman" w:hAnsi="Times New Roman"/>
          <w:sz w:val="28"/>
        </w:rPr>
        <w:t xml:space="preserve">Comœdia. » (Éditions Gallimard, dossier d’auteur de Marcel Arland). </w:t>
      </w:r>
      <w:r w:rsidR="00174786">
        <w:rPr>
          <w:rFonts w:ascii="Times New Roman" w:hAnsi="Times New Roman"/>
          <w:sz w:val="28"/>
        </w:rPr>
        <w:t>André Rolland de Renéville écrit à Jean Paulhan, le 16 mars 1942 : « </w:t>
      </w:r>
      <w:r w:rsidR="00174786">
        <w:rPr>
          <w:rFonts w:ascii="Times New Roman" w:hAnsi="Times New Roman"/>
          <w:i/>
          <w:sz w:val="28"/>
        </w:rPr>
        <w:t>Je n’ai jamais eu l’occasion de vous dire à quel point nous avons aimé votre “Préface” à Duranty. Vous devriez vous astreindre à tenir une longue chronique régulière dans une revue, car vous êtes un grand critique (entre Diderot et Mallarmé) qui nous prive cruellement de sa présence. Pourquoi ?</w:t>
      </w:r>
      <w:r w:rsidR="00174786">
        <w:rPr>
          <w:rFonts w:ascii="Times New Roman" w:hAnsi="Times New Roman"/>
          <w:sz w:val="28"/>
        </w:rPr>
        <w:t xml:space="preserve"> » </w:t>
      </w:r>
      <w:r w:rsidRPr="00B5515C">
        <w:rPr>
          <w:rFonts w:ascii="Times New Roman" w:hAnsi="Times New Roman"/>
          <w:sz w:val="28"/>
        </w:rPr>
        <w:t>Après la publication du livre lui-même, Jean Vaudal écrit à Jean Paulhan, « </w:t>
      </w:r>
      <w:r w:rsidRPr="00B5515C">
        <w:rPr>
          <w:rFonts w:ascii="Times New Roman" w:hAnsi="Times New Roman"/>
          <w:i/>
          <w:sz w:val="28"/>
        </w:rPr>
        <w:t>Dimanche 8-II-</w:t>
      </w:r>
      <w:r w:rsidRPr="00B5515C">
        <w:rPr>
          <w:rFonts w:ascii="Times New Roman" w:hAnsi="Times New Roman"/>
          <w:sz w:val="28"/>
        </w:rPr>
        <w:t>[19]</w:t>
      </w:r>
      <w:r w:rsidRPr="00B5515C">
        <w:rPr>
          <w:rFonts w:ascii="Times New Roman" w:hAnsi="Times New Roman"/>
          <w:i/>
          <w:sz w:val="28"/>
        </w:rPr>
        <w:t>43</w:t>
      </w:r>
      <w:r w:rsidRPr="00B5515C">
        <w:rPr>
          <w:rFonts w:ascii="Times New Roman" w:hAnsi="Times New Roman"/>
          <w:sz w:val="28"/>
        </w:rPr>
        <w:t> » : « </w:t>
      </w:r>
      <w:r w:rsidRPr="00B5515C">
        <w:rPr>
          <w:rFonts w:ascii="Times New Roman" w:hAnsi="Times New Roman"/>
          <w:i/>
          <w:sz w:val="28"/>
        </w:rPr>
        <w:t xml:space="preserve">ta préface, que j’avais mal lue dans </w:t>
      </w:r>
      <w:r w:rsidRPr="00B5515C">
        <w:rPr>
          <w:rFonts w:ascii="Times New Roman" w:hAnsi="Times New Roman"/>
          <w:sz w:val="28"/>
        </w:rPr>
        <w:t>Comœdia</w:t>
      </w:r>
      <w:r w:rsidRPr="00B5515C">
        <w:rPr>
          <w:rFonts w:ascii="Times New Roman" w:hAnsi="Times New Roman"/>
          <w:i/>
          <w:sz w:val="28"/>
        </w:rPr>
        <w:t xml:space="preserve"> où elle m’avait simplement amusée, me paraît une chose bien forte et qui dit le tout de la question</w:t>
      </w:r>
      <w:r w:rsidR="0044233D">
        <w:rPr>
          <w:rFonts w:ascii="Times New Roman" w:hAnsi="Times New Roman"/>
          <w:i/>
          <w:sz w:val="28"/>
        </w:rPr>
        <w:t>.</w:t>
      </w:r>
      <w:r w:rsidR="0044233D">
        <w:rPr>
          <w:rFonts w:ascii="Times New Roman" w:hAnsi="Times New Roman"/>
          <w:sz w:val="28"/>
        </w:rPr>
        <w:t> »]</w:t>
      </w:r>
    </w:p>
    <w:p w14:paraId="296BAF3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2D373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Note », </w:t>
      </w:r>
      <w:r w:rsidRPr="00B5515C">
        <w:rPr>
          <w:rFonts w:ascii="Times New Roman" w:hAnsi="Times New Roman"/>
          <w:i/>
          <w:sz w:val="28"/>
        </w:rPr>
        <w:t>Exposition de Dessins d’Enfants de Prisonniers de Guerre</w:t>
      </w:r>
      <w:r w:rsidRPr="00B5515C">
        <w:rPr>
          <w:rFonts w:ascii="Times New Roman" w:hAnsi="Times New Roman"/>
          <w:sz w:val="28"/>
        </w:rPr>
        <w:t>, Galerie de l’Abbaye, 16, rue de l’Abbaye, Place Saint-Germain-des-Prés, du 17 avril au 15 mai 1942, vernissage le vendredi 17 avril, à 16 heures [carton d’invitation de deux pages, au format 14 x 10,9 cm, mention « </w:t>
      </w:r>
      <w:r w:rsidRPr="00B5515C">
        <w:rPr>
          <w:rFonts w:ascii="Times New Roman" w:hAnsi="Times New Roman"/>
          <w:i/>
          <w:sz w:val="28"/>
        </w:rPr>
        <w:t>de la part de</w:t>
      </w:r>
      <w:r w:rsidRPr="00B5515C">
        <w:rPr>
          <w:rFonts w:ascii="Times New Roman" w:hAnsi="Times New Roman"/>
          <w:sz w:val="28"/>
        </w:rPr>
        <w:t> » à remplir en première page par l’invitant, texte au verso imprimé en italique et signé, également dans ce caractère : « </w:t>
      </w:r>
      <w:r w:rsidRPr="00A52FB7">
        <w:rPr>
          <w:rFonts w:ascii="Times New Roman" w:hAnsi="Times New Roman"/>
          <w:i/>
          <w:sz w:val="28"/>
        </w:rPr>
        <w:t>Jean Paulhan</w:t>
      </w:r>
      <w:r w:rsidRPr="00B5515C">
        <w:rPr>
          <w:rFonts w:ascii="Times New Roman" w:hAnsi="Times New Roman"/>
          <w:sz w:val="28"/>
        </w:rPr>
        <w:t> » :</w:t>
      </w:r>
    </w:p>
    <w:p w14:paraId="18ABB38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w:t>
      </w:r>
      <w:r w:rsidRPr="00B5515C">
        <w:rPr>
          <w:rFonts w:ascii="Times New Roman" w:hAnsi="Times New Roman"/>
          <w:i/>
          <w:sz w:val="28"/>
        </w:rPr>
        <w:t>Quand le riche amateur prononçait jadis avec modestie, devant Braque ou Picasso, que c’était “</w:t>
      </w:r>
      <w:r w:rsidRPr="00B5515C">
        <w:rPr>
          <w:rFonts w:ascii="Times New Roman" w:hAnsi="Times New Roman"/>
          <w:sz w:val="28"/>
        </w:rPr>
        <w:t>vraiment trop difficile</w:t>
      </w:r>
      <w:r w:rsidRPr="00B5515C">
        <w:rPr>
          <w:rFonts w:ascii="Times New Roman" w:hAnsi="Times New Roman"/>
          <w:i/>
          <w:sz w:val="28"/>
        </w:rPr>
        <w:t>”, la Directrice de la galerie ne manquait pas de lui répondre : “</w:t>
      </w:r>
      <w:r w:rsidRPr="00B5515C">
        <w:rPr>
          <w:rFonts w:ascii="Times New Roman" w:hAnsi="Times New Roman"/>
          <w:sz w:val="28"/>
        </w:rPr>
        <w:t>Pourtant les enfants le comprennent très bien</w:t>
      </w:r>
      <w:r w:rsidRPr="00B5515C">
        <w:rPr>
          <w:rFonts w:ascii="Times New Roman" w:hAnsi="Times New Roman"/>
          <w:i/>
          <w:sz w:val="28"/>
        </w:rPr>
        <w:t>”.</w:t>
      </w:r>
    </w:p>
    <w:p w14:paraId="0E12787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Et c’est vrai que les enfants enfin le comprenaient. Ils le comprennent encore. Ils le comprennent, mais ils ne le font pas. Ils font même le contraire. Depuis que la grande peinture consiste à éviter de reproduire des objets (que nous admirons suffisamment à l’état de nature), les mêmes petites filles et les petits garçons qui étaient cubistes du temps de Bouguereau, sont devenus réalistes.</w:t>
      </w:r>
    </w:p>
    <w:p w14:paraId="75A438D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L’on verra, par l’Exposition de l’Abbaye, que certains même poussent jusqu’au populisme. Jamais leurs vaches n’ont mieux ressemblé à des vaches, ni leurs maisons modestes à de modestes maisons. À qui dirait “</w:t>
      </w:r>
      <w:r w:rsidRPr="00B5515C">
        <w:rPr>
          <w:rFonts w:ascii="Times New Roman" w:hAnsi="Times New Roman"/>
          <w:sz w:val="28"/>
        </w:rPr>
        <w:t>Mais l’âge d’or, mais les rêves de l’enfance, mais les chimères et la folie ? Vraiment, je n’y comprends plus rien</w:t>
      </w:r>
      <w:r w:rsidRPr="00B5515C">
        <w:rPr>
          <w:rFonts w:ascii="Times New Roman" w:hAnsi="Times New Roman"/>
          <w:i/>
          <w:sz w:val="28"/>
        </w:rPr>
        <w:t>”, la Directrice de la Galerie répondra sagement, je pense, qu’il est rassurant de voir persister parmi nous le goût du réel (fût-il nourri par quelque esprit d’opposition aux parents), que le Maréchal, après tout, ne dit pas autre chose, et que les grandes personnes comprennent très bien tout cela.</w:t>
      </w:r>
      <w:r w:rsidRPr="00B5515C">
        <w:rPr>
          <w:rFonts w:ascii="Times New Roman" w:hAnsi="Times New Roman"/>
          <w:sz w:val="28"/>
        </w:rPr>
        <w:t> »]</w:t>
      </w:r>
    </w:p>
    <w:p w14:paraId="382527C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4740CC9" w14:textId="60091431" w:rsidR="001733AD" w:rsidRPr="00B5515C" w:rsidRDefault="00DC3AC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D1474D">
        <w:rPr>
          <w:rFonts w:ascii="Times New Roman" w:hAnsi="Times New Roman"/>
          <w:sz w:val="28"/>
        </w:rPr>
        <w:t>« Un primitif du roman </w:t>
      </w:r>
      <w:r w:rsidR="00CE5AFE" w:rsidRPr="00B5515C">
        <w:rPr>
          <w:rFonts w:ascii="Times New Roman" w:hAnsi="Times New Roman"/>
          <w:sz w:val="28"/>
        </w:rPr>
        <w:t xml:space="preserve">: </w:t>
      </w:r>
      <w:r>
        <w:rPr>
          <w:rFonts w:ascii="Times New Roman" w:hAnsi="Times New Roman"/>
          <w:sz w:val="28"/>
        </w:rPr>
        <w:t>Duranty » dans </w:t>
      </w:r>
      <w:r w:rsidR="00CE5AFE" w:rsidRPr="00B5515C">
        <w:rPr>
          <w:rFonts w:ascii="Times New Roman" w:hAnsi="Times New Roman"/>
          <w:sz w:val="28"/>
        </w:rPr>
        <w:t xml:space="preserve">: DURANTY, </w:t>
      </w:r>
      <w:r w:rsidR="00CE5AFE" w:rsidRPr="00B5515C">
        <w:rPr>
          <w:rFonts w:ascii="Times New Roman" w:hAnsi="Times New Roman"/>
          <w:i/>
          <w:sz w:val="28"/>
        </w:rPr>
        <w:t>Le Malheur d’Henriette Gérard</w:t>
      </w:r>
      <w:r w:rsidR="00CE5AFE" w:rsidRPr="00B5515C">
        <w:rPr>
          <w:rFonts w:ascii="Times New Roman" w:hAnsi="Times New Roman"/>
          <w:sz w:val="28"/>
        </w:rPr>
        <w:t>, Paris, Gallimard, 1942, 354 p., p. V-XIV (coll. « Blanche ») [mention « Préface de / Jean Paulhan » en première de couverture d’un volume achevé d’imprimer le 21 avril 1942, « </w:t>
      </w:r>
      <w:r w:rsidR="00CE5AFE" w:rsidRPr="00B5515C">
        <w:rPr>
          <w:rFonts w:ascii="Times New Roman" w:hAnsi="Times New Roman"/>
          <w:i/>
          <w:sz w:val="28"/>
        </w:rPr>
        <w:t>Copyright by Gallimard, 1942 / A.K.W. n° 3673, visa du 18 mars 1942</w:t>
      </w:r>
      <w:r w:rsidR="00CE5AFE" w:rsidRPr="00B5515C">
        <w:rPr>
          <w:rFonts w:ascii="Times New Roman" w:hAnsi="Times New Roman"/>
          <w:sz w:val="28"/>
        </w:rPr>
        <w:t xml:space="preserve"> », avec p. XV une « </w:t>
      </w:r>
      <w:r w:rsidR="00A10B3B">
        <w:rPr>
          <w:rFonts w:ascii="Times New Roman" w:hAnsi="Times New Roman"/>
          <w:sz w:val="28"/>
        </w:rPr>
        <w:t xml:space="preserve">Note » bio-bibliographique </w:t>
      </w:r>
      <w:r w:rsidR="00A10B3B" w:rsidRPr="00A10B3B">
        <w:rPr>
          <w:rFonts w:ascii="Times New Roman" w:hAnsi="Times New Roman"/>
          <w:i/>
          <w:sz w:val="28"/>
        </w:rPr>
        <w:t>n.s</w:t>
      </w:r>
      <w:r w:rsidR="00A10B3B">
        <w:rPr>
          <w:rFonts w:ascii="Times New Roman" w:hAnsi="Times New Roman"/>
          <w:sz w:val="28"/>
        </w:rPr>
        <w:t>. </w:t>
      </w:r>
      <w:r w:rsidR="00CE5AFE" w:rsidRPr="00B5515C">
        <w:rPr>
          <w:rFonts w:ascii="Times New Roman" w:hAnsi="Times New Roman"/>
          <w:sz w:val="28"/>
        </w:rPr>
        <w:t xml:space="preserve">; le texte de </w:t>
      </w:r>
      <w:r>
        <w:rPr>
          <w:rFonts w:ascii="Times New Roman" w:hAnsi="Times New Roman"/>
          <w:sz w:val="28"/>
        </w:rPr>
        <w:t xml:space="preserve">Jean </w:t>
      </w:r>
      <w:r w:rsidR="00CE5AFE" w:rsidRPr="00B5515C">
        <w:rPr>
          <w:rFonts w:ascii="Times New Roman" w:hAnsi="Times New Roman"/>
          <w:sz w:val="28"/>
        </w:rPr>
        <w:t>Paulhan est simplement titré « Duranty » en page de sommaire (p. 353) ; un ext</w:t>
      </w:r>
      <w:r w:rsidR="00A10B3B">
        <w:rPr>
          <w:rFonts w:ascii="Times New Roman" w:hAnsi="Times New Roman"/>
          <w:sz w:val="28"/>
        </w:rPr>
        <w:t>rait de la préface figure sur la</w:t>
      </w:r>
      <w:r w:rsidR="00CE5AFE" w:rsidRPr="00B5515C">
        <w:rPr>
          <w:rFonts w:ascii="Times New Roman" w:hAnsi="Times New Roman"/>
          <w:sz w:val="28"/>
        </w:rPr>
        <w:t xml:space="preserve"> prière d’insérer imprimé sur papier rouge.</w:t>
      </w:r>
    </w:p>
    <w:p w14:paraId="731B286C" w14:textId="2589BCE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DC3AC4">
        <w:rPr>
          <w:rFonts w:ascii="Times New Roman" w:hAnsi="Times New Roman"/>
          <w:sz w:val="28"/>
        </w:rPr>
        <w:t>L’exemplaire d</w:t>
      </w:r>
      <w:r w:rsidR="00D1474D">
        <w:rPr>
          <w:rFonts w:ascii="Times New Roman" w:hAnsi="Times New Roman"/>
          <w:sz w:val="28"/>
        </w:rPr>
        <w:t xml:space="preserve">e Léon Deffoux est précédé d’un </w:t>
      </w:r>
      <w:r w:rsidR="00DC3AC4">
        <w:rPr>
          <w:rFonts w:ascii="Times New Roman" w:hAnsi="Times New Roman"/>
          <w:sz w:val="28"/>
        </w:rPr>
        <w:t>envoi manuscrit, à l’encre bleue : « </w:t>
      </w:r>
      <w:r w:rsidR="00DC3AC4">
        <w:rPr>
          <w:rFonts w:ascii="Times New Roman" w:hAnsi="Times New Roman"/>
          <w:i/>
          <w:sz w:val="28"/>
        </w:rPr>
        <w:t>pour Léon Deffoux / qui m’a fait connaître / Duranty, avec l’amitié / de / Jean Paulhan / ce 25.VI.1942</w:t>
      </w:r>
      <w:r w:rsidR="00DC3AC4">
        <w:rPr>
          <w:rFonts w:ascii="Times New Roman" w:hAnsi="Times New Roman"/>
          <w:sz w:val="28"/>
        </w:rPr>
        <w:t> » (Le Dilettante, septembre 2</w:t>
      </w:r>
      <w:r w:rsidR="00D1474D">
        <w:rPr>
          <w:rFonts w:ascii="Times New Roman" w:hAnsi="Times New Roman"/>
          <w:sz w:val="28"/>
        </w:rPr>
        <w:t>020) ; à la même date et de la même encre, envoi « </w:t>
      </w:r>
      <w:r w:rsidR="00D1474D">
        <w:rPr>
          <w:rFonts w:ascii="Times New Roman" w:hAnsi="Times New Roman"/>
          <w:i/>
          <w:sz w:val="28"/>
        </w:rPr>
        <w:t>pour tenter d’attendrir / Claude Jan sur le malheur / de Duranty. / avec l’amitié du préfacier / 25.VI.42 / Jean Paulhan</w:t>
      </w:r>
      <w:r w:rsidR="00D1474D">
        <w:rPr>
          <w:rFonts w:ascii="Times New Roman" w:hAnsi="Times New Roman"/>
          <w:sz w:val="28"/>
        </w:rPr>
        <w:t> »</w:t>
      </w:r>
      <w:r w:rsidRPr="00B5515C">
        <w:rPr>
          <w:rFonts w:ascii="Times New Roman" w:hAnsi="Times New Roman"/>
          <w:sz w:val="28"/>
        </w:rPr>
        <w:t xml:space="preserve">. </w:t>
      </w:r>
    </w:p>
    <w:p w14:paraId="73EABA48" w14:textId="302049C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Un « </w:t>
      </w:r>
      <w:r w:rsidRPr="00B5515C">
        <w:rPr>
          <w:rFonts w:ascii="Times New Roman" w:hAnsi="Times New Roman"/>
          <w:i/>
          <w:sz w:val="28"/>
        </w:rPr>
        <w:t>samedi</w:t>
      </w:r>
      <w:r w:rsidRPr="00B5515C">
        <w:rPr>
          <w:rFonts w:ascii="Times New Roman" w:hAnsi="Times New Roman"/>
          <w:sz w:val="28"/>
        </w:rPr>
        <w:t xml:space="preserve"> » de 1941, Marcel Arland interroge </w:t>
      </w:r>
      <w:r w:rsidR="00D1474D">
        <w:rPr>
          <w:rFonts w:ascii="Times New Roman" w:hAnsi="Times New Roman"/>
          <w:sz w:val="28"/>
        </w:rPr>
        <w:t xml:space="preserve">Jean </w:t>
      </w:r>
      <w:r w:rsidRPr="00B5515C">
        <w:rPr>
          <w:rFonts w:ascii="Times New Roman" w:hAnsi="Times New Roman"/>
          <w:sz w:val="28"/>
        </w:rPr>
        <w:t>Paulhan : « </w:t>
      </w:r>
      <w:r w:rsidRPr="00B5515C">
        <w:rPr>
          <w:rFonts w:ascii="Times New Roman" w:hAnsi="Times New Roman"/>
          <w:i/>
          <w:sz w:val="28"/>
        </w:rPr>
        <w:t>Qui a décidé Gallimard au sujet du roman de Duranty ? Stock serait prêt à le publier si tu fais une préface. (Mais peut-être Gallimard pourrait-il publier un livre, et Stock un second ?).</w:t>
      </w:r>
      <w:r w:rsidRPr="00B5515C">
        <w:rPr>
          <w:rFonts w:ascii="Times New Roman" w:hAnsi="Times New Roman"/>
          <w:sz w:val="28"/>
        </w:rPr>
        <w:t xml:space="preserve"> » Voir les lettres de Yanette Delétang-Tardif, </w:t>
      </w:r>
      <w:r w:rsidRPr="00A10B3B">
        <w:rPr>
          <w:rFonts w:ascii="Times New Roman" w:hAnsi="Times New Roman"/>
          <w:i/>
          <w:sz w:val="28"/>
        </w:rPr>
        <w:t>s.d</w:t>
      </w:r>
      <w:r w:rsidRPr="00B5515C">
        <w:rPr>
          <w:rFonts w:ascii="Times New Roman" w:hAnsi="Times New Roman"/>
          <w:sz w:val="28"/>
        </w:rPr>
        <w:t>. [1942] : « </w:t>
      </w:r>
      <w:r w:rsidRPr="00B5515C">
        <w:rPr>
          <w:rFonts w:ascii="Times New Roman" w:hAnsi="Times New Roman"/>
          <w:i/>
          <w:sz w:val="28"/>
        </w:rPr>
        <w:t xml:space="preserve">Cher ami, / Duranty est charmant, avec cet attendrissant col de velours et cette belle barbe parfumée pour la circonstance. / Vos billets en bois de rose sont précieux. / Mais oui, envoyez-moi </w:t>
      </w:r>
      <w:r w:rsidRPr="00B5515C">
        <w:rPr>
          <w:rFonts w:ascii="Times New Roman" w:hAnsi="Times New Roman"/>
          <w:sz w:val="28"/>
        </w:rPr>
        <w:t xml:space="preserve">Henriette </w:t>
      </w:r>
      <w:r w:rsidRPr="00B5515C">
        <w:rPr>
          <w:rFonts w:ascii="Times New Roman" w:hAnsi="Times New Roman"/>
          <w:i/>
          <w:sz w:val="28"/>
        </w:rPr>
        <w:t>dans l’état où elle se trouve</w:t>
      </w:r>
      <w:r w:rsidRPr="00B5515C">
        <w:rPr>
          <w:rFonts w:ascii="Times New Roman" w:hAnsi="Times New Roman"/>
          <w:sz w:val="28"/>
        </w:rPr>
        <w:t> » ; de Pierre Drieu La Rochelle, s.d. : « </w:t>
      </w:r>
      <w:r w:rsidRPr="00B5515C">
        <w:rPr>
          <w:rFonts w:ascii="Times New Roman" w:hAnsi="Times New Roman"/>
          <w:i/>
          <w:sz w:val="28"/>
        </w:rPr>
        <w:t xml:space="preserve">J’ai essayé de lire </w:t>
      </w:r>
      <w:r w:rsidRPr="00B5515C">
        <w:rPr>
          <w:rFonts w:ascii="Times New Roman" w:hAnsi="Times New Roman"/>
          <w:sz w:val="28"/>
        </w:rPr>
        <w:t>Henriette Gérard</w:t>
      </w:r>
      <w:r w:rsidRPr="00B5515C">
        <w:rPr>
          <w:rFonts w:ascii="Times New Roman" w:hAnsi="Times New Roman"/>
          <w:i/>
          <w:sz w:val="28"/>
        </w:rPr>
        <w:t>, mais non, je n’y mords pas : au fond, je n’aime que les romans aristocratiques. Je n’ai jamais pu lire qu’avec peine L’Assommoir, Mme Bovary et je n’ai pas pu lire du tout César Birotteau. Mais Henriette Gérard, c’est pire que tout cela ; c’est le chef-d’œuvre de Ste Beuve, (s’il s’était privé de son génie pour écrire un bon roman). Quand même vous aimez les destructions qu’opèrent Braque et Duranty. Mais Dieu merci, Braque recrée d’autres splendeurs : pas Duranty.</w:t>
      </w:r>
      <w:r w:rsidRPr="00B5515C">
        <w:rPr>
          <w:rFonts w:ascii="Times New Roman" w:hAnsi="Times New Roman"/>
          <w:sz w:val="28"/>
        </w:rPr>
        <w:t> » ; de Paul Éluard, qui se dit « </w:t>
      </w:r>
      <w:r w:rsidRPr="00B5515C">
        <w:rPr>
          <w:rFonts w:ascii="Times New Roman" w:hAnsi="Times New Roman"/>
          <w:i/>
          <w:sz w:val="28"/>
        </w:rPr>
        <w:t>ébloui</w:t>
      </w:r>
      <w:r w:rsidRPr="00B5515C">
        <w:rPr>
          <w:rFonts w:ascii="Times New Roman" w:hAnsi="Times New Roman"/>
          <w:sz w:val="28"/>
        </w:rPr>
        <w:t> », un « </w:t>
      </w:r>
      <w:r w:rsidRPr="00B5515C">
        <w:rPr>
          <w:rFonts w:ascii="Times New Roman" w:hAnsi="Times New Roman"/>
          <w:i/>
          <w:sz w:val="28"/>
        </w:rPr>
        <w:t xml:space="preserve">Dimanche </w:t>
      </w:r>
      <w:r w:rsidRPr="00B5515C">
        <w:rPr>
          <w:rFonts w:ascii="Times New Roman" w:hAnsi="Times New Roman"/>
          <w:sz w:val="28"/>
        </w:rPr>
        <w:t>[après le 15 avril 1942] » ; de Pierre Leyris, le « </w:t>
      </w:r>
      <w:r w:rsidRPr="00B5515C">
        <w:rPr>
          <w:rFonts w:ascii="Times New Roman" w:hAnsi="Times New Roman"/>
          <w:i/>
          <w:sz w:val="28"/>
        </w:rPr>
        <w:t>1er sept[</w:t>
      </w:r>
      <w:r w:rsidRPr="00B5515C">
        <w:rPr>
          <w:rFonts w:ascii="Times New Roman" w:hAnsi="Times New Roman"/>
          <w:sz w:val="28"/>
        </w:rPr>
        <w:t>embre 1942</w:t>
      </w:r>
      <w:r w:rsidRPr="00B5515C">
        <w:rPr>
          <w:rFonts w:ascii="Times New Roman" w:hAnsi="Times New Roman"/>
          <w:i/>
          <w:sz w:val="28"/>
        </w:rPr>
        <w:t>]</w:t>
      </w:r>
      <w:r w:rsidRPr="00B5515C">
        <w:rPr>
          <w:rFonts w:ascii="Times New Roman" w:hAnsi="Times New Roman"/>
          <w:sz w:val="28"/>
        </w:rPr>
        <w:t> » ; de Maurice Saillet, le « </w:t>
      </w:r>
      <w:r w:rsidRPr="00B5515C">
        <w:rPr>
          <w:rFonts w:ascii="Times New Roman" w:hAnsi="Times New Roman"/>
          <w:i/>
          <w:sz w:val="28"/>
        </w:rPr>
        <w:t>28 août 1942</w:t>
      </w:r>
      <w:r w:rsidRPr="00B5515C">
        <w:rPr>
          <w:rFonts w:ascii="Times New Roman" w:hAnsi="Times New Roman"/>
          <w:sz w:val="28"/>
        </w:rPr>
        <w:t> » et celle, datée « </w:t>
      </w:r>
      <w:r w:rsidRPr="00B5515C">
        <w:rPr>
          <w:rFonts w:ascii="Times New Roman" w:hAnsi="Times New Roman"/>
          <w:i/>
          <w:sz w:val="28"/>
        </w:rPr>
        <w:t xml:space="preserve">lundi </w:t>
      </w:r>
      <w:r w:rsidRPr="00B5515C">
        <w:rPr>
          <w:rFonts w:ascii="Times New Roman" w:hAnsi="Times New Roman"/>
          <w:sz w:val="28"/>
        </w:rPr>
        <w:t>[1942] » par laquelle Gaston Gallimard envoie à Paulhan un chèque pour sa préface, joint à un vibrant éloge de ses talents de découvreur. On se gardera d’oublier Henri Thomas, de « </w:t>
      </w:r>
      <w:r w:rsidRPr="00B5515C">
        <w:rPr>
          <w:rFonts w:ascii="Times New Roman" w:hAnsi="Times New Roman"/>
          <w:i/>
          <w:sz w:val="28"/>
        </w:rPr>
        <w:t xml:space="preserve">Saint-Germain / 9 août </w:t>
      </w:r>
      <w:r w:rsidRPr="00B5515C">
        <w:rPr>
          <w:rFonts w:ascii="Times New Roman" w:hAnsi="Times New Roman"/>
          <w:sz w:val="28"/>
        </w:rPr>
        <w:t>[1942] » : « </w:t>
      </w:r>
      <w:r w:rsidRPr="00B5515C">
        <w:rPr>
          <w:rFonts w:ascii="Times New Roman" w:hAnsi="Times New Roman"/>
          <w:i/>
          <w:sz w:val="28"/>
        </w:rPr>
        <w:t xml:space="preserve">Je viens d’achever </w:t>
      </w:r>
      <w:r w:rsidRPr="00B5515C">
        <w:rPr>
          <w:rFonts w:ascii="Times New Roman" w:hAnsi="Times New Roman"/>
          <w:sz w:val="28"/>
        </w:rPr>
        <w:t>”Le Malheur d’Henriette G.”</w:t>
      </w:r>
      <w:r w:rsidRPr="00B5515C">
        <w:rPr>
          <w:rFonts w:ascii="Times New Roman" w:hAnsi="Times New Roman"/>
          <w:i/>
          <w:sz w:val="28"/>
        </w:rPr>
        <w:t>. C’est d’abord vous qu’il faut remercier du plaisir, car je suis sûr que je ne l’aurais jamais lu si vous ne l’aviez fait sortir de sa retraite. Livré à ce livre et à moi-même, je l’aurais situé entre Stendhal et Balzac, et loin de Flaubert. Votre idée de “</w:t>
      </w:r>
      <w:r w:rsidRPr="00B5515C">
        <w:rPr>
          <w:rFonts w:ascii="Times New Roman" w:hAnsi="Times New Roman"/>
          <w:sz w:val="28"/>
        </w:rPr>
        <w:t>primitif du roman</w:t>
      </w:r>
      <w:r w:rsidRPr="00B5515C">
        <w:rPr>
          <w:rFonts w:ascii="Times New Roman" w:hAnsi="Times New Roman"/>
          <w:i/>
          <w:sz w:val="28"/>
        </w:rPr>
        <w:t>” ajoute pour ainsi dire un horizon au paysage ; je trouve que c’est là presque prendre l’homme par le côté moral – car dans l’idée de primitif, je ne peux m’empêcher de voir celle de dévouement au travail, de conscience appliquée et solitaire. En effet, Duranty a bien ce rayonnement secret.</w:t>
      </w:r>
      <w:r w:rsidRPr="00B5515C">
        <w:rPr>
          <w:rFonts w:ascii="Times New Roman" w:hAnsi="Times New Roman"/>
          <w:sz w:val="28"/>
        </w:rPr>
        <w:t xml:space="preserve"> » </w:t>
      </w:r>
    </w:p>
    <w:p w14:paraId="0EF95086" w14:textId="41D62FC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Sur Duranty, et malgré l’absen</w:t>
      </w:r>
      <w:r w:rsidR="00345A7D">
        <w:rPr>
          <w:rFonts w:ascii="Times New Roman" w:hAnsi="Times New Roman"/>
          <w:sz w:val="28"/>
        </w:rPr>
        <w:t>ce du nom de Paulhan, voir</w:t>
      </w:r>
      <w:r w:rsidRPr="00B5515C">
        <w:rPr>
          <w:rFonts w:ascii="Times New Roman" w:hAnsi="Times New Roman"/>
          <w:sz w:val="28"/>
        </w:rPr>
        <w:t xml:space="preserve"> l’article de Pascal Pia, dans </w:t>
      </w:r>
      <w:r w:rsidRPr="00B5515C">
        <w:rPr>
          <w:rFonts w:ascii="Times New Roman" w:hAnsi="Times New Roman"/>
          <w:i/>
          <w:sz w:val="28"/>
        </w:rPr>
        <w:t>Carrefour</w:t>
      </w:r>
      <w:r w:rsidRPr="00B5515C">
        <w:rPr>
          <w:rFonts w:ascii="Times New Roman" w:hAnsi="Times New Roman"/>
          <w:sz w:val="28"/>
        </w:rPr>
        <w:t>, le 21 avril 1965, après publication de l’ouvrage de Michel Crouzet (</w:t>
      </w:r>
      <w:r w:rsidRPr="00B5515C">
        <w:rPr>
          <w:rFonts w:ascii="Times New Roman" w:hAnsi="Times New Roman"/>
          <w:i/>
          <w:sz w:val="28"/>
        </w:rPr>
        <w:t>Un méconnu du réalisme : Duranty</w:t>
      </w:r>
      <w:r w:rsidRPr="00B5515C">
        <w:rPr>
          <w:rFonts w:ascii="Times New Roman" w:hAnsi="Times New Roman"/>
          <w:sz w:val="28"/>
        </w:rPr>
        <w:t>, Librairie Nizet, 1964).</w:t>
      </w:r>
      <w:r w:rsidR="00716279">
        <w:rPr>
          <w:rFonts w:ascii="Times New Roman" w:hAnsi="Times New Roman"/>
          <w:sz w:val="28"/>
        </w:rPr>
        <w:t xml:space="preserve"> Mais laissons le dernier mot à Baudelaire, qui écrivait </w:t>
      </w:r>
      <w:r w:rsidR="0030336D">
        <w:rPr>
          <w:rFonts w:ascii="Times New Roman" w:hAnsi="Times New Roman"/>
          <w:sz w:val="28"/>
        </w:rPr>
        <w:t>à Auguste Poulet-Malassis le 21 juillet 1860 : « </w:t>
      </w:r>
      <w:r w:rsidR="0030336D">
        <w:rPr>
          <w:rFonts w:ascii="Times New Roman" w:hAnsi="Times New Roman"/>
          <w:i/>
          <w:sz w:val="28"/>
        </w:rPr>
        <w:t>Son livre est très remarquable. J’ai été stupéfié. Mais quel besoin avait-il du patron Champfleury dans ses affaires ?</w:t>
      </w:r>
      <w:r w:rsidR="0030336D">
        <w:rPr>
          <w:rFonts w:ascii="Times New Roman" w:hAnsi="Times New Roman"/>
          <w:sz w:val="28"/>
        </w:rPr>
        <w:t xml:space="preserve"> » et </w:t>
      </w:r>
      <w:r w:rsidR="00716279">
        <w:rPr>
          <w:rFonts w:ascii="Times New Roman" w:hAnsi="Times New Roman"/>
          <w:sz w:val="28"/>
        </w:rPr>
        <w:t xml:space="preserve">dans ses </w:t>
      </w:r>
      <w:r w:rsidR="00716279">
        <w:rPr>
          <w:rFonts w:ascii="Times New Roman" w:hAnsi="Times New Roman"/>
          <w:i/>
          <w:sz w:val="28"/>
        </w:rPr>
        <w:t>Notes intimes</w:t>
      </w:r>
      <w:r w:rsidR="00716279">
        <w:rPr>
          <w:rFonts w:ascii="Times New Roman" w:hAnsi="Times New Roman"/>
          <w:sz w:val="28"/>
        </w:rPr>
        <w:t> : « </w:t>
      </w:r>
      <w:r w:rsidR="00716279">
        <w:rPr>
          <w:rFonts w:ascii="Times New Roman" w:hAnsi="Times New Roman"/>
          <w:i/>
          <w:sz w:val="28"/>
        </w:rPr>
        <w:t xml:space="preserve">Pour Hetzel. — Dans </w:t>
      </w:r>
      <w:r w:rsidR="00716279">
        <w:rPr>
          <w:rFonts w:ascii="Times New Roman" w:hAnsi="Times New Roman"/>
          <w:sz w:val="28"/>
        </w:rPr>
        <w:t>le Malheur d’Henriette Gérard</w:t>
      </w:r>
      <w:r w:rsidR="00716279">
        <w:rPr>
          <w:rFonts w:ascii="Times New Roman" w:hAnsi="Times New Roman"/>
          <w:i/>
          <w:sz w:val="28"/>
        </w:rPr>
        <w:t xml:space="preserve">, despotisme de le sottise. Emile Germain, homme faible. Dans </w:t>
      </w:r>
      <w:r w:rsidR="00716279">
        <w:rPr>
          <w:rFonts w:ascii="Times New Roman" w:hAnsi="Times New Roman"/>
          <w:sz w:val="28"/>
        </w:rPr>
        <w:t>la Cause du beau Guillaume</w:t>
      </w:r>
      <w:r w:rsidR="00716279">
        <w:rPr>
          <w:rFonts w:ascii="Times New Roman" w:hAnsi="Times New Roman"/>
          <w:i/>
          <w:sz w:val="28"/>
        </w:rPr>
        <w:t>, Louis Leforgeur, homme faible. Cependant, ce sont deux réalités. Henriette est une révoltée et Sévère aussi.</w:t>
      </w:r>
      <w:r w:rsidR="00716279">
        <w:rPr>
          <w:rFonts w:ascii="Times New Roman" w:hAnsi="Times New Roman"/>
          <w:sz w:val="28"/>
        </w:rPr>
        <w:t> » (</w:t>
      </w:r>
      <w:r w:rsidR="00716279">
        <w:rPr>
          <w:rFonts w:ascii="Times New Roman" w:hAnsi="Times New Roman"/>
          <w:i/>
          <w:sz w:val="28"/>
        </w:rPr>
        <w:t>Journaux intimes</w:t>
      </w:r>
      <w:r w:rsidR="00716279">
        <w:rPr>
          <w:rFonts w:ascii="Times New Roman" w:hAnsi="Times New Roman"/>
          <w:sz w:val="28"/>
        </w:rPr>
        <w:t>, Buenos Aires, 1944,</w:t>
      </w:r>
      <w:r w:rsidR="00716279">
        <w:rPr>
          <w:rFonts w:ascii="Times New Roman" w:hAnsi="Times New Roman"/>
          <w:i/>
          <w:sz w:val="28"/>
        </w:rPr>
        <w:t xml:space="preserve"> </w:t>
      </w:r>
      <w:r w:rsidR="00716279">
        <w:rPr>
          <w:rFonts w:ascii="Times New Roman" w:hAnsi="Times New Roman"/>
          <w:sz w:val="28"/>
        </w:rPr>
        <w:t>p. 115)</w:t>
      </w:r>
      <w:r w:rsidR="00396A20">
        <w:rPr>
          <w:rFonts w:ascii="Times New Roman" w:hAnsi="Times New Roman"/>
          <w:sz w:val="28"/>
        </w:rPr>
        <w:t>.</w:t>
      </w:r>
    </w:p>
    <w:p w14:paraId="0D92DB9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Œuvre reprise en 1981, chez le même éditeur, dans la collection « L’Imaginaire », n° 73].</w:t>
      </w:r>
    </w:p>
    <w:p w14:paraId="55FF824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634D340" w14:textId="3649563E" w:rsidR="001733AD" w:rsidRPr="00B5515C" w:rsidRDefault="00B810A4" w:rsidP="009E7FA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w:t>
      </w:r>
      <w:r w:rsidR="009E7FAA" w:rsidRPr="00B5515C">
        <w:rPr>
          <w:rFonts w:ascii="Times New Roman" w:hAnsi="Times New Roman"/>
          <w:sz w:val="28"/>
        </w:rPr>
        <w:t xml:space="preserve"> </w:t>
      </w:r>
      <w:r w:rsidR="00CE5AFE" w:rsidRPr="00B5515C">
        <w:rPr>
          <w:rFonts w:ascii="Times New Roman" w:hAnsi="Times New Roman"/>
          <w:sz w:val="28"/>
        </w:rPr>
        <w:t xml:space="preserve">réponse à l’enquête sur « l’Intelligence et son rôle dans la Cité », </w:t>
      </w:r>
      <w:r w:rsidR="00CE5AFE" w:rsidRPr="00B5515C">
        <w:rPr>
          <w:rFonts w:ascii="Times New Roman" w:hAnsi="Times New Roman"/>
          <w:i/>
          <w:sz w:val="28"/>
        </w:rPr>
        <w:t>Idées</w:t>
      </w:r>
      <w:r w:rsidR="00CE5AFE" w:rsidRPr="00B5515C">
        <w:rPr>
          <w:rFonts w:ascii="Times New Roman" w:hAnsi="Times New Roman"/>
          <w:sz w:val="28"/>
        </w:rPr>
        <w:t>, deuxième année, n° 7, mai 1942, p. 48 [manuscrit connu sous la forme d’une lettre datée « </w:t>
      </w:r>
      <w:r w:rsidR="00CE5AFE" w:rsidRPr="00A10B3B">
        <w:rPr>
          <w:rFonts w:ascii="Times New Roman" w:hAnsi="Times New Roman"/>
          <w:i/>
          <w:sz w:val="28"/>
        </w:rPr>
        <w:t>Mardi 31 </w:t>
      </w:r>
      <w:r w:rsidR="00CE5AFE" w:rsidRPr="00B5515C">
        <w:rPr>
          <w:rFonts w:ascii="Times New Roman" w:hAnsi="Times New Roman"/>
          <w:sz w:val="28"/>
        </w:rPr>
        <w:t>» de Jean Paulhan à « Jean le Marchand / 29, rue St Placide / Paris (VI) », cachet postal</w:t>
      </w:r>
      <w:r w:rsidR="00A10B3B">
        <w:rPr>
          <w:rFonts w:ascii="Times New Roman" w:hAnsi="Times New Roman"/>
          <w:sz w:val="28"/>
        </w:rPr>
        <w:t xml:space="preserve"> du 31 mars 1942 (coll. part.)]</w:t>
      </w:r>
    </w:p>
    <w:p w14:paraId="73991DB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4159254" w14:textId="35070CA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Braque », </w:t>
      </w:r>
      <w:r w:rsidRPr="00B5515C">
        <w:rPr>
          <w:rFonts w:ascii="Times New Roman" w:hAnsi="Times New Roman"/>
          <w:i/>
          <w:sz w:val="28"/>
        </w:rPr>
        <w:t>Comœdia</w:t>
      </w:r>
      <w:r w:rsidR="007D2620">
        <w:rPr>
          <w:rFonts w:ascii="Times New Roman" w:hAnsi="Times New Roman"/>
          <w:i/>
          <w:sz w:val="28"/>
        </w:rPr>
        <w:t xml:space="preserve">. Hebdomadaire des spectacles, des lettres et des arts </w:t>
      </w:r>
      <w:r w:rsidR="007D2620">
        <w:rPr>
          <w:rFonts w:ascii="Times New Roman" w:hAnsi="Times New Roman"/>
          <w:sz w:val="28"/>
        </w:rPr>
        <w:t>[Directeur-Rédacteur en Chef / René Delange]</w:t>
      </w:r>
      <w:r w:rsidR="009E7FAA" w:rsidRPr="00B5515C">
        <w:rPr>
          <w:rFonts w:ascii="Times New Roman" w:hAnsi="Times New Roman"/>
          <w:sz w:val="28"/>
        </w:rPr>
        <w:t>, 2</w:t>
      </w:r>
      <w:r w:rsidR="009E7FAA" w:rsidRPr="00A71182">
        <w:rPr>
          <w:rFonts w:ascii="Times New Roman" w:hAnsi="Times New Roman"/>
          <w:sz w:val="28"/>
          <w:szCs w:val="28"/>
          <w:vertAlign w:val="superscript"/>
        </w:rPr>
        <w:t>e</w:t>
      </w:r>
      <w:r w:rsidR="009E7FAA" w:rsidRPr="00B5515C">
        <w:rPr>
          <w:rFonts w:ascii="Times New Roman" w:hAnsi="Times New Roman"/>
          <w:sz w:val="28"/>
        </w:rPr>
        <w:t xml:space="preserve"> ann</w:t>
      </w:r>
      <w:r w:rsidR="00B810A4">
        <w:rPr>
          <w:rFonts w:ascii="Times New Roman" w:hAnsi="Times New Roman"/>
          <w:sz w:val="28"/>
        </w:rPr>
        <w:t>é</w:t>
      </w:r>
      <w:r w:rsidRPr="00B5515C">
        <w:rPr>
          <w:rFonts w:ascii="Times New Roman" w:hAnsi="Times New Roman"/>
          <w:sz w:val="28"/>
        </w:rPr>
        <w:t>e, n° 71, samedi 31 octobre 1942, p. 1</w:t>
      </w:r>
      <w:r w:rsidR="007D2620">
        <w:rPr>
          <w:rFonts w:ascii="Times New Roman" w:hAnsi="Times New Roman"/>
          <w:i/>
          <w:sz w:val="28"/>
        </w:rPr>
        <w:t>ab</w:t>
      </w:r>
      <w:r w:rsidRPr="00B5515C">
        <w:rPr>
          <w:rFonts w:ascii="Times New Roman" w:hAnsi="Times New Roman"/>
          <w:sz w:val="28"/>
        </w:rPr>
        <w:t xml:space="preserve"> et 3</w:t>
      </w:r>
      <w:r w:rsidR="007D2620">
        <w:rPr>
          <w:rFonts w:ascii="Times New Roman" w:hAnsi="Times New Roman"/>
          <w:i/>
          <w:sz w:val="28"/>
        </w:rPr>
        <w:t>abcd</w:t>
      </w:r>
      <w:r w:rsidRPr="00B5515C">
        <w:rPr>
          <w:rFonts w:ascii="Times New Roman" w:hAnsi="Times New Roman"/>
          <w:sz w:val="28"/>
        </w:rPr>
        <w:t xml:space="preserve"> </w:t>
      </w:r>
      <w:r w:rsidR="00F20BDE">
        <w:rPr>
          <w:rFonts w:ascii="Times New Roman" w:hAnsi="Times New Roman"/>
          <w:sz w:val="28"/>
        </w:rPr>
        <w:t>[avec une illustration légendée </w:t>
      </w:r>
      <w:r w:rsidRPr="00B5515C">
        <w:rPr>
          <w:rFonts w:ascii="Times New Roman" w:hAnsi="Times New Roman"/>
          <w:sz w:val="28"/>
        </w:rPr>
        <w:t>: « Peinture, par Braque / (Collection privée) »</w:t>
      </w:r>
      <w:r w:rsidR="007D2620">
        <w:rPr>
          <w:rFonts w:ascii="Times New Roman" w:hAnsi="Times New Roman"/>
          <w:sz w:val="28"/>
        </w:rPr>
        <w:t xml:space="preserve"> (p. 1) et « Nature morte, par Braque / (Collection privée) » (p. 3)</w:t>
      </w:r>
      <w:r w:rsidRPr="00B5515C">
        <w:rPr>
          <w:rFonts w:ascii="Times New Roman" w:hAnsi="Times New Roman"/>
          <w:sz w:val="28"/>
        </w:rPr>
        <w:t xml:space="preserve"> ; cinq intertitres : « I. – Voir à l’envers », « II. – Rencontre de Braque », « III. – Plus ressemblant que nature », « IV. – Mythes de Braque » et « V. – La be</w:t>
      </w:r>
      <w:r w:rsidR="00A71182">
        <w:rPr>
          <w:rFonts w:ascii="Times New Roman" w:hAnsi="Times New Roman"/>
          <w:sz w:val="28"/>
        </w:rPr>
        <w:t>auté moderne est métaphysique » </w:t>
      </w:r>
      <w:r w:rsidR="00BE5F3D">
        <w:rPr>
          <w:rFonts w:ascii="Times New Roman" w:hAnsi="Times New Roman"/>
          <w:sz w:val="28"/>
        </w:rPr>
        <w:t>; texte signé</w:t>
      </w:r>
      <w:r w:rsidRPr="00B5515C">
        <w:rPr>
          <w:rFonts w:ascii="Times New Roman" w:hAnsi="Times New Roman"/>
          <w:sz w:val="28"/>
        </w:rPr>
        <w:t xml:space="preserve"> « </w:t>
      </w:r>
      <w:r w:rsidRPr="00BE5F3D">
        <w:rPr>
          <w:rFonts w:ascii="Times New Roman" w:hAnsi="Times New Roman"/>
          <w:i/>
          <w:sz w:val="28"/>
        </w:rPr>
        <w:t>Jean Paulhan </w:t>
      </w:r>
      <w:r w:rsidRPr="00B5515C">
        <w:rPr>
          <w:rFonts w:ascii="Times New Roman" w:hAnsi="Times New Roman"/>
          <w:sz w:val="28"/>
        </w:rPr>
        <w:t>».</w:t>
      </w:r>
    </w:p>
    <w:p w14:paraId="3E5593DA" w14:textId="6161BA94" w:rsidR="007D2620" w:rsidRDefault="00B810A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7D2620">
        <w:rPr>
          <w:rFonts w:ascii="Times New Roman" w:hAnsi="Times New Roman"/>
          <w:sz w:val="28"/>
        </w:rPr>
        <w:t xml:space="preserve">Au fonds Paulhan, le numéro complet de </w:t>
      </w:r>
      <w:r w:rsidR="007D2620">
        <w:rPr>
          <w:rFonts w:ascii="Times New Roman" w:hAnsi="Times New Roman"/>
          <w:i/>
          <w:sz w:val="28"/>
        </w:rPr>
        <w:t>Comœdia</w:t>
      </w:r>
      <w:r w:rsidR="007D2620">
        <w:rPr>
          <w:rFonts w:ascii="Times New Roman" w:hAnsi="Times New Roman"/>
          <w:sz w:val="28"/>
        </w:rPr>
        <w:t>.</w:t>
      </w:r>
    </w:p>
    <w:p w14:paraId="5A9B77CE" w14:textId="0546E6E4" w:rsidR="001733AD" w:rsidRPr="00B5515C" w:rsidRDefault="007D262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r>
      <w:r w:rsidR="00B810A4">
        <w:rPr>
          <w:rFonts w:ascii="Times New Roman" w:hAnsi="Times New Roman"/>
          <w:sz w:val="28"/>
        </w:rPr>
        <w:t xml:space="preserve">Pierre </w:t>
      </w:r>
      <w:r w:rsidR="00CE5AFE" w:rsidRPr="00B5515C">
        <w:rPr>
          <w:rFonts w:ascii="Times New Roman" w:hAnsi="Times New Roman"/>
          <w:sz w:val="28"/>
        </w:rPr>
        <w:t xml:space="preserve">Drieu La Rochelle </w:t>
      </w:r>
      <w:r w:rsidR="00B810A4">
        <w:rPr>
          <w:rFonts w:ascii="Times New Roman" w:hAnsi="Times New Roman"/>
          <w:sz w:val="28"/>
        </w:rPr>
        <w:t xml:space="preserve">écrit </w:t>
      </w:r>
      <w:r w:rsidR="00CE5AFE" w:rsidRPr="00B5515C">
        <w:rPr>
          <w:rFonts w:ascii="Times New Roman" w:hAnsi="Times New Roman"/>
          <w:sz w:val="28"/>
        </w:rPr>
        <w:t xml:space="preserve">à </w:t>
      </w:r>
      <w:r w:rsidR="00B810A4">
        <w:rPr>
          <w:rFonts w:ascii="Times New Roman" w:hAnsi="Times New Roman"/>
          <w:sz w:val="28"/>
        </w:rPr>
        <w:t xml:space="preserve">Jean </w:t>
      </w:r>
      <w:r w:rsidR="00A71182">
        <w:rPr>
          <w:rFonts w:ascii="Times New Roman" w:hAnsi="Times New Roman"/>
          <w:sz w:val="28"/>
        </w:rPr>
        <w:t xml:space="preserve">Paulhan, </w:t>
      </w:r>
      <w:r w:rsidR="00A71182" w:rsidRPr="00A71182">
        <w:rPr>
          <w:rFonts w:ascii="Times New Roman" w:hAnsi="Times New Roman"/>
          <w:i/>
          <w:sz w:val="28"/>
        </w:rPr>
        <w:t>s.d</w:t>
      </w:r>
      <w:r w:rsidR="00A71182">
        <w:rPr>
          <w:rFonts w:ascii="Times New Roman" w:hAnsi="Times New Roman"/>
          <w:sz w:val="28"/>
        </w:rPr>
        <w:t>. </w:t>
      </w:r>
      <w:r w:rsidR="00CE5AFE" w:rsidRPr="00B5515C">
        <w:rPr>
          <w:rFonts w:ascii="Times New Roman" w:hAnsi="Times New Roman"/>
          <w:sz w:val="28"/>
        </w:rPr>
        <w:t>: « </w:t>
      </w:r>
      <w:r w:rsidR="00CE5AFE" w:rsidRPr="00B5515C">
        <w:rPr>
          <w:rFonts w:ascii="Times New Roman" w:hAnsi="Times New Roman"/>
          <w:i/>
          <w:sz w:val="28"/>
        </w:rPr>
        <w:t>Vous avez écrit un bien bon article sur Braque. Peu à peu il faudra bien que vous écriviez ainsi sur plusieurs personnes et plusieurs choses</w:t>
      </w:r>
      <w:r w:rsidR="00CE5AFE" w:rsidRPr="00B5515C">
        <w:rPr>
          <w:rFonts w:ascii="Times New Roman" w:hAnsi="Times New Roman"/>
          <w:sz w:val="28"/>
        </w:rPr>
        <w:t> »].</w:t>
      </w:r>
    </w:p>
    <w:p w14:paraId="19500B2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EC7BD0B" w14:textId="08224D8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1943</w:t>
      </w:r>
      <w:r w:rsidRPr="00B5515C">
        <w:rPr>
          <w:rFonts w:ascii="Times New Roman" w:hAnsi="Times New Roman"/>
          <w:sz w:val="28"/>
        </w:rPr>
        <w:t xml:space="preserve"> – « Lire une page de Marcel Béalu […] », </w:t>
      </w:r>
      <w:r w:rsidRPr="00B5515C">
        <w:rPr>
          <w:rFonts w:ascii="Times New Roman" w:hAnsi="Times New Roman"/>
          <w:i/>
          <w:sz w:val="28"/>
        </w:rPr>
        <w:t>Comœdia</w:t>
      </w:r>
      <w:r w:rsidRPr="00B5515C">
        <w:rPr>
          <w:rFonts w:ascii="Times New Roman" w:hAnsi="Times New Roman"/>
          <w:sz w:val="28"/>
        </w:rPr>
        <w:t>, deuxième année, n° 84, sam</w:t>
      </w:r>
      <w:r w:rsidR="007F7D74">
        <w:rPr>
          <w:rFonts w:ascii="Times New Roman" w:hAnsi="Times New Roman"/>
          <w:sz w:val="28"/>
        </w:rPr>
        <w:t>edi 6 février 1943, p. 2</w:t>
      </w:r>
      <w:r w:rsidR="007F7D74">
        <w:rPr>
          <w:rFonts w:ascii="Times New Roman" w:hAnsi="Times New Roman"/>
          <w:i/>
          <w:sz w:val="28"/>
        </w:rPr>
        <w:t>e</w:t>
      </w:r>
      <w:r w:rsidRPr="00B5515C">
        <w:rPr>
          <w:rFonts w:ascii="Times New Roman" w:hAnsi="Times New Roman"/>
          <w:sz w:val="28"/>
        </w:rPr>
        <w:t xml:space="preserve"> [texte signé « </w:t>
      </w:r>
      <w:r w:rsidRPr="005B57AB">
        <w:rPr>
          <w:rFonts w:ascii="Times New Roman" w:hAnsi="Times New Roman"/>
          <w:i/>
          <w:sz w:val="28"/>
        </w:rPr>
        <w:t>Paul Guérin </w:t>
      </w:r>
      <w:r w:rsidRPr="00B5515C">
        <w:rPr>
          <w:rFonts w:ascii="Times New Roman" w:hAnsi="Times New Roman"/>
          <w:sz w:val="28"/>
        </w:rPr>
        <w:t xml:space="preserve">», variante de Jean Guérin, pour présenter des extraits des </w:t>
      </w:r>
      <w:r w:rsidRPr="00B5515C">
        <w:rPr>
          <w:rFonts w:ascii="Times New Roman" w:hAnsi="Times New Roman"/>
          <w:i/>
          <w:sz w:val="28"/>
        </w:rPr>
        <w:t xml:space="preserve">Mémoires de l’ombre </w:t>
      </w:r>
      <w:r w:rsidR="007F7D74">
        <w:rPr>
          <w:rFonts w:ascii="Times New Roman" w:hAnsi="Times New Roman"/>
          <w:sz w:val="28"/>
        </w:rPr>
        <w:t xml:space="preserve">de Marcel Béalu (col. </w:t>
      </w:r>
      <w:r w:rsidR="007F7D74">
        <w:rPr>
          <w:rFonts w:ascii="Times New Roman" w:hAnsi="Times New Roman"/>
          <w:i/>
          <w:sz w:val="28"/>
        </w:rPr>
        <w:t>def</w:t>
      </w:r>
      <w:r w:rsidRPr="00B5515C">
        <w:rPr>
          <w:rFonts w:ascii="Times New Roman" w:hAnsi="Times New Roman"/>
          <w:sz w:val="28"/>
        </w:rPr>
        <w:t xml:space="preserve">) ; </w:t>
      </w:r>
      <w:r w:rsidRPr="00B5515C">
        <w:rPr>
          <w:rFonts w:ascii="Times New Roman" w:hAnsi="Times New Roman"/>
          <w:i/>
          <w:sz w:val="28"/>
        </w:rPr>
        <w:t>Comœdia</w:t>
      </w:r>
      <w:r w:rsidRPr="00B5515C">
        <w:rPr>
          <w:rFonts w:ascii="Times New Roman" w:hAnsi="Times New Roman"/>
          <w:sz w:val="28"/>
        </w:rPr>
        <w:t xml:space="preserve"> publie par la suite deux contes de Marcel Béalu, « Les T</w:t>
      </w:r>
      <w:r w:rsidR="005B57AB">
        <w:rPr>
          <w:rFonts w:ascii="Times New Roman" w:hAnsi="Times New Roman"/>
          <w:sz w:val="28"/>
        </w:rPr>
        <w:t>r</w:t>
      </w:r>
      <w:r w:rsidRPr="00B5515C">
        <w:rPr>
          <w:rFonts w:ascii="Times New Roman" w:hAnsi="Times New Roman"/>
          <w:sz w:val="28"/>
        </w:rPr>
        <w:t>ois livreurs » et « Modeste et Irvine » (troisième année, n° 127, samedi 4 décembre 1943, p. 2).</w:t>
      </w:r>
    </w:p>
    <w:p w14:paraId="3FAC107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Sur papier à en-tête de la « </w:t>
      </w:r>
      <w:r w:rsidRPr="00B5515C">
        <w:rPr>
          <w:rFonts w:ascii="Times New Roman" w:hAnsi="Times New Roman"/>
          <w:i/>
          <w:sz w:val="28"/>
        </w:rPr>
        <w:t>nrf</w:t>
      </w:r>
      <w:r w:rsidRPr="00B5515C">
        <w:rPr>
          <w:rFonts w:ascii="Times New Roman" w:hAnsi="Times New Roman"/>
          <w:sz w:val="28"/>
        </w:rPr>
        <w:t> », Paulhan écrit à Marcel Béalu, un « </w:t>
      </w:r>
      <w:r w:rsidRPr="00B5515C">
        <w:rPr>
          <w:rFonts w:ascii="Times New Roman" w:hAnsi="Times New Roman"/>
          <w:i/>
          <w:sz w:val="28"/>
        </w:rPr>
        <w:t>jeudi</w:t>
      </w:r>
      <w:r w:rsidRPr="00B5515C">
        <w:rPr>
          <w:rFonts w:ascii="Times New Roman" w:hAnsi="Times New Roman"/>
          <w:sz w:val="28"/>
        </w:rPr>
        <w:t> » : « </w:t>
      </w:r>
      <w:r w:rsidRPr="00B5515C">
        <w:rPr>
          <w:rFonts w:ascii="Times New Roman" w:hAnsi="Times New Roman"/>
          <w:i/>
          <w:sz w:val="28"/>
        </w:rPr>
        <w:t xml:space="preserve">cher Monsieur, je trouve les mémoires de l’ombre tout à fait passionnantes. Je voudrais bien lire les “fragments” qui n’y sont pas. (Quoiqu’il me semble parfois, tant votre démonstration est serrée, que je </w:t>
      </w:r>
      <w:r w:rsidRPr="00B5515C">
        <w:rPr>
          <w:rFonts w:ascii="Times New Roman" w:hAnsi="Times New Roman"/>
          <w:sz w:val="28"/>
        </w:rPr>
        <w:t xml:space="preserve">dois </w:t>
      </w:r>
      <w:r w:rsidRPr="00B5515C">
        <w:rPr>
          <w:rFonts w:ascii="Times New Roman" w:hAnsi="Times New Roman"/>
          <w:i/>
          <w:sz w:val="28"/>
        </w:rPr>
        <w:t>les connaître, qu’il y suffirait d’un effort plus négligent, plus courageux.) Merci. Je vous serre les mains / Jean Paulhan</w:t>
      </w:r>
      <w:r w:rsidRPr="00B5515C">
        <w:rPr>
          <w:rFonts w:ascii="Times New Roman" w:hAnsi="Times New Roman"/>
          <w:sz w:val="28"/>
        </w:rPr>
        <w:t> ».</w:t>
      </w:r>
    </w:p>
    <w:p w14:paraId="47013572" w14:textId="5C4D3F7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Texte repris dans</w:t>
      </w:r>
      <w:r w:rsidRPr="00B5515C">
        <w:rPr>
          <w:rFonts w:ascii="Times New Roman" w:hAnsi="Times New Roman"/>
          <w:i/>
          <w:sz w:val="28"/>
        </w:rPr>
        <w:t xml:space="preserve"> Noah</w:t>
      </w:r>
      <w:r w:rsidRPr="00B5515C">
        <w:rPr>
          <w:rFonts w:ascii="Times New Roman" w:hAnsi="Times New Roman"/>
          <w:sz w:val="28"/>
        </w:rPr>
        <w:t>, n° 5,</w:t>
      </w:r>
      <w:r w:rsidRPr="00B5515C">
        <w:rPr>
          <w:rFonts w:ascii="Times New Roman" w:hAnsi="Times New Roman"/>
          <w:i/>
          <w:sz w:val="28"/>
        </w:rPr>
        <w:t xml:space="preserve"> </w:t>
      </w:r>
      <w:r w:rsidRPr="00B5515C">
        <w:rPr>
          <w:rFonts w:ascii="Times New Roman" w:hAnsi="Times New Roman"/>
          <w:sz w:val="28"/>
        </w:rPr>
        <w:t xml:space="preserve">1980, p. 6 et cité dans </w:t>
      </w:r>
      <w:r w:rsidRPr="00B5515C">
        <w:rPr>
          <w:rFonts w:ascii="Times New Roman" w:hAnsi="Times New Roman"/>
          <w:i/>
          <w:sz w:val="28"/>
        </w:rPr>
        <w:t>Béalu à Nîmes</w:t>
      </w:r>
      <w:r w:rsidRPr="00B5515C">
        <w:rPr>
          <w:rFonts w:ascii="Times New Roman" w:hAnsi="Times New Roman"/>
          <w:sz w:val="28"/>
        </w:rPr>
        <w:t>, catalogue de l’exposition qui a eu lieu à la Chapelle des Jésuites, imprimé à Alès, 1988, avec la seule date de l’année (1943). La signature de ce texte a parfois été mise en doute, mais d’après le témoignage de sa femme (2011), Marcel Béalu, qui avait conservé un numéro complet de l’hebdomadaire, ne d</w:t>
      </w:r>
      <w:r w:rsidR="005B57AB">
        <w:rPr>
          <w:rFonts w:ascii="Times New Roman" w:hAnsi="Times New Roman"/>
          <w:sz w:val="28"/>
        </w:rPr>
        <w:t>outait pas qu’il fût de Paulhan</w:t>
      </w:r>
      <w:r w:rsidRPr="00B5515C">
        <w:rPr>
          <w:rFonts w:ascii="Times New Roman" w:hAnsi="Times New Roman"/>
          <w:sz w:val="28"/>
        </w:rPr>
        <w:t>].</w:t>
      </w:r>
    </w:p>
    <w:p w14:paraId="146C2C6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4F165E2" w14:textId="2C87510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Aytré qui perd l’habitude</w:t>
      </w:r>
      <w:r w:rsidRPr="00B5515C">
        <w:rPr>
          <w:rFonts w:ascii="Times New Roman" w:hAnsi="Times New Roman"/>
          <w:sz w:val="28"/>
        </w:rPr>
        <w:t>, Bruxelles, Éditions de la Nouvelle Revue Belgique, 1943, 73 p. (coll.</w:t>
      </w:r>
      <w:r w:rsidR="00A10B3B">
        <w:rPr>
          <w:rFonts w:ascii="Times New Roman" w:hAnsi="Times New Roman"/>
          <w:sz w:val="28"/>
        </w:rPr>
        <w:t xml:space="preserve"> « L’amour des livres », n° 4) </w:t>
      </w:r>
      <w:r w:rsidRPr="00B5515C">
        <w:rPr>
          <w:rFonts w:ascii="Times New Roman" w:hAnsi="Times New Roman"/>
          <w:sz w:val="28"/>
        </w:rPr>
        <w:t xml:space="preserve">[sous couverture bleu et blanc rempliée, avec un portrait au trait de Jean Paulhan par Marie Laurencin (portrait que Paulhan cherchera, difficilement, semble-t-il, à récupérer), et le </w:t>
      </w:r>
      <w:r w:rsidR="00A10B3B">
        <w:rPr>
          <w:rFonts w:ascii="Times New Roman" w:hAnsi="Times New Roman"/>
          <w:sz w:val="28"/>
        </w:rPr>
        <w:t>fac-similé d’un manuscrit titré </w:t>
      </w:r>
      <w:r w:rsidRPr="00B5515C">
        <w:rPr>
          <w:rFonts w:ascii="Times New Roman" w:hAnsi="Times New Roman"/>
          <w:sz w:val="28"/>
        </w:rPr>
        <w:t>: « IX. D’une clef de pensée, ou le sens d’une loi modèle » ; volume « </w:t>
      </w:r>
      <w:r w:rsidRPr="00B5515C">
        <w:rPr>
          <w:rFonts w:ascii="Times New Roman" w:hAnsi="Times New Roman"/>
          <w:i/>
          <w:sz w:val="28"/>
        </w:rPr>
        <w:t>achevé d’imprimer / le 20 mars 1943, / par l’Imprimerie SOLEDI, / à Liège. / Autorisation n° 2976</w:t>
      </w:r>
      <w:r w:rsidRPr="00B5515C">
        <w:rPr>
          <w:rFonts w:ascii="Times New Roman" w:hAnsi="Times New Roman"/>
          <w:sz w:val="28"/>
        </w:rPr>
        <w:t> » ; tirage limité à 475 exemplaires, dont 50 sur Hollande et 425 sur vélin blanc.</w:t>
      </w:r>
    </w:p>
    <w:p w14:paraId="0BDE547D" w14:textId="04A2D6F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Envoi</w:t>
      </w:r>
      <w:r w:rsidR="00B37712">
        <w:rPr>
          <w:rFonts w:ascii="Times New Roman" w:hAnsi="Times New Roman"/>
          <w:sz w:val="28"/>
        </w:rPr>
        <w:t xml:space="preserve">s à Marcel Arland, </w:t>
      </w:r>
      <w:r w:rsidRPr="00B5515C">
        <w:rPr>
          <w:rFonts w:ascii="Times New Roman" w:hAnsi="Times New Roman"/>
          <w:sz w:val="28"/>
        </w:rPr>
        <w:t>Maurice Blanchot (</w:t>
      </w:r>
      <w:r w:rsidR="00B37712">
        <w:rPr>
          <w:rFonts w:ascii="Times New Roman" w:hAnsi="Times New Roman"/>
          <w:sz w:val="28"/>
        </w:rPr>
        <w:t>« </w:t>
      </w:r>
      <w:r w:rsidR="00B37712">
        <w:rPr>
          <w:rFonts w:ascii="Times New Roman" w:hAnsi="Times New Roman"/>
          <w:i/>
          <w:sz w:val="28"/>
        </w:rPr>
        <w:t>pour Maurice Blanchot / à demi-mot et amicalement / J.P. / 21 mai 1943</w:t>
      </w:r>
      <w:r w:rsidR="00B37712">
        <w:rPr>
          <w:rFonts w:ascii="Times New Roman" w:hAnsi="Times New Roman"/>
          <w:sz w:val="28"/>
        </w:rPr>
        <w:t xml:space="preserve"> » — </w:t>
      </w:r>
      <w:r w:rsidRPr="00B5515C">
        <w:rPr>
          <w:rFonts w:ascii="Times New Roman" w:hAnsi="Times New Roman"/>
          <w:sz w:val="28"/>
        </w:rPr>
        <w:t>Maurice Blanchot</w:t>
      </w:r>
      <w:r w:rsidR="0046201D">
        <w:rPr>
          <w:rFonts w:ascii="Times New Roman" w:hAnsi="Times New Roman"/>
          <w:sz w:val="28"/>
        </w:rPr>
        <w:t xml:space="preserve"> écrit</w:t>
      </w:r>
      <w:r w:rsidRPr="00B5515C">
        <w:rPr>
          <w:rFonts w:ascii="Times New Roman" w:hAnsi="Times New Roman"/>
          <w:sz w:val="28"/>
        </w:rPr>
        <w:t>, un « </w:t>
      </w:r>
      <w:r w:rsidRPr="00B5515C">
        <w:rPr>
          <w:rFonts w:ascii="Times New Roman" w:hAnsi="Times New Roman"/>
          <w:i/>
          <w:sz w:val="28"/>
        </w:rPr>
        <w:t>lundi</w:t>
      </w:r>
      <w:r w:rsidRPr="00B5515C">
        <w:rPr>
          <w:rFonts w:ascii="Times New Roman" w:hAnsi="Times New Roman"/>
          <w:sz w:val="28"/>
        </w:rPr>
        <w:t> » de 1943 : « </w:t>
      </w:r>
      <w:r w:rsidRPr="00B5515C">
        <w:rPr>
          <w:rFonts w:ascii="Times New Roman" w:hAnsi="Times New Roman"/>
          <w:i/>
          <w:sz w:val="28"/>
        </w:rPr>
        <w:t xml:space="preserve">Est-il naturel que j’y trouve une vérité qui m’est si proche ? </w:t>
      </w:r>
      <w:r w:rsidRPr="00B5515C">
        <w:rPr>
          <w:rFonts w:ascii="Times New Roman" w:hAnsi="Times New Roman"/>
          <w:sz w:val="28"/>
        </w:rPr>
        <w:t xml:space="preserve">[…] </w:t>
      </w:r>
      <w:r w:rsidRPr="00B5515C">
        <w:rPr>
          <w:rFonts w:ascii="Times New Roman" w:hAnsi="Times New Roman"/>
          <w:i/>
          <w:sz w:val="28"/>
        </w:rPr>
        <w:t>Votre portrait, quand je le regarde sans précaution, me paraît ressembler à celui de Lautréamont par S.D.,</w:t>
      </w:r>
      <w:r w:rsidR="0046201D">
        <w:rPr>
          <w:rFonts w:ascii="Times New Roman" w:hAnsi="Times New Roman"/>
          <w:sz w:val="28"/>
        </w:rPr>
        <w:t xml:space="preserve"> »), </w:t>
      </w:r>
      <w:r w:rsidRPr="00B5515C">
        <w:rPr>
          <w:rFonts w:ascii="Times New Roman" w:hAnsi="Times New Roman"/>
          <w:sz w:val="28"/>
        </w:rPr>
        <w:t>Jean-Claude Bourasset (« </w:t>
      </w:r>
      <w:r w:rsidRPr="00B5515C">
        <w:rPr>
          <w:rFonts w:ascii="Times New Roman" w:hAnsi="Times New Roman"/>
          <w:i/>
          <w:sz w:val="28"/>
        </w:rPr>
        <w:t>pour Jean-Claude B. / ces deux portraits pas très / ressemblants / avec l’amitié de / Jean P.</w:t>
      </w:r>
      <w:r w:rsidR="0010196D">
        <w:rPr>
          <w:rFonts w:ascii="Times New Roman" w:hAnsi="Times New Roman"/>
          <w:sz w:val="28"/>
        </w:rPr>
        <w:t xml:space="preserve"> »), Paul Éluard, </w:t>
      </w:r>
      <w:r w:rsidR="00550280">
        <w:rPr>
          <w:rFonts w:ascii="Times New Roman" w:hAnsi="Times New Roman"/>
          <w:sz w:val="28"/>
        </w:rPr>
        <w:t>Claude Elsen (« </w:t>
      </w:r>
      <w:r w:rsidR="00550280">
        <w:rPr>
          <w:rFonts w:ascii="Times New Roman" w:hAnsi="Times New Roman"/>
          <w:i/>
          <w:sz w:val="28"/>
        </w:rPr>
        <w:t>Pour Claude Elsen, bien volontiers, / ces deux portraits pas ressemblants / Jean Paulhan.</w:t>
      </w:r>
      <w:r w:rsidR="00550280">
        <w:rPr>
          <w:rFonts w:ascii="Times New Roman" w:hAnsi="Times New Roman"/>
          <w:sz w:val="28"/>
        </w:rPr>
        <w:t xml:space="preserve"> »), </w:t>
      </w:r>
      <w:r w:rsidR="00A2144A">
        <w:rPr>
          <w:rFonts w:ascii="Times New Roman" w:hAnsi="Times New Roman"/>
          <w:sz w:val="28"/>
        </w:rPr>
        <w:t>Yolande Fièvre (</w:t>
      </w:r>
      <w:r w:rsidR="005A20B1">
        <w:rPr>
          <w:rFonts w:ascii="Times New Roman" w:hAnsi="Times New Roman"/>
          <w:sz w:val="28"/>
        </w:rPr>
        <w:t>« </w:t>
      </w:r>
      <w:r w:rsidR="005A20B1">
        <w:rPr>
          <w:rFonts w:ascii="Times New Roman" w:hAnsi="Times New Roman"/>
          <w:i/>
          <w:sz w:val="28"/>
        </w:rPr>
        <w:t>Être et ne pas être, comme le lierre du mur. Il se tient debout, il ne se tient pas debout (Proverbe balte) pour Yolande, avec l’affection de Jean P.</w:t>
      </w:r>
      <w:r w:rsidR="005A20B1">
        <w:rPr>
          <w:rFonts w:ascii="Times New Roman" w:hAnsi="Times New Roman"/>
          <w:sz w:val="28"/>
        </w:rPr>
        <w:t xml:space="preserve"> » — </w:t>
      </w:r>
      <w:r w:rsidR="00A2144A">
        <w:rPr>
          <w:rFonts w:ascii="Times New Roman" w:hAnsi="Times New Roman"/>
          <w:sz w:val="28"/>
        </w:rPr>
        <w:t>vente aux enchères publiques Thierry de Maigret, Drouot, salle 10, jeudi 6 juin 2019, n° 8 du catalogue</w:t>
      </w:r>
      <w:r w:rsidR="005A20B1">
        <w:rPr>
          <w:rFonts w:ascii="Times New Roman" w:hAnsi="Times New Roman"/>
          <w:sz w:val="28"/>
        </w:rPr>
        <w:t xml:space="preserve"> puis librairie Fourcade, octobre 2021</w:t>
      </w:r>
      <w:r w:rsidR="00A2144A">
        <w:rPr>
          <w:rFonts w:ascii="Times New Roman" w:hAnsi="Times New Roman"/>
          <w:sz w:val="28"/>
        </w:rPr>
        <w:t xml:space="preserve">), </w:t>
      </w:r>
      <w:r w:rsidRPr="00B5515C">
        <w:rPr>
          <w:rFonts w:ascii="Times New Roman" w:hAnsi="Times New Roman"/>
          <w:sz w:val="28"/>
        </w:rPr>
        <w:t>Francis Ponge (« </w:t>
      </w:r>
      <w:r w:rsidRPr="00B5515C">
        <w:rPr>
          <w:rFonts w:ascii="Times New Roman" w:hAnsi="Times New Roman"/>
          <w:i/>
          <w:sz w:val="28"/>
        </w:rPr>
        <w:t>pour Francis, à demi-mot / son Jean P. / 5.V.44</w:t>
      </w:r>
      <w:r w:rsidRPr="00B5515C">
        <w:rPr>
          <w:rFonts w:ascii="Times New Roman" w:hAnsi="Times New Roman"/>
          <w:sz w:val="28"/>
        </w:rPr>
        <w:t xml:space="preserve"> » ; </w:t>
      </w:r>
      <w:r w:rsidRPr="00B5515C">
        <w:rPr>
          <w:rFonts w:ascii="Times New Roman" w:hAnsi="Times New Roman"/>
          <w:i/>
          <w:sz w:val="28"/>
        </w:rPr>
        <w:t>op. cit.</w:t>
      </w:r>
      <w:r w:rsidRPr="00B5515C">
        <w:rPr>
          <w:rFonts w:ascii="Times New Roman" w:hAnsi="Times New Roman"/>
          <w:sz w:val="28"/>
        </w:rPr>
        <w:t>, 2009, p. 194)</w:t>
      </w:r>
      <w:r w:rsidR="0010196D">
        <w:rPr>
          <w:rFonts w:ascii="Times New Roman" w:hAnsi="Times New Roman"/>
          <w:sz w:val="28"/>
        </w:rPr>
        <w:t xml:space="preserve"> et Jean Touzot (« </w:t>
      </w:r>
      <w:r w:rsidR="00550280">
        <w:rPr>
          <w:rFonts w:ascii="Times New Roman" w:hAnsi="Times New Roman"/>
          <w:i/>
          <w:sz w:val="28"/>
        </w:rPr>
        <w:t>pour Jean Touzot, av</w:t>
      </w:r>
      <w:r w:rsidR="0010196D">
        <w:rPr>
          <w:rFonts w:ascii="Times New Roman" w:hAnsi="Times New Roman"/>
          <w:i/>
          <w:sz w:val="28"/>
        </w:rPr>
        <w:t xml:space="preserve">ec plaisir, cet </w:t>
      </w:r>
      <w:r w:rsidR="0010196D">
        <w:rPr>
          <w:rFonts w:ascii="Times New Roman" w:hAnsi="Times New Roman"/>
          <w:sz w:val="28"/>
        </w:rPr>
        <w:t xml:space="preserve">[titre] </w:t>
      </w:r>
      <w:r w:rsidR="0010196D">
        <w:rPr>
          <w:rFonts w:ascii="Times New Roman" w:hAnsi="Times New Roman"/>
          <w:i/>
          <w:sz w:val="28"/>
        </w:rPr>
        <w:t>et ce portrait qui ne me ressemble guère / J.P. / 11.3.1945</w:t>
      </w:r>
      <w:r w:rsidR="0010196D">
        <w:rPr>
          <w:rFonts w:ascii="Times New Roman" w:hAnsi="Times New Roman"/>
          <w:sz w:val="28"/>
        </w:rPr>
        <w:t> »)</w:t>
      </w:r>
      <w:r w:rsidRPr="00B5515C">
        <w:rPr>
          <w:rFonts w:ascii="Times New Roman" w:hAnsi="Times New Roman"/>
          <w:sz w:val="28"/>
        </w:rPr>
        <w:t>. L’exemplaire de Marie Laurencin est marqué en queue à ses initiales, sans envoi (catalogue n° 31 des éditions originales de la librairie Gallimard, p. 58, n° 456).</w:t>
      </w:r>
    </w:p>
    <w:p w14:paraId="6B5BFA8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Monod, 8899].</w:t>
      </w:r>
    </w:p>
    <w:p w14:paraId="42A6F2F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90BEF73" w14:textId="31366328" w:rsidR="00DC26FF" w:rsidRDefault="00DC26FF" w:rsidP="00DC26F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Braque le Patron », </w:t>
      </w:r>
      <w:r w:rsidR="00CE5AFE" w:rsidRPr="00B5515C">
        <w:rPr>
          <w:rFonts w:ascii="Times New Roman" w:hAnsi="Times New Roman"/>
          <w:i/>
          <w:sz w:val="28"/>
        </w:rPr>
        <w:t>Poésie 43</w:t>
      </w:r>
      <w:r w:rsidR="00CE5AFE" w:rsidRPr="00B5515C">
        <w:rPr>
          <w:rFonts w:ascii="Times New Roman" w:hAnsi="Times New Roman"/>
          <w:sz w:val="28"/>
        </w:rPr>
        <w:t>, Villeneuve-lès-Avignon, 4</w:t>
      </w:r>
      <w:r w:rsidR="00CE5AFE" w:rsidRPr="00B5515C">
        <w:rPr>
          <w:rFonts w:ascii="Times New Roman" w:hAnsi="Times New Roman"/>
          <w:sz w:val="28"/>
          <w:vertAlign w:val="superscript"/>
        </w:rPr>
        <w:t>e</w:t>
      </w:r>
      <w:r w:rsidR="00CE5AFE" w:rsidRPr="00B5515C">
        <w:rPr>
          <w:rFonts w:ascii="Times New Roman" w:hAnsi="Times New Roman"/>
          <w:sz w:val="28"/>
        </w:rPr>
        <w:t xml:space="preserve"> année, n° XIII, mars-avril 1943, p. 3-15 [avec cinq illustrations, texte signé « </w:t>
      </w:r>
      <w:r w:rsidR="00CE5AFE" w:rsidRPr="00A10B3B">
        <w:rPr>
          <w:rFonts w:ascii="Times New Roman" w:hAnsi="Times New Roman"/>
          <w:i/>
          <w:sz w:val="28"/>
        </w:rPr>
        <w:t>Jean Paulhan</w:t>
      </w:r>
      <w:r w:rsidR="00CE5AFE" w:rsidRPr="00B5515C">
        <w:rPr>
          <w:rFonts w:ascii="Times New Roman" w:hAnsi="Times New Roman"/>
          <w:sz w:val="28"/>
        </w:rPr>
        <w:t xml:space="preserve"> » ; il existe un tirage de tête, à grandes marges, avec cinq illustrations </w:t>
      </w:r>
      <w:r w:rsidR="00A10B3B">
        <w:rPr>
          <w:rFonts w:ascii="Times New Roman" w:hAnsi="Times New Roman"/>
          <w:sz w:val="28"/>
        </w:rPr>
        <w:t>de Georges Braque contrecollées </w:t>
      </w:r>
      <w:r w:rsidR="00CE5AFE" w:rsidRPr="00B5515C">
        <w:rPr>
          <w:rFonts w:ascii="Times New Roman" w:hAnsi="Times New Roman"/>
          <w:sz w:val="28"/>
        </w:rPr>
        <w:t xml:space="preserve">; </w:t>
      </w:r>
      <w:r w:rsidR="00996240" w:rsidRPr="00B5515C">
        <w:rPr>
          <w:rFonts w:ascii="Times New Roman" w:hAnsi="Times New Roman"/>
          <w:sz w:val="28"/>
        </w:rPr>
        <w:t>bandeau vert « </w:t>
      </w:r>
      <w:r w:rsidR="00996240" w:rsidRPr="00B5515C">
        <w:rPr>
          <w:rFonts w:ascii="Times New Roman" w:hAnsi="Times New Roman"/>
          <w:i/>
          <w:sz w:val="28"/>
        </w:rPr>
        <w:t>Jean PAULHAN / André ROUSSEAUX / Gabriel AUDISIO / René LAPORTE / poèmes par Frénaud, Guillevic, Seghers, etc. / Hors-texte de Georges Braque</w:t>
      </w:r>
      <w:r>
        <w:rPr>
          <w:rFonts w:ascii="Times New Roman" w:hAnsi="Times New Roman"/>
          <w:sz w:val="28"/>
        </w:rPr>
        <w:t> ».</w:t>
      </w:r>
    </w:p>
    <w:p w14:paraId="19C308F4" w14:textId="32F6E357" w:rsidR="001733AD" w:rsidRPr="00B5515C" w:rsidRDefault="00A905AC" w:rsidP="00DC26F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Texte référencé dans la </w:t>
      </w:r>
      <w:r w:rsidR="00DC26FF">
        <w:rPr>
          <w:rFonts w:ascii="Times New Roman" w:hAnsi="Times New Roman"/>
          <w:sz w:val="28"/>
        </w:rPr>
        <w:t>brochure</w:t>
      </w:r>
      <w:r>
        <w:rPr>
          <w:rFonts w:ascii="Times New Roman" w:hAnsi="Times New Roman"/>
          <w:sz w:val="28"/>
        </w:rPr>
        <w:t xml:space="preserve"> intitulée</w:t>
      </w:r>
      <w:r w:rsidR="00DC26FF">
        <w:rPr>
          <w:rFonts w:ascii="Times New Roman" w:hAnsi="Times New Roman"/>
          <w:sz w:val="28"/>
        </w:rPr>
        <w:t xml:space="preserve"> </w:t>
      </w:r>
      <w:r w:rsidR="00DC26FF">
        <w:rPr>
          <w:rFonts w:ascii="Times New Roman" w:hAnsi="Times New Roman"/>
          <w:i/>
          <w:sz w:val="28"/>
        </w:rPr>
        <w:t xml:space="preserve">De </w:t>
      </w:r>
      <w:r w:rsidR="00DC26FF" w:rsidRPr="00A905AC">
        <w:rPr>
          <w:rFonts w:ascii="Times New Roman" w:hAnsi="Times New Roman"/>
          <w:sz w:val="28"/>
        </w:rPr>
        <w:t>P.C.39</w:t>
      </w:r>
      <w:r w:rsidR="00DC26FF">
        <w:rPr>
          <w:rFonts w:ascii="Times New Roman" w:hAnsi="Times New Roman"/>
          <w:i/>
          <w:sz w:val="28"/>
        </w:rPr>
        <w:t xml:space="preserve"> à </w:t>
      </w:r>
      <w:r w:rsidR="00DC26FF" w:rsidRPr="00A905AC">
        <w:rPr>
          <w:rFonts w:ascii="Times New Roman" w:hAnsi="Times New Roman"/>
          <w:sz w:val="28"/>
        </w:rPr>
        <w:t>Poésie 44</w:t>
      </w:r>
      <w:r w:rsidR="00DC26FF">
        <w:rPr>
          <w:rFonts w:ascii="Times New Roman" w:hAnsi="Times New Roman"/>
          <w:i/>
          <w:sz w:val="28"/>
        </w:rPr>
        <w:t>. Table des matières</w:t>
      </w:r>
      <w:r w:rsidR="00DC26FF">
        <w:rPr>
          <w:rFonts w:ascii="Times New Roman" w:hAnsi="Times New Roman"/>
          <w:sz w:val="28"/>
        </w:rPr>
        <w:t xml:space="preserve">, </w:t>
      </w:r>
      <w:r w:rsidR="00EE25AB">
        <w:rPr>
          <w:rFonts w:ascii="Times New Roman" w:hAnsi="Times New Roman"/>
          <w:i/>
          <w:sz w:val="28"/>
        </w:rPr>
        <w:t>s.l.</w:t>
      </w:r>
      <w:r w:rsidR="00EE25AB">
        <w:rPr>
          <w:rFonts w:ascii="Times New Roman" w:hAnsi="Times New Roman"/>
          <w:sz w:val="28"/>
        </w:rPr>
        <w:t xml:space="preserve">, </w:t>
      </w:r>
      <w:r w:rsidR="00DC26FF">
        <w:rPr>
          <w:rFonts w:ascii="Times New Roman" w:hAnsi="Times New Roman"/>
          <w:sz w:val="28"/>
        </w:rPr>
        <w:t xml:space="preserve">Poésie 44, </w:t>
      </w:r>
      <w:r w:rsidR="00DC26FF">
        <w:rPr>
          <w:rFonts w:ascii="Times New Roman" w:hAnsi="Times New Roman"/>
          <w:i/>
          <w:sz w:val="28"/>
        </w:rPr>
        <w:t xml:space="preserve">n.p. </w:t>
      </w:r>
      <w:r w:rsidR="00DC26FF">
        <w:rPr>
          <w:rFonts w:ascii="Times New Roman" w:hAnsi="Times New Roman"/>
          <w:sz w:val="28"/>
        </w:rPr>
        <w:t>[24 p., p. 18 ; pour le prix de 6 francs, cette brochure dresse la table des matières de la revue de Pierre Seghers, jusqu’au n° 16 inclus].</w:t>
      </w:r>
    </w:p>
    <w:p w14:paraId="447C4F94" w14:textId="77777777" w:rsidR="00EE25AB"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A254B2">
        <w:rPr>
          <w:rFonts w:ascii="Times New Roman" w:hAnsi="Times New Roman"/>
          <w:sz w:val="28"/>
        </w:rPr>
        <w:t>Jean Paulhan écrit à Henri Pourrat, « </w:t>
      </w:r>
      <w:r w:rsidR="00A254B2">
        <w:rPr>
          <w:rFonts w:ascii="Times New Roman" w:hAnsi="Times New Roman"/>
          <w:i/>
          <w:sz w:val="28"/>
        </w:rPr>
        <w:t xml:space="preserve">Jeudi 27 </w:t>
      </w:r>
      <w:r w:rsidR="00A254B2">
        <w:rPr>
          <w:rFonts w:ascii="Times New Roman" w:hAnsi="Times New Roman"/>
          <w:sz w:val="28"/>
        </w:rPr>
        <w:t>[mai 1943] » : « </w:t>
      </w:r>
      <w:r w:rsidR="00A254B2">
        <w:rPr>
          <w:rFonts w:ascii="Times New Roman" w:hAnsi="Times New Roman"/>
          <w:i/>
          <w:sz w:val="28"/>
        </w:rPr>
        <w:t xml:space="preserve">Mon </w:t>
      </w:r>
      <w:r w:rsidR="00A254B2">
        <w:rPr>
          <w:rFonts w:ascii="Times New Roman" w:hAnsi="Times New Roman"/>
          <w:sz w:val="28"/>
        </w:rPr>
        <w:t xml:space="preserve">Braque </w:t>
      </w:r>
      <w:r w:rsidR="00A254B2">
        <w:rPr>
          <w:rFonts w:ascii="Times New Roman" w:hAnsi="Times New Roman"/>
          <w:i/>
          <w:sz w:val="28"/>
        </w:rPr>
        <w:t xml:space="preserve">a paru dans </w:t>
      </w:r>
      <w:r w:rsidR="00A254B2">
        <w:rPr>
          <w:rFonts w:ascii="Times New Roman" w:hAnsi="Times New Roman"/>
          <w:sz w:val="28"/>
        </w:rPr>
        <w:t xml:space="preserve">Poésie 43. </w:t>
      </w:r>
      <w:r w:rsidR="00A254B2">
        <w:rPr>
          <w:rFonts w:ascii="Times New Roman" w:hAnsi="Times New Roman"/>
          <w:i/>
          <w:sz w:val="28"/>
        </w:rPr>
        <w:t>Mais je n’ai pas encore reçu un numéro.</w:t>
      </w:r>
      <w:r w:rsidR="00A254B2">
        <w:rPr>
          <w:rFonts w:ascii="Times New Roman" w:hAnsi="Times New Roman"/>
          <w:sz w:val="28"/>
        </w:rPr>
        <w:t xml:space="preserve"> » </w:t>
      </w:r>
      <w:r w:rsidRPr="00B5515C">
        <w:rPr>
          <w:rFonts w:ascii="Times New Roman" w:hAnsi="Times New Roman"/>
          <w:sz w:val="28"/>
        </w:rPr>
        <w:t>Henri Calet écrit à deux reprises à Jean Paulhan, d’abord le « </w:t>
      </w:r>
      <w:r w:rsidRPr="00B5515C">
        <w:rPr>
          <w:rFonts w:ascii="Times New Roman" w:hAnsi="Times New Roman"/>
          <w:i/>
          <w:sz w:val="28"/>
        </w:rPr>
        <w:t xml:space="preserve">30. V. </w:t>
      </w:r>
      <w:r w:rsidR="00A66EA4">
        <w:rPr>
          <w:rFonts w:ascii="Times New Roman" w:hAnsi="Times New Roman"/>
          <w:sz w:val="28"/>
        </w:rPr>
        <w:t>[19]</w:t>
      </w:r>
      <w:r w:rsidRPr="00B5515C">
        <w:rPr>
          <w:rFonts w:ascii="Times New Roman" w:hAnsi="Times New Roman"/>
          <w:i/>
          <w:sz w:val="28"/>
        </w:rPr>
        <w:t>43</w:t>
      </w:r>
      <w:r w:rsidRPr="00B5515C">
        <w:rPr>
          <w:rFonts w:ascii="Times New Roman" w:hAnsi="Times New Roman"/>
          <w:sz w:val="28"/>
        </w:rPr>
        <w:t> » : « </w:t>
      </w:r>
      <w:r w:rsidRPr="00B5515C">
        <w:rPr>
          <w:rFonts w:ascii="Times New Roman" w:hAnsi="Times New Roman"/>
          <w:i/>
          <w:sz w:val="28"/>
        </w:rPr>
        <w:t xml:space="preserve">On m’a promis de m’envoyer </w:t>
      </w:r>
      <w:r w:rsidRPr="00B5515C">
        <w:rPr>
          <w:rFonts w:ascii="Times New Roman" w:hAnsi="Times New Roman"/>
          <w:sz w:val="28"/>
        </w:rPr>
        <w:t>Poésie 43</w:t>
      </w:r>
      <w:r w:rsidRPr="00B5515C">
        <w:rPr>
          <w:rFonts w:ascii="Times New Roman" w:hAnsi="Times New Roman"/>
          <w:i/>
          <w:sz w:val="28"/>
        </w:rPr>
        <w:t xml:space="preserve"> qui vient de publier votre “Braque”. Je l’attends</w:t>
      </w:r>
      <w:r w:rsidRPr="00B5515C">
        <w:rPr>
          <w:rFonts w:ascii="Times New Roman" w:hAnsi="Times New Roman"/>
          <w:sz w:val="28"/>
        </w:rPr>
        <w:t> »), puis le « </w:t>
      </w:r>
      <w:r w:rsidRPr="00B5515C">
        <w:rPr>
          <w:rFonts w:ascii="Times New Roman" w:hAnsi="Times New Roman"/>
          <w:i/>
          <w:sz w:val="28"/>
        </w:rPr>
        <w:t xml:space="preserve">1. VII. </w:t>
      </w:r>
      <w:r w:rsidR="00A66EA4">
        <w:rPr>
          <w:rFonts w:ascii="Times New Roman" w:hAnsi="Times New Roman"/>
          <w:sz w:val="28"/>
        </w:rPr>
        <w:t>[19]</w:t>
      </w:r>
      <w:r w:rsidRPr="00B5515C">
        <w:rPr>
          <w:rFonts w:ascii="Times New Roman" w:hAnsi="Times New Roman"/>
          <w:i/>
          <w:sz w:val="28"/>
        </w:rPr>
        <w:t>43</w:t>
      </w:r>
      <w:r w:rsidR="00A66EA4">
        <w:rPr>
          <w:rFonts w:ascii="Times New Roman" w:hAnsi="Times New Roman"/>
          <w:sz w:val="28"/>
        </w:rPr>
        <w:t> » </w:t>
      </w:r>
      <w:r w:rsidRPr="00B5515C">
        <w:rPr>
          <w:rFonts w:ascii="Times New Roman" w:hAnsi="Times New Roman"/>
          <w:sz w:val="28"/>
        </w:rPr>
        <w:t>: « </w:t>
      </w:r>
      <w:r w:rsidRPr="00B5515C">
        <w:rPr>
          <w:rFonts w:ascii="Times New Roman" w:hAnsi="Times New Roman"/>
          <w:i/>
          <w:sz w:val="28"/>
        </w:rPr>
        <w:t xml:space="preserve">Lu avec un grand plaisir votre Braque dans </w:t>
      </w:r>
      <w:r w:rsidRPr="00B5515C">
        <w:rPr>
          <w:rFonts w:ascii="Times New Roman" w:hAnsi="Times New Roman"/>
          <w:sz w:val="28"/>
        </w:rPr>
        <w:t>Poésie 43</w:t>
      </w:r>
      <w:r w:rsidRPr="00B5515C">
        <w:rPr>
          <w:rFonts w:ascii="Times New Roman" w:hAnsi="Times New Roman"/>
          <w:i/>
          <w:sz w:val="28"/>
        </w:rPr>
        <w:t>. Le cœur, autant que l’esprit, y trouve son compte</w:t>
      </w:r>
      <w:r w:rsidR="00A66EA4">
        <w:rPr>
          <w:rFonts w:ascii="Times New Roman" w:hAnsi="Times New Roman"/>
          <w:sz w:val="28"/>
        </w:rPr>
        <w:t> » </w:t>
      </w:r>
      <w:r w:rsidRPr="00B5515C">
        <w:rPr>
          <w:rFonts w:ascii="Times New Roman" w:hAnsi="Times New Roman"/>
          <w:sz w:val="28"/>
        </w:rPr>
        <w:t xml:space="preserve">; </w:t>
      </w:r>
      <w:r w:rsidR="001E4458">
        <w:rPr>
          <w:rFonts w:ascii="Times New Roman" w:hAnsi="Times New Roman"/>
          <w:sz w:val="28"/>
        </w:rPr>
        <w:t>Francis Ponge écrit à Jean Tardieu, de « </w:t>
      </w:r>
      <w:r w:rsidR="001E4458">
        <w:rPr>
          <w:rFonts w:ascii="Times New Roman" w:hAnsi="Times New Roman"/>
          <w:i/>
          <w:sz w:val="28"/>
        </w:rPr>
        <w:t xml:space="preserve">Fronville, le 19 mai </w:t>
      </w:r>
      <w:r w:rsidR="001E4458">
        <w:rPr>
          <w:rFonts w:ascii="Times New Roman" w:hAnsi="Times New Roman"/>
          <w:sz w:val="28"/>
        </w:rPr>
        <w:t>[19]</w:t>
      </w:r>
      <w:r w:rsidR="001E4458">
        <w:rPr>
          <w:rFonts w:ascii="Times New Roman" w:hAnsi="Times New Roman"/>
          <w:i/>
          <w:sz w:val="28"/>
        </w:rPr>
        <w:t>43</w:t>
      </w:r>
      <w:r w:rsidR="00A66EA4">
        <w:rPr>
          <w:rFonts w:ascii="Times New Roman" w:hAnsi="Times New Roman"/>
          <w:sz w:val="28"/>
        </w:rPr>
        <w:t> » </w:t>
      </w:r>
      <w:r w:rsidR="001E4458">
        <w:rPr>
          <w:rFonts w:ascii="Times New Roman" w:hAnsi="Times New Roman"/>
          <w:sz w:val="28"/>
        </w:rPr>
        <w:t>: « </w:t>
      </w:r>
      <w:r w:rsidR="001E4458">
        <w:rPr>
          <w:rFonts w:ascii="Times New Roman" w:hAnsi="Times New Roman"/>
          <w:i/>
          <w:sz w:val="28"/>
        </w:rPr>
        <w:t xml:space="preserve">le </w:t>
      </w:r>
      <w:r w:rsidR="001E4458">
        <w:rPr>
          <w:rFonts w:ascii="Times New Roman" w:hAnsi="Times New Roman"/>
          <w:sz w:val="28"/>
        </w:rPr>
        <w:t xml:space="preserve">Braque </w:t>
      </w:r>
      <w:r w:rsidR="001E4458">
        <w:rPr>
          <w:rFonts w:ascii="Times New Roman" w:hAnsi="Times New Roman"/>
          <w:i/>
          <w:sz w:val="28"/>
        </w:rPr>
        <w:t xml:space="preserve">de Paulhan m’a bouleversé, pour beaucoup de raisons (pour un chaos de raisons, et </w:t>
      </w:r>
      <w:r w:rsidR="001E4458">
        <w:rPr>
          <w:rFonts w:ascii="Times New Roman" w:hAnsi="Times New Roman"/>
          <w:sz w:val="28"/>
        </w:rPr>
        <w:t xml:space="preserve">tous </w:t>
      </w:r>
      <w:r w:rsidR="001E4458">
        <w:rPr>
          <w:rFonts w:ascii="Times New Roman" w:hAnsi="Times New Roman"/>
          <w:i/>
          <w:sz w:val="28"/>
        </w:rPr>
        <w:t>les sentiments dont je suis capable)</w:t>
      </w:r>
      <w:r w:rsidR="00A66EA4">
        <w:rPr>
          <w:rFonts w:ascii="Times New Roman" w:hAnsi="Times New Roman"/>
          <w:sz w:val="28"/>
        </w:rPr>
        <w:t> » </w:t>
      </w:r>
      <w:r w:rsidR="001E4458">
        <w:rPr>
          <w:rFonts w:ascii="Times New Roman" w:hAnsi="Times New Roman"/>
          <w:sz w:val="28"/>
        </w:rPr>
        <w:t xml:space="preserve">; </w:t>
      </w:r>
      <w:r w:rsidRPr="00B5515C">
        <w:rPr>
          <w:rFonts w:ascii="Times New Roman" w:hAnsi="Times New Roman"/>
          <w:sz w:val="28"/>
        </w:rPr>
        <w:t>Henri Thomas, de « </w:t>
      </w:r>
      <w:r w:rsidRPr="00B5515C">
        <w:rPr>
          <w:rFonts w:ascii="Times New Roman" w:hAnsi="Times New Roman"/>
          <w:i/>
          <w:sz w:val="28"/>
        </w:rPr>
        <w:t>Gagnécourt / 19 juillet 1943</w:t>
      </w:r>
      <w:r w:rsidRPr="00B5515C">
        <w:rPr>
          <w:rFonts w:ascii="Times New Roman" w:hAnsi="Times New Roman"/>
          <w:sz w:val="28"/>
        </w:rPr>
        <w:t> »</w:t>
      </w:r>
      <w:r w:rsidR="001E4458">
        <w:rPr>
          <w:rFonts w:ascii="Times New Roman" w:hAnsi="Times New Roman"/>
          <w:sz w:val="28"/>
        </w:rPr>
        <w:t xml:space="preserve"> à Jean Paulhan</w:t>
      </w:r>
      <w:r w:rsidR="00A66EA4">
        <w:rPr>
          <w:rFonts w:ascii="Times New Roman" w:hAnsi="Times New Roman"/>
          <w:sz w:val="28"/>
        </w:rPr>
        <w:t> </w:t>
      </w:r>
      <w:r w:rsidRPr="00B5515C">
        <w:rPr>
          <w:rFonts w:ascii="Times New Roman" w:hAnsi="Times New Roman"/>
          <w:sz w:val="28"/>
        </w:rPr>
        <w:t>: « </w:t>
      </w:r>
      <w:r w:rsidRPr="00B5515C">
        <w:rPr>
          <w:rFonts w:ascii="Times New Roman" w:hAnsi="Times New Roman"/>
          <w:i/>
          <w:sz w:val="28"/>
        </w:rPr>
        <w:t xml:space="preserve">Le Braque – que j’avais lu trop vite dans une </w:t>
      </w:r>
      <w:r w:rsidRPr="00B5515C">
        <w:rPr>
          <w:rFonts w:ascii="Times New Roman" w:hAnsi="Times New Roman"/>
          <w:sz w:val="28"/>
        </w:rPr>
        <w:t xml:space="preserve">Poésie 43 </w:t>
      </w:r>
      <w:r w:rsidRPr="00B5515C">
        <w:rPr>
          <w:rFonts w:ascii="Times New Roman" w:hAnsi="Times New Roman"/>
          <w:i/>
          <w:sz w:val="28"/>
        </w:rPr>
        <w:t>prêtée, m’enchanterait. La fin surtout m’avait retenu : ce que vous dites de l’art à venir, qui doit être métaphysique. J’ose croire que peu de lecteurs ont ressenti aussi nettement que moi ce que vous indiquez là. Est-ce une réaction contre l’écrasement présent ? Je me dis que l’avenir de l’homme est dans la destruction de soi-même (sans y toucher : Lao-Tseu) – dans la légèreté, le survol invisible de la vie – alors la réalité apparaîtra délivrée.</w:t>
      </w:r>
      <w:r w:rsidRPr="00B5515C">
        <w:rPr>
          <w:rFonts w:ascii="Times New Roman" w:hAnsi="Times New Roman"/>
          <w:sz w:val="28"/>
        </w:rPr>
        <w:t> » ; mais Jean Vaudal, un « </w:t>
      </w:r>
      <w:r w:rsidRPr="00B5515C">
        <w:rPr>
          <w:rFonts w:ascii="Times New Roman" w:hAnsi="Times New Roman"/>
          <w:i/>
          <w:sz w:val="28"/>
        </w:rPr>
        <w:t>lundi</w:t>
      </w:r>
      <w:r w:rsidRPr="00B5515C">
        <w:rPr>
          <w:rFonts w:ascii="Times New Roman" w:hAnsi="Times New Roman"/>
          <w:sz w:val="28"/>
        </w:rPr>
        <w:t> » de [1943] : « </w:t>
      </w:r>
      <w:r w:rsidRPr="00B5515C">
        <w:rPr>
          <w:rFonts w:ascii="Times New Roman" w:hAnsi="Times New Roman"/>
          <w:i/>
          <w:sz w:val="28"/>
        </w:rPr>
        <w:t xml:space="preserve">Je suis impatient de lire le </w:t>
      </w:r>
      <w:r w:rsidRPr="00B5515C">
        <w:rPr>
          <w:rFonts w:ascii="Times New Roman" w:hAnsi="Times New Roman"/>
          <w:sz w:val="28"/>
        </w:rPr>
        <w:t>Fénéon</w:t>
      </w:r>
      <w:r w:rsidRPr="00B5515C">
        <w:rPr>
          <w:rFonts w:ascii="Times New Roman" w:hAnsi="Times New Roman"/>
          <w:i/>
          <w:sz w:val="28"/>
        </w:rPr>
        <w:t xml:space="preserve"> ; l’apporteras-tu ? Me feras-tu lire aussi le </w:t>
      </w:r>
      <w:r w:rsidRPr="00B5515C">
        <w:rPr>
          <w:rFonts w:ascii="Times New Roman" w:hAnsi="Times New Roman"/>
          <w:sz w:val="28"/>
        </w:rPr>
        <w:t>Braque</w:t>
      </w:r>
      <w:r w:rsidRPr="00B5515C">
        <w:rPr>
          <w:rFonts w:ascii="Times New Roman" w:hAnsi="Times New Roman"/>
          <w:i/>
          <w:sz w:val="28"/>
        </w:rPr>
        <w:t xml:space="preserve"> que je ne connais pas. Où a-t-il paru ?</w:t>
      </w:r>
      <w:r w:rsidRPr="00B5515C">
        <w:rPr>
          <w:rFonts w:ascii="Times New Roman" w:hAnsi="Times New Roman"/>
          <w:sz w:val="28"/>
        </w:rPr>
        <w:t> »</w:t>
      </w:r>
    </w:p>
    <w:p w14:paraId="6A3B46B7" w14:textId="03EDA6FC" w:rsidR="001733AD" w:rsidRPr="00B5515C" w:rsidRDefault="00EE25A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T</w:t>
      </w:r>
      <w:r w:rsidRPr="00B5515C">
        <w:rPr>
          <w:rFonts w:ascii="Times New Roman" w:hAnsi="Times New Roman"/>
          <w:sz w:val="28"/>
        </w:rPr>
        <w:t>exte</w:t>
      </w:r>
      <w:r>
        <w:rPr>
          <w:rFonts w:ascii="Times New Roman" w:hAnsi="Times New Roman"/>
          <w:sz w:val="28"/>
        </w:rPr>
        <w:t xml:space="preserve"> en six chapitres repris par Mourlot en 1945</w:t>
      </w:r>
      <w:r w:rsidR="00CE5AFE" w:rsidRPr="00B5515C">
        <w:rPr>
          <w:rFonts w:ascii="Times New Roman" w:hAnsi="Times New Roman"/>
          <w:sz w:val="28"/>
        </w:rPr>
        <w:t>].</w:t>
      </w:r>
    </w:p>
    <w:p w14:paraId="7F14BEA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9E32D9D" w14:textId="51F08D0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n.s., « Réflexions sur </w:t>
      </w:r>
      <w:r w:rsidRPr="00B5515C">
        <w:rPr>
          <w:rFonts w:ascii="Times New Roman" w:hAnsi="Times New Roman"/>
          <w:i/>
          <w:sz w:val="28"/>
        </w:rPr>
        <w:t>La Reine morte</w:t>
      </w:r>
      <w:r w:rsidRPr="00B5515C">
        <w:rPr>
          <w:rFonts w:ascii="Times New Roman" w:hAnsi="Times New Roman"/>
          <w:sz w:val="28"/>
        </w:rPr>
        <w:t xml:space="preserve"> », </w:t>
      </w:r>
      <w:r w:rsidRPr="00B5515C">
        <w:rPr>
          <w:rFonts w:ascii="Times New Roman" w:hAnsi="Times New Roman"/>
          <w:i/>
          <w:sz w:val="28"/>
        </w:rPr>
        <w:t>Les Lettres françaises</w:t>
      </w:r>
      <w:r w:rsidRPr="00B5515C">
        <w:rPr>
          <w:rFonts w:ascii="Times New Roman" w:hAnsi="Times New Roman"/>
          <w:sz w:val="28"/>
        </w:rPr>
        <w:t xml:space="preserve">, n° 6, avril 1943, p. 4 [après : </w:t>
      </w:r>
      <w:r w:rsidRPr="00A10B3B">
        <w:rPr>
          <w:rFonts w:ascii="Times New Roman" w:hAnsi="Times New Roman"/>
          <w:i/>
          <w:sz w:val="28"/>
        </w:rPr>
        <w:t>n.s</w:t>
      </w:r>
      <w:r w:rsidRPr="00B5515C">
        <w:rPr>
          <w:rFonts w:ascii="Times New Roman" w:hAnsi="Times New Roman"/>
          <w:sz w:val="28"/>
        </w:rPr>
        <w:t>., « </w:t>
      </w:r>
      <w:r w:rsidRPr="00B5515C">
        <w:rPr>
          <w:rFonts w:ascii="Times New Roman" w:hAnsi="Times New Roman"/>
          <w:i/>
          <w:sz w:val="28"/>
        </w:rPr>
        <w:t>La Reine morte</w:t>
      </w:r>
      <w:r w:rsidRPr="00B5515C">
        <w:rPr>
          <w:rFonts w:ascii="Times New Roman" w:hAnsi="Times New Roman"/>
          <w:sz w:val="28"/>
        </w:rPr>
        <w:t xml:space="preserve"> », n° 5, février 1943, p. 4 ; texte non signé, consacré à Henry de Montherlant, et mentionné dans : « Bibliographie », </w:t>
      </w:r>
      <w:r w:rsidRPr="00B5515C">
        <w:rPr>
          <w:rFonts w:ascii="Times New Roman" w:hAnsi="Times New Roman"/>
          <w:i/>
          <w:sz w:val="28"/>
        </w:rPr>
        <w:t>La N.R.f.</w:t>
      </w:r>
      <w:r w:rsidR="00A10B3B">
        <w:rPr>
          <w:rFonts w:ascii="Times New Roman" w:hAnsi="Times New Roman"/>
          <w:sz w:val="28"/>
        </w:rPr>
        <w:t>, n° 197, 1</w:t>
      </w:r>
      <w:r w:rsidR="00A10B3B" w:rsidRPr="00E13962">
        <w:rPr>
          <w:rFonts w:ascii="Times New Roman" w:hAnsi="Times New Roman"/>
          <w:sz w:val="28"/>
          <w:szCs w:val="28"/>
          <w:vertAlign w:val="superscript"/>
        </w:rPr>
        <w:t>e</w:t>
      </w:r>
      <w:r w:rsidR="00A10B3B">
        <w:rPr>
          <w:rFonts w:ascii="Times New Roman" w:hAnsi="Times New Roman"/>
          <w:sz w:val="28"/>
          <w:szCs w:val="28"/>
          <w:vertAlign w:val="superscript"/>
        </w:rPr>
        <w:t>r</w:t>
      </w:r>
      <w:r w:rsidRPr="00B5515C">
        <w:rPr>
          <w:rFonts w:ascii="Times New Roman" w:hAnsi="Times New Roman"/>
          <w:sz w:val="28"/>
        </w:rPr>
        <w:t xml:space="preserve"> mai 1969, p. 1045.</w:t>
      </w:r>
    </w:p>
    <w:p w14:paraId="34D41044" w14:textId="55C33565" w:rsidR="002438E1"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31B75" w:rsidRPr="00B5515C">
        <w:rPr>
          <w:rFonts w:ascii="Times New Roman" w:hAnsi="Times New Roman"/>
          <w:sz w:val="28"/>
        </w:rPr>
        <w:t xml:space="preserve">Voir les articles </w:t>
      </w:r>
      <w:r w:rsidR="002438E1">
        <w:rPr>
          <w:rFonts w:ascii="Times New Roman" w:hAnsi="Times New Roman"/>
          <w:sz w:val="28"/>
        </w:rPr>
        <w:t xml:space="preserve">parus </w:t>
      </w:r>
      <w:r w:rsidR="00C31B75" w:rsidRPr="00B5515C">
        <w:rPr>
          <w:rFonts w:ascii="Times New Roman" w:hAnsi="Times New Roman"/>
          <w:sz w:val="28"/>
        </w:rPr>
        <w:t xml:space="preserve">dans </w:t>
      </w:r>
      <w:r w:rsidR="002438E1">
        <w:rPr>
          <w:rFonts w:ascii="Times New Roman" w:hAnsi="Times New Roman"/>
          <w:i/>
          <w:sz w:val="28"/>
        </w:rPr>
        <w:t xml:space="preserve">Le Figaro </w:t>
      </w:r>
      <w:r w:rsidR="002438E1">
        <w:rPr>
          <w:rFonts w:ascii="Times New Roman" w:hAnsi="Times New Roman"/>
          <w:sz w:val="28"/>
        </w:rPr>
        <w:t>; Henri Hell, « </w:t>
      </w:r>
      <w:r w:rsidR="002438E1" w:rsidRPr="002438E1">
        <w:rPr>
          <w:rFonts w:ascii="Times New Roman" w:hAnsi="Times New Roman"/>
          <w:i/>
          <w:sz w:val="28"/>
        </w:rPr>
        <w:t>La Reine morte</w:t>
      </w:r>
      <w:r w:rsidR="002438E1">
        <w:rPr>
          <w:rFonts w:ascii="Times New Roman" w:hAnsi="Times New Roman"/>
          <w:sz w:val="28"/>
        </w:rPr>
        <w:t xml:space="preserve"> ou </w:t>
      </w:r>
      <w:r w:rsidR="002438E1" w:rsidRPr="002438E1">
        <w:rPr>
          <w:rFonts w:ascii="Times New Roman" w:hAnsi="Times New Roman"/>
          <w:i/>
          <w:sz w:val="28"/>
        </w:rPr>
        <w:t>Comment on tue les femmes</w:t>
      </w:r>
      <w:r w:rsidR="002438E1">
        <w:rPr>
          <w:rFonts w:ascii="Times New Roman" w:hAnsi="Times New Roman"/>
          <w:sz w:val="28"/>
        </w:rPr>
        <w:t xml:space="preserve"> par Henry de Montherlant (Gallimard, Paris, déc.1942) », </w:t>
      </w:r>
      <w:r w:rsidR="002438E1">
        <w:rPr>
          <w:rFonts w:ascii="Times New Roman" w:hAnsi="Times New Roman"/>
          <w:i/>
          <w:sz w:val="28"/>
        </w:rPr>
        <w:t>Fontaine</w:t>
      </w:r>
      <w:r w:rsidR="002438E1">
        <w:rPr>
          <w:rFonts w:ascii="Times New Roman" w:hAnsi="Times New Roman"/>
          <w:sz w:val="28"/>
        </w:rPr>
        <w:t>, quatrième année, tome cinquième, n° 29, p. 457-458</w:t>
      </w:r>
      <w:r w:rsidR="002438E1">
        <w:rPr>
          <w:rFonts w:ascii="Times New Roman" w:hAnsi="Times New Roman"/>
          <w:i/>
          <w:sz w:val="28"/>
        </w:rPr>
        <w:t> </w:t>
      </w:r>
      <w:r w:rsidR="002438E1">
        <w:rPr>
          <w:rFonts w:ascii="Times New Roman" w:hAnsi="Times New Roman"/>
          <w:sz w:val="28"/>
        </w:rPr>
        <w:t>; Roland Purnal</w:t>
      </w:r>
      <w:r w:rsidR="00926736" w:rsidRPr="00B5515C">
        <w:rPr>
          <w:rFonts w:ascii="Times New Roman" w:hAnsi="Times New Roman"/>
          <w:sz w:val="28"/>
        </w:rPr>
        <w:t>, « </w:t>
      </w:r>
      <w:r w:rsidR="00926736" w:rsidRPr="00B5515C">
        <w:rPr>
          <w:rFonts w:ascii="Times New Roman" w:hAnsi="Times New Roman"/>
          <w:i/>
          <w:sz w:val="28"/>
        </w:rPr>
        <w:t>La Reine Morte</w:t>
      </w:r>
      <w:r w:rsidR="00926736" w:rsidRPr="00B5515C">
        <w:rPr>
          <w:rFonts w:ascii="Times New Roman" w:hAnsi="Times New Roman"/>
          <w:sz w:val="28"/>
        </w:rPr>
        <w:t xml:space="preserve">, de Montherlant », </w:t>
      </w:r>
      <w:r w:rsidR="00926736" w:rsidRPr="00B5515C">
        <w:rPr>
          <w:rFonts w:ascii="Times New Roman" w:hAnsi="Times New Roman"/>
          <w:i/>
          <w:sz w:val="28"/>
        </w:rPr>
        <w:t>Comœdia</w:t>
      </w:r>
      <w:r w:rsidR="00A10B3B">
        <w:rPr>
          <w:rFonts w:ascii="Times New Roman" w:hAnsi="Times New Roman"/>
          <w:sz w:val="28"/>
        </w:rPr>
        <w:t>, 2</w:t>
      </w:r>
      <w:r w:rsidR="00A10B3B" w:rsidRPr="00E13962">
        <w:rPr>
          <w:rFonts w:ascii="Times New Roman" w:hAnsi="Times New Roman"/>
          <w:sz w:val="28"/>
          <w:szCs w:val="28"/>
          <w:vertAlign w:val="superscript"/>
        </w:rPr>
        <w:t>e</w:t>
      </w:r>
      <w:r w:rsidR="00926736" w:rsidRPr="00B5515C">
        <w:rPr>
          <w:rFonts w:ascii="Times New Roman" w:hAnsi="Times New Roman"/>
          <w:sz w:val="28"/>
        </w:rPr>
        <w:t xml:space="preserve"> année, n° 78, 19 décembre 1942, p. 1 et 4. </w:t>
      </w:r>
    </w:p>
    <w:p w14:paraId="3E642BFF" w14:textId="3621DD9E" w:rsidR="00440238" w:rsidRDefault="002438E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926736" w:rsidRPr="00B5515C">
        <w:rPr>
          <w:rFonts w:ascii="Times New Roman" w:hAnsi="Times New Roman"/>
          <w:sz w:val="28"/>
        </w:rPr>
        <w:t>Jacques Brenner écrit dans son</w:t>
      </w:r>
      <w:r w:rsidR="00CE5AFE" w:rsidRPr="00B5515C">
        <w:rPr>
          <w:rFonts w:ascii="Times New Roman" w:hAnsi="Times New Roman"/>
          <w:sz w:val="28"/>
        </w:rPr>
        <w:t xml:space="preserve"> </w:t>
      </w:r>
      <w:r w:rsidR="00CE5AFE" w:rsidRPr="00B5515C">
        <w:rPr>
          <w:rFonts w:ascii="Times New Roman" w:hAnsi="Times New Roman"/>
          <w:i/>
          <w:sz w:val="28"/>
        </w:rPr>
        <w:t>Journal</w:t>
      </w:r>
      <w:r w:rsidR="00926736" w:rsidRPr="00B5515C">
        <w:rPr>
          <w:rFonts w:ascii="Times New Roman" w:hAnsi="Times New Roman"/>
          <w:sz w:val="28"/>
        </w:rPr>
        <w:t xml:space="preserve">, </w:t>
      </w:r>
      <w:r w:rsidR="00CE5AFE" w:rsidRPr="00B5515C">
        <w:rPr>
          <w:rFonts w:ascii="Times New Roman" w:hAnsi="Times New Roman"/>
          <w:sz w:val="28"/>
        </w:rPr>
        <w:t>à la date du « </w:t>
      </w:r>
      <w:r w:rsidR="00CE5AFE" w:rsidRPr="00B5515C">
        <w:rPr>
          <w:rFonts w:ascii="Times New Roman" w:hAnsi="Times New Roman"/>
          <w:i/>
          <w:sz w:val="28"/>
        </w:rPr>
        <w:t xml:space="preserve">Jeudi 31 décembre </w:t>
      </w:r>
      <w:r w:rsidR="00CE5AFE" w:rsidRPr="00B5515C">
        <w:rPr>
          <w:rFonts w:ascii="Times New Roman" w:hAnsi="Times New Roman"/>
          <w:sz w:val="28"/>
        </w:rPr>
        <w:t>[1942] » : « </w:t>
      </w:r>
      <w:r w:rsidR="00CE5AFE" w:rsidRPr="00B5515C">
        <w:rPr>
          <w:rFonts w:ascii="Times New Roman" w:hAnsi="Times New Roman"/>
          <w:i/>
          <w:sz w:val="28"/>
        </w:rPr>
        <w:t xml:space="preserve">Lu </w:t>
      </w:r>
      <w:r w:rsidR="00CE5AFE" w:rsidRPr="00B5515C">
        <w:rPr>
          <w:rFonts w:ascii="Times New Roman" w:hAnsi="Times New Roman"/>
          <w:sz w:val="28"/>
        </w:rPr>
        <w:t>La Reine morte</w:t>
      </w:r>
      <w:r w:rsidR="00CE5AFE" w:rsidRPr="00B5515C">
        <w:rPr>
          <w:rFonts w:ascii="Times New Roman" w:hAnsi="Times New Roman"/>
          <w:i/>
          <w:sz w:val="28"/>
        </w:rPr>
        <w:t>, qui est un comprimé de toutes les idées chères à Montherlant. Après lecture de la critique, je n’espérais pas aussi belle pièce. Le cas Montherlant s’y pose avec tout ce qu’il y a d’irritant (service inutile, mais service quand même). Montherlant voudrait qu’on sacrifie à une religion à laquelle on ne croit pas, qu’il moque et dont il montre la stupidité. Un seul côté positif : c’est qu’il envisage le problème à une certaine hauteur. La leçon de Montherlant est une leçon de maintien, de tenue, d’art. (Le dernier mot, dangereux : il dit quelquefois préférer la vie à son art… mais c’est encore de l’art.)</w:t>
      </w:r>
      <w:r w:rsidR="00CE5AFE" w:rsidRPr="00B5515C">
        <w:rPr>
          <w:rFonts w:ascii="Times New Roman" w:hAnsi="Times New Roman"/>
          <w:sz w:val="28"/>
        </w:rPr>
        <w:t> » (Fayard, 2006, p. 300)</w:t>
      </w:r>
      <w:r w:rsidR="00440238">
        <w:rPr>
          <w:rFonts w:ascii="Times New Roman" w:hAnsi="Times New Roman"/>
          <w:sz w:val="28"/>
        </w:rPr>
        <w:t>.</w:t>
      </w:r>
      <w:r w:rsidR="00D32AD7">
        <w:rPr>
          <w:rFonts w:ascii="Times New Roman" w:hAnsi="Times New Roman"/>
          <w:sz w:val="28"/>
        </w:rPr>
        <w:t xml:space="preserve"> </w:t>
      </w:r>
    </w:p>
    <w:p w14:paraId="7B59C02A" w14:textId="47D0FE13" w:rsidR="001733AD" w:rsidRPr="00B5515C" w:rsidRDefault="0044023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Plus tardivement, Bertrand Poirot-Delpech, « “La Reine morte” de H. de Montherlant », </w:t>
      </w:r>
      <w:r>
        <w:rPr>
          <w:rFonts w:ascii="Times New Roman" w:hAnsi="Times New Roman"/>
          <w:i/>
          <w:sz w:val="28"/>
        </w:rPr>
        <w:t>Le Monde</w:t>
      </w:r>
      <w:r>
        <w:rPr>
          <w:rFonts w:ascii="Times New Roman" w:hAnsi="Times New Roman"/>
          <w:sz w:val="28"/>
        </w:rPr>
        <w:t>, 23</w:t>
      </w:r>
      <w:r w:rsidRPr="00440238">
        <w:rPr>
          <w:rFonts w:ascii="Times New Roman" w:hAnsi="Times New Roman"/>
          <w:sz w:val="28"/>
          <w:szCs w:val="28"/>
          <w:vertAlign w:val="superscript"/>
        </w:rPr>
        <w:t>e</w:t>
      </w:r>
      <w:r>
        <w:rPr>
          <w:rFonts w:ascii="Times New Roman" w:hAnsi="Times New Roman"/>
          <w:sz w:val="28"/>
        </w:rPr>
        <w:t xml:space="preserve"> année, n° 6759, 6 octobre 1966, p. 14</w:t>
      </w:r>
      <w:r>
        <w:rPr>
          <w:rFonts w:ascii="Times New Roman" w:hAnsi="Times New Roman"/>
          <w:i/>
          <w:sz w:val="28"/>
        </w:rPr>
        <w:t>abc</w:t>
      </w:r>
      <w:r w:rsidR="00F63FEF">
        <w:rPr>
          <w:rFonts w:ascii="Times New Roman" w:hAnsi="Times New Roman"/>
          <w:sz w:val="28"/>
        </w:rPr>
        <w:t>]</w:t>
      </w:r>
      <w:r w:rsidR="00CE5AFE" w:rsidRPr="00B5515C">
        <w:rPr>
          <w:rFonts w:ascii="Times New Roman" w:hAnsi="Times New Roman"/>
          <w:sz w:val="28"/>
        </w:rPr>
        <w:t>.</w:t>
      </w:r>
    </w:p>
    <w:p w14:paraId="3D2E0D2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ABC9CB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Jacques Decour », </w:t>
      </w:r>
      <w:r w:rsidRPr="00B5515C">
        <w:rPr>
          <w:rFonts w:ascii="Times New Roman" w:hAnsi="Times New Roman"/>
          <w:i/>
          <w:sz w:val="28"/>
        </w:rPr>
        <w:t>Chroniques interdites</w:t>
      </w:r>
      <w:r w:rsidRPr="00B5515C">
        <w:rPr>
          <w:rFonts w:ascii="Times New Roman" w:hAnsi="Times New Roman"/>
          <w:sz w:val="28"/>
        </w:rPr>
        <w:t>, Éditions de Minuit [clandestines], p. 15-29 [publié le jour de Pâques 1943, texte signé « Lomagne », repris le 6 janvier 1945 dans la réédition publique, puis dans les O.C., IV, p. 282-288.</w:t>
      </w:r>
    </w:p>
    <w:p w14:paraId="20D4EDC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Les lettres de Daniel Decourdemanche à Jean Paulhan s’interrompent en 1940, au moment du départ. Dès le 2 février, Paulhan a par la femme de Jacques Decour, des nouvelles des parents : « </w:t>
      </w:r>
      <w:r w:rsidRPr="00B5515C">
        <w:rPr>
          <w:rFonts w:ascii="Times New Roman" w:hAnsi="Times New Roman"/>
          <w:i/>
          <w:sz w:val="28"/>
        </w:rPr>
        <w:t xml:space="preserve">il faut connaître les parents de Daniel pour le comprendre tout à fait, car rien de ce qu’on peut en dire n’approche de la réalité. Mais cela doit nous expliquer aussi pourquoi je redoute maintenant d’aller à Paris, puisqu’il faut les voir. Chacune de leurs paroles me semble trahir Daniel et je ne trouve pas en eux la moindre trace d’amour. Ils sont si peu dignes de la dernière lettre de leur fils. </w:t>
      </w:r>
      <w:r w:rsidRPr="00B5515C">
        <w:rPr>
          <w:rFonts w:ascii="Times New Roman" w:hAnsi="Times New Roman"/>
          <w:sz w:val="28"/>
        </w:rPr>
        <w:t>[</w:t>
      </w:r>
      <w:r w:rsidRPr="00B5515C">
        <w:rPr>
          <w:rFonts w:ascii="Times New Roman" w:hAnsi="Times New Roman"/>
          <w:i/>
          <w:sz w:val="26"/>
        </w:rPr>
        <w:t>…</w:t>
      </w:r>
      <w:r w:rsidRPr="00B5515C">
        <w:rPr>
          <w:rFonts w:ascii="Times New Roman" w:hAnsi="Times New Roman"/>
          <w:sz w:val="28"/>
        </w:rPr>
        <w:t xml:space="preserve">] </w:t>
      </w:r>
      <w:r w:rsidRPr="00B5515C">
        <w:rPr>
          <w:rFonts w:ascii="Times New Roman" w:hAnsi="Times New Roman"/>
          <w:i/>
          <w:sz w:val="28"/>
        </w:rPr>
        <w:t>Est-ce vous “l’ami” dont il parle dans cette lettre à propos de sa traduction ?</w:t>
      </w:r>
      <w:r w:rsidRPr="00B5515C">
        <w:rPr>
          <w:rFonts w:ascii="Times New Roman" w:hAnsi="Times New Roman"/>
          <w:sz w:val="28"/>
        </w:rPr>
        <w:t> ». Le 11 mai : « </w:t>
      </w:r>
      <w:r w:rsidRPr="00B5515C">
        <w:rPr>
          <w:rFonts w:ascii="Times New Roman" w:hAnsi="Times New Roman"/>
          <w:i/>
          <w:sz w:val="28"/>
        </w:rPr>
        <w:t>les photos que je vous ai envoyées sont pour vous : gardez-les. plus tard, je vous en ferai tirer d’autres s’il y en a que vous aimez parmi celles dont j’ai les négatifs. / Je suis heureuse quand je sens combien son rayonnement vous atteignait. Il y avait en lui une qualité de tendresse absolument unique</w:t>
      </w:r>
      <w:r w:rsidRPr="00B5515C">
        <w:rPr>
          <w:rFonts w:ascii="Times New Roman" w:hAnsi="Times New Roman"/>
          <w:sz w:val="28"/>
        </w:rPr>
        <w:t> ». La femme de Jacques Decour promet de venir voir Paulhan « </w:t>
      </w:r>
      <w:r w:rsidRPr="00B5515C">
        <w:rPr>
          <w:rFonts w:ascii="Times New Roman" w:hAnsi="Times New Roman"/>
          <w:i/>
          <w:sz w:val="28"/>
        </w:rPr>
        <w:t xml:space="preserve">entre le 20 et le 27 </w:t>
      </w:r>
      <w:r w:rsidRPr="00B5515C">
        <w:rPr>
          <w:rFonts w:ascii="Times New Roman" w:hAnsi="Times New Roman"/>
          <w:sz w:val="28"/>
        </w:rPr>
        <w:t>[juin 1944] ». L’appartement de Jacques Decour n’étant pas sous scellés, et le propriétaire ayant été contacté (30 avril), les derniers papiers de Jacques Decour parviennent à Paulhan par la veuve – courrier daté du « </w:t>
      </w:r>
      <w:r w:rsidRPr="00B5515C">
        <w:rPr>
          <w:rFonts w:ascii="Times New Roman" w:hAnsi="Times New Roman"/>
          <w:i/>
          <w:sz w:val="28"/>
        </w:rPr>
        <w:t xml:space="preserve">18 octobre </w:t>
      </w:r>
      <w:r w:rsidRPr="00B5515C">
        <w:rPr>
          <w:rFonts w:ascii="Times New Roman" w:hAnsi="Times New Roman"/>
          <w:sz w:val="28"/>
        </w:rPr>
        <w:t>[1944] »].</w:t>
      </w:r>
    </w:p>
    <w:p w14:paraId="23B1AD5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2541DEC" w14:textId="35ED164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n.s., « notre ami : Jacques Decour », </w:t>
      </w:r>
      <w:r w:rsidRPr="00B5515C">
        <w:rPr>
          <w:rFonts w:ascii="Times New Roman" w:hAnsi="Times New Roman"/>
          <w:i/>
          <w:sz w:val="28"/>
        </w:rPr>
        <w:t>Les Lettres françaises</w:t>
      </w:r>
      <w:r w:rsidRPr="00B5515C">
        <w:rPr>
          <w:rFonts w:ascii="Times New Roman" w:hAnsi="Times New Roman"/>
          <w:sz w:val="28"/>
        </w:rPr>
        <w:t>, n° 7, 15 juin 1943, p. 3 [te</w:t>
      </w:r>
      <w:r w:rsidR="00A10B3B">
        <w:rPr>
          <w:rFonts w:ascii="Times New Roman" w:hAnsi="Times New Roman"/>
          <w:sz w:val="28"/>
        </w:rPr>
        <w:t xml:space="preserve">xte non signé, mentionné dans </w:t>
      </w:r>
      <w:r w:rsidRPr="00B5515C">
        <w:rPr>
          <w:rFonts w:ascii="Times New Roman" w:hAnsi="Times New Roman"/>
          <w:sz w:val="28"/>
        </w:rPr>
        <w:t xml:space="preserve">« Bibliographie », </w:t>
      </w:r>
      <w:r w:rsidRPr="00B5515C">
        <w:rPr>
          <w:rFonts w:ascii="Times New Roman" w:hAnsi="Times New Roman"/>
          <w:i/>
          <w:sz w:val="28"/>
        </w:rPr>
        <w:t>La N.R.f.</w:t>
      </w:r>
      <w:r w:rsidRPr="00B5515C">
        <w:rPr>
          <w:rFonts w:ascii="Times New Roman" w:hAnsi="Times New Roman"/>
          <w:sz w:val="28"/>
        </w:rPr>
        <w:t>, n° 197, 1</w:t>
      </w:r>
      <w:r w:rsidRPr="00126E3C">
        <w:rPr>
          <w:rFonts w:ascii="Times New Roman" w:hAnsi="Times New Roman"/>
          <w:sz w:val="28"/>
          <w:szCs w:val="28"/>
          <w:vertAlign w:val="superscript"/>
        </w:rPr>
        <w:t>er</w:t>
      </w:r>
      <w:r w:rsidRPr="00B5515C">
        <w:rPr>
          <w:rFonts w:ascii="Times New Roman" w:hAnsi="Times New Roman"/>
          <w:sz w:val="28"/>
        </w:rPr>
        <w:t xml:space="preserve"> mai 1969, p. 1045].</w:t>
      </w:r>
    </w:p>
    <w:p w14:paraId="200CEAD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A99D036" w14:textId="037729DE" w:rsidR="001733AD" w:rsidRDefault="00126E3C" w:rsidP="00126E3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L’art d’influencer », </w:t>
      </w:r>
      <w:r w:rsidR="00CE5AFE" w:rsidRPr="00B5515C">
        <w:rPr>
          <w:rFonts w:ascii="Times New Roman" w:hAnsi="Times New Roman"/>
          <w:i/>
          <w:sz w:val="28"/>
        </w:rPr>
        <w:t xml:space="preserve">Messages. Cahiers trimestriels </w:t>
      </w:r>
      <w:r w:rsidR="00CE5AFE" w:rsidRPr="00B5515C">
        <w:rPr>
          <w:rFonts w:ascii="Times New Roman" w:hAnsi="Times New Roman"/>
          <w:sz w:val="28"/>
        </w:rPr>
        <w:t>[dir. Jean Lescure], « Domaine français », Genève-Paris, Éditions des Trois-Collines, 1943, p. 183-186 [dans une livraison sans achevé d’imprimer,</w:t>
      </w:r>
      <w:r w:rsidR="005139E3">
        <w:rPr>
          <w:rFonts w:ascii="Times New Roman" w:hAnsi="Times New Roman"/>
          <w:sz w:val="28"/>
        </w:rPr>
        <w:t xml:space="preserve"> mais avec soixante exemplaires sur vélin du marais,</w:t>
      </w:r>
      <w:r w:rsidR="00CE5AFE" w:rsidRPr="00B5515C">
        <w:rPr>
          <w:rFonts w:ascii="Times New Roman" w:hAnsi="Times New Roman"/>
          <w:sz w:val="28"/>
        </w:rPr>
        <w:t xml:space="preserve"> après une « Préface » signée « J.L. » [Jean Lescure], et datée « (</w:t>
      </w:r>
      <w:r w:rsidR="00CE5AFE" w:rsidRPr="00B5515C">
        <w:rPr>
          <w:rFonts w:ascii="Times New Roman" w:hAnsi="Times New Roman"/>
          <w:i/>
          <w:sz w:val="28"/>
        </w:rPr>
        <w:t>Paris, août 1943</w:t>
      </w:r>
      <w:r w:rsidR="005139E3">
        <w:rPr>
          <w:rFonts w:ascii="Times New Roman" w:hAnsi="Times New Roman"/>
          <w:sz w:val="28"/>
        </w:rPr>
        <w:t>) », texte signé </w:t>
      </w:r>
      <w:r w:rsidR="00CE5AFE" w:rsidRPr="00B5515C">
        <w:rPr>
          <w:rFonts w:ascii="Times New Roman" w:hAnsi="Times New Roman"/>
          <w:sz w:val="28"/>
        </w:rPr>
        <w:t>: « Jean Paulhan » ; volume placé sous bande</w:t>
      </w:r>
      <w:r>
        <w:rPr>
          <w:rFonts w:ascii="Times New Roman" w:hAnsi="Times New Roman"/>
          <w:sz w:val="28"/>
        </w:rPr>
        <w:t>au</w:t>
      </w:r>
      <w:r w:rsidR="00CE5AFE" w:rsidRPr="00B5515C">
        <w:rPr>
          <w:rFonts w:ascii="Times New Roman" w:hAnsi="Times New Roman"/>
          <w:sz w:val="28"/>
        </w:rPr>
        <w:t xml:space="preserve"> rouge : « </w:t>
      </w:r>
      <w:r w:rsidR="00CE5AFE" w:rsidRPr="005139E3">
        <w:rPr>
          <w:rFonts w:ascii="Times New Roman" w:hAnsi="Times New Roman"/>
          <w:i/>
          <w:sz w:val="28"/>
        </w:rPr>
        <w:t>Un manifeste ? / Aragon - Camus - Claudel / Duhamel - Eluard - Gide / Jouve - Mauriac - Paulhan / Romain Rolland - Valéry / Saint-Pol-Roux / etc. </w:t>
      </w:r>
      <w:r w:rsidR="00CE5AFE" w:rsidRPr="00B5515C">
        <w:rPr>
          <w:rFonts w:ascii="Times New Roman" w:hAnsi="Times New Roman"/>
          <w:sz w:val="28"/>
        </w:rPr>
        <w:t xml:space="preserve">» ; </w:t>
      </w:r>
      <w:r w:rsidR="005139E3">
        <w:rPr>
          <w:rFonts w:ascii="Times New Roman" w:hAnsi="Times New Roman"/>
          <w:sz w:val="28"/>
        </w:rPr>
        <w:t xml:space="preserve">le texte de Jean Paulhan a été </w:t>
      </w:r>
      <w:r w:rsidR="00CE5AFE" w:rsidRPr="00B5515C">
        <w:rPr>
          <w:rFonts w:ascii="Times New Roman" w:hAnsi="Times New Roman"/>
          <w:sz w:val="28"/>
        </w:rPr>
        <w:t xml:space="preserve">repris en 1952 dans </w:t>
      </w:r>
      <w:r w:rsidR="00CE5AFE" w:rsidRPr="00B5515C">
        <w:rPr>
          <w:rFonts w:ascii="Times New Roman" w:hAnsi="Times New Roman"/>
          <w:i/>
          <w:sz w:val="28"/>
        </w:rPr>
        <w:t>L’Aveuglette</w:t>
      </w:r>
      <w:r w:rsidR="00CE5AFE" w:rsidRPr="00B5515C">
        <w:rPr>
          <w:rFonts w:ascii="Times New Roman" w:hAnsi="Times New Roman"/>
          <w:sz w:val="28"/>
        </w:rPr>
        <w:t>, où il est daté de 1942 (bibliographie p. 69).</w:t>
      </w:r>
    </w:p>
    <w:p w14:paraId="60386DB1" w14:textId="70824996" w:rsidR="00126E3C" w:rsidRPr="00B5515C" w:rsidRDefault="00126E3C" w:rsidP="00126E3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L’exemplaire de Gaston Baissette, un des 60 numérotés imprimés sur vélin du Marais, seul grand papier, contient une conclusion manuscrite « </w:t>
      </w:r>
      <w:r>
        <w:rPr>
          <w:rFonts w:ascii="Times New Roman" w:hAnsi="Times New Roman"/>
          <w:i/>
          <w:sz w:val="28"/>
        </w:rPr>
        <w:t>qu’il dit</w:t>
      </w:r>
      <w:r>
        <w:rPr>
          <w:rFonts w:ascii="Times New Roman" w:hAnsi="Times New Roman"/>
          <w:sz w:val="28"/>
        </w:rPr>
        <w:t xml:space="preserve"> » au texte de </w:t>
      </w:r>
      <w:r w:rsidR="00126309">
        <w:rPr>
          <w:rFonts w:ascii="Times New Roman" w:hAnsi="Times New Roman"/>
          <w:sz w:val="28"/>
        </w:rPr>
        <w:t>pré</w:t>
      </w:r>
      <w:r>
        <w:rPr>
          <w:rFonts w:ascii="Times New Roman" w:hAnsi="Times New Roman"/>
          <w:sz w:val="28"/>
        </w:rPr>
        <w:t>sentation de Louis Aragon, trois ajouts manuscrits à ses poèmes « La Rose et le réséda », « Les Roses de Noël » et « Le Conscrit des cent villages », un envoi autographe signé d’Elsa Triolet en tête de « Chez Madame Loiseau », un envoi aut</w:t>
      </w:r>
      <w:r w:rsidR="00126309">
        <w:rPr>
          <w:rFonts w:ascii="Times New Roman" w:hAnsi="Times New Roman"/>
          <w:sz w:val="28"/>
        </w:rPr>
        <w:t>o</w:t>
      </w:r>
      <w:r>
        <w:rPr>
          <w:rFonts w:ascii="Times New Roman" w:hAnsi="Times New Roman"/>
          <w:sz w:val="28"/>
        </w:rPr>
        <w:t>graphe signé de Raymond Queneau en tête des « E</w:t>
      </w:r>
      <w:r w:rsidR="00126309">
        <w:rPr>
          <w:rFonts w:ascii="Times New Roman" w:hAnsi="Times New Roman"/>
          <w:sz w:val="28"/>
        </w:rPr>
        <w:t>x</w:t>
      </w:r>
      <w:r>
        <w:rPr>
          <w:rFonts w:ascii="Times New Roman" w:hAnsi="Times New Roman"/>
          <w:sz w:val="28"/>
        </w:rPr>
        <w:t>ercices de style » (</w:t>
      </w:r>
      <w:r w:rsidR="00126309">
        <w:rPr>
          <w:rFonts w:ascii="Times New Roman" w:hAnsi="Times New Roman"/>
          <w:sz w:val="28"/>
        </w:rPr>
        <w:t>librairie Faustroll, mars 2019</w:t>
      </w:r>
      <w:r>
        <w:rPr>
          <w:rFonts w:ascii="Times New Roman" w:hAnsi="Times New Roman"/>
          <w:sz w:val="28"/>
        </w:rPr>
        <w:t>).</w:t>
      </w:r>
    </w:p>
    <w:p w14:paraId="69D5717F" w14:textId="010271B9" w:rsidR="001733AD" w:rsidRPr="00B5515C" w:rsidRDefault="0017406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0B6061">
        <w:rPr>
          <w:rFonts w:ascii="Times New Roman" w:hAnsi="Times New Roman"/>
          <w:sz w:val="28"/>
        </w:rPr>
        <w:t>Francis Ponge écrivait à Max-Pol Fouchet, de « </w:t>
      </w:r>
      <w:r w:rsidR="000B6061">
        <w:rPr>
          <w:rFonts w:ascii="Times New Roman" w:hAnsi="Times New Roman"/>
          <w:i/>
          <w:sz w:val="28"/>
        </w:rPr>
        <w:t xml:space="preserve">Bourg, le 23 Sept. </w:t>
      </w:r>
      <w:r w:rsidR="000B6061">
        <w:rPr>
          <w:rFonts w:ascii="Times New Roman" w:hAnsi="Times New Roman"/>
          <w:sz w:val="28"/>
        </w:rPr>
        <w:t>[19]</w:t>
      </w:r>
      <w:r w:rsidR="000B6061">
        <w:rPr>
          <w:rFonts w:ascii="Times New Roman" w:hAnsi="Times New Roman"/>
          <w:i/>
          <w:sz w:val="28"/>
        </w:rPr>
        <w:t>42</w:t>
      </w:r>
      <w:r w:rsidR="000B6061">
        <w:rPr>
          <w:rFonts w:ascii="Times New Roman" w:hAnsi="Times New Roman"/>
          <w:sz w:val="28"/>
        </w:rPr>
        <w:t> » : « </w:t>
      </w:r>
      <w:r w:rsidR="000B6061">
        <w:rPr>
          <w:rFonts w:ascii="Times New Roman" w:hAnsi="Times New Roman"/>
          <w:i/>
          <w:sz w:val="28"/>
        </w:rPr>
        <w:t xml:space="preserve">Je suis content que </w:t>
      </w:r>
      <w:r w:rsidR="000B6061">
        <w:rPr>
          <w:rFonts w:ascii="Times New Roman" w:hAnsi="Times New Roman"/>
          <w:sz w:val="28"/>
        </w:rPr>
        <w:t xml:space="preserve">Messages </w:t>
      </w:r>
      <w:r w:rsidR="000B6061">
        <w:rPr>
          <w:rFonts w:ascii="Times New Roman" w:hAnsi="Times New Roman"/>
          <w:i/>
          <w:sz w:val="28"/>
        </w:rPr>
        <w:t>vous ait plu, parce que je sais que Paulhan s’y intéresse, parce qu’aussi Lescure et Guillevic me sont signalés comme des amis de ce que je fais (je ne les connais pas personnellement), parce qu’enfin Jean Tardieu est un de mes plus chers amis depuis longtemps. Votre papier était très bien. Celui de Hell cette fois-ci est bien aussi. Paulhan quand je l’ai vu au début de l’été à</w:t>
      </w:r>
      <w:r w:rsidR="008E7475">
        <w:rPr>
          <w:rFonts w:ascii="Times New Roman" w:hAnsi="Times New Roman"/>
          <w:i/>
          <w:sz w:val="28"/>
        </w:rPr>
        <w:t xml:space="preserve"> Lyon m’avait dit à propos de la</w:t>
      </w:r>
      <w:r w:rsidR="000B6061">
        <w:rPr>
          <w:rFonts w:ascii="Times New Roman" w:hAnsi="Times New Roman"/>
          <w:i/>
          <w:sz w:val="28"/>
        </w:rPr>
        <w:t xml:space="preserve"> (nrf) qu’il s’y intéressait évidemment beaucoup moins désormais qu’à </w:t>
      </w:r>
      <w:r w:rsidR="000B6061" w:rsidRPr="000B6061">
        <w:rPr>
          <w:rFonts w:ascii="Times New Roman" w:hAnsi="Times New Roman"/>
          <w:sz w:val="28"/>
        </w:rPr>
        <w:t>Fontaine</w:t>
      </w:r>
      <w:r w:rsidR="000B6061">
        <w:rPr>
          <w:rFonts w:ascii="Times New Roman" w:hAnsi="Times New Roman"/>
          <w:i/>
          <w:sz w:val="28"/>
        </w:rPr>
        <w:t xml:space="preserve"> de ce côté et à </w:t>
      </w:r>
      <w:r w:rsidR="000B6061">
        <w:rPr>
          <w:rFonts w:ascii="Times New Roman" w:hAnsi="Times New Roman"/>
          <w:sz w:val="28"/>
        </w:rPr>
        <w:t xml:space="preserve">Messages </w:t>
      </w:r>
      <w:r w:rsidR="000B6061">
        <w:rPr>
          <w:rFonts w:ascii="Times New Roman" w:hAnsi="Times New Roman"/>
          <w:i/>
          <w:sz w:val="28"/>
        </w:rPr>
        <w:t xml:space="preserve">de l’autre. Il est excellent que vous vous souteniez mutuellement par-dessus l’atroce </w:t>
      </w:r>
      <w:r w:rsidR="00A105BE">
        <w:rPr>
          <w:rFonts w:ascii="Times New Roman" w:hAnsi="Times New Roman"/>
          <w:i/>
          <w:sz w:val="28"/>
        </w:rPr>
        <w:t>frontière.</w:t>
      </w:r>
      <w:r w:rsidR="000B6061">
        <w:rPr>
          <w:rFonts w:ascii="Times New Roman" w:hAnsi="Times New Roman"/>
          <w:sz w:val="28"/>
        </w:rPr>
        <w:t xml:space="preserve"> » </w:t>
      </w:r>
      <w:r w:rsidR="00CE5AFE" w:rsidRPr="00B5515C">
        <w:rPr>
          <w:rFonts w:ascii="Times New Roman" w:hAnsi="Times New Roman"/>
          <w:sz w:val="28"/>
        </w:rPr>
        <w:t>Henri Thomas</w:t>
      </w:r>
      <w:r>
        <w:rPr>
          <w:rFonts w:ascii="Times New Roman" w:hAnsi="Times New Roman"/>
          <w:sz w:val="28"/>
        </w:rPr>
        <w:t xml:space="preserve"> écrit</w:t>
      </w:r>
      <w:r w:rsidR="00B70292">
        <w:rPr>
          <w:rFonts w:ascii="Times New Roman" w:hAnsi="Times New Roman"/>
          <w:sz w:val="28"/>
        </w:rPr>
        <w:t xml:space="preserve"> à Jean Paulhan</w:t>
      </w:r>
      <w:r w:rsidR="00CE5AFE" w:rsidRPr="00B5515C">
        <w:rPr>
          <w:rFonts w:ascii="Times New Roman" w:hAnsi="Times New Roman"/>
          <w:sz w:val="28"/>
        </w:rPr>
        <w:t>, le « </w:t>
      </w:r>
      <w:r w:rsidR="00CE5AFE" w:rsidRPr="00B5515C">
        <w:rPr>
          <w:rFonts w:ascii="Times New Roman" w:hAnsi="Times New Roman"/>
          <w:i/>
          <w:sz w:val="28"/>
        </w:rPr>
        <w:t>23 février 1944</w:t>
      </w:r>
      <w:r w:rsidR="00CE5AFE" w:rsidRPr="00B5515C">
        <w:rPr>
          <w:rFonts w:ascii="Times New Roman" w:hAnsi="Times New Roman"/>
          <w:sz w:val="28"/>
        </w:rPr>
        <w:t> » : « </w:t>
      </w:r>
      <w:r w:rsidR="00CE5AFE" w:rsidRPr="00B5515C">
        <w:rPr>
          <w:rFonts w:ascii="Times New Roman" w:hAnsi="Times New Roman"/>
          <w:i/>
          <w:sz w:val="28"/>
        </w:rPr>
        <w:t xml:space="preserve">Très heureux de retrouver dans </w:t>
      </w:r>
      <w:r w:rsidR="00CE5AFE" w:rsidRPr="00B5515C">
        <w:rPr>
          <w:rFonts w:ascii="Times New Roman" w:hAnsi="Times New Roman"/>
          <w:sz w:val="28"/>
        </w:rPr>
        <w:t xml:space="preserve">Domaine français </w:t>
      </w:r>
      <w:r w:rsidR="00CE5AFE" w:rsidRPr="00B5515C">
        <w:rPr>
          <w:rFonts w:ascii="Times New Roman" w:hAnsi="Times New Roman"/>
          <w:i/>
          <w:sz w:val="28"/>
        </w:rPr>
        <w:t>l’histoire du mazet dont je possède dans une de vos lettres une autre version sans tortues.</w:t>
      </w:r>
      <w:r w:rsidR="005139E3">
        <w:rPr>
          <w:rFonts w:ascii="Times New Roman" w:hAnsi="Times New Roman"/>
          <w:i/>
          <w:sz w:val="28"/>
        </w:rPr>
        <w:t xml:space="preserve"> La machine à godets m’enchante </w:t>
      </w:r>
      <w:r w:rsidR="00CE5AFE" w:rsidRPr="00B5515C">
        <w:rPr>
          <w:rFonts w:ascii="Times New Roman" w:hAnsi="Times New Roman"/>
          <w:i/>
          <w:sz w:val="28"/>
        </w:rPr>
        <w:t xml:space="preserve">; il est certain que ce sont des </w:t>
      </w:r>
      <w:r w:rsidR="00CE5AFE" w:rsidRPr="00B5515C">
        <w:rPr>
          <w:rFonts w:ascii="Times New Roman" w:hAnsi="Times New Roman"/>
          <w:sz w:val="28"/>
        </w:rPr>
        <w:t xml:space="preserve">inventions </w:t>
      </w:r>
      <w:r w:rsidR="00CE5AFE" w:rsidRPr="00B5515C">
        <w:rPr>
          <w:rFonts w:ascii="Times New Roman" w:hAnsi="Times New Roman"/>
          <w:i/>
          <w:sz w:val="28"/>
        </w:rPr>
        <w:t>de ce genre qui permettent d’aborder la vie sans tomber en débris aussitôt.</w:t>
      </w:r>
      <w:r w:rsidR="00CE5AFE" w:rsidRPr="00B5515C">
        <w:rPr>
          <w:rFonts w:ascii="Times New Roman" w:hAnsi="Times New Roman"/>
          <w:sz w:val="28"/>
        </w:rPr>
        <w:t> »]</w:t>
      </w:r>
    </w:p>
    <w:p w14:paraId="3C6FF2B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F7277A6" w14:textId="3C665200" w:rsidR="003D2894" w:rsidRDefault="003D2894" w:rsidP="003D289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Commentaires / </w:t>
      </w:r>
      <w:r w:rsidR="00CE5AFE" w:rsidRPr="00B5515C">
        <w:rPr>
          <w:rFonts w:ascii="Times New Roman" w:hAnsi="Times New Roman"/>
          <w:i/>
          <w:sz w:val="28"/>
        </w:rPr>
        <w:t>Portraits avant décès</w:t>
      </w:r>
      <w:r w:rsidR="00CE5AFE" w:rsidRPr="00B5515C">
        <w:rPr>
          <w:rFonts w:ascii="Times New Roman" w:hAnsi="Times New Roman"/>
          <w:sz w:val="28"/>
        </w:rPr>
        <w:t xml:space="preserve">, par Vlaminck », </w:t>
      </w:r>
      <w:r w:rsidR="00CE5AFE" w:rsidRPr="00B5515C">
        <w:rPr>
          <w:rFonts w:ascii="Times New Roman" w:hAnsi="Times New Roman"/>
          <w:i/>
          <w:sz w:val="28"/>
        </w:rPr>
        <w:t>Poésie 43</w:t>
      </w:r>
      <w:r w:rsidR="00CE5AFE" w:rsidRPr="00B5515C">
        <w:rPr>
          <w:rFonts w:ascii="Times New Roman" w:hAnsi="Times New Roman"/>
          <w:sz w:val="28"/>
        </w:rPr>
        <w:t>, 4</w:t>
      </w:r>
      <w:r w:rsidR="00CE5AFE" w:rsidRPr="00606FB2">
        <w:rPr>
          <w:rFonts w:ascii="Times New Roman" w:hAnsi="Times New Roman"/>
          <w:sz w:val="28"/>
          <w:szCs w:val="28"/>
          <w:vertAlign w:val="superscript"/>
        </w:rPr>
        <w:t xml:space="preserve">e </w:t>
      </w:r>
      <w:r w:rsidR="00CE5AFE" w:rsidRPr="00B5515C">
        <w:rPr>
          <w:rFonts w:ascii="Times New Roman" w:hAnsi="Times New Roman"/>
          <w:sz w:val="28"/>
        </w:rPr>
        <w:t>année, n° XV, juillet-août-septembre 1943, p. 56-60 [</w:t>
      </w:r>
      <w:r w:rsidR="008D43BD">
        <w:rPr>
          <w:rFonts w:ascii="Times New Roman" w:hAnsi="Times New Roman"/>
          <w:sz w:val="28"/>
        </w:rPr>
        <w:t xml:space="preserve">au sommaire, </w:t>
      </w:r>
      <w:r w:rsidR="00CE5AFE" w:rsidRPr="00B5515C">
        <w:rPr>
          <w:rFonts w:ascii="Times New Roman" w:hAnsi="Times New Roman"/>
          <w:sz w:val="28"/>
        </w:rPr>
        <w:t>le titre « Commen</w:t>
      </w:r>
      <w:r w:rsidR="008D43BD">
        <w:rPr>
          <w:rFonts w:ascii="Times New Roman" w:hAnsi="Times New Roman"/>
          <w:sz w:val="28"/>
        </w:rPr>
        <w:t>taires » figure seul, sans mention de Vlaminck</w:t>
      </w:r>
      <w:r w:rsidR="00CE5AFE" w:rsidRPr="00B5515C">
        <w:rPr>
          <w:rFonts w:ascii="Times New Roman" w:hAnsi="Times New Roman"/>
          <w:sz w:val="28"/>
        </w:rPr>
        <w:t>, pour ce texte signé « Charles Guérin » et attesté dans une lettre de Pierre Segh</w:t>
      </w:r>
      <w:r>
        <w:rPr>
          <w:rFonts w:ascii="Times New Roman" w:hAnsi="Times New Roman"/>
          <w:sz w:val="28"/>
        </w:rPr>
        <w:t>ers à Jean Paulhan, s.d. [1943] </w:t>
      </w:r>
      <w:r w:rsidR="00CE5AFE" w:rsidRPr="00B5515C">
        <w:rPr>
          <w:rFonts w:ascii="Times New Roman" w:hAnsi="Times New Roman"/>
          <w:sz w:val="28"/>
        </w:rPr>
        <w:t>: « </w:t>
      </w:r>
      <w:r w:rsidR="00CE5AFE" w:rsidRPr="003D2894">
        <w:rPr>
          <w:rFonts w:ascii="Times New Roman" w:hAnsi="Times New Roman"/>
          <w:i/>
          <w:sz w:val="28"/>
        </w:rPr>
        <w:t>C’est entendu. Le papier de Guérin passera dans le n° de rentrée, n° 15 vers le 15 Septembre. / On m’avait bien parlé, à Paris, d’un papier de vous sur Vlaminck, pour la nouvelle NRF (tout se dit…) et voilà : c’est P. 43 qui l’a, avec les honneurs et la joie ! Je suis ravi ; depuis Mlle de Maupin, j’ai un goût pour les maîtres d’armes. Et ce papier fort baïonnette, mitraillette, que sais-je encore. Très, très heureux, merci.</w:t>
      </w:r>
      <w:r w:rsidR="00CE5AFE" w:rsidRPr="00B5515C">
        <w:rPr>
          <w:rFonts w:ascii="Times New Roman" w:hAnsi="Times New Roman"/>
          <w:sz w:val="28"/>
        </w:rPr>
        <w:t xml:space="preserve"> » ; un manuscrit de ce texte de Jean Paulhan, signé « J.J. Guérin » est conservé au fonds Paulhan. </w:t>
      </w:r>
    </w:p>
    <w:p w14:paraId="5A89AAE3" w14:textId="3D954398" w:rsidR="00606FB2" w:rsidRDefault="003D2894" w:rsidP="003D289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Sur le projet </w:t>
      </w:r>
      <w:r w:rsidR="00CE5AFE" w:rsidRPr="00B5515C">
        <w:rPr>
          <w:rFonts w:ascii="Times New Roman" w:hAnsi="Times New Roman"/>
          <w:sz w:val="28"/>
        </w:rPr>
        <w:t>d’une publication de ce texte dans la NRF, voir aussi le journal de Jacques Lemarchand</w:t>
      </w:r>
      <w:r>
        <w:rPr>
          <w:rFonts w:ascii="Times New Roman" w:hAnsi="Times New Roman"/>
          <w:sz w:val="28"/>
        </w:rPr>
        <w:t xml:space="preserve"> aux dates des « </w:t>
      </w:r>
      <w:r>
        <w:rPr>
          <w:rFonts w:ascii="Times New Roman" w:hAnsi="Times New Roman"/>
          <w:i/>
          <w:sz w:val="28"/>
        </w:rPr>
        <w:t xml:space="preserve">Mardi 15 juin </w:t>
      </w:r>
      <w:r>
        <w:rPr>
          <w:rFonts w:ascii="Times New Roman" w:hAnsi="Times New Roman"/>
          <w:sz w:val="28"/>
        </w:rPr>
        <w:t>[1943] » et « </w:t>
      </w:r>
      <w:r>
        <w:rPr>
          <w:rFonts w:ascii="Times New Roman" w:hAnsi="Times New Roman"/>
          <w:i/>
          <w:sz w:val="28"/>
        </w:rPr>
        <w:t xml:space="preserve">vendredi 18 juin </w:t>
      </w:r>
      <w:r>
        <w:rPr>
          <w:rFonts w:ascii="Times New Roman" w:hAnsi="Times New Roman"/>
          <w:sz w:val="28"/>
        </w:rPr>
        <w:t>[1943] » et les lettres de Jacques Lemarchand à Jean Paulhan : « </w:t>
      </w:r>
      <w:r>
        <w:rPr>
          <w:rFonts w:ascii="Times New Roman" w:hAnsi="Times New Roman"/>
          <w:i/>
          <w:sz w:val="28"/>
        </w:rPr>
        <w:t xml:space="preserve">À 4h à la </w:t>
      </w:r>
      <w:r>
        <w:rPr>
          <w:rFonts w:ascii="Times New Roman" w:hAnsi="Times New Roman"/>
          <w:sz w:val="28"/>
        </w:rPr>
        <w:t>NRF</w:t>
      </w:r>
      <w:r>
        <w:rPr>
          <w:rFonts w:ascii="Times New Roman" w:hAnsi="Times New Roman"/>
          <w:i/>
          <w:sz w:val="28"/>
        </w:rPr>
        <w:t>, Paulhan commence à se demander si son article n’est pas trop vif. Il veut que je le montre à Drieu.</w:t>
      </w:r>
      <w:r w:rsidR="008D43BD">
        <w:rPr>
          <w:rFonts w:ascii="Times New Roman" w:hAnsi="Times New Roman"/>
          <w:sz w:val="28"/>
        </w:rPr>
        <w:t> » P</w:t>
      </w:r>
      <w:r>
        <w:rPr>
          <w:rFonts w:ascii="Times New Roman" w:hAnsi="Times New Roman"/>
          <w:sz w:val="28"/>
        </w:rPr>
        <w:t>uis : « </w:t>
      </w:r>
      <w:r>
        <w:rPr>
          <w:rFonts w:ascii="Times New Roman" w:hAnsi="Times New Roman"/>
          <w:i/>
          <w:sz w:val="28"/>
        </w:rPr>
        <w:t xml:space="preserve">Mais </w:t>
      </w:r>
      <w:r>
        <w:rPr>
          <w:rFonts w:ascii="Times New Roman" w:hAnsi="Times New Roman"/>
          <w:sz w:val="28"/>
        </w:rPr>
        <w:t xml:space="preserve">[Drieu] </w:t>
      </w:r>
      <w:r>
        <w:rPr>
          <w:rFonts w:ascii="Times New Roman" w:hAnsi="Times New Roman"/>
          <w:i/>
          <w:sz w:val="28"/>
        </w:rPr>
        <w:t xml:space="preserve">me dit qu’il ne veut pas que le </w:t>
      </w:r>
      <w:r>
        <w:rPr>
          <w:rFonts w:ascii="Times New Roman" w:hAnsi="Times New Roman"/>
          <w:sz w:val="28"/>
        </w:rPr>
        <w:t xml:space="preserve">Vlaminck </w:t>
      </w:r>
      <w:r>
        <w:rPr>
          <w:rFonts w:ascii="Times New Roman" w:hAnsi="Times New Roman"/>
          <w:i/>
          <w:sz w:val="28"/>
        </w:rPr>
        <w:t xml:space="preserve">de Paulhan paraisse. </w:t>
      </w:r>
      <w:r>
        <w:rPr>
          <w:rFonts w:ascii="Times New Roman" w:hAnsi="Times New Roman"/>
          <w:sz w:val="28"/>
        </w:rPr>
        <w:t xml:space="preserve">[…] </w:t>
      </w:r>
      <w:r>
        <w:rPr>
          <w:rFonts w:ascii="Times New Roman" w:hAnsi="Times New Roman"/>
          <w:i/>
          <w:sz w:val="28"/>
        </w:rPr>
        <w:t>Emmerdé par l’obligation de remplacer l’article sur Vlaminck par celui de Fieschi sur Jean Fougère.</w:t>
      </w:r>
      <w:r>
        <w:rPr>
          <w:rFonts w:ascii="Times New Roman" w:hAnsi="Times New Roman"/>
          <w:sz w:val="28"/>
        </w:rPr>
        <w:t xml:space="preserve"> » (Jacques Lemarchand, </w:t>
      </w:r>
      <w:r>
        <w:rPr>
          <w:rFonts w:ascii="Times New Roman" w:hAnsi="Times New Roman"/>
          <w:i/>
          <w:sz w:val="28"/>
        </w:rPr>
        <w:t>Journal 1942-1944</w:t>
      </w:r>
      <w:r>
        <w:rPr>
          <w:rFonts w:ascii="Times New Roman" w:hAnsi="Times New Roman"/>
          <w:sz w:val="28"/>
        </w:rPr>
        <w:t>, Éditions C</w:t>
      </w:r>
      <w:r w:rsidR="008D43BD">
        <w:rPr>
          <w:rFonts w:ascii="Times New Roman" w:hAnsi="Times New Roman"/>
          <w:sz w:val="28"/>
        </w:rPr>
        <w:t>la</w:t>
      </w:r>
      <w:r>
        <w:rPr>
          <w:rFonts w:ascii="Times New Roman" w:hAnsi="Times New Roman"/>
          <w:sz w:val="28"/>
        </w:rPr>
        <w:t xml:space="preserve">ire Paulhan, MMXII, successivement p. 442 et 444). </w:t>
      </w:r>
    </w:p>
    <w:p w14:paraId="17B62DE1" w14:textId="77777777" w:rsidR="004E08AA" w:rsidRDefault="004E08AA" w:rsidP="004E08A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A25275">
        <w:rPr>
          <w:rFonts w:ascii="Times New Roman" w:hAnsi="Times New Roman"/>
          <w:sz w:val="28"/>
        </w:rPr>
        <w:t>Jean Fautrier écrit à Jean Paulhan, « </w:t>
      </w:r>
      <w:r w:rsidR="00A25275">
        <w:rPr>
          <w:rFonts w:ascii="Times New Roman" w:hAnsi="Times New Roman"/>
          <w:i/>
          <w:sz w:val="28"/>
        </w:rPr>
        <w:t>samedi</w:t>
      </w:r>
      <w:r w:rsidR="00CD1AD1">
        <w:rPr>
          <w:rFonts w:ascii="Times New Roman" w:hAnsi="Times New Roman"/>
          <w:sz w:val="28"/>
        </w:rPr>
        <w:t> » [19.6.1943] </w:t>
      </w:r>
      <w:r w:rsidR="00A25275">
        <w:rPr>
          <w:rFonts w:ascii="Times New Roman" w:hAnsi="Times New Roman"/>
          <w:sz w:val="28"/>
        </w:rPr>
        <w:t>: « </w:t>
      </w:r>
      <w:r w:rsidR="00A25275">
        <w:rPr>
          <w:rFonts w:ascii="Times New Roman" w:hAnsi="Times New Roman"/>
          <w:i/>
          <w:sz w:val="28"/>
        </w:rPr>
        <w:t xml:space="preserve">Vlaminck n’est rien parce que en dehors de son habileté technique de Vlaminck il ne reste rien — il y a véritablement beaucoup de peintres de son espèce. </w:t>
      </w:r>
      <w:r w:rsidR="00A25275">
        <w:rPr>
          <w:rFonts w:ascii="Times New Roman" w:hAnsi="Times New Roman"/>
          <w:sz w:val="28"/>
        </w:rPr>
        <w:t xml:space="preserve">[…] </w:t>
      </w:r>
      <w:r w:rsidR="00A25275">
        <w:rPr>
          <w:rFonts w:ascii="Times New Roman" w:hAnsi="Times New Roman"/>
          <w:i/>
          <w:sz w:val="28"/>
        </w:rPr>
        <w:t xml:space="preserve">Éliminez une fois </w:t>
      </w:r>
      <w:r w:rsidR="00A25275">
        <w:rPr>
          <w:rFonts w:ascii="Times New Roman" w:hAnsi="Times New Roman"/>
          <w:sz w:val="28"/>
        </w:rPr>
        <w:t xml:space="preserve">pour toutes </w:t>
      </w:r>
      <w:r w:rsidR="00A25275">
        <w:rPr>
          <w:rFonts w:ascii="Times New Roman" w:hAnsi="Times New Roman"/>
          <w:i/>
          <w:sz w:val="28"/>
        </w:rPr>
        <w:t>ces peintres habiles qui ne diront jamais rien et répondez leur que Rembrandt, Michel-Ange, Watteau, Chardin, Turner, Renoir, Van Gogh, Rouault Dufy (j’en passe beaucoup) ne valent pas grand chose pour les mêmes raisons !!</w:t>
      </w:r>
      <w:r w:rsidR="00A25275">
        <w:rPr>
          <w:rFonts w:ascii="Times New Roman" w:hAnsi="Times New Roman"/>
          <w:sz w:val="28"/>
        </w:rPr>
        <w:t xml:space="preserve"> » </w:t>
      </w:r>
    </w:p>
    <w:p w14:paraId="2DBF7807" w14:textId="623B5F3A" w:rsidR="001733AD" w:rsidRPr="00B5515C" w:rsidRDefault="004E08AA" w:rsidP="004E08A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Voir </w:t>
      </w:r>
      <w:r w:rsidR="003D2894">
        <w:rPr>
          <w:rFonts w:ascii="Times New Roman" w:hAnsi="Times New Roman"/>
          <w:sz w:val="28"/>
        </w:rPr>
        <w:t>Maurice Vlaminck</w:t>
      </w:r>
      <w:r w:rsidR="00CE5AFE" w:rsidRPr="00B5515C">
        <w:rPr>
          <w:rFonts w:ascii="Times New Roman" w:hAnsi="Times New Roman"/>
          <w:sz w:val="28"/>
        </w:rPr>
        <w:t xml:space="preserve">, </w:t>
      </w:r>
      <w:r w:rsidR="00CE5AFE" w:rsidRPr="00B5515C">
        <w:rPr>
          <w:rFonts w:ascii="Times New Roman" w:hAnsi="Times New Roman"/>
          <w:i/>
          <w:sz w:val="28"/>
        </w:rPr>
        <w:t>Portraits avant décès</w:t>
      </w:r>
      <w:r w:rsidR="00CE5AFE" w:rsidRPr="00B5515C">
        <w:rPr>
          <w:rFonts w:ascii="Times New Roman" w:hAnsi="Times New Roman"/>
          <w:sz w:val="28"/>
        </w:rPr>
        <w:t>,</w:t>
      </w:r>
      <w:r w:rsidR="00CE5AFE" w:rsidRPr="00B5515C">
        <w:rPr>
          <w:rFonts w:ascii="Times New Roman" w:hAnsi="Times New Roman"/>
          <w:i/>
          <w:sz w:val="28"/>
        </w:rPr>
        <w:t xml:space="preserve"> </w:t>
      </w:r>
      <w:r w:rsidR="00CE5AFE" w:rsidRPr="00B5515C">
        <w:rPr>
          <w:rFonts w:ascii="Times New Roman" w:hAnsi="Times New Roman"/>
          <w:sz w:val="28"/>
        </w:rPr>
        <w:t>P</w:t>
      </w:r>
      <w:r>
        <w:rPr>
          <w:rFonts w:ascii="Times New Roman" w:hAnsi="Times New Roman"/>
          <w:sz w:val="28"/>
        </w:rPr>
        <w:t>aris, Flammarion, 1943, 279 p.]</w:t>
      </w:r>
    </w:p>
    <w:p w14:paraId="256C6FB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C05E09F" w14:textId="4AF06C4E" w:rsidR="001733AD" w:rsidRDefault="005536F0" w:rsidP="005536F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Georges Braque dans ses propos », </w:t>
      </w:r>
      <w:r w:rsidR="00CE5AFE" w:rsidRPr="00B5515C">
        <w:rPr>
          <w:rFonts w:ascii="Times New Roman" w:hAnsi="Times New Roman"/>
          <w:i/>
          <w:sz w:val="28"/>
        </w:rPr>
        <w:t>Comœdia</w:t>
      </w:r>
      <w:r w:rsidR="00CE5AFE" w:rsidRPr="00B5515C">
        <w:rPr>
          <w:rFonts w:ascii="Times New Roman" w:hAnsi="Times New Roman"/>
          <w:sz w:val="28"/>
        </w:rPr>
        <w:t xml:space="preserve">, troisième année, n° 116, samedi 18 septembre 1943, </w:t>
      </w:r>
      <w:r w:rsidR="007F7D74">
        <w:rPr>
          <w:rFonts w:ascii="Times New Roman" w:hAnsi="Times New Roman"/>
          <w:sz w:val="28"/>
        </w:rPr>
        <w:t>p. 1</w:t>
      </w:r>
      <w:r w:rsidR="007F7D74">
        <w:rPr>
          <w:rFonts w:ascii="Times New Roman" w:hAnsi="Times New Roman"/>
          <w:i/>
          <w:sz w:val="28"/>
        </w:rPr>
        <w:t>ab</w:t>
      </w:r>
      <w:r w:rsidR="007F7D74">
        <w:rPr>
          <w:rFonts w:ascii="Times New Roman" w:hAnsi="Times New Roman"/>
          <w:sz w:val="28"/>
        </w:rPr>
        <w:t xml:space="preserve"> et p. 6</w:t>
      </w:r>
      <w:r w:rsidR="007F7D74">
        <w:rPr>
          <w:rFonts w:ascii="Times New Roman" w:hAnsi="Times New Roman"/>
          <w:i/>
          <w:sz w:val="28"/>
        </w:rPr>
        <w:t>cde</w:t>
      </w:r>
      <w:r w:rsidR="00CE5AFE" w:rsidRPr="00B5515C">
        <w:rPr>
          <w:rFonts w:ascii="Times New Roman" w:hAnsi="Times New Roman"/>
          <w:sz w:val="28"/>
        </w:rPr>
        <w:t xml:space="preserve"> [texte accompagné en première page d’une photo créditée « </w:t>
      </w:r>
      <w:r w:rsidR="00CE5AFE" w:rsidRPr="00F20BDE">
        <w:rPr>
          <w:rFonts w:ascii="Times New Roman" w:hAnsi="Times New Roman"/>
          <w:i/>
          <w:sz w:val="28"/>
        </w:rPr>
        <w:t>(Photo Silvestre) </w:t>
      </w:r>
      <w:r w:rsidR="00CE5AFE" w:rsidRPr="00B5515C">
        <w:rPr>
          <w:rFonts w:ascii="Times New Roman" w:hAnsi="Times New Roman"/>
          <w:sz w:val="28"/>
        </w:rPr>
        <w:t>» et légendée : « </w:t>
      </w:r>
      <w:r w:rsidR="00CE5AFE" w:rsidRPr="00F20BDE">
        <w:rPr>
          <w:rFonts w:ascii="Times New Roman" w:hAnsi="Times New Roman"/>
          <w:i/>
          <w:sz w:val="28"/>
        </w:rPr>
        <w:t>Georges Braque accroche lui-même ses tableaux… </w:t>
      </w:r>
      <w:r w:rsidR="00CE5AFE" w:rsidRPr="00B5515C">
        <w:rPr>
          <w:rFonts w:ascii="Times New Roman" w:hAnsi="Times New Roman"/>
          <w:sz w:val="28"/>
        </w:rPr>
        <w:t>» et signé : « </w:t>
      </w:r>
      <w:r w:rsidR="00CE5AFE" w:rsidRPr="00F20BDE">
        <w:rPr>
          <w:rFonts w:ascii="Times New Roman" w:hAnsi="Times New Roman"/>
          <w:i/>
          <w:sz w:val="28"/>
        </w:rPr>
        <w:t>Jean Paulhan </w:t>
      </w:r>
      <w:r w:rsidR="00CE5AFE" w:rsidRPr="00B5515C">
        <w:rPr>
          <w:rFonts w:ascii="Times New Roman" w:hAnsi="Times New Roman"/>
          <w:sz w:val="28"/>
        </w:rPr>
        <w:t>».</w:t>
      </w:r>
    </w:p>
    <w:p w14:paraId="447C01A9" w14:textId="6E5FE4AC" w:rsidR="005536F0" w:rsidRPr="00B5515C" w:rsidRDefault="005536F0" w:rsidP="005536F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6E59F0">
        <w:rPr>
          <w:rFonts w:ascii="Times New Roman" w:hAnsi="Times New Roman"/>
          <w:sz w:val="28"/>
        </w:rPr>
        <w:t xml:space="preserve">Texte de </w:t>
      </w:r>
      <w:r w:rsidR="00D04D91">
        <w:rPr>
          <w:rFonts w:ascii="Times New Roman" w:hAnsi="Times New Roman"/>
          <w:sz w:val="28"/>
        </w:rPr>
        <w:t>pré</w:t>
      </w:r>
      <w:r w:rsidR="006E59F0">
        <w:rPr>
          <w:rFonts w:ascii="Times New Roman" w:hAnsi="Times New Roman"/>
          <w:sz w:val="28"/>
        </w:rPr>
        <w:t xml:space="preserve">sentation : </w:t>
      </w:r>
      <w:r>
        <w:rPr>
          <w:rFonts w:ascii="Times New Roman" w:hAnsi="Times New Roman"/>
          <w:sz w:val="28"/>
        </w:rPr>
        <w:t>«  </w:t>
      </w:r>
      <w:r>
        <w:rPr>
          <w:rFonts w:ascii="Times New Roman" w:hAnsi="Times New Roman"/>
          <w:i/>
          <w:sz w:val="28"/>
        </w:rPr>
        <w:t>Le Salon d’automne, qui ouvrira ses portes le 24 septembre, présentera un ensemble très important de peintures de Braque de ces trois dernières années : au total vingt-six toiles.</w:t>
      </w:r>
      <w:r>
        <w:rPr>
          <w:rFonts w:ascii="Times New Roman" w:hAnsi="Times New Roman"/>
          <w:sz w:val="28"/>
        </w:rPr>
        <w:t> </w:t>
      </w:r>
      <w:r w:rsidRPr="00B5515C">
        <w:rPr>
          <w:rFonts w:ascii="Times New Roman" w:hAnsi="Times New Roman"/>
          <w:i/>
          <w:sz w:val="28"/>
        </w:rPr>
        <w:t xml:space="preserve">L’étude que nous publions sur ce grand peintre est extraite du </w:t>
      </w:r>
      <w:r w:rsidRPr="00B5515C">
        <w:rPr>
          <w:rFonts w:ascii="Times New Roman" w:hAnsi="Times New Roman"/>
          <w:sz w:val="28"/>
        </w:rPr>
        <w:t xml:space="preserve">Georges Braque </w:t>
      </w:r>
      <w:r w:rsidRPr="00B5515C">
        <w:rPr>
          <w:rFonts w:ascii="Times New Roman" w:hAnsi="Times New Roman"/>
          <w:i/>
          <w:sz w:val="28"/>
        </w:rPr>
        <w:t>qu’achève actuellement Jean Paulhan. (À paraître chez Mourlot)</w:t>
      </w:r>
      <w:r w:rsidRPr="00B5515C">
        <w:rPr>
          <w:rFonts w:ascii="Times New Roman" w:hAnsi="Times New Roman"/>
          <w:sz w:val="28"/>
        </w:rPr>
        <w:t xml:space="preserve"> »].</w:t>
      </w:r>
    </w:p>
    <w:p w14:paraId="1060DBC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19305B0" w14:textId="7D3C4263" w:rsidR="007F7D74" w:rsidRDefault="007F7D74" w:rsidP="007F7D7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Félix Fénéon / présenté par Jean Paulhan », </w:t>
      </w:r>
      <w:r w:rsidR="00CE5AFE" w:rsidRPr="00B5515C">
        <w:rPr>
          <w:rFonts w:ascii="Times New Roman" w:hAnsi="Times New Roman"/>
          <w:i/>
          <w:sz w:val="28"/>
        </w:rPr>
        <w:t>Comœdia</w:t>
      </w:r>
      <w:r w:rsidR="00CE5AFE" w:rsidRPr="00B5515C">
        <w:rPr>
          <w:rFonts w:ascii="Times New Roman" w:hAnsi="Times New Roman"/>
          <w:sz w:val="28"/>
        </w:rPr>
        <w:t>, troisième année, n° 120, samedi</w:t>
      </w:r>
      <w:r>
        <w:rPr>
          <w:rFonts w:ascii="Times New Roman" w:hAnsi="Times New Roman"/>
          <w:sz w:val="28"/>
        </w:rPr>
        <w:t xml:space="preserve"> 16 octobre 1943, p. 1</w:t>
      </w:r>
      <w:r>
        <w:rPr>
          <w:rFonts w:ascii="Times New Roman" w:hAnsi="Times New Roman"/>
          <w:i/>
          <w:sz w:val="28"/>
        </w:rPr>
        <w:t>abc</w:t>
      </w:r>
      <w:r>
        <w:rPr>
          <w:rFonts w:ascii="Times New Roman" w:hAnsi="Times New Roman"/>
          <w:sz w:val="28"/>
        </w:rPr>
        <w:t xml:space="preserve"> et p. 6</w:t>
      </w:r>
      <w:r>
        <w:rPr>
          <w:rFonts w:ascii="Times New Roman" w:hAnsi="Times New Roman"/>
          <w:i/>
          <w:sz w:val="28"/>
        </w:rPr>
        <w:t>cde</w:t>
      </w:r>
      <w:r w:rsidR="00CE5AFE" w:rsidRPr="00B5515C">
        <w:rPr>
          <w:rFonts w:ascii="Times New Roman" w:hAnsi="Times New Roman"/>
          <w:sz w:val="28"/>
        </w:rPr>
        <w:t xml:space="preserve"> [portrait de Félix Fénéon par Sévérine Rappa ; accompagné de « Quelques pages choisies de Félix Fénéon » (annoncées en p. 1) titrées « Le premier bal de Catherine Morland », « Jean Moréas » et « Nouvelles… en trois lignes » (p. 3) ; texte signé : « </w:t>
      </w:r>
      <w:r w:rsidR="00CE5AFE" w:rsidRPr="007F7D74">
        <w:rPr>
          <w:rFonts w:ascii="Times New Roman" w:hAnsi="Times New Roman"/>
          <w:i/>
          <w:sz w:val="28"/>
        </w:rPr>
        <w:t>Jean Paulhan </w:t>
      </w:r>
      <w:r w:rsidR="00CE5AFE" w:rsidRPr="00B5515C">
        <w:rPr>
          <w:rFonts w:ascii="Times New Roman" w:hAnsi="Times New Roman"/>
          <w:sz w:val="28"/>
        </w:rPr>
        <w:t xml:space="preserve">». </w:t>
      </w:r>
      <w:r w:rsidR="00CE5AFE" w:rsidRPr="00B5515C">
        <w:rPr>
          <w:rFonts w:ascii="Times New Roman" w:hAnsi="Times New Roman"/>
          <w:sz w:val="28"/>
        </w:rPr>
        <w:tab/>
      </w:r>
    </w:p>
    <w:p w14:paraId="6EDC0661" w14:textId="0BCBBCB0" w:rsidR="001733AD" w:rsidRPr="00B5515C" w:rsidRDefault="007F7D74" w:rsidP="007F7D7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René Delange écrit à cette occasion à Félix Fénéon, qui est à La Vallée-aux-Loups : « </w:t>
      </w:r>
      <w:r w:rsidR="00CE5AFE" w:rsidRPr="00B5515C">
        <w:rPr>
          <w:rFonts w:ascii="Times New Roman" w:hAnsi="Times New Roman"/>
          <w:i/>
          <w:sz w:val="28"/>
        </w:rPr>
        <w:t>Comme je suis heureux que Comœdia publie dans son prochain numéro un bel article de Jean Paulhan sur F.F., ainsi que quelques morceaux choisis de ses œuvres. / C’est la vengeance de l’amitié que de pouvoir me réjouir, comme je le fais actuellement, de révéler l’homme unique que vous êtes. Embrassez Fanny pour moi et croyez-moi toujours fidèle / René Delange</w:t>
      </w:r>
      <w:r w:rsidR="00CE5AFE" w:rsidRPr="00B5515C">
        <w:rPr>
          <w:rFonts w:ascii="Times New Roman" w:hAnsi="Times New Roman"/>
          <w:sz w:val="28"/>
        </w:rPr>
        <w:t> » (« </w:t>
      </w:r>
      <w:r w:rsidR="00CE5AFE" w:rsidRPr="00B5515C">
        <w:rPr>
          <w:rFonts w:ascii="Times New Roman" w:hAnsi="Times New Roman"/>
          <w:i/>
          <w:sz w:val="28"/>
        </w:rPr>
        <w:t>13 Octobre 1943</w:t>
      </w:r>
      <w:r w:rsidR="00CE5AFE" w:rsidRPr="00B5515C">
        <w:rPr>
          <w:rFonts w:ascii="Times New Roman" w:hAnsi="Times New Roman"/>
          <w:sz w:val="28"/>
        </w:rPr>
        <w:t> »). Un « </w:t>
      </w:r>
      <w:r w:rsidR="00CE5AFE" w:rsidRPr="00B5515C">
        <w:rPr>
          <w:rFonts w:ascii="Times New Roman" w:hAnsi="Times New Roman"/>
          <w:i/>
          <w:sz w:val="28"/>
        </w:rPr>
        <w:t>jeudi soir</w:t>
      </w:r>
      <w:r w:rsidR="00CE5AFE" w:rsidRPr="00B5515C">
        <w:rPr>
          <w:rFonts w:ascii="Times New Roman" w:hAnsi="Times New Roman"/>
          <w:sz w:val="28"/>
        </w:rPr>
        <w:t> » de 1943, Marcel Arland décrypte la situation à l’intention de Paulhan : « </w:t>
      </w:r>
      <w:r w:rsidR="00CE5AFE" w:rsidRPr="00B5515C">
        <w:rPr>
          <w:rFonts w:ascii="Times New Roman" w:hAnsi="Times New Roman"/>
          <w:i/>
          <w:sz w:val="28"/>
        </w:rPr>
        <w:t>Delange a toujours tenu à publier ton “</w:t>
      </w:r>
      <w:r w:rsidR="00CE5AFE" w:rsidRPr="00B5515C">
        <w:rPr>
          <w:rFonts w:ascii="Times New Roman" w:hAnsi="Times New Roman"/>
          <w:sz w:val="28"/>
        </w:rPr>
        <w:t>Fénéon</w:t>
      </w:r>
      <w:r w:rsidR="00CE5AFE" w:rsidRPr="00B5515C">
        <w:rPr>
          <w:rFonts w:ascii="Times New Roman" w:hAnsi="Times New Roman"/>
          <w:i/>
          <w:sz w:val="28"/>
        </w:rPr>
        <w:t xml:space="preserve">” ; il m’en a bien parlé une vingtaine de fois. Mais s’il t’a pressé, ces derniers jours, de le lui donner, ne t’a-t-il pas donné la raison de cette hâte ? C’est qu’il doit publier dans le prochain n° de </w:t>
      </w:r>
      <w:r w:rsidR="00CE5AFE" w:rsidRPr="00B5515C">
        <w:rPr>
          <w:rFonts w:ascii="Times New Roman" w:hAnsi="Times New Roman"/>
          <w:sz w:val="28"/>
        </w:rPr>
        <w:t xml:space="preserve">Comœdia </w:t>
      </w:r>
      <w:r w:rsidR="00CE5AFE" w:rsidRPr="00B5515C">
        <w:rPr>
          <w:rFonts w:ascii="Times New Roman" w:hAnsi="Times New Roman"/>
          <w:i/>
          <w:sz w:val="28"/>
        </w:rPr>
        <w:t>une page de Chardonne, page qui sert de préambule à un prochain livre, page fort sage (un peu trop), profession de foi de libéralisme, mais enfin page de Chardonne, et dont Delange souhaite contrebalancer la signature par une signature opposée. Vois.</w:t>
      </w:r>
      <w:r w:rsidR="00CE5AFE" w:rsidRPr="00B5515C">
        <w:rPr>
          <w:rFonts w:ascii="Times New Roman" w:hAnsi="Times New Roman"/>
          <w:sz w:val="28"/>
        </w:rPr>
        <w:t xml:space="preserve"> » Le texte de Jacques Chardonne sera repris comme « Avant-propos » à </w:t>
      </w:r>
      <w:r w:rsidR="00CE5AFE" w:rsidRPr="00B5515C">
        <w:rPr>
          <w:rFonts w:ascii="Times New Roman" w:hAnsi="Times New Roman"/>
          <w:i/>
          <w:sz w:val="28"/>
        </w:rPr>
        <w:t>Attachements</w:t>
      </w:r>
      <w:r w:rsidR="00CE5AFE" w:rsidRPr="00B5515C">
        <w:rPr>
          <w:rFonts w:ascii="Times New Roman" w:hAnsi="Times New Roman"/>
          <w:sz w:val="28"/>
        </w:rPr>
        <w:t>, Editions Stock, Delamain et Boutelleau, 1943, p. 7-9. La Petite Dame a transmis à Jean Paulhan une lettre de Roger Martin du Gard à elle adressée : « </w:t>
      </w:r>
      <w:r w:rsidR="00CE5AFE" w:rsidRPr="00B5515C">
        <w:rPr>
          <w:rFonts w:ascii="Times New Roman" w:hAnsi="Times New Roman"/>
          <w:i/>
          <w:sz w:val="28"/>
        </w:rPr>
        <w:t xml:space="preserve">Me suis littéralement délecté en lisant le F.F. de Paulhan ! Réussite extraordinaire. Jubilation sans réserve ! / Comme vous avez eu du nez de prendre les devants ! / Les produits de Paulhan font penser à ces fleurs japonaises qui s’ouvrent dans l’eau. ce n’est rien : une bribe d’on ne sait quoi , un copeau, une rognure d’ongle… Et voilà que ça se gonfle, et se déplie, et ondule dans l’eau, et devient une plante multicolore et chatoyante. On est dans le </w:t>
      </w:r>
      <w:r w:rsidR="00CE5AFE" w:rsidRPr="00B5515C">
        <w:rPr>
          <w:rFonts w:ascii="Times New Roman" w:hAnsi="Times New Roman"/>
          <w:sz w:val="28"/>
        </w:rPr>
        <w:t xml:space="preserve">ravissement. </w:t>
      </w:r>
      <w:r w:rsidR="00CE5AFE" w:rsidRPr="00B5515C">
        <w:rPr>
          <w:rFonts w:ascii="Times New Roman" w:hAnsi="Times New Roman"/>
          <w:i/>
          <w:sz w:val="28"/>
        </w:rPr>
        <w:t>Et ce n’est jamais fini. Miracle rejaillissant. De chaque bouton surgit une fleur inattendue, de chaque nodosité de la tige s’épanouit un rameau de plus, s’où s’étirent de nouvelles feuilles, de nouvelles fleurs. </w:t>
      </w:r>
      <w:r w:rsidR="00CE5AFE" w:rsidRPr="00B5515C">
        <w:rPr>
          <w:rFonts w:ascii="Times New Roman" w:hAnsi="Times New Roman"/>
          <w:sz w:val="28"/>
        </w:rPr>
        <w:t>» (PLH 167.36)</w:t>
      </w:r>
    </w:p>
    <w:p w14:paraId="09EDB413" w14:textId="1CDA490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Un « </w:t>
      </w:r>
      <w:r w:rsidRPr="00B5515C">
        <w:rPr>
          <w:rFonts w:ascii="Times New Roman" w:hAnsi="Times New Roman"/>
          <w:i/>
          <w:sz w:val="28"/>
        </w:rPr>
        <w:t>Lundi</w:t>
      </w:r>
      <w:r w:rsidRPr="00B5515C">
        <w:rPr>
          <w:rFonts w:ascii="Times New Roman" w:hAnsi="Times New Roman"/>
          <w:sz w:val="28"/>
        </w:rPr>
        <w:t> » de [1944], Jean Vaudal écrit à Paulhan : « </w:t>
      </w:r>
      <w:r w:rsidRPr="00B5515C">
        <w:rPr>
          <w:rFonts w:ascii="Times New Roman" w:hAnsi="Times New Roman"/>
          <w:i/>
          <w:sz w:val="28"/>
        </w:rPr>
        <w:t>Grande surprise hier d’entendre la voix funèbre de Radio-Paris (revue de la presse) citer un long passage de Jean Paulhan sur Fénéon. On était tout gêné – et amusé comme si on t’avait fait une mauvaise plaisanterie. Mais j’aime Fénéon. Cela a dû te faire de la peine</w:t>
      </w:r>
      <w:r w:rsidRPr="00B5515C">
        <w:rPr>
          <w:rFonts w:ascii="Times New Roman" w:hAnsi="Times New Roman"/>
          <w:sz w:val="28"/>
        </w:rPr>
        <w:t> ». Voir cependant la lettre de Paulhan à Marcel Jouhandeau, « </w:t>
      </w:r>
      <w:r w:rsidRPr="00B5515C">
        <w:rPr>
          <w:rFonts w:ascii="Times New Roman" w:hAnsi="Times New Roman"/>
          <w:i/>
          <w:sz w:val="28"/>
        </w:rPr>
        <w:t xml:space="preserve">Mardi </w:t>
      </w:r>
      <w:r w:rsidRPr="00B5515C">
        <w:rPr>
          <w:rFonts w:ascii="Times New Roman" w:hAnsi="Times New Roman"/>
          <w:sz w:val="28"/>
        </w:rPr>
        <w:t>[2 novembre 1943] » : « </w:t>
      </w:r>
      <w:r w:rsidRPr="00B5515C">
        <w:rPr>
          <w:rFonts w:ascii="Times New Roman" w:hAnsi="Times New Roman"/>
          <w:i/>
          <w:sz w:val="28"/>
        </w:rPr>
        <w:t xml:space="preserve">Surtout ne juge pas mon </w:t>
      </w:r>
      <w:r w:rsidRPr="00B5515C">
        <w:rPr>
          <w:rFonts w:ascii="Times New Roman" w:hAnsi="Times New Roman"/>
          <w:sz w:val="28"/>
        </w:rPr>
        <w:t xml:space="preserve">Fénéon </w:t>
      </w:r>
      <w:r w:rsidRPr="00B5515C">
        <w:rPr>
          <w:rFonts w:ascii="Times New Roman" w:hAnsi="Times New Roman"/>
          <w:i/>
          <w:sz w:val="28"/>
        </w:rPr>
        <w:t xml:space="preserve">de </w:t>
      </w:r>
      <w:r w:rsidRPr="00B5515C">
        <w:rPr>
          <w:rFonts w:ascii="Times New Roman" w:hAnsi="Times New Roman"/>
          <w:sz w:val="28"/>
        </w:rPr>
        <w:t>Comœdia</w:t>
      </w:r>
      <w:r w:rsidRPr="00B5515C">
        <w:rPr>
          <w:rFonts w:ascii="Times New Roman" w:hAnsi="Times New Roman"/>
          <w:i/>
          <w:sz w:val="28"/>
        </w:rPr>
        <w:t xml:space="preserve">. Ce ne sont que des fragments, pas bien choisis. Mais l’article va paraître en entier dans </w:t>
      </w:r>
      <w:r w:rsidRPr="00B5515C">
        <w:rPr>
          <w:rFonts w:ascii="Times New Roman" w:hAnsi="Times New Roman"/>
          <w:sz w:val="28"/>
        </w:rPr>
        <w:t xml:space="preserve">Confluences </w:t>
      </w:r>
      <w:r w:rsidRPr="00B5515C">
        <w:rPr>
          <w:rFonts w:ascii="Times New Roman" w:hAnsi="Times New Roman"/>
          <w:i/>
          <w:sz w:val="28"/>
        </w:rPr>
        <w:t>et je te l’enverrai aussitôt.</w:t>
      </w:r>
      <w:r w:rsidRPr="00B5515C">
        <w:rPr>
          <w:rFonts w:ascii="Times New Roman" w:hAnsi="Times New Roman"/>
          <w:sz w:val="28"/>
        </w:rPr>
        <w:t xml:space="preserve"> » Il semble en effet que la publication dans </w:t>
      </w:r>
      <w:r w:rsidRPr="00B5515C">
        <w:rPr>
          <w:rFonts w:ascii="Times New Roman" w:hAnsi="Times New Roman"/>
          <w:i/>
          <w:sz w:val="28"/>
        </w:rPr>
        <w:t xml:space="preserve">Comœdia </w:t>
      </w:r>
      <w:r w:rsidRPr="00B5515C">
        <w:rPr>
          <w:rFonts w:ascii="Times New Roman" w:hAnsi="Times New Roman"/>
          <w:sz w:val="28"/>
        </w:rPr>
        <w:t>ait contrarié celle de</w:t>
      </w:r>
      <w:r w:rsidRPr="00B5515C">
        <w:rPr>
          <w:rFonts w:ascii="Times New Roman" w:hAnsi="Times New Roman"/>
          <w:i/>
          <w:sz w:val="28"/>
        </w:rPr>
        <w:t xml:space="preserve"> Confluences. </w:t>
      </w:r>
      <w:r w:rsidR="00A10B3B">
        <w:rPr>
          <w:rFonts w:ascii="Times New Roman" w:hAnsi="Times New Roman"/>
          <w:sz w:val="28"/>
        </w:rPr>
        <w:t>Voir le suivant</w:t>
      </w:r>
      <w:r w:rsidRPr="00B5515C">
        <w:rPr>
          <w:rFonts w:ascii="Times New Roman" w:hAnsi="Times New Roman"/>
          <w:sz w:val="28"/>
        </w:rPr>
        <w:t>]</w:t>
      </w:r>
      <w:r w:rsidR="00A10B3B">
        <w:rPr>
          <w:rFonts w:ascii="Times New Roman" w:hAnsi="Times New Roman"/>
          <w:sz w:val="28"/>
        </w:rPr>
        <w:t>.</w:t>
      </w:r>
    </w:p>
    <w:p w14:paraId="7F21E1B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1DC244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F.F. ou le critique », </w:t>
      </w:r>
      <w:r w:rsidRPr="00B5515C">
        <w:rPr>
          <w:rFonts w:ascii="Times New Roman" w:hAnsi="Times New Roman"/>
          <w:i/>
          <w:sz w:val="28"/>
        </w:rPr>
        <w:t>Confluences</w:t>
      </w:r>
      <w:r w:rsidRPr="00B5515C">
        <w:rPr>
          <w:rFonts w:ascii="Times New Roman" w:hAnsi="Times New Roman"/>
          <w:sz w:val="28"/>
        </w:rPr>
        <w:t>, Lyon, 3</w:t>
      </w:r>
      <w:r w:rsidRPr="00C71E92">
        <w:rPr>
          <w:rFonts w:ascii="Times New Roman" w:hAnsi="Times New Roman"/>
          <w:sz w:val="28"/>
          <w:szCs w:val="28"/>
          <w:vertAlign w:val="superscript"/>
        </w:rPr>
        <w:t>e</w:t>
      </w:r>
      <w:r w:rsidRPr="00B5515C">
        <w:rPr>
          <w:rFonts w:ascii="Times New Roman" w:hAnsi="Times New Roman"/>
          <w:sz w:val="28"/>
        </w:rPr>
        <w:t xml:space="preserve"> année, n° 26, novembre 1943, p. 547-573 [en tête de sommaire, texte signé « Jean Paulhan ».</w:t>
      </w:r>
    </w:p>
    <w:p w14:paraId="0567D39E" w14:textId="4F59A8E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00146B">
        <w:rPr>
          <w:rFonts w:ascii="Times New Roman" w:hAnsi="Times New Roman"/>
          <w:sz w:val="28"/>
        </w:rPr>
        <w:t xml:space="preserve">En 1942, </w:t>
      </w:r>
      <w:r w:rsidR="0000146B">
        <w:rPr>
          <w:rFonts w:ascii="Times New Roman" w:hAnsi="Times New Roman"/>
          <w:i/>
          <w:sz w:val="28"/>
        </w:rPr>
        <w:t>s.d.</w:t>
      </w:r>
      <w:r w:rsidR="0000146B">
        <w:rPr>
          <w:rFonts w:ascii="Times New Roman" w:hAnsi="Times New Roman"/>
          <w:sz w:val="28"/>
        </w:rPr>
        <w:t xml:space="preserve">, René Tavernier expose à Jean Paulhan la situation de </w:t>
      </w:r>
      <w:r w:rsidR="0000146B">
        <w:rPr>
          <w:rFonts w:ascii="Times New Roman" w:hAnsi="Times New Roman"/>
          <w:i/>
          <w:sz w:val="28"/>
        </w:rPr>
        <w:t>Confluences</w:t>
      </w:r>
      <w:r w:rsidR="0000146B">
        <w:rPr>
          <w:rFonts w:ascii="Times New Roman" w:hAnsi="Times New Roman"/>
          <w:sz w:val="28"/>
        </w:rPr>
        <w:t> : « </w:t>
      </w:r>
      <w:r w:rsidR="0000146B">
        <w:rPr>
          <w:rFonts w:ascii="Times New Roman" w:hAnsi="Times New Roman"/>
          <w:i/>
          <w:sz w:val="28"/>
        </w:rPr>
        <w:t xml:space="preserve">Vous pouvez observer que je n’en suis directeur qu’en </w:t>
      </w:r>
      <w:r w:rsidR="0000146B">
        <w:rPr>
          <w:rFonts w:ascii="Times New Roman" w:hAnsi="Times New Roman"/>
          <w:sz w:val="28"/>
        </w:rPr>
        <w:t>Octobre 1941</w:t>
      </w:r>
      <w:r w:rsidR="0000146B">
        <w:rPr>
          <w:rFonts w:ascii="Times New Roman" w:hAnsi="Times New Roman"/>
          <w:i/>
          <w:sz w:val="28"/>
        </w:rPr>
        <w:t>, que je suis en procès avec mon prédécesseur qui vient d’être condamné par le tribunal de Toulouse. Si j’ai collaboré aux 3 premiers numéros, c’est seulement par des textes (essais-poèmes) mais jamais par une participation à la composition de la Revue. Celle-ci était assurée par le directeur J. Aubenque et surtout par le secrétaire général Marc Beigbeder. C’est celui-ci qui, avec Marc Barbezat a tenu la Revue des Revues jusqu’à mon arrivée.</w:t>
      </w:r>
      <w:r w:rsidR="0000146B">
        <w:rPr>
          <w:rFonts w:ascii="Times New Roman" w:hAnsi="Times New Roman"/>
          <w:sz w:val="28"/>
        </w:rPr>
        <w:t xml:space="preserve"> » </w:t>
      </w:r>
      <w:r w:rsidR="00BD65AC">
        <w:rPr>
          <w:rFonts w:ascii="Times New Roman" w:hAnsi="Times New Roman"/>
          <w:sz w:val="28"/>
        </w:rPr>
        <w:t>Le 5 août, René Tavernier espère que « </w:t>
      </w:r>
      <w:r w:rsidR="00BD65AC" w:rsidRPr="00BD65AC">
        <w:rPr>
          <w:rFonts w:ascii="Times New Roman" w:hAnsi="Times New Roman"/>
          <w:i/>
          <w:sz w:val="28"/>
        </w:rPr>
        <w:t>l’incident Barbezat-Beigbeder </w:t>
      </w:r>
      <w:r w:rsidR="00BD65AC">
        <w:rPr>
          <w:rFonts w:ascii="Times New Roman" w:hAnsi="Times New Roman"/>
          <w:sz w:val="28"/>
        </w:rPr>
        <w:t xml:space="preserve">» n’altèrera plus ses relations avec Jean Paulhan. </w:t>
      </w:r>
      <w:r w:rsidRPr="00B5515C">
        <w:rPr>
          <w:rFonts w:ascii="Times New Roman" w:hAnsi="Times New Roman"/>
          <w:sz w:val="28"/>
        </w:rPr>
        <w:t xml:space="preserve">C’est </w:t>
      </w:r>
      <w:r w:rsidR="0000146B">
        <w:rPr>
          <w:rFonts w:ascii="Times New Roman" w:hAnsi="Times New Roman"/>
          <w:sz w:val="28"/>
        </w:rPr>
        <w:t xml:space="preserve">donc </w:t>
      </w:r>
      <w:r w:rsidRPr="00B5515C">
        <w:rPr>
          <w:rFonts w:ascii="Times New Roman" w:hAnsi="Times New Roman"/>
          <w:sz w:val="28"/>
        </w:rPr>
        <w:t xml:space="preserve">René Tavernier, nouveau directeur de </w:t>
      </w:r>
      <w:r w:rsidRPr="00B5515C">
        <w:rPr>
          <w:rFonts w:ascii="Times New Roman" w:hAnsi="Times New Roman"/>
          <w:i/>
          <w:sz w:val="28"/>
        </w:rPr>
        <w:t>Confluences</w:t>
      </w:r>
      <w:r w:rsidRPr="00B5515C">
        <w:rPr>
          <w:rFonts w:ascii="Times New Roman" w:hAnsi="Times New Roman"/>
          <w:sz w:val="28"/>
        </w:rPr>
        <w:t xml:space="preserve">, et en procès avec son prédécesseur, qui en août 1942 demande </w:t>
      </w:r>
      <w:r w:rsidR="0000146B">
        <w:rPr>
          <w:rFonts w:ascii="Times New Roman" w:hAnsi="Times New Roman"/>
          <w:sz w:val="28"/>
        </w:rPr>
        <w:t xml:space="preserve">ce texte </w:t>
      </w:r>
      <w:r w:rsidRPr="00B5515C">
        <w:rPr>
          <w:rFonts w:ascii="Times New Roman" w:hAnsi="Times New Roman"/>
          <w:sz w:val="28"/>
        </w:rPr>
        <w:t xml:space="preserve">à </w:t>
      </w:r>
      <w:r w:rsidR="0000146B">
        <w:rPr>
          <w:rFonts w:ascii="Times New Roman" w:hAnsi="Times New Roman"/>
          <w:sz w:val="28"/>
        </w:rPr>
        <w:t>Jean Paulhan</w:t>
      </w:r>
      <w:r w:rsidRPr="00B5515C">
        <w:rPr>
          <w:rFonts w:ascii="Times New Roman" w:hAnsi="Times New Roman"/>
          <w:sz w:val="28"/>
        </w:rPr>
        <w:t> : « </w:t>
      </w:r>
      <w:r w:rsidRPr="00B5515C">
        <w:rPr>
          <w:rFonts w:ascii="Times New Roman" w:hAnsi="Times New Roman"/>
          <w:i/>
          <w:sz w:val="28"/>
        </w:rPr>
        <w:t>Je vous remercie de votre envoi, suis très heureux du livre que vous préparez sur F. Fénéon à qui j’ai toujours eu envie de consacrer une étude (ne pourriez-vous nous la donner pour Confl. ?)</w:t>
      </w:r>
      <w:r w:rsidR="0000146B">
        <w:rPr>
          <w:rFonts w:ascii="Times New Roman" w:hAnsi="Times New Roman"/>
          <w:sz w:val="28"/>
        </w:rPr>
        <w:t> »</w:t>
      </w:r>
      <w:r w:rsidRPr="00B5515C">
        <w:rPr>
          <w:rFonts w:ascii="Times New Roman" w:hAnsi="Times New Roman"/>
          <w:sz w:val="28"/>
        </w:rPr>
        <w:t xml:space="preserve"> Puis en novembre 1942 et de « </w:t>
      </w:r>
      <w:r w:rsidRPr="00B5515C">
        <w:rPr>
          <w:rFonts w:ascii="Times New Roman" w:hAnsi="Times New Roman"/>
          <w:i/>
          <w:sz w:val="28"/>
        </w:rPr>
        <w:t>Lyon, le 8 mai 1943</w:t>
      </w:r>
      <w:r w:rsidRPr="00B5515C">
        <w:rPr>
          <w:rFonts w:ascii="Times New Roman" w:hAnsi="Times New Roman"/>
          <w:sz w:val="28"/>
        </w:rPr>
        <w:t xml:space="preserve"> », </w:t>
      </w:r>
      <w:r w:rsidR="00BD65AC">
        <w:rPr>
          <w:rFonts w:ascii="Times New Roman" w:hAnsi="Times New Roman"/>
          <w:sz w:val="28"/>
        </w:rPr>
        <w:t xml:space="preserve">immédiatement </w:t>
      </w:r>
      <w:r w:rsidRPr="00B5515C">
        <w:rPr>
          <w:rFonts w:ascii="Times New Roman" w:hAnsi="Times New Roman"/>
          <w:sz w:val="28"/>
        </w:rPr>
        <w:t xml:space="preserve">après avoir vu </w:t>
      </w:r>
      <w:r w:rsidR="0000146B">
        <w:rPr>
          <w:rFonts w:ascii="Times New Roman" w:hAnsi="Times New Roman"/>
          <w:sz w:val="28"/>
        </w:rPr>
        <w:t xml:space="preserve">Jean </w:t>
      </w:r>
      <w:r w:rsidRPr="00B5515C">
        <w:rPr>
          <w:rFonts w:ascii="Times New Roman" w:hAnsi="Times New Roman"/>
          <w:sz w:val="28"/>
        </w:rPr>
        <w:t>Paulhan à Paris : « </w:t>
      </w:r>
      <w:r w:rsidRPr="00B5515C">
        <w:rPr>
          <w:rFonts w:ascii="Times New Roman" w:hAnsi="Times New Roman"/>
          <w:i/>
          <w:sz w:val="28"/>
        </w:rPr>
        <w:t>Votre appui et votre sympathie sont pour notre jeune et si</w:t>
      </w:r>
      <w:r w:rsidR="0000146B">
        <w:rPr>
          <w:rFonts w:ascii="Times New Roman" w:hAnsi="Times New Roman"/>
          <w:i/>
          <w:sz w:val="28"/>
        </w:rPr>
        <w:t xml:space="preserve"> imparfait effort un encouragem</w:t>
      </w:r>
      <w:r w:rsidRPr="00B5515C">
        <w:rPr>
          <w:rFonts w:ascii="Times New Roman" w:hAnsi="Times New Roman"/>
          <w:i/>
          <w:sz w:val="28"/>
        </w:rPr>
        <w:t>ent précieux ; aussi, votre texte sur le cher Fénéon est attendu avec impatience et curiosité par tous mes amis et par moi-même…</w:t>
      </w:r>
      <w:r w:rsidRPr="00B5515C">
        <w:rPr>
          <w:rFonts w:ascii="Times New Roman" w:hAnsi="Times New Roman"/>
          <w:sz w:val="28"/>
        </w:rPr>
        <w:t> ». « </w:t>
      </w:r>
      <w:r w:rsidRPr="00B5515C">
        <w:rPr>
          <w:rFonts w:ascii="Times New Roman" w:hAnsi="Times New Roman"/>
          <w:i/>
          <w:sz w:val="28"/>
        </w:rPr>
        <w:t>Le 25</w:t>
      </w:r>
      <w:r w:rsidRPr="00B5515C">
        <w:rPr>
          <w:rFonts w:ascii="Times New Roman" w:hAnsi="Times New Roman"/>
          <w:sz w:val="28"/>
        </w:rPr>
        <w:t> » : « </w:t>
      </w:r>
      <w:r w:rsidRPr="00B5515C">
        <w:rPr>
          <w:rFonts w:ascii="Times New Roman" w:hAnsi="Times New Roman"/>
          <w:i/>
          <w:sz w:val="28"/>
        </w:rPr>
        <w:t>Je lirai avec beaucoup de curiosité et, certainement, de plaisir votre F.F. et le critique. Je suis sûr qu’après lecture mon désir sera plus vif encore de le faire connaître aux lecteurs de Confl.</w:t>
      </w:r>
      <w:r w:rsidRPr="00B5515C">
        <w:rPr>
          <w:rFonts w:ascii="Times New Roman" w:hAnsi="Times New Roman"/>
          <w:sz w:val="28"/>
        </w:rPr>
        <w:t> » Enfin « </w:t>
      </w:r>
      <w:r w:rsidRPr="00B5515C">
        <w:rPr>
          <w:rFonts w:ascii="Times New Roman" w:hAnsi="Times New Roman"/>
          <w:i/>
          <w:sz w:val="28"/>
        </w:rPr>
        <w:t>le 4</w:t>
      </w:r>
      <w:r w:rsidRPr="00B5515C">
        <w:rPr>
          <w:rFonts w:ascii="Times New Roman" w:hAnsi="Times New Roman"/>
          <w:sz w:val="28"/>
        </w:rPr>
        <w:t xml:space="preserve"> » : « FF : </w:t>
      </w:r>
      <w:r w:rsidRPr="00B5515C">
        <w:rPr>
          <w:rFonts w:ascii="Times New Roman" w:hAnsi="Times New Roman"/>
          <w:i/>
          <w:sz w:val="28"/>
        </w:rPr>
        <w:t>vraiment étonnant. Cela fait du bien, cela enrichit. / Cela pourrait paraître dans un mois – s’il vous plaît. / Vous aurez les épreuves – naturellement – / et 20 exemplaires. / Naturellement je le publie tout entier</w:t>
      </w:r>
      <w:r w:rsidRPr="00B5515C">
        <w:rPr>
          <w:rFonts w:ascii="Times New Roman" w:hAnsi="Times New Roman"/>
          <w:sz w:val="28"/>
        </w:rPr>
        <w:t xml:space="preserve"> ». </w:t>
      </w:r>
    </w:p>
    <w:p w14:paraId="7B2E0D7E" w14:textId="37DD7F3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Après publication, voir les lettres de Louis Aragon, </w:t>
      </w:r>
      <w:r w:rsidRPr="0000146B">
        <w:rPr>
          <w:rFonts w:ascii="Times New Roman" w:hAnsi="Times New Roman"/>
          <w:i/>
          <w:sz w:val="28"/>
        </w:rPr>
        <w:t>s.d.</w:t>
      </w:r>
      <w:r w:rsidRPr="00B5515C">
        <w:rPr>
          <w:rFonts w:ascii="Times New Roman" w:hAnsi="Times New Roman"/>
          <w:sz w:val="28"/>
        </w:rPr>
        <w:t xml:space="preserve"> [1943] (« </w:t>
      </w:r>
      <w:r w:rsidRPr="00B5515C">
        <w:rPr>
          <w:rFonts w:ascii="Times New Roman" w:hAnsi="Times New Roman"/>
          <w:i/>
          <w:sz w:val="28"/>
        </w:rPr>
        <w:t>Je vous écris de passage à Lyon. Ici tout le monde me parle de votre “F.F. ou le Critique” qui a fait sensation</w:t>
      </w:r>
      <w:r w:rsidRPr="00B5515C">
        <w:rPr>
          <w:rFonts w:ascii="Times New Roman" w:hAnsi="Times New Roman"/>
          <w:sz w:val="28"/>
        </w:rPr>
        <w:t> »), de Maurice Blanchot, un « </w:t>
      </w:r>
      <w:r w:rsidRPr="00B5515C">
        <w:rPr>
          <w:rFonts w:ascii="Times New Roman" w:hAnsi="Times New Roman"/>
          <w:i/>
          <w:sz w:val="28"/>
        </w:rPr>
        <w:t>Samedi</w:t>
      </w:r>
      <w:r w:rsidRPr="00B5515C">
        <w:rPr>
          <w:rFonts w:ascii="Times New Roman" w:hAnsi="Times New Roman"/>
          <w:sz w:val="28"/>
        </w:rPr>
        <w:t> » (« </w:t>
      </w:r>
      <w:r w:rsidRPr="00B5515C">
        <w:rPr>
          <w:rFonts w:ascii="Times New Roman" w:hAnsi="Times New Roman"/>
          <w:i/>
          <w:sz w:val="28"/>
        </w:rPr>
        <w:t>Je lis F.F. : oui, écrire sans laisser de traces</w:t>
      </w:r>
      <w:r w:rsidRPr="00B5515C">
        <w:rPr>
          <w:rFonts w:ascii="Times New Roman" w:hAnsi="Times New Roman"/>
          <w:sz w:val="28"/>
        </w:rPr>
        <w:t xml:space="preserve"> «), </w:t>
      </w:r>
      <w:r w:rsidR="0038450B">
        <w:rPr>
          <w:rFonts w:ascii="Times New Roman" w:hAnsi="Times New Roman"/>
          <w:sz w:val="28"/>
        </w:rPr>
        <w:t>de René Forgeot, « </w:t>
      </w:r>
      <w:r w:rsidR="0038450B">
        <w:rPr>
          <w:rFonts w:ascii="Times New Roman" w:hAnsi="Times New Roman"/>
          <w:i/>
          <w:sz w:val="28"/>
        </w:rPr>
        <w:t xml:space="preserve">Amélie les Bains / le 26 Dbre </w:t>
      </w:r>
      <w:r w:rsidR="0038450B">
        <w:rPr>
          <w:rFonts w:ascii="Times New Roman" w:hAnsi="Times New Roman"/>
          <w:sz w:val="28"/>
        </w:rPr>
        <w:t>[1944] » (« </w:t>
      </w:r>
      <w:r w:rsidR="0038450B">
        <w:rPr>
          <w:rFonts w:ascii="Times New Roman" w:hAnsi="Times New Roman"/>
          <w:i/>
          <w:sz w:val="28"/>
        </w:rPr>
        <w:t xml:space="preserve">J’ai été ravi de votre F.F. paru dans </w:t>
      </w:r>
      <w:r w:rsidR="0038450B">
        <w:rPr>
          <w:rFonts w:ascii="Times New Roman" w:hAnsi="Times New Roman"/>
          <w:sz w:val="28"/>
        </w:rPr>
        <w:t xml:space="preserve">Confluences. </w:t>
      </w:r>
      <w:r w:rsidR="0038450B">
        <w:rPr>
          <w:rFonts w:ascii="Times New Roman" w:hAnsi="Times New Roman"/>
          <w:i/>
          <w:sz w:val="28"/>
        </w:rPr>
        <w:t>Voilà bien ce que je disais tout à l’heure : un mélange de gravité et d’humour qui déconcerte les pédants</w:t>
      </w:r>
      <w:r w:rsidR="0038450B">
        <w:rPr>
          <w:rFonts w:ascii="Times New Roman" w:hAnsi="Times New Roman"/>
          <w:sz w:val="28"/>
        </w:rPr>
        <w:t xml:space="preserve"> »), </w:t>
      </w:r>
      <w:r w:rsidRPr="00B5515C">
        <w:rPr>
          <w:rFonts w:ascii="Times New Roman" w:hAnsi="Times New Roman"/>
          <w:sz w:val="28"/>
        </w:rPr>
        <w:t>de Roger Martin du Gard, « </w:t>
      </w:r>
      <w:r w:rsidRPr="00B5515C">
        <w:rPr>
          <w:rFonts w:ascii="Times New Roman" w:hAnsi="Times New Roman"/>
          <w:i/>
          <w:sz w:val="28"/>
        </w:rPr>
        <w:t>Nice. 6 déc. 43</w:t>
      </w:r>
      <w:r w:rsidRPr="00B5515C">
        <w:rPr>
          <w:rFonts w:ascii="Times New Roman" w:hAnsi="Times New Roman"/>
          <w:sz w:val="28"/>
        </w:rPr>
        <w:t xml:space="preserve"> », d’Henri Mondor, </w:t>
      </w:r>
      <w:r w:rsidRPr="00B5515C">
        <w:rPr>
          <w:rFonts w:ascii="Times New Roman" w:hAnsi="Times New Roman"/>
          <w:i/>
          <w:sz w:val="28"/>
        </w:rPr>
        <w:t>s.d.</w:t>
      </w:r>
      <w:r w:rsidRPr="00B5515C">
        <w:rPr>
          <w:rFonts w:ascii="Times New Roman" w:hAnsi="Times New Roman"/>
          <w:sz w:val="28"/>
        </w:rPr>
        <w:t xml:space="preserve"> (« </w:t>
      </w:r>
      <w:r w:rsidRPr="00B5515C">
        <w:rPr>
          <w:rFonts w:ascii="Times New Roman" w:hAnsi="Times New Roman"/>
          <w:i/>
          <w:sz w:val="28"/>
        </w:rPr>
        <w:t xml:space="preserve">Votre article dans </w:t>
      </w:r>
      <w:r w:rsidRPr="00B5515C">
        <w:rPr>
          <w:rFonts w:ascii="Times New Roman" w:hAnsi="Times New Roman"/>
          <w:sz w:val="28"/>
        </w:rPr>
        <w:t xml:space="preserve">Confluences </w:t>
      </w:r>
      <w:r w:rsidRPr="00B5515C">
        <w:rPr>
          <w:rFonts w:ascii="Times New Roman" w:hAnsi="Times New Roman"/>
          <w:i/>
          <w:sz w:val="28"/>
        </w:rPr>
        <w:t>sur F.F. est admirable de bout en bout. A chaque page, je me disais : ça, c’est fameux ! C’est moi qui ai lancé le nom de F.F. à l’acad. Mallarmé et l’ai fait élire</w:t>
      </w:r>
      <w:r w:rsidRPr="00B5515C">
        <w:rPr>
          <w:rFonts w:ascii="Times New Roman" w:hAnsi="Times New Roman"/>
          <w:sz w:val="28"/>
        </w:rPr>
        <w:t> »), d’Henri Thomas, de « </w:t>
      </w:r>
      <w:r w:rsidR="00A10B3B">
        <w:rPr>
          <w:rFonts w:ascii="Times New Roman" w:hAnsi="Times New Roman"/>
          <w:i/>
          <w:sz w:val="28"/>
        </w:rPr>
        <w:t>St Germain, 22 déc</w:t>
      </w:r>
      <w:r w:rsidR="00A10B3B">
        <w:rPr>
          <w:rFonts w:ascii="Times New Roman" w:hAnsi="Times New Roman"/>
          <w:sz w:val="28"/>
        </w:rPr>
        <w:t>[embre 19]</w:t>
      </w:r>
      <w:r w:rsidRPr="00B5515C">
        <w:rPr>
          <w:rFonts w:ascii="Times New Roman" w:hAnsi="Times New Roman"/>
          <w:i/>
          <w:sz w:val="28"/>
        </w:rPr>
        <w:t>43</w:t>
      </w:r>
      <w:r w:rsidRPr="00B5515C">
        <w:rPr>
          <w:rFonts w:ascii="Times New Roman" w:hAnsi="Times New Roman"/>
          <w:sz w:val="28"/>
        </w:rPr>
        <w:t> » (« </w:t>
      </w:r>
      <w:r w:rsidRPr="00B5515C">
        <w:rPr>
          <w:rFonts w:ascii="Times New Roman" w:hAnsi="Times New Roman"/>
          <w:i/>
          <w:sz w:val="28"/>
        </w:rPr>
        <w:t>C’est d’une splendeur subtile ; cela me fait penser à la manière dont un paysage se découvre, dans une contrée vallonnée, un matin où il y a beaucoup de rosée et le soleil encore à raz d’horizon : un embrouillement de lumières vives – puis le dessin de formes très précises, à découvrir progressivement. Et, comme dans tout ce que j’ai lu de vous, une sévérité discrète et impitoyable, pour que soit maintenu quelque chose de très précieux. / Voilà ma première impression. / Ce texte, votre Fautrier, et le Braque, forment un grand ensemble autour des Fleurs de Tarbes inachevées, attendant de l’être – seul polygone capable de mesurer l’époque actuelle.</w:t>
      </w:r>
      <w:r w:rsidRPr="00B5515C">
        <w:rPr>
          <w:rFonts w:ascii="Times New Roman" w:hAnsi="Times New Roman"/>
          <w:sz w:val="28"/>
        </w:rPr>
        <w:t> ») et de Jean Vaudal, « </w:t>
      </w:r>
      <w:r w:rsidRPr="00B5515C">
        <w:rPr>
          <w:rFonts w:ascii="Times New Roman" w:hAnsi="Times New Roman"/>
          <w:i/>
          <w:sz w:val="28"/>
        </w:rPr>
        <w:t>Dimanche 9-1-</w:t>
      </w:r>
      <w:r w:rsidR="00A10B3B">
        <w:rPr>
          <w:rFonts w:ascii="Times New Roman" w:hAnsi="Times New Roman"/>
          <w:sz w:val="28"/>
        </w:rPr>
        <w:t>[19]</w:t>
      </w:r>
      <w:r w:rsidRPr="00B5515C">
        <w:rPr>
          <w:rFonts w:ascii="Times New Roman" w:hAnsi="Times New Roman"/>
          <w:i/>
          <w:sz w:val="28"/>
        </w:rPr>
        <w:t>44</w:t>
      </w:r>
      <w:r w:rsidRPr="00B5515C">
        <w:rPr>
          <w:rFonts w:ascii="Times New Roman" w:hAnsi="Times New Roman"/>
          <w:sz w:val="28"/>
        </w:rPr>
        <w:t> » : « </w:t>
      </w:r>
      <w:r w:rsidRPr="00B5515C">
        <w:rPr>
          <w:rFonts w:ascii="Times New Roman" w:hAnsi="Times New Roman"/>
          <w:i/>
          <w:sz w:val="28"/>
        </w:rPr>
        <w:t xml:space="preserve">Cher Jean, j’aime beaucoup ton F.F. Il me semble que de tout ce que tu as publié ces dernières années c’est ce qu’il y a à la fois de plus vaste et de plus direct. Là, personne ne pourra te dire : “non” , ni même “peut-être”. Et une fois cet acquiescement donné il vaudra, de gré ou de force, pour tout le reste. / Et puis, ce Fénéon, tel que tu le montres, est bien curieux, bien passionnant. Je me demande si, en tant que préface, ce morceau n’est pas trop beau : je crains qu’en lisant, </w:t>
      </w:r>
      <w:r w:rsidRPr="00B5515C">
        <w:rPr>
          <w:rFonts w:ascii="Times New Roman" w:hAnsi="Times New Roman"/>
          <w:sz w:val="28"/>
        </w:rPr>
        <w:t>ensuite</w:t>
      </w:r>
      <w:r w:rsidRPr="00B5515C">
        <w:rPr>
          <w:rFonts w:ascii="Times New Roman" w:hAnsi="Times New Roman"/>
          <w:i/>
          <w:sz w:val="28"/>
        </w:rPr>
        <w:t>, Fénéon lui-même on ne puisse qu’être déçu (un peu). C’est que plutôt qu’une préface à Fénéon, c’est une préface “au” critique</w:t>
      </w:r>
      <w:r w:rsidRPr="00B5515C">
        <w:rPr>
          <w:rFonts w:ascii="Times New Roman" w:hAnsi="Times New Roman"/>
          <w:sz w:val="28"/>
        </w:rPr>
        <w:t xml:space="preserve"> ». Marcel Arland va dans le même sens, </w:t>
      </w:r>
      <w:r w:rsidRPr="00B5515C">
        <w:rPr>
          <w:rFonts w:ascii="Times New Roman" w:hAnsi="Times New Roman"/>
          <w:i/>
          <w:sz w:val="28"/>
        </w:rPr>
        <w:t>s.d.</w:t>
      </w:r>
      <w:r w:rsidRPr="00B5515C">
        <w:rPr>
          <w:rFonts w:ascii="Times New Roman" w:hAnsi="Times New Roman"/>
          <w:sz w:val="28"/>
        </w:rPr>
        <w:t xml:space="preserve"> [1944] : « </w:t>
      </w:r>
      <w:r w:rsidRPr="00B5515C">
        <w:rPr>
          <w:rFonts w:ascii="Times New Roman" w:hAnsi="Times New Roman"/>
          <w:i/>
          <w:sz w:val="28"/>
        </w:rPr>
        <w:t xml:space="preserve">relisant ton </w:t>
      </w:r>
      <w:r w:rsidRPr="00B5515C">
        <w:rPr>
          <w:rFonts w:ascii="Times New Roman" w:hAnsi="Times New Roman"/>
          <w:sz w:val="28"/>
        </w:rPr>
        <w:t>F.F</w:t>
      </w:r>
      <w:r w:rsidRPr="00B5515C">
        <w:rPr>
          <w:rFonts w:ascii="Times New Roman" w:hAnsi="Times New Roman"/>
          <w:i/>
          <w:sz w:val="28"/>
        </w:rPr>
        <w:t>., je suis frappé cette fois par la rigueur de sa composition. (je l’ai lu à haute voix à Janine et à une amie, qui étaient, elles aussi, saisies par cet implacable engrenage). Je n’ai pas voulu dire que tu te fusses identifié à Fénéon, mais enfin, et encore que tu respectes (peut-être trop) sa personnalité, que parfois tu te sers de lui pour illustrer un point de vue qui t’est cher. Mais je ne doute pas que tu n’en aies le droit. Oui, mais aussi, tu t’attaches si vivement à ce point de vue, que F. lui-même paraît un peu sacrifié. Son portrait nous déçoit un peu. Nous ne voyons pas très bien F., nous le sentons à peine. Quoi ! est-il à ce point un mythe ? Que le critique soit avant tout celui qui découvre “</w:t>
      </w:r>
      <w:r w:rsidRPr="00B5515C">
        <w:rPr>
          <w:rFonts w:ascii="Times New Roman" w:hAnsi="Times New Roman"/>
          <w:sz w:val="28"/>
        </w:rPr>
        <w:t>l’unique</w:t>
      </w:r>
      <w:r w:rsidRPr="00B5515C">
        <w:rPr>
          <w:rFonts w:ascii="Times New Roman" w:hAnsi="Times New Roman"/>
          <w:i/>
          <w:sz w:val="28"/>
        </w:rPr>
        <w:t>”, d’accord. Mais tu me sembles, je te l’ai dit, un peu trop dédaigneux, un peu injuste à l’égard d’autres espèces de critiques. Et puis ce n’est pas F. qui a découvert Rimbaud (c’est, mettons Verlaine), ni Mallarmé, ni Schwob, ni Claudel, ni Gide, ni Crommelynck. Et t’es-tu demandé tout ce qu’il n’a pas découvert ? Mais peut-être cette partialité était-elle nécessaire pour que ta leçon fût plus frappante. Et enfin je trouve ton essai excellent et très utile.</w:t>
      </w:r>
      <w:r w:rsidRPr="00B5515C">
        <w:rPr>
          <w:rFonts w:ascii="Times New Roman" w:hAnsi="Times New Roman"/>
          <w:sz w:val="28"/>
        </w:rPr>
        <w:t> »</w:t>
      </w:r>
    </w:p>
    <w:p w14:paraId="30C8845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Figurent au fonds Paulhan (PLH. 138.14) trois pages sur deux feuillets de notes manuscrites de François Michel après lecture de ce texte de Paulhan (P.J.2.)].</w:t>
      </w:r>
    </w:p>
    <w:p w14:paraId="178A21A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3084BBB" w14:textId="03C81E87" w:rsidR="00C07BF3" w:rsidRPr="00C07BF3" w:rsidRDefault="00C07BF3" w:rsidP="00C07BF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00CE5AFE" w:rsidRPr="00B5515C">
        <w:rPr>
          <w:rFonts w:ascii="Times New Roman" w:hAnsi="Times New Roman"/>
          <w:i/>
          <w:sz w:val="28"/>
        </w:rPr>
        <w:t>Fautrier. Œuvres (1915-1943)</w:t>
      </w:r>
      <w:r w:rsidR="00CE5AFE" w:rsidRPr="00B5515C">
        <w:rPr>
          <w:rFonts w:ascii="Times New Roman" w:hAnsi="Times New Roman"/>
          <w:sz w:val="28"/>
        </w:rPr>
        <w:t xml:space="preserve">, René Drouin, 17, place Vendôme, </w:t>
      </w:r>
      <w:r w:rsidR="00CE5AFE" w:rsidRPr="00E82136">
        <w:rPr>
          <w:rFonts w:ascii="Times New Roman" w:hAnsi="Times New Roman"/>
          <w:i/>
          <w:sz w:val="28"/>
        </w:rPr>
        <w:t>n.p</w:t>
      </w:r>
      <w:r w:rsidR="00CE5AFE" w:rsidRPr="00B5515C">
        <w:rPr>
          <w:rFonts w:ascii="Times New Roman" w:hAnsi="Times New Roman"/>
          <w:sz w:val="28"/>
        </w:rPr>
        <w:t>. [24 p.] [catalogue achevé d’imprimer à Paris sur les presses de l’Imprimerie Union, le 12 novembre 1943, avec, selon les exemplaires, « Le Compotier », une planche lithographique en couleur tirée par Mourlot Frères et rehaussée au vernis par l’artiste ou un hors-texte en noir et blanc de Jean Fautrier ; même texte que le suivant.</w:t>
      </w:r>
    </w:p>
    <w:p w14:paraId="01795F24" w14:textId="553EDB55" w:rsidR="001733AD" w:rsidRPr="00681AB4"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8A7130">
        <w:rPr>
          <w:rFonts w:ascii="Times New Roman" w:hAnsi="Times New Roman"/>
          <w:sz w:val="28"/>
        </w:rPr>
        <w:t>Jean Paulhan écrit à Paul Éluard, « </w:t>
      </w:r>
      <w:r w:rsidR="008A7130">
        <w:rPr>
          <w:rFonts w:ascii="Times New Roman" w:hAnsi="Times New Roman"/>
          <w:i/>
          <w:sz w:val="28"/>
        </w:rPr>
        <w:t>le 23 novembre 1943</w:t>
      </w:r>
      <w:r w:rsidR="008A7130">
        <w:rPr>
          <w:rFonts w:ascii="Times New Roman" w:hAnsi="Times New Roman"/>
          <w:sz w:val="28"/>
        </w:rPr>
        <w:t> » : « </w:t>
      </w:r>
      <w:r w:rsidR="008A7130">
        <w:rPr>
          <w:rFonts w:ascii="Times New Roman" w:hAnsi="Times New Roman"/>
          <w:i/>
          <w:sz w:val="28"/>
        </w:rPr>
        <w:t>J’ai pour toi un très beau catalogue Fautrier (avec un dessin original). Faut-il te l’envoyer.</w:t>
      </w:r>
      <w:r w:rsidR="008A7130">
        <w:rPr>
          <w:rFonts w:ascii="Times New Roman" w:hAnsi="Times New Roman"/>
          <w:sz w:val="28"/>
        </w:rPr>
        <w:t> » (</w:t>
      </w:r>
      <w:r w:rsidR="008A7130">
        <w:rPr>
          <w:rFonts w:ascii="Times New Roman" w:hAnsi="Times New Roman"/>
          <w:i/>
          <w:sz w:val="28"/>
        </w:rPr>
        <w:t>Minuit au cœur, Au cœur de minuit</w:t>
      </w:r>
      <w:r w:rsidR="008A7130">
        <w:rPr>
          <w:rFonts w:ascii="Times New Roman" w:hAnsi="Times New Roman"/>
          <w:sz w:val="28"/>
        </w:rPr>
        <w:t xml:space="preserve">, Paris, </w:t>
      </w:r>
      <w:r w:rsidR="00977F37">
        <w:rPr>
          <w:rFonts w:ascii="Times New Roman" w:hAnsi="Times New Roman"/>
          <w:sz w:val="28"/>
        </w:rPr>
        <w:t xml:space="preserve">librairie </w:t>
      </w:r>
      <w:r w:rsidR="008A7130">
        <w:rPr>
          <w:rFonts w:ascii="Times New Roman" w:hAnsi="Times New Roman"/>
          <w:sz w:val="28"/>
        </w:rPr>
        <w:t>Métamorphoses, MMXIX,</w:t>
      </w:r>
      <w:r w:rsidR="008A7130">
        <w:rPr>
          <w:rFonts w:ascii="Times New Roman" w:hAnsi="Times New Roman"/>
          <w:i/>
          <w:sz w:val="28"/>
        </w:rPr>
        <w:t xml:space="preserve"> </w:t>
      </w:r>
      <w:r w:rsidR="008A7130">
        <w:rPr>
          <w:rFonts w:ascii="Times New Roman" w:hAnsi="Times New Roman"/>
          <w:sz w:val="28"/>
        </w:rPr>
        <w:t xml:space="preserve">p. XXV du cahier iconographique). </w:t>
      </w:r>
      <w:r w:rsidRPr="00B5515C">
        <w:rPr>
          <w:rFonts w:ascii="Times New Roman" w:hAnsi="Times New Roman"/>
          <w:sz w:val="28"/>
        </w:rPr>
        <w:t>L’exemplaire nominatif imprimé sur papier de Montva</w:t>
      </w:r>
      <w:r w:rsidR="00977F37">
        <w:rPr>
          <w:rFonts w:ascii="Times New Roman" w:hAnsi="Times New Roman"/>
          <w:sz w:val="28"/>
        </w:rPr>
        <w:t>l pour Henri Michaux comporte un</w:t>
      </w:r>
      <w:r w:rsidRPr="00B5515C">
        <w:rPr>
          <w:rFonts w:ascii="Times New Roman" w:hAnsi="Times New Roman"/>
          <w:sz w:val="28"/>
        </w:rPr>
        <w:t xml:space="preserve"> dessin original à l'encre et au crayon dédicacé à Henri Michaux et signé, inséré dans la plaquette. </w:t>
      </w:r>
      <w:r w:rsidR="00977F37">
        <w:rPr>
          <w:rFonts w:ascii="Times New Roman" w:hAnsi="Times New Roman"/>
          <w:sz w:val="28"/>
        </w:rPr>
        <w:t>Sur le faux-titre, e</w:t>
      </w:r>
      <w:r w:rsidRPr="00B5515C">
        <w:rPr>
          <w:rFonts w:ascii="Times New Roman" w:hAnsi="Times New Roman"/>
          <w:sz w:val="28"/>
        </w:rPr>
        <w:t>nvoi a</w:t>
      </w:r>
      <w:r w:rsidR="008A7130">
        <w:rPr>
          <w:rFonts w:ascii="Times New Roman" w:hAnsi="Times New Roman"/>
          <w:sz w:val="28"/>
        </w:rPr>
        <w:t>utographe signé de Fautrier en date</w:t>
      </w:r>
      <w:r w:rsidRPr="00B5515C">
        <w:rPr>
          <w:rFonts w:ascii="Times New Roman" w:hAnsi="Times New Roman"/>
          <w:sz w:val="28"/>
        </w:rPr>
        <w:t xml:space="preserve"> du</w:t>
      </w:r>
      <w:r w:rsidR="00E82136">
        <w:rPr>
          <w:rFonts w:ascii="Times New Roman" w:hAnsi="Times New Roman"/>
          <w:sz w:val="28"/>
        </w:rPr>
        <w:t xml:space="preserve"> 16 mars 1</w:t>
      </w:r>
      <w:r w:rsidR="00977F37">
        <w:rPr>
          <w:rFonts w:ascii="Times New Roman" w:hAnsi="Times New Roman"/>
          <w:sz w:val="28"/>
        </w:rPr>
        <w:t>943 </w:t>
      </w:r>
      <w:r w:rsidRPr="00B5515C">
        <w:rPr>
          <w:rFonts w:ascii="Times New Roman" w:hAnsi="Times New Roman"/>
          <w:sz w:val="28"/>
        </w:rPr>
        <w:t>: « </w:t>
      </w:r>
      <w:r w:rsidRPr="00B5515C">
        <w:rPr>
          <w:rFonts w:ascii="Times New Roman" w:hAnsi="Times New Roman"/>
          <w:i/>
          <w:sz w:val="28"/>
        </w:rPr>
        <w:t>avec mon admiration et toute ma sympathie</w:t>
      </w:r>
      <w:r w:rsidRPr="00B5515C">
        <w:rPr>
          <w:rFonts w:ascii="Times New Roman" w:hAnsi="Times New Roman"/>
          <w:sz w:val="28"/>
        </w:rPr>
        <w:t xml:space="preserve"> » et de </w:t>
      </w:r>
      <w:r w:rsidR="00E82136">
        <w:rPr>
          <w:rFonts w:ascii="Times New Roman" w:hAnsi="Times New Roman"/>
          <w:sz w:val="28"/>
        </w:rPr>
        <w:t>Paulhan </w:t>
      </w:r>
      <w:r w:rsidRPr="00B5515C">
        <w:rPr>
          <w:rFonts w:ascii="Times New Roman" w:hAnsi="Times New Roman"/>
          <w:sz w:val="28"/>
        </w:rPr>
        <w:t>: «</w:t>
      </w:r>
      <w:r w:rsidRPr="00B5515C">
        <w:rPr>
          <w:rFonts w:ascii="Times New Roman" w:hAnsi="Times New Roman"/>
          <w:i/>
          <w:sz w:val="28"/>
        </w:rPr>
        <w:t> et moi donc !</w:t>
      </w:r>
      <w:r w:rsidRPr="00B5515C">
        <w:rPr>
          <w:rFonts w:ascii="Times New Roman" w:hAnsi="Times New Roman"/>
          <w:sz w:val="28"/>
        </w:rPr>
        <w:t> » Ce tirage sur Montval, non justifié est estimé à moins de 10 exemplaires (Librairie Fourcade, décembre 2007).</w:t>
      </w:r>
    </w:p>
    <w:p w14:paraId="0E0BD705" w14:textId="5114725F" w:rsidR="008C57A2" w:rsidRPr="00681AB4" w:rsidRDefault="008C57A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681AB4">
        <w:rPr>
          <w:rFonts w:ascii="Times New Roman" w:hAnsi="Times New Roman"/>
          <w:sz w:val="28"/>
        </w:rPr>
        <w:tab/>
      </w:r>
      <w:r w:rsidR="003156CC">
        <w:rPr>
          <w:rFonts w:ascii="Times New Roman" w:hAnsi="Times New Roman"/>
          <w:sz w:val="28"/>
        </w:rPr>
        <w:t>Un</w:t>
      </w:r>
      <w:r w:rsidR="00681AB4">
        <w:rPr>
          <w:rFonts w:ascii="Times New Roman" w:hAnsi="Times New Roman"/>
          <w:sz w:val="28"/>
        </w:rPr>
        <w:t xml:space="preserve"> exemplaire nominatif sur Montval, imprimé spécialement pour le peintre d’origine Suisse Charles Montag, comporte un </w:t>
      </w:r>
      <w:r w:rsidR="00681AB4">
        <w:rPr>
          <w:rFonts w:ascii="Times New Roman" w:hAnsi="Times New Roman"/>
          <w:color w:val="262626"/>
          <w:sz w:val="28"/>
          <w:szCs w:val="28"/>
          <w:lang w:val="fr-FR"/>
        </w:rPr>
        <w:t>dessin original sur papier de Chine</w:t>
      </w:r>
      <w:r w:rsidR="00681AB4" w:rsidRPr="00681AB4">
        <w:rPr>
          <w:rFonts w:ascii="Times New Roman" w:hAnsi="Times New Roman"/>
          <w:color w:val="262626"/>
          <w:sz w:val="28"/>
          <w:szCs w:val="28"/>
          <w:lang w:val="fr-FR"/>
        </w:rPr>
        <w:t xml:space="preserve"> 25,6 x 20 cm</w:t>
      </w:r>
      <w:r w:rsidR="00681AB4">
        <w:rPr>
          <w:rFonts w:ascii="Times New Roman" w:hAnsi="Times New Roman"/>
          <w:color w:val="262626"/>
          <w:sz w:val="28"/>
          <w:szCs w:val="28"/>
          <w:lang w:val="fr-FR"/>
        </w:rPr>
        <w:t xml:space="preserve">, à l’encre et rehaussé au fusain, </w:t>
      </w:r>
      <w:r w:rsidR="00681AB4" w:rsidRPr="00681AB4">
        <w:rPr>
          <w:rFonts w:ascii="Times New Roman" w:hAnsi="Times New Roman"/>
          <w:color w:val="262626"/>
          <w:sz w:val="28"/>
          <w:szCs w:val="28"/>
          <w:lang w:val="fr-FR"/>
        </w:rPr>
        <w:t>inséré entre les pages 8 et 9</w:t>
      </w:r>
      <w:r w:rsidR="00681AB4">
        <w:rPr>
          <w:rFonts w:ascii="Times New Roman" w:hAnsi="Times New Roman"/>
          <w:color w:val="262626"/>
          <w:sz w:val="28"/>
          <w:szCs w:val="28"/>
          <w:lang w:val="fr-FR"/>
        </w:rPr>
        <w:t>, p</w:t>
      </w:r>
      <w:r w:rsidR="00681AB4" w:rsidRPr="00681AB4">
        <w:rPr>
          <w:rFonts w:ascii="Times New Roman" w:hAnsi="Times New Roman"/>
          <w:color w:val="262626"/>
          <w:sz w:val="28"/>
          <w:szCs w:val="28"/>
          <w:lang w:val="fr-FR"/>
        </w:rPr>
        <w:t>ortant cet envoi a</w:t>
      </w:r>
      <w:r w:rsidR="00681AB4">
        <w:rPr>
          <w:rFonts w:ascii="Times New Roman" w:hAnsi="Times New Roman"/>
          <w:color w:val="262626"/>
          <w:sz w:val="28"/>
          <w:szCs w:val="28"/>
          <w:lang w:val="fr-FR"/>
        </w:rPr>
        <w:t>utographe signé de l'artiste : « </w:t>
      </w:r>
      <w:r w:rsidR="00681AB4" w:rsidRPr="00681AB4">
        <w:rPr>
          <w:rFonts w:ascii="Times New Roman" w:hAnsi="Times New Roman"/>
          <w:i/>
          <w:color w:val="262626"/>
          <w:sz w:val="28"/>
          <w:szCs w:val="28"/>
          <w:lang w:val="fr-FR"/>
        </w:rPr>
        <w:t>En toute sympathie / pour Charles Montag / Paris 16 nov. 1943 / Fautrier </w:t>
      </w:r>
      <w:r w:rsidR="00681AB4">
        <w:rPr>
          <w:rFonts w:ascii="Times New Roman" w:hAnsi="Times New Roman"/>
          <w:color w:val="262626"/>
          <w:sz w:val="28"/>
          <w:szCs w:val="28"/>
          <w:lang w:val="fr-FR"/>
        </w:rPr>
        <w:t>»</w:t>
      </w:r>
      <w:r w:rsidR="00681AB4" w:rsidRPr="00681AB4">
        <w:rPr>
          <w:rFonts w:ascii="Times New Roman" w:hAnsi="Times New Roman"/>
          <w:color w:val="262626"/>
          <w:sz w:val="28"/>
          <w:szCs w:val="28"/>
          <w:lang w:val="fr-FR"/>
        </w:rPr>
        <w:t xml:space="preserve">. Quelques pâles rousseurs à la lithographie vernie et </w:t>
      </w:r>
      <w:r w:rsidR="005D7CD4">
        <w:rPr>
          <w:rFonts w:ascii="Times New Roman" w:hAnsi="Times New Roman"/>
          <w:color w:val="262626"/>
          <w:sz w:val="28"/>
          <w:szCs w:val="28"/>
          <w:lang w:val="fr-FR"/>
        </w:rPr>
        <w:t>l’</w:t>
      </w:r>
      <w:r w:rsidR="00681AB4" w:rsidRPr="00681AB4">
        <w:rPr>
          <w:rFonts w:ascii="Times New Roman" w:hAnsi="Times New Roman"/>
          <w:color w:val="262626"/>
          <w:sz w:val="28"/>
          <w:szCs w:val="28"/>
          <w:lang w:val="fr-FR"/>
        </w:rPr>
        <w:t>habituel report de la lithographie sur le feuillet adjacent. Sign</w:t>
      </w:r>
      <w:r w:rsidR="005E6766">
        <w:rPr>
          <w:rFonts w:ascii="Times New Roman" w:hAnsi="Times New Roman"/>
          <w:color w:val="262626"/>
          <w:sz w:val="28"/>
          <w:szCs w:val="28"/>
          <w:lang w:val="fr-FR"/>
        </w:rPr>
        <w:t>é par l'auteur</w:t>
      </w:r>
      <w:r w:rsidR="00681AB4" w:rsidRPr="00681AB4">
        <w:rPr>
          <w:rFonts w:ascii="Times New Roman" w:hAnsi="Times New Roman"/>
          <w:sz w:val="28"/>
        </w:rPr>
        <w:t xml:space="preserve"> </w:t>
      </w:r>
      <w:r w:rsidRPr="00681AB4">
        <w:rPr>
          <w:rFonts w:ascii="Times New Roman" w:hAnsi="Times New Roman"/>
          <w:sz w:val="28"/>
        </w:rPr>
        <w:t>(</w:t>
      </w:r>
      <w:r w:rsidR="005E6766">
        <w:rPr>
          <w:rFonts w:ascii="Times New Roman" w:hAnsi="Times New Roman"/>
          <w:sz w:val="28"/>
        </w:rPr>
        <w:t>librairie Faustroll, 2017</w:t>
      </w:r>
      <w:r w:rsidRPr="00681AB4">
        <w:rPr>
          <w:rFonts w:ascii="Times New Roman" w:hAnsi="Times New Roman"/>
          <w:sz w:val="28"/>
        </w:rPr>
        <w:t>).</w:t>
      </w:r>
    </w:p>
    <w:p w14:paraId="2843A991" w14:textId="782FBDDE" w:rsidR="001733AD" w:rsidRPr="00B5515C" w:rsidRDefault="00681AB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L’exemplaire conservé à la Bn</w:t>
      </w:r>
      <w:r w:rsidR="00CE5AFE" w:rsidRPr="00B5515C">
        <w:rPr>
          <w:rFonts w:ascii="Times New Roman" w:hAnsi="Times New Roman"/>
          <w:sz w:val="28"/>
        </w:rPr>
        <w:t>F ne comporte pas la planche en couleur mais une reproduction photographique d’une toile de Fautrier, avec note manuscrite de Jean Paulhan, envoi du même auteur à Mme</w:t>
      </w:r>
      <w:r w:rsidR="00E82136">
        <w:rPr>
          <w:rFonts w:ascii="Times New Roman" w:hAnsi="Times New Roman"/>
          <w:sz w:val="28"/>
        </w:rPr>
        <w:t xml:space="preserve"> et M. Jacques Crépet et note manuscrite</w:t>
      </w:r>
      <w:r w:rsidR="00CE5AFE" w:rsidRPr="00B5515C">
        <w:rPr>
          <w:rFonts w:ascii="Times New Roman" w:hAnsi="Times New Roman"/>
          <w:sz w:val="28"/>
        </w:rPr>
        <w:t xml:space="preserve"> de Jean Ziegler (RES M-</w:t>
      </w:r>
      <w:r w:rsidR="00E82136">
        <w:rPr>
          <w:rFonts w:ascii="Times New Roman" w:hAnsi="Times New Roman"/>
          <w:sz w:val="28"/>
        </w:rPr>
        <w:t>V-364, provenance Jean Ziegler)</w:t>
      </w:r>
      <w:r w:rsidR="003156CC">
        <w:rPr>
          <w:rFonts w:ascii="Times New Roman" w:hAnsi="Times New Roman"/>
          <w:sz w:val="28"/>
        </w:rPr>
        <w:t>.</w:t>
      </w:r>
    </w:p>
    <w:p w14:paraId="46CCF013" w14:textId="1DC6577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 nom de Fautrier apparaît dès [1932 ?], dans deux lettres de Marcel Arland : « </w:t>
      </w:r>
      <w:r w:rsidRPr="00B5515C">
        <w:rPr>
          <w:rFonts w:ascii="Times New Roman" w:hAnsi="Times New Roman"/>
          <w:i/>
          <w:sz w:val="28"/>
        </w:rPr>
        <w:t>Quant au Fautrier, c’est exactement celui que je ne connaissais pas, mais que j’apercevais derrière tes paroles et surtout derrière l’opinion de Malraux que tu me rapportais.</w:t>
      </w:r>
      <w:r w:rsidR="00B17C33">
        <w:rPr>
          <w:rFonts w:ascii="Times New Roman" w:hAnsi="Times New Roman"/>
          <w:sz w:val="28"/>
        </w:rPr>
        <w:t> ». Puis </w:t>
      </w:r>
      <w:r w:rsidRPr="00B5515C">
        <w:rPr>
          <w:rFonts w:ascii="Times New Roman" w:hAnsi="Times New Roman"/>
          <w:sz w:val="28"/>
        </w:rPr>
        <w:t>: « </w:t>
      </w:r>
      <w:r w:rsidRPr="00B5515C">
        <w:rPr>
          <w:rFonts w:ascii="Times New Roman" w:hAnsi="Times New Roman"/>
          <w:i/>
          <w:sz w:val="28"/>
        </w:rPr>
        <w:t>Fautrier (ce n’est pas fameux, quoiqu’en dise Germaine et cela ne ressemble pas à Goerg, quoiqu’en dise Jean) 1000 f.</w:t>
      </w:r>
      <w:r w:rsidRPr="00B5515C">
        <w:rPr>
          <w:rFonts w:ascii="Times New Roman" w:hAnsi="Times New Roman"/>
          <w:sz w:val="28"/>
        </w:rPr>
        <w:t> » Pour les visite</w:t>
      </w:r>
      <w:r w:rsidR="00B17C33">
        <w:rPr>
          <w:rFonts w:ascii="Times New Roman" w:hAnsi="Times New Roman"/>
          <w:sz w:val="28"/>
        </w:rPr>
        <w:t xml:space="preserve">s à Fautrier, </w:t>
      </w:r>
      <w:r w:rsidRPr="00B5515C">
        <w:rPr>
          <w:rFonts w:ascii="Times New Roman" w:hAnsi="Times New Roman"/>
          <w:sz w:val="28"/>
        </w:rPr>
        <w:t>Henri Thomas</w:t>
      </w:r>
      <w:r w:rsidR="00B17C33">
        <w:rPr>
          <w:rFonts w:ascii="Times New Roman" w:hAnsi="Times New Roman"/>
          <w:sz w:val="28"/>
        </w:rPr>
        <w:t xml:space="preserve"> écrit à Jean Paulhan</w:t>
      </w:r>
      <w:r w:rsidRPr="00B5515C">
        <w:rPr>
          <w:rFonts w:ascii="Times New Roman" w:hAnsi="Times New Roman"/>
          <w:sz w:val="28"/>
        </w:rPr>
        <w:t>, de « </w:t>
      </w:r>
      <w:r w:rsidRPr="00B5515C">
        <w:rPr>
          <w:rFonts w:ascii="Times New Roman" w:hAnsi="Times New Roman"/>
          <w:i/>
          <w:sz w:val="28"/>
        </w:rPr>
        <w:t xml:space="preserve">Saint-Germain / 13 septembre </w:t>
      </w:r>
      <w:r w:rsidRPr="00B5515C">
        <w:rPr>
          <w:rFonts w:ascii="Times New Roman" w:hAnsi="Times New Roman"/>
          <w:sz w:val="28"/>
        </w:rPr>
        <w:t>[19]</w:t>
      </w:r>
      <w:r w:rsidRPr="00B5515C">
        <w:rPr>
          <w:rFonts w:ascii="Times New Roman" w:hAnsi="Times New Roman"/>
          <w:i/>
          <w:sz w:val="28"/>
        </w:rPr>
        <w:t>43</w:t>
      </w:r>
      <w:r w:rsidRPr="00B5515C">
        <w:rPr>
          <w:rFonts w:ascii="Times New Roman" w:hAnsi="Times New Roman"/>
          <w:sz w:val="28"/>
        </w:rPr>
        <w:t> » : « </w:t>
      </w:r>
      <w:r w:rsidRPr="00B5515C">
        <w:rPr>
          <w:rFonts w:ascii="Times New Roman" w:hAnsi="Times New Roman"/>
          <w:i/>
          <w:sz w:val="28"/>
        </w:rPr>
        <w:t>Cette visite à Fautrier, que je vous dois, éclate sur le fond de mes journées ; celles-ci ne sont peut-être</w:t>
      </w:r>
      <w:r w:rsidR="00B17C33">
        <w:rPr>
          <w:rFonts w:ascii="Times New Roman" w:hAnsi="Times New Roman"/>
          <w:i/>
          <w:sz w:val="28"/>
        </w:rPr>
        <w:t xml:space="preserve"> pas volontairement dépeuplées —</w:t>
      </w:r>
      <w:r w:rsidRPr="00B5515C">
        <w:rPr>
          <w:rFonts w:ascii="Times New Roman" w:hAnsi="Times New Roman"/>
          <w:i/>
          <w:sz w:val="28"/>
        </w:rPr>
        <w:t xml:space="preserve"> mais j’ai solidairement pris le parti de les vouloir aussi dénudées que possible, afin d’y poser des objets nets</w:t>
      </w:r>
      <w:r w:rsidRPr="00B5515C">
        <w:rPr>
          <w:rFonts w:ascii="Times New Roman" w:hAnsi="Times New Roman"/>
          <w:sz w:val="28"/>
        </w:rPr>
        <w:t> » ; Marcel Arland est moins enthousiaste, un « </w:t>
      </w:r>
      <w:r w:rsidRPr="00B5515C">
        <w:rPr>
          <w:rFonts w:ascii="Times New Roman" w:hAnsi="Times New Roman"/>
          <w:i/>
          <w:sz w:val="28"/>
        </w:rPr>
        <w:t>jeudi soir</w:t>
      </w:r>
      <w:r w:rsidR="00B17C33">
        <w:rPr>
          <w:rFonts w:ascii="Times New Roman" w:hAnsi="Times New Roman"/>
          <w:sz w:val="28"/>
        </w:rPr>
        <w:t> » d’octobre [1943] </w:t>
      </w:r>
      <w:r w:rsidRPr="00B5515C">
        <w:rPr>
          <w:rFonts w:ascii="Times New Roman" w:hAnsi="Times New Roman"/>
          <w:sz w:val="28"/>
        </w:rPr>
        <w:t>: « </w:t>
      </w:r>
      <w:r w:rsidRPr="00B5515C">
        <w:rPr>
          <w:rFonts w:ascii="Times New Roman" w:hAnsi="Times New Roman"/>
          <w:i/>
          <w:sz w:val="28"/>
        </w:rPr>
        <w:t>Fautrier me semble boursoufflé, creux, trop malin et souvent laid. Mais j’irai chez lui pour voir ses dernières toiles.</w:t>
      </w:r>
      <w:r w:rsidRPr="00B5515C">
        <w:rPr>
          <w:rFonts w:ascii="Times New Roman" w:hAnsi="Times New Roman"/>
          <w:sz w:val="28"/>
        </w:rPr>
        <w:t> » Il revient sur ce sujet, et sur celui de la virtuosité, dans une lettre non datée [1944].</w:t>
      </w:r>
    </w:p>
    <w:p w14:paraId="16CDA983" w14:textId="5D167F1E" w:rsidR="007B3698"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Lise Deharme écrit à </w:t>
      </w:r>
      <w:r w:rsidR="00B17C33">
        <w:rPr>
          <w:rFonts w:ascii="Times New Roman" w:hAnsi="Times New Roman"/>
          <w:sz w:val="28"/>
        </w:rPr>
        <w:t xml:space="preserve">Jean </w:t>
      </w:r>
      <w:r w:rsidRPr="00B5515C">
        <w:rPr>
          <w:rFonts w:ascii="Times New Roman" w:hAnsi="Times New Roman"/>
          <w:sz w:val="28"/>
        </w:rPr>
        <w:t>Paulhan, « </w:t>
      </w:r>
      <w:r w:rsidRPr="00B5515C">
        <w:rPr>
          <w:rFonts w:ascii="Times New Roman" w:hAnsi="Times New Roman"/>
          <w:i/>
          <w:sz w:val="28"/>
        </w:rPr>
        <w:t xml:space="preserve">ce Mardi </w:t>
      </w:r>
      <w:r w:rsidRPr="00B5515C">
        <w:rPr>
          <w:rFonts w:ascii="Times New Roman" w:hAnsi="Times New Roman"/>
          <w:sz w:val="28"/>
        </w:rPr>
        <w:t>[1943] » : « </w:t>
      </w:r>
      <w:r w:rsidRPr="00B5515C">
        <w:rPr>
          <w:rFonts w:ascii="Times New Roman" w:hAnsi="Times New Roman"/>
          <w:i/>
          <w:sz w:val="28"/>
        </w:rPr>
        <w:t>Ce livre est la perfection comme, il faut bien le dire, tout ce que vous faites. Il m’a donné une grande envie de revoir vos Fautrier. Pour beaucoup de raisons  j’aimerais vous avoir bientôt, vous et Madame Paulhan / Lise Deharme</w:t>
      </w:r>
      <w:r w:rsidRPr="00B5515C">
        <w:rPr>
          <w:rFonts w:ascii="Times New Roman" w:hAnsi="Times New Roman"/>
          <w:sz w:val="28"/>
        </w:rPr>
        <w:t> » De René Tavernier à Paulhan, de « </w:t>
      </w:r>
      <w:r w:rsidRPr="00B5515C">
        <w:rPr>
          <w:rFonts w:ascii="Times New Roman" w:hAnsi="Times New Roman"/>
          <w:i/>
          <w:sz w:val="28"/>
        </w:rPr>
        <w:t>Lyon, le 27 Décembre 1943</w:t>
      </w:r>
      <w:r w:rsidRPr="00B5515C">
        <w:rPr>
          <w:rFonts w:ascii="Times New Roman" w:hAnsi="Times New Roman"/>
          <w:sz w:val="28"/>
        </w:rPr>
        <w:t> » : « </w:t>
      </w:r>
      <w:r w:rsidRPr="00B5515C">
        <w:rPr>
          <w:rFonts w:ascii="Times New Roman" w:hAnsi="Times New Roman"/>
          <w:i/>
          <w:sz w:val="28"/>
        </w:rPr>
        <w:t xml:space="preserve">j’ai lu </w:t>
      </w:r>
      <w:r w:rsidRPr="00B5515C">
        <w:rPr>
          <w:rFonts w:ascii="Times New Roman" w:hAnsi="Times New Roman"/>
          <w:sz w:val="28"/>
        </w:rPr>
        <w:t xml:space="preserve">Fautrier </w:t>
      </w:r>
      <w:r w:rsidRPr="00B5515C">
        <w:rPr>
          <w:rFonts w:ascii="Times New Roman" w:hAnsi="Times New Roman"/>
          <w:i/>
          <w:sz w:val="28"/>
        </w:rPr>
        <w:t>et j’ai fait mon mea culpa (virtuosité, beauté) et je vous ai presque toujours suivi ! merci de m’avoir fait envoyer ce beau livre</w:t>
      </w:r>
      <w:r w:rsidRPr="00B5515C">
        <w:rPr>
          <w:rFonts w:ascii="Times New Roman" w:hAnsi="Times New Roman"/>
          <w:sz w:val="28"/>
        </w:rPr>
        <w:t> ». Un « </w:t>
      </w:r>
      <w:r w:rsidRPr="00B5515C">
        <w:rPr>
          <w:rFonts w:ascii="Times New Roman" w:hAnsi="Times New Roman"/>
          <w:i/>
          <w:sz w:val="28"/>
        </w:rPr>
        <w:t>vendredi</w:t>
      </w:r>
      <w:r w:rsidRPr="00B5515C">
        <w:rPr>
          <w:rFonts w:ascii="Times New Roman" w:hAnsi="Times New Roman"/>
          <w:sz w:val="28"/>
        </w:rPr>
        <w:t xml:space="preserve"> », Marcel Arland, sur papier à en-tête de </w:t>
      </w:r>
      <w:r w:rsidRPr="00B5515C">
        <w:rPr>
          <w:rFonts w:ascii="Times New Roman" w:hAnsi="Times New Roman"/>
          <w:i/>
          <w:sz w:val="28"/>
        </w:rPr>
        <w:t>Comœdia</w:t>
      </w:r>
      <w:r w:rsidRPr="00B5515C">
        <w:rPr>
          <w:rFonts w:ascii="Times New Roman" w:hAnsi="Times New Roman"/>
          <w:sz w:val="28"/>
        </w:rPr>
        <w:t> : « </w:t>
      </w:r>
      <w:r w:rsidRPr="00B5515C">
        <w:rPr>
          <w:rFonts w:ascii="Times New Roman" w:hAnsi="Times New Roman"/>
          <w:i/>
          <w:sz w:val="28"/>
        </w:rPr>
        <w:t>J’aime bien ta préface du catalogue de Fautrier. (J’ai enfin reçu le catalogue, sans dessin ! mais je n’y avais pas droit, Fautrier m’ayant donné l’an dernier un petit peinture que j’aime bien).</w:t>
      </w:r>
      <w:r w:rsidRPr="00B5515C">
        <w:rPr>
          <w:rFonts w:ascii="Times New Roman" w:hAnsi="Times New Roman"/>
          <w:sz w:val="28"/>
        </w:rPr>
        <w:t> » Un « </w:t>
      </w:r>
      <w:r w:rsidRPr="00B5515C">
        <w:rPr>
          <w:rFonts w:ascii="Times New Roman" w:hAnsi="Times New Roman"/>
          <w:i/>
        </w:rPr>
        <w:t>Jeudi</w:t>
      </w:r>
      <w:r w:rsidRPr="00B5515C">
        <w:rPr>
          <w:rFonts w:ascii="Times New Roman" w:hAnsi="Times New Roman"/>
          <w:sz w:val="28"/>
        </w:rPr>
        <w:t> » de 1943, Jean Vaudal écrit à Paulhan : « </w:t>
      </w:r>
      <w:r w:rsidRPr="00B5515C">
        <w:rPr>
          <w:rFonts w:ascii="Times New Roman" w:hAnsi="Times New Roman"/>
          <w:i/>
          <w:sz w:val="28"/>
        </w:rPr>
        <w:t xml:space="preserve">J’ai trouvé en rentrant ton Fautrier. Qu’il est beau ! J’aime tout ce que tu dis ainsi, occasionnellement et </w:t>
      </w:r>
      <w:r w:rsidRPr="00B5515C">
        <w:rPr>
          <w:rFonts w:ascii="Times New Roman" w:hAnsi="Times New Roman"/>
          <w:sz w:val="28"/>
        </w:rPr>
        <w:t>autour</w:t>
      </w:r>
      <w:r w:rsidRPr="00B5515C">
        <w:rPr>
          <w:rFonts w:ascii="Times New Roman" w:hAnsi="Times New Roman"/>
          <w:i/>
          <w:sz w:val="28"/>
        </w:rPr>
        <w:t xml:space="preserve"> de ta pensée centrale. C’est comme une façon de te surprendre, marchant vite, entre deux glaces. On voit simultanément plusieurs images rapides de toi. on croit tout à coup te voir mieux, et puis, il faut revenir à toi… Bref, une grâce inexprimable, et qui fait penser. Et puis </w:t>
      </w:r>
      <w:r w:rsidRPr="00B5515C">
        <w:rPr>
          <w:rFonts w:ascii="Times New Roman" w:hAnsi="Times New Roman"/>
          <w:sz w:val="28"/>
        </w:rPr>
        <w:t>tes</w:t>
      </w:r>
      <w:r w:rsidRPr="00B5515C">
        <w:rPr>
          <w:rFonts w:ascii="Times New Roman" w:hAnsi="Times New Roman"/>
          <w:i/>
          <w:sz w:val="28"/>
        </w:rPr>
        <w:t xml:space="preserve"> Fautrier sont aussi très beaux (je dis </w:t>
      </w:r>
      <w:r w:rsidRPr="00B5515C">
        <w:rPr>
          <w:rFonts w:ascii="Times New Roman" w:hAnsi="Times New Roman"/>
          <w:sz w:val="28"/>
        </w:rPr>
        <w:t>tes</w:t>
      </w:r>
      <w:r w:rsidRPr="00B5515C">
        <w:rPr>
          <w:rFonts w:ascii="Times New Roman" w:hAnsi="Times New Roman"/>
          <w:i/>
          <w:sz w:val="28"/>
        </w:rPr>
        <w:t>, car désormais, pour moi, Fautrier t’appartient). Je brûle d’aller place Vendôme, j’espère que c’est encore ouvert. / Merci beaucoup. je suis très fier et ému (aussi) que tu aies bien voulu penser à moi pour cet exemplaire</w:t>
      </w:r>
      <w:r w:rsidRPr="00B5515C">
        <w:rPr>
          <w:rFonts w:ascii="Times New Roman" w:hAnsi="Times New Roman"/>
          <w:sz w:val="28"/>
        </w:rPr>
        <w:t xml:space="preserve"> ». </w:t>
      </w:r>
      <w:r w:rsidR="007B3698" w:rsidRPr="00B5515C">
        <w:rPr>
          <w:rFonts w:ascii="Times New Roman" w:hAnsi="Times New Roman"/>
          <w:sz w:val="28"/>
        </w:rPr>
        <w:t>Un autre projet est bientôt en cours : à Joe Bousquet, avant le 15 janvier 1945, Jean Paulhan écrit : « </w:t>
      </w:r>
      <w:r w:rsidR="007B3698" w:rsidRPr="00B5515C">
        <w:rPr>
          <w:rFonts w:ascii="Times New Roman" w:hAnsi="Times New Roman"/>
          <w:i/>
          <w:sz w:val="28"/>
        </w:rPr>
        <w:t xml:space="preserve">Mon </w:t>
      </w:r>
      <w:r w:rsidR="007B3698" w:rsidRPr="00B5515C">
        <w:rPr>
          <w:rFonts w:ascii="Times New Roman" w:hAnsi="Times New Roman"/>
          <w:sz w:val="28"/>
        </w:rPr>
        <w:t>Sade</w:t>
      </w:r>
      <w:r w:rsidR="007B3698" w:rsidRPr="00B5515C">
        <w:rPr>
          <w:rFonts w:ascii="Times New Roman" w:hAnsi="Times New Roman"/>
          <w:i/>
          <w:sz w:val="28"/>
        </w:rPr>
        <w:t xml:space="preserve"> avance : assez bien dans le ton du Fénéon ; sitôt achevé, je reprends le Fautrier dont je ferai un petit livre pour Seghers</w:t>
      </w:r>
      <w:r w:rsidR="007B3698" w:rsidRPr="00B5515C">
        <w:rPr>
          <w:rFonts w:ascii="Times New Roman" w:hAnsi="Times New Roman"/>
          <w:sz w:val="28"/>
        </w:rPr>
        <w:t> » (</w:t>
      </w:r>
      <w:r w:rsidR="007B3698" w:rsidRPr="00B5515C">
        <w:rPr>
          <w:rFonts w:ascii="Times New Roman" w:hAnsi="Times New Roman"/>
          <w:i/>
          <w:sz w:val="28"/>
        </w:rPr>
        <w:t>Choix de lettres</w:t>
      </w:r>
      <w:r w:rsidR="007B3698" w:rsidRPr="00B5515C">
        <w:rPr>
          <w:rFonts w:ascii="Times New Roman" w:hAnsi="Times New Roman"/>
          <w:sz w:val="28"/>
        </w:rPr>
        <w:t>, III, Gallimard, 1992, p. 397, lettre 347).</w:t>
      </w:r>
    </w:p>
    <w:p w14:paraId="5A93E66E" w14:textId="5046E1CD" w:rsidR="003156CC" w:rsidRPr="00B5515C" w:rsidRDefault="003156C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E</w:t>
      </w:r>
      <w:r w:rsidRPr="00B5515C">
        <w:rPr>
          <w:rFonts w:ascii="Times New Roman" w:hAnsi="Times New Roman"/>
          <w:sz w:val="28"/>
        </w:rPr>
        <w:t>nvois à Marcel Arland, à « </w:t>
      </w:r>
      <w:r w:rsidRPr="00B5515C">
        <w:rPr>
          <w:rFonts w:ascii="Times New Roman" w:hAnsi="Times New Roman"/>
          <w:i/>
          <w:sz w:val="28"/>
        </w:rPr>
        <w:t>Marie-Louise l’Hyperbolique</w:t>
      </w:r>
      <w:r w:rsidRPr="00B5515C">
        <w:rPr>
          <w:rFonts w:ascii="Times New Roman" w:hAnsi="Times New Roman"/>
          <w:sz w:val="28"/>
        </w:rPr>
        <w:t> » (liste de Sté</w:t>
      </w:r>
      <w:r>
        <w:rPr>
          <w:rFonts w:ascii="Times New Roman" w:hAnsi="Times New Roman"/>
          <w:sz w:val="28"/>
        </w:rPr>
        <w:t xml:space="preserve">phane Lavauzelle, février 2016), </w:t>
      </w:r>
      <w:r w:rsidRPr="00B5515C">
        <w:rPr>
          <w:rFonts w:ascii="Times New Roman" w:hAnsi="Times New Roman"/>
          <w:sz w:val="28"/>
        </w:rPr>
        <w:t>à l’abbé Morel et à Madame (de Jean Fautrier</w:t>
      </w:r>
      <w:r>
        <w:rPr>
          <w:rFonts w:ascii="Times New Roman" w:hAnsi="Times New Roman"/>
          <w:sz w:val="28"/>
        </w:rPr>
        <w:t>, contresigné par Jean Paulhan —</w:t>
      </w:r>
      <w:r w:rsidR="00F30113">
        <w:rPr>
          <w:rFonts w:ascii="Times New Roman" w:hAnsi="Times New Roman"/>
          <w:sz w:val="28"/>
        </w:rPr>
        <w:t xml:space="preserve"> librairie Jean-Yves Lacroix</w:t>
      </w:r>
      <w:r w:rsidRPr="00B5515C">
        <w:rPr>
          <w:rFonts w:ascii="Times New Roman" w:hAnsi="Times New Roman"/>
          <w:sz w:val="28"/>
        </w:rPr>
        <w:t>, auto</w:t>
      </w:r>
      <w:r w:rsidR="00A10B3B">
        <w:rPr>
          <w:rFonts w:ascii="Times New Roman" w:hAnsi="Times New Roman"/>
          <w:sz w:val="28"/>
        </w:rPr>
        <w:t xml:space="preserve">mne 2012, n° 137 du catalogue), </w:t>
      </w:r>
      <w:r>
        <w:rPr>
          <w:rFonts w:ascii="Times New Roman" w:hAnsi="Times New Roman"/>
          <w:sz w:val="28"/>
        </w:rPr>
        <w:t xml:space="preserve">à Édith Thomas </w:t>
      </w:r>
      <w:r w:rsidRPr="00B5515C">
        <w:rPr>
          <w:rFonts w:ascii="Times New Roman" w:hAnsi="Times New Roman"/>
          <w:sz w:val="28"/>
        </w:rPr>
        <w:t>« </w:t>
      </w:r>
      <w:r w:rsidRPr="00B5515C">
        <w:rPr>
          <w:rFonts w:ascii="Times New Roman" w:hAnsi="Times New Roman"/>
          <w:i/>
          <w:sz w:val="28"/>
        </w:rPr>
        <w:t xml:space="preserve">pour </w:t>
      </w:r>
      <w:r>
        <w:rPr>
          <w:rFonts w:ascii="Times New Roman" w:hAnsi="Times New Roman"/>
          <w:i/>
          <w:sz w:val="28"/>
        </w:rPr>
        <w:t>É</w:t>
      </w:r>
      <w:r w:rsidRPr="00B5515C">
        <w:rPr>
          <w:rFonts w:ascii="Times New Roman" w:hAnsi="Times New Roman"/>
          <w:i/>
          <w:sz w:val="28"/>
        </w:rPr>
        <w:t>dith Thomas / très amicalement / J.P.</w:t>
      </w:r>
      <w:r w:rsidRPr="00B5515C">
        <w:rPr>
          <w:rFonts w:ascii="Times New Roman" w:hAnsi="Times New Roman"/>
          <w:sz w:val="28"/>
        </w:rPr>
        <w:t> » (coll. part.), à Henri Thomas.</w:t>
      </w:r>
    </w:p>
    <w:p w14:paraId="0ABC4405" w14:textId="4707C782" w:rsidR="001C7999" w:rsidRDefault="007B369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E5AFE" w:rsidRPr="00B5515C">
        <w:rPr>
          <w:rFonts w:ascii="Times New Roman" w:hAnsi="Times New Roman"/>
          <w:sz w:val="28"/>
        </w:rPr>
        <w:t>Le « </w:t>
      </w:r>
      <w:r w:rsidR="00CE5AFE" w:rsidRPr="00B5515C">
        <w:rPr>
          <w:rFonts w:ascii="Times New Roman" w:hAnsi="Times New Roman"/>
          <w:i/>
          <w:sz w:val="28"/>
        </w:rPr>
        <w:t xml:space="preserve">24 juillet </w:t>
      </w:r>
      <w:r w:rsidRPr="00B5515C">
        <w:rPr>
          <w:rFonts w:ascii="Times New Roman" w:hAnsi="Times New Roman"/>
          <w:sz w:val="28"/>
        </w:rPr>
        <w:t>[19]</w:t>
      </w:r>
      <w:r w:rsidR="00CE5AFE" w:rsidRPr="00B5515C">
        <w:rPr>
          <w:rFonts w:ascii="Times New Roman" w:hAnsi="Times New Roman"/>
          <w:i/>
          <w:sz w:val="28"/>
        </w:rPr>
        <w:t>64</w:t>
      </w:r>
      <w:r w:rsidR="00CE5AFE" w:rsidRPr="00B5515C">
        <w:rPr>
          <w:rFonts w:ascii="Times New Roman" w:hAnsi="Times New Roman"/>
          <w:sz w:val="28"/>
        </w:rPr>
        <w:t> », Antoinette Morin-Pons écrit encore à Paulhan : « </w:t>
      </w:r>
      <w:r w:rsidR="00CE5AFE" w:rsidRPr="00B5515C">
        <w:rPr>
          <w:rFonts w:ascii="Times New Roman" w:hAnsi="Times New Roman"/>
          <w:i/>
          <w:sz w:val="28"/>
        </w:rPr>
        <w:t xml:space="preserve">Je vous revois, à la Galerie René Drouin, Place Vendôme, avec Germaine et mon mari. En </w:t>
      </w:r>
      <w:r w:rsidRPr="00B5515C">
        <w:rPr>
          <w:rFonts w:ascii="Times New Roman" w:hAnsi="Times New Roman"/>
          <w:sz w:val="28"/>
        </w:rPr>
        <w:t>[19]</w:t>
      </w:r>
      <w:r w:rsidR="00CE5AFE" w:rsidRPr="00B5515C">
        <w:rPr>
          <w:rFonts w:ascii="Times New Roman" w:hAnsi="Times New Roman"/>
          <w:i/>
          <w:sz w:val="28"/>
        </w:rPr>
        <w:t>43 ! Cela me semble, si proche encore. / Je viens de relire la grande plaquette, avec l’émotion profonde, et le souvenir pré</w:t>
      </w:r>
      <w:r w:rsidR="00F30113">
        <w:rPr>
          <w:rFonts w:ascii="Times New Roman" w:hAnsi="Times New Roman"/>
          <w:i/>
          <w:sz w:val="28"/>
        </w:rPr>
        <w:t>cis, de “tout ce que vous m’avez</w:t>
      </w:r>
      <w:r w:rsidR="00CE5AFE" w:rsidRPr="00B5515C">
        <w:rPr>
          <w:rFonts w:ascii="Times New Roman" w:hAnsi="Times New Roman"/>
          <w:i/>
          <w:sz w:val="28"/>
        </w:rPr>
        <w:t xml:space="preserve"> appris”. Je ne saurai jamais vous dire tout ce que je vous dois</w:t>
      </w:r>
      <w:r w:rsidR="00CE5AFE" w:rsidRPr="00B5515C">
        <w:rPr>
          <w:rFonts w:ascii="Times New Roman" w:hAnsi="Times New Roman"/>
          <w:sz w:val="28"/>
        </w:rPr>
        <w:t> ».</w:t>
      </w:r>
    </w:p>
    <w:p w14:paraId="2F47C10A" w14:textId="6CB9D58D" w:rsidR="00C07BF3" w:rsidRPr="00C07BF3" w:rsidRDefault="00C07BF3" w:rsidP="00C07BF3">
      <w:pPr>
        <w:pStyle w:val="Notedebasdepage"/>
        <w:jc w:val="both"/>
        <w:rPr>
          <w:rFonts w:ascii="Times New Roman" w:hAnsi="Times New Roman"/>
          <w:sz w:val="28"/>
          <w:szCs w:val="28"/>
        </w:rPr>
      </w:pPr>
      <w:r>
        <w:rPr>
          <w:rFonts w:ascii="Times New Roman" w:hAnsi="Times New Roman"/>
          <w:sz w:val="28"/>
        </w:rPr>
        <w:tab/>
        <w:t>Voir l’</w:t>
      </w:r>
      <w:r>
        <w:rPr>
          <w:rFonts w:ascii="Times New Roman" w:hAnsi="Times New Roman"/>
          <w:sz w:val="28"/>
          <w:szCs w:val="28"/>
        </w:rPr>
        <w:t>e</w:t>
      </w:r>
      <w:r w:rsidRPr="00C07BF3">
        <w:rPr>
          <w:rFonts w:ascii="Times New Roman" w:hAnsi="Times New Roman"/>
          <w:sz w:val="28"/>
          <w:szCs w:val="28"/>
        </w:rPr>
        <w:t xml:space="preserve">ntretien de René Drouin avec Sylvain Lecombre [vers 1977], repris dans </w:t>
      </w:r>
      <w:r w:rsidRPr="00C07BF3">
        <w:rPr>
          <w:rFonts w:ascii="Times New Roman" w:hAnsi="Times New Roman"/>
          <w:i/>
          <w:sz w:val="28"/>
          <w:szCs w:val="28"/>
        </w:rPr>
        <w:t>René Drouin. Galeriste et éditeur d’art visionnaire</w:t>
      </w:r>
      <w:r w:rsidRPr="00C07BF3">
        <w:rPr>
          <w:rFonts w:ascii="Times New Roman" w:hAnsi="Times New Roman"/>
          <w:sz w:val="28"/>
          <w:szCs w:val="28"/>
        </w:rPr>
        <w:t>,</w:t>
      </w:r>
      <w:r w:rsidRPr="00C07BF3">
        <w:rPr>
          <w:rFonts w:ascii="Times New Roman" w:hAnsi="Times New Roman"/>
          <w:i/>
          <w:sz w:val="28"/>
          <w:szCs w:val="28"/>
        </w:rPr>
        <w:t xml:space="preserve"> </w:t>
      </w:r>
      <w:r w:rsidRPr="00C07BF3">
        <w:rPr>
          <w:rFonts w:ascii="Times New Roman" w:hAnsi="Times New Roman"/>
          <w:sz w:val="28"/>
          <w:szCs w:val="28"/>
        </w:rPr>
        <w:t>Les Sables d’Olonne, Musée de l’abbaye Sainte-Croix, 2001, p. 46.</w:t>
      </w:r>
    </w:p>
    <w:p w14:paraId="3988076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Voir </w:t>
      </w:r>
      <w:r w:rsidRPr="00C07BF3">
        <w:rPr>
          <w:rFonts w:ascii="Times New Roman" w:hAnsi="Times New Roman"/>
          <w:i/>
          <w:sz w:val="28"/>
        </w:rPr>
        <w:t>O.C</w:t>
      </w:r>
      <w:r w:rsidRPr="00B5515C">
        <w:rPr>
          <w:rFonts w:ascii="Times New Roman" w:hAnsi="Times New Roman"/>
          <w:sz w:val="28"/>
        </w:rPr>
        <w:t>., t. V, p. 522 ; Mason, 148-1].</w:t>
      </w:r>
    </w:p>
    <w:p w14:paraId="3290CFE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8850125" w14:textId="1D87673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 peintre d’aujourd’hui / Fautrier », </w:t>
      </w:r>
      <w:r w:rsidRPr="00B5515C">
        <w:rPr>
          <w:rFonts w:ascii="Times New Roman" w:hAnsi="Times New Roman"/>
          <w:i/>
          <w:sz w:val="28"/>
        </w:rPr>
        <w:t>Comœdia</w:t>
      </w:r>
      <w:r w:rsidRPr="00B5515C">
        <w:rPr>
          <w:rFonts w:ascii="Times New Roman" w:hAnsi="Times New Roman"/>
          <w:sz w:val="28"/>
        </w:rPr>
        <w:t xml:space="preserve">, troisième année, n° 124, samedi </w:t>
      </w:r>
      <w:r w:rsidR="007F7D74">
        <w:rPr>
          <w:rFonts w:ascii="Times New Roman" w:hAnsi="Times New Roman"/>
          <w:sz w:val="28"/>
        </w:rPr>
        <w:t>13 novembre 1943, p. 1</w:t>
      </w:r>
      <w:r w:rsidR="007F7D74">
        <w:rPr>
          <w:rFonts w:ascii="Times New Roman" w:hAnsi="Times New Roman"/>
          <w:i/>
          <w:sz w:val="28"/>
        </w:rPr>
        <w:t>ef</w:t>
      </w:r>
      <w:r w:rsidR="007F7D74">
        <w:rPr>
          <w:rFonts w:ascii="Times New Roman" w:hAnsi="Times New Roman"/>
          <w:sz w:val="28"/>
        </w:rPr>
        <w:t xml:space="preserve"> et p. 2</w:t>
      </w:r>
      <w:r w:rsidR="007F7D74">
        <w:rPr>
          <w:rFonts w:ascii="Times New Roman" w:hAnsi="Times New Roman"/>
          <w:i/>
          <w:sz w:val="28"/>
        </w:rPr>
        <w:t>cdef</w:t>
      </w:r>
      <w:r w:rsidRPr="00B5515C">
        <w:rPr>
          <w:rFonts w:ascii="Times New Roman" w:hAnsi="Times New Roman"/>
          <w:sz w:val="28"/>
        </w:rPr>
        <w:t xml:space="preserve"> [intertitres : « Règle de la perfection » et « Un peintre ambigu » ; texte signé : « </w:t>
      </w:r>
      <w:r w:rsidRPr="00EF310F">
        <w:rPr>
          <w:rFonts w:ascii="Times New Roman" w:hAnsi="Times New Roman"/>
          <w:i/>
          <w:sz w:val="28"/>
        </w:rPr>
        <w:t>Jean Paulhan </w:t>
      </w:r>
      <w:r w:rsidRPr="00B5515C">
        <w:rPr>
          <w:rFonts w:ascii="Times New Roman" w:hAnsi="Times New Roman"/>
          <w:sz w:val="28"/>
        </w:rPr>
        <w:t>», extrait du précédent ; photographie en première page</w:t>
      </w:r>
      <w:r w:rsidR="009B685B">
        <w:rPr>
          <w:rFonts w:ascii="Times New Roman" w:hAnsi="Times New Roman"/>
          <w:sz w:val="28"/>
        </w:rPr>
        <w:t xml:space="preserve"> légendée</w:t>
      </w:r>
      <w:r w:rsidRPr="00B5515C">
        <w:rPr>
          <w:rFonts w:ascii="Times New Roman" w:hAnsi="Times New Roman"/>
          <w:sz w:val="28"/>
        </w:rPr>
        <w:t xml:space="preserve"> « </w:t>
      </w:r>
      <w:r w:rsidRPr="00EF310F">
        <w:rPr>
          <w:rFonts w:ascii="Times New Roman" w:hAnsi="Times New Roman"/>
          <w:i/>
          <w:sz w:val="28"/>
        </w:rPr>
        <w:t>Fautrier dans son atelier</w:t>
      </w:r>
      <w:r w:rsidRPr="00B5515C">
        <w:rPr>
          <w:rFonts w:ascii="Times New Roman" w:hAnsi="Times New Roman"/>
          <w:sz w:val="28"/>
        </w:rPr>
        <w:t xml:space="preserve"> »].</w:t>
      </w:r>
    </w:p>
    <w:p w14:paraId="2189F10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6B7847B" w14:textId="4F78D3B1" w:rsidR="00C01EFE" w:rsidRPr="00B5515C" w:rsidRDefault="00C01EFE" w:rsidP="00C01E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 Jacques Decour », </w:t>
      </w:r>
      <w:r w:rsidR="00CE5AFE" w:rsidRPr="00B5515C">
        <w:rPr>
          <w:rFonts w:ascii="Times New Roman" w:hAnsi="Times New Roman"/>
          <w:i/>
          <w:sz w:val="28"/>
        </w:rPr>
        <w:t>Traits</w:t>
      </w:r>
      <w:r w:rsidR="00CE5AFE" w:rsidRPr="00B5515C">
        <w:rPr>
          <w:rFonts w:ascii="Times New Roman" w:hAnsi="Times New Roman"/>
          <w:sz w:val="28"/>
        </w:rPr>
        <w:t>, Lausanne, III</w:t>
      </w:r>
      <w:r w:rsidR="00CE5AFE" w:rsidRPr="003A6AF8">
        <w:rPr>
          <w:rFonts w:ascii="Times New Roman" w:hAnsi="Times New Roman"/>
          <w:sz w:val="28"/>
          <w:szCs w:val="28"/>
          <w:vertAlign w:val="superscript"/>
        </w:rPr>
        <w:t>e</w:t>
      </w:r>
      <w:r w:rsidR="00CE5AFE" w:rsidRPr="00B5515C">
        <w:rPr>
          <w:rFonts w:ascii="Times New Roman" w:hAnsi="Times New Roman"/>
          <w:sz w:val="28"/>
        </w:rPr>
        <w:t xml:space="preserve"> année, n° 11-12, novembre-décembre 1943, p. 2-4 [</w:t>
      </w:r>
      <w:r w:rsidRPr="00B5515C">
        <w:rPr>
          <w:rFonts w:ascii="Times New Roman" w:hAnsi="Times New Roman"/>
          <w:sz w:val="28"/>
        </w:rPr>
        <w:t xml:space="preserve">repris des </w:t>
      </w:r>
      <w:r w:rsidRPr="00B5515C">
        <w:rPr>
          <w:rFonts w:ascii="Times New Roman" w:hAnsi="Times New Roman"/>
          <w:i/>
          <w:sz w:val="28"/>
        </w:rPr>
        <w:t>Chroniques interdites</w:t>
      </w:r>
      <w:r w:rsidRPr="00B5515C">
        <w:rPr>
          <w:rFonts w:ascii="Times New Roman" w:hAnsi="Times New Roman"/>
          <w:sz w:val="28"/>
        </w:rPr>
        <w:t>, texte signé « </w:t>
      </w:r>
      <w:r w:rsidRPr="00A10B3B">
        <w:rPr>
          <w:rFonts w:ascii="Times New Roman" w:hAnsi="Times New Roman"/>
          <w:i/>
          <w:sz w:val="28"/>
        </w:rPr>
        <w:t>A.N</w:t>
      </w:r>
      <w:r w:rsidRPr="00B5515C">
        <w:rPr>
          <w:rFonts w:ascii="Times New Roman" w:hAnsi="Times New Roman"/>
          <w:sz w:val="28"/>
        </w:rPr>
        <w:t>. » au sommaire et « </w:t>
      </w:r>
      <w:r w:rsidRPr="00A10B3B">
        <w:rPr>
          <w:rFonts w:ascii="Times New Roman" w:hAnsi="Times New Roman"/>
          <w:i/>
          <w:sz w:val="28"/>
        </w:rPr>
        <w:t>A</w:t>
      </w:r>
      <w:r w:rsidRPr="00B5515C">
        <w:rPr>
          <w:rFonts w:ascii="Times New Roman" w:hAnsi="Times New Roman"/>
          <w:sz w:val="28"/>
        </w:rPr>
        <w:t xml:space="preserve"> » en fin de contribution, </w:t>
      </w:r>
      <w:r w:rsidR="00CE5AFE" w:rsidRPr="00B5515C">
        <w:rPr>
          <w:rFonts w:ascii="Times New Roman" w:hAnsi="Times New Roman"/>
          <w:sz w:val="28"/>
        </w:rPr>
        <w:t xml:space="preserve">suivi p. 4-5 de « Deux lettres » </w:t>
      </w:r>
      <w:r w:rsidRPr="00B5515C">
        <w:rPr>
          <w:rFonts w:ascii="Times New Roman" w:hAnsi="Times New Roman"/>
          <w:sz w:val="28"/>
        </w:rPr>
        <w:t xml:space="preserve">de Jacques Decour à ses parents ; </w:t>
      </w:r>
      <w:r w:rsidR="00CE5AFE" w:rsidRPr="00B5515C">
        <w:rPr>
          <w:rFonts w:ascii="Times New Roman" w:hAnsi="Times New Roman"/>
          <w:sz w:val="28"/>
        </w:rPr>
        <w:t xml:space="preserve">périodique parfois référencé par erreur sous le titre </w:t>
      </w:r>
      <w:r w:rsidR="00CE5AFE" w:rsidRPr="00B5515C">
        <w:rPr>
          <w:rFonts w:ascii="Times New Roman" w:hAnsi="Times New Roman"/>
          <w:i/>
          <w:sz w:val="28"/>
        </w:rPr>
        <w:t>Les Feuilles de traits</w:t>
      </w:r>
      <w:r w:rsidRPr="00B5515C">
        <w:rPr>
          <w:rFonts w:ascii="Times New Roman" w:hAnsi="Times New Roman"/>
          <w:sz w:val="28"/>
        </w:rPr>
        <w:t> </w:t>
      </w:r>
      <w:r w:rsidR="00CE5AFE" w:rsidRPr="00B5515C">
        <w:rPr>
          <w:rFonts w:ascii="Times New Roman" w:hAnsi="Times New Roman"/>
          <w:sz w:val="28"/>
        </w:rPr>
        <w:t xml:space="preserve">; la revue dévoile l’auteur dans « Textes anonymes français publiés par “Traits“ », </w:t>
      </w:r>
      <w:r w:rsidR="00CE5AFE" w:rsidRPr="00B5515C">
        <w:rPr>
          <w:rFonts w:ascii="Times New Roman" w:hAnsi="Times New Roman"/>
          <w:i/>
          <w:sz w:val="28"/>
        </w:rPr>
        <w:t>Traits</w:t>
      </w:r>
      <w:r w:rsidR="00CE5AFE" w:rsidRPr="00B5515C">
        <w:rPr>
          <w:rFonts w:ascii="Times New Roman" w:hAnsi="Times New Roman"/>
          <w:sz w:val="28"/>
        </w:rPr>
        <w:t>, V</w:t>
      </w:r>
      <w:r w:rsidR="00CE5AFE" w:rsidRPr="003A6AF8">
        <w:rPr>
          <w:rFonts w:ascii="Times New Roman" w:hAnsi="Times New Roman"/>
          <w:sz w:val="28"/>
          <w:szCs w:val="28"/>
          <w:vertAlign w:val="superscript"/>
        </w:rPr>
        <w:t>e</w:t>
      </w:r>
      <w:r w:rsidR="00CE5AFE" w:rsidRPr="00B5515C">
        <w:rPr>
          <w:rFonts w:ascii="Times New Roman" w:hAnsi="Times New Roman"/>
          <w:sz w:val="28"/>
        </w:rPr>
        <w:t xml:space="preserve"> a</w:t>
      </w:r>
      <w:r w:rsidR="00596E20" w:rsidRPr="00B5515C">
        <w:rPr>
          <w:rFonts w:ascii="Times New Roman" w:hAnsi="Times New Roman"/>
          <w:sz w:val="28"/>
        </w:rPr>
        <w:t>nnée, n° 4, mai 1945, p. 41-42.</w:t>
      </w:r>
    </w:p>
    <w:p w14:paraId="43F0C534" w14:textId="0B148C49" w:rsidR="001733AD" w:rsidRPr="00B5515C" w:rsidRDefault="00C01EFE" w:rsidP="00C01E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E5AFE" w:rsidRPr="00B5515C">
        <w:rPr>
          <w:rFonts w:ascii="Times New Roman" w:hAnsi="Times New Roman"/>
          <w:sz w:val="28"/>
        </w:rPr>
        <w:t xml:space="preserve">Pierre Favre, </w:t>
      </w:r>
      <w:r w:rsidR="00CE5AFE" w:rsidRPr="00B5515C">
        <w:rPr>
          <w:rFonts w:ascii="Times New Roman" w:hAnsi="Times New Roman"/>
          <w:i/>
          <w:sz w:val="28"/>
        </w:rPr>
        <w:t>Jacques Decour. L’oublié des Lettres françaises. 1910-1942</w:t>
      </w:r>
      <w:r w:rsidR="00CE5AFE" w:rsidRPr="00B5515C">
        <w:rPr>
          <w:rFonts w:ascii="Times New Roman" w:hAnsi="Times New Roman"/>
          <w:sz w:val="28"/>
        </w:rPr>
        <w:t>, Paris,</w:t>
      </w:r>
      <w:r w:rsidR="00CE5AFE" w:rsidRPr="00B5515C">
        <w:rPr>
          <w:rFonts w:ascii="Times New Roman" w:hAnsi="Times New Roman"/>
          <w:i/>
          <w:sz w:val="28"/>
        </w:rPr>
        <w:t xml:space="preserve"> </w:t>
      </w:r>
      <w:r w:rsidR="00CE5AFE" w:rsidRPr="00B5515C">
        <w:rPr>
          <w:rFonts w:ascii="Times New Roman" w:hAnsi="Times New Roman"/>
          <w:sz w:val="28"/>
        </w:rPr>
        <w:t>Farrago, Éditions Léo Scheer, 2002</w:t>
      </w:r>
      <w:r w:rsidR="002D6680">
        <w:rPr>
          <w:rFonts w:ascii="Times New Roman" w:hAnsi="Times New Roman"/>
          <w:sz w:val="28"/>
        </w:rPr>
        <w:t>, 381 p.</w:t>
      </w:r>
      <w:r w:rsidR="00CE5AFE" w:rsidRPr="00B5515C">
        <w:rPr>
          <w:rFonts w:ascii="Times New Roman" w:hAnsi="Times New Roman"/>
          <w:sz w:val="28"/>
        </w:rPr>
        <w:t>].</w:t>
      </w:r>
    </w:p>
    <w:p w14:paraId="06CA3B0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A39E741" w14:textId="332D58BB" w:rsidR="00244D1E"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1944</w:t>
      </w:r>
      <w:r w:rsidRPr="00B5515C">
        <w:rPr>
          <w:rFonts w:ascii="Times New Roman" w:hAnsi="Times New Roman"/>
          <w:sz w:val="28"/>
        </w:rPr>
        <w:t xml:space="preserve"> – « Clef de la poésie / qui permet de distinguer le vrai / du faux en toute observation ou / doctrine touchant la rime, le / rythme, le vers, les poètes et la / poésie », </w:t>
      </w:r>
      <w:r w:rsidRPr="00B5515C">
        <w:rPr>
          <w:rFonts w:ascii="Times New Roman" w:hAnsi="Times New Roman"/>
          <w:i/>
          <w:sz w:val="28"/>
        </w:rPr>
        <w:t>Messages</w:t>
      </w:r>
      <w:r w:rsidRPr="00B5515C">
        <w:rPr>
          <w:rFonts w:ascii="Times New Roman" w:hAnsi="Times New Roman"/>
          <w:sz w:val="28"/>
        </w:rPr>
        <w:t>, I, « Sources de la poési</w:t>
      </w:r>
      <w:r w:rsidR="00142804">
        <w:rPr>
          <w:rFonts w:ascii="Times New Roman" w:hAnsi="Times New Roman"/>
          <w:sz w:val="28"/>
        </w:rPr>
        <w:t>e », 1944, non paginé [p. 5-24</w:t>
      </w:r>
      <w:r w:rsidR="00B0501E">
        <w:rPr>
          <w:rFonts w:ascii="Times New Roman" w:hAnsi="Times New Roman"/>
          <w:sz w:val="28"/>
        </w:rPr>
        <w:t>]</w:t>
      </w:r>
      <w:r w:rsidR="00244D1E">
        <w:rPr>
          <w:rFonts w:ascii="Times New Roman" w:hAnsi="Times New Roman"/>
          <w:sz w:val="28"/>
        </w:rPr>
        <w:t>.</w:t>
      </w:r>
    </w:p>
    <w:p w14:paraId="17482F6D" w14:textId="5853F3C2" w:rsidR="001733AD" w:rsidRPr="00B5515C" w:rsidRDefault="0014280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244D1E">
        <w:rPr>
          <w:rFonts w:ascii="Times New Roman" w:hAnsi="Times New Roman"/>
          <w:sz w:val="28"/>
        </w:rPr>
        <w:t>D</w:t>
      </w:r>
      <w:r w:rsidR="00CE5AFE" w:rsidRPr="00B5515C">
        <w:rPr>
          <w:rFonts w:ascii="Times New Roman" w:hAnsi="Times New Roman"/>
          <w:sz w:val="28"/>
        </w:rPr>
        <w:t xml:space="preserve">ans une livraison achevée d’imprimer le 10 janvier 1944, par Grou-Radenez, imprimeur (clandestin, en l’occurrence) 11 rue de Sèvres, texte non signé. Le texte a oscillé entre </w:t>
      </w:r>
      <w:r w:rsidR="00CE5AFE" w:rsidRPr="00B5515C">
        <w:rPr>
          <w:rFonts w:ascii="Times New Roman" w:hAnsi="Times New Roman"/>
          <w:i/>
          <w:sz w:val="28"/>
        </w:rPr>
        <w:t>Les Cahiers du Sud</w:t>
      </w:r>
      <w:r w:rsidR="00CE5AFE" w:rsidRPr="00B5515C">
        <w:rPr>
          <w:rFonts w:ascii="Times New Roman" w:hAnsi="Times New Roman"/>
          <w:sz w:val="28"/>
        </w:rPr>
        <w:t xml:space="preserve">, </w:t>
      </w:r>
      <w:r w:rsidR="00CE5AFE" w:rsidRPr="00B5515C">
        <w:rPr>
          <w:rFonts w:ascii="Times New Roman" w:hAnsi="Times New Roman"/>
          <w:i/>
          <w:sz w:val="28"/>
        </w:rPr>
        <w:t>La NRF</w:t>
      </w:r>
      <w:r w:rsidR="00CE5AFE" w:rsidRPr="00B5515C">
        <w:rPr>
          <w:rFonts w:ascii="Times New Roman" w:hAnsi="Times New Roman"/>
          <w:sz w:val="28"/>
        </w:rPr>
        <w:t xml:space="preserve">, et </w:t>
      </w:r>
      <w:r w:rsidR="00CE5AFE" w:rsidRPr="00B5515C">
        <w:rPr>
          <w:rFonts w:ascii="Times New Roman" w:hAnsi="Times New Roman"/>
          <w:i/>
          <w:sz w:val="28"/>
        </w:rPr>
        <w:t>Profil de la France</w:t>
      </w:r>
      <w:r w:rsidR="00CE5AFE" w:rsidRPr="00B5515C">
        <w:rPr>
          <w:rFonts w:ascii="Times New Roman" w:hAnsi="Times New Roman"/>
          <w:sz w:val="28"/>
        </w:rPr>
        <w:t>.</w:t>
      </w:r>
      <w:r w:rsidR="00CE5AFE" w:rsidRPr="00B5515C">
        <w:rPr>
          <w:rFonts w:ascii="Times New Roman" w:hAnsi="Times New Roman"/>
          <w:i/>
          <w:sz w:val="28"/>
        </w:rPr>
        <w:t xml:space="preserve"> </w:t>
      </w:r>
      <w:r w:rsidR="00CE5AFE" w:rsidRPr="00B5515C">
        <w:rPr>
          <w:rFonts w:ascii="Times New Roman" w:hAnsi="Times New Roman"/>
          <w:sz w:val="28"/>
        </w:rPr>
        <w:t xml:space="preserve">Jean Vaudal </w:t>
      </w:r>
      <w:r>
        <w:rPr>
          <w:rFonts w:ascii="Times New Roman" w:hAnsi="Times New Roman"/>
          <w:sz w:val="28"/>
        </w:rPr>
        <w:t xml:space="preserve">écrit </w:t>
      </w:r>
      <w:r w:rsidR="00CE5AFE" w:rsidRPr="00B5515C">
        <w:rPr>
          <w:rFonts w:ascii="Times New Roman" w:hAnsi="Times New Roman"/>
          <w:sz w:val="28"/>
        </w:rPr>
        <w:t>à Jean Paulhan, sur la partie mat</w:t>
      </w:r>
      <w:r w:rsidR="002A16F3">
        <w:rPr>
          <w:rFonts w:ascii="Times New Roman" w:hAnsi="Times New Roman"/>
          <w:sz w:val="28"/>
        </w:rPr>
        <w:t>hématique du livre </w:t>
      </w:r>
      <w:r>
        <w:rPr>
          <w:rFonts w:ascii="Times New Roman" w:hAnsi="Times New Roman"/>
          <w:sz w:val="28"/>
        </w:rPr>
        <w:t>; ce texte</w:t>
      </w:r>
      <w:r w:rsidR="00CE5AFE" w:rsidRPr="00B5515C">
        <w:rPr>
          <w:rFonts w:ascii="Times New Roman" w:hAnsi="Times New Roman"/>
          <w:sz w:val="28"/>
        </w:rPr>
        <w:t xml:space="preserve"> a été repris en volume dans la collection</w:t>
      </w:r>
      <w:r>
        <w:rPr>
          <w:rFonts w:ascii="Times New Roman" w:hAnsi="Times New Roman"/>
          <w:sz w:val="28"/>
        </w:rPr>
        <w:t xml:space="preserve"> « Métamorphoses » ; </w:t>
      </w:r>
      <w:r w:rsidR="00CE5AFE" w:rsidRPr="00B5515C">
        <w:rPr>
          <w:rFonts w:ascii="Times New Roman" w:hAnsi="Times New Roman"/>
          <w:sz w:val="28"/>
        </w:rPr>
        <w:t xml:space="preserve">Jean Lescure, </w:t>
      </w:r>
      <w:r w:rsidR="00CE5AFE" w:rsidRPr="00B5515C">
        <w:rPr>
          <w:rFonts w:ascii="Times New Roman" w:hAnsi="Times New Roman"/>
          <w:i/>
          <w:sz w:val="28"/>
        </w:rPr>
        <w:t>Poésie et liberté</w:t>
      </w:r>
      <w:r w:rsidR="00CE5AFE" w:rsidRPr="00B5515C">
        <w:rPr>
          <w:rFonts w:ascii="Times New Roman" w:hAnsi="Times New Roman"/>
          <w:sz w:val="28"/>
        </w:rPr>
        <w:t>, Paris, Éditi</w:t>
      </w:r>
      <w:r w:rsidR="00B0501E">
        <w:rPr>
          <w:rFonts w:ascii="Times New Roman" w:hAnsi="Times New Roman"/>
          <w:sz w:val="28"/>
        </w:rPr>
        <w:t>ons de l’IMEC, 1944, p. 275-289</w:t>
      </w:r>
      <w:r w:rsidR="00CE5AFE" w:rsidRPr="00B5515C">
        <w:rPr>
          <w:rFonts w:ascii="Times New Roman" w:hAnsi="Times New Roman"/>
          <w:sz w:val="28"/>
        </w:rPr>
        <w:t xml:space="preserve">. </w:t>
      </w:r>
    </w:p>
    <w:p w14:paraId="475029E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p>
    <w:p w14:paraId="69659EA6" w14:textId="1486A3BD" w:rsidR="001733AD" w:rsidRPr="00B5515C" w:rsidRDefault="002A16F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n.s., préface à </w:t>
      </w:r>
      <w:r w:rsidR="00CE5AFE" w:rsidRPr="00B5515C">
        <w:rPr>
          <w:rFonts w:ascii="Times New Roman" w:hAnsi="Times New Roman"/>
          <w:sz w:val="28"/>
        </w:rPr>
        <w:t xml:space="preserve">: </w:t>
      </w:r>
      <w:r w:rsidR="00CE5AFE" w:rsidRPr="00B5515C">
        <w:rPr>
          <w:rFonts w:ascii="Times New Roman" w:hAnsi="Times New Roman"/>
          <w:i/>
          <w:sz w:val="28"/>
        </w:rPr>
        <w:t>Pages choisies</w:t>
      </w:r>
      <w:r w:rsidR="00CE5AFE" w:rsidRPr="00B5515C">
        <w:rPr>
          <w:rFonts w:ascii="Times New Roman" w:hAnsi="Times New Roman"/>
          <w:sz w:val="28"/>
        </w:rPr>
        <w:t xml:space="preserve"> de Jacques Decour, publié pour le Comité National des Écrivains par les Éditions de Minuit, Paris, MCMXLIV, p. 7-8 [sous couverture rempliée, et dans un volume de 46 p., orné d’un portrait photographique de Jacques Decour en frontispice, achevé d’imprimer, « </w:t>
      </w:r>
      <w:r w:rsidR="00CE5AFE" w:rsidRPr="00B5515C">
        <w:rPr>
          <w:rFonts w:ascii="Times New Roman" w:hAnsi="Times New Roman"/>
          <w:i/>
          <w:sz w:val="28"/>
        </w:rPr>
        <w:t>sous l’oppression / à Paris / le 20 février 1944</w:t>
      </w:r>
      <w:r w:rsidR="00CE5AFE" w:rsidRPr="00B5515C">
        <w:rPr>
          <w:rFonts w:ascii="Times New Roman" w:hAnsi="Times New Roman"/>
          <w:sz w:val="28"/>
        </w:rPr>
        <w:t xml:space="preserve"> » ; Jacques Decour avait fondé </w:t>
      </w:r>
      <w:r w:rsidR="00CE5AFE" w:rsidRPr="00B5515C">
        <w:rPr>
          <w:rFonts w:ascii="Times New Roman" w:hAnsi="Times New Roman"/>
          <w:i/>
          <w:sz w:val="28"/>
        </w:rPr>
        <w:t xml:space="preserve">Les Lettres françaises </w:t>
      </w:r>
      <w:r w:rsidR="00CE5AFE" w:rsidRPr="00B5515C">
        <w:rPr>
          <w:rFonts w:ascii="Times New Roman" w:hAnsi="Times New Roman"/>
          <w:sz w:val="28"/>
        </w:rPr>
        <w:t>avec Paulhan ; exemplaire de Paulette Humbert, artiste-peintre, mais aussi « petite main » des Editions de Minuit (</w:t>
      </w:r>
      <w:r w:rsidR="00CE5AFE" w:rsidRPr="00B5515C">
        <w:rPr>
          <w:rFonts w:ascii="Times New Roman" w:hAnsi="Times New Roman"/>
          <w:i/>
          <w:sz w:val="28"/>
        </w:rPr>
        <w:t>L’Intelligence en guerre</w:t>
      </w:r>
      <w:r w:rsidR="00CE5AFE" w:rsidRPr="00B5515C">
        <w:rPr>
          <w:rFonts w:ascii="Times New Roman" w:hAnsi="Times New Roman"/>
          <w:sz w:val="28"/>
        </w:rPr>
        <w:t xml:space="preserve">, catalogue de la librairie Henri Vignes, n° 36) ; pour l’attribution de cette préface non signée à Jean Paulhan, voir par exemple Louis ARAGON, </w:t>
      </w:r>
      <w:r w:rsidR="00CE5AFE" w:rsidRPr="00B5515C">
        <w:rPr>
          <w:rFonts w:ascii="Times New Roman" w:hAnsi="Times New Roman"/>
          <w:i/>
          <w:sz w:val="28"/>
        </w:rPr>
        <w:t>Comme je vous en donne l’exemple</w:t>
      </w:r>
      <w:r w:rsidR="00CE5AFE" w:rsidRPr="00B5515C">
        <w:rPr>
          <w:rFonts w:ascii="Times New Roman" w:hAnsi="Times New Roman"/>
          <w:sz w:val="28"/>
        </w:rPr>
        <w:t>, Paris, Éditions Sociales, 1945, p. 8-9 :</w:t>
      </w:r>
    </w:p>
    <w:p w14:paraId="7A842490" w14:textId="77777777" w:rsidR="001733AD" w:rsidRPr="00B5515C" w:rsidRDefault="00CE5AF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rPr>
      </w:pPr>
      <w:r w:rsidRPr="00B5515C">
        <w:rPr>
          <w:rFonts w:ascii="Times New Roman" w:hAnsi="Times New Roman"/>
          <w:sz w:val="28"/>
        </w:rPr>
        <w:tab/>
        <w:t>« </w:t>
      </w:r>
      <w:r w:rsidRPr="00B5515C">
        <w:rPr>
          <w:rFonts w:ascii="Times New Roman" w:hAnsi="Times New Roman"/>
          <w:i/>
          <w:sz w:val="28"/>
        </w:rPr>
        <w:t xml:space="preserve">Dans les </w:t>
      </w:r>
      <w:r w:rsidRPr="00B5515C">
        <w:rPr>
          <w:rFonts w:ascii="Times New Roman" w:hAnsi="Times New Roman"/>
          <w:sz w:val="28"/>
        </w:rPr>
        <w:t>Pages choisies de Jacques Decour</w:t>
      </w:r>
      <w:r w:rsidRPr="00B5515C">
        <w:rPr>
          <w:rFonts w:ascii="Times New Roman" w:hAnsi="Times New Roman"/>
          <w:i/>
          <w:sz w:val="28"/>
        </w:rPr>
        <w:t xml:space="preserve">, publiées illégalement en 1944 aux Éditions de Minuit, le préfacier anonyme, qui est mon ami Jean Paulhan, résume la chose ainsi. </w:t>
      </w:r>
      <w:r w:rsidRPr="00B5515C">
        <w:rPr>
          <w:rFonts w:ascii="Times New Roman" w:hAnsi="Times New Roman"/>
          <w:sz w:val="28"/>
        </w:rPr>
        <w:t xml:space="preserve">[…] </w:t>
      </w:r>
    </w:p>
    <w:p w14:paraId="3A7B957C" w14:textId="77777777" w:rsidR="001733AD" w:rsidRPr="00B5515C" w:rsidRDefault="00CE5AF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rPr>
      </w:pPr>
      <w:r w:rsidRPr="00B5515C">
        <w:rPr>
          <w:rFonts w:ascii="Times New Roman" w:hAnsi="Times New Roman"/>
          <w:i/>
          <w:sz w:val="28"/>
        </w:rPr>
        <w:tab/>
        <w:t xml:space="preserve">Jean Paulhan, lui, n’est pas communiste, et c’est pourquoi il peut se suffire de tels raccourcis qui lui tiennent lieu d’explication, quand un gentil garçon, homme de talent et de culture, fait cette chose singulière, qu’il </w:t>
      </w:r>
      <w:r w:rsidRPr="00B5515C">
        <w:rPr>
          <w:rFonts w:ascii="Times New Roman" w:hAnsi="Times New Roman"/>
          <w:sz w:val="28"/>
        </w:rPr>
        <w:t xml:space="preserve">devient </w:t>
      </w:r>
      <w:r w:rsidRPr="00B5515C">
        <w:rPr>
          <w:rFonts w:ascii="Times New Roman" w:hAnsi="Times New Roman"/>
          <w:i/>
          <w:sz w:val="28"/>
        </w:rPr>
        <w:t xml:space="preserve">communiste. À lire Paulhan, on penserait presque que Jacques Decour devint communiste par suite d’une méditation sur la nature du roman, sur l’identification du lieu et de l’auteur d’un roman. Mais à vrai dire, Paulhan, qui aimait bien Decour, le comprenait mieux que cela pour tout ce qui n’était pas le fait de devenir communiste, puisque de tout ce que Decour a écrit il a voulu citer quelques lignes plus loin cette phrase tirée de la revue </w:t>
      </w:r>
      <w:r w:rsidRPr="00B5515C">
        <w:rPr>
          <w:rFonts w:ascii="Times New Roman" w:hAnsi="Times New Roman"/>
          <w:sz w:val="28"/>
        </w:rPr>
        <w:t xml:space="preserve">Commune </w:t>
      </w:r>
      <w:r w:rsidRPr="00B5515C">
        <w:rPr>
          <w:rFonts w:ascii="Times New Roman" w:hAnsi="Times New Roman"/>
          <w:i/>
          <w:sz w:val="28"/>
        </w:rPr>
        <w:t>en 1939 :</w:t>
      </w:r>
    </w:p>
    <w:p w14:paraId="3222828D" w14:textId="77777777" w:rsidR="001733AD" w:rsidRPr="00B5515C" w:rsidRDefault="00CE5AF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i/>
          <w:sz w:val="28"/>
        </w:rPr>
        <w:tab/>
      </w:r>
      <w:r w:rsidRPr="00B5515C">
        <w:rPr>
          <w:rFonts w:ascii="Times New Roman" w:hAnsi="Times New Roman"/>
          <w:sz w:val="28"/>
        </w:rPr>
        <w:t>La Révolution française nous a appris que la liberté politique et l’indépendance nationale sont inséparables.</w:t>
      </w:r>
    </w:p>
    <w:p w14:paraId="70F72027" w14:textId="77777777" w:rsidR="001733AD" w:rsidRPr="00B5515C" w:rsidRDefault="00CE5AF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rPr>
      </w:pPr>
      <w:r w:rsidRPr="00B5515C">
        <w:rPr>
          <w:rFonts w:ascii="Times New Roman" w:hAnsi="Times New Roman"/>
          <w:sz w:val="28"/>
        </w:rPr>
        <w:tab/>
      </w:r>
      <w:r w:rsidRPr="00B5515C">
        <w:rPr>
          <w:rFonts w:ascii="Times New Roman" w:hAnsi="Times New Roman"/>
          <w:i/>
          <w:sz w:val="28"/>
        </w:rPr>
        <w:t>Phrase à laquelle j’ajouterai son complément que ne cite point Jean Paulhan :</w:t>
      </w:r>
    </w:p>
    <w:p w14:paraId="53997C9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r>
      <w:r w:rsidRPr="00B5515C">
        <w:rPr>
          <w:rFonts w:ascii="Times New Roman" w:hAnsi="Times New Roman"/>
          <w:sz w:val="28"/>
        </w:rPr>
        <w:t>La lutte continue aujourd’hui plus claire que jamais. La vie des nations n’est menacée ou détruite que par l’Internationale des ennemis de 89… »].</w:t>
      </w:r>
    </w:p>
    <w:p w14:paraId="424C9F0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07D3C3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L’Abeille », </w:t>
      </w:r>
      <w:r w:rsidRPr="00B5515C">
        <w:rPr>
          <w:rFonts w:ascii="Times New Roman" w:hAnsi="Times New Roman"/>
          <w:i/>
          <w:sz w:val="28"/>
        </w:rPr>
        <w:t xml:space="preserve">Les Cahiers de la libération </w:t>
      </w:r>
      <w:r w:rsidRPr="00B5515C">
        <w:rPr>
          <w:rFonts w:ascii="Times New Roman" w:hAnsi="Times New Roman"/>
          <w:sz w:val="28"/>
        </w:rPr>
        <w:t>[dir. Emmanuel d’Astier de la Vigerie], n° 3, février 1944, n.p., [p. 7-9] [justificatif et copyright en [p. 4] : « </w:t>
      </w:r>
      <w:r w:rsidRPr="00502CA4">
        <w:rPr>
          <w:rFonts w:ascii="Times New Roman" w:hAnsi="Times New Roman"/>
          <w:i/>
          <w:sz w:val="28"/>
        </w:rPr>
        <w:t>L’édition originale de cet / ouvrage comprend 500 / exemplaires dont 50 exem-/ plaires sur vélin extra / numérotés de 1 à 50 // Copyright by / Éditions de la libération / Tous droits réservés pour tous pays</w:t>
      </w:r>
      <w:r w:rsidRPr="00B5515C">
        <w:rPr>
          <w:rFonts w:ascii="Times New Roman" w:hAnsi="Times New Roman"/>
          <w:sz w:val="28"/>
        </w:rPr>
        <w:t>. » ; achevé d’imprimer en [p. 72] : « </w:t>
      </w:r>
      <w:r w:rsidRPr="00502CA4">
        <w:rPr>
          <w:rFonts w:ascii="Times New Roman" w:hAnsi="Times New Roman"/>
          <w:i/>
          <w:sz w:val="28"/>
        </w:rPr>
        <w:t>Ce volume a été / achevé d’imprimer sous / l’occupation nazie / le 29 février 1944 </w:t>
      </w:r>
      <w:r w:rsidRPr="00B5515C">
        <w:rPr>
          <w:rFonts w:ascii="Times New Roman" w:hAnsi="Times New Roman"/>
          <w:sz w:val="28"/>
        </w:rPr>
        <w:t>» ; texte signé : « </w:t>
      </w:r>
      <w:r w:rsidRPr="00502CA4">
        <w:rPr>
          <w:rFonts w:ascii="Times New Roman" w:hAnsi="Times New Roman"/>
          <w:i/>
          <w:sz w:val="28"/>
        </w:rPr>
        <w:t>Juste </w:t>
      </w:r>
      <w:r w:rsidRPr="00B5515C">
        <w:rPr>
          <w:rFonts w:ascii="Times New Roman" w:hAnsi="Times New Roman"/>
          <w:sz w:val="28"/>
        </w:rPr>
        <w:t xml:space="preserve">» (à noter que cette signature est aussi utilisée par Jouhandeau – voir par exemple la lettre de M.J. à J.P. du dimanche 17 janvier 1943). </w:t>
      </w:r>
      <w:r w:rsidRPr="00B5515C">
        <w:rPr>
          <w:rFonts w:ascii="Times New Roman" w:hAnsi="Times New Roman"/>
          <w:sz w:val="28"/>
        </w:rPr>
        <w:tab/>
        <w:t xml:space="preserve">Publication clandestine présente au catalogue de la BnF, pour quatre livraisons de septembre 1943 à mars 1944, sous la cote RES P-G-26(55), mais constatée comme absente au moins depuis le récolement de 1992. Cette publication est souvent référencée sous le titre initial </w:t>
      </w:r>
      <w:r w:rsidRPr="00B5515C">
        <w:rPr>
          <w:rFonts w:ascii="Times New Roman" w:hAnsi="Times New Roman"/>
          <w:i/>
          <w:sz w:val="28"/>
        </w:rPr>
        <w:t>Cahiers de libération</w:t>
      </w:r>
      <w:r w:rsidRPr="00B5515C">
        <w:rPr>
          <w:rFonts w:ascii="Times New Roman" w:hAnsi="Times New Roman"/>
          <w:sz w:val="28"/>
        </w:rPr>
        <w:t>, mais a changé de titre, comme les Éditions de libération, devenues Éditions de la Libération. La page 5 de la troisième livraison indique en effet : « “Les cahiers de libération” issus de l’un des mouvements qui constituent la résistance Française, s’appelleront désormais : / LES CAHIERS DE LA LIBÉRATION / C’est marquer qu’ils entendent se définir par leur fin plutôt que par leur origine et s’ouvrir largement, dans cette lutte fraternelle, à tous les militants et à tous les écrivains de la Résistance qu’anime le désir de lutter aussi par le verbe – quel que soit le parti dont ils procèdent et le groupement auquel ils appartiennent – pour la Liberté. »</w:t>
      </w:r>
    </w:p>
    <w:p w14:paraId="2F7BC2B4" w14:textId="77CB8AE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La première livraison, non numérotée, des </w:t>
      </w:r>
      <w:r w:rsidRPr="00B5515C">
        <w:rPr>
          <w:rFonts w:ascii="Times New Roman" w:hAnsi="Times New Roman"/>
          <w:i/>
          <w:sz w:val="28"/>
        </w:rPr>
        <w:t xml:space="preserve">Cahiers de libération </w:t>
      </w:r>
      <w:r w:rsidRPr="00B5515C">
        <w:rPr>
          <w:rFonts w:ascii="Times New Roman" w:hAnsi="Times New Roman"/>
          <w:sz w:val="28"/>
        </w:rPr>
        <w:t>a été imprimée à Auch, et datée de « </w:t>
      </w:r>
      <w:r w:rsidRPr="00502CA4">
        <w:rPr>
          <w:rFonts w:ascii="Times New Roman" w:hAnsi="Times New Roman"/>
          <w:i/>
          <w:sz w:val="28"/>
        </w:rPr>
        <w:t>Septembre 1943 </w:t>
      </w:r>
      <w:r w:rsidR="00502CA4">
        <w:rPr>
          <w:rFonts w:ascii="Times New Roman" w:hAnsi="Times New Roman"/>
          <w:sz w:val="28"/>
        </w:rPr>
        <w:t>». E</w:t>
      </w:r>
      <w:r w:rsidRPr="00B5515C">
        <w:rPr>
          <w:rFonts w:ascii="Times New Roman" w:hAnsi="Times New Roman"/>
          <w:sz w:val="28"/>
        </w:rPr>
        <w:t xml:space="preserve">lle a été rééditée à deux reprises, d’abord à Alger, le 25 décembre 1943, par les soins de la revue </w:t>
      </w:r>
      <w:r w:rsidRPr="00B5515C">
        <w:rPr>
          <w:rFonts w:ascii="Times New Roman" w:hAnsi="Times New Roman"/>
          <w:i/>
          <w:sz w:val="28"/>
        </w:rPr>
        <w:t>Fontaine</w:t>
      </w:r>
      <w:r w:rsidRPr="00B5515C">
        <w:rPr>
          <w:rFonts w:ascii="Times New Roman" w:hAnsi="Times New Roman"/>
          <w:sz w:val="28"/>
        </w:rPr>
        <w:t>, au profit de la résistance française ; ensuite à Londres, dans une édition sans date lancée sur la France, avec un « Avant-propos » de la rédaction du Courrier de l’air : BnF RES-G-729(3). Dans les deux cas, elle contient un article signé Pierre Vauthier (</w:t>
      </w:r>
      <w:r w:rsidRPr="00B5515C">
        <w:rPr>
          <w:rFonts w:ascii="Times New Roman" w:hAnsi="Times New Roman"/>
          <w:i/>
          <w:sz w:val="28"/>
        </w:rPr>
        <w:t xml:space="preserve">i.e. </w:t>
      </w:r>
      <w:r w:rsidRPr="00B5515C">
        <w:rPr>
          <w:rFonts w:ascii="Times New Roman" w:hAnsi="Times New Roman"/>
          <w:sz w:val="28"/>
        </w:rPr>
        <w:t xml:space="preserve">Maurice Noël), « Une position est nettoyée », sur la disparition de la </w:t>
      </w:r>
      <w:r w:rsidRPr="00B5515C">
        <w:rPr>
          <w:rFonts w:ascii="Times New Roman" w:hAnsi="Times New Roman"/>
          <w:i/>
          <w:sz w:val="28"/>
        </w:rPr>
        <w:t xml:space="preserve">NRF </w:t>
      </w:r>
      <w:r w:rsidRPr="00B5515C">
        <w:rPr>
          <w:rFonts w:ascii="Times New Roman" w:hAnsi="Times New Roman"/>
          <w:sz w:val="28"/>
        </w:rPr>
        <w:t xml:space="preserve">de Drieu, sans mention de </w:t>
      </w:r>
      <w:r w:rsidR="00502CA4">
        <w:rPr>
          <w:rFonts w:ascii="Times New Roman" w:hAnsi="Times New Roman"/>
          <w:sz w:val="28"/>
        </w:rPr>
        <w:t xml:space="preserve">Jean </w:t>
      </w:r>
      <w:r w:rsidRPr="00B5515C">
        <w:rPr>
          <w:rFonts w:ascii="Times New Roman" w:hAnsi="Times New Roman"/>
          <w:sz w:val="28"/>
        </w:rPr>
        <w:t xml:space="preserve">Paulhan (p. 35-40), mais aussi l’édition originale du </w:t>
      </w:r>
      <w:r w:rsidRPr="00B5515C">
        <w:rPr>
          <w:rFonts w:ascii="Times New Roman" w:hAnsi="Times New Roman"/>
          <w:i/>
          <w:sz w:val="28"/>
        </w:rPr>
        <w:t>Chant des Partisans</w:t>
      </w:r>
      <w:r w:rsidRPr="00B5515C">
        <w:rPr>
          <w:rFonts w:ascii="Times New Roman" w:hAnsi="Times New Roman"/>
          <w:sz w:val="28"/>
        </w:rPr>
        <w:t>.</w:t>
      </w:r>
    </w:p>
    <w:p w14:paraId="39E93A2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La deuxième livraison, imprimée par Jacques Haumont à Paris, a elle aussi été reprise par la revue </w:t>
      </w:r>
      <w:r w:rsidRPr="00B5515C">
        <w:rPr>
          <w:rFonts w:ascii="Times New Roman" w:hAnsi="Times New Roman"/>
          <w:i/>
          <w:sz w:val="28"/>
        </w:rPr>
        <w:t>Fontaine</w:t>
      </w:r>
      <w:r w:rsidRPr="00B5515C">
        <w:rPr>
          <w:rFonts w:ascii="Times New Roman" w:hAnsi="Times New Roman"/>
          <w:sz w:val="28"/>
        </w:rPr>
        <w:t xml:space="preserve">, avec un achevé d’imprimer « sous l’occupation nazie / le 22 décembre 1943 », repris de manière contradictoire, à la fin de la réédition par la revue </w:t>
      </w:r>
      <w:r w:rsidRPr="00B5515C">
        <w:rPr>
          <w:rFonts w:ascii="Times New Roman" w:hAnsi="Times New Roman"/>
          <w:i/>
          <w:sz w:val="28"/>
        </w:rPr>
        <w:t>Fontaine</w:t>
      </w:r>
      <w:r w:rsidRPr="00B5515C">
        <w:rPr>
          <w:rFonts w:ascii="Times New Roman" w:hAnsi="Times New Roman"/>
          <w:sz w:val="28"/>
        </w:rPr>
        <w:t xml:space="preserve"> : « Ce volume / a été achevé d’imprimer sous l’occupation nazie / le 29 decembre 1943. // Il a été réédité à / Alger par les soins / de la revue Fontaine / en octobre 1944 / au profit de la résistance française / Imprimerie Imbert, Alger. / Vensure n° 11.802. ». Elle contient la préorigininale de la « Lettre aux Français » de Georges Bernanos, « Plus de conscience » signé Lestaque (Jean Cassou), un article de Pierre Vauthier (Maurice Noël), « Jean Giono dans l’actualité » (p. 17-23), un autre sur Paul Morand, signé Antoine Guyon (Louis Martin-Chauffier), une critique élogieuse de </w:t>
      </w:r>
      <w:r w:rsidRPr="00B5515C">
        <w:rPr>
          <w:rFonts w:ascii="Times New Roman" w:hAnsi="Times New Roman"/>
          <w:i/>
          <w:sz w:val="28"/>
        </w:rPr>
        <w:t>Exil</w:t>
      </w:r>
      <w:r w:rsidRPr="00B5515C">
        <w:rPr>
          <w:rFonts w:ascii="Times New Roman" w:hAnsi="Times New Roman"/>
          <w:sz w:val="28"/>
        </w:rPr>
        <w:t xml:space="preserve"> de Saint-John Perse signée « R. » (Maurice Noël) et « Présence de Jacques Decour » (p. 39-42), qui reprend deux textes de Decour déjà publiés dans le numéro d’octobre des </w:t>
      </w:r>
      <w:r w:rsidRPr="00B5515C">
        <w:rPr>
          <w:rFonts w:ascii="Times New Roman" w:hAnsi="Times New Roman"/>
          <w:i/>
          <w:sz w:val="28"/>
        </w:rPr>
        <w:t xml:space="preserve">Lettres françaises </w:t>
      </w:r>
      <w:r w:rsidRPr="00B5515C">
        <w:rPr>
          <w:rFonts w:ascii="Times New Roman" w:hAnsi="Times New Roman"/>
          <w:sz w:val="28"/>
        </w:rPr>
        <w:t>clandestines.</w:t>
      </w:r>
    </w:p>
    <w:p w14:paraId="4367A31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La troisième livraison nous est connue par le seul fonds Paulhan (n° 254 du catalogue de l’exposition </w:t>
      </w:r>
      <w:r w:rsidRPr="00B5515C">
        <w:rPr>
          <w:rFonts w:ascii="Times New Roman" w:hAnsi="Times New Roman"/>
          <w:i/>
          <w:sz w:val="28"/>
        </w:rPr>
        <w:t>Jean Paulhan à travers ses peintres</w:t>
      </w:r>
      <w:r w:rsidRPr="00B5515C">
        <w:rPr>
          <w:rFonts w:ascii="Times New Roman" w:hAnsi="Times New Roman"/>
          <w:sz w:val="28"/>
        </w:rPr>
        <w:t xml:space="preserve">, 1974). Voir </w:t>
      </w:r>
      <w:r w:rsidRPr="00B5515C">
        <w:rPr>
          <w:rFonts w:ascii="Times New Roman" w:hAnsi="Times New Roman"/>
          <w:i/>
          <w:sz w:val="28"/>
        </w:rPr>
        <w:t>supra</w:t>
      </w:r>
      <w:r w:rsidRPr="00B5515C">
        <w:rPr>
          <w:rFonts w:ascii="Times New Roman" w:hAnsi="Times New Roman"/>
          <w:sz w:val="28"/>
        </w:rPr>
        <w:t>.</w:t>
      </w:r>
    </w:p>
    <w:p w14:paraId="79E8451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La quatrième, de mars 1944, est imprimée par Jacques Haumont à Paris, et titrée </w:t>
      </w:r>
      <w:r w:rsidRPr="00B5515C">
        <w:rPr>
          <w:rFonts w:ascii="Times New Roman" w:hAnsi="Times New Roman"/>
          <w:i/>
          <w:sz w:val="28"/>
        </w:rPr>
        <w:t>Les Cahiers de la libération</w:t>
      </w:r>
      <w:r w:rsidRPr="00B5515C">
        <w:rPr>
          <w:rFonts w:ascii="Times New Roman" w:hAnsi="Times New Roman"/>
          <w:sz w:val="28"/>
        </w:rPr>
        <w:t xml:space="preserve">. Voir la notice du catalogue de la BnF et </w:t>
      </w:r>
      <w:r w:rsidRPr="00B5515C">
        <w:rPr>
          <w:rFonts w:ascii="Times New Roman" w:hAnsi="Times New Roman"/>
          <w:i/>
          <w:sz w:val="28"/>
        </w:rPr>
        <w:t>L’Intelligence en guerre</w:t>
      </w:r>
      <w:r w:rsidRPr="00B5515C">
        <w:rPr>
          <w:rFonts w:ascii="Times New Roman" w:hAnsi="Times New Roman"/>
          <w:sz w:val="28"/>
        </w:rPr>
        <w:t>, de Henri Vignes, 2001, n° 713.</w:t>
      </w:r>
    </w:p>
    <w:p w14:paraId="28D924A1" w14:textId="77777777" w:rsidR="00481464"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Dans </w:t>
      </w:r>
      <w:r w:rsidRPr="00B5515C">
        <w:rPr>
          <w:rFonts w:ascii="Times New Roman" w:hAnsi="Times New Roman"/>
          <w:i/>
          <w:sz w:val="28"/>
        </w:rPr>
        <w:t>Une vie pour la liberté</w:t>
      </w:r>
      <w:r w:rsidRPr="00B5515C">
        <w:rPr>
          <w:rFonts w:ascii="Times New Roman" w:hAnsi="Times New Roman"/>
          <w:sz w:val="28"/>
        </w:rPr>
        <w:t xml:space="preserve"> (Paris, Robert Laffont, 1981, p. 169-170) Jean Cassou reprend intégralement « L’Abeille » avec ce commentaire : « </w:t>
      </w:r>
      <w:r w:rsidRPr="00B5515C">
        <w:rPr>
          <w:rFonts w:ascii="Times New Roman" w:hAnsi="Times New Roman"/>
          <w:i/>
          <w:sz w:val="28"/>
        </w:rPr>
        <w:t xml:space="preserve">Ce texte de Jean Paulhan a paru, sous le titre </w:t>
      </w:r>
      <w:r w:rsidRPr="00B5515C">
        <w:rPr>
          <w:rFonts w:ascii="Times New Roman" w:hAnsi="Times New Roman"/>
          <w:sz w:val="28"/>
        </w:rPr>
        <w:t>L’Abeille</w:t>
      </w:r>
      <w:r w:rsidRPr="00B5515C">
        <w:rPr>
          <w:rFonts w:ascii="Times New Roman" w:hAnsi="Times New Roman"/>
          <w:i/>
          <w:sz w:val="28"/>
        </w:rPr>
        <w:t>, dans une revue clandestine, pendant l’occupation. Je n’en connais aucun par quoi plus exacte définition soit donnée de la Résistance. On sait qu’une stricte concision fait l’un des principaux mérites du langage de Paulhan : cette concision s’accorde à l’humble modestie de la chose dont ici parle ce langage</w:t>
      </w:r>
      <w:r w:rsidRPr="00B5515C">
        <w:rPr>
          <w:rFonts w:ascii="Times New Roman" w:hAnsi="Times New Roman"/>
          <w:sz w:val="28"/>
        </w:rPr>
        <w:t> ». Page</w:t>
      </w:r>
      <w:r w:rsidR="00481464" w:rsidRPr="00B5515C">
        <w:rPr>
          <w:rFonts w:ascii="Times New Roman" w:hAnsi="Times New Roman"/>
          <w:sz w:val="28"/>
        </w:rPr>
        <w:t>s</w:t>
      </w:r>
      <w:r w:rsidRPr="00B5515C">
        <w:rPr>
          <w:rFonts w:ascii="Times New Roman" w:hAnsi="Times New Roman"/>
          <w:sz w:val="28"/>
        </w:rPr>
        <w:t xml:space="preserve"> 185-186, Jean Cassou précise que la revue est dirigée par d’Astier, Pascal Copeau et lui-même, Pierre Leyris participant au transport des épreuves et des textes. </w:t>
      </w:r>
    </w:p>
    <w:p w14:paraId="04328F15" w14:textId="7C483DE6" w:rsidR="00D82DBD" w:rsidRPr="00B5515C" w:rsidRDefault="00D82DB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Julien Lanoë écrit le « </w:t>
      </w:r>
      <w:r>
        <w:rPr>
          <w:rFonts w:ascii="Times New Roman" w:hAnsi="Times New Roman"/>
          <w:i/>
          <w:sz w:val="28"/>
        </w:rPr>
        <w:t xml:space="preserve">20 Mars </w:t>
      </w:r>
      <w:r>
        <w:rPr>
          <w:rFonts w:ascii="Times New Roman" w:hAnsi="Times New Roman"/>
          <w:sz w:val="28"/>
        </w:rPr>
        <w:t>[19]</w:t>
      </w:r>
      <w:r>
        <w:rPr>
          <w:rFonts w:ascii="Times New Roman" w:hAnsi="Times New Roman"/>
          <w:i/>
          <w:sz w:val="28"/>
        </w:rPr>
        <w:t>45</w:t>
      </w:r>
      <w:r w:rsidR="00F21F1E">
        <w:rPr>
          <w:rFonts w:ascii="Times New Roman" w:hAnsi="Times New Roman"/>
          <w:sz w:val="28"/>
        </w:rPr>
        <w:t> » </w:t>
      </w:r>
      <w:r>
        <w:rPr>
          <w:rFonts w:ascii="Times New Roman" w:hAnsi="Times New Roman"/>
          <w:sz w:val="28"/>
        </w:rPr>
        <w:t>: « </w:t>
      </w:r>
      <w:r>
        <w:rPr>
          <w:rFonts w:ascii="Times New Roman" w:hAnsi="Times New Roman"/>
          <w:i/>
          <w:sz w:val="28"/>
        </w:rPr>
        <w:t>L’Abeille m’a enchanté. Je la fais lire autour de moi et Juste ne connaît que des louanges.</w:t>
      </w:r>
      <w:r>
        <w:rPr>
          <w:rFonts w:ascii="Times New Roman" w:hAnsi="Times New Roman"/>
          <w:sz w:val="28"/>
        </w:rPr>
        <w:t> »</w:t>
      </w:r>
    </w:p>
    <w:p w14:paraId="5EAEF20C" w14:textId="73EA0330" w:rsidR="001733AD" w:rsidRPr="00B5515C" w:rsidRDefault="0048146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E5AFE" w:rsidRPr="00B5515C">
        <w:rPr>
          <w:rFonts w:ascii="Times New Roman" w:hAnsi="Times New Roman"/>
          <w:sz w:val="28"/>
        </w:rPr>
        <w:t>Pour le piquant, voir aussi au fond</w:t>
      </w:r>
      <w:r w:rsidR="00303C45" w:rsidRPr="00B5515C">
        <w:rPr>
          <w:rFonts w:ascii="Times New Roman" w:hAnsi="Times New Roman"/>
          <w:sz w:val="28"/>
        </w:rPr>
        <w:t>s</w:t>
      </w:r>
      <w:r w:rsidR="00CE5AFE" w:rsidRPr="00B5515C">
        <w:rPr>
          <w:rFonts w:ascii="Times New Roman" w:hAnsi="Times New Roman"/>
          <w:sz w:val="28"/>
        </w:rPr>
        <w:t xml:space="preserve"> Paulhan des épreuves pour « L’Abeille » de Paul Valéry : « </w:t>
      </w:r>
      <w:r w:rsidR="00CE5AFE" w:rsidRPr="00B5515C">
        <w:rPr>
          <w:rFonts w:ascii="Times New Roman" w:hAnsi="Times New Roman"/>
          <w:i/>
          <w:sz w:val="28"/>
        </w:rPr>
        <w:t>Sois donc mon sens illuminé / Par cette infime alerte d’or / Sans qui l’Amour meurt ou s’endort !</w:t>
      </w:r>
      <w:r w:rsidR="00CE5AFE" w:rsidRPr="00B5515C">
        <w:rPr>
          <w:rFonts w:ascii="Times New Roman" w:hAnsi="Times New Roman"/>
          <w:sz w:val="28"/>
        </w:rPr>
        <w:t> »</w:t>
      </w:r>
      <w:r w:rsidRPr="00B5515C">
        <w:rPr>
          <w:rFonts w:ascii="Times New Roman" w:hAnsi="Times New Roman"/>
          <w:sz w:val="28"/>
        </w:rPr>
        <w:t xml:space="preserve"> Et </w:t>
      </w:r>
      <w:r w:rsidR="00303C45" w:rsidRPr="00B5515C">
        <w:rPr>
          <w:rFonts w:ascii="Times New Roman" w:hAnsi="Times New Roman"/>
          <w:sz w:val="28"/>
        </w:rPr>
        <w:t xml:space="preserve">hors fonds Paulhan, </w:t>
      </w:r>
      <w:r w:rsidRPr="00B5515C">
        <w:rPr>
          <w:rFonts w:ascii="Times New Roman" w:hAnsi="Times New Roman"/>
          <w:sz w:val="28"/>
        </w:rPr>
        <w:t>de Jean Schlumberger, « L’abeille est plus prompte »,</w:t>
      </w:r>
      <w:r w:rsidR="00303C45" w:rsidRPr="00B5515C">
        <w:rPr>
          <w:rFonts w:ascii="Times New Roman" w:hAnsi="Times New Roman"/>
          <w:sz w:val="28"/>
        </w:rPr>
        <w:t xml:space="preserve"> dans</w:t>
      </w:r>
      <w:r w:rsidRPr="00B5515C">
        <w:rPr>
          <w:rFonts w:ascii="Times New Roman" w:hAnsi="Times New Roman"/>
          <w:sz w:val="28"/>
        </w:rPr>
        <w:t xml:space="preserve"> </w:t>
      </w:r>
      <w:r w:rsidRPr="00B5515C">
        <w:rPr>
          <w:rFonts w:ascii="Times New Roman" w:hAnsi="Times New Roman"/>
          <w:i/>
          <w:sz w:val="28"/>
        </w:rPr>
        <w:t>Le Figaro</w:t>
      </w:r>
      <w:r w:rsidRPr="00B5515C">
        <w:rPr>
          <w:rFonts w:ascii="Times New Roman" w:hAnsi="Times New Roman"/>
          <w:sz w:val="28"/>
        </w:rPr>
        <w:t>, 115</w:t>
      </w:r>
      <w:r w:rsidRPr="00F21F1E">
        <w:rPr>
          <w:rFonts w:ascii="Times New Roman" w:hAnsi="Times New Roman"/>
          <w:sz w:val="28"/>
          <w:szCs w:val="28"/>
          <w:vertAlign w:val="superscript"/>
        </w:rPr>
        <w:t>e</w:t>
      </w:r>
      <w:r w:rsidRPr="00B5515C">
        <w:rPr>
          <w:rFonts w:ascii="Times New Roman" w:hAnsi="Times New Roman"/>
          <w:sz w:val="28"/>
        </w:rPr>
        <w:t xml:space="preserve"> année, n°</w:t>
      </w:r>
      <w:r w:rsidR="00F21F1E">
        <w:rPr>
          <w:rFonts w:ascii="Times New Roman" w:hAnsi="Times New Roman"/>
          <w:sz w:val="28"/>
        </w:rPr>
        <w:t xml:space="preserve"> 36, lundi 5 février 1940, p. 1 </w:t>
      </w:r>
      <w:r w:rsidRPr="00B5515C">
        <w:rPr>
          <w:rFonts w:ascii="Times New Roman" w:hAnsi="Times New Roman"/>
          <w:sz w:val="28"/>
        </w:rPr>
        <w:t>: « </w:t>
      </w:r>
      <w:r w:rsidRPr="00B5515C">
        <w:rPr>
          <w:rFonts w:ascii="Times New Roman" w:hAnsi="Times New Roman"/>
          <w:i/>
          <w:sz w:val="28"/>
        </w:rPr>
        <w:t>L’étrange forme que la guerre a prise nous laisse de providentiels délais de reeducation.</w:t>
      </w:r>
      <w:r w:rsidRPr="00B5515C">
        <w:rPr>
          <w:rFonts w:ascii="Times New Roman" w:hAnsi="Times New Roman"/>
          <w:sz w:val="28"/>
        </w:rPr>
        <w:t xml:space="preserve"> »  </w:t>
      </w:r>
    </w:p>
    <w:p w14:paraId="788891D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Traduction anglaise en 2008]. </w:t>
      </w:r>
    </w:p>
    <w:p w14:paraId="2A50035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7C42AB9" w14:textId="27BB484C" w:rsidR="007760EC" w:rsidRDefault="007760EC" w:rsidP="007760E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Les Linguistes en défaut », </w:t>
      </w:r>
      <w:r w:rsidR="00CE5AFE" w:rsidRPr="00B5515C">
        <w:rPr>
          <w:rFonts w:ascii="Times New Roman" w:hAnsi="Times New Roman"/>
          <w:i/>
          <w:sz w:val="28"/>
        </w:rPr>
        <w:t>Profil littéraire de la France</w:t>
      </w:r>
      <w:r w:rsidR="00CE5AFE" w:rsidRPr="00B5515C">
        <w:rPr>
          <w:rFonts w:ascii="Times New Roman" w:hAnsi="Times New Roman"/>
          <w:sz w:val="28"/>
        </w:rPr>
        <w:t>, n° 17, février</w:t>
      </w:r>
      <w:r w:rsidR="00F21F1E">
        <w:rPr>
          <w:rFonts w:ascii="Times New Roman" w:hAnsi="Times New Roman"/>
          <w:sz w:val="28"/>
        </w:rPr>
        <w:t>-mars 1944, p. 2-6 [texte signé </w:t>
      </w:r>
      <w:r w:rsidR="00CE5AFE" w:rsidRPr="00B5515C">
        <w:rPr>
          <w:rFonts w:ascii="Times New Roman" w:hAnsi="Times New Roman"/>
          <w:sz w:val="28"/>
        </w:rPr>
        <w:t>: « </w:t>
      </w:r>
      <w:r w:rsidR="00CE5AFE" w:rsidRPr="00502CA4">
        <w:rPr>
          <w:rFonts w:ascii="Times New Roman" w:hAnsi="Times New Roman"/>
          <w:i/>
          <w:sz w:val="28"/>
        </w:rPr>
        <w:t>Jean Paulhan </w:t>
      </w:r>
      <w:r w:rsidR="00CE5AFE" w:rsidRPr="00B5515C">
        <w:rPr>
          <w:rFonts w:ascii="Times New Roman" w:hAnsi="Times New Roman"/>
          <w:sz w:val="28"/>
        </w:rPr>
        <w:t>» ; sur ce texte promis en septembre 1943, destiné au numéro de janvier 1944, envoyé en mars seulement, une semaine avant d’en être retiré par l’auteur, mais finalement publié dans le numéro fictivement daté « </w:t>
      </w:r>
      <w:r w:rsidR="00CE5AFE" w:rsidRPr="00502CA4">
        <w:rPr>
          <w:rFonts w:ascii="Times New Roman" w:hAnsi="Times New Roman"/>
          <w:i/>
          <w:sz w:val="28"/>
        </w:rPr>
        <w:t>février-mars 1944 </w:t>
      </w:r>
      <w:r w:rsidR="00CE5AFE" w:rsidRPr="00B5515C">
        <w:rPr>
          <w:rFonts w:ascii="Times New Roman" w:hAnsi="Times New Roman"/>
          <w:sz w:val="28"/>
        </w:rPr>
        <w:t xml:space="preserve">», voir les lettres de Henri de Lescoët à </w:t>
      </w:r>
      <w:r>
        <w:rPr>
          <w:rFonts w:ascii="Times New Roman" w:hAnsi="Times New Roman"/>
          <w:sz w:val="28"/>
        </w:rPr>
        <w:t xml:space="preserve">Jean </w:t>
      </w:r>
      <w:r w:rsidR="00CE5AFE" w:rsidRPr="00B5515C">
        <w:rPr>
          <w:rFonts w:ascii="Times New Roman" w:hAnsi="Times New Roman"/>
          <w:sz w:val="28"/>
        </w:rPr>
        <w:t>Paulhan. Il e</w:t>
      </w:r>
      <w:r w:rsidR="005B57AB">
        <w:rPr>
          <w:rFonts w:ascii="Times New Roman" w:hAnsi="Times New Roman"/>
          <w:sz w:val="28"/>
        </w:rPr>
        <w:t xml:space="preserve">st possible que les épreuves de ce texte </w:t>
      </w:r>
      <w:r w:rsidR="00CE5AFE" w:rsidRPr="00B5515C">
        <w:rPr>
          <w:rFonts w:ascii="Times New Roman" w:hAnsi="Times New Roman"/>
          <w:sz w:val="28"/>
        </w:rPr>
        <w:t>aient été corrigées par Joe Bousquet, qui est, avec Georges Ribement-Dessaignes, Louis Emi</w:t>
      </w:r>
      <w:r w:rsidR="0098796A" w:rsidRPr="00B5515C">
        <w:rPr>
          <w:rFonts w:ascii="Times New Roman" w:hAnsi="Times New Roman"/>
          <w:sz w:val="28"/>
        </w:rPr>
        <w:t>é et Henri de Lescoët, au comité</w:t>
      </w:r>
      <w:r w:rsidR="00CE5AFE" w:rsidRPr="00B5515C">
        <w:rPr>
          <w:rFonts w:ascii="Times New Roman" w:hAnsi="Times New Roman"/>
          <w:sz w:val="28"/>
        </w:rPr>
        <w:t xml:space="preserve"> de direction</w:t>
      </w:r>
      <w:r>
        <w:rPr>
          <w:rFonts w:ascii="Times New Roman" w:hAnsi="Times New Roman"/>
          <w:sz w:val="28"/>
        </w:rPr>
        <w:t>.</w:t>
      </w:r>
      <w:r w:rsidR="00B0501E">
        <w:rPr>
          <w:rFonts w:ascii="Times New Roman" w:hAnsi="Times New Roman"/>
          <w:sz w:val="28"/>
        </w:rPr>
        <w:t xml:space="preserve"> </w:t>
      </w:r>
    </w:p>
    <w:p w14:paraId="5A9D8583" w14:textId="5D2A2854" w:rsidR="001733AD" w:rsidRPr="00B5515C" w:rsidRDefault="007760EC" w:rsidP="007760E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Henri de Lescoët écrit à Joe Bousquet, le « </w:t>
      </w:r>
      <w:r>
        <w:rPr>
          <w:rFonts w:ascii="Times New Roman" w:hAnsi="Times New Roman"/>
          <w:i/>
          <w:sz w:val="28"/>
        </w:rPr>
        <w:t>4 sept</w:t>
      </w:r>
      <w:r>
        <w:rPr>
          <w:rFonts w:ascii="Times New Roman" w:hAnsi="Times New Roman"/>
          <w:sz w:val="28"/>
        </w:rPr>
        <w:t>[embre]</w:t>
      </w:r>
      <w:r>
        <w:rPr>
          <w:rFonts w:ascii="Times New Roman" w:hAnsi="Times New Roman"/>
          <w:i/>
          <w:sz w:val="28"/>
        </w:rPr>
        <w:t>.</w:t>
      </w:r>
      <w:r>
        <w:rPr>
          <w:rFonts w:ascii="Times New Roman" w:hAnsi="Times New Roman"/>
          <w:sz w:val="28"/>
        </w:rPr>
        <w:t> » : « </w:t>
      </w:r>
      <w:r>
        <w:rPr>
          <w:rFonts w:ascii="Times New Roman" w:hAnsi="Times New Roman"/>
          <w:i/>
          <w:sz w:val="28"/>
        </w:rPr>
        <w:t xml:space="preserve">Cher poète ami, / je viens de receveoir une lettre de Paulhan. Il accepte de paraître dans </w:t>
      </w:r>
      <w:r>
        <w:rPr>
          <w:rFonts w:ascii="Times New Roman" w:hAnsi="Times New Roman"/>
          <w:sz w:val="28"/>
        </w:rPr>
        <w:t xml:space="preserve">Profil. </w:t>
      </w:r>
      <w:r>
        <w:rPr>
          <w:rFonts w:ascii="Times New Roman" w:hAnsi="Times New Roman"/>
          <w:i/>
          <w:sz w:val="28"/>
        </w:rPr>
        <w:t>J’en suis heureux. J’ai écrit ces jours-ci à Francis Ponge pour lui dire que j’attends ses pages avant le 30 octobre.</w:t>
      </w:r>
      <w:r w:rsidR="00F279F5">
        <w:rPr>
          <w:rFonts w:ascii="Times New Roman" w:hAnsi="Times New Roman"/>
          <w:i/>
          <w:sz w:val="28"/>
        </w:rPr>
        <w:t xml:space="preserve"> </w:t>
      </w:r>
      <w:r w:rsidR="00F279F5">
        <w:rPr>
          <w:rFonts w:ascii="Times New Roman" w:hAnsi="Times New Roman"/>
          <w:sz w:val="28"/>
        </w:rPr>
        <w:t xml:space="preserve">[…] </w:t>
      </w:r>
      <w:r w:rsidR="00F279F5">
        <w:rPr>
          <w:rFonts w:ascii="Times New Roman" w:hAnsi="Times New Roman"/>
          <w:i/>
          <w:sz w:val="28"/>
        </w:rPr>
        <w:t>J’espère que Paulhan demandera lui-même des poèmes à Éluard, à Aragon et à Guillevic (il ne m’en parle pas dans sa lettre).</w:t>
      </w:r>
      <w:r w:rsidR="00F279F5">
        <w:rPr>
          <w:rFonts w:ascii="Times New Roman" w:hAnsi="Times New Roman"/>
          <w:sz w:val="28"/>
        </w:rPr>
        <w:t> </w:t>
      </w:r>
      <w:r>
        <w:rPr>
          <w:rFonts w:ascii="Times New Roman" w:hAnsi="Times New Roman"/>
          <w:sz w:val="28"/>
        </w:rPr>
        <w:t>»</w:t>
      </w:r>
      <w:r w:rsidR="00B0501E">
        <w:rPr>
          <w:rFonts w:ascii="Times New Roman" w:hAnsi="Times New Roman"/>
          <w:sz w:val="28"/>
        </w:rPr>
        <w:t xml:space="preserve"> </w:t>
      </w:r>
      <w:r w:rsidR="00594140">
        <w:rPr>
          <w:rFonts w:ascii="Times New Roman" w:hAnsi="Times New Roman"/>
          <w:sz w:val="28"/>
        </w:rPr>
        <w:t>René Tavernier, de « </w:t>
      </w:r>
      <w:r w:rsidR="00594140">
        <w:rPr>
          <w:rFonts w:ascii="Times New Roman" w:hAnsi="Times New Roman"/>
          <w:i/>
          <w:sz w:val="28"/>
        </w:rPr>
        <w:t>Lyon, le 26 Mars 1944</w:t>
      </w:r>
      <w:r w:rsidR="00594140">
        <w:rPr>
          <w:rFonts w:ascii="Times New Roman" w:hAnsi="Times New Roman"/>
          <w:sz w:val="28"/>
        </w:rPr>
        <w:t> », à Jean Paulhan : « </w:t>
      </w:r>
      <w:r w:rsidR="00594140">
        <w:rPr>
          <w:rFonts w:ascii="Times New Roman" w:hAnsi="Times New Roman"/>
          <w:i/>
          <w:sz w:val="28"/>
        </w:rPr>
        <w:t>je ne sais si je comprends bien votre article (qui serait en somme le prélude à une définition de la nature même du langage — en partant de l’image) en y voyant une volonté d’attribuer au langage une valeur d’existence — et, sans doute, de création, de conquête – sans le traditionnel va et vient entre forme et fond, pensée et métaphore. Que le langage ne serait pas un signe mais une expression qui entraîne son auteur au-delà de son propre désir. (Ce monde du langage – n’est-il pas platonicien, mais à la manière d’un Platon vu par le travers du Moyen Age ?). Mais si c’est cela – que je vous fais dire – n’est-ce pas aller dans le sens de Parain ? Et aussi de Breton ?</w:t>
      </w:r>
      <w:r w:rsidR="00594140">
        <w:rPr>
          <w:rFonts w:ascii="Times New Roman" w:hAnsi="Times New Roman"/>
          <w:sz w:val="28"/>
        </w:rPr>
        <w:t> »</w:t>
      </w:r>
      <w:r>
        <w:rPr>
          <w:rFonts w:ascii="Times New Roman" w:hAnsi="Times New Roman"/>
          <w:sz w:val="28"/>
        </w:rPr>
        <w:t>]</w:t>
      </w:r>
    </w:p>
    <w:p w14:paraId="6817C90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3890F73" w14:textId="7307855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Littérateur et critique / Félix Fénéon / “un homme” », </w:t>
      </w:r>
      <w:r w:rsidRPr="00B5515C">
        <w:rPr>
          <w:rFonts w:ascii="Times New Roman" w:hAnsi="Times New Roman"/>
          <w:i/>
          <w:sz w:val="28"/>
        </w:rPr>
        <w:t>Comœdia</w:t>
      </w:r>
      <w:r w:rsidR="00091826">
        <w:rPr>
          <w:rFonts w:ascii="Times New Roman" w:hAnsi="Times New Roman"/>
          <w:sz w:val="28"/>
        </w:rPr>
        <w:t>, 4</w:t>
      </w:r>
      <w:r w:rsidRPr="00091826">
        <w:rPr>
          <w:rFonts w:ascii="Times New Roman" w:hAnsi="Times New Roman"/>
          <w:sz w:val="28"/>
          <w:szCs w:val="28"/>
          <w:vertAlign w:val="superscript"/>
        </w:rPr>
        <w:t>e</w:t>
      </w:r>
      <w:r w:rsidRPr="00B5515C">
        <w:rPr>
          <w:rFonts w:ascii="Times New Roman" w:hAnsi="Times New Roman"/>
          <w:sz w:val="28"/>
        </w:rPr>
        <w:t xml:space="preserve"> année, n° 138 et 139, sa</w:t>
      </w:r>
      <w:r w:rsidR="007F7D74">
        <w:rPr>
          <w:rFonts w:ascii="Times New Roman" w:hAnsi="Times New Roman"/>
          <w:sz w:val="28"/>
        </w:rPr>
        <w:t>medi 4 mars 1944, p. 1</w:t>
      </w:r>
      <w:r w:rsidR="007F7D74">
        <w:rPr>
          <w:rFonts w:ascii="Times New Roman" w:hAnsi="Times New Roman"/>
          <w:i/>
          <w:sz w:val="28"/>
        </w:rPr>
        <w:t>ab</w:t>
      </w:r>
      <w:r w:rsidR="007F7D74">
        <w:rPr>
          <w:rFonts w:ascii="Times New Roman" w:hAnsi="Times New Roman"/>
          <w:sz w:val="28"/>
        </w:rPr>
        <w:t xml:space="preserve"> et p. 2</w:t>
      </w:r>
      <w:r w:rsidR="007F7D74">
        <w:rPr>
          <w:rFonts w:ascii="Times New Roman" w:hAnsi="Times New Roman"/>
          <w:i/>
          <w:sz w:val="28"/>
        </w:rPr>
        <w:t>de</w:t>
      </w:r>
      <w:r w:rsidRPr="00B5515C">
        <w:rPr>
          <w:rFonts w:ascii="Times New Roman" w:hAnsi="Times New Roman"/>
          <w:sz w:val="28"/>
        </w:rPr>
        <w:t xml:space="preserve"> [texte signé « </w:t>
      </w:r>
      <w:r w:rsidRPr="007F7D74">
        <w:rPr>
          <w:rFonts w:ascii="Times New Roman" w:hAnsi="Times New Roman"/>
          <w:i/>
          <w:sz w:val="28"/>
        </w:rPr>
        <w:t>Jean Paulhan</w:t>
      </w:r>
      <w:r w:rsidRPr="00B5515C">
        <w:rPr>
          <w:rFonts w:ascii="Times New Roman" w:hAnsi="Times New Roman"/>
          <w:sz w:val="28"/>
        </w:rPr>
        <w:t xml:space="preserve"> » ; </w:t>
      </w:r>
      <w:r w:rsidR="009748C7" w:rsidRPr="00B5515C">
        <w:rPr>
          <w:rFonts w:ascii="Times New Roman" w:hAnsi="Times New Roman"/>
          <w:sz w:val="28"/>
        </w:rPr>
        <w:t xml:space="preserve">coupure au dossier Boutillier du Rétail consacré à Félix Fénéon, Bibliothèque nationale de France ; </w:t>
      </w:r>
      <w:r w:rsidRPr="00B5515C">
        <w:rPr>
          <w:rFonts w:ascii="Times New Roman" w:hAnsi="Times New Roman"/>
          <w:sz w:val="28"/>
        </w:rPr>
        <w:t>voir la lettre de Pierre Bettencourt à Jean Paulhan, « </w:t>
      </w:r>
      <w:r w:rsidRPr="00B5515C">
        <w:rPr>
          <w:rFonts w:ascii="Times New Roman" w:hAnsi="Times New Roman"/>
          <w:i/>
          <w:sz w:val="28"/>
        </w:rPr>
        <w:t>mercredi 19</w:t>
      </w:r>
      <w:r w:rsidRPr="00B5515C">
        <w:rPr>
          <w:rFonts w:ascii="Times New Roman" w:hAnsi="Times New Roman"/>
          <w:sz w:val="28"/>
        </w:rPr>
        <w:t xml:space="preserve"> [</w:t>
      </w:r>
      <w:r w:rsidR="00BB0496" w:rsidRPr="00B5515C">
        <w:rPr>
          <w:rFonts w:ascii="Times New Roman" w:hAnsi="Times New Roman"/>
          <w:sz w:val="28"/>
        </w:rPr>
        <w:t xml:space="preserve">avril </w:t>
      </w:r>
      <w:r w:rsidRPr="00B5515C">
        <w:rPr>
          <w:rFonts w:ascii="Times New Roman" w:hAnsi="Times New Roman"/>
          <w:sz w:val="28"/>
        </w:rPr>
        <w:t>1944] »].</w:t>
      </w:r>
    </w:p>
    <w:p w14:paraId="6C22A82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BC923C3" w14:textId="46B81C68" w:rsidR="00031150" w:rsidRPr="00B5515C" w:rsidRDefault="004D76B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La Peinture Moderne &amp;</w:t>
      </w:r>
      <w:r w:rsidR="00CE5AFE" w:rsidRPr="00B5515C">
        <w:rPr>
          <w:rFonts w:ascii="Times New Roman" w:hAnsi="Times New Roman"/>
          <w:sz w:val="28"/>
        </w:rPr>
        <w:t xml:space="preserve"> le Secret mal gardé », </w:t>
      </w:r>
      <w:r w:rsidR="00CE5AFE" w:rsidRPr="00B5515C">
        <w:rPr>
          <w:rFonts w:ascii="Times New Roman" w:hAnsi="Times New Roman"/>
          <w:i/>
          <w:sz w:val="28"/>
        </w:rPr>
        <w:t>Fontaine</w:t>
      </w:r>
      <w:r w:rsidR="00CE5AFE" w:rsidRPr="00B5515C">
        <w:rPr>
          <w:rFonts w:ascii="Times New Roman" w:hAnsi="Times New Roman"/>
          <w:sz w:val="28"/>
        </w:rPr>
        <w:t>, Alger, 5</w:t>
      </w:r>
      <w:r w:rsidR="00CE5AFE" w:rsidRPr="00F54D34">
        <w:rPr>
          <w:rFonts w:ascii="Times New Roman" w:hAnsi="Times New Roman"/>
          <w:sz w:val="28"/>
          <w:szCs w:val="28"/>
          <w:vertAlign w:val="superscript"/>
        </w:rPr>
        <w:t>e</w:t>
      </w:r>
      <w:r w:rsidR="00CE5AFE" w:rsidRPr="00B5515C">
        <w:rPr>
          <w:rFonts w:ascii="Times New Roman" w:hAnsi="Times New Roman"/>
          <w:sz w:val="28"/>
        </w:rPr>
        <w:t xml:space="preserve"> année, t. VI, n° 35, 1944, p. 527-530 [sans mention de mois, le n° 35 annonce la mort de Léon Brunschvicg (8 janvier 1944) de Félix Fénéon (29 fé</w:t>
      </w:r>
      <w:r w:rsidR="00F54D34">
        <w:rPr>
          <w:rFonts w:ascii="Times New Roman" w:hAnsi="Times New Roman"/>
          <w:sz w:val="28"/>
        </w:rPr>
        <w:t>vrier) et de Max Jacob (5 mars) </w:t>
      </w:r>
      <w:r w:rsidR="00CE5AFE" w:rsidRPr="00B5515C">
        <w:rPr>
          <w:rFonts w:ascii="Times New Roman" w:hAnsi="Times New Roman"/>
          <w:sz w:val="28"/>
        </w:rPr>
        <w:t>; texte signé</w:t>
      </w:r>
      <w:r w:rsidR="00F54D34">
        <w:rPr>
          <w:rFonts w:ascii="Times New Roman" w:hAnsi="Times New Roman"/>
          <w:sz w:val="28"/>
        </w:rPr>
        <w:t> </w:t>
      </w:r>
      <w:r w:rsidR="00CE5AFE" w:rsidRPr="00B5515C">
        <w:rPr>
          <w:rFonts w:ascii="Times New Roman" w:hAnsi="Times New Roman"/>
          <w:sz w:val="28"/>
        </w:rPr>
        <w:t>: « </w:t>
      </w:r>
      <w:r w:rsidR="00CE5AFE" w:rsidRPr="00686146">
        <w:rPr>
          <w:rFonts w:ascii="Times New Roman" w:hAnsi="Times New Roman"/>
          <w:i/>
          <w:sz w:val="28"/>
        </w:rPr>
        <w:t>Jean Paulhan </w:t>
      </w:r>
      <w:r w:rsidR="00CE5AFE" w:rsidRPr="00B5515C">
        <w:rPr>
          <w:rFonts w:ascii="Times New Roman" w:hAnsi="Times New Roman"/>
          <w:sz w:val="28"/>
        </w:rPr>
        <w:t xml:space="preserve">» ; épreuves corrigées, à la librairie L’Iris noir, liste 65, juin 2001, n° 100, puis dans Lacroix, 2003, n° 48. Texte repris en avril 1945 sous le titre « Braque ou le sens du caché » dans </w:t>
      </w:r>
      <w:r w:rsidR="00CE5AFE" w:rsidRPr="00B5515C">
        <w:rPr>
          <w:rFonts w:ascii="Times New Roman" w:hAnsi="Times New Roman"/>
          <w:i/>
          <w:sz w:val="28"/>
        </w:rPr>
        <w:t xml:space="preserve">Cahiers d’art 1940-1944 </w:t>
      </w:r>
      <w:r w:rsidR="00CE5AFE" w:rsidRPr="00B5515C">
        <w:rPr>
          <w:rFonts w:ascii="Times New Roman" w:hAnsi="Times New Roman"/>
          <w:sz w:val="28"/>
        </w:rPr>
        <w:t xml:space="preserve">puis à Londres, en novembre 1946, dans le n° 4 de la revue </w:t>
      </w:r>
      <w:r w:rsidR="00CE5AFE" w:rsidRPr="00B5515C">
        <w:rPr>
          <w:rFonts w:ascii="Times New Roman" w:hAnsi="Times New Roman"/>
          <w:i/>
          <w:sz w:val="28"/>
        </w:rPr>
        <w:t>Echo</w:t>
      </w:r>
      <w:r w:rsidR="00F54D34">
        <w:rPr>
          <w:rFonts w:ascii="Times New Roman" w:hAnsi="Times New Roman"/>
          <w:i/>
          <w:sz w:val="28"/>
        </w:rPr>
        <w:t> </w:t>
      </w:r>
      <w:r w:rsidR="00F54D34">
        <w:rPr>
          <w:rFonts w:ascii="Times New Roman" w:hAnsi="Times New Roman"/>
          <w:sz w:val="28"/>
        </w:rPr>
        <w:t xml:space="preserve">; </w:t>
      </w:r>
      <w:r w:rsidR="00CE5AFE" w:rsidRPr="00B5515C">
        <w:rPr>
          <w:rFonts w:ascii="Times New Roman" w:hAnsi="Times New Roman"/>
          <w:sz w:val="28"/>
        </w:rPr>
        <w:t xml:space="preserve">une version remaniée et augmentée paraît dans le n° 2 de </w:t>
      </w:r>
      <w:r w:rsidR="00CE5AFE" w:rsidRPr="00B5515C">
        <w:rPr>
          <w:rFonts w:ascii="Times New Roman" w:hAnsi="Times New Roman"/>
          <w:i/>
          <w:sz w:val="28"/>
        </w:rPr>
        <w:t>La Table ronde</w:t>
      </w:r>
      <w:r w:rsidR="00CE5AFE" w:rsidRPr="00B5515C">
        <w:rPr>
          <w:rFonts w:ascii="Times New Roman" w:hAnsi="Times New Roman"/>
          <w:sz w:val="28"/>
        </w:rPr>
        <w:t xml:space="preserve"> en février 1948.</w:t>
      </w:r>
      <w:r w:rsidR="00CE5AFE" w:rsidRPr="00B5515C">
        <w:rPr>
          <w:rFonts w:ascii="Times New Roman" w:hAnsi="Times New Roman"/>
          <w:i/>
          <w:sz w:val="28"/>
        </w:rPr>
        <w:t xml:space="preserve"> </w:t>
      </w:r>
    </w:p>
    <w:p w14:paraId="6F8E4926" w14:textId="0EA67188" w:rsidR="00031150" w:rsidRPr="00B5515C" w:rsidRDefault="0003115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r>
      <w:r w:rsidR="00CE5AFE" w:rsidRPr="00B5515C">
        <w:rPr>
          <w:rFonts w:ascii="Times New Roman" w:hAnsi="Times New Roman"/>
          <w:sz w:val="28"/>
        </w:rPr>
        <w:t xml:space="preserve">Les épreuves corrigées de la version destinée à </w:t>
      </w:r>
      <w:r w:rsidR="00CE5AFE" w:rsidRPr="00B5515C">
        <w:rPr>
          <w:rFonts w:ascii="Times New Roman" w:hAnsi="Times New Roman"/>
          <w:i/>
          <w:sz w:val="28"/>
        </w:rPr>
        <w:t>Fontaine</w:t>
      </w:r>
      <w:r w:rsidR="00CE5AFE" w:rsidRPr="00B5515C">
        <w:rPr>
          <w:rFonts w:ascii="Times New Roman" w:hAnsi="Times New Roman"/>
          <w:sz w:val="28"/>
        </w:rPr>
        <w:t>, soit</w:t>
      </w:r>
      <w:r w:rsidR="00CE5AFE" w:rsidRPr="00B5515C">
        <w:rPr>
          <w:rFonts w:ascii="Times New Roman" w:hAnsi="Times New Roman"/>
          <w:i/>
          <w:sz w:val="28"/>
        </w:rPr>
        <w:t xml:space="preserve"> </w:t>
      </w:r>
      <w:r w:rsidR="00CE5AFE" w:rsidRPr="00B5515C">
        <w:rPr>
          <w:rFonts w:ascii="Times New Roman" w:hAnsi="Times New Roman"/>
          <w:sz w:val="28"/>
        </w:rPr>
        <w:t xml:space="preserve">4 pages portant 5 corrections manuscrites (ajouts ou changements de mots) ont figuré comme n° 100 sur la liste n° 65 de la librairie « L’Iris noir », en juin 2001. </w:t>
      </w:r>
    </w:p>
    <w:p w14:paraId="197C9AFA" w14:textId="4C87AB72" w:rsidR="001733AD" w:rsidRPr="00B5515C" w:rsidRDefault="0003115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E5AFE" w:rsidRPr="00B5515C">
        <w:rPr>
          <w:rFonts w:ascii="Times New Roman" w:hAnsi="Times New Roman"/>
          <w:sz w:val="28"/>
        </w:rPr>
        <w:t xml:space="preserve">Pour célébrer ce numéro 35, qui devait relancer la revue, on fit faire une affiche où figurent les noms de Jean Paulhan, Georges Bernanos, André Breton, Richard Hillary, Paul Éluard, Aimé Césaire, Etiemble et G. Blin, affiche que l’on aperçoit sur une photographie de Max-Pol Fouchet, assis à son bureau d’Alger, fenêtre ouverte, au coté d’un portrait du général de Gaulle. C’est à ce texte de Paulhan que Max-Pol Fouchet fait allusion dans </w:t>
      </w:r>
      <w:r w:rsidR="00CE5AFE" w:rsidRPr="00B5515C">
        <w:rPr>
          <w:rFonts w:ascii="Times New Roman" w:hAnsi="Times New Roman"/>
          <w:i/>
          <w:sz w:val="28"/>
        </w:rPr>
        <w:t xml:space="preserve">Les Poètes de la revue </w:t>
      </w:r>
      <w:r w:rsidR="00CE5AFE" w:rsidRPr="00B5515C">
        <w:rPr>
          <w:rFonts w:ascii="Times New Roman" w:hAnsi="Times New Roman"/>
          <w:sz w:val="28"/>
        </w:rPr>
        <w:t>Fontaine</w:t>
      </w:r>
      <w:r w:rsidR="00CE5AFE" w:rsidRPr="00B5515C">
        <w:rPr>
          <w:rFonts w:ascii="Times New Roman" w:hAnsi="Times New Roman"/>
          <w:i/>
          <w:sz w:val="28"/>
        </w:rPr>
        <w:t xml:space="preserve">, </w:t>
      </w:r>
      <w:r w:rsidR="00CE5AFE" w:rsidRPr="00B5515C">
        <w:rPr>
          <w:rFonts w:ascii="Times New Roman" w:hAnsi="Times New Roman"/>
          <w:sz w:val="28"/>
        </w:rPr>
        <w:t xml:space="preserve">tiré-à-part relié de </w:t>
      </w:r>
      <w:r w:rsidR="00CE5AFE" w:rsidRPr="00B5515C">
        <w:rPr>
          <w:rFonts w:ascii="Times New Roman" w:hAnsi="Times New Roman"/>
          <w:i/>
          <w:sz w:val="28"/>
        </w:rPr>
        <w:t>Poésie</w:t>
      </w:r>
      <w:r w:rsidR="00CE5AFE" w:rsidRPr="00B5515C">
        <w:rPr>
          <w:rFonts w:ascii="Times New Roman" w:hAnsi="Times New Roman"/>
          <w:sz w:val="28"/>
        </w:rPr>
        <w:t>, n° 55/61, septembre-novembre 1978, p. 254.</w:t>
      </w:r>
      <w:r w:rsidRPr="00B5515C">
        <w:rPr>
          <w:rFonts w:ascii="Times New Roman" w:hAnsi="Times New Roman"/>
          <w:sz w:val="28"/>
        </w:rPr>
        <w:t xml:space="preserve"> </w:t>
      </w:r>
    </w:p>
    <w:p w14:paraId="0C6BAD4D" w14:textId="38C99ADB" w:rsidR="0098109A"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031150" w:rsidRPr="00B5515C">
        <w:rPr>
          <w:rFonts w:ascii="Times New Roman" w:hAnsi="Times New Roman"/>
          <w:sz w:val="28"/>
        </w:rPr>
        <w:t xml:space="preserve">Dès le 8 février 1942, Jean Denoël demandait à </w:t>
      </w:r>
      <w:r w:rsidR="00B0501E">
        <w:rPr>
          <w:rFonts w:ascii="Times New Roman" w:hAnsi="Times New Roman"/>
          <w:sz w:val="28"/>
        </w:rPr>
        <w:t xml:space="preserve">Jean </w:t>
      </w:r>
      <w:r w:rsidR="00031150" w:rsidRPr="00B5515C">
        <w:rPr>
          <w:rFonts w:ascii="Times New Roman" w:hAnsi="Times New Roman"/>
          <w:sz w:val="28"/>
        </w:rPr>
        <w:t xml:space="preserve">Paulhan de lui envoyer, pour </w:t>
      </w:r>
      <w:r w:rsidR="00031150" w:rsidRPr="00B5515C">
        <w:rPr>
          <w:rFonts w:ascii="Times New Roman" w:hAnsi="Times New Roman"/>
          <w:i/>
          <w:sz w:val="28"/>
        </w:rPr>
        <w:t>Fontaine</w:t>
      </w:r>
      <w:r w:rsidR="00031150" w:rsidRPr="00B5515C">
        <w:rPr>
          <w:rFonts w:ascii="Times New Roman" w:hAnsi="Times New Roman"/>
          <w:sz w:val="28"/>
        </w:rPr>
        <w:t>, « </w:t>
      </w:r>
      <w:r w:rsidR="00031150" w:rsidRPr="00B5515C">
        <w:rPr>
          <w:rFonts w:ascii="Times New Roman" w:hAnsi="Times New Roman"/>
          <w:i/>
          <w:sz w:val="28"/>
        </w:rPr>
        <w:t>des textes, de vous, de Jouhandeau, d’autres</w:t>
      </w:r>
      <w:r w:rsidR="00031150" w:rsidRPr="00B5515C">
        <w:rPr>
          <w:rFonts w:ascii="Times New Roman" w:hAnsi="Times New Roman"/>
          <w:sz w:val="28"/>
        </w:rPr>
        <w:t> » ; puis de « </w:t>
      </w:r>
      <w:r w:rsidR="00031150" w:rsidRPr="00B5515C">
        <w:rPr>
          <w:rFonts w:ascii="Times New Roman" w:hAnsi="Times New Roman"/>
          <w:i/>
          <w:sz w:val="28"/>
        </w:rPr>
        <w:t>Marrakech, 18 oct</w:t>
      </w:r>
      <w:r w:rsidR="00031150" w:rsidRPr="00B5515C">
        <w:rPr>
          <w:rFonts w:ascii="Times New Roman" w:hAnsi="Times New Roman"/>
          <w:sz w:val="28"/>
        </w:rPr>
        <w:t>[</w:t>
      </w:r>
      <w:r w:rsidR="006F6BBD">
        <w:rPr>
          <w:rFonts w:ascii="Times New Roman" w:hAnsi="Times New Roman"/>
          <w:i/>
          <w:sz w:val="28"/>
        </w:rPr>
        <w:t xml:space="preserve">obre </w:t>
      </w:r>
      <w:r w:rsidR="00031150" w:rsidRPr="00B5515C">
        <w:rPr>
          <w:rFonts w:ascii="Times New Roman" w:hAnsi="Times New Roman"/>
          <w:i/>
          <w:sz w:val="28"/>
        </w:rPr>
        <w:t>1942</w:t>
      </w:r>
      <w:r w:rsidR="00031150" w:rsidRPr="00B5515C">
        <w:rPr>
          <w:rFonts w:ascii="Times New Roman" w:hAnsi="Times New Roman"/>
          <w:sz w:val="28"/>
        </w:rPr>
        <w:t>]</w:t>
      </w:r>
      <w:r w:rsidR="006F6BBD">
        <w:rPr>
          <w:rFonts w:ascii="Times New Roman" w:hAnsi="Times New Roman"/>
          <w:sz w:val="28"/>
        </w:rPr>
        <w:t>.</w:t>
      </w:r>
      <w:r w:rsidR="00031150" w:rsidRPr="00B5515C">
        <w:rPr>
          <w:rFonts w:ascii="Times New Roman" w:hAnsi="Times New Roman"/>
          <w:sz w:val="28"/>
        </w:rPr>
        <w:t> » : « </w:t>
      </w:r>
      <w:r w:rsidR="00031150" w:rsidRPr="00B5515C">
        <w:rPr>
          <w:rFonts w:ascii="Times New Roman" w:hAnsi="Times New Roman"/>
          <w:i/>
          <w:sz w:val="28"/>
        </w:rPr>
        <w:t xml:space="preserve">Pensez-vous à </w:t>
      </w:r>
      <w:r w:rsidR="00031150" w:rsidRPr="00B5515C">
        <w:rPr>
          <w:rFonts w:ascii="Times New Roman" w:hAnsi="Times New Roman"/>
          <w:sz w:val="28"/>
        </w:rPr>
        <w:t>Fontaine </w:t>
      </w:r>
      <w:r w:rsidR="00031150" w:rsidRPr="00B5515C">
        <w:rPr>
          <w:rFonts w:ascii="Times New Roman" w:hAnsi="Times New Roman"/>
          <w:i/>
          <w:sz w:val="28"/>
        </w:rPr>
        <w:t>? Il le faut</w:t>
      </w:r>
      <w:r w:rsidR="00031150" w:rsidRPr="00B5515C">
        <w:rPr>
          <w:rFonts w:ascii="Times New Roman" w:hAnsi="Times New Roman"/>
          <w:sz w:val="28"/>
        </w:rPr>
        <w:t> ».</w:t>
      </w:r>
      <w:r w:rsidR="00031150" w:rsidRPr="00B5515C">
        <w:rPr>
          <w:rFonts w:ascii="Times New Roman" w:hAnsi="Times New Roman"/>
          <w:i/>
          <w:sz w:val="28"/>
        </w:rPr>
        <w:t xml:space="preserve"> </w:t>
      </w:r>
      <w:r w:rsidR="00031150" w:rsidRPr="00B5515C">
        <w:rPr>
          <w:rFonts w:ascii="Times New Roman" w:hAnsi="Times New Roman"/>
          <w:sz w:val="28"/>
        </w:rPr>
        <w:t>Jules Supervielle écrit, le « </w:t>
      </w:r>
      <w:r w:rsidR="00031150" w:rsidRPr="00B5515C">
        <w:rPr>
          <w:rFonts w:ascii="Times New Roman" w:hAnsi="Times New Roman"/>
          <w:i/>
          <w:sz w:val="28"/>
        </w:rPr>
        <w:t>28 oct</w:t>
      </w:r>
      <w:r w:rsidR="006F6BBD">
        <w:rPr>
          <w:rFonts w:ascii="Times New Roman" w:hAnsi="Times New Roman"/>
          <w:sz w:val="28"/>
        </w:rPr>
        <w:t>[obre]</w:t>
      </w:r>
      <w:r w:rsidR="00031150" w:rsidRPr="00B5515C">
        <w:rPr>
          <w:rFonts w:ascii="Times New Roman" w:hAnsi="Times New Roman"/>
          <w:i/>
          <w:sz w:val="28"/>
        </w:rPr>
        <w:t>. 1944</w:t>
      </w:r>
      <w:r w:rsidR="006F6BBD">
        <w:rPr>
          <w:rFonts w:ascii="Times New Roman" w:hAnsi="Times New Roman"/>
          <w:sz w:val="28"/>
        </w:rPr>
        <w:t> » </w:t>
      </w:r>
      <w:r w:rsidR="00031150" w:rsidRPr="00B5515C">
        <w:rPr>
          <w:rFonts w:ascii="Times New Roman" w:hAnsi="Times New Roman"/>
          <w:sz w:val="28"/>
        </w:rPr>
        <w:t>: « </w:t>
      </w:r>
      <w:r w:rsidR="00031150" w:rsidRPr="00B5515C">
        <w:rPr>
          <w:rFonts w:ascii="Times New Roman" w:hAnsi="Times New Roman"/>
          <w:i/>
          <w:sz w:val="28"/>
        </w:rPr>
        <w:t>J’ai beaucoup appris dans ton article sur la peinture de Fontaine (n° 35)</w:t>
      </w:r>
      <w:r w:rsidR="00031150" w:rsidRPr="00B5515C">
        <w:rPr>
          <w:rFonts w:ascii="Times New Roman" w:hAnsi="Times New Roman"/>
          <w:sz w:val="28"/>
        </w:rPr>
        <w:t xml:space="preserve"> ». </w:t>
      </w:r>
      <w:r w:rsidR="00862AD8">
        <w:rPr>
          <w:rFonts w:ascii="Times New Roman" w:hAnsi="Times New Roman"/>
          <w:sz w:val="28"/>
        </w:rPr>
        <w:t>De New Preston, Connecticut, André Masson écrit le 30 novembre 1944 : « </w:t>
      </w:r>
      <w:r w:rsidR="00862AD8">
        <w:rPr>
          <w:rFonts w:ascii="Times New Roman" w:hAnsi="Times New Roman"/>
          <w:i/>
          <w:sz w:val="28"/>
        </w:rPr>
        <w:t xml:space="preserve">Cher ami, j’ai eu de vos nouvelles par les Church. En même temps Fouchet m’annonce que je vais bientôt vous lire dans </w:t>
      </w:r>
      <w:r w:rsidR="00862AD8">
        <w:rPr>
          <w:rFonts w:ascii="Times New Roman" w:hAnsi="Times New Roman"/>
          <w:sz w:val="28"/>
        </w:rPr>
        <w:t>Fontaine</w:t>
      </w:r>
      <w:r w:rsidR="00862AD8">
        <w:rPr>
          <w:rFonts w:ascii="Times New Roman" w:hAnsi="Times New Roman"/>
          <w:i/>
          <w:sz w:val="28"/>
        </w:rPr>
        <w:t>, qu’il m’adresse. — Les nouvelles d’amis, après cette innommable nuit, c’est un peu comme la voix des mineurs que l’on entend après le coup de grisou — l’ensevelissement. On est si ému que l’on ne sait que dire.</w:t>
      </w:r>
      <w:r w:rsidR="00862AD8">
        <w:rPr>
          <w:rFonts w:ascii="Times New Roman" w:hAnsi="Times New Roman"/>
          <w:sz w:val="28"/>
        </w:rPr>
        <w:t xml:space="preserve"> » </w:t>
      </w:r>
      <w:r w:rsidR="004525DD">
        <w:rPr>
          <w:rFonts w:ascii="Times New Roman" w:hAnsi="Times New Roman"/>
          <w:sz w:val="28"/>
        </w:rPr>
        <w:t xml:space="preserve">Notons ici ce qu’écrira </w:t>
      </w:r>
      <w:r w:rsidRPr="00B5515C">
        <w:rPr>
          <w:rFonts w:ascii="Times New Roman" w:hAnsi="Times New Roman"/>
          <w:sz w:val="28"/>
        </w:rPr>
        <w:t>Paule Billon</w:t>
      </w:r>
      <w:r w:rsidR="00F54D34">
        <w:rPr>
          <w:rFonts w:ascii="Times New Roman" w:hAnsi="Times New Roman"/>
          <w:sz w:val="28"/>
        </w:rPr>
        <w:t> </w:t>
      </w:r>
      <w:r w:rsidRPr="00B5515C">
        <w:rPr>
          <w:rFonts w:ascii="Times New Roman" w:hAnsi="Times New Roman"/>
          <w:sz w:val="28"/>
        </w:rPr>
        <w:t>: « </w:t>
      </w:r>
      <w:r w:rsidRPr="00B5515C">
        <w:rPr>
          <w:rFonts w:ascii="Times New Roman" w:hAnsi="Times New Roman"/>
          <w:i/>
          <w:sz w:val="28"/>
        </w:rPr>
        <w:t>Merci aussi pour les notes sur la peinture. Je suis tellement touchée que vous ayez songé à me les donner. Tout ce qui me vient de vous m’est si précieux, et plus encore peut-être ce qui touche à votre travail. Est-ce un passage de votre “peinture moderne” ? C’est si juste. J’aime beaucoup :  “après six mois l’idée s’oublie, il ne reste que le tableau.” Est-ce que tout votre livre sera sous forme de dialogue ?</w:t>
      </w:r>
      <w:r w:rsidRPr="00B5515C">
        <w:rPr>
          <w:rFonts w:ascii="Times New Roman" w:hAnsi="Times New Roman"/>
          <w:sz w:val="28"/>
        </w:rPr>
        <w:t xml:space="preserve"> » (« Dimanche soir [1951] »). Elle est prête à </w:t>
      </w:r>
      <w:r w:rsidR="00961970">
        <w:rPr>
          <w:rFonts w:ascii="Times New Roman" w:hAnsi="Times New Roman"/>
          <w:sz w:val="28"/>
        </w:rPr>
        <w:t>le taper pour l’avoir avec elle</w:t>
      </w:r>
      <w:r w:rsidR="0098109A">
        <w:rPr>
          <w:rFonts w:ascii="Times New Roman" w:hAnsi="Times New Roman"/>
          <w:sz w:val="28"/>
        </w:rPr>
        <w:t>.</w:t>
      </w:r>
    </w:p>
    <w:p w14:paraId="5C521BEC" w14:textId="6B2030FC" w:rsidR="001733AD" w:rsidRPr="00B5515C" w:rsidRDefault="0098109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t xml:space="preserve">Voir </w:t>
      </w:r>
      <w:r>
        <w:rPr>
          <w:rFonts w:ascii="Times New Roman" w:hAnsi="Times New Roman"/>
          <w:i/>
          <w:sz w:val="28"/>
        </w:rPr>
        <w:t>infra</w:t>
      </w:r>
      <w:r>
        <w:rPr>
          <w:rFonts w:ascii="Times New Roman" w:hAnsi="Times New Roman"/>
          <w:sz w:val="28"/>
        </w:rPr>
        <w:t xml:space="preserve"> en décembre 1944 et au 15 octobre 1991</w:t>
      </w:r>
      <w:r w:rsidR="00CE5AFE" w:rsidRPr="00B5515C">
        <w:rPr>
          <w:rFonts w:ascii="Times New Roman" w:hAnsi="Times New Roman"/>
          <w:sz w:val="28"/>
        </w:rPr>
        <w:t>]</w:t>
      </w:r>
      <w:r w:rsidR="00961970">
        <w:rPr>
          <w:rFonts w:ascii="Times New Roman" w:hAnsi="Times New Roman"/>
          <w:sz w:val="28"/>
        </w:rPr>
        <w:t>.</w:t>
      </w:r>
    </w:p>
    <w:p w14:paraId="550601E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284CF1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linguistes en défaut », </w:t>
      </w:r>
      <w:r w:rsidRPr="00B5515C">
        <w:rPr>
          <w:rFonts w:ascii="Times New Roman" w:hAnsi="Times New Roman"/>
          <w:i/>
          <w:sz w:val="28"/>
        </w:rPr>
        <w:t>2</w:t>
      </w:r>
      <w:r w:rsidRPr="00502CA4">
        <w:rPr>
          <w:rFonts w:ascii="Times New Roman" w:hAnsi="Times New Roman"/>
          <w:i/>
          <w:iCs/>
          <w:sz w:val="28"/>
          <w:szCs w:val="28"/>
          <w:vertAlign w:val="superscript"/>
        </w:rPr>
        <w:t>me</w:t>
      </w:r>
      <w:r w:rsidRPr="00B5515C">
        <w:rPr>
          <w:rFonts w:ascii="Times New Roman" w:hAnsi="Times New Roman"/>
          <w:i/>
          <w:sz w:val="28"/>
        </w:rPr>
        <w:t xml:space="preserve"> Cahier de Poésie 44</w:t>
      </w:r>
      <w:r w:rsidRPr="00B5515C">
        <w:rPr>
          <w:rFonts w:ascii="Times New Roman" w:hAnsi="Times New Roman"/>
          <w:sz w:val="28"/>
        </w:rPr>
        <w:t>, p. 5-10 [dépôt légal au deuxième trimestre 1944, sans achevé d’imprimer ni date de parution].</w:t>
      </w:r>
    </w:p>
    <w:p w14:paraId="1C09981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331B4CA" w14:textId="12F4584D" w:rsidR="00594140" w:rsidRDefault="00594140" w:rsidP="0059414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Querelle de l’image », </w:t>
      </w:r>
      <w:r w:rsidR="00CE5AFE" w:rsidRPr="00B5515C">
        <w:rPr>
          <w:rFonts w:ascii="Times New Roman" w:hAnsi="Times New Roman"/>
          <w:i/>
          <w:sz w:val="28"/>
        </w:rPr>
        <w:t>Confluences</w:t>
      </w:r>
      <w:r w:rsidR="00CE5AFE" w:rsidRPr="00B5515C">
        <w:rPr>
          <w:rFonts w:ascii="Times New Roman" w:hAnsi="Times New Roman"/>
          <w:sz w:val="28"/>
        </w:rPr>
        <w:t>, Lyon, 1</w:t>
      </w:r>
      <w:r w:rsidR="00CE5AFE" w:rsidRPr="00C863B2">
        <w:rPr>
          <w:rFonts w:ascii="Times New Roman" w:hAnsi="Times New Roman"/>
          <w:sz w:val="28"/>
          <w:szCs w:val="28"/>
          <w:vertAlign w:val="superscript"/>
        </w:rPr>
        <w:t xml:space="preserve">ère </w:t>
      </w:r>
      <w:r w:rsidR="00CE5AFE" w:rsidRPr="00B5515C">
        <w:rPr>
          <w:rFonts w:ascii="Times New Roman" w:hAnsi="Times New Roman"/>
          <w:sz w:val="28"/>
        </w:rPr>
        <w:t>série, 4</w:t>
      </w:r>
      <w:r w:rsidR="00CE5AFE" w:rsidRPr="00B5515C">
        <w:rPr>
          <w:rFonts w:ascii="Times New Roman" w:hAnsi="Times New Roman"/>
          <w:sz w:val="28"/>
          <w:vertAlign w:val="superscript"/>
        </w:rPr>
        <w:t>e</w:t>
      </w:r>
      <w:r w:rsidR="00CE5AFE" w:rsidRPr="00B5515C">
        <w:rPr>
          <w:rFonts w:ascii="Times New Roman" w:hAnsi="Times New Roman"/>
          <w:sz w:val="28"/>
        </w:rPr>
        <w:t xml:space="preserve"> année, n° 31, avril-mai 1944, p. 366-371 [seconde des trois chroniques de cette livraison, après celle de Georges Mounin, avant celle d’Alexandre Astruc sur Félix Fénéon ; texte signé : « </w:t>
      </w:r>
      <w:r w:rsidR="00CE5AFE" w:rsidRPr="00961970">
        <w:rPr>
          <w:rFonts w:ascii="Times New Roman" w:hAnsi="Times New Roman"/>
          <w:i/>
          <w:sz w:val="28"/>
        </w:rPr>
        <w:t>Jean Paulhan </w:t>
      </w:r>
      <w:r w:rsidR="00CE5AFE" w:rsidRPr="00B5515C">
        <w:rPr>
          <w:rFonts w:ascii="Times New Roman" w:hAnsi="Times New Roman"/>
          <w:sz w:val="28"/>
        </w:rPr>
        <w:t>»</w:t>
      </w:r>
      <w:r>
        <w:rPr>
          <w:rFonts w:ascii="Times New Roman" w:hAnsi="Times New Roman"/>
          <w:sz w:val="28"/>
        </w:rPr>
        <w:t>.</w:t>
      </w:r>
    </w:p>
    <w:p w14:paraId="371BC7E7" w14:textId="20158907" w:rsidR="001733AD" w:rsidRPr="00B5515C" w:rsidRDefault="00594140" w:rsidP="0059414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Pr>
          <w:rFonts w:ascii="Times New Roman" w:hAnsi="Times New Roman"/>
          <w:sz w:val="28"/>
        </w:rPr>
        <w:tab/>
        <w:t xml:space="preserve">René Tavernier </w:t>
      </w:r>
      <w:r w:rsidR="00C3562E">
        <w:rPr>
          <w:rFonts w:ascii="Times New Roman" w:hAnsi="Times New Roman"/>
          <w:sz w:val="28"/>
        </w:rPr>
        <w:t>écrit à Jean Paulhan, de « </w:t>
      </w:r>
      <w:r w:rsidR="00C3562E">
        <w:rPr>
          <w:rFonts w:ascii="Times New Roman" w:hAnsi="Times New Roman"/>
          <w:i/>
          <w:sz w:val="28"/>
        </w:rPr>
        <w:t>Lyon, le 27 MAI 1944</w:t>
      </w:r>
      <w:r w:rsidR="00C3562E">
        <w:rPr>
          <w:rFonts w:ascii="Times New Roman" w:hAnsi="Times New Roman"/>
          <w:sz w:val="28"/>
        </w:rPr>
        <w:t> » : « </w:t>
      </w:r>
      <w:r w:rsidR="00C3562E">
        <w:rPr>
          <w:rFonts w:ascii="Times New Roman" w:hAnsi="Times New Roman"/>
          <w:i/>
          <w:sz w:val="28"/>
        </w:rPr>
        <w:t>Confluences souffre de l’arrestation de son imprimeur, de la clôture de l’imprimerie où se trouvent textes, stocks de papier etc… Je m’agite.</w:t>
      </w:r>
      <w:r w:rsidR="00C3562E">
        <w:rPr>
          <w:rFonts w:ascii="Times New Roman" w:hAnsi="Times New Roman"/>
          <w:sz w:val="28"/>
        </w:rPr>
        <w:t> »</w:t>
      </w:r>
      <w:r w:rsidR="00CE5AFE" w:rsidRPr="00B5515C">
        <w:rPr>
          <w:rFonts w:ascii="Times New Roman" w:hAnsi="Times New Roman"/>
          <w:sz w:val="28"/>
        </w:rPr>
        <w:t>]</w:t>
      </w:r>
    </w:p>
    <w:p w14:paraId="3FD0A8D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2E9CAE5" w14:textId="2826BE4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pendus de Nîmes », </w:t>
      </w:r>
      <w:r w:rsidRPr="00B5515C">
        <w:rPr>
          <w:rFonts w:ascii="Times New Roman" w:hAnsi="Times New Roman"/>
          <w:i/>
          <w:sz w:val="28"/>
        </w:rPr>
        <w:t>Les Lettres françaises</w:t>
      </w:r>
      <w:r w:rsidRPr="00B5515C">
        <w:rPr>
          <w:rFonts w:ascii="Times New Roman" w:hAnsi="Times New Roman"/>
          <w:sz w:val="28"/>
        </w:rPr>
        <w:t xml:space="preserve">, n° 16, mai 1944, </w:t>
      </w:r>
      <w:r w:rsidRPr="00C863B2">
        <w:rPr>
          <w:rFonts w:ascii="Times New Roman" w:hAnsi="Times New Roman"/>
          <w:i/>
          <w:sz w:val="28"/>
        </w:rPr>
        <w:t>n.p</w:t>
      </w:r>
      <w:r w:rsidRPr="00B5515C">
        <w:rPr>
          <w:rFonts w:ascii="Times New Roman" w:hAnsi="Times New Roman"/>
          <w:sz w:val="28"/>
        </w:rPr>
        <w:t>. [p. 4] [</w:t>
      </w:r>
      <w:r w:rsidR="00151CDC">
        <w:rPr>
          <w:rFonts w:ascii="Times New Roman" w:hAnsi="Times New Roman"/>
          <w:sz w:val="28"/>
        </w:rPr>
        <w:t xml:space="preserve">dans un numéro in-4 de 8 p., en feuilles, titré « La guerre, rien que la guerre, tout pour la guerre », </w:t>
      </w:r>
      <w:r w:rsidRPr="00B5515C">
        <w:rPr>
          <w:rFonts w:ascii="Times New Roman" w:hAnsi="Times New Roman"/>
          <w:sz w:val="28"/>
        </w:rPr>
        <w:t>texte non signé].</w:t>
      </w:r>
    </w:p>
    <w:p w14:paraId="1E19930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62A333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second numéro est plus grand encore que le premier », </w:t>
      </w:r>
      <w:r w:rsidRPr="00B5515C">
        <w:rPr>
          <w:rFonts w:ascii="Times New Roman" w:hAnsi="Times New Roman"/>
          <w:i/>
          <w:sz w:val="28"/>
        </w:rPr>
        <w:t xml:space="preserve">XIA. Cahiers littéraires du Stalag XIA </w:t>
      </w:r>
      <w:r w:rsidRPr="00B5515C">
        <w:rPr>
          <w:rFonts w:ascii="Times New Roman" w:hAnsi="Times New Roman"/>
          <w:sz w:val="28"/>
        </w:rPr>
        <w:t xml:space="preserve">[dir. Gaston Criel], quatrième cahier, 1944, </w:t>
      </w:r>
      <w:r w:rsidRPr="00502CA4">
        <w:rPr>
          <w:rFonts w:ascii="Times New Roman" w:hAnsi="Times New Roman"/>
          <w:i/>
          <w:sz w:val="28"/>
        </w:rPr>
        <w:t>n. p</w:t>
      </w:r>
      <w:r w:rsidRPr="00B5515C">
        <w:rPr>
          <w:rFonts w:ascii="Times New Roman" w:hAnsi="Times New Roman"/>
          <w:sz w:val="28"/>
        </w:rPr>
        <w:t>. [dans un cahier « </w:t>
      </w:r>
      <w:r w:rsidRPr="00B5515C">
        <w:rPr>
          <w:rFonts w:ascii="Times New Roman" w:hAnsi="Times New Roman"/>
          <w:i/>
          <w:sz w:val="28"/>
        </w:rPr>
        <w:t>sorti de nos mains le 31 Mai 1944</w:t>
      </w:r>
      <w:r w:rsidRPr="00B5515C">
        <w:rPr>
          <w:rFonts w:ascii="Times New Roman" w:hAnsi="Times New Roman"/>
          <w:sz w:val="28"/>
        </w:rPr>
        <w:t xml:space="preserve"> » et tiré à « </w:t>
      </w:r>
      <w:r w:rsidRPr="00B5515C">
        <w:rPr>
          <w:rFonts w:ascii="Times New Roman" w:hAnsi="Times New Roman"/>
          <w:i/>
          <w:sz w:val="28"/>
        </w:rPr>
        <w:t>quatre-vingts exemplaires</w:t>
      </w:r>
      <w:r w:rsidRPr="00B5515C">
        <w:rPr>
          <w:rFonts w:ascii="Times New Roman" w:hAnsi="Times New Roman"/>
          <w:sz w:val="28"/>
        </w:rPr>
        <w:t xml:space="preserve"> », sous le titre de rubrique « Messages », jugement favorable de Jean Paulhan sur le deuxième cahier, que Paulhan a prêté à Georges Duhamel ; texte jamais référencé jusqu’ici, et connu grâce à François Laurent et Claire Paulhan, qui l’ont trouvé dans le fonds </w:t>
      </w:r>
      <w:r w:rsidRPr="00B5515C">
        <w:rPr>
          <w:rFonts w:ascii="Times New Roman" w:hAnsi="Times New Roman"/>
          <w:i/>
          <w:sz w:val="28"/>
        </w:rPr>
        <w:t>Confluences</w:t>
      </w:r>
      <w:r w:rsidRPr="00B5515C">
        <w:rPr>
          <w:rFonts w:ascii="Times New Roman" w:hAnsi="Times New Roman"/>
          <w:sz w:val="28"/>
        </w:rPr>
        <w:t xml:space="preserve"> de l’IMEC (exemplaire n° 14).</w:t>
      </w:r>
    </w:p>
    <w:p w14:paraId="2BFC4769" w14:textId="79B193A2" w:rsidR="001733AD" w:rsidRPr="00B5515C" w:rsidRDefault="00C863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Gaston Criel (prisonnier n° 84.762) </w:t>
      </w:r>
      <w:r>
        <w:rPr>
          <w:rFonts w:ascii="Times New Roman" w:hAnsi="Times New Roman"/>
          <w:sz w:val="28"/>
        </w:rPr>
        <w:t xml:space="preserve">écrit </w:t>
      </w:r>
      <w:r w:rsidR="00CE5AFE" w:rsidRPr="00B5515C">
        <w:rPr>
          <w:rFonts w:ascii="Times New Roman" w:hAnsi="Times New Roman"/>
          <w:sz w:val="28"/>
        </w:rPr>
        <w:t>à Jean Paulhan, « </w:t>
      </w:r>
      <w:r w:rsidR="00CE5AFE" w:rsidRPr="00B5515C">
        <w:rPr>
          <w:rFonts w:ascii="Times New Roman" w:hAnsi="Times New Roman"/>
          <w:i/>
          <w:sz w:val="28"/>
        </w:rPr>
        <w:t>greprüft / 16 / Stalag XIA</w:t>
      </w:r>
      <w:r w:rsidR="00CE5AFE" w:rsidRPr="00B5515C">
        <w:rPr>
          <w:rFonts w:ascii="Times New Roman" w:hAnsi="Times New Roman"/>
          <w:sz w:val="28"/>
        </w:rPr>
        <w:t> » : « </w:t>
      </w:r>
      <w:r w:rsidR="00CE5AFE" w:rsidRPr="00B5515C">
        <w:rPr>
          <w:rFonts w:ascii="Times New Roman" w:hAnsi="Times New Roman"/>
          <w:i/>
          <w:sz w:val="28"/>
        </w:rPr>
        <w:t>Vous serez bien aimable, dans la lettre réponse, de m’adresser quelques pensées inédites pour nos Cahiets XIA (ou un article assez court)</w:t>
      </w:r>
      <w:r w:rsidR="00CE5AFE" w:rsidRPr="00B5515C">
        <w:rPr>
          <w:rFonts w:ascii="Times New Roman" w:hAnsi="Times New Roman"/>
          <w:sz w:val="28"/>
        </w:rPr>
        <w:t> ». La correspondance des prisonniers de guerre passe alors par la General Post Office / Via Grande-Bretagne. Paulhan a envoyé sa contribution « </w:t>
      </w:r>
      <w:r w:rsidR="00CE5AFE" w:rsidRPr="00B5515C">
        <w:rPr>
          <w:rFonts w:ascii="Times New Roman" w:hAnsi="Times New Roman"/>
          <w:i/>
          <w:sz w:val="28"/>
        </w:rPr>
        <w:t>le 5 Mai</w:t>
      </w:r>
      <w:r w:rsidR="00CE5AFE" w:rsidRPr="00B5515C">
        <w:rPr>
          <w:rFonts w:ascii="Times New Roman" w:hAnsi="Times New Roman"/>
          <w:sz w:val="28"/>
        </w:rPr>
        <w:t> » : « </w:t>
      </w:r>
      <w:r w:rsidR="00CE5AFE" w:rsidRPr="00B5515C">
        <w:rPr>
          <w:rFonts w:ascii="Times New Roman" w:hAnsi="Times New Roman"/>
          <w:i/>
          <w:sz w:val="28"/>
        </w:rPr>
        <w:t>Cher Gaston Criel, le second numéro est plus grand encore que le premier : plus vaste, plus ferme. Duhamel à qui je les prête, m’écrit : “c’est mieux que touchant, c’est exactement déchirant. Nous ferons quelque chose pour Criel en donnant les prix de l’été”</w:t>
      </w:r>
      <w:r w:rsidR="00CE5AFE" w:rsidRPr="00B5515C">
        <w:rPr>
          <w:rFonts w:ascii="Times New Roman" w:hAnsi="Times New Roman"/>
          <w:sz w:val="28"/>
        </w:rPr>
        <w:t xml:space="preserve"> . </w:t>
      </w:r>
      <w:r w:rsidR="00CE5AFE" w:rsidRPr="00B5515C">
        <w:rPr>
          <w:rFonts w:ascii="Times New Roman" w:hAnsi="Times New Roman"/>
          <w:i/>
          <w:sz w:val="28"/>
        </w:rPr>
        <w:t>Oui, la mort de Max est atroce, vous le saurez un jour. Elle a flétri quelque chose. A vous, bien affectueusement</w:t>
      </w:r>
      <w:r w:rsidR="00CE5AFE" w:rsidRPr="00B5515C">
        <w:rPr>
          <w:rFonts w:ascii="Times New Roman" w:hAnsi="Times New Roman"/>
          <w:sz w:val="28"/>
        </w:rPr>
        <w:t xml:space="preserve"> ». Georges Duhamel répond à Jean Paulhan, sur Gaston Criel, dans trois lettres successives, d’abord le « </w:t>
      </w:r>
      <w:r w:rsidR="00CE5AFE" w:rsidRPr="00B5515C">
        <w:rPr>
          <w:rFonts w:ascii="Times New Roman" w:hAnsi="Times New Roman"/>
          <w:i/>
          <w:sz w:val="28"/>
        </w:rPr>
        <w:t>10 février 1943</w:t>
      </w:r>
      <w:r w:rsidR="00CE5AFE" w:rsidRPr="00B5515C">
        <w:rPr>
          <w:rFonts w:ascii="Times New Roman" w:hAnsi="Times New Roman"/>
          <w:sz w:val="28"/>
        </w:rPr>
        <w:t> » puis le « </w:t>
      </w:r>
      <w:r w:rsidR="00CE5AFE" w:rsidRPr="00B5515C">
        <w:rPr>
          <w:rFonts w:ascii="Times New Roman" w:hAnsi="Times New Roman"/>
          <w:i/>
          <w:sz w:val="28"/>
        </w:rPr>
        <w:t>29 Avril 1944</w:t>
      </w:r>
      <w:r w:rsidR="00CE5AFE" w:rsidRPr="00B5515C">
        <w:rPr>
          <w:rFonts w:ascii="Times New Roman" w:hAnsi="Times New Roman"/>
          <w:sz w:val="28"/>
        </w:rPr>
        <w:t> » : « </w:t>
      </w:r>
      <w:r w:rsidR="00CE5AFE" w:rsidRPr="00B5515C">
        <w:rPr>
          <w:rFonts w:ascii="Times New Roman" w:hAnsi="Times New Roman"/>
          <w:i/>
          <w:sz w:val="28"/>
        </w:rPr>
        <w:t>Mon cher Paulhan, / J’ai reçu la petite revue de Gaston Criel, c’est plus que touchant, c’est déchirant. / Nous tâcherons de faire quelque chose pour Criel en donnant les prix de l’été. / Je pense à tout ce que vous me signalez et quand je peux faire quelque chose, je le fais de tout cœur, vous le savez</w:t>
      </w:r>
      <w:r w:rsidR="00CE5AFE" w:rsidRPr="00B5515C">
        <w:rPr>
          <w:rFonts w:ascii="Times New Roman" w:hAnsi="Times New Roman"/>
          <w:sz w:val="28"/>
        </w:rPr>
        <w:t> » ; enfin le « </w:t>
      </w:r>
      <w:r w:rsidR="00CE5AFE" w:rsidRPr="00B5515C">
        <w:rPr>
          <w:rFonts w:ascii="Times New Roman" w:hAnsi="Times New Roman"/>
          <w:i/>
          <w:sz w:val="28"/>
        </w:rPr>
        <w:t>15 mai 1944</w:t>
      </w:r>
      <w:r w:rsidR="00CE5AFE" w:rsidRPr="00B5515C">
        <w:rPr>
          <w:rFonts w:ascii="Times New Roman" w:hAnsi="Times New Roman"/>
          <w:sz w:val="28"/>
        </w:rPr>
        <w:t> » : « </w:t>
      </w:r>
      <w:r w:rsidR="00CE5AFE" w:rsidRPr="00B5515C">
        <w:rPr>
          <w:rFonts w:ascii="Times New Roman" w:hAnsi="Times New Roman"/>
          <w:i/>
          <w:sz w:val="28"/>
        </w:rPr>
        <w:t>Je vais demander, pour Criel, un prix de l’Académie. Quel page a-t-il , pouvez-vous me renseigner assez vite sur ce point.</w:t>
      </w:r>
      <w:r w:rsidR="00CE5AFE" w:rsidRPr="00B5515C">
        <w:rPr>
          <w:rFonts w:ascii="Times New Roman" w:hAnsi="Times New Roman"/>
          <w:sz w:val="28"/>
        </w:rPr>
        <w:t xml:space="preserve"> » Voir aussi Philippe Dumaine, « Les cahiers littéraires du stalag XI A », </w:t>
      </w:r>
      <w:r w:rsidR="00CE5AFE" w:rsidRPr="00B5515C">
        <w:rPr>
          <w:rFonts w:ascii="Times New Roman" w:hAnsi="Times New Roman"/>
          <w:i/>
          <w:sz w:val="28"/>
        </w:rPr>
        <w:t>Poésie 45</w:t>
      </w:r>
      <w:r w:rsidR="00CE5AFE" w:rsidRPr="00B5515C">
        <w:rPr>
          <w:rFonts w:ascii="Times New Roman" w:hAnsi="Times New Roman"/>
          <w:sz w:val="28"/>
        </w:rPr>
        <w:t xml:space="preserve">, n° 23, février-mars 1945, p. 126-127.  </w:t>
      </w:r>
    </w:p>
    <w:p w14:paraId="084C4CFB" w14:textId="5EEBB8E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Les copies des lettres de </w:t>
      </w:r>
      <w:r w:rsidR="005359B9" w:rsidRPr="00B5515C">
        <w:rPr>
          <w:rFonts w:ascii="Times New Roman" w:hAnsi="Times New Roman"/>
          <w:sz w:val="28"/>
        </w:rPr>
        <w:t xml:space="preserve">Jean </w:t>
      </w:r>
      <w:r w:rsidRPr="00B5515C">
        <w:rPr>
          <w:rFonts w:ascii="Times New Roman" w:hAnsi="Times New Roman"/>
          <w:sz w:val="28"/>
        </w:rPr>
        <w:t xml:space="preserve">Paulhan à </w:t>
      </w:r>
      <w:r w:rsidR="005359B9" w:rsidRPr="00B5515C">
        <w:rPr>
          <w:rFonts w:ascii="Times New Roman" w:hAnsi="Times New Roman"/>
          <w:sz w:val="28"/>
        </w:rPr>
        <w:t xml:space="preserve">Gaston </w:t>
      </w:r>
      <w:r w:rsidRPr="00B5515C">
        <w:rPr>
          <w:rFonts w:ascii="Times New Roman" w:hAnsi="Times New Roman"/>
          <w:sz w:val="28"/>
        </w:rPr>
        <w:t xml:space="preserve">Criel ont été transmises à Claire Paulhan en mai 1995 par Françoise Fauretto, Atelier de l’Agneau, 18, rue du général Modard, B-4000 LIEGE)]. </w:t>
      </w:r>
    </w:p>
    <w:p w14:paraId="7231F7B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1FA4DE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Linguistes en défaut », </w:t>
      </w:r>
      <w:r w:rsidRPr="00B5515C">
        <w:rPr>
          <w:rFonts w:ascii="Times New Roman" w:hAnsi="Times New Roman"/>
          <w:i/>
          <w:sz w:val="28"/>
        </w:rPr>
        <w:t>Poésie 44</w:t>
      </w:r>
      <w:r w:rsidRPr="00B5515C">
        <w:rPr>
          <w:rFonts w:ascii="Times New Roman" w:hAnsi="Times New Roman"/>
          <w:sz w:val="28"/>
        </w:rPr>
        <w:t>, 5</w:t>
      </w:r>
      <w:r w:rsidRPr="00091826">
        <w:rPr>
          <w:rFonts w:ascii="Times New Roman" w:hAnsi="Times New Roman"/>
          <w:sz w:val="28"/>
          <w:szCs w:val="28"/>
          <w:vertAlign w:val="superscript"/>
        </w:rPr>
        <w:t>e</w:t>
      </w:r>
      <w:r w:rsidRPr="00B5515C">
        <w:rPr>
          <w:rFonts w:ascii="Times New Roman" w:hAnsi="Times New Roman"/>
          <w:sz w:val="28"/>
        </w:rPr>
        <w:t xml:space="preserve"> année, n° 19, mai-juin 1944, p. 5-10 [texte signé : « </w:t>
      </w:r>
      <w:r w:rsidRPr="00502CA4">
        <w:rPr>
          <w:rFonts w:ascii="Times New Roman" w:hAnsi="Times New Roman"/>
          <w:i/>
          <w:sz w:val="28"/>
        </w:rPr>
        <w:t>Jean Paulhan </w:t>
      </w:r>
      <w:r w:rsidRPr="00B5515C">
        <w:rPr>
          <w:rFonts w:ascii="Times New Roman" w:hAnsi="Times New Roman"/>
          <w:sz w:val="28"/>
        </w:rPr>
        <w:t>»].</w:t>
      </w:r>
    </w:p>
    <w:p w14:paraId="7A8C5A8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21C111D" w14:textId="12FCFBF8" w:rsidR="00FA0244" w:rsidRPr="00B5515C" w:rsidRDefault="00FA0244" w:rsidP="00FA024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 L’Abeille », </w:t>
      </w:r>
      <w:r w:rsidR="00CE5AFE" w:rsidRPr="00B5515C">
        <w:rPr>
          <w:rFonts w:ascii="Times New Roman" w:hAnsi="Times New Roman"/>
          <w:i/>
          <w:sz w:val="28"/>
        </w:rPr>
        <w:t>L’Éternelle Revue</w:t>
      </w:r>
      <w:r w:rsidR="00CE5AFE" w:rsidRPr="00B5515C">
        <w:rPr>
          <w:rFonts w:ascii="Times New Roman" w:hAnsi="Times New Roman"/>
          <w:sz w:val="28"/>
        </w:rPr>
        <w:t xml:space="preserve">, Paris, série clandestine, n° 1, juin 1944, p. 10-11 [texte présenté comme « (Extrait des </w:t>
      </w:r>
      <w:r w:rsidR="00CE5AFE" w:rsidRPr="00B5515C">
        <w:rPr>
          <w:rFonts w:ascii="Times New Roman" w:hAnsi="Times New Roman"/>
          <w:i/>
          <w:sz w:val="28"/>
        </w:rPr>
        <w:t>Cahiers de la Libération</w:t>
      </w:r>
      <w:r w:rsidRPr="00B5515C">
        <w:rPr>
          <w:rFonts w:ascii="Times New Roman" w:hAnsi="Times New Roman"/>
          <w:sz w:val="28"/>
        </w:rPr>
        <w:t>, n° 3) » et signé « </w:t>
      </w:r>
      <w:r w:rsidRPr="00502CA4">
        <w:rPr>
          <w:rFonts w:ascii="Times New Roman" w:hAnsi="Times New Roman"/>
          <w:i/>
          <w:sz w:val="28"/>
        </w:rPr>
        <w:t>Juste </w:t>
      </w:r>
      <w:r w:rsidRPr="00B5515C">
        <w:rPr>
          <w:rFonts w:ascii="Times New Roman" w:hAnsi="Times New Roman"/>
          <w:sz w:val="28"/>
        </w:rPr>
        <w:t>» </w:t>
      </w:r>
      <w:r w:rsidR="00CE5AFE" w:rsidRPr="00B5515C">
        <w:rPr>
          <w:rFonts w:ascii="Times New Roman" w:hAnsi="Times New Roman"/>
          <w:sz w:val="28"/>
        </w:rPr>
        <w:t>; il existe un exemplaire avec envoi manuscrit à Guillaume de Tarde</w:t>
      </w:r>
      <w:r w:rsidRPr="00B5515C">
        <w:rPr>
          <w:rFonts w:ascii="Times New Roman" w:hAnsi="Times New Roman"/>
          <w:sz w:val="28"/>
        </w:rPr>
        <w:t>.</w:t>
      </w:r>
    </w:p>
    <w:p w14:paraId="757A00A7" w14:textId="5905F0C3" w:rsidR="001733AD" w:rsidRPr="00B5515C" w:rsidRDefault="00FA0244" w:rsidP="00FA024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Caroline Hoctan, </w:t>
      </w:r>
      <w:r w:rsidRPr="00B5515C">
        <w:rPr>
          <w:rFonts w:ascii="Times New Roman" w:hAnsi="Times New Roman"/>
          <w:i/>
          <w:sz w:val="28"/>
        </w:rPr>
        <w:t>Panorama des revues à la Libération</w:t>
      </w:r>
      <w:r w:rsidRPr="00B5515C">
        <w:rPr>
          <w:rFonts w:ascii="Times New Roman" w:hAnsi="Times New Roman"/>
          <w:sz w:val="28"/>
        </w:rPr>
        <w:t>, IMEC, 2006, p. 292-295].</w:t>
      </w:r>
    </w:p>
    <w:p w14:paraId="6477F12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86AD04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On demande un bon traducteur », </w:t>
      </w:r>
      <w:r w:rsidRPr="00B5515C">
        <w:rPr>
          <w:rFonts w:ascii="Times New Roman" w:hAnsi="Times New Roman"/>
          <w:i/>
          <w:sz w:val="28"/>
        </w:rPr>
        <w:t>Les Lettres françaises</w:t>
      </w:r>
      <w:r w:rsidRPr="00B5515C">
        <w:rPr>
          <w:rFonts w:ascii="Times New Roman" w:hAnsi="Times New Roman"/>
          <w:sz w:val="28"/>
        </w:rPr>
        <w:t xml:space="preserve">, n° 18, juillet 1944, p. 2 [la « Bibliographie » de </w:t>
      </w:r>
      <w:r w:rsidRPr="00B5515C">
        <w:rPr>
          <w:rFonts w:ascii="Times New Roman" w:hAnsi="Times New Roman"/>
          <w:i/>
          <w:sz w:val="28"/>
        </w:rPr>
        <w:t>La N.R.f.</w:t>
      </w:r>
      <w:r w:rsidRPr="00B5515C">
        <w:rPr>
          <w:rFonts w:ascii="Times New Roman" w:hAnsi="Times New Roman"/>
          <w:sz w:val="28"/>
        </w:rPr>
        <w:t>, 17</w:t>
      </w:r>
      <w:r w:rsidRPr="00091826">
        <w:rPr>
          <w:rFonts w:ascii="Times New Roman" w:hAnsi="Times New Roman"/>
          <w:sz w:val="28"/>
          <w:szCs w:val="28"/>
          <w:vertAlign w:val="superscript"/>
        </w:rPr>
        <w:t>e</w:t>
      </w:r>
      <w:r w:rsidRPr="00B5515C">
        <w:rPr>
          <w:rFonts w:ascii="Times New Roman" w:hAnsi="Times New Roman"/>
          <w:sz w:val="28"/>
        </w:rPr>
        <w:t xml:space="preserve"> année, n° 197, 1</w:t>
      </w:r>
      <w:r w:rsidRPr="00091826">
        <w:rPr>
          <w:rFonts w:ascii="Times New Roman" w:hAnsi="Times New Roman"/>
          <w:sz w:val="28"/>
          <w:szCs w:val="28"/>
          <w:vertAlign w:val="superscript"/>
        </w:rPr>
        <w:t>er</w:t>
      </w:r>
      <w:r w:rsidRPr="00B5515C">
        <w:rPr>
          <w:rFonts w:ascii="Times New Roman" w:hAnsi="Times New Roman"/>
          <w:sz w:val="28"/>
        </w:rPr>
        <w:t xml:space="preserve"> mai 1969, p. 1045 indique par erreur « n° 17 » ; texte non signé].</w:t>
      </w:r>
    </w:p>
    <w:p w14:paraId="64C4808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6184250B" w14:textId="3621DF8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Karl Heinz Brenner », </w:t>
      </w:r>
      <w:r w:rsidRPr="00B5515C">
        <w:rPr>
          <w:rFonts w:ascii="Times New Roman" w:hAnsi="Times New Roman"/>
          <w:i/>
          <w:sz w:val="28"/>
        </w:rPr>
        <w:t>Les Lettres françaises</w:t>
      </w:r>
      <w:r w:rsidRPr="00B5515C">
        <w:rPr>
          <w:rFonts w:ascii="Times New Roman" w:hAnsi="Times New Roman"/>
          <w:sz w:val="28"/>
        </w:rPr>
        <w:t xml:space="preserve">, n° 18, juillet 1944, p. 4 [la « Bibliographie » de </w:t>
      </w:r>
      <w:r w:rsidRPr="00B5515C">
        <w:rPr>
          <w:rFonts w:ascii="Times New Roman" w:hAnsi="Times New Roman"/>
          <w:i/>
          <w:sz w:val="28"/>
        </w:rPr>
        <w:t>La N.R.f.</w:t>
      </w:r>
      <w:r w:rsidRPr="00B5515C">
        <w:rPr>
          <w:rFonts w:ascii="Times New Roman" w:hAnsi="Times New Roman"/>
          <w:sz w:val="28"/>
        </w:rPr>
        <w:t>, 17</w:t>
      </w:r>
      <w:r w:rsidRPr="005E2F07">
        <w:rPr>
          <w:rFonts w:ascii="Times New Roman" w:hAnsi="Times New Roman"/>
          <w:sz w:val="28"/>
          <w:szCs w:val="28"/>
          <w:vertAlign w:val="superscript"/>
        </w:rPr>
        <w:t>e</w:t>
      </w:r>
      <w:r w:rsidRPr="00B5515C">
        <w:rPr>
          <w:rFonts w:ascii="Times New Roman" w:hAnsi="Times New Roman"/>
          <w:sz w:val="28"/>
        </w:rPr>
        <w:t xml:space="preserve"> année, n° 197, 1</w:t>
      </w:r>
      <w:r w:rsidRPr="005E2F07">
        <w:rPr>
          <w:rFonts w:ascii="Times New Roman" w:hAnsi="Times New Roman"/>
          <w:sz w:val="28"/>
          <w:szCs w:val="28"/>
          <w:vertAlign w:val="superscript"/>
        </w:rPr>
        <w:t xml:space="preserve">er </w:t>
      </w:r>
      <w:r w:rsidRPr="00B5515C">
        <w:rPr>
          <w:rFonts w:ascii="Times New Roman" w:hAnsi="Times New Roman"/>
          <w:sz w:val="28"/>
        </w:rPr>
        <w:t>mai 1969, p. 1045 indique par erreur « </w:t>
      </w:r>
      <w:r w:rsidRPr="005E2F07">
        <w:rPr>
          <w:rFonts w:ascii="Times New Roman" w:hAnsi="Times New Roman"/>
          <w:i/>
          <w:sz w:val="28"/>
        </w:rPr>
        <w:t>n° 17 </w:t>
      </w:r>
      <w:r w:rsidRPr="00B5515C">
        <w:rPr>
          <w:rFonts w:ascii="Times New Roman" w:hAnsi="Times New Roman"/>
          <w:sz w:val="28"/>
        </w:rPr>
        <w:t xml:space="preserve">» ; texte non signé, mais très clairement attesté par la discussion dont il fait l’objet dans la correspondance échangée </w:t>
      </w:r>
      <w:r w:rsidR="005E2F07">
        <w:rPr>
          <w:rFonts w:ascii="Times New Roman" w:hAnsi="Times New Roman"/>
          <w:sz w:val="28"/>
        </w:rPr>
        <w:t xml:space="preserve">entre Jean Paulhan et </w:t>
      </w:r>
      <w:r w:rsidRPr="00B5515C">
        <w:rPr>
          <w:rFonts w:ascii="Times New Roman" w:hAnsi="Times New Roman"/>
          <w:sz w:val="28"/>
        </w:rPr>
        <w:t xml:space="preserve"> Jean Blanzat.</w:t>
      </w:r>
    </w:p>
    <w:p w14:paraId="258DFAF4" w14:textId="0BF29962" w:rsidR="001733AD" w:rsidRPr="00B5515C" w:rsidRDefault="00E8213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Afin de corriger la coquille sur le nom de</w:t>
      </w:r>
      <w:r w:rsidR="00CE5AFE" w:rsidRPr="00B5515C">
        <w:rPr>
          <w:rFonts w:ascii="Times New Roman" w:hAnsi="Times New Roman"/>
          <w:sz w:val="28"/>
        </w:rPr>
        <w:t xml:space="preserve"> Karl-Heinz Bremer, voir </w:t>
      </w:r>
      <w:r>
        <w:rPr>
          <w:rFonts w:ascii="Times New Roman" w:hAnsi="Times New Roman"/>
          <w:sz w:val="28"/>
        </w:rPr>
        <w:t xml:space="preserve">notamment </w:t>
      </w:r>
      <w:r w:rsidR="00CE5AFE" w:rsidRPr="00B5515C">
        <w:rPr>
          <w:rFonts w:ascii="Times New Roman" w:hAnsi="Times New Roman"/>
          <w:sz w:val="28"/>
        </w:rPr>
        <w:t xml:space="preserve">François DUFAY, </w:t>
      </w:r>
      <w:r w:rsidR="00CE5AFE" w:rsidRPr="00B5515C">
        <w:rPr>
          <w:rFonts w:ascii="Times New Roman" w:hAnsi="Times New Roman"/>
          <w:i/>
          <w:sz w:val="28"/>
        </w:rPr>
        <w:t>Le Voyage d’automne</w:t>
      </w:r>
      <w:r w:rsidR="00CE5AFE" w:rsidRPr="00B5515C">
        <w:rPr>
          <w:rFonts w:ascii="Times New Roman" w:hAnsi="Times New Roman"/>
          <w:sz w:val="28"/>
        </w:rPr>
        <w:t xml:space="preserve">, Paris, Plon, 2000, p. 123 </w:t>
      </w:r>
      <w:r w:rsidR="00CE5AFE" w:rsidRPr="005E2F07">
        <w:rPr>
          <w:rFonts w:ascii="Times New Roman" w:hAnsi="Times New Roman"/>
          <w:i/>
          <w:sz w:val="28"/>
        </w:rPr>
        <w:t>sq</w:t>
      </w:r>
      <w:r w:rsidR="00CE5AFE" w:rsidRPr="00B5515C">
        <w:rPr>
          <w:rFonts w:ascii="Times New Roman" w:hAnsi="Times New Roman"/>
          <w:sz w:val="28"/>
        </w:rPr>
        <w:t>. et 199</w:t>
      </w:r>
      <w:r w:rsidR="005E2F07">
        <w:rPr>
          <w:rFonts w:ascii="Times New Roman" w:hAnsi="Times New Roman"/>
          <w:sz w:val="28"/>
        </w:rPr>
        <w:t xml:space="preserve"> ; Jacques CANTIER, </w:t>
      </w:r>
      <w:r w:rsidR="005E2F07">
        <w:rPr>
          <w:rFonts w:ascii="Times New Roman" w:hAnsi="Times New Roman"/>
          <w:i/>
          <w:sz w:val="28"/>
        </w:rPr>
        <w:t>Lire sous l’Occupation</w:t>
      </w:r>
      <w:r w:rsidR="005E2F07">
        <w:rPr>
          <w:rFonts w:ascii="Times New Roman" w:hAnsi="Times New Roman"/>
          <w:sz w:val="28"/>
        </w:rPr>
        <w:t>, CNRS Éditions, 2019, p. 80, 90, 268, 302</w:t>
      </w:r>
      <w:r w:rsidR="00CE5AFE" w:rsidRPr="00B5515C">
        <w:rPr>
          <w:rFonts w:ascii="Times New Roman" w:hAnsi="Times New Roman"/>
          <w:sz w:val="28"/>
        </w:rPr>
        <w:t>].</w:t>
      </w:r>
    </w:p>
    <w:p w14:paraId="52E121F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1E07A24" w14:textId="60F881D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 à Jean Dubuffet », </w:t>
      </w:r>
      <w:r w:rsidRPr="00B5515C">
        <w:rPr>
          <w:rFonts w:ascii="Times New Roman" w:hAnsi="Times New Roman"/>
          <w:i/>
          <w:sz w:val="28"/>
        </w:rPr>
        <w:t>Poésie 44</w:t>
      </w:r>
      <w:r w:rsidRPr="00B5515C">
        <w:rPr>
          <w:rFonts w:ascii="Times New Roman" w:hAnsi="Times New Roman"/>
          <w:sz w:val="28"/>
        </w:rPr>
        <w:t>, 5</w:t>
      </w:r>
      <w:r w:rsidRPr="003602C9">
        <w:rPr>
          <w:rFonts w:ascii="Times New Roman" w:hAnsi="Times New Roman"/>
          <w:sz w:val="28"/>
          <w:szCs w:val="28"/>
          <w:vertAlign w:val="superscript"/>
        </w:rPr>
        <w:t>e</w:t>
      </w:r>
      <w:r w:rsidRPr="00B5515C">
        <w:rPr>
          <w:rFonts w:ascii="Times New Roman" w:hAnsi="Times New Roman"/>
          <w:sz w:val="28"/>
        </w:rPr>
        <w:t xml:space="preserve"> année, n° 20, juillet-octobre 1944, p. 23-28 [texte daté « </w:t>
      </w:r>
      <w:r w:rsidRPr="005E2F07">
        <w:rPr>
          <w:rFonts w:ascii="Times New Roman" w:hAnsi="Times New Roman"/>
          <w:i/>
          <w:sz w:val="28"/>
        </w:rPr>
        <w:t>Mardi </w:t>
      </w:r>
      <w:r w:rsidRPr="00B5515C">
        <w:rPr>
          <w:rFonts w:ascii="Times New Roman" w:hAnsi="Times New Roman"/>
          <w:sz w:val="28"/>
        </w:rPr>
        <w:t xml:space="preserve">», avec deux dessins de Jean </w:t>
      </w:r>
      <w:r w:rsidR="005E2F07">
        <w:rPr>
          <w:rFonts w:ascii="Times New Roman" w:hAnsi="Times New Roman"/>
          <w:sz w:val="28"/>
        </w:rPr>
        <w:t>Dubuffet en hors-texte et signé : « Jean Paulhan » </w:t>
      </w:r>
      <w:r w:rsidRPr="00B5515C">
        <w:rPr>
          <w:rFonts w:ascii="Times New Roman" w:hAnsi="Times New Roman"/>
          <w:sz w:val="28"/>
        </w:rPr>
        <w:t>; prépublication du texte paru dans le catalogue de l’exposition Dubuffet à la galerie René Drouin, du vendredi 20 oct</w:t>
      </w:r>
      <w:r w:rsidR="005E2F07">
        <w:rPr>
          <w:rFonts w:ascii="Times New Roman" w:hAnsi="Times New Roman"/>
          <w:sz w:val="28"/>
        </w:rPr>
        <w:t>obre au samedi 18 novembre 1944 </w:t>
      </w:r>
      <w:r w:rsidRPr="00B5515C">
        <w:rPr>
          <w:rFonts w:ascii="Times New Roman" w:hAnsi="Times New Roman"/>
          <w:sz w:val="28"/>
        </w:rPr>
        <w:t>; dépôt légal au 4</w:t>
      </w:r>
      <w:r w:rsidRPr="005E2F07">
        <w:rPr>
          <w:rFonts w:ascii="Times New Roman" w:hAnsi="Times New Roman"/>
          <w:sz w:val="28"/>
          <w:szCs w:val="28"/>
          <w:vertAlign w:val="superscript"/>
        </w:rPr>
        <w:t>e</w:t>
      </w:r>
      <w:r w:rsidRPr="00B5515C">
        <w:rPr>
          <w:rFonts w:ascii="Times New Roman" w:hAnsi="Times New Roman"/>
          <w:sz w:val="28"/>
        </w:rPr>
        <w:t xml:space="preserve"> trimestre 1944 ; dans la même période et sans mention de </w:t>
      </w:r>
      <w:r w:rsidR="005E2F07">
        <w:rPr>
          <w:rFonts w:ascii="Times New Roman" w:hAnsi="Times New Roman"/>
          <w:sz w:val="28"/>
        </w:rPr>
        <w:t xml:space="preserve">Jean </w:t>
      </w:r>
      <w:r w:rsidRPr="00B5515C">
        <w:rPr>
          <w:rFonts w:ascii="Times New Roman" w:hAnsi="Times New Roman"/>
          <w:sz w:val="28"/>
        </w:rPr>
        <w:t xml:space="preserve">Paulhan, voir l’article de Georges Limbour, « Jean Dubuffet », dans </w:t>
      </w:r>
      <w:r w:rsidRPr="00B5515C">
        <w:rPr>
          <w:rFonts w:ascii="Times New Roman" w:hAnsi="Times New Roman"/>
          <w:i/>
          <w:sz w:val="28"/>
        </w:rPr>
        <w:t>Comœdia</w:t>
      </w:r>
      <w:r w:rsidRPr="00B5515C">
        <w:rPr>
          <w:rFonts w:ascii="Times New Roman" w:hAnsi="Times New Roman"/>
          <w:sz w:val="28"/>
        </w:rPr>
        <w:t>, quatrième année, n° 156-157, samed</w:t>
      </w:r>
      <w:r w:rsidR="007F7D74">
        <w:rPr>
          <w:rFonts w:ascii="Times New Roman" w:hAnsi="Times New Roman"/>
          <w:sz w:val="28"/>
        </w:rPr>
        <w:t>i 8 juillet 1944, p. 1</w:t>
      </w:r>
      <w:r w:rsidR="007F7D74">
        <w:rPr>
          <w:rFonts w:ascii="Times New Roman" w:hAnsi="Times New Roman"/>
          <w:i/>
          <w:sz w:val="28"/>
        </w:rPr>
        <w:t>cd</w:t>
      </w:r>
      <w:r w:rsidR="00450010">
        <w:rPr>
          <w:rFonts w:ascii="Times New Roman" w:hAnsi="Times New Roman"/>
          <w:sz w:val="28"/>
        </w:rPr>
        <w:t xml:space="preserve"> et p. 6</w:t>
      </w:r>
      <w:r w:rsidR="00450010">
        <w:rPr>
          <w:rFonts w:ascii="Times New Roman" w:hAnsi="Times New Roman"/>
          <w:i/>
          <w:sz w:val="28"/>
        </w:rPr>
        <w:t>bcdefg</w:t>
      </w:r>
      <w:r w:rsidRPr="00B5515C">
        <w:rPr>
          <w:rFonts w:ascii="Times New Roman" w:hAnsi="Times New Roman"/>
          <w:sz w:val="28"/>
        </w:rPr>
        <w:t>.</w:t>
      </w:r>
    </w:p>
    <w:p w14:paraId="3BBA6B27" w14:textId="1415F5B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Marcel Arland écrit à Jean Paulhan, un « </w:t>
      </w:r>
      <w:r w:rsidRPr="00B5515C">
        <w:rPr>
          <w:rFonts w:ascii="Times New Roman" w:hAnsi="Times New Roman"/>
          <w:i/>
          <w:sz w:val="28"/>
        </w:rPr>
        <w:t>Samedi</w:t>
      </w:r>
      <w:r w:rsidR="005E2F07">
        <w:rPr>
          <w:rFonts w:ascii="Times New Roman" w:hAnsi="Times New Roman"/>
          <w:sz w:val="28"/>
        </w:rPr>
        <w:t> » </w:t>
      </w:r>
      <w:r w:rsidRPr="00B5515C">
        <w:rPr>
          <w:rFonts w:ascii="Times New Roman" w:hAnsi="Times New Roman"/>
          <w:sz w:val="28"/>
        </w:rPr>
        <w:t>: « </w:t>
      </w:r>
      <w:r w:rsidRPr="00B5515C">
        <w:rPr>
          <w:rFonts w:ascii="Times New Roman" w:hAnsi="Times New Roman"/>
          <w:i/>
          <w:sz w:val="28"/>
        </w:rPr>
        <w:t>Ta lettre-préface pour Dubuffet est très jolie, un peu trop jolie peut-être mais comment s’en tirer autrement !</w:t>
      </w:r>
      <w:r w:rsidRPr="00B5515C">
        <w:rPr>
          <w:rFonts w:ascii="Times New Roman" w:hAnsi="Times New Roman"/>
          <w:sz w:val="28"/>
        </w:rPr>
        <w:t> » Puis un « </w:t>
      </w:r>
      <w:r w:rsidRPr="00B5515C">
        <w:rPr>
          <w:rFonts w:ascii="Times New Roman" w:hAnsi="Times New Roman"/>
          <w:i/>
          <w:sz w:val="28"/>
        </w:rPr>
        <w:t>vendredi</w:t>
      </w:r>
      <w:r w:rsidRPr="00B5515C">
        <w:rPr>
          <w:rFonts w:ascii="Times New Roman" w:hAnsi="Times New Roman"/>
          <w:sz w:val="28"/>
        </w:rPr>
        <w:t> » de [1944] : « </w:t>
      </w:r>
      <w:r w:rsidRPr="00B5515C">
        <w:rPr>
          <w:rFonts w:ascii="Times New Roman" w:hAnsi="Times New Roman"/>
          <w:i/>
          <w:sz w:val="28"/>
        </w:rPr>
        <w:t>Le “Dubuffet“ est long à s’acclimater à Brinville. Il ricane, il se bat avec les autres tableaux. Je le défends de mon mieux ; mais par exemple les “Rouault” font une tête !</w:t>
      </w:r>
      <w:r w:rsidRPr="00B5515C">
        <w:rPr>
          <w:rFonts w:ascii="Times New Roman" w:hAnsi="Times New Roman"/>
          <w:sz w:val="28"/>
        </w:rPr>
        <w:t> » Un « </w:t>
      </w:r>
      <w:r w:rsidRPr="00B5515C">
        <w:rPr>
          <w:rFonts w:ascii="Times New Roman" w:hAnsi="Times New Roman"/>
          <w:i/>
          <w:sz w:val="28"/>
        </w:rPr>
        <w:t>vendredi</w:t>
      </w:r>
      <w:r w:rsidRPr="00B5515C">
        <w:rPr>
          <w:rFonts w:ascii="Times New Roman" w:hAnsi="Times New Roman"/>
          <w:sz w:val="28"/>
        </w:rPr>
        <w:t> » encore, de [1944] : « </w:t>
      </w:r>
      <w:r w:rsidRPr="00B5515C">
        <w:rPr>
          <w:rFonts w:ascii="Times New Roman" w:hAnsi="Times New Roman"/>
          <w:i/>
          <w:sz w:val="28"/>
        </w:rPr>
        <w:t>J’ai revu Dubuffet et ses toiles, avec plaisir. Il m’avait écrit une longue lettre, où il s’attendrissait sur notre opposition fondamentale. J’étais Sénèque, il était Saint Paul ; j’étais Celse, lui Origène ; j’étais… lui Attila. Et de mes portiques de marbre, je regardais avec une sympathie peut-être légèrement perverse appro</w:t>
      </w:r>
      <w:r w:rsidR="00A66E5C">
        <w:rPr>
          <w:rFonts w:ascii="Times New Roman" w:hAnsi="Times New Roman"/>
          <w:i/>
          <w:sz w:val="28"/>
        </w:rPr>
        <w:t>cher ses brûlots incendiaires. —</w:t>
      </w:r>
      <w:r w:rsidRPr="00B5515C">
        <w:rPr>
          <w:rFonts w:ascii="Times New Roman" w:hAnsi="Times New Roman"/>
          <w:i/>
          <w:sz w:val="28"/>
        </w:rPr>
        <w:t xml:space="preserve"> J’aime bien cette belle simplicité des peintres. Je lui ai longuement répondu. Mais je lui ai caché la crainte que j’avais parfois de trouver son œuvre trop “</w:t>
      </w:r>
      <w:r w:rsidRPr="00B5515C">
        <w:rPr>
          <w:rFonts w:ascii="Times New Roman" w:hAnsi="Times New Roman"/>
          <w:sz w:val="28"/>
        </w:rPr>
        <w:t>classique</w:t>
      </w:r>
      <w:r w:rsidRPr="00B5515C">
        <w:rPr>
          <w:rFonts w:ascii="Times New Roman" w:hAnsi="Times New Roman"/>
          <w:i/>
          <w:sz w:val="28"/>
        </w:rPr>
        <w:t>”.</w:t>
      </w:r>
      <w:r w:rsidRPr="00B5515C">
        <w:rPr>
          <w:rFonts w:ascii="Times New Roman" w:hAnsi="Times New Roman"/>
          <w:sz w:val="28"/>
        </w:rPr>
        <w:t> » Un « </w:t>
      </w:r>
      <w:r w:rsidRPr="00B5515C">
        <w:rPr>
          <w:rFonts w:ascii="Times New Roman" w:hAnsi="Times New Roman"/>
          <w:i/>
          <w:sz w:val="28"/>
        </w:rPr>
        <w:t>jeudi</w:t>
      </w:r>
      <w:r w:rsidRPr="00B5515C">
        <w:rPr>
          <w:rFonts w:ascii="Times New Roman" w:hAnsi="Times New Roman"/>
          <w:sz w:val="28"/>
        </w:rPr>
        <w:t> » [1</w:t>
      </w:r>
      <w:r w:rsidR="00A66E5C">
        <w:rPr>
          <w:rFonts w:ascii="Times New Roman" w:hAnsi="Times New Roman"/>
          <w:sz w:val="28"/>
        </w:rPr>
        <w:t>946], toujours de Marcel Arland </w:t>
      </w:r>
      <w:r w:rsidRPr="00B5515C">
        <w:rPr>
          <w:rFonts w:ascii="Times New Roman" w:hAnsi="Times New Roman"/>
          <w:sz w:val="28"/>
        </w:rPr>
        <w:t>: « </w:t>
      </w:r>
      <w:r w:rsidRPr="00B5515C">
        <w:rPr>
          <w:rFonts w:ascii="Times New Roman" w:hAnsi="Times New Roman"/>
          <w:i/>
          <w:sz w:val="28"/>
        </w:rPr>
        <w:t>Léautaud m’écrit : “</w:t>
      </w:r>
      <w:r w:rsidRPr="00B5515C">
        <w:rPr>
          <w:rFonts w:ascii="Times New Roman" w:hAnsi="Times New Roman"/>
          <w:sz w:val="28"/>
        </w:rPr>
        <w:t>Il y a bien longtemps qu’on vous a vu avenue Malakoff. Vous devez savoir qu’y est devenu un assidu un peintre du dernier et plus affreux genre, nommé Dubuffet, invention de Jean Paulhan, qui doit bien rire quand il est seul chez lui</w:t>
      </w:r>
      <w:r w:rsidRPr="00B5515C">
        <w:rPr>
          <w:rFonts w:ascii="Times New Roman" w:hAnsi="Times New Roman"/>
          <w:i/>
          <w:sz w:val="28"/>
        </w:rPr>
        <w:t xml:space="preserve">“ (mais est-ce bien à toi que se rapporte ce </w:t>
      </w:r>
      <w:r w:rsidRPr="00B5515C">
        <w:rPr>
          <w:rFonts w:ascii="Times New Roman" w:hAnsi="Times New Roman"/>
          <w:sz w:val="28"/>
        </w:rPr>
        <w:t>qui </w:t>
      </w:r>
      <w:r w:rsidRPr="00A66E5C">
        <w:rPr>
          <w:rFonts w:ascii="Times New Roman" w:hAnsi="Times New Roman"/>
          <w:i/>
          <w:sz w:val="28"/>
          <w:szCs w:val="28"/>
        </w:rPr>
        <w:t>?</w:t>
      </w:r>
      <w:r w:rsidR="00A66E5C">
        <w:rPr>
          <w:rFonts w:ascii="Times New Roman" w:hAnsi="Times New Roman"/>
          <w:sz w:val="28"/>
        </w:rPr>
        <w:t> »</w:t>
      </w:r>
    </w:p>
    <w:p w14:paraId="79AD9A38" w14:textId="43234DD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Traduction en anglo-amér</w:t>
      </w:r>
      <w:r w:rsidR="005E2F07">
        <w:rPr>
          <w:rFonts w:ascii="Times New Roman" w:hAnsi="Times New Roman"/>
          <w:sz w:val="28"/>
        </w:rPr>
        <w:t>icain par J.S. Bequette en 2001 </w:t>
      </w:r>
      <w:r w:rsidRPr="00B5515C">
        <w:rPr>
          <w:rFonts w:ascii="Times New Roman" w:hAnsi="Times New Roman"/>
          <w:sz w:val="28"/>
        </w:rPr>
        <w:t>; texte repris en français en 2003].</w:t>
      </w:r>
    </w:p>
    <w:p w14:paraId="14025B7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E0D2DA7" w14:textId="64F38E99" w:rsidR="00B0331F" w:rsidRDefault="00B0331F" w:rsidP="00B033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Une semaine de secret », </w:t>
      </w:r>
      <w:r w:rsidR="00CE5AFE" w:rsidRPr="00B5515C">
        <w:rPr>
          <w:rFonts w:ascii="Times New Roman" w:hAnsi="Times New Roman"/>
          <w:i/>
          <w:sz w:val="28"/>
        </w:rPr>
        <w:t>Le Figaro</w:t>
      </w:r>
      <w:r w:rsidR="00CE5AFE" w:rsidRPr="00B5515C">
        <w:rPr>
          <w:rFonts w:ascii="Times New Roman" w:hAnsi="Times New Roman"/>
          <w:sz w:val="28"/>
        </w:rPr>
        <w:t>, 118</w:t>
      </w:r>
      <w:r w:rsidR="00CE5AFE" w:rsidRPr="005E2F07">
        <w:rPr>
          <w:rFonts w:ascii="Times New Roman" w:hAnsi="Times New Roman"/>
          <w:sz w:val="28"/>
          <w:szCs w:val="28"/>
          <w:vertAlign w:val="superscript"/>
        </w:rPr>
        <w:t>e</w:t>
      </w:r>
      <w:r w:rsidR="00CE5AFE" w:rsidRPr="00B5515C">
        <w:rPr>
          <w:rFonts w:ascii="Times New Roman" w:hAnsi="Times New Roman"/>
          <w:sz w:val="28"/>
        </w:rPr>
        <w:t xml:space="preserve"> année, n° 17, samedi 9 septembre 1944, p. 3 </w:t>
      </w:r>
      <w:r>
        <w:rPr>
          <w:rFonts w:ascii="Times New Roman" w:hAnsi="Times New Roman"/>
          <w:sz w:val="28"/>
        </w:rPr>
        <w:t>[première livraison de ce texte</w:t>
      </w:r>
      <w:r w:rsidR="00CE5AFE" w:rsidRPr="00B5515C">
        <w:rPr>
          <w:rFonts w:ascii="Times New Roman" w:hAnsi="Times New Roman"/>
          <w:sz w:val="28"/>
        </w:rPr>
        <w:t xml:space="preserve"> devenu par la suite  « Une</w:t>
      </w:r>
      <w:r w:rsidR="005E2F07">
        <w:rPr>
          <w:rFonts w:ascii="Times New Roman" w:hAnsi="Times New Roman"/>
          <w:sz w:val="28"/>
        </w:rPr>
        <w:t xml:space="preserve"> semaine au secret » ; surtitré </w:t>
      </w:r>
      <w:r w:rsidR="00CE5AFE" w:rsidRPr="00B5515C">
        <w:rPr>
          <w:rFonts w:ascii="Times New Roman" w:hAnsi="Times New Roman"/>
          <w:sz w:val="28"/>
        </w:rPr>
        <w:t>: « Les écrivains en prison » (suite de l</w:t>
      </w:r>
      <w:r w:rsidR="005E2F07">
        <w:rPr>
          <w:rFonts w:ascii="Times New Roman" w:hAnsi="Times New Roman"/>
          <w:sz w:val="28"/>
        </w:rPr>
        <w:t>a série en page 4), texte signé </w:t>
      </w:r>
      <w:r w:rsidR="00CE5AFE" w:rsidRPr="00B5515C">
        <w:rPr>
          <w:rFonts w:ascii="Times New Roman" w:hAnsi="Times New Roman"/>
          <w:sz w:val="28"/>
        </w:rPr>
        <w:t xml:space="preserve">: « Jean Paulhan ». </w:t>
      </w:r>
    </w:p>
    <w:p w14:paraId="397CC212" w14:textId="513D0A47" w:rsidR="001733AD" w:rsidRPr="00B5515C" w:rsidRDefault="00B0331F" w:rsidP="00B033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Voir aussi </w:t>
      </w:r>
      <w:r>
        <w:rPr>
          <w:rFonts w:ascii="Times New Roman" w:hAnsi="Times New Roman"/>
          <w:i/>
          <w:sz w:val="28"/>
        </w:rPr>
        <w:t>La France nouvelle</w:t>
      </w:r>
      <w:r>
        <w:rPr>
          <w:rFonts w:ascii="Times New Roman" w:hAnsi="Times New Roman"/>
          <w:sz w:val="28"/>
        </w:rPr>
        <w:t>, Buenos Aires, n° 89, 18 octobre 1944, p. 5 et</w:t>
      </w:r>
      <w:r>
        <w:rPr>
          <w:rFonts w:ascii="Times New Roman" w:hAnsi="Times New Roman"/>
          <w:i/>
          <w:sz w:val="28"/>
        </w:rPr>
        <w:t xml:space="preserve"> </w:t>
      </w:r>
      <w:r w:rsidR="00CE5AFE" w:rsidRPr="00B5515C">
        <w:rPr>
          <w:rFonts w:ascii="Times New Roman" w:hAnsi="Times New Roman"/>
          <w:sz w:val="28"/>
        </w:rPr>
        <w:t xml:space="preserve">Pierre Seghers, </w:t>
      </w:r>
      <w:r w:rsidR="00CE5AFE" w:rsidRPr="00B5515C">
        <w:rPr>
          <w:rFonts w:ascii="Times New Roman" w:hAnsi="Times New Roman"/>
          <w:i/>
          <w:sz w:val="28"/>
        </w:rPr>
        <w:t>La Résistance et ses poètes</w:t>
      </w:r>
      <w:r w:rsidR="00CE5AFE" w:rsidRPr="00B5515C">
        <w:rPr>
          <w:rFonts w:ascii="Times New Roman" w:hAnsi="Times New Roman"/>
          <w:sz w:val="28"/>
        </w:rPr>
        <w:t>, Paris, Seghers, 197</w:t>
      </w:r>
      <w:r>
        <w:rPr>
          <w:rFonts w:ascii="Times New Roman" w:hAnsi="Times New Roman"/>
          <w:sz w:val="28"/>
        </w:rPr>
        <w:t>4, p. 121-125 [2004, p. 121-124]</w:t>
      </w:r>
      <w:r w:rsidR="00CE5AFE" w:rsidRPr="00B5515C">
        <w:rPr>
          <w:rFonts w:ascii="Times New Roman" w:hAnsi="Times New Roman"/>
          <w:sz w:val="28"/>
        </w:rPr>
        <w:t>.</w:t>
      </w:r>
    </w:p>
    <w:p w14:paraId="022E0974" w14:textId="77936285" w:rsidR="001733AD" w:rsidRPr="00B5515C" w:rsidRDefault="00E8213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Claude Aveline </w:t>
      </w:r>
      <w:r>
        <w:rPr>
          <w:rFonts w:ascii="Times New Roman" w:hAnsi="Times New Roman"/>
          <w:sz w:val="28"/>
        </w:rPr>
        <w:t xml:space="preserve">écrit </w:t>
      </w:r>
      <w:r w:rsidR="00CE5AFE" w:rsidRPr="00B5515C">
        <w:rPr>
          <w:rFonts w:ascii="Times New Roman" w:hAnsi="Times New Roman"/>
          <w:sz w:val="28"/>
        </w:rPr>
        <w:t>à Jean Paulhan, « </w:t>
      </w:r>
      <w:r w:rsidR="00CE5AFE" w:rsidRPr="00B5515C">
        <w:rPr>
          <w:rFonts w:ascii="Times New Roman" w:hAnsi="Times New Roman"/>
          <w:i/>
          <w:sz w:val="28"/>
        </w:rPr>
        <w:t>le 25 février 1945</w:t>
      </w:r>
      <w:r w:rsidR="00CE5AFE" w:rsidRPr="00B5515C">
        <w:rPr>
          <w:rFonts w:ascii="Times New Roman" w:hAnsi="Times New Roman"/>
          <w:sz w:val="28"/>
        </w:rPr>
        <w:t> » : « </w:t>
      </w:r>
      <w:r w:rsidR="00CE5AFE" w:rsidRPr="00B5515C">
        <w:rPr>
          <w:rFonts w:ascii="Times New Roman" w:hAnsi="Times New Roman"/>
          <w:i/>
          <w:sz w:val="28"/>
        </w:rPr>
        <w:t>Voici enfin la copie promise de votre article du “”Figaro”. L’autre est pour moi : vous m’avez promis d’y rétablir les morceaux coupés ; j’y tiens ! Et merci d’avance. L’évocation que vous faites de Lewitzsky est hallucinante. Une seule remarque :</w:t>
      </w:r>
      <w:r w:rsidR="00CE5AFE" w:rsidRPr="00B5515C">
        <w:rPr>
          <w:rFonts w:ascii="Times New Roman" w:hAnsi="Times New Roman"/>
          <w:sz w:val="28"/>
        </w:rPr>
        <w:t xml:space="preserve"> </w:t>
      </w:r>
      <w:r w:rsidR="00CE5AFE" w:rsidRPr="00B5515C">
        <w:rPr>
          <w:rFonts w:ascii="Times New Roman" w:hAnsi="Times New Roman"/>
          <w:i/>
          <w:sz w:val="28"/>
        </w:rPr>
        <w:t xml:space="preserve">Cassou ne dirigeait pas </w:t>
      </w:r>
      <w:r w:rsidR="00CE5AFE" w:rsidRPr="00B5515C">
        <w:rPr>
          <w:rFonts w:ascii="Times New Roman" w:hAnsi="Times New Roman"/>
          <w:sz w:val="28"/>
        </w:rPr>
        <w:t>Résistance</w:t>
      </w:r>
      <w:r w:rsidR="00CE5AFE" w:rsidRPr="00B5515C">
        <w:rPr>
          <w:rFonts w:ascii="Times New Roman" w:hAnsi="Times New Roman"/>
          <w:i/>
          <w:sz w:val="28"/>
        </w:rPr>
        <w:t>. Nous rédigions le bulletin ensemble, mais c’est Vildé qui le dirigeait. (Nous saurons un jour qui dirigeait l’éditorial : quoi qu’en pense Rivet, ce n’est pas Vildé. / J’aurai des choses à vous dire sur l’article que j’ai publié dans les “”Lettres françaises” / et aussi sur la cérémonie du Musée de l’Homme de vendredi dernier. Mais ce qui importe, c’est le livre que nous ferons tous ensemble après la guerre sur “Résistance” »</w:t>
      </w:r>
      <w:r w:rsidR="00CE5AFE" w:rsidRPr="00B5515C">
        <w:rPr>
          <w:rFonts w:ascii="Times New Roman" w:hAnsi="Times New Roman"/>
          <w:sz w:val="28"/>
        </w:rPr>
        <w:t>. Et celle de Maurice Blanchot, sans date [1957] : « </w:t>
      </w:r>
      <w:r w:rsidR="00CE5AFE" w:rsidRPr="00B5515C">
        <w:rPr>
          <w:rFonts w:ascii="Times New Roman" w:hAnsi="Times New Roman"/>
          <w:i/>
          <w:sz w:val="28"/>
        </w:rPr>
        <w:t>La Semaine au secret me fait revivre tous ces moments d’anxiété. Ce jour-là – vous savez, il s’agissait des négociations déraisonnables au sujet de la nrf d’où nous sortîmes brouillés, lui du moins avec moi – j’étais chez Drieu. Il me parla, disant qu’il pensait que vous n’aviez rien fait de bien grave. Il le disait d’une manière qui n’était pas interrogative – et le ton d’interrogation eût été extrêmement indiscret, mais tout de même en me regardant fugitivement comme pour lire sur mon visage ce que je savais. Je ne savais rien. Je pus donc dire avec force que j’étais persuadé que vous étiez parfaitement étranger à toutes les sortes d’accusation et que, du reste, s’il vous arrivait quelque chose, il ne pouvait plus être question jamais de la nrf, puisque plus personne ne consentirait à y collaborer. Il dit alors qu’il pensait que vous ne l’aimiez pas, mais qu’il avait toujours eu de l’amitié pour vous, et que c’est ce sentiment qui le ferait agir. Un peu plus tard, il me téléphona pour me dire que les choses étaient arrangées</w:t>
      </w:r>
      <w:r w:rsidR="00CE5AFE" w:rsidRPr="00B5515C">
        <w:rPr>
          <w:rFonts w:ascii="Times New Roman" w:hAnsi="Times New Roman"/>
          <w:sz w:val="28"/>
        </w:rPr>
        <w:t> ».</w:t>
      </w:r>
    </w:p>
    <w:p w14:paraId="3B2D639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Issu des archives de Maurice Noël, directeur du </w:t>
      </w:r>
      <w:r w:rsidRPr="00B5515C">
        <w:rPr>
          <w:rFonts w:ascii="Times New Roman" w:hAnsi="Times New Roman"/>
          <w:i/>
          <w:sz w:val="28"/>
        </w:rPr>
        <w:t>Figaro littéraire</w:t>
      </w:r>
      <w:r w:rsidRPr="00B5515C">
        <w:rPr>
          <w:rFonts w:ascii="Times New Roman" w:hAnsi="Times New Roman"/>
          <w:sz w:val="28"/>
        </w:rPr>
        <w:t>, le</w:t>
      </w:r>
      <w:r w:rsidRPr="00B5515C">
        <w:rPr>
          <w:rFonts w:ascii="Times New Roman" w:hAnsi="Times New Roman"/>
          <w:i/>
          <w:sz w:val="28"/>
        </w:rPr>
        <w:t xml:space="preserve"> </w:t>
      </w:r>
      <w:r w:rsidRPr="00B5515C">
        <w:rPr>
          <w:rFonts w:ascii="Times New Roman" w:hAnsi="Times New Roman"/>
          <w:sz w:val="28"/>
        </w:rPr>
        <w:t>tapuscrit de trois pages, abondamment couvert d’additions et corrections à l’encre bleue, a été mis en vente à Drouot le mardi 20 novembre 2007, à 14 heures (Parisud-Enchères, Piasa, expert : Thierry Bodin, numéro 283 du catalogue)].</w:t>
      </w:r>
    </w:p>
    <w:p w14:paraId="5753218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B3B12D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semaine de secret », </w:t>
      </w:r>
      <w:r w:rsidRPr="00B5515C">
        <w:rPr>
          <w:rFonts w:ascii="Times New Roman" w:hAnsi="Times New Roman"/>
          <w:i/>
          <w:sz w:val="28"/>
        </w:rPr>
        <w:t>Poésie 44</w:t>
      </w:r>
      <w:r w:rsidRPr="00B5515C">
        <w:rPr>
          <w:rFonts w:ascii="Times New Roman" w:hAnsi="Times New Roman"/>
          <w:sz w:val="28"/>
        </w:rPr>
        <w:t>, 5</w:t>
      </w:r>
      <w:r w:rsidRPr="005E2F07">
        <w:rPr>
          <w:rFonts w:ascii="Times New Roman" w:hAnsi="Times New Roman"/>
          <w:sz w:val="28"/>
          <w:szCs w:val="28"/>
          <w:vertAlign w:val="superscript"/>
        </w:rPr>
        <w:t>e</w:t>
      </w:r>
      <w:r w:rsidRPr="00B5515C">
        <w:rPr>
          <w:rFonts w:ascii="Times New Roman" w:hAnsi="Times New Roman"/>
          <w:sz w:val="28"/>
        </w:rPr>
        <w:t xml:space="preserve"> année, n° 20, juillet-octobre 1944, p. 129-130 [sous la rubrique « Signaux &amp; courrier », un extrait de « M. Jean Paulhan » présenté comme le début du texte déjà paru dans </w:t>
      </w:r>
      <w:r w:rsidRPr="00B5515C">
        <w:rPr>
          <w:rFonts w:ascii="Times New Roman" w:hAnsi="Times New Roman"/>
          <w:i/>
          <w:sz w:val="28"/>
        </w:rPr>
        <w:t>Le Figaro</w:t>
      </w:r>
      <w:r w:rsidRPr="00B5515C">
        <w:rPr>
          <w:rFonts w:ascii="Times New Roman" w:hAnsi="Times New Roman"/>
          <w:sz w:val="28"/>
        </w:rPr>
        <w:t xml:space="preserve"> du samedi 9 septembre 1944 ; dépôt légal au 4</w:t>
      </w:r>
      <w:r w:rsidRPr="00502CA4">
        <w:rPr>
          <w:rFonts w:ascii="Times New Roman" w:hAnsi="Times New Roman"/>
          <w:sz w:val="28"/>
          <w:szCs w:val="28"/>
          <w:vertAlign w:val="superscript"/>
        </w:rPr>
        <w:t>e</w:t>
      </w:r>
      <w:r w:rsidRPr="00B5515C">
        <w:rPr>
          <w:rFonts w:ascii="Times New Roman" w:hAnsi="Times New Roman"/>
          <w:sz w:val="28"/>
        </w:rPr>
        <w:t xml:space="preserve"> trimestre 1944].</w:t>
      </w:r>
    </w:p>
    <w:p w14:paraId="144D815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C66CC66" w14:textId="69FB96C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Pour l’éloge de Jacques Decour », </w:t>
      </w:r>
      <w:r w:rsidRPr="00B5515C">
        <w:rPr>
          <w:rFonts w:ascii="Times New Roman" w:hAnsi="Times New Roman"/>
          <w:i/>
          <w:sz w:val="28"/>
        </w:rPr>
        <w:t>Les Lettres françaises</w:t>
      </w:r>
      <w:r w:rsidRPr="00B5515C">
        <w:rPr>
          <w:rFonts w:ascii="Times New Roman" w:hAnsi="Times New Roman"/>
          <w:sz w:val="28"/>
        </w:rPr>
        <w:t>, 4</w:t>
      </w:r>
      <w:r w:rsidRPr="005E2F07">
        <w:rPr>
          <w:rFonts w:ascii="Times New Roman" w:hAnsi="Times New Roman"/>
          <w:sz w:val="28"/>
          <w:szCs w:val="28"/>
          <w:vertAlign w:val="superscript"/>
        </w:rPr>
        <w:t>e</w:t>
      </w:r>
      <w:r w:rsidRPr="00B5515C">
        <w:rPr>
          <w:rFonts w:ascii="Times New Roman" w:hAnsi="Times New Roman"/>
          <w:sz w:val="28"/>
        </w:rPr>
        <w:t xml:space="preserve"> année, n° 20, samedi 9 se</w:t>
      </w:r>
      <w:r w:rsidR="005E2F07">
        <w:rPr>
          <w:rFonts w:ascii="Times New Roman" w:hAnsi="Times New Roman"/>
          <w:sz w:val="28"/>
        </w:rPr>
        <w:t>ptembre 1944, p. 1 [texte signé : « </w:t>
      </w:r>
      <w:r w:rsidR="005E2F07" w:rsidRPr="00502CA4">
        <w:rPr>
          <w:rFonts w:ascii="Times New Roman" w:hAnsi="Times New Roman"/>
          <w:i/>
          <w:sz w:val="28"/>
        </w:rPr>
        <w:t>par Jean Paulhan </w:t>
      </w:r>
      <w:r w:rsidR="005E2F07">
        <w:rPr>
          <w:rFonts w:ascii="Times New Roman" w:hAnsi="Times New Roman"/>
          <w:sz w:val="28"/>
        </w:rPr>
        <w:t>» </w:t>
      </w:r>
      <w:r w:rsidRPr="00B5515C">
        <w:rPr>
          <w:rFonts w:ascii="Times New Roman" w:hAnsi="Times New Roman"/>
          <w:sz w:val="28"/>
        </w:rPr>
        <w:t>; « </w:t>
      </w:r>
      <w:r w:rsidRPr="00B5515C">
        <w:rPr>
          <w:rFonts w:ascii="Times New Roman" w:hAnsi="Times New Roman"/>
          <w:i/>
          <w:sz w:val="28"/>
        </w:rPr>
        <w:t xml:space="preserve">Trois mois après l’armistice </w:t>
      </w:r>
      <w:r w:rsidRPr="00B5515C">
        <w:rPr>
          <w:rFonts w:ascii="Times New Roman" w:hAnsi="Times New Roman"/>
          <w:sz w:val="28"/>
        </w:rPr>
        <w:t xml:space="preserve">[…] </w:t>
      </w:r>
      <w:r w:rsidRPr="00B5515C">
        <w:rPr>
          <w:rFonts w:ascii="Times New Roman" w:hAnsi="Times New Roman"/>
          <w:i/>
          <w:sz w:val="28"/>
        </w:rPr>
        <w:t>le jour où la France aura des lois justes, nous aurons fait un éloge digne de Jacques Decour</w:t>
      </w:r>
      <w:r w:rsidR="00502CA4">
        <w:rPr>
          <w:rFonts w:ascii="Times New Roman" w:hAnsi="Times New Roman"/>
          <w:sz w:val="28"/>
        </w:rPr>
        <w:t> »</w:t>
      </w:r>
      <w:r w:rsidRPr="00B5515C">
        <w:rPr>
          <w:rFonts w:ascii="Times New Roman" w:hAnsi="Times New Roman"/>
          <w:sz w:val="28"/>
        </w:rPr>
        <w:t>.</w:t>
      </w:r>
    </w:p>
    <w:p w14:paraId="0EBC6C4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Ce texte a été repris dans </w:t>
      </w:r>
      <w:r w:rsidRPr="00B5515C">
        <w:rPr>
          <w:rFonts w:ascii="Times New Roman" w:hAnsi="Times New Roman"/>
          <w:i/>
          <w:sz w:val="28"/>
        </w:rPr>
        <w:t>Europe</w:t>
      </w:r>
      <w:r w:rsidRPr="00B5515C">
        <w:rPr>
          <w:rFonts w:ascii="Times New Roman" w:hAnsi="Times New Roman"/>
          <w:sz w:val="28"/>
        </w:rPr>
        <w:t>, 80</w:t>
      </w:r>
      <w:r w:rsidRPr="002D6680">
        <w:rPr>
          <w:rFonts w:ascii="Times New Roman" w:hAnsi="Times New Roman"/>
          <w:sz w:val="28"/>
          <w:szCs w:val="28"/>
          <w:vertAlign w:val="superscript"/>
        </w:rPr>
        <w:t>e</w:t>
      </w:r>
      <w:r w:rsidRPr="00B5515C">
        <w:rPr>
          <w:rFonts w:ascii="Times New Roman" w:hAnsi="Times New Roman"/>
          <w:sz w:val="28"/>
        </w:rPr>
        <w:t xml:space="preserve"> année, n° 878-879, juin-juillet 2002, p. 161-163, précédé de « Pourquoi Decour ? » par Pierre Favre, p. 153-160].</w:t>
      </w:r>
    </w:p>
    <w:p w14:paraId="6D939A9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29D894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Manifeste des écrivains français », </w:t>
      </w:r>
      <w:r w:rsidRPr="00B5515C">
        <w:rPr>
          <w:rFonts w:ascii="Times New Roman" w:hAnsi="Times New Roman"/>
          <w:i/>
          <w:sz w:val="28"/>
        </w:rPr>
        <w:t>Les Lettres françaises</w:t>
      </w:r>
      <w:r w:rsidRPr="00B5515C">
        <w:rPr>
          <w:rFonts w:ascii="Times New Roman" w:hAnsi="Times New Roman"/>
          <w:sz w:val="28"/>
        </w:rPr>
        <w:t>, 4</w:t>
      </w:r>
      <w:r w:rsidRPr="00B5515C">
        <w:rPr>
          <w:rFonts w:ascii="Times New Roman" w:hAnsi="Times New Roman"/>
          <w:sz w:val="28"/>
          <w:vertAlign w:val="superscript"/>
        </w:rPr>
        <w:t>e</w:t>
      </w:r>
      <w:r w:rsidRPr="00B5515C">
        <w:rPr>
          <w:rFonts w:ascii="Times New Roman" w:hAnsi="Times New Roman"/>
          <w:sz w:val="28"/>
        </w:rPr>
        <w:t xml:space="preserve"> année, n° 20, samedi 9 septembre 1944, p. 1 [Jean Paulhan parmi les signataires].</w:t>
      </w:r>
    </w:p>
    <w:p w14:paraId="00A8A2D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07BEC78" w14:textId="4BEECD2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Manœuvres contre la liberté », </w:t>
      </w:r>
      <w:r w:rsidRPr="00B5515C">
        <w:rPr>
          <w:rFonts w:ascii="Times New Roman" w:hAnsi="Times New Roman"/>
          <w:i/>
          <w:sz w:val="28"/>
        </w:rPr>
        <w:t>Combat</w:t>
      </w:r>
      <w:r w:rsidRPr="00B5515C">
        <w:rPr>
          <w:rFonts w:ascii="Times New Roman" w:hAnsi="Times New Roman"/>
          <w:sz w:val="28"/>
        </w:rPr>
        <w:t>, 4</w:t>
      </w:r>
      <w:r w:rsidRPr="005E2F07">
        <w:rPr>
          <w:rFonts w:ascii="Times New Roman" w:hAnsi="Times New Roman"/>
          <w:sz w:val="28"/>
          <w:szCs w:val="28"/>
          <w:vertAlign w:val="superscript"/>
        </w:rPr>
        <w:t>e</w:t>
      </w:r>
      <w:r w:rsidRPr="00B5515C">
        <w:rPr>
          <w:rFonts w:ascii="Times New Roman" w:hAnsi="Times New Roman"/>
          <w:sz w:val="28"/>
        </w:rPr>
        <w:t xml:space="preserve"> année, n° 93, mercredi 27 septembre 1944, p. 2 [texte signé « </w:t>
      </w:r>
      <w:r w:rsidRPr="005E2F07">
        <w:rPr>
          <w:rFonts w:ascii="Times New Roman" w:hAnsi="Times New Roman"/>
          <w:i/>
          <w:sz w:val="28"/>
        </w:rPr>
        <w:t>J.P</w:t>
      </w:r>
      <w:r w:rsidR="005E2F07">
        <w:rPr>
          <w:rFonts w:ascii="Times New Roman" w:hAnsi="Times New Roman"/>
          <w:sz w:val="28"/>
        </w:rPr>
        <w:t>. » </w:t>
      </w:r>
      <w:r w:rsidRPr="00B5515C">
        <w:rPr>
          <w:rFonts w:ascii="Times New Roman" w:hAnsi="Times New Roman"/>
          <w:sz w:val="28"/>
        </w:rPr>
        <w:t>; sur les « </w:t>
      </w:r>
      <w:r w:rsidRPr="00B5515C">
        <w:rPr>
          <w:rFonts w:ascii="Times New Roman" w:hAnsi="Times New Roman"/>
          <w:i/>
          <w:sz w:val="28"/>
        </w:rPr>
        <w:t>pénibles affiches</w:t>
      </w:r>
      <w:r w:rsidR="005E2F07">
        <w:rPr>
          <w:rFonts w:ascii="Times New Roman" w:hAnsi="Times New Roman"/>
          <w:sz w:val="28"/>
        </w:rPr>
        <w:t> » de la libération —</w:t>
      </w:r>
      <w:r w:rsidRPr="00B5515C">
        <w:rPr>
          <w:rFonts w:ascii="Times New Roman" w:hAnsi="Times New Roman"/>
          <w:sz w:val="28"/>
        </w:rPr>
        <w:t xml:space="preserve"> seul affichiste nommé, Colin ; une thématique comparable apparaît dans le compte rendu par Claude Morgan d’une conversation téléphonique qu’il a eue avec Albert Camus avant le 1</w:t>
      </w:r>
      <w:r w:rsidRPr="005E2F07">
        <w:rPr>
          <w:rFonts w:ascii="Times New Roman" w:hAnsi="Times New Roman"/>
          <w:sz w:val="28"/>
          <w:szCs w:val="28"/>
          <w:vertAlign w:val="superscript"/>
        </w:rPr>
        <w:t>er</w:t>
      </w:r>
      <w:r w:rsidRPr="00B5515C">
        <w:rPr>
          <w:rFonts w:ascii="Times New Roman" w:hAnsi="Times New Roman"/>
          <w:sz w:val="28"/>
        </w:rPr>
        <w:t xml:space="preserve"> octobre 1944, Camus reprochant notamment aux </w:t>
      </w:r>
      <w:r w:rsidRPr="00B5515C">
        <w:rPr>
          <w:rFonts w:ascii="Times New Roman" w:hAnsi="Times New Roman"/>
          <w:i/>
          <w:sz w:val="28"/>
        </w:rPr>
        <w:t>Lettres françaises</w:t>
      </w:r>
      <w:r w:rsidRPr="00B5515C">
        <w:rPr>
          <w:rFonts w:ascii="Times New Roman" w:hAnsi="Times New Roman"/>
          <w:sz w:val="28"/>
        </w:rPr>
        <w:t xml:space="preserve"> « </w:t>
      </w:r>
      <w:r w:rsidRPr="00B5515C">
        <w:rPr>
          <w:rFonts w:ascii="Times New Roman" w:hAnsi="Times New Roman"/>
          <w:i/>
          <w:sz w:val="28"/>
        </w:rPr>
        <w:t>ces placards où l’on profane les mots “Résistance”</w:t>
      </w:r>
      <w:r w:rsidRPr="00B5515C">
        <w:rPr>
          <w:rFonts w:ascii="Times New Roman" w:hAnsi="Times New Roman"/>
          <w:sz w:val="28"/>
        </w:rPr>
        <w:t xml:space="preserve">  et </w:t>
      </w:r>
      <w:r w:rsidRPr="00B5515C">
        <w:rPr>
          <w:rFonts w:ascii="Times New Roman" w:hAnsi="Times New Roman"/>
          <w:i/>
          <w:sz w:val="28"/>
        </w:rPr>
        <w:t>“Libération” » </w:t>
      </w:r>
      <w:r w:rsidRPr="005E2F07">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 xml:space="preserve">voir aussi la lettre de Julien Benda à </w:t>
      </w:r>
      <w:r w:rsidR="00E82136">
        <w:rPr>
          <w:rFonts w:ascii="Times New Roman" w:hAnsi="Times New Roman"/>
          <w:sz w:val="28"/>
        </w:rPr>
        <w:t xml:space="preserve">Jean </w:t>
      </w:r>
      <w:r w:rsidRPr="00B5515C">
        <w:rPr>
          <w:rFonts w:ascii="Times New Roman" w:hAnsi="Times New Roman"/>
          <w:sz w:val="28"/>
        </w:rPr>
        <w:t>Paulhan, quatre feui</w:t>
      </w:r>
      <w:r w:rsidR="005E2F07">
        <w:rPr>
          <w:rFonts w:ascii="Times New Roman" w:hAnsi="Times New Roman"/>
          <w:sz w:val="28"/>
        </w:rPr>
        <w:t>llets à l’encre rouge, non datée</w:t>
      </w:r>
      <w:r w:rsidRPr="00B5515C">
        <w:rPr>
          <w:rFonts w:ascii="Times New Roman" w:hAnsi="Times New Roman"/>
          <w:sz w:val="28"/>
        </w:rPr>
        <w:t xml:space="preserve"> [1944] : « </w:t>
      </w:r>
      <w:r w:rsidRPr="00B5515C">
        <w:rPr>
          <w:rFonts w:ascii="Times New Roman" w:hAnsi="Times New Roman"/>
          <w:i/>
          <w:sz w:val="28"/>
        </w:rPr>
        <w:t>Je ne suis nullement surpris de la médiocrité actuelle des journaux. Je ne vois pas pourquoi la libération ferait que mes confrères auraient des idées personnelles. Nous allons avoir pendant longtemps, et uniquement, des airs de bravoure démocratique, qui ne seront pas pires que les slogans de Maurras, mais pas meilleurs</w:t>
      </w:r>
      <w:r w:rsidR="005E2F07">
        <w:rPr>
          <w:rFonts w:ascii="Times New Roman" w:hAnsi="Times New Roman"/>
          <w:i/>
          <w:sz w:val="28"/>
        </w:rPr>
        <w:t>.</w:t>
      </w:r>
      <w:r w:rsidR="00E82136">
        <w:rPr>
          <w:rFonts w:ascii="Times New Roman" w:hAnsi="Times New Roman"/>
          <w:sz w:val="28"/>
        </w:rPr>
        <w:t> »</w:t>
      </w:r>
      <w:r w:rsidR="005E2F07">
        <w:rPr>
          <w:rFonts w:ascii="Times New Roman" w:hAnsi="Times New Roman"/>
          <w:sz w:val="28"/>
        </w:rPr>
        <w:t>]</w:t>
      </w:r>
    </w:p>
    <w:p w14:paraId="0D2B93A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BCD689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 Une Semaine au secret », </w:t>
      </w:r>
      <w:r w:rsidRPr="00B5515C">
        <w:rPr>
          <w:rFonts w:ascii="Times New Roman" w:hAnsi="Times New Roman"/>
          <w:i/>
          <w:sz w:val="28"/>
        </w:rPr>
        <w:t>Présence</w:t>
      </w:r>
      <w:r w:rsidRPr="00B5515C">
        <w:rPr>
          <w:rFonts w:ascii="Times New Roman" w:hAnsi="Times New Roman"/>
          <w:sz w:val="28"/>
        </w:rPr>
        <w:t>, Roma, 15 octobre 1944.</w:t>
      </w:r>
    </w:p>
    <w:p w14:paraId="7231E4F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F297A1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Lettre à Jean Dubuffet / par / Jean Paulhan », préface au catalogue de l’exposition de la « Galerie René Drouin / 17, place Vendôme, Paris / Exposition de Tableaux et / Dessins de Jean Dubuffet / du vendredi 20 octobre au / samedi 18 novembre 1944 », Paris, Imprimerie Union, Mourlot, éditeur, n.p., [20 p.], p. 3-12 [lettre datée « Mardi / Cher Jean Dubuffet », avant le catalogue de la première exposition personnelle de Jean Dubuffet, en trois sections : « Peintures à l’huile », « Peintures à l’eau ou à l’encre » et « Lithographies » ; exemplaire non justifié sur Arches à couvertures blanches (J.-F. Fourcade, octobre 2003), le tirage d’édition étant placé sous couverture rose : note de l’éditeur en fin : « </w:t>
      </w:r>
      <w:r w:rsidRPr="00A66E5C">
        <w:rPr>
          <w:rFonts w:ascii="Times New Roman" w:hAnsi="Times New Roman"/>
          <w:i/>
          <w:sz w:val="28"/>
        </w:rPr>
        <w:t>Une suite complète des lithographies, exécutées par Jean Dubuffet au cours d’un stage dans les ateliers des Frères Mourlot est éditée à quinze exemplaires dont cnq hors commerce. / Cet album au format 32 x 24 contiendra une trentaine de lithographies, dont plusieurs en couleurs, imprimées sur papier d’Auvergne. Fernand Mourlot, éditeur. En souscription à la Galerie René Drouin </w:t>
      </w:r>
      <w:r w:rsidRPr="00B5515C">
        <w:rPr>
          <w:rFonts w:ascii="Times New Roman" w:hAnsi="Times New Roman"/>
          <w:sz w:val="28"/>
        </w:rPr>
        <w:t>» ; texte signé « </w:t>
      </w:r>
      <w:r w:rsidRPr="00502CA4">
        <w:rPr>
          <w:rFonts w:ascii="Times New Roman" w:hAnsi="Times New Roman"/>
          <w:i/>
          <w:sz w:val="28"/>
        </w:rPr>
        <w:t>Jean Paulhan </w:t>
      </w:r>
      <w:r w:rsidRPr="00B5515C">
        <w:rPr>
          <w:rFonts w:ascii="Times New Roman" w:hAnsi="Times New Roman"/>
          <w:sz w:val="28"/>
        </w:rPr>
        <w:t>».</w:t>
      </w:r>
    </w:p>
    <w:p w14:paraId="753EDF7C" w14:textId="168FB6C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René Delange a rendez-vous chez Dubuffet, avec Jean Paulhan, le mardi qui suit le 22 juin 1944. </w:t>
      </w:r>
      <w:r w:rsidR="00A66E5C">
        <w:rPr>
          <w:rFonts w:ascii="Times New Roman" w:hAnsi="Times New Roman"/>
          <w:sz w:val="28"/>
        </w:rPr>
        <w:t>Marcel Arland transcrit une lettre que Marie Laurencin lui a adressée : « </w:t>
      </w:r>
      <w:r w:rsidR="00A66E5C">
        <w:rPr>
          <w:rFonts w:ascii="Times New Roman" w:hAnsi="Times New Roman"/>
          <w:i/>
          <w:sz w:val="28"/>
        </w:rPr>
        <w:t xml:space="preserve">La préface de Jean est une petite merveille. L’esprit de Guillaume </w:t>
      </w:r>
      <w:r w:rsidR="00A66E5C">
        <w:rPr>
          <w:rFonts w:ascii="Times New Roman" w:hAnsi="Times New Roman"/>
          <w:sz w:val="28"/>
        </w:rPr>
        <w:t xml:space="preserve">[Apollinaire] </w:t>
      </w:r>
      <w:r w:rsidR="00A66E5C">
        <w:rPr>
          <w:rFonts w:ascii="Times New Roman" w:hAnsi="Times New Roman"/>
          <w:i/>
          <w:sz w:val="28"/>
        </w:rPr>
        <w:t>ressuscite. J’appelle ça parler pour ne rien dire, mais aussi le fin du fin.</w:t>
      </w:r>
      <w:r w:rsidR="00A66E5C">
        <w:rPr>
          <w:rFonts w:ascii="Times New Roman" w:hAnsi="Times New Roman"/>
          <w:sz w:val="28"/>
        </w:rPr>
        <w:t xml:space="preserve"> » (Marcel Arland, </w:t>
      </w:r>
      <w:r w:rsidR="00A66E5C">
        <w:rPr>
          <w:rFonts w:ascii="Times New Roman" w:hAnsi="Times New Roman"/>
          <w:i/>
          <w:sz w:val="28"/>
        </w:rPr>
        <w:t>Ce fut ainsi</w:t>
      </w:r>
      <w:r w:rsidR="00A66E5C">
        <w:rPr>
          <w:rFonts w:ascii="Times New Roman" w:hAnsi="Times New Roman"/>
          <w:sz w:val="28"/>
        </w:rPr>
        <w:t xml:space="preserve">, Gallimard, 1979, p. 141). </w:t>
      </w:r>
      <w:r w:rsidRPr="00B5515C">
        <w:rPr>
          <w:rFonts w:ascii="Times New Roman" w:hAnsi="Times New Roman"/>
          <w:sz w:val="28"/>
        </w:rPr>
        <w:t>Marcel Béalu raconte dans ses mémoires : « </w:t>
      </w:r>
      <w:r w:rsidRPr="00B5515C">
        <w:rPr>
          <w:rFonts w:ascii="Times New Roman" w:hAnsi="Times New Roman"/>
          <w:i/>
          <w:sz w:val="28"/>
        </w:rPr>
        <w:t>En octobre 1944, à l’exposition des œuvres de Dubuffet, galerie René Drouin, place Vendôme, en avance selon une tenace habitude de ma trop prudente jeunesse, j’aperçus Jean Paulhan circulant dans les salles désertes. Venu avant l’ouverture des portes pour éviter la cohue du vernissage, il m’offrit le catalogue de l’exposition, préfacé par lui sous la forme d’une lettre à Dubuffet, après avoir écrit de son stylo à encre bleue pâle, en guise de dédicace, la parole de Blake : “</w:t>
      </w:r>
      <w:r w:rsidRPr="00B5515C">
        <w:rPr>
          <w:rFonts w:ascii="Times New Roman" w:hAnsi="Times New Roman"/>
          <w:sz w:val="28"/>
        </w:rPr>
        <w:t>l’expérience coûte plus d’une polka, la sagesse plus d’une chanson</w:t>
      </w:r>
      <w:r w:rsidRPr="00B5515C">
        <w:rPr>
          <w:rFonts w:ascii="Times New Roman" w:hAnsi="Times New Roman"/>
          <w:i/>
          <w:sz w:val="28"/>
        </w:rPr>
        <w:t>”. Ce devait être un conseil de modération.</w:t>
      </w:r>
      <w:r w:rsidRPr="00B5515C">
        <w:rPr>
          <w:rFonts w:ascii="Times New Roman" w:hAnsi="Times New Roman"/>
          <w:sz w:val="28"/>
        </w:rPr>
        <w:t> » (</w:t>
      </w:r>
      <w:r w:rsidRPr="00B5515C">
        <w:rPr>
          <w:rFonts w:ascii="Times New Roman" w:hAnsi="Times New Roman"/>
          <w:i/>
          <w:sz w:val="28"/>
        </w:rPr>
        <w:t>Porte ouverte sur la rue</w:t>
      </w:r>
      <w:r w:rsidRPr="00B5515C">
        <w:rPr>
          <w:rFonts w:ascii="Times New Roman" w:hAnsi="Times New Roman"/>
          <w:sz w:val="28"/>
        </w:rPr>
        <w:t>, Belfond, 1981, p. 112).</w:t>
      </w:r>
      <w:r w:rsidR="00FD5C23">
        <w:rPr>
          <w:rFonts w:ascii="Times New Roman" w:hAnsi="Times New Roman"/>
          <w:sz w:val="28"/>
        </w:rPr>
        <w:t xml:space="preserve"> Marcel Pareau écrit « </w:t>
      </w:r>
      <w:r w:rsidR="00FD5C23">
        <w:rPr>
          <w:rFonts w:ascii="Times New Roman" w:hAnsi="Times New Roman"/>
          <w:i/>
          <w:sz w:val="28"/>
        </w:rPr>
        <w:t>le 4 décembre 1944</w:t>
      </w:r>
      <w:r w:rsidR="00FD5C23">
        <w:rPr>
          <w:rFonts w:ascii="Times New Roman" w:hAnsi="Times New Roman"/>
          <w:sz w:val="28"/>
        </w:rPr>
        <w:t> » puis le « </w:t>
      </w:r>
      <w:r w:rsidR="00FD5C23">
        <w:rPr>
          <w:rFonts w:ascii="Times New Roman" w:hAnsi="Times New Roman"/>
          <w:i/>
          <w:sz w:val="28"/>
        </w:rPr>
        <w:t>10 janvier 1945</w:t>
      </w:r>
      <w:r w:rsidR="00FD5C23">
        <w:rPr>
          <w:rFonts w:ascii="Times New Roman" w:hAnsi="Times New Roman"/>
          <w:sz w:val="28"/>
        </w:rPr>
        <w:t> ».</w:t>
      </w:r>
    </w:p>
    <w:p w14:paraId="08108B5E" w14:textId="72F7A6A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Envois </w:t>
      </w:r>
      <w:r w:rsidR="00A66E5C">
        <w:rPr>
          <w:rFonts w:ascii="Times New Roman" w:hAnsi="Times New Roman"/>
          <w:sz w:val="28"/>
        </w:rPr>
        <w:t xml:space="preserve">de Jean Paulhan </w:t>
      </w:r>
      <w:r w:rsidRPr="00B5515C">
        <w:rPr>
          <w:rFonts w:ascii="Times New Roman" w:hAnsi="Times New Roman"/>
          <w:sz w:val="28"/>
        </w:rPr>
        <w:t>à Marc Barbezat (« </w:t>
      </w:r>
      <w:r w:rsidRPr="00B5515C">
        <w:rPr>
          <w:rFonts w:ascii="Times New Roman" w:hAnsi="Times New Roman"/>
          <w:i/>
          <w:sz w:val="28"/>
        </w:rPr>
        <w:t xml:space="preserve">Pour Marc Barbezat, ce petit crouton de pain </w:t>
      </w:r>
      <w:r w:rsidRPr="00B5515C">
        <w:rPr>
          <w:rFonts w:ascii="Times New Roman" w:hAnsi="Times New Roman"/>
          <w:sz w:val="28"/>
        </w:rPr>
        <w:t>[avec dessin d’un morceau de pain traversé par un couteau] »), Marcel Béalu (« </w:t>
      </w:r>
      <w:r w:rsidRPr="00B5515C">
        <w:rPr>
          <w:rFonts w:ascii="Times New Roman" w:hAnsi="Times New Roman"/>
          <w:i/>
          <w:sz w:val="28"/>
        </w:rPr>
        <w:t>pour Marcel Béalu / le fantasque / J.P. / L’expérience coûte plus d’une / polka, la sagesse plus d’une chanson. / (Blake) </w:t>
      </w:r>
      <w:r w:rsidRPr="00B5515C">
        <w:rPr>
          <w:rFonts w:ascii="Times New Roman" w:hAnsi="Times New Roman"/>
          <w:sz w:val="28"/>
        </w:rPr>
        <w:t xml:space="preserve">», envoi reproduit dans </w:t>
      </w:r>
      <w:r w:rsidRPr="00B5515C">
        <w:rPr>
          <w:rFonts w:ascii="Times New Roman" w:hAnsi="Times New Roman"/>
          <w:i/>
          <w:sz w:val="28"/>
        </w:rPr>
        <w:t>Béalu à Nîmes</w:t>
      </w:r>
      <w:r w:rsidRPr="00B5515C">
        <w:rPr>
          <w:rFonts w:ascii="Times New Roman" w:hAnsi="Times New Roman"/>
          <w:sz w:val="28"/>
        </w:rPr>
        <w:t>, exposition à la Chapelle des Jésuites, catalogue imprimé à Alès, 1988, p. 82, exemplaire vendu par J.-Y. Lacroix, 2004, n° 120) ; à Jean-Claude Bourasset (« </w:t>
      </w:r>
      <w:r w:rsidRPr="00B5515C">
        <w:rPr>
          <w:rFonts w:ascii="Times New Roman" w:hAnsi="Times New Roman"/>
          <w:i/>
          <w:sz w:val="28"/>
        </w:rPr>
        <w:t>bien volontiers / à Jean-Claude / Bourrasset / Jean Paulhan / 15.2.1947</w:t>
      </w:r>
      <w:r w:rsidR="00B71B5B" w:rsidRPr="00B5515C">
        <w:rPr>
          <w:rFonts w:ascii="Times New Roman" w:hAnsi="Times New Roman"/>
          <w:sz w:val="28"/>
        </w:rPr>
        <w:t> ») ; à Pauline</w:t>
      </w:r>
      <w:r w:rsidRPr="00B5515C">
        <w:rPr>
          <w:rFonts w:ascii="Times New Roman" w:hAnsi="Times New Roman"/>
          <w:sz w:val="28"/>
        </w:rPr>
        <w:t xml:space="preserve"> Fage (« </w:t>
      </w:r>
      <w:r w:rsidR="004C51BF" w:rsidRPr="00B5515C">
        <w:rPr>
          <w:rFonts w:ascii="Times New Roman" w:hAnsi="Times New Roman"/>
          <w:i/>
          <w:sz w:val="28"/>
        </w:rPr>
        <w:t>pour mademoiselle Paulette</w:t>
      </w:r>
      <w:r w:rsidRPr="00B5515C">
        <w:rPr>
          <w:rFonts w:ascii="Times New Roman" w:hAnsi="Times New Roman"/>
          <w:i/>
          <w:sz w:val="28"/>
        </w:rPr>
        <w:t xml:space="preserve"> Fage </w:t>
      </w:r>
      <w:r w:rsidR="004C51BF" w:rsidRPr="00B5515C">
        <w:rPr>
          <w:rFonts w:ascii="Times New Roman" w:hAnsi="Times New Roman"/>
          <w:i/>
          <w:sz w:val="28"/>
        </w:rPr>
        <w:t xml:space="preserve">/ </w:t>
      </w:r>
      <w:r w:rsidRPr="00B5515C">
        <w:rPr>
          <w:rFonts w:ascii="Times New Roman" w:hAnsi="Times New Roman"/>
          <w:i/>
          <w:sz w:val="28"/>
        </w:rPr>
        <w:t xml:space="preserve">avec mille signes d’amitié. </w:t>
      </w:r>
      <w:r w:rsidR="004C51BF" w:rsidRPr="00B5515C">
        <w:rPr>
          <w:rFonts w:ascii="Times New Roman" w:hAnsi="Times New Roman"/>
          <w:i/>
          <w:sz w:val="28"/>
        </w:rPr>
        <w:t xml:space="preserve">/ </w:t>
      </w:r>
      <w:r w:rsidRPr="00B5515C">
        <w:rPr>
          <w:rFonts w:ascii="Times New Roman" w:hAnsi="Times New Roman"/>
          <w:i/>
          <w:sz w:val="28"/>
        </w:rPr>
        <w:t>J.P.</w:t>
      </w:r>
      <w:r w:rsidRPr="00B5515C">
        <w:rPr>
          <w:rFonts w:ascii="Times New Roman" w:hAnsi="Times New Roman"/>
          <w:sz w:val="28"/>
        </w:rPr>
        <w:t> » – vente Sotheby’s du 16 décembre 2008, puis librairie Wald</w:t>
      </w:r>
      <w:r w:rsidR="00A66E5C">
        <w:rPr>
          <w:rFonts w:ascii="Times New Roman" w:hAnsi="Times New Roman"/>
          <w:sz w:val="28"/>
        </w:rPr>
        <w:t xml:space="preserve">en) ; à Alexandre Vialatte ; </w:t>
      </w:r>
      <w:r w:rsidRPr="00B5515C">
        <w:rPr>
          <w:rFonts w:ascii="Times New Roman" w:hAnsi="Times New Roman"/>
          <w:sz w:val="28"/>
        </w:rPr>
        <w:t xml:space="preserve">envoi </w:t>
      </w:r>
      <w:r w:rsidRPr="00502CA4">
        <w:rPr>
          <w:rFonts w:ascii="Times New Roman" w:hAnsi="Times New Roman"/>
          <w:i/>
          <w:sz w:val="28"/>
        </w:rPr>
        <w:t>a.s</w:t>
      </w:r>
      <w:r w:rsidRPr="00B5515C">
        <w:rPr>
          <w:rFonts w:ascii="Times New Roman" w:hAnsi="Times New Roman"/>
          <w:sz w:val="28"/>
        </w:rPr>
        <w:t xml:space="preserve">. de </w:t>
      </w:r>
      <w:r w:rsidR="00A66E5C">
        <w:rPr>
          <w:rFonts w:ascii="Times New Roman" w:hAnsi="Times New Roman"/>
          <w:sz w:val="28"/>
        </w:rPr>
        <w:t xml:space="preserve">Jean </w:t>
      </w:r>
      <w:r w:rsidRPr="00B5515C">
        <w:rPr>
          <w:rFonts w:ascii="Times New Roman" w:hAnsi="Times New Roman"/>
          <w:sz w:val="28"/>
        </w:rPr>
        <w:t>Dubuffet, daté du 18 janvier 1945].</w:t>
      </w:r>
    </w:p>
    <w:p w14:paraId="7DBF373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BB711C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Clef de la poésie qui permet de distinguer le vrai du faux en toute observation ou doctrine touchant la rime, le rythme, le vers, le poète et la poésie</w:t>
      </w:r>
      <w:r w:rsidRPr="00B5515C">
        <w:rPr>
          <w:rFonts w:ascii="Times New Roman" w:hAnsi="Times New Roman"/>
          <w:sz w:val="28"/>
        </w:rPr>
        <w:t xml:space="preserve">, Paris, Gallimard, 1944, 95 p. (coll. « Métamorphoses », n° XXI) [comprend « Argument I », « Argument II » et « Observations » ; volume achevé d’imprimer le 25 octobre 1944 par Emmanuel Grevin &amp; Fils à Lagny-sur-Marne ; tirage à 2320 exemplaires, dont 15 sur vélin pur fil Lafuma-Navarre, numérotés de I à XV, et, sur le même papier, 5 hors commerce marqués de </w:t>
      </w:r>
      <w:r w:rsidRPr="00B5515C">
        <w:rPr>
          <w:rFonts w:ascii="Times New Roman" w:hAnsi="Times New Roman"/>
          <w:i/>
          <w:sz w:val="28"/>
        </w:rPr>
        <w:t>a</w:t>
      </w:r>
      <w:r w:rsidRPr="00B5515C">
        <w:rPr>
          <w:rFonts w:ascii="Times New Roman" w:hAnsi="Times New Roman"/>
          <w:sz w:val="28"/>
        </w:rPr>
        <w:t xml:space="preserve"> à </w:t>
      </w:r>
      <w:r w:rsidRPr="00B5515C">
        <w:rPr>
          <w:rFonts w:ascii="Times New Roman" w:hAnsi="Times New Roman"/>
          <w:i/>
          <w:sz w:val="28"/>
        </w:rPr>
        <w:t>e</w:t>
      </w:r>
      <w:r w:rsidRPr="00B5515C">
        <w:rPr>
          <w:rFonts w:ascii="Times New Roman" w:hAnsi="Times New Roman"/>
          <w:sz w:val="28"/>
        </w:rPr>
        <w:t> ; et 2300 exemplaires sur papier de châtaignier, dont 250 de presse, constituant l’édition originale. Par ailleurs, 550 exemplaires, dont 510 numérotés de 1 à 510 et 40 hors commerce numérotés de 511 à 550, ont été reliés d’après la maquette de Paul Bonet.</w:t>
      </w:r>
    </w:p>
    <w:p w14:paraId="2932BC0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Sous couverture grise, le second tirage sur papier de châtaignier, légalement déposé le 4 décembre 1944, a été limité à 4060 exemplaires dont soixante exemplaires de presse ; il se clôt [p. 95] par la liste des ouvrages de la collection ; voir aussi plus loin en juin 1962 ; l’exemplaire sur pur fil marqué </w:t>
      </w:r>
      <w:r w:rsidRPr="00B5515C">
        <w:rPr>
          <w:rFonts w:ascii="Times New Roman" w:hAnsi="Times New Roman"/>
          <w:i/>
          <w:sz w:val="28"/>
        </w:rPr>
        <w:t>a</w:t>
      </w:r>
      <w:r w:rsidRPr="00B5515C">
        <w:rPr>
          <w:rFonts w:ascii="Times New Roman" w:hAnsi="Times New Roman"/>
          <w:sz w:val="28"/>
        </w:rPr>
        <w:t xml:space="preserve">, entre les mains de l’auteur, a été établi par A. Cerrutti sous reliure et étui rouges, précédé des </w:t>
      </w:r>
      <w:r w:rsidRPr="00B5515C">
        <w:rPr>
          <w:rFonts w:ascii="Times New Roman" w:hAnsi="Times New Roman"/>
          <w:i/>
          <w:sz w:val="28"/>
        </w:rPr>
        <w:t>Sept pages d’explications</w:t>
      </w:r>
      <w:r w:rsidRPr="00B5515C">
        <w:rPr>
          <w:rFonts w:ascii="Times New Roman" w:hAnsi="Times New Roman"/>
          <w:sz w:val="28"/>
        </w:rPr>
        <w:t xml:space="preserve">. </w:t>
      </w:r>
    </w:p>
    <w:p w14:paraId="1A63B76D" w14:textId="77777777" w:rsidR="001733AD" w:rsidRPr="00C423D3"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B5515C">
        <w:rPr>
          <w:rFonts w:ascii="Times New Roman" w:hAnsi="Times New Roman"/>
          <w:sz w:val="28"/>
        </w:rPr>
        <w:tab/>
        <w:t xml:space="preserve">Les manuscrits sont déposés à la BnF, dans le fonds Jean Grenier : voir Mauricette Berne et Anne </w:t>
      </w:r>
      <w:r w:rsidRPr="00C423D3">
        <w:rPr>
          <w:rFonts w:ascii="Times New Roman" w:hAnsi="Times New Roman"/>
          <w:sz w:val="28"/>
          <w:szCs w:val="28"/>
        </w:rPr>
        <w:t xml:space="preserve">Mary, </w:t>
      </w:r>
      <w:r w:rsidRPr="00C423D3">
        <w:rPr>
          <w:rFonts w:ascii="Times New Roman" w:hAnsi="Times New Roman"/>
          <w:i/>
          <w:sz w:val="28"/>
          <w:szCs w:val="28"/>
        </w:rPr>
        <w:t>Genesis</w:t>
      </w:r>
      <w:r w:rsidRPr="00C423D3">
        <w:rPr>
          <w:rFonts w:ascii="Times New Roman" w:hAnsi="Times New Roman"/>
          <w:sz w:val="28"/>
          <w:szCs w:val="28"/>
        </w:rPr>
        <w:t>, n° 29, 2008, p. 139-157.</w:t>
      </w:r>
    </w:p>
    <w:p w14:paraId="7E809F7E" w14:textId="0C9ACAE0" w:rsidR="001733AD" w:rsidRPr="00560B0F" w:rsidRDefault="00CE5AFE" w:rsidP="00560B0F">
      <w:pPr>
        <w:widowControl w:val="0"/>
        <w:overflowPunct/>
        <w:spacing w:line="240" w:lineRule="auto"/>
        <w:jc w:val="both"/>
        <w:textAlignment w:val="auto"/>
        <w:rPr>
          <w:rFonts w:ascii="Times New Roman" w:hAnsi="Times New Roman"/>
          <w:color w:val="auto"/>
          <w:sz w:val="28"/>
          <w:szCs w:val="28"/>
          <w:lang w:val="fr-FR"/>
        </w:rPr>
      </w:pPr>
      <w:r w:rsidRPr="00B5515C">
        <w:rPr>
          <w:rFonts w:ascii="Times New Roman" w:hAnsi="Times New Roman"/>
          <w:sz w:val="28"/>
        </w:rPr>
        <w:tab/>
        <w:t xml:space="preserve">Envois manuscrits, parfois </w:t>
      </w:r>
      <w:r w:rsidRPr="00560B0F">
        <w:rPr>
          <w:rFonts w:ascii="Times New Roman" w:hAnsi="Times New Roman"/>
          <w:sz w:val="28"/>
          <w:szCs w:val="28"/>
        </w:rPr>
        <w:t>ornés d’un dess</w:t>
      </w:r>
      <w:r w:rsidR="00EF33F5" w:rsidRPr="00560B0F">
        <w:rPr>
          <w:rFonts w:ascii="Times New Roman" w:hAnsi="Times New Roman"/>
          <w:sz w:val="28"/>
          <w:szCs w:val="28"/>
        </w:rPr>
        <w:t>in en forme de clef,</w:t>
      </w:r>
      <w:r w:rsidRPr="00560B0F">
        <w:rPr>
          <w:rFonts w:ascii="Times New Roman" w:hAnsi="Times New Roman"/>
          <w:sz w:val="28"/>
          <w:szCs w:val="28"/>
        </w:rPr>
        <w:t xml:space="preserve"> à Janine et Marcel Arland, </w:t>
      </w:r>
      <w:r w:rsidR="00560B0F" w:rsidRPr="00560B0F">
        <w:rPr>
          <w:rFonts w:ascii="Times New Roman" w:hAnsi="Times New Roman"/>
          <w:sz w:val="28"/>
          <w:szCs w:val="28"/>
        </w:rPr>
        <w:t>Marcel Augagneur (« </w:t>
      </w:r>
      <w:r w:rsidR="00560B0F" w:rsidRPr="00560B0F">
        <w:rPr>
          <w:rFonts w:ascii="Times New Roman" w:hAnsi="Times New Roman"/>
          <w:i/>
          <w:color w:val="auto"/>
          <w:sz w:val="28"/>
          <w:szCs w:val="28"/>
          <w:lang w:val="fr-FR"/>
        </w:rPr>
        <w:t>Ne t’occupe pas trop de clés, si tu ne veux pas devenir serrure (Proverbe grec) / À monsieur Marcel Augagneur, avec la sympathie de Jean Paulhan / Noël 1944</w:t>
      </w:r>
      <w:r w:rsidR="00560B0F" w:rsidRPr="00560B0F">
        <w:rPr>
          <w:rFonts w:ascii="Times New Roman" w:hAnsi="Times New Roman"/>
          <w:i/>
          <w:sz w:val="28"/>
          <w:szCs w:val="28"/>
        </w:rPr>
        <w:t> </w:t>
      </w:r>
      <w:r w:rsidR="00560B0F" w:rsidRPr="00560B0F">
        <w:rPr>
          <w:rFonts w:ascii="Times New Roman" w:hAnsi="Times New Roman"/>
          <w:sz w:val="28"/>
          <w:szCs w:val="28"/>
        </w:rPr>
        <w:t>»</w:t>
      </w:r>
      <w:r w:rsidR="00560B0F">
        <w:rPr>
          <w:rFonts w:ascii="Times New Roman" w:hAnsi="Times New Roman"/>
          <w:sz w:val="28"/>
          <w:szCs w:val="28"/>
        </w:rPr>
        <w:t xml:space="preserve"> – vente à Saumur, le 25 novembre 2021, de la bibliothèque de Marcel Augagneur, lot n° 58 de 3790 livres, 43 cartons</w:t>
      </w:r>
      <w:r w:rsidR="00560B0F" w:rsidRPr="00560B0F">
        <w:rPr>
          <w:rFonts w:ascii="Times New Roman" w:hAnsi="Times New Roman"/>
          <w:sz w:val="28"/>
          <w:szCs w:val="28"/>
        </w:rPr>
        <w:t xml:space="preserve">), </w:t>
      </w:r>
      <w:r w:rsidRPr="00560B0F">
        <w:rPr>
          <w:rFonts w:ascii="Times New Roman" w:hAnsi="Times New Roman"/>
          <w:sz w:val="28"/>
          <w:szCs w:val="28"/>
        </w:rPr>
        <w:t xml:space="preserve">Yvon Belaval, </w:t>
      </w:r>
      <w:r w:rsidR="00320983" w:rsidRPr="00560B0F">
        <w:rPr>
          <w:rFonts w:ascii="Times New Roman" w:hAnsi="Times New Roman"/>
          <w:sz w:val="28"/>
          <w:szCs w:val="28"/>
        </w:rPr>
        <w:t>René Bertelé, qui en accuse réception de « </w:t>
      </w:r>
      <w:r w:rsidR="00320983" w:rsidRPr="00560B0F">
        <w:rPr>
          <w:rFonts w:ascii="Times New Roman" w:hAnsi="Times New Roman"/>
          <w:i/>
          <w:sz w:val="28"/>
          <w:szCs w:val="28"/>
        </w:rPr>
        <w:t xml:space="preserve">Paris — Ce 14 – 1 – </w:t>
      </w:r>
      <w:r w:rsidR="00320983" w:rsidRPr="00560B0F">
        <w:rPr>
          <w:rFonts w:ascii="Times New Roman" w:hAnsi="Times New Roman"/>
          <w:sz w:val="28"/>
          <w:szCs w:val="28"/>
        </w:rPr>
        <w:t>[19]</w:t>
      </w:r>
      <w:r w:rsidR="00320983" w:rsidRPr="00560B0F">
        <w:rPr>
          <w:rFonts w:ascii="Times New Roman" w:hAnsi="Times New Roman"/>
          <w:i/>
          <w:sz w:val="28"/>
          <w:szCs w:val="28"/>
        </w:rPr>
        <w:t>45</w:t>
      </w:r>
      <w:r w:rsidR="00320983" w:rsidRPr="00560B0F">
        <w:rPr>
          <w:rFonts w:ascii="Times New Roman" w:hAnsi="Times New Roman"/>
          <w:sz w:val="28"/>
          <w:szCs w:val="28"/>
        </w:rPr>
        <w:t> » (« </w:t>
      </w:r>
      <w:r w:rsidR="00320983" w:rsidRPr="00B5515C">
        <w:rPr>
          <w:rFonts w:ascii="Times New Roman" w:hAnsi="Times New Roman"/>
          <w:i/>
          <w:sz w:val="28"/>
        </w:rPr>
        <w:t>Je suis très touché de l’envoi et de la dédicace et vous en dis un grand merci. L’épigraphe de La Mettrie est, il faut le dire, alléchante et je suis certain qu’elle tiendra ses promesses… Quant à la “</w:t>
      </w:r>
      <w:r w:rsidR="00320983" w:rsidRPr="00B5515C">
        <w:rPr>
          <w:rFonts w:ascii="Times New Roman" w:hAnsi="Times New Roman"/>
          <w:sz w:val="28"/>
        </w:rPr>
        <w:t>Clef</w:t>
      </w:r>
      <w:r w:rsidR="00320983" w:rsidRPr="00B5515C">
        <w:rPr>
          <w:rFonts w:ascii="Times New Roman" w:hAnsi="Times New Roman"/>
          <w:i/>
          <w:sz w:val="28"/>
        </w:rPr>
        <w:t>”, je suis en train de la lire très ardemment, mais n’ose encore vous en rien dire — sinon que ce départ, par le problème qu’il pose et le ton extraordinairement décisif, en est tout à fait excitant.</w:t>
      </w:r>
      <w:r w:rsidR="00320983" w:rsidRPr="00B5515C">
        <w:rPr>
          <w:rFonts w:ascii="Times New Roman" w:hAnsi="Times New Roman"/>
          <w:sz w:val="28"/>
        </w:rPr>
        <w:t xml:space="preserve"> »), </w:t>
      </w:r>
      <w:r w:rsidR="00A97C17" w:rsidRPr="00B5515C">
        <w:rPr>
          <w:rFonts w:ascii="Times New Roman" w:hAnsi="Times New Roman"/>
          <w:sz w:val="28"/>
        </w:rPr>
        <w:t>Georges Blin (« </w:t>
      </w:r>
      <w:r w:rsidR="00A97C17" w:rsidRPr="00B5515C">
        <w:rPr>
          <w:rFonts w:ascii="Times New Roman" w:hAnsi="Times New Roman"/>
          <w:i/>
          <w:color w:val="262626"/>
          <w:sz w:val="28"/>
          <w:szCs w:val="28"/>
          <w:lang w:val="fr-FR"/>
        </w:rPr>
        <w:t>Si les lèvres n'étaient pas deux, les dents auraient froid (proverbe chinois) </w:t>
      </w:r>
      <w:r w:rsidR="00A97C17" w:rsidRPr="00B5515C">
        <w:rPr>
          <w:rFonts w:ascii="Times New Roman" w:hAnsi="Times New Roman"/>
          <w:color w:val="262626"/>
          <w:sz w:val="28"/>
          <w:szCs w:val="28"/>
          <w:lang w:val="fr-FR"/>
        </w:rPr>
        <w:t>» enrichi d'un dessin représentant une clef — Librairie Le Feu Follet, mai 2016</w:t>
      </w:r>
      <w:r w:rsidR="00A97C17" w:rsidRPr="00B5515C">
        <w:rPr>
          <w:rFonts w:ascii="Times New Roman" w:hAnsi="Times New Roman"/>
          <w:sz w:val="28"/>
        </w:rPr>
        <w:t xml:space="preserve">), </w:t>
      </w:r>
      <w:r w:rsidR="002550CC">
        <w:rPr>
          <w:rFonts w:ascii="Times New Roman" w:hAnsi="Times New Roman"/>
          <w:sz w:val="28"/>
        </w:rPr>
        <w:t>É</w:t>
      </w:r>
      <w:r w:rsidRPr="00B5515C">
        <w:rPr>
          <w:rFonts w:ascii="Times New Roman" w:hAnsi="Times New Roman"/>
          <w:sz w:val="28"/>
        </w:rPr>
        <w:t xml:space="preserve">dith Boissonnas (reproduit dans </w:t>
      </w:r>
      <w:r w:rsidRPr="00B5515C">
        <w:rPr>
          <w:rFonts w:ascii="Times New Roman" w:hAnsi="Times New Roman"/>
          <w:i/>
          <w:sz w:val="28"/>
        </w:rPr>
        <w:t>Gallimard et la Suisse</w:t>
      </w:r>
      <w:r w:rsidRPr="00B5515C">
        <w:rPr>
          <w:rFonts w:ascii="Times New Roman" w:hAnsi="Times New Roman"/>
          <w:sz w:val="28"/>
        </w:rPr>
        <w:t>, Paris, Gallimard, 1999, p. 65), Jean-Claude Bourasset (« </w:t>
      </w:r>
      <w:r w:rsidRPr="00B5515C">
        <w:rPr>
          <w:rFonts w:ascii="Times New Roman" w:hAnsi="Times New Roman"/>
          <w:i/>
          <w:sz w:val="28"/>
        </w:rPr>
        <w:t xml:space="preserve">sans vouloir le moins du monde / ennuyer / JEAN-CLAUDE BOURASSET / à qui appartient / cette petite </w:t>
      </w:r>
      <w:r w:rsidRPr="00B5515C">
        <w:rPr>
          <w:rFonts w:ascii="Times New Roman" w:hAnsi="Times New Roman"/>
          <w:sz w:val="28"/>
        </w:rPr>
        <w:t xml:space="preserve">[dessin d’une clé] </w:t>
      </w:r>
      <w:r w:rsidRPr="00B5515C">
        <w:rPr>
          <w:rFonts w:ascii="Times New Roman" w:hAnsi="Times New Roman"/>
          <w:i/>
          <w:sz w:val="28"/>
        </w:rPr>
        <w:t>/ J.P.</w:t>
      </w:r>
      <w:r w:rsidRPr="00B5515C">
        <w:rPr>
          <w:rFonts w:ascii="Times New Roman" w:hAnsi="Times New Roman"/>
          <w:sz w:val="28"/>
        </w:rPr>
        <w:t xml:space="preserve"> »), </w:t>
      </w:r>
      <w:r w:rsidR="00A5575D">
        <w:rPr>
          <w:rFonts w:ascii="Times New Roman" w:hAnsi="Times New Roman"/>
          <w:sz w:val="28"/>
        </w:rPr>
        <w:t>Roland Cailleux (envoi à la clef</w:t>
      </w:r>
      <w:r w:rsidR="00486B9B">
        <w:rPr>
          <w:rFonts w:ascii="Times New Roman" w:hAnsi="Times New Roman"/>
          <w:sz w:val="28"/>
        </w:rPr>
        <w:t>, librairie Jean-Yves Bochet, après l’Iris Noir</w:t>
      </w:r>
      <w:r w:rsidR="00292CE8">
        <w:rPr>
          <w:rFonts w:ascii="Times New Roman" w:hAnsi="Times New Roman"/>
          <w:sz w:val="28"/>
        </w:rPr>
        <w:t>, novembre 2018</w:t>
      </w:r>
      <w:r w:rsidR="00A5575D">
        <w:rPr>
          <w:rFonts w:ascii="Times New Roman" w:hAnsi="Times New Roman"/>
          <w:sz w:val="28"/>
        </w:rPr>
        <w:t xml:space="preserve">), </w:t>
      </w:r>
      <w:r w:rsidRPr="00B5515C">
        <w:rPr>
          <w:rFonts w:ascii="Times New Roman" w:hAnsi="Times New Roman"/>
          <w:sz w:val="28"/>
        </w:rPr>
        <w:t>Robert Catherine, Jacques Chessex (qui en accuse réception de « </w:t>
      </w:r>
      <w:r w:rsidRPr="00B5515C">
        <w:rPr>
          <w:rFonts w:ascii="Times New Roman" w:hAnsi="Times New Roman"/>
          <w:i/>
          <w:sz w:val="28"/>
        </w:rPr>
        <w:t>Lausanne, le 9 juillet 1961</w:t>
      </w:r>
      <w:r w:rsidRPr="00B5515C">
        <w:rPr>
          <w:rFonts w:ascii="Times New Roman" w:hAnsi="Times New Roman"/>
          <w:sz w:val="28"/>
        </w:rPr>
        <w:t> »), Paul Claudel (dédicacé le 8 février 1945), Gaston Criel (à l’encre verte, accompagné d’un petit dessin et d’un proverbe achéen), M. et Mme Debû-Bridel (« </w:t>
      </w:r>
      <w:r w:rsidRPr="00B5515C">
        <w:rPr>
          <w:rFonts w:ascii="Times New Roman" w:hAnsi="Times New Roman"/>
          <w:i/>
          <w:sz w:val="28"/>
        </w:rPr>
        <w:t>à Madame J. Debû-Bridel et pour Jacques</w:t>
      </w:r>
      <w:r w:rsidRPr="00B5515C">
        <w:rPr>
          <w:rFonts w:ascii="Times New Roman" w:hAnsi="Times New Roman"/>
          <w:sz w:val="28"/>
        </w:rPr>
        <w:t> », avec un « </w:t>
      </w:r>
      <w:r w:rsidRPr="00B5515C">
        <w:rPr>
          <w:rFonts w:ascii="Times New Roman" w:hAnsi="Times New Roman"/>
          <w:i/>
          <w:sz w:val="28"/>
        </w:rPr>
        <w:t>proverbe esquimau</w:t>
      </w:r>
      <w:r w:rsidRPr="00B5515C">
        <w:rPr>
          <w:rFonts w:ascii="Times New Roman" w:hAnsi="Times New Roman"/>
          <w:sz w:val="28"/>
        </w:rPr>
        <w:t> » : « </w:t>
      </w:r>
      <w:r w:rsidRPr="00B5515C">
        <w:rPr>
          <w:rFonts w:ascii="Times New Roman" w:hAnsi="Times New Roman"/>
          <w:i/>
          <w:sz w:val="28"/>
        </w:rPr>
        <w:t>Ne t’occupe pas trop de questions si tu ne veux devenir réponse</w:t>
      </w:r>
      <w:r w:rsidR="00A5575D">
        <w:rPr>
          <w:rFonts w:ascii="Times New Roman" w:hAnsi="Times New Roman"/>
          <w:sz w:val="28"/>
        </w:rPr>
        <w:t> » —</w:t>
      </w:r>
      <w:r w:rsidRPr="00B5515C">
        <w:rPr>
          <w:rFonts w:ascii="Times New Roman" w:hAnsi="Times New Roman"/>
          <w:sz w:val="28"/>
        </w:rPr>
        <w:t xml:space="preserve"> vente à Chartres le 30 mai 2010), Max-Philippe Delatte, Yanette Delétang-Tardif (« </w:t>
      </w:r>
      <w:r w:rsidRPr="00B5515C">
        <w:rPr>
          <w:rFonts w:ascii="Times New Roman" w:hAnsi="Times New Roman"/>
          <w:i/>
          <w:sz w:val="28"/>
        </w:rPr>
        <w:t xml:space="preserve">Si les lèvres n’étaient pas deux / les dents auraient froid. / (Proverbe chinois.) / </w:t>
      </w:r>
      <w:r w:rsidRPr="00B5515C">
        <w:rPr>
          <w:rFonts w:ascii="Times New Roman" w:hAnsi="Times New Roman"/>
          <w:sz w:val="28"/>
        </w:rPr>
        <w:t>[dessin d’une clé]</w:t>
      </w:r>
      <w:r w:rsidRPr="00B5515C">
        <w:rPr>
          <w:rFonts w:ascii="Times New Roman" w:hAnsi="Times New Roman"/>
          <w:i/>
          <w:sz w:val="28"/>
        </w:rPr>
        <w:t xml:space="preserve"> / pour Yanette De</w:t>
      </w:r>
      <w:r w:rsidRPr="00972C81">
        <w:rPr>
          <w:rFonts w:ascii="Times New Roman" w:hAnsi="Times New Roman"/>
          <w:i/>
          <w:sz w:val="28"/>
          <w:szCs w:val="28"/>
        </w:rPr>
        <w:t>-/létang-Tardif, à / Noël / Jean Paulhan</w:t>
      </w:r>
      <w:r w:rsidRPr="00972C81">
        <w:rPr>
          <w:rFonts w:ascii="Times New Roman" w:hAnsi="Times New Roman"/>
          <w:sz w:val="28"/>
          <w:szCs w:val="28"/>
        </w:rPr>
        <w:t> »</w:t>
      </w:r>
      <w:r w:rsidR="00972C81" w:rsidRPr="00972C81">
        <w:rPr>
          <w:rFonts w:ascii="Times New Roman" w:hAnsi="Times New Roman"/>
          <w:sz w:val="28"/>
          <w:szCs w:val="28"/>
        </w:rPr>
        <w:t xml:space="preserve">, exemplaire truffé d’une </w:t>
      </w:r>
      <w:r w:rsidR="00972C81" w:rsidRPr="00972C81">
        <w:rPr>
          <w:rFonts w:ascii="Times New Roman" w:hAnsi="Times New Roman"/>
          <w:color w:val="333333"/>
          <w:sz w:val="28"/>
          <w:szCs w:val="28"/>
          <w:shd w:val="clear" w:color="auto" w:fill="FFFFFF"/>
          <w:lang w:val="fr-FR"/>
        </w:rPr>
        <w:t>lettre auto</w:t>
      </w:r>
      <w:r w:rsidR="00972C81">
        <w:rPr>
          <w:rFonts w:ascii="Times New Roman" w:hAnsi="Times New Roman"/>
          <w:color w:val="333333"/>
          <w:sz w:val="28"/>
          <w:szCs w:val="28"/>
          <w:shd w:val="clear" w:color="auto" w:fill="FFFFFF"/>
          <w:lang w:val="fr-FR"/>
        </w:rPr>
        <w:t>graphe signée de Paulhan à Yanette Delétang-Tardif</w:t>
      </w:r>
      <w:r w:rsidR="00972C81" w:rsidRPr="00972C81">
        <w:rPr>
          <w:rFonts w:ascii="Times New Roman" w:hAnsi="Times New Roman"/>
          <w:color w:val="333333"/>
          <w:sz w:val="28"/>
          <w:szCs w:val="28"/>
          <w:shd w:val="clear" w:color="auto" w:fill="FFFFFF"/>
          <w:lang w:val="fr-FR"/>
        </w:rPr>
        <w:t>, la remerciant de l'envoi de son dernier recueil et</w:t>
      </w:r>
      <w:r w:rsidR="00972C81">
        <w:rPr>
          <w:rFonts w:ascii="Times New Roman" w:hAnsi="Times New Roman"/>
          <w:color w:val="333333"/>
          <w:sz w:val="28"/>
          <w:szCs w:val="28"/>
          <w:shd w:val="clear" w:color="auto" w:fill="FFFFFF"/>
          <w:lang w:val="fr-FR"/>
        </w:rPr>
        <w:t xml:space="preserve"> lui faisant parvenir l'ouvrage : « </w:t>
      </w:r>
      <w:r w:rsidR="00972C81" w:rsidRPr="00972C81">
        <w:rPr>
          <w:rFonts w:ascii="Times New Roman" w:hAnsi="Times New Roman"/>
          <w:i/>
          <w:color w:val="333333"/>
          <w:sz w:val="28"/>
          <w:szCs w:val="28"/>
          <w:shd w:val="clear" w:color="auto" w:fill="FFFFFF"/>
          <w:lang w:val="fr-FR"/>
        </w:rPr>
        <w:t>A côté le mien est bien maigre </w:t>
      </w:r>
      <w:r w:rsidR="00972C81">
        <w:rPr>
          <w:rFonts w:ascii="Times New Roman" w:hAnsi="Times New Roman"/>
          <w:color w:val="333333"/>
          <w:sz w:val="28"/>
          <w:szCs w:val="28"/>
          <w:shd w:val="clear" w:color="auto" w:fill="FFFFFF"/>
          <w:lang w:val="fr-FR"/>
        </w:rPr>
        <w:t>»</w:t>
      </w:r>
      <w:r w:rsidR="00972C81" w:rsidRPr="00972C81">
        <w:rPr>
          <w:rFonts w:ascii="Times New Roman" w:hAnsi="Times New Roman"/>
          <w:sz w:val="28"/>
          <w:szCs w:val="28"/>
        </w:rPr>
        <w:t xml:space="preserve"> — librairie Henri Vignes, mai 2018</w:t>
      </w:r>
      <w:r w:rsidRPr="00972C81">
        <w:rPr>
          <w:rFonts w:ascii="Times New Roman" w:hAnsi="Times New Roman"/>
          <w:sz w:val="28"/>
          <w:szCs w:val="28"/>
        </w:rPr>
        <w:t xml:space="preserve">), </w:t>
      </w:r>
      <w:r w:rsidR="007845CB">
        <w:rPr>
          <w:rFonts w:ascii="Times New Roman" w:hAnsi="Times New Roman"/>
          <w:sz w:val="28"/>
          <w:szCs w:val="28"/>
        </w:rPr>
        <w:t>Christian Dotremont (avec petit dessin et : « </w:t>
      </w:r>
      <w:r w:rsidR="007845CB">
        <w:rPr>
          <w:rFonts w:ascii="Times New Roman" w:hAnsi="Times New Roman"/>
          <w:i/>
          <w:sz w:val="28"/>
          <w:szCs w:val="28"/>
        </w:rPr>
        <w:t>Chef de Christian / Dotremont, ami/calement / Jean P.</w:t>
      </w:r>
      <w:r w:rsidR="007845CB">
        <w:rPr>
          <w:rFonts w:ascii="Times New Roman" w:hAnsi="Times New Roman"/>
          <w:sz w:val="28"/>
          <w:szCs w:val="28"/>
        </w:rPr>
        <w:t xml:space="preserve"> » — librairie Henri Vignes, catalogue 86, décembre 2021, </w:t>
      </w:r>
      <w:r w:rsidR="00972AB3">
        <w:rPr>
          <w:rFonts w:ascii="Times New Roman" w:hAnsi="Times New Roman"/>
          <w:sz w:val="28"/>
          <w:szCs w:val="28"/>
        </w:rPr>
        <w:t xml:space="preserve">p. 15, </w:t>
      </w:r>
      <w:r w:rsidR="007845CB">
        <w:rPr>
          <w:rFonts w:ascii="Times New Roman" w:hAnsi="Times New Roman"/>
          <w:sz w:val="28"/>
          <w:szCs w:val="28"/>
        </w:rPr>
        <w:t xml:space="preserve">n° 120), </w:t>
      </w:r>
      <w:r w:rsidR="005737AB">
        <w:rPr>
          <w:rFonts w:ascii="Times New Roman" w:hAnsi="Times New Roman"/>
          <w:sz w:val="28"/>
          <w:szCs w:val="28"/>
        </w:rPr>
        <w:t xml:space="preserve">Claude Elsen (« [dessin] </w:t>
      </w:r>
      <w:r w:rsidR="005737AB">
        <w:rPr>
          <w:rFonts w:ascii="Times New Roman" w:hAnsi="Times New Roman"/>
          <w:i/>
          <w:sz w:val="28"/>
          <w:szCs w:val="28"/>
        </w:rPr>
        <w:t xml:space="preserve">Garde-toi / de te tromper / comme un / cyclope. / (Proverbe achéen) </w:t>
      </w:r>
      <w:r w:rsidR="005737AB">
        <w:rPr>
          <w:rFonts w:ascii="Times New Roman" w:hAnsi="Times New Roman"/>
          <w:sz w:val="28"/>
          <w:szCs w:val="28"/>
        </w:rPr>
        <w:t xml:space="preserve">[Titre] </w:t>
      </w:r>
      <w:r w:rsidR="005737AB">
        <w:rPr>
          <w:rFonts w:ascii="Times New Roman" w:hAnsi="Times New Roman"/>
          <w:i/>
          <w:sz w:val="28"/>
          <w:szCs w:val="28"/>
        </w:rPr>
        <w:t xml:space="preserve">Clef de / Claude Elsen / amicalement / </w:t>
      </w:r>
      <w:r w:rsidR="00C15C09">
        <w:rPr>
          <w:rFonts w:ascii="Times New Roman" w:hAnsi="Times New Roman"/>
          <w:i/>
          <w:sz w:val="28"/>
          <w:szCs w:val="28"/>
        </w:rPr>
        <w:t>Jean Paulhan</w:t>
      </w:r>
      <w:r w:rsidR="005737AB">
        <w:rPr>
          <w:rFonts w:ascii="Times New Roman" w:hAnsi="Times New Roman"/>
          <w:sz w:val="28"/>
          <w:szCs w:val="28"/>
        </w:rPr>
        <w:t xml:space="preserve"> »), </w:t>
      </w:r>
      <w:r w:rsidRPr="00972C81">
        <w:rPr>
          <w:rFonts w:ascii="Times New Roman" w:hAnsi="Times New Roman"/>
          <w:sz w:val="28"/>
          <w:szCs w:val="28"/>
        </w:rPr>
        <w:t>Louis Emié (« </w:t>
      </w:r>
      <w:r w:rsidRPr="00972C81">
        <w:rPr>
          <w:rFonts w:ascii="Times New Roman" w:hAnsi="Times New Roman"/>
          <w:i/>
          <w:sz w:val="28"/>
          <w:szCs w:val="28"/>
        </w:rPr>
        <w:t>N’aie pas trop souci de questions</w:t>
      </w:r>
      <w:r w:rsidRPr="00B5515C">
        <w:rPr>
          <w:rFonts w:ascii="Times New Roman" w:hAnsi="Times New Roman"/>
          <w:i/>
          <w:sz w:val="28"/>
        </w:rPr>
        <w:t>, ou crains de devenir réponse (proverbe grec) à Louis Émié, avec confiance et amitié ce 1</w:t>
      </w:r>
      <w:r w:rsidRPr="00480C80">
        <w:rPr>
          <w:rFonts w:ascii="Times New Roman" w:hAnsi="Times New Roman"/>
          <w:i/>
          <w:iCs/>
          <w:sz w:val="28"/>
          <w:szCs w:val="28"/>
          <w:vertAlign w:val="superscript"/>
        </w:rPr>
        <w:t>er</w:t>
      </w:r>
      <w:r w:rsidRPr="00B5515C">
        <w:rPr>
          <w:rFonts w:ascii="Times New Roman" w:hAnsi="Times New Roman"/>
          <w:i/>
          <w:sz w:val="28"/>
        </w:rPr>
        <w:t xml:space="preserve"> Janvier </w:t>
      </w:r>
      <w:r w:rsidR="00480C80">
        <w:rPr>
          <w:rFonts w:ascii="Times New Roman" w:hAnsi="Times New Roman"/>
          <w:sz w:val="28"/>
        </w:rPr>
        <w:t>[19]</w:t>
      </w:r>
      <w:r w:rsidRPr="00B5515C">
        <w:rPr>
          <w:rFonts w:ascii="Times New Roman" w:hAnsi="Times New Roman"/>
          <w:i/>
          <w:sz w:val="28"/>
        </w:rPr>
        <w:t xml:space="preserve">45 Jean Paulhan </w:t>
      </w:r>
      <w:r w:rsidRPr="00B5515C">
        <w:rPr>
          <w:rFonts w:ascii="Times New Roman" w:hAnsi="Times New Roman"/>
          <w:sz w:val="28"/>
        </w:rPr>
        <w:t xml:space="preserve"> »), </w:t>
      </w:r>
      <w:r w:rsidR="005728F1">
        <w:rPr>
          <w:rFonts w:ascii="Times New Roman" w:hAnsi="Times New Roman"/>
          <w:sz w:val="28"/>
        </w:rPr>
        <w:t xml:space="preserve">René Étiemble (avec proverbe grec et dessin), </w:t>
      </w:r>
      <w:r w:rsidR="007F5863">
        <w:rPr>
          <w:rFonts w:ascii="Times New Roman" w:hAnsi="Times New Roman"/>
          <w:sz w:val="28"/>
        </w:rPr>
        <w:t xml:space="preserve">Yolande Fièvre (« [dessin d’un arbre au-dessus du titre] </w:t>
      </w:r>
      <w:r w:rsidR="007F5863">
        <w:rPr>
          <w:rFonts w:ascii="Times New Roman" w:hAnsi="Times New Roman"/>
          <w:i/>
          <w:sz w:val="28"/>
        </w:rPr>
        <w:t>de Yol / J.P.</w:t>
      </w:r>
      <w:r w:rsidR="007F5863">
        <w:rPr>
          <w:rFonts w:ascii="Times New Roman" w:hAnsi="Times New Roman"/>
          <w:sz w:val="28"/>
        </w:rPr>
        <w:t xml:space="preserve"> »), </w:t>
      </w:r>
      <w:r w:rsidRPr="00B5515C">
        <w:rPr>
          <w:rFonts w:ascii="Times New Roman" w:hAnsi="Times New Roman"/>
          <w:sz w:val="28"/>
        </w:rPr>
        <w:t>Maurice Fombeure, Léon Forestier (Henri Vignes, liste n°13, printemps 2015, n° 218), Max-Pol Fouchet (« </w:t>
      </w:r>
      <w:r w:rsidRPr="00B5515C">
        <w:rPr>
          <w:rFonts w:ascii="Times New Roman" w:hAnsi="Times New Roman"/>
          <w:i/>
          <w:sz w:val="28"/>
        </w:rPr>
        <w:t>Tchouang-Ni rêva d’abord / qu’il était oiseau dans les / airs, puis qu’il était / poisson dans les eaux. À son réveil, / l’espace d’un instant, il y / vit juste / Tchouang-Tseu. VIII. G.) / Bienvenue à Paris / à Max-Pol Fouchet / ce 20-XII-1944 / Jean Paulhan</w:t>
      </w:r>
      <w:r w:rsidRPr="00B5515C">
        <w:rPr>
          <w:rFonts w:ascii="Times New Roman" w:hAnsi="Times New Roman"/>
          <w:sz w:val="28"/>
        </w:rPr>
        <w:t xml:space="preserve"> »), </w:t>
      </w:r>
      <w:r w:rsidR="00097D4C">
        <w:rPr>
          <w:rFonts w:ascii="Times New Roman" w:hAnsi="Times New Roman"/>
          <w:sz w:val="28"/>
        </w:rPr>
        <w:t>André Frénaud (« </w:t>
      </w:r>
      <w:r w:rsidR="00097D4C">
        <w:rPr>
          <w:rFonts w:ascii="Times New Roman" w:hAnsi="Times New Roman"/>
          <w:i/>
          <w:sz w:val="28"/>
        </w:rPr>
        <w:t>“</w:t>
      </w:r>
      <w:r w:rsidR="00097D4C">
        <w:rPr>
          <w:rFonts w:ascii="Times New Roman" w:hAnsi="Times New Roman"/>
          <w:sz w:val="28"/>
        </w:rPr>
        <w:t>Si les lèvres n’étaient pas deux, / la langue gèlerait</w:t>
      </w:r>
      <w:r w:rsidR="00097D4C">
        <w:rPr>
          <w:rFonts w:ascii="Times New Roman" w:hAnsi="Times New Roman"/>
          <w:i/>
          <w:sz w:val="28"/>
        </w:rPr>
        <w:t xml:space="preserve">” / (Proverbe mongol) / </w:t>
      </w:r>
      <w:r w:rsidR="00097D4C">
        <w:rPr>
          <w:rFonts w:ascii="Times New Roman" w:hAnsi="Times New Roman"/>
          <w:sz w:val="28"/>
        </w:rPr>
        <w:t xml:space="preserve">[Titre] / </w:t>
      </w:r>
      <w:r w:rsidR="00097D4C">
        <w:rPr>
          <w:rFonts w:ascii="Times New Roman" w:hAnsi="Times New Roman"/>
          <w:i/>
          <w:sz w:val="28"/>
        </w:rPr>
        <w:t xml:space="preserve">&amp; / </w:t>
      </w:r>
      <w:r w:rsidR="00097D4C" w:rsidRPr="00097D4C">
        <w:rPr>
          <w:rFonts w:ascii="Times New Roman" w:hAnsi="Times New Roman"/>
          <w:i/>
          <w:iCs/>
          <w:caps/>
          <w:sz w:val="28"/>
          <w:szCs w:val="28"/>
        </w:rPr>
        <w:t>qu’André Frénaud</w:t>
      </w:r>
      <w:r w:rsidR="00097D4C">
        <w:rPr>
          <w:rFonts w:ascii="Times New Roman" w:hAnsi="Times New Roman"/>
          <w:i/>
          <w:sz w:val="28"/>
        </w:rPr>
        <w:t xml:space="preserve"> / donne le serrure. / Son ami / </w:t>
      </w:r>
      <w:r w:rsidR="00097D4C" w:rsidRPr="00097D4C">
        <w:rPr>
          <w:rFonts w:ascii="Times New Roman" w:hAnsi="Times New Roman"/>
          <w:sz w:val="28"/>
        </w:rPr>
        <w:t>J.P</w:t>
      </w:r>
      <w:r w:rsidR="00097D4C">
        <w:rPr>
          <w:rFonts w:ascii="Times New Roman" w:hAnsi="Times New Roman"/>
          <w:i/>
          <w:sz w:val="28"/>
        </w:rPr>
        <w:t>.</w:t>
      </w:r>
      <w:r w:rsidR="00097D4C">
        <w:rPr>
          <w:rFonts w:ascii="Times New Roman" w:hAnsi="Times New Roman"/>
          <w:sz w:val="28"/>
        </w:rPr>
        <w:t xml:space="preserve"> » — catalogue librairie-galerie Emmanuel Hutin XIX, octobre 2019, n° 19 du catalogue), </w:t>
      </w:r>
      <w:r w:rsidR="00A9791C">
        <w:rPr>
          <w:rFonts w:ascii="Times New Roman" w:hAnsi="Times New Roman"/>
          <w:sz w:val="28"/>
        </w:rPr>
        <w:t xml:space="preserve">Ernest </w:t>
      </w:r>
      <w:r w:rsidR="00142804">
        <w:rPr>
          <w:rFonts w:ascii="Times New Roman" w:hAnsi="Times New Roman"/>
          <w:sz w:val="28"/>
        </w:rPr>
        <w:t xml:space="preserve">de </w:t>
      </w:r>
      <w:r w:rsidR="00A9791C">
        <w:rPr>
          <w:rFonts w:ascii="Times New Roman" w:hAnsi="Times New Roman"/>
          <w:sz w:val="28"/>
        </w:rPr>
        <w:t>Frenne (librairie Fosse, catalogue n° 73, décembre 2017, n° 300</w:t>
      </w:r>
      <w:r w:rsidR="00AD3DF4">
        <w:rPr>
          <w:rFonts w:ascii="Times New Roman" w:hAnsi="Times New Roman"/>
          <w:sz w:val="28"/>
        </w:rPr>
        <w:t>, puis catalogue du fond, mai 2018, n° 1854</w:t>
      </w:r>
      <w:r w:rsidR="00142804">
        <w:rPr>
          <w:rFonts w:ascii="Times New Roman" w:hAnsi="Times New Roman"/>
          <w:sz w:val="28"/>
        </w:rPr>
        <w:t xml:space="preserve"> et catalogue 75, juin 2018, n° 302</w:t>
      </w:r>
      <w:r w:rsidR="00A9791C">
        <w:rPr>
          <w:rFonts w:ascii="Times New Roman" w:hAnsi="Times New Roman"/>
          <w:sz w:val="28"/>
        </w:rPr>
        <w:t xml:space="preserve">), </w:t>
      </w:r>
      <w:r w:rsidRPr="00B5515C">
        <w:rPr>
          <w:rFonts w:ascii="Times New Roman" w:hAnsi="Times New Roman"/>
          <w:sz w:val="28"/>
        </w:rPr>
        <w:t>Raoul Gonzalès, Marcel Haussaire, Franz Hellens, Marie Laurencin (voir les lettres de Jouhandeau à Paulhan et le catalogue n° 28 des éditions originales de la librairie Gallimard : « </w:t>
      </w:r>
      <w:r w:rsidRPr="00B5515C">
        <w:rPr>
          <w:rFonts w:ascii="Times New Roman" w:hAnsi="Times New Roman"/>
          <w:i/>
          <w:sz w:val="28"/>
        </w:rPr>
        <w:t>pour Marie / l’admiration &amp; / l’amitié de / Jean P. / 30-XII-44 / Si les lèvres n’étaient pas / deux, les dents mourraient / de froid (proverbe chinois)</w:t>
      </w:r>
      <w:r w:rsidR="00223E78">
        <w:rPr>
          <w:rFonts w:ascii="Times New Roman" w:hAnsi="Times New Roman"/>
          <w:sz w:val="28"/>
        </w:rPr>
        <w:t> », avec un dessin</w:t>
      </w:r>
      <w:r w:rsidRPr="00B5515C">
        <w:rPr>
          <w:rFonts w:ascii="Times New Roman" w:hAnsi="Times New Roman"/>
          <w:sz w:val="28"/>
        </w:rPr>
        <w:t xml:space="preserve"> de l’auteur représentant une clef et un porte-clef), Marcel Lecomte, André Lhote, </w:t>
      </w:r>
      <w:r w:rsidR="00ED6F77">
        <w:rPr>
          <w:rFonts w:ascii="Times New Roman" w:hAnsi="Times New Roman"/>
          <w:sz w:val="28"/>
        </w:rPr>
        <w:t>Marcel Pareau (« </w:t>
      </w:r>
      <w:r w:rsidR="00ED6F77">
        <w:rPr>
          <w:rFonts w:ascii="Times New Roman" w:hAnsi="Times New Roman"/>
          <w:i/>
          <w:sz w:val="28"/>
        </w:rPr>
        <w:t xml:space="preserve">Prends garde de te / tromper comme un cy-/clope (Proverbe grec) </w:t>
      </w:r>
      <w:r w:rsidR="00ED6F77">
        <w:rPr>
          <w:rFonts w:ascii="Times New Roman" w:hAnsi="Times New Roman"/>
          <w:sz w:val="28"/>
        </w:rPr>
        <w:t>[dessin d’un cyclope, titre]</w:t>
      </w:r>
      <w:r w:rsidR="00ED6F77">
        <w:rPr>
          <w:rFonts w:ascii="Times New Roman" w:hAnsi="Times New Roman"/>
          <w:i/>
          <w:sz w:val="28"/>
        </w:rPr>
        <w:t xml:space="preserve"> à Marcel Pareau, pour / son nouvel an / affectueusement / </w:t>
      </w:r>
      <w:r w:rsidR="00ED6F77">
        <w:rPr>
          <w:rFonts w:ascii="Times New Roman" w:hAnsi="Times New Roman"/>
          <w:sz w:val="28"/>
        </w:rPr>
        <w:t xml:space="preserve">Jean P. </w:t>
      </w:r>
      <w:r w:rsidR="00ED6F77">
        <w:rPr>
          <w:rFonts w:ascii="Times New Roman" w:hAnsi="Times New Roman"/>
          <w:i/>
          <w:sz w:val="28"/>
        </w:rPr>
        <w:t>/ 2 Janvier 1945</w:t>
      </w:r>
      <w:r w:rsidR="00ED6F77">
        <w:rPr>
          <w:rFonts w:ascii="Times New Roman" w:hAnsi="Times New Roman"/>
          <w:sz w:val="28"/>
        </w:rPr>
        <w:t xml:space="preserve"> » – Anne Lamort, liste d’octobre 2019, n° 22), </w:t>
      </w:r>
      <w:r w:rsidRPr="00B5515C">
        <w:rPr>
          <w:rFonts w:ascii="Times New Roman" w:hAnsi="Times New Roman"/>
          <w:sz w:val="28"/>
        </w:rPr>
        <w:t>Henri Parisot (« </w:t>
      </w:r>
      <w:r w:rsidRPr="00B5515C">
        <w:rPr>
          <w:rFonts w:ascii="Times New Roman" w:hAnsi="Times New Roman"/>
          <w:i/>
          <w:sz w:val="28"/>
        </w:rPr>
        <w:t>Tcheng-Ni rêva d’abord qu’il était oiseau dans les airs puis poisson dans les eaux, puis encore poisson dans l’air et oiseau dans l’eau, de sorte qu’à son réveil il y voyait juste (Tchouang-Tseu. VI.g pour Henri parisot, avec amitié JP)</w:t>
      </w:r>
      <w:r w:rsidRPr="00B5515C">
        <w:rPr>
          <w:rFonts w:ascii="Times New Roman" w:hAnsi="Times New Roman"/>
          <w:sz w:val="28"/>
        </w:rPr>
        <w:t> » – sur pur fil), Francis Ponge (« </w:t>
      </w:r>
      <w:r w:rsidRPr="00B5515C">
        <w:rPr>
          <w:rFonts w:ascii="Times New Roman" w:hAnsi="Times New Roman"/>
          <w:i/>
          <w:sz w:val="28"/>
        </w:rPr>
        <w:t>Une polka ne suffit pas à la sagesse, ni une complainte à l’expérience. (W. Blake) / à Francis-la-Serrure, Jean-la-Clef / ce 21.XII.44</w:t>
      </w:r>
      <w:r w:rsidRPr="00B5515C">
        <w:rPr>
          <w:rFonts w:ascii="Times New Roman" w:hAnsi="Times New Roman"/>
          <w:sz w:val="28"/>
        </w:rPr>
        <w:t xml:space="preserve"> » – 1986, t. I, p. 332 ; </w:t>
      </w:r>
      <w:r w:rsidRPr="00B5515C">
        <w:rPr>
          <w:rFonts w:ascii="Times New Roman" w:hAnsi="Times New Roman"/>
          <w:i/>
          <w:sz w:val="28"/>
        </w:rPr>
        <w:t>op. cit.</w:t>
      </w:r>
      <w:r w:rsidRPr="00B5515C">
        <w:rPr>
          <w:rFonts w:ascii="Times New Roman" w:hAnsi="Times New Roman"/>
          <w:sz w:val="28"/>
        </w:rPr>
        <w:t xml:space="preserve">, p. 194), </w:t>
      </w:r>
      <w:r w:rsidR="00B467FE">
        <w:rPr>
          <w:rFonts w:ascii="Times New Roman" w:hAnsi="Times New Roman"/>
          <w:sz w:val="28"/>
        </w:rPr>
        <w:t>Claude-Jean Prévost (« </w:t>
      </w:r>
      <w:r w:rsidR="00B467FE">
        <w:rPr>
          <w:rFonts w:ascii="Times New Roman" w:hAnsi="Times New Roman"/>
          <w:i/>
          <w:sz w:val="28"/>
        </w:rPr>
        <w:t xml:space="preserve">La vision de l’esprit est / binoculaire, comme celle / du corps. / (Lie-Tzeu / 6-8) </w:t>
      </w:r>
      <w:r w:rsidR="00B467FE">
        <w:rPr>
          <w:rFonts w:ascii="Times New Roman" w:hAnsi="Times New Roman"/>
          <w:sz w:val="28"/>
        </w:rPr>
        <w:t>[Titre avec dessin d’une clef]</w:t>
      </w:r>
      <w:r w:rsidR="00B467FE">
        <w:rPr>
          <w:rFonts w:ascii="Times New Roman" w:hAnsi="Times New Roman"/>
          <w:i/>
          <w:sz w:val="28"/>
        </w:rPr>
        <w:t xml:space="preserve"> Cette petite clef / (sans du tout / vouloir l’ennuyer) / à Claude Jean-Prévost / </w:t>
      </w:r>
      <w:r w:rsidR="00B467FE">
        <w:rPr>
          <w:rFonts w:ascii="Times New Roman" w:hAnsi="Times New Roman"/>
          <w:sz w:val="28"/>
        </w:rPr>
        <w:t xml:space="preserve">J.P. » — librairie 18, rue Linné 75005), </w:t>
      </w:r>
      <w:r w:rsidR="003F6FD5" w:rsidRPr="00B5515C">
        <w:rPr>
          <w:rFonts w:ascii="Times New Roman" w:hAnsi="Times New Roman"/>
          <w:sz w:val="28"/>
        </w:rPr>
        <w:t>Raymond Queneau (« </w:t>
      </w:r>
      <w:r w:rsidR="003F6FD5" w:rsidRPr="00B5515C">
        <w:rPr>
          <w:rFonts w:ascii="Times New Roman" w:hAnsi="Times New Roman"/>
          <w:i/>
          <w:sz w:val="28"/>
        </w:rPr>
        <w:t>Tchoung-Ni, ayant d’abord rêvé qu’il / était poisson dans les eaux puis oi-/seau dans les airs et un peu plus / tard oiseau dans l’eau et poisson / dans l’air, à son réveil y voyait / très juste.</w:t>
      </w:r>
      <w:r w:rsidR="00BD754B">
        <w:rPr>
          <w:rFonts w:ascii="Times New Roman" w:hAnsi="Times New Roman"/>
          <w:i/>
          <w:sz w:val="28"/>
        </w:rPr>
        <w:t xml:space="preserve"> / (Lie-Tseu, VI</w:t>
      </w:r>
      <w:r w:rsidR="00BD754B">
        <w:rPr>
          <w:rFonts w:ascii="Times New Roman" w:hAnsi="Times New Roman"/>
          <w:i/>
          <w:sz w:val="28"/>
        </w:rPr>
        <w:t>) /</w:t>
      </w:r>
      <w:r w:rsidR="008E3C22">
        <w:rPr>
          <w:rFonts w:ascii="Times New Roman" w:hAnsi="Times New Roman"/>
          <w:i/>
          <w:sz w:val="28"/>
        </w:rPr>
        <w:t xml:space="preserve"> </w:t>
      </w:r>
      <w:r w:rsidR="008E3C22">
        <w:rPr>
          <w:rFonts w:ascii="Times New Roman" w:hAnsi="Times New Roman"/>
          <w:sz w:val="28"/>
        </w:rPr>
        <w:t>[titre]</w:t>
      </w:r>
      <w:r w:rsidR="008E3C22">
        <w:rPr>
          <w:rFonts w:ascii="Times New Roman" w:hAnsi="Times New Roman"/>
          <w:i/>
          <w:sz w:val="28"/>
        </w:rPr>
        <w:t xml:space="preserve"> /</w:t>
      </w:r>
      <w:r w:rsidR="00BD754B">
        <w:rPr>
          <w:rFonts w:ascii="Times New Roman" w:hAnsi="Times New Roman"/>
          <w:i/>
          <w:sz w:val="28"/>
        </w:rPr>
        <w:t xml:space="preserve"> à Raymond Q</w:t>
      </w:r>
      <w:r w:rsidR="003F6FD5" w:rsidRPr="00B5515C">
        <w:rPr>
          <w:rFonts w:ascii="Times New Roman" w:hAnsi="Times New Roman"/>
          <w:i/>
          <w:sz w:val="28"/>
        </w:rPr>
        <w:t>ueneau ce petit cadeau / de Noêl / de son ami / Jean Paulhan</w:t>
      </w:r>
      <w:r w:rsidR="003F6FD5" w:rsidRPr="00B5515C">
        <w:rPr>
          <w:rFonts w:ascii="Times New Roman" w:hAnsi="Times New Roman"/>
          <w:sz w:val="28"/>
        </w:rPr>
        <w:t> »</w:t>
      </w:r>
      <w:r w:rsidR="00BD754B">
        <w:rPr>
          <w:rFonts w:ascii="Times New Roman" w:hAnsi="Times New Roman"/>
          <w:sz w:val="28"/>
        </w:rPr>
        <w:t xml:space="preserve"> — Le Feu</w:t>
      </w:r>
      <w:r w:rsidR="008E3C22">
        <w:rPr>
          <w:rFonts w:ascii="Times New Roman" w:hAnsi="Times New Roman"/>
          <w:sz w:val="28"/>
        </w:rPr>
        <w:t xml:space="preserve"> Follet, Pascal Antoine, toujours en vente en septembre</w:t>
      </w:r>
      <w:r w:rsidR="00BD754B">
        <w:rPr>
          <w:rFonts w:ascii="Times New Roman" w:hAnsi="Times New Roman"/>
          <w:sz w:val="28"/>
        </w:rPr>
        <w:t xml:space="preserve"> 2019</w:t>
      </w:r>
      <w:r w:rsidR="003F6FD5" w:rsidRPr="00B5515C">
        <w:rPr>
          <w:rFonts w:ascii="Times New Roman" w:hAnsi="Times New Roman"/>
          <w:sz w:val="28"/>
        </w:rPr>
        <w:t xml:space="preserve">), </w:t>
      </w:r>
      <w:r w:rsidRPr="00B5515C">
        <w:rPr>
          <w:rFonts w:ascii="Times New Roman" w:hAnsi="Times New Roman"/>
          <w:sz w:val="28"/>
        </w:rPr>
        <w:t>André et Cassilda Rolland de Renéville (librairie Fourcade, nouvelle série, n° 12, novembre 2013, n° 425), François de Roux (« “N’aie pas trop souci de clefs, / ou crains de devenir serrure</w:t>
      </w:r>
      <w:r w:rsidRPr="00B5515C">
        <w:rPr>
          <w:rFonts w:ascii="Times New Roman" w:hAnsi="Times New Roman"/>
          <w:i/>
          <w:sz w:val="28"/>
        </w:rPr>
        <w:t xml:space="preserve">.” / (Proverbe esquimo) / pour françois de Roux, son ami / Jean P. / ce 8 février </w:t>
      </w:r>
      <w:r w:rsidR="005B57AB">
        <w:rPr>
          <w:rFonts w:ascii="Times New Roman" w:hAnsi="Times New Roman"/>
          <w:sz w:val="28"/>
        </w:rPr>
        <w:t>[19]</w:t>
      </w:r>
      <w:r w:rsidRPr="00B5515C">
        <w:rPr>
          <w:rFonts w:ascii="Times New Roman" w:hAnsi="Times New Roman"/>
          <w:i/>
          <w:sz w:val="28"/>
        </w:rPr>
        <w:t>45 </w:t>
      </w:r>
      <w:r w:rsidRPr="00B5515C">
        <w:rPr>
          <w:rFonts w:ascii="Times New Roman" w:hAnsi="Times New Roman"/>
          <w:sz w:val="28"/>
        </w:rPr>
        <w:t>»), André Salmon (qui en accuse réception le « </w:t>
      </w:r>
      <w:r w:rsidRPr="00B5515C">
        <w:rPr>
          <w:rFonts w:ascii="Times New Roman" w:hAnsi="Times New Roman"/>
          <w:i/>
          <w:sz w:val="28"/>
        </w:rPr>
        <w:t>8 janvier 1945</w:t>
      </w:r>
      <w:r w:rsidRPr="00B5515C">
        <w:rPr>
          <w:rFonts w:ascii="Times New Roman" w:hAnsi="Times New Roman"/>
          <w:sz w:val="28"/>
        </w:rPr>
        <w:t> »</w:t>
      </w:r>
      <w:r w:rsidR="002D5E8A" w:rsidRPr="00B5515C">
        <w:rPr>
          <w:rFonts w:ascii="Times New Roman" w:hAnsi="Times New Roman"/>
          <w:sz w:val="28"/>
        </w:rPr>
        <w:t xml:space="preserve"> avant d’écrire : « </w:t>
      </w:r>
      <w:r w:rsidR="002D5E8A" w:rsidRPr="00B5515C">
        <w:rPr>
          <w:rFonts w:ascii="Times New Roman" w:hAnsi="Times New Roman"/>
          <w:i/>
          <w:sz w:val="28"/>
        </w:rPr>
        <w:t>Clé de la Poésie / Aux doigts nus de Paulhan / La vérité saisie / Comme à l’équipollent / A.S.</w:t>
      </w:r>
      <w:r w:rsidR="002D5E8A" w:rsidRPr="00B5515C">
        <w:rPr>
          <w:rFonts w:ascii="Times New Roman" w:hAnsi="Times New Roman"/>
          <w:sz w:val="28"/>
        </w:rPr>
        <w:t> »</w:t>
      </w:r>
      <w:r w:rsidRPr="00B5515C">
        <w:rPr>
          <w:rFonts w:ascii="Times New Roman" w:hAnsi="Times New Roman"/>
          <w:sz w:val="28"/>
        </w:rPr>
        <w:t>), Jean Schlumberger (« </w:t>
      </w:r>
      <w:r w:rsidRPr="00B5515C">
        <w:rPr>
          <w:rFonts w:ascii="Times New Roman" w:hAnsi="Times New Roman"/>
          <w:i/>
          <w:sz w:val="28"/>
        </w:rPr>
        <w:t>La vision de l’esprit, pour être claire, doit être stéréoscopique comme la vision du corps / Lie-Tzeu. VI-6) / À Jean Schlumberger / avec affection / le 21.XII.1944</w:t>
      </w:r>
      <w:r w:rsidRPr="00B5515C">
        <w:rPr>
          <w:rFonts w:ascii="Times New Roman" w:hAnsi="Times New Roman"/>
          <w:sz w:val="28"/>
        </w:rPr>
        <w:t> » et qui en accuse réception le « </w:t>
      </w:r>
      <w:r w:rsidRPr="00B5515C">
        <w:rPr>
          <w:rFonts w:ascii="Times New Roman" w:hAnsi="Times New Roman"/>
          <w:i/>
          <w:sz w:val="28"/>
        </w:rPr>
        <w:t>24 janv</w:t>
      </w:r>
      <w:r w:rsidRPr="00B5515C">
        <w:rPr>
          <w:rFonts w:ascii="Times New Roman" w:hAnsi="Times New Roman"/>
          <w:sz w:val="28"/>
        </w:rPr>
        <w:t xml:space="preserve">[ier 1945] »), Gilbert Sigaux, </w:t>
      </w:r>
      <w:r w:rsidR="001537F0">
        <w:rPr>
          <w:rFonts w:ascii="Times New Roman" w:hAnsi="Times New Roman"/>
          <w:sz w:val="28"/>
        </w:rPr>
        <w:t xml:space="preserve">Xavier Soleil (« [dessin d’une clé] </w:t>
      </w:r>
      <w:r w:rsidR="001537F0">
        <w:rPr>
          <w:rFonts w:ascii="Times New Roman" w:hAnsi="Times New Roman"/>
          <w:i/>
          <w:sz w:val="28"/>
        </w:rPr>
        <w:t>Clef de Monsieur / Xavier Soleil / bien volontiers / JP</w:t>
      </w:r>
      <w:r w:rsidR="001537F0">
        <w:rPr>
          <w:rFonts w:ascii="Times New Roman" w:hAnsi="Times New Roman"/>
          <w:sz w:val="28"/>
        </w:rPr>
        <w:t xml:space="preserve"> », avec des coupures de presse – Jean-François Bétis, 40360 Donzacq, janvier 2018), </w:t>
      </w:r>
      <w:r w:rsidRPr="00B5515C">
        <w:rPr>
          <w:rFonts w:ascii="Times New Roman" w:hAnsi="Times New Roman"/>
          <w:sz w:val="28"/>
        </w:rPr>
        <w:t xml:space="preserve">Guillaume de Tarde, André Thérive (liste n° 10 de la librairie Henri Vignes, juin 2014, n° 188), Marcel Thiébaut, </w:t>
      </w:r>
      <w:r w:rsidR="0010196D">
        <w:rPr>
          <w:rFonts w:ascii="Times New Roman" w:hAnsi="Times New Roman"/>
          <w:sz w:val="28"/>
        </w:rPr>
        <w:t xml:space="preserve">Jean Touzot (« [dessin de clé, dont l’œil s’enroule autour du mot </w:t>
      </w:r>
      <w:r w:rsidR="0010196D">
        <w:rPr>
          <w:rFonts w:ascii="Times New Roman" w:hAnsi="Times New Roman"/>
          <w:i/>
          <w:sz w:val="28"/>
        </w:rPr>
        <w:t xml:space="preserve">clef </w:t>
      </w:r>
      <w:r w:rsidR="0010196D">
        <w:rPr>
          <w:rFonts w:ascii="Times New Roman" w:hAnsi="Times New Roman"/>
          <w:sz w:val="28"/>
        </w:rPr>
        <w:t xml:space="preserve">du titre] </w:t>
      </w:r>
      <w:r w:rsidR="0010196D">
        <w:rPr>
          <w:rFonts w:ascii="Times New Roman" w:hAnsi="Times New Roman"/>
          <w:i/>
          <w:sz w:val="28"/>
        </w:rPr>
        <w:t xml:space="preserve">clef appartenant à </w:t>
      </w:r>
      <w:r w:rsidR="0010196D" w:rsidRPr="0010196D">
        <w:rPr>
          <w:rFonts w:ascii="Times New Roman" w:hAnsi="Times New Roman"/>
          <w:i/>
          <w:iCs/>
          <w:smallCaps/>
          <w:sz w:val="28"/>
          <w:szCs w:val="28"/>
        </w:rPr>
        <w:t>MONSIEUR JEAN TOUZOT</w:t>
      </w:r>
      <w:r w:rsidR="0010196D">
        <w:rPr>
          <w:rFonts w:ascii="Times New Roman" w:hAnsi="Times New Roman"/>
          <w:i/>
          <w:sz w:val="28"/>
        </w:rPr>
        <w:t xml:space="preserve"> à qui Jean Paulhan la rend, très volontiers.</w:t>
      </w:r>
      <w:r w:rsidR="00E178BA">
        <w:rPr>
          <w:rFonts w:ascii="Times New Roman" w:hAnsi="Times New Roman"/>
          <w:sz w:val="28"/>
        </w:rPr>
        <w:t xml:space="preserve"> »), </w:t>
      </w:r>
      <w:r w:rsidRPr="00B5515C">
        <w:rPr>
          <w:rFonts w:ascii="Times New Roman" w:hAnsi="Times New Roman"/>
          <w:sz w:val="28"/>
        </w:rPr>
        <w:t xml:space="preserve">Paul Valéry (« “…Garde-toi de te tromper / comme un cyclope.” </w:t>
      </w:r>
      <w:r w:rsidRPr="00B5515C">
        <w:rPr>
          <w:rFonts w:ascii="Times New Roman" w:hAnsi="Times New Roman"/>
          <w:i/>
          <w:sz w:val="28"/>
        </w:rPr>
        <w:t xml:space="preserve">(proverbe grec) / à Paul </w:t>
      </w:r>
      <w:r w:rsidRPr="00E178BA">
        <w:rPr>
          <w:rFonts w:ascii="Times New Roman" w:hAnsi="Times New Roman"/>
          <w:i/>
          <w:color w:val="000000" w:themeColor="text1"/>
          <w:sz w:val="28"/>
          <w:szCs w:val="28"/>
        </w:rPr>
        <w:t>Valéry l’affection de / Jean Paulhan / ce 20.XII.1944</w:t>
      </w:r>
      <w:r w:rsidRPr="00E178BA">
        <w:rPr>
          <w:rFonts w:ascii="Times New Roman" w:hAnsi="Times New Roman"/>
          <w:color w:val="000000" w:themeColor="text1"/>
          <w:sz w:val="28"/>
          <w:szCs w:val="28"/>
        </w:rPr>
        <w:t> »)</w:t>
      </w:r>
      <w:r w:rsidR="00E178BA" w:rsidRPr="00E178BA">
        <w:rPr>
          <w:rFonts w:ascii="Times New Roman" w:hAnsi="Times New Roman"/>
          <w:color w:val="000000" w:themeColor="text1"/>
          <w:sz w:val="28"/>
          <w:szCs w:val="28"/>
        </w:rPr>
        <w:t xml:space="preserve"> et P.G. van Hecke (</w:t>
      </w:r>
      <w:r w:rsidR="00E178BA">
        <w:rPr>
          <w:rFonts w:ascii="Times New Roman" w:hAnsi="Times New Roman"/>
          <w:color w:val="000000" w:themeColor="text1"/>
          <w:sz w:val="28"/>
          <w:szCs w:val="28"/>
          <w:shd w:val="clear" w:color="auto" w:fill="FFFFFF"/>
          <w:lang w:val="fr-FR"/>
        </w:rPr>
        <w:t>« </w:t>
      </w:r>
      <w:r w:rsidR="003B23BA">
        <w:rPr>
          <w:rFonts w:ascii="Times New Roman" w:hAnsi="Times New Roman"/>
          <w:color w:val="000000" w:themeColor="text1"/>
          <w:sz w:val="28"/>
          <w:szCs w:val="28"/>
          <w:shd w:val="clear" w:color="auto" w:fill="FFFFFF"/>
          <w:lang w:val="fr-FR"/>
        </w:rPr>
        <w:t>“</w:t>
      </w:r>
      <w:r w:rsidR="00E178BA" w:rsidRPr="003B23BA">
        <w:rPr>
          <w:rFonts w:ascii="Times New Roman" w:hAnsi="Times New Roman"/>
          <w:color w:val="000000" w:themeColor="text1"/>
          <w:sz w:val="28"/>
          <w:szCs w:val="28"/>
          <w:shd w:val="clear" w:color="auto" w:fill="FFFFFF"/>
          <w:lang w:val="fr-FR"/>
        </w:rPr>
        <w:t xml:space="preserve">Rien de plus dissemblable que </w:t>
      </w:r>
      <w:r w:rsidR="003B23BA" w:rsidRPr="003B23BA">
        <w:rPr>
          <w:rFonts w:ascii="Times New Roman" w:hAnsi="Times New Roman"/>
          <w:color w:val="000000" w:themeColor="text1"/>
          <w:sz w:val="28"/>
          <w:szCs w:val="28"/>
          <w:shd w:val="clear" w:color="auto" w:fill="FFFFFF"/>
          <w:lang w:val="fr-FR"/>
        </w:rPr>
        <w:t xml:space="preserve">/ </w:t>
      </w:r>
      <w:r w:rsidR="00E178BA" w:rsidRPr="003B23BA">
        <w:rPr>
          <w:rFonts w:ascii="Times New Roman" w:hAnsi="Times New Roman"/>
          <w:color w:val="000000" w:themeColor="text1"/>
          <w:sz w:val="28"/>
          <w:szCs w:val="28"/>
          <w:shd w:val="clear" w:color="auto" w:fill="FFFFFF"/>
          <w:lang w:val="fr-FR"/>
        </w:rPr>
        <w:t xml:space="preserve">les jouissances du corps et celles de </w:t>
      </w:r>
      <w:r w:rsidR="003B23BA" w:rsidRPr="003B23BA">
        <w:rPr>
          <w:rFonts w:ascii="Times New Roman" w:hAnsi="Times New Roman"/>
          <w:color w:val="000000" w:themeColor="text1"/>
          <w:sz w:val="28"/>
          <w:szCs w:val="28"/>
          <w:shd w:val="clear" w:color="auto" w:fill="FFFFFF"/>
          <w:lang w:val="fr-FR"/>
        </w:rPr>
        <w:t xml:space="preserve">/ </w:t>
      </w:r>
      <w:r w:rsidR="00E178BA" w:rsidRPr="003B23BA">
        <w:rPr>
          <w:rFonts w:ascii="Times New Roman" w:hAnsi="Times New Roman"/>
          <w:color w:val="000000" w:themeColor="text1"/>
          <w:sz w:val="28"/>
          <w:szCs w:val="28"/>
          <w:shd w:val="clear" w:color="auto" w:fill="FFFFFF"/>
          <w:lang w:val="fr-FR"/>
        </w:rPr>
        <w:t xml:space="preserve">l'âme. Il ne faut donc pas les </w:t>
      </w:r>
      <w:r w:rsidR="003B23BA" w:rsidRPr="003B23BA">
        <w:rPr>
          <w:rFonts w:ascii="Times New Roman" w:hAnsi="Times New Roman"/>
          <w:color w:val="000000" w:themeColor="text1"/>
          <w:sz w:val="28"/>
          <w:szCs w:val="28"/>
          <w:shd w:val="clear" w:color="auto" w:fill="FFFFFF"/>
          <w:lang w:val="fr-FR"/>
        </w:rPr>
        <w:t xml:space="preserve">/ </w:t>
      </w:r>
      <w:r w:rsidR="00E178BA" w:rsidRPr="003B23BA">
        <w:rPr>
          <w:rFonts w:ascii="Times New Roman" w:hAnsi="Times New Roman"/>
          <w:color w:val="000000" w:themeColor="text1"/>
          <w:sz w:val="28"/>
          <w:szCs w:val="28"/>
          <w:shd w:val="clear" w:color="auto" w:fill="FFFFFF"/>
          <w:lang w:val="fr-FR"/>
        </w:rPr>
        <w:t>chercher réunies</w:t>
      </w:r>
      <w:r w:rsidR="003B23BA" w:rsidRPr="003B23BA">
        <w:rPr>
          <w:rFonts w:ascii="Times New Roman" w:hAnsi="Times New Roman"/>
          <w:color w:val="000000" w:themeColor="text1"/>
          <w:sz w:val="28"/>
          <w:szCs w:val="28"/>
          <w:shd w:val="clear" w:color="auto" w:fill="FFFFFF"/>
          <w:lang w:val="fr-FR"/>
        </w:rPr>
        <w:t>.</w:t>
      </w:r>
      <w:r w:rsidR="003B23BA">
        <w:rPr>
          <w:rFonts w:ascii="Times New Roman" w:hAnsi="Times New Roman"/>
          <w:i/>
          <w:color w:val="000000" w:themeColor="text1"/>
          <w:sz w:val="28"/>
          <w:szCs w:val="28"/>
          <w:shd w:val="clear" w:color="auto" w:fill="FFFFFF"/>
          <w:lang w:val="fr-FR"/>
        </w:rPr>
        <w:t xml:space="preserve">” / (Flaubert, </w:t>
      </w:r>
      <w:r w:rsidR="003B23BA">
        <w:rPr>
          <w:rFonts w:ascii="Times New Roman" w:hAnsi="Times New Roman"/>
          <w:color w:val="000000" w:themeColor="text1"/>
          <w:sz w:val="28"/>
          <w:szCs w:val="28"/>
          <w:shd w:val="clear" w:color="auto" w:fill="FFFFFF"/>
          <w:lang w:val="fr-FR"/>
        </w:rPr>
        <w:t>Corresp. II</w:t>
      </w:r>
      <w:r w:rsidR="003B23BA">
        <w:rPr>
          <w:rFonts w:ascii="Times New Roman" w:hAnsi="Times New Roman"/>
          <w:i/>
          <w:color w:val="000000" w:themeColor="text1"/>
          <w:sz w:val="28"/>
          <w:szCs w:val="28"/>
          <w:shd w:val="clear" w:color="auto" w:fill="FFFFFF"/>
          <w:lang w:val="fr-FR"/>
        </w:rPr>
        <w:t xml:space="preserve">) </w:t>
      </w:r>
      <w:r w:rsidR="003B23BA">
        <w:rPr>
          <w:rFonts w:ascii="Times New Roman" w:hAnsi="Times New Roman"/>
          <w:color w:val="000000" w:themeColor="text1"/>
          <w:sz w:val="28"/>
          <w:szCs w:val="28"/>
          <w:shd w:val="clear" w:color="auto" w:fill="FFFFFF"/>
          <w:lang w:val="fr-FR"/>
        </w:rPr>
        <w:t>[</w:t>
      </w:r>
      <w:r w:rsidR="00E178BA">
        <w:rPr>
          <w:rFonts w:ascii="Times New Roman" w:hAnsi="Times New Roman"/>
          <w:color w:val="000000" w:themeColor="text1"/>
          <w:sz w:val="28"/>
          <w:szCs w:val="28"/>
          <w:shd w:val="clear" w:color="auto" w:fill="FFFFFF"/>
          <w:lang w:val="fr-FR"/>
        </w:rPr>
        <w:t>dessin d’un clé</w:t>
      </w:r>
      <w:r w:rsidR="00E178BA" w:rsidRPr="00E178BA">
        <w:rPr>
          <w:rFonts w:ascii="Times New Roman" w:hAnsi="Times New Roman"/>
          <w:color w:val="000000" w:themeColor="text1"/>
          <w:sz w:val="28"/>
          <w:szCs w:val="28"/>
          <w:shd w:val="clear" w:color="auto" w:fill="FFFFFF"/>
          <w:lang w:val="fr-FR"/>
        </w:rPr>
        <w:t xml:space="preserve">, </w:t>
      </w:r>
      <w:r w:rsidR="003B23BA">
        <w:rPr>
          <w:rFonts w:ascii="Times New Roman" w:hAnsi="Times New Roman"/>
          <w:color w:val="000000" w:themeColor="text1"/>
          <w:sz w:val="28"/>
          <w:szCs w:val="28"/>
          <w:shd w:val="clear" w:color="auto" w:fill="FFFFFF"/>
          <w:lang w:val="fr-FR"/>
        </w:rPr>
        <w:t>suivie de l’inscription en capitales « </w:t>
      </w:r>
      <w:r w:rsidR="003B23BA" w:rsidRPr="003B23BA">
        <w:rPr>
          <w:rFonts w:ascii="Times New Roman" w:hAnsi="Times New Roman"/>
          <w:caps/>
          <w:color w:val="000000" w:themeColor="text1"/>
          <w:sz w:val="28"/>
          <w:szCs w:val="28"/>
          <w:shd w:val="clear" w:color="auto" w:fill="FFFFFF"/>
          <w:lang w:val="fr-FR"/>
        </w:rPr>
        <w:t>de la poésie </w:t>
      </w:r>
      <w:r w:rsidR="003B23BA">
        <w:rPr>
          <w:rFonts w:ascii="Times New Roman" w:hAnsi="Times New Roman"/>
          <w:color w:val="000000" w:themeColor="text1"/>
          <w:sz w:val="28"/>
          <w:szCs w:val="28"/>
          <w:shd w:val="clear" w:color="auto" w:fill="FFFFFF"/>
          <w:lang w:val="fr-FR"/>
        </w:rPr>
        <w:t xml:space="preserve">» et </w:t>
      </w:r>
      <w:r w:rsidR="00E178BA" w:rsidRPr="00E178BA">
        <w:rPr>
          <w:rFonts w:ascii="Times New Roman" w:hAnsi="Times New Roman"/>
          <w:color w:val="000000" w:themeColor="text1"/>
          <w:sz w:val="28"/>
          <w:szCs w:val="28"/>
          <w:shd w:val="clear" w:color="auto" w:fill="FFFFFF"/>
          <w:lang w:val="fr-FR"/>
        </w:rPr>
        <w:t>tenue par une ficelle au b</w:t>
      </w:r>
      <w:r w:rsidR="00E178BA">
        <w:rPr>
          <w:rFonts w:ascii="Times New Roman" w:hAnsi="Times New Roman"/>
          <w:color w:val="000000" w:themeColor="text1"/>
          <w:sz w:val="28"/>
          <w:szCs w:val="28"/>
          <w:shd w:val="clear" w:color="auto" w:fill="FFFFFF"/>
          <w:lang w:val="fr-FR"/>
        </w:rPr>
        <w:t>out de laquelle se trouve l’</w:t>
      </w:r>
      <w:r w:rsidR="00E178BA" w:rsidRPr="00E178BA">
        <w:rPr>
          <w:rFonts w:ascii="Times New Roman" w:hAnsi="Times New Roman"/>
          <w:color w:val="000000" w:themeColor="text1"/>
          <w:sz w:val="28"/>
          <w:szCs w:val="28"/>
          <w:shd w:val="clear" w:color="auto" w:fill="FFFFFF"/>
          <w:lang w:val="fr-FR"/>
        </w:rPr>
        <w:t>envoi</w:t>
      </w:r>
      <w:r w:rsidR="003B23BA">
        <w:rPr>
          <w:rFonts w:ascii="Times New Roman" w:hAnsi="Times New Roman"/>
          <w:color w:val="000000" w:themeColor="text1"/>
          <w:sz w:val="28"/>
          <w:szCs w:val="28"/>
          <w:shd w:val="clear" w:color="auto" w:fill="FFFFFF"/>
          <w:lang w:val="fr-FR"/>
        </w:rPr>
        <w:t>]</w:t>
      </w:r>
      <w:r w:rsidR="00E178BA">
        <w:rPr>
          <w:rFonts w:ascii="Times New Roman" w:hAnsi="Times New Roman"/>
          <w:color w:val="000000" w:themeColor="text1"/>
          <w:sz w:val="28"/>
          <w:szCs w:val="28"/>
          <w:shd w:val="clear" w:color="auto" w:fill="FFFFFF"/>
          <w:lang w:val="fr-FR"/>
        </w:rPr>
        <w:t> : « </w:t>
      </w:r>
      <w:r w:rsidR="00E178BA" w:rsidRPr="00E178BA">
        <w:rPr>
          <w:rFonts w:ascii="Times New Roman" w:hAnsi="Times New Roman"/>
          <w:i/>
          <w:color w:val="000000" w:themeColor="text1"/>
          <w:sz w:val="28"/>
          <w:szCs w:val="28"/>
          <w:shd w:val="clear" w:color="auto" w:fill="FFFFFF"/>
          <w:lang w:val="fr-FR"/>
        </w:rPr>
        <w:t xml:space="preserve">A Monsieur P.G. </w:t>
      </w:r>
      <w:r w:rsidR="003B23BA">
        <w:rPr>
          <w:rFonts w:ascii="Times New Roman" w:hAnsi="Times New Roman"/>
          <w:i/>
          <w:color w:val="000000" w:themeColor="text1"/>
          <w:sz w:val="28"/>
          <w:szCs w:val="28"/>
          <w:shd w:val="clear" w:color="auto" w:fill="FFFFFF"/>
          <w:lang w:val="fr-FR"/>
        </w:rPr>
        <w:t xml:space="preserve">/ </w:t>
      </w:r>
      <w:r w:rsidR="00E178BA" w:rsidRPr="00E178BA">
        <w:rPr>
          <w:rFonts w:ascii="Times New Roman" w:hAnsi="Times New Roman"/>
          <w:i/>
          <w:color w:val="000000" w:themeColor="text1"/>
          <w:sz w:val="28"/>
          <w:szCs w:val="28"/>
          <w:shd w:val="clear" w:color="auto" w:fill="FFFFFF"/>
          <w:lang w:val="fr-FR"/>
        </w:rPr>
        <w:t xml:space="preserve">van Hecke, avec toute </w:t>
      </w:r>
      <w:r w:rsidR="003B23BA">
        <w:rPr>
          <w:rFonts w:ascii="Times New Roman" w:hAnsi="Times New Roman"/>
          <w:i/>
          <w:color w:val="000000" w:themeColor="text1"/>
          <w:sz w:val="28"/>
          <w:szCs w:val="28"/>
          <w:shd w:val="clear" w:color="auto" w:fill="FFFFFF"/>
          <w:lang w:val="fr-FR"/>
        </w:rPr>
        <w:t xml:space="preserve">/ </w:t>
      </w:r>
      <w:r w:rsidR="00E178BA" w:rsidRPr="00E178BA">
        <w:rPr>
          <w:rFonts w:ascii="Times New Roman" w:hAnsi="Times New Roman"/>
          <w:i/>
          <w:color w:val="000000" w:themeColor="text1"/>
          <w:sz w:val="28"/>
          <w:szCs w:val="28"/>
          <w:shd w:val="clear" w:color="auto" w:fill="FFFFFF"/>
          <w:lang w:val="fr-FR"/>
        </w:rPr>
        <w:t>la vive sympathie</w:t>
      </w:r>
      <w:r w:rsidR="003B23BA">
        <w:rPr>
          <w:rFonts w:ascii="Times New Roman" w:hAnsi="Times New Roman"/>
          <w:i/>
          <w:color w:val="000000" w:themeColor="text1"/>
          <w:sz w:val="28"/>
          <w:szCs w:val="28"/>
          <w:shd w:val="clear" w:color="auto" w:fill="FFFFFF"/>
          <w:lang w:val="fr-FR"/>
        </w:rPr>
        <w:t xml:space="preserve"> /</w:t>
      </w:r>
      <w:r w:rsidR="00E178BA" w:rsidRPr="00E178BA">
        <w:rPr>
          <w:rFonts w:ascii="Times New Roman" w:hAnsi="Times New Roman"/>
          <w:i/>
          <w:color w:val="000000" w:themeColor="text1"/>
          <w:sz w:val="28"/>
          <w:szCs w:val="28"/>
          <w:shd w:val="clear" w:color="auto" w:fill="FFFFFF"/>
          <w:lang w:val="fr-FR"/>
        </w:rPr>
        <w:t xml:space="preserve"> de </w:t>
      </w:r>
      <w:r w:rsidR="003B23BA">
        <w:rPr>
          <w:rFonts w:ascii="Times New Roman" w:hAnsi="Times New Roman"/>
          <w:i/>
          <w:color w:val="000000" w:themeColor="text1"/>
          <w:sz w:val="28"/>
          <w:szCs w:val="28"/>
          <w:shd w:val="clear" w:color="auto" w:fill="FFFFFF"/>
          <w:lang w:val="fr-FR"/>
        </w:rPr>
        <w:t xml:space="preserve">/ </w:t>
      </w:r>
      <w:r w:rsidR="00E178BA" w:rsidRPr="00E178BA">
        <w:rPr>
          <w:rFonts w:ascii="Times New Roman" w:hAnsi="Times New Roman"/>
          <w:i/>
          <w:color w:val="000000" w:themeColor="text1"/>
          <w:sz w:val="28"/>
          <w:szCs w:val="28"/>
          <w:shd w:val="clear" w:color="auto" w:fill="FFFFFF"/>
          <w:lang w:val="fr-FR"/>
        </w:rPr>
        <w:t>Jean Paulhan, 1.2.</w:t>
      </w:r>
      <w:r w:rsidR="00E178BA">
        <w:rPr>
          <w:rFonts w:ascii="Times New Roman" w:hAnsi="Times New Roman"/>
          <w:color w:val="000000" w:themeColor="text1"/>
          <w:sz w:val="28"/>
          <w:szCs w:val="28"/>
          <w:shd w:val="clear" w:color="auto" w:fill="FFFFFF"/>
          <w:lang w:val="fr-FR"/>
        </w:rPr>
        <w:t>[19]</w:t>
      </w:r>
      <w:r w:rsidR="00E178BA" w:rsidRPr="00E178BA">
        <w:rPr>
          <w:rFonts w:ascii="Times New Roman" w:hAnsi="Times New Roman"/>
          <w:i/>
          <w:color w:val="000000" w:themeColor="text1"/>
          <w:sz w:val="28"/>
          <w:szCs w:val="28"/>
          <w:shd w:val="clear" w:color="auto" w:fill="FFFFFF"/>
          <w:lang w:val="fr-FR"/>
        </w:rPr>
        <w:t>45 </w:t>
      </w:r>
      <w:r w:rsidR="00E178BA">
        <w:rPr>
          <w:rFonts w:ascii="Times New Roman" w:hAnsi="Times New Roman"/>
          <w:color w:val="000000" w:themeColor="text1"/>
          <w:sz w:val="28"/>
          <w:szCs w:val="28"/>
          <w:shd w:val="clear" w:color="auto" w:fill="FFFFFF"/>
          <w:lang w:val="fr-FR"/>
        </w:rPr>
        <w:t>»</w:t>
      </w:r>
      <w:r w:rsidR="003B23BA">
        <w:rPr>
          <w:rFonts w:ascii="Times New Roman" w:hAnsi="Times New Roman"/>
          <w:color w:val="000000" w:themeColor="text1"/>
          <w:sz w:val="28"/>
          <w:szCs w:val="28"/>
          <w:shd w:val="clear" w:color="auto" w:fill="FFFFFF"/>
          <w:lang w:val="fr-FR"/>
        </w:rPr>
        <w:t xml:space="preserve"> – vendu par sansetat sur ebay, décembre 2021</w:t>
      </w:r>
      <w:r w:rsidR="00E178BA" w:rsidRPr="00E178BA">
        <w:rPr>
          <w:rFonts w:ascii="Times New Roman" w:hAnsi="Times New Roman"/>
          <w:color w:val="000000" w:themeColor="text1"/>
          <w:sz w:val="28"/>
          <w:szCs w:val="28"/>
        </w:rPr>
        <w:t>)</w:t>
      </w:r>
      <w:r w:rsidRPr="00E178BA">
        <w:rPr>
          <w:rFonts w:ascii="Times New Roman" w:hAnsi="Times New Roman"/>
          <w:color w:val="000000" w:themeColor="text1"/>
          <w:sz w:val="28"/>
          <w:szCs w:val="28"/>
        </w:rPr>
        <w:t>.</w:t>
      </w:r>
      <w:r w:rsidR="008F2270" w:rsidRPr="00E178BA">
        <w:rPr>
          <w:rFonts w:ascii="Times New Roman" w:hAnsi="Times New Roman"/>
          <w:color w:val="000000" w:themeColor="text1"/>
          <w:sz w:val="28"/>
          <w:szCs w:val="28"/>
        </w:rPr>
        <w:t xml:space="preserve"> Un exemplaire du service de presse, sans nom de destinataire, « </w:t>
      </w:r>
      <w:r w:rsidR="008F2270" w:rsidRPr="00E178BA">
        <w:rPr>
          <w:rFonts w:ascii="Times New Roman" w:hAnsi="Times New Roman"/>
          <w:i/>
          <w:color w:val="000000" w:themeColor="text1"/>
          <w:sz w:val="28"/>
          <w:szCs w:val="28"/>
        </w:rPr>
        <w:t>avec les hommages, / et toute la vive sympathie / de / Jean Paulhan / 20.XI.</w:t>
      </w:r>
      <w:r w:rsidR="008F2270" w:rsidRPr="00E178BA">
        <w:rPr>
          <w:rFonts w:ascii="Times New Roman" w:hAnsi="Times New Roman"/>
          <w:color w:val="000000" w:themeColor="text1"/>
          <w:sz w:val="28"/>
          <w:szCs w:val="28"/>
        </w:rPr>
        <w:t>[19]</w:t>
      </w:r>
      <w:r w:rsidR="008F2270" w:rsidRPr="00E178BA">
        <w:rPr>
          <w:rFonts w:ascii="Times New Roman" w:hAnsi="Times New Roman"/>
          <w:i/>
          <w:color w:val="000000" w:themeColor="text1"/>
          <w:sz w:val="28"/>
          <w:szCs w:val="28"/>
        </w:rPr>
        <w:t>44</w:t>
      </w:r>
      <w:r w:rsidR="008F2270" w:rsidRPr="00E178BA">
        <w:rPr>
          <w:rFonts w:ascii="Times New Roman" w:hAnsi="Times New Roman"/>
          <w:color w:val="000000" w:themeColor="text1"/>
          <w:sz w:val="28"/>
          <w:szCs w:val="28"/>
        </w:rPr>
        <w:t> » (Librairie Le Livre à venir, Cuisery, 2016).</w:t>
      </w:r>
    </w:p>
    <w:p w14:paraId="2773AF3E" w14:textId="0958085F" w:rsidR="001733AD" w:rsidRPr="00AB6D5F"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Georges Bataille écrit à Jean Paulhan : « </w:t>
      </w:r>
      <w:r w:rsidRPr="00B5515C">
        <w:rPr>
          <w:rFonts w:ascii="Times New Roman" w:hAnsi="Times New Roman"/>
          <w:i/>
          <w:sz w:val="28"/>
        </w:rPr>
        <w:t xml:space="preserve">P.S. Parfois je ne sais par quel bout prendre ce que vous écrivez mais précisément pour cela </w:t>
      </w:r>
      <w:r w:rsidRPr="00B5515C">
        <w:rPr>
          <w:rFonts w:ascii="Times New Roman" w:hAnsi="Times New Roman"/>
          <w:sz w:val="28"/>
        </w:rPr>
        <w:t xml:space="preserve">Clef de la poésie </w:t>
      </w:r>
      <w:r w:rsidRPr="00B5515C">
        <w:rPr>
          <w:rFonts w:ascii="Times New Roman" w:hAnsi="Times New Roman"/>
          <w:i/>
          <w:sz w:val="28"/>
        </w:rPr>
        <w:t>me manque de toutes les façons. Si l’exemplaire que vous me proposiez à moitié dans une autre lettre vous reste…</w:t>
      </w:r>
      <w:r w:rsidR="0083482B">
        <w:rPr>
          <w:rFonts w:ascii="Times New Roman" w:hAnsi="Times New Roman"/>
          <w:sz w:val="28"/>
        </w:rPr>
        <w:t> » (« </w:t>
      </w:r>
      <w:r w:rsidR="0083482B" w:rsidRPr="003B23BA">
        <w:rPr>
          <w:rFonts w:ascii="Times New Roman" w:hAnsi="Times New Roman"/>
          <w:i/>
          <w:sz w:val="28"/>
        </w:rPr>
        <w:t>lundi</w:t>
      </w:r>
      <w:r w:rsidR="0083482B">
        <w:rPr>
          <w:rFonts w:ascii="Times New Roman" w:hAnsi="Times New Roman"/>
          <w:sz w:val="28"/>
        </w:rPr>
        <w:t xml:space="preserve"> [1951] ») ; </w:t>
      </w:r>
      <w:r w:rsidRPr="00B5515C">
        <w:rPr>
          <w:rFonts w:ascii="Times New Roman" w:hAnsi="Times New Roman"/>
          <w:sz w:val="28"/>
        </w:rPr>
        <w:t xml:space="preserve">Jean Cassou, </w:t>
      </w:r>
      <w:r w:rsidR="0083482B">
        <w:rPr>
          <w:rFonts w:ascii="Times New Roman" w:hAnsi="Times New Roman"/>
          <w:sz w:val="28"/>
        </w:rPr>
        <w:t xml:space="preserve">de </w:t>
      </w:r>
      <w:r w:rsidRPr="00B5515C">
        <w:rPr>
          <w:rFonts w:ascii="Times New Roman" w:hAnsi="Times New Roman"/>
          <w:sz w:val="28"/>
        </w:rPr>
        <w:t>« </w:t>
      </w:r>
      <w:r w:rsidRPr="00B5515C">
        <w:rPr>
          <w:rFonts w:ascii="Times New Roman" w:hAnsi="Times New Roman"/>
          <w:i/>
          <w:sz w:val="28"/>
        </w:rPr>
        <w:t>Toulouse 20. 4</w:t>
      </w:r>
      <w:r w:rsidR="0083482B">
        <w:rPr>
          <w:rFonts w:ascii="Times New Roman" w:hAnsi="Times New Roman"/>
          <w:i/>
          <w:sz w:val="28"/>
        </w:rPr>
        <w:t xml:space="preserve"> </w:t>
      </w:r>
      <w:r w:rsidR="0083482B">
        <w:rPr>
          <w:rFonts w:ascii="Times New Roman" w:hAnsi="Times New Roman"/>
          <w:sz w:val="28"/>
        </w:rPr>
        <w:t>[1945]</w:t>
      </w:r>
      <w:r w:rsidRPr="00B5515C">
        <w:rPr>
          <w:rFonts w:ascii="Times New Roman" w:hAnsi="Times New Roman"/>
          <w:sz w:val="28"/>
        </w:rPr>
        <w:t> » : « </w:t>
      </w:r>
      <w:r w:rsidRPr="00B5515C">
        <w:rPr>
          <w:rFonts w:ascii="Times New Roman" w:hAnsi="Times New Roman"/>
          <w:i/>
          <w:sz w:val="28"/>
        </w:rPr>
        <w:t>Je n’ai pas be</w:t>
      </w:r>
      <w:r w:rsidR="006B5C4C">
        <w:rPr>
          <w:rFonts w:ascii="Times New Roman" w:hAnsi="Times New Roman"/>
          <w:i/>
          <w:sz w:val="28"/>
        </w:rPr>
        <w:t>soin de vous dire avec quel appé</w:t>
      </w:r>
      <w:r w:rsidRPr="00B5515C">
        <w:rPr>
          <w:rFonts w:ascii="Times New Roman" w:hAnsi="Times New Roman"/>
          <w:i/>
          <w:sz w:val="28"/>
        </w:rPr>
        <w:t>tit je me suis jeté sur la clef que vous nous offrez et avec quelle affec</w:t>
      </w:r>
      <w:r w:rsidR="0075444C">
        <w:rPr>
          <w:rFonts w:ascii="Times New Roman" w:hAnsi="Times New Roman"/>
          <w:i/>
          <w:sz w:val="28"/>
        </w:rPr>
        <w:t>tueuse délectation j’ai retrouvé</w:t>
      </w:r>
      <w:r w:rsidRPr="00B5515C">
        <w:rPr>
          <w:rFonts w:ascii="Times New Roman" w:hAnsi="Times New Roman"/>
          <w:i/>
          <w:sz w:val="28"/>
        </w:rPr>
        <w:t xml:space="preserve"> cette pensée qui divise les questions de la façon la plus cartésienne, appliquée, et si simplement qu’el</w:t>
      </w:r>
      <w:r w:rsidR="0075444C">
        <w:rPr>
          <w:rFonts w:ascii="Times New Roman" w:hAnsi="Times New Roman"/>
          <w:i/>
          <w:sz w:val="28"/>
        </w:rPr>
        <w:t>le nous impose des évidences élé</w:t>
      </w:r>
      <w:r w:rsidRPr="00B5515C">
        <w:rPr>
          <w:rFonts w:ascii="Times New Roman" w:hAnsi="Times New Roman"/>
          <w:i/>
          <w:sz w:val="28"/>
        </w:rPr>
        <w:t>mentaires, puis d’autre fois saute par d’énormes ellipses au point que le lecteur qui finissait par se croire très intelligent demeure surpris et confondu. Mais c’est que les évidences élémentaires sont qqe chose de si extraordinaire ! Et il faut tant de subtilité pour les redécouvrir ! Votre équation du son et du sens est une de ces évidences, à laquelle je ne cesse de penser et que je tourne et retourne. Mais il fallait vous et votre logique de détective pour parcourir le labyrinthe qui y menait. Je vais envoyer un petit texte à vos amis de l’Association des Editeurs clandestins</w:t>
      </w:r>
      <w:r w:rsidR="0083482B">
        <w:rPr>
          <w:rFonts w:ascii="Times New Roman" w:hAnsi="Times New Roman"/>
          <w:sz w:val="28"/>
        </w:rPr>
        <w:t xml:space="preserve"> » ; </w:t>
      </w:r>
      <w:r w:rsidR="006B5C4C">
        <w:rPr>
          <w:rFonts w:ascii="Times New Roman" w:hAnsi="Times New Roman"/>
          <w:sz w:val="28"/>
        </w:rPr>
        <w:t>Marie-Anne Comnène,</w:t>
      </w:r>
      <w:r w:rsidRPr="00B5515C">
        <w:rPr>
          <w:rFonts w:ascii="Times New Roman" w:hAnsi="Times New Roman"/>
          <w:sz w:val="28"/>
        </w:rPr>
        <w:t xml:space="preserve"> « </w:t>
      </w:r>
      <w:r w:rsidRPr="00480C80">
        <w:rPr>
          <w:rFonts w:ascii="Times New Roman" w:hAnsi="Times New Roman"/>
          <w:i/>
          <w:sz w:val="28"/>
        </w:rPr>
        <w:t>Le 15 janvier 1945 </w:t>
      </w:r>
      <w:r w:rsidRPr="00B5515C">
        <w:rPr>
          <w:rFonts w:ascii="Times New Roman" w:hAnsi="Times New Roman"/>
          <w:sz w:val="28"/>
        </w:rPr>
        <w:t>» : « </w:t>
      </w:r>
      <w:r w:rsidRPr="00B5515C">
        <w:rPr>
          <w:rFonts w:ascii="Times New Roman" w:hAnsi="Times New Roman"/>
          <w:i/>
          <w:sz w:val="28"/>
        </w:rPr>
        <w:t>C’est je crois la première fois que dans une langue si claire et brillante vous écrivez une chose aussi dif</w:t>
      </w:r>
      <w:r w:rsidR="00C423D3">
        <w:rPr>
          <w:rFonts w:ascii="Times New Roman" w:hAnsi="Times New Roman"/>
          <w:i/>
          <w:sz w:val="28"/>
        </w:rPr>
        <w:t>f</w:t>
      </w:r>
      <w:r w:rsidRPr="00B5515C">
        <w:rPr>
          <w:rFonts w:ascii="Times New Roman" w:hAnsi="Times New Roman"/>
          <w:i/>
          <w:sz w:val="28"/>
        </w:rPr>
        <w:t>icile. Mais ce doit être le propre de la logique ; vous nous avez prévenus !</w:t>
      </w:r>
      <w:r w:rsidRPr="00B5515C">
        <w:rPr>
          <w:rFonts w:ascii="Times New Roman" w:hAnsi="Times New Roman"/>
          <w:sz w:val="28"/>
        </w:rPr>
        <w:t> »</w:t>
      </w:r>
      <w:r w:rsidR="0083482B">
        <w:rPr>
          <w:rFonts w:ascii="Times New Roman" w:hAnsi="Times New Roman"/>
          <w:sz w:val="28"/>
        </w:rPr>
        <w:t xml:space="preserve"> ; Julien Lanoë, </w:t>
      </w:r>
      <w:r w:rsidR="00AB6D5F">
        <w:rPr>
          <w:rFonts w:ascii="Times New Roman" w:hAnsi="Times New Roman"/>
          <w:sz w:val="28"/>
        </w:rPr>
        <w:t xml:space="preserve">le </w:t>
      </w:r>
      <w:r w:rsidR="0083482B">
        <w:rPr>
          <w:rFonts w:ascii="Times New Roman" w:hAnsi="Times New Roman"/>
          <w:sz w:val="28"/>
        </w:rPr>
        <w:t>« </w:t>
      </w:r>
      <w:r w:rsidR="0083482B">
        <w:rPr>
          <w:rFonts w:ascii="Times New Roman" w:hAnsi="Times New Roman"/>
          <w:i/>
          <w:sz w:val="28"/>
        </w:rPr>
        <w:t xml:space="preserve">20 Mars </w:t>
      </w:r>
      <w:r w:rsidR="0083482B">
        <w:rPr>
          <w:rFonts w:ascii="Times New Roman" w:hAnsi="Times New Roman"/>
          <w:sz w:val="28"/>
        </w:rPr>
        <w:t>[19]</w:t>
      </w:r>
      <w:r w:rsidR="0083482B">
        <w:rPr>
          <w:rFonts w:ascii="Times New Roman" w:hAnsi="Times New Roman"/>
          <w:i/>
          <w:sz w:val="28"/>
        </w:rPr>
        <w:t>45</w:t>
      </w:r>
      <w:r w:rsidR="00480C80">
        <w:rPr>
          <w:rFonts w:ascii="Times New Roman" w:hAnsi="Times New Roman"/>
          <w:sz w:val="28"/>
        </w:rPr>
        <w:t> » </w:t>
      </w:r>
      <w:r w:rsidR="0083482B">
        <w:rPr>
          <w:rFonts w:ascii="Times New Roman" w:hAnsi="Times New Roman"/>
          <w:sz w:val="28"/>
        </w:rPr>
        <w:t>: « </w:t>
      </w:r>
      <w:r w:rsidR="0083482B">
        <w:rPr>
          <w:rFonts w:ascii="Times New Roman" w:hAnsi="Times New Roman"/>
          <w:i/>
          <w:sz w:val="28"/>
        </w:rPr>
        <w:t>Votre Clef de la Poésie, comme les Fleurs de Tarb</w:t>
      </w:r>
      <w:r w:rsidR="00480C80">
        <w:rPr>
          <w:rFonts w:ascii="Times New Roman" w:hAnsi="Times New Roman"/>
          <w:i/>
          <w:sz w:val="28"/>
        </w:rPr>
        <w:t>es, est un ouvrage bien agaçant </w:t>
      </w:r>
      <w:r w:rsidR="0083482B">
        <w:rPr>
          <w:rFonts w:ascii="Times New Roman" w:hAnsi="Times New Roman"/>
          <w:i/>
          <w:sz w:val="28"/>
        </w:rPr>
        <w:t>: on ne peut plus s’en séparer</w:t>
      </w:r>
      <w:r w:rsidR="00AB6D5F">
        <w:rPr>
          <w:rFonts w:ascii="Times New Roman" w:hAnsi="Times New Roman"/>
          <w:i/>
          <w:sz w:val="28"/>
        </w:rPr>
        <w:t>, le mettre en rayon. Ils provoquent une démangeaison de l’esprit qu’ils sont seuls ensuite à pouvoir calmer. Un enfant protestait contre ses parents qui voulaient l’empêcher de se gratter “Quand je me gratte, ça me dégratte.”/ À vrai dire les Fleurs de Tarbes ont fini de me démanger et ne me laissent qu’un souvenir aussi utile qu’agréable. Je crains qu’il n’en soit pas de même avec la Clef, livre excellent en tous points, sauf justement, à mes yeux, en ce qui concerne la fameuse formule. Car enfin, il me paraît impo</w:t>
      </w:r>
      <w:r w:rsidR="00F21F1E">
        <w:rPr>
          <w:rFonts w:ascii="Times New Roman" w:hAnsi="Times New Roman"/>
          <w:i/>
          <w:sz w:val="28"/>
        </w:rPr>
        <w:t>ssible de ne pas y ajouter un x </w:t>
      </w:r>
      <w:r w:rsidR="00AB6D5F">
        <w:rPr>
          <w:rFonts w:ascii="Times New Roman" w:hAnsi="Times New Roman"/>
          <w:i/>
          <w:sz w:val="28"/>
        </w:rPr>
        <w:t xml:space="preserve">: la réponse que les amateurs de poésie font au poème. Réponse collective qui est la source des impressions de plusieurs générations (nous savons, après Walter Pater, tout ce que la critique d’art finit par ajouter aux sourires de toutes les Jocondes). Réponse personnelle, aussi, de chaque lecteur d’un poème nouveau. On en voit pas dans votre formule ce qui constitue l’amorce de cette réponse. Tout poème contient un motif secret, une sorte de “quodlibet” où chacun arrive à mettre ce qui lui plaît. Je ne pense rien mettre, pour ma part, dans </w:t>
      </w:r>
      <w:r w:rsidR="009B2B95">
        <w:rPr>
          <w:rFonts w:ascii="Times New Roman" w:hAnsi="Times New Roman"/>
          <w:i/>
          <w:sz w:val="28"/>
        </w:rPr>
        <w:t>le Songe de Booz ni dans la ros</w:t>
      </w:r>
      <w:r w:rsidR="00AB6D5F">
        <w:rPr>
          <w:rFonts w:ascii="Times New Roman" w:hAnsi="Times New Roman"/>
          <w:i/>
          <w:sz w:val="28"/>
        </w:rPr>
        <w:t>é</w:t>
      </w:r>
      <w:r w:rsidR="009B2B95">
        <w:rPr>
          <w:rFonts w:ascii="Times New Roman" w:hAnsi="Times New Roman"/>
          <w:i/>
          <w:sz w:val="28"/>
        </w:rPr>
        <w:t>e</w:t>
      </w:r>
      <w:r w:rsidR="00AB6D5F">
        <w:rPr>
          <w:rFonts w:ascii="Times New Roman" w:hAnsi="Times New Roman"/>
          <w:i/>
          <w:sz w:val="28"/>
        </w:rPr>
        <w:t xml:space="preserve"> à tête de chatte. L’un me paraît rhétorique pure et l’autre préciosité élaborée. Mais j’imagine très bien qu’il puisse exister un barbon désireux de se remarier qui trouve dans les strophes </w:t>
      </w:r>
      <w:r w:rsidR="009B2B95">
        <w:rPr>
          <w:rFonts w:ascii="Times New Roman" w:hAnsi="Times New Roman"/>
          <w:i/>
          <w:sz w:val="28"/>
        </w:rPr>
        <w:t>de Victo</w:t>
      </w:r>
      <w:r w:rsidR="00AB6D5F">
        <w:rPr>
          <w:rFonts w:ascii="Times New Roman" w:hAnsi="Times New Roman"/>
          <w:i/>
          <w:sz w:val="28"/>
        </w:rPr>
        <w:t xml:space="preserve">r Hugo </w:t>
      </w:r>
      <w:r w:rsidR="009B2B95">
        <w:rPr>
          <w:rFonts w:ascii="Times New Roman" w:hAnsi="Times New Roman"/>
          <w:i/>
          <w:sz w:val="28"/>
        </w:rPr>
        <w:t>une source de violente émotion et un garcon à la tête ardente pour qui cette féline rosée évoquera par hasard quelque chose de terriblement juste. La poésie, comme la peinture moderne, porte souvent ses secrets à l’extérieur, vous l’avez dit. Le public réclame alors une clef qu’avec une malice très solennelle vous faites semblant de lui donner. Mais vous vous gardez bien de lui dire — et c’est tout mon reproche — que pour s’en servir, il faut d’abord une curiosité et un cœur brûlant.</w:t>
      </w:r>
      <w:r w:rsidR="0083482B">
        <w:rPr>
          <w:rFonts w:ascii="Times New Roman" w:hAnsi="Times New Roman"/>
          <w:sz w:val="28"/>
        </w:rPr>
        <w:t> »</w:t>
      </w:r>
      <w:r w:rsidR="005A3EE2">
        <w:rPr>
          <w:rFonts w:ascii="Times New Roman" w:hAnsi="Times New Roman"/>
          <w:sz w:val="28"/>
        </w:rPr>
        <w:t xml:space="preserve"> Marcel Pareau, le « </w:t>
      </w:r>
      <w:r w:rsidR="005A3EE2">
        <w:rPr>
          <w:rFonts w:ascii="Times New Roman" w:hAnsi="Times New Roman"/>
          <w:i/>
          <w:sz w:val="28"/>
        </w:rPr>
        <w:t>10 janvier 1945</w:t>
      </w:r>
      <w:r w:rsidR="005A3EE2">
        <w:rPr>
          <w:rFonts w:ascii="Times New Roman" w:hAnsi="Times New Roman"/>
          <w:sz w:val="28"/>
        </w:rPr>
        <w:t> » puis le « </w:t>
      </w:r>
      <w:r w:rsidR="005A3EE2">
        <w:rPr>
          <w:rFonts w:ascii="Times New Roman" w:hAnsi="Times New Roman"/>
          <w:i/>
          <w:sz w:val="28"/>
        </w:rPr>
        <w:t>16 janvier 1945</w:t>
      </w:r>
      <w:r w:rsidR="0075444C">
        <w:rPr>
          <w:rFonts w:ascii="Times New Roman" w:hAnsi="Times New Roman"/>
          <w:sz w:val="28"/>
        </w:rPr>
        <w:t> » </w:t>
      </w:r>
      <w:r w:rsidR="005A3EE2">
        <w:rPr>
          <w:rFonts w:ascii="Times New Roman" w:hAnsi="Times New Roman"/>
          <w:sz w:val="28"/>
        </w:rPr>
        <w:t>: « </w:t>
      </w:r>
      <w:r w:rsidR="005A3EE2">
        <w:rPr>
          <w:rFonts w:ascii="Times New Roman" w:hAnsi="Times New Roman"/>
          <w:i/>
          <w:sz w:val="28"/>
        </w:rPr>
        <w:t>La Clef ? Son aspect mathématique ne forcera pas l’admiration. J’aime mieux vous le dire ; elle ne vous attirera pas la sympathie des polytechniciens, spécialistes jaloux des formules algébriques, ni la compréhension des autres, et je ne parle pas seulement des poètes qui, bien entendu, n’y comprendront rien, et c’est peut-être fort heureux.</w:t>
      </w:r>
      <w:r w:rsidR="005A3EE2">
        <w:rPr>
          <w:rFonts w:ascii="Times New Roman" w:hAnsi="Times New Roman"/>
          <w:sz w:val="28"/>
        </w:rPr>
        <w:t> »</w:t>
      </w:r>
    </w:p>
    <w:p w14:paraId="1C16AAC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Traduction anglaise en 2008.</w:t>
      </w:r>
    </w:p>
    <w:p w14:paraId="2CA2522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Réimpression en juin 1962. </w:t>
      </w:r>
      <w:r w:rsidRPr="00B5515C">
        <w:rPr>
          <w:rFonts w:ascii="Times New Roman" w:hAnsi="Times New Roman"/>
          <w:i/>
          <w:sz w:val="28"/>
        </w:rPr>
        <w:t xml:space="preserve">O.C., </w:t>
      </w:r>
      <w:r w:rsidRPr="00B5515C">
        <w:rPr>
          <w:rFonts w:ascii="Times New Roman" w:hAnsi="Times New Roman"/>
          <w:sz w:val="28"/>
        </w:rPr>
        <w:t>T. II, 2009].</w:t>
      </w:r>
    </w:p>
    <w:p w14:paraId="6A37B04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71D659" w14:textId="10A3CDB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Escritores Presos en Paris Ocupado », </w:t>
      </w:r>
      <w:r w:rsidRPr="00B5515C">
        <w:rPr>
          <w:rFonts w:ascii="Times New Roman" w:hAnsi="Times New Roman"/>
          <w:i/>
          <w:sz w:val="28"/>
        </w:rPr>
        <w:t xml:space="preserve">Sur. </w:t>
      </w:r>
      <w:r w:rsidRPr="006B5C4C">
        <w:rPr>
          <w:rFonts w:ascii="Times New Roman" w:hAnsi="Times New Roman"/>
          <w:i/>
          <w:sz w:val="28"/>
        </w:rPr>
        <w:t>Revista mensual publicada bajo la direccion de Victoria Ocampo</w:t>
      </w:r>
      <w:r w:rsidRPr="00B5515C">
        <w:rPr>
          <w:rFonts w:ascii="Times New Roman" w:hAnsi="Times New Roman"/>
          <w:sz w:val="28"/>
        </w:rPr>
        <w:t xml:space="preserve">, Buenos Aires, ano XIV, n° 121, novembre 1944, p. 55-59 [rubrique « Cronica » ; texte donné </w:t>
      </w:r>
      <w:r w:rsidR="006B5C4C">
        <w:rPr>
          <w:rFonts w:ascii="Times New Roman" w:hAnsi="Times New Roman"/>
          <w:sz w:val="28"/>
        </w:rPr>
        <w:t xml:space="preserve">comme extrait </w:t>
      </w:r>
      <w:r w:rsidRPr="00B5515C">
        <w:rPr>
          <w:rFonts w:ascii="Times New Roman" w:hAnsi="Times New Roman"/>
          <w:sz w:val="28"/>
        </w:rPr>
        <w:t>« </w:t>
      </w:r>
      <w:r w:rsidRPr="00B5515C">
        <w:rPr>
          <w:rFonts w:ascii="Times New Roman" w:hAnsi="Times New Roman"/>
          <w:i/>
          <w:sz w:val="28"/>
        </w:rPr>
        <w:t>Del Figaro, 9 de septiembre de 1944</w:t>
      </w:r>
      <w:r w:rsidRPr="00B5515C">
        <w:rPr>
          <w:rFonts w:ascii="Times New Roman" w:hAnsi="Times New Roman"/>
          <w:sz w:val="28"/>
        </w:rPr>
        <w:t xml:space="preserve"> » ; fascicule achevé d’imprimer le 3 novembre 1944 ; Roger Caillois </w:t>
      </w:r>
      <w:r w:rsidR="006B5C4C">
        <w:rPr>
          <w:rFonts w:ascii="Times New Roman" w:hAnsi="Times New Roman"/>
          <w:sz w:val="28"/>
        </w:rPr>
        <w:t xml:space="preserve">écrit </w:t>
      </w:r>
      <w:r w:rsidRPr="00B5515C">
        <w:rPr>
          <w:rFonts w:ascii="Times New Roman" w:hAnsi="Times New Roman"/>
          <w:sz w:val="28"/>
        </w:rPr>
        <w:t>à Jean Paulhan, « San Martin 689 / Buenos Aires / 14 Déc. [19]44 » : « </w:t>
      </w:r>
      <w:r w:rsidRPr="00B5515C">
        <w:rPr>
          <w:rFonts w:ascii="Times New Roman" w:hAnsi="Times New Roman"/>
          <w:i/>
          <w:sz w:val="28"/>
        </w:rPr>
        <w:t xml:space="preserve">J’ai été ému et […] par vos “8 jours au Secret” qui sont parvenus jusqu’ici. Je les ai fait reproduire dans </w:t>
      </w:r>
      <w:r w:rsidRPr="00B5515C">
        <w:rPr>
          <w:rFonts w:ascii="Times New Roman" w:hAnsi="Times New Roman"/>
          <w:sz w:val="28"/>
        </w:rPr>
        <w:t>SUR.</w:t>
      </w:r>
      <w:r w:rsidRPr="00B5515C">
        <w:rPr>
          <w:rFonts w:ascii="Times New Roman" w:hAnsi="Times New Roman"/>
          <w:i/>
          <w:sz w:val="28"/>
        </w:rPr>
        <w:t xml:space="preserve"> Votre discrétion et votre fermeté y étaient magnifiques.</w:t>
      </w:r>
      <w:r w:rsidR="006B5C4C">
        <w:rPr>
          <w:rFonts w:ascii="Times New Roman" w:hAnsi="Times New Roman"/>
          <w:sz w:val="28"/>
        </w:rPr>
        <w:t> »]</w:t>
      </w:r>
    </w:p>
    <w:p w14:paraId="2B3916A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82619E5" w14:textId="02047D5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Morts », </w:t>
      </w:r>
      <w:r w:rsidRPr="00B5515C">
        <w:rPr>
          <w:rFonts w:ascii="Times New Roman" w:hAnsi="Times New Roman"/>
          <w:i/>
          <w:sz w:val="28"/>
        </w:rPr>
        <w:t>Circulaire n° 1 de la Fédération du spectacle</w:t>
      </w:r>
      <w:r w:rsidRPr="00B5515C">
        <w:rPr>
          <w:rFonts w:ascii="Times New Roman" w:hAnsi="Times New Roman"/>
          <w:sz w:val="28"/>
        </w:rPr>
        <w:t>. Confédération générale du Travail, novembre 1944, p. 1-2 [en tête d’une brochure de 32 p., imprimée et agrafée, émanant de la C.G.T., et sous une couverture illustrée p</w:t>
      </w:r>
      <w:r w:rsidR="002D12C8" w:rsidRPr="00B5515C">
        <w:rPr>
          <w:rFonts w:ascii="Times New Roman" w:hAnsi="Times New Roman"/>
          <w:sz w:val="28"/>
        </w:rPr>
        <w:t>ar Goerg, texte clos par le fac-</w:t>
      </w:r>
      <w:r w:rsidRPr="00B5515C">
        <w:rPr>
          <w:rFonts w:ascii="Times New Roman" w:hAnsi="Times New Roman"/>
          <w:sz w:val="28"/>
        </w:rPr>
        <w:t>similé de l</w:t>
      </w:r>
      <w:r w:rsidR="006B5C4C">
        <w:rPr>
          <w:rFonts w:ascii="Times New Roman" w:hAnsi="Times New Roman"/>
          <w:sz w:val="28"/>
        </w:rPr>
        <w:t>a signature de « Jean Paulhan » </w:t>
      </w:r>
      <w:r w:rsidRPr="00B5515C">
        <w:rPr>
          <w:rFonts w:ascii="Times New Roman" w:hAnsi="Times New Roman"/>
          <w:sz w:val="28"/>
        </w:rPr>
        <w:t>; précédemment référencé à la date de « </w:t>
      </w:r>
      <w:r w:rsidRPr="00480C80">
        <w:rPr>
          <w:rFonts w:ascii="Times New Roman" w:hAnsi="Times New Roman"/>
          <w:i/>
          <w:sz w:val="28"/>
        </w:rPr>
        <w:t>janvier 1945</w:t>
      </w:r>
      <w:r w:rsidRPr="00B5515C">
        <w:rPr>
          <w:rFonts w:ascii="Times New Roman" w:hAnsi="Times New Roman"/>
          <w:sz w:val="28"/>
        </w:rPr>
        <w:t xml:space="preserve"> » par la « Bibliographie » de </w:t>
      </w:r>
      <w:r w:rsidRPr="00B5515C">
        <w:rPr>
          <w:rFonts w:ascii="Times New Roman" w:hAnsi="Times New Roman"/>
          <w:i/>
          <w:sz w:val="28"/>
        </w:rPr>
        <w:t>La N.R.f.</w:t>
      </w:r>
      <w:r w:rsidRPr="00B5515C">
        <w:rPr>
          <w:rFonts w:ascii="Times New Roman" w:hAnsi="Times New Roman"/>
          <w:sz w:val="28"/>
        </w:rPr>
        <w:t>, n° 197, 1</w:t>
      </w:r>
      <w:r w:rsidRPr="00502CA4">
        <w:rPr>
          <w:rFonts w:ascii="Times New Roman" w:hAnsi="Times New Roman"/>
          <w:sz w:val="28"/>
          <w:szCs w:val="28"/>
          <w:vertAlign w:val="superscript"/>
        </w:rPr>
        <w:t>er</w:t>
      </w:r>
      <w:r w:rsidRPr="00B5515C">
        <w:rPr>
          <w:rFonts w:ascii="Times New Roman" w:hAnsi="Times New Roman"/>
          <w:sz w:val="28"/>
        </w:rPr>
        <w:t xml:space="preserve"> mai 1969, p. 1046, erreur reprise en l’état par les</w:t>
      </w:r>
      <w:r w:rsidR="006B5C4C">
        <w:rPr>
          <w:rFonts w:ascii="Times New Roman" w:hAnsi="Times New Roman"/>
          <w:sz w:val="28"/>
        </w:rPr>
        <w:t xml:space="preserve"> premières</w:t>
      </w:r>
      <w:r w:rsidRPr="00B5515C">
        <w:rPr>
          <w:rFonts w:ascii="Times New Roman" w:hAnsi="Times New Roman"/>
          <w:sz w:val="28"/>
        </w:rPr>
        <w:t xml:space="preserve"> </w:t>
      </w:r>
      <w:r w:rsidRPr="00BE5F3D">
        <w:rPr>
          <w:rFonts w:ascii="Times New Roman" w:hAnsi="Times New Roman"/>
          <w:i/>
          <w:sz w:val="28"/>
        </w:rPr>
        <w:t>O.C</w:t>
      </w:r>
      <w:r w:rsidRPr="00B5515C">
        <w:rPr>
          <w:rFonts w:ascii="Times New Roman" w:hAnsi="Times New Roman"/>
          <w:sz w:val="28"/>
        </w:rPr>
        <w:t>., t. V, p. 533 et par J.-Y. Lacroix, 1995, p. 157.</w:t>
      </w:r>
    </w:p>
    <w:p w14:paraId="78BC463F" w14:textId="316558A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6B5C4C">
        <w:rPr>
          <w:rFonts w:ascii="Times New Roman" w:hAnsi="Times New Roman"/>
          <w:sz w:val="28"/>
        </w:rPr>
        <w:t xml:space="preserve">Il existe un manuscrit intitulé </w:t>
      </w:r>
      <w:r w:rsidRPr="00B5515C">
        <w:rPr>
          <w:rFonts w:ascii="Times New Roman" w:hAnsi="Times New Roman"/>
          <w:i/>
          <w:sz w:val="28"/>
          <w:lang w:val="fr-FR"/>
        </w:rPr>
        <w:t>Les Morts</w:t>
      </w:r>
      <w:r w:rsidR="00502CA4">
        <w:rPr>
          <w:rFonts w:ascii="Times New Roman" w:hAnsi="Times New Roman"/>
          <w:sz w:val="28"/>
          <w:lang w:val="fr-FR"/>
        </w:rPr>
        <w:t xml:space="preserve">, 4 f° quadrillés, </w:t>
      </w:r>
      <w:r w:rsidR="006B5C4C">
        <w:rPr>
          <w:rFonts w:ascii="Times New Roman" w:hAnsi="Times New Roman"/>
          <w:sz w:val="28"/>
          <w:lang w:val="fr-FR"/>
        </w:rPr>
        <w:t>à l’</w:t>
      </w:r>
      <w:r w:rsidR="00502CA4">
        <w:rPr>
          <w:rFonts w:ascii="Times New Roman" w:hAnsi="Times New Roman"/>
          <w:sz w:val="28"/>
          <w:lang w:val="fr-FR"/>
        </w:rPr>
        <w:t xml:space="preserve">encre noire : </w:t>
      </w:r>
      <w:r w:rsidRPr="00B5515C">
        <w:rPr>
          <w:rFonts w:ascii="Times New Roman" w:hAnsi="Times New Roman"/>
          <w:sz w:val="28"/>
          <w:lang w:val="fr-FR"/>
        </w:rPr>
        <w:t>« </w:t>
      </w:r>
      <w:r w:rsidRPr="00502CA4">
        <w:rPr>
          <w:rFonts w:ascii="Times New Roman" w:hAnsi="Times New Roman"/>
          <w:i/>
          <w:sz w:val="28"/>
          <w:lang w:val="fr-FR"/>
        </w:rPr>
        <w:t>C'est étonnant, ce qu'on peut avoir envie d'un journal clandestin depuis quelque temps </w:t>
      </w:r>
      <w:r w:rsidRPr="00B5515C">
        <w:rPr>
          <w:rFonts w:ascii="Times New Roman" w:hAnsi="Times New Roman"/>
          <w:sz w:val="28"/>
          <w:lang w:val="fr-FR"/>
        </w:rPr>
        <w:t xml:space="preserve">» </w:t>
      </w:r>
      <w:r w:rsidR="006B5C4C">
        <w:rPr>
          <w:rFonts w:ascii="Times New Roman" w:hAnsi="Times New Roman"/>
          <w:sz w:val="28"/>
        </w:rPr>
        <w:t>(coll. part.)]</w:t>
      </w:r>
    </w:p>
    <w:p w14:paraId="69DFD9D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BB51028" w14:textId="5C7EF38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L’Abeille », </w:t>
      </w:r>
      <w:r w:rsidRPr="00B5515C">
        <w:rPr>
          <w:rFonts w:ascii="Times New Roman" w:hAnsi="Times New Roman"/>
          <w:i/>
          <w:sz w:val="28"/>
        </w:rPr>
        <w:t>Lettres</w:t>
      </w:r>
      <w:r w:rsidRPr="00B5515C">
        <w:rPr>
          <w:rFonts w:ascii="Times New Roman" w:hAnsi="Times New Roman"/>
          <w:sz w:val="28"/>
        </w:rPr>
        <w:t>, Genève, n° 5, 1944, p. 51-54 [achevé d’imprimer le 15 novembre ; texte signé : « </w:t>
      </w:r>
      <w:r w:rsidRPr="00502CA4">
        <w:rPr>
          <w:rFonts w:ascii="Times New Roman" w:hAnsi="Times New Roman"/>
          <w:i/>
          <w:sz w:val="28"/>
        </w:rPr>
        <w:t>J.P</w:t>
      </w:r>
      <w:r w:rsidR="00502CA4">
        <w:rPr>
          <w:rFonts w:ascii="Times New Roman" w:hAnsi="Times New Roman"/>
          <w:sz w:val="28"/>
        </w:rPr>
        <w:t>. »]</w:t>
      </w:r>
    </w:p>
    <w:p w14:paraId="7C399C74"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80794AC" w14:textId="0D770D70" w:rsidR="005502BC" w:rsidRDefault="005502B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La peinture moderne et le secret mal gardé », </w:t>
      </w:r>
      <w:r>
        <w:rPr>
          <w:rFonts w:ascii="Times New Roman" w:hAnsi="Times New Roman"/>
          <w:i/>
          <w:sz w:val="28"/>
        </w:rPr>
        <w:t>France-Orient. Revue de culture française publiée par les services français d’information</w:t>
      </w:r>
      <w:r>
        <w:rPr>
          <w:rFonts w:ascii="Times New Roman" w:hAnsi="Times New Roman"/>
          <w:sz w:val="28"/>
        </w:rPr>
        <w:t>, Connaught Circus, New Delhi, vol. IV, n° 44, déc</w:t>
      </w:r>
      <w:r w:rsidR="00A25A4C">
        <w:rPr>
          <w:rFonts w:ascii="Times New Roman" w:hAnsi="Times New Roman"/>
          <w:sz w:val="28"/>
        </w:rPr>
        <w:t>embre 1944, p. 16-17 [citation au</w:t>
      </w:r>
      <w:r>
        <w:rPr>
          <w:rFonts w:ascii="Times New Roman" w:hAnsi="Times New Roman"/>
          <w:sz w:val="28"/>
        </w:rPr>
        <w:t xml:space="preserve"> bas de </w:t>
      </w:r>
      <w:r w:rsidR="00A25A4C">
        <w:rPr>
          <w:rFonts w:ascii="Times New Roman" w:hAnsi="Times New Roman"/>
          <w:sz w:val="28"/>
        </w:rPr>
        <w:t xml:space="preserve">la </w:t>
      </w:r>
      <w:r>
        <w:rPr>
          <w:rFonts w:ascii="Times New Roman" w:hAnsi="Times New Roman"/>
          <w:sz w:val="28"/>
        </w:rPr>
        <w:t>première de couverture : « </w:t>
      </w:r>
      <w:r>
        <w:rPr>
          <w:rFonts w:ascii="Times New Roman" w:hAnsi="Times New Roman"/>
          <w:i/>
          <w:sz w:val="28"/>
        </w:rPr>
        <w:t>La revue “France-Orient” est à l’avant-garde de la pensée française / Charles de Gaulle</w:t>
      </w:r>
      <w:r>
        <w:rPr>
          <w:rFonts w:ascii="Times New Roman" w:hAnsi="Times New Roman"/>
          <w:sz w:val="28"/>
        </w:rPr>
        <w:t> »].</w:t>
      </w:r>
    </w:p>
    <w:p w14:paraId="65DF53E0" w14:textId="77777777" w:rsidR="005502BC" w:rsidRDefault="005502B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B978E89" w14:textId="223745E2" w:rsidR="007C6952" w:rsidRDefault="007C6952" w:rsidP="007C695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7F7A23">
        <w:rPr>
          <w:rFonts w:ascii="Times New Roman" w:hAnsi="Times New Roman"/>
          <w:sz w:val="28"/>
        </w:rPr>
        <w:t>réponse à l’enquête de C</w:t>
      </w:r>
      <w:r w:rsidR="00A25A4C">
        <w:rPr>
          <w:rFonts w:ascii="Times New Roman" w:hAnsi="Times New Roman"/>
          <w:sz w:val="28"/>
        </w:rPr>
        <w:t>la</w:t>
      </w:r>
      <w:r w:rsidR="007F7A23">
        <w:rPr>
          <w:rFonts w:ascii="Times New Roman" w:hAnsi="Times New Roman"/>
          <w:sz w:val="28"/>
        </w:rPr>
        <w:t xml:space="preserve">ire Vervin « Lectures de prisonniers », </w:t>
      </w:r>
      <w:r w:rsidR="007F7A23">
        <w:rPr>
          <w:rFonts w:ascii="Times New Roman" w:hAnsi="Times New Roman"/>
          <w:i/>
          <w:sz w:val="28"/>
        </w:rPr>
        <w:t>Les Lettres françaises</w:t>
      </w:r>
      <w:r w:rsidR="00440238">
        <w:rPr>
          <w:rFonts w:ascii="Times New Roman" w:hAnsi="Times New Roman"/>
          <w:i/>
          <w:sz w:val="28"/>
        </w:rPr>
        <w:t xml:space="preserve"> </w:t>
      </w:r>
      <w:r w:rsidR="00440238">
        <w:rPr>
          <w:rFonts w:ascii="Times New Roman" w:hAnsi="Times New Roman"/>
          <w:sz w:val="28"/>
        </w:rPr>
        <w:t>[dir. Claude Morgan]</w:t>
      </w:r>
      <w:r w:rsidR="007F7A23">
        <w:rPr>
          <w:rFonts w:ascii="Times New Roman" w:hAnsi="Times New Roman"/>
          <w:sz w:val="28"/>
        </w:rPr>
        <w:t xml:space="preserve">, </w:t>
      </w:r>
      <w:r w:rsidR="00B830E9">
        <w:rPr>
          <w:rFonts w:ascii="Times New Roman" w:hAnsi="Times New Roman"/>
          <w:sz w:val="28"/>
        </w:rPr>
        <w:t>4</w:t>
      </w:r>
      <w:r w:rsidR="00B830E9" w:rsidRPr="00B830E9">
        <w:rPr>
          <w:rFonts w:ascii="Times New Roman" w:hAnsi="Times New Roman"/>
          <w:sz w:val="28"/>
          <w:szCs w:val="28"/>
          <w:vertAlign w:val="superscript"/>
        </w:rPr>
        <w:t>e</w:t>
      </w:r>
      <w:r w:rsidR="00B830E9">
        <w:rPr>
          <w:rFonts w:ascii="Times New Roman" w:hAnsi="Times New Roman"/>
          <w:sz w:val="28"/>
        </w:rPr>
        <w:t xml:space="preserve"> année, </w:t>
      </w:r>
      <w:r w:rsidR="007F7A23">
        <w:rPr>
          <w:rFonts w:ascii="Times New Roman" w:hAnsi="Times New Roman"/>
          <w:sz w:val="28"/>
        </w:rPr>
        <w:t xml:space="preserve">n° 32, </w:t>
      </w:r>
      <w:r w:rsidR="00B830E9">
        <w:rPr>
          <w:rFonts w:ascii="Times New Roman" w:hAnsi="Times New Roman"/>
          <w:sz w:val="28"/>
        </w:rPr>
        <w:t xml:space="preserve">samedi </w:t>
      </w:r>
      <w:r w:rsidR="007F7A23">
        <w:rPr>
          <w:rFonts w:ascii="Times New Roman" w:hAnsi="Times New Roman"/>
          <w:sz w:val="28"/>
        </w:rPr>
        <w:t>2 décembre 1944, p. 3</w:t>
      </w:r>
      <w:r w:rsidR="00440238">
        <w:rPr>
          <w:rFonts w:ascii="Times New Roman" w:hAnsi="Times New Roman"/>
          <w:i/>
          <w:sz w:val="28"/>
        </w:rPr>
        <w:t>b</w:t>
      </w:r>
      <w:r w:rsidR="007F7A23">
        <w:rPr>
          <w:rFonts w:ascii="Times New Roman" w:hAnsi="Times New Roman"/>
          <w:sz w:val="28"/>
        </w:rPr>
        <w:t xml:space="preserve"> [</w:t>
      </w:r>
      <w:r w:rsidR="00A148B4">
        <w:rPr>
          <w:rFonts w:ascii="Times New Roman" w:hAnsi="Times New Roman"/>
          <w:sz w:val="28"/>
        </w:rPr>
        <w:t>texte complet : « </w:t>
      </w:r>
      <w:r w:rsidR="00A148B4">
        <w:rPr>
          <w:rFonts w:ascii="Times New Roman" w:hAnsi="Times New Roman"/>
          <w:i/>
          <w:sz w:val="28"/>
        </w:rPr>
        <w:t xml:space="preserve">Je n’ai rien pu lire à la Santé où j’étais au secret. Et pourtant j’avais dit à l’aumônier allemand que je désirais me convertir et que j’avais besoin de la Bible. Mais j’ai eu beau insister, il n’a rien voulu savoir. Il y avait bien des inscriptions sur les murs, et en grattant la première couche on découvrait encore d’autres inscriptions, mais l’ensemble ne constituait pas un roman. Alors, en désespoir de cause, j’ai essayé de me souvenir de tous les poèmes que je connaissais. Je me </w:t>
      </w:r>
      <w:r>
        <w:rPr>
          <w:rFonts w:ascii="Times New Roman" w:hAnsi="Times New Roman"/>
          <w:i/>
          <w:sz w:val="28"/>
        </w:rPr>
        <w:t>suis apercu que je pouvais me ré</w:t>
      </w:r>
      <w:r w:rsidR="00A148B4">
        <w:rPr>
          <w:rFonts w:ascii="Times New Roman" w:hAnsi="Times New Roman"/>
          <w:i/>
          <w:sz w:val="28"/>
        </w:rPr>
        <w:t>citer trois cent cinquante vers de Delille. Ils m’ont été d’un grand réconfort.</w:t>
      </w:r>
      <w:r w:rsidR="00A148B4">
        <w:rPr>
          <w:rFonts w:ascii="Times New Roman" w:hAnsi="Times New Roman"/>
          <w:sz w:val="28"/>
        </w:rPr>
        <w:t> »</w:t>
      </w:r>
    </w:p>
    <w:p w14:paraId="5C05E1E1" w14:textId="314F3E0E" w:rsidR="007F7A23" w:rsidRPr="007F7A23" w:rsidRDefault="007C6952" w:rsidP="007C695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Voir </w:t>
      </w:r>
      <w:r>
        <w:rPr>
          <w:rFonts w:ascii="Times New Roman" w:hAnsi="Times New Roman"/>
          <w:i/>
          <w:sz w:val="28"/>
        </w:rPr>
        <w:t xml:space="preserve">infra </w:t>
      </w:r>
      <w:r>
        <w:rPr>
          <w:rFonts w:ascii="Times New Roman" w:hAnsi="Times New Roman"/>
          <w:sz w:val="28"/>
        </w:rPr>
        <w:t xml:space="preserve">sous la forme « Souvenirs de prisonniers », </w:t>
      </w:r>
      <w:r>
        <w:rPr>
          <w:rFonts w:ascii="Times New Roman" w:hAnsi="Times New Roman"/>
          <w:i/>
          <w:sz w:val="28"/>
        </w:rPr>
        <w:t>France nouvelle</w:t>
      </w:r>
      <w:r>
        <w:rPr>
          <w:rFonts w:ascii="Times New Roman" w:hAnsi="Times New Roman"/>
          <w:sz w:val="28"/>
        </w:rPr>
        <w:t>, Buenos Aires, n° 135, 31 août 1945, p. 3</w:t>
      </w:r>
      <w:r w:rsidR="00A148B4">
        <w:rPr>
          <w:rFonts w:ascii="Times New Roman" w:hAnsi="Times New Roman"/>
          <w:sz w:val="28"/>
        </w:rPr>
        <w:t>]</w:t>
      </w:r>
      <w:r>
        <w:rPr>
          <w:rFonts w:ascii="Times New Roman" w:hAnsi="Times New Roman"/>
          <w:sz w:val="28"/>
        </w:rPr>
        <w:t>.</w:t>
      </w:r>
    </w:p>
    <w:p w14:paraId="68B75EC2" w14:textId="77777777" w:rsidR="007F7A23" w:rsidRDefault="007F7A2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8B1245A" w14:textId="77777777" w:rsidR="00185122" w:rsidRPr="00B5515C" w:rsidRDefault="00185122" w:rsidP="0018512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Dénaturer les noms des choses »</w:t>
      </w:r>
      <w:r w:rsidRPr="00B5515C">
        <w:rPr>
          <w:rFonts w:ascii="Times New Roman" w:hAnsi="Times New Roman"/>
          <w:sz w:val="28"/>
        </w:rPr>
        <w:t xml:space="preserve">, </w:t>
      </w:r>
      <w:r w:rsidRPr="00B5515C">
        <w:rPr>
          <w:rFonts w:ascii="Times New Roman" w:hAnsi="Times New Roman"/>
          <w:i/>
          <w:sz w:val="28"/>
        </w:rPr>
        <w:t>L’Éternelle Revue</w:t>
      </w:r>
      <w:r>
        <w:rPr>
          <w:rFonts w:ascii="Times New Roman" w:hAnsi="Times New Roman"/>
          <w:i/>
          <w:sz w:val="28"/>
        </w:rPr>
        <w:t xml:space="preserve"> </w:t>
      </w:r>
      <w:r>
        <w:rPr>
          <w:rFonts w:ascii="Times New Roman" w:hAnsi="Times New Roman"/>
          <w:sz w:val="28"/>
        </w:rPr>
        <w:t>[dir. Louis Parrot]</w:t>
      </w:r>
      <w:r w:rsidRPr="00B5515C">
        <w:rPr>
          <w:rFonts w:ascii="Times New Roman" w:hAnsi="Times New Roman"/>
          <w:sz w:val="28"/>
        </w:rPr>
        <w:t>, nouvelle série, n° 1, 1</w:t>
      </w:r>
      <w:r w:rsidRPr="00B5515C">
        <w:rPr>
          <w:rFonts w:ascii="Times New Roman" w:hAnsi="Times New Roman"/>
          <w:sz w:val="28"/>
          <w:vertAlign w:val="superscript"/>
        </w:rPr>
        <w:t>er</w:t>
      </w:r>
      <w:r w:rsidRPr="00B5515C">
        <w:rPr>
          <w:rFonts w:ascii="Times New Roman" w:hAnsi="Times New Roman"/>
          <w:sz w:val="28"/>
        </w:rPr>
        <w:t xml:space="preserve"> décembre 1944, p. 16-17 [note de huit lignes, </w:t>
      </w:r>
      <w:r>
        <w:rPr>
          <w:rFonts w:ascii="Times New Roman" w:hAnsi="Times New Roman"/>
          <w:sz w:val="28"/>
        </w:rPr>
        <w:t xml:space="preserve">en italique, pour présenter : Jean-Paul MARAT, </w:t>
      </w:r>
      <w:r w:rsidRPr="00B5515C">
        <w:rPr>
          <w:rFonts w:ascii="Times New Roman" w:hAnsi="Times New Roman"/>
          <w:i/>
          <w:sz w:val="28"/>
        </w:rPr>
        <w:t>Les Chaînes de l’esclavage</w:t>
      </w:r>
      <w:r w:rsidRPr="00B5515C">
        <w:rPr>
          <w:rFonts w:ascii="Times New Roman" w:hAnsi="Times New Roman"/>
          <w:sz w:val="28"/>
        </w:rPr>
        <w:t xml:space="preserve">, Paris, 1792, p. 181-183]. </w:t>
      </w:r>
    </w:p>
    <w:p w14:paraId="6783DC8E" w14:textId="77777777" w:rsidR="00185122" w:rsidRPr="00B5515C" w:rsidRDefault="0018512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437040C" w14:textId="48F252F6" w:rsidR="00FA0244" w:rsidRPr="00B5515C" w:rsidRDefault="00FA0244" w:rsidP="00FA024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 Manie », </w:t>
      </w:r>
      <w:r w:rsidR="00CE5AFE" w:rsidRPr="00B5515C">
        <w:rPr>
          <w:rFonts w:ascii="Times New Roman" w:hAnsi="Times New Roman"/>
          <w:i/>
          <w:sz w:val="28"/>
        </w:rPr>
        <w:t>L’Éternelle Revue</w:t>
      </w:r>
      <w:r w:rsidR="00185122">
        <w:rPr>
          <w:rFonts w:ascii="Times New Roman" w:hAnsi="Times New Roman"/>
          <w:i/>
          <w:sz w:val="28"/>
        </w:rPr>
        <w:t xml:space="preserve"> </w:t>
      </w:r>
      <w:r w:rsidR="00185122">
        <w:rPr>
          <w:rFonts w:ascii="Times New Roman" w:hAnsi="Times New Roman"/>
          <w:sz w:val="28"/>
        </w:rPr>
        <w:t>[dir. Louis Parrot]</w:t>
      </w:r>
      <w:r w:rsidR="00CE5AFE" w:rsidRPr="00B5515C">
        <w:rPr>
          <w:rFonts w:ascii="Times New Roman" w:hAnsi="Times New Roman"/>
          <w:sz w:val="28"/>
        </w:rPr>
        <w:t>, nouvelle série, n° 1, 1</w:t>
      </w:r>
      <w:r w:rsidR="00CE5AFE" w:rsidRPr="00B5515C">
        <w:rPr>
          <w:rFonts w:ascii="Times New Roman" w:hAnsi="Times New Roman"/>
          <w:sz w:val="28"/>
          <w:vertAlign w:val="superscript"/>
        </w:rPr>
        <w:t>er</w:t>
      </w:r>
      <w:r w:rsidR="00CE5AFE" w:rsidRPr="00B5515C">
        <w:rPr>
          <w:rFonts w:ascii="Times New Roman" w:hAnsi="Times New Roman"/>
          <w:sz w:val="28"/>
        </w:rPr>
        <w:t xml:space="preserve"> décem</w:t>
      </w:r>
      <w:r w:rsidR="003554D6" w:rsidRPr="00B5515C">
        <w:rPr>
          <w:rFonts w:ascii="Times New Roman" w:hAnsi="Times New Roman"/>
          <w:sz w:val="28"/>
        </w:rPr>
        <w:t>bre 1944, p.</w:t>
      </w:r>
      <w:r w:rsidR="00185122">
        <w:rPr>
          <w:rFonts w:ascii="Times New Roman" w:hAnsi="Times New Roman"/>
          <w:sz w:val="28"/>
        </w:rPr>
        <w:t xml:space="preserve"> 36-37 [texte attribué à « </w:t>
      </w:r>
      <w:r w:rsidR="00185122">
        <w:rPr>
          <w:rFonts w:ascii="Times New Roman" w:hAnsi="Times New Roman"/>
          <w:i/>
          <w:sz w:val="28"/>
        </w:rPr>
        <w:t>Jean Paulhan</w:t>
      </w:r>
      <w:r w:rsidR="00185122">
        <w:rPr>
          <w:rFonts w:ascii="Times New Roman" w:hAnsi="Times New Roman"/>
          <w:sz w:val="28"/>
        </w:rPr>
        <w:t> » au sommaire (</w:t>
      </w:r>
      <w:r w:rsidR="00185122">
        <w:rPr>
          <w:rFonts w:ascii="Times New Roman" w:hAnsi="Times New Roman"/>
          <w:i/>
          <w:sz w:val="28"/>
        </w:rPr>
        <w:t>n.p.</w:t>
      </w:r>
      <w:r w:rsidR="00185122">
        <w:rPr>
          <w:rFonts w:ascii="Times New Roman" w:hAnsi="Times New Roman"/>
          <w:sz w:val="28"/>
        </w:rPr>
        <w:t>) et</w:t>
      </w:r>
      <w:r w:rsidR="003554D6" w:rsidRPr="00B5515C">
        <w:rPr>
          <w:rFonts w:ascii="Times New Roman" w:hAnsi="Times New Roman"/>
          <w:sz w:val="28"/>
        </w:rPr>
        <w:t> </w:t>
      </w:r>
      <w:r w:rsidR="00185122">
        <w:rPr>
          <w:rFonts w:ascii="Times New Roman" w:hAnsi="Times New Roman"/>
          <w:sz w:val="28"/>
        </w:rPr>
        <w:t xml:space="preserve">signé </w:t>
      </w:r>
      <w:r w:rsidR="00CE5AFE" w:rsidRPr="00B5515C">
        <w:rPr>
          <w:rFonts w:ascii="Times New Roman" w:hAnsi="Times New Roman"/>
          <w:sz w:val="28"/>
        </w:rPr>
        <w:t>« </w:t>
      </w:r>
      <w:r w:rsidR="00CE5AFE" w:rsidRPr="00F63FEF">
        <w:rPr>
          <w:rFonts w:ascii="Times New Roman" w:hAnsi="Times New Roman"/>
          <w:i/>
          <w:sz w:val="28"/>
        </w:rPr>
        <w:t xml:space="preserve">Jean Paulhan </w:t>
      </w:r>
      <w:r w:rsidR="00F63FEF">
        <w:rPr>
          <w:rFonts w:ascii="Times New Roman" w:hAnsi="Times New Roman"/>
          <w:sz w:val="28"/>
        </w:rPr>
        <w:t>(J</w:t>
      </w:r>
      <w:r w:rsidR="00CE5AFE" w:rsidRPr="00F63FEF">
        <w:rPr>
          <w:rFonts w:ascii="Times New Roman" w:hAnsi="Times New Roman"/>
          <w:sz w:val="28"/>
        </w:rPr>
        <w:t>uste</w:t>
      </w:r>
      <w:r w:rsidR="00F63FEF">
        <w:rPr>
          <w:rFonts w:ascii="Times New Roman" w:hAnsi="Times New Roman"/>
          <w:sz w:val="28"/>
        </w:rPr>
        <w:t>)</w:t>
      </w:r>
      <w:r w:rsidRPr="00F63FEF">
        <w:rPr>
          <w:rFonts w:ascii="Times New Roman" w:hAnsi="Times New Roman"/>
          <w:i/>
          <w:sz w:val="28"/>
        </w:rPr>
        <w:t> </w:t>
      </w:r>
      <w:r w:rsidRPr="00B5515C">
        <w:rPr>
          <w:rFonts w:ascii="Times New Roman" w:hAnsi="Times New Roman"/>
          <w:sz w:val="28"/>
        </w:rPr>
        <w:t>»</w:t>
      </w:r>
      <w:r w:rsidR="00185122">
        <w:rPr>
          <w:rFonts w:ascii="Times New Roman" w:hAnsi="Times New Roman"/>
          <w:sz w:val="28"/>
        </w:rPr>
        <w:t xml:space="preserve"> p. 37</w:t>
      </w:r>
      <w:r w:rsidRPr="00B5515C">
        <w:rPr>
          <w:rFonts w:ascii="Times New Roman" w:hAnsi="Times New Roman"/>
          <w:sz w:val="28"/>
        </w:rPr>
        <w:t>.</w:t>
      </w:r>
      <w:r w:rsidR="00DF47C1">
        <w:rPr>
          <w:rFonts w:ascii="Times New Roman" w:hAnsi="Times New Roman"/>
          <w:sz w:val="28"/>
        </w:rPr>
        <w:t xml:space="preserve"> </w:t>
      </w:r>
    </w:p>
    <w:p w14:paraId="6B38B942" w14:textId="2D3992B3" w:rsidR="00C0378D" w:rsidRDefault="00185122" w:rsidP="00FA024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0378D">
        <w:rPr>
          <w:rFonts w:ascii="Times New Roman" w:hAnsi="Times New Roman"/>
          <w:sz w:val="28"/>
        </w:rPr>
        <w:t xml:space="preserve">Notons que la composition du sommaire </w:t>
      </w:r>
      <w:r>
        <w:rPr>
          <w:rFonts w:ascii="Times New Roman" w:hAnsi="Times New Roman"/>
          <w:sz w:val="28"/>
        </w:rPr>
        <w:t>(</w:t>
      </w:r>
      <w:r>
        <w:rPr>
          <w:rFonts w:ascii="Times New Roman" w:hAnsi="Times New Roman"/>
          <w:i/>
          <w:sz w:val="28"/>
        </w:rPr>
        <w:t>n.p.</w:t>
      </w:r>
      <w:r>
        <w:rPr>
          <w:rFonts w:ascii="Times New Roman" w:hAnsi="Times New Roman"/>
          <w:sz w:val="28"/>
        </w:rPr>
        <w:t xml:space="preserve">) </w:t>
      </w:r>
      <w:r w:rsidR="00C0378D">
        <w:rPr>
          <w:rFonts w:ascii="Times New Roman" w:hAnsi="Times New Roman"/>
          <w:sz w:val="28"/>
        </w:rPr>
        <w:t xml:space="preserve">est fautive, attribuant à tort « Étoile jaune des juifs », titre primitif de « Amour du prochain » à Jean Paulhan et « Folklore 1943 » à </w:t>
      </w:r>
      <w:r>
        <w:rPr>
          <w:rFonts w:ascii="Times New Roman" w:hAnsi="Times New Roman"/>
          <w:sz w:val="28"/>
        </w:rPr>
        <w:t>Valentin Guillois</w:t>
      </w:r>
      <w:r w:rsidR="00C0378D">
        <w:rPr>
          <w:rFonts w:ascii="Times New Roman" w:hAnsi="Times New Roman"/>
          <w:sz w:val="28"/>
        </w:rPr>
        <w:t>, au lieu, dans les deux cas, de Max Jacob qui, le 12 août 1942, avait envoyé directement ces textes à Paul Éluard, après la visite de celui-ci à Saint-Benoit-sur-Loire.</w:t>
      </w:r>
      <w:r>
        <w:rPr>
          <w:rFonts w:ascii="Times New Roman" w:hAnsi="Times New Roman"/>
          <w:sz w:val="28"/>
        </w:rPr>
        <w:t xml:space="preserve"> </w:t>
      </w:r>
      <w:r w:rsidR="00DF47C1">
        <w:rPr>
          <w:rFonts w:ascii="Times New Roman" w:hAnsi="Times New Roman"/>
          <w:sz w:val="28"/>
        </w:rPr>
        <w:t xml:space="preserve">Jean Paulhan n’a pas relu le sommaire, composé dans des circonstances exceptionnelles. </w:t>
      </w:r>
    </w:p>
    <w:p w14:paraId="1D6803C6" w14:textId="34499F1D" w:rsidR="00185122" w:rsidRDefault="00185122" w:rsidP="00FA024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De </w:t>
      </w:r>
      <w:r w:rsidRPr="00B5515C">
        <w:rPr>
          <w:rFonts w:ascii="Times New Roman" w:hAnsi="Times New Roman"/>
          <w:sz w:val="28"/>
        </w:rPr>
        <w:t>« </w:t>
      </w:r>
      <w:r w:rsidRPr="00991697">
        <w:rPr>
          <w:rFonts w:ascii="Times New Roman" w:hAnsi="Times New Roman"/>
          <w:i/>
          <w:sz w:val="28"/>
        </w:rPr>
        <w:t>Paris mercredi 2 août</w:t>
      </w:r>
      <w:r>
        <w:rPr>
          <w:rFonts w:ascii="Times New Roman" w:hAnsi="Times New Roman"/>
          <w:sz w:val="28"/>
        </w:rPr>
        <w:t xml:space="preserve"> [19]</w:t>
      </w:r>
      <w:r>
        <w:rPr>
          <w:rFonts w:ascii="Times New Roman" w:hAnsi="Times New Roman"/>
          <w:i/>
          <w:sz w:val="28"/>
        </w:rPr>
        <w:t>50</w:t>
      </w:r>
      <w:r>
        <w:rPr>
          <w:rFonts w:ascii="Times New Roman" w:hAnsi="Times New Roman"/>
          <w:sz w:val="28"/>
        </w:rPr>
        <w:t> »</w:t>
      </w:r>
      <w:r w:rsidRPr="00B5515C">
        <w:rPr>
          <w:rFonts w:ascii="Times New Roman" w:hAnsi="Times New Roman"/>
          <w:sz w:val="28"/>
        </w:rPr>
        <w:t>, Paule Billon écrit à Jean Paulhan : « </w:t>
      </w:r>
      <w:r w:rsidRPr="00B5515C">
        <w:rPr>
          <w:rFonts w:ascii="Times New Roman" w:hAnsi="Times New Roman"/>
          <w:i/>
          <w:sz w:val="28"/>
        </w:rPr>
        <w:t>Depuis que j’ai lu votre conte intitulé “Manie” (il est d’ailleurs très beau, si tendre) j’ai compris ce que cela représente pour vous, aussi je souhaite de tout mon cœur que sa santé s’améliore et que vous soyez bientôt rassuré.</w:t>
      </w:r>
      <w:r w:rsidRPr="00B5515C">
        <w:rPr>
          <w:rFonts w:ascii="Times New Roman" w:hAnsi="Times New Roman"/>
          <w:sz w:val="28"/>
        </w:rPr>
        <w:t> »</w:t>
      </w:r>
    </w:p>
    <w:p w14:paraId="49340ABF" w14:textId="6A6CE428" w:rsidR="001733AD" w:rsidRPr="00B5515C" w:rsidRDefault="00C0378D" w:rsidP="00FA024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FA0244" w:rsidRPr="00B5515C">
        <w:rPr>
          <w:rFonts w:ascii="Times New Roman" w:hAnsi="Times New Roman"/>
          <w:sz w:val="28"/>
        </w:rPr>
        <w:t xml:space="preserve">Caroline Hoctan, </w:t>
      </w:r>
      <w:r w:rsidR="00FA0244" w:rsidRPr="00B5515C">
        <w:rPr>
          <w:rFonts w:ascii="Times New Roman" w:hAnsi="Times New Roman"/>
          <w:i/>
          <w:sz w:val="28"/>
        </w:rPr>
        <w:t>Panorama des revues à la Libération</w:t>
      </w:r>
      <w:r w:rsidR="00FA0244" w:rsidRPr="00B5515C">
        <w:rPr>
          <w:rFonts w:ascii="Times New Roman" w:hAnsi="Times New Roman"/>
          <w:sz w:val="28"/>
        </w:rPr>
        <w:t>, IMEC, 2006, p. 292-295</w:t>
      </w:r>
      <w:r w:rsidR="0038313D" w:rsidRPr="00B5515C">
        <w:rPr>
          <w:rFonts w:ascii="Times New Roman" w:hAnsi="Times New Roman"/>
          <w:sz w:val="28"/>
        </w:rPr>
        <w:t>]</w:t>
      </w:r>
      <w:r w:rsidR="00FA0244" w:rsidRPr="00B5515C">
        <w:rPr>
          <w:rFonts w:ascii="Times New Roman" w:hAnsi="Times New Roman"/>
          <w:sz w:val="28"/>
        </w:rPr>
        <w:t>.</w:t>
      </w:r>
    </w:p>
    <w:p w14:paraId="6C8D1DE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CC1CD15" w14:textId="1D5EB61A" w:rsidR="001733AD" w:rsidRPr="00B5515C" w:rsidRDefault="003554D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 nouveau train </w:t>
      </w:r>
      <w:r w:rsidR="00CE5AFE" w:rsidRPr="00B5515C">
        <w:rPr>
          <w:rFonts w:ascii="Times New Roman" w:hAnsi="Times New Roman"/>
          <w:sz w:val="28"/>
        </w:rPr>
        <w:t xml:space="preserve">de vie », </w:t>
      </w:r>
      <w:r w:rsidR="00CE5AFE" w:rsidRPr="00B5515C">
        <w:rPr>
          <w:rFonts w:ascii="Times New Roman" w:hAnsi="Times New Roman"/>
          <w:i/>
          <w:sz w:val="28"/>
        </w:rPr>
        <w:t>La Table Ronde</w:t>
      </w:r>
      <w:r w:rsidR="00A220C3">
        <w:rPr>
          <w:rFonts w:ascii="Times New Roman" w:hAnsi="Times New Roman"/>
          <w:i/>
          <w:sz w:val="28"/>
        </w:rPr>
        <w:t xml:space="preserve"> </w:t>
      </w:r>
      <w:r w:rsidR="00A220C3">
        <w:rPr>
          <w:rFonts w:ascii="Times New Roman" w:hAnsi="Times New Roman"/>
          <w:sz w:val="28"/>
        </w:rPr>
        <w:t>[dir. Thierry Maulnier]</w:t>
      </w:r>
      <w:r w:rsidR="00CE5AFE" w:rsidRPr="00B5515C">
        <w:rPr>
          <w:rFonts w:ascii="Times New Roman" w:hAnsi="Times New Roman"/>
          <w:sz w:val="28"/>
        </w:rPr>
        <w:t xml:space="preserve">, </w:t>
      </w:r>
      <w:r w:rsidR="003C6740">
        <w:rPr>
          <w:rFonts w:ascii="Times New Roman" w:hAnsi="Times New Roman"/>
          <w:sz w:val="28"/>
        </w:rPr>
        <w:t xml:space="preserve">Éditions du Centre, </w:t>
      </w:r>
      <w:r w:rsidR="00CE5AFE" w:rsidRPr="00B5515C">
        <w:rPr>
          <w:rFonts w:ascii="Times New Roman" w:hAnsi="Times New Roman"/>
          <w:sz w:val="28"/>
        </w:rPr>
        <w:t xml:space="preserve">cahier n° 1, </w:t>
      </w:r>
      <w:r w:rsidR="00A220C3">
        <w:rPr>
          <w:rFonts w:ascii="Times New Roman" w:hAnsi="Times New Roman"/>
          <w:sz w:val="28"/>
        </w:rPr>
        <w:t xml:space="preserve">1944, </w:t>
      </w:r>
      <w:r w:rsidR="00CE5AFE" w:rsidRPr="00B5515C">
        <w:rPr>
          <w:rFonts w:ascii="Times New Roman" w:hAnsi="Times New Roman"/>
          <w:sz w:val="28"/>
        </w:rPr>
        <w:t>p. 115-118 [dans un cahier achevé d’imprime</w:t>
      </w:r>
      <w:r w:rsidR="00502CA4">
        <w:rPr>
          <w:rFonts w:ascii="Times New Roman" w:hAnsi="Times New Roman"/>
          <w:sz w:val="28"/>
        </w:rPr>
        <w:t>r en décembre 1944, texte signé </w:t>
      </w:r>
      <w:r w:rsidR="00CE5AFE" w:rsidRPr="00B5515C">
        <w:rPr>
          <w:rFonts w:ascii="Times New Roman" w:hAnsi="Times New Roman"/>
          <w:sz w:val="28"/>
        </w:rPr>
        <w:t>: « </w:t>
      </w:r>
      <w:r w:rsidR="00CE5AFE" w:rsidRPr="00F63FEF">
        <w:rPr>
          <w:rFonts w:ascii="Times New Roman" w:hAnsi="Times New Roman"/>
          <w:i/>
          <w:sz w:val="28"/>
        </w:rPr>
        <w:t>Maast </w:t>
      </w:r>
      <w:r w:rsidR="00CE5AFE" w:rsidRPr="00B5515C">
        <w:rPr>
          <w:rFonts w:ascii="Times New Roman" w:hAnsi="Times New Roman"/>
          <w:sz w:val="28"/>
        </w:rPr>
        <w:t>»].</w:t>
      </w:r>
    </w:p>
    <w:p w14:paraId="31E5A3A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AA934A0" w14:textId="3134961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note dans</w:t>
      </w:r>
      <w:r w:rsidR="00502CA4">
        <w:rPr>
          <w:rFonts w:ascii="Times New Roman" w:hAnsi="Times New Roman"/>
          <w:i/>
          <w:sz w:val="28"/>
        </w:rPr>
        <w:t> </w:t>
      </w:r>
      <w:r w:rsidRPr="00B5515C">
        <w:rPr>
          <w:rFonts w:ascii="Times New Roman" w:hAnsi="Times New Roman"/>
          <w:sz w:val="28"/>
        </w:rPr>
        <w:t xml:space="preserve">: Frédéric PAULHAN, </w:t>
      </w:r>
      <w:r w:rsidRPr="00B5515C">
        <w:rPr>
          <w:rFonts w:ascii="Times New Roman" w:hAnsi="Times New Roman"/>
          <w:i/>
          <w:sz w:val="28"/>
        </w:rPr>
        <w:t>Réflexions</w:t>
      </w:r>
      <w:r w:rsidRPr="00B5515C">
        <w:rPr>
          <w:rFonts w:ascii="Times New Roman" w:hAnsi="Times New Roman"/>
          <w:sz w:val="28"/>
        </w:rPr>
        <w:t xml:space="preserve">, </w:t>
      </w:r>
      <w:r w:rsidRPr="00502CA4">
        <w:rPr>
          <w:rFonts w:ascii="Times New Roman" w:hAnsi="Times New Roman"/>
          <w:i/>
          <w:sz w:val="28"/>
        </w:rPr>
        <w:t>s.l</w:t>
      </w:r>
      <w:r w:rsidRPr="00B5515C">
        <w:rPr>
          <w:rFonts w:ascii="Times New Roman" w:hAnsi="Times New Roman"/>
          <w:sz w:val="28"/>
        </w:rPr>
        <w:t xml:space="preserve">. [Amsterdam], Les Éditions de la Bête noire, </w:t>
      </w:r>
      <w:r w:rsidRPr="006B5C4C">
        <w:rPr>
          <w:rFonts w:ascii="Times New Roman" w:hAnsi="Times New Roman"/>
          <w:i/>
          <w:sz w:val="28"/>
        </w:rPr>
        <w:t>s.d.</w:t>
      </w:r>
      <w:r w:rsidRPr="00B5515C">
        <w:rPr>
          <w:rFonts w:ascii="Times New Roman" w:hAnsi="Times New Roman"/>
          <w:sz w:val="28"/>
        </w:rPr>
        <w:t xml:space="preserve"> [1944-1945], 64 p., in-16, p. 64 [texte identique à celui de 1939 : tirage unique à 100 exemplaires sur papier des Manufactures royales de Pannekoek (Lacroix, 2003, n° 47), publié clandestinement sous l’occupation allemande ; certains exemplaires comportent le portrait photographique du père de Jean Paulhan, d’autres non ; parmi cette dernière catégorie, celui de la BnF, marqué au crayon comme « </w:t>
      </w:r>
      <w:r w:rsidRPr="00502CA4">
        <w:rPr>
          <w:rFonts w:ascii="Times New Roman" w:hAnsi="Times New Roman"/>
          <w:i/>
          <w:sz w:val="28"/>
        </w:rPr>
        <w:t>don de l’éditeur / A. Balkema, Amsterdam </w:t>
      </w:r>
      <w:r w:rsidR="006B5C4C">
        <w:rPr>
          <w:rFonts w:ascii="Times New Roman" w:hAnsi="Times New Roman"/>
          <w:sz w:val="28"/>
        </w:rPr>
        <w:t>»</w:t>
      </w:r>
      <w:r w:rsidRPr="00B5515C">
        <w:rPr>
          <w:rFonts w:ascii="Times New Roman" w:hAnsi="Times New Roman"/>
          <w:sz w:val="28"/>
        </w:rPr>
        <w:t xml:space="preserve"> (RES P-Z-1829)].</w:t>
      </w:r>
    </w:p>
    <w:p w14:paraId="2854D56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9123DB6" w14:textId="4D984CE6" w:rsidR="00B5206D" w:rsidRPr="00B5515C" w:rsidRDefault="00B2351F" w:rsidP="00B235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B5515C">
        <w:rPr>
          <w:rFonts w:ascii="Times New Roman" w:hAnsi="Times New Roman"/>
          <w:i/>
          <w:sz w:val="28"/>
        </w:rPr>
        <w:t xml:space="preserve">– </w:t>
      </w:r>
      <w:r w:rsidR="00CE5AFE" w:rsidRPr="00B5515C">
        <w:rPr>
          <w:rFonts w:ascii="Times New Roman" w:hAnsi="Times New Roman"/>
          <w:i/>
          <w:sz w:val="28"/>
        </w:rPr>
        <w:t>Sept pages d’explications</w:t>
      </w:r>
      <w:r w:rsidR="00CE5AFE" w:rsidRPr="00B5515C">
        <w:rPr>
          <w:rFonts w:ascii="Times New Roman" w:hAnsi="Times New Roman"/>
          <w:sz w:val="28"/>
        </w:rPr>
        <w:t>, Dijon, imprimerie Darantière, N.R.f., 1944, 8 p. [six morceau</w:t>
      </w:r>
      <w:r w:rsidR="002958DA">
        <w:rPr>
          <w:rFonts w:ascii="Times New Roman" w:hAnsi="Times New Roman"/>
          <w:sz w:val="28"/>
        </w:rPr>
        <w:t>x numérotés en chiffres romains </w:t>
      </w:r>
      <w:r w:rsidR="00CE5AFE" w:rsidRPr="00B5515C">
        <w:rPr>
          <w:rFonts w:ascii="Times New Roman" w:hAnsi="Times New Roman"/>
          <w:sz w:val="28"/>
        </w:rPr>
        <w:t>; mention « </w:t>
      </w:r>
      <w:r w:rsidR="00CE5AFE" w:rsidRPr="00502CA4">
        <w:rPr>
          <w:rFonts w:ascii="Times New Roman" w:hAnsi="Times New Roman"/>
          <w:i/>
          <w:sz w:val="28"/>
        </w:rPr>
        <w:t>par Jean Paulhan</w:t>
      </w:r>
      <w:r w:rsidR="00CE5AFE" w:rsidRPr="00B5515C">
        <w:rPr>
          <w:rFonts w:ascii="Times New Roman" w:hAnsi="Times New Roman"/>
          <w:sz w:val="28"/>
        </w:rPr>
        <w:t xml:space="preserve"> » en première page ; tirage de tête à </w:t>
      </w:r>
      <w:r w:rsidR="00CE5AFE" w:rsidRPr="00B5515C">
        <w:rPr>
          <w:rFonts w:ascii="Times New Roman" w:hAnsi="Times New Roman"/>
          <w:sz w:val="28"/>
          <w:szCs w:val="28"/>
        </w:rPr>
        <w:t xml:space="preserve">12 exemplaires, tirage non numéroté estimé </w:t>
      </w:r>
      <w:r w:rsidR="00B5206D" w:rsidRPr="00B5515C">
        <w:rPr>
          <w:rFonts w:ascii="Times New Roman" w:hAnsi="Times New Roman"/>
          <w:sz w:val="28"/>
          <w:szCs w:val="28"/>
        </w:rPr>
        <w:t>à 100 (Lacroix, 2003, n° 46).</w:t>
      </w:r>
    </w:p>
    <w:p w14:paraId="35245D4F" w14:textId="7A1EF72A" w:rsidR="00B2351F" w:rsidRPr="00B5515C" w:rsidRDefault="00B2351F" w:rsidP="00B235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B5515C">
        <w:rPr>
          <w:rFonts w:ascii="Times New Roman" w:hAnsi="Times New Roman"/>
          <w:sz w:val="28"/>
          <w:szCs w:val="28"/>
        </w:rPr>
        <w:tab/>
        <w:t xml:space="preserve">La reproduction d’un premier état manuscrit </w:t>
      </w:r>
      <w:r w:rsidR="008D348E" w:rsidRPr="00B5515C">
        <w:rPr>
          <w:rFonts w:ascii="Times New Roman" w:hAnsi="Times New Roman"/>
          <w:sz w:val="28"/>
          <w:szCs w:val="28"/>
        </w:rPr>
        <w:t xml:space="preserve">de ce texte </w:t>
      </w:r>
      <w:r w:rsidRPr="00B5515C">
        <w:rPr>
          <w:rFonts w:ascii="Times New Roman" w:hAnsi="Times New Roman"/>
          <w:sz w:val="28"/>
          <w:szCs w:val="28"/>
        </w:rPr>
        <w:t xml:space="preserve">est dans </w:t>
      </w:r>
      <w:r w:rsidRPr="00B5515C">
        <w:rPr>
          <w:rFonts w:ascii="Times New Roman" w:hAnsi="Times New Roman"/>
          <w:i/>
          <w:iCs/>
          <w:color w:val="auto"/>
          <w:sz w:val="28"/>
          <w:szCs w:val="28"/>
          <w:lang w:val="fr-FR"/>
        </w:rPr>
        <w:t xml:space="preserve">Cahiers. </w:t>
      </w:r>
      <w:r w:rsidRPr="00B5515C">
        <w:rPr>
          <w:rFonts w:ascii="Times New Roman" w:hAnsi="Times New Roman"/>
          <w:color w:val="auto"/>
          <w:sz w:val="28"/>
          <w:szCs w:val="28"/>
          <w:lang w:val="fr-FR"/>
        </w:rPr>
        <w:t>Centre culturel municipal de Villeneuve-sur-Lot, n° 6, été 1972, p. 19-31.</w:t>
      </w:r>
    </w:p>
    <w:p w14:paraId="598BFD93" w14:textId="47155101" w:rsidR="001733AD" w:rsidRPr="00B5515C" w:rsidRDefault="008D348E" w:rsidP="00B5206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E5AFE" w:rsidRPr="00B5515C">
        <w:rPr>
          <w:rFonts w:ascii="Times New Roman" w:hAnsi="Times New Roman"/>
          <w:sz w:val="28"/>
        </w:rPr>
        <w:t>Paule Billon</w:t>
      </w:r>
      <w:r w:rsidRPr="00B5515C">
        <w:rPr>
          <w:rFonts w:ascii="Times New Roman" w:hAnsi="Times New Roman"/>
          <w:sz w:val="28"/>
        </w:rPr>
        <w:t xml:space="preserve"> </w:t>
      </w:r>
      <w:r w:rsidR="00B5206D" w:rsidRPr="00B5515C">
        <w:rPr>
          <w:rFonts w:ascii="Times New Roman" w:hAnsi="Times New Roman"/>
          <w:sz w:val="28"/>
        </w:rPr>
        <w:t>écrit </w:t>
      </w:r>
      <w:r w:rsidR="00CE5AFE" w:rsidRPr="00B5515C">
        <w:rPr>
          <w:rFonts w:ascii="Times New Roman" w:hAnsi="Times New Roman"/>
          <w:sz w:val="28"/>
        </w:rPr>
        <w:t>: « </w:t>
      </w:r>
      <w:r w:rsidR="00CE5AFE" w:rsidRPr="00B5515C">
        <w:rPr>
          <w:rFonts w:ascii="Times New Roman" w:hAnsi="Times New Roman"/>
          <w:i/>
          <w:sz w:val="28"/>
        </w:rPr>
        <w:t>Merci pour la dédicace et le dessin des “Sept pages d’explications”. Vous me les aviez données ces “Sept pages” il y a longtemps déjà, l’année dernière, un soir de janvier et c’est un très cher souvenir pour moi.</w:t>
      </w:r>
      <w:r w:rsidR="00CE5AFE" w:rsidRPr="00B5515C">
        <w:rPr>
          <w:rFonts w:ascii="Times New Roman" w:hAnsi="Times New Roman"/>
          <w:sz w:val="28"/>
        </w:rPr>
        <w:t> » (« </w:t>
      </w:r>
      <w:r w:rsidR="00CE5AFE" w:rsidRPr="006B5C4C">
        <w:rPr>
          <w:rFonts w:ascii="Times New Roman" w:hAnsi="Times New Roman"/>
          <w:i/>
          <w:sz w:val="28"/>
        </w:rPr>
        <w:t>Dimanche soir</w:t>
      </w:r>
      <w:r w:rsidR="00CE5AFE" w:rsidRPr="00B5515C">
        <w:rPr>
          <w:rFonts w:ascii="Times New Roman" w:hAnsi="Times New Roman"/>
          <w:sz w:val="28"/>
        </w:rPr>
        <w:t xml:space="preserve"> [1951] »). </w:t>
      </w:r>
      <w:r w:rsidR="00B5206D" w:rsidRPr="00B5515C">
        <w:rPr>
          <w:rFonts w:ascii="Times New Roman" w:hAnsi="Times New Roman"/>
          <w:sz w:val="28"/>
        </w:rPr>
        <w:t>À l’encre bleue, envoi à Georges Blin, « </w:t>
      </w:r>
      <w:r w:rsidR="002958DA">
        <w:rPr>
          <w:rFonts w:ascii="Times New Roman" w:hAnsi="Times New Roman"/>
          <w:i/>
          <w:sz w:val="28"/>
        </w:rPr>
        <w:t>pour joindre</w:t>
      </w:r>
      <w:r w:rsidR="00B5206D" w:rsidRPr="00B5515C">
        <w:rPr>
          <w:rFonts w:ascii="Times New Roman" w:hAnsi="Times New Roman"/>
          <w:i/>
          <w:sz w:val="28"/>
        </w:rPr>
        <w:t xml:space="preserve"> à la </w:t>
      </w:r>
      <w:r w:rsidR="00B5206D" w:rsidRPr="00B5515C">
        <w:rPr>
          <w:rFonts w:ascii="Times New Roman" w:hAnsi="Times New Roman"/>
          <w:sz w:val="28"/>
        </w:rPr>
        <w:t>[</w:t>
      </w:r>
      <w:r w:rsidR="00B5206D" w:rsidRPr="00B5515C">
        <w:rPr>
          <w:rFonts w:ascii="Times New Roman" w:hAnsi="Times New Roman"/>
          <w:i/>
          <w:sz w:val="28"/>
        </w:rPr>
        <w:t>dessin d’une clé</w:t>
      </w:r>
      <w:r w:rsidR="00B5206D" w:rsidRPr="00B5515C">
        <w:rPr>
          <w:rFonts w:ascii="Times New Roman" w:hAnsi="Times New Roman"/>
          <w:sz w:val="28"/>
        </w:rPr>
        <w:t xml:space="preserve">] ». </w:t>
      </w:r>
      <w:r w:rsidR="00CE5AFE" w:rsidRPr="00B5515C">
        <w:rPr>
          <w:rFonts w:ascii="Times New Roman" w:hAnsi="Times New Roman"/>
          <w:sz w:val="28"/>
        </w:rPr>
        <w:t>Le 12 mars 1964, Jean-Claude Zylberstein constate que chez Gallimard, on ignore jusqu’à l’existence de ce texte].</w:t>
      </w:r>
    </w:p>
    <w:p w14:paraId="6A8BE7D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1449EB1D" w14:textId="36955CC6"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b/>
          <w:sz w:val="28"/>
        </w:rPr>
        <w:t xml:space="preserve">1945 </w:t>
      </w:r>
      <w:r w:rsidRPr="00B5515C">
        <w:rPr>
          <w:rFonts w:ascii="Times New Roman" w:hAnsi="Times New Roman"/>
          <w:sz w:val="28"/>
        </w:rPr>
        <w:t xml:space="preserve">– </w:t>
      </w:r>
      <w:r w:rsidRPr="00B5515C">
        <w:rPr>
          <w:rFonts w:ascii="Times New Roman" w:hAnsi="Times New Roman"/>
          <w:i/>
          <w:sz w:val="28"/>
        </w:rPr>
        <w:t>Braque le patron</w:t>
      </w:r>
      <w:r w:rsidRPr="00B5515C">
        <w:rPr>
          <w:rFonts w:ascii="Times New Roman" w:hAnsi="Times New Roman"/>
          <w:sz w:val="28"/>
        </w:rPr>
        <w:t xml:space="preserve">, Paris, </w:t>
      </w:r>
      <w:r w:rsidR="00B612D8">
        <w:rPr>
          <w:rFonts w:ascii="Times New Roman" w:hAnsi="Times New Roman"/>
          <w:sz w:val="28"/>
        </w:rPr>
        <w:t>Fernand Mourlot éditeur, 1945, 67</w:t>
      </w:r>
      <w:r w:rsidRPr="00B5515C">
        <w:rPr>
          <w:rFonts w:ascii="Times New Roman" w:hAnsi="Times New Roman"/>
          <w:sz w:val="28"/>
        </w:rPr>
        <w:t xml:space="preserve"> p.</w:t>
      </w:r>
      <w:r w:rsidR="00B612D8">
        <w:rPr>
          <w:rFonts w:ascii="Times New Roman" w:hAnsi="Times New Roman"/>
          <w:sz w:val="28"/>
        </w:rPr>
        <w:t xml:space="preserve"> (6 f, 2 derniers blancs)</w:t>
      </w:r>
      <w:r w:rsidRPr="00B5515C">
        <w:rPr>
          <w:rFonts w:ascii="Times New Roman" w:hAnsi="Times New Roman"/>
          <w:sz w:val="28"/>
        </w:rPr>
        <w:t xml:space="preserve"> [</w:t>
      </w:r>
      <w:r w:rsidR="00B612D8">
        <w:rPr>
          <w:rFonts w:ascii="Times New Roman" w:hAnsi="Times New Roman"/>
          <w:sz w:val="28"/>
        </w:rPr>
        <w:t>in-folio, 280 x 365 m</w:t>
      </w:r>
      <w:r w:rsidRPr="00B5515C">
        <w:rPr>
          <w:rFonts w:ascii="Times New Roman" w:hAnsi="Times New Roman"/>
          <w:sz w:val="28"/>
        </w:rPr>
        <w:t>m</w:t>
      </w:r>
      <w:r w:rsidR="00B612D8">
        <w:rPr>
          <w:rFonts w:ascii="Times New Roman" w:hAnsi="Times New Roman"/>
          <w:sz w:val="28"/>
        </w:rPr>
        <w:t>, couverture rempliée, chemise et étui de l’éditeur</w:t>
      </w:r>
      <w:r w:rsidRPr="00B5515C">
        <w:rPr>
          <w:rFonts w:ascii="Times New Roman" w:hAnsi="Times New Roman"/>
          <w:sz w:val="28"/>
        </w:rPr>
        <w:t xml:space="preserve"> ; reprise du texte paru dans </w:t>
      </w:r>
      <w:r w:rsidRPr="00B5515C">
        <w:rPr>
          <w:rFonts w:ascii="Times New Roman" w:hAnsi="Times New Roman"/>
          <w:i/>
          <w:sz w:val="28"/>
        </w:rPr>
        <w:t>Poésie 43</w:t>
      </w:r>
      <w:r w:rsidRPr="00B5515C">
        <w:rPr>
          <w:rFonts w:ascii="Times New Roman" w:hAnsi="Times New Roman"/>
          <w:sz w:val="28"/>
        </w:rPr>
        <w:t xml:space="preserve"> (n° XIII, mars-avril 1943) avec un motif de couverture imprimé en deux couleurs,</w:t>
      </w:r>
      <w:r w:rsidRPr="00B5515C">
        <w:rPr>
          <w:rFonts w:ascii="Times New Roman" w:hAnsi="Times New Roman"/>
          <w:i/>
          <w:sz w:val="28"/>
        </w:rPr>
        <w:t xml:space="preserve"> </w:t>
      </w:r>
      <w:r w:rsidRPr="00B5515C">
        <w:rPr>
          <w:rFonts w:ascii="Times New Roman" w:hAnsi="Times New Roman"/>
          <w:sz w:val="28"/>
        </w:rPr>
        <w:t>une lithographie de Georges Braque en pleine page et huit couleurs, « La Femme à la Mandoline », tous deux spécialement créés pour ce texte, et 19 reproductions lithographiques en couleurs gommées, pour des œuvres antérieures de l’artiste ; « </w:t>
      </w:r>
      <w:r w:rsidRPr="00B612D8">
        <w:rPr>
          <w:rFonts w:ascii="Times New Roman" w:hAnsi="Times New Roman"/>
          <w:i/>
          <w:sz w:val="28"/>
        </w:rPr>
        <w:t>Cet ouvrage a été tiré à 225 exemplaires / sur vélin d’arches / numérotés à la presse / de 1 à 225. La lithographie originale / de Georges Braque est chiffrée à la / main et signée par l’artiste. En outre, 10 / exemplaires hors commerce ont été tirés / et marqués en chiffres romains de I à X </w:t>
      </w:r>
      <w:r w:rsidRPr="00B5515C">
        <w:rPr>
          <w:rFonts w:ascii="Times New Roman" w:hAnsi="Times New Roman"/>
          <w:sz w:val="28"/>
        </w:rPr>
        <w:t>».</w:t>
      </w:r>
      <w:r w:rsidR="00B612D8">
        <w:rPr>
          <w:rFonts w:ascii="Times New Roman" w:hAnsi="Times New Roman"/>
          <w:sz w:val="28"/>
        </w:rPr>
        <w:t xml:space="preserve"> Les exemplaires sont signés par l’éditeur et par l’auteur à la justification.</w:t>
      </w:r>
    </w:p>
    <w:p w14:paraId="72CD805D" w14:textId="07D2E86C" w:rsidR="001733AD" w:rsidRPr="008F4291" w:rsidRDefault="00B612D8" w:rsidP="00B448E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Pr>
          <w:rFonts w:ascii="Times New Roman" w:hAnsi="Times New Roman"/>
          <w:sz w:val="28"/>
        </w:rPr>
        <w:tab/>
        <w:t>L’e</w:t>
      </w:r>
      <w:r w:rsidR="00CE5AFE" w:rsidRPr="00B5515C">
        <w:rPr>
          <w:rFonts w:ascii="Times New Roman" w:hAnsi="Times New Roman"/>
          <w:sz w:val="28"/>
        </w:rPr>
        <w:t>xemplaire de Jean Paulhan, avec un envoi de Georges Braque</w:t>
      </w:r>
      <w:r>
        <w:rPr>
          <w:rFonts w:ascii="Times New Roman" w:hAnsi="Times New Roman"/>
          <w:sz w:val="28"/>
        </w:rPr>
        <w:t xml:space="preserve">, a été mis en vente par la </w:t>
      </w:r>
      <w:r w:rsidR="00CE5AFE" w:rsidRPr="00B5515C">
        <w:rPr>
          <w:rFonts w:ascii="Times New Roman" w:hAnsi="Times New Roman"/>
          <w:sz w:val="28"/>
        </w:rPr>
        <w:t xml:space="preserve">librairie </w:t>
      </w:r>
      <w:r w:rsidR="006C1C28">
        <w:rPr>
          <w:rFonts w:ascii="Times New Roman" w:hAnsi="Times New Roman"/>
          <w:sz w:val="28"/>
        </w:rPr>
        <w:t xml:space="preserve">Vrain, en </w:t>
      </w:r>
      <w:r>
        <w:rPr>
          <w:rFonts w:ascii="Times New Roman" w:hAnsi="Times New Roman"/>
          <w:sz w:val="28"/>
        </w:rPr>
        <w:t>2008</w:t>
      </w:r>
      <w:r w:rsidR="00FA551F">
        <w:rPr>
          <w:rFonts w:ascii="Times New Roman" w:hAnsi="Times New Roman"/>
          <w:sz w:val="28"/>
        </w:rPr>
        <w:t xml:space="preserve">. </w:t>
      </w:r>
      <w:r w:rsidR="00CE5AFE" w:rsidRPr="00B5515C">
        <w:rPr>
          <w:rFonts w:ascii="Times New Roman" w:hAnsi="Times New Roman"/>
          <w:sz w:val="28"/>
        </w:rPr>
        <w:t xml:space="preserve">Gaston Gallimard </w:t>
      </w:r>
      <w:r w:rsidR="00FA551F">
        <w:rPr>
          <w:rFonts w:ascii="Times New Roman" w:hAnsi="Times New Roman"/>
          <w:sz w:val="28"/>
        </w:rPr>
        <w:t xml:space="preserve">écrit </w:t>
      </w:r>
      <w:r w:rsidR="00CE5AFE" w:rsidRPr="00B5515C">
        <w:rPr>
          <w:rFonts w:ascii="Times New Roman" w:hAnsi="Times New Roman"/>
          <w:sz w:val="28"/>
        </w:rPr>
        <w:t>à Jean Paulhan, le « </w:t>
      </w:r>
      <w:r w:rsidR="00CE5AFE" w:rsidRPr="00B5515C">
        <w:rPr>
          <w:rFonts w:ascii="Times New Roman" w:hAnsi="Times New Roman"/>
          <w:i/>
          <w:sz w:val="28"/>
        </w:rPr>
        <w:t>30/8/</w:t>
      </w:r>
      <w:r w:rsidR="00FA551F">
        <w:rPr>
          <w:rFonts w:ascii="Times New Roman" w:hAnsi="Times New Roman"/>
          <w:sz w:val="28"/>
        </w:rPr>
        <w:t>[19]</w:t>
      </w:r>
      <w:r w:rsidR="00CE5AFE" w:rsidRPr="00B5515C">
        <w:rPr>
          <w:rFonts w:ascii="Times New Roman" w:hAnsi="Times New Roman"/>
          <w:i/>
          <w:sz w:val="28"/>
        </w:rPr>
        <w:t>45</w:t>
      </w:r>
      <w:r w:rsidR="00CE5AFE" w:rsidRPr="00B5515C">
        <w:rPr>
          <w:rFonts w:ascii="Times New Roman" w:hAnsi="Times New Roman"/>
          <w:sz w:val="28"/>
        </w:rPr>
        <w:t> » : « </w:t>
      </w:r>
      <w:r w:rsidR="00CE5AFE" w:rsidRPr="00B5515C">
        <w:rPr>
          <w:rFonts w:ascii="Times New Roman" w:hAnsi="Times New Roman"/>
          <w:i/>
          <w:sz w:val="28"/>
        </w:rPr>
        <w:t>Je me suis fait donner en commission votre “Braque”. Il est très beau, et je regrette bien que Mourlot ait montré tant d’inertie lorsque je le priais de me donner un devis. Au fond il souhaite faire cette édition à son compte. N’importe le résultat est excellent ! Mais quel prix !</w:t>
      </w:r>
      <w:r w:rsidR="006B5C4C">
        <w:rPr>
          <w:rFonts w:ascii="Times New Roman" w:hAnsi="Times New Roman"/>
          <w:sz w:val="28"/>
        </w:rPr>
        <w:t> »</w:t>
      </w:r>
      <w:r w:rsidR="00CE5AFE" w:rsidRPr="00B5515C">
        <w:rPr>
          <w:rFonts w:ascii="Times New Roman" w:hAnsi="Times New Roman"/>
          <w:sz w:val="28"/>
        </w:rPr>
        <w:t xml:space="preserve"> Henri </w:t>
      </w:r>
      <w:r w:rsidR="006B5C4C">
        <w:rPr>
          <w:rFonts w:ascii="Times New Roman" w:hAnsi="Times New Roman"/>
          <w:sz w:val="28"/>
        </w:rPr>
        <w:t>Calet écrit un vendredi de [</w:t>
      </w:r>
      <w:r w:rsidR="006B5C4C">
        <w:rPr>
          <w:rFonts w:ascii="Times New Roman" w:hAnsi="Times New Roman"/>
          <w:i/>
          <w:sz w:val="28"/>
        </w:rPr>
        <w:t>1946</w:t>
      </w:r>
      <w:r w:rsidR="00CE5AFE" w:rsidRPr="00B5515C">
        <w:rPr>
          <w:rFonts w:ascii="Times New Roman" w:hAnsi="Times New Roman"/>
          <w:sz w:val="28"/>
        </w:rPr>
        <w:t>] : « </w:t>
      </w:r>
      <w:r w:rsidR="001413AE">
        <w:rPr>
          <w:rFonts w:ascii="Times New Roman" w:hAnsi="Times New Roman"/>
          <w:i/>
          <w:sz w:val="28"/>
        </w:rPr>
        <w:t xml:space="preserve">J’ai pris le plus grand plaisir à la lecture de votre </w:t>
      </w:r>
      <w:r w:rsidR="001413AE" w:rsidRPr="001413AE">
        <w:rPr>
          <w:rFonts w:ascii="Times New Roman" w:hAnsi="Times New Roman"/>
          <w:sz w:val="28"/>
        </w:rPr>
        <w:t>Braque</w:t>
      </w:r>
      <w:r w:rsidR="001413AE">
        <w:rPr>
          <w:rFonts w:ascii="Times New Roman" w:hAnsi="Times New Roman"/>
          <w:i/>
          <w:sz w:val="28"/>
        </w:rPr>
        <w:t xml:space="preserve">. </w:t>
      </w:r>
      <w:r w:rsidR="00CE5AFE" w:rsidRPr="00B5515C">
        <w:rPr>
          <w:rFonts w:ascii="Times New Roman" w:hAnsi="Times New Roman"/>
          <w:i/>
          <w:sz w:val="28"/>
        </w:rPr>
        <w:t>C’était la même sorte de plaisir qu’à vous écouter parler peu avant. Une joie de haute qualité. Ce que vous dites de tout, de rien me semble toujours exhaustif. Je ne sais qu’admirer et me régaler. Un régal pour l’esprit (pour le cœur aussi) : c’est la formule qui me revient. Tout cela est mal exprimé</w:t>
      </w:r>
      <w:r w:rsidR="00CE5AFE" w:rsidRPr="00B5515C">
        <w:rPr>
          <w:rFonts w:ascii="Times New Roman" w:hAnsi="Times New Roman"/>
          <w:sz w:val="28"/>
        </w:rPr>
        <w:t> ». L’exemplaire de Marie Laurencin porte l’envoi : « </w:t>
      </w:r>
      <w:r w:rsidR="00CE5AFE" w:rsidRPr="00B5515C">
        <w:rPr>
          <w:rFonts w:ascii="Times New Roman" w:hAnsi="Times New Roman"/>
          <w:i/>
          <w:sz w:val="28"/>
        </w:rPr>
        <w:t>pour Marie Laurencin, / belle et sensible / Jean Paulhan. / 27-7-1946</w:t>
      </w:r>
      <w:r w:rsidR="006B5C4C">
        <w:rPr>
          <w:rFonts w:ascii="Times New Roman" w:hAnsi="Times New Roman"/>
          <w:sz w:val="28"/>
        </w:rPr>
        <w:t xml:space="preserve"> » — </w:t>
      </w:r>
      <w:r w:rsidR="00CE5AFE" w:rsidRPr="00B5515C">
        <w:rPr>
          <w:rFonts w:ascii="Times New Roman" w:hAnsi="Times New Roman"/>
          <w:sz w:val="28"/>
        </w:rPr>
        <w:t>catalogue n° 28 des éditions originales de la librairie Gallimard</w:t>
      </w:r>
      <w:r w:rsidR="00B448E5" w:rsidRPr="00B5515C">
        <w:rPr>
          <w:rFonts w:ascii="Times New Roman" w:hAnsi="Times New Roman"/>
          <w:sz w:val="28"/>
        </w:rPr>
        <w:t xml:space="preserve"> ; </w:t>
      </w:r>
      <w:r w:rsidR="00B448E5" w:rsidRPr="00B5515C">
        <w:rPr>
          <w:rFonts w:ascii="Times New Roman" w:hAnsi="Times New Roman"/>
          <w:sz w:val="28"/>
          <w:szCs w:val="28"/>
        </w:rPr>
        <w:t>coupure au dossier « Jean Paulhan » de Pierre Mar</w:t>
      </w:r>
      <w:r w:rsidR="006C1C28">
        <w:rPr>
          <w:rFonts w:ascii="Times New Roman" w:hAnsi="Times New Roman"/>
          <w:sz w:val="28"/>
          <w:szCs w:val="28"/>
        </w:rPr>
        <w:t>cel Adéma (coll. part.)</w:t>
      </w:r>
      <w:r w:rsidR="006B5C4C">
        <w:rPr>
          <w:rFonts w:ascii="Times New Roman" w:hAnsi="Times New Roman"/>
          <w:sz w:val="28"/>
          <w:szCs w:val="28"/>
        </w:rPr>
        <w:t>.</w:t>
      </w:r>
    </w:p>
    <w:p w14:paraId="60B8FCA6" w14:textId="474A6B49" w:rsidR="008F4291" w:rsidRPr="008F4291" w:rsidRDefault="008F4291" w:rsidP="008F4291">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rPr>
        <w:tab/>
      </w:r>
      <w:r w:rsidR="00AC54E0">
        <w:rPr>
          <w:rFonts w:ascii="Times New Roman" w:hAnsi="Times New Roman"/>
          <w:sz w:val="28"/>
          <w:szCs w:val="28"/>
        </w:rPr>
        <w:t>Maurice Gieure écrit </w:t>
      </w:r>
      <w:r>
        <w:rPr>
          <w:rFonts w:ascii="Times New Roman" w:hAnsi="Times New Roman"/>
          <w:sz w:val="28"/>
          <w:szCs w:val="28"/>
        </w:rPr>
        <w:t>: « </w:t>
      </w:r>
      <w:r>
        <w:rPr>
          <w:rFonts w:ascii="Times New Roman" w:hAnsi="Times New Roman"/>
          <w:i/>
          <w:sz w:val="28"/>
          <w:szCs w:val="28"/>
        </w:rPr>
        <w:t>Lorsque Fernand Mourlot exécutait les pierres du grand album de fac-similés qui accompagnent le texte de Jean Paulhan “</w:t>
      </w:r>
      <w:r>
        <w:rPr>
          <w:rFonts w:ascii="Times New Roman" w:hAnsi="Times New Roman"/>
          <w:sz w:val="28"/>
          <w:szCs w:val="28"/>
        </w:rPr>
        <w:t>Braque le Patron</w:t>
      </w:r>
      <w:r>
        <w:rPr>
          <w:rFonts w:ascii="Times New Roman" w:hAnsi="Times New Roman"/>
          <w:i/>
          <w:sz w:val="28"/>
          <w:szCs w:val="28"/>
        </w:rPr>
        <w:t>” (1945), c’était pour Braque une joie de suivre leur progression : ni le maître-imprimeur ni l’artiste n’étaient jamais las de parler technique, de rajouter une petite touche supplémentaire, jusqu’à atteindre presque à la matière même d’un tableau.</w:t>
      </w:r>
      <w:r>
        <w:rPr>
          <w:rFonts w:ascii="Times New Roman" w:hAnsi="Times New Roman"/>
          <w:sz w:val="28"/>
          <w:szCs w:val="28"/>
        </w:rPr>
        <w:t> » (</w:t>
      </w:r>
      <w:r>
        <w:rPr>
          <w:rFonts w:ascii="Times New Roman" w:hAnsi="Times New Roman"/>
          <w:i/>
          <w:sz w:val="28"/>
          <w:szCs w:val="28"/>
        </w:rPr>
        <w:t>Georges Braque</w:t>
      </w:r>
      <w:r>
        <w:rPr>
          <w:rFonts w:ascii="Times New Roman" w:hAnsi="Times New Roman"/>
          <w:sz w:val="28"/>
          <w:szCs w:val="28"/>
        </w:rPr>
        <w:t>, Paris, Éditions Pierre Tisné, 1956, p. 94</w:t>
      </w:r>
      <w:r w:rsidR="00AC54E0">
        <w:rPr>
          <w:rFonts w:ascii="Times New Roman" w:hAnsi="Times New Roman"/>
          <w:sz w:val="28"/>
          <w:szCs w:val="28"/>
        </w:rPr>
        <w:t xml:space="preserve">, </w:t>
      </w:r>
      <w:r>
        <w:rPr>
          <w:rFonts w:ascii="Times New Roman" w:hAnsi="Times New Roman"/>
          <w:sz w:val="28"/>
          <w:szCs w:val="28"/>
        </w:rPr>
        <w:t>volume achev</w:t>
      </w:r>
      <w:r w:rsidR="00AC54E0">
        <w:rPr>
          <w:rFonts w:ascii="Times New Roman" w:hAnsi="Times New Roman"/>
          <w:sz w:val="28"/>
          <w:szCs w:val="28"/>
        </w:rPr>
        <w:t>é d’imprimer le 20 juillet 1956)</w:t>
      </w:r>
      <w:r>
        <w:rPr>
          <w:rFonts w:ascii="Times New Roman" w:hAnsi="Times New Roman"/>
          <w:sz w:val="28"/>
          <w:szCs w:val="28"/>
        </w:rPr>
        <w:t>.</w:t>
      </w:r>
    </w:p>
    <w:p w14:paraId="50C25EE7" w14:textId="418F5842"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ab/>
        <w:t>Deux autres éditions, en 1946 et 1947, avant celle de 195</w:t>
      </w:r>
      <w:r w:rsidR="00FA551F">
        <w:rPr>
          <w:rFonts w:ascii="Times New Roman" w:hAnsi="Times New Roman"/>
          <w:sz w:val="28"/>
        </w:rPr>
        <w:t>0 chez Gallimard ; </w:t>
      </w:r>
      <w:r w:rsidRPr="00B5515C">
        <w:rPr>
          <w:rFonts w:ascii="Times New Roman" w:hAnsi="Times New Roman"/>
          <w:sz w:val="28"/>
        </w:rPr>
        <w:t xml:space="preserve">Fernand Mourlot, </w:t>
      </w:r>
      <w:r w:rsidRPr="00B5515C">
        <w:rPr>
          <w:rFonts w:ascii="Times New Roman" w:hAnsi="Times New Roman"/>
          <w:i/>
          <w:sz w:val="28"/>
        </w:rPr>
        <w:t>Gravés dans ma mémoire</w:t>
      </w:r>
      <w:r w:rsidRPr="00B5515C">
        <w:rPr>
          <w:rFonts w:ascii="Times New Roman" w:hAnsi="Times New Roman"/>
          <w:sz w:val="28"/>
        </w:rPr>
        <w:t>, Paris, Robert Laffont, 19</w:t>
      </w:r>
      <w:r w:rsidR="00FA551F">
        <w:rPr>
          <w:rFonts w:ascii="Times New Roman" w:hAnsi="Times New Roman"/>
          <w:sz w:val="28"/>
        </w:rPr>
        <w:t>79, p. 118-120 et</w:t>
      </w:r>
      <w:r w:rsidRPr="00B5515C">
        <w:rPr>
          <w:rFonts w:ascii="Times New Roman" w:hAnsi="Times New Roman"/>
          <w:sz w:val="28"/>
        </w:rPr>
        <w:t xml:space="preserve"> </w:t>
      </w:r>
      <w:r w:rsidRPr="00B5515C">
        <w:rPr>
          <w:rFonts w:ascii="Times New Roman" w:hAnsi="Times New Roman"/>
          <w:i/>
          <w:sz w:val="28"/>
        </w:rPr>
        <w:t>Cinquante années de lithographie</w:t>
      </w:r>
      <w:r w:rsidRPr="00B5515C">
        <w:rPr>
          <w:rFonts w:ascii="Times New Roman" w:hAnsi="Times New Roman"/>
          <w:sz w:val="28"/>
        </w:rPr>
        <w:t>, Paris, Pierre Bordas et fils, 1983, p. 48 ; références : Kornfeld 152/22, Luc Monod 8901, Mourlot 5, Rauch 104, Vallier 27].</w:t>
      </w:r>
    </w:p>
    <w:p w14:paraId="4BBFAC2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33BD45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L’Abeille », </w:t>
      </w:r>
      <w:r w:rsidRPr="00B5515C">
        <w:rPr>
          <w:rFonts w:ascii="Times New Roman" w:hAnsi="Times New Roman"/>
          <w:i/>
          <w:sz w:val="28"/>
        </w:rPr>
        <w:t>Les Étoiles du Quercy</w:t>
      </w:r>
      <w:r w:rsidRPr="00B5515C">
        <w:rPr>
          <w:rFonts w:ascii="Times New Roman" w:hAnsi="Times New Roman"/>
          <w:sz w:val="28"/>
        </w:rPr>
        <w:t>, Cahors, n° 3, janvier 1945, p. 16-17 [dans un périodique placé sous « </w:t>
      </w:r>
      <w:r w:rsidRPr="00AC54E0">
        <w:rPr>
          <w:rFonts w:ascii="Times New Roman" w:hAnsi="Times New Roman"/>
          <w:i/>
          <w:sz w:val="28"/>
        </w:rPr>
        <w:t>le patronage d’honneur </w:t>
      </w:r>
      <w:r w:rsidRPr="00B5515C">
        <w:rPr>
          <w:rFonts w:ascii="Times New Roman" w:hAnsi="Times New Roman"/>
          <w:sz w:val="28"/>
        </w:rPr>
        <w:t>» de huit victimes de la guerre (Jacques Decour, Saint-Pol Roux, Politzer, Hoog, Max Jacob, Saint-Exupéry, Maurice Jaubert et Benjamin Crémieux) et dirigé par André Chamson, René Huyghe, Léon Moussinac, Jean Marcenac, Jean Lurçat, Commandant Rémy, Jean Agamemnon et Pierre Mazars (secrétaire de rédaction, Joseph Maureille), texte signé « </w:t>
      </w:r>
      <w:r w:rsidRPr="00987F83">
        <w:rPr>
          <w:rFonts w:ascii="Times New Roman" w:hAnsi="Times New Roman"/>
          <w:i/>
          <w:sz w:val="28"/>
        </w:rPr>
        <w:t xml:space="preserve">JUSTE [JEAN PAULHAN], / (Extrait des </w:t>
      </w:r>
      <w:r w:rsidRPr="00987F83">
        <w:rPr>
          <w:rFonts w:ascii="Times New Roman" w:hAnsi="Times New Roman"/>
          <w:sz w:val="28"/>
        </w:rPr>
        <w:t>Cahiers de Libération</w:t>
      </w:r>
      <w:r w:rsidRPr="00987F83">
        <w:rPr>
          <w:rFonts w:ascii="Times New Roman" w:hAnsi="Times New Roman"/>
          <w:i/>
          <w:sz w:val="28"/>
        </w:rPr>
        <w:t>, n° 3) </w:t>
      </w:r>
      <w:r w:rsidRPr="00B5515C">
        <w:rPr>
          <w:rFonts w:ascii="Times New Roman" w:hAnsi="Times New Roman"/>
          <w:sz w:val="28"/>
        </w:rPr>
        <w:t>»].</w:t>
      </w:r>
    </w:p>
    <w:p w14:paraId="794D0F3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C4D0753" w14:textId="4D1BD62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Romain Rolland au Panthéon », </w:t>
      </w:r>
      <w:r w:rsidRPr="00B5515C">
        <w:rPr>
          <w:rFonts w:ascii="Times New Roman" w:hAnsi="Times New Roman"/>
          <w:i/>
          <w:sz w:val="28"/>
        </w:rPr>
        <w:t>Le Figaro</w:t>
      </w:r>
      <w:r w:rsidRPr="00B5515C">
        <w:rPr>
          <w:rFonts w:ascii="Times New Roman" w:hAnsi="Times New Roman"/>
          <w:sz w:val="28"/>
        </w:rPr>
        <w:t>, 119</w:t>
      </w:r>
      <w:r w:rsidRPr="00E82136">
        <w:rPr>
          <w:rFonts w:ascii="Times New Roman" w:hAnsi="Times New Roman"/>
          <w:sz w:val="28"/>
          <w:szCs w:val="28"/>
          <w:vertAlign w:val="superscript"/>
        </w:rPr>
        <w:t>e</w:t>
      </w:r>
      <w:r w:rsidRPr="00B5515C">
        <w:rPr>
          <w:rFonts w:ascii="Times New Roman" w:hAnsi="Times New Roman"/>
          <w:sz w:val="28"/>
        </w:rPr>
        <w:t xml:space="preserve"> année, n° 121, samedi 6 janvier 1945, p. 2 [par sa signature reproduite en fac-similé, Jean Paulhan s’associe au vœu du Comité Rom</w:t>
      </w:r>
      <w:r w:rsidR="00AC54E0">
        <w:rPr>
          <w:rFonts w:ascii="Times New Roman" w:hAnsi="Times New Roman"/>
          <w:sz w:val="28"/>
        </w:rPr>
        <w:t>ain Rolland, émanation du C.N.</w:t>
      </w:r>
      <w:r w:rsidRPr="00B5515C">
        <w:rPr>
          <w:rFonts w:ascii="Times New Roman" w:hAnsi="Times New Roman"/>
          <w:sz w:val="28"/>
        </w:rPr>
        <w:t>É. pour le transfert de ses cendres au Panthéon. Romain Rolland est mort le 30 décembre 1944].</w:t>
      </w:r>
    </w:p>
    <w:p w14:paraId="521EAEE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E29A7A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Jacques Decour », </w:t>
      </w:r>
      <w:r w:rsidRPr="00B5515C">
        <w:rPr>
          <w:rFonts w:ascii="Times New Roman" w:hAnsi="Times New Roman"/>
          <w:i/>
          <w:sz w:val="28"/>
        </w:rPr>
        <w:t>Chroniques interdites</w:t>
      </w:r>
      <w:r w:rsidRPr="00B5515C">
        <w:rPr>
          <w:rFonts w:ascii="Times New Roman" w:hAnsi="Times New Roman"/>
          <w:sz w:val="28"/>
        </w:rPr>
        <w:t>, Paris, aux Éditions de Minuit, 1945, p. 13-29 [en tête d’une brochure de 94 p. achevée d’imprimer à Paris le 6 janvier 1945, en première édition publique des Éditions de Minuit, reprise du texte de « Lomagne » (p. 13) déjà paru pour la Pâques 1943, attribué ici à « </w:t>
      </w:r>
      <w:r w:rsidRPr="00AC54E0">
        <w:rPr>
          <w:rFonts w:ascii="Times New Roman" w:hAnsi="Times New Roman"/>
          <w:i/>
          <w:sz w:val="28"/>
        </w:rPr>
        <w:t>Jean Paulhan </w:t>
      </w:r>
      <w:r w:rsidRPr="00B5515C">
        <w:rPr>
          <w:rFonts w:ascii="Times New Roman" w:hAnsi="Times New Roman"/>
          <w:sz w:val="28"/>
        </w:rPr>
        <w:t>» (p. 93). On lit aussi, dans l’ordre du sommaire (</w:t>
      </w:r>
      <w:r w:rsidRPr="00B5515C">
        <w:rPr>
          <w:rFonts w:ascii="Times New Roman" w:hAnsi="Times New Roman"/>
          <w:i/>
          <w:sz w:val="28"/>
        </w:rPr>
        <w:t>ibid.</w:t>
      </w:r>
      <w:r w:rsidRPr="00B5515C">
        <w:rPr>
          <w:rFonts w:ascii="Times New Roman" w:hAnsi="Times New Roman"/>
          <w:sz w:val="28"/>
        </w:rPr>
        <w:t>), « Détestation » par Francis Ponge, « L’indignation » par Yvonne Desvignes, « Le rapport d’Uriel » par Julien Benda, « Les morts » (poème non attribué), « Pages de journal » par Jacques Debû-Bridel et « Désespoir est mort » par Vercors].</w:t>
      </w:r>
    </w:p>
    <w:p w14:paraId="1F112DD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118ADA1" w14:textId="4B5D55B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Problème de l’Académie et quelques autres… », </w:t>
      </w:r>
      <w:r w:rsidRPr="00B5515C">
        <w:rPr>
          <w:rFonts w:ascii="Times New Roman" w:hAnsi="Times New Roman"/>
          <w:i/>
          <w:sz w:val="28"/>
        </w:rPr>
        <w:t>Gavroche</w:t>
      </w:r>
      <w:r w:rsidRPr="00B5515C">
        <w:rPr>
          <w:rFonts w:ascii="Times New Roman" w:hAnsi="Times New Roman"/>
          <w:sz w:val="28"/>
        </w:rPr>
        <w:t xml:space="preserve">, n° 24, jeudi 8 février 1945, p. 2 [après l’article de François Mauriac paru dans </w:t>
      </w:r>
      <w:r w:rsidRPr="00B5515C">
        <w:rPr>
          <w:rFonts w:ascii="Times New Roman" w:hAnsi="Times New Roman"/>
          <w:i/>
          <w:sz w:val="28"/>
        </w:rPr>
        <w:t xml:space="preserve">Gavroche </w:t>
      </w:r>
      <w:r w:rsidRPr="00B5515C">
        <w:rPr>
          <w:rFonts w:ascii="Times New Roman" w:hAnsi="Times New Roman"/>
          <w:sz w:val="28"/>
        </w:rPr>
        <w:t xml:space="preserve">sous le même titre (mais sans point de suspension), la « Réponse de M. Paul Éluard » </w:t>
      </w:r>
      <w:r w:rsidR="002A1C82">
        <w:rPr>
          <w:rFonts w:ascii="Times New Roman" w:hAnsi="Times New Roman"/>
          <w:sz w:val="28"/>
        </w:rPr>
        <w:t xml:space="preserve">à René Lalou, </w:t>
      </w:r>
      <w:r w:rsidRPr="00B5515C">
        <w:rPr>
          <w:rFonts w:ascii="Times New Roman" w:hAnsi="Times New Roman"/>
          <w:sz w:val="28"/>
        </w:rPr>
        <w:t xml:space="preserve">suivie d’un entretien de </w:t>
      </w:r>
      <w:r w:rsidR="002A1C82">
        <w:rPr>
          <w:rFonts w:ascii="Times New Roman" w:hAnsi="Times New Roman"/>
          <w:sz w:val="28"/>
        </w:rPr>
        <w:t>Jean Paulhan « </w:t>
      </w:r>
      <w:r w:rsidR="002A1C82">
        <w:rPr>
          <w:rFonts w:ascii="Times New Roman" w:hAnsi="Times New Roman"/>
          <w:i/>
          <w:sz w:val="28"/>
        </w:rPr>
        <w:t>Interviewé par Dominique Aury</w:t>
      </w:r>
      <w:r w:rsidR="002A1C82">
        <w:rPr>
          <w:rFonts w:ascii="Times New Roman" w:hAnsi="Times New Roman"/>
          <w:sz w:val="28"/>
        </w:rPr>
        <w:t> »</w:t>
      </w:r>
      <w:r w:rsidRPr="00B5515C">
        <w:rPr>
          <w:rFonts w:ascii="Times New Roman" w:hAnsi="Times New Roman"/>
          <w:sz w:val="28"/>
        </w:rPr>
        <w:t xml:space="preserve">. </w:t>
      </w:r>
    </w:p>
    <w:p w14:paraId="5AC9E47C" w14:textId="4EC88EFC" w:rsidR="001733AD" w:rsidRPr="00C93758" w:rsidRDefault="00C93758" w:rsidP="00C9375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r>
      <w:r w:rsidR="00CE5AFE" w:rsidRPr="00B5515C">
        <w:rPr>
          <w:rFonts w:ascii="Times New Roman" w:hAnsi="Times New Roman"/>
          <w:sz w:val="28"/>
        </w:rPr>
        <w:t xml:space="preserve">Marcel Arland rassure </w:t>
      </w:r>
      <w:r w:rsidR="002A1C82">
        <w:rPr>
          <w:rFonts w:ascii="Times New Roman" w:hAnsi="Times New Roman"/>
          <w:sz w:val="28"/>
        </w:rPr>
        <w:t xml:space="preserve">Jean </w:t>
      </w:r>
      <w:r w:rsidR="00CE5AFE" w:rsidRPr="00B5515C">
        <w:rPr>
          <w:rFonts w:ascii="Times New Roman" w:hAnsi="Times New Roman"/>
          <w:sz w:val="28"/>
        </w:rPr>
        <w:t>Paulhan : « </w:t>
      </w:r>
      <w:r w:rsidR="00CE5AFE" w:rsidRPr="00B5515C">
        <w:rPr>
          <w:rFonts w:ascii="Times New Roman" w:hAnsi="Times New Roman"/>
          <w:i/>
          <w:sz w:val="28"/>
        </w:rPr>
        <w:t>j’étais à Paris mardi, mais je n’ai pu venir au comité de lecture. Non, tu n’as rien dit de “</w:t>
      </w:r>
      <w:r w:rsidR="00CE5AFE" w:rsidRPr="00B5515C">
        <w:rPr>
          <w:rFonts w:ascii="Times New Roman" w:hAnsi="Times New Roman"/>
          <w:sz w:val="28"/>
        </w:rPr>
        <w:t>ridicule</w:t>
      </w:r>
      <w:r w:rsidR="00CE5AFE" w:rsidRPr="00B5515C">
        <w:rPr>
          <w:rFonts w:ascii="Times New Roman" w:hAnsi="Times New Roman"/>
          <w:i/>
          <w:sz w:val="28"/>
        </w:rPr>
        <w:t>” à D. Aury ; loin de là, tu t’en es fort bien tiré. Mais n’accorde pa</w:t>
      </w:r>
      <w:r w:rsidR="002A1C82">
        <w:rPr>
          <w:rFonts w:ascii="Times New Roman" w:hAnsi="Times New Roman"/>
          <w:i/>
          <w:sz w:val="28"/>
        </w:rPr>
        <w:t>s trop d’interviews.</w:t>
      </w:r>
      <w:r w:rsidR="00CE5AFE" w:rsidRPr="00B5515C">
        <w:rPr>
          <w:rFonts w:ascii="Times New Roman" w:hAnsi="Times New Roman"/>
          <w:i/>
          <w:sz w:val="28"/>
        </w:rPr>
        <w:t xml:space="preserve"> / Je vais relire les Faits divers</w:t>
      </w:r>
      <w:r w:rsidR="00CE5AFE" w:rsidRPr="00B5515C">
        <w:rPr>
          <w:rFonts w:ascii="Times New Roman" w:hAnsi="Times New Roman"/>
          <w:sz w:val="28"/>
        </w:rPr>
        <w:t> » (« </w:t>
      </w:r>
      <w:r w:rsidR="00CE5AFE" w:rsidRPr="00B5515C">
        <w:rPr>
          <w:rFonts w:ascii="Times New Roman" w:hAnsi="Times New Roman"/>
          <w:i/>
          <w:sz w:val="28"/>
        </w:rPr>
        <w:t xml:space="preserve">jeudi </w:t>
      </w:r>
      <w:r w:rsidR="00CE5AFE" w:rsidRPr="00B5515C">
        <w:rPr>
          <w:rFonts w:ascii="Times New Roman" w:hAnsi="Times New Roman"/>
          <w:sz w:val="28"/>
        </w:rPr>
        <w:t>[8 février 1945] »)</w:t>
      </w:r>
      <w:r w:rsidR="00AC54E0">
        <w:rPr>
          <w:rFonts w:ascii="Times New Roman" w:hAnsi="Times New Roman"/>
          <w:sz w:val="28"/>
        </w:rPr>
        <w:t>.</w:t>
      </w:r>
      <w:r>
        <w:rPr>
          <w:rFonts w:ascii="Times New Roman" w:hAnsi="Times New Roman"/>
          <w:sz w:val="28"/>
        </w:rPr>
        <w:t xml:space="preserve"> Le « </w:t>
      </w:r>
      <w:r>
        <w:rPr>
          <w:rFonts w:ascii="Times New Roman" w:hAnsi="Times New Roman"/>
          <w:i/>
          <w:sz w:val="28"/>
        </w:rPr>
        <w:t>4 décembre 1962</w:t>
      </w:r>
      <w:r>
        <w:rPr>
          <w:rFonts w:ascii="Times New Roman" w:hAnsi="Times New Roman"/>
          <w:sz w:val="28"/>
        </w:rPr>
        <w:t> », Jacques de L</w:t>
      </w:r>
      <w:r w:rsidR="00AC54E0">
        <w:rPr>
          <w:rFonts w:ascii="Times New Roman" w:hAnsi="Times New Roman"/>
          <w:sz w:val="28"/>
        </w:rPr>
        <w:t>acretelle écrira à Jean Paulhan </w:t>
      </w:r>
      <w:r>
        <w:rPr>
          <w:rFonts w:ascii="Times New Roman" w:hAnsi="Times New Roman"/>
          <w:sz w:val="28"/>
        </w:rPr>
        <w:t>: « </w:t>
      </w:r>
      <w:r>
        <w:rPr>
          <w:rFonts w:ascii="Times New Roman" w:hAnsi="Times New Roman"/>
          <w:i/>
          <w:sz w:val="28"/>
        </w:rPr>
        <w:t>Mon cher Paulhan, / Je vous remercie de votre lettre et des sentiments qu’elle rappelle. Il est bien vrai qu’à l’Académie je serai votre plus ancien ami. Aussi laissez-moi, à ce titre, vous épargner la petite corvée de la visite protocolaire. / Mais je ne vous cache pas que votre décision m’a surpris. N’est-ce pas un reniement ? Avouez que pendant quarante ans vous avez souri des écrivains qui cédaient à la même ambition. N’importe ! Si vous êtes élu demain, ce sera votre pénitence. Quant à moi, je me réjouirai de vous rencontrer plus souvent.</w:t>
      </w:r>
      <w:r>
        <w:rPr>
          <w:rFonts w:ascii="Times New Roman" w:hAnsi="Times New Roman"/>
          <w:sz w:val="28"/>
        </w:rPr>
        <w:t> »</w:t>
      </w:r>
      <w:r w:rsidR="00CE5AFE" w:rsidRPr="00B5515C">
        <w:rPr>
          <w:rFonts w:ascii="Times New Roman" w:hAnsi="Times New Roman"/>
          <w:sz w:val="28"/>
        </w:rPr>
        <w:t>]</w:t>
      </w:r>
    </w:p>
    <w:p w14:paraId="0E4F519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3F936CB" w14:textId="113149E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Pensée sans objet », </w:t>
      </w:r>
      <w:r w:rsidRPr="00B5515C">
        <w:rPr>
          <w:rFonts w:ascii="Times New Roman" w:hAnsi="Times New Roman"/>
          <w:i/>
          <w:sz w:val="28"/>
        </w:rPr>
        <w:t>Les Cahiers du Sud</w:t>
      </w:r>
      <w:r w:rsidRPr="00B5515C">
        <w:rPr>
          <w:rFonts w:ascii="Times New Roman" w:hAnsi="Times New Roman"/>
          <w:sz w:val="28"/>
        </w:rPr>
        <w:t>, Marseille, 32</w:t>
      </w:r>
      <w:r w:rsidRPr="00E82136">
        <w:rPr>
          <w:rFonts w:ascii="Times New Roman" w:hAnsi="Times New Roman"/>
          <w:sz w:val="28"/>
          <w:szCs w:val="28"/>
          <w:vertAlign w:val="superscript"/>
        </w:rPr>
        <w:t>e</w:t>
      </w:r>
      <w:r w:rsidRPr="00B5515C">
        <w:rPr>
          <w:rFonts w:ascii="Times New Roman" w:hAnsi="Times New Roman"/>
          <w:sz w:val="28"/>
        </w:rPr>
        <w:t xml:space="preserve"> année, t. XXII, 1</w:t>
      </w:r>
      <w:r w:rsidRPr="00E82136">
        <w:rPr>
          <w:rFonts w:ascii="Times New Roman" w:hAnsi="Times New Roman"/>
          <w:sz w:val="28"/>
          <w:szCs w:val="28"/>
          <w:vertAlign w:val="superscript"/>
        </w:rPr>
        <w:t>er</w:t>
      </w:r>
      <w:r w:rsidRPr="00B5515C">
        <w:rPr>
          <w:rFonts w:ascii="Times New Roman" w:hAnsi="Times New Roman"/>
          <w:sz w:val="28"/>
        </w:rPr>
        <w:t xml:space="preserve"> semestre 1945, n° 270, mars-avril 1945, p. 166-169 [texte signé « Ma</w:t>
      </w:r>
      <w:r w:rsidR="00AC54E0">
        <w:rPr>
          <w:rFonts w:ascii="Times New Roman" w:hAnsi="Times New Roman"/>
          <w:sz w:val="28"/>
        </w:rPr>
        <w:t xml:space="preserve">ast » ; les </w:t>
      </w:r>
      <w:r w:rsidRPr="00B5515C">
        <w:rPr>
          <w:rFonts w:ascii="Times New Roman" w:hAnsi="Times New Roman"/>
          <w:sz w:val="28"/>
        </w:rPr>
        <w:t>lettres de Jean Ballard à Jean Paulhan</w:t>
      </w:r>
      <w:r w:rsidR="00AC54E0">
        <w:rPr>
          <w:rFonts w:ascii="Times New Roman" w:hAnsi="Times New Roman"/>
          <w:sz w:val="28"/>
        </w:rPr>
        <w:t xml:space="preserve"> ne font pas état de ce projet de publication</w:t>
      </w:r>
      <w:r w:rsidR="00E82136">
        <w:rPr>
          <w:rFonts w:ascii="Times New Roman" w:hAnsi="Times New Roman"/>
          <w:sz w:val="28"/>
        </w:rPr>
        <w:t>.</w:t>
      </w:r>
    </w:p>
    <w:p w14:paraId="5AB7BAAC" w14:textId="092C041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Il s’agit du texte qui deviendra « La pensée </w:t>
      </w:r>
      <w:r w:rsidR="00AC54E0">
        <w:rPr>
          <w:rFonts w:ascii="Times New Roman" w:hAnsi="Times New Roman"/>
          <w:sz w:val="28"/>
        </w:rPr>
        <w:t>sans fin », après suppression de la</w:t>
      </w:r>
      <w:r w:rsidRPr="00B5515C">
        <w:rPr>
          <w:rFonts w:ascii="Times New Roman" w:hAnsi="Times New Roman"/>
          <w:sz w:val="28"/>
        </w:rPr>
        <w:t xml:space="preserve"> phrase : « </w:t>
      </w:r>
      <w:r w:rsidRPr="00B5515C">
        <w:rPr>
          <w:rFonts w:ascii="Times New Roman" w:hAnsi="Times New Roman"/>
          <w:i/>
          <w:sz w:val="28"/>
        </w:rPr>
        <w:t>Je pense autant que jamais… ce sont les sujets qui m’échappent</w:t>
      </w:r>
      <w:r w:rsidRPr="00B5515C">
        <w:rPr>
          <w:rFonts w:ascii="Times New Roman" w:hAnsi="Times New Roman"/>
          <w:sz w:val="28"/>
        </w:rPr>
        <w:t xml:space="preserve"> ». Philippe Garcin commente cette variante dans « Le hasard et le récit chez Jean Paulhan », </w:t>
      </w:r>
      <w:r w:rsidRPr="00B5515C">
        <w:rPr>
          <w:rFonts w:ascii="Times New Roman" w:hAnsi="Times New Roman"/>
          <w:i/>
          <w:sz w:val="28"/>
        </w:rPr>
        <w:t>Monde nouveau. Paru</w:t>
      </w:r>
      <w:r w:rsidRPr="00B5515C">
        <w:rPr>
          <w:rFonts w:ascii="Times New Roman" w:hAnsi="Times New Roman"/>
          <w:sz w:val="28"/>
        </w:rPr>
        <w:t xml:space="preserve"> (n° 100, 1956),</w:t>
      </w:r>
      <w:r w:rsidRPr="00B5515C">
        <w:rPr>
          <w:rFonts w:ascii="Times New Roman" w:hAnsi="Times New Roman"/>
          <w:i/>
          <w:sz w:val="28"/>
        </w:rPr>
        <w:t xml:space="preserve"> </w:t>
      </w:r>
      <w:r w:rsidRPr="00B5515C">
        <w:rPr>
          <w:rFonts w:ascii="Times New Roman" w:hAnsi="Times New Roman"/>
          <w:sz w:val="28"/>
        </w:rPr>
        <w:t xml:space="preserve">puis dans </w:t>
      </w:r>
      <w:r w:rsidRPr="00B5515C">
        <w:rPr>
          <w:rFonts w:ascii="Times New Roman" w:hAnsi="Times New Roman"/>
          <w:i/>
          <w:sz w:val="28"/>
        </w:rPr>
        <w:t>Parti-pris</w:t>
      </w:r>
      <w:r w:rsidRPr="00B5515C">
        <w:rPr>
          <w:rFonts w:ascii="Times New Roman" w:hAnsi="Times New Roman"/>
          <w:sz w:val="28"/>
        </w:rPr>
        <w:t>, Paris, Payot, 1977, p. 220-221].</w:t>
      </w:r>
    </w:p>
    <w:p w14:paraId="558149C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BF82358" w14:textId="1A75A51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Braque ou le sens du caché », </w:t>
      </w:r>
      <w:r w:rsidRPr="00B5515C">
        <w:rPr>
          <w:rFonts w:ascii="Times New Roman" w:hAnsi="Times New Roman"/>
          <w:i/>
          <w:sz w:val="28"/>
        </w:rPr>
        <w:t>Cahiers d’Art</w:t>
      </w:r>
      <w:r w:rsidRPr="00B5515C">
        <w:rPr>
          <w:rFonts w:ascii="Times New Roman" w:hAnsi="Times New Roman"/>
          <w:sz w:val="28"/>
        </w:rPr>
        <w:t>, 15</w:t>
      </w:r>
      <w:r w:rsidRPr="00B5515C">
        <w:rPr>
          <w:rFonts w:ascii="Times New Roman" w:hAnsi="Times New Roman"/>
          <w:vertAlign w:val="superscript"/>
        </w:rPr>
        <w:t>e</w:t>
      </w:r>
      <w:r w:rsidRPr="00B5515C">
        <w:rPr>
          <w:rFonts w:ascii="Times New Roman" w:hAnsi="Times New Roman"/>
          <w:sz w:val="28"/>
        </w:rPr>
        <w:t>-19</w:t>
      </w:r>
      <w:r w:rsidRPr="00B5515C">
        <w:rPr>
          <w:rFonts w:ascii="Times New Roman" w:hAnsi="Times New Roman"/>
          <w:vertAlign w:val="superscript"/>
        </w:rPr>
        <w:t>e</w:t>
      </w:r>
      <w:r w:rsidR="00AC54E0">
        <w:rPr>
          <w:rFonts w:ascii="Times New Roman" w:hAnsi="Times New Roman"/>
          <w:sz w:val="28"/>
        </w:rPr>
        <w:t xml:space="preserve"> année, numéro</w:t>
      </w:r>
      <w:r w:rsidRPr="00B5515C">
        <w:rPr>
          <w:rFonts w:ascii="Times New Roman" w:hAnsi="Times New Roman"/>
          <w:sz w:val="28"/>
        </w:rPr>
        <w:t xml:space="preserve"> unique 1940-1944, p. 87-88 [parfois située en 1944, cette publication a été légalement déposée en avril 1945, s</w:t>
      </w:r>
      <w:r w:rsidR="005A063D">
        <w:rPr>
          <w:rFonts w:ascii="Times New Roman" w:hAnsi="Times New Roman"/>
          <w:sz w:val="28"/>
        </w:rPr>
        <w:t>elon les registres de l’éditeur </w:t>
      </w:r>
      <w:r w:rsidRPr="00B5515C">
        <w:rPr>
          <w:rFonts w:ascii="Times New Roman" w:hAnsi="Times New Roman"/>
          <w:sz w:val="28"/>
        </w:rPr>
        <w:t>; texte signé : « </w:t>
      </w:r>
      <w:r w:rsidRPr="00987F83">
        <w:rPr>
          <w:rFonts w:ascii="Times New Roman" w:hAnsi="Times New Roman"/>
          <w:i/>
          <w:sz w:val="28"/>
        </w:rPr>
        <w:t>Jean Paulhan </w:t>
      </w:r>
      <w:r w:rsidRPr="00B5515C">
        <w:rPr>
          <w:rFonts w:ascii="Times New Roman" w:hAnsi="Times New Roman"/>
          <w:sz w:val="28"/>
        </w:rPr>
        <w:t>»].</w:t>
      </w:r>
    </w:p>
    <w:p w14:paraId="5970CED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7BB1EB0" w14:textId="78547F74" w:rsidR="001733AD" w:rsidRPr="00B5515C" w:rsidRDefault="0004152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extrait de </w:t>
      </w:r>
      <w:r w:rsidR="00CE5AFE" w:rsidRPr="00B5515C">
        <w:rPr>
          <w:rFonts w:ascii="Times New Roman" w:hAnsi="Times New Roman"/>
          <w:i/>
          <w:sz w:val="28"/>
        </w:rPr>
        <w:t>Jacob Cow le Pirate</w:t>
      </w:r>
      <w:r>
        <w:rPr>
          <w:rFonts w:ascii="Times New Roman" w:hAnsi="Times New Roman"/>
          <w:sz w:val="28"/>
        </w:rPr>
        <w:t>, dans </w:t>
      </w:r>
      <w:r w:rsidR="00CE5AFE" w:rsidRPr="00B5515C">
        <w:rPr>
          <w:rFonts w:ascii="Times New Roman" w:hAnsi="Times New Roman"/>
          <w:sz w:val="28"/>
        </w:rPr>
        <w:t xml:space="preserve">: </w:t>
      </w:r>
      <w:r w:rsidR="00CE5AFE" w:rsidRPr="00B5515C">
        <w:rPr>
          <w:rFonts w:ascii="Times New Roman" w:hAnsi="Times New Roman"/>
          <w:i/>
          <w:sz w:val="28"/>
        </w:rPr>
        <w:t>Lautreamont</w:t>
      </w:r>
      <w:r w:rsidR="00CE5AFE" w:rsidRPr="00B5515C">
        <w:rPr>
          <w:rFonts w:ascii="Times New Roman" w:hAnsi="Times New Roman"/>
          <w:sz w:val="28"/>
        </w:rPr>
        <w:t>, a cura di Ferdinando Giolli, con un rittrato del poeta, Milano, Rosa &amp; Ballo editori, 1945, p. 68 [</w:t>
      </w:r>
      <w:r w:rsidR="00AC54E0">
        <w:rPr>
          <w:rFonts w:ascii="Times New Roman" w:hAnsi="Times New Roman"/>
          <w:sz w:val="28"/>
        </w:rPr>
        <w:t xml:space="preserve">collection </w:t>
      </w:r>
      <w:r>
        <w:rPr>
          <w:rFonts w:ascii="Times New Roman" w:hAnsi="Times New Roman"/>
          <w:sz w:val="28"/>
        </w:rPr>
        <w:t xml:space="preserve">« Collana Documenti d’arte Contemporanea » ; </w:t>
      </w:r>
      <w:r w:rsidR="00CE5AFE" w:rsidRPr="00B5515C">
        <w:rPr>
          <w:rFonts w:ascii="Times New Roman" w:hAnsi="Times New Roman"/>
          <w:sz w:val="28"/>
        </w:rPr>
        <w:t>dans un volume de 204 p.</w:t>
      </w:r>
      <w:r>
        <w:rPr>
          <w:rFonts w:ascii="Times New Roman" w:hAnsi="Times New Roman"/>
          <w:sz w:val="28"/>
        </w:rPr>
        <w:t xml:space="preserve"> (22,7 x 16,7)</w:t>
      </w:r>
      <w:r w:rsidR="00CE5AFE" w:rsidRPr="00B5515C">
        <w:rPr>
          <w:rFonts w:ascii="Times New Roman" w:hAnsi="Times New Roman"/>
          <w:sz w:val="28"/>
        </w:rPr>
        <w:t xml:space="preserve">, achevé d’imprimer le 5 avril 1945, antologia di testi di Lautreamont, accompagnati dalla traduzione italiana, raccolta di testimonianze di scrittori surrealistici (L. Aragon, A. Breton, R. Crevel, P. Eluard, P. Soupault, T. Tzara), e scritti critici di numerosi letterati e filosofi italiani e franceci, tra cui </w:t>
      </w:r>
      <w:r>
        <w:rPr>
          <w:rFonts w:ascii="Times New Roman" w:hAnsi="Times New Roman"/>
          <w:sz w:val="28"/>
        </w:rPr>
        <w:t xml:space="preserve">F. Alicot, </w:t>
      </w:r>
      <w:r w:rsidR="00CE5AFE" w:rsidRPr="00B5515C">
        <w:rPr>
          <w:rFonts w:ascii="Times New Roman" w:hAnsi="Times New Roman"/>
          <w:sz w:val="28"/>
        </w:rPr>
        <w:t xml:space="preserve">G. Bachelard, L. Bloy, </w:t>
      </w:r>
      <w:r>
        <w:rPr>
          <w:rFonts w:ascii="Times New Roman" w:hAnsi="Times New Roman"/>
          <w:sz w:val="28"/>
        </w:rPr>
        <w:t xml:space="preserve">J. Cassou, I. Denis, J. Delteil, P. Dermée, F. Ducasse, B. Fay, A. Gide, F. Giolli, R. de Gourmont, H. Heine, E. Jaloux, V. Larbaud, A. Malraux, P. Mabille, J. Maritain, P. Menard, C. Muller, J. Paulhan, </w:t>
      </w:r>
      <w:r w:rsidR="00CE5AFE" w:rsidRPr="00B5515C">
        <w:rPr>
          <w:rFonts w:ascii="Times New Roman" w:hAnsi="Times New Roman"/>
          <w:sz w:val="28"/>
        </w:rPr>
        <w:t>M. Praz</w:t>
      </w:r>
      <w:r>
        <w:rPr>
          <w:rFonts w:ascii="Times New Roman" w:hAnsi="Times New Roman"/>
          <w:sz w:val="28"/>
        </w:rPr>
        <w:t>, L. P. Quint, H. Read, R. de Renéville, G. Robin, J. Slauerhoff, G. de la Serna, J. Supervielle, G. Ungaretti</w:t>
      </w:r>
      <w:r w:rsidR="00CE5AFE" w:rsidRPr="00B5515C">
        <w:rPr>
          <w:rFonts w:ascii="Times New Roman" w:hAnsi="Times New Roman"/>
          <w:sz w:val="28"/>
        </w:rPr>
        <w:t xml:space="preserve">, </w:t>
      </w:r>
      <w:r>
        <w:rPr>
          <w:rFonts w:ascii="Times New Roman" w:hAnsi="Times New Roman"/>
          <w:sz w:val="28"/>
        </w:rPr>
        <w:t xml:space="preserve">J. Vinchon </w:t>
      </w:r>
      <w:r w:rsidR="00CE5AFE" w:rsidRPr="00B5515C">
        <w:rPr>
          <w:rFonts w:ascii="Times New Roman" w:hAnsi="Times New Roman"/>
          <w:sz w:val="28"/>
        </w:rPr>
        <w:t xml:space="preserve">con opere </w:t>
      </w:r>
      <w:r>
        <w:rPr>
          <w:rFonts w:ascii="Times New Roman" w:hAnsi="Times New Roman"/>
          <w:sz w:val="28"/>
        </w:rPr>
        <w:t xml:space="preserve">di artisti Dali, </w:t>
      </w:r>
      <w:r w:rsidR="00CE5AFE" w:rsidRPr="00B5515C">
        <w:rPr>
          <w:rFonts w:ascii="Times New Roman" w:hAnsi="Times New Roman"/>
          <w:sz w:val="28"/>
        </w:rPr>
        <w:t xml:space="preserve">Man Ray, V. Brauner, M. Ernst, </w:t>
      </w:r>
      <w:r>
        <w:rPr>
          <w:rFonts w:ascii="Times New Roman" w:hAnsi="Times New Roman"/>
          <w:sz w:val="28"/>
        </w:rPr>
        <w:t xml:space="preserve">Miro, </w:t>
      </w:r>
      <w:r w:rsidR="00CE5AFE" w:rsidRPr="00B5515C">
        <w:rPr>
          <w:rFonts w:ascii="Times New Roman" w:hAnsi="Times New Roman"/>
          <w:sz w:val="28"/>
        </w:rPr>
        <w:t>A. Masson</w:t>
      </w:r>
      <w:r>
        <w:rPr>
          <w:rFonts w:ascii="Times New Roman" w:hAnsi="Times New Roman"/>
          <w:sz w:val="28"/>
        </w:rPr>
        <w:t>, F. Vallotton</w:t>
      </w:r>
      <w:r w:rsidR="00CE5AFE" w:rsidRPr="00B5515C">
        <w:rPr>
          <w:rFonts w:ascii="Times New Roman" w:hAnsi="Times New Roman"/>
          <w:sz w:val="28"/>
        </w:rPr>
        <w:t xml:space="preserve"> (Paolo di Raimondo, Librairia Monte della Farina)].</w:t>
      </w:r>
    </w:p>
    <w:p w14:paraId="40951BF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35E4D9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F.F. ou le critique</w:t>
      </w:r>
      <w:r w:rsidRPr="00B5515C">
        <w:rPr>
          <w:rFonts w:ascii="Times New Roman" w:hAnsi="Times New Roman"/>
          <w:sz w:val="28"/>
        </w:rPr>
        <w:t>, Paris, Gallimard, 1945, 91 p. [illustrations de S. Rappa, D. Estoppey, F. Vallotton, P. Bonnard, K.-X. Roussel, Théo Van Rysselberghe, F. Luce, E. Vuillard, Sacha Guitry, Seurat, H. Matisse, K. Van Dongen, H.E. Cross et A. Rouveyre ; volume « </w:t>
      </w:r>
      <w:r w:rsidRPr="00AC54E0">
        <w:rPr>
          <w:rFonts w:ascii="Times New Roman" w:hAnsi="Times New Roman"/>
          <w:i/>
          <w:sz w:val="28"/>
        </w:rPr>
        <w:t>Achevé d’imprimer par les procédés de la Néogravure, sur les presses d’E. Desfossés à Paris, le 15 Avril 1945</w:t>
      </w:r>
      <w:r w:rsidRPr="00B5515C">
        <w:rPr>
          <w:rFonts w:ascii="Times New Roman" w:hAnsi="Times New Roman"/>
          <w:sz w:val="28"/>
        </w:rPr>
        <w:t> » ; tirage unique à 1075 exemplaires.</w:t>
      </w:r>
    </w:p>
    <w:p w14:paraId="10C211C4" w14:textId="3E1935D2" w:rsidR="00542F14"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En juillet 1942, Benjamin Fondane, qui vient chez Paulhan en voisin, lit pour lui le chapitre du </w:t>
      </w:r>
      <w:r w:rsidRPr="00B5515C">
        <w:rPr>
          <w:rFonts w:ascii="Times New Roman" w:hAnsi="Times New Roman"/>
          <w:i/>
          <w:sz w:val="28"/>
        </w:rPr>
        <w:t xml:space="preserve">Livre des masques </w:t>
      </w:r>
      <w:r w:rsidRPr="00B5515C">
        <w:rPr>
          <w:rFonts w:ascii="Times New Roman" w:hAnsi="Times New Roman"/>
          <w:sz w:val="28"/>
        </w:rPr>
        <w:t xml:space="preserve">que </w:t>
      </w:r>
      <w:r w:rsidR="00AC54E0">
        <w:rPr>
          <w:rFonts w:ascii="Times New Roman" w:hAnsi="Times New Roman"/>
          <w:sz w:val="28"/>
        </w:rPr>
        <w:t xml:space="preserve">Remy de </w:t>
      </w:r>
      <w:r w:rsidRPr="00B5515C">
        <w:rPr>
          <w:rFonts w:ascii="Times New Roman" w:hAnsi="Times New Roman"/>
          <w:sz w:val="28"/>
        </w:rPr>
        <w:t>Gourmont consacre à Felix Fénéon : « </w:t>
      </w:r>
      <w:r w:rsidRPr="00B5515C">
        <w:rPr>
          <w:rFonts w:ascii="Times New Roman" w:hAnsi="Times New Roman"/>
          <w:i/>
          <w:sz w:val="28"/>
        </w:rPr>
        <w:t>On y parle surtout du critique d’art. À peine y suggère-t-on l’anarchiste</w:t>
      </w:r>
      <w:r w:rsidR="00D03530">
        <w:rPr>
          <w:rFonts w:ascii="Times New Roman" w:hAnsi="Times New Roman"/>
          <w:sz w:val="28"/>
        </w:rPr>
        <w:t xml:space="preserve"> », regrette Fondane. </w:t>
      </w:r>
      <w:r w:rsidRPr="00B5515C">
        <w:rPr>
          <w:rFonts w:ascii="Times New Roman" w:hAnsi="Times New Roman"/>
          <w:sz w:val="28"/>
        </w:rPr>
        <w:t xml:space="preserve">Jean Blanzat, à une date incertaine, signale à </w:t>
      </w:r>
      <w:r w:rsidR="00D03530">
        <w:rPr>
          <w:rFonts w:ascii="Times New Roman" w:hAnsi="Times New Roman"/>
          <w:sz w:val="28"/>
        </w:rPr>
        <w:t xml:space="preserve">Jean </w:t>
      </w:r>
      <w:r w:rsidRPr="00B5515C">
        <w:rPr>
          <w:rFonts w:ascii="Times New Roman" w:hAnsi="Times New Roman"/>
          <w:sz w:val="28"/>
        </w:rPr>
        <w:t xml:space="preserve">Paulhan le </w:t>
      </w:r>
      <w:r w:rsidRPr="00B5515C">
        <w:rPr>
          <w:rFonts w:ascii="Times New Roman" w:hAnsi="Times New Roman"/>
          <w:i/>
          <w:sz w:val="28"/>
        </w:rPr>
        <w:t xml:space="preserve">Petit Bottin des Lettres et des Arts </w:t>
      </w:r>
      <w:r w:rsidRPr="00B5515C">
        <w:rPr>
          <w:rFonts w:ascii="Times New Roman" w:hAnsi="Times New Roman"/>
          <w:sz w:val="28"/>
        </w:rPr>
        <w:t>de 1885</w:t>
      </w:r>
      <w:r w:rsidRPr="00B5515C">
        <w:rPr>
          <w:rFonts w:ascii="Times New Roman" w:hAnsi="Times New Roman"/>
          <w:i/>
          <w:sz w:val="28"/>
        </w:rPr>
        <w:t xml:space="preserve"> </w:t>
      </w:r>
      <w:r w:rsidRPr="00B5515C">
        <w:rPr>
          <w:rFonts w:ascii="Times New Roman" w:hAnsi="Times New Roman"/>
          <w:sz w:val="28"/>
        </w:rPr>
        <w:t>(lettre de Jean Blanzat [1943 ?]</w:t>
      </w:r>
      <w:r w:rsidR="00AC54E0">
        <w:rPr>
          <w:rFonts w:ascii="Times New Roman" w:hAnsi="Times New Roman"/>
          <w:sz w:val="28"/>
        </w:rPr>
        <w:t>)</w:t>
      </w:r>
      <w:r w:rsidRPr="00B5515C">
        <w:rPr>
          <w:rFonts w:ascii="Times New Roman" w:hAnsi="Times New Roman"/>
          <w:sz w:val="28"/>
        </w:rPr>
        <w:t xml:space="preserve">. </w:t>
      </w:r>
    </w:p>
    <w:p w14:paraId="20CE0E18" w14:textId="1ED20CAA" w:rsidR="00542F14" w:rsidRDefault="00542F1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D03530">
        <w:rPr>
          <w:rFonts w:ascii="Times New Roman" w:hAnsi="Times New Roman"/>
          <w:sz w:val="28"/>
        </w:rPr>
        <w:t>Le peintre Émile Compard</w:t>
      </w:r>
      <w:r w:rsidR="00406E18">
        <w:rPr>
          <w:rFonts w:ascii="Times New Roman" w:hAnsi="Times New Roman"/>
          <w:sz w:val="28"/>
        </w:rPr>
        <w:t xml:space="preserve">, qui doit beaucoup à </w:t>
      </w:r>
      <w:r w:rsidR="0031751A">
        <w:rPr>
          <w:rFonts w:ascii="Times New Roman" w:hAnsi="Times New Roman"/>
          <w:sz w:val="28"/>
        </w:rPr>
        <w:t xml:space="preserve">Félix </w:t>
      </w:r>
      <w:r w:rsidR="00406E18">
        <w:rPr>
          <w:rFonts w:ascii="Times New Roman" w:hAnsi="Times New Roman"/>
          <w:sz w:val="28"/>
        </w:rPr>
        <w:t>Fénéon,</w:t>
      </w:r>
      <w:r w:rsidR="00D03530">
        <w:rPr>
          <w:rFonts w:ascii="Times New Roman" w:hAnsi="Times New Roman"/>
          <w:sz w:val="28"/>
        </w:rPr>
        <w:t xml:space="preserve"> écrit </w:t>
      </w:r>
      <w:r w:rsidR="00406E18">
        <w:rPr>
          <w:rFonts w:ascii="Times New Roman" w:hAnsi="Times New Roman"/>
          <w:sz w:val="28"/>
        </w:rPr>
        <w:t xml:space="preserve">à deux reprises </w:t>
      </w:r>
      <w:r w:rsidR="00D03530">
        <w:rPr>
          <w:rFonts w:ascii="Times New Roman" w:hAnsi="Times New Roman"/>
          <w:sz w:val="28"/>
        </w:rPr>
        <w:t xml:space="preserve">à </w:t>
      </w:r>
      <w:r w:rsidR="00406E18">
        <w:rPr>
          <w:rFonts w:ascii="Times New Roman" w:hAnsi="Times New Roman"/>
          <w:sz w:val="28"/>
        </w:rPr>
        <w:t xml:space="preserve">Jean </w:t>
      </w:r>
      <w:r w:rsidR="00D03530">
        <w:rPr>
          <w:rFonts w:ascii="Times New Roman" w:hAnsi="Times New Roman"/>
          <w:sz w:val="28"/>
        </w:rPr>
        <w:t xml:space="preserve">Paulhan, </w:t>
      </w:r>
      <w:r w:rsidR="00406E18">
        <w:rPr>
          <w:rFonts w:ascii="Times New Roman" w:hAnsi="Times New Roman"/>
          <w:sz w:val="28"/>
        </w:rPr>
        <w:t xml:space="preserve">d’abord </w:t>
      </w:r>
      <w:r w:rsidR="00D03530">
        <w:rPr>
          <w:rFonts w:ascii="Times New Roman" w:hAnsi="Times New Roman"/>
          <w:sz w:val="28"/>
        </w:rPr>
        <w:t>le « </w:t>
      </w:r>
      <w:r w:rsidR="00D03530">
        <w:rPr>
          <w:rFonts w:ascii="Times New Roman" w:hAnsi="Times New Roman"/>
          <w:i/>
          <w:sz w:val="28"/>
        </w:rPr>
        <w:t>16 février 1945</w:t>
      </w:r>
      <w:r w:rsidR="00D03530">
        <w:rPr>
          <w:rFonts w:ascii="Times New Roman" w:hAnsi="Times New Roman"/>
          <w:sz w:val="28"/>
        </w:rPr>
        <w:t> » : « </w:t>
      </w:r>
      <w:r w:rsidR="00D03530">
        <w:rPr>
          <w:rFonts w:ascii="Times New Roman" w:hAnsi="Times New Roman"/>
          <w:i/>
          <w:sz w:val="28"/>
        </w:rPr>
        <w:t>Ayant lu dans “</w:t>
      </w:r>
      <w:r w:rsidR="00D03530">
        <w:rPr>
          <w:rFonts w:ascii="Times New Roman" w:hAnsi="Times New Roman"/>
          <w:sz w:val="28"/>
        </w:rPr>
        <w:t xml:space="preserve">Arts” </w:t>
      </w:r>
      <w:r w:rsidR="00D03530">
        <w:rPr>
          <w:rFonts w:ascii="Times New Roman" w:hAnsi="Times New Roman"/>
          <w:i/>
          <w:sz w:val="28"/>
        </w:rPr>
        <w:t>que vous allez faire paraître un ouvrage important sur notre cher Félix Fénéon, je pense que son portrait vous intéresserait peut-être (— quoique fait… par moi, ce dont je m’excuse !) / Ce portrait, fait en 1925 — a dû être photographié. Il est, en tout cas, chez Madame Fénéon — probablement avenue de l’Opéra.</w:t>
      </w:r>
      <w:r w:rsidR="00406E18">
        <w:rPr>
          <w:rFonts w:ascii="Times New Roman" w:hAnsi="Times New Roman"/>
          <w:i/>
          <w:sz w:val="28"/>
        </w:rPr>
        <w:t xml:space="preserve"> / Également, j’ai, à votre disposition, de très spirituels dessins exécutés par Félix Fénéon où l’on découvre toute sa finesse, son charme sa fantaisie. / Veuillez accepter, Monsieur, ma très vive admiration / Émile Compard</w:t>
      </w:r>
      <w:r w:rsidR="00D03530">
        <w:rPr>
          <w:rFonts w:ascii="Times New Roman" w:hAnsi="Times New Roman"/>
          <w:sz w:val="28"/>
        </w:rPr>
        <w:t xml:space="preserve"> » </w:t>
      </w:r>
      <w:r>
        <w:rPr>
          <w:rFonts w:ascii="Times New Roman" w:hAnsi="Times New Roman"/>
          <w:sz w:val="28"/>
        </w:rPr>
        <w:t>Jean Paulhan lui répond « </w:t>
      </w:r>
      <w:r>
        <w:rPr>
          <w:rFonts w:ascii="Times New Roman" w:hAnsi="Times New Roman"/>
          <w:i/>
          <w:sz w:val="28"/>
        </w:rPr>
        <w:t>le 28 Février 1945</w:t>
      </w:r>
      <w:r>
        <w:rPr>
          <w:rFonts w:ascii="Times New Roman" w:hAnsi="Times New Roman"/>
          <w:sz w:val="28"/>
        </w:rPr>
        <w:t> » : « </w:t>
      </w:r>
      <w:r w:rsidR="00C93910">
        <w:rPr>
          <w:rFonts w:ascii="Times New Roman" w:hAnsi="Times New Roman"/>
          <w:i/>
          <w:sz w:val="28"/>
        </w:rPr>
        <w:t>Je connais le portrait, que je trouve très curieux et très beau. Malheureusement après quelques ennuis nous avons dû renoncer à le faire figurer dans le livre, comm</w:t>
      </w:r>
      <w:r w:rsidR="00293FAC">
        <w:rPr>
          <w:rFonts w:ascii="Times New Roman" w:hAnsi="Times New Roman"/>
          <w:i/>
          <w:sz w:val="28"/>
        </w:rPr>
        <w:t>e</w:t>
      </w:r>
      <w:r w:rsidR="00C93910">
        <w:rPr>
          <w:rFonts w:ascii="Times New Roman" w:hAnsi="Times New Roman"/>
          <w:i/>
          <w:sz w:val="28"/>
        </w:rPr>
        <w:t xml:space="preserve"> c’était d’abord mon intention. Le vert venait fort mal, et le caractère du tableau se perdait.</w:t>
      </w:r>
      <w:r>
        <w:rPr>
          <w:rFonts w:ascii="Times New Roman" w:hAnsi="Times New Roman"/>
          <w:sz w:val="28"/>
        </w:rPr>
        <w:t xml:space="preserve"> » </w:t>
      </w:r>
      <w:r w:rsidR="00406E18">
        <w:rPr>
          <w:rFonts w:ascii="Times New Roman" w:hAnsi="Times New Roman"/>
          <w:sz w:val="28"/>
        </w:rPr>
        <w:t>Puis le « </w:t>
      </w:r>
      <w:r w:rsidR="00406E18">
        <w:rPr>
          <w:rFonts w:ascii="Times New Roman" w:hAnsi="Times New Roman"/>
          <w:i/>
          <w:sz w:val="28"/>
        </w:rPr>
        <w:t>6 mars 1945</w:t>
      </w:r>
      <w:r w:rsidR="00406E18">
        <w:rPr>
          <w:rFonts w:ascii="Times New Roman" w:hAnsi="Times New Roman"/>
          <w:sz w:val="28"/>
        </w:rPr>
        <w:t> »</w:t>
      </w:r>
      <w:r w:rsidR="00C93910">
        <w:rPr>
          <w:rFonts w:ascii="Times New Roman" w:hAnsi="Times New Roman"/>
          <w:sz w:val="28"/>
        </w:rPr>
        <w:t>, toujours d’Émile Compard</w:t>
      </w:r>
      <w:r w:rsidR="00406E18">
        <w:rPr>
          <w:rFonts w:ascii="Times New Roman" w:hAnsi="Times New Roman"/>
          <w:sz w:val="28"/>
        </w:rPr>
        <w:t xml:space="preserve"> : « </w:t>
      </w:r>
      <w:r w:rsidR="00406E18">
        <w:rPr>
          <w:rFonts w:ascii="Times New Roman" w:hAnsi="Times New Roman"/>
          <w:i/>
          <w:sz w:val="28"/>
        </w:rPr>
        <w:t xml:space="preserve">Le souscripteur anonyme présenté par Curnonsky se déclare : Auriez-vous la grande obligeance de me faire attribuer </w:t>
      </w:r>
      <w:r w:rsidR="00406E18">
        <w:rPr>
          <w:rFonts w:ascii="Times New Roman" w:hAnsi="Times New Roman"/>
          <w:sz w:val="28"/>
        </w:rPr>
        <w:t>un exemplaire (à 2.500) </w:t>
      </w:r>
      <w:r w:rsidR="00406E18">
        <w:rPr>
          <w:rFonts w:ascii="Times New Roman" w:hAnsi="Times New Roman"/>
          <w:i/>
          <w:sz w:val="28"/>
        </w:rPr>
        <w:t>? Et je m’enhardirai jusqu’à vous solliciter pour une petite dédicace, qui me fera un émouvant témoignage de notre admiration en Fénéon.</w:t>
      </w:r>
      <w:r w:rsidR="00406E18">
        <w:rPr>
          <w:rFonts w:ascii="Times New Roman" w:hAnsi="Times New Roman"/>
          <w:sz w:val="28"/>
        </w:rPr>
        <w:t xml:space="preserve"> » </w:t>
      </w:r>
      <w:r w:rsidR="00293FAC">
        <w:rPr>
          <w:rFonts w:ascii="Times New Roman" w:hAnsi="Times New Roman"/>
          <w:sz w:val="28"/>
        </w:rPr>
        <w:t>Mais de « </w:t>
      </w:r>
      <w:r w:rsidR="00293FAC">
        <w:rPr>
          <w:rFonts w:ascii="Times New Roman" w:hAnsi="Times New Roman"/>
          <w:i/>
          <w:sz w:val="28"/>
        </w:rPr>
        <w:t>Paris, 7 janvier 1949</w:t>
      </w:r>
      <w:r w:rsidR="00293FAC">
        <w:rPr>
          <w:rFonts w:ascii="Times New Roman" w:hAnsi="Times New Roman"/>
          <w:sz w:val="28"/>
        </w:rPr>
        <w:t> », Maurice Garçon avertit Jean Paulhan que Compard se plaint d’avoir subi un préjudice, quand Paulhan</w:t>
      </w:r>
      <w:r w:rsidR="00E04472">
        <w:rPr>
          <w:rFonts w:ascii="Times New Roman" w:hAnsi="Times New Roman"/>
          <w:sz w:val="28"/>
        </w:rPr>
        <w:t>, dans son livre sur Félix Fénéon,</w:t>
      </w:r>
      <w:r w:rsidR="00293FAC">
        <w:rPr>
          <w:rFonts w:ascii="Times New Roman" w:hAnsi="Times New Roman"/>
          <w:sz w:val="28"/>
        </w:rPr>
        <w:t xml:space="preserve"> a </w:t>
      </w:r>
      <w:r w:rsidR="00E04472">
        <w:rPr>
          <w:rFonts w:ascii="Times New Roman" w:hAnsi="Times New Roman"/>
          <w:sz w:val="28"/>
        </w:rPr>
        <w:t xml:space="preserve">supprimé son nom (Compard) d’une préface de ce dernier pour une exposition. Maurice Garçon refuse de plaider contre Jean Paulhan.  </w:t>
      </w:r>
      <w:r w:rsidR="00293FAC">
        <w:rPr>
          <w:rFonts w:ascii="Times New Roman" w:hAnsi="Times New Roman"/>
          <w:sz w:val="28"/>
        </w:rPr>
        <w:t xml:space="preserve"> </w:t>
      </w:r>
    </w:p>
    <w:p w14:paraId="43D252B2" w14:textId="3D3759ED" w:rsidR="001733AD" w:rsidRPr="00B5515C" w:rsidRDefault="00542F1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Voir aussi le témoignage de Maurice Toesca dans </w:t>
      </w:r>
      <w:r w:rsidR="00CE5AFE" w:rsidRPr="00B5515C">
        <w:rPr>
          <w:rFonts w:ascii="Times New Roman" w:hAnsi="Times New Roman"/>
          <w:i/>
          <w:sz w:val="28"/>
        </w:rPr>
        <w:t>Cinq ans de patience. (1939-1945)</w:t>
      </w:r>
      <w:r w:rsidR="003B602E">
        <w:rPr>
          <w:rFonts w:ascii="Times New Roman" w:hAnsi="Times New Roman"/>
          <w:sz w:val="28"/>
        </w:rPr>
        <w:t>, É</w:t>
      </w:r>
      <w:r w:rsidR="00CE5AFE" w:rsidRPr="00B5515C">
        <w:rPr>
          <w:rFonts w:ascii="Times New Roman" w:hAnsi="Times New Roman"/>
          <w:sz w:val="28"/>
        </w:rPr>
        <w:t>mile-Paul, 1975 : « </w:t>
      </w:r>
      <w:r w:rsidR="00CE5AFE" w:rsidRPr="00B5515C">
        <w:rPr>
          <w:rFonts w:ascii="Times New Roman" w:hAnsi="Times New Roman"/>
          <w:i/>
          <w:sz w:val="28"/>
        </w:rPr>
        <w:t>1</w:t>
      </w:r>
      <w:r w:rsidR="00CE5AFE" w:rsidRPr="00987F83">
        <w:rPr>
          <w:rFonts w:ascii="Times New Roman" w:hAnsi="Times New Roman"/>
          <w:i/>
          <w:iCs/>
          <w:sz w:val="28"/>
          <w:szCs w:val="28"/>
          <w:vertAlign w:val="superscript"/>
        </w:rPr>
        <w:t>er</w:t>
      </w:r>
      <w:r w:rsidR="00CE5AFE" w:rsidRPr="00B5515C">
        <w:rPr>
          <w:rFonts w:ascii="Times New Roman" w:hAnsi="Times New Roman"/>
          <w:i/>
          <w:sz w:val="28"/>
        </w:rPr>
        <w:t xml:space="preserve"> septembre 1942</w:t>
      </w:r>
      <w:r w:rsidR="00CE5AFE" w:rsidRPr="00B5515C">
        <w:rPr>
          <w:rFonts w:ascii="Times New Roman" w:hAnsi="Times New Roman"/>
          <w:sz w:val="28"/>
        </w:rPr>
        <w:t> » (p. 136, sur la recherche documentaire), « </w:t>
      </w:r>
      <w:r w:rsidR="00CE5AFE" w:rsidRPr="00B5515C">
        <w:rPr>
          <w:rFonts w:ascii="Times New Roman" w:hAnsi="Times New Roman"/>
          <w:i/>
          <w:sz w:val="28"/>
        </w:rPr>
        <w:t>7 octobre 1942</w:t>
      </w:r>
      <w:r w:rsidR="00CE5AFE" w:rsidRPr="00B5515C">
        <w:rPr>
          <w:rFonts w:ascii="Times New Roman" w:hAnsi="Times New Roman"/>
          <w:sz w:val="28"/>
        </w:rPr>
        <w:t> » (p. 138-139, pour le dossier de Fénéon au Ministère de la Guerre) et le « </w:t>
      </w:r>
      <w:r w:rsidR="00CE5AFE" w:rsidRPr="00B5515C">
        <w:rPr>
          <w:rFonts w:ascii="Times New Roman" w:hAnsi="Times New Roman"/>
          <w:i/>
          <w:sz w:val="28"/>
        </w:rPr>
        <w:t>29 février 1944</w:t>
      </w:r>
      <w:r w:rsidR="00CE5AFE" w:rsidRPr="00B5515C">
        <w:rPr>
          <w:rFonts w:ascii="Times New Roman" w:hAnsi="Times New Roman"/>
          <w:sz w:val="28"/>
        </w:rPr>
        <w:t xml:space="preserve"> » (p. 213-214, sur la coïncidence entre la mort de Fénéon et les travaux de </w:t>
      </w:r>
      <w:r w:rsidR="003B602E">
        <w:rPr>
          <w:rFonts w:ascii="Times New Roman" w:hAnsi="Times New Roman"/>
          <w:sz w:val="28"/>
        </w:rPr>
        <w:t xml:space="preserve">Jean </w:t>
      </w:r>
      <w:r w:rsidR="00CE5AFE" w:rsidRPr="00B5515C">
        <w:rPr>
          <w:rFonts w:ascii="Times New Roman" w:hAnsi="Times New Roman"/>
          <w:sz w:val="28"/>
        </w:rPr>
        <w:t>Paulhan). Et la lettre de Gaston Gallimard à Jean Paulhan, « </w:t>
      </w:r>
      <w:r w:rsidR="00CE5AFE" w:rsidRPr="00B5515C">
        <w:rPr>
          <w:rFonts w:ascii="Times New Roman" w:hAnsi="Times New Roman"/>
          <w:i/>
          <w:sz w:val="28"/>
        </w:rPr>
        <w:t xml:space="preserve">Jeudi </w:t>
      </w:r>
      <w:r w:rsidR="00CE5AFE" w:rsidRPr="00B5515C">
        <w:rPr>
          <w:rFonts w:ascii="Times New Roman" w:hAnsi="Times New Roman"/>
          <w:sz w:val="28"/>
        </w:rPr>
        <w:t>[1945] » : « </w:t>
      </w:r>
      <w:r w:rsidR="00CE5AFE" w:rsidRPr="00B5515C">
        <w:rPr>
          <w:rFonts w:ascii="Times New Roman" w:hAnsi="Times New Roman"/>
          <w:i/>
          <w:sz w:val="28"/>
        </w:rPr>
        <w:t>Où avez-vous pris que j’aie oublié ma première intention de publier votre Fénéon. Je n’avais pas compris que votre Fénéon devait être publié séparément et je pensais que l’édition illustrée comprendrait votre texte et ceux de Fénéon. D’où ma question</w:t>
      </w:r>
      <w:r w:rsidR="003B602E">
        <w:rPr>
          <w:rFonts w:ascii="Times New Roman" w:hAnsi="Times New Roman"/>
          <w:i/>
          <w:sz w:val="28"/>
        </w:rPr>
        <w:t>.</w:t>
      </w:r>
      <w:r w:rsidR="003B602E">
        <w:rPr>
          <w:rFonts w:ascii="Times New Roman" w:hAnsi="Times New Roman"/>
          <w:sz w:val="28"/>
        </w:rPr>
        <w:t> »</w:t>
      </w:r>
      <w:r w:rsidR="00CE5AFE" w:rsidRPr="00B5515C">
        <w:rPr>
          <w:rFonts w:ascii="Times New Roman" w:hAnsi="Times New Roman"/>
          <w:sz w:val="28"/>
        </w:rPr>
        <w:t xml:space="preserve"> De Varenne, en Haute-Marne, un « </w:t>
      </w:r>
      <w:r w:rsidR="00CE5AFE" w:rsidRPr="00B5515C">
        <w:rPr>
          <w:rFonts w:ascii="Times New Roman" w:hAnsi="Times New Roman"/>
          <w:i/>
          <w:sz w:val="28"/>
        </w:rPr>
        <w:t>mercredi</w:t>
      </w:r>
      <w:r w:rsidR="00CE5AFE" w:rsidRPr="00B5515C">
        <w:rPr>
          <w:rFonts w:ascii="Times New Roman" w:hAnsi="Times New Roman"/>
          <w:sz w:val="28"/>
        </w:rPr>
        <w:t> » de [1943 ?], Marcel Arland remercie : « </w:t>
      </w:r>
      <w:r w:rsidR="00CE5AFE" w:rsidRPr="00B5515C">
        <w:rPr>
          <w:rFonts w:ascii="Times New Roman" w:hAnsi="Times New Roman"/>
          <w:i/>
          <w:sz w:val="28"/>
        </w:rPr>
        <w:t xml:space="preserve">Je viens de recevoir ton </w:t>
      </w:r>
      <w:r w:rsidR="00CE5AFE" w:rsidRPr="00B5515C">
        <w:rPr>
          <w:rFonts w:ascii="Times New Roman" w:hAnsi="Times New Roman"/>
          <w:sz w:val="28"/>
        </w:rPr>
        <w:t xml:space="preserve">Fénéon. </w:t>
      </w:r>
      <w:r w:rsidR="00CE5AFE" w:rsidRPr="00B5515C">
        <w:rPr>
          <w:rFonts w:ascii="Times New Roman" w:hAnsi="Times New Roman"/>
          <w:i/>
          <w:sz w:val="28"/>
        </w:rPr>
        <w:t>Je n’en ai encore lu que quelques pages, très jolies, et piquantes, et plaisantes, mais qui me semblent exagérément paradoxales, et de façon quelque peu désinvolte ; mais il ne s’agit encore que de 9 pages ; j’attends tes cartes.</w:t>
      </w:r>
      <w:r w:rsidR="00CE5AFE" w:rsidRPr="00B5515C">
        <w:rPr>
          <w:rFonts w:ascii="Times New Roman" w:hAnsi="Times New Roman"/>
          <w:sz w:val="28"/>
        </w:rPr>
        <w:t xml:space="preserve"> » Le lundi 24 juillet </w:t>
      </w:r>
      <w:r w:rsidR="003B602E">
        <w:rPr>
          <w:rFonts w:ascii="Times New Roman" w:hAnsi="Times New Roman"/>
          <w:sz w:val="28"/>
        </w:rPr>
        <w:t>1945, Paulhan envoie un pneu à É</w:t>
      </w:r>
      <w:r w:rsidR="00CE5AFE" w:rsidRPr="00B5515C">
        <w:rPr>
          <w:rFonts w:ascii="Times New Roman" w:hAnsi="Times New Roman"/>
          <w:sz w:val="28"/>
        </w:rPr>
        <w:t>dith Boissonnas pour lui demander de passer au bureau des services d’auteurs : « </w:t>
      </w:r>
      <w:r w:rsidR="00CE5AFE" w:rsidRPr="00B5515C">
        <w:rPr>
          <w:rFonts w:ascii="Times New Roman" w:hAnsi="Times New Roman"/>
          <w:i/>
          <w:sz w:val="28"/>
        </w:rPr>
        <w:t xml:space="preserve">Il m’a encore gâtée en me donnant la superbe édition qui vient de paraître de son Felix Fénéon, illustré, et le volume de Noël Devaux </w:t>
      </w:r>
      <w:r w:rsidR="003B602E">
        <w:rPr>
          <w:rFonts w:ascii="Times New Roman" w:hAnsi="Times New Roman"/>
          <w:sz w:val="28"/>
        </w:rPr>
        <w:t xml:space="preserve">[Devaulx] </w:t>
      </w:r>
      <w:r w:rsidR="00CE5AFE" w:rsidRPr="00B5515C">
        <w:rPr>
          <w:rFonts w:ascii="Times New Roman" w:hAnsi="Times New Roman"/>
          <w:i/>
          <w:sz w:val="28"/>
        </w:rPr>
        <w:t>qui vient de paraître aussi “</w:t>
      </w:r>
      <w:r w:rsidR="00CE5AFE" w:rsidRPr="00B5515C">
        <w:rPr>
          <w:rFonts w:ascii="Times New Roman" w:hAnsi="Times New Roman"/>
          <w:sz w:val="28"/>
        </w:rPr>
        <w:t>L’Auberge Parpillon</w:t>
      </w:r>
      <w:r w:rsidR="00CE5AFE" w:rsidRPr="00B5515C">
        <w:rPr>
          <w:rFonts w:ascii="Times New Roman" w:hAnsi="Times New Roman"/>
          <w:i/>
          <w:sz w:val="28"/>
        </w:rPr>
        <w:t>“ et d’autres choses à lire de suite</w:t>
      </w:r>
      <w:r w:rsidR="002550CC">
        <w:rPr>
          <w:rFonts w:ascii="Times New Roman" w:hAnsi="Times New Roman"/>
          <w:sz w:val="28"/>
        </w:rPr>
        <w:t> » (lettre d’É</w:t>
      </w:r>
      <w:r w:rsidR="00CE5AFE" w:rsidRPr="00B5515C">
        <w:rPr>
          <w:rFonts w:ascii="Times New Roman" w:hAnsi="Times New Roman"/>
          <w:sz w:val="28"/>
        </w:rPr>
        <w:t>dith Boissonnas à son mari Charles, « </w:t>
      </w:r>
      <w:r w:rsidR="00CE5AFE" w:rsidRPr="00B5515C">
        <w:rPr>
          <w:rFonts w:ascii="Times New Roman" w:hAnsi="Times New Roman"/>
          <w:i/>
          <w:sz w:val="28"/>
        </w:rPr>
        <w:t>Paris lundi 24.7.45</w:t>
      </w:r>
      <w:r w:rsidR="00CE5AFE" w:rsidRPr="00B5515C">
        <w:rPr>
          <w:rFonts w:ascii="Times New Roman" w:hAnsi="Times New Roman"/>
          <w:sz w:val="28"/>
        </w:rPr>
        <w:t> »). « </w:t>
      </w:r>
      <w:r w:rsidR="00CE5AFE" w:rsidRPr="00B5515C">
        <w:rPr>
          <w:rFonts w:ascii="Times New Roman" w:hAnsi="Times New Roman"/>
          <w:i/>
          <w:sz w:val="28"/>
        </w:rPr>
        <w:t>Le 27</w:t>
      </w:r>
      <w:r w:rsidR="00CE5AFE" w:rsidRPr="00B5515C">
        <w:rPr>
          <w:rFonts w:ascii="Times New Roman" w:hAnsi="Times New Roman"/>
          <w:sz w:val="28"/>
        </w:rPr>
        <w:t xml:space="preserve"> », Paulhan écrit au docteur Le Savoureux qu’il n’a eu que l’avant-veille ses exemplaires (Ms 962 83).  </w:t>
      </w:r>
    </w:p>
    <w:p w14:paraId="76BB582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De « </w:t>
      </w:r>
      <w:r w:rsidRPr="00B5515C">
        <w:rPr>
          <w:rFonts w:ascii="Times New Roman" w:hAnsi="Times New Roman"/>
          <w:i/>
          <w:sz w:val="28"/>
        </w:rPr>
        <w:t>Portland, le 9 décembre 1966</w:t>
      </w:r>
      <w:r w:rsidRPr="00B5515C">
        <w:rPr>
          <w:rFonts w:ascii="Times New Roman" w:hAnsi="Times New Roman"/>
          <w:sz w:val="28"/>
        </w:rPr>
        <w:t> », Joan Halperin écrit : « </w:t>
      </w:r>
      <w:r w:rsidRPr="00B5515C">
        <w:rPr>
          <w:rFonts w:ascii="Times New Roman" w:hAnsi="Times New Roman"/>
          <w:i/>
          <w:sz w:val="28"/>
        </w:rPr>
        <w:t>Voici un mot que je vous écrivais il y a trois mois : “</w:t>
      </w:r>
      <w:r w:rsidRPr="00B5515C">
        <w:rPr>
          <w:rFonts w:ascii="Times New Roman" w:hAnsi="Times New Roman"/>
          <w:sz w:val="28"/>
        </w:rPr>
        <w:t>Je me rappelle bien le moment où votre essai m’a été révélé – c’était à la 3e lecture, à Paris, dans la salle de bain d’une amie qui me prêtait voluptueusement son baignoir… j’avais déjà interviewé nombre de gens ayant connu F. et qui me disaient que vous vous étiez trompé sur le compte de F.F., que vous l’aviez monté en antiquaire, etc.</w:t>
      </w:r>
    </w:p>
    <w:p w14:paraId="0C31695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À cette 3</w:t>
      </w:r>
      <w:r w:rsidRPr="00987F83">
        <w:rPr>
          <w:rFonts w:ascii="Times New Roman" w:hAnsi="Times New Roman"/>
          <w:sz w:val="28"/>
          <w:szCs w:val="28"/>
          <w:vertAlign w:val="superscript"/>
        </w:rPr>
        <w:t>e</w:t>
      </w:r>
      <w:r w:rsidRPr="00B5515C">
        <w:rPr>
          <w:rFonts w:ascii="Times New Roman" w:hAnsi="Times New Roman"/>
          <w:sz w:val="28"/>
        </w:rPr>
        <w:t xml:space="preserve"> lecture j’ai compris (j’ai commencé à comprendre) que ces gens avaient quelque chose en commun avec les critiques que vous aviez excommuniés dans </w:t>
      </w:r>
      <w:r w:rsidRPr="00B5515C">
        <w:rPr>
          <w:rFonts w:ascii="Times New Roman" w:hAnsi="Times New Roman"/>
          <w:i/>
          <w:sz w:val="28"/>
        </w:rPr>
        <w:t>F.F. ou le Critique </w:t>
      </w:r>
      <w:r w:rsidRPr="00B5515C">
        <w:rPr>
          <w:rFonts w:ascii="Times New Roman" w:hAnsi="Times New Roman"/>
          <w:sz w:val="28"/>
        </w:rPr>
        <w:t>: c’est qu’ils avaient tort !</w:t>
      </w:r>
    </w:p>
    <w:p w14:paraId="5EA33001" w14:textId="342DA02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Ensuite, l’effronterie m’est venue de mettre cela dans la thèse (en termes différents). Votre portrait de F. est un portrait en profondeur ; un puits d’eau claire et infinie, où l’on peut chasser l’image fuyante et vr</w:t>
      </w:r>
      <w:r w:rsidR="003B602E">
        <w:rPr>
          <w:rFonts w:ascii="Times New Roman" w:hAnsi="Times New Roman"/>
          <w:sz w:val="28"/>
        </w:rPr>
        <w:t>aie d’un être autre que nous. — </w:t>
      </w:r>
      <w:r w:rsidRPr="00B5515C">
        <w:rPr>
          <w:rFonts w:ascii="Times New Roman" w:hAnsi="Times New Roman"/>
          <w:sz w:val="28"/>
        </w:rPr>
        <w:t xml:space="preserve">Opération tellement plus hygiénique que de divulguer successivement les faces d’un objet polygonal que nous faisons tournoyer à plaisir — hélas ! seule méthode recommandée de nous autres pédants, qui perdons tout de suite </w:t>
      </w:r>
      <w:r w:rsidR="003B602E">
        <w:rPr>
          <w:rFonts w:ascii="Times New Roman" w:hAnsi="Times New Roman"/>
          <w:sz w:val="28"/>
        </w:rPr>
        <w:t>de vue le poisson vif-argent. »</w:t>
      </w:r>
    </w:p>
    <w:p w14:paraId="35758ACE" w14:textId="3F3F5B0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Envois manuscrits à Marc</w:t>
      </w:r>
      <w:r w:rsidR="0056594F" w:rsidRPr="00B5515C">
        <w:rPr>
          <w:rFonts w:ascii="Times New Roman" w:hAnsi="Times New Roman"/>
          <w:sz w:val="28"/>
        </w:rPr>
        <w:t>el Arland, Jean Blanzat</w:t>
      </w:r>
      <w:r w:rsidRPr="00B5515C">
        <w:rPr>
          <w:rFonts w:ascii="Times New Roman" w:hAnsi="Times New Roman"/>
          <w:sz w:val="28"/>
        </w:rPr>
        <w:t xml:space="preserve"> (« </w:t>
      </w:r>
      <w:r w:rsidRPr="00B5515C">
        <w:rPr>
          <w:rFonts w:ascii="Times New Roman" w:hAnsi="Times New Roman"/>
          <w:i/>
          <w:sz w:val="28"/>
        </w:rPr>
        <w:t>Par taquinerie je t’ai dit que ta dédicace me semblait mo</w:t>
      </w:r>
      <w:r w:rsidR="003B602E">
        <w:rPr>
          <w:rFonts w:ascii="Times New Roman" w:hAnsi="Times New Roman"/>
          <w:i/>
          <w:sz w:val="28"/>
        </w:rPr>
        <w:t>ins affectueuse que les autres —</w:t>
      </w:r>
      <w:r w:rsidRPr="00B5515C">
        <w:rPr>
          <w:rFonts w:ascii="Times New Roman" w:hAnsi="Times New Roman"/>
          <w:i/>
          <w:sz w:val="28"/>
        </w:rPr>
        <w:t xml:space="preserve"> celle du F.F. notamment, mais ce n’était qu’une simple boutade et je te demande pardon de cette boutade au reste injustifiée</w:t>
      </w:r>
      <w:r w:rsidR="003B602E">
        <w:rPr>
          <w:rFonts w:ascii="Times New Roman" w:hAnsi="Times New Roman"/>
          <w:sz w:val="28"/>
        </w:rPr>
        <w:t> » —</w:t>
      </w:r>
      <w:r w:rsidRPr="00B5515C">
        <w:rPr>
          <w:rFonts w:ascii="Times New Roman" w:hAnsi="Times New Roman"/>
          <w:sz w:val="28"/>
        </w:rPr>
        <w:t xml:space="preserve"> lettre de Blanzat, « </w:t>
      </w:r>
      <w:r w:rsidRPr="00B5515C">
        <w:rPr>
          <w:rFonts w:ascii="Times New Roman" w:hAnsi="Times New Roman"/>
          <w:i/>
          <w:sz w:val="28"/>
        </w:rPr>
        <w:t xml:space="preserve">lundi </w:t>
      </w:r>
      <w:r w:rsidRPr="00B5515C">
        <w:rPr>
          <w:rFonts w:ascii="Times New Roman" w:hAnsi="Times New Roman"/>
          <w:sz w:val="28"/>
        </w:rPr>
        <w:t>[1945] »), André Castel (« </w:t>
      </w:r>
      <w:r w:rsidRPr="00B5515C">
        <w:rPr>
          <w:rFonts w:ascii="Times New Roman" w:hAnsi="Times New Roman"/>
          <w:i/>
          <w:sz w:val="28"/>
        </w:rPr>
        <w:t>Critique : qui a trait à une crise. “</w:t>
      </w:r>
      <w:r w:rsidRPr="00B5515C">
        <w:rPr>
          <w:rFonts w:ascii="Times New Roman" w:hAnsi="Times New Roman"/>
          <w:sz w:val="28"/>
        </w:rPr>
        <w:t>Les littérateurs et les personnes de mauvaise vie supportent mal les époques critiques”</w:t>
      </w:r>
      <w:r w:rsidRPr="00B5515C">
        <w:rPr>
          <w:rFonts w:ascii="Times New Roman" w:hAnsi="Times New Roman"/>
          <w:i/>
          <w:sz w:val="28"/>
        </w:rPr>
        <w:t xml:space="preserve"> (Marmontel) (Dictionnaires) / pour André Castel, avec amitié ce 25 mai 1947 Jean P.</w:t>
      </w:r>
      <w:r w:rsidRPr="00B5515C">
        <w:rPr>
          <w:rFonts w:ascii="Times New Roman" w:hAnsi="Times New Roman"/>
          <w:sz w:val="28"/>
        </w:rPr>
        <w:t xml:space="preserve"> »), </w:t>
      </w:r>
      <w:r w:rsidR="00406E18">
        <w:rPr>
          <w:rFonts w:ascii="Times New Roman" w:hAnsi="Times New Roman"/>
          <w:sz w:val="28"/>
        </w:rPr>
        <w:t xml:space="preserve">Émile Compard (qui demande une dédicace le 6 mars 1945 ; voir </w:t>
      </w:r>
      <w:r w:rsidR="00406E18">
        <w:rPr>
          <w:rFonts w:ascii="Times New Roman" w:hAnsi="Times New Roman"/>
          <w:i/>
          <w:sz w:val="28"/>
        </w:rPr>
        <w:t>supra</w:t>
      </w:r>
      <w:r w:rsidR="00406E18">
        <w:rPr>
          <w:rFonts w:ascii="Times New Roman" w:hAnsi="Times New Roman"/>
          <w:sz w:val="28"/>
        </w:rPr>
        <w:t xml:space="preserve">), </w:t>
      </w:r>
      <w:r w:rsidRPr="00B5515C">
        <w:rPr>
          <w:rFonts w:ascii="Times New Roman" w:hAnsi="Times New Roman"/>
          <w:sz w:val="28"/>
        </w:rPr>
        <w:t>Max-Philippe Delatte, « </w:t>
      </w:r>
      <w:r w:rsidRPr="00B5515C">
        <w:rPr>
          <w:rFonts w:ascii="Times New Roman" w:hAnsi="Times New Roman"/>
          <w:i/>
          <w:sz w:val="28"/>
        </w:rPr>
        <w:t xml:space="preserve">à Nush et Paul </w:t>
      </w:r>
      <w:r w:rsidRPr="00B5515C">
        <w:rPr>
          <w:rFonts w:ascii="Times New Roman" w:hAnsi="Times New Roman"/>
          <w:sz w:val="28"/>
        </w:rPr>
        <w:t xml:space="preserve">[Éluard], </w:t>
      </w:r>
      <w:r w:rsidRPr="00B5515C">
        <w:rPr>
          <w:rFonts w:ascii="Times New Roman" w:hAnsi="Times New Roman"/>
          <w:i/>
          <w:sz w:val="28"/>
        </w:rPr>
        <w:t>amitié. ce 30 septembre 1945 Jean Paulhan</w:t>
      </w:r>
      <w:r w:rsidRPr="00B5515C">
        <w:rPr>
          <w:rFonts w:ascii="Times New Roman" w:hAnsi="Times New Roman"/>
          <w:sz w:val="28"/>
        </w:rPr>
        <w:t xml:space="preserve"> », </w:t>
      </w:r>
      <w:r w:rsidR="00542F14">
        <w:rPr>
          <w:rFonts w:ascii="Times New Roman" w:hAnsi="Times New Roman"/>
          <w:sz w:val="28"/>
        </w:rPr>
        <w:t xml:space="preserve">Charles Estienne (en faveur de qui Émile Compard demande à Jean Paulhan, le 6 mars 1945, un exemplaire dédicacé), </w:t>
      </w:r>
      <w:r w:rsidRPr="00B5515C">
        <w:rPr>
          <w:rFonts w:ascii="Times New Roman" w:hAnsi="Times New Roman"/>
          <w:sz w:val="28"/>
        </w:rPr>
        <w:t>Sacha Guitry («</w:t>
      </w:r>
      <w:r w:rsidRPr="00B5515C">
        <w:rPr>
          <w:rFonts w:ascii="Times New Roman" w:hAnsi="Times New Roman"/>
          <w:sz w:val="28"/>
          <w:lang w:val="fr-FR"/>
        </w:rPr>
        <w:t> </w:t>
      </w:r>
      <w:r w:rsidRPr="00B5515C">
        <w:rPr>
          <w:rFonts w:ascii="Times New Roman" w:hAnsi="Times New Roman"/>
          <w:i/>
          <w:sz w:val="28"/>
          <w:lang w:val="fr-FR"/>
        </w:rPr>
        <w:t>Pour Sacha Guitry avec la reconnaissance et la lointaine, mais vive, sympathie de Jean Paulhan 24 septembre 1945</w:t>
      </w:r>
      <w:r w:rsidRPr="00B5515C">
        <w:rPr>
          <w:rFonts w:ascii="Times New Roman" w:hAnsi="Times New Roman"/>
          <w:sz w:val="28"/>
          <w:lang w:val="fr-FR"/>
        </w:rPr>
        <w:t xml:space="preserve"> », n° XXIV H.C sur XXX exemplaires de tête sur Rives </w:t>
      </w:r>
      <w:r w:rsidRPr="00B5515C">
        <w:rPr>
          <w:rFonts w:ascii="Times New Roman" w:hAnsi="Times New Roman"/>
          <w:sz w:val="28"/>
        </w:rPr>
        <w:t>– librairie Fosse, avri</w:t>
      </w:r>
      <w:r w:rsidR="00C71E92">
        <w:rPr>
          <w:rFonts w:ascii="Times New Roman" w:hAnsi="Times New Roman"/>
          <w:sz w:val="28"/>
        </w:rPr>
        <w:t>l 2012, n° 384 du catalogue), Émile Henriot (« </w:t>
      </w:r>
      <w:r w:rsidR="00C71E92">
        <w:rPr>
          <w:rFonts w:ascii="Times New Roman" w:hAnsi="Times New Roman"/>
          <w:i/>
          <w:sz w:val="28"/>
        </w:rPr>
        <w:t>“</w:t>
      </w:r>
      <w:r w:rsidR="00987F83">
        <w:rPr>
          <w:rFonts w:ascii="Times New Roman" w:hAnsi="Times New Roman"/>
          <w:sz w:val="28"/>
        </w:rPr>
        <w:t>L’expérience le prouve </w:t>
      </w:r>
      <w:r w:rsidR="00C71E92">
        <w:rPr>
          <w:rFonts w:ascii="Times New Roman" w:hAnsi="Times New Roman"/>
          <w:sz w:val="28"/>
        </w:rPr>
        <w:t>: le bon critique, qui porte dans / son imagination divers petits modèles transcendants, / n’apparaît que longtemps après le bon philosophe.</w:t>
      </w:r>
      <w:r w:rsidR="00C71E92">
        <w:rPr>
          <w:rFonts w:ascii="Times New Roman" w:hAnsi="Times New Roman"/>
          <w:i/>
          <w:sz w:val="28"/>
        </w:rPr>
        <w:t xml:space="preserve">” / (Condillac, </w:t>
      </w:r>
      <w:r w:rsidR="00C71E92">
        <w:rPr>
          <w:rFonts w:ascii="Times New Roman" w:hAnsi="Times New Roman"/>
          <w:sz w:val="28"/>
        </w:rPr>
        <w:t xml:space="preserve">Hist. </w:t>
      </w:r>
      <w:r w:rsidR="00C71E92">
        <w:rPr>
          <w:rFonts w:ascii="Times New Roman" w:hAnsi="Times New Roman"/>
          <w:i/>
          <w:sz w:val="28"/>
        </w:rPr>
        <w:t>IX, 3) / pour Émile Henriot, avec la vive sympathie de / Jean Paulhan / ce 9. X. 1945</w:t>
      </w:r>
      <w:r w:rsidR="00C71E92">
        <w:rPr>
          <w:rFonts w:ascii="Times New Roman" w:hAnsi="Times New Roman"/>
          <w:sz w:val="28"/>
        </w:rPr>
        <w:t xml:space="preserve"> », exemplaire H.C. L — librairie Alexis Lénin, 9, boulevard de Port-Royal, 2018), </w:t>
      </w:r>
      <w:r w:rsidRPr="00B5515C">
        <w:rPr>
          <w:rFonts w:ascii="Times New Roman" w:hAnsi="Times New Roman"/>
          <w:sz w:val="28"/>
        </w:rPr>
        <w:t>André Malraux (</w:t>
      </w:r>
      <w:r w:rsidR="0056594F" w:rsidRPr="00B5515C">
        <w:rPr>
          <w:rFonts w:ascii="Times New Roman" w:hAnsi="Times New Roman"/>
          <w:sz w:val="28"/>
        </w:rPr>
        <w:t xml:space="preserve">envoi daté du 27 novembre 1945, avec une citation </w:t>
      </w:r>
      <w:r w:rsidR="000574E1" w:rsidRPr="00B5515C">
        <w:rPr>
          <w:rFonts w:ascii="Times New Roman" w:hAnsi="Times New Roman"/>
          <w:sz w:val="28"/>
        </w:rPr>
        <w:t>attribuée à Raynal, extraite de divers</w:t>
      </w:r>
      <w:r w:rsidR="0056594F" w:rsidRPr="00B5515C">
        <w:rPr>
          <w:rFonts w:ascii="Times New Roman" w:hAnsi="Times New Roman"/>
          <w:sz w:val="28"/>
        </w:rPr>
        <w:t xml:space="preserve"> </w:t>
      </w:r>
      <w:r w:rsidR="0056594F" w:rsidRPr="00B5515C">
        <w:rPr>
          <w:rFonts w:ascii="Times New Roman" w:hAnsi="Times New Roman"/>
          <w:i/>
          <w:sz w:val="28"/>
        </w:rPr>
        <w:t>Dictionnaires</w:t>
      </w:r>
      <w:r w:rsidR="0056594F" w:rsidRPr="00B5515C">
        <w:rPr>
          <w:rFonts w:ascii="Times New Roman" w:hAnsi="Times New Roman"/>
          <w:sz w:val="28"/>
        </w:rPr>
        <w:t xml:space="preserve"> : « </w:t>
      </w:r>
      <w:r w:rsidR="000574E1" w:rsidRPr="00B5515C">
        <w:rPr>
          <w:rFonts w:ascii="Times New Roman" w:hAnsi="Times New Roman"/>
          <w:i/>
          <w:sz w:val="28"/>
        </w:rPr>
        <w:t xml:space="preserve">à André Malraux avec amitié / Critique : </w:t>
      </w:r>
      <w:r w:rsidR="0056594F" w:rsidRPr="00B5515C">
        <w:rPr>
          <w:rFonts w:ascii="Times New Roman" w:hAnsi="Times New Roman"/>
          <w:i/>
          <w:sz w:val="28"/>
        </w:rPr>
        <w:t>qui a trait à une crise ; qui marque la connaissance d’une crise. Âge critique. Époque critique. “</w:t>
      </w:r>
      <w:r w:rsidR="0056594F" w:rsidRPr="00B5515C">
        <w:rPr>
          <w:rFonts w:ascii="Times New Roman" w:hAnsi="Times New Roman"/>
          <w:sz w:val="28"/>
        </w:rPr>
        <w:t xml:space="preserve">Les écrivains et les femmes galantes échappent difficilement au </w:t>
      </w:r>
      <w:r w:rsidR="00F67B31" w:rsidRPr="00B5515C">
        <w:rPr>
          <w:rFonts w:ascii="Times New Roman" w:hAnsi="Times New Roman"/>
          <w:sz w:val="28"/>
        </w:rPr>
        <w:t>pé</w:t>
      </w:r>
      <w:r w:rsidR="0056594F" w:rsidRPr="00B5515C">
        <w:rPr>
          <w:rFonts w:ascii="Times New Roman" w:hAnsi="Times New Roman"/>
          <w:sz w:val="28"/>
        </w:rPr>
        <w:t>ril des temps critiques</w:t>
      </w:r>
      <w:r w:rsidR="000574E1" w:rsidRPr="00B5515C">
        <w:rPr>
          <w:rFonts w:ascii="Times New Roman" w:hAnsi="Times New Roman"/>
          <w:sz w:val="28"/>
        </w:rPr>
        <w:t xml:space="preserve">.” (Raynal, </w:t>
      </w:r>
      <w:r w:rsidR="000574E1" w:rsidRPr="00B5515C">
        <w:rPr>
          <w:rFonts w:ascii="Times New Roman" w:hAnsi="Times New Roman"/>
          <w:i/>
          <w:sz w:val="28"/>
        </w:rPr>
        <w:t>Hist. Phil. XXXIX) etc</w:t>
      </w:r>
      <w:r w:rsidR="0056594F" w:rsidRPr="00B5515C">
        <w:rPr>
          <w:rFonts w:ascii="Times New Roman" w:hAnsi="Times New Roman"/>
          <w:i/>
          <w:sz w:val="28"/>
        </w:rPr>
        <w:t>.</w:t>
      </w:r>
      <w:r w:rsidR="003B602E">
        <w:rPr>
          <w:rFonts w:ascii="Times New Roman" w:hAnsi="Times New Roman"/>
          <w:sz w:val="28"/>
        </w:rPr>
        <w:t> » —</w:t>
      </w:r>
      <w:r w:rsidR="0056594F" w:rsidRPr="00B5515C">
        <w:rPr>
          <w:rFonts w:ascii="Times New Roman" w:hAnsi="Times New Roman"/>
          <w:sz w:val="28"/>
        </w:rPr>
        <w:t xml:space="preserve"> catalogue J.-F. Fourcade, 27</w:t>
      </w:r>
      <w:r w:rsidR="0056594F" w:rsidRPr="00B5515C">
        <w:rPr>
          <w:rFonts w:ascii="Times New Roman" w:hAnsi="Times New Roman"/>
          <w:sz w:val="28"/>
          <w:szCs w:val="28"/>
          <w:vertAlign w:val="superscript"/>
        </w:rPr>
        <w:t>e</w:t>
      </w:r>
      <w:r w:rsidR="0056594F" w:rsidRPr="00B5515C">
        <w:rPr>
          <w:rFonts w:ascii="Times New Roman" w:hAnsi="Times New Roman"/>
          <w:sz w:val="28"/>
        </w:rPr>
        <w:t xml:space="preserve"> Salon international du Livre rare, Grand Palais, du 23 au 26 avril 2015, n° 34 du catalogue</w:t>
      </w:r>
      <w:r w:rsidR="000574E1" w:rsidRPr="00B5515C">
        <w:rPr>
          <w:rFonts w:ascii="Times New Roman" w:hAnsi="Times New Roman"/>
          <w:sz w:val="28"/>
        </w:rPr>
        <w:t>, puis à la même librairie, catalogue de novembre 2015, n° 82 du catalogue</w:t>
      </w:r>
      <w:r w:rsidR="0056594F" w:rsidRPr="00B5515C">
        <w:rPr>
          <w:rFonts w:ascii="Times New Roman" w:hAnsi="Times New Roman"/>
          <w:sz w:val="28"/>
        </w:rPr>
        <w:t>)</w:t>
      </w:r>
      <w:r w:rsidR="00532659">
        <w:rPr>
          <w:rFonts w:ascii="Times New Roman" w:hAnsi="Times New Roman"/>
          <w:sz w:val="28"/>
        </w:rPr>
        <w:t>, François Mauriac (« </w:t>
      </w:r>
      <w:r w:rsidR="00532659">
        <w:rPr>
          <w:rFonts w:ascii="Times New Roman" w:hAnsi="Times New Roman"/>
          <w:i/>
          <w:sz w:val="28"/>
        </w:rPr>
        <w:t>Dans le monde, toutes les fois qu’il y a d’excellents connaisseurs de chevaux, on voit apparaître des chevaux célèbres. C’est qu’il y a toujours eu de tels chevaux ; mais les connaisseurs, hélas, sont très rares. (Han Yu</w:t>
      </w:r>
      <w:r w:rsidR="00532659">
        <w:rPr>
          <w:rFonts w:ascii="Times New Roman" w:hAnsi="Times New Roman"/>
          <w:sz w:val="28"/>
        </w:rPr>
        <w:t>, Considérations sur les coursiers célèbres, 810</w:t>
      </w:r>
      <w:r w:rsidR="00532659">
        <w:rPr>
          <w:rFonts w:ascii="Times New Roman" w:hAnsi="Times New Roman"/>
          <w:i/>
          <w:sz w:val="28"/>
        </w:rPr>
        <w:t>) “</w:t>
      </w:r>
      <w:r w:rsidR="00532659">
        <w:rPr>
          <w:rFonts w:ascii="Times New Roman" w:hAnsi="Times New Roman"/>
          <w:sz w:val="28"/>
        </w:rPr>
        <w:t xml:space="preserve">J’appelle </w:t>
      </w:r>
      <w:r w:rsidR="00532659">
        <w:rPr>
          <w:rFonts w:ascii="Times New Roman" w:hAnsi="Times New Roman"/>
          <w:i/>
          <w:sz w:val="28"/>
        </w:rPr>
        <w:t xml:space="preserve">centaure </w:t>
      </w:r>
      <w:r w:rsidR="00532659">
        <w:rPr>
          <w:rFonts w:ascii="Times New Roman" w:hAnsi="Times New Roman"/>
          <w:sz w:val="28"/>
        </w:rPr>
        <w:t>un écrivain qui sait se connaître, &amp; se diriger.</w:t>
      </w:r>
      <w:r w:rsidR="00532659">
        <w:rPr>
          <w:rFonts w:ascii="Times New Roman" w:hAnsi="Times New Roman"/>
          <w:i/>
          <w:sz w:val="28"/>
        </w:rPr>
        <w:t>” (Joubert</w:t>
      </w:r>
      <w:r w:rsidR="00532659">
        <w:rPr>
          <w:rFonts w:ascii="Times New Roman" w:hAnsi="Times New Roman"/>
          <w:sz w:val="28"/>
        </w:rPr>
        <w:t>, Journal intime</w:t>
      </w:r>
      <w:r w:rsidR="00532659">
        <w:rPr>
          <w:rFonts w:ascii="Times New Roman" w:hAnsi="Times New Roman"/>
          <w:i/>
          <w:sz w:val="28"/>
        </w:rPr>
        <w:t>). Affectueusement, à François Mauriac, Jean Paulhan</w:t>
      </w:r>
      <w:r w:rsidR="003B602E">
        <w:rPr>
          <w:rFonts w:ascii="Times New Roman" w:hAnsi="Times New Roman"/>
          <w:sz w:val="28"/>
        </w:rPr>
        <w:t> » —</w:t>
      </w:r>
      <w:r w:rsidR="00532659">
        <w:rPr>
          <w:rFonts w:ascii="Times New Roman" w:hAnsi="Times New Roman"/>
          <w:sz w:val="28"/>
        </w:rPr>
        <w:t xml:space="preserve"> catalogue </w:t>
      </w:r>
      <w:r w:rsidR="00532659">
        <w:rPr>
          <w:rFonts w:ascii="Times New Roman" w:hAnsi="Times New Roman"/>
          <w:i/>
          <w:sz w:val="28"/>
        </w:rPr>
        <w:t>Bibliothèque Mauriac père &amp; fils</w:t>
      </w:r>
      <w:r w:rsidR="00532659">
        <w:rPr>
          <w:rFonts w:ascii="Times New Roman" w:hAnsi="Times New Roman"/>
          <w:sz w:val="28"/>
        </w:rPr>
        <w:t>, Vignes online, n° 7, automne 2021,</w:t>
      </w:r>
      <w:r w:rsidR="00532659">
        <w:rPr>
          <w:rFonts w:ascii="Times New Roman" w:hAnsi="Times New Roman"/>
          <w:i/>
          <w:sz w:val="28"/>
        </w:rPr>
        <w:t xml:space="preserve"> </w:t>
      </w:r>
      <w:r w:rsidR="00532659">
        <w:rPr>
          <w:rFonts w:ascii="Times New Roman" w:hAnsi="Times New Roman"/>
          <w:sz w:val="28"/>
        </w:rPr>
        <w:t xml:space="preserve">n° 219) </w:t>
      </w:r>
      <w:r w:rsidR="00C71E92">
        <w:rPr>
          <w:rFonts w:ascii="Times New Roman" w:hAnsi="Times New Roman"/>
          <w:sz w:val="28"/>
        </w:rPr>
        <w:t>et</w:t>
      </w:r>
      <w:r w:rsidR="00823402" w:rsidRPr="00B5515C">
        <w:rPr>
          <w:rFonts w:ascii="Times New Roman" w:hAnsi="Times New Roman"/>
          <w:sz w:val="28"/>
        </w:rPr>
        <w:t xml:space="preserve"> Marcelle Sibon (« Critique : </w:t>
      </w:r>
      <w:r w:rsidR="00823402" w:rsidRPr="00B5515C">
        <w:rPr>
          <w:rFonts w:ascii="Times New Roman" w:hAnsi="Times New Roman"/>
          <w:i/>
          <w:sz w:val="28"/>
        </w:rPr>
        <w:t xml:space="preserve">qui a trait à une crise. </w:t>
      </w:r>
      <w:r w:rsidR="00823402" w:rsidRPr="00B5515C">
        <w:rPr>
          <w:rFonts w:ascii="Times New Roman" w:hAnsi="Times New Roman"/>
          <w:sz w:val="28"/>
        </w:rPr>
        <w:t>Temps critiques :</w:t>
      </w:r>
      <w:r w:rsidR="00823402" w:rsidRPr="00B5515C">
        <w:rPr>
          <w:rFonts w:ascii="Times New Roman" w:hAnsi="Times New Roman"/>
          <w:i/>
          <w:sz w:val="28"/>
        </w:rPr>
        <w:t xml:space="preserve"> Qui a trait à la connaissance des crises, qui excelle à les provoquer : </w:t>
      </w:r>
      <w:r w:rsidR="00823402" w:rsidRPr="00B5515C">
        <w:rPr>
          <w:rFonts w:ascii="Times New Roman" w:hAnsi="Times New Roman"/>
          <w:sz w:val="28"/>
        </w:rPr>
        <w:t xml:space="preserve">esprit critique. / </w:t>
      </w:r>
      <w:r w:rsidR="00823402" w:rsidRPr="00B5515C">
        <w:rPr>
          <w:rFonts w:ascii="Times New Roman" w:hAnsi="Times New Roman"/>
          <w:i/>
          <w:sz w:val="28"/>
        </w:rPr>
        <w:t>Non, ce notaire pacifique / Qui d’aucun dol ne fut tenté / De ses enfants au sang critique / N’eût point le talent redouté. / (Boileau</w:t>
      </w:r>
      <w:r w:rsidR="00823402" w:rsidRPr="00B5515C">
        <w:rPr>
          <w:rFonts w:ascii="Times New Roman" w:hAnsi="Times New Roman"/>
          <w:sz w:val="28"/>
        </w:rPr>
        <w:t xml:space="preserve">, Poésies diverses. / </w:t>
      </w:r>
      <w:r w:rsidR="00823402" w:rsidRPr="00B5515C">
        <w:rPr>
          <w:rFonts w:ascii="Times New Roman" w:hAnsi="Times New Roman"/>
          <w:i/>
          <w:sz w:val="28"/>
        </w:rPr>
        <w:t>pour Marcelle Sibon, ce 6 Mars 1946 / Jean Paulhan</w:t>
      </w:r>
      <w:r w:rsidR="00823402" w:rsidRPr="00B5515C">
        <w:rPr>
          <w:rFonts w:ascii="Times New Roman" w:hAnsi="Times New Roman"/>
          <w:sz w:val="28"/>
        </w:rPr>
        <w:t> »)</w:t>
      </w:r>
      <w:r w:rsidR="0056594F" w:rsidRPr="00B5515C">
        <w:rPr>
          <w:rFonts w:ascii="Times New Roman" w:hAnsi="Times New Roman"/>
          <w:sz w:val="28"/>
        </w:rPr>
        <w:t>].</w:t>
      </w:r>
    </w:p>
    <w:p w14:paraId="795ABEA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950E0E4" w14:textId="5BA9544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Entretien sur des faits-divers / ou / l’usage des arguments », </w:t>
      </w:r>
      <w:r w:rsidRPr="00B5515C">
        <w:rPr>
          <w:rFonts w:ascii="Times New Roman" w:hAnsi="Times New Roman"/>
          <w:i/>
          <w:sz w:val="28"/>
        </w:rPr>
        <w:t>Confluences</w:t>
      </w:r>
      <w:r w:rsidRPr="00B5515C">
        <w:rPr>
          <w:rFonts w:ascii="Times New Roman" w:hAnsi="Times New Roman"/>
          <w:sz w:val="28"/>
        </w:rPr>
        <w:t xml:space="preserve">, Lyon, nouvelle série, n° 4, mai 1945, p. 393-409 [le sommaire mentionne par erreur la </w:t>
      </w:r>
      <w:r w:rsidR="00DE2768">
        <w:rPr>
          <w:rFonts w:ascii="Times New Roman" w:hAnsi="Times New Roman"/>
          <w:sz w:val="28"/>
        </w:rPr>
        <w:t>page 399 </w:t>
      </w:r>
      <w:r w:rsidRPr="00B5515C">
        <w:rPr>
          <w:rFonts w:ascii="Times New Roman" w:hAnsi="Times New Roman"/>
          <w:sz w:val="28"/>
        </w:rPr>
        <w:t>; texte signé « </w:t>
      </w:r>
      <w:r w:rsidRPr="00BE5F3D">
        <w:rPr>
          <w:rFonts w:ascii="Times New Roman" w:hAnsi="Times New Roman"/>
          <w:i/>
          <w:sz w:val="28"/>
        </w:rPr>
        <w:t>Jean Paulhan</w:t>
      </w:r>
      <w:r w:rsidRPr="00B5515C">
        <w:rPr>
          <w:rFonts w:ascii="Times New Roman" w:hAnsi="Times New Roman"/>
          <w:sz w:val="28"/>
        </w:rPr>
        <w:t> ».</w:t>
      </w:r>
    </w:p>
    <w:p w14:paraId="1ED0449A" w14:textId="12C9E46E" w:rsidR="001733AD" w:rsidRPr="00B5515C" w:rsidRDefault="003B60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Claude Morgan </w:t>
      </w:r>
      <w:r>
        <w:rPr>
          <w:rFonts w:ascii="Times New Roman" w:hAnsi="Times New Roman"/>
          <w:sz w:val="28"/>
        </w:rPr>
        <w:t xml:space="preserve">écrit </w:t>
      </w:r>
      <w:r w:rsidR="00CE5AFE" w:rsidRPr="00B5515C">
        <w:rPr>
          <w:rFonts w:ascii="Times New Roman" w:hAnsi="Times New Roman"/>
          <w:sz w:val="28"/>
        </w:rPr>
        <w:t xml:space="preserve">à Jean Paulhan, </w:t>
      </w:r>
      <w:r>
        <w:rPr>
          <w:rFonts w:ascii="Times New Roman" w:hAnsi="Times New Roman"/>
          <w:sz w:val="28"/>
        </w:rPr>
        <w:t xml:space="preserve">de </w:t>
      </w:r>
      <w:r w:rsidR="00CE5AFE" w:rsidRPr="00B5515C">
        <w:rPr>
          <w:rFonts w:ascii="Times New Roman" w:hAnsi="Times New Roman"/>
          <w:sz w:val="28"/>
        </w:rPr>
        <w:t>« </w:t>
      </w:r>
      <w:r w:rsidR="00CE5AFE" w:rsidRPr="00B5515C">
        <w:rPr>
          <w:rFonts w:ascii="Times New Roman" w:hAnsi="Times New Roman"/>
          <w:i/>
          <w:sz w:val="28"/>
        </w:rPr>
        <w:t xml:space="preserve">Paris, le 29 DEC. </w:t>
      </w:r>
      <w:r w:rsidR="00BE5F3D">
        <w:rPr>
          <w:rFonts w:ascii="Times New Roman" w:hAnsi="Times New Roman"/>
          <w:sz w:val="28"/>
        </w:rPr>
        <w:t>[19]</w:t>
      </w:r>
      <w:r w:rsidR="00CE5AFE" w:rsidRPr="00B5515C">
        <w:rPr>
          <w:rFonts w:ascii="Times New Roman" w:hAnsi="Times New Roman"/>
          <w:i/>
          <w:sz w:val="28"/>
        </w:rPr>
        <w:t>45</w:t>
      </w:r>
      <w:r w:rsidR="00CE5AFE" w:rsidRPr="00B5515C">
        <w:rPr>
          <w:rFonts w:ascii="Times New Roman" w:hAnsi="Times New Roman"/>
          <w:sz w:val="28"/>
        </w:rPr>
        <w:t> » : « </w:t>
      </w:r>
      <w:r w:rsidR="00CE5AFE" w:rsidRPr="00B5515C">
        <w:rPr>
          <w:rFonts w:ascii="Times New Roman" w:hAnsi="Times New Roman"/>
          <w:i/>
          <w:sz w:val="28"/>
        </w:rPr>
        <w:t>Je ne vous ai pas remercié pour votre livre. J’avais beaucoup aimé ces dialogues dans Confluences. Les Lettres en parleront</w:t>
      </w:r>
      <w:r>
        <w:rPr>
          <w:rFonts w:ascii="Times New Roman" w:hAnsi="Times New Roman"/>
          <w:i/>
          <w:sz w:val="28"/>
        </w:rPr>
        <w:t>.</w:t>
      </w:r>
      <w:r>
        <w:rPr>
          <w:rFonts w:ascii="Times New Roman" w:hAnsi="Times New Roman"/>
          <w:sz w:val="28"/>
        </w:rPr>
        <w:t> »]</w:t>
      </w:r>
    </w:p>
    <w:p w14:paraId="36E47D2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6A1CCE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Braque le Patron », </w:t>
      </w:r>
      <w:r w:rsidRPr="00B5515C">
        <w:rPr>
          <w:rFonts w:ascii="Times New Roman" w:hAnsi="Times New Roman"/>
          <w:i/>
          <w:sz w:val="28"/>
        </w:rPr>
        <w:t>Horizon</w:t>
      </w:r>
      <w:r w:rsidRPr="00B5515C">
        <w:rPr>
          <w:rFonts w:ascii="Times New Roman" w:hAnsi="Times New Roman"/>
          <w:sz w:val="28"/>
        </w:rPr>
        <w:t xml:space="preserve">. </w:t>
      </w:r>
      <w:r w:rsidRPr="003B602E">
        <w:rPr>
          <w:rFonts w:ascii="Times New Roman" w:hAnsi="Times New Roman"/>
          <w:i/>
          <w:sz w:val="28"/>
        </w:rPr>
        <w:t>A review of literature and art. Edited by Cyril Connolly</w:t>
      </w:r>
      <w:r w:rsidRPr="00B5515C">
        <w:rPr>
          <w:rFonts w:ascii="Times New Roman" w:hAnsi="Times New Roman"/>
          <w:sz w:val="28"/>
        </w:rPr>
        <w:t>, Londres et New York, vol. XI, n° 65, may 1945, p. 329-339 [texte signé « </w:t>
      </w:r>
      <w:r w:rsidRPr="00987F83">
        <w:rPr>
          <w:rFonts w:ascii="Times New Roman" w:hAnsi="Times New Roman"/>
          <w:i/>
          <w:sz w:val="28"/>
        </w:rPr>
        <w:t>Jean Paulhan </w:t>
      </w:r>
      <w:r w:rsidRPr="00B5515C">
        <w:rPr>
          <w:rFonts w:ascii="Times New Roman" w:hAnsi="Times New Roman"/>
          <w:sz w:val="28"/>
        </w:rPr>
        <w:t xml:space="preserve">», extrait de </w:t>
      </w:r>
      <w:r w:rsidRPr="00B5515C">
        <w:rPr>
          <w:rFonts w:ascii="Times New Roman" w:hAnsi="Times New Roman"/>
          <w:i/>
          <w:sz w:val="28"/>
        </w:rPr>
        <w:t>Poésie 43</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traduit du français en anglais par Peter Watson pour ce numéro consacré à la littérature française sous l’intitulé « News out of France » : avec Jean-Paul Sartre (« The Case for responsible literature »), Paul Valéry (« My Faust »), Francis Ponge (« La pomme de terre »), John Russell (« The existential theatre ») ; 6 illustrations par Georges Braque, sur un feuillet inséré entre les pages 338 et 339 ; « </w:t>
      </w:r>
      <w:r w:rsidRPr="00987F83">
        <w:rPr>
          <w:rFonts w:ascii="Times New Roman" w:hAnsi="Times New Roman"/>
          <w:i/>
          <w:sz w:val="28"/>
        </w:rPr>
        <w:t>monthly : two shillings net </w:t>
      </w:r>
      <w:r w:rsidRPr="00B5515C">
        <w:rPr>
          <w:rFonts w:ascii="Times New Roman" w:hAnsi="Times New Roman"/>
          <w:sz w:val="28"/>
        </w:rPr>
        <w:t xml:space="preserve">»]. </w:t>
      </w:r>
    </w:p>
    <w:p w14:paraId="383FB42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7EEF395F" w14:textId="01E3EB9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D</w:t>
      </w:r>
      <w:r w:rsidR="00927EF7">
        <w:rPr>
          <w:rFonts w:ascii="Times New Roman" w:hAnsi="Times New Roman"/>
          <w:sz w:val="28"/>
        </w:rPr>
        <w:t>elle Immagini inseguite ovverro </w:t>
      </w:r>
      <w:r w:rsidRPr="00B5515C">
        <w:rPr>
          <w:rFonts w:ascii="Times New Roman" w:hAnsi="Times New Roman"/>
          <w:sz w:val="28"/>
        </w:rPr>
        <w:t xml:space="preserve">: Il sarto cinese », </w:t>
      </w:r>
      <w:r w:rsidRPr="00B5515C">
        <w:rPr>
          <w:rFonts w:ascii="Times New Roman" w:hAnsi="Times New Roman"/>
          <w:i/>
          <w:sz w:val="28"/>
        </w:rPr>
        <w:t xml:space="preserve">Poesia </w:t>
      </w:r>
      <w:r w:rsidRPr="00B5515C">
        <w:rPr>
          <w:rFonts w:ascii="Times New Roman" w:hAnsi="Times New Roman"/>
          <w:sz w:val="28"/>
        </w:rPr>
        <w:t>[dir. Enrico Falqui], Roma, Quaderno secondo, maggio 1945, p. 347-351 [dans un cahier « </w:t>
      </w:r>
      <w:r w:rsidRPr="003B602E">
        <w:rPr>
          <w:rFonts w:ascii="Times New Roman" w:hAnsi="Times New Roman"/>
          <w:i/>
          <w:sz w:val="28"/>
        </w:rPr>
        <w:t>finito di stampare il 28 aprile 1945 </w:t>
      </w:r>
      <w:r w:rsidRPr="00B5515C">
        <w:rPr>
          <w:rFonts w:ascii="Times New Roman" w:hAnsi="Times New Roman"/>
          <w:sz w:val="28"/>
        </w:rPr>
        <w:t>», et dont il existe aussi une « </w:t>
      </w:r>
      <w:r w:rsidRPr="003B602E">
        <w:rPr>
          <w:rFonts w:ascii="Times New Roman" w:hAnsi="Times New Roman"/>
          <w:i/>
          <w:sz w:val="28"/>
        </w:rPr>
        <w:t>seconda edizione / Giugno 1945 </w:t>
      </w:r>
      <w:r w:rsidRPr="00B5515C">
        <w:rPr>
          <w:rFonts w:ascii="Times New Roman" w:hAnsi="Times New Roman"/>
          <w:sz w:val="28"/>
        </w:rPr>
        <w:t xml:space="preserve">», traduction en italien par Giuseppe Ungaretti de « De la poursuite des images, ou le tailleur chinois », seconde partie de </w:t>
      </w:r>
      <w:r w:rsidRPr="00B5515C">
        <w:rPr>
          <w:rFonts w:ascii="Times New Roman" w:hAnsi="Times New Roman"/>
          <w:i/>
          <w:sz w:val="28"/>
        </w:rPr>
        <w:t>Jacob Cow le pirate</w:t>
      </w:r>
      <w:r w:rsidRPr="00B5515C">
        <w:rPr>
          <w:rFonts w:ascii="Times New Roman" w:hAnsi="Times New Roman"/>
          <w:sz w:val="28"/>
        </w:rPr>
        <w:t>, Au Sans Pareil, 1921 ; cette traductio</w:t>
      </w:r>
      <w:r w:rsidR="003B602E">
        <w:rPr>
          <w:rFonts w:ascii="Times New Roman" w:hAnsi="Times New Roman"/>
          <w:sz w:val="28"/>
        </w:rPr>
        <w:t>n est suivie d’une note de Giuseppe Ungaretti</w:t>
      </w:r>
      <w:r w:rsidRPr="00B5515C">
        <w:rPr>
          <w:rFonts w:ascii="Times New Roman" w:hAnsi="Times New Roman"/>
          <w:sz w:val="28"/>
        </w:rPr>
        <w:t xml:space="preserve"> sur Jean Paulhan, fils de Frédéric Paulhan].</w:t>
      </w:r>
    </w:p>
    <w:p w14:paraId="3A78DF5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A1D8AFD" w14:textId="57C4351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Quelques raisons de nous réjouir », </w:t>
      </w:r>
      <w:r w:rsidRPr="00B5515C">
        <w:rPr>
          <w:rFonts w:ascii="Times New Roman" w:hAnsi="Times New Roman"/>
          <w:i/>
          <w:sz w:val="28"/>
        </w:rPr>
        <w:t>Les Lettres françaises</w:t>
      </w:r>
      <w:r w:rsidR="00987F83">
        <w:rPr>
          <w:rFonts w:ascii="Times New Roman" w:hAnsi="Times New Roman"/>
          <w:sz w:val="28"/>
        </w:rPr>
        <w:t>, 5</w:t>
      </w:r>
      <w:r w:rsidR="00987F83" w:rsidRPr="00E13962">
        <w:rPr>
          <w:rFonts w:ascii="Times New Roman" w:hAnsi="Times New Roman"/>
          <w:sz w:val="28"/>
          <w:szCs w:val="28"/>
          <w:vertAlign w:val="superscript"/>
        </w:rPr>
        <w:t>e</w:t>
      </w:r>
      <w:r w:rsidRPr="00B5515C">
        <w:rPr>
          <w:rFonts w:ascii="Times New Roman" w:hAnsi="Times New Roman"/>
          <w:sz w:val="28"/>
        </w:rPr>
        <w:t xml:space="preserve"> année, n° 55, samedi 12 mai 1945, p. 1 [texte signé : « Jean Paulhan ».</w:t>
      </w:r>
    </w:p>
    <w:p w14:paraId="6A69D916" w14:textId="2899B358" w:rsidR="001733AD" w:rsidRPr="00B5515C" w:rsidRDefault="003B60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Yanette Delétang-Tardif</w:t>
      </w:r>
      <w:r>
        <w:rPr>
          <w:rFonts w:ascii="Times New Roman" w:hAnsi="Times New Roman"/>
          <w:sz w:val="28"/>
        </w:rPr>
        <w:t xml:space="preserve"> écrit à Jean Paulhan</w:t>
      </w:r>
      <w:r w:rsidR="00CE5AFE" w:rsidRPr="00B5515C">
        <w:rPr>
          <w:rFonts w:ascii="Times New Roman" w:hAnsi="Times New Roman"/>
          <w:sz w:val="28"/>
        </w:rPr>
        <w:t xml:space="preserve">, </w:t>
      </w:r>
      <w:r>
        <w:rPr>
          <w:rFonts w:ascii="Times New Roman" w:hAnsi="Times New Roman"/>
          <w:sz w:val="28"/>
        </w:rPr>
        <w:t xml:space="preserve">le </w:t>
      </w:r>
      <w:r w:rsidR="00CE5AFE" w:rsidRPr="00B5515C">
        <w:rPr>
          <w:rFonts w:ascii="Times New Roman" w:hAnsi="Times New Roman"/>
          <w:sz w:val="28"/>
        </w:rPr>
        <w:t>« </w:t>
      </w:r>
      <w:r w:rsidR="00CE5AFE" w:rsidRPr="00B5515C">
        <w:rPr>
          <w:rFonts w:ascii="Times New Roman" w:hAnsi="Times New Roman"/>
          <w:i/>
          <w:sz w:val="28"/>
        </w:rPr>
        <w:t xml:space="preserve">Samedi 12 mai </w:t>
      </w:r>
      <w:r>
        <w:rPr>
          <w:rFonts w:ascii="Times New Roman" w:hAnsi="Times New Roman"/>
          <w:sz w:val="28"/>
        </w:rPr>
        <w:t>[1945 —</w:t>
      </w:r>
      <w:r w:rsidR="00CE5AFE" w:rsidRPr="00B5515C">
        <w:rPr>
          <w:rFonts w:ascii="Times New Roman" w:hAnsi="Times New Roman"/>
          <w:sz w:val="28"/>
        </w:rPr>
        <w:t xml:space="preserve"> et non 1943 comme indiqué au crayon sur le document] » : « </w:t>
      </w:r>
      <w:r w:rsidR="00CE5AFE" w:rsidRPr="00B5515C">
        <w:rPr>
          <w:rFonts w:ascii="Times New Roman" w:hAnsi="Times New Roman"/>
          <w:i/>
          <w:sz w:val="28"/>
        </w:rPr>
        <w:t xml:space="preserve">J’ai lu votre article des L.F. avec des crépitements de joie. Quelle allure, quel esprit, quelle merveilleuse impertinence magistrale ! Enfin, </w:t>
      </w:r>
      <w:r w:rsidR="00CE5AFE" w:rsidRPr="00B5515C">
        <w:rPr>
          <w:rFonts w:ascii="Times New Roman" w:hAnsi="Times New Roman"/>
          <w:sz w:val="28"/>
        </w:rPr>
        <w:t xml:space="preserve">tout. </w:t>
      </w:r>
    </w:p>
    <w:p w14:paraId="79B9FE4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r>
      <w:r w:rsidRPr="00B5515C">
        <w:rPr>
          <w:rFonts w:ascii="Times New Roman" w:hAnsi="Times New Roman"/>
          <w:i/>
          <w:sz w:val="28"/>
        </w:rPr>
        <w:t>Je ne pense pas que, l’écrivant, vous puissiez mesurer votre écriture par ce qu’elle nous accorde de bonheur. Il faut donc vous le dire.</w:t>
      </w:r>
    </w:p>
    <w:p w14:paraId="6F5CC919" w14:textId="2A75C14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 xml:space="preserve">Le ravissement dont elle est la source est à un tel point provoqué à la fois par la façon </w:t>
      </w:r>
      <w:r w:rsidR="008135D1">
        <w:rPr>
          <w:rFonts w:ascii="Times New Roman" w:hAnsi="Times New Roman"/>
          <w:i/>
          <w:sz w:val="28"/>
        </w:rPr>
        <w:t>de dire et ce qui est dit, que —</w:t>
      </w:r>
      <w:r w:rsidRPr="00B5515C">
        <w:rPr>
          <w:rFonts w:ascii="Times New Roman" w:hAnsi="Times New Roman"/>
          <w:i/>
          <w:sz w:val="28"/>
        </w:rPr>
        <w:t xml:space="preserve"> s’il n’existait p</w:t>
      </w:r>
      <w:r w:rsidR="008135D1">
        <w:rPr>
          <w:rFonts w:ascii="Times New Roman" w:hAnsi="Times New Roman"/>
          <w:i/>
          <w:sz w:val="28"/>
        </w:rPr>
        <w:t>as ; mais existe-t’il encore ? —</w:t>
      </w:r>
      <w:r w:rsidRPr="00B5515C">
        <w:rPr>
          <w:rFonts w:ascii="Times New Roman" w:hAnsi="Times New Roman"/>
          <w:i/>
          <w:sz w:val="28"/>
        </w:rPr>
        <w:t xml:space="preserve"> il faudrait bien inventer pour vous le mot </w:t>
      </w:r>
      <w:r w:rsidRPr="00B5515C">
        <w:rPr>
          <w:rFonts w:ascii="Times New Roman" w:hAnsi="Times New Roman"/>
          <w:sz w:val="28"/>
        </w:rPr>
        <w:t xml:space="preserve">style. </w:t>
      </w:r>
      <w:r w:rsidRPr="00B5515C">
        <w:rPr>
          <w:rFonts w:ascii="Times New Roman" w:hAnsi="Times New Roman"/>
          <w:i/>
          <w:sz w:val="28"/>
        </w:rPr>
        <w:t>Dans son sens de Grand Style</w:t>
      </w:r>
      <w:r w:rsidRPr="00B5515C">
        <w:rPr>
          <w:rFonts w:ascii="Times New Roman" w:hAnsi="Times New Roman"/>
          <w:sz w:val="28"/>
        </w:rPr>
        <w:t>. </w:t>
      </w:r>
    </w:p>
    <w:p w14:paraId="559BC61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r>
      <w:r w:rsidRPr="00B5515C">
        <w:rPr>
          <w:rFonts w:ascii="Times New Roman" w:hAnsi="Times New Roman"/>
          <w:i/>
          <w:sz w:val="28"/>
        </w:rPr>
        <w:t>J’appelle ce texte un chef d’œuvre, sans que ce mot dépasse ma pensée, au contraire.</w:t>
      </w:r>
    </w:p>
    <w:p w14:paraId="540AF32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 xml:space="preserve">Ce n’est pas seulement, ce serait trop facile, parce que vous exprimez ce que je pense… Je suis comblée par cette faculté qu’a votre prose d’être à la fois la flèche et le but, si bien que les victimes que vous laissez sur-le-champ (de bataille), ne sont pas du tout le but de la flèche (qui les couche, morts) mais, pour moi par exemple, le parcours doré de celle-ci, traçant en lettres de foudre et d’azur, pour notre </w:t>
      </w:r>
      <w:r w:rsidRPr="00B5515C">
        <w:rPr>
          <w:rFonts w:ascii="Times New Roman" w:hAnsi="Times New Roman"/>
          <w:sz w:val="28"/>
        </w:rPr>
        <w:t xml:space="preserve">courage </w:t>
      </w:r>
      <w:r w:rsidRPr="00B5515C">
        <w:rPr>
          <w:rFonts w:ascii="Times New Roman" w:hAnsi="Times New Roman"/>
          <w:i/>
          <w:sz w:val="28"/>
        </w:rPr>
        <w:t xml:space="preserve">et notre </w:t>
      </w:r>
      <w:r w:rsidRPr="00B5515C">
        <w:rPr>
          <w:rFonts w:ascii="Times New Roman" w:hAnsi="Times New Roman"/>
          <w:sz w:val="28"/>
        </w:rPr>
        <w:t>espérance</w:t>
      </w:r>
      <w:r w:rsidRPr="00B5515C">
        <w:rPr>
          <w:rFonts w:ascii="Times New Roman" w:hAnsi="Times New Roman"/>
          <w:i/>
          <w:sz w:val="28"/>
        </w:rPr>
        <w:t xml:space="preserve"> (malgré tout), ces mots : la présence de Jean Paulhan pendant notre aventure planétaire est, au moins, </w:t>
      </w:r>
      <w:r w:rsidRPr="00B5515C">
        <w:rPr>
          <w:rFonts w:ascii="Times New Roman" w:hAnsi="Times New Roman"/>
          <w:sz w:val="28"/>
        </w:rPr>
        <w:t xml:space="preserve">une raison de nous réjouir. </w:t>
      </w:r>
      <w:r w:rsidRPr="00B5515C">
        <w:rPr>
          <w:rFonts w:ascii="Times New Roman" w:hAnsi="Times New Roman"/>
          <w:i/>
          <w:sz w:val="28"/>
        </w:rPr>
        <w:t xml:space="preserve">Voilà. </w:t>
      </w:r>
      <w:r w:rsidRPr="00B5515C">
        <w:rPr>
          <w:rFonts w:ascii="Times New Roman" w:hAnsi="Times New Roman"/>
          <w:sz w:val="28"/>
        </w:rPr>
        <w:t>»]</w:t>
      </w:r>
    </w:p>
    <w:p w14:paraId="431F5C7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52A07C9" w14:textId="6AA3DE1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Morts », </w:t>
      </w:r>
      <w:r w:rsidRPr="00B5515C">
        <w:rPr>
          <w:rFonts w:ascii="Times New Roman" w:hAnsi="Times New Roman"/>
          <w:i/>
          <w:sz w:val="28"/>
        </w:rPr>
        <w:t>Lettres</w:t>
      </w:r>
      <w:r w:rsidRPr="00B5515C">
        <w:rPr>
          <w:rFonts w:ascii="Times New Roman" w:hAnsi="Times New Roman"/>
          <w:sz w:val="28"/>
        </w:rPr>
        <w:t>, Genève, 3</w:t>
      </w:r>
      <w:r w:rsidRPr="00B5515C">
        <w:rPr>
          <w:rFonts w:ascii="Times New Roman" w:hAnsi="Times New Roman"/>
          <w:sz w:val="28"/>
          <w:vertAlign w:val="superscript"/>
        </w:rPr>
        <w:t>e</w:t>
      </w:r>
      <w:r w:rsidRPr="00B5515C">
        <w:rPr>
          <w:rFonts w:ascii="Times New Roman" w:hAnsi="Times New Roman"/>
          <w:sz w:val="28"/>
        </w:rPr>
        <w:t xml:space="preserve"> année, n° 2, p. 27-30 [dans une livraison achevée d’impr</w:t>
      </w:r>
      <w:r w:rsidR="008135D1">
        <w:rPr>
          <w:rFonts w:ascii="Times New Roman" w:hAnsi="Times New Roman"/>
          <w:sz w:val="28"/>
        </w:rPr>
        <w:t>imer le 15 mai 1945, texte daté</w:t>
      </w:r>
      <w:r w:rsidR="00987F83">
        <w:rPr>
          <w:rFonts w:ascii="Times New Roman" w:hAnsi="Times New Roman"/>
          <w:sz w:val="28"/>
        </w:rPr>
        <w:t> </w:t>
      </w:r>
      <w:r w:rsidRPr="00B5515C">
        <w:rPr>
          <w:rFonts w:ascii="Times New Roman" w:hAnsi="Times New Roman"/>
          <w:sz w:val="28"/>
        </w:rPr>
        <w:t>: « </w:t>
      </w:r>
      <w:r w:rsidRPr="00987F83">
        <w:rPr>
          <w:rFonts w:ascii="Times New Roman" w:hAnsi="Times New Roman"/>
          <w:i/>
          <w:sz w:val="28"/>
        </w:rPr>
        <w:t>Janvier 1945</w:t>
      </w:r>
      <w:r w:rsidRPr="00B5515C">
        <w:rPr>
          <w:rFonts w:ascii="Times New Roman" w:hAnsi="Times New Roman"/>
          <w:sz w:val="28"/>
        </w:rPr>
        <w:t> » et signé : « </w:t>
      </w:r>
      <w:r w:rsidRPr="00987F83">
        <w:rPr>
          <w:rFonts w:ascii="Times New Roman" w:hAnsi="Times New Roman"/>
          <w:i/>
          <w:sz w:val="28"/>
        </w:rPr>
        <w:t>Jean Paulhan</w:t>
      </w:r>
      <w:r w:rsidRPr="00B5515C">
        <w:rPr>
          <w:rFonts w:ascii="Times New Roman" w:hAnsi="Times New Roman"/>
          <w:sz w:val="28"/>
        </w:rPr>
        <w:t xml:space="preserve"> », repris dans </w:t>
      </w:r>
      <w:r w:rsidRPr="00B5515C">
        <w:rPr>
          <w:rFonts w:ascii="Times New Roman" w:hAnsi="Times New Roman"/>
          <w:i/>
          <w:sz w:val="28"/>
        </w:rPr>
        <w:t>Valeurs</w:t>
      </w:r>
      <w:r w:rsidRPr="00B5515C">
        <w:rPr>
          <w:rFonts w:ascii="Times New Roman" w:hAnsi="Times New Roman"/>
          <w:sz w:val="28"/>
        </w:rPr>
        <w:t>, Alexandrie, n° 3, octobre 1945, p. 108-109].</w:t>
      </w:r>
    </w:p>
    <w:p w14:paraId="58796E5A" w14:textId="77777777" w:rsidR="001733AD" w:rsidRPr="004A173B"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p>
    <w:p w14:paraId="1BCF035B" w14:textId="079DA404" w:rsidR="004A173B" w:rsidRPr="004A173B" w:rsidRDefault="004A173B" w:rsidP="004A173B">
      <w:pPr>
        <w:widowControl w:val="0"/>
        <w:overflowPunct/>
        <w:spacing w:line="240" w:lineRule="auto"/>
        <w:jc w:val="both"/>
        <w:textAlignment w:val="auto"/>
        <w:rPr>
          <w:rFonts w:ascii="Times New Roman" w:hAnsi="Times New Roman"/>
          <w:color w:val="auto"/>
          <w:sz w:val="28"/>
          <w:szCs w:val="28"/>
          <w:lang w:val="fr-FR"/>
        </w:rPr>
      </w:pPr>
      <w:r w:rsidRPr="004A173B">
        <w:rPr>
          <w:rFonts w:ascii="Times New Roman" w:hAnsi="Times New Roman"/>
          <w:color w:val="auto"/>
          <w:sz w:val="28"/>
          <w:szCs w:val="28"/>
          <w:lang w:val="fr-FR"/>
        </w:rPr>
        <w:t xml:space="preserve">– </w:t>
      </w:r>
      <w:r>
        <w:rPr>
          <w:rFonts w:ascii="Times New Roman" w:hAnsi="Times New Roman"/>
          <w:color w:val="auto"/>
          <w:sz w:val="28"/>
          <w:szCs w:val="28"/>
          <w:lang w:val="fr-FR"/>
        </w:rPr>
        <w:t>extrait d’une</w:t>
      </w:r>
      <w:r w:rsidRPr="004A173B">
        <w:rPr>
          <w:rFonts w:ascii="Times New Roman" w:hAnsi="Times New Roman"/>
          <w:color w:val="auto"/>
          <w:sz w:val="28"/>
          <w:szCs w:val="28"/>
          <w:lang w:val="fr-FR"/>
        </w:rPr>
        <w:t xml:space="preserve"> lettre </w:t>
      </w:r>
      <w:r>
        <w:rPr>
          <w:rFonts w:ascii="Times New Roman" w:hAnsi="Times New Roman"/>
          <w:color w:val="auto"/>
          <w:sz w:val="28"/>
          <w:szCs w:val="28"/>
          <w:lang w:val="fr-FR"/>
        </w:rPr>
        <w:t xml:space="preserve">de Jean Paulhan </w:t>
      </w:r>
      <w:r w:rsidRPr="004A173B">
        <w:rPr>
          <w:rFonts w:ascii="Times New Roman" w:hAnsi="Times New Roman"/>
          <w:color w:val="auto"/>
          <w:sz w:val="28"/>
          <w:szCs w:val="28"/>
          <w:lang w:val="fr-FR"/>
        </w:rPr>
        <w:t xml:space="preserve">cité dans Julien Teppe, </w:t>
      </w:r>
      <w:r>
        <w:rPr>
          <w:rFonts w:ascii="Times New Roman" w:hAnsi="Times New Roman"/>
          <w:color w:val="auto"/>
          <w:sz w:val="28"/>
          <w:szCs w:val="28"/>
          <w:lang w:val="fr-FR"/>
        </w:rPr>
        <w:t xml:space="preserve">« À propos d’une lettre de Jean </w:t>
      </w:r>
      <w:r w:rsidRPr="004A173B">
        <w:rPr>
          <w:rFonts w:ascii="Times New Roman" w:hAnsi="Times New Roman"/>
          <w:color w:val="auto"/>
          <w:sz w:val="28"/>
          <w:szCs w:val="28"/>
          <w:lang w:val="fr-FR"/>
        </w:rPr>
        <w:t>Paulhan »</w:t>
      </w:r>
      <w:r>
        <w:rPr>
          <w:rFonts w:ascii="Times New Roman" w:hAnsi="Times New Roman"/>
          <w:color w:val="auto"/>
          <w:sz w:val="28"/>
          <w:szCs w:val="28"/>
          <w:lang w:val="fr-FR"/>
        </w:rPr>
        <w:t>, dans</w:t>
      </w:r>
      <w:r w:rsidRPr="004A173B">
        <w:rPr>
          <w:rFonts w:ascii="Times New Roman" w:hAnsi="Times New Roman"/>
          <w:color w:val="auto"/>
          <w:sz w:val="28"/>
          <w:szCs w:val="28"/>
          <w:lang w:val="fr-FR"/>
        </w:rPr>
        <w:t xml:space="preserve"> </w:t>
      </w:r>
      <w:r w:rsidRPr="004A173B">
        <w:rPr>
          <w:rFonts w:ascii="Times New Roman" w:hAnsi="Times New Roman"/>
          <w:i/>
          <w:iCs/>
          <w:color w:val="auto"/>
          <w:sz w:val="28"/>
          <w:szCs w:val="28"/>
          <w:lang w:val="fr-FR"/>
        </w:rPr>
        <w:t>Gavroche</w:t>
      </w:r>
      <w:r>
        <w:rPr>
          <w:rFonts w:ascii="Times New Roman" w:hAnsi="Times New Roman"/>
          <w:color w:val="auto"/>
          <w:sz w:val="28"/>
          <w:szCs w:val="28"/>
          <w:lang w:val="fr-FR"/>
        </w:rPr>
        <w:t>, n° 36, 3 mai 1945, p. 2 [a</w:t>
      </w:r>
      <w:r w:rsidRPr="004A173B">
        <w:rPr>
          <w:rFonts w:ascii="Times New Roman" w:hAnsi="Times New Roman"/>
          <w:color w:val="auto"/>
          <w:sz w:val="28"/>
          <w:szCs w:val="28"/>
          <w:lang w:val="fr-FR"/>
        </w:rPr>
        <w:t xml:space="preserve">u sujet d’un article de </w:t>
      </w:r>
      <w:r w:rsidR="00546617">
        <w:rPr>
          <w:rFonts w:ascii="Times New Roman" w:hAnsi="Times New Roman"/>
          <w:color w:val="auto"/>
          <w:sz w:val="28"/>
          <w:szCs w:val="28"/>
          <w:lang w:val="fr-FR"/>
        </w:rPr>
        <w:t xml:space="preserve">Julien </w:t>
      </w:r>
      <w:r w:rsidRPr="004A173B">
        <w:rPr>
          <w:rFonts w:ascii="Times New Roman" w:hAnsi="Times New Roman"/>
          <w:color w:val="auto"/>
          <w:sz w:val="28"/>
          <w:szCs w:val="28"/>
          <w:lang w:val="fr-FR"/>
        </w:rPr>
        <w:t xml:space="preserve">Teppe sur le « droit à l’erreur des écrivains » que défend </w:t>
      </w:r>
      <w:r w:rsidR="00546617">
        <w:rPr>
          <w:rFonts w:ascii="Times New Roman" w:hAnsi="Times New Roman"/>
          <w:color w:val="auto"/>
          <w:sz w:val="28"/>
          <w:szCs w:val="28"/>
          <w:lang w:val="fr-FR"/>
        </w:rPr>
        <w:t xml:space="preserve">Jean </w:t>
      </w:r>
      <w:r w:rsidRPr="004A173B">
        <w:rPr>
          <w:rFonts w:ascii="Times New Roman" w:hAnsi="Times New Roman"/>
          <w:color w:val="auto"/>
          <w:sz w:val="28"/>
          <w:szCs w:val="28"/>
          <w:lang w:val="fr-FR"/>
        </w:rPr>
        <w:t xml:space="preserve">Paulhan, paru dans </w:t>
      </w:r>
      <w:r w:rsidRPr="004A173B">
        <w:rPr>
          <w:rFonts w:ascii="Times New Roman" w:hAnsi="Times New Roman"/>
          <w:i/>
          <w:iCs/>
          <w:color w:val="auto"/>
          <w:sz w:val="28"/>
          <w:szCs w:val="28"/>
          <w:lang w:val="fr-FR"/>
        </w:rPr>
        <w:t>Gavroche</w:t>
      </w:r>
      <w:r w:rsidRPr="004A173B">
        <w:rPr>
          <w:rFonts w:ascii="Times New Roman" w:hAnsi="Times New Roman"/>
          <w:color w:val="auto"/>
          <w:sz w:val="28"/>
          <w:szCs w:val="28"/>
          <w:lang w:val="fr-FR"/>
        </w:rPr>
        <w:t xml:space="preserve"> du 29 mars 1945</w:t>
      </w:r>
      <w:r>
        <w:rPr>
          <w:rFonts w:ascii="Times New Roman" w:hAnsi="Times New Roman"/>
          <w:color w:val="auto"/>
          <w:sz w:val="28"/>
          <w:szCs w:val="28"/>
          <w:lang w:val="fr-FR"/>
        </w:rPr>
        <w:t>]</w:t>
      </w:r>
      <w:r w:rsidRPr="004A173B">
        <w:rPr>
          <w:rFonts w:ascii="Times New Roman" w:hAnsi="Times New Roman"/>
          <w:color w:val="auto"/>
          <w:sz w:val="28"/>
          <w:szCs w:val="28"/>
          <w:lang w:val="fr-FR"/>
        </w:rPr>
        <w:t>.</w:t>
      </w:r>
    </w:p>
    <w:p w14:paraId="6B0514A6" w14:textId="77777777" w:rsidR="004A173B" w:rsidRDefault="004A173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58B65B6" w14:textId="6A49C902" w:rsidR="001733AD" w:rsidRPr="00B5515C" w:rsidRDefault="00987F8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prière d’insérer dans </w:t>
      </w:r>
      <w:r w:rsidR="00CE5AFE" w:rsidRPr="00B5515C">
        <w:rPr>
          <w:rFonts w:ascii="Times New Roman" w:hAnsi="Times New Roman"/>
          <w:sz w:val="28"/>
        </w:rPr>
        <w:t xml:space="preserve">: </w:t>
      </w:r>
      <w:r w:rsidR="00CE5AFE" w:rsidRPr="00B5515C">
        <w:rPr>
          <w:rFonts w:ascii="Times New Roman" w:hAnsi="Times New Roman"/>
          <w:i/>
          <w:sz w:val="28"/>
        </w:rPr>
        <w:t>L’Attitude de “La Petite Gironde” pendant l’occupation. (Sa résistance, son activité officielle et clandestine)</w:t>
      </w:r>
      <w:r w:rsidR="00CE5AFE" w:rsidRPr="00B5515C">
        <w:rPr>
          <w:rFonts w:ascii="Times New Roman" w:hAnsi="Times New Roman"/>
          <w:sz w:val="28"/>
        </w:rPr>
        <w:t xml:space="preserve">, Bordeaux, Société anonyme des journaux et imprimeries de la Gironde, </w:t>
      </w:r>
      <w:r w:rsidR="00CE5AFE" w:rsidRPr="00A30FAF">
        <w:rPr>
          <w:rFonts w:ascii="Times New Roman" w:hAnsi="Times New Roman"/>
          <w:i/>
          <w:sz w:val="28"/>
        </w:rPr>
        <w:t>s.d.</w:t>
      </w:r>
      <w:r w:rsidR="00CE5AFE" w:rsidRPr="00B5515C">
        <w:rPr>
          <w:rFonts w:ascii="Times New Roman" w:hAnsi="Times New Roman"/>
          <w:sz w:val="28"/>
        </w:rPr>
        <w:t xml:space="preserve"> [mai-juin 1945], 40 p. [texte de Jean Paulhan imprimé sur feuille volante, sous forme de lettre autographe insérée dans une brochure confidentielle réservée au personnel de la Société anonyme des journaux et imprimeries de la Gironde. Louis Émié, rédacteur à </w:t>
      </w:r>
      <w:r w:rsidR="00CE5AFE" w:rsidRPr="00B5515C">
        <w:rPr>
          <w:rFonts w:ascii="Times New Roman" w:hAnsi="Times New Roman"/>
          <w:i/>
          <w:sz w:val="28"/>
        </w:rPr>
        <w:t>La Petite Gironde</w:t>
      </w:r>
      <w:r w:rsidR="00CE5AFE" w:rsidRPr="00B5515C">
        <w:rPr>
          <w:rFonts w:ascii="Times New Roman" w:hAnsi="Times New Roman"/>
          <w:sz w:val="28"/>
        </w:rPr>
        <w:t xml:space="preserve"> et introducteur, sous l’Occupation, de Friedhelm Kemp auprès de Jean Paulhan, est peut-être à l’origine de ce prière d’insérer, dont Henri Amouro</w:t>
      </w:r>
      <w:r w:rsidR="00A30FAF">
        <w:rPr>
          <w:rFonts w:ascii="Times New Roman" w:hAnsi="Times New Roman"/>
          <w:sz w:val="28"/>
        </w:rPr>
        <w:t>ux a bien voulu nous écrire</w:t>
      </w:r>
      <w:r w:rsidR="0001000E">
        <w:rPr>
          <w:rFonts w:ascii="Times New Roman" w:hAnsi="Times New Roman"/>
          <w:sz w:val="28"/>
        </w:rPr>
        <w:t xml:space="preserve"> qu’il ne se souvenait pas</w:t>
      </w:r>
      <w:r w:rsidR="00CE5AFE" w:rsidRPr="00B5515C">
        <w:rPr>
          <w:rFonts w:ascii="Times New Roman" w:hAnsi="Times New Roman"/>
          <w:sz w:val="28"/>
        </w:rPr>
        <w:t>]</w:t>
      </w:r>
      <w:r w:rsidR="0001000E">
        <w:rPr>
          <w:rFonts w:ascii="Times New Roman" w:hAnsi="Times New Roman"/>
          <w:sz w:val="28"/>
        </w:rPr>
        <w:t>.</w:t>
      </w:r>
    </w:p>
    <w:p w14:paraId="0FC9C9F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B56C4B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Contes de Noël Devaulx », </w:t>
      </w:r>
      <w:r w:rsidRPr="00B5515C">
        <w:rPr>
          <w:rFonts w:ascii="Times New Roman" w:hAnsi="Times New Roman"/>
          <w:i/>
          <w:sz w:val="28"/>
        </w:rPr>
        <w:t>Fontaine</w:t>
      </w:r>
      <w:r w:rsidRPr="00B5515C">
        <w:rPr>
          <w:rFonts w:ascii="Times New Roman" w:hAnsi="Times New Roman"/>
          <w:sz w:val="28"/>
        </w:rPr>
        <w:t xml:space="preserve">. </w:t>
      </w:r>
      <w:r w:rsidRPr="008135D1">
        <w:rPr>
          <w:rFonts w:ascii="Times New Roman" w:hAnsi="Times New Roman"/>
          <w:i/>
          <w:sz w:val="28"/>
        </w:rPr>
        <w:t>Revue mensuelle de la poésie et des lettres françaises</w:t>
      </w:r>
      <w:r w:rsidRPr="00B5515C">
        <w:rPr>
          <w:rFonts w:ascii="Times New Roman" w:hAnsi="Times New Roman"/>
          <w:sz w:val="28"/>
        </w:rPr>
        <w:t>, édition de Paris, VI</w:t>
      </w:r>
      <w:r w:rsidRPr="00987F83">
        <w:rPr>
          <w:rFonts w:ascii="Times New Roman" w:hAnsi="Times New Roman"/>
          <w:sz w:val="28"/>
          <w:szCs w:val="28"/>
          <w:vertAlign w:val="superscript"/>
        </w:rPr>
        <w:t>e</w:t>
      </w:r>
      <w:r w:rsidRPr="00B5515C">
        <w:rPr>
          <w:rFonts w:ascii="Times New Roman" w:hAnsi="Times New Roman"/>
          <w:sz w:val="28"/>
        </w:rPr>
        <w:t xml:space="preserve"> année, tome huitième, n° 43, juin 1945, p. 380-385 [avant la « Post-face » à </w:t>
      </w:r>
      <w:r w:rsidRPr="00B5515C">
        <w:rPr>
          <w:rFonts w:ascii="Times New Roman" w:hAnsi="Times New Roman"/>
          <w:i/>
          <w:sz w:val="28"/>
        </w:rPr>
        <w:t>L’Auberge Parpillon</w:t>
      </w:r>
      <w:r w:rsidRPr="00B5515C">
        <w:rPr>
          <w:rFonts w:ascii="Times New Roman" w:hAnsi="Times New Roman"/>
          <w:sz w:val="28"/>
        </w:rPr>
        <w:t>, Paris, Gallimard, achevé d’imprimer le 29 juin 1945 ; texte titré : « Noël Devaulx » en première page de couverture et en titre courant, signé : « </w:t>
      </w:r>
      <w:r w:rsidRPr="00987F83">
        <w:rPr>
          <w:rFonts w:ascii="Times New Roman" w:hAnsi="Times New Roman"/>
          <w:i/>
          <w:sz w:val="28"/>
        </w:rPr>
        <w:t>Jean Paulhan </w:t>
      </w:r>
      <w:r w:rsidRPr="00B5515C">
        <w:rPr>
          <w:rFonts w:ascii="Times New Roman" w:hAnsi="Times New Roman"/>
          <w:sz w:val="28"/>
        </w:rPr>
        <w:t>».</w:t>
      </w:r>
    </w:p>
    <w:p w14:paraId="6D55B1DE" w14:textId="77777777" w:rsidR="00FE1CA6"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 « </w:t>
      </w:r>
      <w:r w:rsidRPr="00B5515C">
        <w:rPr>
          <w:rFonts w:ascii="Times New Roman" w:hAnsi="Times New Roman"/>
          <w:i/>
          <w:sz w:val="28"/>
        </w:rPr>
        <w:t>10 janv</w:t>
      </w:r>
      <w:r w:rsidR="00FE1CA6">
        <w:rPr>
          <w:rFonts w:ascii="Times New Roman" w:hAnsi="Times New Roman"/>
          <w:sz w:val="28"/>
        </w:rPr>
        <w:t>[ier]</w:t>
      </w:r>
      <w:r w:rsidRPr="00B5515C">
        <w:rPr>
          <w:rFonts w:ascii="Times New Roman" w:hAnsi="Times New Roman"/>
          <w:i/>
          <w:sz w:val="28"/>
        </w:rPr>
        <w:t>. 1945</w:t>
      </w:r>
      <w:r w:rsidRPr="00B5515C">
        <w:rPr>
          <w:rFonts w:ascii="Times New Roman" w:hAnsi="Times New Roman"/>
          <w:sz w:val="28"/>
        </w:rPr>
        <w:t xml:space="preserve"> », Max-Pol Fouchet écrivait à </w:t>
      </w:r>
      <w:r w:rsidR="00FE1CA6">
        <w:rPr>
          <w:rFonts w:ascii="Times New Roman" w:hAnsi="Times New Roman"/>
          <w:sz w:val="28"/>
        </w:rPr>
        <w:t xml:space="preserve">Jean </w:t>
      </w:r>
      <w:r w:rsidRPr="00B5515C">
        <w:rPr>
          <w:rFonts w:ascii="Times New Roman" w:hAnsi="Times New Roman"/>
          <w:sz w:val="28"/>
        </w:rPr>
        <w:t>Paulhan : « </w:t>
      </w:r>
      <w:r w:rsidRPr="00B5515C">
        <w:rPr>
          <w:rFonts w:ascii="Times New Roman" w:hAnsi="Times New Roman"/>
          <w:i/>
          <w:sz w:val="28"/>
        </w:rPr>
        <w:t>Jean Denoël m’a annoncé un texte de vous pour notre premier numéro parisien. Des pages de votre essai sur Sade, je crois. Cela me comble. Et pour les raisons qui précèdent. Et parce que ce premier numéro m’aurait paru incomplet sans vous</w:t>
      </w:r>
      <w:r w:rsidRPr="00B5515C">
        <w:rPr>
          <w:rFonts w:ascii="Times New Roman" w:hAnsi="Times New Roman"/>
          <w:sz w:val="28"/>
        </w:rPr>
        <w:t> ». Puis «</w:t>
      </w:r>
      <w:r w:rsidRPr="00B5515C">
        <w:rPr>
          <w:rFonts w:ascii="Times New Roman" w:hAnsi="Times New Roman"/>
          <w:i/>
          <w:sz w:val="28"/>
        </w:rPr>
        <w:t xml:space="preserve"> le 27 février </w:t>
      </w:r>
      <w:r w:rsidRPr="00B5515C">
        <w:rPr>
          <w:rFonts w:ascii="Times New Roman" w:hAnsi="Times New Roman"/>
          <w:sz w:val="28"/>
        </w:rPr>
        <w:t>[</w:t>
      </w:r>
      <w:r w:rsidRPr="00B5515C">
        <w:rPr>
          <w:rFonts w:ascii="Times New Roman" w:hAnsi="Times New Roman"/>
          <w:i/>
          <w:sz w:val="28"/>
        </w:rPr>
        <w:t>1945</w:t>
      </w:r>
      <w:r w:rsidRPr="00B5515C">
        <w:rPr>
          <w:rFonts w:ascii="Times New Roman" w:hAnsi="Times New Roman"/>
          <w:sz w:val="28"/>
        </w:rPr>
        <w:t>]</w:t>
      </w:r>
      <w:r w:rsidRPr="00B5515C">
        <w:rPr>
          <w:rFonts w:ascii="Times New Roman" w:hAnsi="Times New Roman"/>
          <w:i/>
          <w:sz w:val="28"/>
        </w:rPr>
        <w:t> </w:t>
      </w:r>
      <w:r w:rsidRPr="00B5515C">
        <w:rPr>
          <w:rFonts w:ascii="Times New Roman" w:hAnsi="Times New Roman"/>
          <w:sz w:val="28"/>
        </w:rPr>
        <w:t xml:space="preserve">», Jean Denoël écrit à </w:t>
      </w:r>
      <w:r w:rsidR="00FE1CA6">
        <w:rPr>
          <w:rFonts w:ascii="Times New Roman" w:hAnsi="Times New Roman"/>
          <w:sz w:val="28"/>
        </w:rPr>
        <w:t xml:space="preserve">Jean </w:t>
      </w:r>
      <w:r w:rsidRPr="00B5515C">
        <w:rPr>
          <w:rFonts w:ascii="Times New Roman" w:hAnsi="Times New Roman"/>
          <w:sz w:val="28"/>
        </w:rPr>
        <w:t>Paulhan : « </w:t>
      </w:r>
      <w:r w:rsidRPr="00B5515C">
        <w:rPr>
          <w:rFonts w:ascii="Times New Roman" w:hAnsi="Times New Roman"/>
          <w:i/>
          <w:sz w:val="28"/>
        </w:rPr>
        <w:t xml:space="preserve">les épreuves du numéro de </w:t>
      </w:r>
      <w:r w:rsidRPr="00B5515C">
        <w:rPr>
          <w:rFonts w:ascii="Times New Roman" w:hAnsi="Times New Roman"/>
          <w:sz w:val="28"/>
        </w:rPr>
        <w:t xml:space="preserve">Fontaine </w:t>
      </w:r>
      <w:r w:rsidRPr="00B5515C">
        <w:rPr>
          <w:rFonts w:ascii="Times New Roman" w:hAnsi="Times New Roman"/>
          <w:i/>
          <w:sz w:val="28"/>
        </w:rPr>
        <w:t>sont là, elles n’attendent plus que vous, sans vous ce numéro serait incomplet</w:t>
      </w:r>
      <w:r w:rsidRPr="00B5515C">
        <w:rPr>
          <w:rFonts w:ascii="Times New Roman" w:hAnsi="Times New Roman"/>
          <w:sz w:val="28"/>
        </w:rPr>
        <w:t> ». À quoi Paulhan répond (minutes de la réponse sur la lettre précédente) : « </w:t>
      </w:r>
      <w:r w:rsidRPr="00B5515C">
        <w:rPr>
          <w:rFonts w:ascii="Times New Roman" w:hAnsi="Times New Roman"/>
          <w:i/>
          <w:sz w:val="28"/>
        </w:rPr>
        <w:t xml:space="preserve">Cher Jean Denoel / Non. Rien ne sera prêt, décidément, avant assez longtemps. Ce </w:t>
      </w:r>
      <w:r w:rsidRPr="00B5515C">
        <w:rPr>
          <w:rFonts w:ascii="Times New Roman" w:hAnsi="Times New Roman"/>
          <w:sz w:val="28"/>
        </w:rPr>
        <w:t xml:space="preserve">Sade </w:t>
      </w:r>
      <w:r w:rsidRPr="00B5515C">
        <w:rPr>
          <w:rFonts w:ascii="Times New Roman" w:hAnsi="Times New Roman"/>
          <w:i/>
          <w:sz w:val="28"/>
        </w:rPr>
        <w:t>me mène plus loin que je n’aurais voulu. Et je me sens fatigué t</w:t>
      </w:r>
      <w:r w:rsidRPr="00B5515C">
        <w:rPr>
          <w:rFonts w:ascii="Times New Roman" w:hAnsi="Times New Roman"/>
          <w:sz w:val="28"/>
        </w:rPr>
        <w:t>[ou]</w:t>
      </w:r>
      <w:r w:rsidRPr="00B5515C">
        <w:rPr>
          <w:rFonts w:ascii="Times New Roman" w:hAnsi="Times New Roman"/>
          <w:i/>
          <w:sz w:val="28"/>
        </w:rPr>
        <w:t>s ces jours-ci. Pardonnez-moi</w:t>
      </w:r>
      <w:r w:rsidRPr="00B5515C">
        <w:rPr>
          <w:rFonts w:ascii="Times New Roman" w:hAnsi="Times New Roman"/>
          <w:sz w:val="28"/>
        </w:rPr>
        <w:t> »</w:t>
      </w:r>
      <w:r w:rsidRPr="00B5515C">
        <w:rPr>
          <w:rFonts w:ascii="Times New Roman" w:hAnsi="Times New Roman"/>
          <w:i/>
          <w:sz w:val="28"/>
        </w:rPr>
        <w:t>.</w:t>
      </w:r>
      <w:r w:rsidRPr="00B5515C">
        <w:rPr>
          <w:rFonts w:ascii="Times New Roman" w:hAnsi="Times New Roman"/>
          <w:sz w:val="28"/>
        </w:rPr>
        <w:t xml:space="preserve"> Jean Denoël espère tout de même des « Maast »</w:t>
      </w:r>
      <w:r w:rsidR="00FE1CA6">
        <w:rPr>
          <w:rFonts w:ascii="Times New Roman" w:hAnsi="Times New Roman"/>
          <w:sz w:val="28"/>
        </w:rPr>
        <w:t>.</w:t>
      </w:r>
    </w:p>
    <w:p w14:paraId="5AC50667" w14:textId="60ADB85A" w:rsidR="001733AD" w:rsidRPr="00B5515C" w:rsidRDefault="005910B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Marcel Arland ne partage pas tous les jugements de Jean Paulhan : </w:t>
      </w:r>
      <w:r w:rsidR="00FE1CA6">
        <w:rPr>
          <w:rFonts w:ascii="Times New Roman" w:hAnsi="Times New Roman"/>
          <w:sz w:val="28"/>
        </w:rPr>
        <w:t xml:space="preserve">« Tout est merveille », </w:t>
      </w:r>
      <w:r w:rsidR="00FE1CA6">
        <w:rPr>
          <w:rFonts w:ascii="Times New Roman" w:hAnsi="Times New Roman"/>
          <w:i/>
          <w:sz w:val="28"/>
        </w:rPr>
        <w:t>Nouvelles Lettres de France</w:t>
      </w:r>
      <w:r w:rsidR="00FE1CA6">
        <w:rPr>
          <w:rFonts w:ascii="Times New Roman" w:hAnsi="Times New Roman"/>
          <w:sz w:val="28"/>
        </w:rPr>
        <w:t>, Éditions Albin Michel, 1954, p. 186-192</w:t>
      </w:r>
      <w:r w:rsidR="00CE5AFE" w:rsidRPr="00B5515C">
        <w:rPr>
          <w:rFonts w:ascii="Times New Roman" w:hAnsi="Times New Roman"/>
        </w:rPr>
        <w:t>].</w:t>
      </w:r>
    </w:p>
    <w:p w14:paraId="5393958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FDC3C66" w14:textId="45EE217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Plaisirs perdus », </w:t>
      </w:r>
      <w:r w:rsidRPr="00B5515C">
        <w:rPr>
          <w:rFonts w:ascii="Times New Roman" w:hAnsi="Times New Roman"/>
          <w:i/>
          <w:sz w:val="28"/>
        </w:rPr>
        <w:t>Les Quatre Vents</w:t>
      </w:r>
      <w:r w:rsidRPr="00B5515C">
        <w:rPr>
          <w:rFonts w:ascii="Times New Roman" w:hAnsi="Times New Roman"/>
          <w:sz w:val="28"/>
        </w:rPr>
        <w:t xml:space="preserve">. </w:t>
      </w:r>
      <w:r w:rsidRPr="00200F42">
        <w:rPr>
          <w:rFonts w:ascii="Times New Roman" w:hAnsi="Times New Roman"/>
          <w:i/>
          <w:sz w:val="28"/>
        </w:rPr>
        <w:t>Cahier de littérature publié sous la direction de Henri Parisot</w:t>
      </w:r>
      <w:r w:rsidRPr="00B5515C">
        <w:rPr>
          <w:rFonts w:ascii="Times New Roman" w:hAnsi="Times New Roman"/>
          <w:sz w:val="28"/>
        </w:rPr>
        <w:t>, n° 1, juin 1945,</w:t>
      </w:r>
      <w:r w:rsidR="00987F83">
        <w:rPr>
          <w:rFonts w:ascii="Times New Roman" w:hAnsi="Times New Roman"/>
          <w:sz w:val="28"/>
        </w:rPr>
        <w:t xml:space="preserve"> p. 93-96 [titre collectif pour </w:t>
      </w:r>
      <w:r w:rsidRPr="00B5515C">
        <w:rPr>
          <w:rFonts w:ascii="Times New Roman" w:hAnsi="Times New Roman"/>
          <w:sz w:val="28"/>
        </w:rPr>
        <w:t>: « Plaisirs perdus », « Le Berge</w:t>
      </w:r>
      <w:r w:rsidR="00987F83">
        <w:rPr>
          <w:rFonts w:ascii="Times New Roman" w:hAnsi="Times New Roman"/>
          <w:sz w:val="28"/>
        </w:rPr>
        <w:t xml:space="preserve">r d’Écosse » et « Fait-divers » ; ensemble signé </w:t>
      </w:r>
      <w:r w:rsidRPr="00B5515C">
        <w:rPr>
          <w:rFonts w:ascii="Times New Roman" w:hAnsi="Times New Roman"/>
          <w:sz w:val="28"/>
        </w:rPr>
        <w:t>« Maast », dans une livraison achevée d’imprimer le 12 juin 1945].</w:t>
      </w:r>
    </w:p>
    <w:p w14:paraId="1F06058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50EB1CF" w14:textId="6466079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Contre un esprit de violence… », </w:t>
      </w:r>
      <w:r w:rsidRPr="00B5515C">
        <w:rPr>
          <w:rFonts w:ascii="Times New Roman" w:hAnsi="Times New Roman"/>
          <w:i/>
          <w:sz w:val="28"/>
        </w:rPr>
        <w:t>Les Lettres françaises</w:t>
      </w:r>
      <w:r w:rsidR="00987F83">
        <w:rPr>
          <w:rFonts w:ascii="Times New Roman" w:hAnsi="Times New Roman"/>
          <w:sz w:val="28"/>
        </w:rPr>
        <w:t>, 5</w:t>
      </w:r>
      <w:r w:rsidR="00987F83" w:rsidRPr="00E13962">
        <w:rPr>
          <w:rFonts w:ascii="Times New Roman" w:hAnsi="Times New Roman"/>
          <w:sz w:val="28"/>
          <w:szCs w:val="28"/>
          <w:vertAlign w:val="superscript"/>
        </w:rPr>
        <w:t>e</w:t>
      </w:r>
      <w:r w:rsidRPr="00B5515C">
        <w:rPr>
          <w:rFonts w:ascii="Times New Roman" w:hAnsi="Times New Roman"/>
          <w:sz w:val="28"/>
        </w:rPr>
        <w:t xml:space="preserve"> année, n° 58, samedi 2 juin 1945, p. 1 [sous le titre général « Il y a trois ans au Mont-Valérien Jacques Decour… », accompagné de contributions de Georges Duhamel, François Mauriac, Claude Morgan, Paul Éluard, Pierr</w:t>
      </w:r>
      <w:r w:rsidR="00200F42">
        <w:rPr>
          <w:rFonts w:ascii="Times New Roman" w:hAnsi="Times New Roman"/>
          <w:sz w:val="28"/>
        </w:rPr>
        <w:t>e Villon et Aragon, texte signé : « Jean Paulhan » </w:t>
      </w:r>
      <w:r w:rsidRPr="00B5515C">
        <w:rPr>
          <w:rFonts w:ascii="Times New Roman" w:hAnsi="Times New Roman"/>
          <w:sz w:val="28"/>
        </w:rPr>
        <w:t xml:space="preserve">; à l’occasion des manifestations du troisième anniversaire de la mort de Daniel Decourdemanche : le P.C. à la Mutualité lundi, le lycée Decour mercredi, l’Union française universitaire mercredi, et, jeudi, le C.N.É pour une exposition à la Maison de l’Université) ; </w:t>
      </w:r>
      <w:r w:rsidR="00200F42">
        <w:rPr>
          <w:rFonts w:ascii="Times New Roman" w:hAnsi="Times New Roman"/>
          <w:sz w:val="28"/>
        </w:rPr>
        <w:t xml:space="preserve">à la B.N.F., </w:t>
      </w:r>
      <w:r w:rsidRPr="00B5515C">
        <w:rPr>
          <w:rFonts w:ascii="Times New Roman" w:hAnsi="Times New Roman"/>
          <w:sz w:val="28"/>
        </w:rPr>
        <w:t>parmi les dossiers Boutillier du Retail, coupu</w:t>
      </w:r>
      <w:r w:rsidR="00200F42">
        <w:rPr>
          <w:rFonts w:ascii="Times New Roman" w:hAnsi="Times New Roman"/>
          <w:sz w:val="28"/>
        </w:rPr>
        <w:t xml:space="preserve">re de presse conservée </w:t>
      </w:r>
      <w:r w:rsidRPr="00B5515C">
        <w:rPr>
          <w:rFonts w:ascii="Times New Roman" w:hAnsi="Times New Roman"/>
          <w:sz w:val="28"/>
        </w:rPr>
        <w:t>sous la cote FOL-</w:t>
      </w:r>
      <w:r w:rsidR="00987F83">
        <w:rPr>
          <w:rFonts w:ascii="Times New Roman" w:hAnsi="Times New Roman"/>
          <w:sz w:val="28"/>
        </w:rPr>
        <w:t>LN1-232 (6441) ; texte complet :</w:t>
      </w:r>
    </w:p>
    <w:p w14:paraId="5FC81AA7" w14:textId="34ABD13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w:t>
      </w:r>
      <w:r w:rsidRPr="00B5515C">
        <w:rPr>
          <w:rFonts w:ascii="Times New Roman" w:hAnsi="Times New Roman"/>
          <w:i/>
          <w:sz w:val="28"/>
        </w:rPr>
        <w:t>Contre un esprit de violence et de subtilité, infidèle à toute parole donnée, dédaigneux d’autrui et prompt à torturer les faibles, tantôt invoquant le droit et tantôt la force, osant parfois parler au nom de la paix, Jacques Decour demeura fidèle à</w:t>
      </w:r>
      <w:r w:rsidR="00200F42">
        <w:rPr>
          <w:rFonts w:ascii="Times New Roman" w:hAnsi="Times New Roman"/>
          <w:i/>
          <w:sz w:val="28"/>
        </w:rPr>
        <w:t xml:space="preserve"> sa patrie, plus fidèle encore —</w:t>
      </w:r>
      <w:r w:rsidRPr="00B5515C">
        <w:rPr>
          <w:rFonts w:ascii="Times New Roman" w:hAnsi="Times New Roman"/>
          <w:i/>
          <w:sz w:val="28"/>
        </w:rPr>
        <w:t xml:space="preserve"> et jusqu’à renoncer son héritage, sa fortune et les dons qu’il avait éclatants — à la Bourse Nouvelle des faibles et des opprimés, que cette patrie avait jadis révélée au monde. Trahi par des Français, il fut lâchement exécuté par nos ennemis. Du moins n’avait-il jamais douté du triomphe de la justice, qu’il n’a pu voir. </w:t>
      </w:r>
      <w:r w:rsidR="00987F83">
        <w:rPr>
          <w:rFonts w:ascii="Times New Roman" w:hAnsi="Times New Roman"/>
          <w:sz w:val="28"/>
        </w:rPr>
        <w:t>»]</w:t>
      </w:r>
    </w:p>
    <w:p w14:paraId="1AB36B5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rPr>
      </w:pPr>
    </w:p>
    <w:p w14:paraId="70288C17" w14:textId="73577EC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Julien Benda, </w:t>
      </w:r>
      <w:r w:rsidRPr="00B5515C">
        <w:rPr>
          <w:rFonts w:ascii="Times New Roman" w:hAnsi="Times New Roman"/>
          <w:i/>
          <w:sz w:val="28"/>
        </w:rPr>
        <w:t>Confluences</w:t>
      </w:r>
      <w:r w:rsidRPr="00B5515C">
        <w:rPr>
          <w:rFonts w:ascii="Times New Roman" w:hAnsi="Times New Roman"/>
          <w:sz w:val="28"/>
        </w:rPr>
        <w:t>, Lyon, nouvelle série, n° 5, juin-juillet 1945, p. 524-525 [réponse signée « </w:t>
      </w:r>
      <w:r w:rsidRPr="00987F83">
        <w:rPr>
          <w:rFonts w:ascii="Times New Roman" w:hAnsi="Times New Roman"/>
          <w:i/>
          <w:sz w:val="28"/>
        </w:rPr>
        <w:t>Jean Paulhan </w:t>
      </w:r>
      <w:r w:rsidRPr="00B5515C">
        <w:rPr>
          <w:rFonts w:ascii="Times New Roman" w:hAnsi="Times New Roman"/>
          <w:sz w:val="28"/>
        </w:rPr>
        <w:t xml:space="preserve">» à l’essai de Julien Benda, « La crise de la littérature contemporaine et la jeunesse », paru dans </w:t>
      </w:r>
      <w:r w:rsidRPr="00B5515C">
        <w:rPr>
          <w:rFonts w:ascii="Times New Roman" w:hAnsi="Times New Roman"/>
          <w:i/>
          <w:sz w:val="28"/>
        </w:rPr>
        <w:t>Confluences</w:t>
      </w:r>
      <w:r w:rsidRPr="00B5515C">
        <w:rPr>
          <w:rFonts w:ascii="Times New Roman" w:hAnsi="Times New Roman"/>
          <w:sz w:val="28"/>
        </w:rPr>
        <w:t xml:space="preserve">, n° 3. Julien Benda répond lui-même à cette lettre de </w:t>
      </w:r>
      <w:r w:rsidR="00F241D0">
        <w:rPr>
          <w:rFonts w:ascii="Times New Roman" w:hAnsi="Times New Roman"/>
          <w:sz w:val="28"/>
        </w:rPr>
        <w:t xml:space="preserve">Jean </w:t>
      </w:r>
      <w:r w:rsidRPr="00B5515C">
        <w:rPr>
          <w:rFonts w:ascii="Times New Roman" w:hAnsi="Times New Roman"/>
          <w:sz w:val="28"/>
        </w:rPr>
        <w:t>Paulhan, par une double lettre du « </w:t>
      </w:r>
      <w:r w:rsidRPr="00B5515C">
        <w:rPr>
          <w:rFonts w:ascii="Times New Roman" w:hAnsi="Times New Roman"/>
          <w:i/>
          <w:sz w:val="28"/>
        </w:rPr>
        <w:t>18 septembre 1945</w:t>
      </w:r>
      <w:r w:rsidRPr="00B5515C">
        <w:rPr>
          <w:rFonts w:ascii="Times New Roman" w:hAnsi="Times New Roman"/>
          <w:sz w:val="28"/>
        </w:rPr>
        <w:t xml:space="preserve"> » dans les pages 785-786 de </w:t>
      </w:r>
      <w:r w:rsidRPr="00B5515C">
        <w:rPr>
          <w:rFonts w:ascii="Times New Roman" w:hAnsi="Times New Roman"/>
          <w:i/>
          <w:sz w:val="28"/>
        </w:rPr>
        <w:t xml:space="preserve">Confluences, </w:t>
      </w:r>
      <w:r w:rsidRPr="00B5515C">
        <w:rPr>
          <w:rFonts w:ascii="Times New Roman" w:hAnsi="Times New Roman"/>
          <w:sz w:val="28"/>
        </w:rPr>
        <w:t>comme il le fait à la suite, dans le même numéro, à une autre réaction, de Gaë</w:t>
      </w:r>
      <w:r w:rsidR="0032152F">
        <w:rPr>
          <w:rFonts w:ascii="Times New Roman" w:hAnsi="Times New Roman"/>
          <w:sz w:val="28"/>
        </w:rPr>
        <w:t>tan Picon celle-là (p. 786-788)</w:t>
      </w:r>
      <w:r w:rsidRPr="00B5515C">
        <w:rPr>
          <w:rFonts w:ascii="Times New Roman" w:hAnsi="Times New Roman"/>
          <w:sz w:val="28"/>
        </w:rPr>
        <w:t>. Coupures sous la cote PLH 22.9.</w:t>
      </w:r>
    </w:p>
    <w:p w14:paraId="5E9338C1" w14:textId="10D932FD" w:rsidR="001733AD" w:rsidRPr="00B5515C" w:rsidRDefault="00556EB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René Bertelé écrit</w:t>
      </w:r>
      <w:r w:rsidR="00CE5AFE" w:rsidRPr="00B5515C">
        <w:rPr>
          <w:rFonts w:ascii="Times New Roman" w:hAnsi="Times New Roman"/>
          <w:sz w:val="28"/>
        </w:rPr>
        <w:t xml:space="preserve"> à </w:t>
      </w:r>
      <w:r w:rsidRPr="00B5515C">
        <w:rPr>
          <w:rFonts w:ascii="Times New Roman" w:hAnsi="Times New Roman"/>
          <w:sz w:val="28"/>
        </w:rPr>
        <w:t xml:space="preserve">Jean </w:t>
      </w:r>
      <w:r w:rsidR="00CE5AFE" w:rsidRPr="00B5515C">
        <w:rPr>
          <w:rFonts w:ascii="Times New Roman" w:hAnsi="Times New Roman"/>
          <w:sz w:val="28"/>
        </w:rPr>
        <w:t>Paulha</w:t>
      </w:r>
      <w:r w:rsidRPr="00B5515C">
        <w:rPr>
          <w:rFonts w:ascii="Times New Roman" w:hAnsi="Times New Roman"/>
          <w:sz w:val="28"/>
        </w:rPr>
        <w:t xml:space="preserve">n </w:t>
      </w:r>
      <w:r w:rsidR="00CE5AFE" w:rsidRPr="00B5515C">
        <w:rPr>
          <w:rFonts w:ascii="Times New Roman" w:hAnsi="Times New Roman"/>
          <w:sz w:val="28"/>
        </w:rPr>
        <w:t>de « </w:t>
      </w:r>
      <w:r w:rsidR="00CE5AFE" w:rsidRPr="00B5515C">
        <w:rPr>
          <w:rFonts w:ascii="Times New Roman" w:hAnsi="Times New Roman"/>
          <w:i/>
          <w:sz w:val="28"/>
        </w:rPr>
        <w:t>Paris le 27 Juin 1945</w:t>
      </w:r>
      <w:r w:rsidR="00CE5AFE" w:rsidRPr="00B5515C">
        <w:rPr>
          <w:rFonts w:ascii="Times New Roman" w:hAnsi="Times New Roman"/>
          <w:sz w:val="28"/>
        </w:rPr>
        <w:t> »</w:t>
      </w:r>
      <w:r w:rsidR="00C06FDD" w:rsidRPr="00B5515C">
        <w:rPr>
          <w:rFonts w:ascii="Times New Roman" w:hAnsi="Times New Roman"/>
          <w:sz w:val="28"/>
        </w:rPr>
        <w:t> : « </w:t>
      </w:r>
      <w:r w:rsidR="00C06FDD" w:rsidRPr="00B5515C">
        <w:rPr>
          <w:rFonts w:ascii="Times New Roman" w:hAnsi="Times New Roman"/>
          <w:i/>
          <w:sz w:val="28"/>
        </w:rPr>
        <w:t xml:space="preserve">Veuillez trouver ci-joint les épreuves de votre “Lettre à Julien BENDA” qui sera publiée dans le numéro 5, qui est prêt à tirer. / Je vous demande </w:t>
      </w:r>
      <w:r w:rsidR="00C06FDD" w:rsidRPr="00B5515C">
        <w:rPr>
          <w:rFonts w:ascii="Times New Roman" w:hAnsi="Times New Roman"/>
          <w:sz w:val="28"/>
        </w:rPr>
        <w:t xml:space="preserve">instamment </w:t>
      </w:r>
      <w:r w:rsidR="00C06FDD" w:rsidRPr="00B5515C">
        <w:rPr>
          <w:rFonts w:ascii="Times New Roman" w:hAnsi="Times New Roman"/>
          <w:i/>
          <w:sz w:val="28"/>
        </w:rPr>
        <w:t>de ne pas faire de remaniement important dans ce texte et de bien vouloir me le renvoyer, une fois que vous l’aurez relu et corrigé.</w:t>
      </w:r>
      <w:r w:rsidRPr="00B5515C">
        <w:rPr>
          <w:rFonts w:ascii="Times New Roman" w:hAnsi="Times New Roman"/>
          <w:i/>
          <w:sz w:val="28"/>
        </w:rPr>
        <w:t xml:space="preserve"> / Ne m’oubliez pas non plus, je vous prie, pour les épreuves de SADE.</w:t>
      </w:r>
      <w:r w:rsidR="00C06FDD" w:rsidRPr="00B5515C">
        <w:rPr>
          <w:rFonts w:ascii="Times New Roman" w:hAnsi="Times New Roman"/>
          <w:sz w:val="28"/>
        </w:rPr>
        <w:t> »</w:t>
      </w:r>
    </w:p>
    <w:p w14:paraId="50F51B41" w14:textId="3CBA8832" w:rsidR="001733AD" w:rsidRPr="00B5515C" w:rsidRDefault="00C06FD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w:t>
      </w:r>
      <w:r w:rsidR="00CE5AFE" w:rsidRPr="00B5515C">
        <w:rPr>
          <w:rFonts w:ascii="Times New Roman" w:hAnsi="Times New Roman"/>
          <w:sz w:val="28"/>
        </w:rPr>
        <w:t xml:space="preserve">u sommaire du numéro de juin-juillet, p. 453, le texte de Paulhan est annoncé sous la forme « Correspondance : Pierre Mabille, Jean Paulhan », mais la lettre de Pierre Mabille, p. 520-523, est adressée aux directeurs de </w:t>
      </w:r>
      <w:r w:rsidR="00CE5AFE" w:rsidRPr="00B5515C">
        <w:rPr>
          <w:rFonts w:ascii="Times New Roman" w:hAnsi="Times New Roman"/>
          <w:i/>
          <w:sz w:val="28"/>
        </w:rPr>
        <w:t>Confluences</w:t>
      </w:r>
      <w:r w:rsidR="00F241D0">
        <w:rPr>
          <w:rFonts w:ascii="Times New Roman" w:hAnsi="Times New Roman"/>
          <w:sz w:val="28"/>
        </w:rPr>
        <w:t>, et non</w:t>
      </w:r>
      <w:r w:rsidR="00CE5AFE" w:rsidRPr="00B5515C">
        <w:rPr>
          <w:rFonts w:ascii="Times New Roman" w:hAnsi="Times New Roman"/>
          <w:sz w:val="28"/>
        </w:rPr>
        <w:t xml:space="preserve"> à Jean Paulhan, qui en est absent. Cette présentation du sommaire est la source d’une erreur bibliographique commise par </w:t>
      </w:r>
      <w:r w:rsidR="00CE5AFE" w:rsidRPr="00B5515C">
        <w:rPr>
          <w:rFonts w:ascii="Times New Roman" w:hAnsi="Times New Roman"/>
          <w:i/>
          <w:sz w:val="28"/>
        </w:rPr>
        <w:t>La N.R.f.</w:t>
      </w:r>
      <w:r w:rsidR="00CE5AFE" w:rsidRPr="00B5515C">
        <w:rPr>
          <w:rFonts w:ascii="Times New Roman" w:hAnsi="Times New Roman"/>
          <w:sz w:val="28"/>
        </w:rPr>
        <w:t>, n° 197, 1</w:t>
      </w:r>
      <w:r w:rsidR="00CE5AFE" w:rsidRPr="00987F83">
        <w:rPr>
          <w:rFonts w:ascii="Times New Roman" w:hAnsi="Times New Roman"/>
          <w:sz w:val="28"/>
          <w:szCs w:val="28"/>
          <w:vertAlign w:val="superscript"/>
        </w:rPr>
        <w:t>er</w:t>
      </w:r>
      <w:r w:rsidR="00CE5AFE" w:rsidRPr="00B5515C">
        <w:rPr>
          <w:rFonts w:ascii="Times New Roman" w:hAnsi="Times New Roman"/>
          <w:sz w:val="28"/>
        </w:rPr>
        <w:t xml:space="preserve"> mai 1969, p. 1046, et non reprise par la suite. Le texte y était présenté comme une correspondance </w:t>
      </w:r>
      <w:r w:rsidR="00CE5AFE" w:rsidRPr="00B5515C">
        <w:rPr>
          <w:rFonts w:ascii="Times New Roman" w:hAnsi="Times New Roman"/>
          <w:i/>
          <w:sz w:val="28"/>
        </w:rPr>
        <w:t>entre</w:t>
      </w:r>
      <w:r w:rsidR="00CE5AFE" w:rsidRPr="00B5515C">
        <w:rPr>
          <w:rFonts w:ascii="Times New Roman" w:hAnsi="Times New Roman"/>
          <w:sz w:val="28"/>
        </w:rPr>
        <w:t xml:space="preserve"> Jean Paulhan et Pie</w:t>
      </w:r>
      <w:r w:rsidR="00987F83">
        <w:rPr>
          <w:rFonts w:ascii="Times New Roman" w:hAnsi="Times New Roman"/>
          <w:sz w:val="28"/>
        </w:rPr>
        <w:t>rre Mabille, ce qui n’est pas le cas].</w:t>
      </w:r>
    </w:p>
    <w:p w14:paraId="66236FF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rPr>
      </w:pPr>
    </w:p>
    <w:p w14:paraId="788B5163" w14:textId="085226D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Contes », </w:t>
      </w:r>
      <w:r w:rsidRPr="00B5515C">
        <w:rPr>
          <w:rFonts w:ascii="Times New Roman" w:hAnsi="Times New Roman"/>
          <w:i/>
          <w:sz w:val="28"/>
        </w:rPr>
        <w:t>Saisons. Almanach des Lettres et des Arts</w:t>
      </w:r>
      <w:r w:rsidRPr="00B5515C">
        <w:rPr>
          <w:rFonts w:ascii="Times New Roman" w:hAnsi="Times New Roman"/>
          <w:sz w:val="28"/>
        </w:rPr>
        <w:t>, n° 1, été 1945, p. 37-44 [</w:t>
      </w:r>
      <w:r w:rsidR="00A71987">
        <w:rPr>
          <w:rFonts w:ascii="Times New Roman" w:hAnsi="Times New Roman"/>
          <w:sz w:val="28"/>
        </w:rPr>
        <w:t xml:space="preserve">contient </w:t>
      </w:r>
      <w:r w:rsidRPr="00B5515C">
        <w:rPr>
          <w:rFonts w:ascii="Times New Roman" w:hAnsi="Times New Roman"/>
          <w:sz w:val="28"/>
        </w:rPr>
        <w:t>« La bonne soirée », « Orpaillargues » et « La petite Violette » ; signé : « </w:t>
      </w:r>
      <w:r w:rsidRPr="00987F83">
        <w:rPr>
          <w:rFonts w:ascii="Times New Roman" w:hAnsi="Times New Roman"/>
          <w:i/>
          <w:sz w:val="28"/>
        </w:rPr>
        <w:t>par Jean Paulhan </w:t>
      </w:r>
      <w:r w:rsidRPr="00B5515C">
        <w:rPr>
          <w:rFonts w:ascii="Times New Roman" w:hAnsi="Times New Roman"/>
          <w:sz w:val="28"/>
        </w:rPr>
        <w:t xml:space="preserve">» ; est-ce à cette publication que Paulhan fait allusion, dans sa lettre au docteur </w:t>
      </w:r>
      <w:r w:rsidR="009E2CD2">
        <w:rPr>
          <w:rFonts w:ascii="Times New Roman" w:hAnsi="Times New Roman"/>
          <w:sz w:val="28"/>
        </w:rPr>
        <w:t>Le Savoureux (Doucet Ms 962 49) </w:t>
      </w:r>
      <w:r w:rsidRPr="00B5515C">
        <w:rPr>
          <w:rFonts w:ascii="Times New Roman" w:hAnsi="Times New Roman"/>
          <w:sz w:val="28"/>
        </w:rPr>
        <w:t>? Cela paraît probable, puisque Paulhan précise « </w:t>
      </w:r>
      <w:r w:rsidRPr="00B5515C">
        <w:rPr>
          <w:rFonts w:ascii="Times New Roman" w:hAnsi="Times New Roman"/>
          <w:i/>
          <w:sz w:val="28"/>
        </w:rPr>
        <w:t>le 27</w:t>
      </w:r>
      <w:r w:rsidRPr="00B5515C">
        <w:rPr>
          <w:rFonts w:ascii="Times New Roman" w:hAnsi="Times New Roman"/>
          <w:sz w:val="28"/>
        </w:rPr>
        <w:t> » : « </w:t>
      </w:r>
      <w:r w:rsidRPr="00B5515C">
        <w:rPr>
          <w:rFonts w:ascii="Times New Roman" w:hAnsi="Times New Roman"/>
          <w:i/>
          <w:sz w:val="28"/>
        </w:rPr>
        <w:t xml:space="preserve">Les revues de luxe payent toujours leurs collaborateurs avec un grand retard. Ça a l’air d’un principe. Je suppose tout de même que </w:t>
      </w:r>
      <w:r w:rsidRPr="00B5515C">
        <w:rPr>
          <w:rFonts w:ascii="Times New Roman" w:hAnsi="Times New Roman"/>
          <w:sz w:val="28"/>
        </w:rPr>
        <w:t xml:space="preserve">Saisons </w:t>
      </w:r>
      <w:r w:rsidRPr="00B5515C">
        <w:rPr>
          <w:rFonts w:ascii="Times New Roman" w:hAnsi="Times New Roman"/>
          <w:i/>
          <w:sz w:val="28"/>
        </w:rPr>
        <w:t>a fini par faire son devoir avec vous (comme elle vient de le faire avec moi)</w:t>
      </w:r>
      <w:r w:rsidRPr="00B5515C">
        <w:rPr>
          <w:rFonts w:ascii="Times New Roman" w:hAnsi="Times New Roman"/>
          <w:sz w:val="28"/>
        </w:rPr>
        <w:t> » (Ms 962 83). Un « </w:t>
      </w:r>
      <w:r w:rsidRPr="00B5515C">
        <w:rPr>
          <w:rFonts w:ascii="Times New Roman" w:hAnsi="Times New Roman"/>
          <w:i/>
          <w:sz w:val="28"/>
        </w:rPr>
        <w:t>dimanche</w:t>
      </w:r>
      <w:r w:rsidRPr="00B5515C">
        <w:rPr>
          <w:rFonts w:ascii="Times New Roman" w:hAnsi="Times New Roman"/>
          <w:sz w:val="28"/>
        </w:rPr>
        <w:t> » d</w:t>
      </w:r>
      <w:r w:rsidR="009E2CD2">
        <w:rPr>
          <w:rFonts w:ascii="Times New Roman" w:hAnsi="Times New Roman"/>
          <w:sz w:val="28"/>
        </w:rPr>
        <w:t>e [1945], Marcel Arland réitère </w:t>
      </w:r>
      <w:r w:rsidRPr="00B5515C">
        <w:rPr>
          <w:rFonts w:ascii="Times New Roman" w:hAnsi="Times New Roman"/>
          <w:sz w:val="28"/>
        </w:rPr>
        <w:t>: « </w:t>
      </w:r>
      <w:r w:rsidRPr="00B5515C">
        <w:rPr>
          <w:rFonts w:ascii="Times New Roman" w:hAnsi="Times New Roman"/>
          <w:i/>
          <w:sz w:val="28"/>
        </w:rPr>
        <w:t xml:space="preserve">Je vais préparer le second n° de </w:t>
      </w:r>
      <w:r w:rsidRPr="00B5515C">
        <w:rPr>
          <w:rFonts w:ascii="Times New Roman" w:hAnsi="Times New Roman"/>
          <w:sz w:val="28"/>
        </w:rPr>
        <w:t xml:space="preserve">Saisons. </w:t>
      </w:r>
      <w:r w:rsidRPr="00B5515C">
        <w:rPr>
          <w:rFonts w:ascii="Times New Roman" w:hAnsi="Times New Roman"/>
          <w:i/>
          <w:sz w:val="28"/>
        </w:rPr>
        <w:t>Même si tu ne peux accepter la chronique libre dont nous parlions, veux-tu m’env</w:t>
      </w:r>
      <w:r w:rsidR="00A71987">
        <w:rPr>
          <w:rFonts w:ascii="Times New Roman" w:hAnsi="Times New Roman"/>
          <w:i/>
          <w:sz w:val="28"/>
        </w:rPr>
        <w:t>oyer un texte pour ce second n° </w:t>
      </w:r>
      <w:r w:rsidRPr="00B5515C">
        <w:rPr>
          <w:rFonts w:ascii="Times New Roman" w:hAnsi="Times New Roman"/>
          <w:i/>
          <w:sz w:val="28"/>
        </w:rPr>
        <w:t>? Malraux me donnera un fragment de son “Lawrence“.</w:t>
      </w:r>
      <w:r w:rsidRPr="00B5515C">
        <w:rPr>
          <w:rFonts w:ascii="Times New Roman" w:hAnsi="Times New Roman"/>
          <w:sz w:val="28"/>
        </w:rPr>
        <w:t xml:space="preserve"> » Mais ce ne sera que pour le troisième  numéro. </w:t>
      </w:r>
    </w:p>
    <w:p w14:paraId="13BE2A12" w14:textId="7A7C117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Sur cette revue, et par exemple sur son financement par Claud</w:t>
      </w:r>
      <w:r w:rsidR="00A71987">
        <w:rPr>
          <w:rFonts w:ascii="Times New Roman" w:hAnsi="Times New Roman"/>
          <w:sz w:val="28"/>
        </w:rPr>
        <w:t>e Perdriel, voir Jacques Brenner</w:t>
      </w:r>
      <w:r w:rsidRPr="00B5515C">
        <w:rPr>
          <w:rFonts w:ascii="Times New Roman" w:hAnsi="Times New Roman"/>
          <w:sz w:val="28"/>
        </w:rPr>
        <w:t xml:space="preserve">, </w:t>
      </w:r>
      <w:r w:rsidRPr="00B5515C">
        <w:rPr>
          <w:rFonts w:ascii="Times New Roman" w:hAnsi="Times New Roman"/>
          <w:i/>
          <w:sz w:val="28"/>
        </w:rPr>
        <w:t>Les Lumières de Paris</w:t>
      </w:r>
      <w:r w:rsidRPr="00B5515C">
        <w:rPr>
          <w:rFonts w:ascii="Times New Roman" w:hAnsi="Times New Roman"/>
          <w:sz w:val="28"/>
        </w:rPr>
        <w:t>, Paris, Grasset, 1983, p. 186 et 194 (sur J.P., p. 5-6, 130, 132)].</w:t>
      </w:r>
    </w:p>
    <w:p w14:paraId="0160A59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3BE7743" w14:textId="2465ADA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Marquis de Sade et sa complice ou La Revanche de la pudeur », </w:t>
      </w:r>
      <w:r w:rsidRPr="00B5515C">
        <w:rPr>
          <w:rFonts w:ascii="Times New Roman" w:hAnsi="Times New Roman"/>
          <w:i/>
          <w:sz w:val="28"/>
        </w:rPr>
        <w:t>La Table ronde</w:t>
      </w:r>
      <w:r w:rsidRPr="00B5515C">
        <w:rPr>
          <w:rFonts w:ascii="Times New Roman" w:hAnsi="Times New Roman"/>
          <w:sz w:val="28"/>
        </w:rPr>
        <w:t>, troisième cahier, 1945, p. 95-136 [dans un cahier achevé d’imprimer en juillet 1945, texte de « </w:t>
      </w:r>
      <w:r w:rsidRPr="00A71987">
        <w:rPr>
          <w:rFonts w:ascii="Times New Roman" w:hAnsi="Times New Roman"/>
          <w:i/>
          <w:sz w:val="28"/>
        </w:rPr>
        <w:t>Jean Paulhan </w:t>
      </w:r>
      <w:r w:rsidRPr="00B5515C">
        <w:rPr>
          <w:rFonts w:ascii="Times New Roman" w:hAnsi="Times New Roman"/>
          <w:sz w:val="28"/>
        </w:rPr>
        <w:t>» comportant « Le Secret de Justine » en neuf chapitres – « De certains livres dangereux » (p. 98-102), « Le Divin marquis » (p. 102-106), « Les surprises de l’amour » (p. 106-110), « Justine, ou le nouvel Œdipe » (p. 110-114), « Trois énigmes » (p. 114-118), « Trois nouvelles énigmes » (p. 118-122), « La déception de Sade » (p. 122-126), « Qui n’a rien à voir avec la nature » (p. 126-131) et « Sade lui-même, ou le mot des énigmes » (p. 131-135) – avan</w:t>
      </w:r>
      <w:r w:rsidR="00A71987">
        <w:rPr>
          <w:rFonts w:ascii="Times New Roman" w:hAnsi="Times New Roman"/>
          <w:sz w:val="28"/>
        </w:rPr>
        <w:t>t « La complice » (p. 135-136).</w:t>
      </w:r>
    </w:p>
    <w:p w14:paraId="6CF22F8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manuscrit autographe signé, décrit comme complet et de premier jet, en 34 feuillets à l’encre noire, additions à l’encre rouge, est passé en vente à Drouot en juin 1954, sous le marteau de Coulet-Faure, </w:t>
      </w:r>
      <w:r w:rsidRPr="00B5515C">
        <w:rPr>
          <w:rFonts w:ascii="Times New Roman" w:hAnsi="Times New Roman"/>
          <w:i/>
          <w:sz w:val="28"/>
        </w:rPr>
        <w:t>Surréalisme et poésie contemporaine</w:t>
      </w:r>
      <w:r w:rsidRPr="00B5515C">
        <w:rPr>
          <w:rFonts w:ascii="Times New Roman" w:hAnsi="Times New Roman"/>
          <w:sz w:val="28"/>
        </w:rPr>
        <w:t>, salle n° 9, p. 147, n° 705 du catalogue ;  il existe aussi un jeu d’épreuves corrigées, p. 97-136 (coll. part.), avec mention à l’encre rouge « (LA / TABLE RONDE) » et corrections au crayon.</w:t>
      </w:r>
    </w:p>
    <w:p w14:paraId="2215A8CE" w14:textId="4F2CEC0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 janvier 1945, Paulhan écrit à Joe Bousquet qu’il travaille à ce texte. Voir aussi la lettre de Denis Marion, « </w:t>
      </w:r>
      <w:r w:rsidRPr="00B5515C">
        <w:rPr>
          <w:rFonts w:ascii="Times New Roman" w:hAnsi="Times New Roman"/>
          <w:i/>
          <w:sz w:val="28"/>
        </w:rPr>
        <w:t>Le 28/10/45</w:t>
      </w:r>
      <w:r w:rsidRPr="00B5515C">
        <w:rPr>
          <w:rFonts w:ascii="Times New Roman" w:hAnsi="Times New Roman"/>
          <w:sz w:val="28"/>
        </w:rPr>
        <w:t> ».</w:t>
      </w:r>
      <w:r w:rsidR="00C42E22" w:rsidRPr="00B5515C">
        <w:rPr>
          <w:rFonts w:ascii="Times New Roman" w:hAnsi="Times New Roman"/>
          <w:sz w:val="28"/>
        </w:rPr>
        <w:t xml:space="preserve"> Jules Supervielle écrit, le « </w:t>
      </w:r>
      <w:r w:rsidR="00C42E22" w:rsidRPr="00B5515C">
        <w:rPr>
          <w:rFonts w:ascii="Times New Roman" w:hAnsi="Times New Roman"/>
          <w:i/>
          <w:sz w:val="28"/>
        </w:rPr>
        <w:t>23 Mars 1946</w:t>
      </w:r>
      <w:r w:rsidR="00C42E22" w:rsidRPr="00B5515C">
        <w:rPr>
          <w:rFonts w:ascii="Times New Roman" w:hAnsi="Times New Roman"/>
          <w:sz w:val="28"/>
        </w:rPr>
        <w:t> » : « </w:t>
      </w:r>
      <w:r w:rsidR="00C42E22" w:rsidRPr="00B5515C">
        <w:rPr>
          <w:rFonts w:ascii="Times New Roman" w:hAnsi="Times New Roman"/>
          <w:i/>
          <w:sz w:val="28"/>
        </w:rPr>
        <w:t>Tu imposes toujours l’angle sous lequel tu vois le sujet, ou plutôt, à te lire, on a l’impression que ton angle comprend tous les autres. Il n’est d’objection à quoi tu ne penses avant le lecteur. Et le tout se lit avec un agrément infini.</w:t>
      </w:r>
      <w:r w:rsidR="00C42E22" w:rsidRPr="00B5515C">
        <w:rPr>
          <w:rFonts w:ascii="Times New Roman" w:hAnsi="Times New Roman"/>
          <w:sz w:val="28"/>
        </w:rPr>
        <w:t> »</w:t>
      </w:r>
    </w:p>
    <w:p w14:paraId="33F9B630" w14:textId="7011369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Texte repris en « Livre de poche » en 1970 puis en « Folio » en 1977</w:t>
      </w:r>
      <w:r w:rsidR="008D36A6">
        <w:rPr>
          <w:rFonts w:ascii="Times New Roman" w:hAnsi="Times New Roman"/>
          <w:sz w:val="28"/>
        </w:rPr>
        <w:t>. Traduction en langue italienne par Alessandro Serra en 1970</w:t>
      </w:r>
      <w:r w:rsidRPr="00B5515C">
        <w:rPr>
          <w:rFonts w:ascii="Times New Roman" w:hAnsi="Times New Roman"/>
          <w:sz w:val="28"/>
        </w:rPr>
        <w:t>].</w:t>
      </w:r>
    </w:p>
    <w:p w14:paraId="0DCF10A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2F209D3" w14:textId="110DCA7E" w:rsidR="00832F13" w:rsidRDefault="00832F13" w:rsidP="00832F1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8D3145">
        <w:rPr>
          <w:rFonts w:ascii="Times New Roman" w:hAnsi="Times New Roman"/>
          <w:sz w:val="28"/>
        </w:rPr>
        <w:t>« Post-face » à </w:t>
      </w:r>
      <w:r w:rsidR="00CE5AFE" w:rsidRPr="00B5515C">
        <w:rPr>
          <w:rFonts w:ascii="Times New Roman" w:hAnsi="Times New Roman"/>
          <w:sz w:val="28"/>
        </w:rPr>
        <w:t xml:space="preserve">: Noël DEVAULX, </w:t>
      </w:r>
      <w:r w:rsidR="00CE5AFE" w:rsidRPr="00B5515C">
        <w:rPr>
          <w:rFonts w:ascii="Times New Roman" w:hAnsi="Times New Roman"/>
          <w:i/>
          <w:sz w:val="28"/>
        </w:rPr>
        <w:t>L’Auberge Parpillon</w:t>
      </w:r>
      <w:r w:rsidR="00CE5AFE" w:rsidRPr="00B5515C">
        <w:rPr>
          <w:rFonts w:ascii="Times New Roman" w:hAnsi="Times New Roman"/>
          <w:sz w:val="28"/>
        </w:rPr>
        <w:t xml:space="preserve">. </w:t>
      </w:r>
      <w:r w:rsidR="00CE5AFE" w:rsidRPr="00C36B82">
        <w:rPr>
          <w:rFonts w:ascii="Times New Roman" w:hAnsi="Times New Roman"/>
          <w:i/>
          <w:sz w:val="28"/>
        </w:rPr>
        <w:t>Nouvelles</w:t>
      </w:r>
      <w:r w:rsidR="00CE5AFE" w:rsidRPr="00B5515C">
        <w:rPr>
          <w:rFonts w:ascii="Times New Roman" w:hAnsi="Times New Roman"/>
          <w:sz w:val="28"/>
        </w:rPr>
        <w:t xml:space="preserve">, Paris, Gallimard, 1945, 199 p., p. 183-195 (coll. « Blanche ») [dans un volume achevé d’imprimer le 29 juin 1945, </w:t>
      </w:r>
      <w:r w:rsidR="00FF6461">
        <w:rPr>
          <w:rFonts w:ascii="Times New Roman" w:hAnsi="Times New Roman"/>
          <w:sz w:val="28"/>
        </w:rPr>
        <w:t xml:space="preserve">recueil titré d’après </w:t>
      </w:r>
      <w:r w:rsidR="00CE5AFE" w:rsidRPr="00B5515C">
        <w:rPr>
          <w:rFonts w:ascii="Times New Roman" w:hAnsi="Times New Roman"/>
          <w:sz w:val="28"/>
        </w:rPr>
        <w:t xml:space="preserve">la première </w:t>
      </w:r>
      <w:r w:rsidR="00FF6461">
        <w:rPr>
          <w:rFonts w:ascii="Times New Roman" w:hAnsi="Times New Roman"/>
          <w:sz w:val="28"/>
        </w:rPr>
        <w:t>des huit nouvelles qu’il contient</w:t>
      </w:r>
      <w:r w:rsidR="00CE5AFE" w:rsidRPr="00B5515C">
        <w:rPr>
          <w:rFonts w:ascii="Times New Roman" w:hAnsi="Times New Roman"/>
          <w:sz w:val="28"/>
        </w:rPr>
        <w:t>, texte de Paulhan annoncé en première de couverture et signé (p. 195) : « </w:t>
      </w:r>
      <w:r w:rsidR="00CE5AFE" w:rsidRPr="00832F13">
        <w:rPr>
          <w:rFonts w:ascii="Times New Roman" w:hAnsi="Times New Roman"/>
          <w:i/>
          <w:sz w:val="28"/>
        </w:rPr>
        <w:t>Jean Paulhan </w:t>
      </w:r>
      <w:r w:rsidR="00CE5AFE" w:rsidRPr="00B5515C">
        <w:rPr>
          <w:rFonts w:ascii="Times New Roman" w:hAnsi="Times New Roman"/>
          <w:sz w:val="28"/>
        </w:rPr>
        <w:t>» ; rédigé à la demande de René Forgeot (</w:t>
      </w:r>
      <w:r w:rsidR="00CE5AFE" w:rsidRPr="00B5515C">
        <w:rPr>
          <w:rFonts w:ascii="Times New Roman" w:hAnsi="Times New Roman"/>
          <w:i/>
          <w:sz w:val="28"/>
        </w:rPr>
        <w:t xml:space="preserve">i.e. </w:t>
      </w:r>
      <w:r w:rsidR="00CE5AFE" w:rsidRPr="00B5515C">
        <w:rPr>
          <w:rFonts w:ascii="Times New Roman" w:hAnsi="Times New Roman"/>
          <w:sz w:val="28"/>
        </w:rPr>
        <w:t>Noël Devaulx), soutenu en c</w:t>
      </w:r>
      <w:r w:rsidR="00787F64">
        <w:rPr>
          <w:rFonts w:ascii="Times New Roman" w:hAnsi="Times New Roman"/>
          <w:sz w:val="28"/>
        </w:rPr>
        <w:t>ela par Boris de Schloezer (selon</w:t>
      </w:r>
      <w:r w:rsidR="00CE5AFE" w:rsidRPr="00B5515C">
        <w:rPr>
          <w:rFonts w:ascii="Times New Roman" w:hAnsi="Times New Roman"/>
          <w:sz w:val="28"/>
        </w:rPr>
        <w:t xml:space="preserve"> la lettre de R. Forgeot à Jean Paulhan, « </w:t>
      </w:r>
      <w:r w:rsidR="00CE5AFE" w:rsidRPr="00B5515C">
        <w:rPr>
          <w:rFonts w:ascii="Times New Roman" w:hAnsi="Times New Roman"/>
          <w:i/>
          <w:sz w:val="28"/>
        </w:rPr>
        <w:t>Amélie les Bains / le 25</w:t>
      </w:r>
      <w:r w:rsidR="00CE5AFE" w:rsidRPr="00B5515C">
        <w:rPr>
          <w:rFonts w:ascii="Times New Roman" w:hAnsi="Times New Roman"/>
          <w:sz w:val="28"/>
        </w:rPr>
        <w:t xml:space="preserve"> </w:t>
      </w:r>
      <w:r w:rsidR="00CE5AFE" w:rsidRPr="00B5515C">
        <w:rPr>
          <w:rFonts w:ascii="Times New Roman" w:hAnsi="Times New Roman"/>
          <w:i/>
          <w:sz w:val="28"/>
        </w:rPr>
        <w:t>Mars</w:t>
      </w:r>
      <w:r w:rsidR="00CE5AFE" w:rsidRPr="00B5515C">
        <w:rPr>
          <w:rFonts w:ascii="Times New Roman" w:hAnsi="Times New Roman"/>
          <w:sz w:val="28"/>
        </w:rPr>
        <w:t xml:space="preserve"> [19]</w:t>
      </w:r>
      <w:r w:rsidR="00CE5AFE" w:rsidRPr="00B5515C">
        <w:rPr>
          <w:rFonts w:ascii="Times New Roman" w:hAnsi="Times New Roman"/>
          <w:i/>
          <w:sz w:val="28"/>
        </w:rPr>
        <w:t>44</w:t>
      </w:r>
      <w:r>
        <w:rPr>
          <w:rFonts w:ascii="Times New Roman" w:hAnsi="Times New Roman"/>
          <w:sz w:val="28"/>
        </w:rPr>
        <w:t> »)</w:t>
      </w:r>
      <w:r w:rsidR="00FF6461">
        <w:rPr>
          <w:rFonts w:ascii="Times New Roman" w:hAnsi="Times New Roman"/>
          <w:sz w:val="28"/>
        </w:rPr>
        <w:t> ; prière d’insérer jaune daté de « </w:t>
      </w:r>
      <w:r w:rsidR="00FF6461">
        <w:rPr>
          <w:rFonts w:ascii="Times New Roman" w:hAnsi="Times New Roman"/>
          <w:i/>
          <w:sz w:val="28"/>
        </w:rPr>
        <w:t>juillet 1945</w:t>
      </w:r>
      <w:r w:rsidR="00FF6461">
        <w:rPr>
          <w:rFonts w:ascii="Times New Roman" w:hAnsi="Times New Roman"/>
          <w:sz w:val="28"/>
        </w:rPr>
        <w:t> »</w:t>
      </w:r>
      <w:r>
        <w:rPr>
          <w:rFonts w:ascii="Times New Roman" w:hAnsi="Times New Roman"/>
          <w:sz w:val="28"/>
        </w:rPr>
        <w:t xml:space="preserve">. </w:t>
      </w:r>
    </w:p>
    <w:p w14:paraId="28CB0C67" w14:textId="637ED8A4" w:rsidR="00FF6461" w:rsidRDefault="00832F13" w:rsidP="00832F1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E67E90">
        <w:rPr>
          <w:rFonts w:ascii="Times New Roman" w:hAnsi="Times New Roman"/>
          <w:sz w:val="28"/>
        </w:rPr>
        <w:t>Jean Paulhan écrit à Henri Pourrat, le « </w:t>
      </w:r>
      <w:r w:rsidR="00E67E90">
        <w:rPr>
          <w:rFonts w:ascii="Times New Roman" w:hAnsi="Times New Roman"/>
          <w:i/>
          <w:sz w:val="28"/>
        </w:rPr>
        <w:t xml:space="preserve">Samedi </w:t>
      </w:r>
      <w:r w:rsidR="00E67E90">
        <w:rPr>
          <w:rFonts w:ascii="Times New Roman" w:hAnsi="Times New Roman"/>
          <w:sz w:val="28"/>
        </w:rPr>
        <w:t>[12 mai 1945] » : « </w:t>
      </w:r>
      <w:r w:rsidR="00E67E90">
        <w:rPr>
          <w:rFonts w:ascii="Times New Roman" w:hAnsi="Times New Roman"/>
          <w:i/>
          <w:sz w:val="28"/>
        </w:rPr>
        <w:t>Que penses-tu des contes de Noël Devaulx ? Que penseras-tu de cette petite postface, que j’ai écrite pour son recueil ? Je voudrais bien qu’elle ne te parût pas idiote.</w:t>
      </w:r>
      <w:r w:rsidR="00E67E90">
        <w:rPr>
          <w:rFonts w:ascii="Times New Roman" w:hAnsi="Times New Roman"/>
          <w:sz w:val="28"/>
        </w:rPr>
        <w:t> » Henri Pourrat répond d’« </w:t>
      </w:r>
      <w:r w:rsidR="00E67E90">
        <w:rPr>
          <w:rFonts w:ascii="Times New Roman" w:hAnsi="Times New Roman"/>
          <w:i/>
          <w:sz w:val="28"/>
        </w:rPr>
        <w:t>Ambert, 16 mai 1945</w:t>
      </w:r>
      <w:r w:rsidR="00E67E90">
        <w:rPr>
          <w:rFonts w:ascii="Times New Roman" w:hAnsi="Times New Roman"/>
          <w:sz w:val="28"/>
        </w:rPr>
        <w:t> »</w:t>
      </w:r>
      <w:r w:rsidR="00080872">
        <w:rPr>
          <w:rFonts w:ascii="Times New Roman" w:hAnsi="Times New Roman"/>
          <w:sz w:val="28"/>
        </w:rPr>
        <w:t>. René de Solier écrit à Jean Paulhan, le « </w:t>
      </w:r>
      <w:r w:rsidR="00080872">
        <w:rPr>
          <w:rFonts w:ascii="Times New Roman" w:hAnsi="Times New Roman"/>
          <w:i/>
          <w:sz w:val="28"/>
        </w:rPr>
        <w:t>22 Nov</w:t>
      </w:r>
      <w:r w:rsidR="00080872">
        <w:rPr>
          <w:rFonts w:ascii="Times New Roman" w:hAnsi="Times New Roman"/>
          <w:sz w:val="28"/>
        </w:rPr>
        <w:t>[embre 1945] » : « </w:t>
      </w:r>
      <w:r w:rsidR="00080872">
        <w:rPr>
          <w:rFonts w:ascii="Times New Roman" w:hAnsi="Times New Roman"/>
          <w:i/>
          <w:sz w:val="28"/>
        </w:rPr>
        <w:t xml:space="preserve">Je lis, et relis </w:t>
      </w:r>
      <w:r w:rsidR="00080872">
        <w:rPr>
          <w:rFonts w:ascii="Times New Roman" w:hAnsi="Times New Roman"/>
          <w:sz w:val="28"/>
        </w:rPr>
        <w:t>l’Auberge P.</w:t>
      </w:r>
      <w:r w:rsidR="00080872">
        <w:rPr>
          <w:rFonts w:ascii="Times New Roman" w:hAnsi="Times New Roman"/>
          <w:i/>
          <w:sz w:val="28"/>
        </w:rPr>
        <w:t>, de N.D. – Quelle élégance ! Une souplesse d</w:t>
      </w:r>
      <w:r w:rsidR="00080872">
        <w:rPr>
          <w:rFonts w:ascii="Times New Roman" w:hAnsi="Times New Roman"/>
          <w:sz w:val="28"/>
        </w:rPr>
        <w:t>[an]</w:t>
      </w:r>
      <w:r w:rsidR="00080872">
        <w:rPr>
          <w:rFonts w:ascii="Times New Roman" w:hAnsi="Times New Roman"/>
          <w:i/>
          <w:sz w:val="28"/>
        </w:rPr>
        <w:t>s les périodes ; peu de mots rares, mais pertinents. / Être insensible au symbole. Pour moi, la surprise est une chose affreuse (d</w:t>
      </w:r>
      <w:r w:rsidR="00080872">
        <w:rPr>
          <w:rFonts w:ascii="Times New Roman" w:hAnsi="Times New Roman"/>
          <w:sz w:val="28"/>
        </w:rPr>
        <w:t>[an]</w:t>
      </w:r>
      <w:r w:rsidR="00C36B82">
        <w:rPr>
          <w:rFonts w:ascii="Times New Roman" w:hAnsi="Times New Roman"/>
          <w:i/>
          <w:sz w:val="28"/>
        </w:rPr>
        <w:t>s sa seconde partie). — Dangers : l’esthétique </w:t>
      </w:r>
      <w:r w:rsidR="00080872">
        <w:rPr>
          <w:rFonts w:ascii="Times New Roman" w:hAnsi="Times New Roman"/>
          <w:i/>
          <w:sz w:val="28"/>
        </w:rPr>
        <w:t>? la grande habileté des coulées (je songe a</w:t>
      </w:r>
      <w:r w:rsidR="00C36B82">
        <w:rPr>
          <w:rFonts w:ascii="Times New Roman" w:hAnsi="Times New Roman"/>
          <w:i/>
          <w:sz w:val="28"/>
        </w:rPr>
        <w:t>ux coulées de neige, sauvages. —</w:t>
      </w:r>
      <w:r w:rsidR="00080872">
        <w:rPr>
          <w:rFonts w:ascii="Times New Roman" w:hAnsi="Times New Roman"/>
          <w:i/>
          <w:sz w:val="28"/>
        </w:rPr>
        <w:t xml:space="preserve"> Un craquement. Craquements du style brisé). / Bref, disons que le fragment est l’une des écritures d’enfer. / Et, si vous n’étiez pas là, ce serait bien le véritable enfer – une claustration totale.</w:t>
      </w:r>
      <w:r w:rsidR="00080872">
        <w:rPr>
          <w:rFonts w:ascii="Times New Roman" w:hAnsi="Times New Roman"/>
          <w:sz w:val="28"/>
        </w:rPr>
        <w:t> »</w:t>
      </w:r>
    </w:p>
    <w:p w14:paraId="267131FD" w14:textId="59CE01F0" w:rsidR="008D3145" w:rsidRDefault="00FF6461" w:rsidP="00832F1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832F13">
        <w:rPr>
          <w:rFonts w:ascii="Times New Roman" w:hAnsi="Times New Roman"/>
          <w:sz w:val="28"/>
        </w:rPr>
        <w:t>L</w:t>
      </w:r>
      <w:r w:rsidR="00CE5AFE" w:rsidRPr="00B5515C">
        <w:rPr>
          <w:rFonts w:ascii="Times New Roman" w:hAnsi="Times New Roman"/>
          <w:sz w:val="28"/>
        </w:rPr>
        <w:t>es envois manuscrits de Jean Paulhan que nous connais</w:t>
      </w:r>
      <w:r>
        <w:rPr>
          <w:rFonts w:ascii="Times New Roman" w:hAnsi="Times New Roman"/>
          <w:sz w:val="28"/>
        </w:rPr>
        <w:t xml:space="preserve">sons </w:t>
      </w:r>
      <w:r w:rsidR="00080872">
        <w:rPr>
          <w:rFonts w:ascii="Times New Roman" w:hAnsi="Times New Roman"/>
          <w:sz w:val="28"/>
        </w:rPr>
        <w:t xml:space="preserve">pour ce titre </w:t>
      </w:r>
      <w:r>
        <w:rPr>
          <w:rFonts w:ascii="Times New Roman" w:hAnsi="Times New Roman"/>
          <w:sz w:val="28"/>
        </w:rPr>
        <w:t xml:space="preserve">sont </w:t>
      </w:r>
      <w:r w:rsidR="008D3145">
        <w:rPr>
          <w:rFonts w:ascii="Times New Roman" w:hAnsi="Times New Roman"/>
          <w:sz w:val="28"/>
        </w:rPr>
        <w:t>placés au</w:t>
      </w:r>
      <w:r w:rsidR="00CE5AFE" w:rsidRPr="00B5515C">
        <w:rPr>
          <w:rFonts w:ascii="Times New Roman" w:hAnsi="Times New Roman"/>
          <w:sz w:val="28"/>
        </w:rPr>
        <w:t xml:space="preserve"> bas de </w:t>
      </w:r>
      <w:r w:rsidR="008D3145">
        <w:rPr>
          <w:rFonts w:ascii="Times New Roman" w:hAnsi="Times New Roman"/>
          <w:sz w:val="28"/>
        </w:rPr>
        <w:t xml:space="preserve">la </w:t>
      </w:r>
      <w:r w:rsidR="009E2CD2">
        <w:rPr>
          <w:rFonts w:ascii="Times New Roman" w:hAnsi="Times New Roman"/>
          <w:sz w:val="28"/>
        </w:rPr>
        <w:t>page de faux-titre </w:t>
      </w:r>
      <w:r w:rsidR="00CE5AFE" w:rsidRPr="00B5515C">
        <w:rPr>
          <w:rFonts w:ascii="Times New Roman" w:hAnsi="Times New Roman"/>
          <w:sz w:val="28"/>
        </w:rPr>
        <w:t>: au singulier, « </w:t>
      </w:r>
      <w:r w:rsidR="00CE5AFE" w:rsidRPr="00B5515C">
        <w:rPr>
          <w:rFonts w:ascii="Times New Roman" w:hAnsi="Times New Roman"/>
          <w:i/>
          <w:sz w:val="28"/>
        </w:rPr>
        <w:t>un (modeste) bonjour / de Jean P</w:t>
      </w:r>
      <w:r w:rsidR="00CE5AFE" w:rsidRPr="00B5515C">
        <w:rPr>
          <w:rFonts w:ascii="Times New Roman" w:hAnsi="Times New Roman"/>
          <w:sz w:val="28"/>
        </w:rPr>
        <w:t xml:space="preserve">. » </w:t>
      </w:r>
      <w:r w:rsidR="008D3145">
        <w:rPr>
          <w:rFonts w:ascii="Times New Roman" w:hAnsi="Times New Roman"/>
          <w:sz w:val="28"/>
        </w:rPr>
        <w:t>ou encore « </w:t>
      </w:r>
      <w:r w:rsidR="008D3145">
        <w:rPr>
          <w:rFonts w:ascii="Times New Roman" w:hAnsi="Times New Roman"/>
          <w:i/>
          <w:sz w:val="28"/>
        </w:rPr>
        <w:t>avec, au passage, / l’amitié de Jean P.</w:t>
      </w:r>
      <w:r w:rsidR="008D3145">
        <w:rPr>
          <w:rFonts w:ascii="Times New Roman" w:hAnsi="Times New Roman"/>
          <w:sz w:val="28"/>
        </w:rPr>
        <w:t> » et</w:t>
      </w:r>
      <w:r w:rsidR="00CE5AFE" w:rsidRPr="00B5515C">
        <w:rPr>
          <w:rFonts w:ascii="Times New Roman" w:hAnsi="Times New Roman"/>
          <w:sz w:val="28"/>
        </w:rPr>
        <w:t xml:space="preserve"> au pluriel «</w:t>
      </w:r>
      <w:r w:rsidR="00CE5AFE" w:rsidRPr="00B5515C">
        <w:rPr>
          <w:rFonts w:ascii="Times New Roman" w:hAnsi="Times New Roman"/>
          <w:i/>
          <w:sz w:val="28"/>
        </w:rPr>
        <w:t> au passage, les (modestes) souvenirs et l’affection de Jean P.</w:t>
      </w:r>
      <w:r w:rsidR="00CE5AFE" w:rsidRPr="00B5515C">
        <w:rPr>
          <w:rFonts w:ascii="Times New Roman" w:hAnsi="Times New Roman"/>
          <w:sz w:val="28"/>
        </w:rPr>
        <w:t> »</w:t>
      </w:r>
    </w:p>
    <w:p w14:paraId="5BBDA503" w14:textId="574C8AF4" w:rsidR="001733AD" w:rsidRPr="00B5515C" w:rsidRDefault="008D3145" w:rsidP="008D314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T</w:t>
      </w:r>
      <w:r w:rsidR="00CE5AFE" w:rsidRPr="00B5515C">
        <w:rPr>
          <w:rFonts w:ascii="Times New Roman" w:hAnsi="Times New Roman"/>
          <w:sz w:val="28"/>
        </w:rPr>
        <w:t>raduction anglaise en 1946 par Betty Askwith].</w:t>
      </w:r>
    </w:p>
    <w:p w14:paraId="15704A9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FEA6F4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Passagers », </w:t>
      </w:r>
      <w:r w:rsidRPr="00B5515C">
        <w:rPr>
          <w:rFonts w:ascii="Times New Roman" w:hAnsi="Times New Roman"/>
          <w:i/>
          <w:sz w:val="28"/>
        </w:rPr>
        <w:t>Existences</w:t>
      </w:r>
      <w:r w:rsidRPr="00B5515C">
        <w:rPr>
          <w:rFonts w:ascii="Times New Roman" w:hAnsi="Times New Roman"/>
          <w:sz w:val="28"/>
        </w:rPr>
        <w:t xml:space="preserve">. </w:t>
      </w:r>
      <w:r w:rsidRPr="00C36B82">
        <w:rPr>
          <w:rFonts w:ascii="Times New Roman" w:hAnsi="Times New Roman"/>
          <w:i/>
          <w:sz w:val="28"/>
        </w:rPr>
        <w:t>Bulletin trimestriel de l’Association</w:t>
      </w:r>
      <w:r w:rsidRPr="00B5515C">
        <w:rPr>
          <w:rFonts w:ascii="Times New Roman" w:hAnsi="Times New Roman"/>
          <w:sz w:val="28"/>
        </w:rPr>
        <w:t xml:space="preserve"> </w:t>
      </w:r>
      <w:r w:rsidRPr="00C36B82">
        <w:rPr>
          <w:rFonts w:ascii="Times New Roman" w:hAnsi="Times New Roman"/>
          <w:i/>
          <w:sz w:val="28"/>
        </w:rPr>
        <w:t>« Les Étudiants du sanatorium »</w:t>
      </w:r>
      <w:r w:rsidRPr="00B5515C">
        <w:rPr>
          <w:rFonts w:ascii="Times New Roman" w:hAnsi="Times New Roman"/>
          <w:sz w:val="28"/>
        </w:rPr>
        <w:t>, Saint-Hilaire du Touvet, n° 35, s.d. [juillet 1945], p. 15 [texte signé « </w:t>
      </w:r>
      <w:r w:rsidRPr="009E2CD2">
        <w:rPr>
          <w:rFonts w:ascii="Times New Roman" w:hAnsi="Times New Roman"/>
          <w:i/>
          <w:sz w:val="28"/>
        </w:rPr>
        <w:t>Maast </w:t>
      </w:r>
      <w:r w:rsidRPr="00B5515C">
        <w:rPr>
          <w:rFonts w:ascii="Times New Roman" w:hAnsi="Times New Roman"/>
          <w:sz w:val="28"/>
        </w:rPr>
        <w:t>»].</w:t>
      </w:r>
    </w:p>
    <w:p w14:paraId="2FBBCA4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24B538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histoire de cigarettes », </w:t>
      </w:r>
      <w:r w:rsidRPr="00B5515C">
        <w:rPr>
          <w:rFonts w:ascii="Times New Roman" w:hAnsi="Times New Roman"/>
          <w:i/>
          <w:sz w:val="28"/>
        </w:rPr>
        <w:t>Le Livre des lettres</w:t>
      </w:r>
      <w:r w:rsidRPr="00B5515C">
        <w:rPr>
          <w:rFonts w:ascii="Times New Roman" w:hAnsi="Times New Roman"/>
          <w:sz w:val="28"/>
        </w:rPr>
        <w:t>, Paris, Éditions Robert Laffont, n° V, p. 165-166 [dans un volume achevé d’imprimer le 21 juillet 1945, texte signé « </w:t>
      </w:r>
      <w:r w:rsidRPr="009E2CD2">
        <w:rPr>
          <w:rFonts w:ascii="Times New Roman" w:hAnsi="Times New Roman"/>
          <w:i/>
          <w:sz w:val="28"/>
        </w:rPr>
        <w:t>Maast </w:t>
      </w:r>
      <w:r w:rsidRPr="00B5515C">
        <w:rPr>
          <w:rFonts w:ascii="Times New Roman" w:hAnsi="Times New Roman"/>
          <w:sz w:val="28"/>
        </w:rPr>
        <w:t>»].</w:t>
      </w:r>
    </w:p>
    <w:p w14:paraId="2ECFCD5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063D87" w14:textId="0339C4F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Sade ou le pire est l’ennemi du mal », </w:t>
      </w:r>
      <w:r w:rsidRPr="00B5515C">
        <w:rPr>
          <w:rFonts w:ascii="Times New Roman" w:hAnsi="Times New Roman"/>
          <w:i/>
          <w:sz w:val="28"/>
        </w:rPr>
        <w:t>Labyrinthe</w:t>
      </w:r>
      <w:r w:rsidRPr="00B5515C">
        <w:rPr>
          <w:rFonts w:ascii="Times New Roman" w:hAnsi="Times New Roman"/>
          <w:sz w:val="28"/>
        </w:rPr>
        <w:t xml:space="preserve">, </w:t>
      </w:r>
      <w:r w:rsidR="009E2CD2">
        <w:rPr>
          <w:rFonts w:ascii="Times New Roman" w:hAnsi="Times New Roman"/>
          <w:sz w:val="28"/>
        </w:rPr>
        <w:t>Genève, [Albert Skira éd.], 1</w:t>
      </w:r>
      <w:r w:rsidR="009E2CD2">
        <w:rPr>
          <w:rFonts w:ascii="Times New Roman" w:hAnsi="Times New Roman"/>
          <w:sz w:val="28"/>
          <w:szCs w:val="28"/>
          <w:vertAlign w:val="superscript"/>
        </w:rPr>
        <w:t>ère</w:t>
      </w:r>
      <w:r w:rsidRPr="00B5515C">
        <w:rPr>
          <w:rFonts w:ascii="Times New Roman" w:hAnsi="Times New Roman"/>
          <w:sz w:val="28"/>
        </w:rPr>
        <w:t xml:space="preserve"> année, n° 11, 15 août 1945, p. 1-2 [accompagné d’un portrait de Sade par Man Ray, texte extrait de </w:t>
      </w:r>
      <w:r w:rsidRPr="00B5515C">
        <w:rPr>
          <w:rFonts w:ascii="Times New Roman" w:hAnsi="Times New Roman"/>
          <w:i/>
          <w:sz w:val="28"/>
        </w:rPr>
        <w:t>La Table ronde</w:t>
      </w:r>
      <w:r w:rsidRPr="00B5515C">
        <w:rPr>
          <w:rFonts w:ascii="Times New Roman" w:hAnsi="Times New Roman"/>
          <w:sz w:val="28"/>
        </w:rPr>
        <w:t>, n° 3, juillet 1945 et signé : « </w:t>
      </w:r>
      <w:r w:rsidRPr="009E2CD2">
        <w:rPr>
          <w:rFonts w:ascii="Times New Roman" w:hAnsi="Times New Roman"/>
          <w:i/>
          <w:sz w:val="28"/>
        </w:rPr>
        <w:t>Jean Paulhan </w:t>
      </w:r>
      <w:r w:rsidRPr="00B5515C">
        <w:rPr>
          <w:rFonts w:ascii="Times New Roman" w:hAnsi="Times New Roman"/>
          <w:sz w:val="28"/>
        </w:rPr>
        <w:t>»</w:t>
      </w:r>
      <w:r w:rsidR="009E2CD2">
        <w:rPr>
          <w:rFonts w:ascii="Times New Roman" w:hAnsi="Times New Roman"/>
          <w:sz w:val="28"/>
        </w:rPr>
        <w:t>.</w:t>
      </w:r>
    </w:p>
    <w:p w14:paraId="0B734E98" w14:textId="3CBA10DE" w:rsidR="001733A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96654A">
        <w:rPr>
          <w:rFonts w:ascii="Times New Roman" w:hAnsi="Times New Roman"/>
          <w:sz w:val="28"/>
        </w:rPr>
        <w:t>André Rolland de Renéville écrit à Jea</w:t>
      </w:r>
      <w:r w:rsidR="00C36B82">
        <w:rPr>
          <w:rFonts w:ascii="Times New Roman" w:hAnsi="Times New Roman"/>
          <w:sz w:val="28"/>
        </w:rPr>
        <w:t>n Paulhan, le 14 septembre 1945 </w:t>
      </w:r>
      <w:r w:rsidR="0096654A">
        <w:rPr>
          <w:rFonts w:ascii="Times New Roman" w:hAnsi="Times New Roman"/>
          <w:sz w:val="28"/>
        </w:rPr>
        <w:t>: « </w:t>
      </w:r>
      <w:r w:rsidR="00A7398A">
        <w:rPr>
          <w:rFonts w:ascii="Times New Roman" w:hAnsi="Times New Roman"/>
          <w:i/>
          <w:sz w:val="28"/>
        </w:rPr>
        <w:t>Avant de quitter Paris nous avons lu votre “Sade” qui est magnifique. Bravo ! Simplement la plaisanterie sur Jésus Christ, tout au début, me paraît inutile, choquante, non pas parce que vous vous en prenez à cet estimable personage, mais parce que la phrase me paraît ne pas rentrer dans le texte. J’ai peut-être tort. Tout le reste est admirable vraiment.</w:t>
      </w:r>
      <w:r w:rsidR="0096654A">
        <w:rPr>
          <w:rFonts w:ascii="Times New Roman" w:hAnsi="Times New Roman"/>
          <w:sz w:val="28"/>
        </w:rPr>
        <w:t xml:space="preserve"> » </w:t>
      </w:r>
      <w:r w:rsidRPr="00B5515C">
        <w:rPr>
          <w:rFonts w:ascii="Times New Roman" w:hAnsi="Times New Roman"/>
          <w:sz w:val="28"/>
        </w:rPr>
        <w:t>Franz Hellens, le 4 octobre, se rappelle « </w:t>
      </w:r>
      <w:r w:rsidRPr="00B5515C">
        <w:rPr>
          <w:rFonts w:ascii="Times New Roman" w:hAnsi="Times New Roman"/>
          <w:i/>
          <w:sz w:val="28"/>
        </w:rPr>
        <w:t>le titre amusant</w:t>
      </w:r>
      <w:r w:rsidRPr="00B5515C">
        <w:rPr>
          <w:rFonts w:ascii="Times New Roman" w:hAnsi="Times New Roman"/>
          <w:sz w:val="28"/>
        </w:rPr>
        <w:t xml:space="preserve"> » de ce texte, signalé par Pierre Caminade dans </w:t>
      </w:r>
      <w:r w:rsidRPr="00B5515C">
        <w:rPr>
          <w:rFonts w:ascii="Times New Roman" w:hAnsi="Times New Roman"/>
          <w:i/>
          <w:sz w:val="28"/>
        </w:rPr>
        <w:t>L’Essor</w:t>
      </w:r>
      <w:r w:rsidRPr="00B5515C">
        <w:rPr>
          <w:rFonts w:ascii="Times New Roman" w:hAnsi="Times New Roman"/>
          <w:sz w:val="28"/>
        </w:rPr>
        <w:t xml:space="preserve">, le 6 octobre 1945 et, </w:t>
      </w:r>
      <w:r w:rsidRPr="00C36B82">
        <w:rPr>
          <w:rFonts w:ascii="Times New Roman" w:hAnsi="Times New Roman"/>
          <w:i/>
          <w:sz w:val="28"/>
        </w:rPr>
        <w:t>n.s</w:t>
      </w:r>
      <w:r w:rsidRPr="00B5515C">
        <w:rPr>
          <w:rFonts w:ascii="Times New Roman" w:hAnsi="Times New Roman"/>
          <w:sz w:val="28"/>
        </w:rPr>
        <w:t xml:space="preserve">., dans </w:t>
      </w:r>
      <w:r w:rsidRPr="00B5515C">
        <w:rPr>
          <w:rFonts w:ascii="Times New Roman" w:hAnsi="Times New Roman"/>
          <w:i/>
          <w:sz w:val="28"/>
        </w:rPr>
        <w:t>Paru</w:t>
      </w:r>
      <w:r w:rsidRPr="00B5515C">
        <w:rPr>
          <w:rFonts w:ascii="Times New Roman" w:hAnsi="Times New Roman"/>
          <w:sz w:val="28"/>
        </w:rPr>
        <w:t xml:space="preserve">, n° 12, novembre 1945, p. 117. Léon Bopp écrit à </w:t>
      </w:r>
      <w:r w:rsidR="00DB18EB">
        <w:rPr>
          <w:rFonts w:ascii="Times New Roman" w:hAnsi="Times New Roman"/>
          <w:sz w:val="28"/>
        </w:rPr>
        <w:t xml:space="preserve">Jean </w:t>
      </w:r>
      <w:r w:rsidRPr="00B5515C">
        <w:rPr>
          <w:rFonts w:ascii="Times New Roman" w:hAnsi="Times New Roman"/>
          <w:sz w:val="28"/>
        </w:rPr>
        <w:t>Paulhan, « </w:t>
      </w:r>
      <w:r w:rsidRPr="00B5515C">
        <w:rPr>
          <w:rFonts w:ascii="Times New Roman" w:hAnsi="Times New Roman"/>
          <w:i/>
          <w:sz w:val="28"/>
        </w:rPr>
        <w:t>ce 25 sept</w:t>
      </w:r>
      <w:r w:rsidRPr="00B5515C">
        <w:rPr>
          <w:rFonts w:ascii="Times New Roman" w:hAnsi="Times New Roman"/>
          <w:sz w:val="28"/>
        </w:rPr>
        <w:t>[embre 1945] » : « </w:t>
      </w:r>
      <w:r w:rsidRPr="00B5515C">
        <w:rPr>
          <w:rFonts w:ascii="Times New Roman" w:hAnsi="Times New Roman"/>
          <w:i/>
          <w:sz w:val="28"/>
        </w:rPr>
        <w:t xml:space="preserve">Votre </w:t>
      </w:r>
      <w:r w:rsidRPr="00B5515C">
        <w:rPr>
          <w:rFonts w:ascii="Times New Roman" w:hAnsi="Times New Roman"/>
          <w:sz w:val="28"/>
        </w:rPr>
        <w:t xml:space="preserve">Sade </w:t>
      </w:r>
      <w:r w:rsidRPr="00B5515C">
        <w:rPr>
          <w:rFonts w:ascii="Times New Roman" w:hAnsi="Times New Roman"/>
          <w:i/>
          <w:sz w:val="28"/>
        </w:rPr>
        <w:t>a été fort remarqué d[</w:t>
      </w:r>
      <w:r w:rsidRPr="00B5515C">
        <w:rPr>
          <w:rFonts w:ascii="Times New Roman" w:hAnsi="Times New Roman"/>
          <w:sz w:val="28"/>
        </w:rPr>
        <w:t>an</w:t>
      </w:r>
      <w:r w:rsidRPr="00B5515C">
        <w:rPr>
          <w:rFonts w:ascii="Times New Roman" w:hAnsi="Times New Roman"/>
          <w:i/>
          <w:sz w:val="28"/>
        </w:rPr>
        <w:t xml:space="preserve">]s </w:t>
      </w:r>
      <w:r w:rsidRPr="00B5515C">
        <w:rPr>
          <w:rFonts w:ascii="Times New Roman" w:hAnsi="Times New Roman"/>
          <w:sz w:val="28"/>
        </w:rPr>
        <w:t xml:space="preserve">Labyrinthe </w:t>
      </w:r>
      <w:r w:rsidRPr="00B5515C">
        <w:rPr>
          <w:rFonts w:ascii="Times New Roman" w:hAnsi="Times New Roman"/>
          <w:i/>
          <w:sz w:val="28"/>
        </w:rPr>
        <w:t>&amp; je le relirai très volontiers lor</w:t>
      </w:r>
      <w:r w:rsidR="00A37CD4">
        <w:rPr>
          <w:rFonts w:ascii="Times New Roman" w:hAnsi="Times New Roman"/>
          <w:i/>
          <w:sz w:val="28"/>
        </w:rPr>
        <w:t>s</w:t>
      </w:r>
      <w:r w:rsidRPr="00B5515C">
        <w:rPr>
          <w:rFonts w:ascii="Times New Roman" w:hAnsi="Times New Roman"/>
          <w:i/>
          <w:sz w:val="28"/>
        </w:rPr>
        <w:t>qu’il aura paru en entier (quand ?)</w:t>
      </w:r>
      <w:r w:rsidRPr="00B5515C">
        <w:rPr>
          <w:rFonts w:ascii="Times New Roman" w:hAnsi="Times New Roman"/>
          <w:sz w:val="28"/>
        </w:rPr>
        <w:t xml:space="preserve">. » Voir aussi la lettre de Charles-Albert Cingria, le 7 octobre </w:t>
      </w:r>
      <w:r w:rsidR="001617CB">
        <w:rPr>
          <w:rFonts w:ascii="Times New Roman" w:hAnsi="Times New Roman"/>
          <w:sz w:val="28"/>
        </w:rPr>
        <w:t>1945</w:t>
      </w:r>
      <w:r w:rsidRPr="00B5515C">
        <w:rPr>
          <w:rFonts w:ascii="Times New Roman" w:hAnsi="Times New Roman"/>
          <w:sz w:val="28"/>
        </w:rPr>
        <w:t>.</w:t>
      </w:r>
      <w:r w:rsidR="00A37CD4">
        <w:rPr>
          <w:rFonts w:ascii="Times New Roman" w:hAnsi="Times New Roman"/>
          <w:sz w:val="28"/>
        </w:rPr>
        <w:t xml:space="preserve"> Claude Elsen s’en souvient le « </w:t>
      </w:r>
      <w:r w:rsidR="00A37CD4">
        <w:rPr>
          <w:rFonts w:ascii="Times New Roman" w:hAnsi="Times New Roman"/>
          <w:i/>
          <w:sz w:val="28"/>
        </w:rPr>
        <w:t>9/2/</w:t>
      </w:r>
      <w:r w:rsidR="00A37CD4">
        <w:rPr>
          <w:rFonts w:ascii="Times New Roman" w:hAnsi="Times New Roman"/>
          <w:sz w:val="28"/>
        </w:rPr>
        <w:t>[19]</w:t>
      </w:r>
      <w:r w:rsidR="00A37CD4">
        <w:rPr>
          <w:rFonts w:ascii="Times New Roman" w:hAnsi="Times New Roman"/>
          <w:i/>
          <w:sz w:val="28"/>
        </w:rPr>
        <w:t>49</w:t>
      </w:r>
      <w:r w:rsidR="00A37CD4">
        <w:rPr>
          <w:rFonts w:ascii="Times New Roman" w:hAnsi="Times New Roman"/>
          <w:sz w:val="28"/>
        </w:rPr>
        <w:t> » : « </w:t>
      </w:r>
      <w:r w:rsidR="00A37CD4">
        <w:rPr>
          <w:rFonts w:ascii="Times New Roman" w:hAnsi="Times New Roman"/>
          <w:i/>
          <w:sz w:val="28"/>
        </w:rPr>
        <w:t xml:space="preserve">Comme il me semble que votre Sade réfute avec une discrète astuce les débordements lyrico-philosophiques de ses récents commentateurs. On nous casse un peu les pieds (si j’ose ainsi m’exprimer) à faire de Sade un voyant, un </w:t>
      </w:r>
      <w:r w:rsidR="00B3259E">
        <w:rPr>
          <w:rFonts w:ascii="Times New Roman" w:hAnsi="Times New Roman"/>
          <w:i/>
          <w:sz w:val="28"/>
        </w:rPr>
        <w:t>mé</w:t>
      </w:r>
      <w:r w:rsidR="00A37CD4">
        <w:rPr>
          <w:rFonts w:ascii="Times New Roman" w:hAnsi="Times New Roman"/>
          <w:i/>
          <w:sz w:val="28"/>
        </w:rPr>
        <w:t>taphysicien-poète, un précurseur de toute la pensée moderne quand ce n’est pas y compris de Marx et de Lénine. On pourrait presque appliquer à son cas, mutatis mutandis, ce que Cocteau dit de Hugo : “</w:t>
      </w:r>
      <w:r w:rsidR="00A37CD4">
        <w:rPr>
          <w:rFonts w:ascii="Times New Roman" w:hAnsi="Times New Roman"/>
          <w:sz w:val="28"/>
        </w:rPr>
        <w:t>Sade est un mythe qu’on voudrait prendre pour Sade</w:t>
      </w:r>
      <w:r w:rsidR="00A37CD4" w:rsidRPr="00A37CD4">
        <w:rPr>
          <w:rFonts w:ascii="Times New Roman" w:hAnsi="Times New Roman"/>
          <w:i/>
          <w:sz w:val="28"/>
        </w:rPr>
        <w:t xml:space="preserve">”… J’avais déjà (dans </w:t>
      </w:r>
      <w:r w:rsidR="00A37CD4" w:rsidRPr="00A37CD4">
        <w:rPr>
          <w:rFonts w:ascii="Times New Roman" w:hAnsi="Times New Roman"/>
          <w:sz w:val="28"/>
        </w:rPr>
        <w:t>Labyrinthe</w:t>
      </w:r>
      <w:r w:rsidR="00A37CD4" w:rsidRPr="00A37CD4">
        <w:rPr>
          <w:rFonts w:ascii="Times New Roman" w:hAnsi="Times New Roman"/>
          <w:i/>
          <w:sz w:val="28"/>
        </w:rPr>
        <w:t>) été</w:t>
      </w:r>
      <w:r w:rsidR="00A37CD4">
        <w:rPr>
          <w:rFonts w:ascii="Times New Roman" w:hAnsi="Times New Roman"/>
          <w:i/>
          <w:sz w:val="28"/>
        </w:rPr>
        <w:t xml:space="preserve"> frappé par vos remarques sur l’</w:t>
      </w:r>
      <w:r w:rsidR="00B3259E">
        <w:rPr>
          <w:rFonts w:ascii="Times New Roman" w:hAnsi="Times New Roman"/>
          <w:i/>
          <w:sz w:val="28"/>
        </w:rPr>
        <w:t>ambi</w:t>
      </w:r>
      <w:r w:rsidR="00A37CD4">
        <w:rPr>
          <w:rFonts w:ascii="Times New Roman" w:hAnsi="Times New Roman"/>
          <w:i/>
          <w:sz w:val="28"/>
        </w:rPr>
        <w:t>guïté du rapport sadisme-masochisme.</w:t>
      </w:r>
      <w:r w:rsidR="00A37CD4">
        <w:rPr>
          <w:rFonts w:ascii="Times New Roman" w:hAnsi="Times New Roman"/>
          <w:sz w:val="28"/>
        </w:rPr>
        <w:t> »</w:t>
      </w:r>
    </w:p>
    <w:p w14:paraId="1E071C7D" w14:textId="2F3A915B" w:rsidR="00DB18EB" w:rsidRPr="00DB18EB" w:rsidRDefault="00DB18EB" w:rsidP="00DB18EB">
      <w:pPr>
        <w:jc w:val="both"/>
        <w:rPr>
          <w:rFonts w:ascii="Times New Roman" w:hAnsi="Times New Roman"/>
          <w:color w:val="auto"/>
          <w:sz w:val="28"/>
          <w:szCs w:val="28"/>
          <w:lang w:val="fr-FR"/>
        </w:rPr>
      </w:pPr>
      <w:r>
        <w:rPr>
          <w:rFonts w:ascii="Times New Roman" w:hAnsi="Times New Roman"/>
          <w:sz w:val="28"/>
        </w:rPr>
        <w:tab/>
        <w:t xml:space="preserve">Réimpression sous la forme </w:t>
      </w:r>
      <w:r>
        <w:rPr>
          <w:rFonts w:ascii="Times New Roman" w:hAnsi="Times New Roman"/>
          <w:i/>
          <w:sz w:val="28"/>
        </w:rPr>
        <w:t xml:space="preserve">Labyrinthe. Journal </w:t>
      </w:r>
      <w:r w:rsidRPr="00DB18EB">
        <w:rPr>
          <w:rFonts w:ascii="Times New Roman" w:hAnsi="Times New Roman"/>
          <w:i/>
          <w:sz w:val="28"/>
          <w:szCs w:val="28"/>
        </w:rPr>
        <w:t>mensuel des Lettres et des Arts</w:t>
      </w:r>
      <w:r w:rsidRPr="00DB18EB">
        <w:rPr>
          <w:rFonts w:ascii="Times New Roman" w:hAnsi="Times New Roman"/>
          <w:sz w:val="28"/>
          <w:szCs w:val="28"/>
        </w:rPr>
        <w:t xml:space="preserve">, n° 1 à 23 (octobre 1944-décembre 1946), </w:t>
      </w:r>
      <w:r>
        <w:rPr>
          <w:rFonts w:ascii="Times New Roman" w:hAnsi="Times New Roman"/>
          <w:color w:val="333333"/>
          <w:sz w:val="28"/>
          <w:szCs w:val="28"/>
          <w:bdr w:val="none" w:sz="0" w:space="0" w:color="auto" w:frame="1"/>
          <w:lang w:val="fr-FR"/>
        </w:rPr>
        <w:t>New York Arno Press 1968, i</w:t>
      </w:r>
      <w:r w:rsidRPr="00DB18EB">
        <w:rPr>
          <w:rFonts w:ascii="Times New Roman" w:hAnsi="Times New Roman"/>
          <w:color w:val="333333"/>
          <w:sz w:val="28"/>
          <w:szCs w:val="28"/>
          <w:bdr w:val="none" w:sz="0" w:space="0" w:color="auto" w:frame="1"/>
          <w:lang w:val="fr-FR"/>
        </w:rPr>
        <w:t>n-plano reliure éditeur pleine toile verte, titre argenté au dos et au 1e plat. Authorized reprint edition complete in one volume including specially prepared cumulative index. With an introduction in English and French written for this edition by Albert Skira. Environ 450 pag</w:t>
      </w:r>
      <w:r>
        <w:rPr>
          <w:rFonts w:ascii="Times New Roman" w:hAnsi="Times New Roman"/>
          <w:color w:val="333333"/>
          <w:sz w:val="28"/>
          <w:szCs w:val="28"/>
          <w:bdr w:val="none" w:sz="0" w:space="0" w:color="auto" w:frame="1"/>
          <w:lang w:val="fr-FR"/>
        </w:rPr>
        <w:t xml:space="preserve">es. Illustrations. </w:t>
      </w:r>
      <w:r w:rsidRPr="00DB18EB">
        <w:rPr>
          <w:rFonts w:ascii="Times New Roman" w:hAnsi="Times New Roman"/>
          <w:color w:val="333333"/>
          <w:sz w:val="28"/>
          <w:szCs w:val="28"/>
          <w:bdr w:val="none" w:sz="0" w:space="0" w:color="auto" w:frame="1"/>
          <w:lang w:val="fr-FR"/>
        </w:rPr>
        <w:t>Texte en franç</w:t>
      </w:r>
      <w:r>
        <w:rPr>
          <w:rFonts w:ascii="Times New Roman" w:hAnsi="Times New Roman"/>
          <w:color w:val="333333"/>
          <w:sz w:val="28"/>
          <w:szCs w:val="28"/>
          <w:bdr w:val="none" w:sz="0" w:space="0" w:color="auto" w:frame="1"/>
          <w:lang w:val="fr-FR"/>
        </w:rPr>
        <w:t>ais. Ont collaboré à ce journal </w:t>
      </w:r>
      <w:r w:rsidRPr="00DB18EB">
        <w:rPr>
          <w:rFonts w:ascii="Times New Roman" w:hAnsi="Times New Roman"/>
          <w:color w:val="333333"/>
          <w:sz w:val="28"/>
          <w:szCs w:val="28"/>
          <w:bdr w:val="none" w:sz="0" w:space="0" w:color="auto" w:frame="1"/>
          <w:lang w:val="fr-FR"/>
        </w:rPr>
        <w:t>: Eluard, Tzara, Max Jacob, Breton, Paulhan, Bataille, Malraux. Illustrations de Matisse</w:t>
      </w:r>
      <w:r>
        <w:rPr>
          <w:rFonts w:ascii="Times New Roman" w:hAnsi="Times New Roman"/>
          <w:color w:val="333333"/>
          <w:sz w:val="28"/>
          <w:szCs w:val="28"/>
          <w:bdr w:val="none" w:sz="0" w:space="0" w:color="auto" w:frame="1"/>
          <w:lang w:val="fr-FR"/>
        </w:rPr>
        <w:t>, Picasso, Seurat, Giacometti.</w:t>
      </w:r>
    </w:p>
    <w:p w14:paraId="619ADC15"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73A597B" w14:textId="1B80BFD6" w:rsidR="00601DD0" w:rsidRDefault="00601DD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Avec M. Jean Paulhan, lauréat du Grand Prix 1945 de l’Académie Française », propos recueillis par G.</w:t>
      </w:r>
      <w:r w:rsidR="009E2CD2">
        <w:rPr>
          <w:rFonts w:ascii="Times New Roman" w:hAnsi="Times New Roman"/>
          <w:sz w:val="28"/>
        </w:rPr>
        <w:t xml:space="preserve"> </w:t>
      </w:r>
      <w:r>
        <w:rPr>
          <w:rFonts w:ascii="Times New Roman" w:hAnsi="Times New Roman"/>
          <w:sz w:val="28"/>
        </w:rPr>
        <w:t xml:space="preserve">B., dans </w:t>
      </w:r>
      <w:r>
        <w:rPr>
          <w:rFonts w:ascii="Times New Roman" w:hAnsi="Times New Roman"/>
          <w:i/>
          <w:sz w:val="28"/>
        </w:rPr>
        <w:t>Servir</w:t>
      </w:r>
      <w:r>
        <w:rPr>
          <w:rFonts w:ascii="Times New Roman" w:hAnsi="Times New Roman"/>
          <w:sz w:val="28"/>
        </w:rPr>
        <w:t>, Lausanne, n° 33, 16 août 1945, p. 5, 6 et 7</w:t>
      </w:r>
      <w:r w:rsidR="0035054A">
        <w:rPr>
          <w:rFonts w:ascii="Times New Roman" w:hAnsi="Times New Roman"/>
          <w:sz w:val="28"/>
        </w:rPr>
        <w:t xml:space="preserve"> [sur le journal </w:t>
      </w:r>
      <w:r w:rsidR="0035054A">
        <w:rPr>
          <w:rFonts w:ascii="Times New Roman" w:hAnsi="Times New Roman"/>
          <w:i/>
          <w:sz w:val="28"/>
        </w:rPr>
        <w:t>Résistance</w:t>
      </w:r>
      <w:r w:rsidR="0035054A">
        <w:rPr>
          <w:rFonts w:ascii="Times New Roman" w:hAnsi="Times New Roman"/>
          <w:sz w:val="28"/>
        </w:rPr>
        <w:t>, fondé</w:t>
      </w:r>
      <w:r w:rsidR="00FD6BE2">
        <w:rPr>
          <w:rFonts w:ascii="Times New Roman" w:hAnsi="Times New Roman"/>
          <w:sz w:val="28"/>
        </w:rPr>
        <w:t xml:space="preserve"> par Vildé et Lewitzky, </w:t>
      </w:r>
      <w:r w:rsidR="0035054A">
        <w:rPr>
          <w:rFonts w:ascii="Times New Roman" w:hAnsi="Times New Roman"/>
          <w:sz w:val="28"/>
        </w:rPr>
        <w:t xml:space="preserve">Jacques Decour et </w:t>
      </w:r>
      <w:r w:rsidR="00FD6BE2">
        <w:rPr>
          <w:rFonts w:ascii="Times New Roman" w:hAnsi="Times New Roman"/>
          <w:i/>
          <w:sz w:val="28"/>
        </w:rPr>
        <w:t>L’Université libre</w:t>
      </w:r>
      <w:r w:rsidR="00FD6BE2">
        <w:rPr>
          <w:rFonts w:ascii="Times New Roman" w:hAnsi="Times New Roman"/>
          <w:sz w:val="28"/>
        </w:rPr>
        <w:t>,</w:t>
      </w:r>
      <w:r w:rsidR="00FD6BE2">
        <w:rPr>
          <w:rFonts w:ascii="Times New Roman" w:hAnsi="Times New Roman"/>
          <w:i/>
          <w:sz w:val="28"/>
        </w:rPr>
        <w:t xml:space="preserve"> </w:t>
      </w:r>
      <w:r w:rsidR="0035054A">
        <w:rPr>
          <w:rFonts w:ascii="Times New Roman" w:hAnsi="Times New Roman"/>
          <w:i/>
          <w:sz w:val="28"/>
        </w:rPr>
        <w:t>Les Lettres françaises</w:t>
      </w:r>
      <w:r w:rsidR="00FD6BE2">
        <w:rPr>
          <w:rFonts w:ascii="Times New Roman" w:hAnsi="Times New Roman"/>
          <w:sz w:val="28"/>
        </w:rPr>
        <w:t>, </w:t>
      </w:r>
      <w:r w:rsidR="0035054A">
        <w:rPr>
          <w:rFonts w:ascii="Times New Roman" w:hAnsi="Times New Roman"/>
          <w:sz w:val="28"/>
        </w:rPr>
        <w:t>Sade, Kafka, Rimbaud et la patrie]</w:t>
      </w:r>
      <w:r>
        <w:rPr>
          <w:rFonts w:ascii="Times New Roman" w:hAnsi="Times New Roman"/>
          <w:sz w:val="28"/>
        </w:rPr>
        <w:t xml:space="preserve">. </w:t>
      </w:r>
    </w:p>
    <w:p w14:paraId="7487B68C" w14:textId="77777777" w:rsidR="00601DD0" w:rsidRPr="00B5515C" w:rsidRDefault="00601DD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CF9FAAF" w14:textId="77777777" w:rsidR="001733AD" w:rsidRPr="00114D38"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B5515C">
        <w:rPr>
          <w:rFonts w:ascii="Times New Roman" w:hAnsi="Times New Roman"/>
          <w:sz w:val="28"/>
        </w:rPr>
        <w:t xml:space="preserve">– « Une semaine de secret », </w:t>
      </w:r>
      <w:r w:rsidRPr="00B5515C">
        <w:rPr>
          <w:rFonts w:ascii="Times New Roman" w:hAnsi="Times New Roman"/>
          <w:i/>
          <w:sz w:val="28"/>
        </w:rPr>
        <w:t>Écrivains en prison. In Memoriam. Poèmes des absents sortis des liens</w:t>
      </w:r>
      <w:r w:rsidRPr="00B5515C">
        <w:rPr>
          <w:rFonts w:ascii="Times New Roman" w:hAnsi="Times New Roman"/>
          <w:sz w:val="28"/>
        </w:rPr>
        <w:t xml:space="preserve">, préface de Gabriel Audisio, Paris, Seghers éd., 1945, 263 p., p. 200-208 [dans un ouvrage achevé d’imprimer le 31 août 1945, sous couverture typographique figurée où les noms des auteurs rappellent la forme de barreaux, texte signé « Jean Paulhan » dans la troisième section (« Sortis des liens », p. 81-256) ; il existe de ce texte, dans le fonds Paulhan, un tiré-à-part comportant la dernière page du texte qui le précède, de Léon Moussinac ; dans le même volume, et dans cet ordre au sommaire, textes de Gabriel Péri, Roger Péronneau, Jacques Decour, Max Jacob, Benjamin Crémieux, Marianne Cohn, Jean Cayrol, Robert Desnos, Jacqueline Farge, Louis Martin-Chauffier, Camille Meunel, Péronne, Pierre Villeserte, Louis Aragon, Claude Bellanger, Jean-A. Bernard, Jean-Jacques Bernard, Jean Cassou, Stanislas Fumet, René Lacôte, Madeleine Legrand, A.J. Maydieu, des Frères prêcheurs, Léon Moussinac, Jean Paulhan, Madeleine Sabine, Philippe Soupault, Elsa Triolet, Charles Vildrac, Jean Wahl, Gabriel Audisio ; traduction en anglais par Henry Church, « Writers in Prison : A week of solitary confinment », </w:t>
      </w:r>
      <w:r w:rsidRPr="00B5515C">
        <w:rPr>
          <w:rFonts w:ascii="Times New Roman" w:hAnsi="Times New Roman"/>
          <w:i/>
          <w:sz w:val="28"/>
        </w:rPr>
        <w:t>Sewanee Review</w:t>
      </w:r>
      <w:r w:rsidRPr="00B5515C">
        <w:rPr>
          <w:rFonts w:ascii="Times New Roman" w:hAnsi="Times New Roman"/>
          <w:sz w:val="28"/>
        </w:rPr>
        <w:t>, Tennessee, vol. 53, n° 2, 1945, p. 241-246].</w:t>
      </w:r>
    </w:p>
    <w:p w14:paraId="6D12B203"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p>
    <w:p w14:paraId="712A5DBB" w14:textId="4EA5A509" w:rsidR="00A25A4C" w:rsidRPr="007F7A23" w:rsidRDefault="00A25A4C" w:rsidP="00A25A4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l’enquête de Robert Lalanne, « Souvenirs de prisonniers », </w:t>
      </w:r>
      <w:r>
        <w:rPr>
          <w:rFonts w:ascii="Times New Roman" w:hAnsi="Times New Roman"/>
          <w:i/>
          <w:sz w:val="28"/>
        </w:rPr>
        <w:t>France nouvelle</w:t>
      </w:r>
      <w:r>
        <w:rPr>
          <w:rFonts w:ascii="Times New Roman" w:hAnsi="Times New Roman"/>
          <w:sz w:val="28"/>
        </w:rPr>
        <w:t xml:space="preserve">, Buenos Aires, n° 135, 31 août 1945, p. 3 [reprise de l’enquête de Claire Vervin « Lectures de prisonniers », </w:t>
      </w:r>
      <w:r>
        <w:rPr>
          <w:rFonts w:ascii="Times New Roman" w:hAnsi="Times New Roman"/>
          <w:i/>
          <w:sz w:val="28"/>
        </w:rPr>
        <w:t>Les Lettres françaises</w:t>
      </w:r>
      <w:r>
        <w:rPr>
          <w:rFonts w:ascii="Times New Roman" w:hAnsi="Times New Roman"/>
          <w:sz w:val="28"/>
        </w:rPr>
        <w:t>, n° 32, 2 décembre 1944, p. 3].</w:t>
      </w:r>
    </w:p>
    <w:p w14:paraId="1049901D" w14:textId="77777777" w:rsidR="00A25A4C" w:rsidRPr="00114D38" w:rsidRDefault="00A25A4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p>
    <w:p w14:paraId="74A1E4E3" w14:textId="43DC4A62" w:rsidR="00B96FA8" w:rsidRDefault="00B96FA8" w:rsidP="00B96FA8">
      <w:pPr>
        <w:widowControl w:val="0"/>
        <w:overflowPunct/>
        <w:spacing w:line="240" w:lineRule="auto"/>
        <w:jc w:val="both"/>
        <w:textAlignment w:val="auto"/>
        <w:rPr>
          <w:rFonts w:ascii="Times New Roman" w:hAnsi="Times New Roman"/>
          <w:color w:val="auto"/>
          <w:sz w:val="28"/>
          <w:szCs w:val="28"/>
          <w:lang w:val="fr-FR"/>
        </w:rPr>
      </w:pPr>
      <w:r>
        <w:rPr>
          <w:rFonts w:ascii="Times New Roman" w:hAnsi="Times New Roman"/>
          <w:sz w:val="28"/>
          <w:szCs w:val="28"/>
        </w:rPr>
        <w:t xml:space="preserve">– </w:t>
      </w:r>
      <w:r w:rsidR="00CE5AFE" w:rsidRPr="00114D38">
        <w:rPr>
          <w:rFonts w:ascii="Times New Roman" w:hAnsi="Times New Roman"/>
          <w:sz w:val="28"/>
          <w:szCs w:val="28"/>
        </w:rPr>
        <w:t xml:space="preserve">« Entretien sur les faits divers à l’usage des arguments », </w:t>
      </w:r>
      <w:r w:rsidR="00CE5AFE" w:rsidRPr="00114D38">
        <w:rPr>
          <w:rFonts w:ascii="Times New Roman" w:hAnsi="Times New Roman"/>
          <w:i/>
          <w:sz w:val="28"/>
          <w:szCs w:val="28"/>
        </w:rPr>
        <w:t>Pages françaises</w:t>
      </w:r>
      <w:r w:rsidR="00E263C1">
        <w:rPr>
          <w:rFonts w:ascii="Times New Roman" w:hAnsi="Times New Roman"/>
          <w:i/>
          <w:sz w:val="28"/>
          <w:szCs w:val="28"/>
        </w:rPr>
        <w:t xml:space="preserve">. </w:t>
      </w:r>
      <w:r w:rsidR="00E263C1" w:rsidRPr="00C36B82">
        <w:rPr>
          <w:rFonts w:ascii="Times New Roman" w:hAnsi="Times New Roman"/>
          <w:i/>
          <w:sz w:val="28"/>
          <w:szCs w:val="28"/>
        </w:rPr>
        <w:t>Association pour la Diffusion de la Pensée Française</w:t>
      </w:r>
      <w:r>
        <w:rPr>
          <w:rFonts w:ascii="Times New Roman" w:hAnsi="Times New Roman"/>
          <w:sz w:val="28"/>
          <w:szCs w:val="28"/>
        </w:rPr>
        <w:t xml:space="preserve"> </w:t>
      </w:r>
      <w:r w:rsidR="00F140A1" w:rsidRPr="00114D38">
        <w:rPr>
          <w:rFonts w:ascii="Times New Roman" w:hAnsi="Times New Roman"/>
          <w:sz w:val="28"/>
          <w:szCs w:val="28"/>
        </w:rPr>
        <w:t>[dir. Bernard Groethuysen]</w:t>
      </w:r>
      <w:r w:rsidR="00CE5AFE" w:rsidRPr="00114D38">
        <w:rPr>
          <w:rFonts w:ascii="Times New Roman" w:hAnsi="Times New Roman"/>
          <w:sz w:val="28"/>
          <w:szCs w:val="28"/>
        </w:rPr>
        <w:t>, n° 5, août-septembre 1945, p. 94-99 [</w:t>
      </w:r>
      <w:r w:rsidR="00E263C1">
        <w:rPr>
          <w:rFonts w:ascii="Times New Roman" w:hAnsi="Times New Roman"/>
          <w:color w:val="auto"/>
          <w:sz w:val="28"/>
          <w:szCs w:val="28"/>
          <w:lang w:val="fr-FR"/>
        </w:rPr>
        <w:t xml:space="preserve">contribution </w:t>
      </w:r>
      <w:r w:rsidR="00114D38">
        <w:rPr>
          <w:rFonts w:ascii="Times New Roman" w:hAnsi="Times New Roman"/>
          <w:color w:val="auto"/>
          <w:sz w:val="28"/>
          <w:szCs w:val="28"/>
          <w:lang w:val="fr-FR"/>
        </w:rPr>
        <w:t>précédé</w:t>
      </w:r>
      <w:r w:rsidR="00E263C1">
        <w:rPr>
          <w:rFonts w:ascii="Times New Roman" w:hAnsi="Times New Roman"/>
          <w:color w:val="auto"/>
          <w:sz w:val="28"/>
          <w:szCs w:val="28"/>
          <w:lang w:val="fr-FR"/>
        </w:rPr>
        <w:t>e</w:t>
      </w:r>
      <w:r w:rsidR="00114D38">
        <w:rPr>
          <w:rFonts w:ascii="Times New Roman" w:hAnsi="Times New Roman"/>
          <w:color w:val="auto"/>
          <w:sz w:val="28"/>
          <w:szCs w:val="28"/>
          <w:lang w:val="fr-FR"/>
        </w:rPr>
        <w:t xml:space="preserve"> d'une note de la rédaction : « </w:t>
      </w:r>
      <w:r w:rsidR="00114D38" w:rsidRPr="00114D38">
        <w:rPr>
          <w:rFonts w:ascii="Times New Roman" w:hAnsi="Times New Roman"/>
          <w:i/>
          <w:color w:val="auto"/>
          <w:sz w:val="28"/>
          <w:szCs w:val="28"/>
          <w:lang w:val="fr-FR"/>
        </w:rPr>
        <w:t>Jean Paulhan s'est vu attribuer le Grand Prix de Littérature de l'Académie Française. C'est un hommage rendu au maître de la critique constructive, qui a aidé tant d'écrivains de la génération présente à trouver leur voie</w:t>
      </w:r>
      <w:r w:rsidR="00114D38" w:rsidRPr="00114D38">
        <w:rPr>
          <w:rFonts w:ascii="Times New Roman" w:hAnsi="Times New Roman"/>
          <w:color w:val="auto"/>
          <w:sz w:val="28"/>
          <w:szCs w:val="28"/>
          <w:lang w:val="fr-FR"/>
        </w:rPr>
        <w:t xml:space="preserve">. » </w:t>
      </w:r>
    </w:p>
    <w:p w14:paraId="0143FDE7" w14:textId="765C4A64" w:rsidR="001733AD" w:rsidRPr="00114D38" w:rsidRDefault="00114D38" w:rsidP="00B96FA8">
      <w:pPr>
        <w:widowControl w:val="0"/>
        <w:overflowPunct/>
        <w:spacing w:line="240" w:lineRule="auto"/>
        <w:ind w:firstLine="720"/>
        <w:jc w:val="both"/>
        <w:textAlignment w:val="auto"/>
        <w:rPr>
          <w:rFonts w:ascii="Times New Roman" w:hAnsi="Times New Roman"/>
          <w:color w:val="auto"/>
          <w:sz w:val="28"/>
          <w:szCs w:val="28"/>
          <w:lang w:val="fr-FR"/>
        </w:rPr>
      </w:pPr>
      <w:r w:rsidRPr="00114D38">
        <w:rPr>
          <w:rFonts w:ascii="Times New Roman" w:hAnsi="Times New Roman"/>
          <w:color w:val="auto"/>
          <w:sz w:val="28"/>
          <w:szCs w:val="28"/>
          <w:lang w:val="fr-FR"/>
        </w:rPr>
        <w:t xml:space="preserve">Texte </w:t>
      </w:r>
      <w:r w:rsidR="00CE5AFE" w:rsidRPr="00114D38">
        <w:rPr>
          <w:rFonts w:ascii="Times New Roman" w:hAnsi="Times New Roman"/>
          <w:sz w:val="28"/>
          <w:szCs w:val="28"/>
        </w:rPr>
        <w:t xml:space="preserve">repris de </w:t>
      </w:r>
      <w:r w:rsidR="00CE5AFE" w:rsidRPr="00114D38">
        <w:rPr>
          <w:rFonts w:ascii="Times New Roman" w:hAnsi="Times New Roman"/>
          <w:i/>
          <w:sz w:val="28"/>
          <w:szCs w:val="28"/>
        </w:rPr>
        <w:t>Confluences</w:t>
      </w:r>
      <w:r w:rsidR="00CE5AFE" w:rsidRPr="00114D38">
        <w:rPr>
          <w:rFonts w:ascii="Times New Roman" w:hAnsi="Times New Roman"/>
          <w:sz w:val="28"/>
          <w:szCs w:val="28"/>
        </w:rPr>
        <w:t>, mai 19</w:t>
      </w:r>
      <w:r w:rsidRPr="00114D38">
        <w:rPr>
          <w:rFonts w:ascii="Times New Roman" w:hAnsi="Times New Roman"/>
          <w:sz w:val="28"/>
          <w:szCs w:val="28"/>
        </w:rPr>
        <w:t>45, ici</w:t>
      </w:r>
      <w:r w:rsidR="00F140A1" w:rsidRPr="00114D38">
        <w:rPr>
          <w:rFonts w:ascii="Times New Roman" w:hAnsi="Times New Roman"/>
          <w:sz w:val="28"/>
          <w:szCs w:val="28"/>
        </w:rPr>
        <w:t xml:space="preserve"> signé « </w:t>
      </w:r>
      <w:r w:rsidR="00F140A1" w:rsidRPr="00114D38">
        <w:rPr>
          <w:rFonts w:ascii="Times New Roman" w:hAnsi="Times New Roman"/>
          <w:i/>
          <w:sz w:val="28"/>
          <w:szCs w:val="28"/>
        </w:rPr>
        <w:t>Jean Paulhan </w:t>
      </w:r>
      <w:r w:rsidR="00F140A1" w:rsidRPr="00114D38">
        <w:rPr>
          <w:rFonts w:ascii="Times New Roman" w:hAnsi="Times New Roman"/>
          <w:sz w:val="28"/>
          <w:szCs w:val="28"/>
        </w:rPr>
        <w:t>»</w:t>
      </w:r>
      <w:r w:rsidR="00CE5AFE" w:rsidRPr="00114D38">
        <w:rPr>
          <w:rFonts w:ascii="Times New Roman" w:hAnsi="Times New Roman"/>
          <w:sz w:val="28"/>
          <w:szCs w:val="28"/>
        </w:rPr>
        <w:t>].</w:t>
      </w:r>
    </w:p>
    <w:p w14:paraId="28702E1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50CBD9F" w14:textId="1B27A16C" w:rsidR="00661B4B" w:rsidRPr="00B5515C" w:rsidRDefault="00661B4B" w:rsidP="00661B4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w:t>
      </w:r>
      <w:r w:rsidR="00CE5AFE" w:rsidRPr="00B5515C">
        <w:rPr>
          <w:rFonts w:ascii="Times New Roman" w:hAnsi="Times New Roman"/>
          <w:sz w:val="28"/>
        </w:rPr>
        <w:t xml:space="preserve">« Fautrier l’enragé », </w:t>
      </w:r>
      <w:r w:rsidR="00CE5AFE" w:rsidRPr="00B5515C">
        <w:rPr>
          <w:rFonts w:ascii="Times New Roman" w:hAnsi="Times New Roman"/>
          <w:i/>
          <w:sz w:val="28"/>
        </w:rPr>
        <w:t>Variété</w:t>
      </w:r>
      <w:r w:rsidR="00240C10">
        <w:rPr>
          <w:rFonts w:ascii="Times New Roman" w:hAnsi="Times New Roman"/>
          <w:i/>
          <w:sz w:val="28"/>
        </w:rPr>
        <w:t>. Revue indépendante des Lettres et des Arts</w:t>
      </w:r>
      <w:r w:rsidR="00CE5AFE" w:rsidRPr="00B5515C">
        <w:rPr>
          <w:rFonts w:ascii="Times New Roman" w:hAnsi="Times New Roman"/>
          <w:i/>
          <w:sz w:val="28"/>
        </w:rPr>
        <w:t xml:space="preserve"> </w:t>
      </w:r>
      <w:r w:rsidR="00CE5AFE" w:rsidRPr="00B5515C">
        <w:rPr>
          <w:rFonts w:ascii="Times New Roman" w:hAnsi="Times New Roman"/>
          <w:sz w:val="28"/>
        </w:rPr>
        <w:t>[rédacteur en chef : Jacques Doris ; Administration et rédaction : Marie-Aimée Dopagne, 216, boulevard Raspail], n° 1, p. 16-20 [autorisation du Ministère de l’Information le 6 juillet 1945, dépôt légal au 4</w:t>
      </w:r>
      <w:r w:rsidR="00CE5AFE" w:rsidRPr="0025485A">
        <w:rPr>
          <w:rFonts w:ascii="Times New Roman" w:hAnsi="Times New Roman"/>
          <w:sz w:val="28"/>
          <w:szCs w:val="28"/>
          <w:vertAlign w:val="superscript"/>
        </w:rPr>
        <w:t>e</w:t>
      </w:r>
      <w:r w:rsidR="00CE5AFE" w:rsidRPr="00B5515C">
        <w:rPr>
          <w:rFonts w:ascii="Times New Roman" w:hAnsi="Times New Roman"/>
          <w:sz w:val="28"/>
        </w:rPr>
        <w:t xml:space="preserve"> trimestre 1945 ; publié sous la direction technique de Henry Babou sur les presses de Henry Maillet, maître-imprimeur à Paris ; </w:t>
      </w:r>
      <w:r w:rsidR="00240C10">
        <w:rPr>
          <w:rFonts w:ascii="Times New Roman" w:hAnsi="Times New Roman"/>
          <w:sz w:val="28"/>
        </w:rPr>
        <w:t xml:space="preserve">couverture et hors-texte de Giliolo, Fautrier, Claude Garnier, Jacques Villon et Noël Dum ; </w:t>
      </w:r>
      <w:r w:rsidR="00CE5AFE" w:rsidRPr="00B5515C">
        <w:rPr>
          <w:rFonts w:ascii="Times New Roman" w:hAnsi="Times New Roman"/>
          <w:sz w:val="28"/>
        </w:rPr>
        <w:t>texte « </w:t>
      </w:r>
      <w:r w:rsidR="00CE5AFE" w:rsidRPr="00C36B82">
        <w:rPr>
          <w:rFonts w:ascii="Times New Roman" w:hAnsi="Times New Roman"/>
          <w:i/>
          <w:sz w:val="28"/>
        </w:rPr>
        <w:t>par Jean Paulhan </w:t>
      </w:r>
      <w:r w:rsidR="00CE5AFE" w:rsidRPr="00B5515C">
        <w:rPr>
          <w:rFonts w:ascii="Times New Roman" w:hAnsi="Times New Roman"/>
          <w:sz w:val="28"/>
        </w:rPr>
        <w:t xml:space="preserve">». </w:t>
      </w:r>
    </w:p>
    <w:p w14:paraId="76CA1B43" w14:textId="5E5A2C99" w:rsidR="00661B4B" w:rsidRPr="00B5515C" w:rsidRDefault="00661B4B" w:rsidP="00661B4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color w:val="262626"/>
          <w:sz w:val="28"/>
          <w:szCs w:val="28"/>
          <w:lang w:val="fr-FR"/>
        </w:rPr>
        <w:tab/>
        <w:t xml:space="preserve">Un lot de six lettres </w:t>
      </w:r>
      <w:r w:rsidR="0035694D" w:rsidRPr="00B5515C">
        <w:rPr>
          <w:rFonts w:ascii="Times New Roman" w:hAnsi="Times New Roman"/>
          <w:color w:val="262626"/>
          <w:sz w:val="28"/>
          <w:szCs w:val="28"/>
          <w:lang w:val="fr-FR"/>
        </w:rPr>
        <w:t>autographes signées</w:t>
      </w:r>
      <w:r w:rsidR="008832A2" w:rsidRPr="00B5515C">
        <w:rPr>
          <w:rFonts w:ascii="Times New Roman" w:hAnsi="Times New Roman"/>
          <w:color w:val="262626"/>
          <w:sz w:val="28"/>
          <w:szCs w:val="28"/>
          <w:lang w:val="fr-FR"/>
        </w:rPr>
        <w:t>, de Jean Fautrier à Jacques Dopagne, sur papier à en-tête jaune « </w:t>
      </w:r>
      <w:r w:rsidR="008832A2" w:rsidRPr="00B5515C">
        <w:rPr>
          <w:rFonts w:ascii="Times New Roman" w:hAnsi="Times New Roman"/>
          <w:i/>
          <w:color w:val="262626"/>
          <w:sz w:val="28"/>
          <w:szCs w:val="28"/>
          <w:lang w:val="fr-FR"/>
        </w:rPr>
        <w:t>129 rue anatole france / chatenay malabry seine</w:t>
      </w:r>
      <w:r w:rsidR="008832A2" w:rsidRPr="00B5515C">
        <w:rPr>
          <w:rFonts w:ascii="Times New Roman" w:hAnsi="Times New Roman"/>
          <w:color w:val="262626"/>
          <w:sz w:val="28"/>
          <w:szCs w:val="28"/>
          <w:lang w:val="fr-FR"/>
        </w:rPr>
        <w:t xml:space="preserve"> », </w:t>
      </w:r>
      <w:r w:rsidRPr="00B5515C">
        <w:rPr>
          <w:rFonts w:ascii="Times New Roman" w:hAnsi="Times New Roman"/>
          <w:color w:val="262626"/>
          <w:sz w:val="28"/>
          <w:szCs w:val="28"/>
          <w:lang w:val="fr-FR"/>
        </w:rPr>
        <w:t xml:space="preserve">a été mis en vente en 2016 par Kotte Autographs, à Rosshaupten en Allemagne. Jean Fautrier voudrait partir en Autriche et demande à </w:t>
      </w:r>
      <w:r w:rsidR="00A40190" w:rsidRPr="00B5515C">
        <w:rPr>
          <w:rFonts w:ascii="Times New Roman" w:hAnsi="Times New Roman"/>
          <w:color w:val="262626"/>
          <w:sz w:val="28"/>
          <w:szCs w:val="28"/>
          <w:lang w:val="fr-FR"/>
        </w:rPr>
        <w:t xml:space="preserve">Jacques </w:t>
      </w:r>
      <w:r w:rsidRPr="00B5515C">
        <w:rPr>
          <w:rFonts w:ascii="Times New Roman" w:hAnsi="Times New Roman"/>
          <w:color w:val="262626"/>
          <w:sz w:val="28"/>
          <w:szCs w:val="28"/>
          <w:lang w:val="fr-FR"/>
        </w:rPr>
        <w:t>Dopagne s'il a la possibilit</w:t>
      </w:r>
      <w:r w:rsidR="009E2CD2">
        <w:rPr>
          <w:rFonts w:ascii="Times New Roman" w:hAnsi="Times New Roman"/>
          <w:color w:val="262626"/>
          <w:sz w:val="28"/>
          <w:szCs w:val="28"/>
          <w:lang w:val="fr-FR"/>
        </w:rPr>
        <w:t>é de l'aider administrativement </w:t>
      </w:r>
      <w:r w:rsidRPr="00B5515C">
        <w:rPr>
          <w:rFonts w:ascii="Times New Roman" w:hAnsi="Times New Roman"/>
          <w:color w:val="262626"/>
          <w:sz w:val="28"/>
          <w:szCs w:val="28"/>
          <w:lang w:val="fr-FR"/>
        </w:rPr>
        <w:t xml:space="preserve">: il lui demande de choisir un des deux poèmes qui sera retenu pour </w:t>
      </w:r>
      <w:r w:rsidRPr="00B5515C">
        <w:rPr>
          <w:rFonts w:ascii="Times New Roman" w:hAnsi="Times New Roman"/>
          <w:i/>
          <w:color w:val="262626"/>
          <w:sz w:val="28"/>
          <w:szCs w:val="28"/>
          <w:lang w:val="fr-FR"/>
        </w:rPr>
        <w:t>Variété</w:t>
      </w:r>
      <w:r w:rsidRPr="00B5515C">
        <w:rPr>
          <w:rFonts w:ascii="Times New Roman" w:hAnsi="Times New Roman"/>
          <w:color w:val="262626"/>
          <w:sz w:val="28"/>
          <w:szCs w:val="28"/>
          <w:lang w:val="fr-FR"/>
        </w:rPr>
        <w:t> : « </w:t>
      </w:r>
      <w:r w:rsidRPr="00B5515C">
        <w:rPr>
          <w:rFonts w:ascii="Times New Roman" w:hAnsi="Times New Roman"/>
          <w:i/>
          <w:color w:val="262626"/>
          <w:sz w:val="28"/>
          <w:szCs w:val="28"/>
          <w:lang w:val="fr-FR"/>
        </w:rPr>
        <w:t>Livrez le papier chez Durand</w:t>
      </w:r>
      <w:r w:rsidRPr="00B5515C">
        <w:rPr>
          <w:rFonts w:ascii="Times New Roman" w:hAnsi="Times New Roman"/>
          <w:color w:val="262626"/>
          <w:sz w:val="28"/>
          <w:szCs w:val="28"/>
          <w:lang w:val="fr-FR"/>
        </w:rPr>
        <w:t xml:space="preserve"> [le typographe] </w:t>
      </w:r>
      <w:r w:rsidRPr="00B5515C">
        <w:rPr>
          <w:rFonts w:ascii="Times New Roman" w:hAnsi="Times New Roman"/>
          <w:i/>
          <w:color w:val="262626"/>
          <w:sz w:val="28"/>
          <w:szCs w:val="28"/>
          <w:lang w:val="fr-FR"/>
        </w:rPr>
        <w:t>de la part de Blaizot règle</w:t>
      </w:r>
      <w:r w:rsidR="00D12B9D" w:rsidRPr="00B5515C">
        <w:rPr>
          <w:rFonts w:ascii="Times New Roman" w:hAnsi="Times New Roman"/>
          <w:i/>
          <w:color w:val="262626"/>
          <w:sz w:val="28"/>
          <w:szCs w:val="28"/>
          <w:lang w:val="fr-FR"/>
        </w:rPr>
        <w:t>ment chez Blaizot le soir même à</w:t>
      </w:r>
      <w:r w:rsidRPr="00B5515C">
        <w:rPr>
          <w:rFonts w:ascii="Times New Roman" w:hAnsi="Times New Roman"/>
          <w:i/>
          <w:color w:val="262626"/>
          <w:sz w:val="28"/>
          <w:szCs w:val="28"/>
          <w:lang w:val="fr-FR"/>
        </w:rPr>
        <w:t xml:space="preserve"> la livraison.</w:t>
      </w:r>
      <w:r w:rsidRPr="00B5515C">
        <w:rPr>
          <w:rFonts w:ascii="Times New Roman" w:hAnsi="Times New Roman"/>
          <w:color w:val="262626"/>
          <w:sz w:val="28"/>
          <w:szCs w:val="28"/>
          <w:lang w:val="fr-FR"/>
        </w:rPr>
        <w:t xml:space="preserve"> […] </w:t>
      </w:r>
      <w:r w:rsidRPr="00B5515C">
        <w:rPr>
          <w:rFonts w:ascii="Times New Roman" w:hAnsi="Times New Roman"/>
          <w:i/>
          <w:color w:val="262626"/>
          <w:sz w:val="28"/>
          <w:szCs w:val="28"/>
          <w:lang w:val="fr-FR"/>
        </w:rPr>
        <w:t>Pour le livre Jean P</w:t>
      </w:r>
      <w:r w:rsidRPr="00B5515C">
        <w:rPr>
          <w:rFonts w:ascii="Times New Roman" w:hAnsi="Times New Roman"/>
          <w:color w:val="262626"/>
          <w:sz w:val="28"/>
          <w:szCs w:val="28"/>
          <w:lang w:val="fr-FR"/>
        </w:rPr>
        <w:t xml:space="preserve">[aulhan]. </w:t>
      </w:r>
      <w:r w:rsidRPr="00B5515C">
        <w:rPr>
          <w:rFonts w:ascii="Times New Roman" w:hAnsi="Times New Roman"/>
          <w:i/>
          <w:color w:val="262626"/>
          <w:sz w:val="28"/>
          <w:szCs w:val="28"/>
          <w:lang w:val="fr-FR"/>
        </w:rPr>
        <w:t>j'ai besoin de le voir d'urgence et de prendre une décision immédiate. L'affaire a du reste changé d'allure face à l'attitude de Mourlot il semble pouvoir se réaliser de suite et sortir sous 2 ou 3 mois sous une autre forme. </w:t>
      </w:r>
      <w:r w:rsidR="00240C10">
        <w:rPr>
          <w:rFonts w:ascii="Times New Roman" w:hAnsi="Times New Roman"/>
          <w:color w:val="262626"/>
          <w:sz w:val="28"/>
          <w:szCs w:val="28"/>
          <w:lang w:val="fr-FR"/>
        </w:rPr>
        <w:t>» Puis </w:t>
      </w:r>
      <w:r w:rsidRPr="00B5515C">
        <w:rPr>
          <w:rFonts w:ascii="Times New Roman" w:hAnsi="Times New Roman"/>
          <w:color w:val="262626"/>
          <w:sz w:val="28"/>
          <w:szCs w:val="28"/>
          <w:lang w:val="fr-FR"/>
        </w:rPr>
        <w:t>: « </w:t>
      </w:r>
      <w:r w:rsidRPr="00B5515C">
        <w:rPr>
          <w:rFonts w:ascii="Times New Roman" w:hAnsi="Times New Roman"/>
          <w:i/>
          <w:color w:val="262626"/>
          <w:sz w:val="28"/>
          <w:szCs w:val="28"/>
          <w:lang w:val="fr-FR"/>
        </w:rPr>
        <w:t>merci pour les milles aimables renseignements mais je croyais que vous connaissiez au moins le ministre de sorte que dans ce pays de croquants cela devait être chose facile. On m'a proposé une mission en Autriche pour acheter des parapluies ce serait plus commode de ce coté là.</w:t>
      </w:r>
      <w:r w:rsidRPr="00B5515C">
        <w:rPr>
          <w:rFonts w:ascii="Times New Roman" w:hAnsi="Times New Roman"/>
          <w:color w:val="262626"/>
          <w:sz w:val="28"/>
          <w:szCs w:val="28"/>
          <w:lang w:val="fr-FR"/>
        </w:rPr>
        <w:t xml:space="preserve"> […] </w:t>
      </w:r>
      <w:r w:rsidRPr="00B5515C">
        <w:rPr>
          <w:rFonts w:ascii="Times New Roman" w:hAnsi="Times New Roman"/>
          <w:i/>
          <w:color w:val="262626"/>
          <w:sz w:val="28"/>
          <w:szCs w:val="28"/>
          <w:lang w:val="fr-FR"/>
        </w:rPr>
        <w:t xml:space="preserve">Je n'ai pas vu Jean </w:t>
      </w:r>
      <w:r w:rsidRPr="00B5515C">
        <w:rPr>
          <w:rFonts w:ascii="Times New Roman" w:hAnsi="Times New Roman"/>
          <w:color w:val="262626"/>
          <w:sz w:val="28"/>
          <w:szCs w:val="28"/>
          <w:lang w:val="fr-FR"/>
        </w:rPr>
        <w:t xml:space="preserve">[Paulhan] </w:t>
      </w:r>
      <w:r w:rsidRPr="00B5515C">
        <w:rPr>
          <w:rFonts w:ascii="Times New Roman" w:hAnsi="Times New Roman"/>
          <w:i/>
          <w:color w:val="262626"/>
          <w:sz w:val="28"/>
          <w:szCs w:val="28"/>
          <w:lang w:val="fr-FR"/>
        </w:rPr>
        <w:t>et j'y renonce mais j'irai voir Germaine la semaine prochaine. Choisissez entre ces deux poèmes celui que vous préférez pour Variété et dites moi celui que vous gardez en me retournant l'autre – Donc n'immobilisez pas un poème si vous ne le publiez pas.</w:t>
      </w:r>
      <w:r w:rsidRPr="00B5515C">
        <w:rPr>
          <w:rFonts w:ascii="Times New Roman" w:hAnsi="Times New Roman"/>
          <w:color w:val="262626"/>
          <w:sz w:val="28"/>
          <w:szCs w:val="28"/>
          <w:lang w:val="fr-FR"/>
        </w:rPr>
        <w:t> »</w:t>
      </w:r>
    </w:p>
    <w:p w14:paraId="564E2C9B" w14:textId="5E8021A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Jean Paulhan incite Francis Ponge à donner « </w:t>
      </w:r>
      <w:r w:rsidRPr="00B5515C">
        <w:rPr>
          <w:rFonts w:ascii="Times New Roman" w:hAnsi="Times New Roman"/>
          <w:i/>
          <w:sz w:val="28"/>
        </w:rPr>
        <w:t>deux ou trois pages</w:t>
      </w:r>
      <w:r w:rsidRPr="00B5515C">
        <w:rPr>
          <w:rFonts w:ascii="Times New Roman" w:hAnsi="Times New Roman"/>
          <w:sz w:val="28"/>
        </w:rPr>
        <w:t> » à cette « </w:t>
      </w:r>
      <w:r w:rsidRPr="00B5515C">
        <w:rPr>
          <w:rFonts w:ascii="Times New Roman" w:hAnsi="Times New Roman"/>
          <w:i/>
          <w:sz w:val="28"/>
        </w:rPr>
        <w:t>nouvelle</w:t>
      </w:r>
      <w:r w:rsidRPr="00B5515C">
        <w:rPr>
          <w:rFonts w:ascii="Times New Roman" w:hAnsi="Times New Roman"/>
          <w:sz w:val="28"/>
        </w:rPr>
        <w:t xml:space="preserve"> </w:t>
      </w:r>
      <w:r w:rsidRPr="00B5515C">
        <w:rPr>
          <w:rFonts w:ascii="Times New Roman" w:hAnsi="Times New Roman"/>
          <w:i/>
          <w:sz w:val="28"/>
        </w:rPr>
        <w:t>revue</w:t>
      </w:r>
      <w:r w:rsidRPr="00B5515C">
        <w:rPr>
          <w:rFonts w:ascii="Times New Roman" w:hAnsi="Times New Roman"/>
          <w:sz w:val="28"/>
        </w:rPr>
        <w:t> »</w:t>
      </w:r>
      <w:r w:rsidR="00661B4B" w:rsidRPr="00B5515C">
        <w:rPr>
          <w:rFonts w:ascii="Times New Roman" w:hAnsi="Times New Roman"/>
          <w:sz w:val="28"/>
        </w:rPr>
        <w:t xml:space="preserve"> </w:t>
      </w:r>
      <w:r w:rsidR="00661B4B" w:rsidRPr="00B5515C">
        <w:rPr>
          <w:rFonts w:ascii="Times New Roman" w:hAnsi="Times New Roman"/>
          <w:i/>
          <w:sz w:val="28"/>
        </w:rPr>
        <w:t>Variété</w:t>
      </w:r>
      <w:r w:rsidRPr="00B5515C">
        <w:rPr>
          <w:rFonts w:ascii="Times New Roman" w:hAnsi="Times New Roman"/>
          <w:sz w:val="28"/>
        </w:rPr>
        <w:t xml:space="preserve"> </w:t>
      </w:r>
      <w:r w:rsidR="002550CC">
        <w:rPr>
          <w:rFonts w:ascii="Times New Roman" w:hAnsi="Times New Roman"/>
          <w:sz w:val="28"/>
        </w:rPr>
        <w:t>(Gallimard, 1986, t. I, p. 352)</w:t>
      </w:r>
      <w:r w:rsidRPr="00B5515C">
        <w:rPr>
          <w:rFonts w:ascii="Times New Roman" w:hAnsi="Times New Roman"/>
          <w:sz w:val="28"/>
        </w:rPr>
        <w:t>.</w:t>
      </w:r>
      <w:r w:rsidR="00CD74FC">
        <w:rPr>
          <w:rFonts w:ascii="Times New Roman" w:hAnsi="Times New Roman"/>
          <w:sz w:val="28"/>
        </w:rPr>
        <w:t xml:space="preserve"> Le 3 août</w:t>
      </w:r>
      <w:r w:rsidR="00BE4CE2">
        <w:rPr>
          <w:rFonts w:ascii="Times New Roman" w:hAnsi="Times New Roman"/>
          <w:sz w:val="28"/>
        </w:rPr>
        <w:t xml:space="preserve"> 1964, après la mort atroce de Jean Fautrier, Jean</w:t>
      </w:r>
      <w:r w:rsidR="002550CC">
        <w:rPr>
          <w:rFonts w:ascii="Times New Roman" w:hAnsi="Times New Roman"/>
          <w:sz w:val="28"/>
        </w:rPr>
        <w:t xml:space="preserve"> Paulhan écrit à Yolande Fièvre </w:t>
      </w:r>
      <w:r w:rsidR="00CD74FC">
        <w:rPr>
          <w:rFonts w:ascii="Times New Roman" w:hAnsi="Times New Roman"/>
          <w:sz w:val="28"/>
        </w:rPr>
        <w:t xml:space="preserve">: </w:t>
      </w:r>
      <w:r w:rsidR="00BE4CE2">
        <w:rPr>
          <w:rFonts w:ascii="Times New Roman" w:hAnsi="Times New Roman"/>
          <w:sz w:val="28"/>
        </w:rPr>
        <w:t>« </w:t>
      </w:r>
      <w:r w:rsidR="00CD74FC">
        <w:rPr>
          <w:rFonts w:ascii="Times New Roman" w:hAnsi="Times New Roman"/>
          <w:i/>
          <w:sz w:val="28"/>
        </w:rPr>
        <w:t xml:space="preserve">à l’instant où allait être célébré son mariage avec Jacqueline </w:t>
      </w:r>
      <w:r w:rsidR="00CD74FC">
        <w:rPr>
          <w:rFonts w:ascii="Times New Roman" w:hAnsi="Times New Roman"/>
          <w:sz w:val="28"/>
        </w:rPr>
        <w:t xml:space="preserve">[…]. </w:t>
      </w:r>
      <w:r w:rsidR="00CD74FC">
        <w:rPr>
          <w:rFonts w:ascii="Times New Roman" w:hAnsi="Times New Roman"/>
          <w:i/>
          <w:sz w:val="28"/>
        </w:rPr>
        <w:t>Et moi, je regrettais de l’avoir appelé “L’Enragé”</w:t>
      </w:r>
      <w:r w:rsidR="009E2CD2">
        <w:rPr>
          <w:rFonts w:ascii="Times New Roman" w:hAnsi="Times New Roman"/>
          <w:i/>
          <w:sz w:val="28"/>
        </w:rPr>
        <w:t>.</w:t>
      </w:r>
      <w:r w:rsidR="009E2CD2">
        <w:rPr>
          <w:rFonts w:ascii="Times New Roman" w:hAnsi="Times New Roman"/>
          <w:sz w:val="28"/>
        </w:rPr>
        <w:t> »]</w:t>
      </w:r>
    </w:p>
    <w:p w14:paraId="1012229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A72D5F0" w14:textId="32E27643" w:rsidR="00126A98" w:rsidRPr="00126A98" w:rsidRDefault="00126A98" w:rsidP="00126A9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126A98">
        <w:rPr>
          <w:rFonts w:ascii="Times New Roman" w:hAnsi="Times New Roman"/>
          <w:sz w:val="28"/>
          <w:szCs w:val="28"/>
        </w:rPr>
        <w:t xml:space="preserve">– </w:t>
      </w:r>
      <w:r w:rsidR="00CE5AFE" w:rsidRPr="00126A98">
        <w:rPr>
          <w:rFonts w:ascii="Times New Roman" w:hAnsi="Times New Roman"/>
          <w:sz w:val="28"/>
          <w:szCs w:val="28"/>
        </w:rPr>
        <w:t xml:space="preserve">« Les Morts », </w:t>
      </w:r>
      <w:r w:rsidR="00CE5AFE" w:rsidRPr="00126A98">
        <w:rPr>
          <w:rFonts w:ascii="Times New Roman" w:hAnsi="Times New Roman"/>
          <w:i/>
          <w:sz w:val="28"/>
          <w:szCs w:val="28"/>
        </w:rPr>
        <w:t>Valeurs</w:t>
      </w:r>
      <w:r w:rsidRPr="00126A98">
        <w:rPr>
          <w:rFonts w:ascii="Times New Roman" w:hAnsi="Times New Roman"/>
          <w:i/>
          <w:sz w:val="28"/>
          <w:szCs w:val="28"/>
        </w:rPr>
        <w:t xml:space="preserve">. </w:t>
      </w:r>
      <w:r w:rsidRPr="002550CC">
        <w:rPr>
          <w:rFonts w:ascii="Times New Roman" w:hAnsi="Times New Roman"/>
          <w:i/>
          <w:sz w:val="28"/>
          <w:szCs w:val="28"/>
        </w:rPr>
        <w:t>Revue de critique et de littérature</w:t>
      </w:r>
      <w:r w:rsidR="00CE5AFE" w:rsidRPr="00126A98">
        <w:rPr>
          <w:rFonts w:ascii="Times New Roman" w:hAnsi="Times New Roman"/>
          <w:sz w:val="28"/>
          <w:szCs w:val="28"/>
        </w:rPr>
        <w:t>, Alexandrie, n° 3, oct</w:t>
      </w:r>
      <w:r w:rsidRPr="00126A98">
        <w:rPr>
          <w:rFonts w:ascii="Times New Roman" w:hAnsi="Times New Roman"/>
          <w:sz w:val="28"/>
          <w:szCs w:val="28"/>
        </w:rPr>
        <w:t>obre 1945, p. 108-109 [rubrique </w:t>
      </w:r>
      <w:r w:rsidR="00CE5AFE" w:rsidRPr="00126A98">
        <w:rPr>
          <w:rFonts w:ascii="Times New Roman" w:hAnsi="Times New Roman"/>
          <w:sz w:val="28"/>
          <w:szCs w:val="28"/>
        </w:rPr>
        <w:t xml:space="preserve">: « Revue des revues », texte repris de </w:t>
      </w:r>
      <w:r w:rsidR="00CE5AFE" w:rsidRPr="00126A98">
        <w:rPr>
          <w:rFonts w:ascii="Times New Roman" w:hAnsi="Times New Roman"/>
          <w:i/>
          <w:sz w:val="28"/>
          <w:szCs w:val="28"/>
        </w:rPr>
        <w:t>Lettres</w:t>
      </w:r>
      <w:r w:rsidR="00CE5AFE" w:rsidRPr="00126A98">
        <w:rPr>
          <w:rFonts w:ascii="Times New Roman" w:hAnsi="Times New Roman"/>
          <w:sz w:val="28"/>
          <w:szCs w:val="28"/>
        </w:rPr>
        <w:t>, n° 2, 1945, p. 27-30 et présenté comme « </w:t>
      </w:r>
      <w:r w:rsidR="00CE5AFE" w:rsidRPr="002550CC">
        <w:rPr>
          <w:rFonts w:ascii="Times New Roman" w:hAnsi="Times New Roman"/>
          <w:i/>
          <w:sz w:val="28"/>
          <w:szCs w:val="28"/>
        </w:rPr>
        <w:t>de Jean Paulhan </w:t>
      </w:r>
      <w:r w:rsidR="00CE5AFE" w:rsidRPr="00126A98">
        <w:rPr>
          <w:rFonts w:ascii="Times New Roman" w:hAnsi="Times New Roman"/>
          <w:sz w:val="28"/>
          <w:szCs w:val="28"/>
        </w:rPr>
        <w:t>»</w:t>
      </w:r>
      <w:r w:rsidRPr="00126A98">
        <w:rPr>
          <w:rFonts w:ascii="Times New Roman" w:hAnsi="Times New Roman"/>
          <w:sz w:val="28"/>
          <w:szCs w:val="28"/>
        </w:rPr>
        <w:t>.</w:t>
      </w:r>
    </w:p>
    <w:p w14:paraId="22C573AA" w14:textId="2F04C446" w:rsidR="001733AD" w:rsidRPr="00126A98" w:rsidRDefault="00126A98" w:rsidP="00126A9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Pr>
          <w:rFonts w:ascii="Times New Roman" w:hAnsi="Times New Roman"/>
          <w:color w:val="262626"/>
          <w:sz w:val="28"/>
          <w:szCs w:val="28"/>
          <w:lang w:val="fr-FR"/>
        </w:rPr>
        <w:tab/>
      </w:r>
      <w:r w:rsidR="00A74A61">
        <w:rPr>
          <w:rFonts w:ascii="Times New Roman" w:hAnsi="Times New Roman"/>
          <w:color w:val="262626"/>
          <w:sz w:val="28"/>
          <w:szCs w:val="28"/>
          <w:lang w:val="fr-FR"/>
        </w:rPr>
        <w:t xml:space="preserve">La série complète de la revue </w:t>
      </w:r>
      <w:r w:rsidR="00A74A61">
        <w:rPr>
          <w:rFonts w:ascii="Times New Roman" w:hAnsi="Times New Roman"/>
          <w:i/>
          <w:color w:val="262626"/>
          <w:sz w:val="28"/>
          <w:szCs w:val="28"/>
          <w:lang w:val="fr-FR"/>
        </w:rPr>
        <w:t xml:space="preserve">Valeurs </w:t>
      </w:r>
      <w:r w:rsidR="00A74A61">
        <w:rPr>
          <w:rFonts w:ascii="Times New Roman" w:hAnsi="Times New Roman"/>
          <w:color w:val="262626"/>
          <w:sz w:val="28"/>
          <w:szCs w:val="28"/>
          <w:lang w:val="fr-FR"/>
        </w:rPr>
        <w:t>comporte h</w:t>
      </w:r>
      <w:r>
        <w:rPr>
          <w:rFonts w:ascii="Times New Roman" w:hAnsi="Times New Roman"/>
          <w:color w:val="262626"/>
          <w:sz w:val="28"/>
          <w:szCs w:val="28"/>
          <w:lang w:val="fr-FR"/>
        </w:rPr>
        <w:t xml:space="preserve">uit </w:t>
      </w:r>
      <w:r w:rsidRPr="00126A98">
        <w:rPr>
          <w:rFonts w:ascii="Times New Roman" w:hAnsi="Times New Roman"/>
          <w:color w:val="262626"/>
          <w:sz w:val="28"/>
          <w:szCs w:val="28"/>
          <w:lang w:val="fr-FR"/>
        </w:rPr>
        <w:t>numéros dont 1 d</w:t>
      </w:r>
      <w:r w:rsidR="00A74A61">
        <w:rPr>
          <w:rFonts w:ascii="Times New Roman" w:hAnsi="Times New Roman"/>
          <w:color w:val="262626"/>
          <w:sz w:val="28"/>
          <w:szCs w:val="28"/>
          <w:lang w:val="fr-FR"/>
        </w:rPr>
        <w:t>ouble en 7 livraisons du n° 1 (avril 1945) au n° 7-8 (octobre 1946-janvier 1947), au format in-8 (240 x 170 mm</w:t>
      </w:r>
      <w:r w:rsidRPr="00126A98">
        <w:rPr>
          <w:rFonts w:ascii="Times New Roman" w:hAnsi="Times New Roman"/>
          <w:color w:val="262626"/>
          <w:sz w:val="28"/>
          <w:szCs w:val="28"/>
          <w:lang w:val="fr-FR"/>
        </w:rPr>
        <w:t xml:space="preserve">), brochée. </w:t>
      </w:r>
      <w:r w:rsidR="00A74A61">
        <w:rPr>
          <w:rFonts w:ascii="Times New Roman" w:hAnsi="Times New Roman"/>
          <w:color w:val="262626"/>
          <w:sz w:val="28"/>
          <w:szCs w:val="28"/>
          <w:lang w:val="fr-FR"/>
        </w:rPr>
        <w:t>Publiés avec la collaboration d’écrivains de France et du Proche-Orient, ces c</w:t>
      </w:r>
      <w:r w:rsidRPr="00126A98">
        <w:rPr>
          <w:rFonts w:ascii="Times New Roman" w:hAnsi="Times New Roman"/>
          <w:color w:val="262626"/>
          <w:sz w:val="28"/>
          <w:szCs w:val="28"/>
          <w:lang w:val="fr-FR"/>
        </w:rPr>
        <w:t>ahiers trimestriels de critique et de litté</w:t>
      </w:r>
      <w:r w:rsidR="00A74A61">
        <w:rPr>
          <w:rFonts w:ascii="Times New Roman" w:hAnsi="Times New Roman"/>
          <w:color w:val="262626"/>
          <w:sz w:val="28"/>
          <w:szCs w:val="28"/>
          <w:lang w:val="fr-FR"/>
        </w:rPr>
        <w:t xml:space="preserve">rature réunissent des textes </w:t>
      </w:r>
      <w:r w:rsidRPr="00126A98">
        <w:rPr>
          <w:rFonts w:ascii="Times New Roman" w:hAnsi="Times New Roman"/>
          <w:color w:val="262626"/>
          <w:sz w:val="28"/>
          <w:szCs w:val="28"/>
          <w:lang w:val="fr-FR"/>
        </w:rPr>
        <w:t>de Marcel Arland, Nagui</w:t>
      </w:r>
      <w:r w:rsidR="002550CC">
        <w:rPr>
          <w:rFonts w:ascii="Times New Roman" w:hAnsi="Times New Roman"/>
          <w:color w:val="262626"/>
          <w:sz w:val="28"/>
          <w:szCs w:val="28"/>
          <w:lang w:val="fr-FR"/>
        </w:rPr>
        <w:t>b Baladi, Michel Berveiller, É</w:t>
      </w:r>
      <w:r w:rsidRPr="00126A98">
        <w:rPr>
          <w:rFonts w:ascii="Times New Roman" w:hAnsi="Times New Roman"/>
          <w:color w:val="262626"/>
          <w:sz w:val="28"/>
          <w:szCs w:val="28"/>
          <w:lang w:val="fr-FR"/>
        </w:rPr>
        <w:t>dith Boissson</w:t>
      </w:r>
      <w:r w:rsidR="002550CC">
        <w:rPr>
          <w:rFonts w:ascii="Times New Roman" w:hAnsi="Times New Roman"/>
          <w:color w:val="262626"/>
          <w:sz w:val="28"/>
          <w:szCs w:val="28"/>
          <w:lang w:val="fr-FR"/>
        </w:rPr>
        <w:t>as, Joe</w:t>
      </w:r>
      <w:r w:rsidRPr="00126A98">
        <w:rPr>
          <w:rFonts w:ascii="Times New Roman" w:hAnsi="Times New Roman"/>
          <w:color w:val="262626"/>
          <w:sz w:val="28"/>
          <w:szCs w:val="28"/>
          <w:lang w:val="fr-FR"/>
        </w:rPr>
        <w:t xml:space="preserve"> Bousquet, Gisèle Brelet, Henri Calet, Roger Caillo</w:t>
      </w:r>
      <w:r w:rsidR="002550CC">
        <w:rPr>
          <w:rFonts w:ascii="Times New Roman" w:hAnsi="Times New Roman"/>
          <w:color w:val="262626"/>
          <w:sz w:val="28"/>
          <w:szCs w:val="28"/>
          <w:lang w:val="fr-FR"/>
        </w:rPr>
        <w:t>is, Henri Calet, Albert Camus, É</w:t>
      </w:r>
      <w:r w:rsidRPr="00126A98">
        <w:rPr>
          <w:rFonts w:ascii="Times New Roman" w:hAnsi="Times New Roman"/>
          <w:color w:val="262626"/>
          <w:sz w:val="28"/>
          <w:szCs w:val="28"/>
          <w:lang w:val="fr-FR"/>
        </w:rPr>
        <w:t>tienn</w:t>
      </w:r>
      <w:r w:rsidR="002550CC">
        <w:rPr>
          <w:rFonts w:ascii="Times New Roman" w:hAnsi="Times New Roman"/>
          <w:color w:val="262626"/>
          <w:sz w:val="28"/>
          <w:szCs w:val="28"/>
          <w:lang w:val="fr-FR"/>
        </w:rPr>
        <w:t>e Drioton, Nicos Engonopoulos, É</w:t>
      </w:r>
      <w:r w:rsidRPr="00126A98">
        <w:rPr>
          <w:rFonts w:ascii="Times New Roman" w:hAnsi="Times New Roman"/>
          <w:color w:val="262626"/>
          <w:sz w:val="28"/>
          <w:szCs w:val="28"/>
          <w:lang w:val="fr-FR"/>
        </w:rPr>
        <w:t>tiemble, Hussein Faouzi, Henri Félix, Gustave Flaubert, Edgard Forti, M.G., Jean Grenier, Raymond Guérin, Eugène Guillevic, René Guilly, Bernard</w:t>
      </w:r>
      <w:r w:rsidR="002550CC">
        <w:rPr>
          <w:rFonts w:ascii="Times New Roman" w:hAnsi="Times New Roman"/>
          <w:color w:val="262626"/>
          <w:sz w:val="28"/>
          <w:szCs w:val="28"/>
          <w:lang w:val="fr-FR"/>
        </w:rPr>
        <w:t xml:space="preserve"> Guyon, Hadjianestis, Georges He</w:t>
      </w:r>
      <w:r w:rsidRPr="00126A98">
        <w:rPr>
          <w:rFonts w:ascii="Times New Roman" w:hAnsi="Times New Roman"/>
          <w:color w:val="262626"/>
          <w:sz w:val="28"/>
          <w:szCs w:val="28"/>
          <w:lang w:val="fr-FR"/>
        </w:rPr>
        <w:t>nein, Taha Hussein, Max Jacob, Francis Jeanson, Y. Karam, Henri el Kayem, Alexandre Koyré, Georges Lambrichs, T.E. Lawrence, Robert Levesque, Jean Loewenson, J[ean] L[ouis], Gabriel Marcel, Henri Michaux, Henry Miller, Paul Nizan, Victoria Ocampo, Jean Paulhan, Charles Pichon, Marcel Proust, Pierre Robin, Jean-Paul Sartre, G</w:t>
      </w:r>
      <w:r w:rsidR="002550CC">
        <w:rPr>
          <w:rFonts w:ascii="Times New Roman" w:hAnsi="Times New Roman"/>
          <w:color w:val="262626"/>
          <w:sz w:val="28"/>
          <w:szCs w:val="28"/>
          <w:lang w:val="fr-FR"/>
        </w:rPr>
        <w:t>eorges Schéhadé, Jean Schérer, É</w:t>
      </w:r>
      <w:r w:rsidRPr="00126A98">
        <w:rPr>
          <w:rFonts w:ascii="Times New Roman" w:hAnsi="Times New Roman"/>
          <w:color w:val="262626"/>
          <w:sz w:val="28"/>
          <w:szCs w:val="28"/>
          <w:lang w:val="fr-FR"/>
        </w:rPr>
        <w:t>mile Simon, Alexandre Stoppelaëre, Jules Supervielle, Gwyn Williams,</w:t>
      </w:r>
      <w:r w:rsidR="00A74A61">
        <w:rPr>
          <w:rFonts w:ascii="Times New Roman" w:hAnsi="Times New Roman"/>
          <w:color w:val="262626"/>
          <w:sz w:val="28"/>
          <w:szCs w:val="28"/>
          <w:lang w:val="fr-FR"/>
        </w:rPr>
        <w:t xml:space="preserve"> Hilde Zaloscer, etc. P</w:t>
      </w:r>
      <w:r w:rsidRPr="00126A98">
        <w:rPr>
          <w:rFonts w:ascii="Times New Roman" w:hAnsi="Times New Roman"/>
          <w:color w:val="262626"/>
          <w:sz w:val="28"/>
          <w:szCs w:val="28"/>
          <w:lang w:val="fr-FR"/>
        </w:rPr>
        <w:t>lanches hors-texte et illustrations de Gromaire, Rousseau, etc.</w:t>
      </w:r>
      <w:r w:rsidR="00A74A61">
        <w:rPr>
          <w:rFonts w:ascii="Times New Roman" w:hAnsi="Times New Roman"/>
          <w:color w:val="262626"/>
          <w:sz w:val="28"/>
          <w:szCs w:val="28"/>
          <w:lang w:val="fr-FR"/>
        </w:rPr>
        <w:t xml:space="preserve"> Certains exemplaires de la série sont signés par Étiemble au premier volume (librairie Tiré-à-part, Marseille, 2017)</w:t>
      </w:r>
      <w:r w:rsidR="00CE5AFE" w:rsidRPr="00126A98">
        <w:rPr>
          <w:rFonts w:ascii="Times New Roman" w:hAnsi="Times New Roman"/>
          <w:sz w:val="28"/>
          <w:szCs w:val="28"/>
        </w:rPr>
        <w:t>].</w:t>
      </w:r>
    </w:p>
    <w:p w14:paraId="0BF309D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5CC4E3A" w14:textId="3C0DB14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Entretien avec </w:t>
      </w:r>
      <w:r w:rsidR="000B3D00">
        <w:rPr>
          <w:rFonts w:ascii="Times New Roman" w:hAnsi="Times New Roman"/>
          <w:sz w:val="28"/>
        </w:rPr>
        <w:t xml:space="preserve">/ </w:t>
      </w:r>
      <w:r w:rsidRPr="00B5515C">
        <w:rPr>
          <w:rFonts w:ascii="Times New Roman" w:hAnsi="Times New Roman"/>
          <w:sz w:val="28"/>
        </w:rPr>
        <w:t xml:space="preserve">Jean Paulhan », </w:t>
      </w:r>
      <w:r w:rsidRPr="00B5515C">
        <w:rPr>
          <w:rFonts w:ascii="Times New Roman" w:hAnsi="Times New Roman"/>
          <w:i/>
          <w:sz w:val="28"/>
        </w:rPr>
        <w:t>Opéra</w:t>
      </w:r>
      <w:r w:rsidRPr="00B5515C">
        <w:rPr>
          <w:rFonts w:ascii="Times New Roman" w:hAnsi="Times New Roman"/>
          <w:sz w:val="28"/>
        </w:rPr>
        <w:t>, 3</w:t>
      </w:r>
      <w:r w:rsidRPr="00035FC6">
        <w:rPr>
          <w:rFonts w:ascii="Times New Roman" w:hAnsi="Times New Roman"/>
          <w:sz w:val="28"/>
          <w:szCs w:val="28"/>
          <w:vertAlign w:val="superscript"/>
        </w:rPr>
        <w:t>e</w:t>
      </w:r>
      <w:r w:rsidRPr="00B5515C">
        <w:rPr>
          <w:rFonts w:ascii="Times New Roman" w:hAnsi="Times New Roman"/>
          <w:sz w:val="28"/>
        </w:rPr>
        <w:t xml:space="preserve"> année, n° 24, mercredi 24 octobre 1945, p. 2 [avec une illustration légendée « </w:t>
      </w:r>
      <w:r w:rsidRPr="00B5515C">
        <w:rPr>
          <w:rFonts w:ascii="Times New Roman" w:hAnsi="Times New Roman"/>
          <w:i/>
          <w:sz w:val="28"/>
        </w:rPr>
        <w:t>Jean Paulhan vu par Dubuffet / (Document communiqué par M. Paulhan) </w:t>
      </w:r>
      <w:r w:rsidRPr="00B5515C">
        <w:rPr>
          <w:rFonts w:ascii="Times New Roman" w:hAnsi="Times New Roman"/>
          <w:sz w:val="28"/>
        </w:rPr>
        <w:t>», texte signé « Dominique Arban »</w:t>
      </w:r>
      <w:r w:rsidR="00AD31F7">
        <w:rPr>
          <w:rFonts w:ascii="Times New Roman" w:hAnsi="Times New Roman"/>
          <w:sz w:val="28"/>
        </w:rPr>
        <w:t> ; l’entretien porte sur le roman, de Georges Simenon, romancier de « </w:t>
      </w:r>
      <w:r w:rsidR="00AD31F7">
        <w:rPr>
          <w:rFonts w:ascii="Times New Roman" w:hAnsi="Times New Roman"/>
          <w:i/>
          <w:sz w:val="28"/>
        </w:rPr>
        <w:t>métier</w:t>
      </w:r>
      <w:r w:rsidR="00AD31F7">
        <w:rPr>
          <w:rFonts w:ascii="Times New Roman" w:hAnsi="Times New Roman"/>
          <w:sz w:val="28"/>
        </w:rPr>
        <w:t xml:space="preserve"> » à Raymond Queneau, pour </w:t>
      </w:r>
      <w:r w:rsidR="00AD31F7">
        <w:rPr>
          <w:rFonts w:ascii="Times New Roman" w:hAnsi="Times New Roman"/>
          <w:i/>
          <w:sz w:val="28"/>
        </w:rPr>
        <w:t>Loin de Rueil</w:t>
      </w:r>
      <w:r w:rsidR="00C9715F">
        <w:rPr>
          <w:rFonts w:ascii="Times New Roman" w:hAnsi="Times New Roman"/>
          <w:i/>
          <w:sz w:val="28"/>
        </w:rPr>
        <w:t> </w:t>
      </w:r>
      <w:r w:rsidR="00C9715F">
        <w:rPr>
          <w:rFonts w:ascii="Times New Roman" w:hAnsi="Times New Roman"/>
          <w:sz w:val="28"/>
        </w:rPr>
        <w:t>: « </w:t>
      </w:r>
      <w:r w:rsidR="00C9715F">
        <w:rPr>
          <w:rFonts w:ascii="Times New Roman" w:hAnsi="Times New Roman"/>
          <w:i/>
          <w:sz w:val="28"/>
        </w:rPr>
        <w:t>En littérature, il n’y a pas de livres ennuyeux, il y a des livres qu’on a décidé de trouver ennuyeux.</w:t>
      </w:r>
      <w:r w:rsidR="00C9715F">
        <w:rPr>
          <w:rFonts w:ascii="Times New Roman" w:hAnsi="Times New Roman"/>
          <w:sz w:val="28"/>
        </w:rPr>
        <w:t> »]</w:t>
      </w:r>
    </w:p>
    <w:p w14:paraId="09E1BC7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4091B2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Entretien sur des faits divers</w:t>
      </w:r>
      <w:r w:rsidRPr="00B5515C">
        <w:rPr>
          <w:rFonts w:ascii="Times New Roman" w:hAnsi="Times New Roman"/>
          <w:sz w:val="28"/>
        </w:rPr>
        <w:t xml:space="preserve">, Paris, Gallimard, 1945, 158 p. (coll. « Blanche ») [les mille exemplaires reliés d’après une maquette de Mario Prassinos portent au dos la mention « Nouveaux Entretiens sur des faits divers » ; volume illustré par André Lhote, achevé d’imprimer le 30 octobre 1945. </w:t>
      </w:r>
    </w:p>
    <w:p w14:paraId="5C6421F4" w14:textId="35FE7426" w:rsidR="001733AD" w:rsidRPr="00B5515C" w:rsidRDefault="00A429F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À propos d</w:t>
      </w:r>
      <w:r w:rsidR="00CE5AFE" w:rsidRPr="00B5515C">
        <w:rPr>
          <w:rFonts w:ascii="Times New Roman" w:hAnsi="Times New Roman"/>
          <w:sz w:val="28"/>
        </w:rPr>
        <w:t>es illustrations, voir la correspondance d’André Lhote et de Jean Paulhan, établie par Dominique Bermann-Martin, Paris, Galli</w:t>
      </w:r>
      <w:r w:rsidRPr="00B5515C">
        <w:rPr>
          <w:rFonts w:ascii="Times New Roman" w:hAnsi="Times New Roman"/>
          <w:sz w:val="28"/>
        </w:rPr>
        <w:t xml:space="preserve">mard, 2009 ; </w:t>
      </w:r>
      <w:r w:rsidR="00CE5AFE" w:rsidRPr="00B5515C">
        <w:rPr>
          <w:rFonts w:ascii="Times New Roman" w:hAnsi="Times New Roman"/>
          <w:sz w:val="28"/>
        </w:rPr>
        <w:t xml:space="preserve">Gaston Gallimard </w:t>
      </w:r>
      <w:r w:rsidRPr="00B5515C">
        <w:rPr>
          <w:rFonts w:ascii="Times New Roman" w:hAnsi="Times New Roman"/>
          <w:sz w:val="28"/>
        </w:rPr>
        <w:t xml:space="preserve">écrit </w:t>
      </w:r>
      <w:r w:rsidR="00CE5AFE" w:rsidRPr="00B5515C">
        <w:rPr>
          <w:rFonts w:ascii="Times New Roman" w:hAnsi="Times New Roman"/>
          <w:sz w:val="28"/>
        </w:rPr>
        <w:t>à Jean Paulhan, le « </w:t>
      </w:r>
      <w:r w:rsidR="00CE5AFE" w:rsidRPr="00B5515C">
        <w:rPr>
          <w:rFonts w:ascii="Times New Roman" w:hAnsi="Times New Roman"/>
          <w:i/>
          <w:sz w:val="28"/>
        </w:rPr>
        <w:t>23/1/</w:t>
      </w:r>
      <w:r w:rsidR="00AD31F7">
        <w:rPr>
          <w:rFonts w:ascii="Times New Roman" w:hAnsi="Times New Roman"/>
          <w:sz w:val="28"/>
        </w:rPr>
        <w:t>[19]</w:t>
      </w:r>
      <w:r w:rsidR="00CE5AFE" w:rsidRPr="00B5515C">
        <w:rPr>
          <w:rFonts w:ascii="Times New Roman" w:hAnsi="Times New Roman"/>
          <w:i/>
          <w:sz w:val="28"/>
        </w:rPr>
        <w:t>46</w:t>
      </w:r>
      <w:r w:rsidR="00CE5AFE" w:rsidRPr="00B5515C">
        <w:rPr>
          <w:rFonts w:ascii="Times New Roman" w:hAnsi="Times New Roman"/>
          <w:sz w:val="28"/>
        </w:rPr>
        <w:t> » : « </w:t>
      </w:r>
      <w:r w:rsidR="00CE5AFE" w:rsidRPr="00B5515C">
        <w:rPr>
          <w:rFonts w:ascii="Times New Roman" w:hAnsi="Times New Roman"/>
          <w:i/>
          <w:sz w:val="28"/>
        </w:rPr>
        <w:t>Mais je trouve que Lhote va fort : 5000 frs pour six petits culs de lampe, alors qu’on lui a déjà payé 8000 frs pour ses dessins. C’est plus cher que ses tableaux</w:t>
      </w:r>
      <w:r w:rsidR="009E2CD2">
        <w:rPr>
          <w:rFonts w:ascii="Times New Roman" w:hAnsi="Times New Roman"/>
          <w:i/>
          <w:sz w:val="28"/>
        </w:rPr>
        <w:t>.</w:t>
      </w:r>
      <w:r w:rsidR="009E2CD2">
        <w:rPr>
          <w:rFonts w:ascii="Times New Roman" w:hAnsi="Times New Roman"/>
          <w:sz w:val="28"/>
        </w:rPr>
        <w:t> »</w:t>
      </w:r>
    </w:p>
    <w:p w14:paraId="44862228" w14:textId="402DB538" w:rsidR="00A429F6" w:rsidRPr="00AD31F7" w:rsidRDefault="00A429F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xml:space="preserve">Les exemplaires d’épreuves ont été tirés </w:t>
      </w:r>
      <w:r w:rsidR="008628E4">
        <w:rPr>
          <w:rFonts w:ascii="Times New Roman" w:hAnsi="Times New Roman"/>
          <w:sz w:val="28"/>
        </w:rPr>
        <w:t xml:space="preserve">sans les illustrations d’André Lhote et </w:t>
      </w:r>
      <w:r w:rsidRPr="00B5515C">
        <w:rPr>
          <w:rFonts w:ascii="Times New Roman" w:hAnsi="Times New Roman"/>
          <w:sz w:val="28"/>
        </w:rPr>
        <w:t xml:space="preserve">six mois </w:t>
      </w:r>
      <w:r w:rsidR="008D19EE" w:rsidRPr="00B5515C">
        <w:rPr>
          <w:rFonts w:ascii="Times New Roman" w:hAnsi="Times New Roman"/>
          <w:sz w:val="28"/>
        </w:rPr>
        <w:t xml:space="preserve">environ </w:t>
      </w:r>
      <w:r w:rsidRPr="00B5515C">
        <w:rPr>
          <w:rFonts w:ascii="Times New Roman" w:hAnsi="Times New Roman"/>
          <w:sz w:val="28"/>
        </w:rPr>
        <w:t xml:space="preserve">avant l’achevé d’imprimer de l’édition definitive. Ils sont titrés à la main </w:t>
      </w:r>
      <w:r w:rsidRPr="00B5515C">
        <w:rPr>
          <w:rFonts w:ascii="Times New Roman" w:hAnsi="Times New Roman"/>
          <w:i/>
          <w:sz w:val="28"/>
        </w:rPr>
        <w:t>Entretien / sur des / faits-divers</w:t>
      </w:r>
      <w:r w:rsidRPr="00B5515C">
        <w:rPr>
          <w:rFonts w:ascii="Times New Roman" w:hAnsi="Times New Roman"/>
          <w:sz w:val="28"/>
        </w:rPr>
        <w:t xml:space="preserve"> (on a noté le trait d’union), avec frêle fleur dessinée en première page de couverture et envoi</w:t>
      </w:r>
      <w:r w:rsidR="008D19EE" w:rsidRPr="00B5515C">
        <w:rPr>
          <w:rFonts w:ascii="Times New Roman" w:hAnsi="Times New Roman"/>
          <w:sz w:val="28"/>
        </w:rPr>
        <w:t>s, par exemple</w:t>
      </w:r>
      <w:r w:rsidR="0083365E" w:rsidRPr="00B5515C">
        <w:rPr>
          <w:rFonts w:ascii="Times New Roman" w:hAnsi="Times New Roman"/>
          <w:sz w:val="28"/>
        </w:rPr>
        <w:t xml:space="preserve"> </w:t>
      </w:r>
      <w:r w:rsidR="0083365E">
        <w:rPr>
          <w:rFonts w:ascii="Times New Roman" w:hAnsi="Times New Roman"/>
          <w:sz w:val="28"/>
        </w:rPr>
        <w:t>à Yvon Belaval (</w:t>
      </w:r>
      <w:r w:rsidR="004D7D62">
        <w:rPr>
          <w:rFonts w:ascii="Times New Roman" w:hAnsi="Times New Roman"/>
          <w:sz w:val="28"/>
        </w:rPr>
        <w:t xml:space="preserve">dessin d’une case avec deux arbres, </w:t>
      </w:r>
      <w:r w:rsidR="0083365E">
        <w:rPr>
          <w:rFonts w:ascii="Times New Roman" w:hAnsi="Times New Roman"/>
          <w:sz w:val="28"/>
        </w:rPr>
        <w:t>titre manuscrit, « </w:t>
      </w:r>
      <w:r w:rsidR="0083365E">
        <w:rPr>
          <w:rFonts w:ascii="Times New Roman" w:hAnsi="Times New Roman"/>
          <w:i/>
          <w:sz w:val="28"/>
        </w:rPr>
        <w:t>ENTRETIEN sur des FAITS-DIVERS / pour Yvon Belaval, tout à fa</w:t>
      </w:r>
      <w:r w:rsidR="00F95DDB">
        <w:rPr>
          <w:rFonts w:ascii="Times New Roman" w:hAnsi="Times New Roman"/>
          <w:i/>
          <w:sz w:val="28"/>
        </w:rPr>
        <w:t>i</w:t>
      </w:r>
      <w:r w:rsidR="0083365E">
        <w:rPr>
          <w:rFonts w:ascii="Times New Roman" w:hAnsi="Times New Roman"/>
          <w:i/>
          <w:sz w:val="28"/>
        </w:rPr>
        <w:t>t / cordialement / J.P.</w:t>
      </w:r>
      <w:r w:rsidR="008628E4">
        <w:rPr>
          <w:rFonts w:ascii="Times New Roman" w:hAnsi="Times New Roman"/>
          <w:sz w:val="28"/>
        </w:rPr>
        <w:t> » puis, page suivante </w:t>
      </w:r>
      <w:r w:rsidR="0083365E">
        <w:rPr>
          <w:rFonts w:ascii="Times New Roman" w:hAnsi="Times New Roman"/>
          <w:sz w:val="28"/>
        </w:rPr>
        <w:t>: « </w:t>
      </w:r>
      <w:r w:rsidR="0083365E">
        <w:rPr>
          <w:rFonts w:ascii="Times New Roman" w:hAnsi="Times New Roman"/>
          <w:i/>
          <w:sz w:val="28"/>
        </w:rPr>
        <w:t>à 15 ex. / n° 3</w:t>
      </w:r>
      <w:r w:rsidR="0083365E">
        <w:rPr>
          <w:rFonts w:ascii="Times New Roman" w:hAnsi="Times New Roman"/>
          <w:sz w:val="28"/>
        </w:rPr>
        <w:t xml:space="preserve"> »), </w:t>
      </w:r>
      <w:r w:rsidR="00F9467E">
        <w:rPr>
          <w:rFonts w:ascii="Times New Roman" w:hAnsi="Times New Roman"/>
          <w:sz w:val="28"/>
        </w:rPr>
        <w:t>à René Étiemble (dessin aux encres rouge, turquoise et brune, avec une citation de Tchouang-Tzeu), à André Dhô</w:t>
      </w:r>
      <w:r w:rsidR="0083365E">
        <w:rPr>
          <w:rFonts w:ascii="Times New Roman" w:hAnsi="Times New Roman"/>
          <w:sz w:val="28"/>
        </w:rPr>
        <w:t xml:space="preserve">tel, à </w:t>
      </w:r>
      <w:r w:rsidR="0083365E" w:rsidRPr="00B5515C">
        <w:rPr>
          <w:rFonts w:ascii="Times New Roman" w:hAnsi="Times New Roman"/>
          <w:sz w:val="28"/>
        </w:rPr>
        <w:t>Florence Gould (« </w:t>
      </w:r>
      <w:r w:rsidR="0083365E" w:rsidRPr="00B5515C">
        <w:rPr>
          <w:rFonts w:ascii="Times New Roman" w:hAnsi="Times New Roman"/>
          <w:i/>
          <w:sz w:val="28"/>
        </w:rPr>
        <w:t>pour Florence / en souvenir  / d’une gentille  / visite, le 31 / Mars 1945 / Jean P.</w:t>
      </w:r>
      <w:r w:rsidR="0083365E" w:rsidRPr="00B5515C">
        <w:rPr>
          <w:rFonts w:ascii="Times New Roman" w:hAnsi="Times New Roman"/>
          <w:sz w:val="28"/>
        </w:rPr>
        <w:t xml:space="preserve"> »), </w:t>
      </w:r>
      <w:r w:rsidR="00F92DF8">
        <w:rPr>
          <w:rFonts w:ascii="Times New Roman" w:hAnsi="Times New Roman"/>
          <w:sz w:val="28"/>
        </w:rPr>
        <w:t>au docteur Lapidus (</w:t>
      </w:r>
      <w:r w:rsidR="00F95DDB">
        <w:rPr>
          <w:rFonts w:ascii="Times New Roman" w:hAnsi="Times New Roman"/>
          <w:sz w:val="28"/>
        </w:rPr>
        <w:t>« </w:t>
      </w:r>
      <w:r w:rsidR="00F95DDB">
        <w:rPr>
          <w:rFonts w:ascii="Times New Roman" w:hAnsi="Times New Roman"/>
          <w:i/>
          <w:sz w:val="28"/>
        </w:rPr>
        <w:t>Pour madame Léone Lapidus et pour le Docteur Lapidus, avec amitié. Jean Paulhan ce 12 octobre 1945</w:t>
      </w:r>
      <w:r w:rsidR="008628E4">
        <w:rPr>
          <w:rFonts w:ascii="Times New Roman" w:hAnsi="Times New Roman"/>
          <w:sz w:val="28"/>
        </w:rPr>
        <w:t> », soit dix-huit jours avant l’achevé d’imprimer de l’ouvrage diffuse en librairie par Gallimard —</w:t>
      </w:r>
      <w:r w:rsidR="00F95DDB">
        <w:rPr>
          <w:rFonts w:ascii="Times New Roman" w:hAnsi="Times New Roman"/>
          <w:sz w:val="28"/>
        </w:rPr>
        <w:t xml:space="preserve"> à deux reprises chez </w:t>
      </w:r>
      <w:r w:rsidR="00F92DF8">
        <w:rPr>
          <w:rFonts w:ascii="Times New Roman" w:hAnsi="Times New Roman"/>
          <w:sz w:val="28"/>
        </w:rPr>
        <w:t>Jean-Yves Lacroix, Grand Palais, septembre 2020</w:t>
      </w:r>
      <w:r w:rsidR="008628E4">
        <w:rPr>
          <w:rFonts w:ascii="Times New Roman" w:hAnsi="Times New Roman"/>
          <w:sz w:val="28"/>
        </w:rPr>
        <w:t> </w:t>
      </w:r>
      <w:r w:rsidR="00F95DDB">
        <w:rPr>
          <w:rFonts w:ascii="Times New Roman" w:hAnsi="Times New Roman"/>
          <w:sz w:val="28"/>
        </w:rPr>
        <w:t>; puis catalogue hiver 2022</w:t>
      </w:r>
      <w:r w:rsidR="008628E4">
        <w:rPr>
          <w:rFonts w:ascii="Times New Roman" w:hAnsi="Times New Roman"/>
          <w:sz w:val="28"/>
        </w:rPr>
        <w:t>, n° 319</w:t>
      </w:r>
      <w:r w:rsidR="00F92DF8">
        <w:rPr>
          <w:rFonts w:ascii="Times New Roman" w:hAnsi="Times New Roman"/>
          <w:sz w:val="28"/>
        </w:rPr>
        <w:t xml:space="preserve">), </w:t>
      </w:r>
      <w:r w:rsidRPr="00B5515C">
        <w:rPr>
          <w:rFonts w:ascii="Times New Roman" w:hAnsi="Times New Roman"/>
          <w:sz w:val="28"/>
        </w:rPr>
        <w:t>à Maurice Noël (titre manuscrit, dessin d’une fleur, envoi — catalogue de la librairie Jean-Yves Lacroix, juin 201</w:t>
      </w:r>
      <w:r w:rsidR="0083365E">
        <w:rPr>
          <w:rFonts w:ascii="Times New Roman" w:hAnsi="Times New Roman"/>
          <w:sz w:val="28"/>
        </w:rPr>
        <w:t>4, n° 391), à son fils Pierre (</w:t>
      </w:r>
      <w:r w:rsidRPr="00B5515C">
        <w:rPr>
          <w:rFonts w:ascii="Times New Roman" w:hAnsi="Times New Roman"/>
          <w:sz w:val="28"/>
        </w:rPr>
        <w:t>« </w:t>
      </w:r>
      <w:r w:rsidRPr="00B5515C">
        <w:rPr>
          <w:rFonts w:ascii="Times New Roman" w:hAnsi="Times New Roman"/>
          <w:i/>
          <w:sz w:val="28"/>
        </w:rPr>
        <w:t>Pour Pierre / le plus rare de mes / livres (XV ex.) / Jean P. / le 19 avril 1945 </w:t>
      </w:r>
      <w:r w:rsidR="0083365E">
        <w:rPr>
          <w:rFonts w:ascii="Times New Roman" w:hAnsi="Times New Roman"/>
          <w:sz w:val="28"/>
        </w:rPr>
        <w:t xml:space="preserve">», </w:t>
      </w:r>
      <w:r w:rsidRPr="00B5515C">
        <w:rPr>
          <w:rFonts w:ascii="Times New Roman" w:hAnsi="Times New Roman"/>
          <w:sz w:val="28"/>
        </w:rPr>
        <w:t xml:space="preserve">librairie Faustroll, catalogue 10, automne 2016, n° 78 du catalogue) et à Maurice Toesca, en belle page, « </w:t>
      </w:r>
      <w:r w:rsidRPr="00B5515C">
        <w:rPr>
          <w:rFonts w:ascii="Times New Roman" w:hAnsi="Times New Roman"/>
          <w:i/>
          <w:sz w:val="28"/>
        </w:rPr>
        <w:t>ce 25 mars 1945</w:t>
      </w:r>
      <w:r w:rsidRPr="00B5515C">
        <w:rPr>
          <w:rFonts w:ascii="Times New Roman" w:hAnsi="Times New Roman"/>
          <w:sz w:val="28"/>
        </w:rPr>
        <w:t> » orné d’un dessin de l’auteur sur la première de couverture, autrement muette  (catalogue hors-série n° 2 de la Librairie Lefebvre, 1987, n° 107 puis Lacroix, 2003, n° 53 et 54 de son catalogue) ; ces exemplaires d’épreuves, antérieurs à la mise en page des dessins d’André Lhote, donnent un texte notablement différent de celui de l’édition imprimée, notamment dans la quatrième partie ;</w:t>
      </w:r>
      <w:r w:rsidRPr="00B5515C">
        <w:rPr>
          <w:rFonts w:ascii="Times New Roman" w:hAnsi="Times New Roman"/>
          <w:i/>
          <w:sz w:val="28"/>
        </w:rPr>
        <w:t xml:space="preserve"> </w:t>
      </w:r>
      <w:r w:rsidRPr="00B5515C">
        <w:rPr>
          <w:rFonts w:ascii="Times New Roman" w:hAnsi="Times New Roman"/>
          <w:sz w:val="28"/>
        </w:rPr>
        <w:t>voir enfin la lettre de Pierre Be</w:t>
      </w:r>
      <w:r w:rsidR="008D19EE" w:rsidRPr="00B5515C">
        <w:rPr>
          <w:rFonts w:ascii="Times New Roman" w:hAnsi="Times New Roman"/>
          <w:sz w:val="28"/>
        </w:rPr>
        <w:t xml:space="preserve">ttencourt à Jean Paulhan, </w:t>
      </w:r>
      <w:r w:rsidR="008D19EE" w:rsidRPr="00AD31F7">
        <w:rPr>
          <w:rFonts w:ascii="Times New Roman" w:hAnsi="Times New Roman"/>
          <w:i/>
          <w:sz w:val="28"/>
        </w:rPr>
        <w:t>s.d.</w:t>
      </w:r>
    </w:p>
    <w:p w14:paraId="6781CE96" w14:textId="4DB8C4F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Nombreux envois, dès les bonnes feuilles puis après insertion des illustrations, par exemple à «</w:t>
      </w:r>
      <w:r w:rsidRPr="00B5515C">
        <w:rPr>
          <w:rFonts w:ascii="Times New Roman" w:hAnsi="Times New Roman"/>
          <w:i/>
          <w:sz w:val="28"/>
        </w:rPr>
        <w:t> cousine Juliette et à cousin Jules</w:t>
      </w:r>
      <w:r w:rsidRPr="00B5515C">
        <w:rPr>
          <w:rFonts w:ascii="Times New Roman" w:hAnsi="Times New Roman"/>
          <w:sz w:val="28"/>
        </w:rPr>
        <w:t xml:space="preserve"> », le 21 novembre 1945, </w:t>
      </w:r>
      <w:r w:rsidR="00A429F6" w:rsidRPr="00B5515C">
        <w:rPr>
          <w:rFonts w:ascii="Times New Roman" w:hAnsi="Times New Roman"/>
          <w:sz w:val="28"/>
        </w:rPr>
        <w:t>à Alain (avec une lettre</w:t>
      </w:r>
      <w:r w:rsidR="000F548B" w:rsidRPr="00B5515C">
        <w:rPr>
          <w:rFonts w:ascii="Times New Roman" w:hAnsi="Times New Roman"/>
          <w:sz w:val="28"/>
        </w:rPr>
        <w:t>-envoi du « </w:t>
      </w:r>
      <w:r w:rsidR="000F548B" w:rsidRPr="00B5515C">
        <w:rPr>
          <w:rFonts w:ascii="Times New Roman" w:hAnsi="Times New Roman"/>
          <w:i/>
          <w:sz w:val="28"/>
        </w:rPr>
        <w:t>12 juin</w:t>
      </w:r>
      <w:r w:rsidR="000F548B" w:rsidRPr="00B5515C">
        <w:rPr>
          <w:rFonts w:ascii="Times New Roman" w:hAnsi="Times New Roman"/>
          <w:sz w:val="28"/>
        </w:rPr>
        <w:t xml:space="preserve"> » inscrite sur les deux pages de titre du volume imprimé), </w:t>
      </w:r>
      <w:r w:rsidR="00F76474">
        <w:rPr>
          <w:rFonts w:ascii="Times New Roman" w:hAnsi="Times New Roman"/>
          <w:sz w:val="28"/>
        </w:rPr>
        <w:t xml:space="preserve">à Roger André (« “Ce n’est pas, disait-il, que / je manque d’illusions. J’en ai / tout autant que vous. Mais je / crains d’avoir perdu le sens de / l’illusion.” / </w:t>
      </w:r>
      <w:r w:rsidR="00F76474" w:rsidRPr="00F76474">
        <w:rPr>
          <w:rFonts w:ascii="Times New Roman" w:hAnsi="Times New Roman"/>
          <w:i/>
          <w:sz w:val="28"/>
        </w:rPr>
        <w:t xml:space="preserve">(Marivaux, </w:t>
      </w:r>
      <w:r w:rsidR="00F76474" w:rsidRPr="00F76474">
        <w:rPr>
          <w:rFonts w:ascii="Times New Roman" w:hAnsi="Times New Roman"/>
          <w:sz w:val="28"/>
        </w:rPr>
        <w:t>le Spectateur / français</w:t>
      </w:r>
      <w:r w:rsidR="00F76474" w:rsidRPr="00F76474">
        <w:rPr>
          <w:rFonts w:ascii="Times New Roman" w:hAnsi="Times New Roman"/>
          <w:i/>
          <w:sz w:val="28"/>
        </w:rPr>
        <w:t xml:space="preserve">.) / </w:t>
      </w:r>
      <w:r w:rsidR="00F76474" w:rsidRPr="00F76474">
        <w:rPr>
          <w:rFonts w:ascii="Times New Roman" w:hAnsi="Times New Roman"/>
          <w:sz w:val="28"/>
        </w:rPr>
        <w:t>[titre]</w:t>
      </w:r>
      <w:r w:rsidR="00F76474" w:rsidRPr="00F76474">
        <w:rPr>
          <w:rFonts w:ascii="Times New Roman" w:hAnsi="Times New Roman"/>
          <w:i/>
          <w:sz w:val="28"/>
        </w:rPr>
        <w:t xml:space="preserve"> / au docteur Roger André, / en hommage très cordial / et reconnaissant / Jean Paulhan / ce 12 Mars 1947 </w:t>
      </w:r>
      <w:r w:rsidR="00F76474">
        <w:rPr>
          <w:rFonts w:ascii="Times New Roman" w:hAnsi="Times New Roman"/>
          <w:sz w:val="28"/>
        </w:rPr>
        <w:t>»</w:t>
      </w:r>
      <w:r w:rsidR="00B93A6F">
        <w:rPr>
          <w:rFonts w:ascii="Times New Roman" w:hAnsi="Times New Roman"/>
          <w:sz w:val="28"/>
        </w:rPr>
        <w:t>, librairie Arcala, Clermont-Ferrand, décembre 2018</w:t>
      </w:r>
      <w:r w:rsidR="00F76474">
        <w:rPr>
          <w:rFonts w:ascii="Times New Roman" w:hAnsi="Times New Roman"/>
          <w:sz w:val="28"/>
        </w:rPr>
        <w:t xml:space="preserve">), </w:t>
      </w:r>
      <w:r w:rsidRPr="00B5515C">
        <w:rPr>
          <w:rFonts w:ascii="Times New Roman" w:hAnsi="Times New Roman"/>
          <w:sz w:val="28"/>
        </w:rPr>
        <w:t>à Giacomo Antonini, le 10 janvier 1946, à Marcel Arland (« </w:t>
      </w:r>
      <w:r w:rsidRPr="00B5515C">
        <w:rPr>
          <w:rFonts w:ascii="Times New Roman" w:hAnsi="Times New Roman"/>
          <w:i/>
          <w:sz w:val="28"/>
        </w:rPr>
        <w:t>Il faut prendre garde de / nous ménager la part d’i- / gnorance et de bêtise qu’exi- / gent nos connaissances pour / conserver leur relief &amp; leur / piquant. / (</w:t>
      </w:r>
      <w:r w:rsidRPr="00BE2B4E">
        <w:rPr>
          <w:rFonts w:ascii="Times New Roman" w:hAnsi="Times New Roman"/>
          <w:i/>
          <w:sz w:val="28"/>
        </w:rPr>
        <w:t xml:space="preserve">Geoffroy) </w:t>
      </w:r>
      <w:r w:rsidRPr="00BE2B4E">
        <w:rPr>
          <w:rFonts w:ascii="Times New Roman" w:hAnsi="Times New Roman"/>
          <w:sz w:val="28"/>
        </w:rPr>
        <w:t xml:space="preserve">[Titre] </w:t>
      </w:r>
      <w:r w:rsidRPr="00BE2B4E">
        <w:rPr>
          <w:rFonts w:ascii="Times New Roman" w:hAnsi="Times New Roman"/>
          <w:i/>
          <w:sz w:val="28"/>
        </w:rPr>
        <w:t xml:space="preserve">pour Janine &amp; / pour Marcel / </w:t>
      </w:r>
      <w:r w:rsidRPr="00BE2B4E">
        <w:rPr>
          <w:rFonts w:ascii="Times New Roman" w:hAnsi="Times New Roman"/>
          <w:sz w:val="28"/>
        </w:rPr>
        <w:t xml:space="preserve">Jean P. </w:t>
      </w:r>
      <w:r w:rsidRPr="00BE2B4E">
        <w:rPr>
          <w:rFonts w:ascii="Times New Roman" w:hAnsi="Times New Roman"/>
          <w:i/>
          <w:sz w:val="28"/>
        </w:rPr>
        <w:t>/ 24.XI.</w:t>
      </w:r>
      <w:r w:rsidR="00A534E3">
        <w:rPr>
          <w:rFonts w:ascii="Times New Roman" w:hAnsi="Times New Roman"/>
          <w:sz w:val="28"/>
        </w:rPr>
        <w:t>[19]</w:t>
      </w:r>
      <w:r w:rsidRPr="00BE2B4E">
        <w:rPr>
          <w:rFonts w:ascii="Times New Roman" w:hAnsi="Times New Roman"/>
          <w:i/>
          <w:sz w:val="28"/>
        </w:rPr>
        <w:t>45</w:t>
      </w:r>
      <w:r w:rsidRPr="00BE2B4E">
        <w:rPr>
          <w:rFonts w:ascii="Times New Roman" w:hAnsi="Times New Roman"/>
          <w:sz w:val="28"/>
        </w:rPr>
        <w:t xml:space="preserve"> »), </w:t>
      </w:r>
      <w:r w:rsidR="00EE1C7D">
        <w:rPr>
          <w:rFonts w:ascii="Times New Roman" w:hAnsi="Times New Roman"/>
          <w:sz w:val="28"/>
        </w:rPr>
        <w:t>à Simone de Beauvoir (« </w:t>
      </w:r>
      <w:r w:rsidR="00EE1C7D">
        <w:rPr>
          <w:rFonts w:ascii="Times New Roman" w:hAnsi="Times New Roman"/>
          <w:i/>
          <w:sz w:val="28"/>
        </w:rPr>
        <w:t>“</w:t>
      </w:r>
      <w:r w:rsidR="00EE1C7D">
        <w:rPr>
          <w:rFonts w:ascii="Times New Roman" w:hAnsi="Times New Roman"/>
          <w:sz w:val="28"/>
        </w:rPr>
        <w:t>Thomas possède une tête concave / où tout se peint grossi. Je l’ai souvent / envié.</w:t>
      </w:r>
      <w:r w:rsidR="00EE1C7D">
        <w:rPr>
          <w:rFonts w:ascii="Times New Roman" w:hAnsi="Times New Roman"/>
          <w:i/>
          <w:sz w:val="28"/>
        </w:rPr>
        <w:t xml:space="preserve">” / Joubert / pour Simone de Beauvoir, cet </w:t>
      </w:r>
      <w:r w:rsidR="00EE1C7D">
        <w:rPr>
          <w:rFonts w:ascii="Times New Roman" w:hAnsi="Times New Roman"/>
          <w:sz w:val="28"/>
        </w:rPr>
        <w:t xml:space="preserve">[titre] </w:t>
      </w:r>
      <w:r w:rsidR="00EE1C7D">
        <w:rPr>
          <w:rFonts w:ascii="Times New Roman" w:hAnsi="Times New Roman"/>
          <w:i/>
          <w:sz w:val="28"/>
        </w:rPr>
        <w:t>avec les amitiés de / Jean Paulhan / ce 7.XII.1945</w:t>
      </w:r>
      <w:r w:rsidR="00EE1C7D">
        <w:rPr>
          <w:rFonts w:ascii="Times New Roman" w:hAnsi="Times New Roman"/>
          <w:sz w:val="28"/>
        </w:rPr>
        <w:t xml:space="preserve"> » – librairie Dacart, Saint-Lambert, Canada, octobre 2019), </w:t>
      </w:r>
      <w:r w:rsidR="0083365E">
        <w:rPr>
          <w:rFonts w:ascii="Times New Roman" w:hAnsi="Times New Roman"/>
          <w:sz w:val="28"/>
        </w:rPr>
        <w:t xml:space="preserve">à Yvon Belaval, </w:t>
      </w:r>
      <w:r w:rsidRPr="00BE2B4E">
        <w:rPr>
          <w:rFonts w:ascii="Times New Roman" w:hAnsi="Times New Roman"/>
          <w:sz w:val="28"/>
        </w:rPr>
        <w:t xml:space="preserve">à </w:t>
      </w:r>
      <w:r w:rsidR="00BE2B4E" w:rsidRPr="00BE2B4E">
        <w:rPr>
          <w:rFonts w:ascii="Times New Roman" w:hAnsi="Times New Roman"/>
          <w:sz w:val="28"/>
        </w:rPr>
        <w:t>Marguerite et Jean Blanzat (« </w:t>
      </w:r>
      <w:r w:rsidR="00BE2B4E" w:rsidRPr="00BE2B4E">
        <w:rPr>
          <w:rFonts w:ascii="Times New Roman" w:hAnsi="Times New Roman"/>
          <w:color w:val="262626"/>
          <w:sz w:val="28"/>
          <w:szCs w:val="28"/>
          <w:lang w:val="fr-FR"/>
        </w:rPr>
        <w:t xml:space="preserve">"ce n'est pas que je / manque d'illusions, disait-il / mais je crains d'avoir perdu / le sens de l'illusion." / </w:t>
      </w:r>
      <w:r w:rsidR="00BE2B4E" w:rsidRPr="00BE2B4E">
        <w:rPr>
          <w:rFonts w:ascii="Times New Roman" w:hAnsi="Times New Roman"/>
          <w:i/>
          <w:color w:val="262626"/>
          <w:sz w:val="28"/>
          <w:szCs w:val="28"/>
          <w:lang w:val="fr-FR"/>
        </w:rPr>
        <w:t>(Marivaux) / à Marguerite et à Jean, / ce petit livre d'images / Jean P. / le 25 Novembre 1945</w:t>
      </w:r>
      <w:r w:rsidR="00BE2B4E" w:rsidRPr="00BE2B4E">
        <w:rPr>
          <w:rFonts w:ascii="Times New Roman" w:hAnsi="Times New Roman"/>
          <w:color w:val="262626"/>
          <w:sz w:val="28"/>
          <w:szCs w:val="28"/>
          <w:lang w:val="fr-FR"/>
        </w:rPr>
        <w:t xml:space="preserve"> »</w:t>
      </w:r>
      <w:r w:rsidRPr="00BE2B4E">
        <w:rPr>
          <w:rFonts w:ascii="Times New Roman" w:hAnsi="Times New Roman"/>
          <w:sz w:val="28"/>
        </w:rPr>
        <w:t xml:space="preserve">, </w:t>
      </w:r>
      <w:r w:rsidR="0046201D" w:rsidRPr="00BE2B4E">
        <w:rPr>
          <w:rFonts w:ascii="Times New Roman" w:hAnsi="Times New Roman"/>
          <w:sz w:val="28"/>
        </w:rPr>
        <w:t xml:space="preserve">à Charles Briand (« “Ne pensez pas que j’aie moins d’illusions que vous, me disait-il. J’en suis plein. Mais je crains d’avoir perdu le sens de l’illusion” </w:t>
      </w:r>
      <w:r w:rsidR="0046201D" w:rsidRPr="00BE2B4E">
        <w:rPr>
          <w:rFonts w:ascii="Times New Roman" w:hAnsi="Times New Roman"/>
          <w:i/>
          <w:sz w:val="28"/>
        </w:rPr>
        <w:t>(Marivaux)</w:t>
      </w:r>
      <w:r w:rsidR="0046201D" w:rsidRPr="00BE2B4E">
        <w:rPr>
          <w:rFonts w:ascii="Times New Roman" w:hAnsi="Times New Roman"/>
          <w:sz w:val="28"/>
        </w:rPr>
        <w:t xml:space="preserve"> </w:t>
      </w:r>
      <w:r w:rsidR="0046201D" w:rsidRPr="00BE2B4E">
        <w:rPr>
          <w:rFonts w:ascii="Times New Roman" w:hAnsi="Times New Roman"/>
          <w:i/>
          <w:sz w:val="28"/>
        </w:rPr>
        <w:t>pour Monsieur Charles Briand, avec la sympathie et la vive attention de Jean Paulhan</w:t>
      </w:r>
      <w:r w:rsidR="0046201D" w:rsidRPr="00BE2B4E">
        <w:rPr>
          <w:rFonts w:ascii="Times New Roman" w:hAnsi="Times New Roman"/>
          <w:sz w:val="28"/>
        </w:rPr>
        <w:t xml:space="preserve"> »), </w:t>
      </w:r>
      <w:r w:rsidR="00891B2C">
        <w:rPr>
          <w:rFonts w:ascii="Times New Roman" w:hAnsi="Times New Roman"/>
          <w:sz w:val="28"/>
        </w:rPr>
        <w:t>à René Clair (« </w:t>
      </w:r>
      <w:r w:rsidR="00891B2C">
        <w:rPr>
          <w:rFonts w:ascii="Times New Roman" w:hAnsi="Times New Roman"/>
          <w:i/>
          <w:sz w:val="28"/>
        </w:rPr>
        <w:t xml:space="preserve">La difficulté particulière / des aventures de l’esprit tient / à ce que le manifeste y procède / de l’incertain, et le clair de / l’obscur. / Joubert </w:t>
      </w:r>
      <w:r w:rsidR="00891B2C">
        <w:rPr>
          <w:rFonts w:ascii="Times New Roman" w:hAnsi="Times New Roman"/>
          <w:sz w:val="28"/>
        </w:rPr>
        <w:t xml:space="preserve">[Titre] </w:t>
      </w:r>
      <w:r w:rsidR="00891B2C">
        <w:rPr>
          <w:rFonts w:ascii="Times New Roman" w:hAnsi="Times New Roman"/>
          <w:i/>
          <w:sz w:val="28"/>
        </w:rPr>
        <w:t>pour René Clair (qui devrait / bien écrire quelque jour une / méthodologie du cinéma) / son cordial / Jean Paulhan</w:t>
      </w:r>
      <w:r w:rsidR="00891B2C">
        <w:rPr>
          <w:rFonts w:ascii="Times New Roman" w:hAnsi="Times New Roman"/>
          <w:sz w:val="28"/>
        </w:rPr>
        <w:t xml:space="preserve"> » – (coll. part.)), </w:t>
      </w:r>
      <w:r w:rsidR="006641B8">
        <w:rPr>
          <w:rFonts w:ascii="Times New Roman" w:hAnsi="Times New Roman"/>
          <w:sz w:val="28"/>
        </w:rPr>
        <w:t xml:space="preserve">à Georges-Emmanuel Clancier (« “L’esprit a plus d’une cachette et d’un secret. Le cœur feint que ce soient les siens.” </w:t>
      </w:r>
      <w:r w:rsidR="006641B8">
        <w:rPr>
          <w:rFonts w:ascii="Times New Roman" w:hAnsi="Times New Roman"/>
          <w:i/>
          <w:sz w:val="28"/>
        </w:rPr>
        <w:t>Lie-Tseu VIb pour Georges Emmanuel-Clancier, ce petit cadeau de nouvel an, avec les vœux et l’amitié de Jean Paulhan</w:t>
      </w:r>
      <w:r w:rsidR="006641B8">
        <w:rPr>
          <w:rFonts w:ascii="Times New Roman" w:hAnsi="Times New Roman"/>
          <w:sz w:val="28"/>
        </w:rPr>
        <w:t xml:space="preserve"> » – </w:t>
      </w:r>
      <w:r w:rsidR="001E0FC1">
        <w:rPr>
          <w:rFonts w:ascii="Times New Roman" w:hAnsi="Times New Roman"/>
          <w:sz w:val="28"/>
        </w:rPr>
        <w:t xml:space="preserve">dans </w:t>
      </w:r>
      <w:r w:rsidR="006641B8">
        <w:rPr>
          <w:rFonts w:ascii="Times New Roman" w:hAnsi="Times New Roman"/>
          <w:i/>
          <w:sz w:val="28"/>
        </w:rPr>
        <w:t>Anne et Georges-Emmanuel Clancier. Quelques livres de leur bibliothèque</w:t>
      </w:r>
      <w:r w:rsidR="006641B8">
        <w:rPr>
          <w:rFonts w:ascii="Times New Roman" w:hAnsi="Times New Roman"/>
          <w:sz w:val="28"/>
        </w:rPr>
        <w:t>,</w:t>
      </w:r>
      <w:r w:rsidR="006641B8">
        <w:rPr>
          <w:rFonts w:ascii="Times New Roman" w:hAnsi="Times New Roman"/>
          <w:i/>
          <w:sz w:val="28"/>
        </w:rPr>
        <w:t xml:space="preserve"> </w:t>
      </w:r>
      <w:r w:rsidR="006641B8">
        <w:rPr>
          <w:rFonts w:ascii="Times New Roman" w:hAnsi="Times New Roman"/>
          <w:sz w:val="28"/>
        </w:rPr>
        <w:t xml:space="preserve">Librairie du Sandre et Librairie Vignes, 2019, n° 69 du catalogue), </w:t>
      </w:r>
      <w:r w:rsidRPr="00BE2B4E">
        <w:rPr>
          <w:rFonts w:ascii="Times New Roman" w:hAnsi="Times New Roman"/>
          <w:sz w:val="28"/>
        </w:rPr>
        <w:t>à Jacques Debû-Bridel « </w:t>
      </w:r>
      <w:r w:rsidRPr="00BE2B4E">
        <w:rPr>
          <w:rFonts w:ascii="Times New Roman" w:hAnsi="Times New Roman"/>
          <w:i/>
          <w:sz w:val="28"/>
        </w:rPr>
        <w:t>affectueusement</w:t>
      </w:r>
      <w:r w:rsidRPr="00BE2B4E">
        <w:rPr>
          <w:rFonts w:ascii="Times New Roman" w:hAnsi="Times New Roman"/>
          <w:sz w:val="28"/>
        </w:rPr>
        <w:t> » (vente à Chartres le 30 mai</w:t>
      </w:r>
      <w:r w:rsidRPr="00B5515C">
        <w:rPr>
          <w:rFonts w:ascii="Times New Roman" w:hAnsi="Times New Roman"/>
          <w:sz w:val="28"/>
        </w:rPr>
        <w:t xml:space="preserve"> 2010), </w:t>
      </w:r>
      <w:r w:rsidR="00573D25" w:rsidRPr="00B5515C">
        <w:rPr>
          <w:rFonts w:ascii="Times New Roman" w:hAnsi="Times New Roman"/>
          <w:sz w:val="28"/>
        </w:rPr>
        <w:t xml:space="preserve">au docteur Descomps (« “Ce n’est pas que je manque / d’illusions, disait-il. J’en ai tout / autant que vous. Mais je crains / d’avoir perdu le sens de l’illsuion” / </w:t>
      </w:r>
      <w:r w:rsidR="00573D25" w:rsidRPr="00B5515C">
        <w:rPr>
          <w:rFonts w:ascii="Times New Roman" w:hAnsi="Times New Roman"/>
          <w:i/>
          <w:sz w:val="28"/>
        </w:rPr>
        <w:t xml:space="preserve">(Marivaux, </w:t>
      </w:r>
      <w:r w:rsidR="00573D25" w:rsidRPr="00B5515C">
        <w:rPr>
          <w:rFonts w:ascii="Times New Roman" w:hAnsi="Times New Roman"/>
          <w:sz w:val="28"/>
        </w:rPr>
        <w:t>le Spectateur / français</w:t>
      </w:r>
      <w:r w:rsidR="00573D25" w:rsidRPr="00B5515C">
        <w:rPr>
          <w:rFonts w:ascii="Times New Roman" w:hAnsi="Times New Roman"/>
          <w:i/>
          <w:sz w:val="28"/>
        </w:rPr>
        <w:t xml:space="preserve">) / </w:t>
      </w:r>
      <w:r w:rsidR="00573D25" w:rsidRPr="00B5515C">
        <w:rPr>
          <w:rFonts w:ascii="Times New Roman" w:hAnsi="Times New Roman"/>
          <w:sz w:val="28"/>
        </w:rPr>
        <w:t xml:space="preserve">[Titre] </w:t>
      </w:r>
      <w:r w:rsidR="00573D25" w:rsidRPr="00B5515C">
        <w:rPr>
          <w:rFonts w:ascii="Times New Roman" w:hAnsi="Times New Roman"/>
          <w:i/>
          <w:sz w:val="28"/>
        </w:rPr>
        <w:t>pour le docteur H. Descomps, / avec la reconnaissance, et la / vive sympathie de / Jean Paulhan</w:t>
      </w:r>
      <w:r w:rsidR="00573D25" w:rsidRPr="00B5515C">
        <w:rPr>
          <w:rFonts w:ascii="Times New Roman" w:hAnsi="Times New Roman"/>
          <w:sz w:val="28"/>
        </w:rPr>
        <w:t xml:space="preserve"> »), </w:t>
      </w:r>
      <w:r w:rsidRPr="00B5515C">
        <w:rPr>
          <w:rFonts w:ascii="Times New Roman" w:hAnsi="Times New Roman"/>
          <w:sz w:val="28"/>
        </w:rPr>
        <w:t>à André Dhôtel (« </w:t>
      </w:r>
      <w:r w:rsidRPr="00B5515C">
        <w:rPr>
          <w:rFonts w:ascii="Times New Roman" w:hAnsi="Times New Roman"/>
          <w:i/>
          <w:sz w:val="28"/>
        </w:rPr>
        <w:t xml:space="preserve">pour vous, André Dhôtel. J.P. 15 mars </w:t>
      </w:r>
      <w:r w:rsidR="00796660">
        <w:rPr>
          <w:rFonts w:ascii="Times New Roman" w:hAnsi="Times New Roman"/>
          <w:sz w:val="28"/>
        </w:rPr>
        <w:t>[19]</w:t>
      </w:r>
      <w:r w:rsidRPr="00B5515C">
        <w:rPr>
          <w:rFonts w:ascii="Times New Roman" w:hAnsi="Times New Roman"/>
          <w:i/>
          <w:sz w:val="28"/>
        </w:rPr>
        <w:t>45 (ce ne sont que des bonnes feuilles. Plus tard, il y aura des images)</w:t>
      </w:r>
      <w:r w:rsidRPr="00B5515C">
        <w:rPr>
          <w:rFonts w:ascii="Times New Roman" w:hAnsi="Times New Roman"/>
          <w:sz w:val="28"/>
        </w:rPr>
        <w:t xml:space="preserve"> »), </w:t>
      </w:r>
      <w:r w:rsidR="00B40A31">
        <w:rPr>
          <w:rFonts w:ascii="Times New Roman" w:hAnsi="Times New Roman"/>
          <w:sz w:val="28"/>
        </w:rPr>
        <w:t>à Yolande Fièvre (« </w:t>
      </w:r>
      <w:r w:rsidR="00B40A31">
        <w:rPr>
          <w:rFonts w:ascii="Times New Roman" w:hAnsi="Times New Roman"/>
          <w:i/>
          <w:sz w:val="28"/>
        </w:rPr>
        <w:t xml:space="preserve">Il te faut veiller sur ta </w:t>
      </w:r>
      <w:r w:rsidR="007F5863">
        <w:rPr>
          <w:rFonts w:ascii="Times New Roman" w:hAnsi="Times New Roman"/>
          <w:i/>
          <w:sz w:val="28"/>
        </w:rPr>
        <w:t xml:space="preserve">/ </w:t>
      </w:r>
      <w:r w:rsidR="00B40A31">
        <w:rPr>
          <w:rFonts w:ascii="Times New Roman" w:hAnsi="Times New Roman"/>
          <w:i/>
          <w:sz w:val="28"/>
        </w:rPr>
        <w:t>tête</w:t>
      </w:r>
      <w:r w:rsidR="007F5863">
        <w:rPr>
          <w:rFonts w:ascii="Times New Roman" w:hAnsi="Times New Roman"/>
          <w:i/>
          <w:sz w:val="28"/>
        </w:rPr>
        <w:t xml:space="preserve"> avec autant de soin que</w:t>
      </w:r>
      <w:r w:rsidR="00B40A31">
        <w:rPr>
          <w:rFonts w:ascii="Times New Roman" w:hAnsi="Times New Roman"/>
          <w:i/>
          <w:sz w:val="28"/>
        </w:rPr>
        <w:t xml:space="preserve"> / </w:t>
      </w:r>
      <w:r w:rsidR="007F5863">
        <w:rPr>
          <w:rFonts w:ascii="Times New Roman" w:hAnsi="Times New Roman"/>
          <w:i/>
          <w:sz w:val="28"/>
        </w:rPr>
        <w:t xml:space="preserve">si elle venait de prendre feu / (Sseu sin Hou Sin) / </w:t>
      </w:r>
      <w:r w:rsidR="007F5863">
        <w:rPr>
          <w:rFonts w:ascii="Times New Roman" w:hAnsi="Times New Roman"/>
          <w:sz w:val="28"/>
        </w:rPr>
        <w:t>[Titre]</w:t>
      </w:r>
      <w:r w:rsidR="007F5863">
        <w:rPr>
          <w:rFonts w:ascii="Times New Roman" w:hAnsi="Times New Roman"/>
          <w:i/>
          <w:sz w:val="28"/>
        </w:rPr>
        <w:t xml:space="preserve"> / pour Yol / J.-P. Han</w:t>
      </w:r>
      <w:r w:rsidR="00B40A31">
        <w:rPr>
          <w:rFonts w:ascii="Times New Roman" w:hAnsi="Times New Roman"/>
          <w:sz w:val="28"/>
        </w:rPr>
        <w:t xml:space="preserve"> »), </w:t>
      </w:r>
      <w:r w:rsidRPr="00B5515C">
        <w:rPr>
          <w:rFonts w:ascii="Times New Roman" w:hAnsi="Times New Roman"/>
          <w:sz w:val="28"/>
        </w:rPr>
        <w:t xml:space="preserve">à R. Gautier, </w:t>
      </w:r>
      <w:r w:rsidRPr="00796660">
        <w:rPr>
          <w:rFonts w:ascii="Times New Roman" w:hAnsi="Times New Roman"/>
          <w:i/>
          <w:sz w:val="28"/>
        </w:rPr>
        <w:t>s.d</w:t>
      </w:r>
      <w:r w:rsidRPr="00B5515C">
        <w:rPr>
          <w:rFonts w:ascii="Times New Roman" w:hAnsi="Times New Roman"/>
          <w:sz w:val="28"/>
        </w:rPr>
        <w:t>., à Jean Giono (« “Toute la question est de savoir si le relief de nos connaissances et le piquant même de nos clartés n’exigent pas que nous maintenions tout autour une zone d’ignorance &amp; de bêtise</w:t>
      </w:r>
      <w:r w:rsidRPr="00B5515C">
        <w:rPr>
          <w:rFonts w:ascii="Times New Roman" w:hAnsi="Times New Roman"/>
          <w:i/>
          <w:sz w:val="28"/>
        </w:rPr>
        <w:t>” (Joubert) À Jean Giono, avec ma (déjà vieille) amitié, Jean Paulhan, le 26. XI. 1945</w:t>
      </w:r>
      <w:r w:rsidRPr="00B5515C">
        <w:rPr>
          <w:rFonts w:ascii="Times New Roman" w:hAnsi="Times New Roman"/>
          <w:sz w:val="28"/>
        </w:rPr>
        <w:t> »), à Florence Gould (« </w:t>
      </w:r>
      <w:r w:rsidRPr="00B5515C">
        <w:rPr>
          <w:rFonts w:ascii="Times New Roman" w:hAnsi="Times New Roman"/>
          <w:i/>
          <w:sz w:val="28"/>
        </w:rPr>
        <w:t>Il y avait une fée, si / légère qu’il lui fallait s’ / entraver les pieds toutes / les fois qu’elle avait à saisir / quelque objet / (</w:t>
      </w:r>
      <w:r w:rsidRPr="00B5515C">
        <w:rPr>
          <w:rFonts w:ascii="Times New Roman" w:hAnsi="Times New Roman"/>
          <w:sz w:val="28"/>
        </w:rPr>
        <w:t xml:space="preserve">Contes </w:t>
      </w:r>
      <w:r w:rsidRPr="00B5515C">
        <w:rPr>
          <w:rFonts w:ascii="Times New Roman" w:hAnsi="Times New Roman"/>
          <w:i/>
          <w:sz w:val="28"/>
        </w:rPr>
        <w:t>de Mme d’Aulnoy) / pour notre fée Florence, / timidement ce petit livre / d’images / Jean P. / 8. XII. 1945</w:t>
      </w:r>
      <w:r w:rsidRPr="00B5515C">
        <w:rPr>
          <w:rFonts w:ascii="Times New Roman" w:hAnsi="Times New Roman"/>
          <w:sz w:val="28"/>
        </w:rPr>
        <w:t> »), à Gilbert Lallia, le 1</w:t>
      </w:r>
      <w:r w:rsidRPr="00221354">
        <w:rPr>
          <w:rFonts w:ascii="Times New Roman" w:hAnsi="Times New Roman"/>
          <w:sz w:val="28"/>
          <w:szCs w:val="28"/>
          <w:vertAlign w:val="superscript"/>
        </w:rPr>
        <w:t>er</w:t>
      </w:r>
      <w:r w:rsidRPr="00B5515C">
        <w:rPr>
          <w:rFonts w:ascii="Times New Roman" w:hAnsi="Times New Roman"/>
          <w:sz w:val="28"/>
        </w:rPr>
        <w:t xml:space="preserve"> juillet 1959 (« </w:t>
      </w:r>
      <w:r w:rsidRPr="00B5515C">
        <w:rPr>
          <w:rFonts w:ascii="Times New Roman" w:hAnsi="Times New Roman"/>
          <w:i/>
          <w:sz w:val="28"/>
        </w:rPr>
        <w:t xml:space="preserve">Ne pensez pas, me disait-il, que je manque d’illusions. J’en ai tout autant que vous. Mais je crains d’avoir perdu le sens de l’illusion. Marivaux, </w:t>
      </w:r>
      <w:r w:rsidRPr="00B5515C">
        <w:rPr>
          <w:rFonts w:ascii="Times New Roman" w:hAnsi="Times New Roman"/>
          <w:sz w:val="28"/>
        </w:rPr>
        <w:t>le Spectateur français »), à Georges Lecomte, en novembre 1945 (de la collection Jean Bertho : « </w:t>
      </w:r>
      <w:r w:rsidRPr="00B5515C">
        <w:rPr>
          <w:rFonts w:ascii="Times New Roman" w:hAnsi="Times New Roman"/>
          <w:i/>
          <w:sz w:val="28"/>
        </w:rPr>
        <w:t>Pour Georges Lecomte, avec la respectueuse confiance et l’admiration de Jean Paulhan. Novembre 1945. Ce n’est pas assez de compter les expériences… il les faut avoir digérées et alambiquées pour en tirer les raisons et conclusions qu’elles portent. Montaigne</w:t>
      </w:r>
      <w:r w:rsidRPr="00B5515C">
        <w:rPr>
          <w:rFonts w:ascii="Times New Roman" w:hAnsi="Times New Roman"/>
          <w:sz w:val="28"/>
        </w:rPr>
        <w:t xml:space="preserve"> »), </w:t>
      </w:r>
      <w:r w:rsidR="006E13EC">
        <w:rPr>
          <w:rFonts w:ascii="Times New Roman" w:hAnsi="Times New Roman"/>
          <w:sz w:val="28"/>
        </w:rPr>
        <w:t>au duc de Lévis-Mirepoix (« </w:t>
      </w:r>
      <w:r w:rsidR="006E13EC">
        <w:rPr>
          <w:rFonts w:ascii="Times New Roman" w:hAnsi="Times New Roman"/>
          <w:i/>
          <w:sz w:val="28"/>
        </w:rPr>
        <w:t xml:space="preserve">C’est le caractère singulier / des aventures de l’esprit, que / le manifeste y procède de l’in-/certain, le clair de l’obscur, ce / qui satisfait la raison de ce / qui l’embarrasse / Joubert </w:t>
      </w:r>
      <w:r w:rsidR="006E13EC">
        <w:rPr>
          <w:rFonts w:ascii="Times New Roman" w:hAnsi="Times New Roman"/>
          <w:sz w:val="28"/>
        </w:rPr>
        <w:t xml:space="preserve">[Titre] </w:t>
      </w:r>
      <w:r w:rsidR="006E13EC">
        <w:rPr>
          <w:rFonts w:ascii="Times New Roman" w:hAnsi="Times New Roman"/>
          <w:i/>
          <w:sz w:val="28"/>
        </w:rPr>
        <w:t>à Monsieur le Duc de / Lévis-Mirepoix, avec le respect / et l’admiration de / Jean Paulhan.</w:t>
      </w:r>
      <w:r w:rsidR="006E13EC">
        <w:rPr>
          <w:rFonts w:ascii="Times New Roman" w:hAnsi="Times New Roman"/>
          <w:sz w:val="28"/>
        </w:rPr>
        <w:t xml:space="preserve"> » – librairie Jean-Baptiste Bétis, à Donzacq, septembre 2021), </w:t>
      </w:r>
      <w:r w:rsidRPr="00B5515C">
        <w:rPr>
          <w:rFonts w:ascii="Times New Roman" w:hAnsi="Times New Roman"/>
          <w:sz w:val="28"/>
        </w:rPr>
        <w:t>à Gabr</w:t>
      </w:r>
      <w:r w:rsidR="00AD31F7">
        <w:rPr>
          <w:rFonts w:ascii="Times New Roman" w:hAnsi="Times New Roman"/>
          <w:sz w:val="28"/>
        </w:rPr>
        <w:t>iel Marcel, le 26 novembre 1945 </w:t>
      </w:r>
      <w:r w:rsidRPr="00B5515C">
        <w:rPr>
          <w:rFonts w:ascii="Times New Roman" w:hAnsi="Times New Roman"/>
          <w:sz w:val="28"/>
        </w:rPr>
        <w:t>; deux exemplaires à Roger Martin du Gard (1° « </w:t>
      </w:r>
      <w:r w:rsidRPr="00B5515C">
        <w:rPr>
          <w:rFonts w:ascii="Times New Roman" w:hAnsi="Times New Roman"/>
          <w:i/>
          <w:sz w:val="28"/>
        </w:rPr>
        <w:t>“</w:t>
      </w:r>
      <w:r w:rsidRPr="00B5515C">
        <w:rPr>
          <w:rFonts w:ascii="Times New Roman" w:hAnsi="Times New Roman"/>
          <w:sz w:val="28"/>
        </w:rPr>
        <w:t>Ce n’est pas que je manque d’illusions, disait-il. Mais je crains d’avoir perdu le sens de l’illusion</w:t>
      </w:r>
      <w:r w:rsidRPr="00B5515C">
        <w:rPr>
          <w:rFonts w:ascii="Times New Roman" w:hAnsi="Times New Roman"/>
          <w:i/>
          <w:sz w:val="28"/>
        </w:rPr>
        <w:t xml:space="preserve">” Marivaux, </w:t>
      </w:r>
      <w:r w:rsidRPr="00B5515C">
        <w:rPr>
          <w:rFonts w:ascii="Times New Roman" w:hAnsi="Times New Roman"/>
          <w:sz w:val="28"/>
        </w:rPr>
        <w:t>Le Spectateur français</w:t>
      </w:r>
      <w:r w:rsidRPr="00B5515C">
        <w:rPr>
          <w:rFonts w:ascii="Times New Roman" w:hAnsi="Times New Roman"/>
          <w:i/>
          <w:sz w:val="28"/>
        </w:rPr>
        <w:t>, Pour Roger Martin du Gard, avec l’admiration (sans vouloir l’ennuyer) et l’amitié de Jean Paulhan. 7. XII. 45</w:t>
      </w:r>
      <w:r w:rsidRPr="00B5515C">
        <w:rPr>
          <w:rFonts w:ascii="Times New Roman" w:hAnsi="Times New Roman"/>
          <w:sz w:val="28"/>
        </w:rPr>
        <w:t> » 2° « “Non, je ne manque pas d’illusions, disait-il. Mais je crains d’avoir perdu le sens de l’illusion” (</w:t>
      </w:r>
      <w:r w:rsidRPr="00B5515C">
        <w:rPr>
          <w:rFonts w:ascii="Times New Roman" w:hAnsi="Times New Roman"/>
          <w:i/>
          <w:sz w:val="28"/>
        </w:rPr>
        <w:t xml:space="preserve">A. Rabbe, Fragments posthumes) à Roger Martin du Gard, avec l’affection timide (mais déjà vieille) de </w:t>
      </w:r>
      <w:r w:rsidRPr="00B5515C">
        <w:rPr>
          <w:rFonts w:ascii="Times New Roman" w:hAnsi="Times New Roman"/>
          <w:sz w:val="28"/>
        </w:rPr>
        <w:t xml:space="preserve">[…] </w:t>
      </w:r>
      <w:r w:rsidRPr="00B5515C">
        <w:rPr>
          <w:rFonts w:ascii="Times New Roman" w:hAnsi="Times New Roman"/>
          <w:i/>
          <w:sz w:val="28"/>
        </w:rPr>
        <w:t xml:space="preserve">ce 23. XI. </w:t>
      </w:r>
      <w:r w:rsidRPr="00B5515C">
        <w:rPr>
          <w:rFonts w:ascii="Times New Roman" w:hAnsi="Times New Roman"/>
          <w:sz w:val="28"/>
        </w:rPr>
        <w:t>[19]</w:t>
      </w:r>
      <w:r w:rsidRPr="00B5515C">
        <w:rPr>
          <w:rFonts w:ascii="Times New Roman" w:hAnsi="Times New Roman"/>
          <w:i/>
          <w:sz w:val="28"/>
        </w:rPr>
        <w:t>45</w:t>
      </w:r>
      <w:r w:rsidRPr="00B5515C">
        <w:rPr>
          <w:rFonts w:ascii="Times New Roman" w:hAnsi="Times New Roman"/>
          <w:sz w:val="28"/>
        </w:rPr>
        <w:t xml:space="preserve"> ) ») ; Aline Mayrisch accuse réception de son exemplaire « </w:t>
      </w:r>
      <w:r w:rsidRPr="00B5515C">
        <w:rPr>
          <w:rFonts w:ascii="Times New Roman" w:hAnsi="Times New Roman"/>
          <w:i/>
          <w:sz w:val="28"/>
        </w:rPr>
        <w:t>le 2.1</w:t>
      </w:r>
      <w:r w:rsidRPr="001926F9">
        <w:rPr>
          <w:rFonts w:ascii="Times New Roman" w:hAnsi="Times New Roman"/>
          <w:sz w:val="28"/>
        </w:rPr>
        <w:t>.[19]</w:t>
      </w:r>
      <w:r w:rsidRPr="00B5515C">
        <w:rPr>
          <w:rFonts w:ascii="Times New Roman" w:hAnsi="Times New Roman"/>
          <w:i/>
          <w:sz w:val="28"/>
        </w:rPr>
        <w:t>46</w:t>
      </w:r>
      <w:r w:rsidR="00A429F6" w:rsidRPr="00B5515C">
        <w:rPr>
          <w:rFonts w:ascii="Times New Roman" w:hAnsi="Times New Roman"/>
          <w:sz w:val="28"/>
        </w:rPr>
        <w:t> » ;</w:t>
      </w:r>
      <w:r w:rsidR="0042422D">
        <w:rPr>
          <w:rFonts w:ascii="Times New Roman" w:hAnsi="Times New Roman"/>
          <w:sz w:val="28"/>
        </w:rPr>
        <w:t xml:space="preserve"> </w:t>
      </w:r>
      <w:r w:rsidR="00DC5D5B">
        <w:rPr>
          <w:rFonts w:ascii="Times New Roman" w:hAnsi="Times New Roman"/>
          <w:sz w:val="28"/>
        </w:rPr>
        <w:t>à Maurice</w:t>
      </w:r>
      <w:r w:rsidR="0042422D">
        <w:rPr>
          <w:rFonts w:ascii="Times New Roman" w:hAnsi="Times New Roman"/>
          <w:sz w:val="28"/>
        </w:rPr>
        <w:t xml:space="preserve"> Nadeau</w:t>
      </w:r>
      <w:r w:rsidR="00573481">
        <w:rPr>
          <w:rFonts w:ascii="Times New Roman" w:hAnsi="Times New Roman"/>
          <w:sz w:val="28"/>
        </w:rPr>
        <w:t>, dans un exemplaire relié d’après la maquette de Prassinos</w:t>
      </w:r>
      <w:r w:rsidR="0042422D">
        <w:rPr>
          <w:rFonts w:ascii="Times New Roman" w:hAnsi="Times New Roman"/>
          <w:sz w:val="28"/>
        </w:rPr>
        <w:t xml:space="preserve"> (« </w:t>
      </w:r>
      <w:r w:rsidR="0042422D">
        <w:rPr>
          <w:rFonts w:ascii="Times New Roman" w:hAnsi="Times New Roman"/>
          <w:i/>
          <w:sz w:val="28"/>
        </w:rPr>
        <w:t>Il faut prendre garde de / nous ménager la part d’igno-/rance d’où notre savoir tire / son relief, et la part de folie / d’où notre raison tient son /</w:t>
      </w:r>
      <w:r w:rsidR="00DC5D5B">
        <w:rPr>
          <w:rFonts w:ascii="Times New Roman" w:hAnsi="Times New Roman"/>
          <w:i/>
          <w:sz w:val="28"/>
        </w:rPr>
        <w:t xml:space="preserve"> piqua</w:t>
      </w:r>
      <w:r w:rsidR="0042422D">
        <w:rPr>
          <w:rFonts w:ascii="Times New Roman" w:hAnsi="Times New Roman"/>
          <w:i/>
          <w:sz w:val="28"/>
        </w:rPr>
        <w:t>nt. / (anonyme, XVIII</w:t>
      </w:r>
      <w:r w:rsidR="0042422D" w:rsidRPr="0042422D">
        <w:rPr>
          <w:rFonts w:ascii="Times New Roman" w:hAnsi="Times New Roman"/>
          <w:i/>
          <w:iCs/>
          <w:sz w:val="28"/>
          <w:szCs w:val="28"/>
          <w:vertAlign w:val="superscript"/>
        </w:rPr>
        <w:t>e</w:t>
      </w:r>
      <w:r w:rsidR="0042422D">
        <w:rPr>
          <w:rFonts w:ascii="Times New Roman" w:hAnsi="Times New Roman"/>
          <w:i/>
          <w:sz w:val="28"/>
        </w:rPr>
        <w:t xml:space="preserve"> siècle) </w:t>
      </w:r>
      <w:r w:rsidR="0042422D">
        <w:rPr>
          <w:rFonts w:ascii="Times New Roman" w:hAnsi="Times New Roman"/>
          <w:sz w:val="28"/>
        </w:rPr>
        <w:t>[titre]</w:t>
      </w:r>
      <w:r w:rsidR="0042422D">
        <w:rPr>
          <w:rFonts w:ascii="Times New Roman" w:hAnsi="Times New Roman"/>
          <w:i/>
          <w:sz w:val="28"/>
        </w:rPr>
        <w:t xml:space="preserve"> pour Maurice Nadeau, / avec plaisir / Jean Paulhan. / 13.XII.1945</w:t>
      </w:r>
      <w:r w:rsidR="0042422D">
        <w:rPr>
          <w:rFonts w:ascii="Times New Roman" w:hAnsi="Times New Roman"/>
          <w:sz w:val="28"/>
        </w:rPr>
        <w:t> »</w:t>
      </w:r>
      <w:r w:rsidR="00DC5D5B">
        <w:rPr>
          <w:rFonts w:ascii="Times New Roman" w:hAnsi="Times New Roman"/>
          <w:sz w:val="28"/>
        </w:rPr>
        <w:t xml:space="preserve"> – librairie Faustroll, Grand Palais, avril 2019, n° 475</w:t>
      </w:r>
      <w:r w:rsidR="00573481">
        <w:rPr>
          <w:rFonts w:ascii="Times New Roman" w:hAnsi="Times New Roman"/>
          <w:sz w:val="28"/>
        </w:rPr>
        <w:t xml:space="preserve"> puis abebooks, novembre 2019</w:t>
      </w:r>
      <w:r w:rsidR="0042422D">
        <w:rPr>
          <w:rFonts w:ascii="Times New Roman" w:hAnsi="Times New Roman"/>
          <w:sz w:val="28"/>
        </w:rPr>
        <w:t>)</w:t>
      </w:r>
      <w:r w:rsidR="004B2DF6">
        <w:rPr>
          <w:rFonts w:ascii="Times New Roman" w:hAnsi="Times New Roman"/>
          <w:sz w:val="28"/>
        </w:rPr>
        <w:t> </w:t>
      </w:r>
      <w:r w:rsidR="0042422D">
        <w:rPr>
          <w:rFonts w:ascii="Times New Roman" w:hAnsi="Times New Roman"/>
          <w:sz w:val="28"/>
        </w:rPr>
        <w:t>;</w:t>
      </w:r>
      <w:r w:rsidR="00076501">
        <w:rPr>
          <w:rFonts w:ascii="Times New Roman" w:hAnsi="Times New Roman"/>
          <w:sz w:val="28"/>
        </w:rPr>
        <w:t xml:space="preserve"> vraisemblablement à Marcel Pareau, qui écrit le « </w:t>
      </w:r>
      <w:r w:rsidR="00076501">
        <w:rPr>
          <w:rFonts w:ascii="Times New Roman" w:hAnsi="Times New Roman"/>
          <w:i/>
          <w:sz w:val="28"/>
        </w:rPr>
        <w:t>12 déc</w:t>
      </w:r>
      <w:r w:rsidR="00076501">
        <w:rPr>
          <w:rFonts w:ascii="Times New Roman" w:hAnsi="Times New Roman"/>
          <w:sz w:val="28"/>
        </w:rPr>
        <w:t>[embre]</w:t>
      </w:r>
      <w:r w:rsidR="00076501">
        <w:rPr>
          <w:rFonts w:ascii="Times New Roman" w:hAnsi="Times New Roman"/>
          <w:i/>
          <w:sz w:val="28"/>
        </w:rPr>
        <w:t xml:space="preserve"> 1945</w:t>
      </w:r>
      <w:r w:rsidR="00076501">
        <w:rPr>
          <w:rFonts w:ascii="Times New Roman" w:hAnsi="Times New Roman"/>
          <w:sz w:val="28"/>
        </w:rPr>
        <w:t> »</w:t>
      </w:r>
      <w:r w:rsidR="0042422D">
        <w:rPr>
          <w:rFonts w:ascii="Times New Roman" w:hAnsi="Times New Roman"/>
          <w:sz w:val="28"/>
        </w:rPr>
        <w:t xml:space="preserve"> </w:t>
      </w:r>
      <w:r w:rsidR="00076501">
        <w:rPr>
          <w:rFonts w:ascii="Times New Roman" w:hAnsi="Times New Roman"/>
          <w:sz w:val="28"/>
        </w:rPr>
        <w:t xml:space="preserve">; </w:t>
      </w:r>
      <w:r w:rsidRPr="00B5515C">
        <w:rPr>
          <w:rFonts w:ascii="Times New Roman" w:hAnsi="Times New Roman"/>
          <w:sz w:val="28"/>
        </w:rPr>
        <w:t>à Armand Petitjean (« </w:t>
      </w:r>
      <w:r w:rsidRPr="00B5515C">
        <w:rPr>
          <w:rFonts w:ascii="Times New Roman" w:hAnsi="Times New Roman"/>
          <w:i/>
          <w:sz w:val="28"/>
        </w:rPr>
        <w:t xml:space="preserve">“Ménageons-nous la part d’ignorance et de bêtise qu’exige le relief de notre savoir” (A. Rabbe). Cet </w:t>
      </w:r>
      <w:r w:rsidRPr="00B5515C">
        <w:rPr>
          <w:rFonts w:ascii="Times New Roman" w:hAnsi="Times New Roman"/>
          <w:sz w:val="28"/>
        </w:rPr>
        <w:t xml:space="preserve">Entretien sur les faits divers </w:t>
      </w:r>
      <w:r w:rsidRPr="00B5515C">
        <w:rPr>
          <w:rFonts w:ascii="Times New Roman" w:hAnsi="Times New Roman"/>
          <w:i/>
          <w:sz w:val="28"/>
        </w:rPr>
        <w:t xml:space="preserve">pour Armand M. Petitjean / avec amitié / Jean Paulhan 21. XI. </w:t>
      </w:r>
      <w:r w:rsidR="001926F9">
        <w:rPr>
          <w:rFonts w:ascii="Times New Roman" w:hAnsi="Times New Roman"/>
          <w:sz w:val="28"/>
        </w:rPr>
        <w:t>[19]</w:t>
      </w:r>
      <w:r w:rsidRPr="00B5515C">
        <w:rPr>
          <w:rFonts w:ascii="Times New Roman" w:hAnsi="Times New Roman"/>
          <w:i/>
          <w:sz w:val="28"/>
        </w:rPr>
        <w:t>45</w:t>
      </w:r>
      <w:r w:rsidRPr="00B5515C">
        <w:rPr>
          <w:rFonts w:ascii="Times New Roman" w:hAnsi="Times New Roman"/>
          <w:sz w:val="28"/>
        </w:rPr>
        <w:t> ») ; Francis Ponge (« </w:t>
      </w:r>
      <w:r w:rsidRPr="00B5515C">
        <w:rPr>
          <w:rFonts w:ascii="Times New Roman" w:hAnsi="Times New Roman"/>
          <w:i/>
          <w:sz w:val="28"/>
        </w:rPr>
        <w:t>L’esprit a plus d’une cachette et d’un secret. Le cœur feint que ce soient les siens. / (Le-Tseu, IV,6) / à francis, en l’embrassant / Jean / ce 27.XI.1945</w:t>
      </w:r>
      <w:r w:rsidRPr="00B5515C">
        <w:rPr>
          <w:rFonts w:ascii="Times New Roman" w:hAnsi="Times New Roman"/>
          <w:sz w:val="28"/>
        </w:rPr>
        <w:t xml:space="preserve"> » ; </w:t>
      </w:r>
      <w:r w:rsidRPr="00B5515C">
        <w:rPr>
          <w:rFonts w:ascii="Times New Roman" w:hAnsi="Times New Roman"/>
          <w:i/>
          <w:sz w:val="28"/>
        </w:rPr>
        <w:t>op. cit.</w:t>
      </w:r>
      <w:r w:rsidRPr="00B5515C">
        <w:rPr>
          <w:rFonts w:ascii="Times New Roman" w:hAnsi="Times New Roman"/>
          <w:sz w:val="28"/>
        </w:rPr>
        <w:t>, p. 194) ; Maurice Saillet (« </w:t>
      </w:r>
      <w:r w:rsidRPr="00B5515C">
        <w:rPr>
          <w:rFonts w:ascii="Times New Roman" w:hAnsi="Times New Roman"/>
          <w:i/>
          <w:sz w:val="28"/>
        </w:rPr>
        <w:t>Comme il y a des feux follets, il / y a des feux sagets, dont la di / rection est sûre. On ne les a pas / remarqués : c’est qu’ils sont dans / le voyageur et non dans le chemin / Joubert / pour le feu sage d’Astaffort, / avec mille souhaits / Jean Paulhan / ce 23.XII.1945</w:t>
      </w:r>
      <w:r w:rsidRPr="00B5515C">
        <w:rPr>
          <w:rFonts w:ascii="Times New Roman" w:hAnsi="Times New Roman"/>
          <w:sz w:val="28"/>
        </w:rPr>
        <w:t> »), Jean Schlumberger (« </w:t>
      </w:r>
      <w:r w:rsidRPr="00B5515C">
        <w:rPr>
          <w:rFonts w:ascii="Times New Roman" w:hAnsi="Times New Roman"/>
          <w:i/>
          <w:sz w:val="28"/>
        </w:rPr>
        <w:t>La raison n’exclut pas les bons / préjugés, ce qui lui donne le droit / de parler haut. La vérité les exclut, / ce qui la condamne à la réserve, au / mystère et souvent au silence. / Joubert / à Jean Schlumberger, avec la vieille, mais vive, amitié de / Jean Paulhan / 25-XI-1945</w:t>
      </w:r>
      <w:r w:rsidRPr="00B5515C">
        <w:rPr>
          <w:rFonts w:ascii="Times New Roman" w:hAnsi="Times New Roman"/>
          <w:sz w:val="28"/>
        </w:rPr>
        <w:t xml:space="preserve"> »), Marcelle Sibon, traductrice de Graham Greene (avec un extrait des </w:t>
      </w:r>
      <w:r w:rsidRPr="00B5515C">
        <w:rPr>
          <w:rFonts w:ascii="Times New Roman" w:hAnsi="Times New Roman"/>
          <w:i/>
          <w:sz w:val="28"/>
        </w:rPr>
        <w:t>Contes</w:t>
      </w:r>
      <w:r w:rsidRPr="00B5515C">
        <w:rPr>
          <w:rFonts w:ascii="Times New Roman" w:hAnsi="Times New Roman"/>
          <w:sz w:val="28"/>
        </w:rPr>
        <w:t xml:space="preserve"> de Madame d'Aulnoy : « </w:t>
      </w:r>
      <w:r w:rsidRPr="00B5515C">
        <w:rPr>
          <w:rFonts w:ascii="Times New Roman" w:hAnsi="Times New Roman"/>
          <w:i/>
          <w:sz w:val="28"/>
        </w:rPr>
        <w:t>cette fée était si légère qu'il lui fallait ... pour Marcelle Sibon, bonjour et amitié</w:t>
      </w:r>
      <w:r w:rsidRPr="00B5515C">
        <w:rPr>
          <w:rFonts w:ascii="Times New Roman" w:hAnsi="Times New Roman"/>
          <w:sz w:val="28"/>
        </w:rPr>
        <w:t> » – librairie Guimard, Nantes –, à Marcelle et Guillaume de Tarde (« </w:t>
      </w:r>
      <w:r w:rsidRPr="00B5515C">
        <w:rPr>
          <w:rFonts w:ascii="Times New Roman" w:hAnsi="Times New Roman"/>
          <w:i/>
          <w:sz w:val="28"/>
        </w:rPr>
        <w:t>Il faut prendre garde de nous / ménager la part d’ignorance qui / donne à notre savoir son relief ; / la part de sottise qui donne son / piquant à notre intelligence / (Anonyme, 1784) / pour Marcelle et Guillaume, / bonne année ! / Jean / (vier 1946)</w:t>
      </w:r>
      <w:r w:rsidRPr="00B5515C">
        <w:rPr>
          <w:rFonts w:ascii="Times New Roman" w:hAnsi="Times New Roman"/>
          <w:sz w:val="28"/>
        </w:rPr>
        <w:t> »), Henri Thomas (qui en accuse réception de « </w:t>
      </w:r>
      <w:r w:rsidR="001926F9">
        <w:rPr>
          <w:rFonts w:ascii="Times New Roman" w:hAnsi="Times New Roman"/>
          <w:i/>
          <w:sz w:val="28"/>
        </w:rPr>
        <w:t>Paris 7-12-</w:t>
      </w:r>
      <w:r w:rsidR="00D12C54">
        <w:rPr>
          <w:rFonts w:ascii="Times New Roman" w:hAnsi="Times New Roman"/>
          <w:sz w:val="28"/>
        </w:rPr>
        <w:t>[19]</w:t>
      </w:r>
      <w:r w:rsidRPr="00B5515C">
        <w:rPr>
          <w:rFonts w:ascii="Times New Roman" w:hAnsi="Times New Roman"/>
          <w:i/>
          <w:sz w:val="28"/>
        </w:rPr>
        <w:t>45</w:t>
      </w:r>
      <w:r w:rsidRPr="00B5515C">
        <w:rPr>
          <w:rFonts w:ascii="Times New Roman" w:hAnsi="Times New Roman"/>
          <w:sz w:val="28"/>
        </w:rPr>
        <w:t> » : « </w:t>
      </w:r>
      <w:r w:rsidRPr="00B5515C">
        <w:rPr>
          <w:rFonts w:ascii="Times New Roman" w:hAnsi="Times New Roman"/>
          <w:i/>
          <w:sz w:val="28"/>
        </w:rPr>
        <w:t xml:space="preserve">merci pour les </w:t>
      </w:r>
      <w:r w:rsidRPr="00B5515C">
        <w:rPr>
          <w:rFonts w:ascii="Times New Roman" w:hAnsi="Times New Roman"/>
          <w:sz w:val="28"/>
        </w:rPr>
        <w:t xml:space="preserve">Faits divers </w:t>
      </w:r>
      <w:r w:rsidRPr="00B5515C">
        <w:rPr>
          <w:rFonts w:ascii="Times New Roman" w:hAnsi="Times New Roman"/>
          <w:i/>
          <w:sz w:val="28"/>
        </w:rPr>
        <w:t>et sa surprenante dédicace ; c’est bien gênant parfois d’avoir la tête concave, notamment pour s’y raser ; mais on s’y fait</w:t>
      </w:r>
      <w:r w:rsidRPr="00B5515C">
        <w:rPr>
          <w:rFonts w:ascii="Times New Roman" w:hAnsi="Times New Roman"/>
          <w:sz w:val="28"/>
        </w:rPr>
        <w:t> »)</w:t>
      </w:r>
      <w:r w:rsidR="00C42E66">
        <w:rPr>
          <w:rFonts w:ascii="Times New Roman" w:hAnsi="Times New Roman"/>
          <w:sz w:val="28"/>
        </w:rPr>
        <w:t xml:space="preserve">, </w:t>
      </w:r>
      <w:r w:rsidR="00E178BA">
        <w:rPr>
          <w:rFonts w:ascii="Times New Roman" w:hAnsi="Times New Roman"/>
          <w:sz w:val="28"/>
        </w:rPr>
        <w:t xml:space="preserve">Louis Thomas </w:t>
      </w:r>
      <w:r w:rsidR="00363318">
        <w:rPr>
          <w:rFonts w:ascii="Times New Roman" w:hAnsi="Times New Roman"/>
          <w:sz w:val="28"/>
        </w:rPr>
        <w:t>(</w:t>
      </w:r>
      <w:r w:rsidR="00E178BA">
        <w:rPr>
          <w:rFonts w:ascii="Times New Roman" w:hAnsi="Times New Roman"/>
          <w:sz w:val="28"/>
        </w:rPr>
        <w:t>« </w:t>
      </w:r>
      <w:r w:rsidR="00E178BA">
        <w:rPr>
          <w:rFonts w:ascii="Times New Roman" w:hAnsi="Times New Roman"/>
          <w:i/>
          <w:sz w:val="28"/>
        </w:rPr>
        <w:t>Ce n’est pas que je manque d’</w:t>
      </w:r>
      <w:r w:rsidR="00363318">
        <w:rPr>
          <w:rFonts w:ascii="Times New Roman" w:hAnsi="Times New Roman"/>
          <w:i/>
          <w:sz w:val="28"/>
        </w:rPr>
        <w:t>/</w:t>
      </w:r>
      <w:r w:rsidR="00E178BA">
        <w:rPr>
          <w:rFonts w:ascii="Times New Roman" w:hAnsi="Times New Roman"/>
          <w:i/>
          <w:sz w:val="28"/>
        </w:rPr>
        <w:t xml:space="preserve">illusions, disait-il. J’en ai tout </w:t>
      </w:r>
      <w:r w:rsidR="00363318">
        <w:rPr>
          <w:rFonts w:ascii="Times New Roman" w:hAnsi="Times New Roman"/>
          <w:i/>
          <w:sz w:val="28"/>
        </w:rPr>
        <w:t xml:space="preserve">/ autant </w:t>
      </w:r>
      <w:r w:rsidR="00E178BA">
        <w:rPr>
          <w:rFonts w:ascii="Times New Roman" w:hAnsi="Times New Roman"/>
          <w:i/>
          <w:sz w:val="28"/>
        </w:rPr>
        <w:t xml:space="preserve">que vous. Mais je crains </w:t>
      </w:r>
      <w:r w:rsidR="00363318">
        <w:rPr>
          <w:rFonts w:ascii="Times New Roman" w:hAnsi="Times New Roman"/>
          <w:i/>
          <w:sz w:val="28"/>
        </w:rPr>
        <w:t xml:space="preserve">/ </w:t>
      </w:r>
      <w:r w:rsidR="00E178BA">
        <w:rPr>
          <w:rFonts w:ascii="Times New Roman" w:hAnsi="Times New Roman"/>
          <w:i/>
          <w:sz w:val="28"/>
        </w:rPr>
        <w:t>d’avoir perdu le sens de l’illu</w:t>
      </w:r>
      <w:r w:rsidR="00363318">
        <w:rPr>
          <w:rFonts w:ascii="Times New Roman" w:hAnsi="Times New Roman"/>
          <w:i/>
          <w:sz w:val="28"/>
        </w:rPr>
        <w:t>-/</w:t>
      </w:r>
      <w:r w:rsidR="00E178BA">
        <w:rPr>
          <w:rFonts w:ascii="Times New Roman" w:hAnsi="Times New Roman"/>
          <w:i/>
          <w:sz w:val="28"/>
        </w:rPr>
        <w:t>sion.</w:t>
      </w:r>
      <w:r w:rsidR="00363318">
        <w:rPr>
          <w:rFonts w:ascii="Times New Roman" w:hAnsi="Times New Roman"/>
          <w:i/>
          <w:sz w:val="28"/>
        </w:rPr>
        <w:t xml:space="preserve"> / (Marivaux, </w:t>
      </w:r>
      <w:r w:rsidR="00363318">
        <w:rPr>
          <w:rFonts w:ascii="Times New Roman" w:hAnsi="Times New Roman"/>
          <w:sz w:val="28"/>
        </w:rPr>
        <w:t>le Cabinet du / Philosophe</w:t>
      </w:r>
      <w:r w:rsidR="00363318">
        <w:rPr>
          <w:rFonts w:ascii="Times New Roman" w:hAnsi="Times New Roman"/>
          <w:i/>
          <w:sz w:val="28"/>
        </w:rPr>
        <w:t xml:space="preserve">) </w:t>
      </w:r>
      <w:r w:rsidR="00363318">
        <w:rPr>
          <w:rFonts w:ascii="Times New Roman" w:hAnsi="Times New Roman"/>
          <w:sz w:val="28"/>
        </w:rPr>
        <w:t>[Titre]</w:t>
      </w:r>
      <w:r w:rsidR="00363318">
        <w:rPr>
          <w:rFonts w:ascii="Times New Roman" w:hAnsi="Times New Roman"/>
          <w:i/>
          <w:sz w:val="28"/>
        </w:rPr>
        <w:t xml:space="preserve"> </w:t>
      </w:r>
      <w:r w:rsidR="00363318">
        <w:rPr>
          <w:rFonts w:ascii="Times New Roman" w:hAnsi="Times New Roman"/>
          <w:sz w:val="28"/>
        </w:rPr>
        <w:t xml:space="preserve">/ </w:t>
      </w:r>
      <w:r w:rsidR="00363318">
        <w:rPr>
          <w:rFonts w:ascii="Times New Roman" w:hAnsi="Times New Roman"/>
          <w:i/>
          <w:sz w:val="28"/>
        </w:rPr>
        <w:t>à Louis Thomas, son vieux / camarade / Jean Paulhan / 3 oct. 1950</w:t>
      </w:r>
      <w:r w:rsidR="00363318">
        <w:rPr>
          <w:rFonts w:ascii="Times New Roman" w:hAnsi="Times New Roman"/>
          <w:sz w:val="28"/>
        </w:rPr>
        <w:t xml:space="preserve"> » – vendu sur ebay par </w:t>
      </w:r>
      <w:r w:rsidR="00363318" w:rsidRPr="00307F74">
        <w:rPr>
          <w:rFonts w:ascii="Times New Roman" w:hAnsi="Times New Roman"/>
          <w:i/>
          <w:sz w:val="28"/>
        </w:rPr>
        <w:t xml:space="preserve">sansetat </w:t>
      </w:r>
      <w:r w:rsidR="00363318">
        <w:rPr>
          <w:rFonts w:ascii="Times New Roman" w:hAnsi="Times New Roman"/>
          <w:sz w:val="28"/>
        </w:rPr>
        <w:t>en juillet 2021</w:t>
      </w:r>
      <w:r w:rsidR="00307F74">
        <w:rPr>
          <w:rFonts w:ascii="Times New Roman" w:hAnsi="Times New Roman"/>
          <w:sz w:val="28"/>
        </w:rPr>
        <w:t xml:space="preserve"> puis proposé par Jean-Yves Bochet – anciennement L’Iris noir – en septembre de la même année</w:t>
      </w:r>
      <w:r w:rsidR="00E178BA">
        <w:rPr>
          <w:rFonts w:ascii="Times New Roman" w:hAnsi="Times New Roman"/>
          <w:sz w:val="28"/>
        </w:rPr>
        <w:t xml:space="preserve">), </w:t>
      </w:r>
      <w:r w:rsidR="00C42E66">
        <w:rPr>
          <w:rFonts w:ascii="Times New Roman" w:hAnsi="Times New Roman"/>
          <w:sz w:val="28"/>
        </w:rPr>
        <w:t>Gonzague</w:t>
      </w:r>
      <w:r w:rsidR="00D12C54">
        <w:rPr>
          <w:rFonts w:ascii="Times New Roman" w:hAnsi="Times New Roman"/>
          <w:sz w:val="28"/>
        </w:rPr>
        <w:t xml:space="preserve"> Truc (</w:t>
      </w:r>
      <w:r w:rsidR="00277A5D">
        <w:rPr>
          <w:rFonts w:ascii="Times New Roman" w:hAnsi="Times New Roman"/>
          <w:sz w:val="28"/>
        </w:rPr>
        <w:t xml:space="preserve">« ”Ce n’est pas que je manque / d’illusions, disait-il. Mais je crains / d’avoir perdu le sens de l’illusion.” </w:t>
      </w:r>
      <w:r w:rsidR="00277A5D">
        <w:rPr>
          <w:rFonts w:ascii="Times New Roman" w:hAnsi="Times New Roman"/>
          <w:i/>
          <w:sz w:val="28"/>
        </w:rPr>
        <w:t xml:space="preserve">(Marivaux. </w:t>
      </w:r>
      <w:r w:rsidR="00277A5D">
        <w:rPr>
          <w:rFonts w:ascii="Times New Roman" w:hAnsi="Times New Roman"/>
          <w:sz w:val="28"/>
        </w:rPr>
        <w:t>Le Spectateur / français.</w:t>
      </w:r>
      <w:r w:rsidR="00277A5D">
        <w:rPr>
          <w:rFonts w:ascii="Times New Roman" w:hAnsi="Times New Roman"/>
          <w:i/>
          <w:sz w:val="28"/>
        </w:rPr>
        <w:t xml:space="preserve">) / </w:t>
      </w:r>
      <w:r w:rsidR="00277A5D">
        <w:rPr>
          <w:rFonts w:ascii="Times New Roman" w:hAnsi="Times New Roman"/>
          <w:sz w:val="28"/>
        </w:rPr>
        <w:t>[Titre]</w:t>
      </w:r>
      <w:r w:rsidR="00277A5D">
        <w:rPr>
          <w:rFonts w:ascii="Times New Roman" w:hAnsi="Times New Roman"/>
          <w:i/>
          <w:sz w:val="28"/>
        </w:rPr>
        <w:t xml:space="preserve"> / pour Gonzague Truc, avec / amitié / Jean Paulhan / ce 7. XII. 1945</w:t>
      </w:r>
      <w:r w:rsidR="00277A5D">
        <w:rPr>
          <w:rFonts w:ascii="Times New Roman" w:hAnsi="Times New Roman"/>
          <w:sz w:val="28"/>
        </w:rPr>
        <w:t xml:space="preserve"> », </w:t>
      </w:r>
      <w:r w:rsidR="00D12C54">
        <w:rPr>
          <w:rFonts w:ascii="Times New Roman" w:hAnsi="Times New Roman"/>
          <w:sz w:val="28"/>
        </w:rPr>
        <w:t xml:space="preserve">librairie Jousseaume, </w:t>
      </w:r>
      <w:r w:rsidR="00277A5D">
        <w:rPr>
          <w:rFonts w:ascii="Times New Roman" w:hAnsi="Times New Roman"/>
          <w:sz w:val="28"/>
        </w:rPr>
        <w:t xml:space="preserve">février </w:t>
      </w:r>
      <w:r w:rsidR="00D12C54">
        <w:rPr>
          <w:rFonts w:ascii="Times New Roman" w:hAnsi="Times New Roman"/>
          <w:sz w:val="28"/>
        </w:rPr>
        <w:t xml:space="preserve">2017) et </w:t>
      </w:r>
      <w:r w:rsidRPr="00B5515C">
        <w:rPr>
          <w:rFonts w:ascii="Times New Roman" w:hAnsi="Times New Roman"/>
          <w:sz w:val="28"/>
        </w:rPr>
        <w:t>Wladimir Weidlé, qui en accuse réception de « </w:t>
      </w:r>
      <w:r w:rsidRPr="00B5515C">
        <w:rPr>
          <w:rFonts w:ascii="Times New Roman" w:hAnsi="Times New Roman"/>
          <w:i/>
          <w:sz w:val="28"/>
        </w:rPr>
        <w:t xml:space="preserve">Paris, 5 I </w:t>
      </w:r>
      <w:r w:rsidR="00D669CE" w:rsidRPr="00B5515C">
        <w:rPr>
          <w:rFonts w:ascii="Times New Roman" w:hAnsi="Times New Roman"/>
          <w:sz w:val="28"/>
        </w:rPr>
        <w:t>[19]</w:t>
      </w:r>
      <w:r w:rsidRPr="00B5515C">
        <w:rPr>
          <w:rFonts w:ascii="Times New Roman" w:hAnsi="Times New Roman"/>
          <w:i/>
          <w:sz w:val="28"/>
        </w:rPr>
        <w:t>46</w:t>
      </w:r>
      <w:r w:rsidRPr="00B5515C">
        <w:rPr>
          <w:rFonts w:ascii="Times New Roman" w:hAnsi="Times New Roman"/>
          <w:sz w:val="28"/>
        </w:rPr>
        <w:t> » : « </w:t>
      </w:r>
      <w:r w:rsidRPr="00B5515C">
        <w:rPr>
          <w:rFonts w:ascii="Times New Roman" w:hAnsi="Times New Roman"/>
          <w:i/>
          <w:sz w:val="28"/>
        </w:rPr>
        <w:t>merci pour l’</w:t>
      </w:r>
      <w:r w:rsidRPr="00B5515C">
        <w:rPr>
          <w:rFonts w:ascii="Times New Roman" w:hAnsi="Times New Roman"/>
          <w:sz w:val="28"/>
        </w:rPr>
        <w:t>Entretien</w:t>
      </w:r>
      <w:r w:rsidRPr="00B5515C">
        <w:rPr>
          <w:rFonts w:ascii="Times New Roman" w:hAnsi="Times New Roman"/>
          <w:i/>
          <w:sz w:val="28"/>
        </w:rPr>
        <w:t xml:space="preserve">. J’ai vu tout d’abord qu’il est passé du pluriel au singulier et que l’assassin pour vingt francs en est devenu pour cent. Puis j’ai tout </w:t>
      </w:r>
      <w:r w:rsidR="00D669CE" w:rsidRPr="00B5515C">
        <w:rPr>
          <w:rFonts w:ascii="Times New Roman" w:hAnsi="Times New Roman"/>
          <w:i/>
          <w:sz w:val="28"/>
        </w:rPr>
        <w:t>relu avec le plus vif plaisir, —</w:t>
      </w:r>
      <w:r w:rsidRPr="00B5515C">
        <w:rPr>
          <w:rFonts w:ascii="Times New Roman" w:hAnsi="Times New Roman"/>
          <w:i/>
          <w:sz w:val="28"/>
        </w:rPr>
        <w:t xml:space="preserve"> mais relire n’est pas le mot, car il y a beaucoup de changements (chaque fois pour le mieux, je trouve) et la quatrième partie est juste ce qu’il faut : le couronnement qui manquait en 1930. Puissé-je refaire les Abeilles avec un si bon résultat et d’une main aussi légère ! Et quel joli mot vous m’offrez sur la page de garde. Est-ce du Geoffroy du </w:t>
      </w:r>
      <w:r w:rsidRPr="00B5515C">
        <w:rPr>
          <w:rFonts w:ascii="Times New Roman" w:hAnsi="Times New Roman"/>
          <w:sz w:val="28"/>
        </w:rPr>
        <w:t>Journal des Débats</w:t>
      </w:r>
      <w:r w:rsidRPr="00B5515C">
        <w:rPr>
          <w:rFonts w:ascii="Times New Roman" w:hAnsi="Times New Roman"/>
          <w:i/>
          <w:sz w:val="28"/>
        </w:rPr>
        <w:t>? Je ne le savais pas si intelligent</w:t>
      </w:r>
      <w:r w:rsidR="008D19EE" w:rsidRPr="00B5515C">
        <w:rPr>
          <w:rFonts w:ascii="Times New Roman" w:hAnsi="Times New Roman"/>
          <w:sz w:val="28"/>
        </w:rPr>
        <w:t> »)].</w:t>
      </w:r>
      <w:r w:rsidRPr="00B5515C">
        <w:rPr>
          <w:rFonts w:ascii="Times New Roman" w:hAnsi="Times New Roman"/>
          <w:sz w:val="28"/>
        </w:rPr>
        <w:t xml:space="preserve"> </w:t>
      </w:r>
    </w:p>
    <w:p w14:paraId="79DF442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2856D1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Gestapo Encounter », </w:t>
      </w:r>
      <w:r w:rsidRPr="00B5515C">
        <w:rPr>
          <w:rFonts w:ascii="Times New Roman" w:hAnsi="Times New Roman"/>
          <w:i/>
          <w:sz w:val="28"/>
        </w:rPr>
        <w:t>Tricolore. News of France</w:t>
      </w:r>
      <w:r w:rsidRPr="00B5515C">
        <w:rPr>
          <w:rFonts w:ascii="Times New Roman" w:hAnsi="Times New Roman"/>
          <w:sz w:val="28"/>
        </w:rPr>
        <w:t>, London, december, 45, vol V, no 4, p. 424-426 [« </w:t>
      </w:r>
      <w:r w:rsidRPr="00B5515C">
        <w:rPr>
          <w:rFonts w:ascii="Times New Roman" w:hAnsi="Times New Roman"/>
          <w:i/>
          <w:sz w:val="28"/>
        </w:rPr>
        <w:t>by Jean Paulhan</w:t>
      </w:r>
      <w:r w:rsidRPr="00B5515C">
        <w:rPr>
          <w:rFonts w:ascii="Times New Roman" w:hAnsi="Times New Roman"/>
          <w:sz w:val="28"/>
        </w:rPr>
        <w:t> » ; traduction anglaise de : « Une semaine au secret » ; notice p. 387].</w:t>
      </w:r>
    </w:p>
    <w:p w14:paraId="33B6B94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3EF0CA0" w14:textId="3414B31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 embarras de langage en 1817 », </w:t>
      </w:r>
      <w:r w:rsidRPr="00B5515C">
        <w:rPr>
          <w:rFonts w:ascii="Times New Roman" w:hAnsi="Times New Roman"/>
          <w:i/>
          <w:sz w:val="28"/>
        </w:rPr>
        <w:t>L’Arche</w:t>
      </w:r>
      <w:r w:rsidR="009E2CD2">
        <w:rPr>
          <w:rFonts w:ascii="Times New Roman" w:hAnsi="Times New Roman"/>
          <w:sz w:val="28"/>
        </w:rPr>
        <w:t>, 2</w:t>
      </w:r>
      <w:r w:rsidR="009E2CD2" w:rsidRPr="00E13962">
        <w:rPr>
          <w:rFonts w:ascii="Times New Roman" w:hAnsi="Times New Roman"/>
          <w:sz w:val="28"/>
          <w:szCs w:val="28"/>
          <w:vertAlign w:val="superscript"/>
        </w:rPr>
        <w:t>e</w:t>
      </w:r>
      <w:r w:rsidRPr="00B5515C">
        <w:rPr>
          <w:rFonts w:ascii="Times New Roman" w:hAnsi="Times New Roman"/>
          <w:sz w:val="28"/>
        </w:rPr>
        <w:t xml:space="preserve"> année, volume 3, n° 12, décembre 1945-janvier 1946, p. 3-19 [texte comprenant « I. – Comment Chénier devint romantique » (p. 3-8), « II. – Le mal du siècle, ou l’homme sourd » (p. 8-12) et « III. – Ou la langue se trouve en défaut » (p. 13-18) ; texte signé « </w:t>
      </w:r>
      <w:r w:rsidRPr="009E2CD2">
        <w:rPr>
          <w:rFonts w:ascii="Times New Roman" w:hAnsi="Times New Roman"/>
          <w:i/>
          <w:sz w:val="28"/>
        </w:rPr>
        <w:t>Jean Paulhan </w:t>
      </w:r>
      <w:r w:rsidR="00E059D5">
        <w:rPr>
          <w:rFonts w:ascii="Times New Roman" w:hAnsi="Times New Roman"/>
          <w:sz w:val="28"/>
        </w:rPr>
        <w:t xml:space="preserve">» ; </w:t>
      </w:r>
      <w:r w:rsidRPr="00B5515C">
        <w:rPr>
          <w:rFonts w:ascii="Times New Roman" w:hAnsi="Times New Roman"/>
          <w:sz w:val="28"/>
        </w:rPr>
        <w:t>l’achevé de l’imprimerie Crété à Corbeille ne pré</w:t>
      </w:r>
      <w:r w:rsidR="00E059D5">
        <w:rPr>
          <w:rFonts w:ascii="Times New Roman" w:hAnsi="Times New Roman"/>
          <w:sz w:val="28"/>
        </w:rPr>
        <w:t>cisant pas le jour, voir ci-dessous</w:t>
      </w:r>
      <w:r w:rsidRPr="00B5515C">
        <w:rPr>
          <w:rFonts w:ascii="Times New Roman" w:hAnsi="Times New Roman"/>
          <w:sz w:val="28"/>
        </w:rPr>
        <w:t xml:space="preserve"> la lettre de Jean Amrouche à Paulhan.</w:t>
      </w:r>
    </w:p>
    <w:p w14:paraId="04C40735" w14:textId="4625C9E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Dès le 20 mars 1945, Jean Amrouche demande à </w:t>
      </w:r>
      <w:r w:rsidR="00E059D5">
        <w:rPr>
          <w:rFonts w:ascii="Times New Roman" w:hAnsi="Times New Roman"/>
          <w:sz w:val="28"/>
        </w:rPr>
        <w:t xml:space="preserve">Jean </w:t>
      </w:r>
      <w:r w:rsidRPr="00B5515C">
        <w:rPr>
          <w:rFonts w:ascii="Times New Roman" w:hAnsi="Times New Roman"/>
          <w:sz w:val="28"/>
        </w:rPr>
        <w:t>Paulhan s’il s’est « d</w:t>
      </w:r>
      <w:r w:rsidRPr="00B5515C">
        <w:rPr>
          <w:rFonts w:ascii="Times New Roman" w:hAnsi="Times New Roman"/>
          <w:i/>
          <w:sz w:val="28"/>
        </w:rPr>
        <w:t>écidé à donner un texte pour le prochain n° </w:t>
      </w:r>
      <w:r w:rsidRPr="00B5515C">
        <w:rPr>
          <w:rFonts w:ascii="Times New Roman" w:hAnsi="Times New Roman"/>
          <w:sz w:val="28"/>
        </w:rPr>
        <w:t>» ; le 20 avril, il s’apprête à donner à l’imprimerie une partie de la copie du n° 8, qui sortira simultanément à Paris et à Alger, sans contribution de Paulhan, ni de Camus, pressentis ensemble : « </w:t>
      </w:r>
      <w:r w:rsidRPr="00B5515C">
        <w:rPr>
          <w:rFonts w:ascii="Times New Roman" w:hAnsi="Times New Roman"/>
          <w:i/>
          <w:sz w:val="28"/>
        </w:rPr>
        <w:t>Il va de soi que j’aimerais que votre nom figurât au sommaire de notre premier numéro parisien</w:t>
      </w:r>
      <w:r w:rsidRPr="00B5515C">
        <w:rPr>
          <w:rFonts w:ascii="Times New Roman" w:hAnsi="Times New Roman"/>
          <w:sz w:val="28"/>
        </w:rPr>
        <w:t xml:space="preserve"> ». Quoique Paulhan s’apprête à publier </w:t>
      </w:r>
      <w:r w:rsidRPr="00B5515C">
        <w:rPr>
          <w:rFonts w:ascii="Times New Roman" w:hAnsi="Times New Roman"/>
          <w:i/>
          <w:sz w:val="28"/>
        </w:rPr>
        <w:t>Les Cahiers de la Pléiade</w:t>
      </w:r>
      <w:r w:rsidRPr="00B5515C">
        <w:rPr>
          <w:rFonts w:ascii="Times New Roman" w:hAnsi="Times New Roman"/>
          <w:sz w:val="28"/>
        </w:rPr>
        <w:t xml:space="preserve">, Amrouche lui demande de se joindre à Camus, Gide et Malraux au comité de direction de </w:t>
      </w:r>
      <w:r w:rsidRPr="00B5515C">
        <w:rPr>
          <w:rFonts w:ascii="Times New Roman" w:hAnsi="Times New Roman"/>
          <w:i/>
          <w:sz w:val="28"/>
        </w:rPr>
        <w:t xml:space="preserve">L’Arche </w:t>
      </w:r>
      <w:r w:rsidRPr="00B5515C">
        <w:rPr>
          <w:rFonts w:ascii="Times New Roman" w:hAnsi="Times New Roman"/>
          <w:sz w:val="28"/>
        </w:rPr>
        <w:t>(« </w:t>
      </w:r>
      <w:r w:rsidRPr="00B5515C">
        <w:rPr>
          <w:rFonts w:ascii="Times New Roman" w:hAnsi="Times New Roman"/>
          <w:i/>
          <w:sz w:val="28"/>
        </w:rPr>
        <w:t>Paris, le 28 mai 1945</w:t>
      </w:r>
      <w:r w:rsidRPr="00B5515C">
        <w:rPr>
          <w:rFonts w:ascii="Times New Roman" w:hAnsi="Times New Roman"/>
          <w:sz w:val="28"/>
        </w:rPr>
        <w:t> »). Avant le 29 mai, date de sa réponse désolée, Amrouche a reçu le refus de Paulhan : « </w:t>
      </w:r>
      <w:r w:rsidRPr="00B5515C">
        <w:rPr>
          <w:rFonts w:ascii="Times New Roman" w:hAnsi="Times New Roman"/>
          <w:i/>
          <w:sz w:val="28"/>
        </w:rPr>
        <w:t xml:space="preserve">Votre petit mot me désole, bien que vous y montriez d’une manière concrète votre intérêt pour L’ARCHE. / J’espérais, devant la réserve où Malraux veut se tenir pour quelques semaines encore, pouvoir annoncer dès ce premier numéro parisien, le comité de </w:t>
      </w:r>
      <w:r w:rsidRPr="00B5515C">
        <w:rPr>
          <w:rFonts w:ascii="Times New Roman" w:hAnsi="Times New Roman"/>
          <w:i/>
          <w:sz w:val="28"/>
          <w:u w:val="single"/>
        </w:rPr>
        <w:t>direction</w:t>
      </w:r>
      <w:r w:rsidRPr="00B5515C">
        <w:rPr>
          <w:rFonts w:ascii="Times New Roman" w:hAnsi="Times New Roman"/>
          <w:i/>
          <w:sz w:val="28"/>
        </w:rPr>
        <w:t xml:space="preserve"> suivant : Gide, Paulhan, P.J. Jouve, Camus, Lassaigne. Mon nom eût figuré comme rédacteur en chef. Je ne sais que dire aux collaborateurs qui savaient votre présence au comité de direction. Ma situation à leur égard est désormais assez délicate. / Je n’ai pas à discuter vos raisons. Je suis simplement bien embarrassé. Force me sera de renoncer à publier la composition du Comité, ce qui comportera une perte de prestige tout à fait dommageable au lancement de l’Arche. Tant pis</w:t>
      </w:r>
      <w:r w:rsidR="00E059D5">
        <w:rPr>
          <w:rFonts w:ascii="Times New Roman" w:hAnsi="Times New Roman"/>
          <w:i/>
          <w:sz w:val="28"/>
        </w:rPr>
        <w:t>.</w:t>
      </w:r>
      <w:r w:rsidRPr="00B5515C">
        <w:rPr>
          <w:rFonts w:ascii="Times New Roman" w:hAnsi="Times New Roman"/>
          <w:i/>
          <w:sz w:val="28"/>
        </w:rPr>
        <w:t xml:space="preserve"> </w:t>
      </w:r>
      <w:r w:rsidR="00E059D5">
        <w:rPr>
          <w:rFonts w:ascii="Times New Roman" w:hAnsi="Times New Roman"/>
          <w:sz w:val="28"/>
        </w:rPr>
        <w:t>»</w:t>
      </w:r>
      <w:r w:rsidRPr="00B5515C">
        <w:rPr>
          <w:rFonts w:ascii="Times New Roman" w:hAnsi="Times New Roman"/>
          <w:sz w:val="28"/>
        </w:rPr>
        <w:t xml:space="preserve"> Toujours sur le comité, un</w:t>
      </w:r>
      <w:r w:rsidR="00E059D5">
        <w:rPr>
          <w:rFonts w:ascii="Times New Roman" w:hAnsi="Times New Roman"/>
          <w:sz w:val="28"/>
        </w:rPr>
        <w:t xml:space="preserve">e nouvelle tentative d’Amrouche, de </w:t>
      </w:r>
      <w:r w:rsidRPr="00B5515C">
        <w:rPr>
          <w:rFonts w:ascii="Times New Roman" w:hAnsi="Times New Roman"/>
          <w:sz w:val="28"/>
        </w:rPr>
        <w:t>« </w:t>
      </w:r>
      <w:r w:rsidRPr="00B5515C">
        <w:rPr>
          <w:rFonts w:ascii="Times New Roman" w:hAnsi="Times New Roman"/>
          <w:i/>
          <w:sz w:val="28"/>
        </w:rPr>
        <w:t>Paris 21 juin</w:t>
      </w:r>
      <w:r w:rsidRPr="00B5515C">
        <w:rPr>
          <w:rFonts w:ascii="Times New Roman" w:hAnsi="Times New Roman"/>
          <w:sz w:val="28"/>
        </w:rPr>
        <w:t> » est annotée en rouge par Paulhan : « </w:t>
      </w:r>
      <w:r w:rsidRPr="00B5515C">
        <w:rPr>
          <w:rFonts w:ascii="Times New Roman" w:hAnsi="Times New Roman"/>
          <w:i/>
          <w:sz w:val="28"/>
        </w:rPr>
        <w:t>non</w:t>
      </w:r>
      <w:r w:rsidRPr="00B5515C">
        <w:rPr>
          <w:rFonts w:ascii="Times New Roman" w:hAnsi="Times New Roman"/>
          <w:sz w:val="28"/>
        </w:rPr>
        <w:t> ». La question de la collaboration revient de « </w:t>
      </w:r>
      <w:r w:rsidR="00E059D5">
        <w:rPr>
          <w:rFonts w:ascii="Times New Roman" w:hAnsi="Times New Roman"/>
          <w:i/>
          <w:sz w:val="28"/>
        </w:rPr>
        <w:t>Paris, le 26 sept</w:t>
      </w:r>
      <w:r w:rsidR="00E059D5">
        <w:rPr>
          <w:rFonts w:ascii="Times New Roman" w:hAnsi="Times New Roman"/>
          <w:sz w:val="28"/>
        </w:rPr>
        <w:t>[embre 19]</w:t>
      </w:r>
      <w:r w:rsidRPr="00B5515C">
        <w:rPr>
          <w:rFonts w:ascii="Times New Roman" w:hAnsi="Times New Roman"/>
          <w:i/>
          <w:sz w:val="28"/>
        </w:rPr>
        <w:t>45</w:t>
      </w:r>
      <w:r w:rsidRPr="00B5515C">
        <w:rPr>
          <w:rFonts w:ascii="Times New Roman" w:hAnsi="Times New Roman"/>
          <w:sz w:val="28"/>
        </w:rPr>
        <w:t> » : « </w:t>
      </w:r>
      <w:r w:rsidRPr="00B5515C">
        <w:rPr>
          <w:rFonts w:ascii="Times New Roman" w:hAnsi="Times New Roman"/>
          <w:i/>
          <w:sz w:val="28"/>
        </w:rPr>
        <w:t>Je souhaite vivement publier votre texte dans le n° 10, où figure, en tête de sommaire, l’étude sur Valéry que Gide vient d’achever. Pour cela il faudrait que le manuscrit me parvienne à la fin de la semaine prochaine</w:t>
      </w:r>
      <w:r w:rsidRPr="00B5515C">
        <w:rPr>
          <w:rFonts w:ascii="Times New Roman" w:hAnsi="Times New Roman"/>
          <w:sz w:val="28"/>
        </w:rPr>
        <w:t> ». Dominique Aury assure un relai en écrivant à Paulhan de « </w:t>
      </w:r>
      <w:r w:rsidRPr="00B5515C">
        <w:rPr>
          <w:rFonts w:ascii="Times New Roman" w:hAnsi="Times New Roman"/>
          <w:i/>
          <w:sz w:val="28"/>
        </w:rPr>
        <w:t xml:space="preserve">Paris, le 7 nov </w:t>
      </w:r>
      <w:r w:rsidRPr="00B5515C">
        <w:rPr>
          <w:rFonts w:ascii="Times New Roman" w:hAnsi="Times New Roman"/>
          <w:sz w:val="28"/>
        </w:rPr>
        <w:t>[</w:t>
      </w:r>
      <w:r w:rsidR="00E059D5">
        <w:rPr>
          <w:rFonts w:ascii="Times New Roman" w:hAnsi="Times New Roman"/>
          <w:sz w:val="28"/>
        </w:rPr>
        <w:t xml:space="preserve">noté </w:t>
      </w:r>
      <w:r w:rsidRPr="00B5515C">
        <w:rPr>
          <w:rFonts w:ascii="Times New Roman" w:hAnsi="Times New Roman"/>
          <w:sz w:val="28"/>
        </w:rPr>
        <w:t>1944</w:t>
      </w:r>
      <w:r w:rsidR="00E059D5">
        <w:rPr>
          <w:rFonts w:ascii="Times New Roman" w:hAnsi="Times New Roman"/>
          <w:sz w:val="28"/>
        </w:rPr>
        <w:t xml:space="preserve"> mais de 1945</w:t>
      </w:r>
      <w:r w:rsidRPr="00B5515C">
        <w:rPr>
          <w:rFonts w:ascii="Times New Roman" w:hAnsi="Times New Roman"/>
          <w:sz w:val="28"/>
        </w:rPr>
        <w:t>] » : « </w:t>
      </w:r>
      <w:r w:rsidRPr="00B5515C">
        <w:rPr>
          <w:rFonts w:ascii="Times New Roman" w:hAnsi="Times New Roman"/>
          <w:i/>
          <w:sz w:val="28"/>
        </w:rPr>
        <w:t>Naturellement Jean Amrouche sera enchanté d’avoir votre texte sur Latouche et Chénier. Il arrivera juste, si vous l’envoyez dans le délai que vous dites, pour le numéro 12</w:t>
      </w:r>
      <w:r w:rsidR="00E059D5">
        <w:rPr>
          <w:rFonts w:ascii="Times New Roman" w:hAnsi="Times New Roman"/>
          <w:sz w:val="28"/>
        </w:rPr>
        <w:t> ». Amrouche</w:t>
      </w:r>
      <w:r w:rsidRPr="00B5515C">
        <w:rPr>
          <w:rFonts w:ascii="Times New Roman" w:hAnsi="Times New Roman"/>
          <w:sz w:val="28"/>
        </w:rPr>
        <w:t xml:space="preserve"> à Paulhan, de « </w:t>
      </w:r>
      <w:r w:rsidRPr="00B5515C">
        <w:rPr>
          <w:rFonts w:ascii="Times New Roman" w:hAnsi="Times New Roman"/>
          <w:i/>
          <w:sz w:val="28"/>
        </w:rPr>
        <w:t>Paris, le 8 nov</w:t>
      </w:r>
      <w:r w:rsidR="00F63FEF">
        <w:rPr>
          <w:rFonts w:ascii="Times New Roman" w:hAnsi="Times New Roman"/>
          <w:sz w:val="28"/>
        </w:rPr>
        <w:t>[embre 19]</w:t>
      </w:r>
      <w:r w:rsidRPr="00B5515C">
        <w:rPr>
          <w:rFonts w:ascii="Times New Roman" w:hAnsi="Times New Roman"/>
          <w:i/>
          <w:sz w:val="28"/>
        </w:rPr>
        <w:t>45</w:t>
      </w:r>
      <w:r w:rsidRPr="00B5515C">
        <w:rPr>
          <w:rFonts w:ascii="Times New Roman" w:hAnsi="Times New Roman"/>
          <w:sz w:val="28"/>
        </w:rPr>
        <w:t> » : « </w:t>
      </w:r>
      <w:r w:rsidRPr="00B5515C">
        <w:rPr>
          <w:rFonts w:ascii="Times New Roman" w:hAnsi="Times New Roman"/>
          <w:i/>
          <w:sz w:val="28"/>
        </w:rPr>
        <w:t>Je tiens à vous remercier de l’intérêt que vous portez à L’Arche. C’est avec joie que nous donnerons le texte que vous avez bien voulu nous promettre</w:t>
      </w:r>
      <w:r w:rsidRPr="00B5515C">
        <w:rPr>
          <w:rFonts w:ascii="Times New Roman" w:hAnsi="Times New Roman"/>
          <w:sz w:val="28"/>
        </w:rPr>
        <w:t> ». Enfin de « </w:t>
      </w:r>
      <w:r w:rsidRPr="00B5515C">
        <w:rPr>
          <w:rFonts w:ascii="Times New Roman" w:hAnsi="Times New Roman"/>
          <w:i/>
          <w:sz w:val="28"/>
        </w:rPr>
        <w:t xml:space="preserve">Paris, le 11 décembre </w:t>
      </w:r>
      <w:r w:rsidR="00F63FEF">
        <w:rPr>
          <w:rFonts w:ascii="Times New Roman" w:hAnsi="Times New Roman"/>
          <w:sz w:val="28"/>
        </w:rPr>
        <w:t>[19]</w:t>
      </w:r>
      <w:r w:rsidRPr="00B5515C">
        <w:rPr>
          <w:rFonts w:ascii="Times New Roman" w:hAnsi="Times New Roman"/>
          <w:i/>
          <w:sz w:val="28"/>
        </w:rPr>
        <w:t>45</w:t>
      </w:r>
      <w:r w:rsidRPr="00B5515C">
        <w:rPr>
          <w:rFonts w:ascii="Times New Roman" w:hAnsi="Times New Roman"/>
          <w:sz w:val="28"/>
        </w:rPr>
        <w:t> » : « </w:t>
      </w:r>
      <w:r w:rsidRPr="00B5515C">
        <w:rPr>
          <w:rFonts w:ascii="Times New Roman" w:hAnsi="Times New Roman"/>
          <w:i/>
          <w:sz w:val="28"/>
        </w:rPr>
        <w:t>voici vos épreuves. puis-je vous demander de corriger aussi vite que possible ? Nous nous activons pour regagner le temps perdu. Vous avez dû recevoir le n° 10. Le 11 paraîtra dans 10 jours ; et le 12, où figurera votre texte, en tête de sommaire, si vous ne voyez pas d’objection, doit “sortir”</w:t>
      </w:r>
      <w:r w:rsidRPr="00B5515C">
        <w:rPr>
          <w:rFonts w:ascii="Times New Roman" w:hAnsi="Times New Roman"/>
          <w:sz w:val="28"/>
        </w:rPr>
        <w:t xml:space="preserve">  </w:t>
      </w:r>
      <w:r w:rsidRPr="00B5515C">
        <w:rPr>
          <w:rFonts w:ascii="Times New Roman" w:hAnsi="Times New Roman"/>
          <w:i/>
          <w:sz w:val="28"/>
        </w:rPr>
        <w:t xml:space="preserve">vers le 10 janvier. </w:t>
      </w:r>
      <w:r w:rsidRPr="00B5515C">
        <w:rPr>
          <w:rFonts w:ascii="Times New Roman" w:hAnsi="Times New Roman"/>
          <w:sz w:val="28"/>
        </w:rPr>
        <w:t xml:space="preserve">[…] </w:t>
      </w:r>
      <w:r w:rsidRPr="00B5515C">
        <w:rPr>
          <w:rFonts w:ascii="Times New Roman" w:hAnsi="Times New Roman"/>
          <w:i/>
          <w:sz w:val="28"/>
        </w:rPr>
        <w:t>Merci encore de la marque de confiance que vous avez donnée à l’ARCHE. J’y ai vu une preuve d’amitié – mais je ne saurais, tant vous m’intimidez, dire à quel point j’en suis touché </w:t>
      </w:r>
      <w:r w:rsidRPr="00B5515C">
        <w:rPr>
          <w:rFonts w:ascii="Times New Roman" w:hAnsi="Times New Roman"/>
          <w:sz w:val="28"/>
        </w:rPr>
        <w:t xml:space="preserve">». </w:t>
      </w:r>
    </w:p>
    <w:p w14:paraId="6F552EC1" w14:textId="2767340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B5515C">
        <w:rPr>
          <w:rFonts w:ascii="Times New Roman" w:hAnsi="Times New Roman"/>
          <w:sz w:val="28"/>
        </w:rPr>
        <w:tab/>
        <w:t>Cela n’empêche pas l’incident qui suit. Dominique Aury travaille aux côtés de Jean Amrouche, qui aborde franchement, de « </w:t>
      </w:r>
      <w:r w:rsidRPr="00B5515C">
        <w:rPr>
          <w:rFonts w:ascii="Times New Roman" w:hAnsi="Times New Roman"/>
          <w:i/>
          <w:sz w:val="28"/>
        </w:rPr>
        <w:t xml:space="preserve">Paris, le 26 Janvier </w:t>
      </w:r>
      <w:r w:rsidR="00480C80">
        <w:rPr>
          <w:rFonts w:ascii="Times New Roman" w:hAnsi="Times New Roman"/>
          <w:sz w:val="28"/>
        </w:rPr>
        <w:t>[19]</w:t>
      </w:r>
      <w:r w:rsidRPr="00B5515C">
        <w:rPr>
          <w:rFonts w:ascii="Times New Roman" w:hAnsi="Times New Roman"/>
          <w:i/>
          <w:sz w:val="28"/>
        </w:rPr>
        <w:t>46</w:t>
      </w:r>
      <w:r w:rsidRPr="00B5515C">
        <w:rPr>
          <w:rFonts w:ascii="Times New Roman" w:hAnsi="Times New Roman"/>
          <w:sz w:val="28"/>
        </w:rPr>
        <w:t> » la question du « </w:t>
      </w:r>
      <w:r w:rsidRPr="00B5515C">
        <w:rPr>
          <w:rFonts w:ascii="Times New Roman" w:hAnsi="Times New Roman"/>
          <w:i/>
          <w:sz w:val="28"/>
        </w:rPr>
        <w:t>tranfèrement éventuel de la revue des Éditions Charlot aux Éditions Gallimard</w:t>
      </w:r>
      <w:r w:rsidR="00E059D5">
        <w:rPr>
          <w:rFonts w:ascii="Times New Roman" w:hAnsi="Times New Roman"/>
          <w:sz w:val="28"/>
        </w:rPr>
        <w:t xml:space="preserve"> ». </w:t>
      </w:r>
      <w:r w:rsidRPr="00B5515C">
        <w:rPr>
          <w:rFonts w:ascii="Times New Roman" w:hAnsi="Times New Roman"/>
          <w:sz w:val="28"/>
        </w:rPr>
        <w:t xml:space="preserve">Jean Amrouche s’est imprudemment avancé, en faisant imprimer la brochure du n° 13 de </w:t>
      </w:r>
      <w:r w:rsidRPr="00B5515C">
        <w:rPr>
          <w:rFonts w:ascii="Times New Roman" w:hAnsi="Times New Roman"/>
          <w:i/>
          <w:sz w:val="28"/>
        </w:rPr>
        <w:t xml:space="preserve">L’Arche </w:t>
      </w:r>
      <w:r w:rsidRPr="00B5515C">
        <w:rPr>
          <w:rFonts w:ascii="Times New Roman" w:hAnsi="Times New Roman"/>
          <w:sz w:val="28"/>
        </w:rPr>
        <w:t>avec Paulhan au comité de rédaction. Peut-être a-t-il mésinterprété un mot ironique de Paulhan : « </w:t>
      </w:r>
      <w:r w:rsidRPr="00B5515C">
        <w:rPr>
          <w:rFonts w:ascii="Times New Roman" w:hAnsi="Times New Roman"/>
          <w:i/>
          <w:sz w:val="28"/>
        </w:rPr>
        <w:t>Avais-je si mal compris votre lettre ? Il faut avoir le courage de se montrer naïf à l’occasion – et même un peu bête. J’ai feint d’être plus délié que je le suis. Et, songeant que vous aviez déguisé astucieusement votre oui sous un apparent refus, j’ai pensé vous faire une innocente blague en vous prenant au mot. / Après vous avoir quitté j’ai dit à D.A. : “Ça y est. Paulhan accepte. Je ne lui laisserai pas le temps de se dérober une fois de plus”. C’est pourquoi je ne vous en ai pas reparlé. Il me paraissait un peu lourdaud, voire grossier, de vous accabler d’un nouveau témoignage de reconnaissance. / Maintenant, il faut en sortir. Nous ferons ce que vous voudrez. Le sommaire porte : L’ARCHE / revue mensuelle / fondée sous le patronage d’André Gide. / Comité de direction / Maurice Blanchot – Albert Camus / Jacques Lassaigne – Jean Paulhan / Rédacteur en chef / Jean Amrouche / Je serais très heureux d’y joindre d’autres noms – notamment Malraux et Grenier / Mais, pour cela rien ne presse. Il s’agit de savoir si je dois laisser votre nom ou le supprimer – immédiatement – ce qui retarderait la publication de ce numéro, et entraînerait une assez grave perte de papier. En outre, cela me ferait perdre la face devant quelques amis et devant quelques bonnes personnes… Mais cela n’a pas grande importance</w:t>
      </w:r>
      <w:r w:rsidRPr="00B5515C">
        <w:rPr>
          <w:rFonts w:ascii="Times New Roman" w:hAnsi="Times New Roman"/>
          <w:sz w:val="28"/>
        </w:rPr>
        <w:t> » (« </w:t>
      </w:r>
      <w:r w:rsidRPr="00B5515C">
        <w:rPr>
          <w:rFonts w:ascii="Times New Roman" w:hAnsi="Times New Roman"/>
          <w:i/>
          <w:sz w:val="28"/>
        </w:rPr>
        <w:t xml:space="preserve">Paris, le 7 mars </w:t>
      </w:r>
      <w:r w:rsidR="00AB74E5" w:rsidRPr="00B5515C">
        <w:rPr>
          <w:rFonts w:ascii="Times New Roman" w:hAnsi="Times New Roman"/>
          <w:sz w:val="28"/>
        </w:rPr>
        <w:t>[19]</w:t>
      </w:r>
      <w:r w:rsidRPr="00B5515C">
        <w:rPr>
          <w:rFonts w:ascii="Times New Roman" w:hAnsi="Times New Roman"/>
          <w:i/>
          <w:sz w:val="28"/>
        </w:rPr>
        <w:t>46</w:t>
      </w:r>
      <w:r w:rsidR="00AB74E5" w:rsidRPr="00B5515C">
        <w:rPr>
          <w:rFonts w:ascii="Times New Roman" w:hAnsi="Times New Roman"/>
          <w:sz w:val="28"/>
        </w:rPr>
        <w:t> »</w:t>
      </w:r>
      <w:r w:rsidRPr="00B5515C">
        <w:rPr>
          <w:rFonts w:ascii="Times New Roman" w:hAnsi="Times New Roman"/>
          <w:sz w:val="28"/>
        </w:rPr>
        <w:t xml:space="preserve">)]. </w:t>
      </w:r>
    </w:p>
    <w:p w14:paraId="7FCCFAF0" w14:textId="77777777" w:rsidR="00C17D60" w:rsidRPr="00B5515C" w:rsidRDefault="00C17D6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p>
    <w:p w14:paraId="71A45C0D" w14:textId="56B150DC" w:rsidR="00606D4C" w:rsidRDefault="00606D4C" w:rsidP="00606D4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color w:val="262626"/>
          <w:sz w:val="28"/>
          <w:szCs w:val="28"/>
          <w:lang w:val="fr-FR"/>
        </w:rPr>
      </w:pPr>
      <w:r>
        <w:rPr>
          <w:rFonts w:ascii="Times New Roman" w:hAnsi="Times New Roman"/>
          <w:color w:val="262626"/>
          <w:sz w:val="28"/>
          <w:szCs w:val="28"/>
          <w:lang w:val="fr-FR"/>
        </w:rPr>
        <w:t>– </w:t>
      </w:r>
      <w:r w:rsidR="002A2F97">
        <w:rPr>
          <w:rFonts w:ascii="Times New Roman" w:hAnsi="Times New Roman"/>
          <w:color w:val="262626"/>
          <w:sz w:val="28"/>
          <w:szCs w:val="28"/>
          <w:lang w:val="fr-FR"/>
        </w:rPr>
        <w:t>« </w:t>
      </w:r>
      <w:r w:rsidR="002A2F97">
        <w:rPr>
          <w:rFonts w:ascii="Times New Roman" w:hAnsi="Times New Roman"/>
          <w:i/>
          <w:color w:val="262626"/>
          <w:sz w:val="28"/>
          <w:szCs w:val="28"/>
          <w:lang w:val="fr-FR"/>
        </w:rPr>
        <w:t xml:space="preserve">encore y faut-il maintenir </w:t>
      </w:r>
      <w:r w:rsidR="004E08AA">
        <w:rPr>
          <w:rFonts w:ascii="Times New Roman" w:hAnsi="Times New Roman"/>
          <w:color w:val="262626"/>
          <w:sz w:val="28"/>
          <w:szCs w:val="28"/>
          <w:lang w:val="fr-FR"/>
        </w:rPr>
        <w:t>[…] », dans </w:t>
      </w:r>
      <w:r w:rsidR="002A2F97">
        <w:rPr>
          <w:rFonts w:ascii="Times New Roman" w:hAnsi="Times New Roman"/>
          <w:color w:val="262626"/>
          <w:sz w:val="28"/>
          <w:szCs w:val="28"/>
          <w:lang w:val="fr-FR"/>
        </w:rPr>
        <w:t xml:space="preserve">: </w:t>
      </w:r>
      <w:r w:rsidR="00DF0B98" w:rsidRPr="00B5515C">
        <w:rPr>
          <w:rFonts w:ascii="Times New Roman" w:hAnsi="Times New Roman"/>
          <w:i/>
          <w:color w:val="262626"/>
          <w:sz w:val="28"/>
          <w:szCs w:val="28"/>
          <w:lang w:val="fr-FR"/>
        </w:rPr>
        <w:t xml:space="preserve">Wols </w:t>
      </w:r>
      <w:r w:rsidR="00DF0B98" w:rsidRPr="00B5515C">
        <w:rPr>
          <w:rFonts w:ascii="Times New Roman" w:hAnsi="Times New Roman"/>
          <w:color w:val="262626"/>
          <w:sz w:val="28"/>
          <w:szCs w:val="28"/>
          <w:lang w:val="fr-FR"/>
        </w:rPr>
        <w:t xml:space="preserve">[Wolfgang Schulze], </w:t>
      </w:r>
      <w:r w:rsidR="00C17D60" w:rsidRPr="00B5515C">
        <w:rPr>
          <w:rFonts w:ascii="Times New Roman" w:hAnsi="Times New Roman"/>
          <w:color w:val="262626"/>
          <w:sz w:val="28"/>
          <w:szCs w:val="28"/>
          <w:lang w:val="fr-FR"/>
        </w:rPr>
        <w:t xml:space="preserve">Catalogue d’exposition à la galerie René Drouin, du 21 décembre 1945 au 30 janvier 1946, Paris, Drouin (imprimé par Jean Belmont), (1945), </w:t>
      </w:r>
      <w:r w:rsidR="002A2F97" w:rsidRPr="00CA6794">
        <w:rPr>
          <w:rFonts w:ascii="Times New Roman" w:hAnsi="Times New Roman"/>
          <w:i/>
          <w:color w:val="262626"/>
          <w:sz w:val="28"/>
          <w:szCs w:val="28"/>
          <w:lang w:val="fr-FR"/>
        </w:rPr>
        <w:t>n.p.</w:t>
      </w:r>
      <w:r w:rsidR="002A2F97">
        <w:rPr>
          <w:rFonts w:ascii="Times New Roman" w:hAnsi="Times New Roman"/>
          <w:color w:val="262626"/>
          <w:sz w:val="28"/>
          <w:szCs w:val="28"/>
          <w:lang w:val="fr-FR"/>
        </w:rPr>
        <w:t xml:space="preserve"> [p. 28] [dans un volume de </w:t>
      </w:r>
      <w:r w:rsidR="00434777">
        <w:rPr>
          <w:rFonts w:ascii="Times New Roman" w:hAnsi="Times New Roman"/>
          <w:color w:val="262626"/>
          <w:sz w:val="28"/>
          <w:szCs w:val="28"/>
          <w:lang w:val="fr-FR"/>
        </w:rPr>
        <w:t xml:space="preserve">42 p., </w:t>
      </w:r>
      <w:r w:rsidR="002A2F97">
        <w:rPr>
          <w:rFonts w:ascii="Times New Roman" w:hAnsi="Times New Roman"/>
          <w:color w:val="262626"/>
          <w:sz w:val="28"/>
          <w:szCs w:val="28"/>
          <w:lang w:val="fr-FR"/>
        </w:rPr>
        <w:t xml:space="preserve">au format </w:t>
      </w:r>
      <w:r w:rsidR="00C17D60" w:rsidRPr="00B5515C">
        <w:rPr>
          <w:rFonts w:ascii="Times New Roman" w:hAnsi="Times New Roman"/>
          <w:color w:val="262626"/>
          <w:sz w:val="28"/>
          <w:szCs w:val="28"/>
          <w:lang w:val="fr-FR"/>
        </w:rPr>
        <w:t xml:space="preserve">13 x 10,5 cm, </w:t>
      </w:r>
      <w:r w:rsidR="002A2F97">
        <w:rPr>
          <w:rFonts w:ascii="Times New Roman" w:hAnsi="Times New Roman"/>
          <w:color w:val="262626"/>
          <w:sz w:val="28"/>
          <w:szCs w:val="28"/>
          <w:lang w:val="fr-FR"/>
        </w:rPr>
        <w:t xml:space="preserve">sous </w:t>
      </w:r>
      <w:r w:rsidR="004C3DAB">
        <w:rPr>
          <w:rFonts w:ascii="Times New Roman" w:hAnsi="Times New Roman"/>
          <w:color w:val="262626"/>
          <w:sz w:val="28"/>
          <w:szCs w:val="28"/>
          <w:lang w:val="fr-FR"/>
        </w:rPr>
        <w:t>couverture noire</w:t>
      </w:r>
      <w:r w:rsidR="00C17D60" w:rsidRPr="00B5515C">
        <w:rPr>
          <w:rFonts w:ascii="Times New Roman" w:hAnsi="Times New Roman"/>
          <w:color w:val="262626"/>
          <w:sz w:val="28"/>
          <w:szCs w:val="28"/>
          <w:lang w:val="fr-FR"/>
        </w:rPr>
        <w:t xml:space="preserve"> avec titre en rouge, imprimé s</w:t>
      </w:r>
      <w:r w:rsidR="004C3DAB">
        <w:rPr>
          <w:rFonts w:ascii="Times New Roman" w:hAnsi="Times New Roman"/>
          <w:color w:val="262626"/>
          <w:sz w:val="28"/>
          <w:szCs w:val="28"/>
          <w:lang w:val="fr-FR"/>
        </w:rPr>
        <w:t>ur papier vert. L’é</w:t>
      </w:r>
      <w:r w:rsidR="00C17D60" w:rsidRPr="00B5515C">
        <w:rPr>
          <w:rFonts w:ascii="Times New Roman" w:hAnsi="Times New Roman"/>
          <w:color w:val="262626"/>
          <w:sz w:val="28"/>
          <w:szCs w:val="28"/>
          <w:lang w:val="fr-FR"/>
        </w:rPr>
        <w:t xml:space="preserve">dition originale </w:t>
      </w:r>
      <w:r w:rsidR="004C3DAB">
        <w:rPr>
          <w:rFonts w:ascii="Times New Roman" w:hAnsi="Times New Roman"/>
          <w:color w:val="262626"/>
          <w:sz w:val="28"/>
          <w:szCs w:val="28"/>
          <w:lang w:val="fr-FR"/>
        </w:rPr>
        <w:t xml:space="preserve">est </w:t>
      </w:r>
      <w:r w:rsidR="00C17D60" w:rsidRPr="00B5515C">
        <w:rPr>
          <w:rFonts w:ascii="Times New Roman" w:hAnsi="Times New Roman"/>
          <w:color w:val="262626"/>
          <w:sz w:val="28"/>
          <w:szCs w:val="28"/>
          <w:lang w:val="fr-FR"/>
        </w:rPr>
        <w:t>il</w:t>
      </w:r>
      <w:r w:rsidR="00927EF7">
        <w:rPr>
          <w:rFonts w:ascii="Times New Roman" w:hAnsi="Times New Roman"/>
          <w:color w:val="262626"/>
          <w:sz w:val="28"/>
          <w:szCs w:val="28"/>
          <w:lang w:val="fr-FR"/>
        </w:rPr>
        <w:t>lustrée de 14 reproductions d’œ</w:t>
      </w:r>
      <w:r w:rsidR="00C17D60" w:rsidRPr="00B5515C">
        <w:rPr>
          <w:rFonts w:ascii="Times New Roman" w:hAnsi="Times New Roman"/>
          <w:color w:val="262626"/>
          <w:sz w:val="28"/>
          <w:szCs w:val="28"/>
          <w:lang w:val="fr-FR"/>
        </w:rPr>
        <w:t>uvres de Wols, dont une en couleurs</w:t>
      </w:r>
      <w:r w:rsidR="002A2F97">
        <w:rPr>
          <w:rFonts w:ascii="Times New Roman" w:hAnsi="Times New Roman"/>
          <w:color w:val="262626"/>
          <w:sz w:val="28"/>
          <w:szCs w:val="28"/>
          <w:lang w:val="fr-FR"/>
        </w:rPr>
        <w:t> ; « </w:t>
      </w:r>
      <w:r w:rsidR="002A2F97">
        <w:rPr>
          <w:rFonts w:ascii="Times New Roman" w:hAnsi="Times New Roman"/>
          <w:i/>
          <w:color w:val="262626"/>
          <w:sz w:val="28"/>
          <w:szCs w:val="28"/>
          <w:lang w:val="fr-FR"/>
        </w:rPr>
        <w:t>Achevé d’imprimer par Jean Belmont, / pour la première exposition des œuvres / de Wols à la Galerie René Drouin, / 17, place Vendôme à Paris</w:t>
      </w:r>
      <w:r w:rsidR="002A2F97">
        <w:rPr>
          <w:rFonts w:ascii="Times New Roman" w:hAnsi="Times New Roman"/>
          <w:color w:val="262626"/>
          <w:sz w:val="28"/>
          <w:szCs w:val="28"/>
          <w:lang w:val="fr-FR"/>
        </w:rPr>
        <w:t> »</w:t>
      </w:r>
      <w:r w:rsidR="00C17D60" w:rsidRPr="00B5515C">
        <w:rPr>
          <w:rFonts w:ascii="Times New Roman" w:hAnsi="Times New Roman"/>
          <w:color w:val="262626"/>
          <w:sz w:val="28"/>
          <w:szCs w:val="28"/>
          <w:lang w:val="fr-FR"/>
        </w:rPr>
        <w:t xml:space="preserve">. </w:t>
      </w:r>
    </w:p>
    <w:p w14:paraId="75C3C20B" w14:textId="50A67BDA" w:rsidR="00C17D60" w:rsidRDefault="00606D4C" w:rsidP="00606D4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color w:val="262626"/>
          <w:sz w:val="28"/>
          <w:szCs w:val="28"/>
          <w:lang w:val="fr-FR"/>
        </w:rPr>
      </w:pPr>
      <w:r>
        <w:rPr>
          <w:rFonts w:ascii="Times New Roman" w:hAnsi="Times New Roman"/>
          <w:color w:val="262626"/>
          <w:sz w:val="28"/>
          <w:szCs w:val="28"/>
          <w:lang w:val="fr-FR"/>
        </w:rPr>
        <w:tab/>
      </w:r>
      <w:r w:rsidR="00C17D60" w:rsidRPr="00B5515C">
        <w:rPr>
          <w:rFonts w:ascii="Times New Roman" w:hAnsi="Times New Roman"/>
          <w:color w:val="262626"/>
          <w:sz w:val="28"/>
          <w:szCs w:val="28"/>
          <w:lang w:val="fr-FR"/>
        </w:rPr>
        <w:t>Textes de Camille Bry</w:t>
      </w:r>
      <w:r w:rsidR="00434777">
        <w:rPr>
          <w:rFonts w:ascii="Times New Roman" w:hAnsi="Times New Roman"/>
          <w:color w:val="262626"/>
          <w:sz w:val="28"/>
          <w:szCs w:val="28"/>
          <w:lang w:val="fr-FR"/>
        </w:rPr>
        <w:t xml:space="preserve">en, </w:t>
      </w:r>
      <w:r w:rsidR="00C62B4F">
        <w:rPr>
          <w:rFonts w:ascii="Times New Roman" w:hAnsi="Times New Roman"/>
          <w:color w:val="262626"/>
          <w:sz w:val="28"/>
          <w:szCs w:val="28"/>
          <w:lang w:val="fr-FR"/>
        </w:rPr>
        <w:t xml:space="preserve">« Des photos aux dessins […] », </w:t>
      </w:r>
      <w:r w:rsidR="00434777">
        <w:rPr>
          <w:rFonts w:ascii="Times New Roman" w:hAnsi="Times New Roman"/>
          <w:color w:val="262626"/>
          <w:sz w:val="28"/>
          <w:szCs w:val="28"/>
          <w:lang w:val="fr-FR"/>
        </w:rPr>
        <w:t>Sylveire</w:t>
      </w:r>
      <w:r w:rsidR="00C62B4F">
        <w:rPr>
          <w:rFonts w:ascii="Times New Roman" w:hAnsi="Times New Roman"/>
          <w:color w:val="262626"/>
          <w:sz w:val="28"/>
          <w:szCs w:val="28"/>
          <w:lang w:val="fr-FR"/>
        </w:rPr>
        <w:t>, « Un petit homme de la Lune »</w:t>
      </w:r>
      <w:r w:rsidR="00C17D60" w:rsidRPr="00B5515C">
        <w:rPr>
          <w:rFonts w:ascii="Times New Roman" w:hAnsi="Times New Roman"/>
          <w:color w:val="262626"/>
          <w:sz w:val="28"/>
          <w:szCs w:val="28"/>
          <w:lang w:val="fr-FR"/>
        </w:rPr>
        <w:t xml:space="preserve">, </w:t>
      </w:r>
      <w:r w:rsidR="00CA6794">
        <w:rPr>
          <w:rFonts w:ascii="Times New Roman" w:hAnsi="Times New Roman"/>
          <w:color w:val="262626"/>
          <w:sz w:val="28"/>
          <w:szCs w:val="28"/>
          <w:lang w:val="fr-FR"/>
        </w:rPr>
        <w:t>avant les</w:t>
      </w:r>
      <w:r w:rsidR="00C62B4F">
        <w:rPr>
          <w:rFonts w:ascii="Times New Roman" w:hAnsi="Times New Roman"/>
          <w:color w:val="262626"/>
          <w:sz w:val="28"/>
          <w:szCs w:val="28"/>
          <w:lang w:val="fr-FR"/>
        </w:rPr>
        <w:t xml:space="preserve"> </w:t>
      </w:r>
      <w:r w:rsidR="00C17D60" w:rsidRPr="00B5515C">
        <w:rPr>
          <w:rFonts w:ascii="Times New Roman" w:hAnsi="Times New Roman"/>
          <w:color w:val="262626"/>
          <w:sz w:val="28"/>
          <w:szCs w:val="28"/>
          <w:lang w:val="fr-FR"/>
        </w:rPr>
        <w:t xml:space="preserve">aphorismes de Wols </w:t>
      </w:r>
      <w:r w:rsidR="00C62B4F">
        <w:rPr>
          <w:rFonts w:ascii="Times New Roman" w:hAnsi="Times New Roman"/>
          <w:color w:val="262626"/>
          <w:sz w:val="28"/>
          <w:szCs w:val="28"/>
          <w:lang w:val="fr-FR"/>
        </w:rPr>
        <w:t xml:space="preserve">intitulés « Reflets » et </w:t>
      </w:r>
      <w:r w:rsidR="00C17D60" w:rsidRPr="00B5515C">
        <w:rPr>
          <w:rFonts w:ascii="Times New Roman" w:hAnsi="Times New Roman"/>
          <w:color w:val="262626"/>
          <w:sz w:val="28"/>
          <w:szCs w:val="28"/>
          <w:lang w:val="fr-FR"/>
        </w:rPr>
        <w:t xml:space="preserve">suivis d’un choix de citations de Lao- Tseu, </w:t>
      </w:r>
      <w:r w:rsidR="00434777">
        <w:rPr>
          <w:rFonts w:ascii="Times New Roman" w:hAnsi="Times New Roman"/>
          <w:color w:val="262626"/>
          <w:sz w:val="28"/>
          <w:szCs w:val="28"/>
          <w:lang w:val="fr-FR"/>
        </w:rPr>
        <w:t xml:space="preserve">Edgar </w:t>
      </w:r>
      <w:r w:rsidR="00C17D60" w:rsidRPr="00B5515C">
        <w:rPr>
          <w:rFonts w:ascii="Times New Roman" w:hAnsi="Times New Roman"/>
          <w:color w:val="262626"/>
          <w:sz w:val="28"/>
          <w:szCs w:val="28"/>
          <w:lang w:val="fr-FR"/>
        </w:rPr>
        <w:t xml:space="preserve">Poe, Lautréamont, la Bhagavad-Gitâ, </w:t>
      </w:r>
      <w:r w:rsidR="00434777">
        <w:rPr>
          <w:rFonts w:ascii="Times New Roman" w:hAnsi="Times New Roman"/>
          <w:color w:val="262626"/>
          <w:sz w:val="28"/>
          <w:szCs w:val="28"/>
          <w:lang w:val="fr-FR"/>
        </w:rPr>
        <w:t xml:space="preserve">Henri Michaux, </w:t>
      </w:r>
      <w:r w:rsidR="00C17D60" w:rsidRPr="00B5515C">
        <w:rPr>
          <w:rFonts w:ascii="Times New Roman" w:hAnsi="Times New Roman"/>
          <w:color w:val="262626"/>
          <w:sz w:val="28"/>
          <w:szCs w:val="28"/>
          <w:lang w:val="fr-FR"/>
        </w:rPr>
        <w:t>Maître Ec</w:t>
      </w:r>
      <w:r w:rsidR="00DF0B98" w:rsidRPr="00B5515C">
        <w:rPr>
          <w:rFonts w:ascii="Times New Roman" w:hAnsi="Times New Roman"/>
          <w:color w:val="262626"/>
          <w:sz w:val="28"/>
          <w:szCs w:val="28"/>
          <w:lang w:val="fr-FR"/>
        </w:rPr>
        <w:t xml:space="preserve">khart, Tchouang-Tseu, </w:t>
      </w:r>
      <w:r w:rsidR="00434777">
        <w:rPr>
          <w:rFonts w:ascii="Times New Roman" w:hAnsi="Times New Roman"/>
          <w:color w:val="262626"/>
          <w:sz w:val="28"/>
          <w:szCs w:val="28"/>
          <w:lang w:val="fr-FR"/>
        </w:rPr>
        <w:t xml:space="preserve">Jean-Paul </w:t>
      </w:r>
      <w:r w:rsidR="00DF0B98" w:rsidRPr="00B5515C">
        <w:rPr>
          <w:rFonts w:ascii="Times New Roman" w:hAnsi="Times New Roman"/>
          <w:color w:val="262626"/>
          <w:sz w:val="28"/>
          <w:szCs w:val="28"/>
          <w:lang w:val="fr-FR"/>
        </w:rPr>
        <w:t>Sartre, L’</w:t>
      </w:r>
      <w:r w:rsidR="00C17D60" w:rsidRPr="00B5515C">
        <w:rPr>
          <w:rFonts w:ascii="Times New Roman" w:hAnsi="Times New Roman"/>
          <w:color w:val="262626"/>
          <w:sz w:val="28"/>
          <w:szCs w:val="28"/>
          <w:lang w:val="fr-FR"/>
        </w:rPr>
        <w:t xml:space="preserve">Ecclésiaste, Maeterlinck, </w:t>
      </w:r>
      <w:r w:rsidR="00434777">
        <w:rPr>
          <w:rFonts w:ascii="Times New Roman" w:hAnsi="Times New Roman"/>
          <w:color w:val="262626"/>
          <w:sz w:val="28"/>
          <w:szCs w:val="28"/>
          <w:lang w:val="fr-FR"/>
        </w:rPr>
        <w:t xml:space="preserve">Jean </w:t>
      </w:r>
      <w:r w:rsidR="00C17D60" w:rsidRPr="00B5515C">
        <w:rPr>
          <w:rFonts w:ascii="Times New Roman" w:hAnsi="Times New Roman"/>
          <w:color w:val="262626"/>
          <w:sz w:val="28"/>
          <w:szCs w:val="28"/>
          <w:lang w:val="fr-FR"/>
        </w:rPr>
        <w:t xml:space="preserve">Paulhan, Nietzsche, </w:t>
      </w:r>
      <w:r w:rsidR="00434777">
        <w:rPr>
          <w:rFonts w:ascii="Times New Roman" w:hAnsi="Times New Roman"/>
          <w:color w:val="262626"/>
          <w:sz w:val="28"/>
          <w:szCs w:val="28"/>
          <w:lang w:val="fr-FR"/>
        </w:rPr>
        <w:t xml:space="preserve">Henri </w:t>
      </w:r>
      <w:r w:rsidR="00C17D60" w:rsidRPr="00B5515C">
        <w:rPr>
          <w:rFonts w:ascii="Times New Roman" w:hAnsi="Times New Roman"/>
          <w:color w:val="262626"/>
          <w:sz w:val="28"/>
          <w:szCs w:val="28"/>
          <w:lang w:val="fr-FR"/>
        </w:rPr>
        <w:t xml:space="preserve">Fauconnier, </w:t>
      </w:r>
      <w:r w:rsidR="00C62B4F">
        <w:rPr>
          <w:rFonts w:ascii="Times New Roman" w:hAnsi="Times New Roman"/>
          <w:color w:val="262626"/>
          <w:sz w:val="28"/>
          <w:szCs w:val="28"/>
          <w:lang w:val="fr-FR"/>
        </w:rPr>
        <w:t xml:space="preserve">Novalis et </w:t>
      </w:r>
      <w:r w:rsidR="00434777">
        <w:rPr>
          <w:rFonts w:ascii="Times New Roman" w:hAnsi="Times New Roman"/>
          <w:color w:val="262626"/>
          <w:sz w:val="28"/>
          <w:szCs w:val="28"/>
          <w:lang w:val="fr-FR"/>
        </w:rPr>
        <w:t>Van Gogh</w:t>
      </w:r>
      <w:r w:rsidR="00C62B4F">
        <w:rPr>
          <w:rFonts w:ascii="Times New Roman" w:hAnsi="Times New Roman"/>
          <w:color w:val="262626"/>
          <w:sz w:val="28"/>
          <w:szCs w:val="28"/>
          <w:lang w:val="fr-FR"/>
        </w:rPr>
        <w:t xml:space="preserve"> ; </w:t>
      </w:r>
      <w:r w:rsidR="00434777">
        <w:rPr>
          <w:rFonts w:ascii="Times New Roman" w:hAnsi="Times New Roman"/>
          <w:color w:val="262626"/>
          <w:sz w:val="28"/>
          <w:szCs w:val="28"/>
          <w:lang w:val="fr-FR"/>
        </w:rPr>
        <w:t>Henri-Pierre Roché</w:t>
      </w:r>
      <w:r w:rsidR="00C62B4F">
        <w:rPr>
          <w:rFonts w:ascii="Times New Roman" w:hAnsi="Times New Roman"/>
          <w:color w:val="262626"/>
          <w:sz w:val="28"/>
          <w:szCs w:val="28"/>
          <w:lang w:val="fr-FR"/>
        </w:rPr>
        <w:t xml:space="preserve"> clôt le volume avec ses « Extraits</w:t>
      </w:r>
      <w:r w:rsidR="00DB0A22">
        <w:rPr>
          <w:rFonts w:ascii="Times New Roman" w:hAnsi="Times New Roman"/>
          <w:color w:val="262626"/>
          <w:sz w:val="28"/>
          <w:szCs w:val="28"/>
          <w:lang w:val="fr-FR"/>
        </w:rPr>
        <w:t xml:space="preserve"> de notes sur Wols</w:t>
      </w:r>
      <w:r w:rsidR="00C62B4F">
        <w:rPr>
          <w:rFonts w:ascii="Times New Roman" w:hAnsi="Times New Roman"/>
          <w:color w:val="262626"/>
          <w:sz w:val="28"/>
          <w:szCs w:val="28"/>
          <w:lang w:val="fr-FR"/>
        </w:rPr>
        <w:t> »</w:t>
      </w:r>
      <w:r w:rsidR="00C17D60" w:rsidRPr="00B5515C">
        <w:rPr>
          <w:rFonts w:ascii="Times New Roman" w:hAnsi="Times New Roman"/>
          <w:color w:val="262626"/>
          <w:sz w:val="28"/>
          <w:szCs w:val="28"/>
          <w:lang w:val="fr-FR"/>
        </w:rPr>
        <w:t>. Ce petit livre</w:t>
      </w:r>
      <w:r w:rsidR="00EC36C1">
        <w:rPr>
          <w:rFonts w:ascii="Times New Roman" w:hAnsi="Times New Roman"/>
          <w:color w:val="262626"/>
          <w:sz w:val="28"/>
          <w:szCs w:val="28"/>
          <w:lang w:val="fr-FR"/>
        </w:rPr>
        <w:t xml:space="preserve"> noir</w:t>
      </w:r>
      <w:r w:rsidR="00C17D60" w:rsidRPr="00B5515C">
        <w:rPr>
          <w:rFonts w:ascii="Times New Roman" w:hAnsi="Times New Roman"/>
          <w:color w:val="262626"/>
          <w:sz w:val="28"/>
          <w:szCs w:val="28"/>
          <w:lang w:val="fr-FR"/>
        </w:rPr>
        <w:t xml:space="preserve"> (« </w:t>
      </w:r>
      <w:r w:rsidR="00C17D60" w:rsidRPr="00B5515C">
        <w:rPr>
          <w:rFonts w:ascii="Times New Roman" w:hAnsi="Times New Roman"/>
          <w:i/>
          <w:color w:val="262626"/>
          <w:sz w:val="28"/>
          <w:szCs w:val="28"/>
          <w:lang w:val="fr-FR"/>
        </w:rPr>
        <w:t>das kleine schwarze Buch</w:t>
      </w:r>
      <w:r w:rsidR="00C17D60" w:rsidRPr="00B5515C">
        <w:rPr>
          <w:rFonts w:ascii="Times New Roman" w:hAnsi="Times New Roman"/>
          <w:color w:val="262626"/>
          <w:sz w:val="28"/>
          <w:szCs w:val="28"/>
          <w:lang w:val="fr-FR"/>
        </w:rPr>
        <w:t xml:space="preserve"> ») projeté et conçu entièrement par Wols lui-même forme le catalogue de sa première exposition parisienne (</w:t>
      </w:r>
      <w:r w:rsidR="00434777">
        <w:rPr>
          <w:rFonts w:ascii="Times New Roman" w:hAnsi="Times New Roman"/>
          <w:color w:val="262626"/>
          <w:sz w:val="28"/>
          <w:szCs w:val="28"/>
          <w:lang w:val="fr-FR"/>
        </w:rPr>
        <w:t xml:space="preserve">BNF Rés 8 NFV-31 et </w:t>
      </w:r>
      <w:r w:rsidR="00C17D60" w:rsidRPr="00B5515C">
        <w:rPr>
          <w:rFonts w:ascii="Times New Roman" w:hAnsi="Times New Roman"/>
          <w:color w:val="262626"/>
          <w:sz w:val="28"/>
          <w:szCs w:val="28"/>
          <w:lang w:val="fr-FR"/>
        </w:rPr>
        <w:t>librairie Fourcade, n° de réf. du libraire 21968).</w:t>
      </w:r>
      <w:r w:rsidR="00D25062">
        <w:rPr>
          <w:rFonts w:ascii="Times New Roman" w:hAnsi="Times New Roman"/>
          <w:color w:val="262626"/>
          <w:sz w:val="28"/>
          <w:szCs w:val="28"/>
          <w:lang w:val="fr-FR"/>
        </w:rPr>
        <w:t xml:space="preserve"> </w:t>
      </w:r>
    </w:p>
    <w:p w14:paraId="479F2147" w14:textId="62A4AD61" w:rsidR="00920926" w:rsidRDefault="005B6D50" w:rsidP="00606D4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color w:val="262626"/>
          <w:sz w:val="28"/>
          <w:szCs w:val="28"/>
          <w:lang w:val="fr-FR"/>
        </w:rPr>
      </w:pPr>
      <w:r>
        <w:rPr>
          <w:rFonts w:ascii="Times New Roman" w:hAnsi="Times New Roman"/>
          <w:color w:val="262626"/>
          <w:sz w:val="28"/>
          <w:szCs w:val="28"/>
          <w:lang w:val="fr-FR"/>
        </w:rPr>
        <w:tab/>
        <w:t xml:space="preserve">Nous ne connaissons pas de lettre de Wols à Jean Paulhan. </w:t>
      </w:r>
      <w:r w:rsidR="001051DD">
        <w:rPr>
          <w:rFonts w:ascii="Times New Roman" w:hAnsi="Times New Roman"/>
          <w:color w:val="262626"/>
          <w:sz w:val="28"/>
          <w:szCs w:val="28"/>
          <w:lang w:val="fr-FR"/>
        </w:rPr>
        <w:t xml:space="preserve">Jean Paulhan écrivait à Maître Drugeon, </w:t>
      </w:r>
      <w:r w:rsidR="003D11AD">
        <w:rPr>
          <w:rFonts w:ascii="Times New Roman" w:hAnsi="Times New Roman"/>
          <w:color w:val="262626"/>
          <w:sz w:val="28"/>
          <w:szCs w:val="28"/>
          <w:lang w:val="fr-FR"/>
        </w:rPr>
        <w:t>4, rue de Naples, le « </w:t>
      </w:r>
      <w:r w:rsidR="003D11AD">
        <w:rPr>
          <w:rFonts w:ascii="Times New Roman" w:hAnsi="Times New Roman"/>
          <w:i/>
          <w:color w:val="262626"/>
          <w:sz w:val="28"/>
          <w:szCs w:val="28"/>
          <w:lang w:val="fr-FR"/>
        </w:rPr>
        <w:t xml:space="preserve">15 X </w:t>
      </w:r>
      <w:r w:rsidR="003D11AD">
        <w:rPr>
          <w:rFonts w:ascii="Times New Roman" w:hAnsi="Times New Roman"/>
          <w:color w:val="262626"/>
          <w:sz w:val="28"/>
          <w:szCs w:val="28"/>
          <w:lang w:val="fr-FR"/>
        </w:rPr>
        <w:t>[19]</w:t>
      </w:r>
      <w:r w:rsidR="003D11AD">
        <w:rPr>
          <w:rFonts w:ascii="Times New Roman" w:hAnsi="Times New Roman"/>
          <w:i/>
          <w:color w:val="262626"/>
          <w:sz w:val="28"/>
          <w:szCs w:val="28"/>
          <w:lang w:val="fr-FR"/>
        </w:rPr>
        <w:t>47</w:t>
      </w:r>
      <w:r w:rsidR="003D11AD">
        <w:rPr>
          <w:rFonts w:ascii="Times New Roman" w:hAnsi="Times New Roman"/>
          <w:color w:val="262626"/>
          <w:sz w:val="28"/>
          <w:szCs w:val="28"/>
          <w:lang w:val="fr-FR"/>
        </w:rPr>
        <w:t> »</w:t>
      </w:r>
      <w:r w:rsidR="001051DD">
        <w:rPr>
          <w:rFonts w:ascii="Times New Roman" w:hAnsi="Times New Roman"/>
          <w:color w:val="262626"/>
          <w:sz w:val="28"/>
          <w:szCs w:val="28"/>
          <w:lang w:val="fr-FR"/>
        </w:rPr>
        <w:t> : « </w:t>
      </w:r>
      <w:r w:rsidR="003D11AD">
        <w:rPr>
          <w:rFonts w:ascii="Times New Roman" w:hAnsi="Times New Roman"/>
          <w:i/>
          <w:color w:val="262626"/>
          <w:sz w:val="28"/>
          <w:szCs w:val="28"/>
          <w:lang w:val="fr-FR"/>
        </w:rPr>
        <w:t>Cher Maître, / Je ne puis vous dire à quel point nous sommes toujours gravement embarrassés par l’impossibilité où se trouve actuellement M. Wols de poursuivre son travail. Les premières illustrations devaient nous être remises le 15 septembre, le papier était prê</w:t>
      </w:r>
      <w:r w:rsidR="008E5D96">
        <w:rPr>
          <w:rFonts w:ascii="Times New Roman" w:hAnsi="Times New Roman"/>
          <w:i/>
          <w:color w:val="262626"/>
          <w:sz w:val="28"/>
          <w:szCs w:val="28"/>
          <w:lang w:val="fr-FR"/>
        </w:rPr>
        <w:t>t</w:t>
      </w:r>
      <w:r w:rsidR="003D11AD">
        <w:rPr>
          <w:rFonts w:ascii="Times New Roman" w:hAnsi="Times New Roman"/>
          <w:i/>
          <w:color w:val="262626"/>
          <w:sz w:val="28"/>
          <w:szCs w:val="28"/>
          <w:lang w:val="fr-FR"/>
        </w:rPr>
        <w:t>. C’est actuellement l’œuvre entière qui se voit compr</w:t>
      </w:r>
      <w:r w:rsidR="008E5D96">
        <w:rPr>
          <w:rFonts w:ascii="Times New Roman" w:hAnsi="Times New Roman"/>
          <w:i/>
          <w:color w:val="262626"/>
          <w:sz w:val="28"/>
          <w:szCs w:val="28"/>
          <w:lang w:val="fr-FR"/>
        </w:rPr>
        <w:t>o</w:t>
      </w:r>
      <w:r w:rsidR="003D11AD">
        <w:rPr>
          <w:rFonts w:ascii="Times New Roman" w:hAnsi="Times New Roman"/>
          <w:i/>
          <w:color w:val="262626"/>
          <w:sz w:val="28"/>
          <w:szCs w:val="28"/>
          <w:lang w:val="fr-FR"/>
        </w:rPr>
        <w:t xml:space="preserve">mise par la faute de M. Duncan. </w:t>
      </w:r>
      <w:r w:rsidR="008E5D96">
        <w:rPr>
          <w:rFonts w:ascii="Times New Roman" w:hAnsi="Times New Roman"/>
          <w:i/>
          <w:color w:val="262626"/>
          <w:sz w:val="28"/>
          <w:szCs w:val="28"/>
          <w:lang w:val="fr-FR"/>
        </w:rPr>
        <w:t xml:space="preserve">Laissez-moi du moins vous prier de la part de M. Drouin et de M. Gallimard, de vouloir bien hâter dans la mesure du possible la remise à M. Wols du matériel qui lui appartient </w:t>
      </w:r>
      <w:r w:rsidR="003D11AD">
        <w:rPr>
          <w:rFonts w:ascii="Times New Roman" w:hAnsi="Times New Roman"/>
          <w:i/>
          <w:color w:val="262626"/>
          <w:sz w:val="28"/>
          <w:szCs w:val="28"/>
          <w:lang w:val="fr-FR"/>
        </w:rPr>
        <w:t xml:space="preserve">— afin que ses efforts, dont vous appréciez mieux que personne la noblesse et la valeur, ne deviennent </w:t>
      </w:r>
      <w:r w:rsidR="008E5D96">
        <w:rPr>
          <w:rFonts w:ascii="Times New Roman" w:hAnsi="Times New Roman"/>
          <w:i/>
          <w:color w:val="262626"/>
          <w:sz w:val="28"/>
          <w:szCs w:val="28"/>
          <w:lang w:val="fr-FR"/>
        </w:rPr>
        <w:t xml:space="preserve">pas </w:t>
      </w:r>
      <w:r w:rsidR="003D11AD">
        <w:rPr>
          <w:rFonts w:ascii="Times New Roman" w:hAnsi="Times New Roman"/>
          <w:i/>
          <w:color w:val="262626"/>
          <w:sz w:val="28"/>
          <w:szCs w:val="28"/>
          <w:lang w:val="fr-FR"/>
        </w:rPr>
        <w:t>inefficaces.</w:t>
      </w:r>
      <w:r w:rsidR="001051DD">
        <w:rPr>
          <w:rFonts w:ascii="Times New Roman" w:hAnsi="Times New Roman"/>
          <w:color w:val="262626"/>
          <w:sz w:val="28"/>
          <w:szCs w:val="28"/>
          <w:lang w:val="fr-FR"/>
        </w:rPr>
        <w:t xml:space="preserve"> » </w:t>
      </w:r>
      <w:r w:rsidR="001A7A42">
        <w:rPr>
          <w:rFonts w:ascii="Times New Roman" w:hAnsi="Times New Roman"/>
          <w:color w:val="262626"/>
          <w:sz w:val="28"/>
          <w:szCs w:val="28"/>
          <w:lang w:val="fr-FR"/>
        </w:rPr>
        <w:t>Wols venait de louer un appartement à une américaine, elle-même locataire de R. Duncan. À peine était-il installé que R. Duncan le sommait de s’en aller et faisait fermer l’appartement contenant meubles, photos, œuvres gravées et matériel de Wols. Le procès a trainé en longueur jusqu’après la mort de Wols — lui et sa femme n’ont jamais rien récupéré. Le « </w:t>
      </w:r>
      <w:r w:rsidR="001A7A42">
        <w:rPr>
          <w:rFonts w:ascii="Times New Roman" w:hAnsi="Times New Roman"/>
          <w:i/>
          <w:color w:val="262626"/>
          <w:sz w:val="28"/>
          <w:szCs w:val="28"/>
          <w:lang w:val="fr-FR"/>
        </w:rPr>
        <w:t xml:space="preserve">1 VIII </w:t>
      </w:r>
      <w:r w:rsidR="001A7A42">
        <w:rPr>
          <w:rFonts w:ascii="Times New Roman" w:hAnsi="Times New Roman"/>
          <w:color w:val="262626"/>
          <w:sz w:val="28"/>
          <w:szCs w:val="28"/>
          <w:lang w:val="fr-FR"/>
        </w:rPr>
        <w:t>[19]</w:t>
      </w:r>
      <w:r w:rsidR="001A7A42">
        <w:rPr>
          <w:rFonts w:ascii="Times New Roman" w:hAnsi="Times New Roman"/>
          <w:i/>
          <w:color w:val="262626"/>
          <w:sz w:val="28"/>
          <w:szCs w:val="28"/>
          <w:lang w:val="fr-FR"/>
        </w:rPr>
        <w:t>49</w:t>
      </w:r>
      <w:r w:rsidR="001A7A42">
        <w:rPr>
          <w:rFonts w:ascii="Times New Roman" w:hAnsi="Times New Roman"/>
          <w:color w:val="262626"/>
          <w:sz w:val="28"/>
          <w:szCs w:val="28"/>
          <w:lang w:val="fr-FR"/>
        </w:rPr>
        <w:t> », Jean Paulhan écrivait encore, vraisemblablement à celle-ci : « </w:t>
      </w:r>
      <w:r w:rsidR="001A7A42">
        <w:rPr>
          <w:rFonts w:ascii="Times New Roman" w:hAnsi="Times New Roman"/>
          <w:i/>
          <w:color w:val="262626"/>
          <w:sz w:val="28"/>
          <w:szCs w:val="28"/>
          <w:lang w:val="fr-FR"/>
        </w:rPr>
        <w:t>chère Madame, / Je ferai tous mes efforts sans grand espoir. Je devrais dire : sans aucun espoir. Je n’ai pas d’argent ; j’ai déjà insisté autant que j’ai pu auprès de nos amis. Enfin je ne connais guère de “Mécènes” des Bx Arts (tout au plus de la littérature) et j’ai déjà fait de c</w:t>
      </w:r>
      <w:r w:rsidR="004C3DAB">
        <w:rPr>
          <w:rFonts w:ascii="Times New Roman" w:hAnsi="Times New Roman"/>
          <w:i/>
          <w:color w:val="262626"/>
          <w:sz w:val="28"/>
          <w:szCs w:val="28"/>
          <w:lang w:val="fr-FR"/>
        </w:rPr>
        <w:t>e</w:t>
      </w:r>
      <w:r w:rsidR="001A7A42">
        <w:rPr>
          <w:rFonts w:ascii="Times New Roman" w:hAnsi="Times New Roman"/>
          <w:i/>
          <w:color w:val="262626"/>
          <w:sz w:val="28"/>
          <w:szCs w:val="28"/>
          <w:lang w:val="fr-FR"/>
        </w:rPr>
        <w:t xml:space="preserve"> côté, vous le savez, tout ce que j’ai pu. / Je suis très peiné de l’état de Wols — et navré de ne pouvoir vous faire que cette réponse. / Avec mes sentiments les meilleurs / Jean Paulhan.</w:t>
      </w:r>
      <w:r w:rsidR="001A7A42">
        <w:rPr>
          <w:rFonts w:ascii="Times New Roman" w:hAnsi="Times New Roman"/>
          <w:color w:val="262626"/>
          <w:sz w:val="28"/>
          <w:szCs w:val="28"/>
          <w:lang w:val="fr-FR"/>
        </w:rPr>
        <w:t> »</w:t>
      </w:r>
    </w:p>
    <w:p w14:paraId="3E5063F4" w14:textId="77777777" w:rsidR="005E253D" w:rsidRDefault="00920926" w:rsidP="00606D4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color w:val="262626"/>
          <w:sz w:val="28"/>
          <w:szCs w:val="28"/>
          <w:lang w:val="fr-FR"/>
        </w:rPr>
        <w:tab/>
      </w:r>
      <w:r w:rsidR="001A7A42">
        <w:rPr>
          <w:rFonts w:ascii="Times New Roman" w:hAnsi="Times New Roman"/>
          <w:color w:val="262626"/>
          <w:sz w:val="28"/>
          <w:szCs w:val="28"/>
          <w:lang w:val="fr-FR"/>
        </w:rPr>
        <w:t>Le « </w:t>
      </w:r>
      <w:r w:rsidR="001A7A42">
        <w:rPr>
          <w:rFonts w:ascii="Times New Roman" w:hAnsi="Times New Roman"/>
          <w:i/>
          <w:color w:val="262626"/>
          <w:sz w:val="28"/>
          <w:szCs w:val="28"/>
          <w:lang w:val="fr-FR"/>
        </w:rPr>
        <w:t>20 XII 1950</w:t>
      </w:r>
      <w:r w:rsidR="001A7A42">
        <w:rPr>
          <w:rFonts w:ascii="Times New Roman" w:hAnsi="Times New Roman"/>
          <w:color w:val="262626"/>
          <w:sz w:val="28"/>
          <w:szCs w:val="28"/>
          <w:lang w:val="fr-FR"/>
        </w:rPr>
        <w:t> »</w:t>
      </w:r>
      <w:r w:rsidR="005B6D50">
        <w:rPr>
          <w:rFonts w:ascii="Times New Roman" w:hAnsi="Times New Roman"/>
          <w:color w:val="262626"/>
          <w:sz w:val="28"/>
          <w:szCs w:val="28"/>
          <w:lang w:val="fr-FR"/>
        </w:rPr>
        <w:t>, Jean Paulhan écrivait au Service social d’aide aux migrants : « </w:t>
      </w:r>
      <w:r w:rsidR="005B6D50">
        <w:rPr>
          <w:rFonts w:ascii="Times New Roman" w:hAnsi="Times New Roman"/>
          <w:i/>
          <w:color w:val="262626"/>
          <w:sz w:val="28"/>
          <w:szCs w:val="28"/>
          <w:lang w:val="fr-FR"/>
        </w:rPr>
        <w:t>Madame, / Wols que je connais depuis longtemps et que je tiens pour un très grand peintre, s’est vu priver par le nazisme, puis par l’occupation, de ses moyens de vivre. Il me semble qu’il appartiendrait à votre comité, dont j’admire l’œuvre, en lui rendant les moyens de vivre une vie décente, de sauver un grand honnête homme et un artiste remarquable. Wols qui a été photographe, est tout prêt à le redevenir : il ne lui manque que les appareils et un local. / Recevez, je vous prie, Madame l’assurance de mes hommages respectueux. / Jean Paulhan.</w:t>
      </w:r>
      <w:r>
        <w:rPr>
          <w:rFonts w:ascii="Times New Roman" w:hAnsi="Times New Roman"/>
          <w:color w:val="262626"/>
          <w:sz w:val="28"/>
          <w:szCs w:val="28"/>
          <w:lang w:val="fr-FR"/>
        </w:rPr>
        <w:t> » (</w:t>
      </w:r>
      <w:r w:rsidRPr="00B5515C">
        <w:rPr>
          <w:rFonts w:ascii="Times New Roman" w:hAnsi="Times New Roman"/>
          <w:i/>
          <w:sz w:val="28"/>
        </w:rPr>
        <w:t>Wols, sa vie…</w:t>
      </w:r>
      <w:r w:rsidR="008E5D96">
        <w:rPr>
          <w:rFonts w:ascii="Times New Roman" w:hAnsi="Times New Roman"/>
          <w:sz w:val="28"/>
        </w:rPr>
        <w:t xml:space="preserve">, </w:t>
      </w:r>
      <w:r w:rsidRPr="00B5515C">
        <w:rPr>
          <w:rFonts w:ascii="Times New Roman" w:hAnsi="Times New Roman"/>
          <w:sz w:val="28"/>
        </w:rPr>
        <w:t>quatrième page de couverture d’un catalogue réalisé par Gerhard Göt</w:t>
      </w:r>
      <w:r w:rsidR="0047505B">
        <w:rPr>
          <w:rFonts w:ascii="Times New Roman" w:hAnsi="Times New Roman"/>
          <w:sz w:val="28"/>
        </w:rPr>
        <w:t>ze de Munich</w:t>
      </w:r>
      <w:r w:rsidR="008E5D96">
        <w:rPr>
          <w:rFonts w:ascii="Times New Roman" w:hAnsi="Times New Roman"/>
          <w:sz w:val="28"/>
        </w:rPr>
        <w:t xml:space="preserve">, pour </w:t>
      </w:r>
      <w:r w:rsidR="008E5D96" w:rsidRPr="00B5515C">
        <w:rPr>
          <w:rFonts w:ascii="Times New Roman" w:hAnsi="Times New Roman"/>
          <w:sz w:val="28"/>
        </w:rPr>
        <w:t xml:space="preserve">l’exposition qui a eu lieu au Goethe Institut de Paris du 22 octobre </w:t>
      </w:r>
      <w:r w:rsidR="008E5D96">
        <w:rPr>
          <w:rFonts w:ascii="Times New Roman" w:hAnsi="Times New Roman"/>
          <w:sz w:val="28"/>
        </w:rPr>
        <w:t>au 21 novembre 1986, 166 p.</w:t>
      </w:r>
    </w:p>
    <w:p w14:paraId="1AE67536" w14:textId="5B29D3CA" w:rsidR="004517D9" w:rsidRDefault="005E253D" w:rsidP="00606D4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AB6415">
        <w:rPr>
          <w:rFonts w:ascii="Times New Roman" w:hAnsi="Times New Roman"/>
          <w:sz w:val="28"/>
        </w:rPr>
        <w:t xml:space="preserve">Wols fait un séjour de cinq jours dans le Puy-de-Dôme, chez René Drouin, où se trouve aussi Jean Paulhan. Après la pose des scellés, les vêtements destinés à </w:t>
      </w:r>
      <w:r w:rsidR="004C3DAB">
        <w:rPr>
          <w:rFonts w:ascii="Times New Roman" w:hAnsi="Times New Roman"/>
          <w:sz w:val="28"/>
        </w:rPr>
        <w:t>Wols sont à dé</w:t>
      </w:r>
      <w:r w:rsidR="00AB6415">
        <w:rPr>
          <w:rFonts w:ascii="Times New Roman" w:hAnsi="Times New Roman"/>
          <w:sz w:val="28"/>
        </w:rPr>
        <w:t xml:space="preserve">poser à la Rhumerie martiniquaise. </w:t>
      </w:r>
      <w:r>
        <w:rPr>
          <w:rFonts w:ascii="Times New Roman" w:hAnsi="Times New Roman"/>
          <w:sz w:val="28"/>
        </w:rPr>
        <w:t>Conduit dans un état désespéré à l’hopital Laënnec, Wols ne veut pas y mourir. Sa femme et lui sont éconduits par les hôtels. Le 21 avril 1951, Wols est à l’hôpital Saint-Antoine et sa femme ne trouve personne pour lui acheter une gouache de son mari. La galerie Hugo à New York ne leur a pas donné un sou</w:t>
      </w:r>
      <w:r w:rsidR="004517D9">
        <w:rPr>
          <w:rFonts w:ascii="Times New Roman" w:hAnsi="Times New Roman"/>
          <w:sz w:val="28"/>
        </w:rPr>
        <w:t>.</w:t>
      </w:r>
      <w:r w:rsidR="005D74C7">
        <w:rPr>
          <w:rFonts w:ascii="Times New Roman" w:hAnsi="Times New Roman"/>
          <w:sz w:val="28"/>
        </w:rPr>
        <w:t xml:space="preserve"> Wols est mort à Paris, 3, rue Montalembert.</w:t>
      </w:r>
    </w:p>
    <w:p w14:paraId="69180B78" w14:textId="6688BA6E" w:rsidR="005B6D50" w:rsidRPr="004E08AA" w:rsidRDefault="004517D9" w:rsidP="004E08AA">
      <w:pPr>
        <w:pStyle w:val="Notedebasdepage"/>
        <w:jc w:val="both"/>
        <w:rPr>
          <w:rFonts w:ascii="Times New Roman" w:hAnsi="Times New Roman"/>
          <w:sz w:val="28"/>
          <w:szCs w:val="28"/>
        </w:rPr>
      </w:pPr>
      <w:r>
        <w:rPr>
          <w:rFonts w:ascii="Times New Roman" w:hAnsi="Times New Roman"/>
          <w:sz w:val="28"/>
        </w:rPr>
        <w:tab/>
      </w:r>
      <w:r w:rsidR="00AF396F">
        <w:rPr>
          <w:rFonts w:ascii="Times New Roman" w:hAnsi="Times New Roman"/>
          <w:sz w:val="28"/>
        </w:rPr>
        <w:t>Au fonds Paulhan, figure un faire-part manuscrit de décès : « </w:t>
      </w:r>
      <w:r w:rsidR="00AF396F">
        <w:rPr>
          <w:rFonts w:ascii="Times New Roman" w:hAnsi="Times New Roman"/>
          <w:i/>
          <w:sz w:val="28"/>
        </w:rPr>
        <w:t>WOLS / 1913-1951 / est mort samedi, I</w:t>
      </w:r>
      <w:r w:rsidR="00AF396F" w:rsidRPr="00AF396F">
        <w:rPr>
          <w:rFonts w:ascii="Times New Roman" w:hAnsi="Times New Roman"/>
          <w:i/>
          <w:iCs/>
          <w:sz w:val="28"/>
          <w:szCs w:val="28"/>
          <w:vertAlign w:val="superscript"/>
        </w:rPr>
        <w:t>er</w:t>
      </w:r>
      <w:r w:rsidR="00AF396F">
        <w:rPr>
          <w:rFonts w:ascii="Times New Roman" w:hAnsi="Times New Roman"/>
          <w:i/>
          <w:sz w:val="28"/>
        </w:rPr>
        <w:t xml:space="preserve"> Sept. à 11</w:t>
      </w:r>
      <w:r w:rsidR="00AF396F" w:rsidRPr="00AF396F">
        <w:rPr>
          <w:rFonts w:ascii="Times New Roman" w:hAnsi="Times New Roman"/>
          <w:i/>
          <w:iCs/>
          <w:sz w:val="28"/>
          <w:szCs w:val="28"/>
          <w:vertAlign w:val="superscript"/>
        </w:rPr>
        <w:t>45</w:t>
      </w:r>
      <w:r w:rsidR="00AF396F">
        <w:rPr>
          <w:rFonts w:ascii="Times New Roman" w:hAnsi="Times New Roman"/>
          <w:i/>
          <w:sz w:val="28"/>
        </w:rPr>
        <w:t xml:space="preserve"> / à l’hôtel Montalembert. / mise en bière lundi 18</w:t>
      </w:r>
      <w:r w:rsidR="00AF396F" w:rsidRPr="00AF396F">
        <w:rPr>
          <w:rFonts w:ascii="Times New Roman" w:hAnsi="Times New Roman"/>
          <w:i/>
          <w:iCs/>
          <w:sz w:val="28"/>
          <w:szCs w:val="28"/>
          <w:vertAlign w:val="superscript"/>
        </w:rPr>
        <w:t>H</w:t>
      </w:r>
      <w:r w:rsidR="00AF396F">
        <w:rPr>
          <w:rFonts w:ascii="Times New Roman" w:hAnsi="Times New Roman"/>
          <w:i/>
          <w:sz w:val="28"/>
        </w:rPr>
        <w:t xml:space="preserve"> / incinération au columbarium du / Père Lachaise mardi 9</w:t>
      </w:r>
      <w:r w:rsidR="00AF396F" w:rsidRPr="00AF396F">
        <w:rPr>
          <w:rFonts w:ascii="Times New Roman" w:hAnsi="Times New Roman"/>
          <w:i/>
          <w:iCs/>
          <w:sz w:val="28"/>
          <w:szCs w:val="28"/>
          <w:vertAlign w:val="superscript"/>
        </w:rPr>
        <w:t>45</w:t>
      </w:r>
      <w:r w:rsidR="00AF396F">
        <w:rPr>
          <w:rFonts w:ascii="Times New Roman" w:hAnsi="Times New Roman"/>
          <w:sz w:val="28"/>
        </w:rPr>
        <w:t> »</w:t>
      </w:r>
      <w:r w:rsidR="004E08AA">
        <w:rPr>
          <w:rFonts w:ascii="Times New Roman" w:hAnsi="Times New Roman"/>
          <w:sz w:val="28"/>
        </w:rPr>
        <w:t xml:space="preserve">. </w:t>
      </w:r>
      <w:r w:rsidR="004E08AA" w:rsidRPr="004E08AA">
        <w:rPr>
          <w:rFonts w:ascii="Times New Roman" w:hAnsi="Times New Roman"/>
          <w:sz w:val="28"/>
          <w:szCs w:val="28"/>
        </w:rPr>
        <w:t xml:space="preserve">Voir l’entretien de René Drouin avec Sylvain Lecombre [vers 1977], repris dans </w:t>
      </w:r>
      <w:r w:rsidR="004E08AA" w:rsidRPr="004E08AA">
        <w:rPr>
          <w:rFonts w:ascii="Times New Roman" w:hAnsi="Times New Roman"/>
          <w:i/>
          <w:sz w:val="28"/>
          <w:szCs w:val="28"/>
        </w:rPr>
        <w:t>René Drouin. Galeriste et éditeur d’art visionnaire</w:t>
      </w:r>
      <w:r w:rsidR="004E08AA" w:rsidRPr="004E08AA">
        <w:rPr>
          <w:rFonts w:ascii="Times New Roman" w:hAnsi="Times New Roman"/>
          <w:sz w:val="28"/>
          <w:szCs w:val="28"/>
        </w:rPr>
        <w:t>,</w:t>
      </w:r>
      <w:r w:rsidR="004E08AA" w:rsidRPr="004E08AA">
        <w:rPr>
          <w:rFonts w:ascii="Times New Roman" w:hAnsi="Times New Roman"/>
          <w:i/>
          <w:sz w:val="28"/>
          <w:szCs w:val="28"/>
        </w:rPr>
        <w:t xml:space="preserve"> </w:t>
      </w:r>
      <w:r w:rsidR="004E08AA" w:rsidRPr="004E08AA">
        <w:rPr>
          <w:rFonts w:ascii="Times New Roman" w:hAnsi="Times New Roman"/>
          <w:sz w:val="28"/>
          <w:szCs w:val="28"/>
        </w:rPr>
        <w:t>Les Sables d’Olonne, Musée de l’abbaye Sainte-Croix, 20</w:t>
      </w:r>
      <w:r w:rsidR="004E08AA">
        <w:rPr>
          <w:rFonts w:ascii="Times New Roman" w:hAnsi="Times New Roman"/>
          <w:sz w:val="28"/>
          <w:szCs w:val="28"/>
        </w:rPr>
        <w:t>01, p. 43</w:t>
      </w:r>
      <w:r w:rsidR="005E253D" w:rsidRPr="004E08AA">
        <w:rPr>
          <w:rFonts w:ascii="Times New Roman" w:hAnsi="Times New Roman"/>
          <w:sz w:val="28"/>
          <w:szCs w:val="28"/>
        </w:rPr>
        <w:t>].</w:t>
      </w:r>
    </w:p>
    <w:p w14:paraId="31EF8C4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00FFD76" w14:textId="0EDEEEC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1946</w:t>
      </w:r>
      <w:r w:rsidR="00D75FD1">
        <w:rPr>
          <w:rFonts w:ascii="Times New Roman" w:hAnsi="Times New Roman"/>
          <w:sz w:val="28"/>
        </w:rPr>
        <w:t xml:space="preserve"> – « P</w:t>
      </w:r>
      <w:r w:rsidRPr="00B5515C">
        <w:rPr>
          <w:rFonts w:ascii="Times New Roman" w:hAnsi="Times New Roman"/>
          <w:sz w:val="28"/>
        </w:rPr>
        <w:t>ostscript</w:t>
      </w:r>
      <w:r w:rsidR="00D75FD1">
        <w:rPr>
          <w:rFonts w:ascii="Times New Roman" w:hAnsi="Times New Roman"/>
          <w:sz w:val="28"/>
        </w:rPr>
        <w:t> »</w:t>
      </w:r>
      <w:r w:rsidR="00CA6794">
        <w:rPr>
          <w:rFonts w:ascii="Times New Roman" w:hAnsi="Times New Roman"/>
          <w:sz w:val="28"/>
        </w:rPr>
        <w:t>, dans </w:t>
      </w:r>
      <w:r w:rsidRPr="00B5515C">
        <w:rPr>
          <w:rFonts w:ascii="Times New Roman" w:hAnsi="Times New Roman"/>
          <w:sz w:val="28"/>
        </w:rPr>
        <w:t xml:space="preserve">: Noël DEVAULX, </w:t>
      </w:r>
      <w:r w:rsidRPr="00B5515C">
        <w:rPr>
          <w:rFonts w:ascii="Times New Roman" w:hAnsi="Times New Roman"/>
          <w:i/>
          <w:sz w:val="28"/>
        </w:rPr>
        <w:t>The Tailor’s cake</w:t>
      </w:r>
      <w:r w:rsidRPr="00B5515C">
        <w:rPr>
          <w:rFonts w:ascii="Times New Roman" w:hAnsi="Times New Roman"/>
          <w:sz w:val="28"/>
        </w:rPr>
        <w:t xml:space="preserve"> [</w:t>
      </w:r>
      <w:r w:rsidRPr="00B5515C">
        <w:rPr>
          <w:rFonts w:ascii="Times New Roman" w:hAnsi="Times New Roman"/>
          <w:i/>
          <w:sz w:val="28"/>
        </w:rPr>
        <w:t>i.e. L’Auberge Parpillon</w:t>
      </w:r>
      <w:r w:rsidRPr="00B5515C">
        <w:rPr>
          <w:rFonts w:ascii="Times New Roman" w:hAnsi="Times New Roman"/>
          <w:sz w:val="28"/>
        </w:rPr>
        <w:t>], translated by Betty Askwith, London, Allan Wingate, 1946</w:t>
      </w:r>
      <w:r w:rsidR="00D75FD1">
        <w:rPr>
          <w:rFonts w:ascii="Times New Roman" w:hAnsi="Times New Roman"/>
          <w:sz w:val="28"/>
        </w:rPr>
        <w:t>, p. 101-107</w:t>
      </w:r>
      <w:r w:rsidRPr="00B5515C">
        <w:rPr>
          <w:rFonts w:ascii="Times New Roman" w:hAnsi="Times New Roman"/>
          <w:sz w:val="28"/>
        </w:rPr>
        <w:t xml:space="preserve"> [première édition anglaise</w:t>
      </w:r>
      <w:r w:rsidR="00256623">
        <w:rPr>
          <w:rFonts w:ascii="Times New Roman" w:hAnsi="Times New Roman"/>
          <w:sz w:val="28"/>
        </w:rPr>
        <w:t> ; reprise de la « </w:t>
      </w:r>
      <w:r w:rsidR="00256623" w:rsidRPr="00256623">
        <w:rPr>
          <w:rFonts w:ascii="Times New Roman" w:hAnsi="Times New Roman"/>
          <w:i/>
          <w:sz w:val="28"/>
        </w:rPr>
        <w:t>post</w:t>
      </w:r>
      <w:r w:rsidR="00256623">
        <w:rPr>
          <w:rFonts w:ascii="Times New Roman" w:hAnsi="Times New Roman"/>
          <w:sz w:val="28"/>
        </w:rPr>
        <w:t>-</w:t>
      </w:r>
      <w:r w:rsidR="00256623" w:rsidRPr="00256623">
        <w:rPr>
          <w:rFonts w:ascii="Times New Roman" w:hAnsi="Times New Roman"/>
          <w:i/>
          <w:sz w:val="28"/>
        </w:rPr>
        <w:t>face </w:t>
      </w:r>
      <w:r w:rsidR="00256623">
        <w:rPr>
          <w:rFonts w:ascii="Times New Roman" w:hAnsi="Times New Roman"/>
          <w:sz w:val="28"/>
        </w:rPr>
        <w:t>» française de juin 1945</w:t>
      </w:r>
      <w:r w:rsidRPr="00B5515C">
        <w:rPr>
          <w:rFonts w:ascii="Times New Roman" w:hAnsi="Times New Roman"/>
          <w:sz w:val="28"/>
        </w:rPr>
        <w:t>].</w:t>
      </w:r>
    </w:p>
    <w:p w14:paraId="407B638C"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ED9CC0A" w14:textId="749B494B" w:rsidR="000F37FB" w:rsidRDefault="0016695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Modern Painting and t</w:t>
      </w:r>
      <w:r w:rsidR="000D35F7">
        <w:rPr>
          <w:rFonts w:ascii="Times New Roman" w:hAnsi="Times New Roman"/>
          <w:sz w:val="28"/>
        </w:rPr>
        <w:t>he III-Kept Secret », trad. by</w:t>
      </w:r>
      <w:r>
        <w:rPr>
          <w:rFonts w:ascii="Times New Roman" w:hAnsi="Times New Roman"/>
          <w:sz w:val="28"/>
        </w:rPr>
        <w:t xml:space="preserve"> Mary Guggenheim, </w:t>
      </w:r>
      <w:r w:rsidR="000D35F7">
        <w:rPr>
          <w:rFonts w:ascii="Times New Roman" w:hAnsi="Times New Roman"/>
          <w:i/>
          <w:sz w:val="28"/>
        </w:rPr>
        <w:t>Partisan Review</w:t>
      </w:r>
      <w:r w:rsidR="000D35F7">
        <w:rPr>
          <w:rFonts w:ascii="Times New Roman" w:hAnsi="Times New Roman"/>
          <w:sz w:val="28"/>
        </w:rPr>
        <w:t xml:space="preserve">, </w:t>
      </w:r>
      <w:r>
        <w:rPr>
          <w:rFonts w:ascii="Times New Roman" w:hAnsi="Times New Roman"/>
          <w:sz w:val="28"/>
        </w:rPr>
        <w:t>vol. XIII, n° 2, 1946, p. 234.</w:t>
      </w:r>
    </w:p>
    <w:p w14:paraId="05E49BBE" w14:textId="2BF2AA50" w:rsidR="0016695C" w:rsidRDefault="000F37F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A27711">
        <w:rPr>
          <w:rFonts w:ascii="Times New Roman" w:hAnsi="Times New Roman"/>
          <w:sz w:val="28"/>
        </w:rPr>
        <w:t xml:space="preserve">Voir </w:t>
      </w:r>
      <w:r w:rsidR="0016695C">
        <w:rPr>
          <w:rFonts w:ascii="Times New Roman" w:hAnsi="Times New Roman"/>
          <w:i/>
          <w:sz w:val="28"/>
        </w:rPr>
        <w:t>Partisan Review. Cumulative Index</w:t>
      </w:r>
      <w:r w:rsidR="0016695C">
        <w:rPr>
          <w:rFonts w:ascii="Times New Roman" w:hAnsi="Times New Roman"/>
          <w:sz w:val="28"/>
        </w:rPr>
        <w:t xml:space="preserve">. </w:t>
      </w:r>
      <w:r w:rsidR="0016695C">
        <w:rPr>
          <w:rFonts w:ascii="Times New Roman" w:hAnsi="Times New Roman"/>
          <w:i/>
          <w:sz w:val="28"/>
        </w:rPr>
        <w:t>V</w:t>
      </w:r>
      <w:r w:rsidR="0016695C" w:rsidRPr="0016695C">
        <w:rPr>
          <w:rFonts w:ascii="Times New Roman" w:hAnsi="Times New Roman"/>
          <w:i/>
          <w:sz w:val="28"/>
        </w:rPr>
        <w:t>olumes I-LXVI, 1934-1999</w:t>
      </w:r>
      <w:r w:rsidR="0016695C">
        <w:rPr>
          <w:rFonts w:ascii="Times New Roman" w:hAnsi="Times New Roman"/>
          <w:sz w:val="28"/>
        </w:rPr>
        <w:t xml:space="preserve">, compiled by the Staff of </w:t>
      </w:r>
      <w:r w:rsidR="0016695C">
        <w:rPr>
          <w:rFonts w:ascii="Times New Roman" w:hAnsi="Times New Roman"/>
          <w:i/>
          <w:sz w:val="28"/>
        </w:rPr>
        <w:t>Partisan Review</w:t>
      </w:r>
      <w:r w:rsidR="0016695C">
        <w:rPr>
          <w:rFonts w:ascii="Times New Roman" w:hAnsi="Times New Roman"/>
          <w:sz w:val="28"/>
        </w:rPr>
        <w:t>, editor-chief William Phillips, AMS Press, Inc, New York, 2000, 528 p.</w:t>
      </w:r>
    </w:p>
    <w:p w14:paraId="621E6AAD" w14:textId="695151EA" w:rsidR="0016695C" w:rsidRDefault="0016695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0F37FB">
        <w:rPr>
          <w:rFonts w:ascii="Times New Roman" w:hAnsi="Times New Roman"/>
          <w:sz w:val="28"/>
        </w:rPr>
        <w:t xml:space="preserve">Voir </w:t>
      </w:r>
      <w:r w:rsidR="000F37FB">
        <w:rPr>
          <w:rFonts w:ascii="Times New Roman" w:hAnsi="Times New Roman"/>
          <w:i/>
          <w:sz w:val="28"/>
        </w:rPr>
        <w:t xml:space="preserve">infra </w:t>
      </w:r>
      <w:r w:rsidR="000F37FB">
        <w:rPr>
          <w:rFonts w:ascii="Times New Roman" w:hAnsi="Times New Roman"/>
          <w:sz w:val="28"/>
        </w:rPr>
        <w:t>« Braque ou le sens du caché</w:t>
      </w:r>
      <w:r w:rsidR="000F37FB" w:rsidRPr="00B5515C">
        <w:rPr>
          <w:rFonts w:ascii="Times New Roman" w:hAnsi="Times New Roman"/>
          <w:sz w:val="28"/>
        </w:rPr>
        <w:t xml:space="preserve"> », </w:t>
      </w:r>
      <w:r w:rsidR="000F37FB" w:rsidRPr="00B5515C">
        <w:rPr>
          <w:rFonts w:ascii="Times New Roman" w:hAnsi="Times New Roman"/>
          <w:i/>
          <w:sz w:val="28"/>
        </w:rPr>
        <w:t>Echo</w:t>
      </w:r>
      <w:r w:rsidR="000F37FB">
        <w:rPr>
          <w:rFonts w:ascii="Times New Roman" w:hAnsi="Times New Roman"/>
          <w:i/>
          <w:sz w:val="28"/>
        </w:rPr>
        <w:t xml:space="preserve">. </w:t>
      </w:r>
      <w:r w:rsidR="000F37FB">
        <w:rPr>
          <w:rFonts w:ascii="Times New Roman" w:hAnsi="Times New Roman"/>
          <w:sz w:val="28"/>
        </w:rPr>
        <w:t>Revue internationale. Écrits, faits et idées de tous pays</w:t>
      </w:r>
      <w:r w:rsidR="000F37FB" w:rsidRPr="00B5515C">
        <w:rPr>
          <w:rFonts w:ascii="Times New Roman" w:hAnsi="Times New Roman"/>
          <w:sz w:val="28"/>
        </w:rPr>
        <w:t xml:space="preserve">, Londres, </w:t>
      </w:r>
      <w:r w:rsidR="000F37FB">
        <w:rPr>
          <w:rFonts w:ascii="Times New Roman" w:hAnsi="Times New Roman"/>
          <w:sz w:val="28"/>
        </w:rPr>
        <w:t xml:space="preserve">tome I, n° 5, </w:t>
      </w:r>
      <w:r w:rsidR="000F37FB" w:rsidRPr="00B5515C">
        <w:rPr>
          <w:rFonts w:ascii="Times New Roman" w:hAnsi="Times New Roman"/>
          <w:sz w:val="28"/>
        </w:rPr>
        <w:t>décembre 1946</w:t>
      </w:r>
      <w:r w:rsidR="000F37FB">
        <w:rPr>
          <w:rFonts w:ascii="Times New Roman" w:hAnsi="Times New Roman"/>
          <w:sz w:val="28"/>
        </w:rPr>
        <w:t>-janvier 1947, p. 521-523.</w:t>
      </w:r>
    </w:p>
    <w:p w14:paraId="2E377F9F" w14:textId="77777777" w:rsidR="0016695C" w:rsidRPr="00B5515C" w:rsidRDefault="0016695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8A6C541" w14:textId="227BC047" w:rsidR="001733AD" w:rsidRPr="00B5515C" w:rsidRDefault="00D75FD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La Patrie », </w:t>
      </w:r>
      <w:r w:rsidR="00CE5AFE" w:rsidRPr="00B5515C">
        <w:rPr>
          <w:rFonts w:ascii="Times New Roman" w:hAnsi="Times New Roman"/>
          <w:i/>
          <w:sz w:val="28"/>
        </w:rPr>
        <w:t>Chroniques de Minuit</w:t>
      </w:r>
      <w:r w:rsidR="00CE5AFE" w:rsidRPr="00B5515C">
        <w:rPr>
          <w:rFonts w:ascii="Times New Roman" w:hAnsi="Times New Roman"/>
          <w:sz w:val="28"/>
        </w:rPr>
        <w:t>, deuxième cahier, Paris, Les Éditions de Minuit, 1946, 136 p., p. 31-40 [sous couverture ivoire imprimée en noir et en bleu, texte signé : « </w:t>
      </w:r>
      <w:r w:rsidR="00CE5AFE" w:rsidRPr="00606D4C">
        <w:rPr>
          <w:rFonts w:ascii="Times New Roman" w:hAnsi="Times New Roman"/>
          <w:i/>
          <w:sz w:val="28"/>
        </w:rPr>
        <w:t>Jean Paulhan </w:t>
      </w:r>
      <w:r w:rsidR="00CE5AFE" w:rsidRPr="00B5515C">
        <w:rPr>
          <w:rFonts w:ascii="Times New Roman" w:hAnsi="Times New Roman"/>
          <w:sz w:val="28"/>
        </w:rPr>
        <w:t>», présenté p. 31 comme une « </w:t>
      </w:r>
      <w:r w:rsidR="00CE5AFE" w:rsidRPr="00606D4C">
        <w:rPr>
          <w:rFonts w:ascii="Times New Roman" w:hAnsi="Times New Roman"/>
          <w:i/>
          <w:sz w:val="28"/>
        </w:rPr>
        <w:t xml:space="preserve">introduction aux </w:t>
      </w:r>
      <w:r w:rsidR="00CE5AFE" w:rsidRPr="00606D4C">
        <w:rPr>
          <w:rFonts w:ascii="Times New Roman" w:hAnsi="Times New Roman"/>
          <w:sz w:val="28"/>
        </w:rPr>
        <w:t>Textes Français</w:t>
      </w:r>
      <w:r w:rsidR="00CE5AFE" w:rsidRPr="00606D4C">
        <w:rPr>
          <w:rFonts w:ascii="Times New Roman" w:hAnsi="Times New Roman"/>
          <w:i/>
          <w:sz w:val="28"/>
        </w:rPr>
        <w:t xml:space="preserve"> (1938-1945), anthologie des plus belles pages publiées par les écrivains français pendant cette période dérisoire </w:t>
      </w:r>
      <w:r w:rsidR="00CE5AFE" w:rsidRPr="00B5515C">
        <w:rPr>
          <w:rFonts w:ascii="Times New Roman" w:hAnsi="Times New Roman"/>
          <w:sz w:val="28"/>
        </w:rPr>
        <w:t xml:space="preserve">», soit : </w:t>
      </w:r>
      <w:r w:rsidR="00CE5AFE" w:rsidRPr="00B5515C">
        <w:rPr>
          <w:rFonts w:ascii="Times New Roman" w:hAnsi="Times New Roman"/>
          <w:i/>
          <w:sz w:val="28"/>
        </w:rPr>
        <w:t>La Patrie se fait tous les jours. Textes français 1939-1945</w:t>
      </w:r>
      <w:r w:rsidR="00CE5AFE" w:rsidRPr="00B5515C">
        <w:rPr>
          <w:rFonts w:ascii="Times New Roman" w:hAnsi="Times New Roman"/>
          <w:sz w:val="28"/>
        </w:rPr>
        <w:t>, Paris Éditions d</w:t>
      </w:r>
      <w:r w:rsidR="00CA6794">
        <w:rPr>
          <w:rFonts w:ascii="Times New Roman" w:hAnsi="Times New Roman"/>
          <w:sz w:val="28"/>
        </w:rPr>
        <w:t>e Minuit, 1947, 501 p. </w:t>
      </w:r>
      <w:r w:rsidR="00CE5AFE" w:rsidRPr="00B5515C">
        <w:rPr>
          <w:rFonts w:ascii="Times New Roman" w:hAnsi="Times New Roman"/>
          <w:sz w:val="28"/>
        </w:rPr>
        <w:t>; il existe un bandeau d’annonce pour le premier cahier (1945) ; pour le deuxième cahier, dépôt légal au 1</w:t>
      </w:r>
      <w:r w:rsidR="00CE5AFE" w:rsidRPr="00CA6794">
        <w:rPr>
          <w:rFonts w:ascii="Times New Roman" w:hAnsi="Times New Roman"/>
          <w:sz w:val="28"/>
          <w:szCs w:val="28"/>
          <w:vertAlign w:val="superscript"/>
        </w:rPr>
        <w:t>er</w:t>
      </w:r>
      <w:r w:rsidR="00CE5AFE" w:rsidRPr="00B5515C">
        <w:rPr>
          <w:rFonts w:ascii="Times New Roman" w:hAnsi="Times New Roman"/>
          <w:sz w:val="28"/>
        </w:rPr>
        <w:t xml:space="preserve"> trimestre 1946].</w:t>
      </w:r>
    </w:p>
    <w:p w14:paraId="10EA2ED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31310D3" w14:textId="57FECC7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Fautrier l’enragé (suite et fin) », </w:t>
      </w:r>
      <w:r w:rsidRPr="00B5515C">
        <w:rPr>
          <w:rFonts w:ascii="Times New Roman" w:hAnsi="Times New Roman"/>
          <w:i/>
          <w:sz w:val="28"/>
        </w:rPr>
        <w:t xml:space="preserve">Variété </w:t>
      </w:r>
      <w:r w:rsidR="00A40190" w:rsidRPr="00B5515C">
        <w:rPr>
          <w:rFonts w:ascii="Times New Roman" w:hAnsi="Times New Roman"/>
          <w:sz w:val="28"/>
        </w:rPr>
        <w:t>[rédacteur en chef </w:t>
      </w:r>
      <w:r w:rsidRPr="00B5515C">
        <w:rPr>
          <w:rFonts w:ascii="Times New Roman" w:hAnsi="Times New Roman"/>
          <w:sz w:val="28"/>
        </w:rPr>
        <w:t>: Jacques Dori</w:t>
      </w:r>
      <w:r w:rsidR="00056121">
        <w:rPr>
          <w:rFonts w:ascii="Times New Roman" w:hAnsi="Times New Roman"/>
          <w:sz w:val="28"/>
        </w:rPr>
        <w:t>s ; Administration et redaction </w:t>
      </w:r>
      <w:r w:rsidRPr="00B5515C">
        <w:rPr>
          <w:rFonts w:ascii="Times New Roman" w:hAnsi="Times New Roman"/>
          <w:sz w:val="28"/>
        </w:rPr>
        <w:t>: Marie-Aimée Dopagne, 216, boulevard Raspail], n° 2, 1</w:t>
      </w:r>
      <w:r w:rsidRPr="00B5515C">
        <w:rPr>
          <w:rFonts w:ascii="Times New Roman" w:hAnsi="Times New Roman"/>
          <w:sz w:val="28"/>
          <w:vertAlign w:val="superscript"/>
        </w:rPr>
        <w:t>er</w:t>
      </w:r>
      <w:r w:rsidRPr="00B5515C">
        <w:rPr>
          <w:rFonts w:ascii="Times New Roman" w:hAnsi="Times New Roman"/>
          <w:sz w:val="28"/>
        </w:rPr>
        <w:t xml:space="preserve"> trimestre 1946, p. 30-35 [autorisation du Ministère de l’Information le 6 juillet 1945, dépôt légal au 1</w:t>
      </w:r>
      <w:r w:rsidRPr="00CA6794">
        <w:rPr>
          <w:rFonts w:ascii="Times New Roman" w:hAnsi="Times New Roman"/>
          <w:sz w:val="28"/>
          <w:szCs w:val="28"/>
          <w:vertAlign w:val="superscript"/>
        </w:rPr>
        <w:t>er</w:t>
      </w:r>
      <w:r w:rsidR="00CA6794">
        <w:rPr>
          <w:rFonts w:ascii="Times New Roman" w:hAnsi="Times New Roman"/>
          <w:sz w:val="28"/>
        </w:rPr>
        <w:t xml:space="preserve"> trimestre 1946 </w:t>
      </w:r>
      <w:r w:rsidRPr="00B5515C">
        <w:rPr>
          <w:rFonts w:ascii="Times New Roman" w:hAnsi="Times New Roman"/>
          <w:sz w:val="28"/>
        </w:rPr>
        <w:t>; imprimé sur les presses de Henry Ma</w:t>
      </w:r>
      <w:r w:rsidR="00CA6794">
        <w:rPr>
          <w:rFonts w:ascii="Times New Roman" w:hAnsi="Times New Roman"/>
          <w:sz w:val="28"/>
        </w:rPr>
        <w:t>illet, maître-imprimeur à Paris </w:t>
      </w:r>
      <w:r w:rsidRPr="00B5515C">
        <w:rPr>
          <w:rFonts w:ascii="Times New Roman" w:hAnsi="Times New Roman"/>
          <w:sz w:val="28"/>
        </w:rPr>
        <w:t>; texte « </w:t>
      </w:r>
      <w:r w:rsidRPr="00CA6794">
        <w:rPr>
          <w:rFonts w:ascii="Times New Roman" w:hAnsi="Times New Roman"/>
          <w:i/>
          <w:sz w:val="28"/>
        </w:rPr>
        <w:t>par Jean Paulhan </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accompagné d’un dessin de Fautrier p. 33].</w:t>
      </w:r>
    </w:p>
    <w:p w14:paraId="0D791CA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A4D471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Selstame Missverständnisse », </w:t>
      </w:r>
      <w:r w:rsidRPr="00B5515C">
        <w:rPr>
          <w:rFonts w:ascii="Times New Roman" w:hAnsi="Times New Roman"/>
          <w:i/>
          <w:sz w:val="28"/>
        </w:rPr>
        <w:t>Lancelot. Der Bote aus Franckreich</w:t>
      </w:r>
      <w:r w:rsidRPr="00B5515C">
        <w:rPr>
          <w:rFonts w:ascii="Times New Roman" w:hAnsi="Times New Roman"/>
          <w:sz w:val="28"/>
        </w:rPr>
        <w:t xml:space="preserve">, Heft 1, 1946, p. 83-87 [citations de Louis Aragon en première de couverture, de Saint-Just en quatrième ; précédé d’une « Vorbemerkung » de Francis Ponge, p. 81-83, et donné comme extrait de l’hebdomadaire </w:t>
      </w:r>
      <w:r w:rsidRPr="00B5515C">
        <w:rPr>
          <w:rFonts w:ascii="Times New Roman" w:hAnsi="Times New Roman"/>
          <w:i/>
          <w:sz w:val="28"/>
        </w:rPr>
        <w:t>Action</w:t>
      </w:r>
      <w:r w:rsidRPr="00B5515C">
        <w:rPr>
          <w:rFonts w:ascii="Times New Roman" w:hAnsi="Times New Roman"/>
          <w:sz w:val="28"/>
        </w:rPr>
        <w:t>, février 1946,</w:t>
      </w:r>
      <w:r w:rsidRPr="00B5515C">
        <w:rPr>
          <w:rFonts w:ascii="Times New Roman" w:hAnsi="Times New Roman"/>
          <w:i/>
          <w:sz w:val="28"/>
        </w:rPr>
        <w:t xml:space="preserve"> </w:t>
      </w:r>
      <w:r w:rsidRPr="00B5515C">
        <w:rPr>
          <w:rFonts w:ascii="Times New Roman" w:hAnsi="Times New Roman"/>
          <w:sz w:val="28"/>
        </w:rPr>
        <w:t>texte de « </w:t>
      </w:r>
      <w:r w:rsidRPr="00056121">
        <w:rPr>
          <w:rFonts w:ascii="Times New Roman" w:hAnsi="Times New Roman"/>
          <w:i/>
          <w:sz w:val="28"/>
        </w:rPr>
        <w:t>Jean Paulhan </w:t>
      </w:r>
      <w:r w:rsidRPr="00B5515C">
        <w:rPr>
          <w:rFonts w:ascii="Times New Roman" w:hAnsi="Times New Roman"/>
          <w:sz w:val="28"/>
        </w:rPr>
        <w:t>»].</w:t>
      </w:r>
    </w:p>
    <w:p w14:paraId="01AD9AC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C1747D0" w14:textId="588E3D0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sur </w:t>
      </w:r>
      <w:r w:rsidRPr="00B5515C">
        <w:rPr>
          <w:rFonts w:ascii="Times New Roman" w:hAnsi="Times New Roman"/>
          <w:i/>
          <w:sz w:val="28"/>
        </w:rPr>
        <w:t>Le Savoir vivre</w:t>
      </w:r>
      <w:r w:rsidRPr="00B5515C">
        <w:rPr>
          <w:rFonts w:ascii="Times New Roman" w:hAnsi="Times New Roman"/>
          <w:sz w:val="28"/>
        </w:rPr>
        <w:t xml:space="preserve">, Jette-Bruxelles, </w:t>
      </w:r>
      <w:r w:rsidRPr="00056121">
        <w:rPr>
          <w:rFonts w:ascii="Times New Roman" w:hAnsi="Times New Roman"/>
          <w:i/>
          <w:sz w:val="28"/>
        </w:rPr>
        <w:t>s.d</w:t>
      </w:r>
      <w:r w:rsidRPr="00B5515C">
        <w:rPr>
          <w:rFonts w:ascii="Times New Roman" w:hAnsi="Times New Roman"/>
          <w:sz w:val="28"/>
        </w:rPr>
        <w:t xml:space="preserve">. [1946], </w:t>
      </w:r>
      <w:r w:rsidRPr="00056121">
        <w:rPr>
          <w:rFonts w:ascii="Times New Roman" w:hAnsi="Times New Roman"/>
          <w:i/>
          <w:sz w:val="28"/>
        </w:rPr>
        <w:t>n.p.</w:t>
      </w:r>
      <w:r w:rsidRPr="00B5515C">
        <w:rPr>
          <w:rFonts w:ascii="Times New Roman" w:hAnsi="Times New Roman"/>
          <w:sz w:val="28"/>
        </w:rPr>
        <w:t xml:space="preserve"> (coll. « Le Miroir infidèle », 135, rue Esseghem) [l’adresse indiquée est celle de René Magritte, qui réunit des réponses de H. Bellmer, M. Broodthaers, C. Bryen, G. Henein, M. Mariën, L. Malet, E.L.T. Mesens, J. Paulhan, L. Scutenaire, K. Schwitters et R. Ubac ; réponse en quatre lignes numérotées, sous la mention « Jean Paulhan »</w:t>
      </w:r>
      <w:r w:rsidR="00056121">
        <w:rPr>
          <w:rFonts w:ascii="Times New Roman" w:hAnsi="Times New Roman"/>
          <w:sz w:val="28"/>
        </w:rPr>
        <w:t>.</w:t>
      </w:r>
    </w:p>
    <w:p w14:paraId="242AE50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Texte repris dans Marcel Mariën, </w:t>
      </w:r>
      <w:r w:rsidRPr="00B5515C">
        <w:rPr>
          <w:rFonts w:ascii="Times New Roman" w:hAnsi="Times New Roman"/>
          <w:i/>
          <w:sz w:val="28"/>
        </w:rPr>
        <w:t>L’activité surréaliste en Belgique</w:t>
      </w:r>
      <w:r w:rsidRPr="00B5515C">
        <w:rPr>
          <w:rFonts w:ascii="Times New Roman" w:hAnsi="Times New Roman"/>
          <w:sz w:val="28"/>
        </w:rPr>
        <w:t>, Bruxelles, Lebeer-Hossmann, 1979, p. 369 et 378].</w:t>
      </w:r>
    </w:p>
    <w:p w14:paraId="1CA0649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A3C1316" w14:textId="76153EC6" w:rsidR="00C070AB" w:rsidRPr="00B5515C" w:rsidRDefault="00C070AB" w:rsidP="00C070A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Jean Paulhan terroriste », </w:t>
      </w:r>
      <w:r w:rsidR="00CE5AFE" w:rsidRPr="00B5515C">
        <w:rPr>
          <w:rFonts w:ascii="Times New Roman" w:hAnsi="Times New Roman"/>
          <w:i/>
          <w:sz w:val="28"/>
        </w:rPr>
        <w:t>Combat</w:t>
      </w:r>
      <w:r w:rsidR="00CE5AFE" w:rsidRPr="00B5515C">
        <w:rPr>
          <w:rFonts w:ascii="Times New Roman" w:hAnsi="Times New Roman"/>
          <w:sz w:val="28"/>
        </w:rPr>
        <w:t xml:space="preserve">, </w:t>
      </w:r>
      <w:r w:rsidR="00F33510">
        <w:rPr>
          <w:rFonts w:ascii="Times New Roman" w:hAnsi="Times New Roman"/>
          <w:sz w:val="28"/>
        </w:rPr>
        <w:t>5</w:t>
      </w:r>
      <w:r w:rsidR="00F33510" w:rsidRPr="00086A18">
        <w:rPr>
          <w:rFonts w:ascii="Times New Roman" w:hAnsi="Times New Roman"/>
          <w:sz w:val="28"/>
          <w:szCs w:val="28"/>
          <w:vertAlign w:val="superscript"/>
        </w:rPr>
        <w:t>e</w:t>
      </w:r>
      <w:r w:rsidR="00F33510">
        <w:rPr>
          <w:rFonts w:ascii="Times New Roman" w:hAnsi="Times New Roman"/>
          <w:sz w:val="28"/>
        </w:rPr>
        <w:t xml:space="preserve"> année, n° 509, dimanche et lundi </w:t>
      </w:r>
      <w:r w:rsidR="00CE5AFE" w:rsidRPr="00B5515C">
        <w:rPr>
          <w:rFonts w:ascii="Times New Roman" w:hAnsi="Times New Roman"/>
          <w:sz w:val="28"/>
        </w:rPr>
        <w:t xml:space="preserve">20-21 janvier 1946, p. 1 et 2 [entretien de Jean Paulhan avec Alexandre Astruc, repris dans * </w:t>
      </w:r>
      <w:r w:rsidR="00CE5AFE" w:rsidRPr="00B5515C">
        <w:rPr>
          <w:rFonts w:ascii="Times New Roman" w:hAnsi="Times New Roman"/>
          <w:i/>
          <w:sz w:val="28"/>
        </w:rPr>
        <w:t>Servir</w:t>
      </w:r>
      <w:r w:rsidR="00CE5AFE" w:rsidRPr="00B5515C">
        <w:rPr>
          <w:rFonts w:ascii="Times New Roman" w:hAnsi="Times New Roman"/>
          <w:sz w:val="28"/>
        </w:rPr>
        <w:t>, Lausanne, 21 février 1946].</w:t>
      </w:r>
    </w:p>
    <w:p w14:paraId="4E6A53B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DDF4B59" w14:textId="0D6264EB" w:rsidR="00E36E88" w:rsidRDefault="00E36E88" w:rsidP="00E36E8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Drôles de malentendus », </w:t>
      </w:r>
      <w:r w:rsidR="00CE5AFE" w:rsidRPr="00B5515C">
        <w:rPr>
          <w:rFonts w:ascii="Times New Roman" w:hAnsi="Times New Roman"/>
          <w:i/>
          <w:sz w:val="28"/>
        </w:rPr>
        <w:t>Action</w:t>
      </w:r>
      <w:r w:rsidR="00CE5AFE" w:rsidRPr="00B5515C">
        <w:rPr>
          <w:rFonts w:ascii="Times New Roman" w:hAnsi="Times New Roman"/>
          <w:sz w:val="28"/>
        </w:rPr>
        <w:t xml:space="preserve">, n° 76, vendredi 15 février 1946, p. 12 [texte proche du début du </w:t>
      </w:r>
      <w:r w:rsidR="00CE5AFE" w:rsidRPr="00B5515C">
        <w:rPr>
          <w:rFonts w:ascii="Times New Roman" w:hAnsi="Times New Roman"/>
          <w:i/>
          <w:sz w:val="28"/>
        </w:rPr>
        <w:t>Traité des figures</w:t>
      </w:r>
      <w:r w:rsidR="00CE5AFE" w:rsidRPr="00B5515C">
        <w:rPr>
          <w:rFonts w:ascii="Times New Roman" w:hAnsi="Times New Roman"/>
          <w:sz w:val="28"/>
        </w:rPr>
        <w:t xml:space="preserve">, qui paraîtra aux </w:t>
      </w:r>
      <w:r w:rsidR="00CE5AFE" w:rsidRPr="00B5515C">
        <w:rPr>
          <w:rFonts w:ascii="Times New Roman" w:hAnsi="Times New Roman"/>
          <w:i/>
          <w:sz w:val="28"/>
        </w:rPr>
        <w:t>Cahiers du Sud</w:t>
      </w:r>
      <w:r w:rsidR="00CA6794">
        <w:rPr>
          <w:rFonts w:ascii="Times New Roman" w:hAnsi="Times New Roman"/>
          <w:sz w:val="28"/>
        </w:rPr>
        <w:t> </w:t>
      </w:r>
      <w:r w:rsidR="00CE5AFE" w:rsidRPr="00B5515C">
        <w:rPr>
          <w:rFonts w:ascii="Times New Roman" w:hAnsi="Times New Roman"/>
          <w:sz w:val="28"/>
        </w:rPr>
        <w:t xml:space="preserve">; voir aussi </w:t>
      </w:r>
      <w:r w:rsidR="00CE5AFE" w:rsidRPr="00B5515C">
        <w:rPr>
          <w:rFonts w:ascii="Times New Roman" w:hAnsi="Times New Roman"/>
          <w:i/>
          <w:sz w:val="28"/>
        </w:rPr>
        <w:t>ibid.</w:t>
      </w:r>
      <w:r w:rsidR="00CE5AFE" w:rsidRPr="00B5515C">
        <w:rPr>
          <w:rFonts w:ascii="Times New Roman" w:hAnsi="Times New Roman"/>
          <w:sz w:val="28"/>
        </w:rPr>
        <w:t>, « Pour une notice » de Francis Ponge, « Jean Paulhan à propos de l’</w:t>
      </w:r>
      <w:r w:rsidR="00CE5AFE" w:rsidRPr="00B5515C">
        <w:rPr>
          <w:rFonts w:ascii="Times New Roman" w:hAnsi="Times New Roman"/>
          <w:i/>
          <w:sz w:val="28"/>
        </w:rPr>
        <w:t>Entretien sur des Faits Divers</w:t>
      </w:r>
      <w:r w:rsidR="00CE5AFE" w:rsidRPr="00B5515C">
        <w:rPr>
          <w:rFonts w:ascii="Times New Roman" w:hAnsi="Times New Roman"/>
          <w:sz w:val="28"/>
        </w:rPr>
        <w:t> » de Bernard Groethuysen et « Bonne promenade » de Georges Limbour ; texte « </w:t>
      </w:r>
      <w:r w:rsidR="00CE5AFE" w:rsidRPr="00CA6794">
        <w:rPr>
          <w:rFonts w:ascii="Times New Roman" w:hAnsi="Times New Roman"/>
          <w:i/>
          <w:sz w:val="28"/>
        </w:rPr>
        <w:t>par Jean Paulhan</w:t>
      </w:r>
      <w:r w:rsidR="00CE5AFE" w:rsidRPr="00B5515C">
        <w:rPr>
          <w:rFonts w:ascii="Times New Roman" w:hAnsi="Times New Roman"/>
          <w:sz w:val="28"/>
        </w:rPr>
        <w:t> »</w:t>
      </w:r>
      <w:r>
        <w:rPr>
          <w:rFonts w:ascii="Times New Roman" w:hAnsi="Times New Roman"/>
          <w:sz w:val="28"/>
        </w:rPr>
        <w:t>.</w:t>
      </w:r>
    </w:p>
    <w:p w14:paraId="6019BCB6" w14:textId="536B42A9" w:rsidR="001733AD" w:rsidRPr="00B5515C" w:rsidRDefault="00E36E88" w:rsidP="00E36E8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Un manuscrit de « Drôles de malentendus » est conservé au fonds Paulhan, avec les lettres de Jean Paulhan à Francis Ponge pour 1946 : 4 f° perforés 22 x 35 cm, encre noire, corrections en noir</w:t>
      </w:r>
      <w:r w:rsidR="009D7073">
        <w:rPr>
          <w:rFonts w:ascii="Times New Roman" w:hAnsi="Times New Roman"/>
          <w:sz w:val="28"/>
        </w:rPr>
        <w:t xml:space="preserve"> avec lignes d’insertion en rouge</w:t>
      </w:r>
      <w:r w:rsidR="00CE5AFE" w:rsidRPr="00B5515C">
        <w:rPr>
          <w:rFonts w:ascii="Times New Roman" w:hAnsi="Times New Roman"/>
          <w:sz w:val="28"/>
        </w:rPr>
        <w:t>].</w:t>
      </w:r>
    </w:p>
    <w:p w14:paraId="5669854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92AFBF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entretien avec Alexandre Astruc, </w:t>
      </w:r>
      <w:r w:rsidRPr="00B5515C">
        <w:rPr>
          <w:rFonts w:ascii="Times New Roman" w:hAnsi="Times New Roman"/>
          <w:i/>
          <w:sz w:val="28"/>
        </w:rPr>
        <w:t>Servir</w:t>
      </w:r>
      <w:r w:rsidRPr="00B5515C">
        <w:rPr>
          <w:rFonts w:ascii="Times New Roman" w:hAnsi="Times New Roman"/>
          <w:sz w:val="28"/>
        </w:rPr>
        <w:t xml:space="preserve">, Lausanne, 21 février 1946 [repris de </w:t>
      </w:r>
      <w:r w:rsidRPr="00B5515C">
        <w:rPr>
          <w:rFonts w:ascii="Times New Roman" w:hAnsi="Times New Roman"/>
          <w:i/>
          <w:sz w:val="28"/>
        </w:rPr>
        <w:t>Combat</w:t>
      </w:r>
      <w:r w:rsidRPr="00B5515C">
        <w:rPr>
          <w:rFonts w:ascii="Times New Roman" w:hAnsi="Times New Roman"/>
          <w:sz w:val="28"/>
        </w:rPr>
        <w:t>, 20-21 janvier 1946, p. 1 et 2].</w:t>
      </w:r>
    </w:p>
    <w:p w14:paraId="7111004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444A3EC" w14:textId="3A4F344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extrait d’une lettre </w:t>
      </w:r>
      <w:r w:rsidRPr="00C070AB">
        <w:rPr>
          <w:rFonts w:ascii="Times New Roman" w:hAnsi="Times New Roman"/>
          <w:i/>
          <w:sz w:val="28"/>
        </w:rPr>
        <w:t>s.d.</w:t>
      </w:r>
      <w:r w:rsidRPr="00B5515C">
        <w:rPr>
          <w:rFonts w:ascii="Times New Roman" w:hAnsi="Times New Roman"/>
          <w:sz w:val="28"/>
        </w:rPr>
        <w:t xml:space="preserve"> de Jean Paulhan à René-Louis Doyon, page 3 d’un fascicule de quatre pages, inséré dans : René-Louis DOYON, </w:t>
      </w:r>
      <w:r w:rsidRPr="00B5515C">
        <w:rPr>
          <w:rFonts w:ascii="Times New Roman" w:hAnsi="Times New Roman"/>
          <w:i/>
          <w:sz w:val="28"/>
        </w:rPr>
        <w:t>La Douloureuse Aventure de Peladan</w:t>
      </w:r>
      <w:r w:rsidRPr="00B5515C">
        <w:rPr>
          <w:rFonts w:ascii="Times New Roman" w:hAnsi="Times New Roman"/>
          <w:sz w:val="28"/>
        </w:rPr>
        <w:t>, Paris, La Connaissance, 1946, 318 p. [ce fascicule a vraisemblablement été inséré dan</w:t>
      </w:r>
      <w:r w:rsidR="00CA6794">
        <w:rPr>
          <w:rFonts w:ascii="Times New Roman" w:hAnsi="Times New Roman"/>
          <w:sz w:val="28"/>
        </w:rPr>
        <w:t>s d’autres publications de René-Louis</w:t>
      </w:r>
      <w:r w:rsidRPr="00B5515C">
        <w:rPr>
          <w:rFonts w:ascii="Times New Roman" w:hAnsi="Times New Roman"/>
          <w:sz w:val="28"/>
        </w:rPr>
        <w:t xml:space="preserve"> Doyon, qui, après «</w:t>
      </w:r>
      <w:r w:rsidRPr="00B5515C">
        <w:rPr>
          <w:rFonts w:ascii="Times New Roman" w:hAnsi="Times New Roman"/>
          <w:i/>
          <w:sz w:val="28"/>
        </w:rPr>
        <w:t> trois livraisons parues sans autorisation pendant l’occupation</w:t>
      </w:r>
      <w:r w:rsidRPr="00B5515C">
        <w:rPr>
          <w:rFonts w:ascii="Times New Roman" w:hAnsi="Times New Roman"/>
          <w:sz w:val="28"/>
        </w:rPr>
        <w:t> » anno</w:t>
      </w:r>
      <w:r w:rsidR="00CA6794">
        <w:rPr>
          <w:rFonts w:ascii="Times New Roman" w:hAnsi="Times New Roman"/>
          <w:sz w:val="28"/>
        </w:rPr>
        <w:t>n</w:t>
      </w:r>
      <w:r w:rsidRPr="00B5515C">
        <w:rPr>
          <w:rFonts w:ascii="Times New Roman" w:hAnsi="Times New Roman"/>
          <w:sz w:val="28"/>
        </w:rPr>
        <w:t>ce : « </w:t>
      </w:r>
      <w:r w:rsidRPr="00B5515C">
        <w:rPr>
          <w:rFonts w:ascii="Times New Roman" w:hAnsi="Times New Roman"/>
          <w:i/>
          <w:sz w:val="28"/>
        </w:rPr>
        <w:t>Va reparaître par livraisons en février 1946</w:t>
      </w:r>
      <w:r w:rsidRPr="00B5515C">
        <w:rPr>
          <w:rFonts w:ascii="Times New Roman" w:hAnsi="Times New Roman"/>
          <w:sz w:val="28"/>
        </w:rPr>
        <w:t xml:space="preserve"> » ; texte complet de la lettre de </w:t>
      </w:r>
      <w:r w:rsidR="00CA6794">
        <w:rPr>
          <w:rFonts w:ascii="Times New Roman" w:hAnsi="Times New Roman"/>
          <w:sz w:val="28"/>
        </w:rPr>
        <w:t xml:space="preserve">Jean </w:t>
      </w:r>
      <w:r w:rsidRPr="00B5515C">
        <w:rPr>
          <w:rFonts w:ascii="Times New Roman" w:hAnsi="Times New Roman"/>
          <w:sz w:val="28"/>
        </w:rPr>
        <w:t>Paulhan</w:t>
      </w:r>
      <w:r w:rsidR="00CA6794">
        <w:rPr>
          <w:rFonts w:ascii="Times New Roman" w:hAnsi="Times New Roman"/>
          <w:sz w:val="28"/>
        </w:rPr>
        <w:t xml:space="preserve"> à René-Louis Doyon</w:t>
      </w:r>
      <w:r w:rsidRPr="00B5515C">
        <w:rPr>
          <w:rFonts w:ascii="Times New Roman" w:hAnsi="Times New Roman"/>
          <w:sz w:val="28"/>
        </w:rPr>
        <w:t> : « </w:t>
      </w:r>
      <w:r w:rsidRPr="00B5515C">
        <w:rPr>
          <w:rFonts w:ascii="Times New Roman" w:hAnsi="Times New Roman"/>
          <w:i/>
          <w:sz w:val="28"/>
        </w:rPr>
        <w:t>Ton “</w:t>
      </w:r>
      <w:r w:rsidRPr="00B5515C">
        <w:rPr>
          <w:rFonts w:ascii="Times New Roman" w:hAnsi="Times New Roman"/>
          <w:sz w:val="28"/>
        </w:rPr>
        <w:t>Portillon</w:t>
      </w:r>
      <w:r w:rsidRPr="00B5515C">
        <w:rPr>
          <w:rFonts w:ascii="Times New Roman" w:hAnsi="Times New Roman"/>
          <w:i/>
          <w:sz w:val="28"/>
        </w:rPr>
        <w:t>” me semble rudement bien. Ça n’a l’air de rien ; ça va son train comme on le pousse. À la fin ça fait un beau récit épais qui vous tient au cœur sans que tu aies l’air d’y être pour grand chose…</w:t>
      </w:r>
      <w:r w:rsidRPr="00B5515C">
        <w:rPr>
          <w:rFonts w:ascii="Times New Roman" w:hAnsi="Times New Roman"/>
          <w:sz w:val="28"/>
        </w:rPr>
        <w:t> »]</w:t>
      </w:r>
    </w:p>
    <w:p w14:paraId="48515F9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4CCE8F0" w14:textId="35607837" w:rsidR="001733AD" w:rsidRDefault="00376D64" w:rsidP="00376D6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w:t>
      </w:r>
      <w:r w:rsidR="00CE5AFE" w:rsidRPr="00B5515C">
        <w:rPr>
          <w:rFonts w:ascii="Times New Roman" w:hAnsi="Times New Roman"/>
          <w:sz w:val="28"/>
        </w:rPr>
        <w:t xml:space="preserve">« Pour l’éloge de Jacques Decour », « L’Abeille » et « Les Pendus de Nîmes », dans : A. J. </w:t>
      </w:r>
      <w:r w:rsidR="00CE5AFE" w:rsidRPr="00CA6794">
        <w:rPr>
          <w:rFonts w:ascii="Times New Roman" w:hAnsi="Times New Roman"/>
          <w:caps/>
          <w:sz w:val="28"/>
          <w:szCs w:val="28"/>
        </w:rPr>
        <w:t>Liebling</w:t>
      </w:r>
      <w:r w:rsidR="00CE5AFE" w:rsidRPr="00B5515C">
        <w:rPr>
          <w:rFonts w:ascii="Times New Roman" w:hAnsi="Times New Roman"/>
          <w:sz w:val="28"/>
        </w:rPr>
        <w:t xml:space="preserve"> et E. J. </w:t>
      </w:r>
      <w:r w:rsidR="00CE5AFE" w:rsidRPr="00CA6794">
        <w:rPr>
          <w:rFonts w:ascii="Times New Roman" w:hAnsi="Times New Roman"/>
          <w:caps/>
          <w:sz w:val="28"/>
          <w:szCs w:val="28"/>
        </w:rPr>
        <w:t>Sneffer</w:t>
      </w:r>
      <w:r w:rsidR="00CE5AFE" w:rsidRPr="00B5515C">
        <w:rPr>
          <w:rFonts w:ascii="Times New Roman" w:hAnsi="Times New Roman"/>
          <w:sz w:val="28"/>
        </w:rPr>
        <w:t xml:space="preserve">, </w:t>
      </w:r>
      <w:r w:rsidR="00CE5AFE" w:rsidRPr="00B5515C">
        <w:rPr>
          <w:rFonts w:ascii="Times New Roman" w:hAnsi="Times New Roman"/>
          <w:i/>
          <w:sz w:val="28"/>
        </w:rPr>
        <w:t>La République du silence. The Story of French Resistance</w:t>
      </w:r>
      <w:r w:rsidR="00CE5AFE" w:rsidRPr="00B5515C">
        <w:rPr>
          <w:rFonts w:ascii="Times New Roman" w:hAnsi="Times New Roman"/>
          <w:sz w:val="28"/>
        </w:rPr>
        <w:t xml:space="preserve">, New York, Harcourt, Brace and Company, 1946, p. 137-139, 140 et 355 [ouvrage de 534 p. achevé d’imprimer en mars 1946, sous reliure d’éditeur toilée bordeaux, élaboré par un journaliste du </w:t>
      </w:r>
      <w:r w:rsidR="00CE5AFE" w:rsidRPr="00B5515C">
        <w:rPr>
          <w:rFonts w:ascii="Times New Roman" w:hAnsi="Times New Roman"/>
          <w:i/>
          <w:sz w:val="28"/>
        </w:rPr>
        <w:t xml:space="preserve">New Yorker </w:t>
      </w:r>
      <w:r w:rsidR="00CE5AFE" w:rsidRPr="00B5515C">
        <w:rPr>
          <w:rFonts w:ascii="Times New Roman" w:hAnsi="Times New Roman"/>
          <w:sz w:val="28"/>
        </w:rPr>
        <w:t xml:space="preserve">et un professeur de Columbia University, avec </w:t>
      </w:r>
      <w:r w:rsidR="00CE5AFE" w:rsidRPr="00B5515C">
        <w:rPr>
          <w:rFonts w:ascii="Times New Roman" w:hAnsi="Times New Roman"/>
          <w:i/>
          <w:sz w:val="28"/>
        </w:rPr>
        <w:t xml:space="preserve">in fine </w:t>
      </w:r>
      <w:r w:rsidR="00CE5AFE" w:rsidRPr="00B5515C">
        <w:rPr>
          <w:rFonts w:ascii="Times New Roman" w:hAnsi="Times New Roman"/>
          <w:sz w:val="28"/>
        </w:rPr>
        <w:t xml:space="preserve">un très utile « Vocabulary » </w:t>
      </w:r>
      <w:r w:rsidR="00CA6794">
        <w:rPr>
          <w:rFonts w:ascii="Times New Roman" w:hAnsi="Times New Roman"/>
          <w:sz w:val="28"/>
        </w:rPr>
        <w:t>français-américain (p. 469-534) </w:t>
      </w:r>
      <w:r w:rsidR="00CE5AFE" w:rsidRPr="00B5515C">
        <w:rPr>
          <w:rFonts w:ascii="Times New Roman" w:hAnsi="Times New Roman"/>
          <w:sz w:val="28"/>
        </w:rPr>
        <w:t>; les couvertures intérieures donnent deux plans, de la France sous l’Occupation et de Paris].</w:t>
      </w:r>
    </w:p>
    <w:p w14:paraId="74112B2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1B193FE" w14:textId="20B5FFB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Cause celebri / di Jean Paulhan », </w:t>
      </w:r>
      <w:r w:rsidRPr="00B5515C">
        <w:rPr>
          <w:rFonts w:ascii="Times New Roman" w:hAnsi="Times New Roman"/>
          <w:i/>
          <w:sz w:val="28"/>
        </w:rPr>
        <w:t>Prosa</w:t>
      </w:r>
      <w:r w:rsidRPr="00B5515C">
        <w:rPr>
          <w:rFonts w:ascii="Times New Roman" w:hAnsi="Times New Roman"/>
          <w:sz w:val="28"/>
        </w:rPr>
        <w:t>, II, 1946, p. 245-248</w:t>
      </w:r>
      <w:r w:rsidRPr="00B5515C">
        <w:rPr>
          <w:rFonts w:ascii="Times New Roman" w:hAnsi="Times New Roman"/>
          <w:i/>
          <w:sz w:val="28"/>
        </w:rPr>
        <w:t xml:space="preserve"> </w:t>
      </w:r>
      <w:r w:rsidRPr="00B5515C">
        <w:rPr>
          <w:rFonts w:ascii="Times New Roman" w:hAnsi="Times New Roman"/>
          <w:sz w:val="28"/>
        </w:rPr>
        <w:t xml:space="preserve">[dans un volume achevé d’imprimer en mars 1946, « La buona serata », « Orpaillargues » et « Un sogno nel risveglio », « traduzione di Giuseppe Ungaretti » dans la collection des « Quaderni internazionali / All’insegna della medusa » dirigés par Gianna Manzini, Arnoldo Mondadori editore ; la première </w:t>
      </w:r>
      <w:r w:rsidR="00056121">
        <w:rPr>
          <w:rFonts w:ascii="Times New Roman" w:hAnsi="Times New Roman"/>
          <w:sz w:val="28"/>
        </w:rPr>
        <w:t>de couverture porte les noms de </w:t>
      </w:r>
      <w:r w:rsidRPr="00B5515C">
        <w:rPr>
          <w:rFonts w:ascii="Times New Roman" w:hAnsi="Times New Roman"/>
          <w:sz w:val="28"/>
        </w:rPr>
        <w:t>: Arland, Banti, Blanchot, Bopp, Buzzati, Chamson, De Robertis, Fumet, Giraudoux, Hemingway, Hudson, Jaloux, Lannes, T. E. Lawrence, Malherbe, Malraux, Mann, Moravia, Parrot, Pea, Queneau, Santayana, Sartre, Soldati, Tavernier, Tecchi, Valéry, Vigolo et Wolfe].</w:t>
      </w:r>
    </w:p>
    <w:p w14:paraId="248757D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7424B91" w14:textId="6824828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Rhétorique était une société secrète », </w:t>
      </w:r>
      <w:r w:rsidRPr="00B5515C">
        <w:rPr>
          <w:rFonts w:ascii="Times New Roman" w:hAnsi="Times New Roman"/>
          <w:i/>
          <w:sz w:val="28"/>
        </w:rPr>
        <w:t>Les Temps modernes</w:t>
      </w:r>
      <w:r w:rsidRPr="00B5515C">
        <w:rPr>
          <w:rFonts w:ascii="Times New Roman" w:hAnsi="Times New Roman"/>
          <w:sz w:val="28"/>
        </w:rPr>
        <w:t>, 1</w:t>
      </w:r>
      <w:r w:rsidRPr="00B5515C">
        <w:rPr>
          <w:rFonts w:ascii="Times New Roman" w:hAnsi="Times New Roman"/>
          <w:vertAlign w:val="superscript"/>
        </w:rPr>
        <w:t>re</w:t>
      </w:r>
      <w:r w:rsidRPr="00B5515C">
        <w:rPr>
          <w:rFonts w:ascii="Times New Roman" w:hAnsi="Times New Roman"/>
          <w:sz w:val="28"/>
        </w:rPr>
        <w:t xml:space="preserve"> année, n° 6, </w:t>
      </w:r>
      <w:r w:rsidR="00946FA1" w:rsidRPr="00B5515C">
        <w:rPr>
          <w:rFonts w:ascii="Times New Roman" w:hAnsi="Times New Roman"/>
          <w:sz w:val="28"/>
        </w:rPr>
        <w:t>1</w:t>
      </w:r>
      <w:r w:rsidR="00946FA1" w:rsidRPr="00B5515C">
        <w:rPr>
          <w:rFonts w:ascii="Times New Roman" w:hAnsi="Times New Roman"/>
          <w:sz w:val="28"/>
          <w:szCs w:val="28"/>
          <w:vertAlign w:val="superscript"/>
        </w:rPr>
        <w:t>er</w:t>
      </w:r>
      <w:r w:rsidR="00946FA1" w:rsidRPr="00B5515C">
        <w:rPr>
          <w:rFonts w:ascii="Times New Roman" w:hAnsi="Times New Roman"/>
          <w:sz w:val="28"/>
        </w:rPr>
        <w:t xml:space="preserve"> </w:t>
      </w:r>
      <w:r w:rsidRPr="00B5515C">
        <w:rPr>
          <w:rFonts w:ascii="Times New Roman" w:hAnsi="Times New Roman"/>
          <w:sz w:val="28"/>
        </w:rPr>
        <w:t>mars 1946, p. 961-984 [en tête de sommaire, texte signé : « </w:t>
      </w:r>
      <w:r w:rsidRPr="00CA6794">
        <w:rPr>
          <w:rFonts w:ascii="Times New Roman" w:hAnsi="Times New Roman"/>
          <w:i/>
          <w:sz w:val="28"/>
        </w:rPr>
        <w:t>Jean Paulhan </w:t>
      </w:r>
      <w:r w:rsidRPr="00B5515C">
        <w:rPr>
          <w:rFonts w:ascii="Times New Roman" w:hAnsi="Times New Roman"/>
          <w:sz w:val="28"/>
        </w:rPr>
        <w:t>» ; trois titres de section : « I. – D’un monde magique », p. 962-968, « II. – La tentation de la pensée », p. 968-975 et « III. – Une joyeuse science », p. 975-983. Deux jeux d’épreuves corrigées au fonds Paulhan, sur papier gris puis sur papier ordinaire. Le texte est repris en 1967 au tome III des œuvres complètes, sous le titre « La Rhétorique avait son mot de passe »</w:t>
      </w:r>
      <w:r w:rsidR="00AD5CE5" w:rsidRPr="00B5515C">
        <w:rPr>
          <w:rFonts w:ascii="Times New Roman" w:hAnsi="Times New Roman"/>
          <w:sz w:val="28"/>
        </w:rPr>
        <w:t>.</w:t>
      </w:r>
    </w:p>
    <w:p w14:paraId="622A3418" w14:textId="3DCDCC56" w:rsidR="00505DBB"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Ce n’est pas à propos de ce texte</w:t>
      </w:r>
      <w:r w:rsidR="00A7398A">
        <w:rPr>
          <w:rFonts w:ascii="Times New Roman" w:hAnsi="Times New Roman"/>
          <w:sz w:val="28"/>
        </w:rPr>
        <w:t xml:space="preserve"> publié dans le numéro 6</w:t>
      </w:r>
      <w:r w:rsidRPr="00B5515C">
        <w:rPr>
          <w:rFonts w:ascii="Times New Roman" w:hAnsi="Times New Roman"/>
          <w:sz w:val="28"/>
        </w:rPr>
        <w:t>, mais de sa présence au comité de rédaction que Marcel Arland écrit à Jean Paulhan : « </w:t>
      </w:r>
      <w:r w:rsidRPr="00B5515C">
        <w:rPr>
          <w:rFonts w:ascii="Times New Roman" w:hAnsi="Times New Roman"/>
          <w:i/>
          <w:sz w:val="28"/>
        </w:rPr>
        <w:t xml:space="preserve">N’as-tu pas été un peu faible, en donnant ton nom aux </w:t>
      </w:r>
      <w:r w:rsidRPr="00B5515C">
        <w:rPr>
          <w:rFonts w:ascii="Times New Roman" w:hAnsi="Times New Roman"/>
          <w:sz w:val="28"/>
        </w:rPr>
        <w:t>Temps modernes</w:t>
      </w:r>
      <w:r w:rsidRPr="00B5515C">
        <w:rPr>
          <w:rFonts w:ascii="Times New Roman" w:hAnsi="Times New Roman"/>
          <w:i/>
          <w:sz w:val="28"/>
        </w:rPr>
        <w:t> ? (par exemple). </w:t>
      </w:r>
      <w:r w:rsidRPr="00B5515C">
        <w:rPr>
          <w:rFonts w:ascii="Times New Roman" w:hAnsi="Times New Roman"/>
          <w:sz w:val="28"/>
        </w:rPr>
        <w:t>»</w:t>
      </w:r>
      <w:r w:rsidR="002D17F4" w:rsidRPr="00B5515C">
        <w:rPr>
          <w:rFonts w:ascii="Times New Roman" w:hAnsi="Times New Roman"/>
          <w:sz w:val="28"/>
        </w:rPr>
        <w:t xml:space="preserve"> Ou bien Jean Grenier, le « </w:t>
      </w:r>
      <w:r w:rsidR="002D17F4" w:rsidRPr="00B5515C">
        <w:rPr>
          <w:rFonts w:ascii="Times New Roman" w:hAnsi="Times New Roman"/>
          <w:i/>
          <w:sz w:val="28"/>
        </w:rPr>
        <w:t>8 nov</w:t>
      </w:r>
      <w:r w:rsidR="002D17F4" w:rsidRPr="00B5515C">
        <w:rPr>
          <w:rFonts w:ascii="Times New Roman" w:hAnsi="Times New Roman"/>
          <w:sz w:val="28"/>
        </w:rPr>
        <w:t>[embre 19]</w:t>
      </w:r>
      <w:r w:rsidR="002D17F4" w:rsidRPr="00B5515C">
        <w:rPr>
          <w:rFonts w:ascii="Times New Roman" w:hAnsi="Times New Roman"/>
          <w:i/>
          <w:sz w:val="28"/>
        </w:rPr>
        <w:t>45</w:t>
      </w:r>
      <w:r w:rsidR="002D17F4" w:rsidRPr="00B5515C">
        <w:rPr>
          <w:rFonts w:ascii="Times New Roman" w:hAnsi="Times New Roman"/>
          <w:sz w:val="28"/>
        </w:rPr>
        <w:t> » : « </w:t>
      </w:r>
      <w:r w:rsidR="002D17F4" w:rsidRPr="00B5515C">
        <w:rPr>
          <w:rFonts w:ascii="Times New Roman" w:hAnsi="Times New Roman"/>
          <w:i/>
          <w:sz w:val="28"/>
        </w:rPr>
        <w:t>Je vois ton nom au Comité directeur des T.M. Approuves-tu la “</w:t>
      </w:r>
      <w:r w:rsidR="002D17F4" w:rsidRPr="00B5515C">
        <w:rPr>
          <w:rFonts w:ascii="Times New Roman" w:hAnsi="Times New Roman"/>
          <w:sz w:val="28"/>
        </w:rPr>
        <w:t>Présentation</w:t>
      </w:r>
      <w:r w:rsidR="002D17F4" w:rsidRPr="00B5515C">
        <w:rPr>
          <w:rFonts w:ascii="Times New Roman" w:hAnsi="Times New Roman"/>
          <w:i/>
          <w:sz w:val="28"/>
        </w:rPr>
        <w:t>” de Sartre ? Cela m’étonnerait fort. Que Sartre ait un très grand talent nul n’en doute. Mais es-tu d’accord avec lui sur Proust, Flaubert, “</w:t>
      </w:r>
      <w:r w:rsidR="002D17F4" w:rsidRPr="00B5515C">
        <w:rPr>
          <w:rFonts w:ascii="Times New Roman" w:hAnsi="Times New Roman"/>
          <w:sz w:val="28"/>
        </w:rPr>
        <w:t>l’engagement</w:t>
      </w:r>
      <w:r w:rsidR="002D17F4" w:rsidRPr="00B5515C">
        <w:rPr>
          <w:rFonts w:ascii="Times New Roman" w:hAnsi="Times New Roman"/>
          <w:i/>
          <w:sz w:val="28"/>
        </w:rPr>
        <w:t xml:space="preserve">” tel qu’il l’entend, etc. ? Cette </w:t>
      </w:r>
      <w:r w:rsidR="002D17F4" w:rsidRPr="00B5515C">
        <w:rPr>
          <w:rFonts w:ascii="Times New Roman" w:hAnsi="Times New Roman"/>
          <w:sz w:val="28"/>
        </w:rPr>
        <w:t>démagogie </w:t>
      </w:r>
      <w:r w:rsidR="002D17F4" w:rsidRPr="00B5515C">
        <w:rPr>
          <w:rFonts w:ascii="Times New Roman" w:hAnsi="Times New Roman"/>
          <w:i/>
          <w:sz w:val="28"/>
        </w:rPr>
        <w:t xml:space="preserve">? Puisque tu as donné ton nom on pourrait le croire, et croire aussi que, ayant été directeur de la nrf, tu engages un peu en même temps tes (anciens) amis. Le ton de ce manifeste est offensant pour l’ancienne </w:t>
      </w:r>
      <w:r w:rsidR="002D17F4" w:rsidRPr="00B5515C">
        <w:rPr>
          <w:rFonts w:ascii="Times New Roman" w:hAnsi="Times New Roman"/>
          <w:sz w:val="28"/>
        </w:rPr>
        <w:t>nrf</w:t>
      </w:r>
      <w:r w:rsidR="002D17F4" w:rsidRPr="00B5515C">
        <w:rPr>
          <w:rFonts w:ascii="Times New Roman" w:hAnsi="Times New Roman"/>
          <w:i/>
          <w:sz w:val="28"/>
        </w:rPr>
        <w:t xml:space="preserve">, c’est </w:t>
      </w:r>
      <w:r w:rsidR="00685511" w:rsidRPr="00B5515C">
        <w:rPr>
          <w:rFonts w:ascii="Times New Roman" w:hAnsi="Times New Roman"/>
          <w:i/>
          <w:sz w:val="28"/>
        </w:rPr>
        <w:t>é</w:t>
      </w:r>
      <w:r w:rsidR="00BC672A">
        <w:rPr>
          <w:rFonts w:ascii="Times New Roman" w:hAnsi="Times New Roman"/>
          <w:i/>
          <w:sz w:val="28"/>
        </w:rPr>
        <w:t>vident. Germaine l’a-t-elle lu </w:t>
      </w:r>
      <w:r w:rsidR="002D17F4" w:rsidRPr="00B5515C">
        <w:rPr>
          <w:rFonts w:ascii="Times New Roman" w:hAnsi="Times New Roman"/>
          <w:i/>
          <w:sz w:val="28"/>
        </w:rPr>
        <w:t>?</w:t>
      </w:r>
      <w:r w:rsidR="00BC672A">
        <w:rPr>
          <w:rFonts w:ascii="Times New Roman" w:hAnsi="Times New Roman"/>
          <w:i/>
          <w:sz w:val="28"/>
        </w:rPr>
        <w:t> </w:t>
      </w:r>
      <w:r w:rsidR="002D17F4" w:rsidRPr="00B5515C">
        <w:rPr>
          <w:rFonts w:ascii="Times New Roman" w:hAnsi="Times New Roman"/>
          <w:sz w:val="28"/>
        </w:rPr>
        <w:t>»</w:t>
      </w:r>
      <w:r w:rsidR="00A7398A">
        <w:rPr>
          <w:rFonts w:ascii="Times New Roman" w:hAnsi="Times New Roman"/>
          <w:sz w:val="28"/>
        </w:rPr>
        <w:t xml:space="preserve"> André Rolland de Renéville écrit à Jean Paulhan, le « </w:t>
      </w:r>
      <w:r w:rsidR="00A7398A">
        <w:rPr>
          <w:rFonts w:ascii="Times New Roman" w:hAnsi="Times New Roman"/>
          <w:i/>
          <w:sz w:val="28"/>
        </w:rPr>
        <w:t>12 Déc</w:t>
      </w:r>
      <w:r w:rsidR="00A7398A">
        <w:rPr>
          <w:rFonts w:ascii="Times New Roman" w:hAnsi="Times New Roman"/>
          <w:sz w:val="28"/>
        </w:rPr>
        <w:t xml:space="preserve">[embre] </w:t>
      </w:r>
      <w:r w:rsidR="00A7398A">
        <w:rPr>
          <w:rFonts w:ascii="Times New Roman" w:hAnsi="Times New Roman"/>
          <w:i/>
          <w:sz w:val="28"/>
        </w:rPr>
        <w:t>1945</w:t>
      </w:r>
      <w:r w:rsidR="00A7398A">
        <w:rPr>
          <w:rFonts w:ascii="Times New Roman" w:hAnsi="Times New Roman"/>
          <w:sz w:val="28"/>
        </w:rPr>
        <w:t> » : « </w:t>
      </w:r>
      <w:r w:rsidR="00A7398A">
        <w:rPr>
          <w:rFonts w:ascii="Times New Roman" w:hAnsi="Times New Roman"/>
          <w:i/>
          <w:sz w:val="28"/>
        </w:rPr>
        <w:t>La revue de Sartre me plaît. Elle inaugure enfin un “ton nouveau”. Ce que j’aime le moins c’est le manifeste du Maître, candidement marxiste on dirait…</w:t>
      </w:r>
      <w:r w:rsidR="00A7398A">
        <w:rPr>
          <w:rFonts w:ascii="Times New Roman" w:hAnsi="Times New Roman"/>
          <w:sz w:val="28"/>
        </w:rPr>
        <w:t> »</w:t>
      </w:r>
    </w:p>
    <w:p w14:paraId="4559DFCE" w14:textId="71647F84" w:rsidR="001733AD" w:rsidRPr="00B5515C" w:rsidRDefault="00505DB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Sur la fondation des </w:t>
      </w:r>
      <w:r>
        <w:rPr>
          <w:rFonts w:ascii="Times New Roman" w:hAnsi="Times New Roman"/>
          <w:i/>
          <w:sz w:val="28"/>
        </w:rPr>
        <w:t>Temps modernes</w:t>
      </w:r>
      <w:r w:rsidR="00BB3641">
        <w:rPr>
          <w:rFonts w:ascii="Times New Roman" w:hAnsi="Times New Roman"/>
          <w:sz w:val="28"/>
        </w:rPr>
        <w:t xml:space="preserve">, voir Raymond Aron, </w:t>
      </w:r>
      <w:r w:rsidR="00BB3641">
        <w:rPr>
          <w:rFonts w:ascii="Times New Roman" w:hAnsi="Times New Roman"/>
          <w:i/>
          <w:sz w:val="28"/>
        </w:rPr>
        <w:t>Le Spectateur engagé</w:t>
      </w:r>
      <w:r w:rsidR="00BB3641">
        <w:rPr>
          <w:rFonts w:ascii="Times New Roman" w:hAnsi="Times New Roman"/>
          <w:sz w:val="28"/>
        </w:rPr>
        <w:t>, Julliard, 1981, p. 116 et</w:t>
      </w:r>
      <w:r>
        <w:rPr>
          <w:rFonts w:ascii="Times New Roman" w:hAnsi="Times New Roman"/>
          <w:sz w:val="28"/>
        </w:rPr>
        <w:t xml:space="preserve"> Michel-Antoine Burnier, </w:t>
      </w:r>
      <w:r>
        <w:rPr>
          <w:rFonts w:ascii="Times New Roman" w:hAnsi="Times New Roman"/>
          <w:i/>
          <w:sz w:val="28"/>
        </w:rPr>
        <w:t>L’Adieu à Sartre</w:t>
      </w:r>
      <w:r>
        <w:rPr>
          <w:rFonts w:ascii="Times New Roman" w:hAnsi="Times New Roman"/>
          <w:sz w:val="28"/>
        </w:rPr>
        <w:t>, Plon, 2000, p. 47-48</w:t>
      </w:r>
      <w:r w:rsidR="00CA6794">
        <w:rPr>
          <w:rFonts w:ascii="Times New Roman" w:hAnsi="Times New Roman"/>
          <w:sz w:val="28"/>
        </w:rPr>
        <w:t>]</w:t>
      </w:r>
      <w:r>
        <w:rPr>
          <w:rFonts w:ascii="Times New Roman" w:hAnsi="Times New Roman"/>
          <w:sz w:val="28"/>
        </w:rPr>
        <w:t>.</w:t>
      </w:r>
    </w:p>
    <w:p w14:paraId="23EBAB7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1EC975" w14:textId="6BFFD93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Deux incidents » [« Une Main sous les pierres » et « Je sais ce que tu veux »], </w:t>
      </w:r>
      <w:r w:rsidRPr="00B5515C">
        <w:rPr>
          <w:rFonts w:ascii="Times New Roman" w:hAnsi="Times New Roman"/>
          <w:i/>
          <w:sz w:val="28"/>
        </w:rPr>
        <w:t>Alternance</w:t>
      </w:r>
      <w:r w:rsidRPr="00B5515C">
        <w:rPr>
          <w:rFonts w:ascii="Times New Roman" w:hAnsi="Times New Roman"/>
          <w:sz w:val="28"/>
        </w:rPr>
        <w:t xml:space="preserve">, </w:t>
      </w:r>
      <w:r w:rsidRPr="000274B6">
        <w:rPr>
          <w:rFonts w:ascii="Times New Roman" w:hAnsi="Times New Roman"/>
          <w:i/>
          <w:sz w:val="28"/>
        </w:rPr>
        <w:t>s.l</w:t>
      </w:r>
      <w:r w:rsidR="000274B6">
        <w:rPr>
          <w:rFonts w:ascii="Times New Roman" w:hAnsi="Times New Roman"/>
          <w:sz w:val="28"/>
        </w:rPr>
        <w:t>. [Paris</w:t>
      </w:r>
      <w:r w:rsidRPr="00B5515C">
        <w:rPr>
          <w:rFonts w:ascii="Times New Roman" w:hAnsi="Times New Roman"/>
          <w:sz w:val="28"/>
        </w:rPr>
        <w:t>], Le Gerbier é</w:t>
      </w:r>
      <w:r w:rsidR="000274B6">
        <w:rPr>
          <w:rFonts w:ascii="Times New Roman" w:hAnsi="Times New Roman"/>
          <w:sz w:val="28"/>
        </w:rPr>
        <w:t>diteur,</w:t>
      </w:r>
      <w:r w:rsidR="000274B6">
        <w:rPr>
          <w:rFonts w:ascii="Times New Roman" w:hAnsi="Times New Roman"/>
          <w:i/>
          <w:sz w:val="28"/>
        </w:rPr>
        <w:t xml:space="preserve"> </w:t>
      </w:r>
      <w:r w:rsidRPr="00B5515C">
        <w:rPr>
          <w:rFonts w:ascii="Times New Roman" w:hAnsi="Times New Roman"/>
          <w:sz w:val="28"/>
        </w:rPr>
        <w:t xml:space="preserve">[1946], 136 p. [in-folio </w:t>
      </w:r>
      <w:r w:rsidR="000274B6">
        <w:rPr>
          <w:rFonts w:ascii="Times New Roman" w:hAnsi="Times New Roman"/>
          <w:sz w:val="28"/>
        </w:rPr>
        <w:t xml:space="preserve">sous chemise cartonnée </w:t>
      </w:r>
      <w:r w:rsidRPr="00B5515C">
        <w:rPr>
          <w:rFonts w:ascii="Times New Roman" w:hAnsi="Times New Roman"/>
          <w:sz w:val="28"/>
        </w:rPr>
        <w:t>achevé d’imprimer le 21 mars 1946 sur les presses du Taille-doucier Quesneville pour 13 des eaux-fortes, sur les presses du Taille-doucier Lacourière pour les eaux-fortes de Henri Matisse et de Dignimont, sur celles de J. G. Daragnès pour l’eau-forte gravée par lui-même, sur les presses du Maître-imprimeur G. Girard pour toute la typographie, laquelle est composée en Garamond.</w:t>
      </w:r>
    </w:p>
    <w:p w14:paraId="6F234852" w14:textId="592E847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A6794">
        <w:rPr>
          <w:rFonts w:ascii="Times New Roman" w:hAnsi="Times New Roman"/>
          <w:sz w:val="28"/>
        </w:rPr>
        <w:t xml:space="preserve">Texte du justificatf de tirage : </w:t>
      </w:r>
      <w:r w:rsidRPr="00B5515C">
        <w:rPr>
          <w:rFonts w:ascii="Times New Roman" w:hAnsi="Times New Roman"/>
          <w:sz w:val="28"/>
        </w:rPr>
        <w:t>« </w:t>
      </w:r>
      <w:r w:rsidRPr="00B5515C">
        <w:rPr>
          <w:rFonts w:ascii="Times New Roman" w:hAnsi="Times New Roman"/>
          <w:i/>
          <w:sz w:val="28"/>
        </w:rPr>
        <w:t xml:space="preserve">ce recueil de seize eaux-fortes originales en alternance avec seize écrits inédits, a été tiré à trois cents exemplaires » </w:t>
      </w:r>
      <w:r w:rsidRPr="00CA6794">
        <w:rPr>
          <w:rFonts w:ascii="Times New Roman" w:hAnsi="Times New Roman"/>
          <w:sz w:val="28"/>
        </w:rPr>
        <w:t>(exemplaire V à la réserve de la BnF) ; images et textes de Laboureur / Mauriac, Matisse / Giraudoux, Goerg / Fargue, Cocteau / Henri Mondor, Laurencin / Maulnier, Lhote / Paulhan, Hermine David / Jacques de Lacretelle, Henry de Waroquier / Gabriel Marcel, Jacques Villon / Paul Eluard, Valentine Hugo / André Beucler, J.G. Daragnès / Pierre Mac Orlan, Dignimont / Cassou, Robert Lotiron / Pierre Bost, Pierre Dubreuil / Georges Pillement, Roger Vieillard / Ribemont-Dessaignes, Jacques Maret / Max Jacob ; deux textes signés</w:t>
      </w:r>
      <w:r w:rsidRPr="00B5515C">
        <w:rPr>
          <w:rFonts w:ascii="Times New Roman" w:hAnsi="Times New Roman"/>
          <w:i/>
          <w:sz w:val="28"/>
        </w:rPr>
        <w:t xml:space="preserve"> « Jean Paulhan </w:t>
      </w:r>
      <w:r w:rsidRPr="00B5515C">
        <w:rPr>
          <w:rFonts w:ascii="Times New Roman" w:hAnsi="Times New Roman"/>
          <w:sz w:val="28"/>
        </w:rPr>
        <w:t>»].</w:t>
      </w:r>
    </w:p>
    <w:p w14:paraId="379A622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07373D0" w14:textId="32B2ACA5" w:rsidR="000F7B94" w:rsidRDefault="000F7B94" w:rsidP="000F7B9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w:t>
      </w:r>
      <w:r w:rsidR="00CE5AFE" w:rsidRPr="00B5515C">
        <w:rPr>
          <w:rFonts w:ascii="Times New Roman" w:hAnsi="Times New Roman"/>
          <w:sz w:val="28"/>
        </w:rPr>
        <w:t xml:space="preserve">« L’épuration chez les écrivains / Une lettre de M. Jean Paulhan », </w:t>
      </w:r>
      <w:r w:rsidR="00CE5AFE" w:rsidRPr="00B5515C">
        <w:rPr>
          <w:rFonts w:ascii="Times New Roman" w:hAnsi="Times New Roman"/>
          <w:i/>
          <w:sz w:val="28"/>
        </w:rPr>
        <w:t>Le Littéraire</w:t>
      </w:r>
      <w:r w:rsidR="00CE5AFE" w:rsidRPr="00B5515C">
        <w:rPr>
          <w:rFonts w:ascii="Times New Roman" w:hAnsi="Times New Roman"/>
          <w:sz w:val="28"/>
        </w:rPr>
        <w:t>, première année, n° 2, samedi 30 mars 1946, p. 1</w:t>
      </w:r>
      <w:r w:rsidR="00450010">
        <w:rPr>
          <w:rFonts w:ascii="Times New Roman" w:hAnsi="Times New Roman"/>
          <w:i/>
          <w:sz w:val="28"/>
        </w:rPr>
        <w:t>d</w:t>
      </w:r>
      <w:r w:rsidR="00CE5AFE" w:rsidRPr="00B5515C">
        <w:rPr>
          <w:rFonts w:ascii="Times New Roman" w:hAnsi="Times New Roman"/>
          <w:sz w:val="28"/>
        </w:rPr>
        <w:t xml:space="preserve"> [sous la forme d’une lettre adressée au </w:t>
      </w:r>
      <w:r w:rsidR="00CE5AFE" w:rsidRPr="00B5515C">
        <w:rPr>
          <w:rFonts w:ascii="Times New Roman" w:hAnsi="Times New Roman"/>
          <w:i/>
          <w:sz w:val="28"/>
        </w:rPr>
        <w:t>Littéraire</w:t>
      </w:r>
      <w:r w:rsidR="00CE5AFE" w:rsidRPr="00B5515C">
        <w:rPr>
          <w:rFonts w:ascii="Times New Roman" w:hAnsi="Times New Roman"/>
          <w:sz w:val="28"/>
        </w:rPr>
        <w:t>, en réponse à la question « Approuvez-vous ou non cette forme de sanction qu’est l’interdi</w:t>
      </w:r>
      <w:r w:rsidR="007F1C04">
        <w:rPr>
          <w:rFonts w:ascii="Times New Roman" w:hAnsi="Times New Roman"/>
          <w:sz w:val="28"/>
        </w:rPr>
        <w:t>ction de publier des écrits ? » </w:t>
      </w:r>
      <w:r w:rsidR="00CE5AFE" w:rsidRPr="00B5515C">
        <w:rPr>
          <w:rFonts w:ascii="Times New Roman" w:hAnsi="Times New Roman"/>
          <w:sz w:val="28"/>
        </w:rPr>
        <w:t xml:space="preserve">; ce texte est daté du 20 mars 1946 par la « Bibliographie » de </w:t>
      </w:r>
      <w:r w:rsidR="00CE5AFE" w:rsidRPr="00B5515C">
        <w:rPr>
          <w:rFonts w:ascii="Times New Roman" w:hAnsi="Times New Roman"/>
          <w:i/>
          <w:sz w:val="28"/>
        </w:rPr>
        <w:t>La N.R.f.</w:t>
      </w:r>
      <w:r w:rsidR="00CE5AFE" w:rsidRPr="00B5515C">
        <w:rPr>
          <w:rFonts w:ascii="Times New Roman" w:hAnsi="Times New Roman"/>
          <w:sz w:val="28"/>
        </w:rPr>
        <w:t>, n° 197, 1</w:t>
      </w:r>
      <w:r w:rsidR="00CE5AFE" w:rsidRPr="00CA6794">
        <w:rPr>
          <w:rFonts w:ascii="Times New Roman" w:hAnsi="Times New Roman"/>
          <w:sz w:val="28"/>
          <w:szCs w:val="28"/>
          <w:vertAlign w:val="superscript"/>
        </w:rPr>
        <w:t>er</w:t>
      </w:r>
      <w:r w:rsidR="00CE5AFE" w:rsidRPr="00B5515C">
        <w:rPr>
          <w:rFonts w:ascii="Times New Roman" w:hAnsi="Times New Roman"/>
          <w:sz w:val="28"/>
        </w:rPr>
        <w:t xml:space="preserve"> mai 1969, p. 1046 erreur répétée par J.-Y. Lacroix, 1995, p. 161</w:t>
      </w:r>
      <w:r w:rsidR="00DE09DC">
        <w:rPr>
          <w:rFonts w:ascii="Times New Roman" w:hAnsi="Times New Roman"/>
          <w:sz w:val="28"/>
        </w:rPr>
        <w:t xml:space="preserve"> et dans Dubuffet/Paulhan</w:t>
      </w:r>
      <w:r w:rsidR="006D3B56">
        <w:rPr>
          <w:rFonts w:ascii="Times New Roman" w:hAnsi="Times New Roman"/>
          <w:sz w:val="28"/>
        </w:rPr>
        <w:t xml:space="preserve">, </w:t>
      </w:r>
      <w:r w:rsidR="006D3B56">
        <w:rPr>
          <w:rFonts w:ascii="Times New Roman" w:hAnsi="Times New Roman"/>
          <w:i/>
          <w:sz w:val="28"/>
        </w:rPr>
        <w:t>Correspondance 1944-1968</w:t>
      </w:r>
      <w:r w:rsidR="006D3B56">
        <w:rPr>
          <w:rFonts w:ascii="Times New Roman" w:hAnsi="Times New Roman"/>
          <w:sz w:val="28"/>
        </w:rPr>
        <w:t>, Gallimard, 2003,</w:t>
      </w:r>
      <w:r w:rsidR="006D3B56">
        <w:rPr>
          <w:rFonts w:ascii="Times New Roman" w:hAnsi="Times New Roman"/>
          <w:i/>
          <w:sz w:val="28"/>
        </w:rPr>
        <w:t xml:space="preserve"> </w:t>
      </w:r>
      <w:r w:rsidR="00450010">
        <w:rPr>
          <w:rFonts w:ascii="Times New Roman" w:hAnsi="Times New Roman"/>
          <w:sz w:val="28"/>
        </w:rPr>
        <w:t>p. 191 </w:t>
      </w:r>
      <w:r w:rsidR="00CE5AFE" w:rsidRPr="00B5515C">
        <w:rPr>
          <w:rFonts w:ascii="Times New Roman" w:hAnsi="Times New Roman"/>
          <w:sz w:val="28"/>
        </w:rPr>
        <w:t xml:space="preserve">; </w:t>
      </w:r>
      <w:r w:rsidR="00CE5AFE" w:rsidRPr="00B5515C">
        <w:rPr>
          <w:rFonts w:ascii="Times New Roman" w:hAnsi="Times New Roman"/>
          <w:i/>
          <w:sz w:val="28"/>
        </w:rPr>
        <w:t xml:space="preserve"> </w:t>
      </w:r>
      <w:r w:rsidR="00450010">
        <w:rPr>
          <w:rFonts w:ascii="Times New Roman" w:hAnsi="Times New Roman"/>
          <w:sz w:val="28"/>
        </w:rPr>
        <w:t>texte signé </w:t>
      </w:r>
      <w:r w:rsidR="00CE5AFE" w:rsidRPr="00B5515C">
        <w:rPr>
          <w:rFonts w:ascii="Times New Roman" w:hAnsi="Times New Roman"/>
          <w:sz w:val="28"/>
        </w:rPr>
        <w:t>: « </w:t>
      </w:r>
      <w:r w:rsidR="00CE5AFE" w:rsidRPr="00DE09DC">
        <w:rPr>
          <w:rFonts w:ascii="Times New Roman" w:hAnsi="Times New Roman"/>
          <w:i/>
          <w:sz w:val="28"/>
        </w:rPr>
        <w:t>Jean Paulhan </w:t>
      </w:r>
      <w:r w:rsidR="00CE5AFE" w:rsidRPr="00B5515C">
        <w:rPr>
          <w:rFonts w:ascii="Times New Roman" w:hAnsi="Times New Roman"/>
          <w:sz w:val="28"/>
        </w:rPr>
        <w:t>»</w:t>
      </w:r>
      <w:r>
        <w:rPr>
          <w:rFonts w:ascii="Times New Roman" w:hAnsi="Times New Roman"/>
          <w:sz w:val="28"/>
        </w:rPr>
        <w:t>.</w:t>
      </w:r>
    </w:p>
    <w:p w14:paraId="38B56A3C" w14:textId="4AC42389" w:rsidR="001733AD" w:rsidRPr="00B5515C" w:rsidRDefault="000F7B94" w:rsidP="000F7B9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Jean Dubuffet écrit à Jean Paulhan, « </w:t>
      </w:r>
      <w:r>
        <w:rPr>
          <w:rFonts w:ascii="Times New Roman" w:hAnsi="Times New Roman"/>
          <w:i/>
          <w:sz w:val="28"/>
        </w:rPr>
        <w:t xml:space="preserve">Mercredi </w:t>
      </w:r>
      <w:r>
        <w:rPr>
          <w:rFonts w:ascii="Times New Roman" w:hAnsi="Times New Roman"/>
          <w:sz w:val="28"/>
        </w:rPr>
        <w:t>[20 mars 1946] » : « </w:t>
      </w:r>
      <w:r>
        <w:rPr>
          <w:rFonts w:ascii="Times New Roman" w:hAnsi="Times New Roman"/>
          <w:i/>
          <w:sz w:val="28"/>
        </w:rPr>
        <w:t xml:space="preserve">Pour ta réponse au </w:t>
      </w:r>
      <w:r>
        <w:rPr>
          <w:rFonts w:ascii="Times New Roman" w:hAnsi="Times New Roman"/>
          <w:sz w:val="28"/>
        </w:rPr>
        <w:t>Figaro</w:t>
      </w:r>
      <w:r>
        <w:rPr>
          <w:rFonts w:ascii="Times New Roman" w:hAnsi="Times New Roman"/>
          <w:i/>
          <w:sz w:val="28"/>
        </w:rPr>
        <w:t>, je m’égaye beaucoup de te saisir la main d</w:t>
      </w:r>
      <w:r w:rsidR="00DE09DC">
        <w:rPr>
          <w:rFonts w:ascii="Times New Roman" w:hAnsi="Times New Roman"/>
          <w:i/>
          <w:sz w:val="28"/>
        </w:rPr>
        <w:t xml:space="preserve">ans le sac en délit de </w:t>
      </w:r>
      <w:r w:rsidR="00AF7490">
        <w:rPr>
          <w:rFonts w:ascii="Times New Roman" w:hAnsi="Times New Roman"/>
          <w:i/>
          <w:sz w:val="28"/>
        </w:rPr>
        <w:t>logicie</w:t>
      </w:r>
      <w:r w:rsidR="00DE09DC">
        <w:rPr>
          <w:rFonts w:ascii="Times New Roman" w:hAnsi="Times New Roman"/>
          <w:i/>
          <w:sz w:val="28"/>
        </w:rPr>
        <w:t>n</w:t>
      </w:r>
      <w:r w:rsidR="00AF7490">
        <w:rPr>
          <w:rFonts w:ascii="Times New Roman" w:hAnsi="Times New Roman"/>
          <w:i/>
          <w:sz w:val="28"/>
        </w:rPr>
        <w:t> </w:t>
      </w:r>
      <w:r>
        <w:rPr>
          <w:rFonts w:ascii="Times New Roman" w:hAnsi="Times New Roman"/>
          <w:i/>
          <w:sz w:val="28"/>
        </w:rPr>
        <w:t>: tu aimes laisser aux gens toute liberté — il te faut leur laisser aussi celle de priver autrui de liberté. Mais cela te chiffonne un peu.</w:t>
      </w:r>
      <w:r>
        <w:rPr>
          <w:rFonts w:ascii="Times New Roman" w:hAnsi="Times New Roman"/>
          <w:sz w:val="28"/>
        </w:rPr>
        <w:t> »</w:t>
      </w:r>
      <w:r w:rsidR="00CA6794">
        <w:rPr>
          <w:rFonts w:ascii="Times New Roman" w:hAnsi="Times New Roman"/>
          <w:sz w:val="28"/>
        </w:rPr>
        <w:t>]</w:t>
      </w:r>
    </w:p>
    <w:p w14:paraId="22B94C60"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3482D85" w14:textId="1247A27A" w:rsidR="00921EDE" w:rsidRPr="00B5515C" w:rsidRDefault="00921EDE" w:rsidP="00921ED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Letter to Jean Dubuffet », </w:t>
      </w:r>
      <w:r>
        <w:rPr>
          <w:rFonts w:ascii="Times New Roman" w:hAnsi="Times New Roman"/>
          <w:i/>
          <w:sz w:val="28"/>
        </w:rPr>
        <w:t>View : the modern Magazin</w:t>
      </w:r>
      <w:r>
        <w:rPr>
          <w:rFonts w:ascii="Times New Roman" w:hAnsi="Times New Roman"/>
          <w:sz w:val="28"/>
        </w:rPr>
        <w:t xml:space="preserve">, New York, series VI, n° 2-3, march-april 1946, in-4, col. </w:t>
      </w:r>
      <w:r>
        <w:rPr>
          <w:rFonts w:ascii="Times New Roman" w:hAnsi="Times New Roman"/>
          <w:i/>
          <w:sz w:val="28"/>
        </w:rPr>
        <w:t>abcd</w:t>
      </w:r>
      <w:r>
        <w:rPr>
          <w:rFonts w:ascii="Times New Roman" w:hAnsi="Times New Roman"/>
          <w:sz w:val="28"/>
        </w:rPr>
        <w:t xml:space="preserve"> [dans un magazine de 52 p. dirigé par</w:t>
      </w:r>
      <w:r w:rsidRPr="00B5515C">
        <w:rPr>
          <w:rFonts w:ascii="Times New Roman" w:hAnsi="Times New Roman"/>
          <w:sz w:val="28"/>
        </w:rPr>
        <w:t xml:space="preserve"> Charles-Henri Ford, et sous une couverture illustrée par Brancusi, contributions de Jean-Paul Sartre, Jean Genet, Paul Valéry, Henri Michaux, Julien Gracq, Lionel Abel, Francis Lee, Maurice Blanchard, Toursky, Jean Paulhan, John Myers, René Char, André de Richaud, Albert Camus, André Pieyre de Mandiargues, Germain Brice, Wallace Fowlie, Nicolas Calas et Cecil Beaton].</w:t>
      </w:r>
    </w:p>
    <w:p w14:paraId="0F667AE0" w14:textId="77777777" w:rsidR="00921EDE" w:rsidRPr="00B5515C" w:rsidRDefault="00921ED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9B3CAC7" w14:textId="0DDA87D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Les Cahiers de la Pléiade », un dépliant au format 16 x 28,5 cm, 6 p. en trois volets [texte sur trois pages signé « </w:t>
      </w:r>
      <w:r w:rsidRPr="00056121">
        <w:rPr>
          <w:rFonts w:ascii="Times New Roman" w:hAnsi="Times New Roman"/>
          <w:i/>
          <w:sz w:val="28"/>
        </w:rPr>
        <w:t>Jean Paulhan </w:t>
      </w:r>
      <w:r w:rsidRPr="00B5515C">
        <w:rPr>
          <w:rFonts w:ascii="Times New Roman" w:hAnsi="Times New Roman"/>
          <w:sz w:val="28"/>
        </w:rPr>
        <w:t xml:space="preserve">» dans cette prière d’insérer des </w:t>
      </w:r>
      <w:r w:rsidRPr="00B5515C">
        <w:rPr>
          <w:rFonts w:ascii="Times New Roman" w:hAnsi="Times New Roman"/>
          <w:i/>
          <w:sz w:val="28"/>
        </w:rPr>
        <w:t>Cahiers de la Pléiade</w:t>
      </w:r>
      <w:r w:rsidR="00CA6794">
        <w:rPr>
          <w:rFonts w:ascii="Times New Roman" w:hAnsi="Times New Roman"/>
          <w:sz w:val="28"/>
        </w:rPr>
        <w:t>, n° 1, avril 1946 </w:t>
      </w:r>
      <w:r w:rsidRPr="00B5515C">
        <w:rPr>
          <w:rFonts w:ascii="Times New Roman" w:hAnsi="Times New Roman"/>
          <w:sz w:val="28"/>
        </w:rPr>
        <w:t xml:space="preserve">; les autres prières d’insérer des </w:t>
      </w:r>
      <w:r w:rsidRPr="00B5515C">
        <w:rPr>
          <w:rFonts w:ascii="Times New Roman" w:hAnsi="Times New Roman"/>
          <w:i/>
          <w:sz w:val="28"/>
        </w:rPr>
        <w:t xml:space="preserve">Cahiers de la Pléiade </w:t>
      </w:r>
      <w:r w:rsidRPr="00B5515C">
        <w:rPr>
          <w:rFonts w:ascii="Times New Roman" w:hAnsi="Times New Roman"/>
          <w:sz w:val="28"/>
        </w:rPr>
        <w:t>sont signées « </w:t>
      </w:r>
      <w:r w:rsidRPr="00B5515C">
        <w:rPr>
          <w:rFonts w:ascii="Times New Roman" w:hAnsi="Times New Roman"/>
          <w:i/>
          <w:sz w:val="28"/>
        </w:rPr>
        <w:t>D.A.</w:t>
      </w:r>
      <w:r w:rsidRPr="00B5515C">
        <w:rPr>
          <w:rFonts w:ascii="Times New Roman" w:hAnsi="Times New Roman"/>
          <w:sz w:val="28"/>
        </w:rPr>
        <w:t> » pour Dominique Aury.</w:t>
      </w:r>
    </w:p>
    <w:p w14:paraId="41770E3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Au fonds Paulhan, certaines notes préparatoires, qui mentionnent les </w:t>
      </w:r>
      <w:r w:rsidRPr="00B5515C">
        <w:rPr>
          <w:rFonts w:ascii="Times New Roman" w:hAnsi="Times New Roman"/>
          <w:i/>
          <w:sz w:val="28"/>
        </w:rPr>
        <w:t>Cahiers</w:t>
      </w:r>
      <w:r w:rsidRPr="00B5515C">
        <w:rPr>
          <w:rFonts w:ascii="Times New Roman" w:hAnsi="Times New Roman"/>
          <w:sz w:val="28"/>
        </w:rPr>
        <w:t>, ont été classées dans le dossier blanc titré « Défense de la NRF »].</w:t>
      </w:r>
    </w:p>
    <w:p w14:paraId="0F68DFE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5622976" w14:textId="0494EDE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Sept Causes célèbres</w:t>
      </w:r>
      <w:r w:rsidRPr="00B5515C">
        <w:rPr>
          <w:rFonts w:ascii="Times New Roman" w:hAnsi="Times New Roman"/>
          <w:sz w:val="28"/>
        </w:rPr>
        <w:t>, Paris, Fontaine, 1946, in-16, 25-(3) p. (coll. « L’Âge d’or », n° 23, dir. Henri Parisot) [contient : « La bonne soirée », « Orpaillargues », « Un nouveau train de vie », « La petite Violette », « Plaisirs perdus », « Une main sous les pierres » et « La pensée sans objet » ; la date de 1945 mentionnée en première page de couverture est une erreur, corrigée à l’intérieur du volu</w:t>
      </w:r>
      <w:r w:rsidR="001E3615">
        <w:rPr>
          <w:rFonts w:ascii="Times New Roman" w:hAnsi="Times New Roman"/>
          <w:sz w:val="28"/>
        </w:rPr>
        <w:t>me, avec un achevé d’imprimer au</w:t>
      </w:r>
      <w:r w:rsidRPr="00B5515C">
        <w:rPr>
          <w:rFonts w:ascii="Times New Roman" w:hAnsi="Times New Roman"/>
          <w:sz w:val="28"/>
        </w:rPr>
        <w:t xml:space="preserve"> 1</w:t>
      </w:r>
      <w:r w:rsidRPr="001E3615">
        <w:rPr>
          <w:rFonts w:ascii="Times New Roman" w:hAnsi="Times New Roman"/>
          <w:sz w:val="28"/>
          <w:szCs w:val="28"/>
          <w:vertAlign w:val="superscript"/>
        </w:rPr>
        <w:t>er</w:t>
      </w:r>
      <w:r w:rsidR="001E3615">
        <w:rPr>
          <w:rFonts w:ascii="Times New Roman" w:hAnsi="Times New Roman"/>
          <w:sz w:val="28"/>
        </w:rPr>
        <w:t xml:space="preserve"> avril 1946 ;</w:t>
      </w:r>
      <w:r w:rsidRPr="00B5515C">
        <w:rPr>
          <w:rFonts w:ascii="Times New Roman" w:hAnsi="Times New Roman"/>
          <w:sz w:val="28"/>
        </w:rPr>
        <w:t xml:space="preserve"> 750 exemplaires sur vélin blanc numérotés (après 25 sur Arches).</w:t>
      </w:r>
    </w:p>
    <w:p w14:paraId="437F9A2C" w14:textId="6076ACF9" w:rsidR="001E3615"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1E3615">
        <w:rPr>
          <w:rFonts w:ascii="Times New Roman" w:hAnsi="Times New Roman"/>
          <w:sz w:val="28"/>
        </w:rPr>
        <w:t>L’exemplaire de Yolande Fièvre, sans envoi, contient un petit feuillet gris, avec, de la main de l’artiste, les mots : « “</w:t>
      </w:r>
      <w:r w:rsidR="001E3615">
        <w:rPr>
          <w:rFonts w:ascii="Times New Roman" w:hAnsi="Times New Roman"/>
          <w:i/>
          <w:sz w:val="28"/>
        </w:rPr>
        <w:t>Maast” c’est Jean Paulhan</w:t>
      </w:r>
      <w:r w:rsidR="001E3615">
        <w:rPr>
          <w:rFonts w:ascii="Times New Roman" w:hAnsi="Times New Roman"/>
          <w:sz w:val="28"/>
        </w:rPr>
        <w:t xml:space="preserve"> » (librairie Fourcade, pris en compte en 2020). </w:t>
      </w:r>
    </w:p>
    <w:p w14:paraId="61DD6277" w14:textId="6BD37F1E" w:rsidR="001733AD" w:rsidRPr="00B5515C" w:rsidRDefault="001E361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Envois manuscrits, à Gabriel Bounoure (« </w:t>
      </w:r>
      <w:r w:rsidR="00CE5AFE" w:rsidRPr="00B5515C">
        <w:rPr>
          <w:rFonts w:ascii="Times New Roman" w:hAnsi="Times New Roman"/>
          <w:i/>
          <w:sz w:val="28"/>
        </w:rPr>
        <w:t>Timidement, à Gabriel Bounoure, le jeune Maast</w:t>
      </w:r>
      <w:r w:rsidR="00CE5AFE" w:rsidRPr="00B5515C">
        <w:rPr>
          <w:rFonts w:ascii="Times New Roman" w:hAnsi="Times New Roman"/>
          <w:sz w:val="28"/>
        </w:rPr>
        <w:t> » – Artcurial, mercredi 16 décembre 2009), « </w:t>
      </w:r>
      <w:r w:rsidR="00CE5AFE" w:rsidRPr="00B5515C">
        <w:rPr>
          <w:rFonts w:ascii="Times New Roman" w:hAnsi="Times New Roman"/>
          <w:i/>
          <w:sz w:val="28"/>
        </w:rPr>
        <w:t>pour J. Cl. B. / son vieil ami / Maast</w:t>
      </w:r>
      <w:r w:rsidR="00CE5AFE" w:rsidRPr="00B5515C">
        <w:rPr>
          <w:rFonts w:ascii="Times New Roman" w:hAnsi="Times New Roman"/>
          <w:sz w:val="28"/>
        </w:rPr>
        <w:t> » (entre les mains de Jean-Claude Bourasset), « </w:t>
      </w:r>
      <w:r w:rsidR="00CE5AFE" w:rsidRPr="00B5515C">
        <w:rPr>
          <w:rFonts w:ascii="Times New Roman" w:hAnsi="Times New Roman"/>
          <w:i/>
          <w:sz w:val="28"/>
        </w:rPr>
        <w:t xml:space="preserve">pour Barbara / et Henry </w:t>
      </w:r>
      <w:r w:rsidR="00CE5AFE" w:rsidRPr="00B5515C">
        <w:rPr>
          <w:rFonts w:ascii="Times New Roman" w:hAnsi="Times New Roman"/>
          <w:sz w:val="28"/>
        </w:rPr>
        <w:t xml:space="preserve">[Church] </w:t>
      </w:r>
      <w:r w:rsidR="00CE5AFE" w:rsidRPr="00B5515C">
        <w:rPr>
          <w:rFonts w:ascii="Times New Roman" w:hAnsi="Times New Roman"/>
          <w:i/>
          <w:sz w:val="28"/>
        </w:rPr>
        <w:t>enfin / retrouvés / MAAST / 5 juin 1947</w:t>
      </w:r>
      <w:r w:rsidR="00CE5AFE" w:rsidRPr="00B5515C">
        <w:rPr>
          <w:rFonts w:ascii="Times New Roman" w:hAnsi="Times New Roman"/>
          <w:sz w:val="28"/>
        </w:rPr>
        <w:t> » (librairie Le Pas sage, 2012), Max-Philippe Delatte, René Étiemble (qui en accuse réception le « </w:t>
      </w:r>
      <w:r w:rsidR="00CE5AFE" w:rsidRPr="00B5515C">
        <w:rPr>
          <w:rFonts w:ascii="Times New Roman" w:hAnsi="Times New Roman"/>
          <w:i/>
          <w:sz w:val="28"/>
        </w:rPr>
        <w:t>21 juillet</w:t>
      </w:r>
      <w:r w:rsidR="00CE5AFE" w:rsidRPr="00B5515C">
        <w:rPr>
          <w:rFonts w:ascii="Times New Roman" w:hAnsi="Times New Roman"/>
          <w:sz w:val="28"/>
        </w:rPr>
        <w:t> »), Franz Hellens (envoi signé Maast, librairie Fourcade, nouvelle série, n° 12, novembre 2013, n° 427), Henri Michaux (« </w:t>
      </w:r>
      <w:r w:rsidR="00CE5AFE" w:rsidRPr="00B5515C">
        <w:rPr>
          <w:rFonts w:ascii="Times New Roman" w:hAnsi="Times New Roman"/>
          <w:i/>
          <w:sz w:val="28"/>
        </w:rPr>
        <w:t>pour Monsieur Henri Michaux / la déférente, mais violente admi-/ ration de / MAAST / 10 mai 1946</w:t>
      </w:r>
      <w:r w:rsidR="00CE5AFE" w:rsidRPr="00B5515C">
        <w:rPr>
          <w:rFonts w:ascii="Times New Roman" w:hAnsi="Times New Roman"/>
          <w:sz w:val="28"/>
        </w:rPr>
        <w:t xml:space="preserve"> » – librairie Jean-Yves Lacroix, avril 2013, n° 120 puis coll. part.), </w:t>
      </w:r>
      <w:r w:rsidR="0096654A">
        <w:rPr>
          <w:rFonts w:ascii="Times New Roman" w:hAnsi="Times New Roman"/>
          <w:sz w:val="28"/>
        </w:rPr>
        <w:t xml:space="preserve">André </w:t>
      </w:r>
      <w:r w:rsidR="00CE5AFE" w:rsidRPr="00B5515C">
        <w:rPr>
          <w:rFonts w:ascii="Times New Roman" w:hAnsi="Times New Roman"/>
          <w:sz w:val="28"/>
        </w:rPr>
        <w:t>Rolland de Renéville (« </w:t>
      </w:r>
      <w:r w:rsidR="00CE5AFE" w:rsidRPr="00B5515C">
        <w:rPr>
          <w:rFonts w:ascii="Times New Roman" w:hAnsi="Times New Roman"/>
          <w:i/>
          <w:sz w:val="28"/>
        </w:rPr>
        <w:t>pour Cassilda et André, / leur / ami / MAAST / 25 Mai 1946</w:t>
      </w:r>
      <w:r w:rsidR="00CE5AFE" w:rsidRPr="00B5515C">
        <w:rPr>
          <w:rFonts w:ascii="Times New Roman" w:hAnsi="Times New Roman"/>
          <w:sz w:val="28"/>
        </w:rPr>
        <w:t> », avec dessin de licorne) et Maurice Saillet. Une question de Maurice Blanchot, un « </w:t>
      </w:r>
      <w:r w:rsidR="00CE5AFE" w:rsidRPr="00B5515C">
        <w:rPr>
          <w:rFonts w:ascii="Times New Roman" w:hAnsi="Times New Roman"/>
          <w:i/>
          <w:sz w:val="28"/>
        </w:rPr>
        <w:t xml:space="preserve">Dimanche </w:t>
      </w:r>
      <w:r w:rsidR="00CE5AFE" w:rsidRPr="00B5515C">
        <w:rPr>
          <w:rFonts w:ascii="Times New Roman" w:hAnsi="Times New Roman"/>
          <w:sz w:val="28"/>
        </w:rPr>
        <w:t>[1946 ?] » : « </w:t>
      </w:r>
      <w:r w:rsidR="00CE5AFE" w:rsidRPr="00B5515C">
        <w:rPr>
          <w:rFonts w:ascii="Times New Roman" w:hAnsi="Times New Roman"/>
          <w:i/>
          <w:sz w:val="28"/>
        </w:rPr>
        <w:t xml:space="preserve">Avez-vous lu Maast ? je suis émerveillé par les </w:t>
      </w:r>
      <w:r w:rsidR="00CE5AFE" w:rsidRPr="00B5515C">
        <w:rPr>
          <w:rFonts w:ascii="Times New Roman" w:hAnsi="Times New Roman"/>
          <w:sz w:val="28"/>
        </w:rPr>
        <w:t>Sept causes </w:t>
      </w:r>
      <w:r w:rsidR="00CE5AFE" w:rsidRPr="00B5515C">
        <w:rPr>
          <w:rFonts w:ascii="Times New Roman" w:hAnsi="Times New Roman"/>
          <w:i/>
          <w:sz w:val="28"/>
        </w:rPr>
        <w:t>? Ne sont-elles que sept ?</w:t>
      </w:r>
      <w:r w:rsidR="00056121">
        <w:rPr>
          <w:rFonts w:ascii="Times New Roman" w:hAnsi="Times New Roman"/>
          <w:sz w:val="28"/>
        </w:rPr>
        <w:t> »]</w:t>
      </w:r>
    </w:p>
    <w:p w14:paraId="05175DD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C77456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Guide d’un petit voyage en Suisse au mois de juillet 1945 », </w:t>
      </w:r>
      <w:r w:rsidRPr="00B5515C">
        <w:rPr>
          <w:rFonts w:ascii="Times New Roman" w:hAnsi="Times New Roman"/>
          <w:i/>
          <w:sz w:val="28"/>
        </w:rPr>
        <w:t>Les Cahiers de la Pléiade</w:t>
      </w:r>
      <w:r w:rsidRPr="00B5515C">
        <w:rPr>
          <w:rFonts w:ascii="Times New Roman" w:hAnsi="Times New Roman"/>
          <w:sz w:val="28"/>
        </w:rPr>
        <w:t xml:space="preserve">, n° 1, avril 1946, p. 197-216 [à la fin d’un cahier achevé d’imprimer le 25 avril 1946, texte « par Jean Paulhan ». </w:t>
      </w:r>
    </w:p>
    <w:p w14:paraId="36ADC9B9" w14:textId="50FC9E5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3014DE">
        <w:rPr>
          <w:rFonts w:ascii="Times New Roman" w:hAnsi="Times New Roman"/>
          <w:sz w:val="28"/>
        </w:rPr>
        <w:t>« </w:t>
      </w:r>
      <w:r w:rsidR="003014DE">
        <w:rPr>
          <w:rFonts w:ascii="Times New Roman" w:hAnsi="Times New Roman"/>
          <w:i/>
          <w:sz w:val="28"/>
        </w:rPr>
        <w:t>le 14 août</w:t>
      </w:r>
      <w:r w:rsidR="003014DE">
        <w:rPr>
          <w:rFonts w:ascii="Times New Roman" w:hAnsi="Times New Roman"/>
          <w:sz w:val="28"/>
        </w:rPr>
        <w:t> », Jean Paulhan écrivait à Jean Tardieu : « </w:t>
      </w:r>
      <w:r w:rsidR="003014DE" w:rsidRPr="003014DE">
        <w:rPr>
          <w:rFonts w:ascii="Times New Roman" w:hAnsi="Times New Roman"/>
          <w:i/>
          <w:sz w:val="28"/>
        </w:rPr>
        <w:t>nous voici rentrés de Suiss</w:t>
      </w:r>
      <w:r w:rsidR="003014DE">
        <w:rPr>
          <w:rFonts w:ascii="Times New Roman" w:hAnsi="Times New Roman"/>
          <w:i/>
          <w:sz w:val="28"/>
        </w:rPr>
        <w:t>e. J’ai fort bien supporté ces biftecks et chocolats, un peu moins bien ces montagnes, à forte dose. Cela fait un drôle de pays-témoin — témoin de tout un âge qu’évidemment nous avons perdu. Les Suisses cherchent gentiment à nous consoler. Pourtant, il est difficile de rapporter des échantillons.</w:t>
      </w:r>
      <w:r w:rsidR="003014DE">
        <w:rPr>
          <w:rFonts w:ascii="Times New Roman" w:hAnsi="Times New Roman"/>
          <w:sz w:val="28"/>
        </w:rPr>
        <w:t xml:space="preserve"> » </w:t>
      </w:r>
      <w:r w:rsidR="00FC0F10">
        <w:rPr>
          <w:rFonts w:ascii="Times New Roman" w:hAnsi="Times New Roman"/>
          <w:sz w:val="28"/>
        </w:rPr>
        <w:t xml:space="preserve">De </w:t>
      </w:r>
      <w:r w:rsidR="00FC0F10" w:rsidRPr="00B5515C">
        <w:rPr>
          <w:rFonts w:ascii="Times New Roman" w:hAnsi="Times New Roman"/>
          <w:sz w:val="28"/>
        </w:rPr>
        <w:t>« </w:t>
      </w:r>
      <w:r w:rsidR="00FC0F10" w:rsidRPr="00B5515C">
        <w:rPr>
          <w:rFonts w:ascii="Times New Roman" w:hAnsi="Times New Roman"/>
          <w:i/>
          <w:sz w:val="28"/>
        </w:rPr>
        <w:t xml:space="preserve">Paris, le 10 juillet </w:t>
      </w:r>
      <w:r w:rsidR="00FC0F10">
        <w:rPr>
          <w:rFonts w:ascii="Times New Roman" w:hAnsi="Times New Roman"/>
          <w:sz w:val="28"/>
        </w:rPr>
        <w:t xml:space="preserve">[1946] », </w:t>
      </w:r>
      <w:r w:rsidRPr="00B5515C">
        <w:rPr>
          <w:rFonts w:ascii="Times New Roman" w:hAnsi="Times New Roman"/>
          <w:sz w:val="28"/>
        </w:rPr>
        <w:t xml:space="preserve">Marcel Arland réagit sur papier à en-tête </w:t>
      </w:r>
      <w:r w:rsidR="00FC0F10">
        <w:rPr>
          <w:rFonts w:ascii="Times New Roman" w:hAnsi="Times New Roman"/>
          <w:sz w:val="28"/>
        </w:rPr>
        <w:t>de l’</w:t>
      </w:r>
      <w:r w:rsidRPr="00B5515C">
        <w:rPr>
          <w:rFonts w:ascii="Times New Roman" w:hAnsi="Times New Roman"/>
          <w:sz w:val="28"/>
        </w:rPr>
        <w:t>« Assemblée nationale constituante » : « </w:t>
      </w:r>
      <w:r w:rsidRPr="00B5515C">
        <w:rPr>
          <w:rFonts w:ascii="Times New Roman" w:hAnsi="Times New Roman"/>
          <w:i/>
          <w:sz w:val="28"/>
        </w:rPr>
        <w:t xml:space="preserve">Cher Jean, / Le </w:t>
      </w:r>
      <w:r w:rsidRPr="00B5515C">
        <w:rPr>
          <w:rFonts w:ascii="Times New Roman" w:hAnsi="Times New Roman"/>
          <w:sz w:val="28"/>
        </w:rPr>
        <w:t xml:space="preserve">Cahier de la Pléiade </w:t>
      </w:r>
      <w:r w:rsidRPr="00B5515C">
        <w:rPr>
          <w:rFonts w:ascii="Times New Roman" w:hAnsi="Times New Roman"/>
          <w:i/>
          <w:sz w:val="28"/>
        </w:rPr>
        <w:t xml:space="preserve">est, dans son ensemble, fort agréable. Surtout, il a sa figure particulière et c’est ce qui importait d’abord. Je n’aime pas sans réserves ton </w:t>
      </w:r>
      <w:r w:rsidRPr="00B5515C">
        <w:rPr>
          <w:rFonts w:ascii="Times New Roman" w:hAnsi="Times New Roman"/>
          <w:sz w:val="28"/>
        </w:rPr>
        <w:t>Guide de voyage </w:t>
      </w:r>
      <w:r w:rsidRPr="00B5515C">
        <w:rPr>
          <w:rFonts w:ascii="Times New Roman" w:hAnsi="Times New Roman"/>
          <w:i/>
          <w:sz w:val="28"/>
        </w:rPr>
        <w:t xml:space="preserve">; il y a là, me semble-t-il, un peu trop de </w:t>
      </w:r>
      <w:r w:rsidRPr="00B5515C">
        <w:rPr>
          <w:rFonts w:ascii="Times New Roman" w:hAnsi="Times New Roman"/>
          <w:sz w:val="28"/>
        </w:rPr>
        <w:t>je</w:t>
      </w:r>
      <w:r w:rsidRPr="00B5515C">
        <w:rPr>
          <w:rFonts w:ascii="Times New Roman" w:hAnsi="Times New Roman"/>
          <w:i/>
          <w:sz w:val="28"/>
        </w:rPr>
        <w:t xml:space="preserve">, et de jeux sur le </w:t>
      </w:r>
      <w:r w:rsidRPr="00B5515C">
        <w:rPr>
          <w:rFonts w:ascii="Times New Roman" w:hAnsi="Times New Roman"/>
          <w:sz w:val="28"/>
        </w:rPr>
        <w:t>je</w:t>
      </w:r>
      <w:r w:rsidRPr="00B5515C">
        <w:rPr>
          <w:rFonts w:ascii="Times New Roman" w:hAnsi="Times New Roman"/>
          <w:i/>
          <w:sz w:val="28"/>
        </w:rPr>
        <w:t xml:space="preserve">, un peu de complaisance, un peu de coquetterie (qui sait ? peut-être un peu de désinvolture et d’ingratitude). Le Gide est laborieux, académique, touchant pourtant (comme l’est, dans le dernier </w:t>
      </w:r>
      <w:r w:rsidRPr="00B5515C">
        <w:rPr>
          <w:rFonts w:ascii="Times New Roman" w:hAnsi="Times New Roman"/>
          <w:sz w:val="28"/>
        </w:rPr>
        <w:t>Journal</w:t>
      </w:r>
      <w:r w:rsidRPr="00B5515C">
        <w:rPr>
          <w:rFonts w:ascii="Times New Roman" w:hAnsi="Times New Roman"/>
          <w:i/>
          <w:sz w:val="28"/>
        </w:rPr>
        <w:t>, le constant pastiche de Gide par lui-même).</w:t>
      </w:r>
      <w:r w:rsidR="00FC0F10">
        <w:rPr>
          <w:rFonts w:ascii="Times New Roman" w:hAnsi="Times New Roman"/>
          <w:sz w:val="28"/>
        </w:rPr>
        <w:t> »]</w:t>
      </w:r>
    </w:p>
    <w:p w14:paraId="4420814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8DE563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Slogans des jours sombres », </w:t>
      </w:r>
      <w:r w:rsidRPr="00B5515C">
        <w:rPr>
          <w:rFonts w:ascii="Times New Roman" w:hAnsi="Times New Roman"/>
          <w:i/>
          <w:sz w:val="28"/>
        </w:rPr>
        <w:t>Le Figaro littéraire</w:t>
      </w:r>
      <w:r w:rsidRPr="00B5515C">
        <w:rPr>
          <w:rFonts w:ascii="Times New Roman" w:hAnsi="Times New Roman"/>
          <w:sz w:val="28"/>
        </w:rPr>
        <w:t>, 1</w:t>
      </w:r>
      <w:r w:rsidRPr="00CA6794">
        <w:rPr>
          <w:rFonts w:ascii="Times New Roman" w:hAnsi="Times New Roman"/>
          <w:sz w:val="28"/>
          <w:szCs w:val="28"/>
          <w:vertAlign w:val="superscript"/>
        </w:rPr>
        <w:t>ère</w:t>
      </w:r>
      <w:r w:rsidRPr="00B5515C">
        <w:rPr>
          <w:rFonts w:ascii="Times New Roman" w:hAnsi="Times New Roman"/>
          <w:sz w:val="28"/>
        </w:rPr>
        <w:t xml:space="preserve"> année, n° 6, samedi 27 avril 1946, p. 1 [texte annoncé en page première du n° 5, samedi 20 avril 1946 : « Samedi prochain / Slogans des jours sombres par Jean Paulhan », accompagné de trois illustrations au trait et signé « </w:t>
      </w:r>
      <w:r w:rsidRPr="00CA6794">
        <w:rPr>
          <w:rFonts w:ascii="Times New Roman" w:hAnsi="Times New Roman"/>
          <w:i/>
          <w:sz w:val="28"/>
        </w:rPr>
        <w:t>Jean Paulhan</w:t>
      </w:r>
      <w:r w:rsidRPr="00B5515C">
        <w:rPr>
          <w:rFonts w:ascii="Times New Roman" w:hAnsi="Times New Roman"/>
          <w:sz w:val="28"/>
        </w:rPr>
        <w:t xml:space="preserve"> » ; repris par « Slogans d’avant l’imprimerie », </w:t>
      </w:r>
      <w:r w:rsidRPr="00B5515C">
        <w:rPr>
          <w:rFonts w:ascii="Times New Roman" w:hAnsi="Times New Roman"/>
          <w:i/>
          <w:sz w:val="28"/>
        </w:rPr>
        <w:t>Épreuves dans l’ombre</w:t>
      </w:r>
      <w:r w:rsidRPr="00B5515C">
        <w:rPr>
          <w:rFonts w:ascii="Times New Roman" w:hAnsi="Times New Roman"/>
          <w:sz w:val="28"/>
        </w:rPr>
        <w:t xml:space="preserve">, Groupe parisien de l’Imprimerie clandestine, Jacques Haumont Imprimeur-éditeur, 108 p., p. 26-39, puis dans « Slogans d’avant l’imprimerie », </w:t>
      </w:r>
      <w:r w:rsidRPr="00B5515C">
        <w:rPr>
          <w:rFonts w:ascii="Times New Roman" w:hAnsi="Times New Roman"/>
          <w:i/>
          <w:sz w:val="28"/>
        </w:rPr>
        <w:t>Valeurs</w:t>
      </w:r>
      <w:r w:rsidRPr="00B5515C">
        <w:rPr>
          <w:rFonts w:ascii="Times New Roman" w:hAnsi="Times New Roman"/>
          <w:sz w:val="28"/>
        </w:rPr>
        <w:t xml:space="preserve">, Le Caire, n° 6, juillet 1946, p. 5-15 ; « Slogans des jours sombres », </w:t>
      </w:r>
      <w:r w:rsidRPr="00B5515C">
        <w:rPr>
          <w:rFonts w:ascii="Times New Roman" w:hAnsi="Times New Roman"/>
          <w:i/>
          <w:sz w:val="28"/>
        </w:rPr>
        <w:t>Œuvres</w:t>
      </w:r>
      <w:r w:rsidRPr="00B5515C">
        <w:rPr>
          <w:rFonts w:ascii="Times New Roman" w:hAnsi="Times New Roman"/>
          <w:sz w:val="28"/>
        </w:rPr>
        <w:t>, t. V, p. 289-297].</w:t>
      </w:r>
    </w:p>
    <w:p w14:paraId="249D845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9EA148E" w14:textId="54B888C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Pour la rhétorique », </w:t>
      </w:r>
      <w:r w:rsidRPr="00B5515C">
        <w:rPr>
          <w:rFonts w:ascii="Times New Roman" w:hAnsi="Times New Roman"/>
          <w:i/>
          <w:sz w:val="28"/>
        </w:rPr>
        <w:t>Guilde du livre</w:t>
      </w:r>
      <w:r w:rsidRPr="00B5515C">
        <w:rPr>
          <w:rFonts w:ascii="Times New Roman" w:hAnsi="Times New Roman"/>
          <w:sz w:val="28"/>
        </w:rPr>
        <w:t xml:space="preserve">. </w:t>
      </w:r>
      <w:r w:rsidRPr="000327EB">
        <w:rPr>
          <w:rFonts w:ascii="Times New Roman" w:hAnsi="Times New Roman"/>
          <w:i/>
          <w:sz w:val="28"/>
        </w:rPr>
        <w:t>Bulletin mensuel</w:t>
      </w:r>
      <w:r w:rsidR="000327EB">
        <w:rPr>
          <w:rFonts w:ascii="Times New Roman" w:hAnsi="Times New Roman"/>
          <w:sz w:val="28"/>
        </w:rPr>
        <w:t>,</w:t>
      </w:r>
      <w:r w:rsidRPr="00B5515C">
        <w:rPr>
          <w:rFonts w:ascii="Times New Roman" w:hAnsi="Times New Roman"/>
          <w:sz w:val="28"/>
        </w:rPr>
        <w:t xml:space="preserve"> Lausanne, n° 5, mai 1946, p. 97 [avec un portrait de Jean Paulhan par Cassilda, extraits de « Drôles de malentendus »,</w:t>
      </w:r>
      <w:r w:rsidR="00CE4907">
        <w:rPr>
          <w:rFonts w:ascii="Times New Roman" w:hAnsi="Times New Roman"/>
          <w:sz w:val="28"/>
        </w:rPr>
        <w:t xml:space="preserve"> déjà parus dans</w:t>
      </w:r>
      <w:r w:rsidRPr="00B5515C">
        <w:rPr>
          <w:rFonts w:ascii="Times New Roman" w:hAnsi="Times New Roman"/>
          <w:sz w:val="28"/>
        </w:rPr>
        <w:t xml:space="preserve"> </w:t>
      </w:r>
      <w:r w:rsidRPr="00B5515C">
        <w:rPr>
          <w:rFonts w:ascii="Times New Roman" w:hAnsi="Times New Roman"/>
          <w:i/>
          <w:sz w:val="28"/>
        </w:rPr>
        <w:t>Action</w:t>
      </w:r>
      <w:r w:rsidRPr="00B5515C">
        <w:rPr>
          <w:rFonts w:ascii="Times New Roman" w:hAnsi="Times New Roman"/>
          <w:sz w:val="28"/>
        </w:rPr>
        <w:t>, n° 76, vendredi 15 février 1946, p. 12].</w:t>
      </w:r>
    </w:p>
    <w:p w14:paraId="3423727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EEB01C4" w14:textId="0242CA00" w:rsidR="001733AD" w:rsidRPr="00B5515C" w:rsidRDefault="00EA2FD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réponse</w:t>
      </w:r>
      <w:r w:rsidR="00CE5AFE" w:rsidRPr="00B5515C">
        <w:rPr>
          <w:rFonts w:ascii="Times New Roman" w:hAnsi="Times New Roman"/>
          <w:sz w:val="28"/>
        </w:rPr>
        <w:t xml:space="preserve"> à l’enquête de Julien Teppe « Que pensez-vous du nationalisme ? / C’est à nous de le juger, de le comprendre, d’en / tirer profit, d’autant plus qu’il nous menace davantage / nous dit Jean Paulhan », </w:t>
      </w:r>
      <w:r w:rsidR="00CE5AFE" w:rsidRPr="00B5515C">
        <w:rPr>
          <w:rFonts w:ascii="Times New Roman" w:hAnsi="Times New Roman"/>
          <w:i/>
          <w:sz w:val="28"/>
        </w:rPr>
        <w:t>Gavroche</w:t>
      </w:r>
      <w:r w:rsidR="00CE5AFE" w:rsidRPr="00B5515C">
        <w:rPr>
          <w:rFonts w:ascii="Times New Roman" w:hAnsi="Times New Roman"/>
          <w:sz w:val="28"/>
        </w:rPr>
        <w:t>, n° 88, jeudi 2 mai 1946, p. 2 [entretien de Julien Teppe avec Jean Paulhan, texte signé « </w:t>
      </w:r>
      <w:r w:rsidR="00CE5AFE" w:rsidRPr="00EA2FD3">
        <w:rPr>
          <w:rFonts w:ascii="Times New Roman" w:hAnsi="Times New Roman"/>
          <w:i/>
          <w:sz w:val="28"/>
        </w:rPr>
        <w:t>J.T. </w:t>
      </w:r>
      <w:r w:rsidR="00CE5AFE" w:rsidRPr="00B5515C">
        <w:rPr>
          <w:rFonts w:ascii="Times New Roman" w:hAnsi="Times New Roman"/>
          <w:sz w:val="28"/>
        </w:rPr>
        <w:t>». La mention finale « (</w:t>
      </w:r>
      <w:r w:rsidR="00CE5AFE" w:rsidRPr="00B5515C">
        <w:rPr>
          <w:rFonts w:ascii="Times New Roman" w:hAnsi="Times New Roman"/>
          <w:i/>
          <w:sz w:val="28"/>
        </w:rPr>
        <w:t>À suivre</w:t>
      </w:r>
      <w:r w:rsidR="00CE5AFE" w:rsidRPr="00B5515C">
        <w:rPr>
          <w:rFonts w:ascii="Times New Roman" w:hAnsi="Times New Roman"/>
          <w:sz w:val="28"/>
        </w:rPr>
        <w:t>) » po</w:t>
      </w:r>
      <w:r w:rsidR="00CA6794">
        <w:rPr>
          <w:rFonts w:ascii="Times New Roman" w:hAnsi="Times New Roman"/>
          <w:sz w:val="28"/>
        </w:rPr>
        <w:t>rte sur l’ensemble de l’enquête </w:t>
      </w:r>
      <w:r w:rsidR="00CE5AFE" w:rsidRPr="00B5515C">
        <w:rPr>
          <w:rFonts w:ascii="Times New Roman" w:hAnsi="Times New Roman"/>
          <w:sz w:val="28"/>
        </w:rPr>
        <w:t>; voir en 1947 la publication de l’enquête sous la forme d’une brochure et en 1957 l’enquête de Marcel Clément].</w:t>
      </w:r>
    </w:p>
    <w:p w14:paraId="28AFA16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4D0E20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L’un des premiers de l’équipe… Jean Vaudal », </w:t>
      </w:r>
      <w:r w:rsidRPr="00B5515C">
        <w:rPr>
          <w:rFonts w:ascii="Times New Roman" w:hAnsi="Times New Roman"/>
          <w:i/>
          <w:sz w:val="28"/>
        </w:rPr>
        <w:t>Les Lettres françaises</w:t>
      </w:r>
      <w:r w:rsidRPr="00B5515C">
        <w:rPr>
          <w:rFonts w:ascii="Times New Roman" w:hAnsi="Times New Roman"/>
          <w:sz w:val="28"/>
        </w:rPr>
        <w:t>, 6</w:t>
      </w:r>
      <w:r w:rsidRPr="00086A18">
        <w:rPr>
          <w:rFonts w:ascii="Times New Roman" w:hAnsi="Times New Roman"/>
          <w:sz w:val="28"/>
          <w:szCs w:val="28"/>
          <w:vertAlign w:val="superscript"/>
        </w:rPr>
        <w:t>e</w:t>
      </w:r>
      <w:r w:rsidRPr="00B5515C">
        <w:rPr>
          <w:rFonts w:ascii="Times New Roman" w:hAnsi="Times New Roman"/>
          <w:sz w:val="28"/>
        </w:rPr>
        <w:t xml:space="preserve"> année, n° 107, vendredi 10 mai 1946, p. 1 [portrait de Jean Vaudal par Bernard Milleret, texte « </w:t>
      </w:r>
      <w:r w:rsidRPr="00CA6794">
        <w:rPr>
          <w:rFonts w:ascii="Times New Roman" w:hAnsi="Times New Roman"/>
          <w:i/>
          <w:sz w:val="28"/>
        </w:rPr>
        <w:t>par Jean Paulhan </w:t>
      </w:r>
      <w:r w:rsidRPr="00B5515C">
        <w:rPr>
          <w:rFonts w:ascii="Times New Roman" w:hAnsi="Times New Roman"/>
          <w:sz w:val="28"/>
        </w:rPr>
        <w:t>».</w:t>
      </w:r>
    </w:p>
    <w:p w14:paraId="0C7B59E5" w14:textId="08142B9D" w:rsidR="001733AD" w:rsidRPr="00B5515C" w:rsidRDefault="00CA679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370B95">
        <w:rPr>
          <w:rFonts w:ascii="Times New Roman" w:hAnsi="Times New Roman"/>
          <w:sz w:val="28"/>
        </w:rPr>
        <w:t>Jean Paulhan écrit à Henri Pourrat, « </w:t>
      </w:r>
      <w:r w:rsidR="00370B95">
        <w:rPr>
          <w:rFonts w:ascii="Times New Roman" w:hAnsi="Times New Roman"/>
          <w:i/>
          <w:sz w:val="28"/>
        </w:rPr>
        <w:t xml:space="preserve">Le 31 mai </w:t>
      </w:r>
      <w:r w:rsidR="00370B95">
        <w:rPr>
          <w:rFonts w:ascii="Times New Roman" w:hAnsi="Times New Roman"/>
          <w:sz w:val="28"/>
        </w:rPr>
        <w:t>[1945] » : « </w:t>
      </w:r>
      <w:r w:rsidR="00370B95">
        <w:rPr>
          <w:rFonts w:ascii="Times New Roman" w:hAnsi="Times New Roman"/>
          <w:i/>
          <w:sz w:val="28"/>
        </w:rPr>
        <w:t>De Jean Vaudal, déporté, on ne sait rien.</w:t>
      </w:r>
      <w:r w:rsidR="00370B95">
        <w:rPr>
          <w:rFonts w:ascii="Times New Roman" w:hAnsi="Times New Roman"/>
          <w:sz w:val="28"/>
        </w:rPr>
        <w:t xml:space="preserve"> » </w:t>
      </w:r>
      <w:r w:rsidR="00CE5AFE" w:rsidRPr="00B5515C">
        <w:rPr>
          <w:rFonts w:ascii="Times New Roman" w:hAnsi="Times New Roman"/>
          <w:sz w:val="28"/>
        </w:rPr>
        <w:t>Germaine Vaudal</w:t>
      </w:r>
      <w:r>
        <w:rPr>
          <w:rFonts w:ascii="Times New Roman" w:hAnsi="Times New Roman"/>
          <w:sz w:val="28"/>
        </w:rPr>
        <w:t xml:space="preserve"> écrit à Jean Paulhan</w:t>
      </w:r>
      <w:r w:rsidR="00CE5AFE" w:rsidRPr="00B5515C">
        <w:rPr>
          <w:rFonts w:ascii="Times New Roman" w:hAnsi="Times New Roman"/>
          <w:sz w:val="28"/>
        </w:rPr>
        <w:t xml:space="preserve">, </w:t>
      </w:r>
      <w:r>
        <w:rPr>
          <w:rFonts w:ascii="Times New Roman" w:hAnsi="Times New Roman"/>
          <w:sz w:val="28"/>
        </w:rPr>
        <w:t xml:space="preserve">de </w:t>
      </w:r>
      <w:r w:rsidR="00CE5AFE" w:rsidRPr="00B5515C">
        <w:rPr>
          <w:rFonts w:ascii="Times New Roman" w:hAnsi="Times New Roman"/>
          <w:sz w:val="28"/>
        </w:rPr>
        <w:t>« </w:t>
      </w:r>
      <w:r w:rsidR="00CE5AFE" w:rsidRPr="00B5515C">
        <w:rPr>
          <w:rFonts w:ascii="Times New Roman" w:hAnsi="Times New Roman"/>
          <w:i/>
          <w:sz w:val="28"/>
        </w:rPr>
        <w:t>Paris le 24 avril 1946</w:t>
      </w:r>
      <w:r w:rsidR="00CE5AFE" w:rsidRPr="00B5515C">
        <w:rPr>
          <w:rFonts w:ascii="Times New Roman" w:hAnsi="Times New Roman"/>
          <w:sz w:val="28"/>
        </w:rPr>
        <w:t> » : « </w:t>
      </w:r>
      <w:r w:rsidR="00CE5AFE" w:rsidRPr="00B5515C">
        <w:rPr>
          <w:rFonts w:ascii="Times New Roman" w:hAnsi="Times New Roman"/>
          <w:i/>
          <w:sz w:val="28"/>
        </w:rPr>
        <w:t xml:space="preserve">J’ai reçu ce jour vos deux lettres, l’une contenant les pages dédiées à Jean Vaudal ; je ne vois rien à y changer. / Dans ces quelques pages, vous avez su retracer la vie et l’œuvre, trop courtes hélas de mon pauvre mari, avec l’intelligence et le tact qui vous caractérisent. Je vous remercie de vous en être si gentiement occupé. </w:t>
      </w:r>
      <w:r w:rsidR="00CE5AFE" w:rsidRPr="00B5515C">
        <w:rPr>
          <w:rFonts w:ascii="Times New Roman" w:hAnsi="Times New Roman"/>
          <w:sz w:val="28"/>
        </w:rPr>
        <w:t>[…]</w:t>
      </w:r>
      <w:r w:rsidR="00CE5AFE" w:rsidRPr="00B5515C">
        <w:rPr>
          <w:rFonts w:ascii="Times New Roman" w:hAnsi="Times New Roman"/>
          <w:i/>
          <w:sz w:val="28"/>
        </w:rPr>
        <w:t xml:space="preserve"> Je vais écrire à Jacques Debû-Bridel, pour le remercier de son aimable intention, et lui ferai parvenir la photo désirée. / Un nouveau chagrin m’a encore frappée ce matin, en apprenant la mort de mon beau-père à Cros de Cagnes ; la fin si tragique de son fils a hâté sa mort</w:t>
      </w:r>
      <w:r w:rsidR="00CE5AFE" w:rsidRPr="00B5515C">
        <w:rPr>
          <w:rFonts w:ascii="Times New Roman" w:hAnsi="Times New Roman"/>
          <w:sz w:val="28"/>
        </w:rPr>
        <w:t> »].</w:t>
      </w:r>
    </w:p>
    <w:p w14:paraId="733460B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B6EFAA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Charles-Albert de Suisse », </w:t>
      </w:r>
      <w:r w:rsidRPr="00B5515C">
        <w:rPr>
          <w:rFonts w:ascii="Times New Roman" w:hAnsi="Times New Roman"/>
          <w:i/>
          <w:sz w:val="28"/>
        </w:rPr>
        <w:t>Juin</w:t>
      </w:r>
      <w:r w:rsidRPr="00B5515C">
        <w:rPr>
          <w:rFonts w:ascii="Times New Roman" w:hAnsi="Times New Roman"/>
          <w:sz w:val="28"/>
        </w:rPr>
        <w:t>, n° 13, 14 mai 1946, p. 4 [accompagnant « rétablissement » de Cingria (avec portrait au trait légendé « C.-A. Cingria, par Modigliani »), texte « </w:t>
      </w:r>
      <w:r w:rsidRPr="00CA6794">
        <w:rPr>
          <w:rFonts w:ascii="Times New Roman" w:hAnsi="Times New Roman"/>
          <w:i/>
          <w:sz w:val="28"/>
        </w:rPr>
        <w:t>par Jean Paulhan </w:t>
      </w:r>
      <w:r w:rsidRPr="00B5515C">
        <w:rPr>
          <w:rFonts w:ascii="Times New Roman" w:hAnsi="Times New Roman"/>
          <w:sz w:val="28"/>
        </w:rPr>
        <w:t>».</w:t>
      </w:r>
    </w:p>
    <w:p w14:paraId="2B9214DC" w14:textId="525CFA4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Henri Calet écrit à Jean Paulhan, </w:t>
      </w:r>
      <w:r w:rsidR="00CA6794">
        <w:rPr>
          <w:rFonts w:ascii="Times New Roman" w:hAnsi="Times New Roman"/>
          <w:sz w:val="28"/>
        </w:rPr>
        <w:t xml:space="preserve">un </w:t>
      </w:r>
      <w:r w:rsidRPr="00B5515C">
        <w:rPr>
          <w:rFonts w:ascii="Times New Roman" w:hAnsi="Times New Roman"/>
          <w:sz w:val="28"/>
        </w:rPr>
        <w:t>« </w:t>
      </w:r>
      <w:r w:rsidRPr="00B5515C">
        <w:rPr>
          <w:rFonts w:ascii="Times New Roman" w:hAnsi="Times New Roman"/>
          <w:i/>
          <w:sz w:val="28"/>
        </w:rPr>
        <w:t xml:space="preserve">lundi soir </w:t>
      </w:r>
      <w:r w:rsidRPr="00B5515C">
        <w:rPr>
          <w:rFonts w:ascii="Times New Roman" w:hAnsi="Times New Roman"/>
          <w:sz w:val="28"/>
        </w:rPr>
        <w:t>[1946] » : « </w:t>
      </w:r>
      <w:r w:rsidRPr="00B5515C">
        <w:rPr>
          <w:rFonts w:ascii="Times New Roman" w:hAnsi="Times New Roman"/>
          <w:i/>
          <w:sz w:val="28"/>
        </w:rPr>
        <w:t xml:space="preserve">J’ai rentré ma démission </w:t>
      </w:r>
      <w:r w:rsidRPr="00086A18">
        <w:rPr>
          <w:rFonts w:ascii="Times New Roman" w:hAnsi="Times New Roman"/>
          <w:sz w:val="28"/>
        </w:rPr>
        <w:t xml:space="preserve">[…]. </w:t>
      </w:r>
      <w:r w:rsidRPr="00B5515C">
        <w:rPr>
          <w:rFonts w:ascii="Times New Roman" w:hAnsi="Times New Roman"/>
          <w:i/>
          <w:sz w:val="28"/>
        </w:rPr>
        <w:t>Me voici de nouveau à la tête de ces deux pages, qui sont pour la semaine qui vient encore toutes blanches, toutes vides. Ne me</w:t>
      </w:r>
      <w:r w:rsidR="00CA6794">
        <w:rPr>
          <w:rFonts w:ascii="Times New Roman" w:hAnsi="Times New Roman"/>
          <w:i/>
          <w:sz w:val="28"/>
        </w:rPr>
        <w:t xml:space="preserve"> donnerez-vous pas votre Vaudal </w:t>
      </w:r>
      <w:r w:rsidRPr="00B5515C">
        <w:rPr>
          <w:rFonts w:ascii="Times New Roman" w:hAnsi="Times New Roman"/>
          <w:i/>
          <w:sz w:val="28"/>
        </w:rPr>
        <w:t>? Ou, à d</w:t>
      </w:r>
      <w:r w:rsidR="00CA6794">
        <w:rPr>
          <w:rFonts w:ascii="Times New Roman" w:hAnsi="Times New Roman"/>
          <w:i/>
          <w:sz w:val="28"/>
        </w:rPr>
        <w:t>éfaut de ce texte, un autre </w:t>
      </w:r>
      <w:r w:rsidRPr="00B5515C">
        <w:rPr>
          <w:rFonts w:ascii="Times New Roman" w:hAnsi="Times New Roman"/>
          <w:i/>
          <w:sz w:val="28"/>
        </w:rPr>
        <w:t>?</w:t>
      </w:r>
      <w:r w:rsidR="00CA6794">
        <w:rPr>
          <w:rFonts w:ascii="Times New Roman" w:hAnsi="Times New Roman"/>
          <w:i/>
          <w:sz w:val="28"/>
        </w:rPr>
        <w:t xml:space="preserve"> / Vous m’aiderez, n’est-ce pas </w:t>
      </w:r>
      <w:r w:rsidRPr="00B5515C">
        <w:rPr>
          <w:rFonts w:ascii="Times New Roman" w:hAnsi="Times New Roman"/>
          <w:i/>
          <w:sz w:val="28"/>
        </w:rPr>
        <w:t>?</w:t>
      </w:r>
      <w:r w:rsidRPr="00B5515C">
        <w:rPr>
          <w:rFonts w:ascii="Times New Roman" w:hAnsi="Times New Roman"/>
          <w:sz w:val="28"/>
        </w:rPr>
        <w:t xml:space="preserve"> » Le texte de </w:t>
      </w:r>
      <w:r w:rsidR="00CA6794">
        <w:rPr>
          <w:rFonts w:ascii="Times New Roman" w:hAnsi="Times New Roman"/>
          <w:sz w:val="28"/>
        </w:rPr>
        <w:t xml:space="preserve">Jean </w:t>
      </w:r>
      <w:r w:rsidRPr="00B5515C">
        <w:rPr>
          <w:rFonts w:ascii="Times New Roman" w:hAnsi="Times New Roman"/>
          <w:sz w:val="28"/>
        </w:rPr>
        <w:t xml:space="preserve">Paulhan est donc la réponse à cette demande. </w:t>
      </w:r>
      <w:r w:rsidR="002A37FA">
        <w:rPr>
          <w:rFonts w:ascii="Times New Roman" w:hAnsi="Times New Roman"/>
          <w:sz w:val="28"/>
        </w:rPr>
        <w:t>Pierre Leyris avait déjà écrit à Jean Paulhan, depuis l’Hôtel de la Place de l’Odéon, « </w:t>
      </w:r>
      <w:r w:rsidR="002A37FA">
        <w:rPr>
          <w:rFonts w:ascii="Times New Roman" w:hAnsi="Times New Roman"/>
          <w:i/>
          <w:sz w:val="28"/>
        </w:rPr>
        <w:t xml:space="preserve">le 13 Janvier </w:t>
      </w:r>
      <w:r w:rsidR="002A37FA">
        <w:rPr>
          <w:rFonts w:ascii="Times New Roman" w:hAnsi="Times New Roman"/>
          <w:sz w:val="28"/>
        </w:rPr>
        <w:t>[1932] » : « </w:t>
      </w:r>
      <w:r w:rsidR="002A37FA">
        <w:rPr>
          <w:rFonts w:ascii="Times New Roman" w:hAnsi="Times New Roman"/>
          <w:i/>
          <w:sz w:val="28"/>
        </w:rPr>
        <w:t xml:space="preserve">Vous m’apprenez que C.A. Cingria n’a pas une goutte de sang suisse dans les veines. Je n’ai malheureusement plus le texte de ma note, mais il me semble que je n’ai </w:t>
      </w:r>
      <w:r w:rsidR="00CA6794">
        <w:rPr>
          <w:rFonts w:ascii="Times New Roman" w:hAnsi="Times New Roman"/>
          <w:i/>
          <w:sz w:val="28"/>
        </w:rPr>
        <w:t>dé</w:t>
      </w:r>
      <w:r w:rsidR="0077292B">
        <w:rPr>
          <w:rFonts w:ascii="Times New Roman" w:hAnsi="Times New Roman"/>
          <w:i/>
          <w:sz w:val="28"/>
        </w:rPr>
        <w:t>claré</w:t>
      </w:r>
      <w:r w:rsidR="002A37FA">
        <w:rPr>
          <w:rFonts w:ascii="Times New Roman" w:hAnsi="Times New Roman"/>
          <w:i/>
          <w:sz w:val="28"/>
        </w:rPr>
        <w:t xml:space="preserve"> nulle part que Cingria était Suisse ; tout au plus, qu’il “</w:t>
      </w:r>
      <w:r w:rsidR="002A37FA">
        <w:rPr>
          <w:rFonts w:ascii="Times New Roman" w:hAnsi="Times New Roman"/>
          <w:sz w:val="28"/>
        </w:rPr>
        <w:t>appartenait à une Suisse paysanne</w:t>
      </w:r>
      <w:r w:rsidR="002A37FA">
        <w:rPr>
          <w:rFonts w:ascii="Times New Roman" w:hAnsi="Times New Roman"/>
          <w:i/>
          <w:sz w:val="28"/>
        </w:rPr>
        <w:t>”, je crois, ce qui reste vrai. Si pourtant, il s’</w:t>
      </w:r>
      <w:r w:rsidR="0077292B">
        <w:rPr>
          <w:rFonts w:ascii="Times New Roman" w:hAnsi="Times New Roman"/>
          <w:i/>
          <w:sz w:val="28"/>
        </w:rPr>
        <w:t>était glissé à m</w:t>
      </w:r>
      <w:r w:rsidR="002A37FA">
        <w:rPr>
          <w:rFonts w:ascii="Times New Roman" w:hAnsi="Times New Roman"/>
          <w:i/>
          <w:sz w:val="28"/>
        </w:rPr>
        <w:t>on insu, quelque bévue, puis-je vous demander de la corriger pour moi, si ce n’est pas trop tard.</w:t>
      </w:r>
      <w:r w:rsidR="002A37FA">
        <w:rPr>
          <w:rFonts w:ascii="Times New Roman" w:hAnsi="Times New Roman"/>
          <w:sz w:val="28"/>
        </w:rPr>
        <w:t xml:space="preserve"> » La note de Pierre Leyris sur </w:t>
      </w:r>
      <w:r w:rsidR="002A37FA">
        <w:rPr>
          <w:rFonts w:ascii="Times New Roman" w:hAnsi="Times New Roman"/>
          <w:i/>
          <w:sz w:val="28"/>
        </w:rPr>
        <w:t xml:space="preserve">Pendeloques alpestres </w:t>
      </w:r>
      <w:r w:rsidR="002A37FA">
        <w:rPr>
          <w:rFonts w:ascii="Times New Roman" w:hAnsi="Times New Roman"/>
          <w:sz w:val="28"/>
        </w:rPr>
        <w:t xml:space="preserve">paraît dans </w:t>
      </w:r>
      <w:r w:rsidR="002A37FA">
        <w:rPr>
          <w:rFonts w:ascii="Times New Roman" w:hAnsi="Times New Roman"/>
          <w:i/>
          <w:sz w:val="28"/>
        </w:rPr>
        <w:t xml:space="preserve">La NRF </w:t>
      </w:r>
      <w:r w:rsidR="002A37FA">
        <w:rPr>
          <w:rFonts w:ascii="Times New Roman" w:hAnsi="Times New Roman"/>
          <w:sz w:val="28"/>
        </w:rPr>
        <w:t>le 1</w:t>
      </w:r>
      <w:r w:rsidR="002A37FA" w:rsidRPr="00CA6794">
        <w:rPr>
          <w:rFonts w:ascii="Times New Roman" w:hAnsi="Times New Roman"/>
          <w:sz w:val="28"/>
          <w:szCs w:val="28"/>
          <w:vertAlign w:val="superscript"/>
        </w:rPr>
        <w:t>er</w:t>
      </w:r>
      <w:r w:rsidR="002A37FA">
        <w:rPr>
          <w:rFonts w:ascii="Times New Roman" w:hAnsi="Times New Roman"/>
          <w:sz w:val="28"/>
        </w:rPr>
        <w:t xml:space="preserve"> février 1932 (n° 221, p. 294-297).</w:t>
      </w:r>
    </w:p>
    <w:p w14:paraId="1E370701" w14:textId="6AF026D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dactylogramme </w:t>
      </w:r>
      <w:r w:rsidR="0077292B">
        <w:rPr>
          <w:rFonts w:ascii="Times New Roman" w:hAnsi="Times New Roman"/>
          <w:sz w:val="28"/>
        </w:rPr>
        <w:t>de « Charles-Albert de Suisse » est composé de</w:t>
      </w:r>
      <w:r w:rsidRPr="00B5515C">
        <w:rPr>
          <w:rFonts w:ascii="Times New Roman" w:hAnsi="Times New Roman"/>
          <w:sz w:val="28"/>
        </w:rPr>
        <w:t xml:space="preserve"> trois feuillets 21 x 27 cm, encre noire, correction en noir, ajouts en bleu pour certaines notes de bas de page. Il a été précédé d’un petit cahier bleu « Vélin d’Angoulême » dans lequel Paulhan a consigné des citations (non r</w:t>
      </w:r>
      <w:r w:rsidR="0077292B">
        <w:rPr>
          <w:rFonts w:ascii="Times New Roman" w:hAnsi="Times New Roman"/>
          <w:sz w:val="28"/>
        </w:rPr>
        <w:t>éférencées) et des notes sur Charles-Albert Cingria</w:t>
      </w:r>
      <w:r w:rsidRPr="00B5515C">
        <w:rPr>
          <w:rFonts w:ascii="Times New Roman" w:hAnsi="Times New Roman"/>
          <w:sz w:val="28"/>
        </w:rPr>
        <w:t>. PLH 14.14].</w:t>
      </w:r>
    </w:p>
    <w:p w14:paraId="401464F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1F5C6FE" w14:textId="6D563E0D" w:rsidR="00E263C1" w:rsidRPr="00E263C1" w:rsidRDefault="00E263C1" w:rsidP="00E263C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L’un des premiers de l’équipe », </w:t>
      </w:r>
      <w:r w:rsidR="00CE5AFE" w:rsidRPr="00B5515C">
        <w:rPr>
          <w:rFonts w:ascii="Times New Roman" w:hAnsi="Times New Roman"/>
          <w:i/>
          <w:sz w:val="28"/>
        </w:rPr>
        <w:t>Pages françaises</w:t>
      </w:r>
      <w:r w:rsidR="00B96FA8">
        <w:rPr>
          <w:rFonts w:ascii="Times New Roman" w:hAnsi="Times New Roman"/>
          <w:i/>
          <w:sz w:val="28"/>
        </w:rPr>
        <w:t>.</w:t>
      </w:r>
      <w:r w:rsidR="00B96FA8" w:rsidRPr="00B96FA8">
        <w:rPr>
          <w:rFonts w:ascii="Times New Roman" w:hAnsi="Times New Roman"/>
          <w:sz w:val="28"/>
          <w:szCs w:val="28"/>
        </w:rPr>
        <w:t xml:space="preserve"> </w:t>
      </w:r>
      <w:r w:rsidR="00B96FA8">
        <w:rPr>
          <w:rFonts w:ascii="Times New Roman" w:hAnsi="Times New Roman"/>
          <w:sz w:val="28"/>
          <w:szCs w:val="28"/>
        </w:rPr>
        <w:t>Association pour la Diffusion de la Pensée Française</w:t>
      </w:r>
      <w:r w:rsidR="00376D64">
        <w:rPr>
          <w:rFonts w:ascii="Times New Roman" w:hAnsi="Times New Roman"/>
          <w:i/>
          <w:sz w:val="28"/>
        </w:rPr>
        <w:t xml:space="preserve"> </w:t>
      </w:r>
      <w:r w:rsidR="00376D64">
        <w:rPr>
          <w:rFonts w:ascii="Times New Roman" w:hAnsi="Times New Roman"/>
          <w:sz w:val="28"/>
        </w:rPr>
        <w:t>[dir. Bernard Groethuysen]</w:t>
      </w:r>
      <w:r w:rsidR="00CE5AFE" w:rsidRPr="00B5515C">
        <w:rPr>
          <w:rFonts w:ascii="Times New Roman" w:hAnsi="Times New Roman"/>
          <w:sz w:val="28"/>
        </w:rPr>
        <w:t xml:space="preserve">, n° 14, [juin] 1946, p. 12-14 [donné comme extrait des </w:t>
      </w:r>
      <w:r w:rsidR="00CE5AFE" w:rsidRPr="00B5515C">
        <w:rPr>
          <w:rFonts w:ascii="Times New Roman" w:hAnsi="Times New Roman"/>
          <w:i/>
          <w:sz w:val="28"/>
        </w:rPr>
        <w:t>Lettres françaises</w:t>
      </w:r>
      <w:r w:rsidR="00CE5AFE" w:rsidRPr="00B5515C">
        <w:rPr>
          <w:rFonts w:ascii="Times New Roman" w:hAnsi="Times New Roman"/>
          <w:sz w:val="28"/>
        </w:rPr>
        <w:t>, 10 mai 1946 et suivi de « Pensée échappée » par Jean Vaudal (p. 15-18),</w:t>
      </w:r>
      <w:r w:rsidR="00CE5AFE" w:rsidRPr="00B5515C">
        <w:rPr>
          <w:rFonts w:ascii="Times New Roman" w:hAnsi="Times New Roman"/>
          <w:i/>
          <w:sz w:val="28"/>
        </w:rPr>
        <w:t xml:space="preserve"> </w:t>
      </w:r>
      <w:r w:rsidR="00CE5AFE" w:rsidRPr="00B5515C">
        <w:rPr>
          <w:rFonts w:ascii="Times New Roman" w:hAnsi="Times New Roman"/>
          <w:sz w:val="28"/>
        </w:rPr>
        <w:t>texte « </w:t>
      </w:r>
      <w:r w:rsidR="00CE5AFE" w:rsidRPr="00376D64">
        <w:rPr>
          <w:rFonts w:ascii="Times New Roman" w:hAnsi="Times New Roman"/>
          <w:i/>
          <w:sz w:val="28"/>
        </w:rPr>
        <w:t>par Jean Paulhan</w:t>
      </w:r>
      <w:r w:rsidR="00CE5AFE" w:rsidRPr="00B5515C">
        <w:rPr>
          <w:rFonts w:ascii="Times New Roman" w:hAnsi="Times New Roman"/>
          <w:sz w:val="28"/>
        </w:rPr>
        <w:t> »</w:t>
      </w:r>
      <w:r>
        <w:rPr>
          <w:rFonts w:ascii="Times New Roman" w:hAnsi="Times New Roman"/>
          <w:sz w:val="28"/>
        </w:rPr>
        <w:t xml:space="preserve">. </w:t>
      </w:r>
    </w:p>
    <w:p w14:paraId="69731D84" w14:textId="356D2F88" w:rsidR="001733AD" w:rsidRPr="00E263C1" w:rsidRDefault="00E263C1" w:rsidP="00E263C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E263C1">
        <w:rPr>
          <w:rFonts w:ascii="Times New Roman" w:hAnsi="Times New Roman"/>
          <w:sz w:val="28"/>
        </w:rPr>
        <w:tab/>
      </w:r>
      <w:r w:rsidRPr="00E263C1">
        <w:rPr>
          <w:rFonts w:ascii="Times New Roman" w:hAnsi="Times New Roman"/>
          <w:color w:val="262626"/>
          <w:sz w:val="28"/>
          <w:szCs w:val="28"/>
          <w:lang w:val="fr-FR"/>
        </w:rPr>
        <w:t>Textes et poèmes de Raymond Queneau, Gilbert Gratiant,</w:t>
      </w:r>
      <w:r>
        <w:rPr>
          <w:rFonts w:ascii="Times New Roman" w:hAnsi="Times New Roman"/>
          <w:color w:val="262626"/>
          <w:sz w:val="28"/>
          <w:szCs w:val="28"/>
          <w:lang w:val="fr-FR"/>
        </w:rPr>
        <w:t xml:space="preserve"> Henri Martineau, </w:t>
      </w:r>
      <w:r w:rsidRPr="00E263C1">
        <w:rPr>
          <w:rFonts w:ascii="Times New Roman" w:hAnsi="Times New Roman"/>
          <w:color w:val="262626"/>
          <w:sz w:val="28"/>
          <w:szCs w:val="28"/>
          <w:lang w:val="fr-FR"/>
        </w:rPr>
        <w:t>Saint-Exupéry, Jean Cassou, Van der Meersch, Jean Amrouche, Claude Aveline, Boris Vildé, Victor Bucaille, Paul Valéry, Paul Claudel, Georges Sadoul, Jean Dubuffet, Claude Roger-Marx, Bernard Gavoty</w:t>
      </w:r>
      <w:r>
        <w:rPr>
          <w:rFonts w:ascii="Times New Roman" w:hAnsi="Times New Roman"/>
          <w:color w:val="262626"/>
          <w:sz w:val="28"/>
          <w:szCs w:val="28"/>
          <w:lang w:val="fr-FR"/>
        </w:rPr>
        <w:t xml:space="preserve"> (144 p.)</w:t>
      </w:r>
      <w:r w:rsidR="00CE5AFE" w:rsidRPr="00E263C1">
        <w:rPr>
          <w:rFonts w:ascii="Times New Roman" w:hAnsi="Times New Roman"/>
          <w:sz w:val="28"/>
        </w:rPr>
        <w:t>].</w:t>
      </w:r>
    </w:p>
    <w:p w14:paraId="0040487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D28CC35" w14:textId="2A3E1DB8" w:rsidR="001733AD" w:rsidRPr="00B5515C" w:rsidRDefault="00CE5AF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 xml:space="preserve">– Maurice FLEURENT [Jacques CARAT], « Histoire d’un nouveau fait divers, ou une Interview de Jean Paulhan », </w:t>
      </w:r>
      <w:r w:rsidRPr="00B5515C">
        <w:rPr>
          <w:rFonts w:ascii="Times New Roman" w:hAnsi="Times New Roman"/>
          <w:i/>
          <w:sz w:val="28"/>
        </w:rPr>
        <w:t>Paru</w:t>
      </w:r>
      <w:r w:rsidRPr="00B5515C">
        <w:rPr>
          <w:rFonts w:ascii="Times New Roman" w:hAnsi="Times New Roman"/>
          <w:sz w:val="28"/>
        </w:rPr>
        <w:t xml:space="preserve">, n° 19, juin 1946, p. 15-18 [tour d’horizon de la carrière de Jean Paulhan, son métier de conseiller de Gaston Gallimard, </w:t>
      </w:r>
      <w:r w:rsidRPr="00B5515C">
        <w:rPr>
          <w:rFonts w:ascii="Times New Roman" w:hAnsi="Times New Roman"/>
          <w:i/>
          <w:sz w:val="28"/>
        </w:rPr>
        <w:t>Les Fleurs de Tarbes</w:t>
      </w:r>
      <w:r w:rsidR="00565454" w:rsidRPr="00B5515C">
        <w:rPr>
          <w:rFonts w:ascii="Times New Roman" w:hAnsi="Times New Roman"/>
          <w:sz w:val="28"/>
        </w:rPr>
        <w:t>, la rhétorique, Sade et Loui</w:t>
      </w:r>
      <w:r w:rsidRPr="00B5515C">
        <w:rPr>
          <w:rFonts w:ascii="Times New Roman" w:hAnsi="Times New Roman"/>
          <w:sz w:val="28"/>
        </w:rPr>
        <w:t xml:space="preserve">s-Claude de Saint-Martin]. </w:t>
      </w:r>
    </w:p>
    <w:p w14:paraId="612ED1F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C39C83F" w14:textId="40D1D16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Morceaux choisis », </w:t>
      </w:r>
      <w:r w:rsidRPr="00B5515C">
        <w:rPr>
          <w:rFonts w:ascii="Times New Roman" w:hAnsi="Times New Roman"/>
          <w:i/>
          <w:sz w:val="28"/>
        </w:rPr>
        <w:t>Les Temps modernes</w:t>
      </w:r>
      <w:r w:rsidRPr="00B5515C">
        <w:rPr>
          <w:rFonts w:ascii="Times New Roman" w:hAnsi="Times New Roman"/>
          <w:sz w:val="28"/>
        </w:rPr>
        <w:t>, 1</w:t>
      </w:r>
      <w:r w:rsidRPr="00540310">
        <w:rPr>
          <w:rFonts w:ascii="Times New Roman" w:hAnsi="Times New Roman"/>
          <w:sz w:val="28"/>
          <w:szCs w:val="28"/>
          <w:vertAlign w:val="superscript"/>
        </w:rPr>
        <w:t>ère</w:t>
      </w:r>
      <w:r w:rsidRPr="00B5515C">
        <w:rPr>
          <w:rFonts w:ascii="Times New Roman" w:hAnsi="Times New Roman"/>
          <w:sz w:val="28"/>
        </w:rPr>
        <w:t xml:space="preserve"> année, n° 9, 1</w:t>
      </w:r>
      <w:r w:rsidRPr="00B5515C">
        <w:rPr>
          <w:rFonts w:ascii="Times New Roman" w:hAnsi="Times New Roman"/>
          <w:sz w:val="28"/>
          <w:vertAlign w:val="superscript"/>
        </w:rPr>
        <w:t>er</w:t>
      </w:r>
      <w:r w:rsidRPr="00B5515C">
        <w:rPr>
          <w:rFonts w:ascii="Times New Roman" w:hAnsi="Times New Roman"/>
          <w:sz w:val="28"/>
        </w:rPr>
        <w:t xml:space="preserve"> juin 1946, p. 1694-1700 [comprenant « Le mystère Léautaud » (p. 1694-1696), « Épures » (p. 1696-1697) et « L’honneur de Pédonzigue » (p. 1698-1700), texte signé « Maast »</w:t>
      </w:r>
      <w:r w:rsidR="00815BB7">
        <w:rPr>
          <w:rFonts w:ascii="Times New Roman" w:hAnsi="Times New Roman"/>
          <w:sz w:val="28"/>
        </w:rPr>
        <w:t>.</w:t>
      </w:r>
    </w:p>
    <w:p w14:paraId="2FC3F8B9" w14:textId="6601AD1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Marcel Arland écrit à Jean Paulhan, un « </w:t>
      </w:r>
      <w:r w:rsidRPr="00B5515C">
        <w:rPr>
          <w:rFonts w:ascii="Times New Roman" w:hAnsi="Times New Roman"/>
          <w:i/>
          <w:sz w:val="28"/>
        </w:rPr>
        <w:t>mercredi</w:t>
      </w:r>
      <w:r w:rsidRPr="00B5515C">
        <w:rPr>
          <w:rFonts w:ascii="Times New Roman" w:hAnsi="Times New Roman"/>
          <w:sz w:val="28"/>
        </w:rPr>
        <w:t> » de [1946] : « </w:t>
      </w:r>
      <w:r w:rsidRPr="00B5515C">
        <w:rPr>
          <w:rFonts w:ascii="Times New Roman" w:hAnsi="Times New Roman"/>
          <w:i/>
          <w:sz w:val="28"/>
        </w:rPr>
        <w:t xml:space="preserve">Il m’arrive assez souvent de regretter que la </w:t>
      </w:r>
      <w:r w:rsidRPr="00B5515C">
        <w:rPr>
          <w:rFonts w:ascii="Times New Roman" w:hAnsi="Times New Roman"/>
          <w:sz w:val="28"/>
        </w:rPr>
        <w:t xml:space="preserve">nrf </w:t>
      </w:r>
      <w:r w:rsidRPr="00B5515C">
        <w:rPr>
          <w:rFonts w:ascii="Times New Roman" w:hAnsi="Times New Roman"/>
          <w:i/>
          <w:sz w:val="28"/>
        </w:rPr>
        <w:t xml:space="preserve">ne paraisse plus. Mais je ne puis guère le regretter vraiment, en voyant avec quelle discipline et quel bonheur tu mets à profit, pour ton travail personnel, le temps que la revue t’aurait pris. — Toutefois, quand je lis tes “morceaux choisis” dans les </w:t>
      </w:r>
      <w:r w:rsidRPr="00B5515C">
        <w:rPr>
          <w:rFonts w:ascii="Times New Roman" w:hAnsi="Times New Roman"/>
          <w:sz w:val="28"/>
        </w:rPr>
        <w:t>Temps modernes</w:t>
      </w:r>
      <w:r w:rsidR="00815BB7">
        <w:rPr>
          <w:rFonts w:ascii="Times New Roman" w:hAnsi="Times New Roman"/>
          <w:i/>
          <w:sz w:val="28"/>
        </w:rPr>
        <w:t>, je me dis </w:t>
      </w:r>
      <w:r w:rsidRPr="00B5515C">
        <w:rPr>
          <w:rFonts w:ascii="Times New Roman" w:hAnsi="Times New Roman"/>
          <w:i/>
          <w:sz w:val="28"/>
        </w:rPr>
        <w:t>: quel dommage que ce ne soit pas dans la nrf.</w:t>
      </w:r>
      <w:r w:rsidR="00CA6794">
        <w:rPr>
          <w:rFonts w:ascii="Times New Roman" w:hAnsi="Times New Roman"/>
          <w:sz w:val="28"/>
        </w:rPr>
        <w:t> »]</w:t>
      </w:r>
    </w:p>
    <w:p w14:paraId="0C2990E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424CFE5" w14:textId="49994294" w:rsidR="00B40E3E" w:rsidRDefault="00B40E3E" w:rsidP="00B40E3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réponse à l’enquête </w:t>
      </w:r>
      <w:r>
        <w:rPr>
          <w:rFonts w:ascii="Times New Roman" w:hAnsi="Times New Roman"/>
          <w:sz w:val="28"/>
        </w:rPr>
        <w:t xml:space="preserve">de Pierre Fauchery </w:t>
      </w:r>
      <w:r w:rsidR="00CE5AFE" w:rsidRPr="00B5515C">
        <w:rPr>
          <w:rFonts w:ascii="Times New Roman" w:hAnsi="Times New Roman"/>
          <w:sz w:val="28"/>
        </w:rPr>
        <w:t xml:space="preserve">« Faut-il brûler Kafka ? », </w:t>
      </w:r>
      <w:r w:rsidR="00CE5AFE" w:rsidRPr="00B5515C">
        <w:rPr>
          <w:rFonts w:ascii="Times New Roman" w:hAnsi="Times New Roman"/>
          <w:i/>
          <w:sz w:val="28"/>
        </w:rPr>
        <w:t>Action</w:t>
      </w:r>
      <w:r w:rsidR="00CE5AFE" w:rsidRPr="00B5515C">
        <w:rPr>
          <w:rFonts w:ascii="Times New Roman" w:hAnsi="Times New Roman"/>
          <w:sz w:val="28"/>
        </w:rPr>
        <w:t>, n° 93, vendredi 14 juin 1946, p. 12 [intertitre « Jean Paulhan », après « Julien Benda » et avant « Michel Leris », « Marcel Aymé » (p. 12), « André Rousseaux » (p. 12-13), « Claude Morgan » et « Jacques Brenner » (p. 13)</w:t>
      </w:r>
      <w:r>
        <w:rPr>
          <w:rFonts w:ascii="Times New Roman" w:hAnsi="Times New Roman"/>
          <w:sz w:val="28"/>
        </w:rPr>
        <w:t>.</w:t>
      </w:r>
    </w:p>
    <w:p w14:paraId="31A88A2B" w14:textId="77E782FD" w:rsidR="001733AD" w:rsidRPr="00B5515C" w:rsidRDefault="00B40E3E" w:rsidP="00B40E3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Voir Alain Brossat, « Kafka, miroir de Khrouchtchev », </w:t>
      </w:r>
      <w:r>
        <w:rPr>
          <w:rFonts w:ascii="Times New Roman" w:hAnsi="Times New Roman"/>
          <w:i/>
          <w:sz w:val="28"/>
        </w:rPr>
        <w:t>Critique communiste. Revue mensuelle de la L.C.R.</w:t>
      </w:r>
      <w:r>
        <w:rPr>
          <w:rFonts w:ascii="Times New Roman" w:hAnsi="Times New Roman"/>
          <w:sz w:val="28"/>
        </w:rPr>
        <w:t>, Éditions de la Taupe rouge, juin 1985, p. 27-34</w:t>
      </w:r>
      <w:r w:rsidR="00CE5AFE" w:rsidRPr="00B5515C">
        <w:rPr>
          <w:rFonts w:ascii="Times New Roman" w:hAnsi="Times New Roman"/>
          <w:sz w:val="28"/>
        </w:rPr>
        <w:t>].</w:t>
      </w:r>
    </w:p>
    <w:p w14:paraId="29C9597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C799C1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Slogans d’avant l’imprimerie », </w:t>
      </w:r>
      <w:r w:rsidRPr="00B5515C">
        <w:rPr>
          <w:rFonts w:ascii="Times New Roman" w:hAnsi="Times New Roman"/>
          <w:i/>
          <w:sz w:val="28"/>
        </w:rPr>
        <w:t>Épreuves dans l’ombre</w:t>
      </w:r>
      <w:r w:rsidRPr="00B5515C">
        <w:rPr>
          <w:rFonts w:ascii="Times New Roman" w:hAnsi="Times New Roman"/>
          <w:sz w:val="28"/>
        </w:rPr>
        <w:t>, Paris, Groupe parisien de l’Imprimerie clandestine, Jacques Haumont Imprimeur-éditeur, 1946, 108 p., p. 26-39 [ouvrage broché sous couverture imprimée rempliée, sous chemise et étui, illustré par Jean Chièze et Jean-Gabriel Daragnès, Démétrios Galanis et Édouard Goerg, achevé d’imprimer le 30 juin 1946 ; tirage limité à cinq cents exemplaires numérotés sur vélin pur chiffon ; texte signé : « </w:t>
      </w:r>
      <w:r w:rsidRPr="00683F01">
        <w:rPr>
          <w:rFonts w:ascii="Times New Roman" w:hAnsi="Times New Roman"/>
          <w:i/>
          <w:sz w:val="28"/>
        </w:rPr>
        <w:t>Jean Paulhan </w:t>
      </w:r>
      <w:r w:rsidRPr="00B5515C">
        <w:rPr>
          <w:rFonts w:ascii="Times New Roman" w:hAnsi="Times New Roman"/>
          <w:sz w:val="28"/>
        </w:rPr>
        <w:t>», avec dix autres contributions de François Mauriac, Georges Duhamel, Paul Eluard, Jacques Maritain, Jean Cassou, Claude Aveline, Vercors, Jean Schlumberger, André Ulmann et Michel Bernstein.</w:t>
      </w:r>
    </w:p>
    <w:p w14:paraId="50652BB7" w14:textId="0D58233C" w:rsidR="001733AD" w:rsidRPr="00B5515C" w:rsidRDefault="00E2623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Le manuscrit est reproduit</w:t>
      </w:r>
      <w:r w:rsidR="00CE5AFE" w:rsidRPr="00B5515C">
        <w:rPr>
          <w:rFonts w:ascii="Times New Roman" w:hAnsi="Times New Roman"/>
          <w:sz w:val="28"/>
        </w:rPr>
        <w:t xml:space="preserve"> dans le catalogue de l’exposition </w:t>
      </w:r>
      <w:r w:rsidR="00CE5AFE" w:rsidRPr="00B5515C">
        <w:rPr>
          <w:rFonts w:ascii="Times New Roman" w:hAnsi="Times New Roman"/>
          <w:i/>
          <w:sz w:val="28"/>
        </w:rPr>
        <w:t>Archives des années noires</w:t>
      </w:r>
      <w:r w:rsidR="00CE5AFE" w:rsidRPr="00B5515C">
        <w:rPr>
          <w:rFonts w:ascii="Times New Roman" w:hAnsi="Times New Roman"/>
          <w:sz w:val="28"/>
        </w:rPr>
        <w:t>, IMEC, 2004, p. 61-65. Le recueil manuscrit des épigrammes se présente sous la forme de 19 f° 17,5 x 22 cm, extraits d’un cahier d’écolier à grands carreaux, titrés « Slogans / pour les jour</w:t>
      </w:r>
      <w:r>
        <w:rPr>
          <w:rFonts w:ascii="Times New Roman" w:hAnsi="Times New Roman"/>
          <w:sz w:val="28"/>
        </w:rPr>
        <w:t>s sombres ». Si l’on en restitu</w:t>
      </w:r>
      <w:r w:rsidR="00CE5AFE" w:rsidRPr="00B5515C">
        <w:rPr>
          <w:rFonts w:ascii="Times New Roman" w:hAnsi="Times New Roman"/>
          <w:sz w:val="28"/>
        </w:rPr>
        <w:t xml:space="preserve">e l’ordre, on compte dix-huit poèmes « I. Armistice », « II. [Faits-Divers] Epitaphe », « III. La “Révolution nationale” », « IV. Le faisan gaulois », « V. Troubles à Paris », « VI. Epitaphe », « VII. La France aux cinq mamelles », « VIII. De quelques personnages », « IX. Le chômage, et M. Bernard Grasset », « X. D’un autre personnage », « XI. Regrets sur la mort de M. Chiappe », « XII. L’ambassadeur [Scapin] aveugle », « XIII. Le Pionnier de la collaboration », « XIV. Conte », « XV. La Collaboration », « XVI. Le retour de l’Aiglon » et, non numérotés, « Trop d’Abels » et « Zone libre ». </w:t>
      </w:r>
    </w:p>
    <w:p w14:paraId="544AE8C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Un « </w:t>
      </w:r>
      <w:r w:rsidRPr="00B5515C">
        <w:rPr>
          <w:rFonts w:ascii="Times New Roman" w:hAnsi="Times New Roman"/>
          <w:i/>
          <w:sz w:val="28"/>
        </w:rPr>
        <w:t>dimanche</w:t>
      </w:r>
      <w:r w:rsidRPr="00B5515C">
        <w:rPr>
          <w:rFonts w:ascii="Times New Roman" w:hAnsi="Times New Roman"/>
          <w:sz w:val="28"/>
        </w:rPr>
        <w:t> » de 1940, Marcel Arland écrit à Jean Paulhan : « </w:t>
      </w:r>
      <w:r w:rsidRPr="00B5515C">
        <w:rPr>
          <w:rFonts w:ascii="Times New Roman" w:hAnsi="Times New Roman"/>
          <w:i/>
          <w:sz w:val="28"/>
        </w:rPr>
        <w:t>Ton poème (sur le trépas de M. Chiappe) a ses mérites. J’hésite pourtant à te donner place dans mon anthologie</w:t>
      </w:r>
      <w:r w:rsidRPr="00B5515C">
        <w:rPr>
          <w:rFonts w:ascii="Times New Roman" w:hAnsi="Times New Roman"/>
          <w:sz w:val="28"/>
        </w:rPr>
        <w:t> ». Pour « Laval se montre tout surpris […] », voir la lettre de Paulhan à Benjamin Crémieux, le « </w:t>
      </w:r>
      <w:r w:rsidRPr="00B5515C">
        <w:rPr>
          <w:rFonts w:ascii="Times New Roman" w:hAnsi="Times New Roman"/>
          <w:i/>
          <w:sz w:val="28"/>
        </w:rPr>
        <w:t xml:space="preserve">20 nov. </w:t>
      </w:r>
      <w:r w:rsidRPr="00B5515C">
        <w:rPr>
          <w:rFonts w:ascii="Times New Roman" w:hAnsi="Times New Roman"/>
          <w:sz w:val="28"/>
        </w:rPr>
        <w:t xml:space="preserve">[1940] ». Paulhan a transmis au docteur Le Savoureux quatre épigrammes, « Les mamelles de la France », « Epitaphe / au docteur H. le S. », « J’ai vu dans </w:t>
      </w:r>
      <w:r w:rsidRPr="00B5515C">
        <w:rPr>
          <w:rFonts w:ascii="Times New Roman" w:hAnsi="Times New Roman"/>
          <w:i/>
          <w:sz w:val="28"/>
        </w:rPr>
        <w:t xml:space="preserve">Aujourd’hui </w:t>
      </w:r>
      <w:r w:rsidRPr="00B5515C">
        <w:rPr>
          <w:rFonts w:ascii="Times New Roman" w:hAnsi="Times New Roman"/>
          <w:sz w:val="28"/>
        </w:rPr>
        <w:t>que la pomme de terre » et à nouveau « Laval se montre tout surpris » (Bibliothèque littéraire Jacques Doucet). « La Collaboration » figure aussi à Doucet sous la cote Ms 962 101. Quatorze feuillets dactylographiés et corrigés 21 x 27 cm sont enfin conservés au fonds Paulhan.</w:t>
      </w:r>
    </w:p>
    <w:p w14:paraId="58D08683" w14:textId="4F10F81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Claude Aveline accuse réception d’épigrammes de </w:t>
      </w:r>
      <w:r w:rsidR="00E26239">
        <w:rPr>
          <w:rFonts w:ascii="Times New Roman" w:hAnsi="Times New Roman"/>
          <w:sz w:val="28"/>
        </w:rPr>
        <w:t xml:space="preserve">Jean </w:t>
      </w:r>
      <w:r w:rsidRPr="00B5515C">
        <w:rPr>
          <w:rFonts w:ascii="Times New Roman" w:hAnsi="Times New Roman"/>
          <w:sz w:val="28"/>
        </w:rPr>
        <w:t>Paulhan le « </w:t>
      </w:r>
      <w:r w:rsidRPr="00B5515C">
        <w:rPr>
          <w:rFonts w:ascii="Times New Roman" w:hAnsi="Times New Roman"/>
          <w:i/>
          <w:sz w:val="28"/>
        </w:rPr>
        <w:t>30.12.</w:t>
      </w:r>
      <w:r w:rsidR="00E26239">
        <w:rPr>
          <w:rFonts w:ascii="Times New Roman" w:hAnsi="Times New Roman"/>
          <w:sz w:val="28"/>
        </w:rPr>
        <w:t>[19]</w:t>
      </w:r>
      <w:r w:rsidRPr="00B5515C">
        <w:rPr>
          <w:rFonts w:ascii="Times New Roman" w:hAnsi="Times New Roman"/>
          <w:i/>
          <w:sz w:val="28"/>
        </w:rPr>
        <w:t>45</w:t>
      </w:r>
      <w:r w:rsidRPr="00B5515C">
        <w:rPr>
          <w:rFonts w:ascii="Times New Roman" w:hAnsi="Times New Roman"/>
          <w:sz w:val="28"/>
        </w:rPr>
        <w:t> » : « </w:t>
      </w:r>
      <w:r w:rsidRPr="00B5515C">
        <w:rPr>
          <w:rFonts w:ascii="Times New Roman" w:hAnsi="Times New Roman"/>
          <w:i/>
          <w:sz w:val="28"/>
        </w:rPr>
        <w:t>Merci de votre lettre et de l’épigramme sur Laval. On m’a dit que vous en aviez fait beaucoup d’autres. Un jour où vous aurez quelque moment à perdre, transcrivez-les pour moi ! Et pourquoi ne les publierions-nous dans le livre sur “Résistance”</w:t>
      </w:r>
      <w:r w:rsidRPr="00B5515C">
        <w:rPr>
          <w:rFonts w:ascii="Times New Roman" w:hAnsi="Times New Roman"/>
          <w:sz w:val="28"/>
        </w:rPr>
        <w:t>  </w:t>
      </w:r>
      <w:r w:rsidRPr="00B5515C">
        <w:rPr>
          <w:rFonts w:ascii="Times New Roman" w:hAnsi="Times New Roman"/>
          <w:i/>
          <w:sz w:val="28"/>
        </w:rPr>
        <w:t>? (que Cassou va faire avec moi). Il y faut des sourires </w:t>
      </w:r>
      <w:r w:rsidR="00E26239">
        <w:rPr>
          <w:rFonts w:ascii="Times New Roman" w:hAnsi="Times New Roman"/>
          <w:sz w:val="28"/>
        </w:rPr>
        <w:t xml:space="preserve">». Puis, toujours de Claude </w:t>
      </w:r>
      <w:r w:rsidRPr="00B5515C">
        <w:rPr>
          <w:rFonts w:ascii="Times New Roman" w:hAnsi="Times New Roman"/>
          <w:sz w:val="28"/>
        </w:rPr>
        <w:t>Aveline à Paulhan, le « </w:t>
      </w:r>
      <w:r w:rsidRPr="00B5515C">
        <w:rPr>
          <w:rFonts w:ascii="Times New Roman" w:hAnsi="Times New Roman"/>
          <w:i/>
          <w:sz w:val="28"/>
        </w:rPr>
        <w:t>28.I.</w:t>
      </w:r>
      <w:r w:rsidR="00E26239">
        <w:rPr>
          <w:rFonts w:ascii="Times New Roman" w:hAnsi="Times New Roman"/>
          <w:sz w:val="28"/>
        </w:rPr>
        <w:t>[19]</w:t>
      </w:r>
      <w:r w:rsidRPr="00B5515C">
        <w:rPr>
          <w:rFonts w:ascii="Times New Roman" w:hAnsi="Times New Roman"/>
          <w:i/>
          <w:sz w:val="28"/>
        </w:rPr>
        <w:t>46</w:t>
      </w:r>
      <w:r w:rsidRPr="00B5515C">
        <w:rPr>
          <w:rFonts w:ascii="Times New Roman" w:hAnsi="Times New Roman"/>
          <w:sz w:val="28"/>
        </w:rPr>
        <w:t> » : « </w:t>
      </w:r>
      <w:r w:rsidRPr="00B5515C">
        <w:rPr>
          <w:rFonts w:ascii="Times New Roman" w:hAnsi="Times New Roman"/>
          <w:i/>
          <w:sz w:val="28"/>
        </w:rPr>
        <w:t>Je garde précieusement les épigrammes. “La Collaboration”</w:t>
      </w:r>
      <w:r w:rsidRPr="00B5515C">
        <w:rPr>
          <w:rFonts w:ascii="Times New Roman" w:hAnsi="Times New Roman"/>
          <w:sz w:val="28"/>
        </w:rPr>
        <w:t xml:space="preserve">  </w:t>
      </w:r>
      <w:r w:rsidRPr="00B5515C">
        <w:rPr>
          <w:rFonts w:ascii="Times New Roman" w:hAnsi="Times New Roman"/>
          <w:i/>
          <w:sz w:val="28"/>
        </w:rPr>
        <w:t xml:space="preserve">devrait être célèbre. Et “”Regrets”. Et “La France aux mamelles”. Mais vous souriez, et les temps sont au rictus. (Tiens ! ce mot involontaire n’est pas si faux : vous ne trouvez pas qu’il y a de l’existentiel dans les “Soliloques”) </w:t>
      </w:r>
      <w:r w:rsidRPr="00B5515C">
        <w:rPr>
          <w:rFonts w:ascii="Times New Roman" w:hAnsi="Times New Roman"/>
          <w:sz w:val="28"/>
        </w:rPr>
        <w:t>».</w:t>
      </w:r>
    </w:p>
    <w:p w14:paraId="52C52B3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 bois qui orne la page de titre, répété sur la couverture, a été dessiné par Jean-Gabriel Daragnès ; le bois à la justification de tirage est de Jean Chièze qui a également gravé un des hors-texte ; les deux autres hors-texte ont été lithographiés par Édouard Goerg et Demetrius Galanis.</w:t>
      </w:r>
    </w:p>
    <w:p w14:paraId="71182F87" w14:textId="55E7929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Parmi le</w:t>
      </w:r>
      <w:r w:rsidR="00E26239">
        <w:rPr>
          <w:rFonts w:ascii="Times New Roman" w:hAnsi="Times New Roman"/>
          <w:sz w:val="28"/>
        </w:rPr>
        <w:t>s exemplaires du</w:t>
      </w:r>
      <w:r w:rsidRPr="00B5515C">
        <w:rPr>
          <w:rFonts w:ascii="Times New Roman" w:hAnsi="Times New Roman"/>
          <w:sz w:val="28"/>
        </w:rPr>
        <w:t xml:space="preserve"> tirage unique, limité à 500 exemplaires numérotés sur vélin de Lana, distinguons le n° 28, celui de Max-Philippe Delatte, qui porte cinq envois autographes apposés à la fin de leurs textes respectifs, par Paul Éluard (« </w:t>
      </w:r>
      <w:r w:rsidRPr="00B5515C">
        <w:rPr>
          <w:rFonts w:ascii="Times New Roman" w:hAnsi="Times New Roman"/>
          <w:i/>
          <w:sz w:val="28"/>
        </w:rPr>
        <w:t>À Max Ph. Delatte, ”qui donne à voir dans la nuit” Paul Éluard </w:t>
      </w:r>
      <w:r w:rsidRPr="00B5515C">
        <w:rPr>
          <w:rFonts w:ascii="Times New Roman" w:hAnsi="Times New Roman"/>
          <w:sz w:val="28"/>
        </w:rPr>
        <w:t>»), Jean Cassou (« </w:t>
      </w:r>
      <w:r w:rsidRPr="00B5515C">
        <w:rPr>
          <w:rFonts w:ascii="Times New Roman" w:hAnsi="Times New Roman"/>
          <w:i/>
          <w:sz w:val="28"/>
        </w:rPr>
        <w:t>À Max Ph. Delatte, bien cordialement, Jean Cassou</w:t>
      </w:r>
      <w:r w:rsidRPr="00B5515C">
        <w:rPr>
          <w:rFonts w:ascii="Times New Roman" w:hAnsi="Times New Roman"/>
          <w:sz w:val="28"/>
        </w:rPr>
        <w:t> »), Claude Aveline (« </w:t>
      </w:r>
      <w:r w:rsidRPr="00B5515C">
        <w:rPr>
          <w:rFonts w:ascii="Times New Roman" w:hAnsi="Times New Roman"/>
          <w:i/>
          <w:sz w:val="28"/>
        </w:rPr>
        <w:t>À Max Ph. Delatte, en souvenir des temps horribles et purs. Claude Aveline</w:t>
      </w:r>
      <w:r w:rsidRPr="00B5515C">
        <w:rPr>
          <w:rFonts w:ascii="Times New Roman" w:hAnsi="Times New Roman"/>
          <w:sz w:val="28"/>
        </w:rPr>
        <w:t> »), Jean Paulhan (« </w:t>
      </w:r>
      <w:r w:rsidRPr="00B5515C">
        <w:rPr>
          <w:rFonts w:ascii="Times New Roman" w:hAnsi="Times New Roman"/>
          <w:i/>
          <w:sz w:val="28"/>
        </w:rPr>
        <w:t>Pour Max Ph. Delatte, en souvenir de ces temps bizarres. Le 2.1.</w:t>
      </w:r>
      <w:r w:rsidR="00E26239">
        <w:rPr>
          <w:rFonts w:ascii="Times New Roman" w:hAnsi="Times New Roman"/>
          <w:sz w:val="28"/>
        </w:rPr>
        <w:t>[19]</w:t>
      </w:r>
      <w:r w:rsidRPr="00B5515C">
        <w:rPr>
          <w:rFonts w:ascii="Times New Roman" w:hAnsi="Times New Roman"/>
          <w:i/>
          <w:sz w:val="28"/>
        </w:rPr>
        <w:t>48. Jean Paulhan</w:t>
      </w:r>
      <w:r w:rsidRPr="00B5515C">
        <w:rPr>
          <w:rFonts w:ascii="Times New Roman" w:hAnsi="Times New Roman"/>
          <w:sz w:val="28"/>
        </w:rPr>
        <w:t> ») et Vercors (« </w:t>
      </w:r>
      <w:r w:rsidRPr="00B5515C">
        <w:rPr>
          <w:rFonts w:ascii="Times New Roman" w:hAnsi="Times New Roman"/>
          <w:i/>
          <w:sz w:val="28"/>
        </w:rPr>
        <w:t>À Delatte, souvenir sympathique. Vercors</w:t>
      </w:r>
      <w:r w:rsidRPr="00B5515C">
        <w:rPr>
          <w:rFonts w:ascii="Times New Roman" w:hAnsi="Times New Roman"/>
          <w:sz w:val="28"/>
        </w:rPr>
        <w:t xml:space="preserve"> »). Jean Schlumberger et Georges Duhamel ont également apposé leur signature autographe à la fin de leur texte (Claude Blaizot et Jean-Étienne Huret, </w:t>
      </w:r>
      <w:r w:rsidRPr="00B5515C">
        <w:rPr>
          <w:rFonts w:ascii="Times New Roman" w:hAnsi="Times New Roman"/>
          <w:i/>
          <w:sz w:val="28"/>
        </w:rPr>
        <w:t>Bibliothèque Claude Broquisse</w:t>
      </w:r>
      <w:r w:rsidRPr="00B5515C">
        <w:rPr>
          <w:rFonts w:ascii="Times New Roman" w:hAnsi="Times New Roman"/>
          <w:sz w:val="28"/>
        </w:rPr>
        <w:t>, juin 2008, n° 54 du catalogue).</w:t>
      </w:r>
    </w:p>
    <w:p w14:paraId="47E4379E" w14:textId="2088CAC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Prépublication partielle dans « Slogans des jours sombres », </w:t>
      </w:r>
      <w:r w:rsidRPr="00B5515C">
        <w:rPr>
          <w:rFonts w:ascii="Times New Roman" w:hAnsi="Times New Roman"/>
          <w:i/>
          <w:sz w:val="28"/>
        </w:rPr>
        <w:t>Le Figaro littéraire</w:t>
      </w:r>
      <w:r w:rsidR="00683F01">
        <w:rPr>
          <w:rFonts w:ascii="Times New Roman" w:hAnsi="Times New Roman"/>
          <w:sz w:val="28"/>
        </w:rPr>
        <w:t>, 1</w:t>
      </w:r>
      <w:r w:rsidR="00683F01">
        <w:rPr>
          <w:rFonts w:ascii="Times New Roman" w:hAnsi="Times New Roman"/>
          <w:sz w:val="28"/>
          <w:szCs w:val="28"/>
          <w:vertAlign w:val="superscript"/>
        </w:rPr>
        <w:t>ère</w:t>
      </w:r>
      <w:r w:rsidRPr="00B5515C">
        <w:rPr>
          <w:rFonts w:ascii="Times New Roman" w:hAnsi="Times New Roman"/>
          <w:sz w:val="28"/>
        </w:rPr>
        <w:t xml:space="preserve"> année, n° 6, samedi 27 avril 1946, p. 1 ; même titre et même texte dans </w:t>
      </w:r>
      <w:r w:rsidRPr="00B5515C">
        <w:rPr>
          <w:rFonts w:ascii="Times New Roman" w:hAnsi="Times New Roman"/>
          <w:i/>
          <w:sz w:val="28"/>
        </w:rPr>
        <w:t>Valeurs</w:t>
      </w:r>
      <w:r w:rsidRPr="00B5515C">
        <w:rPr>
          <w:rFonts w:ascii="Times New Roman" w:hAnsi="Times New Roman"/>
          <w:sz w:val="28"/>
        </w:rPr>
        <w:t>, Le Caire</w:t>
      </w:r>
      <w:r w:rsidR="00770368">
        <w:rPr>
          <w:rFonts w:ascii="Times New Roman" w:hAnsi="Times New Roman"/>
          <w:sz w:val="28"/>
        </w:rPr>
        <w:t>, n° 6, juillet 1946, p. 5-15 </w:t>
      </w:r>
      <w:r w:rsidRPr="00B5515C">
        <w:rPr>
          <w:rFonts w:ascii="Times New Roman" w:hAnsi="Times New Roman"/>
          <w:sz w:val="28"/>
        </w:rPr>
        <w:t xml:space="preserve">; voir aussi « Slogans des jours sombres », </w:t>
      </w:r>
      <w:r w:rsidRPr="00B5515C">
        <w:rPr>
          <w:rFonts w:ascii="Times New Roman" w:hAnsi="Times New Roman"/>
          <w:i/>
          <w:sz w:val="28"/>
        </w:rPr>
        <w:t>Œuvres</w:t>
      </w:r>
      <w:r w:rsidRPr="00B5515C">
        <w:rPr>
          <w:rFonts w:ascii="Times New Roman" w:hAnsi="Times New Roman"/>
          <w:sz w:val="28"/>
        </w:rPr>
        <w:t xml:space="preserve">, t. V, p. 289-297. </w:t>
      </w:r>
      <w:r w:rsidR="00770368">
        <w:rPr>
          <w:rFonts w:ascii="Times New Roman" w:hAnsi="Times New Roman"/>
          <w:sz w:val="28"/>
        </w:rPr>
        <w:t xml:space="preserve">Jean </w:t>
      </w:r>
      <w:r w:rsidRPr="00B5515C">
        <w:rPr>
          <w:rFonts w:ascii="Times New Roman" w:hAnsi="Times New Roman"/>
          <w:sz w:val="28"/>
        </w:rPr>
        <w:t>Paulhan se livre à un au</w:t>
      </w:r>
      <w:r w:rsidR="009E3F30" w:rsidRPr="00B5515C">
        <w:rPr>
          <w:rFonts w:ascii="Times New Roman" w:hAnsi="Times New Roman"/>
          <w:sz w:val="28"/>
        </w:rPr>
        <w:t>tre exercice poétique</w:t>
      </w:r>
      <w:r w:rsidRPr="00B5515C">
        <w:rPr>
          <w:rFonts w:ascii="Times New Roman" w:hAnsi="Times New Roman"/>
          <w:sz w:val="28"/>
        </w:rPr>
        <w:t xml:space="preserve"> au moment de l’affaire de </w:t>
      </w:r>
      <w:r w:rsidRPr="00B5515C">
        <w:rPr>
          <w:rFonts w:ascii="Times New Roman" w:hAnsi="Times New Roman"/>
          <w:i/>
          <w:sz w:val="28"/>
        </w:rPr>
        <w:t xml:space="preserve">La Chasse spirituelle </w:t>
      </w:r>
      <w:r w:rsidRPr="00B5515C">
        <w:rPr>
          <w:rFonts w:ascii="Times New Roman" w:hAnsi="Times New Roman"/>
          <w:sz w:val="28"/>
        </w:rPr>
        <w:t xml:space="preserve">(voir </w:t>
      </w:r>
      <w:r w:rsidRPr="00B5515C">
        <w:rPr>
          <w:rFonts w:ascii="Times New Roman" w:hAnsi="Times New Roman"/>
          <w:i/>
          <w:sz w:val="28"/>
        </w:rPr>
        <w:t>infra</w:t>
      </w:r>
      <w:r w:rsidRPr="00B5515C">
        <w:rPr>
          <w:rFonts w:ascii="Times New Roman" w:hAnsi="Times New Roman"/>
          <w:sz w:val="28"/>
        </w:rPr>
        <w:t>, à la date du jeudi 26 mai 1949)].</w:t>
      </w:r>
    </w:p>
    <w:p w14:paraId="19367FB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ACD743A" w14:textId="5312852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petite définition pour commencer », </w:t>
      </w:r>
      <w:r w:rsidRPr="00B5515C">
        <w:rPr>
          <w:rFonts w:ascii="Times New Roman" w:hAnsi="Times New Roman"/>
          <w:i/>
          <w:sz w:val="28"/>
        </w:rPr>
        <w:t>Solstice</w:t>
      </w:r>
      <w:r w:rsidRPr="00B5515C">
        <w:rPr>
          <w:rFonts w:ascii="Times New Roman" w:hAnsi="Times New Roman"/>
          <w:sz w:val="28"/>
        </w:rPr>
        <w:t>. Cahiers trimestriels, Bruxelles, n° 2, ét</w:t>
      </w:r>
      <w:r w:rsidR="00DD322D">
        <w:rPr>
          <w:rFonts w:ascii="Times New Roman" w:hAnsi="Times New Roman"/>
          <w:sz w:val="28"/>
        </w:rPr>
        <w:t>é 1946, p. 219-223 [texte signé </w:t>
      </w:r>
      <w:r w:rsidRPr="00B5515C">
        <w:rPr>
          <w:rFonts w:ascii="Times New Roman" w:hAnsi="Times New Roman"/>
          <w:sz w:val="28"/>
        </w:rPr>
        <w:t>« </w:t>
      </w:r>
      <w:r w:rsidRPr="00683F01">
        <w:rPr>
          <w:rFonts w:ascii="Times New Roman" w:hAnsi="Times New Roman"/>
          <w:i/>
          <w:sz w:val="28"/>
        </w:rPr>
        <w:t>Jean Paulhan </w:t>
      </w:r>
      <w:r w:rsidRPr="00B5515C">
        <w:rPr>
          <w:rFonts w:ascii="Times New Roman" w:hAnsi="Times New Roman"/>
          <w:sz w:val="28"/>
        </w:rPr>
        <w:t xml:space="preserve">», en tête d’un ensemble de deux contributions surtitré « Aspects de Paul Valéry », et comprenant aussi « À propos de </w:t>
      </w:r>
      <w:r w:rsidRPr="00B5515C">
        <w:rPr>
          <w:rFonts w:ascii="Times New Roman" w:hAnsi="Times New Roman"/>
          <w:i/>
          <w:sz w:val="28"/>
        </w:rPr>
        <w:t>Mauvaises pensées et autres</w:t>
      </w:r>
      <w:r w:rsidRPr="00B5515C">
        <w:rPr>
          <w:rFonts w:ascii="Times New Roman" w:hAnsi="Times New Roman"/>
          <w:sz w:val="28"/>
        </w:rPr>
        <w:t xml:space="preserve"> de Paul Valéry » par Émilie Noulet ; trois feuillets détachés dans le dossier « Un rhétoriqueur à l’état sauvage » (PLH 20.9).</w:t>
      </w:r>
    </w:p>
    <w:p w14:paraId="16F0C77D" w14:textId="13EA99DC" w:rsidR="001733AD" w:rsidRPr="00B5515C" w:rsidRDefault="00DD322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Dans sa lettre </w:t>
      </w:r>
      <w:r w:rsidR="00CE5AFE" w:rsidRPr="00B5515C">
        <w:rPr>
          <w:rFonts w:ascii="Times New Roman" w:hAnsi="Times New Roman"/>
          <w:sz w:val="28"/>
        </w:rPr>
        <w:t>du « </w:t>
      </w:r>
      <w:r w:rsidR="00CE5AFE" w:rsidRPr="00DD322D">
        <w:rPr>
          <w:rFonts w:ascii="Times New Roman" w:hAnsi="Times New Roman"/>
          <w:i/>
          <w:sz w:val="28"/>
        </w:rPr>
        <w:t>3 mars 1959 </w:t>
      </w:r>
      <w:r w:rsidR="00F31D2F">
        <w:rPr>
          <w:rFonts w:ascii="Times New Roman" w:hAnsi="Times New Roman"/>
          <w:sz w:val="28"/>
        </w:rPr>
        <w:t>», Jean de Veub</w:t>
      </w:r>
      <w:r>
        <w:rPr>
          <w:rFonts w:ascii="Times New Roman" w:hAnsi="Times New Roman"/>
          <w:sz w:val="28"/>
        </w:rPr>
        <w:t>eke</w:t>
      </w:r>
      <w:r w:rsidR="00CE5AFE" w:rsidRPr="00B5515C">
        <w:rPr>
          <w:rFonts w:ascii="Times New Roman" w:hAnsi="Times New Roman"/>
          <w:sz w:val="28"/>
        </w:rPr>
        <w:t xml:space="preserve"> </w:t>
      </w:r>
      <w:r w:rsidR="00F31D2F">
        <w:rPr>
          <w:rFonts w:ascii="Times New Roman" w:hAnsi="Times New Roman"/>
          <w:sz w:val="28"/>
        </w:rPr>
        <w:t>rappelle</w:t>
      </w:r>
      <w:r>
        <w:rPr>
          <w:rFonts w:ascii="Times New Roman" w:hAnsi="Times New Roman"/>
          <w:sz w:val="28"/>
        </w:rPr>
        <w:t xml:space="preserve"> à Jean Paulhan</w:t>
      </w:r>
      <w:r w:rsidR="00CE5AFE" w:rsidRPr="00B5515C">
        <w:rPr>
          <w:rFonts w:ascii="Times New Roman" w:hAnsi="Times New Roman"/>
          <w:sz w:val="28"/>
        </w:rPr>
        <w:t xml:space="preserve"> son amabilité de naguère, à un moment où il doutait de pouvoir créer sa revue </w:t>
      </w:r>
      <w:r w:rsidR="00CE5AFE" w:rsidRPr="00B5515C">
        <w:rPr>
          <w:rFonts w:ascii="Times New Roman" w:hAnsi="Times New Roman"/>
          <w:i/>
          <w:sz w:val="28"/>
        </w:rPr>
        <w:t>Solstices</w:t>
      </w:r>
      <w:r w:rsidR="00CE5AFE" w:rsidRPr="00B5515C">
        <w:rPr>
          <w:rFonts w:ascii="Times New Roman" w:hAnsi="Times New Roman"/>
          <w:sz w:val="28"/>
        </w:rPr>
        <w:t> : « </w:t>
      </w:r>
      <w:r w:rsidR="00CE5AFE" w:rsidRPr="00B5515C">
        <w:rPr>
          <w:rFonts w:ascii="Times New Roman" w:hAnsi="Times New Roman"/>
          <w:i/>
          <w:sz w:val="28"/>
        </w:rPr>
        <w:t>Vous avez eu la gentillesse de m’écouter, me confier un manuscrit pour le “N° 2”, ainsi qu’’un p</w:t>
      </w:r>
      <w:r>
        <w:rPr>
          <w:rFonts w:ascii="Times New Roman" w:hAnsi="Times New Roman"/>
          <w:i/>
          <w:sz w:val="28"/>
        </w:rPr>
        <w:t>etit texte en tête d’un livre, —</w:t>
      </w:r>
      <w:r w:rsidR="00CE5AFE" w:rsidRPr="00B5515C">
        <w:rPr>
          <w:rFonts w:ascii="Times New Roman" w:hAnsi="Times New Roman"/>
          <w:i/>
          <w:sz w:val="28"/>
        </w:rPr>
        <w:t xml:space="preserve"> quelques mots pour attirer, d’une manière charmante, mon attention sur un de mes défauts ! </w:t>
      </w:r>
      <w:r w:rsidR="00CE5AFE" w:rsidRPr="00B5515C">
        <w:rPr>
          <w:rFonts w:ascii="Times New Roman" w:hAnsi="Times New Roman"/>
          <w:sz w:val="28"/>
        </w:rPr>
        <w:t xml:space="preserve">» ; la même lettre porte les minutes de la réponse de </w:t>
      </w:r>
      <w:r w:rsidR="00F31D2F">
        <w:rPr>
          <w:rFonts w:ascii="Times New Roman" w:hAnsi="Times New Roman"/>
          <w:sz w:val="28"/>
        </w:rPr>
        <w:t xml:space="preserve">Jean </w:t>
      </w:r>
      <w:r w:rsidR="00CE5AFE" w:rsidRPr="00B5515C">
        <w:rPr>
          <w:rFonts w:ascii="Times New Roman" w:hAnsi="Times New Roman"/>
          <w:sz w:val="28"/>
        </w:rPr>
        <w:t>Paulhan].</w:t>
      </w:r>
    </w:p>
    <w:p w14:paraId="215870A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8E6CAF3" w14:textId="27CBC9A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 rhétoriqueur à l’état sauvage ou la littérature considérée comme un faux » (I), </w:t>
      </w:r>
      <w:r w:rsidRPr="00B5515C">
        <w:rPr>
          <w:rFonts w:ascii="Times New Roman" w:hAnsi="Times New Roman"/>
          <w:i/>
          <w:sz w:val="28"/>
        </w:rPr>
        <w:t>La Nef</w:t>
      </w:r>
      <w:r w:rsidRPr="00B5515C">
        <w:rPr>
          <w:rFonts w:ascii="Times New Roman" w:hAnsi="Times New Roman"/>
          <w:sz w:val="28"/>
        </w:rPr>
        <w:t>, n° 20, juillet 1946, p. 3 à 12 [première partie comprenant « I / Si la litt</w:t>
      </w:r>
      <w:r w:rsidR="00DD322D">
        <w:rPr>
          <w:rFonts w:ascii="Times New Roman" w:hAnsi="Times New Roman"/>
          <w:sz w:val="28"/>
        </w:rPr>
        <w:t>érature est un faux » (p. 4-12) </w:t>
      </w:r>
      <w:r w:rsidRPr="00B5515C">
        <w:rPr>
          <w:rFonts w:ascii="Times New Roman" w:hAnsi="Times New Roman"/>
          <w:sz w:val="28"/>
        </w:rPr>
        <w:t>; avant la mention « (À suivre) », texte signé « </w:t>
      </w:r>
      <w:r w:rsidRPr="00DD322D">
        <w:rPr>
          <w:rFonts w:ascii="Times New Roman" w:hAnsi="Times New Roman"/>
          <w:i/>
          <w:sz w:val="28"/>
        </w:rPr>
        <w:t>Jean Paulhan </w:t>
      </w:r>
      <w:r w:rsidRPr="00B5515C">
        <w:rPr>
          <w:rFonts w:ascii="Times New Roman" w:hAnsi="Times New Roman"/>
          <w:sz w:val="28"/>
        </w:rPr>
        <w:t>».</w:t>
      </w:r>
      <w:r w:rsidR="00873F97" w:rsidRPr="00B5515C">
        <w:rPr>
          <w:rFonts w:ascii="Times New Roman" w:hAnsi="Times New Roman"/>
          <w:sz w:val="28"/>
        </w:rPr>
        <w:t xml:space="preserve"> Un bandeau bleu annonce </w:t>
      </w:r>
      <w:r w:rsidR="00E43C31">
        <w:rPr>
          <w:rFonts w:ascii="Times New Roman" w:hAnsi="Times New Roman"/>
          <w:sz w:val="28"/>
        </w:rPr>
        <w:t xml:space="preserve">en lettres blanches : </w:t>
      </w:r>
      <w:r w:rsidR="00873F97" w:rsidRPr="00B5515C">
        <w:rPr>
          <w:rFonts w:ascii="Times New Roman" w:hAnsi="Times New Roman"/>
          <w:sz w:val="28"/>
        </w:rPr>
        <w:t>« </w:t>
      </w:r>
      <w:r w:rsidR="00873F97" w:rsidRPr="00B5515C">
        <w:rPr>
          <w:rFonts w:ascii="Times New Roman" w:hAnsi="Times New Roman"/>
          <w:i/>
          <w:sz w:val="28"/>
        </w:rPr>
        <w:t xml:space="preserve">Jean PAULHAN / Jean-Jacques BERNARD / Irène NEMIROVSKY / Marcel ARLAND / et des lettres inédites </w:t>
      </w:r>
      <w:r w:rsidR="004D131B" w:rsidRPr="00B5515C">
        <w:rPr>
          <w:rFonts w:ascii="Times New Roman" w:hAnsi="Times New Roman"/>
          <w:i/>
          <w:sz w:val="28"/>
        </w:rPr>
        <w:t xml:space="preserve">/ </w:t>
      </w:r>
      <w:r w:rsidR="00873F97" w:rsidRPr="00B5515C">
        <w:rPr>
          <w:rFonts w:ascii="Times New Roman" w:hAnsi="Times New Roman"/>
          <w:i/>
          <w:sz w:val="28"/>
        </w:rPr>
        <w:t>de Proudhon</w:t>
      </w:r>
      <w:r w:rsidR="00873F97" w:rsidRPr="00B5515C">
        <w:rPr>
          <w:rFonts w:ascii="Times New Roman" w:hAnsi="Times New Roman"/>
          <w:sz w:val="28"/>
        </w:rPr>
        <w:t> ».</w:t>
      </w:r>
    </w:p>
    <w:p w14:paraId="2904B807" w14:textId="02D25C78" w:rsidR="001733AD" w:rsidRPr="00B5515C" w:rsidRDefault="00873F9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É</w:t>
      </w:r>
      <w:r w:rsidR="00CE5AFE" w:rsidRPr="00B5515C">
        <w:rPr>
          <w:rFonts w:ascii="Times New Roman" w:hAnsi="Times New Roman"/>
          <w:sz w:val="28"/>
        </w:rPr>
        <w:t>preuves corrigées et feuillets imprimés joints au dossier « Un rhétoriqueur à l’état sauvage </w:t>
      </w:r>
      <w:r w:rsidR="00E43C31">
        <w:rPr>
          <w:rFonts w:ascii="Times New Roman" w:hAnsi="Times New Roman"/>
          <w:sz w:val="28"/>
        </w:rPr>
        <w:t xml:space="preserve">» (PLH 20.9). </w:t>
      </w:r>
      <w:r w:rsidR="00356735">
        <w:rPr>
          <w:rFonts w:ascii="Times New Roman" w:hAnsi="Times New Roman"/>
          <w:sz w:val="28"/>
        </w:rPr>
        <w:t>Jean Paulhan écrit à Henri Pourrat, « </w:t>
      </w:r>
      <w:r w:rsidR="00356735">
        <w:rPr>
          <w:rFonts w:ascii="Times New Roman" w:hAnsi="Times New Roman"/>
          <w:i/>
          <w:sz w:val="28"/>
        </w:rPr>
        <w:t xml:space="preserve">Vendredi </w:t>
      </w:r>
      <w:r w:rsidR="00356735">
        <w:rPr>
          <w:rFonts w:ascii="Times New Roman" w:hAnsi="Times New Roman"/>
          <w:sz w:val="28"/>
        </w:rPr>
        <w:t>[21 juin 1946] » : « </w:t>
      </w:r>
      <w:r w:rsidR="00356735">
        <w:rPr>
          <w:rFonts w:ascii="Times New Roman" w:hAnsi="Times New Roman"/>
          <w:i/>
          <w:sz w:val="28"/>
        </w:rPr>
        <w:t xml:space="preserve">J’ai donné à </w:t>
      </w:r>
      <w:r w:rsidR="00356735">
        <w:rPr>
          <w:rFonts w:ascii="Times New Roman" w:hAnsi="Times New Roman"/>
          <w:sz w:val="28"/>
        </w:rPr>
        <w:t xml:space="preserve">La Nef </w:t>
      </w:r>
      <w:r w:rsidR="00356735">
        <w:rPr>
          <w:rFonts w:ascii="Times New Roman" w:hAnsi="Times New Roman"/>
          <w:i/>
          <w:sz w:val="28"/>
        </w:rPr>
        <w:t xml:space="preserve">mon chapitre (des </w:t>
      </w:r>
      <w:r w:rsidR="00356735">
        <w:rPr>
          <w:rFonts w:ascii="Times New Roman" w:hAnsi="Times New Roman"/>
          <w:sz w:val="28"/>
        </w:rPr>
        <w:t>Fleurs</w:t>
      </w:r>
      <w:r w:rsidR="00356735">
        <w:rPr>
          <w:rFonts w:ascii="Times New Roman" w:hAnsi="Times New Roman"/>
          <w:i/>
          <w:sz w:val="28"/>
        </w:rPr>
        <w:t>) sur P. V. Il me semble que tout s’éclaire dès qu’on le prend pour ce qu’il est : un rhétoriqueur. Enfin, tu verras. Je voudrais bien que tu le lises.</w:t>
      </w:r>
      <w:r w:rsidR="00356735">
        <w:rPr>
          <w:rFonts w:ascii="Times New Roman" w:hAnsi="Times New Roman"/>
          <w:sz w:val="28"/>
        </w:rPr>
        <w:t xml:space="preserve"> » </w:t>
      </w:r>
      <w:r w:rsidR="00E43C31">
        <w:rPr>
          <w:rFonts w:ascii="Times New Roman" w:hAnsi="Times New Roman"/>
          <w:sz w:val="28"/>
        </w:rPr>
        <w:t>René Étiemble écrit à Jean Paulhan, de</w:t>
      </w:r>
      <w:r w:rsidR="00CE5AFE" w:rsidRPr="00B5515C">
        <w:rPr>
          <w:rFonts w:ascii="Times New Roman" w:hAnsi="Times New Roman"/>
          <w:sz w:val="28"/>
        </w:rPr>
        <w:t xml:space="preserve"> « </w:t>
      </w:r>
      <w:r w:rsidR="00CE5AFE" w:rsidRPr="00B5515C">
        <w:rPr>
          <w:rFonts w:ascii="Times New Roman" w:hAnsi="Times New Roman"/>
          <w:i/>
          <w:sz w:val="28"/>
        </w:rPr>
        <w:t>Montpellier, le 21-XI-1949</w:t>
      </w:r>
      <w:r w:rsidR="00CE5AFE" w:rsidRPr="00B5515C">
        <w:rPr>
          <w:rFonts w:ascii="Times New Roman" w:hAnsi="Times New Roman"/>
          <w:sz w:val="28"/>
        </w:rPr>
        <w:t> » : « </w:t>
      </w:r>
      <w:r w:rsidR="00CE5AFE" w:rsidRPr="00B5515C">
        <w:rPr>
          <w:rFonts w:ascii="Times New Roman" w:hAnsi="Times New Roman"/>
          <w:i/>
          <w:sz w:val="28"/>
        </w:rPr>
        <w:t xml:space="preserve">Ah ! j’oubliais : où avez-vous publié </w:t>
      </w:r>
      <w:r w:rsidR="00CE5AFE" w:rsidRPr="00B5515C">
        <w:rPr>
          <w:rFonts w:ascii="Times New Roman" w:hAnsi="Times New Roman"/>
          <w:sz w:val="28"/>
        </w:rPr>
        <w:t>le rhétoriqueur à l’état sauvage</w:t>
      </w:r>
      <w:r w:rsidR="00CE5AFE" w:rsidRPr="00B5515C">
        <w:rPr>
          <w:rFonts w:ascii="Times New Roman" w:hAnsi="Times New Roman"/>
          <w:i/>
          <w:sz w:val="28"/>
        </w:rPr>
        <w:t>, que je voudrais relire pour mon cours sur Valéry.</w:t>
      </w:r>
      <w:r w:rsidRPr="00B5515C">
        <w:rPr>
          <w:rFonts w:ascii="Times New Roman" w:hAnsi="Times New Roman"/>
          <w:sz w:val="28"/>
        </w:rPr>
        <w:t> »]</w:t>
      </w:r>
    </w:p>
    <w:p w14:paraId="35149FA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33DFC4B" w14:textId="6C96005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Slogans d’avant l’imprimerie », </w:t>
      </w:r>
      <w:r w:rsidRPr="00B5515C">
        <w:rPr>
          <w:rFonts w:ascii="Times New Roman" w:hAnsi="Times New Roman"/>
          <w:i/>
          <w:sz w:val="28"/>
        </w:rPr>
        <w:t>Valeurs</w:t>
      </w:r>
      <w:r w:rsidRPr="00B5515C">
        <w:rPr>
          <w:rFonts w:ascii="Times New Roman" w:hAnsi="Times New Roman"/>
          <w:sz w:val="28"/>
        </w:rPr>
        <w:t>, Le Caire, n° 6, juillet 1946, p. 5-15 [en tête de sommaire, texte signé « </w:t>
      </w:r>
      <w:r w:rsidRPr="00DD322D">
        <w:rPr>
          <w:rFonts w:ascii="Times New Roman" w:hAnsi="Times New Roman"/>
          <w:i/>
          <w:sz w:val="28"/>
        </w:rPr>
        <w:t>Jean Paulhan </w:t>
      </w:r>
      <w:r w:rsidRPr="00B5515C">
        <w:rPr>
          <w:rFonts w:ascii="Times New Roman" w:hAnsi="Times New Roman"/>
          <w:sz w:val="28"/>
        </w:rPr>
        <w:t xml:space="preserve">» ; même texte que dans </w:t>
      </w:r>
      <w:r w:rsidRPr="00B5515C">
        <w:rPr>
          <w:rFonts w:ascii="Times New Roman" w:hAnsi="Times New Roman"/>
          <w:i/>
          <w:sz w:val="28"/>
        </w:rPr>
        <w:t>Épreuves dans l’ombre</w:t>
      </w:r>
      <w:r w:rsidRPr="00B5515C">
        <w:rPr>
          <w:rFonts w:ascii="Times New Roman" w:hAnsi="Times New Roman"/>
          <w:sz w:val="28"/>
        </w:rPr>
        <w:t xml:space="preserve">, Groupe parisien de l’Imprimerie clandestine, Jacques Haumont Imprimeur-éditeur, achevé d’imprimer le 30 juin 1946, p. 26-39 ; « Slogans des jours sombres », </w:t>
      </w:r>
      <w:r w:rsidRPr="00B5515C">
        <w:rPr>
          <w:rFonts w:ascii="Times New Roman" w:hAnsi="Times New Roman"/>
          <w:i/>
          <w:sz w:val="28"/>
        </w:rPr>
        <w:t>Œuvres</w:t>
      </w:r>
      <w:r w:rsidRPr="00B5515C">
        <w:rPr>
          <w:rFonts w:ascii="Times New Roman" w:hAnsi="Times New Roman"/>
          <w:sz w:val="28"/>
        </w:rPr>
        <w:t>, t. V, p. 289-297</w:t>
      </w:r>
      <w:r w:rsidR="00AB45E7">
        <w:rPr>
          <w:rFonts w:ascii="Times New Roman" w:hAnsi="Times New Roman"/>
          <w:sz w:val="28"/>
        </w:rPr>
        <w:t>. Coupures au dossier de presse de Jean Paulhan pour juin-juillet 1946</w:t>
      </w:r>
      <w:r w:rsidRPr="00B5515C">
        <w:rPr>
          <w:rFonts w:ascii="Times New Roman" w:hAnsi="Times New Roman"/>
          <w:sz w:val="28"/>
        </w:rPr>
        <w:t>].</w:t>
      </w:r>
    </w:p>
    <w:p w14:paraId="2C04CAA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EDF1074" w14:textId="02C1233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Morceaux choisis », </w:t>
      </w:r>
      <w:r w:rsidRPr="00B5515C">
        <w:rPr>
          <w:rFonts w:ascii="Times New Roman" w:hAnsi="Times New Roman"/>
          <w:i/>
          <w:sz w:val="28"/>
        </w:rPr>
        <w:t>Les Temps modernes</w:t>
      </w:r>
      <w:r w:rsidR="00683F01">
        <w:rPr>
          <w:rFonts w:ascii="Times New Roman" w:hAnsi="Times New Roman"/>
          <w:sz w:val="28"/>
        </w:rPr>
        <w:t>, 1</w:t>
      </w:r>
      <w:r w:rsidR="00683F01">
        <w:rPr>
          <w:rFonts w:ascii="Times New Roman" w:hAnsi="Times New Roman"/>
          <w:sz w:val="28"/>
          <w:szCs w:val="28"/>
          <w:vertAlign w:val="superscript"/>
        </w:rPr>
        <w:t>ère</w:t>
      </w:r>
      <w:r w:rsidRPr="00B5515C">
        <w:rPr>
          <w:rFonts w:ascii="Times New Roman" w:hAnsi="Times New Roman"/>
          <w:sz w:val="28"/>
        </w:rPr>
        <w:t xml:space="preserve"> année, n° 10, 1</w:t>
      </w:r>
      <w:r w:rsidRPr="00B5515C">
        <w:rPr>
          <w:rFonts w:ascii="Times New Roman" w:hAnsi="Times New Roman"/>
          <w:sz w:val="28"/>
          <w:vertAlign w:val="superscript"/>
        </w:rPr>
        <w:t xml:space="preserve">er </w:t>
      </w:r>
      <w:r w:rsidRPr="00B5515C">
        <w:rPr>
          <w:rFonts w:ascii="Times New Roman" w:hAnsi="Times New Roman"/>
          <w:sz w:val="28"/>
        </w:rPr>
        <w:t>juillet 1946, p. 163-170 [comprenant « À propos d’une race éteinte » (p. 163-166), « Il n’est pas si facile de s’engager » (p. 165-166) et « Mourir en pensant » (p. 166-170) ; texte signé « </w:t>
      </w:r>
      <w:r w:rsidRPr="00683F01">
        <w:rPr>
          <w:rFonts w:ascii="Times New Roman" w:hAnsi="Times New Roman"/>
          <w:i/>
          <w:sz w:val="28"/>
        </w:rPr>
        <w:t>Maast </w:t>
      </w:r>
      <w:r w:rsidRPr="00B5515C">
        <w:rPr>
          <w:rFonts w:ascii="Times New Roman" w:hAnsi="Times New Roman"/>
          <w:sz w:val="28"/>
        </w:rPr>
        <w:t>»].</w:t>
      </w:r>
    </w:p>
    <w:p w14:paraId="5E871D4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07B6FFC" w14:textId="4F358C7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Braque le patron</w:t>
      </w:r>
      <w:r w:rsidRPr="00B5515C">
        <w:rPr>
          <w:rFonts w:ascii="Times New Roman" w:hAnsi="Times New Roman"/>
          <w:sz w:val="28"/>
        </w:rPr>
        <w:t xml:space="preserve">, Genève-Paris, Éditions des Trois Collines, 1946, </w:t>
      </w:r>
      <w:r w:rsidR="00CA53DF" w:rsidRPr="00B5515C">
        <w:rPr>
          <w:rFonts w:ascii="Times New Roman" w:hAnsi="Times New Roman"/>
          <w:sz w:val="28"/>
        </w:rPr>
        <w:t xml:space="preserve">gr. in-8° (245 x 335 mm), </w:t>
      </w:r>
      <w:r w:rsidRPr="00B5515C">
        <w:rPr>
          <w:rFonts w:ascii="Times New Roman" w:hAnsi="Times New Roman"/>
          <w:sz w:val="28"/>
        </w:rPr>
        <w:t>183 p. (coll. « Les Grands Peintres par leurs amis » n° 2) [sous couverture rempliée noire et rose, deuxième édition de ce texte en volume, après celle de 1945, augmentée ici de trois chapitres, avec frontispice et 56</w:t>
      </w:r>
      <w:r w:rsidR="00CA53DF" w:rsidRPr="00B5515C">
        <w:rPr>
          <w:rFonts w:ascii="Times New Roman" w:hAnsi="Times New Roman"/>
          <w:sz w:val="28"/>
        </w:rPr>
        <w:t xml:space="preserve"> reproductions en noir et blanc </w:t>
      </w:r>
      <w:r w:rsidRPr="00B5515C">
        <w:rPr>
          <w:rFonts w:ascii="Times New Roman" w:hAnsi="Times New Roman"/>
          <w:sz w:val="28"/>
        </w:rPr>
        <w:t>; achevé d’imprimer à Genève le 28 juillet 1946 par le maître imprimeur Charles Pezzotti, sans indication de tirage.</w:t>
      </w:r>
      <w:r w:rsidR="0060217C" w:rsidRPr="00B5515C">
        <w:rPr>
          <w:rFonts w:ascii="Times New Roman" w:hAnsi="Times New Roman"/>
          <w:sz w:val="28"/>
        </w:rPr>
        <w:t xml:space="preserve"> </w:t>
      </w:r>
      <w:r w:rsidRPr="00B5515C">
        <w:rPr>
          <w:rFonts w:ascii="Times New Roman" w:hAnsi="Times New Roman"/>
          <w:sz w:val="28"/>
        </w:rPr>
        <w:t xml:space="preserve"> </w:t>
      </w:r>
    </w:p>
    <w:p w14:paraId="1A83D0B2" w14:textId="133EB7B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6C1C28">
        <w:rPr>
          <w:rFonts w:ascii="Times New Roman" w:hAnsi="Times New Roman"/>
          <w:sz w:val="28"/>
        </w:rPr>
        <w:t>Fin octobre 1946, Georges Braque écrit à Jean et Germaine Paulhan : « </w:t>
      </w:r>
      <w:r w:rsidR="006C1C28">
        <w:rPr>
          <w:rFonts w:ascii="Times New Roman" w:hAnsi="Times New Roman"/>
          <w:i/>
          <w:sz w:val="28"/>
        </w:rPr>
        <w:t>J’ai fait qques pages de mes cahiers. Mais j’en ajoute toujours. Alors ! J’ai relu Braque le Patron, ce que vous rajoutez fortifie encore votre texte et c’est très bien. Je suis de votre avis il faut donner ce livre aux amis à ma rentrée à Paris je les signerai.</w:t>
      </w:r>
      <w:r w:rsidR="006C1C28">
        <w:rPr>
          <w:rFonts w:ascii="Times New Roman" w:hAnsi="Times New Roman"/>
          <w:sz w:val="28"/>
        </w:rPr>
        <w:t xml:space="preserve"> » </w:t>
      </w:r>
      <w:r w:rsidR="00F04051">
        <w:rPr>
          <w:rFonts w:ascii="Times New Roman" w:hAnsi="Times New Roman"/>
          <w:sz w:val="28"/>
        </w:rPr>
        <w:t>Puis, de « </w:t>
      </w:r>
      <w:r w:rsidR="00F04051">
        <w:rPr>
          <w:rFonts w:ascii="Times New Roman" w:hAnsi="Times New Roman"/>
          <w:i/>
          <w:sz w:val="28"/>
        </w:rPr>
        <w:t xml:space="preserve">Varengeville s/mer / Le 15 août </w:t>
      </w:r>
      <w:r w:rsidR="00F04051">
        <w:rPr>
          <w:rFonts w:ascii="Times New Roman" w:hAnsi="Times New Roman"/>
          <w:sz w:val="28"/>
        </w:rPr>
        <w:t>[19]</w:t>
      </w:r>
      <w:r w:rsidR="00F04051">
        <w:rPr>
          <w:rFonts w:ascii="Times New Roman" w:hAnsi="Times New Roman"/>
          <w:i/>
          <w:sz w:val="28"/>
        </w:rPr>
        <w:t>47</w:t>
      </w:r>
      <w:r w:rsidR="00F04051">
        <w:rPr>
          <w:rFonts w:ascii="Times New Roman" w:hAnsi="Times New Roman"/>
          <w:sz w:val="28"/>
        </w:rPr>
        <w:t> » : « </w:t>
      </w:r>
      <w:r w:rsidR="00F04051">
        <w:rPr>
          <w:rFonts w:ascii="Times New Roman" w:hAnsi="Times New Roman"/>
          <w:i/>
          <w:sz w:val="28"/>
        </w:rPr>
        <w:t xml:space="preserve">Je </w:t>
      </w:r>
      <w:r w:rsidR="004D1064">
        <w:rPr>
          <w:rFonts w:ascii="Times New Roman" w:hAnsi="Times New Roman"/>
          <w:i/>
          <w:sz w:val="28"/>
        </w:rPr>
        <w:t>regrette</w:t>
      </w:r>
      <w:r w:rsidR="00F04051">
        <w:rPr>
          <w:rFonts w:ascii="Times New Roman" w:hAnsi="Times New Roman"/>
          <w:i/>
          <w:sz w:val="28"/>
        </w:rPr>
        <w:t xml:space="preserve"> vivement que votre Braque ne puisse aller pour les contemporains de Dorival</w:t>
      </w:r>
      <w:r w:rsidR="004D1064">
        <w:rPr>
          <w:rFonts w:ascii="Times New Roman" w:hAnsi="Times New Roman"/>
          <w:i/>
          <w:sz w:val="28"/>
        </w:rPr>
        <w:t>. Pour le choix d’un auteur vous savez qu’il est assez restreint si l’on ne veut pas s’éloigner d’une certaine qualité. Ponge mais oui, Grenier peut-être ? Il est à Paris en ce moment j’ai eu le plaisir de le voir à l’atelier, il a beaucoup change il a grossi de 20 k.</w:t>
      </w:r>
      <w:r w:rsidR="00F04051">
        <w:rPr>
          <w:rFonts w:ascii="Times New Roman" w:hAnsi="Times New Roman"/>
          <w:sz w:val="28"/>
        </w:rPr>
        <w:t xml:space="preserve"> » </w:t>
      </w:r>
      <w:r w:rsidRPr="00B5515C">
        <w:rPr>
          <w:rFonts w:ascii="Times New Roman" w:hAnsi="Times New Roman"/>
          <w:sz w:val="28"/>
        </w:rPr>
        <w:t xml:space="preserve">Marcel Arland écrit à Jean Paulhan, </w:t>
      </w:r>
      <w:r w:rsidRPr="00B5515C">
        <w:rPr>
          <w:rFonts w:ascii="Times New Roman" w:hAnsi="Times New Roman"/>
          <w:i/>
          <w:sz w:val="28"/>
        </w:rPr>
        <w:t>s.d.</w:t>
      </w:r>
      <w:r w:rsidRPr="00B5515C">
        <w:rPr>
          <w:rFonts w:ascii="Times New Roman" w:hAnsi="Times New Roman"/>
          <w:sz w:val="28"/>
        </w:rPr>
        <w:t>, [1946] : « </w:t>
      </w:r>
      <w:r w:rsidRPr="00B5515C">
        <w:rPr>
          <w:rFonts w:ascii="Times New Roman" w:hAnsi="Times New Roman"/>
          <w:i/>
          <w:sz w:val="28"/>
        </w:rPr>
        <w:t>Il me semble que je comprends mieux Braque, par ce que tu m’en dis. (Et je vois assez bien certains rapports qui vous sont communs). – Maintenant les caractères que tu signales en lui sont-ils la marque du “</w:t>
      </w:r>
      <w:r w:rsidRPr="00B5515C">
        <w:rPr>
          <w:rFonts w:ascii="Times New Roman" w:hAnsi="Times New Roman"/>
          <w:sz w:val="28"/>
        </w:rPr>
        <w:t>génie</w:t>
      </w:r>
      <w:r w:rsidRPr="00B5515C">
        <w:rPr>
          <w:rFonts w:ascii="Times New Roman" w:hAnsi="Times New Roman"/>
          <w:i/>
          <w:sz w:val="28"/>
        </w:rPr>
        <w:t>“ ? Nous vivons sur une image bien conventionnelle, et un peu ridicule, du génie. Et j’admets volontiers que le mot peut s’expliquer aussi bien à Vermeer de Delft qu’au Tintoret, à Virgile qu’à Dante.</w:t>
      </w:r>
      <w:r w:rsidRPr="00B5515C">
        <w:rPr>
          <w:rFonts w:ascii="Times New Roman" w:hAnsi="Times New Roman"/>
          <w:sz w:val="28"/>
        </w:rPr>
        <w:t> »</w:t>
      </w:r>
      <w:r w:rsidR="009C283F" w:rsidRPr="00B5515C">
        <w:rPr>
          <w:rFonts w:ascii="Times New Roman" w:hAnsi="Times New Roman"/>
          <w:sz w:val="28"/>
        </w:rPr>
        <w:t xml:space="preserve"> </w:t>
      </w:r>
    </w:p>
    <w:p w14:paraId="4DE9EE58" w14:textId="2F50FC6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Pour l’édition française, envois à Elsa Triolet et Louis Aragon (26 sept. 1946, BnF), à Marcel Arland, à André Castel (« </w:t>
      </w:r>
      <w:r w:rsidRPr="00B5515C">
        <w:rPr>
          <w:rFonts w:ascii="Times New Roman" w:hAnsi="Times New Roman"/>
          <w:i/>
          <w:sz w:val="28"/>
        </w:rPr>
        <w:t>Autres propos : “Bonnard, quel génie n’est-ce pas ! Mais pour s’en apercevoir, c’est ennuyeux, il faut passer par la peinture.” “Picasso ! Il est capable de prendre un Roybet et d’y rajouter de la qualité.” pour André Castel / Jean Paulhan, tout content de l’avoir retrouvé</w:t>
      </w:r>
      <w:r w:rsidRPr="00B5515C">
        <w:rPr>
          <w:rFonts w:ascii="Times New Roman" w:hAnsi="Times New Roman"/>
          <w:sz w:val="28"/>
        </w:rPr>
        <w:t> » – n° 162 du catalogue n° 10 de la librairie Walden, décembre 2009), à Nush et Paul Éluard (« </w:t>
      </w:r>
      <w:r w:rsidRPr="00B5515C">
        <w:rPr>
          <w:rFonts w:ascii="Times New Roman" w:hAnsi="Times New Roman"/>
          <w:i/>
          <w:sz w:val="28"/>
        </w:rPr>
        <w:t>pour Nush et Paul, qu’embrasse Jean P. ce 26 sept. 46 / “L’histoire des arts offre une suite d’erreurs incroyables, qui viennent d’avoir cherché à faire beau”</w:t>
      </w:r>
      <w:r w:rsidRPr="00B5515C">
        <w:rPr>
          <w:rFonts w:ascii="Times New Roman" w:hAnsi="Times New Roman"/>
          <w:sz w:val="28"/>
        </w:rPr>
        <w:t xml:space="preserve"> » – n° 387 de la vente Kapandji Morhange du 30 janvier 2008, reproduction p. 47 du catalogue ; puis catalogue n° 18 de la librairie Walden, décembre 2008, n° 107), </w:t>
      </w:r>
      <w:r w:rsidR="001E0FC1">
        <w:rPr>
          <w:rFonts w:ascii="Times New Roman" w:hAnsi="Times New Roman"/>
          <w:sz w:val="28"/>
        </w:rPr>
        <w:t>à Georges-Emmanuel Clancier (« </w:t>
      </w:r>
      <w:r w:rsidR="001E0FC1">
        <w:rPr>
          <w:rFonts w:ascii="Times New Roman" w:hAnsi="Times New Roman"/>
          <w:i/>
          <w:sz w:val="28"/>
        </w:rPr>
        <w:t>Pour Georges-Emmanuel Clancier, le plus volontiers du monde son ami, Jean Paulhan</w:t>
      </w:r>
      <w:r w:rsidR="001E0FC1">
        <w:rPr>
          <w:rFonts w:ascii="Times New Roman" w:hAnsi="Times New Roman"/>
          <w:sz w:val="28"/>
        </w:rPr>
        <w:t xml:space="preserve"> » — dans </w:t>
      </w:r>
      <w:r w:rsidR="001E0FC1">
        <w:rPr>
          <w:rFonts w:ascii="Times New Roman" w:hAnsi="Times New Roman"/>
          <w:i/>
          <w:sz w:val="28"/>
        </w:rPr>
        <w:t>Anne et Georges-Emmanuel Clancier. Quelques livres de leur bibliothèque</w:t>
      </w:r>
      <w:r w:rsidR="001E0FC1">
        <w:rPr>
          <w:rFonts w:ascii="Times New Roman" w:hAnsi="Times New Roman"/>
          <w:sz w:val="28"/>
        </w:rPr>
        <w:t>,</w:t>
      </w:r>
      <w:r w:rsidR="001E0FC1">
        <w:rPr>
          <w:rFonts w:ascii="Times New Roman" w:hAnsi="Times New Roman"/>
          <w:i/>
          <w:sz w:val="28"/>
        </w:rPr>
        <w:t xml:space="preserve"> </w:t>
      </w:r>
      <w:r w:rsidR="001E0FC1">
        <w:rPr>
          <w:rFonts w:ascii="Times New Roman" w:hAnsi="Times New Roman"/>
          <w:sz w:val="28"/>
        </w:rPr>
        <w:t xml:space="preserve">Librairie du Sandre et Librairie Vignes, 2019, n° 138 du catalogue), </w:t>
      </w:r>
      <w:r w:rsidRPr="00B5515C">
        <w:rPr>
          <w:rFonts w:ascii="Times New Roman" w:hAnsi="Times New Roman"/>
          <w:sz w:val="28"/>
        </w:rPr>
        <w:t xml:space="preserve">à Paul Claudel (dédicacé le 26 septembre 1946), </w:t>
      </w:r>
      <w:r w:rsidR="00281B71">
        <w:rPr>
          <w:rFonts w:ascii="Times New Roman" w:hAnsi="Times New Roman"/>
          <w:sz w:val="28"/>
        </w:rPr>
        <w:t xml:space="preserve">à René Étiemble (avec citation de Lie-Tzeu), </w:t>
      </w:r>
      <w:r w:rsidRPr="00B5515C">
        <w:rPr>
          <w:rFonts w:ascii="Times New Roman" w:hAnsi="Times New Roman"/>
          <w:sz w:val="28"/>
        </w:rPr>
        <w:t>à Gaston Gallimard (« </w:t>
      </w:r>
      <w:r w:rsidRPr="00B5515C">
        <w:rPr>
          <w:rFonts w:ascii="Times New Roman" w:hAnsi="Times New Roman"/>
          <w:i/>
          <w:sz w:val="28"/>
        </w:rPr>
        <w:t>Autres propos de Braque : “</w:t>
      </w:r>
      <w:r w:rsidRPr="00B5515C">
        <w:rPr>
          <w:rFonts w:ascii="Times New Roman" w:hAnsi="Times New Roman"/>
          <w:sz w:val="28"/>
        </w:rPr>
        <w:t>Picasso ! il est capable de faire un tableau [?] et d’y rajouter de la qualité</w:t>
      </w:r>
      <w:r w:rsidRPr="00B5515C">
        <w:rPr>
          <w:rFonts w:ascii="Times New Roman" w:hAnsi="Times New Roman"/>
          <w:i/>
          <w:sz w:val="28"/>
        </w:rPr>
        <w:t>“</w:t>
      </w:r>
      <w:r w:rsidR="00C51798" w:rsidRPr="00B5515C">
        <w:rPr>
          <w:rFonts w:ascii="Times New Roman" w:hAnsi="Times New Roman"/>
          <w:sz w:val="28"/>
        </w:rPr>
        <w:t> » –</w:t>
      </w:r>
      <w:r w:rsidRPr="00B5515C">
        <w:rPr>
          <w:rFonts w:ascii="Times New Roman" w:hAnsi="Times New Roman"/>
          <w:sz w:val="28"/>
        </w:rPr>
        <w:t xml:space="preserve"> librairie Descombes, Genève, catalogue n° 32, n° 124 du catalogue), à André Lhote (« </w:t>
      </w:r>
      <w:r w:rsidRPr="00B5515C">
        <w:rPr>
          <w:rFonts w:ascii="Times New Roman" w:hAnsi="Times New Roman"/>
          <w:i/>
          <w:sz w:val="28"/>
        </w:rPr>
        <w:t>Pour André Lhote, timidement, son vieil ami, Jean Paulhan (qui l’aime et l’admire)</w:t>
      </w:r>
      <w:r w:rsidR="00BF69CC">
        <w:rPr>
          <w:rFonts w:ascii="Times New Roman" w:hAnsi="Times New Roman"/>
          <w:sz w:val="28"/>
        </w:rPr>
        <w:t> »), à Francis</w:t>
      </w:r>
      <w:r w:rsidRPr="00B5515C">
        <w:rPr>
          <w:rFonts w:ascii="Times New Roman" w:hAnsi="Times New Roman"/>
          <w:sz w:val="28"/>
        </w:rPr>
        <w:t xml:space="preserve"> Ponge (« </w:t>
      </w:r>
      <w:r w:rsidRPr="00B5515C">
        <w:rPr>
          <w:rFonts w:ascii="Times New Roman" w:hAnsi="Times New Roman"/>
          <w:i/>
          <w:sz w:val="28"/>
        </w:rPr>
        <w:t>Le Peintre allume ses grands feux avec du bois de rebut. (Lie-Tseu) / pour Odette et francis Ponge, avec amitié / Jean Paulhan / 1-XII-1946</w:t>
      </w:r>
      <w:r w:rsidRPr="00B5515C">
        <w:rPr>
          <w:rFonts w:ascii="Times New Roman" w:hAnsi="Times New Roman"/>
          <w:sz w:val="28"/>
        </w:rPr>
        <w:t xml:space="preserve"> » ; </w:t>
      </w:r>
      <w:r w:rsidRPr="00B5515C">
        <w:rPr>
          <w:rFonts w:ascii="Times New Roman" w:hAnsi="Times New Roman"/>
          <w:i/>
          <w:sz w:val="28"/>
        </w:rPr>
        <w:t>op. cit.</w:t>
      </w:r>
      <w:r w:rsidRPr="00B5515C">
        <w:rPr>
          <w:rFonts w:ascii="Times New Roman" w:hAnsi="Times New Roman"/>
          <w:sz w:val="28"/>
        </w:rPr>
        <w:t>, 2009</w:t>
      </w:r>
      <w:r w:rsidR="0046201D">
        <w:rPr>
          <w:rFonts w:ascii="Times New Roman" w:hAnsi="Times New Roman"/>
          <w:sz w:val="28"/>
        </w:rPr>
        <w:t xml:space="preserve">, p. 195), </w:t>
      </w:r>
      <w:r w:rsidRPr="00B5515C">
        <w:rPr>
          <w:rFonts w:ascii="Times New Roman" w:hAnsi="Times New Roman"/>
          <w:sz w:val="28"/>
        </w:rPr>
        <w:t>à Jules Romains (s. d.)</w:t>
      </w:r>
      <w:r w:rsidR="0046201D">
        <w:rPr>
          <w:rFonts w:ascii="Times New Roman" w:hAnsi="Times New Roman"/>
          <w:sz w:val="28"/>
        </w:rPr>
        <w:t xml:space="preserve"> et à André Suarès (« </w:t>
      </w:r>
      <w:r w:rsidR="0046201D">
        <w:rPr>
          <w:rFonts w:ascii="Times New Roman" w:hAnsi="Times New Roman"/>
          <w:i/>
          <w:sz w:val="28"/>
        </w:rPr>
        <w:t>Le peintre allume ses grands feux avec du bois de rebut (Tchouang-Tseu) Bien cher André Suarès, ne doutez jamais d’une admiration, ni d’une amitié, parfois empêchées ou déconcertées par le mauvais sort, mais qui n’en brûlera que mieux. Jean Paulhan / Ce 22. XII. 1946 / Transmis (à toutes fins souhaitables) à Yves Guirriec, le 3 août 1955, et très volontiers. J.P.</w:t>
      </w:r>
      <w:r w:rsidR="0046201D">
        <w:rPr>
          <w:rFonts w:ascii="Times New Roman" w:hAnsi="Times New Roman"/>
          <w:sz w:val="28"/>
        </w:rPr>
        <w:t> »)</w:t>
      </w:r>
      <w:r w:rsidRPr="00B5515C">
        <w:rPr>
          <w:rFonts w:ascii="Times New Roman" w:hAnsi="Times New Roman"/>
          <w:sz w:val="28"/>
        </w:rPr>
        <w:t xml:space="preserve">. </w:t>
      </w:r>
    </w:p>
    <w:p w14:paraId="2269755B" w14:textId="1975EB76" w:rsidR="001733AD" w:rsidRPr="00B5515C" w:rsidRDefault="0060217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U</w:t>
      </w:r>
      <w:r w:rsidR="00CE5AFE" w:rsidRPr="00B5515C">
        <w:rPr>
          <w:rFonts w:ascii="Times New Roman" w:hAnsi="Times New Roman"/>
          <w:sz w:val="28"/>
        </w:rPr>
        <w:t xml:space="preserve">n papillon jaune </w:t>
      </w:r>
      <w:r w:rsidRPr="00B5515C">
        <w:rPr>
          <w:rFonts w:ascii="Times New Roman" w:hAnsi="Times New Roman"/>
          <w:sz w:val="28"/>
        </w:rPr>
        <w:t xml:space="preserve">a été tiré </w:t>
      </w:r>
      <w:r w:rsidR="00CE5AFE" w:rsidRPr="00B5515C">
        <w:rPr>
          <w:rFonts w:ascii="Times New Roman" w:hAnsi="Times New Roman"/>
          <w:sz w:val="28"/>
        </w:rPr>
        <w:t>pour deux volumes : « </w:t>
      </w:r>
      <w:r w:rsidR="00CE5AFE" w:rsidRPr="00B5515C">
        <w:rPr>
          <w:rFonts w:ascii="Times New Roman" w:hAnsi="Times New Roman"/>
          <w:i/>
          <w:sz w:val="28"/>
        </w:rPr>
        <w:t>Vient de paraître : BRAQUE LE PATRON / par / Jean Paulhan / avec 16 planches hors-texte / dont une en couleur / Fr. 22 / DU POÉTIQUE / selon l’humanité non selon les poètes / par Julien Benda / Fr. 6,50 / Éditions des Trois Collines</w:t>
      </w:r>
      <w:r w:rsidR="00CE5AFE" w:rsidRPr="00B5515C">
        <w:rPr>
          <w:rFonts w:ascii="Times New Roman" w:hAnsi="Times New Roman"/>
          <w:sz w:val="28"/>
        </w:rPr>
        <w:t> ».</w:t>
      </w:r>
    </w:p>
    <w:p w14:paraId="42C7FBE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Il existe aussi une édition anglaise libellée comme suit : « Published in Great Britain by Secker &amp; Warburg LTD », avec le prix en anglais].</w:t>
      </w:r>
    </w:p>
    <w:p w14:paraId="0D1695B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72E7EB8" w14:textId="7B9604CF" w:rsidR="00BE0F12" w:rsidRDefault="00BE0F12" w:rsidP="00BE0F1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Guide d’un petit voyage en Suisse / au mois de juillet 1945 / (extrait) », </w:t>
      </w:r>
      <w:r>
        <w:rPr>
          <w:rFonts w:ascii="Times New Roman" w:hAnsi="Times New Roman"/>
          <w:i/>
          <w:sz w:val="28"/>
        </w:rPr>
        <w:t>Guilde du livre</w:t>
      </w:r>
      <w:r>
        <w:rPr>
          <w:rFonts w:ascii="Times New Roman" w:hAnsi="Times New Roman"/>
          <w:sz w:val="28"/>
        </w:rPr>
        <w:t xml:space="preserve">, Lausanne, bulletin mensuel, n° 7, juillet 1946, p. 138-142 [avec quatre dessins de Hanny Fries (1918-2009) : « Automate », « Librairie » un paysage (suisse) et la scène du petit nuage blanc. </w:t>
      </w:r>
    </w:p>
    <w:p w14:paraId="367A896A" w14:textId="2080D184" w:rsidR="001733AD" w:rsidRPr="00B5515C" w:rsidRDefault="00BE0F12" w:rsidP="00BE0F1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Henri Calet </w:t>
      </w:r>
      <w:r w:rsidR="00AD1BDC">
        <w:rPr>
          <w:rFonts w:ascii="Times New Roman" w:hAnsi="Times New Roman"/>
          <w:sz w:val="28"/>
        </w:rPr>
        <w:t xml:space="preserve">écrit </w:t>
      </w:r>
      <w:r w:rsidR="00CE5AFE" w:rsidRPr="00B5515C">
        <w:rPr>
          <w:rFonts w:ascii="Times New Roman" w:hAnsi="Times New Roman"/>
          <w:sz w:val="28"/>
        </w:rPr>
        <w:t>à Jean Paulhan, de « </w:t>
      </w:r>
      <w:r w:rsidR="00CE5AFE" w:rsidRPr="00B5515C">
        <w:rPr>
          <w:rFonts w:ascii="Times New Roman" w:hAnsi="Times New Roman"/>
          <w:i/>
          <w:sz w:val="28"/>
        </w:rPr>
        <w:t>Veytaux, le 29 juillet 1946</w:t>
      </w:r>
      <w:r w:rsidR="00CE4907">
        <w:rPr>
          <w:rFonts w:ascii="Times New Roman" w:hAnsi="Times New Roman"/>
          <w:sz w:val="28"/>
        </w:rPr>
        <w:t> » </w:t>
      </w:r>
      <w:r w:rsidR="00CE5AFE" w:rsidRPr="00B5515C">
        <w:rPr>
          <w:rFonts w:ascii="Times New Roman" w:hAnsi="Times New Roman"/>
          <w:sz w:val="28"/>
        </w:rPr>
        <w:t>: « </w:t>
      </w:r>
      <w:r w:rsidR="00CE5AFE" w:rsidRPr="00B5515C">
        <w:rPr>
          <w:rFonts w:ascii="Times New Roman" w:hAnsi="Times New Roman"/>
          <w:i/>
          <w:sz w:val="28"/>
        </w:rPr>
        <w:t>P.S. – Le Bulletin de la Guilde vient de publier des extraits de votre “Guide”</w:t>
      </w:r>
      <w:r w:rsidR="00CE5AFE" w:rsidRPr="00B5515C">
        <w:rPr>
          <w:rFonts w:ascii="Times New Roman" w:hAnsi="Times New Roman"/>
          <w:sz w:val="28"/>
        </w:rPr>
        <w:t> »</w:t>
      </w:r>
      <w:r w:rsidR="008E1DD3">
        <w:rPr>
          <w:rFonts w:ascii="Times New Roman" w:hAnsi="Times New Roman"/>
          <w:sz w:val="28"/>
        </w:rPr>
        <w:t>. L</w:t>
      </w:r>
      <w:r w:rsidR="005D1036">
        <w:rPr>
          <w:rFonts w:ascii="Times New Roman" w:hAnsi="Times New Roman"/>
          <w:sz w:val="28"/>
        </w:rPr>
        <w:t>a B</w:t>
      </w:r>
      <w:r w:rsidR="00221354">
        <w:rPr>
          <w:rFonts w:ascii="Times New Roman" w:hAnsi="Times New Roman"/>
          <w:sz w:val="28"/>
        </w:rPr>
        <w:t>.</w:t>
      </w:r>
      <w:r w:rsidR="005D1036">
        <w:rPr>
          <w:rFonts w:ascii="Times New Roman" w:hAnsi="Times New Roman"/>
          <w:sz w:val="28"/>
        </w:rPr>
        <w:t>N</w:t>
      </w:r>
      <w:r w:rsidR="00221354">
        <w:rPr>
          <w:rFonts w:ascii="Times New Roman" w:hAnsi="Times New Roman"/>
          <w:sz w:val="28"/>
        </w:rPr>
        <w:t>.</w:t>
      </w:r>
      <w:r w:rsidR="005D1036">
        <w:rPr>
          <w:rFonts w:ascii="Times New Roman" w:hAnsi="Times New Roman"/>
          <w:sz w:val="28"/>
        </w:rPr>
        <w:t>F</w:t>
      </w:r>
      <w:r w:rsidR="00221354">
        <w:rPr>
          <w:rFonts w:ascii="Times New Roman" w:hAnsi="Times New Roman"/>
          <w:sz w:val="28"/>
        </w:rPr>
        <w:t>.</w:t>
      </w:r>
      <w:r w:rsidR="005D1036">
        <w:rPr>
          <w:rFonts w:ascii="Times New Roman" w:hAnsi="Times New Roman"/>
          <w:sz w:val="28"/>
        </w:rPr>
        <w:t xml:space="preserve"> ne conserve pas de numéro du bulletin mensuel de la </w:t>
      </w:r>
      <w:r w:rsidR="005D1036">
        <w:rPr>
          <w:rFonts w:ascii="Times New Roman" w:hAnsi="Times New Roman"/>
          <w:i/>
          <w:sz w:val="28"/>
        </w:rPr>
        <w:t xml:space="preserve">Guilde du livre </w:t>
      </w:r>
      <w:r w:rsidR="005D1036">
        <w:rPr>
          <w:rFonts w:ascii="Times New Roman" w:hAnsi="Times New Roman"/>
          <w:sz w:val="28"/>
        </w:rPr>
        <w:t>pour l’année 1946]</w:t>
      </w:r>
      <w:r w:rsidR="00CE5AFE" w:rsidRPr="00B5515C">
        <w:rPr>
          <w:rFonts w:ascii="Times New Roman" w:hAnsi="Times New Roman"/>
          <w:sz w:val="28"/>
        </w:rPr>
        <w:t>.</w:t>
      </w:r>
    </w:p>
    <w:p w14:paraId="15F66B9F"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98B6A8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 rhétoriqueur à l’état sauvage ou la littérature considérée comme un faux » (II), </w:t>
      </w:r>
      <w:r w:rsidRPr="00B5515C">
        <w:rPr>
          <w:rFonts w:ascii="Times New Roman" w:hAnsi="Times New Roman"/>
          <w:i/>
          <w:sz w:val="28"/>
        </w:rPr>
        <w:t>La Nef</w:t>
      </w:r>
      <w:r w:rsidRPr="00B5515C">
        <w:rPr>
          <w:rFonts w:ascii="Times New Roman" w:hAnsi="Times New Roman"/>
          <w:sz w:val="28"/>
        </w:rPr>
        <w:t>, n° 21, août 1946, p. 55 à 73 [seconde partie comprenant « II / Stendhal, ou des conventions » (p. 55-63) et « III / L’illusion de l’exercice et le mythe du versificateur » (p. 63-73), texte signé : « Jean Paulhan ».</w:t>
      </w:r>
    </w:p>
    <w:p w14:paraId="6481DC7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Feuillets imprimés joints au dossier « Un rhétoriqueur à l’état sauvage » (PLH 20.9)].</w:t>
      </w:r>
    </w:p>
    <w:p w14:paraId="181C41C6" w14:textId="77777777" w:rsidR="00853BD4" w:rsidRPr="00B5515C" w:rsidRDefault="00853BD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A0ABE59" w14:textId="21707FA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Progrès des cœurs », </w:t>
      </w:r>
      <w:r w:rsidRPr="00B5515C">
        <w:rPr>
          <w:rFonts w:ascii="Times New Roman" w:hAnsi="Times New Roman"/>
          <w:i/>
          <w:sz w:val="28"/>
        </w:rPr>
        <w:t>Poésie 46</w:t>
      </w:r>
      <w:r w:rsidRPr="00B5515C">
        <w:rPr>
          <w:rFonts w:ascii="Times New Roman" w:hAnsi="Times New Roman"/>
          <w:sz w:val="28"/>
        </w:rPr>
        <w:t>, 7</w:t>
      </w:r>
      <w:r w:rsidRPr="00AB45E7">
        <w:rPr>
          <w:rFonts w:ascii="Times New Roman" w:hAnsi="Times New Roman"/>
          <w:sz w:val="28"/>
          <w:szCs w:val="28"/>
          <w:vertAlign w:val="superscript"/>
        </w:rPr>
        <w:t>e</w:t>
      </w:r>
      <w:r w:rsidRPr="00B5515C">
        <w:rPr>
          <w:rFonts w:ascii="Times New Roman" w:hAnsi="Times New Roman"/>
          <w:sz w:val="28"/>
        </w:rPr>
        <w:t xml:space="preserve"> année, n° 34, août-septembre 1946, p. 3 [en tête de sommaire d’une livraison légalement déposée au 2</w:t>
      </w:r>
      <w:r w:rsidRPr="00AB45E7">
        <w:rPr>
          <w:rFonts w:ascii="Times New Roman" w:hAnsi="Times New Roman"/>
          <w:sz w:val="28"/>
          <w:szCs w:val="28"/>
          <w:vertAlign w:val="superscript"/>
        </w:rPr>
        <w:t>e</w:t>
      </w:r>
      <w:r w:rsidRPr="00B5515C">
        <w:rPr>
          <w:rFonts w:ascii="Times New Roman" w:hAnsi="Times New Roman"/>
          <w:sz w:val="28"/>
        </w:rPr>
        <w:t xml:space="preserve"> trimestre</w:t>
      </w:r>
      <w:r w:rsidR="00AB45E7">
        <w:rPr>
          <w:rFonts w:ascii="Times New Roman" w:hAnsi="Times New Roman"/>
          <w:sz w:val="28"/>
        </w:rPr>
        <w:t xml:space="preserve"> 1946, dessin signé </w:t>
      </w:r>
      <w:r w:rsidRPr="00B5515C">
        <w:rPr>
          <w:rFonts w:ascii="Times New Roman" w:hAnsi="Times New Roman"/>
          <w:sz w:val="28"/>
        </w:rPr>
        <w:t>« </w:t>
      </w:r>
      <w:r w:rsidRPr="00991697">
        <w:rPr>
          <w:rFonts w:ascii="Times New Roman" w:hAnsi="Times New Roman"/>
          <w:i/>
          <w:sz w:val="28"/>
        </w:rPr>
        <w:t>Hug Bertr</w:t>
      </w:r>
      <w:r w:rsidR="00AB45E7" w:rsidRPr="00991697">
        <w:rPr>
          <w:rFonts w:ascii="Times New Roman" w:hAnsi="Times New Roman"/>
          <w:i/>
          <w:sz w:val="28"/>
        </w:rPr>
        <w:t>and </w:t>
      </w:r>
      <w:r w:rsidR="00AB45E7">
        <w:rPr>
          <w:rFonts w:ascii="Times New Roman" w:hAnsi="Times New Roman"/>
          <w:sz w:val="28"/>
        </w:rPr>
        <w:t>» en regard du texte signé</w:t>
      </w:r>
      <w:r w:rsidRPr="00B5515C">
        <w:rPr>
          <w:rFonts w:ascii="Times New Roman" w:hAnsi="Times New Roman"/>
          <w:sz w:val="28"/>
        </w:rPr>
        <w:t xml:space="preserve"> « </w:t>
      </w:r>
      <w:r w:rsidRPr="00683F01">
        <w:rPr>
          <w:rFonts w:ascii="Times New Roman" w:hAnsi="Times New Roman"/>
          <w:i/>
          <w:sz w:val="28"/>
        </w:rPr>
        <w:t>Maast </w:t>
      </w:r>
      <w:r w:rsidRPr="00B5515C">
        <w:rPr>
          <w:rFonts w:ascii="Times New Roman" w:hAnsi="Times New Roman"/>
          <w:sz w:val="28"/>
        </w:rPr>
        <w:t>»].</w:t>
      </w:r>
    </w:p>
    <w:p w14:paraId="39354588"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B0B39A9" w14:textId="6E3F8A19" w:rsidR="00C819DB" w:rsidRPr="00B5515C" w:rsidRDefault="00C819DB" w:rsidP="00C819D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Pr="00B5515C">
        <w:rPr>
          <w:rFonts w:ascii="Times New Roman" w:hAnsi="Times New Roman"/>
          <w:sz w:val="28"/>
        </w:rPr>
        <w:t xml:space="preserve">« Die überquerte Brücke », </w:t>
      </w:r>
      <w:r w:rsidRPr="00B5515C">
        <w:rPr>
          <w:rFonts w:ascii="Times New Roman" w:hAnsi="Times New Roman"/>
          <w:i/>
          <w:sz w:val="28"/>
        </w:rPr>
        <w:t>Die Fähre</w:t>
      </w:r>
      <w:r w:rsidRPr="00B5515C">
        <w:rPr>
          <w:rFonts w:ascii="Times New Roman" w:hAnsi="Times New Roman"/>
          <w:sz w:val="28"/>
        </w:rPr>
        <w:t xml:space="preserve"> (Hans Hennecke et Herbert Burgmüller dir.), München, </w:t>
      </w:r>
      <w:r>
        <w:rPr>
          <w:rFonts w:ascii="Times New Roman" w:hAnsi="Times New Roman"/>
          <w:sz w:val="28"/>
        </w:rPr>
        <w:t xml:space="preserve">Will Weismann, </w:t>
      </w:r>
      <w:r w:rsidRPr="00B5515C">
        <w:rPr>
          <w:rFonts w:ascii="Times New Roman" w:hAnsi="Times New Roman"/>
          <w:sz w:val="28"/>
        </w:rPr>
        <w:t xml:space="preserve">Jahrgang I, Heft 7, </w:t>
      </w:r>
      <w:r>
        <w:rPr>
          <w:rFonts w:ascii="Times New Roman" w:hAnsi="Times New Roman"/>
          <w:sz w:val="28"/>
        </w:rPr>
        <w:t xml:space="preserve">oktober </w:t>
      </w:r>
      <w:r w:rsidRPr="00B5515C">
        <w:rPr>
          <w:rFonts w:ascii="Times New Roman" w:hAnsi="Times New Roman"/>
          <w:sz w:val="28"/>
        </w:rPr>
        <w:t>19</w:t>
      </w:r>
      <w:r>
        <w:rPr>
          <w:rFonts w:ascii="Times New Roman" w:hAnsi="Times New Roman"/>
          <w:sz w:val="28"/>
        </w:rPr>
        <w:t xml:space="preserve">46, p. 429-440 [sous </w:t>
      </w:r>
      <w:r w:rsidRPr="00B5515C">
        <w:rPr>
          <w:rFonts w:ascii="Times New Roman" w:hAnsi="Times New Roman"/>
          <w:sz w:val="28"/>
        </w:rPr>
        <w:t xml:space="preserve">couverture noire, traduction du </w:t>
      </w:r>
      <w:r w:rsidRPr="00B5515C">
        <w:rPr>
          <w:rFonts w:ascii="Times New Roman" w:hAnsi="Times New Roman"/>
          <w:i/>
          <w:sz w:val="28"/>
        </w:rPr>
        <w:t>Pont traversé</w:t>
      </w:r>
      <w:r w:rsidRPr="00B5515C">
        <w:rPr>
          <w:rFonts w:ascii="Times New Roman" w:hAnsi="Times New Roman"/>
          <w:sz w:val="28"/>
        </w:rPr>
        <w:t xml:space="preserve"> par Friedhelm Kemp, y compris </w:t>
      </w:r>
      <w:r>
        <w:rPr>
          <w:rFonts w:ascii="Times New Roman" w:hAnsi="Times New Roman"/>
          <w:sz w:val="28"/>
        </w:rPr>
        <w:t>la note de 1921 (« Anmerkung ») </w:t>
      </w:r>
      <w:r w:rsidRPr="00B5515C">
        <w:rPr>
          <w:rFonts w:ascii="Times New Roman" w:hAnsi="Times New Roman"/>
          <w:sz w:val="28"/>
        </w:rPr>
        <w:t>; pour l’ensemble de ces traductions, vo</w:t>
      </w:r>
      <w:r>
        <w:rPr>
          <w:rFonts w:ascii="Times New Roman" w:hAnsi="Times New Roman"/>
          <w:sz w:val="28"/>
        </w:rPr>
        <w:t>ir les deux brochures </w:t>
      </w:r>
      <w:r w:rsidRPr="00B5515C">
        <w:rPr>
          <w:rFonts w:ascii="Times New Roman" w:hAnsi="Times New Roman"/>
          <w:sz w:val="28"/>
        </w:rPr>
        <w:t xml:space="preserve">: </w:t>
      </w:r>
      <w:r w:rsidRPr="00B5515C">
        <w:rPr>
          <w:rFonts w:ascii="Times New Roman" w:hAnsi="Times New Roman"/>
          <w:i/>
          <w:sz w:val="28"/>
        </w:rPr>
        <w:t>Friedhelm Kemp – Bibliographie 1939-1984</w:t>
      </w:r>
      <w:r w:rsidRPr="00B5515C">
        <w:rPr>
          <w:rFonts w:ascii="Times New Roman" w:hAnsi="Times New Roman"/>
          <w:sz w:val="28"/>
        </w:rPr>
        <w:t xml:space="preserve"> et </w:t>
      </w:r>
      <w:r w:rsidRPr="00B5515C">
        <w:rPr>
          <w:rFonts w:ascii="Times New Roman" w:hAnsi="Times New Roman"/>
          <w:i/>
          <w:sz w:val="28"/>
        </w:rPr>
        <w:t>1984-1994</w:t>
      </w:r>
      <w:r w:rsidRPr="00B5515C">
        <w:rPr>
          <w:rFonts w:ascii="Times New Roman" w:hAnsi="Times New Roman"/>
          <w:sz w:val="28"/>
        </w:rPr>
        <w:t>, bearbeitet von Margot Pehle, Marbach am Nec</w:t>
      </w:r>
      <w:r w:rsidR="00683F01">
        <w:rPr>
          <w:rFonts w:ascii="Times New Roman" w:hAnsi="Times New Roman"/>
          <w:sz w:val="28"/>
        </w:rPr>
        <w:t>kar, 1984 et 1994, 64 et 31 p.]</w:t>
      </w:r>
    </w:p>
    <w:p w14:paraId="4C81CFBC" w14:textId="77777777" w:rsidR="00C819DB" w:rsidRPr="00B5515C" w:rsidRDefault="00C819D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BB94D2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Morceaux choisis », </w:t>
      </w:r>
      <w:r w:rsidRPr="00B5515C">
        <w:rPr>
          <w:rFonts w:ascii="Times New Roman" w:hAnsi="Times New Roman"/>
          <w:i/>
          <w:sz w:val="28"/>
        </w:rPr>
        <w:t>Les Temps modernes</w:t>
      </w:r>
      <w:r w:rsidRPr="00B5515C">
        <w:rPr>
          <w:rFonts w:ascii="Times New Roman" w:hAnsi="Times New Roman"/>
          <w:sz w:val="28"/>
        </w:rPr>
        <w:t>, 2</w:t>
      </w:r>
      <w:r w:rsidRPr="00863768">
        <w:rPr>
          <w:rFonts w:ascii="Times New Roman" w:hAnsi="Times New Roman"/>
          <w:sz w:val="28"/>
          <w:szCs w:val="28"/>
          <w:vertAlign w:val="superscript"/>
        </w:rPr>
        <w:t>e</w:t>
      </w:r>
      <w:r w:rsidRPr="00B5515C">
        <w:rPr>
          <w:rFonts w:ascii="Times New Roman" w:hAnsi="Times New Roman"/>
          <w:sz w:val="28"/>
        </w:rPr>
        <w:t xml:space="preserve"> année, n° 13, octobre 1946, p. 179-187 [comprenant « Considérations sur la guerre d’un historien américain » (p. 179-180), « À propos de critique d’art » (p. 180-181), « Encore la littérature dirigée » (p. 181-182) et « Farfelades » (p. 182-187) ; texte signé « Maast », suivi de la « Chronique du menteur » de Boris Vian : « Pour une rénovation des </w:t>
      </w:r>
      <w:r w:rsidRPr="00B5515C">
        <w:rPr>
          <w:rFonts w:ascii="Times New Roman" w:hAnsi="Times New Roman"/>
          <w:i/>
          <w:sz w:val="28"/>
        </w:rPr>
        <w:t>Temps modernes</w:t>
      </w:r>
      <w:r w:rsidRPr="00B5515C">
        <w:rPr>
          <w:rFonts w:ascii="Times New Roman" w:hAnsi="Times New Roman"/>
          <w:sz w:val="28"/>
        </w:rPr>
        <w:t> »].</w:t>
      </w:r>
    </w:p>
    <w:p w14:paraId="1ED15D0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0E9E40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Douteuse Justine ou Les revanches de la pudeur », introduction à : SADE, </w:t>
      </w:r>
      <w:r w:rsidRPr="00B5515C">
        <w:rPr>
          <w:rFonts w:ascii="Times New Roman" w:hAnsi="Times New Roman"/>
          <w:i/>
          <w:sz w:val="28"/>
        </w:rPr>
        <w:t>Les Infortunes de la vertu</w:t>
      </w:r>
      <w:r w:rsidRPr="00B5515C">
        <w:rPr>
          <w:rFonts w:ascii="Times New Roman" w:hAnsi="Times New Roman"/>
          <w:sz w:val="28"/>
        </w:rPr>
        <w:t>, avec une notice de Maurice Heine et une bibliographie de Robert Valançay, Paris, Les Éditions du Point du Jour, 1946, p. I-XLIII (coll. « Incidences », n° 3) [dans un volume de XLIII-245 p. achevé d’imprimer le 5 octobre 1946, texte signé « </w:t>
      </w:r>
      <w:r w:rsidRPr="00C000C4">
        <w:rPr>
          <w:rFonts w:ascii="Times New Roman" w:hAnsi="Times New Roman"/>
          <w:i/>
          <w:sz w:val="28"/>
        </w:rPr>
        <w:t>Jean Paulhan</w:t>
      </w:r>
      <w:r w:rsidRPr="00B5515C">
        <w:rPr>
          <w:rFonts w:ascii="Times New Roman" w:hAnsi="Times New Roman"/>
          <w:sz w:val="28"/>
        </w:rPr>
        <w:t> ».</w:t>
      </w:r>
    </w:p>
    <w:p w14:paraId="07DDB344" w14:textId="25675CD2" w:rsidR="001733AD" w:rsidRPr="00B5515C" w:rsidRDefault="00B15F8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Il existe de l’introduction</w:t>
      </w:r>
      <w:r w:rsidR="00CE5AFE" w:rsidRPr="00B5515C">
        <w:rPr>
          <w:rFonts w:ascii="Times New Roman" w:hAnsi="Times New Roman"/>
          <w:sz w:val="28"/>
        </w:rPr>
        <w:t xml:space="preserve"> un tiré-à-part de 43 pages, de composition identique, sous couverture imprimée et sur vélin de rives ivoire mais avec une pagination propre en chiffres arabes (Lacroix, 2003, n° 61). Un de ces exemplaires H.C. est augmenté d’un envoi : « </w:t>
      </w:r>
      <w:r w:rsidR="00CE5AFE" w:rsidRPr="00B5515C">
        <w:rPr>
          <w:rFonts w:ascii="Times New Roman" w:hAnsi="Times New Roman"/>
          <w:i/>
          <w:sz w:val="28"/>
        </w:rPr>
        <w:t xml:space="preserve">Le Pire est l’ennemi du mal / (proverbe mandchou) / à Monsieur Ch. Blanc-Dufour, / le plus cordialement du monde / 7. XII. </w:t>
      </w:r>
      <w:r w:rsidR="009549A9">
        <w:rPr>
          <w:rFonts w:ascii="Times New Roman" w:hAnsi="Times New Roman"/>
          <w:sz w:val="28"/>
        </w:rPr>
        <w:t>[19]</w:t>
      </w:r>
      <w:r w:rsidR="00CE5AFE" w:rsidRPr="00B5515C">
        <w:rPr>
          <w:rFonts w:ascii="Times New Roman" w:hAnsi="Times New Roman"/>
          <w:i/>
          <w:sz w:val="28"/>
        </w:rPr>
        <w:t xml:space="preserve">46 </w:t>
      </w:r>
      <w:r w:rsidR="00CE5AFE" w:rsidRPr="00B5515C">
        <w:rPr>
          <w:rFonts w:ascii="Times New Roman" w:hAnsi="Times New Roman"/>
          <w:sz w:val="28"/>
        </w:rPr>
        <w:t> ».</w:t>
      </w:r>
      <w:r w:rsidR="00C000C4">
        <w:rPr>
          <w:rFonts w:ascii="Times New Roman" w:hAnsi="Times New Roman"/>
          <w:sz w:val="28"/>
        </w:rPr>
        <w:t xml:space="preserve"> Au fonds Paulhan, d</w:t>
      </w:r>
      <w:r w:rsidR="007F3B79" w:rsidRPr="00B5515C">
        <w:rPr>
          <w:rFonts w:ascii="Times New Roman" w:hAnsi="Times New Roman"/>
          <w:sz w:val="28"/>
        </w:rPr>
        <w:t xml:space="preserve">ans le dossier des lettres de René Bertelé à Jean Paulhan, se trouve une note de l’éditeur, </w:t>
      </w:r>
      <w:r w:rsidR="00D70208" w:rsidRPr="00B5515C">
        <w:rPr>
          <w:rFonts w:ascii="Times New Roman" w:hAnsi="Times New Roman"/>
          <w:sz w:val="28"/>
        </w:rPr>
        <w:t xml:space="preserve">recto-verso, avec tampon de l’adresse (23, rue Pasquier) et de l’adresse provisoire (32, rue Washington), </w:t>
      </w:r>
      <w:r w:rsidR="007F3B79" w:rsidRPr="00B5515C">
        <w:rPr>
          <w:rFonts w:ascii="Times New Roman" w:hAnsi="Times New Roman"/>
          <w:sz w:val="28"/>
        </w:rPr>
        <w:t>annonçant à l’auteur : « </w:t>
      </w:r>
      <w:r w:rsidR="007F3B79" w:rsidRPr="00B5515C">
        <w:rPr>
          <w:rFonts w:ascii="Times New Roman" w:hAnsi="Times New Roman"/>
          <w:i/>
          <w:sz w:val="28"/>
        </w:rPr>
        <w:t>48 exemplaires du Sade + 15 introductions +</w:t>
      </w:r>
      <w:r w:rsidR="00D70208" w:rsidRPr="00B5515C">
        <w:rPr>
          <w:rFonts w:ascii="Times New Roman" w:hAnsi="Times New Roman"/>
          <w:i/>
          <w:sz w:val="28"/>
        </w:rPr>
        <w:t xml:space="preserve"> </w:t>
      </w:r>
      <w:r w:rsidR="007F3B79" w:rsidRPr="00B5515C">
        <w:rPr>
          <w:rFonts w:ascii="Times New Roman" w:hAnsi="Times New Roman"/>
          <w:i/>
          <w:sz w:val="28"/>
        </w:rPr>
        <w:t>3 exemplaires d’amis</w:t>
      </w:r>
      <w:r w:rsidR="007F3B79" w:rsidRPr="00B5515C">
        <w:rPr>
          <w:rFonts w:ascii="Times New Roman" w:hAnsi="Times New Roman"/>
          <w:sz w:val="28"/>
        </w:rPr>
        <w:t> »</w:t>
      </w:r>
      <w:r w:rsidR="00D70208" w:rsidRPr="00B5515C">
        <w:rPr>
          <w:rFonts w:ascii="Times New Roman" w:hAnsi="Times New Roman"/>
          <w:sz w:val="28"/>
        </w:rPr>
        <w:t>.</w:t>
      </w:r>
      <w:r w:rsidR="007F3B79" w:rsidRPr="00B5515C">
        <w:rPr>
          <w:rFonts w:ascii="Times New Roman" w:hAnsi="Times New Roman"/>
          <w:sz w:val="28"/>
        </w:rPr>
        <w:t xml:space="preserve"> Jean Paulhan </w:t>
      </w:r>
      <w:r w:rsidR="00D70208" w:rsidRPr="00B5515C">
        <w:rPr>
          <w:rFonts w:ascii="Times New Roman" w:hAnsi="Times New Roman"/>
          <w:sz w:val="28"/>
        </w:rPr>
        <w:t xml:space="preserve">y </w:t>
      </w:r>
      <w:r w:rsidR="007F3B79" w:rsidRPr="00B5515C">
        <w:rPr>
          <w:rFonts w:ascii="Times New Roman" w:hAnsi="Times New Roman"/>
          <w:sz w:val="28"/>
        </w:rPr>
        <w:t>note</w:t>
      </w:r>
      <w:r w:rsidR="00D70208" w:rsidRPr="00B5515C">
        <w:rPr>
          <w:rFonts w:ascii="Times New Roman" w:hAnsi="Times New Roman"/>
          <w:sz w:val="28"/>
        </w:rPr>
        <w:t xml:space="preserve"> à l’encre bleue</w:t>
      </w:r>
      <w:r w:rsidR="007F3B79" w:rsidRPr="00B5515C">
        <w:rPr>
          <w:rFonts w:ascii="Times New Roman" w:hAnsi="Times New Roman"/>
          <w:sz w:val="28"/>
        </w:rPr>
        <w:t xml:space="preserve"> les noms de Arland, Chatté, Pia et Ponge en regard de la mention « </w:t>
      </w:r>
      <w:r w:rsidR="007F3B79" w:rsidRPr="00B5515C">
        <w:rPr>
          <w:rFonts w:ascii="Times New Roman" w:hAnsi="Times New Roman"/>
          <w:i/>
          <w:sz w:val="28"/>
        </w:rPr>
        <w:t>3 tir. / à / part</w:t>
      </w:r>
      <w:r w:rsidR="007F3B79" w:rsidRPr="00B5515C">
        <w:rPr>
          <w:rFonts w:ascii="Times New Roman" w:hAnsi="Times New Roman"/>
          <w:sz w:val="28"/>
        </w:rPr>
        <w:t> ». Le nom d’Arland y est ajouté en rouge.</w:t>
      </w:r>
      <w:r w:rsidR="00D70208" w:rsidRPr="00B5515C">
        <w:rPr>
          <w:rFonts w:ascii="Times New Roman" w:hAnsi="Times New Roman"/>
          <w:sz w:val="28"/>
        </w:rPr>
        <w:t xml:space="preserve"> Au verso, à la machine et en capitales, Jean Paulhan a </w:t>
      </w:r>
      <w:r w:rsidR="00244CE6" w:rsidRPr="00B5515C">
        <w:rPr>
          <w:rFonts w:ascii="Times New Roman" w:hAnsi="Times New Roman"/>
          <w:sz w:val="28"/>
        </w:rPr>
        <w:t>noté</w:t>
      </w:r>
      <w:r w:rsidR="00D70208" w:rsidRPr="00B5515C">
        <w:rPr>
          <w:rFonts w:ascii="Times New Roman" w:hAnsi="Times New Roman"/>
          <w:sz w:val="28"/>
        </w:rPr>
        <w:t xml:space="preserve"> les destinataires des exemplaires sur vélin de Rives et des H.C.</w:t>
      </w:r>
      <w:r w:rsidR="007F3B79" w:rsidRPr="00B5515C">
        <w:rPr>
          <w:rFonts w:ascii="Times New Roman" w:hAnsi="Times New Roman"/>
          <w:sz w:val="28"/>
        </w:rPr>
        <w:t xml:space="preserve">  </w:t>
      </w:r>
    </w:p>
    <w:p w14:paraId="5F32FF8F" w14:textId="32FCA39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La préface a été demandée à Paulhan par René Bertelé, de « </w:t>
      </w:r>
      <w:r w:rsidRPr="00B5515C">
        <w:rPr>
          <w:rFonts w:ascii="Times New Roman" w:hAnsi="Times New Roman"/>
          <w:i/>
          <w:sz w:val="28"/>
        </w:rPr>
        <w:t>Paris, le 7 Mars 1944 </w:t>
      </w:r>
      <w:r w:rsidRPr="00B5515C">
        <w:rPr>
          <w:rFonts w:ascii="Times New Roman" w:hAnsi="Times New Roman"/>
          <w:sz w:val="28"/>
        </w:rPr>
        <w:t>», confirmée deux semaines plus tard, de « </w:t>
      </w:r>
      <w:r w:rsidRPr="00B5515C">
        <w:rPr>
          <w:rFonts w:ascii="Times New Roman" w:hAnsi="Times New Roman"/>
          <w:i/>
          <w:sz w:val="28"/>
        </w:rPr>
        <w:t>Paris, le 21 Mars 1944</w:t>
      </w:r>
      <w:r w:rsidRPr="00B5515C">
        <w:rPr>
          <w:rFonts w:ascii="Times New Roman" w:hAnsi="Times New Roman"/>
          <w:sz w:val="28"/>
        </w:rPr>
        <w:t xml:space="preserve"> ». Des épreuves d’imprimerie sont conservées </w:t>
      </w:r>
      <w:r w:rsidR="004722EE" w:rsidRPr="00B5515C">
        <w:rPr>
          <w:rFonts w:ascii="Times New Roman" w:hAnsi="Times New Roman"/>
          <w:sz w:val="28"/>
        </w:rPr>
        <w:t>au fonds Paulhan, en</w:t>
      </w:r>
      <w:r w:rsidRPr="00B5515C">
        <w:rPr>
          <w:rFonts w:ascii="Times New Roman" w:hAnsi="Times New Roman"/>
          <w:sz w:val="28"/>
        </w:rPr>
        <w:t xml:space="preserve"> PLH 18.4. Est-ce au sujet de ce texte, ou d’un précédent, que Marcel Arland écrit à Jean Paulhan, un « </w:t>
      </w:r>
      <w:r w:rsidRPr="00B5515C">
        <w:rPr>
          <w:rFonts w:ascii="Times New Roman" w:hAnsi="Times New Roman"/>
          <w:i/>
          <w:sz w:val="28"/>
        </w:rPr>
        <w:t>jeudi</w:t>
      </w:r>
      <w:r w:rsidRPr="00B5515C">
        <w:rPr>
          <w:rFonts w:ascii="Times New Roman" w:hAnsi="Times New Roman"/>
          <w:sz w:val="28"/>
        </w:rPr>
        <w:t> » de [1946 ?] : « </w:t>
      </w:r>
      <w:r w:rsidRPr="00B5515C">
        <w:rPr>
          <w:rFonts w:ascii="Times New Roman" w:hAnsi="Times New Roman"/>
          <w:i/>
          <w:sz w:val="28"/>
        </w:rPr>
        <w:t>Dans ton Sade, page 22 : “</w:t>
      </w:r>
      <w:r w:rsidRPr="00B5515C">
        <w:rPr>
          <w:rFonts w:ascii="Times New Roman" w:hAnsi="Times New Roman"/>
          <w:sz w:val="28"/>
        </w:rPr>
        <w:t>Il a fallu pourtant qu’il inventa Dieu</w:t>
      </w:r>
      <w:r w:rsidRPr="00B5515C">
        <w:rPr>
          <w:rFonts w:ascii="Times New Roman" w:hAnsi="Times New Roman"/>
          <w:i/>
          <w:sz w:val="28"/>
        </w:rPr>
        <w:t>”</w:t>
      </w:r>
      <w:r w:rsidRPr="00B5515C">
        <w:rPr>
          <w:rFonts w:ascii="Times New Roman" w:hAnsi="Times New Roman"/>
          <w:sz w:val="28"/>
        </w:rPr>
        <w:t xml:space="preserve"> », en soulignant trois fois le </w:t>
      </w:r>
      <w:r w:rsidRPr="00B5515C">
        <w:rPr>
          <w:rFonts w:ascii="Times New Roman" w:hAnsi="Times New Roman"/>
          <w:i/>
          <w:sz w:val="28"/>
        </w:rPr>
        <w:t xml:space="preserve">ta </w:t>
      </w:r>
      <w:r w:rsidRPr="00B5515C">
        <w:rPr>
          <w:rFonts w:ascii="Times New Roman" w:hAnsi="Times New Roman"/>
          <w:sz w:val="28"/>
        </w:rPr>
        <w:t xml:space="preserve">de </w:t>
      </w:r>
      <w:r w:rsidRPr="00B5515C">
        <w:rPr>
          <w:rFonts w:ascii="Times New Roman" w:hAnsi="Times New Roman"/>
          <w:i/>
          <w:sz w:val="28"/>
        </w:rPr>
        <w:t>inventa</w:t>
      </w:r>
      <w:r w:rsidRPr="00B5515C">
        <w:rPr>
          <w:rFonts w:ascii="Times New Roman" w:hAnsi="Times New Roman"/>
          <w:sz w:val="28"/>
        </w:rPr>
        <w:t xml:space="preserve"> ?</w:t>
      </w:r>
      <w:r w:rsidR="000E17D6" w:rsidRPr="00B5515C">
        <w:rPr>
          <w:rFonts w:ascii="Times New Roman" w:hAnsi="Times New Roman"/>
          <w:sz w:val="28"/>
        </w:rPr>
        <w:t xml:space="preserve"> René Bertelé écrit à Jean Paulhan, « </w:t>
      </w:r>
      <w:r w:rsidR="000E17D6" w:rsidRPr="00B5515C">
        <w:rPr>
          <w:rFonts w:ascii="Times New Roman" w:hAnsi="Times New Roman"/>
          <w:i/>
          <w:sz w:val="28"/>
        </w:rPr>
        <w:t xml:space="preserve">Ce 19 Octobre </w:t>
      </w:r>
      <w:r w:rsidR="000E17D6" w:rsidRPr="00B5515C">
        <w:rPr>
          <w:rFonts w:ascii="Times New Roman" w:hAnsi="Times New Roman"/>
          <w:sz w:val="28"/>
        </w:rPr>
        <w:t>[19]</w:t>
      </w:r>
      <w:r w:rsidR="000E17D6" w:rsidRPr="00B5515C">
        <w:rPr>
          <w:rFonts w:ascii="Times New Roman" w:hAnsi="Times New Roman"/>
          <w:i/>
          <w:sz w:val="28"/>
        </w:rPr>
        <w:t>46</w:t>
      </w:r>
      <w:r w:rsidR="000E17D6" w:rsidRPr="00B5515C">
        <w:rPr>
          <w:rFonts w:ascii="Times New Roman" w:hAnsi="Times New Roman"/>
          <w:sz w:val="28"/>
        </w:rPr>
        <w:t> » : « </w:t>
      </w:r>
      <w:r w:rsidR="000E17D6" w:rsidRPr="00B5515C">
        <w:rPr>
          <w:rFonts w:ascii="Times New Roman" w:hAnsi="Times New Roman"/>
          <w:i/>
          <w:sz w:val="28"/>
        </w:rPr>
        <w:t xml:space="preserve">Je vous fais donc apporter : </w:t>
      </w:r>
      <w:r w:rsidR="000E17D6" w:rsidRPr="00B5515C">
        <w:rPr>
          <w:rFonts w:ascii="Times New Roman" w:hAnsi="Times New Roman"/>
          <w:sz w:val="28"/>
        </w:rPr>
        <w:t xml:space="preserve">les vingt exemplaires nominatifs — </w:t>
      </w:r>
      <w:r w:rsidR="000E17D6" w:rsidRPr="00B5515C">
        <w:rPr>
          <w:rFonts w:ascii="Times New Roman" w:hAnsi="Times New Roman"/>
          <w:i/>
          <w:sz w:val="28"/>
        </w:rPr>
        <w:t xml:space="preserve">et </w:t>
      </w:r>
      <w:r w:rsidR="000E17D6" w:rsidRPr="00B5515C">
        <w:rPr>
          <w:rFonts w:ascii="Times New Roman" w:hAnsi="Times New Roman"/>
          <w:sz w:val="28"/>
        </w:rPr>
        <w:t xml:space="preserve">les vingt de tête </w:t>
      </w:r>
      <w:r w:rsidR="000E17D6" w:rsidRPr="00B5515C">
        <w:rPr>
          <w:rFonts w:ascii="Times New Roman" w:hAnsi="Times New Roman"/>
          <w:i/>
          <w:sz w:val="28"/>
        </w:rPr>
        <w:t>(pour la vente, ceux-ci). / Voulez-vous bien signer ces nominatifs, pour nos amis — ou assimilés : vous leur ferez plaisir et vous me ferez plaisir. Quant aux vingt autres (non nominatifs — pour acheteurs plus ou moins anonymes) je vous serais reconnaissant de les signer aussi. Car — un peu imprudemment peut-être ! j’ai annoncé ces vingt exemplaires de tête : “</w:t>
      </w:r>
      <w:r w:rsidR="000E17D6" w:rsidRPr="00B5515C">
        <w:rPr>
          <w:rFonts w:ascii="Times New Roman" w:hAnsi="Times New Roman"/>
          <w:sz w:val="28"/>
        </w:rPr>
        <w:t>signés par Jean Paulhan</w:t>
      </w:r>
      <w:r w:rsidR="000E17D6" w:rsidRPr="00B5515C">
        <w:rPr>
          <w:rFonts w:ascii="Times New Roman" w:hAnsi="Times New Roman"/>
          <w:i/>
          <w:sz w:val="28"/>
        </w:rPr>
        <w:t>”. Vous le voulez bien ? Merci, cher Jean Paulhan — et toutes mes excuses pour le pensum. / On viendra les prendre chez vous quand vous aurez eu le temps de faire ces petites pages d’écriture. Le livre sera en vente ches les libraires, dans une petite quinzaine. / Avant peut-être. Mais : les messageries Hachette sont lentes à s’ébranler).</w:t>
      </w:r>
      <w:r w:rsidR="004B61F5" w:rsidRPr="00B5515C">
        <w:rPr>
          <w:rFonts w:ascii="Times New Roman" w:hAnsi="Times New Roman"/>
          <w:i/>
          <w:sz w:val="28"/>
        </w:rPr>
        <w:t xml:space="preserve"> / À ce propos : voulez-vous me permettre de faire exposer, en même temps que le livre, chez A. Monnier, par exemple, ce magnifique manuscrit que vous m’avez offert et que je suis heureux de posséder — mais pas assez avare pour le cacher à tous les yeux ? — Vous me direz cela, si vous le voulez bien, quand nous nous rencontrerons.</w:t>
      </w:r>
      <w:r w:rsidR="000E17D6" w:rsidRPr="00B5515C">
        <w:rPr>
          <w:rFonts w:ascii="Times New Roman" w:hAnsi="Times New Roman"/>
          <w:sz w:val="28"/>
        </w:rPr>
        <w:t> »</w:t>
      </w:r>
    </w:p>
    <w:p w14:paraId="4282F235" w14:textId="2E3A2A2A" w:rsidR="001733AD" w:rsidRDefault="004722E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w:t>
      </w:r>
      <w:r w:rsidR="00CE5AFE" w:rsidRPr="00B5515C">
        <w:rPr>
          <w:rFonts w:ascii="Times New Roman" w:hAnsi="Times New Roman"/>
          <w:sz w:val="28"/>
        </w:rPr>
        <w:t>es envois à divers</w:t>
      </w:r>
      <w:r w:rsidRPr="00B5515C">
        <w:rPr>
          <w:rFonts w:ascii="Times New Roman" w:hAnsi="Times New Roman"/>
          <w:sz w:val="28"/>
        </w:rPr>
        <w:t xml:space="preserve"> sont attestés</w:t>
      </w:r>
      <w:r w:rsidR="00C000C4">
        <w:rPr>
          <w:rFonts w:ascii="Times New Roman" w:hAnsi="Times New Roman"/>
          <w:sz w:val="28"/>
        </w:rPr>
        <w:t>,</w:t>
      </w:r>
      <w:r w:rsidR="00CE5AFE" w:rsidRPr="00B5515C">
        <w:rPr>
          <w:rFonts w:ascii="Times New Roman" w:hAnsi="Times New Roman"/>
          <w:sz w:val="28"/>
        </w:rPr>
        <w:t xml:space="preserve"> à Marguerite et Jean Blanzat (« </w:t>
      </w:r>
      <w:r w:rsidR="00CE5AFE" w:rsidRPr="00B5515C">
        <w:rPr>
          <w:rFonts w:ascii="Times New Roman" w:hAnsi="Times New Roman"/>
          <w:i/>
          <w:sz w:val="28"/>
        </w:rPr>
        <w:t>une petite fable / pour / Marguerite et Jean Blanzat / ce 2. I. 1947 / Jean Paulhan</w:t>
      </w:r>
      <w:r w:rsidR="00CE5AFE" w:rsidRPr="00B5515C">
        <w:rPr>
          <w:rFonts w:ascii="Times New Roman" w:hAnsi="Times New Roman"/>
          <w:sz w:val="28"/>
        </w:rPr>
        <w:t xml:space="preserve"> »), </w:t>
      </w:r>
      <w:r w:rsidR="00146978" w:rsidRPr="00B5515C">
        <w:rPr>
          <w:rFonts w:ascii="Times New Roman" w:hAnsi="Times New Roman"/>
          <w:sz w:val="28"/>
        </w:rPr>
        <w:t>Georges Blin (« </w:t>
      </w:r>
      <w:r w:rsidR="00146978" w:rsidRPr="00B5515C">
        <w:rPr>
          <w:rFonts w:ascii="Times New Roman" w:hAnsi="Times New Roman"/>
          <w:i/>
          <w:sz w:val="28"/>
        </w:rPr>
        <w:t>Le Pire est l’ennemi du mal / (proverb</w:t>
      </w:r>
      <w:r w:rsidR="000329B2" w:rsidRPr="00B5515C">
        <w:rPr>
          <w:rFonts w:ascii="Times New Roman" w:hAnsi="Times New Roman"/>
          <w:i/>
          <w:sz w:val="28"/>
        </w:rPr>
        <w:t>e</w:t>
      </w:r>
      <w:r w:rsidR="00146978" w:rsidRPr="00B5515C">
        <w:rPr>
          <w:rFonts w:ascii="Times New Roman" w:hAnsi="Times New Roman"/>
          <w:i/>
          <w:sz w:val="28"/>
        </w:rPr>
        <w:t xml:space="preserve"> souahéli) ou LES INFORTUNES / DE LA VERTU / pour Georges Blin, avec amitié / Jean Paulhan</w:t>
      </w:r>
      <w:r w:rsidR="00146978" w:rsidRPr="00B5515C">
        <w:rPr>
          <w:rFonts w:ascii="Times New Roman" w:hAnsi="Times New Roman"/>
          <w:sz w:val="28"/>
        </w:rPr>
        <w:t> »</w:t>
      </w:r>
      <w:r w:rsidR="000329B2" w:rsidRPr="00B5515C">
        <w:rPr>
          <w:rFonts w:ascii="Times New Roman" w:hAnsi="Times New Roman"/>
          <w:sz w:val="28"/>
        </w:rPr>
        <w:t xml:space="preserve"> — librairie Le Feu Follet, 2016</w:t>
      </w:r>
      <w:r w:rsidR="00146978" w:rsidRPr="00B5515C">
        <w:rPr>
          <w:rFonts w:ascii="Times New Roman" w:hAnsi="Times New Roman"/>
          <w:sz w:val="28"/>
        </w:rPr>
        <w:t xml:space="preserve">), </w:t>
      </w:r>
      <w:r w:rsidR="00CE5AFE" w:rsidRPr="00B5515C">
        <w:rPr>
          <w:rFonts w:ascii="Times New Roman" w:hAnsi="Times New Roman"/>
          <w:sz w:val="28"/>
        </w:rPr>
        <w:t xml:space="preserve">Max-Philippe Delatte, </w:t>
      </w:r>
      <w:r w:rsidR="00E92230">
        <w:rPr>
          <w:rFonts w:ascii="Times New Roman" w:hAnsi="Times New Roman"/>
          <w:sz w:val="28"/>
        </w:rPr>
        <w:t>vraisemblablement Florence Gould (« </w:t>
      </w:r>
      <w:r w:rsidR="00C401B6">
        <w:rPr>
          <w:rFonts w:ascii="Times New Roman" w:hAnsi="Times New Roman"/>
          <w:sz w:val="28"/>
        </w:rPr>
        <w:t xml:space="preserve">[dessin à l’encre rouge et noire, représentant un œil dont la pupille renferme une rose, mais piquante] </w:t>
      </w:r>
      <w:r w:rsidR="00E92230">
        <w:rPr>
          <w:rFonts w:ascii="Times New Roman" w:hAnsi="Times New Roman"/>
          <w:i/>
          <w:sz w:val="28"/>
        </w:rPr>
        <w:t>pour Florence (sans vouloir la peiner) ces histoires tristes / Jean P. / 30.XI.</w:t>
      </w:r>
      <w:r w:rsidR="00E92230">
        <w:rPr>
          <w:rFonts w:ascii="Times New Roman" w:hAnsi="Times New Roman"/>
          <w:sz w:val="28"/>
        </w:rPr>
        <w:t>[19]</w:t>
      </w:r>
      <w:r w:rsidR="00E92230">
        <w:rPr>
          <w:rFonts w:ascii="Times New Roman" w:hAnsi="Times New Roman"/>
          <w:i/>
          <w:sz w:val="28"/>
        </w:rPr>
        <w:t>46</w:t>
      </w:r>
      <w:r w:rsidR="00E92230">
        <w:rPr>
          <w:rFonts w:ascii="Times New Roman" w:hAnsi="Times New Roman"/>
          <w:sz w:val="28"/>
        </w:rPr>
        <w:t xml:space="preserve"> »), </w:t>
      </w:r>
      <w:r w:rsidR="00C000C4">
        <w:rPr>
          <w:rFonts w:ascii="Times New Roman" w:hAnsi="Times New Roman"/>
          <w:sz w:val="28"/>
        </w:rPr>
        <w:t xml:space="preserve">René Laporte (un des 20 nominatifs, librairie Victor Sevilla, mai 2021), </w:t>
      </w:r>
      <w:r w:rsidR="00CE5AFE" w:rsidRPr="00B5515C">
        <w:rPr>
          <w:rFonts w:ascii="Times New Roman" w:hAnsi="Times New Roman"/>
          <w:sz w:val="28"/>
        </w:rPr>
        <w:t>Maurice Nadeau (librairie Les Autodidactes, liste n° 122, janvier 2015, n° 251 du catalogue</w:t>
      </w:r>
      <w:r w:rsidR="009549A9">
        <w:rPr>
          <w:rFonts w:ascii="Times New Roman" w:hAnsi="Times New Roman"/>
          <w:sz w:val="28"/>
        </w:rPr>
        <w:t> ;</w:t>
      </w:r>
      <w:r w:rsidR="00105AED">
        <w:rPr>
          <w:rFonts w:ascii="Times New Roman" w:hAnsi="Times New Roman"/>
          <w:sz w:val="28"/>
        </w:rPr>
        <w:t xml:space="preserve"> </w:t>
      </w:r>
      <w:r w:rsidR="00244C30" w:rsidRPr="00B5515C">
        <w:rPr>
          <w:rFonts w:ascii="Times New Roman" w:hAnsi="Times New Roman"/>
          <w:sz w:val="28"/>
        </w:rPr>
        <w:t>liste n° 216, septembre 2015, n° 312 du catalogue</w:t>
      </w:r>
      <w:r w:rsidR="009549A9">
        <w:rPr>
          <w:rFonts w:ascii="Times New Roman" w:hAnsi="Times New Roman"/>
          <w:sz w:val="28"/>
        </w:rPr>
        <w:t> ;</w:t>
      </w:r>
      <w:r w:rsidR="00105AED">
        <w:rPr>
          <w:rFonts w:ascii="Times New Roman" w:hAnsi="Times New Roman"/>
          <w:sz w:val="28"/>
        </w:rPr>
        <w:t xml:space="preserve"> liste 136, janvier 2017, n° 256 du catalogue</w:t>
      </w:r>
      <w:r w:rsidR="009549A9">
        <w:rPr>
          <w:rFonts w:ascii="Times New Roman" w:hAnsi="Times New Roman"/>
          <w:sz w:val="28"/>
        </w:rPr>
        <w:t>, enfin liste 147, septembre 2018, n° 287 du catalogue</w:t>
      </w:r>
      <w:r w:rsidR="00CE5AFE" w:rsidRPr="00B5515C">
        <w:rPr>
          <w:rFonts w:ascii="Times New Roman" w:hAnsi="Times New Roman"/>
          <w:sz w:val="28"/>
        </w:rPr>
        <w:t xml:space="preserve">), Pascal Pia (reproduit par Claude Pichois, dans « Pascal Pia et sa bibliothèque », </w:t>
      </w:r>
      <w:r w:rsidR="00CE5AFE" w:rsidRPr="00B5515C">
        <w:rPr>
          <w:rFonts w:ascii="Times New Roman" w:hAnsi="Times New Roman"/>
          <w:i/>
          <w:sz w:val="28"/>
        </w:rPr>
        <w:t>Bulletin du bibliophile</w:t>
      </w:r>
      <w:r w:rsidR="00CE5AFE" w:rsidRPr="00B5515C">
        <w:rPr>
          <w:rFonts w:ascii="Times New Roman" w:hAnsi="Times New Roman"/>
          <w:sz w:val="28"/>
        </w:rPr>
        <w:t>, n° 1, 1986, p. 22), Robert Valençay (« </w:t>
      </w:r>
      <w:r w:rsidR="00CE5AFE" w:rsidRPr="00B5515C">
        <w:rPr>
          <w:rFonts w:ascii="Times New Roman" w:hAnsi="Times New Roman"/>
          <w:i/>
          <w:sz w:val="28"/>
        </w:rPr>
        <w:t>Le Pire est l’ennemi / du Mal / (proverbes) / avec les amitiés / de / J.P.</w:t>
      </w:r>
      <w:r w:rsidR="00CE5AFE" w:rsidRPr="00B5515C">
        <w:rPr>
          <w:rFonts w:ascii="Times New Roman" w:hAnsi="Times New Roman"/>
          <w:sz w:val="28"/>
        </w:rPr>
        <w:t> », un des quarante sur vergé de rives, n° IX, spécialement imprimé pour Robert Valançay. Sont montés dans la reliure neuf lettres et billets de Jean Paulhan à Robert Valançay) et Jean Wahl (« </w:t>
      </w:r>
      <w:r w:rsidR="00CE5AFE" w:rsidRPr="00B5515C">
        <w:rPr>
          <w:rFonts w:ascii="Times New Roman" w:hAnsi="Times New Roman"/>
          <w:i/>
          <w:sz w:val="28"/>
        </w:rPr>
        <w:t>Le Pire est l’ennemi du Mal / (proverbe tamoul) / affectueusement, à Jean Wahl</w:t>
      </w:r>
      <w:r w:rsidR="00CE5AFE" w:rsidRPr="00B5515C">
        <w:rPr>
          <w:rFonts w:ascii="Times New Roman" w:hAnsi="Times New Roman"/>
          <w:sz w:val="28"/>
        </w:rPr>
        <w:t xml:space="preserve"> » — BNF 8-Z-WAHL 571). En 1945, René Bertelé a demandé un </w:t>
      </w:r>
      <w:r w:rsidR="00CE5AFE" w:rsidRPr="00B5515C">
        <w:rPr>
          <w:rFonts w:ascii="Times New Roman" w:hAnsi="Times New Roman"/>
          <w:i/>
          <w:sz w:val="28"/>
        </w:rPr>
        <w:t xml:space="preserve">Aline et Valcour </w:t>
      </w:r>
      <w:r w:rsidR="00CE5AFE" w:rsidRPr="00B5515C">
        <w:rPr>
          <w:rFonts w:ascii="Times New Roman" w:hAnsi="Times New Roman"/>
          <w:sz w:val="28"/>
        </w:rPr>
        <w:t xml:space="preserve">à Robert Valançay, à l’intention de </w:t>
      </w:r>
      <w:r w:rsidR="005147E9">
        <w:rPr>
          <w:rFonts w:ascii="Times New Roman" w:hAnsi="Times New Roman"/>
          <w:sz w:val="28"/>
        </w:rPr>
        <w:t xml:space="preserve">Jean </w:t>
      </w:r>
      <w:r w:rsidR="00CE5AFE" w:rsidRPr="00B5515C">
        <w:rPr>
          <w:rFonts w:ascii="Times New Roman" w:hAnsi="Times New Roman"/>
          <w:sz w:val="28"/>
        </w:rPr>
        <w:t>Paulhan.</w:t>
      </w:r>
    </w:p>
    <w:p w14:paraId="72F9AE37" w14:textId="5012D271" w:rsidR="00E322FB" w:rsidRPr="00B5515C" w:rsidRDefault="00E322F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Marie Laurencin dispose du n° 419, relié, avec la mention de son nom « </w:t>
      </w:r>
      <w:r>
        <w:rPr>
          <w:rFonts w:ascii="Times New Roman" w:hAnsi="Times New Roman"/>
          <w:i/>
          <w:sz w:val="28"/>
        </w:rPr>
        <w:t>Marie Laurencin</w:t>
      </w:r>
      <w:r>
        <w:rPr>
          <w:rFonts w:ascii="Times New Roman" w:hAnsi="Times New Roman"/>
          <w:sz w:val="28"/>
        </w:rPr>
        <w:t xml:space="preserve"> » </w:t>
      </w:r>
      <w:r w:rsidR="005719EA">
        <w:rPr>
          <w:rFonts w:ascii="Times New Roman" w:hAnsi="Times New Roman"/>
          <w:sz w:val="28"/>
        </w:rPr>
        <w:t xml:space="preserve">inscrit </w:t>
      </w:r>
      <w:r>
        <w:rPr>
          <w:rFonts w:ascii="Times New Roman" w:hAnsi="Times New Roman"/>
          <w:sz w:val="28"/>
        </w:rPr>
        <w:t>en page de titre (librairie Chaptal, mai 2017).</w:t>
      </w:r>
    </w:p>
    <w:p w14:paraId="3492AC41" w14:textId="08FD02D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Pour la réception, voir les lettres de Jean Arabia, le « </w:t>
      </w:r>
      <w:r w:rsidRPr="00B5515C">
        <w:rPr>
          <w:rFonts w:ascii="Times New Roman" w:hAnsi="Times New Roman"/>
          <w:i/>
          <w:sz w:val="28"/>
        </w:rPr>
        <w:t>Vendredi 27 Décembre LVII</w:t>
      </w:r>
      <w:r w:rsidRPr="00B5515C">
        <w:rPr>
          <w:rFonts w:ascii="Times New Roman" w:hAnsi="Times New Roman"/>
          <w:sz w:val="28"/>
        </w:rPr>
        <w:t> », « </w:t>
      </w:r>
      <w:r w:rsidRPr="00B5515C">
        <w:rPr>
          <w:rFonts w:ascii="Times New Roman" w:hAnsi="Times New Roman"/>
          <w:i/>
          <w:sz w:val="28"/>
        </w:rPr>
        <w:t xml:space="preserve">Merci de m’avoir prêté </w:t>
      </w:r>
      <w:r w:rsidRPr="00B5515C">
        <w:rPr>
          <w:rFonts w:ascii="Times New Roman" w:hAnsi="Times New Roman"/>
          <w:sz w:val="28"/>
        </w:rPr>
        <w:t xml:space="preserve">Justine. </w:t>
      </w:r>
      <w:r w:rsidRPr="00B5515C">
        <w:rPr>
          <w:rFonts w:ascii="Times New Roman" w:hAnsi="Times New Roman"/>
          <w:i/>
          <w:sz w:val="28"/>
        </w:rPr>
        <w:t>/ La préface est bonne (mais la vôtre, je l’imagine bien meilleure). / Sauf quelques répétitions de pensées, l’écriture de Sade mérite quelque louange (ce me semble) et peut-être est-il possible qu’il y ait eu et qu’il y ait (encore) des homosexuels aussi épouvantablement criminels que ceux du divin marquis. / Je crois que les crimes des gestapistes-hitlériens ont dépassé en horreur le plus affreux du sadisme écrit. / Mais je crois aussi que ceux qui ne voient qu’obscénités dans l’œuvre de Sade se trompent aveuglément ou étrangement</w:t>
      </w:r>
      <w:r w:rsidRPr="00B5515C">
        <w:rPr>
          <w:rFonts w:ascii="Times New Roman" w:hAnsi="Times New Roman"/>
          <w:sz w:val="28"/>
        </w:rPr>
        <w:t xml:space="preserve"> » ; de Georges Bataille, qui a l’intention d’écrire un article à propos de cette préface, probablement dans </w:t>
      </w:r>
      <w:r w:rsidRPr="00B5515C">
        <w:rPr>
          <w:rFonts w:ascii="Times New Roman" w:hAnsi="Times New Roman"/>
          <w:i/>
          <w:sz w:val="28"/>
        </w:rPr>
        <w:t>Critique</w:t>
      </w:r>
      <w:r w:rsidRPr="00B5515C">
        <w:rPr>
          <w:rFonts w:ascii="Times New Roman" w:hAnsi="Times New Roman"/>
          <w:sz w:val="28"/>
        </w:rPr>
        <w:t xml:space="preserve"> (à Paulhan, «</w:t>
      </w:r>
      <w:r w:rsidRPr="00B5515C">
        <w:rPr>
          <w:rFonts w:ascii="Times New Roman" w:hAnsi="Times New Roman"/>
          <w:i/>
          <w:sz w:val="28"/>
        </w:rPr>
        <w:t> Vézelay (Yonne), 30 janvier 1947</w:t>
      </w:r>
      <w:r w:rsidRPr="00B5515C">
        <w:rPr>
          <w:rFonts w:ascii="Times New Roman" w:hAnsi="Times New Roman"/>
          <w:sz w:val="28"/>
        </w:rPr>
        <w:t> ») ; de Paule Billon, «</w:t>
      </w:r>
      <w:r w:rsidRPr="00B5515C">
        <w:rPr>
          <w:rFonts w:ascii="Times New Roman" w:hAnsi="Times New Roman"/>
          <w:i/>
          <w:sz w:val="28"/>
        </w:rPr>
        <w:t> Dimanche 6 Mai 1951</w:t>
      </w:r>
      <w:r w:rsidRPr="00B5515C">
        <w:rPr>
          <w:rFonts w:ascii="Times New Roman" w:hAnsi="Times New Roman"/>
          <w:sz w:val="28"/>
        </w:rPr>
        <w:t> » : « </w:t>
      </w:r>
      <w:r w:rsidRPr="00B5515C">
        <w:rPr>
          <w:rFonts w:ascii="Times New Roman" w:hAnsi="Times New Roman"/>
          <w:i/>
          <w:sz w:val="28"/>
        </w:rPr>
        <w:t>Ce sont les seules [pages] où vous semblez libéré du souci de retenir, contenir, où cette pudeur qui assourdit votre voix paraît avoir cédé. Et dans le style. C’est très curieux. Avez-vous remarqué qu’il était tout différent ? </w:t>
      </w:r>
      <w:r w:rsidRPr="00B5515C">
        <w:rPr>
          <w:rFonts w:ascii="Times New Roman" w:hAnsi="Times New Roman"/>
          <w:sz w:val="28"/>
        </w:rPr>
        <w:t>» ; à Edith Boissonnas (« </w:t>
      </w:r>
      <w:r w:rsidRPr="00B5515C">
        <w:rPr>
          <w:rFonts w:ascii="Times New Roman" w:hAnsi="Times New Roman"/>
          <w:i/>
          <w:sz w:val="28"/>
        </w:rPr>
        <w:t>Noël</w:t>
      </w:r>
      <w:r w:rsidRPr="00B5515C">
        <w:rPr>
          <w:rFonts w:ascii="Times New Roman" w:hAnsi="Times New Roman"/>
          <w:sz w:val="28"/>
        </w:rPr>
        <w:t> » [1946]) : « </w:t>
      </w:r>
      <w:r w:rsidRPr="00B5515C">
        <w:rPr>
          <w:rFonts w:ascii="Times New Roman" w:hAnsi="Times New Roman"/>
          <w:i/>
          <w:sz w:val="28"/>
        </w:rPr>
        <w:t xml:space="preserve">Il m’a semblé que vous aviez d’abord aimé ma préface (aux </w:t>
      </w:r>
      <w:r w:rsidRPr="00B5515C">
        <w:rPr>
          <w:rFonts w:ascii="Times New Roman" w:hAnsi="Times New Roman"/>
          <w:sz w:val="28"/>
        </w:rPr>
        <w:t>Infortunes</w:t>
      </w:r>
      <w:r w:rsidRPr="00B5515C">
        <w:rPr>
          <w:rFonts w:ascii="Times New Roman" w:hAnsi="Times New Roman"/>
          <w:i/>
          <w:sz w:val="28"/>
        </w:rPr>
        <w:t xml:space="preserve">) et puis trouvé dans les </w:t>
      </w:r>
      <w:r w:rsidRPr="00B5515C">
        <w:rPr>
          <w:rFonts w:ascii="Times New Roman" w:hAnsi="Times New Roman"/>
          <w:sz w:val="28"/>
        </w:rPr>
        <w:t>Infortunes</w:t>
      </w:r>
      <w:r w:rsidRPr="00B5515C">
        <w:rPr>
          <w:rFonts w:ascii="Times New Roman" w:hAnsi="Times New Roman"/>
          <w:i/>
          <w:sz w:val="28"/>
        </w:rPr>
        <w:t xml:space="preserve"> elles-mêmes ce que je n’aurais guère aperçu – au prix de quoi ma préface alors vous semblait un peu naïve, en tout cas incomplète. (Là-dessus, j’ai le sentiment que vous avez raison. Mais je voudrais mieux savoir pourquoi.)</w:t>
      </w:r>
      <w:r w:rsidRPr="00B5515C">
        <w:rPr>
          <w:rFonts w:ascii="Times New Roman" w:hAnsi="Times New Roman"/>
          <w:sz w:val="28"/>
        </w:rPr>
        <w:t xml:space="preserve"> » ; </w:t>
      </w:r>
      <w:r w:rsidR="00780502">
        <w:rPr>
          <w:rFonts w:ascii="Times New Roman" w:hAnsi="Times New Roman"/>
          <w:sz w:val="28"/>
        </w:rPr>
        <w:t xml:space="preserve">de Jacques de Lacretelle, </w:t>
      </w:r>
      <w:r w:rsidR="00780502">
        <w:rPr>
          <w:rFonts w:ascii="Times New Roman" w:hAnsi="Times New Roman"/>
          <w:i/>
          <w:sz w:val="28"/>
        </w:rPr>
        <w:t>s.d.</w:t>
      </w:r>
      <w:r w:rsidR="00780502">
        <w:rPr>
          <w:rFonts w:ascii="Times New Roman" w:hAnsi="Times New Roman"/>
          <w:sz w:val="28"/>
        </w:rPr>
        <w:t xml:space="preserve"> : « </w:t>
      </w:r>
      <w:r w:rsidR="00780502">
        <w:rPr>
          <w:rFonts w:ascii="Times New Roman" w:hAnsi="Times New Roman"/>
          <w:i/>
          <w:sz w:val="28"/>
        </w:rPr>
        <w:t>Suis-je étourdi ou complètement sot ? je ne connais pas Infortunes de la vertu et ignore même l’auteur. Je le lirai aussi vite que je pourrai, n’en doutez pas, après ce que vous m’en dites.</w:t>
      </w:r>
      <w:r w:rsidR="00780502">
        <w:rPr>
          <w:rFonts w:ascii="Times New Roman" w:hAnsi="Times New Roman"/>
          <w:sz w:val="28"/>
        </w:rPr>
        <w:t xml:space="preserve"> » ; </w:t>
      </w:r>
      <w:r w:rsidRPr="00B5515C">
        <w:rPr>
          <w:rFonts w:ascii="Times New Roman" w:hAnsi="Times New Roman"/>
          <w:sz w:val="28"/>
        </w:rPr>
        <w:t>le journal de Jean Amrouche, à la date du 9 décembre 1946 : « </w:t>
      </w:r>
      <w:r w:rsidRPr="00B5515C">
        <w:rPr>
          <w:rFonts w:ascii="Times New Roman" w:hAnsi="Times New Roman"/>
          <w:i/>
          <w:sz w:val="28"/>
        </w:rPr>
        <w:t xml:space="preserve">Lu aussi </w:t>
      </w:r>
      <w:r w:rsidRPr="00B5515C">
        <w:rPr>
          <w:rFonts w:ascii="Times New Roman" w:hAnsi="Times New Roman"/>
          <w:sz w:val="28"/>
        </w:rPr>
        <w:t>Les Infortunes de la vertu</w:t>
      </w:r>
      <w:r w:rsidRPr="00B5515C">
        <w:rPr>
          <w:rFonts w:ascii="Times New Roman" w:hAnsi="Times New Roman"/>
          <w:i/>
          <w:sz w:val="28"/>
        </w:rPr>
        <w:t>, le premier livre de Sade qui me soit tombé entre les mains. On le lit d’un trait, sans reprendre souffle. C’est le récit à la course, où l’on veut que l’auteur, pressé par son œuvre, se hâte à bride abattue vers le dénouement </w:t>
      </w:r>
      <w:r w:rsidRPr="00B5515C">
        <w:rPr>
          <w:rFonts w:ascii="Times New Roman" w:hAnsi="Times New Roman"/>
          <w:sz w:val="28"/>
        </w:rPr>
        <w:t>» (Non Lieu, 2009, p. 164) ; et la lettre de Marie-Anne Comnène, le « </w:t>
      </w:r>
      <w:r w:rsidRPr="00B5515C">
        <w:rPr>
          <w:rFonts w:ascii="Times New Roman" w:hAnsi="Times New Roman"/>
          <w:i/>
          <w:sz w:val="28"/>
        </w:rPr>
        <w:t xml:space="preserve">31 juillet </w:t>
      </w:r>
      <w:r w:rsidR="00F25BC3">
        <w:rPr>
          <w:rFonts w:ascii="Times New Roman" w:hAnsi="Times New Roman"/>
          <w:sz w:val="28"/>
        </w:rPr>
        <w:t>[19]</w:t>
      </w:r>
      <w:r w:rsidRPr="00B5515C">
        <w:rPr>
          <w:rFonts w:ascii="Times New Roman" w:hAnsi="Times New Roman"/>
          <w:i/>
          <w:sz w:val="28"/>
        </w:rPr>
        <w:t>53</w:t>
      </w:r>
      <w:r w:rsidRPr="00B5515C">
        <w:rPr>
          <w:rFonts w:ascii="Times New Roman" w:hAnsi="Times New Roman"/>
          <w:sz w:val="28"/>
        </w:rPr>
        <w:t> ».</w:t>
      </w:r>
    </w:p>
    <w:p w14:paraId="79E6FAA6" w14:textId="6D61F8D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Reprise en collection de poche en 1970</w:t>
      </w:r>
      <w:r w:rsidR="00F25BC3">
        <w:rPr>
          <w:rFonts w:ascii="Times New Roman" w:hAnsi="Times New Roman"/>
          <w:sz w:val="28"/>
        </w:rPr>
        <w:t>]</w:t>
      </w:r>
      <w:r w:rsidRPr="00B5515C">
        <w:rPr>
          <w:rFonts w:ascii="Times New Roman" w:hAnsi="Times New Roman"/>
          <w:sz w:val="28"/>
        </w:rPr>
        <w:t xml:space="preserve">. </w:t>
      </w:r>
    </w:p>
    <w:p w14:paraId="2D2AA59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p>
    <w:p w14:paraId="58208D37" w14:textId="59C572A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Note »</w:t>
      </w:r>
      <w:r w:rsidR="00683F01">
        <w:rPr>
          <w:rFonts w:ascii="Times New Roman" w:hAnsi="Times New Roman"/>
          <w:sz w:val="28"/>
        </w:rPr>
        <w:t xml:space="preserve"> dans : </w:t>
      </w:r>
      <w:r w:rsidRPr="00B5515C">
        <w:rPr>
          <w:rFonts w:ascii="Times New Roman" w:hAnsi="Times New Roman"/>
          <w:sz w:val="28"/>
        </w:rPr>
        <w:t xml:space="preserve">Paul ÉLUARD, </w:t>
      </w:r>
      <w:r w:rsidRPr="00B5515C">
        <w:rPr>
          <w:rFonts w:ascii="Times New Roman" w:hAnsi="Times New Roman"/>
          <w:i/>
          <w:sz w:val="28"/>
        </w:rPr>
        <w:t>Les Nécessités de la vie et les conséquences des rêves, précédé d’Exemples</w:t>
      </w:r>
      <w:r w:rsidRPr="00B5515C">
        <w:rPr>
          <w:rFonts w:ascii="Times New Roman" w:hAnsi="Times New Roman"/>
          <w:sz w:val="28"/>
        </w:rPr>
        <w:t>, Paris-Bruxelles, Éditions Lumière, 1946, orné de douze dessins de René Magritte, 105 p. [p. 11] [</w:t>
      </w:r>
      <w:r w:rsidR="00F63371">
        <w:rPr>
          <w:rFonts w:ascii="Times New Roman" w:hAnsi="Times New Roman"/>
          <w:sz w:val="28"/>
        </w:rPr>
        <w:t>tirage unique à 635 exemplaires </w:t>
      </w:r>
      <w:r w:rsidRPr="00B5515C">
        <w:rPr>
          <w:rFonts w:ascii="Times New Roman" w:hAnsi="Times New Roman"/>
          <w:sz w:val="28"/>
        </w:rPr>
        <w:t>: 10 sur Hollande, 15 sur Arches, 600 sur Bouff</w:t>
      </w:r>
      <w:r w:rsidR="00F63371">
        <w:rPr>
          <w:rFonts w:ascii="Times New Roman" w:hAnsi="Times New Roman"/>
          <w:sz w:val="28"/>
        </w:rPr>
        <w:t>ant et 10 sur papier de couleur </w:t>
      </w:r>
      <w:r w:rsidRPr="00B5515C">
        <w:rPr>
          <w:rFonts w:ascii="Times New Roman" w:hAnsi="Times New Roman"/>
          <w:sz w:val="28"/>
        </w:rPr>
        <w:t>; achevé d’imprimer en novembre 1946 ; reprise du texte publié au Sans Pareil en 1921</w:t>
      </w:r>
      <w:r w:rsidR="00AB79D4">
        <w:rPr>
          <w:rFonts w:ascii="Times New Roman" w:hAnsi="Times New Roman"/>
          <w:sz w:val="28"/>
        </w:rPr>
        <w:t>, sous la même disposition typographique</w:t>
      </w:r>
      <w:r w:rsidRPr="00B5515C">
        <w:rPr>
          <w:rFonts w:ascii="Times New Roman" w:hAnsi="Times New Roman"/>
          <w:sz w:val="28"/>
        </w:rPr>
        <w:t>.</w:t>
      </w:r>
    </w:p>
    <w:p w14:paraId="73D6699E" w14:textId="42EFA98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Les dessins originaux de René Magritte figurent d</w:t>
      </w:r>
      <w:r w:rsidR="008E1DD3">
        <w:rPr>
          <w:rFonts w:ascii="Times New Roman" w:hAnsi="Times New Roman"/>
          <w:sz w:val="28"/>
        </w:rPr>
        <w:t>ans l’exemplaire déposé à la B.N.F.</w:t>
      </w:r>
      <w:r w:rsidRPr="00B5515C">
        <w:rPr>
          <w:rFonts w:ascii="Times New Roman" w:hAnsi="Times New Roman"/>
          <w:sz w:val="28"/>
        </w:rPr>
        <w:t xml:space="preserve"> en 2010 au titre de la donation Alain Trutat].</w:t>
      </w:r>
    </w:p>
    <w:p w14:paraId="039ECF2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E7DF5A3" w14:textId="6307076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Morceaux choisis », </w:t>
      </w:r>
      <w:r w:rsidRPr="00B5515C">
        <w:rPr>
          <w:rFonts w:ascii="Times New Roman" w:hAnsi="Times New Roman"/>
          <w:i/>
          <w:sz w:val="28"/>
        </w:rPr>
        <w:t>Les Temps modernes</w:t>
      </w:r>
      <w:r w:rsidRPr="00B5515C">
        <w:rPr>
          <w:rFonts w:ascii="Times New Roman" w:hAnsi="Times New Roman"/>
          <w:sz w:val="28"/>
        </w:rPr>
        <w:t>, 2</w:t>
      </w:r>
      <w:r w:rsidRPr="00F20BDE">
        <w:rPr>
          <w:rFonts w:ascii="Times New Roman" w:hAnsi="Times New Roman"/>
          <w:sz w:val="28"/>
          <w:szCs w:val="28"/>
          <w:vertAlign w:val="superscript"/>
        </w:rPr>
        <w:t>e</w:t>
      </w:r>
      <w:r w:rsidRPr="00B5515C">
        <w:rPr>
          <w:rFonts w:ascii="Times New Roman" w:hAnsi="Times New Roman"/>
          <w:sz w:val="28"/>
        </w:rPr>
        <w:t xml:space="preserve"> année, n° 15, décembre 1946, p. 565-576 [comprenant « Apologie du café » (p. 565-566), « Chevaliers et tournois » (p. 566-576) et « Le rouleau compresseur » (p. 576) ; dans une livraison achevée d’imprimer en décembre 1946</w:t>
      </w:r>
      <w:r w:rsidR="00F20BDE">
        <w:rPr>
          <w:rFonts w:ascii="Times New Roman" w:hAnsi="Times New Roman"/>
          <w:sz w:val="28"/>
        </w:rPr>
        <w:t xml:space="preserve">, </w:t>
      </w:r>
      <w:r w:rsidR="00F20BDE" w:rsidRPr="00B5515C">
        <w:rPr>
          <w:rFonts w:ascii="Times New Roman" w:hAnsi="Times New Roman"/>
          <w:sz w:val="28"/>
        </w:rPr>
        <w:t>texte signé « </w:t>
      </w:r>
      <w:r w:rsidR="00F20BDE" w:rsidRPr="00F20BDE">
        <w:rPr>
          <w:rFonts w:ascii="Times New Roman" w:hAnsi="Times New Roman"/>
          <w:i/>
          <w:sz w:val="28"/>
        </w:rPr>
        <w:t>Maast </w:t>
      </w:r>
      <w:r w:rsidR="00F20BDE">
        <w:rPr>
          <w:rFonts w:ascii="Times New Roman" w:hAnsi="Times New Roman"/>
          <w:sz w:val="28"/>
        </w:rPr>
        <w:t>»</w:t>
      </w:r>
      <w:r w:rsidRPr="00B5515C">
        <w:rPr>
          <w:rFonts w:ascii="Times New Roman" w:hAnsi="Times New Roman"/>
          <w:sz w:val="28"/>
        </w:rPr>
        <w:t>].</w:t>
      </w:r>
    </w:p>
    <w:p w14:paraId="414572B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CFAD74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sans titre, « L’homme attentif déroule et disperse […] », </w:t>
      </w:r>
      <w:r w:rsidRPr="00B5515C">
        <w:rPr>
          <w:rFonts w:ascii="Times New Roman" w:hAnsi="Times New Roman"/>
          <w:i/>
          <w:sz w:val="28"/>
        </w:rPr>
        <w:t>Centres</w:t>
      </w:r>
      <w:r w:rsidRPr="00B5515C">
        <w:rPr>
          <w:rFonts w:ascii="Times New Roman" w:hAnsi="Times New Roman"/>
          <w:sz w:val="28"/>
        </w:rPr>
        <w:t xml:space="preserve">, première série, n° 6, 15 décembre 1946, p. 42 [volume illustré de 8 photographies d’Izis [Israelis Bidermanas (1911-1980)], artiste installé en Limousin sous l’occupation et qui, en novembre 1944, avait déjà exposé à la galerie Folklore (6 rue Jean-Jaurès à Limoges), des photographies de la ville accompagnées de textes de collaborateurs de </w:t>
      </w:r>
      <w:r w:rsidRPr="00B5515C">
        <w:rPr>
          <w:rFonts w:ascii="Times New Roman" w:hAnsi="Times New Roman"/>
          <w:i/>
          <w:sz w:val="28"/>
        </w:rPr>
        <w:t>Centres </w:t>
      </w:r>
      <w:r w:rsidRPr="00B5515C">
        <w:rPr>
          <w:rFonts w:ascii="Times New Roman" w:hAnsi="Times New Roman"/>
          <w:sz w:val="28"/>
        </w:rPr>
        <w:t>; bande jaune sur couverture rouge ; ce fascicule comprend 32 textes d’écrivains, dont 24 figurent sur la bande jaune, sous le titre « Images de Paris », soient : Marc Bernard, Jean-Richard Bloch, Henri Calet, Francis Carco, G.E. Clancier, Agnès Chabrier, Lise Deharme, Georges Duhamel, Paul Éluard, Pierre Emmanuel, Luc Estang, Maurice Fombeure, Max-Pol Fouchet, Georges Hugnet, Robert Margerit, Loys Masson, Jacqueline N. Clancier, Jean Paulhan, Louis Pauwels, Francis Ponge, Tristan Rémy, René-Jean Rougerie, Jean Rousselot, Elsa Triolet ; les huit auteurs absents de la bande sont Jean Bouret, Robert Giraud, Raymond Lavigne, Rouben Melik, Gérard Milhaud, Henri Pichette, André Virel, André Weber ; texte de Jean Paulhan à la page « Paris a froid » de la section « Images de Paris » : texte complet :</w:t>
      </w:r>
    </w:p>
    <w:p w14:paraId="5E20751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w:t>
      </w:r>
      <w:r w:rsidRPr="00B5515C">
        <w:rPr>
          <w:rFonts w:ascii="Times New Roman" w:hAnsi="Times New Roman"/>
          <w:i/>
          <w:sz w:val="28"/>
        </w:rPr>
        <w:t xml:space="preserve">L’homme attentif déroule et disperse des mégots, </w:t>
      </w:r>
    </w:p>
    <w:p w14:paraId="1E38A7B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 xml:space="preserve">qui se reforment sous ses doigts en cigarettes </w:t>
      </w:r>
    </w:p>
    <w:p w14:paraId="7E87897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 xml:space="preserve">fraîches. Il va les vendre demain à la pièce, et même à </w:t>
      </w:r>
    </w:p>
    <w:p w14:paraId="30B2C1C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la demi-pièce, entre la rue Lagrange et le Quai Montebello.</w:t>
      </w:r>
    </w:p>
    <w:p w14:paraId="54C1A84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 xml:space="preserve">Je le sais, j’en ai acheté, de ces cigarettes faites d’une </w:t>
      </w:r>
    </w:p>
    <w:p w14:paraId="24612DE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 xml:space="preserve">balayure, mais dont la moitié même a pourtant son prix. </w:t>
      </w:r>
    </w:p>
    <w:p w14:paraId="3F2A60F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 xml:space="preserve">Ainsi l’écrivain sait faire flèche de tout mot, et le peintre </w:t>
      </w:r>
    </w:p>
    <w:p w14:paraId="57D6B51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allume ses grands feux avec du bois de rebut.</w:t>
      </w:r>
    </w:p>
    <w:p w14:paraId="62EE8A5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r>
      <w:r w:rsidRPr="00B5515C">
        <w:rPr>
          <w:rFonts w:ascii="Times New Roman" w:hAnsi="Times New Roman"/>
          <w:i/>
          <w:sz w:val="28"/>
        </w:rPr>
        <w:tab/>
      </w:r>
      <w:r w:rsidRPr="00B5515C">
        <w:rPr>
          <w:rFonts w:ascii="Times New Roman" w:hAnsi="Times New Roman"/>
          <w:i/>
          <w:sz w:val="28"/>
        </w:rPr>
        <w:tab/>
      </w:r>
      <w:r w:rsidRPr="00B5515C">
        <w:rPr>
          <w:rFonts w:ascii="Times New Roman" w:hAnsi="Times New Roman"/>
          <w:i/>
          <w:sz w:val="28"/>
        </w:rPr>
        <w:tab/>
      </w:r>
      <w:r w:rsidRPr="00B5515C">
        <w:rPr>
          <w:rFonts w:ascii="Times New Roman" w:hAnsi="Times New Roman"/>
          <w:i/>
          <w:sz w:val="28"/>
        </w:rPr>
        <w:tab/>
        <w:t>J.P.</w:t>
      </w:r>
      <w:r w:rsidRPr="00B5515C">
        <w:rPr>
          <w:rFonts w:ascii="Times New Roman" w:hAnsi="Times New Roman"/>
          <w:sz w:val="28"/>
        </w:rPr>
        <w:t> »].</w:t>
      </w:r>
    </w:p>
    <w:p w14:paraId="743D70D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41F9889" w14:textId="78D7F13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La Métromanie / ou / les dessous / de la capitale</w:t>
      </w:r>
      <w:r w:rsidRPr="00B5515C">
        <w:rPr>
          <w:rFonts w:ascii="Times New Roman" w:hAnsi="Times New Roman"/>
          <w:sz w:val="28"/>
        </w:rPr>
        <w:t xml:space="preserve">, Paris, Éditions du Pavois, </w:t>
      </w:r>
      <w:r w:rsidR="00717ECB">
        <w:rPr>
          <w:rFonts w:ascii="Times New Roman" w:hAnsi="Times New Roman"/>
          <w:sz w:val="28"/>
        </w:rPr>
        <w:t xml:space="preserve">1946 [20 décembre 1946], </w:t>
      </w:r>
      <w:r w:rsidRPr="00B5515C">
        <w:rPr>
          <w:rFonts w:ascii="Times New Roman" w:hAnsi="Times New Roman"/>
          <w:sz w:val="28"/>
        </w:rPr>
        <w:t>14 p. [« </w:t>
      </w:r>
      <w:r w:rsidRPr="00683F01">
        <w:rPr>
          <w:rFonts w:ascii="Times New Roman" w:hAnsi="Times New Roman"/>
          <w:i/>
          <w:sz w:val="28"/>
        </w:rPr>
        <w:t>achevé d’imprimer le / vingt décembre mille neuf / cent quarante-six sur les / presses du maître-imprimeur / Aulard à Paris / pour les Éditions du Pavois / 51 Avenue Montaigne Paris</w:t>
      </w:r>
      <w:r w:rsidRPr="00B5515C">
        <w:rPr>
          <w:rFonts w:ascii="Times New Roman" w:hAnsi="Times New Roman"/>
          <w:sz w:val="28"/>
        </w:rPr>
        <w:t>. » ; «</w:t>
      </w:r>
      <w:r w:rsidRPr="00B5515C">
        <w:rPr>
          <w:rFonts w:ascii="Times New Roman" w:hAnsi="Times New Roman"/>
          <w:i/>
          <w:sz w:val="28"/>
        </w:rPr>
        <w:t> Il a été tiré de cet ouvrage / trente exemplaires / numérotés de 1 à 30 qui / constituent l’édition originale</w:t>
      </w:r>
      <w:r w:rsidRPr="00B5515C">
        <w:rPr>
          <w:rFonts w:ascii="Times New Roman" w:hAnsi="Times New Roman"/>
          <w:sz w:val="28"/>
        </w:rPr>
        <w:t xml:space="preserve"> » [chiffrage au composteur : n° 8 à la B.N.F. (Rés m. Z 445), </w:t>
      </w:r>
      <w:r w:rsidR="00911F3B" w:rsidRPr="00B5515C">
        <w:rPr>
          <w:rFonts w:ascii="Times New Roman" w:hAnsi="Times New Roman"/>
          <w:sz w:val="28"/>
        </w:rPr>
        <w:t xml:space="preserve">exemplaire </w:t>
      </w:r>
      <w:r w:rsidRPr="00B5515C">
        <w:rPr>
          <w:rFonts w:ascii="Times New Roman" w:hAnsi="Times New Roman"/>
          <w:sz w:val="28"/>
        </w:rPr>
        <w:t>n° 21 au fonds Paulhan</w:t>
      </w:r>
      <w:r w:rsidR="00911F3B" w:rsidRPr="00B5515C">
        <w:rPr>
          <w:rFonts w:ascii="Times New Roman" w:hAnsi="Times New Roman"/>
          <w:sz w:val="28"/>
        </w:rPr>
        <w:t>.</w:t>
      </w:r>
    </w:p>
    <w:p w14:paraId="7B4E97E7" w14:textId="2D230661" w:rsidR="00911F3B"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1E78A8" w:rsidRPr="00B5515C">
        <w:rPr>
          <w:rFonts w:ascii="Times New Roman" w:hAnsi="Times New Roman"/>
          <w:sz w:val="28"/>
        </w:rPr>
        <w:t>Jean Paulhan écrit à Monique Saint-Hélier, « [</w:t>
      </w:r>
      <w:r w:rsidR="001E78A8" w:rsidRPr="00B5515C">
        <w:rPr>
          <w:rFonts w:ascii="Times New Roman" w:hAnsi="Times New Roman"/>
          <w:i/>
          <w:sz w:val="28"/>
        </w:rPr>
        <w:t>8 mai 1945</w:t>
      </w:r>
      <w:r w:rsidR="001E78A8" w:rsidRPr="00B5515C">
        <w:rPr>
          <w:rFonts w:ascii="Times New Roman" w:hAnsi="Times New Roman"/>
          <w:sz w:val="28"/>
        </w:rPr>
        <w:t>] » : « </w:t>
      </w:r>
      <w:r w:rsidR="001E78A8" w:rsidRPr="00B5515C">
        <w:rPr>
          <w:rFonts w:ascii="Times New Roman" w:hAnsi="Times New Roman"/>
          <w:i/>
          <w:sz w:val="28"/>
        </w:rPr>
        <w:t>Le Métro a trouvé son éditeur, mais il faut aussi un texte, que J.D. me demande. Croyez-vous que je puisse, que je doive ? Ça me tente beaucoup.</w:t>
      </w:r>
      <w:r w:rsidR="001E78A8" w:rsidRPr="00B5515C">
        <w:rPr>
          <w:rFonts w:ascii="Times New Roman" w:hAnsi="Times New Roman"/>
          <w:sz w:val="28"/>
        </w:rPr>
        <w:t> » Et Monique Sain</w:t>
      </w:r>
      <w:r w:rsidR="00281B71">
        <w:rPr>
          <w:rFonts w:ascii="Times New Roman" w:hAnsi="Times New Roman"/>
          <w:sz w:val="28"/>
        </w:rPr>
        <w:t>t</w:t>
      </w:r>
      <w:r w:rsidR="001E78A8" w:rsidRPr="00B5515C">
        <w:rPr>
          <w:rFonts w:ascii="Times New Roman" w:hAnsi="Times New Roman"/>
          <w:sz w:val="28"/>
        </w:rPr>
        <w:t>-Hélier l</w:t>
      </w:r>
      <w:r w:rsidR="002A2ED6" w:rsidRPr="00B5515C">
        <w:rPr>
          <w:rFonts w:ascii="Times New Roman" w:hAnsi="Times New Roman"/>
          <w:sz w:val="28"/>
        </w:rPr>
        <w:t>ui répond, le « [11 mai 1945] » </w:t>
      </w:r>
      <w:r w:rsidR="001E78A8" w:rsidRPr="00B5515C">
        <w:rPr>
          <w:rFonts w:ascii="Times New Roman" w:hAnsi="Times New Roman"/>
          <w:sz w:val="28"/>
        </w:rPr>
        <w:t>: « </w:t>
      </w:r>
      <w:r w:rsidR="001E78A8" w:rsidRPr="00B5515C">
        <w:rPr>
          <w:rFonts w:ascii="Times New Roman" w:hAnsi="Times New Roman"/>
          <w:i/>
          <w:sz w:val="28"/>
        </w:rPr>
        <w:t>Le texte pour Dubuffet ? Qui pourrait s’en charger mieux que vous ? Personne. Cette sensibilité aérienne et souterraine</w:t>
      </w:r>
      <w:r w:rsidR="002A2ED6" w:rsidRPr="00B5515C">
        <w:rPr>
          <w:rFonts w:ascii="Times New Roman" w:hAnsi="Times New Roman"/>
          <w:i/>
          <w:sz w:val="28"/>
        </w:rPr>
        <w:t>, ce chant des anges du tunnel, ce feu en queue de wagon qui, bien plus qu’une lanterne est le prototype même des lumignons de l’enfer — vous, Jean, vous seul saurez donner texte à tout cela.</w:t>
      </w:r>
      <w:r w:rsidR="001E78A8" w:rsidRPr="00B5515C">
        <w:rPr>
          <w:rFonts w:ascii="Times New Roman" w:hAnsi="Times New Roman"/>
          <w:sz w:val="28"/>
        </w:rPr>
        <w:t xml:space="preserve"> » </w:t>
      </w:r>
      <w:r w:rsidRPr="00B5515C">
        <w:rPr>
          <w:rFonts w:ascii="Times New Roman" w:hAnsi="Times New Roman"/>
          <w:sz w:val="28"/>
        </w:rPr>
        <w:t>Marcel Arland écrit à Jean Paulhan, de « </w:t>
      </w:r>
      <w:r w:rsidRPr="00B5515C">
        <w:rPr>
          <w:rFonts w:ascii="Times New Roman" w:hAnsi="Times New Roman"/>
          <w:i/>
          <w:sz w:val="28"/>
        </w:rPr>
        <w:t xml:space="preserve">Varennes / Toussaint </w:t>
      </w:r>
      <w:r w:rsidRPr="00B5515C">
        <w:rPr>
          <w:rFonts w:ascii="Times New Roman" w:hAnsi="Times New Roman"/>
          <w:sz w:val="28"/>
        </w:rPr>
        <w:t>[19]</w:t>
      </w:r>
      <w:r w:rsidRPr="00B5515C">
        <w:rPr>
          <w:rFonts w:ascii="Times New Roman" w:hAnsi="Times New Roman"/>
          <w:i/>
          <w:sz w:val="28"/>
        </w:rPr>
        <w:t>46</w:t>
      </w:r>
      <w:r w:rsidRPr="00B5515C">
        <w:rPr>
          <w:rFonts w:ascii="Times New Roman" w:hAnsi="Times New Roman"/>
          <w:sz w:val="28"/>
        </w:rPr>
        <w:t> » : « </w:t>
      </w:r>
      <w:r w:rsidRPr="00B5515C">
        <w:rPr>
          <w:rFonts w:ascii="Times New Roman" w:hAnsi="Times New Roman"/>
          <w:i/>
          <w:sz w:val="28"/>
        </w:rPr>
        <w:t>Cher Jean, / Le chef de fabrication du Pavois me disait, en revoyant les épreuves : “</w:t>
      </w:r>
      <w:r w:rsidRPr="00B5515C">
        <w:rPr>
          <w:rFonts w:ascii="Times New Roman" w:hAnsi="Times New Roman"/>
          <w:sz w:val="28"/>
        </w:rPr>
        <w:t>Après tout, il n’est peut-être pas si méchant que cela, M. Paulhan ?</w:t>
      </w:r>
      <w:r w:rsidRPr="00B5515C">
        <w:rPr>
          <w:rFonts w:ascii="Times New Roman" w:hAnsi="Times New Roman"/>
          <w:i/>
          <w:sz w:val="28"/>
        </w:rPr>
        <w:t>“ Je lui ai dit qu’en tous cas, autrefois, tu n’étais pas si méchant. J’aurais voulu lui dire que tu étais un homme très important (mais il le savait), qu’on ne cessait de te solliciter, et qu’il était donc naturel qu’une double erreur de fabrication t’ait fait réagir avec cette cinglante superbe. — Si je dis cela, c’est que je l’ai vu, quelques jours après, aux prises avec son maître, M. de Gestas, qui n’avait pas moins de superbe, mais une incomprable insolence. — Au reste, le dit chef de fabrication était devant lui comme un laquais-chien. — Mais ce n’est pas seulement pour cela que je te raconte l’histoire.</w:t>
      </w:r>
      <w:r w:rsidRPr="00B5515C">
        <w:rPr>
          <w:rFonts w:ascii="Times New Roman" w:hAnsi="Times New Roman"/>
          <w:sz w:val="28"/>
        </w:rPr>
        <w:t> »</w:t>
      </w:r>
      <w:r w:rsidR="00740737" w:rsidRPr="00B5515C">
        <w:rPr>
          <w:rFonts w:ascii="Times New Roman" w:hAnsi="Times New Roman"/>
          <w:sz w:val="28"/>
        </w:rPr>
        <w:t xml:space="preserve"> </w:t>
      </w:r>
      <w:r w:rsidR="00717ECB">
        <w:rPr>
          <w:rFonts w:ascii="Times New Roman" w:hAnsi="Times New Roman"/>
          <w:sz w:val="28"/>
        </w:rPr>
        <w:t xml:space="preserve">Jean Dubuffet, qui illustra la deuxième édition en 1949, refusa de reconnaître celle du 20 décembre 1946 comme originale. </w:t>
      </w:r>
    </w:p>
    <w:p w14:paraId="7B2BC045" w14:textId="0F4D05FA" w:rsidR="001733AD" w:rsidRPr="00B5515C" w:rsidRDefault="00911F3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Envois à Dominique Aury (Jean-Yves Lacroix, 2003, n° 68 du catalogue puis librairie Vignes, liste n° 17, été 2016, n° 249 de la liste), à Gabriel Bounoure (Artcurial, mercredi 16 décembre 2009) ; </w:t>
      </w:r>
      <w:r w:rsidR="00717ECB">
        <w:rPr>
          <w:rFonts w:ascii="Times New Roman" w:hAnsi="Times New Roman"/>
          <w:sz w:val="28"/>
        </w:rPr>
        <w:t xml:space="preserve">n° 3 </w:t>
      </w:r>
      <w:r w:rsidR="009B71C8">
        <w:rPr>
          <w:rFonts w:ascii="Times New Roman" w:hAnsi="Times New Roman"/>
          <w:sz w:val="28"/>
        </w:rPr>
        <w:t>à Janine et Jean Fautrier : « </w:t>
      </w:r>
      <w:r w:rsidR="009B71C8">
        <w:rPr>
          <w:rFonts w:ascii="Times New Roman" w:hAnsi="Times New Roman"/>
          <w:i/>
          <w:sz w:val="28"/>
        </w:rPr>
        <w:t>pour Janine, et Jean F., Jean P. tout à fait affectueusement</w:t>
      </w:r>
      <w:r w:rsidR="009B71C8">
        <w:rPr>
          <w:rFonts w:ascii="Times New Roman" w:hAnsi="Times New Roman"/>
          <w:sz w:val="28"/>
        </w:rPr>
        <w:t xml:space="preserve"> » (Le Serpent qui pense, Préchac, mars 2021), </w:t>
      </w:r>
      <w:r w:rsidRPr="00B5515C">
        <w:rPr>
          <w:rFonts w:ascii="Times New Roman" w:hAnsi="Times New Roman"/>
          <w:sz w:val="28"/>
        </w:rPr>
        <w:t>à Galanis (catalogue n° 34 des éditions originales de la librairie Gallimard, n° 246) ; à Florence Gould « </w:t>
      </w:r>
      <w:r w:rsidRPr="00B5515C">
        <w:rPr>
          <w:rFonts w:ascii="Times New Roman" w:hAnsi="Times New Roman"/>
          <w:i/>
          <w:sz w:val="28"/>
        </w:rPr>
        <w:t>pour la précieuse Florence, / son vieil ami (dit-elle) / Jean P. / 18.6.</w:t>
      </w:r>
      <w:r w:rsidRPr="00B5515C">
        <w:rPr>
          <w:rFonts w:ascii="Times New Roman" w:hAnsi="Times New Roman"/>
          <w:sz w:val="28"/>
        </w:rPr>
        <w:t>[19]</w:t>
      </w:r>
      <w:r w:rsidRPr="00B5515C">
        <w:rPr>
          <w:rFonts w:ascii="Times New Roman" w:hAnsi="Times New Roman"/>
          <w:i/>
          <w:sz w:val="28"/>
        </w:rPr>
        <w:t>47</w:t>
      </w:r>
      <w:r w:rsidRPr="00B5515C">
        <w:rPr>
          <w:rFonts w:ascii="Times New Roman" w:hAnsi="Times New Roman"/>
          <w:sz w:val="28"/>
        </w:rPr>
        <w:t> » (coll. part.).</w:t>
      </w:r>
    </w:p>
    <w:p w14:paraId="587C04A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Même typographie que le suivant].</w:t>
      </w:r>
    </w:p>
    <w:p w14:paraId="28CCA3E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B80E09" w14:textId="52FCE88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métromanie / ou / Les dessous de la capitale », </w:t>
      </w:r>
      <w:r w:rsidRPr="00B5515C">
        <w:rPr>
          <w:rFonts w:ascii="Times New Roman" w:hAnsi="Times New Roman"/>
          <w:i/>
          <w:sz w:val="28"/>
        </w:rPr>
        <w:t>Saisons</w:t>
      </w:r>
      <w:r w:rsidRPr="00B5515C">
        <w:rPr>
          <w:rFonts w:ascii="Times New Roman" w:hAnsi="Times New Roman"/>
          <w:sz w:val="28"/>
        </w:rPr>
        <w:t xml:space="preserve">. </w:t>
      </w:r>
      <w:r w:rsidRPr="00717ECB">
        <w:rPr>
          <w:rFonts w:ascii="Times New Roman" w:hAnsi="Times New Roman"/>
          <w:i/>
          <w:sz w:val="28"/>
        </w:rPr>
        <w:t>Almanach des lettres et des arts publié sous la direction de Marcel Arland</w:t>
      </w:r>
      <w:r w:rsidRPr="00B5515C">
        <w:rPr>
          <w:rFonts w:ascii="Times New Roman" w:hAnsi="Times New Roman"/>
          <w:sz w:val="28"/>
        </w:rPr>
        <w:t xml:space="preserve">, </w:t>
      </w:r>
      <w:r w:rsidR="00717ECB">
        <w:rPr>
          <w:rFonts w:ascii="Times New Roman" w:hAnsi="Times New Roman"/>
          <w:sz w:val="28"/>
        </w:rPr>
        <w:t xml:space="preserve">Éditions du Pavois, </w:t>
      </w:r>
      <w:r w:rsidRPr="00B5515C">
        <w:rPr>
          <w:rFonts w:ascii="Times New Roman" w:hAnsi="Times New Roman"/>
          <w:sz w:val="28"/>
        </w:rPr>
        <w:t>n° 3, hiver 1946-1947, p. 33-44 [texte « </w:t>
      </w:r>
      <w:r w:rsidRPr="00683F01">
        <w:rPr>
          <w:rFonts w:ascii="Times New Roman" w:hAnsi="Times New Roman"/>
          <w:i/>
          <w:sz w:val="28"/>
        </w:rPr>
        <w:t>par Jean Paulhan </w:t>
      </w:r>
      <w:r w:rsidRPr="00B5515C">
        <w:rPr>
          <w:rFonts w:ascii="Times New Roman" w:hAnsi="Times New Roman"/>
          <w:sz w:val="28"/>
        </w:rPr>
        <w:t xml:space="preserve">», après « Album du peintre », textes et dessins de Georges Braque, et précédant « La création des animaux » de Jules Supervielle ; au sommaire, textes de Malraux, Braque, Paulhan, Supervielle, Rouault, Becker, Limbour, Arland, Masson, Venezis, Pernette du Guillet, Paul Scarron et Charles Nodier ; illustrations de Matisse, Rouault, Moreau, Dufy, Manessier, Masson, Le Moal ; </w:t>
      </w:r>
      <w:r w:rsidR="00EE084D">
        <w:rPr>
          <w:rFonts w:ascii="Times New Roman" w:hAnsi="Times New Roman"/>
          <w:sz w:val="28"/>
        </w:rPr>
        <w:t>l’achevé d’imprimer est situé à l’« </w:t>
      </w:r>
      <w:r w:rsidR="00EE084D">
        <w:rPr>
          <w:rFonts w:ascii="Times New Roman" w:hAnsi="Times New Roman"/>
          <w:i/>
          <w:sz w:val="28"/>
        </w:rPr>
        <w:t>hiver mil neuf cent qu</w:t>
      </w:r>
      <w:r w:rsidR="008073CB">
        <w:rPr>
          <w:rFonts w:ascii="Times New Roman" w:hAnsi="Times New Roman"/>
          <w:i/>
          <w:sz w:val="28"/>
        </w:rPr>
        <w:t>aran</w:t>
      </w:r>
      <w:r w:rsidR="00EE084D">
        <w:rPr>
          <w:rFonts w:ascii="Times New Roman" w:hAnsi="Times New Roman"/>
          <w:i/>
          <w:sz w:val="28"/>
        </w:rPr>
        <w:t>te-six – mil neuf cent quarante-sept</w:t>
      </w:r>
      <w:r w:rsidR="00EE084D">
        <w:rPr>
          <w:rFonts w:ascii="Times New Roman" w:hAnsi="Times New Roman"/>
          <w:sz w:val="28"/>
        </w:rPr>
        <w:t> »</w:t>
      </w:r>
      <w:r w:rsidR="00DE7530">
        <w:rPr>
          <w:rFonts w:ascii="Times New Roman" w:hAnsi="Times New Roman"/>
          <w:sz w:val="28"/>
        </w:rPr>
        <w:t xml:space="preserve"> —</w:t>
      </w:r>
      <w:r w:rsidR="008073CB">
        <w:rPr>
          <w:rFonts w:ascii="Times New Roman" w:hAnsi="Times New Roman"/>
          <w:sz w:val="28"/>
        </w:rPr>
        <w:t xml:space="preserve"> sujet</w:t>
      </w:r>
      <w:r w:rsidRPr="00B5515C">
        <w:rPr>
          <w:rFonts w:ascii="Times New Roman" w:hAnsi="Times New Roman"/>
          <w:sz w:val="28"/>
        </w:rPr>
        <w:t xml:space="preserve"> de déb</w:t>
      </w:r>
      <w:r w:rsidR="008073CB">
        <w:rPr>
          <w:rFonts w:ascii="Times New Roman" w:hAnsi="Times New Roman"/>
          <w:sz w:val="28"/>
        </w:rPr>
        <w:t>ats ultérieurs avec</w:t>
      </w:r>
      <w:r w:rsidRPr="00B5515C">
        <w:rPr>
          <w:rFonts w:ascii="Times New Roman" w:hAnsi="Times New Roman"/>
          <w:sz w:val="28"/>
        </w:rPr>
        <w:t xml:space="preserve"> Jean Dubuffet : voir </w:t>
      </w:r>
      <w:r w:rsidRPr="00B5515C">
        <w:rPr>
          <w:rFonts w:ascii="Times New Roman" w:hAnsi="Times New Roman"/>
          <w:i/>
          <w:sz w:val="28"/>
        </w:rPr>
        <w:t>infra</w:t>
      </w:r>
      <w:r w:rsidRPr="00B5515C">
        <w:rPr>
          <w:rFonts w:ascii="Times New Roman" w:hAnsi="Times New Roman"/>
          <w:sz w:val="28"/>
        </w:rPr>
        <w:t xml:space="preserve"> en décembre 1949. </w:t>
      </w:r>
    </w:p>
    <w:p w14:paraId="28FF4F8E" w14:textId="4ACBCC90" w:rsidR="001733AD" w:rsidRPr="00717ECB"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Marcel Arland écrit à deux reprises, un « </w:t>
      </w:r>
      <w:r w:rsidRPr="00B5515C">
        <w:rPr>
          <w:rFonts w:ascii="Times New Roman" w:hAnsi="Times New Roman"/>
          <w:i/>
          <w:sz w:val="28"/>
        </w:rPr>
        <w:t xml:space="preserve">mercredi </w:t>
      </w:r>
      <w:r w:rsidRPr="00B5515C">
        <w:rPr>
          <w:rFonts w:ascii="Times New Roman" w:hAnsi="Times New Roman"/>
          <w:sz w:val="28"/>
        </w:rPr>
        <w:t>[1946] » : « </w:t>
      </w:r>
      <w:r w:rsidRPr="00B5515C">
        <w:rPr>
          <w:rFonts w:ascii="Times New Roman" w:hAnsi="Times New Roman"/>
          <w:i/>
          <w:sz w:val="28"/>
        </w:rPr>
        <w:t>tu as dû recevoir le 2</w:t>
      </w:r>
      <w:r w:rsidRPr="00683F01">
        <w:rPr>
          <w:rFonts w:ascii="Times New Roman" w:hAnsi="Times New Roman"/>
          <w:i/>
          <w:iCs/>
          <w:sz w:val="28"/>
          <w:szCs w:val="28"/>
          <w:vertAlign w:val="superscript"/>
        </w:rPr>
        <w:t>e</w:t>
      </w:r>
      <w:r w:rsidRPr="00B5515C">
        <w:rPr>
          <w:rFonts w:ascii="Times New Roman" w:hAnsi="Times New Roman"/>
          <w:i/>
          <w:sz w:val="28"/>
        </w:rPr>
        <w:t xml:space="preserve"> n° de </w:t>
      </w:r>
      <w:r w:rsidRPr="00B5515C">
        <w:rPr>
          <w:rFonts w:ascii="Times New Roman" w:hAnsi="Times New Roman"/>
          <w:sz w:val="28"/>
        </w:rPr>
        <w:t xml:space="preserve">Saisons. </w:t>
      </w:r>
      <w:r w:rsidRPr="00B5515C">
        <w:rPr>
          <w:rFonts w:ascii="Times New Roman" w:hAnsi="Times New Roman"/>
          <w:i/>
          <w:sz w:val="28"/>
        </w:rPr>
        <w:t>Je m’y suis peu appliqué et n’en suis pas très content. Mais content que ton texte ne passe que dans le n° 3, qui sera meilleur (il paraîtra en mai).</w:t>
      </w:r>
      <w:r w:rsidRPr="00B5515C">
        <w:rPr>
          <w:rFonts w:ascii="Times New Roman" w:hAnsi="Times New Roman"/>
          <w:sz w:val="28"/>
        </w:rPr>
        <w:t> » Il faudra attendre, jusqu’à ce « </w:t>
      </w:r>
      <w:r w:rsidRPr="00B5515C">
        <w:rPr>
          <w:rFonts w:ascii="Times New Roman" w:hAnsi="Times New Roman"/>
          <w:i/>
          <w:sz w:val="28"/>
        </w:rPr>
        <w:t xml:space="preserve">Samedi fin décembre </w:t>
      </w:r>
      <w:r w:rsidR="002A2ED6" w:rsidRPr="00B5515C">
        <w:rPr>
          <w:rFonts w:ascii="Times New Roman" w:hAnsi="Times New Roman"/>
          <w:sz w:val="28"/>
        </w:rPr>
        <w:t>[19]</w:t>
      </w:r>
      <w:r w:rsidRPr="00B5515C">
        <w:rPr>
          <w:rFonts w:ascii="Times New Roman" w:hAnsi="Times New Roman"/>
          <w:i/>
          <w:sz w:val="28"/>
        </w:rPr>
        <w:t>46</w:t>
      </w:r>
      <w:r w:rsidR="002A2ED6" w:rsidRPr="00B5515C">
        <w:rPr>
          <w:rFonts w:ascii="Times New Roman" w:hAnsi="Times New Roman"/>
          <w:sz w:val="28"/>
        </w:rPr>
        <w:t> » </w:t>
      </w:r>
      <w:r w:rsidRPr="00B5515C">
        <w:rPr>
          <w:rFonts w:ascii="Times New Roman" w:hAnsi="Times New Roman"/>
          <w:sz w:val="28"/>
        </w:rPr>
        <w:t>: « </w:t>
      </w:r>
      <w:r w:rsidRPr="00B5515C">
        <w:rPr>
          <w:rFonts w:ascii="Times New Roman" w:hAnsi="Times New Roman"/>
          <w:i/>
          <w:sz w:val="28"/>
        </w:rPr>
        <w:t xml:space="preserve">Tu vas recevoir </w:t>
      </w:r>
      <w:r w:rsidRPr="00B5515C">
        <w:rPr>
          <w:rFonts w:ascii="Times New Roman" w:hAnsi="Times New Roman"/>
          <w:sz w:val="28"/>
        </w:rPr>
        <w:t>Saisons</w:t>
      </w:r>
      <w:r w:rsidRPr="00B5515C">
        <w:rPr>
          <w:rFonts w:ascii="Times New Roman" w:hAnsi="Times New Roman"/>
          <w:i/>
          <w:sz w:val="28"/>
        </w:rPr>
        <w:t>. Je ne suis pas</w:t>
      </w:r>
      <w:r w:rsidR="002A2ED6" w:rsidRPr="00B5515C">
        <w:rPr>
          <w:rFonts w:ascii="Times New Roman" w:hAnsi="Times New Roman"/>
          <w:i/>
          <w:sz w:val="28"/>
        </w:rPr>
        <w:t xml:space="preserve"> responsable de la couverture. À</w:t>
      </w:r>
      <w:r w:rsidRPr="00B5515C">
        <w:rPr>
          <w:rFonts w:ascii="Times New Roman" w:hAnsi="Times New Roman"/>
          <w:i/>
          <w:sz w:val="28"/>
        </w:rPr>
        <w:t xml:space="preserve"> la dernière heure, sans me consulter, Gestas a fait coller sur cette couverture un énorme nu de Maillol. Décidément, je ne veux plus le défendre.</w:t>
      </w:r>
      <w:r w:rsidRPr="00B5515C">
        <w:rPr>
          <w:rFonts w:ascii="Times New Roman" w:hAnsi="Times New Roman"/>
          <w:sz w:val="28"/>
        </w:rPr>
        <w:t xml:space="preserve"> » Paulhan reçoit un sommaire manuscrit, de la main d’Arland, pour ce </w:t>
      </w:r>
      <w:r w:rsidRPr="00B5515C">
        <w:rPr>
          <w:rFonts w:ascii="Times New Roman" w:hAnsi="Times New Roman"/>
          <w:i/>
          <w:sz w:val="28"/>
        </w:rPr>
        <w:t>Saisons III</w:t>
      </w:r>
      <w:r w:rsidRPr="00B5515C">
        <w:rPr>
          <w:rFonts w:ascii="Times New Roman" w:hAnsi="Times New Roman"/>
          <w:sz w:val="28"/>
        </w:rPr>
        <w:t>]</w:t>
      </w:r>
      <w:r w:rsidR="001873CE">
        <w:rPr>
          <w:rFonts w:ascii="Times New Roman" w:hAnsi="Times New Roman"/>
          <w:sz w:val="28"/>
        </w:rPr>
        <w:t>.</w:t>
      </w:r>
    </w:p>
    <w:p w14:paraId="659BBDB8"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47C584D" w14:textId="55427B44" w:rsidR="00354C3C" w:rsidRPr="00B5515C" w:rsidRDefault="0016695C" w:rsidP="0016695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354C3C">
        <w:rPr>
          <w:rFonts w:ascii="Times New Roman" w:hAnsi="Times New Roman"/>
          <w:sz w:val="28"/>
        </w:rPr>
        <w:t>« Braque ou le sens du caché</w:t>
      </w:r>
      <w:r w:rsidR="00354C3C" w:rsidRPr="00B5515C">
        <w:rPr>
          <w:rFonts w:ascii="Times New Roman" w:hAnsi="Times New Roman"/>
          <w:sz w:val="28"/>
        </w:rPr>
        <w:t xml:space="preserve"> », </w:t>
      </w:r>
      <w:r w:rsidR="00354C3C" w:rsidRPr="00B5515C">
        <w:rPr>
          <w:rFonts w:ascii="Times New Roman" w:hAnsi="Times New Roman"/>
          <w:i/>
          <w:sz w:val="28"/>
        </w:rPr>
        <w:t>Echo</w:t>
      </w:r>
      <w:r w:rsidR="00354C3C">
        <w:rPr>
          <w:rFonts w:ascii="Times New Roman" w:hAnsi="Times New Roman"/>
          <w:i/>
          <w:sz w:val="28"/>
        </w:rPr>
        <w:t xml:space="preserve">. </w:t>
      </w:r>
      <w:r w:rsidR="00354C3C" w:rsidRPr="00D605AF">
        <w:rPr>
          <w:rFonts w:ascii="Times New Roman" w:hAnsi="Times New Roman"/>
          <w:i/>
          <w:sz w:val="28"/>
        </w:rPr>
        <w:t>Revue internationale. Écrits, faits et idées de tous pays</w:t>
      </w:r>
      <w:r w:rsidR="00354C3C" w:rsidRPr="00B5515C">
        <w:rPr>
          <w:rFonts w:ascii="Times New Roman" w:hAnsi="Times New Roman"/>
          <w:sz w:val="28"/>
        </w:rPr>
        <w:t xml:space="preserve">, Londres, </w:t>
      </w:r>
      <w:r w:rsidR="00354C3C">
        <w:rPr>
          <w:rFonts w:ascii="Times New Roman" w:hAnsi="Times New Roman"/>
          <w:sz w:val="28"/>
        </w:rPr>
        <w:t xml:space="preserve">tome I, n° 5, </w:t>
      </w:r>
      <w:r w:rsidR="00354C3C" w:rsidRPr="00B5515C">
        <w:rPr>
          <w:rFonts w:ascii="Times New Roman" w:hAnsi="Times New Roman"/>
          <w:sz w:val="28"/>
        </w:rPr>
        <w:t>décembre 1946</w:t>
      </w:r>
      <w:r w:rsidR="00354C3C">
        <w:rPr>
          <w:rFonts w:ascii="Times New Roman" w:hAnsi="Times New Roman"/>
          <w:sz w:val="28"/>
        </w:rPr>
        <w:t>-janvier 1947, p. 521-523 [texte donné comme « </w:t>
      </w:r>
      <w:r w:rsidR="00354C3C">
        <w:rPr>
          <w:rFonts w:ascii="Times New Roman" w:hAnsi="Times New Roman"/>
          <w:i/>
          <w:sz w:val="28"/>
        </w:rPr>
        <w:t xml:space="preserve">tiré de </w:t>
      </w:r>
      <w:r w:rsidR="00354C3C">
        <w:rPr>
          <w:rFonts w:ascii="Times New Roman" w:hAnsi="Times New Roman"/>
          <w:sz w:val="28"/>
        </w:rPr>
        <w:t xml:space="preserve">Fontaine </w:t>
      </w:r>
      <w:r w:rsidR="00354C3C">
        <w:rPr>
          <w:rFonts w:ascii="Times New Roman" w:hAnsi="Times New Roman"/>
          <w:i/>
          <w:sz w:val="28"/>
        </w:rPr>
        <w:t>de Paris</w:t>
      </w:r>
      <w:r w:rsidR="00354C3C">
        <w:rPr>
          <w:rFonts w:ascii="Times New Roman" w:hAnsi="Times New Roman"/>
          <w:sz w:val="28"/>
        </w:rPr>
        <w:t xml:space="preserve"> » ; la note de </w:t>
      </w:r>
      <w:r>
        <w:rPr>
          <w:rFonts w:ascii="Times New Roman" w:hAnsi="Times New Roman"/>
          <w:sz w:val="28"/>
        </w:rPr>
        <w:t xml:space="preserve">bas de </w:t>
      </w:r>
      <w:r w:rsidR="00354C3C">
        <w:rPr>
          <w:rFonts w:ascii="Times New Roman" w:hAnsi="Times New Roman"/>
          <w:sz w:val="28"/>
        </w:rPr>
        <w:t>page, sans appel de note, précise : « </w:t>
      </w:r>
      <w:r w:rsidR="00354C3C">
        <w:rPr>
          <w:rFonts w:ascii="Times New Roman" w:hAnsi="Times New Roman"/>
          <w:i/>
          <w:sz w:val="28"/>
        </w:rPr>
        <w:t xml:space="preserve">Cet article a paru dans un numéro de guerre de la revue </w:t>
      </w:r>
      <w:r w:rsidR="00354C3C">
        <w:rPr>
          <w:rFonts w:ascii="Times New Roman" w:hAnsi="Times New Roman"/>
          <w:sz w:val="28"/>
        </w:rPr>
        <w:t xml:space="preserve">Fontaine. </w:t>
      </w:r>
      <w:r w:rsidR="00354C3C">
        <w:rPr>
          <w:rFonts w:ascii="Times New Roman" w:hAnsi="Times New Roman"/>
          <w:i/>
          <w:sz w:val="28"/>
        </w:rPr>
        <w:t xml:space="preserve">Par la suite, le </w:t>
      </w:r>
      <w:r w:rsidR="00354C3C">
        <w:rPr>
          <w:rFonts w:ascii="Times New Roman" w:hAnsi="Times New Roman"/>
          <w:sz w:val="28"/>
        </w:rPr>
        <w:t xml:space="preserve">Partisan Review </w:t>
      </w:r>
      <w:r w:rsidR="00354C3C">
        <w:rPr>
          <w:rFonts w:ascii="Times New Roman" w:hAnsi="Times New Roman"/>
          <w:i/>
          <w:sz w:val="28"/>
        </w:rPr>
        <w:t xml:space="preserve">de New York l’a publié en traduction anglaise. </w:t>
      </w:r>
      <w:r w:rsidR="00354C3C">
        <w:rPr>
          <w:rFonts w:ascii="Times New Roman" w:hAnsi="Times New Roman"/>
          <w:sz w:val="28"/>
        </w:rPr>
        <w:t xml:space="preserve">Echo </w:t>
      </w:r>
      <w:r w:rsidR="00354C3C">
        <w:rPr>
          <w:rFonts w:ascii="Times New Roman" w:hAnsi="Times New Roman"/>
          <w:i/>
          <w:sz w:val="28"/>
        </w:rPr>
        <w:t>reproduit ici le texte original que l’auteur a eu la bonté de lui adresser.</w:t>
      </w:r>
      <w:r w:rsidR="00354C3C">
        <w:rPr>
          <w:rFonts w:ascii="Times New Roman" w:hAnsi="Times New Roman"/>
          <w:sz w:val="28"/>
        </w:rPr>
        <w:t> »</w:t>
      </w:r>
      <w:r>
        <w:rPr>
          <w:rFonts w:ascii="Times New Roman" w:hAnsi="Times New Roman"/>
          <w:sz w:val="28"/>
        </w:rPr>
        <w:t xml:space="preserve"> Sur </w:t>
      </w:r>
      <w:r w:rsidRPr="0016695C">
        <w:rPr>
          <w:rFonts w:ascii="Times New Roman" w:hAnsi="Times New Roman"/>
          <w:i/>
          <w:sz w:val="28"/>
        </w:rPr>
        <w:t>Partisan Review</w:t>
      </w:r>
      <w:r>
        <w:rPr>
          <w:rFonts w:ascii="Times New Roman" w:hAnsi="Times New Roman"/>
          <w:sz w:val="28"/>
        </w:rPr>
        <w:t>, voir supra en 1946].</w:t>
      </w:r>
    </w:p>
    <w:p w14:paraId="4CC81FE4" w14:textId="77777777" w:rsidR="00354C3C" w:rsidRPr="00B5515C" w:rsidRDefault="00354C3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2CA327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1947</w:t>
      </w:r>
      <w:r w:rsidRPr="00B5515C">
        <w:rPr>
          <w:rFonts w:ascii="Times New Roman" w:hAnsi="Times New Roman"/>
          <w:sz w:val="28"/>
        </w:rPr>
        <w:t xml:space="preserve"> – « Die Literatur im wilden Zustand », </w:t>
      </w:r>
      <w:r w:rsidRPr="00B5515C">
        <w:rPr>
          <w:rFonts w:ascii="Times New Roman" w:hAnsi="Times New Roman"/>
          <w:i/>
          <w:sz w:val="28"/>
        </w:rPr>
        <w:t>Dichtung der Gegenwart. Frankreich</w:t>
      </w:r>
      <w:r w:rsidRPr="00B5515C">
        <w:rPr>
          <w:rFonts w:ascii="Times New Roman" w:hAnsi="Times New Roman"/>
          <w:sz w:val="28"/>
        </w:rPr>
        <w:t>, numéro préparé par Carl August Weber, München, Weisman Verlag, 1947, p. 36-40 [dans le même volume, par le même traducteur, Friedhelm Kemp, textes de Paul Valéry, Marius Grout, Georges Duhamel, Jean Cassou, Gabriel Audisio, Louis Aragon, Pierre Emmanuel, Pierre Seghers, Paul Claudel, Max Jacob, Patrice La Tour du Pin, Pierre-Jean Jouve, Henri Michaux, Georges Bataille, Paul Éluard et Jules Supervielle].</w:t>
      </w:r>
    </w:p>
    <w:p w14:paraId="41FE7A9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AB19C4A" w14:textId="0049791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Jacob Cow the pirate or whether words are signs », translated by Austin Gill, dans : J.L. Hevesi, </w:t>
      </w:r>
      <w:r w:rsidRPr="00B5515C">
        <w:rPr>
          <w:rFonts w:ascii="Times New Roman" w:hAnsi="Times New Roman"/>
          <w:i/>
          <w:sz w:val="28"/>
        </w:rPr>
        <w:t>Essays on language and literature</w:t>
      </w:r>
      <w:r w:rsidRPr="00B5515C">
        <w:rPr>
          <w:rFonts w:ascii="Times New Roman" w:hAnsi="Times New Roman"/>
          <w:sz w:val="28"/>
        </w:rPr>
        <w:t>, London, Allan Wingate, 1947, p. 113-124 [volume de 237 p. précédé d’une introduction par J.L. Hevesi, souvent décrit comme le fer de lance du « structuralisme » français dans le monde anglo-saxon ; sur l’usage que Francis Ponge fit de la jaquette, voir sa correspondance avec Paulhan, Paris, Gallimard, 1986, tome II, lettre 421, p. 75-76</w:t>
      </w:r>
      <w:r w:rsidR="00683F01">
        <w:rPr>
          <w:rFonts w:ascii="Times New Roman" w:hAnsi="Times New Roman"/>
          <w:sz w:val="28"/>
        </w:rPr>
        <w:t>.</w:t>
      </w:r>
    </w:p>
    <w:p w14:paraId="6AC5ADE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Autre traduction en 2008].</w:t>
      </w:r>
    </w:p>
    <w:p w14:paraId="3CAC794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FB4E82A" w14:textId="7CF3D05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L’agent secret », </w:t>
      </w:r>
      <w:r w:rsidRPr="00B5515C">
        <w:rPr>
          <w:rFonts w:ascii="Times New Roman" w:hAnsi="Times New Roman"/>
          <w:i/>
          <w:sz w:val="28"/>
        </w:rPr>
        <w:t>Poésie 47</w:t>
      </w:r>
      <w:r w:rsidRPr="00B5515C">
        <w:rPr>
          <w:rFonts w:ascii="Times New Roman" w:hAnsi="Times New Roman"/>
          <w:sz w:val="28"/>
        </w:rPr>
        <w:t>, 8</w:t>
      </w:r>
      <w:r w:rsidR="00683F01" w:rsidRPr="00683F01">
        <w:rPr>
          <w:rFonts w:ascii="Times New Roman" w:hAnsi="Times New Roman"/>
          <w:sz w:val="28"/>
          <w:szCs w:val="28"/>
          <w:vertAlign w:val="superscript"/>
        </w:rPr>
        <w:t>e</w:t>
      </w:r>
      <w:r w:rsidRPr="00B5515C">
        <w:rPr>
          <w:rFonts w:ascii="Times New Roman" w:hAnsi="Times New Roman"/>
          <w:sz w:val="28"/>
          <w:vertAlign w:val="superscript"/>
        </w:rPr>
        <w:t xml:space="preserve"> </w:t>
      </w:r>
      <w:r w:rsidRPr="00B5515C">
        <w:rPr>
          <w:rFonts w:ascii="Times New Roman" w:hAnsi="Times New Roman"/>
          <w:sz w:val="28"/>
        </w:rPr>
        <w:t>année, n° 37, janvier-fé</w:t>
      </w:r>
      <w:r w:rsidR="00683F01">
        <w:rPr>
          <w:rFonts w:ascii="Times New Roman" w:hAnsi="Times New Roman"/>
          <w:sz w:val="28"/>
        </w:rPr>
        <w:t>vrier 1947, p. 3-4 [texte signé </w:t>
      </w:r>
      <w:r w:rsidRPr="00B5515C">
        <w:rPr>
          <w:rFonts w:ascii="Times New Roman" w:hAnsi="Times New Roman"/>
          <w:sz w:val="28"/>
        </w:rPr>
        <w:t>: « </w:t>
      </w:r>
      <w:r w:rsidRPr="00683F01">
        <w:rPr>
          <w:rFonts w:ascii="Times New Roman" w:hAnsi="Times New Roman"/>
          <w:i/>
          <w:sz w:val="28"/>
        </w:rPr>
        <w:t>Maast </w:t>
      </w:r>
      <w:r w:rsidRPr="00B5515C">
        <w:rPr>
          <w:rFonts w:ascii="Times New Roman" w:hAnsi="Times New Roman"/>
          <w:sz w:val="28"/>
        </w:rPr>
        <w:t>»</w:t>
      </w:r>
      <w:r w:rsidR="001873CE">
        <w:rPr>
          <w:rFonts w:ascii="Times New Roman" w:hAnsi="Times New Roman"/>
          <w:sz w:val="28"/>
        </w:rPr>
        <w:t xml:space="preserve"> ; voir </w:t>
      </w:r>
      <w:r w:rsidR="001873CE">
        <w:rPr>
          <w:rFonts w:ascii="Times New Roman" w:hAnsi="Times New Roman"/>
          <w:i/>
          <w:sz w:val="28"/>
        </w:rPr>
        <w:t xml:space="preserve">infra </w:t>
      </w:r>
      <w:r w:rsidR="001873CE">
        <w:rPr>
          <w:rFonts w:ascii="Times New Roman" w:hAnsi="Times New Roman"/>
          <w:sz w:val="28"/>
        </w:rPr>
        <w:t xml:space="preserve">dans </w:t>
      </w:r>
      <w:r w:rsidR="001873CE">
        <w:rPr>
          <w:rFonts w:ascii="Times New Roman" w:hAnsi="Times New Roman"/>
          <w:i/>
          <w:sz w:val="28"/>
        </w:rPr>
        <w:t xml:space="preserve">Pages françaises </w:t>
      </w:r>
      <w:r w:rsidR="001873CE">
        <w:rPr>
          <w:rFonts w:ascii="Times New Roman" w:hAnsi="Times New Roman"/>
          <w:sz w:val="28"/>
        </w:rPr>
        <w:t>en mars 1947</w:t>
      </w:r>
      <w:r w:rsidRPr="00B5515C">
        <w:rPr>
          <w:rFonts w:ascii="Times New Roman" w:hAnsi="Times New Roman"/>
          <w:sz w:val="28"/>
        </w:rPr>
        <w:t>].</w:t>
      </w:r>
    </w:p>
    <w:p w14:paraId="1A3B718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7EC21F" w14:textId="11BA93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 malentendu », </w:t>
      </w:r>
      <w:r w:rsidRPr="00B5515C">
        <w:rPr>
          <w:rFonts w:ascii="Times New Roman" w:hAnsi="Times New Roman"/>
          <w:i/>
          <w:sz w:val="28"/>
        </w:rPr>
        <w:t>Suisse contemporaine</w:t>
      </w:r>
      <w:r w:rsidRPr="00B5515C">
        <w:rPr>
          <w:rFonts w:ascii="Times New Roman" w:hAnsi="Times New Roman"/>
          <w:sz w:val="28"/>
        </w:rPr>
        <w:t>, Lausanne, 7</w:t>
      </w:r>
      <w:r w:rsidRPr="00E116F6">
        <w:rPr>
          <w:rFonts w:ascii="Times New Roman" w:hAnsi="Times New Roman"/>
          <w:sz w:val="28"/>
          <w:szCs w:val="28"/>
          <w:vertAlign w:val="superscript"/>
        </w:rPr>
        <w:t>e</w:t>
      </w:r>
      <w:r w:rsidRPr="00B5515C">
        <w:rPr>
          <w:rFonts w:ascii="Times New Roman" w:hAnsi="Times New Roman"/>
          <w:sz w:val="28"/>
        </w:rPr>
        <w:t xml:space="preserve"> année, n° 1, janvier 1947, p. 20-21 [texte présenté sous le titre de rubrique « Deux sillons » comme un des « </w:t>
      </w:r>
      <w:r w:rsidRPr="00B5515C">
        <w:rPr>
          <w:rFonts w:ascii="Times New Roman" w:hAnsi="Times New Roman"/>
          <w:i/>
          <w:sz w:val="28"/>
        </w:rPr>
        <w:t>contules</w:t>
      </w:r>
      <w:r w:rsidR="00E116F6">
        <w:rPr>
          <w:rFonts w:ascii="Times New Roman" w:hAnsi="Times New Roman"/>
          <w:sz w:val="28"/>
        </w:rPr>
        <w:t> » de Jean Paulhan </w:t>
      </w:r>
      <w:r w:rsidRPr="00B5515C">
        <w:rPr>
          <w:rFonts w:ascii="Times New Roman" w:hAnsi="Times New Roman"/>
          <w:sz w:val="28"/>
        </w:rPr>
        <w:t xml:space="preserve">; repris par la suite dans </w:t>
      </w:r>
      <w:r w:rsidRPr="00B5515C">
        <w:rPr>
          <w:rFonts w:ascii="Times New Roman" w:hAnsi="Times New Roman"/>
          <w:i/>
          <w:sz w:val="28"/>
        </w:rPr>
        <w:t>84</w:t>
      </w:r>
      <w:r w:rsidRPr="00B5515C">
        <w:rPr>
          <w:rFonts w:ascii="Times New Roman" w:hAnsi="Times New Roman"/>
          <w:sz w:val="28"/>
        </w:rPr>
        <w:t>, n° 2, s.d., p. 42-43 et</w:t>
      </w:r>
      <w:r w:rsidRPr="00B5515C">
        <w:rPr>
          <w:rFonts w:ascii="Times New Roman" w:hAnsi="Times New Roman"/>
          <w:i/>
          <w:sz w:val="28"/>
        </w:rPr>
        <w:t xml:space="preserve"> </w:t>
      </w:r>
      <w:r w:rsidRPr="00B5515C">
        <w:rPr>
          <w:rFonts w:ascii="Times New Roman" w:hAnsi="Times New Roman"/>
          <w:sz w:val="28"/>
        </w:rPr>
        <w:t>signé : « </w:t>
      </w:r>
      <w:r w:rsidRPr="00683F01">
        <w:rPr>
          <w:rFonts w:ascii="Times New Roman" w:hAnsi="Times New Roman"/>
          <w:i/>
          <w:sz w:val="28"/>
        </w:rPr>
        <w:t>Maast </w:t>
      </w:r>
      <w:r w:rsidRPr="00B5515C">
        <w:rPr>
          <w:rFonts w:ascii="Times New Roman" w:hAnsi="Times New Roman"/>
          <w:sz w:val="28"/>
        </w:rPr>
        <w:t>»].</w:t>
      </w:r>
    </w:p>
    <w:p w14:paraId="1AEA120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0C3610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de Julien Teppe, « Quel est le plus grand écrivain français vivant ? », </w:t>
      </w:r>
      <w:r w:rsidRPr="00B5515C">
        <w:rPr>
          <w:rFonts w:ascii="Times New Roman" w:hAnsi="Times New Roman"/>
          <w:i/>
          <w:sz w:val="28"/>
        </w:rPr>
        <w:t>Gavroche</w:t>
      </w:r>
      <w:r w:rsidRPr="00B5515C">
        <w:rPr>
          <w:rFonts w:ascii="Times New Roman" w:hAnsi="Times New Roman"/>
          <w:sz w:val="28"/>
        </w:rPr>
        <w:t xml:space="preserve">, n° 124, jeudi 9 janvier 1947, p. 1 et 5 [réponses de Jean Schlumberger, Albert Camus, Raymond Queneau, Roland Dorgelès, Roger Vaillant, Charles Plisnier, Pierre Emmanuel p. 1 et p. 5, de Marcel Achard, Armand Salacrou, Jean Guéhenno, Fernand Gregh, René Lalou, Jean Paulhan et Julien Benda : </w:t>
      </w:r>
    </w:p>
    <w:p w14:paraId="026F11E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w:t>
      </w:r>
      <w:r w:rsidRPr="00B5515C">
        <w:rPr>
          <w:rFonts w:ascii="Times New Roman" w:hAnsi="Times New Roman"/>
          <w:i/>
          <w:sz w:val="28"/>
        </w:rPr>
        <w:t xml:space="preserve">Jean Paulhan nous mande, en un court billet : </w:t>
      </w:r>
    </w:p>
    <w:p w14:paraId="7A0DBCA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 xml:space="preserve">– </w:t>
      </w:r>
      <w:r w:rsidRPr="00B5515C">
        <w:rPr>
          <w:rFonts w:ascii="Times New Roman" w:hAnsi="Times New Roman"/>
          <w:sz w:val="28"/>
        </w:rPr>
        <w:t xml:space="preserve">La question n’est pas pour moi. J’en vois bien quatre ou cinq, sans oublier Ramuz ni Jouhandeau. </w:t>
      </w:r>
    </w:p>
    <w:p w14:paraId="7C0A48C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Pr="00B5515C">
        <w:rPr>
          <w:rFonts w:ascii="Times New Roman" w:hAnsi="Times New Roman"/>
          <w:i/>
          <w:sz w:val="28"/>
        </w:rPr>
        <w:t>Même avec Ramuz et Jouhandeau, comme pâture, nous restons sur notre faim; Quels sont donc ces “</w:t>
      </w:r>
      <w:r w:rsidRPr="00B5515C">
        <w:rPr>
          <w:rFonts w:ascii="Times New Roman" w:hAnsi="Times New Roman"/>
          <w:sz w:val="28"/>
        </w:rPr>
        <w:t>quatre ou cinq</w:t>
      </w:r>
      <w:r w:rsidRPr="00B5515C">
        <w:rPr>
          <w:rFonts w:ascii="Times New Roman" w:hAnsi="Times New Roman"/>
          <w:i/>
          <w:sz w:val="28"/>
        </w:rPr>
        <w:t>“ ? “</w:t>
      </w:r>
      <w:r w:rsidRPr="00B5515C">
        <w:rPr>
          <w:rFonts w:ascii="Times New Roman" w:hAnsi="Times New Roman"/>
          <w:sz w:val="28"/>
        </w:rPr>
        <w:t>Le cœur voit mieux ce qu’on lui refuse que ce qu’on lui donne…</w:t>
      </w:r>
      <w:r w:rsidRPr="00B5515C">
        <w:rPr>
          <w:rFonts w:ascii="Times New Roman" w:hAnsi="Times New Roman"/>
          <w:i/>
          <w:sz w:val="28"/>
        </w:rPr>
        <w:t>”, murmurait Sully-Prudhomme. Le cœur… et l’enquêteur itou ?</w:t>
      </w:r>
      <w:r w:rsidRPr="00B5515C">
        <w:rPr>
          <w:rFonts w:ascii="Times New Roman" w:hAnsi="Times New Roman"/>
          <w:sz w:val="28"/>
        </w:rPr>
        <w:t xml:space="preserve"> »]  </w:t>
      </w:r>
    </w:p>
    <w:p w14:paraId="3197C90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706C777" w14:textId="53346BD8" w:rsidR="001733AD" w:rsidRPr="00B5515C" w:rsidRDefault="00626DB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réponse à l’enquête de Jean Duché « Six grands écrivains français refusent de juger plus longtemps leurs confrères », </w:t>
      </w:r>
      <w:r w:rsidR="00CE5AFE" w:rsidRPr="00B5515C">
        <w:rPr>
          <w:rFonts w:ascii="Times New Roman" w:hAnsi="Times New Roman"/>
          <w:i/>
          <w:sz w:val="28"/>
        </w:rPr>
        <w:t>Cavalcade</w:t>
      </w:r>
      <w:r w:rsidR="00E42FA9">
        <w:rPr>
          <w:rFonts w:ascii="Times New Roman" w:hAnsi="Times New Roman"/>
          <w:i/>
          <w:sz w:val="28"/>
        </w:rPr>
        <w:t xml:space="preserve"> </w:t>
      </w:r>
      <w:r w:rsidR="00E42FA9">
        <w:rPr>
          <w:rFonts w:ascii="Times New Roman" w:hAnsi="Times New Roman"/>
          <w:sz w:val="28"/>
        </w:rPr>
        <w:t>[directeur littéraire : Henri Troyat]</w:t>
      </w:r>
      <w:r w:rsidR="00CE5AFE" w:rsidRPr="00B5515C">
        <w:rPr>
          <w:rFonts w:ascii="Times New Roman" w:hAnsi="Times New Roman"/>
          <w:sz w:val="28"/>
        </w:rPr>
        <w:t>, 16 janvier 1947, p. 16</w:t>
      </w:r>
      <w:r>
        <w:rPr>
          <w:rFonts w:ascii="Times New Roman" w:hAnsi="Times New Roman"/>
          <w:i/>
          <w:sz w:val="28"/>
        </w:rPr>
        <w:t>abc</w:t>
      </w:r>
      <w:r>
        <w:rPr>
          <w:rFonts w:ascii="Times New Roman" w:hAnsi="Times New Roman"/>
          <w:sz w:val="28"/>
        </w:rPr>
        <w:t xml:space="preserve"> et </w:t>
      </w:r>
      <w:r w:rsidR="00CE5AFE" w:rsidRPr="00B5515C">
        <w:rPr>
          <w:rFonts w:ascii="Times New Roman" w:hAnsi="Times New Roman"/>
          <w:sz w:val="28"/>
        </w:rPr>
        <w:t>17</w:t>
      </w:r>
      <w:r>
        <w:rPr>
          <w:rFonts w:ascii="Times New Roman" w:hAnsi="Times New Roman"/>
          <w:i/>
          <w:sz w:val="28"/>
        </w:rPr>
        <w:t>a</w:t>
      </w:r>
      <w:r w:rsidR="00CE5AFE" w:rsidRPr="00B5515C">
        <w:rPr>
          <w:rFonts w:ascii="Times New Roman" w:hAnsi="Times New Roman"/>
          <w:sz w:val="28"/>
        </w:rPr>
        <w:t xml:space="preserve"> [</w:t>
      </w:r>
      <w:r>
        <w:rPr>
          <w:rFonts w:ascii="Times New Roman" w:hAnsi="Times New Roman"/>
          <w:sz w:val="28"/>
        </w:rPr>
        <w:t xml:space="preserve">réponse de Jean Paulhan en colonnes </w:t>
      </w:r>
      <w:r w:rsidRPr="00626DBD">
        <w:rPr>
          <w:rFonts w:ascii="Times New Roman" w:hAnsi="Times New Roman"/>
          <w:i/>
          <w:sz w:val="28"/>
        </w:rPr>
        <w:t>ab</w:t>
      </w:r>
      <w:r w:rsidR="008F1A13">
        <w:rPr>
          <w:rFonts w:ascii="Times New Roman" w:hAnsi="Times New Roman"/>
          <w:sz w:val="28"/>
        </w:rPr>
        <w:t>, avant celles de Vercors, Duhamel, Tharaud, Schlumberger et Gabriel Marcel ; photo légendée : « </w:t>
      </w:r>
      <w:r w:rsidR="008F1A13">
        <w:rPr>
          <w:rFonts w:ascii="Times New Roman" w:hAnsi="Times New Roman"/>
          <w:i/>
          <w:sz w:val="28"/>
        </w:rPr>
        <w:t>M. Jean Paulhan riposte avec verdeur…</w:t>
      </w:r>
      <w:r w:rsidR="008F1A13">
        <w:rPr>
          <w:rFonts w:ascii="Times New Roman" w:hAnsi="Times New Roman"/>
          <w:sz w:val="28"/>
        </w:rPr>
        <w:t xml:space="preserve"> » ; </w:t>
      </w:r>
      <w:r>
        <w:rPr>
          <w:rFonts w:ascii="Times New Roman" w:hAnsi="Times New Roman"/>
          <w:sz w:val="28"/>
        </w:rPr>
        <w:t xml:space="preserve">titre </w:t>
      </w:r>
      <w:r w:rsidR="00CE5AFE" w:rsidRPr="00B5515C">
        <w:rPr>
          <w:rFonts w:ascii="Times New Roman" w:hAnsi="Times New Roman"/>
          <w:sz w:val="28"/>
        </w:rPr>
        <w:t xml:space="preserve">conservé </w:t>
      </w:r>
      <w:r w:rsidR="00E42FA9">
        <w:rPr>
          <w:rFonts w:ascii="Times New Roman" w:hAnsi="Times New Roman"/>
          <w:sz w:val="28"/>
        </w:rPr>
        <w:t xml:space="preserve">à la B.N.F. </w:t>
      </w:r>
      <w:r w:rsidR="00CE5AFE" w:rsidRPr="00B5515C">
        <w:rPr>
          <w:rFonts w:ascii="Times New Roman" w:hAnsi="Times New Roman"/>
          <w:sz w:val="28"/>
        </w:rPr>
        <w:t>s</w:t>
      </w:r>
      <w:r w:rsidR="00E42FA9">
        <w:rPr>
          <w:rFonts w:ascii="Times New Roman" w:hAnsi="Times New Roman"/>
          <w:sz w:val="28"/>
        </w:rPr>
        <w:t>ous la cote GR FOL-JO-4143, dont cette</w:t>
      </w:r>
      <w:r w:rsidR="00CE5AFE" w:rsidRPr="00B5515C">
        <w:rPr>
          <w:rFonts w:ascii="Times New Roman" w:hAnsi="Times New Roman"/>
          <w:sz w:val="28"/>
        </w:rPr>
        <w:t xml:space="preserve"> livraison </w:t>
      </w:r>
      <w:r w:rsidR="00E42FA9">
        <w:rPr>
          <w:rFonts w:ascii="Times New Roman" w:hAnsi="Times New Roman"/>
          <w:sz w:val="28"/>
        </w:rPr>
        <w:t xml:space="preserve">est </w:t>
      </w:r>
      <w:r w:rsidR="00CE5AFE" w:rsidRPr="00B5515C">
        <w:rPr>
          <w:rFonts w:ascii="Times New Roman" w:hAnsi="Times New Roman"/>
          <w:sz w:val="28"/>
        </w:rPr>
        <w:t>a</w:t>
      </w:r>
      <w:r w:rsidR="00B91D43">
        <w:rPr>
          <w:rFonts w:ascii="Times New Roman" w:hAnsi="Times New Roman"/>
          <w:sz w:val="28"/>
        </w:rPr>
        <w:t>bse</w:t>
      </w:r>
      <w:r w:rsidR="00E42FA9">
        <w:rPr>
          <w:rFonts w:ascii="Times New Roman" w:hAnsi="Times New Roman"/>
          <w:sz w:val="28"/>
        </w:rPr>
        <w:t>nte</w:t>
      </w:r>
      <w:r>
        <w:rPr>
          <w:rFonts w:ascii="Times New Roman" w:hAnsi="Times New Roman"/>
          <w:sz w:val="28"/>
        </w:rPr>
        <w:t> ; disponible en revanche à la Bibliothèque de l’Arsenal</w:t>
      </w:r>
      <w:r w:rsidR="00B91D43">
        <w:rPr>
          <w:rFonts w:ascii="Times New Roman" w:hAnsi="Times New Roman"/>
          <w:sz w:val="28"/>
        </w:rPr>
        <w:t>]</w:t>
      </w:r>
      <w:r w:rsidR="00E42FA9">
        <w:rPr>
          <w:rFonts w:ascii="Times New Roman" w:hAnsi="Times New Roman"/>
          <w:sz w:val="28"/>
        </w:rPr>
        <w:t>.</w:t>
      </w:r>
    </w:p>
    <w:p w14:paraId="4A1ED82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C5630C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Paulhan et Vercors discutent de l’épuration chez les écrivains », </w:t>
      </w:r>
      <w:r w:rsidRPr="00B5515C">
        <w:rPr>
          <w:rFonts w:ascii="Times New Roman" w:hAnsi="Times New Roman"/>
          <w:i/>
          <w:sz w:val="28"/>
        </w:rPr>
        <w:t>Le Littéraire</w:t>
      </w:r>
      <w:r w:rsidRPr="00B5515C">
        <w:rPr>
          <w:rFonts w:ascii="Times New Roman" w:hAnsi="Times New Roman"/>
          <w:sz w:val="28"/>
        </w:rPr>
        <w:t>, 2</w:t>
      </w:r>
      <w:r w:rsidRPr="00683F01">
        <w:rPr>
          <w:rFonts w:ascii="Times New Roman" w:hAnsi="Times New Roman"/>
          <w:sz w:val="28"/>
          <w:szCs w:val="28"/>
          <w:vertAlign w:val="superscript"/>
        </w:rPr>
        <w:t>e</w:t>
      </w:r>
      <w:r w:rsidRPr="00B5515C">
        <w:rPr>
          <w:rFonts w:ascii="Times New Roman" w:hAnsi="Times New Roman"/>
          <w:sz w:val="28"/>
        </w:rPr>
        <w:t xml:space="preserve"> année, n° 43, samedi 18 janvier 1947, p. 1 et 2 [portrait légendé : « </w:t>
      </w:r>
      <w:r w:rsidRPr="00B5515C">
        <w:rPr>
          <w:rFonts w:ascii="Times New Roman" w:hAnsi="Times New Roman"/>
          <w:i/>
          <w:sz w:val="28"/>
        </w:rPr>
        <w:t>Le peintre Dubuffet est, on le sait, fort discuté : ce portrait, qu’il a fait de Jean Paulhan, permettra à nos lecteurs de prendre part au débat</w:t>
      </w:r>
      <w:r w:rsidRPr="00B5515C">
        <w:rPr>
          <w:rFonts w:ascii="Times New Roman" w:hAnsi="Times New Roman"/>
          <w:sz w:val="28"/>
        </w:rPr>
        <w:t> » ; entretien signé « Jean Duché » avec Paulhan et Vercors].</w:t>
      </w:r>
    </w:p>
    <w:p w14:paraId="319ACE8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AF2421A" w14:textId="7D3ED86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Patrie / (pour les enfants) », en « Introduction » à : Jean PAULHAN et Dominique AURY, </w:t>
      </w:r>
      <w:r w:rsidRPr="00B5515C">
        <w:rPr>
          <w:rFonts w:ascii="Times New Roman" w:hAnsi="Times New Roman"/>
          <w:i/>
          <w:sz w:val="28"/>
        </w:rPr>
        <w:t>La Patrie se fait tous les jours</w:t>
      </w:r>
      <w:r w:rsidRPr="00B5515C">
        <w:rPr>
          <w:rFonts w:ascii="Times New Roman" w:hAnsi="Times New Roman"/>
          <w:sz w:val="28"/>
        </w:rPr>
        <w:t>. Textes français 1939-1945, Paris, Les Éditions de Minuit, 1947, 501 p. [anthologie en quatre sections, « I / La drôle de guerre », « II / L’occupation et l’exil », « III / L’insurrection » et « IV / La Libération » ; en les réordonnant ici par ordre alphabétique d’auteurs, textes de George Adam, Amrouche, Aragon, E. D’Astier, Audisio, Aury, Aveline, Beauvoir, Benda, Bernanos, Brückberger, Calet, Caillois, Camus, Cassou, Cayrol, Chamson, Criel, Debu-Bridel, Decour, Devaulx, Duhamel, Éluard, Emmanuel, Martin-Chauffier, Frénaud, Garçon, Gide, Giraudoux, Guéhenno, Guillevic, Jules Isaac, Jacob, Jouve, P. de Lescure, Malraux, Maritain, Masson, Mauriac, Michaux, Morgan, Paulhan, Ponge, Prévost, Ramuz, Louis Roché, Jules Roy, Saint Exupéry, Saint John Perse, Sartre, Schlumberger, Seghers,</w:t>
      </w:r>
      <w:r w:rsidR="002550CC">
        <w:rPr>
          <w:rFonts w:ascii="Times New Roman" w:hAnsi="Times New Roman"/>
          <w:sz w:val="28"/>
        </w:rPr>
        <w:t xml:space="preserve"> Suarès, Supervielle, Tardieu, É</w:t>
      </w:r>
      <w:r w:rsidRPr="00B5515C">
        <w:rPr>
          <w:rFonts w:ascii="Times New Roman" w:hAnsi="Times New Roman"/>
          <w:sz w:val="28"/>
        </w:rPr>
        <w:t>dith Thomas, Triolet, Vercors, Vernet, Vildrac, Wahl.</w:t>
      </w:r>
    </w:p>
    <w:p w14:paraId="5ADE9B3D" w14:textId="5C736BE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Bande annonce</w:t>
      </w:r>
      <w:r w:rsidR="00BD235F">
        <w:rPr>
          <w:rFonts w:ascii="Times New Roman" w:hAnsi="Times New Roman"/>
          <w:sz w:val="28"/>
        </w:rPr>
        <w:t>, impression en blanc sur papier bleu </w:t>
      </w:r>
      <w:r w:rsidRPr="00B5515C">
        <w:rPr>
          <w:rFonts w:ascii="Times New Roman" w:hAnsi="Times New Roman"/>
          <w:sz w:val="28"/>
        </w:rPr>
        <w:t>: « Un grand</w:t>
      </w:r>
      <w:r w:rsidR="00BD235F">
        <w:rPr>
          <w:rFonts w:ascii="Times New Roman" w:hAnsi="Times New Roman"/>
          <w:sz w:val="28"/>
        </w:rPr>
        <w:t xml:space="preserve"> /</w:t>
      </w:r>
      <w:r w:rsidRPr="00B5515C">
        <w:rPr>
          <w:rFonts w:ascii="Times New Roman" w:hAnsi="Times New Roman"/>
          <w:sz w:val="28"/>
        </w:rPr>
        <w:t xml:space="preserve"> classique </w:t>
      </w:r>
      <w:r w:rsidR="00BD235F">
        <w:rPr>
          <w:rFonts w:ascii="Times New Roman" w:hAnsi="Times New Roman"/>
          <w:sz w:val="28"/>
        </w:rPr>
        <w:t xml:space="preserve">/ </w:t>
      </w:r>
      <w:r w:rsidRPr="00B5515C">
        <w:rPr>
          <w:rFonts w:ascii="Times New Roman" w:hAnsi="Times New Roman"/>
          <w:sz w:val="28"/>
        </w:rPr>
        <w:t>d’écrivains contemporains</w:t>
      </w:r>
      <w:r w:rsidR="00BD235F">
        <w:rPr>
          <w:rFonts w:ascii="Times New Roman" w:hAnsi="Times New Roman"/>
          <w:sz w:val="28"/>
        </w:rPr>
        <w:t xml:space="preserve"> / Les Éditions de Minuit</w:t>
      </w:r>
      <w:r w:rsidRPr="00B5515C">
        <w:rPr>
          <w:rFonts w:ascii="Times New Roman" w:hAnsi="Times New Roman"/>
          <w:sz w:val="28"/>
        </w:rPr>
        <w:t> » ; un prière d’insérer joint au volume : « </w:t>
      </w:r>
      <w:r w:rsidRPr="00B5515C">
        <w:rPr>
          <w:rFonts w:ascii="Times New Roman" w:hAnsi="Times New Roman"/>
          <w:i/>
          <w:sz w:val="28"/>
        </w:rPr>
        <w:t>Dominique Aury a recueilli, Jean Paulhan a préfacé, ou Jean Paulhan a ordonné et Dominique Aury a surveillé. L’on n’en saura jamais rien. Mais ensemble, ils ont fait l’anthologie la plus significative d’une époque sans littérature, d’une poésie que l’on chantait, parce qu’ils ont retrouvé le mouvement et le sens d’une aventure collective qui a fait bouger tout notre savoir. / Dès lors, et avec la plus grande discrétion, ils nous présentent en fait le premier manuel de littérature engagée. Engagée dans ce qui est déjà l’histoire à l’usage des enfants</w:t>
      </w:r>
      <w:r w:rsidRPr="00B5515C">
        <w:rPr>
          <w:rFonts w:ascii="Times New Roman" w:hAnsi="Times New Roman"/>
          <w:sz w:val="28"/>
        </w:rPr>
        <w:t> » ; un second feuillet, prospectus d’éditeur, définit à l’usage du lecteur les conditions de fixation des prix du livre par les Éditions de Minuit ; volume achevé d’imprimer en février 1947 ; 250 exemplaires sur vélin blanc.</w:t>
      </w:r>
    </w:p>
    <w:p w14:paraId="28F64B0E" w14:textId="7DC2E711" w:rsidR="001733AD" w:rsidRPr="00B5515C" w:rsidRDefault="00BD235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Dominique Aury</w:t>
      </w:r>
      <w:r>
        <w:rPr>
          <w:rFonts w:ascii="Times New Roman" w:hAnsi="Times New Roman"/>
          <w:sz w:val="28"/>
        </w:rPr>
        <w:t xml:space="preserve"> écrit à trois reprises</w:t>
      </w:r>
      <w:r w:rsidR="00CE5AFE" w:rsidRPr="00B5515C">
        <w:rPr>
          <w:rFonts w:ascii="Times New Roman" w:hAnsi="Times New Roman"/>
          <w:sz w:val="28"/>
        </w:rPr>
        <w:t xml:space="preserve"> à </w:t>
      </w:r>
      <w:r>
        <w:rPr>
          <w:rFonts w:ascii="Times New Roman" w:hAnsi="Times New Roman"/>
          <w:sz w:val="28"/>
        </w:rPr>
        <w:t xml:space="preserve">Jean </w:t>
      </w:r>
      <w:r w:rsidR="00CE5AFE" w:rsidRPr="00B5515C">
        <w:rPr>
          <w:rFonts w:ascii="Times New Roman" w:hAnsi="Times New Roman"/>
          <w:sz w:val="28"/>
        </w:rPr>
        <w:t>Paulhan, d’abord le « </w:t>
      </w:r>
      <w:r w:rsidR="00CE5AFE" w:rsidRPr="00B5515C">
        <w:rPr>
          <w:rFonts w:ascii="Times New Roman" w:hAnsi="Times New Roman"/>
          <w:i/>
          <w:sz w:val="28"/>
        </w:rPr>
        <w:t xml:space="preserve">dimanche 4 nov. </w:t>
      </w:r>
      <w:r w:rsidR="00CE5AFE" w:rsidRPr="00B5515C">
        <w:rPr>
          <w:rFonts w:ascii="Times New Roman" w:hAnsi="Times New Roman"/>
          <w:sz w:val="28"/>
        </w:rPr>
        <w:t>[1945] » : « </w:t>
      </w:r>
      <w:r w:rsidR="00CE5AFE" w:rsidRPr="00B5515C">
        <w:rPr>
          <w:rFonts w:ascii="Times New Roman" w:hAnsi="Times New Roman"/>
          <w:i/>
          <w:sz w:val="28"/>
        </w:rPr>
        <w:t>L’anthologie pour les Editions de minuit est finie, et les textes classés dans le bon ordre (sauf le Malraux, que je n’ai toujours pas). Vercors doit aller vous les porter prochainement, m’a dit Mme Desvignes. Il faudra supprimer tout ce qui ne vous plaira pas</w:t>
      </w:r>
      <w:r w:rsidR="00CE5AFE" w:rsidRPr="00B5515C">
        <w:rPr>
          <w:rFonts w:ascii="Times New Roman" w:hAnsi="Times New Roman"/>
          <w:sz w:val="28"/>
        </w:rPr>
        <w:t xml:space="preserve"> ». Puis le « </w:t>
      </w:r>
      <w:r w:rsidR="00CE5AFE" w:rsidRPr="00B5515C">
        <w:rPr>
          <w:rFonts w:ascii="Times New Roman" w:hAnsi="Times New Roman"/>
          <w:i/>
          <w:sz w:val="28"/>
        </w:rPr>
        <w:t>mercredi 9 août</w:t>
      </w:r>
      <w:r w:rsidR="00CE5AFE" w:rsidRPr="00B5515C">
        <w:rPr>
          <w:rFonts w:ascii="Times New Roman" w:hAnsi="Times New Roman"/>
          <w:sz w:val="28"/>
        </w:rPr>
        <w:t> » : « </w:t>
      </w:r>
      <w:r w:rsidR="00CE5AFE" w:rsidRPr="00B5515C">
        <w:rPr>
          <w:rFonts w:ascii="Times New Roman" w:hAnsi="Times New Roman"/>
          <w:i/>
          <w:sz w:val="28"/>
        </w:rPr>
        <w:t>Voici les épreuves corrigées. Paris est accablant […] Nous retournons à Launay demain matin</w:t>
      </w:r>
      <w:r w:rsidR="00CE5AFE" w:rsidRPr="00B5515C">
        <w:rPr>
          <w:rFonts w:ascii="Times New Roman" w:hAnsi="Times New Roman"/>
          <w:sz w:val="28"/>
        </w:rPr>
        <w:t> ». Enfin de « </w:t>
      </w:r>
      <w:r w:rsidR="00CE5AFE" w:rsidRPr="00B5515C">
        <w:rPr>
          <w:rFonts w:ascii="Times New Roman" w:hAnsi="Times New Roman"/>
          <w:i/>
          <w:sz w:val="28"/>
        </w:rPr>
        <w:t xml:space="preserve">Paris, le 19 août </w:t>
      </w:r>
      <w:r w:rsidR="00991697">
        <w:rPr>
          <w:rFonts w:ascii="Times New Roman" w:hAnsi="Times New Roman"/>
          <w:sz w:val="28"/>
        </w:rPr>
        <w:t>[19]</w:t>
      </w:r>
      <w:r w:rsidR="00CE5AFE" w:rsidRPr="00B5515C">
        <w:rPr>
          <w:rFonts w:ascii="Times New Roman" w:hAnsi="Times New Roman"/>
          <w:i/>
          <w:sz w:val="28"/>
        </w:rPr>
        <w:t>47</w:t>
      </w:r>
      <w:r w:rsidR="00CE5AFE" w:rsidRPr="00B5515C">
        <w:rPr>
          <w:rFonts w:ascii="Times New Roman" w:hAnsi="Times New Roman"/>
          <w:sz w:val="28"/>
        </w:rPr>
        <w:t> » : « </w:t>
      </w:r>
      <w:r w:rsidR="00CE5AFE" w:rsidRPr="00B5515C">
        <w:rPr>
          <w:rFonts w:ascii="Times New Roman" w:hAnsi="Times New Roman"/>
          <w:i/>
          <w:sz w:val="28"/>
        </w:rPr>
        <w:t>Je ne sais pas ce qui s’est passé pour les épreuves de votre préface. J’ai reçu en tout trois jeux de la première série d’épreuves (comprenant la préface.) J’en ai corrigé – typographiquement – et renvoyé un, je vous en ai envoyé un autre, et j’avais laissé le troisième à Paris, je vous l’expédie en même temps que cette lettre, en y joignant la deuxième séie des épreuves (dont j’ai retrouvé un jeu corrigé) et un manuscrit de Catherine Colonet. J’ajoute à ma lettre deux lettres pour vous de K[eks]. Mais j’ai tant et si bien dormi que j’imagine qu’il vous aura déjà directement écrit. Pardonnez-moi tant deretard. Bien entendu, je ne donne aucun bon à tirer, et je crois aussi qu’il faudra revoir le livre, dans son ensemble, quand il y aura toutes les premières épreuves. Et sûrement, il y aura des textes à enlever ou à ajouter</w:t>
      </w:r>
      <w:r w:rsidR="00CE5AFE" w:rsidRPr="00B5515C">
        <w:rPr>
          <w:rFonts w:ascii="Times New Roman" w:hAnsi="Times New Roman"/>
          <w:sz w:val="28"/>
        </w:rPr>
        <w:t> ».</w:t>
      </w:r>
    </w:p>
    <w:p w14:paraId="0BAA0E0A" w14:textId="58B47CC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Des</w:t>
      </w:r>
      <w:r w:rsidR="00BD235F">
        <w:rPr>
          <w:rFonts w:ascii="Times New Roman" w:hAnsi="Times New Roman"/>
          <w:sz w:val="28"/>
        </w:rPr>
        <w:t xml:space="preserve"> envois sont adressés</w:t>
      </w:r>
      <w:r w:rsidRPr="00B5515C">
        <w:rPr>
          <w:rFonts w:ascii="Times New Roman" w:hAnsi="Times New Roman"/>
          <w:sz w:val="28"/>
        </w:rPr>
        <w:t xml:space="preserve"> à Maurice Arnoux, René Bardet, Gabriel Bounoure (« </w:t>
      </w:r>
      <w:r w:rsidRPr="00B5515C">
        <w:rPr>
          <w:rFonts w:ascii="Times New Roman" w:hAnsi="Times New Roman"/>
          <w:i/>
          <w:sz w:val="28"/>
        </w:rPr>
        <w:t xml:space="preserve">pour Gabriel Bounoure, / son ami le préfacier / </w:t>
      </w:r>
      <w:r w:rsidRPr="00B5515C">
        <w:rPr>
          <w:rFonts w:ascii="Times New Roman" w:hAnsi="Times New Roman"/>
          <w:sz w:val="28"/>
        </w:rPr>
        <w:t xml:space="preserve">Jean P. </w:t>
      </w:r>
      <w:r w:rsidRPr="00B5515C">
        <w:rPr>
          <w:rFonts w:ascii="Times New Roman" w:hAnsi="Times New Roman"/>
          <w:i/>
          <w:sz w:val="28"/>
        </w:rPr>
        <w:t xml:space="preserve">/ 9 </w:t>
      </w:r>
      <w:r w:rsidRPr="00B5515C">
        <w:rPr>
          <w:rFonts w:ascii="Times New Roman" w:hAnsi="Times New Roman"/>
          <w:sz w:val="28"/>
        </w:rPr>
        <w:t>[5 ?]</w:t>
      </w:r>
      <w:r w:rsidRPr="00B5515C">
        <w:rPr>
          <w:rFonts w:ascii="Times New Roman" w:hAnsi="Times New Roman"/>
          <w:i/>
          <w:sz w:val="28"/>
        </w:rPr>
        <w:t xml:space="preserve">. X. </w:t>
      </w:r>
      <w:r w:rsidRPr="00B5515C">
        <w:rPr>
          <w:rFonts w:ascii="Times New Roman" w:hAnsi="Times New Roman"/>
          <w:sz w:val="28"/>
        </w:rPr>
        <w:t>[19]</w:t>
      </w:r>
      <w:r w:rsidRPr="00B5515C">
        <w:rPr>
          <w:rFonts w:ascii="Times New Roman" w:hAnsi="Times New Roman"/>
          <w:i/>
          <w:sz w:val="28"/>
        </w:rPr>
        <w:t>47</w:t>
      </w:r>
      <w:r w:rsidRPr="00B5515C">
        <w:rPr>
          <w:rFonts w:ascii="Times New Roman" w:hAnsi="Times New Roman"/>
          <w:sz w:val="28"/>
        </w:rPr>
        <w:t xml:space="preserve"> »), Charles Braibant, Mademoiselle Y. Escande, Madame Gattegno, Mademoiselle Gausseron, Jean Larsonneau, Vincent Muselli (qui répond, </w:t>
      </w:r>
      <w:r w:rsidRPr="00B5515C">
        <w:rPr>
          <w:rFonts w:ascii="Times New Roman" w:hAnsi="Times New Roman"/>
          <w:i/>
          <w:sz w:val="28"/>
        </w:rPr>
        <w:t>s. d.</w:t>
      </w:r>
      <w:r w:rsidRPr="00B5515C">
        <w:rPr>
          <w:rFonts w:ascii="Times New Roman" w:hAnsi="Times New Roman"/>
          <w:sz w:val="28"/>
        </w:rPr>
        <w:t> : « </w:t>
      </w:r>
      <w:r w:rsidRPr="00B5515C">
        <w:rPr>
          <w:rFonts w:ascii="Times New Roman" w:hAnsi="Times New Roman"/>
          <w:i/>
          <w:sz w:val="28"/>
        </w:rPr>
        <w:t>je suis de ces lecteurs qui ont su faire la différence que vous signalez. Peut-être le dois-je à d’anciens exercices “</w:t>
      </w:r>
      <w:r w:rsidRPr="00B5515C">
        <w:rPr>
          <w:rFonts w:ascii="Times New Roman" w:hAnsi="Times New Roman"/>
          <w:sz w:val="28"/>
        </w:rPr>
        <w:t>spectatoriens</w:t>
      </w:r>
      <w:r w:rsidRPr="00B5515C">
        <w:rPr>
          <w:rFonts w:ascii="Times New Roman" w:hAnsi="Times New Roman"/>
          <w:i/>
          <w:sz w:val="28"/>
        </w:rPr>
        <w:t>”. La différence entre “</w:t>
      </w:r>
      <w:r w:rsidRPr="00B5515C">
        <w:rPr>
          <w:rFonts w:ascii="Times New Roman" w:hAnsi="Times New Roman"/>
          <w:sz w:val="28"/>
        </w:rPr>
        <w:t>s’il faut être patriote</w:t>
      </w:r>
      <w:r w:rsidRPr="00B5515C">
        <w:rPr>
          <w:rFonts w:ascii="Times New Roman" w:hAnsi="Times New Roman"/>
          <w:i/>
          <w:sz w:val="28"/>
        </w:rPr>
        <w:t>” et “</w:t>
      </w:r>
      <w:r w:rsidRPr="00B5515C">
        <w:rPr>
          <w:rFonts w:ascii="Times New Roman" w:hAnsi="Times New Roman"/>
          <w:sz w:val="28"/>
        </w:rPr>
        <w:t>à quelles conditions</w:t>
      </w:r>
      <w:r w:rsidRPr="00B5515C">
        <w:rPr>
          <w:rFonts w:ascii="Times New Roman" w:hAnsi="Times New Roman"/>
          <w:i/>
          <w:sz w:val="28"/>
        </w:rPr>
        <w:t>”… bien qu’installée avec une discrète modération est très nette. Mais cependant bien que ne traitant, comme vous le dites, que la seconde question vous laissez cependant soupçonner quelle serait votre réponse à la première lorsque vous montrez par ex. qu’un des avantages de la Patrie est d’éviter les guerres civiles.</w:t>
      </w:r>
      <w:r w:rsidRPr="00B5515C">
        <w:rPr>
          <w:rFonts w:ascii="Times New Roman" w:hAnsi="Times New Roman"/>
          <w:sz w:val="28"/>
        </w:rPr>
        <w:t xml:space="preserve"> »), Frédéric Paulhan (« pour mon vieux Fred / </w:t>
      </w:r>
      <w:r w:rsidRPr="00B5515C">
        <w:rPr>
          <w:rFonts w:ascii="Times New Roman" w:hAnsi="Times New Roman"/>
          <w:i/>
          <w:sz w:val="28"/>
        </w:rPr>
        <w:t>Jean P.</w:t>
      </w:r>
      <w:r w:rsidRPr="00B5515C">
        <w:rPr>
          <w:rFonts w:ascii="Times New Roman" w:hAnsi="Times New Roman"/>
          <w:sz w:val="28"/>
        </w:rPr>
        <w:t xml:space="preserve"> / 14-4-1947 ») et L. Schneider. D’une lettre de Louis Martin-Chauffier à Paulhan, « </w:t>
      </w:r>
      <w:r w:rsidRPr="00B5515C">
        <w:rPr>
          <w:rFonts w:ascii="Times New Roman" w:hAnsi="Times New Roman"/>
          <w:i/>
          <w:sz w:val="28"/>
        </w:rPr>
        <w:t>le 18 juillet 1945</w:t>
      </w:r>
      <w:r w:rsidRPr="00B5515C">
        <w:rPr>
          <w:rFonts w:ascii="Times New Roman" w:hAnsi="Times New Roman"/>
          <w:sz w:val="28"/>
        </w:rPr>
        <w:t xml:space="preserve"> », il ressort qu’il laisse Paulhan choisir dans un lot de textes de sa main (trois portraits de Pétain, Maurras et Morand dans les </w:t>
      </w:r>
      <w:r w:rsidRPr="00B5515C">
        <w:rPr>
          <w:rFonts w:ascii="Times New Roman" w:hAnsi="Times New Roman"/>
          <w:i/>
          <w:sz w:val="28"/>
        </w:rPr>
        <w:t>Cahiers de la Libération</w:t>
      </w:r>
      <w:r w:rsidRPr="00B5515C">
        <w:rPr>
          <w:rFonts w:ascii="Times New Roman" w:hAnsi="Times New Roman"/>
          <w:sz w:val="28"/>
        </w:rPr>
        <w:t>, un tract sur Philippe Henriot écrit la veille de son arrestation, et un fragment du journal écrit le soir du 10 juin 1940, sur la route de l’exode). Mais Martin-Chauffier écrit aussi dix feuillets sur cette anthologie, « </w:t>
      </w:r>
      <w:r w:rsidRPr="00B5515C">
        <w:rPr>
          <w:rFonts w:ascii="Times New Roman" w:hAnsi="Times New Roman"/>
          <w:i/>
          <w:sz w:val="28"/>
        </w:rPr>
        <w:t>le meilleur livre français publié depuis la libération</w:t>
      </w:r>
      <w:r w:rsidRPr="00B5515C">
        <w:rPr>
          <w:rFonts w:ascii="Times New Roman" w:hAnsi="Times New Roman"/>
          <w:sz w:val="28"/>
        </w:rPr>
        <w:t xml:space="preserve"> » (Fonds Paulhan. IMEC. Dossier des lettres de Martin-Chauffier). </w:t>
      </w:r>
    </w:p>
    <w:p w14:paraId="15E940B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Serge Martin signale que l’achèvement du dossier, ouvert en 1945, est dû à Georges Lambrichs (</w:t>
      </w:r>
      <w:r w:rsidRPr="00B5515C">
        <w:rPr>
          <w:rFonts w:ascii="Times New Roman" w:hAnsi="Times New Roman"/>
          <w:i/>
          <w:sz w:val="28"/>
        </w:rPr>
        <w:t>Les Cahiers du Chemin (1967-1977) de Georges Lambrichs</w:t>
      </w:r>
      <w:r w:rsidRPr="00B5515C">
        <w:rPr>
          <w:rFonts w:ascii="Times New Roman" w:hAnsi="Times New Roman"/>
          <w:sz w:val="28"/>
        </w:rPr>
        <w:t xml:space="preserve">, Honoré Champion, 2013, p. 37). Voir aussi Anne Simonin, </w:t>
      </w:r>
      <w:r w:rsidRPr="00B5515C">
        <w:rPr>
          <w:rFonts w:ascii="Times New Roman" w:hAnsi="Times New Roman"/>
          <w:i/>
          <w:sz w:val="28"/>
        </w:rPr>
        <w:t>Les Éditions de Minuit</w:t>
      </w:r>
      <w:r w:rsidRPr="00B5515C">
        <w:rPr>
          <w:rFonts w:ascii="Times New Roman" w:hAnsi="Times New Roman"/>
          <w:sz w:val="28"/>
        </w:rPr>
        <w:t>, Paris, IMEC Éditions, 1994, p. 268-270].</w:t>
      </w:r>
    </w:p>
    <w:p w14:paraId="3064975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E0E4C1B" w14:textId="7476C11B" w:rsidR="001733AD" w:rsidRPr="00B5515C" w:rsidRDefault="00BD235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L’abeille », dans </w:t>
      </w:r>
      <w:r w:rsidR="00CE5AFE" w:rsidRPr="00B5515C">
        <w:rPr>
          <w:rFonts w:ascii="Times New Roman" w:hAnsi="Times New Roman"/>
          <w:sz w:val="28"/>
        </w:rPr>
        <w:t xml:space="preserve">: </w:t>
      </w:r>
      <w:r w:rsidR="00CE5AFE" w:rsidRPr="00B5515C">
        <w:rPr>
          <w:rFonts w:ascii="Times New Roman" w:hAnsi="Times New Roman"/>
          <w:i/>
          <w:sz w:val="28"/>
        </w:rPr>
        <w:t>La Patrie se fait tous les jours</w:t>
      </w:r>
      <w:r w:rsidR="00CE5AFE" w:rsidRPr="00B5515C">
        <w:rPr>
          <w:rFonts w:ascii="Times New Roman" w:hAnsi="Times New Roman"/>
          <w:sz w:val="28"/>
        </w:rPr>
        <w:t>. Textes français 1939-1945, Paris, Les Éditions de Minuit, 1947, p. 353-355 [texte de « Jean Paulhan », dont une notice bio-bibliographique figure p. 489 (« Part à vingt-deux ans pour Madagascar » etc.) ; au sommaire en tête de volume, titre du texte sans majuscule au substantif, mais avec majuscule p. 489].</w:t>
      </w:r>
    </w:p>
    <w:p w14:paraId="258A727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B55093B" w14:textId="1797CE1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 Le pain et l’esprit », </w:t>
      </w:r>
      <w:r w:rsidRPr="00B5515C">
        <w:rPr>
          <w:rFonts w:ascii="Times New Roman" w:hAnsi="Times New Roman"/>
          <w:i/>
          <w:sz w:val="28"/>
        </w:rPr>
        <w:t>La Gazette des lettres</w:t>
      </w:r>
      <w:r w:rsidRPr="00B5515C">
        <w:rPr>
          <w:rFonts w:ascii="Times New Roman" w:hAnsi="Times New Roman"/>
          <w:sz w:val="28"/>
        </w:rPr>
        <w:t>, n° 30, 1</w:t>
      </w:r>
      <w:r w:rsidRPr="009C745C">
        <w:rPr>
          <w:rFonts w:ascii="Times New Roman" w:hAnsi="Times New Roman"/>
          <w:sz w:val="28"/>
          <w:szCs w:val="28"/>
          <w:vertAlign w:val="superscript"/>
        </w:rPr>
        <w:t>er</w:t>
      </w:r>
      <w:r w:rsidR="00450010">
        <w:rPr>
          <w:rFonts w:ascii="Times New Roman" w:hAnsi="Times New Roman"/>
          <w:sz w:val="28"/>
        </w:rPr>
        <w:t xml:space="preserve"> février 1947, p. 13</w:t>
      </w:r>
      <w:r w:rsidR="00450010">
        <w:rPr>
          <w:rFonts w:ascii="Times New Roman" w:hAnsi="Times New Roman"/>
          <w:i/>
          <w:sz w:val="28"/>
        </w:rPr>
        <w:t>d</w:t>
      </w:r>
      <w:r w:rsidRPr="00B5515C">
        <w:rPr>
          <w:rFonts w:ascii="Times New Roman" w:hAnsi="Times New Roman"/>
          <w:sz w:val="28"/>
        </w:rPr>
        <w:t xml:space="preserve"> [texte précédé de l’intertitre : « …Et laissons conclure / Jean Paulhan »].</w:t>
      </w:r>
    </w:p>
    <w:p w14:paraId="184FEE6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79DAA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réponse de Jean Paulhan », </w:t>
      </w:r>
      <w:r w:rsidRPr="00B5515C">
        <w:rPr>
          <w:rFonts w:ascii="Times New Roman" w:hAnsi="Times New Roman"/>
          <w:i/>
          <w:sz w:val="28"/>
        </w:rPr>
        <w:t>Le Littéraire</w:t>
      </w:r>
      <w:r w:rsidRPr="00B5515C">
        <w:rPr>
          <w:rFonts w:ascii="Times New Roman" w:hAnsi="Times New Roman"/>
          <w:sz w:val="28"/>
        </w:rPr>
        <w:t>, 2</w:t>
      </w:r>
      <w:r w:rsidRPr="009C745C">
        <w:rPr>
          <w:rFonts w:ascii="Times New Roman" w:hAnsi="Times New Roman"/>
          <w:sz w:val="28"/>
          <w:szCs w:val="28"/>
          <w:vertAlign w:val="superscript"/>
        </w:rPr>
        <w:t>e</w:t>
      </w:r>
      <w:r w:rsidRPr="00B5515C">
        <w:rPr>
          <w:rFonts w:ascii="Times New Roman" w:hAnsi="Times New Roman"/>
          <w:sz w:val="28"/>
        </w:rPr>
        <w:t xml:space="preserve"> année, n° 45, samedi 1</w:t>
      </w:r>
      <w:r w:rsidRPr="009C745C">
        <w:rPr>
          <w:rFonts w:ascii="Times New Roman" w:hAnsi="Times New Roman"/>
          <w:sz w:val="28"/>
          <w:szCs w:val="28"/>
          <w:vertAlign w:val="superscript"/>
        </w:rPr>
        <w:t>er</w:t>
      </w:r>
      <w:r w:rsidRPr="00B5515C">
        <w:rPr>
          <w:rFonts w:ascii="Times New Roman" w:hAnsi="Times New Roman"/>
          <w:sz w:val="28"/>
        </w:rPr>
        <w:t xml:space="preserve"> février 1947, p. 2 [réponse à « Une lettre de Mme Romain Rolland à propos d’“Au-dessus de la Mêlée” »].</w:t>
      </w:r>
    </w:p>
    <w:p w14:paraId="56C7295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230A3B7" w14:textId="69251600" w:rsidR="00A75208" w:rsidRDefault="00A75208" w:rsidP="00A7520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réponse à l’enquête « Écrivains et peintres nous parlent de l’œuvre de Bonnard », </w:t>
      </w:r>
      <w:r w:rsidR="00CE5AFE" w:rsidRPr="00B5515C">
        <w:rPr>
          <w:rFonts w:ascii="Times New Roman" w:hAnsi="Times New Roman"/>
          <w:i/>
          <w:sz w:val="28"/>
        </w:rPr>
        <w:t>Le Littéraire</w:t>
      </w:r>
      <w:r w:rsidR="00CE581E">
        <w:rPr>
          <w:rFonts w:ascii="Times New Roman" w:hAnsi="Times New Roman"/>
          <w:sz w:val="28"/>
        </w:rPr>
        <w:t>, 2</w:t>
      </w:r>
      <w:r w:rsidR="00CE581E" w:rsidRPr="00450010">
        <w:rPr>
          <w:rFonts w:ascii="Times New Roman" w:hAnsi="Times New Roman"/>
          <w:sz w:val="28"/>
          <w:szCs w:val="28"/>
          <w:vertAlign w:val="superscript"/>
        </w:rPr>
        <w:t>e</w:t>
      </w:r>
      <w:r w:rsidR="00CE581E">
        <w:rPr>
          <w:rFonts w:ascii="Times New Roman" w:hAnsi="Times New Roman"/>
          <w:sz w:val="28"/>
        </w:rPr>
        <w:t xml:space="preserve"> année, n° 45, samedi 1</w:t>
      </w:r>
      <w:r w:rsidR="00CE581E" w:rsidRPr="00450010">
        <w:rPr>
          <w:rFonts w:ascii="Times New Roman" w:hAnsi="Times New Roman"/>
          <w:sz w:val="28"/>
          <w:szCs w:val="28"/>
          <w:vertAlign w:val="superscript"/>
        </w:rPr>
        <w:t>er</w:t>
      </w:r>
      <w:r w:rsidR="00450010">
        <w:rPr>
          <w:rFonts w:ascii="Times New Roman" w:hAnsi="Times New Roman"/>
          <w:sz w:val="28"/>
        </w:rPr>
        <w:t xml:space="preserve"> février 1947, p. 3</w:t>
      </w:r>
      <w:r w:rsidR="00450010">
        <w:rPr>
          <w:rFonts w:ascii="Times New Roman" w:hAnsi="Times New Roman"/>
          <w:i/>
          <w:sz w:val="28"/>
        </w:rPr>
        <w:t xml:space="preserve">d </w:t>
      </w:r>
      <w:r w:rsidR="00467308">
        <w:rPr>
          <w:rFonts w:ascii="Times New Roman" w:hAnsi="Times New Roman"/>
          <w:sz w:val="28"/>
        </w:rPr>
        <w:t xml:space="preserve">[fait suite à l’article </w:t>
      </w:r>
      <w:r w:rsidR="00CE5AFE" w:rsidRPr="00B5515C">
        <w:rPr>
          <w:rFonts w:ascii="Times New Roman" w:hAnsi="Times New Roman"/>
          <w:sz w:val="28"/>
        </w:rPr>
        <w:t>de Claude Roger-Marx</w:t>
      </w:r>
      <w:r w:rsidR="00450010">
        <w:rPr>
          <w:rFonts w:ascii="Times New Roman" w:hAnsi="Times New Roman"/>
          <w:sz w:val="28"/>
        </w:rPr>
        <w:t>, « Un grand peintre est mort »</w:t>
      </w:r>
      <w:r w:rsidR="00467308">
        <w:rPr>
          <w:rFonts w:ascii="Times New Roman" w:hAnsi="Times New Roman"/>
          <w:sz w:val="28"/>
        </w:rPr>
        <w:t>, p. 1</w:t>
      </w:r>
      <w:r w:rsidR="00BA4514">
        <w:rPr>
          <w:rFonts w:ascii="Times New Roman" w:hAnsi="Times New Roman"/>
          <w:i/>
          <w:sz w:val="28"/>
        </w:rPr>
        <w:t>efg</w:t>
      </w:r>
      <w:r w:rsidR="00450010">
        <w:rPr>
          <w:rFonts w:ascii="Times New Roman" w:hAnsi="Times New Roman"/>
          <w:sz w:val="28"/>
        </w:rPr>
        <w:t> </w:t>
      </w:r>
      <w:r w:rsidR="00CE5AFE" w:rsidRPr="00B5515C">
        <w:rPr>
          <w:rFonts w:ascii="Times New Roman" w:hAnsi="Times New Roman"/>
          <w:sz w:val="28"/>
        </w:rPr>
        <w:t xml:space="preserve">; </w:t>
      </w:r>
      <w:r w:rsidR="00467308">
        <w:rPr>
          <w:rFonts w:ascii="Times New Roman" w:hAnsi="Times New Roman"/>
          <w:sz w:val="28"/>
        </w:rPr>
        <w:t xml:space="preserve">après celles de Léon-Paul Fargue, A. Dunoyer de Segonzac et Jacques Villon, avant celles de Georges Braque, Vercors, André Lhote et M. Bazaine, </w:t>
      </w:r>
      <w:r w:rsidR="00CE5AFE" w:rsidRPr="00B5515C">
        <w:rPr>
          <w:rFonts w:ascii="Times New Roman" w:hAnsi="Times New Roman"/>
          <w:sz w:val="28"/>
        </w:rPr>
        <w:t>réponse de cinq lignes, sous l</w:t>
      </w:r>
      <w:r>
        <w:rPr>
          <w:rFonts w:ascii="Times New Roman" w:hAnsi="Times New Roman"/>
          <w:sz w:val="28"/>
        </w:rPr>
        <w:t>’intertitre « </w:t>
      </w:r>
      <w:r w:rsidRPr="00450010">
        <w:rPr>
          <w:rFonts w:ascii="Times New Roman" w:hAnsi="Times New Roman"/>
          <w:i/>
          <w:sz w:val="28"/>
        </w:rPr>
        <w:t>Jean Paulhan</w:t>
      </w:r>
      <w:r>
        <w:rPr>
          <w:rFonts w:ascii="Times New Roman" w:hAnsi="Times New Roman"/>
          <w:sz w:val="28"/>
        </w:rPr>
        <w:t> ».</w:t>
      </w:r>
    </w:p>
    <w:p w14:paraId="3188D5AE" w14:textId="69759201" w:rsidR="001733AD" w:rsidRPr="00B5515C" w:rsidRDefault="00A75208" w:rsidP="00A7520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w:t>
      </w:r>
      <w:r w:rsidR="00CE5AFE" w:rsidRPr="00B5515C">
        <w:rPr>
          <w:rFonts w:ascii="Times New Roman" w:hAnsi="Times New Roman"/>
          <w:sz w:val="28"/>
        </w:rPr>
        <w:t>a notion de « </w:t>
      </w:r>
      <w:r w:rsidR="00CE5AFE" w:rsidRPr="00A75208">
        <w:rPr>
          <w:rFonts w:ascii="Times New Roman" w:hAnsi="Times New Roman"/>
          <w:i/>
          <w:sz w:val="28"/>
        </w:rPr>
        <w:t>peintre-peintre </w:t>
      </w:r>
      <w:r w:rsidR="00CE5AFE" w:rsidRPr="00B5515C">
        <w:rPr>
          <w:rFonts w:ascii="Times New Roman" w:hAnsi="Times New Roman"/>
          <w:sz w:val="28"/>
        </w:rPr>
        <w:t>», est à comparer avec celle de « </w:t>
      </w:r>
      <w:r w:rsidR="00CE5AFE" w:rsidRPr="00A75208">
        <w:rPr>
          <w:rFonts w:ascii="Times New Roman" w:hAnsi="Times New Roman"/>
          <w:i/>
          <w:sz w:val="28"/>
        </w:rPr>
        <w:t>peinture-peinture </w:t>
      </w:r>
      <w:r w:rsidR="00CE5AFE" w:rsidRPr="00B5515C">
        <w:rPr>
          <w:rFonts w:ascii="Times New Roman" w:hAnsi="Times New Roman"/>
          <w:sz w:val="28"/>
        </w:rPr>
        <w:t xml:space="preserve">» mentionnée dans une lettre de </w:t>
      </w:r>
      <w:r>
        <w:rPr>
          <w:rFonts w:ascii="Times New Roman" w:hAnsi="Times New Roman"/>
          <w:sz w:val="28"/>
        </w:rPr>
        <w:t xml:space="preserve">Jean </w:t>
      </w:r>
      <w:r w:rsidR="00CE5AFE" w:rsidRPr="00B5515C">
        <w:rPr>
          <w:rFonts w:ascii="Times New Roman" w:hAnsi="Times New Roman"/>
          <w:sz w:val="28"/>
        </w:rPr>
        <w:t xml:space="preserve">Paulhan à </w:t>
      </w:r>
      <w:r>
        <w:rPr>
          <w:rFonts w:ascii="Times New Roman" w:hAnsi="Times New Roman"/>
          <w:sz w:val="28"/>
        </w:rPr>
        <w:t xml:space="preserve">Jean </w:t>
      </w:r>
      <w:r w:rsidR="00CE5AFE" w:rsidRPr="00B5515C">
        <w:rPr>
          <w:rFonts w:ascii="Times New Roman" w:hAnsi="Times New Roman"/>
          <w:sz w:val="28"/>
        </w:rPr>
        <w:t>Fautrier (p. 23 de l’édition de 1975)</w:t>
      </w:r>
      <w:r>
        <w:rPr>
          <w:rFonts w:ascii="Times New Roman" w:hAnsi="Times New Roman"/>
          <w:sz w:val="28"/>
        </w:rPr>
        <w:t xml:space="preserve">. Henri de Lescoët publie </w:t>
      </w:r>
      <w:r>
        <w:rPr>
          <w:rFonts w:ascii="Times New Roman" w:hAnsi="Times New Roman"/>
          <w:i/>
          <w:sz w:val="28"/>
        </w:rPr>
        <w:t>Deux cents poètes-poètes français vivants</w:t>
      </w:r>
      <w:r>
        <w:rPr>
          <w:rFonts w:ascii="Times New Roman" w:hAnsi="Times New Roman"/>
          <w:sz w:val="28"/>
        </w:rPr>
        <w:t>, Éditions du Méridien, 36 p., achevé d’imprimer le 10 janvier 1942 sur les presses de l’imprimerie Subervie à Rodez</w:t>
      </w:r>
      <w:r w:rsidR="00CE5AFE" w:rsidRPr="00B5515C">
        <w:rPr>
          <w:rFonts w:ascii="Times New Roman" w:hAnsi="Times New Roman"/>
          <w:sz w:val="28"/>
        </w:rPr>
        <w:t>].</w:t>
      </w:r>
    </w:p>
    <w:p w14:paraId="697A321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FE0EAA3" w14:textId="4C8E4722" w:rsidR="001733AD" w:rsidRPr="009770DE" w:rsidRDefault="00FC0F10" w:rsidP="00FC0F1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00CE5AFE" w:rsidRPr="00B5515C">
        <w:rPr>
          <w:rFonts w:ascii="Times New Roman" w:hAnsi="Times New Roman"/>
          <w:i/>
          <w:sz w:val="28"/>
        </w:rPr>
        <w:t>Guide d’un petit voyage en Suisse</w:t>
      </w:r>
      <w:r w:rsidR="00CE5AFE" w:rsidRPr="00B5515C">
        <w:rPr>
          <w:rFonts w:ascii="Times New Roman" w:hAnsi="Times New Roman"/>
          <w:sz w:val="28"/>
        </w:rPr>
        <w:t>, Paris, Gallimard, 1947, 81 p. (coll. « Blanche »)</w:t>
      </w:r>
      <w:r w:rsidR="00CE5AFE" w:rsidRPr="00B5515C">
        <w:rPr>
          <w:rFonts w:ascii="Times New Roman" w:hAnsi="Times New Roman"/>
          <w:i/>
          <w:sz w:val="28"/>
        </w:rPr>
        <w:t xml:space="preserve"> </w:t>
      </w:r>
      <w:r w:rsidR="001873CE">
        <w:rPr>
          <w:rFonts w:ascii="Times New Roman" w:hAnsi="Times New Roman"/>
          <w:sz w:val="28"/>
        </w:rPr>
        <w:t>[</w:t>
      </w:r>
      <w:r w:rsidR="002318EB">
        <w:rPr>
          <w:rFonts w:ascii="Times New Roman" w:hAnsi="Times New Roman"/>
          <w:sz w:val="28"/>
        </w:rPr>
        <w:t xml:space="preserve">sous </w:t>
      </w:r>
      <w:r w:rsidR="001873CE">
        <w:rPr>
          <w:rFonts w:ascii="Times New Roman" w:hAnsi="Times New Roman"/>
          <w:sz w:val="28"/>
        </w:rPr>
        <w:t xml:space="preserve">bandeau </w:t>
      </w:r>
      <w:r w:rsidR="002318EB">
        <w:rPr>
          <w:rFonts w:ascii="Times New Roman" w:hAnsi="Times New Roman"/>
          <w:sz w:val="28"/>
        </w:rPr>
        <w:t>jaune</w:t>
      </w:r>
      <w:r w:rsidR="001873CE">
        <w:rPr>
          <w:rFonts w:ascii="Times New Roman" w:hAnsi="Times New Roman"/>
          <w:sz w:val="28"/>
        </w:rPr>
        <w:t> </w:t>
      </w:r>
      <w:r w:rsidR="00CE5AFE" w:rsidRPr="00B5515C">
        <w:rPr>
          <w:rFonts w:ascii="Times New Roman" w:hAnsi="Times New Roman"/>
          <w:sz w:val="28"/>
        </w:rPr>
        <w:t>: « </w:t>
      </w:r>
      <w:r w:rsidR="002318EB">
        <w:rPr>
          <w:rFonts w:ascii="Times New Roman" w:hAnsi="Times New Roman"/>
          <w:sz w:val="28"/>
        </w:rPr>
        <w:t>“La vie aussi est un voyage. E</w:t>
      </w:r>
      <w:r w:rsidR="00CE5AFE" w:rsidRPr="002318EB">
        <w:rPr>
          <w:rFonts w:ascii="Times New Roman" w:hAnsi="Times New Roman"/>
          <w:sz w:val="28"/>
        </w:rPr>
        <w:t xml:space="preserve">t qui n’a d’abord appris à voyager </w:t>
      </w:r>
      <w:r w:rsidR="002318EB">
        <w:rPr>
          <w:rFonts w:ascii="Times New Roman" w:hAnsi="Times New Roman"/>
          <w:sz w:val="28"/>
        </w:rPr>
        <w:t xml:space="preserve">/ </w:t>
      </w:r>
      <w:r w:rsidR="00CE5AFE" w:rsidRPr="002318EB">
        <w:rPr>
          <w:rFonts w:ascii="Times New Roman" w:hAnsi="Times New Roman"/>
          <w:sz w:val="28"/>
        </w:rPr>
        <w:t>s’en tire assez mal</w:t>
      </w:r>
      <w:r w:rsidR="00CE5AFE" w:rsidRPr="001873CE">
        <w:rPr>
          <w:rFonts w:ascii="Times New Roman" w:hAnsi="Times New Roman"/>
          <w:i/>
          <w:sz w:val="28"/>
        </w:rPr>
        <w:t>.</w:t>
      </w:r>
      <w:r w:rsidR="002318EB">
        <w:rPr>
          <w:rFonts w:ascii="Times New Roman" w:hAnsi="Times New Roman"/>
          <w:i/>
          <w:sz w:val="28"/>
        </w:rPr>
        <w:t>”</w:t>
      </w:r>
      <w:r w:rsidR="00CE5AFE" w:rsidRPr="001873CE">
        <w:rPr>
          <w:rFonts w:ascii="Times New Roman" w:hAnsi="Times New Roman"/>
          <w:i/>
          <w:sz w:val="28"/>
        </w:rPr>
        <w:t xml:space="preserve"> / </w:t>
      </w:r>
      <w:r w:rsidR="00CE5AFE" w:rsidRPr="002318EB">
        <w:rPr>
          <w:rFonts w:ascii="Times New Roman" w:hAnsi="Times New Roman"/>
          <w:i/>
          <w:iCs/>
          <w:smallCaps/>
          <w:sz w:val="28"/>
          <w:szCs w:val="28"/>
        </w:rPr>
        <w:t>Pline</w:t>
      </w:r>
      <w:r w:rsidRPr="002318EB">
        <w:rPr>
          <w:rFonts w:ascii="Times New Roman" w:hAnsi="Times New Roman"/>
          <w:i/>
          <w:iCs/>
          <w:smallCaps/>
          <w:sz w:val="28"/>
          <w:szCs w:val="28"/>
        </w:rPr>
        <w:t xml:space="preserve"> le Jeune</w:t>
      </w:r>
      <w:r w:rsidR="002318EB">
        <w:rPr>
          <w:rFonts w:ascii="Times New Roman" w:hAnsi="Times New Roman"/>
          <w:i/>
          <w:iCs/>
          <w:smallCaps/>
          <w:sz w:val="28"/>
          <w:szCs w:val="28"/>
        </w:rPr>
        <w:t xml:space="preserve"> / </w:t>
      </w:r>
      <w:r w:rsidR="002318EB">
        <w:rPr>
          <w:rFonts w:ascii="Times New Roman" w:hAnsi="Times New Roman"/>
          <w:i/>
          <w:iCs/>
          <w:sz w:val="28"/>
          <w:szCs w:val="28"/>
        </w:rPr>
        <w:t>nrf</w:t>
      </w:r>
      <w:r>
        <w:rPr>
          <w:rFonts w:ascii="Times New Roman" w:hAnsi="Times New Roman"/>
          <w:sz w:val="28"/>
        </w:rPr>
        <w:t> » </w:t>
      </w:r>
      <w:r w:rsidR="00CE5AFE" w:rsidRPr="00B5515C">
        <w:rPr>
          <w:rFonts w:ascii="Times New Roman" w:hAnsi="Times New Roman"/>
          <w:sz w:val="28"/>
        </w:rPr>
        <w:t xml:space="preserve">; </w:t>
      </w:r>
      <w:r w:rsidR="001873CE">
        <w:rPr>
          <w:rFonts w:ascii="Times New Roman" w:hAnsi="Times New Roman"/>
          <w:sz w:val="28"/>
        </w:rPr>
        <w:t xml:space="preserve">texte de la justification de tirage : </w:t>
      </w:r>
      <w:r w:rsidR="00CE5AFE" w:rsidRPr="00B5515C">
        <w:rPr>
          <w:rFonts w:ascii="Times New Roman" w:hAnsi="Times New Roman"/>
          <w:sz w:val="28"/>
        </w:rPr>
        <w:t>« </w:t>
      </w:r>
      <w:r w:rsidR="00CE5AFE" w:rsidRPr="001873CE">
        <w:rPr>
          <w:rFonts w:ascii="Times New Roman" w:hAnsi="Times New Roman"/>
          <w:i/>
          <w:sz w:val="28"/>
        </w:rPr>
        <w:t>Huit exemplaires sur papier de Chine, dont cinq exemplaires numérotés de I à V et trois hors commerce marqués de A à C ; treize exemplaires sur vélin de Hollande van Gelder, dont dix exemplaires numérotés de VI à XV et trois hors commerce marqués de D à F ; cinquante-cinq exemplaires sur vélin pur fil Lafuma Navarre, dont cinquante exemplaires numérotés de XVI à LXV et cinq hors commerce marqués de G à K ; mille quarante exemplaires sur alfa mousse Navarre, portant la mention EXEMPLAIRE SUR ALFA et reliés d’après la maquette de Mario Prassinos, dont neuf cent quatre-vingt-dix exemplaires numérotés de 1 à 990 et cinquante hors commerce numérotés de 991 à 1040 ; et dix exemplaires sur bleuté Guérinand, réservés à l’auteur marqués de a à j </w:t>
      </w:r>
      <w:r w:rsidR="00CE5AFE" w:rsidRPr="00B5515C">
        <w:rPr>
          <w:rFonts w:ascii="Times New Roman" w:hAnsi="Times New Roman"/>
          <w:sz w:val="28"/>
        </w:rPr>
        <w:t>» ; volume achevé d’imprimer le 15 février 1947 ; seul volume mentionné comme « à paraître » p. 4 : « Les Fleurs de Tarbes (II) / ou Le Don des langues ».</w:t>
      </w:r>
      <w:r w:rsidR="009770DE">
        <w:rPr>
          <w:rFonts w:ascii="Times New Roman" w:hAnsi="Times New Roman"/>
          <w:sz w:val="28"/>
        </w:rPr>
        <w:t xml:space="preserve"> À propos de cette dernière expression, Alain Calame nous faisait remarquer dans sa lettre de « </w:t>
      </w:r>
      <w:r w:rsidR="009770DE" w:rsidRPr="009770DE">
        <w:rPr>
          <w:rFonts w:ascii="Times New Roman" w:hAnsi="Times New Roman"/>
          <w:i/>
          <w:sz w:val="28"/>
        </w:rPr>
        <w:t>Moussac / 3 janvier 1996 </w:t>
      </w:r>
      <w:r w:rsidR="009770DE">
        <w:rPr>
          <w:rFonts w:ascii="Times New Roman" w:hAnsi="Times New Roman"/>
          <w:sz w:val="28"/>
        </w:rPr>
        <w:t xml:space="preserve">» que « Le Don des langues » de René Guénon était paru dans </w:t>
      </w:r>
      <w:r w:rsidR="009770DE">
        <w:rPr>
          <w:rFonts w:ascii="Times New Roman" w:hAnsi="Times New Roman"/>
          <w:i/>
          <w:sz w:val="28"/>
        </w:rPr>
        <w:t>Les Études traditionnelles</w:t>
      </w:r>
      <w:r w:rsidR="009770DE">
        <w:rPr>
          <w:rFonts w:ascii="Times New Roman" w:hAnsi="Times New Roman"/>
          <w:sz w:val="28"/>
        </w:rPr>
        <w:t xml:space="preserve"> en juillet 1939 : « </w:t>
      </w:r>
      <w:r w:rsidR="009770DE">
        <w:rPr>
          <w:rFonts w:ascii="Times New Roman" w:hAnsi="Times New Roman"/>
          <w:i/>
          <w:sz w:val="28"/>
        </w:rPr>
        <w:t>Il y a donc de très fortes chances que l’allusion de Paulhan y renvoie, puisqu’on sait qu’à l’époque il lisait la revue.</w:t>
      </w:r>
      <w:r w:rsidR="009770DE">
        <w:rPr>
          <w:rFonts w:ascii="Times New Roman" w:hAnsi="Times New Roman"/>
          <w:sz w:val="28"/>
        </w:rPr>
        <w:t> »</w:t>
      </w:r>
    </w:p>
    <w:p w14:paraId="39AE7FD2" w14:textId="3D8E89A1" w:rsidR="00FC0F10" w:rsidRPr="00B5515C" w:rsidRDefault="00FC0F10" w:rsidP="00FC0F1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Pr="00B5515C">
        <w:rPr>
          <w:rFonts w:ascii="Times New Roman" w:hAnsi="Times New Roman"/>
          <w:sz w:val="28"/>
        </w:rPr>
        <w:t>Pour la décision de</w:t>
      </w:r>
      <w:r>
        <w:rPr>
          <w:rFonts w:ascii="Times New Roman" w:hAnsi="Times New Roman"/>
          <w:sz w:val="28"/>
        </w:rPr>
        <w:t xml:space="preserve"> publication, </w:t>
      </w:r>
      <w:r w:rsidRPr="00B5515C">
        <w:rPr>
          <w:rFonts w:ascii="Times New Roman" w:hAnsi="Times New Roman"/>
          <w:sz w:val="28"/>
        </w:rPr>
        <w:t xml:space="preserve">Gaston Gallimard </w:t>
      </w:r>
      <w:r>
        <w:rPr>
          <w:rFonts w:ascii="Times New Roman" w:hAnsi="Times New Roman"/>
          <w:sz w:val="28"/>
        </w:rPr>
        <w:t xml:space="preserve">écrit </w:t>
      </w:r>
      <w:r w:rsidRPr="00B5515C">
        <w:rPr>
          <w:rFonts w:ascii="Times New Roman" w:hAnsi="Times New Roman"/>
          <w:sz w:val="28"/>
        </w:rPr>
        <w:t>à Jean Paulhan, le « </w:t>
      </w:r>
      <w:r w:rsidRPr="00B5515C">
        <w:rPr>
          <w:rFonts w:ascii="Times New Roman" w:hAnsi="Times New Roman"/>
          <w:i/>
          <w:sz w:val="28"/>
        </w:rPr>
        <w:t>9/8/</w:t>
      </w:r>
      <w:r>
        <w:rPr>
          <w:rFonts w:ascii="Times New Roman" w:hAnsi="Times New Roman"/>
          <w:sz w:val="28"/>
        </w:rPr>
        <w:t>[19]</w:t>
      </w:r>
      <w:r w:rsidRPr="00B5515C">
        <w:rPr>
          <w:rFonts w:ascii="Times New Roman" w:hAnsi="Times New Roman"/>
          <w:i/>
          <w:sz w:val="28"/>
        </w:rPr>
        <w:t>46</w:t>
      </w:r>
      <w:r w:rsidRPr="00B5515C">
        <w:rPr>
          <w:rFonts w:ascii="Times New Roman" w:hAnsi="Times New Roman"/>
          <w:sz w:val="28"/>
        </w:rPr>
        <w:t> » : « </w:t>
      </w:r>
      <w:r w:rsidRPr="00B5515C">
        <w:rPr>
          <w:rFonts w:ascii="Times New Roman" w:hAnsi="Times New Roman"/>
          <w:i/>
          <w:sz w:val="28"/>
        </w:rPr>
        <w:t>Vous pensez bien que je désire vivement publier votre “</w:t>
      </w:r>
      <w:r w:rsidRPr="00B5515C">
        <w:rPr>
          <w:rFonts w:ascii="Times New Roman" w:hAnsi="Times New Roman"/>
          <w:sz w:val="28"/>
        </w:rPr>
        <w:t>Voyage en Suisse</w:t>
      </w:r>
      <w:r w:rsidRPr="00B5515C">
        <w:rPr>
          <w:rFonts w:ascii="Times New Roman" w:hAnsi="Times New Roman"/>
          <w:i/>
          <w:sz w:val="28"/>
        </w:rPr>
        <w:t>”. Je l’imprimerai immédiatement et l’enverrai en Suisse. / Le texte des Cahiers</w:t>
      </w:r>
      <w:r>
        <w:rPr>
          <w:rFonts w:ascii="Times New Roman" w:hAnsi="Times New Roman"/>
          <w:i/>
          <w:sz w:val="28"/>
        </w:rPr>
        <w:t xml:space="preserve"> de la Pléiade est-il définitif </w:t>
      </w:r>
      <w:r w:rsidRPr="00B5515C">
        <w:rPr>
          <w:rFonts w:ascii="Times New Roman" w:hAnsi="Times New Roman"/>
          <w:i/>
          <w:sz w:val="28"/>
        </w:rPr>
        <w:t>?</w:t>
      </w:r>
      <w:r>
        <w:rPr>
          <w:rFonts w:ascii="Times New Roman" w:hAnsi="Times New Roman"/>
          <w:sz w:val="28"/>
        </w:rPr>
        <w:t> » ; Georges Bataille écrit à Jean Paulhan, de « </w:t>
      </w:r>
      <w:r w:rsidRPr="00E314CC">
        <w:rPr>
          <w:rFonts w:ascii="Times New Roman" w:hAnsi="Times New Roman"/>
          <w:i/>
          <w:sz w:val="28"/>
        </w:rPr>
        <w:t>Vézelay, 7 avril 1947 </w:t>
      </w:r>
      <w:r>
        <w:rPr>
          <w:rFonts w:ascii="Times New Roman" w:hAnsi="Times New Roman"/>
          <w:sz w:val="28"/>
        </w:rPr>
        <w:t>» </w:t>
      </w:r>
      <w:r w:rsidRPr="00B5515C">
        <w:rPr>
          <w:rFonts w:ascii="Times New Roman" w:hAnsi="Times New Roman"/>
          <w:sz w:val="28"/>
        </w:rPr>
        <w:t>: « </w:t>
      </w:r>
      <w:r w:rsidRPr="00B5515C">
        <w:rPr>
          <w:rFonts w:ascii="Times New Roman" w:hAnsi="Times New Roman"/>
          <w:i/>
          <w:sz w:val="28"/>
        </w:rPr>
        <w:t xml:space="preserve">Je reçois à l’instant votre </w:t>
      </w:r>
      <w:r w:rsidRPr="00B5515C">
        <w:rPr>
          <w:rFonts w:ascii="Times New Roman" w:hAnsi="Times New Roman"/>
          <w:sz w:val="28"/>
        </w:rPr>
        <w:t>Petit Guide</w:t>
      </w:r>
      <w:r w:rsidRPr="00B5515C">
        <w:rPr>
          <w:rFonts w:ascii="Times New Roman" w:hAnsi="Times New Roman"/>
          <w:i/>
          <w:sz w:val="28"/>
        </w:rPr>
        <w:t xml:space="preserve"> où je vois dès l’abord, et mieux que dans d’autres livres, une clé. Et peut-être réussirai-je à en parler, puisque je parle des livres, avant d</w:t>
      </w:r>
      <w:r>
        <w:rPr>
          <w:rFonts w:ascii="Times New Roman" w:hAnsi="Times New Roman"/>
          <w:i/>
          <w:sz w:val="28"/>
        </w:rPr>
        <w:t>’être sûr que je m’en sers mal —</w:t>
      </w:r>
      <w:r w:rsidRPr="00B5515C">
        <w:rPr>
          <w:rFonts w:ascii="Times New Roman" w:hAnsi="Times New Roman"/>
          <w:i/>
          <w:sz w:val="28"/>
        </w:rPr>
        <w:t xml:space="preserve"> ou qu’elle n’ouvre pas.</w:t>
      </w:r>
      <w:r>
        <w:rPr>
          <w:rFonts w:ascii="Times New Roman" w:hAnsi="Times New Roman"/>
          <w:i/>
          <w:sz w:val="28"/>
        </w:rPr>
        <w:t> </w:t>
      </w:r>
      <w:r w:rsidRPr="00B5515C">
        <w:rPr>
          <w:rFonts w:ascii="Times New Roman" w:hAnsi="Times New Roman"/>
          <w:sz w:val="28"/>
        </w:rPr>
        <w:t xml:space="preserve">» </w:t>
      </w:r>
    </w:p>
    <w:p w14:paraId="429624DD" w14:textId="7E866879" w:rsidR="001733AD" w:rsidRPr="00972C81" w:rsidRDefault="00625BDD" w:rsidP="00972C81">
      <w:pPr>
        <w:jc w:val="both"/>
        <w:rPr>
          <w:rFonts w:ascii="Times New Roman" w:hAnsi="Times New Roman"/>
          <w:color w:val="auto"/>
          <w:sz w:val="28"/>
          <w:szCs w:val="28"/>
          <w:lang w:val="fr-FR"/>
        </w:rPr>
      </w:pPr>
      <w:r>
        <w:rPr>
          <w:rFonts w:ascii="Times New Roman" w:hAnsi="Times New Roman"/>
          <w:sz w:val="28"/>
        </w:rPr>
        <w:tab/>
        <w:t>Certains</w:t>
      </w:r>
      <w:r w:rsidR="00CE5AFE" w:rsidRPr="00B5515C">
        <w:rPr>
          <w:rFonts w:ascii="Times New Roman" w:hAnsi="Times New Roman"/>
          <w:sz w:val="28"/>
        </w:rPr>
        <w:t xml:space="preserve"> envois </w:t>
      </w:r>
      <w:r>
        <w:rPr>
          <w:rFonts w:ascii="Times New Roman" w:hAnsi="Times New Roman"/>
          <w:sz w:val="28"/>
        </w:rPr>
        <w:t>reprennent, avec des variantes,</w:t>
      </w:r>
      <w:r w:rsidR="00CE5AFE" w:rsidRPr="00B5515C">
        <w:rPr>
          <w:rFonts w:ascii="Times New Roman" w:hAnsi="Times New Roman"/>
          <w:sz w:val="28"/>
        </w:rPr>
        <w:t xml:space="preserve"> deux vers, attribués tantôt à Victor H</w:t>
      </w:r>
      <w:r>
        <w:rPr>
          <w:rFonts w:ascii="Times New Roman" w:hAnsi="Times New Roman"/>
          <w:sz w:val="28"/>
        </w:rPr>
        <w:t>ugo, tantôt à Aragon, d’autres</w:t>
      </w:r>
      <w:r w:rsidR="00CE5AFE" w:rsidRPr="00B5515C">
        <w:rPr>
          <w:rFonts w:ascii="Times New Roman" w:hAnsi="Times New Roman"/>
          <w:sz w:val="28"/>
        </w:rPr>
        <w:t xml:space="preserve"> de</w:t>
      </w:r>
      <w:r>
        <w:rPr>
          <w:rFonts w:ascii="Times New Roman" w:hAnsi="Times New Roman"/>
          <w:sz w:val="28"/>
        </w:rPr>
        <w:t>s</w:t>
      </w:r>
      <w:r w:rsidR="00CE5AFE" w:rsidRPr="00B5515C">
        <w:rPr>
          <w:rFonts w:ascii="Times New Roman" w:hAnsi="Times New Roman"/>
          <w:sz w:val="28"/>
        </w:rPr>
        <w:t xml:space="preserve"> c</w:t>
      </w:r>
      <w:r w:rsidR="00340195">
        <w:rPr>
          <w:rFonts w:ascii="Times New Roman" w:hAnsi="Times New Roman"/>
          <w:sz w:val="28"/>
        </w:rPr>
        <w:t xml:space="preserve">itations attribués à Lie-Tseu, </w:t>
      </w:r>
      <w:r w:rsidR="00C95DF6">
        <w:rPr>
          <w:rFonts w:ascii="Times New Roman" w:hAnsi="Times New Roman"/>
          <w:sz w:val="28"/>
        </w:rPr>
        <w:t>Pline le Jeune</w:t>
      </w:r>
      <w:r w:rsidR="00340195">
        <w:rPr>
          <w:rFonts w:ascii="Times New Roman" w:hAnsi="Times New Roman"/>
          <w:sz w:val="28"/>
        </w:rPr>
        <w:t>, Fléchier, Massillon ou Sailhens</w:t>
      </w:r>
      <w:r w:rsidR="00C95DF6">
        <w:rPr>
          <w:rFonts w:ascii="Times New Roman" w:hAnsi="Times New Roman"/>
          <w:sz w:val="28"/>
        </w:rPr>
        <w:t>. Nous avons rencontré</w:t>
      </w:r>
      <w:r w:rsidR="00CE5AFE" w:rsidRPr="00B5515C">
        <w:rPr>
          <w:rFonts w:ascii="Times New Roman" w:hAnsi="Times New Roman"/>
          <w:sz w:val="28"/>
        </w:rPr>
        <w:t xml:space="preserve"> les exemplaires de</w:t>
      </w:r>
      <w:r w:rsidR="00FC0F10">
        <w:rPr>
          <w:rFonts w:ascii="Times New Roman" w:hAnsi="Times New Roman"/>
          <w:sz w:val="28"/>
        </w:rPr>
        <w:t xml:space="preserve"> Francis Ambrière</w:t>
      </w:r>
      <w:r w:rsidR="00CE5AFE" w:rsidRPr="00B5515C">
        <w:rPr>
          <w:rFonts w:ascii="Times New Roman" w:hAnsi="Times New Roman"/>
          <w:sz w:val="28"/>
        </w:rPr>
        <w:t xml:space="preserve"> </w:t>
      </w:r>
      <w:r w:rsidR="00FC0F10">
        <w:rPr>
          <w:rFonts w:ascii="Times New Roman" w:hAnsi="Times New Roman"/>
          <w:sz w:val="28"/>
        </w:rPr>
        <w:t>(« </w:t>
      </w:r>
      <w:r w:rsidR="00FC0F10">
        <w:rPr>
          <w:rFonts w:ascii="Times New Roman" w:hAnsi="Times New Roman"/>
          <w:i/>
          <w:sz w:val="28"/>
        </w:rPr>
        <w:t>pour Francis Ambrière, / avec la confiance et l’estime / de / Jean Paulhan / 17.3.</w:t>
      </w:r>
      <w:r w:rsidR="00FC0F10">
        <w:rPr>
          <w:rFonts w:ascii="Times New Roman" w:hAnsi="Times New Roman"/>
          <w:sz w:val="28"/>
        </w:rPr>
        <w:t>[19]</w:t>
      </w:r>
      <w:r w:rsidR="00FC0F10">
        <w:rPr>
          <w:rFonts w:ascii="Times New Roman" w:hAnsi="Times New Roman"/>
          <w:i/>
          <w:sz w:val="28"/>
        </w:rPr>
        <w:t>47</w:t>
      </w:r>
      <w:r w:rsidR="00FC0F10">
        <w:rPr>
          <w:rFonts w:ascii="Times New Roman" w:hAnsi="Times New Roman"/>
          <w:sz w:val="28"/>
        </w:rPr>
        <w:t xml:space="preserve"> »), </w:t>
      </w:r>
      <w:r w:rsidR="00CE5AFE" w:rsidRPr="00B5515C">
        <w:rPr>
          <w:rFonts w:ascii="Times New Roman" w:hAnsi="Times New Roman"/>
          <w:sz w:val="28"/>
        </w:rPr>
        <w:t>Marcel Arland, Madame Pierre Benoît (de la collection Jean Bertho : « </w:t>
      </w:r>
      <w:r w:rsidR="00CE5AFE" w:rsidRPr="00B5515C">
        <w:rPr>
          <w:rFonts w:ascii="Times New Roman" w:hAnsi="Times New Roman"/>
          <w:i/>
          <w:sz w:val="28"/>
        </w:rPr>
        <w:t>A Madame Pierre Benoît, l’amitié du voyageur Jean P. 27.3.</w:t>
      </w:r>
      <w:r w:rsidR="00FC0F10">
        <w:rPr>
          <w:rFonts w:ascii="Times New Roman" w:hAnsi="Times New Roman"/>
          <w:sz w:val="28"/>
        </w:rPr>
        <w:t>[19]</w:t>
      </w:r>
      <w:r w:rsidR="00CE5AFE" w:rsidRPr="00B5515C">
        <w:rPr>
          <w:rFonts w:ascii="Times New Roman" w:hAnsi="Times New Roman"/>
          <w:i/>
          <w:sz w:val="28"/>
        </w:rPr>
        <w:t>47. La Suisse traît sa vache et vit paisiblement : “Sa blanche liberté s’adosse au firmament” (Légende des siècles)</w:t>
      </w:r>
      <w:r w:rsidR="001E0211" w:rsidRPr="00B5515C">
        <w:rPr>
          <w:rFonts w:ascii="Times New Roman" w:hAnsi="Times New Roman"/>
          <w:sz w:val="28"/>
        </w:rPr>
        <w:t xml:space="preserve"> »), </w:t>
      </w:r>
      <w:r w:rsidR="00CE5AFE" w:rsidRPr="00B5515C">
        <w:rPr>
          <w:rFonts w:ascii="Times New Roman" w:hAnsi="Times New Roman"/>
          <w:sz w:val="28"/>
        </w:rPr>
        <w:t>André Breton (« </w:t>
      </w:r>
      <w:r w:rsidR="00CE5AFE" w:rsidRPr="00B5515C">
        <w:rPr>
          <w:rFonts w:ascii="Times New Roman" w:hAnsi="Times New Roman"/>
          <w:i/>
          <w:sz w:val="28"/>
        </w:rPr>
        <w:t>À l’ombre du Melechtàl, à l’ombre du Mont-Rose, / Gloire au chaste pays, que le Léman arrose. / (Aragon) / pour vous, André Breton, / Jean Paulhan / 29.3.</w:t>
      </w:r>
      <w:r w:rsidR="00C95DF6">
        <w:rPr>
          <w:rFonts w:ascii="Times New Roman" w:hAnsi="Times New Roman"/>
          <w:sz w:val="28"/>
        </w:rPr>
        <w:t>[19]</w:t>
      </w:r>
      <w:r w:rsidR="00CE5AFE" w:rsidRPr="00B5515C">
        <w:rPr>
          <w:rFonts w:ascii="Times New Roman" w:hAnsi="Times New Roman"/>
          <w:i/>
          <w:sz w:val="28"/>
        </w:rPr>
        <w:t xml:space="preserve">47 </w:t>
      </w:r>
      <w:r w:rsidR="00CE5AFE" w:rsidRPr="00B5515C">
        <w:rPr>
          <w:rFonts w:ascii="Times New Roman" w:hAnsi="Times New Roman"/>
          <w:sz w:val="28"/>
        </w:rPr>
        <w:t> » : lettre de Breton à J.P., « </w:t>
      </w:r>
      <w:r w:rsidR="00CE5AFE" w:rsidRPr="00C95DF6">
        <w:rPr>
          <w:rFonts w:ascii="Times New Roman" w:hAnsi="Times New Roman"/>
          <w:i/>
          <w:sz w:val="28"/>
        </w:rPr>
        <w:t>Paris, le 24 avril 1947 </w:t>
      </w:r>
      <w:r w:rsidR="00CE5AFE" w:rsidRPr="00B5515C">
        <w:rPr>
          <w:rFonts w:ascii="Times New Roman" w:hAnsi="Times New Roman"/>
          <w:sz w:val="28"/>
        </w:rPr>
        <w:t xml:space="preserve">»), </w:t>
      </w:r>
      <w:r w:rsidR="00D75A8C">
        <w:rPr>
          <w:rFonts w:ascii="Times New Roman" w:hAnsi="Times New Roman"/>
          <w:sz w:val="28"/>
        </w:rPr>
        <w:t>J.A.Brusco, représentant des éditions Gallimard en Suisse (« </w:t>
      </w:r>
      <w:r w:rsidR="00D75A8C">
        <w:rPr>
          <w:rFonts w:ascii="Times New Roman" w:hAnsi="Times New Roman"/>
          <w:i/>
          <w:sz w:val="28"/>
        </w:rPr>
        <w:t xml:space="preserve">à Monsieur J.A. Brusco, / toutes les amitiés du voyageur / Jean Paulhan / 27-3- </w:t>
      </w:r>
      <w:r w:rsidR="00D75A8C">
        <w:rPr>
          <w:rFonts w:ascii="Times New Roman" w:hAnsi="Times New Roman"/>
          <w:sz w:val="28"/>
        </w:rPr>
        <w:t>[19]</w:t>
      </w:r>
      <w:r w:rsidR="00D75A8C">
        <w:rPr>
          <w:rFonts w:ascii="Times New Roman" w:hAnsi="Times New Roman"/>
          <w:i/>
          <w:sz w:val="28"/>
        </w:rPr>
        <w:t>47</w:t>
      </w:r>
      <w:r w:rsidR="00D75A8C">
        <w:rPr>
          <w:rFonts w:ascii="Times New Roman" w:hAnsi="Times New Roman"/>
          <w:sz w:val="28"/>
        </w:rPr>
        <w:t xml:space="preserve"> » – librairie Le Livre à venir, Cuisery, mars 2021), </w:t>
      </w:r>
      <w:r w:rsidR="00F840D0" w:rsidRPr="00B5515C">
        <w:rPr>
          <w:rFonts w:ascii="Times New Roman" w:hAnsi="Times New Roman"/>
          <w:sz w:val="28"/>
        </w:rPr>
        <w:t>Paul Budry (« </w:t>
      </w:r>
      <w:r w:rsidR="00F840D0" w:rsidRPr="00B5515C">
        <w:rPr>
          <w:rFonts w:ascii="Times New Roman" w:hAnsi="Times New Roman"/>
          <w:i/>
          <w:sz w:val="28"/>
        </w:rPr>
        <w:t xml:space="preserve">Il semble au voyageur que / la nature n’ait produit ces mon-/tagnes de montagnes que pour / lui faire connaître par le contraste / la petitesse de ses réflexions. / (Lorbrecht, </w:t>
      </w:r>
      <w:r w:rsidR="00F840D0" w:rsidRPr="00B5515C">
        <w:rPr>
          <w:rFonts w:ascii="Times New Roman" w:hAnsi="Times New Roman"/>
          <w:sz w:val="28"/>
        </w:rPr>
        <w:t>en Suisse</w:t>
      </w:r>
      <w:r w:rsidR="00F840D0" w:rsidRPr="00B5515C">
        <w:rPr>
          <w:rFonts w:ascii="Times New Roman" w:hAnsi="Times New Roman"/>
          <w:i/>
          <w:sz w:val="28"/>
        </w:rPr>
        <w:t xml:space="preserve">) / </w:t>
      </w:r>
      <w:r w:rsidR="001E0211" w:rsidRPr="00B5515C">
        <w:rPr>
          <w:rFonts w:ascii="Times New Roman" w:hAnsi="Times New Roman"/>
          <w:sz w:val="28"/>
        </w:rPr>
        <w:t xml:space="preserve">[titre] / </w:t>
      </w:r>
      <w:r w:rsidR="00F840D0" w:rsidRPr="00B5515C">
        <w:rPr>
          <w:rFonts w:ascii="Times New Roman" w:hAnsi="Times New Roman"/>
          <w:i/>
          <w:sz w:val="28"/>
        </w:rPr>
        <w:t>à Paul Budry, son ami / très reconnaissant / Jean Paulhan / 27.3.</w:t>
      </w:r>
      <w:r w:rsidR="00F840D0" w:rsidRPr="00B5515C">
        <w:rPr>
          <w:rFonts w:ascii="Times New Roman" w:hAnsi="Times New Roman"/>
          <w:sz w:val="28"/>
        </w:rPr>
        <w:t>[19]</w:t>
      </w:r>
      <w:r w:rsidR="00F840D0" w:rsidRPr="00B5515C">
        <w:rPr>
          <w:rFonts w:ascii="Times New Roman" w:hAnsi="Times New Roman"/>
          <w:i/>
          <w:sz w:val="28"/>
        </w:rPr>
        <w:t>47</w:t>
      </w:r>
      <w:r w:rsidR="00F840D0" w:rsidRPr="00B5515C">
        <w:rPr>
          <w:rFonts w:ascii="Times New Roman" w:hAnsi="Times New Roman"/>
          <w:sz w:val="28"/>
        </w:rPr>
        <w:t xml:space="preserve"> »), </w:t>
      </w:r>
      <w:r w:rsidR="00340195">
        <w:rPr>
          <w:rFonts w:ascii="Times New Roman" w:hAnsi="Times New Roman"/>
          <w:sz w:val="28"/>
        </w:rPr>
        <w:t>Henri Certigny, avec citation</w:t>
      </w:r>
      <w:r w:rsidR="00CE5AFE" w:rsidRPr="00B5515C">
        <w:rPr>
          <w:rFonts w:ascii="Times New Roman" w:hAnsi="Times New Roman"/>
          <w:sz w:val="28"/>
        </w:rPr>
        <w:t xml:space="preserve"> attribué</w:t>
      </w:r>
      <w:r w:rsidR="00340195">
        <w:rPr>
          <w:rFonts w:ascii="Times New Roman" w:hAnsi="Times New Roman"/>
          <w:sz w:val="28"/>
        </w:rPr>
        <w:t>e</w:t>
      </w:r>
      <w:r w:rsidR="00CE5AFE" w:rsidRPr="00B5515C">
        <w:rPr>
          <w:rFonts w:ascii="Times New Roman" w:hAnsi="Times New Roman"/>
          <w:sz w:val="28"/>
        </w:rPr>
        <w:t xml:space="preserve"> à Louis Aragon (« </w:t>
      </w:r>
      <w:r w:rsidR="00CE5AFE" w:rsidRPr="00B5515C">
        <w:rPr>
          <w:rFonts w:ascii="Times New Roman" w:hAnsi="Times New Roman"/>
          <w:i/>
          <w:sz w:val="28"/>
        </w:rPr>
        <w:t>À l’ombre du Léman, à l’ombre du Mont-Rose / Ah le chaste pays que mille lacs arrosent</w:t>
      </w:r>
      <w:r w:rsidR="00CE5AFE" w:rsidRPr="00B5515C">
        <w:rPr>
          <w:rFonts w:ascii="Times New Roman" w:hAnsi="Times New Roman"/>
          <w:sz w:val="28"/>
        </w:rPr>
        <w:t> » — catalogue de la librairie Jean-Yves Lacroix, juin 2014, n° 394), Jacques Chessex (qui en accuse réception de « </w:t>
      </w:r>
      <w:r w:rsidR="00CE5AFE" w:rsidRPr="00B5515C">
        <w:rPr>
          <w:rFonts w:ascii="Times New Roman" w:hAnsi="Times New Roman"/>
          <w:i/>
          <w:sz w:val="28"/>
        </w:rPr>
        <w:t>Lausanne, le 9 juillet 1961</w:t>
      </w:r>
      <w:r w:rsidR="00CE5AFE" w:rsidRPr="00B5515C">
        <w:rPr>
          <w:rFonts w:ascii="Times New Roman" w:hAnsi="Times New Roman"/>
          <w:sz w:val="28"/>
        </w:rPr>
        <w:t xml:space="preserve"> », pour son soleil rouge et ses montagnes qui figurent sur l’envoi), Max-Philippe Delatte (vente Coulet-Bodin, 14 et 15 novembre 1989), </w:t>
      </w:r>
      <w:r w:rsidR="00746CF8">
        <w:rPr>
          <w:rFonts w:ascii="Times New Roman" w:hAnsi="Times New Roman"/>
          <w:sz w:val="28"/>
        </w:rPr>
        <w:t>Georges Duhamel (« </w:t>
      </w:r>
      <w:r w:rsidR="00746CF8">
        <w:rPr>
          <w:rFonts w:ascii="Times New Roman" w:hAnsi="Times New Roman"/>
          <w:i/>
          <w:sz w:val="28"/>
        </w:rPr>
        <w:t xml:space="preserve">Le veritable voyageur avance, et / ne sait où il va. / (Lie-Tseu, IV, 7) </w:t>
      </w:r>
      <w:r w:rsidR="00746CF8">
        <w:rPr>
          <w:rFonts w:ascii="Times New Roman" w:hAnsi="Times New Roman"/>
          <w:sz w:val="28"/>
        </w:rPr>
        <w:t xml:space="preserve">[Titre] </w:t>
      </w:r>
      <w:r w:rsidR="00746CF8">
        <w:rPr>
          <w:rFonts w:ascii="Times New Roman" w:hAnsi="Times New Roman"/>
          <w:i/>
          <w:sz w:val="28"/>
        </w:rPr>
        <w:t>à Georges Duhamel, timidement, / le petit voyageur / Jean Paulhan / 27.3.</w:t>
      </w:r>
      <w:r w:rsidR="00746CF8">
        <w:rPr>
          <w:rFonts w:ascii="Times New Roman" w:hAnsi="Times New Roman"/>
          <w:sz w:val="28"/>
        </w:rPr>
        <w:t>[19]</w:t>
      </w:r>
      <w:r w:rsidR="00746CF8">
        <w:rPr>
          <w:rFonts w:ascii="Times New Roman" w:hAnsi="Times New Roman"/>
          <w:i/>
          <w:sz w:val="28"/>
        </w:rPr>
        <w:t>47</w:t>
      </w:r>
      <w:r w:rsidR="00746CF8">
        <w:rPr>
          <w:rFonts w:ascii="Times New Roman" w:hAnsi="Times New Roman"/>
          <w:sz w:val="28"/>
        </w:rPr>
        <w:t> » – libra</w:t>
      </w:r>
      <w:r w:rsidR="001D0F17">
        <w:rPr>
          <w:rFonts w:ascii="Times New Roman" w:hAnsi="Times New Roman"/>
          <w:sz w:val="28"/>
        </w:rPr>
        <w:t>irie Le Pas Sage, Grand Palais éphémère, septembre 2021</w:t>
      </w:r>
      <w:r w:rsidR="00746CF8">
        <w:rPr>
          <w:rFonts w:ascii="Times New Roman" w:hAnsi="Times New Roman"/>
          <w:sz w:val="28"/>
        </w:rPr>
        <w:t xml:space="preserve">), </w:t>
      </w:r>
      <w:r w:rsidR="005728F1">
        <w:rPr>
          <w:rFonts w:ascii="Times New Roman" w:hAnsi="Times New Roman"/>
          <w:sz w:val="28"/>
        </w:rPr>
        <w:t xml:space="preserve">René Étiemble (avec citation de Louise (Anne) Barratin), </w:t>
      </w:r>
      <w:r w:rsidR="00CE5AFE" w:rsidRPr="00B5515C">
        <w:rPr>
          <w:rFonts w:ascii="Times New Roman" w:hAnsi="Times New Roman"/>
          <w:sz w:val="28"/>
        </w:rPr>
        <w:t>Léon-Paul Fargue (« </w:t>
      </w:r>
      <w:r w:rsidR="00CE5AFE" w:rsidRPr="00B5515C">
        <w:rPr>
          <w:rFonts w:ascii="Times New Roman" w:hAnsi="Times New Roman"/>
          <w:i/>
          <w:sz w:val="28"/>
        </w:rPr>
        <w:t>Comment feras-tu un jour / celui de l’autre monde, si tu / ne t’es longuement exercé aux / voyages ? / (Fléchier) / pour Chériane, et / pour Léon-Paul Fargue / avec l’affection de / Jean P. / 24.4.1947</w:t>
      </w:r>
      <w:r w:rsidR="00CE5AFE" w:rsidRPr="00B5515C">
        <w:rPr>
          <w:rFonts w:ascii="Times New Roman" w:hAnsi="Times New Roman"/>
          <w:sz w:val="28"/>
        </w:rPr>
        <w:t> », coll. part.), Marie Feuillet (« </w:t>
      </w:r>
      <w:r w:rsidR="00CE5AFE" w:rsidRPr="00B5515C">
        <w:rPr>
          <w:rFonts w:ascii="Times New Roman" w:hAnsi="Times New Roman"/>
          <w:i/>
          <w:sz w:val="28"/>
        </w:rPr>
        <w:t xml:space="preserve">Il faut s'exercer aux voyages, si l'on veut faire un jour habilement celui de l'autre monde. / (Fléchier, </w:t>
      </w:r>
      <w:r w:rsidR="00CE5AFE" w:rsidRPr="00B5515C">
        <w:rPr>
          <w:rFonts w:ascii="Times New Roman" w:hAnsi="Times New Roman"/>
          <w:sz w:val="28"/>
        </w:rPr>
        <w:t>Pensées</w:t>
      </w:r>
      <w:r w:rsidR="00CE5AFE" w:rsidRPr="00B5515C">
        <w:rPr>
          <w:rFonts w:ascii="Times New Roman" w:hAnsi="Times New Roman"/>
          <w:i/>
          <w:sz w:val="28"/>
        </w:rPr>
        <w:t>) / à Mademoiselle Marie Feuillet,</w:t>
      </w:r>
      <w:r w:rsidR="0053088E" w:rsidRPr="00B5515C">
        <w:rPr>
          <w:rFonts w:ascii="Times New Roman" w:hAnsi="Times New Roman"/>
          <w:i/>
          <w:sz w:val="28"/>
        </w:rPr>
        <w:t xml:space="preserve"> </w:t>
      </w:r>
      <w:r w:rsidR="00CE5AFE" w:rsidRPr="00B5515C">
        <w:rPr>
          <w:rFonts w:ascii="Times New Roman" w:hAnsi="Times New Roman"/>
          <w:i/>
          <w:sz w:val="28"/>
        </w:rPr>
        <w:t>tout à fait volontiers / Jean Paulhan. / 20.2.51 </w:t>
      </w:r>
      <w:r w:rsidR="00CE5AFE" w:rsidRPr="00B5515C">
        <w:rPr>
          <w:rFonts w:ascii="Times New Roman" w:hAnsi="Times New Roman"/>
          <w:sz w:val="28"/>
        </w:rPr>
        <w:t xml:space="preserve">»), </w:t>
      </w:r>
      <w:r w:rsidR="0053088E" w:rsidRPr="00B5515C">
        <w:rPr>
          <w:rFonts w:ascii="Times New Roman" w:hAnsi="Times New Roman"/>
          <w:sz w:val="28"/>
        </w:rPr>
        <w:t xml:space="preserve">Madame Fournier, </w:t>
      </w:r>
      <w:r w:rsidR="00CE5AFE" w:rsidRPr="00B5515C">
        <w:rPr>
          <w:rFonts w:ascii="Times New Roman" w:hAnsi="Times New Roman"/>
          <w:sz w:val="28"/>
        </w:rPr>
        <w:t xml:space="preserve">Jean Giono (« “La vie aussi est un voyage, et qui ne s’est pas exercé à voyager s’en tire mal” </w:t>
      </w:r>
      <w:r w:rsidR="00CE5AFE" w:rsidRPr="00B5515C">
        <w:rPr>
          <w:rFonts w:ascii="Times New Roman" w:hAnsi="Times New Roman"/>
          <w:i/>
          <w:sz w:val="28"/>
        </w:rPr>
        <w:t xml:space="preserve">(Pline, </w:t>
      </w:r>
      <w:r w:rsidR="00CE5AFE" w:rsidRPr="00B5515C">
        <w:rPr>
          <w:rFonts w:ascii="Times New Roman" w:hAnsi="Times New Roman"/>
          <w:sz w:val="28"/>
        </w:rPr>
        <w:t>Lettres</w:t>
      </w:r>
      <w:r w:rsidR="00CE5AFE" w:rsidRPr="00B5515C">
        <w:rPr>
          <w:rFonts w:ascii="Times New Roman" w:hAnsi="Times New Roman"/>
          <w:i/>
          <w:sz w:val="28"/>
        </w:rPr>
        <w:t>). À Jean Giono, l’amitié du (modeste) voyageur Jean Paulhan 27.3.</w:t>
      </w:r>
      <w:r w:rsidR="00CE5AFE" w:rsidRPr="00B5515C">
        <w:rPr>
          <w:rFonts w:ascii="Times New Roman" w:hAnsi="Times New Roman"/>
          <w:sz w:val="28"/>
        </w:rPr>
        <w:t>[19]</w:t>
      </w:r>
      <w:r w:rsidR="00CE5AFE" w:rsidRPr="00B5515C">
        <w:rPr>
          <w:rFonts w:ascii="Times New Roman" w:hAnsi="Times New Roman"/>
          <w:i/>
          <w:sz w:val="28"/>
        </w:rPr>
        <w:t>47.</w:t>
      </w:r>
      <w:r w:rsidR="00CE5AFE" w:rsidRPr="00B5515C">
        <w:rPr>
          <w:rFonts w:ascii="Times New Roman" w:hAnsi="Times New Roman"/>
          <w:sz w:val="28"/>
        </w:rPr>
        <w:t> »), Monsie</w:t>
      </w:r>
      <w:r w:rsidR="0053088E" w:rsidRPr="00B5515C">
        <w:rPr>
          <w:rFonts w:ascii="Times New Roman" w:hAnsi="Times New Roman"/>
          <w:sz w:val="28"/>
        </w:rPr>
        <w:t xml:space="preserve">ur R. Humbert, </w:t>
      </w:r>
      <w:r w:rsidR="005D2C7F">
        <w:rPr>
          <w:rFonts w:ascii="Times New Roman" w:hAnsi="Times New Roman"/>
          <w:sz w:val="28"/>
        </w:rPr>
        <w:t>Marcel Jouhandeau</w:t>
      </w:r>
      <w:r w:rsidR="00FC206B">
        <w:rPr>
          <w:rFonts w:ascii="Times New Roman" w:hAnsi="Times New Roman"/>
          <w:sz w:val="28"/>
        </w:rPr>
        <w:t xml:space="preserve"> (« </w:t>
      </w:r>
      <w:r w:rsidR="00FC206B">
        <w:rPr>
          <w:rFonts w:ascii="Times New Roman" w:hAnsi="Times New Roman"/>
          <w:i/>
          <w:sz w:val="28"/>
        </w:rPr>
        <w:t xml:space="preserve">Comment feras-tu un / jour celui de l’autre monde, / si tu n’as pas pris l’habi-/tude des voyages ? / (Suarez) </w:t>
      </w:r>
      <w:r w:rsidR="00FC206B">
        <w:rPr>
          <w:rFonts w:ascii="Times New Roman" w:hAnsi="Times New Roman"/>
          <w:sz w:val="28"/>
        </w:rPr>
        <w:t xml:space="preserve">[Titre] </w:t>
      </w:r>
      <w:r w:rsidR="00FC206B">
        <w:rPr>
          <w:rFonts w:ascii="Times New Roman" w:hAnsi="Times New Roman"/>
          <w:i/>
          <w:sz w:val="28"/>
        </w:rPr>
        <w:t xml:space="preserve">pour Marcel J. / </w:t>
      </w:r>
      <w:r w:rsidR="00FC206B">
        <w:rPr>
          <w:rFonts w:ascii="Times New Roman" w:hAnsi="Times New Roman"/>
          <w:sz w:val="28"/>
        </w:rPr>
        <w:t>Jean P. » — Chez les libraires associés, 2018)</w:t>
      </w:r>
      <w:r w:rsidR="005D2C7F">
        <w:rPr>
          <w:rFonts w:ascii="Times New Roman" w:hAnsi="Times New Roman"/>
          <w:sz w:val="28"/>
        </w:rPr>
        <w:t xml:space="preserve">, </w:t>
      </w:r>
      <w:r w:rsidR="00F82CC6" w:rsidRPr="00972C81">
        <w:rPr>
          <w:rFonts w:ascii="Times New Roman" w:hAnsi="Times New Roman"/>
          <w:sz w:val="28"/>
          <w:szCs w:val="28"/>
        </w:rPr>
        <w:t xml:space="preserve">René Lalou, </w:t>
      </w:r>
      <w:r w:rsidR="00CE5AFE" w:rsidRPr="00972C81">
        <w:rPr>
          <w:rFonts w:ascii="Times New Roman" w:hAnsi="Times New Roman"/>
          <w:sz w:val="28"/>
          <w:szCs w:val="28"/>
        </w:rPr>
        <w:t xml:space="preserve">Marcel Lecomte, </w:t>
      </w:r>
      <w:r w:rsidR="00972C81" w:rsidRPr="00972C81">
        <w:rPr>
          <w:rFonts w:ascii="Times New Roman" w:hAnsi="Times New Roman"/>
          <w:sz w:val="28"/>
          <w:szCs w:val="28"/>
        </w:rPr>
        <w:t>André Lhote (« </w:t>
      </w:r>
      <w:r w:rsidR="00972C81">
        <w:rPr>
          <w:rFonts w:ascii="Times New Roman" w:hAnsi="Times New Roman"/>
          <w:color w:val="333333"/>
          <w:sz w:val="28"/>
          <w:szCs w:val="28"/>
          <w:shd w:val="clear" w:color="auto" w:fill="FFFFFF"/>
          <w:lang w:val="fr-FR"/>
        </w:rPr>
        <w:t>“</w:t>
      </w:r>
      <w:r w:rsidR="00972C81" w:rsidRPr="00972C81">
        <w:rPr>
          <w:rFonts w:ascii="Times New Roman" w:hAnsi="Times New Roman"/>
          <w:color w:val="333333"/>
          <w:sz w:val="28"/>
          <w:szCs w:val="28"/>
          <w:shd w:val="clear" w:color="auto" w:fill="FFFFFF"/>
          <w:lang w:val="fr-FR"/>
        </w:rPr>
        <w:t>comment feras-tu honora</w:t>
      </w:r>
      <w:r w:rsidR="00F63371">
        <w:rPr>
          <w:rFonts w:ascii="Times New Roman" w:hAnsi="Times New Roman"/>
          <w:color w:val="333333"/>
          <w:sz w:val="28"/>
          <w:szCs w:val="28"/>
          <w:shd w:val="clear" w:color="auto" w:fill="FFFFFF"/>
          <w:lang w:val="fr-FR"/>
        </w:rPr>
        <w:t>-/</w:t>
      </w:r>
      <w:r w:rsidR="00972C81" w:rsidRPr="00972C81">
        <w:rPr>
          <w:rFonts w:ascii="Times New Roman" w:hAnsi="Times New Roman"/>
          <w:color w:val="333333"/>
          <w:sz w:val="28"/>
          <w:szCs w:val="28"/>
          <w:shd w:val="clear" w:color="auto" w:fill="FFFFFF"/>
          <w:lang w:val="fr-FR"/>
        </w:rPr>
        <w:t>blement un jour celui de l'au</w:t>
      </w:r>
      <w:r w:rsidR="00F63371">
        <w:rPr>
          <w:rFonts w:ascii="Times New Roman" w:hAnsi="Times New Roman"/>
          <w:color w:val="333333"/>
          <w:sz w:val="28"/>
          <w:szCs w:val="28"/>
          <w:shd w:val="clear" w:color="auto" w:fill="FFFFFF"/>
          <w:lang w:val="fr-FR"/>
        </w:rPr>
        <w:t>-/</w:t>
      </w:r>
      <w:r w:rsidR="00972C81" w:rsidRPr="00972C81">
        <w:rPr>
          <w:rFonts w:ascii="Times New Roman" w:hAnsi="Times New Roman"/>
          <w:color w:val="333333"/>
          <w:sz w:val="28"/>
          <w:szCs w:val="28"/>
          <w:shd w:val="clear" w:color="auto" w:fill="FFFFFF"/>
          <w:lang w:val="fr-FR"/>
        </w:rPr>
        <w:t>tre monde, si tu ne t'es pas d'abord</w:t>
      </w:r>
      <w:r w:rsidR="00F63371">
        <w:rPr>
          <w:rFonts w:ascii="Times New Roman" w:hAnsi="Times New Roman"/>
          <w:color w:val="333333"/>
          <w:sz w:val="28"/>
          <w:szCs w:val="28"/>
          <w:shd w:val="clear" w:color="auto" w:fill="FFFFFF"/>
          <w:lang w:val="fr-FR"/>
        </w:rPr>
        <w:t> /</w:t>
      </w:r>
      <w:r w:rsidR="00972C81" w:rsidRPr="00972C81">
        <w:rPr>
          <w:rFonts w:ascii="Times New Roman" w:hAnsi="Times New Roman"/>
          <w:color w:val="333333"/>
          <w:sz w:val="28"/>
          <w:szCs w:val="28"/>
          <w:shd w:val="clear" w:color="auto" w:fill="FFFFFF"/>
          <w:lang w:val="fr-FR"/>
        </w:rPr>
        <w:t xml:space="preserve"> exercé aux voyages</w:t>
      </w:r>
      <w:r w:rsidR="00972C81">
        <w:rPr>
          <w:rFonts w:ascii="Times New Roman" w:hAnsi="Times New Roman"/>
          <w:color w:val="333333"/>
          <w:sz w:val="28"/>
          <w:szCs w:val="28"/>
          <w:shd w:val="clear" w:color="auto" w:fill="FFFFFF"/>
          <w:lang w:val="fr-FR"/>
        </w:rPr>
        <w:t> </w:t>
      </w:r>
      <w:r w:rsidR="00972C81" w:rsidRPr="00972C81">
        <w:rPr>
          <w:rFonts w:ascii="Times New Roman" w:hAnsi="Times New Roman"/>
          <w:color w:val="333333"/>
          <w:sz w:val="28"/>
          <w:szCs w:val="28"/>
          <w:shd w:val="clear" w:color="auto" w:fill="FFFFFF"/>
          <w:lang w:val="fr-FR"/>
        </w:rPr>
        <w:t>?</w:t>
      </w:r>
      <w:r w:rsidR="00972C81">
        <w:rPr>
          <w:rFonts w:ascii="Times New Roman" w:hAnsi="Times New Roman"/>
          <w:color w:val="333333"/>
          <w:sz w:val="28"/>
          <w:szCs w:val="28"/>
          <w:shd w:val="clear" w:color="auto" w:fill="FFFFFF"/>
          <w:lang w:val="fr-FR"/>
        </w:rPr>
        <w:t>”</w:t>
      </w:r>
      <w:r w:rsidR="00972C81" w:rsidRPr="00972C81">
        <w:rPr>
          <w:rFonts w:ascii="Times New Roman" w:hAnsi="Times New Roman"/>
          <w:color w:val="333333"/>
          <w:sz w:val="28"/>
          <w:szCs w:val="28"/>
          <w:shd w:val="clear" w:color="auto" w:fill="FFFFFF"/>
          <w:lang w:val="fr-FR"/>
        </w:rPr>
        <w:t xml:space="preserve"> </w:t>
      </w:r>
      <w:r w:rsidR="00F63371">
        <w:rPr>
          <w:rFonts w:ascii="Times New Roman" w:hAnsi="Times New Roman"/>
          <w:i/>
          <w:color w:val="333333"/>
          <w:sz w:val="28"/>
          <w:szCs w:val="28"/>
          <w:shd w:val="clear" w:color="auto" w:fill="FFFFFF"/>
          <w:lang w:val="fr-FR"/>
        </w:rPr>
        <w:t xml:space="preserve">/ </w:t>
      </w:r>
      <w:r w:rsidR="00972C81" w:rsidRPr="00972C81">
        <w:rPr>
          <w:rFonts w:ascii="Times New Roman" w:hAnsi="Times New Roman"/>
          <w:i/>
          <w:color w:val="333333"/>
          <w:sz w:val="28"/>
          <w:szCs w:val="28"/>
          <w:shd w:val="clear" w:color="auto" w:fill="FFFFFF"/>
          <w:lang w:val="fr-FR"/>
        </w:rPr>
        <w:t>(Massillon)</w:t>
      </w:r>
      <w:r w:rsidR="00F63371">
        <w:rPr>
          <w:rFonts w:ascii="Times New Roman" w:hAnsi="Times New Roman"/>
          <w:i/>
          <w:color w:val="333333"/>
          <w:sz w:val="28"/>
          <w:szCs w:val="28"/>
          <w:shd w:val="clear" w:color="auto" w:fill="FFFFFF"/>
          <w:lang w:val="fr-FR"/>
        </w:rPr>
        <w:t xml:space="preserve"> </w:t>
      </w:r>
      <w:r w:rsidR="00F63371">
        <w:rPr>
          <w:rFonts w:ascii="Times New Roman" w:hAnsi="Times New Roman"/>
          <w:color w:val="333333"/>
          <w:sz w:val="28"/>
          <w:szCs w:val="28"/>
          <w:shd w:val="clear" w:color="auto" w:fill="FFFFFF"/>
          <w:lang w:val="fr-FR"/>
        </w:rPr>
        <w:t xml:space="preserve">[Titre] </w:t>
      </w:r>
      <w:r w:rsidR="00F63371">
        <w:rPr>
          <w:rFonts w:ascii="Times New Roman" w:hAnsi="Times New Roman"/>
          <w:i/>
          <w:color w:val="333333"/>
          <w:sz w:val="28"/>
          <w:szCs w:val="28"/>
          <w:shd w:val="clear" w:color="auto" w:fill="FFFFFF"/>
          <w:lang w:val="fr-FR"/>
        </w:rPr>
        <w:t xml:space="preserve">pour André Lhote, / avec amitié, son / </w:t>
      </w:r>
      <w:r w:rsidR="00F63371">
        <w:rPr>
          <w:rFonts w:ascii="Times New Roman" w:hAnsi="Times New Roman"/>
          <w:color w:val="333333"/>
          <w:sz w:val="28"/>
          <w:szCs w:val="28"/>
          <w:shd w:val="clear" w:color="auto" w:fill="FFFFFF"/>
          <w:lang w:val="fr-FR"/>
        </w:rPr>
        <w:t xml:space="preserve">Jean P. </w:t>
      </w:r>
      <w:r w:rsidR="00F63371">
        <w:rPr>
          <w:rFonts w:ascii="Times New Roman" w:hAnsi="Times New Roman"/>
          <w:i/>
          <w:color w:val="333333"/>
          <w:sz w:val="28"/>
          <w:szCs w:val="28"/>
          <w:shd w:val="clear" w:color="auto" w:fill="FFFFFF"/>
          <w:lang w:val="fr-FR"/>
        </w:rPr>
        <w:t>/ 20.6.1947</w:t>
      </w:r>
      <w:r w:rsidR="00972C81" w:rsidRPr="00972C81">
        <w:rPr>
          <w:rFonts w:ascii="Times New Roman" w:hAnsi="Times New Roman"/>
          <w:i/>
          <w:sz w:val="28"/>
          <w:szCs w:val="28"/>
        </w:rPr>
        <w:t> </w:t>
      </w:r>
      <w:r w:rsidR="00972C81" w:rsidRPr="00972C81">
        <w:rPr>
          <w:rFonts w:ascii="Times New Roman" w:hAnsi="Times New Roman"/>
          <w:sz w:val="28"/>
          <w:szCs w:val="28"/>
        </w:rPr>
        <w:t xml:space="preserve">» — </w:t>
      </w:r>
      <w:r w:rsidR="00972C81">
        <w:rPr>
          <w:rFonts w:ascii="Times New Roman" w:hAnsi="Times New Roman"/>
          <w:color w:val="333333"/>
          <w:sz w:val="28"/>
          <w:szCs w:val="28"/>
          <w:shd w:val="clear" w:color="auto" w:fill="FFFFFF"/>
          <w:lang w:val="fr-FR"/>
        </w:rPr>
        <w:t>le volume est joint à :</w:t>
      </w:r>
      <w:r w:rsidR="00972C81" w:rsidRPr="00972C81">
        <w:rPr>
          <w:rFonts w:ascii="Times New Roman" w:hAnsi="Times New Roman"/>
          <w:color w:val="333333"/>
          <w:sz w:val="28"/>
          <w:szCs w:val="28"/>
          <w:shd w:val="clear" w:color="auto" w:fill="FFFFFF"/>
          <w:lang w:val="fr-FR"/>
        </w:rPr>
        <w:t xml:space="preserve"> </w:t>
      </w:r>
      <w:r w:rsidR="00972C81">
        <w:rPr>
          <w:rFonts w:ascii="Times New Roman" w:hAnsi="Times New Roman"/>
          <w:color w:val="333333"/>
          <w:sz w:val="28"/>
          <w:szCs w:val="28"/>
          <w:shd w:val="clear" w:color="auto" w:fill="FFFFFF"/>
          <w:lang w:val="fr-FR"/>
        </w:rPr>
        <w:t xml:space="preserve">Henri Calet, </w:t>
      </w:r>
      <w:r w:rsidR="00972C81" w:rsidRPr="00972C81">
        <w:rPr>
          <w:rFonts w:ascii="Times New Roman" w:hAnsi="Times New Roman"/>
          <w:i/>
          <w:color w:val="333333"/>
          <w:sz w:val="28"/>
          <w:szCs w:val="28"/>
          <w:shd w:val="clear" w:color="auto" w:fill="FFFFFF"/>
          <w:lang w:val="fr-FR"/>
        </w:rPr>
        <w:t>Rêver à la suisse</w:t>
      </w:r>
      <w:r w:rsidR="00972C81" w:rsidRPr="00972C81">
        <w:rPr>
          <w:rFonts w:ascii="Times New Roman" w:hAnsi="Times New Roman"/>
          <w:color w:val="333333"/>
          <w:sz w:val="28"/>
          <w:szCs w:val="28"/>
          <w:shd w:val="clear" w:color="auto" w:fill="FFFFFF"/>
          <w:lang w:val="fr-FR"/>
        </w:rPr>
        <w:t>. Avertis</w:t>
      </w:r>
      <w:r w:rsidR="00972C81">
        <w:rPr>
          <w:rFonts w:ascii="Times New Roman" w:hAnsi="Times New Roman"/>
          <w:color w:val="333333"/>
          <w:sz w:val="28"/>
          <w:szCs w:val="28"/>
          <w:shd w:val="clear" w:color="auto" w:fill="FFFFFF"/>
          <w:lang w:val="fr-FR"/>
        </w:rPr>
        <w:t>sement de Jean Paulhan. Paris, Éditions de Flore, coll. « Propos »</w:t>
      </w:r>
      <w:r w:rsidR="00972C81" w:rsidRPr="00972C81">
        <w:rPr>
          <w:rFonts w:ascii="Times New Roman" w:hAnsi="Times New Roman"/>
          <w:color w:val="333333"/>
          <w:sz w:val="28"/>
          <w:szCs w:val="28"/>
          <w:shd w:val="clear" w:color="auto" w:fill="FFFFFF"/>
          <w:lang w:val="fr-FR"/>
        </w:rPr>
        <w:t xml:space="preserve">, 1948, in-16, couverture rempliée, 104 pp. </w:t>
      </w:r>
      <w:r w:rsidR="00972C81">
        <w:rPr>
          <w:rFonts w:ascii="Times New Roman" w:hAnsi="Times New Roman"/>
          <w:color w:val="333333"/>
          <w:sz w:val="28"/>
          <w:szCs w:val="28"/>
          <w:shd w:val="clear" w:color="auto" w:fill="FFFFFF"/>
          <w:lang w:val="fr-FR"/>
        </w:rPr>
        <w:t xml:space="preserve">Les </w:t>
      </w:r>
      <w:r w:rsidR="00972C81" w:rsidRPr="00972C81">
        <w:rPr>
          <w:rFonts w:ascii="Times New Roman" w:hAnsi="Times New Roman"/>
          <w:color w:val="333333"/>
          <w:sz w:val="28"/>
          <w:szCs w:val="28"/>
          <w:shd w:val="clear" w:color="auto" w:fill="FFFFFF"/>
          <w:lang w:val="fr-FR"/>
        </w:rPr>
        <w:t>deu</w:t>
      </w:r>
      <w:r w:rsidR="00972C81">
        <w:rPr>
          <w:rFonts w:ascii="Times New Roman" w:hAnsi="Times New Roman"/>
          <w:color w:val="333333"/>
          <w:sz w:val="28"/>
          <w:szCs w:val="28"/>
          <w:shd w:val="clear" w:color="auto" w:fill="FFFFFF"/>
          <w:lang w:val="fr-FR"/>
        </w:rPr>
        <w:t xml:space="preserve">x exemplaires </w:t>
      </w:r>
      <w:r w:rsidR="00972C81" w:rsidRPr="00972C81">
        <w:rPr>
          <w:rFonts w:ascii="Times New Roman" w:hAnsi="Times New Roman"/>
          <w:color w:val="333333"/>
          <w:sz w:val="28"/>
          <w:szCs w:val="28"/>
          <w:shd w:val="clear" w:color="auto" w:fill="FFFFFF"/>
          <w:lang w:val="fr-FR"/>
        </w:rPr>
        <w:t>sont réunis sous un double emboîtage de papier vert avec dos chagrin vert sapin portant les noms des deux auteurs et le titre "La Suisse" (A. Devauchelle)</w:t>
      </w:r>
      <w:r w:rsidR="00972C81">
        <w:rPr>
          <w:rFonts w:ascii="Times New Roman" w:hAnsi="Times New Roman"/>
          <w:color w:val="333333"/>
          <w:sz w:val="28"/>
          <w:szCs w:val="28"/>
          <w:shd w:val="clear" w:color="auto" w:fill="FFFFFF"/>
          <w:lang w:val="fr-FR"/>
        </w:rPr>
        <w:t xml:space="preserve"> — </w:t>
      </w:r>
      <w:r w:rsidR="00972C81" w:rsidRPr="00972C81">
        <w:rPr>
          <w:rFonts w:ascii="Times New Roman" w:hAnsi="Times New Roman"/>
          <w:sz w:val="28"/>
          <w:szCs w:val="28"/>
        </w:rPr>
        <w:t>librairie Henri Vignes, mai</w:t>
      </w:r>
      <w:r w:rsidR="00972C81">
        <w:rPr>
          <w:rFonts w:ascii="Times New Roman" w:hAnsi="Times New Roman"/>
          <w:sz w:val="28"/>
          <w:szCs w:val="28"/>
        </w:rPr>
        <w:t xml:space="preserve"> 2018</w:t>
      </w:r>
      <w:r w:rsidR="00F63371">
        <w:rPr>
          <w:rFonts w:ascii="Times New Roman" w:hAnsi="Times New Roman"/>
          <w:sz w:val="28"/>
          <w:szCs w:val="28"/>
        </w:rPr>
        <w:t xml:space="preserve"> puis décembre 2020</w:t>
      </w:r>
      <w:r w:rsidR="00972C81" w:rsidRPr="00972C81">
        <w:rPr>
          <w:rFonts w:ascii="Times New Roman" w:hAnsi="Times New Roman"/>
          <w:sz w:val="28"/>
          <w:szCs w:val="28"/>
        </w:rPr>
        <w:t xml:space="preserve">), </w:t>
      </w:r>
      <w:r w:rsidR="00CE5AFE" w:rsidRPr="00972C81">
        <w:rPr>
          <w:rFonts w:ascii="Times New Roman" w:hAnsi="Times New Roman"/>
          <w:sz w:val="28"/>
          <w:szCs w:val="28"/>
        </w:rPr>
        <w:t>Madame Ivan de Maigret (« </w:t>
      </w:r>
      <w:r w:rsidR="00CE5AFE" w:rsidRPr="00972C81">
        <w:rPr>
          <w:rFonts w:ascii="Times New Roman" w:hAnsi="Times New Roman"/>
          <w:i/>
          <w:sz w:val="28"/>
          <w:szCs w:val="28"/>
        </w:rPr>
        <w:t>Comment feras-tu un jour celui de l’autre monde, / si tu ne t’es d’abord exercé au voyage /</w:t>
      </w:r>
      <w:r w:rsidR="00CE5AFE" w:rsidRPr="00B5515C">
        <w:rPr>
          <w:rFonts w:ascii="Times New Roman" w:hAnsi="Times New Roman"/>
          <w:i/>
          <w:sz w:val="28"/>
        </w:rPr>
        <w:t xml:space="preserve"> Pour Madame Ivan de Maigret et pour Ivan de Maigret, avec les meilleurs souvenirs de Jean Paulhan, le 23/5.</w:t>
      </w:r>
      <w:r w:rsidR="00FC0F10">
        <w:rPr>
          <w:rFonts w:ascii="Times New Roman" w:hAnsi="Times New Roman"/>
          <w:sz w:val="28"/>
        </w:rPr>
        <w:t>[19]</w:t>
      </w:r>
      <w:r w:rsidR="00CE5AFE" w:rsidRPr="00B5515C">
        <w:rPr>
          <w:rFonts w:ascii="Times New Roman" w:hAnsi="Times New Roman"/>
          <w:i/>
          <w:sz w:val="28"/>
        </w:rPr>
        <w:t>47</w:t>
      </w:r>
      <w:r w:rsidR="00CE5AFE" w:rsidRPr="00B5515C">
        <w:rPr>
          <w:rFonts w:ascii="Times New Roman" w:hAnsi="Times New Roman"/>
          <w:sz w:val="28"/>
        </w:rPr>
        <w:t xml:space="preserve"> » – librairie la Poussière du Temps, catalogue 1, avril 1997, n° 92), Roger Martin du Gard (« “Comment feras-tu un jour celui de l’autre monde, si tu ne t’es exercé aux voyages” </w:t>
      </w:r>
      <w:r w:rsidR="00CE5AFE" w:rsidRPr="00B5515C">
        <w:rPr>
          <w:rFonts w:ascii="Times New Roman" w:hAnsi="Times New Roman"/>
          <w:i/>
          <w:sz w:val="28"/>
        </w:rPr>
        <w:t>Fléchier). Pour Roger Martin du Gard / Jean P. 21.4.1947</w:t>
      </w:r>
      <w:r w:rsidR="00CE5AFE" w:rsidRPr="00B5515C">
        <w:rPr>
          <w:rFonts w:ascii="Times New Roman" w:hAnsi="Times New Roman"/>
          <w:sz w:val="28"/>
        </w:rPr>
        <w:t xml:space="preserve"> »), Monsieur Raymond Maurer, </w:t>
      </w:r>
      <w:r w:rsidR="007D0B0A">
        <w:rPr>
          <w:rFonts w:ascii="Times New Roman" w:hAnsi="Times New Roman"/>
          <w:sz w:val="28"/>
        </w:rPr>
        <w:t>Maurice Nadeau (« </w:t>
      </w:r>
      <w:r w:rsidR="007D0B0A">
        <w:rPr>
          <w:rFonts w:ascii="Times New Roman" w:hAnsi="Times New Roman"/>
          <w:i/>
          <w:sz w:val="28"/>
        </w:rPr>
        <w:t>La Suisse trait sa vache &amp; vit paisiblement</w:t>
      </w:r>
      <w:r w:rsidR="002D0320">
        <w:rPr>
          <w:rFonts w:ascii="Times New Roman" w:hAnsi="Times New Roman"/>
          <w:i/>
          <w:sz w:val="28"/>
        </w:rPr>
        <w:t> :</w:t>
      </w:r>
      <w:r w:rsidR="007D0B0A">
        <w:rPr>
          <w:rFonts w:ascii="Times New Roman" w:hAnsi="Times New Roman"/>
          <w:i/>
          <w:sz w:val="28"/>
        </w:rPr>
        <w:t xml:space="preserve"> / </w:t>
      </w:r>
      <w:r w:rsidR="002D0320">
        <w:rPr>
          <w:rFonts w:ascii="Times New Roman" w:hAnsi="Times New Roman"/>
          <w:i/>
          <w:sz w:val="28"/>
        </w:rPr>
        <w:t xml:space="preserve">Sa blanche liberté s’adosse au firmament. (Victor Hugo. </w:t>
      </w:r>
      <w:r w:rsidR="002D0320">
        <w:rPr>
          <w:rFonts w:ascii="Times New Roman" w:hAnsi="Times New Roman"/>
          <w:sz w:val="28"/>
        </w:rPr>
        <w:t>La Légende des Siècles</w:t>
      </w:r>
      <w:r w:rsidR="002D0320">
        <w:rPr>
          <w:rFonts w:ascii="Times New Roman" w:hAnsi="Times New Roman"/>
          <w:i/>
          <w:sz w:val="28"/>
        </w:rPr>
        <w:t xml:space="preserve">) / </w:t>
      </w:r>
      <w:r w:rsidR="002D0320">
        <w:rPr>
          <w:rFonts w:ascii="Times New Roman" w:hAnsi="Times New Roman"/>
          <w:sz w:val="28"/>
        </w:rPr>
        <w:t>[Titre]</w:t>
      </w:r>
      <w:r w:rsidR="002D0320">
        <w:rPr>
          <w:rFonts w:ascii="Times New Roman" w:hAnsi="Times New Roman"/>
          <w:i/>
          <w:sz w:val="28"/>
        </w:rPr>
        <w:t xml:space="preserve"> / à Maurice Nadeau, tout amica-/lement / Jean Paulhan / 27.3.</w:t>
      </w:r>
      <w:r w:rsidR="002D0320">
        <w:rPr>
          <w:rFonts w:ascii="Times New Roman" w:hAnsi="Times New Roman"/>
          <w:sz w:val="28"/>
        </w:rPr>
        <w:t>[19]</w:t>
      </w:r>
      <w:r w:rsidR="002D0320">
        <w:rPr>
          <w:rFonts w:ascii="Times New Roman" w:hAnsi="Times New Roman"/>
          <w:i/>
          <w:sz w:val="28"/>
        </w:rPr>
        <w:t>47</w:t>
      </w:r>
      <w:r w:rsidR="007D0B0A">
        <w:rPr>
          <w:rFonts w:ascii="Times New Roman" w:hAnsi="Times New Roman"/>
          <w:sz w:val="28"/>
        </w:rPr>
        <w:t> »</w:t>
      </w:r>
      <w:r w:rsidR="002D0320">
        <w:rPr>
          <w:rFonts w:ascii="Times New Roman" w:hAnsi="Times New Roman"/>
          <w:sz w:val="28"/>
        </w:rPr>
        <w:t xml:space="preserve"> – librairie Faustroll, Grand Palais, 2019</w:t>
      </w:r>
      <w:r w:rsidR="00DC5D5B">
        <w:rPr>
          <w:rFonts w:ascii="Times New Roman" w:hAnsi="Times New Roman"/>
          <w:sz w:val="28"/>
        </w:rPr>
        <w:t>, n° 477, coll. part.</w:t>
      </w:r>
      <w:r w:rsidR="007D0B0A">
        <w:rPr>
          <w:rFonts w:ascii="Times New Roman" w:hAnsi="Times New Roman"/>
          <w:sz w:val="28"/>
        </w:rPr>
        <w:t xml:space="preserve">), </w:t>
      </w:r>
      <w:r w:rsidR="00CE5AFE" w:rsidRPr="00B5515C">
        <w:rPr>
          <w:rFonts w:ascii="Times New Roman" w:hAnsi="Times New Roman"/>
          <w:sz w:val="28"/>
        </w:rPr>
        <w:t>Monsieur H. de Pazzis, Francis Ponge (« </w:t>
      </w:r>
      <w:r w:rsidR="00CE5AFE" w:rsidRPr="00B5515C">
        <w:rPr>
          <w:rFonts w:ascii="Times New Roman" w:hAnsi="Times New Roman"/>
          <w:i/>
          <w:sz w:val="28"/>
        </w:rPr>
        <w:t xml:space="preserve">La vie aussi est un voyage, et qui ne s’est pas d’abord exercé à voyager s’en tire mal. / (Pline le Jeune, </w:t>
      </w:r>
      <w:r w:rsidR="00CE5AFE" w:rsidRPr="00B5515C">
        <w:rPr>
          <w:rFonts w:ascii="Times New Roman" w:hAnsi="Times New Roman"/>
          <w:sz w:val="28"/>
        </w:rPr>
        <w:t>Lettres</w:t>
      </w:r>
      <w:r w:rsidR="00CE5AFE" w:rsidRPr="00B5515C">
        <w:rPr>
          <w:rFonts w:ascii="Times New Roman" w:hAnsi="Times New Roman"/>
          <w:i/>
          <w:sz w:val="28"/>
        </w:rPr>
        <w:t>) / pour Francis / Jean 27.3.</w:t>
      </w:r>
      <w:r w:rsidR="00FC0F10">
        <w:rPr>
          <w:rFonts w:ascii="Times New Roman" w:hAnsi="Times New Roman"/>
          <w:sz w:val="28"/>
        </w:rPr>
        <w:t>[19]</w:t>
      </w:r>
      <w:r w:rsidR="00CE5AFE" w:rsidRPr="00B5515C">
        <w:rPr>
          <w:rFonts w:ascii="Times New Roman" w:hAnsi="Times New Roman"/>
          <w:i/>
          <w:sz w:val="28"/>
        </w:rPr>
        <w:t>47</w:t>
      </w:r>
      <w:r w:rsidR="00CE5AFE" w:rsidRPr="00B5515C">
        <w:rPr>
          <w:rFonts w:ascii="Times New Roman" w:hAnsi="Times New Roman"/>
          <w:sz w:val="28"/>
        </w:rPr>
        <w:t xml:space="preserve"> » ; </w:t>
      </w:r>
      <w:r w:rsidR="00CE5AFE" w:rsidRPr="00B5515C">
        <w:rPr>
          <w:rFonts w:ascii="Times New Roman" w:hAnsi="Times New Roman"/>
          <w:i/>
          <w:sz w:val="28"/>
        </w:rPr>
        <w:t>op. cit.</w:t>
      </w:r>
      <w:r w:rsidR="00CE5AFE" w:rsidRPr="00B5515C">
        <w:rPr>
          <w:rFonts w:ascii="Times New Roman" w:hAnsi="Times New Roman"/>
          <w:sz w:val="28"/>
        </w:rPr>
        <w:t>, 2009, p. 195), Monsieur Jean Royneau, Justin Saget (</w:t>
      </w:r>
      <w:r w:rsidR="00B15F8F">
        <w:rPr>
          <w:rFonts w:ascii="Times New Roman" w:hAnsi="Times New Roman"/>
          <w:sz w:val="28"/>
        </w:rPr>
        <w:t xml:space="preserve">pseudonyme de Maurice Saillet, </w:t>
      </w:r>
      <w:r w:rsidR="00CE5AFE" w:rsidRPr="00B5515C">
        <w:rPr>
          <w:rFonts w:ascii="Times New Roman" w:hAnsi="Times New Roman"/>
          <w:sz w:val="28"/>
        </w:rPr>
        <w:t>librairie Les Autodidactes, liste n° 122, janvier 2015, n° 246 du catalogue</w:t>
      </w:r>
      <w:r w:rsidR="00B15F8F">
        <w:rPr>
          <w:rFonts w:ascii="Times New Roman" w:hAnsi="Times New Roman"/>
          <w:sz w:val="28"/>
        </w:rPr>
        <w:t>, puis liste n° 133, septembre 2016, n° 321 du catalogue</w:t>
      </w:r>
      <w:r w:rsidR="00CE5AFE" w:rsidRPr="00B5515C">
        <w:rPr>
          <w:rFonts w:ascii="Times New Roman" w:hAnsi="Times New Roman"/>
          <w:sz w:val="28"/>
        </w:rPr>
        <w:t>), Jean Schlumberger « </w:t>
      </w:r>
      <w:r w:rsidR="00CE5AFE" w:rsidRPr="00B5515C">
        <w:rPr>
          <w:rFonts w:ascii="Times New Roman" w:hAnsi="Times New Roman"/>
          <w:i/>
          <w:sz w:val="28"/>
        </w:rPr>
        <w:t>Qui sait même si l’habitude des voyages ne nous aidera pas quelque jour à faire celui de l’autre monde (Fléchier</w:t>
      </w:r>
      <w:r w:rsidR="00CE5AFE" w:rsidRPr="00B5515C">
        <w:rPr>
          <w:rFonts w:ascii="Times New Roman" w:hAnsi="Times New Roman"/>
          <w:sz w:val="28"/>
        </w:rPr>
        <w:t>, Sermons</w:t>
      </w:r>
      <w:r w:rsidR="00CE5AFE" w:rsidRPr="00B5515C">
        <w:rPr>
          <w:rFonts w:ascii="Times New Roman" w:hAnsi="Times New Roman"/>
          <w:i/>
          <w:sz w:val="28"/>
        </w:rPr>
        <w:t>) / À Jean Schlumberger, qui connaît bien l’affection du (modeste) voyageur / Jean Paulhan</w:t>
      </w:r>
      <w:r w:rsidR="00CE5AFE" w:rsidRPr="00B5515C">
        <w:rPr>
          <w:rFonts w:ascii="Times New Roman" w:hAnsi="Times New Roman"/>
          <w:sz w:val="28"/>
        </w:rPr>
        <w:t xml:space="preserve"> », Ania Teillard (le « 15 XII 1949 ») et Maurice Toesca avec deux vers attribués à </w:t>
      </w:r>
      <w:r w:rsidR="00CE5AFE" w:rsidRPr="00B5515C">
        <w:rPr>
          <w:rFonts w:ascii="Times New Roman" w:hAnsi="Times New Roman"/>
          <w:i/>
          <w:sz w:val="28"/>
        </w:rPr>
        <w:t>La Légende des siècles</w:t>
      </w:r>
      <w:r w:rsidR="00CE5AFE" w:rsidRPr="00B5515C">
        <w:rPr>
          <w:rFonts w:ascii="Times New Roman" w:hAnsi="Times New Roman"/>
          <w:sz w:val="28"/>
        </w:rPr>
        <w:t xml:space="preserve"> (librairie Lefebvre, catalogue hors-série n° 3, 1988, n° 161 ; comme la couverture fait défaut, </w:t>
      </w:r>
      <w:r w:rsidR="00FC0F10">
        <w:rPr>
          <w:rFonts w:ascii="Times New Roman" w:hAnsi="Times New Roman"/>
          <w:sz w:val="28"/>
        </w:rPr>
        <w:t xml:space="preserve">Maurice </w:t>
      </w:r>
      <w:r w:rsidR="00CE5AFE" w:rsidRPr="00B5515C">
        <w:rPr>
          <w:rFonts w:ascii="Times New Roman" w:hAnsi="Times New Roman"/>
          <w:sz w:val="28"/>
        </w:rPr>
        <w:t>Toesca a écrit le titre, à l’encre rouge, sur la première page blanche</w:t>
      </w:r>
      <w:r w:rsidR="00C401B6">
        <w:rPr>
          <w:rFonts w:ascii="Times New Roman" w:hAnsi="Times New Roman"/>
          <w:sz w:val="28"/>
        </w:rPr>
        <w:t xml:space="preserve"> : « </w:t>
      </w:r>
      <w:r w:rsidR="00C401B6">
        <w:rPr>
          <w:rFonts w:ascii="Times New Roman" w:hAnsi="Times New Roman"/>
          <w:i/>
          <w:sz w:val="28"/>
        </w:rPr>
        <w:t>La Suisse trait sa vache &amp; vit paisiblement / Sa blanche liberté s’adosse au firmament. / (</w:t>
      </w:r>
      <w:r w:rsidR="00C401B6">
        <w:rPr>
          <w:rFonts w:ascii="Times New Roman" w:hAnsi="Times New Roman"/>
          <w:sz w:val="28"/>
        </w:rPr>
        <w:t>La Légende des siècles</w:t>
      </w:r>
      <w:r w:rsidR="00C401B6">
        <w:rPr>
          <w:rFonts w:ascii="Times New Roman" w:hAnsi="Times New Roman"/>
          <w:i/>
          <w:sz w:val="28"/>
        </w:rPr>
        <w:t>) / à madame Maurice Toesca / à Maurice Toesca, avec l’amitié du voyageur / Jean P. / 27.3.1947</w:t>
      </w:r>
      <w:r w:rsidR="00C401B6">
        <w:rPr>
          <w:rFonts w:ascii="Times New Roman" w:hAnsi="Times New Roman"/>
          <w:sz w:val="28"/>
        </w:rPr>
        <w:t> »</w:t>
      </w:r>
      <w:r w:rsidR="00CE5AFE" w:rsidRPr="00B5515C">
        <w:rPr>
          <w:rFonts w:ascii="Times New Roman" w:hAnsi="Times New Roman"/>
          <w:sz w:val="28"/>
        </w:rPr>
        <w:t>)</w:t>
      </w:r>
      <w:r w:rsidR="00340195">
        <w:rPr>
          <w:rFonts w:ascii="Times New Roman" w:hAnsi="Times New Roman"/>
          <w:sz w:val="28"/>
        </w:rPr>
        <w:t xml:space="preserve"> ;</w:t>
      </w:r>
      <w:r w:rsidR="001C744D">
        <w:rPr>
          <w:rFonts w:ascii="Times New Roman" w:hAnsi="Times New Roman"/>
          <w:sz w:val="28"/>
        </w:rPr>
        <w:t xml:space="preserve"> envoi enfin à Gaston J. Viala : </w:t>
      </w:r>
      <w:r w:rsidR="00340195">
        <w:rPr>
          <w:rFonts w:ascii="Times New Roman" w:hAnsi="Times New Roman"/>
          <w:sz w:val="28"/>
        </w:rPr>
        <w:t>« </w:t>
      </w:r>
      <w:r w:rsidR="00340195">
        <w:rPr>
          <w:rFonts w:ascii="Times New Roman" w:hAnsi="Times New Roman"/>
          <w:i/>
          <w:sz w:val="28"/>
        </w:rPr>
        <w:t xml:space="preserve">Quand le voyageur tombe / amoureux du pays qu’il / parcourt, il en résulte / dans ses remarques un cer-/tain désordre, qui les fait mal juger / (Sailhens, </w:t>
      </w:r>
      <w:r w:rsidR="00340195">
        <w:rPr>
          <w:rFonts w:ascii="Times New Roman" w:hAnsi="Times New Roman"/>
          <w:sz w:val="28"/>
        </w:rPr>
        <w:t>A demi-voix</w:t>
      </w:r>
      <w:r w:rsidR="00340195">
        <w:rPr>
          <w:rFonts w:ascii="Times New Roman" w:hAnsi="Times New Roman"/>
          <w:i/>
          <w:sz w:val="28"/>
        </w:rPr>
        <w:t xml:space="preserve">) / </w:t>
      </w:r>
      <w:r w:rsidR="00340195">
        <w:rPr>
          <w:rFonts w:ascii="Times New Roman" w:hAnsi="Times New Roman"/>
          <w:sz w:val="28"/>
        </w:rPr>
        <w:t xml:space="preserve">[titre] </w:t>
      </w:r>
      <w:r w:rsidR="00340195">
        <w:rPr>
          <w:rFonts w:ascii="Times New Roman" w:hAnsi="Times New Roman"/>
          <w:i/>
          <w:sz w:val="28"/>
        </w:rPr>
        <w:t>/ pour Monsieur Gaston J. Viala, / bien volontiers / Jean Paulhan</w:t>
      </w:r>
      <w:r w:rsidR="00340195">
        <w:rPr>
          <w:rFonts w:ascii="Times New Roman" w:hAnsi="Times New Roman"/>
          <w:sz w:val="28"/>
        </w:rPr>
        <w:t xml:space="preserve"> » – librairie Le Feu Follet, </w:t>
      </w:r>
      <w:r w:rsidR="001C744D">
        <w:rPr>
          <w:rFonts w:ascii="Times New Roman" w:hAnsi="Times New Roman"/>
          <w:sz w:val="28"/>
        </w:rPr>
        <w:t>juin 2020</w:t>
      </w:r>
      <w:r w:rsidR="00340195">
        <w:rPr>
          <w:rFonts w:ascii="Times New Roman" w:hAnsi="Times New Roman"/>
          <w:sz w:val="28"/>
        </w:rPr>
        <w:t>]</w:t>
      </w:r>
      <w:r w:rsidR="00CE5AFE" w:rsidRPr="00B5515C">
        <w:rPr>
          <w:rFonts w:ascii="Times New Roman" w:hAnsi="Times New Roman"/>
          <w:i/>
          <w:sz w:val="28"/>
        </w:rPr>
        <w:t xml:space="preserve">. </w:t>
      </w:r>
    </w:p>
    <w:p w14:paraId="4A5B75AD" w14:textId="27DEF6CB" w:rsidR="001733A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 </w:t>
      </w:r>
    </w:p>
    <w:p w14:paraId="609E85FD" w14:textId="75D938BB" w:rsidR="001873CE" w:rsidRPr="00B5515C" w:rsidRDefault="001873CE" w:rsidP="001873C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texte de Maast</w:t>
      </w:r>
      <w:r w:rsidRPr="00B5515C">
        <w:rPr>
          <w:rFonts w:ascii="Times New Roman" w:hAnsi="Times New Roman"/>
          <w:sz w:val="28"/>
        </w:rPr>
        <w:t xml:space="preserve">, </w:t>
      </w:r>
      <w:r>
        <w:rPr>
          <w:rFonts w:ascii="Times New Roman" w:hAnsi="Times New Roman"/>
          <w:sz w:val="28"/>
        </w:rPr>
        <w:t xml:space="preserve">dans </w:t>
      </w:r>
      <w:r w:rsidRPr="00B5515C">
        <w:rPr>
          <w:rFonts w:ascii="Times New Roman" w:hAnsi="Times New Roman"/>
          <w:i/>
          <w:sz w:val="28"/>
        </w:rPr>
        <w:t>Pages françaises</w:t>
      </w:r>
      <w:r>
        <w:rPr>
          <w:rFonts w:ascii="Times New Roman" w:hAnsi="Times New Roman"/>
          <w:i/>
          <w:sz w:val="28"/>
        </w:rPr>
        <w:t xml:space="preserve"> </w:t>
      </w:r>
      <w:r>
        <w:rPr>
          <w:rFonts w:ascii="Times New Roman" w:hAnsi="Times New Roman"/>
          <w:sz w:val="28"/>
        </w:rPr>
        <w:t>[dir. Bernard Groethuysen], n° 22, [mars] 1947</w:t>
      </w:r>
      <w:r w:rsidRPr="00B5515C">
        <w:rPr>
          <w:rFonts w:ascii="Times New Roman" w:hAnsi="Times New Roman"/>
          <w:sz w:val="28"/>
        </w:rPr>
        <w:t>, p</w:t>
      </w:r>
      <w:r>
        <w:rPr>
          <w:rFonts w:ascii="Times New Roman" w:hAnsi="Times New Roman"/>
          <w:sz w:val="28"/>
        </w:rPr>
        <w:t>. 12-14 [donné comme extrait de</w:t>
      </w:r>
      <w:r w:rsidRPr="00B5515C">
        <w:rPr>
          <w:rFonts w:ascii="Times New Roman" w:hAnsi="Times New Roman"/>
          <w:sz w:val="28"/>
        </w:rPr>
        <w:t xml:space="preserve"> </w:t>
      </w:r>
      <w:r>
        <w:rPr>
          <w:rFonts w:ascii="Times New Roman" w:hAnsi="Times New Roman"/>
          <w:i/>
          <w:sz w:val="28"/>
        </w:rPr>
        <w:t>Poésie 47</w:t>
      </w:r>
      <w:r>
        <w:rPr>
          <w:rFonts w:ascii="Times New Roman" w:hAnsi="Times New Roman"/>
          <w:sz w:val="28"/>
        </w:rPr>
        <w:t>, n° 37, p. 10-11</w:t>
      </w:r>
      <w:r w:rsidRPr="00B5515C">
        <w:rPr>
          <w:rFonts w:ascii="Times New Roman" w:hAnsi="Times New Roman"/>
          <w:sz w:val="28"/>
        </w:rPr>
        <w:t>].</w:t>
      </w:r>
    </w:p>
    <w:p w14:paraId="43F9C8F0" w14:textId="77777777" w:rsidR="001873CE" w:rsidRPr="00B5515C" w:rsidRDefault="001873C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1BE46F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Erreur de personne », </w:t>
      </w:r>
      <w:r w:rsidRPr="00B5515C">
        <w:rPr>
          <w:rFonts w:ascii="Times New Roman" w:hAnsi="Times New Roman"/>
          <w:i/>
          <w:sz w:val="28"/>
        </w:rPr>
        <w:t>Poésie 47</w:t>
      </w:r>
      <w:r w:rsidRPr="00B5515C">
        <w:rPr>
          <w:rFonts w:ascii="Times New Roman" w:hAnsi="Times New Roman"/>
          <w:sz w:val="28"/>
        </w:rPr>
        <w:t>, n° 38, mars 1947, p. 110 [texte « </w:t>
      </w:r>
      <w:r w:rsidRPr="00FC0F10">
        <w:rPr>
          <w:rFonts w:ascii="Times New Roman" w:hAnsi="Times New Roman"/>
          <w:i/>
          <w:sz w:val="28"/>
        </w:rPr>
        <w:t>par Maast</w:t>
      </w:r>
      <w:r w:rsidRPr="00B5515C">
        <w:rPr>
          <w:rFonts w:ascii="Times New Roman" w:hAnsi="Times New Roman"/>
          <w:sz w:val="28"/>
        </w:rPr>
        <w:t> »].</w:t>
      </w:r>
    </w:p>
    <w:p w14:paraId="6BB43DE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CB7A327" w14:textId="24D1E12E" w:rsidR="001733AD" w:rsidRPr="00B5515C" w:rsidRDefault="00C070A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w:t>
      </w:r>
      <w:r w:rsidR="00CE5AFE" w:rsidRPr="00B5515C">
        <w:rPr>
          <w:rFonts w:ascii="Times New Roman" w:hAnsi="Times New Roman"/>
          <w:sz w:val="28"/>
        </w:rPr>
        <w:t xml:space="preserve">Claude Morgan </w:t>
      </w:r>
      <w:r>
        <w:rPr>
          <w:rFonts w:ascii="Times New Roman" w:hAnsi="Times New Roman"/>
          <w:sz w:val="28"/>
        </w:rPr>
        <w:t xml:space="preserve">écrit </w:t>
      </w:r>
      <w:r w:rsidR="00CE5AFE" w:rsidRPr="00B5515C">
        <w:rPr>
          <w:rFonts w:ascii="Times New Roman" w:hAnsi="Times New Roman"/>
          <w:sz w:val="28"/>
        </w:rPr>
        <w:t>à Jean Paulhan, « </w:t>
      </w:r>
      <w:r w:rsidR="00CE5AFE" w:rsidRPr="00B5515C">
        <w:rPr>
          <w:rFonts w:ascii="Times New Roman" w:hAnsi="Times New Roman"/>
          <w:i/>
          <w:sz w:val="28"/>
        </w:rPr>
        <w:t xml:space="preserve">3 mars </w:t>
      </w:r>
      <w:r w:rsidR="00CE5AFE" w:rsidRPr="00B5515C">
        <w:rPr>
          <w:rFonts w:ascii="Times New Roman" w:hAnsi="Times New Roman"/>
          <w:sz w:val="28"/>
        </w:rPr>
        <w:t>[1947] / lundi » : « </w:t>
      </w:r>
      <w:r w:rsidR="00CE5AFE" w:rsidRPr="00B5515C">
        <w:rPr>
          <w:rFonts w:ascii="Times New Roman" w:hAnsi="Times New Roman"/>
          <w:i/>
          <w:sz w:val="28"/>
        </w:rPr>
        <w:t>Mon cher ami, / Quand paraîtront Les Lettres ?… Eh bien je ne sais. Nous regardons se dérouler le scénario de la grève et nous sommes prêts à repartir du bon pied. / Malheureusement votre lettre et la</w:t>
      </w:r>
      <w:r>
        <w:rPr>
          <w:rFonts w:ascii="Times New Roman" w:hAnsi="Times New Roman"/>
          <w:i/>
          <w:sz w:val="28"/>
        </w:rPr>
        <w:t xml:space="preserve"> </w:t>
      </w:r>
      <w:r w:rsidR="00CE5AFE" w:rsidRPr="00B5515C">
        <w:rPr>
          <w:rFonts w:ascii="Times New Roman" w:hAnsi="Times New Roman"/>
          <w:i/>
          <w:sz w:val="28"/>
        </w:rPr>
        <w:t>réponse sont à l’imprimerie et je ne peux les y délivrer avant l’heure fatidique de la reprise. Je le regrette. / Amicalement à vous / Claude Morgan / est-il exact que vous allez publier Jouhandeau et Giono aux Cahiers de la Pléiade ?</w:t>
      </w:r>
      <w:r w:rsidR="002C65A7">
        <w:rPr>
          <w:rFonts w:ascii="Times New Roman" w:hAnsi="Times New Roman"/>
          <w:sz w:val="28"/>
        </w:rPr>
        <w:t> »</w:t>
      </w:r>
    </w:p>
    <w:p w14:paraId="2BFB001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73F1BA4" w14:textId="257FC1B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Conversacion sobre sucesos varios o el uso de los argumentos », </w:t>
      </w:r>
      <w:r w:rsidRPr="00B5515C">
        <w:rPr>
          <w:rFonts w:ascii="Times New Roman" w:hAnsi="Times New Roman"/>
          <w:i/>
          <w:sz w:val="28"/>
        </w:rPr>
        <w:t>Sur. Revista mensual publicada bajo la direccion de Victoria Ocampo</w:t>
      </w:r>
      <w:r w:rsidRPr="00B5515C">
        <w:rPr>
          <w:rFonts w:ascii="Times New Roman" w:hAnsi="Times New Roman"/>
          <w:sz w:val="28"/>
        </w:rPr>
        <w:t>, BuenosAires, ano XVI, n° 147-148-149, enero-febrero-marzo 1947, p. 59-79 [dans une fameuse livraison sous couverture tricolore, texte de « Jean Paulhan » traduit par Sara E. de Cardahi, après une introduction générale de l’éditrice, et le « Teseo » de Gide, avant des textes de Paul Eluard, André Malraux, Roger Caillois, Louis Aragon, Julien Benda, Gaëtan Pico</w:t>
      </w:r>
      <w:r w:rsidR="002550CC">
        <w:rPr>
          <w:rFonts w:ascii="Times New Roman" w:hAnsi="Times New Roman"/>
          <w:sz w:val="28"/>
        </w:rPr>
        <w:t>n, Noël Devaulx, Albert Camus, É</w:t>
      </w:r>
      <w:r w:rsidRPr="00B5515C">
        <w:rPr>
          <w:rFonts w:ascii="Times New Roman" w:hAnsi="Times New Roman"/>
          <w:sz w:val="28"/>
        </w:rPr>
        <w:t>dith Boissonnas (</w:t>
      </w:r>
      <w:r w:rsidR="000F31A9" w:rsidRPr="00B5515C">
        <w:rPr>
          <w:rFonts w:ascii="Times New Roman" w:hAnsi="Times New Roman"/>
          <w:sz w:val="28"/>
        </w:rPr>
        <w:t>traduite par Jorge Luis Borges</w:t>
      </w:r>
      <w:r w:rsidRPr="00B5515C">
        <w:rPr>
          <w:rFonts w:ascii="Times New Roman" w:hAnsi="Times New Roman"/>
          <w:sz w:val="28"/>
        </w:rPr>
        <w:t>), Francis Ponge, Jean-Paul Sartre, Simonde de Beauvoir, David Rousset, Julien Gracq, Maurice Merleau-Ponty et Julio E. Payro ; texte de l’achevé d’imprimer : « este numero ciento cuaranta y siete-/ocho-nueve de ‘Sur’ se acabo de / imprimir el dia veintidos de / marzo de mil novecientos / cuarenta y siete en la / imprenta Lopez, / Peru 666, Buenos / Aires, Republica / Argentina »].</w:t>
      </w:r>
    </w:p>
    <w:p w14:paraId="2B143FA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2DA40FB" w14:textId="5F7369B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Sept Nouvelles Causes célèbres</w:t>
      </w:r>
      <w:r w:rsidRPr="00B5515C">
        <w:rPr>
          <w:rFonts w:ascii="Times New Roman" w:hAnsi="Times New Roman"/>
          <w:sz w:val="28"/>
        </w:rPr>
        <w:t>, Paris, Les Éditions de Minuit, 1947, 41 p. (coll. « Nouvelles originales » n° 1) [sous couverture rose, dans un volume achevé d’imprimer le 20 mars 1947, « Surpris et comblé »</w:t>
      </w:r>
      <w:r w:rsidR="00635C6B">
        <w:rPr>
          <w:rFonts w:ascii="Times New Roman" w:hAnsi="Times New Roman"/>
          <w:sz w:val="28"/>
        </w:rPr>
        <w:t xml:space="preserve"> (voir en novembre 1968)</w:t>
      </w:r>
      <w:r w:rsidRPr="00B5515C">
        <w:rPr>
          <w:rFonts w:ascii="Times New Roman" w:hAnsi="Times New Roman"/>
          <w:sz w:val="28"/>
        </w:rPr>
        <w:t xml:space="preserve">, « Progrès des cœurs », « Une histoire de cigarettes », « Pour la première fois », « L’agent secret », « Tout feu tout flamme » et « Un malentendu », sous le nom de « Maast ». </w:t>
      </w:r>
    </w:p>
    <w:p w14:paraId="49FBC52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Un dactylogramme titré « </w:t>
      </w:r>
      <w:r w:rsidRPr="00B5515C">
        <w:rPr>
          <w:rFonts w:ascii="Times New Roman" w:hAnsi="Times New Roman"/>
          <w:i/>
          <w:sz w:val="28"/>
        </w:rPr>
        <w:t xml:space="preserve">Sept Nouvelles / Causes célèbres / par / Maast » </w:t>
      </w:r>
      <w:r w:rsidRPr="00B5515C">
        <w:rPr>
          <w:rFonts w:ascii="Times New Roman" w:hAnsi="Times New Roman"/>
          <w:sz w:val="28"/>
        </w:rPr>
        <w:t>est placé sous une couverture de cahier, avec en queue l’étoile des Éditions de Minuit ornée du monogramme M. Il se présente sous la forme de dix-huit feuillets dactylographiés 16,8 x 21 cm. Un feuillet manuscrit contre-collé à la troisième page de couverture donne la table de l’ouvrage : c’est à ce stade que « </w:t>
      </w:r>
      <w:r w:rsidRPr="00B5515C">
        <w:rPr>
          <w:rFonts w:ascii="Times New Roman" w:hAnsi="Times New Roman"/>
          <w:i/>
          <w:sz w:val="28"/>
        </w:rPr>
        <w:t>La première fois</w:t>
      </w:r>
      <w:r w:rsidRPr="00B5515C">
        <w:rPr>
          <w:rFonts w:ascii="Times New Roman" w:hAnsi="Times New Roman"/>
          <w:sz w:val="28"/>
        </w:rPr>
        <w:t> » devient « </w:t>
      </w:r>
      <w:r w:rsidRPr="00B5515C">
        <w:rPr>
          <w:rFonts w:ascii="Times New Roman" w:hAnsi="Times New Roman"/>
          <w:i/>
          <w:sz w:val="28"/>
        </w:rPr>
        <w:t>Pour la première fois</w:t>
      </w:r>
      <w:r w:rsidRPr="00B5515C">
        <w:rPr>
          <w:rFonts w:ascii="Times New Roman" w:hAnsi="Times New Roman"/>
          <w:sz w:val="28"/>
        </w:rPr>
        <w:t> », par ajout marginal gauche de « </w:t>
      </w:r>
      <w:r w:rsidRPr="00B5515C">
        <w:rPr>
          <w:rFonts w:ascii="Times New Roman" w:hAnsi="Times New Roman"/>
          <w:i/>
          <w:sz w:val="28"/>
        </w:rPr>
        <w:t>Pour</w:t>
      </w:r>
      <w:r w:rsidRPr="00B5515C">
        <w:rPr>
          <w:rFonts w:ascii="Times New Roman" w:hAnsi="Times New Roman"/>
          <w:sz w:val="28"/>
        </w:rPr>
        <w:t xml:space="preserve"> », à l’encre noire, ligne d’insertion en rouge. Il a été remis à l’IMEC en 2013, avec un nouveau dépôt du fonds Georges Lambrichs.   </w:t>
      </w:r>
    </w:p>
    <w:p w14:paraId="5AC87A68" w14:textId="601AA70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texte est repris en tête du recueil collectif </w:t>
      </w:r>
      <w:r w:rsidRPr="00B5515C">
        <w:rPr>
          <w:rFonts w:ascii="Times New Roman" w:hAnsi="Times New Roman"/>
          <w:i/>
          <w:sz w:val="28"/>
        </w:rPr>
        <w:t>Nouvelles originales</w:t>
      </w:r>
      <w:r w:rsidRPr="00B5515C">
        <w:rPr>
          <w:rFonts w:ascii="Times New Roman" w:hAnsi="Times New Roman"/>
          <w:sz w:val="28"/>
        </w:rPr>
        <w:t>, achevé d’imprimer le 15 septembre 1947 ; tirage unique à mille exemplaires. Vercors écrit à Jean Paulhan, « </w:t>
      </w:r>
      <w:r w:rsidRPr="00B5515C">
        <w:rPr>
          <w:rFonts w:ascii="Times New Roman" w:hAnsi="Times New Roman"/>
          <w:i/>
          <w:sz w:val="28"/>
        </w:rPr>
        <w:t>Le 20 Mars 1947</w:t>
      </w:r>
      <w:r w:rsidRPr="00B5515C">
        <w:rPr>
          <w:rFonts w:ascii="Times New Roman" w:hAnsi="Times New Roman"/>
          <w:sz w:val="28"/>
        </w:rPr>
        <w:t> » : « </w:t>
      </w:r>
      <w:r w:rsidRPr="00B5515C">
        <w:rPr>
          <w:rFonts w:ascii="Times New Roman" w:hAnsi="Times New Roman"/>
          <w:i/>
          <w:sz w:val="28"/>
        </w:rPr>
        <w:t>Nous espérons pouvoir vous envoyer sous peu le premier volume des NOUVELLES ORIGINALES, que vous inaugurez. /  Vous aviez bien voulu donner à Georges Lambrichs votre accord pour figurer dans le petit volume collectif où figureront aussi les cinq autres auteurs de la première série. / Nous vous saurions infiniment gré de vouloir bien nous confirmer cet accord, pour que nous puissions donner à l’imprimeur le bon à tirer</w:t>
      </w:r>
      <w:r w:rsidRPr="00B5515C">
        <w:rPr>
          <w:rFonts w:ascii="Times New Roman" w:hAnsi="Times New Roman"/>
          <w:sz w:val="28"/>
        </w:rPr>
        <w:t xml:space="preserve"> ». Réponse de </w:t>
      </w:r>
      <w:r w:rsidR="004638D7">
        <w:rPr>
          <w:rFonts w:ascii="Times New Roman" w:hAnsi="Times New Roman"/>
          <w:sz w:val="28"/>
        </w:rPr>
        <w:t xml:space="preserve">Jean </w:t>
      </w:r>
      <w:r w:rsidRPr="00B5515C">
        <w:rPr>
          <w:rFonts w:ascii="Times New Roman" w:hAnsi="Times New Roman"/>
          <w:sz w:val="28"/>
        </w:rPr>
        <w:t>Paulhan au recto de la précédente : « </w:t>
      </w:r>
      <w:r w:rsidRPr="00B5515C">
        <w:rPr>
          <w:rFonts w:ascii="Times New Roman" w:hAnsi="Times New Roman"/>
          <w:i/>
          <w:sz w:val="28"/>
        </w:rPr>
        <w:t>Ch. ami / D’accord pour le / petit recueil collectif. / Il me semble que l’idée / est excellente</w:t>
      </w:r>
      <w:r w:rsidRPr="00B5515C">
        <w:rPr>
          <w:rFonts w:ascii="Times New Roman" w:hAnsi="Times New Roman"/>
          <w:sz w:val="28"/>
        </w:rPr>
        <w:t> ».</w:t>
      </w:r>
    </w:p>
    <w:p w14:paraId="580CDBEB" w14:textId="7AADA787" w:rsidR="001733AD" w:rsidRPr="00B5515C" w:rsidRDefault="002F3FC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Envois</w:t>
      </w:r>
      <w:r w:rsidR="00CE5AFE" w:rsidRPr="00B5515C">
        <w:rPr>
          <w:rFonts w:ascii="Times New Roman" w:hAnsi="Times New Roman"/>
          <w:sz w:val="28"/>
        </w:rPr>
        <w:t xml:space="preserve"> </w:t>
      </w:r>
      <w:r w:rsidR="00F30198" w:rsidRPr="00B5515C">
        <w:rPr>
          <w:rFonts w:ascii="Times New Roman" w:hAnsi="Times New Roman"/>
          <w:sz w:val="28"/>
        </w:rPr>
        <w:t>à Marc Barbezat</w:t>
      </w:r>
      <w:r w:rsidR="00DB1CCD">
        <w:rPr>
          <w:rFonts w:ascii="Times New Roman" w:hAnsi="Times New Roman"/>
          <w:sz w:val="28"/>
        </w:rPr>
        <w:t xml:space="preserve"> (liste Stéphane Lavauzelle, avril 2021)</w:t>
      </w:r>
      <w:r w:rsidR="00F30198" w:rsidRPr="00B5515C">
        <w:rPr>
          <w:rFonts w:ascii="Times New Roman" w:hAnsi="Times New Roman"/>
          <w:sz w:val="28"/>
        </w:rPr>
        <w:t xml:space="preserve">, </w:t>
      </w:r>
      <w:r w:rsidR="00CE5AFE" w:rsidRPr="00B5515C">
        <w:rPr>
          <w:rFonts w:ascii="Times New Roman" w:hAnsi="Times New Roman"/>
          <w:sz w:val="28"/>
        </w:rPr>
        <w:t xml:space="preserve">Henri </w:t>
      </w:r>
      <w:r w:rsidR="004638D7">
        <w:rPr>
          <w:rFonts w:ascii="Times New Roman" w:hAnsi="Times New Roman"/>
          <w:sz w:val="28"/>
        </w:rPr>
        <w:t xml:space="preserve">Calet, </w:t>
      </w:r>
      <w:r w:rsidR="00CE5AFE" w:rsidRPr="00B5515C">
        <w:rPr>
          <w:rFonts w:ascii="Times New Roman" w:hAnsi="Times New Roman"/>
          <w:sz w:val="28"/>
        </w:rPr>
        <w:t>un « </w:t>
      </w:r>
      <w:r w:rsidR="00CE5AFE" w:rsidRPr="00B5515C">
        <w:rPr>
          <w:rFonts w:ascii="Times New Roman" w:hAnsi="Times New Roman"/>
          <w:i/>
          <w:sz w:val="28"/>
        </w:rPr>
        <w:t>dimanche</w:t>
      </w:r>
      <w:r w:rsidR="004638D7">
        <w:rPr>
          <w:rFonts w:ascii="Times New Roman" w:hAnsi="Times New Roman"/>
          <w:i/>
          <w:sz w:val="28"/>
        </w:rPr>
        <w:t xml:space="preserve"> </w:t>
      </w:r>
      <w:r w:rsidR="004638D7">
        <w:rPr>
          <w:rFonts w:ascii="Times New Roman" w:hAnsi="Times New Roman"/>
          <w:sz w:val="28"/>
        </w:rPr>
        <w:t>[1947] » : « </w:t>
      </w:r>
      <w:r w:rsidR="004638D7">
        <w:rPr>
          <w:rFonts w:ascii="Times New Roman" w:hAnsi="Times New Roman"/>
          <w:i/>
          <w:sz w:val="28"/>
        </w:rPr>
        <w:t xml:space="preserve">Merci de m’avoir donné un exemplaire des </w:t>
      </w:r>
      <w:r w:rsidR="004638D7">
        <w:rPr>
          <w:rFonts w:ascii="Times New Roman" w:hAnsi="Times New Roman"/>
          <w:sz w:val="28"/>
        </w:rPr>
        <w:t>Sept nouvelles causes célèbres</w:t>
      </w:r>
      <w:r w:rsidR="004638D7">
        <w:rPr>
          <w:rFonts w:ascii="Times New Roman" w:hAnsi="Times New Roman"/>
          <w:i/>
          <w:sz w:val="28"/>
        </w:rPr>
        <w:t xml:space="preserve"> (et enrobé de billets de mille…) </w:t>
      </w:r>
      <w:r w:rsidR="004638D7">
        <w:rPr>
          <w:rFonts w:ascii="Times New Roman" w:hAnsi="Times New Roman"/>
          <w:sz w:val="28"/>
        </w:rPr>
        <w:t xml:space="preserve">[…] </w:t>
      </w:r>
      <w:r w:rsidR="004638D7">
        <w:rPr>
          <w:rFonts w:ascii="Times New Roman" w:hAnsi="Times New Roman"/>
          <w:i/>
          <w:sz w:val="28"/>
        </w:rPr>
        <w:t>Mais, il faudrait parler de cet argent miraculeux : c’est une grosse somme. Quand pourrais-je la rembourser ?</w:t>
      </w:r>
      <w:r w:rsidR="004638D7">
        <w:rPr>
          <w:rFonts w:ascii="Times New Roman" w:hAnsi="Times New Roman"/>
          <w:sz w:val="28"/>
        </w:rPr>
        <w:t> »</w:t>
      </w:r>
      <w:r w:rsidR="00F30198" w:rsidRPr="00B5515C">
        <w:rPr>
          <w:rFonts w:ascii="Times New Roman" w:hAnsi="Times New Roman"/>
          <w:sz w:val="28"/>
        </w:rPr>
        <w:t xml:space="preserve">, </w:t>
      </w:r>
      <w:r w:rsidR="00CE5AFE" w:rsidRPr="00B5515C">
        <w:rPr>
          <w:rFonts w:ascii="Times New Roman" w:hAnsi="Times New Roman"/>
          <w:sz w:val="28"/>
        </w:rPr>
        <w:t xml:space="preserve">Max-Philippe Delatte, Madame Dimier, </w:t>
      </w:r>
      <w:r w:rsidR="00C15C09">
        <w:rPr>
          <w:rFonts w:ascii="Times New Roman" w:hAnsi="Times New Roman"/>
          <w:sz w:val="28"/>
        </w:rPr>
        <w:t>Claude Elsen (« </w:t>
      </w:r>
      <w:r w:rsidR="00C15C09">
        <w:rPr>
          <w:rFonts w:ascii="Times New Roman" w:hAnsi="Times New Roman"/>
          <w:i/>
          <w:sz w:val="28"/>
        </w:rPr>
        <w:t xml:space="preserve">à Claude Elsen, amicale-/ment mais avec l’admiration / du jeune / </w:t>
      </w:r>
      <w:r w:rsidR="00C15C09">
        <w:rPr>
          <w:rFonts w:ascii="Times New Roman" w:hAnsi="Times New Roman"/>
          <w:sz w:val="28"/>
        </w:rPr>
        <w:t xml:space="preserve">Maast »), </w:t>
      </w:r>
      <w:r w:rsidR="006718E3">
        <w:rPr>
          <w:rFonts w:ascii="Times New Roman" w:hAnsi="Times New Roman"/>
          <w:sz w:val="28"/>
        </w:rPr>
        <w:t xml:space="preserve">René Lalou (librairie Le Livre à venir, mars 2021), </w:t>
      </w:r>
      <w:r w:rsidR="00CE5AFE" w:rsidRPr="00B5515C">
        <w:rPr>
          <w:rFonts w:ascii="Times New Roman" w:hAnsi="Times New Roman"/>
          <w:sz w:val="28"/>
        </w:rPr>
        <w:t>Jean Lersonneau, Pierre Pacou, Mademoiselle Claude Peyronnet (</w:t>
      </w:r>
      <w:r w:rsidR="004638D7">
        <w:rPr>
          <w:rFonts w:ascii="Times New Roman" w:hAnsi="Times New Roman"/>
          <w:sz w:val="28"/>
        </w:rPr>
        <w:t xml:space="preserve">envoi en date du </w:t>
      </w:r>
      <w:r w:rsidR="00CE5AFE" w:rsidRPr="00B5515C">
        <w:rPr>
          <w:rFonts w:ascii="Times New Roman" w:hAnsi="Times New Roman"/>
          <w:sz w:val="28"/>
        </w:rPr>
        <w:t>2.1.48), Francis Ponge (« </w:t>
      </w:r>
      <w:r w:rsidR="00CE5AFE" w:rsidRPr="00B5515C">
        <w:rPr>
          <w:rFonts w:ascii="Times New Roman" w:hAnsi="Times New Roman"/>
          <w:i/>
          <w:sz w:val="28"/>
        </w:rPr>
        <w:t>pour francis (pour son boudoi</w:t>
      </w:r>
      <w:r w:rsidR="006718E3">
        <w:rPr>
          <w:rFonts w:ascii="Times New Roman" w:hAnsi="Times New Roman"/>
          <w:i/>
          <w:sz w:val="28"/>
        </w:rPr>
        <w:t>r) son vieux / Jean P. / 1 Oct</w:t>
      </w:r>
      <w:r w:rsidR="006718E3">
        <w:rPr>
          <w:rFonts w:ascii="Times New Roman" w:hAnsi="Times New Roman"/>
          <w:sz w:val="28"/>
        </w:rPr>
        <w:t>[obre 19]</w:t>
      </w:r>
      <w:r w:rsidR="00CE5AFE" w:rsidRPr="00B5515C">
        <w:rPr>
          <w:rFonts w:ascii="Times New Roman" w:hAnsi="Times New Roman"/>
          <w:i/>
          <w:sz w:val="28"/>
        </w:rPr>
        <w:t>47</w:t>
      </w:r>
      <w:r w:rsidR="00DB1CCD">
        <w:rPr>
          <w:rFonts w:ascii="Times New Roman" w:hAnsi="Times New Roman"/>
          <w:sz w:val="28"/>
        </w:rPr>
        <w:t> » </w:t>
      </w:r>
      <w:r w:rsidR="00CE5AFE" w:rsidRPr="00B5515C">
        <w:rPr>
          <w:rFonts w:ascii="Times New Roman" w:hAnsi="Times New Roman"/>
          <w:sz w:val="28"/>
        </w:rPr>
        <w:t xml:space="preserve">; </w:t>
      </w:r>
      <w:r w:rsidR="00CE5AFE" w:rsidRPr="00B5515C">
        <w:rPr>
          <w:rFonts w:ascii="Times New Roman" w:hAnsi="Times New Roman"/>
          <w:i/>
          <w:sz w:val="28"/>
        </w:rPr>
        <w:t>op. cit.</w:t>
      </w:r>
      <w:r w:rsidR="00CE5AFE" w:rsidRPr="00B5515C">
        <w:rPr>
          <w:rFonts w:ascii="Times New Roman" w:hAnsi="Times New Roman"/>
          <w:sz w:val="28"/>
        </w:rPr>
        <w:t>, 2009, p. 195), André Rolland de Renéville (« </w:t>
      </w:r>
      <w:r w:rsidR="00CE5AFE" w:rsidRPr="00B5515C">
        <w:rPr>
          <w:rFonts w:ascii="Times New Roman" w:hAnsi="Times New Roman"/>
          <w:i/>
          <w:sz w:val="28"/>
        </w:rPr>
        <w:t xml:space="preserve">pour André R.R. / Jean P. / 24. IX. </w:t>
      </w:r>
      <w:r w:rsidR="00F87CB8">
        <w:rPr>
          <w:rFonts w:ascii="Times New Roman" w:hAnsi="Times New Roman"/>
          <w:sz w:val="28"/>
        </w:rPr>
        <w:t>[19]</w:t>
      </w:r>
      <w:r w:rsidR="00CE5AFE" w:rsidRPr="00B5515C">
        <w:rPr>
          <w:rFonts w:ascii="Times New Roman" w:hAnsi="Times New Roman"/>
          <w:i/>
          <w:sz w:val="28"/>
        </w:rPr>
        <w:t>47</w:t>
      </w:r>
      <w:r w:rsidR="00CE5AFE" w:rsidRPr="00B5515C">
        <w:rPr>
          <w:rFonts w:ascii="Times New Roman" w:hAnsi="Times New Roman"/>
          <w:sz w:val="28"/>
        </w:rPr>
        <w:t> »), Maurice Toesca</w:t>
      </w:r>
      <w:r w:rsidR="00F30198" w:rsidRPr="00B5515C">
        <w:rPr>
          <w:rFonts w:ascii="Times New Roman" w:hAnsi="Times New Roman"/>
          <w:sz w:val="28"/>
        </w:rPr>
        <w:t xml:space="preserve"> — </w:t>
      </w:r>
      <w:r w:rsidR="00DB1CCD">
        <w:rPr>
          <w:rFonts w:ascii="Times New Roman" w:hAnsi="Times New Roman"/>
          <w:sz w:val="28"/>
        </w:rPr>
        <w:t xml:space="preserve">à </w:t>
      </w:r>
      <w:r w:rsidR="00CE5AFE" w:rsidRPr="00B5515C">
        <w:rPr>
          <w:rFonts w:ascii="Times New Roman" w:hAnsi="Times New Roman"/>
          <w:sz w:val="28"/>
        </w:rPr>
        <w:t xml:space="preserve">un </w:t>
      </w:r>
      <w:r w:rsidR="00DB1CCD">
        <w:rPr>
          <w:rFonts w:ascii="Times New Roman" w:hAnsi="Times New Roman"/>
          <w:sz w:val="28"/>
        </w:rPr>
        <w:t xml:space="preserve">heureux </w:t>
      </w:r>
      <w:r w:rsidR="00CE5AFE" w:rsidRPr="00B5515C">
        <w:rPr>
          <w:rFonts w:ascii="Times New Roman" w:hAnsi="Times New Roman"/>
          <w:sz w:val="28"/>
        </w:rPr>
        <w:t xml:space="preserve">destinataire </w:t>
      </w:r>
      <w:r w:rsidR="00F30198" w:rsidRPr="00B5515C">
        <w:rPr>
          <w:rFonts w:ascii="Times New Roman" w:hAnsi="Times New Roman"/>
          <w:sz w:val="28"/>
        </w:rPr>
        <w:t xml:space="preserve">enfin </w:t>
      </w:r>
      <w:r w:rsidR="00CE5AFE" w:rsidRPr="00B5515C">
        <w:rPr>
          <w:rFonts w:ascii="Times New Roman" w:hAnsi="Times New Roman"/>
          <w:sz w:val="28"/>
        </w:rPr>
        <w:t xml:space="preserve">dont le nom a été </w:t>
      </w:r>
      <w:r w:rsidR="004638D7">
        <w:rPr>
          <w:rFonts w:ascii="Times New Roman" w:hAnsi="Times New Roman"/>
          <w:sz w:val="28"/>
        </w:rPr>
        <w:t xml:space="preserve">malheureusement </w:t>
      </w:r>
      <w:r w:rsidR="00CE5AFE" w:rsidRPr="00B5515C">
        <w:rPr>
          <w:rFonts w:ascii="Times New Roman" w:hAnsi="Times New Roman"/>
          <w:sz w:val="28"/>
        </w:rPr>
        <w:t>gratté : « </w:t>
      </w:r>
      <w:r w:rsidR="00CE5AFE" w:rsidRPr="00B5515C">
        <w:rPr>
          <w:rFonts w:ascii="Times New Roman" w:hAnsi="Times New Roman"/>
          <w:i/>
          <w:sz w:val="28"/>
        </w:rPr>
        <w:t>avec la confiance et l’admiration du jeune Maast </w:t>
      </w:r>
      <w:r w:rsidR="00CE5AFE" w:rsidRPr="00B5515C">
        <w:rPr>
          <w:rFonts w:ascii="Times New Roman" w:hAnsi="Times New Roman"/>
          <w:sz w:val="28"/>
        </w:rPr>
        <w:t>»)].</w:t>
      </w:r>
    </w:p>
    <w:p w14:paraId="005DB50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5F72557" w14:textId="2A6F090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lettre de Jean Paulhan », </w:t>
      </w:r>
      <w:r w:rsidRPr="00B5515C">
        <w:rPr>
          <w:rFonts w:ascii="Times New Roman" w:hAnsi="Times New Roman"/>
          <w:i/>
          <w:sz w:val="28"/>
        </w:rPr>
        <w:t>Le Littéraire</w:t>
      </w:r>
      <w:r w:rsidRPr="00B5515C">
        <w:rPr>
          <w:rFonts w:ascii="Times New Roman" w:hAnsi="Times New Roman"/>
          <w:sz w:val="28"/>
        </w:rPr>
        <w:t>, 2</w:t>
      </w:r>
      <w:r w:rsidRPr="002C65A7">
        <w:rPr>
          <w:rFonts w:ascii="Times New Roman" w:hAnsi="Times New Roman"/>
          <w:sz w:val="28"/>
          <w:szCs w:val="28"/>
          <w:vertAlign w:val="superscript"/>
        </w:rPr>
        <w:t>e</w:t>
      </w:r>
      <w:r w:rsidRPr="00B5515C">
        <w:rPr>
          <w:rFonts w:ascii="Times New Roman" w:hAnsi="Times New Roman"/>
          <w:sz w:val="28"/>
        </w:rPr>
        <w:t xml:space="preserve"> année, n° 49, samedi 29 mars 1947, p. 4 [lettre datée « </w:t>
      </w:r>
      <w:r w:rsidRPr="00B5515C">
        <w:rPr>
          <w:rFonts w:ascii="Times New Roman" w:hAnsi="Times New Roman"/>
          <w:i/>
          <w:sz w:val="28"/>
        </w:rPr>
        <w:t>Le 21 mars 1947 </w:t>
      </w:r>
      <w:r w:rsidRPr="00B5515C">
        <w:rPr>
          <w:rFonts w:ascii="Times New Roman" w:hAnsi="Times New Roman"/>
          <w:sz w:val="28"/>
        </w:rPr>
        <w:t>» et signée « </w:t>
      </w:r>
      <w:r w:rsidRPr="00B5515C">
        <w:rPr>
          <w:rFonts w:ascii="Times New Roman" w:hAnsi="Times New Roman"/>
          <w:i/>
          <w:sz w:val="28"/>
        </w:rPr>
        <w:t>Jean</w:t>
      </w:r>
      <w:r w:rsidRPr="00B5515C">
        <w:rPr>
          <w:rFonts w:ascii="Times New Roman" w:hAnsi="Times New Roman"/>
          <w:sz w:val="28"/>
        </w:rPr>
        <w:t xml:space="preserve"> </w:t>
      </w:r>
      <w:r w:rsidRPr="00B5515C">
        <w:rPr>
          <w:rFonts w:ascii="Times New Roman" w:hAnsi="Times New Roman"/>
          <w:i/>
          <w:sz w:val="28"/>
        </w:rPr>
        <w:t>Paulhan </w:t>
      </w:r>
      <w:r w:rsidRPr="00B5515C">
        <w:rPr>
          <w:rFonts w:ascii="Times New Roman" w:hAnsi="Times New Roman"/>
          <w:sz w:val="28"/>
        </w:rPr>
        <w:t>»</w:t>
      </w:r>
      <w:r w:rsidR="00F64DC8">
        <w:rPr>
          <w:rFonts w:ascii="Times New Roman" w:hAnsi="Times New Roman"/>
          <w:sz w:val="28"/>
        </w:rPr>
        <w:t xml:space="preserve"> ; </w:t>
      </w:r>
      <w:r w:rsidR="006E7D32">
        <w:rPr>
          <w:rFonts w:ascii="Times New Roman" w:hAnsi="Times New Roman"/>
          <w:sz w:val="28"/>
        </w:rPr>
        <w:t>Jean Paulhan revient sur un « </w:t>
      </w:r>
      <w:r w:rsidR="006E7D32">
        <w:rPr>
          <w:rFonts w:ascii="Times New Roman" w:hAnsi="Times New Roman"/>
          <w:i/>
          <w:sz w:val="28"/>
        </w:rPr>
        <w:t>petit entretien</w:t>
      </w:r>
      <w:r w:rsidR="006E7D32">
        <w:rPr>
          <w:rFonts w:ascii="Times New Roman" w:hAnsi="Times New Roman"/>
          <w:sz w:val="28"/>
        </w:rPr>
        <w:t xml:space="preserve"> » qu’il a eu au </w:t>
      </w:r>
      <w:r w:rsidR="006E7D32">
        <w:rPr>
          <w:rFonts w:ascii="Times New Roman" w:hAnsi="Times New Roman"/>
          <w:i/>
          <w:sz w:val="28"/>
        </w:rPr>
        <w:t xml:space="preserve">Littéraire </w:t>
      </w:r>
      <w:r w:rsidR="006E7D32">
        <w:rPr>
          <w:rFonts w:ascii="Times New Roman" w:hAnsi="Times New Roman"/>
          <w:sz w:val="28"/>
        </w:rPr>
        <w:t>avec Jean Duché et dont « </w:t>
      </w:r>
      <w:r w:rsidR="006E7D32">
        <w:rPr>
          <w:rFonts w:ascii="Times New Roman" w:hAnsi="Times New Roman"/>
          <w:i/>
          <w:sz w:val="28"/>
        </w:rPr>
        <w:t>on a beaucoup trop parlé</w:t>
      </w:r>
      <w:r w:rsidR="006E7D32">
        <w:rPr>
          <w:rFonts w:ascii="Times New Roman" w:hAnsi="Times New Roman"/>
          <w:sz w:val="28"/>
        </w:rPr>
        <w:t> »</w:t>
      </w:r>
      <w:r w:rsidRPr="00B5515C">
        <w:rPr>
          <w:rFonts w:ascii="Times New Roman" w:hAnsi="Times New Roman"/>
          <w:sz w:val="28"/>
        </w:rPr>
        <w:t>].</w:t>
      </w:r>
    </w:p>
    <w:p w14:paraId="156032E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A092065" w14:textId="1A51BF42" w:rsidR="00F30198" w:rsidRPr="00B5515C" w:rsidRDefault="00F30198" w:rsidP="00F3019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w:t>
      </w:r>
      <w:r w:rsidR="00CE5AFE" w:rsidRPr="00B5515C">
        <w:rPr>
          <w:rFonts w:ascii="Times New Roman" w:hAnsi="Times New Roman"/>
          <w:sz w:val="28"/>
        </w:rPr>
        <w:t xml:space="preserve">« De la Paille et du Grain », </w:t>
      </w:r>
      <w:r w:rsidR="00CE5AFE" w:rsidRPr="00B5515C">
        <w:rPr>
          <w:rFonts w:ascii="Times New Roman" w:hAnsi="Times New Roman"/>
          <w:i/>
          <w:sz w:val="28"/>
        </w:rPr>
        <w:t>Les Cahiers de la Pléiade</w:t>
      </w:r>
      <w:r w:rsidR="00CE5AFE" w:rsidRPr="00B5515C">
        <w:rPr>
          <w:rFonts w:ascii="Times New Roman" w:hAnsi="Times New Roman"/>
          <w:sz w:val="28"/>
        </w:rPr>
        <w:t>, n° 2</w:t>
      </w:r>
      <w:r w:rsidRPr="00B5515C">
        <w:rPr>
          <w:rFonts w:ascii="Times New Roman" w:hAnsi="Times New Roman"/>
          <w:sz w:val="28"/>
        </w:rPr>
        <w:t>, avril 1947, p. 267-284 [à la fin</w:t>
      </w:r>
      <w:r w:rsidR="00CE5AFE" w:rsidRPr="00B5515C">
        <w:rPr>
          <w:rFonts w:ascii="Times New Roman" w:hAnsi="Times New Roman"/>
          <w:sz w:val="28"/>
        </w:rPr>
        <w:t xml:space="preserve"> d’un cahier achevé d’imprimer le 28 avril 1947, texte « </w:t>
      </w:r>
      <w:r w:rsidR="00CE5AFE" w:rsidRPr="00683F01">
        <w:rPr>
          <w:rFonts w:ascii="Times New Roman" w:hAnsi="Times New Roman"/>
          <w:i/>
          <w:sz w:val="28"/>
        </w:rPr>
        <w:t>par Jean Paulhan </w:t>
      </w:r>
      <w:r w:rsidR="00CE5AFE" w:rsidRPr="00B5515C">
        <w:rPr>
          <w:rFonts w:ascii="Times New Roman" w:hAnsi="Times New Roman"/>
          <w:sz w:val="28"/>
        </w:rPr>
        <w:t>»</w:t>
      </w:r>
      <w:r w:rsidRPr="00B5515C">
        <w:rPr>
          <w:rFonts w:ascii="Times New Roman" w:hAnsi="Times New Roman"/>
          <w:sz w:val="28"/>
        </w:rPr>
        <w:t>.</w:t>
      </w:r>
    </w:p>
    <w:p w14:paraId="268CB369" w14:textId="1C1E4FFF" w:rsidR="001733AD" w:rsidRPr="00B5515C" w:rsidRDefault="00F30198" w:rsidP="00F3019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I</w:t>
      </w:r>
      <w:r w:rsidR="00CE5AFE" w:rsidRPr="00B5515C">
        <w:rPr>
          <w:rFonts w:ascii="Times New Roman" w:hAnsi="Times New Roman"/>
          <w:sz w:val="28"/>
        </w:rPr>
        <w:t>l existe des tirés-à-part de ce texte, non numérotés, sous couverture imprimée, avec pagination propre, dont ceux « </w:t>
      </w:r>
      <w:r w:rsidR="00CE5AFE" w:rsidRPr="00B5515C">
        <w:rPr>
          <w:rFonts w:ascii="Times New Roman" w:hAnsi="Times New Roman"/>
          <w:i/>
          <w:sz w:val="28"/>
        </w:rPr>
        <w:t>à Léon-Paul Fargue, / le plus affectueusement / du monde / Jean P. / 12.7.47</w:t>
      </w:r>
      <w:r w:rsidR="00CE5AFE" w:rsidRPr="00B5515C">
        <w:rPr>
          <w:rFonts w:ascii="Times New Roman" w:hAnsi="Times New Roman"/>
          <w:sz w:val="28"/>
        </w:rPr>
        <w:t> » (coll. part.) et « </w:t>
      </w:r>
      <w:r w:rsidR="00CE5AFE" w:rsidRPr="00B5515C">
        <w:rPr>
          <w:rFonts w:ascii="Times New Roman" w:hAnsi="Times New Roman"/>
          <w:i/>
          <w:sz w:val="28"/>
        </w:rPr>
        <w:t xml:space="preserve">17.7.47 / pour amuser / ou ennuyer un / peu / FLORENCE / avec la grande / amitié de / Jean P. </w:t>
      </w:r>
      <w:r w:rsidRPr="00B5515C">
        <w:rPr>
          <w:rFonts w:ascii="Times New Roman" w:hAnsi="Times New Roman"/>
          <w:sz w:val="28"/>
        </w:rPr>
        <w:t> » (coll. part.).</w:t>
      </w:r>
    </w:p>
    <w:p w14:paraId="7ECB9C88" w14:textId="0AF9BF3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85258D">
        <w:rPr>
          <w:rFonts w:ascii="Times New Roman" w:hAnsi="Times New Roman"/>
          <w:sz w:val="28"/>
        </w:rPr>
        <w:t>Le « </w:t>
      </w:r>
      <w:r w:rsidR="0085258D">
        <w:rPr>
          <w:rFonts w:ascii="Times New Roman" w:hAnsi="Times New Roman"/>
          <w:i/>
          <w:sz w:val="28"/>
        </w:rPr>
        <w:t>7 avril 1947</w:t>
      </w:r>
      <w:r w:rsidR="0085258D">
        <w:rPr>
          <w:rFonts w:ascii="Times New Roman" w:hAnsi="Times New Roman"/>
          <w:sz w:val="28"/>
        </w:rPr>
        <w:t> », Jean Paulhan écrit à Henri Pourrat : « </w:t>
      </w:r>
      <w:r w:rsidR="0085258D">
        <w:rPr>
          <w:rFonts w:ascii="Times New Roman" w:hAnsi="Times New Roman"/>
          <w:i/>
          <w:sz w:val="28"/>
        </w:rPr>
        <w:t xml:space="preserve">Tu recevras dans quelque dix jours le second </w:t>
      </w:r>
      <w:r w:rsidR="0085258D">
        <w:rPr>
          <w:rFonts w:ascii="Times New Roman" w:hAnsi="Times New Roman"/>
          <w:sz w:val="28"/>
        </w:rPr>
        <w:t>Cahiers de la Pl[</w:t>
      </w:r>
      <w:r w:rsidR="0085258D">
        <w:rPr>
          <w:rFonts w:ascii="Times New Roman" w:hAnsi="Times New Roman"/>
          <w:i/>
          <w:sz w:val="28"/>
        </w:rPr>
        <w:t>éiade</w:t>
      </w:r>
      <w:r w:rsidR="0085258D">
        <w:rPr>
          <w:rFonts w:ascii="Times New Roman" w:hAnsi="Times New Roman"/>
          <w:sz w:val="28"/>
        </w:rPr>
        <w:t xml:space="preserve">] </w:t>
      </w:r>
      <w:r w:rsidR="0085258D">
        <w:rPr>
          <w:rFonts w:ascii="Times New Roman" w:hAnsi="Times New Roman"/>
          <w:i/>
          <w:sz w:val="28"/>
        </w:rPr>
        <w:t>(où je m’explique sur la question des “suspects”. Ah, là je voudrais bien que tu me donnes raison). Songe aussi que je compte sur toi pour le cahier III.</w:t>
      </w:r>
      <w:r w:rsidR="0085258D">
        <w:rPr>
          <w:rFonts w:ascii="Times New Roman" w:hAnsi="Times New Roman"/>
          <w:sz w:val="28"/>
        </w:rPr>
        <w:t xml:space="preserve"> » </w:t>
      </w:r>
      <w:r w:rsidRPr="00B5515C">
        <w:rPr>
          <w:rFonts w:ascii="Times New Roman" w:hAnsi="Times New Roman"/>
          <w:sz w:val="28"/>
        </w:rPr>
        <w:t>Dominique Aury a rêvé qu’elle écrivait une lettre à Paulhan, chose faite de « </w:t>
      </w:r>
      <w:r w:rsidRPr="00B5515C">
        <w:rPr>
          <w:rFonts w:ascii="Times New Roman" w:hAnsi="Times New Roman"/>
          <w:i/>
          <w:sz w:val="28"/>
        </w:rPr>
        <w:t xml:space="preserve">Paris, le 19 août </w:t>
      </w:r>
      <w:r w:rsidR="00F30198" w:rsidRPr="00B5515C">
        <w:rPr>
          <w:rFonts w:ascii="Times New Roman" w:hAnsi="Times New Roman"/>
          <w:sz w:val="28"/>
        </w:rPr>
        <w:t>[19]</w:t>
      </w:r>
      <w:r w:rsidRPr="00B5515C">
        <w:rPr>
          <w:rFonts w:ascii="Times New Roman" w:hAnsi="Times New Roman"/>
          <w:i/>
          <w:sz w:val="28"/>
        </w:rPr>
        <w:t>47</w:t>
      </w:r>
      <w:r w:rsidRPr="00B5515C">
        <w:rPr>
          <w:rFonts w:ascii="Times New Roman" w:hAnsi="Times New Roman"/>
          <w:sz w:val="28"/>
        </w:rPr>
        <w:t> » : « </w:t>
      </w:r>
      <w:r w:rsidRPr="00B5515C">
        <w:rPr>
          <w:rFonts w:ascii="Times New Roman" w:hAnsi="Times New Roman"/>
          <w:i/>
          <w:sz w:val="28"/>
        </w:rPr>
        <w:t>J’ajoutais même, à propos de vos mots étrangers, que container, que, dites-vous, tous les Français connaissent, on le prononçait par ici (à Launay) il y a trois ans, conténère, si bien qu’il m’a fallu le voir écrit pour retrouver le mot anglais, auquel je n’avais pas pensé (mais je n’ai pas d’imagination)</w:t>
      </w:r>
      <w:r w:rsidR="00F30198" w:rsidRPr="00B5515C">
        <w:rPr>
          <w:rFonts w:ascii="Times New Roman" w:hAnsi="Times New Roman"/>
          <w:sz w:val="28"/>
        </w:rPr>
        <w:t xml:space="preserve"> ». </w:t>
      </w:r>
      <w:r w:rsidRPr="00B5515C">
        <w:rPr>
          <w:rFonts w:ascii="Times New Roman" w:hAnsi="Times New Roman"/>
          <w:sz w:val="28"/>
        </w:rPr>
        <w:t>André Breton écrit à Jean Paulhan qu’il n’est pas un argument, pas une tournure de ce texte qui ne le comble d’aise (« [avr</w:t>
      </w:r>
      <w:r w:rsidR="00F30198" w:rsidRPr="00B5515C">
        <w:rPr>
          <w:rFonts w:ascii="Times New Roman" w:hAnsi="Times New Roman"/>
          <w:sz w:val="28"/>
        </w:rPr>
        <w:t>il 1947] »). Et</w:t>
      </w:r>
      <w:r w:rsidRPr="00B5515C">
        <w:rPr>
          <w:rFonts w:ascii="Times New Roman" w:hAnsi="Times New Roman"/>
          <w:sz w:val="28"/>
        </w:rPr>
        <w:t xml:space="preserve"> Henri Calet, « </w:t>
      </w:r>
      <w:r w:rsidRPr="00B5515C">
        <w:rPr>
          <w:rFonts w:ascii="Times New Roman" w:hAnsi="Times New Roman"/>
          <w:i/>
          <w:sz w:val="28"/>
        </w:rPr>
        <w:t>le 18 août</w:t>
      </w:r>
      <w:r w:rsidRPr="00B5515C">
        <w:rPr>
          <w:rFonts w:ascii="Times New Roman" w:hAnsi="Times New Roman"/>
          <w:sz w:val="28"/>
        </w:rPr>
        <w:t> », à propos d’un texte qu’il trouve « </w:t>
      </w:r>
      <w:r w:rsidRPr="00B5515C">
        <w:rPr>
          <w:rFonts w:ascii="Times New Roman" w:hAnsi="Times New Roman"/>
          <w:i/>
          <w:sz w:val="28"/>
        </w:rPr>
        <w:t>admirable à tous égards, d’une profo</w:t>
      </w:r>
      <w:r w:rsidR="00F30198" w:rsidRPr="00B5515C">
        <w:rPr>
          <w:rFonts w:ascii="Times New Roman" w:hAnsi="Times New Roman"/>
          <w:i/>
          <w:sz w:val="28"/>
        </w:rPr>
        <w:t>ndeur, d’un éclat inimitables. À</w:t>
      </w:r>
      <w:r w:rsidRPr="00B5515C">
        <w:rPr>
          <w:rFonts w:ascii="Times New Roman" w:hAnsi="Times New Roman"/>
          <w:i/>
          <w:sz w:val="28"/>
        </w:rPr>
        <w:t xml:space="preserve"> relire, pour la bonne bouche</w:t>
      </w:r>
      <w:r w:rsidR="00F30198" w:rsidRPr="00B5515C">
        <w:rPr>
          <w:rFonts w:ascii="Times New Roman" w:hAnsi="Times New Roman"/>
          <w:sz w:val="28"/>
        </w:rPr>
        <w:t> ». Le</w:t>
      </w:r>
      <w:r w:rsidRPr="00B5515C">
        <w:rPr>
          <w:rFonts w:ascii="Times New Roman" w:hAnsi="Times New Roman"/>
          <w:sz w:val="28"/>
        </w:rPr>
        <w:t xml:space="preserve"> père Maydieu</w:t>
      </w:r>
      <w:r w:rsidR="00F30198" w:rsidRPr="00B5515C">
        <w:rPr>
          <w:rFonts w:ascii="Times New Roman" w:hAnsi="Times New Roman"/>
          <w:sz w:val="28"/>
        </w:rPr>
        <w:t xml:space="preserve"> écrit à deux reprises</w:t>
      </w:r>
      <w:r w:rsidRPr="00B5515C">
        <w:rPr>
          <w:rFonts w:ascii="Times New Roman" w:hAnsi="Times New Roman"/>
          <w:sz w:val="28"/>
        </w:rPr>
        <w:t>, d’abord « </w:t>
      </w:r>
      <w:r w:rsidRPr="00B5515C">
        <w:rPr>
          <w:rFonts w:ascii="Times New Roman" w:hAnsi="Times New Roman"/>
          <w:i/>
          <w:sz w:val="28"/>
        </w:rPr>
        <w:t>le 14 juillet</w:t>
      </w:r>
      <w:r w:rsidRPr="00B5515C">
        <w:rPr>
          <w:rFonts w:ascii="Times New Roman" w:hAnsi="Times New Roman"/>
          <w:sz w:val="28"/>
        </w:rPr>
        <w:t> » : « </w:t>
      </w:r>
      <w:r w:rsidRPr="00B5515C">
        <w:rPr>
          <w:rFonts w:ascii="Times New Roman" w:hAnsi="Times New Roman"/>
          <w:i/>
          <w:sz w:val="28"/>
        </w:rPr>
        <w:t xml:space="preserve">P.S. J’ai toujours aimé le texte </w:t>
      </w:r>
      <w:r w:rsidRPr="00B5515C">
        <w:rPr>
          <w:rFonts w:ascii="Times New Roman" w:hAnsi="Times New Roman"/>
          <w:sz w:val="28"/>
        </w:rPr>
        <w:t xml:space="preserve">De la Paille et du grain </w:t>
      </w:r>
      <w:r w:rsidRPr="00B5515C">
        <w:rPr>
          <w:rFonts w:ascii="Times New Roman" w:hAnsi="Times New Roman"/>
          <w:i/>
          <w:sz w:val="28"/>
        </w:rPr>
        <w:t>dans les cahiers de la Pléiade et j’ai trouvé très beau le texte de Bernanos. Mais les pages de Chardonne, celles de Boutang, et la “version digérée” de Boris Vian, n’est-ce pas beaucoup contre la résistance ? n’affaiblissez-vous pas ainsi votre position, qui est plus forte, isolée ? On craint je ne sais quelle rancœur… et ce serait si dommage</w:t>
      </w:r>
      <w:r w:rsidRPr="00B5515C">
        <w:rPr>
          <w:rFonts w:ascii="Times New Roman" w:hAnsi="Times New Roman"/>
          <w:sz w:val="28"/>
        </w:rPr>
        <w:t> » ; puis le « </w:t>
      </w:r>
      <w:r w:rsidRPr="00B5515C">
        <w:rPr>
          <w:rFonts w:ascii="Times New Roman" w:hAnsi="Times New Roman"/>
          <w:i/>
          <w:sz w:val="28"/>
        </w:rPr>
        <w:t>10 Août</w:t>
      </w:r>
      <w:r w:rsidRPr="00B5515C">
        <w:rPr>
          <w:rFonts w:ascii="Times New Roman" w:hAnsi="Times New Roman"/>
          <w:sz w:val="28"/>
        </w:rPr>
        <w:t> » : « </w:t>
      </w:r>
      <w:r w:rsidRPr="00B5515C">
        <w:rPr>
          <w:rFonts w:ascii="Times New Roman" w:hAnsi="Times New Roman"/>
          <w:i/>
          <w:sz w:val="28"/>
        </w:rPr>
        <w:t xml:space="preserve">J’aimerais bien vous revoir. Je vous aurais peut-être reparlé du dernier numéro des </w:t>
      </w:r>
      <w:r w:rsidRPr="00B5515C">
        <w:rPr>
          <w:rFonts w:ascii="Times New Roman" w:hAnsi="Times New Roman"/>
          <w:sz w:val="28"/>
        </w:rPr>
        <w:t>Cahiers.</w:t>
      </w:r>
      <w:r w:rsidRPr="00B5515C">
        <w:rPr>
          <w:rFonts w:ascii="Times New Roman" w:hAnsi="Times New Roman"/>
          <w:i/>
          <w:sz w:val="28"/>
        </w:rPr>
        <w:t xml:space="preserve"> Je voulais simplement vous dire une impression. Vos raisons sont sans doute valables, mais mon impression est demeurée. Et j’en étais d’autant plus ennuyé que j’aimais d’autant plus </w:t>
      </w:r>
      <w:r w:rsidRPr="00B5515C">
        <w:rPr>
          <w:rFonts w:ascii="Times New Roman" w:hAnsi="Times New Roman"/>
          <w:sz w:val="28"/>
        </w:rPr>
        <w:t>De la paille et du grain</w:t>
      </w:r>
      <w:r w:rsidRPr="00B5515C">
        <w:rPr>
          <w:rFonts w:ascii="Times New Roman" w:hAnsi="Times New Roman"/>
          <w:i/>
          <w:sz w:val="28"/>
        </w:rPr>
        <w:t>. Mais faites-en ce que vous voudrez. Je suis si mauvais juge. Et je comprends, et partage si bien, votre amour de la France</w:t>
      </w:r>
      <w:r w:rsidRPr="00B5515C">
        <w:rPr>
          <w:rFonts w:ascii="Times New Roman" w:hAnsi="Times New Roman"/>
          <w:sz w:val="28"/>
        </w:rPr>
        <w:t> »].</w:t>
      </w:r>
    </w:p>
    <w:p w14:paraId="644101F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CF65F6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 Su Braque e sulla discrezione in pittura », </w:t>
      </w:r>
      <w:r w:rsidRPr="00B5515C">
        <w:rPr>
          <w:rFonts w:ascii="Times New Roman" w:hAnsi="Times New Roman"/>
          <w:i/>
          <w:sz w:val="28"/>
        </w:rPr>
        <w:t>Eco del Mondo</w:t>
      </w:r>
      <w:r w:rsidRPr="00B5515C">
        <w:rPr>
          <w:rFonts w:ascii="Times New Roman" w:hAnsi="Times New Roman"/>
          <w:sz w:val="28"/>
        </w:rPr>
        <w:t xml:space="preserve">, anno I, n. 5, maggio 1947, p. 520-522 [sans mention de traducteur, traduction du troisième chapitre « Le camouflage, la guitare et les papiers collés » de « Braque, le Patron », </w:t>
      </w:r>
      <w:r w:rsidRPr="00B5515C">
        <w:rPr>
          <w:rFonts w:ascii="Times New Roman" w:hAnsi="Times New Roman"/>
          <w:i/>
          <w:sz w:val="28"/>
        </w:rPr>
        <w:t>Poésie 43</w:t>
      </w:r>
      <w:r w:rsidRPr="00B5515C">
        <w:rPr>
          <w:rFonts w:ascii="Times New Roman" w:hAnsi="Times New Roman"/>
          <w:sz w:val="28"/>
        </w:rPr>
        <w:t>, Villeneuve-lès-Avignon, n° 13, mars-avril 1943, p. 7-8].</w:t>
      </w:r>
    </w:p>
    <w:p w14:paraId="02B64B4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673D038" w14:textId="3A5953D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Première Lettre / aux membres du C.N.É. », tract ronéotypé recto-verso [</w:t>
      </w:r>
      <w:r w:rsidR="000B19E9">
        <w:rPr>
          <w:rFonts w:ascii="Times New Roman" w:hAnsi="Times New Roman"/>
          <w:sz w:val="28"/>
        </w:rPr>
        <w:t>signé au verso et en rouge « </w:t>
      </w:r>
      <w:r w:rsidR="000B19E9">
        <w:rPr>
          <w:rFonts w:ascii="Times New Roman" w:hAnsi="Times New Roman"/>
          <w:i/>
          <w:sz w:val="28"/>
        </w:rPr>
        <w:t>Jean Paulhan</w:t>
      </w:r>
      <w:r w:rsidR="000B19E9">
        <w:rPr>
          <w:rFonts w:ascii="Times New Roman" w:hAnsi="Times New Roman"/>
          <w:sz w:val="28"/>
        </w:rPr>
        <w:t xml:space="preserve"> », </w:t>
      </w:r>
      <w:r w:rsidR="007267FB">
        <w:rPr>
          <w:rFonts w:ascii="Times New Roman" w:hAnsi="Times New Roman"/>
          <w:sz w:val="28"/>
        </w:rPr>
        <w:t>l’exemplaire destiné à Maurice Garçon est accompagné d’un billet bleu : « </w:t>
      </w:r>
      <w:r w:rsidR="007267FB">
        <w:rPr>
          <w:rFonts w:ascii="Times New Roman" w:hAnsi="Times New Roman"/>
          <w:i/>
          <w:sz w:val="28"/>
        </w:rPr>
        <w:t xml:space="preserve">le 4 Mai </w:t>
      </w:r>
      <w:r w:rsidR="007267FB">
        <w:rPr>
          <w:rFonts w:ascii="Times New Roman" w:hAnsi="Times New Roman"/>
          <w:sz w:val="28"/>
        </w:rPr>
        <w:t>[19]</w:t>
      </w:r>
      <w:r w:rsidR="007267FB">
        <w:rPr>
          <w:rFonts w:ascii="Times New Roman" w:hAnsi="Times New Roman"/>
          <w:i/>
          <w:sz w:val="28"/>
        </w:rPr>
        <w:t>47 / Bien cher ami / à tout hasard, / voici une première / lettre au C.N.E. Si / elle vous amuse / tant soit peu / (je crois qu’il y / a là-dedans pas / mal de menson-/ges à débrouiller). // Vous recevrez / la suite. À vous, / affectueusement / Jean P.</w:t>
      </w:r>
      <w:r w:rsidR="007267FB">
        <w:rPr>
          <w:rFonts w:ascii="Times New Roman" w:hAnsi="Times New Roman"/>
          <w:sz w:val="28"/>
        </w:rPr>
        <w:t> » (</w:t>
      </w:r>
      <w:r w:rsidR="000B19E9">
        <w:rPr>
          <w:rFonts w:ascii="Times New Roman" w:hAnsi="Times New Roman"/>
          <w:sz w:val="28"/>
        </w:rPr>
        <w:t>vendu sur ebay par Olivier Rieu, le 22 novembre 2020</w:t>
      </w:r>
      <w:r w:rsidR="007267FB">
        <w:rPr>
          <w:rFonts w:ascii="Times New Roman" w:hAnsi="Times New Roman"/>
          <w:sz w:val="28"/>
        </w:rPr>
        <w:t>). U</w:t>
      </w:r>
      <w:r w:rsidRPr="00B5515C">
        <w:rPr>
          <w:rFonts w:ascii="Times New Roman" w:hAnsi="Times New Roman"/>
          <w:sz w:val="28"/>
        </w:rPr>
        <w:t xml:space="preserve">n </w:t>
      </w:r>
      <w:r w:rsidR="000B19E9">
        <w:rPr>
          <w:rFonts w:ascii="Times New Roman" w:hAnsi="Times New Roman"/>
          <w:sz w:val="28"/>
        </w:rPr>
        <w:t xml:space="preserve">autre </w:t>
      </w:r>
      <w:r w:rsidRPr="00B5515C">
        <w:rPr>
          <w:rFonts w:ascii="Times New Roman" w:hAnsi="Times New Roman"/>
          <w:sz w:val="28"/>
        </w:rPr>
        <w:t>exemplaire porte la date manuscrite et allographe du « </w:t>
      </w:r>
      <w:r w:rsidRPr="00B5515C">
        <w:rPr>
          <w:rFonts w:ascii="Times New Roman" w:hAnsi="Times New Roman"/>
          <w:i/>
          <w:sz w:val="28"/>
        </w:rPr>
        <w:t>4/5/</w:t>
      </w:r>
      <w:r w:rsidR="00455414">
        <w:rPr>
          <w:rFonts w:ascii="Times New Roman" w:hAnsi="Times New Roman"/>
          <w:sz w:val="28"/>
        </w:rPr>
        <w:t>[19]</w:t>
      </w:r>
      <w:r w:rsidRPr="00B5515C">
        <w:rPr>
          <w:rFonts w:ascii="Times New Roman" w:hAnsi="Times New Roman"/>
          <w:i/>
          <w:sz w:val="28"/>
        </w:rPr>
        <w:t>47</w:t>
      </w:r>
      <w:r w:rsidRPr="00B5515C">
        <w:rPr>
          <w:rFonts w:ascii="Times New Roman" w:hAnsi="Times New Roman"/>
          <w:sz w:val="28"/>
        </w:rPr>
        <w:t xml:space="preserve"> », date de la lettre de </w:t>
      </w:r>
      <w:r w:rsidR="007267FB">
        <w:rPr>
          <w:rFonts w:ascii="Times New Roman" w:hAnsi="Times New Roman"/>
          <w:sz w:val="28"/>
        </w:rPr>
        <w:t xml:space="preserve">Jean </w:t>
      </w:r>
      <w:r w:rsidR="002550CC">
        <w:rPr>
          <w:rFonts w:ascii="Times New Roman" w:hAnsi="Times New Roman"/>
          <w:sz w:val="28"/>
        </w:rPr>
        <w:t>Paulhan à É</w:t>
      </w:r>
      <w:r w:rsidRPr="00B5515C">
        <w:rPr>
          <w:rFonts w:ascii="Times New Roman" w:hAnsi="Times New Roman"/>
          <w:sz w:val="28"/>
        </w:rPr>
        <w:t>dith Thomas qui accompagne le texte : « </w:t>
      </w:r>
      <w:r w:rsidRPr="00B5515C">
        <w:rPr>
          <w:rFonts w:ascii="Times New Roman" w:hAnsi="Times New Roman"/>
          <w:i/>
          <w:sz w:val="28"/>
        </w:rPr>
        <w:t>“</w:t>
      </w:r>
      <w:r w:rsidRPr="00B5515C">
        <w:rPr>
          <w:rFonts w:ascii="Times New Roman" w:hAnsi="Times New Roman"/>
          <w:sz w:val="28"/>
        </w:rPr>
        <w:t>Que ces forfaits ne soient pas réparés par des forfaits semblables !</w:t>
      </w:r>
      <w:r w:rsidRPr="00B5515C">
        <w:rPr>
          <w:rFonts w:ascii="Times New Roman" w:hAnsi="Times New Roman"/>
          <w:i/>
          <w:sz w:val="28"/>
        </w:rPr>
        <w:t xml:space="preserve">” C’est à peu près ce que je me suis dit (avec Romain Rolland) quand j’ai vu les consignes, les exclusives, la délation changer de camp. Il y a de cela pas mal de temps. Alors, les échos de ma petite page spéciale ne m’ont pas trop </w:t>
      </w:r>
      <w:r w:rsidR="000B19E9">
        <w:rPr>
          <w:rFonts w:ascii="Times New Roman" w:hAnsi="Times New Roman"/>
          <w:i/>
          <w:sz w:val="28"/>
        </w:rPr>
        <w:t>surprise.</w:t>
      </w:r>
      <w:r w:rsidR="000B19E9">
        <w:rPr>
          <w:rFonts w:ascii="Times New Roman" w:hAnsi="Times New Roman"/>
          <w:sz w:val="28"/>
        </w:rPr>
        <w:t> »</w:t>
      </w:r>
      <w:r w:rsidRPr="00B5515C">
        <w:rPr>
          <w:rFonts w:ascii="Times New Roman" w:hAnsi="Times New Roman"/>
          <w:sz w:val="28"/>
        </w:rPr>
        <w:t xml:space="preserve"> Puis, du même à la même : « </w:t>
      </w:r>
      <w:r w:rsidRPr="00B5515C">
        <w:rPr>
          <w:rFonts w:ascii="Times New Roman" w:hAnsi="Times New Roman"/>
          <w:i/>
          <w:sz w:val="28"/>
        </w:rPr>
        <w:t>Ah, j’aimerais bien arriver à vous convaincre un peu. Mais si les textes (ci-joints) ne suffisent pas, j’en ai d’autres. / Au fond, l’on tâche de nous imposer ce mythe : c’est qu’un homme “d</w:t>
      </w:r>
      <w:r w:rsidRPr="00B5515C">
        <w:rPr>
          <w:rFonts w:ascii="Times New Roman" w:hAnsi="Times New Roman"/>
          <w:sz w:val="28"/>
        </w:rPr>
        <w:t>e gauche</w:t>
      </w:r>
      <w:r w:rsidRPr="00B5515C">
        <w:rPr>
          <w:rFonts w:ascii="Times New Roman" w:hAnsi="Times New Roman"/>
          <w:i/>
          <w:sz w:val="28"/>
        </w:rPr>
        <w:t>”, par définition même, a été, est, et sera parfait patriote. Cela ne peut se faire sans tricherie</w:t>
      </w:r>
      <w:r w:rsidR="00455414">
        <w:rPr>
          <w:rFonts w:ascii="Times New Roman" w:hAnsi="Times New Roman"/>
          <w:sz w:val="28"/>
        </w:rPr>
        <w:t> » (dossier des lettres d’É</w:t>
      </w:r>
      <w:r w:rsidRPr="00B5515C">
        <w:rPr>
          <w:rFonts w:ascii="Times New Roman" w:hAnsi="Times New Roman"/>
          <w:sz w:val="28"/>
        </w:rPr>
        <w:t>dith Thomas à Paulhan)</w:t>
      </w:r>
      <w:r w:rsidR="000B19E9">
        <w:rPr>
          <w:rFonts w:ascii="Times New Roman" w:hAnsi="Times New Roman"/>
          <w:sz w:val="28"/>
        </w:rPr>
        <w:t xml:space="preserve">. </w:t>
      </w:r>
      <w:r w:rsidR="00455414">
        <w:rPr>
          <w:rFonts w:ascii="Times New Roman" w:hAnsi="Times New Roman"/>
          <w:sz w:val="28"/>
        </w:rPr>
        <w:t>Henri Calet</w:t>
      </w:r>
      <w:r w:rsidR="000B19E9">
        <w:rPr>
          <w:rFonts w:ascii="Times New Roman" w:hAnsi="Times New Roman"/>
          <w:sz w:val="28"/>
        </w:rPr>
        <w:t xml:space="preserve"> écrit</w:t>
      </w:r>
      <w:r w:rsidR="00455414">
        <w:rPr>
          <w:rFonts w:ascii="Times New Roman" w:hAnsi="Times New Roman"/>
          <w:sz w:val="28"/>
        </w:rPr>
        <w:t>,</w:t>
      </w:r>
      <w:r w:rsidRPr="00B5515C">
        <w:rPr>
          <w:rFonts w:ascii="Times New Roman" w:hAnsi="Times New Roman"/>
          <w:sz w:val="28"/>
        </w:rPr>
        <w:t xml:space="preserve"> </w:t>
      </w:r>
      <w:r w:rsidR="000B19E9">
        <w:rPr>
          <w:rFonts w:ascii="Times New Roman" w:hAnsi="Times New Roman"/>
          <w:sz w:val="28"/>
        </w:rPr>
        <w:t xml:space="preserve">le </w:t>
      </w:r>
      <w:r w:rsidRPr="00B5515C">
        <w:rPr>
          <w:rFonts w:ascii="Times New Roman" w:hAnsi="Times New Roman"/>
          <w:sz w:val="28"/>
        </w:rPr>
        <w:t>« </w:t>
      </w:r>
      <w:r w:rsidRPr="00B5515C">
        <w:rPr>
          <w:rFonts w:ascii="Times New Roman" w:hAnsi="Times New Roman"/>
          <w:i/>
          <w:sz w:val="28"/>
        </w:rPr>
        <w:t>Dimanche / 18 mai 1947</w:t>
      </w:r>
      <w:r w:rsidRPr="00B5515C">
        <w:rPr>
          <w:rFonts w:ascii="Times New Roman" w:hAnsi="Times New Roman"/>
          <w:sz w:val="28"/>
        </w:rPr>
        <w:t> » : « </w:t>
      </w:r>
      <w:r w:rsidRPr="00B5515C">
        <w:rPr>
          <w:rFonts w:ascii="Times New Roman" w:hAnsi="Times New Roman"/>
          <w:i/>
          <w:sz w:val="28"/>
        </w:rPr>
        <w:t>J’ai lu votre première lettre aux membres du C.N.E., puis la seconde avec beaucoup d’intérêt (et de plaisir aussi) ; entr</w:t>
      </w:r>
      <w:r w:rsidR="007267FB">
        <w:rPr>
          <w:rFonts w:ascii="Times New Roman" w:hAnsi="Times New Roman"/>
          <w:i/>
          <w:sz w:val="28"/>
        </w:rPr>
        <w:t>etemps j’ai entendu cent propos </w:t>
      </w:r>
      <w:r w:rsidRPr="00B5515C">
        <w:rPr>
          <w:rFonts w:ascii="Times New Roman" w:hAnsi="Times New Roman"/>
          <w:i/>
          <w:sz w:val="28"/>
        </w:rPr>
        <w:t>; j’enregistre, j’attends (je suis très consciencieux). Et soudain, je me dis que ce rôle d’arbitre ne me convient nullement. J’ai déjà trop tardé à vous écrire que je suis tout près de vous, depuis le premier moment. / Mais vous le saviez sans cela</w:t>
      </w:r>
      <w:r w:rsidRPr="00B5515C">
        <w:rPr>
          <w:rFonts w:ascii="Times New Roman" w:hAnsi="Times New Roman"/>
          <w:sz w:val="28"/>
        </w:rPr>
        <w:t> »].</w:t>
      </w:r>
    </w:p>
    <w:p w14:paraId="4407C8D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9B1B2EE" w14:textId="144D5B8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Comme ça, on a des surprises ! […</w:t>
      </w:r>
      <w:r w:rsidR="00706149">
        <w:rPr>
          <w:rFonts w:ascii="Times New Roman" w:hAnsi="Times New Roman"/>
          <w:sz w:val="28"/>
        </w:rPr>
        <w:t>] », témoignage de Jean Paulhan dans </w:t>
      </w:r>
      <w:r w:rsidRPr="00B5515C">
        <w:rPr>
          <w:rFonts w:ascii="Times New Roman" w:hAnsi="Times New Roman"/>
          <w:sz w:val="28"/>
        </w:rPr>
        <w:t xml:space="preserve">: Pierre MACAIGNE, « Un jury récompense un mystérieux auteur… », </w:t>
      </w:r>
      <w:r w:rsidRPr="00B5515C">
        <w:rPr>
          <w:rFonts w:ascii="Times New Roman" w:hAnsi="Times New Roman"/>
          <w:i/>
          <w:sz w:val="28"/>
        </w:rPr>
        <w:t>Le Figaro Littéraire</w:t>
      </w:r>
      <w:r w:rsidRPr="00B5515C">
        <w:rPr>
          <w:rFonts w:ascii="Times New Roman" w:hAnsi="Times New Roman"/>
          <w:sz w:val="28"/>
        </w:rPr>
        <w:t>, 2</w:t>
      </w:r>
      <w:r w:rsidRPr="002C65A7">
        <w:rPr>
          <w:rFonts w:ascii="Times New Roman" w:hAnsi="Times New Roman"/>
          <w:sz w:val="28"/>
          <w:szCs w:val="28"/>
          <w:vertAlign w:val="superscript"/>
        </w:rPr>
        <w:t>e</w:t>
      </w:r>
      <w:r w:rsidRPr="00B5515C">
        <w:rPr>
          <w:rFonts w:ascii="Times New Roman" w:hAnsi="Times New Roman"/>
          <w:sz w:val="28"/>
        </w:rPr>
        <w:t xml:space="preserve"> année, n° 54, samedi 3 mai 1947, p. 1 et 2 [réaction de Jean Paulhan à l’attribution d’un prix littéraire à </w:t>
      </w:r>
      <w:r w:rsidRPr="00B5515C">
        <w:rPr>
          <w:rFonts w:ascii="Times New Roman" w:hAnsi="Times New Roman"/>
          <w:i/>
          <w:sz w:val="28"/>
        </w:rPr>
        <w:t xml:space="preserve">Heureux les pacifiques… </w:t>
      </w:r>
      <w:r w:rsidRPr="00B5515C">
        <w:rPr>
          <w:rFonts w:ascii="Times New Roman" w:hAnsi="Times New Roman"/>
          <w:sz w:val="28"/>
        </w:rPr>
        <w:t>de Raymond Abellio, jury auquel appartient Jean Dutourd et qui dit ne rien savoir de l’auteur, peut-être ancien collaborateur, réfugié en Suisse].</w:t>
      </w:r>
    </w:p>
    <w:p w14:paraId="312A3CD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C6CB8A1" w14:textId="7E217C4A" w:rsidR="001733AD" w:rsidRPr="00B5515C" w:rsidRDefault="00CE5AFE" w:rsidP="004302E2">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sidRPr="00B5515C">
        <w:rPr>
          <w:rFonts w:ascii="Times New Roman" w:hAnsi="Times New Roman"/>
          <w:sz w:val="28"/>
        </w:rPr>
        <w:t xml:space="preserve">– « L’interview de Paul Guth / Jean Paulhan », </w:t>
      </w:r>
      <w:r w:rsidRPr="00B5515C">
        <w:rPr>
          <w:rFonts w:ascii="Times New Roman" w:hAnsi="Times New Roman"/>
          <w:i/>
          <w:sz w:val="28"/>
        </w:rPr>
        <w:t>La Gazette des lettres</w:t>
      </w:r>
      <w:r w:rsidRPr="00B5515C">
        <w:rPr>
          <w:rFonts w:ascii="Times New Roman" w:hAnsi="Times New Roman"/>
          <w:sz w:val="28"/>
        </w:rPr>
        <w:t>, 3</w:t>
      </w:r>
      <w:r w:rsidRPr="002C65A7">
        <w:rPr>
          <w:rFonts w:ascii="Times New Roman" w:hAnsi="Times New Roman"/>
          <w:sz w:val="28"/>
          <w:szCs w:val="28"/>
          <w:vertAlign w:val="superscript"/>
        </w:rPr>
        <w:t>e</w:t>
      </w:r>
      <w:r w:rsidRPr="00B5515C">
        <w:rPr>
          <w:rFonts w:ascii="Times New Roman" w:hAnsi="Times New Roman"/>
          <w:sz w:val="28"/>
        </w:rPr>
        <w:t xml:space="preserve"> année, n° 35, samedi 3 mai 1947, p. 1 et 2 [photo Henri Manuel</w:t>
      </w:r>
      <w:r w:rsidR="004302E2" w:rsidRPr="00B5515C">
        <w:rPr>
          <w:rFonts w:ascii="Times New Roman" w:hAnsi="Times New Roman"/>
          <w:sz w:val="28"/>
        </w:rPr>
        <w:t xml:space="preserve"> ; </w:t>
      </w:r>
      <w:r w:rsidR="004302E2" w:rsidRPr="00B5515C">
        <w:rPr>
          <w:rFonts w:ascii="Times New Roman" w:hAnsi="Times New Roman"/>
          <w:sz w:val="28"/>
          <w:szCs w:val="28"/>
        </w:rPr>
        <w:t>coupure au dossier « </w:t>
      </w:r>
      <w:r w:rsidR="004302E2" w:rsidRPr="002C65A7">
        <w:rPr>
          <w:rFonts w:ascii="Times New Roman" w:hAnsi="Times New Roman"/>
          <w:sz w:val="28"/>
          <w:szCs w:val="28"/>
        </w:rPr>
        <w:t>Jean Paulhan </w:t>
      </w:r>
      <w:r w:rsidR="004302E2" w:rsidRPr="00B5515C">
        <w:rPr>
          <w:rFonts w:ascii="Times New Roman" w:hAnsi="Times New Roman"/>
          <w:sz w:val="28"/>
          <w:szCs w:val="28"/>
        </w:rPr>
        <w:t>» de Pierre Marcel Adéma (coll. part.)].</w:t>
      </w:r>
    </w:p>
    <w:p w14:paraId="31F3DEF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3BE7C54" w14:textId="77777777" w:rsidR="001733AD" w:rsidRPr="00B5515C" w:rsidRDefault="00CE5AFE">
      <w:pPr>
        <w:tabs>
          <w:tab w:val="left" w:pos="480"/>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Braque le patron</w:t>
      </w:r>
      <w:r w:rsidRPr="00B5515C">
        <w:rPr>
          <w:rFonts w:ascii="Times New Roman" w:hAnsi="Times New Roman"/>
          <w:sz w:val="28"/>
        </w:rPr>
        <w:t>. Paris-Genève, Éditions des Trois Collines, Gerald Cramer et François Lachenal éditeurs, 1947, 183 p. (coll. « Les Grands Peintres par leurs amis », n° 2)  [troisième édition de ce texte chez cet éditeur, après celles de 1945 et 1946 ; couverture rempliée illustrée d’une lithographie originale, chemise et étui éditeur de suédine bleue ; deux lithographies originales de Georges Braque tirées par l’Imprimerie Fernand Mourlot, la première en trois couleurs pour la couverture, la seconde en deux couleurs pour orner la première page du texte de Paulhan, et 60 reproductions dont une en quadrichromie, typographie de l’Imprimerie Pezzotti ; achevé d’imprimer le 15 mai 1947, tirage unique à 90 exemplaires, tous signés par l’auteur et par l’artiste, soit 25 sur Arches, avec une épreuve signée de la lithographie de couverture, et 65 sur vélin du Marais.</w:t>
      </w:r>
    </w:p>
    <w:p w14:paraId="6DB49C59" w14:textId="77777777" w:rsidR="001733AD" w:rsidRPr="00B5515C" w:rsidRDefault="00CE5AFE">
      <w:pPr>
        <w:tabs>
          <w:tab w:val="left" w:pos="480"/>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Sauret, </w:t>
      </w:r>
      <w:r w:rsidRPr="00B5515C">
        <w:rPr>
          <w:rFonts w:ascii="Times New Roman" w:hAnsi="Times New Roman"/>
          <w:i/>
          <w:sz w:val="28"/>
        </w:rPr>
        <w:t>Braque lithographe</w:t>
      </w:r>
      <w:r w:rsidRPr="00B5515C">
        <w:rPr>
          <w:rFonts w:ascii="Times New Roman" w:hAnsi="Times New Roman"/>
          <w:sz w:val="28"/>
        </w:rPr>
        <w:t xml:space="preserve">, 16 et 17 ; François Lachenal, </w:t>
      </w:r>
      <w:r w:rsidRPr="00B5515C">
        <w:rPr>
          <w:rFonts w:ascii="Times New Roman" w:hAnsi="Times New Roman"/>
          <w:i/>
          <w:sz w:val="28"/>
        </w:rPr>
        <w:t>Éditions des Trois Collines</w:t>
      </w:r>
      <w:r w:rsidRPr="00B5515C">
        <w:rPr>
          <w:rFonts w:ascii="Times New Roman" w:hAnsi="Times New Roman"/>
          <w:sz w:val="28"/>
        </w:rPr>
        <w:t>. Préface de Jean Lescure. Paris, IMEC Éditions, 1995, p. 126, n° 63 ; Fourcade, octobre 2005, n° 25].</w:t>
      </w:r>
    </w:p>
    <w:p w14:paraId="44DEE9A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6B6BE74" w14:textId="1B36EC16" w:rsidR="001733AD" w:rsidRPr="00951991" w:rsidRDefault="00951991" w:rsidP="0095199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Pr>
          <w:rFonts w:ascii="Times New Roman" w:hAnsi="Times New Roman"/>
          <w:sz w:val="28"/>
        </w:rPr>
        <w:t xml:space="preserve">– </w:t>
      </w:r>
      <w:r w:rsidR="00CE5AFE" w:rsidRPr="00B5515C">
        <w:rPr>
          <w:rFonts w:ascii="Times New Roman" w:hAnsi="Times New Roman"/>
          <w:sz w:val="28"/>
        </w:rPr>
        <w:t>« Deuxième lettre / aux membres du C.N.E. », tract ronéotypé recto-verso, in-4 [le texte est dactylographié, puis daté et signé à la main « </w:t>
      </w:r>
      <w:r w:rsidR="00CE5AFE" w:rsidRPr="00B5515C">
        <w:rPr>
          <w:rFonts w:ascii="Times New Roman" w:hAnsi="Times New Roman"/>
          <w:i/>
          <w:sz w:val="28"/>
        </w:rPr>
        <w:t>15. 5. 1947 / Jean Paulhan</w:t>
      </w:r>
      <w:r w:rsidR="00CE5AFE" w:rsidRPr="00B5515C">
        <w:rPr>
          <w:rFonts w:ascii="Times New Roman" w:hAnsi="Times New Roman"/>
          <w:sz w:val="28"/>
        </w:rPr>
        <w:t xml:space="preserve"> » ; présentation des </w:t>
      </w:r>
      <w:r w:rsidR="00CE5AFE" w:rsidRPr="00B5515C">
        <w:rPr>
          <w:rFonts w:ascii="Times New Roman" w:hAnsi="Times New Roman"/>
          <w:i/>
          <w:sz w:val="28"/>
        </w:rPr>
        <w:t xml:space="preserve">Nouvelles Epîtres </w:t>
      </w:r>
      <w:r w:rsidR="00CE5AFE" w:rsidRPr="00B5515C">
        <w:rPr>
          <w:rFonts w:ascii="Times New Roman" w:hAnsi="Times New Roman"/>
          <w:sz w:val="28"/>
        </w:rPr>
        <w:t>(dir. Claude-Max / 69, quai d’Orsay – Paris VII</w:t>
      </w:r>
      <w:r w:rsidR="00CE5AFE" w:rsidRPr="00DE693F">
        <w:rPr>
          <w:rFonts w:ascii="Times New Roman" w:hAnsi="Times New Roman"/>
          <w:sz w:val="28"/>
          <w:szCs w:val="28"/>
          <w:vertAlign w:val="superscript"/>
        </w:rPr>
        <w:t>e</w:t>
      </w:r>
      <w:r w:rsidR="00CE5AFE" w:rsidRPr="00DE693F">
        <w:rPr>
          <w:rFonts w:ascii="Times New Roman" w:hAnsi="Times New Roman"/>
          <w:sz w:val="28"/>
        </w:rPr>
        <w:t>) :</w:t>
      </w:r>
      <w:r w:rsidR="00CE5AFE" w:rsidRPr="00B5515C">
        <w:rPr>
          <w:rFonts w:ascii="Times New Roman" w:hAnsi="Times New Roman"/>
          <w:i/>
          <w:sz w:val="28"/>
        </w:rPr>
        <w:t xml:space="preserve"> </w:t>
      </w:r>
      <w:r w:rsidR="00CE5AFE" w:rsidRPr="00B5515C">
        <w:rPr>
          <w:rFonts w:ascii="Times New Roman" w:hAnsi="Times New Roman"/>
          <w:sz w:val="28"/>
        </w:rPr>
        <w:t>« </w:t>
      </w:r>
      <w:r w:rsidR="00CE5AFE" w:rsidRPr="00B5515C">
        <w:rPr>
          <w:rFonts w:ascii="Times New Roman" w:hAnsi="Times New Roman"/>
          <w:i/>
          <w:sz w:val="28"/>
        </w:rPr>
        <w:t>Jean Paulhan nous a proposé une suite à la lettre que les “</w:t>
      </w:r>
      <w:r w:rsidR="00CE5AFE" w:rsidRPr="00B5515C">
        <w:rPr>
          <w:rFonts w:ascii="Times New Roman" w:hAnsi="Times New Roman"/>
          <w:sz w:val="28"/>
        </w:rPr>
        <w:t>Nouvelles Epîtres</w:t>
      </w:r>
      <w:r w:rsidR="00CE5AFE" w:rsidRPr="00B5515C">
        <w:rPr>
          <w:rFonts w:ascii="Times New Roman" w:hAnsi="Times New Roman"/>
          <w:i/>
          <w:sz w:val="28"/>
        </w:rPr>
        <w:t>” ont publié le mois dernier. La voici. Sans doute semblera-t-il à nos lecteurs qu’elle met fin à la discussion, que les journaux ont appelée “</w:t>
      </w:r>
      <w:r w:rsidR="00CE5AFE" w:rsidRPr="00B5515C">
        <w:rPr>
          <w:rFonts w:ascii="Times New Roman" w:hAnsi="Times New Roman"/>
          <w:sz w:val="28"/>
        </w:rPr>
        <w:t>la querelle du C.N.E</w:t>
      </w:r>
      <w:r w:rsidR="00CE5AFE" w:rsidRPr="00B5515C">
        <w:rPr>
          <w:rFonts w:ascii="Times New Roman" w:hAnsi="Times New Roman"/>
          <w:i/>
          <w:sz w:val="28"/>
        </w:rPr>
        <w:t>” mais qui agite, à vrai dire, bien d’autres problèmes que l’existence et l’activité d’une association d’écrivains. / XLVII</w:t>
      </w:r>
      <w:r w:rsidR="00CE5AFE" w:rsidRPr="00DE693F">
        <w:rPr>
          <w:rFonts w:ascii="Times New Roman" w:hAnsi="Times New Roman"/>
          <w:i/>
          <w:iCs/>
          <w:sz w:val="28"/>
          <w:szCs w:val="28"/>
          <w:vertAlign w:val="superscript"/>
        </w:rPr>
        <w:t>e</w:t>
      </w:r>
      <w:r w:rsidR="00CE5AFE" w:rsidRPr="00B5515C">
        <w:rPr>
          <w:rFonts w:ascii="Times New Roman" w:hAnsi="Times New Roman"/>
          <w:i/>
          <w:sz w:val="28"/>
        </w:rPr>
        <w:t xml:space="preserve"> EPITRE / </w:t>
      </w:r>
      <w:r w:rsidR="00CE5AFE" w:rsidRPr="00B5515C">
        <w:rPr>
          <w:rFonts w:ascii="Times New Roman" w:hAnsi="Times New Roman"/>
          <w:sz w:val="28"/>
        </w:rPr>
        <w:t xml:space="preserve">Reproduction interdite » ; </w:t>
      </w:r>
      <w:r w:rsidR="00DE693F">
        <w:rPr>
          <w:rFonts w:ascii="Times New Roman" w:hAnsi="Times New Roman"/>
          <w:sz w:val="28"/>
        </w:rPr>
        <w:t xml:space="preserve">Jean </w:t>
      </w:r>
      <w:r w:rsidR="00CE5AFE" w:rsidRPr="00B5515C">
        <w:rPr>
          <w:rFonts w:ascii="Times New Roman" w:hAnsi="Times New Roman"/>
          <w:sz w:val="28"/>
        </w:rPr>
        <w:t>Paulhan envo</w:t>
      </w:r>
      <w:r w:rsidR="00DE693F">
        <w:rPr>
          <w:rFonts w:ascii="Times New Roman" w:hAnsi="Times New Roman"/>
          <w:sz w:val="28"/>
        </w:rPr>
        <w:t xml:space="preserve">ie </w:t>
      </w:r>
      <w:r w:rsidR="00DE693F" w:rsidRPr="00DE693F">
        <w:rPr>
          <w:rFonts w:ascii="Times New Roman" w:hAnsi="Times New Roman"/>
          <w:sz w:val="28"/>
          <w:szCs w:val="28"/>
        </w:rPr>
        <w:t xml:space="preserve">un exemplaire de ce texte </w:t>
      </w:r>
      <w:r w:rsidR="00101E4B">
        <w:rPr>
          <w:rFonts w:ascii="Times New Roman" w:hAnsi="Times New Roman"/>
          <w:sz w:val="28"/>
          <w:szCs w:val="28"/>
        </w:rPr>
        <w:t>à Maurice Garçon, avec signature « </w:t>
      </w:r>
      <w:r w:rsidR="00101E4B">
        <w:rPr>
          <w:rFonts w:ascii="Times New Roman" w:hAnsi="Times New Roman"/>
          <w:i/>
          <w:sz w:val="28"/>
          <w:szCs w:val="28"/>
        </w:rPr>
        <w:t>Jean Paulhan</w:t>
      </w:r>
      <w:r w:rsidR="00101E4B">
        <w:rPr>
          <w:rFonts w:ascii="Times New Roman" w:hAnsi="Times New Roman"/>
          <w:sz w:val="28"/>
          <w:szCs w:val="28"/>
        </w:rPr>
        <w:t xml:space="preserve"> » à l’encre rouge, un autre </w:t>
      </w:r>
      <w:r w:rsidR="00DE693F" w:rsidRPr="00DE693F">
        <w:rPr>
          <w:rFonts w:ascii="Times New Roman" w:hAnsi="Times New Roman"/>
          <w:sz w:val="28"/>
          <w:szCs w:val="28"/>
        </w:rPr>
        <w:t>à É</w:t>
      </w:r>
      <w:r w:rsidR="00CE5AFE" w:rsidRPr="00DE693F">
        <w:rPr>
          <w:rFonts w:ascii="Times New Roman" w:hAnsi="Times New Roman"/>
          <w:sz w:val="28"/>
          <w:szCs w:val="28"/>
        </w:rPr>
        <w:t>dith Thomas sous cachet postal du « </w:t>
      </w:r>
      <w:r w:rsidR="00CE5AFE" w:rsidRPr="00DE693F">
        <w:rPr>
          <w:rFonts w:ascii="Times New Roman" w:hAnsi="Times New Roman"/>
          <w:i/>
          <w:sz w:val="28"/>
          <w:szCs w:val="28"/>
        </w:rPr>
        <w:t xml:space="preserve">16 V </w:t>
      </w:r>
      <w:r w:rsidR="00101E4B">
        <w:rPr>
          <w:rFonts w:ascii="Times New Roman" w:hAnsi="Times New Roman"/>
          <w:sz w:val="28"/>
          <w:szCs w:val="28"/>
        </w:rPr>
        <w:t>[19]</w:t>
      </w:r>
      <w:r w:rsidR="00CE5AFE" w:rsidRPr="00DE693F">
        <w:rPr>
          <w:rFonts w:ascii="Times New Roman" w:hAnsi="Times New Roman"/>
          <w:i/>
          <w:sz w:val="28"/>
          <w:szCs w:val="28"/>
        </w:rPr>
        <w:t>47</w:t>
      </w:r>
      <w:r w:rsidR="00CE5AFE" w:rsidRPr="00DE693F">
        <w:rPr>
          <w:rFonts w:ascii="Times New Roman" w:hAnsi="Times New Roman"/>
          <w:sz w:val="28"/>
          <w:szCs w:val="28"/>
        </w:rPr>
        <w:t> » </w:t>
      </w:r>
      <w:r w:rsidR="00CE5AFE" w:rsidRPr="00B5515C">
        <w:rPr>
          <w:rFonts w:ascii="Times New Roman" w:hAnsi="Times New Roman"/>
          <w:sz w:val="28"/>
        </w:rPr>
        <w:t>; un autre exemplaire portant des corrections manuscrites et la signature autographe de Paulhan a été mis en vente au catalogue 65 de la librairie L’Iris noir, juin 2001, n° 98 : Paulhan corrige à l’avant-dernier paragraphe « </w:t>
      </w:r>
      <w:r w:rsidR="00CE5AFE" w:rsidRPr="00B5515C">
        <w:rPr>
          <w:rFonts w:ascii="Times New Roman" w:hAnsi="Times New Roman"/>
          <w:i/>
          <w:sz w:val="28"/>
        </w:rPr>
        <w:t>dont le savon Cadum ne voudrais pas pour sa propagande</w:t>
      </w:r>
      <w:r w:rsidR="00CE5AFE" w:rsidRPr="00B5515C">
        <w:rPr>
          <w:rFonts w:ascii="Times New Roman" w:hAnsi="Times New Roman"/>
          <w:sz w:val="28"/>
        </w:rPr>
        <w:t> » en « </w:t>
      </w:r>
      <w:r w:rsidR="00CE5AFE" w:rsidRPr="00B5515C">
        <w:rPr>
          <w:rFonts w:ascii="Times New Roman" w:hAnsi="Times New Roman"/>
          <w:i/>
          <w:sz w:val="28"/>
        </w:rPr>
        <w:t>voudrait</w:t>
      </w:r>
      <w:r w:rsidR="00CE5AFE" w:rsidRPr="00B5515C">
        <w:rPr>
          <w:rFonts w:ascii="Times New Roman" w:hAnsi="Times New Roman"/>
          <w:sz w:val="28"/>
        </w:rPr>
        <w:t xml:space="preserve"> ». </w:t>
      </w:r>
    </w:p>
    <w:p w14:paraId="12BCB6DA" w14:textId="266E952F" w:rsidR="001733AD" w:rsidRPr="009C745C" w:rsidRDefault="00951991" w:rsidP="009C745C">
      <w:pPr>
        <w:widowControl w:val="0"/>
        <w:overflowPunct/>
        <w:spacing w:after="240" w:line="240" w:lineRule="auto"/>
        <w:jc w:val="both"/>
        <w:textAlignment w:val="auto"/>
        <w:rPr>
          <w:rFonts w:ascii="Times New Roman" w:hAnsi="Times New Roman"/>
          <w:color w:val="auto"/>
          <w:sz w:val="28"/>
          <w:szCs w:val="28"/>
          <w:lang w:val="fr-FR"/>
        </w:rPr>
      </w:pPr>
      <w:r w:rsidRPr="00951991">
        <w:rPr>
          <w:rFonts w:ascii="Times New Roman" w:hAnsi="Times New Roman"/>
          <w:sz w:val="28"/>
          <w:szCs w:val="28"/>
        </w:rPr>
        <w:tab/>
      </w:r>
      <w:r w:rsidRPr="00951991">
        <w:rPr>
          <w:rFonts w:ascii="Times New Roman" w:hAnsi="Times New Roman"/>
          <w:color w:val="auto"/>
          <w:sz w:val="28"/>
          <w:szCs w:val="28"/>
          <w:lang w:val="fr-FR"/>
        </w:rPr>
        <w:t xml:space="preserve">La première épître, datée de juin 1945, est de </w:t>
      </w:r>
      <w:r w:rsidR="00440E66">
        <w:rPr>
          <w:rFonts w:ascii="Times New Roman" w:hAnsi="Times New Roman"/>
          <w:color w:val="auto"/>
          <w:sz w:val="28"/>
          <w:szCs w:val="28"/>
          <w:lang w:val="fr-FR"/>
        </w:rPr>
        <w:t xml:space="preserve">Jean </w:t>
      </w:r>
      <w:r w:rsidRPr="00951991">
        <w:rPr>
          <w:rFonts w:ascii="Times New Roman" w:hAnsi="Times New Roman"/>
          <w:color w:val="auto"/>
          <w:sz w:val="28"/>
          <w:szCs w:val="28"/>
          <w:lang w:val="fr-FR"/>
        </w:rPr>
        <w:t>Cocteau qui l’a illustrée de deux dessins in t</w:t>
      </w:r>
      <w:r w:rsidR="00440E66">
        <w:rPr>
          <w:rFonts w:ascii="Times New Roman" w:hAnsi="Times New Roman"/>
          <w:color w:val="auto"/>
          <w:sz w:val="28"/>
          <w:szCs w:val="28"/>
          <w:lang w:val="fr-FR"/>
        </w:rPr>
        <w:t xml:space="preserve">exte. Les autres sont signées </w:t>
      </w:r>
      <w:r w:rsidRPr="00951991">
        <w:rPr>
          <w:rFonts w:ascii="Times New Roman" w:hAnsi="Times New Roman"/>
          <w:color w:val="auto"/>
          <w:sz w:val="28"/>
          <w:szCs w:val="28"/>
          <w:lang w:val="fr-FR"/>
        </w:rPr>
        <w:t>Gaston Baty, Gérard Baüer, Albert Béguin, Julien Benda, Georges Bernanos, Tristan Bernard, Joseph Billiet, M. Blancpain, Jean-Louis Bory, Carl J. Burckhardt, Pablo Casals, Paul Claudel, André Gillois, Paul Colin, Lucien Descaves, Georges Duhamel, Pierre Emmanuel, André François-Poncet, Jacques Feyder, Maurice Garçon, José Giral, Reynaldo Hahn, Louis Jouvet, Le Corbusier, Fernand Léger, Louis Martin- Chauffier, Gabriela Mistral, André Maurois, Victoria Ocampo, Charles Oulmont, Pierr</w:t>
      </w:r>
      <w:r>
        <w:rPr>
          <w:rFonts w:ascii="Times New Roman" w:hAnsi="Times New Roman"/>
          <w:color w:val="auto"/>
          <w:sz w:val="28"/>
          <w:szCs w:val="28"/>
          <w:lang w:val="fr-FR"/>
        </w:rPr>
        <w:t xml:space="preserve">e Paraf, Armand Salacrou, Comte </w:t>
      </w:r>
      <w:r w:rsidRPr="00951991">
        <w:rPr>
          <w:rFonts w:ascii="Times New Roman" w:hAnsi="Times New Roman"/>
          <w:color w:val="auto"/>
          <w:sz w:val="28"/>
          <w:szCs w:val="28"/>
          <w:lang w:val="fr-FR"/>
        </w:rPr>
        <w:t>Sforza, André Siegfried, Touchagues, Henri Troyat, Charles Vildrac, Jérôme et Jean Tharaud, Dorothy Thompson, Past</w:t>
      </w:r>
      <w:r w:rsidR="00440E66">
        <w:rPr>
          <w:rFonts w:ascii="Times New Roman" w:hAnsi="Times New Roman"/>
          <w:color w:val="auto"/>
          <w:sz w:val="28"/>
          <w:szCs w:val="28"/>
          <w:lang w:val="fr-FR"/>
        </w:rPr>
        <w:t>eur Valléry-Radot, Louise Weiss et</w:t>
      </w:r>
      <w:r w:rsidRPr="00951991">
        <w:rPr>
          <w:rFonts w:ascii="Times New Roman" w:hAnsi="Times New Roman"/>
          <w:color w:val="auto"/>
          <w:sz w:val="28"/>
          <w:szCs w:val="28"/>
          <w:lang w:val="fr-FR"/>
        </w:rPr>
        <w:t xml:space="preserve"> Richard Wright. </w:t>
      </w:r>
      <w:r w:rsidR="00440E66">
        <w:rPr>
          <w:rFonts w:ascii="Times New Roman" w:hAnsi="Times New Roman"/>
          <w:color w:val="auto"/>
          <w:sz w:val="28"/>
          <w:szCs w:val="28"/>
          <w:lang w:val="fr-FR"/>
        </w:rPr>
        <w:t>À cette première série, il est loisible d’ajouter</w:t>
      </w:r>
      <w:r w:rsidRPr="00951991">
        <w:rPr>
          <w:rFonts w:ascii="Times New Roman" w:hAnsi="Times New Roman"/>
          <w:color w:val="auto"/>
          <w:sz w:val="28"/>
          <w:szCs w:val="28"/>
          <w:lang w:val="fr-FR"/>
        </w:rPr>
        <w:t xml:space="preserve"> les </w:t>
      </w:r>
      <w:r w:rsidR="00440E66">
        <w:rPr>
          <w:rFonts w:ascii="Times New Roman" w:hAnsi="Times New Roman"/>
          <w:color w:val="auto"/>
          <w:sz w:val="28"/>
          <w:szCs w:val="28"/>
          <w:lang w:val="fr-FR"/>
        </w:rPr>
        <w:t>quatre</w:t>
      </w:r>
      <w:r w:rsidRPr="00951991">
        <w:rPr>
          <w:rFonts w:ascii="Times New Roman" w:hAnsi="Times New Roman"/>
          <w:color w:val="auto"/>
          <w:sz w:val="28"/>
          <w:szCs w:val="28"/>
          <w:lang w:val="fr-FR"/>
        </w:rPr>
        <w:t xml:space="preserve"> épîtres d’une seconde s</w:t>
      </w:r>
      <w:r w:rsidR="00440E66">
        <w:rPr>
          <w:rFonts w:ascii="Times New Roman" w:hAnsi="Times New Roman"/>
          <w:color w:val="auto"/>
          <w:sz w:val="28"/>
          <w:szCs w:val="28"/>
          <w:lang w:val="fr-FR"/>
        </w:rPr>
        <w:t>érie 1947 </w:t>
      </w:r>
      <w:r w:rsidRPr="00951991">
        <w:rPr>
          <w:rFonts w:ascii="Times New Roman" w:hAnsi="Times New Roman"/>
          <w:color w:val="auto"/>
          <w:sz w:val="28"/>
          <w:szCs w:val="28"/>
          <w:lang w:val="fr-FR"/>
        </w:rPr>
        <w:t xml:space="preserve">: Max Petitpierre, Jean Paulhan, Max Huber et à nouveau Jean Paulhan. </w:t>
      </w:r>
      <w:r w:rsidR="00440E66">
        <w:rPr>
          <w:rFonts w:ascii="Times New Roman" w:hAnsi="Times New Roman"/>
          <w:color w:val="auto"/>
          <w:sz w:val="28"/>
          <w:szCs w:val="28"/>
          <w:lang w:val="fr-FR"/>
        </w:rPr>
        <w:t xml:space="preserve">En novembre 2017, la librairie À la Venvole proposait, outre ce qui précède, </w:t>
      </w:r>
      <w:r w:rsidRPr="00951991">
        <w:rPr>
          <w:rFonts w:ascii="Times New Roman" w:hAnsi="Times New Roman"/>
          <w:color w:val="auto"/>
          <w:sz w:val="28"/>
          <w:szCs w:val="28"/>
          <w:lang w:val="fr-FR"/>
        </w:rPr>
        <w:t xml:space="preserve">une lettre tapuscrite </w:t>
      </w:r>
      <w:r w:rsidR="00440E66">
        <w:rPr>
          <w:rFonts w:ascii="Times New Roman" w:hAnsi="Times New Roman"/>
          <w:color w:val="auto"/>
          <w:sz w:val="28"/>
          <w:szCs w:val="28"/>
          <w:lang w:val="fr-FR"/>
        </w:rPr>
        <w:t xml:space="preserve">signée C. Claude- Max à </w:t>
      </w:r>
      <w:r w:rsidRPr="00951991">
        <w:rPr>
          <w:rFonts w:ascii="Times New Roman" w:hAnsi="Times New Roman"/>
          <w:color w:val="auto"/>
          <w:sz w:val="28"/>
          <w:szCs w:val="28"/>
          <w:lang w:val="fr-FR"/>
        </w:rPr>
        <w:t>en</w:t>
      </w:r>
      <w:r w:rsidR="00440E66">
        <w:rPr>
          <w:rFonts w:ascii="Times New Roman" w:hAnsi="Times New Roman"/>
          <w:color w:val="auto"/>
          <w:sz w:val="28"/>
          <w:szCs w:val="28"/>
          <w:lang w:val="fr-FR"/>
        </w:rPr>
        <w:t>-</w:t>
      </w:r>
      <w:r w:rsidRPr="00951991">
        <w:rPr>
          <w:rFonts w:ascii="Times New Roman" w:hAnsi="Times New Roman"/>
          <w:color w:val="auto"/>
          <w:sz w:val="28"/>
          <w:szCs w:val="28"/>
          <w:lang w:val="fr-FR"/>
        </w:rPr>
        <w:t xml:space="preserve">tête des Nouvelles épîtres adressée à </w:t>
      </w:r>
      <w:r w:rsidR="00440E66">
        <w:rPr>
          <w:rFonts w:ascii="Times New Roman" w:hAnsi="Times New Roman"/>
          <w:color w:val="auto"/>
          <w:sz w:val="28"/>
          <w:szCs w:val="28"/>
          <w:lang w:val="fr-FR"/>
        </w:rPr>
        <w:t>Blaise Cendrars</w:t>
      </w:r>
      <w:r w:rsidR="00D02987">
        <w:rPr>
          <w:rFonts w:ascii="Times New Roman" w:hAnsi="Times New Roman"/>
          <w:color w:val="auto"/>
          <w:sz w:val="28"/>
          <w:szCs w:val="28"/>
          <w:lang w:val="fr-FR"/>
        </w:rPr>
        <w:t xml:space="preserve"> — écrit ici Sandrars [</w:t>
      </w:r>
      <w:r w:rsidR="00D02987">
        <w:rPr>
          <w:rFonts w:ascii="Times New Roman" w:hAnsi="Times New Roman"/>
          <w:i/>
          <w:color w:val="auto"/>
          <w:sz w:val="28"/>
          <w:szCs w:val="28"/>
          <w:lang w:val="fr-FR"/>
        </w:rPr>
        <w:t>sic</w:t>
      </w:r>
      <w:r w:rsidR="00D02987">
        <w:rPr>
          <w:rFonts w:ascii="Times New Roman" w:hAnsi="Times New Roman"/>
          <w:color w:val="auto"/>
          <w:sz w:val="28"/>
          <w:szCs w:val="28"/>
          <w:lang w:val="fr-FR"/>
        </w:rPr>
        <w:t>] —</w:t>
      </w:r>
      <w:r w:rsidR="00440E66">
        <w:rPr>
          <w:rFonts w:ascii="Times New Roman" w:hAnsi="Times New Roman"/>
          <w:color w:val="auto"/>
          <w:sz w:val="28"/>
          <w:szCs w:val="28"/>
          <w:lang w:val="fr-FR"/>
        </w:rPr>
        <w:t xml:space="preserve"> à Aix-en-Provence,</w:t>
      </w:r>
      <w:r w:rsidRPr="00951991">
        <w:rPr>
          <w:rFonts w:ascii="Times New Roman" w:hAnsi="Times New Roman"/>
          <w:color w:val="auto"/>
          <w:sz w:val="28"/>
          <w:szCs w:val="28"/>
          <w:lang w:val="fr-FR"/>
        </w:rPr>
        <w:t xml:space="preserve"> daté</w:t>
      </w:r>
      <w:r w:rsidR="00440E66">
        <w:rPr>
          <w:rFonts w:ascii="Times New Roman" w:hAnsi="Times New Roman"/>
          <w:color w:val="auto"/>
          <w:sz w:val="28"/>
          <w:szCs w:val="28"/>
          <w:lang w:val="fr-FR"/>
        </w:rPr>
        <w:t>e du 10 juillet 1945. Enfin étaient</w:t>
      </w:r>
      <w:r w:rsidRPr="00951991">
        <w:rPr>
          <w:rFonts w:ascii="Times New Roman" w:hAnsi="Times New Roman"/>
          <w:color w:val="auto"/>
          <w:sz w:val="28"/>
          <w:szCs w:val="28"/>
          <w:lang w:val="fr-FR"/>
        </w:rPr>
        <w:t xml:space="preserve"> jointes 8 enveloppes vides écrites par Blaise Cendrars </w:t>
      </w:r>
      <w:r w:rsidR="00440E66">
        <w:rPr>
          <w:rFonts w:ascii="Times New Roman" w:hAnsi="Times New Roman"/>
          <w:color w:val="auto"/>
          <w:sz w:val="28"/>
          <w:szCs w:val="28"/>
          <w:lang w:val="fr-FR"/>
        </w:rPr>
        <w:t>à l’adresse de</w:t>
      </w:r>
      <w:r w:rsidRPr="00951991">
        <w:rPr>
          <w:rFonts w:ascii="Times New Roman" w:hAnsi="Times New Roman"/>
          <w:color w:val="auto"/>
          <w:sz w:val="28"/>
          <w:szCs w:val="28"/>
          <w:lang w:val="fr-FR"/>
        </w:rPr>
        <w:t xml:space="preserve"> l’écrivain Jacques-Henry Levesque au cours de l’année 1945 et une feuille in-4 manuscrite reprenant les 47 lettres numérotées dans leur ordre de </w:t>
      </w:r>
      <w:r>
        <w:rPr>
          <w:rFonts w:ascii="Times New Roman" w:hAnsi="Times New Roman"/>
          <w:color w:val="auto"/>
          <w:sz w:val="28"/>
          <w:szCs w:val="28"/>
          <w:lang w:val="fr-FR"/>
        </w:rPr>
        <w:t>sortie</w:t>
      </w:r>
      <w:r w:rsidR="00440E66">
        <w:rPr>
          <w:rFonts w:ascii="Times New Roman" w:hAnsi="Times New Roman"/>
          <w:color w:val="auto"/>
          <w:sz w:val="28"/>
          <w:szCs w:val="28"/>
          <w:lang w:val="fr-FR"/>
        </w:rPr>
        <w:t xml:space="preserve"> (Bernard Lonjon, catalogue André Bernard, n° 108)</w:t>
      </w:r>
      <w:r>
        <w:rPr>
          <w:rFonts w:ascii="Times New Roman" w:hAnsi="Times New Roman"/>
          <w:color w:val="auto"/>
          <w:sz w:val="28"/>
          <w:szCs w:val="28"/>
          <w:lang w:val="fr-FR"/>
        </w:rPr>
        <w:t xml:space="preserve">. </w:t>
      </w:r>
      <w:r>
        <w:rPr>
          <w:rFonts w:ascii="Times New Roman" w:hAnsi="Times New Roman"/>
          <w:color w:val="auto"/>
          <w:sz w:val="28"/>
          <w:szCs w:val="28"/>
          <w:lang w:val="fr-FR"/>
        </w:rPr>
        <w:tab/>
      </w:r>
      <w:r w:rsidR="00DE28D0">
        <w:rPr>
          <w:rFonts w:ascii="Times New Roman" w:hAnsi="Times New Roman"/>
          <w:color w:val="auto"/>
          <w:sz w:val="28"/>
          <w:szCs w:val="28"/>
          <w:lang w:val="fr-FR"/>
        </w:rPr>
        <w:tab/>
      </w:r>
      <w:r w:rsidR="00DE28D0">
        <w:rPr>
          <w:rFonts w:ascii="Times New Roman" w:hAnsi="Times New Roman"/>
          <w:color w:val="auto"/>
          <w:sz w:val="28"/>
          <w:szCs w:val="28"/>
          <w:lang w:val="fr-FR"/>
        </w:rPr>
        <w:tab/>
      </w:r>
      <w:r w:rsidR="00CE5AFE" w:rsidRPr="00951991">
        <w:rPr>
          <w:rFonts w:ascii="Times New Roman" w:hAnsi="Times New Roman"/>
          <w:sz w:val="28"/>
          <w:szCs w:val="28"/>
        </w:rPr>
        <w:t xml:space="preserve">Lors du lancement de la collection, </w:t>
      </w:r>
      <w:r>
        <w:rPr>
          <w:rFonts w:ascii="Times New Roman" w:hAnsi="Times New Roman"/>
          <w:i/>
          <w:sz w:val="28"/>
          <w:szCs w:val="28"/>
        </w:rPr>
        <w:t>Paysage dima</w:t>
      </w:r>
      <w:r w:rsidR="00CE5AFE" w:rsidRPr="00951991">
        <w:rPr>
          <w:rFonts w:ascii="Times New Roman" w:hAnsi="Times New Roman"/>
          <w:i/>
          <w:sz w:val="28"/>
          <w:szCs w:val="28"/>
        </w:rPr>
        <w:t xml:space="preserve">nche </w:t>
      </w:r>
      <w:r w:rsidR="00CE5AFE" w:rsidRPr="00951991">
        <w:rPr>
          <w:rFonts w:ascii="Times New Roman" w:hAnsi="Times New Roman"/>
          <w:sz w:val="28"/>
          <w:szCs w:val="28"/>
        </w:rPr>
        <w:t>écrivait : « </w:t>
      </w:r>
      <w:r w:rsidR="00CE5AFE" w:rsidRPr="00951991">
        <w:rPr>
          <w:rFonts w:ascii="Times New Roman" w:hAnsi="Times New Roman"/>
          <w:i/>
          <w:sz w:val="28"/>
          <w:szCs w:val="28"/>
        </w:rPr>
        <w:t>Les “</w:t>
      </w:r>
      <w:r w:rsidR="00CE5AFE" w:rsidRPr="00951991">
        <w:rPr>
          <w:rFonts w:ascii="Times New Roman" w:hAnsi="Times New Roman"/>
          <w:sz w:val="28"/>
          <w:szCs w:val="28"/>
        </w:rPr>
        <w:t>Nouvelles Epitres</w:t>
      </w:r>
      <w:r w:rsidR="00CE5AFE" w:rsidRPr="00951991">
        <w:rPr>
          <w:rFonts w:ascii="Times New Roman" w:hAnsi="Times New Roman"/>
          <w:i/>
          <w:sz w:val="28"/>
          <w:szCs w:val="28"/>
        </w:rPr>
        <w:t>”. – Ce sont des lettres, rédigées</w:t>
      </w:r>
      <w:r w:rsidR="00CE5AFE" w:rsidRPr="00B5515C">
        <w:rPr>
          <w:rFonts w:ascii="Times New Roman" w:hAnsi="Times New Roman"/>
          <w:i/>
          <w:sz w:val="28"/>
        </w:rPr>
        <w:t xml:space="preserve"> par des personnalités françaises ou étrangères, sur un thème de leur choix, et toutes envoyées aux souscripteurs en “</w:t>
      </w:r>
      <w:r w:rsidR="00CE5AFE" w:rsidRPr="00B5515C">
        <w:rPr>
          <w:rFonts w:ascii="Times New Roman" w:hAnsi="Times New Roman"/>
          <w:sz w:val="28"/>
        </w:rPr>
        <w:t>fac-simil</w:t>
      </w:r>
      <w:r w:rsidR="00033FBC" w:rsidRPr="00B5515C">
        <w:rPr>
          <w:rFonts w:ascii="Times New Roman" w:hAnsi="Times New Roman"/>
          <w:sz w:val="28"/>
        </w:rPr>
        <w:t>é</w:t>
      </w:r>
      <w:r w:rsidR="00CE5AFE" w:rsidRPr="00B5515C">
        <w:rPr>
          <w:rFonts w:ascii="Times New Roman" w:hAnsi="Times New Roman"/>
          <w:i/>
          <w:sz w:val="28"/>
        </w:rPr>
        <w:t>”. La première est de Jean Cocteau ; Duhamel, Auric, Jouvet, Le Corbusier, écriront les suivantes. L’ensemble se propose comme un reflet de la pensée et de l’art sous leurs formes les plus variées. – La formule est nouvelle et plaisante. Les lecteurs donneront-ils un prix à la meilleure lettre ?</w:t>
      </w:r>
      <w:r w:rsidR="00CE5AFE" w:rsidRPr="00B5515C">
        <w:rPr>
          <w:rFonts w:ascii="Times New Roman" w:hAnsi="Times New Roman"/>
          <w:sz w:val="28"/>
        </w:rPr>
        <w:t> » (première année, n° 3, dimanche 1</w:t>
      </w:r>
      <w:r w:rsidR="00CE5AFE" w:rsidRPr="009C745C">
        <w:rPr>
          <w:rFonts w:ascii="Times New Roman" w:hAnsi="Times New Roman"/>
          <w:sz w:val="28"/>
          <w:szCs w:val="28"/>
          <w:vertAlign w:val="superscript"/>
        </w:rPr>
        <w:t>er</w:t>
      </w:r>
      <w:r w:rsidR="00450010">
        <w:rPr>
          <w:rFonts w:ascii="Times New Roman" w:hAnsi="Times New Roman"/>
          <w:sz w:val="28"/>
        </w:rPr>
        <w:t xml:space="preserve"> juillet 1945, p. 3</w:t>
      </w:r>
      <w:r w:rsidR="00450010">
        <w:rPr>
          <w:rFonts w:ascii="Times New Roman" w:hAnsi="Times New Roman"/>
          <w:i/>
          <w:sz w:val="28"/>
        </w:rPr>
        <w:t>d</w:t>
      </w:r>
      <w:r w:rsidR="00CE5AFE" w:rsidRPr="00B5515C">
        <w:rPr>
          <w:rFonts w:ascii="Times New Roman" w:hAnsi="Times New Roman"/>
          <w:sz w:val="28"/>
        </w:rPr>
        <w:t>, « Nouvelles des lettres »)].</w:t>
      </w:r>
    </w:p>
    <w:p w14:paraId="6CBF813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mise au point de Jean Paulhan », </w:t>
      </w:r>
      <w:r w:rsidRPr="00B5515C">
        <w:rPr>
          <w:rFonts w:ascii="Times New Roman" w:hAnsi="Times New Roman"/>
          <w:i/>
          <w:sz w:val="28"/>
        </w:rPr>
        <w:t>Gavroche</w:t>
      </w:r>
      <w:r w:rsidRPr="00B5515C">
        <w:rPr>
          <w:rFonts w:ascii="Times New Roman" w:hAnsi="Times New Roman"/>
          <w:sz w:val="28"/>
        </w:rPr>
        <w:t>, n° 138, jeudi 15 mai 1947, p. 4 [texte surtitré « À propos de Romain Rolland » et signé « </w:t>
      </w:r>
      <w:r w:rsidRPr="00455414">
        <w:rPr>
          <w:rFonts w:ascii="Times New Roman" w:hAnsi="Times New Roman"/>
          <w:i/>
          <w:sz w:val="28"/>
        </w:rPr>
        <w:t>Jean Paulhan</w:t>
      </w:r>
      <w:r w:rsidRPr="00B5515C">
        <w:rPr>
          <w:rFonts w:ascii="Times New Roman" w:hAnsi="Times New Roman"/>
          <w:sz w:val="28"/>
        </w:rPr>
        <w:t> »].</w:t>
      </w:r>
    </w:p>
    <w:p w14:paraId="09CDFC4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E53A75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Deuxième lettre aux membres du C.N.É. », </w:t>
      </w:r>
      <w:r w:rsidRPr="00B5515C">
        <w:rPr>
          <w:rFonts w:ascii="Times New Roman" w:hAnsi="Times New Roman"/>
          <w:i/>
          <w:sz w:val="28"/>
        </w:rPr>
        <w:t>Combat</w:t>
      </w:r>
      <w:r w:rsidRPr="00B5515C">
        <w:rPr>
          <w:rFonts w:ascii="Times New Roman" w:hAnsi="Times New Roman"/>
          <w:sz w:val="28"/>
        </w:rPr>
        <w:t>, 6</w:t>
      </w:r>
      <w:r w:rsidRPr="002C65A7">
        <w:rPr>
          <w:rFonts w:ascii="Times New Roman" w:hAnsi="Times New Roman"/>
          <w:sz w:val="28"/>
          <w:szCs w:val="28"/>
          <w:vertAlign w:val="superscript"/>
        </w:rPr>
        <w:t>e</w:t>
      </w:r>
      <w:r w:rsidRPr="00B5515C">
        <w:rPr>
          <w:rFonts w:ascii="Times New Roman" w:hAnsi="Times New Roman"/>
          <w:sz w:val="28"/>
        </w:rPr>
        <w:t xml:space="preserve"> année, n° 894, vendredi 23 mai 1947, p. 2 [texte daté « </w:t>
      </w:r>
      <w:r w:rsidRPr="00101E4B">
        <w:rPr>
          <w:rFonts w:ascii="Times New Roman" w:hAnsi="Times New Roman"/>
          <w:i/>
          <w:sz w:val="28"/>
        </w:rPr>
        <w:t>15-3-1947 </w:t>
      </w:r>
      <w:r w:rsidRPr="00B5515C">
        <w:rPr>
          <w:rFonts w:ascii="Times New Roman" w:hAnsi="Times New Roman"/>
          <w:sz w:val="28"/>
        </w:rPr>
        <w:t>» et signé « </w:t>
      </w:r>
      <w:r w:rsidRPr="00DE693F">
        <w:rPr>
          <w:rFonts w:ascii="Times New Roman" w:hAnsi="Times New Roman"/>
          <w:i/>
          <w:sz w:val="28"/>
        </w:rPr>
        <w:t>Jean Paulhan</w:t>
      </w:r>
      <w:r w:rsidRPr="00B5515C">
        <w:rPr>
          <w:rFonts w:ascii="Times New Roman" w:hAnsi="Times New Roman"/>
          <w:sz w:val="28"/>
        </w:rPr>
        <w:t> »].</w:t>
      </w:r>
    </w:p>
    <w:p w14:paraId="2A47073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1EC0686" w14:textId="78FC7BE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 Julien TEPPE, </w:t>
      </w:r>
      <w:r w:rsidRPr="00B5515C">
        <w:rPr>
          <w:rFonts w:ascii="Times New Roman" w:hAnsi="Times New Roman"/>
          <w:i/>
          <w:sz w:val="28"/>
        </w:rPr>
        <w:t>Enquête sur le nationalisme</w:t>
      </w:r>
      <w:r w:rsidRPr="00B5515C">
        <w:rPr>
          <w:rFonts w:ascii="Times New Roman" w:hAnsi="Times New Roman"/>
          <w:sz w:val="28"/>
        </w:rPr>
        <w:t xml:space="preserve">, Aurillac, Pierre Clairac éditeur, 1947, 33 p., p. 11-13 [à cette enquête, parue dans l’hebdomadaire </w:t>
      </w:r>
      <w:r w:rsidRPr="00B5515C">
        <w:rPr>
          <w:rFonts w:ascii="Times New Roman" w:hAnsi="Times New Roman"/>
          <w:i/>
          <w:sz w:val="28"/>
        </w:rPr>
        <w:t>Gavroche</w:t>
      </w:r>
      <w:r w:rsidRPr="00B5515C">
        <w:rPr>
          <w:rFonts w:ascii="Times New Roman" w:hAnsi="Times New Roman"/>
          <w:sz w:val="28"/>
        </w:rPr>
        <w:t>, réponses de Julien Benda, Émile Buré, Georges Duhamel, Francisque Gay, Pierre Hervé, Paul Langevin, François Mauriac, Emmanuel Moun</w:t>
      </w:r>
      <w:r w:rsidR="00DE693F">
        <w:rPr>
          <w:rFonts w:ascii="Times New Roman" w:hAnsi="Times New Roman"/>
          <w:sz w:val="28"/>
        </w:rPr>
        <w:t>ier, Jean Paulhan et Paul Rivet </w:t>
      </w:r>
      <w:r w:rsidRPr="00B5515C">
        <w:rPr>
          <w:rFonts w:ascii="Times New Roman" w:hAnsi="Times New Roman"/>
          <w:sz w:val="28"/>
        </w:rPr>
        <w:t>; brochure ac</w:t>
      </w:r>
      <w:r w:rsidR="00DE693F">
        <w:rPr>
          <w:rFonts w:ascii="Times New Roman" w:hAnsi="Times New Roman"/>
          <w:sz w:val="28"/>
        </w:rPr>
        <w:t>hevée d’imprimer le 27 mai 1947 </w:t>
      </w:r>
      <w:r w:rsidRPr="00B5515C">
        <w:rPr>
          <w:rFonts w:ascii="Times New Roman" w:hAnsi="Times New Roman"/>
          <w:sz w:val="28"/>
        </w:rPr>
        <w:t xml:space="preserve">; texte non repris dans les </w:t>
      </w:r>
      <w:r w:rsidRPr="00B5515C">
        <w:rPr>
          <w:rFonts w:ascii="Times New Roman" w:hAnsi="Times New Roman"/>
          <w:i/>
          <w:sz w:val="28"/>
        </w:rPr>
        <w:t>Œuvres </w:t>
      </w:r>
      <w:r w:rsidRPr="00DE693F">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voir aussi en 1957, au nom de Marcel Clément].</w:t>
      </w:r>
    </w:p>
    <w:p w14:paraId="56C2F1B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FC095D7" w14:textId="02FB6E4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Bernard Groethuysen »,</w:t>
      </w:r>
      <w:r w:rsidR="00DE693F">
        <w:rPr>
          <w:rFonts w:ascii="Times New Roman" w:hAnsi="Times New Roman"/>
          <w:sz w:val="28"/>
        </w:rPr>
        <w:t xml:space="preserve"> dans : </w:t>
      </w:r>
      <w:r w:rsidRPr="00B5515C">
        <w:rPr>
          <w:rFonts w:ascii="Times New Roman" w:hAnsi="Times New Roman"/>
          <w:sz w:val="28"/>
        </w:rPr>
        <w:t xml:space="preserve">Bernard GROETHUYSEN, </w:t>
      </w:r>
      <w:r w:rsidRPr="00B5515C">
        <w:rPr>
          <w:rFonts w:ascii="Times New Roman" w:hAnsi="Times New Roman"/>
          <w:i/>
          <w:sz w:val="28"/>
        </w:rPr>
        <w:t>Mythes et Portraits</w:t>
      </w:r>
      <w:r w:rsidRPr="00B5515C">
        <w:rPr>
          <w:rFonts w:ascii="Times New Roman" w:hAnsi="Times New Roman"/>
          <w:sz w:val="28"/>
        </w:rPr>
        <w:t xml:space="preserve">, Paris, </w:t>
      </w:r>
      <w:r w:rsidRPr="00B5515C">
        <w:rPr>
          <w:rFonts w:ascii="Times New Roman" w:hAnsi="Times New Roman"/>
          <w:i/>
          <w:sz w:val="28"/>
        </w:rPr>
        <w:t>N.R.f.</w:t>
      </w:r>
      <w:r w:rsidRPr="00B5515C">
        <w:rPr>
          <w:rFonts w:ascii="Times New Roman" w:hAnsi="Times New Roman"/>
          <w:sz w:val="28"/>
        </w:rPr>
        <w:t>, Gallimard, 1947, 207 p, p. 9-15 (coll. « Les Essais », XXIII) [d’un volume achevé d’imprimer à Paris en juin 1947, il a été tiré 15 exemplaires numérotés sur vélin pur fil, seul tirage en grand papier ; prière d’insérer non signé, sur papier jaune ; le texte lui-même est donné comme « Préface de Jean Paulhan » en première de couverture, et signé : « </w:t>
      </w:r>
      <w:r w:rsidRPr="00DE2045">
        <w:rPr>
          <w:rFonts w:ascii="Times New Roman" w:hAnsi="Times New Roman"/>
          <w:i/>
          <w:sz w:val="28"/>
        </w:rPr>
        <w:t>Jean Paulhan </w:t>
      </w:r>
      <w:r w:rsidRPr="00B5515C">
        <w:rPr>
          <w:rFonts w:ascii="Times New Roman" w:hAnsi="Times New Roman"/>
          <w:sz w:val="28"/>
        </w:rPr>
        <w:t xml:space="preserve">». </w:t>
      </w:r>
    </w:p>
    <w:p w14:paraId="468AC52D" w14:textId="5FAF8183" w:rsidR="002E06A6"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 « </w:t>
      </w:r>
      <w:r w:rsidRPr="00B5515C">
        <w:rPr>
          <w:rFonts w:ascii="Times New Roman" w:hAnsi="Times New Roman"/>
          <w:i/>
          <w:sz w:val="28"/>
        </w:rPr>
        <w:t>22.VIII.</w:t>
      </w:r>
      <w:r w:rsidR="00065B26">
        <w:rPr>
          <w:rFonts w:ascii="Times New Roman" w:hAnsi="Times New Roman"/>
          <w:sz w:val="28"/>
        </w:rPr>
        <w:t>[19]</w:t>
      </w:r>
      <w:r w:rsidRPr="00B5515C">
        <w:rPr>
          <w:rFonts w:ascii="Times New Roman" w:hAnsi="Times New Roman"/>
          <w:i/>
          <w:sz w:val="28"/>
        </w:rPr>
        <w:t>46 </w:t>
      </w:r>
      <w:r w:rsidRPr="00B5515C">
        <w:rPr>
          <w:rFonts w:ascii="Times New Roman" w:hAnsi="Times New Roman"/>
          <w:sz w:val="28"/>
        </w:rPr>
        <w:t xml:space="preserve">», </w:t>
      </w:r>
      <w:r w:rsidR="00065B26">
        <w:rPr>
          <w:rFonts w:ascii="Times New Roman" w:hAnsi="Times New Roman"/>
          <w:sz w:val="28"/>
        </w:rPr>
        <w:t xml:space="preserve">Jean Paulhan écrit au docteur Le Savoureux : </w:t>
      </w:r>
      <w:r w:rsidRPr="00B5515C">
        <w:rPr>
          <w:rFonts w:ascii="Times New Roman" w:hAnsi="Times New Roman"/>
          <w:sz w:val="28"/>
        </w:rPr>
        <w:t>« </w:t>
      </w:r>
      <w:r w:rsidRPr="00B5515C">
        <w:rPr>
          <w:rFonts w:ascii="Times New Roman" w:hAnsi="Times New Roman"/>
          <w:i/>
          <w:sz w:val="28"/>
        </w:rPr>
        <w:t>Groeth est pour l’instant à la clinique de Colpach, bien soigné. Les dernières nouvelles étaient excellentes</w:t>
      </w:r>
      <w:r w:rsidRPr="00B5515C">
        <w:rPr>
          <w:rFonts w:ascii="Times New Roman" w:hAnsi="Times New Roman"/>
          <w:sz w:val="28"/>
        </w:rPr>
        <w:t xml:space="preserve"> » (Ms 962 96). </w:t>
      </w:r>
      <w:r w:rsidR="00065B26">
        <w:rPr>
          <w:rFonts w:ascii="Times New Roman" w:hAnsi="Times New Roman"/>
          <w:sz w:val="28"/>
        </w:rPr>
        <w:t>Mais de « </w:t>
      </w:r>
      <w:r w:rsidR="00065B26">
        <w:rPr>
          <w:rFonts w:ascii="Times New Roman" w:hAnsi="Times New Roman"/>
          <w:i/>
          <w:sz w:val="28"/>
        </w:rPr>
        <w:t>Paris, le 9</w:t>
      </w:r>
      <w:r w:rsidR="00065B26">
        <w:rPr>
          <w:rFonts w:ascii="Times New Roman" w:hAnsi="Times New Roman"/>
          <w:sz w:val="28"/>
        </w:rPr>
        <w:t> », Jean Paulhan écrit à Jean Tardieu : « </w:t>
      </w:r>
      <w:r w:rsidR="00065B26">
        <w:rPr>
          <w:rFonts w:ascii="Times New Roman" w:hAnsi="Times New Roman"/>
          <w:i/>
          <w:sz w:val="28"/>
        </w:rPr>
        <w:t>Groeth. est perdu. Les crachements de sang sont revenus avec violence. Le cancer a gagné l’omoplate. Groeth étouffe, ne peut guère parler, ne se lève pas sans syncope. Les médecins de Colpach lui donnent entre vingt jours et un mois de vie. / Je vous embrasse bien tristement / Jean P. / Alix est près de lui, chez Mme Mayrisch.</w:t>
      </w:r>
      <w:r w:rsidR="00065B26">
        <w:rPr>
          <w:rFonts w:ascii="Times New Roman" w:hAnsi="Times New Roman"/>
          <w:sz w:val="28"/>
        </w:rPr>
        <w:t> » L</w:t>
      </w:r>
      <w:r w:rsidRPr="00B5515C">
        <w:rPr>
          <w:rFonts w:ascii="Times New Roman" w:hAnsi="Times New Roman"/>
          <w:sz w:val="28"/>
        </w:rPr>
        <w:t>e 11 septembre 1</w:t>
      </w:r>
      <w:r w:rsidR="00065B26">
        <w:rPr>
          <w:rFonts w:ascii="Times New Roman" w:hAnsi="Times New Roman"/>
          <w:sz w:val="28"/>
        </w:rPr>
        <w:t xml:space="preserve">946, Jean </w:t>
      </w:r>
      <w:r w:rsidRPr="00B5515C">
        <w:rPr>
          <w:rFonts w:ascii="Times New Roman" w:hAnsi="Times New Roman"/>
          <w:sz w:val="28"/>
        </w:rPr>
        <w:t xml:space="preserve">Paulhan écrit au docteur </w:t>
      </w:r>
      <w:r w:rsidR="00065B26">
        <w:rPr>
          <w:rFonts w:ascii="Times New Roman" w:hAnsi="Times New Roman"/>
          <w:sz w:val="28"/>
        </w:rPr>
        <w:t xml:space="preserve">Le Savoureux </w:t>
      </w:r>
      <w:r w:rsidRPr="00B5515C">
        <w:rPr>
          <w:rFonts w:ascii="Times New Roman" w:hAnsi="Times New Roman"/>
          <w:sz w:val="28"/>
        </w:rPr>
        <w:t>qu</w:t>
      </w:r>
      <w:r w:rsidR="007A1E7C">
        <w:rPr>
          <w:rFonts w:ascii="Times New Roman" w:hAnsi="Times New Roman"/>
          <w:sz w:val="28"/>
        </w:rPr>
        <w:t xml:space="preserve">’il va tâcher de partir pour </w:t>
      </w:r>
      <w:r w:rsidRPr="00B5515C">
        <w:rPr>
          <w:rFonts w:ascii="Times New Roman" w:hAnsi="Times New Roman"/>
          <w:sz w:val="28"/>
        </w:rPr>
        <w:t xml:space="preserve">Luxembourg (Ms 962 73). </w:t>
      </w:r>
      <w:r w:rsidR="008211F4">
        <w:rPr>
          <w:rFonts w:ascii="Times New Roman" w:hAnsi="Times New Roman"/>
          <w:sz w:val="28"/>
        </w:rPr>
        <w:t>De « </w:t>
      </w:r>
      <w:r w:rsidR="008211F4">
        <w:rPr>
          <w:rFonts w:ascii="Times New Roman" w:hAnsi="Times New Roman"/>
          <w:i/>
          <w:sz w:val="28"/>
        </w:rPr>
        <w:t xml:space="preserve">Coligny, mardi </w:t>
      </w:r>
      <w:r w:rsidR="008211F4">
        <w:rPr>
          <w:rFonts w:ascii="Times New Roman" w:hAnsi="Times New Roman"/>
          <w:sz w:val="28"/>
        </w:rPr>
        <w:t>[17 septembre 1946 ?] », Francis Ponge écrit à Jean Tortel : « </w:t>
      </w:r>
      <w:r w:rsidR="008211F4">
        <w:rPr>
          <w:rFonts w:ascii="Times New Roman" w:hAnsi="Times New Roman"/>
          <w:i/>
          <w:sz w:val="28"/>
        </w:rPr>
        <w:t>Malheureusement, je vais peut-être devoir le quitter demain pour le Luxembourg, où Groethuysen est mourant ; j’attends d’avoir pu téléphoner à Paris, où Tardieu — après avoir vu votre ami — doit rentrer aujourd’hui. Il me dira s’il faut me faire préparer un passeport. Paulhan est là-bas encore. Berne aussi.</w:t>
      </w:r>
      <w:r w:rsidR="008211F4">
        <w:rPr>
          <w:rFonts w:ascii="Times New Roman" w:hAnsi="Times New Roman"/>
          <w:sz w:val="28"/>
        </w:rPr>
        <w:t xml:space="preserve"> » </w:t>
      </w:r>
      <w:r w:rsidR="002E06A6">
        <w:rPr>
          <w:rFonts w:ascii="Times New Roman" w:hAnsi="Times New Roman"/>
          <w:sz w:val="28"/>
        </w:rPr>
        <w:t>Le « </w:t>
      </w:r>
      <w:r w:rsidR="002E06A6">
        <w:rPr>
          <w:rFonts w:ascii="Times New Roman" w:hAnsi="Times New Roman"/>
          <w:i/>
          <w:sz w:val="28"/>
        </w:rPr>
        <w:t>Mardi 2 h.1/2</w:t>
      </w:r>
      <w:r w:rsidR="002E06A6">
        <w:rPr>
          <w:rFonts w:ascii="Times New Roman" w:hAnsi="Times New Roman"/>
          <w:sz w:val="28"/>
        </w:rPr>
        <w:t> », Jean Paulhan écrit à Jean Tardieu : « </w:t>
      </w:r>
      <w:r w:rsidR="002E06A6">
        <w:rPr>
          <w:rFonts w:ascii="Times New Roman" w:hAnsi="Times New Roman"/>
          <w:i/>
          <w:sz w:val="28"/>
        </w:rPr>
        <w:t>Mon cher Jean / Tout est fini depuis une heure. J’avais passé la nuit près de lui. À plusieurs reprises il a voulu parler (ses phrases commençaient par “</w:t>
      </w:r>
      <w:r w:rsidR="002E06A6">
        <w:rPr>
          <w:rFonts w:ascii="Times New Roman" w:hAnsi="Times New Roman"/>
          <w:sz w:val="28"/>
        </w:rPr>
        <w:t>c’est bizarre que…</w:t>
      </w:r>
      <w:r w:rsidR="002E06A6">
        <w:rPr>
          <w:rFonts w:ascii="Times New Roman" w:hAnsi="Times New Roman"/>
          <w:i/>
          <w:sz w:val="28"/>
        </w:rPr>
        <w:t xml:space="preserve">”) puis n’arrivait pas à dépasser deux ou trois mots. Alix me parle de sa vie à venir, avec un courage extraordinaire. / Elle me parle aussi beaucoup de vous qu’elle embrasse bien tristement / votre ami / Jean / Je pense qu’Alix ira passer huit jours à Colpach (et je le souhaite) avant de rentrer à Paris. / Groeth est mort sans souffrances. Le râle revenait à intervalles irréguliers, et ne durait guère. / Soyez assez gentils pour avertir Clara Malraux, Berne-Joffroy, Economos, et leur dire qu’on pense à eux. Alix vous en prie. / Avertissez, je vous prie, </w:t>
      </w:r>
      <w:r w:rsidR="004447A3">
        <w:rPr>
          <w:rFonts w:ascii="Times New Roman" w:hAnsi="Times New Roman"/>
          <w:i/>
          <w:sz w:val="28"/>
        </w:rPr>
        <w:t>Economos que tout le traitement sera remis pour sa</w:t>
      </w:r>
      <w:r w:rsidR="00AE28FF">
        <w:rPr>
          <w:rFonts w:ascii="Times New Roman" w:hAnsi="Times New Roman"/>
          <w:i/>
          <w:sz w:val="28"/>
        </w:rPr>
        <w:t xml:space="preserve"> t</w:t>
      </w:r>
      <w:r w:rsidR="004447A3">
        <w:rPr>
          <w:rFonts w:ascii="Times New Roman" w:hAnsi="Times New Roman"/>
          <w:i/>
          <w:sz w:val="28"/>
        </w:rPr>
        <w:t>ante au Dr Preussen : il n’a donc plus rien à acheter.</w:t>
      </w:r>
      <w:r w:rsidR="002E06A6">
        <w:rPr>
          <w:rFonts w:ascii="Times New Roman" w:hAnsi="Times New Roman"/>
          <w:sz w:val="28"/>
        </w:rPr>
        <w:t> »</w:t>
      </w:r>
    </w:p>
    <w:p w14:paraId="6A4109BB" w14:textId="02B7DE58" w:rsidR="001733AD" w:rsidRPr="00B5515C" w:rsidRDefault="002E06A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w:t>
      </w:r>
      <w:r w:rsidR="00CE5AFE" w:rsidRPr="00B5515C">
        <w:rPr>
          <w:rFonts w:ascii="Times New Roman" w:hAnsi="Times New Roman"/>
          <w:i/>
          <w:sz w:val="28"/>
        </w:rPr>
        <w:t>Le 23. X 1946</w:t>
      </w:r>
      <w:r w:rsidR="00CE5AFE" w:rsidRPr="00B5515C">
        <w:rPr>
          <w:rFonts w:ascii="Times New Roman" w:hAnsi="Times New Roman"/>
          <w:sz w:val="28"/>
        </w:rPr>
        <w:t xml:space="preserve"> », le docteur Le Savoureux écrit à </w:t>
      </w:r>
      <w:r w:rsidR="00065B26">
        <w:rPr>
          <w:rFonts w:ascii="Times New Roman" w:hAnsi="Times New Roman"/>
          <w:sz w:val="28"/>
        </w:rPr>
        <w:t xml:space="preserve">Jean </w:t>
      </w:r>
      <w:r w:rsidR="00CE5AFE" w:rsidRPr="00B5515C">
        <w:rPr>
          <w:rFonts w:ascii="Times New Roman" w:hAnsi="Times New Roman"/>
          <w:sz w:val="28"/>
        </w:rPr>
        <w:t>Paulhan, « </w:t>
      </w:r>
      <w:r w:rsidR="00CE5AFE" w:rsidRPr="00B5515C">
        <w:rPr>
          <w:rFonts w:ascii="Times New Roman" w:hAnsi="Times New Roman"/>
          <w:i/>
          <w:sz w:val="28"/>
        </w:rPr>
        <w:t>J’ai eu de vos nouvelles et de celles de la fin de Groethuysen par votre femme au téléphone. / Il me semble que l’on a parlé bien sobrement de Gr. dans les journaux. Il mériterait mieux</w:t>
      </w:r>
      <w:r w:rsidR="001C6E95">
        <w:rPr>
          <w:rFonts w:ascii="Times New Roman" w:hAnsi="Times New Roman"/>
          <w:sz w:val="28"/>
        </w:rPr>
        <w:t xml:space="preserve"> ». Jean Fautrier, </w:t>
      </w:r>
      <w:r w:rsidR="001C6E95">
        <w:rPr>
          <w:rFonts w:ascii="Times New Roman" w:hAnsi="Times New Roman"/>
          <w:i/>
          <w:sz w:val="28"/>
        </w:rPr>
        <w:t>s.d.</w:t>
      </w:r>
      <w:r w:rsidR="001C6E95">
        <w:rPr>
          <w:rFonts w:ascii="Times New Roman" w:hAnsi="Times New Roman"/>
          <w:sz w:val="28"/>
        </w:rPr>
        <w:t xml:space="preserve"> : « </w:t>
      </w:r>
      <w:r w:rsidR="001C6E95">
        <w:rPr>
          <w:rFonts w:ascii="Times New Roman" w:hAnsi="Times New Roman"/>
          <w:i/>
          <w:sz w:val="28"/>
        </w:rPr>
        <w:t>Cher Jean — J’ai appris par Dubuffet la mort de Groet. C’était un homme bien étonnant et que j’ai eu peu l’occasion de fréquenter — sa femme doit être bien abattue. Et devant des événements irrémédiables on se demande pourquoi de notre vivant nous ne cherchons pas plus à concilier les choses, ou du moins elles nous semblent faciles. Ce devrait être de quoi nous donner de la joie et vivre encore.</w:t>
      </w:r>
      <w:r w:rsidR="001C6E95">
        <w:rPr>
          <w:rFonts w:ascii="Times New Roman" w:hAnsi="Times New Roman"/>
          <w:sz w:val="28"/>
        </w:rPr>
        <w:t xml:space="preserve"> » </w:t>
      </w:r>
      <w:r w:rsidR="00CE5AFE" w:rsidRPr="00B5515C">
        <w:rPr>
          <w:rFonts w:ascii="Times New Roman" w:hAnsi="Times New Roman"/>
          <w:sz w:val="28"/>
        </w:rPr>
        <w:t xml:space="preserve">Louis Guilloux, </w:t>
      </w:r>
      <w:r w:rsidR="001C6E95">
        <w:rPr>
          <w:rFonts w:ascii="Times New Roman" w:hAnsi="Times New Roman"/>
          <w:sz w:val="28"/>
        </w:rPr>
        <w:t xml:space="preserve">le </w:t>
      </w:r>
      <w:r w:rsidR="00CE5AFE" w:rsidRPr="00B5515C">
        <w:rPr>
          <w:rFonts w:ascii="Times New Roman" w:hAnsi="Times New Roman"/>
          <w:sz w:val="28"/>
        </w:rPr>
        <w:t>« </w:t>
      </w:r>
      <w:r w:rsidR="00CE5AFE" w:rsidRPr="00B5515C">
        <w:rPr>
          <w:rFonts w:ascii="Times New Roman" w:hAnsi="Times New Roman"/>
          <w:i/>
          <w:sz w:val="28"/>
        </w:rPr>
        <w:t>21 Déc</w:t>
      </w:r>
      <w:r w:rsidR="008211F4">
        <w:rPr>
          <w:rFonts w:ascii="Times New Roman" w:hAnsi="Times New Roman"/>
          <w:sz w:val="28"/>
        </w:rPr>
        <w:t>[embre 19]</w:t>
      </w:r>
      <w:r w:rsidR="00CE5AFE" w:rsidRPr="00B5515C">
        <w:rPr>
          <w:rFonts w:ascii="Times New Roman" w:hAnsi="Times New Roman"/>
          <w:i/>
          <w:sz w:val="28"/>
        </w:rPr>
        <w:t>46</w:t>
      </w:r>
      <w:r w:rsidR="00CE5AFE" w:rsidRPr="00B5515C">
        <w:rPr>
          <w:rFonts w:ascii="Times New Roman" w:hAnsi="Times New Roman"/>
          <w:sz w:val="28"/>
        </w:rPr>
        <w:t> »</w:t>
      </w:r>
      <w:r w:rsidR="001C6E95">
        <w:rPr>
          <w:rFonts w:ascii="Times New Roman" w:hAnsi="Times New Roman"/>
          <w:sz w:val="28"/>
        </w:rPr>
        <w:t xml:space="preserve"> : </w:t>
      </w:r>
      <w:r w:rsidR="00CE5AFE" w:rsidRPr="00B5515C">
        <w:rPr>
          <w:rFonts w:ascii="Times New Roman" w:hAnsi="Times New Roman"/>
          <w:sz w:val="28"/>
        </w:rPr>
        <w:t>« </w:t>
      </w:r>
      <w:r w:rsidR="00CE5AFE" w:rsidRPr="00B5515C">
        <w:rPr>
          <w:rFonts w:ascii="Times New Roman" w:hAnsi="Times New Roman"/>
          <w:i/>
          <w:sz w:val="28"/>
        </w:rPr>
        <w:t>Me trouvant l’autre jour chez Jean Blanzat, j’ai vu là une très belle photo de Bernard Groethuysen, que Blanzat m’a dit tenir de vous. J’ai toujours eu beaucoup d’admiration et d’affection pour cet homme si rare, je me suis toujours souvenu avec beaucoup d’émotion des fois où je l’ai rencontré chez Malraux, et chez vous, à la N.R.F. Et je serais très heureux si je pouvais à mon tour posséder une de ces photos</w:t>
      </w:r>
      <w:r w:rsidR="001C6E95">
        <w:rPr>
          <w:rFonts w:ascii="Times New Roman" w:hAnsi="Times New Roman"/>
          <w:sz w:val="28"/>
        </w:rPr>
        <w:t> »</w:t>
      </w:r>
      <w:r w:rsidR="00CE5AFE" w:rsidRPr="00B5515C">
        <w:rPr>
          <w:rFonts w:ascii="Times New Roman" w:hAnsi="Times New Roman"/>
          <w:sz w:val="28"/>
        </w:rPr>
        <w:t>. De Paris, « </w:t>
      </w:r>
      <w:r w:rsidR="00CE5AFE" w:rsidRPr="00B5515C">
        <w:rPr>
          <w:rFonts w:ascii="Times New Roman" w:hAnsi="Times New Roman"/>
          <w:i/>
          <w:sz w:val="28"/>
        </w:rPr>
        <w:t>le 26 décembre 1946</w:t>
      </w:r>
      <w:r w:rsidR="00CE5AFE" w:rsidRPr="00B5515C">
        <w:rPr>
          <w:rFonts w:ascii="Times New Roman" w:hAnsi="Times New Roman"/>
          <w:sz w:val="28"/>
        </w:rPr>
        <w:t> », Paulhan écrit à Marguerite Caetani : « </w:t>
      </w:r>
      <w:r w:rsidR="00CE5AFE" w:rsidRPr="00B5515C">
        <w:rPr>
          <w:rFonts w:ascii="Times New Roman" w:hAnsi="Times New Roman"/>
          <w:i/>
          <w:sz w:val="28"/>
        </w:rPr>
        <w:t>Groeth nous manque. Il avait une façon si gentille d’accueillir, d’embellir tout ce qu’on lui proposait (mais sans jamais le transformer, ni le faire tellement sien que l’on ne s’y reconnût plus) que tout ce que l’on pense, un peu dans son sens, se trouve tout décoloré.</w:t>
      </w:r>
      <w:r w:rsidR="00CE5AFE" w:rsidRPr="00B5515C">
        <w:rPr>
          <w:rFonts w:ascii="Times New Roman" w:hAnsi="Times New Roman"/>
          <w:sz w:val="28"/>
        </w:rPr>
        <w:t> » Le « </w:t>
      </w:r>
      <w:r w:rsidR="00CE5AFE" w:rsidRPr="00B5515C">
        <w:rPr>
          <w:rFonts w:ascii="Times New Roman" w:hAnsi="Times New Roman"/>
          <w:i/>
          <w:sz w:val="28"/>
        </w:rPr>
        <w:t>15 nov. 1949</w:t>
      </w:r>
      <w:r w:rsidR="00CE5AFE" w:rsidRPr="00B5515C">
        <w:rPr>
          <w:rFonts w:ascii="Times New Roman" w:hAnsi="Times New Roman"/>
          <w:sz w:val="28"/>
        </w:rPr>
        <w:t> », Louis Guilloux rappelle à Paulhan sa demande précédente, et semble-</w:t>
      </w:r>
      <w:r w:rsidR="002550CC">
        <w:rPr>
          <w:rFonts w:ascii="Times New Roman" w:hAnsi="Times New Roman"/>
          <w:sz w:val="28"/>
        </w:rPr>
        <w:t>t-il sa promesse, non tenue. À É</w:t>
      </w:r>
      <w:r w:rsidR="00CE5AFE" w:rsidRPr="00B5515C">
        <w:rPr>
          <w:rFonts w:ascii="Times New Roman" w:hAnsi="Times New Roman"/>
          <w:sz w:val="28"/>
        </w:rPr>
        <w:t>dith Boissonnas, Paulhan écrit un « </w:t>
      </w:r>
      <w:r w:rsidR="00CE5AFE" w:rsidRPr="00B5515C">
        <w:rPr>
          <w:rFonts w:ascii="Times New Roman" w:hAnsi="Times New Roman"/>
          <w:i/>
          <w:sz w:val="28"/>
        </w:rPr>
        <w:t>lundi</w:t>
      </w:r>
      <w:r w:rsidR="00CE5AFE" w:rsidRPr="00B5515C">
        <w:rPr>
          <w:rFonts w:ascii="Times New Roman" w:hAnsi="Times New Roman"/>
          <w:sz w:val="28"/>
        </w:rPr>
        <w:t> » : « </w:t>
      </w:r>
      <w:r w:rsidR="00CE5AFE" w:rsidRPr="00B5515C">
        <w:rPr>
          <w:rFonts w:ascii="Times New Roman" w:hAnsi="Times New Roman"/>
          <w:i/>
          <w:sz w:val="28"/>
        </w:rPr>
        <w:t>Groeth repose dans le petit cimetière de Fechtenhof, qui domine Luxembourg. Alix montre un grand courage ; mais je crains pour son cœur</w:t>
      </w:r>
      <w:r w:rsidR="00CE5AFE" w:rsidRPr="00B5515C">
        <w:rPr>
          <w:rFonts w:ascii="Times New Roman" w:hAnsi="Times New Roman"/>
          <w:sz w:val="28"/>
        </w:rPr>
        <w:t> ». Voir aussi la lettre de Dominique Aury, « </w:t>
      </w:r>
      <w:r w:rsidR="00CE5AFE" w:rsidRPr="00B5515C">
        <w:rPr>
          <w:rFonts w:ascii="Times New Roman" w:hAnsi="Times New Roman"/>
          <w:i/>
          <w:sz w:val="28"/>
        </w:rPr>
        <w:t xml:space="preserve">Paris, le 19 août </w:t>
      </w:r>
      <w:r w:rsidR="00991697">
        <w:rPr>
          <w:rFonts w:ascii="Times New Roman" w:hAnsi="Times New Roman"/>
          <w:sz w:val="28"/>
        </w:rPr>
        <w:t>[19]</w:t>
      </w:r>
      <w:r w:rsidR="00CE5AFE" w:rsidRPr="00B5515C">
        <w:rPr>
          <w:rFonts w:ascii="Times New Roman" w:hAnsi="Times New Roman"/>
          <w:i/>
          <w:sz w:val="28"/>
        </w:rPr>
        <w:t>47</w:t>
      </w:r>
      <w:r w:rsidR="00CE5AFE" w:rsidRPr="00B5515C">
        <w:rPr>
          <w:rFonts w:ascii="Times New Roman" w:hAnsi="Times New Roman"/>
          <w:sz w:val="28"/>
        </w:rPr>
        <w:t xml:space="preserve"> ». </w:t>
      </w:r>
    </w:p>
    <w:p w14:paraId="5C1F46B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Envoi autographe signé de Jean Paulhan à Marcel Pareau — vente « Une vague de rêves », Pierre Bergé, jeudi 9 octobre 2014, n° 262. </w:t>
      </w:r>
    </w:p>
    <w:p w14:paraId="36E8B70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Traduction de ce texte en allemand en 1968].</w:t>
      </w:r>
    </w:p>
    <w:p w14:paraId="18C1FAC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4BF8F52" w14:textId="2B7FCE7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sous le titre « André G</w:t>
      </w:r>
      <w:r w:rsidR="00AB7306">
        <w:rPr>
          <w:rFonts w:ascii="Times New Roman" w:hAnsi="Times New Roman"/>
          <w:sz w:val="28"/>
        </w:rPr>
        <w:t>i</w:t>
      </w:r>
      <w:r w:rsidRPr="00B5515C">
        <w:rPr>
          <w:rFonts w:ascii="Times New Roman" w:hAnsi="Times New Roman"/>
          <w:sz w:val="28"/>
        </w:rPr>
        <w:t xml:space="preserve">de is 77 », réponse à l’enquête « Do you feel you are indebted to André Gide ? », </w:t>
      </w:r>
      <w:r w:rsidRPr="00B5515C">
        <w:rPr>
          <w:rFonts w:ascii="Times New Roman" w:hAnsi="Times New Roman"/>
          <w:i/>
          <w:sz w:val="28"/>
        </w:rPr>
        <w:t>The Voice of the World</w:t>
      </w:r>
      <w:r w:rsidRPr="00B5515C">
        <w:rPr>
          <w:rFonts w:ascii="Times New Roman" w:hAnsi="Times New Roman"/>
          <w:sz w:val="28"/>
        </w:rPr>
        <w:t xml:space="preserve">, Boston, n° 1, spring 1947, p. 35-36 [référence non paginée, donnée par </w:t>
      </w:r>
      <w:r w:rsidRPr="00B5515C">
        <w:rPr>
          <w:rFonts w:ascii="Times New Roman" w:hAnsi="Times New Roman"/>
          <w:i/>
          <w:sz w:val="28"/>
        </w:rPr>
        <w:t>La N.R.f.</w:t>
      </w:r>
      <w:r w:rsidRPr="00B5515C">
        <w:rPr>
          <w:rFonts w:ascii="Times New Roman" w:hAnsi="Times New Roman"/>
          <w:sz w:val="28"/>
        </w:rPr>
        <w:t>, n° 197, 1</w:t>
      </w:r>
      <w:r w:rsidRPr="00B8172C">
        <w:rPr>
          <w:rFonts w:ascii="Times New Roman" w:hAnsi="Times New Roman"/>
          <w:sz w:val="28"/>
          <w:szCs w:val="28"/>
          <w:vertAlign w:val="superscript"/>
        </w:rPr>
        <w:t>er</w:t>
      </w:r>
      <w:r w:rsidRPr="00B5515C">
        <w:rPr>
          <w:rFonts w:ascii="Times New Roman" w:hAnsi="Times New Roman"/>
          <w:sz w:val="28"/>
        </w:rPr>
        <w:t xml:space="preserve"> mai 1969, p. 1047, reprise en l’état par les O.C., t. V, p. 535, et par J.-Y. Lacroix, 1995, p. 166. Les recherches menées en 2012 par Jean-Kely Paulhan ont permis d’aboutir à la pagination indiquée, et au texte lui-même, après les réponses de Roger Martin du Gard, Jean Schlumberger et André Malraux, avant celle d’Albert Camus :</w:t>
      </w:r>
    </w:p>
    <w:p w14:paraId="23EA188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w:t>
      </w:r>
      <w:r w:rsidRPr="00B5515C">
        <w:rPr>
          <w:rFonts w:ascii="Times New Roman" w:hAnsi="Times New Roman"/>
          <w:i/>
          <w:sz w:val="28"/>
        </w:rPr>
        <w:t>A hat is perfect when one’s head is unaware of it. A belt is perfect when ones’s maist is unaware of it. So, too is a mind perfect when it can forget even the difference between good and evil, between the true and the false</w:t>
      </w:r>
      <w:r w:rsidRPr="00B5515C">
        <w:rPr>
          <w:rFonts w:ascii="Times New Roman" w:hAnsi="Times New Roman"/>
          <w:sz w:val="28"/>
        </w:rPr>
        <w:t>. »].</w:t>
      </w:r>
    </w:p>
    <w:p w14:paraId="66BACCE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754858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Entretien sur des faits divers ou L’usage des arguments », </w:t>
      </w:r>
      <w:r w:rsidRPr="00B5515C">
        <w:rPr>
          <w:rFonts w:ascii="Times New Roman" w:hAnsi="Times New Roman"/>
          <w:i/>
          <w:sz w:val="28"/>
        </w:rPr>
        <w:t>Lettres françaises</w:t>
      </w:r>
      <w:r w:rsidRPr="00B5515C">
        <w:rPr>
          <w:rFonts w:ascii="Times New Roman" w:hAnsi="Times New Roman"/>
          <w:sz w:val="28"/>
        </w:rPr>
        <w:t xml:space="preserve">, Buenos Aires, Sur, n° 17-20, « La Littérature française depuis la Libération », juin 1947, p. 62-72 [ce dernier numéro de </w:t>
      </w:r>
      <w:r w:rsidRPr="00B5515C">
        <w:rPr>
          <w:rFonts w:ascii="Times New Roman" w:hAnsi="Times New Roman"/>
          <w:i/>
          <w:sz w:val="28"/>
        </w:rPr>
        <w:t>Lettres françaises</w:t>
      </w:r>
      <w:r w:rsidRPr="00B5515C">
        <w:rPr>
          <w:rFonts w:ascii="Times New Roman" w:hAnsi="Times New Roman"/>
          <w:sz w:val="28"/>
        </w:rPr>
        <w:t xml:space="preserve"> semble avoir été diffusé d’une autre manière que les précédents, tant les collections complètes sont rares. Il n’en est pas conservé d’exemplaire à la BnF ; il s’agit de la reprise du texte paru dans </w:t>
      </w:r>
      <w:r w:rsidRPr="00B5515C">
        <w:rPr>
          <w:rFonts w:ascii="Times New Roman" w:hAnsi="Times New Roman"/>
          <w:i/>
          <w:sz w:val="28"/>
        </w:rPr>
        <w:t xml:space="preserve">Confluences </w:t>
      </w:r>
      <w:r w:rsidRPr="00B5515C">
        <w:rPr>
          <w:rFonts w:ascii="Times New Roman" w:hAnsi="Times New Roman"/>
          <w:sz w:val="28"/>
        </w:rPr>
        <w:t>en mai 1945].</w:t>
      </w:r>
    </w:p>
    <w:p w14:paraId="709449D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3E0975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 Lettre aux membres du C.N.E. », tract ronéotypé recto-verso, s.d. [4 juin 1947], tract in-4° recto verso [troisième lettre, encre noire ; exemplaire avec date et signature autographes de Paulhan au catalogue 65 de la librairie L’Iris noir, juin 2001, n° 98].</w:t>
      </w:r>
    </w:p>
    <w:p w14:paraId="5A1BACB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2BDD1D4" w14:textId="19FA7AC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Lettre aux membres du C.N.E. », Les Nouvelles Épitres (dir. C. Claude-Marx) n° XLV, quatrième lettre, datée « </w:t>
      </w:r>
      <w:r w:rsidRPr="00DE693F">
        <w:rPr>
          <w:rFonts w:ascii="Times New Roman" w:hAnsi="Times New Roman"/>
          <w:i/>
          <w:sz w:val="28"/>
        </w:rPr>
        <w:t>le 6 juillet 1947 </w:t>
      </w:r>
      <w:r w:rsidRPr="00B5515C">
        <w:rPr>
          <w:rFonts w:ascii="Times New Roman" w:hAnsi="Times New Roman"/>
          <w:sz w:val="28"/>
        </w:rPr>
        <w:t>», 6 p. [encre noire, texte</w:t>
      </w:r>
      <w:r w:rsidR="002D12C8" w:rsidRPr="00B5515C">
        <w:rPr>
          <w:rFonts w:ascii="Times New Roman" w:hAnsi="Times New Roman"/>
          <w:sz w:val="28"/>
        </w:rPr>
        <w:t xml:space="preserve"> en fac</w:t>
      </w:r>
      <w:r w:rsidRPr="00B5515C">
        <w:rPr>
          <w:rFonts w:ascii="Times New Roman" w:hAnsi="Times New Roman"/>
          <w:sz w:val="28"/>
        </w:rPr>
        <w:t>-similé du ms., signé « </w:t>
      </w:r>
      <w:r w:rsidRPr="00B5515C">
        <w:rPr>
          <w:rFonts w:ascii="Times New Roman" w:hAnsi="Times New Roman"/>
          <w:i/>
          <w:sz w:val="28"/>
        </w:rPr>
        <w:t>Salut et fraternité / Jean Paulhan</w:t>
      </w:r>
      <w:r w:rsidRPr="00B5515C">
        <w:rPr>
          <w:rFonts w:ascii="Times New Roman" w:hAnsi="Times New Roman"/>
          <w:sz w:val="28"/>
        </w:rPr>
        <w:t> ».</w:t>
      </w:r>
    </w:p>
    <w:p w14:paraId="77279AB0" w14:textId="722EFFC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L’exemplaire de Paul Éluard est accompagné de ce mot agrafé au document : « </w:t>
      </w:r>
      <w:r w:rsidRPr="00B5515C">
        <w:rPr>
          <w:rFonts w:ascii="Times New Roman" w:hAnsi="Times New Roman"/>
          <w:i/>
          <w:sz w:val="28"/>
        </w:rPr>
        <w:t xml:space="preserve">Cher Paul, merci de m’avoir laissé le livre de Didier D. </w:t>
      </w:r>
      <w:r w:rsidRPr="00B5515C">
        <w:rPr>
          <w:rFonts w:ascii="Times New Roman" w:hAnsi="Times New Roman"/>
          <w:sz w:val="28"/>
        </w:rPr>
        <w:t xml:space="preserve">[Didier Desroches, pseudonyme de Paul Éluard pour </w:t>
      </w:r>
      <w:r w:rsidRPr="00B5515C">
        <w:rPr>
          <w:rFonts w:ascii="Times New Roman" w:hAnsi="Times New Roman"/>
          <w:i/>
          <w:sz w:val="28"/>
        </w:rPr>
        <w:t>Le Temps déborde</w:t>
      </w:r>
      <w:r w:rsidRPr="00B5515C">
        <w:rPr>
          <w:rFonts w:ascii="Times New Roman" w:hAnsi="Times New Roman"/>
          <w:sz w:val="28"/>
        </w:rPr>
        <w:t>]</w:t>
      </w:r>
      <w:r w:rsidRPr="00B5515C">
        <w:rPr>
          <w:rFonts w:ascii="Times New Roman" w:hAnsi="Times New Roman"/>
          <w:i/>
          <w:sz w:val="28"/>
        </w:rPr>
        <w:t xml:space="preserve"> Je ne l’ai pas lu, je ne le lis pas sans émotion. Ah, ni ton poème de l’Huma. le jour du Congrès communiste. // Je continue à me défendre contre cet étrange mot de “</w:t>
      </w:r>
      <w:r w:rsidRPr="00B5515C">
        <w:rPr>
          <w:rFonts w:ascii="Times New Roman" w:hAnsi="Times New Roman"/>
          <w:sz w:val="28"/>
        </w:rPr>
        <w:t>calomnie</w:t>
      </w:r>
      <w:r w:rsidRPr="00B5515C">
        <w:rPr>
          <w:rFonts w:ascii="Times New Roman" w:hAnsi="Times New Roman"/>
          <w:i/>
          <w:sz w:val="28"/>
        </w:rPr>
        <w:t xml:space="preserve">” qui s’était si bizarrement glissé dans votre lettre collective, à ton insu je pense. À toi, </w:t>
      </w:r>
      <w:r w:rsidR="005271FB" w:rsidRPr="00B5515C">
        <w:rPr>
          <w:rFonts w:ascii="Times New Roman" w:hAnsi="Times New Roman"/>
          <w:i/>
          <w:sz w:val="28"/>
        </w:rPr>
        <w:t xml:space="preserve">/ </w:t>
      </w:r>
      <w:r w:rsidRPr="00B5515C">
        <w:rPr>
          <w:rFonts w:ascii="Times New Roman" w:hAnsi="Times New Roman"/>
          <w:i/>
          <w:sz w:val="28"/>
        </w:rPr>
        <w:t>Jean.</w:t>
      </w:r>
      <w:r w:rsidRPr="00B5515C">
        <w:rPr>
          <w:rFonts w:ascii="Times New Roman" w:hAnsi="Times New Roman"/>
          <w:sz w:val="28"/>
        </w:rPr>
        <w:t xml:space="preserve"> » (librairie Walden, </w:t>
      </w:r>
      <w:r w:rsidRPr="00B5515C">
        <w:rPr>
          <w:rFonts w:ascii="Times New Roman" w:hAnsi="Times New Roman"/>
          <w:i/>
          <w:sz w:val="28"/>
        </w:rPr>
        <w:t xml:space="preserve">Manuscrits, autographes et documents, </w:t>
      </w:r>
      <w:r w:rsidRPr="00B5515C">
        <w:rPr>
          <w:rFonts w:ascii="Times New Roman" w:hAnsi="Times New Roman"/>
          <w:sz w:val="28"/>
        </w:rPr>
        <w:t>catalogue n° 27, février 2015, n°14774</w:t>
      </w:r>
      <w:r w:rsidR="009313C2" w:rsidRPr="00B5515C">
        <w:rPr>
          <w:rFonts w:ascii="Times New Roman" w:hAnsi="Times New Roman"/>
          <w:sz w:val="28"/>
        </w:rPr>
        <w:t xml:space="preserve"> puis sur ebay en </w:t>
      </w:r>
      <w:r w:rsidR="00F2623C" w:rsidRPr="00B5515C">
        <w:rPr>
          <w:rFonts w:ascii="Times New Roman" w:hAnsi="Times New Roman"/>
          <w:sz w:val="28"/>
        </w:rPr>
        <w:t xml:space="preserve">mai </w:t>
      </w:r>
      <w:r w:rsidR="009313C2" w:rsidRPr="00B5515C">
        <w:rPr>
          <w:rFonts w:ascii="Times New Roman" w:hAnsi="Times New Roman"/>
          <w:sz w:val="28"/>
        </w:rPr>
        <w:t>2016</w:t>
      </w:r>
      <w:r w:rsidRPr="00B5515C">
        <w:rPr>
          <w:rFonts w:ascii="Times New Roman" w:hAnsi="Times New Roman"/>
          <w:sz w:val="28"/>
        </w:rPr>
        <w:t>).</w:t>
      </w:r>
    </w:p>
    <w:p w14:paraId="456648B3" w14:textId="6DAC1FC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Certains exemplaires portent l’indication manuscrite « </w:t>
      </w:r>
      <w:r w:rsidRPr="00B5515C">
        <w:rPr>
          <w:rFonts w:ascii="Times New Roman" w:hAnsi="Times New Roman"/>
          <w:i/>
          <w:sz w:val="28"/>
        </w:rPr>
        <w:t>IVème et avant-dernière lettre aux membres du C.N.É</w:t>
      </w:r>
      <w:r w:rsidRPr="00B5515C">
        <w:rPr>
          <w:rFonts w:ascii="Times New Roman" w:hAnsi="Times New Roman"/>
          <w:sz w:val="28"/>
        </w:rPr>
        <w:t>. » ; un papillon présente l’auteur : « </w:t>
      </w:r>
      <w:r w:rsidRPr="00B5515C">
        <w:rPr>
          <w:rFonts w:ascii="Times New Roman" w:hAnsi="Times New Roman"/>
          <w:i/>
          <w:sz w:val="28"/>
        </w:rPr>
        <w:t>Directeur de la “Nouvelle Revue Française” jusqu’en 1939, conseiller littéraire des Éditions Gallimard, il est peu d’écrivains qui aient autant d’influence que Jean Paulhan sur les lettres. Fondateur des “Lettres Françaises” en 1941, il quitte ce journal ainsi que le C.N.É. et se fait le champion du libéralisme et du droit à l’erreur pour les écrivains. C’est précisément aux membres du C.N.É. qu’est adressé</w:t>
      </w:r>
      <w:r w:rsidR="005271FB" w:rsidRPr="00B5515C">
        <w:rPr>
          <w:rFonts w:ascii="Times New Roman" w:hAnsi="Times New Roman"/>
          <w:i/>
          <w:sz w:val="28"/>
        </w:rPr>
        <w:t>e</w:t>
      </w:r>
      <w:r w:rsidRPr="00B5515C">
        <w:rPr>
          <w:rFonts w:ascii="Times New Roman" w:hAnsi="Times New Roman"/>
          <w:i/>
          <w:sz w:val="28"/>
        </w:rPr>
        <w:t xml:space="preserve"> aujourd’hui cette Nouvelle Épître.</w:t>
      </w:r>
      <w:r w:rsidRPr="00B5515C">
        <w:rPr>
          <w:rFonts w:ascii="Times New Roman" w:hAnsi="Times New Roman"/>
          <w:sz w:val="28"/>
        </w:rPr>
        <w:t> »</w:t>
      </w:r>
    </w:p>
    <w:p w14:paraId="7FFFD11E" w14:textId="12158EF9" w:rsidR="001733AD" w:rsidRPr="00B5515C" w:rsidRDefault="00BD2E3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Fernand Auberjonois</w:t>
      </w:r>
      <w:r w:rsidR="00CE5AFE" w:rsidRPr="00B5515C">
        <w:rPr>
          <w:rFonts w:ascii="Times New Roman" w:hAnsi="Times New Roman"/>
          <w:sz w:val="28"/>
        </w:rPr>
        <w:t xml:space="preserve"> (« P.O.B. 384 / Nyack, N.Y. / U.S.A. »), remercie Paulhan, le « </w:t>
      </w:r>
      <w:r w:rsidR="00CE5AFE" w:rsidRPr="00B5515C">
        <w:rPr>
          <w:rFonts w:ascii="Times New Roman" w:hAnsi="Times New Roman"/>
          <w:i/>
          <w:sz w:val="28"/>
        </w:rPr>
        <w:t xml:space="preserve">2 Décembre </w:t>
      </w:r>
      <w:r w:rsidR="005271FB" w:rsidRPr="00B5515C">
        <w:rPr>
          <w:rFonts w:ascii="Times New Roman" w:hAnsi="Times New Roman"/>
          <w:sz w:val="28"/>
        </w:rPr>
        <w:t>[19]</w:t>
      </w:r>
      <w:r w:rsidR="00CE5AFE" w:rsidRPr="00B5515C">
        <w:rPr>
          <w:rFonts w:ascii="Times New Roman" w:hAnsi="Times New Roman"/>
          <w:i/>
          <w:sz w:val="28"/>
        </w:rPr>
        <w:t>47</w:t>
      </w:r>
      <w:r w:rsidR="00CE5AFE" w:rsidRPr="00B5515C">
        <w:rPr>
          <w:rFonts w:ascii="Times New Roman" w:hAnsi="Times New Roman"/>
          <w:sz w:val="28"/>
        </w:rPr>
        <w:t> » : « </w:t>
      </w:r>
      <w:r w:rsidR="00CE5AFE" w:rsidRPr="00B5515C">
        <w:rPr>
          <w:rFonts w:ascii="Times New Roman" w:hAnsi="Times New Roman"/>
          <w:i/>
          <w:sz w:val="28"/>
        </w:rPr>
        <w:t>Je ne pêche pas l’alose mais j’ai fait circuler votre dernière lettre au CNE qui fait sensation. Je suis heureux de l’avoir – pour l’espoir</w:t>
      </w:r>
      <w:r w:rsidR="00CE5AFE" w:rsidRPr="00B5515C">
        <w:rPr>
          <w:rFonts w:ascii="Times New Roman" w:hAnsi="Times New Roman"/>
          <w:sz w:val="28"/>
        </w:rPr>
        <w:t> ». Pierre Benoit en accuse réception de « </w:t>
      </w:r>
      <w:r w:rsidR="00CE5AFE" w:rsidRPr="00B5515C">
        <w:rPr>
          <w:rFonts w:ascii="Times New Roman" w:hAnsi="Times New Roman"/>
          <w:i/>
          <w:sz w:val="28"/>
        </w:rPr>
        <w:t xml:space="preserve">Pau. 19 Août </w:t>
      </w:r>
      <w:r w:rsidR="00CE5AFE" w:rsidRPr="00B5515C">
        <w:rPr>
          <w:rFonts w:ascii="Times New Roman" w:hAnsi="Times New Roman"/>
          <w:sz w:val="28"/>
        </w:rPr>
        <w:t>[1947] » : « </w:t>
      </w:r>
      <w:r w:rsidR="00CE5AFE" w:rsidRPr="00B5515C">
        <w:rPr>
          <w:rFonts w:ascii="Times New Roman" w:hAnsi="Times New Roman"/>
          <w:i/>
          <w:sz w:val="28"/>
        </w:rPr>
        <w:t xml:space="preserve">Merci pour la lettre. J’attends avec impatience la cinquième aux Corinthiens. Mais je n’ai pas lu le </w:t>
      </w:r>
      <w:r w:rsidR="005271FB" w:rsidRPr="00B5515C">
        <w:rPr>
          <w:rFonts w:ascii="Times New Roman" w:hAnsi="Times New Roman"/>
          <w:sz w:val="28"/>
        </w:rPr>
        <w:t>Traité de la délation.</w:t>
      </w:r>
      <w:r w:rsidR="00CE5AFE" w:rsidRPr="00B5515C">
        <w:rPr>
          <w:rFonts w:ascii="Times New Roman" w:hAnsi="Times New Roman"/>
          <w:sz w:val="28"/>
        </w:rPr>
        <w:t xml:space="preserve"> </w:t>
      </w:r>
      <w:r w:rsidR="00CE5AFE" w:rsidRPr="00B5515C">
        <w:rPr>
          <w:rFonts w:ascii="Times New Roman" w:hAnsi="Times New Roman"/>
          <w:i/>
          <w:sz w:val="28"/>
        </w:rPr>
        <w:t>Vite, que je sache où me le procurer.</w:t>
      </w:r>
      <w:r w:rsidR="00CE5AFE" w:rsidRPr="00B5515C">
        <w:rPr>
          <w:rFonts w:ascii="Times New Roman" w:hAnsi="Times New Roman"/>
          <w:sz w:val="28"/>
        </w:rPr>
        <w:t xml:space="preserve"> » ; l’exemplaire entre les mains de Jean Blanzat est sous enveloppe bleue de la NRF, portant, de la main de </w:t>
      </w:r>
      <w:r w:rsidR="005271FB" w:rsidRPr="00B5515C">
        <w:rPr>
          <w:rFonts w:ascii="Times New Roman" w:hAnsi="Times New Roman"/>
          <w:sz w:val="28"/>
        </w:rPr>
        <w:t xml:space="preserve">Jean </w:t>
      </w:r>
      <w:r w:rsidR="00CE5AFE" w:rsidRPr="00B5515C">
        <w:rPr>
          <w:rFonts w:ascii="Times New Roman" w:hAnsi="Times New Roman"/>
          <w:sz w:val="28"/>
        </w:rPr>
        <w:t>Blanzat : « </w:t>
      </w:r>
      <w:r w:rsidR="00CE5AFE" w:rsidRPr="00B5515C">
        <w:rPr>
          <w:rFonts w:ascii="Times New Roman" w:hAnsi="Times New Roman"/>
          <w:i/>
          <w:sz w:val="28"/>
        </w:rPr>
        <w:t>Articles de Dominique et de Jean Paulhan / j’ai les originaux </w:t>
      </w:r>
      <w:r w:rsidR="00CE5AFE" w:rsidRPr="00B5515C">
        <w:rPr>
          <w:rFonts w:ascii="Times New Roman" w:hAnsi="Times New Roman"/>
          <w:sz w:val="28"/>
        </w:rPr>
        <w:t xml:space="preserve">» (vente en avril </w:t>
      </w:r>
      <w:r w:rsidR="004638D7">
        <w:rPr>
          <w:rFonts w:ascii="Times New Roman" w:hAnsi="Times New Roman"/>
          <w:sz w:val="28"/>
        </w:rPr>
        <w:t>2006).</w:t>
      </w:r>
      <w:r w:rsidR="00CE5AFE" w:rsidRPr="00B5515C">
        <w:rPr>
          <w:rFonts w:ascii="Times New Roman" w:hAnsi="Times New Roman"/>
          <w:sz w:val="28"/>
        </w:rPr>
        <w:t xml:space="preserve"> Henri Calet</w:t>
      </w:r>
      <w:r w:rsidR="004638D7">
        <w:rPr>
          <w:rFonts w:ascii="Times New Roman" w:hAnsi="Times New Roman"/>
          <w:sz w:val="28"/>
        </w:rPr>
        <w:t xml:space="preserve"> écrit</w:t>
      </w:r>
      <w:r w:rsidR="00CE5AFE" w:rsidRPr="00B5515C">
        <w:rPr>
          <w:rFonts w:ascii="Times New Roman" w:hAnsi="Times New Roman"/>
          <w:sz w:val="28"/>
        </w:rPr>
        <w:t xml:space="preserve">, </w:t>
      </w:r>
      <w:r w:rsidR="004638D7">
        <w:rPr>
          <w:rFonts w:ascii="Times New Roman" w:hAnsi="Times New Roman"/>
          <w:sz w:val="28"/>
        </w:rPr>
        <w:t>« </w:t>
      </w:r>
      <w:r w:rsidR="004638D7">
        <w:rPr>
          <w:rFonts w:ascii="Times New Roman" w:hAnsi="Times New Roman"/>
          <w:i/>
          <w:sz w:val="28"/>
        </w:rPr>
        <w:t>le 18 août</w:t>
      </w:r>
      <w:r w:rsidR="004638D7">
        <w:rPr>
          <w:rFonts w:ascii="Times New Roman" w:hAnsi="Times New Roman"/>
          <w:sz w:val="28"/>
        </w:rPr>
        <w:t> » : « </w:t>
      </w:r>
      <w:r w:rsidR="004638D7">
        <w:rPr>
          <w:rFonts w:ascii="Times New Roman" w:hAnsi="Times New Roman"/>
          <w:i/>
          <w:sz w:val="28"/>
        </w:rPr>
        <w:t>j’ai beaucoup entendu parler de votre “quatrième lettre” ; ne pourriez-vous me l’envoyer ? J’aimerais bien la lire.</w:t>
      </w:r>
      <w:r w:rsidR="004638D7">
        <w:rPr>
          <w:rFonts w:ascii="Times New Roman" w:hAnsi="Times New Roman"/>
          <w:sz w:val="28"/>
        </w:rPr>
        <w:t xml:space="preserve"> » </w:t>
      </w:r>
      <w:r w:rsidR="00564690" w:rsidRPr="00B5515C">
        <w:rPr>
          <w:rFonts w:ascii="Times New Roman" w:hAnsi="Times New Roman"/>
          <w:sz w:val="28"/>
        </w:rPr>
        <w:t xml:space="preserve">L’exemplaire de Robert Kemp est accompagné d’un billet en date du 15 juillet (Maison Charavay, 43311, p. 54). </w:t>
      </w:r>
      <w:r w:rsidR="00CE5AFE" w:rsidRPr="00B5515C">
        <w:rPr>
          <w:rFonts w:ascii="Times New Roman" w:hAnsi="Times New Roman"/>
          <w:sz w:val="28"/>
        </w:rPr>
        <w:t>Un autre exemplaire porte un envoi autographe signé « JP » et est accompagné d’une lettre de Paulhan : « </w:t>
      </w:r>
      <w:r w:rsidR="00CE5AFE" w:rsidRPr="00B5515C">
        <w:rPr>
          <w:rFonts w:ascii="Times New Roman" w:hAnsi="Times New Roman"/>
          <w:i/>
          <w:sz w:val="28"/>
        </w:rPr>
        <w:t xml:space="preserve">vendredi / Chère Madame, / voici une petite </w:t>
      </w:r>
      <w:r w:rsidR="00CE5AFE" w:rsidRPr="00B5515C">
        <w:rPr>
          <w:rFonts w:ascii="Times New Roman" w:hAnsi="Times New Roman"/>
          <w:sz w:val="28"/>
        </w:rPr>
        <w:t>Abeille.</w:t>
      </w:r>
      <w:r w:rsidR="00CE5AFE" w:rsidRPr="00B5515C">
        <w:rPr>
          <w:rFonts w:ascii="Times New Roman" w:hAnsi="Times New Roman"/>
          <w:i/>
          <w:sz w:val="28"/>
        </w:rPr>
        <w:t xml:space="preserve"> / Mais je suis souffrant, et ne / pourrai sûrement pas, à mon regret, venir la lire. / Recevez tous les hommages et / les meilleurs souvenirs de / Jean Paulhan</w:t>
      </w:r>
      <w:r w:rsidR="00CE5AFE" w:rsidRPr="00B5515C">
        <w:rPr>
          <w:rFonts w:ascii="Times New Roman" w:hAnsi="Times New Roman"/>
          <w:sz w:val="28"/>
        </w:rPr>
        <w:t> » (Gros &amp; Delett</w:t>
      </w:r>
      <w:r w:rsidR="00796660">
        <w:rPr>
          <w:rFonts w:ascii="Times New Roman" w:hAnsi="Times New Roman"/>
          <w:sz w:val="28"/>
        </w:rPr>
        <w:t>rez, mercredi 25 mars 2009). À É</w:t>
      </w:r>
      <w:r w:rsidR="00CE5AFE" w:rsidRPr="00B5515C">
        <w:rPr>
          <w:rFonts w:ascii="Times New Roman" w:hAnsi="Times New Roman"/>
          <w:sz w:val="28"/>
        </w:rPr>
        <w:t>dith Boissonnas, Paulhan écrit : « </w:t>
      </w:r>
      <w:r w:rsidR="00CE5AFE" w:rsidRPr="00B5515C">
        <w:rPr>
          <w:rFonts w:ascii="Times New Roman" w:hAnsi="Times New Roman"/>
          <w:i/>
          <w:sz w:val="28"/>
        </w:rPr>
        <w:t>j’ai reçu une très belle lettre de Rougemont (à propos de ma 4me L</w:t>
      </w:r>
      <w:r w:rsidR="00796660">
        <w:rPr>
          <w:rFonts w:ascii="Times New Roman" w:hAnsi="Times New Roman"/>
          <w:sz w:val="28"/>
        </w:rPr>
        <w:t>[ettre]</w:t>
      </w:r>
      <w:r w:rsidR="00CE5AFE" w:rsidRPr="00B5515C">
        <w:rPr>
          <w:rFonts w:ascii="Times New Roman" w:hAnsi="Times New Roman"/>
          <w:i/>
          <w:sz w:val="28"/>
        </w:rPr>
        <w:t>. au CNE)</w:t>
      </w:r>
      <w:r w:rsidR="00CE5AFE" w:rsidRPr="00B5515C">
        <w:rPr>
          <w:rFonts w:ascii="Times New Roman" w:hAnsi="Times New Roman"/>
          <w:sz w:val="28"/>
        </w:rPr>
        <w:t xml:space="preserve"> ». </w:t>
      </w:r>
    </w:p>
    <w:p w14:paraId="140660CA" w14:textId="64D173E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Un billet imprimé à l’en-tête de la revue </w:t>
      </w:r>
      <w:r w:rsidRPr="00B5515C">
        <w:rPr>
          <w:rFonts w:ascii="Times New Roman" w:hAnsi="Times New Roman"/>
          <w:i/>
          <w:sz w:val="28"/>
        </w:rPr>
        <w:t xml:space="preserve">Les Nouvelles Epîtres, </w:t>
      </w:r>
      <w:r w:rsidRPr="00B5515C">
        <w:rPr>
          <w:rFonts w:ascii="Times New Roman" w:hAnsi="Times New Roman"/>
          <w:sz w:val="28"/>
        </w:rPr>
        <w:t xml:space="preserve">n° 47, annonce la parution prochaine de la </w:t>
      </w:r>
      <w:r w:rsidRPr="00B5515C">
        <w:rPr>
          <w:rFonts w:ascii="Times New Roman" w:hAnsi="Times New Roman"/>
          <w:i/>
          <w:sz w:val="28"/>
        </w:rPr>
        <w:t xml:space="preserve">Dernière Lettre </w:t>
      </w:r>
      <w:r w:rsidRPr="00B5515C">
        <w:rPr>
          <w:rFonts w:ascii="Times New Roman" w:hAnsi="Times New Roman"/>
          <w:sz w:val="28"/>
        </w:rPr>
        <w:t xml:space="preserve">de Paulhan et le premier numéro du </w:t>
      </w:r>
      <w:r w:rsidRPr="00B5515C">
        <w:rPr>
          <w:rFonts w:ascii="Times New Roman" w:hAnsi="Times New Roman"/>
          <w:i/>
          <w:sz w:val="28"/>
        </w:rPr>
        <w:t>B</w:t>
      </w:r>
      <w:r w:rsidR="00796660">
        <w:rPr>
          <w:rFonts w:ascii="Times New Roman" w:hAnsi="Times New Roman"/>
          <w:i/>
          <w:sz w:val="28"/>
        </w:rPr>
        <w:t>ulletin du Comité National des E</w:t>
      </w:r>
      <w:r w:rsidRPr="00B5515C">
        <w:rPr>
          <w:rFonts w:ascii="Times New Roman" w:hAnsi="Times New Roman"/>
          <w:i/>
          <w:sz w:val="28"/>
        </w:rPr>
        <w:t>crivains</w:t>
      </w:r>
      <w:r w:rsidRPr="00B5515C">
        <w:rPr>
          <w:rFonts w:ascii="Times New Roman" w:hAnsi="Times New Roman"/>
          <w:sz w:val="28"/>
        </w:rPr>
        <w:t>, plaquette de quatre page in-4].</w:t>
      </w:r>
    </w:p>
    <w:p w14:paraId="53BBE6A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A8C29CC" w14:textId="7B99A65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Petites Notes pour les amateurs de bridge », </w:t>
      </w:r>
      <w:r w:rsidRPr="00B5515C">
        <w:rPr>
          <w:rFonts w:ascii="Times New Roman" w:hAnsi="Times New Roman"/>
          <w:i/>
          <w:sz w:val="28"/>
        </w:rPr>
        <w:t>Les Cahiers du Sud</w:t>
      </w:r>
      <w:r w:rsidRPr="00B5515C">
        <w:rPr>
          <w:rFonts w:ascii="Times New Roman" w:hAnsi="Times New Roman"/>
          <w:sz w:val="28"/>
        </w:rPr>
        <w:t>, n° 285,  2</w:t>
      </w:r>
      <w:r w:rsidRPr="00DC5D94">
        <w:rPr>
          <w:rFonts w:ascii="Times New Roman" w:hAnsi="Times New Roman"/>
          <w:sz w:val="28"/>
          <w:szCs w:val="28"/>
          <w:vertAlign w:val="superscript"/>
        </w:rPr>
        <w:t>e</w:t>
      </w:r>
      <w:r w:rsidRPr="00B5515C">
        <w:rPr>
          <w:rFonts w:ascii="Times New Roman" w:hAnsi="Times New Roman"/>
          <w:sz w:val="28"/>
        </w:rPr>
        <w:t xml:space="preserve"> semestre 1947 [« Petite Note pour les amateurs de bridge » selon </w:t>
      </w:r>
      <w:r w:rsidRPr="00B5515C">
        <w:rPr>
          <w:rFonts w:ascii="Times New Roman" w:hAnsi="Times New Roman"/>
          <w:i/>
          <w:sz w:val="28"/>
        </w:rPr>
        <w:t>La N.R.f.</w:t>
      </w:r>
      <w:r w:rsidRPr="00B5515C">
        <w:rPr>
          <w:rFonts w:ascii="Times New Roman" w:hAnsi="Times New Roman"/>
          <w:sz w:val="28"/>
        </w:rPr>
        <w:t>, n° 197, 1</w:t>
      </w:r>
      <w:r w:rsidRPr="00DC5D94">
        <w:rPr>
          <w:rFonts w:ascii="Times New Roman" w:hAnsi="Times New Roman"/>
          <w:sz w:val="28"/>
          <w:szCs w:val="28"/>
          <w:vertAlign w:val="superscript"/>
        </w:rPr>
        <w:t>er</w:t>
      </w:r>
      <w:r w:rsidRPr="00B5515C">
        <w:rPr>
          <w:rFonts w:ascii="Times New Roman" w:hAnsi="Times New Roman"/>
          <w:sz w:val="28"/>
        </w:rPr>
        <w:t xml:space="preserve"> mai 1969, p. 1047, puis les O.C., t. V, p. 535 ; contient « À propos de morale », « Un langage en progrès », « Autre sujet d’inquiétude », « Curieux bavardage » et « D’une horrible mésentente »</w:t>
      </w:r>
      <w:r w:rsidR="00DC5D94">
        <w:rPr>
          <w:rFonts w:ascii="Times New Roman" w:hAnsi="Times New Roman"/>
          <w:sz w:val="28"/>
        </w:rPr>
        <w:t>.</w:t>
      </w:r>
    </w:p>
    <w:p w14:paraId="1E2C597E" w14:textId="130DACF9" w:rsidR="001733AD" w:rsidRPr="00B5515C" w:rsidRDefault="00DC5D9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Jean </w:t>
      </w:r>
      <w:r w:rsidR="00CE5AFE" w:rsidRPr="00B5515C">
        <w:rPr>
          <w:rFonts w:ascii="Times New Roman" w:hAnsi="Times New Roman"/>
          <w:sz w:val="28"/>
        </w:rPr>
        <w:t xml:space="preserve">Paulhan </w:t>
      </w:r>
      <w:r>
        <w:rPr>
          <w:rFonts w:ascii="Times New Roman" w:hAnsi="Times New Roman"/>
          <w:sz w:val="28"/>
        </w:rPr>
        <w:t xml:space="preserve">écrit </w:t>
      </w:r>
      <w:r w:rsidR="00CE5AFE" w:rsidRPr="00B5515C">
        <w:rPr>
          <w:rFonts w:ascii="Times New Roman" w:hAnsi="Times New Roman"/>
          <w:sz w:val="28"/>
        </w:rPr>
        <w:t xml:space="preserve">à Madame Ballard, </w:t>
      </w:r>
      <w:r>
        <w:rPr>
          <w:rFonts w:ascii="Times New Roman" w:hAnsi="Times New Roman"/>
          <w:sz w:val="28"/>
        </w:rPr>
        <w:t xml:space="preserve">de </w:t>
      </w:r>
      <w:r w:rsidR="00CE5AFE" w:rsidRPr="00B5515C">
        <w:rPr>
          <w:rFonts w:ascii="Times New Roman" w:hAnsi="Times New Roman"/>
          <w:sz w:val="28"/>
        </w:rPr>
        <w:t>« </w:t>
      </w:r>
      <w:r w:rsidR="00CE5AFE" w:rsidRPr="00DE693F">
        <w:rPr>
          <w:rFonts w:ascii="Times New Roman" w:hAnsi="Times New Roman"/>
          <w:i/>
          <w:sz w:val="28"/>
        </w:rPr>
        <w:t>Paris, le 23 Décembre 1947</w:t>
      </w:r>
      <w:r w:rsidR="00CE5AFE" w:rsidRPr="00B5515C">
        <w:rPr>
          <w:rFonts w:ascii="Times New Roman" w:hAnsi="Times New Roman"/>
          <w:sz w:val="28"/>
        </w:rPr>
        <w:t> » : « </w:t>
      </w:r>
      <w:r w:rsidR="00CE5AFE" w:rsidRPr="00B5515C">
        <w:rPr>
          <w:rFonts w:ascii="Times New Roman" w:hAnsi="Times New Roman"/>
          <w:i/>
          <w:sz w:val="28"/>
        </w:rPr>
        <w:t>Je voudrais (si vous êtes joueuse de bridge) que mon petit article ne vous eût pas choquée</w:t>
      </w:r>
      <w:r w:rsidR="00CE5AFE" w:rsidRPr="00B5515C">
        <w:rPr>
          <w:rFonts w:ascii="Times New Roman" w:hAnsi="Times New Roman"/>
          <w:sz w:val="28"/>
        </w:rPr>
        <w:t> »].</w:t>
      </w:r>
    </w:p>
    <w:p w14:paraId="2671FD3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E0BAA3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 ouverte aux membres du Comité National des Écrivains », </w:t>
      </w:r>
      <w:r w:rsidRPr="00B5515C">
        <w:rPr>
          <w:rFonts w:ascii="Times New Roman" w:hAnsi="Times New Roman"/>
          <w:i/>
          <w:sz w:val="28"/>
        </w:rPr>
        <w:t>Carrefour</w:t>
      </w:r>
      <w:r w:rsidRPr="00B5515C">
        <w:rPr>
          <w:rFonts w:ascii="Times New Roman" w:hAnsi="Times New Roman"/>
          <w:sz w:val="28"/>
        </w:rPr>
        <w:t>, 4</w:t>
      </w:r>
      <w:r w:rsidRPr="009C745C">
        <w:rPr>
          <w:rFonts w:ascii="Times New Roman" w:hAnsi="Times New Roman"/>
          <w:sz w:val="28"/>
          <w:szCs w:val="28"/>
          <w:vertAlign w:val="superscript"/>
        </w:rPr>
        <w:t>e</w:t>
      </w:r>
      <w:r w:rsidRPr="00B5515C">
        <w:rPr>
          <w:rFonts w:ascii="Times New Roman" w:hAnsi="Times New Roman"/>
          <w:sz w:val="28"/>
        </w:rPr>
        <w:t xml:space="preserve"> année, n° 149, mercredi 23 juillet 1947, p. 1 et 7 [avant mention « (Exclusivité </w:t>
      </w:r>
      <w:r w:rsidRPr="00B5515C">
        <w:rPr>
          <w:rFonts w:ascii="Times New Roman" w:hAnsi="Times New Roman"/>
          <w:i/>
          <w:sz w:val="28"/>
        </w:rPr>
        <w:t xml:space="preserve">Carrefour </w:t>
      </w:r>
      <w:r w:rsidRPr="00B5515C">
        <w:rPr>
          <w:rFonts w:ascii="Times New Roman" w:hAnsi="Times New Roman"/>
          <w:sz w:val="28"/>
        </w:rPr>
        <w:t>et</w:t>
      </w:r>
      <w:r w:rsidRPr="00B5515C">
        <w:rPr>
          <w:rFonts w:ascii="Times New Roman" w:hAnsi="Times New Roman"/>
          <w:i/>
          <w:sz w:val="28"/>
        </w:rPr>
        <w:t xml:space="preserve"> Nouvelles Épitres</w:t>
      </w:r>
      <w:r w:rsidRPr="00B5515C">
        <w:rPr>
          <w:rFonts w:ascii="Times New Roman" w:hAnsi="Times New Roman"/>
          <w:sz w:val="28"/>
        </w:rPr>
        <w:t>.) »,</w:t>
      </w:r>
      <w:r w:rsidRPr="00B5515C">
        <w:rPr>
          <w:rFonts w:ascii="Times New Roman" w:hAnsi="Times New Roman"/>
          <w:i/>
          <w:sz w:val="28"/>
        </w:rPr>
        <w:t xml:space="preserve"> </w:t>
      </w:r>
      <w:r w:rsidRPr="00B5515C">
        <w:rPr>
          <w:rFonts w:ascii="Times New Roman" w:hAnsi="Times New Roman"/>
          <w:sz w:val="28"/>
        </w:rPr>
        <w:t>texte signé « Jean Paulhan »].</w:t>
      </w:r>
    </w:p>
    <w:p w14:paraId="208D5F7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A94124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Poèmes d’Édith Boissonnas présentés par Jean Paulhan », </w:t>
      </w:r>
      <w:r w:rsidRPr="00B5515C">
        <w:rPr>
          <w:rFonts w:ascii="Times New Roman" w:hAnsi="Times New Roman"/>
          <w:i/>
          <w:sz w:val="28"/>
        </w:rPr>
        <w:t>Le Figaro littéraire</w:t>
      </w:r>
      <w:r w:rsidRPr="00B5515C">
        <w:rPr>
          <w:rFonts w:ascii="Times New Roman" w:hAnsi="Times New Roman"/>
          <w:sz w:val="28"/>
        </w:rPr>
        <w:t>, 2</w:t>
      </w:r>
      <w:r w:rsidRPr="00402AAE">
        <w:rPr>
          <w:rFonts w:ascii="Times New Roman" w:hAnsi="Times New Roman"/>
          <w:sz w:val="28"/>
          <w:szCs w:val="28"/>
          <w:vertAlign w:val="superscript"/>
        </w:rPr>
        <w:t>e</w:t>
      </w:r>
      <w:r w:rsidRPr="00B5515C">
        <w:rPr>
          <w:rFonts w:ascii="Times New Roman" w:hAnsi="Times New Roman"/>
          <w:sz w:val="28"/>
        </w:rPr>
        <w:t xml:space="preserve"> année, n° 71, samedi 30 août 1947, p. 1 [rubrique : « Poètes d’aujourd’hui », pour présenter deux poèmes, « Humeurs » et « L’écran » ; à comparer avec le texte daté « 1950 » et repris dans les </w:t>
      </w:r>
      <w:r w:rsidRPr="00B5515C">
        <w:rPr>
          <w:rFonts w:ascii="Times New Roman" w:hAnsi="Times New Roman"/>
          <w:i/>
          <w:sz w:val="28"/>
        </w:rPr>
        <w:t>Œuvres</w:t>
      </w:r>
      <w:r w:rsidRPr="00B5515C">
        <w:rPr>
          <w:rFonts w:ascii="Times New Roman" w:hAnsi="Times New Roman"/>
          <w:sz w:val="28"/>
        </w:rPr>
        <w:t>, IV, p. 296-298 ; voir aussi le manuscrit aux archives Paulhan.</w:t>
      </w:r>
    </w:p>
    <w:p w14:paraId="4D8EE50B" w14:textId="4FA59EA3" w:rsidR="001733AD" w:rsidRPr="00B5515C" w:rsidRDefault="0017595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É</w:t>
      </w:r>
      <w:r w:rsidR="00CE5AFE" w:rsidRPr="00B5515C">
        <w:rPr>
          <w:rFonts w:ascii="Times New Roman" w:hAnsi="Times New Roman"/>
          <w:sz w:val="28"/>
        </w:rPr>
        <w:t>dith Boissonnas</w:t>
      </w:r>
      <w:r w:rsidRPr="00B5515C">
        <w:rPr>
          <w:rFonts w:ascii="Times New Roman" w:hAnsi="Times New Roman"/>
          <w:sz w:val="28"/>
        </w:rPr>
        <w:t xml:space="preserve"> écrit à son mari Charles</w:t>
      </w:r>
      <w:r w:rsidR="00CE5AFE" w:rsidRPr="00B5515C">
        <w:rPr>
          <w:rFonts w:ascii="Times New Roman" w:hAnsi="Times New Roman"/>
          <w:sz w:val="28"/>
        </w:rPr>
        <w:t xml:space="preserve"> que</w:t>
      </w:r>
      <w:r w:rsidRPr="00B5515C">
        <w:rPr>
          <w:rFonts w:ascii="Times New Roman" w:hAnsi="Times New Roman"/>
          <w:sz w:val="28"/>
        </w:rPr>
        <w:t>,</w:t>
      </w:r>
      <w:r w:rsidR="00CE5AFE" w:rsidRPr="00B5515C">
        <w:rPr>
          <w:rFonts w:ascii="Times New Roman" w:hAnsi="Times New Roman"/>
          <w:sz w:val="28"/>
        </w:rPr>
        <w:t xml:space="preserve"> dès le vendredi 28 septembre 1945, </w:t>
      </w:r>
      <w:r w:rsidR="00402AAE">
        <w:rPr>
          <w:rFonts w:ascii="Times New Roman" w:hAnsi="Times New Roman"/>
          <w:sz w:val="28"/>
        </w:rPr>
        <w:t xml:space="preserve">Jean </w:t>
      </w:r>
      <w:r w:rsidR="00CE5AFE" w:rsidRPr="00B5515C">
        <w:rPr>
          <w:rFonts w:ascii="Times New Roman" w:hAnsi="Times New Roman"/>
          <w:sz w:val="28"/>
        </w:rPr>
        <w:t>Paulhan lui a parlé d’une étude sur son œuvre poétique : « </w:t>
      </w:r>
      <w:r w:rsidR="00CE5AFE" w:rsidRPr="00B5515C">
        <w:rPr>
          <w:rFonts w:ascii="Times New Roman" w:hAnsi="Times New Roman"/>
          <w:i/>
          <w:sz w:val="28"/>
        </w:rPr>
        <w:t>j’ai eu une joie immense aujourd’hui à la N.R.F. J’ai été très émue car Jean m’a dit combien il juge mon œuvre importante, à tel point qu’il m’a dit qu’il aimerait écrire une étude sur mes poèmes. Il m’en a dit des choses extraordinaires, très intéressantes pour moi. M’a dit que Raymond Queneau en est enthousiasmé. Il paraît que le récit dans mes poèmes, qui va sans s’arrêter, et jamais né du mot mais d’une chose plus profonde et que l’indépendance totale du rythme est une chose étonnante… Je ne peux plus me rappeler car cela me cause une telle émotion. Il me dit : je suis jaloux, car il y aura tant de gens qui les admireront, et il me semble que je ne les ai pas assez admirés. Je te dis tout cela pour te remercier de ton appui et non par vanité. Si heureuse après tant de doute cruel</w:t>
      </w:r>
      <w:r w:rsidR="00CE5AFE" w:rsidRPr="00B5515C">
        <w:rPr>
          <w:rFonts w:ascii="Times New Roman" w:hAnsi="Times New Roman"/>
          <w:sz w:val="28"/>
        </w:rPr>
        <w:t> ». Le « </w:t>
      </w:r>
      <w:r w:rsidR="00CE5AFE" w:rsidRPr="00B5515C">
        <w:rPr>
          <w:rFonts w:ascii="Times New Roman" w:hAnsi="Times New Roman"/>
          <w:i/>
          <w:sz w:val="28"/>
        </w:rPr>
        <w:t>31 VIII 47</w:t>
      </w:r>
      <w:r w:rsidR="002550CC">
        <w:rPr>
          <w:rFonts w:ascii="Times New Roman" w:hAnsi="Times New Roman"/>
          <w:sz w:val="28"/>
        </w:rPr>
        <w:t> », Paulhan pose la question à É</w:t>
      </w:r>
      <w:r w:rsidR="00CE5AFE" w:rsidRPr="00B5515C">
        <w:rPr>
          <w:rFonts w:ascii="Times New Roman" w:hAnsi="Times New Roman"/>
          <w:sz w:val="28"/>
        </w:rPr>
        <w:t>dith Boissonnas : « </w:t>
      </w:r>
      <w:r w:rsidR="00CE5AFE" w:rsidRPr="00B5515C">
        <w:rPr>
          <w:rFonts w:ascii="Times New Roman" w:hAnsi="Times New Roman"/>
          <w:i/>
          <w:sz w:val="28"/>
        </w:rPr>
        <w:t xml:space="preserve">Avez-vous lu le </w:t>
      </w:r>
      <w:r w:rsidR="00CE5AFE" w:rsidRPr="00B5515C">
        <w:rPr>
          <w:rFonts w:ascii="Times New Roman" w:hAnsi="Times New Roman"/>
          <w:sz w:val="28"/>
        </w:rPr>
        <w:t>Littéraire </w:t>
      </w:r>
      <w:r w:rsidR="00CE5AFE" w:rsidRPr="00B5515C">
        <w:rPr>
          <w:rFonts w:ascii="Times New Roman" w:hAnsi="Times New Roman"/>
          <w:i/>
          <w:sz w:val="28"/>
        </w:rPr>
        <w:t xml:space="preserve">? Je me demande si, avec </w:t>
      </w:r>
      <w:r w:rsidR="00CE5AFE" w:rsidRPr="00B5515C">
        <w:rPr>
          <w:rFonts w:ascii="Times New Roman" w:hAnsi="Times New Roman"/>
          <w:sz w:val="28"/>
        </w:rPr>
        <w:t>virile</w:t>
      </w:r>
      <w:r w:rsidR="00CE5AFE" w:rsidRPr="00B5515C">
        <w:rPr>
          <w:rFonts w:ascii="Times New Roman" w:hAnsi="Times New Roman"/>
          <w:i/>
          <w:sz w:val="28"/>
        </w:rPr>
        <w:t xml:space="preserve"> (colère) je ne me trompe pas. Peut-être songe-t-on un peu trop à des violences et éclats de voix ? (Mais non, après tout, c’est plutôt le contraire. Mais il y a dans votre colère une </w:t>
      </w:r>
      <w:r w:rsidR="00CE5AFE" w:rsidRPr="00B5515C">
        <w:rPr>
          <w:rFonts w:ascii="Times New Roman" w:hAnsi="Times New Roman"/>
          <w:sz w:val="28"/>
        </w:rPr>
        <w:t>insinuation</w:t>
      </w:r>
      <w:r w:rsidR="00CE5AFE" w:rsidRPr="00B5515C">
        <w:rPr>
          <w:rFonts w:ascii="Times New Roman" w:hAnsi="Times New Roman"/>
          <w:i/>
          <w:sz w:val="28"/>
        </w:rPr>
        <w:t>, que ne comprend pas, il me semble, le mot de viril.) / Je ne sais si vous avez lu les “présentations”</w:t>
      </w:r>
      <w:r w:rsidR="00CE5AFE" w:rsidRPr="00B5515C">
        <w:rPr>
          <w:rFonts w:ascii="Times New Roman" w:hAnsi="Times New Roman"/>
          <w:sz w:val="28"/>
        </w:rPr>
        <w:t xml:space="preserve">  </w:t>
      </w:r>
      <w:r w:rsidR="00CE5AFE" w:rsidRPr="00B5515C">
        <w:rPr>
          <w:rFonts w:ascii="Times New Roman" w:hAnsi="Times New Roman"/>
          <w:i/>
          <w:sz w:val="28"/>
        </w:rPr>
        <w:t>précédentes (de Cayrol par Mauriac, de Fombeure par Claudel, de X** par Gregh) ? Eh bien en tout cas, quels que soient ses défauts, ou ses qualités, c’est la mienne la plus sérieuse, la plus (si je peux dire) travaillée</w:t>
      </w:r>
      <w:r w:rsidR="00CE5AFE" w:rsidRPr="00B5515C">
        <w:rPr>
          <w:rFonts w:ascii="Times New Roman" w:hAnsi="Times New Roman"/>
          <w:sz w:val="28"/>
        </w:rPr>
        <w:t> ». La question de la présentation de la « poétesse » (E.B. déteste ce mot) revient en 1951 : « </w:t>
      </w:r>
      <w:r w:rsidR="00CE5AFE" w:rsidRPr="00B5515C">
        <w:rPr>
          <w:rFonts w:ascii="Times New Roman" w:hAnsi="Times New Roman"/>
          <w:i/>
          <w:sz w:val="28"/>
        </w:rPr>
        <w:t>il me semble très délicat, pour un directeur de revue, de présenter ses auteurs comme si c’était ses petits poussins. Mais cela dit, J. W. ne pouvait mieux parler de vous / en cinq mots /</w:t>
      </w:r>
      <w:r w:rsidR="00CE5AFE" w:rsidRPr="00B5515C">
        <w:rPr>
          <w:rFonts w:ascii="Times New Roman" w:hAnsi="Times New Roman"/>
          <w:sz w:val="28"/>
        </w:rPr>
        <w:t> » (« </w:t>
      </w:r>
      <w:r w:rsidR="00CE5AFE" w:rsidRPr="00B5515C">
        <w:rPr>
          <w:rFonts w:ascii="Times New Roman" w:hAnsi="Times New Roman"/>
          <w:i/>
          <w:sz w:val="28"/>
        </w:rPr>
        <w:t>6.1.51</w:t>
      </w:r>
      <w:r w:rsidR="00CE5AFE" w:rsidRPr="00B5515C">
        <w:rPr>
          <w:rFonts w:ascii="Times New Roman" w:hAnsi="Times New Roman"/>
          <w:sz w:val="28"/>
        </w:rPr>
        <w:t> »). Enfin un « </w:t>
      </w:r>
      <w:r w:rsidR="00CE5AFE" w:rsidRPr="00B5515C">
        <w:rPr>
          <w:rFonts w:ascii="Times New Roman" w:hAnsi="Times New Roman"/>
          <w:i/>
          <w:sz w:val="28"/>
        </w:rPr>
        <w:t>Mardi</w:t>
      </w:r>
      <w:r w:rsidR="00CE5AFE" w:rsidRPr="00B5515C">
        <w:rPr>
          <w:rFonts w:ascii="Times New Roman" w:hAnsi="Times New Roman"/>
          <w:sz w:val="28"/>
        </w:rPr>
        <w:t> » (cachet du « </w:t>
      </w:r>
      <w:r w:rsidR="00CE5AFE" w:rsidRPr="00B5515C">
        <w:rPr>
          <w:rFonts w:ascii="Times New Roman" w:hAnsi="Times New Roman"/>
          <w:i/>
          <w:sz w:val="28"/>
        </w:rPr>
        <w:t>7 - 10 / 1952</w:t>
      </w:r>
      <w:r w:rsidR="00CE5AFE" w:rsidRPr="00B5515C">
        <w:rPr>
          <w:rFonts w:ascii="Times New Roman" w:hAnsi="Times New Roman"/>
          <w:sz w:val="28"/>
        </w:rPr>
        <w:t> ») : « </w:t>
      </w:r>
      <w:r w:rsidR="00CE5AFE" w:rsidRPr="00B5515C">
        <w:rPr>
          <w:rFonts w:ascii="Times New Roman" w:hAnsi="Times New Roman"/>
          <w:i/>
          <w:sz w:val="28"/>
        </w:rPr>
        <w:t>il me semble que l’étude sur vous (que j’écrirai bien un jour) commencerait très bien par une description de vos thèmes, – se poursuivrait par des gaucheries critiques, à la façon de Belaval – enfin, entrerait (à la faveur de ces gaucheries) dans l’essentiel du sujet : ce que votre œuvre a de très précisément sacré</w:t>
      </w:r>
      <w:r w:rsidR="00CE5AFE" w:rsidRPr="00B5515C">
        <w:rPr>
          <w:rFonts w:ascii="Times New Roman" w:hAnsi="Times New Roman"/>
          <w:sz w:val="28"/>
        </w:rPr>
        <w:t> ».</w:t>
      </w:r>
    </w:p>
    <w:p w14:paraId="486C3049" w14:textId="33370836" w:rsidR="009C74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Reprise partielle de ce texte, lorsque les éditions Stock demandent à </w:t>
      </w:r>
      <w:r w:rsidR="00A837F7">
        <w:rPr>
          <w:rFonts w:ascii="Times New Roman" w:hAnsi="Times New Roman"/>
          <w:sz w:val="28"/>
        </w:rPr>
        <w:t xml:space="preserve">Jean </w:t>
      </w:r>
      <w:r w:rsidRPr="00B5515C">
        <w:rPr>
          <w:rFonts w:ascii="Times New Roman" w:hAnsi="Times New Roman"/>
          <w:sz w:val="28"/>
        </w:rPr>
        <w:t>Paulhan, pour l’anthologie de Ma</w:t>
      </w:r>
      <w:r w:rsidR="002550CC">
        <w:rPr>
          <w:rFonts w:ascii="Times New Roman" w:hAnsi="Times New Roman"/>
          <w:sz w:val="28"/>
        </w:rPr>
        <w:t>rcel Béalu, une présentation d’É</w:t>
      </w:r>
      <w:r w:rsidRPr="00B5515C">
        <w:rPr>
          <w:rFonts w:ascii="Times New Roman" w:hAnsi="Times New Roman"/>
          <w:sz w:val="28"/>
        </w:rPr>
        <w:t>dith Boissonnas : « </w:t>
      </w:r>
      <w:r w:rsidRPr="00B5515C">
        <w:rPr>
          <w:rFonts w:ascii="Times New Roman" w:hAnsi="Times New Roman"/>
          <w:i/>
          <w:sz w:val="28"/>
        </w:rPr>
        <w:t xml:space="preserve">ne voudriez-vous pas les détacher (si vous l’avez gardé sous la main) du petit portrait que j’avais donné au </w:t>
      </w:r>
      <w:r w:rsidRPr="00B5515C">
        <w:rPr>
          <w:rFonts w:ascii="Times New Roman" w:hAnsi="Times New Roman"/>
          <w:sz w:val="28"/>
        </w:rPr>
        <w:t xml:space="preserve">Littéraire </w:t>
      </w:r>
      <w:r w:rsidRPr="00B5515C">
        <w:rPr>
          <w:rFonts w:ascii="Times New Roman" w:hAnsi="Times New Roman"/>
          <w:i/>
          <w:sz w:val="28"/>
        </w:rPr>
        <w:t>– sur la colère, par exemple</w:t>
      </w:r>
      <w:r w:rsidRPr="00B5515C">
        <w:rPr>
          <w:rFonts w:ascii="Times New Roman" w:hAnsi="Times New Roman"/>
          <w:sz w:val="28"/>
        </w:rPr>
        <w:t> » (lettre de J.P. à E.B., carte postale de Chagall, «</w:t>
      </w:r>
      <w:r w:rsidR="009C745C">
        <w:rPr>
          <w:rFonts w:ascii="Times New Roman" w:hAnsi="Times New Roman"/>
          <w:sz w:val="28"/>
        </w:rPr>
        <w:t> Le Violoniste »). Voir</w:t>
      </w:r>
      <w:r w:rsidRPr="00B5515C">
        <w:rPr>
          <w:rFonts w:ascii="Times New Roman" w:hAnsi="Times New Roman"/>
          <w:sz w:val="28"/>
        </w:rPr>
        <w:t xml:space="preserve"> « Edith Boissonnas », </w:t>
      </w:r>
      <w:r w:rsidRPr="00B5515C">
        <w:rPr>
          <w:rFonts w:ascii="Times New Roman" w:hAnsi="Times New Roman"/>
          <w:i/>
          <w:sz w:val="28"/>
        </w:rPr>
        <w:t>Anthologie de la poésie féminine française</w:t>
      </w:r>
      <w:r w:rsidRPr="00B5515C">
        <w:rPr>
          <w:rFonts w:ascii="Times New Roman" w:hAnsi="Times New Roman"/>
          <w:sz w:val="28"/>
        </w:rPr>
        <w:t>, choix et avant-propos de Marcel Béalu, Paris, Delamin et Boutelleau, 1953, p. 163</w:t>
      </w:r>
      <w:r w:rsidR="00DE693F">
        <w:rPr>
          <w:rFonts w:ascii="Times New Roman" w:hAnsi="Times New Roman"/>
          <w:sz w:val="28"/>
        </w:rPr>
        <w:t xml:space="preserve"> [achevé d’imprimer en mai 1953.</w:t>
      </w:r>
    </w:p>
    <w:p w14:paraId="7DF5C55D" w14:textId="6A9B5A6B" w:rsidR="001733AD" w:rsidRPr="00B5515C" w:rsidRDefault="009C745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Paul LÉAUTAUD, </w:t>
      </w:r>
      <w:r>
        <w:rPr>
          <w:rFonts w:ascii="Times New Roman" w:hAnsi="Times New Roman"/>
          <w:i/>
          <w:sz w:val="28"/>
        </w:rPr>
        <w:t>Journal littéraire</w:t>
      </w:r>
      <w:r>
        <w:rPr>
          <w:rFonts w:ascii="Times New Roman" w:hAnsi="Times New Roman"/>
          <w:sz w:val="28"/>
        </w:rPr>
        <w:t>, t. XVII, Mercure de France, 1964, p. 176]</w:t>
      </w:r>
      <w:r w:rsidR="00CE5AFE" w:rsidRPr="00B5515C">
        <w:rPr>
          <w:rFonts w:ascii="Times New Roman" w:hAnsi="Times New Roman"/>
          <w:sz w:val="28"/>
        </w:rPr>
        <w:t>.</w:t>
      </w:r>
    </w:p>
    <w:p w14:paraId="58A16FF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451B8F0" w14:textId="17B321F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Mystère de la poésie / Ce qu’en dit le premier venu », </w:t>
      </w:r>
      <w:r w:rsidRPr="00B5515C">
        <w:rPr>
          <w:rFonts w:ascii="Times New Roman" w:hAnsi="Times New Roman"/>
          <w:i/>
          <w:sz w:val="28"/>
        </w:rPr>
        <w:t>Guilde du Livre</w:t>
      </w:r>
      <w:r w:rsidR="000327EB">
        <w:rPr>
          <w:rFonts w:ascii="Times New Roman" w:hAnsi="Times New Roman"/>
          <w:i/>
          <w:sz w:val="28"/>
        </w:rPr>
        <w:t>. Bulletin mensuel</w:t>
      </w:r>
      <w:r w:rsidRPr="00B5515C">
        <w:rPr>
          <w:rFonts w:ascii="Times New Roman" w:hAnsi="Times New Roman"/>
          <w:sz w:val="28"/>
        </w:rPr>
        <w:t>, Lausanne, n° 8, août 1947, p. 211-213 [avec un portrait de Jean Paulhan par Jean Dubuffet, « </w:t>
      </w:r>
      <w:r w:rsidRPr="00B5515C">
        <w:rPr>
          <w:rFonts w:ascii="Times New Roman" w:hAnsi="Times New Roman"/>
          <w:i/>
          <w:sz w:val="28"/>
        </w:rPr>
        <w:t xml:space="preserve">Souvenir de St Moritz / Juillet </w:t>
      </w:r>
      <w:r w:rsidR="00F25BC3">
        <w:rPr>
          <w:rFonts w:ascii="Times New Roman" w:hAnsi="Times New Roman"/>
          <w:sz w:val="28"/>
        </w:rPr>
        <w:t>[19]</w:t>
      </w:r>
      <w:r w:rsidRPr="00B5515C">
        <w:rPr>
          <w:rFonts w:ascii="Times New Roman" w:hAnsi="Times New Roman"/>
          <w:i/>
          <w:sz w:val="28"/>
        </w:rPr>
        <w:t>45</w:t>
      </w:r>
      <w:r w:rsidRPr="00B5515C">
        <w:rPr>
          <w:rFonts w:ascii="Times New Roman" w:hAnsi="Times New Roman"/>
          <w:sz w:val="28"/>
        </w:rPr>
        <w:t xml:space="preserve"> » (p. 213) ; coupures au fonds Paulhan, dossier </w:t>
      </w:r>
      <w:r w:rsidRPr="00B5515C">
        <w:rPr>
          <w:rFonts w:ascii="Times New Roman" w:hAnsi="Times New Roman"/>
          <w:i/>
          <w:sz w:val="28"/>
        </w:rPr>
        <w:t>À demain, la poésie</w:t>
      </w:r>
      <w:r w:rsidRPr="00B5515C">
        <w:rPr>
          <w:rFonts w:ascii="Times New Roman" w:hAnsi="Times New Roman"/>
          <w:sz w:val="28"/>
        </w:rPr>
        <w:t>, dont ce texte est un extrait].</w:t>
      </w:r>
    </w:p>
    <w:p w14:paraId="0E30B757"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537F83C" w14:textId="40F40383" w:rsidR="00875817" w:rsidRPr="00875817" w:rsidRDefault="00875817" w:rsidP="00875817">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b/>
          <w:sz w:val="28"/>
          <w:szCs w:val="28"/>
        </w:rPr>
      </w:pPr>
      <w:r w:rsidRPr="006F4E4A">
        <w:rPr>
          <w:rFonts w:ascii="Times New Roman" w:hAnsi="Times New Roman"/>
          <w:sz w:val="28"/>
          <w:szCs w:val="28"/>
        </w:rPr>
        <w:t xml:space="preserve">– </w:t>
      </w:r>
      <w:r>
        <w:rPr>
          <w:rFonts w:ascii="Times New Roman" w:hAnsi="Times New Roman"/>
          <w:sz w:val="28"/>
          <w:szCs w:val="28"/>
        </w:rPr>
        <w:t>réponse aux questions de Paul Guth sur l’éducation</w:t>
      </w:r>
      <w:r w:rsidRPr="006F4E4A">
        <w:rPr>
          <w:rFonts w:ascii="Times New Roman" w:hAnsi="Times New Roman"/>
          <w:sz w:val="28"/>
          <w:szCs w:val="28"/>
        </w:rPr>
        <w:t xml:space="preserve">, « Rue Sébastien-Bottin on manifeste pour la liberté dans l’enseignement », </w:t>
      </w:r>
      <w:r w:rsidRPr="006F4E4A">
        <w:rPr>
          <w:rFonts w:ascii="Times New Roman" w:hAnsi="Times New Roman"/>
          <w:i/>
          <w:sz w:val="28"/>
          <w:szCs w:val="28"/>
        </w:rPr>
        <w:t>Le Littéraire</w:t>
      </w:r>
      <w:r w:rsidRPr="006F4E4A">
        <w:rPr>
          <w:rFonts w:ascii="Times New Roman" w:hAnsi="Times New Roman"/>
          <w:sz w:val="28"/>
          <w:szCs w:val="28"/>
        </w:rPr>
        <w:t>, 2</w:t>
      </w:r>
      <w:r w:rsidRPr="00461553">
        <w:rPr>
          <w:rFonts w:ascii="Times New Roman" w:hAnsi="Times New Roman"/>
          <w:sz w:val="28"/>
          <w:szCs w:val="28"/>
          <w:vertAlign w:val="superscript"/>
        </w:rPr>
        <w:t>e</w:t>
      </w:r>
      <w:r w:rsidRPr="006F4E4A">
        <w:rPr>
          <w:rFonts w:ascii="Times New Roman" w:hAnsi="Times New Roman"/>
          <w:sz w:val="28"/>
          <w:szCs w:val="28"/>
        </w:rPr>
        <w:t xml:space="preserve"> année, n° 73, samedi 13 septe</w:t>
      </w:r>
      <w:r>
        <w:rPr>
          <w:rFonts w:ascii="Times New Roman" w:hAnsi="Times New Roman"/>
          <w:sz w:val="28"/>
          <w:szCs w:val="28"/>
        </w:rPr>
        <w:t>mbre 1947, p. 3 [texte surtitré </w:t>
      </w:r>
      <w:r w:rsidRPr="006F4E4A">
        <w:rPr>
          <w:rFonts w:ascii="Times New Roman" w:hAnsi="Times New Roman"/>
          <w:sz w:val="28"/>
          <w:szCs w:val="28"/>
        </w:rPr>
        <w:t>: « Notre enquête sur la réforme de l’enseignement » ; deux dessins de Hervé Bail</w:t>
      </w:r>
      <w:r>
        <w:rPr>
          <w:rFonts w:ascii="Times New Roman" w:hAnsi="Times New Roman"/>
          <w:sz w:val="28"/>
          <w:szCs w:val="28"/>
        </w:rPr>
        <w:t>le </w:t>
      </w:r>
      <w:r w:rsidRPr="006F4E4A">
        <w:rPr>
          <w:rFonts w:ascii="Times New Roman" w:hAnsi="Times New Roman"/>
          <w:sz w:val="28"/>
          <w:szCs w:val="28"/>
        </w:rPr>
        <w:t>; trois réponses</w:t>
      </w:r>
      <w:r>
        <w:rPr>
          <w:rFonts w:ascii="Times New Roman" w:hAnsi="Times New Roman"/>
          <w:sz w:val="28"/>
          <w:szCs w:val="28"/>
        </w:rPr>
        <w:t xml:space="preserve"> de Paulhan, sur l’enseignement : </w:t>
      </w:r>
      <w:r w:rsidRPr="006F4E4A">
        <w:rPr>
          <w:rFonts w:ascii="Times New Roman" w:hAnsi="Times New Roman"/>
          <w:sz w:val="28"/>
          <w:szCs w:val="28"/>
        </w:rPr>
        <w:t>« </w:t>
      </w:r>
      <w:r w:rsidRPr="006F4E4A">
        <w:rPr>
          <w:rFonts w:ascii="Times New Roman" w:hAnsi="Times New Roman"/>
          <w:i/>
          <w:sz w:val="28"/>
          <w:szCs w:val="28"/>
        </w:rPr>
        <w:t>Je le voudrais insupportable pour qu’il suscite chez les élèves des réactions violentes et créatrices</w:t>
      </w:r>
      <w:r w:rsidRPr="006F4E4A">
        <w:rPr>
          <w:rFonts w:ascii="Times New Roman" w:hAnsi="Times New Roman"/>
          <w:sz w:val="28"/>
          <w:szCs w:val="28"/>
        </w:rPr>
        <w:t> ». Puis : « </w:t>
      </w:r>
      <w:r w:rsidRPr="006F4E4A">
        <w:rPr>
          <w:rFonts w:ascii="Times New Roman" w:hAnsi="Times New Roman"/>
          <w:i/>
          <w:sz w:val="28"/>
          <w:szCs w:val="28"/>
        </w:rPr>
        <w:t>Le devoir de français, moi je le ferais faire sous forme de devoir d’histoire, de physique, de chimie. </w:t>
      </w:r>
      <w:r w:rsidRPr="006F4E4A">
        <w:rPr>
          <w:rFonts w:ascii="Times New Roman" w:hAnsi="Times New Roman"/>
          <w:sz w:val="28"/>
          <w:szCs w:val="28"/>
        </w:rPr>
        <w:t>» Enfin : « </w:t>
      </w:r>
      <w:r w:rsidRPr="006F4E4A">
        <w:rPr>
          <w:rFonts w:ascii="Times New Roman" w:hAnsi="Times New Roman"/>
          <w:i/>
          <w:sz w:val="28"/>
          <w:szCs w:val="28"/>
        </w:rPr>
        <w:t>Le latin est trop proche du français… Il faudrait enseigner plutôt le chinois ou le thibétain, la langue la plus différente, celle qui forme le mieux l’esprit. </w:t>
      </w:r>
      <w:r w:rsidRPr="006F4E4A">
        <w:rPr>
          <w:rFonts w:ascii="Times New Roman" w:hAnsi="Times New Roman"/>
          <w:sz w:val="28"/>
          <w:szCs w:val="28"/>
        </w:rPr>
        <w:t>»]</w:t>
      </w:r>
    </w:p>
    <w:p w14:paraId="0F3AFC61" w14:textId="77777777" w:rsidR="00875817" w:rsidRPr="00B5515C" w:rsidRDefault="008758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F64A8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Sept nouvelles causes célèbres », dans COLL., </w:t>
      </w:r>
      <w:r w:rsidRPr="00B5515C">
        <w:rPr>
          <w:rFonts w:ascii="Times New Roman" w:hAnsi="Times New Roman"/>
          <w:i/>
          <w:sz w:val="28"/>
        </w:rPr>
        <w:t>Nouvelles originales</w:t>
      </w:r>
      <w:r w:rsidRPr="00B5515C">
        <w:rPr>
          <w:rFonts w:ascii="Times New Roman" w:hAnsi="Times New Roman"/>
          <w:sz w:val="28"/>
        </w:rPr>
        <w:t xml:space="preserve">, première série, Paris, Les Amis des Éditions de Minuit, 1947, 264 p. [en tête d’un volume achevé d’imprimer le 15 septembre 1947, et dont la seconde série n’est jamais parue, reprise des </w:t>
      </w:r>
      <w:r w:rsidRPr="00B5515C">
        <w:rPr>
          <w:rFonts w:ascii="Times New Roman" w:hAnsi="Times New Roman"/>
          <w:i/>
          <w:sz w:val="28"/>
        </w:rPr>
        <w:t>Sept Nouvelles Causes célèbres</w:t>
      </w:r>
      <w:r w:rsidRPr="00B5515C">
        <w:rPr>
          <w:rFonts w:ascii="Times New Roman" w:hAnsi="Times New Roman"/>
          <w:sz w:val="28"/>
        </w:rPr>
        <w:t xml:space="preserve"> de Jacques Maast, avec les cinq autres titres parus dans la collection : Joe Bousquet (« Le Fruit dont l’ombre est la saveur »), Henri Calet (« America »), Vercors (« Les Mots »), Georges Henein (« Un temps de petite fille ») et Raymond Queneau (« Une trouille verte ») ; tirage à 1000 exemplaires numérotés sur alfa de Navarre, seul tirage numéroté].</w:t>
      </w:r>
    </w:p>
    <w:p w14:paraId="6C956F7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BE2D777" w14:textId="08DC45A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Dernière lettre », 22 septembre 1947, 6 p. in-4° (coll. « Les Nouvelles Épître</w:t>
      </w:r>
      <w:r w:rsidR="00F13D34" w:rsidRPr="00B5515C">
        <w:rPr>
          <w:rFonts w:ascii="Times New Roman" w:hAnsi="Times New Roman"/>
          <w:sz w:val="28"/>
        </w:rPr>
        <w:t>s ») [reproduction en fac-similé</w:t>
      </w:r>
      <w:r w:rsidRPr="00B5515C">
        <w:rPr>
          <w:rFonts w:ascii="Times New Roman" w:hAnsi="Times New Roman"/>
          <w:sz w:val="28"/>
        </w:rPr>
        <w:t xml:space="preserve"> du manuscrit ; encre bleue, le nom de Paulhan étant imprimé en haut et à gauche de la première page ; le texte est daté et signée « </w:t>
      </w:r>
      <w:r w:rsidRPr="00B5515C">
        <w:rPr>
          <w:rFonts w:ascii="Times New Roman" w:hAnsi="Times New Roman"/>
          <w:i/>
          <w:sz w:val="28"/>
        </w:rPr>
        <w:t xml:space="preserve">Salut et fraternité / </w:t>
      </w:r>
      <w:r w:rsidR="008B7775">
        <w:rPr>
          <w:rFonts w:ascii="Times New Roman" w:hAnsi="Times New Roman"/>
          <w:i/>
          <w:sz w:val="28"/>
        </w:rPr>
        <w:t>l</w:t>
      </w:r>
      <w:r w:rsidRPr="00B5515C">
        <w:rPr>
          <w:rFonts w:ascii="Times New Roman" w:hAnsi="Times New Roman"/>
          <w:i/>
          <w:sz w:val="28"/>
        </w:rPr>
        <w:t>e 22.IX.1947 / Jean Paulhan</w:t>
      </w:r>
      <w:r w:rsidRPr="00B5515C">
        <w:rPr>
          <w:rFonts w:ascii="Times New Roman" w:hAnsi="Times New Roman"/>
          <w:sz w:val="28"/>
        </w:rPr>
        <w:t> ».</w:t>
      </w:r>
    </w:p>
    <w:p w14:paraId="0870CDF8" w14:textId="5D3B4810" w:rsidR="001733AD" w:rsidRPr="00B5515C" w:rsidRDefault="003F189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Jean </w:t>
      </w:r>
      <w:r w:rsidR="00CE5AFE" w:rsidRPr="00B5515C">
        <w:rPr>
          <w:rFonts w:ascii="Times New Roman" w:hAnsi="Times New Roman"/>
          <w:sz w:val="28"/>
        </w:rPr>
        <w:t>Paulhan</w:t>
      </w:r>
      <w:r w:rsidR="002550CC">
        <w:rPr>
          <w:rFonts w:ascii="Times New Roman" w:hAnsi="Times New Roman"/>
          <w:sz w:val="28"/>
        </w:rPr>
        <w:t xml:space="preserve"> écrit à É</w:t>
      </w:r>
      <w:r w:rsidRPr="00B5515C">
        <w:rPr>
          <w:rFonts w:ascii="Times New Roman" w:hAnsi="Times New Roman"/>
          <w:sz w:val="28"/>
        </w:rPr>
        <w:t>dith Boissonnas </w:t>
      </w:r>
      <w:r w:rsidR="00CE5AFE" w:rsidRPr="00B5515C">
        <w:rPr>
          <w:rFonts w:ascii="Times New Roman" w:hAnsi="Times New Roman"/>
          <w:sz w:val="28"/>
        </w:rPr>
        <w:t>: « </w:t>
      </w:r>
      <w:r w:rsidR="00CE5AFE" w:rsidRPr="00B5515C">
        <w:rPr>
          <w:rFonts w:ascii="Times New Roman" w:hAnsi="Times New Roman"/>
          <w:i/>
          <w:sz w:val="28"/>
        </w:rPr>
        <w:t xml:space="preserve">J’ai écrit une nouvelle “Lettre”. Ah, c’est la dernière. Est-ce que je n’ai pas tort de tant parler de mal et de </w:t>
      </w:r>
      <w:r w:rsidRPr="00B5515C">
        <w:rPr>
          <w:rFonts w:ascii="Times New Roman" w:hAnsi="Times New Roman"/>
          <w:i/>
          <w:sz w:val="28"/>
        </w:rPr>
        <w:t>bien, est-ce que ce n’est pas a</w:t>
      </w:r>
      <w:r w:rsidR="00CE5AFE" w:rsidRPr="00B5515C">
        <w:rPr>
          <w:rFonts w:ascii="Times New Roman" w:hAnsi="Times New Roman"/>
          <w:i/>
          <w:sz w:val="28"/>
        </w:rPr>
        <w:t>nti-taoïste, est-ce que je ne ferais pas mieux de m’effacer – de me passer un peu plus à la gomme ? Ah je me le suis demandé avec un peu de fureur</w:t>
      </w:r>
      <w:r w:rsidR="00CE5AFE" w:rsidRPr="00B5515C">
        <w:rPr>
          <w:rFonts w:ascii="Times New Roman" w:hAnsi="Times New Roman"/>
          <w:sz w:val="28"/>
        </w:rPr>
        <w:t> ». La même lettre contient une prière taoïste].</w:t>
      </w:r>
    </w:p>
    <w:p w14:paraId="6A9A5F7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F4E0152" w14:textId="18DC976C" w:rsidR="001733AD" w:rsidRPr="00B5515C" w:rsidRDefault="005D103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À Poésie rêveuse, poète misérable », </w:t>
      </w:r>
      <w:r w:rsidR="00CE5AFE" w:rsidRPr="00B5515C">
        <w:rPr>
          <w:rFonts w:ascii="Times New Roman" w:hAnsi="Times New Roman"/>
          <w:i/>
          <w:sz w:val="28"/>
        </w:rPr>
        <w:t>Guilde du Livre</w:t>
      </w:r>
      <w:r>
        <w:rPr>
          <w:rFonts w:ascii="Times New Roman" w:hAnsi="Times New Roman"/>
          <w:i/>
          <w:sz w:val="28"/>
        </w:rPr>
        <w:t>. Bulletin mensuel</w:t>
      </w:r>
      <w:r w:rsidR="009671C0">
        <w:rPr>
          <w:rFonts w:ascii="Times New Roman" w:hAnsi="Times New Roman"/>
          <w:sz w:val="28"/>
        </w:rPr>
        <w:t xml:space="preserve">, Lausanne, </w:t>
      </w:r>
      <w:r w:rsidR="00CE5AFE" w:rsidRPr="00B5515C">
        <w:rPr>
          <w:rFonts w:ascii="Times New Roman" w:hAnsi="Times New Roman"/>
          <w:sz w:val="28"/>
        </w:rPr>
        <w:t>n° 10, octobre 1947, p. 269-271</w:t>
      </w:r>
      <w:r w:rsidR="008B7775">
        <w:rPr>
          <w:rFonts w:ascii="Times New Roman" w:hAnsi="Times New Roman"/>
          <w:sz w:val="28"/>
        </w:rPr>
        <w:t xml:space="preserve"> [La BNF ne conserve aucun</w:t>
      </w:r>
      <w:r>
        <w:rPr>
          <w:rFonts w:ascii="Times New Roman" w:hAnsi="Times New Roman"/>
          <w:sz w:val="28"/>
        </w:rPr>
        <w:t xml:space="preserve"> numéro du bulletin mensuel de la </w:t>
      </w:r>
      <w:r>
        <w:rPr>
          <w:rFonts w:ascii="Times New Roman" w:hAnsi="Times New Roman"/>
          <w:i/>
          <w:sz w:val="28"/>
        </w:rPr>
        <w:t xml:space="preserve">Guilde du livre </w:t>
      </w:r>
      <w:r>
        <w:rPr>
          <w:rFonts w:ascii="Times New Roman" w:hAnsi="Times New Roman"/>
          <w:sz w:val="28"/>
        </w:rPr>
        <w:t>pour l’année 1947]</w:t>
      </w:r>
      <w:r w:rsidRPr="00B5515C">
        <w:rPr>
          <w:rFonts w:ascii="Times New Roman" w:hAnsi="Times New Roman"/>
          <w:sz w:val="28"/>
        </w:rPr>
        <w:t>.</w:t>
      </w:r>
    </w:p>
    <w:p w14:paraId="2E95887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9A24495" w14:textId="1F1072C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Malcolm de Chazal », </w:t>
      </w:r>
      <w:r w:rsidRPr="00B5515C">
        <w:rPr>
          <w:rFonts w:ascii="Times New Roman" w:hAnsi="Times New Roman"/>
          <w:i/>
          <w:sz w:val="28"/>
        </w:rPr>
        <w:t>Le Figaro Littéraire</w:t>
      </w:r>
      <w:r w:rsidRPr="00B5515C">
        <w:rPr>
          <w:rFonts w:ascii="Times New Roman" w:hAnsi="Times New Roman"/>
          <w:sz w:val="28"/>
        </w:rPr>
        <w:t>, 2</w:t>
      </w:r>
      <w:r w:rsidRPr="00B5515C">
        <w:rPr>
          <w:rFonts w:ascii="Times New Roman" w:hAnsi="Times New Roman"/>
          <w:sz w:val="28"/>
          <w:vertAlign w:val="superscript"/>
        </w:rPr>
        <w:t>e</w:t>
      </w:r>
      <w:r w:rsidRPr="00B5515C">
        <w:rPr>
          <w:rFonts w:ascii="Times New Roman" w:hAnsi="Times New Roman"/>
          <w:sz w:val="28"/>
        </w:rPr>
        <w:t xml:space="preserve"> année, n° 77, same</w:t>
      </w:r>
      <w:r w:rsidR="00450010">
        <w:rPr>
          <w:rFonts w:ascii="Times New Roman" w:hAnsi="Times New Roman"/>
          <w:sz w:val="28"/>
        </w:rPr>
        <w:t>di 11 octobre 1947, p. 1</w:t>
      </w:r>
      <w:r w:rsidR="00450010">
        <w:rPr>
          <w:rFonts w:ascii="Times New Roman" w:hAnsi="Times New Roman"/>
          <w:i/>
          <w:sz w:val="28"/>
        </w:rPr>
        <w:t>b</w:t>
      </w:r>
      <w:r w:rsidRPr="00B5515C">
        <w:rPr>
          <w:rFonts w:ascii="Times New Roman" w:hAnsi="Times New Roman"/>
          <w:sz w:val="28"/>
        </w:rPr>
        <w:t xml:space="preserve"> [portrait photographique non crédité, légendé « Malcolm de Chazal », texte sig</w:t>
      </w:r>
      <w:r w:rsidR="00450010">
        <w:rPr>
          <w:rFonts w:ascii="Times New Roman" w:hAnsi="Times New Roman"/>
          <w:sz w:val="28"/>
        </w:rPr>
        <w:t xml:space="preserve">né « Jean Paulhan » en colonne </w:t>
      </w:r>
      <w:r w:rsidR="00450010">
        <w:rPr>
          <w:rFonts w:ascii="Times New Roman" w:hAnsi="Times New Roman"/>
          <w:i/>
          <w:sz w:val="28"/>
        </w:rPr>
        <w:t>c</w:t>
      </w:r>
      <w:r w:rsidRPr="00B5515C">
        <w:rPr>
          <w:rFonts w:ascii="Times New Roman" w:hAnsi="Times New Roman"/>
          <w:sz w:val="28"/>
        </w:rPr>
        <w:t>.</w:t>
      </w:r>
    </w:p>
    <w:p w14:paraId="212DD6C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Au fonds Paulhan, figurent cinq feuillets dactylographiés au format 20,7 x 31 cm, avec quelques ajouts manuscrits, dont en premier f°, la note sur l’article d’Aimé Patri paru dans </w:t>
      </w:r>
      <w:r w:rsidRPr="00B5515C">
        <w:rPr>
          <w:rFonts w:ascii="Times New Roman" w:hAnsi="Times New Roman"/>
          <w:i/>
          <w:sz w:val="28"/>
        </w:rPr>
        <w:t>Combat </w:t>
      </w:r>
      <w:r w:rsidRPr="00B5515C">
        <w:rPr>
          <w:rFonts w:ascii="Times New Roman" w:hAnsi="Times New Roman"/>
          <w:sz w:val="28"/>
        </w:rPr>
        <w:t xml:space="preserve">; puis une coupure du </w:t>
      </w:r>
      <w:r w:rsidRPr="00B5515C">
        <w:rPr>
          <w:rFonts w:ascii="Times New Roman" w:hAnsi="Times New Roman"/>
          <w:i/>
          <w:sz w:val="28"/>
        </w:rPr>
        <w:t>Figaro</w:t>
      </w:r>
      <w:r w:rsidRPr="00B5515C">
        <w:rPr>
          <w:rFonts w:ascii="Times New Roman" w:hAnsi="Times New Roman"/>
          <w:sz w:val="28"/>
        </w:rPr>
        <w:t>, augmentée de sept becquets de papier bllanc, encres noire et bleue, en vue de la reprise du texte. PLH. 14.12.</w:t>
      </w:r>
    </w:p>
    <w:p w14:paraId="69D616A9" w14:textId="77777777" w:rsidR="00A76553"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Malcolm de Chazal écrit à Paulhan, le « </w:t>
      </w:r>
      <w:r w:rsidRPr="00B5515C">
        <w:rPr>
          <w:rFonts w:ascii="Times New Roman" w:hAnsi="Times New Roman"/>
          <w:i/>
          <w:sz w:val="28"/>
        </w:rPr>
        <w:t>8 octobre, 1947</w:t>
      </w:r>
      <w:r w:rsidRPr="00B5515C">
        <w:rPr>
          <w:rFonts w:ascii="Times New Roman" w:hAnsi="Times New Roman"/>
          <w:sz w:val="28"/>
        </w:rPr>
        <w:t> » : « </w:t>
      </w:r>
      <w:r w:rsidRPr="00B5515C">
        <w:rPr>
          <w:rFonts w:ascii="Times New Roman" w:hAnsi="Times New Roman"/>
          <w:i/>
          <w:sz w:val="28"/>
        </w:rPr>
        <w:t xml:space="preserve">J’accepte avec joie et reconnaissance que vous donniez en préface à mon livre votre étude du </w:t>
      </w:r>
      <w:r w:rsidRPr="00B5515C">
        <w:rPr>
          <w:rFonts w:ascii="Times New Roman" w:hAnsi="Times New Roman"/>
          <w:sz w:val="28"/>
        </w:rPr>
        <w:t xml:space="preserve">Figaro littéraire. </w:t>
      </w:r>
      <w:r w:rsidRPr="00B5515C">
        <w:rPr>
          <w:rFonts w:ascii="Times New Roman" w:hAnsi="Times New Roman"/>
          <w:i/>
          <w:sz w:val="28"/>
        </w:rPr>
        <w:t>Cette attention m’honore ; je ne me verrai pas seul dans mon livre ; d’autres reflets y seront ajoutés. L’œuvre en sera rehaussée et le message rendu par là-même moins hermétique. Nul mieux que vous n’était plus digne de présenter en Europe une forme de poésie dont la source pensée au delà de l’essence d’être et qui jette une passerelle entre notre Double-Univers.</w:t>
      </w:r>
      <w:r w:rsidRPr="00B5515C">
        <w:rPr>
          <w:rFonts w:ascii="Times New Roman" w:hAnsi="Times New Roman"/>
          <w:sz w:val="28"/>
        </w:rPr>
        <w:t> »</w:t>
      </w:r>
      <w:r w:rsidR="00FF280F" w:rsidRPr="00B5515C">
        <w:rPr>
          <w:rFonts w:ascii="Times New Roman" w:hAnsi="Times New Roman"/>
          <w:sz w:val="28"/>
        </w:rPr>
        <w:t xml:space="preserve"> </w:t>
      </w:r>
    </w:p>
    <w:p w14:paraId="76966C08" w14:textId="7DF9FCC3" w:rsidR="001733AD" w:rsidRPr="00B5515C" w:rsidRDefault="00A7655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FF280F" w:rsidRPr="00B5515C">
        <w:rPr>
          <w:rFonts w:ascii="Times New Roman" w:hAnsi="Times New Roman"/>
          <w:sz w:val="28"/>
        </w:rPr>
        <w:t xml:space="preserve">René Bertelé écrit </w:t>
      </w:r>
      <w:r w:rsidR="006E19DB" w:rsidRPr="00B5515C">
        <w:rPr>
          <w:rFonts w:ascii="Times New Roman" w:hAnsi="Times New Roman"/>
          <w:sz w:val="28"/>
        </w:rPr>
        <w:t>à trois</w:t>
      </w:r>
      <w:r w:rsidR="0086288C" w:rsidRPr="00B5515C">
        <w:rPr>
          <w:rFonts w:ascii="Times New Roman" w:hAnsi="Times New Roman"/>
          <w:sz w:val="28"/>
        </w:rPr>
        <w:t xml:space="preserve"> reprises </w:t>
      </w:r>
      <w:r w:rsidR="00FF280F" w:rsidRPr="00B5515C">
        <w:rPr>
          <w:rFonts w:ascii="Times New Roman" w:hAnsi="Times New Roman"/>
          <w:sz w:val="28"/>
        </w:rPr>
        <w:t>à Jean Paulhan</w:t>
      </w:r>
      <w:r w:rsidRPr="00B5515C">
        <w:rPr>
          <w:rFonts w:ascii="Times New Roman" w:hAnsi="Times New Roman"/>
          <w:sz w:val="28"/>
        </w:rPr>
        <w:t xml:space="preserve"> au</w:t>
      </w:r>
      <w:r w:rsidR="0086288C" w:rsidRPr="00B5515C">
        <w:rPr>
          <w:rFonts w:ascii="Times New Roman" w:hAnsi="Times New Roman"/>
          <w:sz w:val="28"/>
        </w:rPr>
        <w:t xml:space="preserve"> sujet</w:t>
      </w:r>
      <w:r w:rsidRPr="00B5515C">
        <w:rPr>
          <w:rFonts w:ascii="Times New Roman" w:hAnsi="Times New Roman"/>
          <w:sz w:val="28"/>
        </w:rPr>
        <w:t xml:space="preserve"> de Malcolm de Chazal</w:t>
      </w:r>
      <w:r w:rsidR="00FF280F" w:rsidRPr="00B5515C">
        <w:rPr>
          <w:rFonts w:ascii="Times New Roman" w:hAnsi="Times New Roman"/>
          <w:sz w:val="28"/>
        </w:rPr>
        <w:t xml:space="preserve">, </w:t>
      </w:r>
      <w:r w:rsidR="0086288C" w:rsidRPr="00B5515C">
        <w:rPr>
          <w:rFonts w:ascii="Times New Roman" w:hAnsi="Times New Roman"/>
          <w:sz w:val="28"/>
        </w:rPr>
        <w:t xml:space="preserve">d’abord de </w:t>
      </w:r>
      <w:r w:rsidR="00FF280F" w:rsidRPr="00B5515C">
        <w:rPr>
          <w:rFonts w:ascii="Times New Roman" w:hAnsi="Times New Roman"/>
          <w:sz w:val="28"/>
        </w:rPr>
        <w:t>« </w:t>
      </w:r>
      <w:r w:rsidR="00FF280F" w:rsidRPr="00B5515C">
        <w:rPr>
          <w:rFonts w:ascii="Times New Roman" w:hAnsi="Times New Roman"/>
          <w:i/>
          <w:sz w:val="28"/>
        </w:rPr>
        <w:t xml:space="preserve">Paris. Ce samedi soir </w:t>
      </w:r>
      <w:r w:rsidR="00FF280F" w:rsidRPr="00B5515C">
        <w:rPr>
          <w:rFonts w:ascii="Times New Roman" w:hAnsi="Times New Roman"/>
          <w:sz w:val="28"/>
        </w:rPr>
        <w:t>[1947] » : « </w:t>
      </w:r>
      <w:r w:rsidR="00FF280F" w:rsidRPr="00B5515C">
        <w:rPr>
          <w:rFonts w:ascii="Times New Roman" w:hAnsi="Times New Roman"/>
          <w:i/>
          <w:sz w:val="28"/>
        </w:rPr>
        <w:t>Je viens de lire votre bel article sur M. de Chazal : ce que j’en ai lu chez vous, les citations que vous en offrez là, donnent envie de lire le reste. Mais surtout me frappe cette phrase de vous : …“</w:t>
      </w:r>
      <w:r w:rsidR="00FF280F" w:rsidRPr="00B5515C">
        <w:rPr>
          <w:rFonts w:ascii="Times New Roman" w:hAnsi="Times New Roman"/>
          <w:sz w:val="28"/>
        </w:rPr>
        <w:t>l’image, non plus une façon d’écrire ou de penser, mais une façon d’être</w:t>
      </w:r>
      <w:r w:rsidR="00FF280F" w:rsidRPr="00B5515C">
        <w:rPr>
          <w:rFonts w:ascii="Times New Roman" w:hAnsi="Times New Roman"/>
          <w:i/>
          <w:sz w:val="28"/>
        </w:rPr>
        <w:t>”. Voilà qui définit merveilleusement toute l’ambition de la poésie moderne, du surréalisme. Et il serait capital, en effet, que ce Lyonnais de l’île Maurice ait pleinement réalisé une ambition telle — qui, pour moi, est le fond même de la question de la poésie moderne.</w:t>
      </w:r>
      <w:r w:rsidR="00FF280F" w:rsidRPr="00B5515C">
        <w:rPr>
          <w:rFonts w:ascii="Times New Roman" w:hAnsi="Times New Roman"/>
          <w:sz w:val="28"/>
        </w:rPr>
        <w:t> »</w:t>
      </w:r>
      <w:r w:rsidR="0086288C" w:rsidRPr="00B5515C">
        <w:rPr>
          <w:rFonts w:ascii="Times New Roman" w:hAnsi="Times New Roman"/>
          <w:sz w:val="28"/>
        </w:rPr>
        <w:t xml:space="preserve"> Puis de « </w:t>
      </w:r>
      <w:r w:rsidR="0086288C" w:rsidRPr="00B5515C">
        <w:rPr>
          <w:rFonts w:ascii="Times New Roman" w:hAnsi="Times New Roman"/>
          <w:i/>
          <w:sz w:val="28"/>
        </w:rPr>
        <w:t>Paris, ce mercredi soir</w:t>
      </w:r>
      <w:r w:rsidRPr="00B5515C">
        <w:rPr>
          <w:rFonts w:ascii="Times New Roman" w:hAnsi="Times New Roman"/>
          <w:i/>
          <w:sz w:val="28"/>
        </w:rPr>
        <w:t xml:space="preserve"> </w:t>
      </w:r>
      <w:r w:rsidRPr="00B5515C">
        <w:rPr>
          <w:rFonts w:ascii="Times New Roman" w:hAnsi="Times New Roman"/>
          <w:sz w:val="28"/>
        </w:rPr>
        <w:t>[1949</w:t>
      </w:r>
      <w:r w:rsidR="006E19DB" w:rsidRPr="00B5515C">
        <w:rPr>
          <w:rFonts w:ascii="Times New Roman" w:hAnsi="Times New Roman"/>
          <w:sz w:val="28"/>
        </w:rPr>
        <w:t> ?</w:t>
      </w:r>
      <w:r w:rsidRPr="00B5515C">
        <w:rPr>
          <w:rFonts w:ascii="Times New Roman" w:hAnsi="Times New Roman"/>
          <w:sz w:val="28"/>
        </w:rPr>
        <w:t>]</w:t>
      </w:r>
      <w:r w:rsidR="0086288C" w:rsidRPr="00B5515C">
        <w:rPr>
          <w:rFonts w:ascii="Times New Roman" w:hAnsi="Times New Roman"/>
          <w:sz w:val="28"/>
        </w:rPr>
        <w:t> » : « </w:t>
      </w:r>
      <w:r w:rsidR="0086288C" w:rsidRPr="00B5515C">
        <w:rPr>
          <w:rFonts w:ascii="Times New Roman" w:hAnsi="Times New Roman"/>
          <w:i/>
          <w:sz w:val="28"/>
        </w:rPr>
        <w:t xml:space="preserve">J’ai lu — et relu, votre </w:t>
      </w:r>
      <w:r w:rsidR="0086288C" w:rsidRPr="00B5515C">
        <w:rPr>
          <w:rFonts w:ascii="Times New Roman" w:hAnsi="Times New Roman"/>
          <w:sz w:val="28"/>
        </w:rPr>
        <w:t xml:space="preserve">Chazal : </w:t>
      </w:r>
      <w:r w:rsidR="0086288C" w:rsidRPr="00B5515C">
        <w:rPr>
          <w:rFonts w:ascii="Times New Roman" w:hAnsi="Times New Roman"/>
          <w:i/>
          <w:sz w:val="28"/>
        </w:rPr>
        <w:t>ce texte, si court et si dense (on arrive, d’un trait, à la fin et on voudrait qu’il soit plus long) me semble une légère, précieuse et si subtile architecture aux soutènements invisibles et pourtant présents, dont les lignes foisonnantes s’ordonnent, sans en avoir l’air, autour de quelques thèmes à peine indiqués et pourtant saisissants. Merveilleuse architecture… si simple apparemment, et toute phosphorescente d’esprit, d’idées, de points de vue cavaliers.</w:t>
      </w:r>
      <w:r w:rsidR="00164B27" w:rsidRPr="00B5515C">
        <w:rPr>
          <w:rFonts w:ascii="Times New Roman" w:hAnsi="Times New Roman"/>
          <w:i/>
          <w:sz w:val="28"/>
        </w:rPr>
        <w:t xml:space="preserve"> J’aime énormément ce court texte — qui est, je crois, du meilleur de vous — du plus </w:t>
      </w:r>
      <w:r w:rsidR="00164B27" w:rsidRPr="00B5515C">
        <w:rPr>
          <w:rFonts w:ascii="Times New Roman" w:hAnsi="Times New Roman"/>
          <w:sz w:val="28"/>
        </w:rPr>
        <w:t>libre</w:t>
      </w:r>
      <w:r w:rsidR="00164B27" w:rsidRPr="00B5515C">
        <w:rPr>
          <w:rFonts w:ascii="Times New Roman" w:hAnsi="Times New Roman"/>
          <w:i/>
          <w:sz w:val="28"/>
        </w:rPr>
        <w:t>, je veux dire, et du plus détendu — du ton de cette fête que vous nous donnez parfois. Merci de me donner ce texte. Merci de gâter, encore une fois, le “Point du Jour” : j’aime beaucoup ce petit livre, ma</w:t>
      </w:r>
      <w:r w:rsidR="0061342F" w:rsidRPr="00B5515C">
        <w:rPr>
          <w:rFonts w:ascii="Times New Roman" w:hAnsi="Times New Roman"/>
          <w:i/>
          <w:sz w:val="28"/>
        </w:rPr>
        <w:t>intenant que vous l’avez fait nô</w:t>
      </w:r>
      <w:r w:rsidR="00164B27" w:rsidRPr="00B5515C">
        <w:rPr>
          <w:rFonts w:ascii="Times New Roman" w:hAnsi="Times New Roman"/>
          <w:i/>
          <w:sz w:val="28"/>
        </w:rPr>
        <w:t>tre et, que voulez-vous, je ne peux éditer, au fond que ces choses que j’aime…</w:t>
      </w:r>
      <w:r w:rsidR="0086288C" w:rsidRPr="00B5515C">
        <w:rPr>
          <w:rFonts w:ascii="Times New Roman" w:hAnsi="Times New Roman"/>
          <w:sz w:val="28"/>
        </w:rPr>
        <w:t> »</w:t>
      </w:r>
      <w:r w:rsidR="006E19DB" w:rsidRPr="00B5515C">
        <w:rPr>
          <w:rFonts w:ascii="Times New Roman" w:hAnsi="Times New Roman"/>
          <w:sz w:val="28"/>
        </w:rPr>
        <w:t xml:space="preserve"> Enfin « </w:t>
      </w:r>
      <w:r w:rsidR="006E19DB" w:rsidRPr="00B5515C">
        <w:rPr>
          <w:rFonts w:ascii="Times New Roman" w:hAnsi="Times New Roman"/>
          <w:i/>
          <w:sz w:val="28"/>
        </w:rPr>
        <w:t xml:space="preserve">Ce mardi 28-12 </w:t>
      </w:r>
      <w:r w:rsidR="006E19DB" w:rsidRPr="00B5515C">
        <w:rPr>
          <w:rFonts w:ascii="Times New Roman" w:hAnsi="Times New Roman"/>
          <w:sz w:val="28"/>
        </w:rPr>
        <w:t>[1948 ?] » : « </w:t>
      </w:r>
      <w:r w:rsidR="006E19DB" w:rsidRPr="00B5515C">
        <w:rPr>
          <w:rFonts w:ascii="Times New Roman" w:hAnsi="Times New Roman"/>
          <w:i/>
          <w:sz w:val="28"/>
        </w:rPr>
        <w:t xml:space="preserve">Je ne vois aucun inconvénient à ce que vous donniez de ce texte au “Littéraire” — au contraire, mais préfèrerais que vous donniez seulement </w:t>
      </w:r>
      <w:r w:rsidR="006E19DB" w:rsidRPr="00B5515C">
        <w:rPr>
          <w:rFonts w:ascii="Times New Roman" w:hAnsi="Times New Roman"/>
          <w:sz w:val="28"/>
        </w:rPr>
        <w:t xml:space="preserve">partie. </w:t>
      </w:r>
      <w:r w:rsidR="006E19DB" w:rsidRPr="00B5515C">
        <w:rPr>
          <w:rFonts w:ascii="Times New Roman" w:hAnsi="Times New Roman"/>
          <w:i/>
          <w:sz w:val="28"/>
        </w:rPr>
        <w:t>(Je ne sais si vous pouvez obtenir du journal que l’on mette : “</w:t>
      </w:r>
      <w:r w:rsidR="006E19DB" w:rsidRPr="00B5515C">
        <w:rPr>
          <w:rFonts w:ascii="Times New Roman" w:hAnsi="Times New Roman"/>
          <w:sz w:val="28"/>
        </w:rPr>
        <w:t xml:space="preserve">Extrait d’une introduction aux </w:t>
      </w:r>
      <w:r w:rsidR="006E19DB" w:rsidRPr="00B5515C">
        <w:rPr>
          <w:rFonts w:ascii="Times New Roman" w:hAnsi="Times New Roman"/>
          <w:i/>
          <w:sz w:val="28"/>
        </w:rPr>
        <w:t>Pensées</w:t>
      </w:r>
      <w:r w:rsidR="006E19DB" w:rsidRPr="00B5515C">
        <w:rPr>
          <w:rFonts w:ascii="Times New Roman" w:hAnsi="Times New Roman"/>
          <w:sz w:val="28"/>
        </w:rPr>
        <w:t xml:space="preserve"> de Chazal, à paraître aux Éditions du Pt du J.</w:t>
      </w:r>
      <w:r w:rsidR="006E19DB" w:rsidRPr="00B5515C">
        <w:rPr>
          <w:rFonts w:ascii="Times New Roman" w:hAnsi="Times New Roman"/>
          <w:i/>
          <w:sz w:val="28"/>
        </w:rPr>
        <w:t>” ?) Bien entendu, vous êtes libre pour tout cela, cher Jean Paulhan.</w:t>
      </w:r>
      <w:r w:rsidR="006E19DB" w:rsidRPr="00B5515C">
        <w:rPr>
          <w:rFonts w:ascii="Times New Roman" w:hAnsi="Times New Roman"/>
          <w:sz w:val="28"/>
        </w:rPr>
        <w:t> »</w:t>
      </w:r>
      <w:r w:rsidR="00FF280F" w:rsidRPr="00B5515C">
        <w:rPr>
          <w:rFonts w:ascii="Times New Roman" w:hAnsi="Times New Roman"/>
          <w:sz w:val="28"/>
        </w:rPr>
        <w:t>]</w:t>
      </w:r>
    </w:p>
    <w:p w14:paraId="03BB6EE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A410F5C" w14:textId="66A075E0" w:rsidR="00D42FD7" w:rsidRDefault="00D42FD7" w:rsidP="00D42FD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lettre de Jean Paulhan à ONOMASTICUS</w:t>
      </w:r>
      <w:r>
        <w:rPr>
          <w:rFonts w:ascii="Times New Roman" w:hAnsi="Times New Roman"/>
          <w:sz w:val="28"/>
        </w:rPr>
        <w:t xml:space="preserve"> [Ch.. Camproux]</w:t>
      </w:r>
      <w:r w:rsidR="00CE5AFE" w:rsidRPr="00B5515C">
        <w:rPr>
          <w:rFonts w:ascii="Times New Roman" w:hAnsi="Times New Roman"/>
          <w:sz w:val="28"/>
        </w:rPr>
        <w:t>, « le 5 Octobre.</w:t>
      </w:r>
      <w:r>
        <w:rPr>
          <w:rFonts w:ascii="Times New Roman" w:hAnsi="Times New Roman"/>
          <w:sz w:val="28"/>
        </w:rPr>
        <w:t xml:space="preserve"> [</w:t>
      </w:r>
      <w:r>
        <w:rPr>
          <w:rFonts w:ascii="Times New Roman" w:hAnsi="Times New Roman"/>
          <w:i/>
          <w:sz w:val="28"/>
        </w:rPr>
        <w:t>1947</w:t>
      </w:r>
      <w:r>
        <w:rPr>
          <w:rFonts w:ascii="Times New Roman" w:hAnsi="Times New Roman"/>
          <w:sz w:val="28"/>
        </w:rPr>
        <w:t>]</w:t>
      </w:r>
      <w:r w:rsidR="00CE5AFE" w:rsidRPr="00B5515C">
        <w:rPr>
          <w:rFonts w:ascii="Times New Roman" w:hAnsi="Times New Roman"/>
          <w:sz w:val="28"/>
        </w:rPr>
        <w:t xml:space="preserve"> », </w:t>
      </w:r>
      <w:r w:rsidR="00AD1BDC">
        <w:rPr>
          <w:rFonts w:ascii="Times New Roman" w:hAnsi="Times New Roman"/>
          <w:i/>
          <w:sz w:val="28"/>
        </w:rPr>
        <w:t>Voix</w:t>
      </w:r>
      <w:r w:rsidR="00CE5AFE" w:rsidRPr="00B5515C">
        <w:rPr>
          <w:rFonts w:ascii="Times New Roman" w:hAnsi="Times New Roman"/>
          <w:i/>
          <w:sz w:val="28"/>
        </w:rPr>
        <w:t xml:space="preserve"> de la Patrie</w:t>
      </w:r>
      <w:r w:rsidR="00CE5AFE" w:rsidRPr="00B5515C">
        <w:rPr>
          <w:rFonts w:ascii="Times New Roman" w:hAnsi="Times New Roman"/>
          <w:sz w:val="28"/>
        </w:rPr>
        <w:t xml:space="preserve">, Montpellier, </w:t>
      </w:r>
      <w:r>
        <w:rPr>
          <w:rFonts w:ascii="Times New Roman" w:hAnsi="Times New Roman"/>
          <w:sz w:val="28"/>
        </w:rPr>
        <w:t>6</w:t>
      </w:r>
      <w:r w:rsidRPr="00B8172C">
        <w:rPr>
          <w:rFonts w:ascii="Times New Roman" w:hAnsi="Times New Roman"/>
          <w:sz w:val="28"/>
          <w:szCs w:val="28"/>
          <w:vertAlign w:val="superscript"/>
        </w:rPr>
        <w:t>e</w:t>
      </w:r>
      <w:r>
        <w:rPr>
          <w:rFonts w:ascii="Times New Roman" w:hAnsi="Times New Roman"/>
          <w:sz w:val="28"/>
        </w:rPr>
        <w:t xml:space="preserve"> année, n° 973, samedi </w:t>
      </w:r>
      <w:r w:rsidR="00CE5AFE" w:rsidRPr="00B5515C">
        <w:rPr>
          <w:rFonts w:ascii="Times New Roman" w:hAnsi="Times New Roman"/>
          <w:sz w:val="28"/>
        </w:rPr>
        <w:t>11 octobre 1947</w:t>
      </w:r>
      <w:r>
        <w:rPr>
          <w:rFonts w:ascii="Times New Roman" w:hAnsi="Times New Roman"/>
          <w:sz w:val="28"/>
        </w:rPr>
        <w:t xml:space="preserve">, p. 2 </w:t>
      </w:r>
      <w:r w:rsidR="00CE5AFE" w:rsidRPr="00B5515C">
        <w:rPr>
          <w:rFonts w:ascii="Times New Roman" w:hAnsi="Times New Roman"/>
          <w:sz w:val="28"/>
        </w:rPr>
        <w:t>[</w:t>
      </w:r>
      <w:r>
        <w:rPr>
          <w:rFonts w:ascii="Times New Roman" w:hAnsi="Times New Roman"/>
          <w:sz w:val="28"/>
        </w:rPr>
        <w:t xml:space="preserve">rubrique « Le secret de votre nom » ; </w:t>
      </w:r>
      <w:r w:rsidR="00CE5AFE" w:rsidRPr="00B5515C">
        <w:rPr>
          <w:rFonts w:ascii="Times New Roman" w:hAnsi="Times New Roman"/>
          <w:sz w:val="28"/>
        </w:rPr>
        <w:t>coupure conservée parmi les dossiers de presse : « Vive donc l’l mouillé et l’occitanie ! »</w:t>
      </w:r>
    </w:p>
    <w:p w14:paraId="4899B73B" w14:textId="16BE9874" w:rsidR="001733AD" w:rsidRPr="00D42FD7" w:rsidRDefault="00D42FD7" w:rsidP="00D42FD7">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b/>
          <w:sz w:val="28"/>
          <w:szCs w:val="28"/>
        </w:rPr>
      </w:pPr>
      <w:r>
        <w:rPr>
          <w:rFonts w:ascii="Times New Roman" w:hAnsi="Times New Roman"/>
          <w:sz w:val="28"/>
        </w:rPr>
        <w:tab/>
        <w:t xml:space="preserve">Jean Paulhan remercie </w:t>
      </w:r>
      <w:r>
        <w:rPr>
          <w:rFonts w:ascii="Times New Roman" w:hAnsi="Times New Roman"/>
          <w:sz w:val="28"/>
          <w:szCs w:val="28"/>
        </w:rPr>
        <w:t xml:space="preserve">Ch. Camproux pour son article </w:t>
      </w:r>
      <w:r w:rsidRPr="006F4E4A">
        <w:rPr>
          <w:rFonts w:ascii="Times New Roman" w:hAnsi="Times New Roman"/>
          <w:sz w:val="28"/>
          <w:szCs w:val="28"/>
        </w:rPr>
        <w:t>« </w:t>
      </w:r>
      <w:r w:rsidR="003400E7">
        <w:rPr>
          <w:rFonts w:ascii="Times New Roman" w:hAnsi="Times New Roman"/>
          <w:sz w:val="28"/>
          <w:szCs w:val="28"/>
        </w:rPr>
        <w:t>L’orthographe des noms occitans </w:t>
      </w:r>
      <w:r w:rsidRPr="006F4E4A">
        <w:rPr>
          <w:rFonts w:ascii="Times New Roman" w:hAnsi="Times New Roman"/>
          <w:sz w:val="28"/>
          <w:szCs w:val="28"/>
        </w:rPr>
        <w:t xml:space="preserve">: le “l” mouillé », </w:t>
      </w:r>
      <w:r w:rsidRPr="006F4E4A">
        <w:rPr>
          <w:rFonts w:ascii="Times New Roman" w:hAnsi="Times New Roman"/>
          <w:i/>
          <w:sz w:val="28"/>
          <w:szCs w:val="28"/>
        </w:rPr>
        <w:t>La Voix de la patrie</w:t>
      </w:r>
      <w:r w:rsidRPr="006F4E4A">
        <w:rPr>
          <w:rFonts w:ascii="Times New Roman" w:hAnsi="Times New Roman"/>
          <w:sz w:val="28"/>
          <w:szCs w:val="28"/>
        </w:rPr>
        <w:t>, Montpellier, [Dir. Louis Mardon], 6</w:t>
      </w:r>
      <w:r w:rsidRPr="003400E7">
        <w:rPr>
          <w:rFonts w:ascii="Times New Roman" w:hAnsi="Times New Roman"/>
          <w:sz w:val="28"/>
          <w:szCs w:val="28"/>
          <w:vertAlign w:val="superscript"/>
        </w:rPr>
        <w:t>e</w:t>
      </w:r>
      <w:r w:rsidRPr="006F4E4A">
        <w:rPr>
          <w:rFonts w:ascii="Times New Roman" w:hAnsi="Times New Roman"/>
          <w:sz w:val="28"/>
          <w:szCs w:val="28"/>
        </w:rPr>
        <w:t xml:space="preserve"> année, n° 931, samedi 23 août 1947, p. 2 [rubrique : « Le secret de votre nom » ; « </w:t>
      </w:r>
      <w:r w:rsidRPr="006F4E4A">
        <w:rPr>
          <w:rFonts w:ascii="Times New Roman" w:hAnsi="Times New Roman"/>
          <w:i/>
          <w:sz w:val="28"/>
          <w:szCs w:val="28"/>
        </w:rPr>
        <w:t>Ce que le dernier des snobs observe quand il s’agit de l’anglais, par exemple, doit être chez nous quand il s’agit de nos noms occitans. Dès lors, on n’entendrait plus prononcé Polan par des gens qui se piquent, dans leur ignorance, de prononcer convenablement le nom de chez nous. Paulhan à la fois nom de localité et nom de famille qui doit, sans aucun doute, se prononcer avec l mouillé</w:t>
      </w:r>
      <w:r w:rsidRPr="006F4E4A">
        <w:rPr>
          <w:rFonts w:ascii="Times New Roman" w:hAnsi="Times New Roman"/>
          <w:sz w:val="28"/>
          <w:szCs w:val="28"/>
        </w:rPr>
        <w:t> »].</w:t>
      </w:r>
    </w:p>
    <w:p w14:paraId="4C17383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1D3568A" w14:textId="54E22C7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L’énigme des tableaux modernes », </w:t>
      </w:r>
      <w:r w:rsidRPr="00B5515C">
        <w:rPr>
          <w:rFonts w:ascii="Times New Roman" w:hAnsi="Times New Roman"/>
          <w:i/>
          <w:sz w:val="28"/>
        </w:rPr>
        <w:t>La Chronique nîmoise littéraire et artistique</w:t>
      </w:r>
      <w:r w:rsidRPr="00B5515C">
        <w:rPr>
          <w:rFonts w:ascii="Times New Roman" w:hAnsi="Times New Roman"/>
          <w:sz w:val="28"/>
        </w:rPr>
        <w:t xml:space="preserve"> [</w:t>
      </w:r>
      <w:r w:rsidR="003400E7">
        <w:rPr>
          <w:rFonts w:ascii="Times New Roman" w:hAnsi="Times New Roman"/>
          <w:sz w:val="28"/>
        </w:rPr>
        <w:t>fondateur : Paul Guiraud ; directeur </w:t>
      </w:r>
      <w:r w:rsidRPr="00B5515C">
        <w:rPr>
          <w:rFonts w:ascii="Times New Roman" w:hAnsi="Times New Roman"/>
          <w:sz w:val="28"/>
        </w:rPr>
        <w:t>: Georges Martin], 37</w:t>
      </w:r>
      <w:r w:rsidRPr="00B8172C">
        <w:rPr>
          <w:rFonts w:ascii="Times New Roman" w:hAnsi="Times New Roman"/>
          <w:sz w:val="28"/>
          <w:szCs w:val="28"/>
          <w:vertAlign w:val="superscript"/>
        </w:rPr>
        <w:t>e</w:t>
      </w:r>
      <w:r w:rsidRPr="00B5515C">
        <w:rPr>
          <w:rFonts w:ascii="Times New Roman" w:hAnsi="Times New Roman"/>
          <w:sz w:val="28"/>
        </w:rPr>
        <w:t xml:space="preserve"> année, nouvelle série, n° 14, 15 octobre 194</w:t>
      </w:r>
      <w:r w:rsidR="003400E7">
        <w:rPr>
          <w:rFonts w:ascii="Times New Roman" w:hAnsi="Times New Roman"/>
          <w:sz w:val="28"/>
        </w:rPr>
        <w:t>7, p. 1 et 4 [trois intertitres </w:t>
      </w:r>
      <w:r w:rsidRPr="00B5515C">
        <w:rPr>
          <w:rFonts w:ascii="Times New Roman" w:hAnsi="Times New Roman"/>
          <w:sz w:val="28"/>
        </w:rPr>
        <w:t>: « Le sujet, c’est la modestie du Peintre », « Un espace sensible au cœur » et « Raison des énigmes » ; texte signé : « </w:t>
      </w:r>
      <w:r w:rsidRPr="001D6368">
        <w:rPr>
          <w:rFonts w:ascii="Times New Roman" w:hAnsi="Times New Roman"/>
          <w:i/>
          <w:sz w:val="28"/>
        </w:rPr>
        <w:t>Jean Paulhan </w:t>
      </w:r>
      <w:r w:rsidRPr="00B5515C">
        <w:rPr>
          <w:rFonts w:ascii="Times New Roman" w:hAnsi="Times New Roman"/>
          <w:sz w:val="28"/>
        </w:rPr>
        <w:t>».</w:t>
      </w:r>
      <w:r w:rsidR="00624D33" w:rsidRPr="00B5515C">
        <w:rPr>
          <w:rFonts w:ascii="Times New Roman" w:hAnsi="Times New Roman"/>
          <w:sz w:val="28"/>
        </w:rPr>
        <w:t xml:space="preserve"> </w:t>
      </w:r>
    </w:p>
    <w:p w14:paraId="245E2247" w14:textId="4776EEEC" w:rsidR="00986DF0" w:rsidRPr="00955A7C" w:rsidRDefault="00624D33" w:rsidP="00955A7C">
      <w:pPr>
        <w:jc w:val="both"/>
        <w:rPr>
          <w:rFonts w:ascii="Times New Roman" w:hAnsi="Times New Roman"/>
          <w:color w:val="auto"/>
          <w:sz w:val="28"/>
          <w:szCs w:val="28"/>
          <w:lang w:val="fr-FR"/>
        </w:rPr>
      </w:pPr>
      <w:r w:rsidRPr="00B5515C">
        <w:rPr>
          <w:rFonts w:ascii="Times New Roman" w:hAnsi="Times New Roman"/>
          <w:sz w:val="28"/>
        </w:rPr>
        <w:tab/>
      </w:r>
      <w:r w:rsidR="00986DF0" w:rsidRPr="00986DF0">
        <w:rPr>
          <w:rFonts w:ascii="Times New Roman" w:hAnsi="Times New Roman"/>
          <w:color w:val="222222"/>
          <w:sz w:val="28"/>
          <w:szCs w:val="28"/>
          <w:shd w:val="clear" w:color="auto" w:fill="FFFFFF"/>
          <w:lang w:val="fr-FR"/>
        </w:rPr>
        <w:t xml:space="preserve">La </w:t>
      </w:r>
      <w:r w:rsidR="00986DF0">
        <w:rPr>
          <w:rFonts w:ascii="Times New Roman" w:hAnsi="Times New Roman"/>
          <w:color w:val="222222"/>
          <w:sz w:val="28"/>
          <w:szCs w:val="28"/>
          <w:shd w:val="clear" w:color="auto" w:fill="FFFFFF"/>
          <w:lang w:val="fr-FR"/>
        </w:rPr>
        <w:t>fin du texte fait allusion à l’</w:t>
      </w:r>
      <w:r w:rsidR="00986DF0" w:rsidRPr="00986DF0">
        <w:rPr>
          <w:rFonts w:ascii="Times New Roman" w:hAnsi="Times New Roman"/>
          <w:color w:val="222222"/>
          <w:sz w:val="28"/>
          <w:szCs w:val="28"/>
          <w:shd w:val="clear" w:color="auto" w:fill="FFFFFF"/>
          <w:lang w:val="fr-FR"/>
        </w:rPr>
        <w:t>« </w:t>
      </w:r>
      <w:r w:rsidR="00986DF0" w:rsidRPr="00986DF0">
        <w:rPr>
          <w:rFonts w:ascii="Times New Roman" w:hAnsi="Times New Roman"/>
          <w:i/>
          <w:iCs/>
          <w:color w:val="222222"/>
          <w:sz w:val="28"/>
          <w:szCs w:val="28"/>
          <w:lang w:val="fr-FR"/>
        </w:rPr>
        <w:t>Exposition de peintures et sculptures contemporaines</w:t>
      </w:r>
      <w:r w:rsidR="00986DF0" w:rsidRPr="00986DF0">
        <w:rPr>
          <w:rFonts w:ascii="Times New Roman" w:hAnsi="Times New Roman"/>
          <w:color w:val="222222"/>
          <w:sz w:val="28"/>
          <w:szCs w:val="28"/>
          <w:shd w:val="clear" w:color="auto" w:fill="FFFFFF"/>
          <w:lang w:val="fr-FR"/>
        </w:rPr>
        <w:t> » organisée par les collectionneurs Christian et Yvonne Zervo</w:t>
      </w:r>
      <w:r w:rsidR="00986DF0">
        <w:rPr>
          <w:rFonts w:ascii="Times New Roman" w:hAnsi="Times New Roman"/>
          <w:color w:val="222222"/>
          <w:sz w:val="28"/>
          <w:szCs w:val="28"/>
          <w:shd w:val="clear" w:color="auto" w:fill="FFFFFF"/>
          <w:lang w:val="fr-FR"/>
        </w:rPr>
        <w:t>s du 27 juin au 30 septembre 1947 —</w:t>
      </w:r>
      <w:r w:rsidR="00986DF0" w:rsidRPr="00986DF0">
        <w:rPr>
          <w:rFonts w:ascii="Times New Roman" w:hAnsi="Times New Roman"/>
          <w:color w:val="222222"/>
          <w:sz w:val="28"/>
          <w:szCs w:val="28"/>
          <w:shd w:val="clear" w:color="auto" w:fill="FFFFFF"/>
          <w:lang w:val="fr-FR"/>
        </w:rPr>
        <w:t xml:space="preserve"> point de dé</w:t>
      </w:r>
      <w:r w:rsidR="0083362B">
        <w:rPr>
          <w:rFonts w:ascii="Times New Roman" w:hAnsi="Times New Roman"/>
          <w:color w:val="222222"/>
          <w:sz w:val="28"/>
          <w:szCs w:val="28"/>
          <w:shd w:val="clear" w:color="auto" w:fill="FFFFFF"/>
          <w:lang w:val="fr-FR"/>
        </w:rPr>
        <w:t>part du Festival d’Avignon,</w:t>
      </w:r>
      <w:r w:rsidR="0083362B" w:rsidRPr="00986DF0">
        <w:rPr>
          <w:rFonts w:ascii="Times New Roman" w:hAnsi="Times New Roman"/>
          <w:color w:val="222222"/>
          <w:sz w:val="28"/>
          <w:szCs w:val="28"/>
          <w:shd w:val="clear" w:color="auto" w:fill="FFFFFF"/>
          <w:lang w:val="fr-FR"/>
        </w:rPr>
        <w:t xml:space="preserve"> </w:t>
      </w:r>
      <w:r w:rsidR="00986DF0" w:rsidRPr="00986DF0">
        <w:rPr>
          <w:rFonts w:ascii="Times New Roman" w:hAnsi="Times New Roman"/>
          <w:color w:val="222222"/>
          <w:sz w:val="28"/>
          <w:szCs w:val="28"/>
          <w:shd w:val="clear" w:color="auto" w:fill="FFFFFF"/>
          <w:lang w:val="fr-FR"/>
        </w:rPr>
        <w:t>sous l'impulsio</w:t>
      </w:r>
      <w:r w:rsidR="0083362B">
        <w:rPr>
          <w:rFonts w:ascii="Times New Roman" w:hAnsi="Times New Roman"/>
          <w:color w:val="222222"/>
          <w:sz w:val="28"/>
          <w:szCs w:val="28"/>
          <w:shd w:val="clear" w:color="auto" w:fill="FFFFFF"/>
          <w:lang w:val="fr-FR"/>
        </w:rPr>
        <w:t>n de Jean Vilar.</w:t>
      </w:r>
      <w:r w:rsidR="00986DF0" w:rsidRPr="00986DF0">
        <w:rPr>
          <w:rFonts w:ascii="Times New Roman" w:hAnsi="Times New Roman"/>
          <w:color w:val="222222"/>
          <w:sz w:val="28"/>
          <w:szCs w:val="28"/>
          <w:shd w:val="clear" w:color="auto" w:fill="FFFFFF"/>
          <w:lang w:val="fr-FR"/>
        </w:rPr>
        <w:t xml:space="preserve"> Un catalogue de 92 pages fut édité à cette occasio</w:t>
      </w:r>
      <w:r w:rsidR="0083362B">
        <w:rPr>
          <w:rFonts w:ascii="Times New Roman" w:hAnsi="Times New Roman"/>
          <w:color w:val="222222"/>
          <w:sz w:val="28"/>
          <w:szCs w:val="28"/>
          <w:shd w:val="clear" w:color="auto" w:fill="FFFFFF"/>
          <w:lang w:val="fr-FR"/>
        </w:rPr>
        <w:t>n</w:t>
      </w:r>
      <w:r w:rsidR="00955A7C">
        <w:rPr>
          <w:rFonts w:ascii="Times New Roman" w:hAnsi="Times New Roman"/>
          <w:color w:val="222222"/>
          <w:sz w:val="28"/>
          <w:szCs w:val="28"/>
          <w:shd w:val="clear" w:color="auto" w:fill="FFFFFF"/>
          <w:lang w:val="fr-FR"/>
        </w:rPr>
        <w:t>, Musée Calvet éditeur, in-12</w:t>
      </w:r>
      <w:r w:rsidR="00986DF0" w:rsidRPr="00986DF0">
        <w:rPr>
          <w:rFonts w:ascii="Times New Roman" w:hAnsi="Times New Roman"/>
          <w:color w:val="222222"/>
          <w:sz w:val="28"/>
          <w:szCs w:val="28"/>
          <w:shd w:val="clear" w:color="auto" w:fill="FFFFFF"/>
          <w:lang w:val="fr-FR"/>
        </w:rPr>
        <w:t>.</w:t>
      </w:r>
    </w:p>
    <w:p w14:paraId="4057785C" w14:textId="1C8FA4E6" w:rsidR="00624D33" w:rsidRPr="00B5515C" w:rsidRDefault="00986DF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986DF0">
        <w:rPr>
          <w:rFonts w:ascii="Times New Roman" w:hAnsi="Times New Roman"/>
          <w:sz w:val="28"/>
        </w:rPr>
        <w:tab/>
      </w:r>
      <w:r w:rsidR="00CE5AFE" w:rsidRPr="00986DF0">
        <w:rPr>
          <w:rFonts w:ascii="Times New Roman" w:hAnsi="Times New Roman"/>
          <w:sz w:val="28"/>
        </w:rPr>
        <w:t xml:space="preserve">Paulhan </w:t>
      </w:r>
      <w:r w:rsidR="00624D33" w:rsidRPr="00986DF0">
        <w:rPr>
          <w:rFonts w:ascii="Times New Roman" w:hAnsi="Times New Roman"/>
          <w:sz w:val="28"/>
        </w:rPr>
        <w:t xml:space="preserve">écrit </w:t>
      </w:r>
      <w:r w:rsidR="00D42FD7" w:rsidRPr="00986DF0">
        <w:rPr>
          <w:rFonts w:ascii="Times New Roman" w:hAnsi="Times New Roman"/>
          <w:sz w:val="28"/>
        </w:rPr>
        <w:t>à É</w:t>
      </w:r>
      <w:r w:rsidR="00CE5AFE" w:rsidRPr="00986DF0">
        <w:rPr>
          <w:rFonts w:ascii="Times New Roman" w:hAnsi="Times New Roman"/>
          <w:sz w:val="28"/>
        </w:rPr>
        <w:t>dith</w:t>
      </w:r>
      <w:r w:rsidR="00CE5AFE" w:rsidRPr="00B5515C">
        <w:rPr>
          <w:rFonts w:ascii="Times New Roman" w:hAnsi="Times New Roman"/>
          <w:sz w:val="28"/>
        </w:rPr>
        <w:t xml:space="preserve"> Boissonnas, de Brassac, </w:t>
      </w:r>
      <w:r w:rsidR="00CE5AFE" w:rsidRPr="00B8172C">
        <w:rPr>
          <w:rFonts w:ascii="Times New Roman" w:hAnsi="Times New Roman"/>
          <w:i/>
          <w:sz w:val="28"/>
        </w:rPr>
        <w:t>c.p</w:t>
      </w:r>
      <w:r w:rsidR="00CE5AFE" w:rsidRPr="00B5515C">
        <w:rPr>
          <w:rFonts w:ascii="Times New Roman" w:hAnsi="Times New Roman"/>
          <w:sz w:val="28"/>
        </w:rPr>
        <w:t>. « </w:t>
      </w:r>
      <w:r w:rsidR="00CE5AFE" w:rsidRPr="00B5515C">
        <w:rPr>
          <w:rFonts w:ascii="Times New Roman" w:hAnsi="Times New Roman"/>
          <w:i/>
          <w:sz w:val="28"/>
        </w:rPr>
        <w:t xml:space="preserve">19 - 8 / </w:t>
      </w:r>
      <w:r w:rsidR="00D42FD7">
        <w:rPr>
          <w:rFonts w:ascii="Times New Roman" w:hAnsi="Times New Roman"/>
          <w:sz w:val="28"/>
        </w:rPr>
        <w:t>[19]</w:t>
      </w:r>
      <w:r w:rsidR="00CE5AFE" w:rsidRPr="00B5515C">
        <w:rPr>
          <w:rFonts w:ascii="Times New Roman" w:hAnsi="Times New Roman"/>
          <w:i/>
          <w:sz w:val="28"/>
        </w:rPr>
        <w:t>47</w:t>
      </w:r>
      <w:r w:rsidR="00CE5AFE" w:rsidRPr="00B5515C">
        <w:rPr>
          <w:rFonts w:ascii="Times New Roman" w:hAnsi="Times New Roman"/>
          <w:sz w:val="28"/>
        </w:rPr>
        <w:t> » : « </w:t>
      </w:r>
      <w:r w:rsidR="00CE5AFE" w:rsidRPr="00B5515C">
        <w:rPr>
          <w:rFonts w:ascii="Times New Roman" w:hAnsi="Times New Roman"/>
          <w:i/>
          <w:sz w:val="28"/>
        </w:rPr>
        <w:t xml:space="preserve">J’ai beaucoup songé à ma dernière “lettre” . je crois que je la tiens à peu près. Aussi, pour m’entraîner à mes “espaces de Braque” j’en </w:t>
      </w:r>
      <w:r w:rsidR="003F189E" w:rsidRPr="00B5515C">
        <w:rPr>
          <w:rFonts w:ascii="Times New Roman" w:hAnsi="Times New Roman"/>
          <w:i/>
          <w:sz w:val="28"/>
        </w:rPr>
        <w:t xml:space="preserve">ai </w:t>
      </w:r>
      <w:r w:rsidR="00CE5AFE" w:rsidRPr="00B5515C">
        <w:rPr>
          <w:rFonts w:ascii="Times New Roman" w:hAnsi="Times New Roman"/>
          <w:i/>
          <w:sz w:val="28"/>
        </w:rPr>
        <w:t xml:space="preserve">rédigé une première version, pour la </w:t>
      </w:r>
      <w:r w:rsidR="00CE5AFE" w:rsidRPr="00B5515C">
        <w:rPr>
          <w:rFonts w:ascii="Times New Roman" w:hAnsi="Times New Roman"/>
          <w:sz w:val="28"/>
        </w:rPr>
        <w:t>Chronique nîmoise</w:t>
      </w:r>
      <w:r w:rsidR="00CE5AFE" w:rsidRPr="00B5515C">
        <w:rPr>
          <w:rFonts w:ascii="Times New Roman" w:hAnsi="Times New Roman"/>
          <w:i/>
          <w:sz w:val="28"/>
        </w:rPr>
        <w:t xml:space="preserve"> </w:t>
      </w:r>
      <w:r w:rsidR="00CE5AFE" w:rsidRPr="00B5515C">
        <w:rPr>
          <w:rFonts w:ascii="Times New Roman" w:hAnsi="Times New Roman"/>
          <w:sz w:val="28"/>
        </w:rPr>
        <w:t>»</w:t>
      </w:r>
      <w:r w:rsidR="00624D33" w:rsidRPr="00B5515C">
        <w:rPr>
          <w:rFonts w:ascii="Times New Roman" w:hAnsi="Times New Roman"/>
          <w:sz w:val="28"/>
        </w:rPr>
        <w:t>.</w:t>
      </w:r>
      <w:r w:rsidR="00E74239">
        <w:rPr>
          <w:rFonts w:ascii="Times New Roman" w:hAnsi="Times New Roman"/>
          <w:sz w:val="28"/>
        </w:rPr>
        <w:t xml:space="preserve"> Pierre Oster écrit à Jean Paulhan, un « </w:t>
      </w:r>
      <w:r w:rsidR="00E74239">
        <w:rPr>
          <w:rFonts w:ascii="Times New Roman" w:hAnsi="Times New Roman"/>
          <w:i/>
          <w:sz w:val="28"/>
        </w:rPr>
        <w:t>Vendredi</w:t>
      </w:r>
      <w:r w:rsidR="00E74239">
        <w:rPr>
          <w:rFonts w:ascii="Times New Roman" w:hAnsi="Times New Roman"/>
          <w:sz w:val="28"/>
        </w:rPr>
        <w:t xml:space="preserve"> [1966] » : « </w:t>
      </w:r>
      <w:r w:rsidR="00E74239">
        <w:rPr>
          <w:rFonts w:ascii="Times New Roman" w:hAnsi="Times New Roman"/>
          <w:i/>
          <w:sz w:val="28"/>
        </w:rPr>
        <w:t xml:space="preserve">Cher Jean, / Je manque de tête (et de bien d’autres choses) : </w:t>
      </w:r>
      <w:r w:rsidR="00E74239">
        <w:rPr>
          <w:rFonts w:ascii="Times New Roman" w:hAnsi="Times New Roman"/>
          <w:sz w:val="28"/>
        </w:rPr>
        <w:t>Espaces de Braque</w:t>
      </w:r>
      <w:r w:rsidR="00E74239">
        <w:rPr>
          <w:rFonts w:ascii="Times New Roman" w:hAnsi="Times New Roman"/>
          <w:i/>
          <w:sz w:val="28"/>
        </w:rPr>
        <w:t xml:space="preserve">, que nous cherchions, est bien ce texte repris dans </w:t>
      </w:r>
      <w:r w:rsidR="00E74239">
        <w:rPr>
          <w:rFonts w:ascii="Times New Roman" w:hAnsi="Times New Roman"/>
          <w:sz w:val="28"/>
        </w:rPr>
        <w:t xml:space="preserve">le </w:t>
      </w:r>
      <w:r w:rsidR="00E74239">
        <w:rPr>
          <w:rFonts w:ascii="Times New Roman" w:hAnsi="Times New Roman"/>
          <w:i/>
          <w:sz w:val="28"/>
        </w:rPr>
        <w:t xml:space="preserve">Clair et l’Obscur. Il ne peut donc figurer dans </w:t>
      </w:r>
      <w:r w:rsidR="00E74239">
        <w:rPr>
          <w:rFonts w:ascii="Times New Roman" w:hAnsi="Times New Roman"/>
          <w:sz w:val="28"/>
        </w:rPr>
        <w:t>Peinture</w:t>
      </w:r>
      <w:r w:rsidR="00E74239">
        <w:rPr>
          <w:rFonts w:ascii="Times New Roman" w:hAnsi="Times New Roman"/>
          <w:i/>
          <w:sz w:val="28"/>
        </w:rPr>
        <w:t>.</w:t>
      </w:r>
      <w:r w:rsidR="00E74239">
        <w:rPr>
          <w:rFonts w:ascii="Times New Roman" w:hAnsi="Times New Roman"/>
          <w:sz w:val="28"/>
        </w:rPr>
        <w:t> »</w:t>
      </w:r>
    </w:p>
    <w:p w14:paraId="13ABC274" w14:textId="7BABB4DC" w:rsidR="001733AD" w:rsidRPr="00B5515C" w:rsidRDefault="00624D3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Voir le suivant].</w:t>
      </w:r>
    </w:p>
    <w:p w14:paraId="3F4F993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1508BBF" w14:textId="6A5ECA0C" w:rsidR="00986DF0" w:rsidRDefault="00986DF0" w:rsidP="00986DF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00CE5AFE" w:rsidRPr="00B5515C">
        <w:rPr>
          <w:rFonts w:ascii="Times New Roman" w:hAnsi="Times New Roman"/>
          <w:i/>
          <w:sz w:val="28"/>
        </w:rPr>
        <w:t xml:space="preserve">L’énigme </w:t>
      </w:r>
      <w:r w:rsidR="00BE56A0" w:rsidRPr="00B5515C">
        <w:rPr>
          <w:rFonts w:ascii="Times New Roman" w:hAnsi="Times New Roman"/>
          <w:i/>
          <w:sz w:val="28"/>
        </w:rPr>
        <w:t xml:space="preserve">/ </w:t>
      </w:r>
      <w:r w:rsidR="00CE5AFE" w:rsidRPr="00B5515C">
        <w:rPr>
          <w:rFonts w:ascii="Times New Roman" w:hAnsi="Times New Roman"/>
          <w:i/>
          <w:sz w:val="28"/>
        </w:rPr>
        <w:t xml:space="preserve">des </w:t>
      </w:r>
      <w:r w:rsidR="00BE56A0" w:rsidRPr="00B5515C">
        <w:rPr>
          <w:rFonts w:ascii="Times New Roman" w:hAnsi="Times New Roman"/>
          <w:i/>
          <w:sz w:val="28"/>
        </w:rPr>
        <w:t xml:space="preserve">/ </w:t>
      </w:r>
      <w:r w:rsidR="00CE5AFE" w:rsidRPr="00B5515C">
        <w:rPr>
          <w:rFonts w:ascii="Times New Roman" w:hAnsi="Times New Roman"/>
          <w:i/>
          <w:sz w:val="28"/>
        </w:rPr>
        <w:t>tableaux modernes</w:t>
      </w:r>
      <w:r w:rsidR="00BE56A0" w:rsidRPr="00B5515C">
        <w:rPr>
          <w:rFonts w:ascii="Times New Roman" w:hAnsi="Times New Roman"/>
          <w:i/>
          <w:sz w:val="28"/>
        </w:rPr>
        <w:t xml:space="preserve"> / Extrait de la “</w:t>
      </w:r>
      <w:r w:rsidR="00BE56A0" w:rsidRPr="00B5515C">
        <w:rPr>
          <w:rFonts w:ascii="Times New Roman" w:hAnsi="Times New Roman"/>
          <w:sz w:val="28"/>
        </w:rPr>
        <w:t>Chronique nîmoise</w:t>
      </w:r>
      <w:r w:rsidR="00BE56A0" w:rsidRPr="00B5515C">
        <w:rPr>
          <w:rFonts w:ascii="Times New Roman" w:hAnsi="Times New Roman"/>
          <w:i/>
          <w:sz w:val="28"/>
        </w:rPr>
        <w:t>”</w:t>
      </w:r>
      <w:r w:rsidR="00CE5AFE" w:rsidRPr="00B5515C">
        <w:rPr>
          <w:rFonts w:ascii="Times New Roman" w:hAnsi="Times New Roman"/>
          <w:sz w:val="28"/>
        </w:rPr>
        <w:t xml:space="preserve">, Nîmes, imprimerie Chastanier </w:t>
      </w:r>
      <w:r w:rsidR="00BE56A0" w:rsidRPr="00B5515C">
        <w:rPr>
          <w:rFonts w:ascii="Times New Roman" w:hAnsi="Times New Roman"/>
          <w:sz w:val="28"/>
        </w:rPr>
        <w:t xml:space="preserve">frères </w:t>
      </w:r>
      <w:r w:rsidR="00CE5AFE" w:rsidRPr="00B5515C">
        <w:rPr>
          <w:rFonts w:ascii="Times New Roman" w:hAnsi="Times New Roman"/>
          <w:sz w:val="28"/>
        </w:rPr>
        <w:t xml:space="preserve">et Alméras, </w:t>
      </w:r>
      <w:r w:rsidR="00BE56A0" w:rsidRPr="00B5515C">
        <w:rPr>
          <w:rFonts w:ascii="Times New Roman" w:hAnsi="Times New Roman"/>
          <w:sz w:val="28"/>
        </w:rPr>
        <w:t xml:space="preserve">12, rue Pradier, </w:t>
      </w:r>
      <w:r w:rsidR="00CE5AFE" w:rsidRPr="00B5515C">
        <w:rPr>
          <w:rFonts w:ascii="Times New Roman" w:hAnsi="Times New Roman"/>
          <w:sz w:val="28"/>
        </w:rPr>
        <w:t xml:space="preserve">s.d. [1947], </w:t>
      </w:r>
      <w:r w:rsidR="00BE56A0" w:rsidRPr="00B5515C">
        <w:rPr>
          <w:rFonts w:ascii="Times New Roman" w:hAnsi="Times New Roman"/>
          <w:sz w:val="28"/>
        </w:rPr>
        <w:t>n.p. [8 p.], plaquette</w:t>
      </w:r>
      <w:r w:rsidR="00CE5AFE" w:rsidRPr="00B5515C">
        <w:rPr>
          <w:rFonts w:ascii="Times New Roman" w:hAnsi="Times New Roman"/>
          <w:sz w:val="28"/>
        </w:rPr>
        <w:t xml:space="preserve"> sous couverture imprimée. </w:t>
      </w:r>
    </w:p>
    <w:p w14:paraId="6BB56184" w14:textId="3E9D4F6D" w:rsidR="001733AD" w:rsidRPr="00B5515C" w:rsidRDefault="00986DF0" w:rsidP="00986DF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1A7091">
        <w:rPr>
          <w:rFonts w:ascii="Times New Roman" w:hAnsi="Times New Roman"/>
          <w:sz w:val="28"/>
        </w:rPr>
        <w:t>E</w:t>
      </w:r>
      <w:r w:rsidR="00CE5AFE" w:rsidRPr="00B5515C">
        <w:rPr>
          <w:rFonts w:ascii="Times New Roman" w:hAnsi="Times New Roman"/>
          <w:sz w:val="28"/>
        </w:rPr>
        <w:t>nvoi</w:t>
      </w:r>
      <w:r w:rsidR="001A7091">
        <w:rPr>
          <w:rFonts w:ascii="Times New Roman" w:hAnsi="Times New Roman"/>
          <w:sz w:val="28"/>
        </w:rPr>
        <w:t>s à Jean Blanzat (« </w:t>
      </w:r>
      <w:r w:rsidR="001A7091">
        <w:rPr>
          <w:rFonts w:ascii="Times New Roman" w:hAnsi="Times New Roman"/>
          <w:i/>
          <w:sz w:val="28"/>
        </w:rPr>
        <w:t xml:space="preserve">pour Marguerite / et Jean / </w:t>
      </w:r>
      <w:r w:rsidR="001A7091">
        <w:rPr>
          <w:rFonts w:ascii="Times New Roman" w:hAnsi="Times New Roman"/>
          <w:sz w:val="28"/>
        </w:rPr>
        <w:t>[dessin]</w:t>
      </w:r>
      <w:r w:rsidR="001A7091">
        <w:rPr>
          <w:rFonts w:ascii="Times New Roman" w:hAnsi="Times New Roman"/>
          <w:i/>
          <w:sz w:val="28"/>
        </w:rPr>
        <w:t xml:space="preserve"> / Amitié / J.P.</w:t>
      </w:r>
      <w:r w:rsidR="001A7091">
        <w:rPr>
          <w:rFonts w:ascii="Times New Roman" w:hAnsi="Times New Roman"/>
          <w:sz w:val="28"/>
        </w:rPr>
        <w:t> » — librairie Monogramme, Marie-Claire Cargoet-Brukarz, galerie 105, 78, avenue de Suffren, décembre 2021) et</w:t>
      </w:r>
      <w:r w:rsidR="00CE5AFE" w:rsidRPr="00B5515C">
        <w:rPr>
          <w:rFonts w:ascii="Times New Roman" w:hAnsi="Times New Roman"/>
          <w:sz w:val="28"/>
        </w:rPr>
        <w:t xml:space="preserve"> à Max-Philippe Delatte.</w:t>
      </w:r>
    </w:p>
    <w:p w14:paraId="286AE7E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85093B8" w14:textId="4DC2C74B" w:rsidR="001733AD" w:rsidRPr="00B5515C" w:rsidRDefault="00936DF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entretien avec </w:t>
      </w:r>
      <w:r w:rsidR="00CE5AFE" w:rsidRPr="00B5515C">
        <w:rPr>
          <w:rFonts w:ascii="Times New Roman" w:hAnsi="Times New Roman"/>
          <w:sz w:val="28"/>
        </w:rPr>
        <w:t xml:space="preserve">: Claudine CHONEZ, « Jean Paulhan ou la perfidie au service de la bonne volonté », </w:t>
      </w:r>
      <w:r w:rsidR="00CE5AFE" w:rsidRPr="00B5515C">
        <w:rPr>
          <w:rFonts w:ascii="Times New Roman" w:hAnsi="Times New Roman"/>
          <w:i/>
          <w:sz w:val="28"/>
        </w:rPr>
        <w:t>Une Semaine dans le monde</w:t>
      </w:r>
      <w:r w:rsidR="00CE5AFE" w:rsidRPr="00B5515C">
        <w:rPr>
          <w:rFonts w:ascii="Times New Roman" w:hAnsi="Times New Roman"/>
          <w:sz w:val="28"/>
        </w:rPr>
        <w:t>, 2</w:t>
      </w:r>
      <w:r w:rsidR="00CE5AFE" w:rsidRPr="00B8172C">
        <w:rPr>
          <w:rFonts w:ascii="Times New Roman" w:hAnsi="Times New Roman"/>
          <w:sz w:val="28"/>
          <w:szCs w:val="28"/>
          <w:vertAlign w:val="superscript"/>
        </w:rPr>
        <w:t>e</w:t>
      </w:r>
      <w:r w:rsidR="00CE5AFE" w:rsidRPr="00B5515C">
        <w:rPr>
          <w:rFonts w:ascii="Times New Roman" w:hAnsi="Times New Roman"/>
          <w:sz w:val="28"/>
        </w:rPr>
        <w:t xml:space="preserve"> année, n° 76, samedi 25 octobre 1947, p. 8 [portrait de Jean Paulhan par Bernard Milleret ; transcription de sept répliques de </w:t>
      </w:r>
      <w:r w:rsidR="008F09ED">
        <w:rPr>
          <w:rFonts w:ascii="Times New Roman" w:hAnsi="Times New Roman"/>
          <w:sz w:val="28"/>
        </w:rPr>
        <w:t xml:space="preserve">Jean </w:t>
      </w:r>
      <w:r w:rsidR="00CE5AFE" w:rsidRPr="00B5515C">
        <w:rPr>
          <w:rFonts w:ascii="Times New Roman" w:hAnsi="Times New Roman"/>
          <w:sz w:val="28"/>
        </w:rPr>
        <w:t>Paulhan].</w:t>
      </w:r>
    </w:p>
    <w:p w14:paraId="363FAFC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447D031" w14:textId="4596F1D4" w:rsidR="001733AD" w:rsidRPr="00B5515C" w:rsidRDefault="004864B2" w:rsidP="004864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 xml:space="preserve">— </w:t>
      </w:r>
      <w:r w:rsidR="00CE5AFE" w:rsidRPr="00B5515C">
        <w:rPr>
          <w:rFonts w:ascii="Times New Roman" w:hAnsi="Times New Roman"/>
          <w:i/>
          <w:sz w:val="28"/>
        </w:rPr>
        <w:t>À demain la poésie</w:t>
      </w:r>
      <w:r w:rsidR="00CE5AFE" w:rsidRPr="00B5515C">
        <w:rPr>
          <w:rFonts w:ascii="Times New Roman" w:hAnsi="Times New Roman"/>
          <w:sz w:val="28"/>
        </w:rPr>
        <w:t>, Paris et Lausanne, Éditions de Clairefontaine, 1947, 70 p. [volume achevé d’imprimer le 11 novembre 1947 sur les presses de l’Imprimerie centrale de Lausanne ; tirage à « </w:t>
      </w:r>
      <w:r w:rsidR="00CE5AFE" w:rsidRPr="008B7775">
        <w:rPr>
          <w:rFonts w:ascii="Times New Roman" w:hAnsi="Times New Roman"/>
          <w:i/>
          <w:sz w:val="28"/>
        </w:rPr>
        <w:t>trois cents exemplaires / sur vélin pur chiffon à la forme / des papeteries de Docelles / numérotés de I à CCC / et mille exemplaires sur vergé de Biberist / numérotés de 1 à 1000 / constituant l’édition originale</w:t>
      </w:r>
      <w:r w:rsidR="00CE5AFE" w:rsidRPr="00B5515C">
        <w:rPr>
          <w:rFonts w:ascii="Times New Roman" w:hAnsi="Times New Roman"/>
          <w:sz w:val="28"/>
        </w:rPr>
        <w:t> » ; certains exemplaires cependant, au filigrane « </w:t>
      </w:r>
      <w:r w:rsidR="00CE5AFE" w:rsidRPr="008B7775">
        <w:rPr>
          <w:rFonts w:ascii="Times New Roman" w:hAnsi="Times New Roman"/>
          <w:i/>
          <w:sz w:val="28"/>
        </w:rPr>
        <w:t>15¥90 / LANA </w:t>
      </w:r>
      <w:r w:rsidR="00CE5AFE" w:rsidRPr="00B5515C">
        <w:rPr>
          <w:rFonts w:ascii="Times New Roman" w:hAnsi="Times New Roman"/>
          <w:sz w:val="28"/>
        </w:rPr>
        <w:t>», avec effigie d’un bélier ne sont pas numérotés. Justification de tirage à comparer avec la lettre d’Albert Mermoud à Jean Paulhan, « </w:t>
      </w:r>
      <w:r w:rsidR="00CE5AFE" w:rsidRPr="00B5515C">
        <w:rPr>
          <w:rFonts w:ascii="Times New Roman" w:hAnsi="Times New Roman"/>
          <w:i/>
          <w:sz w:val="28"/>
        </w:rPr>
        <w:t>Lausanne, le 22 octobre 1948</w:t>
      </w:r>
      <w:r w:rsidRPr="00B5515C">
        <w:rPr>
          <w:rFonts w:ascii="Times New Roman" w:hAnsi="Times New Roman"/>
          <w:sz w:val="28"/>
        </w:rPr>
        <w:t> » </w:t>
      </w:r>
      <w:r w:rsidR="00CE5AFE" w:rsidRPr="00B5515C">
        <w:rPr>
          <w:rFonts w:ascii="Times New Roman" w:hAnsi="Times New Roman"/>
          <w:sz w:val="28"/>
        </w:rPr>
        <w:t>: « </w:t>
      </w:r>
      <w:r w:rsidR="00CE5AFE" w:rsidRPr="00B5515C">
        <w:rPr>
          <w:rFonts w:ascii="Times New Roman" w:hAnsi="Times New Roman"/>
          <w:i/>
          <w:sz w:val="28"/>
        </w:rPr>
        <w:t xml:space="preserve">l’édition comprend 1000 exemplaires sur Chiffon à frs. 35. – l’exemplaire, 300 exemplaires sur Lana à frs. 50. – l’exemplaire, typographie Garamond à la main deux couleurs. </w:t>
      </w:r>
      <w:r w:rsidR="00CE5AFE" w:rsidRPr="008B7775">
        <w:rPr>
          <w:rFonts w:ascii="Times New Roman" w:hAnsi="Times New Roman"/>
          <w:sz w:val="28"/>
        </w:rPr>
        <w:t>[…]</w:t>
      </w:r>
      <w:r w:rsidR="00CE5AFE" w:rsidRPr="00B5515C">
        <w:rPr>
          <w:rFonts w:ascii="Times New Roman" w:hAnsi="Times New Roman"/>
          <w:i/>
          <w:sz w:val="28"/>
        </w:rPr>
        <w:t xml:space="preserve"> Il est vrai que les livres de luxe sont peu vendables en ce moment sauf, peut-être, pour des gens tels que Florence Gould dont Dominique </w:t>
      </w:r>
      <w:r w:rsidR="00CE5AFE" w:rsidRPr="008B7775">
        <w:rPr>
          <w:rFonts w:ascii="Times New Roman" w:hAnsi="Times New Roman"/>
          <w:sz w:val="28"/>
        </w:rPr>
        <w:t>[Aury]</w:t>
      </w:r>
      <w:r w:rsidR="00CE5AFE" w:rsidRPr="00B5515C">
        <w:rPr>
          <w:rFonts w:ascii="Times New Roman" w:hAnsi="Times New Roman"/>
          <w:i/>
          <w:sz w:val="28"/>
        </w:rPr>
        <w:t xml:space="preserve"> m’a dit qu’elle achèterait un exemplaire sur papier Lana.</w:t>
      </w:r>
      <w:r w:rsidR="00CE5AFE" w:rsidRPr="00B5515C">
        <w:rPr>
          <w:rFonts w:ascii="Times New Roman" w:hAnsi="Times New Roman"/>
          <w:sz w:val="28"/>
        </w:rPr>
        <w:t> »</w:t>
      </w:r>
    </w:p>
    <w:p w14:paraId="01A657F6" w14:textId="7BB4DD16" w:rsidR="004864B2" w:rsidRPr="00B5515C" w:rsidRDefault="004864B2" w:rsidP="004864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Manuscrit autographe, très corrigé, 80 p. in-8, en vente le 8 mars 1995, n° 191 d’un catalogue à identifier (coupure au dossier « Jean Paulhan » de Marcel-Pierre Adéma (coll. part.), mise à prix à 2000/2500, vendu à 4200 selon une indication à l’encre rouge).</w:t>
      </w:r>
    </w:p>
    <w:p w14:paraId="120AD2A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Envois du préfacier à divers, par exemple à Max-Philippe Delatte, Philippe Fontaine (« </w:t>
      </w:r>
      <w:r w:rsidRPr="00B5515C">
        <w:rPr>
          <w:rFonts w:ascii="Times New Roman" w:hAnsi="Times New Roman"/>
          <w:i/>
          <w:sz w:val="28"/>
        </w:rPr>
        <w:t>Si j’étais une huïtre, je ne cultiverais pas mes perles (Proverbe tamoul) Pour Philippe Fontaine en vieille et forte sympathie. Ce 15 XII 1949. Jean Paulhan</w:t>
      </w:r>
      <w:r w:rsidRPr="00B5515C">
        <w:rPr>
          <w:rFonts w:ascii="Times New Roman" w:hAnsi="Times New Roman"/>
          <w:sz w:val="28"/>
        </w:rPr>
        <w:t> » – Galantaris, Drouot, 15 décembre 2008). Il existe aussi des envois de l’éditeur, par exemple de Mermod au peintre René Auberjonois].</w:t>
      </w:r>
    </w:p>
    <w:p w14:paraId="444004E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7088FD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À demain, la poésie » (I, p. 7-30), « Préface » à : Jean PAULHAN, </w:t>
      </w:r>
      <w:r w:rsidRPr="00B5515C">
        <w:rPr>
          <w:rFonts w:ascii="Times New Roman" w:hAnsi="Times New Roman"/>
          <w:i/>
          <w:sz w:val="28"/>
        </w:rPr>
        <w:t>Poètes d’aujourd’hui</w:t>
      </w:r>
      <w:r w:rsidRPr="00B5515C">
        <w:rPr>
          <w:rFonts w:ascii="Times New Roman" w:hAnsi="Times New Roman"/>
          <w:sz w:val="28"/>
        </w:rPr>
        <w:t>, Paris et Lausanne, La Guilde du Livre et les Éditions de Clairefontaine, 1947, 2 vol., 439 et 53 p. [deux mille cinq cents exemplaires ont été tirés brochés pour les Éditions de Clairefontaine et 10330 portent le sigle de la Guilde du Livre ; la table des matières distingue I. « Les poètes d’aujourd’hui » (Henry J.M. Levet, François-Paul Alibert, André Mary, Vincent Muselli, Roger Allard, Jean Pellerin, Pierre Guéguen, Jean Giraudoux, Paul Valéry, Paul Claudel, Paul Fort, Léon-Paul Fargue, Valery Larbaud, Saint John Perse, Jules Supervielle, François Mauriac, Marie Noël, Jules Romains, Geogres Chennevière, Max Jacob, Pierre Reverdy, André Breton, Jean Cocteau, Henri Michaux, Antonin Artaud, René Char, Roger Gilbert-Lecomte, Jacques Prévert, Pierre Jean Jouve, Pierre Emmanuel, Jean Wahl, Raymond Queneau, Édith Boissonnas, Francis Ponge, Guillevic, Patrice de la Tour du Pin, Audiberti, Jean Tardieu, Henri Thomas, Jean Follain, Joe Bousquet, Lucien Becker et Emmanuel Lochac) ; II. les « Traducteurs » (Catherine Pozzi d’après Stefan George, Valery Larbaud d’après Archibald Mac Leish, Paul Valéry d’après Thomas Hardy, Pierre Leyris d’après Emily Dickinson, Pierre Jean Jouve d’après Hölderlin, Paul Claudel d’après Coventry Patmore, Jean Prévost d’après Berthold Brecht Robert Frost, Edgar Lee Masters, Manuel Altolaguirre et Federico Garcia Lorca, Jules Supervielle d’après Federico Garcia Lorca, Mélot du Dy d’après Keats, Gustave Roud d’après Hölderlin et Rainer Maria Rilke, Pierre-Louis Matthey d’après Shakespeare, Holm d’après Le Groënlandais) ; III. les « Poètes belges » (Odilon-Jean Périer, Franz Hellens, Mélot du Dy, Jean de Bosschère et Paul Desmeth) ; IV. « Poètes romands » (C.-F. Ramuz, Pierre-Louis Matthey, Edmond-Henri Crisinel, Gustave Roud et Gilbert Trolliet) ; V. « Poètes du dimanche » (Auguste Boncors (chauffeur), Hélène Massenot-Reignier (bouchère), L.-M. Clayer (modeleur mécanicien), Charles-Albert Janot (sous-chef de bureau), Émile Dury (fondeur de cloches), Marthe Gouillart (sténo-dactylographe), Maurice Guitteny (sous-officier d’infanterie coloniale), Max Lyon (explorateur), Maurice Mardelle (charpentier), Marie Pelletier (négociante en rouennerie), R.P. Ernest Sabatier (missionnaire), France Fitz-George (dame du monde), Paul Souffron (employé de commerce), André Ruelle (cultivateur) et Constant Bermer (chef de contentieux)) ; VI. les « Poèmes d’enfants » (Camélienne Seguin, Jacques Maillart (neuf ans), Marie-Laure David (dix ans)).</w:t>
      </w:r>
      <w:r w:rsidRPr="00B5515C">
        <w:rPr>
          <w:rFonts w:ascii="Times New Roman" w:hAnsi="Times New Roman"/>
          <w:sz w:val="28"/>
        </w:rPr>
        <w:tab/>
      </w:r>
      <w:r w:rsidRPr="00B5515C">
        <w:rPr>
          <w:rFonts w:ascii="Times New Roman" w:hAnsi="Times New Roman"/>
          <w:sz w:val="28"/>
        </w:rPr>
        <w:tab/>
      </w:r>
    </w:p>
    <w:p w14:paraId="4E8241D5" w14:textId="77777777" w:rsidR="001733A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second tome est un fascicule intitulé </w:t>
      </w:r>
      <w:r w:rsidRPr="00B5515C">
        <w:rPr>
          <w:rFonts w:ascii="Times New Roman" w:hAnsi="Times New Roman"/>
          <w:i/>
          <w:sz w:val="28"/>
        </w:rPr>
        <w:t>Deux Poètes d’aujourd’hui</w:t>
      </w:r>
      <w:r w:rsidRPr="00B5515C">
        <w:rPr>
          <w:rFonts w:ascii="Times New Roman" w:hAnsi="Times New Roman"/>
          <w:sz w:val="28"/>
        </w:rPr>
        <w:t>, s’ouvre sur un « Avertissement » de Louis Aragon et Paul Éluard, refusant « </w:t>
      </w:r>
      <w:r w:rsidRPr="008B7775">
        <w:rPr>
          <w:rFonts w:ascii="Times New Roman" w:hAnsi="Times New Roman"/>
          <w:i/>
          <w:sz w:val="28"/>
        </w:rPr>
        <w:t>de se laisser embrigader dans une anthologie, conçue suivant des principes qui ne sont pas les leurs, et placée sous le signe d’un préfacier dont les vues leur sont diversement étrangères </w:t>
      </w:r>
      <w:r w:rsidRPr="00B5515C">
        <w:rPr>
          <w:rFonts w:ascii="Times New Roman" w:hAnsi="Times New Roman"/>
          <w:sz w:val="28"/>
        </w:rPr>
        <w:t>» ; deux</w:t>
      </w:r>
      <w:r w:rsidRPr="00B5515C">
        <w:rPr>
          <w:rFonts w:ascii="Times New Roman" w:hAnsi="Times New Roman"/>
          <w:i/>
          <w:sz w:val="28"/>
        </w:rPr>
        <w:t xml:space="preserve"> </w:t>
      </w:r>
      <w:r w:rsidRPr="00B5515C">
        <w:rPr>
          <w:rFonts w:ascii="Times New Roman" w:hAnsi="Times New Roman"/>
          <w:sz w:val="28"/>
        </w:rPr>
        <w:t>volumes achevés d’imprimer le 20 novembre 1947 sur les presses de l’Imprimerie centrale à Lausanne.</w:t>
      </w:r>
    </w:p>
    <w:p w14:paraId="79AEF013" w14:textId="11358F08" w:rsidR="0064008E" w:rsidRPr="00B5515C" w:rsidRDefault="0064008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Pr>
          <w:rFonts w:ascii="Times New Roman" w:hAnsi="Times New Roman"/>
          <w:color w:val="auto"/>
          <w:sz w:val="28"/>
          <w:szCs w:val="28"/>
          <w:lang w:val="fr-FR"/>
        </w:rPr>
        <w:t>Jean Paulhan écrit à Jean Cocteau, « </w:t>
      </w:r>
      <w:r>
        <w:rPr>
          <w:rFonts w:ascii="Times New Roman" w:hAnsi="Times New Roman"/>
          <w:i/>
          <w:iCs/>
          <w:color w:val="auto"/>
          <w:sz w:val="28"/>
          <w:szCs w:val="28"/>
          <w:lang w:val="fr-FR"/>
        </w:rPr>
        <w:t xml:space="preserve">le 22. IX. </w:t>
      </w:r>
      <w:r>
        <w:rPr>
          <w:rFonts w:ascii="Times New Roman" w:hAnsi="Times New Roman"/>
          <w:color w:val="auto"/>
          <w:sz w:val="28"/>
          <w:szCs w:val="28"/>
          <w:lang w:val="fr-FR"/>
        </w:rPr>
        <w:t>[19]</w:t>
      </w:r>
      <w:r>
        <w:rPr>
          <w:rFonts w:ascii="Times New Roman" w:hAnsi="Times New Roman"/>
          <w:i/>
          <w:iCs/>
          <w:color w:val="auto"/>
          <w:sz w:val="28"/>
          <w:szCs w:val="28"/>
          <w:lang w:val="fr-FR"/>
        </w:rPr>
        <w:t>47</w:t>
      </w:r>
      <w:r>
        <w:rPr>
          <w:rFonts w:ascii="Times New Roman" w:hAnsi="Times New Roman"/>
          <w:color w:val="auto"/>
          <w:sz w:val="28"/>
          <w:szCs w:val="28"/>
          <w:lang w:val="fr-FR"/>
        </w:rPr>
        <w:t> », au sujet du choix de poèmes auquel il a procédé ; un portrait photographique de Jean Paulhan par Charles Leirens accompagne la lettre (Librairie les Autodidactes, Salon du livre rare, avril 2017, coll. part.).</w:t>
      </w:r>
    </w:p>
    <w:p w14:paraId="76245A59" w14:textId="4EBCF1BC" w:rsidR="001733AD" w:rsidRPr="00264206" w:rsidRDefault="0026420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Henri Thomas </w:t>
      </w:r>
      <w:r>
        <w:rPr>
          <w:rFonts w:ascii="Times New Roman" w:hAnsi="Times New Roman"/>
          <w:sz w:val="28"/>
        </w:rPr>
        <w:t xml:space="preserve">écrit </w:t>
      </w:r>
      <w:r w:rsidR="00CE5AFE" w:rsidRPr="00B5515C">
        <w:rPr>
          <w:rFonts w:ascii="Times New Roman" w:hAnsi="Times New Roman"/>
          <w:sz w:val="28"/>
        </w:rPr>
        <w:t xml:space="preserve">à </w:t>
      </w:r>
      <w:r w:rsidR="0064008E">
        <w:rPr>
          <w:rFonts w:ascii="Times New Roman" w:hAnsi="Times New Roman"/>
          <w:sz w:val="28"/>
        </w:rPr>
        <w:t xml:space="preserve">Jean </w:t>
      </w:r>
      <w:r w:rsidR="00CE5AFE" w:rsidRPr="00B5515C">
        <w:rPr>
          <w:rFonts w:ascii="Times New Roman" w:hAnsi="Times New Roman"/>
          <w:sz w:val="28"/>
        </w:rPr>
        <w:t>Paulhan, de « </w:t>
      </w:r>
      <w:r w:rsidR="00CE5AFE" w:rsidRPr="00B5515C">
        <w:rPr>
          <w:rFonts w:ascii="Times New Roman" w:hAnsi="Times New Roman"/>
          <w:i/>
          <w:sz w:val="28"/>
        </w:rPr>
        <w:t>Londres / 13 mars 1948</w:t>
      </w:r>
      <w:r w:rsidR="00CE5AFE" w:rsidRPr="00B5515C">
        <w:rPr>
          <w:rFonts w:ascii="Times New Roman" w:hAnsi="Times New Roman"/>
          <w:sz w:val="28"/>
        </w:rPr>
        <w:t> » : « </w:t>
      </w:r>
      <w:r w:rsidR="00CE5AFE" w:rsidRPr="00B5515C">
        <w:rPr>
          <w:rFonts w:ascii="Times New Roman" w:hAnsi="Times New Roman"/>
          <w:i/>
          <w:sz w:val="28"/>
        </w:rPr>
        <w:t>J’ai reçu successivement l’</w:t>
      </w:r>
      <w:r w:rsidR="00CE5AFE" w:rsidRPr="00B5515C">
        <w:rPr>
          <w:rFonts w:ascii="Times New Roman" w:hAnsi="Times New Roman"/>
          <w:sz w:val="28"/>
        </w:rPr>
        <w:t xml:space="preserve">Anthologie </w:t>
      </w:r>
      <w:r w:rsidR="00CE5AFE" w:rsidRPr="00B5515C">
        <w:rPr>
          <w:rFonts w:ascii="Times New Roman" w:hAnsi="Times New Roman"/>
          <w:i/>
          <w:sz w:val="28"/>
        </w:rPr>
        <w:t xml:space="preserve">et les </w:t>
      </w:r>
      <w:r w:rsidR="00CE5AFE" w:rsidRPr="00B5515C">
        <w:rPr>
          <w:rFonts w:ascii="Times New Roman" w:hAnsi="Times New Roman"/>
          <w:sz w:val="28"/>
        </w:rPr>
        <w:t xml:space="preserve">Cahiers [de la Pléiade]. </w:t>
      </w:r>
      <w:r w:rsidR="00CE5AFE" w:rsidRPr="00B5515C">
        <w:rPr>
          <w:rFonts w:ascii="Times New Roman" w:hAnsi="Times New Roman"/>
          <w:i/>
          <w:sz w:val="28"/>
        </w:rPr>
        <w:t xml:space="preserve">Ce n’est certes pas vous qui avez choisi les poèmes. Pour ce qui est des miens, j’ai un peu fait la grimace ; et ils sont disposés de telle sorte qu’on ne les sépare pas, et que par conséquent on n’y comprend plus rien. Je vois aussi </w:t>
      </w:r>
      <w:r w:rsidR="00CE5AFE" w:rsidRPr="00B5515C">
        <w:rPr>
          <w:rFonts w:ascii="Times New Roman" w:hAnsi="Times New Roman"/>
          <w:sz w:val="28"/>
        </w:rPr>
        <w:t xml:space="preserve">lancille </w:t>
      </w:r>
      <w:r w:rsidR="00CE5AFE" w:rsidRPr="00B5515C">
        <w:rPr>
          <w:rFonts w:ascii="Times New Roman" w:hAnsi="Times New Roman"/>
          <w:i/>
          <w:sz w:val="28"/>
        </w:rPr>
        <w:t xml:space="preserve">à la place de </w:t>
      </w:r>
      <w:r w:rsidR="00CE5AFE" w:rsidRPr="00B5515C">
        <w:rPr>
          <w:rFonts w:ascii="Times New Roman" w:hAnsi="Times New Roman"/>
          <w:sz w:val="28"/>
        </w:rPr>
        <w:t xml:space="preserve">famille. </w:t>
      </w:r>
      <w:r w:rsidR="00CE5AFE" w:rsidRPr="00B5515C">
        <w:rPr>
          <w:rFonts w:ascii="Times New Roman" w:hAnsi="Times New Roman"/>
          <w:i/>
          <w:sz w:val="28"/>
        </w:rPr>
        <w:t>Je suis content d’avoir</w:t>
      </w:r>
      <w:r>
        <w:rPr>
          <w:rFonts w:ascii="Times New Roman" w:hAnsi="Times New Roman"/>
          <w:i/>
          <w:sz w:val="28"/>
        </w:rPr>
        <w:t xml:space="preserve"> le livre pour l’introduction, —</w:t>
      </w:r>
      <w:r w:rsidR="00CE5AFE" w:rsidRPr="00B5515C">
        <w:rPr>
          <w:rFonts w:ascii="Times New Roman" w:hAnsi="Times New Roman"/>
          <w:i/>
          <w:sz w:val="28"/>
        </w:rPr>
        <w:t xml:space="preserve"> et aussi comme memento, bien précieux dans cette sacrée capitale.</w:t>
      </w:r>
      <w:r w:rsidR="00CE5AFE" w:rsidRPr="00B5515C">
        <w:rPr>
          <w:rFonts w:ascii="Times New Roman" w:hAnsi="Times New Roman"/>
          <w:sz w:val="28"/>
        </w:rPr>
        <w:t xml:space="preserve"> » </w:t>
      </w:r>
    </w:p>
    <w:p w14:paraId="6BAAFD98" w14:textId="0751B619" w:rsidR="001733AD" w:rsidRPr="00264206"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264206">
        <w:rPr>
          <w:rFonts w:ascii="Times New Roman" w:hAnsi="Times New Roman"/>
          <w:sz w:val="28"/>
        </w:rPr>
        <w:tab/>
        <w:t>Envois du préfacier à Maurice Blanchot (« </w:t>
      </w:r>
      <w:r w:rsidRPr="00264206">
        <w:rPr>
          <w:rFonts w:ascii="Times New Roman" w:hAnsi="Times New Roman"/>
          <w:i/>
          <w:sz w:val="28"/>
        </w:rPr>
        <w:t>Nous sommes des huîtres, / qui cultivons trop nos perles. / G. Falzoni / affectueusement, à / Maurice Blanchot / Jean Paulhan</w:t>
      </w:r>
      <w:r w:rsidR="005B1505">
        <w:rPr>
          <w:rFonts w:ascii="Times New Roman" w:hAnsi="Times New Roman"/>
          <w:sz w:val="28"/>
        </w:rPr>
        <w:t> »), au docteur Chalmeyre ; e</w:t>
      </w:r>
      <w:r w:rsidR="00264206" w:rsidRPr="00264206">
        <w:rPr>
          <w:rFonts w:ascii="Times New Roman" w:hAnsi="Times New Roman"/>
          <w:sz w:val="28"/>
        </w:rPr>
        <w:t>nvoi de Paul Fort à Jean Pache (Librairie Oh 7</w:t>
      </w:r>
      <w:r w:rsidR="00264206" w:rsidRPr="00B8172C">
        <w:rPr>
          <w:rFonts w:ascii="Times New Roman" w:hAnsi="Times New Roman"/>
          <w:sz w:val="28"/>
          <w:szCs w:val="28"/>
          <w:vertAlign w:val="superscript"/>
        </w:rPr>
        <w:t>e</w:t>
      </w:r>
      <w:r w:rsidR="00264206" w:rsidRPr="00264206">
        <w:rPr>
          <w:rFonts w:ascii="Times New Roman" w:hAnsi="Times New Roman"/>
          <w:sz w:val="28"/>
        </w:rPr>
        <w:t xml:space="preserve"> Ciel, Lausanne, </w:t>
      </w:r>
      <w:r w:rsidR="00264206" w:rsidRPr="00264206">
        <w:rPr>
          <w:rFonts w:ascii="Times New Roman" w:hAnsi="Times New Roman"/>
          <w:color w:val="262626"/>
          <w:sz w:val="28"/>
          <w:szCs w:val="28"/>
          <w:lang w:val="fr-FR"/>
        </w:rPr>
        <w:t>n° de réf. du libraire YG16657</w:t>
      </w:r>
      <w:r w:rsidR="00264206" w:rsidRPr="00264206">
        <w:rPr>
          <w:rFonts w:ascii="Times New Roman" w:hAnsi="Times New Roman"/>
          <w:sz w:val="28"/>
        </w:rPr>
        <w:t>)]</w:t>
      </w:r>
      <w:r w:rsidRPr="00264206">
        <w:rPr>
          <w:rFonts w:ascii="Times New Roman" w:hAnsi="Times New Roman"/>
          <w:sz w:val="28"/>
        </w:rPr>
        <w:t>.</w:t>
      </w:r>
    </w:p>
    <w:p w14:paraId="19CF946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B7CE15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 malentendu », </w:t>
      </w:r>
      <w:r w:rsidRPr="00B5515C">
        <w:rPr>
          <w:rFonts w:ascii="Times New Roman" w:hAnsi="Times New Roman"/>
          <w:i/>
          <w:sz w:val="28"/>
        </w:rPr>
        <w:t>84</w:t>
      </w:r>
      <w:r w:rsidRPr="00B5515C">
        <w:rPr>
          <w:rFonts w:ascii="Times New Roman" w:hAnsi="Times New Roman"/>
          <w:sz w:val="28"/>
        </w:rPr>
        <w:t>, n° 2, 1947, p. 42-43 [texte signé « </w:t>
      </w:r>
      <w:r w:rsidRPr="008B7775">
        <w:rPr>
          <w:rFonts w:ascii="Times New Roman" w:hAnsi="Times New Roman"/>
          <w:i/>
          <w:sz w:val="28"/>
        </w:rPr>
        <w:t>Maast </w:t>
      </w:r>
      <w:r w:rsidRPr="00B5515C">
        <w:rPr>
          <w:rFonts w:ascii="Times New Roman" w:hAnsi="Times New Roman"/>
          <w:sz w:val="28"/>
        </w:rPr>
        <w:t xml:space="preserve">», repris de </w:t>
      </w:r>
      <w:r w:rsidRPr="00B5515C">
        <w:rPr>
          <w:rFonts w:ascii="Times New Roman" w:hAnsi="Times New Roman"/>
          <w:i/>
          <w:sz w:val="28"/>
        </w:rPr>
        <w:t>Suisse contemporaine</w:t>
      </w:r>
      <w:r w:rsidRPr="00B5515C">
        <w:rPr>
          <w:rFonts w:ascii="Times New Roman" w:hAnsi="Times New Roman"/>
          <w:sz w:val="28"/>
        </w:rPr>
        <w:t>, publié ici sans autre date que celle de l’année ; la troisième de couverture du premier numéro, mêmement daté « 1947 », annonçait comme à paraître « Au sommaire du deuxième numéro » un texte de Maast, sans autre précision de titre ; le « Sommaire des trois premiers numéros » (n°3-4, 1948, p. 96) et celui du numéro spécial 10-11 de 1949 (p. 459), reprennent le pseudonyme de « </w:t>
      </w:r>
      <w:r w:rsidRPr="008B7775">
        <w:rPr>
          <w:rFonts w:ascii="Times New Roman" w:hAnsi="Times New Roman"/>
          <w:i/>
          <w:sz w:val="28"/>
        </w:rPr>
        <w:t>Maast </w:t>
      </w:r>
      <w:r w:rsidRPr="00B5515C">
        <w:rPr>
          <w:rFonts w:ascii="Times New Roman" w:hAnsi="Times New Roman"/>
          <w:sz w:val="28"/>
        </w:rPr>
        <w:t>».</w:t>
      </w:r>
    </w:p>
    <w:p w14:paraId="2F83F72B" w14:textId="77777777" w:rsidR="006130E0" w:rsidRPr="006130E0" w:rsidRDefault="008B777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Pr>
          <w:rFonts w:ascii="Times New Roman" w:hAnsi="Times New Roman"/>
          <w:sz w:val="28"/>
        </w:rPr>
        <w:tab/>
      </w:r>
      <w:r w:rsidR="00CE5AFE" w:rsidRPr="00B5515C">
        <w:rPr>
          <w:rFonts w:ascii="Times New Roman" w:hAnsi="Times New Roman"/>
          <w:sz w:val="28"/>
        </w:rPr>
        <w:t>Henri Thomas</w:t>
      </w:r>
      <w:r>
        <w:rPr>
          <w:rFonts w:ascii="Times New Roman" w:hAnsi="Times New Roman"/>
          <w:sz w:val="28"/>
        </w:rPr>
        <w:t xml:space="preserve"> écrit</w:t>
      </w:r>
      <w:r w:rsidR="00CE5AFE" w:rsidRPr="00B5515C">
        <w:rPr>
          <w:rFonts w:ascii="Times New Roman" w:hAnsi="Times New Roman"/>
          <w:sz w:val="28"/>
        </w:rPr>
        <w:t xml:space="preserve"> </w:t>
      </w:r>
      <w:r>
        <w:rPr>
          <w:rFonts w:ascii="Times New Roman" w:hAnsi="Times New Roman"/>
          <w:sz w:val="28"/>
        </w:rPr>
        <w:t xml:space="preserve">à Jean Paulhan, </w:t>
      </w:r>
      <w:r w:rsidR="00CE5AFE" w:rsidRPr="00B5515C">
        <w:rPr>
          <w:rFonts w:ascii="Times New Roman" w:hAnsi="Times New Roman"/>
          <w:sz w:val="28"/>
        </w:rPr>
        <w:t>de Londres, le « </w:t>
      </w:r>
      <w:r w:rsidR="00CE5AFE" w:rsidRPr="00B5515C">
        <w:rPr>
          <w:rFonts w:ascii="Times New Roman" w:hAnsi="Times New Roman"/>
          <w:i/>
          <w:sz w:val="28"/>
        </w:rPr>
        <w:t>29 mars 1947</w:t>
      </w:r>
      <w:r w:rsidR="00CE5AFE" w:rsidRPr="00B5515C">
        <w:rPr>
          <w:rFonts w:ascii="Times New Roman" w:hAnsi="Times New Roman"/>
          <w:sz w:val="28"/>
        </w:rPr>
        <w:t> » : « </w:t>
      </w:r>
      <w:r w:rsidR="00CE5AFE" w:rsidRPr="00B5515C">
        <w:rPr>
          <w:rFonts w:ascii="Times New Roman" w:hAnsi="Times New Roman"/>
          <w:i/>
          <w:sz w:val="28"/>
        </w:rPr>
        <w:t xml:space="preserve">Avez-vous reçu </w:t>
      </w:r>
      <w:r w:rsidR="00CE5AFE" w:rsidRPr="00B5515C">
        <w:rPr>
          <w:rFonts w:ascii="Times New Roman" w:hAnsi="Times New Roman"/>
          <w:sz w:val="28"/>
        </w:rPr>
        <w:t>84</w:t>
      </w:r>
      <w:r w:rsidR="00CE5AFE" w:rsidRPr="00B5515C">
        <w:rPr>
          <w:rFonts w:ascii="Times New Roman" w:hAnsi="Times New Roman"/>
          <w:i/>
          <w:sz w:val="28"/>
        </w:rPr>
        <w:t xml:space="preserve"> ? Ça me paraît très bien présenté. Je suis heureux (en tant que du comité de 84 !) que Maast ait donné un texte. Dites-lui combien j’aime ses fables.</w:t>
      </w:r>
      <w:r>
        <w:rPr>
          <w:rFonts w:ascii="Times New Roman" w:hAnsi="Times New Roman"/>
          <w:sz w:val="28"/>
        </w:rPr>
        <w:t> »</w:t>
      </w:r>
    </w:p>
    <w:p w14:paraId="10DDFA70" w14:textId="4FCF530C" w:rsidR="001733AD" w:rsidRPr="006130E0" w:rsidRDefault="006130E0" w:rsidP="006130E0">
      <w:pPr>
        <w:jc w:val="both"/>
        <w:rPr>
          <w:rFonts w:ascii="Times New Roman" w:hAnsi="Times New Roman"/>
          <w:sz w:val="28"/>
          <w:szCs w:val="28"/>
        </w:rPr>
      </w:pPr>
      <w:r w:rsidRPr="006130E0">
        <w:rPr>
          <w:rFonts w:ascii="Times New Roman" w:hAnsi="Times New Roman"/>
          <w:sz w:val="28"/>
          <w:szCs w:val="28"/>
        </w:rPr>
        <w:tab/>
        <w:t>Jacques Brenner écrit à Joe Bousquet, le 30 juin : « </w:t>
      </w:r>
      <w:r w:rsidRPr="006130E0">
        <w:rPr>
          <w:rFonts w:ascii="Times New Roman" w:hAnsi="Times New Roman"/>
          <w:i/>
          <w:sz w:val="28"/>
          <w:szCs w:val="28"/>
        </w:rPr>
        <w:t xml:space="preserve">Vous avez dû recevoir </w:t>
      </w:r>
      <w:r w:rsidRPr="006130E0">
        <w:rPr>
          <w:rFonts w:ascii="Times New Roman" w:hAnsi="Times New Roman"/>
          <w:sz w:val="28"/>
          <w:szCs w:val="28"/>
        </w:rPr>
        <w:t>84</w:t>
      </w:r>
      <w:r w:rsidRPr="006130E0">
        <w:rPr>
          <w:rFonts w:ascii="Times New Roman" w:hAnsi="Times New Roman"/>
          <w:i/>
          <w:sz w:val="28"/>
          <w:szCs w:val="28"/>
        </w:rPr>
        <w:t>, la revue de Marcel Bisiaux. Elle paraît irrégulièrement, mais le prochain n° va sortir, il contient les derniers textes d’Artaud, avec les témoignages des amis. Un autre n° est prêt, ne pourriez-vous songer à donner quelque chose ? une page de journal ? (vous direz qu’on vous demande sans cesse quelque chose…) Bisiaux a avec lui Dhôtel, Thomas et aussi Kern (dont nous attendons beaucoup) — et Paulhan l’aide aussi. L’équipe de 84 est une équipe d’amis, mais — ce qui devient rare aujourd’hui et qui me plaît — c’est que tous restent en dehors des modes et s’efforcent de ne pas “tricher”.</w:t>
      </w:r>
      <w:r w:rsidRPr="006130E0">
        <w:rPr>
          <w:rFonts w:ascii="Times New Roman" w:hAnsi="Times New Roman"/>
          <w:sz w:val="28"/>
          <w:szCs w:val="28"/>
        </w:rPr>
        <w:t> »</w:t>
      </w:r>
      <w:r>
        <w:rPr>
          <w:rFonts w:ascii="Times New Roman" w:hAnsi="Times New Roman"/>
          <w:sz w:val="28"/>
          <w:szCs w:val="28"/>
        </w:rPr>
        <w:t xml:space="preserve"> (coll. part.)</w:t>
      </w:r>
      <w:r w:rsidR="008B7775" w:rsidRPr="006130E0">
        <w:rPr>
          <w:rFonts w:ascii="Times New Roman" w:hAnsi="Times New Roman"/>
          <w:sz w:val="28"/>
          <w:szCs w:val="28"/>
        </w:rPr>
        <w:t>]</w:t>
      </w:r>
    </w:p>
    <w:p w14:paraId="2EDD4BC4"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p>
    <w:p w14:paraId="30B23508" w14:textId="72CCAA62" w:rsidR="00064CDD" w:rsidRDefault="00064CDD" w:rsidP="00064CD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szCs w:val="28"/>
        </w:rPr>
      </w:pPr>
      <w:r>
        <w:rPr>
          <w:rFonts w:ascii="Times New Roman" w:hAnsi="Times New Roman"/>
          <w:sz w:val="28"/>
          <w:szCs w:val="28"/>
        </w:rPr>
        <w:t xml:space="preserve">– </w:t>
      </w:r>
      <w:r w:rsidR="005D396B">
        <w:rPr>
          <w:rFonts w:ascii="Times New Roman" w:hAnsi="Times New Roman"/>
          <w:sz w:val="28"/>
          <w:szCs w:val="28"/>
        </w:rPr>
        <w:t xml:space="preserve">propos rapporté au sujet du prix Nobel de Gide, </w:t>
      </w:r>
      <w:r w:rsidR="005D396B">
        <w:rPr>
          <w:rFonts w:ascii="Times New Roman" w:hAnsi="Times New Roman"/>
          <w:i/>
          <w:sz w:val="28"/>
          <w:szCs w:val="28"/>
        </w:rPr>
        <w:t>Construire</w:t>
      </w:r>
      <w:r w:rsidR="005D396B">
        <w:rPr>
          <w:rFonts w:ascii="Times New Roman" w:hAnsi="Times New Roman"/>
          <w:sz w:val="28"/>
          <w:szCs w:val="28"/>
        </w:rPr>
        <w:t>, Zurich, n° 52, 29 novembre 1947, p. 6</w:t>
      </w:r>
      <w:r w:rsidR="006743E2">
        <w:rPr>
          <w:rFonts w:ascii="Times New Roman" w:hAnsi="Times New Roman"/>
          <w:sz w:val="28"/>
          <w:szCs w:val="28"/>
        </w:rPr>
        <w:t xml:space="preserve"> [texte complet : « </w:t>
      </w:r>
      <w:r w:rsidR="006743E2">
        <w:rPr>
          <w:rFonts w:ascii="Times New Roman" w:hAnsi="Times New Roman"/>
          <w:i/>
          <w:sz w:val="28"/>
          <w:szCs w:val="28"/>
        </w:rPr>
        <w:t>André Gide</w:t>
      </w:r>
      <w:r>
        <w:rPr>
          <w:rFonts w:ascii="Times New Roman" w:hAnsi="Times New Roman"/>
          <w:i/>
          <w:sz w:val="28"/>
          <w:szCs w:val="28"/>
        </w:rPr>
        <w:t xml:space="preserve"> vient d’obtenir le Prix Nobel. </w:t>
      </w:r>
      <w:r>
        <w:rPr>
          <w:rFonts w:ascii="Times New Roman" w:hAnsi="Times New Roman"/>
          <w:sz w:val="28"/>
          <w:szCs w:val="28"/>
        </w:rPr>
        <w:t xml:space="preserve">[…] </w:t>
      </w:r>
      <w:r>
        <w:rPr>
          <w:rFonts w:ascii="Times New Roman" w:hAnsi="Times New Roman"/>
          <w:i/>
          <w:sz w:val="28"/>
          <w:szCs w:val="28"/>
        </w:rPr>
        <w:t>Comment réagit le tympan des amis de M. André Gide ?</w:t>
      </w:r>
    </w:p>
    <w:p w14:paraId="129F856D" w14:textId="12628DA9" w:rsidR="00064CDD" w:rsidRDefault="00064CDD" w:rsidP="00064CD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szCs w:val="28"/>
        </w:rPr>
      </w:pPr>
      <w:r>
        <w:rPr>
          <w:rFonts w:ascii="Times New Roman" w:hAnsi="Times New Roman"/>
          <w:sz w:val="28"/>
          <w:szCs w:val="28"/>
        </w:rPr>
        <w:tab/>
        <w:t>— Le prix Nobel d’André Gide ? Ce n’est pas une mauvaise idée</w:t>
      </w:r>
      <w:r>
        <w:rPr>
          <w:rFonts w:ascii="Times New Roman" w:hAnsi="Times New Roman"/>
          <w:i/>
          <w:sz w:val="28"/>
          <w:szCs w:val="28"/>
        </w:rPr>
        <w:t>, dit M. Jean Paulhan.</w:t>
      </w:r>
    </w:p>
    <w:p w14:paraId="47596367" w14:textId="06D7FCE5" w:rsidR="00064CDD" w:rsidRPr="00064CDD" w:rsidRDefault="00064CDD" w:rsidP="0021265B">
      <w:pPr>
        <w:numPr>
          <w:ilvl w:val="0"/>
          <w:numId w:val="1"/>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szCs w:val="28"/>
        </w:rPr>
      </w:pPr>
      <w:r w:rsidRPr="00064CDD">
        <w:rPr>
          <w:rFonts w:ascii="Times New Roman" w:hAnsi="Times New Roman"/>
          <w:i/>
          <w:sz w:val="28"/>
          <w:szCs w:val="28"/>
        </w:rPr>
        <w:t>Vous vous y attendiez ?</w:t>
      </w:r>
    </w:p>
    <w:p w14:paraId="6AF19D93" w14:textId="04E72A0B" w:rsidR="005D396B" w:rsidRDefault="00064CDD" w:rsidP="0021265B">
      <w:pPr>
        <w:numPr>
          <w:ilvl w:val="0"/>
          <w:numId w:val="1"/>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Pr>
          <w:rFonts w:ascii="Times New Roman" w:hAnsi="Times New Roman"/>
          <w:sz w:val="28"/>
          <w:szCs w:val="28"/>
        </w:rPr>
        <w:t>Depuis vingt ans. »]</w:t>
      </w:r>
    </w:p>
    <w:p w14:paraId="5236F6FA" w14:textId="77777777" w:rsidR="005D396B" w:rsidRPr="006130E0" w:rsidRDefault="005D396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p>
    <w:p w14:paraId="021DB555" w14:textId="3D266E97" w:rsidR="00905A4D" w:rsidRDefault="00905A4D" w:rsidP="00905A4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w:t>
      </w:r>
      <w:r w:rsidR="00CE5AFE" w:rsidRPr="00B5515C">
        <w:rPr>
          <w:rFonts w:ascii="Times New Roman" w:hAnsi="Times New Roman"/>
          <w:sz w:val="28"/>
        </w:rPr>
        <w:t xml:space="preserve">« Bête comme une pierre », </w:t>
      </w:r>
      <w:r w:rsidR="00CE5AFE" w:rsidRPr="00B5515C">
        <w:rPr>
          <w:rFonts w:ascii="Times New Roman" w:hAnsi="Times New Roman"/>
          <w:i/>
          <w:sz w:val="28"/>
        </w:rPr>
        <w:t>Guilde du Livr</w:t>
      </w:r>
      <w:r w:rsidR="000327EB">
        <w:rPr>
          <w:rFonts w:ascii="Times New Roman" w:hAnsi="Times New Roman"/>
          <w:i/>
          <w:sz w:val="28"/>
        </w:rPr>
        <w:t>e. Bulletin mensuel</w:t>
      </w:r>
      <w:r w:rsidR="00CE5AFE" w:rsidRPr="00B5515C">
        <w:rPr>
          <w:rFonts w:ascii="Times New Roman" w:hAnsi="Times New Roman"/>
          <w:sz w:val="28"/>
        </w:rPr>
        <w:t>, Lausanne, n° 12, décembre 1947, p. 309-311 [</w:t>
      </w:r>
      <w:r w:rsidRPr="00B5515C">
        <w:rPr>
          <w:rFonts w:ascii="Times New Roman" w:hAnsi="Times New Roman"/>
          <w:sz w:val="28"/>
        </w:rPr>
        <w:t>texte clos par le fac-similé de la signature de « </w:t>
      </w:r>
      <w:r w:rsidRPr="00DD322D">
        <w:rPr>
          <w:rFonts w:ascii="Times New Roman" w:hAnsi="Times New Roman"/>
          <w:i/>
          <w:sz w:val="28"/>
        </w:rPr>
        <w:t>Jean Paulhan </w:t>
      </w:r>
      <w:r w:rsidRPr="00B5515C">
        <w:rPr>
          <w:rFonts w:ascii="Times New Roman" w:hAnsi="Times New Roman"/>
          <w:sz w:val="28"/>
        </w:rPr>
        <w:t>» et a</w:t>
      </w:r>
      <w:r>
        <w:rPr>
          <w:rFonts w:ascii="Times New Roman" w:hAnsi="Times New Roman"/>
          <w:sz w:val="28"/>
        </w:rPr>
        <w:t>ccompagné de deux photographies </w:t>
      </w:r>
      <w:r w:rsidRPr="00B5515C">
        <w:rPr>
          <w:rFonts w:ascii="Times New Roman" w:hAnsi="Times New Roman"/>
          <w:sz w:val="28"/>
        </w:rPr>
        <w:t xml:space="preserve">: Paulhan en zouave et l’équipe de la revue </w:t>
      </w:r>
      <w:r w:rsidRPr="00B5515C">
        <w:rPr>
          <w:rFonts w:ascii="Times New Roman" w:hAnsi="Times New Roman"/>
          <w:i/>
          <w:sz w:val="28"/>
        </w:rPr>
        <w:t>Mesures</w:t>
      </w:r>
      <w:r w:rsidRPr="00B5515C">
        <w:rPr>
          <w:rFonts w:ascii="Times New Roman" w:hAnsi="Times New Roman"/>
          <w:sz w:val="28"/>
        </w:rPr>
        <w:t>.</w:t>
      </w:r>
    </w:p>
    <w:p w14:paraId="7AB07711" w14:textId="360A9405" w:rsidR="001733AD" w:rsidRPr="00B5515C" w:rsidRDefault="00905A4D" w:rsidP="00905A4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w:t>
      </w:r>
      <w:r w:rsidR="00CE5AFE" w:rsidRPr="00B5515C">
        <w:rPr>
          <w:rFonts w:ascii="Times New Roman" w:hAnsi="Times New Roman"/>
          <w:sz w:val="28"/>
        </w:rPr>
        <w:t>ans le même numéro, textes de Dhôtel, Honneger, Denis de Rougemont (« Consolation à Me Duperrier sur un procès perdu », avec un portrait d’Oltramare par Géa)].</w:t>
      </w:r>
    </w:p>
    <w:p w14:paraId="5ED4B15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0A48C0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Modestie de l’Occident », </w:t>
      </w:r>
      <w:r w:rsidRPr="00B5515C">
        <w:rPr>
          <w:rFonts w:ascii="Times New Roman" w:hAnsi="Times New Roman"/>
          <w:i/>
          <w:sz w:val="28"/>
        </w:rPr>
        <w:t>Occident</w:t>
      </w:r>
      <w:r w:rsidRPr="00B5515C">
        <w:rPr>
          <w:rFonts w:ascii="Times New Roman" w:hAnsi="Times New Roman"/>
          <w:sz w:val="28"/>
        </w:rPr>
        <w:t xml:space="preserve">. </w:t>
      </w:r>
      <w:r w:rsidRPr="00B8172C">
        <w:rPr>
          <w:rFonts w:ascii="Times New Roman" w:hAnsi="Times New Roman"/>
          <w:i/>
          <w:sz w:val="28"/>
        </w:rPr>
        <w:t>Revue intercontinentale</w:t>
      </w:r>
      <w:r w:rsidRPr="00B5515C">
        <w:rPr>
          <w:rFonts w:ascii="Times New Roman" w:hAnsi="Times New Roman"/>
          <w:sz w:val="28"/>
        </w:rPr>
        <w:t>, édition française, décembre 1947, p. 1-2 [texte « </w:t>
      </w:r>
      <w:r w:rsidRPr="00BD2E37">
        <w:rPr>
          <w:rFonts w:ascii="Times New Roman" w:hAnsi="Times New Roman"/>
          <w:i/>
          <w:sz w:val="28"/>
        </w:rPr>
        <w:t>par Jean Paulhan </w:t>
      </w:r>
      <w:r w:rsidRPr="00B5515C">
        <w:rPr>
          <w:rFonts w:ascii="Times New Roman" w:hAnsi="Times New Roman"/>
          <w:sz w:val="28"/>
        </w:rPr>
        <w:t>»].</w:t>
      </w:r>
    </w:p>
    <w:p w14:paraId="639BF90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84B7F16" w14:textId="3541C93F" w:rsidR="00E23204" w:rsidRPr="00B5515C" w:rsidRDefault="00E23204" w:rsidP="00E2320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 Bernard Groethuysen », </w:t>
      </w:r>
      <w:r w:rsidR="00CE5AFE" w:rsidRPr="00B5515C">
        <w:rPr>
          <w:rFonts w:ascii="Times New Roman" w:hAnsi="Times New Roman"/>
          <w:i/>
          <w:sz w:val="28"/>
        </w:rPr>
        <w:t>La Licorne</w:t>
      </w:r>
      <w:r w:rsidR="00CE5AFE" w:rsidRPr="00B5515C">
        <w:rPr>
          <w:rFonts w:ascii="Times New Roman" w:hAnsi="Times New Roman"/>
          <w:sz w:val="28"/>
        </w:rPr>
        <w:t>. Cahiers trimestriels de littérature, II, hiver 1948, p. 67-73 [sous la direction de Susana Soca, textes réunis par Roger Caillois, Pierre David et Pierre Leyris, édition de La Licorne, 20 rue Visconti, dans un volume achevé d’imprimer le 5 décembre 1947 ; texte « </w:t>
      </w:r>
      <w:r w:rsidR="00CE5AFE" w:rsidRPr="00BD2E37">
        <w:rPr>
          <w:rFonts w:ascii="Times New Roman" w:hAnsi="Times New Roman"/>
          <w:i/>
          <w:sz w:val="28"/>
        </w:rPr>
        <w:t>par Jean Paulhan </w:t>
      </w:r>
      <w:r w:rsidR="00CE5AFE" w:rsidRPr="00B5515C">
        <w:rPr>
          <w:rFonts w:ascii="Times New Roman" w:hAnsi="Times New Roman"/>
          <w:sz w:val="28"/>
        </w:rPr>
        <w:t>», en introduction au « Montaigne » de Groethuysen, traduit par « A.G. », p. 75-86</w:t>
      </w:r>
      <w:r w:rsidRPr="00B5515C">
        <w:rPr>
          <w:rFonts w:ascii="Times New Roman" w:hAnsi="Times New Roman"/>
          <w:sz w:val="28"/>
        </w:rPr>
        <w:t>.</w:t>
      </w:r>
    </w:p>
    <w:p w14:paraId="71AE36C5" w14:textId="6FDBBCFE" w:rsidR="001733AD" w:rsidRPr="00B5515C" w:rsidRDefault="00E23204" w:rsidP="00E2320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Des lettres </w:t>
      </w:r>
      <w:r w:rsidR="00B77447">
        <w:rPr>
          <w:rFonts w:ascii="Times New Roman" w:hAnsi="Times New Roman"/>
          <w:sz w:val="28"/>
        </w:rPr>
        <w:t xml:space="preserve">de Jean Paulhan </w:t>
      </w:r>
      <w:r w:rsidRPr="00B5515C">
        <w:rPr>
          <w:rFonts w:ascii="Times New Roman" w:hAnsi="Times New Roman"/>
          <w:sz w:val="28"/>
        </w:rPr>
        <w:t>à Pierre David ont été mises en vente en 2016. Les lettres réciproques conservées au fonds Paulhan datent de l’élection de Jean Paulhan à l’Académie française, notamment un « </w:t>
      </w:r>
      <w:r w:rsidRPr="00B5515C">
        <w:rPr>
          <w:rFonts w:ascii="Times New Roman" w:hAnsi="Times New Roman"/>
          <w:i/>
          <w:sz w:val="28"/>
        </w:rPr>
        <w:t>Samedi</w:t>
      </w:r>
      <w:r w:rsidRPr="00B5515C">
        <w:rPr>
          <w:rFonts w:ascii="Times New Roman" w:hAnsi="Times New Roman"/>
          <w:sz w:val="28"/>
        </w:rPr>
        <w:t> » : « </w:t>
      </w:r>
      <w:r w:rsidRPr="00B5515C">
        <w:rPr>
          <w:rFonts w:ascii="Times New Roman" w:hAnsi="Times New Roman"/>
          <w:i/>
          <w:sz w:val="28"/>
        </w:rPr>
        <w:t>Cher et illustre ami / les vôtres aimaient bien que vous soyez leur secret et c’est un peu de désarroi chez eux de voir qu’ils ne sont plus les seuls à vous voir, que vous vous séparez de l’image qu’ils voulaient garder cachée, multiple mais prisonnière de leurs miroirs. À vrai dire ils s’étonnent tout à coup de se trouver une foule, on aime le héros qui ne se révèle qu’à soi, qui ne connaît que vous, et l’on tremble de le perdre s’il devient à tous ; moi je trouve merveilleuse cette aventure naturelle et je vous aime, dans l’ombre, plus que jamais / Pierre David</w:t>
      </w:r>
      <w:r w:rsidRPr="00B5515C">
        <w:rPr>
          <w:rFonts w:ascii="Times New Roman" w:hAnsi="Times New Roman"/>
          <w:sz w:val="28"/>
        </w:rPr>
        <w:t> »</w:t>
      </w:r>
      <w:r w:rsidR="00455414">
        <w:rPr>
          <w:rFonts w:ascii="Times New Roman" w:hAnsi="Times New Roman"/>
          <w:sz w:val="28"/>
        </w:rPr>
        <w:t> ;</w:t>
      </w:r>
      <w:r w:rsidR="00384C68">
        <w:rPr>
          <w:rFonts w:ascii="Times New Roman" w:hAnsi="Times New Roman"/>
          <w:sz w:val="28"/>
        </w:rPr>
        <w:t xml:space="preserve"> « </w:t>
      </w:r>
      <w:r w:rsidR="00384C68">
        <w:rPr>
          <w:rFonts w:ascii="Times New Roman" w:hAnsi="Times New Roman"/>
          <w:i/>
          <w:sz w:val="28"/>
        </w:rPr>
        <w:t xml:space="preserve">le 6 avril </w:t>
      </w:r>
      <w:r w:rsidR="00384C68">
        <w:rPr>
          <w:rFonts w:ascii="Times New Roman" w:hAnsi="Times New Roman"/>
          <w:sz w:val="28"/>
        </w:rPr>
        <w:t>[1958] », Jean Paulhan écrit à Francis Po</w:t>
      </w:r>
      <w:r w:rsidR="00455414">
        <w:rPr>
          <w:rFonts w:ascii="Times New Roman" w:hAnsi="Times New Roman"/>
          <w:sz w:val="28"/>
        </w:rPr>
        <w:t>nge ;</w:t>
      </w:r>
      <w:r w:rsidR="00384C68">
        <w:rPr>
          <w:rFonts w:ascii="Times New Roman" w:hAnsi="Times New Roman"/>
          <w:sz w:val="28"/>
        </w:rPr>
        <w:t xml:space="preserve"> « </w:t>
      </w:r>
      <w:r w:rsidR="00384C68">
        <w:rPr>
          <w:rFonts w:ascii="Times New Roman" w:hAnsi="Times New Roman"/>
          <w:i/>
          <w:sz w:val="28"/>
        </w:rPr>
        <w:t xml:space="preserve">Non, Soca ne m’envoie pas la </w:t>
      </w:r>
      <w:r w:rsidR="00384C68">
        <w:rPr>
          <w:rFonts w:ascii="Times New Roman" w:hAnsi="Times New Roman"/>
          <w:sz w:val="28"/>
        </w:rPr>
        <w:t xml:space="preserve">Licorne : </w:t>
      </w:r>
      <w:r w:rsidR="007C75C4">
        <w:rPr>
          <w:rFonts w:ascii="Times New Roman" w:hAnsi="Times New Roman"/>
          <w:sz w:val="28"/>
        </w:rPr>
        <w:t>si t</w:t>
      </w:r>
      <w:r w:rsidR="00384C68">
        <w:rPr>
          <w:rFonts w:ascii="Times New Roman" w:hAnsi="Times New Roman"/>
          <w:sz w:val="28"/>
        </w:rPr>
        <w:t xml:space="preserve">u me passais le texte français de </w:t>
      </w:r>
      <w:r w:rsidR="00384C68">
        <w:rPr>
          <w:rFonts w:ascii="Times New Roman" w:hAnsi="Times New Roman"/>
          <w:i/>
          <w:sz w:val="28"/>
        </w:rPr>
        <w:t>l’Abricot (celui de La L</w:t>
      </w:r>
      <w:r w:rsidR="00455414">
        <w:rPr>
          <w:rFonts w:ascii="Times New Roman" w:hAnsi="Times New Roman"/>
          <w:sz w:val="28"/>
        </w:rPr>
        <w:t>[icorne]</w:t>
      </w:r>
      <w:r w:rsidR="00384C68">
        <w:rPr>
          <w:rFonts w:ascii="Times New Roman" w:hAnsi="Times New Roman"/>
          <w:i/>
          <w:sz w:val="28"/>
        </w:rPr>
        <w:t>.) Je t’en prie.</w:t>
      </w:r>
      <w:r w:rsidR="00384C68">
        <w:rPr>
          <w:rFonts w:ascii="Times New Roman" w:hAnsi="Times New Roman"/>
          <w:sz w:val="28"/>
        </w:rPr>
        <w:t> »]</w:t>
      </w:r>
    </w:p>
    <w:p w14:paraId="4378159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0E1C6D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J’ai été plutôt surpris de l’aventure […] », </w:t>
      </w:r>
      <w:r w:rsidRPr="00B5515C">
        <w:rPr>
          <w:rFonts w:ascii="Times New Roman" w:hAnsi="Times New Roman"/>
          <w:i/>
          <w:sz w:val="28"/>
        </w:rPr>
        <w:t>Aspects de la France et du monde</w:t>
      </w:r>
      <w:r w:rsidRPr="00B5515C">
        <w:rPr>
          <w:rFonts w:ascii="Times New Roman" w:hAnsi="Times New Roman"/>
          <w:sz w:val="28"/>
        </w:rPr>
        <w:t>, 10 décembre 1947, p. 8-9 et 10 [annoté par Pierre Boutang qui le présente, texte titré « Dernière lettre de Jean Paulhan » ; la lettre est datée du 22 septembre 1947.</w:t>
      </w:r>
    </w:p>
    <w:p w14:paraId="2095A5F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Voir aussi les trois lettres de Pierre Boutang à Jean Paulhan, celle d’abord datée « [lundi] </w:t>
      </w:r>
      <w:r w:rsidRPr="008B7775">
        <w:rPr>
          <w:rFonts w:ascii="Times New Roman" w:hAnsi="Times New Roman"/>
          <w:i/>
          <w:sz w:val="28"/>
        </w:rPr>
        <w:t>24 novembre</w:t>
      </w:r>
      <w:r w:rsidRPr="00B5515C">
        <w:rPr>
          <w:rFonts w:ascii="Times New Roman" w:hAnsi="Times New Roman"/>
          <w:sz w:val="28"/>
        </w:rPr>
        <w:t xml:space="preserve"> [1947] » : « </w:t>
      </w:r>
      <w:r w:rsidRPr="00B5515C">
        <w:rPr>
          <w:rFonts w:ascii="Times New Roman" w:hAnsi="Times New Roman"/>
          <w:i/>
          <w:sz w:val="28"/>
        </w:rPr>
        <w:t>Voici l’épreuve de votre lettre. J’y joins (en m’excusant de n’avoir pas eu le temps encore de le faire composer) le méchant commentaire qui la suivra.</w:t>
      </w:r>
      <w:r w:rsidRPr="00B5515C">
        <w:rPr>
          <w:rFonts w:ascii="Times New Roman" w:hAnsi="Times New Roman"/>
          <w:sz w:val="28"/>
        </w:rPr>
        <w:t> »</w:t>
      </w:r>
    </w:p>
    <w:p w14:paraId="280C740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Puis : « </w:t>
      </w:r>
      <w:r w:rsidRPr="008B7775">
        <w:rPr>
          <w:rFonts w:ascii="Times New Roman" w:hAnsi="Times New Roman"/>
          <w:i/>
          <w:sz w:val="28"/>
        </w:rPr>
        <w:t>lundi</w:t>
      </w:r>
      <w:r w:rsidRPr="00B5515C">
        <w:rPr>
          <w:rFonts w:ascii="Times New Roman" w:hAnsi="Times New Roman"/>
          <w:sz w:val="28"/>
        </w:rPr>
        <w:t xml:space="preserve"> [1947] » : « </w:t>
      </w:r>
      <w:r w:rsidRPr="00B5515C">
        <w:rPr>
          <w:rFonts w:ascii="Times New Roman" w:hAnsi="Times New Roman"/>
          <w:i/>
          <w:sz w:val="28"/>
        </w:rPr>
        <w:t xml:space="preserve">Voici les timides notes critiques qui accompagnent la publication de votre lettre. Elles avaient surtout pour objet de ne laisser confondre votre attitude, ni avec </w:t>
      </w:r>
      <w:r w:rsidRPr="00B5515C">
        <w:rPr>
          <w:rFonts w:ascii="Times New Roman" w:hAnsi="Times New Roman"/>
          <w:sz w:val="28"/>
        </w:rPr>
        <w:t xml:space="preserve">nos </w:t>
      </w:r>
      <w:r w:rsidRPr="00B5515C">
        <w:rPr>
          <w:rFonts w:ascii="Times New Roman" w:hAnsi="Times New Roman"/>
          <w:i/>
          <w:sz w:val="28"/>
        </w:rPr>
        <w:t xml:space="preserve">attitudes politiques, ni avec nos </w:t>
      </w:r>
      <w:r w:rsidRPr="00B5515C">
        <w:rPr>
          <w:rFonts w:ascii="Times New Roman" w:hAnsi="Times New Roman"/>
          <w:sz w:val="28"/>
        </w:rPr>
        <w:t>tics</w:t>
      </w:r>
      <w:r w:rsidRPr="00B5515C">
        <w:rPr>
          <w:rFonts w:ascii="Times New Roman" w:hAnsi="Times New Roman"/>
          <w:i/>
          <w:sz w:val="28"/>
        </w:rPr>
        <w:t xml:space="preserve">, auxquels un journal comme </w:t>
      </w:r>
      <w:r w:rsidRPr="00B5515C">
        <w:rPr>
          <w:rFonts w:ascii="Times New Roman" w:hAnsi="Times New Roman"/>
          <w:sz w:val="28"/>
        </w:rPr>
        <w:t xml:space="preserve">Aspects </w:t>
      </w:r>
      <w:r w:rsidRPr="00B5515C">
        <w:rPr>
          <w:rFonts w:ascii="Times New Roman" w:hAnsi="Times New Roman"/>
          <w:i/>
          <w:sz w:val="28"/>
        </w:rPr>
        <w:t xml:space="preserve">doit faire sa part. // Croyez, je vous prie à ma gartitude, pour nous avoir laissé publier votre lettre. Je suis respectueusement à vous / Pierre Boutang </w:t>
      </w:r>
      <w:r w:rsidRPr="00B5515C">
        <w:rPr>
          <w:rFonts w:ascii="Times New Roman" w:hAnsi="Times New Roman"/>
          <w:sz w:val="28"/>
        </w:rPr>
        <w:t xml:space="preserve"> ». </w:t>
      </w:r>
    </w:p>
    <w:p w14:paraId="00CD24F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Enfin « </w:t>
      </w:r>
      <w:r w:rsidRPr="008B7775">
        <w:rPr>
          <w:rFonts w:ascii="Times New Roman" w:hAnsi="Times New Roman"/>
          <w:i/>
          <w:sz w:val="28"/>
        </w:rPr>
        <w:t>Lundi 8 Décembre 1947 </w:t>
      </w:r>
      <w:r w:rsidRPr="00B5515C">
        <w:rPr>
          <w:rFonts w:ascii="Times New Roman" w:hAnsi="Times New Roman"/>
          <w:sz w:val="28"/>
        </w:rPr>
        <w:t>» : « </w:t>
      </w:r>
      <w:r w:rsidRPr="00B5515C">
        <w:rPr>
          <w:rFonts w:ascii="Times New Roman" w:hAnsi="Times New Roman"/>
          <w:i/>
          <w:sz w:val="28"/>
        </w:rPr>
        <w:t>J’ai pu rattraper l’autre jour votre lettre, mais trop tard pour faire insérer les corrections autres que la principale, qui concernait Béraud.</w:t>
      </w:r>
      <w:r w:rsidRPr="00B5515C">
        <w:rPr>
          <w:rFonts w:ascii="Times New Roman" w:hAnsi="Times New Roman"/>
          <w:sz w:val="28"/>
        </w:rPr>
        <w:t xml:space="preserve"> »]  </w:t>
      </w:r>
    </w:p>
    <w:p w14:paraId="590EDB9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A0ADF83" w14:textId="280CC984" w:rsidR="001733AD" w:rsidRPr="00B5515C" w:rsidRDefault="006748E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La Pittura moderna </w:t>
      </w:r>
      <w:r>
        <w:rPr>
          <w:rFonts w:ascii="Times New Roman" w:hAnsi="Times New Roman"/>
          <w:sz w:val="28"/>
        </w:rPr>
        <w:t xml:space="preserve">/ </w:t>
      </w:r>
      <w:r w:rsidR="00CE5AFE" w:rsidRPr="00B5515C">
        <w:rPr>
          <w:rFonts w:ascii="Times New Roman" w:hAnsi="Times New Roman"/>
          <w:sz w:val="28"/>
        </w:rPr>
        <w:t xml:space="preserve">o il segreto mal custodito », </w:t>
      </w:r>
      <w:r w:rsidR="00CE5AFE" w:rsidRPr="00B5515C">
        <w:rPr>
          <w:rFonts w:ascii="Times New Roman" w:hAnsi="Times New Roman"/>
          <w:i/>
          <w:sz w:val="28"/>
        </w:rPr>
        <w:t>La Fiera Letteraria</w:t>
      </w:r>
      <w:r>
        <w:rPr>
          <w:rFonts w:ascii="Times New Roman" w:hAnsi="Times New Roman"/>
          <w:i/>
          <w:sz w:val="28"/>
        </w:rPr>
        <w:t xml:space="preserve">. Settimanale di lettere arti e scienze </w:t>
      </w:r>
      <w:r>
        <w:rPr>
          <w:rFonts w:ascii="Times New Roman" w:hAnsi="Times New Roman"/>
          <w:sz w:val="28"/>
        </w:rPr>
        <w:t>[dir. G.B. Angioletti]</w:t>
      </w:r>
      <w:r w:rsidR="00CE5AFE" w:rsidRPr="00B5515C">
        <w:rPr>
          <w:rFonts w:ascii="Times New Roman" w:hAnsi="Times New Roman"/>
          <w:sz w:val="28"/>
        </w:rPr>
        <w:t>, anno II, n. 50, 11 dicembre 1947, p. 5</w:t>
      </w:r>
      <w:r>
        <w:rPr>
          <w:rFonts w:ascii="Times New Roman" w:hAnsi="Times New Roman"/>
          <w:i/>
          <w:sz w:val="28"/>
        </w:rPr>
        <w:t>abcd</w:t>
      </w:r>
      <w:r w:rsidR="00CE5AFE" w:rsidRPr="00B5515C">
        <w:rPr>
          <w:rFonts w:ascii="Times New Roman" w:hAnsi="Times New Roman"/>
          <w:sz w:val="28"/>
        </w:rPr>
        <w:t xml:space="preserve"> [traduction italienne par Gian Battista Angioletti du texte paru dans </w:t>
      </w:r>
      <w:r w:rsidR="00CE5AFE" w:rsidRPr="00B5515C">
        <w:rPr>
          <w:rFonts w:ascii="Times New Roman" w:hAnsi="Times New Roman"/>
          <w:i/>
          <w:sz w:val="28"/>
        </w:rPr>
        <w:t>Fontaine</w:t>
      </w:r>
      <w:r w:rsidR="00CE5AFE" w:rsidRPr="00B5515C">
        <w:rPr>
          <w:rFonts w:ascii="Times New Roman" w:hAnsi="Times New Roman"/>
          <w:sz w:val="28"/>
        </w:rPr>
        <w:t>, n° 35, février 1944].</w:t>
      </w:r>
    </w:p>
    <w:p w14:paraId="7E2D779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1527F67" w14:textId="689F97F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Protestation », lettre en faveur du R.P. Bruckberger, </w:t>
      </w:r>
      <w:r w:rsidRPr="00B5515C">
        <w:rPr>
          <w:rFonts w:ascii="Times New Roman" w:hAnsi="Times New Roman"/>
          <w:i/>
          <w:sz w:val="28"/>
        </w:rPr>
        <w:t>Combat</w:t>
      </w:r>
      <w:r w:rsidRPr="00B5515C">
        <w:rPr>
          <w:rFonts w:ascii="Times New Roman" w:hAnsi="Times New Roman"/>
          <w:sz w:val="28"/>
        </w:rPr>
        <w:t>, 6</w:t>
      </w:r>
      <w:r w:rsidRPr="00B8172C">
        <w:rPr>
          <w:rFonts w:ascii="Times New Roman" w:hAnsi="Times New Roman"/>
          <w:sz w:val="28"/>
          <w:szCs w:val="28"/>
          <w:vertAlign w:val="superscript"/>
        </w:rPr>
        <w:t>e</w:t>
      </w:r>
      <w:r w:rsidRPr="00B5515C">
        <w:rPr>
          <w:rFonts w:ascii="Times New Roman" w:hAnsi="Times New Roman"/>
          <w:sz w:val="28"/>
        </w:rPr>
        <w:t xml:space="preserve"> année, n° 1073, vendredi 19 décembre 1947, p. 2 [lettre adressée au rédacteur en chef du </w:t>
      </w:r>
      <w:r w:rsidRPr="00B5515C">
        <w:rPr>
          <w:rFonts w:ascii="Times New Roman" w:hAnsi="Times New Roman"/>
          <w:i/>
          <w:sz w:val="28"/>
        </w:rPr>
        <w:t>Figaro</w:t>
      </w:r>
      <w:r w:rsidR="00824FEA">
        <w:rPr>
          <w:rFonts w:ascii="Times New Roman" w:hAnsi="Times New Roman"/>
          <w:i/>
          <w:sz w:val="28"/>
        </w:rPr>
        <w:t xml:space="preserve"> littéraire</w:t>
      </w:r>
      <w:r w:rsidRPr="00B5515C">
        <w:rPr>
          <w:rFonts w:ascii="Times New Roman" w:hAnsi="Times New Roman"/>
          <w:sz w:val="28"/>
        </w:rPr>
        <w:t xml:space="preserve"> le 9 décembre 1947, pour protester contre un éch</w:t>
      </w:r>
      <w:r w:rsidR="00824FEA">
        <w:rPr>
          <w:rFonts w:ascii="Times New Roman" w:hAnsi="Times New Roman"/>
          <w:sz w:val="28"/>
        </w:rPr>
        <w:t xml:space="preserve">o hostile au R.P. Bruckberger, </w:t>
      </w:r>
      <w:r w:rsidRPr="00B5515C">
        <w:rPr>
          <w:rFonts w:ascii="Times New Roman" w:hAnsi="Times New Roman"/>
          <w:sz w:val="28"/>
        </w:rPr>
        <w:t xml:space="preserve">signée </w:t>
      </w:r>
      <w:r w:rsidR="00824FEA">
        <w:rPr>
          <w:rFonts w:ascii="Times New Roman" w:hAnsi="Times New Roman"/>
          <w:sz w:val="28"/>
        </w:rPr>
        <w:t>« </w:t>
      </w:r>
      <w:r w:rsidRPr="00824FEA">
        <w:rPr>
          <w:rFonts w:ascii="Times New Roman" w:hAnsi="Times New Roman"/>
          <w:i/>
          <w:sz w:val="28"/>
        </w:rPr>
        <w:t>Marcel Arland, Georges Bernanos, Albert Camus, Julien Green, André Malraux, Brice Parain, Jules Roy, Jean Paulhan, Jacques Lemarchand</w:t>
      </w:r>
      <w:r w:rsidR="00824FEA" w:rsidRPr="00824FEA">
        <w:rPr>
          <w:rFonts w:ascii="Times New Roman" w:hAnsi="Times New Roman"/>
          <w:i/>
          <w:sz w:val="28"/>
        </w:rPr>
        <w:t> </w:t>
      </w:r>
      <w:r w:rsidR="00824FEA">
        <w:rPr>
          <w:rFonts w:ascii="Times New Roman" w:hAnsi="Times New Roman"/>
          <w:sz w:val="28"/>
        </w:rPr>
        <w:t>»</w:t>
      </w:r>
      <w:r w:rsidRPr="00B5515C">
        <w:rPr>
          <w:rFonts w:ascii="Times New Roman" w:hAnsi="Times New Roman"/>
          <w:sz w:val="28"/>
        </w:rPr>
        <w:t>].</w:t>
      </w:r>
    </w:p>
    <w:p w14:paraId="44EE634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863012C" w14:textId="24394DA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Lettre au Médecin</w:t>
      </w:r>
      <w:r w:rsidRPr="00B5515C">
        <w:rPr>
          <w:rFonts w:ascii="Times New Roman" w:hAnsi="Times New Roman"/>
          <w:sz w:val="28"/>
        </w:rPr>
        <w:t xml:space="preserve">, sans lieu ni date [Saint-Maurice d’Ételan, Pierre Bettencourt, 1947], 45 p. [sous une couverture ornée d’une composition en gris dessinée par l’éditeur, tirage limité à 250 exemplaires sur Arches, dont 200 numérotés et 50 d’auteur (chiffre confirmé par la lettre de </w:t>
      </w:r>
      <w:r w:rsidR="008F1611" w:rsidRPr="00B5515C">
        <w:rPr>
          <w:rFonts w:ascii="Times New Roman" w:hAnsi="Times New Roman"/>
          <w:sz w:val="28"/>
        </w:rPr>
        <w:t xml:space="preserve">Jean </w:t>
      </w:r>
      <w:r w:rsidRPr="00B5515C">
        <w:rPr>
          <w:rFonts w:ascii="Times New Roman" w:hAnsi="Times New Roman"/>
          <w:sz w:val="28"/>
        </w:rPr>
        <w:t xml:space="preserve">Paulhan à </w:t>
      </w:r>
      <w:r w:rsidR="008F1611" w:rsidRPr="00B5515C">
        <w:rPr>
          <w:rFonts w:ascii="Times New Roman" w:hAnsi="Times New Roman"/>
          <w:sz w:val="28"/>
        </w:rPr>
        <w:t xml:space="preserve">Marcel </w:t>
      </w:r>
      <w:r w:rsidRPr="00B5515C">
        <w:rPr>
          <w:rFonts w:ascii="Times New Roman" w:hAnsi="Times New Roman"/>
          <w:sz w:val="28"/>
        </w:rPr>
        <w:t>Jouhandeau du 4 mai 1948), numérotés au crayon rouge ; « </w:t>
      </w:r>
      <w:r w:rsidRPr="00B5515C">
        <w:rPr>
          <w:rFonts w:ascii="Times New Roman" w:hAnsi="Times New Roman"/>
          <w:i/>
          <w:sz w:val="28"/>
        </w:rPr>
        <w:t>achevé / d’imprimer / un jour de / neige à la / campagne / et tiré à / petit nombre / pour la fleur / de nos amis / vers la fin / du monde</w:t>
      </w:r>
      <w:r w:rsidRPr="00B5515C">
        <w:rPr>
          <w:rFonts w:ascii="Times New Roman" w:hAnsi="Times New Roman"/>
          <w:sz w:val="28"/>
        </w:rPr>
        <w:t xml:space="preserve"> » ; la mention de collection est imprimée au dos sous la forme « </w:t>
      </w:r>
      <w:r w:rsidRPr="00B5515C">
        <w:rPr>
          <w:rFonts w:ascii="Times New Roman" w:hAnsi="Times New Roman"/>
          <w:i/>
          <w:sz w:val="28"/>
        </w:rPr>
        <w:t>L’air du temps</w:t>
      </w:r>
      <w:r w:rsidRPr="00B5515C">
        <w:rPr>
          <w:rFonts w:ascii="Times New Roman" w:hAnsi="Times New Roman"/>
          <w:sz w:val="28"/>
        </w:rPr>
        <w:t xml:space="preserve"> de Jean Paulhan »</w:t>
      </w:r>
      <w:r w:rsidR="008F1611" w:rsidRPr="00B5515C">
        <w:rPr>
          <w:rFonts w:ascii="Times New Roman" w:hAnsi="Times New Roman"/>
          <w:sz w:val="28"/>
        </w:rPr>
        <w:t xml:space="preserve"> — le texte étant de Pierre Bettencourt</w:t>
      </w:r>
      <w:r w:rsidRPr="00B5515C">
        <w:rPr>
          <w:rFonts w:ascii="Times New Roman" w:hAnsi="Times New Roman"/>
          <w:sz w:val="28"/>
        </w:rPr>
        <w:t xml:space="preserve">. </w:t>
      </w:r>
    </w:p>
    <w:p w14:paraId="5930A3D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Quant à la datation, on observe les fluctuations désirables pour ce type de publication : la </w:t>
      </w:r>
      <w:r w:rsidRPr="00B5515C">
        <w:rPr>
          <w:rFonts w:ascii="Times New Roman" w:hAnsi="Times New Roman"/>
          <w:i/>
          <w:sz w:val="28"/>
        </w:rPr>
        <w:t xml:space="preserve">Nomenclature minutieuse des livres imprimés par Pierre Bettencourt, </w:t>
      </w:r>
      <w:r w:rsidRPr="00B5515C">
        <w:rPr>
          <w:rFonts w:ascii="Times New Roman" w:hAnsi="Times New Roman"/>
          <w:sz w:val="28"/>
        </w:rPr>
        <w:t>publiée par l’éditeur lui-même, donne la date de 1948 [p. 9] ; Lacroix en 1995 indiquait « </w:t>
      </w:r>
      <w:r w:rsidRPr="00B5515C">
        <w:rPr>
          <w:rFonts w:ascii="Times New Roman" w:hAnsi="Times New Roman"/>
          <w:i/>
          <w:sz w:val="28"/>
        </w:rPr>
        <w:t>sans doute premier trimestre 1949</w:t>
      </w:r>
      <w:r w:rsidRPr="00B5515C">
        <w:rPr>
          <w:rFonts w:ascii="Times New Roman" w:hAnsi="Times New Roman"/>
          <w:sz w:val="28"/>
        </w:rPr>
        <w:t xml:space="preserve"> » (p. 32) ; voir aussi le catalogue du même libraire, 2003, n° 74 ; enfin la </w:t>
      </w:r>
      <w:r w:rsidRPr="00B5515C">
        <w:rPr>
          <w:rFonts w:ascii="Times New Roman" w:hAnsi="Times New Roman"/>
          <w:i/>
          <w:sz w:val="28"/>
        </w:rPr>
        <w:t>Nomenclature des livres et plaquettes publiés ou édités par Pierre Bettencourt</w:t>
      </w:r>
      <w:r w:rsidRPr="00B5515C">
        <w:rPr>
          <w:rFonts w:ascii="Times New Roman" w:hAnsi="Times New Roman"/>
          <w:sz w:val="28"/>
        </w:rPr>
        <w:t>, Tusson, 2004, signée de Maurice Imbert, revient à 1948 (n° 10, p. 32) ; à noter cependant que l’exemplaire enrichi d’un envoi à Dominique Aury est en date du « </w:t>
      </w:r>
      <w:r w:rsidRPr="00B5515C">
        <w:rPr>
          <w:rFonts w:ascii="Times New Roman" w:hAnsi="Times New Roman"/>
          <w:i/>
          <w:sz w:val="28"/>
        </w:rPr>
        <w:t>22 décembre 1947</w:t>
      </w:r>
      <w:r w:rsidRPr="00B5515C">
        <w:rPr>
          <w:rFonts w:ascii="Times New Roman" w:hAnsi="Times New Roman"/>
          <w:sz w:val="28"/>
        </w:rPr>
        <w:t xml:space="preserve"> », ce qui devrait clore le débat sur la datation. On sait que la datation de la plaquette de Michaux, </w:t>
      </w:r>
      <w:r w:rsidRPr="00B5515C">
        <w:rPr>
          <w:rFonts w:ascii="Times New Roman" w:hAnsi="Times New Roman"/>
          <w:i/>
          <w:sz w:val="28"/>
        </w:rPr>
        <w:t>Arriver à se réveiller</w:t>
      </w:r>
      <w:r w:rsidRPr="00B5515C">
        <w:rPr>
          <w:rFonts w:ascii="Times New Roman" w:hAnsi="Times New Roman"/>
          <w:sz w:val="28"/>
        </w:rPr>
        <w:t>, a fait l’objet d’un débat comparable.</w:t>
      </w:r>
    </w:p>
    <w:p w14:paraId="3A09508F" w14:textId="3EA6A18D" w:rsidR="001733AD" w:rsidRPr="00B5515C" w:rsidRDefault="008F161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w:t>
      </w:r>
      <w:r w:rsidR="00CE5AFE" w:rsidRPr="00B5515C">
        <w:rPr>
          <w:rFonts w:ascii="Times New Roman" w:hAnsi="Times New Roman"/>
          <w:sz w:val="28"/>
        </w:rPr>
        <w:t>e numéro 149 porte, avant la page de titre, la mention « </w:t>
      </w:r>
      <w:r w:rsidR="00CE5AFE" w:rsidRPr="00B5515C">
        <w:rPr>
          <w:rFonts w:ascii="Times New Roman" w:hAnsi="Times New Roman"/>
          <w:i/>
          <w:sz w:val="28"/>
        </w:rPr>
        <w:t>LETTRES / AUX / DIRECTEURS</w:t>
      </w:r>
      <w:r w:rsidR="00AB4601" w:rsidRPr="00B5515C">
        <w:rPr>
          <w:rFonts w:ascii="Times New Roman" w:hAnsi="Times New Roman"/>
          <w:sz w:val="28"/>
        </w:rPr>
        <w:t> », d</w:t>
      </w:r>
      <w:r w:rsidR="00CE5AFE" w:rsidRPr="00B5515C">
        <w:rPr>
          <w:rFonts w:ascii="Times New Roman" w:hAnsi="Times New Roman"/>
          <w:sz w:val="28"/>
        </w:rPr>
        <w:t xml:space="preserve">e la main de Jean Paulhan, sans autre indication ; le n° 174 a été placé par Fanny Viollet sous une suédine carnation, le premier plat formant coffret, entailles intérieures raccordées par des cordonnets au feuillet de garde de même suédine en vis-à-vis. L’ouverture du volume provoque l’ouverture des parties entaillées et découvre les entrailles du livre figurées par des cordons rouges, des agencements de fils blancs, des fragments de soie de différents tons plissés, de petites perles (Galantaris, Drouot, 15 décembre 2008 ; puis </w:t>
      </w:r>
      <w:r w:rsidR="00CE5AFE" w:rsidRPr="00B5515C">
        <w:rPr>
          <w:rFonts w:ascii="Times New Roman" w:hAnsi="Times New Roman"/>
          <w:i/>
          <w:sz w:val="28"/>
        </w:rPr>
        <w:t>La Gazette de l’Hôtel Drouot</w:t>
      </w:r>
      <w:r w:rsidR="00CE5AFE" w:rsidRPr="00B5515C">
        <w:rPr>
          <w:rFonts w:ascii="Times New Roman" w:hAnsi="Times New Roman"/>
          <w:sz w:val="28"/>
        </w:rPr>
        <w:t>, du 11 au 20 mars 2009 (vendredi 20 mars 2009</w:t>
      </w:r>
      <w:r w:rsidR="00AB4601" w:rsidRPr="00B5515C">
        <w:rPr>
          <w:rFonts w:ascii="Times New Roman" w:hAnsi="Times New Roman"/>
          <w:sz w:val="28"/>
        </w:rPr>
        <w:t>, lot 195</w:t>
      </w:r>
      <w:r w:rsidR="00CE5AFE" w:rsidRPr="00B5515C">
        <w:rPr>
          <w:rFonts w:ascii="Times New Roman" w:hAnsi="Times New Roman"/>
          <w:sz w:val="28"/>
        </w:rPr>
        <w:t xml:space="preserve">), p. 264). </w:t>
      </w:r>
    </w:p>
    <w:p w14:paraId="12644A4E" w14:textId="71A92116" w:rsidR="001733AD" w:rsidRPr="00B5515C" w:rsidRDefault="00CE5AFE" w:rsidP="00D50D59">
      <w:pPr>
        <w:widowControl w:val="0"/>
        <w:overflowPunct/>
        <w:spacing w:line="240" w:lineRule="auto"/>
        <w:jc w:val="both"/>
        <w:textAlignment w:val="auto"/>
        <w:rPr>
          <w:rFonts w:ascii="Times New Roman" w:hAnsi="Times New Roman"/>
          <w:color w:val="0E0E0E"/>
          <w:sz w:val="32"/>
          <w:szCs w:val="32"/>
          <w:lang w:val="fr-FR"/>
        </w:rPr>
      </w:pPr>
      <w:r w:rsidRPr="00B5515C">
        <w:rPr>
          <w:rFonts w:ascii="Times New Roman" w:hAnsi="Times New Roman"/>
          <w:sz w:val="28"/>
        </w:rPr>
        <w:tab/>
        <w:t xml:space="preserve">L’exemplaire 189 est celui de Maurice Blanchot, sans envoi, accompagné d’une lettre dactylographiée dans laquelle Paulhan, pendant l’été 1948, incite </w:t>
      </w:r>
      <w:r w:rsidR="00AB4601" w:rsidRPr="00B5515C">
        <w:rPr>
          <w:rFonts w:ascii="Times New Roman" w:hAnsi="Times New Roman"/>
          <w:sz w:val="28"/>
        </w:rPr>
        <w:t xml:space="preserve">Maurice </w:t>
      </w:r>
      <w:r w:rsidRPr="00B5515C">
        <w:rPr>
          <w:rFonts w:ascii="Times New Roman" w:hAnsi="Times New Roman"/>
          <w:sz w:val="28"/>
        </w:rPr>
        <w:t xml:space="preserve">Blanchot à ménager des notes marginales, dans ses contributions aux </w:t>
      </w:r>
      <w:r w:rsidRPr="00B5515C">
        <w:rPr>
          <w:rFonts w:ascii="Times New Roman" w:hAnsi="Times New Roman"/>
          <w:i/>
          <w:sz w:val="28"/>
        </w:rPr>
        <w:t>Cahiers de la Pléiade</w:t>
      </w:r>
      <w:r w:rsidR="006A1490" w:rsidRPr="00B5515C">
        <w:rPr>
          <w:rFonts w:ascii="Times New Roman" w:hAnsi="Times New Roman"/>
          <w:sz w:val="28"/>
        </w:rPr>
        <w:t> </w:t>
      </w:r>
      <w:r w:rsidRPr="00B5515C">
        <w:rPr>
          <w:rFonts w:ascii="Times New Roman" w:hAnsi="Times New Roman"/>
          <w:sz w:val="28"/>
        </w:rPr>
        <w:t>; envoi</w:t>
      </w:r>
      <w:r w:rsidR="00D50D59" w:rsidRPr="00B5515C">
        <w:rPr>
          <w:rFonts w:ascii="Times New Roman" w:hAnsi="Times New Roman"/>
          <w:sz w:val="28"/>
        </w:rPr>
        <w:t>s</w:t>
      </w:r>
      <w:r w:rsidRPr="00B5515C">
        <w:rPr>
          <w:rFonts w:ascii="Times New Roman" w:hAnsi="Times New Roman"/>
          <w:sz w:val="28"/>
        </w:rPr>
        <w:t xml:space="preserve"> </w:t>
      </w:r>
      <w:r w:rsidR="00D50D59" w:rsidRPr="00B5515C">
        <w:rPr>
          <w:rFonts w:ascii="Times New Roman" w:hAnsi="Times New Roman"/>
          <w:color w:val="0E0E0E"/>
          <w:sz w:val="30"/>
          <w:szCs w:val="30"/>
          <w:lang w:val="fr-FR"/>
        </w:rPr>
        <w:t xml:space="preserve">« </w:t>
      </w:r>
      <w:r w:rsidR="00D50D59" w:rsidRPr="00B5515C">
        <w:rPr>
          <w:rFonts w:ascii="Times New Roman" w:hAnsi="Times New Roman"/>
          <w:i/>
          <w:iCs/>
          <w:color w:val="0E0E0E"/>
          <w:sz w:val="30"/>
          <w:szCs w:val="30"/>
          <w:lang w:val="fr-FR"/>
        </w:rPr>
        <w:t>Pour Giacomo Antonini, tout à fait amicalement, Jean Paulhan 13. V. 1949</w:t>
      </w:r>
      <w:r w:rsidR="00D50D59" w:rsidRPr="00B5515C">
        <w:rPr>
          <w:rFonts w:ascii="Times New Roman" w:hAnsi="Times New Roman"/>
          <w:color w:val="0E0E0E"/>
          <w:sz w:val="30"/>
          <w:szCs w:val="30"/>
          <w:lang w:val="fr-FR"/>
        </w:rPr>
        <w:t xml:space="preserve"> » (</w:t>
      </w:r>
      <w:r w:rsidR="006A1490" w:rsidRPr="00B5515C">
        <w:rPr>
          <w:rFonts w:ascii="Times New Roman" w:hAnsi="Times New Roman"/>
          <w:color w:val="0E0E0E"/>
          <w:sz w:val="30"/>
          <w:szCs w:val="30"/>
          <w:lang w:val="fr-FR"/>
        </w:rPr>
        <w:t>librairie Walden, n° 8412</w:t>
      </w:r>
      <w:r w:rsidR="00D50D59" w:rsidRPr="00B5515C">
        <w:rPr>
          <w:rFonts w:ascii="Times New Roman" w:hAnsi="Times New Roman"/>
          <w:color w:val="0E0E0E"/>
          <w:sz w:val="30"/>
          <w:szCs w:val="30"/>
          <w:lang w:val="fr-FR"/>
        </w:rPr>
        <w:t>),</w:t>
      </w:r>
      <w:r w:rsidR="00D50D59" w:rsidRPr="00B5515C">
        <w:rPr>
          <w:rFonts w:ascii="Times New Roman" w:hAnsi="Times New Roman"/>
          <w:color w:val="0E0E0E"/>
          <w:sz w:val="32"/>
          <w:szCs w:val="32"/>
          <w:lang w:val="fr-FR"/>
        </w:rPr>
        <w:t xml:space="preserve"> </w:t>
      </w:r>
      <w:r w:rsidR="00D50D59" w:rsidRPr="00B5515C">
        <w:rPr>
          <w:rFonts w:ascii="Times New Roman" w:hAnsi="Times New Roman"/>
          <w:color w:val="0E0E0E"/>
          <w:sz w:val="28"/>
          <w:szCs w:val="28"/>
          <w:lang w:val="fr-FR"/>
        </w:rPr>
        <w:t xml:space="preserve">à </w:t>
      </w:r>
      <w:r w:rsidRPr="00B5515C">
        <w:rPr>
          <w:rFonts w:ascii="Times New Roman" w:hAnsi="Times New Roman"/>
          <w:sz w:val="28"/>
          <w:szCs w:val="28"/>
        </w:rPr>
        <w:t>Marcel</w:t>
      </w:r>
      <w:r w:rsidRPr="00B5515C">
        <w:rPr>
          <w:rFonts w:ascii="Times New Roman" w:hAnsi="Times New Roman"/>
          <w:sz w:val="28"/>
        </w:rPr>
        <w:t xml:space="preserve"> Arland, </w:t>
      </w:r>
      <w:r w:rsidR="00D50D59" w:rsidRPr="00B5515C">
        <w:rPr>
          <w:rFonts w:ascii="Times New Roman" w:hAnsi="Times New Roman"/>
          <w:sz w:val="28"/>
        </w:rPr>
        <w:t xml:space="preserve">à </w:t>
      </w:r>
      <w:r w:rsidRPr="00B5515C">
        <w:rPr>
          <w:rFonts w:ascii="Times New Roman" w:hAnsi="Times New Roman"/>
          <w:sz w:val="28"/>
        </w:rPr>
        <w:t>Adrien Borel, le 7 avril 1948, à Jacques Brenner (exemplaire n° 222, numéroté au crayon de couleur rouge : « </w:t>
      </w:r>
      <w:r w:rsidRPr="00B5515C">
        <w:rPr>
          <w:rFonts w:ascii="Times New Roman" w:hAnsi="Times New Roman"/>
          <w:i/>
          <w:sz w:val="28"/>
        </w:rPr>
        <w:t>oui, l’A.A. est très bien / Très amicalement / Jean Paulhan</w:t>
      </w:r>
      <w:r w:rsidRPr="00B5515C">
        <w:rPr>
          <w:rFonts w:ascii="Times New Roman" w:hAnsi="Times New Roman"/>
          <w:sz w:val="28"/>
        </w:rPr>
        <w:t> », avec date de 1896 biffée et qualifiée à la main d’« exagérée », avant la signature « </w:t>
      </w:r>
      <w:r w:rsidRPr="00B5515C">
        <w:rPr>
          <w:rFonts w:ascii="Times New Roman" w:hAnsi="Times New Roman"/>
          <w:i/>
          <w:sz w:val="28"/>
        </w:rPr>
        <w:t>J.P</w:t>
      </w:r>
      <w:r w:rsidRPr="00B5515C">
        <w:rPr>
          <w:rFonts w:ascii="Times New Roman" w:hAnsi="Times New Roman"/>
          <w:sz w:val="28"/>
        </w:rPr>
        <w:t xml:space="preserve">. » — librairie Walden, juin 2008 ; puis décembre </w:t>
      </w:r>
      <w:r w:rsidR="00D50D59" w:rsidRPr="00B5515C">
        <w:rPr>
          <w:rFonts w:ascii="Times New Roman" w:hAnsi="Times New Roman"/>
          <w:sz w:val="28"/>
        </w:rPr>
        <w:t xml:space="preserve">2008, catalogue n° 18, n° 108), </w:t>
      </w:r>
      <w:r w:rsidRPr="00B5515C">
        <w:rPr>
          <w:rFonts w:ascii="Times New Roman" w:hAnsi="Times New Roman"/>
          <w:sz w:val="28"/>
        </w:rPr>
        <w:t>à Henri Calet, qui en accuse réception un « </w:t>
      </w:r>
      <w:r w:rsidRPr="00B5515C">
        <w:rPr>
          <w:rFonts w:ascii="Times New Roman" w:hAnsi="Times New Roman"/>
          <w:i/>
          <w:sz w:val="28"/>
        </w:rPr>
        <w:t>dimanche</w:t>
      </w:r>
      <w:r w:rsidRPr="00B5515C">
        <w:rPr>
          <w:rFonts w:ascii="Times New Roman" w:hAnsi="Times New Roman"/>
          <w:sz w:val="28"/>
        </w:rPr>
        <w:t> » (« </w:t>
      </w:r>
      <w:r w:rsidRPr="00B5515C">
        <w:rPr>
          <w:rFonts w:ascii="Times New Roman" w:hAnsi="Times New Roman"/>
          <w:i/>
          <w:sz w:val="28"/>
        </w:rPr>
        <w:t>C’est admirable. Je ne connais rien qui me touche davantage</w:t>
      </w:r>
      <w:r w:rsidRPr="00B5515C">
        <w:rPr>
          <w:rFonts w:ascii="Times New Roman" w:hAnsi="Times New Roman"/>
          <w:sz w:val="28"/>
        </w:rPr>
        <w:t xml:space="preserve"> »), </w:t>
      </w:r>
      <w:r w:rsidR="005B02E1">
        <w:rPr>
          <w:rFonts w:ascii="Times New Roman" w:hAnsi="Times New Roman"/>
          <w:sz w:val="28"/>
        </w:rPr>
        <w:t>à Jean Dutourd (envoi, et correction de la date de naissance biffée par la mention « </w:t>
      </w:r>
      <w:r w:rsidR="005B02E1">
        <w:rPr>
          <w:rFonts w:ascii="Times New Roman" w:hAnsi="Times New Roman"/>
          <w:i/>
          <w:sz w:val="28"/>
        </w:rPr>
        <w:t>non</w:t>
      </w:r>
      <w:r w:rsidR="005B02E1">
        <w:rPr>
          <w:rFonts w:ascii="Times New Roman" w:hAnsi="Times New Roman"/>
          <w:sz w:val="28"/>
        </w:rPr>
        <w:t xml:space="preserve"> » — vente Millon &amp; associés, les 6 &amp; 11 mai 2011, n° 192), </w:t>
      </w:r>
      <w:r w:rsidR="008C59D9">
        <w:rPr>
          <w:rFonts w:ascii="Times New Roman" w:hAnsi="Times New Roman"/>
          <w:sz w:val="28"/>
        </w:rPr>
        <w:t>à Claude Elsen (après correction de la date de naissance</w:t>
      </w:r>
      <w:r w:rsidR="00A37C7F">
        <w:rPr>
          <w:rFonts w:ascii="Times New Roman" w:hAnsi="Times New Roman"/>
          <w:sz w:val="28"/>
        </w:rPr>
        <w:t xml:space="preserve"> imprimée</w:t>
      </w:r>
      <w:r w:rsidR="008C59D9">
        <w:rPr>
          <w:rFonts w:ascii="Times New Roman" w:hAnsi="Times New Roman"/>
          <w:sz w:val="28"/>
        </w:rPr>
        <w:t xml:space="preserve"> par un « </w:t>
      </w:r>
      <w:r w:rsidR="008C59D9">
        <w:rPr>
          <w:rFonts w:ascii="Times New Roman" w:hAnsi="Times New Roman"/>
          <w:i/>
          <w:sz w:val="28"/>
        </w:rPr>
        <w:t>non</w:t>
      </w:r>
      <w:r w:rsidR="008C59D9">
        <w:rPr>
          <w:rFonts w:ascii="Times New Roman" w:hAnsi="Times New Roman"/>
          <w:sz w:val="28"/>
        </w:rPr>
        <w:t> » en marge droite, envoi « </w:t>
      </w:r>
      <w:r w:rsidR="008C59D9">
        <w:rPr>
          <w:rFonts w:ascii="Times New Roman" w:hAnsi="Times New Roman"/>
          <w:i/>
          <w:sz w:val="28"/>
        </w:rPr>
        <w:t>à Claude Elsen, content / de l’avoir rencontré / JP / 23.1.49</w:t>
      </w:r>
      <w:r w:rsidR="008C59D9">
        <w:rPr>
          <w:rFonts w:ascii="Times New Roman" w:hAnsi="Times New Roman"/>
          <w:sz w:val="28"/>
        </w:rPr>
        <w:t xml:space="preserve"> »), </w:t>
      </w:r>
      <w:r w:rsidR="0080418B" w:rsidRPr="00B5515C">
        <w:rPr>
          <w:rFonts w:ascii="Times New Roman" w:hAnsi="Times New Roman"/>
          <w:sz w:val="28"/>
        </w:rPr>
        <w:t>à Ernest de Frenne (« </w:t>
      </w:r>
      <w:r w:rsidR="0080418B" w:rsidRPr="00B5515C">
        <w:rPr>
          <w:rFonts w:ascii="Times New Roman" w:hAnsi="Times New Roman"/>
          <w:i/>
          <w:sz w:val="28"/>
        </w:rPr>
        <w:t>“</w:t>
      </w:r>
      <w:r w:rsidR="0080418B" w:rsidRPr="00B5515C">
        <w:rPr>
          <w:rFonts w:ascii="Times New Roman" w:hAnsi="Times New Roman"/>
          <w:sz w:val="28"/>
        </w:rPr>
        <w:t xml:space="preserve">Garde-toi / de te tromper comme un cyclope.” </w:t>
      </w:r>
      <w:r w:rsidR="0080418B" w:rsidRPr="00B5515C">
        <w:rPr>
          <w:rFonts w:ascii="Times New Roman" w:hAnsi="Times New Roman"/>
          <w:i/>
          <w:sz w:val="28"/>
        </w:rPr>
        <w:t>/ (proverbe achéen) / le 17. V. 1950 / Pour Ernest de Frenne / le plus volontiers du monde / Jean Paulhan </w:t>
      </w:r>
      <w:r w:rsidR="0080418B" w:rsidRPr="00B5515C">
        <w:rPr>
          <w:rFonts w:ascii="Times New Roman" w:hAnsi="Times New Roman"/>
          <w:sz w:val="28"/>
        </w:rPr>
        <w:t>» – librairie Faustroll, avec la date de naissance biffée et corrigée par « </w:t>
      </w:r>
      <w:r w:rsidR="0080418B" w:rsidRPr="00B5515C">
        <w:rPr>
          <w:rFonts w:ascii="Times New Roman" w:hAnsi="Times New Roman"/>
          <w:i/>
          <w:sz w:val="28"/>
        </w:rPr>
        <w:t>non JP</w:t>
      </w:r>
      <w:r w:rsidR="0080418B" w:rsidRPr="00B5515C">
        <w:rPr>
          <w:rFonts w:ascii="Times New Roman" w:hAnsi="Times New Roman"/>
          <w:sz w:val="28"/>
        </w:rPr>
        <w:t xml:space="preserve"> »), </w:t>
      </w:r>
      <w:r w:rsidR="00653F5F">
        <w:rPr>
          <w:rFonts w:ascii="Times New Roman" w:hAnsi="Times New Roman"/>
          <w:sz w:val="28"/>
        </w:rPr>
        <w:t xml:space="preserve">à René Étiemble (avec biffure de la date de naissance), </w:t>
      </w:r>
      <w:r w:rsidRPr="00B5515C">
        <w:rPr>
          <w:rFonts w:ascii="Times New Roman" w:hAnsi="Times New Roman"/>
          <w:sz w:val="28"/>
        </w:rPr>
        <w:t>à Vincent M., « </w:t>
      </w:r>
      <w:r w:rsidRPr="00B5515C">
        <w:rPr>
          <w:rFonts w:ascii="Times New Roman" w:hAnsi="Times New Roman"/>
          <w:i/>
          <w:sz w:val="28"/>
        </w:rPr>
        <w:t>ce 30 V. 1948</w:t>
      </w:r>
      <w:r w:rsidRPr="00B5515C">
        <w:rPr>
          <w:rFonts w:ascii="Times New Roman" w:hAnsi="Times New Roman"/>
          <w:sz w:val="28"/>
        </w:rPr>
        <w:t> » (Bérès, 1999, n° 1003), à René Ollier, « </w:t>
      </w:r>
      <w:r w:rsidRPr="00B5515C">
        <w:rPr>
          <w:rFonts w:ascii="Times New Roman" w:hAnsi="Times New Roman"/>
          <w:i/>
          <w:sz w:val="28"/>
        </w:rPr>
        <w:t>Qui donne son secret le perd / A Monsieur René Ollier bien cordialement </w:t>
      </w:r>
      <w:r w:rsidRPr="00B5515C">
        <w:rPr>
          <w:rFonts w:ascii="Times New Roman" w:hAnsi="Times New Roman"/>
          <w:color w:val="808080"/>
          <w:sz w:val="28"/>
        </w:rPr>
        <w:t>»</w:t>
      </w:r>
      <w:r w:rsidR="00D50D59" w:rsidRPr="00B5515C">
        <w:rPr>
          <w:rFonts w:ascii="Times New Roman" w:hAnsi="Times New Roman"/>
          <w:sz w:val="28"/>
        </w:rPr>
        <w:t xml:space="preserve"> (n° 254, au crayon rouge </w:t>
      </w:r>
      <w:r w:rsidRPr="00B5515C">
        <w:rPr>
          <w:rFonts w:ascii="Times New Roman" w:hAnsi="Times New Roman"/>
          <w:sz w:val="28"/>
        </w:rPr>
        <w:t>: « </w:t>
      </w:r>
      <w:r w:rsidRPr="00B5515C">
        <w:rPr>
          <w:rFonts w:ascii="Times New Roman" w:hAnsi="Times New Roman"/>
          <w:i/>
          <w:sz w:val="28"/>
        </w:rPr>
        <w:t>Voici</w:t>
      </w:r>
      <w:r w:rsidRPr="00B5515C">
        <w:rPr>
          <w:rFonts w:ascii="Times New Roman" w:hAnsi="Times New Roman"/>
          <w:sz w:val="28"/>
        </w:rPr>
        <w:t> » est biffé page 17, la correction sur l’année de naissance ne semblant pas être de la main de l’auteur : de l’éditeur peut-être ?), « </w:t>
      </w:r>
      <w:r w:rsidRPr="00B5515C">
        <w:rPr>
          <w:rFonts w:ascii="Times New Roman" w:hAnsi="Times New Roman"/>
          <w:i/>
          <w:sz w:val="28"/>
        </w:rPr>
        <w:t>pour A. Pieyre de Mandiargues son ami</w:t>
      </w:r>
      <w:r w:rsidRPr="00B5515C">
        <w:rPr>
          <w:rFonts w:ascii="Times New Roman" w:hAnsi="Times New Roman"/>
          <w:sz w:val="28"/>
        </w:rPr>
        <w:t> » (n° 247, au crayon roug</w:t>
      </w:r>
      <w:r w:rsidR="00EA1BAD" w:rsidRPr="00B5515C">
        <w:rPr>
          <w:rFonts w:ascii="Times New Roman" w:hAnsi="Times New Roman"/>
          <w:sz w:val="28"/>
        </w:rPr>
        <w:t xml:space="preserve">e, </w:t>
      </w:r>
      <w:r w:rsidR="00EA1BAD" w:rsidRPr="00B5515C">
        <w:rPr>
          <w:rFonts w:ascii="Times New Roman" w:hAnsi="Times New Roman"/>
          <w:color w:val="262626"/>
          <w:sz w:val="28"/>
          <w:szCs w:val="28"/>
          <w:lang w:val="fr-FR"/>
        </w:rPr>
        <w:t>avec correction, de la main de Jean Paulhan, de la mention imprimée « </w:t>
      </w:r>
      <w:r w:rsidR="00EA1BAD" w:rsidRPr="00B5515C">
        <w:rPr>
          <w:rFonts w:ascii="Times New Roman" w:hAnsi="Times New Roman"/>
          <w:i/>
          <w:color w:val="262626"/>
          <w:sz w:val="28"/>
          <w:szCs w:val="28"/>
          <w:lang w:val="fr-FR"/>
        </w:rPr>
        <w:t>Jean Paulhan né en 1896 </w:t>
      </w:r>
      <w:r w:rsidR="00EA1BAD" w:rsidRPr="00B5515C">
        <w:rPr>
          <w:rFonts w:ascii="Times New Roman" w:hAnsi="Times New Roman"/>
          <w:color w:val="262626"/>
          <w:sz w:val="28"/>
          <w:szCs w:val="28"/>
          <w:lang w:val="fr-FR"/>
        </w:rPr>
        <w:t>», biffant 96 et notant « </w:t>
      </w:r>
      <w:r w:rsidR="00EA1BAD" w:rsidRPr="00B5515C">
        <w:rPr>
          <w:rFonts w:ascii="Times New Roman" w:hAnsi="Times New Roman"/>
          <w:i/>
          <w:color w:val="262626"/>
          <w:sz w:val="28"/>
          <w:szCs w:val="28"/>
          <w:lang w:val="fr-FR"/>
        </w:rPr>
        <w:t>non </w:t>
      </w:r>
      <w:r w:rsidR="00EA1BAD" w:rsidRPr="00B5515C">
        <w:rPr>
          <w:rFonts w:ascii="Times New Roman" w:hAnsi="Times New Roman"/>
          <w:color w:val="262626"/>
          <w:sz w:val="28"/>
          <w:szCs w:val="28"/>
          <w:lang w:val="fr-FR"/>
        </w:rPr>
        <w:t>» — librairie-galerie Emmanuel Hutin</w:t>
      </w:r>
      <w:r w:rsidRPr="00B5515C">
        <w:rPr>
          <w:rFonts w:ascii="Times New Roman" w:hAnsi="Times New Roman"/>
          <w:sz w:val="28"/>
        </w:rPr>
        <w:t>), à la photographe André Rogi [</w:t>
      </w:r>
      <w:r w:rsidRPr="00B5515C">
        <w:rPr>
          <w:rFonts w:ascii="Times New Roman" w:hAnsi="Times New Roman"/>
          <w:i/>
          <w:sz w:val="28"/>
        </w:rPr>
        <w:t>i.e.</w:t>
      </w:r>
      <w:r w:rsidRPr="00B5515C">
        <w:rPr>
          <w:rFonts w:ascii="Times New Roman" w:hAnsi="Times New Roman"/>
          <w:sz w:val="28"/>
        </w:rPr>
        <w:t xml:space="preserve"> Rosa Klein (1905-1970), d’origine hongroise, épouse d’André Kertesz, et qui avait photographié J.P.], de la part de « </w:t>
      </w:r>
      <w:r w:rsidRPr="00B5515C">
        <w:rPr>
          <w:rFonts w:ascii="Times New Roman" w:hAnsi="Times New Roman"/>
          <w:i/>
          <w:sz w:val="28"/>
        </w:rPr>
        <w:t>sa victime la plus reconnaissante du monde </w:t>
      </w:r>
      <w:r w:rsidRPr="00B5515C">
        <w:rPr>
          <w:rFonts w:ascii="Times New Roman" w:hAnsi="Times New Roman"/>
          <w:sz w:val="28"/>
        </w:rPr>
        <w:t>» et à Guillaume de Tarde.</w:t>
      </w:r>
    </w:p>
    <w:p w14:paraId="2C834956" w14:textId="4D693C8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Les corrections manuscrites dans le text</w:t>
      </w:r>
      <w:r w:rsidR="0001384C" w:rsidRPr="00B5515C">
        <w:rPr>
          <w:rFonts w:ascii="Times New Roman" w:hAnsi="Times New Roman"/>
          <w:sz w:val="28"/>
        </w:rPr>
        <w:t>e varient selon les exemplaires </w:t>
      </w:r>
      <w:r w:rsidRPr="00B5515C">
        <w:rPr>
          <w:rFonts w:ascii="Times New Roman" w:hAnsi="Times New Roman"/>
          <w:sz w:val="28"/>
        </w:rPr>
        <w:t>: les plus repris en compteraient cinq, pages 7, 17, 36, 39 et 40. L’exemplaire 149 porte des corrections manuscrites de l’auteur (p. 7, « </w:t>
      </w:r>
      <w:r w:rsidRPr="00B5515C">
        <w:rPr>
          <w:rFonts w:ascii="Times New Roman" w:hAnsi="Times New Roman"/>
          <w:i/>
          <w:sz w:val="28"/>
        </w:rPr>
        <w:t>Voici : </w:t>
      </w:r>
      <w:r w:rsidRPr="00B5515C">
        <w:rPr>
          <w:rFonts w:ascii="Times New Roman" w:hAnsi="Times New Roman"/>
          <w:sz w:val="28"/>
        </w:rPr>
        <w:t>» est déléaturé ; p. 17, «</w:t>
      </w:r>
      <w:r w:rsidRPr="00B5515C">
        <w:rPr>
          <w:rFonts w:ascii="Times New Roman" w:hAnsi="Times New Roman"/>
          <w:i/>
          <w:sz w:val="28"/>
        </w:rPr>
        <w:t> il a commencé</w:t>
      </w:r>
      <w:r w:rsidRPr="00B5515C">
        <w:rPr>
          <w:rFonts w:ascii="Times New Roman" w:hAnsi="Times New Roman"/>
          <w:sz w:val="28"/>
        </w:rPr>
        <w:t> » est corrigé en « </w:t>
      </w:r>
      <w:r w:rsidRPr="00B5515C">
        <w:rPr>
          <w:rFonts w:ascii="Times New Roman" w:hAnsi="Times New Roman"/>
          <w:i/>
          <w:sz w:val="28"/>
        </w:rPr>
        <w:t>s’il a</w:t>
      </w:r>
      <w:r w:rsidRPr="00B5515C">
        <w:rPr>
          <w:rFonts w:ascii="Times New Roman" w:hAnsi="Times New Roman"/>
          <w:sz w:val="28"/>
        </w:rPr>
        <w:t xml:space="preserve"> </w:t>
      </w:r>
      <w:r w:rsidRPr="00B5515C">
        <w:rPr>
          <w:rFonts w:ascii="Times New Roman" w:hAnsi="Times New Roman"/>
          <w:i/>
          <w:sz w:val="28"/>
        </w:rPr>
        <w:t>commencé</w:t>
      </w:r>
      <w:r w:rsidRPr="00B5515C">
        <w:rPr>
          <w:rFonts w:ascii="Times New Roman" w:hAnsi="Times New Roman"/>
          <w:sz w:val="28"/>
        </w:rPr>
        <w:t> » ; p. 36, « </w:t>
      </w:r>
      <w:r w:rsidRPr="00B5515C">
        <w:rPr>
          <w:rFonts w:ascii="Times New Roman" w:hAnsi="Times New Roman"/>
          <w:i/>
          <w:sz w:val="28"/>
        </w:rPr>
        <w:t>s’ils ne prenaient quelque plaisir</w:t>
      </w:r>
      <w:r w:rsidRPr="00B5515C">
        <w:rPr>
          <w:rFonts w:ascii="Times New Roman" w:hAnsi="Times New Roman"/>
          <w:sz w:val="28"/>
        </w:rPr>
        <w:t> » devient « </w:t>
      </w:r>
      <w:r w:rsidRPr="00B5515C">
        <w:rPr>
          <w:rFonts w:ascii="Times New Roman" w:hAnsi="Times New Roman"/>
          <w:i/>
          <w:sz w:val="28"/>
        </w:rPr>
        <w:t>s’ils ne</w:t>
      </w:r>
      <w:r w:rsidRPr="00B5515C">
        <w:rPr>
          <w:rFonts w:ascii="Times New Roman" w:hAnsi="Times New Roman"/>
          <w:sz w:val="28"/>
        </w:rPr>
        <w:t xml:space="preserve"> </w:t>
      </w:r>
      <w:r w:rsidRPr="00B5515C">
        <w:rPr>
          <w:rFonts w:ascii="Times New Roman" w:hAnsi="Times New Roman"/>
          <w:i/>
          <w:sz w:val="28"/>
        </w:rPr>
        <w:t>prenaient du plaisir </w:t>
      </w:r>
      <w:r w:rsidRPr="00B5515C">
        <w:rPr>
          <w:rFonts w:ascii="Times New Roman" w:hAnsi="Times New Roman"/>
          <w:sz w:val="28"/>
        </w:rPr>
        <w:t>» ; p. 39, «</w:t>
      </w:r>
      <w:r w:rsidRPr="00B5515C">
        <w:rPr>
          <w:rFonts w:ascii="Times New Roman" w:hAnsi="Times New Roman"/>
          <w:i/>
          <w:sz w:val="28"/>
        </w:rPr>
        <w:t> ne me paraît ressembler</w:t>
      </w:r>
      <w:r w:rsidRPr="00B5515C">
        <w:rPr>
          <w:rFonts w:ascii="Times New Roman" w:hAnsi="Times New Roman"/>
          <w:sz w:val="28"/>
        </w:rPr>
        <w:t> » devient « </w:t>
      </w:r>
      <w:r w:rsidRPr="00B5515C">
        <w:rPr>
          <w:rFonts w:ascii="Times New Roman" w:hAnsi="Times New Roman"/>
          <w:i/>
          <w:sz w:val="28"/>
        </w:rPr>
        <w:t>ne me</w:t>
      </w:r>
      <w:r w:rsidRPr="00B5515C">
        <w:rPr>
          <w:rFonts w:ascii="Times New Roman" w:hAnsi="Times New Roman"/>
          <w:sz w:val="28"/>
        </w:rPr>
        <w:t xml:space="preserve"> </w:t>
      </w:r>
      <w:r w:rsidRPr="00B5515C">
        <w:rPr>
          <w:rFonts w:ascii="Times New Roman" w:hAnsi="Times New Roman"/>
          <w:i/>
          <w:sz w:val="28"/>
        </w:rPr>
        <w:t>paraît tant ressembler </w:t>
      </w:r>
      <w:r w:rsidRPr="00B5515C">
        <w:rPr>
          <w:rFonts w:ascii="Times New Roman" w:hAnsi="Times New Roman"/>
          <w:sz w:val="28"/>
        </w:rPr>
        <w:t>» ; p. 40, « </w:t>
      </w:r>
      <w:r w:rsidRPr="00B5515C">
        <w:rPr>
          <w:rFonts w:ascii="Times New Roman" w:hAnsi="Times New Roman"/>
          <w:i/>
          <w:sz w:val="28"/>
        </w:rPr>
        <w:t>que tant de métamorphoses </w:t>
      </w:r>
      <w:r w:rsidRPr="00B5515C">
        <w:rPr>
          <w:rFonts w:ascii="Times New Roman" w:hAnsi="Times New Roman"/>
          <w:sz w:val="28"/>
        </w:rPr>
        <w:t>» est corrigé en « </w:t>
      </w:r>
      <w:r w:rsidRPr="00B5515C">
        <w:rPr>
          <w:rFonts w:ascii="Times New Roman" w:hAnsi="Times New Roman"/>
          <w:i/>
          <w:sz w:val="28"/>
        </w:rPr>
        <w:t>que ces métamorphoses</w:t>
      </w:r>
      <w:r w:rsidRPr="00B5515C">
        <w:rPr>
          <w:rFonts w:ascii="Times New Roman" w:hAnsi="Times New Roman"/>
          <w:sz w:val="28"/>
        </w:rPr>
        <w:t> ») ; sur l’exemplaire 247, Paulhan a également corrigé de sa main, p. 1, la mention imprimée « </w:t>
      </w:r>
      <w:r w:rsidRPr="00B5515C">
        <w:rPr>
          <w:rFonts w:ascii="Times New Roman" w:hAnsi="Times New Roman"/>
          <w:i/>
          <w:sz w:val="28"/>
        </w:rPr>
        <w:t>Jean Paulhan né en 1896</w:t>
      </w:r>
      <w:r w:rsidRPr="00B5515C">
        <w:rPr>
          <w:rFonts w:ascii="Times New Roman" w:hAnsi="Times New Roman"/>
          <w:sz w:val="28"/>
        </w:rPr>
        <w:t> », biffant « </w:t>
      </w:r>
      <w:r w:rsidRPr="00B5515C">
        <w:rPr>
          <w:rFonts w:ascii="Times New Roman" w:hAnsi="Times New Roman"/>
          <w:i/>
          <w:sz w:val="28"/>
        </w:rPr>
        <w:t>96</w:t>
      </w:r>
      <w:r w:rsidRPr="00B5515C">
        <w:rPr>
          <w:rFonts w:ascii="Times New Roman" w:hAnsi="Times New Roman"/>
          <w:sz w:val="28"/>
        </w:rPr>
        <w:t> » et notant « </w:t>
      </w:r>
      <w:r w:rsidRPr="00B5515C">
        <w:rPr>
          <w:rFonts w:ascii="Times New Roman" w:hAnsi="Times New Roman"/>
          <w:i/>
          <w:sz w:val="28"/>
        </w:rPr>
        <w:t>non</w:t>
      </w:r>
      <w:r w:rsidRPr="00B5515C">
        <w:rPr>
          <w:rFonts w:ascii="Times New Roman" w:hAnsi="Times New Roman"/>
          <w:sz w:val="28"/>
        </w:rPr>
        <w:t xml:space="preserve"> » ; voir aussi la correspondance de Pierre Bettencourt à Jean Paulhan. La réception critique de ce livre discret a été stérilisée par les livres </w:t>
      </w:r>
      <w:r w:rsidR="008F1611" w:rsidRPr="00B5515C">
        <w:rPr>
          <w:rFonts w:ascii="Times New Roman" w:hAnsi="Times New Roman"/>
          <w:sz w:val="28"/>
        </w:rPr>
        <w:t xml:space="preserve">(vraiment) </w:t>
      </w:r>
      <w:r w:rsidRPr="00B5515C">
        <w:rPr>
          <w:rFonts w:ascii="Times New Roman" w:hAnsi="Times New Roman"/>
          <w:sz w:val="28"/>
        </w:rPr>
        <w:t xml:space="preserve">de </w:t>
      </w:r>
      <w:r w:rsidR="008F1611" w:rsidRPr="00B5515C">
        <w:rPr>
          <w:rFonts w:ascii="Times New Roman" w:hAnsi="Times New Roman"/>
          <w:sz w:val="28"/>
        </w:rPr>
        <w:t xml:space="preserve">Jean </w:t>
      </w:r>
      <w:r w:rsidRPr="00B5515C">
        <w:rPr>
          <w:rFonts w:ascii="Times New Roman" w:hAnsi="Times New Roman"/>
          <w:sz w:val="28"/>
        </w:rPr>
        <w:t xml:space="preserve">Paulhan qui paraissent dans la même période ; reprise en 1950 dans </w:t>
      </w:r>
      <w:r w:rsidRPr="00B5515C">
        <w:rPr>
          <w:rFonts w:ascii="Times New Roman" w:hAnsi="Times New Roman"/>
          <w:i/>
          <w:sz w:val="28"/>
        </w:rPr>
        <w:t>Médecine de France</w:t>
      </w:r>
      <w:r w:rsidRPr="00B5515C">
        <w:rPr>
          <w:rFonts w:ascii="Times New Roman" w:hAnsi="Times New Roman"/>
          <w:sz w:val="28"/>
        </w:rPr>
        <w:t>].</w:t>
      </w:r>
    </w:p>
    <w:p w14:paraId="43A1282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88E5E0D" w14:textId="24F2B88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 xml:space="preserve">— projet de note de Jean Paulhan, sur </w:t>
      </w:r>
      <w:r w:rsidRPr="00B5515C">
        <w:rPr>
          <w:rFonts w:ascii="Times New Roman" w:hAnsi="Times New Roman"/>
          <w:i/>
          <w:sz w:val="28"/>
        </w:rPr>
        <w:t>Aurélien</w:t>
      </w:r>
      <w:r w:rsidRPr="00B5515C">
        <w:rPr>
          <w:rFonts w:ascii="Times New Roman" w:hAnsi="Times New Roman"/>
          <w:sz w:val="28"/>
        </w:rPr>
        <w:t xml:space="preserve"> d’Aragon [Marcel Arland écrit à Jean Paulhan, le « </w:t>
      </w:r>
      <w:r w:rsidRPr="00B5515C">
        <w:rPr>
          <w:rFonts w:ascii="Times New Roman" w:hAnsi="Times New Roman"/>
          <w:i/>
          <w:sz w:val="28"/>
        </w:rPr>
        <w:t>24.12.</w:t>
      </w:r>
      <w:r w:rsidR="00B8172C">
        <w:rPr>
          <w:rFonts w:ascii="Times New Roman" w:hAnsi="Times New Roman"/>
          <w:sz w:val="28"/>
        </w:rPr>
        <w:t>[19]</w:t>
      </w:r>
      <w:r w:rsidRPr="00B5515C">
        <w:rPr>
          <w:rFonts w:ascii="Times New Roman" w:hAnsi="Times New Roman"/>
          <w:i/>
          <w:sz w:val="28"/>
        </w:rPr>
        <w:t>47</w:t>
      </w:r>
      <w:r w:rsidRPr="00B5515C">
        <w:rPr>
          <w:rFonts w:ascii="Times New Roman" w:hAnsi="Times New Roman"/>
          <w:sz w:val="28"/>
        </w:rPr>
        <w:t> » : « </w:t>
      </w:r>
      <w:r w:rsidRPr="00B5515C">
        <w:rPr>
          <w:rFonts w:ascii="Times New Roman" w:hAnsi="Times New Roman"/>
          <w:i/>
          <w:sz w:val="28"/>
        </w:rPr>
        <w:t xml:space="preserve">Bien stupéfait de ta réaction à mon </w:t>
      </w:r>
      <w:r w:rsidRPr="00B5515C">
        <w:rPr>
          <w:rFonts w:ascii="Times New Roman" w:hAnsi="Times New Roman"/>
          <w:sz w:val="28"/>
        </w:rPr>
        <w:t xml:space="preserve">Aurélien. </w:t>
      </w:r>
      <w:r w:rsidRPr="00B5515C">
        <w:rPr>
          <w:rFonts w:ascii="Times New Roman" w:hAnsi="Times New Roman"/>
          <w:i/>
          <w:sz w:val="28"/>
        </w:rPr>
        <w:t>J’y disais : “</w:t>
      </w:r>
      <w:r w:rsidRPr="00B5515C">
        <w:rPr>
          <w:rFonts w:ascii="Times New Roman" w:hAnsi="Times New Roman"/>
          <w:sz w:val="28"/>
        </w:rPr>
        <w:t>Aragon y retrouve l’abondance, l’ingéniosité et l’inflexion sentimentale de ses poèmes</w:t>
      </w:r>
      <w:r w:rsidRPr="00B5515C">
        <w:rPr>
          <w:rFonts w:ascii="Times New Roman" w:hAnsi="Times New Roman"/>
          <w:i/>
          <w:sz w:val="28"/>
        </w:rPr>
        <w:t>”. Or, cette “</w:t>
      </w:r>
      <w:r w:rsidRPr="00B5515C">
        <w:rPr>
          <w:rFonts w:ascii="Times New Roman" w:hAnsi="Times New Roman"/>
          <w:sz w:val="28"/>
        </w:rPr>
        <w:t>abondance</w:t>
      </w:r>
      <w:r w:rsidRPr="00B5515C">
        <w:rPr>
          <w:rFonts w:ascii="Times New Roman" w:hAnsi="Times New Roman"/>
          <w:i/>
          <w:sz w:val="28"/>
        </w:rPr>
        <w:t>” et cette “</w:t>
      </w:r>
      <w:r w:rsidRPr="00B5515C">
        <w:rPr>
          <w:rFonts w:ascii="Times New Roman" w:hAnsi="Times New Roman"/>
          <w:sz w:val="28"/>
        </w:rPr>
        <w:t>ingéniosité</w:t>
      </w:r>
      <w:r w:rsidRPr="00B5515C">
        <w:rPr>
          <w:rFonts w:ascii="Times New Roman" w:hAnsi="Times New Roman"/>
          <w:i/>
          <w:sz w:val="28"/>
        </w:rPr>
        <w:t xml:space="preserve">”, c’est à toi-même que je les ai empruntées, c’est à la note que tu as écrite sur </w:t>
      </w:r>
      <w:r w:rsidRPr="00B5515C">
        <w:rPr>
          <w:rFonts w:ascii="Times New Roman" w:hAnsi="Times New Roman"/>
          <w:sz w:val="28"/>
        </w:rPr>
        <w:t xml:space="preserve">Aurélien </w:t>
      </w:r>
      <w:r w:rsidRPr="00B5515C">
        <w:rPr>
          <w:rFonts w:ascii="Times New Roman" w:hAnsi="Times New Roman"/>
          <w:i/>
          <w:sz w:val="28"/>
        </w:rPr>
        <w:t>pendant les vacances. Tu écrivais exactement : “</w:t>
      </w:r>
      <w:r w:rsidRPr="00B5515C">
        <w:rPr>
          <w:rFonts w:ascii="Times New Roman" w:hAnsi="Times New Roman"/>
          <w:sz w:val="28"/>
        </w:rPr>
        <w:t>Cette œuvre ingénieuse et abondante…</w:t>
      </w:r>
      <w:r w:rsidRPr="00B5515C">
        <w:rPr>
          <w:rFonts w:ascii="Times New Roman" w:hAnsi="Times New Roman"/>
          <w:i/>
          <w:sz w:val="28"/>
        </w:rPr>
        <w:t>” Quant à l’“</w:t>
      </w:r>
      <w:r w:rsidRPr="00B5515C">
        <w:rPr>
          <w:rFonts w:ascii="Times New Roman" w:hAnsi="Times New Roman"/>
          <w:sz w:val="28"/>
        </w:rPr>
        <w:t>inflexion sentimentale</w:t>
      </w:r>
      <w:r w:rsidRPr="00B5515C">
        <w:rPr>
          <w:rFonts w:ascii="Times New Roman" w:hAnsi="Times New Roman"/>
          <w:i/>
          <w:sz w:val="28"/>
        </w:rPr>
        <w:t>”, trouves-tu que ce soit un compliment ? — Mais enfin, puisqu’on peut se tromper sur le sens que j’attachais à ma phrase, veux-tu bien la supprimer ?</w:t>
      </w:r>
    </w:p>
    <w:p w14:paraId="28BAD23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Avoue tout de même que l’histoire est piquante. Je n’ai pas fini de te le dire.</w:t>
      </w:r>
      <w:r w:rsidRPr="00B5515C">
        <w:rPr>
          <w:rFonts w:ascii="Times New Roman" w:hAnsi="Times New Roman"/>
          <w:sz w:val="28"/>
        </w:rPr>
        <w:t> »</w:t>
      </w:r>
    </w:p>
    <w:p w14:paraId="221E87D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84E9F2C" w14:textId="78BE814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b/>
          <w:sz w:val="28"/>
        </w:rPr>
        <w:t xml:space="preserve">1948 </w:t>
      </w:r>
      <w:r w:rsidR="00A935D6">
        <w:rPr>
          <w:rFonts w:ascii="Times New Roman" w:hAnsi="Times New Roman"/>
          <w:sz w:val="28"/>
        </w:rPr>
        <w:t xml:space="preserve">– « Malcolm de Chazal », </w:t>
      </w:r>
      <w:r w:rsidRPr="00B5515C">
        <w:rPr>
          <w:rFonts w:ascii="Times New Roman" w:hAnsi="Times New Roman"/>
          <w:i/>
          <w:sz w:val="28"/>
        </w:rPr>
        <w:t>Centaur</w:t>
      </w:r>
      <w:r w:rsidR="00E22DD9">
        <w:rPr>
          <w:rFonts w:ascii="Times New Roman" w:hAnsi="Times New Roman"/>
          <w:i/>
          <w:sz w:val="28"/>
        </w:rPr>
        <w:t xml:space="preserve">. Internationaal cultureel maandblad </w:t>
      </w:r>
      <w:r w:rsidR="00E22DD9">
        <w:rPr>
          <w:rFonts w:ascii="Times New Roman" w:hAnsi="Times New Roman"/>
          <w:sz w:val="28"/>
        </w:rPr>
        <w:t>[</w:t>
      </w:r>
      <w:r w:rsidRPr="00B5515C">
        <w:rPr>
          <w:rFonts w:ascii="Times New Roman" w:hAnsi="Times New Roman"/>
          <w:i/>
          <w:sz w:val="28"/>
        </w:rPr>
        <w:t>Revue internationale des arts et des sciences</w:t>
      </w:r>
      <w:r w:rsidR="00E22DD9">
        <w:rPr>
          <w:rFonts w:ascii="Times New Roman" w:hAnsi="Times New Roman"/>
          <w:sz w:val="28"/>
        </w:rPr>
        <w:t>], 1947-1948, Amsterdam, G.W. Br</w:t>
      </w:r>
      <w:r w:rsidRPr="00B5515C">
        <w:rPr>
          <w:rFonts w:ascii="Times New Roman" w:hAnsi="Times New Roman"/>
          <w:sz w:val="28"/>
        </w:rPr>
        <w:t>e</w:t>
      </w:r>
      <w:r w:rsidR="00E22DD9">
        <w:rPr>
          <w:rFonts w:ascii="Times New Roman" w:hAnsi="Times New Roman"/>
          <w:sz w:val="28"/>
        </w:rPr>
        <w:t>u</w:t>
      </w:r>
      <w:r w:rsidRPr="00B5515C">
        <w:rPr>
          <w:rFonts w:ascii="Times New Roman" w:hAnsi="Times New Roman"/>
          <w:sz w:val="28"/>
        </w:rPr>
        <w:t>ghel, [19</w:t>
      </w:r>
      <w:r w:rsidR="00E22DD9">
        <w:rPr>
          <w:rFonts w:ascii="Times New Roman" w:hAnsi="Times New Roman"/>
          <w:sz w:val="28"/>
        </w:rPr>
        <w:t xml:space="preserve">48], </w:t>
      </w:r>
      <w:r w:rsidR="00A935D6">
        <w:rPr>
          <w:rFonts w:ascii="Times New Roman" w:hAnsi="Times New Roman"/>
          <w:sz w:val="28"/>
        </w:rPr>
        <w:t xml:space="preserve">p. 82-84 [dans un volume de </w:t>
      </w:r>
      <w:r w:rsidR="00E22DD9">
        <w:rPr>
          <w:rFonts w:ascii="Times New Roman" w:hAnsi="Times New Roman"/>
          <w:sz w:val="28"/>
        </w:rPr>
        <w:t>156 p.</w:t>
      </w:r>
      <w:r w:rsidR="00A935D6">
        <w:rPr>
          <w:rFonts w:ascii="Times New Roman" w:hAnsi="Times New Roman"/>
          <w:sz w:val="28"/>
        </w:rPr>
        <w:t xml:space="preserve">, pour introduire un choix de « Pensées » de Malcolm de Chazal (p. 84-85),  avec des </w:t>
      </w:r>
      <w:r w:rsidR="00E22DD9">
        <w:rPr>
          <w:rFonts w:ascii="Times New Roman" w:hAnsi="Times New Roman"/>
          <w:sz w:val="28"/>
        </w:rPr>
        <w:t>contributions de Welmoet Bok, Wolfgang</w:t>
      </w:r>
      <w:r w:rsidRPr="00B5515C">
        <w:rPr>
          <w:rFonts w:ascii="Times New Roman" w:hAnsi="Times New Roman"/>
          <w:sz w:val="28"/>
        </w:rPr>
        <w:t xml:space="preserve"> Cordan, Paul Éluar</w:t>
      </w:r>
      <w:r w:rsidR="00E22DD9">
        <w:rPr>
          <w:rFonts w:ascii="Times New Roman" w:hAnsi="Times New Roman"/>
          <w:sz w:val="28"/>
        </w:rPr>
        <w:t>d, Pierre Emmanuel, Max J. Friedlae</w:t>
      </w:r>
      <w:r w:rsidRPr="00B5515C">
        <w:rPr>
          <w:rFonts w:ascii="Times New Roman" w:hAnsi="Times New Roman"/>
          <w:sz w:val="28"/>
        </w:rPr>
        <w:t xml:space="preserve">nder, André Gide, Yvan Goll, </w:t>
      </w:r>
      <w:r w:rsidR="00E22DD9">
        <w:rPr>
          <w:rFonts w:ascii="Times New Roman" w:hAnsi="Times New Roman"/>
          <w:sz w:val="28"/>
        </w:rPr>
        <w:t xml:space="preserve">Robert Gtraecen, </w:t>
      </w:r>
      <w:r w:rsidRPr="00B5515C">
        <w:rPr>
          <w:rFonts w:ascii="Times New Roman" w:hAnsi="Times New Roman"/>
          <w:sz w:val="28"/>
        </w:rPr>
        <w:t>Hermann Hesse, K.P. Kavafis, K. Kerényi, J. Last, Klaus Mann, Thomas Mann, H. Roland-Holst, E. Schönwiese, St. Spende</w:t>
      </w:r>
      <w:r w:rsidR="00E22DD9">
        <w:rPr>
          <w:rFonts w:ascii="Times New Roman" w:hAnsi="Times New Roman"/>
          <w:sz w:val="28"/>
        </w:rPr>
        <w:t>r, S. Vestdijk, G. Vizilinos, Bruno</w:t>
      </w:r>
      <w:r w:rsidRPr="00B5515C">
        <w:rPr>
          <w:rFonts w:ascii="Times New Roman" w:hAnsi="Times New Roman"/>
          <w:sz w:val="28"/>
        </w:rPr>
        <w:t xml:space="preserve"> Walter].</w:t>
      </w:r>
    </w:p>
    <w:p w14:paraId="4B3D20D1"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35EC2FC5" w14:textId="7327E64F" w:rsidR="006748E9" w:rsidRDefault="006748E9" w:rsidP="006748E9">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 L’homme de la rue préfère de beaucoup […] », </w:t>
      </w:r>
      <w:r>
        <w:rPr>
          <w:rFonts w:ascii="Times New Roman" w:hAnsi="Times New Roman"/>
          <w:i/>
          <w:sz w:val="28"/>
          <w:szCs w:val="28"/>
        </w:rPr>
        <w:t xml:space="preserve">Peuple et Poésie. De la Société des écrivains et artistes du Peuple </w:t>
      </w:r>
      <w:r>
        <w:rPr>
          <w:rFonts w:ascii="Times New Roman" w:hAnsi="Times New Roman"/>
          <w:sz w:val="28"/>
          <w:szCs w:val="28"/>
        </w:rPr>
        <w:t xml:space="preserve">[comité de rédaction : Jean l’Anselme, Hélène-Paul Malet, Michal Ragon], Vincennes (15, rue de Paris), quatrième </w:t>
      </w:r>
      <w:r w:rsidR="00E70B0D">
        <w:rPr>
          <w:rFonts w:ascii="Times New Roman" w:hAnsi="Times New Roman"/>
          <w:sz w:val="28"/>
          <w:szCs w:val="28"/>
        </w:rPr>
        <w:t>année, n° 15, p. 19 [nous situons</w:t>
      </w:r>
      <w:r>
        <w:rPr>
          <w:rFonts w:ascii="Times New Roman" w:hAnsi="Times New Roman"/>
          <w:sz w:val="28"/>
          <w:szCs w:val="28"/>
        </w:rPr>
        <w:t xml:space="preserve"> cette publication</w:t>
      </w:r>
      <w:r w:rsidR="00EA066E">
        <w:rPr>
          <w:rFonts w:ascii="Times New Roman" w:hAnsi="Times New Roman"/>
          <w:sz w:val="28"/>
          <w:szCs w:val="28"/>
        </w:rPr>
        <w:t xml:space="preserve"> </w:t>
      </w:r>
      <w:r w:rsidR="00E70B0D">
        <w:rPr>
          <w:rFonts w:ascii="Times New Roman" w:hAnsi="Times New Roman"/>
          <w:sz w:val="28"/>
          <w:szCs w:val="28"/>
        </w:rPr>
        <w:t xml:space="preserve">dactylographiée et </w:t>
      </w:r>
      <w:r w:rsidR="00EA066E">
        <w:rPr>
          <w:rFonts w:ascii="Times New Roman" w:hAnsi="Times New Roman"/>
          <w:sz w:val="28"/>
          <w:szCs w:val="28"/>
        </w:rPr>
        <w:t>ronéotée</w:t>
      </w:r>
      <w:r>
        <w:rPr>
          <w:rFonts w:ascii="Times New Roman" w:hAnsi="Times New Roman"/>
          <w:sz w:val="28"/>
          <w:szCs w:val="28"/>
        </w:rPr>
        <w:t xml:space="preserve"> d’après la datation au crayon figurant sur l’exemplaire de la B.N.F.</w:t>
      </w:r>
    </w:p>
    <w:p w14:paraId="73B88F25" w14:textId="77777777" w:rsidR="00E70B0D" w:rsidRDefault="006748E9" w:rsidP="006748E9">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sz w:val="28"/>
          <w:szCs w:val="28"/>
        </w:rPr>
        <w:tab/>
        <w:t>Texte complet</w:t>
      </w:r>
      <w:r w:rsidR="00EA066E">
        <w:rPr>
          <w:rFonts w:ascii="Times New Roman" w:hAnsi="Times New Roman"/>
          <w:sz w:val="28"/>
          <w:szCs w:val="28"/>
        </w:rPr>
        <w:t>, tout en majuscules</w:t>
      </w:r>
      <w:r w:rsidR="00E70B0D">
        <w:rPr>
          <w:rFonts w:ascii="Times New Roman" w:hAnsi="Times New Roman"/>
          <w:sz w:val="28"/>
          <w:szCs w:val="28"/>
        </w:rPr>
        <w:t>, avec allusion à Vincent Muselli</w:t>
      </w:r>
      <w:r>
        <w:rPr>
          <w:rFonts w:ascii="Times New Roman" w:hAnsi="Times New Roman"/>
          <w:sz w:val="28"/>
          <w:szCs w:val="28"/>
        </w:rPr>
        <w:t> : « </w:t>
      </w:r>
      <w:r w:rsidR="00E70B0D">
        <w:rPr>
          <w:rFonts w:ascii="Times New Roman" w:hAnsi="Times New Roman"/>
          <w:i/>
          <w:sz w:val="28"/>
          <w:szCs w:val="28"/>
        </w:rPr>
        <w:t>L’homme de la rue préfère de beaucoup qu’on fasse de la poésie avec le temps qu’il fait, avec les jeux et les travaux, avec le bordel et les épiceries, avec la guerre et les misères.</w:t>
      </w:r>
    </w:p>
    <w:p w14:paraId="33C13C72" w14:textId="042CCB75" w:rsidR="00E70B0D" w:rsidRDefault="00E70B0D" w:rsidP="006748E9">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Le poète ne l’épate guère ne l’intéresse même pas beaucoup.</w:t>
      </w:r>
    </w:p>
    <w:p w14:paraId="52D87760" w14:textId="60460304" w:rsidR="006748E9" w:rsidRPr="007C1E3A" w:rsidRDefault="00E70B0D" w:rsidP="006748E9">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i/>
          <w:sz w:val="28"/>
          <w:szCs w:val="28"/>
        </w:rPr>
        <w:tab/>
        <w:t>Il n’en fait pas comme d’autres intellectuels une sorte d’étoile ou de prophète un éléphant blanc. Non. La plupart du temps il ignore même son nom qui ne figure d’ailleurs pas dans le poème sauf dans l’anagramme parfois ; le poète peut bien s’appeler comme il veut.</w:t>
      </w:r>
      <w:r w:rsidR="006748E9">
        <w:rPr>
          <w:rFonts w:ascii="Times New Roman" w:hAnsi="Times New Roman"/>
          <w:sz w:val="28"/>
          <w:szCs w:val="28"/>
        </w:rPr>
        <w:t> »]</w:t>
      </w:r>
    </w:p>
    <w:p w14:paraId="55686EDF" w14:textId="77777777" w:rsidR="006748E9" w:rsidRPr="006F4E4A" w:rsidRDefault="006748E9" w:rsidP="006748E9">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p>
    <w:p w14:paraId="4B8A30DB" w14:textId="4DF891A5" w:rsidR="002969F8" w:rsidRDefault="002969F8" w:rsidP="002969F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Une lettre de Malcolm de Chazal annotée par Jean Paulhan », </w:t>
      </w:r>
      <w:r w:rsidR="00CE5AFE" w:rsidRPr="00B5515C">
        <w:rPr>
          <w:rFonts w:ascii="Times New Roman" w:hAnsi="Times New Roman"/>
          <w:i/>
          <w:sz w:val="28"/>
        </w:rPr>
        <w:t>Critique</w:t>
      </w:r>
      <w:r w:rsidR="00CE5AFE" w:rsidRPr="00B5515C">
        <w:rPr>
          <w:rFonts w:ascii="Times New Roman" w:hAnsi="Times New Roman"/>
          <w:sz w:val="28"/>
        </w:rPr>
        <w:t>. Revue générale des publications françaises et étrangères [dir. Georges Bataille], 3</w:t>
      </w:r>
      <w:r w:rsidR="00CE5AFE" w:rsidRPr="00FA0F53">
        <w:rPr>
          <w:rFonts w:ascii="Times New Roman" w:hAnsi="Times New Roman"/>
          <w:sz w:val="28"/>
          <w:szCs w:val="28"/>
          <w:vertAlign w:val="superscript"/>
        </w:rPr>
        <w:t>e</w:t>
      </w:r>
      <w:r w:rsidR="00CE5AFE" w:rsidRPr="00B5515C">
        <w:rPr>
          <w:rFonts w:ascii="Times New Roman" w:hAnsi="Times New Roman"/>
          <w:sz w:val="28"/>
        </w:rPr>
        <w:t xml:space="preserve"> année, t. IV, n° 20, janvier 1948, p. 3-20 [à propos de </w:t>
      </w:r>
      <w:r w:rsidR="00CE5AFE" w:rsidRPr="00B5515C">
        <w:rPr>
          <w:rFonts w:ascii="Times New Roman" w:hAnsi="Times New Roman"/>
          <w:i/>
          <w:sz w:val="28"/>
        </w:rPr>
        <w:t>Sens-Plastique</w:t>
      </w:r>
      <w:r w:rsidR="00CE5AFE" w:rsidRPr="00B5515C">
        <w:rPr>
          <w:rFonts w:ascii="Times New Roman" w:hAnsi="Times New Roman"/>
          <w:sz w:val="28"/>
        </w:rPr>
        <w:t>, t. II, Port-Louis, Escla</w:t>
      </w:r>
      <w:r w:rsidR="00E823A6" w:rsidRPr="00B5515C">
        <w:rPr>
          <w:rFonts w:ascii="Times New Roman" w:hAnsi="Times New Roman"/>
          <w:sz w:val="28"/>
        </w:rPr>
        <w:t>pon éd., 1947, in-16, XV-593 p. </w:t>
      </w:r>
      <w:r w:rsidR="00CE5AFE" w:rsidRPr="00B5515C">
        <w:rPr>
          <w:rFonts w:ascii="Times New Roman" w:hAnsi="Times New Roman"/>
          <w:sz w:val="28"/>
        </w:rPr>
        <w:t>;</w:t>
      </w:r>
      <w:r w:rsidR="00CE5AFE" w:rsidRPr="00B5515C">
        <w:rPr>
          <w:rFonts w:ascii="Times New Roman" w:hAnsi="Times New Roman"/>
          <w:i/>
          <w:sz w:val="28"/>
        </w:rPr>
        <w:t xml:space="preserve"> </w:t>
      </w:r>
      <w:r w:rsidR="00CE5AFE" w:rsidRPr="00B5515C">
        <w:rPr>
          <w:rFonts w:ascii="Times New Roman" w:hAnsi="Times New Roman"/>
          <w:sz w:val="28"/>
        </w:rPr>
        <w:t>le texte de Jean Paulhan est imprimé en bas de page ; « Note » bibliographique p. 3 et n</w:t>
      </w:r>
      <w:r w:rsidR="00FA0F53">
        <w:rPr>
          <w:rFonts w:ascii="Times New Roman" w:hAnsi="Times New Roman"/>
          <w:sz w:val="28"/>
        </w:rPr>
        <w:t>otes p. 4-20 signées « J.P. ».</w:t>
      </w:r>
    </w:p>
    <w:p w14:paraId="1CF57596" w14:textId="55987A20" w:rsidR="001733AD" w:rsidRPr="00B5515C" w:rsidRDefault="002969F8" w:rsidP="002969F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Georges Bataille, qui souhaite relire les épreuves d’après le manuscrit, qu’il promet de renvoyer ensuite à l’auteur, en accuse réception dans sa lettre à Jean Paulhan datée « </w:t>
      </w:r>
      <w:r w:rsidR="00CE5AFE" w:rsidRPr="00AD6758">
        <w:rPr>
          <w:rFonts w:ascii="Times New Roman" w:hAnsi="Times New Roman"/>
          <w:i/>
          <w:sz w:val="28"/>
        </w:rPr>
        <w:t>Vézelay, 17 décembre 1947 </w:t>
      </w:r>
      <w:r w:rsidR="00CE5AFE" w:rsidRPr="00B5515C">
        <w:rPr>
          <w:rFonts w:ascii="Times New Roman" w:hAnsi="Times New Roman"/>
          <w:sz w:val="28"/>
        </w:rPr>
        <w:t>». Il y aborde aussi les questions typographiques : « </w:t>
      </w:r>
      <w:r w:rsidR="00CE5AFE" w:rsidRPr="00B5515C">
        <w:rPr>
          <w:rFonts w:ascii="Times New Roman" w:hAnsi="Times New Roman"/>
          <w:i/>
          <w:sz w:val="28"/>
        </w:rPr>
        <w:t xml:space="preserve">Ne pensez-vous pas qu’il y aurait intérêt à unifier jusqu’à un certain point la typographie des titres dans la lettre, peut-être au moins mettre régulièrement un trait d’union entre </w:t>
      </w:r>
      <w:r w:rsidR="00CE5AFE" w:rsidRPr="00B5515C">
        <w:rPr>
          <w:rFonts w:ascii="Times New Roman" w:hAnsi="Times New Roman"/>
          <w:sz w:val="28"/>
        </w:rPr>
        <w:t xml:space="preserve">sens </w:t>
      </w:r>
      <w:r w:rsidR="00CE5AFE" w:rsidRPr="00B5515C">
        <w:rPr>
          <w:rFonts w:ascii="Times New Roman" w:hAnsi="Times New Roman"/>
          <w:i/>
          <w:sz w:val="28"/>
        </w:rPr>
        <w:t xml:space="preserve">et </w:t>
      </w:r>
      <w:r w:rsidR="00CE5AFE" w:rsidRPr="00B5515C">
        <w:rPr>
          <w:rFonts w:ascii="Times New Roman" w:hAnsi="Times New Roman"/>
          <w:sz w:val="28"/>
        </w:rPr>
        <w:t>plastique </w:t>
      </w:r>
      <w:r w:rsidR="00CE5AFE" w:rsidRPr="00B5515C">
        <w:rPr>
          <w:rFonts w:ascii="Times New Roman" w:hAnsi="Times New Roman"/>
          <w:i/>
          <w:sz w:val="28"/>
        </w:rPr>
        <w:t>? Mais c’est évidemment sans importance</w:t>
      </w:r>
      <w:r w:rsidR="00CE5AFE" w:rsidRPr="00B5515C">
        <w:rPr>
          <w:rFonts w:ascii="Times New Roman" w:hAnsi="Times New Roman"/>
          <w:sz w:val="28"/>
        </w:rPr>
        <w:t> ».</w:t>
      </w:r>
    </w:p>
    <w:p w14:paraId="0FACCB7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Malcolm de Chazal écrit à Jean Paulhan, le « </w:t>
      </w:r>
      <w:r w:rsidRPr="00B5515C">
        <w:rPr>
          <w:rFonts w:ascii="Times New Roman" w:hAnsi="Times New Roman"/>
          <w:i/>
          <w:sz w:val="28"/>
        </w:rPr>
        <w:t>15 Mars/1948</w:t>
      </w:r>
      <w:r w:rsidRPr="00B5515C">
        <w:rPr>
          <w:rFonts w:ascii="Times New Roman" w:hAnsi="Times New Roman"/>
          <w:sz w:val="28"/>
        </w:rPr>
        <w:t xml:space="preserve"> » : « Critique </w:t>
      </w:r>
      <w:r w:rsidRPr="00B5515C">
        <w:rPr>
          <w:rFonts w:ascii="Times New Roman" w:hAnsi="Times New Roman"/>
          <w:i/>
          <w:sz w:val="28"/>
        </w:rPr>
        <w:t xml:space="preserve">m’est arrivé l’autre jour, et m’a donné une belle émotion. Voilà enfin de la chose vivante, la non-littérature absolue, un colloque privé entre vous et moi, à la vue de tous, au grand jour. Cette forme de vérité doit certainement m’avoir gagné quelques adeptes </w:t>
      </w:r>
      <w:r w:rsidRPr="00B5515C">
        <w:rPr>
          <w:rFonts w:ascii="Times New Roman" w:hAnsi="Times New Roman"/>
          <w:sz w:val="28"/>
        </w:rPr>
        <w:t xml:space="preserve">[…]. </w:t>
      </w:r>
      <w:r w:rsidRPr="00B5515C">
        <w:rPr>
          <w:rFonts w:ascii="Times New Roman" w:hAnsi="Times New Roman"/>
          <w:i/>
          <w:sz w:val="28"/>
        </w:rPr>
        <w:t xml:space="preserve">Vos commentaire de </w:t>
      </w:r>
      <w:r w:rsidRPr="00B5515C">
        <w:rPr>
          <w:rFonts w:ascii="Times New Roman" w:hAnsi="Times New Roman"/>
          <w:sz w:val="28"/>
        </w:rPr>
        <w:t xml:space="preserve">Critique </w:t>
      </w:r>
      <w:r w:rsidRPr="00B5515C">
        <w:rPr>
          <w:rFonts w:ascii="Times New Roman" w:hAnsi="Times New Roman"/>
          <w:i/>
          <w:sz w:val="28"/>
        </w:rPr>
        <w:t xml:space="preserve">me plaisent beaucoup. Ce côté très délicat de l’occultisme, vous le mettez en pleine et exacte lumière. Je suis occultiste, il est vrai, sans l’être, — puisque sans tradition, je ne m’apparente à quiconque. Un mot nouveau devra être trouvé dans mon cas, pour me définir. Le tour de force véritable aura été de mettre telles choses fermées à la portée de la masse, – de faire de l’occultisme de vulgarisation, alors que cette science n’a été jusqu’ici adaptable qu’à un très petit nombre. C’est le monde vivant révélé sans formules abstruses, sans portes multiples où il faut constamment un nouveau </w:t>
      </w:r>
      <w:r w:rsidRPr="00B5515C">
        <w:rPr>
          <w:rFonts w:ascii="Times New Roman" w:hAnsi="Times New Roman"/>
          <w:sz w:val="28"/>
        </w:rPr>
        <w:t xml:space="preserve">Sésame </w:t>
      </w:r>
      <w:r w:rsidRPr="00B5515C">
        <w:rPr>
          <w:rFonts w:ascii="Times New Roman" w:hAnsi="Times New Roman"/>
          <w:i/>
          <w:sz w:val="28"/>
        </w:rPr>
        <w:t xml:space="preserve">pour ouvrir une nouvelle porte. </w:t>
      </w:r>
    </w:p>
    <w:p w14:paraId="7305809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 xml:space="preserve">Dans mon univers, on entre de plain-pied par </w:t>
      </w:r>
      <w:r w:rsidRPr="00B5515C">
        <w:rPr>
          <w:rFonts w:ascii="Times New Roman" w:hAnsi="Times New Roman"/>
          <w:sz w:val="28"/>
        </w:rPr>
        <w:t>aperceptions</w:t>
      </w:r>
      <w:r w:rsidRPr="00B5515C">
        <w:rPr>
          <w:rFonts w:ascii="Times New Roman" w:hAnsi="Times New Roman"/>
          <w:i/>
          <w:sz w:val="28"/>
        </w:rPr>
        <w:t>, par vérités immédiates sans argumentations ou serrures ésotériques. Mais pour cette entrée directe dans la Nature, il a fallu une nouvelle langue, il a fallu dans le cadre du français, parler une langue d’ordre universel.</w:t>
      </w:r>
      <w:r w:rsidRPr="00B5515C">
        <w:rPr>
          <w:rFonts w:ascii="Times New Roman" w:hAnsi="Times New Roman"/>
          <w:sz w:val="28"/>
        </w:rPr>
        <w:t> »]</w:t>
      </w:r>
    </w:p>
    <w:p w14:paraId="3524340C" w14:textId="5576E9EA" w:rsidR="001733AD" w:rsidRDefault="00FA0F5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Annonce dans </w:t>
      </w:r>
      <w:r>
        <w:rPr>
          <w:rFonts w:ascii="Times New Roman" w:hAnsi="Times New Roman"/>
          <w:i/>
          <w:sz w:val="28"/>
          <w:szCs w:val="28"/>
        </w:rPr>
        <w:t xml:space="preserve">Bibliographie de la France. </w:t>
      </w:r>
      <w:r>
        <w:rPr>
          <w:rFonts w:ascii="Times New Roman" w:hAnsi="Times New Roman"/>
          <w:sz w:val="28"/>
          <w:szCs w:val="28"/>
        </w:rPr>
        <w:t>Journal général et officiel de la librairie, 137</w:t>
      </w:r>
      <w:r w:rsidRPr="00E635B4">
        <w:rPr>
          <w:rFonts w:ascii="Times New Roman" w:hAnsi="Times New Roman"/>
          <w:sz w:val="28"/>
          <w:szCs w:val="28"/>
          <w:vertAlign w:val="superscript"/>
        </w:rPr>
        <w:t>e</w:t>
      </w:r>
      <w:r>
        <w:rPr>
          <w:rFonts w:ascii="Times New Roman" w:hAnsi="Times New Roman"/>
          <w:sz w:val="28"/>
          <w:szCs w:val="28"/>
        </w:rPr>
        <w:t xml:space="preserve"> année, 5</w:t>
      </w:r>
      <w:r w:rsidRPr="00E635B4">
        <w:rPr>
          <w:rFonts w:ascii="Times New Roman" w:hAnsi="Times New Roman"/>
          <w:sz w:val="28"/>
          <w:szCs w:val="28"/>
          <w:vertAlign w:val="superscript"/>
        </w:rPr>
        <w:t>e</w:t>
      </w:r>
      <w:r>
        <w:rPr>
          <w:rFonts w:ascii="Times New Roman" w:hAnsi="Times New Roman"/>
          <w:sz w:val="28"/>
          <w:szCs w:val="28"/>
        </w:rPr>
        <w:t xml:space="preserve"> série, n° 4, 30 janvier 1948, p. 253.</w:t>
      </w:r>
    </w:p>
    <w:p w14:paraId="3C4AF72B" w14:textId="77777777" w:rsidR="00FA0F53" w:rsidRPr="00B5515C" w:rsidRDefault="00FA0F5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8ED739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Trois notes à propos de la patrie », </w:t>
      </w:r>
      <w:r w:rsidRPr="00B5515C">
        <w:rPr>
          <w:rFonts w:ascii="Times New Roman" w:hAnsi="Times New Roman"/>
          <w:i/>
          <w:sz w:val="28"/>
        </w:rPr>
        <w:t>La Table ronde</w:t>
      </w:r>
      <w:r w:rsidRPr="00B5515C">
        <w:rPr>
          <w:rFonts w:ascii="Times New Roman" w:hAnsi="Times New Roman"/>
          <w:sz w:val="28"/>
        </w:rPr>
        <w:t>, nouvelle série, n° 1, janvier 1948, p. 20-41 [en seconde position au sommaire, après « La pierre d’achoppement (I) » de François Mauriac, contient « I. Romain Rolland ou les raisons d’un faux », « II. Julien Benda ou la confusion des idées » et « III. Claude Morgan ou l’incohérence dirigée » ; texte signé : « Jean Paulhan ».</w:t>
      </w:r>
    </w:p>
    <w:p w14:paraId="58777F4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Voir la lettre de Jean Le Marchand de « </w:t>
      </w:r>
      <w:r w:rsidRPr="00B5515C">
        <w:rPr>
          <w:rFonts w:ascii="Times New Roman" w:hAnsi="Times New Roman"/>
          <w:i/>
          <w:sz w:val="28"/>
        </w:rPr>
        <w:t>ce 27 Novembre 1947</w:t>
      </w:r>
      <w:r w:rsidRPr="00B5515C">
        <w:rPr>
          <w:rFonts w:ascii="Times New Roman" w:hAnsi="Times New Roman"/>
          <w:sz w:val="28"/>
        </w:rPr>
        <w:t> » : « </w:t>
      </w:r>
      <w:r w:rsidRPr="00B5515C">
        <w:rPr>
          <w:rFonts w:ascii="Times New Roman" w:hAnsi="Times New Roman"/>
          <w:i/>
          <w:sz w:val="28"/>
        </w:rPr>
        <w:t xml:space="preserve">Voici les épreuves de l’article que vous aviez bien voulu donner pour le numéro 1 de la revue </w:t>
      </w:r>
      <w:r w:rsidRPr="00B5515C">
        <w:rPr>
          <w:rFonts w:ascii="Times New Roman" w:hAnsi="Times New Roman"/>
          <w:sz w:val="28"/>
        </w:rPr>
        <w:t xml:space="preserve">La Table Ronde. </w:t>
      </w:r>
      <w:r w:rsidRPr="00B5515C">
        <w:rPr>
          <w:rFonts w:ascii="Times New Roman" w:hAnsi="Times New Roman"/>
          <w:i/>
          <w:sz w:val="28"/>
        </w:rPr>
        <w:t>Je vous serais bien reconnaissant si vous pouviez me les retourner rapidement.</w:t>
      </w:r>
      <w:r w:rsidRPr="00B5515C">
        <w:rPr>
          <w:rFonts w:ascii="Times New Roman" w:hAnsi="Times New Roman"/>
          <w:sz w:val="28"/>
        </w:rPr>
        <w:t> »].</w:t>
      </w:r>
    </w:p>
    <w:p w14:paraId="7B59CAE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ECB295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Secret des poètes », </w:t>
      </w:r>
      <w:r w:rsidRPr="00B5515C">
        <w:rPr>
          <w:rFonts w:ascii="Times New Roman" w:hAnsi="Times New Roman"/>
          <w:i/>
          <w:sz w:val="28"/>
        </w:rPr>
        <w:t xml:space="preserve">La Revue </w:t>
      </w:r>
      <w:r w:rsidRPr="00B5515C">
        <w:rPr>
          <w:rFonts w:ascii="Times New Roman" w:hAnsi="Times New Roman"/>
          <w:sz w:val="28"/>
        </w:rPr>
        <w:t>[</w:t>
      </w:r>
      <w:r w:rsidRPr="00B5515C">
        <w:rPr>
          <w:rFonts w:ascii="Times New Roman" w:hAnsi="Times New Roman"/>
          <w:i/>
          <w:sz w:val="28"/>
        </w:rPr>
        <w:t>i.e.</w:t>
      </w:r>
      <w:r w:rsidRPr="00B5515C">
        <w:rPr>
          <w:rFonts w:ascii="Times New Roman" w:hAnsi="Times New Roman"/>
          <w:sz w:val="28"/>
        </w:rPr>
        <w:t xml:space="preserve"> </w:t>
      </w:r>
      <w:r w:rsidRPr="00B5515C">
        <w:rPr>
          <w:rFonts w:ascii="Times New Roman" w:hAnsi="Times New Roman"/>
          <w:i/>
          <w:sz w:val="28"/>
        </w:rPr>
        <w:t>La Revue des Deux-Mondes</w:t>
      </w:r>
      <w:r w:rsidRPr="00B5515C">
        <w:rPr>
          <w:rFonts w:ascii="Times New Roman" w:hAnsi="Times New Roman"/>
          <w:sz w:val="28"/>
        </w:rPr>
        <w:t>], 1</w:t>
      </w:r>
      <w:r w:rsidRPr="000C2C6A">
        <w:rPr>
          <w:rFonts w:ascii="Times New Roman" w:hAnsi="Times New Roman"/>
          <w:sz w:val="28"/>
          <w:szCs w:val="28"/>
          <w:vertAlign w:val="superscript"/>
        </w:rPr>
        <w:t>ère</w:t>
      </w:r>
      <w:r w:rsidRPr="00B5515C">
        <w:rPr>
          <w:rFonts w:ascii="Times New Roman" w:hAnsi="Times New Roman"/>
          <w:sz w:val="28"/>
        </w:rPr>
        <w:t xml:space="preserve"> année, 1</w:t>
      </w:r>
      <w:r w:rsidRPr="000C2C6A">
        <w:rPr>
          <w:rFonts w:ascii="Times New Roman" w:hAnsi="Times New Roman"/>
          <w:sz w:val="28"/>
          <w:szCs w:val="28"/>
          <w:vertAlign w:val="superscript"/>
        </w:rPr>
        <w:t>er</w:t>
      </w:r>
      <w:r w:rsidRPr="00B5515C">
        <w:rPr>
          <w:rFonts w:ascii="Times New Roman" w:hAnsi="Times New Roman"/>
          <w:sz w:val="28"/>
        </w:rPr>
        <w:t xml:space="preserve"> janvier 1948, p. 158-170 [texte signé « Jean Paulhan »].</w:t>
      </w:r>
    </w:p>
    <w:p w14:paraId="12FE960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BCF2C3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Paulhan disparaît soudain… / … de la manchette des </w:t>
      </w:r>
      <w:r w:rsidRPr="00B5515C">
        <w:rPr>
          <w:rFonts w:ascii="Times New Roman" w:hAnsi="Times New Roman"/>
          <w:i/>
          <w:sz w:val="28"/>
        </w:rPr>
        <w:t>Lettres Françaises</w:t>
      </w:r>
      <w:r w:rsidRPr="00B5515C">
        <w:rPr>
          <w:rFonts w:ascii="Times New Roman" w:hAnsi="Times New Roman"/>
          <w:sz w:val="28"/>
        </w:rPr>
        <w:t xml:space="preserve"> », </w:t>
      </w:r>
      <w:r w:rsidRPr="00B5515C">
        <w:rPr>
          <w:rFonts w:ascii="Times New Roman" w:hAnsi="Times New Roman"/>
          <w:i/>
          <w:sz w:val="28"/>
        </w:rPr>
        <w:t>Le Figaro littéraire</w:t>
      </w:r>
      <w:r w:rsidRPr="00B5515C">
        <w:rPr>
          <w:rFonts w:ascii="Times New Roman" w:hAnsi="Times New Roman"/>
          <w:sz w:val="28"/>
        </w:rPr>
        <w:t>, 3</w:t>
      </w:r>
      <w:r w:rsidRPr="000C2C6A">
        <w:rPr>
          <w:rFonts w:ascii="Times New Roman" w:hAnsi="Times New Roman"/>
          <w:sz w:val="28"/>
          <w:szCs w:val="28"/>
          <w:vertAlign w:val="superscript"/>
        </w:rPr>
        <w:t>e</w:t>
      </w:r>
      <w:r w:rsidRPr="00B5515C">
        <w:rPr>
          <w:rFonts w:ascii="Times New Roman" w:hAnsi="Times New Roman"/>
          <w:sz w:val="28"/>
        </w:rPr>
        <w:t xml:space="preserve"> année, n° 93, 31 janvier 1948, p. 2 [entretien sans mention d’interlocuteur].</w:t>
      </w:r>
    </w:p>
    <w:p w14:paraId="65E01C5C"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E9C1B30" w14:textId="46F8BE68" w:rsidR="008349AC" w:rsidRDefault="008349AC" w:rsidP="008349AC">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réponse de Jean Paulhan a une enquête sur les « condensés », dans : n.s., « Entreprises d’abêtissement », </w:t>
      </w:r>
      <w:r>
        <w:rPr>
          <w:rFonts w:ascii="Times New Roman" w:hAnsi="Times New Roman"/>
          <w:i/>
          <w:sz w:val="28"/>
          <w:szCs w:val="28"/>
        </w:rPr>
        <w:t xml:space="preserve">Paru. </w:t>
      </w:r>
      <w:r>
        <w:rPr>
          <w:rFonts w:ascii="Times New Roman" w:hAnsi="Times New Roman"/>
          <w:sz w:val="28"/>
          <w:szCs w:val="28"/>
        </w:rPr>
        <w:t>Revue mensuelle [dir. Aimé Patri], n° 39, février 1948, p. 115-117 [rubrique : « Le Mois littéraire » ; « </w:t>
      </w:r>
      <w:r>
        <w:rPr>
          <w:rFonts w:ascii="Times New Roman" w:hAnsi="Times New Roman"/>
          <w:i/>
          <w:sz w:val="28"/>
          <w:szCs w:val="28"/>
        </w:rPr>
        <w:t>Seule dans le concert de réprobations, la voix de Jean Paulhan s’élève pour déclarer, avec son humour pince-sans-rire habituel : “</w:t>
      </w:r>
      <w:r>
        <w:rPr>
          <w:rFonts w:ascii="Times New Roman" w:hAnsi="Times New Roman"/>
          <w:sz w:val="28"/>
          <w:szCs w:val="28"/>
        </w:rPr>
        <w:t>Les trois quarts des romans qui paraissent actuellement ne méritent pas autre chose que d’être condensés.</w:t>
      </w:r>
      <w:r>
        <w:rPr>
          <w:rFonts w:ascii="Times New Roman" w:hAnsi="Times New Roman"/>
          <w:i/>
          <w:sz w:val="28"/>
          <w:szCs w:val="28"/>
        </w:rPr>
        <w:t xml:space="preserve">” </w:t>
      </w:r>
      <w:r>
        <w:rPr>
          <w:rFonts w:ascii="Times New Roman" w:hAnsi="Times New Roman"/>
          <w:sz w:val="28"/>
          <w:szCs w:val="28"/>
        </w:rPr>
        <w:t xml:space="preserve">[…] </w:t>
      </w:r>
      <w:r>
        <w:rPr>
          <w:rFonts w:ascii="Times New Roman" w:hAnsi="Times New Roman"/>
          <w:i/>
          <w:sz w:val="28"/>
          <w:szCs w:val="28"/>
        </w:rPr>
        <w:t>Et, malgré Paulhan, qui, imperturbable, affirme : “</w:t>
      </w:r>
      <w:r>
        <w:rPr>
          <w:rFonts w:ascii="Times New Roman" w:hAnsi="Times New Roman"/>
          <w:sz w:val="28"/>
          <w:szCs w:val="28"/>
        </w:rPr>
        <w:t xml:space="preserve">Je n’ai jamais lu </w:t>
      </w:r>
      <w:r>
        <w:rPr>
          <w:rFonts w:ascii="Times New Roman" w:hAnsi="Times New Roman"/>
          <w:i/>
          <w:sz w:val="28"/>
          <w:szCs w:val="28"/>
        </w:rPr>
        <w:t xml:space="preserve">Manon Lescaut. </w:t>
      </w:r>
      <w:r w:rsidRPr="00371621">
        <w:rPr>
          <w:rFonts w:ascii="Times New Roman" w:hAnsi="Times New Roman"/>
          <w:sz w:val="28"/>
          <w:szCs w:val="28"/>
        </w:rPr>
        <w:t>Je serais très heureux de le faire de cette manière…</w:t>
      </w:r>
      <w:r>
        <w:rPr>
          <w:rFonts w:ascii="Times New Roman" w:hAnsi="Times New Roman"/>
          <w:i/>
          <w:sz w:val="28"/>
          <w:szCs w:val="28"/>
        </w:rPr>
        <w:t>”</w:t>
      </w:r>
      <w:r w:rsidR="00450010">
        <w:rPr>
          <w:rFonts w:ascii="Times New Roman" w:hAnsi="Times New Roman"/>
          <w:sz w:val="28"/>
          <w:szCs w:val="28"/>
        </w:rPr>
        <w:t xml:space="preserve"> » (textes cités p. 117, successivement col. </w:t>
      </w:r>
      <w:r w:rsidR="00450010">
        <w:rPr>
          <w:rFonts w:ascii="Times New Roman" w:hAnsi="Times New Roman"/>
          <w:i/>
          <w:sz w:val="28"/>
          <w:szCs w:val="28"/>
        </w:rPr>
        <w:t>a</w:t>
      </w:r>
      <w:r w:rsidR="00450010">
        <w:rPr>
          <w:rFonts w:ascii="Times New Roman" w:hAnsi="Times New Roman"/>
          <w:sz w:val="28"/>
          <w:szCs w:val="28"/>
        </w:rPr>
        <w:t xml:space="preserve"> et </w:t>
      </w:r>
      <w:r w:rsidR="00450010">
        <w:rPr>
          <w:rFonts w:ascii="Times New Roman" w:hAnsi="Times New Roman"/>
          <w:i/>
          <w:sz w:val="28"/>
          <w:szCs w:val="28"/>
        </w:rPr>
        <w:t>b</w:t>
      </w:r>
      <w:r>
        <w:rPr>
          <w:rFonts w:ascii="Times New Roman" w:hAnsi="Times New Roman"/>
          <w:sz w:val="28"/>
          <w:szCs w:val="28"/>
        </w:rPr>
        <w:t>)].</w:t>
      </w:r>
    </w:p>
    <w:p w14:paraId="5229F4AB" w14:textId="77777777" w:rsidR="008349AC" w:rsidRPr="00B5515C" w:rsidRDefault="008349A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1ACE23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Peinture moderne ou l’espace sensible au cœur », </w:t>
      </w:r>
      <w:r w:rsidRPr="00B5515C">
        <w:rPr>
          <w:rFonts w:ascii="Times New Roman" w:hAnsi="Times New Roman"/>
          <w:i/>
          <w:sz w:val="28"/>
        </w:rPr>
        <w:t>La Table ronde</w:t>
      </w:r>
      <w:r w:rsidRPr="00B5515C">
        <w:rPr>
          <w:rFonts w:ascii="Times New Roman" w:hAnsi="Times New Roman"/>
          <w:sz w:val="28"/>
        </w:rPr>
        <w:t xml:space="preserve">, n° 2, février 1948, p. 267-280 [version augmentée de « La Peinture Moderne et le Secret mal gardé », </w:t>
      </w:r>
      <w:r w:rsidRPr="00B5515C">
        <w:rPr>
          <w:rFonts w:ascii="Times New Roman" w:hAnsi="Times New Roman"/>
          <w:i/>
          <w:sz w:val="28"/>
        </w:rPr>
        <w:t>Fontaine</w:t>
      </w:r>
      <w:r w:rsidRPr="00B5515C">
        <w:rPr>
          <w:rFonts w:ascii="Times New Roman" w:hAnsi="Times New Roman"/>
          <w:sz w:val="28"/>
        </w:rPr>
        <w:t>, n° 35, février 1944, p.  527-530 ; en troisième de couverture, rappel du sommaire de janvier 1948 ; texte signé : « Jean Paulhan ». Voir la « Note » de Paulhan à Gaston Gallimard, « </w:t>
      </w:r>
      <w:r w:rsidRPr="00B5515C">
        <w:rPr>
          <w:rFonts w:ascii="Times New Roman" w:hAnsi="Times New Roman"/>
          <w:i/>
          <w:sz w:val="28"/>
        </w:rPr>
        <w:t>le 16.X.1956</w:t>
      </w:r>
      <w:r w:rsidRPr="00B5515C">
        <w:rPr>
          <w:rFonts w:ascii="Times New Roman" w:hAnsi="Times New Roman"/>
          <w:sz w:val="28"/>
        </w:rPr>
        <w:t> » : « </w:t>
      </w:r>
      <w:r w:rsidRPr="00B5515C">
        <w:rPr>
          <w:rFonts w:ascii="Times New Roman" w:hAnsi="Times New Roman"/>
          <w:i/>
          <w:sz w:val="28"/>
        </w:rPr>
        <w:t>je vous remettrai dans un mois ma “Peinture moderne”. Il serait nécessaire d’y joindre trois ou quatre reproductions (principalement de papiers-collés)</w:t>
      </w:r>
      <w:r w:rsidRPr="00B5515C">
        <w:rPr>
          <w:rFonts w:ascii="Times New Roman" w:hAnsi="Times New Roman"/>
          <w:sz w:val="28"/>
        </w:rPr>
        <w:t> ».</w:t>
      </w:r>
    </w:p>
    <w:p w14:paraId="406F4E4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Voir la lettre de Paule Billon à J.P. : « </w:t>
      </w:r>
      <w:r w:rsidRPr="00B5515C">
        <w:rPr>
          <w:rFonts w:ascii="Times New Roman" w:hAnsi="Times New Roman"/>
          <w:i/>
          <w:sz w:val="28"/>
        </w:rPr>
        <w:t>Je me souviens d’un article de vous paru dans la Table Ronde, qui m’avait beaucoup frappée et presque réconciliée avec (ce n’est pas ce terme qu’il faudrait, plutôt : ouvert la porte sur) une certaine peinture. C’était : “La peinture moderne ou l’espace sensible au cœur.”</w:t>
      </w:r>
    </w:p>
    <w:p w14:paraId="091B65D2" w14:textId="334A97C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Les peintres ont bien de la chance de vous avoir. Il leur sera beaucoup pardonné à cause de vous, je pense, des pages qu’ils vous auront inspirées. Ou mes yeux ne savent-ils pas voir ?”</w:t>
      </w:r>
      <w:r w:rsidRPr="00B5515C">
        <w:rPr>
          <w:rFonts w:ascii="Times New Roman" w:hAnsi="Times New Roman"/>
          <w:sz w:val="28"/>
        </w:rPr>
        <w:t xml:space="preserve">  </w:t>
      </w:r>
      <w:r w:rsidRPr="00B5515C">
        <w:rPr>
          <w:rFonts w:ascii="Times New Roman" w:hAnsi="Times New Roman"/>
          <w:i/>
          <w:sz w:val="28"/>
        </w:rPr>
        <w:t>Pourquoi faut-il aussi que l’on ait tellement plus de plaisir à lire ce qu’ils vous inspirent, qu’à voir ce qu’ils produisent. (Je pense plus particulièrement à fautrier, à Dubuffet – pas du tout à Braque). Peut-être est-ce là une déception très banale, pas du tout imputable aux peintres.</w:t>
      </w:r>
      <w:r w:rsidRPr="00B5515C">
        <w:rPr>
          <w:rFonts w:ascii="Times New Roman" w:hAnsi="Times New Roman"/>
          <w:sz w:val="28"/>
        </w:rPr>
        <w:t xml:space="preserve"> […] </w:t>
      </w:r>
      <w:r w:rsidRPr="00B5515C">
        <w:rPr>
          <w:rFonts w:ascii="Times New Roman" w:hAnsi="Times New Roman"/>
          <w:i/>
          <w:sz w:val="28"/>
        </w:rPr>
        <w:t>J’aimerais tant voir votre travail, je veux dire la préparation. Chez Braque j’ai été vivement intéressée par votre travail par petites fiches. Quelle merveille de classement. J’y songe beaucoup ces jours-ci, la pensée du classement dans ma future librairie me tourmente. </w:t>
      </w:r>
      <w:r w:rsidR="00361F30">
        <w:rPr>
          <w:rFonts w:ascii="Times New Roman" w:hAnsi="Times New Roman"/>
          <w:sz w:val="28"/>
        </w:rPr>
        <w:t>» (« Samedi 10 Mars 1951 »)</w:t>
      </w:r>
      <w:r w:rsidRPr="00B5515C">
        <w:rPr>
          <w:rFonts w:ascii="Times New Roman" w:hAnsi="Times New Roman"/>
          <w:sz w:val="28"/>
        </w:rPr>
        <w:t>.</w:t>
      </w:r>
    </w:p>
    <w:p w14:paraId="7B1DE33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Voir aussi la lettre de Claude Elsen, « </w:t>
      </w:r>
      <w:r w:rsidRPr="00B5515C">
        <w:rPr>
          <w:rFonts w:ascii="Times New Roman" w:hAnsi="Times New Roman"/>
          <w:i/>
          <w:sz w:val="28"/>
        </w:rPr>
        <w:t xml:space="preserve">8 / août </w:t>
      </w:r>
      <w:r w:rsidRPr="00B5515C">
        <w:rPr>
          <w:rFonts w:ascii="Times New Roman" w:hAnsi="Times New Roman"/>
          <w:sz w:val="28"/>
        </w:rPr>
        <w:t xml:space="preserve">[1950] » pour la position de Paulhan au sujet de la </w:t>
      </w:r>
      <w:r w:rsidRPr="00B5515C">
        <w:rPr>
          <w:rFonts w:ascii="Times New Roman" w:hAnsi="Times New Roman"/>
          <w:i/>
          <w:sz w:val="28"/>
        </w:rPr>
        <w:t xml:space="preserve">Psychologie de l’art </w:t>
      </w:r>
      <w:r w:rsidRPr="00B5515C">
        <w:rPr>
          <w:rFonts w:ascii="Times New Roman" w:hAnsi="Times New Roman"/>
          <w:sz w:val="28"/>
        </w:rPr>
        <w:t>de Malraux.</w:t>
      </w:r>
    </w:p>
    <w:p w14:paraId="44A251C1" w14:textId="13ECFD9B" w:rsidR="001733AD" w:rsidRDefault="00361F3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Extrait dans </w:t>
      </w:r>
      <w:r>
        <w:rPr>
          <w:rFonts w:ascii="Times New Roman" w:hAnsi="Times New Roman"/>
          <w:i/>
          <w:sz w:val="28"/>
        </w:rPr>
        <w:t>Les Temps modernes</w:t>
      </w:r>
      <w:r>
        <w:rPr>
          <w:rFonts w:ascii="Times New Roman" w:hAnsi="Times New Roman"/>
          <w:sz w:val="28"/>
        </w:rPr>
        <w:t>, 4</w:t>
      </w:r>
      <w:r w:rsidRPr="00361F30">
        <w:rPr>
          <w:rFonts w:ascii="Times New Roman" w:hAnsi="Times New Roman"/>
          <w:sz w:val="28"/>
          <w:szCs w:val="28"/>
          <w:vertAlign w:val="superscript"/>
        </w:rPr>
        <w:t>e</w:t>
      </w:r>
      <w:r>
        <w:rPr>
          <w:rFonts w:ascii="Times New Roman" w:hAnsi="Times New Roman"/>
          <w:sz w:val="28"/>
        </w:rPr>
        <w:t xml:space="preserve"> année, n° 34, juillet 1948, p. 191-192.</w:t>
      </w:r>
    </w:p>
    <w:p w14:paraId="4FAC9FC1" w14:textId="77777777" w:rsidR="00361F30" w:rsidRPr="00B5515C" w:rsidRDefault="00361F3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227295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Malcolm de Chazal, l’homme des passages », </w:t>
      </w:r>
      <w:r w:rsidRPr="00B5515C">
        <w:rPr>
          <w:rFonts w:ascii="Times New Roman" w:hAnsi="Times New Roman"/>
          <w:i/>
          <w:sz w:val="28"/>
        </w:rPr>
        <w:t>Vogue</w:t>
      </w:r>
      <w:r w:rsidRPr="00B5515C">
        <w:rPr>
          <w:rFonts w:ascii="Times New Roman" w:hAnsi="Times New Roman"/>
          <w:sz w:val="28"/>
        </w:rPr>
        <w:t>, 1</w:t>
      </w:r>
      <w:r w:rsidRPr="005B57AB">
        <w:rPr>
          <w:rFonts w:ascii="Times New Roman" w:hAnsi="Times New Roman"/>
          <w:sz w:val="28"/>
          <w:szCs w:val="28"/>
          <w:vertAlign w:val="superscript"/>
        </w:rPr>
        <w:t>er</w:t>
      </w:r>
      <w:r w:rsidRPr="00B5515C">
        <w:rPr>
          <w:rFonts w:ascii="Times New Roman" w:hAnsi="Times New Roman"/>
          <w:sz w:val="28"/>
          <w:vertAlign w:val="superscript"/>
        </w:rPr>
        <w:t xml:space="preserve"> </w:t>
      </w:r>
      <w:r w:rsidRPr="00B5515C">
        <w:rPr>
          <w:rFonts w:ascii="Times New Roman" w:hAnsi="Times New Roman"/>
          <w:sz w:val="28"/>
        </w:rPr>
        <w:t>février 1948, p. 78-79 et p. 103 [après quatre photographies créditées « </w:t>
      </w:r>
      <w:r w:rsidRPr="00B5515C">
        <w:rPr>
          <w:rFonts w:ascii="Times New Roman" w:hAnsi="Times New Roman"/>
          <w:i/>
          <w:sz w:val="28"/>
        </w:rPr>
        <w:t>photos J. Fraissé</w:t>
      </w:r>
      <w:r w:rsidRPr="00B5515C">
        <w:rPr>
          <w:rFonts w:ascii="Times New Roman" w:hAnsi="Times New Roman"/>
          <w:sz w:val="28"/>
        </w:rPr>
        <w:t> », dont une représentant le poète assis sur un banc près de son chapeau, et trois de l’île Maurice (régate, flamboyant et site de l’intérieur des terres), texte signé : « </w:t>
      </w:r>
      <w:r w:rsidRPr="005B57AB">
        <w:rPr>
          <w:rFonts w:ascii="Times New Roman" w:hAnsi="Times New Roman"/>
          <w:i/>
          <w:sz w:val="28"/>
        </w:rPr>
        <w:t>Jean Paulhan </w:t>
      </w:r>
      <w:r w:rsidRPr="00B5515C">
        <w:rPr>
          <w:rFonts w:ascii="Times New Roman" w:hAnsi="Times New Roman"/>
          <w:sz w:val="28"/>
        </w:rPr>
        <w:t>».</w:t>
      </w:r>
    </w:p>
    <w:p w14:paraId="536A9CD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xml:space="preserve">Le manuscrit est en onze feuillets numérotés de 1 à 10, le premier portant les corrections du titre « Malcolm de / Chazal, / L’homme des [couloirs] [corridors] / passages / », augmentés de becquets dactylographiés portant les citations empruntées au poète ; un dactylogramme a été réalisé par la suite, qui semble comporter dix-neuf feuillets de divers formats, mais contient aussi des citations dactylographiées extraites de </w:t>
      </w:r>
      <w:r w:rsidRPr="00B5515C">
        <w:rPr>
          <w:rFonts w:ascii="Times New Roman" w:hAnsi="Times New Roman"/>
          <w:i/>
          <w:sz w:val="28"/>
        </w:rPr>
        <w:t xml:space="preserve">Sens-plastique. </w:t>
      </w:r>
    </w:p>
    <w:p w14:paraId="3C10C07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r>
      <w:r w:rsidRPr="00B5515C">
        <w:rPr>
          <w:rFonts w:ascii="Times New Roman" w:hAnsi="Times New Roman"/>
          <w:sz w:val="28"/>
        </w:rPr>
        <w:t>Malcolm de Chazal commente à l’adresse de Paulhan, dès « </w:t>
      </w:r>
      <w:r w:rsidRPr="00B5515C">
        <w:rPr>
          <w:rFonts w:ascii="Times New Roman" w:hAnsi="Times New Roman"/>
          <w:i/>
          <w:sz w:val="28"/>
        </w:rPr>
        <w:t>Le 23 Novembre, 1947</w:t>
      </w:r>
      <w:r w:rsidRPr="00B5515C">
        <w:rPr>
          <w:rFonts w:ascii="Times New Roman" w:hAnsi="Times New Roman"/>
          <w:sz w:val="28"/>
        </w:rPr>
        <w:t> » : « </w:t>
      </w:r>
      <w:r w:rsidRPr="00B5515C">
        <w:rPr>
          <w:rFonts w:ascii="Times New Roman" w:hAnsi="Times New Roman"/>
          <w:i/>
          <w:sz w:val="28"/>
        </w:rPr>
        <w:t xml:space="preserve">Tout ce que vous ferez sera bien fait. L’ajout de </w:t>
      </w:r>
      <w:r w:rsidRPr="00B5515C">
        <w:rPr>
          <w:rFonts w:ascii="Times New Roman" w:hAnsi="Times New Roman"/>
          <w:sz w:val="28"/>
        </w:rPr>
        <w:t xml:space="preserve">Vogue </w:t>
      </w:r>
      <w:r w:rsidRPr="00B5515C">
        <w:rPr>
          <w:rFonts w:ascii="Times New Roman" w:hAnsi="Times New Roman"/>
          <w:i/>
          <w:sz w:val="28"/>
        </w:rPr>
        <w:t>ne pourra que réhausser les décors.</w:t>
      </w:r>
      <w:r w:rsidRPr="00B5515C">
        <w:rPr>
          <w:rFonts w:ascii="Times New Roman" w:hAnsi="Times New Roman"/>
          <w:sz w:val="28"/>
        </w:rPr>
        <w:t> » Puis le « </w:t>
      </w:r>
      <w:r w:rsidRPr="00B5515C">
        <w:rPr>
          <w:rFonts w:ascii="Times New Roman" w:hAnsi="Times New Roman"/>
          <w:i/>
          <w:sz w:val="28"/>
        </w:rPr>
        <w:t>15 Février 1948</w:t>
      </w:r>
      <w:r w:rsidRPr="00B5515C">
        <w:rPr>
          <w:rFonts w:ascii="Times New Roman" w:hAnsi="Times New Roman"/>
          <w:sz w:val="28"/>
        </w:rPr>
        <w:t> » : « </w:t>
      </w:r>
      <w:r w:rsidRPr="00B5515C">
        <w:rPr>
          <w:rFonts w:ascii="Times New Roman" w:hAnsi="Times New Roman"/>
          <w:i/>
          <w:sz w:val="28"/>
        </w:rPr>
        <w:t xml:space="preserve">L’article est </w:t>
      </w:r>
      <w:r w:rsidRPr="00B5515C">
        <w:rPr>
          <w:rFonts w:ascii="Times New Roman" w:hAnsi="Times New Roman"/>
          <w:sz w:val="28"/>
        </w:rPr>
        <w:t>remarquable</w:t>
      </w:r>
      <w:r w:rsidRPr="00B5515C">
        <w:rPr>
          <w:rFonts w:ascii="Times New Roman" w:hAnsi="Times New Roman"/>
          <w:i/>
          <w:sz w:val="28"/>
        </w:rPr>
        <w:t xml:space="preserve">, et complète admirablement votre écrit du </w:t>
      </w:r>
      <w:r w:rsidRPr="00B5515C">
        <w:rPr>
          <w:rFonts w:ascii="Times New Roman" w:hAnsi="Times New Roman"/>
          <w:sz w:val="28"/>
        </w:rPr>
        <w:t>Figaro littéraire</w:t>
      </w:r>
      <w:r w:rsidRPr="00B5515C">
        <w:rPr>
          <w:rFonts w:ascii="Times New Roman" w:hAnsi="Times New Roman"/>
          <w:i/>
          <w:sz w:val="28"/>
        </w:rPr>
        <w:t xml:space="preserve">. La nervure centrale de votre thèse – la révolution de l’image, la néo-métaphore – vous l’aviez déjà développée pleinement dans votre premier article, mais dans l’article de “Vogue”, vous y ajoutez des tributaires : par exemple, la </w:t>
      </w:r>
      <w:r w:rsidRPr="00B5515C">
        <w:rPr>
          <w:rFonts w:ascii="Times New Roman" w:hAnsi="Times New Roman"/>
          <w:sz w:val="28"/>
        </w:rPr>
        <w:t xml:space="preserve">condensation </w:t>
      </w:r>
      <w:r w:rsidRPr="00B5515C">
        <w:rPr>
          <w:rFonts w:ascii="Times New Roman" w:hAnsi="Times New Roman"/>
          <w:i/>
          <w:sz w:val="28"/>
        </w:rPr>
        <w:t xml:space="preserve">sensorielle, par impressionnisme qui, du </w:t>
      </w:r>
      <w:r w:rsidRPr="00B5515C">
        <w:rPr>
          <w:rFonts w:ascii="Times New Roman" w:hAnsi="Times New Roman"/>
          <w:sz w:val="28"/>
        </w:rPr>
        <w:t>deux</w:t>
      </w:r>
      <w:r w:rsidRPr="00B5515C">
        <w:rPr>
          <w:rFonts w:ascii="Times New Roman" w:hAnsi="Times New Roman"/>
          <w:i/>
          <w:sz w:val="28"/>
        </w:rPr>
        <w:t xml:space="preserve">, mène au </w:t>
      </w:r>
      <w:r w:rsidRPr="00B5515C">
        <w:rPr>
          <w:rFonts w:ascii="Times New Roman" w:hAnsi="Times New Roman"/>
          <w:sz w:val="28"/>
        </w:rPr>
        <w:t>un</w:t>
      </w:r>
      <w:r w:rsidRPr="00B5515C">
        <w:rPr>
          <w:rFonts w:ascii="Times New Roman" w:hAnsi="Times New Roman"/>
          <w:i/>
          <w:sz w:val="28"/>
        </w:rPr>
        <w:t>, et à l’</w:t>
      </w:r>
      <w:r w:rsidRPr="00B5515C">
        <w:rPr>
          <w:rFonts w:ascii="Times New Roman" w:hAnsi="Times New Roman"/>
          <w:sz w:val="28"/>
        </w:rPr>
        <w:t>unisme.</w:t>
      </w:r>
    </w:p>
    <w:p w14:paraId="69B3C069" w14:textId="1012EF2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Votre séparation des sens en sensations plastiques et sensations musicales, es</w:t>
      </w:r>
      <w:r w:rsidR="005B57AB">
        <w:rPr>
          <w:rFonts w:ascii="Times New Roman" w:hAnsi="Times New Roman"/>
          <w:sz w:val="28"/>
        </w:rPr>
        <w:t>t fort juste </w:t>
      </w:r>
      <w:r w:rsidRPr="00B5515C">
        <w:rPr>
          <w:rFonts w:ascii="Times New Roman" w:hAnsi="Times New Roman"/>
          <w:sz w:val="28"/>
        </w:rPr>
        <w:t>: je n’y avais pas pensé. Ce travail de condensation n’a pu se faire chez moi qu’à travers mes sens intérieurs, et de plus en plus intérieurs que la perception dût être ténue pour capter la vie invisible. »]</w:t>
      </w:r>
    </w:p>
    <w:p w14:paraId="2FE964A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7C7DCD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Note », </w:t>
      </w:r>
      <w:r w:rsidRPr="00B5515C">
        <w:rPr>
          <w:rFonts w:ascii="Times New Roman" w:hAnsi="Times New Roman"/>
          <w:i/>
          <w:sz w:val="28"/>
        </w:rPr>
        <w:t>Les Cahiers de la Pléiade</w:t>
      </w:r>
      <w:r w:rsidRPr="00B5515C">
        <w:rPr>
          <w:rFonts w:ascii="Times New Roman" w:hAnsi="Times New Roman"/>
          <w:sz w:val="28"/>
        </w:rPr>
        <w:t>, n° 3, hiver 1948, p. 9 [en tête d’un cahier achevé d’imprimer le 4 février 1948, texte signé : « J.P. »].</w:t>
      </w:r>
    </w:p>
    <w:p w14:paraId="39712E4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60A3144" w14:textId="331353E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de Jean-Pierre AUDOUIT, « Les livres qui se vendent… et les autres (I). / Coups de bourse / libido et bonnes lectures », </w:t>
      </w:r>
      <w:r w:rsidRPr="00B5515C">
        <w:rPr>
          <w:rFonts w:ascii="Times New Roman" w:hAnsi="Times New Roman"/>
          <w:i/>
          <w:sz w:val="28"/>
        </w:rPr>
        <w:t>Gavroche</w:t>
      </w:r>
      <w:r w:rsidRPr="00B5515C">
        <w:rPr>
          <w:rFonts w:ascii="Times New Roman" w:hAnsi="Times New Roman"/>
          <w:sz w:val="28"/>
        </w:rPr>
        <w:t>. L’hebdomadaire de l‘homme libre, n° 176, mercre</w:t>
      </w:r>
      <w:r w:rsidR="00450010">
        <w:rPr>
          <w:rFonts w:ascii="Times New Roman" w:hAnsi="Times New Roman"/>
          <w:sz w:val="28"/>
        </w:rPr>
        <w:t>di 11 février 1948, p. 5</w:t>
      </w:r>
      <w:r w:rsidR="00450010">
        <w:rPr>
          <w:rFonts w:ascii="Times New Roman" w:hAnsi="Times New Roman"/>
          <w:i/>
          <w:sz w:val="28"/>
        </w:rPr>
        <w:t>g</w:t>
      </w:r>
      <w:r w:rsidRPr="00B5515C">
        <w:rPr>
          <w:rFonts w:ascii="Times New Roman" w:hAnsi="Times New Roman"/>
          <w:sz w:val="28"/>
        </w:rPr>
        <w:t xml:space="preserve"> [l’enquête avait d’abord été présentée par Jean-Pierre Audouit, dans le n° 175, mercred</w:t>
      </w:r>
      <w:r w:rsidR="00450010">
        <w:rPr>
          <w:rFonts w:ascii="Times New Roman" w:hAnsi="Times New Roman"/>
          <w:sz w:val="28"/>
        </w:rPr>
        <w:t>i 4 février 1948, p. 5</w:t>
      </w:r>
      <w:r w:rsidR="00450010">
        <w:rPr>
          <w:rFonts w:ascii="Times New Roman" w:hAnsi="Times New Roman"/>
          <w:i/>
          <w:sz w:val="28"/>
        </w:rPr>
        <w:t>fg</w:t>
      </w:r>
      <w:r w:rsidRPr="00B5515C">
        <w:rPr>
          <w:rFonts w:ascii="Times New Roman" w:hAnsi="Times New Roman"/>
          <w:sz w:val="28"/>
        </w:rPr>
        <w:t>, avec la mention « </w:t>
      </w:r>
      <w:r w:rsidRPr="00B5515C">
        <w:rPr>
          <w:rFonts w:ascii="Times New Roman" w:hAnsi="Times New Roman"/>
          <w:i/>
          <w:sz w:val="28"/>
        </w:rPr>
        <w:t>(A suivre)</w:t>
      </w:r>
      <w:r w:rsidRPr="00B5515C">
        <w:rPr>
          <w:rFonts w:ascii="Times New Roman" w:hAnsi="Times New Roman"/>
          <w:sz w:val="28"/>
        </w:rPr>
        <w:t xml:space="preserve"> » ; contribution de Jean Paulhan, illustrée par les exemples de </w:t>
      </w:r>
      <w:r w:rsidRPr="00B5515C">
        <w:rPr>
          <w:rFonts w:ascii="Times New Roman" w:hAnsi="Times New Roman"/>
          <w:i/>
          <w:sz w:val="28"/>
        </w:rPr>
        <w:t xml:space="preserve">L’Être et le néant </w:t>
      </w:r>
      <w:r w:rsidRPr="00B5515C">
        <w:rPr>
          <w:rFonts w:ascii="Times New Roman" w:hAnsi="Times New Roman"/>
          <w:sz w:val="28"/>
        </w:rPr>
        <w:t>de Sartre et de la Bibliothèque de la Pléiade, la réponse de J</w:t>
      </w:r>
      <w:r w:rsidR="00490906">
        <w:rPr>
          <w:rFonts w:ascii="Times New Roman" w:hAnsi="Times New Roman"/>
          <w:sz w:val="28"/>
        </w:rPr>
        <w:t>ean Paulhan figure sous l’inter</w:t>
      </w:r>
      <w:r w:rsidRPr="00B5515C">
        <w:rPr>
          <w:rFonts w:ascii="Times New Roman" w:hAnsi="Times New Roman"/>
          <w:sz w:val="28"/>
        </w:rPr>
        <w:t>titre : « Avec Jean Paulhan : / de la littérature pratique / à la littérature viatique » ; texte parfois situé, par erreur, au 11 février 1949.</w:t>
      </w:r>
    </w:p>
    <w:p w14:paraId="1010C9C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w:t>
      </w:r>
      <w:r w:rsidRPr="00B5515C">
        <w:rPr>
          <w:rFonts w:ascii="Times New Roman" w:hAnsi="Times New Roman"/>
          <w:i/>
          <w:sz w:val="28"/>
        </w:rPr>
        <w:t xml:space="preserve">A Jean Paulhan l’ironie est familière, cette ironie tout à fait capable d’acclimater au scepticisme et à la vivacité de nos mœurs littéraires la sagesse nonchalante et la férocité raffinée des mandarins. La réponse qu’il nous a fait parvenir nous montre Paulhan fidèle à lui-même, prêt à plaisanter les choses graves, ce qui est une façon comme une autre de les mettre à vif, donc de les pénétrer. </w:t>
      </w:r>
    </w:p>
    <w:p w14:paraId="6F18D8F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À quoi tient le succès d’un livre ? À des raisons diverses qu’on ne saurait toutes dénombrer. Paulhan, avec des gestes d’illusionniste, nous en découvre d’inattendues :</w:t>
      </w:r>
    </w:p>
    <w:p w14:paraId="27484C2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 Je crois que c’est très difficile à savoir. Quand on arrive (par hasard) à connaître une raison, elle est surprenante.</w:t>
      </w:r>
    </w:p>
    <w:p w14:paraId="1B9D6415" w14:textId="0744865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  Le g</w:t>
      </w:r>
      <w:r w:rsidR="009671C0">
        <w:rPr>
          <w:rFonts w:ascii="Times New Roman" w:hAnsi="Times New Roman"/>
          <w:i/>
          <w:sz w:val="28"/>
        </w:rPr>
        <w:t>rand succès de l’Être et le N</w:t>
      </w:r>
      <w:r w:rsidRPr="00B5515C">
        <w:rPr>
          <w:rFonts w:ascii="Times New Roman" w:hAnsi="Times New Roman"/>
          <w:i/>
          <w:sz w:val="28"/>
        </w:rPr>
        <w:t>éant, de Sartre, est venu de ce que le livre pesait 1 kilo exactement, à l’époque, on manquait de poids. Les mères s’en servaient pour peser leurs bébés. (On avait dû interdire de vendre à la fois plus d’un exemplaire : certaines personnes en demandaient cinq ou six d’un coup.)</w:t>
      </w:r>
    </w:p>
    <w:p w14:paraId="0015482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 La collection de la “Pléiade“ avait déjà ruiné deux éditeurs, et menaçait de ruiner la “N.R.F.” quand la guerre a éclaté. Du jour au lendemain, tout est parti. Pourquoi ? Cadeaux utiles aux combattants, goût subit pour les lectures sérieuses, livres de peu de poids (mais de grand contenu) ? Toutes ces raisons à la fois, je suppose.</w:t>
      </w:r>
    </w:p>
    <w:p w14:paraId="4B7DE7C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Les autres succès me semblent beaucoup plus mystérieux.</w:t>
      </w:r>
      <w:r w:rsidRPr="00B5515C">
        <w:rPr>
          <w:rFonts w:ascii="Times New Roman" w:hAnsi="Times New Roman"/>
          <w:sz w:val="28"/>
        </w:rPr>
        <w:t> »].</w:t>
      </w:r>
    </w:p>
    <w:p w14:paraId="3832389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9B25BF6" w14:textId="06C0346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De la Paille et du grain</w:t>
      </w:r>
      <w:r w:rsidRPr="00B5515C">
        <w:rPr>
          <w:rFonts w:ascii="Times New Roman" w:hAnsi="Times New Roman"/>
          <w:sz w:val="28"/>
        </w:rPr>
        <w:t xml:space="preserve">, Paris, Gallimard, 1948, </w:t>
      </w:r>
      <w:r w:rsidR="008F3466">
        <w:rPr>
          <w:rFonts w:ascii="Times New Roman" w:hAnsi="Times New Roman"/>
          <w:sz w:val="28"/>
        </w:rPr>
        <w:t xml:space="preserve">in-16 br., </w:t>
      </w:r>
      <w:r w:rsidRPr="00B5515C">
        <w:rPr>
          <w:rFonts w:ascii="Times New Roman" w:hAnsi="Times New Roman"/>
          <w:sz w:val="28"/>
        </w:rPr>
        <w:t>183 p. (coll. « Blanche ») [comprend « I. Un secret de Polichinelle, ou la littérature comme fête publique », « II. Des amateurs de bridge aux policiers bénévoles », « III. Sept lettres aux écrivains blancs » et un « Appendice » en trois parties : « 1. Romain Rolland, ou les raisons d’un faux », « 2. Julien Benda, ou la confusion des idées » et « 3. Claude Morgan, ou l’incohérence dirigée » ;</w:t>
      </w:r>
      <w:r w:rsidR="002318EB">
        <w:rPr>
          <w:rFonts w:ascii="Times New Roman" w:hAnsi="Times New Roman"/>
          <w:sz w:val="28"/>
        </w:rPr>
        <w:t xml:space="preserve"> </w:t>
      </w:r>
      <w:r w:rsidR="002B7B7C">
        <w:rPr>
          <w:rFonts w:ascii="Times New Roman" w:hAnsi="Times New Roman"/>
          <w:sz w:val="28"/>
        </w:rPr>
        <w:t xml:space="preserve">bandeau : </w:t>
      </w:r>
      <w:r w:rsidR="002318EB">
        <w:rPr>
          <w:rFonts w:ascii="Times New Roman" w:hAnsi="Times New Roman"/>
          <w:sz w:val="28"/>
        </w:rPr>
        <w:t>« “</w:t>
      </w:r>
      <w:r w:rsidR="002B7B7C">
        <w:rPr>
          <w:rFonts w:ascii="Times New Roman" w:hAnsi="Times New Roman"/>
          <w:sz w:val="28"/>
        </w:rPr>
        <w:t>Je ne sais pas ce que / c’est qu’un parti. Je ne / vois en France que des / patriotes, et des agents / de l’étranger.</w:t>
      </w:r>
      <w:r w:rsidR="002318EB">
        <w:rPr>
          <w:rFonts w:ascii="Times New Roman" w:hAnsi="Times New Roman"/>
          <w:sz w:val="28"/>
        </w:rPr>
        <w:t>”</w:t>
      </w:r>
      <w:r w:rsidR="002B7B7C">
        <w:rPr>
          <w:rFonts w:ascii="Times New Roman" w:hAnsi="Times New Roman"/>
          <w:sz w:val="28"/>
        </w:rPr>
        <w:t xml:space="preserve"> </w:t>
      </w:r>
      <w:r w:rsidR="002B7B7C" w:rsidRPr="002B7B7C">
        <w:rPr>
          <w:rFonts w:ascii="Times New Roman" w:hAnsi="Times New Roman"/>
          <w:i/>
          <w:iCs/>
          <w:smallCaps/>
          <w:sz w:val="28"/>
          <w:szCs w:val="28"/>
        </w:rPr>
        <w:t>Saint-Just</w:t>
      </w:r>
      <w:r w:rsidR="002B7B7C">
        <w:rPr>
          <w:rFonts w:ascii="Times New Roman" w:hAnsi="Times New Roman"/>
          <w:i/>
          <w:sz w:val="28"/>
        </w:rPr>
        <w:t xml:space="preserve"> / nrf</w:t>
      </w:r>
      <w:r w:rsidR="002318EB">
        <w:rPr>
          <w:rFonts w:ascii="Times New Roman" w:hAnsi="Times New Roman"/>
          <w:sz w:val="28"/>
        </w:rPr>
        <w:t> »</w:t>
      </w:r>
      <w:r w:rsidRPr="00B5515C">
        <w:rPr>
          <w:rFonts w:ascii="Times New Roman" w:hAnsi="Times New Roman"/>
          <w:sz w:val="28"/>
        </w:rPr>
        <w:t xml:space="preserve"> </w:t>
      </w:r>
      <w:r w:rsidR="002318EB">
        <w:rPr>
          <w:rFonts w:ascii="Times New Roman" w:hAnsi="Times New Roman"/>
          <w:sz w:val="28"/>
        </w:rPr>
        <w:t xml:space="preserve">; </w:t>
      </w:r>
      <w:r w:rsidRPr="00B5515C">
        <w:rPr>
          <w:rFonts w:ascii="Times New Roman" w:hAnsi="Times New Roman"/>
          <w:sz w:val="28"/>
        </w:rPr>
        <w:t xml:space="preserve">volume achevé d’imprimer le 25 février 1948 par Emmanuel Grévin et Fils à Lagny-sur-Marne ; tirage à 626 exemplaires, dont huit sur Chine (5 numérotés de I à V et trois hors commerce, marqués de A à C, l’auteur disposant de l’exemplaire </w:t>
      </w:r>
      <w:r w:rsidRPr="00B5515C">
        <w:rPr>
          <w:rFonts w:ascii="Times New Roman" w:hAnsi="Times New Roman"/>
          <w:i/>
          <w:sz w:val="28"/>
        </w:rPr>
        <w:t>A</w:t>
      </w:r>
      <w:r w:rsidRPr="00B5515C">
        <w:rPr>
          <w:rFonts w:ascii="Times New Roman" w:hAnsi="Times New Roman"/>
          <w:sz w:val="28"/>
        </w:rPr>
        <w:t xml:space="preserve">), 13 sur vélin de Hollande van Gelder (dont 10 numérotés de VI à XV et 3 hors commerce marqués de D à F), 55 sur vélin pur fil Lafuma-Navarre (dont 50 numérotés de XVI à LXV et cinq hors commerce marqués de G à K), 540 sur alfa mousse Navarre portant la mention EXEMPLAIRE SUR AFLFA, reliés d’après la maquette de Mario Prassinos (dont 500 numérotés de 1 à 500 et 40 hors commerce numérotés de 501 à 540 — et 10 sur Guérimand jonquille, réservés à l’auteur, marqués de a à j). Il existe un prière d’insérer pour ce livre, dont le manuscrit en deux feuillets est mentionné dans un inventaire ancien des papiers de </w:t>
      </w:r>
      <w:r w:rsidR="006728D8">
        <w:rPr>
          <w:rFonts w:ascii="Times New Roman" w:hAnsi="Times New Roman"/>
          <w:sz w:val="28"/>
        </w:rPr>
        <w:t xml:space="preserve">Jean </w:t>
      </w:r>
      <w:r w:rsidR="00292003">
        <w:rPr>
          <w:rFonts w:ascii="Times New Roman" w:hAnsi="Times New Roman"/>
          <w:sz w:val="28"/>
        </w:rPr>
        <w:t>Paulhan (Dominique Aury)</w:t>
      </w:r>
      <w:r w:rsidRPr="00B5515C">
        <w:rPr>
          <w:rFonts w:ascii="Times New Roman" w:hAnsi="Times New Roman"/>
          <w:sz w:val="28"/>
        </w:rPr>
        <w:t>.</w:t>
      </w:r>
    </w:p>
    <w:p w14:paraId="4A7EDB6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Sur la décision de publication, voir la lettre de Gaston Gallimard à Jean Paulhan datée « </w:t>
      </w:r>
      <w:r w:rsidRPr="00B5515C">
        <w:rPr>
          <w:rFonts w:ascii="Times New Roman" w:hAnsi="Times New Roman"/>
          <w:i/>
          <w:sz w:val="28"/>
        </w:rPr>
        <w:t>17/7/47</w:t>
      </w:r>
      <w:r w:rsidRPr="00B5515C">
        <w:rPr>
          <w:rFonts w:ascii="Times New Roman" w:hAnsi="Times New Roman"/>
          <w:sz w:val="28"/>
        </w:rPr>
        <w:t> » : « </w:t>
      </w:r>
      <w:r w:rsidRPr="00B5515C">
        <w:rPr>
          <w:rFonts w:ascii="Times New Roman" w:hAnsi="Times New Roman"/>
          <w:i/>
          <w:sz w:val="28"/>
        </w:rPr>
        <w:t xml:space="preserve">Pour vos “Lettres”, donnez-moi le texte complet et je prends l’engagement de les faire paraître dans les deux mois. Mais je voudrais pouvoir en décider la composition au plus tard la semaine prochaine. </w:t>
      </w:r>
    </w:p>
    <w:p w14:paraId="3E1B1C49" w14:textId="15D06F4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C’est tout naturellement, Jean, que je suis près de vous en toutes circonstances. Si je ne savais que vous détestiez les grands mots c’est bien mieux et bien plus souvent que je vous ferais sentir que vous êtes l’homme que j’admire et que j’aime le plus, le seul en qui j’ai une aveugle confiance</w:t>
      </w:r>
      <w:r w:rsidRPr="00B5515C">
        <w:rPr>
          <w:rFonts w:ascii="Times New Roman" w:hAnsi="Times New Roman"/>
          <w:sz w:val="28"/>
        </w:rPr>
        <w:t> ».</w:t>
      </w:r>
      <w:r w:rsidR="00292003">
        <w:rPr>
          <w:rFonts w:ascii="Times New Roman" w:hAnsi="Times New Roman"/>
          <w:sz w:val="28"/>
        </w:rPr>
        <w:t xml:space="preserve"> Jean Paulhan écrit à Henri Pourrat, le « </w:t>
      </w:r>
      <w:r w:rsidR="00292003">
        <w:rPr>
          <w:rFonts w:ascii="Times New Roman" w:hAnsi="Times New Roman"/>
          <w:i/>
          <w:sz w:val="28"/>
        </w:rPr>
        <w:t xml:space="preserve">11 mai </w:t>
      </w:r>
      <w:r w:rsidR="00292003">
        <w:rPr>
          <w:rFonts w:ascii="Times New Roman" w:hAnsi="Times New Roman"/>
          <w:sz w:val="28"/>
        </w:rPr>
        <w:t>[1948] » : « </w:t>
      </w:r>
      <w:r w:rsidR="00292003">
        <w:rPr>
          <w:rFonts w:ascii="Times New Roman" w:hAnsi="Times New Roman"/>
          <w:i/>
          <w:sz w:val="28"/>
        </w:rPr>
        <w:t xml:space="preserve">Que te dire ? J’ai fait ce que j’ai pu (dans cette </w:t>
      </w:r>
      <w:r w:rsidR="00292003" w:rsidRPr="00292003">
        <w:rPr>
          <w:rFonts w:ascii="Times New Roman" w:hAnsi="Times New Roman"/>
          <w:sz w:val="28"/>
        </w:rPr>
        <w:t>Paille &amp; grain</w:t>
      </w:r>
      <w:r w:rsidR="00292003">
        <w:rPr>
          <w:rFonts w:ascii="Times New Roman" w:hAnsi="Times New Roman"/>
          <w:i/>
          <w:sz w:val="28"/>
        </w:rPr>
        <w:t xml:space="preserve"> que tu as dû recevoir, il y a quelques jours). Il y a eu, bien sûr, beaucoup de traîtrise et d’hypocrisie dans une Épuration qui feignait de châtier les collaborateurs (avec l’Allemand) d’hier, et ne se proposait de vrai que d’éliminer les résistants (au Russe) de demain. Mais cela (qui me paraît l’essentiel) je l’ai dit et répété. S’il y a une adresse ou une pétition à signer, bien volontiers. Tu peux user de mon nom. (De B. Faÿ je sais simplement qu’il a protégé des employés juifs de la B</w:t>
      </w:r>
      <w:r w:rsidR="00292003">
        <w:rPr>
          <w:rFonts w:ascii="Times New Roman" w:hAnsi="Times New Roman"/>
          <w:sz w:val="28"/>
        </w:rPr>
        <w:t xml:space="preserve">[ibliothèque] </w:t>
      </w:r>
      <w:r w:rsidR="00292003">
        <w:rPr>
          <w:rFonts w:ascii="Times New Roman" w:hAnsi="Times New Roman"/>
          <w:i/>
          <w:sz w:val="28"/>
        </w:rPr>
        <w:t>Nat</w:t>
      </w:r>
      <w:r w:rsidR="00292003">
        <w:rPr>
          <w:rFonts w:ascii="Times New Roman" w:hAnsi="Times New Roman"/>
          <w:sz w:val="28"/>
        </w:rPr>
        <w:t>[iona]</w:t>
      </w:r>
      <w:r w:rsidR="00292003">
        <w:rPr>
          <w:rFonts w:ascii="Times New Roman" w:hAnsi="Times New Roman"/>
          <w:i/>
          <w:sz w:val="28"/>
        </w:rPr>
        <w:t>le, assez courageusement.)</w:t>
      </w:r>
      <w:r w:rsidR="00292003">
        <w:rPr>
          <w:rFonts w:ascii="Times New Roman" w:hAnsi="Times New Roman"/>
          <w:sz w:val="28"/>
        </w:rPr>
        <w:t> »</w:t>
      </w:r>
    </w:p>
    <w:p w14:paraId="3118FFF3" w14:textId="21191391" w:rsidR="001733AD" w:rsidRPr="00B5515C" w:rsidRDefault="005A20B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Envois </w:t>
      </w:r>
      <w:r w:rsidR="00CE5AFE" w:rsidRPr="00B5515C">
        <w:rPr>
          <w:rFonts w:ascii="Times New Roman" w:hAnsi="Times New Roman"/>
          <w:sz w:val="28"/>
        </w:rPr>
        <w:t>à Georges Adam (« </w:t>
      </w:r>
      <w:r w:rsidR="00CE5AFE" w:rsidRPr="00B5515C">
        <w:rPr>
          <w:rFonts w:ascii="Times New Roman" w:hAnsi="Times New Roman"/>
          <w:i/>
          <w:sz w:val="28"/>
        </w:rPr>
        <w:t>Si j’étais une huître, je ne cultiverais pas mes perles (proverbe florentin) affectueusement à Georges Adam son Jean Paulhan 7.04.48</w:t>
      </w:r>
      <w:r w:rsidR="00CE5AFE" w:rsidRPr="00B5515C">
        <w:rPr>
          <w:rFonts w:ascii="Times New Roman" w:hAnsi="Times New Roman"/>
          <w:sz w:val="28"/>
        </w:rPr>
        <w:t xml:space="preserve"> »), </w:t>
      </w:r>
      <w:r w:rsidR="00665E50" w:rsidRPr="00B5515C">
        <w:rPr>
          <w:rFonts w:ascii="Times New Roman" w:hAnsi="Times New Roman"/>
          <w:sz w:val="28"/>
        </w:rPr>
        <w:t>à Francis Ambrière (« </w:t>
      </w:r>
      <w:r w:rsidR="00665E50" w:rsidRPr="00B5515C">
        <w:rPr>
          <w:rFonts w:ascii="Times New Roman" w:hAnsi="Times New Roman"/>
          <w:i/>
          <w:sz w:val="28"/>
        </w:rPr>
        <w:t xml:space="preserve">Je ne sais pas ce que </w:t>
      </w:r>
      <w:r w:rsidR="006054F8">
        <w:rPr>
          <w:rFonts w:ascii="Times New Roman" w:hAnsi="Times New Roman"/>
          <w:i/>
          <w:sz w:val="28"/>
        </w:rPr>
        <w:t xml:space="preserve">/ </w:t>
      </w:r>
      <w:r w:rsidR="00665E50" w:rsidRPr="00B5515C">
        <w:rPr>
          <w:rFonts w:ascii="Times New Roman" w:hAnsi="Times New Roman"/>
          <w:i/>
          <w:sz w:val="28"/>
        </w:rPr>
        <w:t xml:space="preserve">c’est qu’un parti. Je ne </w:t>
      </w:r>
      <w:r w:rsidR="006054F8">
        <w:rPr>
          <w:rFonts w:ascii="Times New Roman" w:hAnsi="Times New Roman"/>
          <w:i/>
          <w:sz w:val="28"/>
        </w:rPr>
        <w:t xml:space="preserve">/ </w:t>
      </w:r>
      <w:r w:rsidR="00665E50" w:rsidRPr="00B5515C">
        <w:rPr>
          <w:rFonts w:ascii="Times New Roman" w:hAnsi="Times New Roman"/>
          <w:i/>
          <w:sz w:val="28"/>
        </w:rPr>
        <w:t xml:space="preserve">vois en France que des </w:t>
      </w:r>
      <w:r w:rsidR="006054F8">
        <w:rPr>
          <w:rFonts w:ascii="Times New Roman" w:hAnsi="Times New Roman"/>
          <w:i/>
          <w:sz w:val="28"/>
        </w:rPr>
        <w:t xml:space="preserve">/ </w:t>
      </w:r>
      <w:r w:rsidR="00665E50" w:rsidRPr="00B5515C">
        <w:rPr>
          <w:rFonts w:ascii="Times New Roman" w:hAnsi="Times New Roman"/>
          <w:i/>
          <w:sz w:val="28"/>
        </w:rPr>
        <w:t xml:space="preserve">patriotes, et des agents </w:t>
      </w:r>
      <w:r w:rsidR="006054F8">
        <w:rPr>
          <w:rFonts w:ascii="Times New Roman" w:hAnsi="Times New Roman"/>
          <w:i/>
          <w:sz w:val="28"/>
        </w:rPr>
        <w:t xml:space="preserve">/ </w:t>
      </w:r>
      <w:r w:rsidR="00665E50" w:rsidRPr="00B5515C">
        <w:rPr>
          <w:rFonts w:ascii="Times New Roman" w:hAnsi="Times New Roman"/>
          <w:i/>
          <w:sz w:val="28"/>
        </w:rPr>
        <w:t>de l’étranger. / (Saint-Just) /</w:t>
      </w:r>
      <w:r w:rsidR="006054F8">
        <w:rPr>
          <w:rFonts w:ascii="Times New Roman" w:hAnsi="Times New Roman"/>
          <w:i/>
          <w:sz w:val="28"/>
        </w:rPr>
        <w:t xml:space="preserve"> </w:t>
      </w:r>
      <w:r w:rsidR="006054F8">
        <w:rPr>
          <w:rFonts w:ascii="Times New Roman" w:hAnsi="Times New Roman"/>
          <w:sz w:val="28"/>
        </w:rPr>
        <w:t>[Titre]</w:t>
      </w:r>
      <w:r w:rsidR="00665E50" w:rsidRPr="00B5515C">
        <w:rPr>
          <w:rFonts w:ascii="Times New Roman" w:hAnsi="Times New Roman"/>
          <w:i/>
          <w:sz w:val="28"/>
        </w:rPr>
        <w:t xml:space="preserve"> pour Francis Ambrière, </w:t>
      </w:r>
      <w:r w:rsidR="006054F8">
        <w:rPr>
          <w:rFonts w:ascii="Times New Roman" w:hAnsi="Times New Roman"/>
          <w:i/>
          <w:sz w:val="28"/>
        </w:rPr>
        <w:t xml:space="preserve">/ </w:t>
      </w:r>
      <w:r w:rsidR="00665E50" w:rsidRPr="00B5515C">
        <w:rPr>
          <w:rFonts w:ascii="Times New Roman" w:hAnsi="Times New Roman"/>
          <w:i/>
          <w:sz w:val="28"/>
        </w:rPr>
        <w:t xml:space="preserve">avec la confiance et la </w:t>
      </w:r>
      <w:r w:rsidR="006054F8">
        <w:rPr>
          <w:rFonts w:ascii="Times New Roman" w:hAnsi="Times New Roman"/>
          <w:i/>
          <w:sz w:val="28"/>
        </w:rPr>
        <w:t xml:space="preserve">/ </w:t>
      </w:r>
      <w:r w:rsidR="00665E50" w:rsidRPr="00B5515C">
        <w:rPr>
          <w:rFonts w:ascii="Times New Roman" w:hAnsi="Times New Roman"/>
          <w:i/>
          <w:sz w:val="28"/>
        </w:rPr>
        <w:t>vive sympathie de / Jean Paulhan / 7-4-</w:t>
      </w:r>
      <w:r w:rsidR="00665E50" w:rsidRPr="00B5515C">
        <w:rPr>
          <w:rFonts w:ascii="Times New Roman" w:hAnsi="Times New Roman"/>
          <w:sz w:val="28"/>
        </w:rPr>
        <w:t>[19]</w:t>
      </w:r>
      <w:r w:rsidR="00665E50" w:rsidRPr="00B5515C">
        <w:rPr>
          <w:rFonts w:ascii="Times New Roman" w:hAnsi="Times New Roman"/>
          <w:i/>
          <w:sz w:val="28"/>
        </w:rPr>
        <w:t>48</w:t>
      </w:r>
      <w:r w:rsidR="00665E50" w:rsidRPr="00B5515C">
        <w:rPr>
          <w:rFonts w:ascii="Times New Roman" w:hAnsi="Times New Roman"/>
          <w:sz w:val="28"/>
        </w:rPr>
        <w:t> » – Librairie Gribaudo-Vandamme, juin 2016</w:t>
      </w:r>
      <w:r w:rsidR="006054F8">
        <w:rPr>
          <w:rFonts w:ascii="Times New Roman" w:hAnsi="Times New Roman"/>
          <w:sz w:val="28"/>
        </w:rPr>
        <w:t>, remis en vente en février 2017</w:t>
      </w:r>
      <w:r w:rsidR="00665E50" w:rsidRPr="00B5515C">
        <w:rPr>
          <w:rFonts w:ascii="Times New Roman" w:hAnsi="Times New Roman"/>
          <w:sz w:val="28"/>
        </w:rPr>
        <w:t xml:space="preserve">), </w:t>
      </w:r>
      <w:r w:rsidR="00CE5AFE" w:rsidRPr="00B5515C">
        <w:rPr>
          <w:rFonts w:ascii="Times New Roman" w:hAnsi="Times New Roman"/>
          <w:sz w:val="28"/>
        </w:rPr>
        <w:t>à Giacomo Antonini, le 7 avril 1948, à Marcel Arland, à Jean Belaval (« </w:t>
      </w:r>
      <w:r w:rsidR="00CE5AFE" w:rsidRPr="00B5515C">
        <w:rPr>
          <w:rFonts w:ascii="Times New Roman" w:hAnsi="Times New Roman"/>
          <w:i/>
          <w:sz w:val="28"/>
        </w:rPr>
        <w:t xml:space="preserve">Si j'etais une huitre, je / ne cultiverais pas mes / perles /  (proverbe florentin), / </w:t>
      </w:r>
      <w:r w:rsidR="00CE5AFE" w:rsidRPr="00B5515C">
        <w:rPr>
          <w:rFonts w:ascii="Times New Roman" w:hAnsi="Times New Roman"/>
          <w:sz w:val="28"/>
        </w:rPr>
        <w:t>[Titre]</w:t>
      </w:r>
      <w:r w:rsidR="00CE5AFE" w:rsidRPr="00B5515C">
        <w:rPr>
          <w:rFonts w:ascii="Times New Roman" w:hAnsi="Times New Roman"/>
          <w:i/>
          <w:sz w:val="28"/>
        </w:rPr>
        <w:t xml:space="preserve"> / pour Yvon Belaval / son ami / Jean Paulhan </w:t>
      </w:r>
      <w:r w:rsidR="00CE5AFE" w:rsidRPr="00B5515C">
        <w:rPr>
          <w:rFonts w:ascii="Times New Roman" w:hAnsi="Times New Roman"/>
          <w:sz w:val="28"/>
        </w:rPr>
        <w:t xml:space="preserve">» — librairie Goudemare, juillet 2014), </w:t>
      </w:r>
      <w:r w:rsidR="00F35194">
        <w:rPr>
          <w:rFonts w:ascii="Times New Roman" w:hAnsi="Times New Roman"/>
          <w:sz w:val="28"/>
        </w:rPr>
        <w:t>Jacques Beltrand (« </w:t>
      </w:r>
      <w:r w:rsidR="00F35194">
        <w:rPr>
          <w:rFonts w:ascii="Times New Roman" w:hAnsi="Times New Roman"/>
          <w:i/>
          <w:sz w:val="28"/>
        </w:rPr>
        <w:t xml:space="preserve">Quand la guerre est entre / les partis, les partis ne tra-/vaillent qu’à porter par-/tout la guerre. / (Guizot, </w:t>
      </w:r>
      <w:r w:rsidR="00F35194">
        <w:rPr>
          <w:rFonts w:ascii="Times New Roman" w:hAnsi="Times New Roman"/>
          <w:sz w:val="28"/>
        </w:rPr>
        <w:t>Des conspirations</w:t>
      </w:r>
      <w:r w:rsidR="00F35194">
        <w:rPr>
          <w:rFonts w:ascii="Times New Roman" w:hAnsi="Times New Roman"/>
          <w:i/>
          <w:sz w:val="28"/>
        </w:rPr>
        <w:t xml:space="preserve">) </w:t>
      </w:r>
      <w:r w:rsidR="00F35194">
        <w:rPr>
          <w:rFonts w:ascii="Times New Roman" w:hAnsi="Times New Roman"/>
          <w:sz w:val="28"/>
        </w:rPr>
        <w:t xml:space="preserve">[Titre] </w:t>
      </w:r>
      <w:r w:rsidR="00F35194">
        <w:rPr>
          <w:rFonts w:ascii="Times New Roman" w:hAnsi="Times New Roman"/>
          <w:i/>
          <w:sz w:val="28"/>
        </w:rPr>
        <w:t>à Jacques Beltrand, avec / l’admiration et la vive / sympathie de / Jean Paulhan / 24.V.</w:t>
      </w:r>
      <w:r w:rsidR="00F35194">
        <w:rPr>
          <w:rFonts w:ascii="Times New Roman" w:hAnsi="Times New Roman"/>
          <w:sz w:val="28"/>
        </w:rPr>
        <w:t>[19]</w:t>
      </w:r>
      <w:r w:rsidR="00F35194">
        <w:rPr>
          <w:rFonts w:ascii="Times New Roman" w:hAnsi="Times New Roman"/>
          <w:i/>
          <w:sz w:val="28"/>
        </w:rPr>
        <w:t>48</w:t>
      </w:r>
      <w:r w:rsidR="00F35194">
        <w:rPr>
          <w:rFonts w:ascii="Times New Roman" w:hAnsi="Times New Roman"/>
          <w:sz w:val="28"/>
        </w:rPr>
        <w:t xml:space="preserve"> » – librairie Lis tes ratures, Nantes, mars 2021), </w:t>
      </w:r>
      <w:r w:rsidR="005C1511" w:rsidRPr="00B5515C">
        <w:rPr>
          <w:rFonts w:ascii="Times New Roman" w:hAnsi="Times New Roman"/>
          <w:sz w:val="28"/>
        </w:rPr>
        <w:t>Georges Blin (« </w:t>
      </w:r>
      <w:r w:rsidR="005C1511" w:rsidRPr="00B5515C">
        <w:rPr>
          <w:rFonts w:ascii="Times New Roman" w:hAnsi="Times New Roman"/>
          <w:i/>
          <w:sz w:val="28"/>
        </w:rPr>
        <w:t xml:space="preserve">quand la guerre est / entre les partis, les / partis travaillent à / porter partout la guerre / (Guizot, </w:t>
      </w:r>
      <w:r w:rsidR="005C1511" w:rsidRPr="00B5515C">
        <w:rPr>
          <w:rFonts w:ascii="Times New Roman" w:hAnsi="Times New Roman"/>
          <w:sz w:val="28"/>
        </w:rPr>
        <w:t>Des / Conspirations</w:t>
      </w:r>
      <w:r w:rsidR="005C1511" w:rsidRPr="00B5515C">
        <w:rPr>
          <w:rFonts w:ascii="Times New Roman" w:hAnsi="Times New Roman"/>
          <w:i/>
          <w:sz w:val="28"/>
        </w:rPr>
        <w:t xml:space="preserve">) / DE LA PAILLE / ET DU GRAIN / pour Georges Blin, / très amicalement / Jean Paulhan / 10. VII. </w:t>
      </w:r>
      <w:r w:rsidR="005C1511" w:rsidRPr="00B5515C">
        <w:rPr>
          <w:rFonts w:ascii="Times New Roman" w:hAnsi="Times New Roman"/>
          <w:sz w:val="28"/>
        </w:rPr>
        <w:t>[19]</w:t>
      </w:r>
      <w:r w:rsidR="005C1511" w:rsidRPr="00B5515C">
        <w:rPr>
          <w:rFonts w:ascii="Times New Roman" w:hAnsi="Times New Roman"/>
          <w:i/>
          <w:sz w:val="28"/>
        </w:rPr>
        <w:t xml:space="preserve">48 </w:t>
      </w:r>
      <w:r w:rsidR="005C1511" w:rsidRPr="00B5515C">
        <w:rPr>
          <w:rFonts w:ascii="Times New Roman" w:hAnsi="Times New Roman"/>
          <w:sz w:val="28"/>
        </w:rPr>
        <w:t xml:space="preserve"> »), </w:t>
      </w:r>
      <w:r w:rsidR="00CE5AFE" w:rsidRPr="00B5515C">
        <w:rPr>
          <w:rFonts w:ascii="Times New Roman" w:hAnsi="Times New Roman"/>
          <w:sz w:val="28"/>
        </w:rPr>
        <w:t>au docteur Adrien Borel, à Michel Brille, à Louis-Ferdinand Céline (librairie Vrain, juillet 2014), à Jacques Chardonne (« </w:t>
      </w:r>
      <w:r w:rsidR="00CE5AFE" w:rsidRPr="00B5515C">
        <w:rPr>
          <w:rFonts w:ascii="Times New Roman" w:hAnsi="Times New Roman"/>
          <w:i/>
          <w:sz w:val="28"/>
        </w:rPr>
        <w:t>Une injustice suffit à troubler l’ordre joyeux du monde. Il faut dénoncer, de ta place, celle dont tu as été le témoin. Lie Tseu, VI. Affectueusement, à Jacques Chardonne, de Jean Paulhan 16.V.</w:t>
      </w:r>
      <w:r w:rsidR="009D0141">
        <w:rPr>
          <w:rFonts w:ascii="Times New Roman" w:hAnsi="Times New Roman"/>
          <w:sz w:val="28"/>
        </w:rPr>
        <w:t>[19]</w:t>
      </w:r>
      <w:r w:rsidR="00CE5AFE" w:rsidRPr="00B5515C">
        <w:rPr>
          <w:rFonts w:ascii="Times New Roman" w:hAnsi="Times New Roman"/>
          <w:i/>
          <w:sz w:val="28"/>
        </w:rPr>
        <w:t>48</w:t>
      </w:r>
      <w:r w:rsidR="00CE5AFE" w:rsidRPr="00B5515C">
        <w:rPr>
          <w:rFonts w:ascii="Times New Roman" w:hAnsi="Times New Roman"/>
          <w:sz w:val="28"/>
        </w:rPr>
        <w:t xml:space="preserve"> » – un des dix exemplaires sur Guérimand jonquille, catalogue J.Y. Lacroix, été 2006, n° 74), </w:t>
      </w:r>
      <w:r w:rsidR="00B827A5">
        <w:rPr>
          <w:rFonts w:ascii="Times New Roman" w:hAnsi="Times New Roman"/>
          <w:sz w:val="28"/>
        </w:rPr>
        <w:t>à Marcel Delaval (« </w:t>
      </w:r>
      <w:r w:rsidR="00B827A5">
        <w:rPr>
          <w:rFonts w:ascii="Times New Roman" w:hAnsi="Times New Roman"/>
          <w:i/>
          <w:sz w:val="28"/>
        </w:rPr>
        <w:t xml:space="preserve">Quand il y a guerre / entre les partis, les / partis s’efforcent de / porter partout la / guerre. / Guizot </w:t>
      </w:r>
      <w:r w:rsidR="00B827A5">
        <w:rPr>
          <w:rFonts w:ascii="Times New Roman" w:hAnsi="Times New Roman"/>
          <w:sz w:val="28"/>
        </w:rPr>
        <w:t xml:space="preserve">[Titre] </w:t>
      </w:r>
      <w:r w:rsidR="00B827A5">
        <w:rPr>
          <w:rFonts w:ascii="Times New Roman" w:hAnsi="Times New Roman"/>
          <w:i/>
          <w:sz w:val="28"/>
        </w:rPr>
        <w:t>pour Marcel, sans / qui, peut-être, ce petit / livre n’aurait pas / été</w:t>
      </w:r>
      <w:r w:rsidR="00B827A5">
        <w:rPr>
          <w:rFonts w:ascii="Times New Roman" w:hAnsi="Times New Roman"/>
          <w:sz w:val="28"/>
        </w:rPr>
        <w:t xml:space="preserve"> » – </w:t>
      </w:r>
      <w:r w:rsidR="00B827A5">
        <w:rPr>
          <w:rFonts w:ascii="Times New Roman" w:hAnsi="Times New Roman"/>
          <w:i/>
          <w:sz w:val="28"/>
        </w:rPr>
        <w:t xml:space="preserve">iguane-qui-lit </w:t>
      </w:r>
      <w:r w:rsidR="00B827A5">
        <w:rPr>
          <w:rFonts w:ascii="Times New Roman" w:hAnsi="Times New Roman"/>
          <w:sz w:val="28"/>
        </w:rPr>
        <w:t xml:space="preserve">sur ebay, septembre 2021), </w:t>
      </w:r>
      <w:r w:rsidR="00315B55">
        <w:rPr>
          <w:rFonts w:ascii="Times New Roman" w:hAnsi="Times New Roman"/>
          <w:sz w:val="28"/>
        </w:rPr>
        <w:t>à Georges Duhamel (</w:t>
      </w:r>
      <w:r w:rsidR="004A64ED">
        <w:rPr>
          <w:rFonts w:ascii="Times New Roman" w:hAnsi="Times New Roman"/>
          <w:sz w:val="28"/>
        </w:rPr>
        <w:t>« </w:t>
      </w:r>
      <w:r w:rsidR="004A64ED">
        <w:rPr>
          <w:rFonts w:ascii="Times New Roman" w:hAnsi="Times New Roman"/>
          <w:i/>
          <w:sz w:val="28"/>
        </w:rPr>
        <w:t xml:space="preserve">Je ne sais pas ce que c’est / qu’un parti. Je ne vois / en France que des patriotes, / et des agents de l’étranger. / Saint-Just. / </w:t>
      </w:r>
      <w:r w:rsidR="004A64ED">
        <w:rPr>
          <w:rFonts w:ascii="Times New Roman" w:hAnsi="Times New Roman"/>
          <w:sz w:val="28"/>
        </w:rPr>
        <w:t xml:space="preserve">[Titre] / </w:t>
      </w:r>
      <w:r w:rsidR="004A64ED">
        <w:rPr>
          <w:rFonts w:ascii="Times New Roman" w:hAnsi="Times New Roman"/>
          <w:i/>
          <w:sz w:val="28"/>
        </w:rPr>
        <w:t>à Georges Duhamel, / l’amicale affection de / Jean Paulhan</w:t>
      </w:r>
      <w:r w:rsidR="004A64ED">
        <w:rPr>
          <w:rFonts w:ascii="Times New Roman" w:hAnsi="Times New Roman"/>
          <w:sz w:val="28"/>
        </w:rPr>
        <w:t> » — Livre au trésor, La Bazoche Gouet, août 2020</w:t>
      </w:r>
      <w:r w:rsidR="00315B55">
        <w:rPr>
          <w:rFonts w:ascii="Times New Roman" w:hAnsi="Times New Roman"/>
          <w:sz w:val="28"/>
        </w:rPr>
        <w:t xml:space="preserve">), </w:t>
      </w:r>
      <w:r w:rsidR="005B02E1">
        <w:rPr>
          <w:rFonts w:ascii="Times New Roman" w:hAnsi="Times New Roman"/>
          <w:sz w:val="28"/>
        </w:rPr>
        <w:t>à Jean Dutourd (citation de Lie Tseu, « </w:t>
      </w:r>
      <w:r w:rsidR="005B02E1">
        <w:rPr>
          <w:rFonts w:ascii="Times New Roman" w:hAnsi="Times New Roman"/>
          <w:i/>
          <w:sz w:val="28"/>
        </w:rPr>
        <w:t>pour Jean Dutourd avec toute la sympathie de Jean Paulhan</w:t>
      </w:r>
      <w:r w:rsidR="005B02E1">
        <w:rPr>
          <w:rFonts w:ascii="Times New Roman" w:hAnsi="Times New Roman"/>
          <w:sz w:val="28"/>
        </w:rPr>
        <w:t xml:space="preserve"> » — vente Millon &amp; associés, les 6 &amp; 11 mai 2011, n° 192), </w:t>
      </w:r>
      <w:r w:rsidR="00BB0CD0" w:rsidRPr="00B5515C">
        <w:rPr>
          <w:rFonts w:ascii="Times New Roman" w:hAnsi="Times New Roman"/>
          <w:sz w:val="28"/>
        </w:rPr>
        <w:t>à Luc Estang (« </w:t>
      </w:r>
      <w:r w:rsidR="00BB0CD0" w:rsidRPr="00B5515C">
        <w:rPr>
          <w:rFonts w:ascii="Times New Roman" w:hAnsi="Times New Roman"/>
          <w:i/>
          <w:sz w:val="28"/>
        </w:rPr>
        <w:t>à Luc Estang, avec la vive / sympathie de / Jean Paulhan / 7-4-</w:t>
      </w:r>
      <w:r w:rsidR="00BB0CD0" w:rsidRPr="00B5515C">
        <w:rPr>
          <w:rFonts w:ascii="Times New Roman" w:hAnsi="Times New Roman"/>
          <w:sz w:val="28"/>
        </w:rPr>
        <w:t>[19]</w:t>
      </w:r>
      <w:r w:rsidR="00BB0CD0" w:rsidRPr="00B5515C">
        <w:rPr>
          <w:rFonts w:ascii="Times New Roman" w:hAnsi="Times New Roman"/>
          <w:i/>
          <w:sz w:val="28"/>
        </w:rPr>
        <w:t>48</w:t>
      </w:r>
      <w:r w:rsidR="00BB0CD0" w:rsidRPr="00B5515C">
        <w:rPr>
          <w:rFonts w:ascii="Times New Roman" w:hAnsi="Times New Roman"/>
          <w:sz w:val="28"/>
        </w:rPr>
        <w:t xml:space="preserve"> »), </w:t>
      </w:r>
      <w:r w:rsidR="005728F1">
        <w:rPr>
          <w:rFonts w:ascii="Times New Roman" w:hAnsi="Times New Roman"/>
          <w:sz w:val="28"/>
        </w:rPr>
        <w:t xml:space="preserve">à René Étiemble (avec citation de Saint-Just), </w:t>
      </w:r>
      <w:r w:rsidR="00CE5AFE" w:rsidRPr="00B5515C">
        <w:rPr>
          <w:rFonts w:ascii="Times New Roman" w:hAnsi="Times New Roman"/>
          <w:sz w:val="28"/>
        </w:rPr>
        <w:t xml:space="preserve">à G. de Gestas, </w:t>
      </w:r>
      <w:r w:rsidR="003333D3" w:rsidRPr="00B5515C">
        <w:rPr>
          <w:rFonts w:ascii="Times New Roman" w:hAnsi="Times New Roman"/>
          <w:sz w:val="28"/>
        </w:rPr>
        <w:t xml:space="preserve">à </w:t>
      </w:r>
      <w:r w:rsidR="00CE5AFE" w:rsidRPr="00B5515C">
        <w:rPr>
          <w:rFonts w:ascii="Times New Roman" w:hAnsi="Times New Roman"/>
          <w:sz w:val="28"/>
        </w:rPr>
        <w:t xml:space="preserve">Jean Giono (« “Je ne sais pas ce que c’est qu’un parti. Je ne vois en France que des patriotes &amp; des agents de l’étranger.” </w:t>
      </w:r>
      <w:r w:rsidR="00CE5AFE" w:rsidRPr="00B5515C">
        <w:rPr>
          <w:rFonts w:ascii="Times New Roman" w:hAnsi="Times New Roman"/>
          <w:i/>
          <w:sz w:val="28"/>
        </w:rPr>
        <w:t>Saint-Just. À Jean Giono, fervemment Jean Paulhan</w:t>
      </w:r>
      <w:r w:rsidR="00CE5AFE" w:rsidRPr="00B5515C">
        <w:rPr>
          <w:rFonts w:ascii="Times New Roman" w:hAnsi="Times New Roman"/>
          <w:sz w:val="28"/>
        </w:rPr>
        <w:t xml:space="preserve"> »), Yves Guirriec, Daniel Halévy (avec notes de lecture en fin de volume), </w:t>
      </w:r>
      <w:r w:rsidR="00C401B6">
        <w:rPr>
          <w:rFonts w:ascii="Times New Roman" w:hAnsi="Times New Roman"/>
          <w:sz w:val="28"/>
        </w:rPr>
        <w:t>à Gerhard Heller (« </w:t>
      </w:r>
      <w:r w:rsidR="00C401B6">
        <w:rPr>
          <w:rFonts w:ascii="Times New Roman" w:hAnsi="Times New Roman"/>
          <w:i/>
          <w:sz w:val="28"/>
        </w:rPr>
        <w:t xml:space="preserve">Quand la guerre est entre les partis, les partis s’efforcent de porter partout la guerre. (Guizot, </w:t>
      </w:r>
      <w:r w:rsidR="00C401B6">
        <w:rPr>
          <w:rFonts w:ascii="Times New Roman" w:hAnsi="Times New Roman"/>
          <w:sz w:val="28"/>
        </w:rPr>
        <w:t>Des conspirations</w:t>
      </w:r>
      <w:r w:rsidR="00C401B6">
        <w:rPr>
          <w:rFonts w:ascii="Times New Roman" w:hAnsi="Times New Roman"/>
          <w:i/>
          <w:sz w:val="28"/>
        </w:rPr>
        <w:t>) / pour Gerhard H. / Jean P. / Son ami / 29.XII.</w:t>
      </w:r>
      <w:r w:rsidR="00C401B6">
        <w:rPr>
          <w:rFonts w:ascii="Times New Roman" w:hAnsi="Times New Roman"/>
          <w:sz w:val="28"/>
        </w:rPr>
        <w:t>[19]</w:t>
      </w:r>
      <w:r w:rsidR="00C401B6">
        <w:rPr>
          <w:rFonts w:ascii="Times New Roman" w:hAnsi="Times New Roman"/>
          <w:i/>
          <w:sz w:val="28"/>
        </w:rPr>
        <w:t>48</w:t>
      </w:r>
      <w:r w:rsidR="00C401B6">
        <w:rPr>
          <w:rFonts w:ascii="Times New Roman" w:hAnsi="Times New Roman"/>
          <w:sz w:val="28"/>
        </w:rPr>
        <w:t xml:space="preserve"> », un des 13 sur Hollande, exemplaire marqué D), </w:t>
      </w:r>
      <w:r>
        <w:rPr>
          <w:rFonts w:ascii="Times New Roman" w:hAnsi="Times New Roman"/>
          <w:sz w:val="28"/>
        </w:rPr>
        <w:t>à Marcel Jouhandeau (« </w:t>
      </w:r>
      <w:r>
        <w:rPr>
          <w:rFonts w:ascii="Times New Roman" w:hAnsi="Times New Roman"/>
          <w:i/>
          <w:sz w:val="28"/>
        </w:rPr>
        <w:t xml:space="preserve">Quand il y a guerre / entre les partis, les / partis s’efforcent de / porter partout le / guerre. / Guizot / </w:t>
      </w:r>
      <w:r>
        <w:rPr>
          <w:rFonts w:ascii="Times New Roman" w:hAnsi="Times New Roman"/>
          <w:sz w:val="28"/>
        </w:rPr>
        <w:t>[Titre]</w:t>
      </w:r>
      <w:r>
        <w:rPr>
          <w:rFonts w:ascii="Times New Roman" w:hAnsi="Times New Roman"/>
          <w:i/>
          <w:sz w:val="28"/>
        </w:rPr>
        <w:t xml:space="preserve"> / pour Marcel, sans / qui, peut-être, ce petit / livre n’aurait pas / été / Jean</w:t>
      </w:r>
      <w:r>
        <w:rPr>
          <w:rFonts w:ascii="Times New Roman" w:hAnsi="Times New Roman"/>
          <w:sz w:val="28"/>
        </w:rPr>
        <w:t xml:space="preserve"> » – Jean-Yves Bochet après L’Iris noir, octobre 2021), </w:t>
      </w:r>
      <w:r w:rsidR="00CE5AFE" w:rsidRPr="00B5515C">
        <w:rPr>
          <w:rFonts w:ascii="Times New Roman" w:hAnsi="Times New Roman"/>
          <w:sz w:val="28"/>
        </w:rPr>
        <w:t>à Gérard de Lacaze-Duthiers (« </w:t>
      </w:r>
      <w:r w:rsidR="00CE5AFE" w:rsidRPr="00B5515C">
        <w:rPr>
          <w:rFonts w:ascii="Times New Roman" w:hAnsi="Times New Roman"/>
          <w:i/>
          <w:sz w:val="28"/>
        </w:rPr>
        <w:t xml:space="preserve">Quand la guerre est / entre les partis, les par-/tis travaillent à porter / partout la guerre. / (Guizot, </w:t>
      </w:r>
      <w:r w:rsidR="00CE5AFE" w:rsidRPr="00B5515C">
        <w:rPr>
          <w:rFonts w:ascii="Times New Roman" w:hAnsi="Times New Roman"/>
          <w:sz w:val="28"/>
        </w:rPr>
        <w:t>Des conspirations</w:t>
      </w:r>
      <w:r w:rsidR="00CE5AFE" w:rsidRPr="00B5515C">
        <w:rPr>
          <w:rFonts w:ascii="Times New Roman" w:hAnsi="Times New Roman"/>
          <w:i/>
          <w:sz w:val="28"/>
        </w:rPr>
        <w:t xml:space="preserve">) / </w:t>
      </w:r>
      <w:r w:rsidR="00CE5AFE" w:rsidRPr="00B5515C">
        <w:rPr>
          <w:rFonts w:ascii="Times New Roman" w:hAnsi="Times New Roman"/>
          <w:sz w:val="28"/>
        </w:rPr>
        <w:t>DE LA PAILLE / ET DU GRAIN</w:t>
      </w:r>
      <w:r w:rsidR="00CE5AFE" w:rsidRPr="00B5515C">
        <w:rPr>
          <w:rFonts w:ascii="Times New Roman" w:hAnsi="Times New Roman"/>
          <w:i/>
          <w:sz w:val="28"/>
        </w:rPr>
        <w:t xml:space="preserve"> / à Gérard de Lacaze-/Duthiers, avec la confiance / et l’admiration de / </w:t>
      </w:r>
      <w:r w:rsidR="00CE5AFE" w:rsidRPr="00B5515C">
        <w:rPr>
          <w:rFonts w:ascii="Times New Roman" w:hAnsi="Times New Roman"/>
          <w:sz w:val="28"/>
        </w:rPr>
        <w:t xml:space="preserve">Jean Paulhan »), André Lhote, </w:t>
      </w:r>
      <w:r w:rsidR="001101C7">
        <w:rPr>
          <w:rFonts w:ascii="Times New Roman" w:hAnsi="Times New Roman"/>
          <w:sz w:val="28"/>
        </w:rPr>
        <w:t>à Maurice Martin du Gard (« </w:t>
      </w:r>
      <w:r w:rsidR="001101C7">
        <w:rPr>
          <w:rFonts w:ascii="Times New Roman" w:hAnsi="Times New Roman"/>
          <w:i/>
          <w:sz w:val="28"/>
        </w:rPr>
        <w:t xml:space="preserve">Quand la guerre est en-/tre les partis, les partis / travaillent à porter par-/tout la guerre / (Guizot. / </w:t>
      </w:r>
      <w:r w:rsidR="001101C7">
        <w:rPr>
          <w:rFonts w:ascii="Times New Roman" w:hAnsi="Times New Roman"/>
          <w:sz w:val="28"/>
        </w:rPr>
        <w:t>Des conspirations</w:t>
      </w:r>
      <w:r w:rsidR="001101C7">
        <w:rPr>
          <w:rFonts w:ascii="Times New Roman" w:hAnsi="Times New Roman"/>
          <w:i/>
          <w:sz w:val="28"/>
        </w:rPr>
        <w:t xml:space="preserve">) / </w:t>
      </w:r>
      <w:r w:rsidR="001101C7">
        <w:rPr>
          <w:rFonts w:ascii="Times New Roman" w:hAnsi="Times New Roman"/>
          <w:sz w:val="28"/>
        </w:rPr>
        <w:t>[Titre]</w:t>
      </w:r>
      <w:r w:rsidR="001101C7">
        <w:rPr>
          <w:rFonts w:ascii="Times New Roman" w:hAnsi="Times New Roman"/>
          <w:i/>
          <w:sz w:val="28"/>
        </w:rPr>
        <w:t xml:space="preserve"> / à Maurice Martin du Gard / le plus volontiers du monde / Jean Paulhan / 17.V.</w:t>
      </w:r>
      <w:r w:rsidR="001101C7">
        <w:rPr>
          <w:rFonts w:ascii="Times New Roman" w:hAnsi="Times New Roman"/>
          <w:sz w:val="28"/>
        </w:rPr>
        <w:t>[19]</w:t>
      </w:r>
      <w:r w:rsidR="001101C7">
        <w:rPr>
          <w:rFonts w:ascii="Times New Roman" w:hAnsi="Times New Roman"/>
          <w:i/>
          <w:sz w:val="28"/>
        </w:rPr>
        <w:t>48</w:t>
      </w:r>
      <w:r w:rsidR="001101C7">
        <w:rPr>
          <w:rFonts w:ascii="Times New Roman" w:hAnsi="Times New Roman"/>
          <w:sz w:val="28"/>
        </w:rPr>
        <w:t xml:space="preserve"> » – Wonder Book, Frederick, MD, USA, juillet 2021), </w:t>
      </w:r>
      <w:r w:rsidR="001101C7" w:rsidRPr="00B5515C">
        <w:rPr>
          <w:rFonts w:ascii="Times New Roman" w:hAnsi="Times New Roman"/>
          <w:sz w:val="28"/>
        </w:rPr>
        <w:t>à Maurice Merleau-Ponty (</w:t>
      </w:r>
      <w:r w:rsidR="001101C7" w:rsidRPr="00B5515C">
        <w:rPr>
          <w:rFonts w:ascii="Times New Roman" w:hAnsi="Times New Roman"/>
          <w:i/>
          <w:sz w:val="28"/>
        </w:rPr>
        <w:t>Cent ans d’édition</w:t>
      </w:r>
      <w:r w:rsidR="001101C7" w:rsidRPr="00B5515C">
        <w:rPr>
          <w:rFonts w:ascii="Times New Roman" w:hAnsi="Times New Roman"/>
          <w:sz w:val="28"/>
        </w:rPr>
        <w:t xml:space="preserve">, 2011, n° 275), </w:t>
      </w:r>
      <w:r w:rsidR="001101C7">
        <w:rPr>
          <w:rFonts w:ascii="Times New Roman" w:hAnsi="Times New Roman"/>
          <w:sz w:val="28"/>
        </w:rPr>
        <w:t xml:space="preserve">à Emilie Noulet (avec une citation extraite des </w:t>
      </w:r>
      <w:r w:rsidR="001101C7">
        <w:rPr>
          <w:rFonts w:ascii="Times New Roman" w:hAnsi="Times New Roman"/>
          <w:i/>
          <w:sz w:val="28"/>
        </w:rPr>
        <w:t xml:space="preserve">Conspirations </w:t>
      </w:r>
      <w:r w:rsidR="001101C7">
        <w:rPr>
          <w:rFonts w:ascii="Times New Roman" w:hAnsi="Times New Roman"/>
          <w:sz w:val="28"/>
        </w:rPr>
        <w:t>de Guizot : « </w:t>
      </w:r>
      <w:r w:rsidR="001101C7">
        <w:rPr>
          <w:rFonts w:ascii="Times New Roman" w:hAnsi="Times New Roman"/>
          <w:i/>
          <w:sz w:val="28"/>
        </w:rPr>
        <w:t xml:space="preserve">Quand la guerre est </w:t>
      </w:r>
      <w:r w:rsidR="006B3A1A">
        <w:rPr>
          <w:rFonts w:ascii="Times New Roman" w:hAnsi="Times New Roman"/>
          <w:i/>
          <w:sz w:val="28"/>
        </w:rPr>
        <w:t xml:space="preserve">/ </w:t>
      </w:r>
      <w:r w:rsidR="001101C7">
        <w:rPr>
          <w:rFonts w:ascii="Times New Roman" w:hAnsi="Times New Roman"/>
          <w:i/>
          <w:sz w:val="28"/>
        </w:rPr>
        <w:t>entre les partis, les</w:t>
      </w:r>
      <w:r w:rsidR="006B3A1A">
        <w:rPr>
          <w:rFonts w:ascii="Times New Roman" w:hAnsi="Times New Roman"/>
          <w:i/>
          <w:sz w:val="28"/>
        </w:rPr>
        <w:t xml:space="preserve"> /</w:t>
      </w:r>
      <w:r w:rsidR="001101C7">
        <w:rPr>
          <w:rFonts w:ascii="Times New Roman" w:hAnsi="Times New Roman"/>
          <w:i/>
          <w:sz w:val="28"/>
        </w:rPr>
        <w:t xml:space="preserve"> partis travaillent à </w:t>
      </w:r>
      <w:r w:rsidR="006B3A1A">
        <w:rPr>
          <w:rFonts w:ascii="Times New Roman" w:hAnsi="Times New Roman"/>
          <w:i/>
          <w:sz w:val="28"/>
        </w:rPr>
        <w:t xml:space="preserve">/ </w:t>
      </w:r>
      <w:r w:rsidR="001101C7">
        <w:rPr>
          <w:rFonts w:ascii="Times New Roman" w:hAnsi="Times New Roman"/>
          <w:i/>
          <w:sz w:val="28"/>
        </w:rPr>
        <w:t>porter partout la guerre</w:t>
      </w:r>
      <w:r w:rsidR="006B3A1A">
        <w:rPr>
          <w:rFonts w:ascii="Times New Roman" w:hAnsi="Times New Roman"/>
          <w:i/>
          <w:sz w:val="28"/>
        </w:rPr>
        <w:t xml:space="preserve">. / (Guizot, Des Conspirations) / </w:t>
      </w:r>
      <w:r w:rsidR="006B3A1A">
        <w:rPr>
          <w:rFonts w:ascii="Times New Roman" w:hAnsi="Times New Roman"/>
          <w:sz w:val="28"/>
        </w:rPr>
        <w:t xml:space="preserve">[Titre] </w:t>
      </w:r>
      <w:r w:rsidR="006B3A1A">
        <w:rPr>
          <w:rFonts w:ascii="Times New Roman" w:hAnsi="Times New Roman"/>
          <w:i/>
          <w:sz w:val="28"/>
        </w:rPr>
        <w:t>/ pour Emilie Noulet / avec la sympathie et / l’amitié de / Jean Paulhan / 18-VI-</w:t>
      </w:r>
      <w:r w:rsidR="006B3A1A">
        <w:rPr>
          <w:rFonts w:ascii="Times New Roman" w:hAnsi="Times New Roman"/>
          <w:sz w:val="28"/>
        </w:rPr>
        <w:t>[19]</w:t>
      </w:r>
      <w:r w:rsidR="006B3A1A">
        <w:rPr>
          <w:rFonts w:ascii="Times New Roman" w:hAnsi="Times New Roman"/>
          <w:i/>
          <w:sz w:val="28"/>
        </w:rPr>
        <w:t>48</w:t>
      </w:r>
      <w:r w:rsidR="001101C7">
        <w:rPr>
          <w:rFonts w:ascii="Times New Roman" w:hAnsi="Times New Roman"/>
          <w:sz w:val="28"/>
        </w:rPr>
        <w:t> »</w:t>
      </w:r>
      <w:r w:rsidR="00C83D74">
        <w:rPr>
          <w:rFonts w:ascii="Times New Roman" w:hAnsi="Times New Roman"/>
          <w:sz w:val="28"/>
        </w:rPr>
        <w:t xml:space="preserve"> – </w:t>
      </w:r>
      <w:r w:rsidR="00F50DF1">
        <w:rPr>
          <w:rFonts w:ascii="Times New Roman" w:hAnsi="Times New Roman"/>
          <w:sz w:val="28"/>
        </w:rPr>
        <w:t xml:space="preserve">vendu par </w:t>
      </w:r>
      <w:r w:rsidR="00C83D74" w:rsidRPr="00F50DF1">
        <w:rPr>
          <w:rFonts w:ascii="Times New Roman" w:hAnsi="Times New Roman"/>
          <w:i/>
          <w:sz w:val="28"/>
        </w:rPr>
        <w:t>sansetat</w:t>
      </w:r>
      <w:r w:rsidR="00C83D74">
        <w:rPr>
          <w:rFonts w:ascii="Times New Roman" w:hAnsi="Times New Roman"/>
          <w:sz w:val="28"/>
        </w:rPr>
        <w:t xml:space="preserve"> sur ebay, </w:t>
      </w:r>
      <w:r w:rsidR="00F50DF1">
        <w:rPr>
          <w:rFonts w:ascii="Times New Roman" w:hAnsi="Times New Roman"/>
          <w:sz w:val="28"/>
        </w:rPr>
        <w:t xml:space="preserve">le </w:t>
      </w:r>
      <w:r w:rsidR="00C83D74">
        <w:rPr>
          <w:rFonts w:ascii="Times New Roman" w:hAnsi="Times New Roman"/>
          <w:sz w:val="28"/>
        </w:rPr>
        <w:t>20 juillet 2021</w:t>
      </w:r>
      <w:r w:rsidR="001101C7">
        <w:rPr>
          <w:rFonts w:ascii="Times New Roman" w:hAnsi="Times New Roman"/>
          <w:sz w:val="28"/>
        </w:rPr>
        <w:t xml:space="preserve">), </w:t>
      </w:r>
      <w:r w:rsidR="00DC5D5B">
        <w:rPr>
          <w:rFonts w:ascii="Times New Roman" w:hAnsi="Times New Roman"/>
          <w:sz w:val="28"/>
        </w:rPr>
        <w:t>à Maurice Nadeau (« </w:t>
      </w:r>
      <w:r w:rsidR="00DC5D5B">
        <w:rPr>
          <w:rFonts w:ascii="Times New Roman" w:hAnsi="Times New Roman"/>
          <w:i/>
          <w:sz w:val="28"/>
        </w:rPr>
        <w:t>Pour Maurice Nadeau / amicalement / Jean Paulhan</w:t>
      </w:r>
      <w:r w:rsidR="00DC5D5B">
        <w:rPr>
          <w:rFonts w:ascii="Times New Roman" w:hAnsi="Times New Roman"/>
          <w:sz w:val="28"/>
        </w:rPr>
        <w:t xml:space="preserve"> » – librairie Faustroll, Grand Palais, avril 2019, n° 478), </w:t>
      </w:r>
      <w:r w:rsidR="00ED6F77">
        <w:rPr>
          <w:rFonts w:ascii="Times New Roman" w:hAnsi="Times New Roman"/>
          <w:sz w:val="28"/>
        </w:rPr>
        <w:t>à Marcel Pareau (avec une citation attribuée à Saint-Just : « </w:t>
      </w:r>
      <w:r w:rsidR="00ED6F77">
        <w:rPr>
          <w:rFonts w:ascii="Times New Roman" w:hAnsi="Times New Roman"/>
          <w:i/>
          <w:sz w:val="28"/>
        </w:rPr>
        <w:t>Je ne sais pas ce que c’est qu’un parti. Je ne vois en France que des patriotes, et des partisans de l’étranger</w:t>
      </w:r>
      <w:r w:rsidR="00ED6F77">
        <w:rPr>
          <w:rFonts w:ascii="Times New Roman" w:hAnsi="Times New Roman"/>
          <w:sz w:val="28"/>
        </w:rPr>
        <w:t xml:space="preserve"> » – Anne Lamort, liste d’octobre 2019, n° 23), </w:t>
      </w:r>
      <w:r w:rsidR="00384667" w:rsidRPr="00B5515C">
        <w:rPr>
          <w:rFonts w:ascii="Times New Roman" w:hAnsi="Times New Roman"/>
          <w:sz w:val="28"/>
        </w:rPr>
        <w:t>à Frédéric Paulhan, son fils (« </w:t>
      </w:r>
      <w:r w:rsidR="00384667" w:rsidRPr="009D0141">
        <w:rPr>
          <w:rFonts w:ascii="Times New Roman" w:hAnsi="Times New Roman"/>
          <w:i/>
          <w:sz w:val="28"/>
        </w:rPr>
        <w:t xml:space="preserve">Je n’ai jamais com/pris ce que c’est qu’un / parti. Je ne vois en / France que des patriotes, / et des agents de l’étran/ger. / Saint-Just / pour Fred, son vieux / Jean P. 23. X. </w:t>
      </w:r>
      <w:r w:rsidR="00384667">
        <w:rPr>
          <w:rFonts w:ascii="Times New Roman" w:hAnsi="Times New Roman"/>
          <w:sz w:val="28"/>
        </w:rPr>
        <w:t>[19]</w:t>
      </w:r>
      <w:r w:rsidR="00384667" w:rsidRPr="009D0141">
        <w:rPr>
          <w:rFonts w:ascii="Times New Roman" w:hAnsi="Times New Roman"/>
          <w:i/>
          <w:sz w:val="28"/>
        </w:rPr>
        <w:t>48 </w:t>
      </w:r>
      <w:r w:rsidR="00384667" w:rsidRPr="00B5515C">
        <w:rPr>
          <w:rFonts w:ascii="Times New Roman" w:hAnsi="Times New Roman"/>
          <w:sz w:val="28"/>
        </w:rPr>
        <w:t xml:space="preserve">»), </w:t>
      </w:r>
      <w:r w:rsidR="00CE5AFE" w:rsidRPr="00B5515C">
        <w:rPr>
          <w:rFonts w:ascii="Times New Roman" w:hAnsi="Times New Roman"/>
          <w:sz w:val="28"/>
        </w:rPr>
        <w:t>à Francis Ponge (« </w:t>
      </w:r>
      <w:r w:rsidR="00CE5AFE" w:rsidRPr="00B5515C">
        <w:rPr>
          <w:rFonts w:ascii="Times New Roman" w:hAnsi="Times New Roman"/>
          <w:i/>
          <w:sz w:val="28"/>
        </w:rPr>
        <w:t xml:space="preserve">Sans vouloir faire / la moindre peine à / FRANCIS PONGE / </w:t>
      </w:r>
      <w:r w:rsidR="00CE5AFE" w:rsidRPr="00B5515C">
        <w:rPr>
          <w:rFonts w:ascii="Times New Roman" w:hAnsi="Times New Roman"/>
          <w:sz w:val="28"/>
        </w:rPr>
        <w:t>DE LA PAILLE ET DU GRAIN</w:t>
      </w:r>
      <w:r w:rsidR="00CE5AFE" w:rsidRPr="00B5515C">
        <w:rPr>
          <w:rFonts w:ascii="Times New Roman" w:hAnsi="Times New Roman"/>
          <w:i/>
          <w:sz w:val="28"/>
        </w:rPr>
        <w:t xml:space="preserve"> / viennent / le saluer / Jean P. / 19-VI-</w:t>
      </w:r>
      <w:r w:rsidR="009D0141">
        <w:rPr>
          <w:rFonts w:ascii="Times New Roman" w:hAnsi="Times New Roman"/>
          <w:sz w:val="28"/>
        </w:rPr>
        <w:t>[19]</w:t>
      </w:r>
      <w:r w:rsidR="00CE5AFE" w:rsidRPr="00B5515C">
        <w:rPr>
          <w:rFonts w:ascii="Times New Roman" w:hAnsi="Times New Roman"/>
          <w:i/>
          <w:sz w:val="28"/>
        </w:rPr>
        <w:t>48</w:t>
      </w:r>
      <w:r w:rsidR="00CE5AFE" w:rsidRPr="00B5515C">
        <w:rPr>
          <w:rFonts w:ascii="Times New Roman" w:hAnsi="Times New Roman"/>
          <w:sz w:val="28"/>
        </w:rPr>
        <w:t xml:space="preserve"> » ; </w:t>
      </w:r>
      <w:r w:rsidR="00CE5AFE" w:rsidRPr="00B5515C">
        <w:rPr>
          <w:rFonts w:ascii="Times New Roman" w:hAnsi="Times New Roman"/>
          <w:i/>
          <w:sz w:val="28"/>
        </w:rPr>
        <w:t>op. cit.</w:t>
      </w:r>
      <w:r w:rsidR="00CE5AFE" w:rsidRPr="00B5515C">
        <w:rPr>
          <w:rFonts w:ascii="Times New Roman" w:hAnsi="Times New Roman"/>
          <w:sz w:val="28"/>
        </w:rPr>
        <w:t xml:space="preserve">, 2009, p. 195), </w:t>
      </w:r>
      <w:r w:rsidR="00556D73" w:rsidRPr="00B5515C">
        <w:rPr>
          <w:rFonts w:ascii="Times New Roman" w:hAnsi="Times New Roman"/>
          <w:sz w:val="28"/>
        </w:rPr>
        <w:t>à Georges Poupet (« </w:t>
      </w:r>
      <w:r w:rsidR="00556D73" w:rsidRPr="00B5515C">
        <w:rPr>
          <w:rFonts w:ascii="Times New Roman" w:hAnsi="Times New Roman"/>
          <w:i/>
          <w:sz w:val="28"/>
        </w:rPr>
        <w:t xml:space="preserve">Je ne sais pas ce / que c’est qu’un parti. / Je ne vois en France / que des patriotes &amp; / des agents de l’étran-/ger. Saint-Just / </w:t>
      </w:r>
      <w:r w:rsidR="00556D73" w:rsidRPr="00B5515C">
        <w:rPr>
          <w:rFonts w:ascii="Times New Roman" w:hAnsi="Times New Roman"/>
          <w:sz w:val="28"/>
        </w:rPr>
        <w:t xml:space="preserve">[Titre] / </w:t>
      </w:r>
      <w:r w:rsidR="00556D73" w:rsidRPr="00B5515C">
        <w:rPr>
          <w:rFonts w:ascii="Times New Roman" w:hAnsi="Times New Roman"/>
          <w:i/>
          <w:sz w:val="28"/>
        </w:rPr>
        <w:t>à Georges Poupet / (en taxi, mais le plus cordialement du monde) / son Jean Paulhan</w:t>
      </w:r>
      <w:r w:rsidR="00556D73" w:rsidRPr="00B5515C">
        <w:rPr>
          <w:rFonts w:ascii="Times New Roman" w:hAnsi="Times New Roman"/>
          <w:sz w:val="28"/>
        </w:rPr>
        <w:t> »</w:t>
      </w:r>
      <w:r w:rsidR="002B7906">
        <w:rPr>
          <w:rFonts w:ascii="Times New Roman" w:hAnsi="Times New Roman"/>
          <w:sz w:val="28"/>
        </w:rPr>
        <w:t xml:space="preserve"> –</w:t>
      </w:r>
      <w:r w:rsidR="00506929" w:rsidRPr="00B5515C">
        <w:rPr>
          <w:rFonts w:ascii="Times New Roman" w:hAnsi="Times New Roman"/>
          <w:sz w:val="28"/>
        </w:rPr>
        <w:t xml:space="preserve"> librairie Walden, décembre 2016</w:t>
      </w:r>
      <w:r w:rsidR="00556D73" w:rsidRPr="00B5515C">
        <w:rPr>
          <w:rFonts w:ascii="Times New Roman" w:hAnsi="Times New Roman"/>
          <w:sz w:val="28"/>
        </w:rPr>
        <w:t xml:space="preserve">), </w:t>
      </w:r>
      <w:r w:rsidR="00CE5AFE" w:rsidRPr="00B5515C">
        <w:rPr>
          <w:rFonts w:ascii="Times New Roman" w:hAnsi="Times New Roman"/>
          <w:sz w:val="28"/>
        </w:rPr>
        <w:t>à Jean Schlumberger (« </w:t>
      </w:r>
      <w:r w:rsidR="00CE5AFE" w:rsidRPr="00B5515C">
        <w:rPr>
          <w:rFonts w:ascii="Times New Roman" w:hAnsi="Times New Roman"/>
          <w:i/>
          <w:sz w:val="28"/>
        </w:rPr>
        <w:t>à Jean Schlumberger / Jean Paulhan / (est-ce que tout ça n’a pas déjà fortement vieilli ?) </w:t>
      </w:r>
      <w:r w:rsidR="00CE5AFE" w:rsidRPr="00B5515C">
        <w:rPr>
          <w:rFonts w:ascii="Times New Roman" w:hAnsi="Times New Roman"/>
          <w:sz w:val="28"/>
        </w:rPr>
        <w:t>»), à Marcelle et Guillaume de Tarde (« </w:t>
      </w:r>
      <w:r w:rsidR="00CE5AFE" w:rsidRPr="00B5515C">
        <w:rPr>
          <w:rFonts w:ascii="Times New Roman" w:hAnsi="Times New Roman"/>
          <w:i/>
          <w:sz w:val="28"/>
        </w:rPr>
        <w:t>Il faut prendre garde / de nous ménager la part / d’ignorance et de sottise / d’où notre connaissance / tire son relief, et notre / raison sa clarté ! / Joubert / pour Marcelle et / Guillaume, affectueusement / leur vieux / Jean</w:t>
      </w:r>
      <w:r w:rsidR="00CE5AFE" w:rsidRPr="00B5515C">
        <w:rPr>
          <w:rFonts w:ascii="Times New Roman" w:hAnsi="Times New Roman"/>
          <w:sz w:val="28"/>
        </w:rPr>
        <w:t xml:space="preserve"> »), </w:t>
      </w:r>
      <w:r w:rsidR="008F3466">
        <w:rPr>
          <w:rFonts w:ascii="Times New Roman" w:hAnsi="Times New Roman"/>
          <w:sz w:val="28"/>
        </w:rPr>
        <w:t>à Jean Texcier (qui a joint une carte manuscrite datée du 26 janvier 1947 – librairie Claude Buffet, Grand Palais, 12-14 avril 2019, n° 111</w:t>
      </w:r>
      <w:r w:rsidR="0055253C">
        <w:rPr>
          <w:rFonts w:ascii="Times New Roman" w:hAnsi="Times New Roman"/>
          <w:sz w:val="28"/>
        </w:rPr>
        <w:t xml:space="preserve"> du catalogue</w:t>
      </w:r>
      <w:r w:rsidR="008F3466">
        <w:rPr>
          <w:rFonts w:ascii="Times New Roman" w:hAnsi="Times New Roman"/>
          <w:sz w:val="28"/>
        </w:rPr>
        <w:t xml:space="preserve">), </w:t>
      </w:r>
      <w:r w:rsidR="00CE5AFE" w:rsidRPr="00B5515C">
        <w:rPr>
          <w:rFonts w:ascii="Times New Roman" w:hAnsi="Times New Roman"/>
          <w:sz w:val="28"/>
        </w:rPr>
        <w:t>aux frères Tharaud et à Maurice Toesca (avec citation de Guizot).</w:t>
      </w:r>
    </w:p>
    <w:p w14:paraId="271FE88B" w14:textId="497C1F5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Dès le 8 novembre 1949, Paulhan écrit à Gaston Gallimard : «  </w:t>
      </w:r>
      <w:r w:rsidRPr="00B5515C">
        <w:rPr>
          <w:rFonts w:ascii="Times New Roman" w:hAnsi="Times New Roman"/>
          <w:i/>
          <w:sz w:val="28"/>
        </w:rPr>
        <w:t xml:space="preserve">Je suis bien mécontent de la </w:t>
      </w:r>
      <w:r w:rsidRPr="00B5515C">
        <w:rPr>
          <w:rFonts w:ascii="Times New Roman" w:hAnsi="Times New Roman"/>
          <w:sz w:val="28"/>
        </w:rPr>
        <w:t xml:space="preserve">Paille et le Grain. </w:t>
      </w:r>
      <w:r w:rsidRPr="00B5515C">
        <w:rPr>
          <w:rFonts w:ascii="Times New Roman" w:hAnsi="Times New Roman"/>
          <w:i/>
          <w:sz w:val="28"/>
        </w:rPr>
        <w:t>Je voudrais le reprendre et en faire une seconde édition, double (à peu près) de la première. Mais comment faire ? Je ne crois pas que la première (qui n’a d’ailleurs été annoncée nulle part et n’a fait l’objet d’aucune publicité) se soit très bien vendue. / Si je trouvais un éditeur qui me prît le livre, et bien entendu rachetât les invendus de la première édition, voulez-vous y consentir ?</w:t>
      </w:r>
      <w:r w:rsidRPr="00B5515C">
        <w:rPr>
          <w:rFonts w:ascii="Times New Roman" w:hAnsi="Times New Roman"/>
          <w:sz w:val="28"/>
        </w:rPr>
        <w:t> » D’après les chiffres transmis par Gaston Gallimard le 8 novembre 1949, le tirage a été de 5500 exemplaires, avec un office de 2885 exemplaires dont 400 dans les gares. Les retours ont été de 2285 et les réassortiments de 483 exemplaires. Trois cents exemplaires ont été vendus à l’étranger. Il reste en stock 3944 exemplaires.</w:t>
      </w:r>
      <w:r w:rsidR="00495CF8">
        <w:rPr>
          <w:rFonts w:ascii="Times New Roman" w:hAnsi="Times New Roman"/>
          <w:sz w:val="28"/>
        </w:rPr>
        <w:t xml:space="preserve"> Le « </w:t>
      </w:r>
      <w:r w:rsidR="00495CF8">
        <w:rPr>
          <w:rFonts w:ascii="Times New Roman" w:hAnsi="Times New Roman"/>
          <w:i/>
          <w:sz w:val="28"/>
        </w:rPr>
        <w:t>23 décembre 1949</w:t>
      </w:r>
      <w:r w:rsidR="00495CF8">
        <w:rPr>
          <w:rFonts w:ascii="Times New Roman" w:hAnsi="Times New Roman"/>
          <w:sz w:val="28"/>
        </w:rPr>
        <w:t> », Jean Paulhan écrit à Henri Pourrat : « </w:t>
      </w:r>
      <w:r w:rsidR="00495CF8">
        <w:rPr>
          <w:rFonts w:ascii="Times New Roman" w:hAnsi="Times New Roman"/>
          <w:i/>
          <w:sz w:val="28"/>
        </w:rPr>
        <w:t xml:space="preserve">De ma </w:t>
      </w:r>
      <w:r w:rsidR="00495CF8">
        <w:rPr>
          <w:rFonts w:ascii="Times New Roman" w:hAnsi="Times New Roman"/>
          <w:sz w:val="28"/>
        </w:rPr>
        <w:t>Paille &amp; Grain</w:t>
      </w:r>
      <w:r w:rsidR="00495CF8">
        <w:rPr>
          <w:rFonts w:ascii="Times New Roman" w:hAnsi="Times New Roman"/>
          <w:i/>
          <w:sz w:val="28"/>
        </w:rPr>
        <w:t>, à peine quatre cents. (Je le cite parce que d’abord on en avait assez parlé, que plus d’un ami me donnait à attendre un grand succès…)</w:t>
      </w:r>
      <w:r w:rsidR="00495CF8">
        <w:rPr>
          <w:rFonts w:ascii="Times New Roman" w:hAnsi="Times New Roman"/>
          <w:sz w:val="28"/>
        </w:rPr>
        <w:t> »</w:t>
      </w:r>
    </w:p>
    <w:p w14:paraId="0E28D91E" w14:textId="6B87828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Comme témoin de ce projet de seconde édition, il existe en effet un exemplaire non numéroté, interfolié et relié, et qui comporte aux encres rouge et noire les corrections postérieures à cette édition (« Avtsine » corrige « Avtzin » p. 16 ; le prénom « Charles » est précisé p. 19 dans l’expression « l’exemple de du Bos » ; « (je n’aime d’ailleurs pas beaucoup ce genre d’arguments) » est ajouté tout en bas de la p. 73 ; la négation « pas » est déléaturée p. 74 dans « les Pierre Laval et les Guilbeaux non plus ne s’y trompèrent pas » ; « . On y lisait notamment : » est ajouté p. 84 après « à eux publiquement adressé : » ; « À propos de quelques faux » semble remplacer p. 89 le titre « Les faux Cassou, Vercors, Martin-Chauffier » ; « tentez » corrige « décidez » p. 113 ; « Cf. » s’ajoute en tête de la note 1 p. 114 ; enfin le titre de la table des matières, p. 179, est corrigé en « UN SECRET DE POLICHINELLE, OU LA LITTÉRATURE CONSIDÉRÉE COMME UNE FÊTE PUBLIQUE »). Cet exemplaire contient aussi un feuillet portant le plan suivant : « De la Paille et du Grain / (fin) / Accélération de l’Histoire / 1. La Décadence du pastiche. / 4. B</w:t>
      </w:r>
      <w:r w:rsidR="009D0141">
        <w:rPr>
          <w:rFonts w:ascii="Times New Roman" w:hAnsi="Times New Roman"/>
          <w:sz w:val="28"/>
        </w:rPr>
        <w:t>rève Apologie pour Drieu. / 2. À</w:t>
      </w:r>
      <w:r w:rsidRPr="00B5515C">
        <w:rPr>
          <w:rFonts w:ascii="Times New Roman" w:hAnsi="Times New Roman"/>
          <w:sz w:val="28"/>
        </w:rPr>
        <w:t xml:space="preserve"> propos des Tarots. / 3. “Pensées” de Chazal [les]. / 5. [Retour au Céné] / Marx / Nuremberg / La sculpture à l’état naissant »].</w:t>
      </w:r>
    </w:p>
    <w:p w14:paraId="501E055A"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170E6A7" w14:textId="331EEBB3" w:rsidR="0048610A" w:rsidRDefault="0048610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Poètes d’aujourd’hui », </w:t>
      </w:r>
      <w:r>
        <w:rPr>
          <w:rFonts w:ascii="Times New Roman" w:hAnsi="Times New Roman"/>
          <w:i/>
          <w:sz w:val="28"/>
        </w:rPr>
        <w:t>La Chronique nîmoise</w:t>
      </w:r>
      <w:r w:rsidR="00E12F1A">
        <w:rPr>
          <w:rFonts w:ascii="Times New Roman" w:hAnsi="Times New Roman"/>
          <w:i/>
          <w:sz w:val="28"/>
        </w:rPr>
        <w:t xml:space="preserve"> </w:t>
      </w:r>
      <w:r w:rsidR="00E12F1A">
        <w:rPr>
          <w:rFonts w:ascii="Times New Roman" w:hAnsi="Times New Roman"/>
          <w:sz w:val="28"/>
        </w:rPr>
        <w:t>[fondateur : Paul Guiraud ; directeur : Georges Martin]</w:t>
      </w:r>
      <w:r>
        <w:rPr>
          <w:rFonts w:ascii="Times New Roman" w:hAnsi="Times New Roman"/>
          <w:sz w:val="28"/>
        </w:rPr>
        <w:t>, 37</w:t>
      </w:r>
      <w:r w:rsidRPr="00824EEF">
        <w:rPr>
          <w:rFonts w:ascii="Times New Roman" w:hAnsi="Times New Roman"/>
          <w:sz w:val="28"/>
          <w:szCs w:val="28"/>
          <w:vertAlign w:val="superscript"/>
        </w:rPr>
        <w:t>e</w:t>
      </w:r>
      <w:r>
        <w:rPr>
          <w:rFonts w:ascii="Times New Roman" w:hAnsi="Times New Roman"/>
          <w:sz w:val="28"/>
        </w:rPr>
        <w:t xml:space="preserve"> année, nouvelle série, n</w:t>
      </w:r>
      <w:r w:rsidR="00450010">
        <w:rPr>
          <w:rFonts w:ascii="Times New Roman" w:hAnsi="Times New Roman"/>
          <w:sz w:val="28"/>
        </w:rPr>
        <w:t>° 21, 4 mars 1948, p. 1</w:t>
      </w:r>
      <w:r w:rsidR="00450010">
        <w:rPr>
          <w:rFonts w:ascii="Times New Roman" w:hAnsi="Times New Roman"/>
          <w:i/>
          <w:sz w:val="28"/>
        </w:rPr>
        <w:t>ab</w:t>
      </w:r>
      <w:r>
        <w:rPr>
          <w:rFonts w:ascii="Times New Roman" w:hAnsi="Times New Roman"/>
          <w:sz w:val="28"/>
        </w:rPr>
        <w:t xml:space="preserve"> [« </w:t>
      </w:r>
      <w:r>
        <w:rPr>
          <w:rFonts w:ascii="Times New Roman" w:hAnsi="Times New Roman"/>
          <w:i/>
          <w:sz w:val="28"/>
        </w:rPr>
        <w:t>Nous avons le très vif plaisir de publier un extrait de la remarquable préface de notre distingué concitoyen et ami Jean Paulhan à l’Anthologie “</w:t>
      </w:r>
      <w:r>
        <w:rPr>
          <w:rFonts w:ascii="Times New Roman" w:hAnsi="Times New Roman"/>
          <w:sz w:val="28"/>
        </w:rPr>
        <w:t>Poètes d’aujourd’hui</w:t>
      </w:r>
      <w:r>
        <w:rPr>
          <w:rFonts w:ascii="Times New Roman" w:hAnsi="Times New Roman"/>
          <w:i/>
          <w:sz w:val="28"/>
        </w:rPr>
        <w:t>” publiée en Suisse.</w:t>
      </w:r>
      <w:r>
        <w:rPr>
          <w:rFonts w:ascii="Times New Roman" w:hAnsi="Times New Roman"/>
          <w:sz w:val="28"/>
        </w:rPr>
        <w:t> »]</w:t>
      </w:r>
    </w:p>
    <w:p w14:paraId="434D6ECF" w14:textId="77777777" w:rsidR="0048610A" w:rsidRDefault="0048610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AC0230A" w14:textId="04A10535" w:rsidR="001733AD" w:rsidRPr="00B5515C" w:rsidRDefault="004D16A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lang w:val="fr-FR"/>
        </w:rPr>
      </w:pPr>
      <w:r>
        <w:rPr>
          <w:rFonts w:ascii="Times New Roman" w:hAnsi="Times New Roman"/>
          <w:sz w:val="28"/>
          <w:lang w:val="fr-FR"/>
        </w:rPr>
        <w:t>–</w:t>
      </w:r>
      <w:r w:rsidR="00CE5AFE" w:rsidRPr="00B5515C">
        <w:rPr>
          <w:rFonts w:ascii="Times New Roman" w:hAnsi="Times New Roman"/>
          <w:sz w:val="28"/>
          <w:lang w:val="fr-FR"/>
        </w:rPr>
        <w:t xml:space="preserve"> « L’homme de la rue préfère […] », </w:t>
      </w:r>
      <w:r w:rsidR="00CE5AFE" w:rsidRPr="00B5515C">
        <w:rPr>
          <w:rFonts w:ascii="Times New Roman" w:hAnsi="Times New Roman"/>
          <w:i/>
          <w:sz w:val="28"/>
          <w:lang w:val="fr-FR"/>
        </w:rPr>
        <w:t>Peuple et poésie</w:t>
      </w:r>
      <w:r w:rsidR="00CE5AFE" w:rsidRPr="00B5515C">
        <w:rPr>
          <w:rFonts w:ascii="Times New Roman" w:hAnsi="Times New Roman"/>
          <w:sz w:val="28"/>
          <w:lang w:val="fr-FR"/>
        </w:rPr>
        <w:t xml:space="preserve">, n° 15, avril 1948, p. 19 [texte imprimé en capitales : « </w:t>
      </w:r>
      <w:r w:rsidR="00CE5AFE" w:rsidRPr="00B5515C">
        <w:rPr>
          <w:rFonts w:ascii="Times New Roman" w:hAnsi="Times New Roman"/>
          <w:i/>
          <w:sz w:val="28"/>
          <w:lang w:val="fr-FR"/>
        </w:rPr>
        <w:t>L’homme de la rue préfère de beaucoup qu’on fasse de la poésie avec le temps qu’il fait, avec les jeux et les travaux, avec le bordel et les épiceries, avec la guerre et avec les misères.</w:t>
      </w:r>
    </w:p>
    <w:p w14:paraId="280D0C3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lang w:val="fr-FR"/>
        </w:rPr>
      </w:pPr>
      <w:r w:rsidRPr="00B5515C">
        <w:rPr>
          <w:rFonts w:ascii="Times New Roman" w:hAnsi="Times New Roman"/>
          <w:i/>
          <w:sz w:val="28"/>
          <w:lang w:val="fr-FR"/>
        </w:rPr>
        <w:tab/>
        <w:t>Le poète ne l’épate guère ne l’intéresse même pas beaucoup.</w:t>
      </w:r>
    </w:p>
    <w:p w14:paraId="1799EB0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lang w:val="fr-FR"/>
        </w:rPr>
      </w:pPr>
      <w:r w:rsidRPr="00B5515C">
        <w:rPr>
          <w:rFonts w:ascii="Times New Roman" w:hAnsi="Times New Roman"/>
          <w:i/>
          <w:sz w:val="28"/>
          <w:lang w:val="fr-FR"/>
        </w:rPr>
        <w:tab/>
        <w:t>Il n’en fait pas comme d’autres intellectuels une sorte d’étoile ou de prophète un éléphant blanc. Non. La plupart du temps il ignore même son nom qui ne figure d’ailleurs pas dans le poème sauf dans l’anagramme parfois ; le poète peut bien s’appeler comme il veut.</w:t>
      </w:r>
    </w:p>
    <w:p w14:paraId="06D93D1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right"/>
        <w:rPr>
          <w:rFonts w:ascii="Times New Roman" w:hAnsi="Times New Roman"/>
          <w:sz w:val="28"/>
        </w:rPr>
      </w:pPr>
      <w:r w:rsidRPr="00B5515C">
        <w:rPr>
          <w:rFonts w:ascii="Times New Roman" w:hAnsi="Times New Roman"/>
          <w:i/>
          <w:sz w:val="28"/>
          <w:lang w:val="fr-FR"/>
        </w:rPr>
        <w:tab/>
        <w:t>Jean Paulhan</w:t>
      </w:r>
      <w:r w:rsidRPr="00B5515C">
        <w:rPr>
          <w:rFonts w:ascii="Times New Roman" w:hAnsi="Times New Roman"/>
          <w:sz w:val="28"/>
          <w:lang w:val="fr-FR"/>
        </w:rPr>
        <w:t xml:space="preserve"> ».</w:t>
      </w:r>
    </w:p>
    <w:p w14:paraId="570A3A6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E6F7C73" w14:textId="7B89CA06" w:rsidR="001733AD" w:rsidRPr="00B5515C" w:rsidRDefault="00E823A6" w:rsidP="00E823A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 Malcolm de Chazal, l’homme des passages », préface (p. VII-XV) à : Malcolm de CHAZAL (1902-1981), </w:t>
      </w:r>
      <w:r w:rsidR="00CE5AFE" w:rsidRPr="00B5515C">
        <w:rPr>
          <w:rFonts w:ascii="Times New Roman" w:hAnsi="Times New Roman"/>
          <w:i/>
          <w:sz w:val="28"/>
        </w:rPr>
        <w:t>Sens-plastique</w:t>
      </w:r>
      <w:r w:rsidR="00CE5AFE" w:rsidRPr="00B5515C">
        <w:rPr>
          <w:rFonts w:ascii="Times New Roman" w:hAnsi="Times New Roman"/>
          <w:sz w:val="28"/>
        </w:rPr>
        <w:t>, Paris, Gallimard, 1948, in-8, XVI-317 p., p. VII-XV [sous couverture de papier ivoire imprimée en noir et en rouge, en tête d’un volume achevé d’imprimer à Paris en avril 1948, texte annoncé en première page de couverture comme « Préface de / Jean Paulhan » et signé « Jean Paulhan » p. XV ; tirage de tête à 13 exemplaires sur pur fil</w:t>
      </w:r>
      <w:r w:rsidRPr="00B5515C">
        <w:rPr>
          <w:rFonts w:ascii="Times New Roman" w:hAnsi="Times New Roman"/>
          <w:sz w:val="28"/>
        </w:rPr>
        <w:t xml:space="preserve"> (Lacroix, hiver 2005, n° 94)</w:t>
      </w:r>
      <w:r w:rsidR="00C325E8" w:rsidRPr="00B5515C">
        <w:rPr>
          <w:rFonts w:ascii="Times New Roman" w:hAnsi="Times New Roman"/>
          <w:sz w:val="28"/>
        </w:rPr>
        <w:t xml:space="preserve"> ; prière d’insérer </w:t>
      </w:r>
      <w:r w:rsidR="00885E64">
        <w:rPr>
          <w:rFonts w:ascii="Times New Roman" w:hAnsi="Times New Roman"/>
          <w:sz w:val="28"/>
        </w:rPr>
        <w:t xml:space="preserve">sur papier </w:t>
      </w:r>
      <w:r w:rsidR="00C325E8" w:rsidRPr="00B5515C">
        <w:rPr>
          <w:rFonts w:ascii="Times New Roman" w:hAnsi="Times New Roman"/>
          <w:sz w:val="28"/>
        </w:rPr>
        <w:t>jaune daté « </w:t>
      </w:r>
      <w:r w:rsidR="00C325E8" w:rsidRPr="00B5515C">
        <w:rPr>
          <w:rFonts w:ascii="Times New Roman" w:hAnsi="Times New Roman"/>
          <w:i/>
          <w:sz w:val="28"/>
        </w:rPr>
        <w:t>Mai 1948</w:t>
      </w:r>
      <w:r w:rsidR="00C325E8" w:rsidRPr="00B5515C">
        <w:rPr>
          <w:rFonts w:ascii="Times New Roman" w:hAnsi="Times New Roman"/>
          <w:sz w:val="28"/>
        </w:rPr>
        <w:t> »</w:t>
      </w:r>
      <w:r w:rsidRPr="00B5515C">
        <w:rPr>
          <w:rFonts w:ascii="Times New Roman" w:hAnsi="Times New Roman"/>
          <w:sz w:val="28"/>
        </w:rPr>
        <w:t>.</w:t>
      </w:r>
    </w:p>
    <w:p w14:paraId="2475847B" w14:textId="0B3BE4A9" w:rsidR="00E823A6" w:rsidRPr="00B5515C" w:rsidRDefault="00E823A6" w:rsidP="00E823A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Exemplaire du service de presse avec un envoi du pr</w:t>
      </w:r>
      <w:r w:rsidR="00C325E8" w:rsidRPr="00B5515C">
        <w:rPr>
          <w:rFonts w:ascii="Times New Roman" w:hAnsi="Times New Roman"/>
          <w:sz w:val="28"/>
        </w:rPr>
        <w:t>éfacier au docteur Adrien Borel </w:t>
      </w:r>
      <w:r w:rsidRPr="00B5515C">
        <w:rPr>
          <w:rFonts w:ascii="Times New Roman" w:hAnsi="Times New Roman"/>
          <w:sz w:val="28"/>
        </w:rPr>
        <w:t>; œuvre reprise en 1985 dans la coll. « L’Imaginaire ».</w:t>
      </w:r>
    </w:p>
    <w:p w14:paraId="56062B5B" w14:textId="6C9E87E7" w:rsidR="001733AD" w:rsidRPr="001617CB"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Pr="001617CB">
        <w:rPr>
          <w:rFonts w:ascii="Times New Roman" w:hAnsi="Times New Roman"/>
          <w:sz w:val="28"/>
        </w:rPr>
        <w:t xml:space="preserve">Dès sa première lettre, Paulhan envisage de publier un inédit de Malcolm de Chazal, dans la collection poétique qu’il dirige chez Gallimard, « Métamorphoses », après en avoir donné la primeur aux </w:t>
      </w:r>
      <w:r w:rsidRPr="001617CB">
        <w:rPr>
          <w:rFonts w:ascii="Times New Roman" w:hAnsi="Times New Roman"/>
          <w:i/>
          <w:sz w:val="28"/>
        </w:rPr>
        <w:t>Cahiers de la Pléiade</w:t>
      </w:r>
      <w:r w:rsidRPr="001617CB">
        <w:rPr>
          <w:rFonts w:ascii="Times New Roman" w:hAnsi="Times New Roman"/>
          <w:sz w:val="28"/>
        </w:rPr>
        <w:t>. Cette proposition surprend si fort l’intéressé qu’il ne la comprend pas immédiatement : « </w:t>
      </w:r>
      <w:r w:rsidRPr="001617CB">
        <w:rPr>
          <w:rFonts w:ascii="Times New Roman" w:hAnsi="Times New Roman"/>
          <w:i/>
          <w:sz w:val="28"/>
        </w:rPr>
        <w:t>C’est apparemment le manuscrit inédit d’un livre qui vous intéresserait. Vous voudriez éditer ce livre dans la collection Métamorphoses. Vous patronneriez ce livre. Vous le défendriez à l’occasion, et le couvririez de votre prestige. Est-ce bien de cela dont il est question ? Si telle est la chose, j’accepte et je vous offre LA VIE FILTRÉE</w:t>
      </w:r>
      <w:r w:rsidRPr="001617CB">
        <w:rPr>
          <w:rStyle w:val="Marquenotebasdepage"/>
          <w:rFonts w:ascii="Times New Roman" w:hAnsi="Times New Roman"/>
          <w:sz w:val="28"/>
        </w:rPr>
        <w:footnoteReference w:id="1"/>
      </w:r>
      <w:r w:rsidRPr="001617CB">
        <w:rPr>
          <w:rFonts w:ascii="Times New Roman" w:hAnsi="Times New Roman"/>
          <w:sz w:val="28"/>
        </w:rPr>
        <w:t> ». Gaston Gallimard envoie un câble qui parvient à l’auteur le 2 août 1947</w:t>
      </w:r>
      <w:r w:rsidRPr="001617CB">
        <w:rPr>
          <w:rStyle w:val="Marquenotebasdepage"/>
          <w:rFonts w:ascii="Times New Roman" w:hAnsi="Times New Roman"/>
          <w:sz w:val="28"/>
        </w:rPr>
        <w:footnoteReference w:id="2"/>
      </w:r>
      <w:r w:rsidRPr="001617CB">
        <w:rPr>
          <w:rFonts w:ascii="Times New Roman" w:hAnsi="Times New Roman"/>
          <w:sz w:val="28"/>
        </w:rPr>
        <w:t xml:space="preserve"> – doublant ainsi Paul Flamant, fondateur des éditions du Seuil, qu’une conversation avec Aimé Patri avait lui aussi convaincu</w:t>
      </w:r>
      <w:r w:rsidRPr="001617CB">
        <w:rPr>
          <w:rStyle w:val="Marquenotebasdepage"/>
          <w:rFonts w:ascii="Times New Roman" w:hAnsi="Times New Roman"/>
          <w:sz w:val="28"/>
        </w:rPr>
        <w:footnoteReference w:id="3"/>
      </w:r>
      <w:r w:rsidRPr="001617CB">
        <w:rPr>
          <w:rFonts w:ascii="Times New Roman" w:hAnsi="Times New Roman"/>
          <w:sz w:val="28"/>
        </w:rPr>
        <w:t>. Pressé par le sentiment que les 142 volumes qu’il a expédiés tant en France qu’à l’étranger ont suscité une attente qui demande à être comblée sans délai</w:t>
      </w:r>
      <w:r w:rsidRPr="001617CB">
        <w:rPr>
          <w:rStyle w:val="Marquenotebasdepage"/>
          <w:rFonts w:ascii="Times New Roman" w:hAnsi="Times New Roman"/>
          <w:sz w:val="28"/>
        </w:rPr>
        <w:footnoteReference w:id="4"/>
      </w:r>
      <w:r w:rsidRPr="001617CB">
        <w:rPr>
          <w:rFonts w:ascii="Times New Roman" w:hAnsi="Times New Roman"/>
          <w:sz w:val="28"/>
        </w:rPr>
        <w:t>, Malcolm de Chazal ne souhaite pas recevoir lui-même les épreuves d’imprimerie et délègue volontiers cette tâche à Paulhan</w:t>
      </w:r>
      <w:r w:rsidRPr="001617CB">
        <w:rPr>
          <w:rStyle w:val="Marquenotebasdepage"/>
          <w:rFonts w:ascii="Times New Roman" w:hAnsi="Times New Roman"/>
          <w:sz w:val="28"/>
        </w:rPr>
        <w:footnoteReference w:id="5"/>
      </w:r>
      <w:r w:rsidRPr="001617CB">
        <w:rPr>
          <w:rFonts w:ascii="Times New Roman" w:hAnsi="Times New Roman"/>
          <w:sz w:val="28"/>
        </w:rPr>
        <w:t xml:space="preserve">, qui se lance dans l’écriture d’une préface, publiée dans </w:t>
      </w:r>
      <w:r w:rsidRPr="00BF02AD">
        <w:rPr>
          <w:rFonts w:ascii="Times New Roman" w:hAnsi="Times New Roman"/>
          <w:i/>
          <w:sz w:val="28"/>
        </w:rPr>
        <w:t>Le Figaro</w:t>
      </w:r>
      <w:r w:rsidRPr="001617CB">
        <w:rPr>
          <w:rFonts w:ascii="Times New Roman" w:hAnsi="Times New Roman"/>
          <w:sz w:val="28"/>
        </w:rPr>
        <w:t xml:space="preserve"> du 11 octobre, soit moins de trois mois après les premiers échanges directs entre Paulhan et Chazal. Malcolm de Chazal écrit à Paulhan, le « </w:t>
      </w:r>
      <w:r w:rsidRPr="00BF02AD">
        <w:rPr>
          <w:rFonts w:ascii="Times New Roman" w:hAnsi="Times New Roman"/>
          <w:i/>
          <w:sz w:val="28"/>
        </w:rPr>
        <w:t>8 octobre, 1947 </w:t>
      </w:r>
      <w:r w:rsidRPr="001617CB">
        <w:rPr>
          <w:rFonts w:ascii="Times New Roman" w:hAnsi="Times New Roman"/>
          <w:sz w:val="28"/>
        </w:rPr>
        <w:t>» : « </w:t>
      </w:r>
      <w:r w:rsidRPr="00BF02AD">
        <w:rPr>
          <w:rFonts w:ascii="Times New Roman" w:hAnsi="Times New Roman"/>
          <w:i/>
          <w:sz w:val="28"/>
        </w:rPr>
        <w:t xml:space="preserve">J’accepte avec joie et reconnaissance que vous donniez en préface à mon livre votre étude du </w:t>
      </w:r>
      <w:r w:rsidRPr="00BF02AD">
        <w:rPr>
          <w:rFonts w:ascii="Times New Roman" w:hAnsi="Times New Roman"/>
          <w:sz w:val="28"/>
        </w:rPr>
        <w:t>Figaro littéraire</w:t>
      </w:r>
      <w:r w:rsidRPr="00BF02AD">
        <w:rPr>
          <w:rFonts w:ascii="Times New Roman" w:hAnsi="Times New Roman"/>
          <w:i/>
          <w:sz w:val="28"/>
        </w:rPr>
        <w:t>. Cette attention m’honore ; je ne me verrai pas seul dans mon livre ; d’autres reflets y seront ajoutés. L’œuvre en sera rehaussée et le message rendu par là-même moins hermétique. Nul mieux que vous n’était plus digne de présenter en Europe une forme de poésie dont la source [sic] pensée au delà de l’essence d’être et qui jette une passerelle entre notre Double-Univers. </w:t>
      </w:r>
      <w:r w:rsidRPr="001617CB">
        <w:rPr>
          <w:rFonts w:ascii="Times New Roman" w:hAnsi="Times New Roman"/>
          <w:sz w:val="28"/>
        </w:rPr>
        <w:t>» Un peu plus tard, Chazal se dit sensible à la dispositon du texte, par étapes, et à la profondeur de la compréhension dont il témoigne de la part de Paulhan</w:t>
      </w:r>
      <w:r w:rsidRPr="001617CB">
        <w:rPr>
          <w:rStyle w:val="Marquenotebasdepage"/>
          <w:rFonts w:ascii="Times New Roman" w:hAnsi="Times New Roman"/>
          <w:sz w:val="28"/>
        </w:rPr>
        <w:footnoteReference w:id="6"/>
      </w:r>
      <w:r w:rsidRPr="001617CB">
        <w:rPr>
          <w:rFonts w:ascii="Times New Roman" w:hAnsi="Times New Roman"/>
          <w:sz w:val="28"/>
        </w:rPr>
        <w:t>. C’est à ce moment que le choix de la collection « Métamorphoses » recule devant celui de la collection « Blanche</w:t>
      </w:r>
      <w:r w:rsidRPr="001617CB">
        <w:rPr>
          <w:rStyle w:val="Marquenotebasdepage"/>
          <w:rFonts w:ascii="Times New Roman" w:hAnsi="Times New Roman"/>
          <w:sz w:val="28"/>
        </w:rPr>
        <w:footnoteReference w:id="7"/>
      </w:r>
      <w:r w:rsidRPr="001617CB">
        <w:rPr>
          <w:rFonts w:ascii="Times New Roman" w:hAnsi="Times New Roman"/>
          <w:sz w:val="28"/>
        </w:rPr>
        <w:t xml:space="preserve"> ». Soucieux de donner à Malcolm de Chazal un plus grand éclat, Paulhan va jusqu’à </w:t>
      </w:r>
      <w:r w:rsidRPr="00BF02AD">
        <w:rPr>
          <w:rFonts w:ascii="Times New Roman" w:hAnsi="Times New Roman"/>
          <w:i/>
          <w:sz w:val="28"/>
        </w:rPr>
        <w:t>Vogue</w:t>
      </w:r>
      <w:r w:rsidRPr="001617CB">
        <w:rPr>
          <w:rFonts w:ascii="Times New Roman" w:hAnsi="Times New Roman"/>
          <w:sz w:val="28"/>
        </w:rPr>
        <w:t>, et Chazal commente à l’adresse de Paulhan, dès « </w:t>
      </w:r>
      <w:r w:rsidRPr="00BF02AD">
        <w:rPr>
          <w:rFonts w:ascii="Times New Roman" w:hAnsi="Times New Roman"/>
          <w:i/>
          <w:sz w:val="28"/>
        </w:rPr>
        <w:t>Le 23 Novembre, 1947 </w:t>
      </w:r>
      <w:r w:rsidRPr="001617CB">
        <w:rPr>
          <w:rFonts w:ascii="Times New Roman" w:hAnsi="Times New Roman"/>
          <w:sz w:val="28"/>
        </w:rPr>
        <w:t>» : « </w:t>
      </w:r>
      <w:r w:rsidRPr="00BF02AD">
        <w:rPr>
          <w:rFonts w:ascii="Times New Roman" w:hAnsi="Times New Roman"/>
          <w:i/>
          <w:sz w:val="28"/>
        </w:rPr>
        <w:t xml:space="preserve">Tout ce que vous ferez sera bien fait. L’ajout de </w:t>
      </w:r>
      <w:r w:rsidRPr="00BF02AD">
        <w:rPr>
          <w:rFonts w:ascii="Times New Roman" w:hAnsi="Times New Roman"/>
          <w:sz w:val="28"/>
        </w:rPr>
        <w:t>Vogue</w:t>
      </w:r>
      <w:r w:rsidRPr="00BF02AD">
        <w:rPr>
          <w:rFonts w:ascii="Times New Roman" w:hAnsi="Times New Roman"/>
          <w:i/>
          <w:sz w:val="28"/>
        </w:rPr>
        <w:t xml:space="preserve"> ne pourra que réhausser les décors</w:t>
      </w:r>
      <w:r w:rsidRPr="001617CB">
        <w:rPr>
          <w:rFonts w:ascii="Times New Roman" w:hAnsi="Times New Roman"/>
          <w:sz w:val="28"/>
        </w:rPr>
        <w:t xml:space="preserve">. » Chazal donne toute licence à Paulhan de retenir pour </w:t>
      </w:r>
      <w:r w:rsidRPr="00BF02AD">
        <w:rPr>
          <w:rFonts w:ascii="Times New Roman" w:hAnsi="Times New Roman"/>
          <w:i/>
          <w:sz w:val="28"/>
        </w:rPr>
        <w:t>Les Cahiers de la Pléiade</w:t>
      </w:r>
      <w:r w:rsidRPr="001617CB">
        <w:rPr>
          <w:rFonts w:ascii="Times New Roman" w:hAnsi="Times New Roman"/>
          <w:sz w:val="28"/>
        </w:rPr>
        <w:t xml:space="preserve"> « </w:t>
      </w:r>
      <w:r w:rsidRPr="00BF02AD">
        <w:rPr>
          <w:rFonts w:ascii="Times New Roman" w:hAnsi="Times New Roman"/>
          <w:i/>
          <w:sz w:val="28"/>
        </w:rPr>
        <w:t>tout ce qu’il vous plaira de choisir et de publier. Vous pouvez même, au besoin, utiliser mes lettres, en publier des extraits si vous pensez que je puisse par là mieux me faire comprendre du public français</w:t>
      </w:r>
      <w:r w:rsidRPr="001617CB">
        <w:rPr>
          <w:rStyle w:val="Marquenotebasdepage"/>
          <w:rFonts w:ascii="Times New Roman" w:hAnsi="Times New Roman"/>
          <w:sz w:val="28"/>
        </w:rPr>
        <w:footnoteReference w:id="8"/>
      </w:r>
      <w:r w:rsidRPr="001617CB">
        <w:rPr>
          <w:rFonts w:ascii="Times New Roman" w:hAnsi="Times New Roman"/>
          <w:sz w:val="28"/>
        </w:rPr>
        <w:t> » : « </w:t>
      </w:r>
      <w:r w:rsidRPr="00BF02AD">
        <w:rPr>
          <w:rFonts w:ascii="Times New Roman" w:hAnsi="Times New Roman"/>
          <w:i/>
          <w:sz w:val="28"/>
        </w:rPr>
        <w:t>Usez de toutes choses comme si vous étiez en second moi-même à Paris</w:t>
      </w:r>
      <w:r w:rsidRPr="001617CB">
        <w:rPr>
          <w:rStyle w:val="Marquenotebasdepage"/>
          <w:rFonts w:ascii="Times New Roman" w:hAnsi="Times New Roman"/>
          <w:sz w:val="28"/>
        </w:rPr>
        <w:footnoteReference w:id="9"/>
      </w:r>
      <w:r w:rsidRPr="001617CB">
        <w:rPr>
          <w:rFonts w:ascii="Times New Roman" w:hAnsi="Times New Roman"/>
          <w:sz w:val="28"/>
        </w:rPr>
        <w:t>. » ; « </w:t>
      </w:r>
      <w:r w:rsidRPr="00BF02AD">
        <w:rPr>
          <w:rFonts w:ascii="Times New Roman" w:hAnsi="Times New Roman"/>
          <w:i/>
          <w:sz w:val="28"/>
        </w:rPr>
        <w:t>Vous avez carte blanche</w:t>
      </w:r>
      <w:r w:rsidRPr="001617CB">
        <w:rPr>
          <w:rStyle w:val="Marquenotebasdepage"/>
          <w:rFonts w:ascii="Times New Roman" w:hAnsi="Times New Roman"/>
          <w:sz w:val="28"/>
        </w:rPr>
        <w:footnoteReference w:id="10"/>
      </w:r>
      <w:r w:rsidR="00BF02AD">
        <w:rPr>
          <w:rFonts w:ascii="Times New Roman" w:hAnsi="Times New Roman"/>
          <w:i/>
          <w:sz w:val="28"/>
        </w:rPr>
        <w:t>.</w:t>
      </w:r>
      <w:r w:rsidR="00BF02AD">
        <w:rPr>
          <w:rFonts w:ascii="Times New Roman" w:hAnsi="Times New Roman"/>
          <w:sz w:val="28"/>
        </w:rPr>
        <w:t> »</w:t>
      </w:r>
    </w:p>
    <w:p w14:paraId="45BA2B42" w14:textId="0E38CE5C" w:rsidR="001733AD" w:rsidRPr="001617CB"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1617CB">
        <w:rPr>
          <w:rFonts w:ascii="Times New Roman" w:hAnsi="Times New Roman"/>
          <w:sz w:val="28"/>
        </w:rPr>
        <w:tab/>
        <w:t xml:space="preserve">Aimé Patri ne se fait pas faute de remarquer que des deux volumes de </w:t>
      </w:r>
      <w:r w:rsidRPr="00BF02AD">
        <w:rPr>
          <w:rFonts w:ascii="Times New Roman" w:hAnsi="Times New Roman"/>
          <w:i/>
          <w:sz w:val="28"/>
        </w:rPr>
        <w:t>Sens plastique</w:t>
      </w:r>
      <w:r w:rsidRPr="001617CB">
        <w:rPr>
          <w:rFonts w:ascii="Times New Roman" w:hAnsi="Times New Roman"/>
          <w:sz w:val="28"/>
        </w:rPr>
        <w:t>, parus à l’île Maurice, les éditions Gallimard choisissent de ne publier que le second, privant ainsi les lecteurs du diptique et des deux préfaces dont l’auteur avait fait précéder chacun des deux volumes</w:t>
      </w:r>
      <w:r w:rsidRPr="001617CB">
        <w:rPr>
          <w:rStyle w:val="Marquenotebasdepage"/>
          <w:rFonts w:ascii="Times New Roman" w:hAnsi="Times New Roman"/>
          <w:sz w:val="28"/>
        </w:rPr>
        <w:footnoteReference w:id="11"/>
      </w:r>
      <w:r w:rsidRPr="001617CB">
        <w:rPr>
          <w:rFonts w:ascii="Times New Roman" w:hAnsi="Times New Roman"/>
          <w:sz w:val="28"/>
        </w:rPr>
        <w:t>. C’est oublier que tous les choix éditoriaux ont été avalisés par l’auteur, à commencer par la suppression des deux préfaces initiales, qu’il juge lui-même « </w:t>
      </w:r>
      <w:r w:rsidRPr="00BF02AD">
        <w:rPr>
          <w:rFonts w:ascii="Times New Roman" w:hAnsi="Times New Roman"/>
          <w:i/>
          <w:sz w:val="28"/>
        </w:rPr>
        <w:t>totalement dépassées</w:t>
      </w:r>
      <w:r w:rsidRPr="001617CB">
        <w:rPr>
          <w:rStyle w:val="Marquenotebasdepage"/>
          <w:rFonts w:ascii="Times New Roman" w:hAnsi="Times New Roman"/>
          <w:sz w:val="28"/>
        </w:rPr>
        <w:footnoteReference w:id="12"/>
      </w:r>
      <w:r w:rsidRPr="001617CB">
        <w:rPr>
          <w:rFonts w:ascii="Times New Roman" w:hAnsi="Times New Roman"/>
          <w:sz w:val="28"/>
        </w:rPr>
        <w:t xml:space="preserve"> » par </w:t>
      </w:r>
      <w:r w:rsidRPr="00BF02AD">
        <w:rPr>
          <w:rFonts w:ascii="Times New Roman" w:hAnsi="Times New Roman"/>
          <w:i/>
          <w:sz w:val="28"/>
        </w:rPr>
        <w:t>La Vie filtrée</w:t>
      </w:r>
      <w:r w:rsidRPr="001617CB">
        <w:rPr>
          <w:rFonts w:ascii="Times New Roman" w:hAnsi="Times New Roman"/>
          <w:sz w:val="28"/>
        </w:rPr>
        <w:t>. Il en va de même de la suppression de la mention de tomaison, qui n’a « </w:t>
      </w:r>
      <w:r w:rsidRPr="00BF02AD">
        <w:rPr>
          <w:rFonts w:ascii="Times New Roman" w:hAnsi="Times New Roman"/>
          <w:i/>
          <w:sz w:val="28"/>
        </w:rPr>
        <w:t>aucun sens et devra être retranchée du titre </w:t>
      </w:r>
      <w:r w:rsidRPr="001617CB">
        <w:rPr>
          <w:rFonts w:ascii="Times New Roman" w:hAnsi="Times New Roman"/>
          <w:sz w:val="28"/>
        </w:rPr>
        <w:t>» : « </w:t>
      </w:r>
      <w:r w:rsidRPr="00BF02AD">
        <w:rPr>
          <w:rFonts w:ascii="Times New Roman" w:hAnsi="Times New Roman"/>
          <w:i/>
          <w:sz w:val="28"/>
        </w:rPr>
        <w:t>J’ai lutté longtemps, cherchant à donner un autre titre à mon livre, mais en vain. Ce qu’il m’aurait fallu, ç’eut été un mot-composé qui transmît l’idée d’universalité, et dont un des éléments aurait été : cosmique, cosmogonique, etc. Mais comment agraffer ?</w:t>
      </w:r>
      <w:r w:rsidRPr="001617CB">
        <w:rPr>
          <w:rFonts w:ascii="Times New Roman" w:hAnsi="Times New Roman"/>
          <w:sz w:val="28"/>
        </w:rPr>
        <w:t xml:space="preserve"> […] </w:t>
      </w:r>
      <w:r w:rsidRPr="00BF02AD">
        <w:rPr>
          <w:rFonts w:ascii="Times New Roman" w:hAnsi="Times New Roman"/>
          <w:i/>
          <w:sz w:val="28"/>
        </w:rPr>
        <w:t xml:space="preserve">J’ai choisi finalement </w:t>
      </w:r>
      <w:r w:rsidRPr="00BF02AD">
        <w:rPr>
          <w:rFonts w:ascii="Times New Roman" w:hAnsi="Times New Roman"/>
          <w:sz w:val="28"/>
        </w:rPr>
        <w:t>Sens-Plastique</w:t>
      </w:r>
      <w:r w:rsidRPr="00BF02AD">
        <w:rPr>
          <w:rFonts w:ascii="Times New Roman" w:hAnsi="Times New Roman"/>
          <w:i/>
          <w:sz w:val="28"/>
        </w:rPr>
        <w:t>, en raison de l’idée d’art que ce mot implique (puisque la sensation est une approche artistique vers le cœur de la vie), et en raison surtout de l’euphonie du mot, à la fois virile, martelante et dynamique. Un sous-titre aurait peut-être aidé à la compréhension synoptique du texte. Mais cela toujours alourdit. Je pense que votre préface comblera toutes ces lacunes</w:t>
      </w:r>
      <w:r w:rsidRPr="001617CB">
        <w:rPr>
          <w:rStyle w:val="Marquenotebasdepage"/>
          <w:rFonts w:ascii="Times New Roman" w:hAnsi="Times New Roman"/>
          <w:sz w:val="28"/>
        </w:rPr>
        <w:footnoteReference w:id="13"/>
      </w:r>
      <w:r w:rsidRPr="001617CB">
        <w:rPr>
          <w:rFonts w:ascii="Times New Roman" w:hAnsi="Times New Roman"/>
          <w:sz w:val="28"/>
        </w:rPr>
        <w:t>. » « Le 20 Février /</w:t>
      </w:r>
      <w:r w:rsidR="005B57AB" w:rsidRPr="001617CB">
        <w:rPr>
          <w:rFonts w:ascii="Times New Roman" w:hAnsi="Times New Roman"/>
          <w:sz w:val="28"/>
        </w:rPr>
        <w:t>[19]</w:t>
      </w:r>
      <w:r w:rsidRPr="001617CB">
        <w:rPr>
          <w:rFonts w:ascii="Times New Roman" w:hAnsi="Times New Roman"/>
          <w:sz w:val="28"/>
        </w:rPr>
        <w:t>50 », Malcolm de Chazal écrit encore à Paulhan : « </w:t>
      </w:r>
      <w:r w:rsidRPr="00BF02AD">
        <w:rPr>
          <w:rFonts w:ascii="Times New Roman" w:hAnsi="Times New Roman"/>
          <w:i/>
          <w:sz w:val="28"/>
        </w:rPr>
        <w:t>Je pense que si votre préface de S.P. pouvait être traduit en anglais et adressé à un journal américain ou londonien, cela aurait un effet sûr.</w:t>
      </w:r>
      <w:r w:rsidRPr="001617CB">
        <w:rPr>
          <w:rFonts w:ascii="Times New Roman" w:hAnsi="Times New Roman"/>
          <w:sz w:val="28"/>
        </w:rPr>
        <w:t> »</w:t>
      </w:r>
    </w:p>
    <w:p w14:paraId="121A5DB8" w14:textId="123BFAA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Henri Thomas réclame le livre à </w:t>
      </w:r>
      <w:r w:rsidR="00E823A6" w:rsidRPr="00B5515C">
        <w:rPr>
          <w:rFonts w:ascii="Times New Roman" w:hAnsi="Times New Roman"/>
          <w:sz w:val="28"/>
        </w:rPr>
        <w:t xml:space="preserve">Jean </w:t>
      </w:r>
      <w:r w:rsidRPr="00B5515C">
        <w:rPr>
          <w:rFonts w:ascii="Times New Roman" w:hAnsi="Times New Roman"/>
          <w:sz w:val="28"/>
        </w:rPr>
        <w:t>Paulhan, de « </w:t>
      </w:r>
      <w:r w:rsidRPr="00B5515C">
        <w:rPr>
          <w:rFonts w:ascii="Times New Roman" w:hAnsi="Times New Roman"/>
          <w:i/>
          <w:sz w:val="28"/>
        </w:rPr>
        <w:t xml:space="preserve">Porto, 10 avril </w:t>
      </w:r>
      <w:r w:rsidR="003B6EBF">
        <w:rPr>
          <w:rFonts w:ascii="Times New Roman" w:hAnsi="Times New Roman"/>
          <w:sz w:val="28"/>
        </w:rPr>
        <w:t>[19]</w:t>
      </w:r>
      <w:r w:rsidRPr="00B5515C">
        <w:rPr>
          <w:rFonts w:ascii="Times New Roman" w:hAnsi="Times New Roman"/>
          <w:i/>
          <w:sz w:val="28"/>
        </w:rPr>
        <w:t>49</w:t>
      </w:r>
      <w:r w:rsidRPr="00B5515C">
        <w:rPr>
          <w:rFonts w:ascii="Times New Roman" w:hAnsi="Times New Roman"/>
          <w:sz w:val="28"/>
        </w:rPr>
        <w:t> » : « </w:t>
      </w:r>
      <w:r w:rsidRPr="00B5515C">
        <w:rPr>
          <w:rFonts w:ascii="Times New Roman" w:hAnsi="Times New Roman"/>
          <w:i/>
          <w:sz w:val="28"/>
        </w:rPr>
        <w:t>Hélas, je dois avoir l’air d’une harpie bibliophile, mais c’est vrai que je n’ai presque pas de livres dans ce désert merveilleux.</w:t>
      </w:r>
      <w:r w:rsidRPr="00B5515C">
        <w:rPr>
          <w:rFonts w:ascii="Times New Roman" w:hAnsi="Times New Roman"/>
          <w:sz w:val="28"/>
        </w:rPr>
        <w:t> »</w:t>
      </w:r>
      <w:r w:rsidR="003B6EBF">
        <w:rPr>
          <w:rFonts w:ascii="Times New Roman" w:hAnsi="Times New Roman"/>
          <w:sz w:val="28"/>
        </w:rPr>
        <w:t xml:space="preserve"> </w:t>
      </w:r>
      <w:r w:rsidR="00E834C0">
        <w:rPr>
          <w:rFonts w:ascii="Times New Roman" w:hAnsi="Times New Roman"/>
          <w:sz w:val="28"/>
        </w:rPr>
        <w:t>À la fin du mois de septembre 1959, Jacques de Lacretelle s’envole vers Madagascar et l’île Maurice. Il écrit à Jean Paulhan le « </w:t>
      </w:r>
      <w:r w:rsidR="00E834C0">
        <w:rPr>
          <w:rFonts w:ascii="Times New Roman" w:hAnsi="Times New Roman"/>
          <w:i/>
          <w:sz w:val="28"/>
        </w:rPr>
        <w:t xml:space="preserve">15 janvier </w:t>
      </w:r>
      <w:r w:rsidR="00E834C0">
        <w:rPr>
          <w:rFonts w:ascii="Times New Roman" w:hAnsi="Times New Roman"/>
          <w:sz w:val="28"/>
        </w:rPr>
        <w:t>[19]</w:t>
      </w:r>
      <w:r w:rsidR="00E834C0">
        <w:rPr>
          <w:rFonts w:ascii="Times New Roman" w:hAnsi="Times New Roman"/>
          <w:i/>
          <w:sz w:val="28"/>
        </w:rPr>
        <w:t>60</w:t>
      </w:r>
      <w:r w:rsidR="00E834C0">
        <w:rPr>
          <w:rFonts w:ascii="Times New Roman" w:hAnsi="Times New Roman"/>
          <w:sz w:val="28"/>
        </w:rPr>
        <w:t> » : « </w:t>
      </w:r>
      <w:r w:rsidR="00E834C0">
        <w:rPr>
          <w:rFonts w:ascii="Times New Roman" w:hAnsi="Times New Roman"/>
          <w:i/>
          <w:sz w:val="28"/>
        </w:rPr>
        <w:t xml:space="preserve">Cher ami, / Je suis allé à l’île Maurice l’automne dernier et j’ai rencontré Malcolm de Chazal. Il s’est mis à peindre et m’a montré des choses intéressantes dont on a fait là-bas une exposition. / Je lui ai dit que je ferais de mon mieux pour le servir dans cette nouvelle carrière. Je crois, en effet, qu’une petite — ou même une grande — galerie parisienne pourrait s’éprendre de ces toiles et de ces gouaches. / Toujours est-il que j’en ai chez moi une cinquantaine. Il souhaite que vous les connaissiez. Il y en a même quatre ou cinq qu’il vous destine. / Voulez-vous venir les voir ? </w:t>
      </w:r>
      <w:r w:rsidR="00E834C0">
        <w:rPr>
          <w:rFonts w:ascii="Times New Roman" w:hAnsi="Times New Roman"/>
          <w:sz w:val="28"/>
        </w:rPr>
        <w:t xml:space="preserve">[…] </w:t>
      </w:r>
      <w:r w:rsidR="00E834C0">
        <w:rPr>
          <w:rFonts w:ascii="Times New Roman" w:hAnsi="Times New Roman"/>
          <w:i/>
          <w:sz w:val="28"/>
        </w:rPr>
        <w:t>P.S. J’ai fait la connaissance de votre fils à Diego Suarez.</w:t>
      </w:r>
      <w:r w:rsidR="00E834C0">
        <w:rPr>
          <w:rFonts w:ascii="Times New Roman" w:hAnsi="Times New Roman"/>
          <w:sz w:val="28"/>
        </w:rPr>
        <w:t> »</w:t>
      </w:r>
      <w:r w:rsidR="00780502">
        <w:rPr>
          <w:rFonts w:ascii="Times New Roman" w:hAnsi="Times New Roman"/>
          <w:sz w:val="28"/>
        </w:rPr>
        <w:t xml:space="preserve"> Puis, le « </w:t>
      </w:r>
      <w:r w:rsidR="00780502">
        <w:rPr>
          <w:rFonts w:ascii="Times New Roman" w:hAnsi="Times New Roman"/>
          <w:i/>
          <w:sz w:val="28"/>
        </w:rPr>
        <w:t xml:space="preserve">19 janvier </w:t>
      </w:r>
      <w:r w:rsidR="00780502">
        <w:rPr>
          <w:rFonts w:ascii="Times New Roman" w:hAnsi="Times New Roman"/>
          <w:sz w:val="28"/>
        </w:rPr>
        <w:t>[19]</w:t>
      </w:r>
      <w:r w:rsidR="00780502">
        <w:rPr>
          <w:rFonts w:ascii="Times New Roman" w:hAnsi="Times New Roman"/>
          <w:i/>
          <w:sz w:val="28"/>
        </w:rPr>
        <w:t>60</w:t>
      </w:r>
      <w:r w:rsidR="00780502">
        <w:rPr>
          <w:rFonts w:ascii="Times New Roman" w:hAnsi="Times New Roman"/>
          <w:sz w:val="28"/>
        </w:rPr>
        <w:t> » : « </w:t>
      </w:r>
      <w:r w:rsidR="00780502">
        <w:rPr>
          <w:rFonts w:ascii="Times New Roman" w:hAnsi="Times New Roman"/>
          <w:i/>
          <w:sz w:val="28"/>
        </w:rPr>
        <w:t>Pour vous montrer les peintures de Chazal, je ne puis vous proposer aucun jour de cette semaine, car je vais partir vendredi pour le Midi. Le samedi 30 janvier, à 3 ½, vous conviendrait-il ? Je vous le réserve en attendant votre confirmation.</w:t>
      </w:r>
      <w:r w:rsidR="00780502">
        <w:rPr>
          <w:rFonts w:ascii="Times New Roman" w:hAnsi="Times New Roman"/>
          <w:sz w:val="28"/>
        </w:rPr>
        <w:t> » Le « </w:t>
      </w:r>
      <w:r w:rsidR="00780502">
        <w:rPr>
          <w:rFonts w:ascii="Times New Roman" w:hAnsi="Times New Roman"/>
          <w:i/>
          <w:sz w:val="28"/>
        </w:rPr>
        <w:t xml:space="preserve">2 juin </w:t>
      </w:r>
      <w:r w:rsidR="00780502">
        <w:rPr>
          <w:rFonts w:ascii="Times New Roman" w:hAnsi="Times New Roman"/>
          <w:sz w:val="28"/>
        </w:rPr>
        <w:t>[19]</w:t>
      </w:r>
      <w:r w:rsidR="00780502">
        <w:rPr>
          <w:rFonts w:ascii="Times New Roman" w:hAnsi="Times New Roman"/>
          <w:i/>
          <w:sz w:val="28"/>
        </w:rPr>
        <w:t>60</w:t>
      </w:r>
      <w:r w:rsidR="00780502">
        <w:rPr>
          <w:rFonts w:ascii="Times New Roman" w:hAnsi="Times New Roman"/>
          <w:sz w:val="28"/>
        </w:rPr>
        <w:t> », Jacques de Lacretelle écri</w:t>
      </w:r>
      <w:r w:rsidR="009F7F0F">
        <w:rPr>
          <w:rFonts w:ascii="Times New Roman" w:hAnsi="Times New Roman"/>
          <w:sz w:val="28"/>
        </w:rPr>
        <w:t xml:space="preserve">t à Jean Paulhan : </w:t>
      </w:r>
      <w:r w:rsidR="00780502">
        <w:rPr>
          <w:rFonts w:ascii="Times New Roman" w:hAnsi="Times New Roman"/>
          <w:sz w:val="28"/>
        </w:rPr>
        <w:t>« </w:t>
      </w:r>
      <w:r w:rsidR="009F7F0F">
        <w:rPr>
          <w:rFonts w:ascii="Times New Roman" w:hAnsi="Times New Roman"/>
          <w:i/>
          <w:sz w:val="28"/>
        </w:rPr>
        <w:t>Cher ami, / je n’ai plus jamais eu de nouvelles de la Galerie Drouin. Pourtant vos deux messagers sont venus ici regarder longtemps les tableaux de Chazal. Ils en ont même emporté deux. J’aimerais savoir s’il y a une chance de faire quelque chose avec eux. Chazal doit s’inquiéter de mon silence et je me sentirais coupable de ne rien tenter d’un autre côté si la galerie Drouin renonce.</w:t>
      </w:r>
      <w:r w:rsidR="00780502">
        <w:rPr>
          <w:rFonts w:ascii="Times New Roman" w:hAnsi="Times New Roman"/>
          <w:sz w:val="28"/>
        </w:rPr>
        <w:t xml:space="preserve"> » À quoi Paulhan </w:t>
      </w:r>
      <w:r w:rsidR="009F7F0F">
        <w:rPr>
          <w:rFonts w:ascii="Times New Roman" w:hAnsi="Times New Roman"/>
          <w:sz w:val="28"/>
        </w:rPr>
        <w:t xml:space="preserve">prévoit de </w:t>
      </w:r>
      <w:r w:rsidR="00780502">
        <w:rPr>
          <w:rFonts w:ascii="Times New Roman" w:hAnsi="Times New Roman"/>
          <w:sz w:val="28"/>
        </w:rPr>
        <w:t>répond</w:t>
      </w:r>
      <w:r w:rsidR="009F7F0F">
        <w:rPr>
          <w:rFonts w:ascii="Times New Roman" w:hAnsi="Times New Roman"/>
          <w:sz w:val="28"/>
        </w:rPr>
        <w:t>re</w:t>
      </w:r>
      <w:r w:rsidR="00780502">
        <w:rPr>
          <w:rFonts w:ascii="Times New Roman" w:hAnsi="Times New Roman"/>
          <w:sz w:val="28"/>
        </w:rPr>
        <w:t xml:space="preserve"> en haut à gauche de la lettre : « </w:t>
      </w:r>
      <w:r w:rsidR="00780502">
        <w:rPr>
          <w:rFonts w:ascii="Times New Roman" w:hAnsi="Times New Roman"/>
          <w:i/>
          <w:sz w:val="28"/>
        </w:rPr>
        <w:t>Cher ami / je presse René Drouin de ns dire oui ou non. Quant à René de Solier, la galerie dont il devait s’occuper a fermé ses portes. / à vous amical</w:t>
      </w:r>
      <w:r w:rsidR="00780502">
        <w:rPr>
          <w:rFonts w:ascii="Times New Roman" w:hAnsi="Times New Roman"/>
          <w:sz w:val="28"/>
        </w:rPr>
        <w:t>[emen]</w:t>
      </w:r>
      <w:r w:rsidR="00780502">
        <w:rPr>
          <w:rFonts w:ascii="Times New Roman" w:hAnsi="Times New Roman"/>
          <w:i/>
          <w:sz w:val="28"/>
        </w:rPr>
        <w:t>t</w:t>
      </w:r>
      <w:r w:rsidR="00780502">
        <w:rPr>
          <w:rFonts w:ascii="Times New Roman" w:hAnsi="Times New Roman"/>
          <w:sz w:val="28"/>
        </w:rPr>
        <w:t> »</w:t>
      </w:r>
      <w:r w:rsidR="009F7F0F">
        <w:rPr>
          <w:rFonts w:ascii="Times New Roman" w:hAnsi="Times New Roman"/>
          <w:sz w:val="28"/>
        </w:rPr>
        <w:t>. D’après une lettre de Lacretelle du « </w:t>
      </w:r>
      <w:r w:rsidR="009F7F0F">
        <w:rPr>
          <w:rFonts w:ascii="Times New Roman" w:hAnsi="Times New Roman"/>
          <w:i/>
          <w:sz w:val="28"/>
        </w:rPr>
        <w:t xml:space="preserve">18 octobre </w:t>
      </w:r>
      <w:r w:rsidR="009F7F0F">
        <w:rPr>
          <w:rFonts w:ascii="Times New Roman" w:hAnsi="Times New Roman"/>
          <w:sz w:val="28"/>
        </w:rPr>
        <w:t>[19]</w:t>
      </w:r>
      <w:r w:rsidR="009F7F0F">
        <w:rPr>
          <w:rFonts w:ascii="Times New Roman" w:hAnsi="Times New Roman"/>
          <w:i/>
          <w:sz w:val="28"/>
        </w:rPr>
        <w:t>60</w:t>
      </w:r>
      <w:r w:rsidR="009F7F0F">
        <w:rPr>
          <w:rFonts w:ascii="Times New Roman" w:hAnsi="Times New Roman"/>
          <w:sz w:val="28"/>
        </w:rPr>
        <w:t> », une exposition à la galerie Charpentier est prévue pour l’année suivante. Le 21 février 1961, l’envoi de Chazal — plus de 250 pièces — a été dédouané, et le choix s’est porté sur 27 gouaches et trois huiles : « </w:t>
      </w:r>
      <w:r w:rsidR="009F7F0F">
        <w:rPr>
          <w:rFonts w:ascii="Times New Roman" w:hAnsi="Times New Roman"/>
          <w:i/>
          <w:sz w:val="28"/>
        </w:rPr>
        <w:t xml:space="preserve">On </w:t>
      </w:r>
      <w:r w:rsidR="00C93758">
        <w:rPr>
          <w:rFonts w:ascii="Times New Roman" w:hAnsi="Times New Roman"/>
          <w:i/>
          <w:sz w:val="28"/>
        </w:rPr>
        <w:t>vous demande, pour le catalogue, un texte d’une page environ sur Chazal, ce que vous ne refuserez pas, je pense, puisque vous l’avez découvert et fait connaître. De mon côté, j’écrirais quelques lignes sur ma rencontre d’il y a deux ans.</w:t>
      </w:r>
      <w:r w:rsidR="009F7F0F">
        <w:rPr>
          <w:rFonts w:ascii="Times New Roman" w:hAnsi="Times New Roman"/>
          <w:sz w:val="28"/>
        </w:rPr>
        <w:t> »</w:t>
      </w:r>
      <w:r w:rsidR="00780502">
        <w:rPr>
          <w:rFonts w:ascii="Times New Roman" w:hAnsi="Times New Roman"/>
          <w:sz w:val="28"/>
        </w:rPr>
        <w:t>]</w:t>
      </w:r>
    </w:p>
    <w:p w14:paraId="188A0E0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53937EE" w14:textId="60D4CEE9" w:rsidR="007261AF" w:rsidRDefault="007261AF" w:rsidP="007261A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L’École de la modestie », </w:t>
      </w:r>
      <w:r w:rsidR="00CE5AFE" w:rsidRPr="00B5515C">
        <w:rPr>
          <w:rFonts w:ascii="Times New Roman" w:hAnsi="Times New Roman"/>
          <w:i/>
          <w:sz w:val="28"/>
        </w:rPr>
        <w:t>Mesures</w:t>
      </w:r>
      <w:r w:rsidR="00CE5AFE" w:rsidRPr="00B5515C">
        <w:rPr>
          <w:rFonts w:ascii="Times New Roman" w:hAnsi="Times New Roman"/>
          <w:sz w:val="28"/>
        </w:rPr>
        <w:t>, « Hommage / à / Henry Church », 15 avril 1948, p. 53-56 [dans la troisième section, « III. L’Homme et l’œuvre », avec des textes de André Beucler, Roger Caillois, Marc Bernard et Bernard Groethuysen, texte signé : « </w:t>
      </w:r>
      <w:r w:rsidR="00CE5AFE" w:rsidRPr="00E3645A">
        <w:rPr>
          <w:rFonts w:ascii="Times New Roman" w:hAnsi="Times New Roman"/>
          <w:i/>
          <w:sz w:val="28"/>
        </w:rPr>
        <w:t>Jean Paulhan </w:t>
      </w:r>
      <w:r w:rsidR="00CE5AFE" w:rsidRPr="00B5515C">
        <w:rPr>
          <w:rFonts w:ascii="Times New Roman" w:hAnsi="Times New Roman"/>
          <w:sz w:val="28"/>
        </w:rPr>
        <w:t>»</w:t>
      </w:r>
      <w:r>
        <w:rPr>
          <w:rFonts w:ascii="Times New Roman" w:hAnsi="Times New Roman"/>
          <w:sz w:val="28"/>
        </w:rPr>
        <w:t>.</w:t>
      </w:r>
    </w:p>
    <w:p w14:paraId="66C0E56C" w14:textId="0F3471A3" w:rsidR="00DB79F8" w:rsidRDefault="007261AF" w:rsidP="00DB79F8">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rPr>
        <w:tab/>
      </w:r>
      <w:r w:rsidR="00DB79F8">
        <w:rPr>
          <w:rFonts w:ascii="Times New Roman" w:hAnsi="Times New Roman"/>
          <w:sz w:val="28"/>
          <w:szCs w:val="28"/>
        </w:rPr>
        <w:t>Voir Julien, « Hommage à Henry Church (</w:t>
      </w:r>
      <w:r w:rsidR="00DB79F8">
        <w:rPr>
          <w:rFonts w:ascii="Times New Roman" w:hAnsi="Times New Roman"/>
          <w:i/>
          <w:sz w:val="28"/>
          <w:szCs w:val="28"/>
        </w:rPr>
        <w:t>Mesures</w:t>
      </w:r>
      <w:r w:rsidR="00DB79F8">
        <w:rPr>
          <w:rFonts w:ascii="Times New Roman" w:hAnsi="Times New Roman"/>
          <w:sz w:val="28"/>
          <w:szCs w:val="28"/>
        </w:rPr>
        <w:t xml:space="preserve">, 15 avril 1948) », </w:t>
      </w:r>
      <w:r w:rsidR="00DB79F8">
        <w:rPr>
          <w:rFonts w:ascii="Times New Roman" w:hAnsi="Times New Roman"/>
          <w:i/>
          <w:sz w:val="28"/>
          <w:szCs w:val="28"/>
        </w:rPr>
        <w:t>Combat</w:t>
      </w:r>
      <w:r w:rsidR="00DB79F8">
        <w:rPr>
          <w:rFonts w:ascii="Times New Roman" w:hAnsi="Times New Roman"/>
          <w:sz w:val="28"/>
          <w:szCs w:val="28"/>
        </w:rPr>
        <w:t>, 7</w:t>
      </w:r>
      <w:r w:rsidR="00DB79F8" w:rsidRPr="003312CE">
        <w:rPr>
          <w:rFonts w:ascii="Times New Roman" w:hAnsi="Times New Roman"/>
          <w:sz w:val="28"/>
          <w:szCs w:val="28"/>
          <w:vertAlign w:val="superscript"/>
        </w:rPr>
        <w:t>e</w:t>
      </w:r>
      <w:r w:rsidR="00DB79F8">
        <w:rPr>
          <w:rFonts w:ascii="Times New Roman" w:hAnsi="Times New Roman"/>
          <w:sz w:val="28"/>
          <w:szCs w:val="28"/>
        </w:rPr>
        <w:t xml:space="preserve"> année, n° 1214, mardi 1</w:t>
      </w:r>
      <w:r w:rsidR="00DB79F8" w:rsidRPr="003312CE">
        <w:rPr>
          <w:rFonts w:ascii="Times New Roman" w:hAnsi="Times New Roman"/>
          <w:sz w:val="28"/>
          <w:szCs w:val="28"/>
          <w:vertAlign w:val="superscript"/>
        </w:rPr>
        <w:t>er</w:t>
      </w:r>
      <w:r w:rsidR="00450010">
        <w:rPr>
          <w:rFonts w:ascii="Times New Roman" w:hAnsi="Times New Roman"/>
          <w:sz w:val="28"/>
          <w:szCs w:val="28"/>
        </w:rPr>
        <w:t xml:space="preserve"> juin 1948, p. 2</w:t>
      </w:r>
      <w:r w:rsidR="00450010">
        <w:rPr>
          <w:rFonts w:ascii="Times New Roman" w:hAnsi="Times New Roman"/>
          <w:i/>
          <w:sz w:val="28"/>
          <w:szCs w:val="28"/>
        </w:rPr>
        <w:t>fg</w:t>
      </w:r>
      <w:r w:rsidR="00DB79F8">
        <w:rPr>
          <w:rFonts w:ascii="Times New Roman" w:hAnsi="Times New Roman"/>
          <w:sz w:val="28"/>
          <w:szCs w:val="28"/>
        </w:rPr>
        <w:t xml:space="preserve"> [sans mention de la contribution de Jean Paulhan.</w:t>
      </w:r>
      <w:r w:rsidR="00E3645A">
        <w:rPr>
          <w:rFonts w:ascii="Times New Roman" w:hAnsi="Times New Roman"/>
          <w:sz w:val="28"/>
          <w:szCs w:val="28"/>
        </w:rPr>
        <w:t xml:space="preserve"> </w:t>
      </w:r>
    </w:p>
    <w:p w14:paraId="7D114E0A" w14:textId="4543B04C" w:rsidR="007261AF" w:rsidRDefault="00DB79F8" w:rsidP="007261A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r>
      <w:r w:rsidR="009923DF">
        <w:rPr>
          <w:rFonts w:ascii="Times New Roman" w:hAnsi="Times New Roman"/>
          <w:sz w:val="28"/>
        </w:rPr>
        <w:t>Jean Paulhan écrit à Henri Pourrat, le « </w:t>
      </w:r>
      <w:r w:rsidR="009923DF">
        <w:rPr>
          <w:rFonts w:ascii="Times New Roman" w:hAnsi="Times New Roman"/>
          <w:i/>
          <w:sz w:val="28"/>
        </w:rPr>
        <w:t>7 avril 1947</w:t>
      </w:r>
      <w:r w:rsidR="009923DF">
        <w:rPr>
          <w:rFonts w:ascii="Times New Roman" w:hAnsi="Times New Roman"/>
          <w:sz w:val="28"/>
        </w:rPr>
        <w:t> » : « </w:t>
      </w:r>
      <w:r w:rsidR="009923DF">
        <w:rPr>
          <w:rFonts w:ascii="Times New Roman" w:hAnsi="Times New Roman"/>
          <w:i/>
          <w:sz w:val="28"/>
        </w:rPr>
        <w:t>ce matin une mauvaise nouvelle (que peut-être as-tu déjà apprise) : Henry Church est mort le vendredi 4 à New York, où il venait de rentrer. À sa dernière visite, il nous avait dit “</w:t>
      </w:r>
      <w:r w:rsidR="009923DF">
        <w:rPr>
          <w:rFonts w:ascii="Times New Roman" w:hAnsi="Times New Roman"/>
          <w:sz w:val="28"/>
        </w:rPr>
        <w:t>Vous ne me reverrez plus aux Arènes</w:t>
      </w:r>
      <w:r w:rsidR="009923DF">
        <w:rPr>
          <w:rFonts w:ascii="Times New Roman" w:hAnsi="Times New Roman"/>
          <w:i/>
          <w:sz w:val="28"/>
        </w:rPr>
        <w:t>”. Voici trois mois qu’il ne parlait plus (mais n’ayant jamais été très bavard), la nuit allant et venant dans la maison pour la grande inquiétude de Barbara ; le jour, somnolent, un peu absent. Était-il déjà atteint ? (peut-être une légère attaque.) Nous n’en avions rien su. / Nous voilà bien tristes. Tu ne peux imaginer à quel point l’homme était loyal, bon, solide. (Un de ces hommes que l’on aime d’abord, un peu paradoxalement, pour leurs qualités.) / J’imaginais un peu hier qu’avec Léon Bopp — et qui encore ? — nous pourrions peut-être lui consacrer un petit livre de souvenirs. (Puis, il a fait beaucoup pour la France.)</w:t>
      </w:r>
      <w:r w:rsidR="009923DF">
        <w:rPr>
          <w:rFonts w:ascii="Times New Roman" w:hAnsi="Times New Roman"/>
          <w:sz w:val="28"/>
        </w:rPr>
        <w:t xml:space="preserve"> » </w:t>
      </w:r>
      <w:r w:rsidR="00E3645A">
        <w:rPr>
          <w:rFonts w:ascii="Times New Roman" w:hAnsi="Times New Roman"/>
          <w:sz w:val="28"/>
        </w:rPr>
        <w:t>Henri Pourrat</w:t>
      </w:r>
      <w:r w:rsidR="00060D35">
        <w:rPr>
          <w:rFonts w:ascii="Times New Roman" w:hAnsi="Times New Roman"/>
          <w:sz w:val="28"/>
        </w:rPr>
        <w:t xml:space="preserve"> écrit à Jean Paulhan</w:t>
      </w:r>
      <w:r w:rsidR="00E3645A">
        <w:rPr>
          <w:rFonts w:ascii="Times New Roman" w:hAnsi="Times New Roman"/>
          <w:sz w:val="28"/>
        </w:rPr>
        <w:t>, d’« </w:t>
      </w:r>
      <w:r w:rsidR="00E3645A">
        <w:rPr>
          <w:rFonts w:ascii="Times New Roman" w:hAnsi="Times New Roman"/>
          <w:i/>
          <w:sz w:val="28"/>
        </w:rPr>
        <w:t>Ambert, le 2 mai 1948</w:t>
      </w:r>
      <w:r w:rsidR="00E3645A">
        <w:rPr>
          <w:rFonts w:ascii="Times New Roman" w:hAnsi="Times New Roman"/>
          <w:sz w:val="28"/>
        </w:rPr>
        <w:t> » : « </w:t>
      </w:r>
      <w:r w:rsidR="00E3645A">
        <w:rPr>
          <w:rFonts w:ascii="Times New Roman" w:hAnsi="Times New Roman"/>
          <w:i/>
          <w:sz w:val="28"/>
        </w:rPr>
        <w:t xml:space="preserve">Avant-hier est </w:t>
      </w:r>
      <w:r w:rsidR="00060D35">
        <w:rPr>
          <w:rFonts w:ascii="Times New Roman" w:hAnsi="Times New Roman"/>
          <w:i/>
          <w:sz w:val="28"/>
        </w:rPr>
        <w:t>arrivé</w:t>
      </w:r>
      <w:r w:rsidR="00E3645A">
        <w:rPr>
          <w:rFonts w:ascii="Times New Roman" w:hAnsi="Times New Roman"/>
          <w:i/>
          <w:sz w:val="28"/>
        </w:rPr>
        <w:t xml:space="preserve"> l’Hommage que j’ai lu tout de suite bien remué. Merci.</w:t>
      </w:r>
      <w:r w:rsidR="00E3645A">
        <w:rPr>
          <w:rFonts w:ascii="Times New Roman" w:hAnsi="Times New Roman"/>
          <w:sz w:val="28"/>
        </w:rPr>
        <w:t xml:space="preserve"> » </w:t>
      </w:r>
      <w:r>
        <w:rPr>
          <w:rFonts w:ascii="Times New Roman" w:hAnsi="Times New Roman"/>
          <w:sz w:val="28"/>
        </w:rPr>
        <w:t>Jean Paulhan écrit</w:t>
      </w:r>
      <w:r w:rsidR="007261AF">
        <w:rPr>
          <w:rFonts w:ascii="Times New Roman" w:hAnsi="Times New Roman"/>
          <w:sz w:val="28"/>
        </w:rPr>
        <w:t xml:space="preserve"> à Francis Ponge, le « </w:t>
      </w:r>
      <w:r w:rsidR="007261AF">
        <w:rPr>
          <w:rFonts w:ascii="Times New Roman" w:hAnsi="Times New Roman"/>
          <w:i/>
          <w:sz w:val="28"/>
        </w:rPr>
        <w:t xml:space="preserve">14.VIII </w:t>
      </w:r>
      <w:r w:rsidR="007261AF">
        <w:rPr>
          <w:rFonts w:ascii="Times New Roman" w:hAnsi="Times New Roman"/>
          <w:sz w:val="28"/>
        </w:rPr>
        <w:t>[1960] » : « </w:t>
      </w:r>
      <w:r w:rsidR="007261AF">
        <w:rPr>
          <w:rFonts w:ascii="Times New Roman" w:hAnsi="Times New Roman"/>
          <w:i/>
          <w:sz w:val="28"/>
        </w:rPr>
        <w:t xml:space="preserve">Barbara Church est morte avant-hier. Elle n’avait jamais voulu se laisser soigner, depuis quatre ans qu’elle souffrait — de quoi ? Il semble que ç’ait été d’un cancer du foie. </w:t>
      </w:r>
    </w:p>
    <w:p w14:paraId="0349B0AA" w14:textId="621ED87A" w:rsidR="001733AD" w:rsidRPr="00B5515C" w:rsidRDefault="007261AF" w:rsidP="007261A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Elle était, sur son lit de mort, extrêmement amaigrie avec cette expression dominatrice et rusée qu’on voit à certaines paysannes de Holbein.</w:t>
      </w:r>
      <w:r>
        <w:rPr>
          <w:rFonts w:ascii="Times New Roman" w:hAnsi="Times New Roman"/>
          <w:sz w:val="28"/>
        </w:rPr>
        <w:t> »]</w:t>
      </w:r>
    </w:p>
    <w:p w14:paraId="3D0B161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D5C44C1" w14:textId="5EB6DAB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sans titre, </w:t>
      </w:r>
      <w:r w:rsidRPr="00B5515C">
        <w:rPr>
          <w:rFonts w:ascii="Times New Roman" w:hAnsi="Times New Roman"/>
          <w:i/>
          <w:sz w:val="28"/>
        </w:rPr>
        <w:t>Aspects de la France et du monde</w:t>
      </w:r>
      <w:r w:rsidRPr="00B5515C">
        <w:rPr>
          <w:rFonts w:ascii="Times New Roman" w:hAnsi="Times New Roman"/>
          <w:sz w:val="28"/>
        </w:rPr>
        <w:t>, 2</w:t>
      </w:r>
      <w:r w:rsidRPr="00B5515C">
        <w:rPr>
          <w:rFonts w:ascii="Times New Roman" w:hAnsi="Times New Roman"/>
          <w:sz w:val="28"/>
          <w:vertAlign w:val="superscript"/>
        </w:rPr>
        <w:t>e</w:t>
      </w:r>
      <w:r w:rsidRPr="00B5515C">
        <w:rPr>
          <w:rFonts w:ascii="Times New Roman" w:hAnsi="Times New Roman"/>
          <w:sz w:val="28"/>
        </w:rPr>
        <w:t xml:space="preserve"> année, n° 8, 25 avril 1948, p. 10 [sous l’intertitre « Jean Paulhan », réponse de l’intéressé pour demander la libération de Charles Maurras, précédée de la précision suivante : « </w:t>
      </w:r>
      <w:r w:rsidRPr="00AD6758">
        <w:rPr>
          <w:rFonts w:ascii="Times New Roman" w:hAnsi="Times New Roman"/>
          <w:i/>
          <w:sz w:val="28"/>
        </w:rPr>
        <w:t>Jean Paulhan ne pouvait être absent de cet hommage à Charles Maurras. Nous n’avons pu le joindre avant son départ pour l’Algérie, mais nous rappellerons à la mémoire de nos lecteurs ces lignes qu’il avait bien voulu nous autoriser à publier le 10 décembre dernier</w:t>
      </w:r>
      <w:r w:rsidR="00AD6758">
        <w:rPr>
          <w:rFonts w:ascii="Times New Roman" w:hAnsi="Times New Roman"/>
          <w:i/>
          <w:sz w:val="28"/>
        </w:rPr>
        <w:t> </w:t>
      </w:r>
      <w:r w:rsidRPr="00B5515C">
        <w:rPr>
          <w:rFonts w:ascii="Times New Roman" w:hAnsi="Times New Roman"/>
          <w:sz w:val="28"/>
        </w:rPr>
        <w:t>: »].</w:t>
      </w:r>
    </w:p>
    <w:p w14:paraId="07C6986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8D062E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Benda, le clerc malgré lui », </w:t>
      </w:r>
      <w:r w:rsidRPr="00B5515C">
        <w:rPr>
          <w:rFonts w:ascii="Times New Roman" w:hAnsi="Times New Roman"/>
          <w:i/>
          <w:sz w:val="28"/>
        </w:rPr>
        <w:t xml:space="preserve">Critique </w:t>
      </w:r>
      <w:r w:rsidRPr="00B5515C">
        <w:rPr>
          <w:rFonts w:ascii="Times New Roman" w:hAnsi="Times New Roman"/>
          <w:sz w:val="28"/>
        </w:rPr>
        <w:t>[dir. Georges Bataille], 3</w:t>
      </w:r>
      <w:r w:rsidRPr="00B5515C">
        <w:rPr>
          <w:rFonts w:ascii="Times New Roman" w:hAnsi="Times New Roman"/>
          <w:sz w:val="28"/>
          <w:vertAlign w:val="superscript"/>
        </w:rPr>
        <w:t>e</w:t>
      </w:r>
      <w:r w:rsidRPr="00B5515C">
        <w:rPr>
          <w:rFonts w:ascii="Times New Roman" w:hAnsi="Times New Roman"/>
          <w:sz w:val="28"/>
        </w:rPr>
        <w:t xml:space="preserve"> année, t. IV, n° 24, mai 1948, p. 387-407. Le texte est annoncé dès janvier 1948, sous le titre « Sur Julien Benda », par l’encart de la même revue : « Critique </w:t>
      </w:r>
      <w:r w:rsidRPr="00B5515C">
        <w:rPr>
          <w:rFonts w:ascii="Times New Roman" w:hAnsi="Times New Roman"/>
          <w:i/>
          <w:sz w:val="28"/>
        </w:rPr>
        <w:t>publiera dans ses prochains numéros</w:t>
      </w:r>
      <w:r w:rsidRPr="00B5515C">
        <w:rPr>
          <w:rFonts w:ascii="Times New Roman" w:hAnsi="Times New Roman"/>
          <w:sz w:val="28"/>
        </w:rPr>
        <w:t> ». La seconde livraison paraît en juin.</w:t>
      </w:r>
      <w:r w:rsidRPr="00B5515C">
        <w:rPr>
          <w:rFonts w:ascii="Times New Roman" w:hAnsi="Times New Roman"/>
          <w:sz w:val="28"/>
        </w:rPr>
        <w:tab/>
      </w:r>
    </w:p>
    <w:p w14:paraId="1D6E40E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Au fond Paulhan, figurent des notes préparatoires, un manuscrit de grand format, deux mss pour « D’un curieux tour d’escamotage ; et ce qui s’ensuit » (8 f°, 15 p.) et « III. Benda, ou l’abstrait » (20 f°), un ms incomplet (f° 23 à 44 repaginés à l’encre rouge 73 à 95) et deux versions imprimées proches du tiré-à-part, les deux contributions de mai et juin 1948 étant collées et agrafées l’une à l’autre.</w:t>
      </w:r>
    </w:p>
    <w:p w14:paraId="29BDD99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Voir la lettre de Gabriel Bounoure, « </w:t>
      </w:r>
      <w:r w:rsidRPr="00B5515C">
        <w:rPr>
          <w:rFonts w:ascii="Times New Roman" w:hAnsi="Times New Roman"/>
          <w:i/>
          <w:sz w:val="28"/>
        </w:rPr>
        <w:t>Thiers (Puy de Dôme) / 18, rue Couchette</w:t>
      </w:r>
      <w:r w:rsidRPr="00B5515C">
        <w:rPr>
          <w:rFonts w:ascii="Times New Roman" w:hAnsi="Times New Roman"/>
          <w:sz w:val="28"/>
        </w:rPr>
        <w:t> » : « </w:t>
      </w:r>
      <w:r w:rsidRPr="00B5515C">
        <w:rPr>
          <w:rFonts w:ascii="Times New Roman" w:hAnsi="Times New Roman"/>
          <w:i/>
          <w:sz w:val="28"/>
        </w:rPr>
        <w:t>Je suis ravi de votre Benda le “Critique“ que j’ai lu ces jours-ci entre mes pots de tisane.</w:t>
      </w:r>
      <w:r w:rsidRPr="00B5515C">
        <w:rPr>
          <w:rFonts w:ascii="Times New Roman" w:hAnsi="Times New Roman"/>
          <w:sz w:val="28"/>
        </w:rPr>
        <w:t> »</w:t>
      </w:r>
    </w:p>
    <w:p w14:paraId="7350EAE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250FF49" w14:textId="1DE725AF" w:rsidR="001733AD" w:rsidRPr="00C070AB"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Sans mention de destinataire, Jean Paulhan écrit une lettre datée « </w:t>
      </w:r>
      <w:r w:rsidRPr="00B5515C">
        <w:rPr>
          <w:rFonts w:ascii="Times New Roman" w:hAnsi="Times New Roman"/>
          <w:i/>
          <w:sz w:val="28"/>
        </w:rPr>
        <w:t>Paris, le 3 Mai 1948</w:t>
      </w:r>
      <w:r w:rsidRPr="00B5515C">
        <w:rPr>
          <w:rFonts w:ascii="Times New Roman" w:hAnsi="Times New Roman"/>
          <w:sz w:val="28"/>
        </w:rPr>
        <w:t> » : « </w:t>
      </w:r>
      <w:r w:rsidRPr="00B5515C">
        <w:rPr>
          <w:rFonts w:ascii="Times New Roman" w:hAnsi="Times New Roman"/>
          <w:i/>
          <w:sz w:val="28"/>
        </w:rPr>
        <w:t xml:space="preserve">Cher Monsieur, </w:t>
      </w:r>
    </w:p>
    <w:p w14:paraId="785E32C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Il me faudrait décidément trois mois de réflexion pour répondre honnêtement à vos questions. Pardonnez-moi. J’ai l’esprit lent.</w:t>
      </w:r>
    </w:p>
    <w:p w14:paraId="50CE593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Mais je puis du moins vous apprendre comment je suis devenu humoriste. J’avais dit – répondant trop vite à la question que m’avait posé un journal – quelque sottise. L’on n’a pas du tout voulu admettre que c’en fût une. L’on a pensé (avec trop de bienveillance) que je plaisantais. Voilà l’origine d’une réputation qui pèse lourdement sur moi – et qui m’a permis sans doute de recevoir votre questionnaire (qui m’a paru très curieux et très intéressant).</w:t>
      </w:r>
    </w:p>
    <w:p w14:paraId="1741F6B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Recevez, cher Monsieur, l’assurance de mes meilleurs sentiments.</w:t>
      </w:r>
      <w:r w:rsidRPr="00B5515C">
        <w:rPr>
          <w:rFonts w:ascii="Times New Roman" w:hAnsi="Times New Roman"/>
          <w:sz w:val="28"/>
        </w:rPr>
        <w:t> »</w:t>
      </w:r>
    </w:p>
    <w:p w14:paraId="58A19800"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FD318D2" w14:textId="00F29FEE" w:rsidR="00D92A3F" w:rsidRDefault="00D92A3F" w:rsidP="00D92A3F">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w:t>
      </w:r>
      <w:r w:rsidR="00455414">
        <w:rPr>
          <w:rFonts w:ascii="Times New Roman" w:hAnsi="Times New Roman"/>
          <w:sz w:val="28"/>
          <w:szCs w:val="28"/>
        </w:rPr>
        <w:t xml:space="preserve">* </w:t>
      </w:r>
      <w:r>
        <w:rPr>
          <w:rFonts w:ascii="Times New Roman" w:hAnsi="Times New Roman"/>
          <w:sz w:val="28"/>
          <w:szCs w:val="28"/>
        </w:rPr>
        <w:t xml:space="preserve">réponse de Jean Paulhan à D.A., « Jean Paulhan / et sa liste de méconnus », </w:t>
      </w:r>
      <w:r>
        <w:rPr>
          <w:rFonts w:ascii="Times New Roman" w:hAnsi="Times New Roman"/>
          <w:i/>
          <w:sz w:val="28"/>
          <w:szCs w:val="28"/>
        </w:rPr>
        <w:t>Gazette des lettres</w:t>
      </w:r>
      <w:r>
        <w:rPr>
          <w:rFonts w:ascii="Times New Roman" w:hAnsi="Times New Roman"/>
          <w:sz w:val="28"/>
          <w:szCs w:val="28"/>
        </w:rPr>
        <w:t>, 29 mai 1948 [</w:t>
      </w:r>
      <w:r w:rsidR="00455414">
        <w:rPr>
          <w:rFonts w:ascii="Times New Roman" w:hAnsi="Times New Roman"/>
          <w:sz w:val="28"/>
          <w:szCs w:val="28"/>
        </w:rPr>
        <w:t xml:space="preserve">texte complet : </w:t>
      </w:r>
      <w:r>
        <w:rPr>
          <w:rFonts w:ascii="Times New Roman" w:hAnsi="Times New Roman"/>
          <w:sz w:val="28"/>
          <w:szCs w:val="28"/>
        </w:rPr>
        <w:t>« </w:t>
      </w:r>
      <w:r>
        <w:rPr>
          <w:rFonts w:ascii="Times New Roman" w:hAnsi="Times New Roman"/>
          <w:i/>
          <w:sz w:val="28"/>
          <w:szCs w:val="28"/>
        </w:rPr>
        <w:t xml:space="preserve">Chère Madame, est-ce que je me trompe ? Il me semble bien que des œuvres aussi admirables que </w:t>
      </w:r>
      <w:r>
        <w:rPr>
          <w:rFonts w:ascii="Times New Roman" w:hAnsi="Times New Roman"/>
          <w:sz w:val="28"/>
          <w:szCs w:val="28"/>
        </w:rPr>
        <w:t xml:space="preserve">Les Vanilliers </w:t>
      </w:r>
      <w:r>
        <w:rPr>
          <w:rFonts w:ascii="Times New Roman" w:hAnsi="Times New Roman"/>
          <w:i/>
          <w:sz w:val="28"/>
          <w:szCs w:val="28"/>
        </w:rPr>
        <w:t xml:space="preserve">de Georges Limbour (pour le roman poétique), </w:t>
      </w:r>
      <w:r>
        <w:rPr>
          <w:rFonts w:ascii="Times New Roman" w:hAnsi="Times New Roman"/>
          <w:sz w:val="28"/>
          <w:szCs w:val="28"/>
        </w:rPr>
        <w:t xml:space="preserve">Les Liaisons du monde </w:t>
      </w:r>
      <w:r>
        <w:rPr>
          <w:rFonts w:ascii="Times New Roman" w:hAnsi="Times New Roman"/>
          <w:i/>
          <w:sz w:val="28"/>
          <w:szCs w:val="28"/>
        </w:rPr>
        <w:t xml:space="preserve">de Léon Bopp (pour le roman social), </w:t>
      </w:r>
      <w:r>
        <w:rPr>
          <w:rFonts w:ascii="Times New Roman" w:hAnsi="Times New Roman"/>
          <w:sz w:val="28"/>
          <w:szCs w:val="28"/>
        </w:rPr>
        <w:t>La Maïe</w:t>
      </w:r>
      <w:r>
        <w:rPr>
          <w:rFonts w:ascii="Times New Roman" w:hAnsi="Times New Roman"/>
          <w:i/>
          <w:sz w:val="28"/>
          <w:szCs w:val="28"/>
        </w:rPr>
        <w:t xml:space="preserve"> de René Purnal (pour le théâtre), </w:t>
      </w:r>
      <w:r>
        <w:rPr>
          <w:rFonts w:ascii="Times New Roman" w:hAnsi="Times New Roman"/>
          <w:sz w:val="28"/>
          <w:szCs w:val="28"/>
        </w:rPr>
        <w:t xml:space="preserve">Le Passager clandestin </w:t>
      </w:r>
      <w:r>
        <w:rPr>
          <w:rFonts w:ascii="Times New Roman" w:hAnsi="Times New Roman"/>
          <w:i/>
          <w:sz w:val="28"/>
          <w:szCs w:val="28"/>
        </w:rPr>
        <w:t xml:space="preserve">d’Armen Lubin (pour la poésie) sont restées parfaitement inconnues. Ah ! et </w:t>
      </w:r>
      <w:r>
        <w:rPr>
          <w:rFonts w:ascii="Times New Roman" w:hAnsi="Times New Roman"/>
          <w:sz w:val="28"/>
          <w:szCs w:val="28"/>
        </w:rPr>
        <w:t xml:space="preserve">Les Îles </w:t>
      </w:r>
      <w:r>
        <w:rPr>
          <w:rFonts w:ascii="Times New Roman" w:hAnsi="Times New Roman"/>
          <w:i/>
          <w:sz w:val="28"/>
          <w:szCs w:val="28"/>
        </w:rPr>
        <w:t>de Jean Grenier : je ne crois pas qu’il ait été écrit, depuis vingt-cinq ans, un essai plus délicat à la fois et plus puissant.</w:t>
      </w:r>
      <w:r>
        <w:rPr>
          <w:rFonts w:ascii="Times New Roman" w:hAnsi="Times New Roman"/>
          <w:sz w:val="28"/>
          <w:szCs w:val="28"/>
        </w:rPr>
        <w:t> »]</w:t>
      </w:r>
    </w:p>
    <w:p w14:paraId="528412D3" w14:textId="77777777" w:rsidR="00D92A3F" w:rsidRPr="00B5515C" w:rsidRDefault="00D92A3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68218E6" w14:textId="24A6343B" w:rsidR="00467447" w:rsidRDefault="00467447" w:rsidP="0046744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Artaud le vaillant », </w:t>
      </w:r>
      <w:r w:rsidR="00CE5AFE" w:rsidRPr="00B5515C">
        <w:rPr>
          <w:rFonts w:ascii="Times New Roman" w:hAnsi="Times New Roman"/>
          <w:i/>
          <w:sz w:val="28"/>
        </w:rPr>
        <w:t>84</w:t>
      </w:r>
      <w:r w:rsidR="00CE5AFE" w:rsidRPr="00B5515C">
        <w:rPr>
          <w:rFonts w:ascii="Times New Roman" w:hAnsi="Times New Roman"/>
          <w:sz w:val="28"/>
        </w:rPr>
        <w:t xml:space="preserve">, n° 5-6, </w:t>
      </w:r>
      <w:r w:rsidR="00CE5AFE" w:rsidRPr="00CC5558">
        <w:rPr>
          <w:rFonts w:ascii="Times New Roman" w:hAnsi="Times New Roman"/>
          <w:i/>
          <w:sz w:val="28"/>
        </w:rPr>
        <w:t>s.d</w:t>
      </w:r>
      <w:r w:rsidR="00CE5AFE" w:rsidRPr="00B5515C">
        <w:rPr>
          <w:rFonts w:ascii="Times New Roman" w:hAnsi="Times New Roman"/>
          <w:sz w:val="28"/>
        </w:rPr>
        <w:t>. [mai-juin 1948], p. 150 [sous bande jaune : « </w:t>
      </w:r>
      <w:r w:rsidR="00CE5AFE" w:rsidRPr="00B5515C">
        <w:rPr>
          <w:rFonts w:ascii="Times New Roman" w:hAnsi="Times New Roman"/>
          <w:i/>
          <w:sz w:val="28"/>
        </w:rPr>
        <w:t>84 / Numéro spécial consacré aux derniers textes d’/ Antonin ARTAUD / suivis de témoignages de ses amis : / Arthue Adamov – Marcel Bisiaux – Roger Blin / Jacques Brenner – Camille Bryen – Alain Cuny / André Gide – Alfred Kern – L’Alchimiste – Florence / Loeb – Pierre Loeb – Pierre Minet – Jean Paulhan / Jacques Prével – Marthe Robert – Paule / Thévenin – Domnine Thévenin – Henri Thomas</w:t>
      </w:r>
      <w:r w:rsidR="00CE5AFE" w:rsidRPr="00B5515C">
        <w:rPr>
          <w:rFonts w:ascii="Times New Roman" w:hAnsi="Times New Roman"/>
          <w:sz w:val="28"/>
        </w:rPr>
        <w:t> » ; « </w:t>
      </w:r>
      <w:r w:rsidR="00CE5AFE" w:rsidRPr="00B5515C">
        <w:rPr>
          <w:rFonts w:ascii="Times New Roman" w:hAnsi="Times New Roman"/>
          <w:i/>
          <w:sz w:val="28"/>
        </w:rPr>
        <w:t>Il a été tiré / du numéro spécial de “84” / consacré à Antonin Artaud / 30 exemplaires de luxe sur vélin / – numérotés de 1 à 30 – / et 5 exemplaires hors commerce</w:t>
      </w:r>
      <w:r w:rsidR="00CE5AFE" w:rsidRPr="00B5515C">
        <w:rPr>
          <w:rFonts w:ascii="Times New Roman" w:hAnsi="Times New Roman"/>
          <w:sz w:val="28"/>
        </w:rPr>
        <w:t> » ; couverture illustrée ; format 21 x 13 ; texte signé : « Jean Paulhan »</w:t>
      </w:r>
      <w:r>
        <w:rPr>
          <w:rFonts w:ascii="Times New Roman" w:hAnsi="Times New Roman"/>
          <w:sz w:val="28"/>
        </w:rPr>
        <w:t>.</w:t>
      </w:r>
    </w:p>
    <w:p w14:paraId="45046998" w14:textId="36CB5EC9" w:rsidR="006D704A" w:rsidRDefault="00467447" w:rsidP="0046744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0A1FC0">
        <w:rPr>
          <w:rFonts w:ascii="Times New Roman" w:hAnsi="Times New Roman"/>
          <w:sz w:val="28"/>
        </w:rPr>
        <w:t>René de Solier écrit à Jean Paulhan</w:t>
      </w:r>
      <w:r w:rsidR="001C1627">
        <w:rPr>
          <w:rFonts w:ascii="Times New Roman" w:hAnsi="Times New Roman"/>
          <w:sz w:val="28"/>
        </w:rPr>
        <w:t>, d’abord le « </w:t>
      </w:r>
      <w:r w:rsidR="001C1627">
        <w:rPr>
          <w:rFonts w:ascii="Times New Roman" w:hAnsi="Times New Roman"/>
          <w:i/>
          <w:sz w:val="28"/>
        </w:rPr>
        <w:t>29/12/</w:t>
      </w:r>
      <w:r w:rsidR="001C1627">
        <w:rPr>
          <w:rFonts w:ascii="Times New Roman" w:hAnsi="Times New Roman"/>
          <w:sz w:val="28"/>
        </w:rPr>
        <w:t>[19]</w:t>
      </w:r>
      <w:r w:rsidR="001C1627">
        <w:rPr>
          <w:rFonts w:ascii="Times New Roman" w:hAnsi="Times New Roman"/>
          <w:i/>
          <w:sz w:val="28"/>
        </w:rPr>
        <w:t>45</w:t>
      </w:r>
      <w:r w:rsidR="001C1627">
        <w:rPr>
          <w:rFonts w:ascii="Times New Roman" w:hAnsi="Times New Roman"/>
          <w:sz w:val="28"/>
        </w:rPr>
        <w:t> »</w:t>
      </w:r>
      <w:r w:rsidR="000A1FC0">
        <w:rPr>
          <w:rFonts w:ascii="Times New Roman" w:hAnsi="Times New Roman"/>
          <w:sz w:val="28"/>
        </w:rPr>
        <w:t> : « </w:t>
      </w:r>
      <w:r w:rsidR="000A1FC0">
        <w:rPr>
          <w:rFonts w:ascii="Times New Roman" w:hAnsi="Times New Roman"/>
          <w:i/>
          <w:sz w:val="28"/>
        </w:rPr>
        <w:t xml:space="preserve">Ne serait-il pas possible [par une souscription ?] d’arracher Arthaud </w:t>
      </w:r>
      <w:r w:rsidR="000A1FC0">
        <w:rPr>
          <w:rFonts w:ascii="Times New Roman" w:hAnsi="Times New Roman"/>
          <w:sz w:val="28"/>
        </w:rPr>
        <w:t xml:space="preserve">[sic] </w:t>
      </w:r>
      <w:r w:rsidR="000A1FC0">
        <w:rPr>
          <w:rFonts w:ascii="Times New Roman" w:hAnsi="Times New Roman"/>
          <w:i/>
          <w:sz w:val="28"/>
        </w:rPr>
        <w:t>à ce Ferdière ? Il y a là, me semble-t-il, un cas de séquestration. Et la souffrance est vive de savoir A.A. prisonnier.</w:t>
      </w:r>
      <w:r w:rsidR="000A1FC0">
        <w:rPr>
          <w:rFonts w:ascii="Times New Roman" w:hAnsi="Times New Roman"/>
          <w:sz w:val="28"/>
        </w:rPr>
        <w:t xml:space="preserve"> » </w:t>
      </w:r>
      <w:r w:rsidR="00080872">
        <w:rPr>
          <w:rFonts w:ascii="Times New Roman" w:hAnsi="Times New Roman"/>
          <w:sz w:val="28"/>
        </w:rPr>
        <w:t>Puis le « </w:t>
      </w:r>
      <w:r w:rsidR="00080872">
        <w:rPr>
          <w:rFonts w:ascii="Times New Roman" w:hAnsi="Times New Roman"/>
          <w:i/>
          <w:sz w:val="28"/>
        </w:rPr>
        <w:t>16-2-46</w:t>
      </w:r>
      <w:r w:rsidR="00080872">
        <w:rPr>
          <w:rFonts w:ascii="Times New Roman" w:hAnsi="Times New Roman"/>
          <w:sz w:val="28"/>
        </w:rPr>
        <w:t> » : « </w:t>
      </w:r>
      <w:r w:rsidR="00080872">
        <w:rPr>
          <w:rFonts w:ascii="Times New Roman" w:hAnsi="Times New Roman"/>
          <w:i/>
          <w:sz w:val="28"/>
        </w:rPr>
        <w:t xml:space="preserve">Cet autre scandale Ferdière [où serait-il </w:t>
      </w:r>
      <w:r w:rsidR="001C1627">
        <w:rPr>
          <w:rFonts w:ascii="Times New Roman" w:hAnsi="Times New Roman"/>
          <w:i/>
          <w:sz w:val="28"/>
        </w:rPr>
        <w:t>vulné</w:t>
      </w:r>
      <w:r w:rsidR="00080872">
        <w:rPr>
          <w:rFonts w:ascii="Times New Roman" w:hAnsi="Times New Roman"/>
          <w:i/>
          <w:sz w:val="28"/>
        </w:rPr>
        <w:t>rable ?], Arthaud</w:t>
      </w:r>
      <w:r w:rsidR="006D704A">
        <w:rPr>
          <w:rFonts w:ascii="Times New Roman" w:hAnsi="Times New Roman"/>
          <w:i/>
          <w:sz w:val="28"/>
        </w:rPr>
        <w:t xml:space="preserve"> </w:t>
      </w:r>
      <w:r w:rsidR="006D704A">
        <w:rPr>
          <w:rFonts w:ascii="Times New Roman" w:hAnsi="Times New Roman"/>
          <w:sz w:val="28"/>
        </w:rPr>
        <w:t>[sic]</w:t>
      </w:r>
      <w:r w:rsidR="00080872">
        <w:rPr>
          <w:rFonts w:ascii="Times New Roman" w:hAnsi="Times New Roman"/>
          <w:i/>
          <w:sz w:val="28"/>
        </w:rPr>
        <w:t xml:space="preserve"> </w:t>
      </w:r>
      <w:r w:rsidR="001C1627">
        <w:rPr>
          <w:rFonts w:ascii="Times New Roman" w:hAnsi="Times New Roman"/>
          <w:i/>
          <w:sz w:val="28"/>
        </w:rPr>
        <w:t>rangé</w:t>
      </w:r>
      <w:r w:rsidR="00080872">
        <w:rPr>
          <w:rFonts w:ascii="Times New Roman" w:hAnsi="Times New Roman"/>
          <w:i/>
          <w:sz w:val="28"/>
        </w:rPr>
        <w:t xml:space="preserve"> parmi les fous ; exposé</w:t>
      </w:r>
      <w:r w:rsidR="001C1627">
        <w:rPr>
          <w:rFonts w:ascii="Times New Roman" w:hAnsi="Times New Roman"/>
          <w:i/>
          <w:sz w:val="28"/>
        </w:rPr>
        <w:t>. / — Avec quelle permission ? / J’ai g</w:t>
      </w:r>
      <w:r w:rsidR="001C1627">
        <w:rPr>
          <w:rFonts w:ascii="Times New Roman" w:hAnsi="Times New Roman"/>
          <w:sz w:val="28"/>
        </w:rPr>
        <w:t>[ran]</w:t>
      </w:r>
      <w:r w:rsidR="001C1627">
        <w:rPr>
          <w:rFonts w:ascii="Times New Roman" w:hAnsi="Times New Roman"/>
          <w:i/>
          <w:sz w:val="28"/>
        </w:rPr>
        <w:t xml:space="preserve">de envie de demander à un jurisconsulte, éminent ou non, un article sur : </w:t>
      </w:r>
      <w:r w:rsidR="001C1627">
        <w:rPr>
          <w:rFonts w:ascii="Times New Roman" w:hAnsi="Times New Roman"/>
          <w:sz w:val="28"/>
        </w:rPr>
        <w:t xml:space="preserve">Un cas de séquestration. </w:t>
      </w:r>
      <w:r w:rsidR="001C1627">
        <w:rPr>
          <w:rFonts w:ascii="Times New Roman" w:hAnsi="Times New Roman"/>
          <w:i/>
          <w:sz w:val="28"/>
        </w:rPr>
        <w:t>/ Mieux : Artaud doit avoir le prix de la Pléiade 46. / Si nous sommes tous des bourgeois à ce point que l’on peut encore crever — il n’y a vraiment plus d’espoir.</w:t>
      </w:r>
      <w:r w:rsidR="00080872">
        <w:rPr>
          <w:rFonts w:ascii="Times New Roman" w:hAnsi="Times New Roman"/>
          <w:sz w:val="28"/>
        </w:rPr>
        <w:t xml:space="preserve"> » </w:t>
      </w:r>
      <w:r w:rsidR="006D704A">
        <w:rPr>
          <w:rFonts w:ascii="Times New Roman" w:hAnsi="Times New Roman"/>
          <w:sz w:val="28"/>
        </w:rPr>
        <w:t>Pierre Oster écrit à Jean Paulhan, un « </w:t>
      </w:r>
      <w:r w:rsidR="006D704A">
        <w:rPr>
          <w:rFonts w:ascii="Times New Roman" w:hAnsi="Times New Roman"/>
          <w:i/>
          <w:sz w:val="28"/>
        </w:rPr>
        <w:t xml:space="preserve">Mardi </w:t>
      </w:r>
      <w:r w:rsidR="006D704A">
        <w:rPr>
          <w:rFonts w:ascii="Times New Roman" w:hAnsi="Times New Roman"/>
          <w:sz w:val="28"/>
        </w:rPr>
        <w:t>[1966] » : « </w:t>
      </w:r>
      <w:r w:rsidR="006D704A">
        <w:rPr>
          <w:rFonts w:ascii="Times New Roman" w:hAnsi="Times New Roman"/>
          <w:i/>
          <w:sz w:val="28"/>
        </w:rPr>
        <w:t xml:space="preserve">Mandiargues aimerait que nous reprenions un texte sur Artaud qui aurait paru dans </w:t>
      </w:r>
      <w:r w:rsidR="006D704A">
        <w:rPr>
          <w:rFonts w:ascii="Times New Roman" w:hAnsi="Times New Roman"/>
          <w:sz w:val="28"/>
        </w:rPr>
        <w:t xml:space="preserve">84. </w:t>
      </w:r>
      <w:r w:rsidR="006D704A">
        <w:rPr>
          <w:rFonts w:ascii="Times New Roman" w:hAnsi="Times New Roman"/>
          <w:i/>
          <w:sz w:val="28"/>
        </w:rPr>
        <w:t xml:space="preserve">Il tient beaucoup aussi au </w:t>
      </w:r>
      <w:r w:rsidR="006D704A">
        <w:rPr>
          <w:rFonts w:ascii="Times New Roman" w:hAnsi="Times New Roman"/>
          <w:sz w:val="28"/>
        </w:rPr>
        <w:t>E. Boissonnas</w:t>
      </w:r>
      <w:r w:rsidR="006D704A">
        <w:rPr>
          <w:rFonts w:ascii="Times New Roman" w:hAnsi="Times New Roman"/>
          <w:i/>
          <w:sz w:val="28"/>
        </w:rPr>
        <w:t>.</w:t>
      </w:r>
      <w:r w:rsidR="006D704A">
        <w:rPr>
          <w:rFonts w:ascii="Times New Roman" w:hAnsi="Times New Roman"/>
          <w:sz w:val="28"/>
        </w:rPr>
        <w:t> »</w:t>
      </w:r>
    </w:p>
    <w:p w14:paraId="4A511E94" w14:textId="09552576" w:rsidR="001733AD" w:rsidRPr="00B5515C" w:rsidRDefault="006D704A" w:rsidP="0046744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467447">
        <w:rPr>
          <w:rFonts w:ascii="Times New Roman" w:hAnsi="Times New Roman"/>
          <w:sz w:val="28"/>
        </w:rPr>
        <w:t>Rue Saint Louis en l’Isle, au numéro 84, se trouvait le « </w:t>
      </w:r>
      <w:r w:rsidR="00467447">
        <w:rPr>
          <w:rFonts w:ascii="Times New Roman" w:hAnsi="Times New Roman"/>
          <w:i/>
          <w:sz w:val="28"/>
        </w:rPr>
        <w:t>sordide entresol</w:t>
      </w:r>
      <w:r w:rsidR="00467447">
        <w:rPr>
          <w:rFonts w:ascii="Times New Roman" w:hAnsi="Times New Roman"/>
          <w:sz w:val="28"/>
        </w:rPr>
        <w:t xml:space="preserve"> », comme l’appelait Pierre Herbart, qui abritait la revue </w:t>
      </w:r>
      <w:r w:rsidR="00467447">
        <w:rPr>
          <w:rFonts w:ascii="Times New Roman" w:hAnsi="Times New Roman"/>
          <w:i/>
          <w:sz w:val="28"/>
        </w:rPr>
        <w:t>84</w:t>
      </w:r>
      <w:r w:rsidR="00467447">
        <w:rPr>
          <w:rFonts w:ascii="Times New Roman" w:hAnsi="Times New Roman"/>
          <w:sz w:val="28"/>
        </w:rPr>
        <w:t>. L’adresse porte encore la plaque : « </w:t>
      </w:r>
      <w:r w:rsidR="00467447">
        <w:rPr>
          <w:rFonts w:ascii="Times New Roman" w:hAnsi="Times New Roman"/>
          <w:i/>
          <w:sz w:val="28"/>
        </w:rPr>
        <w:t>Ici, en 1648, le sieur de Loynes installa huit jeux de boules.</w:t>
      </w:r>
      <w:r w:rsidR="00467447">
        <w:rPr>
          <w:rFonts w:ascii="Times New Roman" w:hAnsi="Times New Roman"/>
          <w:sz w:val="28"/>
        </w:rPr>
        <w:t xml:space="preserve"> » Voir Luc Autret, dans Henri Thomas, </w:t>
      </w:r>
      <w:r w:rsidR="00467447">
        <w:rPr>
          <w:rFonts w:ascii="Times New Roman" w:hAnsi="Times New Roman"/>
          <w:i/>
          <w:sz w:val="28"/>
        </w:rPr>
        <w:t>Silence et soleil dans la chambre</w:t>
      </w:r>
      <w:r w:rsidR="00467447">
        <w:rPr>
          <w:rFonts w:ascii="Times New Roman" w:hAnsi="Times New Roman"/>
          <w:sz w:val="28"/>
        </w:rPr>
        <w:t>, Montpellier, Fata Morgana, 2018, p. 69].</w:t>
      </w:r>
    </w:p>
    <w:p w14:paraId="250EE0C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6D29B18" w14:textId="082D786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Note sur la prose », « par Jean Paulhan, presented for consideration and discussion at the XX International Congress of the P.E.N. Club, Copenhague, 31st May-5th June, 1948, p. 7-8 [Pen-Club, Congrès de Copenhague, 31 mai-5 juin 1948 ; coupure signée « </w:t>
      </w:r>
      <w:r w:rsidRPr="00455414">
        <w:rPr>
          <w:rFonts w:ascii="Times New Roman" w:hAnsi="Times New Roman"/>
          <w:i/>
          <w:sz w:val="28"/>
        </w:rPr>
        <w:t>Jean Paulhan </w:t>
      </w:r>
      <w:r w:rsidRPr="00B5515C">
        <w:rPr>
          <w:rFonts w:ascii="Times New Roman" w:hAnsi="Times New Roman"/>
          <w:sz w:val="28"/>
        </w:rPr>
        <w:t>» dans les dossiers de presse</w:t>
      </w:r>
      <w:r w:rsidR="00E52F31" w:rsidRPr="00B5515C">
        <w:rPr>
          <w:rFonts w:ascii="Times New Roman" w:hAnsi="Times New Roman"/>
          <w:sz w:val="28"/>
        </w:rPr>
        <w:t xml:space="preserve"> du fonds Paulhan </w:t>
      </w:r>
      <w:r w:rsidRPr="00B5515C">
        <w:rPr>
          <w:rFonts w:ascii="Times New Roman" w:hAnsi="Times New Roman"/>
          <w:sz w:val="28"/>
        </w:rPr>
        <w:t>; fait suite à un texte de Jean Schlumberger, « Etat de l’art de la prose en France » (p. 1-7). Sous le titre manuscrit « Note / au Pen-Club / sur la prose », le dactylogramme du fonds Paulhan rattache ce texte aux « Fleurs de Tarbes (I) »].</w:t>
      </w:r>
    </w:p>
    <w:p w14:paraId="1894CF4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FE064F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Benda, le clerc malgré lui », </w:t>
      </w:r>
      <w:r w:rsidRPr="00B5515C">
        <w:rPr>
          <w:rFonts w:ascii="Times New Roman" w:hAnsi="Times New Roman"/>
          <w:i/>
          <w:sz w:val="28"/>
        </w:rPr>
        <w:t>Critique</w:t>
      </w:r>
      <w:r w:rsidRPr="00B5515C">
        <w:rPr>
          <w:rFonts w:ascii="Times New Roman" w:hAnsi="Times New Roman"/>
          <w:sz w:val="28"/>
        </w:rPr>
        <w:t xml:space="preserve"> [dir. Georges Bataille], 3</w:t>
      </w:r>
      <w:r w:rsidRPr="00485BFE">
        <w:rPr>
          <w:rFonts w:ascii="Times New Roman" w:hAnsi="Times New Roman"/>
          <w:sz w:val="28"/>
          <w:szCs w:val="28"/>
          <w:vertAlign w:val="superscript"/>
        </w:rPr>
        <w:t>e</w:t>
      </w:r>
      <w:r w:rsidRPr="00B5515C">
        <w:rPr>
          <w:rFonts w:ascii="Times New Roman" w:hAnsi="Times New Roman"/>
          <w:sz w:val="28"/>
        </w:rPr>
        <w:t xml:space="preserve"> année, t. IV, n° 25, juin 1948, p. 499-513 [seconde livraison, après celle de mai].</w:t>
      </w:r>
    </w:p>
    <w:p w14:paraId="7E8DCB2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0B7108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Hain-teny », </w:t>
      </w:r>
      <w:r w:rsidRPr="00B5515C">
        <w:rPr>
          <w:rFonts w:ascii="Times New Roman" w:hAnsi="Times New Roman"/>
          <w:i/>
          <w:sz w:val="28"/>
        </w:rPr>
        <w:t>Résonances</w:t>
      </w:r>
      <w:r w:rsidRPr="00B5515C">
        <w:rPr>
          <w:rFonts w:ascii="Times New Roman" w:hAnsi="Times New Roman"/>
          <w:sz w:val="28"/>
        </w:rPr>
        <w:t>. Revue du Comité d’expansion culturelle de la France d’outre-mer, 1</w:t>
      </w:r>
      <w:r w:rsidRPr="00485BFE">
        <w:rPr>
          <w:rFonts w:ascii="Times New Roman" w:hAnsi="Times New Roman"/>
          <w:sz w:val="28"/>
          <w:szCs w:val="28"/>
          <w:vertAlign w:val="superscript"/>
        </w:rPr>
        <w:t>ère</w:t>
      </w:r>
      <w:r w:rsidRPr="00B5515C">
        <w:rPr>
          <w:rFonts w:ascii="Times New Roman" w:hAnsi="Times New Roman"/>
          <w:sz w:val="28"/>
        </w:rPr>
        <w:t xml:space="preserve"> année, n° 1, juin 1948, p. 12 [quatre exemples thématiques (« Thème du désir », « Thème du consentement », « Thème du refus » et « Thème de l’hésitation »), précédés d’une « Note » de six lignes signée « </w:t>
      </w:r>
      <w:r w:rsidRPr="00B5515C">
        <w:rPr>
          <w:rFonts w:ascii="Times New Roman" w:hAnsi="Times New Roman"/>
          <w:i/>
          <w:sz w:val="28"/>
        </w:rPr>
        <w:t>J.P.</w:t>
      </w:r>
      <w:r w:rsidRPr="00B5515C">
        <w:rPr>
          <w:rFonts w:ascii="Times New Roman" w:hAnsi="Times New Roman"/>
          <w:sz w:val="28"/>
        </w:rPr>
        <w:t> » avant la signature finale « </w:t>
      </w:r>
      <w:r w:rsidRPr="00DE2045">
        <w:rPr>
          <w:rFonts w:ascii="Times New Roman" w:hAnsi="Times New Roman"/>
          <w:i/>
          <w:sz w:val="28"/>
        </w:rPr>
        <w:t>Jean Paulhan </w:t>
      </w:r>
      <w:r w:rsidRPr="00B5515C">
        <w:rPr>
          <w:rFonts w:ascii="Times New Roman" w:hAnsi="Times New Roman"/>
          <w:sz w:val="28"/>
        </w:rPr>
        <w:t>»].</w:t>
      </w:r>
    </w:p>
    <w:p w14:paraId="2A00D20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C86DE2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De la Paille et du Grain (Suite) » (II), </w:t>
      </w:r>
      <w:r w:rsidRPr="00B5515C">
        <w:rPr>
          <w:rFonts w:ascii="Times New Roman" w:hAnsi="Times New Roman"/>
          <w:i/>
          <w:sz w:val="28"/>
        </w:rPr>
        <w:t>Les Cahiers de la Pléiade</w:t>
      </w:r>
      <w:r w:rsidRPr="00B5515C">
        <w:rPr>
          <w:rFonts w:ascii="Times New Roman" w:hAnsi="Times New Roman"/>
          <w:sz w:val="28"/>
        </w:rPr>
        <w:t xml:space="preserve">, n° IV, printemps 1948, p. 147-160 [dans un cahier achevé d’imprimer le 10 juin 1948, texte « par Jean Paulhan » ; il contient « M. René Maublanc trouve qu’on peut mentir », « L’évidence ne se voit pas », « M. Pierre Hervé abonde dans mon sens », « Pourquoi s’est-il tué ? », « Le “Mercure de France” escamote les questions », « Affaire Pichette ». </w:t>
      </w:r>
    </w:p>
    <w:p w14:paraId="5D04E55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rPr>
      </w:pPr>
      <w:r w:rsidRPr="00B5515C">
        <w:rPr>
          <w:rFonts w:ascii="Times New Roman" w:hAnsi="Times New Roman"/>
          <w:sz w:val="28"/>
        </w:rPr>
        <w:tab/>
        <w:t>Henri Thomas écrit à Armen Lubin, de « </w:t>
      </w:r>
      <w:r w:rsidRPr="00B5515C">
        <w:rPr>
          <w:rFonts w:ascii="Times New Roman" w:hAnsi="Times New Roman"/>
          <w:i/>
          <w:sz w:val="28"/>
        </w:rPr>
        <w:t>Londres / 5 juillet 1948</w:t>
      </w:r>
      <w:r w:rsidRPr="00B5515C">
        <w:rPr>
          <w:rFonts w:ascii="Times New Roman" w:hAnsi="Times New Roman"/>
          <w:sz w:val="28"/>
        </w:rPr>
        <w:t> » : « </w:t>
      </w:r>
      <w:r w:rsidRPr="00B5515C">
        <w:rPr>
          <w:rFonts w:ascii="Times New Roman" w:hAnsi="Times New Roman"/>
          <w:i/>
          <w:sz w:val="28"/>
        </w:rPr>
        <w:t>Le Paulhan est d’une cruelle et juste malice.</w:t>
      </w:r>
      <w:r w:rsidRPr="00B5515C">
        <w:rPr>
          <w:rFonts w:ascii="Times New Roman" w:hAnsi="Times New Roman"/>
          <w:sz w:val="28"/>
        </w:rPr>
        <w:t> » (</w:t>
      </w:r>
      <w:r w:rsidRPr="00B5515C">
        <w:rPr>
          <w:rFonts w:ascii="Times New Roman" w:hAnsi="Times New Roman"/>
          <w:i/>
          <w:sz w:val="28"/>
        </w:rPr>
        <w:t>La Revue de Belles-Lettres</w:t>
      </w:r>
      <w:r w:rsidRPr="00B5515C">
        <w:rPr>
          <w:rFonts w:ascii="Times New Roman" w:hAnsi="Times New Roman"/>
          <w:sz w:val="28"/>
        </w:rPr>
        <w:t>, 2013, I, p. 95).</w:t>
      </w:r>
    </w:p>
    <w:p w14:paraId="1FE01C58" w14:textId="46441C1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Sur Henri Pichette comme sur l’affaire Mazarick, voir</w:t>
      </w:r>
      <w:r w:rsidR="00D81AAF">
        <w:rPr>
          <w:rFonts w:ascii="Times New Roman" w:hAnsi="Times New Roman"/>
          <w:sz w:val="28"/>
        </w:rPr>
        <w:t xml:space="preserve"> au fonds Paulhan</w:t>
      </w:r>
      <w:r w:rsidRPr="00B5515C">
        <w:rPr>
          <w:rFonts w:ascii="Times New Roman" w:hAnsi="Times New Roman"/>
          <w:sz w:val="28"/>
        </w:rPr>
        <w:t xml:space="preserve"> le dossier PLH 17.3].</w:t>
      </w:r>
    </w:p>
    <w:p w14:paraId="73AC239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DDE974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Spectacles », </w:t>
      </w:r>
      <w:r w:rsidRPr="00B5515C">
        <w:rPr>
          <w:rFonts w:ascii="Times New Roman" w:hAnsi="Times New Roman"/>
          <w:i/>
          <w:sz w:val="28"/>
        </w:rPr>
        <w:t>Les Essais</w:t>
      </w:r>
      <w:r w:rsidRPr="00B5515C">
        <w:rPr>
          <w:rFonts w:ascii="Times New Roman" w:hAnsi="Times New Roman"/>
          <w:sz w:val="28"/>
        </w:rPr>
        <w:t>, Lyon, n° 7, juin-juillet 1948, p. 36.</w:t>
      </w:r>
    </w:p>
    <w:p w14:paraId="4F5F1C0B"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7201C13" w14:textId="29F8AE9B" w:rsidR="00361F30" w:rsidRPr="00E66543" w:rsidRDefault="00361F30" w:rsidP="00361F30">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rPr>
        <w:t xml:space="preserve">– « de Jean Paulhan, </w:t>
      </w:r>
      <w:r>
        <w:rPr>
          <w:rFonts w:ascii="Times New Roman" w:hAnsi="Times New Roman"/>
          <w:i/>
          <w:sz w:val="28"/>
        </w:rPr>
        <w:t xml:space="preserve">La Peinture moderne ou l’espace sensible au cœur, </w:t>
      </w:r>
      <w:r w:rsidRPr="00361F30">
        <w:rPr>
          <w:rFonts w:ascii="Times New Roman" w:hAnsi="Times New Roman"/>
          <w:sz w:val="28"/>
        </w:rPr>
        <w:t>(</w:t>
      </w:r>
      <w:r>
        <w:rPr>
          <w:rFonts w:ascii="Times New Roman" w:hAnsi="Times New Roman"/>
          <w:sz w:val="28"/>
        </w:rPr>
        <w:t>“</w:t>
      </w:r>
      <w:r w:rsidRPr="00361F30">
        <w:rPr>
          <w:rFonts w:ascii="Times New Roman" w:hAnsi="Times New Roman"/>
          <w:sz w:val="28"/>
        </w:rPr>
        <w:t>La Table Ronde</w:t>
      </w:r>
      <w:r>
        <w:rPr>
          <w:rFonts w:ascii="Times New Roman" w:hAnsi="Times New Roman"/>
          <w:sz w:val="28"/>
        </w:rPr>
        <w:t>”, févri</w:t>
      </w:r>
      <w:r w:rsidRPr="00361F30">
        <w:rPr>
          <w:rFonts w:ascii="Times New Roman" w:hAnsi="Times New Roman"/>
          <w:sz w:val="28"/>
        </w:rPr>
        <w:t>er 1948</w:t>
      </w:r>
      <w:r>
        <w:rPr>
          <w:rFonts w:ascii="Times New Roman" w:hAnsi="Times New Roman"/>
          <w:sz w:val="28"/>
        </w:rPr>
        <w:t>.</w:t>
      </w:r>
      <w:r w:rsidRPr="00361F30">
        <w:rPr>
          <w:rFonts w:ascii="Times New Roman" w:hAnsi="Times New Roman"/>
          <w:sz w:val="28"/>
        </w:rPr>
        <w:t>) </w:t>
      </w:r>
      <w:r>
        <w:rPr>
          <w:rFonts w:ascii="Times New Roman" w:hAnsi="Times New Roman"/>
          <w:sz w:val="28"/>
        </w:rPr>
        <w:t xml:space="preserve">», dans </w:t>
      </w:r>
      <w:r>
        <w:rPr>
          <w:rFonts w:ascii="Times New Roman" w:hAnsi="Times New Roman"/>
          <w:i/>
          <w:sz w:val="28"/>
          <w:szCs w:val="28"/>
        </w:rPr>
        <w:t xml:space="preserve">Les Temps modernes. </w:t>
      </w:r>
      <w:r>
        <w:rPr>
          <w:rFonts w:ascii="Times New Roman" w:hAnsi="Times New Roman"/>
          <w:sz w:val="28"/>
          <w:szCs w:val="28"/>
        </w:rPr>
        <w:t>Revue mensuelle, 4</w:t>
      </w:r>
      <w:r w:rsidRPr="008C6E20">
        <w:rPr>
          <w:rFonts w:ascii="Times New Roman" w:hAnsi="Times New Roman"/>
          <w:sz w:val="28"/>
          <w:szCs w:val="28"/>
          <w:vertAlign w:val="superscript"/>
        </w:rPr>
        <w:t>e</w:t>
      </w:r>
      <w:r>
        <w:rPr>
          <w:rFonts w:ascii="Times New Roman" w:hAnsi="Times New Roman"/>
          <w:sz w:val="28"/>
          <w:szCs w:val="28"/>
        </w:rPr>
        <w:t xml:space="preserve"> année, n° 34, juillet 1948, p. 191-192 ; extrait du texte cité].</w:t>
      </w:r>
    </w:p>
    <w:p w14:paraId="6CE9C63F" w14:textId="77777777" w:rsidR="00361F30" w:rsidRPr="00B5515C" w:rsidRDefault="00361F3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EC3BF3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 Chateaubriand vu par nos contemporains », </w:t>
      </w:r>
      <w:r w:rsidRPr="00B5515C">
        <w:rPr>
          <w:rFonts w:ascii="Times New Roman" w:hAnsi="Times New Roman"/>
          <w:i/>
          <w:sz w:val="28"/>
        </w:rPr>
        <w:t>Les Nouvelles littéraires</w:t>
      </w:r>
      <w:r w:rsidRPr="00B5515C">
        <w:rPr>
          <w:rFonts w:ascii="Times New Roman" w:hAnsi="Times New Roman"/>
          <w:sz w:val="28"/>
        </w:rPr>
        <w:t>, n° 1087, jeudi 1</w:t>
      </w:r>
      <w:r w:rsidRPr="00314709">
        <w:rPr>
          <w:rFonts w:ascii="Times New Roman" w:hAnsi="Times New Roman"/>
          <w:sz w:val="28"/>
          <w:szCs w:val="28"/>
          <w:vertAlign w:val="superscript"/>
        </w:rPr>
        <w:t>er</w:t>
      </w:r>
      <w:r w:rsidRPr="00B5515C">
        <w:rPr>
          <w:rFonts w:ascii="Times New Roman" w:hAnsi="Times New Roman"/>
          <w:sz w:val="28"/>
        </w:rPr>
        <w:t xml:space="preserve"> juillet 1948, p. 7 [sous l’intertitre « Jean Paulhan »].</w:t>
      </w:r>
    </w:p>
    <w:p w14:paraId="068C80EC"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75F70D6" w14:textId="34A8A38A" w:rsidR="009A626A" w:rsidRDefault="009A626A" w:rsidP="009A626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B047CC">
        <w:rPr>
          <w:rFonts w:ascii="Times New Roman" w:hAnsi="Times New Roman"/>
          <w:sz w:val="28"/>
        </w:rPr>
        <w:t xml:space="preserve">« “Services rendus” : M. Gould peut trouver qu’on les lui fait payer bien cher… Une lettre de Jean Paulhan », </w:t>
      </w:r>
      <w:r w:rsidR="00B047CC">
        <w:rPr>
          <w:rFonts w:ascii="Times New Roman" w:hAnsi="Times New Roman"/>
          <w:i/>
          <w:sz w:val="28"/>
        </w:rPr>
        <w:t>Combat</w:t>
      </w:r>
      <w:r w:rsidR="00B047CC">
        <w:rPr>
          <w:rFonts w:ascii="Times New Roman" w:hAnsi="Times New Roman"/>
          <w:sz w:val="28"/>
        </w:rPr>
        <w:t xml:space="preserve">, n° 1267, </w:t>
      </w:r>
      <w:r>
        <w:rPr>
          <w:rFonts w:ascii="Times New Roman" w:hAnsi="Times New Roman"/>
          <w:sz w:val="28"/>
        </w:rPr>
        <w:t xml:space="preserve">dimanche et lundi </w:t>
      </w:r>
      <w:r w:rsidR="00B047CC">
        <w:rPr>
          <w:rFonts w:ascii="Times New Roman" w:hAnsi="Times New Roman"/>
          <w:sz w:val="28"/>
        </w:rPr>
        <w:t>1</w:t>
      </w:r>
      <w:r w:rsidR="00B047CC" w:rsidRPr="00B047CC">
        <w:rPr>
          <w:rFonts w:ascii="Times New Roman" w:hAnsi="Times New Roman"/>
          <w:sz w:val="28"/>
          <w:szCs w:val="28"/>
          <w:vertAlign w:val="superscript"/>
        </w:rPr>
        <w:t>er</w:t>
      </w:r>
      <w:r>
        <w:rPr>
          <w:rFonts w:ascii="Times New Roman" w:hAnsi="Times New Roman"/>
          <w:sz w:val="28"/>
        </w:rPr>
        <w:t xml:space="preserve">-2 </w:t>
      </w:r>
      <w:r w:rsidR="00B047CC">
        <w:rPr>
          <w:rFonts w:ascii="Times New Roman" w:hAnsi="Times New Roman"/>
          <w:sz w:val="28"/>
        </w:rPr>
        <w:t>août 1948, p. 1</w:t>
      </w:r>
      <w:r>
        <w:rPr>
          <w:rFonts w:ascii="Times New Roman" w:hAnsi="Times New Roman"/>
          <w:i/>
          <w:sz w:val="28"/>
        </w:rPr>
        <w:t>ef</w:t>
      </w:r>
      <w:r>
        <w:rPr>
          <w:rFonts w:ascii="Times New Roman" w:hAnsi="Times New Roman"/>
          <w:sz w:val="28"/>
        </w:rPr>
        <w:t xml:space="preserve"> [par une lettre </w:t>
      </w:r>
      <w:r>
        <w:rPr>
          <w:rFonts w:ascii="Times New Roman" w:hAnsi="Times New Roman"/>
          <w:i/>
          <w:sz w:val="28"/>
        </w:rPr>
        <w:t>s.d.</w:t>
      </w:r>
      <w:r w:rsidR="00F54F0B">
        <w:rPr>
          <w:rFonts w:ascii="Times New Roman" w:hAnsi="Times New Roman"/>
          <w:sz w:val="28"/>
        </w:rPr>
        <w:t xml:space="preserve"> adressée à Claude Bourdet, </w:t>
      </w:r>
      <w:r w:rsidR="00D81AAF">
        <w:rPr>
          <w:rFonts w:ascii="Times New Roman" w:hAnsi="Times New Roman"/>
          <w:sz w:val="28"/>
        </w:rPr>
        <w:t>Jean Paulhan prend la dé</w:t>
      </w:r>
      <w:r>
        <w:rPr>
          <w:rFonts w:ascii="Times New Roman" w:hAnsi="Times New Roman"/>
          <w:sz w:val="28"/>
        </w:rPr>
        <w:t xml:space="preserve">fense de Florence et Franck-Jay Gould, contre un maître-chanteur, au féminin, qui </w:t>
      </w:r>
      <w:r w:rsidR="00F54F0B">
        <w:rPr>
          <w:rFonts w:ascii="Times New Roman" w:hAnsi="Times New Roman"/>
          <w:sz w:val="28"/>
        </w:rPr>
        <w:t>leur demandait de payer les frais de leur hébergement sous l’occupation.</w:t>
      </w:r>
    </w:p>
    <w:p w14:paraId="19D6B9C2" w14:textId="01B01AD5" w:rsidR="00B047CC" w:rsidRDefault="00D81AAF" w:rsidP="009A626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Jean Paulhan répond à l’article </w:t>
      </w:r>
      <w:r>
        <w:rPr>
          <w:rFonts w:ascii="Times New Roman" w:hAnsi="Times New Roman"/>
          <w:i/>
          <w:sz w:val="28"/>
        </w:rPr>
        <w:t>n.s.</w:t>
      </w:r>
      <w:r>
        <w:rPr>
          <w:rFonts w:ascii="Times New Roman" w:hAnsi="Times New Roman"/>
          <w:sz w:val="28"/>
        </w:rPr>
        <w:t>,</w:t>
      </w:r>
      <w:r w:rsidR="009A626A">
        <w:rPr>
          <w:rFonts w:ascii="Times New Roman" w:hAnsi="Times New Roman"/>
          <w:sz w:val="28"/>
        </w:rPr>
        <w:t xml:space="preserve"> « Un milliardaire américain refuse de payer sa pension à la Française qui l’avait hébergé », </w:t>
      </w:r>
      <w:r w:rsidR="009A626A">
        <w:rPr>
          <w:rFonts w:ascii="Times New Roman" w:hAnsi="Times New Roman"/>
          <w:i/>
          <w:sz w:val="28"/>
        </w:rPr>
        <w:t>Combat</w:t>
      </w:r>
      <w:r w:rsidR="009A626A">
        <w:rPr>
          <w:rFonts w:ascii="Times New Roman" w:hAnsi="Times New Roman"/>
          <w:sz w:val="28"/>
        </w:rPr>
        <w:t>, 7</w:t>
      </w:r>
      <w:r w:rsidR="009A626A" w:rsidRPr="009A626A">
        <w:rPr>
          <w:rFonts w:ascii="Times New Roman" w:hAnsi="Times New Roman"/>
          <w:sz w:val="28"/>
          <w:szCs w:val="28"/>
          <w:vertAlign w:val="superscript"/>
        </w:rPr>
        <w:t>e</w:t>
      </w:r>
      <w:r w:rsidR="009A626A">
        <w:rPr>
          <w:rFonts w:ascii="Times New Roman" w:hAnsi="Times New Roman"/>
          <w:sz w:val="28"/>
        </w:rPr>
        <w:t xml:space="preserve"> année, n° 1265, vendredi 30 juillet 1948, p. 1</w:t>
      </w:r>
      <w:r w:rsidR="009A626A">
        <w:rPr>
          <w:rFonts w:ascii="Times New Roman" w:hAnsi="Times New Roman"/>
          <w:i/>
          <w:sz w:val="28"/>
        </w:rPr>
        <w:t>g</w:t>
      </w:r>
      <w:r w:rsidR="009A626A">
        <w:rPr>
          <w:rFonts w:ascii="Times New Roman" w:hAnsi="Times New Roman"/>
          <w:sz w:val="28"/>
        </w:rPr>
        <w:t>]</w:t>
      </w:r>
      <w:r w:rsidR="00B047CC">
        <w:rPr>
          <w:rFonts w:ascii="Times New Roman" w:hAnsi="Times New Roman"/>
          <w:sz w:val="28"/>
        </w:rPr>
        <w:t>.</w:t>
      </w:r>
    </w:p>
    <w:p w14:paraId="5DA10E0F" w14:textId="77777777" w:rsidR="00B047CC" w:rsidRPr="00B5515C" w:rsidRDefault="00B047C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73A979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lettre de Julien Benda et la réponse de Jean Paulhan », </w:t>
      </w:r>
      <w:r w:rsidRPr="00B5515C">
        <w:rPr>
          <w:rFonts w:ascii="Times New Roman" w:hAnsi="Times New Roman"/>
          <w:i/>
          <w:sz w:val="28"/>
        </w:rPr>
        <w:t>Critique</w:t>
      </w:r>
      <w:r w:rsidRPr="00B5515C">
        <w:rPr>
          <w:rFonts w:ascii="Times New Roman" w:hAnsi="Times New Roman"/>
          <w:sz w:val="28"/>
        </w:rPr>
        <w:t>, 3</w:t>
      </w:r>
      <w:r w:rsidRPr="00314709">
        <w:rPr>
          <w:rFonts w:ascii="Times New Roman" w:hAnsi="Times New Roman"/>
          <w:sz w:val="28"/>
          <w:szCs w:val="28"/>
          <w:vertAlign w:val="superscript"/>
        </w:rPr>
        <w:t>e</w:t>
      </w:r>
      <w:r w:rsidRPr="00B5515C">
        <w:rPr>
          <w:rFonts w:ascii="Times New Roman" w:hAnsi="Times New Roman"/>
          <w:sz w:val="28"/>
        </w:rPr>
        <w:t xml:space="preserve"> année, t. IV, n° 28, septembre 1948, p. 859 et 863-864.</w:t>
      </w:r>
    </w:p>
    <w:p w14:paraId="7DD5EB4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2B096FB" w14:textId="573CA31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 Berger d’Écosse</w:t>
      </w:r>
      <w:r w:rsidRPr="00B5515C">
        <w:rPr>
          <w:rFonts w:ascii="Times New Roman" w:hAnsi="Times New Roman"/>
          <w:sz w:val="28"/>
        </w:rPr>
        <w:t xml:space="preserve"> suivi de </w:t>
      </w:r>
      <w:r w:rsidRPr="00B5515C">
        <w:rPr>
          <w:rFonts w:ascii="Times New Roman" w:hAnsi="Times New Roman"/>
          <w:i/>
          <w:sz w:val="28"/>
        </w:rPr>
        <w:t>La Pierre philosophale. Les Passagers</w:t>
      </w:r>
      <w:r w:rsidRPr="00B5515C">
        <w:rPr>
          <w:rFonts w:ascii="Times New Roman" w:hAnsi="Times New Roman"/>
          <w:sz w:val="28"/>
        </w:rPr>
        <w:t xml:space="preserve">, avec 5 pointes sèches de Wols, Paris, </w:t>
      </w:r>
      <w:r w:rsidR="0003389A" w:rsidRPr="00B5515C">
        <w:rPr>
          <w:rFonts w:ascii="Times New Roman" w:hAnsi="Times New Roman"/>
          <w:sz w:val="28"/>
        </w:rPr>
        <w:t xml:space="preserve">sur les </w:t>
      </w:r>
      <w:r w:rsidRPr="00B5515C">
        <w:rPr>
          <w:rFonts w:ascii="Times New Roman" w:hAnsi="Times New Roman"/>
          <w:sz w:val="28"/>
        </w:rPr>
        <w:t>Presses du Livre français</w:t>
      </w:r>
      <w:r w:rsidR="00CC14BE">
        <w:rPr>
          <w:rFonts w:ascii="Times New Roman" w:hAnsi="Times New Roman"/>
          <w:sz w:val="28"/>
        </w:rPr>
        <w:t xml:space="preserve"> [François di Dio]</w:t>
      </w:r>
      <w:r w:rsidRPr="00B5515C">
        <w:rPr>
          <w:rFonts w:ascii="Times New Roman" w:hAnsi="Times New Roman"/>
          <w:sz w:val="28"/>
        </w:rPr>
        <w:t xml:space="preserve">, 1948, </w:t>
      </w:r>
      <w:r w:rsidR="00CC14BE">
        <w:rPr>
          <w:rFonts w:ascii="Times New Roman" w:hAnsi="Times New Roman"/>
          <w:sz w:val="28"/>
        </w:rPr>
        <w:t xml:space="preserve">grand </w:t>
      </w:r>
      <w:r w:rsidR="00301A0E" w:rsidRPr="00B5515C">
        <w:rPr>
          <w:rFonts w:ascii="Times New Roman" w:hAnsi="Times New Roman"/>
          <w:sz w:val="28"/>
        </w:rPr>
        <w:t xml:space="preserve">in-8, 165 x 248 mm environ, </w:t>
      </w:r>
      <w:r w:rsidR="00CC14BE">
        <w:rPr>
          <w:rFonts w:ascii="Times New Roman" w:hAnsi="Times New Roman"/>
          <w:sz w:val="28"/>
        </w:rPr>
        <w:t>30-[10] p.</w:t>
      </w:r>
      <w:r w:rsidRPr="00B5515C">
        <w:rPr>
          <w:rFonts w:ascii="Times New Roman" w:hAnsi="Times New Roman"/>
          <w:sz w:val="28"/>
        </w:rPr>
        <w:t xml:space="preserve"> [volume </w:t>
      </w:r>
      <w:r w:rsidR="00CC14BE">
        <w:rPr>
          <w:rFonts w:ascii="Times New Roman" w:hAnsi="Times New Roman"/>
          <w:sz w:val="28"/>
        </w:rPr>
        <w:t xml:space="preserve">broché </w:t>
      </w:r>
      <w:r w:rsidRPr="00B5515C">
        <w:rPr>
          <w:rFonts w:ascii="Times New Roman" w:hAnsi="Times New Roman"/>
          <w:sz w:val="28"/>
        </w:rPr>
        <w:t>placé sous couverture</w:t>
      </w:r>
      <w:r w:rsidR="0003389A" w:rsidRPr="00B5515C">
        <w:rPr>
          <w:rFonts w:ascii="Times New Roman" w:hAnsi="Times New Roman"/>
          <w:sz w:val="28"/>
        </w:rPr>
        <w:t xml:space="preserve"> à rabats</w:t>
      </w:r>
      <w:r w:rsidRPr="00B5515C">
        <w:rPr>
          <w:rFonts w:ascii="Times New Roman" w:hAnsi="Times New Roman"/>
          <w:sz w:val="28"/>
        </w:rPr>
        <w:t xml:space="preserve"> de papier filigrané HABANA illustrée par Wols et imprimée en première et quatrième page ; l’ordre des textes annoncé en p. 3 et 5 est autre que celui qui a été retenu, lequel fait se succéder « Le Berger d’Ecosse » (p. 9), « Les Passagers » (p. 17) et « La Pierre philosophale » (p. 25) ; les </w:t>
      </w:r>
      <w:r w:rsidR="00583262">
        <w:rPr>
          <w:rFonts w:ascii="Times New Roman" w:hAnsi="Times New Roman"/>
          <w:sz w:val="28"/>
        </w:rPr>
        <w:t>cinq pointes-</w:t>
      </w:r>
      <w:r w:rsidRPr="00B5515C">
        <w:rPr>
          <w:rFonts w:ascii="Times New Roman" w:hAnsi="Times New Roman"/>
          <w:sz w:val="28"/>
        </w:rPr>
        <w:t xml:space="preserve">sèches de Wols sont aux pages 5, 11, 19, 27 et 33. </w:t>
      </w:r>
    </w:p>
    <w:p w14:paraId="1B9CE30B" w14:textId="657225E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301A0E" w:rsidRPr="00B5515C">
        <w:rPr>
          <w:rFonts w:ascii="Times New Roman" w:hAnsi="Times New Roman"/>
          <w:sz w:val="28"/>
        </w:rPr>
        <w:t xml:space="preserve">Justificatif et achevé d’imprimer : </w:t>
      </w:r>
      <w:r w:rsidRPr="00B5515C">
        <w:rPr>
          <w:rFonts w:ascii="Times New Roman" w:hAnsi="Times New Roman"/>
          <w:sz w:val="28"/>
        </w:rPr>
        <w:t>« </w:t>
      </w:r>
      <w:r w:rsidRPr="00CC14BE">
        <w:rPr>
          <w:rFonts w:ascii="Times New Roman" w:hAnsi="Times New Roman"/>
          <w:i/>
          <w:sz w:val="28"/>
        </w:rPr>
        <w:t>Cet ouvrage / constituant l’édition / originale / a été tiré à cent-vingt exemplaires // justification / quinze exemplaires sur Hollande / Van Gelder / numérotés de 1 à 15 / cent exemplaires sur vergé-ingres / numérotés de 16 à 115 // Il a été tiré en outre / cinq exemplaires sur Hollande / hors-commerce </w:t>
      </w:r>
      <w:r w:rsidRPr="00B5515C">
        <w:rPr>
          <w:rFonts w:ascii="Times New Roman" w:hAnsi="Times New Roman"/>
          <w:sz w:val="28"/>
        </w:rPr>
        <w:t>» [p. 37] ; « </w:t>
      </w:r>
      <w:r w:rsidRPr="00CC14BE">
        <w:rPr>
          <w:rFonts w:ascii="Times New Roman" w:hAnsi="Times New Roman"/>
          <w:i/>
          <w:sz w:val="28"/>
        </w:rPr>
        <w:t>Cet ouvrage a été achevé / d’imprimer le 20 septembre 1948 / sur les presses du livre français / 29, rue de l’Echaudé, Paris // Le tirage des pointes sèches / a été réalisé par Visat / Les cu</w:t>
      </w:r>
      <w:r w:rsidR="00301A0E" w:rsidRPr="00CC14BE">
        <w:rPr>
          <w:rFonts w:ascii="Times New Roman" w:hAnsi="Times New Roman"/>
          <w:i/>
          <w:sz w:val="28"/>
        </w:rPr>
        <w:t>ivres ont été rayés après usage</w:t>
      </w:r>
      <w:r w:rsidR="00301A0E" w:rsidRPr="00B5515C">
        <w:rPr>
          <w:rFonts w:ascii="Times New Roman" w:hAnsi="Times New Roman"/>
          <w:sz w:val="28"/>
        </w:rPr>
        <w:t> </w:t>
      </w:r>
      <w:r w:rsidRPr="00B5515C">
        <w:rPr>
          <w:rFonts w:ascii="Times New Roman" w:hAnsi="Times New Roman"/>
          <w:sz w:val="28"/>
        </w:rPr>
        <w:t xml:space="preserve">» [p. 39]. </w:t>
      </w:r>
    </w:p>
    <w:p w14:paraId="58EDA756" w14:textId="6616D9E9" w:rsidR="001F5BD6"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Paule Billon écrit à Jean Paulhan, « </w:t>
      </w:r>
      <w:r w:rsidR="009E6F00" w:rsidRPr="00B5515C">
        <w:rPr>
          <w:rFonts w:ascii="Times New Roman" w:hAnsi="Times New Roman"/>
          <w:i/>
          <w:sz w:val="28"/>
        </w:rPr>
        <w:t xml:space="preserve">Dimanche soir 25 / </w:t>
      </w:r>
      <w:r w:rsidRPr="00B5515C">
        <w:rPr>
          <w:rFonts w:ascii="Times New Roman" w:hAnsi="Times New Roman"/>
          <w:i/>
          <w:sz w:val="28"/>
        </w:rPr>
        <w:t xml:space="preserve">2 / </w:t>
      </w:r>
      <w:r w:rsidRPr="00D81AAF">
        <w:rPr>
          <w:rFonts w:ascii="Times New Roman" w:hAnsi="Times New Roman"/>
          <w:sz w:val="28"/>
        </w:rPr>
        <w:t>[19]</w:t>
      </w:r>
      <w:r w:rsidRPr="00B5515C">
        <w:rPr>
          <w:rFonts w:ascii="Times New Roman" w:hAnsi="Times New Roman"/>
          <w:i/>
          <w:sz w:val="28"/>
        </w:rPr>
        <w:t>51</w:t>
      </w:r>
      <w:r w:rsidRPr="00B5515C">
        <w:rPr>
          <w:rFonts w:ascii="Times New Roman" w:hAnsi="Times New Roman"/>
          <w:sz w:val="28"/>
        </w:rPr>
        <w:t> » : « </w:t>
      </w:r>
      <w:r w:rsidRPr="00B5515C">
        <w:rPr>
          <w:rFonts w:ascii="Times New Roman" w:hAnsi="Times New Roman"/>
          <w:i/>
          <w:sz w:val="28"/>
        </w:rPr>
        <w:t>Me rendrez-vous le “Berger d’Ecosse” avec un mot ? J’y tiens vraiment. Merci.</w:t>
      </w:r>
      <w:r w:rsidRPr="00B5515C">
        <w:rPr>
          <w:rFonts w:ascii="Times New Roman" w:hAnsi="Times New Roman"/>
          <w:sz w:val="28"/>
        </w:rPr>
        <w:t> » L’exemplaire conservé à la BnF (RES M-Y2-821) porte la seule signature de l’artiste, au crayon ; envoi de Jean Paulhan à André Breton, au colonel Daniel Sickles (« </w:t>
      </w:r>
      <w:r w:rsidRPr="00B5515C">
        <w:rPr>
          <w:rFonts w:ascii="Times New Roman" w:hAnsi="Times New Roman"/>
          <w:i/>
          <w:sz w:val="28"/>
        </w:rPr>
        <w:t>Ces trois causes célèbres</w:t>
      </w:r>
      <w:r w:rsidR="009821BE" w:rsidRPr="00B5515C">
        <w:rPr>
          <w:rFonts w:ascii="Times New Roman" w:hAnsi="Times New Roman"/>
          <w:i/>
          <w:sz w:val="28"/>
        </w:rPr>
        <w:t>*, cordialement, à monsieur Daniel Sickles, Jean Paulhan </w:t>
      </w:r>
      <w:r w:rsidR="009821BE" w:rsidRPr="00B5515C">
        <w:rPr>
          <w:rFonts w:ascii="Times New Roman" w:hAnsi="Times New Roman"/>
          <w:sz w:val="28"/>
        </w:rPr>
        <w:t>», l’astérisque renvoyant à cette citation manuscrite de l’auteur :</w:t>
      </w:r>
      <w:r w:rsidR="009821BE" w:rsidRPr="00B5515C">
        <w:rPr>
          <w:rFonts w:ascii="Times New Roman" w:hAnsi="Times New Roman"/>
          <w:i/>
          <w:sz w:val="28"/>
        </w:rPr>
        <w:t xml:space="preserve"> </w:t>
      </w:r>
      <w:r w:rsidR="009821BE" w:rsidRPr="00B5515C">
        <w:rPr>
          <w:rFonts w:ascii="Times New Roman" w:hAnsi="Times New Roman"/>
          <w:sz w:val="28"/>
        </w:rPr>
        <w:t>«</w:t>
      </w:r>
      <w:r w:rsidR="009821BE" w:rsidRPr="00B5515C">
        <w:rPr>
          <w:rFonts w:ascii="Times New Roman" w:hAnsi="Times New Roman"/>
          <w:i/>
          <w:sz w:val="28"/>
        </w:rPr>
        <w:t> </w:t>
      </w:r>
      <w:r w:rsidRPr="00B5515C">
        <w:rPr>
          <w:rFonts w:ascii="Times New Roman" w:hAnsi="Times New Roman"/>
          <w:i/>
          <w:sz w:val="28"/>
        </w:rPr>
        <w:t>Nous autres physiciens avons coutume de nommer causes célèbres celles des causes que nous décelons, dont l’effet est paradoxal, ou du tout inattendu.” (R.P. Marignan S.J. Manuel de Physique, 1765) </w:t>
      </w:r>
      <w:r w:rsidRPr="00B5515C">
        <w:rPr>
          <w:rFonts w:ascii="Times New Roman" w:hAnsi="Times New Roman"/>
          <w:sz w:val="28"/>
        </w:rPr>
        <w:t>»</w:t>
      </w:r>
      <w:r w:rsidR="009821BE" w:rsidRPr="00B5515C">
        <w:rPr>
          <w:rFonts w:ascii="Times New Roman" w:hAnsi="Times New Roman"/>
          <w:sz w:val="28"/>
        </w:rPr>
        <w:t> — librairie Paul Blaizot</w:t>
      </w:r>
      <w:r w:rsidRPr="00B5515C">
        <w:rPr>
          <w:rFonts w:ascii="Times New Roman" w:hAnsi="Times New Roman"/>
          <w:sz w:val="28"/>
        </w:rPr>
        <w:t>) ; parmi les quinze</w:t>
      </w:r>
      <w:r w:rsidR="009E6F00" w:rsidRPr="00B5515C">
        <w:rPr>
          <w:rFonts w:ascii="Times New Roman" w:hAnsi="Times New Roman"/>
          <w:sz w:val="28"/>
        </w:rPr>
        <w:t xml:space="preserve"> exemplaires</w:t>
      </w:r>
      <w:r w:rsidRPr="00B5515C">
        <w:rPr>
          <w:rFonts w:ascii="Times New Roman" w:hAnsi="Times New Roman"/>
          <w:sz w:val="28"/>
        </w:rPr>
        <w:t xml:space="preserve"> de tête, le n° 8, sans envoi, mais comportant les cinq gravures signées de Wols et accompagné d’une suite à part des gravures tirées sur papier impérial du Japon, a été mis en vente chez Piasa, le mardi 11 mars 2008, n° 182 du catalogue</w:t>
      </w:r>
      <w:r w:rsidR="00583262">
        <w:rPr>
          <w:rFonts w:ascii="Times New Roman" w:hAnsi="Times New Roman"/>
          <w:sz w:val="28"/>
        </w:rPr>
        <w:t xml:space="preserve"> ; un autre numéro, non précisé, a figuré dans </w:t>
      </w:r>
      <w:r w:rsidR="00583262">
        <w:rPr>
          <w:rFonts w:ascii="Times New Roman" w:hAnsi="Times New Roman"/>
          <w:color w:val="auto"/>
          <w:sz w:val="28"/>
          <w:szCs w:val="28"/>
          <w:lang w:val="fr-FR"/>
        </w:rPr>
        <w:t xml:space="preserve">Benjamin Pitchal, </w:t>
      </w:r>
      <w:r w:rsidR="00583262">
        <w:rPr>
          <w:rFonts w:ascii="Times New Roman" w:hAnsi="Times New Roman"/>
          <w:i/>
          <w:iCs/>
          <w:color w:val="auto"/>
          <w:sz w:val="28"/>
          <w:szCs w:val="28"/>
          <w:lang w:val="fr-FR"/>
        </w:rPr>
        <w:t>livres et documents</w:t>
      </w:r>
      <w:r w:rsidR="00583262">
        <w:rPr>
          <w:rFonts w:ascii="Times New Roman" w:hAnsi="Times New Roman"/>
          <w:color w:val="auto"/>
          <w:sz w:val="28"/>
          <w:szCs w:val="28"/>
          <w:lang w:val="fr-FR"/>
        </w:rPr>
        <w:t>, catalogue n° 16, juin 2020, n° 86 du catalogue.</w:t>
      </w:r>
    </w:p>
    <w:p w14:paraId="6CBED7E3" w14:textId="56CA4903" w:rsidR="001733AD" w:rsidRPr="00B5515C" w:rsidRDefault="001F5BD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w:t>
      </w:r>
      <w:r w:rsidR="00583262">
        <w:rPr>
          <w:rFonts w:ascii="Times New Roman" w:hAnsi="Times New Roman"/>
          <w:sz w:val="28"/>
        </w:rPr>
        <w:t>rois des cinq pointes-</w:t>
      </w:r>
      <w:r w:rsidR="00D81AAF">
        <w:rPr>
          <w:rFonts w:ascii="Times New Roman" w:hAnsi="Times New Roman"/>
          <w:sz w:val="28"/>
        </w:rPr>
        <w:t>sèches sont reproduites dans le</w:t>
      </w:r>
      <w:r w:rsidR="00CE5AFE" w:rsidRPr="00B5515C">
        <w:rPr>
          <w:rFonts w:ascii="Times New Roman" w:hAnsi="Times New Roman"/>
          <w:sz w:val="28"/>
        </w:rPr>
        <w:t xml:space="preserve"> catalogue </w:t>
      </w:r>
      <w:r w:rsidR="00CE5AFE" w:rsidRPr="00B5515C">
        <w:rPr>
          <w:rFonts w:ascii="Times New Roman" w:hAnsi="Times New Roman"/>
          <w:i/>
          <w:sz w:val="28"/>
        </w:rPr>
        <w:t>Le Soleil Noir</w:t>
      </w:r>
      <w:r w:rsidR="00CE5AFE" w:rsidRPr="00B5515C">
        <w:rPr>
          <w:rFonts w:ascii="Times New Roman" w:hAnsi="Times New Roman"/>
          <w:sz w:val="28"/>
        </w:rPr>
        <w:t>, Nîmes, Carré d’Art, 1993, p. 34-35 ; voir aussi le catalogue de la vente Rasmussen du 14 décembre 1979, M</w:t>
      </w:r>
      <w:r w:rsidR="00CE5AFE" w:rsidRPr="003D11AD">
        <w:rPr>
          <w:rFonts w:ascii="Times New Roman" w:hAnsi="Times New Roman"/>
          <w:sz w:val="28"/>
          <w:szCs w:val="28"/>
          <w:vertAlign w:val="superscript"/>
        </w:rPr>
        <w:t>e</w:t>
      </w:r>
      <w:r w:rsidR="00CE5AFE" w:rsidRPr="00B5515C">
        <w:rPr>
          <w:rFonts w:ascii="Times New Roman" w:hAnsi="Times New Roman"/>
          <w:sz w:val="28"/>
        </w:rPr>
        <w:t xml:space="preserve"> Libert &amp; Brieux, sous le n° 100 ; Luc Monod, 8900].</w:t>
      </w:r>
    </w:p>
    <w:p w14:paraId="706D16D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4118421" w14:textId="5518E88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 conte de Maast / Les Spectacles », </w:t>
      </w:r>
      <w:r w:rsidRPr="00B5515C">
        <w:rPr>
          <w:rFonts w:ascii="Times New Roman" w:hAnsi="Times New Roman"/>
          <w:i/>
          <w:sz w:val="28"/>
        </w:rPr>
        <w:t>Combat</w:t>
      </w:r>
      <w:r w:rsidRPr="00B5515C">
        <w:rPr>
          <w:rFonts w:ascii="Times New Roman" w:hAnsi="Times New Roman"/>
          <w:sz w:val="28"/>
        </w:rPr>
        <w:t>, 7</w:t>
      </w:r>
      <w:r w:rsidRPr="003D11AD">
        <w:rPr>
          <w:rFonts w:ascii="Times New Roman" w:hAnsi="Times New Roman"/>
          <w:sz w:val="28"/>
          <w:szCs w:val="28"/>
          <w:vertAlign w:val="superscript"/>
        </w:rPr>
        <w:t>e</w:t>
      </w:r>
      <w:r w:rsidRPr="00B5515C">
        <w:rPr>
          <w:rFonts w:ascii="Times New Roman" w:hAnsi="Times New Roman"/>
          <w:sz w:val="28"/>
        </w:rPr>
        <w:t xml:space="preserve"> année, n° 1313, vendredi 24</w:t>
      </w:r>
      <w:r w:rsidR="00485BFE">
        <w:rPr>
          <w:rFonts w:ascii="Times New Roman" w:hAnsi="Times New Roman"/>
          <w:sz w:val="28"/>
        </w:rPr>
        <w:t xml:space="preserve"> septembre 1948, p. 4 [rubrique </w:t>
      </w:r>
      <w:r w:rsidRPr="00B5515C">
        <w:rPr>
          <w:rFonts w:ascii="Times New Roman" w:hAnsi="Times New Roman"/>
          <w:sz w:val="28"/>
        </w:rPr>
        <w:t>: « Les Lettres », avec un portrait de Jean Paulhan légendé « </w:t>
      </w:r>
      <w:r w:rsidRPr="00485BFE">
        <w:rPr>
          <w:rFonts w:ascii="Times New Roman" w:hAnsi="Times New Roman"/>
          <w:i/>
          <w:sz w:val="28"/>
        </w:rPr>
        <w:t>Maast </w:t>
      </w:r>
      <w:r w:rsidRPr="00B5515C">
        <w:rPr>
          <w:rFonts w:ascii="Times New Roman" w:hAnsi="Times New Roman"/>
          <w:sz w:val="28"/>
        </w:rPr>
        <w:t>»].</w:t>
      </w:r>
    </w:p>
    <w:p w14:paraId="4F06B9F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6CB733E" w14:textId="4DE60DCF" w:rsidR="00291F32" w:rsidRDefault="00291F32" w:rsidP="00291F3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prière d’insérer de </w:t>
      </w:r>
      <w:r w:rsidR="00CE5AFE" w:rsidRPr="00B5515C">
        <w:rPr>
          <w:rFonts w:ascii="Times New Roman" w:hAnsi="Times New Roman"/>
          <w:i/>
          <w:sz w:val="28"/>
        </w:rPr>
        <w:t>Bois sec bois vert</w:t>
      </w:r>
      <w:r w:rsidR="00CE5AFE" w:rsidRPr="00B5515C">
        <w:rPr>
          <w:rFonts w:ascii="Times New Roman" w:hAnsi="Times New Roman"/>
          <w:sz w:val="28"/>
        </w:rPr>
        <w:t xml:space="preserve">, Paris, Gallimard, 1948, 288 p, volume achevé d’imprimer au 30 septembre 1948 [sur un feuillet jaune, texte de Cingria au recto, puis, non signé, de Paulhan au verso, premier </w:t>
      </w:r>
      <w:r w:rsidR="00C63280">
        <w:rPr>
          <w:rFonts w:ascii="Times New Roman" w:hAnsi="Times New Roman"/>
          <w:sz w:val="28"/>
        </w:rPr>
        <w:t>et seul volume de cette</w:t>
      </w:r>
      <w:r w:rsidR="00CE5AFE" w:rsidRPr="00B5515C">
        <w:rPr>
          <w:rFonts w:ascii="Times New Roman" w:hAnsi="Times New Roman"/>
          <w:sz w:val="28"/>
        </w:rPr>
        <w:t xml:space="preserve"> édition des œ</w:t>
      </w:r>
      <w:r w:rsidR="00C63280">
        <w:rPr>
          <w:rFonts w:ascii="Times New Roman" w:hAnsi="Times New Roman"/>
          <w:sz w:val="28"/>
        </w:rPr>
        <w:t>uvres de Charles-Albert Cingria</w:t>
      </w:r>
      <w:r>
        <w:rPr>
          <w:rFonts w:ascii="Times New Roman" w:hAnsi="Times New Roman"/>
          <w:sz w:val="28"/>
        </w:rPr>
        <w:t>.</w:t>
      </w:r>
    </w:p>
    <w:p w14:paraId="5019C3C6" w14:textId="2905FF4E" w:rsidR="001733AD" w:rsidRPr="00B5515C" w:rsidRDefault="00291F32" w:rsidP="00291F3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w:t>
      </w:r>
      <w:r w:rsidR="00CE5AFE" w:rsidRPr="00B5515C">
        <w:rPr>
          <w:rFonts w:ascii="Times New Roman" w:hAnsi="Times New Roman"/>
          <w:sz w:val="28"/>
        </w:rPr>
        <w:t>e n° VI/18 sur vélin pur fil Lafuma Navarre comporte un envoi de Cingria, et con</w:t>
      </w:r>
      <w:r>
        <w:rPr>
          <w:rFonts w:ascii="Times New Roman" w:hAnsi="Times New Roman"/>
          <w:sz w:val="28"/>
        </w:rPr>
        <w:t>tient un billet de l’auteur</w:t>
      </w:r>
      <w:r w:rsidR="001531DF" w:rsidRPr="00B5515C">
        <w:rPr>
          <w:rFonts w:ascii="Times New Roman" w:hAnsi="Times New Roman"/>
          <w:sz w:val="28"/>
        </w:rPr>
        <w:t xml:space="preserve"> relatif aux dédicaces ; </w:t>
      </w:r>
      <w:r>
        <w:rPr>
          <w:rFonts w:ascii="Times New Roman" w:hAnsi="Times New Roman"/>
          <w:sz w:val="28"/>
        </w:rPr>
        <w:t>le n° XIII est dédicacé « </w:t>
      </w:r>
      <w:r>
        <w:rPr>
          <w:rFonts w:ascii="Times New Roman" w:hAnsi="Times New Roman"/>
          <w:i/>
          <w:sz w:val="28"/>
        </w:rPr>
        <w:t>A / Monsieur Jean Thouzot</w:t>
      </w:r>
      <w:r w:rsidR="00BB7D67">
        <w:rPr>
          <w:rFonts w:ascii="Times New Roman" w:hAnsi="Times New Roman"/>
          <w:i/>
          <w:sz w:val="28"/>
        </w:rPr>
        <w:t xml:space="preserve"> </w:t>
      </w:r>
      <w:r w:rsidR="00BB7D67">
        <w:rPr>
          <w:rFonts w:ascii="Times New Roman" w:hAnsi="Times New Roman"/>
          <w:sz w:val="28"/>
        </w:rPr>
        <w:t>[sic]</w:t>
      </w:r>
      <w:r>
        <w:rPr>
          <w:rFonts w:ascii="Times New Roman" w:hAnsi="Times New Roman"/>
          <w:i/>
          <w:sz w:val="28"/>
        </w:rPr>
        <w:t xml:space="preserve"> / en / souvenir émerveillé de / mon passage / Charles Albert Cingria</w:t>
      </w:r>
      <w:r>
        <w:rPr>
          <w:rFonts w:ascii="Times New Roman" w:hAnsi="Times New Roman"/>
          <w:sz w:val="28"/>
        </w:rPr>
        <w:t> » — la première lettre</w:t>
      </w:r>
      <w:r w:rsidR="00BB7D67">
        <w:rPr>
          <w:rFonts w:ascii="Times New Roman" w:hAnsi="Times New Roman"/>
          <w:sz w:val="28"/>
        </w:rPr>
        <w:t xml:space="preserve"> de l’envoi inscrite</w:t>
      </w:r>
      <w:r>
        <w:rPr>
          <w:rFonts w:ascii="Times New Roman" w:hAnsi="Times New Roman"/>
          <w:sz w:val="28"/>
        </w:rPr>
        <w:t xml:space="preserve"> à l’encre mauve (librairie Eppe, juillet 2018). </w:t>
      </w:r>
      <w:r>
        <w:rPr>
          <w:rFonts w:ascii="Times New Roman" w:hAnsi="Times New Roman"/>
          <w:color w:val="262626"/>
          <w:sz w:val="28"/>
          <w:szCs w:val="28"/>
          <w:lang w:val="fr-FR"/>
        </w:rPr>
        <w:t>D</w:t>
      </w:r>
      <w:r w:rsidR="00233556" w:rsidRPr="00B5515C">
        <w:rPr>
          <w:rFonts w:ascii="Times New Roman" w:hAnsi="Times New Roman"/>
          <w:color w:val="262626"/>
          <w:sz w:val="28"/>
          <w:szCs w:val="28"/>
          <w:lang w:val="fr-FR"/>
        </w:rPr>
        <w:t>es</w:t>
      </w:r>
      <w:r w:rsidR="001531DF" w:rsidRPr="00B5515C">
        <w:rPr>
          <w:rFonts w:ascii="Times New Roman" w:hAnsi="Times New Roman"/>
          <w:color w:val="262626"/>
          <w:sz w:val="28"/>
          <w:szCs w:val="28"/>
          <w:lang w:val="fr-FR"/>
        </w:rPr>
        <w:t xml:space="preserve"> exemplaire</w:t>
      </w:r>
      <w:r w:rsidR="00233556" w:rsidRPr="00B5515C">
        <w:rPr>
          <w:rFonts w:ascii="Times New Roman" w:hAnsi="Times New Roman"/>
          <w:color w:val="262626"/>
          <w:sz w:val="28"/>
          <w:szCs w:val="28"/>
          <w:lang w:val="fr-FR"/>
        </w:rPr>
        <w:t>s</w:t>
      </w:r>
      <w:r w:rsidR="001531DF" w:rsidRPr="00B5515C">
        <w:rPr>
          <w:rFonts w:ascii="Times New Roman" w:hAnsi="Times New Roman"/>
          <w:color w:val="262626"/>
          <w:sz w:val="28"/>
          <w:szCs w:val="28"/>
          <w:lang w:val="fr-FR"/>
        </w:rPr>
        <w:t xml:space="preserve"> du service de presse porte</w:t>
      </w:r>
      <w:r w:rsidR="00233556" w:rsidRPr="00B5515C">
        <w:rPr>
          <w:rFonts w:ascii="Times New Roman" w:hAnsi="Times New Roman"/>
          <w:color w:val="262626"/>
          <w:sz w:val="28"/>
          <w:szCs w:val="28"/>
          <w:lang w:val="fr-FR"/>
        </w:rPr>
        <w:t xml:space="preserve">nt des envois autographes </w:t>
      </w:r>
      <w:r w:rsidR="001531DF" w:rsidRPr="00B5515C">
        <w:rPr>
          <w:rFonts w:ascii="Times New Roman" w:hAnsi="Times New Roman"/>
          <w:color w:val="262626"/>
          <w:sz w:val="28"/>
          <w:szCs w:val="28"/>
          <w:lang w:val="fr-FR"/>
        </w:rPr>
        <w:t>signé</w:t>
      </w:r>
      <w:r w:rsidR="00233556" w:rsidRPr="00B5515C">
        <w:rPr>
          <w:rFonts w:ascii="Times New Roman" w:hAnsi="Times New Roman"/>
          <w:color w:val="262626"/>
          <w:sz w:val="28"/>
          <w:szCs w:val="28"/>
          <w:lang w:val="fr-FR"/>
        </w:rPr>
        <w:t>s</w:t>
      </w:r>
      <w:r w:rsidR="001531DF" w:rsidRPr="00B5515C">
        <w:rPr>
          <w:rFonts w:ascii="Times New Roman" w:hAnsi="Times New Roman"/>
          <w:color w:val="262626"/>
          <w:sz w:val="28"/>
          <w:szCs w:val="28"/>
          <w:lang w:val="fr-FR"/>
        </w:rPr>
        <w:t xml:space="preserve"> de l'auteur </w:t>
      </w:r>
      <w:r w:rsidR="00233556" w:rsidRPr="00B5515C">
        <w:rPr>
          <w:rFonts w:ascii="Times New Roman" w:hAnsi="Times New Roman"/>
          <w:color w:val="262626"/>
          <w:sz w:val="28"/>
          <w:szCs w:val="28"/>
          <w:lang w:val="fr-FR"/>
        </w:rPr>
        <w:t>« </w:t>
      </w:r>
      <w:r w:rsidR="00233556" w:rsidRPr="00B5515C">
        <w:rPr>
          <w:rFonts w:ascii="Times New Roman" w:hAnsi="Times New Roman"/>
          <w:i/>
          <w:color w:val="262626"/>
          <w:sz w:val="28"/>
          <w:szCs w:val="28"/>
          <w:lang w:val="fr-FR"/>
        </w:rPr>
        <w:t>A Mr Henri Petit / C A Cingria</w:t>
      </w:r>
      <w:r w:rsidR="00233556" w:rsidRPr="00B5515C">
        <w:rPr>
          <w:rFonts w:ascii="Times New Roman" w:hAnsi="Times New Roman"/>
          <w:color w:val="262626"/>
          <w:sz w:val="28"/>
          <w:szCs w:val="28"/>
          <w:lang w:val="fr-FR"/>
        </w:rPr>
        <w:t xml:space="preserve"> » (librairie Arnaud Genevois), </w:t>
      </w:r>
      <w:r w:rsidR="001531DF" w:rsidRPr="00B5515C">
        <w:rPr>
          <w:rFonts w:ascii="Times New Roman" w:hAnsi="Times New Roman"/>
          <w:color w:val="262626"/>
          <w:sz w:val="28"/>
          <w:szCs w:val="28"/>
          <w:lang w:val="fr-FR"/>
        </w:rPr>
        <w:t>au musicologue d’origine russe, ami de Stravinsky : « </w:t>
      </w:r>
      <w:r w:rsidR="001531DF" w:rsidRPr="00B5515C">
        <w:rPr>
          <w:rFonts w:ascii="Times New Roman" w:hAnsi="Times New Roman"/>
          <w:i/>
          <w:color w:val="262626"/>
          <w:sz w:val="28"/>
          <w:szCs w:val="28"/>
          <w:lang w:val="fr-FR"/>
        </w:rPr>
        <w:t>A / Pierre Souvtchinsky / Hommage amical et profondément / admiratif / C A Cingria </w:t>
      </w:r>
      <w:r w:rsidR="001531DF" w:rsidRPr="00B5515C">
        <w:rPr>
          <w:rFonts w:ascii="Times New Roman" w:hAnsi="Times New Roman"/>
          <w:color w:val="262626"/>
          <w:sz w:val="28"/>
          <w:szCs w:val="28"/>
          <w:lang w:val="fr-FR"/>
        </w:rPr>
        <w:t>» (librairie Faustroll)</w:t>
      </w:r>
      <w:r w:rsidR="001531DF" w:rsidRPr="00B5515C">
        <w:rPr>
          <w:rFonts w:ascii="Times New Roman" w:hAnsi="Times New Roman"/>
          <w:sz w:val="28"/>
        </w:rPr>
        <w:t>].</w:t>
      </w:r>
    </w:p>
    <w:p w14:paraId="07786AD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1A82AED" w14:textId="0CF5B1D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F.F. ou le</w:t>
      </w:r>
      <w:r w:rsidR="00160C0E">
        <w:rPr>
          <w:rFonts w:ascii="Times New Roman" w:hAnsi="Times New Roman"/>
          <w:sz w:val="28"/>
        </w:rPr>
        <w:t xml:space="preserve"> critique », « Introduction » à </w:t>
      </w:r>
      <w:r w:rsidRPr="00B5515C">
        <w:rPr>
          <w:rFonts w:ascii="Times New Roman" w:hAnsi="Times New Roman"/>
          <w:sz w:val="28"/>
        </w:rPr>
        <w:t xml:space="preserve">: Félix FÉNÉON, </w:t>
      </w:r>
      <w:r w:rsidRPr="00B5515C">
        <w:rPr>
          <w:rFonts w:ascii="Times New Roman" w:hAnsi="Times New Roman"/>
          <w:i/>
          <w:sz w:val="28"/>
        </w:rPr>
        <w:t>Œuvres</w:t>
      </w:r>
      <w:r w:rsidRPr="00B5515C">
        <w:rPr>
          <w:rFonts w:ascii="Times New Roman" w:hAnsi="Times New Roman"/>
          <w:sz w:val="28"/>
        </w:rPr>
        <w:t>, Paris, Gallimard, 1948, 479 p. (coll. « Blanche ») [« Introduction de Jean Paulhan » annoncé en première page de couverture ; p. 51 une « Note » signée et datée « </w:t>
      </w:r>
      <w:r w:rsidRPr="006E6ECF">
        <w:rPr>
          <w:rFonts w:ascii="Times New Roman" w:hAnsi="Times New Roman"/>
          <w:i/>
          <w:sz w:val="28"/>
        </w:rPr>
        <w:t>J.P. / Avril 1948 </w:t>
      </w:r>
      <w:r w:rsidRPr="00B5515C">
        <w:rPr>
          <w:rFonts w:ascii="Times New Roman" w:hAnsi="Times New Roman"/>
          <w:sz w:val="28"/>
        </w:rPr>
        <w:t>» remercie Solange Lemaître, Auriant, Victor Bossuat, Paul Éluard, Henri Jouvin, Jean-José Marchand et A. Tabarant pour avoir aidé J.P. à ré</w:t>
      </w:r>
      <w:r w:rsidR="006E6ECF">
        <w:rPr>
          <w:rFonts w:ascii="Times New Roman" w:hAnsi="Times New Roman"/>
          <w:sz w:val="28"/>
        </w:rPr>
        <w:t>unir les textes de Félix Fénéon </w:t>
      </w:r>
      <w:r w:rsidRPr="00B5515C">
        <w:rPr>
          <w:rFonts w:ascii="Times New Roman" w:hAnsi="Times New Roman"/>
          <w:sz w:val="28"/>
        </w:rPr>
        <w:t>; prière d’insérer sur papier jaune, imprimé recto et verso : « </w:t>
      </w:r>
      <w:r w:rsidRPr="00B5515C">
        <w:rPr>
          <w:rFonts w:ascii="Times New Roman" w:hAnsi="Times New Roman"/>
          <w:i/>
          <w:sz w:val="28"/>
        </w:rPr>
        <w:t xml:space="preserve">Les écrivains sont chose fragile </w:t>
      </w:r>
      <w:r w:rsidRPr="00B5515C">
        <w:rPr>
          <w:rFonts w:ascii="Times New Roman" w:hAnsi="Times New Roman"/>
          <w:sz w:val="28"/>
        </w:rPr>
        <w:t>[…] » ; volume achevé d’imprimer en novembre 1948, repris en janvier 1991.</w:t>
      </w:r>
    </w:p>
    <w:p w14:paraId="518D41DE" w14:textId="7085DE80" w:rsidR="00AB1C14" w:rsidRPr="00160C0E" w:rsidRDefault="00CE5AFE" w:rsidP="00160C0E">
      <w:pPr>
        <w:jc w:val="both"/>
        <w:rPr>
          <w:rFonts w:ascii="Times New Roman" w:hAnsi="Times New Roman"/>
          <w:color w:val="auto"/>
          <w:sz w:val="28"/>
          <w:szCs w:val="28"/>
          <w:lang w:val="fr-FR"/>
        </w:rPr>
      </w:pPr>
      <w:r w:rsidRPr="00B5515C">
        <w:rPr>
          <w:rFonts w:ascii="Times New Roman" w:hAnsi="Times New Roman"/>
          <w:sz w:val="28"/>
        </w:rPr>
        <w:tab/>
      </w:r>
      <w:r w:rsidRPr="00834696">
        <w:rPr>
          <w:rFonts w:ascii="Times New Roman" w:hAnsi="Times New Roman"/>
          <w:sz w:val="28"/>
          <w:szCs w:val="28"/>
        </w:rPr>
        <w:t xml:space="preserve">Envois du préfacier à </w:t>
      </w:r>
      <w:r w:rsidR="00834696" w:rsidRPr="00834696">
        <w:rPr>
          <w:rFonts w:ascii="Times New Roman" w:hAnsi="Times New Roman"/>
          <w:sz w:val="28"/>
          <w:szCs w:val="28"/>
        </w:rPr>
        <w:t>Marc Bernard (« </w:t>
      </w:r>
      <w:r w:rsidR="00834696" w:rsidRPr="00834696">
        <w:rPr>
          <w:rFonts w:ascii="Times New Roman" w:hAnsi="Times New Roman"/>
          <w:i/>
          <w:color w:val="auto"/>
          <w:sz w:val="28"/>
          <w:szCs w:val="28"/>
          <w:u w:val="single"/>
          <w:lang w:val="fr-FR"/>
        </w:rPr>
        <w:t>Critique</w:t>
      </w:r>
      <w:r w:rsidR="00834696" w:rsidRPr="00834696">
        <w:rPr>
          <w:rFonts w:ascii="Times New Roman" w:hAnsi="Times New Roman"/>
          <w:i/>
          <w:color w:val="auto"/>
          <w:sz w:val="28"/>
          <w:szCs w:val="28"/>
          <w:lang w:val="fr-FR"/>
        </w:rPr>
        <w:t xml:space="preserve"> : qui a trait à une crise. "</w:t>
      </w:r>
      <w:r w:rsidR="00834696" w:rsidRPr="00834696">
        <w:rPr>
          <w:rFonts w:ascii="Times New Roman" w:hAnsi="Times New Roman"/>
          <w:color w:val="auto"/>
          <w:sz w:val="28"/>
          <w:szCs w:val="28"/>
          <w:lang w:val="fr-FR"/>
        </w:rPr>
        <w:t>Les courtisanes, et les militaires vieillis résistent mal aux périodes critiques</w:t>
      </w:r>
      <w:r w:rsidR="00834696" w:rsidRPr="00834696">
        <w:rPr>
          <w:rFonts w:ascii="Times New Roman" w:hAnsi="Times New Roman"/>
          <w:i/>
          <w:color w:val="auto"/>
          <w:sz w:val="28"/>
          <w:szCs w:val="28"/>
          <w:lang w:val="fr-FR"/>
        </w:rPr>
        <w:t>." (Marmontel) / LITTRE. / Pour Else et Marc, leur vieux J.P. 13.2.49.</w:t>
      </w:r>
      <w:r w:rsidR="00834696">
        <w:rPr>
          <w:rFonts w:ascii="Times New Roman" w:hAnsi="Times New Roman"/>
          <w:i/>
          <w:color w:val="auto"/>
          <w:sz w:val="28"/>
          <w:szCs w:val="28"/>
          <w:lang w:val="fr-FR"/>
        </w:rPr>
        <w:t> </w:t>
      </w:r>
      <w:r w:rsidR="00834696">
        <w:rPr>
          <w:rFonts w:ascii="Times New Roman" w:hAnsi="Times New Roman"/>
          <w:color w:val="auto"/>
          <w:sz w:val="28"/>
          <w:szCs w:val="28"/>
          <w:lang w:val="fr-FR"/>
        </w:rPr>
        <w:t xml:space="preserve">» – librairie Vignes, février </w:t>
      </w:r>
      <w:r w:rsidR="00834696" w:rsidRPr="00160C0E">
        <w:rPr>
          <w:rFonts w:ascii="Times New Roman" w:hAnsi="Times New Roman"/>
          <w:color w:val="auto"/>
          <w:sz w:val="28"/>
          <w:szCs w:val="28"/>
          <w:lang w:val="fr-FR"/>
        </w:rPr>
        <w:t>2021</w:t>
      </w:r>
      <w:r w:rsidR="00834696" w:rsidRPr="00160C0E">
        <w:rPr>
          <w:rFonts w:ascii="Times New Roman" w:hAnsi="Times New Roman"/>
          <w:sz w:val="28"/>
          <w:szCs w:val="28"/>
        </w:rPr>
        <w:t xml:space="preserve">), </w:t>
      </w:r>
      <w:r w:rsidRPr="00160C0E">
        <w:rPr>
          <w:rFonts w:ascii="Times New Roman" w:hAnsi="Times New Roman"/>
          <w:sz w:val="28"/>
          <w:szCs w:val="28"/>
        </w:rPr>
        <w:t>André Breton, Max-Philipp</w:t>
      </w:r>
      <w:r w:rsidR="00834696" w:rsidRPr="00160C0E">
        <w:rPr>
          <w:rFonts w:ascii="Times New Roman" w:hAnsi="Times New Roman"/>
          <w:sz w:val="28"/>
          <w:szCs w:val="28"/>
        </w:rPr>
        <w:t>e Delatte, André Duval (avec</w:t>
      </w:r>
      <w:r w:rsidRPr="00160C0E">
        <w:rPr>
          <w:rFonts w:ascii="Times New Roman" w:hAnsi="Times New Roman"/>
          <w:sz w:val="28"/>
          <w:szCs w:val="28"/>
        </w:rPr>
        <w:t xml:space="preserve"> définition du « Critique » attribuée à Littré), à R.L., le 11. 3. </w:t>
      </w:r>
      <w:r w:rsidR="00834696" w:rsidRPr="00160C0E">
        <w:rPr>
          <w:rFonts w:ascii="Times New Roman" w:hAnsi="Times New Roman"/>
          <w:sz w:val="28"/>
          <w:szCs w:val="28"/>
        </w:rPr>
        <w:t>[</w:t>
      </w:r>
      <w:r w:rsidR="00834696" w:rsidRPr="00160C0E">
        <w:rPr>
          <w:rFonts w:ascii="Times New Roman" w:hAnsi="Times New Roman"/>
          <w:i/>
          <w:sz w:val="28"/>
          <w:szCs w:val="28"/>
        </w:rPr>
        <w:t>19</w:t>
      </w:r>
      <w:r w:rsidR="00834696" w:rsidRPr="00160C0E">
        <w:rPr>
          <w:rFonts w:ascii="Times New Roman" w:hAnsi="Times New Roman"/>
          <w:sz w:val="28"/>
          <w:szCs w:val="28"/>
        </w:rPr>
        <w:t>]49</w:t>
      </w:r>
      <w:r w:rsidR="00160C0E" w:rsidRPr="00160C0E">
        <w:rPr>
          <w:rFonts w:ascii="Times New Roman" w:hAnsi="Times New Roman"/>
          <w:sz w:val="28"/>
          <w:szCs w:val="28"/>
        </w:rPr>
        <w:t>, à René de Obaldia (</w:t>
      </w:r>
      <w:r w:rsidR="00160C0E" w:rsidRPr="00160C0E">
        <w:rPr>
          <w:rFonts w:ascii="Times New Roman" w:hAnsi="Times New Roman"/>
          <w:color w:val="333333"/>
          <w:sz w:val="28"/>
          <w:szCs w:val="28"/>
          <w:shd w:val="clear" w:color="auto" w:fill="FFFFFF"/>
          <w:lang w:val="fr-FR"/>
        </w:rPr>
        <w:t>« </w:t>
      </w:r>
      <w:r w:rsidR="00160C0E" w:rsidRPr="00160C0E">
        <w:rPr>
          <w:rFonts w:ascii="Times New Roman" w:hAnsi="Times New Roman"/>
          <w:i/>
          <w:color w:val="333333"/>
          <w:sz w:val="28"/>
          <w:szCs w:val="28"/>
          <w:shd w:val="clear" w:color="auto" w:fill="FFFFFF"/>
          <w:lang w:val="fr-FR"/>
        </w:rPr>
        <w:t>Criti</w:t>
      </w:r>
      <w:r w:rsidR="00160C0E">
        <w:rPr>
          <w:rFonts w:ascii="Times New Roman" w:hAnsi="Times New Roman"/>
          <w:i/>
          <w:color w:val="333333"/>
          <w:sz w:val="28"/>
          <w:szCs w:val="28"/>
          <w:shd w:val="clear" w:color="auto" w:fill="FFFFFF"/>
          <w:lang w:val="fr-FR"/>
        </w:rPr>
        <w:t>que : qui a trait à une crise. “</w:t>
      </w:r>
      <w:r w:rsidR="00160C0E" w:rsidRPr="00160C0E">
        <w:rPr>
          <w:rFonts w:ascii="Times New Roman" w:hAnsi="Times New Roman"/>
          <w:color w:val="333333"/>
          <w:sz w:val="28"/>
          <w:szCs w:val="28"/>
          <w:shd w:val="clear" w:color="auto" w:fill="FFFFFF"/>
          <w:lang w:val="fr-FR"/>
        </w:rPr>
        <w:t>Les courtisanes, et les militaires vieillis supportent mal les périodes critiques</w:t>
      </w:r>
      <w:r w:rsidR="00160C0E">
        <w:rPr>
          <w:rFonts w:ascii="Times New Roman" w:hAnsi="Times New Roman"/>
          <w:i/>
          <w:color w:val="333333"/>
          <w:sz w:val="28"/>
          <w:szCs w:val="28"/>
          <w:shd w:val="clear" w:color="auto" w:fill="FFFFFF"/>
          <w:lang w:val="fr-FR"/>
        </w:rPr>
        <w:t>”. (Marmontel)</w:t>
      </w:r>
      <w:r w:rsidR="00160C0E" w:rsidRPr="00160C0E">
        <w:rPr>
          <w:rFonts w:ascii="Times New Roman" w:hAnsi="Times New Roman"/>
          <w:i/>
          <w:color w:val="333333"/>
          <w:sz w:val="28"/>
          <w:szCs w:val="28"/>
          <w:shd w:val="clear" w:color="auto" w:fill="FFFFFF"/>
          <w:lang w:val="fr-FR"/>
        </w:rPr>
        <w:t>. pour René de Obaldia, tout à fait volontier</w:t>
      </w:r>
      <w:r w:rsidR="00160C0E">
        <w:rPr>
          <w:rFonts w:ascii="Times New Roman" w:hAnsi="Times New Roman"/>
          <w:i/>
          <w:color w:val="333333"/>
          <w:sz w:val="28"/>
          <w:szCs w:val="28"/>
          <w:shd w:val="clear" w:color="auto" w:fill="FFFFFF"/>
          <w:lang w:val="fr-FR"/>
        </w:rPr>
        <w:t>s</w:t>
      </w:r>
      <w:r w:rsidR="00160C0E" w:rsidRPr="00160C0E">
        <w:rPr>
          <w:rFonts w:ascii="Times New Roman" w:hAnsi="Times New Roman"/>
          <w:i/>
          <w:color w:val="333333"/>
          <w:sz w:val="28"/>
          <w:szCs w:val="28"/>
          <w:shd w:val="clear" w:color="auto" w:fill="FFFFFF"/>
          <w:lang w:val="fr-FR"/>
        </w:rPr>
        <w:t>, Jean Paulhan 10.3.</w:t>
      </w:r>
      <w:r w:rsidR="00160C0E">
        <w:rPr>
          <w:rFonts w:ascii="Times New Roman" w:hAnsi="Times New Roman"/>
          <w:color w:val="333333"/>
          <w:sz w:val="28"/>
          <w:szCs w:val="28"/>
          <w:shd w:val="clear" w:color="auto" w:fill="FFFFFF"/>
          <w:lang w:val="fr-FR"/>
        </w:rPr>
        <w:t>[19]</w:t>
      </w:r>
      <w:r w:rsidR="00160C0E" w:rsidRPr="00160C0E">
        <w:rPr>
          <w:rFonts w:ascii="Times New Roman" w:hAnsi="Times New Roman"/>
          <w:i/>
          <w:color w:val="333333"/>
          <w:sz w:val="28"/>
          <w:szCs w:val="28"/>
          <w:shd w:val="clear" w:color="auto" w:fill="FFFFFF"/>
          <w:lang w:val="fr-FR"/>
        </w:rPr>
        <w:t>49</w:t>
      </w:r>
      <w:r w:rsidR="00160C0E" w:rsidRPr="00160C0E">
        <w:rPr>
          <w:rFonts w:ascii="Times New Roman" w:hAnsi="Times New Roman"/>
          <w:color w:val="333333"/>
          <w:sz w:val="28"/>
          <w:szCs w:val="28"/>
          <w:shd w:val="clear" w:color="auto" w:fill="FFFFFF"/>
          <w:lang w:val="fr-FR"/>
        </w:rPr>
        <w:t> »</w:t>
      </w:r>
      <w:r w:rsidR="00160C0E">
        <w:rPr>
          <w:rFonts w:ascii="Times New Roman" w:hAnsi="Times New Roman"/>
          <w:color w:val="333333"/>
          <w:sz w:val="28"/>
          <w:szCs w:val="28"/>
          <w:shd w:val="clear" w:color="auto" w:fill="FFFFFF"/>
          <w:lang w:val="fr-FR"/>
        </w:rPr>
        <w:t xml:space="preserve"> – librairie Emmanuel Hutin, février 2021</w:t>
      </w:r>
      <w:r w:rsidR="00160C0E" w:rsidRPr="00160C0E">
        <w:rPr>
          <w:rFonts w:ascii="Times New Roman" w:hAnsi="Times New Roman"/>
          <w:sz w:val="28"/>
          <w:szCs w:val="28"/>
        </w:rPr>
        <w:t>)</w:t>
      </w:r>
      <w:r w:rsidR="00834696" w:rsidRPr="00160C0E">
        <w:rPr>
          <w:rFonts w:ascii="Times New Roman" w:hAnsi="Times New Roman"/>
          <w:sz w:val="28"/>
          <w:szCs w:val="28"/>
        </w:rPr>
        <w:t xml:space="preserve"> et</w:t>
      </w:r>
      <w:r w:rsidR="00160C0E" w:rsidRPr="00160C0E">
        <w:rPr>
          <w:rFonts w:ascii="Times New Roman" w:hAnsi="Times New Roman"/>
          <w:sz w:val="28"/>
          <w:szCs w:val="28"/>
        </w:rPr>
        <w:t xml:space="preserve"> à </w:t>
      </w:r>
      <w:r w:rsidRPr="00160C0E">
        <w:rPr>
          <w:rFonts w:ascii="Times New Roman" w:hAnsi="Times New Roman"/>
          <w:sz w:val="28"/>
          <w:szCs w:val="28"/>
        </w:rPr>
        <w:t>Mademoiselle R. Waller.</w:t>
      </w:r>
      <w:r w:rsidR="00241FF6" w:rsidRPr="00160C0E">
        <w:rPr>
          <w:rFonts w:ascii="Times New Roman" w:hAnsi="Times New Roman"/>
          <w:sz w:val="28"/>
          <w:szCs w:val="28"/>
        </w:rPr>
        <w:t xml:space="preserve"> </w:t>
      </w:r>
    </w:p>
    <w:p w14:paraId="1B8397FF" w14:textId="6CC06CD6" w:rsidR="001733AD" w:rsidRPr="00B5515C" w:rsidRDefault="00AB1C1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241FF6" w:rsidRPr="00B5515C">
        <w:rPr>
          <w:rFonts w:ascii="Times New Roman" w:hAnsi="Times New Roman"/>
          <w:sz w:val="28"/>
        </w:rPr>
        <w:t>René Bertelé écrit, « </w:t>
      </w:r>
      <w:r w:rsidR="00241FF6" w:rsidRPr="00B5515C">
        <w:rPr>
          <w:rFonts w:ascii="Times New Roman" w:hAnsi="Times New Roman"/>
          <w:i/>
          <w:sz w:val="28"/>
        </w:rPr>
        <w:t xml:space="preserve">Ce dimanche </w:t>
      </w:r>
      <w:r w:rsidR="00241FF6" w:rsidRPr="00B5515C">
        <w:rPr>
          <w:rFonts w:ascii="Times New Roman" w:hAnsi="Times New Roman"/>
          <w:sz w:val="28"/>
        </w:rPr>
        <w:t>[1949] » : « </w:t>
      </w:r>
      <w:r w:rsidR="00241FF6" w:rsidRPr="00B5515C">
        <w:rPr>
          <w:rFonts w:ascii="Times New Roman" w:hAnsi="Times New Roman"/>
          <w:i/>
          <w:sz w:val="28"/>
        </w:rPr>
        <w:t xml:space="preserve">Je viens de terminer la lecture de ce </w:t>
      </w:r>
      <w:r w:rsidR="00241FF6" w:rsidRPr="00B5515C">
        <w:rPr>
          <w:rFonts w:ascii="Times New Roman" w:hAnsi="Times New Roman"/>
          <w:sz w:val="28"/>
        </w:rPr>
        <w:t xml:space="preserve">Fénéon </w:t>
      </w:r>
      <w:r w:rsidRPr="00B5515C">
        <w:rPr>
          <w:rFonts w:ascii="Times New Roman" w:hAnsi="Times New Roman"/>
          <w:i/>
          <w:sz w:val="28"/>
        </w:rPr>
        <w:t>dont vous m’av</w:t>
      </w:r>
      <w:r w:rsidR="00241FF6" w:rsidRPr="00B5515C">
        <w:rPr>
          <w:rFonts w:ascii="Times New Roman" w:hAnsi="Times New Roman"/>
          <w:i/>
          <w:sz w:val="28"/>
        </w:rPr>
        <w:t xml:space="preserve">ez aimablement fait </w:t>
      </w:r>
      <w:r w:rsidRPr="00B5515C">
        <w:rPr>
          <w:rFonts w:ascii="Times New Roman" w:hAnsi="Times New Roman"/>
          <w:i/>
          <w:sz w:val="28"/>
        </w:rPr>
        <w:t>pré</w:t>
      </w:r>
      <w:r w:rsidR="00241FF6" w:rsidRPr="00B5515C">
        <w:rPr>
          <w:rFonts w:ascii="Times New Roman" w:hAnsi="Times New Roman"/>
          <w:i/>
          <w:sz w:val="28"/>
        </w:rPr>
        <w:t xml:space="preserve">sent. Avec un très grand intérêt. / Votre texte — que je n’avais jamais lu, mais il n’avait paru qu’en luxe, est, je crois bien, avec l’inoubliable </w:t>
      </w:r>
      <w:r w:rsidR="00241FF6" w:rsidRPr="00B5515C">
        <w:rPr>
          <w:rFonts w:ascii="Times New Roman" w:hAnsi="Times New Roman"/>
          <w:sz w:val="28"/>
        </w:rPr>
        <w:t>Sade</w:t>
      </w:r>
      <w:r w:rsidR="00241FF6" w:rsidRPr="00B5515C">
        <w:rPr>
          <w:rFonts w:ascii="Times New Roman" w:hAnsi="Times New Roman"/>
          <w:i/>
          <w:sz w:val="28"/>
        </w:rPr>
        <w:t xml:space="preserve">, un de vos plus </w:t>
      </w:r>
      <w:r w:rsidRPr="00B5515C">
        <w:rPr>
          <w:rFonts w:ascii="Times New Roman" w:hAnsi="Times New Roman"/>
          <w:i/>
          <w:sz w:val="28"/>
        </w:rPr>
        <w:t>péné</w:t>
      </w:r>
      <w:r w:rsidR="00241FF6" w:rsidRPr="00B5515C">
        <w:rPr>
          <w:rFonts w:ascii="Times New Roman" w:hAnsi="Times New Roman"/>
          <w:i/>
          <w:sz w:val="28"/>
        </w:rPr>
        <w:t xml:space="preserve">trants, de vos plus </w:t>
      </w:r>
      <w:r w:rsidR="00241FF6" w:rsidRPr="00B5515C">
        <w:rPr>
          <w:rFonts w:ascii="Times New Roman" w:hAnsi="Times New Roman"/>
          <w:sz w:val="28"/>
        </w:rPr>
        <w:t>[?]</w:t>
      </w:r>
      <w:r w:rsidR="00241FF6" w:rsidRPr="00B5515C">
        <w:rPr>
          <w:rFonts w:ascii="Times New Roman" w:hAnsi="Times New Roman"/>
          <w:i/>
          <w:sz w:val="28"/>
        </w:rPr>
        <w:t>, de vos plus merveilleux. (Après l’avoir lu, il me semble avoir appris beaucoup de choses, surtout avoir connu F.F., que je n’avais jamais vu : il eut été, je pense, très près de mon cœur, et de mon esprit.</w:t>
      </w:r>
      <w:r w:rsidRPr="00B5515C">
        <w:rPr>
          <w:rFonts w:ascii="Times New Roman" w:hAnsi="Times New Roman"/>
          <w:i/>
          <w:sz w:val="28"/>
        </w:rPr>
        <w:t xml:space="preserve"> Quant aux pages de F.F. lui-même, quelle mine ! On retrouve, en les lisant, </w:t>
      </w:r>
      <w:r w:rsidRPr="00B5515C">
        <w:rPr>
          <w:rFonts w:ascii="Times New Roman" w:hAnsi="Times New Roman"/>
          <w:sz w:val="28"/>
        </w:rPr>
        <w:t>un plaisir</w:t>
      </w:r>
      <w:r w:rsidRPr="00B5515C">
        <w:rPr>
          <w:rFonts w:ascii="Times New Roman" w:hAnsi="Times New Roman"/>
          <w:i/>
          <w:sz w:val="28"/>
        </w:rPr>
        <w:t>, que la pâteuse critique du journalisme littéraire actuel m’a fait perdre depuis longtemps. Merci, cher Jean Paulhan, de m’avoir révélé, comme à beaucoup d’autres sans doute, cet homme très singulier et très attachant.</w:t>
      </w:r>
      <w:r w:rsidR="00241FF6" w:rsidRPr="00B5515C">
        <w:rPr>
          <w:rFonts w:ascii="Times New Roman" w:hAnsi="Times New Roman"/>
          <w:sz w:val="28"/>
        </w:rPr>
        <w:t> »]</w:t>
      </w:r>
    </w:p>
    <w:p w14:paraId="226AD992" w14:textId="48F7980F" w:rsidR="001733AD" w:rsidRPr="00B5515C" w:rsidRDefault="00AB1C1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834696">
        <w:rPr>
          <w:rFonts w:ascii="Times New Roman" w:hAnsi="Times New Roman"/>
          <w:sz w:val="28"/>
        </w:rPr>
        <w:t xml:space="preserve">Notons ici que </w:t>
      </w:r>
      <w:r w:rsidR="00CE5AFE" w:rsidRPr="00B5515C">
        <w:rPr>
          <w:rFonts w:ascii="Times New Roman" w:hAnsi="Times New Roman"/>
          <w:sz w:val="28"/>
        </w:rPr>
        <w:t xml:space="preserve">Pascal Pia </w:t>
      </w:r>
      <w:r w:rsidR="00834696">
        <w:rPr>
          <w:rFonts w:ascii="Times New Roman" w:hAnsi="Times New Roman"/>
          <w:sz w:val="28"/>
        </w:rPr>
        <w:t>écrira</w:t>
      </w:r>
      <w:r w:rsidRPr="00B5515C">
        <w:rPr>
          <w:rFonts w:ascii="Times New Roman" w:hAnsi="Times New Roman"/>
          <w:sz w:val="28"/>
        </w:rPr>
        <w:t xml:space="preserve"> </w:t>
      </w:r>
      <w:r w:rsidR="00CE5AFE" w:rsidRPr="00B5515C">
        <w:rPr>
          <w:rFonts w:ascii="Times New Roman" w:hAnsi="Times New Roman"/>
          <w:sz w:val="28"/>
        </w:rPr>
        <w:t xml:space="preserve">dans </w:t>
      </w:r>
      <w:r w:rsidR="00CE5AFE" w:rsidRPr="00B5515C">
        <w:rPr>
          <w:rFonts w:ascii="Times New Roman" w:hAnsi="Times New Roman"/>
          <w:i/>
          <w:sz w:val="28"/>
        </w:rPr>
        <w:t>Carrefour</w:t>
      </w:r>
      <w:r w:rsidR="00CE5AFE" w:rsidRPr="00B5515C">
        <w:rPr>
          <w:rFonts w:ascii="Times New Roman" w:hAnsi="Times New Roman"/>
          <w:sz w:val="28"/>
        </w:rPr>
        <w:t xml:space="preserve">, le 5 août 1970, </w:t>
      </w:r>
      <w:r w:rsidR="00834696">
        <w:rPr>
          <w:rFonts w:ascii="Times New Roman" w:hAnsi="Times New Roman"/>
          <w:sz w:val="28"/>
        </w:rPr>
        <w:t xml:space="preserve">un article </w:t>
      </w:r>
      <w:r w:rsidR="00CE5AFE" w:rsidRPr="00B5515C">
        <w:rPr>
          <w:rFonts w:ascii="Times New Roman" w:hAnsi="Times New Roman"/>
          <w:sz w:val="28"/>
        </w:rPr>
        <w:t xml:space="preserve">au sujet des </w:t>
      </w:r>
      <w:r w:rsidR="00CE5AFE" w:rsidRPr="00B5515C">
        <w:rPr>
          <w:rFonts w:ascii="Times New Roman" w:hAnsi="Times New Roman"/>
          <w:i/>
          <w:sz w:val="28"/>
        </w:rPr>
        <w:t>Œuvres plus que complètes</w:t>
      </w:r>
      <w:r w:rsidR="00834696">
        <w:rPr>
          <w:rFonts w:ascii="Times New Roman" w:hAnsi="Times New Roman"/>
          <w:sz w:val="28"/>
        </w:rPr>
        <w:t xml:space="preserve"> (Librairie Droz), texte</w:t>
      </w:r>
      <w:r w:rsidR="00CE5AFE" w:rsidRPr="00B5515C">
        <w:rPr>
          <w:rFonts w:ascii="Times New Roman" w:hAnsi="Times New Roman"/>
          <w:sz w:val="28"/>
        </w:rPr>
        <w:t xml:space="preserve"> repris dans le tome second des </w:t>
      </w:r>
      <w:r w:rsidR="00CE5AFE" w:rsidRPr="00B5515C">
        <w:rPr>
          <w:rFonts w:ascii="Times New Roman" w:hAnsi="Times New Roman"/>
          <w:i/>
          <w:sz w:val="28"/>
        </w:rPr>
        <w:t xml:space="preserve">Feuilletons littéraires </w:t>
      </w:r>
      <w:r w:rsidR="00CE5AFE" w:rsidRPr="00B5515C">
        <w:rPr>
          <w:rFonts w:ascii="Times New Roman" w:hAnsi="Times New Roman"/>
          <w:sz w:val="28"/>
        </w:rPr>
        <w:t>publiés en 2000 chez Fayard, p. 473-477].</w:t>
      </w:r>
    </w:p>
    <w:p w14:paraId="782977E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9E9A5C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lettre de Jean Paulhan », </w:t>
      </w:r>
      <w:r w:rsidRPr="00B5515C">
        <w:rPr>
          <w:rFonts w:ascii="Times New Roman" w:hAnsi="Times New Roman"/>
          <w:i/>
          <w:sz w:val="28"/>
        </w:rPr>
        <w:t>Paru</w:t>
      </w:r>
      <w:r w:rsidRPr="00B5515C">
        <w:rPr>
          <w:rFonts w:ascii="Times New Roman" w:hAnsi="Times New Roman"/>
          <w:sz w:val="28"/>
        </w:rPr>
        <w:t xml:space="preserve">, n° 48, novembre 1948, p. 152 [lettre présentée par Aimé Patri, signée « J.P. », en réponse à l’article d’Aimé Patri, « Littérature et bonnes mœurs », </w:t>
      </w:r>
      <w:r w:rsidRPr="00B5515C">
        <w:rPr>
          <w:rFonts w:ascii="Times New Roman" w:hAnsi="Times New Roman"/>
          <w:i/>
          <w:sz w:val="28"/>
        </w:rPr>
        <w:t>Paru</w:t>
      </w:r>
      <w:r w:rsidRPr="00B5515C">
        <w:rPr>
          <w:rFonts w:ascii="Times New Roman" w:hAnsi="Times New Roman"/>
          <w:sz w:val="28"/>
        </w:rPr>
        <w:t xml:space="preserve">, n° 43, partiellement consacré à </w:t>
      </w:r>
      <w:r w:rsidRPr="00B5515C">
        <w:rPr>
          <w:rFonts w:ascii="Times New Roman" w:hAnsi="Times New Roman"/>
          <w:i/>
          <w:sz w:val="28"/>
        </w:rPr>
        <w:t>De la Paille et de Grain</w:t>
      </w:r>
      <w:r w:rsidRPr="00B5515C">
        <w:rPr>
          <w:rFonts w:ascii="Times New Roman" w:hAnsi="Times New Roman"/>
        </w:rPr>
        <w:t>.</w:t>
      </w:r>
    </w:p>
    <w:p w14:paraId="438A44AC" w14:textId="4B2AD35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brouillon d’une autre lettre de </w:t>
      </w:r>
      <w:r w:rsidR="00834696">
        <w:rPr>
          <w:rFonts w:ascii="Times New Roman" w:hAnsi="Times New Roman"/>
          <w:sz w:val="28"/>
        </w:rPr>
        <w:t xml:space="preserve">Jean </w:t>
      </w:r>
      <w:r w:rsidRPr="00B5515C">
        <w:rPr>
          <w:rFonts w:ascii="Times New Roman" w:hAnsi="Times New Roman"/>
          <w:sz w:val="28"/>
        </w:rPr>
        <w:t>Paulhan à Aimé Patri figure au fonds Paulhan, à la date du « </w:t>
      </w:r>
      <w:r w:rsidRPr="00B5515C">
        <w:rPr>
          <w:rFonts w:ascii="Times New Roman" w:hAnsi="Times New Roman"/>
          <w:i/>
          <w:sz w:val="28"/>
        </w:rPr>
        <w:t>19 Avril</w:t>
      </w:r>
      <w:r w:rsidRPr="00B5515C">
        <w:rPr>
          <w:rFonts w:ascii="Times New Roman" w:hAnsi="Times New Roman"/>
          <w:sz w:val="28"/>
        </w:rPr>
        <w:t xml:space="preserve"> ». Il porte sur l’inopportunité de la « Lettre » de </w:t>
      </w:r>
      <w:r w:rsidR="00834696">
        <w:rPr>
          <w:rFonts w:ascii="Times New Roman" w:hAnsi="Times New Roman"/>
          <w:sz w:val="28"/>
        </w:rPr>
        <w:t xml:space="preserve">Jean </w:t>
      </w:r>
      <w:r w:rsidRPr="00B5515C">
        <w:rPr>
          <w:rFonts w:ascii="Times New Roman" w:hAnsi="Times New Roman"/>
          <w:sz w:val="28"/>
        </w:rPr>
        <w:t>Paulhan, sur l’armistice de 1940 et sur « La Lettre &amp; l’esprit ». PLH 175.48].</w:t>
      </w:r>
    </w:p>
    <w:p w14:paraId="2A7951D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CBEFD69" w14:textId="1C8C966A" w:rsidR="000E4851" w:rsidRDefault="000E4851" w:rsidP="000E4851">
      <w:pPr>
        <w:widowControl w:val="0"/>
        <w:overflowPunct/>
        <w:spacing w:line="240" w:lineRule="auto"/>
        <w:jc w:val="both"/>
        <w:textAlignment w:val="auto"/>
        <w:rPr>
          <w:rFonts w:ascii="Times New Roman" w:hAnsi="Times New Roman"/>
          <w:sz w:val="28"/>
          <w:szCs w:val="28"/>
        </w:rPr>
      </w:pPr>
      <w:r>
        <w:rPr>
          <w:rFonts w:ascii="Times New Roman" w:hAnsi="Times New Roman"/>
          <w:sz w:val="28"/>
          <w:szCs w:val="28"/>
        </w:rPr>
        <w:t xml:space="preserve">– </w:t>
      </w:r>
      <w:r w:rsidR="00CE5AFE" w:rsidRPr="00B5515C">
        <w:rPr>
          <w:rFonts w:ascii="Times New Roman" w:hAnsi="Times New Roman"/>
          <w:sz w:val="28"/>
          <w:szCs w:val="28"/>
        </w:rPr>
        <w:t xml:space="preserve">« Méfions-nous de la littérature », novembre 1948 [le périodique n’est pas référencé, seul un entrefilet indique « ENTRE NOUS ». </w:t>
      </w:r>
      <w:r w:rsidR="008452CA">
        <w:rPr>
          <w:rFonts w:ascii="Times New Roman" w:hAnsi="Times New Roman"/>
          <w:sz w:val="28"/>
          <w:szCs w:val="28"/>
        </w:rPr>
        <w:t xml:space="preserve">Jean </w:t>
      </w:r>
      <w:r w:rsidR="008452CA" w:rsidRPr="00B5515C">
        <w:rPr>
          <w:rFonts w:ascii="Times New Roman" w:hAnsi="Times New Roman"/>
          <w:sz w:val="28"/>
          <w:szCs w:val="28"/>
        </w:rPr>
        <w:t>Paulhan a noté à l’encre rouge la date « </w:t>
      </w:r>
      <w:r w:rsidR="008452CA" w:rsidRPr="00B5515C">
        <w:rPr>
          <w:rFonts w:ascii="Times New Roman" w:hAnsi="Times New Roman"/>
          <w:i/>
          <w:sz w:val="28"/>
          <w:szCs w:val="28"/>
        </w:rPr>
        <w:t>Nov. 1948</w:t>
      </w:r>
      <w:r w:rsidR="008452CA" w:rsidRPr="00B5515C">
        <w:rPr>
          <w:rFonts w:ascii="Times New Roman" w:hAnsi="Times New Roman"/>
          <w:sz w:val="28"/>
          <w:szCs w:val="28"/>
        </w:rPr>
        <w:t xml:space="preserve"> ». </w:t>
      </w:r>
    </w:p>
    <w:p w14:paraId="143262A7" w14:textId="6DF9CC89" w:rsidR="001733AD" w:rsidRPr="000E4851" w:rsidRDefault="000E4851" w:rsidP="000E4851">
      <w:pPr>
        <w:widowControl w:val="0"/>
        <w:overflowPunct/>
        <w:spacing w:line="240" w:lineRule="auto"/>
        <w:ind w:firstLine="720"/>
        <w:jc w:val="both"/>
        <w:textAlignment w:val="auto"/>
        <w:rPr>
          <w:rFonts w:ascii="Times New Roman" w:hAnsi="Times New Roman"/>
          <w:color w:val="auto"/>
          <w:sz w:val="28"/>
          <w:szCs w:val="28"/>
          <w:lang w:val="fr-FR"/>
        </w:rPr>
      </w:pPr>
      <w:r>
        <w:rPr>
          <w:rFonts w:ascii="Times New Roman" w:hAnsi="Times New Roman"/>
          <w:sz w:val="28"/>
          <w:szCs w:val="28"/>
        </w:rPr>
        <w:t xml:space="preserve">Rien ne prouve que cet </w:t>
      </w:r>
      <w:r>
        <w:rPr>
          <w:rFonts w:ascii="Times New Roman" w:hAnsi="Times New Roman"/>
          <w:i/>
          <w:sz w:val="28"/>
          <w:szCs w:val="28"/>
        </w:rPr>
        <w:t>Entre nous</w:t>
      </w:r>
      <w:r w:rsidR="00CE5AFE" w:rsidRPr="00B5515C">
        <w:rPr>
          <w:rFonts w:ascii="Times New Roman" w:hAnsi="Times New Roman"/>
          <w:sz w:val="28"/>
          <w:szCs w:val="28"/>
        </w:rPr>
        <w:t xml:space="preserve"> soit le titre du journal. </w:t>
      </w:r>
      <w:r>
        <w:rPr>
          <w:rFonts w:ascii="Times New Roman" w:hAnsi="Times New Roman"/>
          <w:sz w:val="28"/>
          <w:szCs w:val="28"/>
        </w:rPr>
        <w:t>Il existe en effet un périodique</w:t>
      </w:r>
      <w:r w:rsidR="007E752D" w:rsidRPr="00B5515C">
        <w:rPr>
          <w:rFonts w:ascii="Times New Roman" w:hAnsi="Times New Roman"/>
          <w:sz w:val="28"/>
          <w:szCs w:val="28"/>
        </w:rPr>
        <w:t xml:space="preserve"> </w:t>
      </w:r>
      <w:r w:rsidR="007E752D" w:rsidRPr="00B5515C">
        <w:rPr>
          <w:rFonts w:ascii="Times New Roman" w:hAnsi="Times New Roman"/>
          <w:i/>
          <w:sz w:val="28"/>
          <w:szCs w:val="28"/>
        </w:rPr>
        <w:t xml:space="preserve">Entre </w:t>
      </w:r>
      <w:r>
        <w:rPr>
          <w:rFonts w:ascii="Times New Roman" w:hAnsi="Times New Roman"/>
          <w:sz w:val="28"/>
          <w:szCs w:val="28"/>
        </w:rPr>
        <w:t>nous, émanation</w:t>
      </w:r>
      <w:r w:rsidR="007E752D" w:rsidRPr="00B5515C">
        <w:rPr>
          <w:rFonts w:ascii="Times New Roman" w:hAnsi="Times New Roman"/>
          <w:sz w:val="28"/>
          <w:szCs w:val="28"/>
        </w:rPr>
        <w:t xml:space="preserve"> de l’École Saint-Louis-de-Gonzague à Paris, qui en est à son numéro 256 en juin 1959. </w:t>
      </w:r>
      <w:r w:rsidR="008452CA">
        <w:rPr>
          <w:rFonts w:ascii="Times New Roman" w:hAnsi="Times New Roman"/>
          <w:sz w:val="28"/>
          <w:szCs w:val="28"/>
        </w:rPr>
        <w:t>S</w:t>
      </w:r>
      <w:r w:rsidR="00CA25D5" w:rsidRPr="00B5515C">
        <w:rPr>
          <w:rFonts w:ascii="Times New Roman" w:hAnsi="Times New Roman"/>
          <w:sz w:val="28"/>
          <w:szCs w:val="28"/>
        </w:rPr>
        <w:t xml:space="preserve">elon une consultation faite </w:t>
      </w:r>
      <w:r w:rsidR="008452CA">
        <w:rPr>
          <w:rFonts w:ascii="Times New Roman" w:hAnsi="Times New Roman"/>
          <w:sz w:val="28"/>
          <w:szCs w:val="28"/>
        </w:rPr>
        <w:t xml:space="preserve">à notre demande en février 2016, </w:t>
      </w:r>
      <w:r w:rsidR="00CA25D5" w:rsidRPr="00B5515C">
        <w:rPr>
          <w:rFonts w:ascii="Times New Roman" w:hAnsi="Times New Roman"/>
          <w:sz w:val="28"/>
          <w:szCs w:val="28"/>
        </w:rPr>
        <w:t>par l’établissement Saint-Loui</w:t>
      </w:r>
      <w:r w:rsidR="008452CA">
        <w:rPr>
          <w:rFonts w:ascii="Times New Roman" w:hAnsi="Times New Roman"/>
          <w:sz w:val="28"/>
          <w:szCs w:val="28"/>
        </w:rPr>
        <w:t xml:space="preserve">s de Gonzague, </w:t>
      </w:r>
      <w:r w:rsidR="00CA25D5" w:rsidRPr="00B5515C">
        <w:rPr>
          <w:rFonts w:ascii="Times New Roman" w:hAnsi="Times New Roman"/>
          <w:sz w:val="28"/>
          <w:szCs w:val="28"/>
        </w:rPr>
        <w:t xml:space="preserve">le nom de Jean Paulhan n’apparait pas dans </w:t>
      </w:r>
      <w:r w:rsidR="00CA25D5" w:rsidRPr="00B5515C">
        <w:rPr>
          <w:rFonts w:ascii="Times New Roman" w:hAnsi="Times New Roman"/>
          <w:color w:val="auto"/>
          <w:sz w:val="28"/>
          <w:szCs w:val="28"/>
          <w:lang w:val="fr-FR"/>
        </w:rPr>
        <w:t>les numéros d’</w:t>
      </w:r>
      <w:r w:rsidR="00CA25D5" w:rsidRPr="00B5515C">
        <w:rPr>
          <w:rFonts w:ascii="Times New Roman" w:hAnsi="Times New Roman"/>
          <w:i/>
          <w:color w:val="auto"/>
          <w:sz w:val="28"/>
          <w:szCs w:val="28"/>
          <w:lang w:val="fr-FR"/>
        </w:rPr>
        <w:t>Entre Nous</w:t>
      </w:r>
      <w:r w:rsidR="00CA25D5" w:rsidRPr="00B5515C">
        <w:rPr>
          <w:rFonts w:ascii="Times New Roman" w:hAnsi="Times New Roman"/>
          <w:color w:val="auto"/>
          <w:sz w:val="28"/>
          <w:szCs w:val="28"/>
          <w:lang w:val="fr-FR"/>
        </w:rPr>
        <w:t xml:space="preserve"> de Noël 1947 à avril 1950. </w:t>
      </w:r>
      <w:r w:rsidR="00441347" w:rsidRPr="00B5515C">
        <w:rPr>
          <w:rFonts w:ascii="Times New Roman" w:hAnsi="Times New Roman"/>
          <w:color w:val="auto"/>
          <w:sz w:val="28"/>
          <w:szCs w:val="28"/>
          <w:lang w:val="fr-FR"/>
        </w:rPr>
        <w:t xml:space="preserve">Voir </w:t>
      </w:r>
      <w:r w:rsidR="00441347" w:rsidRPr="00B5515C">
        <w:rPr>
          <w:rFonts w:ascii="Times New Roman" w:hAnsi="Times New Roman"/>
          <w:i/>
          <w:color w:val="auto"/>
          <w:sz w:val="28"/>
          <w:szCs w:val="28"/>
          <w:lang w:val="fr-FR"/>
        </w:rPr>
        <w:t xml:space="preserve">infra </w:t>
      </w:r>
      <w:r w:rsidR="00441347" w:rsidRPr="00B5515C">
        <w:rPr>
          <w:rFonts w:ascii="Times New Roman" w:hAnsi="Times New Roman"/>
          <w:color w:val="auto"/>
          <w:sz w:val="28"/>
          <w:szCs w:val="28"/>
          <w:lang w:val="fr-FR"/>
        </w:rPr>
        <w:t xml:space="preserve">au 19 juin 1953. </w:t>
      </w:r>
      <w:r w:rsidR="008452CA">
        <w:rPr>
          <w:rFonts w:ascii="Times New Roman" w:hAnsi="Times New Roman"/>
          <w:color w:val="auto"/>
          <w:sz w:val="28"/>
          <w:szCs w:val="28"/>
          <w:lang w:val="fr-FR"/>
        </w:rPr>
        <w:t>T</w:t>
      </w:r>
      <w:r w:rsidR="00CA25D5" w:rsidRPr="00B5515C">
        <w:rPr>
          <w:rFonts w:ascii="Times New Roman" w:hAnsi="Times New Roman"/>
          <w:color w:val="auto"/>
          <w:sz w:val="28"/>
          <w:szCs w:val="28"/>
          <w:lang w:val="fr-FR"/>
        </w:rPr>
        <w:t xml:space="preserve">exte </w:t>
      </w:r>
      <w:r w:rsidR="008452CA">
        <w:rPr>
          <w:rFonts w:ascii="Times New Roman" w:hAnsi="Times New Roman"/>
          <w:color w:val="auto"/>
          <w:sz w:val="28"/>
          <w:szCs w:val="28"/>
          <w:lang w:val="fr-FR"/>
        </w:rPr>
        <w:t>complet </w:t>
      </w:r>
      <w:r w:rsidR="00CA25D5" w:rsidRPr="00B5515C">
        <w:rPr>
          <w:rFonts w:ascii="Times New Roman" w:hAnsi="Times New Roman"/>
          <w:color w:val="auto"/>
          <w:sz w:val="28"/>
          <w:szCs w:val="28"/>
          <w:lang w:val="fr-FR"/>
        </w:rPr>
        <w:t>:</w:t>
      </w:r>
      <w:r>
        <w:rPr>
          <w:rFonts w:ascii="Times New Roman" w:hAnsi="Times New Roman"/>
          <w:color w:val="auto"/>
          <w:sz w:val="28"/>
          <w:szCs w:val="28"/>
          <w:lang w:val="fr-FR"/>
        </w:rPr>
        <w:t xml:space="preserve"> </w:t>
      </w:r>
      <w:r w:rsidR="00CE5AFE" w:rsidRPr="00B5515C">
        <w:rPr>
          <w:rFonts w:ascii="Times New Roman" w:hAnsi="Times New Roman"/>
          <w:sz w:val="28"/>
        </w:rPr>
        <w:t>« </w:t>
      </w:r>
      <w:r w:rsidR="00CE5AFE" w:rsidRPr="00B5515C">
        <w:rPr>
          <w:rFonts w:ascii="Times New Roman" w:hAnsi="Times New Roman"/>
          <w:i/>
          <w:sz w:val="28"/>
        </w:rPr>
        <w:t xml:space="preserve">Monsieur, </w:t>
      </w:r>
    </w:p>
    <w:p w14:paraId="6BFF6287" w14:textId="79A22A8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Est-il encore temps de vous répondre ? J’ai toujours eu un seco</w:t>
      </w:r>
      <w:r w:rsidR="008452CA">
        <w:rPr>
          <w:rFonts w:ascii="Times New Roman" w:hAnsi="Times New Roman"/>
          <w:i/>
          <w:sz w:val="28"/>
        </w:rPr>
        <w:t>nd, ou plutôt un premier métier </w:t>
      </w:r>
      <w:r w:rsidRPr="00B5515C">
        <w:rPr>
          <w:rFonts w:ascii="Times New Roman" w:hAnsi="Times New Roman"/>
          <w:i/>
          <w:sz w:val="28"/>
        </w:rPr>
        <w:t>: agriculteur, professeur, chercheur d’or, employé de bureau… J’ai même été militaire (1914-1918). J’ai eu mes accidents de travail. Le métier de profess</w:t>
      </w:r>
      <w:r w:rsidR="008452CA">
        <w:rPr>
          <w:rFonts w:ascii="Times New Roman" w:hAnsi="Times New Roman"/>
          <w:i/>
          <w:sz w:val="28"/>
        </w:rPr>
        <w:t>eur seul m’a laissé de la honte </w:t>
      </w:r>
      <w:r w:rsidRPr="00B5515C">
        <w:rPr>
          <w:rFonts w:ascii="Times New Roman" w:hAnsi="Times New Roman"/>
          <w:i/>
          <w:sz w:val="28"/>
        </w:rPr>
        <w:t>: c’est qu’il m’a fallu dire plus d’une chose, dont je n’étais pas sûr.</w:t>
      </w:r>
    </w:p>
    <w:p w14:paraId="3F73C848" w14:textId="55E2547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Méfiez-vous de la littérature. E</w:t>
      </w:r>
      <w:r w:rsidR="008452CA">
        <w:rPr>
          <w:rFonts w:ascii="Times New Roman" w:hAnsi="Times New Roman"/>
          <w:i/>
          <w:sz w:val="28"/>
        </w:rPr>
        <w:t>lle est pire que l’enseignement </w:t>
      </w:r>
      <w:r w:rsidRPr="00B5515C">
        <w:rPr>
          <w:rFonts w:ascii="Times New Roman" w:hAnsi="Times New Roman"/>
          <w:i/>
          <w:sz w:val="28"/>
        </w:rPr>
        <w:t>: je veux dire que l’idée qu’on s’en fait change sans cesse. L’écrivain (dig</w:t>
      </w:r>
      <w:r w:rsidR="008452CA">
        <w:rPr>
          <w:rFonts w:ascii="Times New Roman" w:hAnsi="Times New Roman"/>
          <w:i/>
          <w:sz w:val="28"/>
        </w:rPr>
        <w:t>ne de ce nom) doit savoir s’arrêter d’écrire — et le pouvoir —</w:t>
      </w:r>
      <w:r w:rsidRPr="00B5515C">
        <w:rPr>
          <w:rFonts w:ascii="Times New Roman" w:hAnsi="Times New Roman"/>
          <w:i/>
          <w:sz w:val="28"/>
        </w:rPr>
        <w:t xml:space="preserve"> s’il le faut pour quinze ans.</w:t>
      </w:r>
    </w:p>
    <w:p w14:paraId="57D75A1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À vous cordialement. Et bonne chance !</w:t>
      </w:r>
      <w:r w:rsidRPr="00B5515C">
        <w:rPr>
          <w:rFonts w:ascii="Times New Roman" w:hAnsi="Times New Roman"/>
          <w:sz w:val="28"/>
        </w:rPr>
        <w:t> »].</w:t>
      </w:r>
    </w:p>
    <w:p w14:paraId="7BA7AEF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8A0F496" w14:textId="161A90CE" w:rsidR="005B3366" w:rsidRPr="00B5515C" w:rsidRDefault="005B3366" w:rsidP="005B336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 Les Silex de Juva ou la sculpture à l’état naissant », </w:t>
      </w:r>
      <w:r w:rsidR="00CE5AFE" w:rsidRPr="00B5515C">
        <w:rPr>
          <w:rFonts w:ascii="Times New Roman" w:hAnsi="Times New Roman"/>
          <w:i/>
          <w:sz w:val="28"/>
        </w:rPr>
        <w:t>La Table ronde</w:t>
      </w:r>
      <w:r w:rsidR="00CE5AFE" w:rsidRPr="00B5515C">
        <w:rPr>
          <w:rFonts w:ascii="Times New Roman" w:hAnsi="Times New Roman"/>
          <w:sz w:val="28"/>
        </w:rPr>
        <w:t>, n° 11, novembre 1948, p. 1885-1889 [sous le titre « LA SCULPTURE / À / L’ÉTAT NAISSANT », le manuscrit de ce texte a été vendu le lundi 17 juin 1991, par Maître Loudmer à Drouot, parmi d’autres titres provenant principalement de Jean-Jacques Pauvert</w:t>
      </w:r>
      <w:r w:rsidRPr="00B5515C">
        <w:rPr>
          <w:rFonts w:ascii="Times New Roman" w:hAnsi="Times New Roman"/>
          <w:sz w:val="28"/>
        </w:rPr>
        <w:t xml:space="preserve"> et de Raymond Queneau (n° 161) </w:t>
      </w:r>
      <w:r w:rsidR="00CE5AFE" w:rsidRPr="00B5515C">
        <w:rPr>
          <w:rFonts w:ascii="Times New Roman" w:hAnsi="Times New Roman"/>
          <w:sz w:val="28"/>
        </w:rPr>
        <w:t>; le texte imprimé est signé : « </w:t>
      </w:r>
      <w:r w:rsidR="00CE5AFE" w:rsidRPr="008452CA">
        <w:rPr>
          <w:rFonts w:ascii="Times New Roman" w:hAnsi="Times New Roman"/>
          <w:i/>
          <w:sz w:val="28"/>
        </w:rPr>
        <w:t>Jean Paulhan </w:t>
      </w:r>
      <w:r w:rsidR="003653C4">
        <w:rPr>
          <w:rFonts w:ascii="Times New Roman" w:hAnsi="Times New Roman"/>
          <w:sz w:val="28"/>
        </w:rPr>
        <w:t>»</w:t>
      </w:r>
      <w:r w:rsidR="00CE5AFE" w:rsidRPr="00B5515C">
        <w:rPr>
          <w:rFonts w:ascii="Times New Roman" w:hAnsi="Times New Roman"/>
          <w:sz w:val="28"/>
        </w:rPr>
        <w:t xml:space="preserve"> ; voir aussi, de Jean Dubuffet, </w:t>
      </w:r>
      <w:r w:rsidR="00CE5AFE" w:rsidRPr="00B5515C">
        <w:rPr>
          <w:rFonts w:ascii="Times New Roman" w:hAnsi="Times New Roman"/>
          <w:i/>
          <w:sz w:val="28"/>
        </w:rPr>
        <w:t>Les Statues de silex de Mr Juva</w:t>
      </w:r>
      <w:r w:rsidR="00CE5AFE" w:rsidRPr="00B5515C">
        <w:rPr>
          <w:rFonts w:ascii="Times New Roman" w:hAnsi="Times New Roman"/>
          <w:sz w:val="28"/>
        </w:rPr>
        <w:t>, exposition du jeudi 17</w:t>
      </w:r>
      <w:r w:rsidR="00F25BC3">
        <w:rPr>
          <w:rFonts w:ascii="Times New Roman" w:hAnsi="Times New Roman"/>
          <w:sz w:val="28"/>
        </w:rPr>
        <w:t xml:space="preserve"> juin au samedi 17 juillet [</w:t>
      </w:r>
      <w:r w:rsidR="00F25BC3">
        <w:rPr>
          <w:rFonts w:ascii="Times New Roman" w:hAnsi="Times New Roman"/>
          <w:i/>
          <w:sz w:val="28"/>
        </w:rPr>
        <w:t>1948</w:t>
      </w:r>
      <w:r w:rsidR="00CE5AFE" w:rsidRPr="00B5515C">
        <w:rPr>
          <w:rFonts w:ascii="Times New Roman" w:hAnsi="Times New Roman"/>
          <w:sz w:val="28"/>
        </w:rPr>
        <w:t>] à la Compagnie de l’art brut au sous-sol de la galerie René Drouin, plaquette in-4, 12 p.</w:t>
      </w:r>
    </w:p>
    <w:p w14:paraId="6AF13E88" w14:textId="5302C05F" w:rsidR="001733AD" w:rsidRPr="00B5515C" w:rsidRDefault="005B3366" w:rsidP="005B336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D’une lettre de René Bertelé, « </w:t>
      </w:r>
      <w:r w:rsidRPr="00B5515C">
        <w:rPr>
          <w:rFonts w:ascii="Times New Roman" w:hAnsi="Times New Roman"/>
          <w:i/>
          <w:sz w:val="28"/>
        </w:rPr>
        <w:t xml:space="preserve">Ce dimanche </w:t>
      </w:r>
      <w:r w:rsidR="008452CA">
        <w:rPr>
          <w:rFonts w:ascii="Times New Roman" w:hAnsi="Times New Roman"/>
          <w:sz w:val="28"/>
        </w:rPr>
        <w:t>[1949] » </w:t>
      </w:r>
      <w:r w:rsidRPr="00B5515C">
        <w:rPr>
          <w:rFonts w:ascii="Times New Roman" w:hAnsi="Times New Roman"/>
          <w:sz w:val="28"/>
        </w:rPr>
        <w:t>: « </w:t>
      </w:r>
      <w:r w:rsidRPr="00B5515C">
        <w:rPr>
          <w:rFonts w:ascii="Times New Roman" w:hAnsi="Times New Roman"/>
          <w:i/>
          <w:sz w:val="28"/>
        </w:rPr>
        <w:t>Eh bien ! oui, cher Jean Paulhan, j</w:t>
      </w:r>
      <w:r w:rsidR="00241FF6" w:rsidRPr="00B5515C">
        <w:rPr>
          <w:rFonts w:ascii="Times New Roman" w:hAnsi="Times New Roman"/>
          <w:i/>
          <w:sz w:val="28"/>
        </w:rPr>
        <w:t>’é</w:t>
      </w:r>
      <w:r w:rsidRPr="00B5515C">
        <w:rPr>
          <w:rFonts w:ascii="Times New Roman" w:hAnsi="Times New Roman"/>
          <w:i/>
          <w:sz w:val="28"/>
        </w:rPr>
        <w:t>dite l’Almanach de l’Art brut — puisque Dubuffet veut bien m’en confier la réalisation (et je sais que vous n’étiez pas étranger à ce choix) et que le financement en est assuré.</w:t>
      </w:r>
      <w:r w:rsidR="005A413C" w:rsidRPr="00B5515C">
        <w:rPr>
          <w:rFonts w:ascii="Times New Roman" w:hAnsi="Times New Roman"/>
          <w:i/>
          <w:sz w:val="28"/>
        </w:rPr>
        <w:t xml:space="preserve"> / J’en suis très heureux — et vais donner tous mes soins à ce livre ; puis votre nom est au sommaire : il va falloir faire digne de vous.</w:t>
      </w:r>
      <w:r w:rsidRPr="00B5515C">
        <w:rPr>
          <w:rFonts w:ascii="Times New Roman" w:hAnsi="Times New Roman"/>
          <w:sz w:val="28"/>
        </w:rPr>
        <w:t> »]</w:t>
      </w:r>
    </w:p>
    <w:p w14:paraId="43F8D5C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C2DFC33" w14:textId="62ED500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quatre lettres de Jean Paulhan à Albert Paraz </w:t>
      </w:r>
      <w:r w:rsidRPr="00B5515C">
        <w:rPr>
          <w:rFonts w:ascii="Times New Roman" w:hAnsi="Times New Roman"/>
          <w:i/>
          <w:sz w:val="28"/>
        </w:rPr>
        <w:t xml:space="preserve">in </w:t>
      </w:r>
      <w:r w:rsidRPr="00B5515C">
        <w:rPr>
          <w:rFonts w:ascii="Times New Roman" w:hAnsi="Times New Roman"/>
          <w:sz w:val="28"/>
        </w:rPr>
        <w:t xml:space="preserve">: Albert PARAZ, </w:t>
      </w:r>
      <w:r w:rsidRPr="00B5515C">
        <w:rPr>
          <w:rFonts w:ascii="Times New Roman" w:hAnsi="Times New Roman"/>
          <w:i/>
          <w:sz w:val="28"/>
        </w:rPr>
        <w:t>Le Gala des vaches</w:t>
      </w:r>
      <w:r w:rsidRPr="00B5515C">
        <w:rPr>
          <w:rFonts w:ascii="Times New Roman" w:hAnsi="Times New Roman"/>
          <w:sz w:val="28"/>
        </w:rPr>
        <w:t xml:space="preserve">, Paris, Éditions de l’Élan, 1948, 286 p. [non reprises dans les </w:t>
      </w:r>
      <w:r w:rsidRPr="00B5515C">
        <w:rPr>
          <w:rFonts w:ascii="Times New Roman" w:hAnsi="Times New Roman"/>
          <w:i/>
          <w:sz w:val="28"/>
        </w:rPr>
        <w:t>Œuvres</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lettres du 3 août 1947 (p. 108), 11 août 1947 (p. 110), 1</w:t>
      </w:r>
      <w:r w:rsidRPr="004B2DF6">
        <w:rPr>
          <w:rFonts w:ascii="Times New Roman" w:hAnsi="Times New Roman"/>
          <w:sz w:val="28"/>
          <w:szCs w:val="28"/>
          <w:vertAlign w:val="superscript"/>
        </w:rPr>
        <w:t>er</w:t>
      </w:r>
      <w:r w:rsidRPr="00B5515C">
        <w:rPr>
          <w:rFonts w:ascii="Times New Roman" w:hAnsi="Times New Roman"/>
          <w:sz w:val="28"/>
        </w:rPr>
        <w:t xml:space="preserve"> novembre 1947 (p. 139-14</w:t>
      </w:r>
      <w:r w:rsidR="004B2DF6">
        <w:rPr>
          <w:rFonts w:ascii="Times New Roman" w:hAnsi="Times New Roman"/>
          <w:sz w:val="28"/>
        </w:rPr>
        <w:t>0) et 13 novembre 1947 (p. 141) </w:t>
      </w:r>
      <w:r w:rsidRPr="00B5515C">
        <w:rPr>
          <w:rFonts w:ascii="Times New Roman" w:hAnsi="Times New Roman"/>
          <w:sz w:val="28"/>
        </w:rPr>
        <w:t>; ouvrage réédité en 1974 aux éditions Balland.</w:t>
      </w:r>
    </w:p>
    <w:p w14:paraId="754958A8" w14:textId="7C841C63" w:rsidR="00805F25" w:rsidRDefault="00805F25" w:rsidP="00805F2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rPr>
        <w:tab/>
      </w:r>
      <w:r>
        <w:rPr>
          <w:rFonts w:ascii="Times New Roman" w:hAnsi="Times New Roman"/>
          <w:sz w:val="28"/>
          <w:szCs w:val="28"/>
        </w:rPr>
        <w:t xml:space="preserve">Texte référencé par Jean-Pierre DAUPHIN, </w:t>
      </w:r>
      <w:r>
        <w:rPr>
          <w:rFonts w:ascii="Times New Roman" w:hAnsi="Times New Roman"/>
          <w:i/>
          <w:sz w:val="28"/>
          <w:szCs w:val="28"/>
        </w:rPr>
        <w:t>Bibliographie des articles de presse &amp; des études en langue française consacrés à L.-F. Céline</w:t>
      </w:r>
      <w:r>
        <w:rPr>
          <w:rFonts w:ascii="Times New Roman" w:hAnsi="Times New Roman"/>
          <w:sz w:val="28"/>
          <w:szCs w:val="28"/>
        </w:rPr>
        <w:t>, Tusson, Du Lérot, 2011, p. 317].</w:t>
      </w:r>
    </w:p>
    <w:p w14:paraId="31E37B4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EFD3F6F" w14:textId="2E64C0C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Ramuz à l’œil d’épervier / I », </w:t>
      </w:r>
      <w:r w:rsidRPr="00B5515C">
        <w:rPr>
          <w:rFonts w:ascii="Times New Roman" w:hAnsi="Times New Roman"/>
          <w:i/>
          <w:sz w:val="28"/>
        </w:rPr>
        <w:t>Guilde du livre</w:t>
      </w:r>
      <w:r w:rsidRPr="00B5515C">
        <w:rPr>
          <w:rFonts w:ascii="Times New Roman" w:hAnsi="Times New Roman"/>
          <w:sz w:val="28"/>
        </w:rPr>
        <w:t xml:space="preserve">. </w:t>
      </w:r>
      <w:r w:rsidRPr="009671C0">
        <w:rPr>
          <w:rFonts w:ascii="Times New Roman" w:hAnsi="Times New Roman"/>
          <w:i/>
          <w:sz w:val="28"/>
        </w:rPr>
        <w:t>Bulletin mensuel</w:t>
      </w:r>
      <w:r w:rsidRPr="00B5515C">
        <w:rPr>
          <w:rFonts w:ascii="Times New Roman" w:hAnsi="Times New Roman"/>
          <w:sz w:val="28"/>
        </w:rPr>
        <w:t>, 13</w:t>
      </w:r>
      <w:r w:rsidRPr="001C3AF9">
        <w:rPr>
          <w:rFonts w:ascii="Times New Roman" w:hAnsi="Times New Roman"/>
          <w:sz w:val="28"/>
          <w:szCs w:val="28"/>
          <w:vertAlign w:val="superscript"/>
        </w:rPr>
        <w:t>e</w:t>
      </w:r>
      <w:r w:rsidRPr="00B5515C">
        <w:rPr>
          <w:rFonts w:ascii="Times New Roman" w:hAnsi="Times New Roman"/>
          <w:sz w:val="28"/>
        </w:rPr>
        <w:t xml:space="preserve"> année, n° 12, décembre 1948, p. 286-287 [texte reproduit en fac-similé du manuscrit, présenté en p. 287 comme « </w:t>
      </w:r>
      <w:r w:rsidRPr="001C3AF9">
        <w:rPr>
          <w:rFonts w:ascii="Times New Roman" w:hAnsi="Times New Roman"/>
          <w:i/>
          <w:sz w:val="28"/>
        </w:rPr>
        <w:t>Fragment d’une plaquette à paraître en fac-similé à la Guilde</w:t>
      </w:r>
      <w:r w:rsidRPr="00B5515C">
        <w:rPr>
          <w:rFonts w:ascii="Times New Roman" w:hAnsi="Times New Roman"/>
          <w:sz w:val="28"/>
        </w:rPr>
        <w:t> » et signé « </w:t>
      </w:r>
      <w:r w:rsidRPr="001C3AF9">
        <w:rPr>
          <w:rFonts w:ascii="Times New Roman" w:hAnsi="Times New Roman"/>
          <w:i/>
          <w:sz w:val="28"/>
        </w:rPr>
        <w:t>Jean Paulhan </w:t>
      </w:r>
      <w:r w:rsidRPr="00B5515C">
        <w:rPr>
          <w:rFonts w:ascii="Times New Roman" w:hAnsi="Times New Roman"/>
          <w:sz w:val="28"/>
        </w:rPr>
        <w:t>».</w:t>
      </w:r>
      <w:r w:rsidR="004302E2" w:rsidRPr="00B5515C">
        <w:rPr>
          <w:rFonts w:ascii="Times New Roman" w:hAnsi="Times New Roman"/>
          <w:sz w:val="28"/>
        </w:rPr>
        <w:t xml:space="preserve"> </w:t>
      </w:r>
    </w:p>
    <w:p w14:paraId="54779410" w14:textId="4350CC7E" w:rsidR="001733AD" w:rsidRPr="00B5515C" w:rsidRDefault="0034129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Jean </w:t>
      </w:r>
      <w:r w:rsidR="00CE5AFE" w:rsidRPr="00B5515C">
        <w:rPr>
          <w:rFonts w:ascii="Times New Roman" w:hAnsi="Times New Roman"/>
          <w:sz w:val="28"/>
        </w:rPr>
        <w:t xml:space="preserve">Paulhan </w:t>
      </w:r>
      <w:r w:rsidR="007C7981">
        <w:rPr>
          <w:rFonts w:ascii="Times New Roman" w:hAnsi="Times New Roman"/>
          <w:sz w:val="28"/>
        </w:rPr>
        <w:t xml:space="preserve">écrit </w:t>
      </w:r>
      <w:r w:rsidR="00CE5AFE" w:rsidRPr="00B5515C">
        <w:rPr>
          <w:rFonts w:ascii="Times New Roman" w:hAnsi="Times New Roman"/>
          <w:sz w:val="28"/>
        </w:rPr>
        <w:t>à Marcel Jouhandeau, « </w:t>
      </w:r>
      <w:r w:rsidR="00CE5AFE" w:rsidRPr="00B5515C">
        <w:rPr>
          <w:rFonts w:ascii="Times New Roman" w:hAnsi="Times New Roman"/>
          <w:i/>
          <w:sz w:val="28"/>
        </w:rPr>
        <w:t xml:space="preserve">Mardi 4 </w:t>
      </w:r>
      <w:r w:rsidR="004302E2" w:rsidRPr="00B5515C">
        <w:rPr>
          <w:rFonts w:ascii="Times New Roman" w:hAnsi="Times New Roman"/>
          <w:sz w:val="28"/>
        </w:rPr>
        <w:t>[mai 1948] » </w:t>
      </w:r>
      <w:r w:rsidR="00CE5AFE" w:rsidRPr="00B5515C">
        <w:rPr>
          <w:rFonts w:ascii="Times New Roman" w:hAnsi="Times New Roman"/>
          <w:sz w:val="28"/>
        </w:rPr>
        <w:t>: « </w:t>
      </w:r>
      <w:r w:rsidR="00CE5AFE" w:rsidRPr="00B5515C">
        <w:rPr>
          <w:rFonts w:ascii="Times New Roman" w:hAnsi="Times New Roman"/>
          <w:i/>
          <w:sz w:val="28"/>
        </w:rPr>
        <w:t>J’ai écrit un petit éloge de Ramuz, pour une revue suisse. Mais finalement, je suis arrivé trop tard, il me reste pour compte, et</w:t>
      </w:r>
      <w:r w:rsidR="004302E2" w:rsidRPr="00B5515C">
        <w:rPr>
          <w:rFonts w:ascii="Times New Roman" w:hAnsi="Times New Roman"/>
          <w:i/>
          <w:sz w:val="28"/>
        </w:rPr>
        <w:t xml:space="preserve"> je n’en suis pas du tout fâché </w:t>
      </w:r>
      <w:r w:rsidR="00CE5AFE" w:rsidRPr="00B5515C">
        <w:rPr>
          <w:rFonts w:ascii="Times New Roman" w:hAnsi="Times New Roman"/>
          <w:i/>
          <w:sz w:val="28"/>
        </w:rPr>
        <w:t>: il n’est que pour moi. Je vais le récrire sur du beau papier.</w:t>
      </w:r>
      <w:r w:rsidR="00CE5AFE" w:rsidRPr="00B5515C">
        <w:rPr>
          <w:rFonts w:ascii="Times New Roman" w:hAnsi="Times New Roman"/>
          <w:sz w:val="28"/>
        </w:rPr>
        <w:t> »</w:t>
      </w:r>
      <w:r w:rsidR="00226176">
        <w:rPr>
          <w:rFonts w:ascii="Times New Roman" w:hAnsi="Times New Roman"/>
          <w:sz w:val="28"/>
        </w:rPr>
        <w:t xml:space="preserve"> À Henri Pourrat, le « </w:t>
      </w:r>
      <w:r w:rsidR="00226176">
        <w:rPr>
          <w:rFonts w:ascii="Times New Roman" w:hAnsi="Times New Roman"/>
          <w:i/>
          <w:sz w:val="28"/>
        </w:rPr>
        <w:t>23 décembre 1949</w:t>
      </w:r>
      <w:r w:rsidR="00226176">
        <w:rPr>
          <w:rFonts w:ascii="Times New Roman" w:hAnsi="Times New Roman"/>
          <w:sz w:val="28"/>
        </w:rPr>
        <w:t> » : « </w:t>
      </w:r>
      <w:r w:rsidR="00226176">
        <w:rPr>
          <w:rFonts w:ascii="Times New Roman" w:hAnsi="Times New Roman"/>
          <w:i/>
          <w:sz w:val="28"/>
        </w:rPr>
        <w:t>J’ai donné à Mermoud une petite plaquette sur Ramuz, qu’il va, je crois, donner telle quelle.</w:t>
      </w:r>
      <w:r w:rsidR="00226176">
        <w:rPr>
          <w:rFonts w:ascii="Times New Roman" w:hAnsi="Times New Roman"/>
          <w:sz w:val="28"/>
        </w:rPr>
        <w:t> »</w:t>
      </w:r>
      <w:r w:rsidR="00CE5AFE" w:rsidRPr="00B5515C">
        <w:rPr>
          <w:rFonts w:ascii="Times New Roman" w:hAnsi="Times New Roman"/>
          <w:sz w:val="28"/>
        </w:rPr>
        <w:t>]</w:t>
      </w:r>
    </w:p>
    <w:p w14:paraId="0A7804B4"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97FE514" w14:textId="4BCBEB85" w:rsidR="001C09C3" w:rsidRDefault="001C09C3" w:rsidP="001C09C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 Messages », </w:t>
      </w:r>
      <w:r>
        <w:rPr>
          <w:rFonts w:ascii="Times New Roman" w:hAnsi="Times New Roman"/>
          <w:i/>
          <w:sz w:val="28"/>
          <w:szCs w:val="28"/>
        </w:rPr>
        <w:t>Combat</w:t>
      </w:r>
      <w:r>
        <w:rPr>
          <w:rFonts w:ascii="Times New Roman" w:hAnsi="Times New Roman"/>
          <w:sz w:val="28"/>
          <w:szCs w:val="28"/>
        </w:rPr>
        <w:t>, 7</w:t>
      </w:r>
      <w:r w:rsidRPr="003D5905">
        <w:rPr>
          <w:rFonts w:ascii="Times New Roman" w:hAnsi="Times New Roman"/>
          <w:sz w:val="28"/>
          <w:szCs w:val="28"/>
          <w:vertAlign w:val="superscript"/>
        </w:rPr>
        <w:t>e</w:t>
      </w:r>
      <w:r>
        <w:rPr>
          <w:rFonts w:ascii="Times New Roman" w:hAnsi="Times New Roman"/>
          <w:sz w:val="28"/>
          <w:szCs w:val="28"/>
        </w:rPr>
        <w:t xml:space="preserve"> année, n° 1378, vendred</w:t>
      </w:r>
      <w:r w:rsidR="00450010">
        <w:rPr>
          <w:rFonts w:ascii="Times New Roman" w:hAnsi="Times New Roman"/>
          <w:sz w:val="28"/>
          <w:szCs w:val="28"/>
        </w:rPr>
        <w:t>i 10 décembre 1948, p. 1</w:t>
      </w:r>
      <w:r w:rsidR="00450010">
        <w:rPr>
          <w:rFonts w:ascii="Times New Roman" w:hAnsi="Times New Roman"/>
          <w:i/>
          <w:sz w:val="28"/>
          <w:szCs w:val="28"/>
        </w:rPr>
        <w:t>g</w:t>
      </w:r>
      <w:r>
        <w:rPr>
          <w:rFonts w:ascii="Times New Roman" w:hAnsi="Times New Roman"/>
          <w:sz w:val="28"/>
          <w:szCs w:val="28"/>
        </w:rPr>
        <w:t xml:space="preserve"> [messages d’André Gide, David Rousset et Jean Paulhan ; pour ce dernier : « </w:t>
      </w:r>
      <w:r>
        <w:rPr>
          <w:rFonts w:ascii="Times New Roman" w:hAnsi="Times New Roman"/>
          <w:i/>
          <w:sz w:val="28"/>
          <w:szCs w:val="28"/>
        </w:rPr>
        <w:t>Garry Davis pouvait dormir sur une arche du Trocadéro en toute bonne confiance. Il était chez lui</w:t>
      </w:r>
      <w:r w:rsidR="008F3D52">
        <w:rPr>
          <w:rFonts w:ascii="Times New Roman" w:hAnsi="Times New Roman"/>
          <w:i/>
          <w:sz w:val="28"/>
          <w:szCs w:val="28"/>
        </w:rPr>
        <w:t>. Mais les membres de l’ONU dev</w:t>
      </w:r>
      <w:r>
        <w:rPr>
          <w:rFonts w:ascii="Times New Roman" w:hAnsi="Times New Roman"/>
          <w:i/>
          <w:sz w:val="28"/>
          <w:szCs w:val="28"/>
        </w:rPr>
        <w:t>aient faire de mauvais rêves en écoutant leurs discours : ils n’étaient pas chez eux.</w:t>
      </w:r>
      <w:r>
        <w:rPr>
          <w:rFonts w:ascii="Times New Roman" w:hAnsi="Times New Roman"/>
          <w:sz w:val="28"/>
          <w:szCs w:val="28"/>
        </w:rPr>
        <w:t> »]</w:t>
      </w:r>
    </w:p>
    <w:p w14:paraId="401A13D4" w14:textId="77777777" w:rsidR="001C09C3" w:rsidRPr="00B5515C" w:rsidRDefault="001C09C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9592D88" w14:textId="51BDC17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petit avertissement (pour le lecteur suisse) »</w:t>
      </w:r>
      <w:r w:rsidR="00476619">
        <w:rPr>
          <w:rFonts w:ascii="Times New Roman" w:hAnsi="Times New Roman"/>
          <w:sz w:val="28"/>
        </w:rPr>
        <w:t xml:space="preserve"> dans </w:t>
      </w:r>
      <w:r w:rsidRPr="00B5515C">
        <w:rPr>
          <w:rFonts w:ascii="Times New Roman" w:hAnsi="Times New Roman"/>
          <w:sz w:val="28"/>
        </w:rPr>
        <w:t xml:space="preserve">: Henri CALET, </w:t>
      </w:r>
      <w:r w:rsidRPr="00B5515C">
        <w:rPr>
          <w:rFonts w:ascii="Times New Roman" w:hAnsi="Times New Roman"/>
          <w:i/>
          <w:sz w:val="28"/>
        </w:rPr>
        <w:t>Rêver à la suisse</w:t>
      </w:r>
      <w:r w:rsidRPr="00B5515C">
        <w:rPr>
          <w:rFonts w:ascii="Times New Roman" w:hAnsi="Times New Roman"/>
          <w:sz w:val="28"/>
        </w:rPr>
        <w:t xml:space="preserve">, Paris, Éditions de Flore, 1948, 110 p., p. 5-12 [210 exemplaires numérotés sur Crèvecœur Crème du Marais, seul grand papier ; </w:t>
      </w:r>
      <w:r w:rsidR="00211743">
        <w:rPr>
          <w:rFonts w:ascii="Times New Roman" w:hAnsi="Times New Roman"/>
          <w:sz w:val="28"/>
        </w:rPr>
        <w:t xml:space="preserve">il existe un prière d’insérer ; </w:t>
      </w:r>
      <w:r w:rsidRPr="00B5515C">
        <w:rPr>
          <w:rFonts w:ascii="Times New Roman" w:hAnsi="Times New Roman"/>
          <w:sz w:val="28"/>
        </w:rPr>
        <w:t>dans un volume achevé d’imprimer le 30 décembre 1948, texte signé « </w:t>
      </w:r>
      <w:r w:rsidRPr="00BD180C">
        <w:rPr>
          <w:rFonts w:ascii="Times New Roman" w:hAnsi="Times New Roman"/>
          <w:i/>
          <w:sz w:val="28"/>
        </w:rPr>
        <w:t>Jean Paulhan </w:t>
      </w:r>
      <w:r w:rsidRPr="00B5515C">
        <w:rPr>
          <w:rFonts w:ascii="Times New Roman" w:hAnsi="Times New Roman"/>
          <w:sz w:val="28"/>
        </w:rPr>
        <w:t>» et repris da</w:t>
      </w:r>
      <w:r w:rsidR="00211743">
        <w:rPr>
          <w:rFonts w:ascii="Times New Roman" w:hAnsi="Times New Roman"/>
          <w:sz w:val="28"/>
        </w:rPr>
        <w:t xml:space="preserve">ns </w:t>
      </w:r>
      <w:r w:rsidR="00211743" w:rsidRPr="00211743">
        <w:rPr>
          <w:rFonts w:ascii="Times New Roman" w:hAnsi="Times New Roman"/>
          <w:i/>
          <w:sz w:val="28"/>
        </w:rPr>
        <w:t>O.C</w:t>
      </w:r>
      <w:r w:rsidR="00211743">
        <w:rPr>
          <w:rFonts w:ascii="Times New Roman" w:hAnsi="Times New Roman"/>
          <w:sz w:val="28"/>
        </w:rPr>
        <w:t xml:space="preserve">., t. IV, Claude Tchou, </w:t>
      </w:r>
      <w:r w:rsidR="0012037F">
        <w:rPr>
          <w:rFonts w:ascii="Times New Roman" w:hAnsi="Times New Roman"/>
          <w:sz w:val="28"/>
        </w:rPr>
        <w:t xml:space="preserve">1969, </w:t>
      </w:r>
      <w:r w:rsidR="00211743">
        <w:rPr>
          <w:rFonts w:ascii="Times New Roman" w:hAnsi="Times New Roman"/>
          <w:sz w:val="28"/>
        </w:rPr>
        <w:t xml:space="preserve">p. 266-268 ; </w:t>
      </w:r>
      <w:r w:rsidRPr="00B5515C">
        <w:rPr>
          <w:rFonts w:ascii="Times New Roman" w:hAnsi="Times New Roman"/>
          <w:i/>
          <w:sz w:val="28"/>
        </w:rPr>
        <w:t>Grandes largeurs</w:t>
      </w:r>
      <w:r w:rsidRPr="00B5515C">
        <w:rPr>
          <w:rFonts w:ascii="Times New Roman" w:hAnsi="Times New Roman"/>
          <w:sz w:val="28"/>
        </w:rPr>
        <w:t xml:space="preserve">, </w:t>
      </w:r>
      <w:r w:rsidR="00211743">
        <w:rPr>
          <w:rFonts w:ascii="Times New Roman" w:hAnsi="Times New Roman"/>
          <w:sz w:val="28"/>
        </w:rPr>
        <w:t xml:space="preserve">n° 4, printemps 1982, p. 9-11 ; </w:t>
      </w:r>
      <w:r w:rsidR="00091826">
        <w:rPr>
          <w:rFonts w:ascii="Times New Roman" w:hAnsi="Times New Roman"/>
          <w:sz w:val="28"/>
        </w:rPr>
        <w:t>Pie</w:t>
      </w:r>
      <w:r w:rsidR="0012037F">
        <w:rPr>
          <w:rFonts w:ascii="Times New Roman" w:hAnsi="Times New Roman"/>
          <w:sz w:val="28"/>
        </w:rPr>
        <w:t xml:space="preserve">rre Horay, </w:t>
      </w:r>
      <w:r w:rsidR="00091826">
        <w:rPr>
          <w:rFonts w:ascii="Times New Roman" w:hAnsi="Times New Roman"/>
          <w:sz w:val="28"/>
        </w:rPr>
        <w:t>1984</w:t>
      </w:r>
      <w:r w:rsidR="0012037F">
        <w:rPr>
          <w:rFonts w:ascii="Times New Roman" w:hAnsi="Times New Roman"/>
          <w:sz w:val="28"/>
        </w:rPr>
        <w:t xml:space="preserve"> ; </w:t>
      </w:r>
      <w:r w:rsidR="00211743">
        <w:rPr>
          <w:rFonts w:ascii="Times New Roman" w:hAnsi="Times New Roman"/>
          <w:i/>
          <w:sz w:val="28"/>
        </w:rPr>
        <w:t>O.C.</w:t>
      </w:r>
      <w:r w:rsidR="00211743">
        <w:rPr>
          <w:rFonts w:ascii="Times New Roman" w:hAnsi="Times New Roman"/>
          <w:sz w:val="28"/>
        </w:rPr>
        <w:t>, t. IV, Gallimard, 2018, p. 141-142</w:t>
      </w:r>
      <w:r w:rsidR="00091826">
        <w:rPr>
          <w:rFonts w:ascii="Times New Roman" w:hAnsi="Times New Roman"/>
          <w:sz w:val="28"/>
        </w:rPr>
        <w:t>.</w:t>
      </w:r>
    </w:p>
    <w:p w14:paraId="2D348077" w14:textId="493A50C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manuscrit de la note pour </w:t>
      </w:r>
      <w:r w:rsidRPr="00B5515C">
        <w:rPr>
          <w:rFonts w:ascii="Times New Roman" w:hAnsi="Times New Roman"/>
          <w:i/>
          <w:sz w:val="28"/>
        </w:rPr>
        <w:t>Rêver à la suisse</w:t>
      </w:r>
      <w:r w:rsidRPr="00B5515C">
        <w:rPr>
          <w:rFonts w:ascii="Times New Roman" w:hAnsi="Times New Roman"/>
          <w:sz w:val="28"/>
        </w:rPr>
        <w:t xml:space="preserve"> est au</w:t>
      </w:r>
      <w:r w:rsidR="00534010">
        <w:rPr>
          <w:rFonts w:ascii="Times New Roman" w:hAnsi="Times New Roman"/>
          <w:sz w:val="28"/>
        </w:rPr>
        <w:t xml:space="preserve"> verso vierge d’une note</w:t>
      </w:r>
      <w:r w:rsidRPr="00B5515C">
        <w:rPr>
          <w:rFonts w:ascii="Times New Roman" w:hAnsi="Times New Roman"/>
          <w:sz w:val="28"/>
        </w:rPr>
        <w:t xml:space="preserve"> de lecture des éditions Gallimard, un feuillet rose au format 21,5 x 27,5 cm. Il reste néanmoins incomplet et s’achève comme nous l’indiquons dans les nouvelles œuvres complètes en note alphabétique. Pour un état différent de ce même texte, voir Lacroix, 2003, n° 87 du catalogue</w:t>
      </w:r>
      <w:r w:rsidR="001C386C">
        <w:rPr>
          <w:rFonts w:ascii="Times New Roman" w:hAnsi="Times New Roman"/>
          <w:sz w:val="28"/>
        </w:rPr>
        <w:t>.</w:t>
      </w:r>
      <w:r w:rsidRPr="00B5515C">
        <w:rPr>
          <w:rFonts w:ascii="Times New Roman" w:hAnsi="Times New Roman"/>
          <w:sz w:val="28"/>
        </w:rPr>
        <w:t xml:space="preserve"> </w:t>
      </w:r>
    </w:p>
    <w:p w14:paraId="523128B3" w14:textId="5A5AAEE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Henri Calet écrit à </w:t>
      </w:r>
      <w:r w:rsidR="00534010">
        <w:rPr>
          <w:rFonts w:ascii="Times New Roman" w:hAnsi="Times New Roman"/>
          <w:sz w:val="28"/>
        </w:rPr>
        <w:t xml:space="preserve">Jean </w:t>
      </w:r>
      <w:r w:rsidRPr="00B5515C">
        <w:rPr>
          <w:rFonts w:ascii="Times New Roman" w:hAnsi="Times New Roman"/>
          <w:sz w:val="28"/>
        </w:rPr>
        <w:t>Paulhan, de « </w:t>
      </w:r>
      <w:r w:rsidRPr="00B5515C">
        <w:rPr>
          <w:rFonts w:ascii="Times New Roman" w:hAnsi="Times New Roman"/>
          <w:i/>
          <w:sz w:val="28"/>
        </w:rPr>
        <w:t>Rabat, le 30 janvier 1948</w:t>
      </w:r>
      <w:r w:rsidRPr="00B5515C">
        <w:rPr>
          <w:rFonts w:ascii="Times New Roman" w:hAnsi="Times New Roman"/>
          <w:sz w:val="28"/>
        </w:rPr>
        <w:t> » : « </w:t>
      </w:r>
      <w:r w:rsidRPr="00B5515C">
        <w:rPr>
          <w:rFonts w:ascii="Times New Roman" w:hAnsi="Times New Roman"/>
          <w:i/>
          <w:sz w:val="28"/>
        </w:rPr>
        <w:t>Je vais maintenant me mettre à ce petit livre sur la Suisse (</w:t>
      </w:r>
      <w:r w:rsidRPr="00B5515C">
        <w:rPr>
          <w:rFonts w:ascii="Times New Roman" w:hAnsi="Times New Roman"/>
          <w:sz w:val="28"/>
        </w:rPr>
        <w:t>Rêver à la suisse</w:t>
      </w:r>
      <w:r w:rsidRPr="00B5515C">
        <w:rPr>
          <w:rFonts w:ascii="Times New Roman" w:hAnsi="Times New Roman"/>
          <w:i/>
          <w:sz w:val="28"/>
        </w:rPr>
        <w:t>) dont je vous ai parlé</w:t>
      </w:r>
      <w:r w:rsidRPr="00B5515C">
        <w:rPr>
          <w:rFonts w:ascii="Times New Roman" w:hAnsi="Times New Roman"/>
          <w:sz w:val="28"/>
        </w:rPr>
        <w:t> » ; puis un « </w:t>
      </w:r>
      <w:r w:rsidRPr="00B5515C">
        <w:rPr>
          <w:rFonts w:ascii="Times New Roman" w:hAnsi="Times New Roman"/>
          <w:i/>
          <w:sz w:val="28"/>
        </w:rPr>
        <w:t>mercredi</w:t>
      </w:r>
      <w:r w:rsidRPr="00B5515C">
        <w:rPr>
          <w:rFonts w:ascii="Times New Roman" w:hAnsi="Times New Roman"/>
          <w:sz w:val="28"/>
        </w:rPr>
        <w:t> » : « </w:t>
      </w:r>
      <w:r w:rsidRPr="00B5515C">
        <w:rPr>
          <w:rFonts w:ascii="Times New Roman" w:hAnsi="Times New Roman"/>
          <w:i/>
          <w:sz w:val="28"/>
        </w:rPr>
        <w:t>Je viens pourtant d’achever mon petit recueil suisse ; je vous l’envoie (car je ne suis pas certain d’être libre vendredi prochain). Avez-vous encore envie d’écrire une préface ? Cela me ferait grand plaisir</w:t>
      </w:r>
      <w:r w:rsidRPr="00B5515C">
        <w:rPr>
          <w:rFonts w:ascii="Times New Roman" w:hAnsi="Times New Roman"/>
          <w:sz w:val="28"/>
        </w:rPr>
        <w:t> ». Enfin un « </w:t>
      </w:r>
      <w:r w:rsidRPr="00B5515C">
        <w:rPr>
          <w:rFonts w:ascii="Times New Roman" w:hAnsi="Times New Roman"/>
          <w:i/>
          <w:sz w:val="28"/>
        </w:rPr>
        <w:t>dimanche</w:t>
      </w:r>
      <w:r w:rsidRPr="00B5515C">
        <w:rPr>
          <w:rFonts w:ascii="Times New Roman" w:hAnsi="Times New Roman"/>
          <w:sz w:val="28"/>
        </w:rPr>
        <w:t> » de 1948 : « </w:t>
      </w:r>
      <w:r w:rsidRPr="00B5515C">
        <w:rPr>
          <w:rFonts w:ascii="Times New Roman" w:hAnsi="Times New Roman"/>
          <w:i/>
          <w:sz w:val="28"/>
        </w:rPr>
        <w:t>Nous vous avons un peu attendu hier. Vers la fin de la soirée, j’ai fait la lecture à haute vo</w:t>
      </w:r>
      <w:r w:rsidR="00FA39C5">
        <w:rPr>
          <w:rFonts w:ascii="Times New Roman" w:hAnsi="Times New Roman"/>
          <w:i/>
          <w:sz w:val="28"/>
        </w:rPr>
        <w:t>ix de votre “Petit avertissement</w:t>
      </w:r>
      <w:r w:rsidRPr="00B5515C">
        <w:rPr>
          <w:rFonts w:ascii="Times New Roman" w:hAnsi="Times New Roman"/>
          <w:i/>
          <w:sz w:val="28"/>
        </w:rPr>
        <w:t>”. Tout le monde en était ravi. / Je suis très content (et très fier) d’avoir cette préface. Merci encore</w:t>
      </w:r>
      <w:r w:rsidRPr="00B5515C">
        <w:rPr>
          <w:rFonts w:ascii="Times New Roman" w:hAnsi="Times New Roman"/>
          <w:sz w:val="28"/>
        </w:rPr>
        <w:t> ». Un autre « </w:t>
      </w:r>
      <w:r w:rsidRPr="00B5515C">
        <w:rPr>
          <w:rFonts w:ascii="Times New Roman" w:hAnsi="Times New Roman"/>
          <w:i/>
          <w:sz w:val="28"/>
        </w:rPr>
        <w:t>dimanche</w:t>
      </w:r>
      <w:r w:rsidRPr="00B5515C">
        <w:rPr>
          <w:rFonts w:ascii="Times New Roman" w:hAnsi="Times New Roman"/>
          <w:sz w:val="28"/>
        </w:rPr>
        <w:t> » pourtant : « </w:t>
      </w:r>
      <w:r w:rsidRPr="00B5515C">
        <w:rPr>
          <w:rFonts w:ascii="Times New Roman" w:hAnsi="Times New Roman"/>
          <w:i/>
          <w:sz w:val="28"/>
        </w:rPr>
        <w:t>Notre petit livre (</w:t>
      </w:r>
      <w:r w:rsidRPr="00B5515C">
        <w:rPr>
          <w:rFonts w:ascii="Times New Roman" w:hAnsi="Times New Roman"/>
          <w:sz w:val="28"/>
        </w:rPr>
        <w:t>Rêver à la Suisse</w:t>
      </w:r>
      <w:r w:rsidRPr="00B5515C">
        <w:rPr>
          <w:rFonts w:ascii="Times New Roman" w:hAnsi="Times New Roman"/>
          <w:i/>
          <w:sz w:val="28"/>
        </w:rPr>
        <w:t xml:space="preserve">) a paru. J’espère que l’on vous en a remis quelques exemplaires. Je le trouve assez joli. / Les Editions en question voudraient bien avoir vos </w:t>
      </w:r>
      <w:r w:rsidRPr="00B5515C">
        <w:rPr>
          <w:rFonts w:ascii="Times New Roman" w:hAnsi="Times New Roman"/>
          <w:sz w:val="28"/>
        </w:rPr>
        <w:t xml:space="preserve">Figures ». Dans la même période, Henri Calet envisage un petit journal de voyage qui serait titré </w:t>
      </w:r>
      <w:r w:rsidRPr="00B5515C">
        <w:rPr>
          <w:rFonts w:ascii="Times New Roman" w:hAnsi="Times New Roman"/>
          <w:i/>
          <w:sz w:val="28"/>
        </w:rPr>
        <w:t xml:space="preserve">L’Italie in-petto </w:t>
      </w:r>
      <w:r w:rsidRPr="00B5515C">
        <w:rPr>
          <w:rFonts w:ascii="Times New Roman" w:hAnsi="Times New Roman"/>
          <w:sz w:val="28"/>
        </w:rPr>
        <w:t>(lettre à Paulhan, « </w:t>
      </w:r>
      <w:r w:rsidRPr="00B5515C">
        <w:rPr>
          <w:rFonts w:ascii="Times New Roman" w:hAnsi="Times New Roman"/>
          <w:i/>
          <w:sz w:val="28"/>
        </w:rPr>
        <w:t>Vendredi</w:t>
      </w:r>
      <w:r w:rsidRPr="00B5515C">
        <w:rPr>
          <w:rFonts w:ascii="Times New Roman" w:hAnsi="Times New Roman"/>
          <w:sz w:val="28"/>
        </w:rPr>
        <w:t xml:space="preserve"> ») – mais deviendra, Paulhan ayant été consulté là-dessus, </w:t>
      </w:r>
      <w:r w:rsidRPr="00B5515C">
        <w:rPr>
          <w:rFonts w:ascii="Times New Roman" w:hAnsi="Times New Roman"/>
          <w:i/>
          <w:sz w:val="28"/>
        </w:rPr>
        <w:t xml:space="preserve">L’Italie à la paresseuse </w:t>
      </w:r>
      <w:r w:rsidRPr="00B5515C">
        <w:rPr>
          <w:rFonts w:ascii="Times New Roman" w:hAnsi="Times New Roman"/>
          <w:sz w:val="28"/>
        </w:rPr>
        <w:t>(« </w:t>
      </w:r>
      <w:r w:rsidRPr="00B5515C">
        <w:rPr>
          <w:rFonts w:ascii="Times New Roman" w:hAnsi="Times New Roman"/>
          <w:i/>
          <w:sz w:val="28"/>
        </w:rPr>
        <w:t>Paris, le 1</w:t>
      </w:r>
      <w:r w:rsidRPr="0012037F">
        <w:rPr>
          <w:rFonts w:ascii="Times New Roman" w:hAnsi="Times New Roman"/>
          <w:i/>
          <w:iCs/>
          <w:sz w:val="28"/>
          <w:szCs w:val="28"/>
          <w:vertAlign w:val="superscript"/>
        </w:rPr>
        <w:t>er</w:t>
      </w:r>
      <w:r w:rsidRPr="00B5515C">
        <w:rPr>
          <w:rFonts w:ascii="Times New Roman" w:hAnsi="Times New Roman"/>
          <w:i/>
          <w:sz w:val="28"/>
        </w:rPr>
        <w:t xml:space="preserve"> mars 1950</w:t>
      </w:r>
      <w:r w:rsidRPr="00B5515C">
        <w:rPr>
          <w:rFonts w:ascii="Times New Roman" w:hAnsi="Times New Roman"/>
          <w:sz w:val="28"/>
        </w:rPr>
        <w:t> »).</w:t>
      </w:r>
    </w:p>
    <w:p w14:paraId="245F9717" w14:textId="77777777" w:rsidR="00BA1466" w:rsidRDefault="002C18B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w:t>
      </w:r>
      <w:r w:rsidR="00CE5AFE" w:rsidRPr="00B5515C">
        <w:rPr>
          <w:rFonts w:ascii="Times New Roman" w:hAnsi="Times New Roman"/>
          <w:sz w:val="28"/>
        </w:rPr>
        <w:t xml:space="preserve">es exemplaires </w:t>
      </w:r>
      <w:r>
        <w:rPr>
          <w:rFonts w:ascii="Times New Roman" w:hAnsi="Times New Roman"/>
          <w:sz w:val="28"/>
        </w:rPr>
        <w:t xml:space="preserve">sont connus, avec </w:t>
      </w:r>
      <w:r w:rsidR="00CE5AFE" w:rsidRPr="00B5515C">
        <w:rPr>
          <w:rFonts w:ascii="Times New Roman" w:hAnsi="Times New Roman"/>
          <w:sz w:val="28"/>
        </w:rPr>
        <w:t>envoi manuscrit de Henri Calet à</w:t>
      </w:r>
      <w:r w:rsidR="00BD180C">
        <w:rPr>
          <w:rFonts w:ascii="Times New Roman" w:hAnsi="Times New Roman"/>
          <w:sz w:val="28"/>
        </w:rPr>
        <w:t xml:space="preserve"> Germaine Blondin (« </w:t>
      </w:r>
      <w:r w:rsidR="00BD180C">
        <w:rPr>
          <w:rFonts w:ascii="Times New Roman" w:hAnsi="Times New Roman"/>
          <w:i/>
          <w:sz w:val="28"/>
        </w:rPr>
        <w:t xml:space="preserve">pour Madame / Germaine Blondin / </w:t>
      </w:r>
      <w:r w:rsidR="00BD180C">
        <w:rPr>
          <w:rFonts w:ascii="Times New Roman" w:hAnsi="Times New Roman"/>
          <w:sz w:val="28"/>
        </w:rPr>
        <w:t>[titre]</w:t>
      </w:r>
      <w:r w:rsidR="00BD180C">
        <w:rPr>
          <w:rFonts w:ascii="Times New Roman" w:hAnsi="Times New Roman"/>
          <w:i/>
          <w:sz w:val="28"/>
        </w:rPr>
        <w:t xml:space="preserve"> / en bien cordial hommage, / Calet</w:t>
      </w:r>
      <w:r w:rsidR="00BD180C">
        <w:rPr>
          <w:rFonts w:ascii="Times New Roman" w:hAnsi="Times New Roman"/>
          <w:sz w:val="28"/>
        </w:rPr>
        <w:t> » — librairie Bernard Cariou, Grenoble, novembre 2018),</w:t>
      </w:r>
      <w:r w:rsidR="00E41120">
        <w:rPr>
          <w:rFonts w:ascii="Times New Roman" w:hAnsi="Times New Roman"/>
          <w:sz w:val="28"/>
        </w:rPr>
        <w:t xml:space="preserve"> </w:t>
      </w:r>
      <w:r>
        <w:rPr>
          <w:rFonts w:ascii="Times New Roman" w:hAnsi="Times New Roman"/>
          <w:sz w:val="28"/>
        </w:rPr>
        <w:t xml:space="preserve">à </w:t>
      </w:r>
      <w:r w:rsidR="00E41120">
        <w:rPr>
          <w:rFonts w:ascii="Times New Roman" w:hAnsi="Times New Roman"/>
          <w:sz w:val="28"/>
        </w:rPr>
        <w:t>Joe Bousquet (</w:t>
      </w:r>
      <w:r>
        <w:rPr>
          <w:rFonts w:ascii="Times New Roman" w:hAnsi="Times New Roman"/>
          <w:sz w:val="28"/>
        </w:rPr>
        <w:t xml:space="preserve">librairie </w:t>
      </w:r>
      <w:r w:rsidR="00E41120">
        <w:rPr>
          <w:rFonts w:ascii="Times New Roman" w:hAnsi="Times New Roman"/>
          <w:sz w:val="28"/>
        </w:rPr>
        <w:t>Vignes, 2008)</w:t>
      </w:r>
      <w:r w:rsidR="0012037F">
        <w:rPr>
          <w:rFonts w:ascii="Times New Roman" w:hAnsi="Times New Roman"/>
          <w:sz w:val="28"/>
        </w:rPr>
        <w:t xml:space="preserve">, et </w:t>
      </w:r>
      <w:r>
        <w:rPr>
          <w:rFonts w:ascii="Times New Roman" w:hAnsi="Times New Roman"/>
          <w:sz w:val="28"/>
        </w:rPr>
        <w:t xml:space="preserve">à </w:t>
      </w:r>
      <w:r w:rsidR="006B2382">
        <w:rPr>
          <w:rFonts w:ascii="Times New Roman" w:hAnsi="Times New Roman"/>
          <w:sz w:val="28"/>
        </w:rPr>
        <w:t>François Mauriac (</w:t>
      </w:r>
      <w:r>
        <w:rPr>
          <w:rFonts w:ascii="Times New Roman" w:hAnsi="Times New Roman"/>
          <w:sz w:val="28"/>
        </w:rPr>
        <w:t xml:space="preserve">librairie </w:t>
      </w:r>
      <w:r w:rsidR="006B2382">
        <w:rPr>
          <w:rFonts w:ascii="Times New Roman" w:hAnsi="Times New Roman"/>
          <w:sz w:val="28"/>
        </w:rPr>
        <w:t>Fourcade, 2017)</w:t>
      </w:r>
      <w:r w:rsidR="00E41120">
        <w:rPr>
          <w:rFonts w:ascii="Times New Roman" w:hAnsi="Times New Roman"/>
          <w:sz w:val="28"/>
        </w:rPr>
        <w:t xml:space="preserve">. Celui adressé à </w:t>
      </w:r>
      <w:r w:rsidR="00CE5AFE" w:rsidRPr="00B5515C">
        <w:rPr>
          <w:rFonts w:ascii="Times New Roman" w:hAnsi="Times New Roman"/>
          <w:sz w:val="28"/>
        </w:rPr>
        <w:t>Raymond Queneau (« </w:t>
      </w:r>
      <w:r w:rsidR="00CE5AFE" w:rsidRPr="00B5515C">
        <w:rPr>
          <w:rFonts w:ascii="Times New Roman" w:hAnsi="Times New Roman"/>
          <w:i/>
          <w:sz w:val="28"/>
        </w:rPr>
        <w:t>pour Raymond / Queneau / bien co</w:t>
      </w:r>
      <w:r w:rsidR="00E41120">
        <w:rPr>
          <w:rFonts w:ascii="Times New Roman" w:hAnsi="Times New Roman"/>
          <w:i/>
          <w:sz w:val="28"/>
        </w:rPr>
        <w:t>rdialement, / entre académiciens / Calet</w:t>
      </w:r>
      <w:r w:rsidR="00CE5AFE" w:rsidRPr="00B5515C">
        <w:rPr>
          <w:rFonts w:ascii="Times New Roman" w:hAnsi="Times New Roman"/>
          <w:sz w:val="28"/>
        </w:rPr>
        <w:t> »)</w:t>
      </w:r>
      <w:r w:rsidR="00E41120">
        <w:rPr>
          <w:rFonts w:ascii="Times New Roman" w:hAnsi="Times New Roman"/>
          <w:sz w:val="28"/>
        </w:rPr>
        <w:t xml:space="preserve"> est accompagné d’une note manuscrite : « </w:t>
      </w:r>
      <w:r w:rsidR="00E41120">
        <w:rPr>
          <w:rFonts w:ascii="Times New Roman" w:hAnsi="Times New Roman"/>
          <w:i/>
          <w:sz w:val="28"/>
        </w:rPr>
        <w:t>Chronique / non parisienne / peut-être y a-t-il / confusion d’auteurs / pour votre bibliothèque / JP présent. / aujourd’hui Le Monde / littéraire deux / articles bien décevant</w:t>
      </w:r>
      <w:r w:rsidR="00452C85">
        <w:rPr>
          <w:rFonts w:ascii="Times New Roman" w:hAnsi="Times New Roman"/>
          <w:i/>
          <w:sz w:val="28"/>
        </w:rPr>
        <w:t>s</w:t>
      </w:r>
      <w:r w:rsidR="00E41120">
        <w:rPr>
          <w:rFonts w:ascii="Times New Roman" w:hAnsi="Times New Roman"/>
          <w:i/>
          <w:sz w:val="28"/>
        </w:rPr>
        <w:t xml:space="preserve"> / sur Réda.</w:t>
      </w:r>
      <w:r w:rsidR="00E41120">
        <w:rPr>
          <w:rFonts w:ascii="Times New Roman" w:hAnsi="Times New Roman"/>
          <w:sz w:val="28"/>
        </w:rPr>
        <w:t> » (Le Feu Follet)</w:t>
      </w:r>
      <w:r w:rsidR="00BA1466">
        <w:rPr>
          <w:rFonts w:ascii="Times New Roman" w:hAnsi="Times New Roman"/>
          <w:sz w:val="28"/>
        </w:rPr>
        <w:t>.</w:t>
      </w:r>
    </w:p>
    <w:p w14:paraId="42F34234" w14:textId="45BD6000" w:rsidR="001733AD" w:rsidRPr="00B5515C" w:rsidRDefault="00BA146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Voir </w:t>
      </w:r>
      <w:r>
        <w:rPr>
          <w:rFonts w:ascii="Times New Roman" w:hAnsi="Times New Roman"/>
          <w:i/>
          <w:sz w:val="28"/>
        </w:rPr>
        <w:t>infra</w:t>
      </w:r>
      <w:r>
        <w:rPr>
          <w:rFonts w:ascii="Times New Roman" w:hAnsi="Times New Roman"/>
          <w:sz w:val="28"/>
        </w:rPr>
        <w:t xml:space="preserve"> au printemps 1982</w:t>
      </w:r>
      <w:r w:rsidR="00CE5AFE" w:rsidRPr="00B5515C">
        <w:rPr>
          <w:rFonts w:ascii="Times New Roman" w:hAnsi="Times New Roman"/>
          <w:sz w:val="28"/>
        </w:rPr>
        <w:t>].</w:t>
      </w:r>
    </w:p>
    <w:p w14:paraId="093FA34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696895B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1949 </w:t>
      </w:r>
      <w:r w:rsidRPr="00B5515C">
        <w:rPr>
          <w:rFonts w:ascii="Times New Roman" w:hAnsi="Times New Roman"/>
          <w:sz w:val="28"/>
        </w:rPr>
        <w:t xml:space="preserve">– « Remords », </w:t>
      </w:r>
      <w:r w:rsidRPr="00B5515C">
        <w:rPr>
          <w:rFonts w:ascii="Times New Roman" w:hAnsi="Times New Roman"/>
          <w:i/>
          <w:sz w:val="28"/>
        </w:rPr>
        <w:t>Le Memento universel da Costa</w:t>
      </w:r>
      <w:r w:rsidRPr="00B5515C">
        <w:rPr>
          <w:rFonts w:ascii="Times New Roman" w:hAnsi="Times New Roman"/>
          <w:sz w:val="28"/>
        </w:rPr>
        <w:t xml:space="preserve">, fascicule VII, Volume II, premier cahier, s.l.n.d., Jean Aubier éditeur, 1949, </w:t>
      </w:r>
      <w:r w:rsidRPr="00452C85">
        <w:rPr>
          <w:rFonts w:ascii="Times New Roman" w:hAnsi="Times New Roman"/>
          <w:i/>
          <w:sz w:val="28"/>
        </w:rPr>
        <w:t>n.p</w:t>
      </w:r>
      <w:r w:rsidRPr="00B5515C">
        <w:rPr>
          <w:rFonts w:ascii="Times New Roman" w:hAnsi="Times New Roman"/>
          <w:sz w:val="28"/>
        </w:rPr>
        <w:t>. [</w:t>
      </w:r>
      <w:r w:rsidRPr="00B5515C">
        <w:rPr>
          <w:rFonts w:ascii="Times New Roman" w:hAnsi="Times New Roman"/>
          <w:i/>
          <w:sz w:val="28"/>
        </w:rPr>
        <w:t xml:space="preserve">i.e. </w:t>
      </w:r>
      <w:r w:rsidRPr="00B5515C">
        <w:rPr>
          <w:rFonts w:ascii="Times New Roman" w:hAnsi="Times New Roman"/>
          <w:sz w:val="28"/>
        </w:rPr>
        <w:t>p. 14-15, pour un fascicule sous couverture rose folioté de 207 à 238].</w:t>
      </w:r>
    </w:p>
    <w:p w14:paraId="6C447807" w14:textId="11008C5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L’examen du dossier manuscrit, acheté par un collectionneur privé à Michel Waldberg, fils de Patrick et Isabelle Waldberg, lève les doutes sur l’authenticité de </w:t>
      </w:r>
      <w:r w:rsidR="00ED26AB">
        <w:rPr>
          <w:rFonts w:ascii="Times New Roman" w:hAnsi="Times New Roman"/>
          <w:sz w:val="28"/>
        </w:rPr>
        <w:t>ce texte : le manuscrit est</w:t>
      </w:r>
      <w:r w:rsidRPr="00B5515C">
        <w:rPr>
          <w:rFonts w:ascii="Times New Roman" w:hAnsi="Times New Roman"/>
          <w:sz w:val="28"/>
        </w:rPr>
        <w:t xml:space="preserve"> de la main de </w:t>
      </w:r>
      <w:r w:rsidR="00452C85">
        <w:rPr>
          <w:rFonts w:ascii="Times New Roman" w:hAnsi="Times New Roman"/>
          <w:sz w:val="28"/>
        </w:rPr>
        <w:t>Jean Paulhan</w:t>
      </w:r>
      <w:r w:rsidRPr="00B5515C">
        <w:rPr>
          <w:rFonts w:ascii="Times New Roman" w:hAnsi="Times New Roman"/>
          <w:sz w:val="28"/>
        </w:rPr>
        <w:t xml:space="preserve"> qui, par une lettre jointe au dossier, refuse de signer autrement ce texte que du seul pseudonyme de « </w:t>
      </w:r>
      <w:r w:rsidRPr="00ED26AB">
        <w:rPr>
          <w:rFonts w:ascii="Times New Roman" w:hAnsi="Times New Roman"/>
          <w:i/>
          <w:sz w:val="28"/>
        </w:rPr>
        <w:t>Maast </w:t>
      </w:r>
      <w:r w:rsidRPr="00B5515C">
        <w:rPr>
          <w:rFonts w:ascii="Times New Roman" w:hAnsi="Times New Roman"/>
          <w:sz w:val="28"/>
        </w:rPr>
        <w:t>». Ce sera finalement « </w:t>
      </w:r>
      <w:r w:rsidRPr="00ED26AB">
        <w:rPr>
          <w:rFonts w:ascii="Times New Roman" w:hAnsi="Times New Roman"/>
          <w:i/>
          <w:sz w:val="28"/>
        </w:rPr>
        <w:t>M</w:t>
      </w:r>
      <w:r w:rsidRPr="00B5515C">
        <w:rPr>
          <w:rFonts w:ascii="Times New Roman" w:hAnsi="Times New Roman"/>
          <w:sz w:val="28"/>
        </w:rPr>
        <w:t>. » pour « </w:t>
      </w:r>
      <w:r w:rsidRPr="00ED26AB">
        <w:rPr>
          <w:rFonts w:ascii="Times New Roman" w:hAnsi="Times New Roman"/>
          <w:i/>
          <w:sz w:val="28"/>
        </w:rPr>
        <w:t>Maast </w:t>
      </w:r>
      <w:r w:rsidRPr="00B5515C">
        <w:rPr>
          <w:rFonts w:ascii="Times New Roman" w:hAnsi="Times New Roman"/>
          <w:sz w:val="28"/>
        </w:rPr>
        <w:t xml:space="preserve">» identifié plus loin sous la mention : « Ont collaboré à ce fascicule ». Le Da Costa est contemporain de l’Exposition internationale du surréalisme, ouverte à la galerie Maeght à Paris le 7 juillet 1947. </w:t>
      </w:r>
    </w:p>
    <w:p w14:paraId="19BD89A0" w14:textId="62E768A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La série complète est en trois volumes, le premier entièrement anonyme, pour cette revue lancée par Isabelle et Patrick Waldberg, lequel en inventa le titre (équivalent de Dupont en France, ou de Smith chez les anglo-saxons), avec la complicité de Robert Lebel et Charles Duits. Outre les Waldberg, Georges Ambrosino, Jacques Chavy et René Chenon sont issus de l’ancienne société secrète Acéphale. Des amis proches se joignent ensuite, comme Marcel Duchamp, Jacques Brunius, Jean Ferry, ELT Mesens. Collaborèrent enfin Maurice Baskine, Francis Bouvet, André Breton, Marcel Jean, Mabille, Henri Pastoureau, Jakob B</w:t>
      </w:r>
      <w:r w:rsidR="00452C85">
        <w:rPr>
          <w:rFonts w:ascii="Times New Roman" w:hAnsi="Times New Roman"/>
          <w:sz w:val="28"/>
        </w:rPr>
        <w:t>ö</w:t>
      </w:r>
      <w:r w:rsidR="008560B6" w:rsidRPr="00B5515C">
        <w:rPr>
          <w:rFonts w:ascii="Times New Roman" w:hAnsi="Times New Roman"/>
          <w:sz w:val="28"/>
        </w:rPr>
        <w:t>hme, le cardinal de Retz, etc. </w:t>
      </w:r>
      <w:r w:rsidRPr="00B5515C">
        <w:rPr>
          <w:rFonts w:ascii="Times New Roman" w:hAnsi="Times New Roman"/>
          <w:sz w:val="28"/>
        </w:rPr>
        <w:t xml:space="preserve">; les fascicules I et II sont de 1950, tous deux sous couvertures vertes, le II souvent complété par le tampon « Erratum l’article “suggestion” n’est pas de J. Heisler mais de A. Kubin ». </w:t>
      </w:r>
    </w:p>
    <w:p w14:paraId="175573F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Voir </w:t>
      </w:r>
      <w:r w:rsidRPr="00B5515C">
        <w:rPr>
          <w:rFonts w:ascii="Times New Roman" w:hAnsi="Times New Roman"/>
          <w:i/>
          <w:sz w:val="28"/>
        </w:rPr>
        <w:t xml:space="preserve">Combat </w:t>
      </w:r>
      <w:r w:rsidRPr="00B5515C">
        <w:rPr>
          <w:rFonts w:ascii="Times New Roman" w:hAnsi="Times New Roman"/>
          <w:sz w:val="28"/>
        </w:rPr>
        <w:t xml:space="preserve">le 11 juillet 1947, </w:t>
      </w:r>
      <w:r w:rsidRPr="00B5515C">
        <w:rPr>
          <w:rFonts w:ascii="Times New Roman" w:hAnsi="Times New Roman"/>
          <w:i/>
          <w:sz w:val="28"/>
        </w:rPr>
        <w:t xml:space="preserve">La Gazette des lettres </w:t>
      </w:r>
      <w:r w:rsidRPr="00B5515C">
        <w:rPr>
          <w:rFonts w:ascii="Times New Roman" w:hAnsi="Times New Roman"/>
          <w:sz w:val="28"/>
        </w:rPr>
        <w:t xml:space="preserve">le 12 juillet 1947, l’exemplaire annoté par Maurice Saillet, la correspondance des Waldberg, </w:t>
      </w:r>
      <w:r w:rsidRPr="00B5515C">
        <w:rPr>
          <w:rFonts w:ascii="Times New Roman" w:hAnsi="Times New Roman"/>
          <w:i/>
          <w:sz w:val="28"/>
        </w:rPr>
        <w:t>Un amour acéphale</w:t>
      </w:r>
      <w:r w:rsidRPr="00B5515C">
        <w:rPr>
          <w:rFonts w:ascii="Times New Roman" w:hAnsi="Times New Roman"/>
          <w:sz w:val="28"/>
        </w:rPr>
        <w:t>, la notice donnée par l’</w:t>
      </w:r>
      <w:r w:rsidRPr="00B5515C">
        <w:rPr>
          <w:rFonts w:ascii="Times New Roman" w:hAnsi="Times New Roman"/>
          <w:i/>
          <w:sz w:val="28"/>
        </w:rPr>
        <w:t>Encyclopédie des farces et attrapes</w:t>
      </w:r>
      <w:r w:rsidRPr="00B5515C">
        <w:rPr>
          <w:rFonts w:ascii="Times New Roman" w:hAnsi="Times New Roman"/>
          <w:sz w:val="28"/>
        </w:rPr>
        <w:t xml:space="preserve">, Pauvert, 1964, p. 229-230 et les études de Pierre-Henri Kleiber, « Le Da Costa : histoire d’une obscure aventure encyclopédique », dans </w:t>
      </w:r>
      <w:r w:rsidRPr="00B5515C">
        <w:rPr>
          <w:rFonts w:ascii="Times New Roman" w:hAnsi="Times New Roman"/>
          <w:i/>
          <w:sz w:val="28"/>
        </w:rPr>
        <w:t>Étant donné Marcel Duchamp</w:t>
      </w:r>
      <w:r w:rsidRPr="00B5515C">
        <w:rPr>
          <w:rFonts w:ascii="Times New Roman" w:hAnsi="Times New Roman"/>
          <w:sz w:val="28"/>
        </w:rPr>
        <w:t xml:space="preserve">, n° 7, p. 108-137 avant : Pierre-Henri Kleiber, </w:t>
      </w:r>
      <w:r w:rsidRPr="00B5515C">
        <w:rPr>
          <w:rFonts w:ascii="Times New Roman" w:hAnsi="Times New Roman"/>
          <w:i/>
          <w:sz w:val="28"/>
        </w:rPr>
        <w:t>L’Encyclopédie “Da Costa” (1947-1949)</w:t>
      </w:r>
      <w:r w:rsidRPr="00B5515C">
        <w:rPr>
          <w:rFonts w:ascii="Times New Roman" w:hAnsi="Times New Roman"/>
          <w:sz w:val="28"/>
        </w:rPr>
        <w:t>, L’Âge d’homme, Bibliothèque Mélusine, 2014, 384 p. ; voir aussi les catalogues successifs de la librairie J.-F. Fourcade].</w:t>
      </w:r>
    </w:p>
    <w:p w14:paraId="444E0D4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160ABD3" w14:textId="6562B52F" w:rsidR="001733AD" w:rsidRPr="00B5515C" w:rsidRDefault="007B369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Préface à </w:t>
      </w:r>
      <w:r w:rsidR="00CE5AFE" w:rsidRPr="00B5515C">
        <w:rPr>
          <w:rFonts w:ascii="Times New Roman" w:hAnsi="Times New Roman"/>
          <w:sz w:val="28"/>
        </w:rPr>
        <w:t xml:space="preserve">: Malcolm de CHAZAL, </w:t>
      </w:r>
      <w:r w:rsidR="00CE5AFE" w:rsidRPr="00B5515C">
        <w:rPr>
          <w:rFonts w:ascii="Times New Roman" w:hAnsi="Times New Roman"/>
          <w:i/>
          <w:sz w:val="28"/>
        </w:rPr>
        <w:t>Penser par étapes</w:t>
      </w:r>
      <w:r w:rsidR="00CE5AFE" w:rsidRPr="00B5515C">
        <w:rPr>
          <w:rFonts w:ascii="Times New Roman" w:hAnsi="Times New Roman"/>
          <w:sz w:val="28"/>
        </w:rPr>
        <w:t xml:space="preserve">, </w:t>
      </w:r>
      <w:r w:rsidR="00CE5AFE" w:rsidRPr="00452C85">
        <w:rPr>
          <w:rFonts w:ascii="Times New Roman" w:hAnsi="Times New Roman"/>
          <w:i/>
          <w:sz w:val="28"/>
        </w:rPr>
        <w:t>s.l.</w:t>
      </w:r>
      <w:r w:rsidR="00CE5AFE" w:rsidRPr="00B5515C">
        <w:rPr>
          <w:rFonts w:ascii="Times New Roman" w:hAnsi="Times New Roman"/>
          <w:sz w:val="28"/>
        </w:rPr>
        <w:t xml:space="preserve"> [Saint-Maurice d’Ételan], </w:t>
      </w:r>
      <w:r w:rsidR="00CE5AFE" w:rsidRPr="00452C85">
        <w:rPr>
          <w:rFonts w:ascii="Times New Roman" w:hAnsi="Times New Roman"/>
          <w:i/>
          <w:sz w:val="28"/>
        </w:rPr>
        <w:t>s.n.é</w:t>
      </w:r>
      <w:r w:rsidR="00CE5AFE" w:rsidRPr="00B5515C">
        <w:rPr>
          <w:rFonts w:ascii="Times New Roman" w:hAnsi="Times New Roman"/>
          <w:sz w:val="28"/>
        </w:rPr>
        <w:t xml:space="preserve">. [Pierre Bettencourt], </w:t>
      </w:r>
      <w:r w:rsidR="00CE5AFE" w:rsidRPr="00452C85">
        <w:rPr>
          <w:rFonts w:ascii="Times New Roman" w:hAnsi="Times New Roman"/>
          <w:i/>
          <w:sz w:val="28"/>
        </w:rPr>
        <w:t>s.d</w:t>
      </w:r>
      <w:r w:rsidR="00CE5AFE" w:rsidRPr="00B5515C">
        <w:rPr>
          <w:rFonts w:ascii="Times New Roman" w:hAnsi="Times New Roman"/>
          <w:sz w:val="28"/>
        </w:rPr>
        <w:t xml:space="preserve">. [1949], </w:t>
      </w:r>
      <w:r w:rsidR="00CE5AFE" w:rsidRPr="00452C85">
        <w:rPr>
          <w:rFonts w:ascii="Times New Roman" w:hAnsi="Times New Roman"/>
          <w:i/>
          <w:sz w:val="28"/>
        </w:rPr>
        <w:t>n.p</w:t>
      </w:r>
      <w:r w:rsidR="00CE5AFE" w:rsidRPr="00B5515C">
        <w:rPr>
          <w:rFonts w:ascii="Times New Roman" w:hAnsi="Times New Roman"/>
          <w:sz w:val="28"/>
        </w:rPr>
        <w:t>. [76 p.] (coll. « L’air du Temps ») [texte signé « J.P. » dans une édition parfois attribuée par erreur à Pierre-André Benoît, pour l’année 1950 (O.C., t. V, p. 537).</w:t>
      </w:r>
    </w:p>
    <w:p w14:paraId="74AC6C41" w14:textId="4ADA8FC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r>
      <w:r w:rsidRPr="00B5515C">
        <w:rPr>
          <w:rFonts w:ascii="Times New Roman" w:hAnsi="Times New Roman"/>
          <w:sz w:val="28"/>
        </w:rPr>
        <w:t>Après les deux éditions parisiennes, de</w:t>
      </w:r>
      <w:r w:rsidRPr="00B5515C">
        <w:rPr>
          <w:rFonts w:ascii="Times New Roman" w:hAnsi="Times New Roman"/>
          <w:i/>
          <w:sz w:val="28"/>
        </w:rPr>
        <w:t xml:space="preserve"> Sens plastique </w:t>
      </w:r>
      <w:r w:rsidRPr="00B5515C">
        <w:rPr>
          <w:rFonts w:ascii="Times New Roman" w:hAnsi="Times New Roman"/>
          <w:sz w:val="28"/>
        </w:rPr>
        <w:t>et</w:t>
      </w:r>
      <w:r w:rsidRPr="00B5515C">
        <w:rPr>
          <w:rFonts w:ascii="Times New Roman" w:hAnsi="Times New Roman"/>
          <w:i/>
          <w:sz w:val="28"/>
        </w:rPr>
        <w:t xml:space="preserve"> La Vie filtrée, </w:t>
      </w:r>
      <w:r w:rsidRPr="00B5515C">
        <w:rPr>
          <w:rFonts w:ascii="Times New Roman" w:hAnsi="Times New Roman"/>
          <w:sz w:val="28"/>
        </w:rPr>
        <w:t>un dernier projet germe entre Chazal et Paulhan, en octobre 1947, qui deviendra deux ans plus tard</w:t>
      </w:r>
      <w:r w:rsidRPr="00B5515C">
        <w:rPr>
          <w:rFonts w:ascii="Times New Roman" w:hAnsi="Times New Roman"/>
          <w:i/>
          <w:sz w:val="28"/>
        </w:rPr>
        <w:t xml:space="preserve"> Penser par étapes</w:t>
      </w:r>
      <w:r w:rsidRPr="00B5515C">
        <w:rPr>
          <w:rFonts w:ascii="Times New Roman" w:hAnsi="Times New Roman"/>
          <w:sz w:val="28"/>
        </w:rPr>
        <w:t>. Malcolm de Chazal en fait la suggestion à Paulhan :</w:t>
      </w:r>
      <w:r w:rsidRPr="00B5515C">
        <w:rPr>
          <w:rFonts w:ascii="Times New Roman" w:hAnsi="Times New Roman"/>
          <w:i/>
          <w:sz w:val="28"/>
        </w:rPr>
        <w:t xml:space="preserve"> « Et finalement cette nouvelle préface (la mienne), que je trouve trop faible pour le jaillissement incontrôlé de L.V.F.), pourrait être publiée séparément avec les deux autres préfaces rejetées et ma postface et peut-être aussi H. de la P.M</w:t>
      </w:r>
      <w:r w:rsidRPr="00B5515C">
        <w:rPr>
          <w:rStyle w:val="Marquenotebasdepage"/>
          <w:rFonts w:ascii="Times New Roman" w:hAnsi="Times New Roman"/>
          <w:i/>
          <w:sz w:val="28"/>
        </w:rPr>
        <w:footnoteReference w:id="14"/>
      </w:r>
      <w:r w:rsidRPr="00B5515C">
        <w:rPr>
          <w:rFonts w:ascii="Times New Roman" w:hAnsi="Times New Roman"/>
          <w:i/>
          <w:sz w:val="28"/>
        </w:rPr>
        <w:t>. pour former un livre d’étapes expliquant tout mon processus évolutif pendant ces dernières années. Ceci n’est que simple suggestion ; je n’y ai pas mûrement réfléchi. À vous de me conseiller, chez Jean Paulhan. Je me livre tout entier à votre grande expérience et à votre sens de pré-vision. Il est extrêmement difficile à l’auteur de voir en lui-même en certains cas. Éclairez-moi à ce sujet</w:t>
      </w:r>
      <w:r w:rsidRPr="00B5515C">
        <w:rPr>
          <w:rStyle w:val="Marquenotebasdepage"/>
          <w:rFonts w:ascii="Times New Roman" w:hAnsi="Times New Roman"/>
          <w:i/>
          <w:sz w:val="28"/>
        </w:rPr>
        <w:footnoteReference w:id="15"/>
      </w:r>
      <w:r w:rsidRPr="00B5515C">
        <w:rPr>
          <w:rFonts w:ascii="Times New Roman" w:hAnsi="Times New Roman"/>
          <w:i/>
          <w:sz w:val="28"/>
        </w:rPr>
        <w:t>. </w:t>
      </w:r>
      <w:r w:rsidRPr="00B5515C">
        <w:rPr>
          <w:rFonts w:ascii="Times New Roman" w:hAnsi="Times New Roman"/>
          <w:sz w:val="28"/>
        </w:rPr>
        <w:t>» On s’oriente d’abord vers l’idée d’une édition de luxe :</w:t>
      </w:r>
      <w:r w:rsidRPr="00B5515C">
        <w:rPr>
          <w:rFonts w:ascii="Times New Roman" w:hAnsi="Times New Roman"/>
          <w:i/>
          <w:sz w:val="28"/>
        </w:rPr>
        <w:t xml:space="preserve"> «</w:t>
      </w:r>
      <w:r w:rsidRPr="00B5515C">
        <w:rPr>
          <w:rFonts w:ascii="Times New Roman" w:hAnsi="Times New Roman"/>
          <w:sz w:val="28"/>
        </w:rPr>
        <w:t> </w:t>
      </w:r>
      <w:r w:rsidRPr="00452C85">
        <w:rPr>
          <w:rFonts w:ascii="Times New Roman" w:hAnsi="Times New Roman"/>
          <w:i/>
          <w:sz w:val="28"/>
        </w:rPr>
        <w:t>Si une édition de luxe des Pensées est faite par Bertelé, j’aimerais par-dessus tout que Braque l’illustrât</w:t>
      </w:r>
      <w:r w:rsidRPr="00B5515C">
        <w:rPr>
          <w:rStyle w:val="Marquenotebasdepage"/>
          <w:rFonts w:ascii="Times New Roman" w:hAnsi="Times New Roman"/>
          <w:sz w:val="28"/>
        </w:rPr>
        <w:footnoteReference w:id="16"/>
      </w:r>
      <w:r w:rsidRPr="00B5515C">
        <w:rPr>
          <w:rFonts w:ascii="Times New Roman" w:hAnsi="Times New Roman"/>
          <w:i/>
          <w:sz w:val="28"/>
        </w:rPr>
        <w:t xml:space="preserve"> ». </w:t>
      </w:r>
      <w:r w:rsidR="00452C85">
        <w:rPr>
          <w:rFonts w:ascii="Times New Roman" w:hAnsi="Times New Roman"/>
          <w:sz w:val="28"/>
        </w:rPr>
        <w:t xml:space="preserve">Georges </w:t>
      </w:r>
      <w:r w:rsidRPr="00B5515C">
        <w:rPr>
          <w:rFonts w:ascii="Times New Roman" w:hAnsi="Times New Roman"/>
          <w:sz w:val="28"/>
        </w:rPr>
        <w:t xml:space="preserve">Braque ne semble pas hostile. </w:t>
      </w:r>
      <w:r w:rsidRPr="00B5515C">
        <w:rPr>
          <w:rFonts w:ascii="Times New Roman" w:hAnsi="Times New Roman"/>
          <w:i/>
          <w:sz w:val="28"/>
        </w:rPr>
        <w:t xml:space="preserve">« Le 17 juin, 1948 », </w:t>
      </w:r>
      <w:r w:rsidR="00452C85">
        <w:rPr>
          <w:rFonts w:ascii="Times New Roman" w:hAnsi="Times New Roman"/>
          <w:sz w:val="28"/>
        </w:rPr>
        <w:t xml:space="preserve">Malcolm de </w:t>
      </w:r>
      <w:r w:rsidRPr="00B5515C">
        <w:rPr>
          <w:rFonts w:ascii="Times New Roman" w:hAnsi="Times New Roman"/>
          <w:sz w:val="28"/>
        </w:rPr>
        <w:t xml:space="preserve">Chazal rappelle à </w:t>
      </w:r>
      <w:r w:rsidR="00452C85">
        <w:rPr>
          <w:rFonts w:ascii="Times New Roman" w:hAnsi="Times New Roman"/>
          <w:sz w:val="28"/>
        </w:rPr>
        <w:t xml:space="preserve">Jean </w:t>
      </w:r>
      <w:r w:rsidRPr="00B5515C">
        <w:rPr>
          <w:rFonts w:ascii="Times New Roman" w:hAnsi="Times New Roman"/>
          <w:sz w:val="28"/>
        </w:rPr>
        <w:t>Paulhan que</w:t>
      </w:r>
      <w:r w:rsidRPr="00B5515C">
        <w:rPr>
          <w:rFonts w:ascii="Times New Roman" w:hAnsi="Times New Roman"/>
          <w:i/>
          <w:sz w:val="28"/>
        </w:rPr>
        <w:t xml:space="preserve"> « les Pensées (édition de luxe et courante) » </w:t>
      </w:r>
      <w:r w:rsidRPr="00B5515C">
        <w:rPr>
          <w:rFonts w:ascii="Times New Roman" w:hAnsi="Times New Roman"/>
          <w:sz w:val="28"/>
        </w:rPr>
        <w:t xml:space="preserve">restent à publier. René Bertelé fait jouer le prestige de </w:t>
      </w:r>
      <w:r w:rsidR="00452C85">
        <w:rPr>
          <w:rFonts w:ascii="Times New Roman" w:hAnsi="Times New Roman"/>
          <w:sz w:val="28"/>
        </w:rPr>
        <w:t xml:space="preserve">Jean </w:t>
      </w:r>
      <w:r w:rsidRPr="00B5515C">
        <w:rPr>
          <w:rFonts w:ascii="Times New Roman" w:hAnsi="Times New Roman"/>
          <w:sz w:val="28"/>
        </w:rPr>
        <w:t>Paulhan auprès de Florence Gould, pour l’aider à financer l’ensemble de ses éditions du Point du Jour. C’est lui qui rappelle à Paulhan :</w:t>
      </w:r>
      <w:r w:rsidRPr="00B5515C">
        <w:rPr>
          <w:rFonts w:ascii="Times New Roman" w:hAnsi="Times New Roman"/>
          <w:i/>
          <w:sz w:val="28"/>
        </w:rPr>
        <w:t xml:space="preserve"> « Je vous remercie de ne pas oublier votre préface à Chazal, je l’espère – et l’attends pour mettre ce petit livre en train, que je serai très heureux d’ajouter, grâce à vous, au catalogue du Pt du J</w:t>
      </w:r>
      <w:r w:rsidRPr="00B5515C">
        <w:rPr>
          <w:rStyle w:val="Marquenotebasdepage"/>
          <w:rFonts w:ascii="Times New Roman" w:hAnsi="Times New Roman"/>
          <w:i/>
          <w:sz w:val="28"/>
        </w:rPr>
        <w:footnoteReference w:id="17"/>
      </w:r>
      <w:r w:rsidRPr="00B5515C">
        <w:rPr>
          <w:rFonts w:ascii="Times New Roman" w:hAnsi="Times New Roman"/>
          <w:i/>
          <w:sz w:val="28"/>
        </w:rPr>
        <w:t>. </w:t>
      </w:r>
      <w:r w:rsidRPr="00B5515C">
        <w:rPr>
          <w:rFonts w:ascii="Times New Roman" w:hAnsi="Times New Roman"/>
          <w:sz w:val="28"/>
        </w:rPr>
        <w:t>» Chazal transmet son titre à Paulhan par la lettre datée</w:t>
      </w:r>
      <w:r w:rsidRPr="00B5515C">
        <w:rPr>
          <w:rFonts w:ascii="Times New Roman" w:hAnsi="Times New Roman"/>
          <w:i/>
          <w:sz w:val="28"/>
        </w:rPr>
        <w:t xml:space="preserve"> « Le 29 Décembre 1948 » : « Merci du fond du cœur pour le travail des Pensées. Idée super-excellente, celle de graduer le choix. Certes, c’est une meilleure défense – la preuve absolue de mon honnêteté morale et spirituelle. Les 25,000 frs, qu’on les garde à Paris. Remerciez, je vous prie, M.M. Bertelé et Bettencourt de ma part, pour l’aide active qu’ils me donnent en me faisant mieux connaître. […] Pour ce qui est des Pensées, je choisis comme vous.</w:t>
      </w:r>
    </w:p>
    <w:p w14:paraId="15C1F91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center"/>
        <w:rPr>
          <w:rFonts w:ascii="Times New Roman" w:hAnsi="Times New Roman"/>
          <w:sz w:val="28"/>
        </w:rPr>
      </w:pPr>
      <w:r w:rsidRPr="00B5515C">
        <w:rPr>
          <w:rFonts w:ascii="Times New Roman" w:hAnsi="Times New Roman"/>
          <w:sz w:val="28"/>
        </w:rPr>
        <w:t>PENSER PAR ETAPES</w:t>
      </w:r>
    </w:p>
    <w:p w14:paraId="4D7CE58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center"/>
        <w:rPr>
          <w:rFonts w:ascii="Times New Roman" w:hAnsi="Times New Roman"/>
          <w:sz w:val="28"/>
        </w:rPr>
      </w:pPr>
      <w:r w:rsidRPr="00B5515C">
        <w:rPr>
          <w:rFonts w:ascii="Times New Roman" w:hAnsi="Times New Roman"/>
          <w:sz w:val="28"/>
        </w:rPr>
        <w:t>et</w:t>
      </w:r>
    </w:p>
    <w:p w14:paraId="4B7D680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center"/>
        <w:rPr>
          <w:rFonts w:ascii="Times New Roman" w:hAnsi="Times New Roman"/>
          <w:sz w:val="28"/>
        </w:rPr>
      </w:pPr>
      <w:r w:rsidRPr="00B5515C">
        <w:rPr>
          <w:rFonts w:ascii="Times New Roman" w:hAnsi="Times New Roman"/>
          <w:sz w:val="28"/>
        </w:rPr>
        <w:t>LE CHOIX DES PENSEES</w:t>
      </w:r>
    </w:p>
    <w:p w14:paraId="250C5FB6" w14:textId="2A309EF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Deux mots de vous en page liminaire du livre pourraient considérablement éclaircir le premier titre : Penser par étapes, et éviter un sous-titre comme : du naturel au surnaturel. / Une requête de plus, pour marcher dans les chemins mêmes de votre pensée : ne pourrait-on séparer les pensées en blocs cohérents, suivant les plans mêmes de pensées qui gravissent, et qui me mènent par étapes du physique au surnaturel ? – afin d’aider le lecteur, et de faire leur école, en prévision des livres qui suivront. Et peut-être cependant la chose est impossible, les nuances imperceptibles ne permettant pas de diviser, – et qu’il est mieux que le lecteur y aille de lui-même. »</w:t>
      </w:r>
      <w:r w:rsidRPr="00B5515C">
        <w:rPr>
          <w:rFonts w:ascii="Times New Roman" w:hAnsi="Times New Roman"/>
          <w:sz w:val="28"/>
        </w:rPr>
        <w:t xml:space="preserve"> Après réception du </w:t>
      </w:r>
      <w:r w:rsidRPr="00452C85">
        <w:rPr>
          <w:rFonts w:ascii="Times New Roman" w:hAnsi="Times New Roman"/>
          <w:i/>
          <w:sz w:val="28"/>
        </w:rPr>
        <w:t>F.F.</w:t>
      </w:r>
      <w:r w:rsidRPr="00B5515C">
        <w:rPr>
          <w:rFonts w:ascii="Times New Roman" w:hAnsi="Times New Roman"/>
          <w:sz w:val="28"/>
        </w:rPr>
        <w:t xml:space="preserve"> de Paulhan, René Bertelé se</w:t>
      </w:r>
      <w:r w:rsidRPr="00B5515C">
        <w:rPr>
          <w:rFonts w:ascii="Times New Roman" w:hAnsi="Times New Roman"/>
          <w:i/>
          <w:sz w:val="28"/>
        </w:rPr>
        <w:t xml:space="preserve"> « réjouit des pages qui s’ajoutent à la préface sur Chazal – et qu’elles s’augmentent de considérations sur la matière qu’il me tarde beaucoup de lire</w:t>
      </w:r>
      <w:r w:rsidRPr="00B5515C">
        <w:rPr>
          <w:rStyle w:val="Marquenotebasdepage"/>
          <w:rFonts w:ascii="Times New Roman" w:hAnsi="Times New Roman"/>
          <w:i/>
          <w:sz w:val="28"/>
        </w:rPr>
        <w:footnoteReference w:id="18"/>
      </w:r>
      <w:r w:rsidRPr="00B5515C">
        <w:rPr>
          <w:rFonts w:ascii="Times New Roman" w:hAnsi="Times New Roman"/>
          <w:i/>
          <w:sz w:val="28"/>
        </w:rPr>
        <w:t> </w:t>
      </w:r>
      <w:r w:rsidRPr="00B5515C">
        <w:rPr>
          <w:rFonts w:ascii="Times New Roman" w:hAnsi="Times New Roman"/>
          <w:sz w:val="28"/>
        </w:rPr>
        <w:t>». Le texte semble lui donner toute satisfaction :</w:t>
      </w:r>
      <w:r w:rsidRPr="00B5515C">
        <w:rPr>
          <w:rFonts w:ascii="Times New Roman" w:hAnsi="Times New Roman"/>
          <w:i/>
          <w:sz w:val="28"/>
        </w:rPr>
        <w:t xml:space="preserve"> « J’ai lu – et relu, votre Chazal : ce texte, si court et si dense (on arrive, d’un trait, à la fin et on voudrait qu’il soit plus long) me semble une légère, précieuse et si subtile architecture aux soutènements invisibles et pourtant présents, dont les lignes foisonnantes s’ordonnent, sans en avoir l’air, autour de quelques thèmes à peine indiqués et pourtant saisissants. Merveilleuse architecture… si simple apparemment, et toute phosphorescente d’esprit, d’idées, de points de vue cavaliers. J’admire énormément ce court texte – qui est, je crois, du meilleur de vous – du plus libre, je veux dire, et du plus détendu – du ton de cette fête que vous nous donnez parfois. Merci de me donner ce texte – merci de gâter, une fois encore, le “Point du Jour” : j’aime beaucoup ce petit livre, maintenant que vous l’avez fait vôtre et, que voulez-vous, je ne peux éditer, au fond que ces choses que j’aime…</w:t>
      </w:r>
      <w:r w:rsidRPr="00B5515C">
        <w:rPr>
          <w:rStyle w:val="Marquenotebasdepage"/>
          <w:rFonts w:ascii="Times New Roman" w:hAnsi="Times New Roman"/>
          <w:i/>
          <w:sz w:val="28"/>
        </w:rPr>
        <w:footnoteReference w:id="19"/>
      </w:r>
      <w:r w:rsidRPr="00B5515C">
        <w:rPr>
          <w:rFonts w:ascii="Times New Roman" w:hAnsi="Times New Roman"/>
          <w:i/>
          <w:sz w:val="28"/>
        </w:rPr>
        <w:t> </w:t>
      </w:r>
      <w:r w:rsidRPr="00B5515C">
        <w:rPr>
          <w:rFonts w:ascii="Times New Roman" w:hAnsi="Times New Roman"/>
          <w:sz w:val="28"/>
        </w:rPr>
        <w:t xml:space="preserve">». </w:t>
      </w:r>
      <w:r w:rsidR="00ED26AB">
        <w:rPr>
          <w:rFonts w:ascii="Times New Roman" w:hAnsi="Times New Roman"/>
          <w:sz w:val="28"/>
        </w:rPr>
        <w:t xml:space="preserve">Enfin Chazal donne son aval, </w:t>
      </w:r>
      <w:r w:rsidRPr="00B5515C">
        <w:rPr>
          <w:rFonts w:ascii="Times New Roman" w:hAnsi="Times New Roman"/>
          <w:sz w:val="28"/>
        </w:rPr>
        <w:t>« Le 18 Mai /</w:t>
      </w:r>
      <w:r w:rsidR="00ED26AB">
        <w:rPr>
          <w:rFonts w:ascii="Times New Roman" w:hAnsi="Times New Roman"/>
          <w:sz w:val="28"/>
        </w:rPr>
        <w:t>[</w:t>
      </w:r>
      <w:r w:rsidR="00ED26AB">
        <w:rPr>
          <w:rFonts w:ascii="Times New Roman" w:hAnsi="Times New Roman"/>
          <w:i/>
          <w:sz w:val="28"/>
        </w:rPr>
        <w:t>19</w:t>
      </w:r>
      <w:r w:rsidR="00ED26AB">
        <w:rPr>
          <w:rFonts w:ascii="Times New Roman" w:hAnsi="Times New Roman"/>
          <w:sz w:val="28"/>
        </w:rPr>
        <w:t>]</w:t>
      </w:r>
      <w:r w:rsidRPr="00B5515C">
        <w:rPr>
          <w:rFonts w:ascii="Times New Roman" w:hAnsi="Times New Roman"/>
          <w:sz w:val="28"/>
        </w:rPr>
        <w:t>49 » :</w:t>
      </w:r>
      <w:r w:rsidRPr="00B5515C">
        <w:rPr>
          <w:rFonts w:ascii="Times New Roman" w:hAnsi="Times New Roman"/>
          <w:i/>
          <w:sz w:val="28"/>
        </w:rPr>
        <w:t xml:space="preserve"> « </w:t>
      </w:r>
      <w:r w:rsidRPr="00B5515C">
        <w:rPr>
          <w:rFonts w:ascii="Times New Roman" w:hAnsi="Times New Roman"/>
          <w:sz w:val="28"/>
        </w:rPr>
        <w:t>Penser par</w:t>
      </w:r>
      <w:r w:rsidRPr="00B5515C">
        <w:rPr>
          <w:rFonts w:ascii="Times New Roman" w:hAnsi="Times New Roman"/>
          <w:i/>
          <w:sz w:val="28"/>
        </w:rPr>
        <w:t xml:space="preserve"> </w:t>
      </w:r>
      <w:r w:rsidRPr="00B5515C">
        <w:rPr>
          <w:rFonts w:ascii="Times New Roman" w:hAnsi="Times New Roman"/>
          <w:sz w:val="28"/>
        </w:rPr>
        <w:t>étapes</w:t>
      </w:r>
      <w:r w:rsidRPr="00B5515C">
        <w:rPr>
          <w:rFonts w:ascii="Times New Roman" w:hAnsi="Times New Roman"/>
          <w:i/>
          <w:sz w:val="28"/>
        </w:rPr>
        <w:t xml:space="preserve"> m’a ravi, et a plu à tout le monde ici. J’ai écrit à M. Bertelé pour l’en remercier et féliciter, regrettant seulement que le livre ne fût pas plus long. A vous, je répète mes chaleureux remerciements. J’attends le travail d’art de M. Bettencourt. »  </w:t>
      </w:r>
    </w:p>
    <w:p w14:paraId="0A88C42C" w14:textId="53A4FA94" w:rsidR="00C71699" w:rsidRPr="00B5515C" w:rsidRDefault="00C7169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r>
      <w:r w:rsidRPr="00B5515C">
        <w:rPr>
          <w:rFonts w:ascii="Times New Roman" w:hAnsi="Times New Roman"/>
          <w:color w:val="262626"/>
          <w:sz w:val="28"/>
          <w:szCs w:val="28"/>
          <w:lang w:val="fr-FR"/>
        </w:rPr>
        <w:t xml:space="preserve">Dans un article paru dans </w:t>
      </w:r>
      <w:r w:rsidRPr="00B5515C">
        <w:rPr>
          <w:rFonts w:ascii="Times New Roman" w:hAnsi="Times New Roman"/>
          <w:i/>
          <w:color w:val="262626"/>
          <w:sz w:val="28"/>
          <w:szCs w:val="28"/>
          <w:lang w:val="fr-FR"/>
        </w:rPr>
        <w:t>Le Matricule des Anges</w:t>
      </w:r>
      <w:r w:rsidRPr="00B5515C">
        <w:rPr>
          <w:rFonts w:ascii="Times New Roman" w:hAnsi="Times New Roman"/>
          <w:color w:val="262626"/>
          <w:sz w:val="28"/>
          <w:szCs w:val="28"/>
          <w:lang w:val="fr-FR"/>
        </w:rPr>
        <w:t>, Pierre Bettencourt évoque ses débuts et l'édition de ce volume de Malcolm de Chazal : « </w:t>
      </w:r>
      <w:r w:rsidRPr="00B5515C">
        <w:rPr>
          <w:rFonts w:ascii="Times New Roman" w:hAnsi="Times New Roman"/>
          <w:i/>
          <w:color w:val="262626"/>
          <w:sz w:val="28"/>
          <w:szCs w:val="28"/>
          <w:lang w:val="fr-FR"/>
        </w:rPr>
        <w:t xml:space="preserve">En revenant d'un séjour à Madagascar, je suis passé à la librairie Gallimard, celle que tenait Henri Parisot. Il m'a suggéré de commencer à éditer une petite collection de livres faciles à vendre et c'est comme cela que j'ai imprimé un texte d'Antonin Artaud : </w:t>
      </w:r>
      <w:r w:rsidRPr="00B5515C">
        <w:rPr>
          <w:rFonts w:ascii="Times New Roman" w:hAnsi="Times New Roman"/>
          <w:color w:val="262626"/>
          <w:sz w:val="28"/>
          <w:szCs w:val="28"/>
          <w:lang w:val="fr-FR"/>
        </w:rPr>
        <w:t>Le Théâtre de Séraphin</w:t>
      </w:r>
      <w:r w:rsidRPr="00B5515C">
        <w:rPr>
          <w:rFonts w:ascii="Times New Roman" w:hAnsi="Times New Roman"/>
          <w:i/>
          <w:color w:val="262626"/>
          <w:sz w:val="28"/>
          <w:szCs w:val="28"/>
          <w:lang w:val="fr-FR"/>
        </w:rPr>
        <w:t xml:space="preserve"> où l'on peut "entendre" la voix d'Artaud. Puis des textes de Michaux, de Paulhan, et de Malcolm de Chazal qui avait déjà publié deux livres admirables à la NRF </w:t>
      </w:r>
      <w:r w:rsidRPr="00B5515C">
        <w:rPr>
          <w:rFonts w:ascii="Times New Roman" w:hAnsi="Times New Roman"/>
          <w:color w:val="262626"/>
          <w:sz w:val="28"/>
          <w:szCs w:val="28"/>
          <w:lang w:val="fr-FR"/>
        </w:rPr>
        <w:t xml:space="preserve">Le Sens plastique </w:t>
      </w:r>
      <w:r w:rsidRPr="00B5515C">
        <w:rPr>
          <w:rFonts w:ascii="Times New Roman" w:hAnsi="Times New Roman"/>
          <w:i/>
          <w:color w:val="262626"/>
          <w:sz w:val="28"/>
          <w:szCs w:val="28"/>
          <w:lang w:val="fr-FR"/>
        </w:rPr>
        <w:t xml:space="preserve">[sic ?] et </w:t>
      </w:r>
      <w:r w:rsidRPr="00B5515C">
        <w:rPr>
          <w:rFonts w:ascii="Times New Roman" w:hAnsi="Times New Roman"/>
          <w:color w:val="262626"/>
          <w:sz w:val="28"/>
          <w:szCs w:val="28"/>
          <w:lang w:val="fr-FR"/>
        </w:rPr>
        <w:t>La Vie filtrée. » (Propos recueillis par Éric Dussert et Éric Naulleau).</w:t>
      </w:r>
    </w:p>
    <w:p w14:paraId="66C07F1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1D780A1" w14:textId="121F1B9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Nouveaux mimes égyptiens », </w:t>
      </w:r>
      <w:r w:rsidRPr="00B5515C">
        <w:rPr>
          <w:rFonts w:ascii="Times New Roman" w:hAnsi="Times New Roman"/>
          <w:i/>
          <w:sz w:val="28"/>
        </w:rPr>
        <w:t>84</w:t>
      </w:r>
      <w:r w:rsidRPr="00B5515C">
        <w:rPr>
          <w:rFonts w:ascii="Times New Roman" w:hAnsi="Times New Roman"/>
          <w:sz w:val="28"/>
        </w:rPr>
        <w:t>, n° 7, 1949, p. 178-182 [dans une livraison sans achevé d’imprimer, textes signés « </w:t>
      </w:r>
      <w:r w:rsidRPr="00452C85">
        <w:rPr>
          <w:rFonts w:ascii="Times New Roman" w:hAnsi="Times New Roman"/>
          <w:i/>
          <w:sz w:val="28"/>
        </w:rPr>
        <w:t>Maast </w:t>
      </w:r>
      <w:r w:rsidRPr="00B5515C">
        <w:rPr>
          <w:rFonts w:ascii="Times New Roman" w:hAnsi="Times New Roman"/>
          <w:sz w:val="28"/>
        </w:rPr>
        <w:t xml:space="preserve">», sur des mimes non référencés, attribués à Ptoh Hatep (ou Ptah Hatep, dans le même texte), découverts par J. D. S. [John Devitte Stringfellow] Pendlebury et traduits par Maspéro (mais le manuscrit montre que la traduction a été corrigée par </w:t>
      </w:r>
      <w:r w:rsidR="00452C85">
        <w:rPr>
          <w:rFonts w:ascii="Times New Roman" w:hAnsi="Times New Roman"/>
          <w:sz w:val="28"/>
        </w:rPr>
        <w:t xml:space="preserve">Jean </w:t>
      </w:r>
      <w:r w:rsidRPr="00B5515C">
        <w:rPr>
          <w:rFonts w:ascii="Times New Roman" w:hAnsi="Times New Roman"/>
          <w:sz w:val="28"/>
        </w:rPr>
        <w:t xml:space="preserve">Paulhan). </w:t>
      </w:r>
    </w:p>
    <w:p w14:paraId="436E3E9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Titré </w:t>
      </w:r>
      <w:r w:rsidRPr="00B5515C">
        <w:rPr>
          <w:rFonts w:ascii="Times New Roman" w:hAnsi="Times New Roman"/>
          <w:i/>
          <w:sz w:val="28"/>
        </w:rPr>
        <w:t>Voyages et découvertes. Nouveaux mimes égyptiens</w:t>
      </w:r>
      <w:r w:rsidRPr="00B5515C">
        <w:rPr>
          <w:rFonts w:ascii="Times New Roman" w:hAnsi="Times New Roman"/>
          <w:sz w:val="28"/>
        </w:rPr>
        <w:t xml:space="preserve">, un manuscrit en 8 feuillets 21 x 27 cm, encre noire, lignes d’insertion en rouge, est conservé avec le fonds Georges Lambrichs. Il comporte « [LE CHOIX] », « [LE RÉVEIL] », « [L’INFIDÈLE] », « [LES CANDIDATS] » et « [LES NOUVEAUX ÉPOUX] ».            </w:t>
      </w:r>
    </w:p>
    <w:p w14:paraId="7764C14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Texte repris en 1952 dans </w:t>
      </w:r>
      <w:r w:rsidRPr="00B5515C">
        <w:rPr>
          <w:rFonts w:ascii="Times New Roman" w:hAnsi="Times New Roman"/>
          <w:i/>
          <w:sz w:val="28"/>
        </w:rPr>
        <w:t>L’Aveuglette</w:t>
      </w:r>
      <w:r w:rsidRPr="00B5515C">
        <w:rPr>
          <w:rFonts w:ascii="Times New Roman" w:hAnsi="Times New Roman"/>
          <w:sz w:val="28"/>
        </w:rPr>
        <w:t xml:space="preserve"> sous le titre « Égyptiennes »].</w:t>
      </w:r>
    </w:p>
    <w:p w14:paraId="6F5708F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7E41496" w14:textId="45FB5BA5" w:rsidR="00174A9A" w:rsidRPr="00B5515C" w:rsidRDefault="00174A9A" w:rsidP="00174A9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 Les Figures ou la Rhétorique décryptée », </w:t>
      </w:r>
      <w:r w:rsidR="00CE5AFE" w:rsidRPr="00B5515C">
        <w:rPr>
          <w:rFonts w:ascii="Times New Roman" w:hAnsi="Times New Roman"/>
          <w:i/>
          <w:sz w:val="28"/>
        </w:rPr>
        <w:t>Cahiers du Sud</w:t>
      </w:r>
      <w:r w:rsidR="00CE5AFE" w:rsidRPr="00B5515C">
        <w:rPr>
          <w:rFonts w:ascii="Times New Roman" w:hAnsi="Times New Roman"/>
          <w:sz w:val="28"/>
        </w:rPr>
        <w:t>, t. XXIX, 36</w:t>
      </w:r>
      <w:r w:rsidR="00CE5AFE" w:rsidRPr="00D857A6">
        <w:rPr>
          <w:rFonts w:ascii="Times New Roman" w:hAnsi="Times New Roman"/>
          <w:sz w:val="28"/>
          <w:szCs w:val="28"/>
          <w:vertAlign w:val="superscript"/>
        </w:rPr>
        <w:t>e</w:t>
      </w:r>
      <w:r w:rsidR="00CE5AFE" w:rsidRPr="00B5515C">
        <w:rPr>
          <w:rFonts w:ascii="Times New Roman" w:hAnsi="Times New Roman"/>
          <w:sz w:val="28"/>
        </w:rPr>
        <w:t xml:space="preserve"> année, 1</w:t>
      </w:r>
      <w:r w:rsidR="00CE5AFE" w:rsidRPr="00D857A6">
        <w:rPr>
          <w:rFonts w:ascii="Times New Roman" w:hAnsi="Times New Roman"/>
          <w:sz w:val="28"/>
          <w:szCs w:val="28"/>
          <w:vertAlign w:val="superscript"/>
        </w:rPr>
        <w:t>er</w:t>
      </w:r>
      <w:r w:rsidR="00CE5AFE" w:rsidRPr="00B5515C">
        <w:rPr>
          <w:rFonts w:ascii="Times New Roman" w:hAnsi="Times New Roman"/>
          <w:sz w:val="28"/>
        </w:rPr>
        <w:t xml:space="preserve"> semestre 1949, n° 295, p. 361-395 [dans un fronton intitulé « Questions rhétoriques (I) », après « Prologue » de Francis Ponge, avant « Les mots au bercail » de Pierre Leyris et « Peinture et Rhétorique</w:t>
      </w:r>
      <w:r w:rsidR="00D857A6">
        <w:rPr>
          <w:rFonts w:ascii="Times New Roman" w:hAnsi="Times New Roman"/>
          <w:sz w:val="28"/>
        </w:rPr>
        <w:t> » de André Masson, texte signé : « </w:t>
      </w:r>
      <w:r w:rsidR="00D857A6" w:rsidRPr="00D857A6">
        <w:rPr>
          <w:rFonts w:ascii="Times New Roman" w:hAnsi="Times New Roman"/>
          <w:i/>
          <w:sz w:val="28"/>
        </w:rPr>
        <w:t>Jean Paulhan </w:t>
      </w:r>
      <w:r w:rsidR="00D857A6">
        <w:rPr>
          <w:rFonts w:ascii="Times New Roman" w:hAnsi="Times New Roman"/>
          <w:sz w:val="28"/>
        </w:rPr>
        <w:t>» </w:t>
      </w:r>
      <w:r w:rsidR="00CE5AFE" w:rsidRPr="00B5515C">
        <w:rPr>
          <w:rFonts w:ascii="Times New Roman" w:hAnsi="Times New Roman"/>
          <w:sz w:val="28"/>
        </w:rPr>
        <w:t>; manusc</w:t>
      </w:r>
      <w:r w:rsidR="00D857A6">
        <w:rPr>
          <w:rFonts w:ascii="Times New Roman" w:hAnsi="Times New Roman"/>
          <w:sz w:val="28"/>
        </w:rPr>
        <w:t>rit dans Lacroix, 2003, n° 88.</w:t>
      </w:r>
    </w:p>
    <w:p w14:paraId="427547AE" w14:textId="0B24E20D" w:rsidR="00633D0B" w:rsidRDefault="007A716C" w:rsidP="007A716C">
      <w:pPr>
        <w:tabs>
          <w:tab w:val="left" w:pos="709"/>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r>
      <w:r w:rsidR="00D857A6">
        <w:rPr>
          <w:rFonts w:ascii="Times New Roman" w:hAnsi="Times New Roman"/>
          <w:sz w:val="28"/>
        </w:rPr>
        <w:t>Jean Tortel écrit à Francis Ponge, de « </w:t>
      </w:r>
      <w:r w:rsidR="00D857A6">
        <w:rPr>
          <w:rFonts w:ascii="Times New Roman" w:hAnsi="Times New Roman"/>
          <w:i/>
          <w:sz w:val="28"/>
        </w:rPr>
        <w:t>Marseille, le 10 juin</w:t>
      </w:r>
      <w:r w:rsidR="002001E6">
        <w:rPr>
          <w:rFonts w:ascii="Times New Roman" w:hAnsi="Times New Roman"/>
          <w:sz w:val="28"/>
        </w:rPr>
        <w:t xml:space="preserve"> [1949] » </w:t>
      </w:r>
      <w:r w:rsidR="00D857A6">
        <w:rPr>
          <w:rFonts w:ascii="Times New Roman" w:hAnsi="Times New Roman"/>
          <w:sz w:val="28"/>
        </w:rPr>
        <w:t>: « </w:t>
      </w:r>
      <w:r w:rsidR="00FD24C5">
        <w:rPr>
          <w:rFonts w:ascii="Times New Roman" w:hAnsi="Times New Roman"/>
          <w:i/>
          <w:sz w:val="28"/>
        </w:rPr>
        <w:t xml:space="preserve">Ballard m’a passé les textes que vous lui aviez donnés. </w:t>
      </w:r>
      <w:r w:rsidR="00FD4BB3">
        <w:rPr>
          <w:rFonts w:ascii="Times New Roman" w:hAnsi="Times New Roman"/>
          <w:i/>
          <w:sz w:val="28"/>
        </w:rPr>
        <w:t>Je les ai lus, ou plutôt parcourus, puisqu’il fallait se décider très vite (et en effet, c’e</w:t>
      </w:r>
      <w:r w:rsidR="0072340B">
        <w:rPr>
          <w:rFonts w:ascii="Times New Roman" w:hAnsi="Times New Roman"/>
          <w:i/>
          <w:sz w:val="28"/>
        </w:rPr>
        <w:t>st urgent) et nous sommes unanim</w:t>
      </w:r>
      <w:r w:rsidR="00FD4BB3">
        <w:rPr>
          <w:rFonts w:ascii="Times New Roman" w:hAnsi="Times New Roman"/>
          <w:i/>
          <w:sz w:val="28"/>
        </w:rPr>
        <w:t>ement d’accord pour adopter votre solution. L’ensemble est assez excitant et il y a de très bonnes choses. Paulhan, très important (et le jeu du chat et de la souris qu’il engage avec le lecteur très, comment vous dirais-je, très paulhan. Mais il n’est jamais la souris…). Pierre Leyris : excellent. J’aime beaucoup aussi le Kahnweiler (très clair, solide je crois). Enfin, bref, c’est de choix, de poids, et, pour nous, de joie à le publier. Donc, mais Ballard vous le dira probablement mieux, dès le prochain n°, en fronton, pour le titre que vous choisirez : votre introduction, le texte de Paulhan, et un ou deux autres textes pour donner le départ ; je verrais volontiers pour ma part le Leyris et le Masson. Mais le choix de l’ordre de publication des textes dépendra en partie de la nécessité de les intégrer dans un multiple de 16 (48 en principe) pages. Il paraît que c’est né</w:t>
      </w:r>
      <w:r w:rsidR="00633D0B">
        <w:rPr>
          <w:rFonts w:ascii="Times New Roman" w:hAnsi="Times New Roman"/>
          <w:i/>
          <w:sz w:val="28"/>
        </w:rPr>
        <w:t>c</w:t>
      </w:r>
      <w:r w:rsidR="00FD4BB3">
        <w:rPr>
          <w:rFonts w:ascii="Times New Roman" w:hAnsi="Times New Roman"/>
          <w:i/>
          <w:sz w:val="28"/>
        </w:rPr>
        <w:t>essaire pour le volume à venir.</w:t>
      </w:r>
    </w:p>
    <w:p w14:paraId="1ED1BBEA" w14:textId="5A955A39" w:rsidR="00D857A6" w:rsidRDefault="00633D0B" w:rsidP="007A716C">
      <w:pPr>
        <w:tabs>
          <w:tab w:val="left" w:pos="709"/>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r>
      <w:r w:rsidR="00D9520C">
        <w:rPr>
          <w:rFonts w:ascii="Times New Roman" w:hAnsi="Times New Roman"/>
          <w:i/>
          <w:sz w:val="28"/>
        </w:rPr>
        <w:t xml:space="preserve">L’ensemble pourrait passer en trois numéros, et si d’autres textes arrivent entre-temps, tant mieux ! Bien entendu, je crois qu’il serait bon d’annoncer, dès le commencement, l’intégration de l’enquête. À ce propos, dois-je mettre au net </w:t>
      </w:r>
      <w:r w:rsidR="00D9520C">
        <w:rPr>
          <w:rFonts w:ascii="Times New Roman" w:hAnsi="Times New Roman"/>
          <w:sz w:val="28"/>
        </w:rPr>
        <w:t>L’Acte d’écrire</w:t>
      </w:r>
      <w:r w:rsidR="00D9520C">
        <w:rPr>
          <w:rFonts w:ascii="Times New Roman" w:hAnsi="Times New Roman"/>
          <w:i/>
          <w:sz w:val="28"/>
        </w:rPr>
        <w:t>, ou l’abandonner, ou le garder pour le volume à venir. Si vous pensez qu’il ait à figurer dans l’enquête de la revue, dites-le-moi et je le terminerai (et j’aimerais bien aussi, alors, que vous le proposiez vous-même…), mais je me demande s’il est utile à l’ensemble.</w:t>
      </w:r>
      <w:r w:rsidR="00D857A6">
        <w:rPr>
          <w:rFonts w:ascii="Times New Roman" w:hAnsi="Times New Roman"/>
          <w:sz w:val="28"/>
        </w:rPr>
        <w:t> » L</w:t>
      </w:r>
      <w:r w:rsidR="00D857A6" w:rsidRPr="00B5515C">
        <w:rPr>
          <w:rFonts w:ascii="Times New Roman" w:hAnsi="Times New Roman"/>
          <w:sz w:val="28"/>
        </w:rPr>
        <w:t>es épreuves corrigées sont renvoyées par Paulhan le 13 septembre 1949.</w:t>
      </w:r>
      <w:r w:rsidR="00D857A6">
        <w:rPr>
          <w:rFonts w:ascii="Times New Roman" w:hAnsi="Times New Roman"/>
          <w:sz w:val="28"/>
        </w:rPr>
        <w:t xml:space="preserve"> </w:t>
      </w:r>
    </w:p>
    <w:p w14:paraId="79000601" w14:textId="4E6C5E5A" w:rsidR="001733AD" w:rsidRPr="00B5515C" w:rsidRDefault="00D857A6" w:rsidP="007A716C">
      <w:pPr>
        <w:tabs>
          <w:tab w:val="left" w:pos="709"/>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415738">
        <w:rPr>
          <w:rFonts w:ascii="Times New Roman" w:hAnsi="Times New Roman"/>
          <w:sz w:val="28"/>
        </w:rPr>
        <w:t>D’« </w:t>
      </w:r>
      <w:r w:rsidR="00415738">
        <w:rPr>
          <w:rFonts w:ascii="Times New Roman" w:hAnsi="Times New Roman"/>
          <w:i/>
          <w:sz w:val="28"/>
        </w:rPr>
        <w:t xml:space="preserve">Avignon, le 13 mai </w:t>
      </w:r>
      <w:r w:rsidR="00415738">
        <w:rPr>
          <w:rFonts w:ascii="Times New Roman" w:hAnsi="Times New Roman"/>
          <w:sz w:val="28"/>
        </w:rPr>
        <w:t xml:space="preserve">[1969] », Jean Tortel écrit à Francis Ponge au sujet de l’éventuel reproduction des « Questions rhétoriques » dans </w:t>
      </w:r>
      <w:r w:rsidR="00415738">
        <w:rPr>
          <w:rFonts w:ascii="Times New Roman" w:hAnsi="Times New Roman"/>
          <w:i/>
          <w:sz w:val="28"/>
        </w:rPr>
        <w:t>L’Herne</w:t>
      </w:r>
      <w:r w:rsidR="00415738">
        <w:rPr>
          <w:rFonts w:ascii="Times New Roman" w:hAnsi="Times New Roman"/>
          <w:sz w:val="28"/>
        </w:rPr>
        <w:t xml:space="preserve">. </w:t>
      </w:r>
      <w:r w:rsidR="007A716C" w:rsidRPr="00B5515C">
        <w:rPr>
          <w:rFonts w:ascii="Times New Roman" w:hAnsi="Times New Roman"/>
          <w:sz w:val="28"/>
        </w:rPr>
        <w:t>Jean-Claude Zylberstein précise : « </w:t>
      </w:r>
      <w:r w:rsidR="007A716C" w:rsidRPr="00B5515C">
        <w:rPr>
          <w:rFonts w:ascii="Times New Roman" w:hAnsi="Times New Roman"/>
          <w:i/>
          <w:sz w:val="28"/>
        </w:rPr>
        <w:t xml:space="preserve">Le présent </w:t>
      </w:r>
      <w:r w:rsidR="007A716C" w:rsidRPr="00B5515C">
        <w:rPr>
          <w:rFonts w:ascii="Times New Roman" w:hAnsi="Times New Roman"/>
          <w:sz w:val="28"/>
        </w:rPr>
        <w:t xml:space="preserve">Traité </w:t>
      </w:r>
      <w:r w:rsidR="007A716C" w:rsidRPr="00B5515C">
        <w:rPr>
          <w:rFonts w:ascii="Times New Roman" w:hAnsi="Times New Roman"/>
          <w:i/>
          <w:sz w:val="28"/>
        </w:rPr>
        <w:t xml:space="preserve">était prêt à l’impression aux Éditions de Minuit, en 1954 ; mais, à la demande de l’auteur, il ne parut point. Nous en devons le texte à l’amabilité de M. Jérôme Lindon. » </w:t>
      </w:r>
      <w:r w:rsidR="007A716C" w:rsidRPr="00B5515C">
        <w:rPr>
          <w:rFonts w:ascii="Times New Roman" w:hAnsi="Times New Roman"/>
          <w:sz w:val="28"/>
        </w:rPr>
        <w:t xml:space="preserve">(« Note bibliographique », dans Jean Paulhan, </w:t>
      </w:r>
      <w:r w:rsidR="007A716C" w:rsidRPr="00B5515C">
        <w:rPr>
          <w:rFonts w:ascii="Times New Roman" w:hAnsi="Times New Roman"/>
          <w:i/>
          <w:sz w:val="28"/>
        </w:rPr>
        <w:t>Jacob Cow le pirate</w:t>
      </w:r>
      <w:r w:rsidR="007A716C" w:rsidRPr="00B5515C">
        <w:rPr>
          <w:rFonts w:ascii="Times New Roman" w:hAnsi="Times New Roman"/>
          <w:sz w:val="28"/>
        </w:rPr>
        <w:t>, Tchou, 1970,</w:t>
      </w:r>
      <w:r w:rsidR="007A716C" w:rsidRPr="00B5515C">
        <w:rPr>
          <w:rFonts w:ascii="Times New Roman" w:hAnsi="Times New Roman"/>
          <w:i/>
          <w:sz w:val="28"/>
        </w:rPr>
        <w:t xml:space="preserve"> </w:t>
      </w:r>
      <w:r w:rsidR="007A716C" w:rsidRPr="00B5515C">
        <w:rPr>
          <w:rFonts w:ascii="Times New Roman" w:hAnsi="Times New Roman"/>
          <w:sz w:val="28"/>
        </w:rPr>
        <w:t xml:space="preserve">p. 188).  </w:t>
      </w:r>
      <w:r w:rsidR="00CE5AFE" w:rsidRPr="00B5515C">
        <w:rPr>
          <w:rFonts w:ascii="Times New Roman" w:hAnsi="Times New Roman"/>
          <w:sz w:val="28"/>
        </w:rPr>
        <w:t xml:space="preserve"> </w:t>
      </w:r>
    </w:p>
    <w:p w14:paraId="61211AE7" w14:textId="29477419" w:rsidR="002B3667" w:rsidRPr="00B5515C" w:rsidRDefault="00174A9A" w:rsidP="002B366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 manuscrit figure</w:t>
      </w:r>
      <w:r w:rsidR="00D9520C">
        <w:rPr>
          <w:rFonts w:ascii="Times New Roman" w:hAnsi="Times New Roman"/>
          <w:sz w:val="28"/>
        </w:rPr>
        <w:t xml:space="preserve"> </w:t>
      </w:r>
      <w:r w:rsidR="002B3667" w:rsidRPr="00B5515C">
        <w:rPr>
          <w:rFonts w:ascii="Times New Roman" w:hAnsi="Times New Roman"/>
          <w:sz w:val="28"/>
        </w:rPr>
        <w:t>dans la donation Jérôme Lindon faite à la Bibliothèque nationale de France (expertise Henri Vignes).</w:t>
      </w:r>
    </w:p>
    <w:p w14:paraId="10F35492" w14:textId="6776E1F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Voir </w:t>
      </w:r>
      <w:r w:rsidR="002B3667" w:rsidRPr="00B5515C">
        <w:rPr>
          <w:rFonts w:ascii="Times New Roman" w:hAnsi="Times New Roman"/>
          <w:i/>
          <w:sz w:val="28"/>
        </w:rPr>
        <w:t xml:space="preserve">infra </w:t>
      </w:r>
      <w:r w:rsidRPr="00B5515C">
        <w:rPr>
          <w:rFonts w:ascii="Times New Roman" w:hAnsi="Times New Roman"/>
          <w:sz w:val="28"/>
        </w:rPr>
        <w:t>en 2009 po</w:t>
      </w:r>
      <w:r w:rsidR="00033FBC" w:rsidRPr="00B5515C">
        <w:rPr>
          <w:rFonts w:ascii="Times New Roman" w:hAnsi="Times New Roman"/>
          <w:sz w:val="28"/>
        </w:rPr>
        <w:t>ur la reproduction en fac-similé</w:t>
      </w:r>
      <w:r w:rsidRPr="00B5515C">
        <w:rPr>
          <w:rFonts w:ascii="Times New Roman" w:hAnsi="Times New Roman"/>
          <w:sz w:val="28"/>
        </w:rPr>
        <w:t xml:space="preserve"> de la page d’« Introduction », dans </w:t>
      </w:r>
      <w:r w:rsidRPr="00B5515C">
        <w:rPr>
          <w:rFonts w:ascii="Times New Roman" w:hAnsi="Times New Roman"/>
          <w:i/>
          <w:sz w:val="28"/>
        </w:rPr>
        <w:t>La Revue des revues</w:t>
      </w:r>
      <w:r w:rsidRPr="00B5515C">
        <w:rPr>
          <w:rFonts w:ascii="Times New Roman" w:hAnsi="Times New Roman"/>
          <w:sz w:val="28"/>
        </w:rPr>
        <w:t>, n° 9, printemps 2009, p. 20-21].</w:t>
      </w:r>
    </w:p>
    <w:p w14:paraId="6200106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782DF98" w14:textId="277E164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Ramuz à l’œil d’épervier / II », </w:t>
      </w:r>
      <w:r w:rsidRPr="00B5515C">
        <w:rPr>
          <w:rFonts w:ascii="Times New Roman" w:hAnsi="Times New Roman"/>
          <w:i/>
          <w:sz w:val="28"/>
        </w:rPr>
        <w:t>Guilde du livr</w:t>
      </w:r>
      <w:r w:rsidR="009671C0">
        <w:rPr>
          <w:rFonts w:ascii="Times New Roman" w:hAnsi="Times New Roman"/>
          <w:i/>
          <w:sz w:val="28"/>
        </w:rPr>
        <w:t xml:space="preserve">e. </w:t>
      </w:r>
      <w:r w:rsidR="009671C0" w:rsidRPr="009671C0">
        <w:rPr>
          <w:rFonts w:ascii="Times New Roman" w:hAnsi="Times New Roman"/>
          <w:i/>
          <w:sz w:val="28"/>
        </w:rPr>
        <w:t>B</w:t>
      </w:r>
      <w:r w:rsidRPr="009671C0">
        <w:rPr>
          <w:rFonts w:ascii="Times New Roman" w:hAnsi="Times New Roman"/>
          <w:i/>
          <w:sz w:val="28"/>
        </w:rPr>
        <w:t>ulletin mensuel</w:t>
      </w:r>
      <w:r w:rsidRPr="00B5515C">
        <w:rPr>
          <w:rFonts w:ascii="Times New Roman" w:hAnsi="Times New Roman"/>
          <w:sz w:val="28"/>
        </w:rPr>
        <w:t>, 14</w:t>
      </w:r>
      <w:r w:rsidRPr="001C3AF9">
        <w:rPr>
          <w:rFonts w:ascii="Times New Roman" w:hAnsi="Times New Roman"/>
          <w:sz w:val="28"/>
          <w:szCs w:val="28"/>
          <w:vertAlign w:val="superscript"/>
        </w:rPr>
        <w:t>e</w:t>
      </w:r>
      <w:r w:rsidRPr="00B5515C">
        <w:rPr>
          <w:rFonts w:ascii="Times New Roman" w:hAnsi="Times New Roman"/>
          <w:sz w:val="28"/>
        </w:rPr>
        <w:t xml:space="preserve"> année, n° 1, janvier 1949, p. 10-11 [texte reproduit en fac-similé du manuscrit, présenté en p. 11 comme « </w:t>
      </w:r>
      <w:r w:rsidRPr="001C3AF9">
        <w:rPr>
          <w:rFonts w:ascii="Times New Roman" w:hAnsi="Times New Roman"/>
          <w:i/>
          <w:sz w:val="28"/>
        </w:rPr>
        <w:t>Fragment d’une plaquette à paraître en fac-similé à la Guilde</w:t>
      </w:r>
      <w:r w:rsidR="001C3AF9">
        <w:rPr>
          <w:rFonts w:ascii="Times New Roman" w:hAnsi="Times New Roman"/>
          <w:sz w:val="28"/>
        </w:rPr>
        <w:t> » ;</w:t>
      </w:r>
      <w:r w:rsidRPr="00B5515C">
        <w:rPr>
          <w:rFonts w:ascii="Times New Roman" w:hAnsi="Times New Roman"/>
          <w:sz w:val="28"/>
        </w:rPr>
        <w:t xml:space="preserve"> signature « </w:t>
      </w:r>
      <w:r w:rsidRPr="00CE4907">
        <w:rPr>
          <w:rFonts w:ascii="Times New Roman" w:hAnsi="Times New Roman"/>
          <w:i/>
          <w:sz w:val="28"/>
        </w:rPr>
        <w:t>Jean Paulhan </w:t>
      </w:r>
      <w:r w:rsidRPr="00B5515C">
        <w:rPr>
          <w:rFonts w:ascii="Times New Roman" w:hAnsi="Times New Roman"/>
          <w:sz w:val="28"/>
        </w:rPr>
        <w:t>» précédée d’un dessin de l’auteur].</w:t>
      </w:r>
    </w:p>
    <w:p w14:paraId="32C89453"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F95573C" w14:textId="4FFE5215" w:rsidR="005F3826" w:rsidRDefault="005F3826" w:rsidP="005F3826">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sz w:val="28"/>
          <w:szCs w:val="28"/>
        </w:rPr>
        <w:t xml:space="preserve">– </w:t>
      </w:r>
      <w:r w:rsidR="003E51D4">
        <w:rPr>
          <w:rFonts w:ascii="Times New Roman" w:hAnsi="Times New Roman"/>
          <w:sz w:val="28"/>
          <w:szCs w:val="28"/>
        </w:rPr>
        <w:t xml:space="preserve">réponse de Jean Paulhan à l’enquête « Quel était votre idéal à vingt ans ? », </w:t>
      </w:r>
      <w:r w:rsidR="003E51D4">
        <w:rPr>
          <w:rFonts w:ascii="Times New Roman" w:hAnsi="Times New Roman"/>
          <w:i/>
          <w:sz w:val="28"/>
          <w:szCs w:val="28"/>
        </w:rPr>
        <w:t>Le Figaro</w:t>
      </w:r>
      <w:r>
        <w:rPr>
          <w:rFonts w:ascii="Times New Roman" w:hAnsi="Times New Roman"/>
          <w:i/>
          <w:sz w:val="28"/>
          <w:szCs w:val="28"/>
        </w:rPr>
        <w:t xml:space="preserve"> </w:t>
      </w:r>
      <w:r>
        <w:rPr>
          <w:rFonts w:ascii="Times New Roman" w:hAnsi="Times New Roman"/>
          <w:sz w:val="28"/>
          <w:szCs w:val="28"/>
        </w:rPr>
        <w:t>[dir. Pierre Brisson]</w:t>
      </w:r>
      <w:r w:rsidR="003E51D4">
        <w:rPr>
          <w:rFonts w:ascii="Times New Roman" w:hAnsi="Times New Roman"/>
          <w:sz w:val="28"/>
          <w:szCs w:val="28"/>
        </w:rPr>
        <w:t>,</w:t>
      </w:r>
      <w:r w:rsidR="003E51D4">
        <w:rPr>
          <w:rFonts w:ascii="Times New Roman" w:hAnsi="Times New Roman"/>
          <w:i/>
          <w:sz w:val="28"/>
          <w:szCs w:val="28"/>
        </w:rPr>
        <w:t xml:space="preserve"> </w:t>
      </w:r>
      <w:r>
        <w:rPr>
          <w:rFonts w:ascii="Times New Roman" w:hAnsi="Times New Roman"/>
          <w:sz w:val="28"/>
          <w:szCs w:val="28"/>
        </w:rPr>
        <w:t>123</w:t>
      </w:r>
      <w:r w:rsidRPr="005F3826">
        <w:rPr>
          <w:rFonts w:ascii="Times New Roman" w:hAnsi="Times New Roman"/>
          <w:sz w:val="28"/>
          <w:szCs w:val="28"/>
          <w:vertAlign w:val="superscript"/>
        </w:rPr>
        <w:t>e</w:t>
      </w:r>
      <w:r>
        <w:rPr>
          <w:rFonts w:ascii="Times New Roman" w:hAnsi="Times New Roman"/>
          <w:sz w:val="28"/>
          <w:szCs w:val="28"/>
        </w:rPr>
        <w:t xml:space="preserve"> année, n° 1344, mercredi </w:t>
      </w:r>
      <w:r w:rsidR="003E51D4">
        <w:rPr>
          <w:rFonts w:ascii="Times New Roman" w:hAnsi="Times New Roman"/>
          <w:sz w:val="28"/>
          <w:szCs w:val="28"/>
        </w:rPr>
        <w:t>5 janvier 1949</w:t>
      </w:r>
      <w:r w:rsidR="00450010">
        <w:rPr>
          <w:rFonts w:ascii="Times New Roman" w:hAnsi="Times New Roman"/>
          <w:sz w:val="28"/>
          <w:szCs w:val="28"/>
        </w:rPr>
        <w:t>, p. 5</w:t>
      </w:r>
      <w:r w:rsidR="00450010">
        <w:rPr>
          <w:rFonts w:ascii="Times New Roman" w:hAnsi="Times New Roman"/>
          <w:i/>
          <w:sz w:val="28"/>
          <w:szCs w:val="28"/>
        </w:rPr>
        <w:t>e</w:t>
      </w:r>
      <w:r>
        <w:rPr>
          <w:rFonts w:ascii="Times New Roman" w:hAnsi="Times New Roman"/>
          <w:sz w:val="28"/>
          <w:szCs w:val="28"/>
        </w:rPr>
        <w:t xml:space="preserve"> [rubrique « Courrier des lettres » ; « </w:t>
      </w:r>
      <w:r>
        <w:rPr>
          <w:rFonts w:ascii="Times New Roman" w:hAnsi="Times New Roman"/>
          <w:i/>
          <w:sz w:val="28"/>
          <w:szCs w:val="28"/>
        </w:rPr>
        <w:t>Il me semble qu’à vingt ans, je n’avais pas le moindre idéal. Cela me paraissait suffisamment difficile de vivre.</w:t>
      </w:r>
    </w:p>
    <w:p w14:paraId="32B1C0A5" w14:textId="5EDC0CB6" w:rsidR="003E51D4" w:rsidRDefault="005F3826" w:rsidP="005F3826">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i/>
          <w:sz w:val="28"/>
          <w:szCs w:val="28"/>
        </w:rPr>
        <w:tab/>
        <w:t>J’ai dû commencer trente ans plus tard. Ah ! non, je ne les ai pas réalisés. J’en ai bien encore, à moins d’accidents heureux, pour cinquante ou soixante ans. Mais je me dépêche.</w:t>
      </w:r>
      <w:r>
        <w:rPr>
          <w:rFonts w:ascii="Times New Roman" w:hAnsi="Times New Roman"/>
          <w:sz w:val="28"/>
          <w:szCs w:val="28"/>
        </w:rPr>
        <w:t> »]</w:t>
      </w:r>
    </w:p>
    <w:p w14:paraId="48B7151C" w14:textId="77777777" w:rsidR="003E51D4" w:rsidRDefault="003E51D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476ABD8" w14:textId="3D42E908" w:rsidR="00F43FC7" w:rsidRPr="00584F72" w:rsidRDefault="00F43FC7" w:rsidP="00F43FC7">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sz w:val="28"/>
          <w:szCs w:val="28"/>
        </w:rPr>
        <w:t xml:space="preserve">– n.s., « Rencontre avec un homme à cravate », </w:t>
      </w:r>
      <w:r>
        <w:rPr>
          <w:rFonts w:ascii="Times New Roman" w:hAnsi="Times New Roman"/>
          <w:i/>
          <w:sz w:val="28"/>
          <w:szCs w:val="28"/>
        </w:rPr>
        <w:t>Le Figaro littéraire</w:t>
      </w:r>
      <w:r>
        <w:rPr>
          <w:rFonts w:ascii="Times New Roman" w:hAnsi="Times New Roman"/>
          <w:sz w:val="28"/>
          <w:szCs w:val="28"/>
        </w:rPr>
        <w:t>, 4</w:t>
      </w:r>
      <w:r w:rsidRPr="00E50722">
        <w:rPr>
          <w:rFonts w:ascii="Times New Roman" w:hAnsi="Times New Roman"/>
          <w:sz w:val="28"/>
          <w:szCs w:val="28"/>
          <w:vertAlign w:val="superscript"/>
        </w:rPr>
        <w:t>e</w:t>
      </w:r>
      <w:r>
        <w:rPr>
          <w:rFonts w:ascii="Times New Roman" w:hAnsi="Times New Roman"/>
          <w:sz w:val="28"/>
          <w:szCs w:val="28"/>
        </w:rPr>
        <w:t xml:space="preserve"> année, n° 143, same</w:t>
      </w:r>
      <w:r w:rsidR="00450010">
        <w:rPr>
          <w:rFonts w:ascii="Times New Roman" w:hAnsi="Times New Roman"/>
          <w:sz w:val="28"/>
          <w:szCs w:val="28"/>
        </w:rPr>
        <w:t>di 15 janvier 1949, p. 2</w:t>
      </w:r>
      <w:r w:rsidR="00450010">
        <w:rPr>
          <w:rFonts w:ascii="Times New Roman" w:hAnsi="Times New Roman"/>
          <w:i/>
          <w:sz w:val="28"/>
          <w:szCs w:val="28"/>
        </w:rPr>
        <w:t>b</w:t>
      </w:r>
      <w:r>
        <w:rPr>
          <w:rFonts w:ascii="Times New Roman" w:hAnsi="Times New Roman"/>
          <w:sz w:val="28"/>
          <w:szCs w:val="28"/>
        </w:rPr>
        <w:t xml:space="preserve"> [rubrique « Aux Quatre Vents » ; texte complet : « </w:t>
      </w:r>
      <w:r>
        <w:rPr>
          <w:rFonts w:ascii="Times New Roman" w:hAnsi="Times New Roman"/>
          <w:i/>
          <w:sz w:val="28"/>
          <w:szCs w:val="28"/>
        </w:rPr>
        <w:t>L’un de Alguazils se permet d’arrêter M. Jean Paulhan au moment qu’il gravit la montagne Sainte-Geneviève.</w:t>
      </w:r>
    </w:p>
    <w:p w14:paraId="27AB384A" w14:textId="77777777" w:rsidR="00F43FC7" w:rsidRDefault="00F43FC7" w:rsidP="00F43FC7">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r>
      <w:r>
        <w:rPr>
          <w:rFonts w:ascii="Times New Roman" w:hAnsi="Times New Roman"/>
          <w:i/>
          <w:sz w:val="28"/>
          <w:szCs w:val="28"/>
        </w:rPr>
        <w:softHyphen/>
        <w:t>— Êtes-vous content d’être commandeur de la Légion d’honneur ? Est-ce que c’est agréable ?</w:t>
      </w:r>
    </w:p>
    <w:p w14:paraId="6E9B38E9" w14:textId="77777777" w:rsidR="00F43FC7" w:rsidRDefault="00F43FC7" w:rsidP="00F43FC7">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J’aime beaucoup les décorations. Je voudrais en avoir quarante ou cinquante, de toutes les couleurs… Je n’en ai guère plus de trois ou quatre. Non, je n’ai pas été favorisé de ce côté-là. À Madagascar, malheureusement, j’étais considéré comme un mauvais esprit, dans ce temps-là, et je n’ai pas eu la médaille de Madagascar. Je la regrette encore. M. Augagneur, qui était alors gouverneur général, me reprochait de trop fréquenter les Malgaches, et pas assez les Européens.</w:t>
      </w:r>
    </w:p>
    <w:p w14:paraId="53E32E2A" w14:textId="37ABB5BD" w:rsidR="00F43FC7" w:rsidRDefault="0072340B" w:rsidP="0072340B">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i/>
          <w:sz w:val="28"/>
          <w:szCs w:val="28"/>
        </w:rPr>
        <w:tab/>
        <w:t>— </w:t>
      </w:r>
      <w:r w:rsidR="00F43FC7" w:rsidRPr="00584F72">
        <w:rPr>
          <w:rFonts w:ascii="Times New Roman" w:hAnsi="Times New Roman"/>
          <w:i/>
          <w:sz w:val="28"/>
          <w:szCs w:val="28"/>
        </w:rPr>
        <w:t>L’on parle tout de même de hochets de la vanité</w:t>
      </w:r>
      <w:r w:rsidR="00F43FC7">
        <w:rPr>
          <w:rFonts w:ascii="Times New Roman" w:hAnsi="Times New Roman"/>
          <w:sz w:val="28"/>
          <w:szCs w:val="28"/>
        </w:rPr>
        <w:t>.</w:t>
      </w:r>
    </w:p>
    <w:p w14:paraId="4D6EF446" w14:textId="77777777" w:rsidR="00F43FC7" w:rsidRDefault="00F43FC7" w:rsidP="00F43FC7">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Mais la vanité, ce n’est pas un défaut. Le vaniteux est humain. Il est enchanté de vivre avec les autres hommes. Il pose simplement ses conditions : il demande qu’on lui consente quelques petits avantages : une décoration, une place de chef de bureau, un peu de respect.</w:t>
      </w:r>
    </w:p>
    <w:p w14:paraId="349DF44D" w14:textId="2100D302" w:rsidR="00F43FC7" w:rsidRDefault="0072340B" w:rsidP="0072340B">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w:t>
      </w:r>
      <w:r w:rsidR="00F43FC7">
        <w:rPr>
          <w:rFonts w:ascii="Times New Roman" w:hAnsi="Times New Roman"/>
          <w:i/>
          <w:sz w:val="28"/>
          <w:szCs w:val="28"/>
        </w:rPr>
        <w:t>Alors, que direz-vous de l’orgueil ?</w:t>
      </w:r>
    </w:p>
    <w:p w14:paraId="2AB203C4" w14:textId="77777777" w:rsidR="00F43FC7" w:rsidRDefault="00F43FC7" w:rsidP="00F43FC7">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Ah ! l’orgueilleux est un monstre ! Lui, vous prévient : vous pouvez bien le couvrir de décorations, lui donner un habit d’or et d’argent, le mettre de l’Académie, il sera mécontent. Il ne tolère pas de vivre avec vous, il ne supporte pas d’être un homme. J’ai horreur des orgueilleux. Heureusement, ils sont très rares.</w:t>
      </w:r>
    </w:p>
    <w:p w14:paraId="0A474F39" w14:textId="77777777" w:rsidR="00F43FC7" w:rsidRDefault="00F43FC7" w:rsidP="00F43FC7">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xml:space="preserve">— Comme vous avez été décoré pour le jour de l’an, vous voilà comblé… On est dispensé des vœux. </w:t>
      </w:r>
    </w:p>
    <w:p w14:paraId="6CB6E917" w14:textId="77777777" w:rsidR="00F43FC7" w:rsidRDefault="00F43FC7" w:rsidP="00F43FC7">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Ah ! Mais non, j’ai un vœu personnel à formuler. Je serais content, quand on parle de moi, qu’on prononçât bien mon nom. Mais peut-être est-ce de l’orgueil ?</w:t>
      </w:r>
    </w:p>
    <w:p w14:paraId="4018F7B7" w14:textId="5167EE79" w:rsidR="00F43FC7" w:rsidRDefault="0072340B" w:rsidP="0072340B">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w:t>
      </w:r>
      <w:r w:rsidR="00F43FC7">
        <w:rPr>
          <w:rFonts w:ascii="Times New Roman" w:hAnsi="Times New Roman"/>
          <w:i/>
          <w:sz w:val="28"/>
          <w:szCs w:val="28"/>
        </w:rPr>
        <w:t>Non, non…</w:t>
      </w:r>
    </w:p>
    <w:p w14:paraId="18E3F1BD" w14:textId="77777777" w:rsidR="00F43FC7" w:rsidRDefault="00F43FC7" w:rsidP="00F43FC7">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xml:space="preserve">— </w:t>
      </w:r>
      <w:r w:rsidRPr="00CA1C06">
        <w:rPr>
          <w:rFonts w:ascii="Times New Roman" w:hAnsi="Times New Roman"/>
          <w:i/>
          <w:sz w:val="28"/>
          <w:szCs w:val="28"/>
        </w:rPr>
        <w:t xml:space="preserve">Je ne m’appelle pas </w:t>
      </w:r>
      <w:r w:rsidRPr="00CA1C06">
        <w:rPr>
          <w:rFonts w:ascii="Times New Roman" w:hAnsi="Times New Roman"/>
          <w:sz w:val="28"/>
          <w:szCs w:val="28"/>
        </w:rPr>
        <w:t>Paulan</w:t>
      </w:r>
      <w:r w:rsidRPr="00CA1C06">
        <w:rPr>
          <w:rFonts w:ascii="Times New Roman" w:hAnsi="Times New Roman"/>
          <w:i/>
          <w:sz w:val="28"/>
          <w:szCs w:val="28"/>
        </w:rPr>
        <w:t xml:space="preserve">, mais </w:t>
      </w:r>
      <w:r w:rsidRPr="00CA1C06">
        <w:rPr>
          <w:rFonts w:ascii="Times New Roman" w:hAnsi="Times New Roman"/>
          <w:sz w:val="28"/>
          <w:szCs w:val="28"/>
        </w:rPr>
        <w:t xml:space="preserve">Paulian. </w:t>
      </w:r>
      <w:r w:rsidRPr="00CA1C06">
        <w:rPr>
          <w:rFonts w:ascii="Times New Roman" w:hAnsi="Times New Roman"/>
          <w:i/>
          <w:sz w:val="28"/>
          <w:szCs w:val="28"/>
        </w:rPr>
        <w:t>Je suis Méridional. En langue occitane, l’</w:t>
      </w:r>
      <w:r w:rsidRPr="00CA1C06">
        <w:rPr>
          <w:rFonts w:ascii="Times New Roman" w:hAnsi="Times New Roman"/>
          <w:sz w:val="28"/>
          <w:szCs w:val="28"/>
        </w:rPr>
        <w:t>lh</w:t>
      </w:r>
      <w:r w:rsidRPr="00CA1C06">
        <w:rPr>
          <w:rFonts w:ascii="Times New Roman" w:hAnsi="Times New Roman"/>
          <w:i/>
          <w:sz w:val="28"/>
          <w:szCs w:val="28"/>
        </w:rPr>
        <w:t xml:space="preserve"> est toujours mouillé. Nolhac doit se prononcer </w:t>
      </w:r>
      <w:r w:rsidRPr="00CA1C06">
        <w:rPr>
          <w:rFonts w:ascii="Times New Roman" w:hAnsi="Times New Roman"/>
          <w:sz w:val="28"/>
          <w:szCs w:val="28"/>
        </w:rPr>
        <w:t>Noliac </w:t>
      </w:r>
      <w:r w:rsidRPr="00CA1C06">
        <w:rPr>
          <w:rFonts w:ascii="Times New Roman" w:hAnsi="Times New Roman"/>
          <w:i/>
          <w:sz w:val="28"/>
          <w:szCs w:val="28"/>
        </w:rPr>
        <w:t xml:space="preserve">; Milhaud se prononce Miliaud, et Palhares : </w:t>
      </w:r>
      <w:r w:rsidRPr="00CA1C06">
        <w:rPr>
          <w:rFonts w:ascii="Times New Roman" w:hAnsi="Times New Roman"/>
          <w:sz w:val="28"/>
          <w:szCs w:val="28"/>
        </w:rPr>
        <w:t xml:space="preserve">Paliares. </w:t>
      </w:r>
      <w:r w:rsidRPr="00CA1C06">
        <w:rPr>
          <w:rFonts w:ascii="Times New Roman" w:hAnsi="Times New Roman"/>
          <w:i/>
          <w:sz w:val="28"/>
          <w:szCs w:val="28"/>
        </w:rPr>
        <w:t>Qu’on mette à prononcer nos noms de Méridionaux le même soin qu’à des noms anglais ou américains, est-ce trop demander ?</w:t>
      </w:r>
    </w:p>
    <w:p w14:paraId="7BBD935B" w14:textId="1B34777E" w:rsidR="00F43FC7" w:rsidRPr="00CA1C06" w:rsidRDefault="0072340B" w:rsidP="0072340B">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w:t>
      </w:r>
      <w:r w:rsidR="00F43FC7">
        <w:rPr>
          <w:rFonts w:ascii="Times New Roman" w:hAnsi="Times New Roman"/>
          <w:i/>
          <w:sz w:val="28"/>
          <w:szCs w:val="28"/>
        </w:rPr>
        <w:t>Mais non. Au revoir, monsieur Paulhan.</w:t>
      </w:r>
      <w:r w:rsidR="00F43FC7" w:rsidRPr="00CA1C06">
        <w:rPr>
          <w:rFonts w:ascii="Times New Roman" w:hAnsi="Times New Roman"/>
          <w:sz w:val="28"/>
          <w:szCs w:val="28"/>
        </w:rPr>
        <w:t> »]</w:t>
      </w:r>
    </w:p>
    <w:p w14:paraId="0D79CB3D" w14:textId="77777777" w:rsidR="00F43FC7" w:rsidRPr="00B5515C" w:rsidRDefault="00F43FC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92017A3" w14:textId="19614F98" w:rsidR="001C3AF9" w:rsidRDefault="001C3AF9" w:rsidP="001C3A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Ramuz / à l’œil d’épervier / Par Jean Paulhan », </w:t>
      </w:r>
      <w:r w:rsidR="00CE5AFE" w:rsidRPr="00B5515C">
        <w:rPr>
          <w:rFonts w:ascii="Times New Roman" w:hAnsi="Times New Roman"/>
          <w:i/>
          <w:sz w:val="28"/>
        </w:rPr>
        <w:t>Le Figaro littéraire</w:t>
      </w:r>
      <w:r w:rsidR="00CE5AFE" w:rsidRPr="00B5515C">
        <w:rPr>
          <w:rFonts w:ascii="Times New Roman" w:hAnsi="Times New Roman"/>
          <w:sz w:val="28"/>
        </w:rPr>
        <w:t>, 4</w:t>
      </w:r>
      <w:r w:rsidR="00CE5AFE" w:rsidRPr="0072340B">
        <w:rPr>
          <w:rFonts w:ascii="Times New Roman" w:hAnsi="Times New Roman"/>
          <w:sz w:val="28"/>
          <w:szCs w:val="28"/>
          <w:vertAlign w:val="superscript"/>
        </w:rPr>
        <w:t>e</w:t>
      </w:r>
      <w:r w:rsidR="00CE5AFE" w:rsidRPr="00B5515C">
        <w:rPr>
          <w:rFonts w:ascii="Times New Roman" w:hAnsi="Times New Roman"/>
          <w:sz w:val="28"/>
        </w:rPr>
        <w:t xml:space="preserve"> année, n° 145, samedi 29 janvier 1949, p. 1 [portrait photographique de Ramuz par Yvonne Chevalier ; texte signé « </w:t>
      </w:r>
      <w:r w:rsidR="00CE5AFE" w:rsidRPr="001C3AF9">
        <w:rPr>
          <w:rFonts w:ascii="Times New Roman" w:hAnsi="Times New Roman"/>
          <w:i/>
          <w:sz w:val="28"/>
        </w:rPr>
        <w:t>Jean Paulhan </w:t>
      </w:r>
      <w:r>
        <w:rPr>
          <w:rFonts w:ascii="Times New Roman" w:hAnsi="Times New Roman"/>
          <w:sz w:val="28"/>
        </w:rPr>
        <w:t>».</w:t>
      </w:r>
    </w:p>
    <w:p w14:paraId="53EF0047" w14:textId="21C17B4D" w:rsidR="001733AD" w:rsidRPr="00B5515C" w:rsidRDefault="001C3AF9" w:rsidP="001C3A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Maurice Noël </w:t>
      </w:r>
      <w:r>
        <w:rPr>
          <w:rFonts w:ascii="Times New Roman" w:hAnsi="Times New Roman"/>
          <w:sz w:val="28"/>
        </w:rPr>
        <w:t>écrit à Jean Paulhan le</w:t>
      </w:r>
      <w:r w:rsidR="00CE5AFE" w:rsidRPr="00B5515C">
        <w:rPr>
          <w:rFonts w:ascii="Times New Roman" w:hAnsi="Times New Roman"/>
          <w:sz w:val="28"/>
        </w:rPr>
        <w:t xml:space="preserve"> « </w:t>
      </w:r>
      <w:r w:rsidR="00CE5AFE" w:rsidRPr="001C3AF9">
        <w:rPr>
          <w:rFonts w:ascii="Times New Roman" w:hAnsi="Times New Roman"/>
          <w:i/>
          <w:sz w:val="28"/>
        </w:rPr>
        <w:t>17 janvier</w:t>
      </w:r>
      <w:r w:rsidR="00CE5AFE" w:rsidRPr="00B5515C">
        <w:rPr>
          <w:rFonts w:ascii="Times New Roman" w:hAnsi="Times New Roman"/>
          <w:sz w:val="28"/>
        </w:rPr>
        <w:t xml:space="preserve"> [1949] » : « </w:t>
      </w:r>
      <w:r w:rsidR="00CE5AFE" w:rsidRPr="00B5515C">
        <w:rPr>
          <w:rFonts w:ascii="Times New Roman" w:hAnsi="Times New Roman"/>
          <w:i/>
          <w:sz w:val="28"/>
        </w:rPr>
        <w:t xml:space="preserve">Voici donc les épreuves du </w:t>
      </w:r>
      <w:r w:rsidR="00CE5AFE" w:rsidRPr="00B5515C">
        <w:rPr>
          <w:rFonts w:ascii="Times New Roman" w:hAnsi="Times New Roman"/>
          <w:sz w:val="28"/>
        </w:rPr>
        <w:t xml:space="preserve">Ramuz. </w:t>
      </w:r>
      <w:r w:rsidR="00CE5AFE" w:rsidRPr="00B5515C">
        <w:rPr>
          <w:rFonts w:ascii="Times New Roman" w:hAnsi="Times New Roman"/>
          <w:i/>
          <w:sz w:val="28"/>
        </w:rPr>
        <w:t>Si vous aviez la bonté de me les retourner pour Lundi, ce serait bien : je compte donner la chronique la semaine prochaine</w:t>
      </w:r>
      <w:r>
        <w:rPr>
          <w:rFonts w:ascii="Times New Roman" w:hAnsi="Times New Roman"/>
          <w:sz w:val="28"/>
        </w:rPr>
        <w:t xml:space="preserve"> ». </w:t>
      </w:r>
      <w:r w:rsidR="00CE5AFE" w:rsidRPr="00B5515C">
        <w:rPr>
          <w:rFonts w:ascii="Times New Roman" w:hAnsi="Times New Roman"/>
          <w:sz w:val="28"/>
        </w:rPr>
        <w:t xml:space="preserve">Albert Mermoud </w:t>
      </w:r>
      <w:r>
        <w:rPr>
          <w:rFonts w:ascii="Times New Roman" w:hAnsi="Times New Roman"/>
          <w:sz w:val="28"/>
        </w:rPr>
        <w:t>écrit le</w:t>
      </w:r>
      <w:r w:rsidR="00CE5AFE" w:rsidRPr="00B5515C">
        <w:rPr>
          <w:rFonts w:ascii="Times New Roman" w:hAnsi="Times New Roman"/>
          <w:sz w:val="28"/>
        </w:rPr>
        <w:t xml:space="preserve"> 18 janvier 1950, après la publication du texte dans un volume achevé d’imprimer le 25 novembre 1949].</w:t>
      </w:r>
    </w:p>
    <w:p w14:paraId="12EA929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C075D50" w14:textId="1D17413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Ramuz à l’œil d’épervier / III », </w:t>
      </w:r>
      <w:r w:rsidRPr="00B5515C">
        <w:rPr>
          <w:rFonts w:ascii="Times New Roman" w:hAnsi="Times New Roman"/>
          <w:i/>
          <w:sz w:val="28"/>
        </w:rPr>
        <w:t>Guilde du livre</w:t>
      </w:r>
      <w:r w:rsidR="009671C0">
        <w:rPr>
          <w:rFonts w:ascii="Times New Roman" w:hAnsi="Times New Roman"/>
          <w:sz w:val="28"/>
        </w:rPr>
        <w:t xml:space="preserve">. </w:t>
      </w:r>
      <w:r w:rsidR="009671C0" w:rsidRPr="009671C0">
        <w:rPr>
          <w:rFonts w:ascii="Times New Roman" w:hAnsi="Times New Roman"/>
          <w:i/>
          <w:sz w:val="28"/>
        </w:rPr>
        <w:t>B</w:t>
      </w:r>
      <w:r w:rsidRPr="009671C0">
        <w:rPr>
          <w:rFonts w:ascii="Times New Roman" w:hAnsi="Times New Roman"/>
          <w:i/>
          <w:sz w:val="28"/>
        </w:rPr>
        <w:t>ulletin mensuel</w:t>
      </w:r>
      <w:r w:rsidRPr="00B5515C">
        <w:rPr>
          <w:rFonts w:ascii="Times New Roman" w:hAnsi="Times New Roman"/>
          <w:sz w:val="28"/>
        </w:rPr>
        <w:t>, Lausanne, 14</w:t>
      </w:r>
      <w:r w:rsidRPr="001C3AF9">
        <w:rPr>
          <w:rFonts w:ascii="Times New Roman" w:hAnsi="Times New Roman"/>
          <w:sz w:val="28"/>
          <w:szCs w:val="28"/>
          <w:vertAlign w:val="superscript"/>
        </w:rPr>
        <w:t>e</w:t>
      </w:r>
      <w:r w:rsidRPr="00B5515C">
        <w:rPr>
          <w:rFonts w:ascii="Times New Roman" w:hAnsi="Times New Roman"/>
          <w:sz w:val="28"/>
        </w:rPr>
        <w:t xml:space="preserve"> année, n° 2, février 1949, p. 40-4</w:t>
      </w:r>
      <w:r w:rsidR="00033FBC" w:rsidRPr="00B5515C">
        <w:rPr>
          <w:rFonts w:ascii="Times New Roman" w:hAnsi="Times New Roman"/>
          <w:sz w:val="28"/>
        </w:rPr>
        <w:t>1 [texte reproduit en fac-similé</w:t>
      </w:r>
      <w:r w:rsidRPr="00B5515C">
        <w:rPr>
          <w:rFonts w:ascii="Times New Roman" w:hAnsi="Times New Roman"/>
          <w:sz w:val="28"/>
        </w:rPr>
        <w:t>, présenté p. 41 comme « </w:t>
      </w:r>
      <w:r w:rsidRPr="00B5515C">
        <w:rPr>
          <w:rFonts w:ascii="Times New Roman" w:hAnsi="Times New Roman"/>
          <w:i/>
          <w:sz w:val="28"/>
        </w:rPr>
        <w:t>Fragment d’une plaquette à paraître en fac-similé à la Guilde</w:t>
      </w:r>
      <w:r w:rsidRPr="00B5515C">
        <w:rPr>
          <w:rFonts w:ascii="Times New Roman" w:hAnsi="Times New Roman"/>
          <w:sz w:val="28"/>
        </w:rPr>
        <w:t> », signature « </w:t>
      </w:r>
      <w:r w:rsidRPr="00B5515C">
        <w:rPr>
          <w:rFonts w:ascii="Times New Roman" w:hAnsi="Times New Roman"/>
          <w:i/>
          <w:sz w:val="28"/>
        </w:rPr>
        <w:t>Jean</w:t>
      </w:r>
      <w:r w:rsidRPr="00B5515C">
        <w:rPr>
          <w:rFonts w:ascii="Times New Roman" w:hAnsi="Times New Roman"/>
          <w:sz w:val="28"/>
        </w:rPr>
        <w:t xml:space="preserve"> </w:t>
      </w:r>
      <w:r w:rsidRPr="00B5515C">
        <w:rPr>
          <w:rFonts w:ascii="Times New Roman" w:hAnsi="Times New Roman"/>
          <w:i/>
          <w:sz w:val="28"/>
        </w:rPr>
        <w:t>Paulhan </w:t>
      </w:r>
      <w:r w:rsidRPr="00B5515C">
        <w:rPr>
          <w:rFonts w:ascii="Times New Roman" w:hAnsi="Times New Roman"/>
          <w:sz w:val="28"/>
        </w:rPr>
        <w:t>» précédée d’un dessin de l’auteur].</w:t>
      </w:r>
    </w:p>
    <w:p w14:paraId="5F7C9D4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65DE4EE" w14:textId="60C87713" w:rsidR="00EA2A17" w:rsidRDefault="00EA2A17" w:rsidP="00EA2A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Karskaya est moins abstraite que rêveuse », carton d’invitation au vernissage de l’exposition </w:t>
      </w:r>
      <w:r w:rsidR="00CE5AFE" w:rsidRPr="00B5515C">
        <w:rPr>
          <w:rFonts w:ascii="Times New Roman" w:hAnsi="Times New Roman"/>
          <w:i/>
          <w:sz w:val="28"/>
        </w:rPr>
        <w:t>Karskaya / 20 jeux nécessaires / 40 gestes inutiles</w:t>
      </w:r>
      <w:r w:rsidR="00CE5AFE" w:rsidRPr="00B5515C">
        <w:rPr>
          <w:rFonts w:ascii="Times New Roman" w:hAnsi="Times New Roman"/>
          <w:sz w:val="28"/>
        </w:rPr>
        <w:t>, galerie Breteau, 70 rue Bonaparte, Paris 6</w:t>
      </w:r>
      <w:r w:rsidR="00CE5AFE" w:rsidRPr="00D00CD3">
        <w:rPr>
          <w:rFonts w:ascii="Times New Roman" w:hAnsi="Times New Roman"/>
          <w:sz w:val="28"/>
          <w:szCs w:val="28"/>
          <w:vertAlign w:val="superscript"/>
        </w:rPr>
        <w:t>e</w:t>
      </w:r>
      <w:r w:rsidR="00CE5AFE" w:rsidRPr="00B5515C">
        <w:rPr>
          <w:rFonts w:ascii="Times New Roman" w:hAnsi="Times New Roman"/>
          <w:sz w:val="28"/>
        </w:rPr>
        <w:t xml:space="preserve">, </w:t>
      </w:r>
      <w:r w:rsidR="004A023D">
        <w:rPr>
          <w:rFonts w:ascii="Times New Roman" w:hAnsi="Times New Roman"/>
          <w:sz w:val="28"/>
        </w:rPr>
        <w:t xml:space="preserve">tél. : Danton 40-96 ; </w:t>
      </w:r>
      <w:r w:rsidR="00CE5AFE" w:rsidRPr="00B5515C">
        <w:rPr>
          <w:rFonts w:ascii="Times New Roman" w:hAnsi="Times New Roman"/>
          <w:sz w:val="28"/>
        </w:rPr>
        <w:t>le mardi 15 février 1949 de 21 h. à 23 h. [l’exposition reste</w:t>
      </w:r>
      <w:r w:rsidR="000E6782">
        <w:rPr>
          <w:rFonts w:ascii="Times New Roman" w:hAnsi="Times New Roman"/>
          <w:sz w:val="28"/>
        </w:rPr>
        <w:t>ra ouverte jusqu’au 2 mars 1949</w:t>
      </w:r>
      <w:r w:rsidR="004A023D">
        <w:rPr>
          <w:rFonts w:ascii="Times New Roman" w:hAnsi="Times New Roman"/>
          <w:sz w:val="28"/>
        </w:rPr>
        <w:t>, tous les jours de 14 à 19 h., les lundis de 14 à 23 h., fermée le dimanche</w:t>
      </w:r>
      <w:r w:rsidR="000E6782">
        <w:rPr>
          <w:rFonts w:ascii="Times New Roman" w:hAnsi="Times New Roman"/>
          <w:sz w:val="28"/>
        </w:rPr>
        <w:t> </w:t>
      </w:r>
      <w:r w:rsidR="00CE5AFE" w:rsidRPr="00B5515C">
        <w:rPr>
          <w:rFonts w:ascii="Times New Roman" w:hAnsi="Times New Roman"/>
          <w:sz w:val="28"/>
        </w:rPr>
        <w:t>; accompagné des contributions de Marc Bernard (qui habite le même immeuble que les Karsky), Maurice Nadeau et Fr</w:t>
      </w:r>
      <w:r w:rsidR="00F13D34" w:rsidRPr="00B5515C">
        <w:rPr>
          <w:rFonts w:ascii="Times New Roman" w:hAnsi="Times New Roman"/>
          <w:sz w:val="28"/>
        </w:rPr>
        <w:t>ancis Ponge, texte en fac-similé</w:t>
      </w:r>
      <w:r w:rsidR="00CE5AFE" w:rsidRPr="00B5515C">
        <w:rPr>
          <w:rFonts w:ascii="Times New Roman" w:hAnsi="Times New Roman"/>
          <w:sz w:val="28"/>
        </w:rPr>
        <w:t xml:space="preserve"> signé « </w:t>
      </w:r>
      <w:r w:rsidR="00CE5AFE" w:rsidRPr="0072340B">
        <w:rPr>
          <w:rFonts w:ascii="Times New Roman" w:hAnsi="Times New Roman"/>
          <w:i/>
          <w:sz w:val="28"/>
        </w:rPr>
        <w:t>Jean Paulhan </w:t>
      </w:r>
      <w:r w:rsidR="00CE5AFE" w:rsidRPr="00B5515C">
        <w:rPr>
          <w:rFonts w:ascii="Times New Roman" w:hAnsi="Times New Roman"/>
          <w:sz w:val="28"/>
        </w:rPr>
        <w:t xml:space="preserve">» ; Jean Paulhan avait d’abord connu Karsky comme peintre, comme correcteur de la maison Gallimard, et plus particulièrement de la collection de la Pléiade ; c’est à ce titre que les Karsky, qui étaient juifs, purent subsister pendant la guerre dans le Midi ; Ida Karskaya, qui avait </w:t>
      </w:r>
      <w:r w:rsidR="00006600">
        <w:rPr>
          <w:rFonts w:ascii="Times New Roman" w:hAnsi="Times New Roman"/>
          <w:sz w:val="28"/>
        </w:rPr>
        <w:t xml:space="preserve">d’abord </w:t>
      </w:r>
      <w:r w:rsidR="00CE5AFE" w:rsidRPr="00B5515C">
        <w:rPr>
          <w:rFonts w:ascii="Times New Roman" w:hAnsi="Times New Roman"/>
          <w:sz w:val="28"/>
        </w:rPr>
        <w:t>fait des études de médecine, prit le relai de son époux comme peintre</w:t>
      </w:r>
      <w:r w:rsidR="00006600">
        <w:rPr>
          <w:rFonts w:ascii="Times New Roman" w:hAnsi="Times New Roman"/>
          <w:sz w:val="28"/>
        </w:rPr>
        <w:t xml:space="preserve">. </w:t>
      </w:r>
      <w:r w:rsidR="00295422">
        <w:rPr>
          <w:rFonts w:ascii="Times New Roman" w:hAnsi="Times New Roman"/>
          <w:sz w:val="28"/>
        </w:rPr>
        <w:t xml:space="preserve">Voir </w:t>
      </w:r>
      <w:r w:rsidR="00295422">
        <w:rPr>
          <w:rFonts w:ascii="Times New Roman" w:hAnsi="Times New Roman"/>
          <w:i/>
          <w:sz w:val="28"/>
        </w:rPr>
        <w:t xml:space="preserve">infra </w:t>
      </w:r>
      <w:r w:rsidR="00295422">
        <w:rPr>
          <w:rFonts w:ascii="Times New Roman" w:hAnsi="Times New Roman"/>
          <w:sz w:val="28"/>
        </w:rPr>
        <w:t>du 5 juin au 2 octobre 2005.</w:t>
      </w:r>
    </w:p>
    <w:p w14:paraId="0078B187" w14:textId="66F25B51" w:rsidR="00EA2A17" w:rsidRDefault="00EA2A17" w:rsidP="00EA2A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Dans l</w:t>
      </w:r>
      <w:r w:rsidR="00480027">
        <w:rPr>
          <w:rFonts w:ascii="Times New Roman" w:hAnsi="Times New Roman"/>
          <w:sz w:val="28"/>
        </w:rPr>
        <w:t>a boite 1 du</w:t>
      </w:r>
      <w:r w:rsidR="00006600">
        <w:rPr>
          <w:rFonts w:ascii="Times New Roman" w:hAnsi="Times New Roman"/>
          <w:sz w:val="28"/>
        </w:rPr>
        <w:t xml:space="preserve"> fonds de la galerie René Breteau</w:t>
      </w:r>
      <w:r w:rsidR="00545A5C">
        <w:rPr>
          <w:rFonts w:ascii="Times New Roman" w:hAnsi="Times New Roman"/>
          <w:sz w:val="28"/>
        </w:rPr>
        <w:t xml:space="preserve"> (1907-1972)</w:t>
      </w:r>
      <w:r w:rsidR="00006600">
        <w:rPr>
          <w:rFonts w:ascii="Times New Roman" w:hAnsi="Times New Roman"/>
          <w:sz w:val="28"/>
        </w:rPr>
        <w:t xml:space="preserve"> à l’IMEC</w:t>
      </w:r>
      <w:r w:rsidR="000B2434">
        <w:rPr>
          <w:rFonts w:ascii="Times New Roman" w:hAnsi="Times New Roman"/>
          <w:sz w:val="28"/>
        </w:rPr>
        <w:t>, sept</w:t>
      </w:r>
      <w:r>
        <w:rPr>
          <w:rFonts w:ascii="Times New Roman" w:hAnsi="Times New Roman"/>
          <w:sz w:val="28"/>
        </w:rPr>
        <w:t xml:space="preserve"> coupures de presse sont contrecollées</w:t>
      </w:r>
      <w:r w:rsidR="008E5F62">
        <w:rPr>
          <w:rFonts w:ascii="Times New Roman" w:hAnsi="Times New Roman"/>
          <w:sz w:val="28"/>
        </w:rPr>
        <w:t xml:space="preserve"> sur un seul feuillet</w:t>
      </w:r>
      <w:r>
        <w:rPr>
          <w:rFonts w:ascii="Times New Roman" w:hAnsi="Times New Roman"/>
          <w:sz w:val="28"/>
        </w:rPr>
        <w:t xml:space="preserve"> :</w:t>
      </w:r>
    </w:p>
    <w:p w14:paraId="4235A203" w14:textId="602905B5" w:rsidR="00B21A93" w:rsidRDefault="00EA2A17" w:rsidP="00EA2A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r>
      <w:r w:rsidR="000B2434">
        <w:rPr>
          <w:rFonts w:ascii="Times New Roman" w:hAnsi="Times New Roman"/>
          <w:sz w:val="28"/>
        </w:rPr>
        <w:t xml:space="preserve">– </w:t>
      </w:r>
      <w:r>
        <w:rPr>
          <w:rFonts w:ascii="Times New Roman" w:hAnsi="Times New Roman"/>
          <w:sz w:val="28"/>
        </w:rPr>
        <w:t xml:space="preserve">n.s., « Karskaya », </w:t>
      </w:r>
      <w:r w:rsidR="00B21A93">
        <w:rPr>
          <w:rFonts w:ascii="Times New Roman" w:hAnsi="Times New Roman"/>
          <w:i/>
          <w:sz w:val="28"/>
        </w:rPr>
        <w:t>coupure non référencée</w:t>
      </w:r>
      <w:r w:rsidR="00B21A93">
        <w:rPr>
          <w:rFonts w:ascii="Times New Roman" w:hAnsi="Times New Roman"/>
          <w:sz w:val="28"/>
        </w:rPr>
        <w:t xml:space="preserve">, </w:t>
      </w:r>
      <w:r>
        <w:rPr>
          <w:rFonts w:ascii="Times New Roman" w:hAnsi="Times New Roman"/>
          <w:sz w:val="28"/>
        </w:rPr>
        <w:t>18 février 1949 : « </w:t>
      </w:r>
      <w:r>
        <w:rPr>
          <w:rFonts w:ascii="Times New Roman" w:hAnsi="Times New Roman"/>
          <w:i/>
          <w:sz w:val="28"/>
        </w:rPr>
        <w:t>Karskaya bâtit un monde imaginaire où, si vingt jeux sont nécessaires, quarante gestes sont inutiles. Elle a le parrainage de tout un tas de gens intelligents, du ban et de l’arrière-ban de l’avant-garde littéraire, de Jean Paulhan, corsair</w:t>
      </w:r>
      <w:r w:rsidR="00B21A93">
        <w:rPr>
          <w:rFonts w:ascii="Times New Roman" w:hAnsi="Times New Roman"/>
          <w:i/>
          <w:sz w:val="28"/>
        </w:rPr>
        <w:t>e</w:t>
      </w:r>
      <w:r>
        <w:rPr>
          <w:rFonts w:ascii="Times New Roman" w:hAnsi="Times New Roman"/>
          <w:i/>
          <w:sz w:val="28"/>
        </w:rPr>
        <w:t xml:space="preserve"> mystificateur, à Maurice Nadeau, qui fait des rédactions dans les journaux, sur toutes les pensées possibles. Comme je ne suis pas comme Francis Ponge décidé à fréquenter les gargotes, je ne mangerai pas de la peinture de Karskaya. Je suis trop anarchiste pour cela. J’ai la manie des plats présentés selon les recettes de tante Marie. On est vieux jeu dans la critique et toutes ces surfaces colorées qui n’ont de raison d’être que leur couleur </w:t>
      </w:r>
      <w:r w:rsidR="00B21A93">
        <w:rPr>
          <w:rFonts w:ascii="Times New Roman" w:hAnsi="Times New Roman"/>
          <w:i/>
          <w:sz w:val="28"/>
        </w:rPr>
        <w:t>ne suffisent pas à satisfaire mon appétit. C’est pas vilain à voir bien sûr ! mais ce n’est pas plus mangeable que les fruits en celluloïd qui ornaient le salon et les chapeaux de ma grand-mère, et ce n’est pas plus attirant qu’un tableau du genre diamétralement opposé qu’aurait signé tel défenseur du réalisme à slogans.</w:t>
      </w:r>
    </w:p>
    <w:p w14:paraId="4FB6A7A4" w14:textId="5E60FF2F" w:rsidR="00720E6B" w:rsidRDefault="00B21A93" w:rsidP="00EA2A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w:t>
      </w:r>
      <w:r>
        <w:rPr>
          <w:rFonts w:ascii="Times New Roman" w:hAnsi="Times New Roman"/>
          <w:sz w:val="28"/>
        </w:rPr>
        <w:t>Galerie Breteau, du 15 février au 2 mars.</w:t>
      </w:r>
      <w:r>
        <w:rPr>
          <w:rFonts w:ascii="Times New Roman" w:hAnsi="Times New Roman"/>
          <w:i/>
          <w:sz w:val="28"/>
        </w:rPr>
        <w:t>)</w:t>
      </w:r>
      <w:r w:rsidR="00EA2A17">
        <w:rPr>
          <w:rFonts w:ascii="Times New Roman" w:hAnsi="Times New Roman"/>
          <w:sz w:val="28"/>
        </w:rPr>
        <w:t> »</w:t>
      </w:r>
    </w:p>
    <w:p w14:paraId="47C29559" w14:textId="3DFCEA7B" w:rsidR="008447FE" w:rsidRDefault="008447FE" w:rsidP="00EA2A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r>
      <w:r w:rsidR="000B2434">
        <w:rPr>
          <w:rFonts w:ascii="Times New Roman" w:hAnsi="Times New Roman"/>
          <w:sz w:val="28"/>
        </w:rPr>
        <w:t xml:space="preserve">– </w:t>
      </w:r>
      <w:r w:rsidR="0053002A">
        <w:rPr>
          <w:rFonts w:ascii="Times New Roman" w:hAnsi="Times New Roman"/>
          <w:sz w:val="28"/>
        </w:rPr>
        <w:t>R.D.</w:t>
      </w:r>
      <w:r w:rsidR="004E79C8">
        <w:rPr>
          <w:rFonts w:ascii="Times New Roman" w:hAnsi="Times New Roman"/>
          <w:sz w:val="28"/>
        </w:rPr>
        <w:t xml:space="preserve"> [René DOMERGUE]</w:t>
      </w:r>
      <w:r w:rsidR="0053002A">
        <w:rPr>
          <w:rFonts w:ascii="Times New Roman" w:hAnsi="Times New Roman"/>
          <w:sz w:val="28"/>
        </w:rPr>
        <w:t xml:space="preserve">, </w:t>
      </w:r>
      <w:r w:rsidR="004E79C8">
        <w:rPr>
          <w:rFonts w:ascii="Times New Roman" w:hAnsi="Times New Roman"/>
          <w:sz w:val="28"/>
        </w:rPr>
        <w:t xml:space="preserve">« Au long des cimaises », </w:t>
      </w:r>
      <w:r>
        <w:rPr>
          <w:rFonts w:ascii="Times New Roman" w:hAnsi="Times New Roman"/>
          <w:i/>
          <w:sz w:val="28"/>
        </w:rPr>
        <w:t>L’Aube</w:t>
      </w:r>
      <w:r>
        <w:rPr>
          <w:rFonts w:ascii="Times New Roman" w:hAnsi="Times New Roman"/>
          <w:sz w:val="28"/>
        </w:rPr>
        <w:t xml:space="preserve">, Paris, </w:t>
      </w:r>
      <w:r w:rsidR="004E79C8">
        <w:rPr>
          <w:rFonts w:ascii="Times New Roman" w:hAnsi="Times New Roman"/>
          <w:sz w:val="28"/>
        </w:rPr>
        <w:t>20</w:t>
      </w:r>
      <w:r w:rsidR="004E79C8" w:rsidRPr="004E79C8">
        <w:rPr>
          <w:rFonts w:ascii="Times New Roman" w:hAnsi="Times New Roman"/>
          <w:sz w:val="28"/>
          <w:szCs w:val="28"/>
          <w:vertAlign w:val="superscript"/>
        </w:rPr>
        <w:t>e</w:t>
      </w:r>
      <w:r w:rsidR="004E79C8">
        <w:rPr>
          <w:rFonts w:ascii="Times New Roman" w:hAnsi="Times New Roman"/>
          <w:sz w:val="28"/>
        </w:rPr>
        <w:t xml:space="preserve"> année, n° 3769, mercredi </w:t>
      </w:r>
      <w:r>
        <w:rPr>
          <w:rFonts w:ascii="Times New Roman" w:hAnsi="Times New Roman"/>
          <w:sz w:val="28"/>
        </w:rPr>
        <w:t>2 mars 1949</w:t>
      </w:r>
      <w:r w:rsidR="00450010">
        <w:rPr>
          <w:rFonts w:ascii="Times New Roman" w:hAnsi="Times New Roman"/>
          <w:sz w:val="28"/>
        </w:rPr>
        <w:t>, p. 2</w:t>
      </w:r>
      <w:r w:rsidR="00450010">
        <w:rPr>
          <w:rFonts w:ascii="Times New Roman" w:hAnsi="Times New Roman"/>
          <w:i/>
          <w:sz w:val="28"/>
        </w:rPr>
        <w:t>e</w:t>
      </w:r>
      <w:r w:rsidR="004E79C8">
        <w:rPr>
          <w:rFonts w:ascii="Times New Roman" w:hAnsi="Times New Roman"/>
          <w:sz w:val="28"/>
        </w:rPr>
        <w:t xml:space="preserve"> [</w:t>
      </w:r>
      <w:r>
        <w:rPr>
          <w:rFonts w:ascii="Times New Roman" w:hAnsi="Times New Roman"/>
          <w:sz w:val="28"/>
        </w:rPr>
        <w:t>texte complet : « </w:t>
      </w:r>
      <w:r>
        <w:rPr>
          <w:rFonts w:ascii="Times New Roman" w:hAnsi="Times New Roman"/>
          <w:i/>
          <w:sz w:val="28"/>
        </w:rPr>
        <w:t>Karskaya a de l’imagination, de l’audace, et une palette éblouissante. Elle a, par-dessus le marché, beaucoup d’admirateurs. Souhaitons-lui, de surcroît, d’atteindre à l’émotion vraie quand elle peint, de s’efforcer à nous convaincre, et non point à nous étonner.</w:t>
      </w:r>
    </w:p>
    <w:p w14:paraId="518B060D" w14:textId="416A693E" w:rsidR="008447FE" w:rsidRPr="008447FE" w:rsidRDefault="008447FE" w:rsidP="00EA2A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Étonner, c’est si facile, alors qu’émouvoir ne l’est pas. (Galerie Breteau)</w:t>
      </w:r>
      <w:r>
        <w:rPr>
          <w:rFonts w:ascii="Times New Roman" w:hAnsi="Times New Roman"/>
          <w:sz w:val="28"/>
        </w:rPr>
        <w:t> »].</w:t>
      </w:r>
    </w:p>
    <w:p w14:paraId="327E63FE" w14:textId="0B66DB3C" w:rsidR="008E5F62" w:rsidRDefault="008E5F62" w:rsidP="00EA2A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r>
      <w:r w:rsidR="000B2434">
        <w:rPr>
          <w:rFonts w:ascii="Times New Roman" w:hAnsi="Times New Roman"/>
          <w:sz w:val="28"/>
        </w:rPr>
        <w:t xml:space="preserve">– </w:t>
      </w:r>
      <w:r w:rsidR="004E79C8">
        <w:rPr>
          <w:rFonts w:ascii="Times New Roman" w:hAnsi="Times New Roman"/>
          <w:sz w:val="28"/>
        </w:rPr>
        <w:t>Jean MOSELLAN</w:t>
      </w:r>
      <w:r>
        <w:rPr>
          <w:rFonts w:ascii="Times New Roman" w:hAnsi="Times New Roman"/>
          <w:sz w:val="28"/>
        </w:rPr>
        <w:t xml:space="preserve">, « Karskaya, Galerie Breteau (20 jeux nécessaires, 40 gestes inutiles). », </w:t>
      </w:r>
      <w:r>
        <w:rPr>
          <w:rFonts w:ascii="Times New Roman" w:hAnsi="Times New Roman"/>
          <w:i/>
          <w:sz w:val="28"/>
        </w:rPr>
        <w:t>Opéra</w:t>
      </w:r>
      <w:r>
        <w:rPr>
          <w:rFonts w:ascii="Times New Roman" w:hAnsi="Times New Roman"/>
          <w:sz w:val="28"/>
        </w:rPr>
        <w:t xml:space="preserve">, </w:t>
      </w:r>
      <w:r w:rsidR="004E79C8">
        <w:rPr>
          <w:rFonts w:ascii="Times New Roman" w:hAnsi="Times New Roman"/>
          <w:sz w:val="28"/>
        </w:rPr>
        <w:t>6</w:t>
      </w:r>
      <w:r w:rsidR="004E79C8" w:rsidRPr="004E79C8">
        <w:rPr>
          <w:rFonts w:ascii="Times New Roman" w:hAnsi="Times New Roman"/>
          <w:sz w:val="28"/>
          <w:szCs w:val="28"/>
          <w:vertAlign w:val="superscript"/>
        </w:rPr>
        <w:t>e</w:t>
      </w:r>
      <w:r w:rsidR="004E79C8">
        <w:rPr>
          <w:rFonts w:ascii="Times New Roman" w:hAnsi="Times New Roman"/>
          <w:sz w:val="28"/>
        </w:rPr>
        <w:t xml:space="preserve"> année, n° 196, mercredi </w:t>
      </w:r>
      <w:r>
        <w:rPr>
          <w:rFonts w:ascii="Times New Roman" w:hAnsi="Times New Roman"/>
          <w:sz w:val="28"/>
        </w:rPr>
        <w:t>2 mars 1949</w:t>
      </w:r>
      <w:r w:rsidR="00450010">
        <w:rPr>
          <w:rFonts w:ascii="Times New Roman" w:hAnsi="Times New Roman"/>
          <w:sz w:val="28"/>
        </w:rPr>
        <w:t>, p. 6</w:t>
      </w:r>
      <w:r w:rsidR="00450010">
        <w:rPr>
          <w:rFonts w:ascii="Times New Roman" w:hAnsi="Times New Roman"/>
          <w:i/>
          <w:sz w:val="28"/>
        </w:rPr>
        <w:t>a</w:t>
      </w:r>
      <w:r>
        <w:rPr>
          <w:rFonts w:ascii="Times New Roman" w:hAnsi="Times New Roman"/>
          <w:sz w:val="28"/>
        </w:rPr>
        <w:t xml:space="preserve"> [</w:t>
      </w:r>
      <w:r w:rsidR="004E79C8">
        <w:rPr>
          <w:rFonts w:ascii="Times New Roman" w:hAnsi="Times New Roman"/>
          <w:sz w:val="28"/>
        </w:rPr>
        <w:t xml:space="preserve">rubrique : « Les expositions » ; </w:t>
      </w:r>
      <w:r>
        <w:rPr>
          <w:rFonts w:ascii="Times New Roman" w:hAnsi="Times New Roman"/>
          <w:sz w:val="28"/>
        </w:rPr>
        <w:t>texte presque complet : « </w:t>
      </w:r>
      <w:r>
        <w:rPr>
          <w:rFonts w:ascii="Times New Roman" w:hAnsi="Times New Roman"/>
          <w:i/>
          <w:sz w:val="28"/>
        </w:rPr>
        <w:t>Le 3 mars 1919, dans une lettre datée de San-Remo, le bon poète Louis Le Cardonnel écrivait à son ami Victor Colomb : “</w:t>
      </w:r>
      <w:r>
        <w:rPr>
          <w:rFonts w:ascii="Times New Roman" w:hAnsi="Times New Roman"/>
          <w:sz w:val="28"/>
        </w:rPr>
        <w:t>… Dans les arts multiples qu’il faudrait ramener à Dieu — lyres dont les cordes furent si souvent faussées —, il en est un, que je regrette de ne pas avoir suivi dès mon enfance, où j’étais peut-être appelé : cet art merveilleux de peindre qui, devant nous, fait surgir, arrachée au temps changeant, une figure éternelle. Le peintre vrai nous fixe à jamais dans l’attitude la meilleure de notre vie : méditation, contemplation, songe, là où tous les accessoires et toutes les contingences disparaissent.</w:t>
      </w:r>
      <w:r>
        <w:rPr>
          <w:rFonts w:ascii="Times New Roman" w:hAnsi="Times New Roman"/>
          <w:i/>
          <w:sz w:val="28"/>
        </w:rPr>
        <w:t>” Je ne m’excuse pas d’une si longue citation. Elle pourrait coiffer bien des chroniques d’art. Voilà en tout cas où me conduit Mlle Karskaya, d’une manière inattendue, si j’en juge par les commentaires des écrivains d’avant-garde, préfaciers de l’invitation. Cette artiste russe-ukrainienne se retranche derrière les mystères de la psychiatrie et le résultat va à rebours de l’idéal ci-dessus exprimé. La liberté du peintre est grande ; ici elle apparaît comme un défi à la liberté de comprendre ou un encouragement à toutes les dérives de l’esprit. Rêves, signes, écrit Jean Paulhan, poissons des grandes profondeurs, explique Marc Bernard, expression de “la terreur aux pattes humides” selon Maurice Nadeau !</w:t>
      </w:r>
    </w:p>
    <w:p w14:paraId="6B4953FB" w14:textId="7C1C19AD" w:rsidR="008E5F62" w:rsidRDefault="008E5F62" w:rsidP="00EA2A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w:t>
      </w:r>
      <w:r>
        <w:rPr>
          <w:rFonts w:ascii="Times New Roman" w:hAnsi="Times New Roman"/>
          <w:sz w:val="28"/>
        </w:rPr>
        <w:t>La victoire noire</w:t>
      </w:r>
      <w:r>
        <w:rPr>
          <w:rFonts w:ascii="Times New Roman" w:hAnsi="Times New Roman"/>
          <w:i/>
          <w:sz w:val="28"/>
        </w:rPr>
        <w:t>” ? ; un histologiste, braqué au binoculaire</w:t>
      </w:r>
      <w:r w:rsidR="004E79C8">
        <w:rPr>
          <w:rFonts w:ascii="Times New Roman" w:hAnsi="Times New Roman"/>
          <w:i/>
          <w:sz w:val="28"/>
        </w:rPr>
        <w:t>, y verrait une glande en doigt de gant dans le mouvement de la victoire de Samothrace !… Pour moi, j’y ai trouvé un ectoplasme de “locuste essayant sur un esclave le poison destiné à Britannicus” — jeu nécessaire — (exposé par Xavier Sigalon au salon de 1824) et une réminiscence de “La Vénus de Milo mangeant un bifteck”, selon Labisse — geste inutile.</w:t>
      </w:r>
      <w:r w:rsidR="0053002A">
        <w:rPr>
          <w:rFonts w:ascii="Times New Roman" w:hAnsi="Times New Roman"/>
          <w:sz w:val="28"/>
        </w:rPr>
        <w:t> »</w:t>
      </w:r>
    </w:p>
    <w:p w14:paraId="66A38FD2" w14:textId="266C8997" w:rsidR="0053002A" w:rsidRDefault="0053002A" w:rsidP="00EA2A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0B2434">
        <w:rPr>
          <w:rFonts w:ascii="Times New Roman" w:hAnsi="Times New Roman"/>
          <w:sz w:val="28"/>
        </w:rPr>
        <w:t xml:space="preserve">– </w:t>
      </w:r>
      <w:r w:rsidR="004E79C8">
        <w:rPr>
          <w:rFonts w:ascii="Times New Roman" w:hAnsi="Times New Roman"/>
          <w:sz w:val="28"/>
        </w:rPr>
        <w:t>Pierre IMBOURG</w:t>
      </w:r>
      <w:r>
        <w:rPr>
          <w:rFonts w:ascii="Times New Roman" w:hAnsi="Times New Roman"/>
          <w:sz w:val="28"/>
        </w:rPr>
        <w:t xml:space="preserve">, « Karskaya », </w:t>
      </w:r>
      <w:r>
        <w:rPr>
          <w:rFonts w:ascii="Times New Roman" w:hAnsi="Times New Roman"/>
          <w:i/>
          <w:sz w:val="28"/>
        </w:rPr>
        <w:t>Une Semaine de Paris</w:t>
      </w:r>
      <w:r>
        <w:rPr>
          <w:rFonts w:ascii="Times New Roman" w:hAnsi="Times New Roman"/>
          <w:sz w:val="28"/>
        </w:rPr>
        <w:t xml:space="preserve">, </w:t>
      </w:r>
      <w:r w:rsidR="004E79C8">
        <w:rPr>
          <w:rFonts w:ascii="Times New Roman" w:hAnsi="Times New Roman"/>
          <w:sz w:val="28"/>
        </w:rPr>
        <w:t xml:space="preserve">n° 119, du mercredi </w:t>
      </w:r>
      <w:r>
        <w:rPr>
          <w:rFonts w:ascii="Times New Roman" w:hAnsi="Times New Roman"/>
          <w:sz w:val="28"/>
        </w:rPr>
        <w:t xml:space="preserve">2 </w:t>
      </w:r>
      <w:r w:rsidR="004E79C8">
        <w:rPr>
          <w:rFonts w:ascii="Times New Roman" w:hAnsi="Times New Roman"/>
          <w:sz w:val="28"/>
        </w:rPr>
        <w:t xml:space="preserve">au 8 </w:t>
      </w:r>
      <w:r>
        <w:rPr>
          <w:rFonts w:ascii="Times New Roman" w:hAnsi="Times New Roman"/>
          <w:sz w:val="28"/>
        </w:rPr>
        <w:t>mars 1949</w:t>
      </w:r>
      <w:r w:rsidR="004E79C8">
        <w:rPr>
          <w:rFonts w:ascii="Times New Roman" w:hAnsi="Times New Roman"/>
          <w:sz w:val="28"/>
        </w:rPr>
        <w:t>, p. 20-21</w:t>
      </w:r>
      <w:r>
        <w:rPr>
          <w:rFonts w:ascii="Times New Roman" w:hAnsi="Times New Roman"/>
          <w:sz w:val="28"/>
        </w:rPr>
        <w:t xml:space="preserve"> [texte complet : « </w:t>
      </w:r>
      <w:r>
        <w:rPr>
          <w:rFonts w:ascii="Times New Roman" w:hAnsi="Times New Roman"/>
          <w:i/>
          <w:sz w:val="28"/>
        </w:rPr>
        <w:t>Le sous-titre de cette exposition “20 jeux nécessaires, 40 gestes inutiles” est à lui seul un programme. Peut-être est-il nécessaire à Mme Karskaya de jouer au peintre, qu’elle supprime alors les gestes inutiles. Qu’elle nous donne autre chose que ces monstres colorés. (Galerie Breteau, 70, rue Bonaparte).</w:t>
      </w:r>
      <w:r>
        <w:rPr>
          <w:rFonts w:ascii="Times New Roman" w:hAnsi="Times New Roman"/>
          <w:sz w:val="28"/>
        </w:rPr>
        <w:t> »]</w:t>
      </w:r>
    </w:p>
    <w:p w14:paraId="29488A58" w14:textId="3F4C4816" w:rsidR="00EA2A17" w:rsidRDefault="00EA2A17" w:rsidP="00EA2A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0B2434">
        <w:rPr>
          <w:rFonts w:ascii="Times New Roman" w:hAnsi="Times New Roman"/>
          <w:sz w:val="28"/>
        </w:rPr>
        <w:t xml:space="preserve">– </w:t>
      </w:r>
      <w:r>
        <w:rPr>
          <w:rFonts w:ascii="Times New Roman" w:hAnsi="Times New Roman"/>
          <w:sz w:val="28"/>
        </w:rPr>
        <w:t xml:space="preserve">Gaston DIEHL, </w:t>
      </w:r>
      <w:r w:rsidR="004E79C8">
        <w:rPr>
          <w:rFonts w:ascii="Times New Roman" w:hAnsi="Times New Roman"/>
          <w:sz w:val="28"/>
        </w:rPr>
        <w:t xml:space="preserve">« L’art est-il indispensable ? », </w:t>
      </w:r>
      <w:r w:rsidR="004E79C8">
        <w:rPr>
          <w:rFonts w:ascii="Times New Roman" w:hAnsi="Times New Roman"/>
          <w:i/>
          <w:sz w:val="28"/>
        </w:rPr>
        <w:t xml:space="preserve">La </w:t>
      </w:r>
      <w:r>
        <w:rPr>
          <w:rFonts w:ascii="Times New Roman" w:hAnsi="Times New Roman"/>
          <w:i/>
          <w:sz w:val="28"/>
        </w:rPr>
        <w:t>Gazette des Lettres</w:t>
      </w:r>
      <w:r>
        <w:rPr>
          <w:rFonts w:ascii="Times New Roman" w:hAnsi="Times New Roman"/>
          <w:sz w:val="28"/>
        </w:rPr>
        <w:t xml:space="preserve">, </w:t>
      </w:r>
      <w:r w:rsidR="004E79C8">
        <w:rPr>
          <w:rFonts w:ascii="Times New Roman" w:hAnsi="Times New Roman"/>
          <w:sz w:val="28"/>
        </w:rPr>
        <w:t>5</w:t>
      </w:r>
      <w:r w:rsidR="004E79C8" w:rsidRPr="004E79C8">
        <w:rPr>
          <w:rFonts w:ascii="Times New Roman" w:hAnsi="Times New Roman"/>
          <w:sz w:val="28"/>
          <w:szCs w:val="28"/>
          <w:vertAlign w:val="superscript"/>
        </w:rPr>
        <w:t>e</w:t>
      </w:r>
      <w:r w:rsidR="004E79C8">
        <w:rPr>
          <w:rFonts w:ascii="Times New Roman" w:hAnsi="Times New Roman"/>
          <w:sz w:val="28"/>
        </w:rPr>
        <w:t xml:space="preserve"> année, n° 83, </w:t>
      </w:r>
      <w:r>
        <w:rPr>
          <w:rFonts w:ascii="Times New Roman" w:hAnsi="Times New Roman"/>
          <w:sz w:val="28"/>
        </w:rPr>
        <w:t>5 mars 1949</w:t>
      </w:r>
      <w:r w:rsidR="00450010">
        <w:rPr>
          <w:rFonts w:ascii="Times New Roman" w:hAnsi="Times New Roman"/>
          <w:sz w:val="28"/>
        </w:rPr>
        <w:t>, p. 16</w:t>
      </w:r>
      <w:r w:rsidR="00450010">
        <w:rPr>
          <w:rFonts w:ascii="Times New Roman" w:hAnsi="Times New Roman"/>
          <w:i/>
          <w:sz w:val="28"/>
        </w:rPr>
        <w:t>d</w:t>
      </w:r>
      <w:r w:rsidR="00450010">
        <w:rPr>
          <w:rFonts w:ascii="Times New Roman" w:hAnsi="Times New Roman"/>
          <w:sz w:val="28"/>
        </w:rPr>
        <w:t> </w:t>
      </w:r>
      <w:r>
        <w:rPr>
          <w:rFonts w:ascii="Times New Roman" w:hAnsi="Times New Roman"/>
          <w:sz w:val="28"/>
        </w:rPr>
        <w:t>: « </w:t>
      </w:r>
      <w:r>
        <w:rPr>
          <w:rFonts w:ascii="Times New Roman" w:hAnsi="Times New Roman"/>
          <w:i/>
          <w:sz w:val="28"/>
        </w:rPr>
        <w:t>Chez René Breteau, Karskaya se montre surtout habile dans le maniement de la pâte.</w:t>
      </w:r>
      <w:r>
        <w:rPr>
          <w:rFonts w:ascii="Times New Roman" w:hAnsi="Times New Roman"/>
          <w:sz w:val="28"/>
        </w:rPr>
        <w:t> »</w:t>
      </w:r>
    </w:p>
    <w:p w14:paraId="114C1617" w14:textId="71014CC3" w:rsidR="007F0E7C" w:rsidRDefault="0053002A" w:rsidP="00EA2A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r>
      <w:r w:rsidR="000B2434">
        <w:rPr>
          <w:rFonts w:ascii="Times New Roman" w:hAnsi="Times New Roman"/>
          <w:sz w:val="28"/>
        </w:rPr>
        <w:t xml:space="preserve">– </w:t>
      </w:r>
      <w:r>
        <w:rPr>
          <w:rFonts w:ascii="Times New Roman" w:hAnsi="Times New Roman"/>
          <w:sz w:val="28"/>
        </w:rPr>
        <w:t xml:space="preserve">René GUILLY, « Karskaya expose chez René Breteau </w:t>
      </w:r>
      <w:r w:rsidR="007F0E7C">
        <w:rPr>
          <w:rFonts w:ascii="Times New Roman" w:hAnsi="Times New Roman"/>
          <w:sz w:val="28"/>
        </w:rPr>
        <w:t xml:space="preserve">/ </w:t>
      </w:r>
      <w:r>
        <w:rPr>
          <w:rFonts w:ascii="Times New Roman" w:hAnsi="Times New Roman"/>
          <w:sz w:val="28"/>
        </w:rPr>
        <w:t xml:space="preserve">“ses petits potages magie </w:t>
      </w:r>
      <w:r w:rsidR="007F0E7C">
        <w:rPr>
          <w:rFonts w:ascii="Times New Roman" w:hAnsi="Times New Roman"/>
          <w:sz w:val="28"/>
        </w:rPr>
        <w:t xml:space="preserve">/ </w:t>
      </w:r>
      <w:r>
        <w:rPr>
          <w:rFonts w:ascii="Times New Roman" w:hAnsi="Times New Roman"/>
          <w:sz w:val="28"/>
        </w:rPr>
        <w:t xml:space="preserve">ses raviers de sorcellerie” », </w:t>
      </w:r>
      <w:r>
        <w:rPr>
          <w:rFonts w:ascii="Times New Roman" w:hAnsi="Times New Roman"/>
          <w:i/>
          <w:sz w:val="28"/>
        </w:rPr>
        <w:t xml:space="preserve">Combat </w:t>
      </w:r>
      <w:r>
        <w:rPr>
          <w:rFonts w:ascii="Times New Roman" w:hAnsi="Times New Roman"/>
          <w:sz w:val="28"/>
        </w:rPr>
        <w:t xml:space="preserve">[?], </w:t>
      </w:r>
      <w:r w:rsidRPr="00450010">
        <w:rPr>
          <w:rFonts w:ascii="Times New Roman" w:hAnsi="Times New Roman"/>
          <w:i/>
          <w:sz w:val="28"/>
        </w:rPr>
        <w:t>s.d</w:t>
      </w:r>
      <w:r>
        <w:rPr>
          <w:rFonts w:ascii="Times New Roman" w:hAnsi="Times New Roman"/>
          <w:sz w:val="28"/>
        </w:rPr>
        <w:t>. [</w:t>
      </w:r>
      <w:r w:rsidR="007F0E7C">
        <w:rPr>
          <w:rFonts w:ascii="Times New Roman" w:hAnsi="Times New Roman"/>
          <w:sz w:val="28"/>
        </w:rPr>
        <w:t>texte complet : « </w:t>
      </w:r>
      <w:r w:rsidR="007F0E7C">
        <w:rPr>
          <w:rFonts w:ascii="Times New Roman" w:hAnsi="Times New Roman"/>
          <w:i/>
          <w:sz w:val="28"/>
        </w:rPr>
        <w:t xml:space="preserve">On se battait presque, mardi soir, sur le coup de dix heures, pour pénétrer dans la galerie, si curieusement étagée, de René Breteau, rue Bonaparte. À l’intérieur, on étouffait presque : le Tout-Paris de la N.R.F., de Saint-Germain-des-Prés et des “ateliers où l’on pense”, était là. On vernissait les peintures de Warskoya </w:t>
      </w:r>
      <w:r w:rsidR="007F0E7C">
        <w:rPr>
          <w:rFonts w:ascii="Times New Roman" w:hAnsi="Times New Roman"/>
          <w:sz w:val="28"/>
        </w:rPr>
        <w:t>[sic]</w:t>
      </w:r>
      <w:r w:rsidR="007F0E7C">
        <w:rPr>
          <w:rFonts w:ascii="Times New Roman" w:hAnsi="Times New Roman"/>
          <w:i/>
          <w:sz w:val="28"/>
        </w:rPr>
        <w:t>.</w:t>
      </w:r>
    </w:p>
    <w:p w14:paraId="382E51CC" w14:textId="77777777" w:rsidR="007F0E7C" w:rsidRDefault="007F0E7C" w:rsidP="00EA2A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i/>
          <w:sz w:val="28"/>
        </w:rPr>
        <w:tab/>
        <w:t xml:space="preserve">Karskaya est une curieuse petite femme vive, à l’accent chantant, venue il y a très longtemps des rives du Dniestr vivre en France. On l’imagine volontiers en écuyère dans les plaines de l’Ukraine. Au lieu de cela, elle peint. Mais sa peinture est sauvage à souhait, et, en définitive, lui ressemble. </w:t>
      </w:r>
    </w:p>
    <w:p w14:paraId="5C75C79C" w14:textId="0346901E" w:rsidR="002A1FDC" w:rsidRDefault="007F0E7C" w:rsidP="00EA2A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i/>
          <w:sz w:val="28"/>
        </w:rPr>
        <w:tab/>
        <w:t>Cinq écrivains se sont réunis pour présenter Karskaya. Voici sa peinture présentée par Marc Bernard : “</w:t>
      </w:r>
      <w:r>
        <w:rPr>
          <w:rFonts w:ascii="Times New Roman" w:hAnsi="Times New Roman"/>
          <w:sz w:val="28"/>
        </w:rPr>
        <w:t>C’est dans ses toiles que se prennent les monstres somptueux, c’est dans les creux du monde qu’elle lance ses rets.</w:t>
      </w:r>
      <w:r>
        <w:rPr>
          <w:rFonts w:ascii="Times New Roman" w:hAnsi="Times New Roman"/>
          <w:i/>
          <w:sz w:val="28"/>
        </w:rPr>
        <w:t>” Carco : “</w:t>
      </w:r>
      <w:r>
        <w:rPr>
          <w:rFonts w:ascii="Times New Roman" w:hAnsi="Times New Roman"/>
          <w:sz w:val="28"/>
        </w:rPr>
        <w:t>Un monde mystérieux, sans lumière et sans air, et qui pourtant apporte au cœur une sorte de joie glacée.</w:t>
      </w:r>
      <w:r>
        <w:rPr>
          <w:rFonts w:ascii="Times New Roman" w:hAnsi="Times New Roman"/>
          <w:i/>
          <w:sz w:val="28"/>
        </w:rPr>
        <w:t>” Maurice Nadeau : “</w:t>
      </w:r>
      <w:r w:rsidR="002A1FDC">
        <w:rPr>
          <w:rFonts w:ascii="Times New Roman" w:hAnsi="Times New Roman"/>
          <w:sz w:val="28"/>
        </w:rPr>
        <w:t>Un faux pas, nous voici prisonniers de la terreur aux pattes humides.</w:t>
      </w:r>
      <w:r>
        <w:rPr>
          <w:rFonts w:ascii="Times New Roman" w:hAnsi="Times New Roman"/>
          <w:i/>
          <w:sz w:val="28"/>
        </w:rPr>
        <w:t>”</w:t>
      </w:r>
      <w:r w:rsidR="002A1FDC">
        <w:rPr>
          <w:rFonts w:ascii="Times New Roman" w:hAnsi="Times New Roman"/>
          <w:i/>
          <w:sz w:val="28"/>
        </w:rPr>
        <w:t xml:space="preserve"> Jean Paulhan : “</w:t>
      </w:r>
      <w:r w:rsidR="002A1FDC">
        <w:rPr>
          <w:rFonts w:ascii="Times New Roman" w:hAnsi="Times New Roman"/>
          <w:sz w:val="28"/>
        </w:rPr>
        <w:t>Karskaya est moins abstraite que rêveuse.</w:t>
      </w:r>
      <w:r w:rsidR="002A1FDC">
        <w:rPr>
          <w:rFonts w:ascii="Times New Roman" w:hAnsi="Times New Roman"/>
          <w:i/>
          <w:sz w:val="28"/>
        </w:rPr>
        <w:t>”</w:t>
      </w:r>
    </w:p>
    <w:p w14:paraId="46FF58D6" w14:textId="77777777" w:rsidR="000B2434" w:rsidRDefault="002A1FDC" w:rsidP="00EA2A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i/>
          <w:sz w:val="28"/>
        </w:rPr>
        <w:tab/>
        <w:t>Francis Ponge, lui, a composé un poème petite suite au “Parti pris des choses” : “</w:t>
      </w:r>
      <w:r>
        <w:rPr>
          <w:rFonts w:ascii="Times New Roman" w:hAnsi="Times New Roman"/>
          <w:sz w:val="28"/>
        </w:rPr>
        <w:t>Comme, au sortir du Grand Vatel, tout restaurant me semble fade, je m’invite dans les gargotes, et volontiers, dès lors, comme en l’une des pires, m’attable chez la Karskaya…</w:t>
      </w:r>
      <w:r w:rsidR="000B2434">
        <w:rPr>
          <w:rFonts w:ascii="Times New Roman" w:hAnsi="Times New Roman"/>
          <w:sz w:val="28"/>
        </w:rPr>
        <w:t xml:space="preserve"> </w:t>
      </w:r>
      <w:r w:rsidR="000B2434">
        <w:rPr>
          <w:rFonts w:ascii="Times New Roman" w:hAnsi="Times New Roman"/>
          <w:i/>
          <w:sz w:val="28"/>
        </w:rPr>
        <w:t>Vos petits potages magie, vos raviers de sorcellerie sont faits, si je comprends bien, pour nous ôter le goût du pain. C’est la grâce que je leur souhaite.</w:t>
      </w:r>
      <w:r>
        <w:rPr>
          <w:rFonts w:ascii="Times New Roman" w:hAnsi="Times New Roman"/>
          <w:i/>
          <w:sz w:val="28"/>
        </w:rPr>
        <w:t>”</w:t>
      </w:r>
    </w:p>
    <w:p w14:paraId="759ACBC0" w14:textId="77777777" w:rsidR="000B2434" w:rsidRDefault="000B2434" w:rsidP="00EA2A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i/>
          <w:sz w:val="28"/>
        </w:rPr>
        <w:tab/>
        <w:t>Cette exposition s’intitule : “20 jeux nécessaires, 40 gestes inutiles”. Pourquoi ? Parce que, sans doute, ce que l’on croit utile dans la vie ne l’est pas tellement et que le jeu est encore ce qui demeure le plus nécessaire.</w:t>
      </w:r>
    </w:p>
    <w:p w14:paraId="04E2B482" w14:textId="179A2319" w:rsidR="0053002A" w:rsidRDefault="000B2434" w:rsidP="00EA2A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Karskaya, qui n’admire que trois peintres, Picasso, Miro et Fautrier, peint comme elle rêve. Ses toiles, beaucoup plus figuratives qu’elles ne le paraissent, sont toutes instinctives. La peinture jaillit ainsi spontanément des murs de la Galerie Breteau.</w:t>
      </w:r>
      <w:r w:rsidR="007F0E7C">
        <w:rPr>
          <w:rFonts w:ascii="Times New Roman" w:hAnsi="Times New Roman"/>
          <w:sz w:val="28"/>
        </w:rPr>
        <w:t> »</w:t>
      </w:r>
      <w:r w:rsidR="002A1FDC">
        <w:rPr>
          <w:rFonts w:ascii="Times New Roman" w:hAnsi="Times New Roman"/>
          <w:sz w:val="28"/>
        </w:rPr>
        <w:t>]</w:t>
      </w:r>
    </w:p>
    <w:p w14:paraId="4AAA69C9" w14:textId="3829F65B" w:rsidR="001733AD" w:rsidRPr="00B5515C" w:rsidRDefault="00EA2A17" w:rsidP="00EA2A1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0B2434">
        <w:rPr>
          <w:rFonts w:ascii="Times New Roman" w:hAnsi="Times New Roman"/>
          <w:sz w:val="28"/>
        </w:rPr>
        <w:t xml:space="preserve">– </w:t>
      </w:r>
      <w:r w:rsidR="00380D39">
        <w:rPr>
          <w:rFonts w:ascii="Times New Roman" w:hAnsi="Times New Roman"/>
          <w:sz w:val="28"/>
        </w:rPr>
        <w:t>R.-J. [René-Jean], « Mme Karskaï</w:t>
      </w:r>
      <w:r w:rsidR="008E5F62">
        <w:rPr>
          <w:rFonts w:ascii="Times New Roman" w:hAnsi="Times New Roman"/>
          <w:sz w:val="28"/>
        </w:rPr>
        <w:t xml:space="preserve">a », </w:t>
      </w:r>
      <w:r w:rsidR="008E5F62">
        <w:rPr>
          <w:rFonts w:ascii="Times New Roman" w:hAnsi="Times New Roman"/>
          <w:i/>
          <w:sz w:val="28"/>
        </w:rPr>
        <w:t>Le Monde</w:t>
      </w:r>
      <w:r w:rsidR="00380D39">
        <w:rPr>
          <w:rFonts w:ascii="Times New Roman" w:hAnsi="Times New Roman"/>
          <w:sz w:val="28"/>
        </w:rPr>
        <w:t>, 6</w:t>
      </w:r>
      <w:r w:rsidR="00380D39" w:rsidRPr="00380D39">
        <w:rPr>
          <w:rFonts w:ascii="Times New Roman" w:hAnsi="Times New Roman"/>
          <w:sz w:val="28"/>
          <w:szCs w:val="28"/>
          <w:vertAlign w:val="superscript"/>
        </w:rPr>
        <w:t>e</w:t>
      </w:r>
      <w:r w:rsidR="00380D39">
        <w:rPr>
          <w:rFonts w:ascii="Times New Roman" w:hAnsi="Times New Roman"/>
          <w:sz w:val="28"/>
        </w:rPr>
        <w:t xml:space="preserve"> année, n° 1265</w:t>
      </w:r>
      <w:r w:rsidR="00450010">
        <w:rPr>
          <w:rFonts w:ascii="Times New Roman" w:hAnsi="Times New Roman"/>
          <w:sz w:val="28"/>
        </w:rPr>
        <w:t>, samedi 19 février 1949, p. 4</w:t>
      </w:r>
      <w:r w:rsidR="00450010">
        <w:rPr>
          <w:rFonts w:ascii="Times New Roman" w:hAnsi="Times New Roman"/>
          <w:i/>
          <w:sz w:val="28"/>
        </w:rPr>
        <w:t>b</w:t>
      </w:r>
      <w:r w:rsidR="00380D39">
        <w:rPr>
          <w:rFonts w:ascii="Times New Roman" w:hAnsi="Times New Roman"/>
          <w:sz w:val="28"/>
        </w:rPr>
        <w:t xml:space="preserve"> [</w:t>
      </w:r>
      <w:r w:rsidR="00450010">
        <w:rPr>
          <w:rFonts w:ascii="Times New Roman" w:hAnsi="Times New Roman"/>
          <w:sz w:val="28"/>
        </w:rPr>
        <w:t>rubrique : « Les arts » </w:t>
      </w:r>
      <w:r w:rsidR="008E5F62">
        <w:rPr>
          <w:rFonts w:ascii="Times New Roman" w:hAnsi="Times New Roman"/>
          <w:sz w:val="28"/>
        </w:rPr>
        <w:t xml:space="preserve">; </w:t>
      </w:r>
      <w:r w:rsidR="00380D39">
        <w:rPr>
          <w:rFonts w:ascii="Times New Roman" w:hAnsi="Times New Roman"/>
          <w:sz w:val="28"/>
        </w:rPr>
        <w:t xml:space="preserve">texte complet : </w:t>
      </w:r>
      <w:r w:rsidR="008E5F62">
        <w:rPr>
          <w:rFonts w:ascii="Times New Roman" w:hAnsi="Times New Roman"/>
          <w:sz w:val="28"/>
        </w:rPr>
        <w:t>« </w:t>
      </w:r>
      <w:r w:rsidR="008E5F62">
        <w:rPr>
          <w:rFonts w:ascii="Times New Roman" w:hAnsi="Times New Roman"/>
          <w:i/>
          <w:sz w:val="28"/>
        </w:rPr>
        <w:t>On est agacé. On s’exaspère. Ces couleurs nous apportent-elles, en leur étrangeté, des corolles vénéneuses, des pistils gigantesques, des coquillages inconnus ? Quelles formes vivent dans ces noirs profonds</w:t>
      </w:r>
      <w:r w:rsidR="008447FE">
        <w:rPr>
          <w:rFonts w:ascii="Times New Roman" w:hAnsi="Times New Roman"/>
          <w:i/>
          <w:sz w:val="28"/>
        </w:rPr>
        <w:t xml:space="preserve"> et lumineux à la fois, sillonnés de lignes qui s’entrelacent, zébrées de reflets qui se combattent ? Où sont les “Jeux nécesaires” ou les “Gestes inutiles” ? Soudain, on perçoit des formes, des mains s’avancent. On croit comprendre. Puis tout disparaît. De nouvelles figures prennent la place de celles qu’on vient d’entrevoir. Ce sont transformations successives, obsédantes. Mme Karskaya a projeté avec sensibilité nerveuse ses rêves mouvants, fugaces, évanescents, sur le carton ou la toile : cauchemars, tendresses, magie…</w:t>
      </w:r>
      <w:r w:rsidR="008E5F62">
        <w:rPr>
          <w:rFonts w:ascii="Times New Roman" w:hAnsi="Times New Roman"/>
          <w:sz w:val="28"/>
        </w:rPr>
        <w:t> »</w:t>
      </w:r>
      <w:r w:rsidR="0053002A">
        <w:rPr>
          <w:rFonts w:ascii="Times New Roman" w:hAnsi="Times New Roman"/>
          <w:sz w:val="28"/>
        </w:rPr>
        <w:t xml:space="preserve"> Ce texte a été repris dans un autre périodique </w:t>
      </w:r>
      <w:r w:rsidR="0053002A">
        <w:rPr>
          <w:rFonts w:ascii="Times New Roman" w:hAnsi="Times New Roman"/>
          <w:i/>
          <w:sz w:val="28"/>
        </w:rPr>
        <w:t xml:space="preserve">non référencé </w:t>
      </w:r>
      <w:r w:rsidR="0053002A">
        <w:rPr>
          <w:rFonts w:ascii="Times New Roman" w:hAnsi="Times New Roman"/>
          <w:sz w:val="28"/>
        </w:rPr>
        <w:t>et dans la même composition</w:t>
      </w:r>
      <w:r w:rsidR="008E5F62">
        <w:rPr>
          <w:rFonts w:ascii="Times New Roman" w:hAnsi="Times New Roman"/>
          <w:sz w:val="28"/>
        </w:rPr>
        <w:t>]</w:t>
      </w:r>
      <w:r w:rsidR="0053002A">
        <w:rPr>
          <w:rFonts w:ascii="Times New Roman" w:hAnsi="Times New Roman"/>
          <w:sz w:val="28"/>
        </w:rPr>
        <w:t>.</w:t>
      </w:r>
    </w:p>
    <w:p w14:paraId="06A9185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0169C2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De la Paille et du Grain » [III], </w:t>
      </w:r>
      <w:r w:rsidRPr="00B5515C">
        <w:rPr>
          <w:rFonts w:ascii="Times New Roman" w:hAnsi="Times New Roman"/>
          <w:i/>
          <w:sz w:val="28"/>
        </w:rPr>
        <w:t>Les Cahiers de la Pléiade</w:t>
      </w:r>
      <w:r w:rsidRPr="00B5515C">
        <w:rPr>
          <w:rFonts w:ascii="Times New Roman" w:hAnsi="Times New Roman"/>
          <w:sz w:val="28"/>
        </w:rPr>
        <w:t xml:space="preserve">, automne 1948-hiver 1949, p. 145-166 [dans un cahier achevé d’imprimer le 25 février 1949, texte mentionné comme « (Suite) » en titre marginal et « (À suivre) » en dernière page ; par « Jean Paulhan ». </w:t>
      </w:r>
    </w:p>
    <w:p w14:paraId="1E71CEB4" w14:textId="53BB800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Pour ce texte « À la gloire de Garry Davis », tiré à part de 22 pages, envoi à Florence Gould, « 5 avril [1949] », </w:t>
      </w:r>
      <w:r w:rsidR="004C3E08">
        <w:rPr>
          <w:rFonts w:ascii="Times New Roman" w:hAnsi="Times New Roman"/>
          <w:sz w:val="28"/>
        </w:rPr>
        <w:t xml:space="preserve">dans </w:t>
      </w:r>
      <w:r w:rsidRPr="00B5515C">
        <w:rPr>
          <w:rFonts w:ascii="Times New Roman" w:hAnsi="Times New Roman"/>
          <w:sz w:val="28"/>
        </w:rPr>
        <w:t>Lacroix, 2003, n° 83].</w:t>
      </w:r>
    </w:p>
    <w:p w14:paraId="0F1381E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A6AF200" w14:textId="276647FD" w:rsidR="001733AD" w:rsidRPr="00B5515C" w:rsidRDefault="0095047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Marie Laurencin</w:t>
      </w:r>
      <w:r w:rsidR="00D621A8">
        <w:rPr>
          <w:rFonts w:ascii="Times New Roman" w:hAnsi="Times New Roman"/>
          <w:sz w:val="28"/>
        </w:rPr>
        <w:t xml:space="preserve"> », catalogue de l’exposition </w:t>
      </w:r>
      <w:r w:rsidR="00D621A8" w:rsidRPr="00D621A8">
        <w:rPr>
          <w:rFonts w:ascii="Times New Roman" w:hAnsi="Times New Roman"/>
          <w:i/>
          <w:sz w:val="28"/>
        </w:rPr>
        <w:t>Trente portraits d’amis</w:t>
      </w:r>
      <w:r w:rsidR="00D621A8">
        <w:rPr>
          <w:rFonts w:ascii="Times New Roman" w:hAnsi="Times New Roman"/>
          <w:sz w:val="28"/>
        </w:rPr>
        <w:t xml:space="preserve">, librairie Paul Morihien, du 4 au </w:t>
      </w:r>
      <w:r w:rsidR="00CE5AFE" w:rsidRPr="00B5515C">
        <w:rPr>
          <w:rFonts w:ascii="Times New Roman" w:hAnsi="Times New Roman"/>
          <w:sz w:val="28"/>
        </w:rPr>
        <w:t>24 mars 1949</w:t>
      </w:r>
      <w:r>
        <w:rPr>
          <w:rFonts w:ascii="Times New Roman" w:hAnsi="Times New Roman"/>
          <w:sz w:val="28"/>
        </w:rPr>
        <w:t>, 13,5 x 10,5 cm</w:t>
      </w:r>
      <w:r w:rsidR="00CE5AFE" w:rsidRPr="00B5515C">
        <w:rPr>
          <w:rFonts w:ascii="Times New Roman" w:hAnsi="Times New Roman"/>
          <w:sz w:val="28"/>
        </w:rPr>
        <w:t xml:space="preserve"> [texte repris dans les </w:t>
      </w:r>
      <w:r w:rsidR="00CE5AFE" w:rsidRPr="00950476">
        <w:rPr>
          <w:rFonts w:ascii="Times New Roman" w:hAnsi="Times New Roman"/>
          <w:i/>
          <w:sz w:val="28"/>
        </w:rPr>
        <w:t>O.C</w:t>
      </w:r>
      <w:r w:rsidR="00CE5AFE" w:rsidRPr="00B5515C">
        <w:rPr>
          <w:rFonts w:ascii="Times New Roman" w:hAnsi="Times New Roman"/>
          <w:sz w:val="28"/>
        </w:rPr>
        <w:t>., t. V, p. 175 puis en 1988 par José Pierre (voir à cette date).</w:t>
      </w:r>
      <w:r w:rsidR="00D621A8">
        <w:rPr>
          <w:rFonts w:ascii="Times New Roman" w:hAnsi="Times New Roman"/>
          <w:sz w:val="28"/>
        </w:rPr>
        <w:t xml:space="preserve"> Ce c</w:t>
      </w:r>
      <w:r w:rsidR="0072340B">
        <w:rPr>
          <w:rFonts w:ascii="Times New Roman" w:hAnsi="Times New Roman"/>
          <w:sz w:val="28"/>
        </w:rPr>
        <w:t>atalogue ne figure pas à</w:t>
      </w:r>
      <w:r w:rsidR="009621C4">
        <w:rPr>
          <w:rFonts w:ascii="Times New Roman" w:hAnsi="Times New Roman"/>
          <w:sz w:val="28"/>
        </w:rPr>
        <w:t xml:space="preserve"> la B.N.F.</w:t>
      </w:r>
      <w:r>
        <w:rPr>
          <w:rFonts w:ascii="Times New Roman" w:hAnsi="Times New Roman"/>
          <w:sz w:val="28"/>
        </w:rPr>
        <w:t> ; bibliothèque Kandinsky, LAUR P1 6741</w:t>
      </w:r>
      <w:r w:rsidR="00D621A8">
        <w:rPr>
          <w:rFonts w:ascii="Times New Roman" w:hAnsi="Times New Roman"/>
          <w:sz w:val="28"/>
        </w:rPr>
        <w:t>.</w:t>
      </w:r>
    </w:p>
    <w:p w14:paraId="0863F84E" w14:textId="7C1965B5" w:rsidR="00B05A03" w:rsidRPr="00B05A03" w:rsidRDefault="007A15FD" w:rsidP="00B05A0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B05A03" w:rsidRPr="00B05A03">
        <w:rPr>
          <w:rFonts w:ascii="Times New Roman" w:hAnsi="Times New Roman"/>
          <w:sz w:val="28"/>
        </w:rPr>
        <w:t>Le tapuscrit est composé d’un feuillet blanc 12,7 x 16,2 cm et d’un becquet découpé à partir du papier à en-tête nrf portant les corrections manuscrites à l’encre noire, lignes d’insertion en rouge. Il a fait partie de l’exposition Jean Paulhan parmi ses peintres de 1974 (n° 195).</w:t>
      </w:r>
    </w:p>
    <w:p w14:paraId="73D2D299" w14:textId="7E396D0C" w:rsidR="001733AD" w:rsidRPr="00B5515C" w:rsidRDefault="00B05A0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7A15FD" w:rsidRPr="00B5515C">
        <w:rPr>
          <w:rFonts w:ascii="Times New Roman" w:hAnsi="Times New Roman"/>
          <w:sz w:val="28"/>
        </w:rPr>
        <w:t xml:space="preserve">Jean </w:t>
      </w:r>
      <w:r w:rsidR="00CE5AFE" w:rsidRPr="00B5515C">
        <w:rPr>
          <w:rFonts w:ascii="Times New Roman" w:hAnsi="Times New Roman"/>
          <w:sz w:val="28"/>
        </w:rPr>
        <w:t xml:space="preserve">Paulhan </w:t>
      </w:r>
      <w:r w:rsidR="007A15FD" w:rsidRPr="00B5515C">
        <w:rPr>
          <w:rFonts w:ascii="Times New Roman" w:hAnsi="Times New Roman"/>
          <w:sz w:val="28"/>
        </w:rPr>
        <w:t xml:space="preserve">écrit </w:t>
      </w:r>
      <w:r w:rsidR="00D621A8">
        <w:rPr>
          <w:rFonts w:ascii="Times New Roman" w:hAnsi="Times New Roman"/>
          <w:sz w:val="28"/>
        </w:rPr>
        <w:t>à É</w:t>
      </w:r>
      <w:r w:rsidR="00CE5AFE" w:rsidRPr="00B5515C">
        <w:rPr>
          <w:rFonts w:ascii="Times New Roman" w:hAnsi="Times New Roman"/>
          <w:sz w:val="28"/>
        </w:rPr>
        <w:t>dith Boissonnas, un « </w:t>
      </w:r>
      <w:r w:rsidR="00CE5AFE" w:rsidRPr="00B5515C">
        <w:rPr>
          <w:rFonts w:ascii="Times New Roman" w:hAnsi="Times New Roman"/>
          <w:i/>
          <w:sz w:val="28"/>
        </w:rPr>
        <w:t>jeudi</w:t>
      </w:r>
      <w:r w:rsidR="00CE5AFE" w:rsidRPr="00B5515C">
        <w:rPr>
          <w:rFonts w:ascii="Times New Roman" w:hAnsi="Times New Roman"/>
          <w:sz w:val="28"/>
        </w:rPr>
        <w:t> » (cachet postal du « </w:t>
      </w:r>
      <w:r w:rsidR="00CE5AFE" w:rsidRPr="00B5515C">
        <w:rPr>
          <w:rFonts w:ascii="Times New Roman" w:hAnsi="Times New Roman"/>
          <w:i/>
          <w:sz w:val="28"/>
        </w:rPr>
        <w:t xml:space="preserve">8 / JUIL / </w:t>
      </w:r>
      <w:r w:rsidR="007A15FD" w:rsidRPr="00B5515C">
        <w:rPr>
          <w:rFonts w:ascii="Times New Roman" w:hAnsi="Times New Roman"/>
          <w:sz w:val="28"/>
        </w:rPr>
        <w:t>[19]</w:t>
      </w:r>
      <w:r w:rsidR="00CE5AFE" w:rsidRPr="00B5515C">
        <w:rPr>
          <w:rFonts w:ascii="Times New Roman" w:hAnsi="Times New Roman"/>
          <w:i/>
          <w:sz w:val="28"/>
        </w:rPr>
        <w:t>49</w:t>
      </w:r>
      <w:r w:rsidR="00CE5AFE" w:rsidRPr="00B5515C">
        <w:rPr>
          <w:rFonts w:ascii="Times New Roman" w:hAnsi="Times New Roman"/>
          <w:sz w:val="28"/>
        </w:rPr>
        <w:t> ») : « </w:t>
      </w:r>
      <w:r w:rsidR="00CE5AFE" w:rsidRPr="00B5515C">
        <w:rPr>
          <w:rFonts w:ascii="Times New Roman" w:hAnsi="Times New Roman"/>
          <w:i/>
          <w:sz w:val="28"/>
        </w:rPr>
        <w:t>écoutez, il faut tout de même vous réconcilier avec Marie L. et qu’elle achève votre po</w:t>
      </w:r>
      <w:r w:rsidR="007A15FD" w:rsidRPr="00B5515C">
        <w:rPr>
          <w:rFonts w:ascii="Times New Roman" w:hAnsi="Times New Roman"/>
          <w:i/>
          <w:sz w:val="28"/>
        </w:rPr>
        <w:t>r</w:t>
      </w:r>
      <w:r w:rsidR="00CE5AFE" w:rsidRPr="00B5515C">
        <w:rPr>
          <w:rFonts w:ascii="Times New Roman" w:hAnsi="Times New Roman"/>
          <w:i/>
          <w:sz w:val="28"/>
        </w:rPr>
        <w:t>trait. Qu’a-t-elle pu vous dire, qui vous ait blessée ? Je cherche, je trouve ceci et cela. Vous savez, Marie est un oiseau, il faut l’écouter chanter (même quand le chant est un peu aigre) sans trop songer au sens</w:t>
      </w:r>
      <w:r w:rsidR="00CE5AFE" w:rsidRPr="00B5515C">
        <w:rPr>
          <w:rFonts w:ascii="Times New Roman" w:hAnsi="Times New Roman"/>
          <w:sz w:val="28"/>
        </w:rPr>
        <w:t> »].</w:t>
      </w:r>
    </w:p>
    <w:p w14:paraId="79E6274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B957AE5" w14:textId="17317E4E" w:rsidR="00FE363F" w:rsidRDefault="00FE363F" w:rsidP="00FE363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“Il est scandaleux d’avoir arrêté Bardèche pour son livre”, déclare Jean Paulhan », </w:t>
      </w:r>
      <w:r w:rsidR="00CE5AFE" w:rsidRPr="00B5515C">
        <w:rPr>
          <w:rFonts w:ascii="Times New Roman" w:hAnsi="Times New Roman"/>
          <w:i/>
          <w:sz w:val="28"/>
        </w:rPr>
        <w:t xml:space="preserve">Paroles Françaises </w:t>
      </w:r>
      <w:r w:rsidR="00CE5AFE" w:rsidRPr="00B5515C">
        <w:rPr>
          <w:rFonts w:ascii="Times New Roman" w:hAnsi="Times New Roman"/>
          <w:sz w:val="28"/>
        </w:rPr>
        <w:t>[dir. A. Mutter], 4</w:t>
      </w:r>
      <w:r w:rsidR="00CE5AFE" w:rsidRPr="001C3AF9">
        <w:rPr>
          <w:rFonts w:ascii="Times New Roman" w:hAnsi="Times New Roman"/>
          <w:sz w:val="28"/>
          <w:szCs w:val="28"/>
          <w:vertAlign w:val="superscript"/>
        </w:rPr>
        <w:t>e</w:t>
      </w:r>
      <w:r w:rsidR="00CE5AFE" w:rsidRPr="00B5515C">
        <w:rPr>
          <w:rFonts w:ascii="Times New Roman" w:hAnsi="Times New Roman"/>
          <w:sz w:val="28"/>
        </w:rPr>
        <w:t xml:space="preserve"> année, n° 172, vendredi 25 mars 1949, p. 8 [sous le titre généra</w:t>
      </w:r>
      <w:r w:rsidR="009A1279">
        <w:rPr>
          <w:rFonts w:ascii="Times New Roman" w:hAnsi="Times New Roman"/>
          <w:sz w:val="28"/>
        </w:rPr>
        <w:t>l « Il faut libérer Bardèche ! »</w:t>
      </w:r>
      <w:r w:rsidR="00CE5AFE" w:rsidRPr="00B5515C">
        <w:rPr>
          <w:rFonts w:ascii="Times New Roman" w:hAnsi="Times New Roman"/>
          <w:sz w:val="28"/>
        </w:rPr>
        <w:t>, opinions de Jean Paulhan, Albert Camus (qui refuse de signer), Paul Léautaud, Marcel Jouhandeau, Jules Supervielle, Marcel Arland et Georges Pioch ; suit une nouvelle liste de sign</w:t>
      </w:r>
      <w:r w:rsidR="00020B75" w:rsidRPr="00B5515C">
        <w:rPr>
          <w:rFonts w:ascii="Times New Roman" w:hAnsi="Times New Roman"/>
          <w:sz w:val="28"/>
        </w:rPr>
        <w:t>ataires ; coupure partiellement</w:t>
      </w:r>
      <w:r w:rsidR="00CE5AFE" w:rsidRPr="00B5515C">
        <w:rPr>
          <w:rFonts w:ascii="Times New Roman" w:hAnsi="Times New Roman"/>
          <w:sz w:val="28"/>
        </w:rPr>
        <w:t xml:space="preserve"> référencée dans les</w:t>
      </w:r>
      <w:r w:rsidR="001706D3">
        <w:rPr>
          <w:rFonts w:ascii="Times New Roman" w:hAnsi="Times New Roman"/>
          <w:sz w:val="28"/>
        </w:rPr>
        <w:t xml:space="preserve"> dossiers de presse de Jean</w:t>
      </w:r>
      <w:r w:rsidR="00CE5AFE" w:rsidRPr="00B5515C">
        <w:rPr>
          <w:rFonts w:ascii="Times New Roman" w:hAnsi="Times New Roman"/>
          <w:sz w:val="28"/>
        </w:rPr>
        <w:t xml:space="preserve"> Paulhan</w:t>
      </w:r>
      <w:r>
        <w:rPr>
          <w:rFonts w:ascii="Times New Roman" w:hAnsi="Times New Roman"/>
          <w:sz w:val="28"/>
        </w:rPr>
        <w:t xml:space="preserve">. </w:t>
      </w:r>
    </w:p>
    <w:p w14:paraId="0D7E8839" w14:textId="2AF105A7" w:rsidR="001733AD" w:rsidRPr="00FE363F" w:rsidRDefault="00FE363F" w:rsidP="00FE363F">
      <w:pPr>
        <w:jc w:val="both"/>
        <w:rPr>
          <w:rFonts w:ascii="Times New Roman" w:hAnsi="Times New Roman"/>
          <w:color w:val="auto"/>
          <w:sz w:val="28"/>
          <w:szCs w:val="28"/>
          <w:lang w:val="fr-FR"/>
        </w:rPr>
      </w:pPr>
      <w:r>
        <w:rPr>
          <w:rFonts w:ascii="Times New Roman" w:hAnsi="Times New Roman"/>
          <w:sz w:val="28"/>
        </w:rPr>
        <w:tab/>
      </w:r>
      <w:r w:rsidRPr="00FE363F">
        <w:rPr>
          <w:rFonts w:ascii="Times New Roman" w:hAnsi="Times New Roman"/>
          <w:sz w:val="28"/>
          <w:szCs w:val="28"/>
        </w:rPr>
        <w:t>Jean Paulhan écrit à un destinataire non identifié</w:t>
      </w:r>
      <w:r>
        <w:rPr>
          <w:rFonts w:ascii="Times New Roman" w:hAnsi="Times New Roman"/>
          <w:sz w:val="28"/>
          <w:szCs w:val="28"/>
        </w:rPr>
        <w:t> </w:t>
      </w:r>
      <w:r w:rsidRPr="00FE363F">
        <w:rPr>
          <w:rFonts w:ascii="Times New Roman" w:hAnsi="Times New Roman"/>
          <w:sz w:val="28"/>
          <w:szCs w:val="28"/>
        </w:rPr>
        <w:t>: « </w:t>
      </w:r>
      <w:r w:rsidRPr="00FE363F">
        <w:rPr>
          <w:rFonts w:ascii="Times New Roman" w:hAnsi="Times New Roman"/>
          <w:i/>
          <w:sz w:val="28"/>
          <w:szCs w:val="28"/>
        </w:rPr>
        <w:t xml:space="preserve">Mardi / Cher ami / ne peut-on rien faire pour / Bardèche ? Un an de prison / pour avoir écrit </w:t>
      </w:r>
      <w:r w:rsidRPr="00FE363F">
        <w:rPr>
          <w:rFonts w:ascii="Times New Roman" w:hAnsi="Times New Roman"/>
          <w:sz w:val="28"/>
          <w:szCs w:val="28"/>
        </w:rPr>
        <w:t>Nuremberg</w:t>
      </w:r>
      <w:r w:rsidRPr="00FE363F">
        <w:rPr>
          <w:rFonts w:ascii="Times New Roman" w:hAnsi="Times New Roman"/>
          <w:i/>
          <w:sz w:val="28"/>
          <w:szCs w:val="28"/>
        </w:rPr>
        <w:t xml:space="preserve"> / (qui me semble d’ailleurs détes-/table) c’est de la pure folie. / à vous, bien amicalement / Jean Paulhan.</w:t>
      </w:r>
      <w:r w:rsidRPr="00FE363F">
        <w:rPr>
          <w:rFonts w:ascii="Times New Roman" w:hAnsi="Times New Roman"/>
          <w:sz w:val="28"/>
          <w:szCs w:val="28"/>
        </w:rPr>
        <w:t> » (</w:t>
      </w:r>
      <w:r w:rsidR="0015357E" w:rsidRPr="0015357E">
        <w:rPr>
          <w:rFonts w:ascii="Times New Roman" w:hAnsi="Times New Roman"/>
          <w:i/>
          <w:color w:val="484848"/>
          <w:sz w:val="28"/>
          <w:szCs w:val="28"/>
          <w:shd w:val="clear" w:color="auto" w:fill="FFFFFF"/>
          <w:lang w:val="fr-FR"/>
        </w:rPr>
        <w:t>l.a.s</w:t>
      </w:r>
      <w:r w:rsidR="0015357E">
        <w:rPr>
          <w:rFonts w:ascii="Times New Roman" w:hAnsi="Times New Roman"/>
          <w:color w:val="484848"/>
          <w:sz w:val="28"/>
          <w:szCs w:val="28"/>
          <w:shd w:val="clear" w:color="auto" w:fill="FFFFFF"/>
          <w:lang w:val="fr-FR"/>
        </w:rPr>
        <w:t xml:space="preserve">., </w:t>
      </w:r>
      <w:r w:rsidR="0015357E" w:rsidRPr="0015357E">
        <w:rPr>
          <w:rFonts w:ascii="Times New Roman" w:hAnsi="Times New Roman"/>
          <w:i/>
          <w:color w:val="484848"/>
          <w:sz w:val="28"/>
          <w:szCs w:val="28"/>
          <w:shd w:val="clear" w:color="auto" w:fill="FFFFFF"/>
          <w:lang w:val="fr-FR"/>
        </w:rPr>
        <w:t>s.l.n.d</w:t>
      </w:r>
      <w:r w:rsidR="0015357E">
        <w:rPr>
          <w:rFonts w:ascii="Times New Roman" w:hAnsi="Times New Roman"/>
          <w:color w:val="484848"/>
          <w:sz w:val="28"/>
          <w:szCs w:val="28"/>
          <w:shd w:val="clear" w:color="auto" w:fill="FFFFFF"/>
          <w:lang w:val="fr-FR"/>
        </w:rPr>
        <w:t>., [Paris, 1949]. ½ p. in-8. Papier à e</w:t>
      </w:r>
      <w:r w:rsidRPr="00FE363F">
        <w:rPr>
          <w:rFonts w:ascii="Times New Roman" w:hAnsi="Times New Roman"/>
          <w:color w:val="484848"/>
          <w:sz w:val="28"/>
          <w:szCs w:val="28"/>
          <w:shd w:val="clear" w:color="auto" w:fill="FFFFFF"/>
          <w:lang w:val="fr-FR"/>
        </w:rPr>
        <w:t>n-tê</w:t>
      </w:r>
      <w:r w:rsidR="0015357E">
        <w:rPr>
          <w:rFonts w:ascii="Times New Roman" w:hAnsi="Times New Roman"/>
          <w:color w:val="484848"/>
          <w:sz w:val="28"/>
          <w:szCs w:val="28"/>
          <w:shd w:val="clear" w:color="auto" w:fill="FFFFFF"/>
          <w:lang w:val="fr-FR"/>
        </w:rPr>
        <w:t xml:space="preserve">te et adresse imprimée de la </w:t>
      </w:r>
      <w:r w:rsidR="0015357E">
        <w:rPr>
          <w:rFonts w:ascii="Times New Roman" w:hAnsi="Times New Roman"/>
          <w:i/>
          <w:color w:val="484848"/>
          <w:sz w:val="28"/>
          <w:szCs w:val="28"/>
          <w:shd w:val="clear" w:color="auto" w:fill="FFFFFF"/>
          <w:lang w:val="fr-FR"/>
        </w:rPr>
        <w:t>nrf</w:t>
      </w:r>
      <w:r w:rsidRPr="00FE363F">
        <w:rPr>
          <w:rFonts w:ascii="Times New Roman" w:hAnsi="Times New Roman"/>
          <w:color w:val="484848"/>
          <w:sz w:val="28"/>
          <w:szCs w:val="28"/>
          <w:shd w:val="clear" w:color="auto" w:fill="FFFFFF"/>
          <w:lang w:val="fr-FR"/>
        </w:rPr>
        <w:t xml:space="preserve">, 43 rue Beaune, </w:t>
      </w:r>
      <w:r w:rsidRPr="00FE363F">
        <w:rPr>
          <w:rFonts w:ascii="Times New Roman" w:hAnsi="Times New Roman"/>
          <w:sz w:val="28"/>
          <w:szCs w:val="28"/>
        </w:rPr>
        <w:t>librairie Eric Mouton, juillet 2018)].</w:t>
      </w:r>
    </w:p>
    <w:p w14:paraId="4A3C9EB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BEBC15" w14:textId="2234B7CF" w:rsidR="00453F7D" w:rsidRDefault="00453F7D" w:rsidP="00453F7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Préface / tou</w:t>
      </w:r>
      <w:r w:rsidR="009A1279">
        <w:rPr>
          <w:rFonts w:ascii="Times New Roman" w:hAnsi="Times New Roman"/>
          <w:sz w:val="28"/>
        </w:rPr>
        <w:t>chant le bon usage des tarots » dans</w:t>
      </w:r>
      <w:r w:rsidR="009A1279">
        <w:rPr>
          <w:rFonts w:ascii="Times New Roman" w:hAnsi="Times New Roman"/>
          <w:i/>
          <w:sz w:val="28"/>
        </w:rPr>
        <w:t> </w:t>
      </w:r>
      <w:r w:rsidR="00CE5AFE" w:rsidRPr="00B5515C">
        <w:rPr>
          <w:rFonts w:ascii="Times New Roman" w:hAnsi="Times New Roman"/>
          <w:sz w:val="28"/>
        </w:rPr>
        <w:t xml:space="preserve">: Paul MARTEAU, </w:t>
      </w:r>
      <w:r w:rsidR="00CE5AFE" w:rsidRPr="00B5515C">
        <w:rPr>
          <w:rFonts w:ascii="Times New Roman" w:hAnsi="Times New Roman"/>
          <w:i/>
          <w:sz w:val="28"/>
        </w:rPr>
        <w:t>Le Tarot de Marseille</w:t>
      </w:r>
      <w:r w:rsidR="00CE5AFE" w:rsidRPr="00B5515C">
        <w:rPr>
          <w:rFonts w:ascii="Times New Roman" w:hAnsi="Times New Roman"/>
          <w:sz w:val="28"/>
        </w:rPr>
        <w:t>, Paris, Arts et Métiers graphiques, 1949, XVIII + 284 p., p. VII-XII [préface de Jean Paulhan suivie, p. XIII-XVIII, d’un « Exposé » par Eugène Caslant, de l’École polytechnique ; volum</w:t>
      </w:r>
      <w:r w:rsidR="009A1279">
        <w:rPr>
          <w:rFonts w:ascii="Times New Roman" w:hAnsi="Times New Roman"/>
          <w:sz w:val="28"/>
        </w:rPr>
        <w:t>e achevé d’imprimer en mai 1949</w:t>
      </w:r>
      <w:r>
        <w:rPr>
          <w:rFonts w:ascii="Times New Roman" w:hAnsi="Times New Roman"/>
          <w:sz w:val="28"/>
        </w:rPr>
        <w:t>.</w:t>
      </w:r>
    </w:p>
    <w:p w14:paraId="3AB35DB6" w14:textId="5B7F7BA0" w:rsidR="001733A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Les épreuves d’imprimerie des deux préfaces ont été déposées à la BnF en même temps que la donation Paul Marteau, cartier de son état (Estampes et photographies KH - 272 (A) - 4) ; exemplaire de Denis Saurat avec envoi de Paul Marteau</w:t>
      </w:r>
      <w:r w:rsidR="00453F7D">
        <w:rPr>
          <w:rFonts w:ascii="Times New Roman" w:hAnsi="Times New Roman"/>
          <w:sz w:val="28"/>
        </w:rPr>
        <w:t> ; voir la lettre de Paulhan à É</w:t>
      </w:r>
      <w:r w:rsidRPr="00B5515C">
        <w:rPr>
          <w:rFonts w:ascii="Times New Roman" w:hAnsi="Times New Roman"/>
          <w:sz w:val="28"/>
        </w:rPr>
        <w:t>dith Boissonnas, « </w:t>
      </w:r>
      <w:r w:rsidRPr="00B5515C">
        <w:rPr>
          <w:rFonts w:ascii="Times New Roman" w:hAnsi="Times New Roman"/>
          <w:i/>
          <w:sz w:val="28"/>
        </w:rPr>
        <w:t>10.4.49</w:t>
      </w:r>
      <w:r w:rsidRPr="00B5515C">
        <w:rPr>
          <w:rFonts w:ascii="Times New Roman" w:hAnsi="Times New Roman"/>
          <w:sz w:val="28"/>
        </w:rPr>
        <w:t> » : « </w:t>
      </w:r>
      <w:r w:rsidRPr="00B5515C">
        <w:rPr>
          <w:rFonts w:ascii="Times New Roman" w:hAnsi="Times New Roman"/>
          <w:i/>
          <w:sz w:val="28"/>
        </w:rPr>
        <w:t xml:space="preserve">J’ai presque achevé mes </w:t>
      </w:r>
      <w:r w:rsidRPr="00B5515C">
        <w:rPr>
          <w:rFonts w:ascii="Times New Roman" w:hAnsi="Times New Roman"/>
          <w:sz w:val="28"/>
        </w:rPr>
        <w:t>tarots » (Paulhan est alors à l’hôtel Le Provençal, à Juan-les-Pins).</w:t>
      </w:r>
    </w:p>
    <w:p w14:paraId="109BC5BF" w14:textId="22015C9D" w:rsidR="00453F7D" w:rsidRPr="00453F7D" w:rsidRDefault="00453F7D" w:rsidP="00453F7D">
      <w:pPr>
        <w:ind w:firstLine="720"/>
        <w:jc w:val="both"/>
        <w:rPr>
          <w:rFonts w:ascii="Times New Roman" w:hAnsi="Times New Roman"/>
          <w:color w:val="auto"/>
          <w:sz w:val="28"/>
          <w:szCs w:val="28"/>
          <w:lang w:val="fr-FR"/>
        </w:rPr>
      </w:pPr>
      <w:r>
        <w:rPr>
          <w:rFonts w:ascii="Times New Roman" w:hAnsi="Times New Roman"/>
          <w:sz w:val="28"/>
        </w:rPr>
        <w:t xml:space="preserve">Les envois connus sont de l’auteur, non du préfacier. </w:t>
      </w:r>
      <w:r w:rsidRPr="00453F7D">
        <w:rPr>
          <w:rFonts w:ascii="Times New Roman" w:hAnsi="Times New Roman"/>
          <w:sz w:val="28"/>
          <w:szCs w:val="28"/>
        </w:rPr>
        <w:t xml:space="preserve">L’exemplaire du fonds Paulhan porte un envoi </w:t>
      </w:r>
      <w:r>
        <w:rPr>
          <w:rFonts w:ascii="Times New Roman" w:hAnsi="Times New Roman"/>
          <w:sz w:val="28"/>
          <w:szCs w:val="28"/>
        </w:rPr>
        <w:t>manuscri</w:t>
      </w:r>
      <w:r w:rsidRPr="00453F7D">
        <w:rPr>
          <w:rFonts w:ascii="Times New Roman" w:hAnsi="Times New Roman"/>
          <w:sz w:val="28"/>
          <w:szCs w:val="28"/>
        </w:rPr>
        <w:t>t : « </w:t>
      </w:r>
      <w:r w:rsidRPr="00453F7D">
        <w:rPr>
          <w:rFonts w:ascii="Times New Roman" w:hAnsi="Times New Roman"/>
          <w:i/>
          <w:sz w:val="28"/>
          <w:szCs w:val="28"/>
        </w:rPr>
        <w:t>à Jean Paulhan, / en toute gratitude et / sincère amitié / Paul Marteau / 29 mai 1949 </w:t>
      </w:r>
      <w:r w:rsidRPr="00453F7D">
        <w:rPr>
          <w:rFonts w:ascii="Times New Roman" w:hAnsi="Times New Roman"/>
          <w:sz w:val="28"/>
          <w:szCs w:val="28"/>
        </w:rPr>
        <w:t>» ; celui de Maurice Nadeau</w:t>
      </w:r>
      <w:r>
        <w:rPr>
          <w:rFonts w:ascii="Times New Roman" w:hAnsi="Times New Roman"/>
          <w:sz w:val="28"/>
          <w:szCs w:val="28"/>
        </w:rPr>
        <w:t> </w:t>
      </w:r>
      <w:r w:rsidRPr="00453F7D">
        <w:rPr>
          <w:rFonts w:ascii="Times New Roman" w:hAnsi="Times New Roman"/>
          <w:sz w:val="28"/>
          <w:szCs w:val="28"/>
        </w:rPr>
        <w:t xml:space="preserve">: </w:t>
      </w:r>
      <w:r>
        <w:rPr>
          <w:rFonts w:ascii="Times New Roman" w:hAnsi="Times New Roman"/>
          <w:color w:val="333333"/>
          <w:sz w:val="28"/>
          <w:szCs w:val="28"/>
          <w:shd w:val="clear" w:color="auto" w:fill="FFFFFF"/>
          <w:lang w:val="fr-FR"/>
        </w:rPr>
        <w:t>« </w:t>
      </w:r>
      <w:r w:rsidRPr="00453F7D">
        <w:rPr>
          <w:rFonts w:ascii="Times New Roman" w:hAnsi="Times New Roman"/>
          <w:i/>
          <w:color w:val="333333"/>
          <w:sz w:val="28"/>
          <w:szCs w:val="28"/>
          <w:shd w:val="clear" w:color="auto" w:fill="FFFFFF"/>
          <w:lang w:val="fr-FR"/>
        </w:rPr>
        <w:t>à Monsieur Maurice Nadeau / historiens des littératures ésotériques / cet essai d'explication de l'imagerie / ésotérique la plus ancienne / Paul Marteau / 21 juin 1949 </w:t>
      </w:r>
      <w:r>
        <w:rPr>
          <w:rFonts w:ascii="Times New Roman" w:hAnsi="Times New Roman"/>
          <w:color w:val="333333"/>
          <w:sz w:val="28"/>
          <w:szCs w:val="28"/>
          <w:shd w:val="clear" w:color="auto" w:fill="FFFFFF"/>
          <w:lang w:val="fr-FR"/>
        </w:rPr>
        <w:t xml:space="preserve">» </w:t>
      </w:r>
      <w:r w:rsidRPr="00453F7D">
        <w:rPr>
          <w:rFonts w:ascii="Times New Roman" w:hAnsi="Times New Roman"/>
          <w:sz w:val="28"/>
          <w:szCs w:val="28"/>
        </w:rPr>
        <w:t>(librairie Faustroll</w:t>
      </w:r>
      <w:r>
        <w:rPr>
          <w:rFonts w:ascii="Times New Roman" w:hAnsi="Times New Roman"/>
          <w:sz w:val="28"/>
          <w:szCs w:val="28"/>
        </w:rPr>
        <w:t>, 2019</w:t>
      </w:r>
      <w:r w:rsidRPr="00453F7D">
        <w:rPr>
          <w:rFonts w:ascii="Times New Roman" w:hAnsi="Times New Roman"/>
          <w:sz w:val="28"/>
          <w:szCs w:val="28"/>
        </w:rPr>
        <w:t>).</w:t>
      </w:r>
    </w:p>
    <w:p w14:paraId="1C25F8B7" w14:textId="77777777" w:rsidR="002A03D6" w:rsidRDefault="009671C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Texte repris dans</w:t>
      </w:r>
      <w:r w:rsidR="00CE5AFE" w:rsidRPr="00B5515C">
        <w:rPr>
          <w:rFonts w:ascii="Times New Roman" w:hAnsi="Times New Roman"/>
          <w:sz w:val="28"/>
        </w:rPr>
        <w:t xml:space="preserve"> </w:t>
      </w:r>
      <w:r w:rsidR="00CE5AFE" w:rsidRPr="00B5515C">
        <w:rPr>
          <w:rFonts w:ascii="Times New Roman" w:hAnsi="Times New Roman"/>
          <w:i/>
          <w:sz w:val="28"/>
        </w:rPr>
        <w:t>Guilde du livre</w:t>
      </w:r>
      <w:r>
        <w:rPr>
          <w:rFonts w:ascii="Times New Roman" w:hAnsi="Times New Roman"/>
          <w:i/>
          <w:sz w:val="28"/>
        </w:rPr>
        <w:t>. Bulletin mensuel</w:t>
      </w:r>
      <w:r>
        <w:rPr>
          <w:rFonts w:ascii="Times New Roman" w:hAnsi="Times New Roman"/>
          <w:sz w:val="28"/>
        </w:rPr>
        <w:t xml:space="preserve">, </w:t>
      </w:r>
      <w:r w:rsidR="002A03D6">
        <w:rPr>
          <w:rFonts w:ascii="Times New Roman" w:hAnsi="Times New Roman"/>
          <w:sz w:val="28"/>
        </w:rPr>
        <w:t>juin 1949 ;</w:t>
      </w:r>
      <w:r w:rsidR="00CE5AFE" w:rsidRPr="00B5515C">
        <w:rPr>
          <w:rFonts w:ascii="Times New Roman" w:hAnsi="Times New Roman"/>
          <w:sz w:val="28"/>
        </w:rPr>
        <w:t xml:space="preserve"> réimpressions de l’ouvrage en 1970, 1977, 1981, 1982 et 1984, traduction espagnole en 1984</w:t>
      </w:r>
      <w:r w:rsidR="002A03D6">
        <w:rPr>
          <w:rFonts w:ascii="Times New Roman" w:hAnsi="Times New Roman"/>
          <w:sz w:val="28"/>
        </w:rPr>
        <w:t>.</w:t>
      </w:r>
    </w:p>
    <w:p w14:paraId="0E1EDE3F" w14:textId="196386A6" w:rsidR="001733AD" w:rsidRPr="002A03D6" w:rsidRDefault="002A03D6" w:rsidP="002A03D6">
      <w:pPr>
        <w:overflowPunct/>
        <w:autoSpaceDE/>
        <w:autoSpaceDN/>
        <w:adjustRightInd/>
        <w:spacing w:line="240" w:lineRule="auto"/>
        <w:jc w:val="both"/>
        <w:textAlignment w:val="auto"/>
        <w:rPr>
          <w:rFonts w:ascii="-webkit-standard" w:hAnsi="-webkit-standard"/>
          <w:sz w:val="20"/>
          <w:lang w:val="fr-FR"/>
        </w:rPr>
      </w:pPr>
      <w:r>
        <w:rPr>
          <w:rFonts w:ascii="Times New Roman" w:hAnsi="Times New Roman"/>
          <w:sz w:val="28"/>
        </w:rPr>
        <w:tab/>
        <w:t xml:space="preserve">Voir aussi Marcel Lecomte, </w:t>
      </w:r>
      <w:r>
        <w:rPr>
          <w:rFonts w:ascii="Times New Roman" w:hAnsi="Times New Roman"/>
          <w:i/>
          <w:sz w:val="28"/>
        </w:rPr>
        <w:t>Le Sens des Tarots</w:t>
      </w:r>
      <w:r>
        <w:rPr>
          <w:rFonts w:ascii="Times New Roman" w:hAnsi="Times New Roman"/>
          <w:sz w:val="28"/>
        </w:rPr>
        <w:t xml:space="preserve">, </w:t>
      </w:r>
      <w:r>
        <w:rPr>
          <w:rFonts w:ascii="Times New Roman" w:hAnsi="Times New Roman"/>
          <w:color w:val="272727"/>
          <w:sz w:val="27"/>
          <w:szCs w:val="27"/>
          <w:shd w:val="clear" w:color="auto" w:fill="FFFFFF"/>
          <w:lang w:val="fr-FR"/>
        </w:rPr>
        <w:t xml:space="preserve">Bruxelles, </w:t>
      </w:r>
      <w:r w:rsidRPr="002A03D6">
        <w:rPr>
          <w:rFonts w:ascii="Times New Roman" w:hAnsi="Times New Roman"/>
          <w:color w:val="272727"/>
          <w:sz w:val="27"/>
          <w:szCs w:val="27"/>
          <w:shd w:val="clear" w:color="auto" w:fill="FFFFFF"/>
          <w:lang w:val="fr-FR"/>
        </w:rPr>
        <w:t>E.N.S.A.A.D. (Institut Supérieur des Arts Déco</w:t>
      </w:r>
      <w:r>
        <w:rPr>
          <w:rFonts w:ascii="Times New Roman" w:hAnsi="Times New Roman"/>
          <w:color w:val="272727"/>
          <w:sz w:val="27"/>
          <w:szCs w:val="27"/>
          <w:shd w:val="clear" w:color="auto" w:fill="FFFFFF"/>
          <w:lang w:val="fr-FR"/>
        </w:rPr>
        <w:t xml:space="preserve">ratifs de La Cambre), </w:t>
      </w:r>
      <w:r w:rsidRPr="002A03D6">
        <w:rPr>
          <w:rFonts w:ascii="Times New Roman" w:hAnsi="Times New Roman"/>
          <w:color w:val="272727"/>
          <w:sz w:val="27"/>
          <w:szCs w:val="27"/>
          <w:shd w:val="clear" w:color="auto" w:fill="FFFFFF"/>
          <w:lang w:val="fr-FR"/>
        </w:rPr>
        <w:t>mai 1948</w:t>
      </w:r>
      <w:r>
        <w:rPr>
          <w:rFonts w:ascii="Times New Roman" w:hAnsi="Times New Roman"/>
          <w:color w:val="272727"/>
          <w:sz w:val="27"/>
          <w:szCs w:val="27"/>
          <w:shd w:val="clear" w:color="auto" w:fill="FFFFFF"/>
          <w:lang w:val="fr-FR"/>
        </w:rPr>
        <w:t xml:space="preserve">, 16 p. [ouvrage </w:t>
      </w:r>
      <w:r w:rsidRPr="002A03D6">
        <w:rPr>
          <w:rFonts w:ascii="Times New Roman" w:hAnsi="Times New Roman"/>
          <w:color w:val="272727"/>
          <w:sz w:val="27"/>
          <w:szCs w:val="27"/>
          <w:shd w:val="clear" w:color="auto" w:fill="FFFFFF"/>
          <w:lang w:val="fr-FR"/>
        </w:rPr>
        <w:t xml:space="preserve">agrafé, </w:t>
      </w:r>
      <w:r>
        <w:rPr>
          <w:rFonts w:ascii="Times New Roman" w:hAnsi="Times New Roman"/>
          <w:color w:val="272727"/>
          <w:sz w:val="27"/>
          <w:szCs w:val="27"/>
          <w:shd w:val="clear" w:color="auto" w:fill="FFFFFF"/>
          <w:lang w:val="fr-FR"/>
        </w:rPr>
        <w:t xml:space="preserve">tiré à 100 exemplaires numérotés au colophon, avec </w:t>
      </w:r>
      <w:r w:rsidRPr="002A03D6">
        <w:rPr>
          <w:rFonts w:ascii="Times New Roman" w:hAnsi="Times New Roman"/>
          <w:color w:val="272727"/>
          <w:sz w:val="27"/>
          <w:szCs w:val="27"/>
          <w:shd w:val="clear" w:color="auto" w:fill="FFFFFF"/>
          <w:lang w:val="fr-FR"/>
        </w:rPr>
        <w:t>2 lino</w:t>
      </w:r>
      <w:r>
        <w:rPr>
          <w:rFonts w:ascii="Times New Roman" w:hAnsi="Times New Roman"/>
          <w:color w:val="272727"/>
          <w:sz w:val="27"/>
          <w:szCs w:val="27"/>
          <w:shd w:val="clear" w:color="auto" w:fill="FFFFFF"/>
          <w:lang w:val="fr-FR"/>
        </w:rPr>
        <w:t>gravures originales de</w:t>
      </w:r>
      <w:r w:rsidRPr="002A03D6">
        <w:rPr>
          <w:rFonts w:ascii="Times New Roman" w:hAnsi="Times New Roman"/>
          <w:color w:val="272727"/>
          <w:sz w:val="27"/>
          <w:szCs w:val="27"/>
          <w:shd w:val="clear" w:color="auto" w:fill="FFFFFF"/>
          <w:lang w:val="fr-FR"/>
        </w:rPr>
        <w:t xml:space="preserve"> Pierre Alechinsky réalisées sur presse typographique et rehaussées en lino</w:t>
      </w:r>
      <w:r>
        <w:rPr>
          <w:rFonts w:ascii="Times New Roman" w:hAnsi="Times New Roman"/>
          <w:color w:val="272727"/>
          <w:sz w:val="27"/>
          <w:szCs w:val="27"/>
          <w:shd w:val="clear" w:color="auto" w:fill="FFFFFF"/>
          <w:lang w:val="fr-FR"/>
        </w:rPr>
        <w:t>gravure couleur (31-33 Rivière)</w:t>
      </w:r>
      <w:r w:rsidRPr="002A03D6">
        <w:rPr>
          <w:rFonts w:ascii="Times New Roman" w:hAnsi="Times New Roman"/>
          <w:color w:val="272727"/>
          <w:sz w:val="27"/>
          <w:szCs w:val="27"/>
          <w:shd w:val="clear" w:color="auto" w:fill="FFFFFF"/>
          <w:lang w:val="fr-FR"/>
        </w:rPr>
        <w:t xml:space="preserve"> figurant le signe du Yin-Yang sur le </w:t>
      </w:r>
      <w:r>
        <w:rPr>
          <w:rFonts w:ascii="Times New Roman" w:hAnsi="Times New Roman"/>
          <w:color w:val="272727"/>
          <w:sz w:val="27"/>
          <w:szCs w:val="27"/>
          <w:shd w:val="clear" w:color="auto" w:fill="FFFFFF"/>
          <w:lang w:val="fr-FR"/>
        </w:rPr>
        <w:t xml:space="preserve">plat devant et la page de titre, au format 27.9 x 18.2 cm ; </w:t>
      </w:r>
      <w:r w:rsidRPr="002A03D6">
        <w:rPr>
          <w:rFonts w:ascii="Times New Roman" w:hAnsi="Times New Roman"/>
          <w:color w:val="272727"/>
          <w:sz w:val="27"/>
          <w:szCs w:val="27"/>
          <w:shd w:val="clear" w:color="auto" w:fill="FFFFFF"/>
          <w:lang w:val="fr-FR"/>
        </w:rPr>
        <w:t>catalogue raiso</w:t>
      </w:r>
      <w:r>
        <w:rPr>
          <w:rFonts w:ascii="Times New Roman" w:hAnsi="Times New Roman"/>
          <w:color w:val="272727"/>
          <w:sz w:val="27"/>
          <w:szCs w:val="27"/>
          <w:shd w:val="clear" w:color="auto" w:fill="FFFFFF"/>
          <w:lang w:val="fr-FR"/>
        </w:rPr>
        <w:t>nné Ceuleers, n° 7].</w:t>
      </w:r>
    </w:p>
    <w:p w14:paraId="5140C32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C8C2FDF" w14:textId="3C60B7E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bonne soirée », </w:t>
      </w:r>
      <w:r w:rsidRPr="00B5515C">
        <w:rPr>
          <w:rFonts w:ascii="Times New Roman" w:hAnsi="Times New Roman"/>
          <w:i/>
          <w:sz w:val="28"/>
        </w:rPr>
        <w:t>Botteghe</w:t>
      </w:r>
      <w:r w:rsidR="003C4EC2">
        <w:rPr>
          <w:rFonts w:ascii="Times New Roman" w:hAnsi="Times New Roman"/>
          <w:i/>
          <w:sz w:val="28"/>
        </w:rPr>
        <w:t xml:space="preserve"> oscure</w:t>
      </w:r>
      <w:r w:rsidRPr="00B5515C">
        <w:rPr>
          <w:rFonts w:ascii="Times New Roman" w:hAnsi="Times New Roman"/>
          <w:sz w:val="28"/>
        </w:rPr>
        <w:t>, Roma, Arnoldo Mondadori Editore, quaderno III, p. 385-386 [dans un cahier « </w:t>
      </w:r>
      <w:r w:rsidRPr="0072340B">
        <w:rPr>
          <w:rFonts w:ascii="Times New Roman" w:hAnsi="Times New Roman"/>
          <w:i/>
          <w:sz w:val="28"/>
        </w:rPr>
        <w:t>finito di stampare li 24 maggio MCMXLIX</w:t>
      </w:r>
      <w:r w:rsidRPr="00B5515C">
        <w:rPr>
          <w:rFonts w:ascii="Times New Roman" w:hAnsi="Times New Roman"/>
          <w:sz w:val="28"/>
        </w:rPr>
        <w:t> », texte signé : « </w:t>
      </w:r>
      <w:r w:rsidRPr="0072340B">
        <w:rPr>
          <w:rFonts w:ascii="Times New Roman" w:hAnsi="Times New Roman"/>
          <w:i/>
          <w:sz w:val="28"/>
        </w:rPr>
        <w:t>Jean Paulhan </w:t>
      </w:r>
      <w:r w:rsidRPr="00B5515C">
        <w:rPr>
          <w:rFonts w:ascii="Times New Roman" w:hAnsi="Times New Roman"/>
          <w:sz w:val="28"/>
        </w:rPr>
        <w:t>».</w:t>
      </w:r>
    </w:p>
    <w:p w14:paraId="69156363" w14:textId="0C578017" w:rsidR="001733AD" w:rsidRPr="00B5515C" w:rsidRDefault="0003262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Francis Ponge, passablement en retard, </w:t>
      </w:r>
      <w:r>
        <w:rPr>
          <w:rFonts w:ascii="Times New Roman" w:hAnsi="Times New Roman"/>
          <w:sz w:val="28"/>
        </w:rPr>
        <w:t xml:space="preserve">écrit </w:t>
      </w:r>
      <w:r w:rsidR="00CE5AFE" w:rsidRPr="00B5515C">
        <w:rPr>
          <w:rFonts w:ascii="Times New Roman" w:hAnsi="Times New Roman"/>
          <w:sz w:val="28"/>
        </w:rPr>
        <w:t>à Marguerite Caetani, de « </w:t>
      </w:r>
      <w:r w:rsidR="00CE5AFE" w:rsidRPr="00B5515C">
        <w:rPr>
          <w:rFonts w:ascii="Times New Roman" w:hAnsi="Times New Roman"/>
          <w:i/>
          <w:sz w:val="28"/>
        </w:rPr>
        <w:t xml:space="preserve">Paris, le lundi 29 Avril </w:t>
      </w:r>
      <w:r w:rsidR="00CE5AFE" w:rsidRPr="00B5515C">
        <w:rPr>
          <w:rFonts w:ascii="Times New Roman" w:hAnsi="Times New Roman"/>
          <w:sz w:val="28"/>
        </w:rPr>
        <w:t>[1949] » : « </w:t>
      </w:r>
      <w:r w:rsidR="00CE5AFE" w:rsidRPr="00B5515C">
        <w:rPr>
          <w:rFonts w:ascii="Times New Roman" w:hAnsi="Times New Roman"/>
          <w:i/>
          <w:sz w:val="28"/>
        </w:rPr>
        <w:t xml:space="preserve">S’agissant d’un </w:t>
      </w:r>
      <w:r w:rsidR="00CE5AFE" w:rsidRPr="00B5515C">
        <w:rPr>
          <w:rFonts w:ascii="Times New Roman" w:hAnsi="Times New Roman"/>
          <w:sz w:val="28"/>
        </w:rPr>
        <w:t xml:space="preserve">vrai </w:t>
      </w:r>
      <w:r w:rsidR="00CE5AFE" w:rsidRPr="00B5515C">
        <w:rPr>
          <w:rFonts w:ascii="Times New Roman" w:hAnsi="Times New Roman"/>
          <w:i/>
          <w:sz w:val="28"/>
        </w:rPr>
        <w:t>texte de Paulhan, je pense qu’il aurait dû venir en tête. Mais s’il est ce que vous dites ! Alors, non.</w:t>
      </w:r>
      <w:r w:rsidR="00CE5AFE" w:rsidRPr="00B5515C">
        <w:rPr>
          <w:rFonts w:ascii="Times New Roman" w:hAnsi="Times New Roman"/>
          <w:sz w:val="28"/>
        </w:rPr>
        <w:t> » Et Francis Ponge décide de l’ordre suivant : Ponge, Limbour, Paulhan, Char, Dhôtel, Thomas, Tardieu, Calet, Garampon, Sartre…].</w:t>
      </w:r>
    </w:p>
    <w:p w14:paraId="7492C3F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D742C33" w14:textId="307E806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Autour de </w:t>
      </w:r>
      <w:r w:rsidRPr="00B5515C">
        <w:rPr>
          <w:rFonts w:ascii="Times New Roman" w:hAnsi="Times New Roman"/>
          <w:i/>
          <w:sz w:val="28"/>
        </w:rPr>
        <w:t>La Chasse spirituelle</w:t>
      </w:r>
      <w:r w:rsidRPr="00B5515C">
        <w:rPr>
          <w:rFonts w:ascii="Times New Roman" w:hAnsi="Times New Roman"/>
          <w:sz w:val="28"/>
        </w:rPr>
        <w:t xml:space="preserve"> », </w:t>
      </w:r>
      <w:r w:rsidRPr="00B5515C">
        <w:rPr>
          <w:rFonts w:ascii="Times New Roman" w:hAnsi="Times New Roman"/>
          <w:i/>
          <w:sz w:val="28"/>
        </w:rPr>
        <w:t>Combat</w:t>
      </w:r>
      <w:r w:rsidRPr="00B5515C">
        <w:rPr>
          <w:rFonts w:ascii="Times New Roman" w:hAnsi="Times New Roman"/>
          <w:sz w:val="28"/>
        </w:rPr>
        <w:t>, 8</w:t>
      </w:r>
      <w:r w:rsidRPr="001C3AF9">
        <w:rPr>
          <w:rFonts w:ascii="Times New Roman" w:hAnsi="Times New Roman"/>
          <w:sz w:val="28"/>
          <w:szCs w:val="28"/>
          <w:vertAlign w:val="superscript"/>
        </w:rPr>
        <w:t>e</w:t>
      </w:r>
      <w:r w:rsidRPr="00B5515C">
        <w:rPr>
          <w:rFonts w:ascii="Times New Roman" w:hAnsi="Times New Roman"/>
          <w:sz w:val="28"/>
        </w:rPr>
        <w:t xml:space="preserve"> année, n° 1521, jeudi 26 mai 1949, p. 4 [après « Une lettre d’André Breton », « Réponse de Pascal Pia », « Un mot à André Breton » et « Un mot au </w:t>
      </w:r>
      <w:r w:rsidRPr="00B5515C">
        <w:rPr>
          <w:rFonts w:ascii="Times New Roman" w:hAnsi="Times New Roman"/>
          <w:i/>
          <w:sz w:val="28"/>
        </w:rPr>
        <w:t>Figaro</w:t>
      </w:r>
      <w:r w:rsidRPr="00B5515C">
        <w:rPr>
          <w:rFonts w:ascii="Times New Roman" w:hAnsi="Times New Roman"/>
          <w:sz w:val="28"/>
        </w:rPr>
        <w:t> » d</w:t>
      </w:r>
      <w:r w:rsidR="0096654A">
        <w:rPr>
          <w:rFonts w:ascii="Times New Roman" w:hAnsi="Times New Roman"/>
          <w:sz w:val="28"/>
        </w:rPr>
        <w:t xml:space="preserve">e Maurice Nadeau et les avis d’André </w:t>
      </w:r>
      <w:r w:rsidRPr="00B5515C">
        <w:rPr>
          <w:rFonts w:ascii="Times New Roman" w:hAnsi="Times New Roman"/>
          <w:sz w:val="28"/>
        </w:rPr>
        <w:t>Rolland de Renéville et Henri Bouillane de Lacoste, mention de lettres de Jean Paulhan, Stanislas Fumet, Bertrand d’Astorg et Henri Pichette dont la publication est annoncée pour le lendemain.</w:t>
      </w:r>
    </w:p>
    <w:p w14:paraId="2CD08229" w14:textId="558907F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Un « </w:t>
      </w:r>
      <w:r w:rsidRPr="00B5515C">
        <w:rPr>
          <w:rFonts w:ascii="Times New Roman" w:hAnsi="Times New Roman"/>
          <w:i/>
          <w:sz w:val="28"/>
        </w:rPr>
        <w:t>vendredi</w:t>
      </w:r>
      <w:r w:rsidRPr="00B5515C">
        <w:rPr>
          <w:rFonts w:ascii="Times New Roman" w:hAnsi="Times New Roman"/>
          <w:sz w:val="28"/>
        </w:rPr>
        <w:t> » (cachet postal du même jour, le</w:t>
      </w:r>
      <w:r w:rsidR="0072340B">
        <w:rPr>
          <w:rFonts w:ascii="Times New Roman" w:hAnsi="Times New Roman"/>
          <w:sz w:val="28"/>
        </w:rPr>
        <w:t xml:space="preserve"> 20 mai 1949), Paulhan écrit à É</w:t>
      </w:r>
      <w:r w:rsidRPr="00B5515C">
        <w:rPr>
          <w:rFonts w:ascii="Times New Roman" w:hAnsi="Times New Roman"/>
          <w:sz w:val="28"/>
        </w:rPr>
        <w:t>dith Boissonnas : « </w:t>
      </w:r>
      <w:r w:rsidRPr="00B5515C">
        <w:rPr>
          <w:rFonts w:ascii="Times New Roman" w:hAnsi="Times New Roman"/>
          <w:i/>
          <w:sz w:val="28"/>
        </w:rPr>
        <w:t>grand événement hier : la “chasse spirituelle” a paru. / Je ne l’ai pas encore lue comme il faudrait la lire. Qu’elle soit bien de Rimbaud, pas de doute, je crois. Qu’elle soit du Rimbaud inattendu, non. Le meilleur a passé dans la Saison. / mais je la lirai mieux</w:t>
      </w:r>
      <w:r w:rsidRPr="00B5515C">
        <w:rPr>
          <w:rFonts w:ascii="Times New Roman" w:hAnsi="Times New Roman"/>
          <w:sz w:val="28"/>
        </w:rPr>
        <w:t xml:space="preserve"> ». Voir la lettre de Maurice Nadeau, à en-tête de </w:t>
      </w:r>
      <w:r w:rsidRPr="00B5515C">
        <w:rPr>
          <w:rFonts w:ascii="Times New Roman" w:hAnsi="Times New Roman"/>
          <w:i/>
          <w:sz w:val="28"/>
        </w:rPr>
        <w:t>Combat</w:t>
      </w:r>
      <w:r w:rsidRPr="00B5515C">
        <w:rPr>
          <w:rFonts w:ascii="Times New Roman" w:hAnsi="Times New Roman"/>
          <w:sz w:val="28"/>
        </w:rPr>
        <w:t>, le « </w:t>
      </w:r>
      <w:r w:rsidRPr="00B5515C">
        <w:rPr>
          <w:rFonts w:ascii="Times New Roman" w:hAnsi="Times New Roman"/>
          <w:i/>
          <w:sz w:val="28"/>
        </w:rPr>
        <w:t>Dimanche</w:t>
      </w:r>
      <w:r w:rsidRPr="00B5515C">
        <w:rPr>
          <w:rFonts w:ascii="Times New Roman" w:hAnsi="Times New Roman"/>
          <w:sz w:val="28"/>
        </w:rPr>
        <w:t> » [22 mai 1949] précédent</w:t>
      </w:r>
      <w:r w:rsidRPr="00B5515C">
        <w:rPr>
          <w:rFonts w:ascii="Times New Roman" w:hAnsi="Times New Roman"/>
          <w:i/>
          <w:sz w:val="28"/>
        </w:rPr>
        <w:t> </w:t>
      </w:r>
      <w:r w:rsidRPr="00B5515C">
        <w:rPr>
          <w:rFonts w:ascii="Times New Roman" w:hAnsi="Times New Roman"/>
          <w:sz w:val="28"/>
        </w:rPr>
        <w:t>: « </w:t>
      </w:r>
      <w:r w:rsidRPr="00B5515C">
        <w:rPr>
          <w:rFonts w:ascii="Times New Roman" w:hAnsi="Times New Roman"/>
          <w:i/>
          <w:sz w:val="28"/>
        </w:rPr>
        <w:t xml:space="preserve">J’aurais voulu vous demander votre avis sur l’authenticité ou non de “La Chasse spirituelle” publiée par le “Mercure” et que j’ai présentée dans </w:t>
      </w:r>
      <w:r w:rsidRPr="00B5515C">
        <w:rPr>
          <w:rFonts w:ascii="Times New Roman" w:hAnsi="Times New Roman"/>
          <w:sz w:val="28"/>
        </w:rPr>
        <w:t xml:space="preserve">Combat. </w:t>
      </w:r>
      <w:r w:rsidRPr="00B5515C">
        <w:rPr>
          <w:rFonts w:ascii="Times New Roman" w:hAnsi="Times New Roman"/>
          <w:i/>
          <w:sz w:val="28"/>
        </w:rPr>
        <w:t xml:space="preserve">J’ai toujours été empêché de vous approcher. Formuleriez-vous </w:t>
      </w:r>
      <w:r w:rsidRPr="00B5515C">
        <w:rPr>
          <w:rFonts w:ascii="Times New Roman" w:hAnsi="Times New Roman"/>
          <w:sz w:val="28"/>
        </w:rPr>
        <w:t>[un]</w:t>
      </w:r>
      <w:r w:rsidRPr="00B5515C">
        <w:rPr>
          <w:rFonts w:ascii="Times New Roman" w:hAnsi="Times New Roman"/>
          <w:i/>
          <w:sz w:val="28"/>
        </w:rPr>
        <w:t xml:space="preserve"> / votre / avis pour les lecteurs de </w:t>
      </w:r>
      <w:r w:rsidRPr="00B5515C">
        <w:rPr>
          <w:rFonts w:ascii="Times New Roman" w:hAnsi="Times New Roman"/>
          <w:sz w:val="28"/>
        </w:rPr>
        <w:t xml:space="preserve">Combat </w:t>
      </w:r>
      <w:r w:rsidRPr="00B5515C">
        <w:rPr>
          <w:rFonts w:ascii="Times New Roman" w:hAnsi="Times New Roman"/>
          <w:i/>
          <w:sz w:val="28"/>
        </w:rPr>
        <w:t>mis depuis quelques jours à rude épreuve ? Je suis dans une situation à peine plus brillante.</w:t>
      </w:r>
    </w:p>
    <w:p w14:paraId="561E2C5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Si vous pouviez me l’envoyer mardi ou mercredi dans la journée, je pourrais la publier jeudi. Il est vrai que je vous verrai mercredi chez M. de Gestas, j’espère</w:t>
      </w:r>
      <w:r w:rsidRPr="00B5515C">
        <w:rPr>
          <w:rFonts w:ascii="Times New Roman" w:hAnsi="Times New Roman"/>
          <w:sz w:val="28"/>
        </w:rPr>
        <w:t> ». Paulhan fait imprimer sur un feuillet 19 x 24 cm un poème de sa main (trois feuillets manuscrits), dans l’esprit des épigrammes de l’automne 1940, et titré « M. Saillet devient songeur » : « </w:t>
      </w:r>
      <w:r w:rsidRPr="00B5515C">
        <w:rPr>
          <w:rFonts w:ascii="Times New Roman" w:hAnsi="Times New Roman"/>
          <w:i/>
          <w:sz w:val="28"/>
        </w:rPr>
        <w:t>Ayant enfin connu le spasme mensonger, / Saillet veut quitter Gide, et courir à l’éponge. / Mais Gide s’y refuse, et lui retient l’allonge. / Ainsi tenu, Saillet se résigne à songer… / Car que faire en un Gide, à moins que l’on ne songe ?</w:t>
      </w:r>
      <w:r w:rsidRPr="00B5515C">
        <w:rPr>
          <w:rFonts w:ascii="Times New Roman" w:hAnsi="Times New Roman"/>
          <w:sz w:val="28"/>
        </w:rPr>
        <w:t> ».</w:t>
      </w:r>
    </w:p>
    <w:p w14:paraId="5E990B4E" w14:textId="7AC91792" w:rsidR="001733AD" w:rsidRDefault="0072340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À É</w:t>
      </w:r>
      <w:r w:rsidR="00CE5AFE" w:rsidRPr="00B5515C">
        <w:rPr>
          <w:rFonts w:ascii="Times New Roman" w:hAnsi="Times New Roman"/>
          <w:sz w:val="28"/>
        </w:rPr>
        <w:t>dith Boissonnas à nouveau, un « </w:t>
      </w:r>
      <w:r w:rsidR="00CE5AFE" w:rsidRPr="00B5515C">
        <w:rPr>
          <w:rFonts w:ascii="Times New Roman" w:hAnsi="Times New Roman"/>
          <w:i/>
          <w:sz w:val="28"/>
        </w:rPr>
        <w:t>samedi</w:t>
      </w:r>
      <w:r w:rsidR="00CE5AFE" w:rsidRPr="00B5515C">
        <w:rPr>
          <w:rFonts w:ascii="Times New Roman" w:hAnsi="Times New Roman"/>
          <w:sz w:val="28"/>
        </w:rPr>
        <w:t> » (c.p. du « 29 - V / 1949 ») : « </w:t>
      </w:r>
      <w:r w:rsidR="00CE5AFE" w:rsidRPr="00B5515C">
        <w:rPr>
          <w:rFonts w:ascii="Times New Roman" w:hAnsi="Times New Roman"/>
          <w:i/>
          <w:sz w:val="28"/>
        </w:rPr>
        <w:t>D’abord, je voulais vous parler de la “Chasse spirituelle” (j’ai gardé pour vous le texte et toutes les coupures de journaux). Il me semble qu’il s’agit d’une question poétique infiniment grave. Il me semble aussi que votre sentiment là-dessus est le plus précieux que je sache</w:t>
      </w:r>
      <w:r w:rsidR="00CE5AFE" w:rsidRPr="00B5515C">
        <w:rPr>
          <w:rFonts w:ascii="Times New Roman" w:hAnsi="Times New Roman"/>
          <w:sz w:val="28"/>
        </w:rPr>
        <w:t> ». Ces coupures sont conservées, comme le poème précédent, sous la cote PLH 18.5.</w:t>
      </w:r>
    </w:p>
    <w:p w14:paraId="65524AF1" w14:textId="1ABD929A" w:rsidR="007A4231" w:rsidRPr="00B5515C" w:rsidRDefault="007A423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Claude Elsen écrit à Jean Paulhan</w:t>
      </w:r>
      <w:r w:rsidR="00985D7D">
        <w:rPr>
          <w:rFonts w:ascii="Times New Roman" w:hAnsi="Times New Roman"/>
          <w:sz w:val="28"/>
        </w:rPr>
        <w:t>, un « </w:t>
      </w:r>
      <w:r w:rsidR="00985D7D">
        <w:rPr>
          <w:rFonts w:ascii="Times New Roman" w:hAnsi="Times New Roman"/>
          <w:i/>
          <w:sz w:val="28"/>
        </w:rPr>
        <w:t xml:space="preserve">lundi soir </w:t>
      </w:r>
      <w:r w:rsidR="00985D7D">
        <w:rPr>
          <w:rFonts w:ascii="Times New Roman" w:hAnsi="Times New Roman"/>
          <w:sz w:val="28"/>
        </w:rPr>
        <w:t>[lettre classée en 1951] »</w:t>
      </w:r>
      <w:r>
        <w:rPr>
          <w:rFonts w:ascii="Times New Roman" w:hAnsi="Times New Roman"/>
          <w:sz w:val="28"/>
        </w:rPr>
        <w:t> : « </w:t>
      </w:r>
      <w:r>
        <w:rPr>
          <w:rFonts w:ascii="Times New Roman" w:hAnsi="Times New Roman"/>
          <w:i/>
          <w:sz w:val="28"/>
        </w:rPr>
        <w:t xml:space="preserve">Jean Le M. serait heureux, je crois, que vous lui donniez la note sur </w:t>
      </w:r>
      <w:r>
        <w:rPr>
          <w:rFonts w:ascii="Times New Roman" w:hAnsi="Times New Roman"/>
          <w:sz w:val="28"/>
        </w:rPr>
        <w:t xml:space="preserve">La Chasse spirituelle. </w:t>
      </w:r>
      <w:r>
        <w:rPr>
          <w:rFonts w:ascii="Times New Roman" w:hAnsi="Times New Roman"/>
          <w:i/>
          <w:sz w:val="28"/>
        </w:rPr>
        <w:t>Mais je pense qu’il vous en écrit d’autre part.</w:t>
      </w:r>
      <w:r>
        <w:rPr>
          <w:rFonts w:ascii="Times New Roman" w:hAnsi="Times New Roman"/>
          <w:sz w:val="28"/>
        </w:rPr>
        <w:t> »</w:t>
      </w:r>
    </w:p>
    <w:p w14:paraId="16741614" w14:textId="11D083B6" w:rsidR="00612FFB" w:rsidRPr="00B5515C" w:rsidRDefault="001E45D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Voir la</w:t>
      </w:r>
      <w:r w:rsidR="00612FFB" w:rsidRPr="00B5515C">
        <w:rPr>
          <w:rFonts w:ascii="Times New Roman" w:hAnsi="Times New Roman"/>
          <w:sz w:val="28"/>
        </w:rPr>
        <w:t xml:space="preserve"> postface de Jean-Jacques Lefrère à </w:t>
      </w:r>
      <w:r w:rsidR="00612FFB" w:rsidRPr="00B5515C">
        <w:rPr>
          <w:rFonts w:ascii="Times New Roman" w:hAnsi="Times New Roman"/>
          <w:i/>
          <w:sz w:val="28"/>
        </w:rPr>
        <w:t>La Chasse</w:t>
      </w:r>
      <w:r w:rsidR="00F06FE9" w:rsidRPr="00B5515C">
        <w:rPr>
          <w:rFonts w:ascii="Times New Roman" w:hAnsi="Times New Roman"/>
          <w:i/>
          <w:sz w:val="28"/>
        </w:rPr>
        <w:t xml:space="preserve"> spirituelle</w:t>
      </w:r>
      <w:r w:rsidR="00612FFB" w:rsidRPr="00B5515C">
        <w:rPr>
          <w:rFonts w:ascii="Times New Roman" w:hAnsi="Times New Roman"/>
          <w:sz w:val="28"/>
        </w:rPr>
        <w:t>, Éditions Léo Scheer, 2012, 448 p. (notamment p. 107 et 123).</w:t>
      </w:r>
    </w:p>
    <w:p w14:paraId="3053A48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3DB85D2" w14:textId="013BB1C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Autour de </w:t>
      </w:r>
      <w:r w:rsidRPr="00B5515C">
        <w:rPr>
          <w:rFonts w:ascii="Times New Roman" w:hAnsi="Times New Roman"/>
          <w:i/>
          <w:sz w:val="28"/>
        </w:rPr>
        <w:t>La Chasse spirituelle</w:t>
      </w:r>
      <w:r w:rsidRPr="00B5515C">
        <w:rPr>
          <w:rFonts w:ascii="Times New Roman" w:hAnsi="Times New Roman"/>
          <w:sz w:val="28"/>
        </w:rPr>
        <w:t xml:space="preserve"> », </w:t>
      </w:r>
      <w:r w:rsidRPr="00B5515C">
        <w:rPr>
          <w:rFonts w:ascii="Times New Roman" w:hAnsi="Times New Roman"/>
          <w:i/>
          <w:sz w:val="28"/>
        </w:rPr>
        <w:t>Combat</w:t>
      </w:r>
      <w:r w:rsidRPr="00B5515C">
        <w:rPr>
          <w:rFonts w:ascii="Times New Roman" w:hAnsi="Times New Roman"/>
          <w:sz w:val="28"/>
        </w:rPr>
        <w:t>, 8</w:t>
      </w:r>
      <w:r w:rsidRPr="001C3AF9">
        <w:rPr>
          <w:rFonts w:ascii="Times New Roman" w:hAnsi="Times New Roman"/>
          <w:sz w:val="28"/>
          <w:szCs w:val="28"/>
          <w:vertAlign w:val="superscript"/>
        </w:rPr>
        <w:t>e</w:t>
      </w:r>
      <w:r w:rsidRPr="00B5515C">
        <w:rPr>
          <w:rFonts w:ascii="Times New Roman" w:hAnsi="Times New Roman"/>
          <w:sz w:val="28"/>
        </w:rPr>
        <w:t xml:space="preserve"> année, n° 1522, vendredi 27 mai 1949, p. 2 [</w:t>
      </w:r>
      <w:r w:rsidR="00ED26AB">
        <w:rPr>
          <w:rFonts w:ascii="Times New Roman" w:hAnsi="Times New Roman"/>
          <w:sz w:val="28"/>
        </w:rPr>
        <w:t xml:space="preserve">precedent </w:t>
      </w:r>
      <w:r w:rsidRPr="00B5515C">
        <w:rPr>
          <w:rFonts w:ascii="Times New Roman" w:hAnsi="Times New Roman"/>
          <w:sz w:val="28"/>
        </w:rPr>
        <w:t xml:space="preserve">les contributions de Bertrand d’Astorg (p. 2), André Breton, Pascal Pia, Maurice Nadeau, Maurice Noël, </w:t>
      </w:r>
      <w:r w:rsidR="0096654A">
        <w:rPr>
          <w:rFonts w:ascii="Times New Roman" w:hAnsi="Times New Roman"/>
          <w:sz w:val="28"/>
        </w:rPr>
        <w:t xml:space="preserve">André </w:t>
      </w:r>
      <w:r w:rsidRPr="00B5515C">
        <w:rPr>
          <w:rFonts w:ascii="Times New Roman" w:hAnsi="Times New Roman"/>
          <w:sz w:val="28"/>
        </w:rPr>
        <w:t>Rolland de Renéville et Henri de Bouillane de Lacoste, lettre non datée de « </w:t>
      </w:r>
      <w:r w:rsidRPr="0096654A">
        <w:rPr>
          <w:rFonts w:ascii="Times New Roman" w:hAnsi="Times New Roman"/>
          <w:i/>
          <w:sz w:val="28"/>
        </w:rPr>
        <w:t>Jean Paulhan </w:t>
      </w:r>
      <w:r w:rsidRPr="00B5515C">
        <w:rPr>
          <w:rFonts w:ascii="Times New Roman" w:hAnsi="Times New Roman"/>
          <w:sz w:val="28"/>
        </w:rPr>
        <w:t>» à Maurice Nadeau ; dans une lettre « </w:t>
      </w:r>
      <w:r w:rsidRPr="00ED26AB">
        <w:rPr>
          <w:rFonts w:ascii="Times New Roman" w:hAnsi="Times New Roman"/>
          <w:i/>
          <w:sz w:val="28"/>
        </w:rPr>
        <w:t>lundi soir </w:t>
      </w:r>
      <w:r w:rsidRPr="00B5515C">
        <w:rPr>
          <w:rFonts w:ascii="Times New Roman" w:hAnsi="Times New Roman"/>
          <w:sz w:val="28"/>
        </w:rPr>
        <w:t xml:space="preserve">», classée dans le dossier de l’année 1951, Claude Elsen écrit à </w:t>
      </w:r>
      <w:r w:rsidR="00ED26AB">
        <w:rPr>
          <w:rFonts w:ascii="Times New Roman" w:hAnsi="Times New Roman"/>
          <w:sz w:val="28"/>
        </w:rPr>
        <w:t xml:space="preserve">Jean </w:t>
      </w:r>
      <w:r w:rsidRPr="00B5515C">
        <w:rPr>
          <w:rFonts w:ascii="Times New Roman" w:hAnsi="Times New Roman"/>
          <w:sz w:val="28"/>
        </w:rPr>
        <w:t>Paulhan : « </w:t>
      </w:r>
      <w:r w:rsidRPr="00B5515C">
        <w:rPr>
          <w:rFonts w:ascii="Times New Roman" w:hAnsi="Times New Roman"/>
          <w:i/>
          <w:sz w:val="28"/>
        </w:rPr>
        <w:t>Jean Le M[</w:t>
      </w:r>
      <w:r w:rsidRPr="00B5515C">
        <w:rPr>
          <w:rFonts w:ascii="Times New Roman" w:hAnsi="Times New Roman"/>
          <w:sz w:val="28"/>
        </w:rPr>
        <w:t>archand</w:t>
      </w:r>
      <w:r w:rsidRPr="00B5515C">
        <w:rPr>
          <w:rFonts w:ascii="Times New Roman" w:hAnsi="Times New Roman"/>
          <w:i/>
          <w:sz w:val="28"/>
        </w:rPr>
        <w:t xml:space="preserve">] serait heureux, je crois, que vous lui donniez la note sur </w:t>
      </w:r>
      <w:r w:rsidRPr="00B5515C">
        <w:rPr>
          <w:rFonts w:ascii="Times New Roman" w:hAnsi="Times New Roman"/>
          <w:sz w:val="28"/>
        </w:rPr>
        <w:t>La Chasse spirituelle</w:t>
      </w:r>
      <w:r w:rsidRPr="00B5515C">
        <w:rPr>
          <w:rFonts w:ascii="Times New Roman" w:hAnsi="Times New Roman"/>
          <w:i/>
          <w:sz w:val="28"/>
        </w:rPr>
        <w:t>. Mais je pense qu’il vous en écrit d’autre part.</w:t>
      </w:r>
      <w:r w:rsidRPr="00B5515C">
        <w:rPr>
          <w:rFonts w:ascii="Times New Roman" w:hAnsi="Times New Roman"/>
        </w:rPr>
        <w:t> </w:t>
      </w:r>
      <w:r w:rsidR="00ED26AB">
        <w:rPr>
          <w:rFonts w:ascii="Times New Roman" w:hAnsi="Times New Roman"/>
          <w:sz w:val="28"/>
        </w:rPr>
        <w:t>»</w:t>
      </w:r>
    </w:p>
    <w:p w14:paraId="67A9744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Texte partiellement repris dans </w:t>
      </w:r>
      <w:r w:rsidRPr="00B5515C">
        <w:rPr>
          <w:rFonts w:ascii="Times New Roman" w:hAnsi="Times New Roman"/>
          <w:i/>
          <w:sz w:val="28"/>
        </w:rPr>
        <w:t>Le Pont de l’Épée</w:t>
      </w:r>
      <w:r w:rsidRPr="00B5515C">
        <w:rPr>
          <w:rFonts w:ascii="Times New Roman" w:hAnsi="Times New Roman"/>
          <w:sz w:val="28"/>
        </w:rPr>
        <w:t xml:space="preserve"> en 1982].</w:t>
      </w:r>
    </w:p>
    <w:p w14:paraId="6ADF6B7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82B791F" w14:textId="350993B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L’usage des Tarots », </w:t>
      </w:r>
      <w:r w:rsidRPr="00B5515C">
        <w:rPr>
          <w:rFonts w:ascii="Times New Roman" w:hAnsi="Times New Roman"/>
          <w:i/>
          <w:sz w:val="28"/>
        </w:rPr>
        <w:t>Guilde du livr</w:t>
      </w:r>
      <w:r w:rsidR="009671C0">
        <w:rPr>
          <w:rFonts w:ascii="Times New Roman" w:hAnsi="Times New Roman"/>
          <w:i/>
          <w:sz w:val="28"/>
        </w:rPr>
        <w:t>e. Bulletin mensuel</w:t>
      </w:r>
      <w:r w:rsidRPr="00B5515C">
        <w:rPr>
          <w:rFonts w:ascii="Times New Roman" w:hAnsi="Times New Roman"/>
          <w:sz w:val="28"/>
        </w:rPr>
        <w:t>, Lausanne, 14</w:t>
      </w:r>
      <w:r w:rsidRPr="009A5024">
        <w:rPr>
          <w:rFonts w:ascii="Times New Roman" w:hAnsi="Times New Roman"/>
          <w:sz w:val="28"/>
          <w:szCs w:val="28"/>
          <w:vertAlign w:val="superscript"/>
        </w:rPr>
        <w:t>e</w:t>
      </w:r>
      <w:r w:rsidRPr="00B5515C">
        <w:rPr>
          <w:rFonts w:ascii="Times New Roman" w:hAnsi="Times New Roman"/>
          <w:sz w:val="28"/>
        </w:rPr>
        <w:t xml:space="preserve"> année, n° 6, juin 1949, p. 130-134 [texte présenté p. 134 : « </w:t>
      </w:r>
      <w:r w:rsidRPr="009671C0">
        <w:rPr>
          <w:rFonts w:ascii="Times New Roman" w:hAnsi="Times New Roman"/>
          <w:i/>
          <w:sz w:val="28"/>
        </w:rPr>
        <w:t xml:space="preserve">Cet essai sert de préface à l’ouvrage de M. Paul Marteau : </w:t>
      </w:r>
      <w:r w:rsidRPr="009671C0">
        <w:rPr>
          <w:rFonts w:ascii="Times New Roman" w:hAnsi="Times New Roman"/>
          <w:sz w:val="28"/>
        </w:rPr>
        <w:t>Le Tarot de Marseille</w:t>
      </w:r>
      <w:r w:rsidRPr="009671C0">
        <w:rPr>
          <w:rFonts w:ascii="Times New Roman" w:hAnsi="Times New Roman"/>
          <w:i/>
          <w:sz w:val="28"/>
        </w:rPr>
        <w:t xml:space="preserve"> (Arts et Métiers Graphiques, Paris.) </w:t>
      </w:r>
      <w:r w:rsidRPr="00B5515C">
        <w:rPr>
          <w:rFonts w:ascii="Times New Roman" w:hAnsi="Times New Roman"/>
          <w:sz w:val="28"/>
        </w:rPr>
        <w:t>» ; texte imprimé signé « </w:t>
      </w:r>
      <w:r w:rsidRPr="009671C0">
        <w:rPr>
          <w:rFonts w:ascii="Times New Roman" w:hAnsi="Times New Roman"/>
          <w:i/>
          <w:sz w:val="28"/>
        </w:rPr>
        <w:t>Jean</w:t>
      </w:r>
      <w:r w:rsidRPr="00B5515C">
        <w:rPr>
          <w:rFonts w:ascii="Times New Roman" w:hAnsi="Times New Roman"/>
          <w:sz w:val="28"/>
        </w:rPr>
        <w:t xml:space="preserve"> </w:t>
      </w:r>
      <w:r w:rsidRPr="009671C0">
        <w:rPr>
          <w:rFonts w:ascii="Times New Roman" w:hAnsi="Times New Roman"/>
          <w:i/>
          <w:sz w:val="28"/>
        </w:rPr>
        <w:t>P</w:t>
      </w:r>
      <w:r w:rsidR="002D12C8" w:rsidRPr="009671C0">
        <w:rPr>
          <w:rFonts w:ascii="Times New Roman" w:hAnsi="Times New Roman"/>
          <w:i/>
          <w:sz w:val="28"/>
        </w:rPr>
        <w:t>aulhan </w:t>
      </w:r>
      <w:r w:rsidR="002D12C8" w:rsidRPr="00B5515C">
        <w:rPr>
          <w:rFonts w:ascii="Times New Roman" w:hAnsi="Times New Roman"/>
          <w:sz w:val="28"/>
        </w:rPr>
        <w:t>» en fac-</w:t>
      </w:r>
      <w:r w:rsidRPr="00B5515C">
        <w:rPr>
          <w:rFonts w:ascii="Times New Roman" w:hAnsi="Times New Roman"/>
          <w:sz w:val="28"/>
        </w:rPr>
        <w:t>similé</w:t>
      </w:r>
      <w:r w:rsidR="009671C0">
        <w:rPr>
          <w:rFonts w:ascii="Times New Roman" w:hAnsi="Times New Roman"/>
          <w:sz w:val="28"/>
        </w:rPr>
        <w:t xml:space="preserve"> de la signature manuscrite</w:t>
      </w:r>
      <w:r w:rsidRPr="00B5515C">
        <w:rPr>
          <w:rFonts w:ascii="Times New Roman" w:hAnsi="Times New Roman"/>
          <w:sz w:val="28"/>
        </w:rPr>
        <w:t> ; photocopies au fonds Paulhan en PLH. 10.11</w:t>
      </w:r>
      <w:r w:rsidR="009A5024">
        <w:rPr>
          <w:rFonts w:ascii="Times New Roman" w:hAnsi="Times New Roman"/>
          <w:sz w:val="28"/>
        </w:rPr>
        <w:t>, exemplaire du bulletin dans les dossiers de presse de février 1949</w:t>
      </w:r>
      <w:r w:rsidRPr="00B5515C">
        <w:rPr>
          <w:rFonts w:ascii="Times New Roman" w:hAnsi="Times New Roman"/>
          <w:sz w:val="28"/>
        </w:rPr>
        <w:t xml:space="preserve">]. </w:t>
      </w:r>
    </w:p>
    <w:p w14:paraId="56D26484"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ED02B1C" w14:textId="77777777" w:rsidR="00361E31" w:rsidRPr="00664583" w:rsidRDefault="00361E31" w:rsidP="00361E3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 xml:space="preserve">– </w:t>
      </w:r>
      <w:r w:rsidRPr="00664583">
        <w:rPr>
          <w:rFonts w:ascii="Times New Roman" w:hAnsi="Times New Roman"/>
          <w:sz w:val="28"/>
        </w:rPr>
        <w:t xml:space="preserve">« Autour de </w:t>
      </w:r>
      <w:r w:rsidRPr="00664583">
        <w:rPr>
          <w:rFonts w:ascii="Times New Roman" w:hAnsi="Times New Roman"/>
          <w:i/>
          <w:sz w:val="28"/>
        </w:rPr>
        <w:t>La Chasse spirituelle</w:t>
      </w:r>
      <w:r w:rsidRPr="00664583">
        <w:rPr>
          <w:rFonts w:ascii="Times New Roman" w:hAnsi="Times New Roman"/>
          <w:sz w:val="28"/>
        </w:rPr>
        <w:t xml:space="preserve"> », </w:t>
      </w:r>
      <w:r w:rsidRPr="00664583">
        <w:rPr>
          <w:rFonts w:ascii="Times New Roman" w:hAnsi="Times New Roman"/>
          <w:i/>
          <w:sz w:val="28"/>
        </w:rPr>
        <w:t>Le Figaro littéraire</w:t>
      </w:r>
      <w:r w:rsidRPr="00664583">
        <w:rPr>
          <w:rFonts w:ascii="Times New Roman" w:hAnsi="Times New Roman"/>
          <w:sz w:val="28"/>
        </w:rPr>
        <w:t>, 4</w:t>
      </w:r>
      <w:r w:rsidRPr="00664583">
        <w:rPr>
          <w:rFonts w:ascii="Times New Roman" w:hAnsi="Times New Roman"/>
          <w:sz w:val="28"/>
          <w:szCs w:val="28"/>
          <w:vertAlign w:val="superscript"/>
        </w:rPr>
        <w:t>e</w:t>
      </w:r>
      <w:r w:rsidRPr="00664583">
        <w:rPr>
          <w:rFonts w:ascii="Times New Roman" w:hAnsi="Times New Roman"/>
          <w:sz w:val="28"/>
        </w:rPr>
        <w:t xml:space="preserve"> année, n° 163, samedi 4 juin 1949, p. 2 [rubrique : « Aux Quatre Vents », avec un texte de « Jean Paulhan » ; </w:t>
      </w:r>
      <w:r>
        <w:rPr>
          <w:rFonts w:ascii="Times New Roman" w:hAnsi="Times New Roman"/>
          <w:sz w:val="28"/>
        </w:rPr>
        <w:t xml:space="preserve">texte complet : </w:t>
      </w:r>
      <w:r w:rsidRPr="00664583">
        <w:rPr>
          <w:rFonts w:ascii="Times New Roman" w:hAnsi="Times New Roman"/>
          <w:sz w:val="28"/>
        </w:rPr>
        <w:t>« </w:t>
      </w:r>
      <w:r w:rsidRPr="00664583">
        <w:rPr>
          <w:rFonts w:ascii="Times New Roman" w:hAnsi="Times New Roman"/>
          <w:i/>
          <w:sz w:val="28"/>
        </w:rPr>
        <w:t>L’AFFAIRE Rimbaud est terminée. Personne — ou presque — ne doute plus maintenant de l’authenticité du “pastiche” de Mlle Akakia et de Nicolas Bataille.</w:t>
      </w:r>
    </w:p>
    <w:p w14:paraId="4312CB01" w14:textId="77777777" w:rsidR="00361E31" w:rsidRDefault="00361E31" w:rsidP="00361E3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r>
      <w:r>
        <w:rPr>
          <w:rFonts w:ascii="Times New Roman" w:hAnsi="Times New Roman"/>
          <w:i/>
          <w:sz w:val="28"/>
        </w:rPr>
        <w:t>Jean Paulhan est de ceux-là. La semaine passée, il assistait, sans y assister, à la réunion au cours de laquelle les pasticheurs expliquaient la technique de leur travail. Il se tenait dans une librairie voisine, entouré d’auditeurs attentifs.</w:t>
      </w:r>
    </w:p>
    <w:p w14:paraId="4302CCB1" w14:textId="77777777" w:rsidR="00361E31" w:rsidRPr="00664583" w:rsidRDefault="00361E31" w:rsidP="00361E3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 </w:t>
      </w:r>
      <w:r w:rsidRPr="00664583">
        <w:rPr>
          <w:rFonts w:ascii="Times New Roman" w:hAnsi="Times New Roman"/>
          <w:sz w:val="28"/>
        </w:rPr>
        <w:t>Au début, d</w:t>
      </w:r>
      <w:r>
        <w:rPr>
          <w:rFonts w:ascii="Times New Roman" w:hAnsi="Times New Roman"/>
          <w:sz w:val="28"/>
        </w:rPr>
        <w:t>écla</w:t>
      </w:r>
      <w:r w:rsidRPr="00664583">
        <w:rPr>
          <w:rFonts w:ascii="Times New Roman" w:hAnsi="Times New Roman"/>
          <w:sz w:val="28"/>
        </w:rPr>
        <w:t>rait-il</w:t>
      </w:r>
      <w:r>
        <w:rPr>
          <w:rFonts w:ascii="Times New Roman" w:hAnsi="Times New Roman"/>
          <w:sz w:val="28"/>
        </w:rPr>
        <w:t>,</w:t>
      </w:r>
      <w:r w:rsidRPr="00664583">
        <w:rPr>
          <w:rFonts w:ascii="Times New Roman" w:hAnsi="Times New Roman"/>
          <w:sz w:val="28"/>
        </w:rPr>
        <w:t xml:space="preserve"> j’ai “marché”, comme beaucoup d’autres. J’ai estimé que </w:t>
      </w:r>
      <w:r w:rsidRPr="00664583">
        <w:rPr>
          <w:rFonts w:ascii="Times New Roman" w:hAnsi="Times New Roman"/>
          <w:i/>
          <w:sz w:val="28"/>
        </w:rPr>
        <w:t xml:space="preserve">La Chasse spirituelle </w:t>
      </w:r>
      <w:r w:rsidRPr="00664583">
        <w:rPr>
          <w:rFonts w:ascii="Times New Roman" w:hAnsi="Times New Roman"/>
          <w:sz w:val="28"/>
        </w:rPr>
        <w:t>était bien de Rimbaud. D’ailleurs, c’est absolument le style de Henri Pichette.</w:t>
      </w:r>
    </w:p>
    <w:p w14:paraId="5D736848" w14:textId="77777777" w:rsidR="00361E31" w:rsidRDefault="00361E31" w:rsidP="00361E3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r>
      <w:r>
        <w:rPr>
          <w:rFonts w:ascii="Times New Roman" w:hAnsi="Times New Roman"/>
          <w:i/>
          <w:sz w:val="28"/>
        </w:rPr>
        <w:t>Et, imperturbable, Jean Paulhan poursuivait :</w:t>
      </w:r>
    </w:p>
    <w:p w14:paraId="2F748506" w14:textId="77777777" w:rsidR="00361E31" w:rsidRPr="00664583" w:rsidRDefault="00361E31" w:rsidP="00361E3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r>
      <w:r>
        <w:rPr>
          <w:rFonts w:ascii="Times New Roman" w:hAnsi="Times New Roman"/>
          <w:sz w:val="28"/>
        </w:rPr>
        <w:t>– Il faudra bien un jour ou l’autre que l’on apprenne aux étudiants, dans les écoles et dans les facultés, les pastiches des grands écrivains. Ils sont tellement supérieurs aux authentiques…</w:t>
      </w:r>
      <w:r w:rsidRPr="00664583">
        <w:rPr>
          <w:rFonts w:ascii="Times New Roman" w:hAnsi="Times New Roman"/>
          <w:sz w:val="28"/>
        </w:rPr>
        <w:t> »</w:t>
      </w:r>
    </w:p>
    <w:p w14:paraId="241FFC1E" w14:textId="77777777" w:rsidR="00361E31" w:rsidRPr="00664583" w:rsidRDefault="00361E31" w:rsidP="00361E3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Contribution</w:t>
      </w:r>
      <w:r w:rsidRPr="00664583">
        <w:rPr>
          <w:rFonts w:ascii="Times New Roman" w:hAnsi="Times New Roman"/>
          <w:sz w:val="28"/>
        </w:rPr>
        <w:t xml:space="preserve"> partiellement reprise dans </w:t>
      </w:r>
      <w:r w:rsidRPr="00664583">
        <w:rPr>
          <w:rFonts w:ascii="Times New Roman" w:hAnsi="Times New Roman"/>
          <w:i/>
          <w:sz w:val="28"/>
        </w:rPr>
        <w:t>Le Pont de l’Épée</w:t>
      </w:r>
      <w:r w:rsidRPr="00664583">
        <w:rPr>
          <w:rFonts w:ascii="Times New Roman" w:hAnsi="Times New Roman"/>
          <w:sz w:val="28"/>
        </w:rPr>
        <w:t xml:space="preserve"> en 1982].</w:t>
      </w:r>
    </w:p>
    <w:p w14:paraId="6D38B529" w14:textId="77777777" w:rsidR="00361E31" w:rsidRDefault="00361E3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E6AA5E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 sur la paix », </w:t>
      </w:r>
      <w:r w:rsidRPr="00B5515C">
        <w:rPr>
          <w:rFonts w:ascii="Times New Roman" w:hAnsi="Times New Roman"/>
          <w:i/>
          <w:sz w:val="28"/>
        </w:rPr>
        <w:t>Liberté de l’esprit</w:t>
      </w:r>
      <w:r w:rsidRPr="00B5515C">
        <w:rPr>
          <w:rFonts w:ascii="Times New Roman" w:hAnsi="Times New Roman"/>
          <w:sz w:val="28"/>
        </w:rPr>
        <w:t>, n° 6, été 1949, p. 121-123 [il existe un tiré à part de ce texte, en feuilles, 8 pages, sans couverture ni mention d’imprimeur, parfois avec ajout manuscrit : « </w:t>
      </w:r>
      <w:r w:rsidRPr="00B5515C">
        <w:rPr>
          <w:rFonts w:ascii="Times New Roman" w:hAnsi="Times New Roman"/>
          <w:i/>
          <w:sz w:val="28"/>
        </w:rPr>
        <w:t>PREMIÈRE</w:t>
      </w:r>
      <w:r w:rsidRPr="00B5515C">
        <w:rPr>
          <w:rFonts w:ascii="Times New Roman" w:hAnsi="Times New Roman"/>
          <w:sz w:val="28"/>
        </w:rPr>
        <w:t xml:space="preserve"> LETTRE (SUR LA PAIX) ».</w:t>
      </w:r>
    </w:p>
    <w:p w14:paraId="4C6C912C" w14:textId="106F922E" w:rsidR="001733A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color w:val="auto"/>
          <w:sz w:val="28"/>
          <w:szCs w:val="28"/>
          <w:lang w:val="fr-FR"/>
        </w:rPr>
      </w:pPr>
      <w:r w:rsidRPr="00B5515C">
        <w:rPr>
          <w:rFonts w:ascii="Times New Roman" w:hAnsi="Times New Roman"/>
          <w:sz w:val="28"/>
        </w:rPr>
        <w:tab/>
        <w:t>Marcel Arland écrit à Jean Paulhan, de Brinville, un « </w:t>
      </w:r>
      <w:r w:rsidRPr="00B5515C">
        <w:rPr>
          <w:rFonts w:ascii="Times New Roman" w:hAnsi="Times New Roman"/>
          <w:i/>
          <w:sz w:val="28"/>
        </w:rPr>
        <w:t>jeudi</w:t>
      </w:r>
      <w:r w:rsidRPr="00B5515C">
        <w:rPr>
          <w:rFonts w:ascii="Times New Roman" w:hAnsi="Times New Roman"/>
          <w:sz w:val="28"/>
        </w:rPr>
        <w:t> » de 1949 : « </w:t>
      </w:r>
      <w:r w:rsidRPr="00B5515C">
        <w:rPr>
          <w:rFonts w:ascii="Times New Roman" w:hAnsi="Times New Roman"/>
          <w:i/>
          <w:sz w:val="28"/>
        </w:rPr>
        <w:t>J’aime bien ta lettre sur la paix. Mais ce ne peut être qu’un début. Et</w:t>
      </w:r>
      <w:r w:rsidR="00E47CAB" w:rsidRPr="00B5515C">
        <w:rPr>
          <w:rFonts w:ascii="Times New Roman" w:hAnsi="Times New Roman"/>
          <w:i/>
          <w:sz w:val="28"/>
        </w:rPr>
        <w:t xml:space="preserve"> il sera difficile de continuer </w:t>
      </w:r>
      <w:r w:rsidRPr="00B5515C">
        <w:rPr>
          <w:rFonts w:ascii="Times New Roman" w:hAnsi="Times New Roman"/>
          <w:i/>
          <w:sz w:val="28"/>
        </w:rPr>
        <w:t>; car je veux bien qu’à parler de paix, on amène la guerre ; mais enfin on est resté des siècles sans en parler, ce qui n’empêchait pas les guerres.</w:t>
      </w:r>
      <w:r w:rsidRPr="00B5515C">
        <w:rPr>
          <w:rFonts w:ascii="Times New Roman" w:hAnsi="Times New Roman"/>
          <w:sz w:val="28"/>
        </w:rPr>
        <w:t xml:space="preserve"> » Sur papier à en-tête de la revue </w:t>
      </w:r>
      <w:r w:rsidRPr="00B5515C">
        <w:rPr>
          <w:rFonts w:ascii="Times New Roman" w:hAnsi="Times New Roman"/>
          <w:i/>
          <w:sz w:val="28"/>
        </w:rPr>
        <w:t>Mesures</w:t>
      </w:r>
      <w:r w:rsidR="00E47CAB" w:rsidRPr="00B5515C">
        <w:rPr>
          <w:rFonts w:ascii="Times New Roman" w:hAnsi="Times New Roman"/>
          <w:sz w:val="28"/>
        </w:rPr>
        <w:t xml:space="preserve">, </w:t>
      </w:r>
      <w:r w:rsidRPr="00B5515C">
        <w:rPr>
          <w:rFonts w:ascii="Times New Roman" w:hAnsi="Times New Roman"/>
          <w:sz w:val="28"/>
        </w:rPr>
        <w:t>« </w:t>
      </w:r>
      <w:r w:rsidRPr="00B5515C">
        <w:rPr>
          <w:rFonts w:ascii="Times New Roman" w:hAnsi="Times New Roman"/>
          <w:i/>
          <w:sz w:val="28"/>
        </w:rPr>
        <w:t xml:space="preserve">le 17. VIII. </w:t>
      </w:r>
      <w:r w:rsidR="00ED26AB">
        <w:rPr>
          <w:rFonts w:ascii="Times New Roman" w:hAnsi="Times New Roman"/>
          <w:sz w:val="28"/>
        </w:rPr>
        <w:t>[19]</w:t>
      </w:r>
      <w:r w:rsidRPr="00B5515C">
        <w:rPr>
          <w:rFonts w:ascii="Times New Roman" w:hAnsi="Times New Roman"/>
          <w:i/>
          <w:sz w:val="28"/>
        </w:rPr>
        <w:t>49</w:t>
      </w:r>
      <w:r w:rsidRPr="00B5515C">
        <w:rPr>
          <w:rFonts w:ascii="Times New Roman" w:hAnsi="Times New Roman"/>
          <w:sz w:val="28"/>
        </w:rPr>
        <w:t> », Jean P</w:t>
      </w:r>
      <w:r w:rsidR="00476332">
        <w:rPr>
          <w:rFonts w:ascii="Times New Roman" w:hAnsi="Times New Roman"/>
          <w:sz w:val="28"/>
        </w:rPr>
        <w:t>aulhan écrit à É</w:t>
      </w:r>
      <w:r w:rsidR="00E47CAB" w:rsidRPr="00B5515C">
        <w:rPr>
          <w:rFonts w:ascii="Times New Roman" w:hAnsi="Times New Roman"/>
          <w:sz w:val="28"/>
        </w:rPr>
        <w:t>dith Boissonnas </w:t>
      </w:r>
      <w:r w:rsidRPr="00B5515C">
        <w:rPr>
          <w:rFonts w:ascii="Times New Roman" w:hAnsi="Times New Roman"/>
          <w:sz w:val="28"/>
        </w:rPr>
        <w:t>: « </w:t>
      </w:r>
      <w:r w:rsidRPr="00B5515C">
        <w:rPr>
          <w:rFonts w:ascii="Times New Roman" w:hAnsi="Times New Roman"/>
          <w:i/>
          <w:sz w:val="28"/>
        </w:rPr>
        <w:t>Voici une petite lettre (qui devrait être suivie de plusieurs autres.) Ce n’est pas du tout pour vous ennuyer</w:t>
      </w:r>
      <w:r w:rsidRPr="00B5515C">
        <w:rPr>
          <w:rFonts w:ascii="Times New Roman" w:hAnsi="Times New Roman"/>
          <w:sz w:val="28"/>
        </w:rPr>
        <w:t> »</w:t>
      </w:r>
      <w:r w:rsidR="00E47CAB" w:rsidRPr="00B5515C">
        <w:rPr>
          <w:rFonts w:ascii="Times New Roman" w:hAnsi="Times New Roman"/>
        </w:rPr>
        <w:t> </w:t>
      </w:r>
      <w:r w:rsidRPr="00B5515C">
        <w:rPr>
          <w:rFonts w:ascii="Times New Roman" w:hAnsi="Times New Roman"/>
          <w:sz w:val="28"/>
        </w:rPr>
        <w:t>; pour Jean Sclumberger, Paulhan ajoute « </w:t>
      </w:r>
      <w:r w:rsidRPr="00B5515C">
        <w:rPr>
          <w:rFonts w:ascii="Times New Roman" w:hAnsi="Times New Roman"/>
          <w:i/>
          <w:sz w:val="28"/>
        </w:rPr>
        <w:t>je vous</w:t>
      </w:r>
      <w:r w:rsidRPr="00B5515C">
        <w:rPr>
          <w:rFonts w:ascii="Times New Roman" w:hAnsi="Times New Roman"/>
          <w:sz w:val="28"/>
        </w:rPr>
        <w:t> » pour insertion dans la phrase « </w:t>
      </w:r>
      <w:r w:rsidRPr="00B5515C">
        <w:rPr>
          <w:rFonts w:ascii="Times New Roman" w:hAnsi="Times New Roman"/>
          <w:i/>
          <w:sz w:val="28"/>
        </w:rPr>
        <w:t>et propose ses remarques comme elles me viennent</w:t>
      </w:r>
      <w:r w:rsidRPr="00B5515C">
        <w:rPr>
          <w:rFonts w:ascii="Times New Roman" w:hAnsi="Times New Roman"/>
          <w:sz w:val="28"/>
        </w:rPr>
        <w:t> » (cet ajout figure aussi sur l’exem</w:t>
      </w:r>
      <w:r w:rsidR="0072340B">
        <w:rPr>
          <w:rFonts w:ascii="Times New Roman" w:hAnsi="Times New Roman"/>
          <w:sz w:val="28"/>
        </w:rPr>
        <w:t>plaire d’É</w:t>
      </w:r>
      <w:r w:rsidRPr="00B5515C">
        <w:rPr>
          <w:rFonts w:ascii="Times New Roman" w:hAnsi="Times New Roman"/>
          <w:sz w:val="28"/>
        </w:rPr>
        <w:t>dith Boissonnas) ; mention finale « (À suivre.) » et « </w:t>
      </w:r>
      <w:r w:rsidRPr="00B5515C">
        <w:rPr>
          <w:rFonts w:ascii="Times New Roman" w:hAnsi="Times New Roman"/>
          <w:i/>
          <w:sz w:val="28"/>
        </w:rPr>
        <w:t xml:space="preserve">extrait de </w:t>
      </w:r>
      <w:r w:rsidRPr="00B5515C">
        <w:rPr>
          <w:rFonts w:ascii="Times New Roman" w:hAnsi="Times New Roman"/>
          <w:sz w:val="28"/>
        </w:rPr>
        <w:t>La Liberté de l’esprit » (ces deux ajouts ne f</w:t>
      </w:r>
      <w:r w:rsidR="0072340B">
        <w:rPr>
          <w:rFonts w:ascii="Times New Roman" w:hAnsi="Times New Roman"/>
          <w:sz w:val="28"/>
        </w:rPr>
        <w:t>igurent pas sur l’exemplaire d’É</w:t>
      </w:r>
      <w:r w:rsidRPr="00B5515C">
        <w:rPr>
          <w:rFonts w:ascii="Times New Roman" w:hAnsi="Times New Roman"/>
          <w:sz w:val="28"/>
        </w:rPr>
        <w:t>dith Boissonnas) ; Paul Billon accuse ainsi réception du manuscrit de cette lettre : « </w:t>
      </w:r>
      <w:r w:rsidRPr="00B5515C">
        <w:rPr>
          <w:rFonts w:ascii="Times New Roman" w:hAnsi="Times New Roman"/>
          <w:i/>
          <w:sz w:val="28"/>
        </w:rPr>
        <w:t>Je voudrais approcher un tout petit peu le secret de ce style ramassé et dur comme un diamant, qui me plaît tant. Est-ce à cause de lui que certains de vos livres paraissent étinceler ? (le Guerrier appliqué, par exemple). Non, je ne suis pas très sûre que ce mystérieux éclat vienne du style. Il y a autre chose, que je cherche et n’ai pas encore trouvé. </w:t>
      </w:r>
      <w:r w:rsidRPr="00B5515C">
        <w:rPr>
          <w:rFonts w:ascii="Times New Roman" w:hAnsi="Times New Roman"/>
          <w:sz w:val="28"/>
        </w:rPr>
        <w:t xml:space="preserve">» </w:t>
      </w:r>
      <w:r w:rsidRPr="00B5515C">
        <w:rPr>
          <w:rFonts w:ascii="Times New Roman" w:hAnsi="Times New Roman"/>
          <w:sz w:val="28"/>
          <w:szCs w:val="28"/>
        </w:rPr>
        <w:t>(« </w:t>
      </w:r>
      <w:r w:rsidRPr="00B5515C">
        <w:rPr>
          <w:rFonts w:ascii="Times New Roman" w:hAnsi="Times New Roman"/>
          <w:i/>
          <w:sz w:val="28"/>
          <w:szCs w:val="28"/>
        </w:rPr>
        <w:t xml:space="preserve">samedi soir 17 décembre </w:t>
      </w:r>
      <w:r w:rsidR="00E47CAB" w:rsidRPr="00B5515C">
        <w:rPr>
          <w:rFonts w:ascii="Times New Roman" w:hAnsi="Times New Roman"/>
          <w:sz w:val="28"/>
          <w:szCs w:val="28"/>
        </w:rPr>
        <w:t>[19]</w:t>
      </w:r>
      <w:r w:rsidRPr="00B5515C">
        <w:rPr>
          <w:rFonts w:ascii="Times New Roman" w:hAnsi="Times New Roman"/>
          <w:i/>
          <w:sz w:val="28"/>
          <w:szCs w:val="28"/>
        </w:rPr>
        <w:t>49 </w:t>
      </w:r>
      <w:r w:rsidRPr="00B5515C">
        <w:rPr>
          <w:rFonts w:ascii="Times New Roman" w:hAnsi="Times New Roman"/>
          <w:sz w:val="28"/>
          <w:szCs w:val="28"/>
        </w:rPr>
        <w:t xml:space="preserve">»). </w:t>
      </w:r>
      <w:r w:rsidR="0096139F">
        <w:rPr>
          <w:rFonts w:ascii="Times New Roman" w:hAnsi="Times New Roman"/>
          <w:sz w:val="28"/>
          <w:szCs w:val="28"/>
        </w:rPr>
        <w:t>Tardivement, Georges Braque écrit, de « </w:t>
      </w:r>
      <w:r w:rsidR="0096139F">
        <w:rPr>
          <w:rFonts w:ascii="Times New Roman" w:hAnsi="Times New Roman"/>
          <w:i/>
          <w:sz w:val="28"/>
          <w:szCs w:val="28"/>
        </w:rPr>
        <w:t>Varengeville s/mer – S.I. / 1952</w:t>
      </w:r>
      <w:r w:rsidR="0096139F">
        <w:rPr>
          <w:rFonts w:ascii="Times New Roman" w:hAnsi="Times New Roman"/>
          <w:sz w:val="28"/>
          <w:szCs w:val="28"/>
        </w:rPr>
        <w:t> » : « </w:t>
      </w:r>
      <w:r w:rsidR="0096139F">
        <w:rPr>
          <w:rFonts w:ascii="Times New Roman" w:hAnsi="Times New Roman"/>
          <w:i/>
          <w:sz w:val="28"/>
          <w:szCs w:val="28"/>
        </w:rPr>
        <w:t>J’ai lu vos réflexions sur la paix. Voilà qui est vrai dans une critique on vous traite d’humoriste. Drôle d’époque où les vérités passent pour des galéjades.</w:t>
      </w:r>
      <w:r w:rsidR="0096139F">
        <w:rPr>
          <w:rFonts w:ascii="Times New Roman" w:hAnsi="Times New Roman"/>
          <w:sz w:val="28"/>
          <w:szCs w:val="28"/>
        </w:rPr>
        <w:t xml:space="preserve"> » </w:t>
      </w:r>
      <w:r w:rsidR="00E47CAB" w:rsidRPr="00B5515C">
        <w:rPr>
          <w:rFonts w:ascii="Times New Roman" w:hAnsi="Times New Roman"/>
          <w:sz w:val="28"/>
          <w:szCs w:val="28"/>
        </w:rPr>
        <w:t xml:space="preserve">L’exemplaire de Florence Gould </w:t>
      </w:r>
      <w:r w:rsidR="00E47CAB" w:rsidRPr="00B5515C">
        <w:rPr>
          <w:rFonts w:ascii="Times New Roman" w:hAnsi="Times New Roman"/>
          <w:color w:val="auto"/>
          <w:sz w:val="28"/>
          <w:szCs w:val="28"/>
          <w:lang w:val="fr-FR"/>
        </w:rPr>
        <w:t>comporte une correction de la main de Paulhan en page 5 et une modification autographe du titre : « </w:t>
      </w:r>
      <w:r w:rsidR="00E47CAB" w:rsidRPr="00B5515C">
        <w:rPr>
          <w:rFonts w:ascii="Times New Roman" w:hAnsi="Times New Roman"/>
          <w:i/>
          <w:iCs/>
          <w:color w:val="auto"/>
          <w:sz w:val="28"/>
          <w:szCs w:val="28"/>
          <w:lang w:val="fr-FR"/>
        </w:rPr>
        <w:t>Première Lettre (sur la paix) </w:t>
      </w:r>
      <w:r w:rsidR="00E47CAB" w:rsidRPr="00B5515C">
        <w:rPr>
          <w:rFonts w:ascii="Times New Roman" w:hAnsi="Times New Roman"/>
          <w:iCs/>
          <w:color w:val="auto"/>
          <w:sz w:val="28"/>
          <w:szCs w:val="28"/>
          <w:lang w:val="fr-FR"/>
        </w:rPr>
        <w:t>»</w:t>
      </w:r>
      <w:r w:rsidR="00E47CAB" w:rsidRPr="00B5515C">
        <w:rPr>
          <w:rFonts w:ascii="Times New Roman" w:hAnsi="Times New Roman"/>
          <w:color w:val="auto"/>
          <w:sz w:val="28"/>
          <w:szCs w:val="28"/>
          <w:lang w:val="fr-FR"/>
        </w:rPr>
        <w:t>, ain</w:t>
      </w:r>
      <w:r w:rsidR="00D82DBD">
        <w:rPr>
          <w:rFonts w:ascii="Times New Roman" w:hAnsi="Times New Roman"/>
          <w:color w:val="auto"/>
          <w:sz w:val="28"/>
          <w:szCs w:val="28"/>
          <w:lang w:val="fr-FR"/>
        </w:rPr>
        <w:t>si qu’un envoi autographe signé </w:t>
      </w:r>
      <w:r w:rsidR="00E47CAB" w:rsidRPr="00B5515C">
        <w:rPr>
          <w:rFonts w:ascii="Times New Roman" w:hAnsi="Times New Roman"/>
          <w:color w:val="auto"/>
          <w:sz w:val="28"/>
          <w:szCs w:val="28"/>
          <w:lang w:val="fr-FR"/>
        </w:rPr>
        <w:t>: «</w:t>
      </w:r>
      <w:r w:rsidR="00D82DBD">
        <w:rPr>
          <w:rFonts w:ascii="Times New Roman" w:hAnsi="Times New Roman"/>
          <w:color w:val="auto"/>
          <w:sz w:val="28"/>
          <w:szCs w:val="28"/>
          <w:lang w:val="fr-FR"/>
        </w:rPr>
        <w:t> </w:t>
      </w:r>
      <w:r w:rsidR="00E47CAB" w:rsidRPr="00B5515C">
        <w:rPr>
          <w:rFonts w:ascii="Times New Roman" w:hAnsi="Times New Roman"/>
          <w:i/>
          <w:iCs/>
          <w:color w:val="auto"/>
          <w:sz w:val="28"/>
          <w:szCs w:val="28"/>
          <w:lang w:val="fr-FR"/>
        </w:rPr>
        <w:t xml:space="preserve">pour Florence, ce 25 Août </w:t>
      </w:r>
      <w:r w:rsidR="00E47CAB" w:rsidRPr="00B5515C">
        <w:rPr>
          <w:rFonts w:ascii="Times New Roman" w:hAnsi="Times New Roman"/>
          <w:iCs/>
          <w:color w:val="auto"/>
          <w:sz w:val="28"/>
          <w:szCs w:val="28"/>
          <w:lang w:val="fr-FR"/>
        </w:rPr>
        <w:t>[19]</w:t>
      </w:r>
      <w:r w:rsidR="00E47CAB" w:rsidRPr="00B5515C">
        <w:rPr>
          <w:rFonts w:ascii="Times New Roman" w:hAnsi="Times New Roman"/>
          <w:i/>
          <w:iCs/>
          <w:color w:val="auto"/>
          <w:sz w:val="28"/>
          <w:szCs w:val="28"/>
          <w:lang w:val="fr-FR"/>
        </w:rPr>
        <w:t xml:space="preserve">49 / J.P. </w:t>
      </w:r>
      <w:r w:rsidR="00E47CAB" w:rsidRPr="00B5515C">
        <w:rPr>
          <w:rFonts w:ascii="Times New Roman" w:hAnsi="Times New Roman"/>
          <w:color w:val="auto"/>
          <w:sz w:val="28"/>
          <w:szCs w:val="28"/>
          <w:lang w:val="fr-FR"/>
        </w:rPr>
        <w:t>» (librairie Patrick Fréchet, novembre 2016, n° 110 du catalogue).</w:t>
      </w:r>
      <w:r w:rsidR="0096139F">
        <w:rPr>
          <w:rFonts w:ascii="Times New Roman" w:hAnsi="Times New Roman"/>
          <w:color w:val="auto"/>
          <w:sz w:val="28"/>
          <w:szCs w:val="28"/>
          <w:lang w:val="fr-FR"/>
        </w:rPr>
        <w:t xml:space="preserve"> </w:t>
      </w:r>
    </w:p>
    <w:p w14:paraId="38C2B757" w14:textId="7EB6A8DF" w:rsidR="006A2C48" w:rsidRDefault="006A2C4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color w:val="auto"/>
          <w:sz w:val="28"/>
          <w:szCs w:val="28"/>
          <w:lang w:val="fr-FR"/>
        </w:rPr>
      </w:pPr>
      <w:r>
        <w:rPr>
          <w:rFonts w:ascii="Times New Roman" w:hAnsi="Times New Roman"/>
          <w:color w:val="auto"/>
          <w:sz w:val="28"/>
          <w:szCs w:val="28"/>
          <w:lang w:val="fr-FR"/>
        </w:rPr>
        <w:tab/>
        <w:t>Claude Elsen écrit à Jean Paulhan, « </w:t>
      </w:r>
      <w:r>
        <w:rPr>
          <w:rFonts w:ascii="Times New Roman" w:hAnsi="Times New Roman"/>
          <w:i/>
          <w:color w:val="auto"/>
          <w:sz w:val="28"/>
          <w:szCs w:val="28"/>
          <w:lang w:val="fr-FR"/>
        </w:rPr>
        <w:t xml:space="preserve">vendredi </w:t>
      </w:r>
      <w:r>
        <w:rPr>
          <w:rFonts w:ascii="Times New Roman" w:hAnsi="Times New Roman"/>
          <w:color w:val="auto"/>
          <w:sz w:val="28"/>
          <w:szCs w:val="28"/>
          <w:lang w:val="fr-FR"/>
        </w:rPr>
        <w:t>[1955] » : « </w:t>
      </w:r>
      <w:r>
        <w:rPr>
          <w:rFonts w:ascii="Times New Roman" w:hAnsi="Times New Roman"/>
          <w:i/>
          <w:color w:val="auto"/>
          <w:sz w:val="28"/>
          <w:szCs w:val="28"/>
          <w:lang w:val="fr-FR"/>
        </w:rPr>
        <w:t xml:space="preserve">La dialectique communiste, me semble-t-il, montre assez bien </w:t>
      </w:r>
      <w:r>
        <w:rPr>
          <w:rFonts w:ascii="Times New Roman" w:hAnsi="Times New Roman"/>
          <w:color w:val="auto"/>
          <w:sz w:val="28"/>
          <w:szCs w:val="28"/>
          <w:lang w:val="fr-FR"/>
        </w:rPr>
        <w:t>par l’absurde</w:t>
      </w:r>
      <w:r>
        <w:rPr>
          <w:rFonts w:ascii="Times New Roman" w:hAnsi="Times New Roman"/>
          <w:i/>
          <w:color w:val="auto"/>
          <w:sz w:val="28"/>
          <w:szCs w:val="28"/>
          <w:lang w:val="fr-FR"/>
        </w:rPr>
        <w:t xml:space="preserve"> ce que pourrait être une “grammaire des idées”. Mais vous l’avez parfaitement indiqué dans </w:t>
      </w:r>
      <w:r>
        <w:rPr>
          <w:rFonts w:ascii="Times New Roman" w:hAnsi="Times New Roman"/>
          <w:color w:val="auto"/>
          <w:sz w:val="28"/>
          <w:szCs w:val="28"/>
          <w:lang w:val="fr-FR"/>
        </w:rPr>
        <w:t xml:space="preserve">La Paille. </w:t>
      </w:r>
      <w:r>
        <w:rPr>
          <w:rFonts w:ascii="Times New Roman" w:hAnsi="Times New Roman"/>
          <w:i/>
          <w:color w:val="auto"/>
          <w:sz w:val="28"/>
          <w:szCs w:val="28"/>
          <w:lang w:val="fr-FR"/>
        </w:rPr>
        <w:t xml:space="preserve">C’est un peu dans le même sens (sans bien entendu m’en tenir aux thèmes de ladite dialectique) que je songe à quelque chose pour </w:t>
      </w:r>
      <w:r>
        <w:rPr>
          <w:rFonts w:ascii="Times New Roman" w:hAnsi="Times New Roman"/>
          <w:color w:val="auto"/>
          <w:sz w:val="28"/>
          <w:szCs w:val="28"/>
          <w:lang w:val="fr-FR"/>
        </w:rPr>
        <w:t>Liberté de l’esprit</w:t>
      </w:r>
      <w:r>
        <w:rPr>
          <w:rFonts w:ascii="Times New Roman" w:hAnsi="Times New Roman"/>
          <w:i/>
          <w:color w:val="auto"/>
          <w:sz w:val="28"/>
          <w:szCs w:val="28"/>
          <w:lang w:val="fr-FR"/>
        </w:rPr>
        <w:t xml:space="preserve">, et que notre dialogue — ah, j’en serais bien heureux et flatté — pourrait se concrétiser. Il me semble qu’il y aurait tant à dire, par exemple, sur ces idées de patrie, de guerre, de paix, de trahison, de parti, de justice, etc., devenues </w:t>
      </w:r>
      <w:r w:rsidRPr="006A2C48">
        <w:rPr>
          <w:rFonts w:ascii="Times New Roman" w:hAnsi="Times New Roman"/>
          <w:color w:val="auto"/>
          <w:sz w:val="28"/>
          <w:szCs w:val="28"/>
          <w:lang w:val="fr-FR"/>
        </w:rPr>
        <w:t>mortellement</w:t>
      </w:r>
      <w:r>
        <w:rPr>
          <w:rFonts w:ascii="Times New Roman" w:hAnsi="Times New Roman"/>
          <w:i/>
          <w:color w:val="auto"/>
          <w:sz w:val="28"/>
          <w:szCs w:val="28"/>
          <w:lang w:val="fr-FR"/>
        </w:rPr>
        <w:t xml:space="preserve"> ambiguës. Et de même sur le plan des idées “privées” : en ce qui concerne l’amour, par exemple. Je sais que vous aviez été sensible à ma tentative de mise au point, en ce sens, dans cet </w:t>
      </w:r>
      <w:r>
        <w:rPr>
          <w:rFonts w:ascii="Times New Roman" w:hAnsi="Times New Roman"/>
          <w:color w:val="auto"/>
          <w:sz w:val="28"/>
          <w:szCs w:val="28"/>
          <w:lang w:val="fr-FR"/>
        </w:rPr>
        <w:t>Homo eroticus</w:t>
      </w:r>
      <w:r>
        <w:rPr>
          <w:rFonts w:ascii="Times New Roman" w:hAnsi="Times New Roman"/>
          <w:i/>
          <w:color w:val="auto"/>
          <w:sz w:val="28"/>
          <w:szCs w:val="28"/>
          <w:lang w:val="fr-FR"/>
        </w:rPr>
        <w:t xml:space="preserve"> de la “Table Ronde” qui fut à l’origine de notre rencontre, — et l’un des objets du livre que je voudrais écrire sur ce thème serait, justement, de débrouiller quelques-uns des confusions de la grammaire des idées (et des sentiments) sur ce plan-là.</w:t>
      </w:r>
      <w:r>
        <w:rPr>
          <w:rFonts w:ascii="Times New Roman" w:hAnsi="Times New Roman"/>
          <w:color w:val="auto"/>
          <w:sz w:val="28"/>
          <w:szCs w:val="28"/>
          <w:lang w:val="fr-FR"/>
        </w:rPr>
        <w:t> »</w:t>
      </w:r>
    </w:p>
    <w:p w14:paraId="17D689B9" w14:textId="2BD4FF4A" w:rsidR="00D82DBD" w:rsidRPr="00B5515C" w:rsidRDefault="00D82DB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Pr>
          <w:rFonts w:ascii="Times New Roman" w:hAnsi="Times New Roman"/>
          <w:color w:val="auto"/>
          <w:sz w:val="28"/>
          <w:szCs w:val="28"/>
          <w:lang w:val="fr-FR"/>
        </w:rPr>
        <w:tab/>
        <w:t>Julien Lanoë écrit le « </w:t>
      </w:r>
      <w:r>
        <w:rPr>
          <w:rFonts w:ascii="Times New Roman" w:hAnsi="Times New Roman"/>
          <w:i/>
          <w:color w:val="auto"/>
          <w:sz w:val="28"/>
          <w:szCs w:val="28"/>
          <w:lang w:val="fr-FR"/>
        </w:rPr>
        <w:t>10 Sept</w:t>
      </w:r>
      <w:r>
        <w:rPr>
          <w:rFonts w:ascii="Times New Roman" w:hAnsi="Times New Roman"/>
          <w:color w:val="auto"/>
          <w:sz w:val="28"/>
          <w:szCs w:val="28"/>
          <w:lang w:val="fr-FR"/>
        </w:rPr>
        <w:t>[em]</w:t>
      </w:r>
      <w:r>
        <w:rPr>
          <w:rFonts w:ascii="Times New Roman" w:hAnsi="Times New Roman"/>
          <w:i/>
          <w:color w:val="auto"/>
          <w:sz w:val="28"/>
          <w:szCs w:val="28"/>
          <w:lang w:val="fr-FR"/>
        </w:rPr>
        <w:t xml:space="preserve">bre </w:t>
      </w:r>
      <w:r>
        <w:rPr>
          <w:rFonts w:ascii="Times New Roman" w:hAnsi="Times New Roman"/>
          <w:color w:val="auto"/>
          <w:sz w:val="28"/>
          <w:szCs w:val="28"/>
          <w:lang w:val="fr-FR"/>
        </w:rPr>
        <w:t>[19]</w:t>
      </w:r>
      <w:r>
        <w:rPr>
          <w:rFonts w:ascii="Times New Roman" w:hAnsi="Times New Roman"/>
          <w:i/>
          <w:color w:val="auto"/>
          <w:sz w:val="28"/>
          <w:szCs w:val="28"/>
          <w:lang w:val="fr-FR"/>
        </w:rPr>
        <w:t>49</w:t>
      </w:r>
      <w:r>
        <w:rPr>
          <w:rFonts w:ascii="Times New Roman" w:hAnsi="Times New Roman"/>
          <w:color w:val="auto"/>
          <w:sz w:val="28"/>
          <w:szCs w:val="28"/>
          <w:lang w:val="fr-FR"/>
        </w:rPr>
        <w:t> » : « </w:t>
      </w:r>
      <w:r w:rsidR="004A0144">
        <w:rPr>
          <w:rFonts w:ascii="Times New Roman" w:hAnsi="Times New Roman"/>
          <w:i/>
          <w:color w:val="auto"/>
          <w:sz w:val="28"/>
          <w:szCs w:val="28"/>
          <w:lang w:val="fr-FR"/>
        </w:rPr>
        <w:t>Vous imaginez peut-être combien votre lettre sur la Paix m’a ravi : j’ai toujours été persuadé que le silence valorise ce que nous possédons, qui n’atteint à une véritable grandeur que par la profondeur et la discrétion. On sent que votre œuvre, après une ascension ardue et des efforts minutieux, va déboucher sur un horizon immense. Je parle en alpiniste — tout provisoire — et sans expérience.</w:t>
      </w:r>
      <w:r>
        <w:rPr>
          <w:rFonts w:ascii="Times New Roman" w:hAnsi="Times New Roman"/>
          <w:color w:val="auto"/>
          <w:sz w:val="28"/>
          <w:szCs w:val="28"/>
          <w:lang w:val="fr-FR"/>
        </w:rPr>
        <w:t> »</w:t>
      </w:r>
    </w:p>
    <w:p w14:paraId="7C0A2C88" w14:textId="47EB657F" w:rsidR="001733AD" w:rsidRDefault="00E47CA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Au fonds Paulhan, l</w:t>
      </w:r>
      <w:r w:rsidR="00CE5AFE" w:rsidRPr="00B5515C">
        <w:rPr>
          <w:rFonts w:ascii="Times New Roman" w:hAnsi="Times New Roman"/>
          <w:sz w:val="28"/>
        </w:rPr>
        <w:t xml:space="preserve">e dossier PLH 36.1 </w:t>
      </w:r>
      <w:r w:rsidRPr="00B5515C">
        <w:rPr>
          <w:rFonts w:ascii="Times New Roman" w:hAnsi="Times New Roman"/>
          <w:sz w:val="28"/>
        </w:rPr>
        <w:t xml:space="preserve">contient </w:t>
      </w:r>
      <w:r w:rsidR="00CE5AFE" w:rsidRPr="00B5515C">
        <w:rPr>
          <w:rFonts w:ascii="Times New Roman" w:hAnsi="Times New Roman"/>
          <w:sz w:val="28"/>
        </w:rPr>
        <w:t>notes mss et</w:t>
      </w:r>
      <w:r w:rsidRPr="00B5515C">
        <w:rPr>
          <w:rFonts w:ascii="Times New Roman" w:hAnsi="Times New Roman"/>
          <w:sz w:val="28"/>
        </w:rPr>
        <w:t xml:space="preserve"> documents imprimés sur la paix</w:t>
      </w:r>
      <w:r w:rsidR="00CE5AFE" w:rsidRPr="00B5515C">
        <w:rPr>
          <w:rFonts w:ascii="Times New Roman" w:hAnsi="Times New Roman"/>
          <w:sz w:val="28"/>
        </w:rPr>
        <w:t>. J.-Y. Lacroix indique un tirage « </w:t>
      </w:r>
      <w:r w:rsidR="00CE5AFE" w:rsidRPr="00B5515C">
        <w:rPr>
          <w:rFonts w:ascii="Times New Roman" w:hAnsi="Times New Roman"/>
          <w:i/>
          <w:sz w:val="28"/>
        </w:rPr>
        <w:t>au mieux </w:t>
      </w:r>
      <w:r w:rsidR="00CE5AFE" w:rsidRPr="00B5515C">
        <w:rPr>
          <w:rFonts w:ascii="Times New Roman" w:hAnsi="Times New Roman"/>
          <w:sz w:val="28"/>
        </w:rPr>
        <w:t>» d’une dizaine d’exemplaires po</w:t>
      </w:r>
      <w:r w:rsidRPr="00B5515C">
        <w:rPr>
          <w:rFonts w:ascii="Times New Roman" w:hAnsi="Times New Roman"/>
          <w:sz w:val="28"/>
        </w:rPr>
        <w:t>ur ce tiré à part (2003, n° 94) </w:t>
      </w:r>
      <w:r w:rsidR="00CE5AFE" w:rsidRPr="00B5515C">
        <w:rPr>
          <w:rFonts w:ascii="Times New Roman" w:hAnsi="Times New Roman"/>
          <w:sz w:val="28"/>
        </w:rPr>
        <w:t xml:space="preserve">; un exemplaire complet de cette livraison de </w:t>
      </w:r>
      <w:r w:rsidR="00CE5AFE" w:rsidRPr="00B5515C">
        <w:rPr>
          <w:rFonts w:ascii="Times New Roman" w:hAnsi="Times New Roman"/>
          <w:i/>
          <w:sz w:val="28"/>
        </w:rPr>
        <w:t xml:space="preserve">Liberté de l’esprit </w:t>
      </w:r>
      <w:r w:rsidR="00CE5AFE" w:rsidRPr="00B5515C">
        <w:rPr>
          <w:rFonts w:ascii="Times New Roman" w:hAnsi="Times New Roman"/>
          <w:sz w:val="28"/>
        </w:rPr>
        <w:t xml:space="preserve">est conservé au fonds Paulhan. </w:t>
      </w:r>
      <w:r w:rsidR="00AC43F1">
        <w:rPr>
          <w:rFonts w:ascii="Times New Roman" w:hAnsi="Times New Roman"/>
          <w:sz w:val="28"/>
        </w:rPr>
        <w:t xml:space="preserve">Voir </w:t>
      </w:r>
      <w:r w:rsidR="00AC43F1">
        <w:rPr>
          <w:rFonts w:ascii="Times New Roman" w:hAnsi="Times New Roman"/>
          <w:i/>
          <w:sz w:val="28"/>
        </w:rPr>
        <w:t xml:space="preserve">infra </w:t>
      </w:r>
      <w:r w:rsidR="00AC43F1">
        <w:rPr>
          <w:rFonts w:ascii="Times New Roman" w:hAnsi="Times New Roman"/>
          <w:sz w:val="28"/>
        </w:rPr>
        <w:t xml:space="preserve">dans </w:t>
      </w:r>
      <w:r w:rsidR="00AC43F1">
        <w:rPr>
          <w:rFonts w:ascii="Times New Roman" w:hAnsi="Times New Roman"/>
          <w:i/>
          <w:sz w:val="28"/>
        </w:rPr>
        <w:t>Peuples unis. Feuillets du fraternalisme</w:t>
      </w:r>
      <w:r w:rsidR="00AC43F1">
        <w:rPr>
          <w:rFonts w:ascii="Times New Roman" w:hAnsi="Times New Roman"/>
          <w:sz w:val="28"/>
        </w:rPr>
        <w:t>,</w:t>
      </w:r>
      <w:r w:rsidR="00AC43F1">
        <w:rPr>
          <w:rFonts w:ascii="Times New Roman" w:hAnsi="Times New Roman"/>
          <w:i/>
          <w:sz w:val="28"/>
        </w:rPr>
        <w:t xml:space="preserve"> </w:t>
      </w:r>
      <w:r w:rsidR="00AC43F1">
        <w:rPr>
          <w:rFonts w:ascii="Times New Roman" w:hAnsi="Times New Roman"/>
          <w:sz w:val="28"/>
        </w:rPr>
        <w:t>2</w:t>
      </w:r>
      <w:r w:rsidR="00AC43F1" w:rsidRPr="00AC43F1">
        <w:rPr>
          <w:rFonts w:ascii="Times New Roman" w:hAnsi="Times New Roman"/>
          <w:sz w:val="28"/>
          <w:szCs w:val="28"/>
          <w:vertAlign w:val="superscript"/>
        </w:rPr>
        <w:t>e</w:t>
      </w:r>
      <w:r w:rsidR="00AC43F1">
        <w:rPr>
          <w:rFonts w:ascii="Times New Roman" w:hAnsi="Times New Roman"/>
          <w:sz w:val="28"/>
        </w:rPr>
        <w:t xml:space="preserve"> année, n° 5, septembre-octobre 1959, p. [23] et 24. </w:t>
      </w:r>
      <w:r w:rsidR="006C7721">
        <w:rPr>
          <w:rFonts w:ascii="Times New Roman" w:hAnsi="Times New Roman"/>
          <w:sz w:val="28"/>
        </w:rPr>
        <w:t xml:space="preserve">Voir </w:t>
      </w:r>
      <w:r w:rsidR="00AC43F1">
        <w:rPr>
          <w:rFonts w:ascii="Times New Roman" w:hAnsi="Times New Roman"/>
          <w:sz w:val="28"/>
        </w:rPr>
        <w:t xml:space="preserve">aussi </w:t>
      </w:r>
      <w:r w:rsidR="006C7721">
        <w:rPr>
          <w:rFonts w:ascii="Times New Roman" w:hAnsi="Times New Roman"/>
          <w:sz w:val="28"/>
        </w:rPr>
        <w:t xml:space="preserve">Claude Mauriac, </w:t>
      </w:r>
      <w:r w:rsidR="006C7721">
        <w:rPr>
          <w:rFonts w:ascii="Times New Roman" w:hAnsi="Times New Roman"/>
          <w:i/>
          <w:sz w:val="28"/>
        </w:rPr>
        <w:t>Le Temps immobile</w:t>
      </w:r>
      <w:r w:rsidR="00F33510">
        <w:rPr>
          <w:rFonts w:ascii="Times New Roman" w:hAnsi="Times New Roman"/>
          <w:sz w:val="28"/>
        </w:rPr>
        <w:t>, t. V, Bernard</w:t>
      </w:r>
      <w:r w:rsidR="006C7721">
        <w:rPr>
          <w:rFonts w:ascii="Times New Roman" w:hAnsi="Times New Roman"/>
          <w:sz w:val="28"/>
        </w:rPr>
        <w:t xml:space="preserve"> Grasset, 1978, p. 487</w:t>
      </w:r>
      <w:r w:rsidR="00F33510">
        <w:rPr>
          <w:rFonts w:ascii="Times New Roman" w:hAnsi="Times New Roman"/>
          <w:sz w:val="28"/>
        </w:rPr>
        <w:t>-490</w:t>
      </w:r>
      <w:r w:rsidR="006C7721">
        <w:rPr>
          <w:rFonts w:ascii="Times New Roman" w:hAnsi="Times New Roman"/>
          <w:sz w:val="28"/>
        </w:rPr>
        <w:t xml:space="preserve"> et</w:t>
      </w:r>
      <w:r w:rsidR="00F33510">
        <w:rPr>
          <w:rFonts w:ascii="Times New Roman" w:hAnsi="Times New Roman"/>
          <w:sz w:val="28"/>
        </w:rPr>
        <w:t xml:space="preserve"> Jeanyves Guérin,</w:t>
      </w:r>
      <w:r w:rsidR="006C7721">
        <w:rPr>
          <w:rFonts w:ascii="Times New Roman" w:hAnsi="Times New Roman"/>
          <w:sz w:val="28"/>
        </w:rPr>
        <w:t xml:space="preserve"> </w:t>
      </w:r>
      <w:r w:rsidR="006C7721">
        <w:rPr>
          <w:rFonts w:ascii="Times New Roman" w:hAnsi="Times New Roman"/>
          <w:i/>
          <w:sz w:val="28"/>
        </w:rPr>
        <w:t>La Revue des revues</w:t>
      </w:r>
      <w:r w:rsidR="006C7721">
        <w:rPr>
          <w:rFonts w:ascii="Times New Roman" w:hAnsi="Times New Roman"/>
          <w:sz w:val="28"/>
        </w:rPr>
        <w:t>, numéro 57, printemps 2017, p. 85.</w:t>
      </w:r>
    </w:p>
    <w:p w14:paraId="4CEA6A3B" w14:textId="4FA8F393" w:rsidR="002A1141" w:rsidRPr="006C7721" w:rsidRDefault="00F766C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Sur un papier à en-tête</w:t>
      </w:r>
      <w:r w:rsidR="002A1141">
        <w:rPr>
          <w:rFonts w:ascii="Times New Roman" w:hAnsi="Times New Roman"/>
          <w:sz w:val="28"/>
        </w:rPr>
        <w:t xml:space="preserve"> </w:t>
      </w:r>
      <w:r>
        <w:rPr>
          <w:rFonts w:ascii="Times New Roman" w:hAnsi="Times New Roman"/>
          <w:sz w:val="28"/>
        </w:rPr>
        <w:t>de Ker Kevin à</w:t>
      </w:r>
      <w:r w:rsidR="002A1141">
        <w:rPr>
          <w:rFonts w:ascii="Times New Roman" w:hAnsi="Times New Roman"/>
          <w:sz w:val="28"/>
        </w:rPr>
        <w:t xml:space="preserve"> Cabourg, Jacques de Lacretelle écrit à Jean Paulhan, le « </w:t>
      </w:r>
      <w:r w:rsidR="002A1141">
        <w:rPr>
          <w:rFonts w:ascii="Times New Roman" w:hAnsi="Times New Roman"/>
          <w:i/>
          <w:sz w:val="28"/>
        </w:rPr>
        <w:t xml:space="preserve">28 août </w:t>
      </w:r>
      <w:r w:rsidR="002A1141">
        <w:rPr>
          <w:rFonts w:ascii="Times New Roman" w:hAnsi="Times New Roman"/>
          <w:sz w:val="28"/>
        </w:rPr>
        <w:t>[19]</w:t>
      </w:r>
      <w:r w:rsidR="002A1141">
        <w:rPr>
          <w:rFonts w:ascii="Times New Roman" w:hAnsi="Times New Roman"/>
          <w:i/>
          <w:sz w:val="28"/>
        </w:rPr>
        <w:t>49</w:t>
      </w:r>
      <w:r w:rsidR="002A1141">
        <w:rPr>
          <w:rFonts w:ascii="Times New Roman" w:hAnsi="Times New Roman"/>
          <w:sz w:val="28"/>
        </w:rPr>
        <w:t> » : « </w:t>
      </w:r>
      <w:r w:rsidR="002A1141">
        <w:rPr>
          <w:rFonts w:ascii="Times New Roman" w:hAnsi="Times New Roman"/>
          <w:i/>
          <w:sz w:val="28"/>
        </w:rPr>
        <w:t>Paulhan le Juste, merci de m’avoir envoyé ces deu</w:t>
      </w:r>
      <w:r>
        <w:rPr>
          <w:rFonts w:ascii="Times New Roman" w:hAnsi="Times New Roman"/>
          <w:i/>
          <w:sz w:val="28"/>
        </w:rPr>
        <w:t>x textes où, entre autres vérit</w:t>
      </w:r>
      <w:r w:rsidR="002A1141">
        <w:rPr>
          <w:rFonts w:ascii="Times New Roman" w:hAnsi="Times New Roman"/>
          <w:i/>
          <w:sz w:val="28"/>
        </w:rPr>
        <w:t>és peu communes, vous démasquez les faux clercs.</w:t>
      </w:r>
      <w:r w:rsidR="002A1141">
        <w:rPr>
          <w:rFonts w:ascii="Times New Roman" w:hAnsi="Times New Roman"/>
          <w:sz w:val="28"/>
        </w:rPr>
        <w:t> »</w:t>
      </w:r>
    </w:p>
    <w:p w14:paraId="2D5B5EA9" w14:textId="5B91480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Traduction en anglais </w:t>
      </w:r>
      <w:r w:rsidR="0072340B">
        <w:rPr>
          <w:rFonts w:ascii="Times New Roman" w:hAnsi="Times New Roman"/>
          <w:i/>
          <w:sz w:val="28"/>
        </w:rPr>
        <w:t xml:space="preserve">infra </w:t>
      </w:r>
      <w:r w:rsidRPr="00B5515C">
        <w:rPr>
          <w:rFonts w:ascii="Times New Roman" w:hAnsi="Times New Roman"/>
          <w:sz w:val="28"/>
        </w:rPr>
        <w:t>en 2008].</w:t>
      </w:r>
    </w:p>
    <w:p w14:paraId="254B399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1EDE2B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3 juin 1949. / Mon cher Directeur », </w:t>
      </w:r>
      <w:r w:rsidRPr="00B5515C">
        <w:rPr>
          <w:rFonts w:ascii="Times New Roman" w:hAnsi="Times New Roman"/>
          <w:i/>
          <w:sz w:val="28"/>
        </w:rPr>
        <w:t>Mercure de France</w:t>
      </w:r>
      <w:r w:rsidRPr="00B5515C">
        <w:rPr>
          <w:rFonts w:ascii="Times New Roman" w:hAnsi="Times New Roman"/>
          <w:sz w:val="28"/>
        </w:rPr>
        <w:t xml:space="preserve">, n° 1031, juillet 1949, p. 570-571 [lettre de Jean Paulhan au directeur du </w:t>
      </w:r>
      <w:r w:rsidRPr="00B5515C">
        <w:rPr>
          <w:rFonts w:ascii="Times New Roman" w:hAnsi="Times New Roman"/>
          <w:i/>
          <w:sz w:val="28"/>
        </w:rPr>
        <w:t>Mercure de France</w:t>
      </w:r>
      <w:r w:rsidRPr="00B5515C">
        <w:rPr>
          <w:rFonts w:ascii="Times New Roman" w:hAnsi="Times New Roman"/>
          <w:sz w:val="28"/>
        </w:rPr>
        <w:t xml:space="preserve">, en réponse à la lettre de Thadée Natanson, </w:t>
      </w:r>
      <w:r w:rsidRPr="00B5515C">
        <w:rPr>
          <w:rFonts w:ascii="Times New Roman" w:hAnsi="Times New Roman"/>
          <w:i/>
          <w:sz w:val="28"/>
        </w:rPr>
        <w:t>ibid.</w:t>
      </w:r>
      <w:r w:rsidRPr="00B5515C">
        <w:rPr>
          <w:rFonts w:ascii="Times New Roman" w:hAnsi="Times New Roman"/>
          <w:sz w:val="28"/>
        </w:rPr>
        <w:t xml:space="preserve">, n° 1030, juin 1949, p. 376, qui réagissait lui-même à l’article de Maurice Nadeau, </w:t>
      </w:r>
      <w:r w:rsidRPr="00B5515C">
        <w:rPr>
          <w:rFonts w:ascii="Times New Roman" w:hAnsi="Times New Roman"/>
          <w:i/>
          <w:sz w:val="28"/>
        </w:rPr>
        <w:t>ibid.</w:t>
      </w:r>
      <w:r w:rsidRPr="00B5515C">
        <w:rPr>
          <w:rFonts w:ascii="Times New Roman" w:hAnsi="Times New Roman"/>
          <w:sz w:val="28"/>
        </w:rPr>
        <w:t>, 1</w:t>
      </w:r>
      <w:r w:rsidRPr="005B57AB">
        <w:rPr>
          <w:rFonts w:ascii="Times New Roman" w:hAnsi="Times New Roman"/>
          <w:sz w:val="28"/>
          <w:szCs w:val="28"/>
          <w:vertAlign w:val="superscript"/>
        </w:rPr>
        <w:t>er</w:t>
      </w:r>
      <w:r w:rsidRPr="00B5515C">
        <w:rPr>
          <w:rFonts w:ascii="Times New Roman" w:hAnsi="Times New Roman"/>
          <w:sz w:val="28"/>
        </w:rPr>
        <w:t xml:space="preserve"> février 1949, sur les </w:t>
      </w:r>
      <w:r w:rsidRPr="00B5515C">
        <w:rPr>
          <w:rFonts w:ascii="Times New Roman" w:hAnsi="Times New Roman"/>
          <w:i/>
          <w:sz w:val="28"/>
        </w:rPr>
        <w:t>Œuvres</w:t>
      </w:r>
      <w:r w:rsidRPr="00B5515C">
        <w:rPr>
          <w:rFonts w:ascii="Times New Roman" w:hAnsi="Times New Roman"/>
          <w:sz w:val="28"/>
        </w:rPr>
        <w:t xml:space="preserve"> de Félix Fénéon publiées par Jean Paulhan].</w:t>
      </w:r>
    </w:p>
    <w:p w14:paraId="2BF0AE7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B62B1A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Dimanche », </w:t>
      </w:r>
      <w:r w:rsidRPr="00B5515C">
        <w:rPr>
          <w:rFonts w:ascii="Times New Roman" w:hAnsi="Times New Roman"/>
          <w:i/>
          <w:sz w:val="28"/>
        </w:rPr>
        <w:t>Les Cahiers de la Pléiade</w:t>
      </w:r>
      <w:r w:rsidRPr="00B5515C">
        <w:rPr>
          <w:rFonts w:ascii="Times New Roman" w:hAnsi="Times New Roman"/>
          <w:sz w:val="28"/>
        </w:rPr>
        <w:t>, n° 7, printemps 1949, p. 142 [sous bande jaune « de Paul Valéry à Antonin Artaud », dans un cahier achevé d’imprimer le 12 juillet 1949, texte absent de la « Table » p. 7, signé « Maast », en introduction à : Jean DUBUFFET, « Ler dla Campagne », p. 141-155.</w:t>
      </w:r>
    </w:p>
    <w:p w14:paraId="2445142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Pr="00B5515C">
        <w:rPr>
          <w:rFonts w:ascii="Times New Roman" w:hAnsi="Times New Roman"/>
          <w:i/>
          <w:color w:val="auto"/>
          <w:sz w:val="28"/>
          <w:lang w:val="fr-FR"/>
        </w:rPr>
        <w:t>Dimanche</w:t>
      </w:r>
      <w:r w:rsidRPr="00B5515C">
        <w:rPr>
          <w:rFonts w:ascii="Times New Roman" w:hAnsi="Times New Roman"/>
          <w:color w:val="auto"/>
          <w:sz w:val="28"/>
          <w:lang w:val="fr-FR"/>
        </w:rPr>
        <w:t>, 4 f° quadrillés de petit format, becquets (coll. part.)</w:t>
      </w:r>
      <w:r w:rsidRPr="00B5515C">
        <w:rPr>
          <w:rFonts w:ascii="Times New Roman" w:hAnsi="Times New Roman"/>
          <w:sz w:val="28"/>
        </w:rPr>
        <w:t>].</w:t>
      </w:r>
    </w:p>
    <w:p w14:paraId="0922EB8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BB20E82" w14:textId="4DEDFA85" w:rsidR="001733AD" w:rsidRPr="00B5515C" w:rsidRDefault="00F06FE9" w:rsidP="00F06FE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La littérature à l’état sauvage », « La misère et la faim », « Des lois rhétoriques ? (</w:t>
      </w:r>
      <w:r w:rsidR="00CE5AFE" w:rsidRPr="00B5515C">
        <w:rPr>
          <w:rFonts w:ascii="Times New Roman" w:hAnsi="Times New Roman"/>
          <w:i/>
          <w:sz w:val="28"/>
        </w:rPr>
        <w:t>inédit</w:t>
      </w:r>
      <w:r w:rsidR="00CE5AFE" w:rsidRPr="00B5515C">
        <w:rPr>
          <w:rFonts w:ascii="Times New Roman" w:hAnsi="Times New Roman"/>
          <w:sz w:val="28"/>
        </w:rPr>
        <w:t>) » et « Lettre aux membres du C.N.É. (6 juillet 1947) »,</w:t>
      </w:r>
      <w:r w:rsidRPr="00B5515C">
        <w:rPr>
          <w:rFonts w:ascii="Times New Roman" w:hAnsi="Times New Roman"/>
          <w:sz w:val="28"/>
        </w:rPr>
        <w:t xml:space="preserve"> dans</w:t>
      </w:r>
      <w:r w:rsidRPr="00B5515C">
        <w:rPr>
          <w:rFonts w:ascii="Times New Roman" w:hAnsi="Times New Roman"/>
          <w:i/>
          <w:sz w:val="28"/>
        </w:rPr>
        <w:t> </w:t>
      </w:r>
      <w:r w:rsidR="00CE5AFE" w:rsidRPr="00B5515C">
        <w:rPr>
          <w:rFonts w:ascii="Times New Roman" w:hAnsi="Times New Roman"/>
          <w:sz w:val="28"/>
        </w:rPr>
        <w:t xml:space="preserve">: Gaëtan PICON, </w:t>
      </w:r>
      <w:r w:rsidR="00CE5AFE" w:rsidRPr="00B5515C">
        <w:rPr>
          <w:rFonts w:ascii="Times New Roman" w:hAnsi="Times New Roman"/>
          <w:i/>
          <w:sz w:val="28"/>
        </w:rPr>
        <w:t>Panorama de la nouvelle littérature française</w:t>
      </w:r>
      <w:r w:rsidR="00CE5AFE" w:rsidRPr="00B5515C">
        <w:rPr>
          <w:rFonts w:ascii="Times New Roman" w:hAnsi="Times New Roman"/>
          <w:sz w:val="28"/>
        </w:rPr>
        <w:t>, Paris, Gallimard, 1949, 551 p., p. 428-430, 430-433, 433-434 et 465-466 (coll. « Le Point du Jour ») [achevé d’imprimer le 12 juillet 1949].</w:t>
      </w:r>
    </w:p>
    <w:p w14:paraId="0526D6C8" w14:textId="77777777" w:rsidR="00F06FE9" w:rsidRPr="00B5515C" w:rsidRDefault="00F06FE9" w:rsidP="00F06FE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ind w:left="720"/>
        <w:jc w:val="both"/>
        <w:rPr>
          <w:rFonts w:ascii="Times New Roman" w:hAnsi="Times New Roman"/>
          <w:sz w:val="28"/>
        </w:rPr>
      </w:pPr>
    </w:p>
    <w:p w14:paraId="08303174" w14:textId="1624B726" w:rsidR="00F06FE9" w:rsidRPr="00B5515C" w:rsidRDefault="002B6ACE" w:rsidP="00F06FE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w:t>
      </w:r>
      <w:r w:rsidR="00F06FE9" w:rsidRPr="00B5515C">
        <w:rPr>
          <w:rFonts w:ascii="Times New Roman" w:hAnsi="Times New Roman"/>
          <w:sz w:val="28"/>
        </w:rPr>
        <w:t xml:space="preserve"> « Le Tour de France n’a pas conquis toute la littérature », réponse à une enquête sur le Tour de France, </w:t>
      </w:r>
      <w:r w:rsidR="00F06FE9" w:rsidRPr="00B5515C">
        <w:rPr>
          <w:rFonts w:ascii="Times New Roman" w:hAnsi="Times New Roman"/>
          <w:i/>
          <w:sz w:val="28"/>
        </w:rPr>
        <w:t>Le Figaro littéraire</w:t>
      </w:r>
      <w:r w:rsidR="00F06FE9" w:rsidRPr="00B5515C">
        <w:rPr>
          <w:rFonts w:ascii="Times New Roman" w:hAnsi="Times New Roman"/>
          <w:sz w:val="28"/>
        </w:rPr>
        <w:t>, 4</w:t>
      </w:r>
      <w:r w:rsidR="00F06FE9" w:rsidRPr="00B5515C">
        <w:rPr>
          <w:rFonts w:ascii="Times New Roman" w:hAnsi="Times New Roman"/>
          <w:sz w:val="28"/>
          <w:szCs w:val="28"/>
          <w:vertAlign w:val="superscript"/>
        </w:rPr>
        <w:t xml:space="preserve">e </w:t>
      </w:r>
      <w:r w:rsidR="00F06FE9" w:rsidRPr="00B5515C">
        <w:rPr>
          <w:rFonts w:ascii="Times New Roman" w:hAnsi="Times New Roman"/>
          <w:sz w:val="28"/>
        </w:rPr>
        <w:t>année, n° 170, samedi 23 juillet 19</w:t>
      </w:r>
      <w:r w:rsidR="00450010">
        <w:rPr>
          <w:rFonts w:ascii="Times New Roman" w:hAnsi="Times New Roman"/>
          <w:sz w:val="28"/>
        </w:rPr>
        <w:t>49, p. 3</w:t>
      </w:r>
      <w:r w:rsidR="00450010">
        <w:rPr>
          <w:rFonts w:ascii="Times New Roman" w:hAnsi="Times New Roman"/>
          <w:i/>
          <w:sz w:val="28"/>
        </w:rPr>
        <w:t>ab</w:t>
      </w:r>
      <w:r>
        <w:rPr>
          <w:rFonts w:ascii="Times New Roman" w:hAnsi="Times New Roman"/>
          <w:sz w:val="28"/>
        </w:rPr>
        <w:t xml:space="preserve"> [sur la mê</w:t>
      </w:r>
      <w:r w:rsidR="00F06FE9" w:rsidRPr="00B5515C">
        <w:rPr>
          <w:rFonts w:ascii="Times New Roman" w:hAnsi="Times New Roman"/>
          <w:sz w:val="28"/>
        </w:rPr>
        <w:t>me page, réponses de Léo Larguier, Roland Dorgelès, Roger Peyrefitte, Lucien Fabre, Francis Carco et Pierre-Emmanuel recueillies par Jean Prasteau ; coupure conservée au fonds Paulhan, non référencée].</w:t>
      </w:r>
    </w:p>
    <w:p w14:paraId="18E345C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1F7BD40" w14:textId="462998B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B5515C">
        <w:rPr>
          <w:rFonts w:ascii="Times New Roman" w:hAnsi="Times New Roman"/>
          <w:sz w:val="28"/>
        </w:rPr>
        <w:t xml:space="preserve">– </w:t>
      </w:r>
      <w:r w:rsidRPr="00B5515C">
        <w:rPr>
          <w:rFonts w:ascii="Times New Roman" w:hAnsi="Times New Roman"/>
          <w:i/>
          <w:sz w:val="28"/>
        </w:rPr>
        <w:t>Fautrier l’enragé</w:t>
      </w:r>
      <w:r w:rsidRPr="00B5515C">
        <w:rPr>
          <w:rFonts w:ascii="Times New Roman" w:hAnsi="Times New Roman"/>
          <w:sz w:val="28"/>
        </w:rPr>
        <w:t xml:space="preserve">, Paris, Blaizot libraire-éditeur, 1949, in-folio (ou in-4 Jésus ?] en feuilles, </w:t>
      </w:r>
      <w:r w:rsidR="0021726B">
        <w:rPr>
          <w:rFonts w:ascii="Times New Roman" w:hAnsi="Times New Roman"/>
          <w:sz w:val="28"/>
        </w:rPr>
        <w:t>497 x 380, frontispice (2 f. blancs), 64 p., (deux f., le dernier blanc) [</w:t>
      </w:r>
      <w:r w:rsidRPr="00B5515C">
        <w:rPr>
          <w:rFonts w:ascii="Times New Roman" w:hAnsi="Times New Roman"/>
          <w:sz w:val="28"/>
        </w:rPr>
        <w:t>couverture illustrée rempliée, c</w:t>
      </w:r>
      <w:r w:rsidR="0021726B">
        <w:rPr>
          <w:rFonts w:ascii="Times New Roman" w:hAnsi="Times New Roman"/>
          <w:sz w:val="28"/>
        </w:rPr>
        <w:t xml:space="preserve">hemise étui de l’éditeur, </w:t>
      </w:r>
      <w:r w:rsidRPr="00B5515C">
        <w:rPr>
          <w:rFonts w:ascii="Times New Roman" w:hAnsi="Times New Roman"/>
          <w:sz w:val="28"/>
        </w:rPr>
        <w:t>typographie de Durand, 26 gravures originales de Jean Fautrier, soit 1 pour la couverture, 1 pour le titre, 1 frontispice gravé à l’eau-forte et à l’aquatinte tiré sur papier vert Tonkin volant, 1 bois gravé en couleurs, 2 zincographies en couleurs et 20 eaux-fortes et aquatintes dont 15 en couleurs ; en sus, 5 « </w:t>
      </w:r>
      <w:r w:rsidRPr="002B0114">
        <w:rPr>
          <w:rFonts w:ascii="Times New Roman" w:hAnsi="Times New Roman"/>
          <w:i/>
          <w:sz w:val="28"/>
        </w:rPr>
        <w:t>reproductions </w:t>
      </w:r>
      <w:r w:rsidRPr="00B5515C">
        <w:rPr>
          <w:rFonts w:ascii="Times New Roman" w:hAnsi="Times New Roman"/>
          <w:sz w:val="28"/>
        </w:rPr>
        <w:t xml:space="preserve">» lithographiques en couleurs hors-texte, avec passages de vernis, par Fernand Mourlot ; à la suite d’un incident rapporté par Rainer Mason (p. 227 à 260), la sixième planche manque dans la plupart </w:t>
      </w:r>
      <w:r w:rsidRPr="00B5515C">
        <w:rPr>
          <w:rFonts w:ascii="Times New Roman" w:hAnsi="Times New Roman"/>
          <w:sz w:val="28"/>
          <w:szCs w:val="28"/>
        </w:rPr>
        <w:t xml:space="preserve">des exemplaires ; l’eau-forte de couverture est parfois tirée en rose. </w:t>
      </w:r>
      <w:r w:rsidR="00E24BB2" w:rsidRPr="00B5515C">
        <w:rPr>
          <w:rFonts w:ascii="Times New Roman" w:hAnsi="Times New Roman"/>
          <w:color w:val="auto"/>
          <w:sz w:val="28"/>
          <w:szCs w:val="28"/>
          <w:lang w:val="fr-FR"/>
        </w:rPr>
        <w:t xml:space="preserve">Les vingt-trois eaux-fortes in-texte, les deux lithographies et le bois ont été tirés sur les presses de Fautrier à Chatenay. </w:t>
      </w:r>
      <w:r w:rsidR="00D41D9D">
        <w:rPr>
          <w:rFonts w:ascii="Times New Roman" w:hAnsi="Times New Roman"/>
          <w:color w:val="auto"/>
          <w:sz w:val="28"/>
          <w:szCs w:val="28"/>
          <w:lang w:val="fr-FR"/>
        </w:rPr>
        <w:t xml:space="preserve">Certains exemplaires possèdent 6 reproductions hors texte en plus du frontispice. </w:t>
      </w:r>
      <w:r w:rsidR="00E24BB2" w:rsidRPr="00B5515C">
        <w:rPr>
          <w:rFonts w:ascii="Times New Roman" w:hAnsi="Times New Roman"/>
          <w:color w:val="auto"/>
          <w:sz w:val="28"/>
          <w:szCs w:val="28"/>
          <w:lang w:val="fr-FR"/>
        </w:rPr>
        <w:t>Un livre magistral</w:t>
      </w:r>
      <w:r w:rsidR="00AF3B41">
        <w:rPr>
          <w:rFonts w:ascii="Times New Roman" w:hAnsi="Times New Roman"/>
          <w:color w:val="auto"/>
          <w:sz w:val="28"/>
          <w:szCs w:val="28"/>
          <w:lang w:val="fr-FR"/>
        </w:rPr>
        <w:t>, le plus important consacré à</w:t>
      </w:r>
      <w:r w:rsidR="00E24BB2" w:rsidRPr="00B5515C">
        <w:rPr>
          <w:rFonts w:ascii="Times New Roman" w:hAnsi="Times New Roman"/>
          <w:color w:val="auto"/>
          <w:sz w:val="28"/>
          <w:szCs w:val="28"/>
          <w:lang w:val="fr-FR"/>
        </w:rPr>
        <w:t xml:space="preserve"> Fautrier. </w:t>
      </w:r>
      <w:r w:rsidR="00AF3B41">
        <w:rPr>
          <w:rFonts w:ascii="Times New Roman" w:hAnsi="Times New Roman"/>
          <w:sz w:val="28"/>
          <w:szCs w:val="28"/>
        </w:rPr>
        <w:t>Tirage à 250 ex., dont 204</w:t>
      </w:r>
      <w:r w:rsidRPr="00B5515C">
        <w:rPr>
          <w:rFonts w:ascii="Times New Roman" w:hAnsi="Times New Roman"/>
          <w:sz w:val="28"/>
          <w:szCs w:val="28"/>
        </w:rPr>
        <w:t xml:space="preserve"> </w:t>
      </w:r>
      <w:r w:rsidR="0003389A" w:rsidRPr="00B5515C">
        <w:rPr>
          <w:rFonts w:ascii="Times New Roman" w:hAnsi="Times New Roman"/>
          <w:sz w:val="28"/>
          <w:szCs w:val="28"/>
        </w:rPr>
        <w:t xml:space="preserve">numérotés </w:t>
      </w:r>
      <w:r w:rsidRPr="00B5515C">
        <w:rPr>
          <w:rFonts w:ascii="Times New Roman" w:hAnsi="Times New Roman"/>
          <w:sz w:val="28"/>
          <w:szCs w:val="28"/>
        </w:rPr>
        <w:t xml:space="preserve">sur </w:t>
      </w:r>
      <w:r w:rsidR="00AF3B41">
        <w:rPr>
          <w:rFonts w:ascii="Times New Roman" w:hAnsi="Times New Roman"/>
          <w:sz w:val="28"/>
          <w:szCs w:val="28"/>
        </w:rPr>
        <w:t xml:space="preserve">vélin du </w:t>
      </w:r>
      <w:r w:rsidRPr="00B5515C">
        <w:rPr>
          <w:rFonts w:ascii="Times New Roman" w:hAnsi="Times New Roman"/>
          <w:sz w:val="28"/>
          <w:szCs w:val="28"/>
        </w:rPr>
        <w:t xml:space="preserve">Marais. </w:t>
      </w:r>
    </w:p>
    <w:p w14:paraId="627A8F8A" w14:textId="1FB2690B" w:rsidR="004302E2" w:rsidRPr="00B5515C" w:rsidRDefault="00CE5AFE" w:rsidP="004302E2">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ab/>
      </w:r>
      <w:r w:rsidR="00E24BB2" w:rsidRPr="00B5515C">
        <w:rPr>
          <w:rFonts w:ascii="Times New Roman" w:hAnsi="Times New Roman"/>
          <w:sz w:val="28"/>
        </w:rPr>
        <w:t xml:space="preserve">Après avoir décrié </w:t>
      </w:r>
      <w:r w:rsidRPr="00B5515C">
        <w:rPr>
          <w:rFonts w:ascii="Times New Roman" w:hAnsi="Times New Roman"/>
          <w:sz w:val="28"/>
        </w:rPr>
        <w:t>une exposition Fernand Léger au Musée d’Art moderne (« </w:t>
      </w:r>
      <w:r w:rsidRPr="00B5515C">
        <w:rPr>
          <w:rFonts w:ascii="Times New Roman" w:hAnsi="Times New Roman"/>
          <w:i/>
          <w:sz w:val="28"/>
        </w:rPr>
        <w:t>rien ne me semble plus ennuyeux ni plus vide</w:t>
      </w:r>
      <w:r w:rsidRPr="00B5515C">
        <w:rPr>
          <w:rFonts w:ascii="Times New Roman" w:hAnsi="Times New Roman"/>
          <w:sz w:val="28"/>
        </w:rPr>
        <w:t xml:space="preserve"> »), et lui avoir demandé où il en était avec Gauguin, Marcel Arland écrit à Jean Paulhan, </w:t>
      </w:r>
      <w:r w:rsidRPr="00B5515C">
        <w:rPr>
          <w:rFonts w:ascii="Times New Roman" w:hAnsi="Times New Roman"/>
          <w:i/>
          <w:sz w:val="28"/>
        </w:rPr>
        <w:t>s.d.</w:t>
      </w:r>
      <w:r w:rsidR="00E24BB2" w:rsidRPr="00B5515C">
        <w:rPr>
          <w:rFonts w:ascii="Times New Roman" w:hAnsi="Times New Roman"/>
          <w:sz w:val="28"/>
        </w:rPr>
        <w:t> </w:t>
      </w:r>
      <w:r w:rsidRPr="00B5515C">
        <w:rPr>
          <w:rFonts w:ascii="Times New Roman" w:hAnsi="Times New Roman"/>
          <w:sz w:val="28"/>
        </w:rPr>
        <w:t>: « </w:t>
      </w:r>
      <w:r w:rsidRPr="00B5515C">
        <w:rPr>
          <w:rFonts w:ascii="Times New Roman" w:hAnsi="Times New Roman"/>
          <w:i/>
          <w:sz w:val="28"/>
        </w:rPr>
        <w:t>J’ai vu avec plaisir les illustrations de ton “</w:t>
      </w:r>
      <w:r w:rsidRPr="00B5515C">
        <w:rPr>
          <w:rFonts w:ascii="Times New Roman" w:hAnsi="Times New Roman"/>
          <w:sz w:val="28"/>
        </w:rPr>
        <w:t>Fautrier</w:t>
      </w:r>
      <w:r w:rsidRPr="00B5515C">
        <w:rPr>
          <w:rFonts w:ascii="Times New Roman" w:hAnsi="Times New Roman"/>
          <w:i/>
          <w:sz w:val="28"/>
        </w:rPr>
        <w:t>”</w:t>
      </w:r>
      <w:r w:rsidR="004302E2" w:rsidRPr="00B5515C">
        <w:rPr>
          <w:rFonts w:ascii="Times New Roman" w:hAnsi="Times New Roman"/>
          <w:sz w:val="28"/>
        </w:rPr>
        <w:t> ».</w:t>
      </w:r>
    </w:p>
    <w:p w14:paraId="3C3DB4EF" w14:textId="46821369" w:rsidR="00E34CCB" w:rsidRDefault="004302E2" w:rsidP="004302E2">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ab/>
        <w:t>C</w:t>
      </w:r>
      <w:r w:rsidRPr="00B5515C">
        <w:rPr>
          <w:rFonts w:ascii="Times New Roman" w:hAnsi="Times New Roman"/>
          <w:sz w:val="28"/>
          <w:szCs w:val="28"/>
        </w:rPr>
        <w:t xml:space="preserve">oupure </w:t>
      </w:r>
      <w:r w:rsidR="001F47EB">
        <w:rPr>
          <w:rFonts w:ascii="Times New Roman" w:hAnsi="Times New Roman"/>
          <w:sz w:val="28"/>
          <w:szCs w:val="28"/>
        </w:rPr>
        <w:t xml:space="preserve">non référencée, </w:t>
      </w:r>
      <w:r w:rsidRPr="00B5515C">
        <w:rPr>
          <w:rFonts w:ascii="Times New Roman" w:hAnsi="Times New Roman"/>
          <w:sz w:val="28"/>
          <w:szCs w:val="28"/>
        </w:rPr>
        <w:t>d’une page de réclame au dos</w:t>
      </w:r>
      <w:r w:rsidR="00884040" w:rsidRPr="00B5515C">
        <w:rPr>
          <w:rFonts w:ascii="Times New Roman" w:hAnsi="Times New Roman"/>
          <w:sz w:val="28"/>
          <w:szCs w:val="28"/>
        </w:rPr>
        <w:t>sier « Jean Paulhan » de Pierre-</w:t>
      </w:r>
      <w:r w:rsidRPr="00B5515C">
        <w:rPr>
          <w:rFonts w:ascii="Times New Roman" w:hAnsi="Times New Roman"/>
          <w:sz w:val="28"/>
          <w:szCs w:val="28"/>
        </w:rPr>
        <w:t xml:space="preserve">Marcel Adéma (coll. part.). </w:t>
      </w:r>
      <w:r w:rsidR="00884040" w:rsidRPr="00B5515C">
        <w:rPr>
          <w:rFonts w:ascii="Times New Roman" w:hAnsi="Times New Roman"/>
          <w:sz w:val="28"/>
          <w:szCs w:val="28"/>
        </w:rPr>
        <w:t xml:space="preserve">Rainer Michael Mason, p. 227-260) ; </w:t>
      </w:r>
      <w:r w:rsidR="00884040" w:rsidRPr="00B5515C">
        <w:rPr>
          <w:rFonts w:ascii="Times New Roman" w:hAnsi="Times New Roman"/>
          <w:sz w:val="28"/>
        </w:rPr>
        <w:t>Rainer Michael Mason</w:t>
      </w:r>
      <w:r w:rsidR="00CE5AFE" w:rsidRPr="00B5515C">
        <w:rPr>
          <w:rFonts w:ascii="Times New Roman" w:hAnsi="Times New Roman"/>
          <w:sz w:val="28"/>
        </w:rPr>
        <w:t xml:space="preserve">, </w:t>
      </w:r>
      <w:r w:rsidR="00327753">
        <w:rPr>
          <w:rFonts w:ascii="Times New Roman" w:hAnsi="Times New Roman"/>
          <w:i/>
          <w:sz w:val="28"/>
        </w:rPr>
        <w:t>Jean Fautrier. Les E</w:t>
      </w:r>
      <w:r w:rsidR="00CE5AFE" w:rsidRPr="00B5515C">
        <w:rPr>
          <w:rFonts w:ascii="Times New Roman" w:hAnsi="Times New Roman"/>
          <w:i/>
          <w:sz w:val="28"/>
        </w:rPr>
        <w:t>stampes</w:t>
      </w:r>
      <w:r w:rsidR="00CE5AFE" w:rsidRPr="00B5515C">
        <w:rPr>
          <w:rFonts w:ascii="Times New Roman" w:hAnsi="Times New Roman"/>
          <w:sz w:val="28"/>
        </w:rPr>
        <w:t xml:space="preserve">, Genève, Cabinet des Estampes, 1986, p. 107-108 ; </w:t>
      </w:r>
      <w:r w:rsidR="00CE5AFE" w:rsidRPr="00B5515C">
        <w:rPr>
          <w:rFonts w:ascii="Times New Roman" w:hAnsi="Times New Roman"/>
          <w:i/>
          <w:sz w:val="28"/>
        </w:rPr>
        <w:t>Jean Fautrier</w:t>
      </w:r>
      <w:r w:rsidR="00CE5AFE" w:rsidRPr="00B5515C">
        <w:rPr>
          <w:rFonts w:ascii="Times New Roman" w:hAnsi="Times New Roman"/>
          <w:sz w:val="28"/>
        </w:rPr>
        <w:t xml:space="preserve">, Fundacion Bancaja, 1998, p. 124 ; Curtis L. Carter et Karen K. Butler, </w:t>
      </w:r>
      <w:r w:rsidR="00CE5AFE" w:rsidRPr="00B5515C">
        <w:rPr>
          <w:rFonts w:ascii="Times New Roman" w:hAnsi="Times New Roman"/>
          <w:i/>
          <w:sz w:val="28"/>
        </w:rPr>
        <w:t>Jean Fautrier 1898-1964</w:t>
      </w:r>
      <w:r w:rsidR="00CE5AFE" w:rsidRPr="00B5515C">
        <w:rPr>
          <w:rFonts w:ascii="Times New Roman" w:hAnsi="Times New Roman"/>
          <w:sz w:val="28"/>
        </w:rPr>
        <w:t>, Yale University Press,</w:t>
      </w:r>
      <w:r w:rsidR="00CE5AFE" w:rsidRPr="00B5515C">
        <w:rPr>
          <w:rFonts w:ascii="Times New Roman" w:hAnsi="Times New Roman"/>
          <w:i/>
          <w:sz w:val="28"/>
        </w:rPr>
        <w:t xml:space="preserve"> </w:t>
      </w:r>
      <w:r w:rsidR="00CE5AFE" w:rsidRPr="00B5515C">
        <w:rPr>
          <w:rFonts w:ascii="Times New Roman" w:hAnsi="Times New Roman"/>
          <w:sz w:val="28"/>
        </w:rPr>
        <w:t>New Haven and London, 2002, p. 147</w:t>
      </w:r>
      <w:r w:rsidR="00E34CCB">
        <w:rPr>
          <w:rFonts w:ascii="Times New Roman" w:hAnsi="Times New Roman"/>
          <w:sz w:val="28"/>
        </w:rPr>
        <w:t>.</w:t>
      </w:r>
    </w:p>
    <w:p w14:paraId="1ED295F5" w14:textId="32C0845D" w:rsidR="001733AD" w:rsidRPr="00B5515C" w:rsidRDefault="00E34CCB" w:rsidP="004302E2">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rPr>
        <w:tab/>
        <w:t xml:space="preserve">Voir </w:t>
      </w:r>
      <w:r>
        <w:rPr>
          <w:rFonts w:ascii="Times New Roman" w:hAnsi="Times New Roman"/>
          <w:i/>
          <w:sz w:val="28"/>
        </w:rPr>
        <w:t>infra</w:t>
      </w:r>
      <w:r>
        <w:rPr>
          <w:rFonts w:ascii="Times New Roman" w:hAnsi="Times New Roman"/>
          <w:sz w:val="28"/>
        </w:rPr>
        <w:t xml:space="preserve"> au 28 octobre</w:t>
      </w:r>
      <w:r w:rsidR="00CE5AFE" w:rsidRPr="00B5515C">
        <w:rPr>
          <w:rFonts w:ascii="Times New Roman" w:hAnsi="Times New Roman"/>
          <w:sz w:val="28"/>
        </w:rPr>
        <w:t>].</w:t>
      </w:r>
    </w:p>
    <w:p w14:paraId="0FCF98F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A2C2814" w14:textId="6E397E0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Braque ou la peinture sacrée », </w:t>
      </w:r>
      <w:r w:rsidRPr="00B5515C">
        <w:rPr>
          <w:rFonts w:ascii="Times New Roman" w:hAnsi="Times New Roman"/>
          <w:i/>
          <w:sz w:val="28"/>
        </w:rPr>
        <w:t>Le Figaro littéraire</w:t>
      </w:r>
      <w:r w:rsidR="00BE1ABF">
        <w:rPr>
          <w:rFonts w:ascii="Times New Roman" w:hAnsi="Times New Roman"/>
          <w:i/>
          <w:sz w:val="28"/>
        </w:rPr>
        <w:t xml:space="preserve"> </w:t>
      </w:r>
      <w:r w:rsidR="00BE1ABF">
        <w:rPr>
          <w:rFonts w:ascii="Times New Roman" w:hAnsi="Times New Roman"/>
          <w:sz w:val="28"/>
        </w:rPr>
        <w:t>[dir. Pierre Brisson]</w:t>
      </w:r>
      <w:r w:rsidRPr="00B5515C">
        <w:rPr>
          <w:rFonts w:ascii="Times New Roman" w:hAnsi="Times New Roman"/>
          <w:sz w:val="28"/>
        </w:rPr>
        <w:t>, 4</w:t>
      </w:r>
      <w:r w:rsidRPr="002B0114">
        <w:rPr>
          <w:rFonts w:ascii="Times New Roman" w:hAnsi="Times New Roman"/>
          <w:sz w:val="28"/>
          <w:szCs w:val="28"/>
          <w:vertAlign w:val="superscript"/>
        </w:rPr>
        <w:t>e</w:t>
      </w:r>
      <w:r w:rsidRPr="00B5515C">
        <w:rPr>
          <w:rFonts w:ascii="Times New Roman" w:hAnsi="Times New Roman"/>
          <w:sz w:val="28"/>
        </w:rPr>
        <w:t xml:space="preserve"> année, n° 183, samedi 22 octobre 1949, p. 1</w:t>
      </w:r>
      <w:r w:rsidR="00450010">
        <w:rPr>
          <w:rFonts w:ascii="Times New Roman" w:hAnsi="Times New Roman"/>
          <w:i/>
          <w:sz w:val="28"/>
        </w:rPr>
        <w:t>abc</w:t>
      </w:r>
      <w:r w:rsidRPr="00B5515C">
        <w:rPr>
          <w:rFonts w:ascii="Times New Roman" w:hAnsi="Times New Roman"/>
          <w:sz w:val="28"/>
        </w:rPr>
        <w:t xml:space="preserve"> et </w:t>
      </w:r>
      <w:r w:rsidR="00450010">
        <w:rPr>
          <w:rFonts w:ascii="Times New Roman" w:hAnsi="Times New Roman"/>
          <w:sz w:val="28"/>
        </w:rPr>
        <w:t>p. 3</w:t>
      </w:r>
      <w:r w:rsidR="00450010">
        <w:rPr>
          <w:rFonts w:ascii="Times New Roman" w:hAnsi="Times New Roman"/>
          <w:i/>
          <w:sz w:val="28"/>
        </w:rPr>
        <w:t>de</w:t>
      </w:r>
      <w:r w:rsidRPr="00B5515C">
        <w:rPr>
          <w:rFonts w:ascii="Times New Roman" w:hAnsi="Times New Roman"/>
          <w:sz w:val="28"/>
        </w:rPr>
        <w:t xml:space="preserve"> [avec dans l’ordre de leur apparition dans le texte, une photographie Rapho légendée « </w:t>
      </w:r>
      <w:r w:rsidRPr="00616FB1">
        <w:rPr>
          <w:rFonts w:ascii="Times New Roman" w:hAnsi="Times New Roman"/>
          <w:i/>
          <w:sz w:val="28"/>
        </w:rPr>
        <w:t>Georges Braque dans son atelier</w:t>
      </w:r>
      <w:r w:rsidRPr="00B5515C">
        <w:rPr>
          <w:rFonts w:ascii="Times New Roman" w:hAnsi="Times New Roman"/>
          <w:sz w:val="28"/>
        </w:rPr>
        <w:t xml:space="preserve"> », le schéma d’un cube en perspective </w:t>
      </w:r>
      <w:r w:rsidR="00616FB1">
        <w:rPr>
          <w:rFonts w:ascii="Times New Roman" w:hAnsi="Times New Roman"/>
          <w:sz w:val="28"/>
        </w:rPr>
        <w:t xml:space="preserve">de la main de Jean Paulhan </w:t>
      </w:r>
      <w:r w:rsidRPr="00B5515C">
        <w:rPr>
          <w:rFonts w:ascii="Times New Roman" w:hAnsi="Times New Roman"/>
          <w:sz w:val="28"/>
        </w:rPr>
        <w:t>et une reproduction d’une toile, légendée « </w:t>
      </w:r>
      <w:r w:rsidRPr="00616FB1">
        <w:rPr>
          <w:rFonts w:ascii="Times New Roman" w:hAnsi="Times New Roman"/>
          <w:i/>
          <w:sz w:val="28"/>
        </w:rPr>
        <w:t>Georges Braque. – Le billard </w:t>
      </w:r>
      <w:r w:rsidR="00107715">
        <w:rPr>
          <w:rFonts w:ascii="Times New Roman" w:hAnsi="Times New Roman"/>
          <w:sz w:val="28"/>
        </w:rPr>
        <w:t>» </w:t>
      </w:r>
      <w:r w:rsidRPr="00B5515C">
        <w:rPr>
          <w:rFonts w:ascii="Times New Roman" w:hAnsi="Times New Roman"/>
          <w:sz w:val="28"/>
        </w:rPr>
        <w:t>; texte signé « </w:t>
      </w:r>
      <w:r w:rsidRPr="00A52FB7">
        <w:rPr>
          <w:rFonts w:ascii="Times New Roman" w:hAnsi="Times New Roman"/>
          <w:i/>
          <w:sz w:val="28"/>
        </w:rPr>
        <w:t>Jean Paulhan </w:t>
      </w:r>
      <w:r w:rsidRPr="00B5515C">
        <w:rPr>
          <w:rFonts w:ascii="Times New Roman" w:hAnsi="Times New Roman"/>
          <w:sz w:val="28"/>
        </w:rPr>
        <w:t>» ; coupure de presse au fonds Paulhan, classée par erreur en 1958</w:t>
      </w:r>
      <w:r w:rsidR="00BE1ABF">
        <w:rPr>
          <w:rFonts w:ascii="Times New Roman" w:hAnsi="Times New Roman"/>
          <w:sz w:val="28"/>
        </w:rPr>
        <w:t xml:space="preserve"> et nu</w:t>
      </w:r>
      <w:r w:rsidR="00F417DA">
        <w:rPr>
          <w:rFonts w:ascii="Times New Roman" w:hAnsi="Times New Roman"/>
          <w:sz w:val="28"/>
        </w:rPr>
        <w:t>mé</w:t>
      </w:r>
      <w:r w:rsidR="00BE1ABF">
        <w:rPr>
          <w:rFonts w:ascii="Times New Roman" w:hAnsi="Times New Roman"/>
          <w:sz w:val="28"/>
        </w:rPr>
        <w:t xml:space="preserve">ro complet du </w:t>
      </w:r>
      <w:r w:rsidR="00BE1ABF">
        <w:rPr>
          <w:rFonts w:ascii="Times New Roman" w:hAnsi="Times New Roman"/>
          <w:i/>
          <w:sz w:val="28"/>
        </w:rPr>
        <w:t>Figaro littéraire</w:t>
      </w:r>
      <w:r w:rsidRPr="00B5515C">
        <w:rPr>
          <w:rFonts w:ascii="Times New Roman" w:hAnsi="Times New Roman"/>
          <w:sz w:val="28"/>
        </w:rPr>
        <w:t>.</w:t>
      </w:r>
    </w:p>
    <w:p w14:paraId="466D5E91" w14:textId="6943EA6B" w:rsidR="0098109A" w:rsidRDefault="00CE5AFE" w:rsidP="0053439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Léon Werth écrit dans son « Billet à Jean Paulhan sur la peinture moderne » : « </w:t>
      </w:r>
      <w:r w:rsidRPr="00B5515C">
        <w:rPr>
          <w:rFonts w:ascii="Times New Roman" w:hAnsi="Times New Roman"/>
          <w:i/>
          <w:sz w:val="28"/>
        </w:rPr>
        <w:t xml:space="preserve">Le mot sacré est à la mode. </w:t>
      </w:r>
      <w:r w:rsidRPr="00B5515C">
        <w:rPr>
          <w:rFonts w:ascii="Times New Roman" w:hAnsi="Times New Roman"/>
          <w:sz w:val="28"/>
        </w:rPr>
        <w:t xml:space="preserve">[…] </w:t>
      </w:r>
      <w:r w:rsidRPr="00B5515C">
        <w:rPr>
          <w:rFonts w:ascii="Times New Roman" w:hAnsi="Times New Roman"/>
          <w:i/>
          <w:sz w:val="28"/>
        </w:rPr>
        <w:t>Vous avez quitté le plan de l’ironie. Votre voix devient d’un hiérophante et vous nous dites “</w:t>
      </w:r>
      <w:r w:rsidR="00A52FB7">
        <w:rPr>
          <w:rFonts w:ascii="Times New Roman" w:hAnsi="Times New Roman"/>
          <w:sz w:val="28"/>
        </w:rPr>
        <w:t>qu’e</w:t>
      </w:r>
      <w:r w:rsidRPr="00B5515C">
        <w:rPr>
          <w:rFonts w:ascii="Times New Roman" w:hAnsi="Times New Roman"/>
          <w:sz w:val="28"/>
        </w:rPr>
        <w:t>n un temps voué à la mesure et à la mécanique, et comme rongé de quantité, il a été donné à la peinture moderne de célébrer quelque sourde noce et réconciliation du monde avec l’homme…</w:t>
      </w:r>
      <w:r w:rsidRPr="00B5515C">
        <w:rPr>
          <w:rFonts w:ascii="Times New Roman" w:hAnsi="Times New Roman"/>
          <w:i/>
          <w:sz w:val="28"/>
        </w:rPr>
        <w:t>” Croyez-vous vraiment que Rembrandt était brouillé avec l’homme et que Dubuffet nous réconcilie avec lui ?</w:t>
      </w:r>
      <w:r w:rsidRPr="00B5515C">
        <w:rPr>
          <w:rFonts w:ascii="Times New Roman" w:hAnsi="Times New Roman"/>
          <w:sz w:val="28"/>
        </w:rPr>
        <w:t> » (</w:t>
      </w:r>
      <w:r w:rsidRPr="00B5515C">
        <w:rPr>
          <w:rFonts w:ascii="Times New Roman" w:hAnsi="Times New Roman"/>
          <w:i/>
          <w:sz w:val="28"/>
        </w:rPr>
        <w:t>Arts</w:t>
      </w:r>
      <w:r w:rsidRPr="00B5515C">
        <w:rPr>
          <w:rFonts w:ascii="Times New Roman" w:hAnsi="Times New Roman"/>
          <w:sz w:val="28"/>
        </w:rPr>
        <w:t>, n° 237, vendred</w:t>
      </w:r>
      <w:r w:rsidR="00450010">
        <w:rPr>
          <w:rFonts w:ascii="Times New Roman" w:hAnsi="Times New Roman"/>
          <w:sz w:val="28"/>
        </w:rPr>
        <w:t>i 18 novembre 1949, p. 2</w:t>
      </w:r>
      <w:r w:rsidR="00450010">
        <w:rPr>
          <w:rFonts w:ascii="Times New Roman" w:hAnsi="Times New Roman"/>
          <w:i/>
          <w:sz w:val="28"/>
        </w:rPr>
        <w:t>d</w:t>
      </w:r>
      <w:r w:rsidRPr="00B5515C">
        <w:rPr>
          <w:rFonts w:ascii="Times New Roman" w:hAnsi="Times New Roman"/>
          <w:sz w:val="28"/>
        </w:rPr>
        <w:t>)</w:t>
      </w:r>
      <w:r w:rsidR="0098109A">
        <w:rPr>
          <w:rFonts w:ascii="Times New Roman" w:hAnsi="Times New Roman"/>
          <w:sz w:val="28"/>
        </w:rPr>
        <w:t>.</w:t>
      </w:r>
    </w:p>
    <w:p w14:paraId="77905074" w14:textId="3AA92FC9" w:rsidR="00667940" w:rsidRDefault="0098109A" w:rsidP="0053439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Voir </w:t>
      </w:r>
      <w:r>
        <w:rPr>
          <w:rFonts w:ascii="Times New Roman" w:hAnsi="Times New Roman"/>
          <w:i/>
          <w:sz w:val="28"/>
        </w:rPr>
        <w:t xml:space="preserve">infra </w:t>
      </w:r>
      <w:r>
        <w:rPr>
          <w:rFonts w:ascii="Times New Roman" w:hAnsi="Times New Roman"/>
          <w:sz w:val="28"/>
        </w:rPr>
        <w:t>au 16 février 1993</w:t>
      </w:r>
      <w:r w:rsidR="00CE5AFE" w:rsidRPr="00B5515C">
        <w:rPr>
          <w:rFonts w:ascii="Times New Roman" w:hAnsi="Times New Roman"/>
          <w:sz w:val="28"/>
        </w:rPr>
        <w:t>].</w:t>
      </w:r>
    </w:p>
    <w:p w14:paraId="4F44BE87" w14:textId="77777777" w:rsidR="00534397" w:rsidRDefault="00534397" w:rsidP="0053439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F7789E1" w14:textId="0AD033C0" w:rsidR="00667940" w:rsidRPr="00534397" w:rsidRDefault="00AB60A5" w:rsidP="0066794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534397">
        <w:rPr>
          <w:rFonts w:ascii="Times New Roman" w:hAnsi="Times New Roman"/>
          <w:sz w:val="28"/>
          <w:szCs w:val="28"/>
        </w:rPr>
        <w:t>– « J’ai bien des raisons de me réjouir de ce livre », discours de Jean Paulhan, prononcé par un tiers, le vendredi</w:t>
      </w:r>
      <w:r w:rsidR="00534397">
        <w:rPr>
          <w:rFonts w:ascii="Times New Roman" w:hAnsi="Times New Roman"/>
          <w:sz w:val="28"/>
          <w:szCs w:val="28"/>
        </w:rPr>
        <w:t xml:space="preserve"> 28 octobre 1949, lors de la pré</w:t>
      </w:r>
      <w:r w:rsidRPr="00534397">
        <w:rPr>
          <w:rFonts w:ascii="Times New Roman" w:hAnsi="Times New Roman"/>
          <w:sz w:val="28"/>
          <w:szCs w:val="28"/>
        </w:rPr>
        <w:t xml:space="preserve">sentation de l’ouvrage </w:t>
      </w:r>
      <w:r w:rsidRPr="00534397">
        <w:rPr>
          <w:rFonts w:ascii="Times New Roman" w:hAnsi="Times New Roman"/>
          <w:i/>
          <w:sz w:val="28"/>
          <w:szCs w:val="28"/>
        </w:rPr>
        <w:t>Fautrier l’Enragé</w:t>
      </w:r>
      <w:r w:rsidRPr="00534397">
        <w:rPr>
          <w:rFonts w:ascii="Times New Roman" w:hAnsi="Times New Roman"/>
          <w:sz w:val="28"/>
          <w:szCs w:val="28"/>
        </w:rPr>
        <w:t xml:space="preserve"> (librairie Auguste Blaizot, éditeur).</w:t>
      </w:r>
      <w:r w:rsidR="00667940" w:rsidRPr="00534397">
        <w:rPr>
          <w:rFonts w:ascii="Times New Roman" w:hAnsi="Times New Roman"/>
          <w:sz w:val="28"/>
          <w:szCs w:val="28"/>
        </w:rPr>
        <w:t xml:space="preserve"> </w:t>
      </w:r>
      <w:r w:rsidRPr="00534397">
        <w:rPr>
          <w:rFonts w:ascii="Times New Roman" w:hAnsi="Times New Roman"/>
          <w:sz w:val="28"/>
          <w:szCs w:val="28"/>
        </w:rPr>
        <w:t>Le « </w:t>
      </w:r>
      <w:r w:rsidRPr="00534397">
        <w:rPr>
          <w:rFonts w:ascii="Times New Roman" w:hAnsi="Times New Roman"/>
          <w:i/>
          <w:sz w:val="28"/>
          <w:szCs w:val="28"/>
        </w:rPr>
        <w:t xml:space="preserve">28 X </w:t>
      </w:r>
      <w:r w:rsidRPr="00534397">
        <w:rPr>
          <w:rFonts w:ascii="Times New Roman" w:hAnsi="Times New Roman"/>
          <w:sz w:val="28"/>
          <w:szCs w:val="28"/>
        </w:rPr>
        <w:t>[</w:t>
      </w:r>
      <w:r w:rsidRPr="00534397">
        <w:rPr>
          <w:rFonts w:ascii="Times New Roman" w:hAnsi="Times New Roman"/>
          <w:i/>
          <w:sz w:val="28"/>
          <w:szCs w:val="28"/>
        </w:rPr>
        <w:t>1949</w:t>
      </w:r>
      <w:r w:rsidRPr="00534397">
        <w:rPr>
          <w:rFonts w:ascii="Times New Roman" w:hAnsi="Times New Roman"/>
          <w:sz w:val="28"/>
          <w:szCs w:val="28"/>
        </w:rPr>
        <w:t xml:space="preserve">] », </w:t>
      </w:r>
      <w:r w:rsidR="00F22DAB" w:rsidRPr="00534397">
        <w:rPr>
          <w:rFonts w:ascii="Times New Roman" w:hAnsi="Times New Roman"/>
          <w:sz w:val="28"/>
          <w:szCs w:val="28"/>
        </w:rPr>
        <w:t xml:space="preserve">sur papier à en-tête </w:t>
      </w:r>
      <w:r w:rsidR="00F22DAB" w:rsidRPr="00534397">
        <w:rPr>
          <w:rFonts w:ascii="Times New Roman" w:hAnsi="Times New Roman"/>
          <w:i/>
          <w:sz w:val="28"/>
          <w:szCs w:val="28"/>
        </w:rPr>
        <w:t>nrf</w:t>
      </w:r>
      <w:r w:rsidR="00F22DAB" w:rsidRPr="00534397">
        <w:rPr>
          <w:rFonts w:ascii="Times New Roman" w:hAnsi="Times New Roman"/>
          <w:sz w:val="28"/>
          <w:szCs w:val="28"/>
        </w:rPr>
        <w:t>,</w:t>
      </w:r>
      <w:r w:rsidR="00F22DAB" w:rsidRPr="00534397">
        <w:rPr>
          <w:rFonts w:ascii="Times New Roman" w:hAnsi="Times New Roman"/>
          <w:i/>
          <w:sz w:val="28"/>
          <w:szCs w:val="28"/>
        </w:rPr>
        <w:t xml:space="preserve"> </w:t>
      </w:r>
      <w:r w:rsidRPr="00534397">
        <w:rPr>
          <w:rFonts w:ascii="Times New Roman" w:hAnsi="Times New Roman"/>
          <w:sz w:val="28"/>
          <w:szCs w:val="28"/>
        </w:rPr>
        <w:t>Jean Paulhan écrit à « </w:t>
      </w:r>
      <w:r w:rsidRPr="00534397">
        <w:rPr>
          <w:rFonts w:ascii="Times New Roman" w:hAnsi="Times New Roman"/>
          <w:i/>
          <w:sz w:val="28"/>
          <w:szCs w:val="28"/>
        </w:rPr>
        <w:t xml:space="preserve">Cher Monsieur </w:t>
      </w:r>
      <w:r w:rsidR="00534397">
        <w:rPr>
          <w:rFonts w:ascii="Times New Roman" w:hAnsi="Times New Roman"/>
          <w:sz w:val="28"/>
          <w:szCs w:val="28"/>
        </w:rPr>
        <w:t xml:space="preserve">/ </w:t>
      </w:r>
      <w:r w:rsidRPr="00534397">
        <w:rPr>
          <w:rFonts w:ascii="Times New Roman" w:hAnsi="Times New Roman"/>
          <w:i/>
          <w:sz w:val="28"/>
          <w:szCs w:val="28"/>
        </w:rPr>
        <w:t xml:space="preserve">Voici. Mais que </w:t>
      </w:r>
      <w:r w:rsidR="00534397">
        <w:rPr>
          <w:rFonts w:ascii="Times New Roman" w:hAnsi="Times New Roman"/>
          <w:sz w:val="28"/>
          <w:szCs w:val="28"/>
        </w:rPr>
        <w:t xml:space="preserve">/ </w:t>
      </w:r>
      <w:r w:rsidRPr="00534397">
        <w:rPr>
          <w:rFonts w:ascii="Times New Roman" w:hAnsi="Times New Roman"/>
          <w:i/>
          <w:sz w:val="28"/>
          <w:szCs w:val="28"/>
        </w:rPr>
        <w:t xml:space="preserve">la personne, qui parlera </w:t>
      </w:r>
      <w:r w:rsidR="00534397">
        <w:rPr>
          <w:rFonts w:ascii="Times New Roman" w:hAnsi="Times New Roman"/>
          <w:sz w:val="28"/>
          <w:szCs w:val="28"/>
        </w:rPr>
        <w:t xml:space="preserve">/ </w:t>
      </w:r>
      <w:r w:rsidRPr="00534397">
        <w:rPr>
          <w:rFonts w:ascii="Times New Roman" w:hAnsi="Times New Roman"/>
          <w:i/>
          <w:sz w:val="28"/>
          <w:szCs w:val="28"/>
        </w:rPr>
        <w:t xml:space="preserve">à ma place, n’hésite </w:t>
      </w:r>
      <w:r w:rsidR="00534397">
        <w:rPr>
          <w:rFonts w:ascii="Times New Roman" w:hAnsi="Times New Roman"/>
          <w:i/>
          <w:sz w:val="28"/>
          <w:szCs w:val="28"/>
        </w:rPr>
        <w:t xml:space="preserve">/ </w:t>
      </w:r>
      <w:r w:rsidRPr="00534397">
        <w:rPr>
          <w:rFonts w:ascii="Times New Roman" w:hAnsi="Times New Roman"/>
          <w:i/>
          <w:sz w:val="28"/>
          <w:szCs w:val="28"/>
        </w:rPr>
        <w:t xml:space="preserve">pas à remanier mon </w:t>
      </w:r>
      <w:r w:rsidR="00534397">
        <w:rPr>
          <w:rFonts w:ascii="Times New Roman" w:hAnsi="Times New Roman"/>
          <w:sz w:val="28"/>
          <w:szCs w:val="28"/>
        </w:rPr>
        <w:t xml:space="preserve">/ </w:t>
      </w:r>
      <w:r w:rsidRPr="00534397">
        <w:rPr>
          <w:rFonts w:ascii="Times New Roman" w:hAnsi="Times New Roman"/>
          <w:i/>
          <w:sz w:val="28"/>
          <w:szCs w:val="28"/>
        </w:rPr>
        <w:t>texte à son gré.</w:t>
      </w:r>
      <w:r w:rsidR="00534397">
        <w:rPr>
          <w:rFonts w:ascii="Times New Roman" w:hAnsi="Times New Roman"/>
          <w:sz w:val="28"/>
          <w:szCs w:val="28"/>
        </w:rPr>
        <w:t xml:space="preserve"> / </w:t>
      </w:r>
      <w:r w:rsidRPr="00534397">
        <w:rPr>
          <w:rFonts w:ascii="Times New Roman" w:hAnsi="Times New Roman"/>
          <w:i/>
          <w:sz w:val="28"/>
          <w:szCs w:val="28"/>
        </w:rPr>
        <w:t>à tout à l’heure</w:t>
      </w:r>
      <w:r w:rsidR="00534397">
        <w:rPr>
          <w:rFonts w:ascii="Times New Roman" w:hAnsi="Times New Roman"/>
          <w:sz w:val="28"/>
          <w:szCs w:val="28"/>
        </w:rPr>
        <w:t xml:space="preserve"> / </w:t>
      </w:r>
      <w:r w:rsidRPr="00534397">
        <w:rPr>
          <w:rFonts w:ascii="Times New Roman" w:hAnsi="Times New Roman"/>
          <w:i/>
          <w:sz w:val="28"/>
          <w:szCs w:val="28"/>
        </w:rPr>
        <w:t>et très cordialement</w:t>
      </w:r>
      <w:r w:rsidR="00534397">
        <w:rPr>
          <w:rFonts w:ascii="Times New Roman" w:hAnsi="Times New Roman"/>
          <w:sz w:val="28"/>
          <w:szCs w:val="28"/>
        </w:rPr>
        <w:t xml:space="preserve"> / </w:t>
      </w:r>
      <w:r w:rsidRPr="00534397">
        <w:rPr>
          <w:rFonts w:ascii="Times New Roman" w:hAnsi="Times New Roman"/>
          <w:i/>
          <w:sz w:val="28"/>
          <w:szCs w:val="28"/>
        </w:rPr>
        <w:t>Jean Paulhan</w:t>
      </w:r>
      <w:r w:rsidRPr="00534397">
        <w:rPr>
          <w:rFonts w:ascii="Times New Roman" w:hAnsi="Times New Roman"/>
          <w:sz w:val="28"/>
          <w:szCs w:val="28"/>
        </w:rPr>
        <w:t> ».</w:t>
      </w:r>
    </w:p>
    <w:p w14:paraId="5EA0E341" w14:textId="58D9EFC2" w:rsidR="00534397" w:rsidRDefault="00534397" w:rsidP="0053439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Pr>
          <w:rFonts w:ascii="Times New Roman" w:hAnsi="Times New Roman"/>
          <w:sz w:val="28"/>
          <w:szCs w:val="28"/>
        </w:rPr>
        <w:tab/>
      </w:r>
      <w:r w:rsidR="00E160F4" w:rsidRPr="00534397">
        <w:rPr>
          <w:rFonts w:ascii="Times New Roman" w:hAnsi="Times New Roman"/>
          <w:sz w:val="28"/>
          <w:szCs w:val="28"/>
        </w:rPr>
        <w:t xml:space="preserve">Les deux documents, manuscrit du discours et lettre d’accompagnement, sont au Fonds </w:t>
      </w:r>
      <w:r w:rsidR="0081712A">
        <w:rPr>
          <w:rFonts w:ascii="Times New Roman" w:hAnsi="Times New Roman"/>
          <w:sz w:val="28"/>
          <w:szCs w:val="28"/>
        </w:rPr>
        <w:t xml:space="preserve">de la </w:t>
      </w:r>
      <w:r w:rsidR="00E160F4" w:rsidRPr="00534397">
        <w:rPr>
          <w:rFonts w:ascii="Times New Roman" w:hAnsi="Times New Roman"/>
          <w:sz w:val="28"/>
          <w:szCs w:val="28"/>
        </w:rPr>
        <w:t>Galerie Bill</w:t>
      </w:r>
      <w:r>
        <w:rPr>
          <w:rFonts w:ascii="Times New Roman" w:hAnsi="Times New Roman"/>
          <w:sz w:val="28"/>
          <w:szCs w:val="28"/>
        </w:rPr>
        <w:t>iet-Caputo, IMEC. 316 GLF 660.2</w:t>
      </w:r>
      <w:r w:rsidR="00E160F4" w:rsidRPr="00534397">
        <w:rPr>
          <w:rFonts w:ascii="Times New Roman" w:hAnsi="Times New Roman"/>
          <w:sz w:val="28"/>
          <w:szCs w:val="28"/>
        </w:rPr>
        <w:t>.</w:t>
      </w:r>
    </w:p>
    <w:p w14:paraId="652C3BBE" w14:textId="338D6D98" w:rsidR="00E34CCB" w:rsidRDefault="00E34CCB" w:rsidP="00E34CCB">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ab/>
        <w:t>L’</w:t>
      </w:r>
      <w:r w:rsidR="00B5033C">
        <w:rPr>
          <w:rFonts w:ascii="Times New Roman" w:hAnsi="Times New Roman"/>
          <w:sz w:val="28"/>
          <w:szCs w:val="28"/>
        </w:rPr>
        <w:t>in</w:t>
      </w:r>
      <w:r>
        <w:rPr>
          <w:rFonts w:ascii="Times New Roman" w:hAnsi="Times New Roman"/>
          <w:sz w:val="28"/>
          <w:szCs w:val="28"/>
        </w:rPr>
        <w:t>vitation imprimée se présente sous la forme de quatre pages 14 x 19 cm : Georges BLAIZOT &amp; G[</w:t>
      </w:r>
      <w:r>
        <w:rPr>
          <w:rFonts w:ascii="Times New Roman" w:hAnsi="Times New Roman"/>
          <w:i/>
          <w:sz w:val="28"/>
          <w:szCs w:val="28"/>
        </w:rPr>
        <w:t>ildo</w:t>
      </w:r>
      <w:r>
        <w:rPr>
          <w:rFonts w:ascii="Times New Roman" w:hAnsi="Times New Roman"/>
          <w:sz w:val="28"/>
          <w:szCs w:val="28"/>
        </w:rPr>
        <w:t>]. CAPUTO, « </w:t>
      </w:r>
      <w:r>
        <w:rPr>
          <w:rFonts w:ascii="Times New Roman" w:hAnsi="Times New Roman"/>
          <w:i/>
          <w:sz w:val="28"/>
          <w:szCs w:val="28"/>
        </w:rPr>
        <w:t xml:space="preserve">Nous avons l’honneur </w:t>
      </w:r>
      <w:r>
        <w:rPr>
          <w:rFonts w:ascii="Times New Roman" w:hAnsi="Times New Roman"/>
          <w:sz w:val="28"/>
          <w:szCs w:val="28"/>
        </w:rPr>
        <w:t>[…] », invitation de la galerie Billiet Capuoto, 30, rue La Boétie, Paris, VIII</w:t>
      </w:r>
      <w:r w:rsidRPr="0009226A">
        <w:rPr>
          <w:rFonts w:ascii="Times New Roman" w:hAnsi="Times New Roman"/>
          <w:sz w:val="28"/>
          <w:szCs w:val="28"/>
          <w:vertAlign w:val="superscript"/>
        </w:rPr>
        <w:t>e</w:t>
      </w:r>
      <w:r>
        <w:rPr>
          <w:rFonts w:ascii="Times New Roman" w:hAnsi="Times New Roman"/>
          <w:sz w:val="28"/>
          <w:szCs w:val="28"/>
        </w:rPr>
        <w:t xml:space="preserve"> / Elysées 92.50 [texte complet : « </w:t>
      </w:r>
      <w:r>
        <w:rPr>
          <w:rFonts w:ascii="Times New Roman" w:hAnsi="Times New Roman"/>
          <w:i/>
          <w:sz w:val="28"/>
          <w:szCs w:val="28"/>
        </w:rPr>
        <w:t>Vous êtes prié / d’assister à la présentation du nouvel ouvrage / de Jean PAULHAN, “Fautrier l’Enragé” / (LIBRAIRIE AUGUSTE BLAIZOT, éditeur.) / illustré de 23 eaux-fortes originales en noir et / en couleurs et de 5 lithographies en couleurs / de Jean FAUTRIER. / VERNISSAGE / Vendredi 28 Octobre 1949 de 16 à 20 heures / EXPOSITION / du 28 Octobre au 15 Novembre 1949</w:t>
      </w:r>
      <w:r>
        <w:rPr>
          <w:rFonts w:ascii="Times New Roman" w:hAnsi="Times New Roman"/>
          <w:sz w:val="28"/>
          <w:szCs w:val="28"/>
        </w:rPr>
        <w:t> ».</w:t>
      </w:r>
    </w:p>
    <w:p w14:paraId="6CFCD903" w14:textId="3EC25561" w:rsidR="00E34CCB" w:rsidRDefault="00E34CCB" w:rsidP="00E34CCB">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ab/>
        <w:t>Cette invitation comporte également la « Justification de tirage » pour les 234 exemplaires].</w:t>
      </w:r>
    </w:p>
    <w:p w14:paraId="41244198" w14:textId="77777777" w:rsidR="00534397" w:rsidRDefault="00534397" w:rsidP="0053439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szCs w:val="28"/>
        </w:rPr>
      </w:pPr>
    </w:p>
    <w:p w14:paraId="67DB1988" w14:textId="5D3B25C1" w:rsidR="001733AD" w:rsidRPr="00B5515C" w:rsidRDefault="00CE5AFE" w:rsidP="0053439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Ramuz à l’œil d’épervier », préface à : Charles-Ferdinand RAMUZ, </w:t>
      </w:r>
      <w:r w:rsidRPr="00B5515C">
        <w:rPr>
          <w:rFonts w:ascii="Times New Roman" w:hAnsi="Times New Roman"/>
          <w:i/>
          <w:sz w:val="28"/>
        </w:rPr>
        <w:t>Fin de vi</w:t>
      </w:r>
      <w:r w:rsidRPr="00B5515C">
        <w:rPr>
          <w:rFonts w:ascii="Times New Roman" w:hAnsi="Times New Roman"/>
          <w:sz w:val="28"/>
        </w:rPr>
        <w:t xml:space="preserve">e. </w:t>
      </w:r>
      <w:r w:rsidRPr="00B5515C">
        <w:rPr>
          <w:rFonts w:ascii="Times New Roman" w:hAnsi="Times New Roman"/>
          <w:i/>
          <w:sz w:val="28"/>
        </w:rPr>
        <w:t>Récit</w:t>
      </w:r>
      <w:r w:rsidRPr="00B5515C">
        <w:rPr>
          <w:rFonts w:ascii="Times New Roman" w:hAnsi="Times New Roman"/>
          <w:sz w:val="28"/>
        </w:rPr>
        <w:t>, Lausanne, La Guilde du livre, 1949, 56 p., p. 11-29 [avec un portrait photographique de Ramuz et des dessins de René Auberjonois, textes de Paulhan et Ramuz en fac-similé du manuscrit ; achevé d’imprimer le 25 novembre 1949 ; le manuscrit correspondant à l’édition était en vente en 2011 auprès de la librairie « Oh 7</w:t>
      </w:r>
      <w:r w:rsidRPr="0072340B">
        <w:rPr>
          <w:rFonts w:ascii="Times New Roman" w:hAnsi="Times New Roman"/>
          <w:sz w:val="28"/>
          <w:szCs w:val="28"/>
          <w:vertAlign w:val="superscript"/>
        </w:rPr>
        <w:t>e</w:t>
      </w:r>
      <w:r w:rsidRPr="00B5515C">
        <w:rPr>
          <w:rFonts w:ascii="Times New Roman" w:hAnsi="Times New Roman"/>
          <w:sz w:val="28"/>
        </w:rPr>
        <w:t xml:space="preserve"> Ciel ! » de Lausanne, avec une lettre de René Auberjonois à Pierre Descargues, datée de Pully, 23 octobre 1948 ; un manuscrit différent de celui qui a été reproduit a été mis en vente par Jean-Yves Lacroix, 2003, n° 90 puis 2004, n° 220 ; un troisième manuscrit sur papier vergé figure au fonds Paulhan.</w:t>
      </w:r>
    </w:p>
    <w:p w14:paraId="5B6F7509" w14:textId="3E5FC4D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Sur les conditions de publication de ce livre, voir aux archives Paulhan le contrat en date du 1</w:t>
      </w:r>
      <w:r w:rsidRPr="001C3AF9">
        <w:rPr>
          <w:rFonts w:ascii="Times New Roman" w:hAnsi="Times New Roman"/>
          <w:sz w:val="28"/>
          <w:szCs w:val="28"/>
          <w:vertAlign w:val="superscript"/>
        </w:rPr>
        <w:t>er</w:t>
      </w:r>
      <w:r w:rsidRPr="00B5515C">
        <w:rPr>
          <w:rFonts w:ascii="Times New Roman" w:hAnsi="Times New Roman"/>
          <w:sz w:val="28"/>
          <w:vertAlign w:val="superscript"/>
        </w:rPr>
        <w:t xml:space="preserve"> </w:t>
      </w:r>
      <w:r w:rsidRPr="00B5515C">
        <w:rPr>
          <w:rFonts w:ascii="Times New Roman" w:hAnsi="Times New Roman"/>
          <w:sz w:val="28"/>
        </w:rPr>
        <w:t>décembre 1949, la lettre de Jean Marguerat</w:t>
      </w:r>
      <w:r w:rsidR="001C3AF9">
        <w:rPr>
          <w:rFonts w:ascii="Times New Roman" w:hAnsi="Times New Roman"/>
          <w:sz w:val="28"/>
        </w:rPr>
        <w:t>, de</w:t>
      </w:r>
      <w:r w:rsidRPr="00B5515C">
        <w:rPr>
          <w:rFonts w:ascii="Times New Roman" w:hAnsi="Times New Roman"/>
          <w:sz w:val="28"/>
        </w:rPr>
        <w:t xml:space="preserve"> « </w:t>
      </w:r>
      <w:r w:rsidRPr="00B5515C">
        <w:rPr>
          <w:rFonts w:ascii="Times New Roman" w:hAnsi="Times New Roman"/>
          <w:i/>
          <w:sz w:val="28"/>
        </w:rPr>
        <w:t>Lausanne, le 27 décembre 1949</w:t>
      </w:r>
      <w:r w:rsidR="001C3AF9">
        <w:rPr>
          <w:rFonts w:ascii="Times New Roman" w:hAnsi="Times New Roman"/>
          <w:sz w:val="28"/>
        </w:rPr>
        <w:t> », et celle</w:t>
      </w:r>
      <w:r w:rsidRPr="00B5515C">
        <w:rPr>
          <w:rFonts w:ascii="Times New Roman" w:hAnsi="Times New Roman"/>
          <w:sz w:val="28"/>
        </w:rPr>
        <w:t xml:space="preserve"> d’Albert Mermoud, </w:t>
      </w:r>
      <w:r w:rsidR="001C3AF9">
        <w:rPr>
          <w:rFonts w:ascii="Times New Roman" w:hAnsi="Times New Roman"/>
          <w:sz w:val="28"/>
        </w:rPr>
        <w:t xml:space="preserve">de </w:t>
      </w:r>
      <w:r w:rsidRPr="00B5515C">
        <w:rPr>
          <w:rFonts w:ascii="Times New Roman" w:hAnsi="Times New Roman"/>
          <w:sz w:val="28"/>
        </w:rPr>
        <w:t>« </w:t>
      </w:r>
      <w:r w:rsidRPr="00B5515C">
        <w:rPr>
          <w:rFonts w:ascii="Times New Roman" w:hAnsi="Times New Roman"/>
          <w:i/>
          <w:sz w:val="28"/>
        </w:rPr>
        <w:t>Lausanne, le 18 janvier 1950</w:t>
      </w:r>
      <w:r w:rsidRPr="00B5515C">
        <w:rPr>
          <w:rFonts w:ascii="Times New Roman" w:hAnsi="Times New Roman"/>
          <w:sz w:val="28"/>
        </w:rPr>
        <w:t> » : « </w:t>
      </w:r>
      <w:r w:rsidRPr="00B5515C">
        <w:rPr>
          <w:rFonts w:ascii="Times New Roman" w:hAnsi="Times New Roman"/>
          <w:i/>
          <w:sz w:val="28"/>
        </w:rPr>
        <w:t xml:space="preserve">J’ai même un peu l’impression que si je m’étais entendu avec vous à temps, votre texte n’aurait pas passé en primeur dans le Figaro, seule ombre à notre réalisation FIN DE VIE que ne manquent pas de me reprocher crûment les bibliophiles avertis. </w:t>
      </w:r>
      <w:r w:rsidRPr="001C3AF9">
        <w:rPr>
          <w:rFonts w:ascii="Times New Roman" w:hAnsi="Times New Roman"/>
          <w:sz w:val="28"/>
        </w:rPr>
        <w:t>[…]</w:t>
      </w:r>
      <w:r w:rsidRPr="00B5515C">
        <w:rPr>
          <w:rFonts w:ascii="Times New Roman" w:hAnsi="Times New Roman"/>
          <w:i/>
          <w:sz w:val="28"/>
        </w:rPr>
        <w:t xml:space="preserve"> Je veux simplement vous dire à ma décharge que si j’ai évité de vous faire une proposition ferme au moment où vous m’avez remis votre texte, c’est que je ne sentais pas encore de quelle manière je pourrais en tirer parti dans une collection guildienne. Il ne m’était jamais arrivé, en effet, de publier un texte si court puisque nos différentes collections ont un gabarit “libre” à l’exclusion, par conséquent, du genre “plaquette”. C’est pourquoi, vous l’avez compris, j’ai tenu à étoffer le livre. Je ne pouvais pas vous le demander, car, en effet, votre texte est inétoffable et c’est pourquoi j’ai eu recours à Ramuz, à ses plans graphiques et manuscrits, puis à Auberjonois, c’est-à-dire qu’en fin de compte au lieu de réaliser – ou de renoncer à réaliser – une plaquette Jean Paulhan, j’ai, pour les besoins guildiens, réalisé un “livre”</w:t>
      </w:r>
      <w:r w:rsidRPr="00B5515C">
        <w:rPr>
          <w:rFonts w:ascii="Times New Roman" w:hAnsi="Times New Roman"/>
          <w:sz w:val="28"/>
        </w:rPr>
        <w:t xml:space="preserve">  </w:t>
      </w:r>
      <w:r w:rsidRPr="00B5515C">
        <w:rPr>
          <w:rFonts w:ascii="Times New Roman" w:hAnsi="Times New Roman"/>
          <w:i/>
          <w:sz w:val="28"/>
        </w:rPr>
        <w:t>(fort peu volumineux c’est entendu mais qui se justifie par la reproduction en fac-similé) Paulhan-Ramuz-Auberjonois intitulé FIN DE VIE. C’est donc un livre à trois et part à trois que je me suis résolu à faire et il me semble que je n’ai pas eu tort en définitive.</w:t>
      </w:r>
      <w:r w:rsidRPr="00B5515C">
        <w:rPr>
          <w:rFonts w:ascii="Times New Roman" w:hAnsi="Times New Roman"/>
          <w:sz w:val="28"/>
        </w:rPr>
        <w:t> » Les lettres conservées, de René Auberjonois à Paulhan, ne font pas allusion à cette collaboration.</w:t>
      </w:r>
    </w:p>
    <w:p w14:paraId="5DE9B30F" w14:textId="42C44DD1" w:rsidR="001733AD" w:rsidRPr="00B5515C" w:rsidRDefault="001C3A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Reprise en 2007</w:t>
      </w:r>
      <w:r w:rsidR="00CE5AFE" w:rsidRPr="00B5515C">
        <w:rPr>
          <w:rFonts w:ascii="Times New Roman" w:hAnsi="Times New Roman"/>
          <w:sz w:val="28"/>
        </w:rPr>
        <w:t>]</w:t>
      </w:r>
      <w:r>
        <w:rPr>
          <w:rFonts w:ascii="Times New Roman" w:hAnsi="Times New Roman"/>
          <w:sz w:val="28"/>
        </w:rPr>
        <w:t>.</w:t>
      </w:r>
    </w:p>
    <w:p w14:paraId="698729A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91F3DF9" w14:textId="27ED5A8C" w:rsidR="0091113C" w:rsidRDefault="0091113C" w:rsidP="0091113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Lettre aux directeurs sur l’Europe », </w:t>
      </w:r>
      <w:r w:rsidR="00CE5AFE" w:rsidRPr="00B5515C">
        <w:rPr>
          <w:rFonts w:ascii="Times New Roman" w:hAnsi="Times New Roman"/>
          <w:i/>
          <w:sz w:val="28"/>
        </w:rPr>
        <w:t xml:space="preserve">Liberté de l’esprit </w:t>
      </w:r>
      <w:r w:rsidR="00CE5AFE" w:rsidRPr="00B5515C">
        <w:rPr>
          <w:rFonts w:ascii="Times New Roman" w:hAnsi="Times New Roman"/>
          <w:sz w:val="28"/>
        </w:rPr>
        <w:t>[</w:t>
      </w:r>
      <w:r w:rsidR="0072340B">
        <w:rPr>
          <w:rFonts w:ascii="Times New Roman" w:hAnsi="Times New Roman"/>
          <w:sz w:val="28"/>
        </w:rPr>
        <w:t>Directeur et Rédacteur en chef </w:t>
      </w:r>
      <w:r w:rsidR="00DB6CAF">
        <w:rPr>
          <w:rFonts w:ascii="Times New Roman" w:hAnsi="Times New Roman"/>
          <w:sz w:val="28"/>
        </w:rPr>
        <w:t xml:space="preserve">: </w:t>
      </w:r>
      <w:r w:rsidR="00CE5AFE" w:rsidRPr="00B5515C">
        <w:rPr>
          <w:rFonts w:ascii="Times New Roman" w:hAnsi="Times New Roman"/>
          <w:sz w:val="28"/>
        </w:rPr>
        <w:t>Claude Mauriac], n° 7, décembre 1949, p. 155-157 [texte mentionné « par Jean Paulhan » ; 50 francs le numéro ; deux exemplaires complets parmi les dossiers de press</w:t>
      </w:r>
      <w:r>
        <w:rPr>
          <w:rFonts w:ascii="Times New Roman" w:hAnsi="Times New Roman"/>
          <w:sz w:val="28"/>
        </w:rPr>
        <w:t>e conservés au fonds Paulhan</w:t>
      </w:r>
      <w:r w:rsidR="00DB6CAF">
        <w:rPr>
          <w:rFonts w:ascii="Times New Roman" w:hAnsi="Times New Roman"/>
          <w:sz w:val="28"/>
        </w:rPr>
        <w:t xml:space="preserve"> pour l’année 1949</w:t>
      </w:r>
      <w:r>
        <w:rPr>
          <w:rFonts w:ascii="Times New Roman" w:hAnsi="Times New Roman"/>
          <w:sz w:val="28"/>
        </w:rPr>
        <w:t xml:space="preserve">. </w:t>
      </w:r>
    </w:p>
    <w:p w14:paraId="685C24C8" w14:textId="522DA8D1" w:rsidR="0091113C" w:rsidRDefault="0091113C" w:rsidP="0091113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t>L</w:t>
      </w:r>
      <w:r w:rsidR="00CE5AFE" w:rsidRPr="00B5515C">
        <w:rPr>
          <w:rFonts w:ascii="Times New Roman" w:hAnsi="Times New Roman"/>
          <w:sz w:val="28"/>
        </w:rPr>
        <w:t xml:space="preserve">e manuscrit a été confié par </w:t>
      </w:r>
      <w:r w:rsidR="00DB6CAF">
        <w:rPr>
          <w:rFonts w:ascii="Times New Roman" w:hAnsi="Times New Roman"/>
          <w:sz w:val="28"/>
        </w:rPr>
        <w:t xml:space="preserve">Jean </w:t>
      </w:r>
      <w:r w:rsidR="00CE5AFE" w:rsidRPr="00B5515C">
        <w:rPr>
          <w:rFonts w:ascii="Times New Roman" w:hAnsi="Times New Roman"/>
          <w:sz w:val="28"/>
        </w:rPr>
        <w:t>Paulhan à Paule Billon, qui en accuse réception le « </w:t>
      </w:r>
      <w:r w:rsidR="00CE5AFE" w:rsidRPr="0091113C">
        <w:rPr>
          <w:rFonts w:ascii="Times New Roman" w:hAnsi="Times New Roman"/>
          <w:i/>
          <w:sz w:val="28"/>
        </w:rPr>
        <w:t>lundi 12 Décembre 1949 </w:t>
      </w:r>
      <w:r w:rsidR="00CE5AFE" w:rsidRPr="00B5515C">
        <w:rPr>
          <w:rFonts w:ascii="Times New Roman" w:hAnsi="Times New Roman"/>
          <w:sz w:val="28"/>
        </w:rPr>
        <w:t>» : « </w:t>
      </w:r>
      <w:r w:rsidR="00CE5AFE" w:rsidRPr="00B5515C">
        <w:rPr>
          <w:rFonts w:ascii="Times New Roman" w:hAnsi="Times New Roman"/>
          <w:i/>
          <w:sz w:val="28"/>
        </w:rPr>
        <w:t>J’ai été ravie de découvrir tous les petits papiers collés, les rappels cernés de rouge et les changements d’écriture. Ah, je suis vraiment bien contente de l’avoir</w:t>
      </w:r>
      <w:r w:rsidR="00CE5AFE" w:rsidRPr="00B5515C">
        <w:rPr>
          <w:rFonts w:ascii="Times New Roman" w:hAnsi="Times New Roman"/>
          <w:sz w:val="28"/>
        </w:rPr>
        <w:t>. » Puis le « </w:t>
      </w:r>
      <w:r w:rsidR="00CE5AFE" w:rsidRPr="0091113C">
        <w:rPr>
          <w:rFonts w:ascii="Times New Roman" w:hAnsi="Times New Roman"/>
          <w:i/>
          <w:sz w:val="28"/>
        </w:rPr>
        <w:t>Samedi soir 17 décembre</w:t>
      </w:r>
      <w:r>
        <w:rPr>
          <w:rFonts w:ascii="Times New Roman" w:hAnsi="Times New Roman"/>
          <w:sz w:val="28"/>
        </w:rPr>
        <w:t xml:space="preserve"> [19]</w:t>
      </w:r>
      <w:r>
        <w:rPr>
          <w:rFonts w:ascii="Times New Roman" w:hAnsi="Times New Roman"/>
          <w:i/>
          <w:sz w:val="28"/>
        </w:rPr>
        <w:t>49</w:t>
      </w:r>
      <w:r w:rsidR="00CE5AFE" w:rsidRPr="00B5515C">
        <w:rPr>
          <w:rFonts w:ascii="Times New Roman" w:hAnsi="Times New Roman"/>
          <w:sz w:val="28"/>
        </w:rPr>
        <w:t> » : « </w:t>
      </w:r>
      <w:r w:rsidR="00CE5AFE" w:rsidRPr="00B5515C">
        <w:rPr>
          <w:rFonts w:ascii="Times New Roman" w:hAnsi="Times New Roman"/>
          <w:i/>
          <w:sz w:val="28"/>
        </w:rPr>
        <w:t>Que cette lettre sur l’Europe est belle et que j’aime cette phrase : “l’amoureuse de la France voudrait que la France fût petite à lui tenir dans la main”. D’ailleurs quelle douceur, quelle poésie dans tout ce passage. Mais le petit phoque a disparu.</w:t>
      </w:r>
      <w:r w:rsidR="00CE5AFE" w:rsidRPr="00B5515C">
        <w:rPr>
          <w:rFonts w:ascii="Times New Roman" w:hAnsi="Times New Roman"/>
          <w:sz w:val="28"/>
        </w:rPr>
        <w:t> » Enfin le « Dimanche 21 Janvier 1951 » : « </w:t>
      </w:r>
      <w:r w:rsidR="00CE5AFE" w:rsidRPr="00B5515C">
        <w:rPr>
          <w:rFonts w:ascii="Times New Roman" w:hAnsi="Times New Roman"/>
          <w:i/>
          <w:sz w:val="28"/>
        </w:rPr>
        <w:t>Je crois que votre vitrine va remonter les finances de “Liberté de l’esprit”. C’est tout le jour un défilé de gens qui, après s’être tordu le cou dans tous les sens pour lire votre manuscrit à travers la vitre, viennent demander où a paru ce texte, et commandent les numéros 6-7. J’espère que Claude Mauriac sera content.</w:t>
      </w:r>
      <w:r w:rsidR="00CE5AFE" w:rsidRPr="00B5515C">
        <w:rPr>
          <w:rFonts w:ascii="Times New Roman" w:hAnsi="Times New Roman"/>
          <w:sz w:val="28"/>
        </w:rPr>
        <w:t> »</w:t>
      </w:r>
      <w:r>
        <w:rPr>
          <w:rFonts w:ascii="Times New Roman" w:hAnsi="Times New Roman"/>
          <w:sz w:val="28"/>
        </w:rPr>
        <w:t xml:space="preserve"> Claude Elsen écrit à Jean Paulhan, le « </w:t>
      </w:r>
      <w:r>
        <w:rPr>
          <w:rFonts w:ascii="Times New Roman" w:hAnsi="Times New Roman"/>
          <w:i/>
          <w:sz w:val="28"/>
        </w:rPr>
        <w:t xml:space="preserve">25 / XII </w:t>
      </w:r>
      <w:r>
        <w:rPr>
          <w:rFonts w:ascii="Times New Roman" w:hAnsi="Times New Roman"/>
          <w:sz w:val="28"/>
        </w:rPr>
        <w:t>[1951] » : « </w:t>
      </w:r>
      <w:r>
        <w:rPr>
          <w:rFonts w:ascii="Times New Roman" w:hAnsi="Times New Roman"/>
          <w:i/>
          <w:sz w:val="28"/>
        </w:rPr>
        <w:t>La gravité entre nous n’est pas de mise. Sinon, je vous dirai que votre “Lettre aux Directeurs” m’a profondément touché, qu’elle est de votre part un acte de grand courage et que je crois à l’</w:t>
      </w:r>
      <w:r>
        <w:rPr>
          <w:rFonts w:ascii="Times New Roman" w:hAnsi="Times New Roman"/>
          <w:sz w:val="28"/>
        </w:rPr>
        <w:t xml:space="preserve">efficacité </w:t>
      </w:r>
      <w:r>
        <w:rPr>
          <w:rFonts w:ascii="Times New Roman" w:hAnsi="Times New Roman"/>
          <w:i/>
          <w:sz w:val="28"/>
        </w:rPr>
        <w:t>de cet acte, venant de vous.</w:t>
      </w:r>
    </w:p>
    <w:p w14:paraId="649AC9AD" w14:textId="6066C11B" w:rsidR="0091113C" w:rsidRDefault="0091113C" w:rsidP="0091113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i/>
          <w:sz w:val="28"/>
        </w:rPr>
        <w:tab/>
        <w:t xml:space="preserve">L’une des “clés” de votre “Lettre” me paraît être la page 20. Et aussi la page 11. Mais tout cela </w:t>
      </w:r>
      <w:r>
        <w:rPr>
          <w:rFonts w:ascii="Times New Roman" w:hAnsi="Times New Roman"/>
          <w:sz w:val="28"/>
        </w:rPr>
        <w:t xml:space="preserve">tient </w:t>
      </w:r>
      <w:r>
        <w:rPr>
          <w:rFonts w:ascii="Times New Roman" w:hAnsi="Times New Roman"/>
          <w:i/>
          <w:sz w:val="28"/>
        </w:rPr>
        <w:t>admirablement. Et combien je souhaite que ce texte paraisse rapidement, soit largement diffusé. Je ne doute pas qu’il fasse du bruit — et certains silences qui lui seront opposés ne seront pas moins éloquents.</w:t>
      </w:r>
    </w:p>
    <w:p w14:paraId="3AD65E91" w14:textId="66C4D64B" w:rsidR="0091113C" w:rsidRDefault="0072340B" w:rsidP="0091113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i/>
          <w:sz w:val="28"/>
        </w:rPr>
        <w:tab/>
        <w:t>(Son importance m’enlève mê</w:t>
      </w:r>
      <w:r w:rsidR="0091113C">
        <w:rPr>
          <w:rFonts w:ascii="Times New Roman" w:hAnsi="Times New Roman"/>
          <w:i/>
          <w:sz w:val="28"/>
        </w:rPr>
        <w:t>me le goût de vous chicaner sur tel point de détail, qui n’a d’ailleurs qu’une valeur “sentimentale” à mes yeux : votre rapprochement, par exemple, p. 16, entre Aragon, Wurmser, Morgan — et Brasillach, qui était tout de même un garçon d’une autre qualité que ceux-là</w:t>
      </w:r>
      <w:r>
        <w:rPr>
          <w:rFonts w:ascii="Times New Roman" w:hAnsi="Times New Roman"/>
          <w:i/>
          <w:sz w:val="28"/>
        </w:rPr>
        <w:t>.</w:t>
      </w:r>
      <w:r w:rsidR="0091113C">
        <w:rPr>
          <w:rFonts w:ascii="Times New Roman" w:hAnsi="Times New Roman"/>
          <w:i/>
          <w:sz w:val="28"/>
        </w:rPr>
        <w:t>)</w:t>
      </w:r>
    </w:p>
    <w:p w14:paraId="0155D865" w14:textId="5CC8B9B5" w:rsidR="001733AD" w:rsidRPr="00B5515C" w:rsidRDefault="0091113C" w:rsidP="0091113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r>
      <w:r w:rsidR="007A5766">
        <w:rPr>
          <w:rFonts w:ascii="Times New Roman" w:hAnsi="Times New Roman"/>
          <w:i/>
          <w:sz w:val="28"/>
        </w:rPr>
        <w:t>M’autorisez-vous à garder pendant quelques jours la copie que vous m’avez confiée ? Je voudrais relire cette “Lettre”, et la faire lire à un ou deux de mes amis, Robert Poulet par exemple.</w:t>
      </w:r>
      <w:r>
        <w:rPr>
          <w:rFonts w:ascii="Times New Roman" w:hAnsi="Times New Roman"/>
          <w:sz w:val="28"/>
        </w:rPr>
        <w:t> »</w:t>
      </w:r>
    </w:p>
    <w:p w14:paraId="17A368A4" w14:textId="72F21A5E" w:rsidR="002A1141" w:rsidRPr="002A1141"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i/>
          <w:sz w:val="28"/>
          <w:lang w:val="fr-FR"/>
        </w:rPr>
        <w:tab/>
        <w:t>Deuxième Lettre / aux / DIRECTEURS / (sur / l'Europe)</w:t>
      </w:r>
      <w:r w:rsidRPr="00B5515C">
        <w:rPr>
          <w:rFonts w:ascii="Times New Roman" w:hAnsi="Times New Roman"/>
          <w:sz w:val="28"/>
          <w:lang w:val="fr-FR"/>
        </w:rPr>
        <w:t>, 16 feuillets quadrillés, sections « I. D'une Europe contre l'Europe », alias « I. Comme il y a vol et vol, Il y a Europe et Europe », « II. Où les fédéralistes trichent » , « III. Le patriotisme est un secret » et « Conclusion » (coll. part.).</w:t>
      </w:r>
    </w:p>
    <w:p w14:paraId="284BD66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Traduction en anglais en 2008].</w:t>
      </w:r>
    </w:p>
    <w:p w14:paraId="006CA5B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31DA907" w14:textId="04810A83" w:rsidR="001733AD" w:rsidRDefault="00BE60A4" w:rsidP="00BE60A4">
      <w:pPr>
        <w:tabs>
          <w:tab w:val="left" w:pos="700"/>
          <w:tab w:val="left" w:pos="1400"/>
          <w:tab w:val="left" w:pos="2120"/>
          <w:tab w:val="left" w:pos="2820"/>
          <w:tab w:val="left" w:pos="3540"/>
          <w:tab w:val="left" w:pos="4240"/>
          <w:tab w:val="left" w:pos="4940"/>
          <w:tab w:val="left" w:pos="522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00CE5AFE" w:rsidRPr="00B5515C">
        <w:rPr>
          <w:rFonts w:ascii="Times New Roman" w:hAnsi="Times New Roman"/>
          <w:i/>
          <w:sz w:val="28"/>
        </w:rPr>
        <w:t xml:space="preserve">La / Métromanie /  </w:t>
      </w:r>
      <w:r w:rsidR="00CE5AFE" w:rsidRPr="00B5515C">
        <w:rPr>
          <w:rFonts w:ascii="Times New Roman" w:hAnsi="Times New Roman"/>
          <w:sz w:val="28"/>
        </w:rPr>
        <w:t xml:space="preserve">ou / </w:t>
      </w:r>
      <w:r w:rsidR="00CE5AFE" w:rsidRPr="00B5515C">
        <w:rPr>
          <w:rFonts w:ascii="Times New Roman" w:hAnsi="Times New Roman"/>
          <w:i/>
          <w:sz w:val="28"/>
        </w:rPr>
        <w:t>Les Dessous / de la / Capitale / par Jean Paulhan / calligraphié et / orné de dessins / par son ami / Jean Dubuffet</w:t>
      </w:r>
      <w:r w:rsidR="00CE5AFE" w:rsidRPr="00B5515C">
        <w:rPr>
          <w:rFonts w:ascii="Times New Roman" w:hAnsi="Times New Roman"/>
          <w:sz w:val="28"/>
        </w:rPr>
        <w:t xml:space="preserve">, Paris, Edmond et Jacques Desjobert, </w:t>
      </w:r>
      <w:r w:rsidR="00CE5AFE" w:rsidRPr="0072340B">
        <w:rPr>
          <w:rFonts w:ascii="Times New Roman" w:hAnsi="Times New Roman"/>
          <w:i/>
          <w:sz w:val="28"/>
        </w:rPr>
        <w:t>s.d</w:t>
      </w:r>
      <w:r w:rsidR="00CE5AFE" w:rsidRPr="00B5515C">
        <w:rPr>
          <w:rFonts w:ascii="Times New Roman" w:hAnsi="Times New Roman"/>
          <w:sz w:val="28"/>
        </w:rPr>
        <w:t>.</w:t>
      </w:r>
      <w:r w:rsidR="00D6015F">
        <w:rPr>
          <w:rFonts w:ascii="Times New Roman" w:hAnsi="Times New Roman"/>
          <w:sz w:val="28"/>
        </w:rPr>
        <w:t xml:space="preserve"> [1949]</w:t>
      </w:r>
      <w:r w:rsidR="00CE5AFE" w:rsidRPr="00B5515C">
        <w:rPr>
          <w:rFonts w:ascii="Times New Roman" w:hAnsi="Times New Roman"/>
          <w:sz w:val="28"/>
        </w:rPr>
        <w:t xml:space="preserve">, </w:t>
      </w:r>
      <w:r w:rsidR="00D6015F">
        <w:rPr>
          <w:rFonts w:ascii="Times New Roman" w:hAnsi="Times New Roman"/>
          <w:sz w:val="28"/>
        </w:rPr>
        <w:t>in-8 carré, 48 ff., premier et dernier blancs</w:t>
      </w:r>
      <w:r w:rsidR="00CE5AFE" w:rsidRPr="00B5515C">
        <w:rPr>
          <w:rFonts w:ascii="Times New Roman" w:hAnsi="Times New Roman"/>
          <w:sz w:val="28"/>
        </w:rPr>
        <w:t xml:space="preserve"> [volume placé sous reliure to</w:t>
      </w:r>
      <w:r w:rsidR="00D6015F">
        <w:rPr>
          <w:rFonts w:ascii="Times New Roman" w:hAnsi="Times New Roman"/>
          <w:sz w:val="28"/>
        </w:rPr>
        <w:t>ilée bleu, dos muet, titre doré</w:t>
      </w:r>
      <w:r w:rsidR="00CE5AFE" w:rsidRPr="00B5515C">
        <w:rPr>
          <w:rFonts w:ascii="Times New Roman" w:hAnsi="Times New Roman"/>
          <w:sz w:val="28"/>
        </w:rPr>
        <w:t xml:space="preserve"> dessiné par l’artiste</w:t>
      </w:r>
      <w:r w:rsidR="00D6015F">
        <w:rPr>
          <w:rFonts w:ascii="Times New Roman" w:hAnsi="Times New Roman"/>
          <w:sz w:val="28"/>
        </w:rPr>
        <w:t xml:space="preserve"> sur le premier plat</w:t>
      </w:r>
      <w:r w:rsidR="00CE5AFE" w:rsidRPr="00B5515C">
        <w:rPr>
          <w:rFonts w:ascii="Times New Roman" w:hAnsi="Times New Roman"/>
          <w:sz w:val="28"/>
        </w:rPr>
        <w:t> ; texte du justificatif : « </w:t>
      </w:r>
      <w:r w:rsidR="00CE5AFE" w:rsidRPr="00D6015F">
        <w:rPr>
          <w:rFonts w:ascii="Times New Roman" w:hAnsi="Times New Roman"/>
          <w:i/>
          <w:sz w:val="28"/>
        </w:rPr>
        <w:t>ont été tirés de ce livre : / 10 exemplaires sur papier de chiffon / à la main A.G. Chabrol teinté de / jaune, numéros 1 à 10, signés des deux auteurs ; / 125 exemplaires sur / papier de chiffon gris / souris, numéros 11 / à 135 ; / et une quinzaine d’exem-/plaires hors commerce / sur papier d’emballage</w:t>
      </w:r>
      <w:r w:rsidR="00CE5AFE" w:rsidRPr="00B5515C">
        <w:rPr>
          <w:rFonts w:ascii="Times New Roman" w:hAnsi="Times New Roman"/>
          <w:sz w:val="28"/>
        </w:rPr>
        <w:t xml:space="preserve">. » (voir cependant </w:t>
      </w:r>
      <w:r w:rsidR="00CE5AFE" w:rsidRPr="00B5515C">
        <w:rPr>
          <w:rFonts w:ascii="Times New Roman" w:hAnsi="Times New Roman"/>
          <w:i/>
          <w:sz w:val="28"/>
        </w:rPr>
        <w:t>infra</w:t>
      </w:r>
      <w:r w:rsidR="00CE5AFE" w:rsidRPr="00B5515C">
        <w:rPr>
          <w:rFonts w:ascii="Times New Roman" w:hAnsi="Times New Roman"/>
          <w:sz w:val="28"/>
        </w:rPr>
        <w:t xml:space="preserve"> l’exemplaire de Gaston Gallimard) ; </w:t>
      </w:r>
      <w:r w:rsidR="00AD6B11">
        <w:rPr>
          <w:rFonts w:ascii="Times New Roman" w:hAnsi="Times New Roman"/>
          <w:sz w:val="28"/>
        </w:rPr>
        <w:t xml:space="preserve">le </w:t>
      </w:r>
      <w:r w:rsidR="00CE5AFE" w:rsidRPr="00B5515C">
        <w:rPr>
          <w:rFonts w:ascii="Times New Roman" w:hAnsi="Times New Roman"/>
          <w:sz w:val="28"/>
        </w:rPr>
        <w:t xml:space="preserve">texte de Jean Paulhan et </w:t>
      </w:r>
      <w:r w:rsidR="00AD6B11">
        <w:rPr>
          <w:rFonts w:ascii="Times New Roman" w:hAnsi="Times New Roman"/>
          <w:sz w:val="28"/>
        </w:rPr>
        <w:t xml:space="preserve">les </w:t>
      </w:r>
      <w:r w:rsidR="00003D45">
        <w:rPr>
          <w:rFonts w:ascii="Times New Roman" w:hAnsi="Times New Roman"/>
          <w:sz w:val="28"/>
        </w:rPr>
        <w:t xml:space="preserve">59 </w:t>
      </w:r>
      <w:r w:rsidR="00CE5AFE" w:rsidRPr="00B5515C">
        <w:rPr>
          <w:rFonts w:ascii="Times New Roman" w:hAnsi="Times New Roman"/>
          <w:sz w:val="28"/>
        </w:rPr>
        <w:t xml:space="preserve">dessins de Jean Dubuffet sont tracés au roseau taillé et à l’encre lithographique, sur papier report puis reportés sur pierre. </w:t>
      </w:r>
    </w:p>
    <w:p w14:paraId="3728CDD6" w14:textId="775DCB90" w:rsidR="00BE60A4" w:rsidRPr="00B5515C" w:rsidRDefault="00BE60A4" w:rsidP="00BE60A4">
      <w:pPr>
        <w:tabs>
          <w:tab w:val="left" w:pos="700"/>
          <w:tab w:val="left" w:pos="1400"/>
          <w:tab w:val="left" w:pos="2120"/>
          <w:tab w:val="left" w:pos="2820"/>
          <w:tab w:val="left" w:pos="3540"/>
          <w:tab w:val="left" w:pos="4240"/>
          <w:tab w:val="left" w:pos="4940"/>
          <w:tab w:val="left" w:pos="522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w:t>
      </w:r>
      <w:r>
        <w:rPr>
          <w:rFonts w:ascii="Times New Roman" w:hAnsi="Times New Roman"/>
          <w:i/>
          <w:sz w:val="28"/>
        </w:rPr>
        <w:t>L’œuvre tire son origine d’une série de gouaches peintes par Jean Dubuffet, en 1943, sur le thème du métro. Elles avaient suscité l’enthousiasme de Paulhan à qui elles avaient inspiré le désir d’écrire un texte d’accompagnement en vue d’une publication. Le projet traînant chez Gallimard, Dubuffet vendit ses gouaches à Pierre Matisse, à New York, et proposa à Paulhan d’éditer le texte que celui-ci avait écrit, calligraphié, et orné de nouvelles illustrations.</w:t>
      </w:r>
      <w:r>
        <w:rPr>
          <w:rFonts w:ascii="Times New Roman" w:hAnsi="Times New Roman"/>
          <w:sz w:val="28"/>
        </w:rPr>
        <w:t> » (Pierre Bérès)</w:t>
      </w:r>
    </w:p>
    <w:p w14:paraId="03EA6C0E" w14:textId="1F8396FB" w:rsidR="001733AD" w:rsidRPr="00B5515C" w:rsidRDefault="00CE5AFE">
      <w:pPr>
        <w:tabs>
          <w:tab w:val="left" w:pos="700"/>
          <w:tab w:val="left" w:pos="1400"/>
          <w:tab w:val="left" w:pos="2120"/>
          <w:tab w:val="left" w:pos="2820"/>
          <w:tab w:val="left" w:pos="3540"/>
          <w:tab w:val="left" w:pos="4240"/>
          <w:tab w:val="left" w:pos="4940"/>
          <w:tab w:val="left" w:pos="522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Selon la note de Jean Paulhan à Gaston Gallimard, « </w:t>
      </w:r>
      <w:r w:rsidRPr="00B5515C">
        <w:rPr>
          <w:rFonts w:ascii="Times New Roman" w:hAnsi="Times New Roman"/>
          <w:i/>
          <w:sz w:val="28"/>
        </w:rPr>
        <w:t>le 8 Nov</w:t>
      </w:r>
      <w:r w:rsidR="0072340B">
        <w:rPr>
          <w:rFonts w:ascii="Times New Roman" w:hAnsi="Times New Roman"/>
          <w:sz w:val="28"/>
        </w:rPr>
        <w:t>[embre</w:t>
      </w:r>
      <w:r w:rsidRPr="00B5515C">
        <w:rPr>
          <w:rFonts w:ascii="Times New Roman" w:hAnsi="Times New Roman"/>
          <w:i/>
          <w:sz w:val="28"/>
        </w:rPr>
        <w:t xml:space="preserve"> </w:t>
      </w:r>
      <w:r w:rsidR="00717ECB">
        <w:rPr>
          <w:rFonts w:ascii="Times New Roman" w:hAnsi="Times New Roman"/>
          <w:sz w:val="28"/>
        </w:rPr>
        <w:t xml:space="preserve">1949] », </w:t>
      </w:r>
      <w:r w:rsidRPr="00B5515C">
        <w:rPr>
          <w:rFonts w:ascii="Times New Roman" w:hAnsi="Times New Roman"/>
          <w:sz w:val="28"/>
        </w:rPr>
        <w:t xml:space="preserve">Gaston Gallimard a conservé pendant un an les gouaches de </w:t>
      </w:r>
      <w:r w:rsidR="00AD6B11">
        <w:rPr>
          <w:rFonts w:ascii="Times New Roman" w:hAnsi="Times New Roman"/>
          <w:sz w:val="28"/>
        </w:rPr>
        <w:t xml:space="preserve">Jean </w:t>
      </w:r>
      <w:r w:rsidRPr="00B5515C">
        <w:rPr>
          <w:rFonts w:ascii="Times New Roman" w:hAnsi="Times New Roman"/>
          <w:sz w:val="28"/>
        </w:rPr>
        <w:t xml:space="preserve">Dubuffet, et remis à </w:t>
      </w:r>
      <w:r w:rsidR="00AD6B11">
        <w:rPr>
          <w:rFonts w:ascii="Times New Roman" w:hAnsi="Times New Roman"/>
          <w:sz w:val="28"/>
        </w:rPr>
        <w:t xml:space="preserve">Jean </w:t>
      </w:r>
      <w:r w:rsidRPr="00B5515C">
        <w:rPr>
          <w:rFonts w:ascii="Times New Roman" w:hAnsi="Times New Roman"/>
          <w:sz w:val="28"/>
        </w:rPr>
        <w:t>Paulhan 70.000 francs à tit</w:t>
      </w:r>
      <w:r w:rsidR="00717ECB">
        <w:rPr>
          <w:rFonts w:ascii="Times New Roman" w:hAnsi="Times New Roman"/>
          <w:sz w:val="28"/>
        </w:rPr>
        <w:t>re d’avance, avant de renoncer —</w:t>
      </w:r>
      <w:r w:rsidRPr="00B5515C">
        <w:rPr>
          <w:rFonts w:ascii="Times New Roman" w:hAnsi="Times New Roman"/>
          <w:sz w:val="28"/>
        </w:rPr>
        <w:t xml:space="preserve"> et d’abandonner la somme consentie. Pour la confection de l’ouvrage, voir les lettres de </w:t>
      </w:r>
      <w:r w:rsidR="00717ECB">
        <w:rPr>
          <w:rFonts w:ascii="Times New Roman" w:hAnsi="Times New Roman"/>
          <w:sz w:val="28"/>
        </w:rPr>
        <w:t xml:space="preserve">Jean </w:t>
      </w:r>
      <w:r w:rsidRPr="00B5515C">
        <w:rPr>
          <w:rFonts w:ascii="Times New Roman" w:hAnsi="Times New Roman"/>
          <w:sz w:val="28"/>
        </w:rPr>
        <w:t xml:space="preserve">Dubuffet à Jacques Berne, le 6 novembre 1949 et à </w:t>
      </w:r>
      <w:r w:rsidR="00AD6B11">
        <w:rPr>
          <w:rFonts w:ascii="Times New Roman" w:hAnsi="Times New Roman"/>
          <w:sz w:val="28"/>
        </w:rPr>
        <w:t xml:space="preserve">Jean </w:t>
      </w:r>
      <w:r w:rsidRPr="00B5515C">
        <w:rPr>
          <w:rFonts w:ascii="Times New Roman" w:hAnsi="Times New Roman"/>
          <w:sz w:val="28"/>
        </w:rPr>
        <w:t>Paulhan, à partir du 9 novembre 1949, avec le projet d’une publication aux dépens des deux auteurs, les éditeurs (Gallimard, Seghers) refusant de reprendre un texte qui n’était pas inédit ; un feuillet du même papier que l’ouvrage précise : « </w:t>
      </w:r>
      <w:r w:rsidRPr="00B5515C">
        <w:rPr>
          <w:rFonts w:ascii="Times New Roman" w:hAnsi="Times New Roman"/>
          <w:i/>
          <w:sz w:val="28"/>
        </w:rPr>
        <w:t>C’est à tort / qu’un tirage-à-part / (de 30 exemplaires) de / la composition faite / en 1946 pour la revue / “Saisons” du texte de / la / Métromanie / a été revêtu d’une / mention donnant à / croire qu’il en cons-/tituait l’édition ori-/ginale et c’est cette / présente édition qui / seule a droit à / ce titre</w:t>
      </w:r>
      <w:r w:rsidRPr="00B5515C">
        <w:rPr>
          <w:rFonts w:ascii="Times New Roman" w:hAnsi="Times New Roman"/>
          <w:sz w:val="28"/>
        </w:rPr>
        <w:t> » ; le projet de prière d’insérer est transmis à Paulhan le 13 puis le 18 novembre, et la première épreuve du prospectus le 15 – date conservée pour le tirage, avec une parution annoncée « </w:t>
      </w:r>
      <w:r w:rsidRPr="00B5515C">
        <w:rPr>
          <w:rFonts w:ascii="Times New Roman" w:hAnsi="Times New Roman"/>
          <w:i/>
          <w:sz w:val="28"/>
        </w:rPr>
        <w:t>courant décembre</w:t>
      </w:r>
      <w:r w:rsidRPr="00B5515C">
        <w:rPr>
          <w:rFonts w:ascii="Times New Roman" w:hAnsi="Times New Roman"/>
          <w:sz w:val="28"/>
        </w:rPr>
        <w:t> » (4 p. sur papier brun, souvent pliées du fait de l’envoi postal, avec deux dessins lithographiés) ; la calligraphie est terminée peu après le 18 novembre par l’artiste, qui accuse réception le 13 novembre d’une page de Paulhan elle aussi écrite au calame ; le tirage est achevé le 13 décembre, à cette date entre les mains du brocheur ; les commandes sont reçues aux domiciles de l’artiste et de l’auteur ; une affiche lithographiée a été tirée par Jean Dubuffet sur papier rose, pour l’exposition du livre à la galerie Nina Dausset du 4 au 24 février 1950 (Lacroix, n° 160), mais Paulhan semble avoir au moins avancé l’idée d’une exposition chez son amie Paule Billon ; édition souvent si</w:t>
      </w:r>
      <w:r w:rsidR="00330410" w:rsidRPr="00B5515C">
        <w:rPr>
          <w:rFonts w:ascii="Times New Roman" w:hAnsi="Times New Roman"/>
          <w:sz w:val="28"/>
        </w:rPr>
        <w:t>tuée, de ce fait, en 1950 (</w:t>
      </w:r>
      <w:r w:rsidRPr="00B5515C">
        <w:rPr>
          <w:rFonts w:ascii="Times New Roman" w:hAnsi="Times New Roman"/>
          <w:sz w:val="28"/>
        </w:rPr>
        <w:t xml:space="preserve">Jean Dubuffet et Alexandre Vialatte, </w:t>
      </w:r>
      <w:r w:rsidRPr="00B5515C">
        <w:rPr>
          <w:rFonts w:ascii="Times New Roman" w:hAnsi="Times New Roman"/>
          <w:i/>
          <w:sz w:val="28"/>
        </w:rPr>
        <w:t>Correspondance(s)</w:t>
      </w:r>
      <w:r w:rsidRPr="00B5515C">
        <w:rPr>
          <w:rFonts w:ascii="Times New Roman" w:hAnsi="Times New Roman"/>
          <w:sz w:val="28"/>
        </w:rPr>
        <w:t>, Clermont-Ferrand, Au Signe de la Licorne, 2004, p. 28-34).</w:t>
      </w:r>
    </w:p>
    <w:p w14:paraId="5340135A" w14:textId="065A55B6" w:rsidR="001733AD" w:rsidRPr="00B5515C" w:rsidRDefault="00CE5AFE">
      <w:pPr>
        <w:tabs>
          <w:tab w:val="left" w:pos="700"/>
          <w:tab w:val="left" w:pos="1400"/>
          <w:tab w:val="left" w:pos="2120"/>
          <w:tab w:val="left" w:pos="2820"/>
          <w:tab w:val="left" w:pos="3540"/>
          <w:tab w:val="left" w:pos="4240"/>
          <w:tab w:val="left" w:pos="4940"/>
          <w:tab w:val="left" w:pos="522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Robert Chatté s’est montré actif dans la recherche des souscripteurs. Souscriptions de Canavaggia-Laganne, Rey-Millet, Weber (Skira) etc. ; envois manuscrits de Jean Dubuffet à André Breton (« </w:t>
      </w:r>
      <w:r w:rsidRPr="00B5515C">
        <w:rPr>
          <w:rFonts w:ascii="Times New Roman" w:hAnsi="Times New Roman"/>
          <w:i/>
          <w:sz w:val="28"/>
        </w:rPr>
        <w:t>à André Breton / haut prince de nos lieux / avec la fervente affection de / Jean Dubuffet</w:t>
      </w:r>
      <w:r w:rsidRPr="00B5515C">
        <w:rPr>
          <w:rFonts w:ascii="Times New Roman" w:hAnsi="Times New Roman"/>
          <w:sz w:val="28"/>
        </w:rPr>
        <w:t> »), à Jacques Chardonne (un des 125 sur papier chiffon</w:t>
      </w:r>
      <w:r w:rsidRPr="00B5515C">
        <w:rPr>
          <w:rFonts w:ascii="Times New Roman" w:hAnsi="Times New Roman"/>
          <w:i/>
          <w:sz w:val="28"/>
        </w:rPr>
        <w:t xml:space="preserve"> </w:t>
      </w:r>
      <w:r w:rsidRPr="00B5515C">
        <w:rPr>
          <w:rFonts w:ascii="Times New Roman" w:hAnsi="Times New Roman"/>
          <w:sz w:val="28"/>
        </w:rPr>
        <w:t>gris souris,</w:t>
      </w:r>
      <w:r w:rsidR="00AD6B11">
        <w:rPr>
          <w:rFonts w:ascii="Times New Roman" w:hAnsi="Times New Roman"/>
          <w:i/>
          <w:sz w:val="28"/>
        </w:rPr>
        <w:t xml:space="preserve"> « </w:t>
      </w:r>
      <w:r w:rsidRPr="00B5515C">
        <w:rPr>
          <w:rFonts w:ascii="Times New Roman" w:hAnsi="Times New Roman"/>
          <w:i/>
          <w:sz w:val="28"/>
        </w:rPr>
        <w:t>Avec l’amical salut de Jean Dubuffet à Jacques Chardonne</w:t>
      </w:r>
      <w:r w:rsidRPr="00B5515C">
        <w:rPr>
          <w:rFonts w:ascii="Times New Roman" w:hAnsi="Times New Roman"/>
          <w:sz w:val="28"/>
        </w:rPr>
        <w:t> </w:t>
      </w:r>
      <w:r w:rsidRPr="00B5515C">
        <w:rPr>
          <w:rFonts w:ascii="Times New Roman" w:hAnsi="Times New Roman"/>
          <w:i/>
          <w:sz w:val="28"/>
        </w:rPr>
        <w:t>»</w:t>
      </w:r>
      <w:r w:rsidRPr="00B5515C">
        <w:rPr>
          <w:rFonts w:ascii="Times New Roman" w:hAnsi="Times New Roman"/>
          <w:sz w:val="28"/>
        </w:rPr>
        <w:t>), à Nina Dausset (« </w:t>
      </w:r>
      <w:r w:rsidRPr="00B5515C">
        <w:rPr>
          <w:rFonts w:ascii="Times New Roman" w:hAnsi="Times New Roman"/>
          <w:i/>
          <w:sz w:val="28"/>
        </w:rPr>
        <w:t>avec mille révérences amicales à la gracieuse Nina Dausset </w:t>
      </w:r>
      <w:r w:rsidRPr="00B5515C">
        <w:rPr>
          <w:rFonts w:ascii="Times New Roman" w:hAnsi="Times New Roman"/>
          <w:sz w:val="28"/>
        </w:rPr>
        <w:t>»), au docteur Moncany (« </w:t>
      </w:r>
      <w:r w:rsidRPr="00B5515C">
        <w:rPr>
          <w:rFonts w:ascii="Times New Roman" w:hAnsi="Times New Roman"/>
          <w:i/>
          <w:sz w:val="28"/>
        </w:rPr>
        <w:t>avec l’amical salut de Jean Dubuffet au docteur Moncany</w:t>
      </w:r>
      <w:r w:rsidRPr="00B5515C">
        <w:rPr>
          <w:rFonts w:ascii="Times New Roman" w:hAnsi="Times New Roman"/>
          <w:sz w:val="28"/>
        </w:rPr>
        <w:t> ») et à Charles Ratton (n° 22, BnF Rés P-Z-2637) ; envois de Jean Paulhan à Marcel Arland (exemplaire hors-commerce), Paule Billon, qui le remercie  le « </w:t>
      </w:r>
      <w:r w:rsidRPr="00B5515C">
        <w:rPr>
          <w:rFonts w:ascii="Times New Roman" w:hAnsi="Times New Roman"/>
          <w:i/>
          <w:sz w:val="28"/>
        </w:rPr>
        <w:t>Mercredi 12 avril</w:t>
      </w:r>
      <w:r w:rsidRPr="00B5515C">
        <w:rPr>
          <w:rFonts w:ascii="Times New Roman" w:hAnsi="Times New Roman"/>
          <w:sz w:val="28"/>
        </w:rPr>
        <w:t xml:space="preserve"> </w:t>
      </w:r>
      <w:r w:rsidRPr="00B5515C">
        <w:rPr>
          <w:rFonts w:ascii="Times New Roman" w:hAnsi="Times New Roman"/>
          <w:i/>
          <w:sz w:val="28"/>
        </w:rPr>
        <w:t>1950</w:t>
      </w:r>
      <w:r w:rsidRPr="00B5515C">
        <w:rPr>
          <w:rFonts w:ascii="Times New Roman" w:hAnsi="Times New Roman"/>
          <w:sz w:val="28"/>
        </w:rPr>
        <w:t> » (« </w:t>
      </w:r>
      <w:r w:rsidRPr="00B5515C">
        <w:rPr>
          <w:rFonts w:ascii="Times New Roman" w:hAnsi="Times New Roman"/>
          <w:i/>
          <w:sz w:val="28"/>
        </w:rPr>
        <w:t>Merci pour la dédicace, la couverture avec le petit dessin, j’en suis tellement touchée</w:t>
      </w:r>
      <w:r w:rsidRPr="00B5515C">
        <w:rPr>
          <w:rFonts w:ascii="Times New Roman" w:hAnsi="Times New Roman"/>
          <w:sz w:val="28"/>
        </w:rPr>
        <w:t> ») et à Gaston Gallimard « </w:t>
      </w:r>
      <w:r w:rsidRPr="00B5515C">
        <w:rPr>
          <w:rFonts w:ascii="Times New Roman" w:hAnsi="Times New Roman"/>
          <w:i/>
          <w:sz w:val="28"/>
        </w:rPr>
        <w:t xml:space="preserve">H.C. 1 / pour Gaston / </w:t>
      </w:r>
      <w:r w:rsidRPr="00B5515C">
        <w:rPr>
          <w:rFonts w:ascii="Times New Roman" w:hAnsi="Times New Roman"/>
          <w:sz w:val="28"/>
        </w:rPr>
        <w:t>Jean » (notons que cet exemplaire hors-commerce, le premier, ne correspond pas à la description des quinze annoncés – vente Piasa, mardi 11 mars 2008, n° 181 du catalogue).</w:t>
      </w:r>
    </w:p>
    <w:p w14:paraId="5C333B5C" w14:textId="50E03A82" w:rsidR="001733AD" w:rsidRPr="00B5515C" w:rsidRDefault="0083482B">
      <w:pPr>
        <w:tabs>
          <w:tab w:val="left" w:pos="700"/>
          <w:tab w:val="left" w:pos="1400"/>
          <w:tab w:val="left" w:pos="2120"/>
          <w:tab w:val="left" w:pos="2820"/>
          <w:tab w:val="left" w:pos="3540"/>
          <w:tab w:val="left" w:pos="4240"/>
          <w:tab w:val="left" w:pos="4940"/>
          <w:tab w:val="left" w:pos="522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Dans une</w:t>
      </w:r>
      <w:r w:rsidR="00CE5AFE" w:rsidRPr="00B5515C">
        <w:rPr>
          <w:rFonts w:ascii="Times New Roman" w:hAnsi="Times New Roman"/>
          <w:sz w:val="28"/>
        </w:rPr>
        <w:t xml:space="preserve"> lettre à </w:t>
      </w:r>
      <w:r w:rsidR="00AD6B11">
        <w:rPr>
          <w:rFonts w:ascii="Times New Roman" w:hAnsi="Times New Roman"/>
          <w:sz w:val="28"/>
        </w:rPr>
        <w:t xml:space="preserve">Jean </w:t>
      </w:r>
      <w:r w:rsidR="00CE5AFE" w:rsidRPr="00B5515C">
        <w:rPr>
          <w:rFonts w:ascii="Times New Roman" w:hAnsi="Times New Roman"/>
          <w:sz w:val="28"/>
        </w:rPr>
        <w:t>Paulhan, Camille Bryen (source : musée des Beaux-Arts de Nantes), fait remarquer que le titre de ce livre « </w:t>
      </w:r>
      <w:r w:rsidR="00CE5AFE" w:rsidRPr="00B5515C">
        <w:rPr>
          <w:rFonts w:ascii="Times New Roman" w:hAnsi="Times New Roman"/>
          <w:i/>
          <w:sz w:val="28"/>
        </w:rPr>
        <w:t xml:space="preserve">est le même qu’un poème publié en 1932 dans </w:t>
      </w:r>
      <w:r w:rsidR="00CE5AFE" w:rsidRPr="00B5515C">
        <w:rPr>
          <w:rFonts w:ascii="Times New Roman" w:hAnsi="Times New Roman"/>
          <w:sz w:val="28"/>
        </w:rPr>
        <w:t xml:space="preserve">Expériences </w:t>
      </w:r>
      <w:r w:rsidR="00CE5AFE" w:rsidRPr="00B5515C">
        <w:rPr>
          <w:rFonts w:ascii="Times New Roman" w:hAnsi="Times New Roman"/>
          <w:i/>
          <w:sz w:val="28"/>
        </w:rPr>
        <w:t xml:space="preserve">mon second </w:t>
      </w:r>
      <w:r w:rsidR="00CE5AFE" w:rsidRPr="00B5515C">
        <w:rPr>
          <w:rFonts w:ascii="Times New Roman" w:hAnsi="Times New Roman"/>
          <w:sz w:val="28"/>
        </w:rPr>
        <w:t>[recueil de poèmes]</w:t>
      </w:r>
      <w:r w:rsidR="00CE5AFE" w:rsidRPr="00B5515C">
        <w:rPr>
          <w:rFonts w:ascii="Times New Roman" w:hAnsi="Times New Roman"/>
          <w:i/>
          <w:sz w:val="28"/>
        </w:rPr>
        <w:t xml:space="preserve"> livre</w:t>
      </w:r>
      <w:r w:rsidR="00CE5AFE" w:rsidRPr="00B5515C">
        <w:rPr>
          <w:rFonts w:ascii="Times New Roman" w:hAnsi="Times New Roman"/>
          <w:sz w:val="28"/>
        </w:rPr>
        <w:t> » (avec deux compositions de Manon Thiébaut, Paris, L’Équerre, 1932).</w:t>
      </w:r>
      <w:r>
        <w:rPr>
          <w:rFonts w:ascii="Times New Roman" w:hAnsi="Times New Roman"/>
          <w:sz w:val="28"/>
        </w:rPr>
        <w:t xml:space="preserve"> Jean Paulhan écrit d’ailleurs à Julien Lanoë, de « </w:t>
      </w:r>
      <w:r>
        <w:rPr>
          <w:rFonts w:ascii="Times New Roman" w:hAnsi="Times New Roman"/>
          <w:i/>
          <w:sz w:val="28"/>
        </w:rPr>
        <w:t>Paris, 14 Avril 1956</w:t>
      </w:r>
      <w:r>
        <w:rPr>
          <w:rFonts w:ascii="Times New Roman" w:hAnsi="Times New Roman"/>
          <w:sz w:val="28"/>
        </w:rPr>
        <w:t> » : « </w:t>
      </w:r>
      <w:r>
        <w:rPr>
          <w:rFonts w:ascii="Times New Roman" w:hAnsi="Times New Roman"/>
          <w:i/>
          <w:sz w:val="28"/>
        </w:rPr>
        <w:t>c’est bien curieux, les tableaux de Bryen. Je ne connais pas un Abstrait aussi tonique.</w:t>
      </w:r>
      <w:r>
        <w:rPr>
          <w:rFonts w:ascii="Times New Roman" w:hAnsi="Times New Roman"/>
          <w:sz w:val="28"/>
        </w:rPr>
        <w:t> »</w:t>
      </w:r>
    </w:p>
    <w:p w14:paraId="34792631" w14:textId="5F06AD67" w:rsidR="001733AD" w:rsidRPr="00B5515C" w:rsidRDefault="00CE5AFE">
      <w:pPr>
        <w:tabs>
          <w:tab w:val="left" w:pos="700"/>
          <w:tab w:val="left" w:pos="1400"/>
          <w:tab w:val="left" w:pos="2120"/>
          <w:tab w:val="left" w:pos="2820"/>
          <w:tab w:val="left" w:pos="3540"/>
          <w:tab w:val="left" w:pos="4240"/>
          <w:tab w:val="left" w:pos="4940"/>
          <w:tab w:val="left" w:pos="522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Lacroix, 33-34 ; Strachan, The artist and the book in France, 309, 330 ; Vente Breton</w:t>
      </w:r>
      <w:r w:rsidR="00AD6B11">
        <w:rPr>
          <w:rFonts w:ascii="Times New Roman" w:hAnsi="Times New Roman"/>
          <w:i/>
          <w:sz w:val="28"/>
        </w:rPr>
        <w:t>, II, 973 </w:t>
      </w:r>
      <w:r w:rsidRPr="00B5515C">
        <w:rPr>
          <w:rFonts w:ascii="Times New Roman" w:hAnsi="Times New Roman"/>
          <w:i/>
          <w:sz w:val="28"/>
        </w:rPr>
        <w:t xml:space="preserve">; </w:t>
      </w:r>
      <w:r w:rsidRPr="00B5515C">
        <w:rPr>
          <w:rFonts w:ascii="Times New Roman" w:hAnsi="Times New Roman"/>
          <w:sz w:val="28"/>
        </w:rPr>
        <w:t>Sophie Webel, I, p. 64 à 76, n° 173 à 264].</w:t>
      </w:r>
    </w:p>
    <w:p w14:paraId="26BB039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F866165" w14:textId="034682C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Secrets</w:t>
      </w:r>
      <w:r w:rsidRPr="00B5515C">
        <w:rPr>
          <w:rFonts w:ascii="Times New Roman" w:hAnsi="Times New Roman"/>
          <w:sz w:val="28"/>
        </w:rPr>
        <w:t>, Paris, La Presse à bras, 1949, 201 x 130 mm, n.p. [12 p.] [« </w:t>
      </w:r>
      <w:r w:rsidRPr="00B5515C">
        <w:rPr>
          <w:rFonts w:ascii="Times New Roman" w:hAnsi="Times New Roman"/>
          <w:i/>
          <w:sz w:val="28"/>
        </w:rPr>
        <w:t>Extrait du V</w:t>
      </w:r>
      <w:r w:rsidRPr="002B0114">
        <w:rPr>
          <w:rFonts w:ascii="Times New Roman" w:hAnsi="Times New Roman"/>
          <w:i/>
          <w:iCs/>
          <w:sz w:val="28"/>
          <w:szCs w:val="28"/>
          <w:vertAlign w:val="superscript"/>
        </w:rPr>
        <w:t>e</w:t>
      </w:r>
      <w:r w:rsidRPr="00B5515C">
        <w:rPr>
          <w:rFonts w:ascii="Times New Roman" w:hAnsi="Times New Roman"/>
          <w:i/>
          <w:sz w:val="28"/>
        </w:rPr>
        <w:t xml:space="preserve"> Message amical de Poésie / ce texte de Jean Paulhan / a été composé et imprimé par [Vincent] Monteiro / sur sa presse à bras. / Tirage hors commerce, limité à 15 exemplaires / pour l’auteur et ses amis</w:t>
      </w:r>
      <w:r w:rsidR="00DA6BF8">
        <w:rPr>
          <w:rFonts w:ascii="Times New Roman" w:hAnsi="Times New Roman"/>
          <w:sz w:val="28"/>
        </w:rPr>
        <w:t> » </w:t>
      </w:r>
      <w:r w:rsidRPr="00B5515C">
        <w:rPr>
          <w:rFonts w:ascii="Times New Roman" w:hAnsi="Times New Roman"/>
          <w:sz w:val="28"/>
        </w:rPr>
        <w:t>; adresse de l’éditeur, 117 rue Didot, Paris 14</w:t>
      </w:r>
      <w:r w:rsidRPr="002B0114">
        <w:rPr>
          <w:rFonts w:ascii="Times New Roman" w:hAnsi="Times New Roman"/>
          <w:sz w:val="28"/>
          <w:szCs w:val="28"/>
          <w:vertAlign w:val="superscript"/>
        </w:rPr>
        <w:t>e</w:t>
      </w:r>
      <w:r w:rsidRPr="00B5515C">
        <w:rPr>
          <w:rFonts w:ascii="Times New Roman" w:hAnsi="Times New Roman"/>
          <w:sz w:val="28"/>
        </w:rPr>
        <w:t xml:space="preserve"> ; texte situé fin novembre-début décembre 1949 par J.-Y. Lacroix (1995, p. 85 puis 2003, n° 97 et 98) ; le nom de l’auteur figure sur la première de couverture, les initiales « J.P. » figurent </w:t>
      </w:r>
      <w:r w:rsidRPr="00B5515C">
        <w:rPr>
          <w:rFonts w:ascii="Times New Roman" w:hAnsi="Times New Roman"/>
          <w:i/>
          <w:sz w:val="28"/>
        </w:rPr>
        <w:t>in fine</w:t>
      </w:r>
      <w:r w:rsidRPr="00B5515C">
        <w:rPr>
          <w:rFonts w:ascii="Times New Roman" w:hAnsi="Times New Roman"/>
          <w:sz w:val="28"/>
        </w:rPr>
        <w:t xml:space="preserve">. </w:t>
      </w:r>
    </w:p>
    <w:p w14:paraId="115344D9" w14:textId="024B35C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Sous la cote PLH 10.5, quatre feuillets 21 x 27 cm, dactylographiés, le f° 3 portant une correction à l’encre rouge. Dans la boite d’archives « Fleurs de Tarbes II 2/2 », épreuves sur quatre feuillets de papier saumon, avec ce seul ajout manuscrit en marge droite de la première page : « </w:t>
      </w:r>
      <w:r w:rsidRPr="00B5515C">
        <w:rPr>
          <w:rFonts w:ascii="Times New Roman" w:hAnsi="Times New Roman"/>
          <w:i/>
          <w:sz w:val="28"/>
        </w:rPr>
        <w:t>Il n’est pas d’ordre de / réflexions plus médiocre / que la critique</w:t>
      </w:r>
      <w:r w:rsidRPr="00B5515C">
        <w:rPr>
          <w:rFonts w:ascii="Times New Roman" w:hAnsi="Times New Roman"/>
          <w:sz w:val="28"/>
        </w:rPr>
        <w:t> ». Les mêmes épreuves ont été envoyées à Gabriel Bounoure, 4 f° sur papier saumon, 27,8 x 22,5 cm : « </w:t>
      </w:r>
      <w:r w:rsidRPr="00B5515C">
        <w:rPr>
          <w:rFonts w:ascii="Times New Roman" w:hAnsi="Times New Roman"/>
          <w:i/>
          <w:sz w:val="28"/>
        </w:rPr>
        <w:t>Je ne vous donne ceci que si vous me promettez de le déchirer, sitôt lu…</w:t>
      </w:r>
      <w:r w:rsidRPr="00B5515C">
        <w:rPr>
          <w:rFonts w:ascii="Times New Roman" w:hAnsi="Times New Roman"/>
          <w:sz w:val="28"/>
        </w:rPr>
        <w:t xml:space="preserve"> » (Artcurial, mercredi 16 décembre 2010). Un autre jeu de quatre feuillets 21 x 27 cm figure </w:t>
      </w:r>
      <w:r w:rsidR="000551C3">
        <w:rPr>
          <w:rFonts w:ascii="Times New Roman" w:hAnsi="Times New Roman"/>
          <w:sz w:val="28"/>
        </w:rPr>
        <w:t xml:space="preserve">au fonds Paulhan </w:t>
      </w:r>
      <w:r w:rsidRPr="00B5515C">
        <w:rPr>
          <w:rFonts w:ascii="Times New Roman" w:hAnsi="Times New Roman"/>
          <w:sz w:val="28"/>
        </w:rPr>
        <w:t>en PLH 10.5.</w:t>
      </w:r>
    </w:p>
    <w:p w14:paraId="4284F4B3" w14:textId="3A4D559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 1929, un texte du même titre a</w:t>
      </w:r>
      <w:r w:rsidR="000551C3">
        <w:rPr>
          <w:rFonts w:ascii="Times New Roman" w:hAnsi="Times New Roman"/>
          <w:sz w:val="28"/>
        </w:rPr>
        <w:t>vait</w:t>
      </w:r>
      <w:r w:rsidRPr="00B5515C">
        <w:rPr>
          <w:rFonts w:ascii="Times New Roman" w:hAnsi="Times New Roman"/>
          <w:sz w:val="28"/>
        </w:rPr>
        <w:t xml:space="preserve"> été confié à Marguerite Caetani et à Aline Mayrisch de Saint-Hubert. Marguerite Caetani en remercie Paulhan un « </w:t>
      </w:r>
      <w:r w:rsidRPr="00B5515C">
        <w:rPr>
          <w:rFonts w:ascii="Times New Roman" w:hAnsi="Times New Roman"/>
          <w:i/>
          <w:sz w:val="28"/>
        </w:rPr>
        <w:t xml:space="preserve">Samedi </w:t>
      </w:r>
      <w:r w:rsidRPr="00B5515C">
        <w:rPr>
          <w:rFonts w:ascii="Times New Roman" w:hAnsi="Times New Roman"/>
          <w:sz w:val="28"/>
        </w:rPr>
        <w:t>[1929] » : « </w:t>
      </w:r>
      <w:r w:rsidRPr="00B5515C">
        <w:rPr>
          <w:rFonts w:ascii="Times New Roman" w:hAnsi="Times New Roman"/>
          <w:i/>
          <w:sz w:val="28"/>
        </w:rPr>
        <w:t xml:space="preserve">C’est la chose la plus exquise que vous avez jamais écrite et vous me demandez de la déchirer ! Nous en reparlerons n’est-ce pas ? Je serai certainement à Paris dans 10 jours à peu près. Merci tant et tant de </w:t>
      </w:r>
      <w:r w:rsidRPr="00B5515C">
        <w:rPr>
          <w:rFonts w:ascii="Times New Roman" w:hAnsi="Times New Roman"/>
          <w:sz w:val="28"/>
        </w:rPr>
        <w:t xml:space="preserve">Secrets. </w:t>
      </w:r>
      <w:r w:rsidRPr="00B5515C">
        <w:rPr>
          <w:rFonts w:ascii="Times New Roman" w:hAnsi="Times New Roman"/>
          <w:i/>
          <w:sz w:val="28"/>
        </w:rPr>
        <w:t xml:space="preserve">Je suis si fière que c’est écrit pour moi. Et merci de tout ce que vous avez fait pour </w:t>
      </w:r>
      <w:r w:rsidRPr="00B5515C">
        <w:rPr>
          <w:rFonts w:ascii="Times New Roman" w:hAnsi="Times New Roman"/>
          <w:sz w:val="28"/>
        </w:rPr>
        <w:t xml:space="preserve">Commerce ! </w:t>
      </w:r>
      <w:r w:rsidRPr="00B5515C">
        <w:rPr>
          <w:rFonts w:ascii="Times New Roman" w:hAnsi="Times New Roman"/>
          <w:i/>
          <w:sz w:val="28"/>
        </w:rPr>
        <w:t xml:space="preserve">J’espère que dans peu de jours maintenant vous en aurez un exemplaire. Je trouve l’index parfait maintenant – grace encore à vous ! Je pense que j’ai reçu “Secrets” après plusieurs jours de retard avec ces tempêtes qui ne veulent pas finir. Je n’aime pas </w:t>
      </w:r>
      <w:r w:rsidRPr="00B5515C">
        <w:rPr>
          <w:rFonts w:ascii="Times New Roman" w:hAnsi="Times New Roman"/>
          <w:sz w:val="28"/>
        </w:rPr>
        <w:t xml:space="preserve">assai </w:t>
      </w:r>
      <w:r w:rsidRPr="00B5515C">
        <w:rPr>
          <w:rFonts w:ascii="Times New Roman" w:hAnsi="Times New Roman"/>
          <w:i/>
          <w:sz w:val="28"/>
        </w:rPr>
        <w:t xml:space="preserve">le petit conte. Je regrette. </w:t>
      </w:r>
      <w:r w:rsidRPr="00B5515C">
        <w:rPr>
          <w:rFonts w:ascii="Times New Roman" w:hAnsi="Times New Roman"/>
          <w:sz w:val="28"/>
        </w:rPr>
        <w:t> » De son côté, Aline de Saint-Hubert en remercie Paulhan le « le 2 Juin [1929] » : « </w:t>
      </w:r>
      <w:r w:rsidRPr="00B5515C">
        <w:rPr>
          <w:rFonts w:ascii="Times New Roman" w:hAnsi="Times New Roman"/>
          <w:i/>
          <w:sz w:val="28"/>
        </w:rPr>
        <w:t xml:space="preserve">Votre écriture a une étrange particularité : elle confère à ce que vous dites un air d’évidence qui correspond certainement à la pensée qu’elle a charge d’exprimer. Mais il est extrêmement malaisé de voir comment cette évidence est née. Vous me faites penser à ces moteurs d’apparence simple, parce que leurs organes sont cachés – </w:t>
      </w:r>
      <w:r w:rsidRPr="00B5515C">
        <w:rPr>
          <w:rFonts w:ascii="Times New Roman" w:hAnsi="Times New Roman"/>
          <w:sz w:val="28"/>
        </w:rPr>
        <w:t xml:space="preserve">on voit </w:t>
      </w:r>
      <w:r w:rsidRPr="00B5515C">
        <w:rPr>
          <w:rFonts w:ascii="Times New Roman" w:hAnsi="Times New Roman"/>
          <w:i/>
          <w:sz w:val="28"/>
        </w:rPr>
        <w:t>ce qu’ils font – on ne peut deviner comment ils le font. Et tout cela me paraît beaucoup trop important pour que je renonce à l’explication que peut-être un jour, si vous le voulez, si la chance le permet, vous me donnerez de ces démarches de votre esprit</w:t>
      </w:r>
      <w:r w:rsidRPr="00B5515C">
        <w:rPr>
          <w:rFonts w:ascii="Times New Roman" w:hAnsi="Times New Roman"/>
          <w:sz w:val="28"/>
        </w:rPr>
        <w:t xml:space="preserve"> ».  </w:t>
      </w:r>
    </w:p>
    <w:p w14:paraId="01AC55E4" w14:textId="327C5BF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Tiré-à-part du suivant</w:t>
      </w:r>
      <w:r w:rsidR="00AF4D05">
        <w:rPr>
          <w:rFonts w:ascii="Times New Roman" w:hAnsi="Times New Roman"/>
          <w:sz w:val="28"/>
        </w:rPr>
        <w:t> ; voir aussi en 2001</w:t>
      </w:r>
      <w:r w:rsidRPr="00B5515C">
        <w:rPr>
          <w:rFonts w:ascii="Times New Roman" w:hAnsi="Times New Roman"/>
          <w:sz w:val="28"/>
        </w:rPr>
        <w:t>]</w:t>
      </w:r>
      <w:r w:rsidR="001631B0">
        <w:rPr>
          <w:rFonts w:ascii="Times New Roman" w:hAnsi="Times New Roman"/>
          <w:sz w:val="28"/>
        </w:rPr>
        <w:t>.</w:t>
      </w:r>
    </w:p>
    <w:p w14:paraId="4B67BDA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18B00CC" w14:textId="1C77D212" w:rsidR="001631B0" w:rsidRDefault="001631B0" w:rsidP="001631B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Secrets », dans </w:t>
      </w:r>
      <w:r w:rsidR="00CE5AFE" w:rsidRPr="00B5515C">
        <w:rPr>
          <w:rFonts w:ascii="Times New Roman" w:hAnsi="Times New Roman"/>
          <w:i/>
        </w:rPr>
        <w:t>V</w:t>
      </w:r>
      <w:r w:rsidR="00CE5AFE" w:rsidRPr="001631B0">
        <w:rPr>
          <w:rFonts w:ascii="Times New Roman" w:hAnsi="Times New Roman"/>
          <w:i/>
          <w:iCs/>
          <w:szCs w:val="24"/>
          <w:vertAlign w:val="superscript"/>
        </w:rPr>
        <w:t>e</w:t>
      </w:r>
      <w:r w:rsidR="00CE5AFE" w:rsidRPr="00B5515C">
        <w:rPr>
          <w:rFonts w:ascii="Times New Roman" w:hAnsi="Times New Roman"/>
          <w:i/>
          <w:sz w:val="28"/>
        </w:rPr>
        <w:t xml:space="preserve"> Message amical de Poésie</w:t>
      </w:r>
      <w:r w:rsidR="00CE5AFE" w:rsidRPr="00B5515C">
        <w:rPr>
          <w:rFonts w:ascii="Times New Roman" w:hAnsi="Times New Roman"/>
          <w:sz w:val="28"/>
        </w:rPr>
        <w:t>, La Presse à bras, Paris, 1950, n.p. [p. 1-4] [même texte que le précédent, en tête d’un fascicule non paginé comportant des poèmes de Gaston Criel, Geneviève Sirieys, Gilbert Socard, Henri de Lescoët, Henri Perruchot, Francis Guex-Gastambide, Francis Picabia, Jean l’Anselme, Louis Guillaume, Paul Chaulot, Pierre Bouj</w:t>
      </w:r>
      <w:r w:rsidR="000551C3">
        <w:rPr>
          <w:rFonts w:ascii="Times New Roman" w:hAnsi="Times New Roman"/>
          <w:sz w:val="28"/>
        </w:rPr>
        <w:t>ut et Vincent Monteiro lui-même </w:t>
      </w:r>
      <w:r w:rsidR="00CE5AFE" w:rsidRPr="00B5515C">
        <w:rPr>
          <w:rFonts w:ascii="Times New Roman" w:hAnsi="Times New Roman"/>
          <w:sz w:val="28"/>
        </w:rPr>
        <w:t>; en seconde de couverture, l’éditeur donne comme correspondants Paul Février en Belgique (Bruxelles), Edmond Dune au Luxembourg (Esch-sur-Alzette) et Luc Bérimont en Allemagne (Baden-Baden)</w:t>
      </w:r>
      <w:r>
        <w:rPr>
          <w:rFonts w:ascii="Times New Roman" w:hAnsi="Times New Roman"/>
          <w:sz w:val="28"/>
        </w:rPr>
        <w:t>.</w:t>
      </w:r>
    </w:p>
    <w:p w14:paraId="65E3A7DA" w14:textId="53BF7041" w:rsidR="001733AD" w:rsidRPr="00B5515C" w:rsidRDefault="00AF4D05" w:rsidP="001631B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Voir aussi en 2001</w:t>
      </w:r>
      <w:r w:rsidR="00CE5AFE" w:rsidRPr="00B5515C">
        <w:rPr>
          <w:rFonts w:ascii="Times New Roman" w:hAnsi="Times New Roman"/>
          <w:sz w:val="28"/>
        </w:rPr>
        <w:t>].</w:t>
      </w:r>
    </w:p>
    <w:p w14:paraId="69AB548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CD67BF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PETIT LIVRE.. / ..À DÉCHIRER</w:t>
      </w:r>
      <w:r w:rsidRPr="00B5515C">
        <w:rPr>
          <w:rFonts w:ascii="Times New Roman" w:hAnsi="Times New Roman"/>
          <w:sz w:val="28"/>
        </w:rPr>
        <w:t>, Alès, Pierre-André Benoît éd., 1950, 15 p. [en dix feuillets, et sous couverture bleue, lithographies de Pierre-André Benoît ; « </w:t>
      </w:r>
      <w:r w:rsidRPr="00B5515C">
        <w:rPr>
          <w:rFonts w:ascii="Times New Roman" w:hAnsi="Times New Roman"/>
          <w:i/>
          <w:sz w:val="28"/>
        </w:rPr>
        <w:t>De ce texte de / J.P. composé et / orné par PAB / il a été tiré le 15 / décembre 1949 / 60 et 6 exem-/ plaires</w:t>
      </w:r>
      <w:r w:rsidRPr="00B5515C">
        <w:rPr>
          <w:rFonts w:ascii="Times New Roman" w:hAnsi="Times New Roman"/>
          <w:sz w:val="28"/>
        </w:rPr>
        <w:t> » ; le titre, imprimé sur deux pages en lettres capitales, porte le point de suspension en deux points et non en trois.</w:t>
      </w:r>
    </w:p>
    <w:p w14:paraId="1A95B5E8" w14:textId="070C3EA2" w:rsidR="001631B0"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L’exemplaire d’auteur, numéroté 1, est sous couverture blanche, avec lithographie imprimée sur papier rose, et envoi à la libraire Marcelle Sibon : « </w:t>
      </w:r>
      <w:r w:rsidRPr="00B5515C">
        <w:rPr>
          <w:rFonts w:ascii="Times New Roman" w:hAnsi="Times New Roman"/>
          <w:i/>
          <w:sz w:val="28"/>
        </w:rPr>
        <w:t>c’est très sérieux / ..À DÉCHIRER / par Marcelle S. /</w:t>
      </w:r>
      <w:r w:rsidRPr="00B5515C">
        <w:rPr>
          <w:rFonts w:ascii="Times New Roman" w:hAnsi="Times New Roman"/>
          <w:sz w:val="28"/>
        </w:rPr>
        <w:t xml:space="preserve"> </w:t>
      </w:r>
      <w:r w:rsidRPr="00B5515C">
        <w:rPr>
          <w:rFonts w:ascii="Times New Roman" w:hAnsi="Times New Roman"/>
          <w:i/>
          <w:sz w:val="28"/>
        </w:rPr>
        <w:t>de Jean P</w:t>
      </w:r>
      <w:r w:rsidRPr="00B5515C">
        <w:rPr>
          <w:rFonts w:ascii="Times New Roman" w:hAnsi="Times New Roman"/>
          <w:sz w:val="28"/>
        </w:rPr>
        <w:t>. » ; Paule Billon écrit à Jean Paulhan, de « </w:t>
      </w:r>
      <w:r w:rsidRPr="00B5515C">
        <w:rPr>
          <w:rFonts w:ascii="Times New Roman" w:hAnsi="Times New Roman"/>
          <w:i/>
          <w:sz w:val="28"/>
        </w:rPr>
        <w:t>Lyon, mercredi 11 janvier 1950</w:t>
      </w:r>
      <w:r w:rsidRPr="00B5515C">
        <w:rPr>
          <w:rFonts w:ascii="Times New Roman" w:hAnsi="Times New Roman"/>
          <w:sz w:val="28"/>
        </w:rPr>
        <w:t> » : « </w:t>
      </w:r>
      <w:r w:rsidRPr="00B5515C">
        <w:rPr>
          <w:rFonts w:ascii="Times New Roman" w:hAnsi="Times New Roman"/>
          <w:i/>
          <w:sz w:val="28"/>
        </w:rPr>
        <w:t>Merci aussi pour l’adorable petit livre. Je l’aime bien trop pour vous obéir. Non, je ne me vois vraiment pas déchirant une chose qui me vient de vous</w:t>
      </w:r>
      <w:r w:rsidR="00514DFE" w:rsidRPr="00B5515C">
        <w:rPr>
          <w:rFonts w:ascii="Times New Roman" w:hAnsi="Times New Roman"/>
          <w:sz w:val="28"/>
        </w:rPr>
        <w:t>. ». Sont attestés l</w:t>
      </w:r>
      <w:r w:rsidRPr="00B5515C">
        <w:rPr>
          <w:rFonts w:ascii="Times New Roman" w:hAnsi="Times New Roman"/>
          <w:sz w:val="28"/>
        </w:rPr>
        <w:t>es exemplaires de Marcel Arland, avec envoi, au catalogue de la vente de sa bibliothèque, en 1990 (lot 251) ; d’André Castel : « </w:t>
      </w:r>
      <w:r w:rsidRPr="00B5515C">
        <w:rPr>
          <w:rFonts w:ascii="Times New Roman" w:hAnsi="Times New Roman"/>
          <w:i/>
          <w:sz w:val="28"/>
        </w:rPr>
        <w:t>et bonne année / à Paulette et / André Castel ! / Jean Paulhan</w:t>
      </w:r>
      <w:r w:rsidRPr="00B5515C">
        <w:rPr>
          <w:rFonts w:ascii="Times New Roman" w:hAnsi="Times New Roman"/>
          <w:sz w:val="28"/>
        </w:rPr>
        <w:t> » (vente Sotheby’s du 16 décembre 2008, puis librairie Walden)</w:t>
      </w:r>
      <w:r w:rsidR="00856153">
        <w:rPr>
          <w:rFonts w:ascii="Times New Roman" w:hAnsi="Times New Roman"/>
          <w:sz w:val="28"/>
        </w:rPr>
        <w:t> ;</w:t>
      </w:r>
      <w:r w:rsidR="00B9388D" w:rsidRPr="00B5515C">
        <w:rPr>
          <w:rFonts w:ascii="Times New Roman" w:hAnsi="Times New Roman"/>
          <w:sz w:val="28"/>
        </w:rPr>
        <w:t xml:space="preserve"> </w:t>
      </w:r>
      <w:r w:rsidR="00E40DE0">
        <w:rPr>
          <w:rFonts w:ascii="Times New Roman" w:hAnsi="Times New Roman"/>
          <w:sz w:val="28"/>
        </w:rPr>
        <w:t>de Maurice Garçon (« </w:t>
      </w:r>
      <w:r w:rsidR="00E40DE0">
        <w:rPr>
          <w:rFonts w:ascii="Times New Roman" w:hAnsi="Times New Roman"/>
          <w:i/>
          <w:sz w:val="28"/>
        </w:rPr>
        <w:t xml:space="preserve">avec amitié, / à Maurice Garçon / Jean </w:t>
      </w:r>
      <w:r w:rsidR="00E40DE0">
        <w:rPr>
          <w:rFonts w:ascii="Times New Roman" w:hAnsi="Times New Roman"/>
          <w:sz w:val="28"/>
        </w:rPr>
        <w:t xml:space="preserve">Paulhan </w:t>
      </w:r>
      <w:r w:rsidR="00E40DE0">
        <w:rPr>
          <w:rFonts w:ascii="Times New Roman" w:hAnsi="Times New Roman"/>
          <w:i/>
          <w:sz w:val="28"/>
        </w:rPr>
        <w:t>/ noël 1949</w:t>
      </w:r>
      <w:r w:rsidR="00E40DE0">
        <w:rPr>
          <w:rFonts w:ascii="Times New Roman" w:hAnsi="Times New Roman"/>
          <w:sz w:val="28"/>
        </w:rPr>
        <w:t> » – mis en vente par</w:t>
      </w:r>
      <w:r w:rsidR="00856153">
        <w:rPr>
          <w:rFonts w:ascii="Times New Roman" w:hAnsi="Times New Roman"/>
          <w:sz w:val="28"/>
        </w:rPr>
        <w:t xml:space="preserve"> Olivier Rieu, en janvier 2020) ;</w:t>
      </w:r>
      <w:r w:rsidR="00E40DE0">
        <w:rPr>
          <w:rFonts w:ascii="Times New Roman" w:hAnsi="Times New Roman"/>
          <w:sz w:val="28"/>
        </w:rPr>
        <w:t xml:space="preserve"> </w:t>
      </w:r>
      <w:r w:rsidR="00B9388D" w:rsidRPr="00B5515C">
        <w:rPr>
          <w:rFonts w:ascii="Times New Roman" w:hAnsi="Times New Roman"/>
          <w:sz w:val="28"/>
        </w:rPr>
        <w:t>probablement de Maurice Noël (</w:t>
      </w:r>
      <w:r w:rsidR="00B9388D" w:rsidRPr="00B5515C">
        <w:rPr>
          <w:rFonts w:ascii="Times New Roman" w:hAnsi="Times New Roman"/>
          <w:i/>
          <w:sz w:val="28"/>
        </w:rPr>
        <w:t xml:space="preserve">Le Figaro littéraire </w:t>
      </w:r>
      <w:r w:rsidR="00B9388D" w:rsidRPr="00B5515C">
        <w:rPr>
          <w:rFonts w:ascii="Times New Roman" w:hAnsi="Times New Roman"/>
          <w:sz w:val="28"/>
        </w:rPr>
        <w:t>du samedi 7 janvier 1950 fait état de la dédicace : « </w:t>
      </w:r>
      <w:r w:rsidR="00B9388D" w:rsidRPr="00B5515C">
        <w:rPr>
          <w:rFonts w:ascii="Times New Roman" w:hAnsi="Times New Roman"/>
          <w:i/>
          <w:sz w:val="28"/>
        </w:rPr>
        <w:t>Un dessin de phrase fond mieux que de la neige</w:t>
      </w:r>
      <w:r w:rsidR="00B9388D" w:rsidRPr="00B5515C">
        <w:rPr>
          <w:rFonts w:ascii="Times New Roman" w:hAnsi="Times New Roman"/>
          <w:sz w:val="28"/>
        </w:rPr>
        <w:t> »)</w:t>
      </w:r>
      <w:r w:rsidR="00F60B0A" w:rsidRPr="00B5515C">
        <w:rPr>
          <w:rFonts w:ascii="Times New Roman" w:hAnsi="Times New Roman"/>
          <w:sz w:val="28"/>
        </w:rPr>
        <w:t xml:space="preserve">, </w:t>
      </w:r>
      <w:r w:rsidR="000551C3">
        <w:rPr>
          <w:rFonts w:ascii="Times New Roman" w:hAnsi="Times New Roman"/>
          <w:sz w:val="28"/>
        </w:rPr>
        <w:t>de Marcel Pareau (qui écrit à Jean Paulhan, le « </w:t>
      </w:r>
      <w:r w:rsidR="000551C3">
        <w:rPr>
          <w:rFonts w:ascii="Times New Roman" w:hAnsi="Times New Roman"/>
          <w:i/>
          <w:sz w:val="28"/>
        </w:rPr>
        <w:t>14 janvier 1950</w:t>
      </w:r>
      <w:r w:rsidR="000551C3">
        <w:rPr>
          <w:rFonts w:ascii="Times New Roman" w:hAnsi="Times New Roman"/>
          <w:sz w:val="28"/>
        </w:rPr>
        <w:t> » : « </w:t>
      </w:r>
      <w:r w:rsidR="000551C3">
        <w:rPr>
          <w:rFonts w:ascii="Times New Roman" w:hAnsi="Times New Roman"/>
          <w:i/>
          <w:sz w:val="28"/>
        </w:rPr>
        <w:t>Mon cher Jean / non seulement des vœux / mais un cadeau — vous savez bien qu’on ne déchire pas un cadeau / surtout pas un tel cadeau.</w:t>
      </w:r>
      <w:r w:rsidR="000551C3">
        <w:rPr>
          <w:rFonts w:ascii="Times New Roman" w:hAnsi="Times New Roman"/>
          <w:sz w:val="28"/>
        </w:rPr>
        <w:t xml:space="preserve"> » ; </w:t>
      </w:r>
      <w:r w:rsidR="00F60B0A" w:rsidRPr="00B5515C">
        <w:rPr>
          <w:rFonts w:ascii="Times New Roman" w:hAnsi="Times New Roman"/>
          <w:sz w:val="28"/>
        </w:rPr>
        <w:t>de Pierre Paulhan (« </w:t>
      </w:r>
      <w:r w:rsidR="00F60B0A" w:rsidRPr="00B5515C">
        <w:rPr>
          <w:rFonts w:ascii="Times New Roman" w:hAnsi="Times New Roman"/>
          <w:i/>
          <w:sz w:val="28"/>
        </w:rPr>
        <w:t>Pour Pierre / Jean</w:t>
      </w:r>
      <w:r w:rsidR="00F60B0A" w:rsidRPr="00B5515C">
        <w:rPr>
          <w:rFonts w:ascii="Times New Roman" w:hAnsi="Times New Roman"/>
          <w:sz w:val="28"/>
        </w:rPr>
        <w:t xml:space="preserve"> », </w:t>
      </w:r>
      <w:r w:rsidR="004F313A" w:rsidRPr="00B5515C">
        <w:rPr>
          <w:rFonts w:ascii="Times New Roman" w:hAnsi="Times New Roman"/>
          <w:sz w:val="28"/>
        </w:rPr>
        <w:t xml:space="preserve">librairie Faustroll, catalogue 10, automne 2016, </w:t>
      </w:r>
      <w:r w:rsidR="00F60B0A" w:rsidRPr="00B5515C">
        <w:rPr>
          <w:rFonts w:ascii="Times New Roman" w:hAnsi="Times New Roman"/>
          <w:sz w:val="28"/>
        </w:rPr>
        <w:t>n</w:t>
      </w:r>
      <w:r w:rsidR="00856153">
        <w:rPr>
          <w:rFonts w:ascii="Times New Roman" w:hAnsi="Times New Roman"/>
          <w:sz w:val="28"/>
        </w:rPr>
        <w:t>° 79 puis librairie Jean-Yves Lacroix, été 2021, n° 140</w:t>
      </w:r>
      <w:r w:rsidR="00F60B0A" w:rsidRPr="00B5515C">
        <w:rPr>
          <w:rFonts w:ascii="Times New Roman" w:hAnsi="Times New Roman"/>
          <w:sz w:val="28"/>
        </w:rPr>
        <w:t>)</w:t>
      </w:r>
      <w:r w:rsidRPr="00B5515C">
        <w:rPr>
          <w:rFonts w:ascii="Times New Roman" w:hAnsi="Times New Roman"/>
          <w:sz w:val="28"/>
        </w:rPr>
        <w:t> et de Gustave Roud (« </w:t>
      </w:r>
      <w:r w:rsidRPr="00B5515C">
        <w:rPr>
          <w:rFonts w:ascii="Times New Roman" w:hAnsi="Times New Roman"/>
          <w:i/>
          <w:sz w:val="28"/>
        </w:rPr>
        <w:t>Bonne année à / Gustave Roud ! / Jean Paulhan</w:t>
      </w:r>
      <w:r w:rsidR="006217E4" w:rsidRPr="00B5515C">
        <w:rPr>
          <w:rFonts w:ascii="Times New Roman" w:hAnsi="Times New Roman"/>
          <w:sz w:val="28"/>
        </w:rPr>
        <w:t> »)</w:t>
      </w:r>
      <w:r w:rsidR="001631B0">
        <w:rPr>
          <w:rFonts w:ascii="Times New Roman" w:hAnsi="Times New Roman"/>
          <w:sz w:val="28"/>
        </w:rPr>
        <w:t>.</w:t>
      </w:r>
    </w:p>
    <w:p w14:paraId="7B5E59B1" w14:textId="7403DB94" w:rsidR="001733AD" w:rsidRPr="00B5515C" w:rsidRDefault="00AF4D0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Voir aussi en 2001</w:t>
      </w:r>
      <w:r w:rsidR="00B9388D" w:rsidRPr="00B5515C">
        <w:rPr>
          <w:rFonts w:ascii="Times New Roman" w:hAnsi="Times New Roman"/>
          <w:sz w:val="28"/>
        </w:rPr>
        <w:t>]</w:t>
      </w:r>
      <w:r w:rsidR="006217E4" w:rsidRPr="00B5515C">
        <w:rPr>
          <w:rFonts w:ascii="Times New Roman" w:hAnsi="Times New Roman"/>
          <w:sz w:val="28"/>
        </w:rPr>
        <w:t>.</w:t>
      </w:r>
    </w:p>
    <w:p w14:paraId="6DA3C68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F03D9D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Über die moderne Malerei », </w:t>
      </w:r>
      <w:r w:rsidRPr="00B5515C">
        <w:rPr>
          <w:rFonts w:ascii="Times New Roman" w:hAnsi="Times New Roman"/>
          <w:i/>
          <w:sz w:val="28"/>
        </w:rPr>
        <w:t>Merkur</w:t>
      </w:r>
      <w:r w:rsidRPr="00B5515C">
        <w:rPr>
          <w:rFonts w:ascii="Times New Roman" w:hAnsi="Times New Roman"/>
          <w:sz w:val="28"/>
        </w:rPr>
        <w:t xml:space="preserve">, Stuttgart, Baden-Baden, t. III, n° 19, 1949, p. 850-861 [traduction de </w:t>
      </w:r>
      <w:r w:rsidRPr="00B5515C">
        <w:rPr>
          <w:rFonts w:ascii="Times New Roman" w:hAnsi="Times New Roman"/>
          <w:i/>
          <w:sz w:val="28"/>
        </w:rPr>
        <w:t>La Peinture moderne</w:t>
      </w:r>
      <w:r w:rsidRPr="00B5515C">
        <w:rPr>
          <w:rFonts w:ascii="Times New Roman" w:hAnsi="Times New Roman"/>
          <w:sz w:val="28"/>
        </w:rPr>
        <w:t xml:space="preserve"> par Friedhelm Kemp].</w:t>
      </w:r>
    </w:p>
    <w:p w14:paraId="11C830B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C2ADAC" w14:textId="77777777" w:rsidR="00C915FF"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1950 </w:t>
      </w:r>
      <w:r w:rsidRPr="00B5515C">
        <w:rPr>
          <w:rFonts w:ascii="Times New Roman" w:hAnsi="Times New Roman"/>
          <w:sz w:val="28"/>
        </w:rPr>
        <w:t xml:space="preserve">– « Hommage », </w:t>
      </w:r>
      <w:r w:rsidRPr="00B5515C">
        <w:rPr>
          <w:rFonts w:ascii="Times New Roman" w:hAnsi="Times New Roman"/>
          <w:i/>
          <w:sz w:val="28"/>
        </w:rPr>
        <w:t>André Breton.</w:t>
      </w:r>
      <w:r w:rsidR="00482BFE" w:rsidRPr="00B5515C">
        <w:rPr>
          <w:rFonts w:ascii="Times New Roman" w:hAnsi="Times New Roman"/>
          <w:i/>
          <w:sz w:val="28"/>
        </w:rPr>
        <w:t xml:space="preserve"> Essais et témoignages</w:t>
      </w:r>
      <w:r w:rsidR="00482BFE" w:rsidRPr="00B5515C">
        <w:rPr>
          <w:rFonts w:ascii="Times New Roman" w:hAnsi="Times New Roman"/>
          <w:sz w:val="28"/>
        </w:rPr>
        <w:t>,</w:t>
      </w:r>
      <w:r w:rsidRPr="00B5515C">
        <w:rPr>
          <w:rFonts w:ascii="Times New Roman" w:hAnsi="Times New Roman"/>
          <w:sz w:val="28"/>
        </w:rPr>
        <w:t xml:space="preserve"> recueillis par Marc Eigeldinger, Neuchâtel, À La Baconnière, 1950, 252 p., p. 63-64 [texte signé « </w:t>
      </w:r>
      <w:r w:rsidRPr="00DA6BF8">
        <w:rPr>
          <w:rFonts w:ascii="Times New Roman" w:hAnsi="Times New Roman"/>
          <w:i/>
          <w:sz w:val="28"/>
        </w:rPr>
        <w:t>Jean Paulhan </w:t>
      </w:r>
      <w:r w:rsidRPr="00B5515C">
        <w:rPr>
          <w:rFonts w:ascii="Times New Roman" w:hAnsi="Times New Roman"/>
          <w:sz w:val="28"/>
        </w:rPr>
        <w:t>» et placé en tête de la première partie du rec</w:t>
      </w:r>
      <w:r w:rsidR="00C915FF">
        <w:rPr>
          <w:rFonts w:ascii="Times New Roman" w:hAnsi="Times New Roman"/>
          <w:sz w:val="28"/>
        </w:rPr>
        <w:t>ueil, à la suite des inédits d’André Breton et du poème de Benjamin Péret,</w:t>
      </w:r>
      <w:r w:rsidRPr="00B5515C">
        <w:rPr>
          <w:rFonts w:ascii="Times New Roman" w:hAnsi="Times New Roman"/>
          <w:sz w:val="28"/>
        </w:rPr>
        <w:t xml:space="preserve"> « Toute un</w:t>
      </w:r>
      <w:r w:rsidR="00C915FF">
        <w:rPr>
          <w:rFonts w:ascii="Times New Roman" w:hAnsi="Times New Roman"/>
          <w:sz w:val="28"/>
        </w:rPr>
        <w:t>e vie »</w:t>
      </w:r>
      <w:r w:rsidRPr="00B5515C">
        <w:rPr>
          <w:rFonts w:ascii="Times New Roman" w:hAnsi="Times New Roman"/>
          <w:sz w:val="28"/>
        </w:rPr>
        <w:t> ; volume orné d’un frontispice de Louis Marcoussis ; nous plaçons ce texte e</w:t>
      </w:r>
      <w:r w:rsidR="00482BFE" w:rsidRPr="00B5515C">
        <w:rPr>
          <w:rFonts w:ascii="Times New Roman" w:hAnsi="Times New Roman"/>
          <w:sz w:val="28"/>
        </w:rPr>
        <w:t>n 1950, année de son copyright —</w:t>
      </w:r>
      <w:r w:rsidRPr="00B5515C">
        <w:rPr>
          <w:rFonts w:ascii="Times New Roman" w:hAnsi="Times New Roman"/>
          <w:sz w:val="28"/>
        </w:rPr>
        <w:t xml:space="preserve"> et non en 1949, qui n’est que la date de son achevé d’imprimer (15 décembre</w:t>
      </w:r>
      <w:r w:rsidR="00DA6BF8">
        <w:rPr>
          <w:rFonts w:ascii="Times New Roman" w:hAnsi="Times New Roman"/>
          <w:sz w:val="28"/>
        </w:rPr>
        <w:t xml:space="preserve">). </w:t>
      </w:r>
    </w:p>
    <w:p w14:paraId="4801DE1B" w14:textId="59AD8AA8" w:rsidR="001733AD" w:rsidRPr="00B5515C" w:rsidRDefault="00C915F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Jean </w:t>
      </w:r>
      <w:r w:rsidR="00DA6BF8">
        <w:rPr>
          <w:rFonts w:ascii="Times New Roman" w:hAnsi="Times New Roman"/>
          <w:sz w:val="28"/>
        </w:rPr>
        <w:t xml:space="preserve">Paulhan </w:t>
      </w:r>
      <w:r>
        <w:rPr>
          <w:rFonts w:ascii="Times New Roman" w:hAnsi="Times New Roman"/>
          <w:sz w:val="28"/>
        </w:rPr>
        <w:t xml:space="preserve">écrit </w:t>
      </w:r>
      <w:r w:rsidR="00DA6BF8">
        <w:rPr>
          <w:rFonts w:ascii="Times New Roman" w:hAnsi="Times New Roman"/>
          <w:sz w:val="28"/>
        </w:rPr>
        <w:t>à É</w:t>
      </w:r>
      <w:r w:rsidR="00CE5AFE" w:rsidRPr="00B5515C">
        <w:rPr>
          <w:rFonts w:ascii="Times New Roman" w:hAnsi="Times New Roman"/>
          <w:sz w:val="28"/>
        </w:rPr>
        <w:t>dith Boissonnas, « </w:t>
      </w:r>
      <w:r w:rsidR="00CE5AFE" w:rsidRPr="00B5515C">
        <w:rPr>
          <w:rFonts w:ascii="Times New Roman" w:hAnsi="Times New Roman"/>
          <w:i/>
          <w:sz w:val="28"/>
        </w:rPr>
        <w:t>Jeudi</w:t>
      </w:r>
      <w:r w:rsidR="0098099A">
        <w:rPr>
          <w:rFonts w:ascii="Times New Roman" w:hAnsi="Times New Roman"/>
          <w:i/>
          <w:sz w:val="28"/>
        </w:rPr>
        <w:t xml:space="preserve"> </w:t>
      </w:r>
      <w:r w:rsidR="0098099A">
        <w:rPr>
          <w:rFonts w:ascii="Times New Roman" w:hAnsi="Times New Roman"/>
          <w:sz w:val="28"/>
        </w:rPr>
        <w:t>[11 janvier 1951] »</w:t>
      </w:r>
      <w:r w:rsidR="00CE5AFE" w:rsidRPr="00B5515C">
        <w:rPr>
          <w:rFonts w:ascii="Times New Roman" w:hAnsi="Times New Roman"/>
          <w:sz w:val="28"/>
        </w:rPr>
        <w:t xml:space="preserve"> (cachet postal du « </w:t>
      </w:r>
      <w:r w:rsidR="00CE5AFE" w:rsidRPr="00B5515C">
        <w:rPr>
          <w:rFonts w:ascii="Times New Roman" w:hAnsi="Times New Roman"/>
          <w:i/>
          <w:sz w:val="28"/>
        </w:rPr>
        <w:t>12 - I / 1951</w:t>
      </w:r>
      <w:r w:rsidR="00CE5AFE" w:rsidRPr="00B5515C">
        <w:rPr>
          <w:rFonts w:ascii="Times New Roman" w:hAnsi="Times New Roman"/>
          <w:sz w:val="28"/>
        </w:rPr>
        <w:t> ») : « </w:t>
      </w:r>
      <w:r w:rsidR="00CE5AFE" w:rsidRPr="00B5515C">
        <w:rPr>
          <w:rFonts w:ascii="Times New Roman" w:hAnsi="Times New Roman"/>
          <w:i/>
          <w:sz w:val="28"/>
        </w:rPr>
        <w:t xml:space="preserve">J’ai souvent revu Breton, ces derniers temps. J’ai vraiment pour lui une </w:t>
      </w:r>
      <w:r w:rsidR="00CE5AFE" w:rsidRPr="00B5515C">
        <w:rPr>
          <w:rFonts w:ascii="Times New Roman" w:hAnsi="Times New Roman"/>
          <w:sz w:val="28"/>
        </w:rPr>
        <w:t>grande</w:t>
      </w:r>
      <w:r w:rsidR="00CE5AFE" w:rsidRPr="00B5515C">
        <w:rPr>
          <w:rFonts w:ascii="Times New Roman" w:hAnsi="Times New Roman"/>
          <w:i/>
          <w:sz w:val="28"/>
        </w:rPr>
        <w:t xml:space="preserve"> amitié. Je voudrais qu’il ne vous déçoive pas de le rencontrer</w:t>
      </w:r>
      <w:r w:rsidR="0098099A">
        <w:rPr>
          <w:rFonts w:ascii="Times New Roman" w:hAnsi="Times New Roman"/>
          <w:i/>
          <w:sz w:val="28"/>
        </w:rPr>
        <w:t>.</w:t>
      </w:r>
      <w:r w:rsidR="0098099A">
        <w:rPr>
          <w:rFonts w:ascii="Times New Roman" w:hAnsi="Times New Roman"/>
          <w:sz w:val="28"/>
        </w:rPr>
        <w:t> »</w:t>
      </w:r>
    </w:p>
    <w:p w14:paraId="0AB294C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Réédition à Neuchâtel : Éditions de La Baconnière et Paris : Payot, 1970, 287 p., p. 35 pour le texte signé « </w:t>
      </w:r>
      <w:r w:rsidRPr="00DA6BF8">
        <w:rPr>
          <w:rFonts w:ascii="Times New Roman" w:hAnsi="Times New Roman"/>
          <w:i/>
          <w:sz w:val="28"/>
        </w:rPr>
        <w:t>Jean Paulhan </w:t>
      </w:r>
      <w:r w:rsidRPr="00B5515C">
        <w:rPr>
          <w:rFonts w:ascii="Times New Roman" w:hAnsi="Times New Roman"/>
          <w:sz w:val="28"/>
        </w:rPr>
        <w:t>», portrait de Breton par Diego Rivera en regard].</w:t>
      </w:r>
    </w:p>
    <w:p w14:paraId="0002E13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98636E0" w14:textId="14DEBE9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 au médecin », </w:t>
      </w:r>
      <w:r w:rsidRPr="00B5515C">
        <w:rPr>
          <w:rFonts w:ascii="Times New Roman" w:hAnsi="Times New Roman"/>
          <w:i/>
          <w:sz w:val="28"/>
        </w:rPr>
        <w:t>Médecine de France</w:t>
      </w:r>
      <w:r w:rsidRPr="00B5515C">
        <w:rPr>
          <w:rFonts w:ascii="Times New Roman" w:hAnsi="Times New Roman"/>
          <w:sz w:val="28"/>
        </w:rPr>
        <w:t>, n° XV, MCML [1950], p. 33-35 [texte signé « </w:t>
      </w:r>
      <w:r w:rsidRPr="00DA6BF8">
        <w:rPr>
          <w:rFonts w:ascii="Times New Roman" w:hAnsi="Times New Roman"/>
          <w:i/>
          <w:sz w:val="28"/>
        </w:rPr>
        <w:t>Jean Paulhan </w:t>
      </w:r>
      <w:r w:rsidRPr="00B5515C">
        <w:rPr>
          <w:rFonts w:ascii="Times New Roman" w:hAnsi="Times New Roman"/>
          <w:sz w:val="28"/>
        </w:rPr>
        <w:t xml:space="preserve">» ; André Chamson, Jules Supervielle et les </w:t>
      </w:r>
      <w:r w:rsidR="00DA6BF8">
        <w:rPr>
          <w:rFonts w:ascii="Times New Roman" w:hAnsi="Times New Roman"/>
          <w:sz w:val="28"/>
        </w:rPr>
        <w:t xml:space="preserve">frères </w:t>
      </w:r>
      <w:r w:rsidRPr="00B5515C">
        <w:rPr>
          <w:rFonts w:ascii="Times New Roman" w:hAnsi="Times New Roman"/>
          <w:sz w:val="28"/>
        </w:rPr>
        <w:t>Tharaud sont au comité de patronage ; J.-R. Debray et G</w:t>
      </w:r>
      <w:r w:rsidR="00DA6BF8">
        <w:rPr>
          <w:rFonts w:ascii="Times New Roman" w:hAnsi="Times New Roman"/>
          <w:sz w:val="28"/>
        </w:rPr>
        <w:t>uy Dumur au comité de redaction </w:t>
      </w:r>
      <w:r w:rsidRPr="00B5515C">
        <w:rPr>
          <w:rFonts w:ascii="Times New Roman" w:hAnsi="Times New Roman"/>
          <w:sz w:val="28"/>
        </w:rPr>
        <w:t>; un tiré-à-part de cette publicatio</w:t>
      </w:r>
      <w:r w:rsidR="00094ECF">
        <w:rPr>
          <w:rFonts w:ascii="Times New Roman" w:hAnsi="Times New Roman"/>
          <w:sz w:val="28"/>
        </w:rPr>
        <w:t xml:space="preserve">n </w:t>
      </w:r>
      <w:r w:rsidRPr="00B5515C">
        <w:rPr>
          <w:rFonts w:ascii="Times New Roman" w:hAnsi="Times New Roman"/>
          <w:sz w:val="28"/>
        </w:rPr>
        <w:t>figure au fonds Paulhan].</w:t>
      </w:r>
    </w:p>
    <w:p w14:paraId="7CF3DE9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8640B4F" w14:textId="05B636D5" w:rsidR="00EA60D7" w:rsidRDefault="00EA60D7" w:rsidP="00EA60D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Trois Causes célèbres », </w:t>
      </w:r>
      <w:r w:rsidR="00CE5AFE" w:rsidRPr="00B5515C">
        <w:rPr>
          <w:rFonts w:ascii="Times New Roman" w:hAnsi="Times New Roman"/>
          <w:i/>
          <w:sz w:val="28"/>
        </w:rPr>
        <w:t>Les Essais</w:t>
      </w:r>
      <w:r w:rsidR="00CE5AFE" w:rsidRPr="00B5515C">
        <w:rPr>
          <w:rFonts w:ascii="Times New Roman" w:hAnsi="Times New Roman"/>
          <w:sz w:val="28"/>
        </w:rPr>
        <w:t xml:space="preserve"> [dir. William François], Lyon, </w:t>
      </w:r>
      <w:r w:rsidR="005139E3">
        <w:rPr>
          <w:rFonts w:ascii="Times New Roman" w:hAnsi="Times New Roman"/>
          <w:sz w:val="28"/>
        </w:rPr>
        <w:t xml:space="preserve">À l’Enseigne de l’homme méditant, </w:t>
      </w:r>
      <w:r w:rsidR="00CE5AFE" w:rsidRPr="00B5515C">
        <w:rPr>
          <w:rFonts w:ascii="Times New Roman" w:hAnsi="Times New Roman"/>
          <w:sz w:val="28"/>
        </w:rPr>
        <w:t>n° 11, janvier-avril 1950, p. 1-11</w:t>
      </w:r>
      <w:r w:rsidR="00CE5AFE" w:rsidRPr="00B5515C">
        <w:rPr>
          <w:rFonts w:ascii="Times New Roman" w:hAnsi="Times New Roman"/>
          <w:i/>
          <w:sz w:val="28"/>
        </w:rPr>
        <w:t xml:space="preserve"> </w:t>
      </w:r>
      <w:r w:rsidR="00CE5AFE" w:rsidRPr="00B5515C">
        <w:rPr>
          <w:rFonts w:ascii="Times New Roman" w:hAnsi="Times New Roman"/>
          <w:sz w:val="28"/>
        </w:rPr>
        <w:t xml:space="preserve">[comprend « L’Impatient » (p. 3-5), « Manie » (p. 6-8) et « La </w:t>
      </w:r>
      <w:r w:rsidR="005425DE" w:rsidRPr="00B5515C">
        <w:rPr>
          <w:rFonts w:ascii="Times New Roman" w:hAnsi="Times New Roman"/>
          <w:sz w:val="28"/>
        </w:rPr>
        <w:t>Pierre philosophale » (p. 9-11) </w:t>
      </w:r>
      <w:r w:rsidR="00CE5AFE" w:rsidRPr="00B5515C">
        <w:rPr>
          <w:rFonts w:ascii="Times New Roman" w:hAnsi="Times New Roman"/>
          <w:sz w:val="28"/>
        </w:rPr>
        <w:t xml:space="preserve">; un feuillet de quatre pages émanant de la rédaction des </w:t>
      </w:r>
      <w:r w:rsidR="00CE5AFE" w:rsidRPr="00B5515C">
        <w:rPr>
          <w:rFonts w:ascii="Times New Roman" w:hAnsi="Times New Roman"/>
          <w:i/>
          <w:sz w:val="28"/>
        </w:rPr>
        <w:t>Essais</w:t>
      </w:r>
      <w:r w:rsidR="00CE5AFE" w:rsidRPr="00B5515C">
        <w:rPr>
          <w:rFonts w:ascii="Times New Roman" w:hAnsi="Times New Roman"/>
          <w:sz w:val="28"/>
        </w:rPr>
        <w:t xml:space="preserve"> et adressé « Au lecteur » est inséré dans cette livraison ; textes accompagnés de deux dess</w:t>
      </w:r>
      <w:r>
        <w:rPr>
          <w:rFonts w:ascii="Times New Roman" w:hAnsi="Times New Roman"/>
          <w:sz w:val="28"/>
        </w:rPr>
        <w:t>ins sans titre d’</w:t>
      </w:r>
      <w:r w:rsidR="00CE5AFE" w:rsidRPr="00B5515C">
        <w:rPr>
          <w:rFonts w:ascii="Times New Roman" w:hAnsi="Times New Roman"/>
          <w:sz w:val="28"/>
        </w:rPr>
        <w:t>André Lhote, en feuilles, mentionnés comme de « </w:t>
      </w:r>
      <w:r w:rsidR="00CE5AFE" w:rsidRPr="0041353F">
        <w:rPr>
          <w:rFonts w:ascii="Times New Roman" w:hAnsi="Times New Roman"/>
          <w:i/>
          <w:sz w:val="28"/>
        </w:rPr>
        <w:t>Jean Paulhan</w:t>
      </w:r>
      <w:r w:rsidR="00CE5AFE" w:rsidRPr="00B5515C">
        <w:rPr>
          <w:rFonts w:ascii="Times New Roman" w:hAnsi="Times New Roman"/>
          <w:sz w:val="28"/>
        </w:rPr>
        <w:t xml:space="preserve"> » ; dans la même livraison, textes de </w:t>
      </w:r>
      <w:r>
        <w:rPr>
          <w:rFonts w:ascii="Times New Roman" w:hAnsi="Times New Roman"/>
          <w:sz w:val="28"/>
        </w:rPr>
        <w:t xml:space="preserve">William François, François Dodat, David </w:t>
      </w:r>
      <w:r w:rsidR="00CE5AFE" w:rsidRPr="00B5515C">
        <w:rPr>
          <w:rFonts w:ascii="Times New Roman" w:hAnsi="Times New Roman"/>
          <w:sz w:val="28"/>
        </w:rPr>
        <w:t>Gascoyne</w:t>
      </w:r>
      <w:r>
        <w:rPr>
          <w:rFonts w:ascii="Times New Roman" w:hAnsi="Times New Roman"/>
          <w:sz w:val="28"/>
        </w:rPr>
        <w:t>, Jean-Pierre Foucher</w:t>
      </w:r>
      <w:r w:rsidR="00CE5AFE" w:rsidRPr="00B5515C">
        <w:rPr>
          <w:rFonts w:ascii="Times New Roman" w:hAnsi="Times New Roman"/>
          <w:sz w:val="28"/>
        </w:rPr>
        <w:t xml:space="preserve">, </w:t>
      </w:r>
      <w:r>
        <w:rPr>
          <w:rFonts w:ascii="Times New Roman" w:hAnsi="Times New Roman"/>
          <w:sz w:val="28"/>
        </w:rPr>
        <w:t xml:space="preserve">Pierre Yvernault, Lucien </w:t>
      </w:r>
      <w:r w:rsidR="00CE5AFE" w:rsidRPr="00B5515C">
        <w:rPr>
          <w:rFonts w:ascii="Times New Roman" w:hAnsi="Times New Roman"/>
          <w:sz w:val="28"/>
        </w:rPr>
        <w:t xml:space="preserve">Becker, </w:t>
      </w:r>
      <w:r>
        <w:rPr>
          <w:rFonts w:ascii="Times New Roman" w:hAnsi="Times New Roman"/>
          <w:sz w:val="28"/>
        </w:rPr>
        <w:t xml:space="preserve">André </w:t>
      </w:r>
      <w:r w:rsidR="00CE5AFE" w:rsidRPr="00B5515C">
        <w:rPr>
          <w:rFonts w:ascii="Times New Roman" w:hAnsi="Times New Roman"/>
          <w:sz w:val="28"/>
        </w:rPr>
        <w:t xml:space="preserve">Blanchard, </w:t>
      </w:r>
      <w:r>
        <w:rPr>
          <w:rFonts w:ascii="Times New Roman" w:hAnsi="Times New Roman"/>
          <w:sz w:val="28"/>
        </w:rPr>
        <w:t xml:space="preserve">René-Guy </w:t>
      </w:r>
      <w:r w:rsidR="00CE5AFE" w:rsidRPr="00B5515C">
        <w:rPr>
          <w:rFonts w:ascii="Times New Roman" w:hAnsi="Times New Roman"/>
          <w:sz w:val="28"/>
        </w:rPr>
        <w:t xml:space="preserve">Cadou, </w:t>
      </w:r>
      <w:r>
        <w:rPr>
          <w:rFonts w:ascii="Times New Roman" w:hAnsi="Times New Roman"/>
          <w:sz w:val="28"/>
        </w:rPr>
        <w:t xml:space="preserve">Marc </w:t>
      </w:r>
      <w:r w:rsidR="00CE5AFE" w:rsidRPr="00B5515C">
        <w:rPr>
          <w:rFonts w:ascii="Times New Roman" w:hAnsi="Times New Roman"/>
          <w:sz w:val="28"/>
        </w:rPr>
        <w:t xml:space="preserve">Bernard, </w:t>
      </w:r>
      <w:r>
        <w:rPr>
          <w:rFonts w:ascii="Times New Roman" w:hAnsi="Times New Roman"/>
          <w:sz w:val="28"/>
        </w:rPr>
        <w:t xml:space="preserve">Paul Souffron, Andrée </w:t>
      </w:r>
      <w:r w:rsidR="00CE5AFE" w:rsidRPr="00B5515C">
        <w:rPr>
          <w:rFonts w:ascii="Times New Roman" w:hAnsi="Times New Roman"/>
          <w:sz w:val="28"/>
        </w:rPr>
        <w:t>Chédid</w:t>
      </w:r>
      <w:r>
        <w:rPr>
          <w:rFonts w:ascii="Times New Roman" w:hAnsi="Times New Roman"/>
          <w:sz w:val="28"/>
        </w:rPr>
        <w:t>, Jacques Quinet, Raymond Las Vergnas</w:t>
      </w:r>
      <w:r w:rsidR="00CE5AFE" w:rsidRPr="00B5515C">
        <w:rPr>
          <w:rFonts w:ascii="Times New Roman" w:hAnsi="Times New Roman"/>
          <w:sz w:val="28"/>
        </w:rPr>
        <w:t xml:space="preserve"> (voir aussi les tables de la revue pour</w:t>
      </w:r>
      <w:r>
        <w:rPr>
          <w:rFonts w:ascii="Times New Roman" w:hAnsi="Times New Roman"/>
          <w:sz w:val="28"/>
        </w:rPr>
        <w:t xml:space="preserve"> les douze premiers cahiers).</w:t>
      </w:r>
    </w:p>
    <w:p w14:paraId="32AECC13" w14:textId="7029CC6E" w:rsidR="001733AD" w:rsidRPr="00B5515C" w:rsidRDefault="00EA60D7" w:rsidP="00EA60D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I</w:t>
      </w:r>
      <w:r w:rsidR="00CE5AFE" w:rsidRPr="00B5515C">
        <w:rPr>
          <w:rFonts w:ascii="Times New Roman" w:hAnsi="Times New Roman"/>
          <w:sz w:val="28"/>
        </w:rPr>
        <w:t xml:space="preserve">l existe un tiré-à-part des textes de </w:t>
      </w:r>
      <w:r>
        <w:rPr>
          <w:rFonts w:ascii="Times New Roman" w:hAnsi="Times New Roman"/>
          <w:sz w:val="28"/>
        </w:rPr>
        <w:t xml:space="preserve">Jean </w:t>
      </w:r>
      <w:r w:rsidR="00CE5AFE" w:rsidRPr="00B5515C">
        <w:rPr>
          <w:rFonts w:ascii="Times New Roman" w:hAnsi="Times New Roman"/>
          <w:sz w:val="28"/>
        </w:rPr>
        <w:t xml:space="preserve">Paulhan, en feuilles, sous couverture bleue imprimée en rouge et noir, tirage évalué à une centaine d’exemplaires par Lacroix, 2003, n° 102 ; dans son catalogue n° 45 de septembre 2000, la librairie « L’Ami voyage » décrit un exemplaire enrichi de deux lettres dactylographiées à en-tête de </w:t>
      </w:r>
      <w:r w:rsidR="00CE5AFE" w:rsidRPr="00B5515C">
        <w:rPr>
          <w:rFonts w:ascii="Times New Roman" w:hAnsi="Times New Roman"/>
          <w:i/>
          <w:sz w:val="28"/>
        </w:rPr>
        <w:t xml:space="preserve">La N.R.F. </w:t>
      </w:r>
      <w:r w:rsidR="00CE5AFE" w:rsidRPr="00B5515C">
        <w:rPr>
          <w:rFonts w:ascii="Times New Roman" w:hAnsi="Times New Roman"/>
          <w:sz w:val="28"/>
        </w:rPr>
        <w:t>(21 x 14), où il est question de manuscrits reçus, appréciés, « </w:t>
      </w:r>
      <w:r w:rsidR="00CE5AFE" w:rsidRPr="00B5515C">
        <w:rPr>
          <w:rFonts w:ascii="Times New Roman" w:hAnsi="Times New Roman"/>
          <w:i/>
          <w:sz w:val="28"/>
        </w:rPr>
        <w:t xml:space="preserve">tout en regrettant plus d’une fois </w:t>
      </w:r>
      <w:r w:rsidR="00CE5AFE" w:rsidRPr="00B5515C">
        <w:rPr>
          <w:rFonts w:ascii="Times New Roman" w:hAnsi="Times New Roman"/>
          <w:sz w:val="28"/>
        </w:rPr>
        <w:t>[qu’ils]</w:t>
      </w:r>
      <w:r w:rsidR="00CE5AFE" w:rsidRPr="00B5515C">
        <w:rPr>
          <w:rFonts w:ascii="Times New Roman" w:hAnsi="Times New Roman"/>
          <w:i/>
          <w:sz w:val="28"/>
        </w:rPr>
        <w:t xml:space="preserve"> doivent un peu trop à certains des maîtres — Éluard en particulier — dont vous avez fait choix</w:t>
      </w:r>
      <w:r w:rsidR="0041353F">
        <w:rPr>
          <w:rFonts w:ascii="Times New Roman" w:hAnsi="Times New Roman"/>
          <w:sz w:val="28"/>
        </w:rPr>
        <w:t> » —</w:t>
      </w:r>
      <w:r w:rsidR="00CE5AFE" w:rsidRPr="00B5515C">
        <w:rPr>
          <w:rFonts w:ascii="Times New Roman" w:hAnsi="Times New Roman"/>
          <w:sz w:val="28"/>
        </w:rPr>
        <w:t> sans nom de destinataire.</w:t>
      </w:r>
    </w:p>
    <w:p w14:paraId="76D7BC75" w14:textId="0AB9790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Envoi « </w:t>
      </w:r>
      <w:r w:rsidRPr="00B5515C">
        <w:rPr>
          <w:rFonts w:ascii="Times New Roman" w:hAnsi="Times New Roman"/>
          <w:i/>
          <w:sz w:val="28"/>
        </w:rPr>
        <w:t>pour J. Bourrasset / (Ancien Secrétaire de la / Société F.F.) / amicalement / JP / (ce n’est qu’un / commencement)</w:t>
      </w:r>
      <w:r w:rsidR="0041353F">
        <w:rPr>
          <w:rFonts w:ascii="Times New Roman" w:hAnsi="Times New Roman"/>
          <w:sz w:val="28"/>
        </w:rPr>
        <w:t xml:space="preserve"> ». Jean </w:t>
      </w:r>
      <w:r w:rsidRPr="00B5515C">
        <w:rPr>
          <w:rFonts w:ascii="Times New Roman" w:hAnsi="Times New Roman"/>
          <w:sz w:val="28"/>
        </w:rPr>
        <w:t xml:space="preserve">Paulhan </w:t>
      </w:r>
      <w:r w:rsidR="0041353F">
        <w:rPr>
          <w:rFonts w:ascii="Times New Roman" w:hAnsi="Times New Roman"/>
          <w:sz w:val="28"/>
        </w:rPr>
        <w:t xml:space="preserve">écrit </w:t>
      </w:r>
      <w:r w:rsidR="00EA60D7">
        <w:rPr>
          <w:rFonts w:ascii="Times New Roman" w:hAnsi="Times New Roman"/>
          <w:sz w:val="28"/>
        </w:rPr>
        <w:t>à É</w:t>
      </w:r>
      <w:r w:rsidRPr="00B5515C">
        <w:rPr>
          <w:rFonts w:ascii="Times New Roman" w:hAnsi="Times New Roman"/>
          <w:sz w:val="28"/>
        </w:rPr>
        <w:t xml:space="preserve">dith Boissonnas, </w:t>
      </w:r>
      <w:r w:rsidR="0041353F">
        <w:rPr>
          <w:rFonts w:ascii="Times New Roman" w:hAnsi="Times New Roman"/>
          <w:sz w:val="28"/>
        </w:rPr>
        <w:t xml:space="preserve">un </w:t>
      </w:r>
      <w:r w:rsidRPr="00B5515C">
        <w:rPr>
          <w:rFonts w:ascii="Times New Roman" w:hAnsi="Times New Roman"/>
          <w:sz w:val="28"/>
        </w:rPr>
        <w:t>« </w:t>
      </w:r>
      <w:r w:rsidRPr="00B5515C">
        <w:rPr>
          <w:rFonts w:ascii="Times New Roman" w:hAnsi="Times New Roman"/>
          <w:i/>
          <w:sz w:val="28"/>
        </w:rPr>
        <w:t>Dimanche</w:t>
      </w:r>
      <w:r w:rsidRPr="00B5515C">
        <w:rPr>
          <w:rFonts w:ascii="Times New Roman" w:hAnsi="Times New Roman"/>
          <w:sz w:val="28"/>
        </w:rPr>
        <w:t> » (c.p. « </w:t>
      </w:r>
      <w:r w:rsidRPr="00B5515C">
        <w:rPr>
          <w:rFonts w:ascii="Times New Roman" w:hAnsi="Times New Roman"/>
          <w:i/>
          <w:sz w:val="28"/>
        </w:rPr>
        <w:t>9 II / 1948</w:t>
      </w:r>
      <w:r w:rsidRPr="00B5515C">
        <w:rPr>
          <w:rFonts w:ascii="Times New Roman" w:hAnsi="Times New Roman"/>
          <w:sz w:val="28"/>
        </w:rPr>
        <w:t> ») : « </w:t>
      </w:r>
      <w:r w:rsidRPr="00B5515C">
        <w:rPr>
          <w:rFonts w:ascii="Times New Roman" w:hAnsi="Times New Roman"/>
          <w:i/>
          <w:sz w:val="28"/>
        </w:rPr>
        <w:t xml:space="preserve">William François  (53 r. de la République. Senones, Vosges) est un gentil poète, que Valéry aimait beaucoup. Sa revue, un peu du </w:t>
      </w:r>
      <w:r w:rsidR="0041353F">
        <w:rPr>
          <w:rFonts w:ascii="Times New Roman" w:hAnsi="Times New Roman"/>
          <w:i/>
          <w:sz w:val="28"/>
        </w:rPr>
        <w:t>genre “universitaire plaintif” —</w:t>
      </w:r>
      <w:r w:rsidRPr="00B5515C">
        <w:rPr>
          <w:rFonts w:ascii="Times New Roman" w:hAnsi="Times New Roman"/>
          <w:i/>
          <w:sz w:val="28"/>
        </w:rPr>
        <w:t xml:space="preserve"> mais tout de même sérieuse et parfois excellente. Je serais content que vous lui envoyiez un poème</w:t>
      </w:r>
      <w:r w:rsidRPr="00B5515C">
        <w:rPr>
          <w:rFonts w:ascii="Times New Roman" w:hAnsi="Times New Roman"/>
          <w:sz w:val="28"/>
        </w:rPr>
        <w:t> »].</w:t>
      </w:r>
    </w:p>
    <w:p w14:paraId="4D65C04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38D38E1" w14:textId="69AA629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 xml:space="preserve">Les </w:t>
      </w:r>
      <w:r w:rsidR="008613A6" w:rsidRPr="00B5515C">
        <w:rPr>
          <w:rFonts w:ascii="Times New Roman" w:hAnsi="Times New Roman"/>
          <w:i/>
          <w:sz w:val="28"/>
        </w:rPr>
        <w:t>Causes célèbres</w:t>
      </w:r>
      <w:r w:rsidRPr="00B5515C">
        <w:rPr>
          <w:rFonts w:ascii="Times New Roman" w:hAnsi="Times New Roman"/>
          <w:sz w:val="28"/>
        </w:rPr>
        <w:t>, Paris, Gallimard, 1950, 137 p. (coll. « Blanche ») [dans un volume achevé d’imprimer le 12 janvier 1950 : « La bonne soirée », « Orpaillargues », « Un nouveau train de vie », « La petite Violette », « Plaisirs perdus », « Une main sous les pierres », « La pensée sans fin », « Progrès des cœurs », « Surpris et comblé »</w:t>
      </w:r>
      <w:r w:rsidR="00635C6B">
        <w:rPr>
          <w:rFonts w:ascii="Times New Roman" w:hAnsi="Times New Roman"/>
          <w:sz w:val="28"/>
        </w:rPr>
        <w:t xml:space="preserve"> (voir en novembre 1968)</w:t>
      </w:r>
      <w:r w:rsidRPr="00B5515C">
        <w:rPr>
          <w:rFonts w:ascii="Times New Roman" w:hAnsi="Times New Roman"/>
          <w:sz w:val="28"/>
        </w:rPr>
        <w:t>, « Pour la première fois », « Au temps des restrictions », « Tout feu tout flamme », « L’agent secret », « Le berger d’Écosse », « Simple malentendu », « L’impatient », « Un rêve dans le réveil », « La pierre philosophale », « Les passagers », « Spectacles » et « Manie » ; il existe un prière d’insérer sur papier jaune (11,3 x 17,7), datée de « </w:t>
      </w:r>
      <w:r w:rsidRPr="005B57AB">
        <w:rPr>
          <w:rFonts w:ascii="Times New Roman" w:hAnsi="Times New Roman"/>
          <w:i/>
          <w:sz w:val="28"/>
        </w:rPr>
        <w:t>Février 1950 </w:t>
      </w:r>
      <w:r w:rsidRPr="00B5515C">
        <w:rPr>
          <w:rFonts w:ascii="Times New Roman" w:hAnsi="Times New Roman"/>
          <w:sz w:val="28"/>
        </w:rPr>
        <w:t xml:space="preserve">», avec deux citations, de Gaëtan Picon et Tchouang-Tseu (XIII, D). </w:t>
      </w:r>
    </w:p>
    <w:p w14:paraId="6BCC0393" w14:textId="3867B779" w:rsidR="001733A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Épreuves corrigées signalées dans le catalogue du libraire Lacroix, 2003, n° 99 ; on connaît aussi un exemplaire interfolié, relié pleine toile et pièce rouge, et qui semble ne pas avoir été utilisé, puisqu’il ne comporte aucune annotation manuscrite. Un « </w:t>
      </w:r>
      <w:r w:rsidRPr="00B5515C">
        <w:rPr>
          <w:rFonts w:ascii="Times New Roman" w:hAnsi="Times New Roman"/>
          <w:i/>
          <w:sz w:val="28"/>
        </w:rPr>
        <w:t>jeudi</w:t>
      </w:r>
      <w:r w:rsidRPr="00B5515C">
        <w:rPr>
          <w:rFonts w:ascii="Times New Roman" w:hAnsi="Times New Roman"/>
          <w:sz w:val="28"/>
        </w:rPr>
        <w:t> » de [1949], Marcel Arland écrit à Jean Paulhan : « </w:t>
      </w:r>
      <w:r w:rsidRPr="00B5515C">
        <w:rPr>
          <w:rFonts w:ascii="Times New Roman" w:hAnsi="Times New Roman"/>
          <w:i/>
          <w:sz w:val="28"/>
        </w:rPr>
        <w:t>Entendu : je serai très sévère pour tes “</w:t>
      </w:r>
      <w:r w:rsidRPr="00B5515C">
        <w:rPr>
          <w:rFonts w:ascii="Times New Roman" w:hAnsi="Times New Roman"/>
          <w:sz w:val="28"/>
        </w:rPr>
        <w:t>Causes célèbres</w:t>
      </w:r>
      <w:r w:rsidRPr="00B5515C">
        <w:rPr>
          <w:rFonts w:ascii="Times New Roman" w:hAnsi="Times New Roman"/>
          <w:i/>
          <w:sz w:val="28"/>
        </w:rPr>
        <w:t xml:space="preserve">”. Je ne suis pas venu mardi : parce qu’un nouveau ménage nous arrivait, pour remplacer l’ancien (la femme </w:t>
      </w:r>
      <w:r w:rsidR="00363219">
        <w:rPr>
          <w:rFonts w:ascii="Times New Roman" w:hAnsi="Times New Roman"/>
          <w:i/>
          <w:sz w:val="28"/>
        </w:rPr>
        <w:t>était fort bien, mais l’homme, i</w:t>
      </w:r>
      <w:r w:rsidRPr="00B5515C">
        <w:rPr>
          <w:rFonts w:ascii="Times New Roman" w:hAnsi="Times New Roman"/>
          <w:i/>
          <w:sz w:val="28"/>
        </w:rPr>
        <w:t xml:space="preserve">mpossible). Mais je suis allé à Paris hier ; je t’ai envoyé, des éditions de Minuit, une petite nouvelle : </w:t>
      </w:r>
      <w:r w:rsidRPr="00B5515C">
        <w:rPr>
          <w:rFonts w:ascii="Times New Roman" w:hAnsi="Times New Roman"/>
          <w:sz w:val="28"/>
        </w:rPr>
        <w:t>Sidobre</w:t>
      </w:r>
      <w:r w:rsidRPr="00B5515C">
        <w:rPr>
          <w:rFonts w:ascii="Times New Roman" w:hAnsi="Times New Roman"/>
          <w:i/>
          <w:sz w:val="28"/>
        </w:rPr>
        <w:t>. Quand je l’ai écrite, voilà un an 1/2, la composition m’en plaisait assez.</w:t>
      </w:r>
      <w:r w:rsidRPr="00B5515C">
        <w:rPr>
          <w:rFonts w:ascii="Times New Roman" w:hAnsi="Times New Roman"/>
          <w:sz w:val="28"/>
        </w:rPr>
        <w:t> » Un « </w:t>
      </w:r>
      <w:r w:rsidRPr="00B5515C">
        <w:rPr>
          <w:rFonts w:ascii="Times New Roman" w:hAnsi="Times New Roman"/>
          <w:i/>
          <w:sz w:val="28"/>
        </w:rPr>
        <w:t>mercredi</w:t>
      </w:r>
      <w:r w:rsidRPr="00B5515C">
        <w:rPr>
          <w:rFonts w:ascii="Times New Roman" w:hAnsi="Times New Roman"/>
          <w:sz w:val="28"/>
        </w:rPr>
        <w:t> » de [1949], Marcel Arland écrit à Jean Paulhan : « </w:t>
      </w:r>
      <w:r w:rsidRPr="00B5515C">
        <w:rPr>
          <w:rFonts w:ascii="Times New Roman" w:hAnsi="Times New Roman"/>
          <w:i/>
          <w:sz w:val="28"/>
        </w:rPr>
        <w:t xml:space="preserve">Je te rapporterai mardi les </w:t>
      </w:r>
      <w:r w:rsidRPr="00B5515C">
        <w:rPr>
          <w:rFonts w:ascii="Times New Roman" w:hAnsi="Times New Roman"/>
          <w:sz w:val="28"/>
        </w:rPr>
        <w:t xml:space="preserve">Causes célèbres. </w:t>
      </w:r>
      <w:r w:rsidRPr="00B5515C">
        <w:rPr>
          <w:rFonts w:ascii="Times New Roman" w:hAnsi="Times New Roman"/>
          <w:i/>
          <w:sz w:val="28"/>
        </w:rPr>
        <w:t xml:space="preserve">Elles m’ont donné un plaisir plus vif encore qu’à la première lecture. Je n’y ai rien trouvé qui me gênât (sinon une ou deux toutes petites négligences : pourquoi fais-tu </w:t>
      </w:r>
      <w:r w:rsidRPr="00B5515C">
        <w:rPr>
          <w:rFonts w:ascii="Times New Roman" w:hAnsi="Times New Roman"/>
          <w:sz w:val="28"/>
        </w:rPr>
        <w:t xml:space="preserve">alvéole </w:t>
      </w:r>
      <w:r w:rsidRPr="00B5515C">
        <w:rPr>
          <w:rFonts w:ascii="Times New Roman" w:hAnsi="Times New Roman"/>
          <w:i/>
          <w:sz w:val="28"/>
        </w:rPr>
        <w:t>du féminin ?)</w:t>
      </w:r>
      <w:r w:rsidR="00363219">
        <w:rPr>
          <w:rFonts w:ascii="Times New Roman" w:hAnsi="Times New Roman"/>
          <w:sz w:val="28"/>
        </w:rPr>
        <w:t> »</w:t>
      </w:r>
      <w:r w:rsidRPr="00B5515C">
        <w:rPr>
          <w:rFonts w:ascii="Times New Roman" w:hAnsi="Times New Roman"/>
          <w:sz w:val="28"/>
        </w:rPr>
        <w:t xml:space="preserve"> Un « </w:t>
      </w:r>
      <w:r w:rsidRPr="00B5515C">
        <w:rPr>
          <w:rFonts w:ascii="Times New Roman" w:hAnsi="Times New Roman"/>
          <w:i/>
          <w:sz w:val="28"/>
        </w:rPr>
        <w:t>samedi</w:t>
      </w:r>
      <w:r w:rsidRPr="00B5515C">
        <w:rPr>
          <w:rFonts w:ascii="Times New Roman" w:hAnsi="Times New Roman"/>
          <w:sz w:val="28"/>
        </w:rPr>
        <w:t> » de février 1950 (cachet postal du « </w:t>
      </w:r>
      <w:r w:rsidRPr="00B5515C">
        <w:rPr>
          <w:rFonts w:ascii="Times New Roman" w:hAnsi="Times New Roman"/>
          <w:i/>
          <w:sz w:val="28"/>
        </w:rPr>
        <w:t>25-II-</w:t>
      </w:r>
      <w:r w:rsidR="005B57AB">
        <w:rPr>
          <w:rFonts w:ascii="Times New Roman" w:hAnsi="Times New Roman"/>
          <w:sz w:val="28"/>
        </w:rPr>
        <w:t>[19]</w:t>
      </w:r>
      <w:r w:rsidRPr="00B5515C">
        <w:rPr>
          <w:rFonts w:ascii="Times New Roman" w:hAnsi="Times New Roman"/>
          <w:i/>
          <w:sz w:val="28"/>
        </w:rPr>
        <w:t>50 </w:t>
      </w:r>
      <w:r w:rsidR="00363219">
        <w:rPr>
          <w:rFonts w:ascii="Times New Roman" w:hAnsi="Times New Roman"/>
          <w:sz w:val="28"/>
        </w:rPr>
        <w:t>»), Paulhan écrit à É</w:t>
      </w:r>
      <w:r w:rsidRPr="00B5515C">
        <w:rPr>
          <w:rFonts w:ascii="Times New Roman" w:hAnsi="Times New Roman"/>
          <w:sz w:val="28"/>
        </w:rPr>
        <w:t>dith Boissonnas : « </w:t>
      </w:r>
      <w:r w:rsidRPr="00B5515C">
        <w:rPr>
          <w:rFonts w:ascii="Times New Roman" w:hAnsi="Times New Roman"/>
          <w:i/>
          <w:sz w:val="28"/>
        </w:rPr>
        <w:t xml:space="preserve">si vous vouliez faire deux pas, vous me trouveriez Lundi vers midi à la nrf en train de faire mon service des </w:t>
      </w:r>
      <w:r w:rsidRPr="00B5515C">
        <w:rPr>
          <w:rFonts w:ascii="Times New Roman" w:hAnsi="Times New Roman"/>
          <w:sz w:val="28"/>
        </w:rPr>
        <w:t xml:space="preserve">Causes célèbres ». </w:t>
      </w:r>
      <w:r w:rsidR="00AA12D7">
        <w:rPr>
          <w:rFonts w:ascii="Times New Roman" w:hAnsi="Times New Roman"/>
          <w:sz w:val="28"/>
        </w:rPr>
        <w:t xml:space="preserve">Gérard Bauër écrit à Jean Paulhan, </w:t>
      </w:r>
      <w:r w:rsidR="00AA12D7">
        <w:rPr>
          <w:rFonts w:ascii="Times New Roman" w:hAnsi="Times New Roman"/>
          <w:i/>
          <w:sz w:val="28"/>
        </w:rPr>
        <w:t>s.d.</w:t>
      </w:r>
      <w:r w:rsidR="00AA12D7">
        <w:rPr>
          <w:rFonts w:ascii="Times New Roman" w:hAnsi="Times New Roman"/>
          <w:sz w:val="28"/>
        </w:rPr>
        <w:t xml:space="preserve"> [1950] : « </w:t>
      </w:r>
      <w:r w:rsidR="00AA12D7">
        <w:rPr>
          <w:rFonts w:ascii="Times New Roman" w:hAnsi="Times New Roman"/>
          <w:i/>
          <w:sz w:val="28"/>
        </w:rPr>
        <w:t>Il y a l’étendue d’un “roman” dans les trois pages de “progrès des cœurs” — et cette brièveté qui est celle de l’art.</w:t>
      </w:r>
      <w:r w:rsidR="00AA12D7">
        <w:rPr>
          <w:rFonts w:ascii="Times New Roman" w:hAnsi="Times New Roman"/>
          <w:sz w:val="28"/>
        </w:rPr>
        <w:t xml:space="preserve"> » </w:t>
      </w:r>
    </w:p>
    <w:p w14:paraId="22A1AA8F" w14:textId="05F00250" w:rsidR="002F7C8E" w:rsidRPr="00B5515C" w:rsidRDefault="002F7C8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Marc Chagall écrit à Jean Paulhan, le « </w:t>
      </w:r>
      <w:r>
        <w:rPr>
          <w:rFonts w:ascii="Times New Roman" w:hAnsi="Times New Roman"/>
          <w:i/>
          <w:sz w:val="28"/>
        </w:rPr>
        <w:t>31 décembre 1955</w:t>
      </w:r>
      <w:r>
        <w:rPr>
          <w:rFonts w:ascii="Times New Roman" w:hAnsi="Times New Roman"/>
          <w:sz w:val="28"/>
        </w:rPr>
        <w:t> » : « </w:t>
      </w:r>
      <w:r w:rsidR="008915BD">
        <w:rPr>
          <w:rFonts w:ascii="Times New Roman" w:hAnsi="Times New Roman"/>
          <w:i/>
          <w:sz w:val="28"/>
        </w:rPr>
        <w:t>À propos de votre livre “les Causes Célèbres”, j’accepte, bien sûr, de l’illustrer ; ce qui me donnera l’occasion de vous voir et de vous parler plus souvent. Surtout que j’ai l’intention de venir maintenant plus souvent à Paris où j’ai trouvé un petit pied-à-terre.</w:t>
      </w:r>
      <w:r>
        <w:rPr>
          <w:rFonts w:ascii="Times New Roman" w:hAnsi="Times New Roman"/>
          <w:sz w:val="28"/>
        </w:rPr>
        <w:t> »</w:t>
      </w:r>
      <w:r w:rsidR="00FA60AD">
        <w:rPr>
          <w:rFonts w:ascii="Times New Roman" w:hAnsi="Times New Roman"/>
          <w:sz w:val="28"/>
        </w:rPr>
        <w:t xml:space="preserve"> De Saint-Symphorien, Albert Uriet écrit le « </w:t>
      </w:r>
      <w:r w:rsidR="00FA60AD">
        <w:rPr>
          <w:rFonts w:ascii="Times New Roman" w:hAnsi="Times New Roman"/>
          <w:i/>
          <w:sz w:val="28"/>
        </w:rPr>
        <w:t>Vendredi 17 Mars 1950</w:t>
      </w:r>
      <w:r w:rsidR="00FA60AD">
        <w:rPr>
          <w:rFonts w:ascii="Times New Roman" w:hAnsi="Times New Roman"/>
          <w:sz w:val="28"/>
        </w:rPr>
        <w:t> » : « </w:t>
      </w:r>
      <w:r w:rsidR="00FA60AD">
        <w:rPr>
          <w:rFonts w:ascii="Times New Roman" w:hAnsi="Times New Roman"/>
          <w:i/>
          <w:sz w:val="28"/>
        </w:rPr>
        <w:t>j’aime ton livre qui n’est pas tout à fait à l’état de veille. Je l’ai lu d’un seul coup. Il me semble que je le comprends assez, surtout que tu as bien d’autres choses à dire, à dire avec plus d’abandon. Il viendra un temps où tu t’y décideras, quand tu penseras : ce temps me déplait — et que la “sauterelle deviendra pesante”.</w:t>
      </w:r>
      <w:r w:rsidR="00FA60AD">
        <w:rPr>
          <w:rFonts w:ascii="Times New Roman" w:hAnsi="Times New Roman"/>
          <w:sz w:val="28"/>
        </w:rPr>
        <w:t> »</w:t>
      </w:r>
    </w:p>
    <w:p w14:paraId="0CB21791" w14:textId="5F3F134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Envois à Marcel Arland, Jean Ballard (« </w:t>
      </w:r>
      <w:r w:rsidRPr="00B5515C">
        <w:rPr>
          <w:rFonts w:ascii="Times New Roman" w:hAnsi="Times New Roman"/>
          <w:i/>
          <w:sz w:val="28"/>
        </w:rPr>
        <w:t xml:space="preserve">pour Jean Ballard, ces / </w:t>
      </w:r>
      <w:r w:rsidRPr="00B5515C">
        <w:rPr>
          <w:rFonts w:ascii="Times New Roman" w:hAnsi="Times New Roman"/>
          <w:sz w:val="28"/>
        </w:rPr>
        <w:t xml:space="preserve">CAUSES CELEBRES </w:t>
      </w:r>
      <w:r w:rsidRPr="00B5515C">
        <w:rPr>
          <w:rFonts w:ascii="Times New Roman" w:hAnsi="Times New Roman"/>
          <w:i/>
          <w:sz w:val="28"/>
        </w:rPr>
        <w:t>(ou petites fables en quête / de morale) / de son ami / Jean Paulhan / 27.2.1950</w:t>
      </w:r>
      <w:r w:rsidRPr="00B5515C">
        <w:rPr>
          <w:rFonts w:ascii="Times New Roman" w:hAnsi="Times New Roman"/>
          <w:sz w:val="28"/>
        </w:rPr>
        <w:t xml:space="preserve"> »), Yvon Belaval (avec citation de Thévert, </w:t>
      </w:r>
      <w:r w:rsidRPr="00B5515C">
        <w:rPr>
          <w:rFonts w:ascii="Times New Roman" w:hAnsi="Times New Roman"/>
          <w:i/>
          <w:sz w:val="28"/>
        </w:rPr>
        <w:t>Singularités de la France antarctique</w:t>
      </w:r>
      <w:r w:rsidRPr="00B5515C">
        <w:rPr>
          <w:rFonts w:ascii="Times New Roman" w:hAnsi="Times New Roman"/>
          <w:sz w:val="28"/>
        </w:rPr>
        <w:t xml:space="preserve"> –</w:t>
      </w:r>
      <w:r w:rsidRPr="00B5515C">
        <w:rPr>
          <w:rFonts w:ascii="Times New Roman" w:hAnsi="Times New Roman"/>
          <w:i/>
          <w:sz w:val="28"/>
        </w:rPr>
        <w:t xml:space="preserve"> </w:t>
      </w:r>
      <w:r w:rsidRPr="00B5515C">
        <w:rPr>
          <w:rFonts w:ascii="Times New Roman" w:hAnsi="Times New Roman"/>
          <w:sz w:val="28"/>
        </w:rPr>
        <w:t xml:space="preserve">librairie Vignes, décembre 2008 puis </w:t>
      </w:r>
      <w:r w:rsidRPr="00B5515C">
        <w:rPr>
          <w:rFonts w:ascii="Times New Roman" w:hAnsi="Times New Roman"/>
          <w:i/>
          <w:sz w:val="28"/>
        </w:rPr>
        <w:t>Cent ans d’édition</w:t>
      </w:r>
      <w:r w:rsidRPr="00B5515C">
        <w:rPr>
          <w:rFonts w:ascii="Times New Roman" w:hAnsi="Times New Roman"/>
          <w:sz w:val="28"/>
        </w:rPr>
        <w:t>, 2011, n° 276), Pierre-André Benoît (BnF), Guillain de Bénouville, René Bertelé</w:t>
      </w:r>
      <w:r w:rsidR="008613A6" w:rsidRPr="00B5515C">
        <w:rPr>
          <w:rFonts w:ascii="Times New Roman" w:hAnsi="Times New Roman"/>
          <w:sz w:val="28"/>
        </w:rPr>
        <w:t xml:space="preserve"> (qui y voit des « </w:t>
      </w:r>
      <w:r w:rsidR="008613A6" w:rsidRPr="00B5515C">
        <w:rPr>
          <w:rFonts w:ascii="Times New Roman" w:hAnsi="Times New Roman"/>
          <w:i/>
          <w:sz w:val="28"/>
        </w:rPr>
        <w:t>poèmes en prose (au sens où l’entendaient Poe, ou Baudelaire) et qu’ils auront leur place dans une anthologie du poème en prose</w:t>
      </w:r>
      <w:r w:rsidR="008613A6" w:rsidRPr="00B5515C">
        <w:rPr>
          <w:rFonts w:ascii="Times New Roman" w:hAnsi="Times New Roman"/>
          <w:sz w:val="28"/>
        </w:rPr>
        <w:t> », dans sa lettre datée « </w:t>
      </w:r>
      <w:r w:rsidR="008613A6" w:rsidRPr="00B5515C">
        <w:rPr>
          <w:rFonts w:ascii="Times New Roman" w:hAnsi="Times New Roman"/>
          <w:i/>
          <w:sz w:val="28"/>
        </w:rPr>
        <w:t xml:space="preserve">Ce Dimanche </w:t>
      </w:r>
      <w:r w:rsidR="008613A6" w:rsidRPr="00B5515C">
        <w:rPr>
          <w:rFonts w:ascii="Times New Roman" w:hAnsi="Times New Roman"/>
          <w:sz w:val="28"/>
        </w:rPr>
        <w:t>[1950] »)</w:t>
      </w:r>
      <w:r w:rsidRPr="00B5515C">
        <w:rPr>
          <w:rFonts w:ascii="Times New Roman" w:hAnsi="Times New Roman"/>
          <w:sz w:val="28"/>
        </w:rPr>
        <w:t>, Paule Billon, Marcel Bisiaux (« </w:t>
      </w:r>
      <w:r w:rsidRPr="00B5515C">
        <w:rPr>
          <w:rFonts w:ascii="Times New Roman" w:hAnsi="Times New Roman"/>
          <w:i/>
          <w:sz w:val="28"/>
        </w:rPr>
        <w:t xml:space="preserve">La pampa du Brésil / abonde en rhinocéros : c’est / un animal dont on peut / se faire une idée, pour / peu que l’on ait vu des li-/ cornes. / (Thévenet, </w:t>
      </w:r>
      <w:r w:rsidRPr="00B5515C">
        <w:rPr>
          <w:rFonts w:ascii="Times New Roman" w:hAnsi="Times New Roman"/>
          <w:sz w:val="28"/>
        </w:rPr>
        <w:t>Singularités de / la France antarctique</w:t>
      </w:r>
      <w:r w:rsidRPr="00B5515C">
        <w:rPr>
          <w:rFonts w:ascii="Times New Roman" w:hAnsi="Times New Roman"/>
          <w:i/>
          <w:sz w:val="28"/>
        </w:rPr>
        <w:t xml:space="preserve">, 1585) </w:t>
      </w:r>
      <w:r w:rsidRPr="00B5515C">
        <w:rPr>
          <w:rFonts w:ascii="Times New Roman" w:hAnsi="Times New Roman"/>
          <w:sz w:val="28"/>
        </w:rPr>
        <w:t>LES CAUSES / CELEBRES</w:t>
      </w:r>
      <w:r w:rsidRPr="00B5515C">
        <w:rPr>
          <w:rFonts w:ascii="Times New Roman" w:hAnsi="Times New Roman"/>
          <w:i/>
          <w:sz w:val="28"/>
        </w:rPr>
        <w:t xml:space="preserve"> / pour Marcel Bisiaux, ces / quelques licornes / de son ami / Jean Paulhan / 19.3.1950</w:t>
      </w:r>
      <w:r w:rsidRPr="00B5515C">
        <w:rPr>
          <w:rFonts w:ascii="Times New Roman" w:hAnsi="Times New Roman"/>
          <w:sz w:val="28"/>
        </w:rPr>
        <w:t xml:space="preserve"> »), </w:t>
      </w:r>
      <w:r w:rsidR="00FF5ED5" w:rsidRPr="00B5515C">
        <w:rPr>
          <w:rFonts w:ascii="Times New Roman" w:hAnsi="Times New Roman"/>
          <w:sz w:val="28"/>
        </w:rPr>
        <w:t>Georges Blin (« </w:t>
      </w:r>
      <w:r w:rsidR="00FF5ED5" w:rsidRPr="00B5515C">
        <w:rPr>
          <w:rFonts w:ascii="Times New Roman" w:hAnsi="Times New Roman"/>
          <w:i/>
          <w:sz w:val="28"/>
        </w:rPr>
        <w:t xml:space="preserve">pour Georges Blin / affectueusement / </w:t>
      </w:r>
      <w:r w:rsidR="00FF5ED5" w:rsidRPr="00B5515C">
        <w:rPr>
          <w:rFonts w:ascii="Times New Roman" w:hAnsi="Times New Roman"/>
          <w:sz w:val="28"/>
        </w:rPr>
        <w:t xml:space="preserve">Jean P. </w:t>
      </w:r>
      <w:r w:rsidR="00FF5ED5" w:rsidRPr="00B5515C">
        <w:rPr>
          <w:rFonts w:ascii="Times New Roman" w:hAnsi="Times New Roman"/>
          <w:i/>
          <w:sz w:val="28"/>
        </w:rPr>
        <w:t>ces / CAUSES CÉLÈBRES / (ou petites fables en quête / de morale) / ce 27. 2. 1950</w:t>
      </w:r>
      <w:r w:rsidR="00FF5ED5" w:rsidRPr="00B5515C">
        <w:rPr>
          <w:rFonts w:ascii="Times New Roman" w:hAnsi="Times New Roman"/>
          <w:sz w:val="28"/>
        </w:rPr>
        <w:t xml:space="preserve"> »), </w:t>
      </w:r>
      <w:r w:rsidRPr="00B5515C">
        <w:rPr>
          <w:rFonts w:ascii="Times New Roman" w:hAnsi="Times New Roman"/>
          <w:sz w:val="28"/>
        </w:rPr>
        <w:t>Joe Bousquet (« </w:t>
      </w:r>
      <w:r w:rsidRPr="00B5515C">
        <w:rPr>
          <w:rFonts w:ascii="Times New Roman" w:hAnsi="Times New Roman"/>
          <w:i/>
          <w:sz w:val="28"/>
        </w:rPr>
        <w:t>Cher Joê, je crois bien que je songe à ce petit livre depuis 1904. À l’époque il s’appelait Contes à dormir debout, mais il était plus décourageant qu’aujourd’hui. À toi. Jean</w:t>
      </w:r>
      <w:r w:rsidRPr="00B5515C">
        <w:rPr>
          <w:rFonts w:ascii="Times New Roman" w:hAnsi="Times New Roman"/>
          <w:sz w:val="28"/>
        </w:rPr>
        <w:t> » — Artcurial, 13 décembre 2012), André Breton (« </w:t>
      </w:r>
      <w:r w:rsidRPr="00B5515C">
        <w:rPr>
          <w:rFonts w:ascii="Times New Roman" w:hAnsi="Times New Roman"/>
          <w:i/>
          <w:sz w:val="28"/>
        </w:rPr>
        <w:t>Si je te parle à l’envers, c’est / pour que tu comprennes mieux / pour André Breton / avec l’affection de / Jean Paulhan</w:t>
      </w:r>
      <w:r w:rsidRPr="00B5515C">
        <w:rPr>
          <w:rFonts w:ascii="Times New Roman" w:hAnsi="Times New Roman"/>
          <w:sz w:val="28"/>
        </w:rPr>
        <w:t> » – librairie Céline Poisat, catalogue n° 8, octobre 2008, n° 160 puis librairie Walden, catalogue n° 18, décembre 2008, n° 109 ; mais un autre exemplaire adressé au même, porte un autre envoi : « </w:t>
      </w:r>
      <w:r w:rsidRPr="00B5515C">
        <w:rPr>
          <w:rFonts w:ascii="Times New Roman" w:hAnsi="Times New Roman"/>
          <w:i/>
          <w:sz w:val="28"/>
        </w:rPr>
        <w:t>Le soulier est parfait / quand le pied ne le sent / pas ; l’esprit, quand il / ne sait plus distinguer / le vrai du faux. / (Lie-Tseu) / affectueusement, à / André Breton / Jean Paulhan / 25.3.50</w:t>
      </w:r>
      <w:r w:rsidRPr="00B5515C">
        <w:rPr>
          <w:rFonts w:ascii="Times New Roman" w:hAnsi="Times New Roman"/>
          <w:sz w:val="28"/>
        </w:rPr>
        <w:t> »), Henri Calet, qui n’en accuse réception que le 25 mars (« </w:t>
      </w:r>
      <w:r w:rsidRPr="00B5515C">
        <w:rPr>
          <w:rFonts w:ascii="Times New Roman" w:hAnsi="Times New Roman"/>
          <w:i/>
          <w:sz w:val="28"/>
        </w:rPr>
        <w:t>j’ai eu du bon temps du commencement à la fin. Je connaissais déjà plusieurs d’entre elles ; j’avais alors connu un double plaisir. Que vous en dire ? C’est toujours la même impression d’originalité, de perfection que me donne la lecture de vos écrits. Personne n’use d’une langue plus belle et sonnant mieux. Personne non plus ne fixe les gens et les choses de façon si singulière. Tout cela est mal dit…</w:t>
      </w:r>
      <w:r w:rsidRPr="00B5515C">
        <w:rPr>
          <w:rFonts w:ascii="Times New Roman" w:hAnsi="Times New Roman"/>
          <w:sz w:val="28"/>
        </w:rPr>
        <w:t xml:space="preserve"> »), </w:t>
      </w:r>
      <w:r w:rsidR="0061531C">
        <w:rPr>
          <w:rFonts w:ascii="Times New Roman" w:hAnsi="Times New Roman"/>
          <w:sz w:val="28"/>
        </w:rPr>
        <w:t>Jean Cellier (« </w:t>
      </w:r>
      <w:r w:rsidR="0061531C">
        <w:rPr>
          <w:rFonts w:ascii="Times New Roman" w:hAnsi="Times New Roman"/>
          <w:i/>
          <w:sz w:val="28"/>
        </w:rPr>
        <w:t xml:space="preserve">pour Jean Cellier, avec les / meilleurs souvenirs amicaux / de / Jean Paulhan / </w:t>
      </w:r>
      <w:r w:rsidR="0061531C">
        <w:rPr>
          <w:rFonts w:ascii="Times New Roman" w:hAnsi="Times New Roman"/>
          <w:sz w:val="28"/>
        </w:rPr>
        <w:t>[Titre]</w:t>
      </w:r>
      <w:r w:rsidR="0061531C">
        <w:rPr>
          <w:rFonts w:ascii="Times New Roman" w:hAnsi="Times New Roman"/>
          <w:i/>
          <w:sz w:val="28"/>
        </w:rPr>
        <w:t xml:space="preserve"> / Tout ce qui peut être enseigné / ne vaut pas la peine d’être appris / Tchouang-Tseu</w:t>
      </w:r>
      <w:r w:rsidR="0061531C">
        <w:rPr>
          <w:rFonts w:ascii="Times New Roman" w:hAnsi="Times New Roman"/>
          <w:sz w:val="28"/>
        </w:rPr>
        <w:t xml:space="preserve"> » — Bookinet, Bernard Lonjon, novembre 2018), </w:t>
      </w:r>
      <w:r w:rsidRPr="00B5515C">
        <w:rPr>
          <w:rFonts w:ascii="Times New Roman" w:hAnsi="Times New Roman"/>
          <w:sz w:val="28"/>
        </w:rPr>
        <w:t xml:space="preserve">Robert Chatté (transmis au docteur Adrien Borel), </w:t>
      </w:r>
      <w:r w:rsidR="00F92DF8">
        <w:rPr>
          <w:rFonts w:ascii="Times New Roman" w:hAnsi="Times New Roman"/>
          <w:sz w:val="28"/>
        </w:rPr>
        <w:t xml:space="preserve">Charles-Albert Cingria (avec une note de ce dernier – Librairie Les Autodidactes, septembre 2020), </w:t>
      </w:r>
      <w:r w:rsidRPr="00B5515C">
        <w:rPr>
          <w:rFonts w:ascii="Times New Roman" w:hAnsi="Times New Roman"/>
          <w:sz w:val="28"/>
        </w:rPr>
        <w:t xml:space="preserve">Henri Clouard, </w:t>
      </w:r>
      <w:r w:rsidR="00400B03">
        <w:rPr>
          <w:rFonts w:ascii="Times New Roman" w:hAnsi="Times New Roman"/>
          <w:sz w:val="28"/>
        </w:rPr>
        <w:t>Pierre Descaves (« </w:t>
      </w:r>
      <w:r w:rsidR="00400B03">
        <w:rPr>
          <w:rFonts w:ascii="Times New Roman" w:hAnsi="Times New Roman"/>
          <w:i/>
          <w:sz w:val="28"/>
        </w:rPr>
        <w:t xml:space="preserve">Garde-toi d’ajouter une vue / personnelle à toutes celles qui, / hélas, courent déjà le monde. / (Lie-Tseu) </w:t>
      </w:r>
      <w:r w:rsidR="00400B03">
        <w:rPr>
          <w:rFonts w:ascii="Times New Roman" w:hAnsi="Times New Roman"/>
          <w:sz w:val="28"/>
        </w:rPr>
        <w:t>[Titre]</w:t>
      </w:r>
      <w:r w:rsidR="00400B03">
        <w:rPr>
          <w:rFonts w:ascii="Times New Roman" w:hAnsi="Times New Roman"/>
          <w:i/>
          <w:sz w:val="28"/>
        </w:rPr>
        <w:t xml:space="preserve"> / à Pierre Descaves, / affectueusement / Jean Paulhan / 27.2.1950</w:t>
      </w:r>
      <w:r w:rsidR="00400B03">
        <w:rPr>
          <w:rFonts w:ascii="Times New Roman" w:hAnsi="Times New Roman"/>
          <w:sz w:val="28"/>
        </w:rPr>
        <w:t> »</w:t>
      </w:r>
      <w:r w:rsidR="00590BD9">
        <w:rPr>
          <w:rFonts w:ascii="Times New Roman" w:hAnsi="Times New Roman"/>
          <w:sz w:val="28"/>
        </w:rPr>
        <w:t xml:space="preserve"> — Arnaud Genevois, Les Livres du Pont-Neuf, mars 2018</w:t>
      </w:r>
      <w:r w:rsidR="00400B03">
        <w:rPr>
          <w:rFonts w:ascii="Times New Roman" w:hAnsi="Times New Roman"/>
          <w:sz w:val="28"/>
        </w:rPr>
        <w:t xml:space="preserve">), </w:t>
      </w:r>
      <w:r w:rsidR="00A15106">
        <w:rPr>
          <w:rFonts w:ascii="Times New Roman" w:hAnsi="Times New Roman"/>
          <w:sz w:val="28"/>
        </w:rPr>
        <w:t>Claude Elsen (« </w:t>
      </w:r>
      <w:r w:rsidR="00A15106">
        <w:rPr>
          <w:rFonts w:ascii="Times New Roman" w:hAnsi="Times New Roman"/>
          <w:i/>
          <w:sz w:val="28"/>
        </w:rPr>
        <w:t xml:space="preserve">Le soulier est parfait, quand / le pied ne le sent pas. Le cœur, / quand il sait ne plus distin-/guer le bien du mal. / (Proverbe chinois) / </w:t>
      </w:r>
      <w:r w:rsidR="00A15106">
        <w:rPr>
          <w:rFonts w:ascii="Times New Roman" w:hAnsi="Times New Roman"/>
          <w:sz w:val="28"/>
        </w:rPr>
        <w:t>[Titre]</w:t>
      </w:r>
      <w:r w:rsidR="00A15106">
        <w:rPr>
          <w:rFonts w:ascii="Times New Roman" w:hAnsi="Times New Roman"/>
          <w:i/>
          <w:sz w:val="28"/>
        </w:rPr>
        <w:t xml:space="preserve"> / à Claude Elsen, affectueusement / son / Jean Paulhan / 27.2.50</w:t>
      </w:r>
      <w:r w:rsidR="00A15106">
        <w:rPr>
          <w:rFonts w:ascii="Times New Roman" w:hAnsi="Times New Roman"/>
          <w:sz w:val="28"/>
        </w:rPr>
        <w:t xml:space="preserve"> »), </w:t>
      </w:r>
      <w:r w:rsidR="005728F1">
        <w:rPr>
          <w:rFonts w:ascii="Times New Roman" w:hAnsi="Times New Roman"/>
          <w:sz w:val="28"/>
        </w:rPr>
        <w:t xml:space="preserve">René Étiemble, </w:t>
      </w:r>
      <w:r w:rsidR="00363219">
        <w:rPr>
          <w:rFonts w:ascii="Times New Roman" w:hAnsi="Times New Roman"/>
          <w:sz w:val="28"/>
        </w:rPr>
        <w:t>Maurice Garçon (« </w:t>
      </w:r>
      <w:r w:rsidR="00363219">
        <w:rPr>
          <w:rFonts w:ascii="Times New Roman" w:hAnsi="Times New Roman"/>
          <w:i/>
          <w:sz w:val="28"/>
        </w:rPr>
        <w:t xml:space="preserve">La pampa du Brésil abonde / en rhinocéros, animal que l’on / peut imaginer si l’on a vu des / licornes. / (Thévenet, </w:t>
      </w:r>
      <w:r w:rsidR="00363219">
        <w:rPr>
          <w:rFonts w:ascii="Times New Roman" w:hAnsi="Times New Roman"/>
          <w:sz w:val="28"/>
        </w:rPr>
        <w:t>Singularités de la France / antarctique</w:t>
      </w:r>
      <w:r w:rsidR="00363219">
        <w:rPr>
          <w:rFonts w:ascii="Times New Roman" w:hAnsi="Times New Roman"/>
          <w:i/>
          <w:sz w:val="28"/>
        </w:rPr>
        <w:t xml:space="preserve">. 1585) / à Maurice Garçon, ces quelques </w:t>
      </w:r>
      <w:r w:rsidR="00363219">
        <w:rPr>
          <w:rFonts w:ascii="Times New Roman" w:hAnsi="Times New Roman"/>
          <w:sz w:val="28"/>
        </w:rPr>
        <w:t xml:space="preserve">[Titre] </w:t>
      </w:r>
      <w:r w:rsidR="00363219">
        <w:rPr>
          <w:rFonts w:ascii="Times New Roman" w:hAnsi="Times New Roman"/>
          <w:i/>
          <w:sz w:val="28"/>
        </w:rPr>
        <w:t>/ (ou licornes choisies), avec amitié / Jean Paulhan / 19.3.1950)</w:t>
      </w:r>
      <w:r w:rsidR="00363219">
        <w:rPr>
          <w:rFonts w:ascii="Times New Roman" w:hAnsi="Times New Roman"/>
          <w:sz w:val="28"/>
        </w:rPr>
        <w:t> »</w:t>
      </w:r>
      <w:r w:rsidR="007A4893">
        <w:rPr>
          <w:rFonts w:ascii="Times New Roman" w:hAnsi="Times New Roman"/>
          <w:sz w:val="28"/>
        </w:rPr>
        <w:t xml:space="preserve"> — librairie du Feu Follet, octobre 2020</w:t>
      </w:r>
      <w:r w:rsidR="00363219">
        <w:rPr>
          <w:rFonts w:ascii="Times New Roman" w:hAnsi="Times New Roman"/>
          <w:sz w:val="28"/>
        </w:rPr>
        <w:t xml:space="preserve">), </w:t>
      </w:r>
      <w:r w:rsidR="004A0144">
        <w:rPr>
          <w:rFonts w:ascii="Times New Roman" w:hAnsi="Times New Roman"/>
          <w:sz w:val="28"/>
        </w:rPr>
        <w:t>Julien Lanoë (qui écrit le « </w:t>
      </w:r>
      <w:r w:rsidR="004A0144">
        <w:rPr>
          <w:rFonts w:ascii="Times New Roman" w:hAnsi="Times New Roman"/>
          <w:i/>
          <w:sz w:val="28"/>
        </w:rPr>
        <w:t>1</w:t>
      </w:r>
      <w:r w:rsidR="004A0144" w:rsidRPr="004A0144">
        <w:rPr>
          <w:rFonts w:ascii="Times New Roman" w:hAnsi="Times New Roman"/>
          <w:i/>
          <w:iCs/>
          <w:sz w:val="28"/>
          <w:szCs w:val="28"/>
          <w:vertAlign w:val="superscript"/>
        </w:rPr>
        <w:t>er</w:t>
      </w:r>
      <w:r w:rsidR="004A0144">
        <w:rPr>
          <w:rFonts w:ascii="Times New Roman" w:hAnsi="Times New Roman"/>
          <w:i/>
          <w:sz w:val="28"/>
        </w:rPr>
        <w:t xml:space="preserve"> Avril </w:t>
      </w:r>
      <w:r w:rsidR="004A0144">
        <w:rPr>
          <w:rFonts w:ascii="Times New Roman" w:hAnsi="Times New Roman"/>
          <w:sz w:val="28"/>
        </w:rPr>
        <w:t>[19]</w:t>
      </w:r>
      <w:r w:rsidR="004A0144">
        <w:rPr>
          <w:rFonts w:ascii="Times New Roman" w:hAnsi="Times New Roman"/>
          <w:i/>
          <w:sz w:val="28"/>
        </w:rPr>
        <w:t>50</w:t>
      </w:r>
      <w:r w:rsidR="004A0144">
        <w:rPr>
          <w:rFonts w:ascii="Times New Roman" w:hAnsi="Times New Roman"/>
          <w:sz w:val="28"/>
        </w:rPr>
        <w:t> » : « </w:t>
      </w:r>
      <w:r w:rsidR="004A0144">
        <w:rPr>
          <w:rFonts w:ascii="Times New Roman" w:hAnsi="Times New Roman"/>
          <w:i/>
          <w:sz w:val="28"/>
        </w:rPr>
        <w:t>Je suis conquis, subjugué — comme aucun de vos ouvrages n’a jamais pu le faire. / Vous m’avez plongé en plein drame et j’en éprouve un véritable</w:t>
      </w:r>
      <w:r w:rsidR="000D1419">
        <w:rPr>
          <w:rFonts w:ascii="Times New Roman" w:hAnsi="Times New Roman"/>
          <w:i/>
          <w:sz w:val="28"/>
        </w:rPr>
        <w:t xml:space="preserve"> ravissement </w:t>
      </w:r>
      <w:r w:rsidR="004A0144">
        <w:rPr>
          <w:rFonts w:ascii="Times New Roman" w:hAnsi="Times New Roman"/>
          <w:i/>
          <w:sz w:val="28"/>
        </w:rPr>
        <w:t xml:space="preserve">: je m’abandonne à une adhésion totale. La plupart de ces poèmes en prose me touchent très personnellement. Vous avez transformé des expériences vécues en morceaux de littérature pure, d’un grain plus serré que celui d’aucun sonnet. / Sans doute, il fallait qu’il y eut d’abord le Cornet à Dés, et l’Opéra de Cocteau, </w:t>
      </w:r>
      <w:r w:rsidR="000D1419">
        <w:rPr>
          <w:rFonts w:ascii="Times New Roman" w:hAnsi="Times New Roman"/>
          <w:i/>
          <w:sz w:val="28"/>
        </w:rPr>
        <w:t>et Orpaillargues, par exemple, rappelle le ton de Raymond Roussel — mais personne n’avait jamais mis au point, avec une pareille perfection, ces armes à double tranchant, ces contes si exacts qui parfois tournent le cœur et qui toujours fascinent l’esprit.</w:t>
      </w:r>
      <w:r w:rsidR="004A0144">
        <w:rPr>
          <w:rFonts w:ascii="Times New Roman" w:hAnsi="Times New Roman"/>
          <w:sz w:val="28"/>
        </w:rPr>
        <w:t xml:space="preserve"> »), </w:t>
      </w:r>
      <w:r w:rsidRPr="00B5515C">
        <w:rPr>
          <w:rFonts w:ascii="Times New Roman" w:hAnsi="Times New Roman"/>
          <w:sz w:val="28"/>
        </w:rPr>
        <w:t xml:space="preserve">Roger Lutigneaux, </w:t>
      </w:r>
      <w:r w:rsidR="00F8245A">
        <w:rPr>
          <w:rFonts w:ascii="Times New Roman" w:hAnsi="Times New Roman"/>
          <w:sz w:val="28"/>
        </w:rPr>
        <w:t>Pierre Mac Orlan (qui en accuse réception le « </w:t>
      </w:r>
      <w:r w:rsidR="00F8245A">
        <w:rPr>
          <w:rFonts w:ascii="Times New Roman" w:hAnsi="Times New Roman"/>
          <w:i/>
          <w:sz w:val="28"/>
        </w:rPr>
        <w:t>29 mars 1950</w:t>
      </w:r>
      <w:r w:rsidR="00F8245A">
        <w:rPr>
          <w:rFonts w:ascii="Times New Roman" w:hAnsi="Times New Roman"/>
          <w:sz w:val="28"/>
        </w:rPr>
        <w:t> » : « </w:t>
      </w:r>
      <w:r w:rsidR="00F8245A">
        <w:rPr>
          <w:rFonts w:ascii="Times New Roman" w:hAnsi="Times New Roman"/>
          <w:i/>
          <w:sz w:val="28"/>
        </w:rPr>
        <w:t xml:space="preserve">Vous m’avez donné un très grand plaisir en m’envoyant </w:t>
      </w:r>
      <w:r w:rsidR="00F8245A">
        <w:rPr>
          <w:rFonts w:ascii="Times New Roman" w:hAnsi="Times New Roman"/>
          <w:sz w:val="28"/>
        </w:rPr>
        <w:t xml:space="preserve">Les Causes célèbres. </w:t>
      </w:r>
      <w:r w:rsidR="00F8245A">
        <w:rPr>
          <w:rFonts w:ascii="Times New Roman" w:hAnsi="Times New Roman"/>
          <w:i/>
          <w:sz w:val="28"/>
        </w:rPr>
        <w:t>C’est un livre remarquable d’une richesse authentique. Ce romantisme, plus exactement, ce lyrisme pudique vous appartient bien. Toutes ces petites histoires qui sont autant d’images de la poésie quotidienne de cette époque sont un peu comme des grenades à retardement. Elles éclatent au moment qu’on s’y attend le moins…</w:t>
      </w:r>
      <w:r w:rsidR="00F8245A">
        <w:rPr>
          <w:rFonts w:ascii="Times New Roman" w:hAnsi="Times New Roman"/>
          <w:sz w:val="28"/>
        </w:rPr>
        <w:t xml:space="preserve"> »), </w:t>
      </w:r>
      <w:r w:rsidRPr="00B5515C">
        <w:rPr>
          <w:rFonts w:ascii="Times New Roman" w:hAnsi="Times New Roman"/>
          <w:sz w:val="28"/>
        </w:rPr>
        <w:t>André Maurois (« </w:t>
      </w:r>
      <w:r w:rsidRPr="00B5515C">
        <w:rPr>
          <w:rFonts w:ascii="Times New Roman" w:hAnsi="Times New Roman"/>
          <w:i/>
          <w:sz w:val="28"/>
        </w:rPr>
        <w:t>Si vous n’êtes pas capable de prendre la droite pour la gauche et le haut pour le bas, vous n’entrerez pas dans le Royaume (Les Actes de Pierre)</w:t>
      </w:r>
      <w:r w:rsidRPr="00B5515C">
        <w:rPr>
          <w:rFonts w:ascii="Times New Roman" w:hAnsi="Times New Roman"/>
          <w:sz w:val="28"/>
        </w:rPr>
        <w:t> »), Vincent Muselli (« </w:t>
      </w:r>
      <w:r w:rsidRPr="00B5515C">
        <w:rPr>
          <w:rFonts w:ascii="Times New Roman" w:hAnsi="Times New Roman"/>
          <w:i/>
          <w:sz w:val="28"/>
        </w:rPr>
        <w:t xml:space="preserve">L’âme est une drôle de / muette, qui ne parle qu’/ après la torture /. (proverbe policier) / </w:t>
      </w:r>
      <w:r w:rsidR="003F7607">
        <w:rPr>
          <w:rFonts w:ascii="Times New Roman" w:hAnsi="Times New Roman"/>
          <w:sz w:val="28"/>
        </w:rPr>
        <w:t>[Titre]</w:t>
      </w:r>
      <w:r w:rsidRPr="00B5515C">
        <w:rPr>
          <w:rFonts w:ascii="Times New Roman" w:hAnsi="Times New Roman"/>
          <w:i/>
          <w:sz w:val="28"/>
        </w:rPr>
        <w:t xml:space="preserve"> / pour Vincent Muselli, / affectueusement / Jean Paulhan / 13. 3. 1950</w:t>
      </w:r>
      <w:r w:rsidRPr="00B5515C">
        <w:rPr>
          <w:rFonts w:ascii="Times New Roman" w:hAnsi="Times New Roman"/>
          <w:sz w:val="28"/>
        </w:rPr>
        <w:t xml:space="preserve"> »), </w:t>
      </w:r>
      <w:r w:rsidR="00981336">
        <w:rPr>
          <w:rFonts w:ascii="Times New Roman" w:hAnsi="Times New Roman"/>
          <w:sz w:val="28"/>
        </w:rPr>
        <w:t>Aimé Patri (« </w:t>
      </w:r>
      <w:r w:rsidR="00981336">
        <w:rPr>
          <w:rFonts w:ascii="Times New Roman" w:hAnsi="Times New Roman"/>
          <w:i/>
          <w:sz w:val="28"/>
        </w:rPr>
        <w:t>si je te parle à l’envers, c’est pour que tu comprennes mieux (proverbe espagnol) amicalement, pour Aimé Patri, ce 28.2.1950 Jean Paulhan</w:t>
      </w:r>
      <w:r w:rsidR="00981336">
        <w:rPr>
          <w:rFonts w:ascii="Times New Roman" w:hAnsi="Times New Roman"/>
          <w:sz w:val="28"/>
        </w:rPr>
        <w:t> »</w:t>
      </w:r>
      <w:r w:rsidR="00E4225E">
        <w:rPr>
          <w:rFonts w:ascii="Times New Roman" w:hAnsi="Times New Roman"/>
          <w:sz w:val="28"/>
        </w:rPr>
        <w:t xml:space="preserve"> – librairie Le Livre à Venir, Cuisery, avant avril 2020</w:t>
      </w:r>
      <w:r w:rsidR="00981336">
        <w:rPr>
          <w:rFonts w:ascii="Times New Roman" w:hAnsi="Times New Roman"/>
          <w:sz w:val="28"/>
        </w:rPr>
        <w:t xml:space="preserve">), </w:t>
      </w:r>
      <w:r w:rsidRPr="00B5515C">
        <w:rPr>
          <w:rFonts w:ascii="Times New Roman" w:hAnsi="Times New Roman"/>
          <w:sz w:val="28"/>
        </w:rPr>
        <w:t>Maurice Parturiet (« </w:t>
      </w:r>
      <w:r w:rsidRPr="00B5515C">
        <w:rPr>
          <w:rFonts w:ascii="Times New Roman" w:hAnsi="Times New Roman"/>
          <w:i/>
          <w:sz w:val="28"/>
        </w:rPr>
        <w:t>à Monsieur Maurice Parturiet, / très cordialement, ces petites fables / en quête de morale / 28. 2. 1950 / Jean Paulhan</w:t>
      </w:r>
      <w:r w:rsidRPr="00B5515C">
        <w:rPr>
          <w:rFonts w:ascii="Times New Roman" w:hAnsi="Times New Roman"/>
          <w:sz w:val="28"/>
        </w:rPr>
        <w:t> »), Francis Ponge (« </w:t>
      </w:r>
      <w:r w:rsidRPr="00B5515C">
        <w:rPr>
          <w:rFonts w:ascii="Times New Roman" w:hAnsi="Times New Roman"/>
          <w:i/>
          <w:sz w:val="28"/>
        </w:rPr>
        <w:t>L’âme est une muette, qui ne parle que dans les tortures (proverbe suédois) / à francis, fraternelllement / Jean P.</w:t>
      </w:r>
      <w:r w:rsidRPr="00B5515C">
        <w:rPr>
          <w:rFonts w:ascii="Times New Roman" w:hAnsi="Times New Roman"/>
          <w:sz w:val="28"/>
        </w:rPr>
        <w:t xml:space="preserve"> » ; </w:t>
      </w:r>
      <w:r w:rsidRPr="00B5515C">
        <w:rPr>
          <w:rFonts w:ascii="Times New Roman" w:hAnsi="Times New Roman"/>
          <w:i/>
          <w:sz w:val="28"/>
        </w:rPr>
        <w:t>op. cit.</w:t>
      </w:r>
      <w:r w:rsidRPr="00B5515C">
        <w:rPr>
          <w:rFonts w:ascii="Times New Roman" w:hAnsi="Times New Roman"/>
          <w:sz w:val="28"/>
        </w:rPr>
        <w:t>, 2009, p. 196), Jules Romains, Jean Schlumberger (« </w:t>
      </w:r>
      <w:r w:rsidRPr="00B5515C">
        <w:rPr>
          <w:rFonts w:ascii="Times New Roman" w:hAnsi="Times New Roman"/>
          <w:i/>
          <w:sz w:val="28"/>
        </w:rPr>
        <w:t>27.2.1950 / affectueusement, à Jean Schlumber. / son / Jean Paulhan</w:t>
      </w:r>
      <w:r w:rsidRPr="00B5515C">
        <w:rPr>
          <w:rFonts w:ascii="Times New Roman" w:hAnsi="Times New Roman"/>
          <w:sz w:val="28"/>
        </w:rPr>
        <w:t> »), docteur W. Siraga (« </w:t>
      </w:r>
      <w:r w:rsidRPr="00B5515C">
        <w:rPr>
          <w:rFonts w:ascii="Times New Roman" w:hAnsi="Times New Roman"/>
          <w:i/>
          <w:sz w:val="28"/>
        </w:rPr>
        <w:t xml:space="preserve">Nous autres Physiciens avons coutume d’appeler “causes célèbres” celles des causes que nous décelons dont l’effet est paradoxal ou du tout inattendu. / (R.P. Sardou, </w:t>
      </w:r>
      <w:r w:rsidRPr="00B5515C">
        <w:rPr>
          <w:rFonts w:ascii="Times New Roman" w:hAnsi="Times New Roman"/>
          <w:sz w:val="28"/>
        </w:rPr>
        <w:t>Manuel de Physique à l’usage des gens du monde</w:t>
      </w:r>
      <w:r w:rsidRPr="00B5515C">
        <w:rPr>
          <w:rFonts w:ascii="Times New Roman" w:hAnsi="Times New Roman"/>
          <w:i/>
          <w:sz w:val="28"/>
        </w:rPr>
        <w:t>, Paris, 1781.) / au Docteur W. Siraga / tout à fait volontiers / Jean Paulhan</w:t>
      </w:r>
      <w:r w:rsidRPr="00B5515C">
        <w:rPr>
          <w:rFonts w:ascii="Times New Roman" w:hAnsi="Times New Roman"/>
          <w:sz w:val="28"/>
        </w:rPr>
        <w:t> »), Guillaume de Tarde (« “Nous autres Physiciens avons coutume / de nommer “causes célèbres”, celles des cau-/ses que nous décelons, dont l’effet est du / tout inattendu</w:t>
      </w:r>
      <w:r w:rsidRPr="00B5515C">
        <w:rPr>
          <w:rFonts w:ascii="Times New Roman" w:hAnsi="Times New Roman"/>
          <w:i/>
          <w:sz w:val="28"/>
        </w:rPr>
        <w:t>.” (R.P. Raimondi S.J. Manuel de Physique à l’usage des gens du monde. VI, Paris, 1772) Pour Marcelle et Guillaume / avec l’affection de / Jean Paulhan / (qui s’excuse de citer un vieil / oncle à lui.)</w:t>
      </w:r>
      <w:r w:rsidRPr="00B5515C">
        <w:rPr>
          <w:rFonts w:ascii="Times New Roman" w:hAnsi="Times New Roman"/>
          <w:sz w:val="28"/>
        </w:rPr>
        <w:t> »), Jean-Claude Zylberstein (« “L’homme trouve son</w:t>
      </w:r>
      <w:r w:rsidRPr="00B5515C">
        <w:rPr>
          <w:rFonts w:ascii="Times New Roman" w:hAnsi="Times New Roman"/>
          <w:i/>
          <w:sz w:val="28"/>
        </w:rPr>
        <w:t xml:space="preserve"> </w:t>
      </w:r>
      <w:r w:rsidRPr="00B5515C">
        <w:rPr>
          <w:rFonts w:ascii="Times New Roman" w:hAnsi="Times New Roman"/>
          <w:sz w:val="28"/>
        </w:rPr>
        <w:t>salut”</w:t>
      </w:r>
      <w:r w:rsidRPr="00B5515C">
        <w:rPr>
          <w:rFonts w:ascii="Times New Roman" w:hAnsi="Times New Roman"/>
          <w:i/>
          <w:sz w:val="28"/>
        </w:rPr>
        <w:t xml:space="preserve"> </w:t>
      </w:r>
      <w:r w:rsidRPr="003F7607">
        <w:rPr>
          <w:rFonts w:ascii="Times New Roman" w:hAnsi="Times New Roman"/>
          <w:sz w:val="28"/>
        </w:rPr>
        <w:t>[…]</w:t>
      </w:r>
      <w:r w:rsidRPr="00B5515C">
        <w:rPr>
          <w:rFonts w:ascii="Times New Roman" w:hAnsi="Times New Roman"/>
          <w:i/>
          <w:sz w:val="28"/>
        </w:rPr>
        <w:t xml:space="preserve"> Katha Upanishad</w:t>
      </w:r>
      <w:r w:rsidRPr="00B5515C">
        <w:rPr>
          <w:rFonts w:ascii="Times New Roman" w:hAnsi="Times New Roman"/>
          <w:sz w:val="28"/>
        </w:rPr>
        <w:t> »)].</w:t>
      </w:r>
    </w:p>
    <w:p w14:paraId="273EBE3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D1401B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de Maurice Lemaître « Que pensez-vous du procès Céline ? », </w:t>
      </w:r>
      <w:r w:rsidRPr="00B5515C">
        <w:rPr>
          <w:rFonts w:ascii="Times New Roman" w:hAnsi="Times New Roman"/>
          <w:i/>
          <w:sz w:val="28"/>
        </w:rPr>
        <w:t>Le Libertaire</w:t>
      </w:r>
      <w:r w:rsidRPr="00B5515C">
        <w:rPr>
          <w:rFonts w:ascii="Times New Roman" w:hAnsi="Times New Roman"/>
          <w:sz w:val="28"/>
        </w:rPr>
        <w:t>, 55</w:t>
      </w:r>
      <w:r w:rsidRPr="00805F25">
        <w:rPr>
          <w:rFonts w:ascii="Times New Roman" w:hAnsi="Times New Roman"/>
          <w:sz w:val="28"/>
          <w:szCs w:val="28"/>
          <w:vertAlign w:val="superscript"/>
        </w:rPr>
        <w:t>e</w:t>
      </w:r>
      <w:r w:rsidRPr="00B5515C">
        <w:rPr>
          <w:rFonts w:ascii="Times New Roman" w:hAnsi="Times New Roman"/>
          <w:sz w:val="28"/>
        </w:rPr>
        <w:t xml:space="preserve"> année, n° 211, vendredi 13 janvier 1950, p. 3 [sous l’intertitre « Jean Paulhan », texte suivi, dans l’ordre de leur présentation, des contributions de Louis Pauwels, Albert Paraz, Albert Béguin, « Le Populaire », Charles Plisnier, Aimé Patri, Paul Rassinier, Paul Lévy et Marcel Aymé, qui constituent la première série, les deuxième et troisième séries paraissant les 20 et 27 janvier.</w:t>
      </w:r>
    </w:p>
    <w:p w14:paraId="3609D152" w14:textId="0D11358D" w:rsidR="00805F25" w:rsidRDefault="00805F25" w:rsidP="00805F2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rPr>
        <w:tab/>
      </w:r>
      <w:r>
        <w:rPr>
          <w:rFonts w:ascii="Times New Roman" w:hAnsi="Times New Roman"/>
          <w:sz w:val="28"/>
          <w:szCs w:val="28"/>
        </w:rPr>
        <w:t xml:space="preserve">Texte référencé par Jean-Pierre DAUPHIN, </w:t>
      </w:r>
      <w:r>
        <w:rPr>
          <w:rFonts w:ascii="Times New Roman" w:hAnsi="Times New Roman"/>
          <w:i/>
          <w:sz w:val="28"/>
          <w:szCs w:val="28"/>
        </w:rPr>
        <w:t>Bibliographie des articles de presse &amp; des études en langue française consacrés à L.-F. Céline</w:t>
      </w:r>
      <w:r>
        <w:rPr>
          <w:rFonts w:ascii="Times New Roman" w:hAnsi="Times New Roman"/>
          <w:sz w:val="28"/>
          <w:szCs w:val="28"/>
        </w:rPr>
        <w:t>, Tusson, Du Lérot, 2011, p. 337 et 339].</w:t>
      </w:r>
    </w:p>
    <w:p w14:paraId="652CE3C2" w14:textId="68401313" w:rsidR="001733A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p>
    <w:p w14:paraId="329DB6D8" w14:textId="443B51F6" w:rsidR="002E2A98" w:rsidRDefault="002E2A9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lettre à Charles Maurras citée dans « L’A.F. (Action Française) devenue A.F. (Aspects de la France) demeure assimilée aux publications pornographiques », </w:t>
      </w:r>
      <w:r>
        <w:rPr>
          <w:rFonts w:ascii="Times New Roman" w:hAnsi="Times New Roman"/>
          <w:i/>
          <w:sz w:val="28"/>
        </w:rPr>
        <w:t>Carrefour</w:t>
      </w:r>
      <w:r>
        <w:rPr>
          <w:rFonts w:ascii="Times New Roman" w:hAnsi="Times New Roman"/>
          <w:sz w:val="28"/>
        </w:rPr>
        <w:t xml:space="preserve">, </w:t>
      </w:r>
      <w:r w:rsidR="00CF179D">
        <w:rPr>
          <w:rFonts w:ascii="Times New Roman" w:hAnsi="Times New Roman"/>
          <w:sz w:val="28"/>
        </w:rPr>
        <w:t xml:space="preserve">septième année, </w:t>
      </w:r>
      <w:r>
        <w:rPr>
          <w:rFonts w:ascii="Times New Roman" w:hAnsi="Times New Roman"/>
          <w:sz w:val="28"/>
        </w:rPr>
        <w:t xml:space="preserve">n° 279, </w:t>
      </w:r>
      <w:r w:rsidR="00CF179D">
        <w:rPr>
          <w:rFonts w:ascii="Times New Roman" w:hAnsi="Times New Roman"/>
          <w:sz w:val="28"/>
        </w:rPr>
        <w:t xml:space="preserve">mardi </w:t>
      </w:r>
      <w:r>
        <w:rPr>
          <w:rFonts w:ascii="Times New Roman" w:hAnsi="Times New Roman"/>
          <w:sz w:val="28"/>
        </w:rPr>
        <w:t>17 janvier 1950, p. 4</w:t>
      </w:r>
      <w:r w:rsidR="00CF179D">
        <w:rPr>
          <w:rFonts w:ascii="Times New Roman" w:hAnsi="Times New Roman"/>
          <w:i/>
          <w:sz w:val="28"/>
        </w:rPr>
        <w:t>e</w:t>
      </w:r>
      <w:r>
        <w:rPr>
          <w:rFonts w:ascii="Times New Roman" w:hAnsi="Times New Roman"/>
          <w:sz w:val="28"/>
        </w:rPr>
        <w:t xml:space="preserve"> [lettre reproduite avec la date du 20 mai 1949 dans </w:t>
      </w:r>
      <w:r>
        <w:rPr>
          <w:rFonts w:ascii="Times New Roman" w:hAnsi="Times New Roman"/>
          <w:i/>
          <w:sz w:val="28"/>
        </w:rPr>
        <w:t>Cher Maître : lettres à Charles Maurras</w:t>
      </w:r>
      <w:r>
        <w:rPr>
          <w:rFonts w:ascii="Times New Roman" w:hAnsi="Times New Roman"/>
          <w:sz w:val="28"/>
        </w:rPr>
        <w:t>, éd. Pierre-Jean Deschodt, Paris, Ch. de Bartillat, 1995, p. 506].</w:t>
      </w:r>
    </w:p>
    <w:p w14:paraId="677C5D80" w14:textId="77777777" w:rsidR="002E2A98" w:rsidRPr="00B5515C" w:rsidRDefault="002E2A9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62A64D1" w14:textId="01E63F6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 Lettre à propos de l’ouverture du procès Céline », </w:t>
      </w:r>
      <w:r w:rsidRPr="00B5515C">
        <w:rPr>
          <w:rFonts w:ascii="Times New Roman" w:hAnsi="Times New Roman"/>
          <w:i/>
          <w:sz w:val="28"/>
        </w:rPr>
        <w:t>Combat</w:t>
      </w:r>
      <w:r w:rsidRPr="00B5515C">
        <w:rPr>
          <w:rFonts w:ascii="Times New Roman" w:hAnsi="Times New Roman"/>
          <w:sz w:val="28"/>
        </w:rPr>
        <w:t xml:space="preserve">, 21 janvier 1950 [référence bibliographique légendaire, lancée par la bibliographie du cahier de </w:t>
      </w:r>
      <w:r w:rsidRPr="00B5515C">
        <w:rPr>
          <w:rFonts w:ascii="Times New Roman" w:hAnsi="Times New Roman"/>
          <w:i/>
          <w:sz w:val="28"/>
        </w:rPr>
        <w:t xml:space="preserve">L’Herne </w:t>
      </w:r>
      <w:r w:rsidRPr="00B5515C">
        <w:rPr>
          <w:rFonts w:ascii="Times New Roman" w:hAnsi="Times New Roman"/>
          <w:sz w:val="28"/>
        </w:rPr>
        <w:t>consacré à L.F. Céline (</w:t>
      </w:r>
      <w:r w:rsidR="00DC0FE2">
        <w:rPr>
          <w:rFonts w:ascii="Times New Roman" w:hAnsi="Times New Roman"/>
          <w:sz w:val="28"/>
        </w:rPr>
        <w:t>1972, p. 499), mais infirmée à la suite de</w:t>
      </w:r>
      <w:r w:rsidRPr="00B5515C">
        <w:rPr>
          <w:rFonts w:ascii="Times New Roman" w:hAnsi="Times New Roman"/>
          <w:sz w:val="28"/>
        </w:rPr>
        <w:t xml:space="preserve"> plusieurs consultations de </w:t>
      </w:r>
      <w:r w:rsidRPr="00B5515C">
        <w:rPr>
          <w:rFonts w:ascii="Times New Roman" w:hAnsi="Times New Roman"/>
          <w:i/>
          <w:sz w:val="28"/>
        </w:rPr>
        <w:t xml:space="preserve">Combat </w:t>
      </w:r>
      <w:r w:rsidRPr="00B5515C">
        <w:rPr>
          <w:rFonts w:ascii="Times New Roman" w:hAnsi="Times New Roman"/>
          <w:sz w:val="28"/>
        </w:rPr>
        <w:t xml:space="preserve">sur divers supports ; cette « lettre » est régulièrement référencée, mais jamais – et pour cause – citée ; erreur significativement évitée par Jean-Pierre Dauphin, </w:t>
      </w:r>
      <w:r w:rsidRPr="00B5515C">
        <w:rPr>
          <w:rFonts w:ascii="Times New Roman" w:hAnsi="Times New Roman"/>
          <w:i/>
          <w:sz w:val="28"/>
        </w:rPr>
        <w:t>op. cit.</w:t>
      </w:r>
      <w:r w:rsidRPr="00B5515C">
        <w:rPr>
          <w:rFonts w:ascii="Times New Roman" w:hAnsi="Times New Roman"/>
          <w:sz w:val="28"/>
        </w:rPr>
        <w:t xml:space="preserve"> 2011 ; il suffit cependant d’en corrige</w:t>
      </w:r>
      <w:r w:rsidR="00DA6BF8">
        <w:rPr>
          <w:rFonts w:ascii="Times New Roman" w:hAnsi="Times New Roman"/>
          <w:sz w:val="28"/>
        </w:rPr>
        <w:t>r le mois : voir donc au 21 février</w:t>
      </w:r>
      <w:r w:rsidRPr="00B5515C">
        <w:rPr>
          <w:rFonts w:ascii="Times New Roman" w:hAnsi="Times New Roman"/>
          <w:sz w:val="28"/>
        </w:rPr>
        <w:t>].</w:t>
      </w:r>
    </w:p>
    <w:p w14:paraId="236A6983"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CCFA242" w14:textId="1648CAB3" w:rsidR="00AD684D" w:rsidRDefault="00AD684D" w:rsidP="00AD684D">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sz w:val="28"/>
          <w:szCs w:val="28"/>
        </w:rPr>
        <w:t xml:space="preserve">– lettre de Jean Paulhan à Charles Maurras, dans : </w:t>
      </w:r>
      <w:r w:rsidRPr="00DA6BF8">
        <w:rPr>
          <w:rFonts w:ascii="Times New Roman" w:hAnsi="Times New Roman"/>
          <w:i/>
          <w:sz w:val="28"/>
          <w:szCs w:val="28"/>
        </w:rPr>
        <w:t>n.s</w:t>
      </w:r>
      <w:r w:rsidRPr="006F4E4A">
        <w:rPr>
          <w:rFonts w:ascii="Times New Roman" w:hAnsi="Times New Roman"/>
          <w:sz w:val="28"/>
          <w:szCs w:val="28"/>
        </w:rPr>
        <w:t>., « </w:t>
      </w:r>
      <w:r w:rsidRPr="006F4E4A">
        <w:rPr>
          <w:rFonts w:ascii="Times New Roman" w:hAnsi="Times New Roman"/>
          <w:i/>
          <w:sz w:val="28"/>
          <w:szCs w:val="28"/>
        </w:rPr>
        <w:t>L’Époque</w:t>
      </w:r>
      <w:r w:rsidRPr="006F4E4A">
        <w:rPr>
          <w:rFonts w:ascii="Times New Roman" w:hAnsi="Times New Roman"/>
          <w:sz w:val="28"/>
          <w:szCs w:val="28"/>
        </w:rPr>
        <w:t xml:space="preserve"> a consacré, la semaine dernière […] », </w:t>
      </w:r>
      <w:r w:rsidRPr="006F4E4A">
        <w:rPr>
          <w:rFonts w:ascii="Times New Roman" w:hAnsi="Times New Roman"/>
          <w:i/>
          <w:sz w:val="28"/>
          <w:szCs w:val="28"/>
        </w:rPr>
        <w:t>Les Lettres françaises</w:t>
      </w:r>
      <w:r w:rsidRPr="006F4E4A">
        <w:rPr>
          <w:rFonts w:ascii="Times New Roman" w:hAnsi="Times New Roman"/>
          <w:sz w:val="28"/>
          <w:szCs w:val="28"/>
        </w:rPr>
        <w:t>, 10</w:t>
      </w:r>
      <w:r w:rsidRPr="007E6E29">
        <w:rPr>
          <w:rFonts w:ascii="Times New Roman" w:hAnsi="Times New Roman"/>
          <w:sz w:val="28"/>
          <w:szCs w:val="28"/>
          <w:vertAlign w:val="superscript"/>
        </w:rPr>
        <w:t>e</w:t>
      </w:r>
      <w:r w:rsidRPr="006F4E4A">
        <w:rPr>
          <w:rFonts w:ascii="Times New Roman" w:hAnsi="Times New Roman"/>
          <w:sz w:val="28"/>
          <w:szCs w:val="28"/>
        </w:rPr>
        <w:t xml:space="preserve"> année, n° 296, 26 janvier 1950, p. 2 [rubrique : « Les propos de la Ganipote »</w:t>
      </w:r>
      <w:r>
        <w:rPr>
          <w:rFonts w:ascii="Times New Roman" w:hAnsi="Times New Roman"/>
          <w:sz w:val="28"/>
          <w:szCs w:val="28"/>
        </w:rPr>
        <w:t xml:space="preserve"> ; « […] </w:t>
      </w:r>
      <w:r>
        <w:rPr>
          <w:rFonts w:ascii="Times New Roman" w:hAnsi="Times New Roman"/>
          <w:i/>
          <w:sz w:val="28"/>
          <w:szCs w:val="28"/>
        </w:rPr>
        <w:t xml:space="preserve">une page entière à la gloire d’Henry Bordeaux. </w:t>
      </w:r>
      <w:r>
        <w:rPr>
          <w:rFonts w:ascii="Times New Roman" w:hAnsi="Times New Roman"/>
          <w:sz w:val="28"/>
          <w:szCs w:val="28"/>
        </w:rPr>
        <w:t xml:space="preserve">L’Époque </w:t>
      </w:r>
      <w:r>
        <w:rPr>
          <w:rFonts w:ascii="Times New Roman" w:hAnsi="Times New Roman"/>
          <w:i/>
          <w:sz w:val="28"/>
          <w:szCs w:val="28"/>
        </w:rPr>
        <w:t xml:space="preserve">est, de plus en plus, le journal d’une autre époque — celle de Vichy, pour préciser. Mais </w:t>
      </w:r>
      <w:r>
        <w:rPr>
          <w:rFonts w:ascii="Times New Roman" w:hAnsi="Times New Roman"/>
          <w:sz w:val="28"/>
          <w:szCs w:val="28"/>
        </w:rPr>
        <w:t xml:space="preserve">Carrefour </w:t>
      </w:r>
      <w:r>
        <w:rPr>
          <w:rFonts w:ascii="Times New Roman" w:hAnsi="Times New Roman"/>
          <w:i/>
          <w:sz w:val="28"/>
          <w:szCs w:val="28"/>
        </w:rPr>
        <w:t>va plus loin encore. Il publie la lettre que M. Paulhan écrit au maître à penser de tous les traîtres :</w:t>
      </w:r>
    </w:p>
    <w:p w14:paraId="64907E43" w14:textId="77777777" w:rsidR="00AD684D" w:rsidRPr="006F4E4A" w:rsidRDefault="00AD684D" w:rsidP="00AD684D">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ab/>
        <w:t>Bien cher Maurras, je n’avais jamais pensé que vous fussiez si nécessaire. Bien sûr, il nous est arrivé à tous (et peut-être m’est-il arrivé plus souvent qu’à mon tour) d’écrire des choses que vous ne pouviez approuver, des choses légères, peut-être des taquineries à vous destinées, oui, mais c’était en quelque sorte adossé à vous qui nous protégiez — qui nous protégiez de la révolte voisine, du sarcasme, de la sottise. Comme si nous étions montés sur vos grandes épaules. Ah ! que vous nous manquez aujourd’hui cruellement. »]</w:t>
      </w:r>
    </w:p>
    <w:p w14:paraId="4F76D4D4" w14:textId="77777777" w:rsidR="00AD684D" w:rsidRPr="00B5515C" w:rsidRDefault="00AD684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45E9A49" w14:textId="623CF11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simple précision dans : Joël BOISSEAU, « Aujourd’hui ouverture / du procès Céline / Une association israëlite, Marcel / Aymé, Mac Orlan, Paulhan et Mondor / écrivent à la cour de Justice pour / prendre la défense de l’accusé », </w:t>
      </w:r>
      <w:r w:rsidRPr="00B5515C">
        <w:rPr>
          <w:rFonts w:ascii="Times New Roman" w:hAnsi="Times New Roman"/>
          <w:i/>
          <w:sz w:val="28"/>
        </w:rPr>
        <w:t>Combat</w:t>
      </w:r>
      <w:r w:rsidR="00DA6BF8">
        <w:rPr>
          <w:rFonts w:ascii="Times New Roman" w:hAnsi="Times New Roman"/>
          <w:sz w:val="28"/>
        </w:rPr>
        <w:t>, 9</w:t>
      </w:r>
      <w:r w:rsidR="00DA6BF8" w:rsidRPr="0072340B">
        <w:rPr>
          <w:rFonts w:ascii="Times New Roman" w:hAnsi="Times New Roman"/>
          <w:sz w:val="28"/>
          <w:szCs w:val="28"/>
          <w:vertAlign w:val="superscript"/>
        </w:rPr>
        <w:t>e</w:t>
      </w:r>
      <w:r w:rsidRPr="00B5515C">
        <w:rPr>
          <w:rFonts w:ascii="Times New Roman" w:hAnsi="Times New Roman"/>
          <w:sz w:val="28"/>
        </w:rPr>
        <w:t xml:space="preserve"> année, n° 1752, mardi 21 février 1950, p. 1 et 5 [« </w:t>
      </w:r>
      <w:r w:rsidRPr="00B5515C">
        <w:rPr>
          <w:rFonts w:ascii="Times New Roman" w:hAnsi="Times New Roman"/>
          <w:i/>
          <w:sz w:val="28"/>
        </w:rPr>
        <w:t>Jean Paulhan précise que de nombreux Résistants considéraient Céline comme incapable de pactiser avec… personne</w:t>
      </w:r>
      <w:r w:rsidRPr="00B5515C">
        <w:rPr>
          <w:rFonts w:ascii="Times New Roman" w:hAnsi="Times New Roman"/>
          <w:sz w:val="28"/>
        </w:rPr>
        <w:t> ».</w:t>
      </w:r>
    </w:p>
    <w:p w14:paraId="7C51B83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ab/>
        <w:t xml:space="preserve">Voir Jean-Pierre Dauphin, </w:t>
      </w:r>
      <w:r w:rsidRPr="00B5515C">
        <w:rPr>
          <w:rFonts w:ascii="Times New Roman" w:hAnsi="Times New Roman"/>
          <w:i/>
          <w:sz w:val="28"/>
        </w:rPr>
        <w:t>op. cit.</w:t>
      </w:r>
      <w:r w:rsidRPr="00B5515C">
        <w:rPr>
          <w:rFonts w:ascii="Times New Roman" w:hAnsi="Times New Roman"/>
          <w:sz w:val="28"/>
        </w:rPr>
        <w:t>, 2011, p. 334].</w:t>
      </w:r>
    </w:p>
    <w:p w14:paraId="6615CE3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6D949D32" w14:textId="38A1B0E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 ne suis pas très au courant” », </w:t>
      </w:r>
      <w:r w:rsidRPr="00B5515C">
        <w:rPr>
          <w:rFonts w:ascii="Times New Roman" w:hAnsi="Times New Roman"/>
          <w:i/>
          <w:sz w:val="28"/>
        </w:rPr>
        <w:t>Combat</w:t>
      </w:r>
      <w:r w:rsidR="00DA6BF8">
        <w:rPr>
          <w:rFonts w:ascii="Times New Roman" w:hAnsi="Times New Roman"/>
          <w:sz w:val="28"/>
        </w:rPr>
        <w:t>, 9</w:t>
      </w:r>
      <w:r w:rsidR="00DA6BF8" w:rsidRPr="0072340B">
        <w:rPr>
          <w:rFonts w:ascii="Times New Roman" w:hAnsi="Times New Roman"/>
          <w:sz w:val="28"/>
          <w:szCs w:val="28"/>
          <w:vertAlign w:val="superscript"/>
        </w:rPr>
        <w:t>e</w:t>
      </w:r>
      <w:r w:rsidRPr="00B5515C">
        <w:rPr>
          <w:rFonts w:ascii="Times New Roman" w:hAnsi="Times New Roman"/>
          <w:sz w:val="28"/>
        </w:rPr>
        <w:t xml:space="preserve"> année, n° 1754, jeudi 23 février 1950, p. 4 [réponse de « Jean Paulhan » à la troisième livraison de l’enquête de Geneviève Bonnefoi « Faut-il supprimer les </w:t>
      </w:r>
      <w:r w:rsidR="00DA6BF8">
        <w:rPr>
          <w:rFonts w:ascii="Times New Roman" w:hAnsi="Times New Roman"/>
          <w:sz w:val="28"/>
        </w:rPr>
        <w:t>prix littéraires ? »]</w:t>
      </w:r>
    </w:p>
    <w:p w14:paraId="795F6E1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D103E8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de René Lalou sur la critique, </w:t>
      </w:r>
      <w:r w:rsidRPr="00B5515C">
        <w:rPr>
          <w:rFonts w:ascii="Times New Roman" w:hAnsi="Times New Roman"/>
          <w:i/>
          <w:sz w:val="28"/>
        </w:rPr>
        <w:t>L’Âge nouveau</w:t>
      </w:r>
      <w:r w:rsidRPr="00B5515C">
        <w:rPr>
          <w:rFonts w:ascii="Times New Roman" w:hAnsi="Times New Roman"/>
          <w:sz w:val="28"/>
        </w:rPr>
        <w:t>, n° 48, mars 1950, p. 26 [dans l’ordre, recueillies par André Bourin, réponses de Émile Henriot, Fernand Gregh, Jean de La Varende, Jean Paulhan, Luc Durtain, Henri Troyat, Dominique Rolin, Célia Bertin, Maria Le Hardouin, Maurice Fombeure, Philippe Dumaine, Pierre Loiselet, Gilbert Sigaux, Henry Castillou, Paul Rostenne ; texte placé sous l’intertitre « Jean Paulhan »].</w:t>
      </w:r>
    </w:p>
    <w:p w14:paraId="533C965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6606FC1" w14:textId="2585750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n.s., « Plus de cent écrivains et artistes protestent contre cette prétention injustifiée », </w:t>
      </w:r>
      <w:r w:rsidRPr="00B5515C">
        <w:rPr>
          <w:rFonts w:ascii="Times New Roman" w:hAnsi="Times New Roman"/>
          <w:i/>
          <w:sz w:val="28"/>
        </w:rPr>
        <w:t>Combat</w:t>
      </w:r>
      <w:r w:rsidR="00DA6BF8">
        <w:rPr>
          <w:rFonts w:ascii="Times New Roman" w:hAnsi="Times New Roman"/>
          <w:sz w:val="28"/>
        </w:rPr>
        <w:t>, 9</w:t>
      </w:r>
      <w:r w:rsidR="00DA6BF8" w:rsidRPr="0072340B">
        <w:rPr>
          <w:rFonts w:ascii="Times New Roman" w:hAnsi="Times New Roman"/>
          <w:sz w:val="28"/>
          <w:szCs w:val="28"/>
          <w:vertAlign w:val="superscript"/>
        </w:rPr>
        <w:t>e</w:t>
      </w:r>
      <w:r w:rsidRPr="00B5515C">
        <w:rPr>
          <w:rFonts w:ascii="Times New Roman" w:hAnsi="Times New Roman"/>
          <w:sz w:val="28"/>
        </w:rPr>
        <w:t xml:space="preserve"> année, n° 1766, jeudi 9 mars 1950, p. 4 [Jean Paulhan parmi les signataires d’un appel signé le 27 février 1950, après l’annonce de la formation par Marie-Ange Malausséna de la Société des Amis d’Antonin Artaud].</w:t>
      </w:r>
    </w:p>
    <w:p w14:paraId="4CAC2B6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36A0302" w14:textId="6963CA4E" w:rsidR="00F214A2" w:rsidRDefault="00F214A2" w:rsidP="00F214A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w:t>
      </w:r>
      <w:r w:rsidR="00CE5AFE" w:rsidRPr="00B5515C">
        <w:rPr>
          <w:rFonts w:ascii="Times New Roman" w:hAnsi="Times New Roman"/>
          <w:sz w:val="28"/>
        </w:rPr>
        <w:t xml:space="preserve">« Lettre de Jean Paulhan », </w:t>
      </w:r>
      <w:r w:rsidR="00CE5AFE" w:rsidRPr="00B5515C">
        <w:rPr>
          <w:rFonts w:ascii="Times New Roman" w:hAnsi="Times New Roman"/>
          <w:i/>
          <w:sz w:val="28"/>
        </w:rPr>
        <w:t>Combat</w:t>
      </w:r>
      <w:r w:rsidR="00CE5AFE" w:rsidRPr="00B5515C">
        <w:rPr>
          <w:rFonts w:ascii="Times New Roman" w:hAnsi="Times New Roman"/>
          <w:sz w:val="28"/>
        </w:rPr>
        <w:t>, 9</w:t>
      </w:r>
      <w:r w:rsidR="00CE5AFE" w:rsidRPr="00A44FEF">
        <w:rPr>
          <w:rFonts w:ascii="Times New Roman" w:hAnsi="Times New Roman"/>
          <w:sz w:val="28"/>
          <w:szCs w:val="28"/>
          <w:vertAlign w:val="superscript"/>
        </w:rPr>
        <w:t>e</w:t>
      </w:r>
      <w:r w:rsidR="00CE5AFE" w:rsidRPr="00B5515C">
        <w:rPr>
          <w:rFonts w:ascii="Times New Roman" w:hAnsi="Times New Roman"/>
          <w:sz w:val="28"/>
        </w:rPr>
        <w:t xml:space="preserve"> année, n° 1772, jeudi 16 mars 1950, p. 4 [lettre à Maurice Nadeau signée « </w:t>
      </w:r>
      <w:r w:rsidR="00CE5AFE" w:rsidRPr="00A44FEF">
        <w:rPr>
          <w:rFonts w:ascii="Times New Roman" w:hAnsi="Times New Roman"/>
          <w:i/>
          <w:sz w:val="28"/>
        </w:rPr>
        <w:t>Jean Paulhan </w:t>
      </w:r>
      <w:r w:rsidR="00CE5AFE" w:rsidRPr="00B5515C">
        <w:rPr>
          <w:rFonts w:ascii="Times New Roman" w:hAnsi="Times New Roman"/>
          <w:sz w:val="28"/>
        </w:rPr>
        <w:t>» à propos de la répartition, au bénéfice de ses amis, des fonds initialement destinés à Antonin Artaud ; cette répartition a été assurée par le notaire, M</w:t>
      </w:r>
      <w:r w:rsidR="00CE5AFE" w:rsidRPr="00DA6BF8">
        <w:rPr>
          <w:rFonts w:ascii="Times New Roman" w:hAnsi="Times New Roman"/>
          <w:sz w:val="28"/>
          <w:szCs w:val="28"/>
          <w:vertAlign w:val="superscript"/>
        </w:rPr>
        <w:t>e</w:t>
      </w:r>
      <w:r w:rsidR="00CE5AFE" w:rsidRPr="00B5515C">
        <w:rPr>
          <w:rFonts w:ascii="Times New Roman" w:hAnsi="Times New Roman"/>
          <w:sz w:val="28"/>
        </w:rPr>
        <w:t xml:space="preserve"> Dauchez ; dans la même page, trois lettres de Fernand Artaud, frère du poète, du Dr Ferdière et, ensemble, de Paule Thévenin et Rog</w:t>
      </w:r>
      <w:r>
        <w:rPr>
          <w:rFonts w:ascii="Times New Roman" w:hAnsi="Times New Roman"/>
          <w:sz w:val="28"/>
        </w:rPr>
        <w:t>er Blin.</w:t>
      </w:r>
    </w:p>
    <w:p w14:paraId="04093A81" w14:textId="59262C2C" w:rsidR="001733AD" w:rsidRPr="00B5515C" w:rsidRDefault="00F214A2" w:rsidP="00F214A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Paule Billon </w:t>
      </w:r>
      <w:r w:rsidR="009F0221">
        <w:rPr>
          <w:rFonts w:ascii="Times New Roman" w:hAnsi="Times New Roman"/>
          <w:sz w:val="28"/>
        </w:rPr>
        <w:t xml:space="preserve">écrit </w:t>
      </w:r>
      <w:r w:rsidR="00CE5AFE" w:rsidRPr="00B5515C">
        <w:rPr>
          <w:rFonts w:ascii="Times New Roman" w:hAnsi="Times New Roman"/>
          <w:sz w:val="28"/>
        </w:rPr>
        <w:t>à Jean Paulhan, « </w:t>
      </w:r>
      <w:r w:rsidR="00CE5AFE" w:rsidRPr="00DA6BF8">
        <w:rPr>
          <w:rFonts w:ascii="Times New Roman" w:hAnsi="Times New Roman"/>
          <w:i/>
          <w:sz w:val="28"/>
        </w:rPr>
        <w:t>Dimanche soir </w:t>
      </w:r>
      <w:r w:rsidR="00CE5AFE" w:rsidRPr="00B5515C">
        <w:rPr>
          <w:rFonts w:ascii="Times New Roman" w:hAnsi="Times New Roman"/>
          <w:sz w:val="28"/>
        </w:rPr>
        <w:t>» : « </w:t>
      </w:r>
      <w:r w:rsidR="00CE5AFE" w:rsidRPr="00B5515C">
        <w:rPr>
          <w:rFonts w:ascii="Times New Roman" w:hAnsi="Times New Roman"/>
          <w:i/>
          <w:sz w:val="28"/>
        </w:rPr>
        <w:t>C’est très injuste : un juge ou la sœur d’Antonin Artaud ont le droit de vous voir trois heures pour vous ennuyer, et moi dix minutes de loin en loin. Oui, c’est très injuste</w:t>
      </w:r>
      <w:r w:rsidR="00513C09">
        <w:rPr>
          <w:rFonts w:ascii="Times New Roman" w:hAnsi="Times New Roman"/>
          <w:i/>
          <w:sz w:val="28"/>
        </w:rPr>
        <w:t>.</w:t>
      </w:r>
      <w:r w:rsidR="00513C09">
        <w:rPr>
          <w:rFonts w:ascii="Times New Roman" w:hAnsi="Times New Roman"/>
          <w:sz w:val="28"/>
        </w:rPr>
        <w:t> »</w:t>
      </w:r>
      <w:r w:rsidR="00C21EB6">
        <w:rPr>
          <w:rFonts w:ascii="Times New Roman" w:hAnsi="Times New Roman"/>
          <w:sz w:val="28"/>
        </w:rPr>
        <w:t xml:space="preserve"> Voir le suivant</w:t>
      </w:r>
      <w:r w:rsidR="00513C09">
        <w:rPr>
          <w:rFonts w:ascii="Times New Roman" w:hAnsi="Times New Roman"/>
          <w:sz w:val="28"/>
        </w:rPr>
        <w:t>]</w:t>
      </w:r>
      <w:r w:rsidR="00C21EB6">
        <w:rPr>
          <w:rFonts w:ascii="Times New Roman" w:hAnsi="Times New Roman"/>
          <w:sz w:val="28"/>
        </w:rPr>
        <w:t>.</w:t>
      </w:r>
    </w:p>
    <w:p w14:paraId="7116098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796A3E" w14:textId="458D424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lettre de Jean Paulhan », </w:t>
      </w:r>
      <w:r w:rsidRPr="00B5515C">
        <w:rPr>
          <w:rFonts w:ascii="Times New Roman" w:hAnsi="Times New Roman"/>
          <w:i/>
          <w:sz w:val="28"/>
        </w:rPr>
        <w:t>Le Figaro littéraire</w:t>
      </w:r>
      <w:r w:rsidRPr="00B5515C">
        <w:rPr>
          <w:rFonts w:ascii="Times New Roman" w:hAnsi="Times New Roman"/>
          <w:sz w:val="28"/>
        </w:rPr>
        <w:t>, 5</w:t>
      </w:r>
      <w:r w:rsidRPr="00A44FEF">
        <w:rPr>
          <w:rFonts w:ascii="Times New Roman" w:hAnsi="Times New Roman"/>
          <w:sz w:val="28"/>
          <w:szCs w:val="28"/>
          <w:vertAlign w:val="superscript"/>
        </w:rPr>
        <w:t>e</w:t>
      </w:r>
      <w:r w:rsidRPr="00B5515C">
        <w:rPr>
          <w:rFonts w:ascii="Times New Roman" w:hAnsi="Times New Roman"/>
          <w:sz w:val="28"/>
        </w:rPr>
        <w:t xml:space="preserve"> année, n° 204, samedi 18 mars </w:t>
      </w:r>
      <w:r w:rsidR="00C21EB6">
        <w:rPr>
          <w:rFonts w:ascii="Times New Roman" w:hAnsi="Times New Roman"/>
          <w:sz w:val="28"/>
        </w:rPr>
        <w:t xml:space="preserve">1950, p. 4 [sous la forme d’une </w:t>
      </w:r>
      <w:r w:rsidRPr="00B5515C">
        <w:rPr>
          <w:rFonts w:ascii="Times New Roman" w:hAnsi="Times New Roman"/>
          <w:sz w:val="28"/>
        </w:rPr>
        <w:t xml:space="preserve">lettre à Maurice Noël, du </w:t>
      </w:r>
      <w:r w:rsidRPr="00B5515C">
        <w:rPr>
          <w:rFonts w:ascii="Times New Roman" w:hAnsi="Times New Roman"/>
          <w:i/>
          <w:sz w:val="28"/>
        </w:rPr>
        <w:t>Figaro</w:t>
      </w:r>
      <w:r w:rsidR="00C21EB6">
        <w:rPr>
          <w:rFonts w:ascii="Times New Roman" w:hAnsi="Times New Roman"/>
          <w:i/>
          <w:sz w:val="28"/>
        </w:rPr>
        <w:t xml:space="preserve"> littéraire</w:t>
      </w:r>
      <w:r w:rsidRPr="00B5515C">
        <w:rPr>
          <w:rFonts w:ascii="Times New Roman" w:hAnsi="Times New Roman"/>
          <w:sz w:val="28"/>
        </w:rPr>
        <w:t>, signée « </w:t>
      </w:r>
      <w:r w:rsidRPr="00DA6BF8">
        <w:rPr>
          <w:rFonts w:ascii="Times New Roman" w:hAnsi="Times New Roman"/>
          <w:i/>
          <w:sz w:val="28"/>
        </w:rPr>
        <w:t>Jean Paulhan </w:t>
      </w:r>
      <w:r w:rsidRPr="00B5515C">
        <w:rPr>
          <w:rFonts w:ascii="Times New Roman" w:hAnsi="Times New Roman"/>
          <w:sz w:val="28"/>
        </w:rPr>
        <w:t xml:space="preserve">», </w:t>
      </w:r>
      <w:r w:rsidR="00DA6BF8">
        <w:rPr>
          <w:rFonts w:ascii="Times New Roman" w:hAnsi="Times New Roman"/>
          <w:sz w:val="28"/>
        </w:rPr>
        <w:t xml:space="preserve">Jean </w:t>
      </w:r>
      <w:r w:rsidRPr="00B5515C">
        <w:rPr>
          <w:rFonts w:ascii="Times New Roman" w:hAnsi="Times New Roman"/>
          <w:sz w:val="28"/>
        </w:rPr>
        <w:t>Paulhan répond à un article de Paul Guth dont il a eu connaissance par téléphone et publié dans la même page du journal sous le titre « L’affaire Antonin Artaud ». Paulhan y précise l’usage fait des sommes recueillies pour Antonin Artaud, puis, après la mort de ce dernier, auprès de Fernand Artaud pour le paiement des funérailles, et enfin, en faveur de certains de ses proches, Colette Thomas, Marthe Robert, Arthur Adamov, Ja</w:t>
      </w:r>
      <w:r w:rsidR="009F0221">
        <w:rPr>
          <w:rFonts w:ascii="Times New Roman" w:hAnsi="Times New Roman"/>
          <w:sz w:val="28"/>
        </w:rPr>
        <w:t>cques Prével et Marcel Bisiaux —</w:t>
      </w:r>
      <w:r w:rsidRPr="00B5515C">
        <w:rPr>
          <w:rFonts w:ascii="Times New Roman" w:hAnsi="Times New Roman"/>
          <w:sz w:val="28"/>
        </w:rPr>
        <w:t xml:space="preserve"> Paule Théven</w:t>
      </w:r>
      <w:r w:rsidR="009F0221">
        <w:rPr>
          <w:rFonts w:ascii="Times New Roman" w:hAnsi="Times New Roman"/>
          <w:sz w:val="28"/>
        </w:rPr>
        <w:t>in ayant refusé d’en bénéficier </w:t>
      </w:r>
      <w:r w:rsidRPr="00B5515C">
        <w:rPr>
          <w:rFonts w:ascii="Times New Roman" w:hAnsi="Times New Roman"/>
          <w:sz w:val="28"/>
        </w:rPr>
        <w:t xml:space="preserve">; texte plus complet que le précédent, paru dans </w:t>
      </w:r>
      <w:r w:rsidRPr="00B5515C">
        <w:rPr>
          <w:rFonts w:ascii="Times New Roman" w:hAnsi="Times New Roman"/>
          <w:i/>
          <w:sz w:val="28"/>
        </w:rPr>
        <w:t>Combat</w:t>
      </w:r>
      <w:r w:rsidRPr="00B5515C">
        <w:rPr>
          <w:rFonts w:ascii="Times New Roman" w:hAnsi="Times New Roman"/>
          <w:sz w:val="28"/>
        </w:rPr>
        <w:t>].</w:t>
      </w:r>
    </w:p>
    <w:p w14:paraId="4DEDCED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B8FF87D" w14:textId="13C593AB" w:rsidR="00942E86" w:rsidRPr="00B5515C" w:rsidRDefault="00942E86" w:rsidP="00942E8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 Il survit dans quelques bonnes têtes solides, mais ça ne se voit pas beaucoup », </w:t>
      </w:r>
      <w:r w:rsidR="00CE5AFE" w:rsidRPr="00B5515C">
        <w:rPr>
          <w:rFonts w:ascii="Times New Roman" w:hAnsi="Times New Roman"/>
          <w:i/>
          <w:sz w:val="28"/>
        </w:rPr>
        <w:t>Le Figaro littéraire</w:t>
      </w:r>
      <w:r w:rsidR="00CE5AFE" w:rsidRPr="00B5515C">
        <w:rPr>
          <w:rFonts w:ascii="Times New Roman" w:hAnsi="Times New Roman"/>
          <w:sz w:val="28"/>
        </w:rPr>
        <w:t>, n° 205, samedi 25 mars 1950, p. 1 [à l’occasion du troisième centenaire de la mort de René Descartes, réponse de « Jean Paulhan » à l’enquête de Dominique Arban « La France est-elle toujours cartésienne ? » ; portrait photographique non crédité</w:t>
      </w:r>
      <w:r w:rsidRPr="00B5515C">
        <w:rPr>
          <w:rFonts w:ascii="Times New Roman" w:hAnsi="Times New Roman"/>
          <w:sz w:val="28"/>
        </w:rPr>
        <w:t>.</w:t>
      </w:r>
    </w:p>
    <w:p w14:paraId="372449B2" w14:textId="6A0957F6" w:rsidR="001733AD" w:rsidRPr="00B5515C" w:rsidRDefault="00942E86" w:rsidP="00942E8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Protestation dans </w:t>
      </w:r>
      <w:r w:rsidRPr="00B5515C">
        <w:rPr>
          <w:rFonts w:ascii="Times New Roman" w:hAnsi="Times New Roman"/>
          <w:i/>
          <w:sz w:val="28"/>
        </w:rPr>
        <w:t>Les Lettres françaises</w:t>
      </w:r>
      <w:r w:rsidRPr="00B5515C">
        <w:rPr>
          <w:rFonts w:ascii="Times New Roman" w:hAnsi="Times New Roman"/>
          <w:sz w:val="28"/>
        </w:rPr>
        <w:t>, 10</w:t>
      </w:r>
      <w:r w:rsidRPr="00A44FEF">
        <w:rPr>
          <w:rFonts w:ascii="Times New Roman" w:hAnsi="Times New Roman"/>
          <w:sz w:val="28"/>
          <w:szCs w:val="28"/>
          <w:vertAlign w:val="superscript"/>
        </w:rPr>
        <w:t>e</w:t>
      </w:r>
      <w:r w:rsidRPr="00B5515C">
        <w:rPr>
          <w:rFonts w:ascii="Times New Roman" w:hAnsi="Times New Roman"/>
          <w:sz w:val="28"/>
        </w:rPr>
        <w:t xml:space="preserve"> année, n° 305, 30 mars 1950, p. 3</w:t>
      </w:r>
      <w:r w:rsidR="00CE5AFE" w:rsidRPr="00B5515C">
        <w:rPr>
          <w:rFonts w:ascii="Times New Roman" w:hAnsi="Times New Roman"/>
          <w:sz w:val="28"/>
        </w:rPr>
        <w:t>].</w:t>
      </w:r>
    </w:p>
    <w:p w14:paraId="062C11B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3B0BACD" w14:textId="653634B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bonne soirée », « L’agent secret » et « Les passagers », </w:t>
      </w:r>
      <w:r w:rsidRPr="00B5515C">
        <w:rPr>
          <w:rFonts w:ascii="Times New Roman" w:hAnsi="Times New Roman"/>
          <w:i/>
          <w:sz w:val="28"/>
        </w:rPr>
        <w:t>Guilde du livre</w:t>
      </w:r>
      <w:r w:rsidR="00105535">
        <w:rPr>
          <w:rFonts w:ascii="Times New Roman" w:hAnsi="Times New Roman"/>
          <w:sz w:val="28"/>
        </w:rPr>
        <w:t xml:space="preserve">. </w:t>
      </w:r>
      <w:r w:rsidRPr="00105535">
        <w:rPr>
          <w:rFonts w:ascii="Times New Roman" w:hAnsi="Times New Roman"/>
          <w:i/>
          <w:sz w:val="28"/>
        </w:rPr>
        <w:t>Bulletin mensuel</w:t>
      </w:r>
      <w:r w:rsidRPr="00B5515C">
        <w:rPr>
          <w:rFonts w:ascii="Times New Roman" w:hAnsi="Times New Roman"/>
          <w:sz w:val="28"/>
        </w:rPr>
        <w:t>, Lausanne, 15</w:t>
      </w:r>
      <w:r w:rsidRPr="009A5024">
        <w:rPr>
          <w:rFonts w:ascii="Times New Roman" w:hAnsi="Times New Roman"/>
          <w:sz w:val="28"/>
          <w:szCs w:val="28"/>
          <w:vertAlign w:val="superscript"/>
        </w:rPr>
        <w:t>e</w:t>
      </w:r>
      <w:r w:rsidRPr="00B5515C">
        <w:rPr>
          <w:rFonts w:ascii="Times New Roman" w:hAnsi="Times New Roman"/>
          <w:sz w:val="28"/>
        </w:rPr>
        <w:t xml:space="preserve"> année, n° 4, avril 1950, p. 76-77 [ea</w:t>
      </w:r>
      <w:r w:rsidR="00A44FEF">
        <w:rPr>
          <w:rFonts w:ascii="Times New Roman" w:hAnsi="Times New Roman"/>
          <w:sz w:val="28"/>
        </w:rPr>
        <w:t>u-fort</w:t>
      </w:r>
      <w:r w:rsidR="00DA6BF8">
        <w:rPr>
          <w:rFonts w:ascii="Times New Roman" w:hAnsi="Times New Roman"/>
          <w:sz w:val="28"/>
        </w:rPr>
        <w:t xml:space="preserve">e de Michel Ciry </w:t>
      </w:r>
      <w:r w:rsidR="00A44FEF">
        <w:rPr>
          <w:rFonts w:ascii="Times New Roman" w:hAnsi="Times New Roman"/>
          <w:sz w:val="28"/>
        </w:rPr>
        <w:t>p. 77 </w:t>
      </w:r>
      <w:r w:rsidRPr="00B5515C">
        <w:rPr>
          <w:rFonts w:ascii="Times New Roman" w:hAnsi="Times New Roman"/>
          <w:sz w:val="28"/>
        </w:rPr>
        <w:t>; t</w:t>
      </w:r>
      <w:r w:rsidR="00F13D34" w:rsidRPr="00B5515C">
        <w:rPr>
          <w:rFonts w:ascii="Times New Roman" w:hAnsi="Times New Roman"/>
          <w:sz w:val="28"/>
        </w:rPr>
        <w:t>exte en fac-similé signé</w:t>
      </w:r>
      <w:r w:rsidRPr="00B5515C">
        <w:rPr>
          <w:rFonts w:ascii="Times New Roman" w:hAnsi="Times New Roman"/>
          <w:sz w:val="28"/>
        </w:rPr>
        <w:t xml:space="preserve"> « </w:t>
      </w:r>
      <w:r w:rsidRPr="00B5515C">
        <w:rPr>
          <w:rFonts w:ascii="Times New Roman" w:hAnsi="Times New Roman"/>
          <w:i/>
          <w:sz w:val="28"/>
        </w:rPr>
        <w:t>Jean Paulhan </w:t>
      </w:r>
      <w:r w:rsidR="009A5024">
        <w:rPr>
          <w:rFonts w:ascii="Times New Roman" w:hAnsi="Times New Roman"/>
          <w:sz w:val="28"/>
        </w:rPr>
        <w:t xml:space="preserve">», </w:t>
      </w:r>
      <w:r w:rsidRPr="00B5515C">
        <w:rPr>
          <w:rFonts w:ascii="Times New Roman" w:hAnsi="Times New Roman"/>
          <w:sz w:val="28"/>
        </w:rPr>
        <w:t>présenté comme « </w:t>
      </w:r>
      <w:r w:rsidRPr="00B5515C">
        <w:rPr>
          <w:rFonts w:ascii="Times New Roman" w:hAnsi="Times New Roman"/>
          <w:i/>
          <w:sz w:val="28"/>
        </w:rPr>
        <w:t xml:space="preserve">tiré de </w:t>
      </w:r>
      <w:r w:rsidRPr="00B5515C">
        <w:rPr>
          <w:rFonts w:ascii="Times New Roman" w:hAnsi="Times New Roman"/>
          <w:sz w:val="28"/>
        </w:rPr>
        <w:t>Trois Causes célèbres</w:t>
      </w:r>
      <w:r w:rsidRPr="00B5515C">
        <w:rPr>
          <w:rFonts w:ascii="Times New Roman" w:hAnsi="Times New Roman"/>
          <w:i/>
          <w:sz w:val="28"/>
        </w:rPr>
        <w:t>, à paraître chez Gallimard</w:t>
      </w:r>
      <w:r w:rsidRPr="00B5515C">
        <w:rPr>
          <w:rFonts w:ascii="Times New Roman" w:hAnsi="Times New Roman"/>
          <w:sz w:val="28"/>
        </w:rPr>
        <w:t> »</w:t>
      </w:r>
      <w:r w:rsidR="009A5024">
        <w:rPr>
          <w:rFonts w:ascii="Times New Roman" w:hAnsi="Times New Roman"/>
          <w:sz w:val="28"/>
        </w:rPr>
        <w:t>. Exemplaire du bulletin dans le dossier de presse de février 1949</w:t>
      </w:r>
      <w:r w:rsidRPr="00B5515C">
        <w:rPr>
          <w:rFonts w:ascii="Times New Roman" w:hAnsi="Times New Roman"/>
          <w:sz w:val="28"/>
        </w:rPr>
        <w:t>].</w:t>
      </w:r>
    </w:p>
    <w:p w14:paraId="0DFB271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7173DF2" w14:textId="5D4E3DD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Réponse à Denis de Rougemont », </w:t>
      </w:r>
      <w:r w:rsidRPr="00B5515C">
        <w:rPr>
          <w:rFonts w:ascii="Times New Roman" w:hAnsi="Times New Roman"/>
          <w:i/>
          <w:sz w:val="28"/>
        </w:rPr>
        <w:t>Liberté de l’esprit</w:t>
      </w:r>
      <w:r w:rsidRPr="00B5515C">
        <w:rPr>
          <w:rFonts w:ascii="Times New Roman" w:hAnsi="Times New Roman"/>
          <w:sz w:val="28"/>
        </w:rPr>
        <w:t xml:space="preserve">, n° 9, avril 1950, p. 34 [réponse à « Un gage à Jean Paulhan ! », </w:t>
      </w:r>
      <w:r w:rsidRPr="00B5515C">
        <w:rPr>
          <w:rFonts w:ascii="Times New Roman" w:hAnsi="Times New Roman"/>
          <w:i/>
          <w:sz w:val="28"/>
        </w:rPr>
        <w:t>ibid.</w:t>
      </w:r>
      <w:r w:rsidRPr="00B5515C">
        <w:rPr>
          <w:rFonts w:ascii="Times New Roman" w:hAnsi="Times New Roman"/>
          <w:sz w:val="28"/>
        </w:rPr>
        <w:t>, p. 33-34 ; texte signé : « Jea</w:t>
      </w:r>
      <w:r w:rsidR="00A44FEF">
        <w:rPr>
          <w:rFonts w:ascii="Times New Roman" w:hAnsi="Times New Roman"/>
          <w:sz w:val="28"/>
        </w:rPr>
        <w:t xml:space="preserve">n Paulhan » ; </w:t>
      </w:r>
      <w:r w:rsidRPr="00B5515C">
        <w:rPr>
          <w:rFonts w:ascii="Times New Roman" w:hAnsi="Times New Roman"/>
          <w:sz w:val="28"/>
        </w:rPr>
        <w:t xml:space="preserve">Paule Billon </w:t>
      </w:r>
      <w:r w:rsidR="00A44FEF">
        <w:rPr>
          <w:rFonts w:ascii="Times New Roman" w:hAnsi="Times New Roman"/>
          <w:sz w:val="28"/>
        </w:rPr>
        <w:t>écrit à Jean Paulhan </w:t>
      </w:r>
      <w:r w:rsidRPr="00B5515C">
        <w:rPr>
          <w:rFonts w:ascii="Times New Roman" w:hAnsi="Times New Roman"/>
          <w:sz w:val="28"/>
        </w:rPr>
        <w:t>: « </w:t>
      </w:r>
      <w:r w:rsidRPr="00B5515C">
        <w:rPr>
          <w:rFonts w:ascii="Times New Roman" w:hAnsi="Times New Roman"/>
          <w:i/>
          <w:sz w:val="28"/>
        </w:rPr>
        <w:t>Quant à Denis de Rougemont, je suis un peu ébahie. Je le lis volontiers d’habitude. Son article me semble proprement idiot, infantile, oui, on dirait un petit enfant qui trépigne parce qu’on lui a cassé son jouet.</w:t>
      </w:r>
      <w:r w:rsidR="009000EF">
        <w:rPr>
          <w:rFonts w:ascii="Times New Roman" w:hAnsi="Times New Roman"/>
          <w:sz w:val="28"/>
        </w:rPr>
        <w:t> »]</w:t>
      </w:r>
    </w:p>
    <w:p w14:paraId="51B06DA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86B08D0" w14:textId="0595774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“Faire scandale est trop facile aujourd’hui…” », </w:t>
      </w:r>
      <w:r w:rsidRPr="00B5515C">
        <w:rPr>
          <w:rFonts w:ascii="Times New Roman" w:hAnsi="Times New Roman"/>
          <w:i/>
          <w:sz w:val="28"/>
        </w:rPr>
        <w:t>Combat</w:t>
      </w:r>
      <w:r w:rsidRPr="00B5515C">
        <w:rPr>
          <w:rFonts w:ascii="Times New Roman" w:hAnsi="Times New Roman"/>
          <w:sz w:val="28"/>
        </w:rPr>
        <w:t>, 9</w:t>
      </w:r>
      <w:r w:rsidRPr="001A762F">
        <w:rPr>
          <w:rFonts w:ascii="Times New Roman" w:hAnsi="Times New Roman"/>
          <w:sz w:val="28"/>
          <w:szCs w:val="28"/>
          <w:vertAlign w:val="superscript"/>
        </w:rPr>
        <w:t>e</w:t>
      </w:r>
      <w:r w:rsidRPr="00B5515C">
        <w:rPr>
          <w:rFonts w:ascii="Times New Roman" w:hAnsi="Times New Roman"/>
          <w:sz w:val="28"/>
        </w:rPr>
        <w:t xml:space="preserve"> année, n° 1795, mercre</w:t>
      </w:r>
      <w:r w:rsidR="001A762F">
        <w:rPr>
          <w:rFonts w:ascii="Times New Roman" w:hAnsi="Times New Roman"/>
          <w:sz w:val="28"/>
        </w:rPr>
        <w:t>di 12 avril 1950, p. 4 [dans une</w:t>
      </w:r>
      <w:r w:rsidRPr="00B5515C">
        <w:rPr>
          <w:rFonts w:ascii="Times New Roman" w:hAnsi="Times New Roman"/>
          <w:sz w:val="28"/>
        </w:rPr>
        <w:t xml:space="preserve"> page titrée « Le débat sur le “scandale” de Notre-Dame », lettre d’André Breton, réponses de Louis Pauwels, puis de Mme G. Bidault, Jean Cayrol, Pierre Emmanuel, Luc Estang, Thierry Maulnier, Maurice Nadeau et du commissaire de police].</w:t>
      </w:r>
    </w:p>
    <w:p w14:paraId="3D3E046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F3BD28A" w14:textId="40B2A505" w:rsidR="001733AD" w:rsidRPr="00B5515C" w:rsidRDefault="00CE5AFE" w:rsidP="004302E2">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sidRPr="00B5515C">
        <w:rPr>
          <w:rFonts w:ascii="Times New Roman" w:hAnsi="Times New Roman"/>
          <w:sz w:val="28"/>
        </w:rPr>
        <w:t xml:space="preserve">– « Entretien avec Jean Paulhan sur quelques “causes célèbres” », </w:t>
      </w:r>
      <w:r w:rsidRPr="00B5515C">
        <w:rPr>
          <w:rFonts w:ascii="Times New Roman" w:hAnsi="Times New Roman"/>
          <w:i/>
          <w:sz w:val="28"/>
        </w:rPr>
        <w:t>La Gazette des lettres</w:t>
      </w:r>
      <w:r w:rsidRPr="00B5515C">
        <w:rPr>
          <w:rFonts w:ascii="Times New Roman" w:hAnsi="Times New Roman"/>
          <w:sz w:val="28"/>
        </w:rPr>
        <w:t>, 6</w:t>
      </w:r>
      <w:r w:rsidRPr="00A44FEF">
        <w:rPr>
          <w:rFonts w:ascii="Times New Roman" w:hAnsi="Times New Roman"/>
          <w:sz w:val="28"/>
          <w:szCs w:val="28"/>
          <w:vertAlign w:val="superscript"/>
        </w:rPr>
        <w:t>e</w:t>
      </w:r>
      <w:r w:rsidRPr="00B5515C">
        <w:rPr>
          <w:rFonts w:ascii="Times New Roman" w:hAnsi="Times New Roman"/>
          <w:sz w:val="28"/>
        </w:rPr>
        <w:t xml:space="preserve"> année, n° 112, samedi 15 avril 1950, p. 1 et 2 [entretien de</w:t>
      </w:r>
      <w:r w:rsidR="004302E2" w:rsidRPr="00B5515C">
        <w:rPr>
          <w:rFonts w:ascii="Times New Roman" w:hAnsi="Times New Roman"/>
          <w:sz w:val="28"/>
        </w:rPr>
        <w:t xml:space="preserve"> Jean Paulhan avec Claude Elsen </w:t>
      </w:r>
      <w:r w:rsidRPr="00B5515C">
        <w:rPr>
          <w:rFonts w:ascii="Times New Roman" w:hAnsi="Times New Roman"/>
          <w:sz w:val="28"/>
        </w:rPr>
        <w:t xml:space="preserve">; photographie en p. 2 de </w:t>
      </w:r>
      <w:r w:rsidR="004302E2" w:rsidRPr="00B5515C">
        <w:rPr>
          <w:rFonts w:ascii="Times New Roman" w:hAnsi="Times New Roman"/>
          <w:sz w:val="28"/>
        </w:rPr>
        <w:t xml:space="preserve">Jean </w:t>
      </w:r>
      <w:r w:rsidRPr="00B5515C">
        <w:rPr>
          <w:rFonts w:ascii="Times New Roman" w:hAnsi="Times New Roman"/>
          <w:sz w:val="28"/>
        </w:rPr>
        <w:t>Paulhan en uniforme de zo</w:t>
      </w:r>
      <w:r w:rsidR="004302E2" w:rsidRPr="00B5515C">
        <w:rPr>
          <w:rFonts w:ascii="Times New Roman" w:hAnsi="Times New Roman"/>
          <w:sz w:val="28"/>
        </w:rPr>
        <w:t>uave durant la guerre 1914-1918 </w:t>
      </w:r>
      <w:r w:rsidRPr="00B5515C">
        <w:rPr>
          <w:rFonts w:ascii="Times New Roman" w:hAnsi="Times New Roman"/>
          <w:sz w:val="28"/>
        </w:rPr>
        <w:t>; signature : « C.E. » en fin d’article</w:t>
      </w:r>
      <w:r w:rsidR="004302E2" w:rsidRPr="00B5515C">
        <w:rPr>
          <w:rFonts w:ascii="Times New Roman" w:hAnsi="Times New Roman"/>
          <w:sz w:val="28"/>
        </w:rPr>
        <w:t xml:space="preserve"> ; </w:t>
      </w:r>
      <w:r w:rsidR="004302E2" w:rsidRPr="00B5515C">
        <w:rPr>
          <w:rFonts w:ascii="Times New Roman" w:hAnsi="Times New Roman"/>
          <w:sz w:val="28"/>
          <w:szCs w:val="28"/>
        </w:rPr>
        <w:t>coupure au dossier « Jean Paulhan » de Pierre Marcel Adéma (coll. part.)].</w:t>
      </w:r>
    </w:p>
    <w:p w14:paraId="0508B9E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AD158A5" w14:textId="0A8EFB9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Braque ou le géomètre », dans Robert Rey [professeur d’histoire de l’art et d’esthétique à l’École nationale supérieure des Beaux-Arts], </w:t>
      </w:r>
      <w:r w:rsidRPr="00B5515C">
        <w:rPr>
          <w:rFonts w:ascii="Times New Roman" w:hAnsi="Times New Roman"/>
          <w:i/>
          <w:sz w:val="28"/>
        </w:rPr>
        <w:t>Estampes</w:t>
      </w:r>
      <w:r w:rsidRPr="00B5515C">
        <w:rPr>
          <w:rFonts w:ascii="Times New Roman" w:hAnsi="Times New Roman"/>
          <w:sz w:val="28"/>
        </w:rPr>
        <w:t>, Paris, L’Image littéraire, Nice et New-York, Rafael Finelli-Feugère, 1950, p. 1-5 [orné d’une estampe de Chagall en couverture, le lourd coffret s’ouvre avec quatre estampes de</w:t>
      </w:r>
      <w:r w:rsidR="00327753">
        <w:rPr>
          <w:rFonts w:ascii="Times New Roman" w:hAnsi="Times New Roman"/>
          <w:sz w:val="28"/>
        </w:rPr>
        <w:t xml:space="preserve"> Dufy, Picasso, Brianchon et </w:t>
      </w:r>
      <w:r w:rsidRPr="00B5515C">
        <w:rPr>
          <w:rFonts w:ascii="Times New Roman" w:hAnsi="Times New Roman"/>
          <w:sz w:val="28"/>
        </w:rPr>
        <w:t xml:space="preserve">Van Dongen, avant l’« Introduction » de Robert Rey, puis une estampe de Georges Braque, « Nature morte aux huitres », peinture à l’huile sur toile, au format 41 x 29, datée du 28 novembre 1949, appartenant à la collection de la galerie Maeght, avant </w:t>
      </w:r>
      <w:r w:rsidR="00327753">
        <w:rPr>
          <w:rFonts w:ascii="Times New Roman" w:hAnsi="Times New Roman"/>
          <w:sz w:val="28"/>
        </w:rPr>
        <w:t xml:space="preserve">les œuvres de </w:t>
      </w:r>
      <w:r w:rsidRPr="00B5515C">
        <w:rPr>
          <w:rFonts w:ascii="Times New Roman" w:hAnsi="Times New Roman"/>
          <w:sz w:val="28"/>
        </w:rPr>
        <w:t>Brianchon, Chagall, Desnoyer, Raoul Dufy, Marie Laurencin, Matisse, Picasso, Utrillo, Van Dongen, Vlaminck et H. de Waroquier ; textes de Jean Paulhan, J. de Lacretelle, René Huyghe, André Chamson, Jean-Louis Vaudoyer, Louise de Vilmorin, Jean Cocteau, Jean Cassou, Pierre Mac Orlan, André Maurois, Jérôme et Jean Tharaud, et Daniel-Rops.</w:t>
      </w:r>
    </w:p>
    <w:p w14:paraId="0C42777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Texte complet de l’achevé d’imprimer : « </w:t>
      </w:r>
      <w:r w:rsidRPr="00B5515C">
        <w:rPr>
          <w:rFonts w:ascii="Times New Roman" w:hAnsi="Times New Roman"/>
          <w:i/>
          <w:sz w:val="28"/>
        </w:rPr>
        <w:t>Édité en collaboration par l’image / littéraire à Nice et Rafaël Finelli-/Feugère, à New York, sous la direction / artistique de Monsieur Robert Rey, avec / le concours littéraire de Monsieur / A.-Roulhac, cet ouvrage comporte douze / estampes interprétées en gravure sur / bois en couleurs par Gérard Angiolini, / signées de la propre main de chacun / des artistes, datées, numérotées et / contrôlées par Monsieur Robert Rey. / Les textes sont également signés / manuscritement par leur auteurs. / Le tirage a été limité à deux cent / cinquante exemplaires sur pur-chiffon / de Hollande Van Gelder Zonen dont / cent exemplaires réservés à la France / et aux territoires de l’Union française, / numérotés de I à C et cent cinquante / exemplaires réservés aux Bibliophiles des / autres nations numérotés de 1 à 150. / Il a été tiré en outre, quelques exem-/plaires réservés aux collaborateurs de / l’ouvrage et marqués « Exemplaire / d’artiste ». Chaque exemplaire comporte / la décomposition des couleurs d’une / estampe. Conçu et réalisé par / Couloma imprimeur S.A., il a été achevé / d’imprimer, sur ses presses, en son hôtel, / 203, rue du Faubourg Saint-Honoré, à Paris / le vingt avril mil neuf cent cinquante.</w:t>
      </w:r>
      <w:r w:rsidRPr="00B5515C">
        <w:rPr>
          <w:rFonts w:ascii="Times New Roman" w:hAnsi="Times New Roman"/>
          <w:sz w:val="28"/>
        </w:rPr>
        <w:t> »</w:t>
      </w:r>
    </w:p>
    <w:p w14:paraId="6CEE4C5F" w14:textId="1B15B7C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Parmi les exemplaires d’artiste, celui de Jean Paulhan s’enrichit d’une « Décomposition des couleurs de l’estampe de Georges Bra</w:t>
      </w:r>
      <w:r w:rsidR="004D1064">
        <w:rPr>
          <w:rFonts w:ascii="Times New Roman" w:hAnsi="Times New Roman"/>
          <w:sz w:val="28"/>
        </w:rPr>
        <w:t>que » en quarante-deux passages</w:t>
      </w:r>
      <w:r w:rsidRPr="00B5515C">
        <w:rPr>
          <w:rFonts w:ascii="Times New Roman" w:hAnsi="Times New Roman"/>
          <w:sz w:val="28"/>
        </w:rPr>
        <w:t>]</w:t>
      </w:r>
      <w:r w:rsidR="004D1064">
        <w:rPr>
          <w:rFonts w:ascii="Times New Roman" w:hAnsi="Times New Roman"/>
          <w:sz w:val="28"/>
        </w:rPr>
        <w:t>.</w:t>
      </w:r>
      <w:r w:rsidRPr="00B5515C">
        <w:rPr>
          <w:rFonts w:ascii="Times New Roman" w:hAnsi="Times New Roman"/>
          <w:sz w:val="28"/>
        </w:rPr>
        <w:t xml:space="preserve"> </w:t>
      </w:r>
    </w:p>
    <w:p w14:paraId="0CF4DC8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8BD4FB5" w14:textId="56B9543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 suis contre les souffrances morales […] », </w:t>
      </w:r>
      <w:r w:rsidRPr="00B5515C">
        <w:rPr>
          <w:rFonts w:ascii="Times New Roman" w:hAnsi="Times New Roman"/>
          <w:i/>
          <w:sz w:val="28"/>
        </w:rPr>
        <w:t>Combat</w:t>
      </w:r>
      <w:r w:rsidRPr="00B5515C">
        <w:rPr>
          <w:rFonts w:ascii="Times New Roman" w:hAnsi="Times New Roman"/>
          <w:sz w:val="28"/>
        </w:rPr>
        <w:t>, 9</w:t>
      </w:r>
      <w:r w:rsidRPr="00A44FEF">
        <w:rPr>
          <w:rFonts w:ascii="Times New Roman" w:hAnsi="Times New Roman"/>
          <w:sz w:val="28"/>
          <w:szCs w:val="28"/>
          <w:vertAlign w:val="superscript"/>
        </w:rPr>
        <w:t>e</w:t>
      </w:r>
      <w:r w:rsidRPr="00B5515C">
        <w:rPr>
          <w:rFonts w:ascii="Times New Roman" w:hAnsi="Times New Roman"/>
          <w:sz w:val="28"/>
        </w:rPr>
        <w:t xml:space="preserve"> année, n° 1807, mercredi 26 avril 1950, p. 1 [sous les titres « Les bourreaux d’enfants / Les réactions de l’opinion commencent d’agir sur le Parlement / Un sénateur MRP demande la peine de mort pour les parents indignes », réponse</w:t>
      </w:r>
      <w:r w:rsidR="00524324">
        <w:rPr>
          <w:rFonts w:ascii="Times New Roman" w:hAnsi="Times New Roman"/>
          <w:sz w:val="28"/>
        </w:rPr>
        <w:t>s</w:t>
      </w:r>
      <w:r w:rsidRPr="00B5515C">
        <w:rPr>
          <w:rFonts w:ascii="Times New Roman" w:hAnsi="Times New Roman"/>
          <w:sz w:val="28"/>
        </w:rPr>
        <w:t xml:space="preserve"> de Francis Carco, </w:t>
      </w:r>
      <w:r w:rsidR="00524324">
        <w:rPr>
          <w:rFonts w:ascii="Times New Roman" w:hAnsi="Times New Roman"/>
          <w:sz w:val="28"/>
        </w:rPr>
        <w:t xml:space="preserve">Jean Guéhenno, </w:t>
      </w:r>
      <w:r w:rsidRPr="00B5515C">
        <w:rPr>
          <w:rFonts w:ascii="Times New Roman" w:hAnsi="Times New Roman"/>
          <w:sz w:val="28"/>
        </w:rPr>
        <w:t xml:space="preserve">Jean </w:t>
      </w:r>
      <w:r w:rsidR="00524324">
        <w:rPr>
          <w:rFonts w:ascii="Times New Roman" w:hAnsi="Times New Roman"/>
          <w:sz w:val="28"/>
        </w:rPr>
        <w:t>Paulhan </w:t>
      </w:r>
      <w:r w:rsidRPr="00B5515C">
        <w:rPr>
          <w:rFonts w:ascii="Times New Roman" w:hAnsi="Times New Roman"/>
          <w:sz w:val="28"/>
        </w:rPr>
        <w:t>: « </w:t>
      </w:r>
      <w:r w:rsidRPr="00B5515C">
        <w:rPr>
          <w:rFonts w:ascii="Times New Roman" w:hAnsi="Times New Roman"/>
          <w:i/>
          <w:sz w:val="28"/>
        </w:rPr>
        <w:t>Je suis contre les souffrances morales, mais pour les souffrances physiques. Oui, la peine de mort pour les bourreaux d’enfants, mais aussi pour les bourreaux des grandes personnes</w:t>
      </w:r>
      <w:r w:rsidRPr="00B5515C">
        <w:rPr>
          <w:rFonts w:ascii="Times New Roman" w:hAnsi="Times New Roman"/>
          <w:sz w:val="28"/>
        </w:rPr>
        <w:t> » (p. 1), suite de l’enquête p. 6]</w:t>
      </w:r>
      <w:r w:rsidR="00A44FEF">
        <w:rPr>
          <w:rFonts w:ascii="Times New Roman" w:hAnsi="Times New Roman"/>
          <w:sz w:val="28"/>
        </w:rPr>
        <w:t>.</w:t>
      </w:r>
    </w:p>
    <w:p w14:paraId="01A7A7BA"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6B96530" w14:textId="4C227CCE" w:rsidR="00C212C0" w:rsidRDefault="00C212C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la question « Que pensez-vous de l’euthanasie ? », </w:t>
      </w:r>
      <w:r>
        <w:rPr>
          <w:rFonts w:ascii="Times New Roman" w:hAnsi="Times New Roman"/>
          <w:i/>
          <w:sz w:val="28"/>
        </w:rPr>
        <w:t>Les Nouvelles littéraires</w:t>
      </w:r>
      <w:r>
        <w:rPr>
          <w:rFonts w:ascii="Times New Roman" w:hAnsi="Times New Roman"/>
          <w:sz w:val="28"/>
        </w:rPr>
        <w:t xml:space="preserve">, </w:t>
      </w:r>
      <w:r w:rsidR="00BA2B33">
        <w:rPr>
          <w:rFonts w:ascii="Times New Roman" w:hAnsi="Times New Roman"/>
          <w:sz w:val="28"/>
        </w:rPr>
        <w:t>29</w:t>
      </w:r>
      <w:r w:rsidR="00BA2B33" w:rsidRPr="00BA2B33">
        <w:rPr>
          <w:rFonts w:ascii="Times New Roman" w:hAnsi="Times New Roman"/>
          <w:sz w:val="28"/>
          <w:szCs w:val="28"/>
          <w:vertAlign w:val="superscript"/>
        </w:rPr>
        <w:t>e</w:t>
      </w:r>
      <w:r w:rsidR="00BA2B33">
        <w:rPr>
          <w:rFonts w:ascii="Times New Roman" w:hAnsi="Times New Roman"/>
          <w:sz w:val="28"/>
        </w:rPr>
        <w:t xml:space="preserve"> année, </w:t>
      </w:r>
      <w:r>
        <w:rPr>
          <w:rFonts w:ascii="Times New Roman" w:hAnsi="Times New Roman"/>
          <w:sz w:val="28"/>
        </w:rPr>
        <w:t>n° 1183, 4 mai 1950, p. 1</w:t>
      </w:r>
      <w:r w:rsidR="00BA2B33">
        <w:rPr>
          <w:rFonts w:ascii="Times New Roman" w:hAnsi="Times New Roman"/>
          <w:i/>
          <w:sz w:val="28"/>
        </w:rPr>
        <w:t>f</w:t>
      </w:r>
      <w:r>
        <w:rPr>
          <w:rFonts w:ascii="Times New Roman" w:hAnsi="Times New Roman"/>
          <w:sz w:val="28"/>
        </w:rPr>
        <w:t xml:space="preserve"> [</w:t>
      </w:r>
      <w:r w:rsidR="00061915">
        <w:rPr>
          <w:rFonts w:ascii="Times New Roman" w:hAnsi="Times New Roman"/>
          <w:sz w:val="28"/>
        </w:rPr>
        <w:t xml:space="preserve">sous la rubrique « La question du jour », réponses de Georges Duhamel, Henri Mondor, Jean Paulhan, André Chamson, Pierre Véry, Jean Rostand, H.-R. Lenormand, André Cayatte, Paul Léautaud et Pierre Teilhard de Chardin ; réponse de Jean Paulhan : </w:t>
      </w:r>
      <w:r>
        <w:rPr>
          <w:rFonts w:ascii="Times New Roman" w:hAnsi="Times New Roman"/>
          <w:sz w:val="28"/>
        </w:rPr>
        <w:t>« </w:t>
      </w:r>
      <w:r>
        <w:rPr>
          <w:rFonts w:ascii="Times New Roman" w:hAnsi="Times New Roman"/>
          <w:i/>
          <w:sz w:val="28"/>
        </w:rPr>
        <w:t>Je suis contre. Si vous permettez au médecin de tuer son malade parce que son malade est mourant, il le tuera demain parce que le malade ferait mieux d’être mourant. Ou parce qu’il aurait mieux fait de ne pas vivre. Il s’agit d’un domaine où les bonnes raisons ne sont pas longues, on ne sait pourquoi, à devenir de mauvaises raisons.</w:t>
      </w:r>
      <w:r>
        <w:rPr>
          <w:rFonts w:ascii="Times New Roman" w:hAnsi="Times New Roman"/>
          <w:sz w:val="28"/>
        </w:rPr>
        <w:t> »]</w:t>
      </w:r>
    </w:p>
    <w:p w14:paraId="116BA427" w14:textId="77777777" w:rsidR="00C212C0" w:rsidRPr="00B5515C" w:rsidRDefault="00C212C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7DA3D4D" w14:textId="38E810D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Paulhan ne se laisse pas surprendre par les intellectuels communistes / Jules Monnerot voudrait enquêter sur la police politique russe hors de l’U.R.S.S. », </w:t>
      </w:r>
      <w:r w:rsidRPr="00B5515C">
        <w:rPr>
          <w:rFonts w:ascii="Times New Roman" w:hAnsi="Times New Roman"/>
          <w:i/>
          <w:sz w:val="28"/>
        </w:rPr>
        <w:t>Combat</w:t>
      </w:r>
      <w:r w:rsidRPr="00B5515C">
        <w:rPr>
          <w:rFonts w:ascii="Times New Roman" w:hAnsi="Times New Roman"/>
          <w:sz w:val="28"/>
        </w:rPr>
        <w:t>, 9</w:t>
      </w:r>
      <w:r w:rsidRPr="00A44FEF">
        <w:rPr>
          <w:rFonts w:ascii="Times New Roman" w:hAnsi="Times New Roman"/>
          <w:sz w:val="28"/>
          <w:szCs w:val="28"/>
          <w:vertAlign w:val="superscript"/>
        </w:rPr>
        <w:t>e</w:t>
      </w:r>
      <w:r w:rsidRPr="00B5515C">
        <w:rPr>
          <w:rFonts w:ascii="Times New Roman" w:hAnsi="Times New Roman"/>
          <w:sz w:val="28"/>
        </w:rPr>
        <w:t xml:space="preserve"> année, n° 1827, samedi et dimanche 20-21 mai 1950, p. 1 et 6 [quelques propos de </w:t>
      </w:r>
      <w:r w:rsidR="008522DA">
        <w:rPr>
          <w:rFonts w:ascii="Times New Roman" w:hAnsi="Times New Roman"/>
          <w:sz w:val="28"/>
        </w:rPr>
        <w:t xml:space="preserve">Jean </w:t>
      </w:r>
      <w:r w:rsidRPr="00B5515C">
        <w:rPr>
          <w:rFonts w:ascii="Times New Roman" w:hAnsi="Times New Roman"/>
          <w:sz w:val="28"/>
        </w:rPr>
        <w:t>Paulhan sur Gide, Groethuysen, Malraux].</w:t>
      </w:r>
    </w:p>
    <w:p w14:paraId="2A6E655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C5DFD98" w14:textId="0DB5D3A0" w:rsidR="004A173B" w:rsidRPr="004A173B" w:rsidRDefault="004A173B" w:rsidP="002B2DC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4A173B">
        <w:rPr>
          <w:rFonts w:ascii="Times New Roman" w:hAnsi="Times New Roman"/>
          <w:color w:val="auto"/>
          <w:sz w:val="28"/>
          <w:szCs w:val="28"/>
          <w:lang w:val="fr-FR"/>
        </w:rPr>
        <w:t>– « M. Jean Paulhan nous dit son optimisme</w:t>
      </w:r>
      <w:r w:rsidR="00C77E87">
        <w:rPr>
          <w:rFonts w:ascii="Times New Roman" w:hAnsi="Times New Roman"/>
          <w:color w:val="auto"/>
          <w:sz w:val="28"/>
          <w:szCs w:val="28"/>
          <w:lang w:val="fr-FR"/>
        </w:rPr>
        <w:t xml:space="preserve"> / “Ceci tuera cela” : Le vingtième siècle va-t-il assister à la mort de l’Écriture condamnée (à bon droit) par l’Image ?</w:t>
      </w:r>
      <w:r w:rsidRPr="004A173B">
        <w:rPr>
          <w:rFonts w:ascii="Times New Roman" w:hAnsi="Times New Roman"/>
          <w:color w:val="auto"/>
          <w:sz w:val="28"/>
          <w:szCs w:val="28"/>
          <w:lang w:val="fr-FR"/>
        </w:rPr>
        <w:t xml:space="preserve"> », réponse </w:t>
      </w:r>
      <w:r w:rsidR="009B55E4">
        <w:rPr>
          <w:rFonts w:ascii="Times New Roman" w:hAnsi="Times New Roman"/>
          <w:color w:val="auto"/>
          <w:sz w:val="28"/>
          <w:szCs w:val="28"/>
          <w:lang w:val="fr-FR"/>
        </w:rPr>
        <w:t xml:space="preserve">sous forme de lettre </w:t>
      </w:r>
      <w:r w:rsidRPr="004A173B">
        <w:rPr>
          <w:rFonts w:ascii="Times New Roman" w:hAnsi="Times New Roman"/>
          <w:color w:val="auto"/>
          <w:sz w:val="28"/>
          <w:szCs w:val="28"/>
          <w:lang w:val="fr-FR"/>
        </w:rPr>
        <w:t>à l’enquête « </w:t>
      </w:r>
      <w:r>
        <w:rPr>
          <w:rFonts w:ascii="Times New Roman" w:hAnsi="Times New Roman"/>
          <w:color w:val="auto"/>
          <w:sz w:val="28"/>
          <w:szCs w:val="28"/>
          <w:lang w:val="fr-FR"/>
        </w:rPr>
        <w:t>Civilisation, année zéro ? »,</w:t>
      </w:r>
      <w:r w:rsidRPr="004A173B">
        <w:rPr>
          <w:rFonts w:ascii="Times New Roman" w:hAnsi="Times New Roman"/>
          <w:color w:val="auto"/>
          <w:sz w:val="28"/>
          <w:szCs w:val="28"/>
          <w:lang w:val="fr-FR"/>
        </w:rPr>
        <w:t xml:space="preserve"> </w:t>
      </w:r>
      <w:r w:rsidRPr="004A173B">
        <w:rPr>
          <w:rFonts w:ascii="Times New Roman" w:hAnsi="Times New Roman"/>
          <w:i/>
          <w:iCs/>
          <w:color w:val="auto"/>
          <w:sz w:val="28"/>
          <w:szCs w:val="28"/>
          <w:lang w:val="fr-FR"/>
        </w:rPr>
        <w:t>Carrefour</w:t>
      </w:r>
      <w:r>
        <w:rPr>
          <w:rFonts w:ascii="Times New Roman" w:hAnsi="Times New Roman"/>
          <w:color w:val="auto"/>
          <w:sz w:val="28"/>
          <w:szCs w:val="28"/>
          <w:lang w:val="fr-FR"/>
        </w:rPr>
        <w:t xml:space="preserve">, </w:t>
      </w:r>
      <w:r w:rsidR="00C77E87">
        <w:rPr>
          <w:rFonts w:ascii="Times New Roman" w:hAnsi="Times New Roman"/>
          <w:color w:val="auto"/>
          <w:sz w:val="28"/>
          <w:szCs w:val="28"/>
          <w:lang w:val="fr-FR"/>
        </w:rPr>
        <w:t xml:space="preserve">sixième année, </w:t>
      </w:r>
      <w:r>
        <w:rPr>
          <w:rFonts w:ascii="Times New Roman" w:hAnsi="Times New Roman"/>
          <w:color w:val="auto"/>
          <w:sz w:val="28"/>
          <w:szCs w:val="28"/>
          <w:lang w:val="fr-FR"/>
        </w:rPr>
        <w:t xml:space="preserve">n° 297, </w:t>
      </w:r>
      <w:r w:rsidR="00C77E87">
        <w:rPr>
          <w:rFonts w:ascii="Times New Roman" w:hAnsi="Times New Roman"/>
          <w:color w:val="auto"/>
          <w:sz w:val="28"/>
          <w:szCs w:val="28"/>
          <w:lang w:val="fr-FR"/>
        </w:rPr>
        <w:t xml:space="preserve">mardi </w:t>
      </w:r>
      <w:r>
        <w:rPr>
          <w:rFonts w:ascii="Times New Roman" w:hAnsi="Times New Roman"/>
          <w:color w:val="auto"/>
          <w:sz w:val="28"/>
          <w:szCs w:val="28"/>
          <w:lang w:val="fr-FR"/>
        </w:rPr>
        <w:t>23 mai 1950</w:t>
      </w:r>
      <w:r w:rsidRPr="004A173B">
        <w:rPr>
          <w:rFonts w:ascii="Times New Roman" w:hAnsi="Times New Roman"/>
          <w:color w:val="auto"/>
          <w:sz w:val="28"/>
          <w:szCs w:val="28"/>
          <w:lang w:val="fr-FR"/>
        </w:rPr>
        <w:t>, p. 8</w:t>
      </w:r>
      <w:r w:rsidR="00C77E87">
        <w:rPr>
          <w:rFonts w:ascii="Times New Roman" w:hAnsi="Times New Roman"/>
          <w:color w:val="auto"/>
          <w:sz w:val="28"/>
          <w:szCs w:val="28"/>
          <w:lang w:val="fr-FR"/>
        </w:rPr>
        <w:t xml:space="preserve"> [sur une seule colonne, emplacement </w:t>
      </w:r>
      <w:r w:rsidR="00C77E87">
        <w:rPr>
          <w:rFonts w:ascii="Times New Roman" w:hAnsi="Times New Roman"/>
          <w:i/>
          <w:color w:val="auto"/>
          <w:sz w:val="28"/>
          <w:szCs w:val="28"/>
          <w:lang w:val="fr-FR"/>
        </w:rPr>
        <w:t>ef</w:t>
      </w:r>
      <w:r w:rsidR="00C77E87">
        <w:rPr>
          <w:rFonts w:ascii="Times New Roman" w:hAnsi="Times New Roman"/>
          <w:color w:val="auto"/>
          <w:sz w:val="28"/>
          <w:szCs w:val="28"/>
          <w:lang w:val="fr-FR"/>
        </w:rPr>
        <w:t>]</w:t>
      </w:r>
      <w:r w:rsidRPr="004A173B">
        <w:rPr>
          <w:rFonts w:ascii="Times New Roman" w:hAnsi="Times New Roman"/>
          <w:color w:val="auto"/>
          <w:sz w:val="28"/>
          <w:szCs w:val="28"/>
          <w:lang w:val="fr-FR"/>
        </w:rPr>
        <w:t>.</w:t>
      </w:r>
    </w:p>
    <w:p w14:paraId="224A458F" w14:textId="77777777" w:rsidR="004A173B" w:rsidRDefault="004A173B" w:rsidP="002B2DC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1811E63" w14:textId="6E3BD693" w:rsidR="002B2DC9" w:rsidRPr="00217212" w:rsidRDefault="002B2DC9" w:rsidP="002B2DC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217212">
        <w:rPr>
          <w:rFonts w:ascii="Times New Roman" w:hAnsi="Times New Roman"/>
          <w:sz w:val="28"/>
        </w:rPr>
        <w:t xml:space="preserve">– </w:t>
      </w:r>
      <w:r w:rsidR="00CE5AFE" w:rsidRPr="00217212">
        <w:rPr>
          <w:rFonts w:ascii="Times New Roman" w:hAnsi="Times New Roman"/>
          <w:sz w:val="28"/>
        </w:rPr>
        <w:t>« Il y a deux types de philosophies […] »,</w:t>
      </w:r>
      <w:r w:rsidRPr="00217212">
        <w:rPr>
          <w:rFonts w:ascii="Times New Roman" w:hAnsi="Times New Roman"/>
          <w:sz w:val="28"/>
        </w:rPr>
        <w:t xml:space="preserve"> dans</w:t>
      </w:r>
      <w:r w:rsidRPr="00217212">
        <w:rPr>
          <w:rFonts w:ascii="Times New Roman" w:hAnsi="Times New Roman"/>
          <w:i/>
          <w:sz w:val="28"/>
        </w:rPr>
        <w:t> </w:t>
      </w:r>
      <w:r w:rsidR="00CE5AFE" w:rsidRPr="00217212">
        <w:rPr>
          <w:rFonts w:ascii="Times New Roman" w:hAnsi="Times New Roman"/>
          <w:sz w:val="28"/>
        </w:rPr>
        <w:t xml:space="preserve">: Marcelle ROUTIER, </w:t>
      </w:r>
      <w:r w:rsidR="00CE5AFE" w:rsidRPr="00217212">
        <w:rPr>
          <w:rFonts w:ascii="Times New Roman" w:hAnsi="Times New Roman"/>
          <w:i/>
          <w:sz w:val="28"/>
        </w:rPr>
        <w:t>Saint Germain des Prés</w:t>
      </w:r>
      <w:r w:rsidR="00CE5AFE" w:rsidRPr="00217212">
        <w:rPr>
          <w:rFonts w:ascii="Times New Roman" w:hAnsi="Times New Roman"/>
          <w:sz w:val="28"/>
        </w:rPr>
        <w:t xml:space="preserve">, Paris, aux éditions R.P.M., juin 1950, </w:t>
      </w:r>
      <w:r w:rsidR="00CE5AFE" w:rsidRPr="00217212">
        <w:rPr>
          <w:rFonts w:ascii="Times New Roman" w:hAnsi="Times New Roman"/>
          <w:i/>
          <w:sz w:val="28"/>
        </w:rPr>
        <w:t>n.p</w:t>
      </w:r>
      <w:r w:rsidR="00CE5AFE" w:rsidRPr="00217212">
        <w:rPr>
          <w:rFonts w:ascii="Times New Roman" w:hAnsi="Times New Roman"/>
          <w:sz w:val="28"/>
        </w:rPr>
        <w:t>. [dans un volume</w:t>
      </w:r>
      <w:r w:rsidRPr="00217212">
        <w:rPr>
          <w:rFonts w:ascii="Times New Roman" w:hAnsi="Times New Roman"/>
          <w:sz w:val="28"/>
        </w:rPr>
        <w:t xml:space="preserve"> de 94 pages, au format</w:t>
      </w:r>
      <w:r w:rsidR="00CE5AFE" w:rsidRPr="00217212">
        <w:rPr>
          <w:rFonts w:ascii="Times New Roman" w:hAnsi="Times New Roman"/>
          <w:sz w:val="28"/>
        </w:rPr>
        <w:t xml:space="preserve"> </w:t>
      </w:r>
      <w:r w:rsidRPr="00217212">
        <w:rPr>
          <w:rFonts w:ascii="Times New Roman" w:hAnsi="Times New Roman"/>
          <w:sz w:val="28"/>
        </w:rPr>
        <w:t>21,2 x 27,5 cm, achevé d’imprimer en juin 1950</w:t>
      </w:r>
      <w:r w:rsidR="00CE5AFE" w:rsidRPr="00217212">
        <w:rPr>
          <w:rFonts w:ascii="Times New Roman" w:hAnsi="Times New Roman"/>
          <w:sz w:val="28"/>
        </w:rPr>
        <w:t xml:space="preserve"> </w:t>
      </w:r>
      <w:r w:rsidRPr="00217212">
        <w:rPr>
          <w:rFonts w:ascii="Times New Roman" w:hAnsi="Times New Roman"/>
          <w:sz w:val="28"/>
        </w:rPr>
        <w:t xml:space="preserve">par l’imprimerie Georges Lang, sous jaquette illustrée d’une photographie de Pierre Belzeaux, </w:t>
      </w:r>
      <w:r w:rsidR="00CE5AFE" w:rsidRPr="00217212">
        <w:rPr>
          <w:rFonts w:ascii="Times New Roman" w:hAnsi="Times New Roman"/>
          <w:sz w:val="28"/>
        </w:rPr>
        <w:t>photographies de Michel Brodsky</w:t>
      </w:r>
      <w:r w:rsidRPr="00217212">
        <w:rPr>
          <w:rFonts w:ascii="Times New Roman" w:hAnsi="Times New Roman"/>
          <w:sz w:val="28"/>
        </w:rPr>
        <w:t xml:space="preserve"> (36 photographies)</w:t>
      </w:r>
      <w:r w:rsidR="00CE5AFE" w:rsidRPr="00217212">
        <w:rPr>
          <w:rFonts w:ascii="Times New Roman" w:hAnsi="Times New Roman"/>
          <w:sz w:val="28"/>
        </w:rPr>
        <w:t>, Robert Doisneau</w:t>
      </w:r>
      <w:r w:rsidRPr="00217212">
        <w:rPr>
          <w:rFonts w:ascii="Times New Roman" w:hAnsi="Times New Roman"/>
          <w:sz w:val="28"/>
        </w:rPr>
        <w:t xml:space="preserve"> (29 photographies)</w:t>
      </w:r>
      <w:r w:rsidR="00CE5AFE" w:rsidRPr="00217212">
        <w:rPr>
          <w:rFonts w:ascii="Times New Roman" w:hAnsi="Times New Roman"/>
          <w:sz w:val="28"/>
        </w:rPr>
        <w:t>, Georges Dudognon</w:t>
      </w:r>
      <w:r w:rsidRPr="00217212">
        <w:rPr>
          <w:rFonts w:ascii="Times New Roman" w:hAnsi="Times New Roman"/>
          <w:sz w:val="28"/>
        </w:rPr>
        <w:t xml:space="preserve"> (34 photographies)</w:t>
      </w:r>
      <w:r w:rsidR="00CE5AFE" w:rsidRPr="00217212">
        <w:rPr>
          <w:rFonts w:ascii="Times New Roman" w:hAnsi="Times New Roman"/>
          <w:sz w:val="28"/>
        </w:rPr>
        <w:t xml:space="preserve"> et Pierre Belzeaux</w:t>
      </w:r>
      <w:r w:rsidRPr="00217212">
        <w:rPr>
          <w:rFonts w:ascii="Times New Roman" w:hAnsi="Times New Roman"/>
          <w:sz w:val="28"/>
        </w:rPr>
        <w:t xml:space="preserve"> (8 photographies), et </w:t>
      </w:r>
      <w:r w:rsidR="00217212">
        <w:rPr>
          <w:rFonts w:ascii="Times New Roman" w:hAnsi="Times New Roman"/>
          <w:sz w:val="28"/>
        </w:rPr>
        <w:t>d’une double page de dessins exé</w:t>
      </w:r>
      <w:r w:rsidRPr="00217212">
        <w:rPr>
          <w:rFonts w:ascii="Times New Roman" w:hAnsi="Times New Roman"/>
          <w:sz w:val="28"/>
        </w:rPr>
        <w:t xml:space="preserve">cutés par Hélène Azenor, </w:t>
      </w:r>
      <w:r w:rsidR="00CE5AFE" w:rsidRPr="00217212">
        <w:rPr>
          <w:rFonts w:ascii="Times New Roman" w:hAnsi="Times New Roman"/>
          <w:sz w:val="28"/>
        </w:rPr>
        <w:t>entretien avec l’auteur sur l’existentialisme, sous l’intertitre : « </w:t>
      </w:r>
      <w:r w:rsidR="00CE5AFE" w:rsidRPr="00217212">
        <w:rPr>
          <w:rFonts w:ascii="Times New Roman" w:hAnsi="Times New Roman"/>
          <w:i/>
          <w:sz w:val="28"/>
        </w:rPr>
        <w:t>Jean Paulhan </w:t>
      </w:r>
      <w:r w:rsidR="00CE5AFE" w:rsidRPr="00217212">
        <w:rPr>
          <w:rFonts w:ascii="Times New Roman" w:hAnsi="Times New Roman"/>
          <w:sz w:val="28"/>
        </w:rPr>
        <w:t>»</w:t>
      </w:r>
      <w:r w:rsidRPr="00217212">
        <w:rPr>
          <w:rFonts w:ascii="Times New Roman" w:hAnsi="Times New Roman"/>
          <w:sz w:val="28"/>
        </w:rPr>
        <w:t>.</w:t>
      </w:r>
      <w:r w:rsidR="00217212" w:rsidRPr="00217212">
        <w:rPr>
          <w:rFonts w:ascii="Times New Roman" w:hAnsi="Times New Roman"/>
          <w:sz w:val="28"/>
        </w:rPr>
        <w:t xml:space="preserve"> </w:t>
      </w:r>
      <w:r w:rsidR="00217212" w:rsidRPr="00217212">
        <w:rPr>
          <w:rFonts w:ascii="Times New Roman" w:hAnsi="Times New Roman"/>
          <w:color w:val="262626"/>
          <w:sz w:val="28"/>
          <w:szCs w:val="28"/>
          <w:lang w:val="fr-FR"/>
        </w:rPr>
        <w:t>L'étude et la réalisation artistique sont dues à Marcelle Routier et Othilie Bailly.</w:t>
      </w:r>
    </w:p>
    <w:p w14:paraId="683208E3" w14:textId="6F7EC863" w:rsidR="001733AD" w:rsidRPr="00217212" w:rsidRDefault="00217212" w:rsidP="0021721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217212">
        <w:rPr>
          <w:rFonts w:ascii="Times New Roman" w:hAnsi="Times New Roman"/>
          <w:sz w:val="28"/>
        </w:rPr>
        <w:tab/>
      </w:r>
      <w:r w:rsidR="002B2DC9" w:rsidRPr="00217212">
        <w:rPr>
          <w:rFonts w:ascii="Times New Roman" w:hAnsi="Times New Roman"/>
          <w:color w:val="262626"/>
          <w:sz w:val="28"/>
          <w:szCs w:val="28"/>
          <w:lang w:val="fr-FR"/>
        </w:rPr>
        <w:t>Textes de témoignages sur le quartier de Saint-Germain-des-Prés, par Jean-Paul Sartre, Jean Paulhan, Jean Cocteau, Maurice Fombeurre, André Billy, Adrienne Monnier, Jacques Becker, Marcel Jouhandeau, Jean Eparvier, Robert Kemp, Othilie Bailly et Marcelle Routier</w:t>
      </w:r>
      <w:r w:rsidR="00CE5AFE" w:rsidRPr="00217212">
        <w:rPr>
          <w:rFonts w:ascii="Times New Roman" w:hAnsi="Times New Roman"/>
          <w:sz w:val="28"/>
        </w:rPr>
        <w:t>.</w:t>
      </w:r>
      <w:r w:rsidRPr="00217212">
        <w:rPr>
          <w:rFonts w:ascii="Times New Roman" w:hAnsi="Times New Roman"/>
          <w:sz w:val="28"/>
        </w:rPr>
        <w:t xml:space="preserve"> À la librairie Le Livre à venir, en novembre 2017, </w:t>
      </w:r>
      <w:r w:rsidRPr="00217212">
        <w:rPr>
          <w:rFonts w:ascii="Times New Roman" w:hAnsi="Times New Roman"/>
          <w:color w:val="262626"/>
          <w:sz w:val="28"/>
          <w:szCs w:val="28"/>
          <w:lang w:val="fr-FR"/>
        </w:rPr>
        <w:t>exemplaire enrichi d'un envoi autographe signé de Marcelle Routier adressé à Léo Poldès, animateur du Club du Faubourg.</w:t>
      </w:r>
    </w:p>
    <w:p w14:paraId="628BEBF4" w14:textId="0B2105A1" w:rsidR="001733AD" w:rsidRPr="00217212" w:rsidRDefault="00CE5AF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imes New Roman" w:hAnsi="Times New Roman"/>
          <w:sz w:val="28"/>
          <w:lang w:val="fr-FR"/>
        </w:rPr>
      </w:pPr>
      <w:r w:rsidRPr="00217212">
        <w:rPr>
          <w:rFonts w:ascii="Times New Roman" w:hAnsi="Times New Roman"/>
          <w:sz w:val="28"/>
        </w:rPr>
        <w:tab/>
      </w:r>
      <w:r w:rsidRPr="00217212">
        <w:rPr>
          <w:rFonts w:ascii="Times New Roman" w:hAnsi="Times New Roman"/>
          <w:color w:val="auto"/>
          <w:sz w:val="28"/>
          <w:lang w:val="fr-FR"/>
        </w:rPr>
        <w:t>Entretien sur l'existentialisme, 7 f° manuscrits, quadrillés de grand format, questions en rouge, réponses en noir, puis 5 f° dactylographiés [première question : « Considérez-vous l'existentialisme comme une philosophie ? »] (coll. part.)</w:t>
      </w:r>
      <w:r w:rsidR="002B2DC9" w:rsidRPr="00217212">
        <w:rPr>
          <w:rFonts w:ascii="Times New Roman" w:hAnsi="Times New Roman"/>
          <w:color w:val="auto"/>
          <w:sz w:val="28"/>
          <w:lang w:val="fr-FR"/>
        </w:rPr>
        <w:t>]</w:t>
      </w:r>
      <w:r w:rsidRPr="00217212">
        <w:rPr>
          <w:rFonts w:ascii="Times New Roman" w:hAnsi="Times New Roman"/>
          <w:color w:val="auto"/>
          <w:sz w:val="28"/>
          <w:lang w:val="fr-FR"/>
        </w:rPr>
        <w:t>.</w:t>
      </w:r>
    </w:p>
    <w:p w14:paraId="2CE7DEF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w:t>
      </w:r>
    </w:p>
    <w:p w14:paraId="5662403D" w14:textId="0C7301E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sur l’attribution du nom de Saint-Exupéry à une base aérienne, </w:t>
      </w:r>
      <w:r w:rsidRPr="00B5515C">
        <w:rPr>
          <w:rFonts w:ascii="Times New Roman" w:hAnsi="Times New Roman"/>
          <w:i/>
          <w:sz w:val="28"/>
        </w:rPr>
        <w:t>Les Nouvelles littéraires</w:t>
      </w:r>
      <w:r w:rsidRPr="00B5515C">
        <w:rPr>
          <w:rFonts w:ascii="Times New Roman" w:hAnsi="Times New Roman"/>
          <w:sz w:val="28"/>
        </w:rPr>
        <w:t>, 29</w:t>
      </w:r>
      <w:r w:rsidRPr="00F47CEE">
        <w:rPr>
          <w:rFonts w:ascii="Times New Roman" w:hAnsi="Times New Roman"/>
          <w:sz w:val="28"/>
          <w:szCs w:val="28"/>
          <w:vertAlign w:val="superscript"/>
        </w:rPr>
        <w:t>e</w:t>
      </w:r>
      <w:r w:rsidRPr="00B5515C">
        <w:rPr>
          <w:rFonts w:ascii="Times New Roman" w:hAnsi="Times New Roman"/>
          <w:sz w:val="28"/>
        </w:rPr>
        <w:t xml:space="preserve"> année, n° 1191, jeudi 29 juin 1950, p. 1 [« </w:t>
      </w:r>
      <w:r w:rsidRPr="00B5515C">
        <w:rPr>
          <w:rFonts w:ascii="Times New Roman" w:hAnsi="Times New Roman"/>
          <w:i/>
          <w:sz w:val="28"/>
        </w:rPr>
        <w:t>André Beucler, René Clair, André Georges, André Malraux, / Jules Roy, Henri de Segogne demandent que le nom de / Saint-Exupéry / soit donné à une / base aérienne</w:t>
      </w:r>
      <w:r w:rsidRPr="00B5515C">
        <w:rPr>
          <w:rFonts w:ascii="Times New Roman" w:hAnsi="Times New Roman"/>
          <w:sz w:val="28"/>
        </w:rPr>
        <w:t xml:space="preserve"> ». La réponse de </w:t>
      </w:r>
      <w:r w:rsidR="008F5F8C">
        <w:rPr>
          <w:rFonts w:ascii="Times New Roman" w:hAnsi="Times New Roman"/>
          <w:sz w:val="28"/>
        </w:rPr>
        <w:t xml:space="preserve">Jean Paulhan est précédée du chapeau : </w:t>
      </w:r>
      <w:r w:rsidRPr="00B5515C">
        <w:rPr>
          <w:rFonts w:ascii="Times New Roman" w:hAnsi="Times New Roman"/>
          <w:sz w:val="28"/>
        </w:rPr>
        <w:t>« </w:t>
      </w:r>
      <w:r w:rsidRPr="00B5515C">
        <w:rPr>
          <w:rFonts w:ascii="Times New Roman" w:hAnsi="Times New Roman"/>
          <w:i/>
          <w:sz w:val="28"/>
        </w:rPr>
        <w:t>Quant à Jean Paulhan, il estime que seul un monument intemporel est à la mesure de cet homme. Il nous écrit : “</w:t>
      </w:r>
      <w:r w:rsidRPr="00B5515C">
        <w:rPr>
          <w:rFonts w:ascii="Times New Roman" w:hAnsi="Times New Roman"/>
          <w:sz w:val="28"/>
        </w:rPr>
        <w:t>C’est comme ça que les dieux disparaissaient. On ne les oubliait pas pour autant. Au contraire. Il est bon, il est réconfortant que la mémoire n’ait parfois à compter que sur la mémoire. Jean PAULHAN</w:t>
      </w:r>
      <w:r w:rsidRPr="00B5515C">
        <w:rPr>
          <w:rFonts w:ascii="Times New Roman" w:hAnsi="Times New Roman"/>
          <w:i/>
          <w:sz w:val="28"/>
        </w:rPr>
        <w:t>”</w:t>
      </w:r>
      <w:r w:rsidRPr="00B5515C">
        <w:rPr>
          <w:rFonts w:ascii="Times New Roman" w:hAnsi="Times New Roman"/>
          <w:sz w:val="28"/>
        </w:rPr>
        <w:t> »].</w:t>
      </w:r>
    </w:p>
    <w:p w14:paraId="1247441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0B8A096" w14:textId="2479A052" w:rsidR="00CA1263" w:rsidRDefault="00CA1263" w:rsidP="00CA126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Petite préface à toute critique », </w:t>
      </w:r>
      <w:r w:rsidR="00CE5AFE" w:rsidRPr="00B5515C">
        <w:rPr>
          <w:rFonts w:ascii="Times New Roman" w:hAnsi="Times New Roman"/>
          <w:i/>
          <w:sz w:val="28"/>
        </w:rPr>
        <w:t>La Table ronde</w:t>
      </w:r>
      <w:r w:rsidR="00CE5AFE" w:rsidRPr="00B5515C">
        <w:rPr>
          <w:rFonts w:ascii="Times New Roman" w:hAnsi="Times New Roman"/>
          <w:sz w:val="28"/>
        </w:rPr>
        <w:t>, n° 31, 2</w:t>
      </w:r>
      <w:r w:rsidR="00CE5AFE" w:rsidRPr="00F47CEE">
        <w:rPr>
          <w:rFonts w:ascii="Times New Roman" w:hAnsi="Times New Roman"/>
          <w:sz w:val="28"/>
          <w:szCs w:val="28"/>
          <w:vertAlign w:val="superscript"/>
        </w:rPr>
        <w:t>e</w:t>
      </w:r>
      <w:r w:rsidR="00CE5AFE" w:rsidRPr="00B5515C">
        <w:rPr>
          <w:rFonts w:ascii="Times New Roman" w:hAnsi="Times New Roman"/>
          <w:sz w:val="28"/>
        </w:rPr>
        <w:t xml:space="preserve"> semestre, juillet 1950, p. 32-44 [texte</w:t>
      </w:r>
      <w:r w:rsidR="008F5F8C">
        <w:rPr>
          <w:rFonts w:ascii="Times New Roman" w:hAnsi="Times New Roman"/>
          <w:sz w:val="28"/>
        </w:rPr>
        <w:t> signé </w:t>
      </w:r>
      <w:r w:rsidR="00CE5AFE" w:rsidRPr="00B5515C">
        <w:rPr>
          <w:rFonts w:ascii="Times New Roman" w:hAnsi="Times New Roman"/>
          <w:sz w:val="28"/>
        </w:rPr>
        <w:t>: « </w:t>
      </w:r>
      <w:r w:rsidR="00CE5AFE" w:rsidRPr="008F5F8C">
        <w:rPr>
          <w:rFonts w:ascii="Times New Roman" w:hAnsi="Times New Roman"/>
          <w:i/>
          <w:sz w:val="28"/>
        </w:rPr>
        <w:t>Jean Paulhan </w:t>
      </w:r>
      <w:r w:rsidR="00CE5AFE" w:rsidRPr="00B5515C">
        <w:rPr>
          <w:rFonts w:ascii="Times New Roman" w:hAnsi="Times New Roman"/>
          <w:sz w:val="28"/>
        </w:rPr>
        <w:t>» ; le « </w:t>
      </w:r>
      <w:r w:rsidR="00CE5AFE" w:rsidRPr="008F5F8C">
        <w:rPr>
          <w:rFonts w:ascii="Times New Roman" w:hAnsi="Times New Roman"/>
          <w:i/>
          <w:sz w:val="28"/>
        </w:rPr>
        <w:t>9. VI</w:t>
      </w:r>
      <w:r>
        <w:rPr>
          <w:rFonts w:ascii="Times New Roman" w:hAnsi="Times New Roman"/>
          <w:i/>
          <w:sz w:val="28"/>
        </w:rPr>
        <w:t xml:space="preserve"> </w:t>
      </w:r>
      <w:r>
        <w:rPr>
          <w:rFonts w:ascii="Times New Roman" w:hAnsi="Times New Roman"/>
          <w:sz w:val="28"/>
        </w:rPr>
        <w:t>[1950]</w:t>
      </w:r>
      <w:r w:rsidR="00CE5AFE" w:rsidRPr="008F5F8C">
        <w:rPr>
          <w:rFonts w:ascii="Times New Roman" w:hAnsi="Times New Roman"/>
          <w:i/>
          <w:sz w:val="28"/>
        </w:rPr>
        <w:t> </w:t>
      </w:r>
      <w:r w:rsidR="00CE5AFE" w:rsidRPr="00B5515C">
        <w:rPr>
          <w:rFonts w:ascii="Times New Roman" w:hAnsi="Times New Roman"/>
          <w:sz w:val="28"/>
        </w:rPr>
        <w:t xml:space="preserve">», </w:t>
      </w:r>
      <w:r w:rsidR="008F5F8C">
        <w:rPr>
          <w:rFonts w:ascii="Times New Roman" w:hAnsi="Times New Roman"/>
          <w:sz w:val="28"/>
        </w:rPr>
        <w:t xml:space="preserve">Jean </w:t>
      </w:r>
      <w:r w:rsidR="00CE5AFE" w:rsidRPr="00B5515C">
        <w:rPr>
          <w:rFonts w:ascii="Times New Roman" w:hAnsi="Times New Roman"/>
          <w:sz w:val="28"/>
        </w:rPr>
        <w:t>Paulhan écrit à Jean Le Marchand : « </w:t>
      </w:r>
      <w:r w:rsidR="00CE5AFE" w:rsidRPr="00B5515C">
        <w:rPr>
          <w:rFonts w:ascii="Times New Roman" w:hAnsi="Times New Roman"/>
          <w:i/>
          <w:sz w:val="28"/>
        </w:rPr>
        <w:t xml:space="preserve">merci des épreuves de la </w:t>
      </w:r>
      <w:r w:rsidR="00CE5AFE" w:rsidRPr="00B5515C">
        <w:rPr>
          <w:rFonts w:ascii="Times New Roman" w:hAnsi="Times New Roman"/>
          <w:sz w:val="28"/>
        </w:rPr>
        <w:t xml:space="preserve">préface. </w:t>
      </w:r>
      <w:r w:rsidR="00CE5AFE" w:rsidRPr="00B5515C">
        <w:rPr>
          <w:rFonts w:ascii="Times New Roman" w:hAnsi="Times New Roman"/>
          <w:i/>
          <w:sz w:val="28"/>
        </w:rPr>
        <w:t xml:space="preserve">Mais j’ai besoin de mon texte. J’ai aussi besoin du texte et des épreuves de la note </w:t>
      </w:r>
      <w:r w:rsidR="00CE5AFE" w:rsidRPr="00B5515C">
        <w:rPr>
          <w:rFonts w:ascii="Times New Roman" w:hAnsi="Times New Roman"/>
          <w:sz w:val="28"/>
        </w:rPr>
        <w:t xml:space="preserve">Rousseaux-Jouhandeau. </w:t>
      </w:r>
      <w:r w:rsidR="00CE5AFE" w:rsidRPr="00B5515C">
        <w:rPr>
          <w:rFonts w:ascii="Times New Roman" w:hAnsi="Times New Roman"/>
          <w:i/>
          <w:sz w:val="28"/>
        </w:rPr>
        <w:t xml:space="preserve">Voulez-vous me les faire parvenir </w:t>
      </w:r>
      <w:r w:rsidR="00CE5AFE" w:rsidRPr="00B5515C">
        <w:rPr>
          <w:rFonts w:ascii="Times New Roman" w:hAnsi="Times New Roman"/>
          <w:sz w:val="28"/>
        </w:rPr>
        <w:t>d’urgence</w:t>
      </w:r>
      <w:r w:rsidR="00CE5AFE" w:rsidRPr="00B5515C">
        <w:rPr>
          <w:rFonts w:ascii="Times New Roman" w:hAnsi="Times New Roman"/>
          <w:i/>
          <w:sz w:val="28"/>
        </w:rPr>
        <w:t>. Merci, et tout cordialement / Jean Paulhan</w:t>
      </w:r>
      <w:r w:rsidR="00CE5AFE" w:rsidRPr="00B5515C">
        <w:rPr>
          <w:rFonts w:ascii="Times New Roman" w:hAnsi="Times New Roman"/>
          <w:sz w:val="28"/>
        </w:rPr>
        <w:t xml:space="preserve"> » ; </w:t>
      </w:r>
      <w:r>
        <w:rPr>
          <w:rFonts w:ascii="Times New Roman" w:hAnsi="Times New Roman"/>
          <w:sz w:val="28"/>
        </w:rPr>
        <w:t xml:space="preserve">Claude Elsen écrit à </w:t>
      </w:r>
      <w:r w:rsidR="00074556">
        <w:rPr>
          <w:rFonts w:ascii="Times New Roman" w:hAnsi="Times New Roman"/>
          <w:sz w:val="28"/>
        </w:rPr>
        <w:t xml:space="preserve">son </w:t>
      </w:r>
      <w:r>
        <w:rPr>
          <w:rFonts w:ascii="Times New Roman" w:hAnsi="Times New Roman"/>
          <w:sz w:val="28"/>
        </w:rPr>
        <w:t>« </w:t>
      </w:r>
      <w:r>
        <w:rPr>
          <w:rFonts w:ascii="Times New Roman" w:hAnsi="Times New Roman"/>
          <w:i/>
          <w:sz w:val="28"/>
        </w:rPr>
        <w:t>Cher J.P., / Je ne vois pas ce qu’il pourrait y avoir à changer à votre “Préface à toute critique”. J’en aime beaucoup (entre autres) la partie III. Je me suis permis de corriger quelques fautes de frappe, pages 9, 11 et 12 (à moins que vous me teniez personnellement à “parti-pris” ; chacun a ses petites idées là-dessus, et j’écris toujours “bon-sens, dont le trait d’union n’est pas non plus admis par les docteurs…)</w:t>
      </w:r>
      <w:r>
        <w:rPr>
          <w:rFonts w:ascii="Times New Roman" w:hAnsi="Times New Roman"/>
          <w:sz w:val="28"/>
        </w:rPr>
        <w:t> ».</w:t>
      </w:r>
    </w:p>
    <w:p w14:paraId="530B2D32" w14:textId="331DA85B" w:rsidR="001733AD" w:rsidRPr="00B5515C" w:rsidRDefault="00CA1263" w:rsidP="00CA126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P</w:t>
      </w:r>
      <w:r w:rsidR="00CE5AFE" w:rsidRPr="00B5515C">
        <w:rPr>
          <w:rFonts w:ascii="Times New Roman" w:hAnsi="Times New Roman"/>
          <w:sz w:val="28"/>
        </w:rPr>
        <w:t xml:space="preserve">ré-publication, avant </w:t>
      </w:r>
      <w:r w:rsidR="00F47CEE">
        <w:rPr>
          <w:rFonts w:ascii="Times New Roman" w:hAnsi="Times New Roman"/>
          <w:sz w:val="28"/>
        </w:rPr>
        <w:t xml:space="preserve">la </w:t>
      </w:r>
      <w:r w:rsidR="00CE5AFE" w:rsidRPr="00B5515C">
        <w:rPr>
          <w:rFonts w:ascii="Times New Roman" w:hAnsi="Times New Roman"/>
          <w:sz w:val="28"/>
        </w:rPr>
        <w:t>publication du volume aux Éditions de Minuit].</w:t>
      </w:r>
    </w:p>
    <w:p w14:paraId="6ED1BC0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F26D205" w14:textId="08111C58" w:rsidR="001733AD" w:rsidRDefault="00480B77" w:rsidP="00480B7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André Rousseaux trouve que Jouhandeau écrit mal », </w:t>
      </w:r>
      <w:r w:rsidR="00CE5AFE" w:rsidRPr="00B5515C">
        <w:rPr>
          <w:rFonts w:ascii="Times New Roman" w:hAnsi="Times New Roman"/>
          <w:i/>
          <w:sz w:val="28"/>
        </w:rPr>
        <w:t>La Table ronde</w:t>
      </w:r>
      <w:r w:rsidR="00CE5AFE" w:rsidRPr="00B5515C">
        <w:rPr>
          <w:rFonts w:ascii="Times New Roman" w:hAnsi="Times New Roman"/>
          <w:sz w:val="28"/>
        </w:rPr>
        <w:t>, n° 31, 2</w:t>
      </w:r>
      <w:r w:rsidR="00CE5AFE" w:rsidRPr="00A44FEF">
        <w:rPr>
          <w:rFonts w:ascii="Times New Roman" w:hAnsi="Times New Roman"/>
          <w:sz w:val="28"/>
          <w:szCs w:val="28"/>
          <w:vertAlign w:val="superscript"/>
        </w:rPr>
        <w:t>e</w:t>
      </w:r>
      <w:r w:rsidR="00CE5AFE" w:rsidRPr="00B5515C">
        <w:rPr>
          <w:rFonts w:ascii="Times New Roman" w:hAnsi="Times New Roman"/>
          <w:sz w:val="28"/>
        </w:rPr>
        <w:t xml:space="preserve"> semestre, juillet 1950, p. 106-109 [</w:t>
      </w:r>
      <w:r w:rsidR="002E075E">
        <w:rPr>
          <w:rFonts w:ascii="Times New Roman" w:hAnsi="Times New Roman"/>
          <w:sz w:val="28"/>
        </w:rPr>
        <w:t>rubrique </w:t>
      </w:r>
      <w:r w:rsidR="00CE5AFE" w:rsidRPr="00B5515C">
        <w:rPr>
          <w:rFonts w:ascii="Times New Roman" w:hAnsi="Times New Roman"/>
          <w:sz w:val="28"/>
        </w:rPr>
        <w:t>: « La rubrique du mois », texte signé : « </w:t>
      </w:r>
      <w:r w:rsidR="00CE5AFE" w:rsidRPr="002E075E">
        <w:rPr>
          <w:rFonts w:ascii="Times New Roman" w:hAnsi="Times New Roman"/>
          <w:i/>
          <w:sz w:val="28"/>
        </w:rPr>
        <w:t>Jean Paulhan </w:t>
      </w:r>
      <w:r w:rsidR="00CE5AFE" w:rsidRPr="00B5515C">
        <w:rPr>
          <w:rFonts w:ascii="Times New Roman" w:hAnsi="Times New Roman"/>
          <w:sz w:val="28"/>
        </w:rPr>
        <w:t>». Ms de 4 f° 19,5 x 30 cm sous la cote PLH 16.10.</w:t>
      </w:r>
    </w:p>
    <w:p w14:paraId="0C949B3A" w14:textId="3862F936" w:rsidR="00480B77" w:rsidRPr="00480B77" w:rsidRDefault="00480B77" w:rsidP="00480B77">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rPr>
        <w:tab/>
      </w:r>
      <w:r>
        <w:rPr>
          <w:rFonts w:ascii="Times New Roman" w:hAnsi="Times New Roman"/>
          <w:sz w:val="28"/>
          <w:szCs w:val="28"/>
        </w:rPr>
        <w:t>Voir André ROUSSEAUX, « </w:t>
      </w:r>
      <w:r>
        <w:rPr>
          <w:rFonts w:ascii="Times New Roman" w:hAnsi="Times New Roman"/>
          <w:i/>
          <w:sz w:val="28"/>
          <w:szCs w:val="28"/>
        </w:rPr>
        <w:t xml:space="preserve">L’Imposteur </w:t>
      </w:r>
      <w:r>
        <w:rPr>
          <w:rFonts w:ascii="Times New Roman" w:hAnsi="Times New Roman"/>
          <w:sz w:val="28"/>
          <w:szCs w:val="28"/>
        </w:rPr>
        <w:t xml:space="preserve">de Marcel Jouhandeau », </w:t>
      </w:r>
      <w:r>
        <w:rPr>
          <w:rFonts w:ascii="Times New Roman" w:hAnsi="Times New Roman"/>
          <w:i/>
          <w:sz w:val="28"/>
          <w:szCs w:val="28"/>
        </w:rPr>
        <w:t>Le Figaro littéraire</w:t>
      </w:r>
      <w:r>
        <w:rPr>
          <w:rFonts w:ascii="Times New Roman" w:hAnsi="Times New Roman"/>
          <w:sz w:val="28"/>
          <w:szCs w:val="28"/>
        </w:rPr>
        <w:t>, 5</w:t>
      </w:r>
      <w:r w:rsidRPr="00922585">
        <w:rPr>
          <w:rFonts w:ascii="Times New Roman" w:hAnsi="Times New Roman"/>
          <w:sz w:val="28"/>
          <w:szCs w:val="28"/>
          <w:vertAlign w:val="superscript"/>
        </w:rPr>
        <w:t>e</w:t>
      </w:r>
      <w:r>
        <w:rPr>
          <w:rFonts w:ascii="Times New Roman" w:hAnsi="Times New Roman"/>
          <w:sz w:val="28"/>
          <w:szCs w:val="28"/>
        </w:rPr>
        <w:t xml:space="preserve"> année, n° 211, same</w:t>
      </w:r>
      <w:r w:rsidR="00450010">
        <w:rPr>
          <w:rFonts w:ascii="Times New Roman" w:hAnsi="Times New Roman"/>
          <w:sz w:val="28"/>
          <w:szCs w:val="28"/>
        </w:rPr>
        <w:t>di 6 mai 1950, p. 2</w:t>
      </w:r>
      <w:r w:rsidR="00450010">
        <w:rPr>
          <w:rFonts w:ascii="Times New Roman" w:hAnsi="Times New Roman"/>
          <w:i/>
          <w:sz w:val="28"/>
          <w:szCs w:val="28"/>
        </w:rPr>
        <w:t>abcdef</w:t>
      </w:r>
      <w:r>
        <w:rPr>
          <w:rFonts w:ascii="Times New Roman" w:hAnsi="Times New Roman"/>
          <w:sz w:val="28"/>
          <w:szCs w:val="28"/>
        </w:rPr>
        <w:t xml:space="preserve"> [rubrique : « Les livres » ; dans les dossiers de presse pour 1950, coupure marquée à l’encre rouge par Jean Paulhan : « </w:t>
      </w:r>
      <w:r>
        <w:rPr>
          <w:rFonts w:ascii="Times New Roman" w:hAnsi="Times New Roman"/>
          <w:i/>
          <w:sz w:val="28"/>
          <w:szCs w:val="28"/>
        </w:rPr>
        <w:t>Ce bois mort n’est même pas du bois dur. Il est bourré de la moëlle médiocre que met dans un plat vocabulaire une impropriété laborieuse</w:t>
      </w:r>
      <w:r w:rsidR="00450010">
        <w:rPr>
          <w:rFonts w:ascii="Times New Roman" w:hAnsi="Times New Roman"/>
          <w:sz w:val="28"/>
          <w:szCs w:val="28"/>
        </w:rPr>
        <w:t xml:space="preserve"> » (col. </w:t>
      </w:r>
      <w:r w:rsidR="00450010">
        <w:rPr>
          <w:rFonts w:ascii="Times New Roman" w:hAnsi="Times New Roman"/>
          <w:i/>
          <w:sz w:val="28"/>
          <w:szCs w:val="28"/>
        </w:rPr>
        <w:t>a</w:t>
      </w:r>
      <w:r>
        <w:rPr>
          <w:rFonts w:ascii="Times New Roman" w:hAnsi="Times New Roman"/>
          <w:sz w:val="28"/>
          <w:szCs w:val="28"/>
        </w:rPr>
        <w:t>), « </w:t>
      </w:r>
      <w:r>
        <w:rPr>
          <w:rFonts w:ascii="Times New Roman" w:hAnsi="Times New Roman"/>
          <w:i/>
          <w:sz w:val="28"/>
          <w:szCs w:val="28"/>
        </w:rPr>
        <w:t>Mais je ne pense pas que l’ironie autorise l’incorrection, et permette d’écrire par exemple : “</w:t>
      </w:r>
      <w:r>
        <w:rPr>
          <w:rFonts w:ascii="Times New Roman" w:hAnsi="Times New Roman"/>
          <w:sz w:val="28"/>
          <w:szCs w:val="28"/>
        </w:rPr>
        <w:t>Défense de rien donner à quinconque</w:t>
      </w:r>
      <w:r>
        <w:rPr>
          <w:rFonts w:ascii="Times New Roman" w:hAnsi="Times New Roman"/>
          <w:i/>
          <w:sz w:val="28"/>
          <w:szCs w:val="28"/>
        </w:rPr>
        <w:t>”, ou : “</w:t>
      </w:r>
      <w:r>
        <w:rPr>
          <w:rFonts w:ascii="Times New Roman" w:hAnsi="Times New Roman"/>
          <w:sz w:val="28"/>
          <w:szCs w:val="28"/>
        </w:rPr>
        <w:t>Lui éviter une inquiétude</w:t>
      </w:r>
      <w:r>
        <w:rPr>
          <w:rFonts w:ascii="Times New Roman" w:hAnsi="Times New Roman"/>
          <w:i/>
          <w:sz w:val="28"/>
          <w:szCs w:val="28"/>
        </w:rPr>
        <w:t>”</w:t>
      </w:r>
      <w:r w:rsidR="00450010">
        <w:rPr>
          <w:rFonts w:ascii="Times New Roman" w:hAnsi="Times New Roman"/>
          <w:sz w:val="28"/>
          <w:szCs w:val="28"/>
        </w:rPr>
        <w:t xml:space="preserve"> » (col. </w:t>
      </w:r>
      <w:r w:rsidR="00450010">
        <w:rPr>
          <w:rFonts w:ascii="Times New Roman" w:hAnsi="Times New Roman"/>
          <w:i/>
          <w:sz w:val="28"/>
          <w:szCs w:val="28"/>
        </w:rPr>
        <w:t>ab</w:t>
      </w:r>
      <w:r>
        <w:rPr>
          <w:rFonts w:ascii="Times New Roman" w:hAnsi="Times New Roman"/>
          <w:sz w:val="28"/>
          <w:szCs w:val="28"/>
        </w:rPr>
        <w:t>), « </w:t>
      </w:r>
      <w:r>
        <w:rPr>
          <w:rFonts w:ascii="Times New Roman" w:hAnsi="Times New Roman"/>
          <w:i/>
          <w:sz w:val="28"/>
          <w:szCs w:val="28"/>
        </w:rPr>
        <w:t>Mais les mots ne seraient peut-être pas aussi rebelles à cette plume qui les pourchasse, s’ils n’étaient pas conviés à une œuvre où il entre beaucoup de simulacre</w:t>
      </w:r>
      <w:r w:rsidR="00450010">
        <w:rPr>
          <w:rFonts w:ascii="Times New Roman" w:hAnsi="Times New Roman"/>
          <w:sz w:val="28"/>
          <w:szCs w:val="28"/>
        </w:rPr>
        <w:t xml:space="preserve"> » (col. </w:t>
      </w:r>
      <w:r w:rsidR="00450010">
        <w:rPr>
          <w:rFonts w:ascii="Times New Roman" w:hAnsi="Times New Roman"/>
          <w:i/>
          <w:sz w:val="28"/>
          <w:szCs w:val="28"/>
        </w:rPr>
        <w:t>b</w:t>
      </w:r>
      <w:r>
        <w:rPr>
          <w:rFonts w:ascii="Times New Roman" w:hAnsi="Times New Roman"/>
          <w:sz w:val="28"/>
          <w:szCs w:val="28"/>
        </w:rPr>
        <w:t>), « </w:t>
      </w:r>
      <w:r>
        <w:rPr>
          <w:rFonts w:ascii="Times New Roman" w:hAnsi="Times New Roman"/>
          <w:i/>
          <w:sz w:val="28"/>
          <w:szCs w:val="28"/>
        </w:rPr>
        <w:t>Une goutte de La Rochefoucauld versé dans un flacon de Chardonne, puis agitée d’une main désabusée, fait mousser l’écume un peu amère de ce parfait défaitisme du cœur.</w:t>
      </w:r>
      <w:r w:rsidR="00450010">
        <w:rPr>
          <w:rFonts w:ascii="Times New Roman" w:hAnsi="Times New Roman"/>
          <w:sz w:val="28"/>
          <w:szCs w:val="28"/>
        </w:rPr>
        <w:t xml:space="preserve"> » (col. </w:t>
      </w:r>
      <w:r w:rsidR="00450010">
        <w:rPr>
          <w:rFonts w:ascii="Times New Roman" w:hAnsi="Times New Roman"/>
          <w:i/>
          <w:sz w:val="28"/>
          <w:szCs w:val="28"/>
        </w:rPr>
        <w:t>cd</w:t>
      </w:r>
      <w:r>
        <w:rPr>
          <w:rFonts w:ascii="Times New Roman" w:hAnsi="Times New Roman"/>
          <w:sz w:val="28"/>
          <w:szCs w:val="28"/>
        </w:rPr>
        <w:t>),  et « </w:t>
      </w:r>
      <w:r>
        <w:rPr>
          <w:rFonts w:ascii="Times New Roman" w:hAnsi="Times New Roman"/>
          <w:i/>
          <w:sz w:val="28"/>
          <w:szCs w:val="28"/>
        </w:rPr>
        <w:t>Deux cents pages sur ce thème ne font que moduler d’infinies variations sur les nostalgies de supplices chinois qui se peuvent insinuer dans l’ordre banal de la vie domestique. C’est la pelote à épingles dans le pain quotidien, l’arsenic virtuel dans l’eau calme des jours qui passent.</w:t>
      </w:r>
      <w:r w:rsidR="00450010">
        <w:rPr>
          <w:rFonts w:ascii="Times New Roman" w:hAnsi="Times New Roman"/>
          <w:sz w:val="28"/>
          <w:szCs w:val="28"/>
        </w:rPr>
        <w:t xml:space="preserve"> » (col. </w:t>
      </w:r>
      <w:r w:rsidR="00450010">
        <w:rPr>
          <w:rFonts w:ascii="Times New Roman" w:hAnsi="Times New Roman"/>
          <w:i/>
          <w:sz w:val="28"/>
          <w:szCs w:val="28"/>
        </w:rPr>
        <w:t>d</w:t>
      </w:r>
      <w:r>
        <w:rPr>
          <w:rFonts w:ascii="Times New Roman" w:hAnsi="Times New Roman"/>
          <w:sz w:val="28"/>
          <w:szCs w:val="28"/>
        </w:rPr>
        <w:t>)].</w:t>
      </w:r>
    </w:p>
    <w:p w14:paraId="4179F464" w14:textId="77777777" w:rsidR="00480B77" w:rsidRDefault="002E075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Paule Billon </w:t>
      </w:r>
      <w:r>
        <w:rPr>
          <w:rFonts w:ascii="Times New Roman" w:hAnsi="Times New Roman"/>
          <w:sz w:val="28"/>
        </w:rPr>
        <w:t>écrit à Jean Paulhan</w:t>
      </w:r>
      <w:r w:rsidR="00CE5AFE" w:rsidRPr="00B5515C">
        <w:rPr>
          <w:rFonts w:ascii="Times New Roman" w:hAnsi="Times New Roman"/>
          <w:sz w:val="28"/>
        </w:rPr>
        <w:t>, « </w:t>
      </w:r>
      <w:r w:rsidR="00CE5AFE" w:rsidRPr="002E075E">
        <w:rPr>
          <w:rFonts w:ascii="Times New Roman" w:hAnsi="Times New Roman"/>
          <w:i/>
          <w:sz w:val="28"/>
        </w:rPr>
        <w:t xml:space="preserve">Dimanche 20 Mai </w:t>
      </w:r>
      <w:r w:rsidR="00CE5AFE" w:rsidRPr="002E075E">
        <w:rPr>
          <w:rFonts w:ascii="Times New Roman" w:hAnsi="Times New Roman"/>
          <w:sz w:val="28"/>
        </w:rPr>
        <w:t>[19]</w:t>
      </w:r>
      <w:r w:rsidR="00CE5AFE" w:rsidRPr="002E075E">
        <w:rPr>
          <w:rFonts w:ascii="Times New Roman" w:hAnsi="Times New Roman"/>
          <w:i/>
          <w:sz w:val="28"/>
        </w:rPr>
        <w:t>51 </w:t>
      </w:r>
      <w:r w:rsidR="00CE5AFE" w:rsidRPr="00B5515C">
        <w:rPr>
          <w:rFonts w:ascii="Times New Roman" w:hAnsi="Times New Roman"/>
          <w:sz w:val="28"/>
        </w:rPr>
        <w:t>» : « </w:t>
      </w:r>
      <w:r w:rsidR="00CE5AFE" w:rsidRPr="00B5515C">
        <w:rPr>
          <w:rFonts w:ascii="Times New Roman" w:hAnsi="Times New Roman"/>
          <w:i/>
          <w:sz w:val="28"/>
        </w:rPr>
        <w:t>Pauvre André Rousseaux, il n’a pu se remettre de votre article. Quelle amertume dans son dernier feuilleton. Et quel fiel. Je n’aime guère Delteil, mais tout de même j’ai été indignée. Mais il n’ose plus parler grammaire. Vous l’avez privé d’une grande source d’ivresse, il est juste qu’il vous en veuille. Mais voilà qui va réjouir les libraires, pédonzigue ne se vendant pas mal, cela ira encore mieux.</w:t>
      </w:r>
      <w:r w:rsidR="00CE5AFE" w:rsidRPr="00B5515C">
        <w:rPr>
          <w:rFonts w:ascii="Times New Roman" w:hAnsi="Times New Roman"/>
          <w:sz w:val="28"/>
        </w:rPr>
        <w:t> »</w:t>
      </w:r>
      <w:r>
        <w:rPr>
          <w:rFonts w:ascii="Times New Roman" w:hAnsi="Times New Roman"/>
          <w:sz w:val="28"/>
        </w:rPr>
        <w:t xml:space="preserve"> </w:t>
      </w:r>
      <w:r w:rsidR="008C7FEA">
        <w:rPr>
          <w:rFonts w:ascii="Times New Roman" w:hAnsi="Times New Roman"/>
          <w:sz w:val="28"/>
        </w:rPr>
        <w:t>Claude Elsen, un « </w:t>
      </w:r>
      <w:r w:rsidR="008C7FEA">
        <w:rPr>
          <w:rFonts w:ascii="Times New Roman" w:hAnsi="Times New Roman"/>
          <w:i/>
          <w:sz w:val="28"/>
        </w:rPr>
        <w:t xml:space="preserve">jeudi </w:t>
      </w:r>
      <w:r w:rsidR="008C7FEA">
        <w:rPr>
          <w:rFonts w:ascii="Times New Roman" w:hAnsi="Times New Roman"/>
          <w:sz w:val="28"/>
        </w:rPr>
        <w:t>[1950] » : « </w:t>
      </w:r>
      <w:r w:rsidR="008C7FEA">
        <w:rPr>
          <w:rFonts w:ascii="Times New Roman" w:hAnsi="Times New Roman"/>
          <w:i/>
          <w:sz w:val="28"/>
        </w:rPr>
        <w:t>J’ai eu de plaisants échos de votre note sur A. Rousseaux, qui a ravi bien des gens (même s’ils ne partageaient pas votre — notre — estime pour Jouhandeau).</w:t>
      </w:r>
      <w:r w:rsidR="008C7FEA">
        <w:rPr>
          <w:rFonts w:ascii="Times New Roman" w:hAnsi="Times New Roman"/>
          <w:sz w:val="28"/>
        </w:rPr>
        <w:t xml:space="preserve"> » </w:t>
      </w:r>
    </w:p>
    <w:p w14:paraId="0F5411AA" w14:textId="1523266C" w:rsidR="001733AD" w:rsidRPr="00B5515C" w:rsidRDefault="00480B7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2E075E">
        <w:rPr>
          <w:rFonts w:ascii="Times New Roman" w:hAnsi="Times New Roman"/>
          <w:sz w:val="28"/>
        </w:rPr>
        <w:t xml:space="preserve">Voir aussi Marcel Arland, dans </w:t>
      </w:r>
      <w:r w:rsidR="002E075E">
        <w:rPr>
          <w:rFonts w:ascii="Times New Roman" w:hAnsi="Times New Roman"/>
          <w:i/>
          <w:sz w:val="28"/>
        </w:rPr>
        <w:t>Lettres de France</w:t>
      </w:r>
      <w:r w:rsidR="002E075E">
        <w:rPr>
          <w:rFonts w:ascii="Times New Roman" w:hAnsi="Times New Roman"/>
          <w:sz w:val="28"/>
        </w:rPr>
        <w:t>, Albin Michel, 1991, p. 244</w:t>
      </w:r>
      <w:r w:rsidR="00CE5AFE" w:rsidRPr="00B5515C">
        <w:rPr>
          <w:rFonts w:ascii="Times New Roman" w:hAnsi="Times New Roman"/>
          <w:sz w:val="28"/>
        </w:rPr>
        <w:t>]</w:t>
      </w:r>
      <w:r w:rsidR="002E075E">
        <w:rPr>
          <w:rFonts w:ascii="Times New Roman" w:hAnsi="Times New Roman"/>
          <w:sz w:val="28"/>
        </w:rPr>
        <w:t>.</w:t>
      </w:r>
    </w:p>
    <w:p w14:paraId="2736666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D022C84" w14:textId="5606BC4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À l’abeille d’hiver », </w:t>
      </w:r>
      <w:r w:rsidRPr="00B5515C">
        <w:rPr>
          <w:rFonts w:ascii="Times New Roman" w:hAnsi="Times New Roman"/>
          <w:i/>
          <w:sz w:val="28"/>
        </w:rPr>
        <w:t>Cahiers du Sud</w:t>
      </w:r>
      <w:r w:rsidRPr="00B5515C">
        <w:rPr>
          <w:rFonts w:ascii="Times New Roman" w:hAnsi="Times New Roman"/>
          <w:sz w:val="28"/>
        </w:rPr>
        <w:t>, 37</w:t>
      </w:r>
      <w:r w:rsidRPr="0013756E">
        <w:rPr>
          <w:rFonts w:ascii="Times New Roman" w:hAnsi="Times New Roman"/>
          <w:sz w:val="28"/>
          <w:szCs w:val="28"/>
          <w:vertAlign w:val="superscript"/>
        </w:rPr>
        <w:t>e</w:t>
      </w:r>
      <w:r w:rsidRPr="00B5515C">
        <w:rPr>
          <w:rFonts w:ascii="Times New Roman" w:hAnsi="Times New Roman"/>
          <w:sz w:val="28"/>
          <w:vertAlign w:val="superscript"/>
        </w:rPr>
        <w:t xml:space="preserve"> </w:t>
      </w:r>
      <w:r w:rsidRPr="00B5515C">
        <w:rPr>
          <w:rFonts w:ascii="Times New Roman" w:hAnsi="Times New Roman"/>
          <w:sz w:val="28"/>
        </w:rPr>
        <w:t>année, t. XXXII, n° 303, 2</w:t>
      </w:r>
      <w:r w:rsidRPr="0013756E">
        <w:rPr>
          <w:rFonts w:ascii="Times New Roman" w:hAnsi="Times New Roman"/>
          <w:sz w:val="28"/>
          <w:szCs w:val="28"/>
          <w:vertAlign w:val="superscript"/>
        </w:rPr>
        <w:t xml:space="preserve">e </w:t>
      </w:r>
      <w:r w:rsidRPr="00B5515C">
        <w:rPr>
          <w:rFonts w:ascii="Times New Roman" w:hAnsi="Times New Roman"/>
          <w:sz w:val="28"/>
        </w:rPr>
        <w:t>semestre 1950, p. 191-197 [troisième contribution au fronton « Joë Bousquet » (René Nelli, Ferdinand Alquié, Jean Paulhan, Pierre Guerre</w:t>
      </w:r>
      <w:r w:rsidR="00BF02AD">
        <w:rPr>
          <w:rFonts w:ascii="Times New Roman" w:hAnsi="Times New Roman"/>
          <w:sz w:val="28"/>
        </w:rPr>
        <w:t xml:space="preserve">, Gaston Massat), texte signé </w:t>
      </w:r>
      <w:r w:rsidRPr="00B5515C">
        <w:rPr>
          <w:rFonts w:ascii="Times New Roman" w:hAnsi="Times New Roman"/>
          <w:sz w:val="28"/>
        </w:rPr>
        <w:t>« </w:t>
      </w:r>
      <w:r w:rsidRPr="002E075E">
        <w:rPr>
          <w:rFonts w:ascii="Times New Roman" w:hAnsi="Times New Roman"/>
          <w:i/>
          <w:sz w:val="28"/>
        </w:rPr>
        <w:t>Jean Paulhan </w:t>
      </w:r>
      <w:r w:rsidRPr="00B5515C">
        <w:rPr>
          <w:rFonts w:ascii="Times New Roman" w:hAnsi="Times New Roman"/>
          <w:sz w:val="28"/>
        </w:rPr>
        <w:t xml:space="preserve">». </w:t>
      </w:r>
    </w:p>
    <w:p w14:paraId="0772B446" w14:textId="666177D8" w:rsidR="001733AD" w:rsidRPr="00B5515C" w:rsidRDefault="00BF02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Le 4 o</w:t>
      </w:r>
      <w:r w:rsidR="00CE5AFE" w:rsidRPr="00B5515C">
        <w:rPr>
          <w:rFonts w:ascii="Times New Roman" w:hAnsi="Times New Roman"/>
          <w:sz w:val="28"/>
        </w:rPr>
        <w:t>ctobre 1950, Paulhan, empêché par « </w:t>
      </w:r>
      <w:r w:rsidR="00CE5AFE" w:rsidRPr="00B5515C">
        <w:rPr>
          <w:rFonts w:ascii="Times New Roman" w:hAnsi="Times New Roman"/>
          <w:i/>
          <w:sz w:val="28"/>
        </w:rPr>
        <w:t>diverses absurdes opérations</w:t>
      </w:r>
      <w:r w:rsidR="00CE5AFE" w:rsidRPr="00B5515C">
        <w:rPr>
          <w:rFonts w:ascii="Times New Roman" w:hAnsi="Times New Roman"/>
          <w:sz w:val="28"/>
        </w:rPr>
        <w:t> » a écrit à Jean Ballard : « </w:t>
      </w:r>
      <w:r w:rsidR="00CE5AFE" w:rsidRPr="00B5515C">
        <w:rPr>
          <w:rFonts w:ascii="Times New Roman" w:hAnsi="Times New Roman"/>
          <w:i/>
          <w:sz w:val="28"/>
        </w:rPr>
        <w:t>J’aurais donné bien des choses pour être près de vous ce jour-là</w:t>
      </w:r>
      <w:r w:rsidR="00CE5AFE" w:rsidRPr="00B5515C">
        <w:rPr>
          <w:rFonts w:ascii="Times New Roman" w:hAnsi="Times New Roman"/>
          <w:sz w:val="28"/>
        </w:rPr>
        <w:t> » ; « </w:t>
      </w:r>
      <w:r w:rsidR="00CE5AFE" w:rsidRPr="00BF02AD">
        <w:rPr>
          <w:rFonts w:ascii="Times New Roman" w:hAnsi="Times New Roman"/>
          <w:i/>
          <w:sz w:val="28"/>
        </w:rPr>
        <w:t>le 2 octobre 1950 </w:t>
      </w:r>
      <w:r w:rsidR="00CE5AFE" w:rsidRPr="00B5515C">
        <w:rPr>
          <w:rFonts w:ascii="Times New Roman" w:hAnsi="Times New Roman"/>
          <w:sz w:val="28"/>
        </w:rPr>
        <w:t xml:space="preserve">», quand </w:t>
      </w:r>
      <w:r w:rsidR="00674621">
        <w:rPr>
          <w:rFonts w:ascii="Times New Roman" w:hAnsi="Times New Roman"/>
          <w:sz w:val="28"/>
        </w:rPr>
        <w:t xml:space="preserve">Jean </w:t>
      </w:r>
      <w:r w:rsidR="00CE5AFE" w:rsidRPr="00B5515C">
        <w:rPr>
          <w:rFonts w:ascii="Times New Roman" w:hAnsi="Times New Roman"/>
          <w:sz w:val="28"/>
        </w:rPr>
        <w:t>Ballard revient de l’enterrement de Bousquet (« </w:t>
      </w:r>
      <w:r w:rsidR="00CE5AFE" w:rsidRPr="00B5515C">
        <w:rPr>
          <w:rFonts w:ascii="Times New Roman" w:hAnsi="Times New Roman"/>
          <w:i/>
          <w:sz w:val="28"/>
        </w:rPr>
        <w:t>Je reviens de Carcassonne. Nous avons conduit Joe à Villalier, dans le petit coin de terre qu’il a choisi pour y rester. Obsèques émouvantes où chacun essuyait une larme</w:t>
      </w:r>
      <w:r w:rsidR="00CE5AFE" w:rsidRPr="00B5515C">
        <w:rPr>
          <w:rFonts w:ascii="Times New Roman" w:hAnsi="Times New Roman"/>
          <w:sz w:val="28"/>
        </w:rPr>
        <w:t> ») ; le 13 octobre 1950, Paulhan promet « </w:t>
      </w:r>
      <w:r w:rsidR="00CE5AFE" w:rsidRPr="00B5515C">
        <w:rPr>
          <w:rFonts w:ascii="Times New Roman" w:hAnsi="Times New Roman"/>
          <w:i/>
          <w:sz w:val="28"/>
        </w:rPr>
        <w:t>d’ici quinze jours une page sur Joe</w:t>
      </w:r>
      <w:r w:rsidR="00CE5AFE" w:rsidRPr="00B5515C">
        <w:rPr>
          <w:rFonts w:ascii="Times New Roman" w:hAnsi="Times New Roman"/>
          <w:sz w:val="28"/>
        </w:rPr>
        <w:t> », accompagnée de « </w:t>
      </w:r>
      <w:r w:rsidR="00CE5AFE" w:rsidRPr="00B5515C">
        <w:rPr>
          <w:rFonts w:ascii="Times New Roman" w:hAnsi="Times New Roman"/>
          <w:i/>
          <w:sz w:val="28"/>
        </w:rPr>
        <w:t>quelque cinq à six pages de réflexions, extraites de ses cahiers</w:t>
      </w:r>
      <w:r w:rsidR="00CE5AFE" w:rsidRPr="00B5515C">
        <w:rPr>
          <w:rFonts w:ascii="Times New Roman" w:hAnsi="Times New Roman"/>
          <w:sz w:val="28"/>
        </w:rPr>
        <w:t> » ; « </w:t>
      </w:r>
      <w:r w:rsidR="00CE5AFE" w:rsidRPr="00BF02AD">
        <w:rPr>
          <w:rFonts w:ascii="Times New Roman" w:hAnsi="Times New Roman"/>
          <w:i/>
          <w:sz w:val="28"/>
        </w:rPr>
        <w:t>le 20 Octobre 1950 </w:t>
      </w:r>
      <w:r w:rsidR="00CE5AFE" w:rsidRPr="00B5515C">
        <w:rPr>
          <w:rFonts w:ascii="Times New Roman" w:hAnsi="Times New Roman"/>
          <w:sz w:val="28"/>
        </w:rPr>
        <w:t>», Ballard remercie Paulhan de son mot du 13 (« </w:t>
      </w:r>
      <w:r w:rsidR="00CE5AFE" w:rsidRPr="00B5515C">
        <w:rPr>
          <w:rFonts w:ascii="Times New Roman" w:hAnsi="Times New Roman"/>
          <w:i/>
          <w:sz w:val="28"/>
        </w:rPr>
        <w:t>Vous avez occupé sa vie depuis plus de sept ans…</w:t>
      </w:r>
      <w:r w:rsidR="00CE5AFE" w:rsidRPr="00B5515C">
        <w:rPr>
          <w:rFonts w:ascii="Times New Roman" w:hAnsi="Times New Roman"/>
          <w:sz w:val="28"/>
        </w:rPr>
        <w:t> ») ; mais le 30 octobre, Paulhan, qui annonce alors le titre « L’Abeille d’hiver », doit « </w:t>
      </w:r>
      <w:r w:rsidR="002E075E">
        <w:rPr>
          <w:rFonts w:ascii="Times New Roman" w:hAnsi="Times New Roman"/>
          <w:i/>
          <w:sz w:val="28"/>
        </w:rPr>
        <w:t>après un séjour à Carcasonne —</w:t>
      </w:r>
      <w:r w:rsidR="00CE5AFE" w:rsidRPr="00B5515C">
        <w:rPr>
          <w:rFonts w:ascii="Times New Roman" w:hAnsi="Times New Roman"/>
          <w:i/>
          <w:sz w:val="28"/>
        </w:rPr>
        <w:t xml:space="preserve"> dépouiller plus de manuscrits que je ne pensais</w:t>
      </w:r>
      <w:r w:rsidR="00CE5AFE" w:rsidRPr="00B5515C">
        <w:rPr>
          <w:rFonts w:ascii="Times New Roman" w:hAnsi="Times New Roman"/>
          <w:sz w:val="28"/>
        </w:rPr>
        <w:t xml:space="preserve"> » ; </w:t>
      </w:r>
      <w:r w:rsidR="00674621">
        <w:rPr>
          <w:rFonts w:ascii="Times New Roman" w:hAnsi="Times New Roman"/>
          <w:sz w:val="28"/>
        </w:rPr>
        <w:t>à Henri Pourrat, ce même 30 octobre, Jean Paulhan écrit : « </w:t>
      </w:r>
      <w:r w:rsidR="00674621">
        <w:rPr>
          <w:rFonts w:ascii="Times New Roman" w:hAnsi="Times New Roman"/>
          <w:i/>
          <w:sz w:val="28"/>
        </w:rPr>
        <w:t xml:space="preserve">La mort de Bousquet m’a été dure. Je rentre de Carcassonne, où l’on gardera intacte sa chambre avec autour du lit ses tableaux et ses livres. Que de discussions autour de lui, il y a dix ans, avec Benda, Aragon, Elsa Triolet. Tout cela est loin, et le lit à </w:t>
      </w:r>
      <w:r w:rsidR="00674621">
        <w:rPr>
          <w:rFonts w:ascii="Times New Roman" w:hAnsi="Times New Roman"/>
          <w:sz w:val="28"/>
        </w:rPr>
        <w:t xml:space="preserve">present </w:t>
      </w:r>
      <w:r w:rsidR="00674621">
        <w:rPr>
          <w:rFonts w:ascii="Times New Roman" w:hAnsi="Times New Roman"/>
          <w:i/>
          <w:sz w:val="28"/>
        </w:rPr>
        <w:t>semble minuscule.</w:t>
      </w:r>
      <w:r w:rsidR="00674621">
        <w:rPr>
          <w:rFonts w:ascii="Times New Roman" w:hAnsi="Times New Roman"/>
          <w:sz w:val="28"/>
        </w:rPr>
        <w:t xml:space="preserve"> » </w:t>
      </w:r>
      <w:r w:rsidR="00226176">
        <w:rPr>
          <w:rFonts w:ascii="Times New Roman" w:hAnsi="Times New Roman"/>
          <w:sz w:val="28"/>
        </w:rPr>
        <w:t xml:space="preserve">Jean Ballard attend </w:t>
      </w:r>
      <w:r w:rsidR="00226176" w:rsidRPr="00B5515C">
        <w:rPr>
          <w:rFonts w:ascii="Times New Roman" w:hAnsi="Times New Roman"/>
          <w:sz w:val="28"/>
        </w:rPr>
        <w:t>« L’Abeille d’Hiver »</w:t>
      </w:r>
      <w:r w:rsidR="00226176">
        <w:rPr>
          <w:rFonts w:ascii="Times New Roman" w:hAnsi="Times New Roman"/>
          <w:sz w:val="28"/>
        </w:rPr>
        <w:t>,</w:t>
      </w:r>
      <w:r w:rsidR="00226176" w:rsidRPr="00B5515C">
        <w:rPr>
          <w:rFonts w:ascii="Times New Roman" w:hAnsi="Times New Roman"/>
          <w:sz w:val="28"/>
        </w:rPr>
        <w:t> </w:t>
      </w:r>
      <w:r w:rsidR="00CE5AFE" w:rsidRPr="00B5515C">
        <w:rPr>
          <w:rFonts w:ascii="Times New Roman" w:hAnsi="Times New Roman"/>
          <w:sz w:val="28"/>
        </w:rPr>
        <w:t>« </w:t>
      </w:r>
      <w:r w:rsidR="00226176">
        <w:rPr>
          <w:rFonts w:ascii="Times New Roman" w:hAnsi="Times New Roman"/>
          <w:i/>
          <w:sz w:val="28"/>
        </w:rPr>
        <w:t>l</w:t>
      </w:r>
      <w:r w:rsidR="00CE5AFE" w:rsidRPr="002E075E">
        <w:rPr>
          <w:rFonts w:ascii="Times New Roman" w:hAnsi="Times New Roman"/>
          <w:i/>
          <w:sz w:val="28"/>
        </w:rPr>
        <w:t>e 6 Novembre 1950 </w:t>
      </w:r>
      <w:r w:rsidR="00CE5AFE" w:rsidRPr="00B5515C">
        <w:rPr>
          <w:rFonts w:ascii="Times New Roman" w:hAnsi="Times New Roman"/>
          <w:sz w:val="28"/>
        </w:rPr>
        <w:t>» puis « </w:t>
      </w:r>
      <w:r w:rsidR="00CE5AFE" w:rsidRPr="002E075E">
        <w:rPr>
          <w:rFonts w:ascii="Times New Roman" w:hAnsi="Times New Roman"/>
          <w:i/>
          <w:sz w:val="28"/>
        </w:rPr>
        <w:t>le 20 Novembre </w:t>
      </w:r>
      <w:r w:rsidR="00226176">
        <w:rPr>
          <w:rFonts w:ascii="Times New Roman" w:hAnsi="Times New Roman"/>
          <w:sz w:val="28"/>
        </w:rPr>
        <w:t>» </w:t>
      </w:r>
      <w:r w:rsidR="00CE5AFE" w:rsidRPr="00B5515C">
        <w:rPr>
          <w:rFonts w:ascii="Times New Roman" w:hAnsi="Times New Roman"/>
          <w:sz w:val="28"/>
        </w:rPr>
        <w:t>; le 10 novembre, puis le 26 novembre, Paulhan a demandé « </w:t>
      </w:r>
      <w:r w:rsidR="00CE5AFE" w:rsidRPr="00B5515C">
        <w:rPr>
          <w:rFonts w:ascii="Times New Roman" w:hAnsi="Times New Roman"/>
          <w:i/>
          <w:sz w:val="28"/>
        </w:rPr>
        <w:t>dix jours encore. C’est difficile.</w:t>
      </w:r>
      <w:r w:rsidR="00CE5AFE" w:rsidRPr="00B5515C">
        <w:rPr>
          <w:rFonts w:ascii="Times New Roman" w:hAnsi="Times New Roman"/>
          <w:sz w:val="28"/>
        </w:rPr>
        <w:t> » ; le 9 décembre, Paulhan demande : « </w:t>
      </w:r>
      <w:r w:rsidR="00CE5AFE" w:rsidRPr="00B5515C">
        <w:rPr>
          <w:rFonts w:ascii="Times New Roman" w:hAnsi="Times New Roman"/>
          <w:i/>
          <w:sz w:val="28"/>
        </w:rPr>
        <w:t xml:space="preserve">une seconde encore ! le papier est à la dactylo : je vous l’enverrai Lundi. / si vous croyez que c’est facile ! </w:t>
      </w:r>
      <w:r w:rsidR="00CE5AFE" w:rsidRPr="00674621">
        <w:rPr>
          <w:rFonts w:ascii="Times New Roman" w:hAnsi="Times New Roman"/>
          <w:sz w:val="28"/>
        </w:rPr>
        <w:t xml:space="preserve">[…] </w:t>
      </w:r>
      <w:r w:rsidR="00CE5AFE" w:rsidRPr="00B5515C">
        <w:rPr>
          <w:rFonts w:ascii="Times New Roman" w:hAnsi="Times New Roman"/>
          <w:i/>
          <w:sz w:val="28"/>
        </w:rPr>
        <w:t xml:space="preserve">mais j’aurai </w:t>
      </w:r>
      <w:r w:rsidR="00CE5AFE" w:rsidRPr="00B5515C">
        <w:rPr>
          <w:rFonts w:ascii="Times New Roman" w:hAnsi="Times New Roman"/>
          <w:sz w:val="28"/>
        </w:rPr>
        <w:t xml:space="preserve">absolument </w:t>
      </w:r>
      <w:r w:rsidR="00CE5AFE" w:rsidRPr="00B5515C">
        <w:rPr>
          <w:rFonts w:ascii="Times New Roman" w:hAnsi="Times New Roman"/>
          <w:i/>
          <w:sz w:val="28"/>
        </w:rPr>
        <w:t>besoin d’épreuves.</w:t>
      </w:r>
      <w:r w:rsidR="00CE5AFE" w:rsidRPr="00B5515C">
        <w:rPr>
          <w:rFonts w:ascii="Times New Roman" w:hAnsi="Times New Roman"/>
          <w:sz w:val="28"/>
        </w:rPr>
        <w:t> » ; le 13 décembre : « </w:t>
      </w:r>
      <w:r w:rsidR="00CE5AFE" w:rsidRPr="00B5515C">
        <w:rPr>
          <w:rFonts w:ascii="Times New Roman" w:hAnsi="Times New Roman"/>
          <w:i/>
          <w:sz w:val="28"/>
        </w:rPr>
        <w:t xml:space="preserve">voici l’article. Je vous l’envoie, un peu à la hâte. J’aurais </w:t>
      </w:r>
      <w:r w:rsidR="00CE5AFE" w:rsidRPr="00B5515C">
        <w:rPr>
          <w:rFonts w:ascii="Times New Roman" w:hAnsi="Times New Roman"/>
          <w:sz w:val="28"/>
        </w:rPr>
        <w:t xml:space="preserve">besoin </w:t>
      </w:r>
      <w:r w:rsidR="00CE5AFE" w:rsidRPr="00B5515C">
        <w:rPr>
          <w:rFonts w:ascii="Times New Roman" w:hAnsi="Times New Roman"/>
          <w:i/>
          <w:sz w:val="28"/>
        </w:rPr>
        <w:t>d’avoir des épreuves</w:t>
      </w:r>
      <w:r w:rsidR="00CE5AFE" w:rsidRPr="00B5515C">
        <w:rPr>
          <w:rFonts w:ascii="Times New Roman" w:hAnsi="Times New Roman"/>
          <w:sz w:val="28"/>
        </w:rPr>
        <w:t> » ; « </w:t>
      </w:r>
      <w:r w:rsidR="00CE5AFE" w:rsidRPr="002E075E">
        <w:rPr>
          <w:rFonts w:ascii="Times New Roman" w:hAnsi="Times New Roman"/>
          <w:i/>
          <w:sz w:val="28"/>
        </w:rPr>
        <w:t>le 15 Décembre 1950 </w:t>
      </w:r>
      <w:r w:rsidR="00CE5AFE" w:rsidRPr="00B5515C">
        <w:rPr>
          <w:rFonts w:ascii="Times New Roman" w:hAnsi="Times New Roman"/>
          <w:sz w:val="28"/>
        </w:rPr>
        <w:t>» enfin, Ballard en accuse réception : « </w:t>
      </w:r>
      <w:r w:rsidR="00CE5AFE" w:rsidRPr="00B5515C">
        <w:rPr>
          <w:rFonts w:ascii="Times New Roman" w:hAnsi="Times New Roman"/>
          <w:i/>
          <w:sz w:val="28"/>
        </w:rPr>
        <w:t>Merci de l’importance que vous lui donnez et qui correspond à celle du problème qui réalisait l’accord de vos deux pensées</w:t>
      </w:r>
      <w:r w:rsidR="00CE5AFE" w:rsidRPr="00B5515C">
        <w:rPr>
          <w:rFonts w:ascii="Times New Roman" w:hAnsi="Times New Roman"/>
          <w:sz w:val="28"/>
        </w:rPr>
        <w:t> ». Le 19 décembre, Paulhan envoie le texte de Bousquet, mais attend encore les épreuves. Deux heures après</w:t>
      </w:r>
      <w:r w:rsidR="00674621">
        <w:rPr>
          <w:rFonts w:ascii="Times New Roman" w:hAnsi="Times New Roman"/>
          <w:sz w:val="28"/>
        </w:rPr>
        <w:t xml:space="preserve"> réception des épreuves, il</w:t>
      </w:r>
      <w:r w:rsidR="00CE5AFE" w:rsidRPr="00B5515C">
        <w:rPr>
          <w:rFonts w:ascii="Times New Roman" w:hAnsi="Times New Roman"/>
          <w:sz w:val="28"/>
        </w:rPr>
        <w:t xml:space="preserve"> les renvoie : « </w:t>
      </w:r>
      <w:r w:rsidR="00CE5AFE" w:rsidRPr="00B5515C">
        <w:rPr>
          <w:rFonts w:ascii="Times New Roman" w:hAnsi="Times New Roman"/>
          <w:i/>
          <w:sz w:val="28"/>
        </w:rPr>
        <w:t>Mais je voudrais que vos correcteurs relisent encore le texte d’assez près</w:t>
      </w:r>
      <w:r w:rsidR="00CE5AFE" w:rsidRPr="00B5515C">
        <w:rPr>
          <w:rFonts w:ascii="Times New Roman" w:hAnsi="Times New Roman"/>
          <w:sz w:val="28"/>
        </w:rPr>
        <w:t xml:space="preserve"> ». Il aurait besoin de trois exemplaires du numéro. Et le 8 mars 1951, </w:t>
      </w:r>
      <w:r w:rsidR="002E075E">
        <w:rPr>
          <w:rFonts w:ascii="Times New Roman" w:hAnsi="Times New Roman"/>
          <w:sz w:val="28"/>
        </w:rPr>
        <w:t xml:space="preserve">Jean </w:t>
      </w:r>
      <w:r w:rsidR="00CE5AFE" w:rsidRPr="00B5515C">
        <w:rPr>
          <w:rFonts w:ascii="Times New Roman" w:hAnsi="Times New Roman"/>
          <w:sz w:val="28"/>
        </w:rPr>
        <w:t xml:space="preserve">Ballard envoie à </w:t>
      </w:r>
      <w:r w:rsidR="002E075E">
        <w:rPr>
          <w:rFonts w:ascii="Times New Roman" w:hAnsi="Times New Roman"/>
          <w:sz w:val="28"/>
        </w:rPr>
        <w:t xml:space="preserve">Jean </w:t>
      </w:r>
      <w:r w:rsidR="00CE5AFE" w:rsidRPr="00B5515C">
        <w:rPr>
          <w:rFonts w:ascii="Times New Roman" w:hAnsi="Times New Roman"/>
          <w:sz w:val="28"/>
        </w:rPr>
        <w:t xml:space="preserve">Paulhan, pour le n° 303, un chèque de 3.500 francs. </w:t>
      </w:r>
    </w:p>
    <w:p w14:paraId="567A9FB2" w14:textId="2056F2B6" w:rsidR="001733AD" w:rsidRPr="00B5515C" w:rsidRDefault="002E075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w:t>
      </w:r>
      <w:r w:rsidR="00CE5AFE" w:rsidRPr="00B5515C">
        <w:rPr>
          <w:rFonts w:ascii="Times New Roman" w:hAnsi="Times New Roman"/>
          <w:sz w:val="28"/>
        </w:rPr>
        <w:t xml:space="preserve">e 2 juin 1964, en plein travail pour ses </w:t>
      </w:r>
      <w:r w:rsidR="00CE5AFE" w:rsidRPr="0013756E">
        <w:rPr>
          <w:rFonts w:ascii="Times New Roman" w:hAnsi="Times New Roman"/>
          <w:i/>
          <w:sz w:val="28"/>
        </w:rPr>
        <w:t>O.C</w:t>
      </w:r>
      <w:r w:rsidR="00CE5AFE" w:rsidRPr="00B5515C">
        <w:rPr>
          <w:rFonts w:ascii="Times New Roman" w:hAnsi="Times New Roman"/>
          <w:sz w:val="28"/>
        </w:rPr>
        <w:t>.</w:t>
      </w:r>
      <w:r w:rsidR="0013756E">
        <w:rPr>
          <w:rFonts w:ascii="Times New Roman" w:hAnsi="Times New Roman"/>
          <w:sz w:val="28"/>
        </w:rPr>
        <w:t>, Jean Paulhan demande</w:t>
      </w:r>
      <w:r w:rsidR="00CE5AFE" w:rsidRPr="00B5515C">
        <w:rPr>
          <w:rFonts w:ascii="Times New Roman" w:hAnsi="Times New Roman"/>
          <w:sz w:val="28"/>
        </w:rPr>
        <w:t xml:space="preserve"> à André Ballard un exemplaire du n° 303</w:t>
      </w:r>
      <w:r w:rsidR="0013756E">
        <w:rPr>
          <w:rFonts w:ascii="Times New Roman" w:hAnsi="Times New Roman"/>
          <w:sz w:val="28"/>
        </w:rPr>
        <w:t xml:space="preserve"> des </w:t>
      </w:r>
      <w:r w:rsidR="0013756E">
        <w:rPr>
          <w:rFonts w:ascii="Times New Roman" w:hAnsi="Times New Roman"/>
          <w:i/>
          <w:sz w:val="28"/>
        </w:rPr>
        <w:t>Cahiers du Sud</w:t>
      </w:r>
      <w:r w:rsidR="00CE5AFE" w:rsidRPr="00B5515C">
        <w:rPr>
          <w:rFonts w:ascii="Times New Roman" w:hAnsi="Times New Roman"/>
          <w:sz w:val="28"/>
        </w:rPr>
        <w:t>].</w:t>
      </w:r>
    </w:p>
    <w:p w14:paraId="394D4755"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7FA6F8" w14:textId="617F0458" w:rsidR="009B2724" w:rsidRDefault="009B272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l’enquête </w:t>
      </w:r>
      <w:r w:rsidR="00F576BA">
        <w:rPr>
          <w:rFonts w:ascii="Times New Roman" w:hAnsi="Times New Roman"/>
          <w:sz w:val="28"/>
        </w:rPr>
        <w:t xml:space="preserve">de Geneviève Bonnefoi </w:t>
      </w:r>
      <w:r>
        <w:rPr>
          <w:rFonts w:ascii="Times New Roman" w:hAnsi="Times New Roman"/>
          <w:sz w:val="28"/>
        </w:rPr>
        <w:t xml:space="preserve">sur l’héritage littéraire, </w:t>
      </w:r>
      <w:r w:rsidR="00F576BA">
        <w:rPr>
          <w:rFonts w:ascii="Times New Roman" w:hAnsi="Times New Roman"/>
          <w:sz w:val="28"/>
        </w:rPr>
        <w:t xml:space="preserve">« Les morts auront-ils toujours tort ? », </w:t>
      </w:r>
      <w:r>
        <w:rPr>
          <w:rFonts w:ascii="Times New Roman" w:hAnsi="Times New Roman"/>
          <w:i/>
          <w:sz w:val="28"/>
        </w:rPr>
        <w:t>Combat</w:t>
      </w:r>
      <w:r>
        <w:rPr>
          <w:rFonts w:ascii="Times New Roman" w:hAnsi="Times New Roman"/>
          <w:sz w:val="28"/>
        </w:rPr>
        <w:t xml:space="preserve">, </w:t>
      </w:r>
      <w:r w:rsidR="00F576BA">
        <w:rPr>
          <w:rFonts w:ascii="Times New Roman" w:hAnsi="Times New Roman"/>
          <w:sz w:val="28"/>
        </w:rPr>
        <w:t>9</w:t>
      </w:r>
      <w:r w:rsidR="00F576BA" w:rsidRPr="00F576BA">
        <w:rPr>
          <w:rFonts w:ascii="Times New Roman" w:hAnsi="Times New Roman"/>
          <w:sz w:val="28"/>
          <w:szCs w:val="28"/>
          <w:vertAlign w:val="superscript"/>
        </w:rPr>
        <w:t>e</w:t>
      </w:r>
      <w:r w:rsidR="00F576BA">
        <w:rPr>
          <w:rFonts w:ascii="Times New Roman" w:hAnsi="Times New Roman"/>
          <w:sz w:val="28"/>
        </w:rPr>
        <w:t xml:space="preserve"> année, </w:t>
      </w:r>
      <w:r>
        <w:rPr>
          <w:rFonts w:ascii="Times New Roman" w:hAnsi="Times New Roman"/>
          <w:sz w:val="28"/>
        </w:rPr>
        <w:t xml:space="preserve">n° 1885, </w:t>
      </w:r>
      <w:r w:rsidR="00F576BA">
        <w:rPr>
          <w:rFonts w:ascii="Times New Roman" w:hAnsi="Times New Roman"/>
          <w:sz w:val="28"/>
        </w:rPr>
        <w:t xml:space="preserve">jeudi </w:t>
      </w:r>
      <w:r>
        <w:rPr>
          <w:rFonts w:ascii="Times New Roman" w:hAnsi="Times New Roman"/>
          <w:sz w:val="28"/>
        </w:rPr>
        <w:t>27 juillet 1950, p. 4</w:t>
      </w:r>
      <w:r w:rsidR="00F576BA">
        <w:rPr>
          <w:rFonts w:ascii="Times New Roman" w:hAnsi="Times New Roman"/>
          <w:i/>
          <w:sz w:val="28"/>
        </w:rPr>
        <w:t>c</w:t>
      </w:r>
      <w:r>
        <w:rPr>
          <w:rFonts w:ascii="Times New Roman" w:hAnsi="Times New Roman"/>
          <w:sz w:val="28"/>
        </w:rPr>
        <w:t xml:space="preserve"> [8</w:t>
      </w:r>
      <w:r w:rsidRPr="009B2724">
        <w:rPr>
          <w:rFonts w:ascii="Times New Roman" w:hAnsi="Times New Roman"/>
          <w:sz w:val="28"/>
          <w:szCs w:val="28"/>
          <w:vertAlign w:val="superscript"/>
        </w:rPr>
        <w:t>e</w:t>
      </w:r>
      <w:r>
        <w:rPr>
          <w:rFonts w:ascii="Times New Roman" w:hAnsi="Times New Roman"/>
          <w:sz w:val="28"/>
        </w:rPr>
        <w:t xml:space="preserve"> épisode de cette enquête, débutée le 8 juin, sur les droits posthumes de l’écrivain</w:t>
      </w:r>
      <w:r w:rsidR="00104208">
        <w:rPr>
          <w:rFonts w:ascii="Times New Roman" w:hAnsi="Times New Roman"/>
          <w:sz w:val="28"/>
        </w:rPr>
        <w:t> ; texte complet : « </w:t>
      </w:r>
      <w:r w:rsidR="00104208">
        <w:rPr>
          <w:rFonts w:ascii="Times New Roman" w:hAnsi="Times New Roman"/>
          <w:i/>
          <w:sz w:val="28"/>
        </w:rPr>
        <w:t>À dire vrai, je n’ai pas grande confiance dans les nouvelles lois. Si vous substituez l’État aux parents, tout ira plus mal, et nous avons vu du reste ce qui se passe dans les États totalitaires. (Or, tout État fondé sur le régime des partis est totalitaire.) Non, il faut se contenter</w:t>
      </w:r>
      <w:r w:rsidR="00BA5F24">
        <w:rPr>
          <w:rFonts w:ascii="Times New Roman" w:hAnsi="Times New Roman"/>
          <w:i/>
          <w:sz w:val="28"/>
        </w:rPr>
        <w:t xml:space="preserve"> des lois actuelles et se tenir en garde contre elles. Les écrivains sont prévenus. Qu’ils n’hésitent donc pas à publier de leur vivant — au besoin sous le manteau — leurs œuvres de révolte. Ce n’est ni la société ni la famille qui auront pour eux ce courage.</w:t>
      </w:r>
      <w:r w:rsidR="00104208">
        <w:rPr>
          <w:rFonts w:ascii="Times New Roman" w:hAnsi="Times New Roman"/>
          <w:sz w:val="28"/>
        </w:rPr>
        <w:t> »</w:t>
      </w:r>
      <w:r w:rsidR="00BA5F24">
        <w:rPr>
          <w:rFonts w:ascii="Times New Roman" w:hAnsi="Times New Roman"/>
          <w:sz w:val="28"/>
        </w:rPr>
        <w:t>]</w:t>
      </w:r>
    </w:p>
    <w:p w14:paraId="35354951" w14:textId="77777777" w:rsidR="009B2724" w:rsidRDefault="009B272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59F9D80" w14:textId="609BBD0A" w:rsidR="00D714E7" w:rsidRDefault="00D714E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la question « Que pensez-vous de Maupassant ? », </w:t>
      </w:r>
      <w:r>
        <w:rPr>
          <w:rFonts w:ascii="Times New Roman" w:hAnsi="Times New Roman"/>
          <w:i/>
          <w:sz w:val="28"/>
        </w:rPr>
        <w:t>Les Nouvelles littéraires</w:t>
      </w:r>
      <w:r>
        <w:rPr>
          <w:rFonts w:ascii="Times New Roman" w:hAnsi="Times New Roman"/>
          <w:sz w:val="28"/>
        </w:rPr>
        <w:t>, 29</w:t>
      </w:r>
      <w:r w:rsidRPr="00D714E7">
        <w:rPr>
          <w:rFonts w:ascii="Times New Roman" w:hAnsi="Times New Roman"/>
          <w:sz w:val="28"/>
          <w:szCs w:val="28"/>
          <w:vertAlign w:val="superscript"/>
        </w:rPr>
        <w:t>e</w:t>
      </w:r>
      <w:r>
        <w:rPr>
          <w:rFonts w:ascii="Times New Roman" w:hAnsi="Times New Roman"/>
          <w:sz w:val="28"/>
        </w:rPr>
        <w:t xml:space="preserve"> année, n° 1196, 3 août 1950, p. 8</w:t>
      </w:r>
      <w:r w:rsidR="003E41B8">
        <w:rPr>
          <w:rFonts w:ascii="Times New Roman" w:hAnsi="Times New Roman"/>
          <w:i/>
          <w:sz w:val="28"/>
        </w:rPr>
        <w:t>e</w:t>
      </w:r>
      <w:r>
        <w:rPr>
          <w:rFonts w:ascii="Times New Roman" w:hAnsi="Times New Roman"/>
          <w:sz w:val="28"/>
        </w:rPr>
        <w:t xml:space="preserve"> [</w:t>
      </w:r>
      <w:r w:rsidR="003E41B8">
        <w:rPr>
          <w:rFonts w:ascii="Times New Roman" w:hAnsi="Times New Roman"/>
          <w:sz w:val="28"/>
        </w:rPr>
        <w:t xml:space="preserve">réponses de Georges Duhamel, André Maurois, Roland Dorgelès, Jean Paulhan, Frédéric Lefèvre, Drieu La Rochelle, Blaise Cendrars, Georges Simenon, Robert Merle et Jean-Louis Curtis pour les écrivains français, et pour le monde, Aldous Huxley, J.B. Priestley, James Hilton, Thomas Mann, </w:t>
      </w:r>
      <w:r w:rsidR="00BA2B33">
        <w:rPr>
          <w:rFonts w:ascii="Times New Roman" w:hAnsi="Times New Roman"/>
          <w:sz w:val="28"/>
        </w:rPr>
        <w:t>Stefan Zweig, Benedetto Croce, Erskine Caldwell, John dos Passos, Louis Bromfield, William Saroyan, Sherwood Anderson, Sigrid Undset, Johan Bojer, Knut Hamsun, F.É. Sillanpaa, Gunnar Gunnarsson </w:t>
      </w:r>
      <w:r w:rsidR="003E41B8">
        <w:rPr>
          <w:rFonts w:ascii="Times New Roman" w:hAnsi="Times New Roman"/>
          <w:sz w:val="28"/>
        </w:rPr>
        <w:t xml:space="preserve">; </w:t>
      </w:r>
      <w:r>
        <w:rPr>
          <w:rFonts w:ascii="Times New Roman" w:hAnsi="Times New Roman"/>
          <w:sz w:val="28"/>
        </w:rPr>
        <w:t xml:space="preserve">voir </w:t>
      </w:r>
      <w:r>
        <w:rPr>
          <w:rFonts w:ascii="Times New Roman" w:hAnsi="Times New Roman"/>
          <w:i/>
          <w:sz w:val="28"/>
        </w:rPr>
        <w:t xml:space="preserve">infra </w:t>
      </w:r>
      <w:r>
        <w:rPr>
          <w:rFonts w:ascii="Times New Roman" w:hAnsi="Times New Roman"/>
          <w:sz w:val="28"/>
        </w:rPr>
        <w:t>en 1955].</w:t>
      </w:r>
    </w:p>
    <w:p w14:paraId="5769D8B1" w14:textId="77777777" w:rsidR="00D714E7" w:rsidRPr="00B5515C" w:rsidRDefault="00D714E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4B64F49" w14:textId="17F1B84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de Gaston Picard « La grande bataille des “Histoire de la littérature française” », </w:t>
      </w:r>
      <w:r w:rsidRPr="00B5515C">
        <w:rPr>
          <w:rFonts w:ascii="Times New Roman" w:hAnsi="Times New Roman"/>
          <w:i/>
          <w:sz w:val="28"/>
        </w:rPr>
        <w:t>La Gazette des lettres</w:t>
      </w:r>
      <w:r w:rsidRPr="00B5515C">
        <w:rPr>
          <w:rFonts w:ascii="Times New Roman" w:hAnsi="Times New Roman"/>
          <w:sz w:val="28"/>
        </w:rPr>
        <w:t>, 6</w:t>
      </w:r>
      <w:r w:rsidRPr="007F7E35">
        <w:rPr>
          <w:rFonts w:ascii="Times New Roman" w:hAnsi="Times New Roman"/>
          <w:sz w:val="28"/>
          <w:szCs w:val="28"/>
          <w:vertAlign w:val="superscript"/>
        </w:rPr>
        <w:t>e</w:t>
      </w:r>
      <w:r w:rsidRPr="00B5515C">
        <w:rPr>
          <w:rFonts w:ascii="Times New Roman" w:hAnsi="Times New Roman"/>
          <w:sz w:val="28"/>
        </w:rPr>
        <w:t xml:space="preserve"> année, n° 1</w:t>
      </w:r>
      <w:r w:rsidR="007F7E35">
        <w:rPr>
          <w:rFonts w:ascii="Times New Roman" w:hAnsi="Times New Roman"/>
          <w:sz w:val="28"/>
        </w:rPr>
        <w:t xml:space="preserve">20, samedi 5 août 1950, p. </w:t>
      </w:r>
      <w:r w:rsidRPr="00B5515C">
        <w:rPr>
          <w:rFonts w:ascii="Times New Roman" w:hAnsi="Times New Roman"/>
          <w:sz w:val="28"/>
        </w:rPr>
        <w:t>14 [dans la première livraison de cette enquête</w:t>
      </w:r>
      <w:r w:rsidR="007F7E35">
        <w:rPr>
          <w:rFonts w:ascii="Times New Roman" w:hAnsi="Times New Roman"/>
          <w:sz w:val="28"/>
        </w:rPr>
        <w:t xml:space="preserve"> commencée en p. 1</w:t>
      </w:r>
      <w:r w:rsidRPr="00B5515C">
        <w:rPr>
          <w:rFonts w:ascii="Times New Roman" w:hAnsi="Times New Roman"/>
          <w:sz w:val="28"/>
        </w:rPr>
        <w:t xml:space="preserve">, </w:t>
      </w:r>
      <w:r w:rsidR="007F7E35">
        <w:rPr>
          <w:rFonts w:ascii="Times New Roman" w:hAnsi="Times New Roman"/>
          <w:sz w:val="28"/>
        </w:rPr>
        <w:t xml:space="preserve">réponse </w:t>
      </w:r>
      <w:r w:rsidRPr="00B5515C">
        <w:rPr>
          <w:rFonts w:ascii="Times New Roman" w:hAnsi="Times New Roman"/>
          <w:sz w:val="28"/>
        </w:rPr>
        <w:t>sous l’intertitre « Jean Paulhan »</w:t>
      </w:r>
      <w:r w:rsidR="0013756E">
        <w:rPr>
          <w:rFonts w:ascii="Times New Roman" w:hAnsi="Times New Roman"/>
          <w:sz w:val="28"/>
        </w:rPr>
        <w:t> </w:t>
      </w:r>
      <w:r w:rsidR="002C2339">
        <w:rPr>
          <w:rFonts w:ascii="Times New Roman" w:hAnsi="Times New Roman"/>
          <w:sz w:val="28"/>
        </w:rPr>
        <w:t>; la publication de l’enquête se poursuit dans les numéros suivants</w:t>
      </w:r>
      <w:r w:rsidRPr="00B5515C">
        <w:rPr>
          <w:rFonts w:ascii="Times New Roman" w:hAnsi="Times New Roman"/>
          <w:sz w:val="28"/>
        </w:rPr>
        <w:t>].</w:t>
      </w:r>
    </w:p>
    <w:p w14:paraId="410C815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7CA5D3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 Croyez-vous à la guerre ? », </w:t>
      </w:r>
      <w:r w:rsidRPr="00B5515C">
        <w:rPr>
          <w:rFonts w:ascii="Times New Roman" w:hAnsi="Times New Roman"/>
          <w:i/>
          <w:sz w:val="28"/>
        </w:rPr>
        <w:t>Carrefour</w:t>
      </w:r>
      <w:r w:rsidRPr="00B5515C">
        <w:rPr>
          <w:rFonts w:ascii="Times New Roman" w:hAnsi="Times New Roman"/>
          <w:sz w:val="28"/>
        </w:rPr>
        <w:t>, 6</w:t>
      </w:r>
      <w:r w:rsidRPr="006E798F">
        <w:rPr>
          <w:rFonts w:ascii="Times New Roman" w:hAnsi="Times New Roman"/>
          <w:sz w:val="28"/>
          <w:szCs w:val="28"/>
          <w:vertAlign w:val="superscript"/>
        </w:rPr>
        <w:t>e</w:t>
      </w:r>
      <w:r w:rsidRPr="00B5515C">
        <w:rPr>
          <w:rFonts w:ascii="Times New Roman" w:hAnsi="Times New Roman"/>
          <w:sz w:val="28"/>
        </w:rPr>
        <w:t xml:space="preserve"> année, n° 309, mardi 15 août 1950, p. 6 [une première série de réponses a paru </w:t>
      </w:r>
      <w:r w:rsidRPr="00B5515C">
        <w:rPr>
          <w:rFonts w:ascii="Times New Roman" w:hAnsi="Times New Roman"/>
          <w:i/>
          <w:sz w:val="28"/>
        </w:rPr>
        <w:t>ibid.</w:t>
      </w:r>
      <w:r w:rsidRPr="00B5515C">
        <w:rPr>
          <w:rFonts w:ascii="Times New Roman" w:hAnsi="Times New Roman"/>
          <w:sz w:val="28"/>
        </w:rPr>
        <w:t>, n° 308, mardi 8 août 1950, p. 1 et 12.</w:t>
      </w:r>
    </w:p>
    <w:p w14:paraId="4967D25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w:t>
      </w:r>
      <w:r w:rsidRPr="00B5515C">
        <w:rPr>
          <w:rFonts w:ascii="Times New Roman" w:hAnsi="Times New Roman"/>
          <w:i/>
          <w:sz w:val="28"/>
        </w:rPr>
        <w:t>NON. – Que les hommes aient besoin, de temps en temps, de catastrophes, de massacres et de tortures, d’accord. Voyez plutôt avec quel soin on ménage, dans chaque traité de paix, les deux ou trois articles qui permettent les guerres futures. Mais enfin cette guerre-ci aurait trop de chances, dans les circonstances actuelles, d’être pour de bon “la dernière”. Je serais bien surpris si l’on ne trouvait au dernier moment quelque moyen de l’éviter. C’est un domaine où l’instinct ne se trompe guère</w:t>
      </w:r>
      <w:r w:rsidRPr="00B5515C">
        <w:rPr>
          <w:rFonts w:ascii="Times New Roman" w:hAnsi="Times New Roman"/>
          <w:sz w:val="28"/>
        </w:rPr>
        <w:t> »].</w:t>
      </w:r>
    </w:p>
    <w:p w14:paraId="2EFC292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AC3415E" w14:textId="5456E90F" w:rsidR="001733AD" w:rsidRPr="00B5515C" w:rsidRDefault="003C420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Pr>
          <w:rFonts w:ascii="Times New Roman" w:hAnsi="Times New Roman"/>
          <w:sz w:val="28"/>
        </w:rPr>
        <w:t>–</w:t>
      </w:r>
      <w:r w:rsidR="00CE5AFE" w:rsidRPr="00B5515C">
        <w:rPr>
          <w:rFonts w:ascii="Times New Roman" w:hAnsi="Times New Roman"/>
          <w:sz w:val="28"/>
        </w:rPr>
        <w:t xml:space="preserve"> réponse à l’enquête : « Comment définiriez-vous ce qu’est L’Art de Vivre ? », </w:t>
      </w:r>
      <w:r w:rsidR="00CE5AFE" w:rsidRPr="00B5515C">
        <w:rPr>
          <w:rFonts w:ascii="Times New Roman" w:hAnsi="Times New Roman"/>
          <w:i/>
          <w:sz w:val="28"/>
        </w:rPr>
        <w:t>L’Art de vivre</w:t>
      </w:r>
      <w:r w:rsidR="00DA6BF8">
        <w:rPr>
          <w:rFonts w:ascii="Times New Roman" w:hAnsi="Times New Roman"/>
          <w:sz w:val="28"/>
        </w:rPr>
        <w:t xml:space="preserve">. </w:t>
      </w:r>
      <w:r w:rsidR="00CE5AFE" w:rsidRPr="00DA6BF8">
        <w:rPr>
          <w:rFonts w:ascii="Times New Roman" w:hAnsi="Times New Roman"/>
          <w:i/>
          <w:sz w:val="28"/>
        </w:rPr>
        <w:t>Revue d’art et d’humanisme médical</w:t>
      </w:r>
      <w:r w:rsidR="00CE5AFE" w:rsidRPr="00B5515C">
        <w:rPr>
          <w:rFonts w:ascii="Times New Roman" w:hAnsi="Times New Roman"/>
          <w:sz w:val="28"/>
        </w:rPr>
        <w:t xml:space="preserve">, n° 2, automne 1950, </w:t>
      </w:r>
      <w:r w:rsidR="00CE5AFE" w:rsidRPr="00DA6BF8">
        <w:rPr>
          <w:rFonts w:ascii="Times New Roman" w:hAnsi="Times New Roman"/>
          <w:i/>
          <w:sz w:val="28"/>
        </w:rPr>
        <w:t>n. p</w:t>
      </w:r>
      <w:r w:rsidR="00CE5AFE" w:rsidRPr="00B5515C">
        <w:rPr>
          <w:rFonts w:ascii="Times New Roman" w:hAnsi="Times New Roman"/>
          <w:sz w:val="28"/>
        </w:rPr>
        <w:t>. [p. 6] [dans un fascicule légalement déposé au 3e trimestre 1950, répo</w:t>
      </w:r>
      <w:r w:rsidR="00DA6BF8">
        <w:rPr>
          <w:rFonts w:ascii="Times New Roman" w:hAnsi="Times New Roman"/>
          <w:sz w:val="28"/>
        </w:rPr>
        <w:t>nses de Pasteur-Vallery-Radot, É</w:t>
      </w:r>
      <w:r w:rsidR="00CE5AFE" w:rsidRPr="00B5515C">
        <w:rPr>
          <w:rFonts w:ascii="Times New Roman" w:hAnsi="Times New Roman"/>
          <w:sz w:val="28"/>
        </w:rPr>
        <w:t>tienne Gilson, Jean Hervé, A. Alexeieff, Maurice Bedel, André Luguet, Georges Heuyer, Jacques Thévenet, Henri Sauguet, Marcel Thiébault, M. R. Klein, Jean Paulhan et Raymond Queneau ; texte complet : « </w:t>
      </w:r>
      <w:r w:rsidR="00CE5AFE" w:rsidRPr="00B5515C">
        <w:rPr>
          <w:rFonts w:ascii="Times New Roman" w:hAnsi="Times New Roman"/>
          <w:i/>
          <w:sz w:val="28"/>
        </w:rPr>
        <w:t>Excusez-moi. Je n’ai pas encore beaucoup d’idées sur l’art de vivre. (Il me semble que de simplement vivre est déjà une affaire assez compliquée.) Mais je vais lire avec grand soin votre revue.</w:t>
      </w:r>
      <w:r w:rsidR="00CE5AFE" w:rsidRPr="00B5515C">
        <w:rPr>
          <w:rFonts w:ascii="Times New Roman" w:hAnsi="Times New Roman"/>
          <w:sz w:val="28"/>
        </w:rPr>
        <w:t> »]</w:t>
      </w:r>
    </w:p>
    <w:p w14:paraId="4FAF6D3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17FDCE6B" w14:textId="069DCF6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 Enquête sur la bombe et la liberté », </w:t>
      </w:r>
      <w:r w:rsidRPr="00B5515C">
        <w:rPr>
          <w:rFonts w:ascii="Times New Roman" w:hAnsi="Times New Roman"/>
          <w:i/>
          <w:sz w:val="28"/>
        </w:rPr>
        <w:t>Liberté de l’esprit</w:t>
      </w:r>
      <w:r w:rsidRPr="00B5515C">
        <w:rPr>
          <w:rFonts w:ascii="Times New Roman" w:hAnsi="Times New Roman"/>
          <w:sz w:val="28"/>
        </w:rPr>
        <w:t>, n° 13, septembre 1950, p. 159-165 [p. 161, pour la réponse de « Jean Pau</w:t>
      </w:r>
      <w:r w:rsidR="009000EF">
        <w:rPr>
          <w:rFonts w:ascii="Times New Roman" w:hAnsi="Times New Roman"/>
          <w:sz w:val="28"/>
        </w:rPr>
        <w:t>lhan » : « </w:t>
      </w:r>
      <w:r w:rsidR="009000EF">
        <w:rPr>
          <w:rFonts w:ascii="Times New Roman" w:hAnsi="Times New Roman"/>
          <w:i/>
          <w:sz w:val="28"/>
        </w:rPr>
        <w:t>Mon cher Claude Mauriac, / Que vous répondre ? Il me semble que de Gaulle a dit le nécessaire, et l’a parfaitement dit. Très amicalement. / Jean Paulhan</w:t>
      </w:r>
      <w:r w:rsidR="009000EF">
        <w:rPr>
          <w:rFonts w:ascii="Times New Roman" w:hAnsi="Times New Roman"/>
          <w:sz w:val="28"/>
        </w:rPr>
        <w:t> »</w:t>
      </w:r>
      <w:r w:rsidRPr="00B5515C">
        <w:rPr>
          <w:rFonts w:ascii="Times New Roman" w:hAnsi="Times New Roman"/>
          <w:sz w:val="28"/>
        </w:rPr>
        <w:t>].</w:t>
      </w:r>
    </w:p>
    <w:p w14:paraId="7EE4A6E0"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0495463" w14:textId="2AC89AB7" w:rsidR="00601DD0" w:rsidRDefault="00601DD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4367D4">
        <w:rPr>
          <w:rFonts w:ascii="Times New Roman" w:hAnsi="Times New Roman"/>
          <w:sz w:val="28"/>
        </w:rPr>
        <w:t xml:space="preserve">réponse à la question « Que pensez-vous des vacances ? », </w:t>
      </w:r>
      <w:r w:rsidR="004367D4">
        <w:rPr>
          <w:rFonts w:ascii="Times New Roman" w:hAnsi="Times New Roman"/>
          <w:i/>
          <w:sz w:val="28"/>
        </w:rPr>
        <w:t>Les Nouvelles littéraires</w:t>
      </w:r>
      <w:r w:rsidR="004367D4">
        <w:rPr>
          <w:rFonts w:ascii="Times New Roman" w:hAnsi="Times New Roman"/>
          <w:sz w:val="28"/>
        </w:rPr>
        <w:t>, 29</w:t>
      </w:r>
      <w:r w:rsidR="004367D4" w:rsidRPr="004367D4">
        <w:rPr>
          <w:rFonts w:ascii="Times New Roman" w:hAnsi="Times New Roman"/>
          <w:sz w:val="28"/>
          <w:szCs w:val="28"/>
          <w:vertAlign w:val="superscript"/>
        </w:rPr>
        <w:t>e</w:t>
      </w:r>
      <w:r w:rsidR="004367D4">
        <w:rPr>
          <w:rFonts w:ascii="Times New Roman" w:hAnsi="Times New Roman"/>
          <w:sz w:val="28"/>
        </w:rPr>
        <w:t xml:space="preserve"> année, n° 1199, </w:t>
      </w:r>
      <w:r w:rsidR="00060D83">
        <w:rPr>
          <w:rFonts w:ascii="Times New Roman" w:hAnsi="Times New Roman"/>
          <w:sz w:val="28"/>
        </w:rPr>
        <w:t xml:space="preserve">jeudi </w:t>
      </w:r>
      <w:r w:rsidR="004367D4">
        <w:rPr>
          <w:rFonts w:ascii="Times New Roman" w:hAnsi="Times New Roman"/>
          <w:sz w:val="28"/>
        </w:rPr>
        <w:t>24 août 1950, p. 1</w:t>
      </w:r>
      <w:r w:rsidR="00060D83">
        <w:rPr>
          <w:rFonts w:ascii="Times New Roman" w:hAnsi="Times New Roman"/>
          <w:i/>
          <w:sz w:val="28"/>
        </w:rPr>
        <w:t xml:space="preserve">d </w:t>
      </w:r>
      <w:r w:rsidR="00060D83">
        <w:rPr>
          <w:rFonts w:ascii="Times New Roman" w:hAnsi="Times New Roman"/>
          <w:sz w:val="28"/>
        </w:rPr>
        <w:t>[rubrique : « La question du jour » ; avec les réponses d’Émile Henriot, Henri Mondor, Armand Salacrou, Dr Trefouel, Jean Cocteau, Henri Troyat, Georges Neveux, Marc Blancpain et Jean Paulhan, qui répond de Brinville, en Seine-et-Marne]</w:t>
      </w:r>
      <w:r>
        <w:rPr>
          <w:rFonts w:ascii="Times New Roman" w:hAnsi="Times New Roman"/>
          <w:sz w:val="28"/>
        </w:rPr>
        <w:t>.</w:t>
      </w:r>
    </w:p>
    <w:p w14:paraId="1837067A" w14:textId="77777777" w:rsidR="00601DD0" w:rsidRPr="00B5515C" w:rsidRDefault="00601DD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4E2CE9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Petite préface à des livres futurs », </w:t>
      </w:r>
      <w:r w:rsidRPr="00B5515C">
        <w:rPr>
          <w:rFonts w:ascii="Times New Roman" w:hAnsi="Times New Roman"/>
          <w:i/>
          <w:sz w:val="28"/>
        </w:rPr>
        <w:t>84</w:t>
      </w:r>
      <w:r w:rsidRPr="00B5515C">
        <w:rPr>
          <w:rFonts w:ascii="Times New Roman" w:hAnsi="Times New Roman"/>
          <w:sz w:val="28"/>
        </w:rPr>
        <w:t>, n° 14, septembre 1950, p. 11-12 [dans une livraison achevée d’imprimer le 30 août 1950, texte signé : « Jean Paulhan » ; « </w:t>
      </w:r>
      <w:r w:rsidRPr="00B5515C">
        <w:rPr>
          <w:rFonts w:ascii="Times New Roman" w:hAnsi="Times New Roman"/>
          <w:i/>
          <w:sz w:val="28"/>
        </w:rPr>
        <w:t>L’édition originale / des textes parus dans ce numéro / comprend vingt exemplaires / sur papier B.F.K. de Rives</w:t>
      </w:r>
      <w:r w:rsidRPr="00B5515C">
        <w:rPr>
          <w:rFonts w:ascii="Times New Roman" w:hAnsi="Times New Roman"/>
          <w:sz w:val="28"/>
        </w:rPr>
        <w:t xml:space="preserve"> ». </w:t>
      </w:r>
    </w:p>
    <w:p w14:paraId="2C1B7FCC" w14:textId="3941CCB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 quatre feuillets quadrillés, 19,5 x 30 cm, encre noire, lignes d’insertion en rouge, titré « </w:t>
      </w:r>
      <w:r w:rsidRPr="00B5515C">
        <w:rPr>
          <w:rFonts w:ascii="Times New Roman" w:hAnsi="Times New Roman"/>
          <w:i/>
          <w:sz w:val="28"/>
        </w:rPr>
        <w:t>Petite Préface / à des livres futurs</w:t>
      </w:r>
      <w:r w:rsidRPr="00B5515C">
        <w:rPr>
          <w:rFonts w:ascii="Times New Roman" w:hAnsi="Times New Roman"/>
          <w:sz w:val="28"/>
        </w:rPr>
        <w:t> », le manuscrit de ce texte a ét</w:t>
      </w:r>
      <w:r w:rsidR="00DA6BF8">
        <w:rPr>
          <w:rFonts w:ascii="Times New Roman" w:hAnsi="Times New Roman"/>
          <w:sz w:val="28"/>
        </w:rPr>
        <w:t>é déposé à l’IMEC en 2013, lors d’</w:t>
      </w:r>
      <w:r w:rsidRPr="00B5515C">
        <w:rPr>
          <w:rFonts w:ascii="Times New Roman" w:hAnsi="Times New Roman"/>
          <w:sz w:val="28"/>
        </w:rPr>
        <w:t>un nouveau dépôt du fonds Georges Lambrichs].</w:t>
      </w:r>
    </w:p>
    <w:p w14:paraId="360276E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7981B77" w14:textId="3C4AFED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Berger de Bellone” ou l’École des Critiques », </w:t>
      </w:r>
      <w:r w:rsidRPr="00B5515C">
        <w:rPr>
          <w:rFonts w:ascii="Times New Roman" w:hAnsi="Times New Roman"/>
          <w:i/>
          <w:sz w:val="28"/>
        </w:rPr>
        <w:t>Le Figaro littéraire</w:t>
      </w:r>
      <w:r w:rsidRPr="00B5515C">
        <w:rPr>
          <w:rFonts w:ascii="Times New Roman" w:hAnsi="Times New Roman"/>
          <w:sz w:val="28"/>
        </w:rPr>
        <w:t>, 5</w:t>
      </w:r>
      <w:r w:rsidRPr="00281C5D">
        <w:rPr>
          <w:rFonts w:ascii="Times New Roman" w:hAnsi="Times New Roman"/>
          <w:sz w:val="28"/>
          <w:szCs w:val="28"/>
          <w:vertAlign w:val="superscript"/>
        </w:rPr>
        <w:t>e</w:t>
      </w:r>
      <w:r w:rsidRPr="00B5515C">
        <w:rPr>
          <w:rFonts w:ascii="Times New Roman" w:hAnsi="Times New Roman"/>
          <w:sz w:val="28"/>
        </w:rPr>
        <w:t xml:space="preserve"> année, n° 232, samedi 30 septembre 1950, p. 1 et 2 [port</w:t>
      </w:r>
      <w:r w:rsidR="00281C5D">
        <w:rPr>
          <w:rFonts w:ascii="Times New Roman" w:hAnsi="Times New Roman"/>
          <w:sz w:val="28"/>
        </w:rPr>
        <w:t xml:space="preserve">rait photographique légendé </w:t>
      </w:r>
      <w:r w:rsidRPr="00B5515C">
        <w:rPr>
          <w:rFonts w:ascii="Times New Roman" w:hAnsi="Times New Roman"/>
          <w:sz w:val="28"/>
        </w:rPr>
        <w:t>« </w:t>
      </w:r>
      <w:r w:rsidRPr="00281C5D">
        <w:rPr>
          <w:rFonts w:ascii="Times New Roman" w:hAnsi="Times New Roman"/>
          <w:i/>
          <w:sz w:val="28"/>
        </w:rPr>
        <w:t xml:space="preserve">Albert Thibaudet. </w:t>
      </w:r>
      <w:r w:rsidR="00281C5D">
        <w:rPr>
          <w:rFonts w:ascii="Times New Roman" w:hAnsi="Times New Roman"/>
          <w:i/>
          <w:sz w:val="28"/>
        </w:rPr>
        <w:t xml:space="preserve">/ </w:t>
      </w:r>
      <w:r w:rsidRPr="00281C5D">
        <w:rPr>
          <w:rFonts w:ascii="Times New Roman" w:hAnsi="Times New Roman"/>
          <w:i/>
          <w:sz w:val="28"/>
        </w:rPr>
        <w:t>(Photo Manuel.) </w:t>
      </w:r>
      <w:r w:rsidRPr="00B5515C">
        <w:rPr>
          <w:rFonts w:ascii="Times New Roman" w:hAnsi="Times New Roman"/>
          <w:sz w:val="28"/>
        </w:rPr>
        <w:t>» ; texte signé « </w:t>
      </w:r>
      <w:r w:rsidRPr="00281C5D">
        <w:rPr>
          <w:rFonts w:ascii="Times New Roman" w:hAnsi="Times New Roman"/>
          <w:i/>
          <w:sz w:val="28"/>
        </w:rPr>
        <w:t>Jean Paulhan </w:t>
      </w:r>
      <w:r w:rsidRPr="00B5515C">
        <w:rPr>
          <w:rFonts w:ascii="Times New Roman" w:hAnsi="Times New Roman"/>
          <w:sz w:val="28"/>
        </w:rPr>
        <w:t>».</w:t>
      </w:r>
    </w:p>
    <w:p w14:paraId="465B2B43" w14:textId="77777777" w:rsidR="00EC5438"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EC5438">
        <w:rPr>
          <w:rFonts w:ascii="Times New Roman" w:hAnsi="Times New Roman"/>
          <w:sz w:val="28"/>
        </w:rPr>
        <w:t xml:space="preserve">On lit sans signature, mais de la main de Jean Paulhan, dans le numéro d’hommage de </w:t>
      </w:r>
      <w:r w:rsidR="00EC5438">
        <w:rPr>
          <w:rFonts w:ascii="Times New Roman" w:hAnsi="Times New Roman"/>
          <w:i/>
          <w:sz w:val="28"/>
        </w:rPr>
        <w:t xml:space="preserve">La N.R.F. </w:t>
      </w:r>
      <w:r w:rsidR="00EC5438">
        <w:rPr>
          <w:rFonts w:ascii="Times New Roman" w:hAnsi="Times New Roman"/>
          <w:sz w:val="28"/>
        </w:rPr>
        <w:t>à Albert Thibaudet : « </w:t>
      </w:r>
      <w:r w:rsidR="00EC5438">
        <w:rPr>
          <w:rFonts w:ascii="Times New Roman" w:hAnsi="Times New Roman"/>
          <w:i/>
          <w:sz w:val="28"/>
        </w:rPr>
        <w:t>Il semble qu’Albert Thibaudet ait renoncé assez vite à publier le recueil de poèmes qu’il écrivit durant la guerre — et dont voici quelques fragments</w:t>
      </w:r>
      <w:r w:rsidR="00EC5438">
        <w:rPr>
          <w:rFonts w:ascii="Times New Roman" w:hAnsi="Times New Roman"/>
          <w:sz w:val="28"/>
        </w:rPr>
        <w:t> » (24</w:t>
      </w:r>
      <w:r w:rsidR="00EC5438" w:rsidRPr="00EC5438">
        <w:rPr>
          <w:rFonts w:ascii="Times New Roman" w:hAnsi="Times New Roman"/>
          <w:sz w:val="28"/>
          <w:szCs w:val="28"/>
          <w:vertAlign w:val="superscript"/>
        </w:rPr>
        <w:t>e</w:t>
      </w:r>
      <w:r w:rsidR="00EC5438">
        <w:rPr>
          <w:rFonts w:ascii="Times New Roman" w:hAnsi="Times New Roman"/>
          <w:sz w:val="28"/>
        </w:rPr>
        <w:t xml:space="preserve"> année, n° 274, 1</w:t>
      </w:r>
      <w:r w:rsidR="00EC5438" w:rsidRPr="00EC5438">
        <w:rPr>
          <w:rFonts w:ascii="Times New Roman" w:hAnsi="Times New Roman"/>
          <w:sz w:val="28"/>
          <w:szCs w:val="28"/>
          <w:vertAlign w:val="superscript"/>
        </w:rPr>
        <w:t>er</w:t>
      </w:r>
      <w:r w:rsidR="00EC5438">
        <w:rPr>
          <w:rFonts w:ascii="Times New Roman" w:hAnsi="Times New Roman"/>
          <w:sz w:val="28"/>
        </w:rPr>
        <w:t xml:space="preserve"> juillet 1936, p. 172-174). </w:t>
      </w:r>
    </w:p>
    <w:p w14:paraId="416269C4" w14:textId="76FB2B20" w:rsidR="001733AD" w:rsidRPr="00B5515C" w:rsidRDefault="00EC543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5E236C">
        <w:rPr>
          <w:rFonts w:ascii="Times New Roman" w:hAnsi="Times New Roman"/>
          <w:sz w:val="28"/>
        </w:rPr>
        <w:t>Le 1</w:t>
      </w:r>
      <w:r w:rsidR="005E236C" w:rsidRPr="005E236C">
        <w:rPr>
          <w:rFonts w:ascii="Times New Roman" w:hAnsi="Times New Roman"/>
          <w:sz w:val="28"/>
          <w:szCs w:val="28"/>
          <w:vertAlign w:val="superscript"/>
        </w:rPr>
        <w:t>er</w:t>
      </w:r>
      <w:r w:rsidR="005E236C">
        <w:rPr>
          <w:rFonts w:ascii="Times New Roman" w:hAnsi="Times New Roman"/>
          <w:sz w:val="28"/>
        </w:rPr>
        <w:t xml:space="preserve"> octobre 1950, André Salmon remercie Jean Paulhan de lui avoir communiqué les vers de Thibaudet. </w:t>
      </w:r>
      <w:r w:rsidR="00CE5AFE" w:rsidRPr="00B5515C">
        <w:rPr>
          <w:rFonts w:ascii="Times New Roman" w:hAnsi="Times New Roman"/>
          <w:sz w:val="28"/>
        </w:rPr>
        <w:t>Louis de Gonzague Frick est un des</w:t>
      </w:r>
      <w:r w:rsidR="005E236C">
        <w:rPr>
          <w:rFonts w:ascii="Times New Roman" w:hAnsi="Times New Roman"/>
          <w:sz w:val="28"/>
        </w:rPr>
        <w:t xml:space="preserve"> rares à se faire l’écho de l’</w:t>
      </w:r>
      <w:r w:rsidR="00CE5AFE" w:rsidRPr="00B5515C">
        <w:rPr>
          <w:rFonts w:ascii="Times New Roman" w:hAnsi="Times New Roman"/>
          <w:sz w:val="28"/>
        </w:rPr>
        <w:t>article</w:t>
      </w:r>
      <w:r w:rsidR="005E236C">
        <w:rPr>
          <w:rFonts w:ascii="Times New Roman" w:hAnsi="Times New Roman"/>
          <w:sz w:val="28"/>
        </w:rPr>
        <w:t xml:space="preserve"> de Jean Paulhan</w:t>
      </w:r>
      <w:r w:rsidR="00CE5AFE" w:rsidRPr="00B5515C">
        <w:rPr>
          <w:rFonts w:ascii="Times New Roman" w:hAnsi="Times New Roman"/>
          <w:sz w:val="28"/>
        </w:rPr>
        <w:t xml:space="preserve">, dans « Retour à Thibaudet », </w:t>
      </w:r>
      <w:r w:rsidR="00CE5AFE" w:rsidRPr="00B5515C">
        <w:rPr>
          <w:rFonts w:ascii="Times New Roman" w:hAnsi="Times New Roman"/>
          <w:i/>
          <w:sz w:val="28"/>
        </w:rPr>
        <w:t>Le Microscope</w:t>
      </w:r>
      <w:r w:rsidR="00CE5AFE" w:rsidRPr="00B5515C">
        <w:rPr>
          <w:rFonts w:ascii="Times New Roman" w:hAnsi="Times New Roman"/>
          <w:sz w:val="28"/>
        </w:rPr>
        <w:t>, Nice, 1</w:t>
      </w:r>
      <w:r w:rsidR="00CE5AFE" w:rsidRPr="00281C5D">
        <w:rPr>
          <w:rFonts w:ascii="Times New Roman" w:hAnsi="Times New Roman"/>
          <w:sz w:val="28"/>
          <w:szCs w:val="28"/>
          <w:vertAlign w:val="superscript"/>
        </w:rPr>
        <w:t>ère</w:t>
      </w:r>
      <w:r w:rsidR="00CE5AFE" w:rsidRPr="00B5515C">
        <w:rPr>
          <w:rFonts w:ascii="Times New Roman" w:hAnsi="Times New Roman"/>
          <w:sz w:val="28"/>
        </w:rPr>
        <w:t xml:space="preserve"> année, n° 11, du 1</w:t>
      </w:r>
      <w:r w:rsidR="00CE5AFE" w:rsidRPr="00281C5D">
        <w:rPr>
          <w:rFonts w:ascii="Times New Roman" w:hAnsi="Times New Roman"/>
          <w:sz w:val="28"/>
          <w:szCs w:val="28"/>
          <w:vertAlign w:val="superscript"/>
        </w:rPr>
        <w:t>er</w:t>
      </w:r>
      <w:r w:rsidR="00CE5AFE" w:rsidRPr="00B5515C">
        <w:rPr>
          <w:rFonts w:ascii="Times New Roman" w:hAnsi="Times New Roman"/>
          <w:sz w:val="28"/>
        </w:rPr>
        <w:t xml:space="preserve"> au 10 décembre 1950].</w:t>
      </w:r>
    </w:p>
    <w:p w14:paraId="77804D4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020BAA4" w14:textId="6107DD13" w:rsidR="001733AD" w:rsidRPr="00B5515C" w:rsidRDefault="00BF02AD" w:rsidP="0074586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w:t>
      </w:r>
      <w:r w:rsidR="00745868" w:rsidRPr="00B5515C">
        <w:rPr>
          <w:rFonts w:ascii="Times New Roman" w:hAnsi="Times New Roman"/>
          <w:sz w:val="28"/>
        </w:rPr>
        <w:t xml:space="preserve"> </w:t>
      </w:r>
      <w:r w:rsidR="00CE5AFE" w:rsidRPr="00B5515C">
        <w:rPr>
          <w:rFonts w:ascii="Times New Roman" w:hAnsi="Times New Roman"/>
          <w:sz w:val="28"/>
        </w:rPr>
        <w:t xml:space="preserve">« Jean-Paul Sartre n’est pas en bons termes avec les mots », </w:t>
      </w:r>
      <w:r w:rsidR="00CE5AFE" w:rsidRPr="00B5515C">
        <w:rPr>
          <w:rFonts w:ascii="Times New Roman" w:hAnsi="Times New Roman"/>
          <w:i/>
          <w:sz w:val="28"/>
        </w:rPr>
        <w:t>La Table ronde</w:t>
      </w:r>
      <w:r w:rsidR="00CE5AFE" w:rsidRPr="00B5515C">
        <w:rPr>
          <w:rFonts w:ascii="Times New Roman" w:hAnsi="Times New Roman"/>
          <w:sz w:val="28"/>
        </w:rPr>
        <w:t>, n° 35, novembre 1950, p. 9-20 [en tête de sommaire, texte signé : « </w:t>
      </w:r>
      <w:r w:rsidR="00CE5AFE" w:rsidRPr="00DA6BF8">
        <w:rPr>
          <w:rFonts w:ascii="Times New Roman" w:hAnsi="Times New Roman"/>
          <w:i/>
          <w:sz w:val="28"/>
        </w:rPr>
        <w:t>Jean Paulhan </w:t>
      </w:r>
      <w:r w:rsidR="00CE5AFE" w:rsidRPr="00B5515C">
        <w:rPr>
          <w:rFonts w:ascii="Times New Roman" w:hAnsi="Times New Roman"/>
          <w:sz w:val="28"/>
        </w:rPr>
        <w:t>».</w:t>
      </w:r>
    </w:p>
    <w:p w14:paraId="52A4DB27" w14:textId="59F5D919" w:rsidR="001733AD" w:rsidRPr="00B5515C" w:rsidRDefault="00745868" w:rsidP="00745868">
      <w:pPr>
        <w:tabs>
          <w:tab w:val="left" w:pos="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Jeu d’épreuves daté au tampon du 12 octobre 1950 dans Lacroix, 2003, n° 103. </w:t>
      </w:r>
      <w:r w:rsidR="00CE5AFE" w:rsidRPr="00B5515C">
        <w:rPr>
          <w:rFonts w:ascii="Times New Roman" w:hAnsi="Times New Roman"/>
          <w:sz w:val="28"/>
        </w:rPr>
        <w:t xml:space="preserve">Claude Elsen </w:t>
      </w:r>
      <w:r w:rsidRPr="00B5515C">
        <w:rPr>
          <w:rFonts w:ascii="Times New Roman" w:hAnsi="Times New Roman"/>
          <w:sz w:val="28"/>
        </w:rPr>
        <w:t xml:space="preserve">écrit </w:t>
      </w:r>
      <w:r w:rsidR="00CE5AFE" w:rsidRPr="00B5515C">
        <w:rPr>
          <w:rFonts w:ascii="Times New Roman" w:hAnsi="Times New Roman"/>
          <w:sz w:val="28"/>
        </w:rPr>
        <w:t>à Jean</w:t>
      </w:r>
      <w:r w:rsidRPr="00B5515C">
        <w:rPr>
          <w:rFonts w:ascii="Times New Roman" w:hAnsi="Times New Roman"/>
          <w:sz w:val="28"/>
        </w:rPr>
        <w:t xml:space="preserve"> Paulhan, « </w:t>
      </w:r>
      <w:r w:rsidRPr="00BF02AD">
        <w:rPr>
          <w:rFonts w:ascii="Times New Roman" w:hAnsi="Times New Roman"/>
          <w:i/>
          <w:sz w:val="28"/>
        </w:rPr>
        <w:t>jeudi soir</w:t>
      </w:r>
      <w:r w:rsidRPr="00B5515C">
        <w:rPr>
          <w:rFonts w:ascii="Times New Roman" w:hAnsi="Times New Roman"/>
          <w:sz w:val="28"/>
        </w:rPr>
        <w:t xml:space="preserve"> [1950] » : </w:t>
      </w:r>
      <w:r w:rsidR="00CE5AFE" w:rsidRPr="00B5515C">
        <w:rPr>
          <w:rFonts w:ascii="Times New Roman" w:hAnsi="Times New Roman"/>
          <w:sz w:val="28"/>
        </w:rPr>
        <w:t>« </w:t>
      </w:r>
      <w:r w:rsidR="00CE5AFE" w:rsidRPr="00B5515C">
        <w:rPr>
          <w:rFonts w:ascii="Times New Roman" w:hAnsi="Times New Roman"/>
          <w:i/>
          <w:sz w:val="28"/>
        </w:rPr>
        <w:t xml:space="preserve">Le Marchand est </w:t>
      </w:r>
      <w:r w:rsidR="00CE5AFE" w:rsidRPr="00B5515C">
        <w:rPr>
          <w:rFonts w:ascii="Times New Roman" w:hAnsi="Times New Roman"/>
          <w:sz w:val="28"/>
        </w:rPr>
        <w:t>très</w:t>
      </w:r>
      <w:r w:rsidR="00CE5AFE" w:rsidRPr="00B5515C">
        <w:rPr>
          <w:rFonts w:ascii="Times New Roman" w:hAnsi="Times New Roman"/>
          <w:i/>
          <w:sz w:val="28"/>
        </w:rPr>
        <w:t xml:space="preserve"> désireux d’avoir une note de vous sur Sartre, comme je le pensais</w:t>
      </w:r>
      <w:r w:rsidRPr="00B5515C">
        <w:rPr>
          <w:rFonts w:ascii="Times New Roman" w:hAnsi="Times New Roman"/>
          <w:sz w:val="28"/>
        </w:rPr>
        <w:t> »</w:t>
      </w:r>
      <w:r w:rsidR="00602AAE">
        <w:rPr>
          <w:rFonts w:ascii="Times New Roman" w:hAnsi="Times New Roman"/>
          <w:sz w:val="28"/>
        </w:rPr>
        <w:t>, puis, à nouveau un « </w:t>
      </w:r>
      <w:r w:rsidR="00602AAE">
        <w:rPr>
          <w:rFonts w:ascii="Times New Roman" w:hAnsi="Times New Roman"/>
          <w:i/>
          <w:sz w:val="28"/>
        </w:rPr>
        <w:t xml:space="preserve">jeudi </w:t>
      </w:r>
      <w:r w:rsidR="00602AAE">
        <w:rPr>
          <w:rFonts w:ascii="Times New Roman" w:hAnsi="Times New Roman"/>
          <w:sz w:val="28"/>
        </w:rPr>
        <w:t>[1950] » : « </w:t>
      </w:r>
      <w:r w:rsidR="00602AAE">
        <w:rPr>
          <w:rFonts w:ascii="Times New Roman" w:hAnsi="Times New Roman"/>
          <w:i/>
          <w:sz w:val="28"/>
        </w:rPr>
        <w:t xml:space="preserve">(Vous pensez au Sartre, pour la </w:t>
      </w:r>
      <w:r w:rsidR="00602AAE">
        <w:rPr>
          <w:rFonts w:ascii="Times New Roman" w:hAnsi="Times New Roman"/>
          <w:sz w:val="28"/>
        </w:rPr>
        <w:t>Table</w:t>
      </w:r>
      <w:r w:rsidR="00602AAE">
        <w:rPr>
          <w:rFonts w:ascii="Times New Roman" w:hAnsi="Times New Roman"/>
          <w:i/>
          <w:sz w:val="28"/>
        </w:rPr>
        <w:t>, n’est-ce pas ?)</w:t>
      </w:r>
      <w:r w:rsidR="00602AAE">
        <w:rPr>
          <w:rFonts w:ascii="Times New Roman" w:hAnsi="Times New Roman"/>
          <w:sz w:val="28"/>
        </w:rPr>
        <w:t xml:space="preserve"> », enfin un </w:t>
      </w:r>
      <w:r w:rsidR="00CE5AFE" w:rsidRPr="00B5515C">
        <w:rPr>
          <w:rFonts w:ascii="Times New Roman" w:hAnsi="Times New Roman"/>
          <w:sz w:val="28"/>
        </w:rPr>
        <w:t>« mercredi [1950] »</w:t>
      </w:r>
      <w:r w:rsidRPr="00B5515C">
        <w:rPr>
          <w:rFonts w:ascii="Times New Roman" w:hAnsi="Times New Roman"/>
          <w:sz w:val="28"/>
        </w:rPr>
        <w:t xml:space="preserve"> : </w:t>
      </w:r>
      <w:r w:rsidR="00CE5AFE" w:rsidRPr="00B5515C">
        <w:rPr>
          <w:rFonts w:ascii="Times New Roman" w:hAnsi="Times New Roman"/>
          <w:sz w:val="28"/>
        </w:rPr>
        <w:t>« </w:t>
      </w:r>
      <w:r w:rsidR="00CE5AFE" w:rsidRPr="00B5515C">
        <w:rPr>
          <w:rFonts w:ascii="Times New Roman" w:hAnsi="Times New Roman"/>
          <w:i/>
          <w:sz w:val="28"/>
        </w:rPr>
        <w:t>Le Marchand se propose de publier votre note sur Sartre</w:t>
      </w:r>
      <w:r w:rsidR="00CE5AFE" w:rsidRPr="00B5515C">
        <w:rPr>
          <w:rFonts w:ascii="Times New Roman" w:hAnsi="Times New Roman"/>
          <w:sz w:val="28"/>
        </w:rPr>
        <w:t xml:space="preserve"> en tête </w:t>
      </w:r>
      <w:r w:rsidRPr="00B5515C">
        <w:rPr>
          <w:rFonts w:ascii="Times New Roman" w:hAnsi="Times New Roman"/>
          <w:i/>
          <w:sz w:val="28"/>
        </w:rPr>
        <w:t>du numéro du 1</w:t>
      </w:r>
      <w:r w:rsidRPr="009B0C20">
        <w:rPr>
          <w:rFonts w:ascii="Times New Roman" w:hAnsi="Times New Roman"/>
          <w:i/>
          <w:iCs/>
          <w:sz w:val="28"/>
          <w:szCs w:val="28"/>
          <w:vertAlign w:val="superscript"/>
        </w:rPr>
        <w:t>er</w:t>
      </w:r>
      <w:r w:rsidR="00CE5AFE" w:rsidRPr="00B5515C">
        <w:rPr>
          <w:rFonts w:ascii="Times New Roman" w:hAnsi="Times New Roman"/>
          <w:i/>
          <w:sz w:val="28"/>
        </w:rPr>
        <w:t xml:space="preserve"> novembre. Il aimerait l’avoir également d’ici une huitaine. Longueur à votre discrétion.</w:t>
      </w:r>
      <w:r w:rsidRPr="00B5515C">
        <w:rPr>
          <w:rFonts w:ascii="Times New Roman" w:hAnsi="Times New Roman"/>
          <w:sz w:val="28"/>
        </w:rPr>
        <w:t> ». D</w:t>
      </w:r>
      <w:r w:rsidR="00CE5AFE" w:rsidRPr="00B5515C">
        <w:rPr>
          <w:rFonts w:ascii="Times New Roman" w:hAnsi="Times New Roman"/>
          <w:sz w:val="28"/>
        </w:rPr>
        <w:t>e « </w:t>
      </w:r>
      <w:r w:rsidR="00CE5AFE" w:rsidRPr="00B5515C">
        <w:rPr>
          <w:rFonts w:ascii="Times New Roman" w:hAnsi="Times New Roman"/>
          <w:i/>
          <w:sz w:val="28"/>
        </w:rPr>
        <w:t>Paris – 12.12.50</w:t>
      </w:r>
      <w:r w:rsidR="00CE5AFE" w:rsidRPr="00B5515C">
        <w:rPr>
          <w:rFonts w:ascii="Times New Roman" w:hAnsi="Times New Roman"/>
          <w:sz w:val="28"/>
        </w:rPr>
        <w:t xml:space="preserve"> », Aimé Patri écrit à </w:t>
      </w:r>
      <w:r w:rsidRPr="00B5515C">
        <w:rPr>
          <w:rFonts w:ascii="Times New Roman" w:hAnsi="Times New Roman"/>
          <w:sz w:val="28"/>
        </w:rPr>
        <w:t xml:space="preserve">Jean </w:t>
      </w:r>
      <w:r w:rsidR="00CE5AFE" w:rsidRPr="00B5515C">
        <w:rPr>
          <w:rFonts w:ascii="Times New Roman" w:hAnsi="Times New Roman"/>
          <w:sz w:val="28"/>
        </w:rPr>
        <w:t>Paulhan : « </w:t>
      </w:r>
      <w:r w:rsidR="00CE5AFE" w:rsidRPr="00B5515C">
        <w:rPr>
          <w:rFonts w:ascii="Times New Roman" w:hAnsi="Times New Roman"/>
          <w:i/>
          <w:sz w:val="28"/>
        </w:rPr>
        <w:t>Bravo pour ce que vous avez écrit au sujet de la querelle de J.P. Sartre avec les mots</w:t>
      </w:r>
      <w:r w:rsidRPr="00B5515C">
        <w:rPr>
          <w:rFonts w:ascii="Times New Roman" w:hAnsi="Times New Roman"/>
          <w:sz w:val="28"/>
        </w:rPr>
        <w:t> ». Jules Supervielle écrit à Jean Paulhan, un « </w:t>
      </w:r>
      <w:r w:rsidRPr="00B5515C">
        <w:rPr>
          <w:rFonts w:ascii="Times New Roman" w:hAnsi="Times New Roman"/>
          <w:i/>
          <w:sz w:val="28"/>
        </w:rPr>
        <w:t>Jeudi</w:t>
      </w:r>
      <w:r w:rsidRPr="00B5515C">
        <w:rPr>
          <w:rFonts w:ascii="Times New Roman" w:hAnsi="Times New Roman"/>
          <w:sz w:val="28"/>
        </w:rPr>
        <w:t> » : « </w:t>
      </w:r>
      <w:r w:rsidRPr="00B5515C">
        <w:rPr>
          <w:rFonts w:ascii="Times New Roman" w:hAnsi="Times New Roman"/>
          <w:i/>
          <w:sz w:val="28"/>
        </w:rPr>
        <w:t xml:space="preserve">lu ton article sur Sartre dans la </w:t>
      </w:r>
      <w:r w:rsidRPr="00B5515C">
        <w:rPr>
          <w:rFonts w:ascii="Times New Roman" w:hAnsi="Times New Roman"/>
          <w:sz w:val="28"/>
        </w:rPr>
        <w:t xml:space="preserve">Table ronde. </w:t>
      </w:r>
      <w:r w:rsidRPr="00B5515C">
        <w:rPr>
          <w:rFonts w:ascii="Times New Roman" w:hAnsi="Times New Roman"/>
          <w:i/>
          <w:sz w:val="28"/>
        </w:rPr>
        <w:t>Il me semble que tu n’as jamais été plus limpide ni plus convaincant.</w:t>
      </w:r>
      <w:r w:rsidRPr="00B5515C">
        <w:rPr>
          <w:rFonts w:ascii="Times New Roman" w:hAnsi="Times New Roman"/>
          <w:sz w:val="28"/>
        </w:rPr>
        <w:t> »]</w:t>
      </w:r>
    </w:p>
    <w:p w14:paraId="19783C2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4A7E3CE" w14:textId="7AAADA51" w:rsidR="001733AD" w:rsidRPr="00444D7E" w:rsidRDefault="00CE5AFE" w:rsidP="00444D7E">
      <w:pPr>
        <w:jc w:val="both"/>
        <w:rPr>
          <w:rFonts w:ascii="Times New Roman" w:hAnsi="Times New Roman"/>
          <w:color w:val="auto"/>
          <w:sz w:val="28"/>
          <w:szCs w:val="28"/>
          <w:lang w:val="fr-FR"/>
        </w:rPr>
      </w:pPr>
      <w:r w:rsidRPr="00444D7E">
        <w:rPr>
          <w:rFonts w:ascii="Times New Roman" w:hAnsi="Times New Roman"/>
          <w:sz w:val="28"/>
          <w:szCs w:val="28"/>
        </w:rPr>
        <w:t>– « Quai de la Tournelle »,</w:t>
      </w:r>
      <w:r w:rsidR="00562285" w:rsidRPr="00444D7E">
        <w:rPr>
          <w:rFonts w:ascii="Times New Roman" w:hAnsi="Times New Roman"/>
          <w:sz w:val="28"/>
          <w:szCs w:val="28"/>
        </w:rPr>
        <w:t xml:space="preserve"> dans</w:t>
      </w:r>
      <w:r w:rsidRPr="00444D7E">
        <w:rPr>
          <w:rFonts w:ascii="Times New Roman" w:hAnsi="Times New Roman"/>
          <w:sz w:val="28"/>
          <w:szCs w:val="28"/>
        </w:rPr>
        <w:t xml:space="preserve"> : IZIS, </w:t>
      </w:r>
      <w:r w:rsidRPr="00444D7E">
        <w:rPr>
          <w:rFonts w:ascii="Times New Roman" w:hAnsi="Times New Roman"/>
          <w:i/>
          <w:sz w:val="28"/>
          <w:szCs w:val="28"/>
        </w:rPr>
        <w:t>Paris des rêves. 75 photographies d’Izis Bidermanas</w:t>
      </w:r>
      <w:r w:rsidRPr="00444D7E">
        <w:rPr>
          <w:rFonts w:ascii="Times New Roman" w:hAnsi="Times New Roman"/>
          <w:sz w:val="28"/>
          <w:szCs w:val="28"/>
        </w:rPr>
        <w:t xml:space="preserve">, Lausanne, La Guilde du Livre &amp; Éditions Clairefontaine, </w:t>
      </w:r>
      <w:r w:rsidRPr="00444D7E">
        <w:rPr>
          <w:rFonts w:ascii="Times New Roman" w:hAnsi="Times New Roman"/>
          <w:i/>
          <w:sz w:val="28"/>
          <w:szCs w:val="28"/>
        </w:rPr>
        <w:t>s.d</w:t>
      </w:r>
      <w:r w:rsidRPr="00444D7E">
        <w:rPr>
          <w:rFonts w:ascii="Times New Roman" w:hAnsi="Times New Roman"/>
          <w:sz w:val="28"/>
          <w:szCs w:val="28"/>
        </w:rPr>
        <w:t xml:space="preserve">., [1950], 160 p., p. 48 [volume </w:t>
      </w:r>
      <w:r w:rsidR="00444D7E">
        <w:rPr>
          <w:rFonts w:ascii="Times New Roman" w:hAnsi="Times New Roman"/>
          <w:sz w:val="28"/>
          <w:szCs w:val="28"/>
        </w:rPr>
        <w:t xml:space="preserve">de 156 pages, achevé d’imprimer le 23 novembre 1950, et </w:t>
      </w:r>
      <w:r w:rsidRPr="00444D7E">
        <w:rPr>
          <w:rFonts w:ascii="Times New Roman" w:hAnsi="Times New Roman"/>
          <w:sz w:val="28"/>
          <w:szCs w:val="28"/>
        </w:rPr>
        <w:t>illustré de 75 p</w:t>
      </w:r>
      <w:r w:rsidR="00444D7E">
        <w:rPr>
          <w:rFonts w:ascii="Times New Roman" w:hAnsi="Times New Roman"/>
          <w:sz w:val="28"/>
          <w:szCs w:val="28"/>
        </w:rPr>
        <w:t>hotographies d’Izis Bidermanas,</w:t>
      </w:r>
      <w:r w:rsidR="00444D7E" w:rsidRPr="00444D7E">
        <w:rPr>
          <w:rFonts w:ascii="Times New Roman" w:hAnsi="Times New Roman"/>
          <w:color w:val="333333"/>
          <w:sz w:val="28"/>
          <w:szCs w:val="28"/>
          <w:shd w:val="clear" w:color="auto" w:fill="FFFFFF"/>
          <w:lang w:val="fr-FR"/>
        </w:rPr>
        <w:t xml:space="preserve"> tirées en </w:t>
      </w:r>
      <w:r w:rsidR="00444D7E">
        <w:rPr>
          <w:rFonts w:ascii="Times New Roman" w:hAnsi="Times New Roman"/>
          <w:color w:val="333333"/>
          <w:sz w:val="28"/>
          <w:szCs w:val="28"/>
          <w:shd w:val="clear" w:color="auto" w:fill="FFFFFF"/>
          <w:lang w:val="fr-FR"/>
        </w:rPr>
        <w:t xml:space="preserve">noir et blanc et en </w:t>
      </w:r>
      <w:r w:rsidR="00444D7E" w:rsidRPr="00444D7E">
        <w:rPr>
          <w:rFonts w:ascii="Times New Roman" w:hAnsi="Times New Roman"/>
          <w:color w:val="333333"/>
          <w:sz w:val="28"/>
          <w:szCs w:val="28"/>
          <w:shd w:val="clear" w:color="auto" w:fill="FFFFFF"/>
          <w:lang w:val="fr-FR"/>
        </w:rPr>
        <w:t>héliogravure et accompagnées, en regard, de fac-s</w:t>
      </w:r>
      <w:r w:rsidR="00444D7E">
        <w:rPr>
          <w:rFonts w:ascii="Times New Roman" w:hAnsi="Times New Roman"/>
          <w:color w:val="333333"/>
          <w:sz w:val="28"/>
          <w:szCs w:val="28"/>
          <w:shd w:val="clear" w:color="auto" w:fill="FFFFFF"/>
          <w:lang w:val="fr-FR"/>
        </w:rPr>
        <w:t>imilés de textes autographes d'</w:t>
      </w:r>
      <w:r w:rsidR="00D758F2">
        <w:rPr>
          <w:rFonts w:ascii="Times New Roman" w:hAnsi="Times New Roman"/>
          <w:color w:val="333333"/>
          <w:sz w:val="28"/>
          <w:szCs w:val="28"/>
          <w:shd w:val="clear" w:color="auto" w:fill="FFFFFF"/>
          <w:lang w:val="fr-FR"/>
        </w:rPr>
        <w:t>Audi</w:t>
      </w:r>
      <w:r w:rsidR="00444D7E" w:rsidRPr="00444D7E">
        <w:rPr>
          <w:rFonts w:ascii="Times New Roman" w:hAnsi="Times New Roman"/>
          <w:color w:val="333333"/>
          <w:sz w:val="28"/>
          <w:szCs w:val="28"/>
          <w:shd w:val="clear" w:color="auto" w:fill="FFFFFF"/>
          <w:lang w:val="fr-FR"/>
        </w:rPr>
        <w:t>berti, André Breton, Henri Calet, Francis Carco, Je</w:t>
      </w:r>
      <w:r w:rsidR="00444D7E">
        <w:rPr>
          <w:rFonts w:ascii="Times New Roman" w:hAnsi="Times New Roman"/>
          <w:color w:val="333333"/>
          <w:sz w:val="28"/>
          <w:szCs w:val="28"/>
          <w:shd w:val="clear" w:color="auto" w:fill="FFFFFF"/>
          <w:lang w:val="fr-FR"/>
        </w:rPr>
        <w:t>an Cocteau, Lise Deharme, Paul É</w:t>
      </w:r>
      <w:r w:rsidR="00444D7E" w:rsidRPr="00444D7E">
        <w:rPr>
          <w:rFonts w:ascii="Times New Roman" w:hAnsi="Times New Roman"/>
          <w:color w:val="333333"/>
          <w:sz w:val="28"/>
          <w:szCs w:val="28"/>
          <w:shd w:val="clear" w:color="auto" w:fill="FFFFFF"/>
          <w:lang w:val="fr-FR"/>
        </w:rPr>
        <w:t>luard, Georges Hugnet, Jean Paulhan, Henri Pichette, Francis Ponge, Louis</w:t>
      </w:r>
      <w:r w:rsidR="00444D7E">
        <w:rPr>
          <w:rFonts w:ascii="Times New Roman" w:hAnsi="Times New Roman"/>
          <w:color w:val="333333"/>
          <w:sz w:val="28"/>
          <w:szCs w:val="28"/>
          <w:shd w:val="clear" w:color="auto" w:fill="FFFFFF"/>
          <w:lang w:val="fr-FR"/>
        </w:rPr>
        <w:t>e de Vilmorin notamment</w:t>
      </w:r>
      <w:r w:rsidR="00444D7E">
        <w:rPr>
          <w:rFonts w:ascii="Times New Roman" w:hAnsi="Times New Roman"/>
          <w:sz w:val="28"/>
          <w:szCs w:val="28"/>
        </w:rPr>
        <w:t> </w:t>
      </w:r>
      <w:r w:rsidRPr="00444D7E">
        <w:rPr>
          <w:rFonts w:ascii="Times New Roman" w:hAnsi="Times New Roman"/>
          <w:sz w:val="28"/>
          <w:szCs w:val="28"/>
        </w:rPr>
        <w:t xml:space="preserve">; </w:t>
      </w:r>
      <w:r w:rsidR="00444D7E">
        <w:rPr>
          <w:rFonts w:ascii="Times New Roman" w:hAnsi="Times New Roman"/>
          <w:color w:val="333333"/>
          <w:sz w:val="28"/>
          <w:szCs w:val="28"/>
          <w:shd w:val="clear" w:color="auto" w:fill="FFFFFF"/>
          <w:lang w:val="fr-FR"/>
        </w:rPr>
        <w:t>trois papillons de l'</w:t>
      </w:r>
      <w:r w:rsidR="00444D7E" w:rsidRPr="00444D7E">
        <w:rPr>
          <w:rFonts w:ascii="Times New Roman" w:hAnsi="Times New Roman"/>
          <w:color w:val="333333"/>
          <w:sz w:val="28"/>
          <w:szCs w:val="28"/>
          <w:shd w:val="clear" w:color="auto" w:fill="FFFFFF"/>
          <w:lang w:val="fr-FR"/>
        </w:rPr>
        <w:t xml:space="preserve">éditeur pour la traduction des textes d' Henry Miller. Index en </w:t>
      </w:r>
      <w:r w:rsidR="00444D7E">
        <w:rPr>
          <w:rFonts w:ascii="Times New Roman" w:hAnsi="Times New Roman"/>
          <w:color w:val="333333"/>
          <w:sz w:val="28"/>
          <w:szCs w:val="28"/>
          <w:shd w:val="clear" w:color="auto" w:fill="FFFFFF"/>
          <w:lang w:val="fr-FR"/>
        </w:rPr>
        <w:t>fin de volume ;</w:t>
      </w:r>
      <w:r w:rsidR="00444D7E" w:rsidRPr="00444D7E">
        <w:rPr>
          <w:rFonts w:ascii="Times New Roman" w:hAnsi="Times New Roman"/>
          <w:color w:val="333333"/>
          <w:sz w:val="28"/>
          <w:szCs w:val="28"/>
          <w:shd w:val="clear" w:color="auto" w:fill="FFFFFF"/>
          <w:lang w:val="fr-FR"/>
        </w:rPr>
        <w:t xml:space="preserve"> </w:t>
      </w:r>
      <w:r w:rsidR="00444D7E">
        <w:rPr>
          <w:rFonts w:ascii="Times New Roman" w:hAnsi="Times New Roman"/>
          <w:color w:val="333333"/>
          <w:sz w:val="28"/>
          <w:szCs w:val="28"/>
          <w:shd w:val="clear" w:color="auto" w:fill="FFFFFF"/>
          <w:lang w:val="fr-FR"/>
        </w:rPr>
        <w:t xml:space="preserve">le </w:t>
      </w:r>
      <w:r w:rsidRPr="00444D7E">
        <w:rPr>
          <w:rFonts w:ascii="Times New Roman" w:hAnsi="Times New Roman"/>
          <w:sz w:val="28"/>
          <w:szCs w:val="28"/>
        </w:rPr>
        <w:t xml:space="preserve">texte de « Jean Paulhan » en fac-similé du manuscrit, </w:t>
      </w:r>
      <w:r w:rsidR="00444D7E">
        <w:rPr>
          <w:rFonts w:ascii="Times New Roman" w:hAnsi="Times New Roman"/>
          <w:sz w:val="28"/>
          <w:szCs w:val="28"/>
        </w:rPr>
        <w:t xml:space="preserve">a </w:t>
      </w:r>
      <w:r w:rsidRPr="00444D7E">
        <w:rPr>
          <w:rFonts w:ascii="Times New Roman" w:hAnsi="Times New Roman"/>
          <w:sz w:val="28"/>
          <w:szCs w:val="28"/>
        </w:rPr>
        <w:t xml:space="preserve">déjà </w:t>
      </w:r>
      <w:r w:rsidR="00D71FC3">
        <w:rPr>
          <w:rFonts w:ascii="Times New Roman" w:hAnsi="Times New Roman"/>
          <w:sz w:val="28"/>
          <w:szCs w:val="28"/>
        </w:rPr>
        <w:t xml:space="preserve">été </w:t>
      </w:r>
      <w:r w:rsidRPr="00444D7E">
        <w:rPr>
          <w:rFonts w:ascii="Times New Roman" w:hAnsi="Times New Roman"/>
          <w:sz w:val="28"/>
          <w:szCs w:val="28"/>
        </w:rPr>
        <w:t xml:space="preserve">publié en 1946 dans </w:t>
      </w:r>
      <w:r w:rsidRPr="00444D7E">
        <w:rPr>
          <w:rFonts w:ascii="Times New Roman" w:hAnsi="Times New Roman"/>
          <w:i/>
          <w:sz w:val="28"/>
          <w:szCs w:val="28"/>
        </w:rPr>
        <w:t>Centres</w:t>
      </w:r>
      <w:r w:rsidRPr="00444D7E">
        <w:rPr>
          <w:rFonts w:ascii="Times New Roman" w:hAnsi="Times New Roman"/>
          <w:sz w:val="28"/>
          <w:szCs w:val="28"/>
        </w:rPr>
        <w:t>, non repris par la suite ; texte complet :</w:t>
      </w:r>
    </w:p>
    <w:p w14:paraId="27DB2E8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 </w:t>
      </w:r>
      <w:r w:rsidRPr="00B5515C">
        <w:rPr>
          <w:rFonts w:ascii="Times New Roman" w:hAnsi="Times New Roman"/>
          <w:i/>
          <w:sz w:val="28"/>
        </w:rPr>
        <w:t xml:space="preserve">L’homme attentif déroule et disperse des mégots, </w:t>
      </w:r>
    </w:p>
    <w:p w14:paraId="1E95B37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 xml:space="preserve">qui se reforment sous ses doigts en cigarettes </w:t>
      </w:r>
    </w:p>
    <w:p w14:paraId="7012805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 xml:space="preserve">fraîches. Il va les vendre demain à la pièce, et même à </w:t>
      </w:r>
    </w:p>
    <w:p w14:paraId="10D29EF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la demi-pièce, entre la rue Lagrange et le Quai Montebello.</w:t>
      </w:r>
    </w:p>
    <w:p w14:paraId="7B28377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 xml:space="preserve">Je le sais, j’en ai acheté, de ces cigarettes faites d’une </w:t>
      </w:r>
    </w:p>
    <w:p w14:paraId="50E5187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 xml:space="preserve">balayure, mais dont la moitié même a pourtant son prix. </w:t>
      </w:r>
    </w:p>
    <w:p w14:paraId="7FE767B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 xml:space="preserve">Ainsi l’écrivain sait faire flèche de tout mot, et le peintre </w:t>
      </w:r>
    </w:p>
    <w:p w14:paraId="6B82A7F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allume ses grands feux avec du bois de rebut.</w:t>
      </w:r>
    </w:p>
    <w:p w14:paraId="0E7218C8" w14:textId="6313BCB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r>
      <w:r w:rsidRPr="00B5515C">
        <w:rPr>
          <w:rFonts w:ascii="Times New Roman" w:hAnsi="Times New Roman"/>
          <w:i/>
          <w:sz w:val="28"/>
        </w:rPr>
        <w:tab/>
      </w:r>
      <w:r w:rsidRPr="00B5515C">
        <w:rPr>
          <w:rFonts w:ascii="Times New Roman" w:hAnsi="Times New Roman"/>
          <w:i/>
          <w:sz w:val="28"/>
        </w:rPr>
        <w:tab/>
      </w:r>
      <w:r w:rsidRPr="00B5515C">
        <w:rPr>
          <w:rFonts w:ascii="Times New Roman" w:hAnsi="Times New Roman"/>
          <w:i/>
          <w:sz w:val="28"/>
        </w:rPr>
        <w:tab/>
      </w:r>
      <w:r w:rsidRPr="00B5515C">
        <w:rPr>
          <w:rFonts w:ascii="Times New Roman" w:hAnsi="Times New Roman"/>
          <w:i/>
          <w:sz w:val="28"/>
        </w:rPr>
        <w:tab/>
        <w:t>J.P.</w:t>
      </w:r>
      <w:r w:rsidR="00D379FE">
        <w:rPr>
          <w:rFonts w:ascii="Times New Roman" w:hAnsi="Times New Roman"/>
          <w:sz w:val="28"/>
        </w:rPr>
        <w:t> »]</w:t>
      </w:r>
    </w:p>
    <w:p w14:paraId="4A2D5BB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9254C82" w14:textId="4B610FE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Les / Débuts / d’un art universel », présentation de l’exposition « Les Originaux multiples de Jean Fautrier », Paris, Galerie Billiet-Caputo, un f° (33 x 27 cm) plié en deux (soit 16,5 x 27 cm), 4 p., seules les pages 1 à 3 étant imprimées [texte signé « Jean Paulhan », tiré à petit nombre sur Arches, avec filigrane « Auvergne à la main », parfois daté de 1951, mais plutôt de novembre-11 décembre 1950, dates de l’exposition à la galerie Billiet-Caputo ; envoi à Florence Gould « </w:t>
      </w:r>
      <w:r w:rsidRPr="00B5515C">
        <w:rPr>
          <w:rFonts w:ascii="Times New Roman" w:hAnsi="Times New Roman"/>
          <w:i/>
          <w:sz w:val="28"/>
        </w:rPr>
        <w:t>en embrassant Florence, som-/mes-nous fâchés ? / Jean P.</w:t>
      </w:r>
      <w:r w:rsidRPr="00B5515C">
        <w:rPr>
          <w:rFonts w:ascii="Times New Roman" w:hAnsi="Times New Roman"/>
          <w:sz w:val="28"/>
        </w:rPr>
        <w:t> » (coll. part.).</w:t>
      </w:r>
      <w:r w:rsidR="00A00062" w:rsidRPr="00B5515C">
        <w:rPr>
          <w:rFonts w:ascii="Times New Roman" w:hAnsi="Times New Roman"/>
          <w:sz w:val="28"/>
        </w:rPr>
        <w:t xml:space="preserve"> Jean Grenier proteste, le « </w:t>
      </w:r>
      <w:r w:rsidR="00A00062" w:rsidRPr="00B5515C">
        <w:rPr>
          <w:rFonts w:ascii="Times New Roman" w:hAnsi="Times New Roman"/>
          <w:i/>
          <w:sz w:val="28"/>
        </w:rPr>
        <w:t xml:space="preserve">27 juin </w:t>
      </w:r>
      <w:r w:rsidR="00A00062" w:rsidRPr="00B5515C">
        <w:rPr>
          <w:rFonts w:ascii="Times New Roman" w:hAnsi="Times New Roman"/>
          <w:sz w:val="28"/>
        </w:rPr>
        <w:t>[19]</w:t>
      </w:r>
      <w:r w:rsidR="00A00062" w:rsidRPr="00B5515C">
        <w:rPr>
          <w:rFonts w:ascii="Times New Roman" w:hAnsi="Times New Roman"/>
          <w:i/>
          <w:sz w:val="28"/>
        </w:rPr>
        <w:t>53</w:t>
      </w:r>
      <w:r w:rsidR="00A00062" w:rsidRPr="00B5515C">
        <w:rPr>
          <w:rFonts w:ascii="Times New Roman" w:hAnsi="Times New Roman"/>
          <w:sz w:val="28"/>
        </w:rPr>
        <w:t> » : « </w:t>
      </w:r>
      <w:r w:rsidR="00A00062" w:rsidRPr="00B5515C">
        <w:rPr>
          <w:rFonts w:ascii="Times New Roman" w:hAnsi="Times New Roman"/>
          <w:i/>
          <w:sz w:val="28"/>
        </w:rPr>
        <w:t>La première fois que l’art est universel ? Et Alexandrie pour le monde connu alors ? — Art mis à la portée de tous ? Versailles était ouvert au public, les Forum, Thermes, etc. Je crois qu’on peut faire l’éloge de Fautrier sans en dire autant.</w:t>
      </w:r>
      <w:r w:rsidR="00A00062" w:rsidRPr="00B5515C">
        <w:rPr>
          <w:rFonts w:ascii="Times New Roman" w:hAnsi="Times New Roman"/>
          <w:sz w:val="28"/>
        </w:rPr>
        <w:t> »</w:t>
      </w:r>
    </w:p>
    <w:p w14:paraId="41F2A7D1" w14:textId="5CEE3023" w:rsidR="00131C01"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076501">
        <w:rPr>
          <w:rFonts w:ascii="Times New Roman" w:hAnsi="Times New Roman"/>
          <w:sz w:val="28"/>
        </w:rPr>
        <w:t>De « </w:t>
      </w:r>
      <w:r w:rsidR="00076501">
        <w:rPr>
          <w:rFonts w:ascii="Times New Roman" w:hAnsi="Times New Roman"/>
          <w:i/>
          <w:sz w:val="28"/>
        </w:rPr>
        <w:t xml:space="preserve">Paray le Monial / 24 / 12 / </w:t>
      </w:r>
      <w:r w:rsidR="00076501">
        <w:rPr>
          <w:rFonts w:ascii="Times New Roman" w:hAnsi="Times New Roman"/>
          <w:sz w:val="28"/>
        </w:rPr>
        <w:t>[19]</w:t>
      </w:r>
      <w:r w:rsidR="00076501">
        <w:rPr>
          <w:rFonts w:ascii="Times New Roman" w:hAnsi="Times New Roman"/>
          <w:i/>
          <w:sz w:val="28"/>
        </w:rPr>
        <w:t>50</w:t>
      </w:r>
      <w:r w:rsidR="00076501">
        <w:rPr>
          <w:rFonts w:ascii="Times New Roman" w:hAnsi="Times New Roman"/>
          <w:sz w:val="28"/>
        </w:rPr>
        <w:t> », Marcel Pareau écrit : « </w:t>
      </w:r>
      <w:r w:rsidR="00076501">
        <w:rPr>
          <w:rFonts w:ascii="Times New Roman" w:hAnsi="Times New Roman"/>
          <w:i/>
          <w:sz w:val="28"/>
        </w:rPr>
        <w:t>l’idée d’un “original multiple” l’a fort amusé — je suis allé voir l’exposition mais non le jour du vernissage, malgré votre gentille invitation, à quoi bon multiplier les originaux de Fautrier ? qui s’intéresse à son inintéressante production ? Mais je voudrais bien savoir quel procédé permet de multiplier… il y a là une technique qui pourrait peut-être un jour être employée par des artistes de talent. Voyez que je suis bon, je rejette l’idée de fumisterie qui doit pourtant dans l’espèce être l’hypothèse première à envisager.</w:t>
      </w:r>
      <w:r w:rsidR="00076501">
        <w:rPr>
          <w:rFonts w:ascii="Times New Roman" w:hAnsi="Times New Roman"/>
          <w:sz w:val="28"/>
        </w:rPr>
        <w:t> »</w:t>
      </w:r>
    </w:p>
    <w:p w14:paraId="36F4F1D1" w14:textId="0D7679BE" w:rsidR="001733AD" w:rsidRPr="00B5515C" w:rsidRDefault="00131C0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Une exposition « Les originaux multiples » s’est égalemen</w:t>
      </w:r>
      <w:r w:rsidR="00562285">
        <w:rPr>
          <w:rFonts w:ascii="Times New Roman" w:hAnsi="Times New Roman"/>
          <w:sz w:val="28"/>
        </w:rPr>
        <w:t>t tenue à la Galerie de la N.R.F</w:t>
      </w:r>
      <w:r w:rsidR="00CE5AFE" w:rsidRPr="00B5515C">
        <w:rPr>
          <w:rFonts w:ascii="Times New Roman" w:hAnsi="Times New Roman"/>
          <w:sz w:val="28"/>
        </w:rPr>
        <w:t>., en mai 1953 ; le texte a été traduit en anglais pour l’exposition « The Original Multiples », transportée à la Hugo Gallery, New York, 1956 (J.-Y. Lacroix, 1995, p. 113 et C.L. Carter et Karen K. Butler, 2002, p. 154)].</w:t>
      </w:r>
    </w:p>
    <w:p w14:paraId="6DEDA98D"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045BFC7" w14:textId="2315E448" w:rsidR="009B0C20" w:rsidRDefault="009B0C2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la question « Que pensez-vous des prix littéraires ? », </w:t>
      </w:r>
      <w:r>
        <w:rPr>
          <w:rFonts w:ascii="Times New Roman" w:hAnsi="Times New Roman"/>
          <w:i/>
          <w:sz w:val="28"/>
        </w:rPr>
        <w:t>Les Nouvelles littéraires</w:t>
      </w:r>
      <w:r>
        <w:rPr>
          <w:rFonts w:ascii="Times New Roman" w:hAnsi="Times New Roman"/>
          <w:sz w:val="28"/>
        </w:rPr>
        <w:t>, 29</w:t>
      </w:r>
      <w:r w:rsidRPr="009B0C20">
        <w:rPr>
          <w:rFonts w:ascii="Times New Roman" w:hAnsi="Times New Roman"/>
          <w:sz w:val="28"/>
          <w:szCs w:val="28"/>
          <w:vertAlign w:val="superscript"/>
        </w:rPr>
        <w:t>e</w:t>
      </w:r>
      <w:r>
        <w:rPr>
          <w:rFonts w:ascii="Times New Roman" w:hAnsi="Times New Roman"/>
          <w:sz w:val="28"/>
        </w:rPr>
        <w:t xml:space="preserve"> année, n° 1214, </w:t>
      </w:r>
      <w:r w:rsidR="0085771A">
        <w:rPr>
          <w:rFonts w:ascii="Times New Roman" w:hAnsi="Times New Roman"/>
          <w:sz w:val="28"/>
        </w:rPr>
        <w:t xml:space="preserve">jeudi </w:t>
      </w:r>
      <w:r>
        <w:rPr>
          <w:rFonts w:ascii="Times New Roman" w:hAnsi="Times New Roman"/>
          <w:sz w:val="28"/>
        </w:rPr>
        <w:t>7 décembre 1950, p. 1</w:t>
      </w:r>
      <w:r w:rsidR="00060D83">
        <w:rPr>
          <w:rFonts w:ascii="Times New Roman" w:hAnsi="Times New Roman"/>
          <w:i/>
          <w:sz w:val="28"/>
        </w:rPr>
        <w:t>e</w:t>
      </w:r>
      <w:r w:rsidR="00060D83">
        <w:rPr>
          <w:rFonts w:ascii="Times New Roman" w:hAnsi="Times New Roman"/>
          <w:sz w:val="28"/>
        </w:rPr>
        <w:t xml:space="preserve"> [rubrique « La question du jour » ; avec</w:t>
      </w:r>
      <w:r w:rsidR="0085771A">
        <w:rPr>
          <w:rFonts w:ascii="Times New Roman" w:hAnsi="Times New Roman"/>
          <w:sz w:val="28"/>
        </w:rPr>
        <w:t>, recueillies par Claude Cézan,</w:t>
      </w:r>
      <w:r w:rsidR="00060D83">
        <w:rPr>
          <w:rFonts w:ascii="Times New Roman" w:hAnsi="Times New Roman"/>
          <w:sz w:val="28"/>
        </w:rPr>
        <w:t xml:space="preserve"> les réponses de Gérard d’Houville, Claude Farrère, Montherlant, Raymond Escholier, Jean Paulhan, La Varende, Marc Blancpain, Ary Leblond, René Maran et Jean Blanzat]</w:t>
      </w:r>
      <w:r>
        <w:rPr>
          <w:rFonts w:ascii="Times New Roman" w:hAnsi="Times New Roman"/>
          <w:sz w:val="28"/>
        </w:rPr>
        <w:t>.</w:t>
      </w:r>
    </w:p>
    <w:p w14:paraId="1EDB1B33" w14:textId="77777777" w:rsidR="009B0C20" w:rsidRPr="00B5515C" w:rsidRDefault="009B0C2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12A046C" w14:textId="384B87E9" w:rsidR="00FA71DF" w:rsidRPr="00B5515C" w:rsidRDefault="009B0C20" w:rsidP="00FA71D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w:t>
      </w:r>
      <w:r w:rsidR="00FA71DF" w:rsidRPr="00B5515C">
        <w:rPr>
          <w:rFonts w:ascii="Times New Roman" w:hAnsi="Times New Roman"/>
          <w:i/>
          <w:sz w:val="28"/>
        </w:rPr>
        <w:t xml:space="preserve"> </w:t>
      </w:r>
      <w:r w:rsidR="00FA71DF" w:rsidRPr="00B5515C">
        <w:rPr>
          <w:rFonts w:ascii="Times New Roman" w:hAnsi="Times New Roman"/>
          <w:sz w:val="28"/>
        </w:rPr>
        <w:t xml:space="preserve">Comédie Française / </w:t>
      </w:r>
      <w:r w:rsidR="00FA71DF" w:rsidRPr="00B5515C">
        <w:rPr>
          <w:rFonts w:ascii="Times New Roman" w:hAnsi="Times New Roman"/>
          <w:i/>
          <w:sz w:val="28"/>
        </w:rPr>
        <w:t>Les Caves / du / Vatican /</w:t>
      </w:r>
      <w:r w:rsidR="00FA71DF" w:rsidRPr="00B5515C">
        <w:rPr>
          <w:rFonts w:ascii="Times New Roman" w:hAnsi="Times New Roman"/>
          <w:sz w:val="28"/>
        </w:rPr>
        <w:t xml:space="preserve"> créé à la sale Richelieu / le XIII décembre MCML, </w:t>
      </w:r>
      <w:r w:rsidR="00FA71DF" w:rsidRPr="00F06B15">
        <w:rPr>
          <w:rFonts w:ascii="Times New Roman" w:hAnsi="Times New Roman"/>
          <w:i/>
          <w:sz w:val="28"/>
        </w:rPr>
        <w:t>n.p.</w:t>
      </w:r>
      <w:r w:rsidR="00FA71DF" w:rsidRPr="00B5515C">
        <w:rPr>
          <w:rFonts w:ascii="Times New Roman" w:hAnsi="Times New Roman"/>
          <w:sz w:val="28"/>
        </w:rPr>
        <w:t xml:space="preserve"> [</w:t>
      </w:r>
      <w:r w:rsidR="00227C2A" w:rsidRPr="00B5515C">
        <w:rPr>
          <w:rFonts w:ascii="Times New Roman" w:hAnsi="Times New Roman"/>
          <w:sz w:val="28"/>
        </w:rPr>
        <w:t xml:space="preserve">sous chemise crème reservée aux soirées de gala, insertion d’une </w:t>
      </w:r>
      <w:r w:rsidR="00FA71DF" w:rsidRPr="00B5515C">
        <w:rPr>
          <w:rFonts w:ascii="Times New Roman" w:hAnsi="Times New Roman"/>
          <w:sz w:val="28"/>
        </w:rPr>
        <w:t xml:space="preserve">brochure </w:t>
      </w:r>
      <w:r w:rsidR="00227C2A" w:rsidRPr="00B5515C">
        <w:rPr>
          <w:rFonts w:ascii="Times New Roman" w:hAnsi="Times New Roman"/>
          <w:sz w:val="28"/>
        </w:rPr>
        <w:t xml:space="preserve">imprimée </w:t>
      </w:r>
      <w:r w:rsidR="00FA71DF" w:rsidRPr="00B5515C">
        <w:rPr>
          <w:rFonts w:ascii="Times New Roman" w:hAnsi="Times New Roman"/>
          <w:sz w:val="28"/>
        </w:rPr>
        <w:t xml:space="preserve">de 20 p., </w:t>
      </w:r>
      <w:r w:rsidR="00211EF1" w:rsidRPr="00B5515C">
        <w:rPr>
          <w:rFonts w:ascii="Times New Roman" w:hAnsi="Times New Roman"/>
          <w:sz w:val="28"/>
        </w:rPr>
        <w:t xml:space="preserve">24 x31 cm, </w:t>
      </w:r>
      <w:r w:rsidR="00FA71DF" w:rsidRPr="00B5515C">
        <w:rPr>
          <w:rFonts w:ascii="Times New Roman" w:hAnsi="Times New Roman"/>
          <w:sz w:val="28"/>
        </w:rPr>
        <w:t xml:space="preserve">texte de Jean Paulhan p. [9-12], après « André Gide », témoignage de François Mauriac, p. [5-6]. </w:t>
      </w:r>
    </w:p>
    <w:p w14:paraId="6944CA72" w14:textId="2E9076F5" w:rsidR="00CC00A5" w:rsidRPr="00B5515C" w:rsidRDefault="00FA71DF" w:rsidP="00FA71D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r>
      <w:r w:rsidRPr="00B5515C">
        <w:rPr>
          <w:rFonts w:ascii="Times New Roman" w:hAnsi="Times New Roman"/>
          <w:sz w:val="28"/>
        </w:rPr>
        <w:t>Autre présentation p</w:t>
      </w:r>
      <w:r w:rsidR="00CE5AFE" w:rsidRPr="00B5515C">
        <w:rPr>
          <w:rFonts w:ascii="Times New Roman" w:hAnsi="Times New Roman"/>
          <w:sz w:val="28"/>
        </w:rPr>
        <w:t>our la « </w:t>
      </w:r>
      <w:r w:rsidR="00CE5AFE" w:rsidRPr="00F06B15">
        <w:rPr>
          <w:rFonts w:ascii="Times New Roman" w:hAnsi="Times New Roman"/>
          <w:i/>
          <w:sz w:val="28"/>
        </w:rPr>
        <w:t>soirée du Diman</w:t>
      </w:r>
      <w:r w:rsidR="00F622A8" w:rsidRPr="00F06B15">
        <w:rPr>
          <w:rFonts w:ascii="Times New Roman" w:hAnsi="Times New Roman"/>
          <w:i/>
          <w:sz w:val="28"/>
        </w:rPr>
        <w:t>che 31 Décembre 1950</w:t>
      </w:r>
      <w:r w:rsidR="00F622A8" w:rsidRPr="00B5515C">
        <w:rPr>
          <w:rFonts w:ascii="Times New Roman" w:hAnsi="Times New Roman"/>
          <w:sz w:val="28"/>
        </w:rPr>
        <w:t xml:space="preserve"> », </w:t>
      </w:r>
      <w:r w:rsidR="00211EF1" w:rsidRPr="00B5515C">
        <w:rPr>
          <w:rFonts w:ascii="Times New Roman" w:hAnsi="Times New Roman"/>
          <w:sz w:val="28"/>
        </w:rPr>
        <w:t xml:space="preserve">16 x 20 cm, </w:t>
      </w:r>
      <w:r w:rsidR="00F06B15" w:rsidRPr="00F06B15">
        <w:rPr>
          <w:rFonts w:ascii="Times New Roman" w:hAnsi="Times New Roman"/>
          <w:i/>
          <w:sz w:val="28"/>
        </w:rPr>
        <w:t>n.</w:t>
      </w:r>
      <w:r w:rsidR="00F622A8" w:rsidRPr="00F06B15">
        <w:rPr>
          <w:rFonts w:ascii="Times New Roman" w:hAnsi="Times New Roman"/>
          <w:i/>
          <w:sz w:val="28"/>
        </w:rPr>
        <w:t>p</w:t>
      </w:r>
      <w:r w:rsidR="00F622A8" w:rsidRPr="00B5515C">
        <w:rPr>
          <w:rFonts w:ascii="Times New Roman" w:hAnsi="Times New Roman"/>
          <w:sz w:val="28"/>
        </w:rPr>
        <w:t xml:space="preserve">., </w:t>
      </w:r>
      <w:r w:rsidR="00CE5AFE" w:rsidRPr="00B5515C">
        <w:rPr>
          <w:rFonts w:ascii="Times New Roman" w:hAnsi="Times New Roman"/>
          <w:sz w:val="28"/>
        </w:rPr>
        <w:t xml:space="preserve">p. </w:t>
      </w:r>
      <w:r w:rsidR="00F622A8" w:rsidRPr="00B5515C">
        <w:rPr>
          <w:rFonts w:ascii="Times New Roman" w:hAnsi="Times New Roman"/>
          <w:sz w:val="28"/>
        </w:rPr>
        <w:t>[</w:t>
      </w:r>
      <w:r w:rsidR="00CE5AFE" w:rsidRPr="00B5515C">
        <w:rPr>
          <w:rFonts w:ascii="Times New Roman" w:hAnsi="Times New Roman"/>
          <w:sz w:val="28"/>
        </w:rPr>
        <w:t>15 et 18] [texte s</w:t>
      </w:r>
      <w:r w:rsidRPr="00B5515C">
        <w:rPr>
          <w:rFonts w:ascii="Times New Roman" w:hAnsi="Times New Roman"/>
          <w:sz w:val="28"/>
        </w:rPr>
        <w:t>igné « </w:t>
      </w:r>
      <w:r w:rsidRPr="00F06B15">
        <w:rPr>
          <w:rFonts w:ascii="Times New Roman" w:hAnsi="Times New Roman"/>
          <w:i/>
          <w:sz w:val="28"/>
        </w:rPr>
        <w:t>Jean Paulhan </w:t>
      </w:r>
      <w:r w:rsidRPr="00B5515C">
        <w:rPr>
          <w:rFonts w:ascii="Times New Roman" w:hAnsi="Times New Roman"/>
          <w:sz w:val="28"/>
        </w:rPr>
        <w:t xml:space="preserve">», après </w:t>
      </w:r>
      <w:r w:rsidR="00CE5AFE" w:rsidRPr="00B5515C">
        <w:rPr>
          <w:rFonts w:ascii="Times New Roman" w:hAnsi="Times New Roman"/>
          <w:sz w:val="28"/>
        </w:rPr>
        <w:t>« André Gide », témoignage de François Mauriac</w:t>
      </w:r>
      <w:r w:rsidR="00F622A8" w:rsidRPr="00B5515C">
        <w:rPr>
          <w:rFonts w:ascii="Times New Roman" w:hAnsi="Times New Roman"/>
          <w:sz w:val="28"/>
        </w:rPr>
        <w:t xml:space="preserve">, </w:t>
      </w:r>
      <w:r w:rsidR="00CE5AFE" w:rsidRPr="00B5515C">
        <w:rPr>
          <w:rFonts w:ascii="Times New Roman" w:hAnsi="Times New Roman"/>
          <w:sz w:val="28"/>
        </w:rPr>
        <w:t xml:space="preserve">p. </w:t>
      </w:r>
      <w:r w:rsidR="00F622A8" w:rsidRPr="00B5515C">
        <w:rPr>
          <w:rFonts w:ascii="Times New Roman" w:hAnsi="Times New Roman"/>
          <w:sz w:val="28"/>
        </w:rPr>
        <w:t>[</w:t>
      </w:r>
      <w:r w:rsidR="00CE5AFE" w:rsidRPr="00B5515C">
        <w:rPr>
          <w:rFonts w:ascii="Times New Roman" w:hAnsi="Times New Roman"/>
          <w:sz w:val="28"/>
        </w:rPr>
        <w:t xml:space="preserve">13]. </w:t>
      </w:r>
      <w:r w:rsidR="00211EF1" w:rsidRPr="00B5515C">
        <w:rPr>
          <w:rFonts w:ascii="Times New Roman" w:hAnsi="Times New Roman"/>
          <w:sz w:val="28"/>
        </w:rPr>
        <w:t>Il semble qu’une autre édition porte la date de juillet 1951 (30 p.).</w:t>
      </w:r>
    </w:p>
    <w:p w14:paraId="610375C4" w14:textId="3AA939FB" w:rsidR="00FE5E4D" w:rsidRPr="00B5515C" w:rsidRDefault="00CC00A5" w:rsidP="00CC00A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FE5E4D" w:rsidRPr="00B5515C">
        <w:rPr>
          <w:rFonts w:ascii="Times New Roman" w:hAnsi="Times New Roman"/>
          <w:sz w:val="28"/>
        </w:rPr>
        <w:t>Contactée par nos soins en 1997, l</w:t>
      </w:r>
      <w:r w:rsidR="00CE5AFE" w:rsidRPr="00B5515C">
        <w:rPr>
          <w:rFonts w:ascii="Times New Roman" w:hAnsi="Times New Roman"/>
          <w:sz w:val="28"/>
        </w:rPr>
        <w:t>a Bibliothèque-Musée de la Comédie Française indique une création salle Richelieu le mercredi 13 décembre 1950, dans la mise en scène de Jean Meyer avec des décors et</w:t>
      </w:r>
      <w:r w:rsidR="0047168A" w:rsidRPr="00B5515C">
        <w:rPr>
          <w:rFonts w:ascii="Times New Roman" w:hAnsi="Times New Roman"/>
          <w:sz w:val="28"/>
        </w:rPr>
        <w:t xml:space="preserve"> costumes de Jean-Denis Malclès </w:t>
      </w:r>
      <w:r w:rsidR="00FE5E4D" w:rsidRPr="00B5515C">
        <w:rPr>
          <w:rFonts w:ascii="Times New Roman" w:hAnsi="Times New Roman"/>
          <w:sz w:val="28"/>
        </w:rPr>
        <w:t>; le spectacle a été repris à la salle Luxembourg le samedi 28 mars 1953. La Bibliothèque-Musée de la Comédie-Française ne conserve pas de documents autographes de Jean Paulhan relatifs à ce sujet.</w:t>
      </w:r>
    </w:p>
    <w:p w14:paraId="518E8321" w14:textId="0D6545C7" w:rsidR="001733AD" w:rsidRPr="00B5515C" w:rsidRDefault="00FE5E4D" w:rsidP="00CC00A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w:t>
      </w:r>
      <w:r w:rsidR="00CE5AFE" w:rsidRPr="00B5515C">
        <w:rPr>
          <w:rFonts w:ascii="Times New Roman" w:hAnsi="Times New Roman"/>
          <w:sz w:val="28"/>
        </w:rPr>
        <w:t xml:space="preserve">a première </w:t>
      </w:r>
      <w:r w:rsidR="0047168A" w:rsidRPr="00B5515C">
        <w:rPr>
          <w:rFonts w:ascii="Times New Roman" w:hAnsi="Times New Roman"/>
          <w:sz w:val="28"/>
        </w:rPr>
        <w:t xml:space="preserve">a attiré M. </w:t>
      </w:r>
      <w:r w:rsidR="00CE5AFE" w:rsidRPr="00B5515C">
        <w:rPr>
          <w:rFonts w:ascii="Times New Roman" w:hAnsi="Times New Roman"/>
          <w:sz w:val="28"/>
        </w:rPr>
        <w:t>Vincent Auriol</w:t>
      </w:r>
      <w:r w:rsidR="0047168A" w:rsidRPr="00B5515C">
        <w:rPr>
          <w:rFonts w:ascii="Times New Roman" w:hAnsi="Times New Roman"/>
          <w:sz w:val="28"/>
        </w:rPr>
        <w:t>, président de la République, nombre</w:t>
      </w:r>
      <w:r w:rsidR="00CE5AFE" w:rsidRPr="00B5515C">
        <w:rPr>
          <w:rFonts w:ascii="Times New Roman" w:hAnsi="Times New Roman"/>
          <w:sz w:val="28"/>
        </w:rPr>
        <w:t xml:space="preserve"> </w:t>
      </w:r>
      <w:r w:rsidR="0047168A" w:rsidRPr="00B5515C">
        <w:rPr>
          <w:rFonts w:ascii="Times New Roman" w:hAnsi="Times New Roman"/>
          <w:sz w:val="28"/>
        </w:rPr>
        <w:t xml:space="preserve">de ministres </w:t>
      </w:r>
      <w:r w:rsidR="00CE5AFE" w:rsidRPr="00B5515C">
        <w:rPr>
          <w:rFonts w:ascii="Times New Roman" w:hAnsi="Times New Roman"/>
          <w:sz w:val="28"/>
        </w:rPr>
        <w:t xml:space="preserve">et d’ambassadeurs en France, sans compter la princesse de Haïdarabad, suivie de deux serviteurs qui semblaient échappés des </w:t>
      </w:r>
      <w:r w:rsidR="00CE5AFE" w:rsidRPr="00B5515C">
        <w:rPr>
          <w:rFonts w:ascii="Times New Roman" w:hAnsi="Times New Roman"/>
          <w:i/>
          <w:sz w:val="28"/>
        </w:rPr>
        <w:t>Milles et nuits</w:t>
      </w:r>
      <w:r w:rsidR="0047168A" w:rsidRPr="00B5515C">
        <w:rPr>
          <w:rFonts w:ascii="Times New Roman" w:hAnsi="Times New Roman"/>
          <w:sz w:val="28"/>
        </w:rPr>
        <w:t>, tous trois très remarqués </w:t>
      </w:r>
      <w:r w:rsidRPr="00B5515C">
        <w:rPr>
          <w:rFonts w:ascii="Times New Roman" w:hAnsi="Times New Roman"/>
          <w:sz w:val="28"/>
        </w:rPr>
        <w:t xml:space="preserve">; </w:t>
      </w:r>
      <w:r w:rsidR="00CE5AFE" w:rsidRPr="00B5515C">
        <w:rPr>
          <w:rFonts w:ascii="Times New Roman" w:hAnsi="Times New Roman"/>
          <w:sz w:val="28"/>
        </w:rPr>
        <w:t xml:space="preserve">voir Jean Schlumberger, </w:t>
      </w:r>
      <w:r w:rsidR="00CE5AFE" w:rsidRPr="00B5515C">
        <w:rPr>
          <w:rFonts w:ascii="Times New Roman" w:hAnsi="Times New Roman"/>
          <w:i/>
          <w:sz w:val="28"/>
        </w:rPr>
        <w:t>Notes sur la vie littéraire</w:t>
      </w:r>
      <w:r w:rsidR="00CE5AFE" w:rsidRPr="00B5515C">
        <w:rPr>
          <w:rFonts w:ascii="Times New Roman" w:hAnsi="Times New Roman"/>
          <w:sz w:val="28"/>
        </w:rPr>
        <w:t>,</w:t>
      </w:r>
      <w:r w:rsidR="0047168A" w:rsidRPr="00B5515C">
        <w:rPr>
          <w:rFonts w:ascii="Times New Roman" w:hAnsi="Times New Roman"/>
          <w:sz w:val="28"/>
        </w:rPr>
        <w:t xml:space="preserve"> Paris, Gallimard, 1999, p. 334 </w:t>
      </w:r>
      <w:r w:rsidR="00CE5AFE" w:rsidRPr="00B5515C">
        <w:rPr>
          <w:rFonts w:ascii="Times New Roman" w:hAnsi="Times New Roman"/>
          <w:sz w:val="28"/>
        </w:rPr>
        <w:t xml:space="preserve">; Jean-Luc Moreau, </w:t>
      </w:r>
      <w:r w:rsidR="00CE5AFE" w:rsidRPr="00B5515C">
        <w:rPr>
          <w:rFonts w:ascii="Times New Roman" w:hAnsi="Times New Roman"/>
          <w:i/>
          <w:sz w:val="28"/>
        </w:rPr>
        <w:t>Pierre Herbart</w:t>
      </w:r>
      <w:r w:rsidR="00CE5AFE" w:rsidRPr="00B5515C">
        <w:rPr>
          <w:rFonts w:ascii="Times New Roman" w:hAnsi="Times New Roman"/>
          <w:sz w:val="28"/>
        </w:rPr>
        <w:t>, Grasset, 2014, p. 43</w:t>
      </w:r>
      <w:r w:rsidR="0047168A" w:rsidRPr="00B5515C">
        <w:rPr>
          <w:rFonts w:ascii="Times New Roman" w:hAnsi="Times New Roman"/>
          <w:sz w:val="28"/>
        </w:rPr>
        <w:t>3-434 </w:t>
      </w:r>
      <w:r w:rsidR="00FF142B" w:rsidRPr="00B5515C">
        <w:rPr>
          <w:rFonts w:ascii="Times New Roman" w:hAnsi="Times New Roman"/>
          <w:sz w:val="28"/>
        </w:rPr>
        <w:t xml:space="preserve">; Jean </w:t>
      </w:r>
      <w:r w:rsidR="00CE5AFE" w:rsidRPr="00B5515C">
        <w:rPr>
          <w:rFonts w:ascii="Times New Roman" w:hAnsi="Times New Roman"/>
          <w:sz w:val="28"/>
        </w:rPr>
        <w:t xml:space="preserve">Paulhan </w:t>
      </w:r>
      <w:r w:rsidR="00FF142B" w:rsidRPr="00B5515C">
        <w:rPr>
          <w:rFonts w:ascii="Times New Roman" w:hAnsi="Times New Roman"/>
          <w:sz w:val="28"/>
        </w:rPr>
        <w:t xml:space="preserve">écrit </w:t>
      </w:r>
      <w:r w:rsidR="00476332">
        <w:rPr>
          <w:rFonts w:ascii="Times New Roman" w:hAnsi="Times New Roman"/>
          <w:sz w:val="28"/>
        </w:rPr>
        <w:t>à É</w:t>
      </w:r>
      <w:r w:rsidR="00CE5AFE" w:rsidRPr="00B5515C">
        <w:rPr>
          <w:rFonts w:ascii="Times New Roman" w:hAnsi="Times New Roman"/>
          <w:sz w:val="28"/>
        </w:rPr>
        <w:t>dith Thomas, « </w:t>
      </w:r>
      <w:r w:rsidR="00CE5AFE" w:rsidRPr="00B5515C">
        <w:rPr>
          <w:rFonts w:ascii="Times New Roman" w:hAnsi="Times New Roman"/>
          <w:i/>
          <w:sz w:val="28"/>
        </w:rPr>
        <w:t xml:space="preserve">sam </w:t>
      </w:r>
      <w:r w:rsidR="0047168A" w:rsidRPr="00B5515C">
        <w:rPr>
          <w:rFonts w:ascii="Times New Roman" w:hAnsi="Times New Roman"/>
          <w:sz w:val="28"/>
        </w:rPr>
        <w:t>[9 XII 50] » </w:t>
      </w:r>
      <w:r w:rsidR="00CE5AFE" w:rsidRPr="00B5515C">
        <w:rPr>
          <w:rFonts w:ascii="Times New Roman" w:hAnsi="Times New Roman"/>
          <w:sz w:val="28"/>
        </w:rPr>
        <w:t>: « </w:t>
      </w:r>
      <w:r w:rsidR="00CE5AFE" w:rsidRPr="00B5515C">
        <w:rPr>
          <w:rFonts w:ascii="Times New Roman" w:hAnsi="Times New Roman"/>
          <w:i/>
          <w:sz w:val="28"/>
        </w:rPr>
        <w:t>Voulez-vous venir à la première des Caves, Mercredi ? J’aurai une (ou deux) places pour vous</w:t>
      </w:r>
      <w:r w:rsidR="00CE5AFE" w:rsidRPr="00B5515C">
        <w:rPr>
          <w:rFonts w:ascii="Times New Roman" w:hAnsi="Times New Roman"/>
          <w:sz w:val="28"/>
        </w:rPr>
        <w:t> ».</w:t>
      </w:r>
      <w:r w:rsidR="00985D7D">
        <w:rPr>
          <w:rFonts w:ascii="Times New Roman" w:hAnsi="Times New Roman"/>
          <w:sz w:val="28"/>
        </w:rPr>
        <w:t xml:space="preserve"> </w:t>
      </w:r>
      <w:r w:rsidR="0001644F">
        <w:rPr>
          <w:rFonts w:ascii="Times New Roman" w:hAnsi="Times New Roman"/>
          <w:sz w:val="28"/>
        </w:rPr>
        <w:t>Claude Elsen écrit à Jean Paulhan, « </w:t>
      </w:r>
      <w:r w:rsidR="0001644F">
        <w:rPr>
          <w:rFonts w:ascii="Times New Roman" w:hAnsi="Times New Roman"/>
          <w:i/>
          <w:sz w:val="28"/>
        </w:rPr>
        <w:t xml:space="preserve">lundi 1 </w:t>
      </w:r>
      <w:r w:rsidR="0001644F">
        <w:rPr>
          <w:rFonts w:ascii="Times New Roman" w:hAnsi="Times New Roman"/>
          <w:sz w:val="28"/>
        </w:rPr>
        <w:t>[1951] » : « </w:t>
      </w:r>
      <w:r w:rsidR="0001644F">
        <w:rPr>
          <w:rFonts w:ascii="Times New Roman" w:hAnsi="Times New Roman"/>
          <w:i/>
          <w:sz w:val="28"/>
        </w:rPr>
        <w:t xml:space="preserve">Gide est bien évidemment l’un de ces assez rares écrivains qui deviennent “classiques” de leur vivant, c.à.d. dont l’œuvre cesse d’offrir prise à la critique que j’appellerai “active”, tout en ne l’offrant pas encore à la “re-découverte” (comme, par exemple, et pour prendre un cas qui nous est familier, celle d’un Laclos). Il me semble que c’est ce qui resort de votre introduction aux </w:t>
      </w:r>
      <w:r w:rsidR="0001644F">
        <w:rPr>
          <w:rFonts w:ascii="Times New Roman" w:hAnsi="Times New Roman"/>
          <w:sz w:val="28"/>
        </w:rPr>
        <w:t xml:space="preserve">Caves. </w:t>
      </w:r>
      <w:r w:rsidR="0001644F">
        <w:rPr>
          <w:rFonts w:ascii="Times New Roman" w:hAnsi="Times New Roman"/>
          <w:i/>
          <w:sz w:val="28"/>
        </w:rPr>
        <w:t>Gide n’est déjà plus un auteur “vivant”, un contemporain, et n’est pas encore entré dans ce qu’on pourrait appeler l’actualité éternelle. Position ambiguë, un peu décourageante pour le commentateur.</w:t>
      </w:r>
      <w:r w:rsidR="0001644F">
        <w:rPr>
          <w:rFonts w:ascii="Times New Roman" w:hAnsi="Times New Roman"/>
          <w:sz w:val="28"/>
        </w:rPr>
        <w:t> »</w:t>
      </w:r>
    </w:p>
    <w:p w14:paraId="63495B08" w14:textId="4949CEE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Texte repris dans les </w:t>
      </w:r>
      <w:r w:rsidRPr="00B5515C">
        <w:rPr>
          <w:rFonts w:ascii="Times New Roman" w:hAnsi="Times New Roman"/>
          <w:i/>
          <w:sz w:val="28"/>
        </w:rPr>
        <w:t>Œuvres</w:t>
      </w:r>
      <w:r w:rsidRPr="00B5515C">
        <w:rPr>
          <w:rFonts w:ascii="Times New Roman" w:hAnsi="Times New Roman"/>
          <w:sz w:val="28"/>
        </w:rPr>
        <w:t xml:space="preserve">, t. IV, </w:t>
      </w:r>
      <w:r w:rsidR="00CC00A5" w:rsidRPr="00B5515C">
        <w:rPr>
          <w:rFonts w:ascii="Times New Roman" w:hAnsi="Times New Roman"/>
          <w:sz w:val="28"/>
        </w:rPr>
        <w:t xml:space="preserve">1969, </w:t>
      </w:r>
      <w:r w:rsidRPr="00B5515C">
        <w:rPr>
          <w:rFonts w:ascii="Times New Roman" w:hAnsi="Times New Roman"/>
          <w:sz w:val="28"/>
        </w:rPr>
        <w:t>p. 331-333</w:t>
      </w:r>
      <w:r w:rsidR="00CC00A5" w:rsidRPr="00B5515C">
        <w:rPr>
          <w:rFonts w:ascii="Times New Roman" w:hAnsi="Times New Roman"/>
          <w:sz w:val="28"/>
        </w:rPr>
        <w:t>, à l’</w:t>
      </w:r>
      <w:r w:rsidR="00FA71DF" w:rsidRPr="00B5515C">
        <w:rPr>
          <w:rFonts w:ascii="Times New Roman" w:hAnsi="Times New Roman"/>
          <w:sz w:val="28"/>
        </w:rPr>
        <w:t>exception du d</w:t>
      </w:r>
      <w:r w:rsidR="00211EF1" w:rsidRPr="00B5515C">
        <w:rPr>
          <w:rFonts w:ascii="Times New Roman" w:hAnsi="Times New Roman"/>
          <w:sz w:val="28"/>
        </w:rPr>
        <w:t>ernier paragraphe </w:t>
      </w:r>
      <w:r w:rsidR="00CC00A5" w:rsidRPr="00B5515C">
        <w:rPr>
          <w:rFonts w:ascii="Times New Roman" w:hAnsi="Times New Roman"/>
          <w:sz w:val="28"/>
        </w:rPr>
        <w:t>: « </w:t>
      </w:r>
      <w:r w:rsidR="00CC00A5" w:rsidRPr="00B5515C">
        <w:rPr>
          <w:rFonts w:ascii="Times New Roman" w:hAnsi="Times New Roman"/>
          <w:i/>
          <w:sz w:val="28"/>
        </w:rPr>
        <w:t>Mais ce sont autant de dangers, dont je suis impatient de voir triompher les Comédiens Français.</w:t>
      </w:r>
      <w:r w:rsidR="00CC00A5" w:rsidRPr="00B5515C">
        <w:rPr>
          <w:rFonts w:ascii="Times New Roman" w:hAnsi="Times New Roman"/>
          <w:sz w:val="28"/>
        </w:rPr>
        <w:t> »]</w:t>
      </w:r>
    </w:p>
    <w:p w14:paraId="10363E2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7F3BE76" w14:textId="77777777" w:rsidR="00424499"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1951 </w:t>
      </w:r>
      <w:r w:rsidRPr="00B5515C">
        <w:rPr>
          <w:rFonts w:ascii="Times New Roman" w:hAnsi="Times New Roman"/>
          <w:sz w:val="28"/>
        </w:rPr>
        <w:t xml:space="preserve">– </w:t>
      </w:r>
      <w:r w:rsidRPr="00B5515C">
        <w:rPr>
          <w:rFonts w:ascii="Times New Roman" w:hAnsi="Times New Roman"/>
          <w:i/>
          <w:sz w:val="28"/>
        </w:rPr>
        <w:t>Les Gardiens</w:t>
      </w:r>
      <w:r w:rsidRPr="00B5515C">
        <w:rPr>
          <w:rFonts w:ascii="Times New Roman" w:hAnsi="Times New Roman"/>
          <w:sz w:val="28"/>
        </w:rPr>
        <w:t>, Mercure de France [Saint-Maurice d’Ételan, Pierre Bettencourt], 1951, 47 p. (coll. « Fac-similé ») [sous couverture factice, rempliée jaune, « Introduction » de Pierre Bettencourt signée « M.S. » [Maurice Saillet] ; « </w:t>
      </w:r>
      <w:r w:rsidRPr="00377B16">
        <w:rPr>
          <w:rFonts w:ascii="Times New Roman" w:hAnsi="Times New Roman"/>
          <w:i/>
          <w:sz w:val="28"/>
        </w:rPr>
        <w:t>Le présent ouvrage, achevé d’imprimer pour la première fois par DURAND, imprimeur à Chartres, pour le compte du MERCURE DE FRANCE, a été tiré à deux cents exemplaires sur vélin d’Arches, dont vingt exemplaires non mis dans le commerce, numérotés de I à XX, et cent-quatre-vingts exemplaires numérotés de 1 à 180 </w:t>
      </w:r>
      <w:r w:rsidRPr="00B5515C">
        <w:rPr>
          <w:rFonts w:ascii="Times New Roman" w:hAnsi="Times New Roman"/>
          <w:sz w:val="28"/>
        </w:rPr>
        <w:t>» ; en principe, l’introduction attribuée à Maurice Saillet a été retirée des exemplaires de vente, à la demande de la victime de cette supercherie – opération facilitée par le fait que cette préface était imprimée sur un seul feuillet de quatre pages, et paginée de I à III, et donc aisément détachable (la page « Introduction » restant cependant en place) ; une nouvelle couverture supprime la mention « </w:t>
      </w:r>
      <w:r w:rsidRPr="00424499">
        <w:rPr>
          <w:rFonts w:ascii="Times New Roman" w:hAnsi="Times New Roman"/>
          <w:i/>
          <w:sz w:val="28"/>
        </w:rPr>
        <w:t>Préface / de / Maurice Saillet </w:t>
      </w:r>
      <w:r w:rsidRPr="00B5515C">
        <w:rPr>
          <w:rFonts w:ascii="Times New Roman" w:hAnsi="Times New Roman"/>
          <w:sz w:val="28"/>
        </w:rPr>
        <w:t>» et laisse seul le pégase ailé du Mercure de France, mais en maintenant dans certains exemplaires le texte litigieux ; sur ces questions, les meilleures informations viennent des lettres de Pierre Bettencourt à Jean Paulhan</w:t>
      </w:r>
      <w:r w:rsidR="00424499">
        <w:rPr>
          <w:rFonts w:ascii="Times New Roman" w:hAnsi="Times New Roman"/>
          <w:sz w:val="28"/>
        </w:rPr>
        <w:t>.</w:t>
      </w:r>
    </w:p>
    <w:p w14:paraId="0BFAA4B4" w14:textId="5D5153AF" w:rsidR="001733AD" w:rsidRDefault="0042449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L’exemplaire IV </w:t>
      </w:r>
      <w:r w:rsidR="00CE5AFE" w:rsidRPr="00B5515C">
        <w:rPr>
          <w:rFonts w:ascii="Times New Roman" w:hAnsi="Times New Roman"/>
          <w:sz w:val="28"/>
        </w:rPr>
        <w:t xml:space="preserve">comporte l’introduction, bien annoncée en couverture comme préface, signée « M.S. », pour Maurice Saillet ; l’exemplaire 84, entre les mains de Jean-Claude Bourasset, comporte l’introduction, non annoncée en couverture ; il existe des exemplaires dont les six vignettes calligraphiées sont tirées en vert (librairie Les Autodidactes, liste n° 122, janvier 2015, n° 249 du catalogue). </w:t>
      </w:r>
      <w:r w:rsidR="00CE5AFE" w:rsidRPr="00B5515C">
        <w:rPr>
          <w:rFonts w:ascii="Times New Roman" w:hAnsi="Times New Roman"/>
          <w:sz w:val="28"/>
        </w:rPr>
        <w:tab/>
      </w:r>
    </w:p>
    <w:p w14:paraId="7BDEBB2A" w14:textId="1D382C58" w:rsidR="00286C7E" w:rsidRPr="00B5515C" w:rsidRDefault="00286C7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Certains exemplaires comportent un tirage offset du portrait</w:t>
      </w:r>
      <w:r w:rsidR="00AC3F4C">
        <w:rPr>
          <w:rFonts w:ascii="Times New Roman" w:hAnsi="Times New Roman"/>
          <w:sz w:val="28"/>
        </w:rPr>
        <w:t>, en réduction,</w:t>
      </w:r>
      <w:r>
        <w:rPr>
          <w:rFonts w:ascii="Times New Roman" w:hAnsi="Times New Roman"/>
          <w:sz w:val="28"/>
        </w:rPr>
        <w:t xml:space="preserve"> de Jean Paulhan par Izis Bidermanas. </w:t>
      </w:r>
      <w:r w:rsidR="00F815A3">
        <w:rPr>
          <w:rFonts w:ascii="Times New Roman" w:hAnsi="Times New Roman"/>
          <w:sz w:val="28"/>
        </w:rPr>
        <w:t>Un exemplaire du tirage argentique de ce portrait est dédicacé à René Bertelé (</w:t>
      </w:r>
      <w:r w:rsidR="00424499">
        <w:rPr>
          <w:rFonts w:ascii="Times New Roman" w:hAnsi="Times New Roman"/>
          <w:sz w:val="28"/>
        </w:rPr>
        <w:t xml:space="preserve">voir </w:t>
      </w:r>
      <w:r w:rsidR="00424499">
        <w:rPr>
          <w:rFonts w:ascii="Times New Roman" w:hAnsi="Times New Roman"/>
          <w:i/>
          <w:sz w:val="28"/>
        </w:rPr>
        <w:t>infra</w:t>
      </w:r>
      <w:r w:rsidR="00424499">
        <w:rPr>
          <w:rFonts w:ascii="Times New Roman" w:hAnsi="Times New Roman"/>
          <w:sz w:val="28"/>
        </w:rPr>
        <w:t xml:space="preserve"> et </w:t>
      </w:r>
      <w:r w:rsidR="00F815A3">
        <w:rPr>
          <w:rFonts w:ascii="Times New Roman" w:hAnsi="Times New Roman"/>
          <w:sz w:val="28"/>
        </w:rPr>
        <w:t>librairie Fourcade).</w:t>
      </w:r>
      <w:r w:rsidR="00424499">
        <w:rPr>
          <w:rFonts w:ascii="Times New Roman" w:hAnsi="Times New Roman"/>
          <w:sz w:val="28"/>
        </w:rPr>
        <w:t xml:space="preserve"> Certains exemplaires comportent six vignettes calligraphiques tirées en vert, au lieu de quatre tirées en orange (librairie Fourcade, catalogue novembre 2018, n° 109).</w:t>
      </w:r>
      <w:r w:rsidR="00F815A3">
        <w:rPr>
          <w:rFonts w:ascii="Times New Roman" w:hAnsi="Times New Roman"/>
          <w:sz w:val="28"/>
        </w:rPr>
        <w:t xml:space="preserve"> </w:t>
      </w:r>
    </w:p>
    <w:p w14:paraId="298D34A8" w14:textId="3AE3F5D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L’année de publication a parfois été discutée, compte tenu de la plaquette signée de Maurice Imbert, </w:t>
      </w:r>
      <w:r w:rsidRPr="00B5515C">
        <w:rPr>
          <w:rFonts w:ascii="Times New Roman" w:hAnsi="Times New Roman"/>
          <w:i/>
          <w:sz w:val="28"/>
        </w:rPr>
        <w:t>Nomenclature des livres et plaquettes publiés ou édités par Pierre Bettencourt</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qui donne par erreur la date de 1956 (Paris, imprimé à Tusson, 20</w:t>
      </w:r>
      <w:r w:rsidR="00167D2C">
        <w:rPr>
          <w:rFonts w:ascii="Times New Roman" w:hAnsi="Times New Roman"/>
          <w:sz w:val="28"/>
        </w:rPr>
        <w:t xml:space="preserve">04, p. 33, n° 19), discussion présente aussi dans Lacroix, 2003, n° 106 ; </w:t>
      </w:r>
      <w:r w:rsidRPr="00B5515C">
        <w:rPr>
          <w:rFonts w:ascii="Times New Roman" w:hAnsi="Times New Roman"/>
          <w:sz w:val="28"/>
        </w:rPr>
        <w:t xml:space="preserve">la date de 1956 serait postérieure à la reprise du récit en 1953 dans </w:t>
      </w:r>
      <w:r w:rsidRPr="00B5515C">
        <w:rPr>
          <w:rFonts w:ascii="Times New Roman" w:hAnsi="Times New Roman"/>
          <w:i/>
          <w:sz w:val="28"/>
        </w:rPr>
        <w:t>L’Aveuglette</w:t>
      </w:r>
      <w:r w:rsidR="00167D2C">
        <w:rPr>
          <w:rFonts w:ascii="Times New Roman" w:hAnsi="Times New Roman"/>
          <w:sz w:val="28"/>
        </w:rPr>
        <w:t> </w:t>
      </w:r>
      <w:r w:rsidRPr="00B5515C">
        <w:rPr>
          <w:rFonts w:ascii="Times New Roman" w:hAnsi="Times New Roman"/>
          <w:sz w:val="28"/>
        </w:rPr>
        <w:t xml:space="preserve">; en 1995, Lacroix donnait bien la date de 1951, confirmée par la </w:t>
      </w:r>
      <w:r w:rsidRPr="00B5515C">
        <w:rPr>
          <w:rFonts w:ascii="Times New Roman" w:hAnsi="Times New Roman"/>
          <w:i/>
          <w:sz w:val="28"/>
        </w:rPr>
        <w:t>Nomenclature minutieuse des livres imprimés par Pierre Bettencourt</w:t>
      </w:r>
      <w:r w:rsidRPr="00B5515C">
        <w:rPr>
          <w:rFonts w:ascii="Times New Roman" w:hAnsi="Times New Roman"/>
          <w:sz w:val="28"/>
        </w:rPr>
        <w:t>, publiée par l’éditeur lui-mê</w:t>
      </w:r>
      <w:r w:rsidR="00E13F35">
        <w:rPr>
          <w:rFonts w:ascii="Times New Roman" w:hAnsi="Times New Roman"/>
          <w:sz w:val="28"/>
        </w:rPr>
        <w:t>me, s.l.n.d., n.p. [p. 13]], par l’envoi de Jean Paulhan à René Bertelé</w:t>
      </w:r>
      <w:r w:rsidR="00DD7D97">
        <w:rPr>
          <w:rFonts w:ascii="Times New Roman" w:hAnsi="Times New Roman"/>
          <w:sz w:val="28"/>
        </w:rPr>
        <w:t xml:space="preserve"> (</w:t>
      </w:r>
      <w:r w:rsidR="00DD7D97">
        <w:rPr>
          <w:rFonts w:ascii="Times New Roman" w:hAnsi="Times New Roman"/>
          <w:i/>
          <w:sz w:val="28"/>
        </w:rPr>
        <w:t>infra</w:t>
      </w:r>
      <w:r w:rsidR="00DD7D97">
        <w:rPr>
          <w:rFonts w:ascii="Times New Roman" w:hAnsi="Times New Roman"/>
          <w:sz w:val="28"/>
        </w:rPr>
        <w:t>)</w:t>
      </w:r>
      <w:r w:rsidR="00E13F35">
        <w:rPr>
          <w:rFonts w:ascii="Times New Roman" w:hAnsi="Times New Roman"/>
          <w:sz w:val="28"/>
        </w:rPr>
        <w:t xml:space="preserve">, et </w:t>
      </w:r>
      <w:r w:rsidRPr="00B5515C">
        <w:rPr>
          <w:rFonts w:ascii="Times New Roman" w:hAnsi="Times New Roman"/>
          <w:sz w:val="28"/>
        </w:rPr>
        <w:t xml:space="preserve">par les lettres de Pierre </w:t>
      </w:r>
      <w:r w:rsidR="00E13F35">
        <w:rPr>
          <w:rFonts w:ascii="Times New Roman" w:hAnsi="Times New Roman"/>
          <w:sz w:val="28"/>
        </w:rPr>
        <w:t>Bettencourt adressées à Jean Paulhan </w:t>
      </w:r>
      <w:r w:rsidRPr="00B5515C">
        <w:rPr>
          <w:rFonts w:ascii="Times New Roman" w:hAnsi="Times New Roman"/>
          <w:sz w:val="28"/>
        </w:rPr>
        <w:t xml:space="preserve">; une précision utile, relative au portrait en </w:t>
      </w:r>
      <w:r w:rsidR="00E13F35">
        <w:rPr>
          <w:rFonts w:ascii="Times New Roman" w:hAnsi="Times New Roman"/>
          <w:sz w:val="28"/>
        </w:rPr>
        <w:t>frontispice </w:t>
      </w:r>
      <w:r w:rsidRPr="00B5515C">
        <w:rPr>
          <w:rFonts w:ascii="Times New Roman" w:hAnsi="Times New Roman"/>
          <w:sz w:val="28"/>
        </w:rPr>
        <w:t>: « avec la Tête de l’auteur par Ylla »,</w:t>
      </w:r>
      <w:r w:rsidRPr="00B5515C">
        <w:rPr>
          <w:rFonts w:ascii="Times New Roman" w:hAnsi="Times New Roman"/>
          <w:i/>
          <w:sz w:val="28"/>
        </w:rPr>
        <w:t xml:space="preserve"> i.e. </w:t>
      </w:r>
      <w:r w:rsidRPr="00B5515C">
        <w:rPr>
          <w:rFonts w:ascii="Times New Roman" w:hAnsi="Times New Roman"/>
          <w:sz w:val="28"/>
        </w:rPr>
        <w:t xml:space="preserve">Izis Bidermanas. </w:t>
      </w:r>
    </w:p>
    <w:p w14:paraId="436CF500" w14:textId="44526A81" w:rsidR="001733AD" w:rsidRPr="00B5515C" w:rsidRDefault="00A9713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E13F35">
        <w:rPr>
          <w:rFonts w:ascii="Times New Roman" w:hAnsi="Times New Roman"/>
          <w:sz w:val="28"/>
        </w:rPr>
        <w:t>Envoi à René Bertelé : « </w:t>
      </w:r>
      <w:r w:rsidR="00E13F35">
        <w:rPr>
          <w:rFonts w:ascii="Times New Roman" w:hAnsi="Times New Roman"/>
          <w:i/>
          <w:sz w:val="28"/>
        </w:rPr>
        <w:t xml:space="preserve">pour mon ami / René Bertelé, à / qui je puis bien / jurer que / </w:t>
      </w:r>
      <w:r w:rsidR="00E13F35">
        <w:rPr>
          <w:rFonts w:ascii="Times New Roman" w:hAnsi="Times New Roman"/>
          <w:sz w:val="28"/>
        </w:rPr>
        <w:t xml:space="preserve">[Titre] / </w:t>
      </w:r>
      <w:r w:rsidR="00E13F35">
        <w:rPr>
          <w:rFonts w:ascii="Times New Roman" w:hAnsi="Times New Roman"/>
          <w:i/>
          <w:sz w:val="28"/>
        </w:rPr>
        <w:t>malgré l’apparence et / le préfacier sont bien / de / Jean Paulhan / 28.3.1951</w:t>
      </w:r>
      <w:r w:rsidR="00E13F35">
        <w:rPr>
          <w:rFonts w:ascii="Times New Roman" w:hAnsi="Times New Roman"/>
          <w:sz w:val="28"/>
        </w:rPr>
        <w:t> »</w:t>
      </w:r>
      <w:r w:rsidR="00DD7D97">
        <w:rPr>
          <w:rFonts w:ascii="Times New Roman" w:hAnsi="Times New Roman"/>
          <w:sz w:val="28"/>
        </w:rPr>
        <w:t xml:space="preserve"> (vente à Drouot le lundi 13 novembre 2017, expert : Maurice Imbert)</w:t>
      </w:r>
      <w:r w:rsidR="00022E47">
        <w:rPr>
          <w:rFonts w:ascii="Times New Roman" w:hAnsi="Times New Roman"/>
          <w:sz w:val="28"/>
        </w:rPr>
        <w:t xml:space="preserve"> ; </w:t>
      </w:r>
      <w:r w:rsidR="00D41BA6">
        <w:rPr>
          <w:rFonts w:ascii="Times New Roman" w:hAnsi="Times New Roman"/>
          <w:sz w:val="28"/>
        </w:rPr>
        <w:t>Paule Billon écrit à Jean Paulhan</w:t>
      </w:r>
      <w:r w:rsidR="00022E47" w:rsidRPr="00B5515C">
        <w:rPr>
          <w:rFonts w:ascii="Times New Roman" w:hAnsi="Times New Roman"/>
          <w:sz w:val="28"/>
        </w:rPr>
        <w:t> : « </w:t>
      </w:r>
      <w:r w:rsidR="00022E47" w:rsidRPr="00B5515C">
        <w:rPr>
          <w:rFonts w:ascii="Times New Roman" w:hAnsi="Times New Roman"/>
          <w:i/>
          <w:sz w:val="28"/>
        </w:rPr>
        <w:t>Moi, je viens de relire votre “Les Gardiens”. C’est vraiment délicieux, si plein de malice. Le passage où Georges emmène son père jusqu’à la vieille porte du jardin, m’enchante. Oui, cela vaut bien votre cher J. Renard. Il y a en lui une sécheresse qui me gêne. J’admire sa justesse d’observation, son économie des moyens, mais son dur ricanement me glace. Ah, que j’aime chez vous cette pitié amusée et ce sourire indulgent. Et cet humour, cette gentillesse, je ne vois guère que Kipling pour avoir les mêmes. Mais je me répète : Encore, votre style a plus de velouté et cet éclat sourd.</w:t>
      </w:r>
      <w:r w:rsidR="00022E47" w:rsidRPr="00B5515C">
        <w:rPr>
          <w:rFonts w:ascii="Times New Roman" w:hAnsi="Times New Roman"/>
          <w:sz w:val="28"/>
        </w:rPr>
        <w:t> » (« mardi soir [1951] »). Notons aussi la réjouissante initiative de la même Paule Billon : « </w:t>
      </w:r>
      <w:r w:rsidR="00022E47" w:rsidRPr="00B5515C">
        <w:rPr>
          <w:rFonts w:ascii="Times New Roman" w:hAnsi="Times New Roman"/>
          <w:i/>
          <w:sz w:val="28"/>
        </w:rPr>
        <w:t>J’ai demandé au Mercure avec un bon de la librairie trois exemplaires des “Gardiens”. Personne n’a  paru étonné. “Nous ne l’avons pas encore, m’a-t-on dit, sans doute va-t-il paraître bientôt”. Il faudrait le leur montrer. Je n’ai que le mien, dédicacé et cela ne va pas, il en faudrait un autre.</w:t>
      </w:r>
      <w:r w:rsidR="00022E47" w:rsidRPr="00B5515C">
        <w:rPr>
          <w:rFonts w:ascii="Times New Roman" w:hAnsi="Times New Roman"/>
          <w:sz w:val="28"/>
        </w:rPr>
        <w:t> » (« Dimanche soir [1951] »</w:t>
      </w:r>
      <w:r w:rsidR="00022E47">
        <w:rPr>
          <w:rFonts w:ascii="Times New Roman" w:hAnsi="Times New Roman"/>
          <w:sz w:val="28"/>
        </w:rPr>
        <w:t xml:space="preserve"> ; </w:t>
      </w:r>
      <w:r w:rsidRPr="00B5515C">
        <w:rPr>
          <w:rFonts w:ascii="Times New Roman" w:hAnsi="Times New Roman"/>
          <w:sz w:val="28"/>
        </w:rPr>
        <w:t>Emilio Cecchi écrit à Jean Paulhan : « </w:t>
      </w:r>
      <w:r w:rsidRPr="00B5515C">
        <w:rPr>
          <w:rFonts w:ascii="Times New Roman" w:hAnsi="Times New Roman"/>
          <w:i/>
          <w:sz w:val="28"/>
        </w:rPr>
        <w:t>je reçus “les gardiens” ; et vous pouvez imaginer si j’ai lu avec le plus vif intérêt et beaucoup d’admiration.</w:t>
      </w:r>
      <w:r w:rsidRPr="00B5515C">
        <w:rPr>
          <w:rFonts w:ascii="Times New Roman" w:hAnsi="Times New Roman"/>
          <w:sz w:val="28"/>
        </w:rPr>
        <w:t> » (« </w:t>
      </w:r>
      <w:r w:rsidRPr="00B5515C">
        <w:rPr>
          <w:rFonts w:ascii="Times New Roman" w:hAnsi="Times New Roman"/>
          <w:i/>
          <w:sz w:val="28"/>
        </w:rPr>
        <w:t>11 Corso d’Italia, Roma / 15 août 1951</w:t>
      </w:r>
      <w:r w:rsidR="00022E47">
        <w:rPr>
          <w:rFonts w:ascii="Times New Roman" w:hAnsi="Times New Roman"/>
          <w:sz w:val="28"/>
        </w:rPr>
        <w:t xml:space="preserve"> ») ; à Sonia et Raymond Guérin : </w:t>
      </w:r>
      <w:r w:rsidR="00CE5AFE" w:rsidRPr="00B5515C">
        <w:rPr>
          <w:rFonts w:ascii="Times New Roman" w:hAnsi="Times New Roman"/>
          <w:sz w:val="28"/>
        </w:rPr>
        <w:t>« </w:t>
      </w:r>
      <w:r w:rsidR="00CE5AFE" w:rsidRPr="00B5515C">
        <w:rPr>
          <w:rFonts w:ascii="Times New Roman" w:hAnsi="Times New Roman"/>
          <w:i/>
          <w:sz w:val="28"/>
        </w:rPr>
        <w:t xml:space="preserve">Qui est monté sur un / tigre, ne descend pas / aussi vite qu’il voudrait / (proverbe toscan) / </w:t>
      </w:r>
      <w:r w:rsidR="00CE5AFE" w:rsidRPr="00B5515C">
        <w:rPr>
          <w:rFonts w:ascii="Times New Roman" w:hAnsi="Times New Roman"/>
          <w:sz w:val="28"/>
        </w:rPr>
        <w:t xml:space="preserve">LES GARDIENS / </w:t>
      </w:r>
      <w:r w:rsidR="00CE5AFE" w:rsidRPr="00B5515C">
        <w:rPr>
          <w:rFonts w:ascii="Times New Roman" w:hAnsi="Times New Roman"/>
          <w:i/>
          <w:sz w:val="28"/>
        </w:rPr>
        <w:t>pour Sonia et Raymond / G., affectueusement / Jean P.</w:t>
      </w:r>
      <w:r w:rsidR="00CE5AFE" w:rsidRPr="00B5515C">
        <w:rPr>
          <w:rFonts w:ascii="Times New Roman" w:hAnsi="Times New Roman"/>
          <w:sz w:val="28"/>
        </w:rPr>
        <w:t> »</w:t>
      </w:r>
      <w:r w:rsidR="00972C81">
        <w:rPr>
          <w:rFonts w:ascii="Times New Roman" w:hAnsi="Times New Roman"/>
          <w:sz w:val="28"/>
        </w:rPr>
        <w:t xml:space="preserve"> — librairie Henri Vignes, mai 2018</w:t>
      </w:r>
      <w:r w:rsidR="00FC169E">
        <w:rPr>
          <w:rFonts w:ascii="Times New Roman" w:hAnsi="Times New Roman"/>
          <w:sz w:val="28"/>
        </w:rPr>
        <w:t xml:space="preserve"> ; à Marcel Jean : « </w:t>
      </w:r>
      <w:r w:rsidR="00FC169E">
        <w:rPr>
          <w:rFonts w:ascii="Times New Roman" w:hAnsi="Times New Roman"/>
          <w:i/>
          <w:sz w:val="28"/>
        </w:rPr>
        <w:t xml:space="preserve">Le sentiment rend insipide / tout ce qui n’est pas lui, et / c’est son principal danger / qu’il dégoûte du sens commun. / (Joubert) / pour Marcel, </w:t>
      </w:r>
      <w:r w:rsidR="00FC169E">
        <w:rPr>
          <w:rFonts w:ascii="Times New Roman" w:hAnsi="Times New Roman"/>
          <w:sz w:val="28"/>
        </w:rPr>
        <w:t xml:space="preserve">Jean </w:t>
      </w:r>
      <w:r w:rsidR="00FC169E">
        <w:rPr>
          <w:rFonts w:ascii="Times New Roman" w:hAnsi="Times New Roman"/>
          <w:i/>
          <w:sz w:val="28"/>
        </w:rPr>
        <w:t>/ 3 Mai 1951</w:t>
      </w:r>
      <w:r w:rsidR="00FC169E">
        <w:rPr>
          <w:rFonts w:ascii="Times New Roman" w:hAnsi="Times New Roman"/>
          <w:sz w:val="28"/>
        </w:rPr>
        <w:t> »</w:t>
      </w:r>
      <w:r w:rsidR="00CE5AFE" w:rsidRPr="00B5515C">
        <w:rPr>
          <w:rFonts w:ascii="Times New Roman" w:hAnsi="Times New Roman"/>
          <w:sz w:val="28"/>
        </w:rPr>
        <w:t xml:space="preserve">. </w:t>
      </w:r>
    </w:p>
    <w:p w14:paraId="45FFDEE3" w14:textId="180D40CE" w:rsidR="001733AD" w:rsidRPr="00B5515C" w:rsidRDefault="00022E4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i/>
          <w:sz w:val="28"/>
        </w:rPr>
        <w:t>Les Désordres de la Mémoire</w:t>
      </w:r>
      <w:r w:rsidR="00CE5AFE" w:rsidRPr="00B5515C">
        <w:rPr>
          <w:rFonts w:ascii="Times New Roman" w:hAnsi="Times New Roman"/>
          <w:sz w:val="28"/>
        </w:rPr>
        <w:t>, n° 201].</w:t>
      </w:r>
    </w:p>
    <w:p w14:paraId="041674C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444D0AD" w14:textId="439D5762" w:rsidR="0038475E" w:rsidRDefault="0038475E" w:rsidP="0038475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Voici tout ce que je trouve […] », </w:t>
      </w:r>
      <w:r w:rsidR="00CE5AFE" w:rsidRPr="00B5515C">
        <w:rPr>
          <w:rFonts w:ascii="Times New Roman" w:hAnsi="Times New Roman"/>
          <w:i/>
          <w:sz w:val="28"/>
        </w:rPr>
        <w:t>Georges Braque. Das Graphische Werk</w:t>
      </w:r>
      <w:r w:rsidR="00CE5AFE" w:rsidRPr="00B5515C">
        <w:rPr>
          <w:rFonts w:ascii="Times New Roman" w:hAnsi="Times New Roman"/>
          <w:sz w:val="28"/>
        </w:rPr>
        <w:t xml:space="preserve">, Sammlung Buchheim-Militon, Leipzig, </w:t>
      </w:r>
      <w:r w:rsidR="00CE5AFE" w:rsidRPr="00562285">
        <w:rPr>
          <w:rFonts w:ascii="Times New Roman" w:hAnsi="Times New Roman"/>
          <w:i/>
          <w:sz w:val="28"/>
        </w:rPr>
        <w:t>s.d</w:t>
      </w:r>
      <w:r w:rsidR="00CE5AFE" w:rsidRPr="00B5515C">
        <w:rPr>
          <w:rFonts w:ascii="Times New Roman" w:hAnsi="Times New Roman"/>
          <w:sz w:val="28"/>
        </w:rPr>
        <w:t>. [1951], p. 15 [format oblong, couverture dessinée par Braque et 15 ill., avec feuillet volant « Katalog der Austellung »</w:t>
      </w:r>
      <w:r w:rsidR="00A015E6">
        <w:rPr>
          <w:rFonts w:ascii="Times New Roman" w:hAnsi="Times New Roman"/>
          <w:sz w:val="28"/>
        </w:rPr>
        <w:t>]</w:t>
      </w:r>
      <w:r>
        <w:rPr>
          <w:rFonts w:ascii="Times New Roman" w:hAnsi="Times New Roman"/>
          <w:sz w:val="28"/>
        </w:rPr>
        <w:t>.</w:t>
      </w:r>
    </w:p>
    <w:p w14:paraId="3C7264C0" w14:textId="1BE8B7C1" w:rsidR="001733AD" w:rsidRPr="00B5515C" w:rsidRDefault="0038475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 </w:t>
      </w:r>
    </w:p>
    <w:p w14:paraId="0B8FE74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Decisive Cases », traduit par Fr. J. Carmody dans </w:t>
      </w:r>
      <w:r w:rsidRPr="00B5515C">
        <w:rPr>
          <w:rFonts w:ascii="Times New Roman" w:hAnsi="Times New Roman"/>
          <w:i/>
          <w:sz w:val="28"/>
        </w:rPr>
        <w:t>New Directions</w:t>
      </w:r>
      <w:r w:rsidRPr="00B5515C">
        <w:rPr>
          <w:rFonts w:ascii="Times New Roman" w:hAnsi="Times New Roman"/>
          <w:sz w:val="28"/>
        </w:rPr>
        <w:t>, vol. 13, 1951, p. 140-156.</w:t>
      </w:r>
    </w:p>
    <w:p w14:paraId="2AA94EB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C3E735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 La patrie se fait jour et nuit », traduction en japonais de « Patrie (pour les enfants) » (Éditions de Minuit, 1947), par T. Kobase, Jun Watanabe et Tsuguo Andô, Getsuyô-shobô, Tokyo, 1951.</w:t>
      </w:r>
    </w:p>
    <w:p w14:paraId="42DC944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31F57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w:t>
      </w:r>
      <w:r w:rsidRPr="00B5515C">
        <w:rPr>
          <w:rFonts w:ascii="Times New Roman" w:hAnsi="Times New Roman"/>
          <w:i/>
          <w:sz w:val="28"/>
        </w:rPr>
        <w:t>Sokoku wa nichiya tsukurareru</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traduction en japonais par Kobase Takuzô, Getsuyo-Shôbô, 1951.</w:t>
      </w:r>
    </w:p>
    <w:p w14:paraId="4EA27F2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AF468A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sans titre, </w:t>
      </w:r>
      <w:r w:rsidRPr="00B5515C">
        <w:rPr>
          <w:rFonts w:ascii="Times New Roman" w:hAnsi="Times New Roman"/>
          <w:i/>
          <w:sz w:val="28"/>
        </w:rPr>
        <w:t>Ma Revue</w:t>
      </w:r>
      <w:r w:rsidRPr="00B5515C">
        <w:rPr>
          <w:rFonts w:ascii="Times New Roman" w:hAnsi="Times New Roman"/>
          <w:sz w:val="28"/>
        </w:rPr>
        <w:t>, Alès, P.A.B. [Pierre-André Benoît], n° I, janvier 1951, n.p. [p. 13-14] [textes courts de Joe Bousquet, Gérard Schneider et « Jean Paulhan » : « </w:t>
      </w:r>
      <w:r w:rsidRPr="00A3050D">
        <w:rPr>
          <w:rFonts w:ascii="Times New Roman" w:hAnsi="Times New Roman"/>
          <w:i/>
          <w:sz w:val="28"/>
        </w:rPr>
        <w:t>On fait des amis en les aimant. Si même ils n’étaient pas de vrais amis, ça les transforme. / On s’apercevra bientôt que l’art c’est tout ce qu’il y a de modeste, ce qui a besoin d’être aimé, justement comme les amis</w:t>
      </w:r>
      <w:r w:rsidRPr="00B5515C">
        <w:rPr>
          <w:rFonts w:ascii="Times New Roman" w:hAnsi="Times New Roman"/>
          <w:sz w:val="28"/>
        </w:rPr>
        <w:t xml:space="preserve">. » (texte complet). </w:t>
      </w:r>
    </w:p>
    <w:p w14:paraId="6337E2DB" w14:textId="77777777" w:rsidR="00260D6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 xml:space="preserve">Ma revue </w:t>
      </w:r>
      <w:r w:rsidRPr="00B5515C">
        <w:rPr>
          <w:rFonts w:ascii="Times New Roman" w:hAnsi="Times New Roman"/>
          <w:sz w:val="28"/>
        </w:rPr>
        <w:t xml:space="preserve">court du n° 1, janvier 1951 au n° 10, avril 1952, soit dix volumes 80 x 73 mm, en feuilles, avec couvertures. Textes de J. Bousquet, G. Schneider, J. Paulhan (n° 1), Becker, Tchouang Tzeu (n° 2), M. Jacob, M. Béalu, R. G. Cadou (n° 3), G. Braque, L. Survage, F. Picabia (n° 4), R. Adler, F. Delteil, Becker (n° 5), A. Borne, R. Morel, Bousquet (n° 6), PAB (n° 7), Picabia, Mathieu, Char (n° 8), Boissonnas, Lebrau, Seuphor (n° 9), Cadou, Delteil, Mougin (n° 10). Illustrations de PAB, G. Schneider, R. Toulouse, Warb, F. Picabia, L. Survage, Goetz, Boumeester et Picabia, J. Hugo et Morel. </w:t>
      </w:r>
    </w:p>
    <w:p w14:paraId="1D5FFA68" w14:textId="581F65F7" w:rsidR="001733AD" w:rsidRPr="00B5515C" w:rsidRDefault="00260D6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Tirage non précisé, à « quelques » exemplaires sur vélin teinté. </w:t>
      </w:r>
      <w:r>
        <w:rPr>
          <w:rFonts w:ascii="Times New Roman" w:hAnsi="Times New Roman"/>
          <w:sz w:val="28"/>
        </w:rPr>
        <w:t xml:space="preserve">PAB 166 et vente de la </w:t>
      </w:r>
      <w:r>
        <w:rPr>
          <w:rFonts w:ascii="Times New Roman" w:hAnsi="Times New Roman"/>
          <w:i/>
          <w:sz w:val="28"/>
        </w:rPr>
        <w:t>Collection Pierre-André Benoit</w:t>
      </w:r>
      <w:r w:rsidR="00CE5AFE" w:rsidRPr="00B5515C">
        <w:rPr>
          <w:rFonts w:ascii="Times New Roman" w:hAnsi="Times New Roman"/>
          <w:sz w:val="28"/>
        </w:rPr>
        <w:t xml:space="preserve"> </w:t>
      </w:r>
      <w:r>
        <w:rPr>
          <w:rFonts w:ascii="Times New Roman" w:hAnsi="Times New Roman"/>
          <w:sz w:val="28"/>
        </w:rPr>
        <w:t xml:space="preserve">à l’hôtel Drouot, </w:t>
      </w:r>
      <w:r w:rsidR="00CE5AFE" w:rsidRPr="00B5515C">
        <w:rPr>
          <w:rFonts w:ascii="Times New Roman" w:hAnsi="Times New Roman"/>
          <w:sz w:val="28"/>
        </w:rPr>
        <w:t>chez Tajan, vendredi 23 janvier 2015, n° 33</w:t>
      </w:r>
      <w:r>
        <w:rPr>
          <w:rFonts w:ascii="Times New Roman" w:hAnsi="Times New Roman"/>
          <w:sz w:val="28"/>
        </w:rPr>
        <w:t xml:space="preserve"> du catalogue, p. 22</w:t>
      </w:r>
      <w:r w:rsidR="00CE5AFE" w:rsidRPr="00B5515C">
        <w:rPr>
          <w:rFonts w:ascii="Times New Roman" w:hAnsi="Times New Roman"/>
          <w:sz w:val="28"/>
        </w:rPr>
        <w:t>].</w:t>
      </w:r>
    </w:p>
    <w:p w14:paraId="0616278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AF7EF7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L’Illusion de l’étymologie », </w:t>
      </w:r>
      <w:r w:rsidRPr="00B5515C">
        <w:rPr>
          <w:rFonts w:ascii="Times New Roman" w:hAnsi="Times New Roman"/>
          <w:i/>
          <w:sz w:val="28"/>
        </w:rPr>
        <w:t>Les Cahiers de la Pléiade</w:t>
      </w:r>
      <w:r w:rsidRPr="00B5515C">
        <w:rPr>
          <w:rFonts w:ascii="Times New Roman" w:hAnsi="Times New Roman"/>
          <w:sz w:val="28"/>
        </w:rPr>
        <w:t xml:space="preserve">, Paris, Gallimard, n° 11, hiver 1950-1951, p. 107-131 [dans un cahier achevé d’imprimer le 10 janvier 1951, seul texte figurant sous la rubrique « Rhétorique » mentionnée au sommaire, « par Jean Paulhan » ; il existe un tiré-à-part de ce texte, sous couverture imprimée. </w:t>
      </w:r>
    </w:p>
    <w:p w14:paraId="34A983C4" w14:textId="3DE245E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Dans sa note à Gaston Gallimard, « </w:t>
      </w:r>
      <w:r w:rsidRPr="00B5515C">
        <w:rPr>
          <w:rFonts w:ascii="Times New Roman" w:hAnsi="Times New Roman"/>
          <w:i/>
          <w:sz w:val="28"/>
        </w:rPr>
        <w:t xml:space="preserve">le 8 Nov. </w:t>
      </w:r>
      <w:r w:rsidRPr="00B5515C">
        <w:rPr>
          <w:rFonts w:ascii="Times New Roman" w:hAnsi="Times New Roman"/>
          <w:sz w:val="28"/>
        </w:rPr>
        <w:t>[1949] », Paulhan écrit : « </w:t>
      </w:r>
      <w:r w:rsidRPr="00B5515C">
        <w:rPr>
          <w:rFonts w:ascii="Times New Roman" w:hAnsi="Times New Roman"/>
          <w:i/>
          <w:sz w:val="28"/>
        </w:rPr>
        <w:t xml:space="preserve">En marge du tome II des </w:t>
      </w:r>
      <w:r w:rsidRPr="00B5515C">
        <w:rPr>
          <w:rFonts w:ascii="Times New Roman" w:hAnsi="Times New Roman"/>
          <w:sz w:val="28"/>
        </w:rPr>
        <w:t>Fleurs</w:t>
      </w:r>
      <w:r w:rsidRPr="00B5515C">
        <w:rPr>
          <w:rFonts w:ascii="Times New Roman" w:hAnsi="Times New Roman"/>
          <w:i/>
          <w:sz w:val="28"/>
        </w:rPr>
        <w:t>, auquel je travaille, je voudrais écrire trois ou quatre brefs traités sur des illusions de langage. Le premier –  </w:t>
      </w:r>
      <w:r w:rsidRPr="00B5515C">
        <w:rPr>
          <w:rFonts w:ascii="Times New Roman" w:hAnsi="Times New Roman"/>
          <w:sz w:val="28"/>
        </w:rPr>
        <w:t>l’illusion de l’étymologie</w:t>
      </w:r>
      <w:r w:rsidRPr="00B5515C">
        <w:rPr>
          <w:rFonts w:ascii="Times New Roman" w:hAnsi="Times New Roman"/>
          <w:i/>
          <w:sz w:val="28"/>
        </w:rPr>
        <w:t xml:space="preserve"> – est prêt. Je compte en donner une part dans les prochains </w:t>
      </w:r>
      <w:r w:rsidRPr="00B5515C">
        <w:rPr>
          <w:rFonts w:ascii="Times New Roman" w:hAnsi="Times New Roman"/>
          <w:sz w:val="28"/>
        </w:rPr>
        <w:t xml:space="preserve">Cahiers </w:t>
      </w:r>
      <w:r w:rsidRPr="00B5515C">
        <w:rPr>
          <w:rFonts w:ascii="Times New Roman" w:hAnsi="Times New Roman"/>
          <w:i/>
          <w:sz w:val="28"/>
        </w:rPr>
        <w:t xml:space="preserve">(à moins que vous ne trouviez que je tends à prendre, dans les </w:t>
      </w:r>
      <w:r w:rsidRPr="00B5515C">
        <w:rPr>
          <w:rFonts w:ascii="Times New Roman" w:hAnsi="Times New Roman"/>
          <w:sz w:val="28"/>
        </w:rPr>
        <w:t>Cahiers</w:t>
      </w:r>
      <w:r w:rsidRPr="00B5515C">
        <w:rPr>
          <w:rFonts w:ascii="Times New Roman" w:hAnsi="Times New Roman"/>
          <w:i/>
          <w:sz w:val="28"/>
        </w:rPr>
        <w:t xml:space="preserve">, un peu trop de place.) / Mais ensuite ? Me permettez-vous de le donner à </w:t>
      </w:r>
      <w:r w:rsidRPr="00B5515C">
        <w:rPr>
          <w:rFonts w:ascii="Times New Roman" w:hAnsi="Times New Roman"/>
          <w:sz w:val="28"/>
        </w:rPr>
        <w:t xml:space="preserve">Flore </w:t>
      </w:r>
      <w:r w:rsidRPr="00B5515C">
        <w:rPr>
          <w:rFonts w:ascii="Times New Roman" w:hAnsi="Times New Roman"/>
          <w:i/>
          <w:sz w:val="28"/>
        </w:rPr>
        <w:t xml:space="preserve">ou aux </w:t>
      </w:r>
      <w:r w:rsidRPr="00B5515C">
        <w:rPr>
          <w:rFonts w:ascii="Times New Roman" w:hAnsi="Times New Roman"/>
          <w:sz w:val="28"/>
        </w:rPr>
        <w:t>Ed. de Minuit </w:t>
      </w:r>
      <w:r w:rsidRPr="00B5515C">
        <w:rPr>
          <w:rFonts w:ascii="Times New Roman" w:hAnsi="Times New Roman"/>
          <w:i/>
          <w:sz w:val="28"/>
        </w:rPr>
        <w:t xml:space="preserve">? (étant donné que l’essentiel en passera dans les </w:t>
      </w:r>
      <w:r w:rsidRPr="00B5515C">
        <w:rPr>
          <w:rFonts w:ascii="Times New Roman" w:hAnsi="Times New Roman"/>
          <w:sz w:val="28"/>
        </w:rPr>
        <w:t>Fleurs.</w:t>
      </w:r>
      <w:r w:rsidRPr="00B5515C">
        <w:rPr>
          <w:rFonts w:ascii="Times New Roman" w:hAnsi="Times New Roman"/>
          <w:i/>
          <w:sz w:val="28"/>
        </w:rPr>
        <w:t xml:space="preserve">) Ou bien encore voudriez-vous, en gardant la composition des </w:t>
      </w:r>
      <w:r w:rsidRPr="00B5515C">
        <w:rPr>
          <w:rFonts w:ascii="Times New Roman" w:hAnsi="Times New Roman"/>
          <w:sz w:val="28"/>
        </w:rPr>
        <w:t>Cahiers</w:t>
      </w:r>
      <w:r w:rsidRPr="00B5515C">
        <w:rPr>
          <w:rFonts w:ascii="Times New Roman" w:hAnsi="Times New Roman"/>
          <w:i/>
          <w:sz w:val="28"/>
        </w:rPr>
        <w:t xml:space="preserve">, en tirer un petit livre à la </w:t>
      </w:r>
      <w:r w:rsidRPr="00B5515C">
        <w:rPr>
          <w:rFonts w:ascii="Times New Roman" w:hAnsi="Times New Roman"/>
          <w:sz w:val="28"/>
        </w:rPr>
        <w:t>nrf</w:t>
      </w:r>
      <w:r w:rsidRPr="00B5515C">
        <w:rPr>
          <w:rFonts w:ascii="Times New Roman" w:hAnsi="Times New Roman"/>
          <w:i/>
          <w:sz w:val="28"/>
        </w:rPr>
        <w:t> ? (Mais songez qu’il y en aurait ainsi trois ou quatre) </w:t>
      </w:r>
      <w:r w:rsidRPr="00B5515C">
        <w:rPr>
          <w:rFonts w:ascii="Times New Roman" w:hAnsi="Times New Roman"/>
          <w:sz w:val="28"/>
        </w:rPr>
        <w:t>». Voir aussi la lettre de Paulhan à Roger Nimier, « Paris, le 9 mars 1950 ». Le « </w:t>
      </w:r>
      <w:r w:rsidRPr="00B5515C">
        <w:rPr>
          <w:rFonts w:ascii="Times New Roman" w:hAnsi="Times New Roman"/>
          <w:i/>
          <w:sz w:val="28"/>
        </w:rPr>
        <w:t>22 mars 1951</w:t>
      </w:r>
      <w:r w:rsidRPr="00B5515C">
        <w:rPr>
          <w:rFonts w:ascii="Times New Roman" w:hAnsi="Times New Roman"/>
          <w:sz w:val="28"/>
        </w:rPr>
        <w:t> », Lucien Rebatet écrit à Paulhan : « </w:t>
      </w:r>
      <w:r w:rsidRPr="00B5515C">
        <w:rPr>
          <w:rFonts w:ascii="Times New Roman" w:hAnsi="Times New Roman"/>
          <w:i/>
          <w:sz w:val="28"/>
        </w:rPr>
        <w:t>J’attends les critiques avec un certain scepticisme. Ce n’est pas vous qui en serez surpris (quel plaisir j’ai eu à lire vos derniers articles sur ce sujet !)</w:t>
      </w:r>
      <w:r w:rsidRPr="00B5515C">
        <w:rPr>
          <w:rFonts w:ascii="Times New Roman" w:hAnsi="Times New Roman"/>
          <w:sz w:val="28"/>
        </w:rPr>
        <w:t> ». Voir aussi la lettre de Paule Billon à Jean Paulhan, « Dimanche 29 Avril [19]51 » : « </w:t>
      </w:r>
      <w:r w:rsidRPr="00B5515C">
        <w:rPr>
          <w:rFonts w:ascii="Times New Roman" w:hAnsi="Times New Roman"/>
          <w:i/>
          <w:sz w:val="28"/>
        </w:rPr>
        <w:t>J’étais de ceux qui dévotement croient à l’étymologie, qui goûtent une joie intense à cette sorte de chasse. Maintenant ce ne sera plus possible. Même, je vous en veux un peu, me voilà, avec bien d’autres, privée d’un plaisir grave, honorable.</w:t>
      </w:r>
      <w:r w:rsidR="00A3050D">
        <w:rPr>
          <w:rFonts w:ascii="Times New Roman" w:hAnsi="Times New Roman"/>
          <w:sz w:val="28"/>
        </w:rPr>
        <w:t> »]</w:t>
      </w:r>
    </w:p>
    <w:p w14:paraId="6630B524"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7F5736A" w14:textId="56804E37" w:rsidR="00DB56D2" w:rsidRPr="00DB56D2" w:rsidRDefault="00DB56D2" w:rsidP="00DB56D2">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sidRPr="00DB56D2">
        <w:rPr>
          <w:rFonts w:ascii="Times New Roman" w:hAnsi="Times New Roman"/>
          <w:color w:val="auto"/>
          <w:sz w:val="28"/>
          <w:szCs w:val="28"/>
          <w:lang w:val="fr-FR"/>
        </w:rPr>
        <w:t xml:space="preserve">– propos rapportés à l’occasion de la remise du Grand Prix de la ville de Paris, </w:t>
      </w:r>
      <w:r w:rsidRPr="00DB56D2">
        <w:rPr>
          <w:rFonts w:ascii="Times New Roman" w:hAnsi="Times New Roman"/>
          <w:i/>
          <w:iCs/>
          <w:color w:val="auto"/>
          <w:sz w:val="28"/>
          <w:szCs w:val="28"/>
          <w:lang w:val="fr-FR"/>
        </w:rPr>
        <w:t>Les Nouvelles littéraires</w:t>
      </w:r>
      <w:r w:rsidRPr="00DB56D2">
        <w:rPr>
          <w:rFonts w:ascii="Times New Roman" w:hAnsi="Times New Roman"/>
          <w:color w:val="auto"/>
          <w:sz w:val="28"/>
          <w:szCs w:val="28"/>
          <w:lang w:val="fr-FR"/>
        </w:rPr>
        <w:t>, 30</w:t>
      </w:r>
      <w:r w:rsidRPr="00DB56D2">
        <w:rPr>
          <w:rFonts w:ascii="Times New Roman" w:hAnsi="Times New Roman"/>
          <w:color w:val="auto"/>
          <w:sz w:val="28"/>
          <w:szCs w:val="28"/>
          <w:vertAlign w:val="superscript"/>
          <w:lang w:val="fr-FR"/>
        </w:rPr>
        <w:t>e</w:t>
      </w:r>
      <w:r w:rsidRPr="00DB56D2">
        <w:rPr>
          <w:rFonts w:ascii="Times New Roman" w:hAnsi="Times New Roman"/>
          <w:color w:val="auto"/>
          <w:sz w:val="28"/>
          <w:szCs w:val="28"/>
          <w:lang w:val="fr-FR"/>
        </w:rPr>
        <w:t xml:space="preserve"> année, n° 1220, 18 janvier 1951, p. 7 [rubrique « À Paris et ailleurs »</w:t>
      </w:r>
      <w:r>
        <w:rPr>
          <w:rFonts w:ascii="Times New Roman" w:hAnsi="Times New Roman"/>
          <w:color w:val="auto"/>
          <w:sz w:val="28"/>
          <w:szCs w:val="28"/>
          <w:lang w:val="fr-FR"/>
        </w:rPr>
        <w:t xml:space="preserve"> ; </w:t>
      </w:r>
      <w:r w:rsidRPr="006F4E4A">
        <w:rPr>
          <w:rFonts w:ascii="Times New Roman" w:hAnsi="Times New Roman"/>
          <w:sz w:val="28"/>
          <w:szCs w:val="28"/>
        </w:rPr>
        <w:t>photo créditée « Éclair-Mondial » de Jean Paulhan avec Pierre de Gaulle, chargé de lui remettre le prix</w:t>
      </w:r>
      <w:r>
        <w:rPr>
          <w:rFonts w:ascii="Times New Roman" w:hAnsi="Times New Roman"/>
          <w:sz w:val="28"/>
          <w:szCs w:val="28"/>
        </w:rPr>
        <w:t xml:space="preserve"> ; à la même page, col. </w:t>
      </w:r>
      <w:r>
        <w:rPr>
          <w:rFonts w:ascii="Times New Roman" w:hAnsi="Times New Roman"/>
          <w:i/>
          <w:sz w:val="28"/>
          <w:szCs w:val="28"/>
        </w:rPr>
        <w:t>e</w:t>
      </w:r>
      <w:r w:rsidRPr="006F4E4A">
        <w:rPr>
          <w:rFonts w:ascii="Times New Roman" w:hAnsi="Times New Roman"/>
          <w:sz w:val="28"/>
          <w:szCs w:val="28"/>
        </w:rPr>
        <w:t>, quatre intertitres relatifs à la conversation de Jean Paulhan : « Une erreur redressée », « Nuance », « Proverbes » et « Épigrammes » ; proverbes inventés par Paulhan : « </w:t>
      </w:r>
      <w:r w:rsidRPr="006F4E4A">
        <w:rPr>
          <w:rFonts w:ascii="Times New Roman" w:hAnsi="Times New Roman"/>
          <w:i/>
          <w:sz w:val="28"/>
          <w:szCs w:val="28"/>
        </w:rPr>
        <w:t xml:space="preserve">L’œuf ne se bat pas avec la pierre </w:t>
      </w:r>
      <w:r w:rsidRPr="006F4E4A">
        <w:rPr>
          <w:rFonts w:ascii="Times New Roman" w:hAnsi="Times New Roman"/>
          <w:sz w:val="28"/>
          <w:szCs w:val="28"/>
        </w:rPr>
        <w:t>», « </w:t>
      </w:r>
      <w:r w:rsidRPr="006F4E4A">
        <w:rPr>
          <w:rFonts w:ascii="Times New Roman" w:hAnsi="Times New Roman"/>
          <w:i/>
          <w:sz w:val="28"/>
          <w:szCs w:val="28"/>
        </w:rPr>
        <w:t>Qui pile l’eau s’éclabousse</w:t>
      </w:r>
      <w:r w:rsidRPr="006F4E4A">
        <w:rPr>
          <w:rFonts w:ascii="Times New Roman" w:hAnsi="Times New Roman"/>
          <w:sz w:val="28"/>
          <w:szCs w:val="28"/>
        </w:rPr>
        <w:t> », « </w:t>
      </w:r>
      <w:r w:rsidRPr="006F4E4A">
        <w:rPr>
          <w:rFonts w:ascii="Times New Roman" w:hAnsi="Times New Roman"/>
          <w:i/>
          <w:sz w:val="28"/>
          <w:szCs w:val="28"/>
        </w:rPr>
        <w:t>Si le ciel n’a pas d’herbes, / La terre n’a pas d’étoiles</w:t>
      </w:r>
      <w:r w:rsidRPr="006F4E4A">
        <w:rPr>
          <w:rFonts w:ascii="Times New Roman" w:hAnsi="Times New Roman"/>
          <w:sz w:val="28"/>
          <w:szCs w:val="28"/>
        </w:rPr>
        <w:t xml:space="preserve"> » ; à propos des épigrammes, rappel de l’épigramme écrite par </w:t>
      </w:r>
      <w:r>
        <w:rPr>
          <w:rFonts w:ascii="Times New Roman" w:hAnsi="Times New Roman"/>
          <w:sz w:val="28"/>
          <w:szCs w:val="28"/>
        </w:rPr>
        <w:t xml:space="preserve">Jean </w:t>
      </w:r>
      <w:r w:rsidRPr="006F4E4A">
        <w:rPr>
          <w:rFonts w:ascii="Times New Roman" w:hAnsi="Times New Roman"/>
          <w:sz w:val="28"/>
          <w:szCs w:val="28"/>
        </w:rPr>
        <w:t>Paulhan sous l’occupation allemande : « </w:t>
      </w:r>
      <w:r w:rsidRPr="006F4E4A">
        <w:rPr>
          <w:rFonts w:ascii="Times New Roman" w:hAnsi="Times New Roman"/>
          <w:i/>
          <w:sz w:val="28"/>
          <w:szCs w:val="28"/>
        </w:rPr>
        <w:t>On se demande enfin / à voir de tels / Abels / Ce que font les Caïn</w:t>
      </w:r>
      <w:r w:rsidRPr="006F4E4A">
        <w:rPr>
          <w:rFonts w:ascii="Times New Roman" w:hAnsi="Times New Roman"/>
          <w:sz w:val="28"/>
          <w:szCs w:val="28"/>
        </w:rPr>
        <w:t> »</w:t>
      </w:r>
      <w:r>
        <w:rPr>
          <w:rFonts w:ascii="Times New Roman" w:hAnsi="Times New Roman"/>
          <w:sz w:val="28"/>
          <w:szCs w:val="28"/>
        </w:rPr>
        <w:t>].</w:t>
      </w:r>
    </w:p>
    <w:p w14:paraId="07480A97" w14:textId="77777777" w:rsidR="00DB56D2" w:rsidRPr="00DB56D2" w:rsidRDefault="00DB56D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p>
    <w:p w14:paraId="75A2161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micro chez les écrivains », </w:t>
      </w:r>
      <w:r w:rsidRPr="00B5515C">
        <w:rPr>
          <w:rFonts w:ascii="Times New Roman" w:hAnsi="Times New Roman"/>
          <w:i/>
          <w:sz w:val="28"/>
        </w:rPr>
        <w:t>Les Nouvelles littéraires</w:t>
      </w:r>
      <w:r w:rsidRPr="00B5515C">
        <w:rPr>
          <w:rFonts w:ascii="Times New Roman" w:hAnsi="Times New Roman"/>
          <w:sz w:val="28"/>
        </w:rPr>
        <w:t>, 30</w:t>
      </w:r>
      <w:r w:rsidRPr="00A3050D">
        <w:rPr>
          <w:rFonts w:ascii="Times New Roman" w:hAnsi="Times New Roman"/>
          <w:sz w:val="28"/>
          <w:szCs w:val="28"/>
          <w:vertAlign w:val="superscript"/>
        </w:rPr>
        <w:t>e</w:t>
      </w:r>
      <w:r w:rsidRPr="00B5515C">
        <w:rPr>
          <w:rFonts w:ascii="Times New Roman" w:hAnsi="Times New Roman"/>
          <w:sz w:val="28"/>
        </w:rPr>
        <w:t xml:space="preserve"> année, n° 1223, jeudi 8 février 1951, p. 6 [réponses de Colette, François Mauriac, Blaise Cendrars, Paul Léautaud et Jean Paulhan à l’enquête de Claude Cézan sur les entretiens radiodiffusés de Jean Amrouche et Robert Mallet, p. 1 et 6].</w:t>
      </w:r>
    </w:p>
    <w:p w14:paraId="663685C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4B66B2C" w14:textId="0628BD5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 de Jean Paulhan </w:t>
      </w:r>
      <w:r w:rsidR="00F13D34" w:rsidRPr="00B5515C">
        <w:rPr>
          <w:rFonts w:ascii="Times New Roman" w:hAnsi="Times New Roman"/>
          <w:sz w:val="28"/>
        </w:rPr>
        <w:t>à Maurice Saillet, en fac-similé</w:t>
      </w:r>
      <w:r w:rsidRPr="00B5515C">
        <w:rPr>
          <w:rFonts w:ascii="Times New Roman" w:hAnsi="Times New Roman"/>
          <w:sz w:val="28"/>
        </w:rPr>
        <w:t xml:space="preserve">, dans </w:t>
      </w:r>
      <w:r w:rsidRPr="00B5515C">
        <w:rPr>
          <w:rFonts w:ascii="Times New Roman" w:hAnsi="Times New Roman"/>
          <w:i/>
          <w:sz w:val="28"/>
        </w:rPr>
        <w:t>Combat</w:t>
      </w:r>
      <w:r w:rsidRPr="00B5515C">
        <w:rPr>
          <w:rFonts w:ascii="Times New Roman" w:hAnsi="Times New Roman"/>
          <w:sz w:val="28"/>
        </w:rPr>
        <w:t xml:space="preserve">, </w:t>
      </w:r>
      <w:r w:rsidR="00A3050D">
        <w:rPr>
          <w:rFonts w:ascii="Times New Roman" w:hAnsi="Times New Roman"/>
          <w:sz w:val="28"/>
        </w:rPr>
        <w:t>10</w:t>
      </w:r>
      <w:r w:rsidR="00A3050D" w:rsidRPr="00A3050D">
        <w:rPr>
          <w:rFonts w:ascii="Times New Roman" w:hAnsi="Times New Roman"/>
          <w:sz w:val="28"/>
          <w:szCs w:val="28"/>
          <w:vertAlign w:val="superscript"/>
        </w:rPr>
        <w:t xml:space="preserve">e </w:t>
      </w:r>
      <w:r w:rsidR="00B929BE">
        <w:rPr>
          <w:rFonts w:ascii="Times New Roman" w:hAnsi="Times New Roman"/>
          <w:sz w:val="28"/>
        </w:rPr>
        <w:t xml:space="preserve">année, n° 2029, jeudi </w:t>
      </w:r>
      <w:r w:rsidRPr="00B5515C">
        <w:rPr>
          <w:rFonts w:ascii="Times New Roman" w:hAnsi="Times New Roman"/>
          <w:sz w:val="28"/>
        </w:rPr>
        <w:t>11 janvier 1951</w:t>
      </w:r>
      <w:r w:rsidR="00450010">
        <w:rPr>
          <w:rFonts w:ascii="Times New Roman" w:hAnsi="Times New Roman"/>
          <w:sz w:val="28"/>
        </w:rPr>
        <w:t>, p. 4</w:t>
      </w:r>
      <w:r w:rsidR="00450010">
        <w:rPr>
          <w:rFonts w:ascii="Times New Roman" w:hAnsi="Times New Roman"/>
          <w:i/>
          <w:sz w:val="28"/>
        </w:rPr>
        <w:t>fg</w:t>
      </w:r>
      <w:r w:rsidRPr="00B5515C">
        <w:rPr>
          <w:rFonts w:ascii="Times New Roman" w:hAnsi="Times New Roman"/>
          <w:sz w:val="28"/>
        </w:rPr>
        <w:t xml:space="preserve"> [</w:t>
      </w:r>
      <w:r w:rsidR="00734392">
        <w:rPr>
          <w:rFonts w:ascii="Times New Roman" w:hAnsi="Times New Roman"/>
          <w:sz w:val="28"/>
        </w:rPr>
        <w:t xml:space="preserve">texte complet : </w:t>
      </w:r>
      <w:r w:rsidRPr="00B5515C">
        <w:rPr>
          <w:rFonts w:ascii="Times New Roman" w:hAnsi="Times New Roman"/>
          <w:sz w:val="28"/>
        </w:rPr>
        <w:t>« </w:t>
      </w:r>
      <w:r w:rsidRPr="00B5515C">
        <w:rPr>
          <w:rFonts w:ascii="Times New Roman" w:hAnsi="Times New Roman"/>
          <w:i/>
          <w:sz w:val="28"/>
        </w:rPr>
        <w:t xml:space="preserve">mercredi / Mon cher ami, c’est tout à fait beau, votre </w:t>
      </w:r>
      <w:r w:rsidRPr="00B5515C">
        <w:rPr>
          <w:rFonts w:ascii="Times New Roman" w:hAnsi="Times New Roman"/>
          <w:sz w:val="28"/>
        </w:rPr>
        <w:t>Saint-John Perse</w:t>
      </w:r>
      <w:r w:rsidRPr="00B5515C">
        <w:rPr>
          <w:rFonts w:ascii="Times New Roman" w:hAnsi="Times New Roman"/>
          <w:i/>
          <w:sz w:val="28"/>
        </w:rPr>
        <w:t>. Gaston G</w:t>
      </w:r>
      <w:r w:rsidR="00030FC4">
        <w:rPr>
          <w:rFonts w:ascii="Times New Roman" w:hAnsi="Times New Roman"/>
          <w:sz w:val="28"/>
        </w:rPr>
        <w:t>[allimard]</w:t>
      </w:r>
      <w:r w:rsidRPr="00B5515C">
        <w:rPr>
          <w:rFonts w:ascii="Times New Roman" w:hAnsi="Times New Roman"/>
          <w:i/>
          <w:sz w:val="28"/>
        </w:rPr>
        <w:t>. va vous écrire (ou vous a déjà écrit) pour vous demander d’en faire un livre. Moi, je voudrais bien que vous acceptiez / amicalement / Jean Paulhan</w:t>
      </w:r>
      <w:r w:rsidRPr="00B5515C">
        <w:rPr>
          <w:rFonts w:ascii="Times New Roman" w:hAnsi="Times New Roman"/>
          <w:sz w:val="28"/>
        </w:rPr>
        <w:t> » ; coupure conservée en PLH. 18.5].</w:t>
      </w:r>
    </w:p>
    <w:p w14:paraId="753A4EF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8F3A38E" w14:textId="7F75D50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lettre de Jean Paulhan », </w:t>
      </w:r>
      <w:r w:rsidRPr="00B5515C">
        <w:rPr>
          <w:rFonts w:ascii="Times New Roman" w:hAnsi="Times New Roman"/>
          <w:i/>
          <w:sz w:val="28"/>
        </w:rPr>
        <w:t>Combat</w:t>
      </w:r>
      <w:r w:rsidRPr="00B5515C">
        <w:rPr>
          <w:rFonts w:ascii="Times New Roman" w:hAnsi="Times New Roman"/>
          <w:sz w:val="28"/>
        </w:rPr>
        <w:t xml:space="preserve">, </w:t>
      </w:r>
      <w:r w:rsidR="00734392">
        <w:rPr>
          <w:rFonts w:ascii="Times New Roman" w:hAnsi="Times New Roman"/>
          <w:sz w:val="28"/>
        </w:rPr>
        <w:t>10</w:t>
      </w:r>
      <w:r w:rsidR="00734392" w:rsidRPr="00A3050D">
        <w:rPr>
          <w:rFonts w:ascii="Times New Roman" w:hAnsi="Times New Roman"/>
          <w:sz w:val="28"/>
          <w:szCs w:val="28"/>
          <w:vertAlign w:val="superscript"/>
        </w:rPr>
        <w:t>e</w:t>
      </w:r>
      <w:r w:rsidR="00B929BE">
        <w:rPr>
          <w:rFonts w:ascii="Times New Roman" w:hAnsi="Times New Roman"/>
          <w:sz w:val="28"/>
        </w:rPr>
        <w:t xml:space="preserve"> année, n° 2035, jeudi </w:t>
      </w:r>
      <w:r w:rsidRPr="00B5515C">
        <w:rPr>
          <w:rFonts w:ascii="Times New Roman" w:hAnsi="Times New Roman"/>
          <w:sz w:val="28"/>
        </w:rPr>
        <w:t>18 janvier 1951</w:t>
      </w:r>
      <w:r w:rsidR="00450010">
        <w:rPr>
          <w:rFonts w:ascii="Times New Roman" w:hAnsi="Times New Roman"/>
          <w:sz w:val="28"/>
        </w:rPr>
        <w:t>, p. 4</w:t>
      </w:r>
      <w:r w:rsidR="00450010">
        <w:rPr>
          <w:rFonts w:ascii="Times New Roman" w:hAnsi="Times New Roman"/>
          <w:i/>
          <w:sz w:val="28"/>
        </w:rPr>
        <w:t>g</w:t>
      </w:r>
      <w:r w:rsidRPr="00B5515C">
        <w:rPr>
          <w:rFonts w:ascii="Times New Roman" w:hAnsi="Times New Roman"/>
          <w:sz w:val="28"/>
        </w:rPr>
        <w:t xml:space="preserve"> [à la suite d’un « Billet doux » de Justin Saget [Maurice Saillet], Jean Paulhan répond, « </w:t>
      </w:r>
      <w:r w:rsidRPr="00B5515C">
        <w:rPr>
          <w:rFonts w:ascii="Times New Roman" w:hAnsi="Times New Roman"/>
          <w:i/>
          <w:sz w:val="28"/>
        </w:rPr>
        <w:t xml:space="preserve">Le 11 janvier / Cher Monsieur, / il ressort avec évidence du long </w:t>
      </w:r>
      <w:r w:rsidRPr="00B5515C">
        <w:rPr>
          <w:rFonts w:ascii="Times New Roman" w:hAnsi="Times New Roman"/>
          <w:sz w:val="28"/>
        </w:rPr>
        <w:t xml:space="preserve">Billet </w:t>
      </w:r>
      <w:r w:rsidRPr="00B5515C">
        <w:rPr>
          <w:rFonts w:ascii="Times New Roman" w:hAnsi="Times New Roman"/>
          <w:i/>
          <w:sz w:val="28"/>
        </w:rPr>
        <w:t>de M. Saget : / 1.) Que la première partie de son étude sur St-J. Perse m’a paru excellente ; 2.) Que la dernière partie, publiée un mois après ma lettre du 7 janvier, m’a paru détestable, et faite, par ses prétentions, pour gâcher les meilleurs passages du début. / C’est encore là mon opinion, et je regrette que M. Saget ne la partage pas. Que le lecteur décide : il a en main les pièces du procès. / Et St-John Perse n’aura jamais assez de lecteurs. À vous / Jean PAULHAN</w:t>
      </w:r>
      <w:r w:rsidRPr="00B5515C">
        <w:rPr>
          <w:rFonts w:ascii="Times New Roman" w:hAnsi="Times New Roman"/>
          <w:sz w:val="28"/>
        </w:rPr>
        <w:t> » ; coupure conservée en PLH. 18.5].</w:t>
      </w:r>
    </w:p>
    <w:p w14:paraId="15D6725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EEDB285" w14:textId="7705262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Témoignages sur André Gide », </w:t>
      </w:r>
      <w:r w:rsidRPr="00B5515C">
        <w:rPr>
          <w:rFonts w:ascii="Times New Roman" w:hAnsi="Times New Roman"/>
          <w:i/>
          <w:sz w:val="28"/>
        </w:rPr>
        <w:t>Le Figaro littéraire</w:t>
      </w:r>
      <w:r w:rsidR="00734392">
        <w:rPr>
          <w:rFonts w:ascii="Times New Roman" w:hAnsi="Times New Roman"/>
          <w:sz w:val="28"/>
        </w:rPr>
        <w:t>, 6</w:t>
      </w:r>
      <w:r w:rsidR="00734392" w:rsidRPr="00A3050D">
        <w:rPr>
          <w:rFonts w:ascii="Times New Roman" w:hAnsi="Times New Roman"/>
          <w:sz w:val="28"/>
          <w:szCs w:val="28"/>
          <w:vertAlign w:val="superscript"/>
        </w:rPr>
        <w:t>e</w:t>
      </w:r>
      <w:r w:rsidRPr="00B5515C">
        <w:rPr>
          <w:rFonts w:ascii="Times New Roman" w:hAnsi="Times New Roman"/>
          <w:sz w:val="28"/>
        </w:rPr>
        <w:t xml:space="preserve"> année, n° 253, samedi 24 février 1951, p. 5 [avec ceux de Colette, Jacques de Lacretelle, Henri Mondor, André Siegfried, Jules Romains, André Ruyters, Paul Léautaud, Albert Camus, [Jean Paulhan], Julien Green, Marcel Jouhandeau, Gabriel Marcel, Louis Martin-Chauffier, Jean Guéhenno, Thierry Maulnier, Jean Cayrol, Roger Peyrefitte, Henri Calet.</w:t>
      </w:r>
    </w:p>
    <w:p w14:paraId="5FE691A0" w14:textId="5A2156F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Une coupure corrigée </w:t>
      </w:r>
      <w:r w:rsidR="00030FC4">
        <w:rPr>
          <w:rFonts w:ascii="Times New Roman" w:hAnsi="Times New Roman"/>
          <w:sz w:val="28"/>
        </w:rPr>
        <w:t xml:space="preserve">est conservée </w:t>
      </w:r>
      <w:r w:rsidRPr="00B5515C">
        <w:rPr>
          <w:rFonts w:ascii="Times New Roman" w:hAnsi="Times New Roman"/>
          <w:sz w:val="28"/>
        </w:rPr>
        <w:t>dans le dossier Gide</w:t>
      </w:r>
      <w:r w:rsidR="002D1101">
        <w:rPr>
          <w:rFonts w:ascii="Times New Roman" w:hAnsi="Times New Roman"/>
          <w:sz w:val="28"/>
        </w:rPr>
        <w:t xml:space="preserve"> du fonds Paulhan. Jean Amrouche écrit dans son</w:t>
      </w:r>
      <w:r w:rsidRPr="00B5515C">
        <w:rPr>
          <w:rFonts w:ascii="Times New Roman" w:hAnsi="Times New Roman"/>
          <w:sz w:val="28"/>
        </w:rPr>
        <w:t xml:space="preserve"> </w:t>
      </w:r>
      <w:r w:rsidRPr="00B5515C">
        <w:rPr>
          <w:rFonts w:ascii="Times New Roman" w:hAnsi="Times New Roman"/>
          <w:i/>
          <w:sz w:val="28"/>
        </w:rPr>
        <w:t>Journal</w:t>
      </w:r>
      <w:r w:rsidR="002D1101">
        <w:rPr>
          <w:rFonts w:ascii="Times New Roman" w:hAnsi="Times New Roman"/>
          <w:sz w:val="28"/>
        </w:rPr>
        <w:t> </w:t>
      </w:r>
      <w:r w:rsidRPr="00B5515C">
        <w:rPr>
          <w:rFonts w:ascii="Times New Roman" w:hAnsi="Times New Roman"/>
          <w:sz w:val="28"/>
        </w:rPr>
        <w:t>: « </w:t>
      </w:r>
      <w:r w:rsidRPr="00B5515C">
        <w:rPr>
          <w:rFonts w:ascii="Times New Roman" w:hAnsi="Times New Roman"/>
          <w:i/>
          <w:sz w:val="28"/>
        </w:rPr>
        <w:t xml:space="preserve">Je viens de parcourir les témoignages sur Gide que publie le </w:t>
      </w:r>
      <w:r w:rsidRPr="00B5515C">
        <w:rPr>
          <w:rFonts w:ascii="Times New Roman" w:hAnsi="Times New Roman"/>
          <w:sz w:val="28"/>
        </w:rPr>
        <w:t>Figaro littéraire</w:t>
      </w:r>
      <w:r w:rsidRPr="00B5515C">
        <w:rPr>
          <w:rFonts w:ascii="Times New Roman" w:hAnsi="Times New Roman"/>
          <w:i/>
          <w:sz w:val="28"/>
        </w:rPr>
        <w:t> : hormis celui de Gabriel Marcel, plein de fiel, et celui de Camus, assez vide mais sonore, tous les autres me semblent médiocres. C’est peut-être encore Siegfried qui dit les</w:t>
      </w:r>
      <w:r w:rsidR="002D1101">
        <w:rPr>
          <w:rFonts w:ascii="Times New Roman" w:hAnsi="Times New Roman"/>
          <w:i/>
          <w:sz w:val="28"/>
        </w:rPr>
        <w:t xml:space="preserve"> choses les plus intéressantes —</w:t>
      </w:r>
      <w:r w:rsidRPr="00B5515C">
        <w:rPr>
          <w:rFonts w:ascii="Times New Roman" w:hAnsi="Times New Roman"/>
          <w:i/>
          <w:sz w:val="28"/>
        </w:rPr>
        <w:t xml:space="preserve"> si j’excepte encore Paulhan, qui seul a vu et signalé ce qu’il y a d’héroïque dans Gide</w:t>
      </w:r>
      <w:r w:rsidRPr="00B5515C">
        <w:rPr>
          <w:rFonts w:ascii="Times New Roman" w:hAnsi="Times New Roman"/>
          <w:sz w:val="28"/>
        </w:rPr>
        <w:t> » (Non Lieu, 2009, p. 242)].</w:t>
      </w:r>
    </w:p>
    <w:p w14:paraId="2B6D83E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69705C" w14:textId="34DBFCB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Joutes malgaches : d’une poésie de dispute », </w:t>
      </w:r>
      <w:r w:rsidRPr="00B5515C">
        <w:rPr>
          <w:rFonts w:ascii="Times New Roman" w:hAnsi="Times New Roman"/>
          <w:i/>
          <w:sz w:val="28"/>
        </w:rPr>
        <w:t>Plaisir de France</w:t>
      </w:r>
      <w:r w:rsidR="00734392">
        <w:rPr>
          <w:rFonts w:ascii="Times New Roman" w:hAnsi="Times New Roman"/>
          <w:sz w:val="28"/>
        </w:rPr>
        <w:t>, 18</w:t>
      </w:r>
      <w:r w:rsidR="00734392" w:rsidRPr="00A3050D">
        <w:rPr>
          <w:rFonts w:ascii="Times New Roman" w:hAnsi="Times New Roman"/>
          <w:sz w:val="28"/>
          <w:szCs w:val="28"/>
          <w:vertAlign w:val="superscript"/>
        </w:rPr>
        <w:t>e</w:t>
      </w:r>
      <w:r w:rsidRPr="00B5515C">
        <w:rPr>
          <w:rFonts w:ascii="Times New Roman" w:hAnsi="Times New Roman"/>
          <w:sz w:val="28"/>
        </w:rPr>
        <w:t xml:space="preserve"> année, n° 159, avril 1951, p. 19 [accompagné de photos de T. Le Prat, ce texte en </w:t>
      </w:r>
      <w:r w:rsidR="00F13D34" w:rsidRPr="00B5515C">
        <w:rPr>
          <w:rFonts w:ascii="Times New Roman" w:hAnsi="Times New Roman"/>
          <w:i/>
          <w:sz w:val="28"/>
        </w:rPr>
        <w:t>fac-similé</w:t>
      </w:r>
      <w:r w:rsidRPr="00B5515C">
        <w:rPr>
          <w:rFonts w:ascii="Times New Roman" w:hAnsi="Times New Roman"/>
          <w:i/>
          <w:sz w:val="28"/>
        </w:rPr>
        <w:t xml:space="preserve"> </w:t>
      </w:r>
      <w:r w:rsidRPr="00B5515C">
        <w:rPr>
          <w:rFonts w:ascii="Times New Roman" w:hAnsi="Times New Roman"/>
          <w:sz w:val="28"/>
        </w:rPr>
        <w:t>du manuscrit fait suite à une contribution de Maurice Bedel, « Madagascar », et introduit des poèmes de Flavien Ranaivo].</w:t>
      </w:r>
    </w:p>
    <w:p w14:paraId="1F084B8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C46F056" w14:textId="0040D8A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Dell’inseguire immagini ovvero il sarto cinese » (traduzione e nota di Giuseppe Ungaretti)</w:t>
      </w:r>
      <w:r w:rsidR="00C96F0C">
        <w:rPr>
          <w:rFonts w:ascii="Times New Roman" w:hAnsi="Times New Roman"/>
          <w:sz w:val="28"/>
        </w:rPr>
        <w:t xml:space="preserve"> (p. 3)</w:t>
      </w:r>
      <w:r w:rsidRPr="00B5515C">
        <w:rPr>
          <w:rFonts w:ascii="Times New Roman" w:hAnsi="Times New Roman"/>
          <w:sz w:val="28"/>
        </w:rPr>
        <w:t>, « Rottura col luogo comune » (trad. di Gianna Manzini)</w:t>
      </w:r>
      <w:r w:rsidR="00C96F0C">
        <w:rPr>
          <w:rFonts w:ascii="Times New Roman" w:hAnsi="Times New Roman"/>
          <w:sz w:val="28"/>
        </w:rPr>
        <w:t xml:space="preserve"> (p. 3)</w:t>
      </w:r>
      <w:r w:rsidRPr="00B5515C">
        <w:rPr>
          <w:rFonts w:ascii="Times New Roman" w:hAnsi="Times New Roman"/>
          <w:sz w:val="28"/>
        </w:rPr>
        <w:t>, « L’ape Campigli » (traduz. di Gianna Manzini)</w:t>
      </w:r>
      <w:r w:rsidR="00C96F0C">
        <w:rPr>
          <w:rFonts w:ascii="Times New Roman" w:hAnsi="Times New Roman"/>
          <w:sz w:val="28"/>
        </w:rPr>
        <w:t xml:space="preserve"> (p. 4)</w:t>
      </w:r>
      <w:r w:rsidRPr="00B5515C">
        <w:rPr>
          <w:rFonts w:ascii="Times New Roman" w:hAnsi="Times New Roman"/>
          <w:sz w:val="28"/>
        </w:rPr>
        <w:t xml:space="preserve">, « Sorpreso e appagato » (traduzione di Gianna Manzini) </w:t>
      </w:r>
      <w:r w:rsidR="00C96F0C">
        <w:rPr>
          <w:rFonts w:ascii="Times New Roman" w:hAnsi="Times New Roman"/>
          <w:sz w:val="28"/>
        </w:rPr>
        <w:t xml:space="preserve">(p. 4) </w:t>
      </w:r>
      <w:r w:rsidRPr="00B5515C">
        <w:rPr>
          <w:rFonts w:ascii="Times New Roman" w:hAnsi="Times New Roman"/>
          <w:sz w:val="28"/>
        </w:rPr>
        <w:t>et « La bella sera » (traduzione di Gianna Manzini)</w:t>
      </w:r>
      <w:r w:rsidR="00C96F0C">
        <w:rPr>
          <w:rFonts w:ascii="Times New Roman" w:hAnsi="Times New Roman"/>
          <w:sz w:val="28"/>
        </w:rPr>
        <w:t xml:space="preserve"> (p. 5)</w:t>
      </w:r>
      <w:r w:rsidRPr="00B5515C">
        <w:rPr>
          <w:rFonts w:ascii="Times New Roman" w:hAnsi="Times New Roman"/>
          <w:sz w:val="28"/>
        </w:rPr>
        <w:t xml:space="preserve">, </w:t>
      </w:r>
      <w:r w:rsidR="00C96F0C">
        <w:rPr>
          <w:rFonts w:ascii="Times New Roman" w:hAnsi="Times New Roman"/>
          <w:sz w:val="28"/>
        </w:rPr>
        <w:t xml:space="preserve">dans </w:t>
      </w:r>
      <w:r w:rsidR="00C96F0C" w:rsidRPr="006F4E4A">
        <w:rPr>
          <w:rFonts w:ascii="Times New Roman" w:hAnsi="Times New Roman"/>
          <w:sz w:val="28"/>
          <w:szCs w:val="28"/>
        </w:rPr>
        <w:t>« </w:t>
      </w:r>
      <w:r w:rsidR="00C96F0C">
        <w:rPr>
          <w:rFonts w:ascii="Times New Roman" w:hAnsi="Times New Roman"/>
          <w:sz w:val="28"/>
          <w:szCs w:val="28"/>
        </w:rPr>
        <w:t xml:space="preserve">Omaggio a Jean Paulhan », </w:t>
      </w:r>
      <w:r w:rsidR="00C96F0C" w:rsidRPr="006F4E4A">
        <w:rPr>
          <w:rFonts w:ascii="Times New Roman" w:hAnsi="Times New Roman"/>
          <w:i/>
          <w:sz w:val="28"/>
          <w:szCs w:val="28"/>
        </w:rPr>
        <w:t>La Fiera letteraria</w:t>
      </w:r>
      <w:r w:rsidR="00C96F0C">
        <w:rPr>
          <w:rFonts w:ascii="Times New Roman" w:hAnsi="Times New Roman"/>
          <w:i/>
          <w:sz w:val="28"/>
          <w:szCs w:val="28"/>
        </w:rPr>
        <w:t xml:space="preserve">. </w:t>
      </w:r>
      <w:r w:rsidR="00C96F0C" w:rsidRPr="00565702">
        <w:rPr>
          <w:rFonts w:ascii="Times New Roman" w:hAnsi="Times New Roman"/>
          <w:i/>
          <w:sz w:val="28"/>
        </w:rPr>
        <w:t>Settimanale delle lettere delle arti e delle scienze</w:t>
      </w:r>
      <w:r w:rsidR="00C96F0C">
        <w:rPr>
          <w:rFonts w:ascii="Times New Roman" w:hAnsi="Times New Roman"/>
          <w:i/>
          <w:sz w:val="28"/>
          <w:szCs w:val="28"/>
        </w:rPr>
        <w:t xml:space="preserve"> </w:t>
      </w:r>
      <w:r w:rsidR="00C96F0C">
        <w:rPr>
          <w:rFonts w:ascii="Times New Roman" w:hAnsi="Times New Roman"/>
          <w:sz w:val="28"/>
          <w:szCs w:val="28"/>
        </w:rPr>
        <w:t>[Direttore Vincenzo Cardarelli]</w:t>
      </w:r>
      <w:r w:rsidR="00C96F0C" w:rsidRPr="006F4E4A">
        <w:rPr>
          <w:rFonts w:ascii="Times New Roman" w:hAnsi="Times New Roman"/>
          <w:sz w:val="28"/>
          <w:szCs w:val="28"/>
        </w:rPr>
        <w:t xml:space="preserve">, </w:t>
      </w:r>
      <w:r w:rsidR="00565702">
        <w:rPr>
          <w:rFonts w:ascii="Times New Roman" w:hAnsi="Times New Roman"/>
          <w:sz w:val="28"/>
          <w:szCs w:val="28"/>
        </w:rPr>
        <w:t xml:space="preserve">Roma, </w:t>
      </w:r>
      <w:r w:rsidR="00C96F0C">
        <w:rPr>
          <w:rFonts w:ascii="Times New Roman" w:hAnsi="Times New Roman"/>
          <w:sz w:val="28"/>
          <w:szCs w:val="28"/>
        </w:rPr>
        <w:t xml:space="preserve">Anno </w:t>
      </w:r>
      <w:r w:rsidR="00C96F0C" w:rsidRPr="006F4E4A">
        <w:rPr>
          <w:rFonts w:ascii="Times New Roman" w:hAnsi="Times New Roman"/>
          <w:sz w:val="28"/>
          <w:szCs w:val="28"/>
        </w:rPr>
        <w:t>V</w:t>
      </w:r>
      <w:r w:rsidR="00C96F0C">
        <w:rPr>
          <w:rFonts w:ascii="Times New Roman" w:hAnsi="Times New Roman"/>
          <w:sz w:val="28"/>
          <w:szCs w:val="28"/>
        </w:rPr>
        <w:t>I</w:t>
      </w:r>
      <w:r w:rsidR="00C96F0C" w:rsidRPr="006F4E4A">
        <w:rPr>
          <w:rFonts w:ascii="Times New Roman" w:hAnsi="Times New Roman"/>
          <w:sz w:val="28"/>
          <w:szCs w:val="28"/>
        </w:rPr>
        <w:t xml:space="preserve">, n. 14, </w:t>
      </w:r>
      <w:r w:rsidR="00C96F0C">
        <w:rPr>
          <w:rFonts w:ascii="Times New Roman" w:hAnsi="Times New Roman"/>
          <w:sz w:val="28"/>
          <w:szCs w:val="28"/>
        </w:rPr>
        <w:t>Domenica 8 A</w:t>
      </w:r>
      <w:r w:rsidR="00C96F0C" w:rsidRPr="006F4E4A">
        <w:rPr>
          <w:rFonts w:ascii="Times New Roman" w:hAnsi="Times New Roman"/>
          <w:sz w:val="28"/>
          <w:szCs w:val="28"/>
        </w:rPr>
        <w:t xml:space="preserve">prile 1951, p. 3-5 </w:t>
      </w:r>
      <w:r w:rsidRPr="00B5515C">
        <w:rPr>
          <w:rFonts w:ascii="Times New Roman" w:hAnsi="Times New Roman"/>
          <w:sz w:val="28"/>
        </w:rPr>
        <w:t>[accompagnés de « Jean Paulhan con la moglie (rittrato di Cassilda, 1945) », textes signés « </w:t>
      </w:r>
      <w:r w:rsidRPr="00734392">
        <w:rPr>
          <w:rFonts w:ascii="Times New Roman" w:hAnsi="Times New Roman"/>
          <w:i/>
          <w:sz w:val="28"/>
        </w:rPr>
        <w:t>Jean Paulhan </w:t>
      </w:r>
      <w:r w:rsidRPr="00B5515C">
        <w:rPr>
          <w:rFonts w:ascii="Times New Roman" w:hAnsi="Times New Roman"/>
          <w:sz w:val="28"/>
        </w:rPr>
        <w:t>»</w:t>
      </w:r>
      <w:r w:rsidR="002D1101">
        <w:rPr>
          <w:rFonts w:ascii="Times New Roman" w:hAnsi="Times New Roman"/>
          <w:sz w:val="28"/>
        </w:rPr>
        <w:t>.</w:t>
      </w:r>
    </w:p>
    <w:p w14:paraId="687EC8BD" w14:textId="17038A8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w:t>
      </w:r>
      <w:r w:rsidRPr="00B5515C">
        <w:rPr>
          <w:rFonts w:ascii="Times New Roman" w:hAnsi="Times New Roman"/>
          <w:i/>
          <w:sz w:val="28"/>
        </w:rPr>
        <w:t xml:space="preserve">La page en votre honneur sur la </w:t>
      </w:r>
      <w:r w:rsidRPr="00B5515C">
        <w:rPr>
          <w:rFonts w:ascii="Times New Roman" w:hAnsi="Times New Roman"/>
          <w:sz w:val="28"/>
        </w:rPr>
        <w:t xml:space="preserve">Fiera letteraria </w:t>
      </w:r>
      <w:r w:rsidRPr="00B5515C">
        <w:rPr>
          <w:rFonts w:ascii="Times New Roman" w:hAnsi="Times New Roman"/>
          <w:i/>
          <w:sz w:val="28"/>
        </w:rPr>
        <w:t>sortira bientôt</w:t>
      </w:r>
      <w:r w:rsidRPr="00B5515C">
        <w:rPr>
          <w:rFonts w:ascii="Times New Roman" w:hAnsi="Times New Roman"/>
          <w:sz w:val="28"/>
        </w:rPr>
        <w:t xml:space="preserve"> », écrit </w:t>
      </w:r>
      <w:r w:rsidR="00734392">
        <w:rPr>
          <w:rFonts w:ascii="Times New Roman" w:hAnsi="Times New Roman"/>
          <w:sz w:val="28"/>
        </w:rPr>
        <w:t xml:space="preserve">Massimo </w:t>
      </w:r>
      <w:r w:rsidRPr="00B5515C">
        <w:rPr>
          <w:rFonts w:ascii="Times New Roman" w:hAnsi="Times New Roman"/>
          <w:sz w:val="28"/>
        </w:rPr>
        <w:t xml:space="preserve">Campigli à </w:t>
      </w:r>
      <w:r w:rsidR="00734392">
        <w:rPr>
          <w:rFonts w:ascii="Times New Roman" w:hAnsi="Times New Roman"/>
          <w:sz w:val="28"/>
        </w:rPr>
        <w:t xml:space="preserve">Jean </w:t>
      </w:r>
      <w:r w:rsidRPr="00B5515C">
        <w:rPr>
          <w:rFonts w:ascii="Times New Roman" w:hAnsi="Times New Roman"/>
          <w:sz w:val="28"/>
        </w:rPr>
        <w:t>Paulhan, « </w:t>
      </w:r>
      <w:r w:rsidRPr="00B5515C">
        <w:rPr>
          <w:rFonts w:ascii="Times New Roman" w:hAnsi="Times New Roman"/>
          <w:i/>
          <w:sz w:val="28"/>
        </w:rPr>
        <w:t>le 5 avril</w:t>
      </w:r>
      <w:r w:rsidRPr="00B5515C">
        <w:rPr>
          <w:rFonts w:ascii="Times New Roman" w:hAnsi="Times New Roman"/>
          <w:sz w:val="28"/>
        </w:rPr>
        <w:t xml:space="preserve"> [1951] ».</w:t>
      </w:r>
    </w:p>
    <w:p w14:paraId="62E7EF0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6C99663" w14:textId="0F03CC3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 Leurs débuts », </w:t>
      </w:r>
      <w:r w:rsidRPr="00B5515C">
        <w:rPr>
          <w:rFonts w:ascii="Times New Roman" w:hAnsi="Times New Roman"/>
          <w:i/>
          <w:sz w:val="28"/>
        </w:rPr>
        <w:t>Les Nouvelles littéraires</w:t>
      </w:r>
      <w:r w:rsidR="00734392">
        <w:rPr>
          <w:rFonts w:ascii="Times New Roman" w:hAnsi="Times New Roman"/>
          <w:sz w:val="28"/>
        </w:rPr>
        <w:t>, 30</w:t>
      </w:r>
      <w:r w:rsidR="00734392" w:rsidRPr="00A3050D">
        <w:rPr>
          <w:rFonts w:ascii="Times New Roman" w:hAnsi="Times New Roman"/>
          <w:sz w:val="28"/>
          <w:szCs w:val="28"/>
          <w:vertAlign w:val="superscript"/>
        </w:rPr>
        <w:t>e</w:t>
      </w:r>
      <w:r w:rsidRPr="00B5515C">
        <w:rPr>
          <w:rFonts w:ascii="Times New Roman" w:hAnsi="Times New Roman"/>
          <w:sz w:val="28"/>
        </w:rPr>
        <w:t xml:space="preserve"> année, n° 1232, jeudi 12 avril 1951, p. 4 [réponses de cinquante écrivains, dont Paulhan, à l’une des « grandes enquêtes des “Nouvelles Littéraires” », p. 1 et 4].</w:t>
      </w:r>
    </w:p>
    <w:p w14:paraId="2E9B52AC"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89C525A" w14:textId="21A66C41" w:rsidR="008C4CCC" w:rsidRDefault="008C4CCC" w:rsidP="008C4CCC">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Pierre MAZARS, « Il est difficile / de faire / une revue littéraire », </w:t>
      </w:r>
      <w:r w:rsidR="0092069A">
        <w:rPr>
          <w:rFonts w:ascii="Times New Roman" w:hAnsi="Times New Roman"/>
          <w:i/>
          <w:sz w:val="28"/>
          <w:szCs w:val="28"/>
        </w:rPr>
        <w:t xml:space="preserve">Le Figaro littéraire </w:t>
      </w:r>
      <w:r w:rsidR="0092069A">
        <w:rPr>
          <w:rFonts w:ascii="Times New Roman" w:hAnsi="Times New Roman"/>
          <w:sz w:val="28"/>
          <w:szCs w:val="28"/>
        </w:rPr>
        <w:t xml:space="preserve">[dir. Pierre Brisson ; réd. en chef : Maurice Noël], </w:t>
      </w:r>
      <w:r>
        <w:rPr>
          <w:rFonts w:ascii="Times New Roman" w:hAnsi="Times New Roman"/>
          <w:sz w:val="28"/>
          <w:szCs w:val="28"/>
        </w:rPr>
        <w:t>6</w:t>
      </w:r>
      <w:r w:rsidRPr="00F63F9C">
        <w:rPr>
          <w:rFonts w:ascii="Times New Roman" w:hAnsi="Times New Roman"/>
          <w:sz w:val="28"/>
          <w:szCs w:val="28"/>
          <w:vertAlign w:val="superscript"/>
        </w:rPr>
        <w:t>e</w:t>
      </w:r>
      <w:r>
        <w:rPr>
          <w:rFonts w:ascii="Times New Roman" w:hAnsi="Times New Roman"/>
          <w:sz w:val="28"/>
          <w:szCs w:val="28"/>
        </w:rPr>
        <w:t xml:space="preserve"> année, n° 262, sa</w:t>
      </w:r>
      <w:r w:rsidR="00450010">
        <w:rPr>
          <w:rFonts w:ascii="Times New Roman" w:hAnsi="Times New Roman"/>
          <w:sz w:val="28"/>
          <w:szCs w:val="28"/>
        </w:rPr>
        <w:t>medi 28 avril 1951, p. 1</w:t>
      </w:r>
      <w:r w:rsidR="00450010">
        <w:rPr>
          <w:rFonts w:ascii="Times New Roman" w:hAnsi="Times New Roman"/>
          <w:i/>
          <w:sz w:val="28"/>
          <w:szCs w:val="28"/>
        </w:rPr>
        <w:t>g</w:t>
      </w:r>
      <w:r>
        <w:rPr>
          <w:rFonts w:ascii="Times New Roman" w:hAnsi="Times New Roman"/>
          <w:sz w:val="28"/>
          <w:szCs w:val="28"/>
        </w:rPr>
        <w:t xml:space="preserve"> [alors que l’on annonce le numéro d’hommage à André Gide, Jean Paulhan donne, après Paul Léautaud, Julien Benda, Roger Peyrefitte, Jacques Laurent, Claude Mauriac, Robert Kanters et Marcel Arland, son avis sur la reprise de </w:t>
      </w:r>
      <w:r>
        <w:rPr>
          <w:rFonts w:ascii="Times New Roman" w:hAnsi="Times New Roman"/>
          <w:i/>
          <w:sz w:val="28"/>
          <w:szCs w:val="28"/>
        </w:rPr>
        <w:t>La NRF </w:t>
      </w:r>
      <w:r>
        <w:rPr>
          <w:rFonts w:ascii="Times New Roman" w:hAnsi="Times New Roman"/>
          <w:sz w:val="28"/>
          <w:szCs w:val="28"/>
        </w:rPr>
        <w:t>: « </w:t>
      </w:r>
      <w:r>
        <w:rPr>
          <w:rFonts w:ascii="Times New Roman" w:hAnsi="Times New Roman"/>
          <w:i/>
          <w:sz w:val="28"/>
          <w:szCs w:val="28"/>
        </w:rPr>
        <w:t>Songez un instant à ce qu’était la NRF vers 1921 : une revue qui recherchait moins les noms glorieux et les œuvres sensationnelles que les travaux stricts, rigoureux, purs d’effet. Ce sont là qualités qui ne prennent qu’à la longue. Si la N.R.F. reparaît demain, on s’en apercevra dans vingt-cinq ans.</w:t>
      </w:r>
      <w:r w:rsidR="0092069A">
        <w:rPr>
          <w:rFonts w:ascii="Times New Roman" w:hAnsi="Times New Roman"/>
          <w:sz w:val="28"/>
          <w:szCs w:val="28"/>
        </w:rPr>
        <w:t> » Au fonds Paulhan, coupure non située, datée</w:t>
      </w:r>
      <w:r w:rsidR="00012A02">
        <w:rPr>
          <w:rFonts w:ascii="Times New Roman" w:hAnsi="Times New Roman"/>
          <w:sz w:val="28"/>
          <w:szCs w:val="28"/>
        </w:rPr>
        <w:t xml:space="preserve"> par erreur</w:t>
      </w:r>
      <w:r w:rsidR="0092069A">
        <w:rPr>
          <w:rFonts w:ascii="Times New Roman" w:hAnsi="Times New Roman"/>
          <w:sz w:val="28"/>
          <w:szCs w:val="28"/>
        </w:rPr>
        <w:t xml:space="preserve"> « [octobre-novembre 1951] »].</w:t>
      </w:r>
    </w:p>
    <w:p w14:paraId="53B2ACCF" w14:textId="77777777" w:rsidR="008C4CCC" w:rsidRDefault="008C4CC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B883428" w14:textId="1E5616D5" w:rsidR="00E42A69" w:rsidRDefault="00E42A6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sous le titre « Les côtés rassurants de la catastrophe », réponse à l’enquête « Quelles réflexions le procès des J3 / à Melun vous a-t-il inspirées ? », </w:t>
      </w:r>
      <w:r>
        <w:rPr>
          <w:rFonts w:ascii="Times New Roman" w:hAnsi="Times New Roman"/>
          <w:i/>
          <w:sz w:val="28"/>
        </w:rPr>
        <w:t>Le Figaro littéraire</w:t>
      </w:r>
      <w:r>
        <w:rPr>
          <w:rFonts w:ascii="Times New Roman" w:hAnsi="Times New Roman"/>
          <w:sz w:val="28"/>
        </w:rPr>
        <w:t>, samedi 26 mai 1951 [réponse signée « </w:t>
      </w:r>
      <w:r>
        <w:rPr>
          <w:rFonts w:ascii="Times New Roman" w:hAnsi="Times New Roman"/>
          <w:i/>
          <w:sz w:val="28"/>
        </w:rPr>
        <w:t>Jean Paulhan</w:t>
      </w:r>
      <w:r>
        <w:rPr>
          <w:rFonts w:ascii="Times New Roman" w:hAnsi="Times New Roman"/>
          <w:sz w:val="28"/>
        </w:rPr>
        <w:t> »].</w:t>
      </w:r>
    </w:p>
    <w:p w14:paraId="2345AE10" w14:textId="77777777" w:rsidR="00E42A69" w:rsidRPr="00B5515C" w:rsidRDefault="00E42A6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7BF49F5" w14:textId="270D253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 maître des contacts », </w:t>
      </w:r>
      <w:r w:rsidRPr="00B5515C">
        <w:rPr>
          <w:rFonts w:ascii="Times New Roman" w:hAnsi="Times New Roman"/>
          <w:i/>
          <w:sz w:val="28"/>
        </w:rPr>
        <w:t>Campigli</w:t>
      </w:r>
      <w:r w:rsidRPr="00B5515C">
        <w:rPr>
          <w:rFonts w:ascii="Times New Roman" w:hAnsi="Times New Roman"/>
          <w:sz w:val="28"/>
        </w:rPr>
        <w:t xml:space="preserve">, Paris, Galerie de France, 3 </w:t>
      </w:r>
      <w:r w:rsidR="001B086D">
        <w:rPr>
          <w:rFonts w:ascii="Times New Roman" w:hAnsi="Times New Roman"/>
          <w:sz w:val="28"/>
        </w:rPr>
        <w:t>Faubourg Saint-Honoré (Paris 8° </w:t>
      </w:r>
      <w:r w:rsidRPr="00B5515C">
        <w:rPr>
          <w:rFonts w:ascii="Times New Roman" w:hAnsi="Times New Roman"/>
          <w:sz w:val="28"/>
        </w:rPr>
        <w:t xml:space="preserve">; ANJOU 69-37), catalogue de l’exposition du 15 mai au 9 juin 1951, vernissage le mardi 15 mai, de 16 h. à 20 h., n. p., 4 p. [28 numéros </w:t>
      </w:r>
      <w:r w:rsidR="001B086D">
        <w:rPr>
          <w:rFonts w:ascii="Times New Roman" w:hAnsi="Times New Roman"/>
          <w:sz w:val="28"/>
        </w:rPr>
        <w:t xml:space="preserve">titrés </w:t>
      </w:r>
      <w:r w:rsidRPr="00B5515C">
        <w:rPr>
          <w:rFonts w:ascii="Times New Roman" w:hAnsi="Times New Roman"/>
          <w:sz w:val="28"/>
        </w:rPr>
        <w:t>en dernière page, au catalogue des toiles, « </w:t>
      </w:r>
      <w:r w:rsidRPr="001B086D">
        <w:rPr>
          <w:rFonts w:ascii="Times New Roman" w:hAnsi="Times New Roman"/>
          <w:i/>
          <w:sz w:val="28"/>
        </w:rPr>
        <w:t>et quelques monotypes </w:t>
      </w:r>
      <w:r w:rsidRPr="00B5515C">
        <w:rPr>
          <w:rFonts w:ascii="Times New Roman" w:hAnsi="Times New Roman"/>
          <w:sz w:val="28"/>
        </w:rPr>
        <w:t>» ; en pages ce</w:t>
      </w:r>
      <w:r w:rsidR="001B086D">
        <w:rPr>
          <w:rFonts w:ascii="Times New Roman" w:hAnsi="Times New Roman"/>
          <w:sz w:val="28"/>
        </w:rPr>
        <w:t>ntrales [2] et [3], texte signé </w:t>
      </w:r>
      <w:r w:rsidRPr="00B5515C">
        <w:rPr>
          <w:rFonts w:ascii="Times New Roman" w:hAnsi="Times New Roman"/>
          <w:sz w:val="28"/>
        </w:rPr>
        <w:t>: « Jean Paulhan »</w:t>
      </w:r>
      <w:r w:rsidR="00AA4457">
        <w:rPr>
          <w:rFonts w:ascii="Times New Roman" w:hAnsi="Times New Roman"/>
          <w:sz w:val="28"/>
        </w:rPr>
        <w:t> ; à l’IMEC, exemplaire</w:t>
      </w:r>
      <w:r w:rsidR="001B086D">
        <w:rPr>
          <w:rFonts w:ascii="Times New Roman" w:hAnsi="Times New Roman"/>
          <w:sz w:val="28"/>
        </w:rPr>
        <w:t xml:space="preserve"> au</w:t>
      </w:r>
      <w:r w:rsidR="00AA4457">
        <w:rPr>
          <w:rFonts w:ascii="Times New Roman" w:hAnsi="Times New Roman"/>
          <w:sz w:val="28"/>
        </w:rPr>
        <w:t>x fonds Pieyre de Mandiargues ; au fonds de la</w:t>
      </w:r>
      <w:r w:rsidR="001B086D">
        <w:rPr>
          <w:rFonts w:ascii="Times New Roman" w:hAnsi="Times New Roman"/>
          <w:sz w:val="28"/>
        </w:rPr>
        <w:t xml:space="preserve"> Galerie de France</w:t>
      </w:r>
      <w:r w:rsidR="00AA4457">
        <w:rPr>
          <w:rFonts w:ascii="Times New Roman" w:hAnsi="Times New Roman"/>
          <w:sz w:val="28"/>
        </w:rPr>
        <w:t xml:space="preserve">, exemplaire annoté à l’encre noire, avec les prix et sept </w:t>
      </w:r>
      <w:r w:rsidR="00105376">
        <w:rPr>
          <w:rFonts w:ascii="Times New Roman" w:hAnsi="Times New Roman"/>
          <w:sz w:val="28"/>
        </w:rPr>
        <w:t>titres d’</w:t>
      </w:r>
      <w:r w:rsidR="00AA4457">
        <w:rPr>
          <w:rFonts w:ascii="Times New Roman" w:hAnsi="Times New Roman"/>
          <w:sz w:val="28"/>
        </w:rPr>
        <w:t>œuvres supplémentaires</w:t>
      </w:r>
      <w:r w:rsidRPr="00B5515C">
        <w:rPr>
          <w:rFonts w:ascii="Times New Roman" w:hAnsi="Times New Roman"/>
          <w:sz w:val="28"/>
        </w:rPr>
        <w:t>.</w:t>
      </w:r>
    </w:p>
    <w:p w14:paraId="784AD2B5" w14:textId="1A1F345A" w:rsidR="003F5F6B"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3F5F6B">
        <w:rPr>
          <w:rFonts w:ascii="Times New Roman" w:hAnsi="Times New Roman"/>
          <w:sz w:val="28"/>
        </w:rPr>
        <w:t xml:space="preserve">En 1951, Massimo Campigli remercie Jean Paulhan, </w:t>
      </w:r>
      <w:r w:rsidR="003F5F6B">
        <w:rPr>
          <w:rFonts w:ascii="Times New Roman" w:hAnsi="Times New Roman"/>
          <w:i/>
          <w:sz w:val="28"/>
        </w:rPr>
        <w:t>s.d.</w:t>
      </w:r>
      <w:r w:rsidR="003F5F6B">
        <w:rPr>
          <w:rFonts w:ascii="Times New Roman" w:hAnsi="Times New Roman"/>
          <w:sz w:val="28"/>
        </w:rPr>
        <w:t xml:space="preserve"> : « </w:t>
      </w:r>
      <w:r w:rsidR="003F5F6B">
        <w:rPr>
          <w:rFonts w:ascii="Times New Roman" w:hAnsi="Times New Roman"/>
          <w:i/>
          <w:sz w:val="28"/>
        </w:rPr>
        <w:t>Vous avez eu la patience de recopier vous-même les passages et de les travailler encore. Comme vous êtes bon pour moi. / Je ne manquerai pas de vous montrer les épreuves. / Mon vernissage sera retardé d’une semaine, c’est un soulagement pour moi. Ce sera le mardi 15 mai.</w:t>
      </w:r>
      <w:r w:rsidR="003F5F6B">
        <w:rPr>
          <w:rFonts w:ascii="Times New Roman" w:hAnsi="Times New Roman"/>
          <w:sz w:val="28"/>
        </w:rPr>
        <w:t xml:space="preserve"> » Puis, </w:t>
      </w:r>
      <w:r w:rsidR="003F5F6B">
        <w:rPr>
          <w:rFonts w:ascii="Times New Roman" w:hAnsi="Times New Roman"/>
          <w:i/>
          <w:sz w:val="28"/>
        </w:rPr>
        <w:t>s.d. </w:t>
      </w:r>
      <w:r w:rsidR="003F5F6B">
        <w:rPr>
          <w:rFonts w:ascii="Times New Roman" w:hAnsi="Times New Roman"/>
          <w:sz w:val="28"/>
        </w:rPr>
        <w:t>: « </w:t>
      </w:r>
      <w:r w:rsidR="003F5F6B">
        <w:rPr>
          <w:rFonts w:ascii="Times New Roman" w:hAnsi="Times New Roman"/>
          <w:i/>
          <w:sz w:val="28"/>
        </w:rPr>
        <w:t>Très cher ami, / merci de tout mon cœur. Je suis hors de moi de joie, de fierté. C’est tellement beau et vivant, je m’y reconnais très bien, je peux m’y plonger comme en moi-même. Que me reste-t-il maintenant à désirer comme récompense, comme succès ? / Je suis impatient de vous voir pour vous serrer la main. J’ai la preuve de votre affection, j’y réponds avec tout l’élan de mes sentiments les plus fraternels / Campigli.</w:t>
      </w:r>
      <w:r w:rsidR="003F5F6B">
        <w:rPr>
          <w:rFonts w:ascii="Times New Roman" w:hAnsi="Times New Roman"/>
          <w:sz w:val="28"/>
        </w:rPr>
        <w:t> » De « </w:t>
      </w:r>
      <w:r w:rsidR="003F5F6B">
        <w:rPr>
          <w:rFonts w:ascii="Times New Roman" w:hAnsi="Times New Roman"/>
          <w:i/>
          <w:sz w:val="28"/>
        </w:rPr>
        <w:t>Cortina le 10/8</w:t>
      </w:r>
      <w:r w:rsidR="003F5F6B">
        <w:rPr>
          <w:rFonts w:ascii="Times New Roman" w:hAnsi="Times New Roman"/>
          <w:sz w:val="28"/>
        </w:rPr>
        <w:t> », Campigli écrit à nouveau : « </w:t>
      </w:r>
      <w:r w:rsidR="004E5B05">
        <w:rPr>
          <w:rFonts w:ascii="Times New Roman" w:hAnsi="Times New Roman"/>
          <w:i/>
          <w:sz w:val="28"/>
        </w:rPr>
        <w:t>nous sommes ici depuis presque un mois. J’ai perdu beaucoup de temps pour organiser l’exposition “Prix de Paris” d’art italien. J’aurais mieux fait de peindre. Le séjour de Marcel Arland et de sa femme a été pour nous un grand plaisir, nous les aimons bien. J’ai pu apprécier les qualités de l’esprit et la cordialité de Marcel Arland, mais après tout c’est seulement dans ses œuvres qu’il se dévoile. Probablement pense-t-il la même chose de moi — même si frais guéri d’un mutisme qui a été longtemps mon affliction, j’ai été avec lui (comme quelquefois avec vous, je crains) un bavard pétulant. Il faudra que je me contrôle.</w:t>
      </w:r>
      <w:r w:rsidR="003F5F6B">
        <w:rPr>
          <w:rFonts w:ascii="Times New Roman" w:hAnsi="Times New Roman"/>
          <w:sz w:val="28"/>
        </w:rPr>
        <w:t> »</w:t>
      </w:r>
    </w:p>
    <w:p w14:paraId="2084FBB2" w14:textId="29E20C32" w:rsidR="001733AD" w:rsidRPr="00B5515C" w:rsidRDefault="003F5F6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Un « </w:t>
      </w:r>
      <w:r w:rsidR="00CE5AFE" w:rsidRPr="00B5515C">
        <w:rPr>
          <w:rFonts w:ascii="Times New Roman" w:hAnsi="Times New Roman"/>
          <w:i/>
          <w:sz w:val="28"/>
        </w:rPr>
        <w:t>jeudi</w:t>
      </w:r>
      <w:r w:rsidR="00CE5AFE" w:rsidRPr="00B5515C">
        <w:rPr>
          <w:rFonts w:ascii="Times New Roman" w:hAnsi="Times New Roman"/>
          <w:sz w:val="28"/>
        </w:rPr>
        <w:t> » (cachet postal du « </w:t>
      </w:r>
      <w:r w:rsidR="00CE5AFE" w:rsidRPr="00B5515C">
        <w:rPr>
          <w:rFonts w:ascii="Times New Roman" w:hAnsi="Times New Roman"/>
          <w:i/>
          <w:sz w:val="28"/>
        </w:rPr>
        <w:t xml:space="preserve">18 XI </w:t>
      </w:r>
      <w:r w:rsidR="0082360E">
        <w:rPr>
          <w:rFonts w:ascii="Times New Roman" w:hAnsi="Times New Roman"/>
          <w:sz w:val="28"/>
        </w:rPr>
        <w:t>[19]</w:t>
      </w:r>
      <w:r w:rsidR="00CE5AFE" w:rsidRPr="00B5515C">
        <w:rPr>
          <w:rFonts w:ascii="Times New Roman" w:hAnsi="Times New Roman"/>
          <w:i/>
          <w:sz w:val="28"/>
        </w:rPr>
        <w:t>49</w:t>
      </w:r>
      <w:r w:rsidR="009F23D4">
        <w:rPr>
          <w:rFonts w:ascii="Times New Roman" w:hAnsi="Times New Roman"/>
          <w:sz w:val="28"/>
        </w:rPr>
        <w:t> »), Paulhan écrit à É</w:t>
      </w:r>
      <w:r w:rsidR="00CE5AFE" w:rsidRPr="00B5515C">
        <w:rPr>
          <w:rFonts w:ascii="Times New Roman" w:hAnsi="Times New Roman"/>
          <w:sz w:val="28"/>
        </w:rPr>
        <w:t>dith Boissonnas : « </w:t>
      </w:r>
      <w:r w:rsidR="00CE5AFE" w:rsidRPr="00B5515C">
        <w:rPr>
          <w:rFonts w:ascii="Times New Roman" w:hAnsi="Times New Roman"/>
          <w:i/>
          <w:sz w:val="28"/>
        </w:rPr>
        <w:t>Serez-vous libre lundi dans l’après-midi, Edith ? Eh bien, je pourrais venir vous chercher vers 4 h et nous irions ensemble voir Campigli (qui est très ému de votre étude) – et peut-être ensuite Jean Dubuffet</w:t>
      </w:r>
      <w:r w:rsidR="00734392">
        <w:rPr>
          <w:rFonts w:ascii="Times New Roman" w:hAnsi="Times New Roman"/>
          <w:sz w:val="28"/>
        </w:rPr>
        <w:t> ». Notons aussi « Campigli et la musique » d’É</w:t>
      </w:r>
      <w:r w:rsidR="00CE5AFE" w:rsidRPr="00B5515C">
        <w:rPr>
          <w:rFonts w:ascii="Times New Roman" w:hAnsi="Times New Roman"/>
          <w:sz w:val="28"/>
        </w:rPr>
        <w:t xml:space="preserve">dith Boissonnas, dans </w:t>
      </w:r>
      <w:r w:rsidR="00CE5AFE" w:rsidRPr="00B5515C">
        <w:rPr>
          <w:rFonts w:ascii="Times New Roman" w:hAnsi="Times New Roman"/>
          <w:i/>
          <w:sz w:val="28"/>
        </w:rPr>
        <w:t>84</w:t>
      </w:r>
      <w:r w:rsidR="00CE5AFE" w:rsidRPr="00B5515C">
        <w:rPr>
          <w:rFonts w:ascii="Times New Roman" w:hAnsi="Times New Roman"/>
          <w:sz w:val="28"/>
        </w:rPr>
        <w:t>, n° 16, décembre 1950, p. 85-87</w:t>
      </w:r>
      <w:r w:rsidR="009F23D4">
        <w:rPr>
          <w:rFonts w:ascii="Times New Roman" w:hAnsi="Times New Roman"/>
          <w:sz w:val="28"/>
        </w:rPr>
        <w:t xml:space="preserve"> et trois pages de Marcel Arland, dans </w:t>
      </w:r>
      <w:r w:rsidR="009F23D4">
        <w:rPr>
          <w:rFonts w:ascii="Times New Roman" w:hAnsi="Times New Roman"/>
          <w:i/>
          <w:sz w:val="28"/>
        </w:rPr>
        <w:t>Avons-nous vécu ?</w:t>
      </w:r>
      <w:r w:rsidR="009F23D4">
        <w:rPr>
          <w:rFonts w:ascii="Times New Roman" w:hAnsi="Times New Roman"/>
          <w:sz w:val="28"/>
        </w:rPr>
        <w:t>, Gallimard, 1977, p. 44-46</w:t>
      </w:r>
      <w:r w:rsidR="00CE5AFE" w:rsidRPr="00B5515C">
        <w:rPr>
          <w:rFonts w:ascii="Times New Roman" w:hAnsi="Times New Roman"/>
          <w:sz w:val="28"/>
        </w:rPr>
        <w:t>].</w:t>
      </w:r>
    </w:p>
    <w:p w14:paraId="28B89E4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9CCFA0" w14:textId="0C37C81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Curieuse méprise / d’un critique d’art improvisé », </w:t>
      </w:r>
      <w:r w:rsidRPr="00B5515C">
        <w:rPr>
          <w:rFonts w:ascii="Times New Roman" w:hAnsi="Times New Roman"/>
          <w:i/>
          <w:sz w:val="28"/>
        </w:rPr>
        <w:t>84</w:t>
      </w:r>
      <w:r w:rsidRPr="00B5515C">
        <w:rPr>
          <w:rFonts w:ascii="Times New Roman" w:hAnsi="Times New Roman"/>
          <w:sz w:val="28"/>
        </w:rPr>
        <w:t>, n° 18, mai-juin 1951, p. 38-39 [«</w:t>
      </w:r>
      <w:r w:rsidRPr="00B5515C">
        <w:rPr>
          <w:rFonts w:ascii="Times New Roman" w:hAnsi="Times New Roman"/>
          <w:i/>
          <w:sz w:val="28"/>
        </w:rPr>
        <w:t> l’édition originale du n° 18 / de la revue 84 a été tirée / à 20 exemplaires sur papier / vélin supérieur / des papeteries Navarre / numérotés de 1 à 20 et / comportant la mention / édition originale</w:t>
      </w:r>
      <w:r w:rsidRPr="00B5515C">
        <w:rPr>
          <w:rFonts w:ascii="Times New Roman" w:hAnsi="Times New Roman"/>
          <w:sz w:val="28"/>
        </w:rPr>
        <w:t> » ; sous le titre de rubrique « Métrique », texte sur Guirand de Scévola et les pein</w:t>
      </w:r>
      <w:r w:rsidR="00D379FE">
        <w:rPr>
          <w:rFonts w:ascii="Times New Roman" w:hAnsi="Times New Roman"/>
          <w:sz w:val="28"/>
        </w:rPr>
        <w:t>tres camoufleurs, partout signé : « Maast » </w:t>
      </w:r>
      <w:r w:rsidRPr="00B5515C">
        <w:rPr>
          <w:rFonts w:ascii="Times New Roman" w:hAnsi="Times New Roman"/>
          <w:sz w:val="28"/>
        </w:rPr>
        <w:t>: en première page de couverture, en page une de sommaire comme en p. 39.</w:t>
      </w:r>
    </w:p>
    <w:p w14:paraId="13D6120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 deux feuillets 22 x 35 cm, encre noire, lignes d’insertion en rouge, le manuscrit de « Curieuse méprise d’un critique d’art improvisé » est signé « </w:t>
      </w:r>
      <w:r w:rsidRPr="00B5515C">
        <w:rPr>
          <w:rFonts w:ascii="Times New Roman" w:hAnsi="Times New Roman"/>
          <w:i/>
          <w:sz w:val="28"/>
        </w:rPr>
        <w:t>Maast</w:t>
      </w:r>
      <w:r w:rsidRPr="00B5515C">
        <w:rPr>
          <w:rFonts w:ascii="Times New Roman" w:hAnsi="Times New Roman"/>
          <w:sz w:val="28"/>
        </w:rPr>
        <w:t> » (fonds Georges Lambrichs)].</w:t>
      </w:r>
    </w:p>
    <w:p w14:paraId="167F7044"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7FE0F6F" w14:textId="06F21B5D" w:rsidR="00BB48ED" w:rsidRDefault="00BB48E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la question « Que pensez-vous des romans policiers ? », </w:t>
      </w:r>
      <w:r>
        <w:rPr>
          <w:rFonts w:ascii="Times New Roman" w:hAnsi="Times New Roman"/>
          <w:i/>
          <w:sz w:val="28"/>
        </w:rPr>
        <w:t>Les Nouvelles littéraires</w:t>
      </w:r>
      <w:r>
        <w:rPr>
          <w:rFonts w:ascii="Times New Roman" w:hAnsi="Times New Roman"/>
          <w:sz w:val="28"/>
        </w:rPr>
        <w:t>, 30</w:t>
      </w:r>
      <w:r w:rsidRPr="00BB48ED">
        <w:rPr>
          <w:rFonts w:ascii="Times New Roman" w:hAnsi="Times New Roman"/>
          <w:sz w:val="28"/>
          <w:szCs w:val="28"/>
          <w:vertAlign w:val="superscript"/>
        </w:rPr>
        <w:t>e</w:t>
      </w:r>
      <w:r>
        <w:rPr>
          <w:rFonts w:ascii="Times New Roman" w:hAnsi="Times New Roman"/>
          <w:sz w:val="28"/>
        </w:rPr>
        <w:t xml:space="preserve"> année, n° 1240, </w:t>
      </w:r>
      <w:r w:rsidR="00637AA5">
        <w:rPr>
          <w:rFonts w:ascii="Times New Roman" w:hAnsi="Times New Roman"/>
          <w:sz w:val="28"/>
        </w:rPr>
        <w:t xml:space="preserve">jeudi </w:t>
      </w:r>
      <w:r>
        <w:rPr>
          <w:rFonts w:ascii="Times New Roman" w:hAnsi="Times New Roman"/>
          <w:sz w:val="28"/>
        </w:rPr>
        <w:t>7 juin 1951, p. 1</w:t>
      </w:r>
      <w:r w:rsidR="00637AA5">
        <w:rPr>
          <w:rFonts w:ascii="Times New Roman" w:hAnsi="Times New Roman"/>
          <w:i/>
          <w:sz w:val="28"/>
        </w:rPr>
        <w:t xml:space="preserve">f </w:t>
      </w:r>
      <w:r w:rsidR="00637AA5">
        <w:rPr>
          <w:rFonts w:ascii="Times New Roman" w:hAnsi="Times New Roman"/>
          <w:sz w:val="28"/>
        </w:rPr>
        <w:t>[</w:t>
      </w:r>
      <w:r w:rsidR="004B7564">
        <w:rPr>
          <w:rFonts w:ascii="Times New Roman" w:hAnsi="Times New Roman"/>
          <w:sz w:val="28"/>
        </w:rPr>
        <w:t xml:space="preserve">sous la rubrique « Question du jour », et </w:t>
      </w:r>
      <w:r w:rsidR="00637AA5">
        <w:rPr>
          <w:rFonts w:ascii="Times New Roman" w:hAnsi="Times New Roman"/>
          <w:sz w:val="28"/>
        </w:rPr>
        <w:t>recueillies par Claude Cézan, réponses de Germaine Beaumont, Robert Kemp, Georges Salles, Joseph Kessel, Jacques Deval, Jacques Laurent, Jan de Hartog, Audiberti et Jean Paulhan]</w:t>
      </w:r>
      <w:r>
        <w:rPr>
          <w:rFonts w:ascii="Times New Roman" w:hAnsi="Times New Roman"/>
          <w:sz w:val="28"/>
        </w:rPr>
        <w:t>.</w:t>
      </w:r>
    </w:p>
    <w:p w14:paraId="68A3130D" w14:textId="77777777" w:rsidR="00BB48ED" w:rsidRPr="00B5515C" w:rsidRDefault="00BB48E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20297A0" w14:textId="6CAEB63B" w:rsidR="001733AD" w:rsidRDefault="00032687" w:rsidP="0003268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i/>
          <w:sz w:val="28"/>
        </w:rPr>
        <w:t>Le Marquis de Sade et sa complice</w:t>
      </w:r>
      <w:r w:rsidR="00CE5AFE" w:rsidRPr="00B5515C">
        <w:rPr>
          <w:rFonts w:ascii="Times New Roman" w:hAnsi="Times New Roman"/>
          <w:sz w:val="28"/>
        </w:rPr>
        <w:t xml:space="preserve"> ou </w:t>
      </w:r>
      <w:r w:rsidR="00CE5AFE" w:rsidRPr="00B5515C">
        <w:rPr>
          <w:rFonts w:ascii="Times New Roman" w:hAnsi="Times New Roman"/>
          <w:i/>
          <w:sz w:val="28"/>
        </w:rPr>
        <w:t>Revanches de la pudeur</w:t>
      </w:r>
      <w:r w:rsidR="00CE5AFE" w:rsidRPr="00B5515C">
        <w:rPr>
          <w:rFonts w:ascii="Times New Roman" w:hAnsi="Times New Roman"/>
          <w:sz w:val="28"/>
        </w:rPr>
        <w:t xml:space="preserve">, Paris, Lilac éd. [dir. Félia Léal], 1951, 135 p. [volume achevé d’imprimer le 15 juin 1951, tiré à 1000 exemplaires, dont 1 Japon et 10 chiffon rose, 50 sur pur chiffon blanc et 939 sur pur fil Johannot. </w:t>
      </w:r>
    </w:p>
    <w:p w14:paraId="0B4D9538" w14:textId="0412D754" w:rsidR="00032687" w:rsidRPr="00B5515C" w:rsidRDefault="00032687" w:rsidP="0003268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Un des dix exemplaires de tête sur pur chiffon rose des Moulin</w:t>
      </w:r>
      <w:r w:rsidR="00816250">
        <w:rPr>
          <w:rFonts w:ascii="Times New Roman" w:hAnsi="Times New Roman"/>
          <w:sz w:val="28"/>
        </w:rPr>
        <w:t>s Ri</w:t>
      </w:r>
      <w:r>
        <w:rPr>
          <w:rFonts w:ascii="Times New Roman" w:hAnsi="Times New Roman"/>
          <w:sz w:val="28"/>
        </w:rPr>
        <w:t>chard de Bas (n° 6)</w:t>
      </w:r>
      <w:r w:rsidR="00816250">
        <w:rPr>
          <w:rFonts w:ascii="Times New Roman" w:hAnsi="Times New Roman"/>
          <w:sz w:val="28"/>
        </w:rPr>
        <w:t>, relié par Lagadec en maroquin rose</w:t>
      </w:r>
      <w:r w:rsidR="00952B01">
        <w:rPr>
          <w:rFonts w:ascii="Times New Roman" w:hAnsi="Times New Roman"/>
          <w:sz w:val="28"/>
        </w:rPr>
        <w:t>,</w:t>
      </w:r>
      <w:r>
        <w:rPr>
          <w:rFonts w:ascii="Times New Roman" w:hAnsi="Times New Roman"/>
          <w:sz w:val="28"/>
        </w:rPr>
        <w:t xml:space="preserve"> a été mis en vente par la Libr</w:t>
      </w:r>
      <w:r w:rsidR="00816250">
        <w:rPr>
          <w:rFonts w:ascii="Times New Roman" w:hAnsi="Times New Roman"/>
          <w:sz w:val="28"/>
        </w:rPr>
        <w:t>airie ancienne J. Marc Dechaud (</w:t>
      </w:r>
      <w:r>
        <w:rPr>
          <w:rFonts w:ascii="Times New Roman" w:hAnsi="Times New Roman"/>
          <w:sz w:val="28"/>
        </w:rPr>
        <w:t>catalogue n° 41, mars 2018, n° 268).</w:t>
      </w:r>
    </w:p>
    <w:p w14:paraId="287FB470" w14:textId="2ADE960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Envois « </w:t>
      </w:r>
      <w:r w:rsidRPr="00B5515C">
        <w:rPr>
          <w:rFonts w:ascii="Times New Roman" w:hAnsi="Times New Roman"/>
          <w:i/>
          <w:sz w:val="28"/>
        </w:rPr>
        <w:t>ou le pire est l’ennemi du mal</w:t>
      </w:r>
      <w:r w:rsidRPr="00B5515C">
        <w:rPr>
          <w:rFonts w:ascii="Times New Roman" w:hAnsi="Times New Roman"/>
          <w:sz w:val="28"/>
        </w:rPr>
        <w:t> », par exemple à Marcel Arland, Gabriel Bounoure (« </w:t>
      </w:r>
      <w:r w:rsidRPr="00B5515C">
        <w:rPr>
          <w:rFonts w:ascii="Times New Roman" w:hAnsi="Times New Roman"/>
          <w:i/>
          <w:sz w:val="28"/>
        </w:rPr>
        <w:t>ou le Pire est l’ennemi du mal. A Gabriel Bounoure, très affectueusement</w:t>
      </w:r>
      <w:r w:rsidRPr="00B5515C">
        <w:rPr>
          <w:rFonts w:ascii="Times New Roman" w:hAnsi="Times New Roman"/>
          <w:sz w:val="28"/>
        </w:rPr>
        <w:t> » – Artcurial, mercredi 16 décembre 2009), Jacques Brenner, Stefa et Léon Brillouin (« </w:t>
      </w:r>
      <w:r w:rsidRPr="00B5515C">
        <w:rPr>
          <w:rFonts w:ascii="Times New Roman" w:hAnsi="Times New Roman"/>
          <w:i/>
          <w:sz w:val="28"/>
        </w:rPr>
        <w:t xml:space="preserve">ou / Le Pire / est / l’ennemi du Mal / pour Stefa et Léon B. / affectueusement / </w:t>
      </w:r>
      <w:r w:rsidRPr="00B5515C">
        <w:rPr>
          <w:rFonts w:ascii="Times New Roman" w:hAnsi="Times New Roman"/>
          <w:sz w:val="28"/>
        </w:rPr>
        <w:t>Jean P. »), Nina Dausset (« </w:t>
      </w:r>
      <w:r w:rsidRPr="00B5515C">
        <w:rPr>
          <w:rFonts w:ascii="Times New Roman" w:hAnsi="Times New Roman"/>
          <w:i/>
          <w:sz w:val="28"/>
        </w:rPr>
        <w:t>ou le pire est l’ennemi du mal. Pour Madame Nina Dausset sauterelle au cœur de diamant 9.XI.1951</w:t>
      </w:r>
      <w:r w:rsidRPr="00B5515C">
        <w:rPr>
          <w:rFonts w:ascii="Times New Roman" w:hAnsi="Times New Roman"/>
          <w:sz w:val="28"/>
        </w:rPr>
        <w:t xml:space="preserve"> »), </w:t>
      </w:r>
      <w:r w:rsidR="00550280">
        <w:rPr>
          <w:rFonts w:ascii="Times New Roman" w:hAnsi="Times New Roman"/>
          <w:sz w:val="28"/>
        </w:rPr>
        <w:t>Claude Elsen (« </w:t>
      </w:r>
      <w:r w:rsidR="00550280">
        <w:rPr>
          <w:rFonts w:ascii="Times New Roman" w:hAnsi="Times New Roman"/>
          <w:i/>
          <w:sz w:val="28"/>
        </w:rPr>
        <w:t xml:space="preserve">ou / le Pire est l’ennemi du Mal / affectueusement, à Claude E. / </w:t>
      </w:r>
      <w:r w:rsidR="00550280" w:rsidRPr="00550280">
        <w:rPr>
          <w:rFonts w:ascii="Times New Roman" w:hAnsi="Times New Roman"/>
          <w:sz w:val="28"/>
        </w:rPr>
        <w:t>J.P</w:t>
      </w:r>
      <w:r w:rsidR="00550280">
        <w:rPr>
          <w:rFonts w:ascii="Times New Roman" w:hAnsi="Times New Roman"/>
          <w:i/>
          <w:sz w:val="28"/>
        </w:rPr>
        <w:t>.</w:t>
      </w:r>
      <w:r w:rsidR="00550280">
        <w:rPr>
          <w:rFonts w:ascii="Times New Roman" w:hAnsi="Times New Roman"/>
          <w:sz w:val="28"/>
        </w:rPr>
        <w:t xml:space="preserve"> »), </w:t>
      </w:r>
      <w:r w:rsidR="00653F5F">
        <w:rPr>
          <w:rFonts w:ascii="Times New Roman" w:hAnsi="Times New Roman"/>
          <w:sz w:val="28"/>
        </w:rPr>
        <w:t xml:space="preserve">René Étiemble (avec l’habituel sous-titre manuscrit), </w:t>
      </w:r>
      <w:r w:rsidRPr="00B5515C">
        <w:rPr>
          <w:rFonts w:ascii="Times New Roman" w:hAnsi="Times New Roman"/>
          <w:sz w:val="28"/>
        </w:rPr>
        <w:t>Maurice Guyot, madame Edmée de La Rochefoucauld (« </w:t>
      </w:r>
      <w:r w:rsidRPr="00B5515C">
        <w:rPr>
          <w:rFonts w:ascii="Times New Roman" w:hAnsi="Times New Roman"/>
          <w:i/>
          <w:sz w:val="28"/>
        </w:rPr>
        <w:t>ou le pire est l’ennemi du mal. Pour Madame Edmée de La Rochefoucauld un petit éloge de la vertu et les hommages de</w:t>
      </w:r>
      <w:r w:rsidRPr="00B5515C">
        <w:rPr>
          <w:rFonts w:ascii="Times New Roman" w:hAnsi="Times New Roman"/>
          <w:sz w:val="28"/>
        </w:rPr>
        <w:t xml:space="preserve"> » – catalogue Benelli, 1992, n°34), </w:t>
      </w:r>
      <w:r w:rsidR="00B15F8F">
        <w:rPr>
          <w:rFonts w:ascii="Times New Roman" w:hAnsi="Times New Roman"/>
          <w:sz w:val="28"/>
        </w:rPr>
        <w:t>Félicien Marceau (librairie Les Autodidactes, liste n° 133, septembr</w:t>
      </w:r>
      <w:r w:rsidR="0069225F">
        <w:rPr>
          <w:rFonts w:ascii="Times New Roman" w:hAnsi="Times New Roman"/>
          <w:sz w:val="28"/>
        </w:rPr>
        <w:t xml:space="preserve">e 2016, n° 322 du catalogue), </w:t>
      </w:r>
      <w:r w:rsidRPr="00B5515C">
        <w:rPr>
          <w:rFonts w:ascii="Times New Roman" w:hAnsi="Times New Roman"/>
          <w:sz w:val="28"/>
        </w:rPr>
        <w:t>Roger Martin du Gard (« </w:t>
      </w:r>
      <w:r w:rsidRPr="00B5515C">
        <w:rPr>
          <w:rFonts w:ascii="Times New Roman" w:hAnsi="Times New Roman"/>
          <w:i/>
          <w:sz w:val="28"/>
        </w:rPr>
        <w:t>Le Marquis de Sade et sa complice ou les revanches de la pudeur ou encore LE PIRE est l’ennemi du Mal, pour Roger M. du G. Jean P. 21.7.</w:t>
      </w:r>
      <w:r w:rsidRPr="00B5515C">
        <w:rPr>
          <w:rFonts w:ascii="Times New Roman" w:hAnsi="Times New Roman"/>
          <w:sz w:val="28"/>
        </w:rPr>
        <w:t>[19]</w:t>
      </w:r>
      <w:r w:rsidRPr="00B5515C">
        <w:rPr>
          <w:rFonts w:ascii="Times New Roman" w:hAnsi="Times New Roman"/>
          <w:i/>
          <w:sz w:val="28"/>
        </w:rPr>
        <w:t>53</w:t>
      </w:r>
      <w:r w:rsidRPr="00B5515C">
        <w:rPr>
          <w:rFonts w:ascii="Times New Roman" w:hAnsi="Times New Roman"/>
          <w:sz w:val="28"/>
        </w:rPr>
        <w:t> »)</w:t>
      </w:r>
      <w:r w:rsidR="0069225F">
        <w:rPr>
          <w:rFonts w:ascii="Times New Roman" w:hAnsi="Times New Roman"/>
          <w:sz w:val="28"/>
        </w:rPr>
        <w:t xml:space="preserve"> et Gonzague Truc (librairie Jousseaume, mai 2020)</w:t>
      </w:r>
      <w:r w:rsidRPr="00B5515C">
        <w:rPr>
          <w:rFonts w:ascii="Times New Roman" w:hAnsi="Times New Roman"/>
          <w:i/>
          <w:sz w:val="28"/>
        </w:rPr>
        <w:t>.</w:t>
      </w:r>
    </w:p>
    <w:p w14:paraId="4639E1F6" w14:textId="38FD731A" w:rsidR="001733AD" w:rsidRPr="00B5515C" w:rsidRDefault="00B15F8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952B01">
        <w:rPr>
          <w:rFonts w:ascii="Times New Roman" w:hAnsi="Times New Roman"/>
          <w:sz w:val="28"/>
        </w:rPr>
        <w:t xml:space="preserve">Emmanuel </w:t>
      </w:r>
      <w:r w:rsidR="00CE5AFE" w:rsidRPr="00B5515C">
        <w:rPr>
          <w:rFonts w:ascii="Times New Roman" w:hAnsi="Times New Roman"/>
          <w:sz w:val="28"/>
        </w:rPr>
        <w:t>Cioran fait allusion</w:t>
      </w:r>
      <w:r>
        <w:rPr>
          <w:rFonts w:ascii="Times New Roman" w:hAnsi="Times New Roman"/>
          <w:sz w:val="28"/>
        </w:rPr>
        <w:t xml:space="preserve"> à ce texte</w:t>
      </w:r>
      <w:r w:rsidR="00CE5AFE" w:rsidRPr="00B5515C">
        <w:rPr>
          <w:rFonts w:ascii="Times New Roman" w:hAnsi="Times New Roman"/>
          <w:sz w:val="28"/>
        </w:rPr>
        <w:t xml:space="preserve">, dans son envoi manuscrit à </w:t>
      </w:r>
      <w:r w:rsidR="00CE5AFE" w:rsidRPr="00B5515C">
        <w:rPr>
          <w:rFonts w:ascii="Times New Roman" w:hAnsi="Times New Roman"/>
          <w:i/>
          <w:sz w:val="28"/>
        </w:rPr>
        <w:t xml:space="preserve">Histoire et utopie </w:t>
      </w:r>
      <w:r w:rsidR="00CE5AFE" w:rsidRPr="00B5515C">
        <w:rPr>
          <w:rFonts w:ascii="Times New Roman" w:hAnsi="Times New Roman"/>
          <w:sz w:val="28"/>
        </w:rPr>
        <w:t>(Gallimard, achevé d’imprimer en mai 1960, coll. « Les Essais / XCVI », exemplaire du service de presse) : « </w:t>
      </w:r>
      <w:r w:rsidR="00CE5AFE" w:rsidRPr="00B5515C">
        <w:rPr>
          <w:rFonts w:ascii="Times New Roman" w:hAnsi="Times New Roman"/>
          <w:i/>
          <w:sz w:val="28"/>
        </w:rPr>
        <w:t>à Monsieur Jean Paulhan, / dont je viens de relire, avec / délices, l’étude sur Sade, / avec l’amité et / l’admiration / de / EM Cioran</w:t>
      </w:r>
      <w:r w:rsidR="00CE5AFE" w:rsidRPr="00B5515C">
        <w:rPr>
          <w:rFonts w:ascii="Times New Roman" w:hAnsi="Times New Roman"/>
          <w:sz w:val="28"/>
        </w:rPr>
        <w:t> »].</w:t>
      </w:r>
    </w:p>
    <w:p w14:paraId="359E79D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BB47D3B" w14:textId="2B4F303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Petite Préface à toute critique</w:t>
      </w:r>
      <w:r w:rsidRPr="00B5515C">
        <w:rPr>
          <w:rFonts w:ascii="Times New Roman" w:hAnsi="Times New Roman"/>
          <w:sz w:val="28"/>
        </w:rPr>
        <w:t>, Paris, Les Éditions de Minui</w:t>
      </w:r>
      <w:r w:rsidR="00C82858">
        <w:rPr>
          <w:rFonts w:ascii="Times New Roman" w:hAnsi="Times New Roman"/>
          <w:sz w:val="28"/>
        </w:rPr>
        <w:t>t, 1951, 110 p., 1 f. [contient </w:t>
      </w:r>
      <w:r w:rsidRPr="00B5515C">
        <w:rPr>
          <w:rFonts w:ascii="Times New Roman" w:hAnsi="Times New Roman"/>
          <w:sz w:val="28"/>
        </w:rPr>
        <w:t xml:space="preserve">: « Petite Préface à toute critique » et « Notes et observations », dont : « I. Sur la gravité des temps où nous vivons », « II. M. André Rousseaux trouve que Jouhandeau écrit mal » et « III. Jean-Paul Sartre est en bons termes avec les mots » ; le mot de « Méthode » est imprimé en bleu sur le filet de même couleur, en tête de la première page de couverture : seul volume de cette « collection », si le mot convient ; dépôt légal au 3e trimestre 1951 ; tirage de tête à 5 exemplaires sur vélin Madagascar, numérotés H.C. 1 et H.C. 2 (ce dernier chez l’auteur), puis 1 à 3, 9 exemplaires sur vélin pur fil numérotés de 4 à 13, et 18 sur Alfa-mousse numérotés de 14 à 31, constituant l’édition originale ; cinq cents exemplaires numérotés de 1 à 500, ont été en outre réservés aux Amis des Éditions de Minuit, portant la mention « Les Amis des Éditions de Minuit ». Voir Henri Vignes, </w:t>
      </w:r>
      <w:r w:rsidRPr="00B5515C">
        <w:rPr>
          <w:rFonts w:ascii="Times New Roman" w:hAnsi="Times New Roman"/>
          <w:i/>
          <w:sz w:val="28"/>
        </w:rPr>
        <w:t>Bibliographie des Editions de Minuit</w:t>
      </w:r>
      <w:r w:rsidRPr="00B5515C">
        <w:rPr>
          <w:rFonts w:ascii="Times New Roman" w:hAnsi="Times New Roman"/>
          <w:sz w:val="28"/>
        </w:rPr>
        <w:t>, Librairie Henri Vignes &amp; Les Editions de Cendres, Paris, 2010, p. 121, n° 140.</w:t>
      </w:r>
    </w:p>
    <w:p w14:paraId="7634F149" w14:textId="6F306FAB" w:rsidR="001733AD" w:rsidRPr="00B5515C" w:rsidRDefault="00727AA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E5AFE" w:rsidRPr="00B5515C">
        <w:rPr>
          <w:rFonts w:ascii="Times New Roman" w:hAnsi="Times New Roman"/>
          <w:sz w:val="28"/>
        </w:rPr>
        <w:t>Roger Martin du Gard</w:t>
      </w:r>
      <w:r w:rsidRPr="00B5515C">
        <w:rPr>
          <w:rFonts w:ascii="Times New Roman" w:hAnsi="Times New Roman"/>
          <w:sz w:val="28"/>
        </w:rPr>
        <w:t xml:space="preserve"> écrit</w:t>
      </w:r>
      <w:r w:rsidR="00CE5AFE" w:rsidRPr="00B5515C">
        <w:rPr>
          <w:rFonts w:ascii="Times New Roman" w:hAnsi="Times New Roman"/>
          <w:sz w:val="28"/>
        </w:rPr>
        <w:t xml:space="preserve">, </w:t>
      </w:r>
      <w:r w:rsidRPr="00B5515C">
        <w:rPr>
          <w:rFonts w:ascii="Times New Roman" w:hAnsi="Times New Roman"/>
          <w:sz w:val="28"/>
        </w:rPr>
        <w:t xml:space="preserve">le </w:t>
      </w:r>
      <w:r w:rsidR="00CE5AFE" w:rsidRPr="00B5515C">
        <w:rPr>
          <w:rFonts w:ascii="Times New Roman" w:hAnsi="Times New Roman"/>
          <w:sz w:val="28"/>
        </w:rPr>
        <w:t>« </w:t>
      </w:r>
      <w:r w:rsidR="00C82858">
        <w:rPr>
          <w:rFonts w:ascii="Times New Roman" w:hAnsi="Times New Roman"/>
          <w:i/>
          <w:sz w:val="28"/>
        </w:rPr>
        <w:t>30 sept</w:t>
      </w:r>
      <w:r w:rsidR="00C82858">
        <w:rPr>
          <w:rFonts w:ascii="Times New Roman" w:hAnsi="Times New Roman"/>
          <w:sz w:val="28"/>
        </w:rPr>
        <w:t>[embre 19]</w:t>
      </w:r>
      <w:r w:rsidR="00CE5AFE" w:rsidRPr="00B5515C">
        <w:rPr>
          <w:rFonts w:ascii="Times New Roman" w:hAnsi="Times New Roman"/>
          <w:i/>
          <w:sz w:val="28"/>
        </w:rPr>
        <w:t>51</w:t>
      </w:r>
      <w:r w:rsidR="00CE5AFE" w:rsidRPr="00B5515C">
        <w:rPr>
          <w:rFonts w:ascii="Times New Roman" w:hAnsi="Times New Roman"/>
          <w:sz w:val="28"/>
        </w:rPr>
        <w:t> » : « </w:t>
      </w:r>
      <w:r w:rsidR="00CE5AFE" w:rsidRPr="00B5515C">
        <w:rPr>
          <w:rFonts w:ascii="Times New Roman" w:hAnsi="Times New Roman"/>
          <w:i/>
          <w:sz w:val="28"/>
        </w:rPr>
        <w:t>Amusant, votre livre, cher ami. Mais, tout compte fait, je préfère la lettre ! / Votre, / R.M.G.</w:t>
      </w:r>
      <w:r w:rsidR="00CE5AFE" w:rsidRPr="00B5515C">
        <w:rPr>
          <w:rFonts w:ascii="Times New Roman" w:hAnsi="Times New Roman"/>
          <w:sz w:val="28"/>
        </w:rPr>
        <w:t xml:space="preserve"> » (voir </w:t>
      </w:r>
      <w:r w:rsidR="00CE5AFE" w:rsidRPr="00B5515C">
        <w:rPr>
          <w:rFonts w:ascii="Times New Roman" w:hAnsi="Times New Roman"/>
          <w:i/>
          <w:sz w:val="28"/>
        </w:rPr>
        <w:t xml:space="preserve">infra </w:t>
      </w:r>
      <w:r w:rsidRPr="00B5515C">
        <w:rPr>
          <w:rFonts w:ascii="Times New Roman" w:hAnsi="Times New Roman"/>
          <w:sz w:val="28"/>
        </w:rPr>
        <w:t>pour l’envoi) </w:t>
      </w:r>
      <w:r w:rsidR="00CE5AFE" w:rsidRPr="00B5515C">
        <w:rPr>
          <w:rFonts w:ascii="Times New Roman" w:hAnsi="Times New Roman"/>
          <w:sz w:val="28"/>
        </w:rPr>
        <w:t>; de Jules Monnerot, « </w:t>
      </w:r>
      <w:r w:rsidR="00CE5AFE" w:rsidRPr="00B5515C">
        <w:rPr>
          <w:rFonts w:ascii="Times New Roman" w:hAnsi="Times New Roman"/>
          <w:i/>
          <w:sz w:val="28"/>
        </w:rPr>
        <w:t>Paris / 3 septembre 1951</w:t>
      </w:r>
      <w:r w:rsidR="00CE5AFE" w:rsidRPr="00B5515C">
        <w:rPr>
          <w:rFonts w:ascii="Times New Roman" w:hAnsi="Times New Roman"/>
          <w:sz w:val="28"/>
        </w:rPr>
        <w:t> », jointe par erreur au dossier Henri Mondor (PLH 171-39) : « </w:t>
      </w:r>
      <w:r w:rsidR="00CE5AFE" w:rsidRPr="00B5515C">
        <w:rPr>
          <w:rFonts w:ascii="Times New Roman" w:hAnsi="Times New Roman"/>
          <w:i/>
          <w:sz w:val="28"/>
        </w:rPr>
        <w:t>Cher Monsieur, / en vous disant que la lecture de “</w:t>
      </w:r>
      <w:r w:rsidR="00CE5AFE" w:rsidRPr="00B5515C">
        <w:rPr>
          <w:rFonts w:ascii="Times New Roman" w:hAnsi="Times New Roman"/>
          <w:sz w:val="28"/>
        </w:rPr>
        <w:t>Petite Préface à toute critique</w:t>
      </w:r>
      <w:r w:rsidR="00CE5AFE" w:rsidRPr="00B5515C">
        <w:rPr>
          <w:rFonts w:ascii="Times New Roman" w:hAnsi="Times New Roman"/>
          <w:i/>
          <w:sz w:val="28"/>
        </w:rPr>
        <w:t xml:space="preserve">” m’a été un régal, je paie au lieu commun qui dit exactement ce que je veux dire un juste tribut. C’est jointoyé de façon si parfaite qu’on éprouve là-devant cette sensation de plénitude que donne le contact d’un bel objet. Me mettant à écrire après avoir lu cela, j’ai l’impression d’écrire </w:t>
      </w:r>
      <w:r w:rsidR="00CE5AFE" w:rsidRPr="00B5515C">
        <w:rPr>
          <w:rFonts w:ascii="Times New Roman" w:hAnsi="Times New Roman"/>
          <w:sz w:val="28"/>
        </w:rPr>
        <w:t xml:space="preserve">gros. </w:t>
      </w:r>
      <w:r w:rsidR="00CE5AFE" w:rsidRPr="00B5515C">
        <w:rPr>
          <w:rFonts w:ascii="Times New Roman" w:hAnsi="Times New Roman"/>
          <w:i/>
          <w:sz w:val="28"/>
        </w:rPr>
        <w:t xml:space="preserve">Et vous me faites songer à Valéry : </w:t>
      </w:r>
      <w:r w:rsidR="00CE5AFE" w:rsidRPr="00B5515C">
        <w:rPr>
          <w:rFonts w:ascii="Times New Roman" w:hAnsi="Times New Roman"/>
          <w:sz w:val="28"/>
        </w:rPr>
        <w:t>Je sais où je vais / je t’y veux conduire</w:t>
      </w:r>
      <w:r w:rsidR="00CE5AFE" w:rsidRPr="00B5515C">
        <w:rPr>
          <w:rFonts w:ascii="Times New Roman" w:hAnsi="Times New Roman"/>
          <w:i/>
          <w:sz w:val="28"/>
        </w:rPr>
        <w:t xml:space="preserve"> / (mais les deux vers qui suivent sont vraiment mauvais) / Ce mot, simplement pour vous dire merci / Jules Monnerot</w:t>
      </w:r>
      <w:r w:rsidR="00CE5AFE" w:rsidRPr="00B5515C">
        <w:rPr>
          <w:rFonts w:ascii="Times New Roman" w:hAnsi="Times New Roman"/>
          <w:sz w:val="28"/>
        </w:rPr>
        <w:t> » ; de Jean-Jacques Pauvert, « </w:t>
      </w:r>
      <w:r w:rsidR="00CE5AFE" w:rsidRPr="00B5515C">
        <w:rPr>
          <w:rFonts w:ascii="Times New Roman" w:hAnsi="Times New Roman"/>
          <w:i/>
          <w:sz w:val="28"/>
        </w:rPr>
        <w:t xml:space="preserve">mercredi </w:t>
      </w:r>
      <w:r w:rsidR="00CE5AFE" w:rsidRPr="00B5515C">
        <w:rPr>
          <w:rFonts w:ascii="Times New Roman" w:hAnsi="Times New Roman"/>
          <w:sz w:val="28"/>
        </w:rPr>
        <w:t>[1951] » : « </w:t>
      </w:r>
      <w:r w:rsidR="00CE5AFE" w:rsidRPr="00B5515C">
        <w:rPr>
          <w:rFonts w:ascii="Times New Roman" w:hAnsi="Times New Roman"/>
          <w:i/>
          <w:sz w:val="28"/>
        </w:rPr>
        <w:t>Je me suis précipité sur la “</w:t>
      </w:r>
      <w:r w:rsidR="00CE5AFE" w:rsidRPr="00B5515C">
        <w:rPr>
          <w:rFonts w:ascii="Times New Roman" w:hAnsi="Times New Roman"/>
          <w:sz w:val="28"/>
        </w:rPr>
        <w:t>Petite Préface</w:t>
      </w:r>
      <w:r w:rsidR="00CE5AFE" w:rsidRPr="00B5515C">
        <w:rPr>
          <w:rFonts w:ascii="Times New Roman" w:hAnsi="Times New Roman"/>
          <w:i/>
          <w:sz w:val="28"/>
        </w:rPr>
        <w:t>”. J’y ai retrouvé cette clarté d’expression, donc de pensée du livre sur Sade, qui me touche plus qu’aucune poésie. Valéry raconte que devant un poème excellent, il se disait “</w:t>
      </w:r>
      <w:r w:rsidR="00CE5AFE" w:rsidRPr="00B5515C">
        <w:rPr>
          <w:rFonts w:ascii="Times New Roman" w:hAnsi="Times New Roman"/>
          <w:sz w:val="28"/>
        </w:rPr>
        <w:t>Voilà qui chante tout seul</w:t>
      </w:r>
      <w:r w:rsidR="00CE5AFE" w:rsidRPr="00B5515C">
        <w:rPr>
          <w:rFonts w:ascii="Times New Roman" w:hAnsi="Times New Roman"/>
          <w:i/>
          <w:sz w:val="28"/>
        </w:rPr>
        <w:t>”. Voilà qui parle tout seul ; c’est pour moi le sommet de l’art, quand il s’agit surtout d’une démonstration si délicate que toute complaisance à l’entortillement y serait excusable. Quant au sujet lui-même, c’est un des deux ou trois qui me tiennent à cœur, moi qui n’ai jamais pu lire de critique littéraire contemporaine sans avoir envie d’aller trouver son auteur pour lui dire “</w:t>
      </w:r>
      <w:r w:rsidR="00CE5AFE" w:rsidRPr="00B5515C">
        <w:rPr>
          <w:rFonts w:ascii="Times New Roman" w:hAnsi="Times New Roman"/>
          <w:sz w:val="28"/>
        </w:rPr>
        <w:t>Expliquez-vous</w:t>
      </w:r>
      <w:r w:rsidR="00CE5AFE" w:rsidRPr="00B5515C">
        <w:rPr>
          <w:rFonts w:ascii="Times New Roman" w:hAnsi="Times New Roman"/>
          <w:i/>
          <w:sz w:val="28"/>
        </w:rPr>
        <w:t>“</w:t>
      </w:r>
      <w:r w:rsidR="00CE5AFE" w:rsidRPr="00B5515C">
        <w:rPr>
          <w:rFonts w:ascii="Times New Roman" w:hAnsi="Times New Roman"/>
          <w:sz w:val="28"/>
        </w:rPr>
        <w:t> » ; et de Jean Arabia, « </w:t>
      </w:r>
      <w:r w:rsidR="00CE5AFE" w:rsidRPr="00B5515C">
        <w:rPr>
          <w:rFonts w:ascii="Times New Roman" w:hAnsi="Times New Roman"/>
          <w:i/>
          <w:sz w:val="28"/>
        </w:rPr>
        <w:t>Vendredi 5 Octobre</w:t>
      </w:r>
      <w:r w:rsidR="00CE5AFE" w:rsidRPr="00B5515C">
        <w:rPr>
          <w:rFonts w:ascii="Times New Roman" w:hAnsi="Times New Roman"/>
          <w:sz w:val="28"/>
        </w:rPr>
        <w:t> » : « </w:t>
      </w:r>
      <w:r w:rsidR="00CE5AFE" w:rsidRPr="00B5515C">
        <w:rPr>
          <w:rFonts w:ascii="Times New Roman" w:hAnsi="Times New Roman"/>
          <w:i/>
          <w:sz w:val="28"/>
        </w:rPr>
        <w:t xml:space="preserve">J’ai eu plaisir diabolique à lire votre méthode. Tout ce que vous dîtes du langage est vrai : ils parlent toujours de querelles de mots et à grands moulinets de paroles écrites ou parlées – même au boudoir des belles quand s’amoncelle le givre des tempêtes, avant le rompre définitif – il s’agit toujours de querelles de pensées. </w:t>
      </w:r>
      <w:r w:rsidR="00CE5AFE" w:rsidRPr="00B5515C">
        <w:rPr>
          <w:rFonts w:ascii="Times New Roman" w:hAnsi="Times New Roman"/>
          <w:sz w:val="28"/>
        </w:rPr>
        <w:t xml:space="preserve">[…] </w:t>
      </w:r>
      <w:r w:rsidR="00CE5AFE" w:rsidRPr="00B5515C">
        <w:rPr>
          <w:rFonts w:ascii="Times New Roman" w:hAnsi="Times New Roman"/>
          <w:i/>
          <w:sz w:val="28"/>
        </w:rPr>
        <w:t>Les points sur les I à M. André Rousseaux : c’est de l’or d’orfèvre pur… l’or en lingot : quelle dérision.</w:t>
      </w:r>
      <w:r w:rsidR="00E67486">
        <w:rPr>
          <w:rFonts w:ascii="Times New Roman" w:hAnsi="Times New Roman"/>
          <w:sz w:val="28"/>
        </w:rPr>
        <w:t xml:space="preserve"> » Jean Paulhan écrit au docteur Pierre </w:t>
      </w:r>
      <w:r w:rsidR="002055CE">
        <w:rPr>
          <w:rFonts w:ascii="Times New Roman" w:hAnsi="Times New Roman"/>
          <w:sz w:val="28"/>
        </w:rPr>
        <w:t>l’Ecuyer de Villers</w:t>
      </w:r>
      <w:r w:rsidR="00E67486">
        <w:rPr>
          <w:rFonts w:ascii="Times New Roman" w:hAnsi="Times New Roman"/>
          <w:sz w:val="28"/>
        </w:rPr>
        <w:t>, « </w:t>
      </w:r>
      <w:r w:rsidR="00E67486">
        <w:rPr>
          <w:rFonts w:ascii="Times New Roman" w:hAnsi="Times New Roman"/>
          <w:i/>
          <w:sz w:val="28"/>
        </w:rPr>
        <w:t>le 6 Mai 1957</w:t>
      </w:r>
      <w:r w:rsidR="00E67486">
        <w:rPr>
          <w:rFonts w:ascii="Times New Roman" w:hAnsi="Times New Roman"/>
          <w:sz w:val="28"/>
        </w:rPr>
        <w:t> » : « </w:t>
      </w:r>
      <w:r w:rsidR="00E67486">
        <w:rPr>
          <w:rFonts w:ascii="Times New Roman" w:hAnsi="Times New Roman"/>
          <w:i/>
          <w:sz w:val="28"/>
        </w:rPr>
        <w:t>Merci, cher Monsieur, de cette / lettre qui me donne du courage (et / nous en avons tous besoin). A dire / vrai, cette petite “Préface” me semble / à présent insuffisante. Sitôt qu’il / me semblera l’avoir suffisamment / améliorée, je vous enverrai le nouveau / texte. Et merci de me le demander. Je / suis très vôtre / Jean Paulhan.</w:t>
      </w:r>
      <w:r w:rsidR="00E67486">
        <w:rPr>
          <w:rFonts w:ascii="Times New Roman" w:hAnsi="Times New Roman"/>
          <w:sz w:val="28"/>
        </w:rPr>
        <w:t> »</w:t>
      </w:r>
    </w:p>
    <w:p w14:paraId="681967D7" w14:textId="0D5CC0EF" w:rsidR="001733AD" w:rsidRPr="00444C1C" w:rsidRDefault="00CE5AFE" w:rsidP="00C512CB">
      <w:pPr>
        <w:jc w:val="both"/>
        <w:rPr>
          <w:rFonts w:ascii="Times" w:hAnsi="Times"/>
          <w:color w:val="auto"/>
          <w:sz w:val="20"/>
          <w:lang w:val="fr-FR"/>
        </w:rPr>
      </w:pPr>
      <w:r w:rsidRPr="00B5515C">
        <w:rPr>
          <w:rFonts w:ascii="Times New Roman" w:hAnsi="Times New Roman"/>
          <w:sz w:val="28"/>
        </w:rPr>
        <w:tab/>
        <w:t xml:space="preserve">Envois à Georges Adam, </w:t>
      </w:r>
      <w:r w:rsidRPr="002055CE">
        <w:rPr>
          <w:rFonts w:ascii="Times New Roman" w:hAnsi="Times New Roman"/>
          <w:i/>
          <w:sz w:val="28"/>
        </w:rPr>
        <w:t>s.d</w:t>
      </w:r>
      <w:r w:rsidRPr="00B5515C">
        <w:rPr>
          <w:rFonts w:ascii="Times New Roman" w:hAnsi="Times New Roman"/>
          <w:sz w:val="28"/>
        </w:rPr>
        <w:t>. (citation de Buffon), Marcel Arland, Jean Ballard (« </w:t>
      </w:r>
      <w:r w:rsidRPr="00B5515C">
        <w:rPr>
          <w:rFonts w:ascii="Times New Roman" w:hAnsi="Times New Roman"/>
          <w:i/>
          <w:sz w:val="28"/>
        </w:rPr>
        <w:t xml:space="preserve">à Jean Ballard, cette / </w:t>
      </w:r>
      <w:r w:rsidRPr="00B5515C">
        <w:rPr>
          <w:rFonts w:ascii="Times New Roman" w:hAnsi="Times New Roman"/>
          <w:sz w:val="28"/>
        </w:rPr>
        <w:t xml:space="preserve">[titre] / </w:t>
      </w:r>
      <w:r w:rsidRPr="00B5515C">
        <w:rPr>
          <w:rFonts w:ascii="Times New Roman" w:hAnsi="Times New Roman"/>
          <w:i/>
          <w:sz w:val="28"/>
        </w:rPr>
        <w:t>en attendant / la suite / de son ami / Jean Paulhan</w:t>
      </w:r>
      <w:r w:rsidRPr="00B5515C">
        <w:rPr>
          <w:rFonts w:ascii="Times New Roman" w:hAnsi="Times New Roman"/>
          <w:sz w:val="28"/>
        </w:rPr>
        <w:t xml:space="preserve"> »), </w:t>
      </w:r>
      <w:r w:rsidR="005728F1">
        <w:rPr>
          <w:rFonts w:ascii="Times New Roman" w:hAnsi="Times New Roman"/>
          <w:sz w:val="28"/>
        </w:rPr>
        <w:t xml:space="preserve">René Étiemble, </w:t>
      </w:r>
      <w:r w:rsidR="00444C1C" w:rsidRPr="00444C1C">
        <w:rPr>
          <w:rFonts w:ascii="Times New Roman" w:hAnsi="Times New Roman"/>
          <w:sz w:val="28"/>
          <w:szCs w:val="28"/>
        </w:rPr>
        <w:t>Yolande Fièvre (</w:t>
      </w:r>
      <w:r w:rsidR="00444C1C">
        <w:rPr>
          <w:rFonts w:ascii="Times New Roman" w:hAnsi="Times New Roman"/>
          <w:sz w:val="28"/>
          <w:szCs w:val="28"/>
        </w:rPr>
        <w:t>e</w:t>
      </w:r>
      <w:r w:rsidR="00444C1C">
        <w:rPr>
          <w:rFonts w:ascii="Times New Roman" w:hAnsi="Times New Roman"/>
          <w:color w:val="333333"/>
          <w:sz w:val="28"/>
          <w:szCs w:val="28"/>
          <w:shd w:val="clear" w:color="auto" w:fill="FFFFFF"/>
          <w:lang w:val="fr-FR"/>
        </w:rPr>
        <w:t xml:space="preserve">nvoi </w:t>
      </w:r>
      <w:r w:rsidR="00444C1C" w:rsidRPr="00D62028">
        <w:rPr>
          <w:rFonts w:ascii="Times New Roman" w:hAnsi="Times New Roman"/>
          <w:i/>
          <w:color w:val="333333"/>
          <w:sz w:val="28"/>
          <w:szCs w:val="28"/>
          <w:shd w:val="clear" w:color="auto" w:fill="FFFFFF"/>
          <w:lang w:val="fr-FR"/>
        </w:rPr>
        <w:t>a.s.</w:t>
      </w:r>
      <w:r w:rsidR="00444C1C">
        <w:rPr>
          <w:rFonts w:ascii="Times New Roman" w:hAnsi="Times New Roman"/>
          <w:color w:val="333333"/>
          <w:sz w:val="28"/>
          <w:szCs w:val="28"/>
          <w:shd w:val="clear" w:color="auto" w:fill="FFFFFF"/>
          <w:lang w:val="fr-FR"/>
        </w:rPr>
        <w:t xml:space="preserve"> accompagné d’</w:t>
      </w:r>
      <w:r w:rsidR="00444C1C" w:rsidRPr="00444C1C">
        <w:rPr>
          <w:rFonts w:ascii="Times New Roman" w:hAnsi="Times New Roman"/>
          <w:color w:val="333333"/>
          <w:sz w:val="28"/>
          <w:szCs w:val="28"/>
          <w:shd w:val="clear" w:color="auto" w:fill="FFFFFF"/>
          <w:lang w:val="fr-FR"/>
        </w:rPr>
        <w:t>un dessin à la gouache ainsi qu</w:t>
      </w:r>
      <w:r w:rsidR="00444C1C">
        <w:rPr>
          <w:rFonts w:ascii="Times New Roman" w:hAnsi="Times New Roman"/>
          <w:color w:val="333333"/>
          <w:sz w:val="28"/>
          <w:szCs w:val="28"/>
          <w:shd w:val="clear" w:color="auto" w:fill="FFFFFF"/>
          <w:lang w:val="fr-FR"/>
        </w:rPr>
        <w:t>e d’</w:t>
      </w:r>
      <w:r w:rsidR="00444C1C" w:rsidRPr="00444C1C">
        <w:rPr>
          <w:rFonts w:ascii="Times New Roman" w:hAnsi="Times New Roman"/>
          <w:color w:val="333333"/>
          <w:sz w:val="28"/>
          <w:szCs w:val="28"/>
          <w:shd w:val="clear" w:color="auto" w:fill="FFFFFF"/>
          <w:lang w:val="fr-FR"/>
        </w:rPr>
        <w:t xml:space="preserve">un autre sur </w:t>
      </w:r>
      <w:r w:rsidR="00444C1C">
        <w:rPr>
          <w:rFonts w:ascii="Times New Roman" w:hAnsi="Times New Roman"/>
          <w:color w:val="333333"/>
          <w:sz w:val="28"/>
          <w:szCs w:val="28"/>
          <w:shd w:val="clear" w:color="auto" w:fill="FFFFFF"/>
          <w:lang w:val="fr-FR"/>
        </w:rPr>
        <w:t>un petit feuillet de papier à l’</w:t>
      </w:r>
      <w:r w:rsidR="00444C1C" w:rsidRPr="00444C1C">
        <w:rPr>
          <w:rFonts w:ascii="Times New Roman" w:hAnsi="Times New Roman"/>
          <w:color w:val="333333"/>
          <w:sz w:val="28"/>
          <w:szCs w:val="28"/>
          <w:shd w:val="clear" w:color="auto" w:fill="FFFFFF"/>
          <w:lang w:val="fr-FR"/>
        </w:rPr>
        <w:t>encre violette figurant un taur</w:t>
      </w:r>
      <w:r w:rsidR="00444C1C">
        <w:rPr>
          <w:rFonts w:ascii="Times New Roman" w:hAnsi="Times New Roman"/>
          <w:color w:val="333333"/>
          <w:sz w:val="28"/>
          <w:szCs w:val="28"/>
          <w:shd w:val="clear" w:color="auto" w:fill="FFFFFF"/>
          <w:lang w:val="fr-FR"/>
        </w:rPr>
        <w:t>e</w:t>
      </w:r>
      <w:r w:rsidR="00444C1C" w:rsidRPr="00444C1C">
        <w:rPr>
          <w:rFonts w:ascii="Times New Roman" w:hAnsi="Times New Roman"/>
          <w:color w:val="333333"/>
          <w:sz w:val="28"/>
          <w:szCs w:val="28"/>
          <w:shd w:val="clear" w:color="auto" w:fill="FFFFFF"/>
          <w:lang w:val="fr-FR"/>
        </w:rPr>
        <w:t>au dans une arène</w:t>
      </w:r>
      <w:r w:rsidR="00444C1C">
        <w:rPr>
          <w:rFonts w:ascii="Times New Roman" w:hAnsi="Times New Roman"/>
          <w:color w:val="333333"/>
          <w:sz w:val="28"/>
          <w:szCs w:val="28"/>
          <w:shd w:val="clear" w:color="auto" w:fill="FFFFFF"/>
          <w:lang w:val="fr-FR"/>
        </w:rPr>
        <w:t xml:space="preserve"> – </w:t>
      </w:r>
      <w:r w:rsidR="00A2144A">
        <w:rPr>
          <w:rFonts w:ascii="Times New Roman" w:hAnsi="Times New Roman"/>
          <w:color w:val="333333"/>
          <w:sz w:val="28"/>
          <w:szCs w:val="28"/>
          <w:shd w:val="clear" w:color="auto" w:fill="FFFFFF"/>
          <w:lang w:val="fr-FR"/>
        </w:rPr>
        <w:t xml:space="preserve">vente aux enchères publiques Thierry de Maigret, Drouot, salle 10, jeudi 6 juin 2019, n° 8 du catalogue puis </w:t>
      </w:r>
      <w:r w:rsidR="00444C1C">
        <w:rPr>
          <w:rFonts w:ascii="Times New Roman" w:hAnsi="Times New Roman"/>
          <w:color w:val="333333"/>
          <w:sz w:val="28"/>
          <w:szCs w:val="28"/>
          <w:shd w:val="clear" w:color="auto" w:fill="FFFFFF"/>
          <w:lang w:val="fr-FR"/>
        </w:rPr>
        <w:t>librairie Fourcade, juin 2019</w:t>
      </w:r>
      <w:r w:rsidR="00444C1C" w:rsidRPr="00444C1C">
        <w:rPr>
          <w:rFonts w:ascii="Times New Roman" w:hAnsi="Times New Roman"/>
          <w:sz w:val="28"/>
          <w:szCs w:val="28"/>
        </w:rPr>
        <w:t>), René Lalou, « </w:t>
      </w:r>
      <w:r w:rsidR="00444C1C" w:rsidRPr="00444C1C">
        <w:rPr>
          <w:rFonts w:ascii="Times New Roman" w:hAnsi="Times New Roman"/>
          <w:i/>
          <w:sz w:val="28"/>
          <w:szCs w:val="28"/>
        </w:rPr>
        <w:t>le 18. VII. 1951</w:t>
      </w:r>
      <w:r w:rsidR="00444C1C" w:rsidRPr="00444C1C">
        <w:rPr>
          <w:rFonts w:ascii="Times New Roman" w:hAnsi="Times New Roman"/>
          <w:sz w:val="28"/>
          <w:szCs w:val="28"/>
        </w:rPr>
        <w:t xml:space="preserve"> », </w:t>
      </w:r>
      <w:r w:rsidR="001E4CF0" w:rsidRPr="00444C1C">
        <w:rPr>
          <w:rFonts w:ascii="Times New Roman" w:hAnsi="Times New Roman"/>
          <w:sz w:val="28"/>
          <w:szCs w:val="28"/>
        </w:rPr>
        <w:t>André Lhote (</w:t>
      </w:r>
      <w:r w:rsidR="00FE19FF" w:rsidRPr="00444C1C">
        <w:rPr>
          <w:rFonts w:ascii="Times New Roman" w:hAnsi="Times New Roman"/>
          <w:sz w:val="28"/>
          <w:szCs w:val="28"/>
        </w:rPr>
        <w:t xml:space="preserve">Alexandre Illi, </w:t>
      </w:r>
      <w:r w:rsidR="001E4CF0" w:rsidRPr="00444C1C">
        <w:rPr>
          <w:rFonts w:ascii="Times New Roman" w:hAnsi="Times New Roman"/>
          <w:sz w:val="28"/>
          <w:szCs w:val="28"/>
        </w:rPr>
        <w:t xml:space="preserve">Illibrairie, Genève, Salon du livre rare, Grand Palais, </w:t>
      </w:r>
      <w:r w:rsidR="00FE19FF" w:rsidRPr="00444C1C">
        <w:rPr>
          <w:rFonts w:ascii="Times New Roman" w:hAnsi="Times New Roman"/>
          <w:sz w:val="28"/>
          <w:szCs w:val="28"/>
        </w:rPr>
        <w:t>du 12 au 14 avril 2019</w:t>
      </w:r>
      <w:r w:rsidR="00FE19FF">
        <w:rPr>
          <w:rFonts w:ascii="Times New Roman" w:hAnsi="Times New Roman"/>
          <w:sz w:val="28"/>
        </w:rPr>
        <w:t xml:space="preserve">, </w:t>
      </w:r>
      <w:r w:rsidR="001E4CF0">
        <w:rPr>
          <w:rFonts w:ascii="Times New Roman" w:hAnsi="Times New Roman"/>
          <w:sz w:val="28"/>
        </w:rPr>
        <w:t>n° 226</w:t>
      </w:r>
      <w:r w:rsidR="00FE19FF">
        <w:rPr>
          <w:rFonts w:ascii="Times New Roman" w:hAnsi="Times New Roman"/>
          <w:sz w:val="28"/>
        </w:rPr>
        <w:t xml:space="preserve"> du catalogue</w:t>
      </w:r>
      <w:r w:rsidR="001E4CF0">
        <w:rPr>
          <w:rFonts w:ascii="Times New Roman" w:hAnsi="Times New Roman"/>
          <w:sz w:val="28"/>
        </w:rPr>
        <w:t xml:space="preserve">), </w:t>
      </w:r>
      <w:r w:rsidRPr="00B5515C">
        <w:rPr>
          <w:rFonts w:ascii="Times New Roman" w:hAnsi="Times New Roman"/>
          <w:sz w:val="28"/>
        </w:rPr>
        <w:t>André Malraux (« </w:t>
      </w:r>
      <w:r w:rsidRPr="00B5515C">
        <w:rPr>
          <w:rFonts w:ascii="Times New Roman" w:hAnsi="Times New Roman"/>
          <w:i/>
          <w:sz w:val="28"/>
        </w:rPr>
        <w:t>affectueusement</w:t>
      </w:r>
      <w:r w:rsidRPr="00B5515C">
        <w:rPr>
          <w:rFonts w:ascii="Times New Roman" w:hAnsi="Times New Roman"/>
          <w:sz w:val="28"/>
        </w:rPr>
        <w:t xml:space="preserve"> », avec </w:t>
      </w:r>
      <w:r w:rsidR="00444C1C">
        <w:rPr>
          <w:rFonts w:ascii="Times New Roman" w:hAnsi="Times New Roman"/>
          <w:sz w:val="28"/>
        </w:rPr>
        <w:t xml:space="preserve">une </w:t>
      </w:r>
      <w:r w:rsidRPr="00B5515C">
        <w:rPr>
          <w:rFonts w:ascii="Times New Roman" w:hAnsi="Times New Roman"/>
          <w:sz w:val="28"/>
        </w:rPr>
        <w:t>citation de Buffon : « </w:t>
      </w:r>
      <w:r w:rsidRPr="00B5515C">
        <w:rPr>
          <w:rFonts w:ascii="Times New Roman" w:hAnsi="Times New Roman"/>
          <w:i/>
          <w:sz w:val="28"/>
        </w:rPr>
        <w:t>Les rapports dont le style est composé sont autant de vérités, aussi utiles, et peut-être plus précieuses pour l’esprit humain que celles qui peuvent faire le fond du sujet</w:t>
      </w:r>
      <w:r w:rsidRPr="00B5515C">
        <w:rPr>
          <w:rFonts w:ascii="Times New Roman" w:hAnsi="Times New Roman"/>
          <w:sz w:val="28"/>
        </w:rPr>
        <w:t> » — catalogue 13 (nouvelle série) de la librairie Fourcade, octobre 2014, n</w:t>
      </w:r>
      <w:r w:rsidR="00C512CB">
        <w:rPr>
          <w:rFonts w:ascii="Times New Roman" w:hAnsi="Times New Roman"/>
          <w:sz w:val="28"/>
        </w:rPr>
        <w:t>° 383), Roger Martin du Gard (« “</w:t>
      </w:r>
      <w:r w:rsidRPr="00B5515C">
        <w:rPr>
          <w:rFonts w:ascii="Times New Roman" w:hAnsi="Times New Roman"/>
          <w:sz w:val="28"/>
        </w:rPr>
        <w:t xml:space="preserve">Tous les rapports, dont le </w:t>
      </w:r>
      <w:r w:rsidR="00C512CB">
        <w:rPr>
          <w:rFonts w:ascii="Times New Roman" w:hAnsi="Times New Roman"/>
          <w:sz w:val="28"/>
        </w:rPr>
        <w:t>style est composé, sont aut</w:t>
      </w:r>
      <w:r w:rsidRPr="00B5515C">
        <w:rPr>
          <w:rFonts w:ascii="Times New Roman" w:hAnsi="Times New Roman"/>
          <w:sz w:val="28"/>
        </w:rPr>
        <w:t xml:space="preserve">ant de </w:t>
      </w:r>
      <w:r w:rsidR="0049165A">
        <w:rPr>
          <w:rFonts w:ascii="Times New Roman" w:hAnsi="Times New Roman"/>
          <w:sz w:val="28"/>
        </w:rPr>
        <w:t xml:space="preserve">vérités </w:t>
      </w:r>
      <w:r w:rsidR="00C512CB">
        <w:rPr>
          <w:rFonts w:ascii="Times New Roman" w:hAnsi="Times New Roman"/>
          <w:sz w:val="28"/>
        </w:rPr>
        <w:t xml:space="preserve">plus précieuses </w:t>
      </w:r>
      <w:r w:rsidR="0049165A">
        <w:rPr>
          <w:rFonts w:ascii="Times New Roman" w:hAnsi="Times New Roman"/>
          <w:sz w:val="28"/>
        </w:rPr>
        <w:t xml:space="preserve">pour l’esprit humain que </w:t>
      </w:r>
      <w:r w:rsidR="00C512CB">
        <w:rPr>
          <w:rFonts w:ascii="Times New Roman" w:hAnsi="Times New Roman"/>
          <w:sz w:val="28"/>
        </w:rPr>
        <w:t>celles q</w:t>
      </w:r>
      <w:r w:rsidRPr="00B5515C">
        <w:rPr>
          <w:rFonts w:ascii="Times New Roman" w:hAnsi="Times New Roman"/>
          <w:sz w:val="28"/>
        </w:rPr>
        <w:t>ui peuvent faire le fond du sujet</w:t>
      </w:r>
      <w:r w:rsidR="00C512CB">
        <w:rPr>
          <w:rFonts w:ascii="Times New Roman" w:hAnsi="Times New Roman"/>
          <w:sz w:val="28"/>
        </w:rPr>
        <w:t>.</w:t>
      </w:r>
      <w:r w:rsidR="00C512CB">
        <w:rPr>
          <w:rFonts w:ascii="Times New Roman" w:hAnsi="Times New Roman"/>
          <w:i/>
          <w:sz w:val="28"/>
        </w:rPr>
        <w:t xml:space="preserve">” Buffon. </w:t>
      </w:r>
      <w:r w:rsidR="00C512CB">
        <w:rPr>
          <w:rFonts w:ascii="Times New Roman" w:hAnsi="Times New Roman"/>
          <w:sz w:val="28"/>
        </w:rPr>
        <w:t>[Titre] </w:t>
      </w:r>
      <w:r w:rsidRPr="00B5515C">
        <w:rPr>
          <w:rFonts w:ascii="Times New Roman" w:hAnsi="Times New Roman"/>
          <w:i/>
          <w:sz w:val="28"/>
        </w:rPr>
        <w:t xml:space="preserve">affectueusement, à </w:t>
      </w:r>
      <w:r w:rsidRPr="00C512CB">
        <w:rPr>
          <w:rFonts w:ascii="Times New Roman" w:hAnsi="Times New Roman"/>
          <w:i/>
          <w:sz w:val="28"/>
          <w:szCs w:val="28"/>
        </w:rPr>
        <w:t>Roger Martin du Gard / Jean Paulhan</w:t>
      </w:r>
      <w:r w:rsidRPr="00C512CB">
        <w:rPr>
          <w:rFonts w:ascii="Times New Roman" w:hAnsi="Times New Roman"/>
          <w:sz w:val="28"/>
          <w:szCs w:val="28"/>
        </w:rPr>
        <w:t xml:space="preserve"> »), </w:t>
      </w:r>
      <w:r w:rsidR="00C512CB" w:rsidRPr="00C512CB">
        <w:rPr>
          <w:rFonts w:ascii="Times New Roman" w:hAnsi="Times New Roman"/>
          <w:sz w:val="28"/>
          <w:szCs w:val="28"/>
        </w:rPr>
        <w:t>Maurice Merleau-Ponty (« </w:t>
      </w:r>
      <w:r w:rsidR="00C512CB" w:rsidRPr="00C512CB">
        <w:rPr>
          <w:rFonts w:ascii="Times New Roman" w:hAnsi="Times New Roman"/>
          <w:i/>
          <w:sz w:val="28"/>
          <w:szCs w:val="28"/>
        </w:rPr>
        <w:t>T</w:t>
      </w:r>
      <w:r w:rsidR="00C512CB" w:rsidRPr="00C512CB">
        <w:rPr>
          <w:rFonts w:ascii="Times New Roman" w:hAnsi="Times New Roman"/>
          <w:i/>
          <w:color w:val="333333"/>
          <w:sz w:val="28"/>
          <w:szCs w:val="28"/>
          <w:shd w:val="clear" w:color="auto" w:fill="FFFFFF"/>
          <w:lang w:val="fr-FR"/>
        </w:rPr>
        <w:t xml:space="preserve">ous les rapports, dont le </w:t>
      </w:r>
      <w:r w:rsidR="00C512CB">
        <w:rPr>
          <w:rFonts w:ascii="Times New Roman" w:hAnsi="Times New Roman"/>
          <w:i/>
          <w:color w:val="333333"/>
          <w:sz w:val="28"/>
          <w:szCs w:val="28"/>
          <w:shd w:val="clear" w:color="auto" w:fill="FFFFFF"/>
          <w:lang w:val="fr-FR"/>
        </w:rPr>
        <w:t xml:space="preserve">/ </w:t>
      </w:r>
      <w:r w:rsidR="00C512CB" w:rsidRPr="00C512CB">
        <w:rPr>
          <w:rFonts w:ascii="Times New Roman" w:hAnsi="Times New Roman"/>
          <w:i/>
          <w:color w:val="333333"/>
          <w:sz w:val="28"/>
          <w:szCs w:val="28"/>
          <w:shd w:val="clear" w:color="auto" w:fill="FFFFFF"/>
          <w:lang w:val="fr-FR"/>
        </w:rPr>
        <w:t>style est composé, sont au</w:t>
      </w:r>
      <w:r w:rsidR="00C512CB">
        <w:rPr>
          <w:rFonts w:ascii="Times New Roman" w:hAnsi="Times New Roman"/>
          <w:i/>
          <w:color w:val="333333"/>
          <w:sz w:val="28"/>
          <w:szCs w:val="28"/>
          <w:shd w:val="clear" w:color="auto" w:fill="FFFFFF"/>
          <w:lang w:val="fr-FR"/>
        </w:rPr>
        <w:t>-/</w:t>
      </w:r>
      <w:r w:rsidR="00C512CB" w:rsidRPr="00C512CB">
        <w:rPr>
          <w:rFonts w:ascii="Times New Roman" w:hAnsi="Times New Roman"/>
          <w:i/>
          <w:color w:val="333333"/>
          <w:sz w:val="28"/>
          <w:szCs w:val="28"/>
          <w:shd w:val="clear" w:color="auto" w:fill="FFFFFF"/>
          <w:lang w:val="fr-FR"/>
        </w:rPr>
        <w:t xml:space="preserve">tant de vérités aussi utiles, </w:t>
      </w:r>
      <w:r w:rsidR="00C512CB">
        <w:rPr>
          <w:rFonts w:ascii="Times New Roman" w:hAnsi="Times New Roman"/>
          <w:i/>
          <w:color w:val="333333"/>
          <w:sz w:val="28"/>
          <w:szCs w:val="28"/>
          <w:shd w:val="clear" w:color="auto" w:fill="FFFFFF"/>
          <w:lang w:val="fr-FR"/>
        </w:rPr>
        <w:t xml:space="preserve">/ </w:t>
      </w:r>
      <w:r w:rsidR="00C512CB" w:rsidRPr="00C512CB">
        <w:rPr>
          <w:rFonts w:ascii="Times New Roman" w:hAnsi="Times New Roman"/>
          <w:i/>
          <w:color w:val="333333"/>
          <w:sz w:val="28"/>
          <w:szCs w:val="28"/>
          <w:shd w:val="clear" w:color="auto" w:fill="FFFFFF"/>
          <w:lang w:val="fr-FR"/>
        </w:rPr>
        <w:t xml:space="preserve">et peut-être plus précieuses </w:t>
      </w:r>
      <w:r w:rsidR="00C512CB">
        <w:rPr>
          <w:rFonts w:ascii="Times New Roman" w:hAnsi="Times New Roman"/>
          <w:i/>
          <w:color w:val="333333"/>
          <w:sz w:val="28"/>
          <w:szCs w:val="28"/>
          <w:shd w:val="clear" w:color="auto" w:fill="FFFFFF"/>
          <w:lang w:val="fr-FR"/>
        </w:rPr>
        <w:t xml:space="preserve">/ </w:t>
      </w:r>
      <w:r w:rsidR="00C512CB" w:rsidRPr="00C512CB">
        <w:rPr>
          <w:rFonts w:ascii="Times New Roman" w:hAnsi="Times New Roman"/>
          <w:i/>
          <w:color w:val="333333"/>
          <w:sz w:val="28"/>
          <w:szCs w:val="28"/>
          <w:shd w:val="clear" w:color="auto" w:fill="FFFFFF"/>
          <w:lang w:val="fr-FR"/>
        </w:rPr>
        <w:t xml:space="preserve">pour l'esprit humain que </w:t>
      </w:r>
      <w:r w:rsidR="00C512CB">
        <w:rPr>
          <w:rFonts w:ascii="Times New Roman" w:hAnsi="Times New Roman"/>
          <w:i/>
          <w:color w:val="333333"/>
          <w:sz w:val="28"/>
          <w:szCs w:val="28"/>
          <w:shd w:val="clear" w:color="auto" w:fill="FFFFFF"/>
          <w:lang w:val="fr-FR"/>
        </w:rPr>
        <w:t xml:space="preserve">/ </w:t>
      </w:r>
      <w:r w:rsidR="00C512CB" w:rsidRPr="00C512CB">
        <w:rPr>
          <w:rFonts w:ascii="Times New Roman" w:hAnsi="Times New Roman"/>
          <w:i/>
          <w:color w:val="333333"/>
          <w:sz w:val="28"/>
          <w:szCs w:val="28"/>
          <w:shd w:val="clear" w:color="auto" w:fill="FFFFFF"/>
          <w:lang w:val="fr-FR"/>
        </w:rPr>
        <w:t xml:space="preserve">celles qui peuvent faire le </w:t>
      </w:r>
      <w:r w:rsidR="00C512CB">
        <w:rPr>
          <w:rFonts w:ascii="Times New Roman" w:hAnsi="Times New Roman"/>
          <w:i/>
          <w:color w:val="333333"/>
          <w:sz w:val="28"/>
          <w:szCs w:val="28"/>
          <w:shd w:val="clear" w:color="auto" w:fill="FFFFFF"/>
          <w:lang w:val="fr-FR"/>
        </w:rPr>
        <w:t xml:space="preserve">/ </w:t>
      </w:r>
      <w:r w:rsidR="00C512CB" w:rsidRPr="00C512CB">
        <w:rPr>
          <w:rFonts w:ascii="Times New Roman" w:hAnsi="Times New Roman"/>
          <w:i/>
          <w:color w:val="333333"/>
          <w:sz w:val="28"/>
          <w:szCs w:val="28"/>
          <w:shd w:val="clear" w:color="auto" w:fill="FFFFFF"/>
          <w:lang w:val="fr-FR"/>
        </w:rPr>
        <w:t xml:space="preserve">fond du sujet. </w:t>
      </w:r>
      <w:r w:rsidR="00C512CB">
        <w:rPr>
          <w:rFonts w:ascii="Times New Roman" w:hAnsi="Times New Roman"/>
          <w:i/>
          <w:color w:val="333333"/>
          <w:sz w:val="28"/>
          <w:szCs w:val="28"/>
          <w:shd w:val="clear" w:color="auto" w:fill="FFFFFF"/>
          <w:lang w:val="fr-FR"/>
        </w:rPr>
        <w:t xml:space="preserve">/ </w:t>
      </w:r>
      <w:r w:rsidR="00C512CB" w:rsidRPr="00C512CB">
        <w:rPr>
          <w:rFonts w:ascii="Times New Roman" w:hAnsi="Times New Roman"/>
          <w:i/>
          <w:color w:val="333333"/>
          <w:sz w:val="28"/>
          <w:szCs w:val="28"/>
          <w:shd w:val="clear" w:color="auto" w:fill="FFFFFF"/>
          <w:lang w:val="fr-FR"/>
        </w:rPr>
        <w:t>Buffon.</w:t>
      </w:r>
      <w:r w:rsidR="00C512CB">
        <w:rPr>
          <w:rFonts w:ascii="Times New Roman" w:hAnsi="Times New Roman"/>
          <w:i/>
          <w:color w:val="333333"/>
          <w:sz w:val="28"/>
          <w:szCs w:val="28"/>
          <w:shd w:val="clear" w:color="auto" w:fill="FFFFFF"/>
          <w:lang w:val="fr-FR"/>
        </w:rPr>
        <w:t xml:space="preserve"> </w:t>
      </w:r>
      <w:r w:rsidR="00C512CB">
        <w:rPr>
          <w:rFonts w:ascii="Times New Roman" w:hAnsi="Times New Roman"/>
          <w:color w:val="333333"/>
          <w:sz w:val="28"/>
          <w:szCs w:val="28"/>
          <w:shd w:val="clear" w:color="auto" w:fill="FFFFFF"/>
          <w:lang w:val="fr-FR"/>
        </w:rPr>
        <w:t>[Titre]</w:t>
      </w:r>
      <w:r w:rsidR="00C512CB" w:rsidRPr="00C512CB">
        <w:rPr>
          <w:rFonts w:ascii="Times New Roman" w:hAnsi="Times New Roman"/>
          <w:i/>
          <w:color w:val="333333"/>
          <w:sz w:val="28"/>
          <w:szCs w:val="28"/>
          <w:shd w:val="clear" w:color="auto" w:fill="FFFFFF"/>
          <w:lang w:val="fr-FR"/>
        </w:rPr>
        <w:t xml:space="preserve"> pour Maurice Merleau-Ponty </w:t>
      </w:r>
      <w:r w:rsidR="00C512CB">
        <w:rPr>
          <w:rFonts w:ascii="Times New Roman" w:hAnsi="Times New Roman"/>
          <w:i/>
          <w:color w:val="333333"/>
          <w:sz w:val="28"/>
          <w:szCs w:val="28"/>
          <w:shd w:val="clear" w:color="auto" w:fill="FFFFFF"/>
          <w:lang w:val="fr-FR"/>
        </w:rPr>
        <w:t xml:space="preserve">/ </w:t>
      </w:r>
      <w:r w:rsidR="00C512CB" w:rsidRPr="00C512CB">
        <w:rPr>
          <w:rFonts w:ascii="Times New Roman" w:hAnsi="Times New Roman"/>
          <w:i/>
          <w:color w:val="333333"/>
          <w:sz w:val="28"/>
          <w:szCs w:val="28"/>
          <w:shd w:val="clear" w:color="auto" w:fill="FFFFFF"/>
          <w:lang w:val="fr-FR"/>
        </w:rPr>
        <w:t xml:space="preserve">avec la sympathie très attentive </w:t>
      </w:r>
      <w:r w:rsidR="00C512CB">
        <w:rPr>
          <w:rFonts w:ascii="Times New Roman" w:hAnsi="Times New Roman"/>
          <w:i/>
          <w:color w:val="333333"/>
          <w:sz w:val="28"/>
          <w:szCs w:val="28"/>
          <w:shd w:val="clear" w:color="auto" w:fill="FFFFFF"/>
          <w:lang w:val="fr-FR"/>
        </w:rPr>
        <w:t xml:space="preserve">/ </w:t>
      </w:r>
      <w:r w:rsidR="00C512CB" w:rsidRPr="00C512CB">
        <w:rPr>
          <w:rFonts w:ascii="Times New Roman" w:hAnsi="Times New Roman"/>
          <w:i/>
          <w:color w:val="333333"/>
          <w:sz w:val="28"/>
          <w:szCs w:val="28"/>
          <w:shd w:val="clear" w:color="auto" w:fill="FFFFFF"/>
          <w:lang w:val="fr-FR"/>
        </w:rPr>
        <w:t>de Jean Paulhan</w:t>
      </w:r>
      <w:r w:rsidR="00C512CB">
        <w:rPr>
          <w:rFonts w:ascii="Times New Roman" w:hAnsi="Times New Roman"/>
          <w:i/>
          <w:color w:val="333333"/>
          <w:sz w:val="28"/>
          <w:szCs w:val="28"/>
          <w:shd w:val="clear" w:color="auto" w:fill="FFFFFF"/>
          <w:lang w:val="fr-FR"/>
        </w:rPr>
        <w:t xml:space="preserve"> / 27.IX.1951</w:t>
      </w:r>
      <w:r w:rsidR="00C512CB" w:rsidRPr="00C512CB">
        <w:rPr>
          <w:rFonts w:ascii="Times New Roman" w:hAnsi="Times New Roman"/>
          <w:i/>
          <w:color w:val="333333"/>
          <w:sz w:val="28"/>
          <w:szCs w:val="28"/>
          <w:shd w:val="clear" w:color="auto" w:fill="FFFFFF"/>
          <w:lang w:val="fr-FR"/>
        </w:rPr>
        <w:t> </w:t>
      </w:r>
      <w:r w:rsidR="00C512CB" w:rsidRPr="00C512CB">
        <w:rPr>
          <w:rFonts w:ascii="Times New Roman" w:hAnsi="Times New Roman"/>
          <w:color w:val="333333"/>
          <w:sz w:val="28"/>
          <w:szCs w:val="28"/>
          <w:shd w:val="clear" w:color="auto" w:fill="FFFFFF"/>
          <w:lang w:val="fr-FR"/>
        </w:rPr>
        <w:t xml:space="preserve">» – </w:t>
      </w:r>
      <w:r w:rsidR="00C512CB" w:rsidRPr="00C512CB">
        <w:rPr>
          <w:rFonts w:ascii="Times New Roman" w:hAnsi="Times New Roman"/>
          <w:sz w:val="28"/>
          <w:szCs w:val="28"/>
        </w:rPr>
        <w:t xml:space="preserve">librairie Le Feu Follet, septembre 2020), </w:t>
      </w:r>
      <w:r w:rsidR="00AB38E8" w:rsidRPr="00C512CB">
        <w:rPr>
          <w:rFonts w:ascii="Times New Roman" w:hAnsi="Times New Roman"/>
          <w:sz w:val="28"/>
          <w:szCs w:val="28"/>
        </w:rPr>
        <w:t>Christian Murciaux (</w:t>
      </w:r>
      <w:r w:rsidR="00A814EF" w:rsidRPr="00C512CB">
        <w:rPr>
          <w:rFonts w:ascii="Times New Roman" w:hAnsi="Times New Roman"/>
          <w:sz w:val="28"/>
          <w:szCs w:val="28"/>
        </w:rPr>
        <w:t xml:space="preserve">28 juillet 1951, citation attribuée à Buffon ; librairie Vignes, </w:t>
      </w:r>
      <w:r w:rsidR="00A814EF" w:rsidRPr="00C512CB">
        <w:rPr>
          <w:rFonts w:ascii="Times New Roman" w:hAnsi="Times New Roman"/>
          <w:i/>
          <w:sz w:val="28"/>
          <w:szCs w:val="28"/>
        </w:rPr>
        <w:t>Le bon plaisr de Monsieur Clarac. 200 reliures de Claude Honnelaître</w:t>
      </w:r>
      <w:r w:rsidR="00A814EF" w:rsidRPr="00C512CB">
        <w:rPr>
          <w:rFonts w:ascii="Times New Roman" w:hAnsi="Times New Roman"/>
          <w:sz w:val="28"/>
          <w:szCs w:val="28"/>
        </w:rPr>
        <w:t>, catalogue 76</w:t>
      </w:r>
      <w:r w:rsidR="00A814EF">
        <w:rPr>
          <w:rFonts w:ascii="Times New Roman" w:hAnsi="Times New Roman"/>
          <w:sz w:val="28"/>
        </w:rPr>
        <w:t xml:space="preserve">, Noël 2017, </w:t>
      </w:r>
      <w:r w:rsidR="00A814EF" w:rsidRPr="00A43D7A">
        <w:rPr>
          <w:rFonts w:ascii="Times New Roman" w:hAnsi="Times New Roman"/>
          <w:sz w:val="28"/>
          <w:szCs w:val="28"/>
        </w:rPr>
        <w:t>n° 136 et Grand Palais 2018</w:t>
      </w:r>
      <w:r w:rsidR="00AB38E8" w:rsidRPr="00A43D7A">
        <w:rPr>
          <w:rFonts w:ascii="Times New Roman" w:hAnsi="Times New Roman"/>
          <w:sz w:val="28"/>
          <w:szCs w:val="28"/>
        </w:rPr>
        <w:t xml:space="preserve">), </w:t>
      </w:r>
      <w:r w:rsidR="00DC5D5B" w:rsidRPr="00A43D7A">
        <w:rPr>
          <w:rFonts w:ascii="Times New Roman" w:hAnsi="Times New Roman"/>
          <w:sz w:val="28"/>
          <w:szCs w:val="28"/>
        </w:rPr>
        <w:t>Maurice Nadeau (« </w:t>
      </w:r>
      <w:r w:rsidR="00DC5D5B" w:rsidRPr="00A43D7A">
        <w:rPr>
          <w:rFonts w:ascii="Times New Roman" w:hAnsi="Times New Roman"/>
          <w:i/>
          <w:sz w:val="28"/>
          <w:szCs w:val="28"/>
        </w:rPr>
        <w:t>Le bon goût se manifeste</w:t>
      </w:r>
      <w:r w:rsidR="00A43D7A" w:rsidRPr="00A43D7A">
        <w:rPr>
          <w:rFonts w:ascii="Times New Roman" w:hAnsi="Times New Roman"/>
          <w:i/>
          <w:sz w:val="28"/>
          <w:szCs w:val="28"/>
        </w:rPr>
        <w:t xml:space="preserve"> / dans l’histoire des Arts par / une suite d’horreurs, qui / viennent de chercher à plaire / (Boileau, Lettres à Brossette) / cordialement, à Maurice / Nadeau / Jean Paulhan / 18. VII. 1951.</w:t>
      </w:r>
      <w:r w:rsidR="00DC5D5B" w:rsidRPr="00A43D7A">
        <w:rPr>
          <w:rFonts w:ascii="Times New Roman" w:hAnsi="Times New Roman"/>
          <w:i/>
          <w:sz w:val="28"/>
          <w:szCs w:val="28"/>
        </w:rPr>
        <w:t> </w:t>
      </w:r>
      <w:r w:rsidR="00DC5D5B" w:rsidRPr="00A43D7A">
        <w:rPr>
          <w:rFonts w:ascii="Times New Roman" w:hAnsi="Times New Roman"/>
          <w:sz w:val="28"/>
          <w:szCs w:val="28"/>
        </w:rPr>
        <w:t xml:space="preserve">» – </w:t>
      </w:r>
      <w:r w:rsidR="00A43D7A">
        <w:rPr>
          <w:rFonts w:ascii="Times New Roman" w:hAnsi="Times New Roman"/>
          <w:sz w:val="28"/>
          <w:szCs w:val="28"/>
        </w:rPr>
        <w:t xml:space="preserve">librairie Faustroll, Grand Palais, avril 2019, </w:t>
      </w:r>
      <w:r w:rsidR="00DC5D5B" w:rsidRPr="00A43D7A">
        <w:rPr>
          <w:rFonts w:ascii="Times New Roman" w:hAnsi="Times New Roman"/>
          <w:sz w:val="28"/>
          <w:szCs w:val="28"/>
        </w:rPr>
        <w:t xml:space="preserve">n° 479), </w:t>
      </w:r>
      <w:r w:rsidR="00CB0E03" w:rsidRPr="00A43D7A">
        <w:rPr>
          <w:rFonts w:ascii="Times New Roman" w:hAnsi="Times New Roman"/>
          <w:sz w:val="28"/>
          <w:szCs w:val="28"/>
        </w:rPr>
        <w:t>Ernst-Erich Noth (« </w:t>
      </w:r>
      <w:r w:rsidR="00CB0E03" w:rsidRPr="00A43D7A">
        <w:rPr>
          <w:rFonts w:ascii="Times New Roman" w:hAnsi="Times New Roman"/>
          <w:i/>
          <w:sz w:val="28"/>
          <w:szCs w:val="28"/>
        </w:rPr>
        <w:t>Tous les rapports, dont le style / est composé, sont autant de véri-/tés aussi utiles, et peut</w:t>
      </w:r>
      <w:r w:rsidR="00CB0E03">
        <w:rPr>
          <w:rFonts w:ascii="Times New Roman" w:hAnsi="Times New Roman"/>
          <w:i/>
          <w:sz w:val="28"/>
        </w:rPr>
        <w:t xml:space="preserve">-être plus / précieuses pour l’esprit humain / que celles qui peuvent faire le / fond du sujet. / Buffon. </w:t>
      </w:r>
      <w:r w:rsidR="00CB0E03">
        <w:rPr>
          <w:rFonts w:ascii="Times New Roman" w:hAnsi="Times New Roman"/>
          <w:sz w:val="28"/>
        </w:rPr>
        <w:t xml:space="preserve">[titre] </w:t>
      </w:r>
      <w:r w:rsidR="00CB0E03">
        <w:rPr>
          <w:rFonts w:ascii="Times New Roman" w:hAnsi="Times New Roman"/>
          <w:i/>
          <w:sz w:val="28"/>
        </w:rPr>
        <w:t>pour Ernst-Erich Noth, qui nous / manque, tout à fait cordialement / son / Jean Paulhan / 19.VII.1951</w:t>
      </w:r>
      <w:r w:rsidR="00CB0E03">
        <w:rPr>
          <w:rFonts w:ascii="Times New Roman" w:hAnsi="Times New Roman"/>
          <w:sz w:val="28"/>
        </w:rPr>
        <w:t> »</w:t>
      </w:r>
      <w:r w:rsidR="00A814EF">
        <w:rPr>
          <w:rFonts w:ascii="Times New Roman" w:hAnsi="Times New Roman"/>
          <w:sz w:val="28"/>
        </w:rPr>
        <w:t xml:space="preserve"> – librairie Sam Gatteno Books, Grosse-Pointe, MI, États-Unis</w:t>
      </w:r>
      <w:r w:rsidR="00CB0E03">
        <w:rPr>
          <w:rFonts w:ascii="Times New Roman" w:hAnsi="Times New Roman"/>
          <w:sz w:val="28"/>
        </w:rPr>
        <w:t xml:space="preserve">), </w:t>
      </w:r>
      <w:r w:rsidRPr="00B5515C">
        <w:rPr>
          <w:rFonts w:ascii="Times New Roman" w:hAnsi="Times New Roman"/>
          <w:sz w:val="28"/>
        </w:rPr>
        <w:t>Francis Ponge (« </w:t>
      </w:r>
      <w:r w:rsidRPr="00B5515C">
        <w:rPr>
          <w:rFonts w:ascii="Times New Roman" w:hAnsi="Times New Roman"/>
          <w:i/>
          <w:sz w:val="28"/>
        </w:rPr>
        <w:t xml:space="preserve">le bon goût se manifeste dans l’histoire des Arts par une étonnante suite d’horreurs, qui viennent de chercher à plaire / (Boileau, </w:t>
      </w:r>
      <w:r w:rsidRPr="00B5515C">
        <w:rPr>
          <w:rFonts w:ascii="Times New Roman" w:hAnsi="Times New Roman"/>
          <w:sz w:val="28"/>
        </w:rPr>
        <w:t>Lettres</w:t>
      </w:r>
      <w:r w:rsidRPr="00B5515C">
        <w:rPr>
          <w:rFonts w:ascii="Times New Roman" w:hAnsi="Times New Roman"/>
          <w:i/>
          <w:sz w:val="28"/>
        </w:rPr>
        <w:t xml:space="preserve"> à Brossette) / pour Francis, son vieux frère / Jean P.</w:t>
      </w:r>
      <w:r w:rsidRPr="00B5515C">
        <w:rPr>
          <w:rFonts w:ascii="Times New Roman" w:hAnsi="Times New Roman"/>
          <w:sz w:val="28"/>
        </w:rPr>
        <w:t xml:space="preserve"> » ; </w:t>
      </w:r>
      <w:r w:rsidRPr="00B5515C">
        <w:rPr>
          <w:rFonts w:ascii="Times New Roman" w:hAnsi="Times New Roman"/>
          <w:i/>
          <w:sz w:val="28"/>
        </w:rPr>
        <w:t>op. cit.</w:t>
      </w:r>
      <w:r w:rsidRPr="00B5515C">
        <w:rPr>
          <w:rFonts w:ascii="Times New Roman" w:hAnsi="Times New Roman"/>
          <w:sz w:val="28"/>
        </w:rPr>
        <w:t xml:space="preserve">, 2009, p. 196), </w:t>
      </w:r>
      <w:r w:rsidR="003525D0" w:rsidRPr="00B5515C">
        <w:rPr>
          <w:rFonts w:ascii="Times New Roman" w:hAnsi="Times New Roman"/>
          <w:sz w:val="28"/>
        </w:rPr>
        <w:t>Raymond Queneau (« </w:t>
      </w:r>
      <w:r w:rsidR="003525D0" w:rsidRPr="00B5515C">
        <w:rPr>
          <w:rFonts w:ascii="Times New Roman" w:hAnsi="Times New Roman"/>
          <w:i/>
          <w:sz w:val="28"/>
        </w:rPr>
        <w:t>pour Raymond Queneau, / très amicalement / Jean Paulhan</w:t>
      </w:r>
      <w:r w:rsidR="003525D0" w:rsidRPr="00B5515C">
        <w:rPr>
          <w:rFonts w:ascii="Times New Roman" w:hAnsi="Times New Roman"/>
          <w:sz w:val="28"/>
        </w:rPr>
        <w:t xml:space="preserve"> »), </w:t>
      </w:r>
      <w:r w:rsidRPr="00B5515C">
        <w:rPr>
          <w:rFonts w:ascii="Times New Roman" w:hAnsi="Times New Roman"/>
          <w:sz w:val="28"/>
        </w:rPr>
        <w:t>Jules Romains et Henri Thomas, qui écrit de Londres à Paulhan, le « </w:t>
      </w:r>
      <w:r w:rsidRPr="00B5515C">
        <w:rPr>
          <w:rFonts w:ascii="Times New Roman" w:hAnsi="Times New Roman"/>
          <w:i/>
          <w:sz w:val="28"/>
        </w:rPr>
        <w:t>25 sept. 1951</w:t>
      </w:r>
      <w:r w:rsidRPr="00B5515C">
        <w:rPr>
          <w:rFonts w:ascii="Times New Roman" w:hAnsi="Times New Roman"/>
          <w:sz w:val="28"/>
        </w:rPr>
        <w:t> » : « </w:t>
      </w:r>
      <w:r w:rsidRPr="00B5515C">
        <w:rPr>
          <w:rFonts w:ascii="Times New Roman" w:hAnsi="Times New Roman"/>
          <w:i/>
          <w:sz w:val="28"/>
        </w:rPr>
        <w:t xml:space="preserve">La </w:t>
      </w:r>
      <w:r w:rsidRPr="00B5515C">
        <w:rPr>
          <w:rFonts w:ascii="Times New Roman" w:hAnsi="Times New Roman"/>
          <w:sz w:val="28"/>
        </w:rPr>
        <w:t>Petite Préface</w:t>
      </w:r>
      <w:r w:rsidRPr="00B5515C">
        <w:rPr>
          <w:rFonts w:ascii="Times New Roman" w:hAnsi="Times New Roman"/>
          <w:i/>
          <w:sz w:val="28"/>
        </w:rPr>
        <w:t>, où vous avez inscrit cette parfaite sentence de Buffon, n’a trouvé mon adresse qu’aujourd’hui – plus de deux mois après le 20. VII. 1951. J’avais, naturellement, dérobé un exemplaire aux Ed. M. en passant à Paris, mais je vais tout lire encore une fois. Il y a longtemps que je pense que vous êtes le seul esprit critique en</w:t>
      </w:r>
      <w:r w:rsidR="002055CE">
        <w:rPr>
          <w:rFonts w:ascii="Times New Roman" w:hAnsi="Times New Roman"/>
          <w:i/>
          <w:sz w:val="28"/>
        </w:rPr>
        <w:t xml:space="preserve"> France (et pas seulement cela) </w:t>
      </w:r>
      <w:r w:rsidRPr="00B5515C">
        <w:rPr>
          <w:rFonts w:ascii="Times New Roman" w:hAnsi="Times New Roman"/>
          <w:i/>
          <w:sz w:val="28"/>
        </w:rPr>
        <w:t xml:space="preserve">; à présent que je commence à connaître un peu leur manière d’être en littérature, ici, je suis frappé aussi de l’utilité qu’il y aurait à ce que ce livre (et les </w:t>
      </w:r>
      <w:r w:rsidRPr="00B5515C">
        <w:rPr>
          <w:rFonts w:ascii="Times New Roman" w:hAnsi="Times New Roman"/>
          <w:sz w:val="28"/>
        </w:rPr>
        <w:t>Fleurs</w:t>
      </w:r>
      <w:r w:rsidRPr="00B5515C">
        <w:rPr>
          <w:rFonts w:ascii="Times New Roman" w:hAnsi="Times New Roman"/>
          <w:i/>
          <w:sz w:val="28"/>
        </w:rPr>
        <w:t>) fussent traduits en ang</w:t>
      </w:r>
      <w:r w:rsidR="002055CE">
        <w:rPr>
          <w:rFonts w:ascii="Times New Roman" w:hAnsi="Times New Roman"/>
          <w:i/>
          <w:sz w:val="28"/>
        </w:rPr>
        <w:t>lais. Ils en sont à Coleridge, —</w:t>
      </w:r>
      <w:r w:rsidRPr="00B5515C">
        <w:rPr>
          <w:rFonts w:ascii="Times New Roman" w:hAnsi="Times New Roman"/>
          <w:i/>
          <w:sz w:val="28"/>
        </w:rPr>
        <w:t xml:space="preserve"> ce qui n’est pas mal, (pour le roman, ils sont à Proust, pour la poésie, à Éluard). Je suis sûr que les Fleurs de Tarbes prendraient admirablement, car le goût critique anglais (chez quelques amis que je connais en tout cas) est plus éveillé que leur sens du roman ou de la poésie. Il est vrai qu’il faut aussi passer par la poésie pour vous trouver… Ah, si seulement je savais l’anglais. J’essaie cependant d’écrire une sorte de présentation de la </w:t>
      </w:r>
      <w:r w:rsidRPr="00B5515C">
        <w:rPr>
          <w:rFonts w:ascii="Times New Roman" w:hAnsi="Times New Roman"/>
          <w:sz w:val="28"/>
        </w:rPr>
        <w:t xml:space="preserve">Petite Préface </w:t>
      </w:r>
      <w:r w:rsidRPr="00B5515C">
        <w:rPr>
          <w:rFonts w:ascii="Times New Roman" w:hAnsi="Times New Roman"/>
          <w:i/>
          <w:sz w:val="28"/>
        </w:rPr>
        <w:t xml:space="preserve">pour le </w:t>
      </w:r>
      <w:r w:rsidRPr="00B5515C">
        <w:rPr>
          <w:rFonts w:ascii="Times New Roman" w:hAnsi="Times New Roman"/>
          <w:sz w:val="28"/>
        </w:rPr>
        <w:t xml:space="preserve">Times </w:t>
      </w:r>
      <w:r w:rsidRPr="00B5515C">
        <w:rPr>
          <w:rFonts w:ascii="Times New Roman" w:hAnsi="Times New Roman"/>
          <w:i/>
          <w:sz w:val="28"/>
        </w:rPr>
        <w:t>littéraire.</w:t>
      </w:r>
      <w:r w:rsidRPr="00B5515C">
        <w:rPr>
          <w:rFonts w:ascii="Times New Roman" w:hAnsi="Times New Roman"/>
          <w:sz w:val="28"/>
        </w:rPr>
        <w:t> »</w:t>
      </w:r>
      <w:r w:rsidR="00390A83">
        <w:rPr>
          <w:rFonts w:ascii="Times New Roman" w:hAnsi="Times New Roman"/>
          <w:sz w:val="28"/>
        </w:rPr>
        <w:t xml:space="preserve"> Envoi, enfin, à Maurice Toesca (« “</w:t>
      </w:r>
      <w:r w:rsidR="00390A83" w:rsidRPr="00390A83">
        <w:rPr>
          <w:rFonts w:ascii="Times New Roman" w:hAnsi="Times New Roman"/>
          <w:sz w:val="28"/>
        </w:rPr>
        <w:t>Les rapports, dont le style est composé, sont autant de vérités aussi utiles, et peut-être plus précieuses pour l’esprit humain que celles qui peuvent faire le fond du sujet</w:t>
      </w:r>
      <w:r w:rsidR="00390A83">
        <w:rPr>
          <w:rFonts w:ascii="Times New Roman" w:hAnsi="Times New Roman"/>
          <w:i/>
          <w:sz w:val="28"/>
        </w:rPr>
        <w:t>.” Pour Maurice Toesca, qui s’est sûrement demandé ce que voulait dire Buffon (moi aussi) / son vieil ami / Jean Paulhan</w:t>
      </w:r>
      <w:r w:rsidR="00390A83">
        <w:rPr>
          <w:rFonts w:ascii="Times New Roman" w:hAnsi="Times New Roman"/>
          <w:sz w:val="28"/>
        </w:rPr>
        <w:t> »)</w:t>
      </w:r>
      <w:r w:rsidRPr="00B5515C">
        <w:rPr>
          <w:rFonts w:ascii="Times New Roman" w:hAnsi="Times New Roman"/>
          <w:sz w:val="28"/>
        </w:rPr>
        <w:t>].</w:t>
      </w:r>
    </w:p>
    <w:p w14:paraId="5FFA9654" w14:textId="77777777" w:rsidR="00734392" w:rsidRDefault="0073439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562EFE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texte lapidaire de la « plaque commémorative et indicative des Arènes de Lutèce » inaugurée le dimanche 1</w:t>
      </w:r>
      <w:r w:rsidRPr="00E42A69">
        <w:rPr>
          <w:rFonts w:ascii="Times New Roman" w:hAnsi="Times New Roman"/>
          <w:sz w:val="28"/>
          <w:szCs w:val="28"/>
          <w:vertAlign w:val="superscript"/>
        </w:rPr>
        <w:t>er</w:t>
      </w:r>
      <w:r w:rsidRPr="00B5515C">
        <w:rPr>
          <w:rFonts w:ascii="Times New Roman" w:hAnsi="Times New Roman"/>
          <w:sz w:val="28"/>
        </w:rPr>
        <w:t xml:space="preserve"> juillet 1951, à l’occasion du Bimillénaire de Paris : « </w:t>
      </w:r>
      <w:r w:rsidRPr="00B5515C">
        <w:rPr>
          <w:rFonts w:ascii="Times New Roman" w:hAnsi="Times New Roman"/>
          <w:i/>
          <w:sz w:val="28"/>
        </w:rPr>
        <w:t>C’est ici qu’a pris naissance, / au deuxième siècle de notre ère, / la vie municipale de Paris. / Dix mille hommes pouvaient tenir à l’aise / dans les / Arènes / de / Lutèce / où les joutes nautiques / succédaient aux luttes de gladiateurs ; / les combats de fauves à la représentation / des comédies et des drames. / Passant, songe devant ce premier monument / de Paris, que la ville du passé / est aussi la cité de l’avenir / et celle de tes espoirs.</w:t>
      </w:r>
      <w:r w:rsidRPr="00B5515C">
        <w:rPr>
          <w:rFonts w:ascii="Times New Roman" w:hAnsi="Times New Roman"/>
          <w:sz w:val="28"/>
        </w:rPr>
        <w:t xml:space="preserve"> » (Don du Syndicat d’Initiatives des Arènes de Lutèce, à l’occasion du Bimillénaire de Paris 1951). </w:t>
      </w:r>
    </w:p>
    <w:p w14:paraId="3F9B26E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Sous la cote PLH 10.19, dactylographie du texte de la plaque, dont la pose a eu lieu le dimanche 1</w:t>
      </w:r>
      <w:r w:rsidRPr="00F25BC3">
        <w:rPr>
          <w:rFonts w:ascii="Times New Roman" w:hAnsi="Times New Roman"/>
          <w:sz w:val="28"/>
          <w:szCs w:val="28"/>
          <w:vertAlign w:val="superscript"/>
        </w:rPr>
        <w:t>er</w:t>
      </w:r>
      <w:r w:rsidRPr="00B5515C">
        <w:rPr>
          <w:rFonts w:ascii="Times New Roman" w:hAnsi="Times New Roman"/>
          <w:sz w:val="28"/>
        </w:rPr>
        <w:t xml:space="preserve"> juillet à onze heures. Manuscrit du discours au fonds Paulhan (5 feuillets et un becquet PLH 23.1 :</w:t>
      </w:r>
    </w:p>
    <w:p w14:paraId="3E300A3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[f° 1]</w:t>
      </w:r>
      <w:r w:rsidRPr="00B5515C">
        <w:rPr>
          <w:rFonts w:ascii="Times New Roman" w:hAnsi="Times New Roman"/>
          <w:sz w:val="28"/>
        </w:rPr>
        <w:tab/>
        <w:t>« </w:t>
      </w:r>
      <w:r w:rsidRPr="00B5515C">
        <w:rPr>
          <w:rFonts w:ascii="Times New Roman" w:hAnsi="Times New Roman"/>
          <w:i/>
          <w:sz w:val="28"/>
        </w:rPr>
        <w:t>Camarades &amp; citoyens,</w:t>
      </w:r>
    </w:p>
    <w:p w14:paraId="5403BBF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je vous remercie de m’avoir</w:t>
      </w:r>
    </w:p>
    <w:p w14:paraId="2E4EB51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invité à la cérémonie d’aujour-</w:t>
      </w:r>
    </w:p>
    <w:p w14:paraId="1C87173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d’hui. Il me semble que c’est</w:t>
      </w:r>
    </w:p>
    <w:p w14:paraId="05917DB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une cérémonie pleine de sens</w:t>
      </w:r>
    </w:p>
    <w:p w14:paraId="39913AF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et de grandeur/ / Elle vient à son heure. /</w:t>
      </w:r>
    </w:p>
    <w:p w14:paraId="1390BD6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Nous nous sommes livrés le</w:t>
      </w:r>
    </w:p>
    <w:p w14:paraId="32BEC27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mois dernier à l’opération plutôt amère et sévère qui</w:t>
      </w:r>
    </w:p>
    <w:p w14:paraId="5B36B22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 consiste / à étudier et peser les divers</w:t>
      </w:r>
    </w:p>
    <w:p w14:paraId="5C5D967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modes de gouvernement et</w:t>
      </w:r>
    </w:p>
    <w:p w14:paraId="0D61A58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puis à se prononcer entre eux.</w:t>
      </w:r>
    </w:p>
    <w:p w14:paraId="7617E729" w14:textId="002712B3" w:rsidR="001733AD" w:rsidRPr="00B5515C" w:rsidRDefault="007B645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i/>
          <w:sz w:val="28"/>
        </w:rPr>
        <w:t>/ et bref à</w:t>
      </w:r>
      <w:r w:rsidR="00CE5AFE" w:rsidRPr="00B5515C">
        <w:rPr>
          <w:rFonts w:ascii="Times New Roman" w:hAnsi="Times New Roman"/>
          <w:i/>
          <w:sz w:val="28"/>
        </w:rPr>
        <w:t xml:space="preserve"> réfléchir aux légers</w:t>
      </w:r>
    </w:p>
    <w:p w14:paraId="0E0BF5C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changements qui permettraient</w:t>
      </w:r>
    </w:p>
    <w:p w14:paraId="7BE16E2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à notre nation de se maintenir.</w:t>
      </w:r>
    </w:p>
    <w:p w14:paraId="124B75E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[f° 2]</w:t>
      </w:r>
    </w:p>
    <w:p w14:paraId="73F61D1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A fonder une ville ou,</w:t>
      </w:r>
    </w:p>
    <w:p w14:paraId="43C5F75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si vous préférez, à déclarer</w:t>
      </w:r>
    </w:p>
    <w:p w14:paraId="1CAE4FE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à la face du monde que ce</w:t>
      </w:r>
    </w:p>
    <w:p w14:paraId="663CD49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sont nos ancêtres du quar-</w:t>
      </w:r>
    </w:p>
    <w:p w14:paraId="46B5A0F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tier Saint-Victor qui l’ont</w:t>
      </w:r>
    </w:p>
    <w:p w14:paraId="40ED0F5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fondée. Car une ville ne se</w:t>
      </w:r>
    </w:p>
    <w:p w14:paraId="6171DD0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fonde pas dans les guerres</w:t>
      </w:r>
    </w:p>
    <w:p w14:paraId="683A769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 xml:space="preserve">et les marchés : elle se </w:t>
      </w:r>
    </w:p>
    <w:p w14:paraId="25E47F8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 xml:space="preserve">fonde dans les jeux et </w:t>
      </w:r>
    </w:p>
    <w:p w14:paraId="49FC735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dans les sacrifices.</w:t>
      </w:r>
    </w:p>
    <w:p w14:paraId="74E1DDF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Camarades, il se peut</w:t>
      </w:r>
    </w:p>
    <w:p w14:paraId="180E501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que cette qualité de fondateurs</w:t>
      </w:r>
    </w:p>
    <w:p w14:paraId="78241F4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nous soit discutée. Il se</w:t>
      </w:r>
    </w:p>
    <w:p w14:paraId="1CD1EB1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peut même que l’on s’atta-</w:t>
      </w:r>
    </w:p>
    <w:p w14:paraId="3C33F59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que à notre plaque. Est-ce</w:t>
      </w:r>
    </w:p>
    <w:p w14:paraId="3060A85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 xml:space="preserve">que nous sommes dignes </w:t>
      </w:r>
    </w:p>
    <w:p w14:paraId="07263A2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des braves gens qui joutaient</w:t>
      </w:r>
    </w:p>
    <w:p w14:paraId="6092381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à la lance dans nos Arènes ?</w:t>
      </w:r>
    </w:p>
    <w:p w14:paraId="647DEA1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Est-ce que nous sommes</w:t>
      </w:r>
    </w:p>
    <w:p w14:paraId="4D89A51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capables de fonder Paris</w:t>
      </w:r>
    </w:p>
    <w:p w14:paraId="348EE9B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c’est ce qu’il faudra montrer</w:t>
      </w:r>
    </w:p>
    <w:p w14:paraId="69A948E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peut-être dans les jours qui</w:t>
      </w:r>
    </w:p>
    <w:p w14:paraId="1E5EB8E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 xml:space="preserve">viennent. </w:t>
      </w:r>
    </w:p>
    <w:p w14:paraId="32E97BB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[f° 3]</w:t>
      </w:r>
    </w:p>
    <w:p w14:paraId="423B317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Mais aujourd’hui [</w:t>
      </w:r>
      <w:r w:rsidRPr="00B5515C">
        <w:rPr>
          <w:rFonts w:ascii="Times New Roman" w:hAnsi="Times New Roman"/>
          <w:sz w:val="28"/>
        </w:rPr>
        <w:t>nous nous</w:t>
      </w:r>
    </w:p>
    <w:p w14:paraId="73E52E8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livrons à l’opération extrêmement</w:t>
      </w:r>
    </w:p>
    <w:p w14:paraId="3A36761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joyeuse et tonique qui consiste à fonder</w:t>
      </w:r>
    </w:p>
    <w:p w14:paraId="565C243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une ville</w:t>
      </w:r>
      <w:r w:rsidRPr="00B5515C">
        <w:rPr>
          <w:rFonts w:ascii="Times New Roman" w:hAnsi="Times New Roman"/>
          <w:i/>
          <w:sz w:val="28"/>
        </w:rPr>
        <w:t>]. Ce n’est plus avec</w:t>
      </w:r>
    </w:p>
    <w:p w14:paraId="27E755F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un carré de papier que</w:t>
      </w:r>
    </w:p>
    <w:p w14:paraId="70D9865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nous votons, c’est avec une</w:t>
      </w:r>
    </w:p>
    <w:p w14:paraId="6404D9B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plaque de marbre.</w:t>
      </w:r>
    </w:p>
    <w:p w14:paraId="2920BD8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[f° 4]</w:t>
      </w:r>
    </w:p>
    <w:p w14:paraId="68130C6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Une seconde fois ? C’est</w:t>
      </w:r>
    </w:p>
    <w:p w14:paraId="3DCEAB2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ce que l’on verra, le jour</w:t>
      </w:r>
    </w:p>
    <w:p w14:paraId="3C88965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(il n’est peut-être pas</w:t>
      </w:r>
    </w:p>
    <w:p w14:paraId="5EFC50A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 xml:space="preserve">loin, où cette qualité </w:t>
      </w:r>
    </w:p>
    <w:p w14:paraId="10AF410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de fondateurs nous sera</w:t>
      </w:r>
    </w:p>
    <w:p w14:paraId="2E5F91E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contestée, le jour qui</w:t>
      </w:r>
    </w:p>
    <w:p w14:paraId="236C056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sait où l’on tentera de</w:t>
      </w:r>
    </w:p>
    <w:p w14:paraId="0218481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nous voler notre plaque.</w:t>
      </w:r>
    </w:p>
    <w:p w14:paraId="7893587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Je vous donne rendez-</w:t>
      </w:r>
    </w:p>
    <w:p w14:paraId="47B709C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vous pour ce jour-là !</w:t>
      </w:r>
    </w:p>
    <w:p w14:paraId="53FF21F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[f° 5]</w:t>
      </w:r>
    </w:p>
    <w:p w14:paraId="7DC7A2B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C’est avec une plaque de</w:t>
      </w:r>
    </w:p>
    <w:p w14:paraId="6EB9AB4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marbre que nous déclarons</w:t>
      </w:r>
    </w:p>
    <w:p w14:paraId="63ECC58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publiquement ce que tout</w:t>
      </w:r>
    </w:p>
    <w:p w14:paraId="0D633DF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archéologie savait – mais</w:t>
      </w:r>
    </w:p>
    <w:p w14:paraId="334DDA3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ce que l’on n’osait guère</w:t>
      </w:r>
    </w:p>
    <w:p w14:paraId="4CBA535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dire : c’est ici, dans cette</w:t>
      </w:r>
    </w:p>
    <w:p w14:paraId="231D04A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 xml:space="preserve">enceinte, / et c’est par nos grands-parents / qu’a été fondé </w:t>
      </w:r>
    </w:p>
    <w:p w14:paraId="2B47794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Paris.</w:t>
      </w:r>
      <w:r w:rsidRPr="00B5515C">
        <w:rPr>
          <w:rFonts w:ascii="Times New Roman" w:hAnsi="Times New Roman"/>
          <w:sz w:val="28"/>
        </w:rPr>
        <w:t> »).</w:t>
      </w:r>
    </w:p>
    <w:p w14:paraId="70040B4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Voir plus loin en mai 1953 ; la plaque de marbre a en effet été détruite en 1968].</w:t>
      </w:r>
    </w:p>
    <w:p w14:paraId="663294DD"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11A17E7" w14:textId="673C9738" w:rsidR="00BB48ED" w:rsidRDefault="00BB48E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la question « Stylo ou machine à écrire ? », </w:t>
      </w:r>
      <w:r>
        <w:rPr>
          <w:rFonts w:ascii="Times New Roman" w:hAnsi="Times New Roman"/>
          <w:i/>
          <w:sz w:val="28"/>
        </w:rPr>
        <w:t>Les Nouvelles littéraires</w:t>
      </w:r>
      <w:r>
        <w:rPr>
          <w:rFonts w:ascii="Times New Roman" w:hAnsi="Times New Roman"/>
          <w:sz w:val="28"/>
        </w:rPr>
        <w:t>, 30</w:t>
      </w:r>
      <w:r w:rsidRPr="00BB48ED">
        <w:rPr>
          <w:rFonts w:ascii="Times New Roman" w:hAnsi="Times New Roman"/>
          <w:sz w:val="28"/>
          <w:szCs w:val="28"/>
          <w:vertAlign w:val="superscript"/>
        </w:rPr>
        <w:t>e</w:t>
      </w:r>
      <w:r>
        <w:rPr>
          <w:rFonts w:ascii="Times New Roman" w:hAnsi="Times New Roman"/>
          <w:sz w:val="28"/>
        </w:rPr>
        <w:t xml:space="preserve"> année, n° 1248, </w:t>
      </w:r>
      <w:r w:rsidR="00A26EC5">
        <w:rPr>
          <w:rFonts w:ascii="Times New Roman" w:hAnsi="Times New Roman"/>
          <w:sz w:val="28"/>
        </w:rPr>
        <w:t xml:space="preserve">jeudi </w:t>
      </w:r>
      <w:r>
        <w:rPr>
          <w:rFonts w:ascii="Times New Roman" w:hAnsi="Times New Roman"/>
          <w:sz w:val="28"/>
        </w:rPr>
        <w:t>2 août 1951, p. 1</w:t>
      </w:r>
      <w:r w:rsidR="00A26EC5">
        <w:rPr>
          <w:rFonts w:ascii="Times New Roman" w:hAnsi="Times New Roman"/>
          <w:i/>
          <w:sz w:val="28"/>
        </w:rPr>
        <w:t xml:space="preserve">a </w:t>
      </w:r>
      <w:r w:rsidR="00A26EC5">
        <w:rPr>
          <w:rFonts w:ascii="Times New Roman" w:hAnsi="Times New Roman"/>
          <w:sz w:val="28"/>
        </w:rPr>
        <w:t>[recueillies par Robert Sadoul, répon</w:t>
      </w:r>
      <w:r w:rsidR="00637AA5">
        <w:rPr>
          <w:rFonts w:ascii="Times New Roman" w:hAnsi="Times New Roman"/>
          <w:sz w:val="28"/>
        </w:rPr>
        <w:t>ses de Marcel Aymé, Célia Bertin</w:t>
      </w:r>
      <w:r w:rsidR="00A26EC5">
        <w:rPr>
          <w:rFonts w:ascii="Times New Roman" w:hAnsi="Times New Roman"/>
          <w:sz w:val="28"/>
        </w:rPr>
        <w:t>, André Broncourt, Jean Cocteau, Raymond Dumay, Robert Gaillard, André Maurois, Marcel Pagnol, Albert Paraz, Jean Paulhan, Édouard Peisson, Raymond Queneau et Samivel]</w:t>
      </w:r>
      <w:r>
        <w:rPr>
          <w:rFonts w:ascii="Times New Roman" w:hAnsi="Times New Roman"/>
          <w:sz w:val="28"/>
        </w:rPr>
        <w:t>.</w:t>
      </w:r>
    </w:p>
    <w:p w14:paraId="3113B935" w14:textId="77777777" w:rsidR="00BB48ED" w:rsidRPr="00B5515C" w:rsidRDefault="00BB48E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D85C0EC" w14:textId="617A775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sans titre, [« Je n’aime rien tant que les voyages »], réponse à l’enquête « Que pensez-vous de… l’été à Paris ? », </w:t>
      </w:r>
      <w:r w:rsidRPr="00B5515C">
        <w:rPr>
          <w:rFonts w:ascii="Times New Roman" w:hAnsi="Times New Roman"/>
          <w:i/>
          <w:sz w:val="28"/>
        </w:rPr>
        <w:t>Les Nouvelles littéraires</w:t>
      </w:r>
      <w:r w:rsidRPr="00B5515C">
        <w:rPr>
          <w:rFonts w:ascii="Times New Roman" w:hAnsi="Times New Roman"/>
          <w:sz w:val="28"/>
        </w:rPr>
        <w:t>, 30</w:t>
      </w:r>
      <w:r w:rsidRPr="00BB48ED">
        <w:rPr>
          <w:rFonts w:ascii="Times New Roman" w:hAnsi="Times New Roman"/>
          <w:sz w:val="28"/>
          <w:szCs w:val="28"/>
          <w:vertAlign w:val="superscript"/>
        </w:rPr>
        <w:t>e</w:t>
      </w:r>
      <w:r w:rsidRPr="00B5515C">
        <w:rPr>
          <w:rFonts w:ascii="Times New Roman" w:hAnsi="Times New Roman"/>
          <w:sz w:val="28"/>
        </w:rPr>
        <w:t xml:space="preserve"> année, n° 1249, jeudi 9 août 19</w:t>
      </w:r>
      <w:r w:rsidR="00734392">
        <w:rPr>
          <w:rFonts w:ascii="Times New Roman" w:hAnsi="Times New Roman"/>
          <w:sz w:val="28"/>
        </w:rPr>
        <w:t>51, p. 1 [rubrique </w:t>
      </w:r>
      <w:r w:rsidRPr="00B5515C">
        <w:rPr>
          <w:rFonts w:ascii="Times New Roman" w:hAnsi="Times New Roman"/>
          <w:sz w:val="28"/>
        </w:rPr>
        <w:t>: « La question du jour », après les réponses du Duc de la Force, Francis Carco, Vincent Muselli, Marcel Achard, André Chamson, Henri Jeanson, Georges Pillement, propos recueillis par Claude Cézan].</w:t>
      </w:r>
    </w:p>
    <w:p w14:paraId="4F46E10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D335B00" w14:textId="563F38F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sans titre [« J’ai beau songer longuement</w:t>
      </w:r>
      <w:r w:rsidR="00E42A69">
        <w:rPr>
          <w:rFonts w:ascii="Times New Roman" w:hAnsi="Times New Roman"/>
          <w:sz w:val="28"/>
        </w:rPr>
        <w:t xml:space="preserve"> à Valery Larbaud</w:t>
      </w:r>
      <w:r w:rsidRPr="00B5515C">
        <w:rPr>
          <w:rFonts w:ascii="Times New Roman" w:hAnsi="Times New Roman"/>
          <w:sz w:val="28"/>
        </w:rPr>
        <w:t xml:space="preserve"> »], </w:t>
      </w:r>
      <w:r w:rsidRPr="00B5515C">
        <w:rPr>
          <w:rFonts w:ascii="Times New Roman" w:hAnsi="Times New Roman"/>
          <w:i/>
          <w:sz w:val="28"/>
        </w:rPr>
        <w:t>Les Nouvelles littéraires</w:t>
      </w:r>
      <w:r w:rsidR="00734392">
        <w:rPr>
          <w:rFonts w:ascii="Times New Roman" w:hAnsi="Times New Roman"/>
          <w:sz w:val="28"/>
        </w:rPr>
        <w:t>, 30</w:t>
      </w:r>
      <w:r w:rsidR="00734392" w:rsidRPr="00A3050D">
        <w:rPr>
          <w:rFonts w:ascii="Times New Roman" w:hAnsi="Times New Roman"/>
          <w:sz w:val="28"/>
          <w:szCs w:val="28"/>
          <w:vertAlign w:val="superscript"/>
        </w:rPr>
        <w:t>e</w:t>
      </w:r>
      <w:r w:rsidRPr="00B5515C">
        <w:rPr>
          <w:rFonts w:ascii="Times New Roman" w:hAnsi="Times New Roman"/>
          <w:sz w:val="28"/>
        </w:rPr>
        <w:t xml:space="preserve"> année, n° 1250, jeudi 16 août 1951, p. 2 [après les contributions de Roger Martin du Gard, Jean Schlumberger, Émile Henriot, Jean Cocteau, André Maurois, Jules Romains, Jules Supervielle, Marcel Arland, Robert Mallet et Francis de Miomandre, « Hommage à Valery Larbaud » p. 1 et 2 ; composition de Bernard Milleret].</w:t>
      </w:r>
    </w:p>
    <w:p w14:paraId="6636F53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5699C70" w14:textId="7C4D610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La littérature à l’état sauvage », « La Misère et la faim » et « Des lois rhétoriques »,</w:t>
      </w:r>
      <w:r w:rsidR="007B645B">
        <w:rPr>
          <w:rFonts w:ascii="Times New Roman" w:hAnsi="Times New Roman"/>
          <w:sz w:val="28"/>
        </w:rPr>
        <w:t xml:space="preserve"> dans</w:t>
      </w:r>
      <w:r w:rsidRPr="00B5515C">
        <w:rPr>
          <w:rFonts w:ascii="Times New Roman" w:hAnsi="Times New Roman"/>
          <w:i/>
          <w:sz w:val="28"/>
        </w:rPr>
        <w:t> </w:t>
      </w:r>
      <w:r w:rsidRPr="00B5515C">
        <w:rPr>
          <w:rFonts w:ascii="Times New Roman" w:hAnsi="Times New Roman"/>
          <w:sz w:val="28"/>
        </w:rPr>
        <w:t xml:space="preserve">: Gaëtan PICON, </w:t>
      </w:r>
      <w:r w:rsidRPr="00B5515C">
        <w:rPr>
          <w:rFonts w:ascii="Times New Roman" w:hAnsi="Times New Roman"/>
          <w:i/>
          <w:sz w:val="28"/>
        </w:rPr>
        <w:t>Panorama de la nouvelle littérature française</w:t>
      </w:r>
      <w:r w:rsidRPr="00B5515C">
        <w:rPr>
          <w:rFonts w:ascii="Times New Roman" w:hAnsi="Times New Roman"/>
          <w:sz w:val="28"/>
        </w:rPr>
        <w:t>, nouvelle édition revue et corrigée, Gallimard, 1951, 551 p. (coll. « Le Point du Jour ») [volume achevé d’imprimer le 19 octobre 1951].</w:t>
      </w:r>
    </w:p>
    <w:p w14:paraId="1FA358A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88C7141" w14:textId="519BD5F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 à Maurice Nadeau / sur divers points de critique », </w:t>
      </w:r>
      <w:r w:rsidRPr="00B5515C">
        <w:rPr>
          <w:rFonts w:ascii="Times New Roman" w:hAnsi="Times New Roman"/>
          <w:i/>
          <w:sz w:val="28"/>
        </w:rPr>
        <w:t>Combat</w:t>
      </w:r>
      <w:r w:rsidR="00734392">
        <w:rPr>
          <w:rFonts w:ascii="Times New Roman" w:hAnsi="Times New Roman"/>
          <w:sz w:val="28"/>
        </w:rPr>
        <w:t>, 10</w:t>
      </w:r>
      <w:r w:rsidR="00734392" w:rsidRPr="00A3050D">
        <w:rPr>
          <w:rFonts w:ascii="Times New Roman" w:hAnsi="Times New Roman"/>
          <w:sz w:val="28"/>
          <w:szCs w:val="28"/>
          <w:vertAlign w:val="superscript"/>
        </w:rPr>
        <w:t>e</w:t>
      </w:r>
      <w:r w:rsidRPr="00B5515C">
        <w:rPr>
          <w:rFonts w:ascii="Times New Roman" w:hAnsi="Times New Roman"/>
          <w:sz w:val="28"/>
        </w:rPr>
        <w:t xml:space="preserve"> année, n° 2274, jeudi 25 octobre 1951, p. 4 et 6 [texte « </w:t>
      </w:r>
      <w:r w:rsidRPr="00734392">
        <w:rPr>
          <w:rFonts w:ascii="Times New Roman" w:hAnsi="Times New Roman"/>
          <w:i/>
          <w:sz w:val="28"/>
        </w:rPr>
        <w:t>par Jean Paulhan</w:t>
      </w:r>
      <w:r w:rsidRPr="00B5515C">
        <w:rPr>
          <w:rFonts w:ascii="Times New Roman" w:hAnsi="Times New Roman"/>
          <w:sz w:val="28"/>
        </w:rPr>
        <w:t> », « </w:t>
      </w:r>
      <w:r w:rsidRPr="00734392">
        <w:rPr>
          <w:rFonts w:ascii="Times New Roman" w:hAnsi="Times New Roman"/>
          <w:i/>
          <w:sz w:val="28"/>
        </w:rPr>
        <w:t>(À suivre) </w:t>
      </w:r>
      <w:r w:rsidRPr="00B5515C">
        <w:rPr>
          <w:rFonts w:ascii="Times New Roman" w:hAnsi="Times New Roman"/>
          <w:sz w:val="28"/>
        </w:rPr>
        <w:t>» ; au fond</w:t>
      </w:r>
      <w:r w:rsidR="00734392">
        <w:rPr>
          <w:rFonts w:ascii="Times New Roman" w:hAnsi="Times New Roman"/>
          <w:sz w:val="28"/>
        </w:rPr>
        <w:t>s</w:t>
      </w:r>
      <w:r w:rsidRPr="00B5515C">
        <w:rPr>
          <w:rFonts w:ascii="Times New Roman" w:hAnsi="Times New Roman"/>
          <w:sz w:val="28"/>
        </w:rPr>
        <w:t xml:space="preserve"> Paulhan, le manuscrit est sur 11 feuillets quadrillés au format 22 x 35 cm ; le dactylogramme, sur 14 feuillets 21 x 27 cm, avec titre dactylographié en capitales et corrections manuscrites, en noir pour le texte, à l’encre rouge pour les lignes d’insertion.</w:t>
      </w:r>
    </w:p>
    <w:p w14:paraId="1EE1B71D" w14:textId="3B1D93C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Paulhan répond à un article de Maurice Nadeau, « La critique va-t-elle trouver son “lieu” et sa “formule” », paru dans </w:t>
      </w:r>
      <w:r w:rsidRPr="00B5515C">
        <w:rPr>
          <w:rFonts w:ascii="Times New Roman" w:hAnsi="Times New Roman"/>
          <w:i/>
          <w:sz w:val="28"/>
        </w:rPr>
        <w:t>Combat</w:t>
      </w:r>
      <w:r w:rsidR="00734392">
        <w:rPr>
          <w:rFonts w:ascii="Times New Roman" w:hAnsi="Times New Roman"/>
          <w:sz w:val="28"/>
        </w:rPr>
        <w:t>, 10</w:t>
      </w:r>
      <w:r w:rsidR="00734392" w:rsidRPr="00A3050D">
        <w:rPr>
          <w:rFonts w:ascii="Times New Roman" w:hAnsi="Times New Roman"/>
          <w:sz w:val="28"/>
          <w:szCs w:val="28"/>
          <w:vertAlign w:val="superscript"/>
        </w:rPr>
        <w:t>e</w:t>
      </w:r>
      <w:r w:rsidRPr="00B5515C">
        <w:rPr>
          <w:rFonts w:ascii="Times New Roman" w:hAnsi="Times New Roman"/>
          <w:sz w:val="28"/>
        </w:rPr>
        <w:t xml:space="preserve"> année, n° 2249, jeudi 27 septembre 1951, p. 4].</w:t>
      </w:r>
    </w:p>
    <w:p w14:paraId="543A879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4714EB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peintre devant la toile à raboter », </w:t>
      </w:r>
      <w:r w:rsidRPr="00B5515C">
        <w:rPr>
          <w:rFonts w:ascii="Times New Roman" w:hAnsi="Times New Roman"/>
          <w:i/>
          <w:sz w:val="28"/>
        </w:rPr>
        <w:t>Botteghe Oscure</w:t>
      </w:r>
      <w:r w:rsidRPr="00B5515C">
        <w:rPr>
          <w:rFonts w:ascii="Times New Roman" w:hAnsi="Times New Roman"/>
          <w:sz w:val="28"/>
        </w:rPr>
        <w:t>, Roma, Arnoldo Mondadori Editore, quaderno VIII, 1951, p. 116-117 [« </w:t>
      </w:r>
      <w:r w:rsidRPr="004B2DF6">
        <w:rPr>
          <w:rFonts w:ascii="Times New Roman" w:hAnsi="Times New Roman"/>
          <w:i/>
          <w:sz w:val="28"/>
        </w:rPr>
        <w:t>finito di stampare nel novembre MCMLI</w:t>
      </w:r>
      <w:r w:rsidRPr="00B5515C">
        <w:rPr>
          <w:rFonts w:ascii="Times New Roman" w:hAnsi="Times New Roman"/>
          <w:sz w:val="28"/>
        </w:rPr>
        <w:t> », texte de « </w:t>
      </w:r>
      <w:r w:rsidRPr="004B2DF6">
        <w:rPr>
          <w:rFonts w:ascii="Times New Roman" w:hAnsi="Times New Roman"/>
          <w:i/>
          <w:sz w:val="28"/>
        </w:rPr>
        <w:t>Jean Paulhan </w:t>
      </w:r>
      <w:r w:rsidRPr="00B5515C">
        <w:rPr>
          <w:rFonts w:ascii="Times New Roman" w:hAnsi="Times New Roman"/>
          <w:sz w:val="28"/>
        </w:rPr>
        <w:t>».</w:t>
      </w:r>
    </w:p>
    <w:p w14:paraId="7C4F7236" w14:textId="3FBEF6AF" w:rsidR="00342A96" w:rsidRDefault="0073439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Marguerite Caetani </w:t>
      </w:r>
      <w:r>
        <w:rPr>
          <w:rFonts w:ascii="Times New Roman" w:hAnsi="Times New Roman"/>
          <w:sz w:val="28"/>
        </w:rPr>
        <w:t xml:space="preserve">écrit </w:t>
      </w:r>
      <w:r w:rsidR="00CE5AFE" w:rsidRPr="00B5515C">
        <w:rPr>
          <w:rFonts w:ascii="Times New Roman" w:hAnsi="Times New Roman"/>
          <w:sz w:val="28"/>
        </w:rPr>
        <w:t xml:space="preserve">à </w:t>
      </w:r>
      <w:r>
        <w:rPr>
          <w:rFonts w:ascii="Times New Roman" w:hAnsi="Times New Roman"/>
          <w:sz w:val="28"/>
        </w:rPr>
        <w:t xml:space="preserve">Jean </w:t>
      </w:r>
      <w:r w:rsidR="00CE5AFE" w:rsidRPr="00B5515C">
        <w:rPr>
          <w:rFonts w:ascii="Times New Roman" w:hAnsi="Times New Roman"/>
          <w:sz w:val="28"/>
        </w:rPr>
        <w:t>Paulhan, « </w:t>
      </w:r>
      <w:r w:rsidR="00CE5AFE" w:rsidRPr="00734392">
        <w:rPr>
          <w:rFonts w:ascii="Times New Roman" w:hAnsi="Times New Roman"/>
          <w:i/>
          <w:sz w:val="28"/>
        </w:rPr>
        <w:t>Rome, March 31st</w:t>
      </w:r>
      <w:r w:rsidR="00CE5AFE" w:rsidRPr="00B5515C">
        <w:rPr>
          <w:rFonts w:ascii="Times New Roman" w:hAnsi="Times New Roman"/>
          <w:sz w:val="28"/>
        </w:rPr>
        <w:t xml:space="preserve"> [1951] » : « </w:t>
      </w:r>
      <w:r w:rsidR="00CE5AFE" w:rsidRPr="00B5515C">
        <w:rPr>
          <w:rFonts w:ascii="Times New Roman" w:hAnsi="Times New Roman"/>
          <w:i/>
          <w:sz w:val="28"/>
        </w:rPr>
        <w:t>Hélas je ne peux plus rien ajouter à ce numéro. Vous vous rappelez peut-être que je vous ai prié de m’envoyer un texte pour la fin Février ! (quand vous me l’avez promis !) / Je compterai absolument sur vous pour le cah</w:t>
      </w:r>
      <w:r>
        <w:rPr>
          <w:rFonts w:ascii="Times New Roman" w:hAnsi="Times New Roman"/>
          <w:i/>
          <w:sz w:val="28"/>
        </w:rPr>
        <w:t>ie</w:t>
      </w:r>
      <w:r w:rsidR="00CE5AFE" w:rsidRPr="00B5515C">
        <w:rPr>
          <w:rFonts w:ascii="Times New Roman" w:hAnsi="Times New Roman"/>
          <w:i/>
          <w:sz w:val="28"/>
        </w:rPr>
        <w:t>r d’automne, c’est-à-dire le texte pour les 1ers Septembre</w:t>
      </w:r>
      <w:r w:rsidR="00CE5AFE" w:rsidRPr="00B5515C">
        <w:rPr>
          <w:rFonts w:ascii="Times New Roman" w:hAnsi="Times New Roman"/>
          <w:sz w:val="28"/>
        </w:rPr>
        <w:t> »</w:t>
      </w:r>
      <w:r w:rsidR="0080643B">
        <w:rPr>
          <w:rFonts w:ascii="Times New Roman" w:hAnsi="Times New Roman"/>
          <w:sz w:val="28"/>
        </w:rPr>
        <w:t>.</w:t>
      </w:r>
      <w:r w:rsidR="00CE5AFE" w:rsidRPr="00B5515C">
        <w:rPr>
          <w:rFonts w:ascii="Times New Roman" w:hAnsi="Times New Roman"/>
          <w:sz w:val="28"/>
        </w:rPr>
        <w:t xml:space="preserve"> </w:t>
      </w:r>
    </w:p>
    <w:p w14:paraId="69E6145A" w14:textId="64AD114F" w:rsidR="001733AD" w:rsidRPr="00B5515C" w:rsidRDefault="00342A9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Ce sera le second texte de </w:t>
      </w:r>
      <w:r>
        <w:rPr>
          <w:rFonts w:ascii="Times New Roman" w:hAnsi="Times New Roman"/>
          <w:sz w:val="28"/>
        </w:rPr>
        <w:t xml:space="preserve">Jean </w:t>
      </w:r>
      <w:r w:rsidR="00CE5AFE" w:rsidRPr="00B5515C">
        <w:rPr>
          <w:rFonts w:ascii="Times New Roman" w:hAnsi="Times New Roman"/>
          <w:sz w:val="28"/>
        </w:rPr>
        <w:t>Paulhan publié dans cette rev</w:t>
      </w:r>
      <w:r>
        <w:rPr>
          <w:rFonts w:ascii="Times New Roman" w:hAnsi="Times New Roman"/>
          <w:sz w:val="28"/>
        </w:rPr>
        <w:t>ue, malgré la tentative de 1955 </w:t>
      </w:r>
      <w:r w:rsidR="00CE5AFE" w:rsidRPr="00B5515C">
        <w:rPr>
          <w:rFonts w:ascii="Times New Roman" w:hAnsi="Times New Roman"/>
          <w:sz w:val="28"/>
        </w:rPr>
        <w:t xml:space="preserve">: voir la lettre de </w:t>
      </w:r>
      <w:r>
        <w:rPr>
          <w:rFonts w:ascii="Times New Roman" w:hAnsi="Times New Roman"/>
          <w:sz w:val="28"/>
        </w:rPr>
        <w:t xml:space="preserve">Jean </w:t>
      </w:r>
      <w:r w:rsidR="00CE5AFE" w:rsidRPr="00B5515C">
        <w:rPr>
          <w:rFonts w:ascii="Times New Roman" w:hAnsi="Times New Roman"/>
          <w:sz w:val="28"/>
        </w:rPr>
        <w:t>Paulhan à Marguerite Caetani, « </w:t>
      </w:r>
      <w:r w:rsidR="00CE5AFE" w:rsidRPr="00B5515C">
        <w:rPr>
          <w:rFonts w:ascii="Times New Roman" w:hAnsi="Times New Roman"/>
          <w:i/>
          <w:sz w:val="28"/>
        </w:rPr>
        <w:t>27 novembre 1955</w:t>
      </w:r>
      <w:r w:rsidR="00CE5AFE" w:rsidRPr="00B5515C">
        <w:rPr>
          <w:rFonts w:ascii="Times New Roman" w:hAnsi="Times New Roman"/>
          <w:sz w:val="28"/>
        </w:rPr>
        <w:t> » : « </w:t>
      </w:r>
      <w:r w:rsidR="00CE5AFE" w:rsidRPr="00B5515C">
        <w:rPr>
          <w:rFonts w:ascii="Times New Roman" w:hAnsi="Times New Roman"/>
          <w:i/>
          <w:sz w:val="28"/>
        </w:rPr>
        <w:t>Voici, de moi, les quelques lignes que vous désiriez. (Je désire qu’elles paraissent en entier, ou pas du tout.)</w:t>
      </w:r>
      <w:r w:rsidR="00465AAB">
        <w:rPr>
          <w:rFonts w:ascii="Times New Roman" w:hAnsi="Times New Roman"/>
          <w:sz w:val="28"/>
        </w:rPr>
        <w:t> » Ce sera pas du tout</w:t>
      </w:r>
      <w:r w:rsidR="00CE5AFE" w:rsidRPr="00B5515C">
        <w:rPr>
          <w:rFonts w:ascii="Times New Roman" w:hAnsi="Times New Roman"/>
          <w:sz w:val="28"/>
        </w:rPr>
        <w:t>]</w:t>
      </w:r>
      <w:r w:rsidR="00465AAB">
        <w:rPr>
          <w:rFonts w:ascii="Times New Roman" w:hAnsi="Times New Roman"/>
          <w:sz w:val="28"/>
        </w:rPr>
        <w:t>.</w:t>
      </w:r>
      <w:r w:rsidR="00CE5AFE" w:rsidRPr="00B5515C">
        <w:rPr>
          <w:rFonts w:ascii="Times New Roman" w:hAnsi="Times New Roman"/>
          <w:sz w:val="28"/>
        </w:rPr>
        <w:t xml:space="preserve"> </w:t>
      </w:r>
    </w:p>
    <w:p w14:paraId="3AA7B84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F55781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Expérience du proverbe », </w:t>
      </w:r>
      <w:r w:rsidRPr="00B5515C">
        <w:rPr>
          <w:rFonts w:ascii="Times New Roman" w:hAnsi="Times New Roman"/>
          <w:i/>
          <w:sz w:val="28"/>
        </w:rPr>
        <w:t>Calam</w:t>
      </w:r>
      <w:r w:rsidRPr="00B5515C">
        <w:rPr>
          <w:rFonts w:ascii="Times New Roman" w:hAnsi="Times New Roman"/>
          <w:sz w:val="28"/>
        </w:rPr>
        <w:t>, Tananarive, n° 1, novembre 1951, p. 8-17 [mention « (À suivre.) » – voir la livraison du n° 2, mars 1952 – avant la signature « </w:t>
      </w:r>
      <w:r w:rsidRPr="00734392">
        <w:rPr>
          <w:rFonts w:ascii="Times New Roman" w:hAnsi="Times New Roman"/>
          <w:i/>
          <w:sz w:val="28"/>
        </w:rPr>
        <w:t>Jean Paulhan </w:t>
      </w:r>
      <w:r w:rsidRPr="00B5515C">
        <w:rPr>
          <w:rFonts w:ascii="Times New Roman" w:hAnsi="Times New Roman"/>
          <w:sz w:val="28"/>
        </w:rPr>
        <w:t>» ; version considérablement modifiée par rapport à celle de 1925].</w:t>
      </w:r>
    </w:p>
    <w:p w14:paraId="1CED3E0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471A8C6" w14:textId="6D121F9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Sur </w:t>
      </w:r>
      <w:r w:rsidRPr="00B5515C">
        <w:rPr>
          <w:rFonts w:ascii="Times New Roman" w:hAnsi="Times New Roman"/>
          <w:i/>
          <w:sz w:val="28"/>
        </w:rPr>
        <w:t xml:space="preserve">Six petits livres de pensée </w:t>
      </w:r>
      <w:r w:rsidRPr="00B5515C">
        <w:rPr>
          <w:rFonts w:ascii="Times New Roman" w:hAnsi="Times New Roman"/>
          <w:sz w:val="28"/>
        </w:rPr>
        <w:t xml:space="preserve">de Malcolm de Chazal », </w:t>
      </w:r>
      <w:r w:rsidRPr="00B5515C">
        <w:rPr>
          <w:rFonts w:ascii="Times New Roman" w:hAnsi="Times New Roman"/>
          <w:i/>
          <w:sz w:val="28"/>
        </w:rPr>
        <w:t>Synthèses</w:t>
      </w:r>
      <w:r w:rsidR="00734392">
        <w:rPr>
          <w:rFonts w:ascii="Times New Roman" w:hAnsi="Times New Roman"/>
          <w:sz w:val="28"/>
        </w:rPr>
        <w:t>, Bruxelles, 6</w:t>
      </w:r>
      <w:r w:rsidR="00734392" w:rsidRPr="00A3050D">
        <w:rPr>
          <w:rFonts w:ascii="Times New Roman" w:hAnsi="Times New Roman"/>
          <w:sz w:val="28"/>
          <w:szCs w:val="28"/>
          <w:vertAlign w:val="superscript"/>
        </w:rPr>
        <w:t>e</w:t>
      </w:r>
      <w:r w:rsidRPr="00B5515C">
        <w:rPr>
          <w:rFonts w:ascii="Times New Roman" w:hAnsi="Times New Roman"/>
          <w:sz w:val="28"/>
        </w:rPr>
        <w:t xml:space="preserve"> année, n° 66, novembre 1951, p. 282-287 [les épreuves corrigées et signées, en placard, avec un bon à tiirer du 29 / 10 / 1951, ont été vendues avec la Bibliothèque littéraire R. Moureau et M. de Bellefroid, Richelieu-Paris, Drouot, les jeudi 9 et vendredi 10 décembre 2004 (n° 435). Elles provenaient de Marcel Lecomte.</w:t>
      </w:r>
    </w:p>
    <w:p w14:paraId="2764950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 manuscrit est en 13 f° au format 14,6 x 21 cm, le premier vierge, non folioté, seuls les f° 1 à 5 étant numérotés, tous rattachés par deux nœuds de rafia. Les épreuves envoyées à la revue sont passées en vente à Drouot, les 9 et 10 décembre 2004, dans l’étude de Pierre Bergé associés. Le bon à tirer porte la mention de la main de Paulhan : « </w:t>
      </w:r>
      <w:r w:rsidRPr="00B5515C">
        <w:rPr>
          <w:rFonts w:ascii="Times New Roman" w:hAnsi="Times New Roman"/>
          <w:i/>
          <w:sz w:val="28"/>
        </w:rPr>
        <w:t>après revision / soigneuse des corrections / indiquées / le 29.X.51 / Jean Paulhan / (quelques blancs sont nécessaires. Il faut prendre une page de plus, ou bien remonter le titre, et la suite, de plusieurs lignes / J.P.)</w:t>
      </w:r>
      <w:r w:rsidRPr="00B5515C">
        <w:rPr>
          <w:rFonts w:ascii="Times New Roman" w:hAnsi="Times New Roman"/>
          <w:sz w:val="28"/>
        </w:rPr>
        <w:t> ». Jean Paulhan n’eut pas une page de plus. Au fonds Paulhan, reste un jeu d’épreuves vierge de corrections, envoyées à l’auteur le « </w:t>
      </w:r>
      <w:r w:rsidRPr="00B5515C">
        <w:rPr>
          <w:rFonts w:ascii="Times New Roman" w:hAnsi="Times New Roman"/>
          <w:i/>
          <w:sz w:val="28"/>
        </w:rPr>
        <w:t>26-10-51</w:t>
      </w:r>
      <w:r w:rsidRPr="00B5515C">
        <w:rPr>
          <w:rFonts w:ascii="Times New Roman" w:hAnsi="Times New Roman"/>
          <w:sz w:val="28"/>
        </w:rPr>
        <w:t> » (date au crayon), sous foliotation de 1 à 6, au crayon également. PLH 14.12.</w:t>
      </w:r>
    </w:p>
    <w:p w14:paraId="58B663B1" w14:textId="7A8512D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De ce texte de « </w:t>
      </w:r>
      <w:r w:rsidRPr="00734392">
        <w:rPr>
          <w:rFonts w:ascii="Times New Roman" w:hAnsi="Times New Roman"/>
          <w:i/>
          <w:sz w:val="28"/>
        </w:rPr>
        <w:t>Jean Paulhan </w:t>
      </w:r>
      <w:r w:rsidRPr="00B5515C">
        <w:rPr>
          <w:rFonts w:ascii="Times New Roman" w:hAnsi="Times New Roman"/>
          <w:sz w:val="28"/>
        </w:rPr>
        <w:t xml:space="preserve">», il existe, sous le titre </w:t>
      </w:r>
      <w:r w:rsidRPr="00B5515C">
        <w:rPr>
          <w:rFonts w:ascii="Times New Roman" w:hAnsi="Times New Roman"/>
          <w:i/>
          <w:sz w:val="28"/>
        </w:rPr>
        <w:t>Six petits Livres de Pensées</w:t>
      </w:r>
      <w:r w:rsidRPr="00B5515C">
        <w:rPr>
          <w:rFonts w:ascii="Times New Roman" w:hAnsi="Times New Roman"/>
          <w:sz w:val="28"/>
        </w:rPr>
        <w:t>, un tiré-à-part de huit pages, à pagination séparée, y compris le feuillet de titre imprimé en noir, et sous couverture imprimée en noir et vert, sur les presses des Établissements Snoeck-Ducaju &amp; Fils, à Gand, tirage annoncé de 100 exemplaires sur papier des Papeteries du Pont de Warche, non numérotés ; envois à Marcel Arland, à Franz Hellens, « </w:t>
      </w:r>
      <w:r w:rsidRPr="00B5515C">
        <w:rPr>
          <w:rFonts w:ascii="Times New Roman" w:hAnsi="Times New Roman"/>
          <w:i/>
          <w:sz w:val="28"/>
        </w:rPr>
        <w:t>pour O.N. / J.P.</w:t>
      </w:r>
      <w:r w:rsidRPr="00B5515C">
        <w:rPr>
          <w:rFonts w:ascii="Times New Roman" w:hAnsi="Times New Roman"/>
          <w:sz w:val="28"/>
        </w:rPr>
        <w:t xml:space="preserve"> » (coll. part.). et à André Vat (librairie Fosse, catalogue n° 35, janvier 2012, n° 315) ; texte repris en janvier 1953 dans </w:t>
      </w:r>
      <w:r w:rsidRPr="00B5515C">
        <w:rPr>
          <w:rFonts w:ascii="Times New Roman" w:hAnsi="Times New Roman"/>
          <w:i/>
          <w:sz w:val="28"/>
        </w:rPr>
        <w:t>Le Mauricien</w:t>
      </w:r>
      <w:r w:rsidRPr="00B5515C">
        <w:rPr>
          <w:rFonts w:ascii="Times New Roman" w:hAnsi="Times New Roman"/>
          <w:sz w:val="28"/>
        </w:rPr>
        <w:t xml:space="preserve">; en 1969 dans le tome IV des </w:t>
      </w:r>
      <w:r w:rsidRPr="00B5515C">
        <w:rPr>
          <w:rFonts w:ascii="Times New Roman" w:hAnsi="Times New Roman"/>
          <w:i/>
          <w:sz w:val="28"/>
        </w:rPr>
        <w:t>Œuvres</w:t>
      </w:r>
      <w:r w:rsidRPr="00B5515C">
        <w:rPr>
          <w:rFonts w:ascii="Times New Roman" w:hAnsi="Times New Roman"/>
          <w:sz w:val="28"/>
        </w:rPr>
        <w:t xml:space="preserve">, et en 1999 dans la réédition des </w:t>
      </w:r>
      <w:r w:rsidRPr="00B5515C">
        <w:rPr>
          <w:rFonts w:ascii="Times New Roman" w:hAnsi="Times New Roman"/>
          <w:i/>
          <w:sz w:val="28"/>
        </w:rPr>
        <w:t>Pensées</w:t>
      </w:r>
      <w:r w:rsidRPr="00B5515C">
        <w:rPr>
          <w:rFonts w:ascii="Times New Roman" w:hAnsi="Times New Roman"/>
          <w:sz w:val="28"/>
        </w:rPr>
        <w:t>].</w:t>
      </w:r>
    </w:p>
    <w:p w14:paraId="681B6CF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F2F4C1D" w14:textId="3180C9B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 à Maurice Nadeau / Sur divers points de citique. – II », </w:t>
      </w:r>
      <w:r w:rsidRPr="00B5515C">
        <w:rPr>
          <w:rFonts w:ascii="Times New Roman" w:hAnsi="Times New Roman"/>
          <w:i/>
          <w:sz w:val="28"/>
        </w:rPr>
        <w:t>Combat</w:t>
      </w:r>
      <w:r w:rsidR="00734392">
        <w:rPr>
          <w:rFonts w:ascii="Times New Roman" w:hAnsi="Times New Roman"/>
          <w:sz w:val="28"/>
        </w:rPr>
        <w:t>, 10</w:t>
      </w:r>
      <w:r w:rsidR="00734392" w:rsidRPr="00A3050D">
        <w:rPr>
          <w:rFonts w:ascii="Times New Roman" w:hAnsi="Times New Roman"/>
          <w:sz w:val="28"/>
          <w:szCs w:val="28"/>
          <w:vertAlign w:val="superscript"/>
        </w:rPr>
        <w:t>e</w:t>
      </w:r>
      <w:r w:rsidRPr="00B5515C">
        <w:rPr>
          <w:rFonts w:ascii="Times New Roman" w:hAnsi="Times New Roman"/>
          <w:sz w:val="28"/>
        </w:rPr>
        <w:t xml:space="preserve"> a</w:t>
      </w:r>
      <w:r w:rsidR="00734392">
        <w:rPr>
          <w:rFonts w:ascii="Times New Roman" w:hAnsi="Times New Roman"/>
          <w:sz w:val="28"/>
        </w:rPr>
        <w:t>nnée, n° 2280, jeudi 1</w:t>
      </w:r>
      <w:r w:rsidR="00734392" w:rsidRPr="00A3050D">
        <w:rPr>
          <w:rFonts w:ascii="Times New Roman" w:hAnsi="Times New Roman"/>
          <w:sz w:val="28"/>
          <w:szCs w:val="28"/>
          <w:vertAlign w:val="superscript"/>
        </w:rPr>
        <w:t>e</w:t>
      </w:r>
      <w:r w:rsidR="00734392">
        <w:rPr>
          <w:rFonts w:ascii="Times New Roman" w:hAnsi="Times New Roman"/>
          <w:sz w:val="28"/>
          <w:szCs w:val="28"/>
          <w:vertAlign w:val="superscript"/>
        </w:rPr>
        <w:t>r</w:t>
      </w:r>
      <w:r w:rsidRPr="00B5515C">
        <w:rPr>
          <w:rFonts w:ascii="Times New Roman" w:hAnsi="Times New Roman"/>
          <w:sz w:val="28"/>
        </w:rPr>
        <w:t xml:space="preserve"> novembre 1951, p. 7 [texte « </w:t>
      </w:r>
      <w:r w:rsidRPr="00734392">
        <w:rPr>
          <w:rFonts w:ascii="Times New Roman" w:hAnsi="Times New Roman"/>
          <w:i/>
          <w:sz w:val="28"/>
        </w:rPr>
        <w:t>par Jean Paulhan </w:t>
      </w:r>
      <w:r w:rsidRPr="00B5515C">
        <w:rPr>
          <w:rFonts w:ascii="Times New Roman" w:hAnsi="Times New Roman"/>
          <w:sz w:val="28"/>
        </w:rPr>
        <w:t>» ; Lacroix, 2003, n° 118].</w:t>
      </w:r>
    </w:p>
    <w:p w14:paraId="5487EA5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353A4E" w14:textId="35651A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La peinture et ses témoins (IV) / Jean Paulhan : “</w:t>
      </w:r>
      <w:r w:rsidRPr="00B5515C">
        <w:rPr>
          <w:rFonts w:ascii="Times New Roman" w:hAnsi="Times New Roman"/>
          <w:i/>
          <w:sz w:val="28"/>
        </w:rPr>
        <w:t>Les cubistes ont fait une grande découverte</w:t>
      </w:r>
      <w:r w:rsidRPr="00B5515C">
        <w:rPr>
          <w:rFonts w:ascii="Times New Roman" w:hAnsi="Times New Roman"/>
          <w:sz w:val="28"/>
        </w:rPr>
        <w:t xml:space="preserve">” », </w:t>
      </w:r>
      <w:r w:rsidRPr="00B5515C">
        <w:rPr>
          <w:rFonts w:ascii="Times New Roman" w:hAnsi="Times New Roman"/>
          <w:i/>
          <w:sz w:val="28"/>
        </w:rPr>
        <w:t>Arts</w:t>
      </w:r>
      <w:r w:rsidRPr="00B5515C">
        <w:rPr>
          <w:rFonts w:ascii="Times New Roman" w:hAnsi="Times New Roman"/>
          <w:sz w:val="28"/>
        </w:rPr>
        <w:t>, n° 332, vendredi</w:t>
      </w:r>
      <w:r w:rsidR="00450010">
        <w:rPr>
          <w:rFonts w:ascii="Times New Roman" w:hAnsi="Times New Roman"/>
          <w:sz w:val="28"/>
        </w:rPr>
        <w:t xml:space="preserve"> 9 novembre 1951, p. 1</w:t>
      </w:r>
      <w:r w:rsidR="00450010">
        <w:rPr>
          <w:rFonts w:ascii="Times New Roman" w:hAnsi="Times New Roman"/>
          <w:i/>
          <w:sz w:val="28"/>
        </w:rPr>
        <w:t>gh</w:t>
      </w:r>
      <w:r w:rsidR="00450010">
        <w:rPr>
          <w:rFonts w:ascii="Times New Roman" w:hAnsi="Times New Roman"/>
          <w:sz w:val="28"/>
        </w:rPr>
        <w:t xml:space="preserve"> et p. 7</w:t>
      </w:r>
      <w:r w:rsidR="00450010">
        <w:rPr>
          <w:rFonts w:ascii="Times New Roman" w:hAnsi="Times New Roman"/>
          <w:i/>
          <w:sz w:val="28"/>
        </w:rPr>
        <w:t>cdefg</w:t>
      </w:r>
      <w:r w:rsidRPr="00B5515C">
        <w:rPr>
          <w:rFonts w:ascii="Times New Roman" w:hAnsi="Times New Roman"/>
          <w:sz w:val="28"/>
        </w:rPr>
        <w:t xml:space="preserve"> [</w:t>
      </w:r>
      <w:r w:rsidR="00972B38">
        <w:rPr>
          <w:rFonts w:ascii="Times New Roman" w:hAnsi="Times New Roman"/>
          <w:sz w:val="28"/>
        </w:rPr>
        <w:t>portrait photographique non crédité, légendé : « </w:t>
      </w:r>
      <w:r w:rsidR="00972B38">
        <w:rPr>
          <w:rFonts w:ascii="Times New Roman" w:hAnsi="Times New Roman"/>
          <w:i/>
          <w:sz w:val="28"/>
        </w:rPr>
        <w:t>Jean Paulhan photographié chez lui</w:t>
      </w:r>
      <w:r w:rsidR="00972B38">
        <w:rPr>
          <w:rFonts w:ascii="Times New Roman" w:hAnsi="Times New Roman"/>
          <w:sz w:val="28"/>
        </w:rPr>
        <w:t xml:space="preserve"> » ; </w:t>
      </w:r>
      <w:r w:rsidRPr="00B5515C">
        <w:rPr>
          <w:rFonts w:ascii="Times New Roman" w:hAnsi="Times New Roman"/>
          <w:sz w:val="28"/>
        </w:rPr>
        <w:t xml:space="preserve">l’hebdomadaire </w:t>
      </w:r>
      <w:r w:rsidRPr="00B5515C">
        <w:rPr>
          <w:rFonts w:ascii="Times New Roman" w:hAnsi="Times New Roman"/>
          <w:i/>
          <w:sz w:val="28"/>
        </w:rPr>
        <w:t xml:space="preserve">Arts </w:t>
      </w:r>
      <w:r w:rsidRPr="00B5515C">
        <w:rPr>
          <w:rFonts w:ascii="Times New Roman" w:hAnsi="Times New Roman"/>
          <w:sz w:val="28"/>
        </w:rPr>
        <w:t>interroge Paul Léautaud le 19 octobre, Gaston Bachelard le 26 octobre, Henri Mondor le 2 novembre, Blaise Cendrars le 16 novembre, Jean Cocteau le 23 novembre, André Malraux le 30 novembre, René Huyghe le 7 décembre et Lionello Venturi le 14 décembre</w:t>
      </w:r>
      <w:r w:rsidRPr="00B5515C">
        <w:rPr>
          <w:rFonts w:ascii="Times New Roman" w:hAnsi="Times New Roman"/>
          <w:i/>
          <w:sz w:val="28"/>
        </w:rPr>
        <w:t> </w:t>
      </w:r>
      <w:r w:rsidRPr="00B5515C">
        <w:rPr>
          <w:rFonts w:ascii="Times New Roman" w:hAnsi="Times New Roman"/>
          <w:sz w:val="28"/>
        </w:rPr>
        <w:t>; les propos sont recueillis par André Parinaud].</w:t>
      </w:r>
    </w:p>
    <w:p w14:paraId="7E0ABF7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601F41" w14:textId="441BE75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mort de Gide n’a pas été si mal accueillie », </w:t>
      </w:r>
      <w:r w:rsidRPr="00B5515C">
        <w:rPr>
          <w:rFonts w:ascii="Times New Roman" w:hAnsi="Times New Roman"/>
          <w:i/>
          <w:sz w:val="28"/>
        </w:rPr>
        <w:t>Combat</w:t>
      </w:r>
      <w:r w:rsidRPr="00B5515C">
        <w:rPr>
          <w:rFonts w:ascii="Times New Roman" w:hAnsi="Times New Roman"/>
          <w:sz w:val="28"/>
        </w:rPr>
        <w:t>, 10</w:t>
      </w:r>
      <w:r w:rsidR="00734392" w:rsidRPr="00A3050D">
        <w:rPr>
          <w:rFonts w:ascii="Times New Roman" w:hAnsi="Times New Roman"/>
          <w:sz w:val="28"/>
          <w:szCs w:val="28"/>
          <w:vertAlign w:val="superscript"/>
        </w:rPr>
        <w:t>e</w:t>
      </w:r>
      <w:r w:rsidRPr="00B5515C">
        <w:rPr>
          <w:rFonts w:ascii="Times New Roman" w:hAnsi="Times New Roman"/>
          <w:sz w:val="28"/>
          <w:vertAlign w:val="superscript"/>
        </w:rPr>
        <w:t xml:space="preserve"> </w:t>
      </w:r>
      <w:r w:rsidRPr="00B5515C">
        <w:rPr>
          <w:rFonts w:ascii="Times New Roman" w:hAnsi="Times New Roman"/>
          <w:sz w:val="28"/>
        </w:rPr>
        <w:t>année, n° 2292, jeudi 15 novembre 1951, p. 7 [texte « </w:t>
      </w:r>
      <w:r w:rsidRPr="00734392">
        <w:rPr>
          <w:rFonts w:ascii="Times New Roman" w:hAnsi="Times New Roman"/>
          <w:i/>
          <w:sz w:val="28"/>
        </w:rPr>
        <w:t>par Jean Paulhan </w:t>
      </w:r>
      <w:r w:rsidRPr="00B5515C">
        <w:rPr>
          <w:rFonts w:ascii="Times New Roman" w:hAnsi="Times New Roman"/>
          <w:sz w:val="28"/>
        </w:rPr>
        <w:t xml:space="preserve">», donné comme à paraître dans </w:t>
      </w:r>
      <w:r w:rsidR="00734392">
        <w:rPr>
          <w:rFonts w:ascii="Times New Roman" w:hAnsi="Times New Roman"/>
          <w:i/>
          <w:sz w:val="28"/>
        </w:rPr>
        <w:t>La N.R.F</w:t>
      </w:r>
      <w:r w:rsidRPr="00B5515C">
        <w:rPr>
          <w:rFonts w:ascii="Times New Roman" w:hAnsi="Times New Roman"/>
          <w:i/>
          <w:sz w:val="28"/>
        </w:rPr>
        <w:t>.</w:t>
      </w:r>
      <w:r w:rsidR="00734392">
        <w:rPr>
          <w:rFonts w:ascii="Times New Roman" w:hAnsi="Times New Roman"/>
          <w:sz w:val="28"/>
        </w:rPr>
        <w:t> </w:t>
      </w:r>
      <w:r w:rsidRPr="00B5515C">
        <w:rPr>
          <w:rFonts w:ascii="Times New Roman" w:hAnsi="Times New Roman"/>
          <w:sz w:val="28"/>
        </w:rPr>
        <w:t>; intertitres « Gide le Marin », « Les Heroïdes », « Le sen</w:t>
      </w:r>
      <w:r w:rsidR="00821115">
        <w:rPr>
          <w:rFonts w:ascii="Times New Roman" w:hAnsi="Times New Roman"/>
          <w:sz w:val="28"/>
        </w:rPr>
        <w:t>s commun contre les raisons ».</w:t>
      </w:r>
    </w:p>
    <w:p w14:paraId="5B0AB43B" w14:textId="389D0295" w:rsidR="00CA36F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D03D6B">
        <w:rPr>
          <w:rFonts w:ascii="Times New Roman" w:hAnsi="Times New Roman"/>
          <w:sz w:val="28"/>
        </w:rPr>
        <w:t xml:space="preserve">Voir </w:t>
      </w:r>
      <w:r w:rsidR="00D03D6B">
        <w:rPr>
          <w:rFonts w:ascii="Times New Roman" w:hAnsi="Times New Roman"/>
          <w:i/>
          <w:sz w:val="28"/>
        </w:rPr>
        <w:t xml:space="preserve">infra </w:t>
      </w:r>
      <w:r w:rsidR="00D03D6B">
        <w:rPr>
          <w:rFonts w:ascii="Times New Roman" w:hAnsi="Times New Roman"/>
          <w:sz w:val="28"/>
        </w:rPr>
        <w:t>pour les manuscrits.</w:t>
      </w:r>
    </w:p>
    <w:p w14:paraId="5973B3B5" w14:textId="32740832" w:rsidR="001733AD" w:rsidRPr="00B5515C" w:rsidRDefault="00CA36F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Paule Billon écrit à Jean Paulhan, pour le remercier des manuscrits qu’il lui a envoyés sur Gide (e</w:t>
      </w:r>
      <w:r w:rsidR="00821115">
        <w:rPr>
          <w:rFonts w:ascii="Times New Roman" w:hAnsi="Times New Roman"/>
          <w:sz w:val="28"/>
        </w:rPr>
        <w:t>t contre lui, semble-t-il bien</w:t>
      </w:r>
      <w:r w:rsidR="00CE5AFE" w:rsidRPr="00B5515C">
        <w:rPr>
          <w:rFonts w:ascii="Times New Roman" w:hAnsi="Times New Roman"/>
          <w:sz w:val="28"/>
        </w:rPr>
        <w:t>)</w:t>
      </w:r>
      <w:r w:rsidR="00821115">
        <w:rPr>
          <w:rFonts w:ascii="Times New Roman" w:hAnsi="Times New Roman"/>
          <w:sz w:val="28"/>
        </w:rPr>
        <w:t> :</w:t>
      </w:r>
      <w:r w:rsidR="00CE5AFE" w:rsidRPr="00B5515C">
        <w:rPr>
          <w:rFonts w:ascii="Times New Roman" w:hAnsi="Times New Roman"/>
          <w:sz w:val="28"/>
        </w:rPr>
        <w:t xml:space="preserve"> « </w:t>
      </w:r>
      <w:r w:rsidR="00CE5AFE" w:rsidRPr="00B5515C">
        <w:rPr>
          <w:rFonts w:ascii="Times New Roman" w:hAnsi="Times New Roman"/>
          <w:i/>
          <w:sz w:val="28"/>
        </w:rPr>
        <w:t>Rien n’a été écrit de plus terrible sur Gide, me semble-t-il, c’est qu’il lui a manqué d’être châtié.</w:t>
      </w:r>
      <w:r w:rsidR="00CE5AFE" w:rsidRPr="00B5515C">
        <w:rPr>
          <w:rFonts w:ascii="Times New Roman" w:hAnsi="Times New Roman"/>
          <w:sz w:val="28"/>
        </w:rPr>
        <w:t> » (« </w:t>
      </w:r>
      <w:r w:rsidR="00CE5AFE" w:rsidRPr="00D379FE">
        <w:rPr>
          <w:rFonts w:ascii="Times New Roman" w:hAnsi="Times New Roman"/>
          <w:i/>
          <w:sz w:val="28"/>
        </w:rPr>
        <w:t>Dimanche 20 mai</w:t>
      </w:r>
      <w:r w:rsidR="00CE5AFE" w:rsidRPr="00B5515C">
        <w:rPr>
          <w:rFonts w:ascii="Times New Roman" w:hAnsi="Times New Roman"/>
          <w:sz w:val="28"/>
        </w:rPr>
        <w:t xml:space="preserve"> [19]</w:t>
      </w:r>
      <w:r w:rsidR="00CE5AFE" w:rsidRPr="00D379FE">
        <w:rPr>
          <w:rFonts w:ascii="Times New Roman" w:hAnsi="Times New Roman"/>
          <w:i/>
          <w:sz w:val="28"/>
        </w:rPr>
        <w:t>51</w:t>
      </w:r>
      <w:r w:rsidR="00CE5AFE" w:rsidRPr="00B5515C">
        <w:rPr>
          <w:rFonts w:ascii="Times New Roman" w:hAnsi="Times New Roman"/>
          <w:sz w:val="28"/>
        </w:rPr>
        <w:t> »).</w:t>
      </w:r>
      <w:r>
        <w:rPr>
          <w:rFonts w:ascii="Times New Roman" w:hAnsi="Times New Roman"/>
          <w:sz w:val="28"/>
        </w:rPr>
        <w:t xml:space="preserve"> </w:t>
      </w:r>
      <w:r w:rsidR="00CE5AFE" w:rsidRPr="00B5515C">
        <w:rPr>
          <w:rFonts w:ascii="Times New Roman" w:hAnsi="Times New Roman"/>
          <w:sz w:val="28"/>
        </w:rPr>
        <w:t xml:space="preserve">Jean Denoël </w:t>
      </w:r>
      <w:r w:rsidR="00821115">
        <w:rPr>
          <w:rFonts w:ascii="Times New Roman" w:hAnsi="Times New Roman"/>
          <w:sz w:val="28"/>
        </w:rPr>
        <w:t xml:space="preserve">écrit </w:t>
      </w:r>
      <w:r w:rsidR="00CE5AFE" w:rsidRPr="00B5515C">
        <w:rPr>
          <w:rFonts w:ascii="Times New Roman" w:hAnsi="Times New Roman"/>
          <w:sz w:val="28"/>
        </w:rPr>
        <w:t>à Jean Paulhan, le « </w:t>
      </w:r>
      <w:r w:rsidR="00CE5AFE" w:rsidRPr="00B5515C">
        <w:rPr>
          <w:rFonts w:ascii="Times New Roman" w:hAnsi="Times New Roman"/>
          <w:i/>
          <w:sz w:val="28"/>
        </w:rPr>
        <w:t>5 sept</w:t>
      </w:r>
      <w:r w:rsidR="00821115">
        <w:rPr>
          <w:rFonts w:ascii="Times New Roman" w:hAnsi="Times New Roman"/>
          <w:sz w:val="28"/>
        </w:rPr>
        <w:t>[embre 19]</w:t>
      </w:r>
      <w:r w:rsidR="00CE5AFE" w:rsidRPr="00B5515C">
        <w:rPr>
          <w:rFonts w:ascii="Times New Roman" w:hAnsi="Times New Roman"/>
          <w:i/>
          <w:sz w:val="28"/>
        </w:rPr>
        <w:t>51</w:t>
      </w:r>
      <w:r w:rsidR="00CE5AFE" w:rsidRPr="00B5515C">
        <w:rPr>
          <w:rFonts w:ascii="Times New Roman" w:hAnsi="Times New Roman"/>
          <w:sz w:val="28"/>
        </w:rPr>
        <w:t> » puis le « </w:t>
      </w:r>
      <w:r w:rsidR="00CE5AFE" w:rsidRPr="00B5515C">
        <w:rPr>
          <w:rFonts w:ascii="Times New Roman" w:hAnsi="Times New Roman"/>
          <w:i/>
          <w:sz w:val="28"/>
        </w:rPr>
        <w:t xml:space="preserve">29 / 8 / </w:t>
      </w:r>
      <w:r w:rsidR="00821115">
        <w:rPr>
          <w:rFonts w:ascii="Times New Roman" w:hAnsi="Times New Roman"/>
          <w:sz w:val="28"/>
        </w:rPr>
        <w:t>[19]</w:t>
      </w:r>
      <w:r w:rsidR="00CE5AFE" w:rsidRPr="00B5515C">
        <w:rPr>
          <w:rFonts w:ascii="Times New Roman" w:hAnsi="Times New Roman"/>
          <w:i/>
          <w:sz w:val="28"/>
        </w:rPr>
        <w:t>51</w:t>
      </w:r>
      <w:r w:rsidR="00CE5AFE" w:rsidRPr="00B5515C">
        <w:rPr>
          <w:rFonts w:ascii="Times New Roman" w:hAnsi="Times New Roman"/>
          <w:sz w:val="28"/>
        </w:rPr>
        <w:t> »].</w:t>
      </w:r>
    </w:p>
    <w:p w14:paraId="46C2137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920056B" w14:textId="0FDAC224" w:rsidR="00E947AF" w:rsidRDefault="00E947AF" w:rsidP="00E947A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réponse à l’« enquête internationale » en vue de la préparation d’un congrès « Poésie d’Europe » dans </w:t>
      </w:r>
      <w:r w:rsidR="00CE5AFE" w:rsidRPr="00B5515C">
        <w:rPr>
          <w:rFonts w:ascii="Times New Roman" w:hAnsi="Times New Roman"/>
          <w:i/>
          <w:sz w:val="28"/>
        </w:rPr>
        <w:t>Le Journal des Poètes</w:t>
      </w:r>
      <w:r w:rsidR="00CE5AFE" w:rsidRPr="00B5515C">
        <w:rPr>
          <w:rFonts w:ascii="Times New Roman" w:hAnsi="Times New Roman"/>
          <w:sz w:val="28"/>
        </w:rPr>
        <w:t>, n° 9, 21</w:t>
      </w:r>
      <w:r w:rsidR="00CE5AFE" w:rsidRPr="00894D71">
        <w:rPr>
          <w:rFonts w:ascii="Times New Roman" w:hAnsi="Times New Roman"/>
          <w:sz w:val="28"/>
          <w:szCs w:val="28"/>
          <w:vertAlign w:val="superscript"/>
        </w:rPr>
        <w:t>e</w:t>
      </w:r>
      <w:r w:rsidR="00CE5AFE" w:rsidRPr="00B5515C">
        <w:rPr>
          <w:rFonts w:ascii="Times New Roman" w:hAnsi="Times New Roman"/>
          <w:sz w:val="28"/>
        </w:rPr>
        <w:t xml:space="preserve"> année, 15 novembre 1951, p. 5 [deux questions sont posées</w:t>
      </w:r>
      <w:r w:rsidR="00821115">
        <w:rPr>
          <w:rFonts w:ascii="Times New Roman" w:hAnsi="Times New Roman"/>
          <w:sz w:val="28"/>
        </w:rPr>
        <w:t xml:space="preserve"> dans </w:t>
      </w:r>
      <w:r w:rsidR="00894D71">
        <w:rPr>
          <w:rFonts w:ascii="Times New Roman" w:hAnsi="Times New Roman"/>
          <w:sz w:val="28"/>
        </w:rPr>
        <w:t>: 21</w:t>
      </w:r>
      <w:r w:rsidR="00894D71" w:rsidRPr="00894D71">
        <w:rPr>
          <w:rFonts w:ascii="Times New Roman" w:hAnsi="Times New Roman"/>
          <w:sz w:val="28"/>
          <w:szCs w:val="28"/>
          <w:vertAlign w:val="superscript"/>
        </w:rPr>
        <w:t>e</w:t>
      </w:r>
      <w:r w:rsidR="00CE5AFE" w:rsidRPr="00B5515C">
        <w:rPr>
          <w:rFonts w:ascii="Times New Roman" w:hAnsi="Times New Roman"/>
          <w:sz w:val="28"/>
        </w:rPr>
        <w:t xml:space="preserve"> année, n° 1, 1</w:t>
      </w:r>
      <w:r w:rsidR="00894D71" w:rsidRPr="00894D71">
        <w:rPr>
          <w:rFonts w:ascii="Times New Roman" w:hAnsi="Times New Roman"/>
          <w:sz w:val="28"/>
          <w:szCs w:val="28"/>
          <w:vertAlign w:val="superscript"/>
        </w:rPr>
        <w:t>e</w:t>
      </w:r>
      <w:r w:rsidR="00480C80">
        <w:rPr>
          <w:rFonts w:ascii="Times New Roman" w:hAnsi="Times New Roman"/>
          <w:sz w:val="28"/>
          <w:szCs w:val="28"/>
          <w:vertAlign w:val="superscript"/>
        </w:rPr>
        <w:t>r</w:t>
      </w:r>
      <w:r w:rsidR="00CE5AFE" w:rsidRPr="00B5515C">
        <w:rPr>
          <w:rFonts w:ascii="Times New Roman" w:hAnsi="Times New Roman"/>
          <w:sz w:val="28"/>
        </w:rPr>
        <w:t xml:space="preserve"> janvier 1951, p. 6 : « </w:t>
      </w:r>
      <w:r w:rsidR="00CE5AFE" w:rsidRPr="00B5515C">
        <w:rPr>
          <w:rFonts w:ascii="Times New Roman" w:hAnsi="Times New Roman"/>
          <w:i/>
          <w:sz w:val="28"/>
        </w:rPr>
        <w:t xml:space="preserve">1°) Pensez-vous que la poésie de l’Europe puisse dégager à nouveau le message de l’Europe au Monde et prolonger dans la liberté l’admirable tradition de son humanisme ? 2°) Le Poésie est depuis des siècles l’un des sommets de la culture occidentale. À plusieurs reprises elle aida à la formation d’un esprit universel. Pensez-vous qu’elle puisse promouvoir une fois de plus un rapprochement entre peuples européens et une compréhension plus vive de leur unité </w:t>
      </w:r>
      <w:r w:rsidR="00821115">
        <w:rPr>
          <w:rFonts w:ascii="Times New Roman" w:hAnsi="Times New Roman"/>
          <w:i/>
          <w:sz w:val="28"/>
        </w:rPr>
        <w:t>spirituelle </w:t>
      </w:r>
      <w:r w:rsidR="00CE5AFE" w:rsidRPr="00B5515C">
        <w:rPr>
          <w:rFonts w:ascii="Times New Roman" w:hAnsi="Times New Roman"/>
          <w:i/>
          <w:sz w:val="28"/>
        </w:rPr>
        <w:t>?</w:t>
      </w:r>
      <w:r w:rsidR="00821115">
        <w:rPr>
          <w:rFonts w:ascii="Times New Roman" w:hAnsi="Times New Roman"/>
          <w:sz w:val="28"/>
        </w:rPr>
        <w:t> » </w:t>
      </w:r>
    </w:p>
    <w:p w14:paraId="1E71F84E" w14:textId="46E03E9F" w:rsidR="001733AD" w:rsidRPr="00B5515C" w:rsidRDefault="00E947AF" w:rsidP="00E947A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w:t>
      </w:r>
      <w:r w:rsidR="00CE5AFE" w:rsidRPr="00B5515C">
        <w:rPr>
          <w:rFonts w:ascii="Times New Roman" w:hAnsi="Times New Roman"/>
          <w:sz w:val="28"/>
        </w:rPr>
        <w:t>es réponses sont de René Lalou, Georges Cattaui, Paul Palgen, Charles Plisnier, J. Milbauer, Raymond Brulez, Denis Saurat, Pierre Béarn, Alex Comfort puis Jean Paulhan, Mario Viscardini, Léon Koukoulas, Pierre Vasseur, André Miguel, André Bellivier, Johan Daisne, Alain Messian, David Scheinert, Arthur Pétronio, Karel Jonckheere et Guido Eeckels].</w:t>
      </w:r>
    </w:p>
    <w:p w14:paraId="154F78A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4D4F1AB" w14:textId="12E1831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mort de Gide n’a pas été si mal accueillie », </w:t>
      </w:r>
      <w:r w:rsidRPr="00B5515C">
        <w:rPr>
          <w:rFonts w:ascii="Times New Roman" w:hAnsi="Times New Roman"/>
          <w:i/>
          <w:sz w:val="28"/>
        </w:rPr>
        <w:t>La N.R.f.</w:t>
      </w:r>
      <w:r w:rsidRPr="00B5515C">
        <w:rPr>
          <w:rFonts w:ascii="Times New Roman" w:hAnsi="Times New Roman"/>
          <w:sz w:val="28"/>
        </w:rPr>
        <w:t>, novembre 1951, p. 155-160 [livraison imprimée le 2 novembre 1951, vraisemblablement diffusée dans la</w:t>
      </w:r>
      <w:r w:rsidR="00821115">
        <w:rPr>
          <w:rFonts w:ascii="Times New Roman" w:hAnsi="Times New Roman"/>
          <w:sz w:val="28"/>
        </w:rPr>
        <w:t xml:space="preserve"> seconde quinzaine du même mois </w:t>
      </w:r>
      <w:r w:rsidRPr="00B5515C">
        <w:rPr>
          <w:rFonts w:ascii="Times New Roman" w:hAnsi="Times New Roman"/>
          <w:sz w:val="28"/>
        </w:rPr>
        <w:t>; en fin de la deuxième section, « Gide dans le</w:t>
      </w:r>
      <w:r w:rsidR="00821115">
        <w:rPr>
          <w:rFonts w:ascii="Times New Roman" w:hAnsi="Times New Roman"/>
          <w:sz w:val="28"/>
        </w:rPr>
        <w:t>s lettres » ; trois intertitres </w:t>
      </w:r>
      <w:r w:rsidRPr="00B5515C">
        <w:rPr>
          <w:rFonts w:ascii="Times New Roman" w:hAnsi="Times New Roman"/>
          <w:sz w:val="28"/>
        </w:rPr>
        <w:t>: « Gide le marin », « Les héroïdes » et « Le sens commun contre les raisons » ; texte signé : « Jean Paulhan ». Dès le « </w:t>
      </w:r>
      <w:r w:rsidRPr="00B5515C">
        <w:rPr>
          <w:rFonts w:ascii="Times New Roman" w:hAnsi="Times New Roman"/>
          <w:i/>
          <w:sz w:val="28"/>
        </w:rPr>
        <w:t>29 Mars 1951</w:t>
      </w:r>
      <w:r w:rsidRPr="00B5515C">
        <w:rPr>
          <w:rFonts w:ascii="Times New Roman" w:hAnsi="Times New Roman"/>
          <w:sz w:val="28"/>
        </w:rPr>
        <w:t xml:space="preserve"> », les représentants de la photographe Laure Albin Guillot donnent leur accord pour la publication d’un portrait photographique de Gide (1200 francs). </w:t>
      </w:r>
    </w:p>
    <w:p w14:paraId="5BE2340C" w14:textId="305D75A5" w:rsidR="00D03D6B" w:rsidRDefault="00D03D6B" w:rsidP="00D03D6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Pr="00B5515C">
        <w:rPr>
          <w:rFonts w:ascii="Times New Roman" w:hAnsi="Times New Roman"/>
          <w:sz w:val="28"/>
        </w:rPr>
        <w:t>Première version manuscrite</w:t>
      </w:r>
      <w:r>
        <w:rPr>
          <w:rFonts w:ascii="Times New Roman" w:hAnsi="Times New Roman"/>
          <w:sz w:val="28"/>
        </w:rPr>
        <w:t xml:space="preserve">, sous le titre </w:t>
      </w:r>
      <w:r w:rsidRPr="00B5515C">
        <w:rPr>
          <w:rFonts w:ascii="Times New Roman" w:hAnsi="Times New Roman"/>
          <w:sz w:val="28"/>
        </w:rPr>
        <w:t>« La mort / d’André / [de] Gi</w:t>
      </w:r>
      <w:r>
        <w:rPr>
          <w:rFonts w:ascii="Times New Roman" w:hAnsi="Times New Roman"/>
          <w:sz w:val="28"/>
        </w:rPr>
        <w:t>de n’a pas été mal accueillie », contenant « Gide le marin », « Les Héroï</w:t>
      </w:r>
      <w:r w:rsidRPr="00B5515C">
        <w:rPr>
          <w:rFonts w:ascii="Times New Roman" w:hAnsi="Times New Roman"/>
          <w:sz w:val="28"/>
        </w:rPr>
        <w:t>des », et « Le sens commun contre les raisons »</w:t>
      </w:r>
      <w:r>
        <w:rPr>
          <w:rFonts w:ascii="Times New Roman" w:hAnsi="Times New Roman"/>
          <w:sz w:val="28"/>
        </w:rPr>
        <w:t xml:space="preserve">, </w:t>
      </w:r>
      <w:r w:rsidRPr="00B5515C">
        <w:rPr>
          <w:rFonts w:ascii="Times New Roman" w:hAnsi="Times New Roman"/>
          <w:sz w:val="28"/>
        </w:rPr>
        <w:t xml:space="preserve">dans Lacroix, 2003, n° 108, puis </w:t>
      </w:r>
      <w:r>
        <w:rPr>
          <w:rFonts w:ascii="Times New Roman" w:hAnsi="Times New Roman"/>
          <w:sz w:val="28"/>
        </w:rPr>
        <w:t>(</w:t>
      </w:r>
      <w:r w:rsidRPr="00B5515C">
        <w:rPr>
          <w:rFonts w:ascii="Times New Roman" w:hAnsi="Times New Roman"/>
          <w:sz w:val="28"/>
        </w:rPr>
        <w:t>coll. part.</w:t>
      </w:r>
      <w:r>
        <w:rPr>
          <w:rFonts w:ascii="Times New Roman" w:hAnsi="Times New Roman"/>
          <w:sz w:val="28"/>
        </w:rPr>
        <w:t>)</w:t>
      </w:r>
      <w:r w:rsidRPr="00B5515C">
        <w:rPr>
          <w:rFonts w:ascii="Times New Roman" w:hAnsi="Times New Roman"/>
          <w:sz w:val="28"/>
        </w:rPr>
        <w:t xml:space="preserve"> : </w:t>
      </w:r>
      <w:r w:rsidRPr="00B5515C">
        <w:rPr>
          <w:rFonts w:ascii="Times New Roman" w:hAnsi="Times New Roman"/>
          <w:i/>
          <w:sz w:val="28"/>
          <w:lang w:val="fr-FR"/>
        </w:rPr>
        <w:t>La mort d'André Gide n'a pas été si mal accueillie</w:t>
      </w:r>
      <w:r w:rsidRPr="00B5515C">
        <w:rPr>
          <w:rFonts w:ascii="Times New Roman" w:hAnsi="Times New Roman"/>
          <w:sz w:val="28"/>
          <w:lang w:val="fr-FR"/>
        </w:rPr>
        <w:t>, page de titre manuscrite, puis 11 f° à l'encre noire [« Gide le marin », « Les Héroïdes » et « Le se</w:t>
      </w:r>
      <w:r>
        <w:rPr>
          <w:rFonts w:ascii="Times New Roman" w:hAnsi="Times New Roman"/>
          <w:sz w:val="28"/>
          <w:lang w:val="fr-FR"/>
        </w:rPr>
        <w:t>ns commun contre les raisons »]</w:t>
      </w:r>
      <w:r>
        <w:rPr>
          <w:rFonts w:ascii="Times New Roman" w:hAnsi="Times New Roman"/>
          <w:sz w:val="28"/>
        </w:rPr>
        <w:t> </w:t>
      </w:r>
      <w:r w:rsidRPr="00B5515C">
        <w:rPr>
          <w:rFonts w:ascii="Times New Roman" w:hAnsi="Times New Roman"/>
          <w:sz w:val="28"/>
        </w:rPr>
        <w:t xml:space="preserve">; </w:t>
      </w:r>
      <w:r>
        <w:rPr>
          <w:rFonts w:ascii="Times New Roman" w:hAnsi="Times New Roman"/>
          <w:sz w:val="28"/>
        </w:rPr>
        <w:t xml:space="preserve">seconde mise en vente dans Vignes, </w:t>
      </w:r>
      <w:r>
        <w:rPr>
          <w:rFonts w:ascii="Times New Roman" w:hAnsi="Times New Roman"/>
          <w:i/>
          <w:sz w:val="28"/>
        </w:rPr>
        <w:t>Les Gide de M. Clarac</w:t>
      </w:r>
      <w:r>
        <w:rPr>
          <w:rFonts w:ascii="Times New Roman" w:hAnsi="Times New Roman"/>
          <w:sz w:val="28"/>
        </w:rPr>
        <w:t>, catalogue 83, automne 2020, n° 138 : texte en noir, corrections et modifications en rouge, trois becquets ; l’introduction et la conclusion sont rédigées sur papier bleu, collées en tête et en fin du manuscrit (document établi par Claude Honnelaître).</w:t>
      </w:r>
    </w:p>
    <w:p w14:paraId="1B5FFE26" w14:textId="05FB394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Issu des archives de Maurice Noël, directeur du </w:t>
      </w:r>
      <w:r w:rsidRPr="00B5515C">
        <w:rPr>
          <w:rFonts w:ascii="Times New Roman" w:hAnsi="Times New Roman"/>
          <w:i/>
          <w:sz w:val="28"/>
        </w:rPr>
        <w:t>Figaro littéraire</w:t>
      </w:r>
      <w:r w:rsidRPr="00B5515C">
        <w:rPr>
          <w:rFonts w:ascii="Times New Roman" w:hAnsi="Times New Roman"/>
          <w:sz w:val="28"/>
        </w:rPr>
        <w:t xml:space="preserve">, un manuscrit autographe signé, mais partiel, titré </w:t>
      </w:r>
      <w:r w:rsidRPr="00B5515C">
        <w:rPr>
          <w:rFonts w:ascii="Times New Roman" w:hAnsi="Times New Roman"/>
          <w:i/>
          <w:sz w:val="28"/>
        </w:rPr>
        <w:t>Les Héroïdes</w:t>
      </w:r>
      <w:r w:rsidRPr="00B5515C">
        <w:rPr>
          <w:rFonts w:ascii="Times New Roman" w:hAnsi="Times New Roman"/>
          <w:sz w:val="28"/>
        </w:rPr>
        <w:t>, soit</w:t>
      </w:r>
      <w:r w:rsidRPr="00B5515C">
        <w:rPr>
          <w:rFonts w:ascii="Times New Roman" w:hAnsi="Times New Roman"/>
          <w:i/>
          <w:sz w:val="28"/>
        </w:rPr>
        <w:t xml:space="preserve"> </w:t>
      </w:r>
      <w:r w:rsidRPr="00B5515C">
        <w:rPr>
          <w:rFonts w:ascii="Times New Roman" w:hAnsi="Times New Roman"/>
          <w:sz w:val="28"/>
        </w:rPr>
        <w:t>1 page et demie avec ratures et corrections, a été mis en vente à Drouot le mardi 20 novembre 2007, à 14 heures (</w:t>
      </w:r>
      <w:r w:rsidR="00821115">
        <w:rPr>
          <w:rFonts w:ascii="Times New Roman" w:hAnsi="Times New Roman"/>
          <w:sz w:val="28"/>
        </w:rPr>
        <w:t>Parisud-Enchères, Piasa, expert </w:t>
      </w:r>
      <w:r w:rsidRPr="00B5515C">
        <w:rPr>
          <w:rFonts w:ascii="Times New Roman" w:hAnsi="Times New Roman"/>
          <w:sz w:val="28"/>
        </w:rPr>
        <w:t>: Thierry Bodin, numéro 284 du catalogue). Il est réapparu chez le même expert en janvier 2011 (catalogue 132, n° 225). Le manuscrit complet est déposé au fonds Paulhan de l’IMEC.</w:t>
      </w:r>
    </w:p>
    <w:p w14:paraId="4CA5BE03" w14:textId="2AA5A1F3" w:rsidR="001733AD" w:rsidRPr="00B5515C" w:rsidRDefault="0082111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Gaston Gallimard </w:t>
      </w:r>
      <w:r>
        <w:rPr>
          <w:rFonts w:ascii="Times New Roman" w:hAnsi="Times New Roman"/>
          <w:sz w:val="28"/>
        </w:rPr>
        <w:t xml:space="preserve">écrit </w:t>
      </w:r>
      <w:r w:rsidR="00CE5AFE" w:rsidRPr="00B5515C">
        <w:rPr>
          <w:rFonts w:ascii="Times New Roman" w:hAnsi="Times New Roman"/>
          <w:sz w:val="28"/>
        </w:rPr>
        <w:t>à Jean Paulhan, « </w:t>
      </w:r>
      <w:r w:rsidR="00CE5AFE" w:rsidRPr="00B5515C">
        <w:rPr>
          <w:rFonts w:ascii="Times New Roman" w:hAnsi="Times New Roman"/>
          <w:i/>
          <w:sz w:val="28"/>
        </w:rPr>
        <w:t xml:space="preserve">mardi </w:t>
      </w:r>
      <w:r w:rsidR="00CE5AFE" w:rsidRPr="00B5515C">
        <w:rPr>
          <w:rFonts w:ascii="Times New Roman" w:hAnsi="Times New Roman"/>
          <w:sz w:val="28"/>
        </w:rPr>
        <w:t>[février 1951] » : « </w:t>
      </w:r>
      <w:r w:rsidR="00CE5AFE" w:rsidRPr="00B5515C">
        <w:rPr>
          <w:rFonts w:ascii="Times New Roman" w:hAnsi="Times New Roman"/>
          <w:i/>
          <w:sz w:val="28"/>
        </w:rPr>
        <w:t>Mon cher Jean, / J’ai lu votre “Gide”. il est excellent, c’est le meilleur article que j’aie lu – et c’est le seul vrai – le seul ressemblant. / Sa place est dans l’Hommage de la N.R.F. Pas d’hésitation. Toutes les raisons sont décisives. Il faut votre présence dans cet hommage – et il faut cet article. Je voudrais vous convaincre. / Votre ami / Gaston</w:t>
      </w:r>
      <w:r w:rsidR="00CE5AFE" w:rsidRPr="00B5515C">
        <w:rPr>
          <w:rFonts w:ascii="Times New Roman" w:hAnsi="Times New Roman"/>
          <w:sz w:val="28"/>
        </w:rPr>
        <w:t> ». Première mouture, sous forme d’un manuscrit autographe de 4 pages, proposée dans Lacroix, Nîmes, hiver 2005, n° 307 (voir aussi Henri Clarac) ; le « </w:t>
      </w:r>
      <w:r w:rsidR="00CE5AFE" w:rsidRPr="00B5515C">
        <w:rPr>
          <w:rFonts w:ascii="Times New Roman" w:hAnsi="Times New Roman"/>
          <w:i/>
          <w:sz w:val="28"/>
        </w:rPr>
        <w:t>dimanche 12 août</w:t>
      </w:r>
      <w:r w:rsidR="00CE5AFE" w:rsidRPr="00B5515C">
        <w:rPr>
          <w:rFonts w:ascii="Times New Roman" w:hAnsi="Times New Roman"/>
          <w:sz w:val="28"/>
        </w:rPr>
        <w:t> », Dominique Aury écrit à Paulhan : « </w:t>
      </w:r>
      <w:r w:rsidR="00CE5AFE" w:rsidRPr="00B5515C">
        <w:rPr>
          <w:rFonts w:ascii="Times New Roman" w:hAnsi="Times New Roman"/>
          <w:i/>
          <w:sz w:val="28"/>
        </w:rPr>
        <w:t>J’ai téléphoné à Cohé, qui est à Paris chez nous, et me transmet un message de Daniel Hirsch, qui réclame, d’urgence, pour le Bulletin NRF, un sommaire du N° d’Hommage Gide, et une prière d’insérer pour le même n°. Si vous avez un jeu d’épreuves dont vous pourriez disposer, pouvez-vous me l’envoyer, je ferai la prière d’insérer, si vous voulez, et vous la retournerai aussitôt</w:t>
      </w:r>
      <w:r w:rsidR="00CE5AFE" w:rsidRPr="00B5515C">
        <w:rPr>
          <w:rFonts w:ascii="Times New Roman" w:hAnsi="Times New Roman"/>
          <w:sz w:val="28"/>
        </w:rPr>
        <w:t> » ; « </w:t>
      </w:r>
      <w:r w:rsidR="00CE5AFE" w:rsidRPr="00B5515C">
        <w:rPr>
          <w:rFonts w:ascii="Times New Roman" w:hAnsi="Times New Roman"/>
          <w:i/>
          <w:sz w:val="28"/>
        </w:rPr>
        <w:t>le mercredi 17 oct.</w:t>
      </w:r>
      <w:r w:rsidR="00CE5AFE" w:rsidRPr="00B5515C">
        <w:rPr>
          <w:rFonts w:ascii="Times New Roman" w:hAnsi="Times New Roman"/>
          <w:sz w:val="28"/>
        </w:rPr>
        <w:t> », Dominique Aury écrit à Paulhan : « </w:t>
      </w:r>
      <w:r w:rsidR="00CE5AFE" w:rsidRPr="00B5515C">
        <w:rPr>
          <w:rFonts w:ascii="Times New Roman" w:hAnsi="Times New Roman"/>
          <w:i/>
          <w:sz w:val="28"/>
        </w:rPr>
        <w:t>J’ai donné à J. Festy le n° tout revu (sauf les épreuves de l’article de Rougemont, que Rougemont a corrigées lui-même, et que J.F. intercalera à la place indiquée.) Il m’avertit que les photos et dessins seront tirés recto seulement, chacun sur une feuille. Ne vaudrait-il pas mieux dans ce cas les échelonner dans le n° ?</w:t>
      </w:r>
      <w:r w:rsidR="00CE5AFE" w:rsidRPr="00B5515C">
        <w:rPr>
          <w:rFonts w:ascii="Times New Roman" w:hAnsi="Times New Roman"/>
          <w:sz w:val="28"/>
        </w:rPr>
        <w:t xml:space="preserve"> » ; la libraire Paule Billon propose à Paulhan une vitrine sur la </w:t>
      </w:r>
      <w:r w:rsidR="00CE5AFE" w:rsidRPr="00B5515C">
        <w:rPr>
          <w:rFonts w:ascii="Times New Roman" w:hAnsi="Times New Roman"/>
          <w:i/>
          <w:sz w:val="28"/>
        </w:rPr>
        <w:t xml:space="preserve">NRF, </w:t>
      </w:r>
      <w:r w:rsidR="00CE5AFE" w:rsidRPr="00B5515C">
        <w:rPr>
          <w:rFonts w:ascii="Times New Roman" w:hAnsi="Times New Roman"/>
          <w:sz w:val="28"/>
        </w:rPr>
        <w:t>projet qu’elle décrit précisément (« </w:t>
      </w:r>
      <w:r w:rsidR="00CE5AFE" w:rsidRPr="00B5515C">
        <w:rPr>
          <w:rFonts w:ascii="Times New Roman" w:hAnsi="Times New Roman"/>
          <w:i/>
          <w:sz w:val="28"/>
        </w:rPr>
        <w:t>Lundi 5 Novembre 1951</w:t>
      </w:r>
      <w:r w:rsidR="00CE5AFE" w:rsidRPr="00B5515C">
        <w:rPr>
          <w:rFonts w:ascii="Times New Roman" w:hAnsi="Times New Roman"/>
          <w:sz w:val="28"/>
        </w:rPr>
        <w:t> », « </w:t>
      </w:r>
      <w:r w:rsidR="00CE5AFE" w:rsidRPr="00B5515C">
        <w:rPr>
          <w:rFonts w:ascii="Times New Roman" w:hAnsi="Times New Roman"/>
          <w:i/>
          <w:sz w:val="28"/>
        </w:rPr>
        <w:t>Dimanche 18 Novembre</w:t>
      </w:r>
      <w:r w:rsidR="00CE5AFE" w:rsidRPr="00B5515C">
        <w:rPr>
          <w:rFonts w:ascii="Times New Roman" w:hAnsi="Times New Roman"/>
          <w:sz w:val="28"/>
        </w:rPr>
        <w:t> », « </w:t>
      </w:r>
      <w:r w:rsidR="00CE5AFE" w:rsidRPr="00B5515C">
        <w:rPr>
          <w:rFonts w:ascii="Times New Roman" w:hAnsi="Times New Roman"/>
          <w:i/>
          <w:sz w:val="28"/>
        </w:rPr>
        <w:t>Dimanche 2 Décembre 1951</w:t>
      </w:r>
      <w:r w:rsidR="00CE5AFE" w:rsidRPr="00B5515C">
        <w:rPr>
          <w:rFonts w:ascii="Times New Roman" w:hAnsi="Times New Roman"/>
          <w:sz w:val="28"/>
        </w:rPr>
        <w:t> » ; « </w:t>
      </w:r>
      <w:r w:rsidR="00CE5AFE" w:rsidRPr="00B5515C">
        <w:rPr>
          <w:rFonts w:ascii="Times New Roman" w:hAnsi="Times New Roman"/>
          <w:i/>
          <w:sz w:val="28"/>
        </w:rPr>
        <w:t>Dimanche 9 Décembre </w:t>
      </w:r>
      <w:r w:rsidR="00F06B15">
        <w:rPr>
          <w:rFonts w:ascii="Times New Roman" w:hAnsi="Times New Roman"/>
          <w:sz w:val="28"/>
        </w:rPr>
        <w:t>» enfin </w:t>
      </w:r>
      <w:r w:rsidR="00CE5AFE" w:rsidRPr="00B5515C">
        <w:rPr>
          <w:rFonts w:ascii="Times New Roman" w:hAnsi="Times New Roman"/>
          <w:sz w:val="28"/>
        </w:rPr>
        <w:t>: « </w:t>
      </w:r>
      <w:r w:rsidR="00CE5AFE" w:rsidRPr="00B5515C">
        <w:rPr>
          <w:rFonts w:ascii="Times New Roman" w:hAnsi="Times New Roman"/>
          <w:i/>
          <w:sz w:val="28"/>
        </w:rPr>
        <w:t>Savez-vous qu’il part autant de “Fleurs de Tarbes” que d’Hommage à Gide. Je suis enchantée</w:t>
      </w:r>
      <w:r w:rsidR="00CE5AFE" w:rsidRPr="00B5515C">
        <w:rPr>
          <w:rFonts w:ascii="Times New Roman" w:hAnsi="Times New Roman"/>
          <w:sz w:val="28"/>
        </w:rPr>
        <w:t> »). Maurice Blanchot, un « </w:t>
      </w:r>
      <w:r w:rsidR="00CE5AFE" w:rsidRPr="00B5515C">
        <w:rPr>
          <w:rFonts w:ascii="Times New Roman" w:hAnsi="Times New Roman"/>
          <w:i/>
          <w:sz w:val="28"/>
        </w:rPr>
        <w:t>Samedi</w:t>
      </w:r>
      <w:r w:rsidR="00CE5AFE" w:rsidRPr="00B5515C">
        <w:rPr>
          <w:rFonts w:ascii="Times New Roman" w:hAnsi="Times New Roman"/>
          <w:sz w:val="28"/>
        </w:rPr>
        <w:t> » : « </w:t>
      </w:r>
      <w:r w:rsidR="00CE5AFE" w:rsidRPr="00B5515C">
        <w:rPr>
          <w:rFonts w:ascii="Times New Roman" w:hAnsi="Times New Roman"/>
          <w:i/>
          <w:sz w:val="28"/>
        </w:rPr>
        <w:t>Je ne crois pas que j’aie la force, à l’occasion de sa mort, de parler de Gide. Pardonnez-moi</w:t>
      </w:r>
      <w:r w:rsidR="00CE5AFE" w:rsidRPr="00B5515C">
        <w:rPr>
          <w:rFonts w:ascii="Times New Roman" w:hAnsi="Times New Roman"/>
          <w:sz w:val="28"/>
        </w:rPr>
        <w:t> »</w:t>
      </w:r>
      <w:r>
        <w:rPr>
          <w:rFonts w:ascii="Times New Roman" w:hAnsi="Times New Roman"/>
          <w:sz w:val="28"/>
        </w:rPr>
        <w:t>.</w:t>
      </w:r>
      <w:r w:rsidR="002A1141">
        <w:rPr>
          <w:rFonts w:ascii="Times New Roman" w:hAnsi="Times New Roman"/>
          <w:sz w:val="28"/>
        </w:rPr>
        <w:t xml:space="preserve"> Le « </w:t>
      </w:r>
      <w:r w:rsidR="002A1141">
        <w:rPr>
          <w:rFonts w:ascii="Times New Roman" w:hAnsi="Times New Roman"/>
          <w:i/>
          <w:sz w:val="28"/>
        </w:rPr>
        <w:t>26 nov</w:t>
      </w:r>
      <w:r w:rsidR="002A1141">
        <w:rPr>
          <w:rFonts w:ascii="Times New Roman" w:hAnsi="Times New Roman"/>
          <w:sz w:val="28"/>
        </w:rPr>
        <w:t>[embre 19]</w:t>
      </w:r>
      <w:r w:rsidR="002A1141">
        <w:rPr>
          <w:rFonts w:ascii="Times New Roman" w:hAnsi="Times New Roman"/>
          <w:i/>
          <w:sz w:val="28"/>
        </w:rPr>
        <w:t>52</w:t>
      </w:r>
      <w:r w:rsidR="002A1141">
        <w:rPr>
          <w:rFonts w:ascii="Times New Roman" w:hAnsi="Times New Roman"/>
          <w:sz w:val="28"/>
        </w:rPr>
        <w:t> », Jacques de Lacretelle écrit à Jean Paulhan : « </w:t>
      </w:r>
      <w:r w:rsidR="002A1141">
        <w:rPr>
          <w:rFonts w:ascii="Times New Roman" w:hAnsi="Times New Roman"/>
          <w:i/>
          <w:sz w:val="28"/>
        </w:rPr>
        <w:t>Cher ami, / Puisque nous avons parlé l’autre jour de la nouvelle N.R.F. pouvez-vous me faire envoyer, s’il en reste encore, le numéro sur Gide et le numéro sur Alain ?</w:t>
      </w:r>
      <w:r w:rsidR="002A1141">
        <w:rPr>
          <w:rFonts w:ascii="Times New Roman" w:hAnsi="Times New Roman"/>
          <w:sz w:val="28"/>
        </w:rPr>
        <w:t> »</w:t>
      </w:r>
    </w:p>
    <w:p w14:paraId="0D775A80" w14:textId="2846278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Sur la publication, sans autorisation des exécuteurs testamentaires,  d’extraits de </w:t>
      </w:r>
      <w:r w:rsidRPr="00B5515C">
        <w:rPr>
          <w:rFonts w:ascii="Times New Roman" w:hAnsi="Times New Roman"/>
          <w:i/>
          <w:sz w:val="28"/>
        </w:rPr>
        <w:t xml:space="preserve">Et nunc manet in te </w:t>
      </w:r>
      <w:r w:rsidRPr="00B5515C">
        <w:rPr>
          <w:rFonts w:ascii="Times New Roman" w:hAnsi="Times New Roman"/>
          <w:sz w:val="28"/>
        </w:rPr>
        <w:t>dans ce numéro d’hommage à Gide, Roger Martin du Gard écrit à Jean Paulhan, les « </w:t>
      </w:r>
      <w:r w:rsidRPr="00B5515C">
        <w:rPr>
          <w:rFonts w:ascii="Times New Roman" w:hAnsi="Times New Roman"/>
          <w:i/>
          <w:sz w:val="28"/>
        </w:rPr>
        <w:t xml:space="preserve">9 décembre </w:t>
      </w:r>
      <w:r w:rsidR="00821115">
        <w:rPr>
          <w:rFonts w:ascii="Times New Roman" w:hAnsi="Times New Roman"/>
          <w:sz w:val="28"/>
        </w:rPr>
        <w:t>[19]</w:t>
      </w:r>
      <w:r w:rsidRPr="00B5515C">
        <w:rPr>
          <w:rFonts w:ascii="Times New Roman" w:hAnsi="Times New Roman"/>
          <w:i/>
          <w:sz w:val="28"/>
        </w:rPr>
        <w:t>51</w:t>
      </w:r>
      <w:r w:rsidRPr="00B5515C">
        <w:rPr>
          <w:rFonts w:ascii="Times New Roman" w:hAnsi="Times New Roman"/>
          <w:sz w:val="28"/>
        </w:rPr>
        <w:t> » et « </w:t>
      </w:r>
      <w:r w:rsidR="00821115">
        <w:rPr>
          <w:rFonts w:ascii="Times New Roman" w:hAnsi="Times New Roman"/>
          <w:i/>
          <w:sz w:val="28"/>
        </w:rPr>
        <w:t>13 déc</w:t>
      </w:r>
      <w:r w:rsidR="00821115">
        <w:rPr>
          <w:rFonts w:ascii="Times New Roman" w:hAnsi="Times New Roman"/>
          <w:sz w:val="28"/>
        </w:rPr>
        <w:t>[embre 19]</w:t>
      </w:r>
      <w:r w:rsidRPr="00B5515C">
        <w:rPr>
          <w:rFonts w:ascii="Times New Roman" w:hAnsi="Times New Roman"/>
          <w:i/>
          <w:sz w:val="28"/>
        </w:rPr>
        <w:t>51</w:t>
      </w:r>
      <w:r w:rsidRPr="00B5515C">
        <w:rPr>
          <w:rFonts w:ascii="Times New Roman" w:hAnsi="Times New Roman"/>
          <w:sz w:val="28"/>
        </w:rPr>
        <w:t> »].</w:t>
      </w:r>
    </w:p>
    <w:p w14:paraId="36D7991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81826B4" w14:textId="531BC0D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Préfaces », </w:t>
      </w:r>
      <w:r w:rsidRPr="00B5515C">
        <w:rPr>
          <w:rFonts w:ascii="Times New Roman" w:hAnsi="Times New Roman"/>
          <w:i/>
          <w:sz w:val="28"/>
        </w:rPr>
        <w:t>Almanach des lettres 1952</w:t>
      </w:r>
      <w:r w:rsidRPr="00B5515C">
        <w:rPr>
          <w:rFonts w:ascii="Times New Roman" w:hAnsi="Times New Roman"/>
          <w:sz w:val="28"/>
        </w:rPr>
        <w:t xml:space="preserve">, Paris, Pierre Horay / Éditions de Flore &amp; </w:t>
      </w:r>
      <w:r w:rsidRPr="00B5515C">
        <w:rPr>
          <w:rFonts w:ascii="Times New Roman" w:hAnsi="Times New Roman"/>
          <w:i/>
          <w:sz w:val="28"/>
        </w:rPr>
        <w:t>La Gazette des lettres</w:t>
      </w:r>
      <w:r w:rsidRPr="00B5515C">
        <w:rPr>
          <w:rFonts w:ascii="Times New Roman" w:hAnsi="Times New Roman"/>
          <w:sz w:val="28"/>
        </w:rPr>
        <w:t>, 1951, p. 3-5 [en tête d’un volume sous jaquette jaune et noire achevé d’imprimer le 26 novembre 1951 et formé de textes et de documents réunis par Yves Lemar, reproduction de l’au</w:t>
      </w:r>
      <w:r w:rsidR="00F13D34" w:rsidRPr="00B5515C">
        <w:rPr>
          <w:rFonts w:ascii="Times New Roman" w:hAnsi="Times New Roman"/>
          <w:sz w:val="28"/>
        </w:rPr>
        <w:t>tographe en fac-similé</w:t>
      </w:r>
      <w:r w:rsidRPr="00B5515C">
        <w:rPr>
          <w:rFonts w:ascii="Times New Roman" w:hAnsi="Times New Roman"/>
          <w:sz w:val="28"/>
        </w:rPr>
        <w:t xml:space="preserve">, signé « Jean Paulhan ». </w:t>
      </w:r>
    </w:p>
    <w:p w14:paraId="21916EB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Il existe un tiré-à-part de ce texte. Sous la cote PLH 10.1, photocopie transmise par Gaspard Olgiati, d’un exemplaire avec envoi de l’auteur « </w:t>
      </w:r>
      <w:r w:rsidRPr="00B5515C">
        <w:rPr>
          <w:rFonts w:ascii="Times New Roman" w:hAnsi="Times New Roman"/>
          <w:i/>
          <w:sz w:val="28"/>
        </w:rPr>
        <w:t>pour Maurice T. / Jean P.</w:t>
      </w:r>
      <w:r w:rsidRPr="00B5515C">
        <w:rPr>
          <w:rFonts w:ascii="Times New Roman" w:hAnsi="Times New Roman"/>
          <w:sz w:val="28"/>
        </w:rPr>
        <w:t> ».</w:t>
      </w:r>
    </w:p>
    <w:p w14:paraId="6351BD45" w14:textId="588B0E2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Cette publication est due à l’insistance de Claude Elsen auprès de </w:t>
      </w:r>
      <w:r w:rsidR="00821115">
        <w:rPr>
          <w:rFonts w:ascii="Times New Roman" w:hAnsi="Times New Roman"/>
          <w:sz w:val="28"/>
        </w:rPr>
        <w:t xml:space="preserve">Jean </w:t>
      </w:r>
      <w:r w:rsidRPr="00B5515C">
        <w:rPr>
          <w:rFonts w:ascii="Times New Roman" w:hAnsi="Times New Roman"/>
          <w:sz w:val="28"/>
        </w:rPr>
        <w:t>Paulhan : « </w:t>
      </w:r>
      <w:r w:rsidRPr="00B5515C">
        <w:rPr>
          <w:rFonts w:ascii="Times New Roman" w:hAnsi="Times New Roman"/>
          <w:i/>
          <w:sz w:val="28"/>
        </w:rPr>
        <w:t xml:space="preserve">Mais ne pourriez-vous </w:t>
      </w:r>
      <w:r w:rsidRPr="00B5515C">
        <w:rPr>
          <w:rFonts w:ascii="Times New Roman" w:hAnsi="Times New Roman"/>
          <w:sz w:val="28"/>
        </w:rPr>
        <w:t xml:space="preserve">vraiment </w:t>
      </w:r>
      <w:r w:rsidRPr="00B5515C">
        <w:rPr>
          <w:rFonts w:ascii="Times New Roman" w:hAnsi="Times New Roman"/>
          <w:i/>
          <w:sz w:val="28"/>
        </w:rPr>
        <w:t xml:space="preserve">rencontrer le voeu de ce pauvre Le Marchand (pour la préface de son Almanach) ? Je l’aime bien, et votre défection le met dans un grand embarras. N’auriez-vous pas un texte </w:t>
      </w:r>
      <w:r w:rsidRPr="00B5515C">
        <w:rPr>
          <w:rFonts w:ascii="Times New Roman" w:hAnsi="Times New Roman"/>
          <w:sz w:val="28"/>
        </w:rPr>
        <w:t xml:space="preserve">déjà </w:t>
      </w:r>
      <w:r w:rsidRPr="00B5515C">
        <w:rPr>
          <w:rFonts w:ascii="Times New Roman" w:hAnsi="Times New Roman"/>
          <w:i/>
          <w:sz w:val="28"/>
        </w:rPr>
        <w:t>prêt (fragment de livre, notes, que sais-je ?). Vous seriez gentil de nous fixe</w:t>
      </w:r>
      <w:r w:rsidR="00821115">
        <w:rPr>
          <w:rFonts w:ascii="Times New Roman" w:hAnsi="Times New Roman"/>
          <w:i/>
          <w:sz w:val="28"/>
        </w:rPr>
        <w:t>r — lui ou moi —</w:t>
      </w:r>
      <w:r w:rsidRPr="00B5515C">
        <w:rPr>
          <w:rFonts w:ascii="Times New Roman" w:hAnsi="Times New Roman"/>
          <w:i/>
          <w:sz w:val="28"/>
        </w:rPr>
        <w:t xml:space="preserve"> définitivement d’ici lundi. Merci.</w:t>
      </w:r>
      <w:r w:rsidRPr="00B5515C">
        <w:rPr>
          <w:rFonts w:ascii="Times New Roman" w:hAnsi="Times New Roman"/>
          <w:sz w:val="28"/>
        </w:rPr>
        <w:t> » Paulhan répond à Jean Le Marchand : « </w:t>
      </w:r>
      <w:r w:rsidRPr="00B5515C">
        <w:rPr>
          <w:rFonts w:ascii="Times New Roman" w:hAnsi="Times New Roman"/>
          <w:i/>
          <w:sz w:val="28"/>
        </w:rPr>
        <w:t>je vois bien que vous n’êtes pas content. Essayons d’autre chose. (Quoique, vraiment, les Éditions de Flore…) Je vous enverrai dans trois jours une suite de “pensées”, (je n’aime pas ce mot) qui pourraient très bien s’appeler Préfaces (au pluriel).</w:t>
      </w:r>
      <w:r w:rsidR="00821115">
        <w:rPr>
          <w:rFonts w:ascii="Times New Roman" w:hAnsi="Times New Roman"/>
          <w:sz w:val="28"/>
        </w:rPr>
        <w:t xml:space="preserve"> » </w:t>
      </w:r>
      <w:r w:rsidRPr="00B5515C">
        <w:rPr>
          <w:rFonts w:ascii="Times New Roman" w:hAnsi="Times New Roman"/>
          <w:sz w:val="28"/>
        </w:rPr>
        <w:t>Jean Le Marchand, « </w:t>
      </w:r>
      <w:r w:rsidRPr="00B5515C">
        <w:rPr>
          <w:rFonts w:ascii="Times New Roman" w:hAnsi="Times New Roman"/>
          <w:i/>
          <w:sz w:val="28"/>
        </w:rPr>
        <w:t>Ce 3</w:t>
      </w:r>
      <w:r w:rsidRPr="00B5515C">
        <w:rPr>
          <w:rFonts w:ascii="Times New Roman" w:hAnsi="Times New Roman"/>
          <w:sz w:val="28"/>
        </w:rPr>
        <w:t xml:space="preserve"> </w:t>
      </w:r>
      <w:r w:rsidRPr="00B5515C">
        <w:rPr>
          <w:rFonts w:ascii="Times New Roman" w:hAnsi="Times New Roman"/>
          <w:i/>
          <w:sz w:val="28"/>
        </w:rPr>
        <w:t>Octobre 1951</w:t>
      </w:r>
      <w:r w:rsidRPr="00B5515C">
        <w:rPr>
          <w:rFonts w:ascii="Times New Roman" w:hAnsi="Times New Roman"/>
          <w:sz w:val="28"/>
        </w:rPr>
        <w:t> »</w:t>
      </w:r>
      <w:r w:rsidR="00821115">
        <w:rPr>
          <w:rFonts w:ascii="Times New Roman" w:hAnsi="Times New Roman"/>
          <w:sz w:val="28"/>
        </w:rPr>
        <w:t xml:space="preserve"> écrit </w:t>
      </w:r>
      <w:r w:rsidRPr="00B5515C">
        <w:rPr>
          <w:rFonts w:ascii="Times New Roman" w:hAnsi="Times New Roman"/>
          <w:sz w:val="28"/>
        </w:rPr>
        <w:t>: « </w:t>
      </w:r>
      <w:r w:rsidRPr="00B5515C">
        <w:rPr>
          <w:rFonts w:ascii="Times New Roman" w:hAnsi="Times New Roman"/>
          <w:i/>
          <w:sz w:val="28"/>
        </w:rPr>
        <w:t>Je vous remercie. C’est la multiplication des préfaces. Il faut toujours compter avec le miracle. Les lecteurs vont trouver bien pesants, et légers, les textes qui suivront… […] N’oubliez pas de rappeler nos projets à votre ami Maast.</w:t>
      </w:r>
      <w:r w:rsidRPr="00B5515C">
        <w:rPr>
          <w:rFonts w:ascii="Times New Roman" w:hAnsi="Times New Roman"/>
          <w:sz w:val="28"/>
        </w:rPr>
        <w:t> »</w:t>
      </w:r>
    </w:p>
    <w:p w14:paraId="51D6E8E4" w14:textId="7D85BC4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ab/>
        <w:t>Paule Billon écrit à Jean Paulhan, « </w:t>
      </w:r>
      <w:r w:rsidRPr="00B5515C">
        <w:rPr>
          <w:rFonts w:ascii="Times New Roman" w:hAnsi="Times New Roman"/>
          <w:i/>
          <w:sz w:val="28"/>
        </w:rPr>
        <w:t>Samedi 5 janvier 1952</w:t>
      </w:r>
      <w:r w:rsidRPr="00B5515C">
        <w:rPr>
          <w:rFonts w:ascii="Times New Roman" w:hAnsi="Times New Roman"/>
          <w:sz w:val="28"/>
        </w:rPr>
        <w:t> » : « </w:t>
      </w:r>
      <w:r w:rsidRPr="00B5515C">
        <w:rPr>
          <w:rFonts w:ascii="Times New Roman" w:hAnsi="Times New Roman"/>
          <w:i/>
          <w:sz w:val="28"/>
        </w:rPr>
        <w:t>Quelle bonne idée d’avoir reproduit votre manuscrit. Cette écriture, je l’aime tant. Si bien qu’hier, au lieu d’écouter votre peintre-graveur, j’étais hypnotisée par un paquet de feuillets portant votre écriture. Le sommaire des futurs Cahiers de la Pléiade. C’était si soigné, si net, tellement vous, que j’étais étourdie par l’envie de les voler.</w:t>
      </w:r>
      <w:r w:rsidRPr="00B5515C">
        <w:rPr>
          <w:rFonts w:ascii="Times New Roman" w:hAnsi="Times New Roman"/>
          <w:sz w:val="28"/>
        </w:rPr>
        <w:t> »]</w:t>
      </w:r>
    </w:p>
    <w:p w14:paraId="3CB1511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1392DB32" w14:textId="3B0D6E11" w:rsidR="00D3055B" w:rsidRPr="00B5515C" w:rsidRDefault="00D3055B" w:rsidP="00D3055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 xml:space="preserve">– </w:t>
      </w:r>
      <w:r w:rsidR="00CE5AFE" w:rsidRPr="00B5515C">
        <w:rPr>
          <w:rFonts w:ascii="Times New Roman" w:hAnsi="Times New Roman"/>
          <w:i/>
          <w:sz w:val="28"/>
        </w:rPr>
        <w:t>Les Causes célèbres</w:t>
      </w:r>
      <w:r w:rsidR="00CE5AFE" w:rsidRPr="00B5515C">
        <w:rPr>
          <w:rFonts w:ascii="Times New Roman" w:hAnsi="Times New Roman"/>
          <w:sz w:val="28"/>
        </w:rPr>
        <w:t xml:space="preserve">, Paris, Imprimerie Union, </w:t>
      </w:r>
      <w:r w:rsidR="00CE5AFE" w:rsidRPr="00D325FE">
        <w:rPr>
          <w:rFonts w:ascii="Times New Roman" w:hAnsi="Times New Roman"/>
          <w:i/>
          <w:sz w:val="28"/>
        </w:rPr>
        <w:t>s.d</w:t>
      </w:r>
      <w:r w:rsidR="00CE5AFE" w:rsidRPr="00B5515C">
        <w:rPr>
          <w:rFonts w:ascii="Times New Roman" w:hAnsi="Times New Roman"/>
          <w:sz w:val="28"/>
        </w:rPr>
        <w:t xml:space="preserve">. [1951], </w:t>
      </w:r>
      <w:r w:rsidR="0051066C">
        <w:rPr>
          <w:rFonts w:ascii="Times New Roman" w:hAnsi="Times New Roman"/>
          <w:sz w:val="28"/>
        </w:rPr>
        <w:t xml:space="preserve">in-4 oblong, 201 x 242, </w:t>
      </w:r>
      <w:r w:rsidR="00CE5AFE" w:rsidRPr="00B5515C">
        <w:rPr>
          <w:rFonts w:ascii="Times New Roman" w:hAnsi="Times New Roman"/>
          <w:sz w:val="28"/>
        </w:rPr>
        <w:t>138 p.</w:t>
      </w:r>
      <w:r w:rsidR="0051066C">
        <w:rPr>
          <w:rFonts w:ascii="Times New Roman" w:hAnsi="Times New Roman"/>
          <w:sz w:val="28"/>
        </w:rPr>
        <w:t>, (3 f., 2 derniers blancs), couverture illustrée</w:t>
      </w:r>
      <w:r w:rsidR="00CE5AFE" w:rsidRPr="00B5515C">
        <w:rPr>
          <w:rFonts w:ascii="Times New Roman" w:hAnsi="Times New Roman"/>
          <w:sz w:val="28"/>
        </w:rPr>
        <w:t xml:space="preserve"> [avec 21 burins d’Abram Krol, tirage à 162 exemplaires, sous emboîtage entoi</w:t>
      </w:r>
      <w:r w:rsidRPr="00B5515C">
        <w:rPr>
          <w:rFonts w:ascii="Times New Roman" w:hAnsi="Times New Roman"/>
          <w:sz w:val="28"/>
        </w:rPr>
        <w:t>lé gris ciel. Texte au colophon </w:t>
      </w:r>
      <w:r w:rsidR="00CE5AFE" w:rsidRPr="00B5515C">
        <w:rPr>
          <w:rFonts w:ascii="Times New Roman" w:hAnsi="Times New Roman"/>
          <w:sz w:val="28"/>
        </w:rPr>
        <w:t>: « Les Causes célèbres</w:t>
      </w:r>
      <w:r w:rsidR="00CE5AFE" w:rsidRPr="00B5515C">
        <w:rPr>
          <w:rFonts w:ascii="Times New Roman" w:hAnsi="Times New Roman"/>
          <w:i/>
          <w:sz w:val="28"/>
        </w:rPr>
        <w:t xml:space="preserve"> / de Jean Paulhan, illustrées de vingt et un burins gravés / par Krol, ont été tirées sur papier à la main séché à l’air / sur cordes au moulin Richard-de-Bas, dirigé par Marius / A. Péraudeau. La typographie est de Volf Chalit et de / Jacques Snégaroff. La taille-douce est de J. J. J. Rigal. / Le tirage est limité à 162 exemplaires, soit : / 5 exemplaires, comprenant chacun 1 dessin original et une / suite sur Japon, portant les lettres A, B, C, D, E. / 15 exemplaires comprenant une suite sur papier du moulin / de Richard-de-Bas teinté, numérotés de I à XV. / 142 exemplaires numérotés de 1 à 142. / Les vingt premiers exemplaires ont été signés / par l’auteur et le graveur. </w:t>
      </w:r>
      <w:r w:rsidR="00CE5AFE" w:rsidRPr="00B5515C">
        <w:rPr>
          <w:rFonts w:ascii="Times New Roman" w:hAnsi="Times New Roman"/>
          <w:sz w:val="28"/>
        </w:rPr>
        <w:t>» Achevé d’imprimer : « </w:t>
      </w:r>
      <w:r w:rsidR="00CE5AFE" w:rsidRPr="00B5515C">
        <w:rPr>
          <w:rFonts w:ascii="Times New Roman" w:hAnsi="Times New Roman"/>
          <w:i/>
          <w:sz w:val="28"/>
        </w:rPr>
        <w:t>Ce livre / est édité au dépens / de l’auteur / du graveur / des typographes / du taille-doucier / et du papetier / L’impression en a été achevée / en décembre MCMLI</w:t>
      </w:r>
      <w:r w:rsidR="00CE5AFE" w:rsidRPr="00B5515C">
        <w:rPr>
          <w:rFonts w:ascii="Times New Roman" w:hAnsi="Times New Roman"/>
          <w:sz w:val="28"/>
        </w:rPr>
        <w:t xml:space="preserve"> ». </w:t>
      </w:r>
    </w:p>
    <w:p w14:paraId="16CFE34D" w14:textId="63901C74" w:rsidR="00D3055B" w:rsidRPr="00B5515C" w:rsidRDefault="00D3055B" w:rsidP="00D3055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w:t>
      </w:r>
      <w:r w:rsidR="00932571" w:rsidRPr="00B5515C">
        <w:rPr>
          <w:rFonts w:ascii="Times New Roman" w:hAnsi="Times New Roman"/>
          <w:sz w:val="28"/>
        </w:rPr>
        <w:t>ur le même papier d’Auvergne, un feuillet 27,5 x 10,7 cm plié en deux forme le</w:t>
      </w:r>
      <w:r w:rsidRPr="00B5515C">
        <w:rPr>
          <w:rFonts w:ascii="Times New Roman" w:hAnsi="Times New Roman"/>
          <w:sz w:val="28"/>
        </w:rPr>
        <w:t xml:space="preserve"> bulletin de souscription</w:t>
      </w:r>
      <w:r w:rsidR="00932571" w:rsidRPr="00B5515C">
        <w:rPr>
          <w:rFonts w:ascii="Times New Roman" w:hAnsi="Times New Roman"/>
          <w:sz w:val="28"/>
        </w:rPr>
        <w:t>, lequel</w:t>
      </w:r>
      <w:r w:rsidR="00FF6682" w:rsidRPr="00B5515C">
        <w:rPr>
          <w:rFonts w:ascii="Times New Roman" w:hAnsi="Times New Roman"/>
          <w:sz w:val="28"/>
        </w:rPr>
        <w:t xml:space="preserve"> annonce</w:t>
      </w:r>
      <w:r w:rsidRPr="00B5515C">
        <w:rPr>
          <w:rFonts w:ascii="Times New Roman" w:hAnsi="Times New Roman"/>
          <w:sz w:val="28"/>
        </w:rPr>
        <w:t xml:space="preserve"> en </w:t>
      </w:r>
      <w:r w:rsidR="009474A0" w:rsidRPr="00B5515C">
        <w:rPr>
          <w:rFonts w:ascii="Times New Roman" w:hAnsi="Times New Roman"/>
          <w:sz w:val="28"/>
        </w:rPr>
        <w:t>page 1 : « </w:t>
      </w:r>
      <w:r w:rsidR="00FF6682" w:rsidRPr="00B5515C">
        <w:rPr>
          <w:rFonts w:ascii="Times New Roman" w:hAnsi="Times New Roman"/>
          <w:i/>
          <w:sz w:val="28"/>
        </w:rPr>
        <w:t>Jean Paulhan / Les Causes Célèbres / illustrées de vingt-et-un burins de / Krol / Pour paraître le 15 Décembre 1951</w:t>
      </w:r>
      <w:r w:rsidR="009474A0" w:rsidRPr="00B5515C">
        <w:rPr>
          <w:rFonts w:ascii="Times New Roman" w:hAnsi="Times New Roman"/>
          <w:sz w:val="28"/>
        </w:rPr>
        <w:t> »</w:t>
      </w:r>
      <w:r w:rsidR="00FF6682" w:rsidRPr="00B5515C">
        <w:rPr>
          <w:rFonts w:ascii="Times New Roman" w:hAnsi="Times New Roman"/>
          <w:sz w:val="28"/>
        </w:rPr>
        <w:t>.</w:t>
      </w:r>
      <w:r w:rsidR="009474A0" w:rsidRPr="00B5515C">
        <w:rPr>
          <w:rFonts w:ascii="Times New Roman" w:hAnsi="Times New Roman"/>
          <w:sz w:val="28"/>
        </w:rPr>
        <w:t xml:space="preserve"> En </w:t>
      </w:r>
      <w:r w:rsidRPr="00B5515C">
        <w:rPr>
          <w:rFonts w:ascii="Times New Roman" w:hAnsi="Times New Roman"/>
          <w:sz w:val="28"/>
        </w:rPr>
        <w:t>page 2 : « </w:t>
      </w:r>
      <w:r w:rsidRPr="00B5515C">
        <w:rPr>
          <w:rFonts w:ascii="Times New Roman" w:hAnsi="Times New Roman"/>
          <w:i/>
          <w:sz w:val="28"/>
        </w:rPr>
        <w:t>L’ouvrage est entièrement tiré sur / papier à la main séché à l’air sur cordes / du Moulin Richard de Bas, dirigé par / Marius A. Péraudeau et se compose de / 144 pages de 20 x 24 à l’italienne. / La typographie en Garamond, corps 18, / est de Jacques Snégaroff et Volf Chalit. / Les burins sont tirés sur les presses en / taille-douce de J.J.J. Rigal.</w:t>
      </w:r>
      <w:r w:rsidRPr="00B5515C">
        <w:rPr>
          <w:rFonts w:ascii="Times New Roman" w:hAnsi="Times New Roman"/>
          <w:sz w:val="28"/>
        </w:rPr>
        <w:t> »</w:t>
      </w:r>
      <w:r w:rsidR="009474A0" w:rsidRPr="00B5515C">
        <w:rPr>
          <w:rFonts w:ascii="Times New Roman" w:hAnsi="Times New Roman"/>
          <w:sz w:val="28"/>
        </w:rPr>
        <w:t xml:space="preserve"> En page 3 : « </w:t>
      </w:r>
      <w:r w:rsidR="00FF6682" w:rsidRPr="00B5515C">
        <w:rPr>
          <w:rFonts w:ascii="Times New Roman" w:hAnsi="Times New Roman"/>
          <w:i/>
          <w:sz w:val="28"/>
        </w:rPr>
        <w:t xml:space="preserve">Cette édition est strictement limitée / à 162 exemplaires, soit : / 5 exemplaires comprenant chacun un / dessin original et une suite sur japon / marqués par les lettres A. B. C. D. E. / Prix : 20.000 frs. </w:t>
      </w:r>
      <w:r w:rsidR="00FF6682" w:rsidRPr="00B5515C">
        <w:rPr>
          <w:rFonts w:ascii="Times New Roman" w:hAnsi="Times New Roman"/>
          <w:sz w:val="28"/>
        </w:rPr>
        <w:t>[Le prix est cependant barré à la main sur notre exemplaire]</w:t>
      </w:r>
      <w:r w:rsidR="00FF6682" w:rsidRPr="00B5515C">
        <w:rPr>
          <w:rFonts w:ascii="Times New Roman" w:hAnsi="Times New Roman"/>
          <w:i/>
          <w:sz w:val="28"/>
        </w:rPr>
        <w:t xml:space="preserve"> / 15 exemplaires comprenant une suite / sur papier pur chiffon d’Auvergne du / Moulin Richard de Bas teinté, numé-/rotés de I à XV. / Prix : 15.000 frs. </w:t>
      </w:r>
      <w:r w:rsidR="001075E4" w:rsidRPr="00B5515C">
        <w:rPr>
          <w:rFonts w:ascii="Times New Roman" w:hAnsi="Times New Roman"/>
          <w:i/>
          <w:sz w:val="28"/>
        </w:rPr>
        <w:t xml:space="preserve">/ </w:t>
      </w:r>
      <w:r w:rsidR="00FF6682" w:rsidRPr="00B5515C">
        <w:rPr>
          <w:rFonts w:ascii="Times New Roman" w:hAnsi="Times New Roman"/>
          <w:i/>
          <w:sz w:val="28"/>
        </w:rPr>
        <w:t xml:space="preserve">142 exemplaires numérotés de 1 à 142, Prix : 15.OOO </w:t>
      </w:r>
      <w:r w:rsidR="00FF6682" w:rsidRPr="00B5515C">
        <w:rPr>
          <w:rFonts w:ascii="Times New Roman" w:hAnsi="Times New Roman"/>
          <w:sz w:val="28"/>
        </w:rPr>
        <w:t>[Nous reprenons le prix corrigé à la main sur notre exemplaire]</w:t>
      </w:r>
      <w:r w:rsidR="00FF6682" w:rsidRPr="00B5515C">
        <w:rPr>
          <w:rFonts w:ascii="Times New Roman" w:hAnsi="Times New Roman"/>
          <w:i/>
          <w:sz w:val="28"/>
        </w:rPr>
        <w:t xml:space="preserve"> / Les 20 premiers exemplaires sont signés / par l’auteur et le graveur.</w:t>
      </w:r>
      <w:r w:rsidR="009474A0" w:rsidRPr="00B5515C">
        <w:rPr>
          <w:rFonts w:ascii="Times New Roman" w:hAnsi="Times New Roman"/>
          <w:sz w:val="28"/>
        </w:rPr>
        <w:t> »</w:t>
      </w:r>
    </w:p>
    <w:p w14:paraId="7980A629" w14:textId="5EE31DA6" w:rsidR="001733AD" w:rsidRPr="00B5515C" w:rsidRDefault="00D3055B" w:rsidP="00D3055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E5AFE" w:rsidRPr="00B5515C">
        <w:rPr>
          <w:rFonts w:ascii="Times New Roman" w:hAnsi="Times New Roman"/>
          <w:sz w:val="28"/>
        </w:rPr>
        <w:t>Certains exemplaires sont augmentés d’un portrait de Jean Paulhan par Abram Krol, tiré à 25, dont ce dernier avait illustré, l’année précédente, l’</w:t>
      </w:r>
      <w:r w:rsidR="00CE5AFE" w:rsidRPr="00B5515C">
        <w:rPr>
          <w:rFonts w:ascii="Times New Roman" w:hAnsi="Times New Roman"/>
          <w:i/>
          <w:sz w:val="28"/>
        </w:rPr>
        <w:t>Extrait du journal inédit</w:t>
      </w:r>
      <w:r w:rsidR="00CE5AFE" w:rsidRPr="00B5515C">
        <w:rPr>
          <w:rFonts w:ascii="Times New Roman" w:hAnsi="Times New Roman"/>
          <w:sz w:val="28"/>
        </w:rPr>
        <w:t xml:space="preserve"> de Maurice Toesca consacré à une visite à Jean Paulhan (presses des Fils de Victor Michel, deux burins tirés par Pierre Thirot, 1950, 30 exemplaires). </w:t>
      </w:r>
      <w:r w:rsidR="00FB6A18">
        <w:rPr>
          <w:rFonts w:ascii="Times New Roman" w:hAnsi="Times New Roman"/>
          <w:sz w:val="28"/>
        </w:rPr>
        <w:t>Un « </w:t>
      </w:r>
      <w:r w:rsidR="00FB6A18">
        <w:rPr>
          <w:rFonts w:ascii="Times New Roman" w:hAnsi="Times New Roman"/>
          <w:i/>
          <w:sz w:val="28"/>
        </w:rPr>
        <w:t>Mercredi</w:t>
      </w:r>
      <w:r w:rsidR="00FB6A18">
        <w:rPr>
          <w:rFonts w:ascii="Times New Roman" w:hAnsi="Times New Roman"/>
          <w:sz w:val="28"/>
        </w:rPr>
        <w:t> », Jean Paulhan réagit à l’envoi de ce portrait : « </w:t>
      </w:r>
      <w:r w:rsidR="00FB6A18">
        <w:rPr>
          <w:rFonts w:ascii="Times New Roman" w:hAnsi="Times New Roman"/>
          <w:i/>
          <w:sz w:val="28"/>
        </w:rPr>
        <w:t xml:space="preserve">Cher Krol / Merci. C’est un beau portrait, tout juste assez subtil pour qu’on en goûte </w:t>
      </w:r>
      <w:r w:rsidR="00F41055">
        <w:rPr>
          <w:rFonts w:ascii="Times New Roman" w:hAnsi="Times New Roman"/>
          <w:i/>
          <w:sz w:val="28"/>
        </w:rPr>
        <w:t xml:space="preserve">en plein la puissance. / (Je ne m’y reconnais pas tout à fait : j’ai sans doute tort, attendons un peu. Ah, puis-je vous dire que j’ai été ennuyé de trouver cette phrase autour de ma tête ? — mais je ne pense pas qu’il soit possible encore de l’enlever : peut-être à cause du mélange de dessin et de littérature, peut-être parce qu’une belle gravure se suffit à soi-même…) / mais n’attachez pas d’importance à ces chipotages. C’est un splendide burin. </w:t>
      </w:r>
      <w:r w:rsidR="00F41055">
        <w:rPr>
          <w:rFonts w:ascii="Times New Roman" w:hAnsi="Times New Roman"/>
          <w:sz w:val="28"/>
        </w:rPr>
        <w:t xml:space="preserve">[…] </w:t>
      </w:r>
      <w:r w:rsidR="00F41055">
        <w:rPr>
          <w:rFonts w:ascii="Times New Roman" w:hAnsi="Times New Roman"/>
          <w:i/>
          <w:sz w:val="28"/>
        </w:rPr>
        <w:t>Avez-vous gardé le dessin ? Pourrai-je un jour le revoir ? Je le voudrais.)</w:t>
      </w:r>
      <w:r w:rsidR="00FB6A18">
        <w:rPr>
          <w:rFonts w:ascii="Times New Roman" w:hAnsi="Times New Roman"/>
          <w:sz w:val="28"/>
        </w:rPr>
        <w:t> »</w:t>
      </w:r>
      <w:r w:rsidR="00F41055">
        <w:rPr>
          <w:rFonts w:ascii="Times New Roman" w:hAnsi="Times New Roman"/>
          <w:sz w:val="28"/>
        </w:rPr>
        <w:t xml:space="preserve"> Puis un « </w:t>
      </w:r>
      <w:r w:rsidR="00F41055">
        <w:rPr>
          <w:rFonts w:ascii="Times New Roman" w:hAnsi="Times New Roman"/>
          <w:i/>
          <w:sz w:val="28"/>
        </w:rPr>
        <w:t>Mardi</w:t>
      </w:r>
      <w:r w:rsidR="00F41055">
        <w:rPr>
          <w:rFonts w:ascii="Times New Roman" w:hAnsi="Times New Roman"/>
          <w:sz w:val="28"/>
        </w:rPr>
        <w:t> » : « </w:t>
      </w:r>
      <w:r w:rsidR="00F41055">
        <w:rPr>
          <w:rFonts w:ascii="Times New Roman" w:hAnsi="Times New Roman"/>
          <w:i/>
          <w:sz w:val="28"/>
        </w:rPr>
        <w:t>ce n’est pas moi qui vous apprendrai qu’en matière de portraits il ne faut pas attacher la moindre importance à l’opinion du modèle. Va donc aussi pour la phrase. Et merci du dessin : tout m’y paraît passionnant et par-dessus tout les retouches que vous avez apportées par la suite. (Je vous le rendrai à la fin de l’été).</w:t>
      </w:r>
      <w:r w:rsidR="00C665D6">
        <w:rPr>
          <w:rFonts w:ascii="Times New Roman" w:hAnsi="Times New Roman"/>
          <w:i/>
          <w:sz w:val="28"/>
        </w:rPr>
        <w:t xml:space="preserve"> </w:t>
      </w:r>
      <w:r w:rsidR="00C665D6">
        <w:rPr>
          <w:rFonts w:ascii="Times New Roman" w:hAnsi="Times New Roman"/>
          <w:sz w:val="28"/>
        </w:rPr>
        <w:t xml:space="preserve">[…] </w:t>
      </w:r>
      <w:r w:rsidR="00C665D6">
        <w:rPr>
          <w:rFonts w:ascii="Times New Roman" w:hAnsi="Times New Roman"/>
          <w:i/>
          <w:sz w:val="28"/>
        </w:rPr>
        <w:t>Volontiers pour la seconde séance.</w:t>
      </w:r>
      <w:r w:rsidR="00F41055">
        <w:rPr>
          <w:rFonts w:ascii="Times New Roman" w:hAnsi="Times New Roman"/>
          <w:sz w:val="28"/>
        </w:rPr>
        <w:t> »</w:t>
      </w:r>
    </w:p>
    <w:p w14:paraId="577365AF" w14:textId="0077BFB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8C4F9A">
        <w:rPr>
          <w:rFonts w:ascii="Times New Roman" w:hAnsi="Times New Roman"/>
          <w:sz w:val="28"/>
        </w:rPr>
        <w:t>De « </w:t>
      </w:r>
      <w:r w:rsidR="008C4F9A">
        <w:rPr>
          <w:rFonts w:ascii="Times New Roman" w:hAnsi="Times New Roman"/>
          <w:i/>
          <w:sz w:val="28"/>
        </w:rPr>
        <w:t>Paris le 16 sept</w:t>
      </w:r>
      <w:r w:rsidR="008C4F9A">
        <w:rPr>
          <w:rFonts w:ascii="Times New Roman" w:hAnsi="Times New Roman"/>
          <w:sz w:val="28"/>
        </w:rPr>
        <w:t>[embre]</w:t>
      </w:r>
      <w:r w:rsidR="008C4F9A">
        <w:rPr>
          <w:rFonts w:ascii="Times New Roman" w:hAnsi="Times New Roman"/>
          <w:i/>
          <w:sz w:val="28"/>
        </w:rPr>
        <w:t xml:space="preserve"> 1950</w:t>
      </w:r>
      <w:r w:rsidR="008C4F9A">
        <w:rPr>
          <w:rFonts w:ascii="Times New Roman" w:hAnsi="Times New Roman"/>
          <w:sz w:val="28"/>
        </w:rPr>
        <w:t> », Abram Krol écrit : « </w:t>
      </w:r>
      <w:r w:rsidR="008C4F9A">
        <w:rPr>
          <w:rFonts w:ascii="Times New Roman" w:hAnsi="Times New Roman"/>
          <w:i/>
          <w:sz w:val="28"/>
        </w:rPr>
        <w:t>Si je me suis tû jusqu’ici c’est que j’ai travaillé pendant les vacances désirant vous faire une surprise à la rentrée. Il s’agit d’une série de burins pour vos “Causes célèbres” et je brûle d’impatience de connaître votre sentiment là-dessus.</w:t>
      </w:r>
      <w:r w:rsidR="008C4F9A">
        <w:rPr>
          <w:rFonts w:ascii="Times New Roman" w:hAnsi="Times New Roman"/>
          <w:sz w:val="28"/>
        </w:rPr>
        <w:t> » Un « </w:t>
      </w:r>
      <w:r w:rsidR="008C4F9A">
        <w:rPr>
          <w:rFonts w:ascii="Times New Roman" w:hAnsi="Times New Roman"/>
          <w:i/>
          <w:sz w:val="28"/>
        </w:rPr>
        <w:t xml:space="preserve">Mardi </w:t>
      </w:r>
      <w:r w:rsidR="008C4F9A">
        <w:rPr>
          <w:rFonts w:ascii="Times New Roman" w:hAnsi="Times New Roman"/>
          <w:sz w:val="28"/>
        </w:rPr>
        <w:t>[1951] », Abram Krol écrit : « </w:t>
      </w:r>
      <w:r w:rsidR="008C4F9A">
        <w:rPr>
          <w:rFonts w:ascii="Times New Roman" w:hAnsi="Times New Roman"/>
          <w:i/>
          <w:sz w:val="28"/>
        </w:rPr>
        <w:t xml:space="preserve">Voici mon autre version de Maine où j’espère avoir eu plus de chance de rencontrer votre texte. Je remets ces jours-ci mes burins à mon ami Rigal  et j’y joins également la première version de Maine pour qu’éventuellement elle figure dans les suites comme planche refusée. Peut-être préférez-vous qu’on la retire tout à fait ? — J’ai essayé aussi de trouver quelque chose de mieux pour les Progrès des Cœurs mais je n’ai encore rien trouvé qui me convienne. Pensez-vous qu’il soit absolument nécessaire de remplacer cette planche ? / Monsieur Jacques Snegaroff m’a suggéré de rédiger un projet de bulletin de souscription sur lequel j’aimerais avoir votre sentiment et éventuellement des corrections sur des points des détails. </w:t>
      </w:r>
      <w:r w:rsidR="003B12B7">
        <w:rPr>
          <w:rFonts w:ascii="Times New Roman" w:hAnsi="Times New Roman"/>
          <w:i/>
          <w:sz w:val="28"/>
        </w:rPr>
        <w:t>Ensuite je le soumettrai à Messieurs Péraudeau et Rigal. Il y a maintenant juste un an que j’ai commencé mon travail sur “Les causes” et je suis tout heureux de le voir bientôt en un tout organisé. Avec mes souhaits de bonnes vacances et mes sentiments d’amitié et de déférence.</w:t>
      </w:r>
      <w:r w:rsidR="008C4F9A">
        <w:rPr>
          <w:rFonts w:ascii="Times New Roman" w:hAnsi="Times New Roman"/>
          <w:sz w:val="28"/>
        </w:rPr>
        <w:t xml:space="preserve"> » </w:t>
      </w:r>
      <w:r w:rsidR="00C665D6">
        <w:rPr>
          <w:rFonts w:ascii="Times New Roman" w:hAnsi="Times New Roman"/>
          <w:sz w:val="28"/>
        </w:rPr>
        <w:t>Un « </w:t>
      </w:r>
      <w:r w:rsidR="00C665D6">
        <w:rPr>
          <w:rFonts w:ascii="Times New Roman" w:hAnsi="Times New Roman"/>
          <w:i/>
          <w:sz w:val="28"/>
        </w:rPr>
        <w:t>Jeudi</w:t>
      </w:r>
      <w:r w:rsidR="00C665D6">
        <w:rPr>
          <w:rFonts w:ascii="Times New Roman" w:hAnsi="Times New Roman"/>
          <w:sz w:val="28"/>
        </w:rPr>
        <w:t> », Jean Paulhan écrit à Abram Krol : « </w:t>
      </w:r>
      <w:r w:rsidR="00C665D6">
        <w:rPr>
          <w:rFonts w:ascii="Times New Roman" w:hAnsi="Times New Roman"/>
          <w:i/>
          <w:sz w:val="28"/>
        </w:rPr>
        <w:t xml:space="preserve">ai-je besoin de vous dire, mon cher ami que j’ai peut-être tout à fait tort dans mes critiques. Simplement, il me semblait que les deux gravures — que j’aimais moins que les autres — allaient </w:t>
      </w:r>
      <w:r w:rsidR="00C665D6">
        <w:rPr>
          <w:rFonts w:ascii="Times New Roman" w:hAnsi="Times New Roman"/>
          <w:sz w:val="28"/>
        </w:rPr>
        <w:t xml:space="preserve">contre </w:t>
      </w:r>
      <w:r w:rsidR="00C665D6">
        <w:rPr>
          <w:rFonts w:ascii="Times New Roman" w:hAnsi="Times New Roman"/>
          <w:i/>
          <w:sz w:val="28"/>
        </w:rPr>
        <w:t>le sens des deux petits contes. (Mais il se peut bien que je me sois trouvé trop gâté par les autres)</w:t>
      </w:r>
      <w:r w:rsidR="00C665D6">
        <w:rPr>
          <w:rFonts w:ascii="Times New Roman" w:hAnsi="Times New Roman"/>
          <w:sz w:val="28"/>
        </w:rPr>
        <w:t xml:space="preserve"> ». </w:t>
      </w:r>
      <w:r w:rsidR="0088069B">
        <w:rPr>
          <w:rFonts w:ascii="Times New Roman" w:hAnsi="Times New Roman"/>
          <w:sz w:val="28"/>
        </w:rPr>
        <w:t>Jean Paulhan écrit à Abram Krol le « </w:t>
      </w:r>
      <w:r w:rsidR="0088069B">
        <w:rPr>
          <w:rFonts w:ascii="Times New Roman" w:hAnsi="Times New Roman"/>
          <w:i/>
          <w:sz w:val="28"/>
        </w:rPr>
        <w:t xml:space="preserve">12.9. </w:t>
      </w:r>
      <w:r w:rsidR="0088069B">
        <w:rPr>
          <w:rFonts w:ascii="Times New Roman" w:hAnsi="Times New Roman"/>
          <w:sz w:val="28"/>
        </w:rPr>
        <w:t>[19]</w:t>
      </w:r>
      <w:r w:rsidR="0088069B">
        <w:rPr>
          <w:rFonts w:ascii="Times New Roman" w:hAnsi="Times New Roman"/>
          <w:i/>
          <w:sz w:val="28"/>
        </w:rPr>
        <w:t>51</w:t>
      </w:r>
      <w:r w:rsidR="0088069B">
        <w:rPr>
          <w:rFonts w:ascii="Times New Roman" w:hAnsi="Times New Roman"/>
          <w:sz w:val="28"/>
        </w:rPr>
        <w:t> » : « </w:t>
      </w:r>
      <w:r w:rsidR="0088069B" w:rsidRPr="00C665D6">
        <w:rPr>
          <w:rFonts w:ascii="Times New Roman" w:hAnsi="Times New Roman"/>
          <w:i/>
          <w:sz w:val="28"/>
        </w:rPr>
        <w:t>Cher ami / Snegaroff me propose une maquette pour le Bulletin de souscription. Il me semble (et je lui écris) que nos deux noms devraient se répondre, l’un au-dessus, l’autre au-dessous à égalité (je veux dire dans les mêmes caractères). Ecrivez-le lui aussi (si c’est votre sentiment), je vous prie</w:t>
      </w:r>
      <w:r w:rsidR="0088069B">
        <w:rPr>
          <w:rFonts w:ascii="Times New Roman" w:hAnsi="Times New Roman"/>
          <w:sz w:val="28"/>
        </w:rPr>
        <w:t>. » Le « </w:t>
      </w:r>
      <w:r w:rsidR="0088069B">
        <w:rPr>
          <w:rFonts w:ascii="Times New Roman" w:hAnsi="Times New Roman"/>
          <w:i/>
          <w:sz w:val="28"/>
        </w:rPr>
        <w:t>19.X.</w:t>
      </w:r>
      <w:r w:rsidR="0088069B">
        <w:rPr>
          <w:rFonts w:ascii="Times New Roman" w:hAnsi="Times New Roman"/>
          <w:sz w:val="28"/>
        </w:rPr>
        <w:t>[19]</w:t>
      </w:r>
      <w:r w:rsidR="0088069B">
        <w:rPr>
          <w:rFonts w:ascii="Times New Roman" w:hAnsi="Times New Roman"/>
          <w:i/>
          <w:sz w:val="28"/>
        </w:rPr>
        <w:t>51</w:t>
      </w:r>
      <w:r w:rsidR="0088069B">
        <w:rPr>
          <w:rFonts w:ascii="Times New Roman" w:hAnsi="Times New Roman"/>
          <w:sz w:val="28"/>
        </w:rPr>
        <w:t xml:space="preserve"> », Jean Paulhan demande à Abram Krol d’ajouter les deux noms de Henri Pollès et Jacques Pollet comme souscripteurs. </w:t>
      </w:r>
      <w:r w:rsidRPr="00B5515C">
        <w:rPr>
          <w:rFonts w:ascii="Times New Roman" w:hAnsi="Times New Roman"/>
          <w:sz w:val="28"/>
        </w:rPr>
        <w:t>Le « </w:t>
      </w:r>
      <w:r w:rsidRPr="00B5515C">
        <w:rPr>
          <w:rFonts w:ascii="Times New Roman" w:hAnsi="Times New Roman"/>
          <w:i/>
          <w:sz w:val="28"/>
        </w:rPr>
        <w:t>10 nov</w:t>
      </w:r>
      <w:r w:rsidRPr="00B5515C">
        <w:rPr>
          <w:rFonts w:ascii="Times New Roman" w:hAnsi="Times New Roman"/>
          <w:sz w:val="28"/>
        </w:rPr>
        <w:t>[em]</w:t>
      </w:r>
      <w:r w:rsidRPr="00B5515C">
        <w:rPr>
          <w:rFonts w:ascii="Times New Roman" w:hAnsi="Times New Roman"/>
          <w:i/>
          <w:sz w:val="28"/>
        </w:rPr>
        <w:t>bre LI</w:t>
      </w:r>
      <w:r w:rsidRPr="00B5515C">
        <w:rPr>
          <w:rFonts w:ascii="Times New Roman" w:hAnsi="Times New Roman"/>
          <w:sz w:val="28"/>
        </w:rPr>
        <w:t> », Gilbert Lely écrit à Paulhan : « </w:t>
      </w:r>
      <w:r w:rsidRPr="00B5515C">
        <w:rPr>
          <w:rFonts w:ascii="Times New Roman" w:hAnsi="Times New Roman"/>
          <w:i/>
          <w:sz w:val="28"/>
        </w:rPr>
        <w:t>J’ai vu chez mon ami M. Snégaroff les épreuves de votre livre illustré. Je suis heureux de la magnifique présentation donnée à cette œuvre de vous</w:t>
      </w:r>
      <w:r w:rsidRPr="00B5515C">
        <w:rPr>
          <w:rFonts w:ascii="Times New Roman" w:hAnsi="Times New Roman"/>
          <w:sz w:val="28"/>
        </w:rPr>
        <w:t xml:space="preserve"> ». Notons que Jacques Snégaroff, selon le témoignage recueilli auprès d’Abram Krol, avait Paulhan en très haute estime depuis que celui-ci lui avait sauvé la vie, sous l’Occupation, en venant le prévenir des dangers qu’il courait. </w:t>
      </w:r>
      <w:r w:rsidR="00777241">
        <w:rPr>
          <w:rFonts w:ascii="Times New Roman" w:hAnsi="Times New Roman"/>
          <w:sz w:val="28"/>
        </w:rPr>
        <w:t xml:space="preserve">Après la lettre de Jean Paulhan à </w:t>
      </w:r>
      <w:r w:rsidRPr="00B5515C">
        <w:rPr>
          <w:rFonts w:ascii="Times New Roman" w:hAnsi="Times New Roman"/>
          <w:sz w:val="28"/>
        </w:rPr>
        <w:t>Abram Krol</w:t>
      </w:r>
      <w:r w:rsidR="00777241">
        <w:rPr>
          <w:rFonts w:ascii="Times New Roman" w:hAnsi="Times New Roman"/>
          <w:sz w:val="28"/>
        </w:rPr>
        <w:t xml:space="preserve"> datée « </w:t>
      </w:r>
      <w:r w:rsidR="00777241">
        <w:rPr>
          <w:rFonts w:ascii="Times New Roman" w:hAnsi="Times New Roman"/>
          <w:i/>
          <w:sz w:val="28"/>
        </w:rPr>
        <w:t>Paris, 5 Décembre 1951</w:t>
      </w:r>
      <w:r w:rsidR="00777241">
        <w:rPr>
          <w:rFonts w:ascii="Times New Roman" w:hAnsi="Times New Roman"/>
          <w:sz w:val="28"/>
        </w:rPr>
        <w:t> » par laquelle il lui demande de présenter sa candidature, l’artiste</w:t>
      </w:r>
      <w:r w:rsidRPr="00B5515C">
        <w:rPr>
          <w:rFonts w:ascii="Times New Roman" w:hAnsi="Times New Roman"/>
          <w:sz w:val="28"/>
        </w:rPr>
        <w:t xml:space="preserve"> a reçu en 1951 la bourse de la Fondation Fénéon. </w:t>
      </w:r>
    </w:p>
    <w:p w14:paraId="0110CEE8" w14:textId="6742604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Envois à Yvon Belaval (librairie Vignes, catalogue n° 65</w:t>
      </w:r>
      <w:r w:rsidR="00932571" w:rsidRPr="00B5515C">
        <w:rPr>
          <w:rFonts w:ascii="Times New Roman" w:hAnsi="Times New Roman"/>
          <w:sz w:val="28"/>
        </w:rPr>
        <w:t>, printemps 2009), à</w:t>
      </w:r>
      <w:r w:rsidRPr="00B5515C">
        <w:rPr>
          <w:rFonts w:ascii="Times New Roman" w:hAnsi="Times New Roman"/>
          <w:sz w:val="28"/>
        </w:rPr>
        <w:t xml:space="preserve"> Paule Billon, « </w:t>
      </w:r>
      <w:r w:rsidRPr="00B5515C">
        <w:rPr>
          <w:rFonts w:ascii="Times New Roman" w:hAnsi="Times New Roman"/>
          <w:i/>
          <w:sz w:val="28"/>
        </w:rPr>
        <w:t xml:space="preserve">… Ainsi de diverses autres questions, que l’on ne peut se poser, sans aussitôt devenir soi-même réponse. / Th. de Quincey, </w:t>
      </w:r>
      <w:r w:rsidRPr="00B5515C">
        <w:rPr>
          <w:rFonts w:ascii="Times New Roman" w:hAnsi="Times New Roman"/>
          <w:sz w:val="28"/>
        </w:rPr>
        <w:t xml:space="preserve">la Sphynge thébaine) / </w:t>
      </w:r>
      <w:r w:rsidRPr="00B5515C">
        <w:rPr>
          <w:rFonts w:ascii="Times New Roman" w:hAnsi="Times New Roman"/>
          <w:i/>
          <w:sz w:val="28"/>
        </w:rPr>
        <w:t>pour Paule B. / ce 7 Avril 1952</w:t>
      </w:r>
      <w:r w:rsidRPr="00B5515C">
        <w:rPr>
          <w:rFonts w:ascii="Times New Roman" w:hAnsi="Times New Roman"/>
          <w:sz w:val="28"/>
        </w:rPr>
        <w:t> » (n° 61, coll. part.), à « </w:t>
      </w:r>
      <w:r w:rsidRPr="00B5515C">
        <w:rPr>
          <w:rFonts w:ascii="Times New Roman" w:hAnsi="Times New Roman"/>
          <w:i/>
          <w:sz w:val="28"/>
        </w:rPr>
        <w:t>Marguerite et Jean</w:t>
      </w:r>
      <w:r w:rsidRPr="00B5515C">
        <w:rPr>
          <w:rFonts w:ascii="Times New Roman" w:hAnsi="Times New Roman"/>
          <w:sz w:val="28"/>
        </w:rPr>
        <w:t xml:space="preserve"> [Blanzat] » (n° III, signé au colophon par Jean Paulhan, mais non par Krol), </w:t>
      </w:r>
      <w:r w:rsidR="00B41EE0">
        <w:rPr>
          <w:rFonts w:ascii="Times New Roman" w:hAnsi="Times New Roman"/>
          <w:sz w:val="28"/>
        </w:rPr>
        <w:t xml:space="preserve">à René Étiemble (avec dessin), </w:t>
      </w:r>
      <w:r w:rsidR="00932571" w:rsidRPr="00B5515C">
        <w:rPr>
          <w:rFonts w:ascii="Times New Roman" w:hAnsi="Times New Roman"/>
          <w:sz w:val="28"/>
        </w:rPr>
        <w:t xml:space="preserve">à </w:t>
      </w:r>
      <w:r w:rsidRPr="00B5515C">
        <w:rPr>
          <w:rFonts w:ascii="Times New Roman" w:hAnsi="Times New Roman"/>
          <w:sz w:val="28"/>
        </w:rPr>
        <w:t>Robert Poulet (lettre de celui-ci, « </w:t>
      </w:r>
      <w:r w:rsidRPr="00B5515C">
        <w:rPr>
          <w:rFonts w:ascii="Times New Roman" w:hAnsi="Times New Roman"/>
          <w:i/>
          <w:sz w:val="28"/>
        </w:rPr>
        <w:t xml:space="preserve">Saint-Germain, le 14 juillet </w:t>
      </w:r>
      <w:r w:rsidRPr="00F25BC3">
        <w:rPr>
          <w:rFonts w:ascii="Times New Roman" w:hAnsi="Times New Roman"/>
          <w:sz w:val="28"/>
        </w:rPr>
        <w:t>[19]</w:t>
      </w:r>
      <w:r w:rsidRPr="00B5515C">
        <w:rPr>
          <w:rFonts w:ascii="Times New Roman" w:hAnsi="Times New Roman"/>
          <w:i/>
          <w:sz w:val="28"/>
        </w:rPr>
        <w:t>56</w:t>
      </w:r>
      <w:r w:rsidRPr="00B5515C">
        <w:rPr>
          <w:rFonts w:ascii="Times New Roman" w:hAnsi="Times New Roman"/>
          <w:sz w:val="28"/>
        </w:rPr>
        <w:t xml:space="preserve"> »), </w:t>
      </w:r>
      <w:r w:rsidR="00932571" w:rsidRPr="00B5515C">
        <w:rPr>
          <w:rFonts w:ascii="Times New Roman" w:hAnsi="Times New Roman"/>
          <w:sz w:val="28"/>
        </w:rPr>
        <w:t xml:space="preserve">à </w:t>
      </w:r>
      <w:r w:rsidRPr="00B5515C">
        <w:rPr>
          <w:rFonts w:ascii="Times New Roman" w:hAnsi="Times New Roman"/>
          <w:sz w:val="28"/>
        </w:rPr>
        <w:t xml:space="preserve">Claude Roger-Marx (exemplaire enrichi d’un dessin original) et </w:t>
      </w:r>
      <w:r w:rsidR="00932571" w:rsidRPr="00B5515C">
        <w:rPr>
          <w:rFonts w:ascii="Times New Roman" w:hAnsi="Times New Roman"/>
          <w:sz w:val="28"/>
        </w:rPr>
        <w:t xml:space="preserve">à </w:t>
      </w:r>
      <w:r w:rsidRPr="00B5515C">
        <w:rPr>
          <w:rFonts w:ascii="Times New Roman" w:hAnsi="Times New Roman"/>
          <w:sz w:val="28"/>
        </w:rPr>
        <w:t xml:space="preserve">Guillaume de Tarde (« “Nous autres physiciens avons coutume / de nommer ‘causes célèbres’ celles des cau-/ que nous décelons, dont l’effet est du / tout inattendu ” / </w:t>
      </w:r>
      <w:r w:rsidRPr="00B5515C">
        <w:rPr>
          <w:rFonts w:ascii="Times New Roman" w:hAnsi="Times New Roman"/>
          <w:i/>
          <w:sz w:val="28"/>
        </w:rPr>
        <w:t>(R.P. Raimondi, S.J. Manuel de Physi-/que à l’usage des Gens du Monde, VI / Paris, 1772)</w:t>
      </w:r>
      <w:r w:rsidRPr="00B5515C">
        <w:rPr>
          <w:rFonts w:ascii="Times New Roman" w:hAnsi="Times New Roman"/>
          <w:sz w:val="28"/>
        </w:rPr>
        <w:t> »).</w:t>
      </w:r>
    </w:p>
    <w:p w14:paraId="445CFA43" w14:textId="1C12945F" w:rsidR="00932571"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Sur le projet, inabouti en 1945, de faire illustrer </w:t>
      </w:r>
      <w:r w:rsidRPr="00B5515C">
        <w:rPr>
          <w:rFonts w:ascii="Times New Roman" w:hAnsi="Times New Roman"/>
          <w:i/>
          <w:sz w:val="28"/>
        </w:rPr>
        <w:t>Les Causes célèbres</w:t>
      </w:r>
      <w:r w:rsidRPr="00B5515C">
        <w:rPr>
          <w:rFonts w:ascii="Times New Roman" w:hAnsi="Times New Roman"/>
          <w:sz w:val="28"/>
        </w:rPr>
        <w:t xml:space="preserve"> par Jean Fautrier, voir Rainer Michael MASON, </w:t>
      </w:r>
      <w:r w:rsidR="00327753">
        <w:rPr>
          <w:rFonts w:ascii="Times New Roman" w:hAnsi="Times New Roman"/>
          <w:i/>
          <w:sz w:val="28"/>
        </w:rPr>
        <w:t>Jean Fautrier. Les E</w:t>
      </w:r>
      <w:r w:rsidRPr="00B5515C">
        <w:rPr>
          <w:rFonts w:ascii="Times New Roman" w:hAnsi="Times New Roman"/>
          <w:i/>
          <w:sz w:val="28"/>
        </w:rPr>
        <w:t>stampes</w:t>
      </w:r>
      <w:r w:rsidRPr="00B5515C">
        <w:rPr>
          <w:rFonts w:ascii="Times New Roman" w:hAnsi="Times New Roman"/>
          <w:sz w:val="28"/>
        </w:rPr>
        <w:t xml:space="preserve">, Genève, Cabinet des Estampes, 1986, p. 64-70 mais surtout la lettre à Jouhandeau, datée du 2 avril 1945 par les éditeurs du </w:t>
      </w:r>
      <w:r w:rsidRPr="00B5515C">
        <w:rPr>
          <w:rFonts w:ascii="Times New Roman" w:hAnsi="Times New Roman"/>
          <w:i/>
          <w:sz w:val="28"/>
        </w:rPr>
        <w:t>Choix de lettres</w:t>
      </w:r>
      <w:r w:rsidRPr="00B5515C">
        <w:rPr>
          <w:rFonts w:ascii="Times New Roman" w:hAnsi="Times New Roman"/>
          <w:sz w:val="28"/>
        </w:rPr>
        <w:t>, mais simplement du printemps par Jacques Roussillat : « </w:t>
      </w:r>
      <w:r w:rsidRPr="00B5515C">
        <w:rPr>
          <w:rFonts w:ascii="Times New Roman" w:hAnsi="Times New Roman"/>
          <w:i/>
          <w:sz w:val="28"/>
        </w:rPr>
        <w:t>Fautrier : j’aime extrêmement ses toiles : il est le seul des peintres “modernes” qui ait gardé le sens, le sentiment, la rage (dans la peinture abstraite) de la “grande peinture”. Bon. Comme illustrateur, je reste en doute : il est très sommaire, schématique. Je crains qu’il ne te déplaise tout à fait. Mais je te montrerai des images, qu’il a faites pour des contes de moi</w:t>
      </w:r>
      <w:r w:rsidR="00932571" w:rsidRPr="00B5515C">
        <w:rPr>
          <w:rFonts w:ascii="Times New Roman" w:hAnsi="Times New Roman"/>
          <w:sz w:val="28"/>
        </w:rPr>
        <w:t> ».</w:t>
      </w:r>
    </w:p>
    <w:p w14:paraId="7CDE5612" w14:textId="2691F62F" w:rsidR="001733AD" w:rsidRPr="00B5515C" w:rsidRDefault="0093257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w:t>
      </w:r>
      <w:r w:rsidR="00CE5AFE" w:rsidRPr="00B5515C">
        <w:rPr>
          <w:rFonts w:ascii="Times New Roman" w:hAnsi="Times New Roman"/>
          <w:sz w:val="28"/>
        </w:rPr>
        <w:t>ur Abram Krol, voir</w:t>
      </w:r>
      <w:r w:rsidRPr="00B5515C">
        <w:rPr>
          <w:rFonts w:ascii="Times New Roman" w:hAnsi="Times New Roman"/>
          <w:sz w:val="28"/>
        </w:rPr>
        <w:t xml:space="preserve"> Yvan BETTEX,</w:t>
      </w:r>
      <w:r w:rsidR="00CE5AFE" w:rsidRPr="00B5515C">
        <w:rPr>
          <w:rFonts w:ascii="Times New Roman" w:hAnsi="Times New Roman"/>
          <w:sz w:val="28"/>
        </w:rPr>
        <w:t xml:space="preserve"> </w:t>
      </w:r>
      <w:r w:rsidRPr="00B5515C">
        <w:rPr>
          <w:rFonts w:ascii="Times New Roman" w:hAnsi="Times New Roman"/>
          <w:i/>
          <w:sz w:val="28"/>
        </w:rPr>
        <w:t>Abram Krol 1919</w:t>
      </w:r>
      <w:r w:rsidRPr="00B5515C">
        <w:rPr>
          <w:rFonts w:ascii="Times New Roman" w:hAnsi="Times New Roman"/>
          <w:sz w:val="28"/>
        </w:rPr>
        <w:t xml:space="preserve">, Genève, Éditions Pierre Cailler, Les Cahiers d’art-Documents, n° 9, 1957, 16 p. [série École de Paris, n° 11] ; </w:t>
      </w:r>
      <w:r w:rsidR="00CE5AFE" w:rsidRPr="00B5515C">
        <w:rPr>
          <w:rFonts w:ascii="Times New Roman" w:hAnsi="Times New Roman"/>
          <w:sz w:val="28"/>
        </w:rPr>
        <w:t xml:space="preserve">Béatrix BECK, </w:t>
      </w:r>
      <w:r w:rsidR="00CE5AFE" w:rsidRPr="00B5515C">
        <w:rPr>
          <w:rFonts w:ascii="Times New Roman" w:hAnsi="Times New Roman"/>
          <w:i/>
          <w:sz w:val="28"/>
        </w:rPr>
        <w:t>Krol</w:t>
      </w:r>
      <w:r w:rsidR="00CE5AFE" w:rsidRPr="00B5515C">
        <w:rPr>
          <w:rFonts w:ascii="Times New Roman" w:hAnsi="Times New Roman"/>
          <w:sz w:val="28"/>
        </w:rPr>
        <w:t xml:space="preserve">, Genève, Pierre Cailler éditeur, 1958, 32 p., pl. ; </w:t>
      </w:r>
      <w:r w:rsidR="00CE5AFE" w:rsidRPr="00B5515C">
        <w:rPr>
          <w:rFonts w:ascii="Times New Roman" w:hAnsi="Times New Roman"/>
          <w:i/>
          <w:sz w:val="28"/>
        </w:rPr>
        <w:t>Dix ans de livres</w:t>
      </w:r>
      <w:r w:rsidR="00CE5AFE" w:rsidRPr="00B5515C">
        <w:rPr>
          <w:rFonts w:ascii="Times New Roman" w:hAnsi="Times New Roman"/>
          <w:sz w:val="28"/>
        </w:rPr>
        <w:t xml:space="preserve">, préface de Robert Ranc, Paris, École Estienne, 1959 ; </w:t>
      </w:r>
      <w:r w:rsidR="00CE5AFE" w:rsidRPr="00B5515C">
        <w:rPr>
          <w:rFonts w:ascii="Times New Roman" w:hAnsi="Times New Roman"/>
          <w:i/>
          <w:sz w:val="28"/>
        </w:rPr>
        <w:t>De livre en livre. MCMLXI-MCMLXV. Krol</w:t>
      </w:r>
      <w:r w:rsidR="00CE5AFE" w:rsidRPr="00B5515C">
        <w:rPr>
          <w:rFonts w:ascii="Times New Roman" w:hAnsi="Times New Roman"/>
          <w:sz w:val="28"/>
        </w:rPr>
        <w:t>, préface de Robert Ranc, Paris, Éditions Estienne, 1966, n.p., volume achevé d’imprimer sur les presses de l’École Estienne le 25 mars 1966 ;</w:t>
      </w:r>
      <w:r w:rsidR="00CE5AFE" w:rsidRPr="00B5515C">
        <w:rPr>
          <w:rFonts w:ascii="Times New Roman" w:hAnsi="Times New Roman"/>
          <w:i/>
          <w:sz w:val="28"/>
        </w:rPr>
        <w:t xml:space="preserve"> </w:t>
      </w:r>
      <w:r w:rsidR="00CE5AFE" w:rsidRPr="00B5515C">
        <w:rPr>
          <w:rFonts w:ascii="Times New Roman" w:hAnsi="Times New Roman"/>
          <w:sz w:val="28"/>
        </w:rPr>
        <w:t xml:space="preserve">Abram KROL, </w:t>
      </w:r>
      <w:r w:rsidR="00CE5AFE" w:rsidRPr="00B5515C">
        <w:rPr>
          <w:rFonts w:ascii="Times New Roman" w:hAnsi="Times New Roman"/>
          <w:i/>
          <w:sz w:val="28"/>
        </w:rPr>
        <w:t>Livres, suites, estampes</w:t>
      </w:r>
      <w:r w:rsidR="00CE5AFE" w:rsidRPr="00B5515C">
        <w:rPr>
          <w:rFonts w:ascii="Times New Roman" w:hAnsi="Times New Roman"/>
          <w:sz w:val="28"/>
        </w:rPr>
        <w:t>, Paris, 1998, 166 p.].</w:t>
      </w:r>
    </w:p>
    <w:p w14:paraId="7898EECB"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79A534C" w14:textId="0F6C9259" w:rsidR="00E42A69" w:rsidRDefault="00E42A69" w:rsidP="00E42A6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 xml:space="preserve">– « Une lettre de Jean Paulhan », </w:t>
      </w:r>
      <w:r>
        <w:rPr>
          <w:rFonts w:ascii="Times New Roman" w:hAnsi="Times New Roman"/>
          <w:i/>
          <w:sz w:val="28"/>
        </w:rPr>
        <w:t>Arts</w:t>
      </w:r>
      <w:r>
        <w:rPr>
          <w:rFonts w:ascii="Times New Roman" w:hAnsi="Times New Roman"/>
          <w:sz w:val="28"/>
        </w:rPr>
        <w:t xml:space="preserve">, </w:t>
      </w:r>
      <w:r w:rsidR="00CE0F37">
        <w:rPr>
          <w:rFonts w:ascii="Times New Roman" w:hAnsi="Times New Roman"/>
          <w:sz w:val="28"/>
        </w:rPr>
        <w:t xml:space="preserve">n° 337, vendredi 14 </w:t>
      </w:r>
      <w:r>
        <w:rPr>
          <w:rFonts w:ascii="Times New Roman" w:hAnsi="Times New Roman"/>
          <w:sz w:val="28"/>
        </w:rPr>
        <w:t>décembre 1951</w:t>
      </w:r>
      <w:r w:rsidR="00450010">
        <w:rPr>
          <w:rFonts w:ascii="Times New Roman" w:hAnsi="Times New Roman"/>
          <w:sz w:val="28"/>
        </w:rPr>
        <w:t>, p. 7</w:t>
      </w:r>
      <w:r w:rsidR="00450010">
        <w:rPr>
          <w:rFonts w:ascii="Times New Roman" w:hAnsi="Times New Roman"/>
          <w:i/>
          <w:sz w:val="28"/>
        </w:rPr>
        <w:t>gh</w:t>
      </w:r>
      <w:r>
        <w:rPr>
          <w:rFonts w:ascii="Times New Roman" w:hAnsi="Times New Roman"/>
          <w:sz w:val="28"/>
        </w:rPr>
        <w:t xml:space="preserve"> [</w:t>
      </w:r>
      <w:r w:rsidR="00CE0F37">
        <w:rPr>
          <w:rFonts w:ascii="Times New Roman" w:hAnsi="Times New Roman"/>
          <w:sz w:val="28"/>
        </w:rPr>
        <w:t xml:space="preserve">fac-similé d’une </w:t>
      </w:r>
      <w:r>
        <w:rPr>
          <w:rFonts w:ascii="Times New Roman" w:hAnsi="Times New Roman"/>
          <w:sz w:val="28"/>
        </w:rPr>
        <w:t>lettre à Louis Pauwels</w:t>
      </w:r>
      <w:r w:rsidR="00CE0F37">
        <w:rPr>
          <w:rFonts w:ascii="Times New Roman" w:hAnsi="Times New Roman"/>
          <w:sz w:val="28"/>
        </w:rPr>
        <w:t>, précédée d’une présentation </w:t>
      </w:r>
      <w:r>
        <w:rPr>
          <w:rFonts w:ascii="Times New Roman" w:hAnsi="Times New Roman"/>
          <w:sz w:val="28"/>
        </w:rPr>
        <w:t>: « </w:t>
      </w:r>
      <w:r>
        <w:rPr>
          <w:rFonts w:ascii="Times New Roman" w:hAnsi="Times New Roman"/>
          <w:i/>
          <w:sz w:val="28"/>
        </w:rPr>
        <w:t>Marcel Arland, dans sa dernière chronique, rappelait une phrase singulière — et légèrement ridicule — dont Paul Léautaud faisait grief à Jean Paulhan. Il nous écrit à ce sujet :</w:t>
      </w:r>
    </w:p>
    <w:p w14:paraId="49062C79" w14:textId="72234526" w:rsidR="00E42A69" w:rsidRDefault="00E42A69" w:rsidP="00E42A6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i/>
          <w:sz w:val="28"/>
        </w:rPr>
        <w:tab/>
        <w:t>Mon cher Pauw</w:t>
      </w:r>
      <w:r w:rsidR="00DF101C">
        <w:rPr>
          <w:rFonts w:ascii="Times New Roman" w:hAnsi="Times New Roman"/>
          <w:i/>
          <w:sz w:val="28"/>
        </w:rPr>
        <w:t>els</w:t>
      </w:r>
      <w:r>
        <w:rPr>
          <w:rFonts w:ascii="Times New Roman" w:hAnsi="Times New Roman"/>
          <w:i/>
          <w:sz w:val="28"/>
        </w:rPr>
        <w:t xml:space="preserve"> </w:t>
      </w:r>
    </w:p>
    <w:p w14:paraId="14D11746" w14:textId="4A1C7B16" w:rsidR="00E42A69" w:rsidRDefault="00E42A69" w:rsidP="00E42A6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i/>
          <w:sz w:val="28"/>
        </w:rPr>
        <w:tab/>
      </w:r>
      <w:r>
        <w:rPr>
          <w:rFonts w:ascii="Times New Roman" w:hAnsi="Times New Roman"/>
          <w:i/>
          <w:sz w:val="28"/>
        </w:rPr>
        <w:tab/>
        <w:t>Ah, je voudrais bien avoir écrit : “L’on l’a lu”. Quelle charmante allitération ! Avec quel plaisir je la lirais dans un acrostiche, un poème héroï-comique, une poésie de Stuart Merrill, pourquoi pas de Léautaud lui-même (vers 1896). Mais ce sont là des genres, où je ne suis pas doué. Il fallait toute l’imagination de Paul Léautaud pour me prêter cette drôle de phrase qu’il ne m’est jamais arrivé d’écrire, ni même, si je peux dire, de penser.</w:t>
      </w:r>
    </w:p>
    <w:p w14:paraId="705CFC99" w14:textId="77777777" w:rsidR="00E42A69" w:rsidRPr="00E42A69" w:rsidRDefault="00E42A69" w:rsidP="00E42A6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À vous, cordialement</w:t>
      </w:r>
    </w:p>
    <w:p w14:paraId="14D50613" w14:textId="77777777" w:rsidR="00CE0F37" w:rsidRDefault="00E42A69" w:rsidP="00E42A6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Jean Paulhan</w:t>
      </w:r>
      <w:r>
        <w:rPr>
          <w:rFonts w:ascii="Times New Roman" w:hAnsi="Times New Roman"/>
          <w:sz w:val="28"/>
        </w:rPr>
        <w:t> »</w:t>
      </w:r>
      <w:r w:rsidR="00CE0F37">
        <w:rPr>
          <w:rFonts w:ascii="Times New Roman" w:hAnsi="Times New Roman"/>
          <w:sz w:val="28"/>
        </w:rPr>
        <w:t xml:space="preserve">. </w:t>
      </w:r>
    </w:p>
    <w:p w14:paraId="18BB5A68" w14:textId="793CF7FE" w:rsidR="00E42A69" w:rsidRDefault="00CE0F37" w:rsidP="00E42A6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Voir Marcel Arland, « Petit entretien avec Paul Léautaud », </w:t>
      </w:r>
      <w:r>
        <w:rPr>
          <w:rFonts w:ascii="Times New Roman" w:hAnsi="Times New Roman"/>
          <w:i/>
          <w:sz w:val="28"/>
        </w:rPr>
        <w:t>Arts</w:t>
      </w:r>
      <w:r>
        <w:rPr>
          <w:rFonts w:ascii="Times New Roman" w:hAnsi="Times New Roman"/>
          <w:sz w:val="28"/>
        </w:rPr>
        <w:t>, n° 335, vendredi  30</w:t>
      </w:r>
      <w:r w:rsidR="00E946AC">
        <w:rPr>
          <w:rFonts w:ascii="Times New Roman" w:hAnsi="Times New Roman"/>
          <w:sz w:val="28"/>
        </w:rPr>
        <w:t xml:space="preserve"> novembre 1951, p. 3</w:t>
      </w:r>
      <w:r w:rsidR="00E946AC">
        <w:rPr>
          <w:rFonts w:ascii="Times New Roman" w:hAnsi="Times New Roman"/>
          <w:i/>
          <w:sz w:val="28"/>
        </w:rPr>
        <w:t>abcdef</w:t>
      </w:r>
      <w:r>
        <w:rPr>
          <w:rFonts w:ascii="Times New Roman" w:hAnsi="Times New Roman"/>
          <w:sz w:val="28"/>
        </w:rPr>
        <w:t xml:space="preserve"> [rubrique</w:t>
      </w:r>
      <w:r w:rsidR="00324680">
        <w:rPr>
          <w:rFonts w:ascii="Times New Roman" w:hAnsi="Times New Roman"/>
          <w:sz w:val="28"/>
        </w:rPr>
        <w:t xml:space="preserve"> « Chronique des livres » (passage en cause, </w:t>
      </w:r>
      <w:r w:rsidR="00E946AC">
        <w:rPr>
          <w:rFonts w:ascii="Times New Roman" w:hAnsi="Times New Roman"/>
          <w:sz w:val="28"/>
        </w:rPr>
        <w:t xml:space="preserve">col. </w:t>
      </w:r>
      <w:r w:rsidR="00E946AC">
        <w:rPr>
          <w:rFonts w:ascii="Times New Roman" w:hAnsi="Times New Roman"/>
          <w:i/>
          <w:sz w:val="28"/>
        </w:rPr>
        <w:t>e)</w:t>
      </w:r>
      <w:r w:rsidR="00E42A69">
        <w:rPr>
          <w:rFonts w:ascii="Times New Roman" w:hAnsi="Times New Roman"/>
          <w:sz w:val="28"/>
        </w:rPr>
        <w:t>]</w:t>
      </w:r>
      <w:r>
        <w:rPr>
          <w:rFonts w:ascii="Times New Roman" w:hAnsi="Times New Roman"/>
          <w:sz w:val="28"/>
        </w:rPr>
        <w:t>.</w:t>
      </w:r>
    </w:p>
    <w:p w14:paraId="6687FF87" w14:textId="77777777" w:rsidR="00E42A69" w:rsidRPr="00B5515C" w:rsidRDefault="00E42A6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9D1452C" w14:textId="77777777" w:rsidR="00681073"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1952 </w:t>
      </w:r>
      <w:r w:rsidRPr="00B5515C">
        <w:rPr>
          <w:rFonts w:ascii="Times New Roman" w:hAnsi="Times New Roman"/>
          <w:sz w:val="28"/>
        </w:rPr>
        <w:t xml:space="preserve">– « Il me paraît scandaleux […] », </w:t>
      </w:r>
      <w:r w:rsidRPr="00B5515C">
        <w:rPr>
          <w:rFonts w:ascii="Times New Roman" w:hAnsi="Times New Roman"/>
          <w:i/>
          <w:sz w:val="28"/>
        </w:rPr>
        <w:t>Littérature allemande</w:t>
      </w:r>
      <w:r w:rsidRPr="00B5515C">
        <w:rPr>
          <w:rFonts w:ascii="Times New Roman" w:hAnsi="Times New Roman"/>
          <w:sz w:val="28"/>
        </w:rPr>
        <w:t>, librairie Martin Flinker, Paris, 1952, p. 20 [dans un volume de 128 p., texte relatif à Musil, Benn et Broch</w:t>
      </w:r>
      <w:r w:rsidR="00681073">
        <w:rPr>
          <w:rFonts w:ascii="Times New Roman" w:hAnsi="Times New Roman"/>
          <w:sz w:val="28"/>
        </w:rPr>
        <w:t>.</w:t>
      </w:r>
    </w:p>
    <w:p w14:paraId="1E0DC9AD" w14:textId="279B36A1" w:rsidR="001733AD" w:rsidRPr="00B5515C" w:rsidRDefault="0068107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D34C2F">
        <w:rPr>
          <w:rFonts w:ascii="Times New Roman" w:hAnsi="Times New Roman"/>
          <w:sz w:val="28"/>
        </w:rPr>
        <w:t>Martin Flinker (68, quai des Orfèvres), envoie ses vœux à Jean Paulhan pour l’année 1950, sous la forme d’une carte illustrée par Picasso. Réciproquement, n</w:t>
      </w:r>
      <w:r>
        <w:rPr>
          <w:rFonts w:ascii="Times New Roman" w:hAnsi="Times New Roman"/>
          <w:sz w:val="28"/>
        </w:rPr>
        <w:t xml:space="preserve">ous ne connaissons pas d’autre lettre de Jean Paulhan à Martin Flinker que celle, dactylographiée, qui est </w:t>
      </w:r>
      <w:r w:rsidR="00F94900">
        <w:rPr>
          <w:rFonts w:ascii="Times New Roman" w:hAnsi="Times New Roman"/>
          <w:sz w:val="28"/>
        </w:rPr>
        <w:t>conservée au fonds Flinker (Imec</w:t>
      </w:r>
      <w:r>
        <w:rPr>
          <w:rFonts w:ascii="Times New Roman" w:hAnsi="Times New Roman"/>
          <w:sz w:val="28"/>
        </w:rPr>
        <w:t>) : « </w:t>
      </w:r>
      <w:r>
        <w:rPr>
          <w:rFonts w:ascii="Times New Roman" w:hAnsi="Times New Roman"/>
          <w:i/>
          <w:sz w:val="28"/>
        </w:rPr>
        <w:t>Paris, le 11 Mars 1955 / Cher Monsieur, / Merci d’avoir songé à moi. Mais, s’il faut vous dire la vérité je connais mal l’œuvre de Thomas Mann, et je n’aime pas beaucoup la part que j’en connais. / (J’ai tort, sans doute) / excusez-moi donc, et croyez cher Monsieur, à mes meilleurs sentiments. / Jean Paulhan</w:t>
      </w:r>
      <w:r>
        <w:rPr>
          <w:rFonts w:ascii="Times New Roman" w:hAnsi="Times New Roman"/>
          <w:sz w:val="28"/>
        </w:rPr>
        <w:t> »</w:t>
      </w:r>
      <w:r w:rsidR="00CE5AFE" w:rsidRPr="00B5515C">
        <w:rPr>
          <w:rFonts w:ascii="Times New Roman" w:hAnsi="Times New Roman"/>
          <w:sz w:val="28"/>
        </w:rPr>
        <w:t xml:space="preserve">]. </w:t>
      </w:r>
    </w:p>
    <w:p w14:paraId="11FEA2E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0BD36F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perspective », </w:t>
      </w:r>
      <w:r w:rsidRPr="00B5515C">
        <w:rPr>
          <w:rFonts w:ascii="Times New Roman" w:hAnsi="Times New Roman"/>
          <w:i/>
          <w:sz w:val="28"/>
        </w:rPr>
        <w:t>Musique contemporaine</w:t>
      </w:r>
      <w:r w:rsidRPr="00B5515C">
        <w:rPr>
          <w:rFonts w:ascii="Times New Roman" w:hAnsi="Times New Roman"/>
          <w:sz w:val="28"/>
        </w:rPr>
        <w:t>, revue internationale [directeur-fondateur Tsveta-Maneva], n° IV-V-VI, 1952, p. 191 [sous une couverture établie par Jacques Villon, la revue est dotée d’un prestigieux comité d’honneur : Atanlfo Argenta, Jacques Ibert, Herbert von Karajan, Hans Werner Henze, Gian Francesco Malipiero, Andrzej Panonfuik, Goffredo Petrassi, Paul Sacher et Arnold Schonberg ; « </w:t>
      </w:r>
      <w:r w:rsidRPr="00B5515C">
        <w:rPr>
          <w:rFonts w:ascii="Times New Roman" w:hAnsi="Times New Roman"/>
          <w:i/>
          <w:sz w:val="28"/>
        </w:rPr>
        <w:t>L’un de ses principaux soucis sera de montrer aussi les liens indéniables existant entre la Musique et les autres Arts, et la place magistrale occupée par elle dans le déroulement des civilisations</w:t>
      </w:r>
      <w:r w:rsidRPr="00B5515C">
        <w:rPr>
          <w:rFonts w:ascii="Times New Roman" w:hAnsi="Times New Roman"/>
          <w:sz w:val="28"/>
        </w:rPr>
        <w:t> », écrit Tsveta-Maeva dans son « Avant-propos » au premier numéro ; le nom de Paulhan apparaît dans le n° II-III, 1952, p. 77, parmi les membres fondateurs (un erratum est collé p. 180, pour corriger « Paulan » (p. 77) en « Paulhan » ; son texte est accompagné de pensées de Georges Braque, auteur présent dès le premier numéro (1951, p. 13-14) ; en voici le texte complet, reproduit en fac-similé de l’autographe : « </w:t>
      </w:r>
      <w:r w:rsidRPr="00B5515C">
        <w:rPr>
          <w:rFonts w:ascii="Times New Roman" w:hAnsi="Times New Roman"/>
          <w:i/>
          <w:sz w:val="28"/>
        </w:rPr>
        <w:t xml:space="preserve">Nous ne prenons aujourd’hui contact avec la littérature, et le langage même, qu’à la faveur d’un enchaînement d’erreurs et d’illusions, aussi grossières que le peut être une illusion d’optique : le bâton brisé dans l’eau, ou mieux le rocher qui paraît monter sous les eaux de la cascade. Je n’ai tenté de composer qu’une </w:t>
      </w:r>
      <w:r w:rsidRPr="00B5515C">
        <w:rPr>
          <w:rFonts w:ascii="Times New Roman" w:hAnsi="Times New Roman"/>
          <w:sz w:val="28"/>
        </w:rPr>
        <w:t xml:space="preserve">Perspective </w:t>
      </w:r>
      <w:r w:rsidRPr="00B5515C">
        <w:rPr>
          <w:rFonts w:ascii="Times New Roman" w:hAnsi="Times New Roman"/>
          <w:i/>
          <w:sz w:val="28"/>
        </w:rPr>
        <w:t>des Lettres…</w:t>
      </w:r>
      <w:r w:rsidRPr="00B5515C">
        <w:rPr>
          <w:rFonts w:ascii="Times New Roman" w:hAnsi="Times New Roman"/>
          <w:sz w:val="28"/>
        </w:rPr>
        <w:t> » ; de l’imprimerie Union, sans date d’achevé].</w:t>
      </w:r>
    </w:p>
    <w:p w14:paraId="25F2658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92A29C0" w14:textId="37477EEE" w:rsidR="009225F9" w:rsidRPr="00B5515C" w:rsidRDefault="00273418" w:rsidP="0027341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i/>
          <w:sz w:val="28"/>
        </w:rPr>
        <w:t>Campigli la ruche</w:t>
      </w:r>
      <w:r w:rsidR="00CE5AFE" w:rsidRPr="00B5515C">
        <w:rPr>
          <w:rFonts w:ascii="Times New Roman" w:hAnsi="Times New Roman"/>
          <w:sz w:val="28"/>
        </w:rPr>
        <w:t xml:space="preserve">, Paris, siglé « N.R.f. » de manière fictive, 1952, grand in-folio [reprise du texte déjà paru en version italienne dans </w:t>
      </w:r>
      <w:r w:rsidR="00CE5AFE" w:rsidRPr="00B5515C">
        <w:rPr>
          <w:rFonts w:ascii="Times New Roman" w:hAnsi="Times New Roman"/>
          <w:i/>
          <w:sz w:val="28"/>
        </w:rPr>
        <w:t>La Fiera letteraria</w:t>
      </w:r>
      <w:r w:rsidR="00CE5AFE" w:rsidRPr="00B5515C">
        <w:rPr>
          <w:rFonts w:ascii="Times New Roman" w:hAnsi="Times New Roman"/>
          <w:sz w:val="28"/>
        </w:rPr>
        <w:t>, « Omaggio</w:t>
      </w:r>
      <w:r w:rsidR="001D43C1">
        <w:rPr>
          <w:rFonts w:ascii="Times New Roman" w:hAnsi="Times New Roman"/>
          <w:sz w:val="28"/>
        </w:rPr>
        <w:t xml:space="preserve"> a Jean Paulhan », 8 avril 1951 </w:t>
      </w:r>
      <w:r w:rsidR="00CE5AFE" w:rsidRPr="00B5515C">
        <w:rPr>
          <w:rFonts w:ascii="Times New Roman" w:hAnsi="Times New Roman"/>
          <w:sz w:val="28"/>
        </w:rPr>
        <w:t>; 10 lithographies de Campigli, texte de Jean Paulhan en fac-similé de l’autographe, par procédé lithographique ; 125 exemplaires numérotés et signés par Campigli sur Fabriano ; achevé d’imprimer sur les Presses du Cavallino à Venise, « </w:t>
      </w:r>
      <w:r w:rsidR="00CE5AFE" w:rsidRPr="00B5515C">
        <w:rPr>
          <w:rFonts w:ascii="Times New Roman" w:hAnsi="Times New Roman"/>
          <w:i/>
          <w:sz w:val="28"/>
        </w:rPr>
        <w:t>les pierres ont été détruites le 1</w:t>
      </w:r>
      <w:r w:rsidR="00CE5AFE" w:rsidRPr="00991697">
        <w:rPr>
          <w:rFonts w:ascii="Times New Roman" w:hAnsi="Times New Roman"/>
          <w:i/>
          <w:iCs/>
          <w:sz w:val="28"/>
          <w:szCs w:val="28"/>
          <w:vertAlign w:val="superscript"/>
        </w:rPr>
        <w:t>er</w:t>
      </w:r>
      <w:r w:rsidR="00CE5AFE" w:rsidRPr="00B5515C">
        <w:rPr>
          <w:rFonts w:ascii="Times New Roman" w:hAnsi="Times New Roman"/>
          <w:i/>
          <w:sz w:val="28"/>
          <w:vertAlign w:val="superscript"/>
        </w:rPr>
        <w:t xml:space="preserve"> </w:t>
      </w:r>
      <w:r w:rsidR="00CE5AFE" w:rsidRPr="00B5515C">
        <w:rPr>
          <w:rFonts w:ascii="Times New Roman" w:hAnsi="Times New Roman"/>
          <w:i/>
          <w:sz w:val="28"/>
        </w:rPr>
        <w:t>août 1952</w:t>
      </w:r>
      <w:r w:rsidR="00CE5AFE" w:rsidRPr="00B5515C">
        <w:rPr>
          <w:rFonts w:ascii="Times New Roman" w:hAnsi="Times New Roman"/>
          <w:sz w:val="28"/>
        </w:rPr>
        <w:t xml:space="preserve"> » ; </w:t>
      </w:r>
      <w:r>
        <w:rPr>
          <w:rFonts w:ascii="Times New Roman" w:hAnsi="Times New Roman"/>
          <w:sz w:val="28"/>
        </w:rPr>
        <w:t>p</w:t>
      </w:r>
      <w:r w:rsidR="00CE5AFE" w:rsidRPr="00B5515C">
        <w:rPr>
          <w:rFonts w:ascii="Times New Roman" w:hAnsi="Times New Roman"/>
          <w:sz w:val="28"/>
        </w:rPr>
        <w:t>ar la suite, les litho</w:t>
      </w:r>
      <w:r>
        <w:rPr>
          <w:rFonts w:ascii="Times New Roman" w:hAnsi="Times New Roman"/>
          <w:sz w:val="28"/>
        </w:rPr>
        <w:t>graphies de Campigli ont parfois</w:t>
      </w:r>
      <w:r w:rsidR="00CE5AFE" w:rsidRPr="00B5515C">
        <w:rPr>
          <w:rFonts w:ascii="Times New Roman" w:hAnsi="Times New Roman"/>
          <w:sz w:val="28"/>
        </w:rPr>
        <w:t xml:space="preserve"> été dissociées du texte de </w:t>
      </w:r>
      <w:r w:rsidR="006B5446">
        <w:rPr>
          <w:rFonts w:ascii="Times New Roman" w:hAnsi="Times New Roman"/>
          <w:sz w:val="28"/>
        </w:rPr>
        <w:t xml:space="preserve">Jean </w:t>
      </w:r>
      <w:r w:rsidR="00CE5AFE" w:rsidRPr="00B5515C">
        <w:rPr>
          <w:rFonts w:ascii="Times New Roman" w:hAnsi="Times New Roman"/>
          <w:sz w:val="28"/>
        </w:rPr>
        <w:t>Pa</w:t>
      </w:r>
      <w:r w:rsidR="006B5446">
        <w:rPr>
          <w:rFonts w:ascii="Times New Roman" w:hAnsi="Times New Roman"/>
          <w:sz w:val="28"/>
        </w:rPr>
        <w:t>ulhan</w:t>
      </w:r>
      <w:r w:rsidR="00CE5AFE" w:rsidRPr="00B5515C">
        <w:rPr>
          <w:rFonts w:ascii="Times New Roman" w:hAnsi="Times New Roman"/>
          <w:sz w:val="28"/>
        </w:rPr>
        <w:t xml:space="preserve"> et vendues sans lui.</w:t>
      </w:r>
      <w:r>
        <w:rPr>
          <w:rFonts w:ascii="Times New Roman" w:hAnsi="Times New Roman"/>
          <w:sz w:val="28"/>
        </w:rPr>
        <w:t xml:space="preserve"> </w:t>
      </w:r>
    </w:p>
    <w:p w14:paraId="0D85A087" w14:textId="34AD4731" w:rsidR="001733AD" w:rsidRPr="00B5515C" w:rsidRDefault="009225F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Dès le 21 novembre 1949, Campigli (qui habite 9 rue Delambre, un étroit atelier où il dispose pour Paulhan d’un fauteuil africain) avait sollicité de son ami un texte pour la revue </w:t>
      </w:r>
      <w:r w:rsidR="00CE5AFE" w:rsidRPr="00B5515C">
        <w:rPr>
          <w:rFonts w:ascii="Times New Roman" w:hAnsi="Times New Roman"/>
          <w:i/>
          <w:sz w:val="28"/>
        </w:rPr>
        <w:t>XX</w:t>
      </w:r>
      <w:r w:rsidR="00CE5AFE" w:rsidRPr="001D43C1">
        <w:rPr>
          <w:rFonts w:ascii="Times New Roman" w:hAnsi="Times New Roman"/>
          <w:i/>
          <w:iCs/>
          <w:sz w:val="28"/>
          <w:szCs w:val="28"/>
          <w:vertAlign w:val="superscript"/>
        </w:rPr>
        <w:t>e</w:t>
      </w:r>
      <w:r w:rsidR="00CE5AFE" w:rsidRPr="00B5515C">
        <w:rPr>
          <w:rFonts w:ascii="Times New Roman" w:hAnsi="Times New Roman"/>
          <w:i/>
          <w:sz w:val="28"/>
        </w:rPr>
        <w:t xml:space="preserve"> Siècle</w:t>
      </w:r>
      <w:r w:rsidR="00CE5AFE" w:rsidRPr="00B5515C">
        <w:rPr>
          <w:rFonts w:ascii="Times New Roman" w:hAnsi="Times New Roman"/>
          <w:sz w:val="28"/>
        </w:rPr>
        <w:t>. Un « </w:t>
      </w:r>
      <w:r w:rsidR="00CE5AFE" w:rsidRPr="00B5515C">
        <w:rPr>
          <w:rFonts w:ascii="Times New Roman" w:hAnsi="Times New Roman"/>
          <w:i/>
          <w:sz w:val="28"/>
        </w:rPr>
        <w:t>Mardi</w:t>
      </w:r>
      <w:r w:rsidR="00CE5AFE" w:rsidRPr="00B5515C">
        <w:rPr>
          <w:rFonts w:ascii="Times New Roman" w:hAnsi="Times New Roman"/>
          <w:sz w:val="28"/>
        </w:rPr>
        <w:t> » (cachet postal du « </w:t>
      </w:r>
      <w:r w:rsidR="00CE5AFE" w:rsidRPr="00B5515C">
        <w:rPr>
          <w:rFonts w:ascii="Times New Roman" w:hAnsi="Times New Roman"/>
          <w:i/>
          <w:sz w:val="28"/>
        </w:rPr>
        <w:t>2 - 1 / 1951</w:t>
      </w:r>
      <w:r>
        <w:rPr>
          <w:rFonts w:ascii="Times New Roman" w:hAnsi="Times New Roman"/>
          <w:sz w:val="28"/>
        </w:rPr>
        <w:t> »), Paulhan écrit à É</w:t>
      </w:r>
      <w:r w:rsidR="00CE5AFE" w:rsidRPr="00B5515C">
        <w:rPr>
          <w:rFonts w:ascii="Times New Roman" w:hAnsi="Times New Roman"/>
          <w:sz w:val="28"/>
        </w:rPr>
        <w:t>dith Boissonnas : « </w:t>
      </w:r>
      <w:r w:rsidR="00CE5AFE" w:rsidRPr="00B5515C">
        <w:rPr>
          <w:rFonts w:ascii="Times New Roman" w:hAnsi="Times New Roman"/>
          <w:i/>
          <w:sz w:val="28"/>
        </w:rPr>
        <w:t>une si belle lettre de Campigli que je vous l’envoie tout de suite. (je lui avais dit que j’hésitais entre deux titres : “Campigli la ruche”, et “le Maître des contacts”</w:t>
      </w:r>
      <w:r w:rsidR="00CE5AFE" w:rsidRPr="00B5515C">
        <w:rPr>
          <w:rFonts w:ascii="Times New Roman" w:hAnsi="Times New Roman"/>
          <w:sz w:val="28"/>
        </w:rPr>
        <w:t> ». « Le 5 avril [1951] », date à laquelle le texte est déjà écrit, Campigli envisage une édition fictive : « </w:t>
      </w:r>
      <w:r w:rsidR="00CE5AFE" w:rsidRPr="00B5515C">
        <w:rPr>
          <w:rFonts w:ascii="Times New Roman" w:hAnsi="Times New Roman"/>
          <w:i/>
          <w:sz w:val="28"/>
        </w:rPr>
        <w:t xml:space="preserve">Il faudra que je mette le nom de l’éditeur de cette publication de litos </w:t>
      </w:r>
      <w:r w:rsidR="00CE5AFE" w:rsidRPr="00B5515C">
        <w:rPr>
          <w:rFonts w:ascii="Times New Roman" w:hAnsi="Times New Roman"/>
          <w:sz w:val="28"/>
        </w:rPr>
        <w:t xml:space="preserve">[sic] </w:t>
      </w:r>
      <w:r w:rsidR="00CE5AFE" w:rsidRPr="00B5515C">
        <w:rPr>
          <w:rFonts w:ascii="Times New Roman" w:hAnsi="Times New Roman"/>
          <w:i/>
          <w:sz w:val="28"/>
        </w:rPr>
        <w:t>en couleurs avec votre présentation. L’édition sera en réalité faite par moi, mais je pourrais indiquer comme éditeur la Galerie Jeanne Bucher, qui en deviendrait dépositaire mais n’a pas les moyens d’être vraiment éditrice. Trouvez-vous cela bien ? Ou avez-vous à me suggérer un autre éditeur (toujours fictif) ?</w:t>
      </w:r>
      <w:r w:rsidR="00CE5AFE" w:rsidRPr="00B5515C">
        <w:rPr>
          <w:rFonts w:ascii="Times New Roman" w:hAnsi="Times New Roman"/>
          <w:sz w:val="28"/>
        </w:rPr>
        <w:t> » Ce sera la NRF. Une lettre datée « </w:t>
      </w:r>
      <w:r w:rsidR="00CE5AFE" w:rsidRPr="00B5515C">
        <w:rPr>
          <w:rFonts w:ascii="Times New Roman" w:hAnsi="Times New Roman"/>
          <w:i/>
          <w:sz w:val="28"/>
        </w:rPr>
        <w:t xml:space="preserve">Cortina le 10 / 8 </w:t>
      </w:r>
      <w:r w:rsidR="00CE5AFE" w:rsidRPr="00B5515C">
        <w:rPr>
          <w:rFonts w:ascii="Times New Roman" w:hAnsi="Times New Roman"/>
          <w:sz w:val="28"/>
        </w:rPr>
        <w:t>[1951] » donne à Paulhan les instructions pour le travail lithographique : « </w:t>
      </w:r>
      <w:r w:rsidR="00CE5AFE" w:rsidRPr="00B5515C">
        <w:rPr>
          <w:rFonts w:ascii="Times New Roman" w:hAnsi="Times New Roman"/>
          <w:i/>
          <w:sz w:val="28"/>
        </w:rPr>
        <w:t xml:space="preserve">J’ai commencé à travailler sur pierre les litographies </w:t>
      </w:r>
      <w:r w:rsidR="00CE5AFE" w:rsidRPr="00B5515C">
        <w:rPr>
          <w:rFonts w:ascii="Times New Roman" w:hAnsi="Times New Roman"/>
          <w:sz w:val="28"/>
        </w:rPr>
        <w:t>[sic]</w:t>
      </w:r>
      <w:r w:rsidR="00CE5AFE" w:rsidRPr="00B5515C">
        <w:rPr>
          <w:rFonts w:ascii="Times New Roman" w:hAnsi="Times New Roman"/>
          <w:i/>
          <w:sz w:val="28"/>
        </w:rPr>
        <w:t xml:space="preserve"> en couleurs que vous savez. Vous recevrez un de ces jours des feuilles jaunes (pour “transport” sur pierre) où je vous prie de recopier votre admirable essai sur ma peinture. Vous recevrez aussi de l’encre (lithographique) pour cela. Vous vous servirez de votre plume habituelle. Les feuilles jaunes sont déjà coupées dans la mesure réelle de l’édition, soit 50 x 65. Vous pourrez écrire, en laissant une marge abondante, très librement, tâchant d’oublier que cela sera reproduit, quelques “repentirs” seront bienvenus et aussi les enjolivures qui vous amuseront. Cela n’est pas urgent, à la rigueur il me faudrait ce manuscrit seulement en octobre. (Je reviendrai à Paris vers le 10 octobre). Si je vous envoie les feuilles maintenant c’est seulement parce que peut-être – comme vous disiez – c’est pendant les vacances que vous préférez faire ce travail. Je suis confus de vous demander tant, mais j’espère que vous serez un peu récompensé par le plaisir de pouvoir offrir à vos amis quelques exemplaires de cette édition assez insolite. / L’adhérence de votre texte à mes lothos sera parfaite : je les invente sur votre texte</w:t>
      </w:r>
      <w:r w:rsidR="00CE5AFE" w:rsidRPr="00B5515C">
        <w:rPr>
          <w:rFonts w:ascii="Times New Roman" w:hAnsi="Times New Roman"/>
          <w:sz w:val="28"/>
        </w:rPr>
        <w:t> ». Campigli ne prévoit de rentrer qu’au début d’octobre à Paris : « </w:t>
      </w:r>
      <w:r w:rsidR="00CE5AFE" w:rsidRPr="00B5515C">
        <w:rPr>
          <w:rFonts w:ascii="Times New Roman" w:hAnsi="Times New Roman"/>
          <w:i/>
          <w:sz w:val="28"/>
        </w:rPr>
        <w:t>Je vous apporterai “La ruche”, je crois que l’ouvrage se présente bien, j’ai fait de mon mieux pour honorer votre texte. […] J’exposerai “la ruche” à la Hune en octobre, et mes tableaux à la Galerie de France au printemps</w:t>
      </w:r>
      <w:r w:rsidR="00CE5AFE" w:rsidRPr="00B5515C">
        <w:rPr>
          <w:rFonts w:ascii="Times New Roman" w:hAnsi="Times New Roman"/>
          <w:sz w:val="28"/>
        </w:rPr>
        <w:t xml:space="preserve"> ». Par une autre lettre, </w:t>
      </w:r>
      <w:r w:rsidR="00CE5AFE" w:rsidRPr="007F5FCF">
        <w:rPr>
          <w:rFonts w:ascii="Times New Roman" w:hAnsi="Times New Roman"/>
          <w:i/>
          <w:sz w:val="28"/>
        </w:rPr>
        <w:t>s.d</w:t>
      </w:r>
      <w:r w:rsidR="00CE5AFE" w:rsidRPr="00B5515C">
        <w:rPr>
          <w:rFonts w:ascii="Times New Roman" w:hAnsi="Times New Roman"/>
          <w:sz w:val="28"/>
        </w:rPr>
        <w:t>., Campigli remercie Paulhan pour son travail sur la pierre : « </w:t>
      </w:r>
      <w:r w:rsidR="00CE5AFE" w:rsidRPr="00B5515C">
        <w:rPr>
          <w:rFonts w:ascii="Times New Roman" w:hAnsi="Times New Roman"/>
          <w:i/>
          <w:sz w:val="28"/>
        </w:rPr>
        <w:t>Vous avez eu la patience de recopier vous-même les passages et de les travailler encore. Comme vous êtes bon pour moi. / Je ne manquerai pas de vous montrer les épreuves. / Mon vernissage sera retardé d’une semaine, c’est un soulagement pour moi. Ce sera le mardi 15 mai. / Merci – il y aura donc ce mot dans chacune de mes lettres </w:t>
      </w:r>
      <w:r w:rsidR="00CE5AFE" w:rsidRPr="00B5515C">
        <w:rPr>
          <w:rFonts w:ascii="Times New Roman" w:hAnsi="Times New Roman"/>
          <w:sz w:val="28"/>
        </w:rPr>
        <w:t>». Puis : « </w:t>
      </w:r>
      <w:r w:rsidR="00CE5AFE" w:rsidRPr="00B5515C">
        <w:rPr>
          <w:rFonts w:ascii="Times New Roman" w:hAnsi="Times New Roman"/>
          <w:i/>
          <w:sz w:val="28"/>
        </w:rPr>
        <w:t>Très cher ami, / merci de tout mon cœur. Je suis hors de moi de joie, de fierté. C’est tellement beau et vivant, je m’y reconnais si bien, je peux m’y plonger comme en moi-même. Que me reste-t-il maintenant à désirer comme récompense, comme succès ? / Je suis impatient de vous voir pour vous serrer la main. J’ai la preuve de votre affection, j’y réponds avec tout l’élan de mes sentiments les plus fraternels. / Campigli</w:t>
      </w:r>
      <w:r w:rsidR="00F75409">
        <w:rPr>
          <w:rFonts w:ascii="Times New Roman" w:hAnsi="Times New Roman"/>
          <w:sz w:val="28"/>
        </w:rPr>
        <w:t xml:space="preserve"> ». </w:t>
      </w:r>
      <w:r w:rsidR="00CE5AFE" w:rsidRPr="00B5515C">
        <w:rPr>
          <w:rFonts w:ascii="Times New Roman" w:hAnsi="Times New Roman"/>
          <w:sz w:val="28"/>
        </w:rPr>
        <w:t xml:space="preserve">Paule Billon </w:t>
      </w:r>
      <w:r w:rsidR="00F75409">
        <w:rPr>
          <w:rFonts w:ascii="Times New Roman" w:hAnsi="Times New Roman"/>
          <w:sz w:val="28"/>
        </w:rPr>
        <w:t>écrit à Jean Paulhan</w:t>
      </w:r>
      <w:r w:rsidR="00CE5AFE" w:rsidRPr="00B5515C">
        <w:rPr>
          <w:rFonts w:ascii="Times New Roman" w:hAnsi="Times New Roman"/>
          <w:sz w:val="28"/>
        </w:rPr>
        <w:t>, « dimanche [1952] » : « </w:t>
      </w:r>
      <w:r w:rsidR="00CE5AFE" w:rsidRPr="00B5515C">
        <w:rPr>
          <w:rFonts w:ascii="Times New Roman" w:hAnsi="Times New Roman"/>
          <w:i/>
          <w:sz w:val="28"/>
        </w:rPr>
        <w:t>Non, je n’ai pas rendu votre Campigli, je voulais le taper pour moi. Je vous le rendrai quand vous voudrez</w:t>
      </w:r>
      <w:r w:rsidR="00CE5AFE" w:rsidRPr="00B5515C">
        <w:rPr>
          <w:rFonts w:ascii="Times New Roman" w:hAnsi="Times New Roman"/>
          <w:sz w:val="28"/>
        </w:rPr>
        <w:t> ».</w:t>
      </w:r>
    </w:p>
    <w:p w14:paraId="5A6C03BA" w14:textId="35C2636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Voir enfin le feuillet gris 21 x 27 cm de Marcel Arland, publié à l’occasion de la parution de cet album, et de l’accrochage de la totalité des lithographies de Campigli, galerie La Hune, vernissage le mardi 14 octobre, de 17 à 20 heures. Marcel Arland y cite une lettre de Campigli à Paulhan qui ne figure pas dans le fonds Paulhan, mais plutôt deux autres, dactylographiées depuis Cortina d’Ampezzo, et non datées, dans lesquelles le peintre expose à </w:t>
      </w:r>
      <w:r w:rsidR="00F75409">
        <w:rPr>
          <w:rFonts w:ascii="Times New Roman" w:hAnsi="Times New Roman"/>
          <w:sz w:val="28"/>
        </w:rPr>
        <w:t xml:space="preserve">Jean </w:t>
      </w:r>
      <w:r w:rsidRPr="00B5515C">
        <w:rPr>
          <w:rFonts w:ascii="Times New Roman" w:hAnsi="Times New Roman"/>
          <w:sz w:val="28"/>
        </w:rPr>
        <w:t>Paulhan ses rêves d’enfant : « </w:t>
      </w:r>
      <w:r w:rsidRPr="00B5515C">
        <w:rPr>
          <w:rFonts w:ascii="Times New Roman" w:hAnsi="Times New Roman"/>
          <w:i/>
          <w:sz w:val="28"/>
        </w:rPr>
        <w:t>Je suis un puissant personnage oriental. Mon palais est construit à forme de colimaçon, non dans le sens vertical des escaliers en colimaçon, mais à imitation de la coquille d’escargot</w:t>
      </w:r>
      <w:r w:rsidRPr="00B5515C">
        <w:rPr>
          <w:rFonts w:ascii="Times New Roman" w:hAnsi="Times New Roman"/>
          <w:sz w:val="28"/>
        </w:rPr>
        <w:t> ».</w:t>
      </w:r>
    </w:p>
    <w:p w14:paraId="7CD7E89C" w14:textId="20C2CB1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Dès le 22 octobre 1952, Campigli est contraint de repartir pour Rome, à la suite d’un accident qu’a eu sa femme Judith (« Grinditta ») dans le Tessin, à cause d’un Suisse écervelé : « </w:t>
      </w:r>
      <w:r w:rsidRPr="00B5515C">
        <w:rPr>
          <w:rFonts w:ascii="Times New Roman" w:hAnsi="Times New Roman"/>
          <w:i/>
          <w:sz w:val="28"/>
        </w:rPr>
        <w:t>Je vous laisse deux albums, dans l’un j’ai fait des griffonages au frontispice. Encore merci pour le texte qui m’est si cher. Cet album je l’ai fait avec la seule intention d’honorer de mon mieux ce texte</w:t>
      </w:r>
      <w:r w:rsidRPr="00B5515C">
        <w:rPr>
          <w:rFonts w:ascii="Times New Roman" w:hAnsi="Times New Roman"/>
          <w:sz w:val="28"/>
        </w:rPr>
        <w:t> ». Cette lettre du 22 octobre 1952 a été glissée par Campigli dans un des deux cartons de lithographi</w:t>
      </w:r>
      <w:r w:rsidR="00F75409">
        <w:rPr>
          <w:rFonts w:ascii="Times New Roman" w:hAnsi="Times New Roman"/>
          <w:sz w:val="28"/>
        </w:rPr>
        <w:t>es qu’il a laissés chez Jean Paulhan</w:t>
      </w:r>
      <w:r w:rsidRPr="00B5515C">
        <w:rPr>
          <w:rFonts w:ascii="Times New Roman" w:hAnsi="Times New Roman"/>
          <w:sz w:val="28"/>
        </w:rPr>
        <w:t>.</w:t>
      </w:r>
    </w:p>
    <w:p w14:paraId="0203940C" w14:textId="33F031FB" w:rsidR="001733AD" w:rsidRDefault="00BD5E5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F75409">
        <w:rPr>
          <w:rFonts w:ascii="Times New Roman" w:hAnsi="Times New Roman"/>
          <w:sz w:val="28"/>
        </w:rPr>
        <w:t xml:space="preserve">Massimi Campigli, </w:t>
      </w:r>
      <w:r w:rsidR="00F75409">
        <w:rPr>
          <w:rFonts w:ascii="Times New Roman" w:hAnsi="Times New Roman"/>
          <w:i/>
          <w:sz w:val="28"/>
        </w:rPr>
        <w:t>Nuovi scrupoli</w:t>
      </w:r>
      <w:r w:rsidR="00F75409">
        <w:rPr>
          <w:rFonts w:ascii="Times New Roman" w:hAnsi="Times New Roman"/>
          <w:sz w:val="28"/>
        </w:rPr>
        <w:t xml:space="preserve">, prefazione Lianu Bortolon, </w:t>
      </w:r>
      <w:r>
        <w:rPr>
          <w:rFonts w:ascii="Times New Roman" w:hAnsi="Times New Roman"/>
          <w:sz w:val="28"/>
        </w:rPr>
        <w:t xml:space="preserve">Torino, </w:t>
      </w:r>
      <w:r w:rsidR="00F75409">
        <w:rPr>
          <w:rFonts w:ascii="Times New Roman" w:hAnsi="Times New Roman"/>
          <w:sz w:val="28"/>
        </w:rPr>
        <w:t>Umberto Allemandi &amp; Cie, 1995, 174 p. [sur Jean Paulhan, capitolo VIII, p. 72].</w:t>
      </w:r>
    </w:p>
    <w:p w14:paraId="79FD1938" w14:textId="77777777" w:rsidR="00F75409" w:rsidRPr="00B5515C" w:rsidRDefault="00F7540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E534F13" w14:textId="14A4251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texte lu à l’émission « Ainsi Parlait Alain</w:t>
      </w:r>
      <w:r w:rsidR="00490906">
        <w:rPr>
          <w:rFonts w:ascii="Times New Roman" w:hAnsi="Times New Roman"/>
          <w:sz w:val="28"/>
        </w:rPr>
        <w:t> », proposée par Pierre Sipriot et</w:t>
      </w:r>
      <w:r w:rsidRPr="00B5515C">
        <w:rPr>
          <w:rFonts w:ascii="Times New Roman" w:hAnsi="Times New Roman"/>
          <w:sz w:val="28"/>
        </w:rPr>
        <w:t xml:space="preserve"> réalisée par Pierre Barbier, avec les voix de Henri Crémieux, Michel Bouquet, Louis Arbessier, Denise Bonal, André Maurois</w:t>
      </w:r>
      <w:r w:rsidR="00490906">
        <w:rPr>
          <w:rFonts w:ascii="Times New Roman" w:hAnsi="Times New Roman"/>
          <w:sz w:val="28"/>
        </w:rPr>
        <w:t xml:space="preserve"> et Jean Paulhan [voir </w:t>
      </w:r>
      <w:r w:rsidR="00490906">
        <w:rPr>
          <w:rFonts w:ascii="Times New Roman" w:hAnsi="Times New Roman"/>
          <w:i/>
          <w:sz w:val="28"/>
        </w:rPr>
        <w:t>infra</w:t>
      </w:r>
      <w:r w:rsidRPr="00B5515C">
        <w:rPr>
          <w:rFonts w:ascii="Times New Roman" w:hAnsi="Times New Roman"/>
          <w:sz w:val="28"/>
        </w:rPr>
        <w:t xml:space="preserve"> le prière d’insérer au volume d’hommage de la </w:t>
      </w:r>
      <w:r w:rsidRPr="00B5515C">
        <w:rPr>
          <w:rFonts w:ascii="Times New Roman" w:hAnsi="Times New Roman"/>
          <w:i/>
          <w:sz w:val="28"/>
        </w:rPr>
        <w:t>N.R.F.</w:t>
      </w:r>
      <w:r w:rsidRPr="00B5515C">
        <w:rPr>
          <w:rFonts w:ascii="Times New Roman" w:hAnsi="Times New Roman"/>
          <w:sz w:val="28"/>
        </w:rPr>
        <w:t xml:space="preserve"> de septembre 1952, auquel cet enregistrement correspond. Enregistrement transmis par Pierre Heudier, avec nos remerciements.]</w:t>
      </w:r>
    </w:p>
    <w:p w14:paraId="3D0D670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635F08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Description d’un papier-collé », </w:t>
      </w:r>
      <w:r w:rsidRPr="00B5515C">
        <w:rPr>
          <w:rFonts w:ascii="Times New Roman" w:hAnsi="Times New Roman"/>
          <w:i/>
          <w:sz w:val="28"/>
        </w:rPr>
        <w:t>Le Sextant</w:t>
      </w:r>
      <w:r w:rsidRPr="00B5515C">
        <w:rPr>
          <w:rFonts w:ascii="Times New Roman" w:hAnsi="Times New Roman"/>
          <w:sz w:val="28"/>
        </w:rPr>
        <w:t>, « Signes du temps », n° 9-10, premier-deuxième quadrant 1952, p. 80-81 [texte de « </w:t>
      </w:r>
      <w:r w:rsidRPr="00490906">
        <w:rPr>
          <w:rFonts w:ascii="Times New Roman" w:hAnsi="Times New Roman"/>
          <w:i/>
          <w:sz w:val="28"/>
        </w:rPr>
        <w:t>Jean Paulhan</w:t>
      </w:r>
      <w:r w:rsidRPr="00B5515C">
        <w:rPr>
          <w:rFonts w:ascii="Times New Roman" w:hAnsi="Times New Roman"/>
          <w:sz w:val="28"/>
        </w:rPr>
        <w:t> »].</w:t>
      </w:r>
    </w:p>
    <w:p w14:paraId="1E58357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0CE3C8F" w14:textId="0AF4B3B6" w:rsidR="0021670F" w:rsidRDefault="0021670F" w:rsidP="0021670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réponse à l’enquête de Maurice Chapelan « Un basic français est-il souhaitable</w:t>
      </w:r>
      <w:r w:rsidR="00AD6C1C" w:rsidRPr="00B5515C">
        <w:rPr>
          <w:rFonts w:ascii="Times New Roman" w:hAnsi="Times New Roman"/>
          <w:sz w:val="28"/>
        </w:rPr>
        <w:t> </w:t>
      </w:r>
      <w:r w:rsidR="00CE5AFE" w:rsidRPr="00B5515C">
        <w:rPr>
          <w:rFonts w:ascii="Times New Roman" w:hAnsi="Times New Roman"/>
          <w:sz w:val="28"/>
        </w:rPr>
        <w:t>?</w:t>
      </w:r>
      <w:r w:rsidR="00AD6C1C" w:rsidRPr="00B5515C">
        <w:rPr>
          <w:rFonts w:ascii="Times New Roman" w:hAnsi="Times New Roman"/>
          <w:sz w:val="28"/>
        </w:rPr>
        <w:t xml:space="preserve"> / Oui, pour Raymond Queneau et Roger Caillois / Non, pour Paul Claudel et Jean Paulhan</w:t>
      </w:r>
      <w:r w:rsidR="00CE5AFE" w:rsidRPr="00B5515C">
        <w:rPr>
          <w:rFonts w:ascii="Times New Roman" w:hAnsi="Times New Roman"/>
          <w:sz w:val="28"/>
        </w:rPr>
        <w:t xml:space="preserve"> », </w:t>
      </w:r>
      <w:r w:rsidR="00CE5AFE" w:rsidRPr="00B5515C">
        <w:rPr>
          <w:rFonts w:ascii="Times New Roman" w:hAnsi="Times New Roman"/>
          <w:i/>
          <w:sz w:val="28"/>
        </w:rPr>
        <w:t>Le Figaro littéraire</w:t>
      </w:r>
      <w:r w:rsidR="00CE5AFE" w:rsidRPr="00B5515C">
        <w:rPr>
          <w:rFonts w:ascii="Times New Roman" w:hAnsi="Times New Roman"/>
          <w:sz w:val="28"/>
        </w:rPr>
        <w:t>, 7</w:t>
      </w:r>
      <w:r w:rsidR="00CE5AFE" w:rsidRPr="0021670F">
        <w:rPr>
          <w:rFonts w:ascii="Times New Roman" w:hAnsi="Times New Roman"/>
          <w:sz w:val="28"/>
          <w:szCs w:val="28"/>
          <w:vertAlign w:val="superscript"/>
        </w:rPr>
        <w:t>e</w:t>
      </w:r>
      <w:r w:rsidR="00CE5AFE" w:rsidRPr="00B5515C">
        <w:rPr>
          <w:rFonts w:ascii="Times New Roman" w:hAnsi="Times New Roman"/>
          <w:sz w:val="28"/>
        </w:rPr>
        <w:t xml:space="preserve"> année, n° 298, samedi 5 janvier 1952, p. 4</w:t>
      </w:r>
      <w:r w:rsidR="00E946AC">
        <w:rPr>
          <w:rFonts w:ascii="Times New Roman" w:hAnsi="Times New Roman"/>
          <w:i/>
          <w:sz w:val="28"/>
        </w:rPr>
        <w:t>efg</w:t>
      </w:r>
      <w:r w:rsidR="00CE5AFE" w:rsidRPr="00B5515C">
        <w:rPr>
          <w:rFonts w:ascii="Times New Roman" w:hAnsi="Times New Roman"/>
          <w:sz w:val="28"/>
        </w:rPr>
        <w:t xml:space="preserve"> [voir aussi la réponse de Joseph Breitbach, « Pour ou contre un “basic” français », </w:t>
      </w:r>
      <w:r w:rsidR="00CE5AFE" w:rsidRPr="00B5515C">
        <w:rPr>
          <w:rFonts w:ascii="Times New Roman" w:hAnsi="Times New Roman"/>
          <w:i/>
          <w:sz w:val="28"/>
        </w:rPr>
        <w:t>ibid.</w:t>
      </w:r>
      <w:r w:rsidR="00CE5AFE" w:rsidRPr="00B5515C">
        <w:rPr>
          <w:rFonts w:ascii="Times New Roman" w:hAnsi="Times New Roman"/>
          <w:sz w:val="28"/>
        </w:rPr>
        <w:t>, n° 29</w:t>
      </w:r>
      <w:r>
        <w:rPr>
          <w:rFonts w:ascii="Times New Roman" w:hAnsi="Times New Roman"/>
          <w:sz w:val="28"/>
        </w:rPr>
        <w:t>9, samedi 12 janvier 1952, p. 8 </w:t>
      </w:r>
      <w:r w:rsidR="00CE5AFE" w:rsidRPr="00B5515C">
        <w:rPr>
          <w:rFonts w:ascii="Times New Roman" w:hAnsi="Times New Roman"/>
          <w:sz w:val="28"/>
        </w:rPr>
        <w:t>; ici, avec les réponses de Raymond Queneau, Roger Caillois et Paul Claudel, celle de « </w:t>
      </w:r>
      <w:r w:rsidR="00CE5AFE" w:rsidRPr="00490906">
        <w:rPr>
          <w:rFonts w:ascii="Times New Roman" w:hAnsi="Times New Roman"/>
          <w:i/>
          <w:sz w:val="28"/>
        </w:rPr>
        <w:t>Jean Paulhan </w:t>
      </w:r>
      <w:r w:rsidR="00CE5AFE" w:rsidRPr="00B5515C">
        <w:rPr>
          <w:rFonts w:ascii="Times New Roman" w:hAnsi="Times New Roman"/>
          <w:sz w:val="28"/>
        </w:rPr>
        <w:t>»</w:t>
      </w:r>
      <w:r w:rsidR="000F32B8" w:rsidRPr="00B5515C">
        <w:rPr>
          <w:rFonts w:ascii="Times New Roman" w:hAnsi="Times New Roman"/>
          <w:sz w:val="28"/>
        </w:rPr>
        <w:t xml:space="preserve">. </w:t>
      </w:r>
    </w:p>
    <w:p w14:paraId="32ED395E" w14:textId="28A70F12" w:rsidR="00205559" w:rsidRPr="00490906" w:rsidRDefault="0021670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rPr>
      </w:pPr>
      <w:r>
        <w:rPr>
          <w:rFonts w:ascii="Times New Roman" w:hAnsi="Times New Roman"/>
          <w:sz w:val="28"/>
        </w:rPr>
        <w:tab/>
      </w:r>
      <w:r w:rsidR="000F32B8" w:rsidRPr="00B5515C">
        <w:rPr>
          <w:rFonts w:ascii="Times New Roman" w:hAnsi="Times New Roman"/>
          <w:sz w:val="28"/>
        </w:rPr>
        <w:t xml:space="preserve">Manuscrit de la réponse </w:t>
      </w:r>
      <w:r w:rsidR="000F32B8" w:rsidRPr="00E946AC">
        <w:rPr>
          <w:rFonts w:ascii="Times New Roman" w:hAnsi="Times New Roman"/>
          <w:sz w:val="28"/>
          <w:szCs w:val="28"/>
        </w:rPr>
        <w:t>Doucet Ms 45527].</w:t>
      </w:r>
    </w:p>
    <w:p w14:paraId="51BEAB6E" w14:textId="77777777" w:rsidR="00205559" w:rsidRPr="00B5515C" w:rsidRDefault="0020555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04B6598" w14:textId="1089BE1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Lettre aux Directeurs de la Résistance</w:t>
      </w:r>
      <w:r w:rsidRPr="00B5515C">
        <w:rPr>
          <w:rFonts w:ascii="Times New Roman" w:hAnsi="Times New Roman"/>
          <w:sz w:val="28"/>
        </w:rPr>
        <w:t>, Paris, Les Éditions de Minuit, 1952, 54 pp., 3 ff. [mention « Documents » imprimée en rouge sur le filet noir, en haut de</w:t>
      </w:r>
      <w:r w:rsidR="00490906">
        <w:rPr>
          <w:rFonts w:ascii="Times New Roman" w:hAnsi="Times New Roman"/>
          <w:sz w:val="28"/>
        </w:rPr>
        <w:t xml:space="preserve"> la première page de couverture </w:t>
      </w:r>
      <w:r w:rsidRPr="00B5515C">
        <w:rPr>
          <w:rFonts w:ascii="Times New Roman" w:hAnsi="Times New Roman"/>
          <w:sz w:val="28"/>
        </w:rPr>
        <w:t>; tirage à cinq exemplaires sur papier vélin Madagascar des papetries Navarre, dont deux hors commerce numérotés H.C. 1 et H.C. 2, et réservés à l’aut</w:t>
      </w:r>
      <w:r w:rsidR="00490906">
        <w:rPr>
          <w:rFonts w:ascii="Times New Roman" w:hAnsi="Times New Roman"/>
          <w:sz w:val="28"/>
        </w:rPr>
        <w:t>eur et trois numérotés de 1 à 3 </w:t>
      </w:r>
      <w:r w:rsidRPr="00B5515C">
        <w:rPr>
          <w:rFonts w:ascii="Times New Roman" w:hAnsi="Times New Roman"/>
          <w:sz w:val="28"/>
        </w:rPr>
        <w:t>; dix exemplaires sur papier vélin pur fil des mêmes papeteries numérotés de 4 à 13 ; vingt exemplaires sur papier alfa mousse des mêmes papeteries numérotés de 14 à 33 ; volume inscrit au n° 182 sur les registres de l’éditeur ; achevé d’imprimer le 10 janvier 1952 ; puis le 1</w:t>
      </w:r>
      <w:r w:rsidRPr="00480C80">
        <w:rPr>
          <w:rFonts w:ascii="Times New Roman" w:hAnsi="Times New Roman"/>
          <w:sz w:val="28"/>
          <w:szCs w:val="28"/>
          <w:vertAlign w:val="superscript"/>
        </w:rPr>
        <w:t>er</w:t>
      </w:r>
      <w:r w:rsidRPr="00B5515C">
        <w:rPr>
          <w:rFonts w:ascii="Times New Roman" w:hAnsi="Times New Roman"/>
          <w:sz w:val="28"/>
        </w:rPr>
        <w:t xml:space="preserve"> février 1952 pour la seconde émission (parfois avec mention fictive de 13</w:t>
      </w:r>
      <w:r w:rsidRPr="00480C80">
        <w:rPr>
          <w:rFonts w:ascii="Times New Roman" w:hAnsi="Times New Roman"/>
          <w:sz w:val="28"/>
          <w:szCs w:val="28"/>
          <w:vertAlign w:val="superscript"/>
        </w:rPr>
        <w:t>e</w:t>
      </w:r>
      <w:r w:rsidRPr="00B5515C">
        <w:rPr>
          <w:rFonts w:ascii="Times New Roman" w:hAnsi="Times New Roman"/>
          <w:sz w:val="28"/>
        </w:rPr>
        <w:t xml:space="preserve"> édition) ; parmi les exemplaires de seconde émission, celui de Marcel Adéma, sans envoi, est largement annoté par son destinataire à la mine de plomb.</w:t>
      </w:r>
    </w:p>
    <w:p w14:paraId="478556B4" w14:textId="33457A53" w:rsidR="001733AD" w:rsidRPr="00DE2768"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F9030C">
        <w:rPr>
          <w:rFonts w:ascii="Times New Roman" w:hAnsi="Times New Roman"/>
          <w:sz w:val="28"/>
        </w:rPr>
        <w:t xml:space="preserve">Jean </w:t>
      </w:r>
      <w:r w:rsidRPr="00B5515C">
        <w:rPr>
          <w:rFonts w:ascii="Times New Roman" w:hAnsi="Times New Roman"/>
          <w:sz w:val="28"/>
        </w:rPr>
        <w:t xml:space="preserve">Paulhan </w:t>
      </w:r>
      <w:r w:rsidR="00F3271E">
        <w:rPr>
          <w:rFonts w:ascii="Times New Roman" w:hAnsi="Times New Roman"/>
          <w:sz w:val="28"/>
        </w:rPr>
        <w:t>écrit à Henri Pourrat</w:t>
      </w:r>
      <w:r w:rsidR="00C1272A">
        <w:rPr>
          <w:rFonts w:ascii="Times New Roman" w:hAnsi="Times New Roman"/>
          <w:sz w:val="28"/>
        </w:rPr>
        <w:t>, le « </w:t>
      </w:r>
      <w:r w:rsidR="00C1272A">
        <w:rPr>
          <w:rFonts w:ascii="Times New Roman" w:hAnsi="Times New Roman"/>
          <w:i/>
          <w:sz w:val="28"/>
        </w:rPr>
        <w:t>4 janvier 1952</w:t>
      </w:r>
      <w:r w:rsidR="00C1272A">
        <w:rPr>
          <w:rFonts w:ascii="Times New Roman" w:hAnsi="Times New Roman"/>
          <w:sz w:val="28"/>
        </w:rPr>
        <w:t> »</w:t>
      </w:r>
      <w:r w:rsidR="00F3271E">
        <w:rPr>
          <w:rFonts w:ascii="Times New Roman" w:hAnsi="Times New Roman"/>
          <w:sz w:val="28"/>
        </w:rPr>
        <w:t> : « </w:t>
      </w:r>
      <w:r w:rsidR="00F3271E">
        <w:rPr>
          <w:rFonts w:ascii="Times New Roman" w:hAnsi="Times New Roman"/>
          <w:i/>
          <w:sz w:val="28"/>
        </w:rPr>
        <w:t xml:space="preserve">J’ai écrit un petit pamphlet sur l’injustice de la Justice (depuis la Libération) qui m’a été déjà refusé par cinq revues ou journaux. Ah, ce n’st pas gai d’être un jeune auteur. Pauwels </w:t>
      </w:r>
      <w:r w:rsidR="00C1272A">
        <w:rPr>
          <w:rFonts w:ascii="Times New Roman" w:hAnsi="Times New Roman"/>
          <w:i/>
          <w:sz w:val="28"/>
        </w:rPr>
        <w:t>(d’</w:t>
      </w:r>
      <w:r w:rsidR="00C1272A">
        <w:rPr>
          <w:rFonts w:ascii="Times New Roman" w:hAnsi="Times New Roman"/>
          <w:sz w:val="28"/>
        </w:rPr>
        <w:t>Arts</w:t>
      </w:r>
      <w:r w:rsidR="00C1272A">
        <w:rPr>
          <w:rFonts w:ascii="Times New Roman" w:hAnsi="Times New Roman"/>
          <w:i/>
          <w:sz w:val="28"/>
        </w:rPr>
        <w:t xml:space="preserve">) </w:t>
      </w:r>
      <w:r w:rsidR="00F3271E">
        <w:rPr>
          <w:rFonts w:ascii="Times New Roman" w:hAnsi="Times New Roman"/>
          <w:i/>
          <w:sz w:val="28"/>
        </w:rPr>
        <w:t>a</w:t>
      </w:r>
      <w:r w:rsidR="00C1272A">
        <w:rPr>
          <w:rFonts w:ascii="Times New Roman" w:hAnsi="Times New Roman"/>
          <w:i/>
          <w:sz w:val="28"/>
        </w:rPr>
        <w:t xml:space="preserve"> eu l’idée de le soumettre à Duhamel</w:t>
      </w:r>
      <w:r w:rsidR="00674621">
        <w:rPr>
          <w:rFonts w:ascii="Times New Roman" w:hAnsi="Times New Roman"/>
          <w:i/>
          <w:sz w:val="28"/>
        </w:rPr>
        <w:t>, Mauriac, Guéhenno et quelques autres. Eh bien ils sont contre. Il faut l’avouer : un seul homme m’en a parlé loyalement et gentiment (en me faisant d’ailleurs des critiques) : c’est le Gén</w:t>
      </w:r>
      <w:r w:rsidR="00674621">
        <w:rPr>
          <w:rFonts w:ascii="Times New Roman" w:hAnsi="Times New Roman"/>
          <w:sz w:val="28"/>
        </w:rPr>
        <w:t>[ér]</w:t>
      </w:r>
      <w:r w:rsidR="00674621">
        <w:rPr>
          <w:rFonts w:ascii="Times New Roman" w:hAnsi="Times New Roman"/>
          <w:i/>
          <w:sz w:val="28"/>
        </w:rPr>
        <w:t>al de Gaulle</w:t>
      </w:r>
      <w:r w:rsidR="00F3271E">
        <w:rPr>
          <w:rFonts w:ascii="Times New Roman" w:hAnsi="Times New Roman"/>
          <w:i/>
          <w:sz w:val="28"/>
        </w:rPr>
        <w:t>.</w:t>
      </w:r>
      <w:r w:rsidR="00F3271E">
        <w:rPr>
          <w:rFonts w:ascii="Times New Roman" w:hAnsi="Times New Roman"/>
          <w:sz w:val="28"/>
        </w:rPr>
        <w:t xml:space="preserve"> » Il </w:t>
      </w:r>
      <w:r w:rsidRPr="00B5515C">
        <w:rPr>
          <w:rFonts w:ascii="Times New Roman" w:hAnsi="Times New Roman"/>
          <w:sz w:val="28"/>
        </w:rPr>
        <w:t xml:space="preserve">a proposé sa </w:t>
      </w:r>
      <w:r w:rsidRPr="00B5515C">
        <w:rPr>
          <w:rFonts w:ascii="Times New Roman" w:hAnsi="Times New Roman"/>
          <w:i/>
          <w:sz w:val="28"/>
        </w:rPr>
        <w:t xml:space="preserve">Lettre </w:t>
      </w:r>
      <w:r w:rsidRPr="00B5515C">
        <w:rPr>
          <w:rFonts w:ascii="Times New Roman" w:hAnsi="Times New Roman"/>
          <w:sz w:val="28"/>
        </w:rPr>
        <w:t xml:space="preserve">à Gaston Gallimard, puis à </w:t>
      </w:r>
      <w:r w:rsidRPr="00B5515C">
        <w:rPr>
          <w:rFonts w:ascii="Times New Roman" w:hAnsi="Times New Roman"/>
          <w:i/>
          <w:sz w:val="28"/>
        </w:rPr>
        <w:t xml:space="preserve">La Table ronde </w:t>
      </w:r>
      <w:r w:rsidRPr="00B5515C">
        <w:rPr>
          <w:rFonts w:ascii="Times New Roman" w:hAnsi="Times New Roman"/>
          <w:sz w:val="28"/>
        </w:rPr>
        <w:t xml:space="preserve">et à </w:t>
      </w:r>
      <w:r w:rsidRPr="00B5515C">
        <w:rPr>
          <w:rFonts w:ascii="Times New Roman" w:hAnsi="Times New Roman"/>
          <w:i/>
          <w:sz w:val="28"/>
        </w:rPr>
        <w:t>Arts</w:t>
      </w:r>
      <w:r w:rsidRPr="00B5515C">
        <w:rPr>
          <w:rFonts w:ascii="Times New Roman" w:hAnsi="Times New Roman"/>
          <w:sz w:val="28"/>
        </w:rPr>
        <w:t xml:space="preserve">. Il pense ensuite à </w:t>
      </w:r>
      <w:r w:rsidRPr="00B5515C">
        <w:rPr>
          <w:rFonts w:ascii="Times New Roman" w:hAnsi="Times New Roman"/>
          <w:i/>
          <w:sz w:val="28"/>
        </w:rPr>
        <w:t>Liberté de l’esprit</w:t>
      </w:r>
      <w:r w:rsidRPr="00B5515C">
        <w:rPr>
          <w:rFonts w:ascii="Times New Roman" w:hAnsi="Times New Roman"/>
          <w:sz w:val="28"/>
        </w:rPr>
        <w:t>, de</w:t>
      </w:r>
      <w:r w:rsidRPr="00B5515C">
        <w:rPr>
          <w:rFonts w:ascii="Times New Roman" w:hAnsi="Times New Roman"/>
          <w:i/>
          <w:sz w:val="28"/>
        </w:rPr>
        <w:t xml:space="preserve"> </w:t>
      </w:r>
      <w:r w:rsidRPr="00B5515C">
        <w:rPr>
          <w:rFonts w:ascii="Times New Roman" w:hAnsi="Times New Roman"/>
          <w:sz w:val="28"/>
        </w:rPr>
        <w:t>Claude Mauriac. Paul Billon dit comprendre les hésitations de Claude Mauriac devant la publication d’un texte qui l’agite elle-même beaucoup : « </w:t>
      </w:r>
      <w:r w:rsidRPr="00B5515C">
        <w:rPr>
          <w:rFonts w:ascii="Times New Roman" w:hAnsi="Times New Roman"/>
          <w:i/>
          <w:sz w:val="28"/>
        </w:rPr>
        <w:t>Je suis extrêmement curieuse de savoir ce qu’en aura dit Charles de Gaulle</w:t>
      </w:r>
      <w:r w:rsidR="00480C80">
        <w:rPr>
          <w:rFonts w:ascii="Times New Roman" w:hAnsi="Times New Roman"/>
          <w:sz w:val="28"/>
        </w:rPr>
        <w:t> »</w:t>
      </w:r>
      <w:r w:rsidRPr="00B5515C">
        <w:rPr>
          <w:rFonts w:ascii="Times New Roman" w:hAnsi="Times New Roman"/>
          <w:sz w:val="28"/>
        </w:rPr>
        <w:t xml:space="preserve"> (à Paulhan, « </w:t>
      </w:r>
      <w:r w:rsidRPr="00DE2768">
        <w:rPr>
          <w:rFonts w:ascii="Times New Roman" w:hAnsi="Times New Roman"/>
          <w:i/>
          <w:sz w:val="28"/>
        </w:rPr>
        <w:t>Dimanche 9 Décembre</w:t>
      </w:r>
      <w:r w:rsidRPr="00B5515C">
        <w:rPr>
          <w:rFonts w:ascii="Times New Roman" w:hAnsi="Times New Roman"/>
          <w:sz w:val="28"/>
        </w:rPr>
        <w:t xml:space="preserve"> [1951] »). L’entretien avec le général de Gaulle a lieu le 17 décembre 1951. </w:t>
      </w:r>
      <w:r w:rsidR="00F9030C">
        <w:rPr>
          <w:rFonts w:ascii="Times New Roman" w:hAnsi="Times New Roman"/>
          <w:sz w:val="28"/>
        </w:rPr>
        <w:t>Le « </w:t>
      </w:r>
      <w:r w:rsidR="00F9030C">
        <w:rPr>
          <w:rFonts w:ascii="Times New Roman" w:hAnsi="Times New Roman"/>
          <w:i/>
          <w:sz w:val="28"/>
        </w:rPr>
        <w:t>2/I/</w:t>
      </w:r>
      <w:r w:rsidR="00F9030C">
        <w:rPr>
          <w:rFonts w:ascii="Times New Roman" w:hAnsi="Times New Roman"/>
          <w:sz w:val="28"/>
        </w:rPr>
        <w:t>[19]</w:t>
      </w:r>
      <w:r w:rsidR="00F9030C">
        <w:rPr>
          <w:rFonts w:ascii="Times New Roman" w:hAnsi="Times New Roman"/>
          <w:i/>
          <w:sz w:val="28"/>
        </w:rPr>
        <w:t>52</w:t>
      </w:r>
      <w:r w:rsidR="00F9030C">
        <w:rPr>
          <w:rFonts w:ascii="Times New Roman" w:hAnsi="Times New Roman"/>
          <w:sz w:val="28"/>
        </w:rPr>
        <w:t> », Claude Elsen écrit à Jean Paulhan : « </w:t>
      </w:r>
      <w:r w:rsidR="00F9030C">
        <w:rPr>
          <w:rFonts w:ascii="Times New Roman" w:hAnsi="Times New Roman"/>
          <w:i/>
          <w:sz w:val="28"/>
        </w:rPr>
        <w:t xml:space="preserve">J’envoie la </w:t>
      </w:r>
      <w:r w:rsidR="00F9030C">
        <w:rPr>
          <w:rFonts w:ascii="Times New Roman" w:hAnsi="Times New Roman"/>
          <w:sz w:val="28"/>
        </w:rPr>
        <w:t xml:space="preserve">Lettre </w:t>
      </w:r>
      <w:r w:rsidR="00F9030C">
        <w:rPr>
          <w:rFonts w:ascii="Times New Roman" w:hAnsi="Times New Roman"/>
          <w:i/>
          <w:sz w:val="28"/>
        </w:rPr>
        <w:t>à Grenier. Dès que vous en aurez épreuves ou copie disponibles, vous serez gentil de m’en confier un ex., que j’aimerais donner à mes avocats. // Vous avez raison : l’incompréhension de ces messieurs devant votre initiative est ahurissante. Mais s’agit-il bien d’incompréhension — ou de mauvaise conscience rétrospective ? // Quelle fut, au juste, la réaction de G. Marcel ?</w:t>
      </w:r>
      <w:r w:rsidR="00F9030C">
        <w:rPr>
          <w:rFonts w:ascii="Times New Roman" w:hAnsi="Times New Roman"/>
          <w:sz w:val="28"/>
        </w:rPr>
        <w:t> » Toujours l</w:t>
      </w:r>
      <w:r w:rsidR="00DE2768">
        <w:rPr>
          <w:rFonts w:ascii="Times New Roman" w:hAnsi="Times New Roman"/>
          <w:sz w:val="28"/>
        </w:rPr>
        <w:t>e « </w:t>
      </w:r>
      <w:r w:rsidR="00DE2768" w:rsidRPr="00D379FE">
        <w:rPr>
          <w:rFonts w:ascii="Times New Roman" w:hAnsi="Times New Roman"/>
          <w:i/>
          <w:sz w:val="28"/>
        </w:rPr>
        <w:t>Mercredi 2 Janvier [</w:t>
      </w:r>
      <w:r w:rsidR="00DE2768">
        <w:rPr>
          <w:rFonts w:ascii="Times New Roman" w:hAnsi="Times New Roman"/>
          <w:sz w:val="28"/>
        </w:rPr>
        <w:t>1952] »</w:t>
      </w:r>
      <w:r w:rsidR="00F9030C">
        <w:rPr>
          <w:rFonts w:ascii="Times New Roman" w:hAnsi="Times New Roman"/>
          <w:sz w:val="28"/>
        </w:rPr>
        <w:t>, Paule Billon écrit à Jean Paulhan </w:t>
      </w:r>
      <w:r w:rsidR="00DE2768" w:rsidRPr="00B5515C">
        <w:rPr>
          <w:rFonts w:ascii="Times New Roman" w:hAnsi="Times New Roman"/>
          <w:sz w:val="28"/>
        </w:rPr>
        <w:t>: « </w:t>
      </w:r>
      <w:r w:rsidR="00DE2768" w:rsidRPr="00B5515C">
        <w:rPr>
          <w:rFonts w:ascii="Times New Roman" w:hAnsi="Times New Roman"/>
          <w:i/>
          <w:sz w:val="28"/>
        </w:rPr>
        <w:t>Seul un résistant de la première heure pouvait, avait le droit de l’écrire. Et je pense qu’il faut un rude courage pour, lorsqu’on a été du bon côté, ne pas s’y endormir. Ah oui, ce serait tellement plus confortable de se taire.</w:t>
      </w:r>
      <w:r w:rsidR="00DE2768" w:rsidRPr="00B5515C">
        <w:rPr>
          <w:rFonts w:ascii="Times New Roman" w:hAnsi="Times New Roman"/>
          <w:sz w:val="28"/>
        </w:rPr>
        <w:t xml:space="preserve"> » </w:t>
      </w:r>
      <w:r w:rsidR="00337BF7">
        <w:rPr>
          <w:rFonts w:ascii="Times New Roman" w:hAnsi="Times New Roman"/>
          <w:sz w:val="28"/>
        </w:rPr>
        <w:t xml:space="preserve">Selon sa lettre à Jean Paulhan </w:t>
      </w:r>
      <w:r w:rsidR="00F9030C">
        <w:rPr>
          <w:rFonts w:ascii="Times New Roman" w:hAnsi="Times New Roman"/>
          <w:sz w:val="28"/>
        </w:rPr>
        <w:t xml:space="preserve">du </w:t>
      </w:r>
      <w:r w:rsidR="00337BF7">
        <w:rPr>
          <w:rFonts w:ascii="Times New Roman" w:hAnsi="Times New Roman"/>
          <w:sz w:val="28"/>
        </w:rPr>
        <w:t>« </w:t>
      </w:r>
      <w:r w:rsidR="00337BF7" w:rsidRPr="00480C80">
        <w:rPr>
          <w:rFonts w:ascii="Times New Roman" w:hAnsi="Times New Roman"/>
          <w:i/>
          <w:sz w:val="28"/>
        </w:rPr>
        <w:t>Mardi 8 janvier</w:t>
      </w:r>
      <w:r w:rsidR="00337BF7">
        <w:rPr>
          <w:rFonts w:ascii="Times New Roman" w:hAnsi="Times New Roman"/>
          <w:sz w:val="28"/>
        </w:rPr>
        <w:t xml:space="preserve"> [1952] », </w:t>
      </w:r>
      <w:r w:rsidRPr="00B5515C">
        <w:rPr>
          <w:rFonts w:ascii="Times New Roman" w:hAnsi="Times New Roman"/>
          <w:sz w:val="28"/>
        </w:rPr>
        <w:t>Paule Billon a eu des échos de l’entrevue</w:t>
      </w:r>
      <w:r w:rsidR="00337BF7">
        <w:rPr>
          <w:rFonts w:ascii="Times New Roman" w:hAnsi="Times New Roman"/>
          <w:sz w:val="28"/>
        </w:rPr>
        <w:t xml:space="preserve"> avec le général de Gaulle</w:t>
      </w:r>
      <w:r w:rsidRPr="00B5515C">
        <w:rPr>
          <w:rFonts w:ascii="Times New Roman" w:hAnsi="Times New Roman"/>
          <w:sz w:val="28"/>
        </w:rPr>
        <w:t> : « </w:t>
      </w:r>
      <w:r w:rsidRPr="00B5515C">
        <w:rPr>
          <w:rFonts w:ascii="Times New Roman" w:hAnsi="Times New Roman"/>
          <w:i/>
          <w:sz w:val="28"/>
        </w:rPr>
        <w:t xml:space="preserve">Elle </w:t>
      </w:r>
      <w:r w:rsidRPr="00B5515C">
        <w:rPr>
          <w:rFonts w:ascii="Times New Roman" w:hAnsi="Times New Roman"/>
          <w:sz w:val="28"/>
        </w:rPr>
        <w:t xml:space="preserve">[la </w:t>
      </w:r>
      <w:r w:rsidRPr="00B5515C">
        <w:rPr>
          <w:rFonts w:ascii="Times New Roman" w:hAnsi="Times New Roman"/>
          <w:i/>
          <w:sz w:val="28"/>
        </w:rPr>
        <w:t>Lettre</w:t>
      </w:r>
      <w:r w:rsidRPr="00B5515C">
        <w:rPr>
          <w:rFonts w:ascii="Times New Roman" w:hAnsi="Times New Roman"/>
          <w:sz w:val="28"/>
        </w:rPr>
        <w:t xml:space="preserve">] </w:t>
      </w:r>
      <w:r w:rsidRPr="00B5515C">
        <w:rPr>
          <w:rFonts w:ascii="Times New Roman" w:hAnsi="Times New Roman"/>
          <w:i/>
          <w:sz w:val="28"/>
        </w:rPr>
        <w:t>va obliger les uns et les autres à préciser leurs idées, leurs positions. Il y a tant de flou. Je sais que déjà pour de Gaulle, elle a eu cet effet.</w:t>
      </w:r>
    </w:p>
    <w:p w14:paraId="615C131A" w14:textId="6857268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Ce qu’il vous a dit de la légalité et de la légitimité (je le tiens d’un de ses familiers, de ceux qui le suivent avec ferveur, attendant ses directives) est nouveau dans son esprit. Il paraît que depuis des mois il méditait, refusant de répondre lorsqu’on l’interrogeait précisément sur cette question. Votre lettre semble lui avoir permis de resserrer ce qu’il y avait de flottant dans sa pensée, de prendre une plus claire conscience de sa position, de ses prévisions, de ses projets pour l’avenir. Il en sera de même pour les autres : communistes, catholiques de gauche et de droite. est-ce que ça n’est pas considérable ?</w:t>
      </w:r>
      <w:r w:rsidRPr="00B5515C">
        <w:rPr>
          <w:rFonts w:ascii="Times New Roman" w:hAnsi="Times New Roman"/>
          <w:sz w:val="28"/>
        </w:rPr>
        <w:t xml:space="preserve"> » Paule Billon envoie à Paulhan une citation de Paul Valéry, extraite des </w:t>
      </w:r>
      <w:r w:rsidRPr="00B5515C">
        <w:rPr>
          <w:rFonts w:ascii="Times New Roman" w:hAnsi="Times New Roman"/>
          <w:i/>
          <w:sz w:val="28"/>
        </w:rPr>
        <w:t>Notes sur André Gide</w:t>
      </w:r>
      <w:r w:rsidRPr="00B5515C">
        <w:rPr>
          <w:rFonts w:ascii="Times New Roman" w:hAnsi="Times New Roman"/>
          <w:sz w:val="28"/>
        </w:rPr>
        <w:t> : « </w:t>
      </w:r>
      <w:r w:rsidRPr="00B5515C">
        <w:rPr>
          <w:rFonts w:ascii="Times New Roman" w:hAnsi="Times New Roman"/>
          <w:i/>
          <w:sz w:val="28"/>
        </w:rPr>
        <w:t>Il ne faut pas hésiter à faire ce qui détache de vous la moitié de vos partisans et qui triple l’amour du reste.</w:t>
      </w:r>
      <w:r w:rsidRPr="00B5515C">
        <w:rPr>
          <w:rFonts w:ascii="Times New Roman" w:hAnsi="Times New Roman"/>
          <w:sz w:val="28"/>
        </w:rPr>
        <w:t xml:space="preserve"> » (« Vendredi soir » [1951 ?]). </w:t>
      </w:r>
    </w:p>
    <w:p w14:paraId="2455B2E0" w14:textId="706AAAC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Un « </w:t>
      </w:r>
      <w:r w:rsidRPr="00B5515C">
        <w:rPr>
          <w:rFonts w:ascii="Times New Roman" w:hAnsi="Times New Roman"/>
          <w:i/>
          <w:sz w:val="28"/>
        </w:rPr>
        <w:t>Samedi</w:t>
      </w:r>
      <w:r w:rsidRPr="00B5515C">
        <w:rPr>
          <w:rFonts w:ascii="Times New Roman" w:hAnsi="Times New Roman"/>
          <w:sz w:val="28"/>
        </w:rPr>
        <w:t xml:space="preserve"> », Jean Blanzat donne à </w:t>
      </w:r>
      <w:r w:rsidR="00F9030C">
        <w:rPr>
          <w:rFonts w:ascii="Times New Roman" w:hAnsi="Times New Roman"/>
          <w:sz w:val="28"/>
        </w:rPr>
        <w:t xml:space="preserve">Jean </w:t>
      </w:r>
      <w:r w:rsidRPr="00B5515C">
        <w:rPr>
          <w:rFonts w:ascii="Times New Roman" w:hAnsi="Times New Roman"/>
          <w:sz w:val="28"/>
        </w:rPr>
        <w:t>Paulhan son avis sur la première moitié du texte : « </w:t>
      </w:r>
      <w:r w:rsidRPr="00B5515C">
        <w:rPr>
          <w:rFonts w:ascii="Times New Roman" w:hAnsi="Times New Roman"/>
          <w:i/>
          <w:sz w:val="28"/>
        </w:rPr>
        <w:t>C’est un discours passionné et qui entraîne des réponses passionnées. Il y a une part, que je ne circonscris pas très exactement encore, de choses vraies et à dire. J’aurais mieux aimé que ce ne soit pas toi, à cause de l’autorité que tu leur donnes honnêtement, mais qui sera, je le crains malhonnêtement exploitée par les Thérive de tous genres – et par simple vengeance. / Mais il y a aussi, à mon sens une assez forte dose d’erreur. / J’emporte ton texte ces trois jours. Je ne sais pas si mes “</w:t>
      </w:r>
      <w:r w:rsidRPr="00B5515C">
        <w:rPr>
          <w:rFonts w:ascii="Times New Roman" w:hAnsi="Times New Roman"/>
          <w:sz w:val="28"/>
        </w:rPr>
        <w:t>pignochages</w:t>
      </w:r>
      <w:r w:rsidRPr="00B5515C">
        <w:rPr>
          <w:rFonts w:ascii="Times New Roman" w:hAnsi="Times New Roman"/>
          <w:i/>
          <w:sz w:val="28"/>
        </w:rPr>
        <w:t>“ te sont utiles, je sais seulement qu’ils risquent de t’irriter ; ce que je ne voudrais pas, mais il faut bien obéir à la nature des choses. / Avec recul, dans un calme relatif — je compte me faire une sorte de sagesse sur cette question</w:t>
      </w:r>
      <w:r w:rsidRPr="00B5515C">
        <w:rPr>
          <w:rFonts w:ascii="Times New Roman" w:hAnsi="Times New Roman"/>
          <w:sz w:val="28"/>
        </w:rPr>
        <w:t> ». Le 18 janvier 1952, José Germain écrit à Paulhan : « </w:t>
      </w:r>
      <w:r w:rsidRPr="00B5515C">
        <w:rPr>
          <w:rFonts w:ascii="Times New Roman" w:hAnsi="Times New Roman"/>
          <w:i/>
          <w:sz w:val="28"/>
        </w:rPr>
        <w:t>J’imagine que comme pour Rémy, vives réactions vont se produire chez vos anciens camarades. L’heure de la Peur exige. Dieu ! que j’aimerais de vous parler. Mais seul à seul. J’évoquerais pour vous 14 000 documents accablants. Comment faire ? Éclairez-moi</w:t>
      </w:r>
      <w:r w:rsidRPr="00B5515C">
        <w:rPr>
          <w:rFonts w:ascii="Times New Roman" w:hAnsi="Times New Roman"/>
          <w:sz w:val="28"/>
        </w:rPr>
        <w:t xml:space="preserve"> ». </w:t>
      </w:r>
    </w:p>
    <w:p w14:paraId="06BBFA78" w14:textId="0FC0DAE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Le texte paraît aux éditions de</w:t>
      </w:r>
      <w:r w:rsidR="005D5E46">
        <w:rPr>
          <w:rFonts w:ascii="Times New Roman" w:hAnsi="Times New Roman"/>
          <w:sz w:val="28"/>
        </w:rPr>
        <w:t xml:space="preserve"> Minuit dirigée par</w:t>
      </w:r>
      <w:r w:rsidRPr="00B5515C">
        <w:rPr>
          <w:rFonts w:ascii="Times New Roman" w:hAnsi="Times New Roman"/>
          <w:sz w:val="28"/>
        </w:rPr>
        <w:t xml:space="preserve"> Jérôme Lindon. Mais Paulhan est parti un « </w:t>
      </w:r>
      <w:r w:rsidRPr="00B5515C">
        <w:rPr>
          <w:rFonts w:ascii="Times New Roman" w:hAnsi="Times New Roman"/>
          <w:i/>
          <w:sz w:val="28"/>
        </w:rPr>
        <w:t>jeudi</w:t>
      </w:r>
      <w:r w:rsidRPr="00B5515C">
        <w:rPr>
          <w:rFonts w:ascii="Times New Roman" w:hAnsi="Times New Roman"/>
          <w:sz w:val="28"/>
        </w:rPr>
        <w:t> » pour la Guinée. Claude Elsen lui écrit le « </w:t>
      </w:r>
      <w:r w:rsidRPr="00B5515C">
        <w:rPr>
          <w:rFonts w:ascii="Times New Roman" w:hAnsi="Times New Roman"/>
          <w:i/>
          <w:sz w:val="28"/>
        </w:rPr>
        <w:t>2 / 2 / 52</w:t>
      </w:r>
      <w:r w:rsidRPr="00B5515C">
        <w:rPr>
          <w:rFonts w:ascii="Times New Roman" w:hAnsi="Times New Roman"/>
          <w:sz w:val="28"/>
        </w:rPr>
        <w:t> » : « </w:t>
      </w:r>
      <w:r w:rsidRPr="00B5515C">
        <w:rPr>
          <w:rFonts w:ascii="Times New Roman" w:hAnsi="Times New Roman"/>
          <w:i/>
          <w:sz w:val="28"/>
        </w:rPr>
        <w:t xml:space="preserve">Ce mot hâtif pour vous dire combien il est regrettable que vous ne soyez pas ici ces jours-ci : la sortie de votre </w:t>
      </w:r>
      <w:r w:rsidRPr="00B5515C">
        <w:rPr>
          <w:rFonts w:ascii="Times New Roman" w:hAnsi="Times New Roman"/>
          <w:sz w:val="28"/>
        </w:rPr>
        <w:t xml:space="preserve">lettre </w:t>
      </w:r>
      <w:r w:rsidRPr="00B5515C">
        <w:rPr>
          <w:rFonts w:ascii="Times New Roman" w:hAnsi="Times New Roman"/>
          <w:i/>
          <w:sz w:val="28"/>
        </w:rPr>
        <w:t xml:space="preserve">fait scandale. Martin-Chauffier vous attaque </w:t>
      </w:r>
      <w:r w:rsidRPr="00B5515C">
        <w:rPr>
          <w:rFonts w:ascii="Times New Roman" w:hAnsi="Times New Roman"/>
          <w:sz w:val="28"/>
        </w:rPr>
        <w:t xml:space="preserve">bassement </w:t>
      </w:r>
      <w:r w:rsidRPr="00B5515C">
        <w:rPr>
          <w:rFonts w:ascii="Times New Roman" w:hAnsi="Times New Roman"/>
          <w:i/>
          <w:sz w:val="28"/>
        </w:rPr>
        <w:t xml:space="preserve">en première page du </w:t>
      </w:r>
      <w:r w:rsidRPr="00B5515C">
        <w:rPr>
          <w:rFonts w:ascii="Times New Roman" w:hAnsi="Times New Roman"/>
          <w:sz w:val="28"/>
        </w:rPr>
        <w:t>Figaro littéraire</w:t>
      </w:r>
      <w:r w:rsidRPr="00B5515C">
        <w:rPr>
          <w:rFonts w:ascii="Times New Roman" w:hAnsi="Times New Roman"/>
          <w:i/>
          <w:sz w:val="28"/>
        </w:rPr>
        <w:t xml:space="preserve">. Il faudrait lui répondre de bonne encre. On me disait ce soir que la </w:t>
      </w:r>
      <w:r w:rsidRPr="00B5515C">
        <w:rPr>
          <w:rFonts w:ascii="Times New Roman" w:hAnsi="Times New Roman"/>
          <w:sz w:val="28"/>
        </w:rPr>
        <w:t xml:space="preserve">Lettre </w:t>
      </w:r>
      <w:r w:rsidRPr="00B5515C">
        <w:rPr>
          <w:rFonts w:ascii="Times New Roman" w:hAnsi="Times New Roman"/>
          <w:i/>
          <w:sz w:val="28"/>
        </w:rPr>
        <w:t xml:space="preserve">état retirée de la vente, mais j’ai tout de même peine à le croire. Mauriac aussi est tout excité, et voudrait vous répliquer dans la </w:t>
      </w:r>
      <w:r w:rsidRPr="00B5515C">
        <w:rPr>
          <w:rFonts w:ascii="Times New Roman" w:hAnsi="Times New Roman"/>
          <w:sz w:val="28"/>
        </w:rPr>
        <w:t>Table</w:t>
      </w:r>
      <w:r w:rsidRPr="00B5515C">
        <w:rPr>
          <w:rFonts w:ascii="Times New Roman" w:hAnsi="Times New Roman"/>
          <w:i/>
          <w:sz w:val="28"/>
        </w:rPr>
        <w:t xml:space="preserve">. Il le fera sans doute méchamment, mais pas avec la bassesse d’esprit de Martin-Chauffier, selon qui vous êtes entré dans la Résistance avec l’intention de la trahir plus tard et tout en “racolant” pour la nrf de Drieu, et c’est aujourd’hui par opportunisme que vous publiez votre </w:t>
      </w:r>
      <w:r w:rsidRPr="00B5515C">
        <w:rPr>
          <w:rFonts w:ascii="Times New Roman" w:hAnsi="Times New Roman"/>
          <w:sz w:val="28"/>
        </w:rPr>
        <w:t xml:space="preserve">Lettre. </w:t>
      </w:r>
      <w:r w:rsidRPr="00B5515C">
        <w:rPr>
          <w:rFonts w:ascii="Times New Roman" w:hAnsi="Times New Roman"/>
          <w:i/>
          <w:sz w:val="28"/>
        </w:rPr>
        <w:t xml:space="preserve">Cela s’intitule </w:t>
      </w:r>
      <w:r w:rsidR="00F9030C">
        <w:rPr>
          <w:rFonts w:ascii="Times New Roman" w:hAnsi="Times New Roman"/>
          <w:i/>
          <w:sz w:val="28"/>
        </w:rPr>
        <w:t>“Un transfuge de la Résistance”. Cette lettre ouverte —</w:t>
      </w:r>
      <w:r w:rsidRPr="00B5515C">
        <w:rPr>
          <w:rFonts w:ascii="Times New Roman" w:hAnsi="Times New Roman"/>
          <w:i/>
          <w:sz w:val="28"/>
        </w:rPr>
        <w:t xml:space="preserve"> qui vous met en d</w:t>
      </w:r>
      <w:r w:rsidR="00F9030C">
        <w:rPr>
          <w:rFonts w:ascii="Times New Roman" w:hAnsi="Times New Roman"/>
          <w:i/>
          <w:sz w:val="28"/>
        </w:rPr>
        <w:t>emeure de “rendre des comptes” —</w:t>
      </w:r>
      <w:r w:rsidRPr="00B5515C">
        <w:rPr>
          <w:rFonts w:ascii="Times New Roman" w:hAnsi="Times New Roman"/>
          <w:i/>
          <w:sz w:val="28"/>
        </w:rPr>
        <w:t xml:space="preserve"> m’a fait bouillir de fureur, et rager de devoir me taire. / On vous attend pour mettre tout cela au point !</w:t>
      </w:r>
      <w:r w:rsidR="00180D7C">
        <w:rPr>
          <w:rFonts w:ascii="Times New Roman" w:hAnsi="Times New Roman"/>
          <w:i/>
          <w:sz w:val="28"/>
        </w:rPr>
        <w:t xml:space="preserve"> / Passez néanmoins un agréable séjour chez vos amis. </w:t>
      </w:r>
      <w:r w:rsidR="00180D7C">
        <w:rPr>
          <w:rFonts w:ascii="Times New Roman" w:hAnsi="Times New Roman"/>
          <w:sz w:val="28"/>
        </w:rPr>
        <w:t xml:space="preserve">[…] </w:t>
      </w:r>
      <w:r w:rsidR="00180D7C">
        <w:rPr>
          <w:rFonts w:ascii="Times New Roman" w:hAnsi="Times New Roman"/>
          <w:i/>
          <w:sz w:val="28"/>
        </w:rPr>
        <w:t>À la réflexion, je vous envoie à tout hasard, ci-joint, la déjection de M</w:t>
      </w:r>
      <w:r w:rsidR="00180D7C">
        <w:rPr>
          <w:rFonts w:ascii="Times New Roman" w:hAnsi="Times New Roman"/>
          <w:sz w:val="28"/>
        </w:rPr>
        <w:t>[artin]</w:t>
      </w:r>
      <w:r w:rsidR="00180D7C">
        <w:rPr>
          <w:rFonts w:ascii="Times New Roman" w:hAnsi="Times New Roman"/>
          <w:i/>
          <w:sz w:val="28"/>
        </w:rPr>
        <w:t>.-Ch</w:t>
      </w:r>
      <w:r w:rsidR="00180D7C">
        <w:rPr>
          <w:rFonts w:ascii="Times New Roman" w:hAnsi="Times New Roman"/>
          <w:sz w:val="28"/>
        </w:rPr>
        <w:t>[auffier]</w:t>
      </w:r>
      <w:r w:rsidR="00180D7C">
        <w:rPr>
          <w:rFonts w:ascii="Times New Roman" w:hAnsi="Times New Roman"/>
          <w:i/>
          <w:sz w:val="28"/>
        </w:rPr>
        <w:t>.</w:t>
      </w:r>
      <w:r w:rsidRPr="00B5515C">
        <w:rPr>
          <w:rFonts w:ascii="Times New Roman" w:hAnsi="Times New Roman"/>
          <w:i/>
          <w:sz w:val="28"/>
        </w:rPr>
        <w:t> </w:t>
      </w:r>
      <w:r w:rsidRPr="00B5515C">
        <w:rPr>
          <w:rFonts w:ascii="Times New Roman" w:hAnsi="Times New Roman"/>
          <w:sz w:val="28"/>
        </w:rPr>
        <w:t xml:space="preserve">» </w:t>
      </w:r>
    </w:p>
    <w:p w14:paraId="74847ED2" w14:textId="68A017F2" w:rsidR="001733AD" w:rsidRPr="00B5515C" w:rsidRDefault="00386A6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t xml:space="preserve"> Le « </w:t>
      </w:r>
      <w:r w:rsidRPr="005B57AB">
        <w:rPr>
          <w:rFonts w:ascii="Times New Roman" w:hAnsi="Times New Roman"/>
          <w:i/>
          <w:sz w:val="28"/>
        </w:rPr>
        <w:t>Samedi 2 février</w:t>
      </w:r>
      <w:r>
        <w:rPr>
          <w:rFonts w:ascii="Times New Roman" w:hAnsi="Times New Roman"/>
          <w:sz w:val="28"/>
        </w:rPr>
        <w:t xml:space="preserve"> [1952] »</w:t>
      </w:r>
      <w:r w:rsidR="00CE5AFE" w:rsidRPr="00B5515C">
        <w:rPr>
          <w:rFonts w:ascii="Times New Roman" w:hAnsi="Times New Roman"/>
          <w:sz w:val="28"/>
        </w:rPr>
        <w:t>, Paule Billon décrit elle aussi l’atmosphère du boulevard Saint-Germain dans cette période</w:t>
      </w:r>
      <w:r>
        <w:rPr>
          <w:rFonts w:ascii="Times New Roman" w:hAnsi="Times New Roman"/>
          <w:sz w:val="28"/>
        </w:rPr>
        <w:t> </w:t>
      </w:r>
      <w:r w:rsidR="00CE5AFE" w:rsidRPr="00B5515C">
        <w:rPr>
          <w:rFonts w:ascii="Times New Roman" w:hAnsi="Times New Roman"/>
          <w:sz w:val="28"/>
        </w:rPr>
        <w:t>: « </w:t>
      </w:r>
      <w:r w:rsidR="00CE5AFE" w:rsidRPr="00B5515C">
        <w:rPr>
          <w:rFonts w:ascii="Times New Roman" w:hAnsi="Times New Roman"/>
          <w:i/>
          <w:sz w:val="28"/>
        </w:rPr>
        <w:t>À Paris il arrive qu’une Lettre aux Résistants fait beaucoup de bruit. Les échos et les articles se multiplient. On annonce un éditorial de Mauriac, une réponse de Sartre, une de Camus, etc… Les garçons des Editions de Minuit ont pris des airs importants et joyeux pour accueillir les libraires, lesquels se ruent chez eux. Moi-même, j’ai dû invoquer notre accord pour obtenir des originales et qu’un 13 / 12 me soit mis de côté. A la librairie nous en vendons chaque jour 3 ou 4 (comme de L’Homme révolté)</w:t>
      </w:r>
      <w:r w:rsidR="00CE5AFE" w:rsidRPr="00B5515C">
        <w:rPr>
          <w:rFonts w:ascii="Times New Roman" w:hAnsi="Times New Roman"/>
          <w:sz w:val="28"/>
        </w:rPr>
        <w:t> ».</w:t>
      </w:r>
      <w:r w:rsidR="00CE5AFE" w:rsidRPr="00B5515C">
        <w:rPr>
          <w:rFonts w:ascii="Times New Roman" w:hAnsi="Times New Roman"/>
          <w:i/>
          <w:sz w:val="28"/>
        </w:rPr>
        <w:t xml:space="preserve"> </w:t>
      </w:r>
    </w:p>
    <w:p w14:paraId="1A02251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La libraire Paule Billon a conclu un accord avec les Éditions de Minuit pour avoir le volume très vite, écrit-elle dès le vendredi 11 janvier. La polémique commence avant même la publication, parce que Paulhan a fait circuler son texte, par exemple auprès de Claude Elsen, qui lui suggère de publier cela dans </w:t>
      </w:r>
      <w:r w:rsidRPr="00B5515C">
        <w:rPr>
          <w:rFonts w:ascii="Times New Roman" w:hAnsi="Times New Roman"/>
          <w:i/>
          <w:sz w:val="28"/>
        </w:rPr>
        <w:t>Les Cahiers de la Pléiade</w:t>
      </w:r>
      <w:r w:rsidRPr="00B5515C">
        <w:rPr>
          <w:rFonts w:ascii="Times New Roman" w:hAnsi="Times New Roman"/>
          <w:sz w:val="28"/>
        </w:rPr>
        <w:t>. Henri Calet écrit à Paulhan un « </w:t>
      </w:r>
      <w:r w:rsidRPr="00B5515C">
        <w:rPr>
          <w:rFonts w:ascii="Times New Roman" w:hAnsi="Times New Roman"/>
          <w:i/>
          <w:sz w:val="28"/>
        </w:rPr>
        <w:t>dimanche</w:t>
      </w:r>
      <w:r w:rsidRPr="00B5515C">
        <w:rPr>
          <w:rFonts w:ascii="Times New Roman" w:hAnsi="Times New Roman"/>
          <w:sz w:val="28"/>
        </w:rPr>
        <w:t> » : « </w:t>
      </w:r>
      <w:r w:rsidRPr="00B5515C">
        <w:rPr>
          <w:rFonts w:ascii="Times New Roman" w:hAnsi="Times New Roman"/>
          <w:i/>
          <w:sz w:val="28"/>
        </w:rPr>
        <w:t xml:space="preserve">C’est curieux d’entendre d’abord l’écho (et quel écho !) et puis la voix elle-même. je ne sais à quoi je m’attendais : on vous accusait de tels sacrilèges. J’ai lu votre </w:t>
      </w:r>
      <w:r w:rsidRPr="00B5515C">
        <w:rPr>
          <w:rFonts w:ascii="Times New Roman" w:hAnsi="Times New Roman"/>
          <w:sz w:val="28"/>
        </w:rPr>
        <w:t xml:space="preserve">Lettre </w:t>
      </w:r>
      <w:r w:rsidRPr="00B5515C">
        <w:rPr>
          <w:rFonts w:ascii="Times New Roman" w:hAnsi="Times New Roman"/>
          <w:i/>
          <w:sz w:val="28"/>
        </w:rPr>
        <w:t>et je trouve que tout ce que vous y dites est parfaitement juste. C’est, exprimé comme il faut et courageusement, ce que je pense sur la question. Je ne dois pas être le seul</w:t>
      </w:r>
      <w:r w:rsidRPr="00B5515C">
        <w:rPr>
          <w:rFonts w:ascii="Times New Roman" w:hAnsi="Times New Roman"/>
          <w:sz w:val="28"/>
        </w:rPr>
        <w:t xml:space="preserve"> ». </w:t>
      </w:r>
    </w:p>
    <w:p w14:paraId="5F55C549" w14:textId="01EF789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Après son retour de Guinée, </w:t>
      </w:r>
      <w:r w:rsidR="00490906">
        <w:rPr>
          <w:rFonts w:ascii="Times New Roman" w:hAnsi="Times New Roman"/>
          <w:sz w:val="28"/>
        </w:rPr>
        <w:t>Jean Paulhan écrit à É</w:t>
      </w:r>
      <w:r w:rsidRPr="00B5515C">
        <w:rPr>
          <w:rFonts w:ascii="Times New Roman" w:hAnsi="Times New Roman"/>
          <w:sz w:val="28"/>
        </w:rPr>
        <w:t>dith Boissonnas, un « </w:t>
      </w:r>
      <w:r w:rsidRPr="00B5515C">
        <w:rPr>
          <w:rFonts w:ascii="Times New Roman" w:hAnsi="Times New Roman"/>
          <w:i/>
          <w:sz w:val="28"/>
        </w:rPr>
        <w:t>lundi</w:t>
      </w:r>
      <w:r w:rsidRPr="00B5515C">
        <w:rPr>
          <w:rFonts w:ascii="Times New Roman" w:hAnsi="Times New Roman"/>
          <w:sz w:val="28"/>
        </w:rPr>
        <w:t> » : « </w:t>
      </w:r>
      <w:r w:rsidRPr="00B5515C">
        <w:rPr>
          <w:rFonts w:ascii="Times New Roman" w:hAnsi="Times New Roman"/>
          <w:i/>
          <w:sz w:val="28"/>
        </w:rPr>
        <w:t xml:space="preserve">Ah, j’ai trouvé, en arrivant à Paris, une vraie petite montagne d’injures. Avez-vous bien reçu ma </w:t>
      </w:r>
      <w:r w:rsidRPr="00B5515C">
        <w:rPr>
          <w:rFonts w:ascii="Times New Roman" w:hAnsi="Times New Roman"/>
          <w:sz w:val="28"/>
        </w:rPr>
        <w:t>Lettre </w:t>
      </w:r>
      <w:r w:rsidRPr="00B5515C">
        <w:rPr>
          <w:rFonts w:ascii="Times New Roman" w:hAnsi="Times New Roman"/>
          <w:i/>
          <w:sz w:val="28"/>
        </w:rPr>
        <w:t>? Je crois que vous me donnerez raison. (Je vous la donnerai Dimanche, si non.) / M. Vincent Auriol (lui-même) m’a écrit une lettre de trois pages. Il ne m’approuve pas tout à fait. Mais le Pape (lui-même aussi), si : il trouve ça très juste</w:t>
      </w:r>
      <w:r w:rsidRPr="00B5515C">
        <w:rPr>
          <w:rFonts w:ascii="Times New Roman" w:hAnsi="Times New Roman"/>
          <w:sz w:val="28"/>
        </w:rPr>
        <w:t xml:space="preserve"> ». </w:t>
      </w:r>
      <w:r w:rsidR="00E0790B" w:rsidRPr="00B5515C">
        <w:rPr>
          <w:rFonts w:ascii="Times New Roman" w:hAnsi="Times New Roman"/>
          <w:sz w:val="28"/>
        </w:rPr>
        <w:t>Paul Nougé écrit, le « </w:t>
      </w:r>
      <w:r w:rsidR="00E0790B" w:rsidRPr="00B5515C">
        <w:rPr>
          <w:rFonts w:ascii="Times New Roman" w:hAnsi="Times New Roman"/>
          <w:i/>
          <w:sz w:val="28"/>
        </w:rPr>
        <w:t>3 déc. 52</w:t>
      </w:r>
      <w:r w:rsidR="00E0790B" w:rsidRPr="00B5515C">
        <w:rPr>
          <w:rFonts w:ascii="Times New Roman" w:hAnsi="Times New Roman"/>
          <w:sz w:val="28"/>
        </w:rPr>
        <w:t> » : « </w:t>
      </w:r>
      <w:r w:rsidR="00E0790B" w:rsidRPr="00B5515C">
        <w:rPr>
          <w:rFonts w:ascii="Times New Roman" w:hAnsi="Times New Roman"/>
          <w:i/>
          <w:sz w:val="28"/>
        </w:rPr>
        <w:t>d’abord pour vous écrire tout le plaisir que nous</w:t>
      </w:r>
      <w:r w:rsidR="00D31AD2" w:rsidRPr="00B5515C">
        <w:rPr>
          <w:rFonts w:ascii="Times New Roman" w:hAnsi="Times New Roman"/>
          <w:i/>
          <w:sz w:val="28"/>
        </w:rPr>
        <w:t xml:space="preserve"> </w:t>
      </w:r>
      <w:r w:rsidR="00E0790B" w:rsidRPr="00B5515C">
        <w:rPr>
          <w:rFonts w:ascii="Times New Roman" w:hAnsi="Times New Roman"/>
          <w:i/>
          <w:sz w:val="28"/>
        </w:rPr>
        <w:t>devons à votre</w:t>
      </w:r>
      <w:r w:rsidR="0066532A" w:rsidRPr="00B5515C">
        <w:rPr>
          <w:rFonts w:ascii="Times New Roman" w:hAnsi="Times New Roman"/>
          <w:i/>
          <w:sz w:val="28"/>
        </w:rPr>
        <w:t xml:space="preserve"> “</w:t>
      </w:r>
      <w:r w:rsidR="00D31AD2" w:rsidRPr="00B5515C">
        <w:rPr>
          <w:rFonts w:ascii="Times New Roman" w:hAnsi="Times New Roman"/>
          <w:sz w:val="28"/>
        </w:rPr>
        <w:t>Lettre aux directeurs de la Résistance</w:t>
      </w:r>
      <w:r w:rsidR="00D31AD2" w:rsidRPr="00B5515C">
        <w:rPr>
          <w:rFonts w:ascii="Times New Roman" w:hAnsi="Times New Roman"/>
          <w:i/>
          <w:sz w:val="28"/>
        </w:rPr>
        <w:t>”…</w:t>
      </w:r>
      <w:r w:rsidR="00E0790B" w:rsidRPr="00B5515C">
        <w:rPr>
          <w:rFonts w:ascii="Times New Roman" w:hAnsi="Times New Roman"/>
          <w:sz w:val="28"/>
        </w:rPr>
        <w:t xml:space="preserve"> ». </w:t>
      </w:r>
      <w:r w:rsidRPr="00B5515C">
        <w:rPr>
          <w:rFonts w:ascii="Times New Roman" w:hAnsi="Times New Roman"/>
          <w:sz w:val="28"/>
        </w:rPr>
        <w:t>Le 2 mars 1952, Robert Poulet, qui voudrait parler à Paulhan d’un point concernant la Belgique, lui écrit : « </w:t>
      </w:r>
      <w:r w:rsidRPr="00B5515C">
        <w:rPr>
          <w:rFonts w:ascii="Times New Roman" w:hAnsi="Times New Roman"/>
          <w:i/>
          <w:sz w:val="28"/>
        </w:rPr>
        <w:t>je ne comprends pas comment il se fait qu’</w:t>
      </w:r>
      <w:r w:rsidRPr="00B5515C">
        <w:rPr>
          <w:rFonts w:ascii="Times New Roman" w:hAnsi="Times New Roman"/>
          <w:sz w:val="28"/>
        </w:rPr>
        <w:t>aucun</w:t>
      </w:r>
      <w:r w:rsidRPr="00B5515C">
        <w:rPr>
          <w:rFonts w:ascii="Times New Roman" w:hAnsi="Times New Roman"/>
          <w:i/>
          <w:sz w:val="28"/>
        </w:rPr>
        <w:t xml:space="preserve"> commentateur, à ma connaissance, n’ait paru apercevoir exactement le plan sur lequel vous vous placez</w:t>
      </w:r>
      <w:r w:rsidRPr="00B5515C">
        <w:rPr>
          <w:rFonts w:ascii="Times New Roman" w:hAnsi="Times New Roman"/>
          <w:sz w:val="28"/>
        </w:rPr>
        <w:t xml:space="preserve"> ». Avant le 29 mars 1952, Jean Paulhan a eu une entrevue avec Jérôme Lindon (lettre de Paule Billon). </w:t>
      </w:r>
      <w:r w:rsidR="003255D3">
        <w:rPr>
          <w:rFonts w:ascii="Times New Roman" w:hAnsi="Times New Roman"/>
          <w:sz w:val="28"/>
        </w:rPr>
        <w:t>Un « </w:t>
      </w:r>
      <w:r w:rsidR="003255D3">
        <w:rPr>
          <w:rFonts w:ascii="Times New Roman" w:hAnsi="Times New Roman"/>
          <w:i/>
          <w:sz w:val="28"/>
        </w:rPr>
        <w:t xml:space="preserve">Mardi </w:t>
      </w:r>
      <w:r w:rsidR="003255D3">
        <w:rPr>
          <w:rFonts w:ascii="Times New Roman" w:hAnsi="Times New Roman"/>
          <w:sz w:val="28"/>
        </w:rPr>
        <w:t>[13 octobre 1953] », Jean Paulhan se souvient auprès d’Henri Pourrat : « </w:t>
      </w:r>
      <w:r w:rsidR="003255D3">
        <w:rPr>
          <w:rFonts w:ascii="Times New Roman" w:hAnsi="Times New Roman"/>
          <w:i/>
          <w:sz w:val="28"/>
        </w:rPr>
        <w:t xml:space="preserve">Mais est-ce que je suis en bons termes avec Vincent </w:t>
      </w:r>
      <w:r w:rsidR="003255D3">
        <w:rPr>
          <w:rFonts w:ascii="Times New Roman" w:hAnsi="Times New Roman"/>
          <w:sz w:val="28"/>
        </w:rPr>
        <w:t>[Auriol] </w:t>
      </w:r>
      <w:r w:rsidR="003255D3">
        <w:rPr>
          <w:rFonts w:ascii="Times New Roman" w:hAnsi="Times New Roman"/>
          <w:i/>
          <w:sz w:val="28"/>
        </w:rPr>
        <w:t xml:space="preserve">? J’ai reçu de lui une lettre fort sévère (et très longue) après la </w:t>
      </w:r>
      <w:r w:rsidR="003255D3">
        <w:rPr>
          <w:rFonts w:ascii="Times New Roman" w:hAnsi="Times New Roman"/>
          <w:sz w:val="28"/>
        </w:rPr>
        <w:t xml:space="preserve">Lettre aux Directeurs. » </w:t>
      </w:r>
      <w:r w:rsidRPr="00B5515C">
        <w:rPr>
          <w:rFonts w:ascii="Times New Roman" w:hAnsi="Times New Roman"/>
          <w:sz w:val="28"/>
        </w:rPr>
        <w:t xml:space="preserve">La polémique soulevée par ce livre eut notamment pour effet de retarder la publication du libelle anti-stalinien d’Armand Robin, </w:t>
      </w:r>
      <w:r w:rsidRPr="00B5515C">
        <w:rPr>
          <w:rFonts w:ascii="Times New Roman" w:hAnsi="Times New Roman"/>
          <w:i/>
          <w:sz w:val="28"/>
        </w:rPr>
        <w:t>La Fausse Parole</w:t>
      </w:r>
      <w:r w:rsidRPr="00B5515C">
        <w:rPr>
          <w:rFonts w:ascii="Times New Roman" w:hAnsi="Times New Roman"/>
          <w:sz w:val="28"/>
        </w:rPr>
        <w:t xml:space="preserve">, Les Éditions de Minuit, 1953, 64 p. (achevé d’imprimer le 15 décembre), les éditeurs craignant </w:t>
      </w:r>
      <w:r w:rsidR="003255D3">
        <w:rPr>
          <w:rFonts w:ascii="Times New Roman" w:hAnsi="Times New Roman"/>
          <w:sz w:val="28"/>
        </w:rPr>
        <w:t xml:space="preserve">par ce doublon </w:t>
      </w:r>
      <w:r w:rsidRPr="00B5515C">
        <w:rPr>
          <w:rFonts w:ascii="Times New Roman" w:hAnsi="Times New Roman"/>
          <w:sz w:val="28"/>
        </w:rPr>
        <w:t>d’être identifiés avec la droite politique. Lucien Rebatet se souvient des jours de Clai</w:t>
      </w:r>
      <w:r w:rsidR="0066532A" w:rsidRPr="00B5515C">
        <w:rPr>
          <w:rFonts w:ascii="Times New Roman" w:hAnsi="Times New Roman"/>
          <w:sz w:val="28"/>
        </w:rPr>
        <w:t>r</w:t>
      </w:r>
      <w:r w:rsidRPr="00B5515C">
        <w:rPr>
          <w:rFonts w:ascii="Times New Roman" w:hAnsi="Times New Roman"/>
          <w:sz w:val="28"/>
        </w:rPr>
        <w:t>vaux où il lisait « </w:t>
      </w:r>
      <w:r w:rsidRPr="00B5515C">
        <w:rPr>
          <w:rFonts w:ascii="Times New Roman" w:hAnsi="Times New Roman"/>
          <w:i/>
          <w:sz w:val="28"/>
        </w:rPr>
        <w:t xml:space="preserve">clandestinement la </w:t>
      </w:r>
      <w:r w:rsidRPr="00B5515C">
        <w:rPr>
          <w:rFonts w:ascii="Times New Roman" w:hAnsi="Times New Roman"/>
          <w:sz w:val="28"/>
        </w:rPr>
        <w:t>Lettre aux Directeurs de la Résistance » (« </w:t>
      </w:r>
      <w:r w:rsidRPr="00B5515C">
        <w:rPr>
          <w:rFonts w:ascii="Times New Roman" w:hAnsi="Times New Roman"/>
          <w:i/>
          <w:sz w:val="28"/>
        </w:rPr>
        <w:t>Paris 21 février 1963</w:t>
      </w:r>
      <w:r w:rsidRPr="00B5515C">
        <w:rPr>
          <w:rFonts w:ascii="Times New Roman" w:hAnsi="Times New Roman"/>
          <w:sz w:val="28"/>
        </w:rPr>
        <w:t> »).</w:t>
      </w:r>
      <w:r w:rsidR="00E0790B" w:rsidRPr="00B5515C">
        <w:rPr>
          <w:rFonts w:ascii="Times New Roman" w:hAnsi="Times New Roman"/>
          <w:sz w:val="28"/>
        </w:rPr>
        <w:t xml:space="preserve"> </w:t>
      </w:r>
    </w:p>
    <w:p w14:paraId="787E6ADE" w14:textId="322C53D1" w:rsidR="001733AD" w:rsidRPr="00B5515C" w:rsidRDefault="0089751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xml:space="preserve">Envois </w:t>
      </w:r>
      <w:r w:rsidR="00CE5AFE" w:rsidRPr="00B5515C">
        <w:rPr>
          <w:rFonts w:ascii="Times New Roman" w:hAnsi="Times New Roman"/>
          <w:sz w:val="28"/>
        </w:rPr>
        <w:t>à Marcel Arland, Yvon Belaval (« </w:t>
      </w:r>
      <w:r w:rsidR="00CE5AFE" w:rsidRPr="00B5515C">
        <w:rPr>
          <w:rFonts w:ascii="Times New Roman" w:hAnsi="Times New Roman"/>
          <w:i/>
          <w:sz w:val="28"/>
        </w:rPr>
        <w:t xml:space="preserve">pour Yvon Belaval </w:t>
      </w:r>
      <w:r w:rsidR="009A679E" w:rsidRPr="00B5515C">
        <w:rPr>
          <w:rFonts w:ascii="Times New Roman" w:hAnsi="Times New Roman"/>
          <w:i/>
          <w:sz w:val="28"/>
        </w:rPr>
        <w:t xml:space="preserve">/ </w:t>
      </w:r>
      <w:r w:rsidR="00CE5AFE" w:rsidRPr="00B5515C">
        <w:rPr>
          <w:rFonts w:ascii="Times New Roman" w:hAnsi="Times New Roman"/>
          <w:i/>
          <w:sz w:val="28"/>
        </w:rPr>
        <w:t>son ami / Jean Paulhan</w:t>
      </w:r>
      <w:r w:rsidR="00CE5AFE" w:rsidRPr="00B5515C">
        <w:rPr>
          <w:rFonts w:ascii="Times New Roman" w:hAnsi="Times New Roman"/>
          <w:sz w:val="28"/>
        </w:rPr>
        <w:t> »</w:t>
      </w:r>
      <w:r w:rsidR="0066532A" w:rsidRPr="00B5515C">
        <w:rPr>
          <w:rFonts w:ascii="Times New Roman" w:hAnsi="Times New Roman"/>
          <w:sz w:val="28"/>
        </w:rPr>
        <w:t xml:space="preserve"> — Thierry Auvray, 131, rue du Vaugirard, novembre 2016</w:t>
      </w:r>
      <w:r w:rsidR="00CE5AFE" w:rsidRPr="00B5515C">
        <w:rPr>
          <w:rFonts w:ascii="Times New Roman" w:hAnsi="Times New Roman"/>
          <w:sz w:val="28"/>
        </w:rPr>
        <w:t>), Jean Caupenne (« </w:t>
      </w:r>
      <w:r w:rsidR="00CE5AFE" w:rsidRPr="00B5515C">
        <w:rPr>
          <w:rFonts w:ascii="Times New Roman" w:hAnsi="Times New Roman"/>
          <w:i/>
          <w:sz w:val="28"/>
        </w:rPr>
        <w:t xml:space="preserve">La justice ne couche / pas avec les vainqueurs / (Sophocle) / </w:t>
      </w:r>
      <w:r w:rsidR="00CE5AFE" w:rsidRPr="00B5515C">
        <w:rPr>
          <w:rFonts w:ascii="Times New Roman" w:hAnsi="Times New Roman"/>
          <w:sz w:val="28"/>
        </w:rPr>
        <w:t xml:space="preserve">Lettre / aux / Directeurs de la résistance / </w:t>
      </w:r>
      <w:r w:rsidR="00CE5AFE" w:rsidRPr="00B5515C">
        <w:rPr>
          <w:rFonts w:ascii="Times New Roman" w:hAnsi="Times New Roman"/>
          <w:i/>
          <w:sz w:val="28"/>
        </w:rPr>
        <w:t>très amicalement à / Jean Caupenne / J.P.</w:t>
      </w:r>
      <w:r w:rsidR="00CE5AFE" w:rsidRPr="00B5515C">
        <w:rPr>
          <w:rFonts w:ascii="Times New Roman" w:hAnsi="Times New Roman"/>
          <w:sz w:val="28"/>
        </w:rPr>
        <w:t> »), René Daumal, Jacques Debû-Bridel (« </w:t>
      </w:r>
      <w:r w:rsidR="00CE5AFE" w:rsidRPr="00B5515C">
        <w:rPr>
          <w:rFonts w:ascii="Times New Roman" w:hAnsi="Times New Roman"/>
          <w:i/>
          <w:sz w:val="28"/>
        </w:rPr>
        <w:t>La Justice n’a pas coutume de coucher avec les vainqueurs… (Sophocle). Mon cher Jacques, je voudrais que nous soyons d’accord. Votre ami Jean P.</w:t>
      </w:r>
      <w:r w:rsidR="00CE5AFE" w:rsidRPr="00B5515C">
        <w:rPr>
          <w:rFonts w:ascii="Times New Roman" w:hAnsi="Times New Roman"/>
          <w:sz w:val="28"/>
        </w:rPr>
        <w:t> »), Jean-Marie Desselas (« </w:t>
      </w:r>
      <w:r w:rsidR="00CE5AFE" w:rsidRPr="00B5515C">
        <w:rPr>
          <w:rFonts w:ascii="Times New Roman" w:hAnsi="Times New Roman"/>
          <w:i/>
          <w:sz w:val="28"/>
        </w:rPr>
        <w:t>La Justice ne couche pas / avec les vainqueurs / (Sophocle) / à Monsieur Jean-Marie / Desselas, le plus cordialement / du monde / Jean Paulhan / 18.4.52</w:t>
      </w:r>
      <w:r w:rsidR="00CE5AFE" w:rsidRPr="00B5515C">
        <w:rPr>
          <w:rFonts w:ascii="Times New Roman" w:hAnsi="Times New Roman"/>
          <w:sz w:val="28"/>
        </w:rPr>
        <w:t xml:space="preserve"> »), </w:t>
      </w:r>
      <w:r w:rsidR="00746CF8">
        <w:rPr>
          <w:rFonts w:ascii="Times New Roman" w:hAnsi="Times New Roman"/>
          <w:sz w:val="28"/>
        </w:rPr>
        <w:t xml:space="preserve">Georges Duhamel (librairie Le Pas Sage, septembre 2021), </w:t>
      </w:r>
      <w:r w:rsidR="00901F3E">
        <w:rPr>
          <w:rFonts w:ascii="Times New Roman" w:hAnsi="Times New Roman"/>
          <w:sz w:val="28"/>
        </w:rPr>
        <w:t>Raymond Dumay (« </w:t>
      </w:r>
      <w:r w:rsidR="00901F3E">
        <w:rPr>
          <w:rFonts w:ascii="Times New Roman" w:hAnsi="Times New Roman"/>
          <w:i/>
          <w:sz w:val="28"/>
        </w:rPr>
        <w:t>à Raymond Dumay / son ami / Jean Paulhan</w:t>
      </w:r>
      <w:r w:rsidR="00901F3E">
        <w:rPr>
          <w:rFonts w:ascii="Times New Roman" w:hAnsi="Times New Roman"/>
          <w:sz w:val="28"/>
        </w:rPr>
        <w:t> », avec</w:t>
      </w:r>
      <w:r w:rsidR="00C71E92">
        <w:rPr>
          <w:rFonts w:ascii="Times New Roman" w:hAnsi="Times New Roman"/>
          <w:sz w:val="28"/>
        </w:rPr>
        <w:t>, de la main de Jean Paulhan,</w:t>
      </w:r>
      <w:r w:rsidR="00901F3E">
        <w:rPr>
          <w:rFonts w:ascii="Times New Roman" w:hAnsi="Times New Roman"/>
          <w:sz w:val="28"/>
        </w:rPr>
        <w:t xml:space="preserve"> l’étiquette d’expédition des Éditions de Minuit, </w:t>
      </w:r>
      <w:r w:rsidR="00C71E92">
        <w:rPr>
          <w:rFonts w:ascii="Times New Roman" w:hAnsi="Times New Roman"/>
          <w:sz w:val="28"/>
        </w:rPr>
        <w:t>22, Bd Saint-Michel</w:t>
      </w:r>
      <w:r w:rsidR="00901F3E">
        <w:rPr>
          <w:rFonts w:ascii="Times New Roman" w:hAnsi="Times New Roman"/>
          <w:sz w:val="28"/>
        </w:rPr>
        <w:t xml:space="preserve">), </w:t>
      </w:r>
      <w:r w:rsidR="00CE5AFE" w:rsidRPr="00B5515C">
        <w:rPr>
          <w:rFonts w:ascii="Times New Roman" w:hAnsi="Times New Roman"/>
          <w:sz w:val="28"/>
        </w:rPr>
        <w:t xml:space="preserve">François Erval, </w:t>
      </w:r>
      <w:r w:rsidR="005728F1">
        <w:rPr>
          <w:rFonts w:ascii="Times New Roman" w:hAnsi="Times New Roman"/>
          <w:sz w:val="28"/>
        </w:rPr>
        <w:t xml:space="preserve">René Étiemble, </w:t>
      </w:r>
      <w:r w:rsidR="00F241D0">
        <w:rPr>
          <w:rFonts w:ascii="Times New Roman" w:hAnsi="Times New Roman"/>
          <w:sz w:val="28"/>
        </w:rPr>
        <w:t xml:space="preserve">Marcel Jouhandeau (« [Titre] </w:t>
      </w:r>
      <w:r w:rsidR="00F241D0">
        <w:rPr>
          <w:rFonts w:ascii="Times New Roman" w:hAnsi="Times New Roman"/>
          <w:i/>
          <w:sz w:val="28"/>
        </w:rPr>
        <w:t>(pour tâcher / d’obtenir que les Politiques / ne déshonorent pas trop les / Résistants) / pour Marcel / son / Jean.</w:t>
      </w:r>
      <w:r w:rsidR="00F241D0">
        <w:rPr>
          <w:rFonts w:ascii="Times New Roman" w:hAnsi="Times New Roman"/>
          <w:sz w:val="28"/>
        </w:rPr>
        <w:t> » — chez Anne Lopez, 7, rue Rougemont, Paris 9</w:t>
      </w:r>
      <w:r w:rsidR="00F241D0" w:rsidRPr="00CC3FDC">
        <w:rPr>
          <w:rFonts w:ascii="Times New Roman" w:hAnsi="Times New Roman"/>
          <w:sz w:val="28"/>
          <w:szCs w:val="28"/>
          <w:vertAlign w:val="superscript"/>
        </w:rPr>
        <w:t>e</w:t>
      </w:r>
      <w:r w:rsidR="00F241D0">
        <w:rPr>
          <w:rFonts w:ascii="Times New Roman" w:hAnsi="Times New Roman"/>
          <w:sz w:val="28"/>
        </w:rPr>
        <w:t xml:space="preserve">, octobre 2021), </w:t>
      </w:r>
      <w:r w:rsidR="00CE5AFE" w:rsidRPr="00B5515C">
        <w:rPr>
          <w:rFonts w:ascii="Times New Roman" w:hAnsi="Times New Roman"/>
          <w:sz w:val="28"/>
        </w:rPr>
        <w:t xml:space="preserve">Jean Lescure (sur l’injustice des lois, accusé de réception le 15 avril 1952), </w:t>
      </w:r>
      <w:r w:rsidR="005D5E46">
        <w:rPr>
          <w:rFonts w:ascii="Times New Roman" w:hAnsi="Times New Roman"/>
          <w:sz w:val="28"/>
        </w:rPr>
        <w:t>Jérôme Lindon (« </w:t>
      </w:r>
      <w:r w:rsidR="005D5E46">
        <w:rPr>
          <w:rFonts w:ascii="Times New Roman" w:hAnsi="Times New Roman"/>
          <w:i/>
          <w:sz w:val="28"/>
        </w:rPr>
        <w:t xml:space="preserve">Un seul innocent condamné / est l’affaire de tous les hon-/nêtes gens. / (La Bruyère) </w:t>
      </w:r>
      <w:r w:rsidR="005D5E46">
        <w:rPr>
          <w:rFonts w:ascii="Times New Roman" w:hAnsi="Times New Roman"/>
          <w:sz w:val="28"/>
        </w:rPr>
        <w:t xml:space="preserve">[Titre] </w:t>
      </w:r>
      <w:r w:rsidR="005D5E46">
        <w:rPr>
          <w:rFonts w:ascii="Times New Roman" w:hAnsi="Times New Roman"/>
          <w:i/>
          <w:sz w:val="28"/>
        </w:rPr>
        <w:t>pour Jérôme Lindon, avec la / reconnaissance et la vive sympathie / de / Jean Paulhan</w:t>
      </w:r>
      <w:r w:rsidR="005D5E46">
        <w:rPr>
          <w:rFonts w:ascii="Times New Roman" w:hAnsi="Times New Roman"/>
          <w:sz w:val="28"/>
        </w:rPr>
        <w:t xml:space="preserve"> » — BNF, donation Jérôme et Annette Lindon, exposition du 9 octobre au 9 décembre 2018), </w:t>
      </w:r>
      <w:r w:rsidR="00453FCA" w:rsidRPr="00B5515C">
        <w:rPr>
          <w:rFonts w:ascii="Times New Roman" w:hAnsi="Times New Roman"/>
          <w:sz w:val="28"/>
        </w:rPr>
        <w:t>André Malraux (« </w:t>
      </w:r>
      <w:r w:rsidR="00453FCA" w:rsidRPr="00B5515C">
        <w:rPr>
          <w:rFonts w:ascii="Times New Roman" w:hAnsi="Times New Roman"/>
          <w:i/>
          <w:sz w:val="28"/>
        </w:rPr>
        <w:t>pour André Malraux, affectueusement / Jean Paulhan</w:t>
      </w:r>
      <w:r w:rsidR="00453FCA" w:rsidRPr="00B5515C">
        <w:rPr>
          <w:rFonts w:ascii="Times New Roman" w:hAnsi="Times New Roman"/>
          <w:sz w:val="28"/>
        </w:rPr>
        <w:t xml:space="preserve"> » </w:t>
      </w:r>
      <w:r w:rsidR="00453FCA" w:rsidRPr="00B5515C">
        <w:rPr>
          <w:rFonts w:ascii="Times New Roman" w:hAnsi="Times New Roman"/>
          <w:sz w:val="28"/>
          <w:szCs w:val="28"/>
        </w:rPr>
        <w:t xml:space="preserve">— librairie </w:t>
      </w:r>
      <w:r w:rsidR="00453FCA" w:rsidRPr="00B5515C">
        <w:rPr>
          <w:rFonts w:ascii="Times New Roman" w:hAnsi="Times New Roman"/>
          <w:color w:val="auto"/>
          <w:sz w:val="28"/>
          <w:szCs w:val="28"/>
          <w:lang w:val="fr-FR"/>
        </w:rPr>
        <w:t>Coulet-Faure, rue Drouot, bulletin n° 34, n°313 du catalogue</w:t>
      </w:r>
      <w:r w:rsidR="00453FCA" w:rsidRPr="00B5515C">
        <w:rPr>
          <w:rFonts w:ascii="Times New Roman" w:hAnsi="Times New Roman"/>
          <w:sz w:val="28"/>
          <w:szCs w:val="28"/>
        </w:rPr>
        <w:t xml:space="preserve">), </w:t>
      </w:r>
      <w:r w:rsidR="00CE5AFE" w:rsidRPr="00B5515C">
        <w:rPr>
          <w:rFonts w:ascii="Times New Roman" w:hAnsi="Times New Roman"/>
          <w:sz w:val="28"/>
          <w:szCs w:val="28"/>
        </w:rPr>
        <w:t>Jean Le Ma</w:t>
      </w:r>
      <w:r w:rsidR="00CE5AFE" w:rsidRPr="00B5515C">
        <w:rPr>
          <w:rFonts w:ascii="Times New Roman" w:hAnsi="Times New Roman"/>
          <w:sz w:val="28"/>
        </w:rPr>
        <w:t>rchand, Roger Martin du Gard (« </w:t>
      </w:r>
      <w:r w:rsidR="00CE5AFE" w:rsidRPr="00B5515C">
        <w:rPr>
          <w:rFonts w:ascii="Times New Roman" w:hAnsi="Times New Roman"/>
          <w:i/>
          <w:sz w:val="28"/>
        </w:rPr>
        <w:t>A Roger Martin du Gard, son ami Jean Paulhan</w:t>
      </w:r>
      <w:r w:rsidR="00CE5AFE" w:rsidRPr="00B5515C">
        <w:rPr>
          <w:rFonts w:ascii="Times New Roman" w:hAnsi="Times New Roman"/>
          <w:sz w:val="28"/>
        </w:rPr>
        <w:t> » — RMG écrit en réponse à Jean Paulhan, le « </w:t>
      </w:r>
      <w:r w:rsidR="00CE5AFE" w:rsidRPr="00B5515C">
        <w:rPr>
          <w:rFonts w:ascii="Times New Roman" w:hAnsi="Times New Roman"/>
          <w:i/>
          <w:sz w:val="28"/>
        </w:rPr>
        <w:t xml:space="preserve">15 janvier </w:t>
      </w:r>
      <w:r w:rsidR="008031B1">
        <w:rPr>
          <w:rFonts w:ascii="Times New Roman" w:hAnsi="Times New Roman"/>
          <w:sz w:val="28"/>
        </w:rPr>
        <w:t>[19]</w:t>
      </w:r>
      <w:r w:rsidR="00CE5AFE" w:rsidRPr="00B5515C">
        <w:rPr>
          <w:rFonts w:ascii="Times New Roman" w:hAnsi="Times New Roman"/>
          <w:i/>
          <w:sz w:val="28"/>
        </w:rPr>
        <w:t>52</w:t>
      </w:r>
      <w:r w:rsidR="00CE5AFE" w:rsidRPr="00B5515C">
        <w:rPr>
          <w:rFonts w:ascii="Times New Roman" w:hAnsi="Times New Roman"/>
          <w:sz w:val="28"/>
        </w:rPr>
        <w:t> » : « </w:t>
      </w:r>
      <w:r w:rsidR="00CE5AFE" w:rsidRPr="00B5515C">
        <w:rPr>
          <w:rFonts w:ascii="Times New Roman" w:hAnsi="Times New Roman"/>
          <w:i/>
          <w:sz w:val="28"/>
        </w:rPr>
        <w:t>Merci, cher ami, pour cette “</w:t>
      </w:r>
      <w:r w:rsidR="00CE5AFE" w:rsidRPr="00B5515C">
        <w:rPr>
          <w:rFonts w:ascii="Times New Roman" w:hAnsi="Times New Roman"/>
          <w:sz w:val="28"/>
        </w:rPr>
        <w:t>Lettre aux Directeurs de la Résistance</w:t>
      </w:r>
      <w:r w:rsidR="00CE5AFE" w:rsidRPr="00B5515C">
        <w:rPr>
          <w:rFonts w:ascii="Times New Roman" w:hAnsi="Times New Roman"/>
          <w:i/>
          <w:sz w:val="28"/>
        </w:rPr>
        <w:t xml:space="preserve">“, qui ne peut se lire sans émoi. C’est </w:t>
      </w:r>
      <w:r w:rsidR="00CE5AFE" w:rsidRPr="00B5515C">
        <w:rPr>
          <w:rFonts w:ascii="Times New Roman" w:hAnsi="Times New Roman"/>
          <w:sz w:val="28"/>
        </w:rPr>
        <w:t>du meilleur Paulhan</w:t>
      </w:r>
      <w:r w:rsidR="00CE5AFE" w:rsidRPr="00B5515C">
        <w:rPr>
          <w:rFonts w:ascii="Times New Roman" w:hAnsi="Times New Roman"/>
          <w:i/>
          <w:sz w:val="28"/>
        </w:rPr>
        <w:t>, personnel, courageux, — et clair comme l’eau de source, celle qui vient des hauteurs. Ah, quand vous voulez être clair, et grave… Le sujet en valait la peine, j’en conviens.</w:t>
      </w:r>
      <w:r w:rsidR="00CE5AFE" w:rsidRPr="00B5515C">
        <w:rPr>
          <w:rFonts w:ascii="Times New Roman" w:hAnsi="Times New Roman"/>
          <w:sz w:val="28"/>
        </w:rPr>
        <w:t xml:space="preserve"> »), </w:t>
      </w:r>
      <w:r w:rsidR="00532659">
        <w:rPr>
          <w:rFonts w:ascii="Times New Roman" w:hAnsi="Times New Roman"/>
          <w:sz w:val="28"/>
        </w:rPr>
        <w:t>François Mauriac (« </w:t>
      </w:r>
      <w:r w:rsidR="00532659">
        <w:rPr>
          <w:rFonts w:ascii="Times New Roman" w:hAnsi="Times New Roman"/>
          <w:i/>
          <w:sz w:val="28"/>
        </w:rPr>
        <w:t>affectueusement, à François Mauriac. Jean Paulhan</w:t>
      </w:r>
      <w:r w:rsidR="00532659">
        <w:rPr>
          <w:rFonts w:ascii="Times New Roman" w:hAnsi="Times New Roman"/>
          <w:sz w:val="28"/>
        </w:rPr>
        <w:t xml:space="preserve"> » – catalogue </w:t>
      </w:r>
      <w:r w:rsidR="00532659">
        <w:rPr>
          <w:rFonts w:ascii="Times New Roman" w:hAnsi="Times New Roman"/>
          <w:i/>
          <w:sz w:val="28"/>
        </w:rPr>
        <w:t>Bibliothèque Mauriac père &amp; fils</w:t>
      </w:r>
      <w:r w:rsidR="00532659">
        <w:rPr>
          <w:rFonts w:ascii="Times New Roman" w:hAnsi="Times New Roman"/>
          <w:sz w:val="28"/>
        </w:rPr>
        <w:t>,</w:t>
      </w:r>
      <w:r w:rsidR="00532659">
        <w:rPr>
          <w:rFonts w:ascii="Times New Roman" w:hAnsi="Times New Roman"/>
          <w:i/>
          <w:sz w:val="28"/>
        </w:rPr>
        <w:t xml:space="preserve"> </w:t>
      </w:r>
      <w:r w:rsidR="00532659">
        <w:rPr>
          <w:rFonts w:ascii="Times New Roman" w:hAnsi="Times New Roman"/>
          <w:sz w:val="28"/>
        </w:rPr>
        <w:t xml:space="preserve">Vignes online, n° 7, automne 2021, n° 220), </w:t>
      </w:r>
      <w:r w:rsidR="00CE5AFE" w:rsidRPr="00B5515C">
        <w:rPr>
          <w:rFonts w:ascii="Times New Roman" w:hAnsi="Times New Roman"/>
          <w:sz w:val="28"/>
        </w:rPr>
        <w:t xml:space="preserve">Ernst Erich Noth (Sam Gatteno Books, 542 Lakeland, Grosse Pointe, MI, Etats-Unis, 48230), </w:t>
      </w:r>
      <w:r w:rsidR="000D420B">
        <w:rPr>
          <w:rFonts w:ascii="Times New Roman" w:hAnsi="Times New Roman"/>
          <w:sz w:val="28"/>
        </w:rPr>
        <w:t>Poucet (« </w:t>
      </w:r>
      <w:r w:rsidR="000D420B">
        <w:rPr>
          <w:rFonts w:ascii="Times New Roman" w:hAnsi="Times New Roman"/>
          <w:i/>
          <w:sz w:val="28"/>
        </w:rPr>
        <w:t xml:space="preserve">la Justice n’aime pas / les vainqueurs / (Sophocle) </w:t>
      </w:r>
      <w:r w:rsidR="000D420B">
        <w:rPr>
          <w:rFonts w:ascii="Times New Roman" w:hAnsi="Times New Roman"/>
          <w:sz w:val="28"/>
        </w:rPr>
        <w:t xml:space="preserve">[Titre] </w:t>
      </w:r>
      <w:r w:rsidR="000D420B">
        <w:rPr>
          <w:rFonts w:ascii="Times New Roman" w:hAnsi="Times New Roman"/>
          <w:i/>
          <w:sz w:val="28"/>
        </w:rPr>
        <w:t>pour Poucet, son / vieil ami / Jean P.</w:t>
      </w:r>
      <w:r w:rsidR="000D420B">
        <w:rPr>
          <w:rFonts w:ascii="Times New Roman" w:hAnsi="Times New Roman"/>
          <w:sz w:val="28"/>
        </w:rPr>
        <w:t xml:space="preserve"> »), </w:t>
      </w:r>
      <w:r w:rsidR="00CE5AFE" w:rsidRPr="00B5515C">
        <w:rPr>
          <w:rFonts w:ascii="Times New Roman" w:hAnsi="Times New Roman"/>
          <w:sz w:val="28"/>
        </w:rPr>
        <w:t>Jean Schlumberger (« </w:t>
      </w:r>
      <w:r w:rsidR="00CE5AFE" w:rsidRPr="00B5515C">
        <w:rPr>
          <w:rFonts w:ascii="Times New Roman" w:hAnsi="Times New Roman"/>
          <w:i/>
          <w:sz w:val="28"/>
        </w:rPr>
        <w:t>à Jean Schlumberger / affectueusement / Jean Paulhan </w:t>
      </w:r>
      <w:r w:rsidR="00CE5AFE" w:rsidRPr="00B5515C">
        <w:rPr>
          <w:rFonts w:ascii="Times New Roman" w:hAnsi="Times New Roman"/>
          <w:sz w:val="28"/>
        </w:rPr>
        <w:t>»), Guillaume de Tarde, Jean Variot, Walter Warnach (</w:t>
      </w:r>
      <w:r w:rsidR="00CE5AFE" w:rsidRPr="00B5515C">
        <w:rPr>
          <w:rFonts w:ascii="Times New Roman" w:hAnsi="Times New Roman"/>
          <w:sz w:val="28"/>
          <w:lang w:val="fr-FR"/>
        </w:rPr>
        <w:t>« </w:t>
      </w:r>
      <w:r w:rsidR="00CE5AFE" w:rsidRPr="00B5515C">
        <w:rPr>
          <w:rFonts w:ascii="Times New Roman" w:hAnsi="Times New Roman"/>
          <w:i/>
          <w:sz w:val="28"/>
          <w:lang w:val="fr-FR"/>
        </w:rPr>
        <w:t>La Justice ne couche pas avec les vainqueurs (Sophocle) à Monsieur Walter Warnach, tout à fait volontiers Jean Paulhan</w:t>
      </w:r>
      <w:r w:rsidR="00CE5AFE" w:rsidRPr="00B5515C">
        <w:rPr>
          <w:rFonts w:ascii="Times New Roman" w:hAnsi="Times New Roman"/>
          <w:sz w:val="28"/>
          <w:lang w:val="fr-FR"/>
        </w:rPr>
        <w:t> »)</w:t>
      </w:r>
      <w:r w:rsidR="00CE5AFE" w:rsidRPr="00B5515C">
        <w:rPr>
          <w:rFonts w:ascii="Times New Roman" w:hAnsi="Times New Roman"/>
          <w:i/>
          <w:sz w:val="28"/>
        </w:rPr>
        <w:t>.</w:t>
      </w:r>
    </w:p>
    <w:p w14:paraId="5DE5121E" w14:textId="37F4F8FE" w:rsidR="00BC70A7"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Texte repris en juin 1968 chez Jean-Jacques Pauvert. Traduction en anglais en 2008].</w:t>
      </w:r>
    </w:p>
    <w:p w14:paraId="4C00F7EC" w14:textId="77777777" w:rsidR="00BC70A7" w:rsidRPr="00B5515C" w:rsidRDefault="00BC70A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F909E3E" w14:textId="5C33F5CB" w:rsidR="001733AD" w:rsidRPr="00B5515C" w:rsidRDefault="00BC70A7" w:rsidP="00BC70A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 Lettre aux Directeurs de la Résistance », </w:t>
      </w:r>
      <w:r w:rsidR="00CE5AFE" w:rsidRPr="00B5515C">
        <w:rPr>
          <w:rFonts w:ascii="Times New Roman" w:hAnsi="Times New Roman"/>
          <w:i/>
          <w:sz w:val="28"/>
        </w:rPr>
        <w:t>Aspects de la France</w:t>
      </w:r>
      <w:r w:rsidR="00CE5AFE" w:rsidRPr="00B5515C">
        <w:rPr>
          <w:rFonts w:ascii="Times New Roman" w:hAnsi="Times New Roman"/>
          <w:sz w:val="28"/>
        </w:rPr>
        <w:t>, 6</w:t>
      </w:r>
      <w:r w:rsidR="00CE5AFE" w:rsidRPr="00490906">
        <w:rPr>
          <w:rFonts w:ascii="Times New Roman" w:hAnsi="Times New Roman"/>
          <w:sz w:val="28"/>
          <w:szCs w:val="28"/>
          <w:vertAlign w:val="superscript"/>
        </w:rPr>
        <w:t>e</w:t>
      </w:r>
      <w:r w:rsidR="00CE5AFE" w:rsidRPr="00B5515C">
        <w:rPr>
          <w:rFonts w:ascii="Times New Roman" w:hAnsi="Times New Roman"/>
          <w:sz w:val="28"/>
        </w:rPr>
        <w:t xml:space="preserve"> année, n° 174, 18 janvier 1952, p. 3 [texte de « </w:t>
      </w:r>
      <w:r w:rsidR="00CE5AFE" w:rsidRPr="00490906">
        <w:rPr>
          <w:rFonts w:ascii="Times New Roman" w:hAnsi="Times New Roman"/>
          <w:i/>
          <w:sz w:val="28"/>
        </w:rPr>
        <w:t>Jean Paulhan </w:t>
      </w:r>
      <w:r w:rsidR="00CE5AFE" w:rsidRPr="00B5515C">
        <w:rPr>
          <w:rFonts w:ascii="Times New Roman" w:hAnsi="Times New Roman"/>
          <w:sz w:val="28"/>
        </w:rPr>
        <w:t>»].</w:t>
      </w:r>
    </w:p>
    <w:p w14:paraId="503734B1" w14:textId="77777777" w:rsidR="00BC70A7" w:rsidRPr="00B5515C" w:rsidRDefault="00BC70A7" w:rsidP="00BC70A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A1C249F" w14:textId="416D1E69" w:rsidR="00BC70A7" w:rsidRPr="00B5515C" w:rsidRDefault="00BC70A7" w:rsidP="00BC70A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Deux conseils aux auteurs » et « Entretien </w:t>
      </w:r>
      <w:r w:rsidR="00900E56" w:rsidRPr="00B5515C">
        <w:rPr>
          <w:rFonts w:ascii="Times New Roman" w:hAnsi="Times New Roman"/>
          <w:sz w:val="28"/>
        </w:rPr>
        <w:t xml:space="preserve">/ </w:t>
      </w:r>
      <w:r w:rsidRPr="00B5515C">
        <w:rPr>
          <w:rFonts w:ascii="Times New Roman" w:hAnsi="Times New Roman"/>
          <w:sz w:val="28"/>
        </w:rPr>
        <w:t xml:space="preserve">avec Jean </w:t>
      </w:r>
      <w:r w:rsidR="00900E56" w:rsidRPr="00B5515C">
        <w:rPr>
          <w:rFonts w:ascii="Times New Roman" w:hAnsi="Times New Roman"/>
          <w:sz w:val="28"/>
        </w:rPr>
        <w:t xml:space="preserve">/ </w:t>
      </w:r>
      <w:r w:rsidRPr="00B5515C">
        <w:rPr>
          <w:rFonts w:ascii="Times New Roman" w:hAnsi="Times New Roman"/>
          <w:sz w:val="28"/>
        </w:rPr>
        <w:t>Paulhan</w:t>
      </w:r>
      <w:r w:rsidR="00534A8F" w:rsidRPr="00B5515C">
        <w:rPr>
          <w:rFonts w:ascii="Times New Roman" w:hAnsi="Times New Roman"/>
          <w:sz w:val="28"/>
        </w:rPr>
        <w:t xml:space="preserve"> </w:t>
      </w:r>
      <w:r w:rsidR="00900E56" w:rsidRPr="00B5515C">
        <w:rPr>
          <w:rFonts w:ascii="Times New Roman" w:hAnsi="Times New Roman"/>
          <w:sz w:val="28"/>
        </w:rPr>
        <w:t xml:space="preserve">/ </w:t>
      </w:r>
      <w:r w:rsidR="00534A8F" w:rsidRPr="00B5515C">
        <w:rPr>
          <w:rFonts w:ascii="Times New Roman" w:hAnsi="Times New Roman"/>
          <w:sz w:val="28"/>
        </w:rPr>
        <w:t xml:space="preserve">sur la littérature </w:t>
      </w:r>
      <w:r w:rsidR="00900E56" w:rsidRPr="00B5515C">
        <w:rPr>
          <w:rFonts w:ascii="Times New Roman" w:hAnsi="Times New Roman"/>
          <w:sz w:val="28"/>
        </w:rPr>
        <w:t xml:space="preserve">/ </w:t>
      </w:r>
      <w:r w:rsidR="00534A8F" w:rsidRPr="00B5515C">
        <w:rPr>
          <w:rFonts w:ascii="Times New Roman" w:hAnsi="Times New Roman"/>
          <w:sz w:val="28"/>
        </w:rPr>
        <w:t>non (encore) publiée</w:t>
      </w:r>
      <w:r w:rsidRPr="00B5515C">
        <w:rPr>
          <w:rFonts w:ascii="Times New Roman" w:hAnsi="Times New Roman"/>
          <w:sz w:val="28"/>
        </w:rPr>
        <w:t xml:space="preserve"> », </w:t>
      </w:r>
      <w:r w:rsidRPr="00B5515C">
        <w:rPr>
          <w:rFonts w:ascii="Times New Roman" w:hAnsi="Times New Roman"/>
          <w:i/>
          <w:sz w:val="28"/>
        </w:rPr>
        <w:t>Opéra. Le Journal de la vie parisienne</w:t>
      </w:r>
      <w:r w:rsidRPr="00B5515C">
        <w:rPr>
          <w:rFonts w:ascii="Times New Roman" w:hAnsi="Times New Roman"/>
          <w:sz w:val="28"/>
        </w:rPr>
        <w:t xml:space="preserve">, </w:t>
      </w:r>
      <w:r w:rsidR="00943C70" w:rsidRPr="00B5515C">
        <w:rPr>
          <w:rFonts w:ascii="Times New Roman" w:hAnsi="Times New Roman"/>
          <w:sz w:val="28"/>
        </w:rPr>
        <w:t xml:space="preserve">n° 341, </w:t>
      </w:r>
      <w:r w:rsidRPr="00B5515C">
        <w:rPr>
          <w:rFonts w:ascii="Times New Roman" w:hAnsi="Times New Roman"/>
          <w:sz w:val="28"/>
        </w:rPr>
        <w:t>semaine du 23 au</w:t>
      </w:r>
      <w:r w:rsidR="00E946AC">
        <w:rPr>
          <w:rFonts w:ascii="Times New Roman" w:hAnsi="Times New Roman"/>
          <w:sz w:val="28"/>
        </w:rPr>
        <w:t xml:space="preserve"> 29 janvier 1952, p. 4</w:t>
      </w:r>
      <w:r w:rsidR="00E946AC">
        <w:rPr>
          <w:rFonts w:ascii="Times New Roman" w:hAnsi="Times New Roman"/>
          <w:i/>
          <w:sz w:val="28"/>
        </w:rPr>
        <w:t>efg</w:t>
      </w:r>
      <w:r w:rsidR="00E946AC">
        <w:rPr>
          <w:rFonts w:ascii="Times New Roman" w:hAnsi="Times New Roman"/>
          <w:sz w:val="28"/>
        </w:rPr>
        <w:t xml:space="preserve"> et </w:t>
      </w:r>
      <w:r w:rsidR="00E946AC">
        <w:rPr>
          <w:rFonts w:ascii="Times New Roman" w:hAnsi="Times New Roman"/>
          <w:i/>
          <w:sz w:val="28"/>
        </w:rPr>
        <w:t>gh</w:t>
      </w:r>
      <w:r w:rsidRPr="00B5515C">
        <w:rPr>
          <w:rFonts w:ascii="Times New Roman" w:hAnsi="Times New Roman"/>
          <w:sz w:val="28"/>
        </w:rPr>
        <w:t xml:space="preserve"> [le </w:t>
      </w:r>
      <w:r w:rsidR="00490906">
        <w:rPr>
          <w:rFonts w:ascii="Times New Roman" w:hAnsi="Times New Roman"/>
          <w:sz w:val="28"/>
        </w:rPr>
        <w:t>premier texte est en fac-similé </w:t>
      </w:r>
      <w:r w:rsidRPr="00B5515C">
        <w:rPr>
          <w:rFonts w:ascii="Times New Roman" w:hAnsi="Times New Roman"/>
          <w:sz w:val="28"/>
        </w:rPr>
        <w:t>; le second est un entretien avec Claude Elsen</w:t>
      </w:r>
      <w:r w:rsidR="00534A8F" w:rsidRPr="00B5515C">
        <w:rPr>
          <w:rFonts w:ascii="Times New Roman" w:hAnsi="Times New Roman"/>
          <w:sz w:val="28"/>
        </w:rPr>
        <w:t xml:space="preserve"> sur le métier de lecteur</w:t>
      </w:r>
      <w:r w:rsidR="00490906">
        <w:rPr>
          <w:rFonts w:ascii="Times New Roman" w:hAnsi="Times New Roman"/>
          <w:sz w:val="28"/>
        </w:rPr>
        <w:t>, avec trois inter</w:t>
      </w:r>
      <w:r w:rsidR="007A4227" w:rsidRPr="00B5515C">
        <w:rPr>
          <w:rFonts w:ascii="Times New Roman" w:hAnsi="Times New Roman"/>
          <w:sz w:val="28"/>
        </w:rPr>
        <w:t>titres : « Tous les manuscrits devraient être publiés », « Tous les Français devraient écrire » et « Tous les auteurs devraient s’appeler J.-P. Sartre »</w:t>
      </w:r>
      <w:r w:rsidRPr="00B5515C">
        <w:rPr>
          <w:rFonts w:ascii="Times New Roman" w:hAnsi="Times New Roman"/>
          <w:sz w:val="28"/>
        </w:rPr>
        <w:t>].</w:t>
      </w:r>
    </w:p>
    <w:p w14:paraId="5A13781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7F28303" w14:textId="47C9710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Au mépris des lois », </w:t>
      </w:r>
      <w:r w:rsidRPr="00B5515C">
        <w:rPr>
          <w:rFonts w:ascii="Times New Roman" w:hAnsi="Times New Roman"/>
          <w:i/>
          <w:sz w:val="28"/>
        </w:rPr>
        <w:t>Cahiers des Amis de Robert Brasillach</w:t>
      </w:r>
      <w:r w:rsidRPr="00B5515C">
        <w:rPr>
          <w:rFonts w:ascii="Times New Roman" w:hAnsi="Times New Roman"/>
          <w:sz w:val="28"/>
        </w:rPr>
        <w:t>, n° 3, février 1952, p. 19-23.</w:t>
      </w:r>
      <w:r w:rsidR="00060B20">
        <w:rPr>
          <w:rFonts w:ascii="Times New Roman" w:hAnsi="Times New Roman"/>
          <w:sz w:val="28"/>
        </w:rPr>
        <w:t xml:space="preserve"> </w:t>
      </w:r>
    </w:p>
    <w:p w14:paraId="6D98EB92" w14:textId="34C23485" w:rsidR="001733AD" w:rsidRDefault="00060B2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Claude Elsen écrit à Jean Paulhan, « </w:t>
      </w:r>
      <w:r>
        <w:rPr>
          <w:rFonts w:ascii="Times New Roman" w:hAnsi="Times New Roman"/>
          <w:i/>
          <w:sz w:val="28"/>
        </w:rPr>
        <w:t xml:space="preserve">vendredi soir </w:t>
      </w:r>
      <w:r>
        <w:rPr>
          <w:rFonts w:ascii="Times New Roman" w:hAnsi="Times New Roman"/>
          <w:sz w:val="28"/>
        </w:rPr>
        <w:t>[1952] » : « </w:t>
      </w:r>
      <w:r>
        <w:rPr>
          <w:rFonts w:ascii="Times New Roman" w:hAnsi="Times New Roman"/>
          <w:i/>
          <w:sz w:val="28"/>
        </w:rPr>
        <w:t xml:space="preserve">Les </w:t>
      </w:r>
      <w:r>
        <w:rPr>
          <w:rFonts w:ascii="Times New Roman" w:hAnsi="Times New Roman"/>
          <w:sz w:val="28"/>
        </w:rPr>
        <w:t xml:space="preserve">Lettres écrites en prison </w:t>
      </w:r>
      <w:r>
        <w:rPr>
          <w:rFonts w:ascii="Times New Roman" w:hAnsi="Times New Roman"/>
          <w:i/>
          <w:sz w:val="28"/>
        </w:rPr>
        <w:t>de Brasillach sont publiées par les Ed. Des Sept Couleurs, c’est-à-dire en fait par Bardèche et en titre par B. de Fallois (35, rue Cortambert), qui évidemment, sera heureux de vous les envoyer.</w:t>
      </w:r>
      <w:r>
        <w:rPr>
          <w:rFonts w:ascii="Times New Roman" w:hAnsi="Times New Roman"/>
          <w:sz w:val="28"/>
        </w:rPr>
        <w:t> » Jean Paulhan souligne en</w:t>
      </w:r>
      <w:r w:rsidR="001070E4">
        <w:rPr>
          <w:rFonts w:ascii="Times New Roman" w:hAnsi="Times New Roman"/>
          <w:sz w:val="28"/>
        </w:rPr>
        <w:t xml:space="preserve"> rouge le nom et l’adresse de Bernard</w:t>
      </w:r>
      <w:r>
        <w:rPr>
          <w:rFonts w:ascii="Times New Roman" w:hAnsi="Times New Roman"/>
          <w:sz w:val="28"/>
        </w:rPr>
        <w:t xml:space="preserve"> de Fallois.</w:t>
      </w:r>
    </w:p>
    <w:p w14:paraId="16010E67" w14:textId="77777777" w:rsidR="00060B20" w:rsidRPr="00B5515C" w:rsidRDefault="00060B2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E9225F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un dossier sur « Le Cent cinquantenaire de Victor Hugo », </w:t>
      </w:r>
      <w:r w:rsidRPr="00B5515C">
        <w:rPr>
          <w:rFonts w:ascii="Times New Roman" w:hAnsi="Times New Roman"/>
          <w:i/>
          <w:sz w:val="28"/>
        </w:rPr>
        <w:t>Liberté de l’esprit</w:t>
      </w:r>
      <w:r w:rsidRPr="00B5515C">
        <w:rPr>
          <w:rFonts w:ascii="Times New Roman" w:hAnsi="Times New Roman"/>
          <w:sz w:val="28"/>
        </w:rPr>
        <w:t>, n° 28, février 1952, p. 39-50.</w:t>
      </w:r>
    </w:p>
    <w:p w14:paraId="67C6699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1CD93E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 La Révolte en question », </w:t>
      </w:r>
      <w:r w:rsidRPr="00B5515C">
        <w:rPr>
          <w:rFonts w:ascii="Times New Roman" w:hAnsi="Times New Roman"/>
          <w:i/>
          <w:sz w:val="28"/>
        </w:rPr>
        <w:t>Le Soleil noir-Positions</w:t>
      </w:r>
      <w:r w:rsidRPr="00B5515C">
        <w:rPr>
          <w:rFonts w:ascii="Times New Roman" w:hAnsi="Times New Roman"/>
          <w:sz w:val="28"/>
        </w:rPr>
        <w:t>. Cahiers trimestriels réalisés par François Di Dio et Charles Autrand, n° 1, février 1952, p. 70 [dans un volume de 125 p., édition originale enrichie d’un microbe de Max Ernst en couleur, et de reproductions de Hérold, Kandinsky, Klee, etc., texte de « Jean Paulhan » en réponse à deux questions : « 1 – La condition d’homme révolté se justifie-t-elle ? » et « 2 – Quelle serait d’après vous, la signification de la révolte face au monde d’aujourd’hui ? ».</w:t>
      </w:r>
    </w:p>
    <w:p w14:paraId="06B0F5A5" w14:textId="369C8DB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L’enquête fait suite à une contribution d’Albert Camus parue dans </w:t>
      </w:r>
      <w:r w:rsidRPr="00B5515C">
        <w:rPr>
          <w:rFonts w:ascii="Times New Roman" w:hAnsi="Times New Roman"/>
          <w:i/>
          <w:sz w:val="28"/>
        </w:rPr>
        <w:t>Les Cahiers du Sud</w:t>
      </w:r>
      <w:r w:rsidRPr="00B5515C">
        <w:rPr>
          <w:rFonts w:ascii="Times New Roman" w:hAnsi="Times New Roman"/>
          <w:sz w:val="28"/>
        </w:rPr>
        <w:t xml:space="preserve"> au premier semestre 1951, « Lautréamont et la banalité », extraite de </w:t>
      </w:r>
      <w:r w:rsidRPr="00B5515C">
        <w:rPr>
          <w:rFonts w:ascii="Times New Roman" w:hAnsi="Times New Roman"/>
          <w:i/>
          <w:sz w:val="28"/>
        </w:rPr>
        <w:t>L’Homme révolté</w:t>
      </w:r>
      <w:r w:rsidRPr="00B5515C">
        <w:rPr>
          <w:rFonts w:ascii="Times New Roman" w:hAnsi="Times New Roman"/>
          <w:sz w:val="28"/>
        </w:rPr>
        <w:t xml:space="preserve"> et à la réaction d’André Breton titrée « Sucre jaune » ; voir aussi le catalogue de l’exposition qui a eu</w:t>
      </w:r>
      <w:r w:rsidR="008031B1">
        <w:rPr>
          <w:rFonts w:ascii="Times New Roman" w:hAnsi="Times New Roman"/>
          <w:sz w:val="28"/>
        </w:rPr>
        <w:t xml:space="preserve"> lieu du 7 mai au 28 août 1993 </w:t>
      </w:r>
      <w:r w:rsidRPr="00B5515C">
        <w:rPr>
          <w:rFonts w:ascii="Times New Roman" w:hAnsi="Times New Roman"/>
          <w:sz w:val="28"/>
        </w:rPr>
        <w:t xml:space="preserve">: </w:t>
      </w:r>
      <w:r w:rsidRPr="00B5515C">
        <w:rPr>
          <w:rFonts w:ascii="Times New Roman" w:hAnsi="Times New Roman"/>
          <w:i/>
          <w:sz w:val="28"/>
        </w:rPr>
        <w:t>Le Soleil Noir. recherches, découvertes, trajectoires</w:t>
      </w:r>
      <w:r w:rsidRPr="00B5515C">
        <w:rPr>
          <w:rFonts w:ascii="Times New Roman" w:hAnsi="Times New Roman"/>
          <w:sz w:val="28"/>
        </w:rPr>
        <w:t>, Nîmes, Carré d’Art, 1993, p. 108 et 109.</w:t>
      </w:r>
    </w:p>
    <w:p w14:paraId="4DCC68CC" w14:textId="4715C5E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En mars 2006, le catalogue de la librairie Nomade donne (numéro 8) partie du texte de la lettre de </w:t>
      </w:r>
      <w:r w:rsidR="008031B1">
        <w:rPr>
          <w:rFonts w:ascii="Times New Roman" w:hAnsi="Times New Roman"/>
          <w:sz w:val="28"/>
        </w:rPr>
        <w:t xml:space="preserve">Jean </w:t>
      </w:r>
      <w:r w:rsidRPr="00B5515C">
        <w:rPr>
          <w:rFonts w:ascii="Times New Roman" w:hAnsi="Times New Roman"/>
          <w:sz w:val="28"/>
        </w:rPr>
        <w:t xml:space="preserve">Paulhan à François Di Dio, </w:t>
      </w:r>
      <w:r w:rsidR="008031B1">
        <w:rPr>
          <w:rFonts w:ascii="Times New Roman" w:hAnsi="Times New Roman"/>
          <w:sz w:val="28"/>
        </w:rPr>
        <w:t>le 4 janvier 1952 </w:t>
      </w:r>
      <w:r w:rsidRPr="00B5515C">
        <w:rPr>
          <w:rFonts w:ascii="Times New Roman" w:hAnsi="Times New Roman"/>
          <w:sz w:val="28"/>
        </w:rPr>
        <w:t>: « </w:t>
      </w:r>
      <w:r w:rsidRPr="00B5515C">
        <w:rPr>
          <w:rFonts w:ascii="Times New Roman" w:hAnsi="Times New Roman"/>
          <w:i/>
          <w:sz w:val="28"/>
        </w:rPr>
        <w:t>Franchement je suis contre les enquêtes… Sur le fond, que serait l’homme s’il n’était pas révolté ? moins que rien… Cela dit : il me semble qu’il faut diablement se méfier des fausses révoltes…</w:t>
      </w:r>
      <w:r w:rsidRPr="00B5515C">
        <w:rPr>
          <w:rFonts w:ascii="Times New Roman" w:hAnsi="Times New Roman"/>
          <w:sz w:val="28"/>
        </w:rPr>
        <w:t> » (N.B. Je reprends les guillemets tels qu’ils figurent au cata</w:t>
      </w:r>
      <w:r w:rsidR="008031B1">
        <w:rPr>
          <w:rFonts w:ascii="Times New Roman" w:hAnsi="Times New Roman"/>
          <w:sz w:val="28"/>
        </w:rPr>
        <w:t>logue de la librairie Nomade)].</w:t>
      </w:r>
    </w:p>
    <w:p w14:paraId="35DD3A3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3103817" w14:textId="061E873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Vie imagée de Georges Braque », </w:t>
      </w:r>
      <w:r w:rsidRPr="00B5515C">
        <w:rPr>
          <w:rFonts w:ascii="Times New Roman" w:hAnsi="Times New Roman"/>
          <w:i/>
          <w:sz w:val="28"/>
        </w:rPr>
        <w:t>Arts</w:t>
      </w:r>
      <w:r w:rsidR="000E49E8">
        <w:rPr>
          <w:rFonts w:ascii="Times New Roman" w:hAnsi="Times New Roman"/>
          <w:sz w:val="28"/>
        </w:rPr>
        <w:t>, n° 346 à 350</w:t>
      </w:r>
      <w:r w:rsidRPr="00B5515C">
        <w:rPr>
          <w:rFonts w:ascii="Times New Roman" w:hAnsi="Times New Roman"/>
          <w:sz w:val="28"/>
        </w:rPr>
        <w:t>, 15, 22, 29 février, 7 et 14 mars 1952,  p. 7 pour les quatre premières livraisons et p. 2 pour la dernière [« Texte de Jean Paulhan / Dessins de Dominique Gascuel »].</w:t>
      </w:r>
    </w:p>
    <w:p w14:paraId="20447C7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E68686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Expérience du proverbe », </w:t>
      </w:r>
      <w:r w:rsidRPr="00B5515C">
        <w:rPr>
          <w:rFonts w:ascii="Times New Roman" w:hAnsi="Times New Roman"/>
          <w:i/>
          <w:sz w:val="28"/>
        </w:rPr>
        <w:t>Calam</w:t>
      </w:r>
      <w:r w:rsidRPr="00B5515C">
        <w:rPr>
          <w:rFonts w:ascii="Times New Roman" w:hAnsi="Times New Roman"/>
          <w:sz w:val="28"/>
        </w:rPr>
        <w:t>, Tananarive, n° 2, mars 1952, p. 8-17 [suite et fin de la livraison du n° 1, novembre 1951, texte signé « </w:t>
      </w:r>
      <w:r w:rsidRPr="004B2DF6">
        <w:rPr>
          <w:rFonts w:ascii="Times New Roman" w:hAnsi="Times New Roman"/>
          <w:i/>
          <w:sz w:val="28"/>
        </w:rPr>
        <w:t>Jean Paulhan</w:t>
      </w:r>
      <w:r w:rsidRPr="00B5515C">
        <w:rPr>
          <w:rFonts w:ascii="Times New Roman" w:hAnsi="Times New Roman"/>
          <w:sz w:val="28"/>
        </w:rPr>
        <w:t xml:space="preserve"> » ; il en existe un tiré-à-part, avec la même pagination, dans les dossiers du fond Paulhan, </w:t>
      </w:r>
      <w:r w:rsidRPr="00B5515C">
        <w:rPr>
          <w:rFonts w:ascii="Times New Roman" w:hAnsi="Times New Roman"/>
          <w:i/>
          <w:sz w:val="28"/>
        </w:rPr>
        <w:t>Expérience du proverbe</w:t>
      </w:r>
      <w:r w:rsidRPr="00B5515C">
        <w:rPr>
          <w:rFonts w:ascii="Times New Roman" w:hAnsi="Times New Roman"/>
          <w:sz w:val="28"/>
        </w:rPr>
        <w:t>, boite III].</w:t>
      </w:r>
    </w:p>
    <w:p w14:paraId="06793F1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475ED8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 Faut-il sacrifier l’homme à l’humanité ? », </w:t>
      </w:r>
      <w:r w:rsidRPr="00B5515C">
        <w:rPr>
          <w:rFonts w:ascii="Times New Roman" w:hAnsi="Times New Roman"/>
          <w:i/>
          <w:sz w:val="28"/>
        </w:rPr>
        <w:t>Simoun</w:t>
      </w:r>
      <w:r w:rsidRPr="00B5515C">
        <w:rPr>
          <w:rFonts w:ascii="Times New Roman" w:hAnsi="Times New Roman"/>
          <w:sz w:val="28"/>
        </w:rPr>
        <w:t>, Oran, n° 2, mars 1952, p. 8 [réponses de Gabriel Audisio, Georges Linze, Louis de Gonzague-Frick [</w:t>
      </w:r>
      <w:r w:rsidRPr="00B5515C">
        <w:rPr>
          <w:rFonts w:ascii="Times New Roman" w:hAnsi="Times New Roman"/>
          <w:i/>
          <w:sz w:val="28"/>
        </w:rPr>
        <w:t>sic</w:t>
      </w:r>
      <w:r w:rsidRPr="00B5515C">
        <w:rPr>
          <w:rFonts w:ascii="Times New Roman" w:hAnsi="Times New Roman"/>
          <w:sz w:val="28"/>
        </w:rPr>
        <w:t>], Jean Paulhan, Jean Cocteau, Jean Rousselot, Blaise Cendrars recueillies par Jean-Michel Guirao.</w:t>
      </w:r>
    </w:p>
    <w:p w14:paraId="6B27542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w:t>
      </w:r>
      <w:r w:rsidRPr="00B5515C">
        <w:rPr>
          <w:rFonts w:ascii="Times New Roman" w:hAnsi="Times New Roman"/>
          <w:i/>
          <w:sz w:val="28"/>
        </w:rPr>
        <w:t>Je ne sais trop que vous répondre. La question est-elle bien posée ? et sur quelles définitions ? Moi je sacrifierais volontiers l’humanité à l’homme (mais cela revient peut-être au même).</w:t>
      </w:r>
    </w:p>
    <w:p w14:paraId="5ED32D0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 xml:space="preserve">Mais quoi il les faut tous les deux. L’homme, si vous ne savez </w:t>
      </w:r>
      <w:r w:rsidRPr="00B5515C">
        <w:rPr>
          <w:rFonts w:ascii="Times New Roman" w:hAnsi="Times New Roman"/>
          <w:sz w:val="28"/>
        </w:rPr>
        <w:t xml:space="preserve">Ce </w:t>
      </w:r>
      <w:r w:rsidRPr="00B5515C">
        <w:rPr>
          <w:rFonts w:ascii="Times New Roman" w:hAnsi="Times New Roman"/>
          <w:i/>
          <w:sz w:val="28"/>
        </w:rPr>
        <w:t xml:space="preserve">qu’il est (il est : son humanité), ce n’est </w:t>
      </w:r>
      <w:r w:rsidRPr="00B5515C">
        <w:rPr>
          <w:rFonts w:ascii="Times New Roman" w:hAnsi="Times New Roman"/>
          <w:sz w:val="28"/>
        </w:rPr>
        <w:t xml:space="preserve">Rien. </w:t>
      </w:r>
      <w:r w:rsidRPr="00B5515C">
        <w:rPr>
          <w:rFonts w:ascii="Times New Roman" w:hAnsi="Times New Roman"/>
          <w:i/>
          <w:sz w:val="28"/>
        </w:rPr>
        <w:t>Ni l’humanité, s’il n’existe point d’hommes où elle se réalise.</w:t>
      </w:r>
      <w:r w:rsidRPr="00B5515C">
        <w:rPr>
          <w:rFonts w:ascii="Times New Roman" w:hAnsi="Times New Roman"/>
          <w:sz w:val="28"/>
        </w:rPr>
        <w:t> »]</w:t>
      </w:r>
    </w:p>
    <w:p w14:paraId="667485C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F3CB0E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 n’ai pas parlé de la Résistance mais de l’épuration” nous dit Jean Paulhan », </w:t>
      </w:r>
      <w:r w:rsidRPr="00B5515C">
        <w:rPr>
          <w:rFonts w:ascii="Times New Roman" w:hAnsi="Times New Roman"/>
          <w:i/>
          <w:sz w:val="28"/>
        </w:rPr>
        <w:t>Combat</w:t>
      </w:r>
      <w:r w:rsidRPr="00B5515C">
        <w:rPr>
          <w:rFonts w:ascii="Times New Roman" w:hAnsi="Times New Roman"/>
          <w:sz w:val="28"/>
        </w:rPr>
        <w:t>, 11</w:t>
      </w:r>
      <w:r w:rsidRPr="009B0C20">
        <w:rPr>
          <w:rFonts w:ascii="Times New Roman" w:hAnsi="Times New Roman"/>
          <w:sz w:val="28"/>
          <w:szCs w:val="28"/>
          <w:vertAlign w:val="superscript"/>
        </w:rPr>
        <w:t>e</w:t>
      </w:r>
      <w:r w:rsidRPr="00B5515C">
        <w:rPr>
          <w:rFonts w:ascii="Times New Roman" w:hAnsi="Times New Roman"/>
          <w:sz w:val="28"/>
        </w:rPr>
        <w:t xml:space="preserve"> année, n° 2387, 6 mars 1952, p. 1 et 3 [entretien avec Le Breton Grandmaison ; texte surtitré : « La lettre aux directeurs de la Résistance » ; nous donnons le titre de l’édition conservée à la B.N.F., différent de celui qu’atteste un autre dossier de presse, pour une autre édition du même journal : « La lettre aux Directeurs de la Résistance / Ce n’est pas de la Résistance que j’ai parlé mais de l’épuration nous dit Jean Paulhan »].</w:t>
      </w:r>
    </w:p>
    <w:p w14:paraId="765C768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43CBBC4" w14:textId="00887B1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Réponse </w:t>
      </w:r>
      <w:r w:rsidR="00E26F2A">
        <w:rPr>
          <w:rFonts w:ascii="Times New Roman" w:hAnsi="Times New Roman"/>
          <w:sz w:val="28"/>
        </w:rPr>
        <w:t xml:space="preserve">/ </w:t>
      </w:r>
      <w:r w:rsidRPr="00B5515C">
        <w:rPr>
          <w:rFonts w:ascii="Times New Roman" w:hAnsi="Times New Roman"/>
          <w:sz w:val="28"/>
        </w:rPr>
        <w:t xml:space="preserve">de Jean Paulhan </w:t>
      </w:r>
      <w:r w:rsidR="00E26F2A">
        <w:rPr>
          <w:rFonts w:ascii="Times New Roman" w:hAnsi="Times New Roman"/>
          <w:sz w:val="28"/>
        </w:rPr>
        <w:t xml:space="preserve">/ </w:t>
      </w:r>
      <w:r w:rsidRPr="00B5515C">
        <w:rPr>
          <w:rFonts w:ascii="Times New Roman" w:hAnsi="Times New Roman"/>
          <w:sz w:val="28"/>
        </w:rPr>
        <w:t xml:space="preserve">à Louis Martin-Chauffier », </w:t>
      </w:r>
      <w:r w:rsidRPr="00B5515C">
        <w:rPr>
          <w:rFonts w:ascii="Times New Roman" w:hAnsi="Times New Roman"/>
          <w:i/>
          <w:sz w:val="28"/>
        </w:rPr>
        <w:t>Le Figaro littéraire</w:t>
      </w:r>
      <w:r w:rsidRPr="00B5515C">
        <w:rPr>
          <w:rFonts w:ascii="Times New Roman" w:hAnsi="Times New Roman"/>
          <w:sz w:val="28"/>
        </w:rPr>
        <w:t>, 7</w:t>
      </w:r>
      <w:r w:rsidRPr="00E26F2A">
        <w:rPr>
          <w:rFonts w:ascii="Times New Roman" w:hAnsi="Times New Roman"/>
          <w:sz w:val="28"/>
          <w:szCs w:val="28"/>
          <w:vertAlign w:val="superscript"/>
        </w:rPr>
        <w:t>e</w:t>
      </w:r>
      <w:r w:rsidRPr="00B5515C">
        <w:rPr>
          <w:rFonts w:ascii="Times New Roman" w:hAnsi="Times New Roman"/>
          <w:sz w:val="28"/>
        </w:rPr>
        <w:t xml:space="preserve"> année, n° 308, samedi 15 mars 1952, p. 1 et 4</w:t>
      </w:r>
      <w:r w:rsidR="00E946AC">
        <w:rPr>
          <w:rFonts w:ascii="Times New Roman" w:hAnsi="Times New Roman"/>
          <w:i/>
          <w:sz w:val="28"/>
        </w:rPr>
        <w:t>efg</w:t>
      </w:r>
      <w:r w:rsidRPr="00B5515C">
        <w:rPr>
          <w:rFonts w:ascii="Times New Roman" w:hAnsi="Times New Roman"/>
          <w:sz w:val="28"/>
        </w:rPr>
        <w:t xml:space="preserve"> [texte signé « Jean Paulhan » et titré par lui « À un pharisien d</w:t>
      </w:r>
      <w:r w:rsidR="00D533BD">
        <w:rPr>
          <w:rFonts w:ascii="Times New Roman" w:hAnsi="Times New Roman"/>
          <w:sz w:val="28"/>
        </w:rPr>
        <w:t>e la Résistance », en réponse à </w:t>
      </w:r>
      <w:r w:rsidRPr="00B5515C">
        <w:rPr>
          <w:rFonts w:ascii="Times New Roman" w:hAnsi="Times New Roman"/>
          <w:sz w:val="28"/>
        </w:rPr>
        <w:t xml:space="preserve">: Louis Martin-Chauffier, « Lettre à / Un transfuge de la Résistance », </w:t>
      </w:r>
      <w:r w:rsidRPr="00B5515C">
        <w:rPr>
          <w:rFonts w:ascii="Times New Roman" w:hAnsi="Times New Roman"/>
          <w:i/>
          <w:sz w:val="28"/>
        </w:rPr>
        <w:t>ibid.</w:t>
      </w:r>
      <w:r w:rsidRPr="00B5515C">
        <w:rPr>
          <w:rFonts w:ascii="Times New Roman" w:hAnsi="Times New Roman"/>
          <w:sz w:val="28"/>
        </w:rPr>
        <w:t>, 7</w:t>
      </w:r>
      <w:r w:rsidRPr="00E26F2A">
        <w:rPr>
          <w:rFonts w:ascii="Times New Roman" w:hAnsi="Times New Roman"/>
          <w:sz w:val="28"/>
          <w:szCs w:val="28"/>
          <w:vertAlign w:val="superscript"/>
        </w:rPr>
        <w:t>e</w:t>
      </w:r>
      <w:r w:rsidRPr="00B5515C">
        <w:rPr>
          <w:rFonts w:ascii="Times New Roman" w:hAnsi="Times New Roman"/>
          <w:sz w:val="28"/>
        </w:rPr>
        <w:t xml:space="preserve"> année, n° 302, 2 février 1952, p. 1 et 4 ; Louis Martin-Chauffier répond en page 4 du même numéro par « Paulhan ne m’a pas répondu ».</w:t>
      </w:r>
    </w:p>
    <w:p w14:paraId="62ABBD7C" w14:textId="77777777" w:rsidR="002D7A7E"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2D7A7E">
        <w:rPr>
          <w:rFonts w:ascii="Times New Roman" w:hAnsi="Times New Roman"/>
          <w:sz w:val="28"/>
        </w:rPr>
        <w:t>Yves-Gérard Le Dantec écrit à Jean Paulhan, le « </w:t>
      </w:r>
      <w:r w:rsidR="002D7A7E">
        <w:rPr>
          <w:rFonts w:ascii="Times New Roman" w:hAnsi="Times New Roman"/>
          <w:i/>
          <w:sz w:val="28"/>
        </w:rPr>
        <w:t xml:space="preserve">21 mars </w:t>
      </w:r>
      <w:r w:rsidR="002D7A7E">
        <w:rPr>
          <w:rFonts w:ascii="Times New Roman" w:hAnsi="Times New Roman"/>
          <w:sz w:val="28"/>
        </w:rPr>
        <w:t>[19]</w:t>
      </w:r>
      <w:r w:rsidR="002D7A7E">
        <w:rPr>
          <w:rFonts w:ascii="Times New Roman" w:hAnsi="Times New Roman"/>
          <w:i/>
          <w:sz w:val="28"/>
        </w:rPr>
        <w:t>52</w:t>
      </w:r>
      <w:r w:rsidR="002D7A7E">
        <w:rPr>
          <w:rFonts w:ascii="Times New Roman" w:hAnsi="Times New Roman"/>
          <w:sz w:val="28"/>
        </w:rPr>
        <w:t> » : « </w:t>
      </w:r>
      <w:r w:rsidR="002D7A7E">
        <w:rPr>
          <w:rFonts w:ascii="Times New Roman" w:hAnsi="Times New Roman"/>
          <w:i/>
          <w:sz w:val="28"/>
        </w:rPr>
        <w:t xml:space="preserve">Très bien, votre lettre du </w:t>
      </w:r>
      <w:r w:rsidR="002D7A7E">
        <w:rPr>
          <w:rFonts w:ascii="Times New Roman" w:hAnsi="Times New Roman"/>
          <w:sz w:val="28"/>
        </w:rPr>
        <w:t xml:space="preserve">Figaro </w:t>
      </w:r>
      <w:r w:rsidR="002D7A7E" w:rsidRPr="002D7A7E">
        <w:rPr>
          <w:rFonts w:ascii="Times New Roman" w:hAnsi="Times New Roman"/>
          <w:i/>
          <w:sz w:val="28"/>
        </w:rPr>
        <w:t>!</w:t>
      </w:r>
      <w:r w:rsidR="002D7A7E">
        <w:rPr>
          <w:rFonts w:ascii="Times New Roman" w:hAnsi="Times New Roman"/>
          <w:sz w:val="28"/>
        </w:rPr>
        <w:t xml:space="preserve"> » </w:t>
      </w:r>
      <w:r w:rsidR="002D7A7E">
        <w:rPr>
          <w:rFonts w:ascii="Times New Roman" w:hAnsi="Times New Roman"/>
          <w:sz w:val="28"/>
        </w:rPr>
        <w:softHyphen/>
        <w:t xml:space="preserve"> — lettre au recto de laquelle Jean Paulhan écrit à l’encre rouge : « </w:t>
      </w:r>
      <w:r w:rsidR="002D7A7E">
        <w:rPr>
          <w:rFonts w:ascii="Times New Roman" w:hAnsi="Times New Roman"/>
          <w:i/>
          <w:sz w:val="28"/>
        </w:rPr>
        <w:t>Mon cher ami / Je suis cont</w:t>
      </w:r>
      <w:r w:rsidR="002D7A7E">
        <w:rPr>
          <w:rFonts w:ascii="Times New Roman" w:hAnsi="Times New Roman"/>
          <w:sz w:val="28"/>
        </w:rPr>
        <w:t>[ent]</w:t>
      </w:r>
      <w:r w:rsidR="002D7A7E">
        <w:rPr>
          <w:rFonts w:ascii="Times New Roman" w:hAnsi="Times New Roman"/>
          <w:i/>
          <w:sz w:val="28"/>
        </w:rPr>
        <w:t>. que v</w:t>
      </w:r>
      <w:r w:rsidR="002D7A7E">
        <w:rPr>
          <w:rFonts w:ascii="Times New Roman" w:hAnsi="Times New Roman"/>
          <w:sz w:val="28"/>
        </w:rPr>
        <w:t>[ous]</w:t>
      </w:r>
      <w:r w:rsidR="002D7A7E">
        <w:rPr>
          <w:rFonts w:ascii="Times New Roman" w:hAnsi="Times New Roman"/>
          <w:i/>
          <w:sz w:val="28"/>
        </w:rPr>
        <w:t xml:space="preserve">. ayez / aimé ma lettre du </w:t>
      </w:r>
      <w:r w:rsidR="002D7A7E">
        <w:rPr>
          <w:rFonts w:ascii="Times New Roman" w:hAnsi="Times New Roman"/>
          <w:sz w:val="28"/>
        </w:rPr>
        <w:t>Figaro.</w:t>
      </w:r>
      <w:r w:rsidR="002D7A7E">
        <w:rPr>
          <w:rFonts w:ascii="Times New Roman" w:hAnsi="Times New Roman"/>
          <w:i/>
          <w:sz w:val="28"/>
        </w:rPr>
        <w:t xml:space="preserve"> / Je tenais beauc</w:t>
      </w:r>
      <w:r w:rsidR="002D7A7E">
        <w:rPr>
          <w:rFonts w:ascii="Times New Roman" w:hAnsi="Times New Roman"/>
          <w:sz w:val="28"/>
        </w:rPr>
        <w:t>[oup]</w:t>
      </w:r>
      <w:r w:rsidR="002D7A7E">
        <w:rPr>
          <w:rFonts w:ascii="Times New Roman" w:hAnsi="Times New Roman"/>
          <w:i/>
          <w:sz w:val="28"/>
        </w:rPr>
        <w:t>. à v</w:t>
      </w:r>
      <w:r w:rsidR="002D7A7E">
        <w:rPr>
          <w:rFonts w:ascii="Times New Roman" w:hAnsi="Times New Roman"/>
          <w:sz w:val="28"/>
        </w:rPr>
        <w:t>[otre]</w:t>
      </w:r>
      <w:r w:rsidR="002D7A7E">
        <w:rPr>
          <w:rFonts w:ascii="Times New Roman" w:hAnsi="Times New Roman"/>
          <w:i/>
          <w:sz w:val="28"/>
        </w:rPr>
        <w:t>. appro-/bation.</w:t>
      </w:r>
      <w:r w:rsidR="002D7A7E">
        <w:rPr>
          <w:rFonts w:ascii="Times New Roman" w:hAnsi="Times New Roman"/>
          <w:sz w:val="28"/>
        </w:rPr>
        <w:t xml:space="preserve"> » </w:t>
      </w:r>
    </w:p>
    <w:p w14:paraId="38FC1F0D" w14:textId="66EC4A06" w:rsidR="001733AD" w:rsidRPr="00B5515C" w:rsidRDefault="002D7A7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Claude Elsen écrit à </w:t>
      </w:r>
      <w:r w:rsidR="00D533BD">
        <w:rPr>
          <w:rFonts w:ascii="Times New Roman" w:hAnsi="Times New Roman"/>
          <w:sz w:val="28"/>
        </w:rPr>
        <w:t xml:space="preserve">Jean </w:t>
      </w:r>
      <w:r w:rsidR="00CE5AFE" w:rsidRPr="00B5515C">
        <w:rPr>
          <w:rFonts w:ascii="Times New Roman" w:hAnsi="Times New Roman"/>
          <w:sz w:val="28"/>
        </w:rPr>
        <w:t>Paulhan, un « </w:t>
      </w:r>
      <w:r w:rsidR="00CE5AFE" w:rsidRPr="009403B9">
        <w:rPr>
          <w:rFonts w:ascii="Times New Roman" w:hAnsi="Times New Roman"/>
          <w:i/>
          <w:sz w:val="28"/>
        </w:rPr>
        <w:t>vendredi soir</w:t>
      </w:r>
      <w:r w:rsidR="00CE5AFE" w:rsidRPr="00B5515C">
        <w:rPr>
          <w:rFonts w:ascii="Times New Roman" w:hAnsi="Times New Roman"/>
          <w:sz w:val="28"/>
        </w:rPr>
        <w:t xml:space="preserve"> [1952] » : « </w:t>
      </w:r>
      <w:r w:rsidR="00CE5AFE" w:rsidRPr="00B5515C">
        <w:rPr>
          <w:rFonts w:ascii="Times New Roman" w:hAnsi="Times New Roman"/>
          <w:i/>
          <w:sz w:val="28"/>
        </w:rPr>
        <w:t xml:space="preserve">Si j’ai bien compris la note du </w:t>
      </w:r>
      <w:r w:rsidR="00CE5AFE" w:rsidRPr="00B5515C">
        <w:rPr>
          <w:rFonts w:ascii="Times New Roman" w:hAnsi="Times New Roman"/>
          <w:sz w:val="28"/>
        </w:rPr>
        <w:t xml:space="preserve">Figaro littéraire </w:t>
      </w:r>
      <w:r w:rsidR="00CE5AFE" w:rsidRPr="00B5515C">
        <w:rPr>
          <w:rFonts w:ascii="Times New Roman" w:hAnsi="Times New Roman"/>
          <w:i/>
          <w:sz w:val="28"/>
        </w:rPr>
        <w:t>annonçant la publication de votre réponse à M.-Ch. dans huit jours, ils ont retardé celle-ci pour permettre audit M.-Ch. de parer le coup, en y répliquant aussitôt ? / J’attends avec curiosité de lire tout cela.</w:t>
      </w:r>
      <w:r w:rsidR="00CE5AFE" w:rsidRPr="00B5515C">
        <w:rPr>
          <w:rFonts w:ascii="Times New Roman" w:hAnsi="Times New Roman"/>
          <w:sz w:val="28"/>
        </w:rPr>
        <w:t xml:space="preserve"> » </w:t>
      </w:r>
      <w:r w:rsidR="00D533BD">
        <w:rPr>
          <w:rFonts w:ascii="Times New Roman" w:hAnsi="Times New Roman"/>
          <w:sz w:val="28"/>
        </w:rPr>
        <w:t>Du même, un « </w:t>
      </w:r>
      <w:r w:rsidR="00D533BD">
        <w:rPr>
          <w:rFonts w:ascii="Times New Roman" w:hAnsi="Times New Roman"/>
          <w:i/>
          <w:sz w:val="28"/>
        </w:rPr>
        <w:t xml:space="preserve">Dimanche soir </w:t>
      </w:r>
      <w:r w:rsidR="00D533BD">
        <w:rPr>
          <w:rFonts w:ascii="Times New Roman" w:hAnsi="Times New Roman"/>
          <w:sz w:val="28"/>
        </w:rPr>
        <w:t>[1952] » : « </w:t>
      </w:r>
      <w:r w:rsidR="00D533BD">
        <w:rPr>
          <w:rFonts w:ascii="Times New Roman" w:hAnsi="Times New Roman"/>
          <w:i/>
          <w:sz w:val="28"/>
        </w:rPr>
        <w:t xml:space="preserve">Puisque je ne vous ai pas vu ce soir — je le regrette — j’attends (avec impatience) le prochain </w:t>
      </w:r>
      <w:r w:rsidR="00D533BD">
        <w:rPr>
          <w:rFonts w:ascii="Times New Roman" w:hAnsi="Times New Roman"/>
          <w:sz w:val="28"/>
        </w:rPr>
        <w:t xml:space="preserve">Figaro littéraire </w:t>
      </w:r>
      <w:r w:rsidR="00D533BD">
        <w:rPr>
          <w:rFonts w:ascii="Times New Roman" w:hAnsi="Times New Roman"/>
          <w:i/>
          <w:sz w:val="28"/>
        </w:rPr>
        <w:t>pour lire votre réponse à M</w:t>
      </w:r>
      <w:r w:rsidR="00D533BD">
        <w:rPr>
          <w:rFonts w:ascii="Times New Roman" w:hAnsi="Times New Roman"/>
          <w:sz w:val="28"/>
        </w:rPr>
        <w:t>[artin]</w:t>
      </w:r>
      <w:r w:rsidR="00D533BD">
        <w:rPr>
          <w:rFonts w:ascii="Times New Roman" w:hAnsi="Times New Roman"/>
          <w:i/>
          <w:sz w:val="28"/>
        </w:rPr>
        <w:t>.-Ch</w:t>
      </w:r>
      <w:r w:rsidR="00D533BD">
        <w:rPr>
          <w:rFonts w:ascii="Times New Roman" w:hAnsi="Times New Roman"/>
          <w:sz w:val="28"/>
        </w:rPr>
        <w:t>[auffier]</w:t>
      </w:r>
      <w:r w:rsidR="00D533BD">
        <w:rPr>
          <w:rFonts w:ascii="Times New Roman" w:hAnsi="Times New Roman"/>
          <w:i/>
          <w:sz w:val="28"/>
        </w:rPr>
        <w:t>.</w:t>
      </w:r>
      <w:r w:rsidR="00D533BD">
        <w:rPr>
          <w:rFonts w:ascii="Times New Roman" w:hAnsi="Times New Roman"/>
          <w:sz w:val="28"/>
        </w:rPr>
        <w:t xml:space="preserve"> » </w:t>
      </w:r>
      <w:r w:rsidR="00CE5AFE" w:rsidRPr="00B5515C">
        <w:rPr>
          <w:rFonts w:ascii="Times New Roman" w:hAnsi="Times New Roman"/>
          <w:sz w:val="28"/>
        </w:rPr>
        <w:t>Le « samedi midi », jour de la parution, puis à nouveau le « lundi soir » suivant, Elsen esquisse un programme de réponse à Martin-Chauffier. Mais Paule Billon</w:t>
      </w:r>
      <w:r w:rsidR="00D533BD">
        <w:rPr>
          <w:rFonts w:ascii="Times New Roman" w:hAnsi="Times New Roman"/>
          <w:sz w:val="28"/>
        </w:rPr>
        <w:t>, selon sa lettre à Jean Paulhan du « </w:t>
      </w:r>
      <w:r w:rsidR="00D533BD" w:rsidRPr="00D533BD">
        <w:rPr>
          <w:rFonts w:ascii="Times New Roman" w:hAnsi="Times New Roman"/>
          <w:i/>
          <w:sz w:val="28"/>
        </w:rPr>
        <w:t>Jeudi 6 Mars 1952 </w:t>
      </w:r>
      <w:r w:rsidR="00D533BD">
        <w:rPr>
          <w:rFonts w:ascii="Times New Roman" w:hAnsi="Times New Roman"/>
          <w:sz w:val="28"/>
        </w:rPr>
        <w:t>»,</w:t>
      </w:r>
      <w:r w:rsidR="00CE5AFE" w:rsidRPr="00B5515C">
        <w:rPr>
          <w:rFonts w:ascii="Times New Roman" w:hAnsi="Times New Roman"/>
          <w:sz w:val="28"/>
        </w:rPr>
        <w:t xml:space="preserve"> voudrait lire cette réponse de Paulhan sous une autre présentation : « </w:t>
      </w:r>
      <w:r w:rsidR="00CE5AFE" w:rsidRPr="00B5515C">
        <w:rPr>
          <w:rFonts w:ascii="Times New Roman" w:hAnsi="Times New Roman"/>
          <w:i/>
          <w:sz w:val="28"/>
        </w:rPr>
        <w:t>Réellement elle est très belle, très. Il y a un tel ton de noblesse, de rigueur, qu’il est impossible de n’en être pas frappé. Il est très dommage que cette réponse paraisse simplement dans le Figaro, il faudrait pouoir l’ajouter à votre lettre lors de la prochaine édition. Elle la complète, l’éclaire si harmonieusement, précise sa signification d’un ton si humain, si haut. Mon maître chéri, vraiment je suis très fière de vous.</w:t>
      </w:r>
      <w:r w:rsidR="00CE5AFE" w:rsidRPr="00B5515C">
        <w:rPr>
          <w:rFonts w:ascii="Times New Roman" w:hAnsi="Times New Roman"/>
          <w:sz w:val="28"/>
        </w:rPr>
        <w:t xml:space="preserve"> » </w:t>
      </w:r>
    </w:p>
    <w:p w14:paraId="3B400F30" w14:textId="3FCC72C7" w:rsidR="001733AD" w:rsidRPr="00B5515C" w:rsidRDefault="00F45BA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Pr="00B5515C">
        <w:rPr>
          <w:rFonts w:ascii="Times New Roman" w:hAnsi="Times New Roman"/>
          <w:sz w:val="28"/>
        </w:rPr>
        <w:t>Jean Schlumberger a reçu de son côté un tapuscrit avec corrections au crayon</w:t>
      </w:r>
      <w:r>
        <w:rPr>
          <w:rFonts w:ascii="Times New Roman" w:hAnsi="Times New Roman"/>
          <w:sz w:val="28"/>
        </w:rPr>
        <w:t>,</w:t>
      </w:r>
      <w:r w:rsidRPr="00B5515C">
        <w:rPr>
          <w:rFonts w:ascii="Times New Roman" w:hAnsi="Times New Roman"/>
          <w:sz w:val="28"/>
        </w:rPr>
        <w:t xml:space="preserve"> </w:t>
      </w:r>
      <w:r>
        <w:rPr>
          <w:rFonts w:ascii="Times New Roman" w:hAnsi="Times New Roman"/>
          <w:sz w:val="28"/>
        </w:rPr>
        <w:t>s</w:t>
      </w:r>
      <w:r w:rsidR="00CE5AFE" w:rsidRPr="00B5515C">
        <w:rPr>
          <w:rFonts w:ascii="Times New Roman" w:hAnsi="Times New Roman"/>
          <w:sz w:val="28"/>
        </w:rPr>
        <w:t xml:space="preserve">ous le titre « Pour </w:t>
      </w:r>
      <w:r>
        <w:rPr>
          <w:rFonts w:ascii="Times New Roman" w:hAnsi="Times New Roman"/>
          <w:sz w:val="28"/>
        </w:rPr>
        <w:t>un pharisien de la Résistance »</w:t>
      </w:r>
      <w:r w:rsidR="00CE5AFE" w:rsidRPr="00B5515C">
        <w:rPr>
          <w:rFonts w:ascii="Times New Roman" w:hAnsi="Times New Roman"/>
          <w:sz w:val="28"/>
        </w:rPr>
        <w:t>. Le dossier des lettres de Martin-Chauffier appartenant au fonds Paulhan en contient un autre exemplaire</w:t>
      </w:r>
      <w:r w:rsidR="002D7A7E">
        <w:rPr>
          <w:rFonts w:ascii="Times New Roman" w:hAnsi="Times New Roman"/>
          <w:sz w:val="28"/>
        </w:rPr>
        <w:t>,</w:t>
      </w:r>
      <w:r w:rsidR="00CE5AFE" w:rsidRPr="00B5515C">
        <w:rPr>
          <w:rFonts w:ascii="Times New Roman" w:hAnsi="Times New Roman"/>
          <w:sz w:val="28"/>
        </w:rPr>
        <w:t xml:space="preserve"> de sept feuillets dactylographiés].</w:t>
      </w:r>
    </w:p>
    <w:p w14:paraId="239379A2"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F4280D1" w14:textId="3E478016" w:rsidR="009B0C20" w:rsidRPr="009B0C20" w:rsidRDefault="009B0C2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l’enquête </w:t>
      </w:r>
      <w:r w:rsidR="00A26EC5">
        <w:rPr>
          <w:rFonts w:ascii="Times New Roman" w:hAnsi="Times New Roman"/>
          <w:sz w:val="28"/>
        </w:rPr>
        <w:t xml:space="preserve">de Pierre de Boisdeffre </w:t>
      </w:r>
      <w:r>
        <w:rPr>
          <w:rFonts w:ascii="Times New Roman" w:hAnsi="Times New Roman"/>
          <w:sz w:val="28"/>
        </w:rPr>
        <w:t xml:space="preserve">« Retour à Barrès ? », </w:t>
      </w:r>
      <w:r>
        <w:rPr>
          <w:rFonts w:ascii="Times New Roman" w:hAnsi="Times New Roman"/>
          <w:i/>
          <w:sz w:val="28"/>
        </w:rPr>
        <w:t>Les Nouvelles littéraires</w:t>
      </w:r>
      <w:r>
        <w:rPr>
          <w:rFonts w:ascii="Times New Roman" w:hAnsi="Times New Roman"/>
          <w:sz w:val="28"/>
        </w:rPr>
        <w:t xml:space="preserve">, n° 1281, </w:t>
      </w:r>
      <w:r w:rsidR="00A26EC5">
        <w:rPr>
          <w:rFonts w:ascii="Times New Roman" w:hAnsi="Times New Roman"/>
          <w:sz w:val="28"/>
        </w:rPr>
        <w:t xml:space="preserve">jeudi </w:t>
      </w:r>
      <w:r>
        <w:rPr>
          <w:rFonts w:ascii="Times New Roman" w:hAnsi="Times New Roman"/>
          <w:sz w:val="28"/>
        </w:rPr>
        <w:t>20 mars 1952, p. 1</w:t>
      </w:r>
      <w:r w:rsidR="00A26EC5">
        <w:rPr>
          <w:rFonts w:ascii="Times New Roman" w:hAnsi="Times New Roman"/>
          <w:i/>
          <w:sz w:val="28"/>
        </w:rPr>
        <w:t>b</w:t>
      </w:r>
      <w:r>
        <w:rPr>
          <w:rFonts w:ascii="Times New Roman" w:hAnsi="Times New Roman"/>
          <w:sz w:val="28"/>
        </w:rPr>
        <w:t xml:space="preserve"> [</w:t>
      </w:r>
      <w:r w:rsidR="00A26EC5">
        <w:rPr>
          <w:rFonts w:ascii="Times New Roman" w:hAnsi="Times New Roman"/>
          <w:sz w:val="28"/>
        </w:rPr>
        <w:t xml:space="preserve">réponses d’André Maurois, André Siegfried, André Malraux, Marcel Jouhandeau, Jean Paulhan, Albert Camus, Jean-Louis Curtis, Michel de Saint-Pierre ; </w:t>
      </w:r>
      <w:r>
        <w:rPr>
          <w:rFonts w:ascii="Times New Roman" w:hAnsi="Times New Roman"/>
          <w:sz w:val="28"/>
        </w:rPr>
        <w:t xml:space="preserve">texte repris dans Pierre de BOISDEFFRE, </w:t>
      </w:r>
      <w:r>
        <w:rPr>
          <w:rFonts w:ascii="Times New Roman" w:hAnsi="Times New Roman"/>
          <w:i/>
          <w:sz w:val="28"/>
        </w:rPr>
        <w:t>Barrès parmi nous</w:t>
      </w:r>
      <w:r w:rsidR="000B46A5">
        <w:rPr>
          <w:rFonts w:ascii="Times New Roman" w:hAnsi="Times New Roman"/>
          <w:i/>
          <w:sz w:val="28"/>
        </w:rPr>
        <w:t>. Essai de psychologie littéraire et politique suivi de témoignages inédits</w:t>
      </w:r>
      <w:r>
        <w:rPr>
          <w:rFonts w:ascii="Times New Roman" w:hAnsi="Times New Roman"/>
          <w:sz w:val="28"/>
        </w:rPr>
        <w:t>, Paris, Amiot-Dumont, 1952, p. 201-202</w:t>
      </w:r>
      <w:r w:rsidR="000B46A5">
        <w:rPr>
          <w:rFonts w:ascii="Times New Roman" w:hAnsi="Times New Roman"/>
          <w:sz w:val="28"/>
        </w:rPr>
        <w:t xml:space="preserve"> (nouvelle édition, Plon, 1969)</w:t>
      </w:r>
      <w:r>
        <w:rPr>
          <w:rFonts w:ascii="Times New Roman" w:hAnsi="Times New Roman"/>
          <w:sz w:val="28"/>
        </w:rPr>
        <w:t>].</w:t>
      </w:r>
    </w:p>
    <w:p w14:paraId="6554BFC5" w14:textId="77777777" w:rsidR="009B0C20" w:rsidRPr="00B5515C" w:rsidRDefault="009B0C2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1D4B65F" w14:textId="76AF7990" w:rsidR="00A565DD" w:rsidRPr="00B5515C" w:rsidRDefault="00A565DD" w:rsidP="00A565DD">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 xml:space="preserve">– </w:t>
      </w:r>
      <w:r w:rsidR="0055273B">
        <w:rPr>
          <w:rFonts w:ascii="Times New Roman" w:hAnsi="Times New Roman"/>
          <w:sz w:val="28"/>
        </w:rPr>
        <w:t>« </w:t>
      </w:r>
      <w:r w:rsidRPr="00B5515C">
        <w:rPr>
          <w:rFonts w:ascii="Times New Roman" w:hAnsi="Times New Roman"/>
          <w:sz w:val="28"/>
        </w:rPr>
        <w:t xml:space="preserve">À propos de la </w:t>
      </w:r>
      <w:r w:rsidRPr="00B5515C">
        <w:rPr>
          <w:rFonts w:ascii="Times New Roman" w:hAnsi="Times New Roman"/>
          <w:i/>
          <w:sz w:val="28"/>
        </w:rPr>
        <w:t xml:space="preserve">Lettre aux directeurs de la Résistance </w:t>
      </w:r>
      <w:r w:rsidRPr="00B5515C">
        <w:rPr>
          <w:rFonts w:ascii="Times New Roman" w:hAnsi="Times New Roman"/>
          <w:sz w:val="28"/>
        </w:rPr>
        <w:t xml:space="preserve">/ Une </w:t>
      </w:r>
      <w:r w:rsidR="007D2125" w:rsidRPr="00B5515C">
        <w:rPr>
          <w:rFonts w:ascii="Times New Roman" w:hAnsi="Times New Roman"/>
          <w:sz w:val="28"/>
        </w:rPr>
        <w:t>lettre</w:t>
      </w:r>
      <w:r w:rsidRPr="00B5515C">
        <w:rPr>
          <w:rFonts w:ascii="Times New Roman" w:hAnsi="Times New Roman"/>
          <w:sz w:val="28"/>
        </w:rPr>
        <w:t xml:space="preserve"> de M. Jean Paulhan…</w:t>
      </w:r>
      <w:r w:rsidR="00CE5AFE" w:rsidRPr="00B5515C">
        <w:rPr>
          <w:rFonts w:ascii="Times New Roman" w:hAnsi="Times New Roman"/>
          <w:sz w:val="28"/>
        </w:rPr>
        <w:t xml:space="preserve"> », </w:t>
      </w:r>
      <w:r w:rsidR="00CE5AFE" w:rsidRPr="00B5515C">
        <w:rPr>
          <w:rFonts w:ascii="Times New Roman" w:hAnsi="Times New Roman"/>
          <w:i/>
          <w:sz w:val="28"/>
        </w:rPr>
        <w:t>L’Observateur</w:t>
      </w:r>
      <w:r w:rsidR="00CE5AFE" w:rsidRPr="00B5515C">
        <w:rPr>
          <w:rFonts w:ascii="Times New Roman" w:hAnsi="Times New Roman"/>
          <w:sz w:val="28"/>
        </w:rPr>
        <w:t xml:space="preserve">, n° 97, 20 mars 1952, p. 18 [réponse à Roger STÉPHANE, « Le renégat appliqué », </w:t>
      </w:r>
      <w:r w:rsidR="00CE5AFE" w:rsidRPr="00B5515C">
        <w:rPr>
          <w:rFonts w:ascii="Times New Roman" w:hAnsi="Times New Roman"/>
          <w:i/>
          <w:sz w:val="28"/>
        </w:rPr>
        <w:t>L’Observateur</w:t>
      </w:r>
      <w:r w:rsidR="00CE5AFE" w:rsidRPr="00B5515C">
        <w:rPr>
          <w:rFonts w:ascii="Times New Roman" w:hAnsi="Times New Roman"/>
          <w:sz w:val="28"/>
        </w:rPr>
        <w:t>, 3</w:t>
      </w:r>
      <w:r w:rsidR="00CE5AFE" w:rsidRPr="0055273B">
        <w:rPr>
          <w:rFonts w:ascii="Times New Roman" w:hAnsi="Times New Roman"/>
          <w:sz w:val="28"/>
          <w:szCs w:val="28"/>
          <w:vertAlign w:val="superscript"/>
        </w:rPr>
        <w:t>e</w:t>
      </w:r>
      <w:r w:rsidR="00CE5AFE" w:rsidRPr="00B5515C">
        <w:rPr>
          <w:rFonts w:ascii="Times New Roman" w:hAnsi="Times New Roman"/>
          <w:sz w:val="28"/>
        </w:rPr>
        <w:t xml:space="preserve"> année, n° 91, jeudi 7 février 1952, p. 18-19 ; </w:t>
      </w:r>
      <w:r w:rsidRPr="00B5515C">
        <w:rPr>
          <w:rFonts w:ascii="Times New Roman" w:hAnsi="Times New Roman"/>
          <w:sz w:val="28"/>
        </w:rPr>
        <w:t xml:space="preserve">avant « … et la réponse de Roger Stéphane », </w:t>
      </w:r>
      <w:r w:rsidRPr="00B5515C">
        <w:rPr>
          <w:rFonts w:ascii="Times New Roman" w:hAnsi="Times New Roman"/>
          <w:i/>
          <w:sz w:val="28"/>
        </w:rPr>
        <w:t>ibid.</w:t>
      </w:r>
      <w:r w:rsidRPr="00B5515C">
        <w:rPr>
          <w:rFonts w:ascii="Times New Roman" w:hAnsi="Times New Roman"/>
          <w:sz w:val="28"/>
        </w:rPr>
        <w:t>, 20 mars 1952, p. 19.</w:t>
      </w:r>
    </w:p>
    <w:p w14:paraId="6BAE037B" w14:textId="1328B6B8" w:rsidR="001733AD" w:rsidRPr="00B5515C" w:rsidRDefault="00A565DD" w:rsidP="00A565DD">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ab/>
        <w:t>L</w:t>
      </w:r>
      <w:r w:rsidR="00CE5AFE" w:rsidRPr="00B5515C">
        <w:rPr>
          <w:rFonts w:ascii="Times New Roman" w:hAnsi="Times New Roman"/>
          <w:sz w:val="28"/>
        </w:rPr>
        <w:t xml:space="preserve">es huit feuillets manuscrits et les trois tapuscrits sont au fonds Paulhan, dans le dossier des lettres de Claude Bourdet]. </w:t>
      </w:r>
    </w:p>
    <w:p w14:paraId="0DC87867"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67EC415" w14:textId="392BF0B1" w:rsidR="002E4259" w:rsidRDefault="002E4259" w:rsidP="002E4259">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sz w:val="28"/>
          <w:szCs w:val="28"/>
        </w:rPr>
        <w:t xml:space="preserve">– </w:t>
      </w:r>
      <w:r w:rsidRPr="006F4E4A">
        <w:rPr>
          <w:rFonts w:ascii="Times New Roman" w:hAnsi="Times New Roman"/>
          <w:sz w:val="28"/>
          <w:szCs w:val="28"/>
        </w:rPr>
        <w:t xml:space="preserve">« Un visiteur de qualité », </w:t>
      </w:r>
      <w:r>
        <w:rPr>
          <w:rFonts w:ascii="Times New Roman" w:hAnsi="Times New Roman"/>
          <w:i/>
          <w:sz w:val="28"/>
          <w:szCs w:val="28"/>
        </w:rPr>
        <w:t>Fraternité Notre-Dame de la M</w:t>
      </w:r>
      <w:r w:rsidRPr="006F4E4A">
        <w:rPr>
          <w:rFonts w:ascii="Times New Roman" w:hAnsi="Times New Roman"/>
          <w:i/>
          <w:sz w:val="28"/>
          <w:szCs w:val="28"/>
        </w:rPr>
        <w:t>erci</w:t>
      </w:r>
      <w:r>
        <w:rPr>
          <w:rFonts w:ascii="Times New Roman" w:hAnsi="Times New Roman"/>
          <w:i/>
          <w:sz w:val="28"/>
          <w:szCs w:val="28"/>
        </w:rPr>
        <w:t>. La Journée de l’Ami du Prisonnier</w:t>
      </w:r>
      <w:r w:rsidRPr="006F4E4A">
        <w:rPr>
          <w:rFonts w:ascii="Times New Roman" w:hAnsi="Times New Roman"/>
          <w:sz w:val="28"/>
          <w:szCs w:val="28"/>
        </w:rPr>
        <w:t>, bulle</w:t>
      </w:r>
      <w:r>
        <w:rPr>
          <w:rFonts w:ascii="Times New Roman" w:hAnsi="Times New Roman"/>
          <w:sz w:val="28"/>
          <w:szCs w:val="28"/>
        </w:rPr>
        <w:t>tin mensuel, avril 1952, p. 9 [l</w:t>
      </w:r>
      <w:r w:rsidRPr="006F4E4A">
        <w:rPr>
          <w:rFonts w:ascii="Times New Roman" w:hAnsi="Times New Roman"/>
          <w:sz w:val="28"/>
          <w:szCs w:val="28"/>
        </w:rPr>
        <w:t>a Fraternité de Notre-Dame de la merci organise à Paris, le 5 avril 1952, une</w:t>
      </w:r>
      <w:r>
        <w:rPr>
          <w:rFonts w:ascii="Times New Roman" w:hAnsi="Times New Roman"/>
          <w:sz w:val="28"/>
          <w:szCs w:val="28"/>
        </w:rPr>
        <w:t xml:space="preserve"> Journée de l’ami du prisonnier, que Mgr Feltin, archevêque de Paris, vient clore</w:t>
      </w:r>
      <w:r w:rsidRPr="006F4E4A">
        <w:rPr>
          <w:rFonts w:ascii="Times New Roman" w:hAnsi="Times New Roman"/>
          <w:sz w:val="28"/>
          <w:szCs w:val="28"/>
        </w:rPr>
        <w:t>.</w:t>
      </w:r>
      <w:r>
        <w:rPr>
          <w:rFonts w:ascii="Times New Roman" w:hAnsi="Times New Roman"/>
          <w:sz w:val="28"/>
          <w:szCs w:val="28"/>
        </w:rPr>
        <w:t xml:space="preserve"> Jean Paulhan, très applaudi, prononce une allocution : « </w:t>
      </w:r>
      <w:r>
        <w:rPr>
          <w:rFonts w:ascii="Times New Roman" w:hAnsi="Times New Roman"/>
          <w:i/>
          <w:sz w:val="28"/>
          <w:szCs w:val="28"/>
        </w:rPr>
        <w:t>C’est vous, Monsieur le Chanoine</w:t>
      </w:r>
      <w:r w:rsidR="00F35D56">
        <w:rPr>
          <w:rFonts w:ascii="Times New Roman" w:hAnsi="Times New Roman"/>
          <w:i/>
          <w:sz w:val="28"/>
          <w:szCs w:val="28"/>
        </w:rPr>
        <w:t xml:space="preserve"> </w:t>
      </w:r>
      <w:r w:rsidR="00F35D56">
        <w:rPr>
          <w:rFonts w:ascii="Times New Roman" w:hAnsi="Times New Roman"/>
          <w:sz w:val="28"/>
          <w:szCs w:val="28"/>
        </w:rPr>
        <w:t>[Desgranges]</w:t>
      </w:r>
      <w:r>
        <w:rPr>
          <w:rFonts w:ascii="Times New Roman" w:hAnsi="Times New Roman"/>
          <w:i/>
          <w:sz w:val="28"/>
          <w:szCs w:val="28"/>
        </w:rPr>
        <w:t>, et vos amis avec vous, qui avez fondé le piédestal où pourra s’élever une nouvelle statue de la Justice, qui aura la visage de la vérité. Je n’ai fait qu’apporter ma petite pierre. Mon dessein particulier était bien modeste et exempt de préjugé partisan. Observez que je n’ai discuté de l’innocence ou de la culpabilité des victimes des Cours de Justice. J’ai simplement constaté qu’elles n’avaient pas été jugées, et que, pour les condamner sans les juger, on avait cyniquement “truqué” un article de Code, le déjà célèbre article 75, abusivement interprété, dans sa lettre et dans son esprit.</w:t>
      </w:r>
    </w:p>
    <w:p w14:paraId="7F2FD859" w14:textId="542F5294" w:rsidR="002E4259" w:rsidRPr="002E4259" w:rsidRDefault="002E4259" w:rsidP="002E4259">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b/>
          <w:i/>
          <w:sz w:val="28"/>
          <w:szCs w:val="28"/>
        </w:rPr>
      </w:pPr>
      <w:r>
        <w:rPr>
          <w:rFonts w:ascii="Times New Roman" w:hAnsi="Times New Roman"/>
          <w:i/>
          <w:sz w:val="28"/>
          <w:szCs w:val="28"/>
        </w:rPr>
        <w:tab/>
        <w:t xml:space="preserve">L’étude serrée que j’ai fait moi-même de cet article abusif m’a conduit à conclure qu’il n’eut permis de juger les accusés à qui on l’appliquait </w:t>
      </w:r>
      <w:r w:rsidRPr="002E4259">
        <w:rPr>
          <w:rFonts w:ascii="Times New Roman" w:hAnsi="Times New Roman"/>
          <w:b/>
          <w:i/>
          <w:sz w:val="28"/>
          <w:szCs w:val="28"/>
        </w:rPr>
        <w:t>que sur leur attitude à l’égard du gouvernement de Vichy.</w:t>
      </w:r>
    </w:p>
    <w:p w14:paraId="7AC3E8A0" w14:textId="785DAAA3" w:rsidR="00F35D56" w:rsidRDefault="002E4259" w:rsidP="002E4259">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r>
      <w:r w:rsidR="00F35D56">
        <w:rPr>
          <w:rFonts w:ascii="Times New Roman" w:hAnsi="Times New Roman"/>
          <w:i/>
          <w:sz w:val="28"/>
          <w:szCs w:val="28"/>
        </w:rPr>
        <w:t>Il en résulte que tout condamné en vertu de l’article 75 par les tribunaux d’exception est victime d’une erreur judiciaire — plus exactement d’une imposture judiciaire, rendue possible par la forfaiture des ministres de la Justice et des magistrats.</w:t>
      </w:r>
    </w:p>
    <w:p w14:paraId="2D7F4768" w14:textId="77777777" w:rsidR="00F35D56" w:rsidRDefault="00F35D56" w:rsidP="002E4259">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Le mensonge fondamental consistait à faire de la France un absolu inchangeable, et à conférer cette valeur d’absolu à une notion de la France philosophiquement et historiquement contestable, au demeurant récente, qui est la notion Jacobine de la patrie.</w:t>
      </w:r>
    </w:p>
    <w:p w14:paraId="007C4BCA" w14:textId="22FBF78C" w:rsidR="002E4259" w:rsidRPr="002E4259" w:rsidRDefault="00F35D56" w:rsidP="002E4259">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Et c’était l’autre France — celle qui n’est pas née, parfaite et pour toujours immuable, en 1793 — qu’il s’agissait de détruire — non sans d’abord tenter de la déshonorer.</w:t>
      </w:r>
      <w:r>
        <w:rPr>
          <w:rFonts w:ascii="Times New Roman" w:hAnsi="Times New Roman"/>
          <w:sz w:val="28"/>
          <w:szCs w:val="28"/>
        </w:rPr>
        <w:t xml:space="preserve"> » </w:t>
      </w:r>
      <w:r w:rsidR="002E4259">
        <w:rPr>
          <w:rFonts w:ascii="Times New Roman" w:hAnsi="Times New Roman"/>
          <w:sz w:val="28"/>
          <w:szCs w:val="28"/>
        </w:rPr>
        <w:t xml:space="preserve"> </w:t>
      </w:r>
    </w:p>
    <w:p w14:paraId="3B7433BD" w14:textId="77777777" w:rsidR="002E4259" w:rsidRPr="00B5515C" w:rsidRDefault="002E425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EBFBE7D" w14:textId="3FE6899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lettre de M. Jean Paulhan » [à Claude Mauriac], </w:t>
      </w:r>
      <w:r w:rsidRPr="00B5515C">
        <w:rPr>
          <w:rFonts w:ascii="Times New Roman" w:hAnsi="Times New Roman"/>
          <w:i/>
          <w:sz w:val="28"/>
        </w:rPr>
        <w:t>Liberté de l’esprit</w:t>
      </w:r>
      <w:r w:rsidR="00E5784C">
        <w:rPr>
          <w:rFonts w:ascii="Times New Roman" w:hAnsi="Times New Roman"/>
          <w:i/>
          <w:sz w:val="28"/>
        </w:rPr>
        <w:t xml:space="preserve">. </w:t>
      </w:r>
      <w:r w:rsidR="00B1298A">
        <w:rPr>
          <w:rFonts w:ascii="Times New Roman" w:hAnsi="Times New Roman"/>
          <w:sz w:val="28"/>
        </w:rPr>
        <w:t xml:space="preserve">Cahiers mensuel [directeur, </w:t>
      </w:r>
      <w:r w:rsidR="00E5784C">
        <w:rPr>
          <w:rFonts w:ascii="Times New Roman" w:hAnsi="Times New Roman"/>
          <w:sz w:val="28"/>
        </w:rPr>
        <w:t>rédacteur en chef</w:t>
      </w:r>
      <w:r w:rsidR="00B1298A">
        <w:rPr>
          <w:rFonts w:ascii="Times New Roman" w:hAnsi="Times New Roman"/>
          <w:sz w:val="28"/>
        </w:rPr>
        <w:t xml:space="preserve"> et gérant</w:t>
      </w:r>
      <w:r w:rsidR="00E5784C">
        <w:rPr>
          <w:rFonts w:ascii="Times New Roman" w:hAnsi="Times New Roman"/>
          <w:sz w:val="28"/>
        </w:rPr>
        <w:t> : Claude Mauriac]</w:t>
      </w:r>
      <w:r w:rsidRPr="00B5515C">
        <w:rPr>
          <w:rFonts w:ascii="Times New Roman" w:hAnsi="Times New Roman"/>
          <w:sz w:val="28"/>
        </w:rPr>
        <w:t>, n° 30, avril</w:t>
      </w:r>
      <w:r w:rsidR="00E5784C">
        <w:rPr>
          <w:rFonts w:ascii="Times New Roman" w:hAnsi="Times New Roman"/>
          <w:sz w:val="28"/>
        </w:rPr>
        <w:t xml:space="preserve"> 1952, p. 125-126 [en réponse à </w:t>
      </w:r>
      <w:r w:rsidRPr="00B5515C">
        <w:rPr>
          <w:rFonts w:ascii="Times New Roman" w:hAnsi="Times New Roman"/>
          <w:sz w:val="28"/>
        </w:rPr>
        <w:t xml:space="preserve">: Jean CHAUVEAU, « Signes des temps », </w:t>
      </w:r>
      <w:r w:rsidRPr="00B5515C">
        <w:rPr>
          <w:rFonts w:ascii="Times New Roman" w:hAnsi="Times New Roman"/>
          <w:i/>
          <w:sz w:val="28"/>
        </w:rPr>
        <w:t>ibid.</w:t>
      </w:r>
      <w:r w:rsidRPr="00B5515C">
        <w:rPr>
          <w:rFonts w:ascii="Times New Roman" w:hAnsi="Times New Roman"/>
          <w:sz w:val="28"/>
        </w:rPr>
        <w:t>, n° 29, mars 1952, p. 91-93,</w:t>
      </w:r>
      <w:r w:rsidRPr="00B5515C">
        <w:rPr>
          <w:rFonts w:ascii="Times New Roman" w:hAnsi="Times New Roman"/>
          <w:i/>
          <w:sz w:val="28"/>
        </w:rPr>
        <w:t xml:space="preserve"> </w:t>
      </w:r>
      <w:r w:rsidRPr="00B5515C">
        <w:rPr>
          <w:rFonts w:ascii="Times New Roman" w:hAnsi="Times New Roman"/>
          <w:sz w:val="28"/>
        </w:rPr>
        <w:t>lettre s.d. signée : « Jean Paulhan », immédiatement suivie d’une réponse de Jean Chauveau p. 126-127.</w:t>
      </w:r>
    </w:p>
    <w:p w14:paraId="7CFBAEA7" w14:textId="4C78D4E9" w:rsidR="001733AD" w:rsidRPr="00B5515C" w:rsidRDefault="00DE276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Paule Billon </w:t>
      </w:r>
      <w:r>
        <w:rPr>
          <w:rFonts w:ascii="Times New Roman" w:hAnsi="Times New Roman"/>
          <w:sz w:val="28"/>
        </w:rPr>
        <w:t>écrit à Jean Paulhan </w:t>
      </w:r>
      <w:r w:rsidR="00CE5AFE" w:rsidRPr="00B5515C">
        <w:rPr>
          <w:rFonts w:ascii="Times New Roman" w:hAnsi="Times New Roman"/>
          <w:sz w:val="28"/>
        </w:rPr>
        <w:t>: « </w:t>
      </w:r>
      <w:r w:rsidR="00CE5AFE" w:rsidRPr="00B5515C">
        <w:rPr>
          <w:rFonts w:ascii="Times New Roman" w:hAnsi="Times New Roman"/>
          <w:i/>
          <w:sz w:val="28"/>
        </w:rPr>
        <w:t>J’ai lu la critique de Chauveau dans Liberté de l’Esprit. Elle est dure et perfide, perfide comme une vieille bigotte. On imagine volontiers un des affreux personnages de Mauriac l’écrivant. Quel art de tout brouiller, troubler, et vous chercher sournoisement d’autres raisons ! Je suis bien curieuse et impatiente de lire votre réponse.</w:t>
      </w:r>
      <w:r w:rsidR="00CE5AFE" w:rsidRPr="00B5515C">
        <w:rPr>
          <w:rFonts w:ascii="Times New Roman" w:hAnsi="Times New Roman"/>
          <w:sz w:val="28"/>
        </w:rPr>
        <w:t> » (« Jeudi 24 Mars [1952] »)].</w:t>
      </w:r>
    </w:p>
    <w:p w14:paraId="5E68366D"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E374B29" w14:textId="3E7041D0" w:rsidR="00E93BD6"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faute de langage trahit l’injustice », </w:t>
      </w:r>
      <w:r w:rsidRPr="00B5515C">
        <w:rPr>
          <w:rFonts w:ascii="Times New Roman" w:hAnsi="Times New Roman"/>
          <w:i/>
          <w:sz w:val="28"/>
        </w:rPr>
        <w:t>Aspects de la France</w:t>
      </w:r>
      <w:r w:rsidRPr="00B5515C">
        <w:rPr>
          <w:rFonts w:ascii="Times New Roman" w:hAnsi="Times New Roman"/>
          <w:sz w:val="28"/>
        </w:rPr>
        <w:t>, 6</w:t>
      </w:r>
      <w:r w:rsidRPr="00E93BD6">
        <w:rPr>
          <w:rFonts w:ascii="Times New Roman" w:hAnsi="Times New Roman"/>
          <w:sz w:val="28"/>
          <w:szCs w:val="28"/>
          <w:vertAlign w:val="superscript"/>
        </w:rPr>
        <w:t>e</w:t>
      </w:r>
      <w:r w:rsidRPr="00B5515C">
        <w:rPr>
          <w:rFonts w:ascii="Times New Roman" w:hAnsi="Times New Roman"/>
          <w:sz w:val="28"/>
        </w:rPr>
        <w:t xml:space="preserve"> année, n° 188, vendredi 25 avril 1952, p. 1.</w:t>
      </w:r>
    </w:p>
    <w:p w14:paraId="4A4B1BA4" w14:textId="77777777" w:rsidR="00E93BD6" w:rsidRPr="00B5515C" w:rsidRDefault="00E93BD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2CED4B5" w14:textId="131076FF" w:rsidR="00265FA8" w:rsidRDefault="00265FA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w:t>
      </w:r>
      <w:r w:rsidR="00CE5AFE" w:rsidRPr="00B5515C">
        <w:rPr>
          <w:rFonts w:ascii="Times New Roman" w:hAnsi="Times New Roman"/>
          <w:sz w:val="28"/>
        </w:rPr>
        <w:t xml:space="preserve"> </w:t>
      </w:r>
      <w:r w:rsidR="00CE5AFE" w:rsidRPr="00B5515C">
        <w:rPr>
          <w:rFonts w:ascii="Times New Roman" w:hAnsi="Times New Roman"/>
          <w:i/>
          <w:sz w:val="28"/>
        </w:rPr>
        <w:t>France réelle</w:t>
      </w:r>
      <w:r w:rsidR="00CE5AFE" w:rsidRPr="00B5515C">
        <w:rPr>
          <w:rFonts w:ascii="Times New Roman" w:hAnsi="Times New Roman"/>
          <w:sz w:val="28"/>
        </w:rPr>
        <w:t>, 2</w:t>
      </w:r>
      <w:r w:rsidR="00CE5AFE" w:rsidRPr="00265FA8">
        <w:rPr>
          <w:rFonts w:ascii="Times New Roman" w:hAnsi="Times New Roman"/>
          <w:sz w:val="28"/>
          <w:szCs w:val="28"/>
          <w:vertAlign w:val="superscript"/>
        </w:rPr>
        <w:t>e</w:t>
      </w:r>
      <w:r w:rsidR="00CE5AFE" w:rsidRPr="00B5515C">
        <w:rPr>
          <w:rFonts w:ascii="Times New Roman" w:hAnsi="Times New Roman"/>
          <w:sz w:val="28"/>
        </w:rPr>
        <w:t xml:space="preserve"> année, n° 24, semaine du 25 avril au 1</w:t>
      </w:r>
      <w:r w:rsidR="00CE5AFE" w:rsidRPr="00265FA8">
        <w:rPr>
          <w:rFonts w:ascii="Times New Roman" w:hAnsi="Times New Roman"/>
          <w:sz w:val="28"/>
          <w:szCs w:val="28"/>
          <w:vertAlign w:val="superscript"/>
        </w:rPr>
        <w:t xml:space="preserve">er </w:t>
      </w:r>
      <w:r w:rsidR="00CE5AFE" w:rsidRPr="00B5515C">
        <w:rPr>
          <w:rFonts w:ascii="Times New Roman" w:hAnsi="Times New Roman"/>
          <w:sz w:val="28"/>
        </w:rPr>
        <w:t>mai 1952, p. 1 et 3 [Jean Paulhan nous dit : “nous nous sommes trompés sur la justice et nous en avons été punis” »].</w:t>
      </w:r>
      <w:r>
        <w:rPr>
          <w:rFonts w:ascii="Times New Roman" w:hAnsi="Times New Roman"/>
          <w:sz w:val="28"/>
        </w:rPr>
        <w:t xml:space="preserve"> </w:t>
      </w:r>
    </w:p>
    <w:p w14:paraId="53C2DB0D" w14:textId="77777777" w:rsidR="00265FA8" w:rsidRPr="00B5515C" w:rsidRDefault="00265FA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36870D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nouvelle lettre de M. Jean Paulhan / À M. Jean Chauveau », </w:t>
      </w:r>
      <w:r w:rsidRPr="00B5515C">
        <w:rPr>
          <w:rFonts w:ascii="Times New Roman" w:hAnsi="Times New Roman"/>
          <w:i/>
          <w:sz w:val="28"/>
        </w:rPr>
        <w:t>Liberté de l’esprit</w:t>
      </w:r>
      <w:r w:rsidRPr="00B5515C">
        <w:rPr>
          <w:rFonts w:ascii="Times New Roman" w:hAnsi="Times New Roman"/>
          <w:sz w:val="28"/>
        </w:rPr>
        <w:t xml:space="preserve">, n° 31-32, mai-juin 1952, p. 175-176 [réponse à la réponse de Jean Chauveau : </w:t>
      </w:r>
      <w:r w:rsidRPr="00B5515C">
        <w:rPr>
          <w:rFonts w:ascii="Times New Roman" w:hAnsi="Times New Roman"/>
          <w:i/>
          <w:sz w:val="28"/>
        </w:rPr>
        <w:t>ibid</w:t>
      </w:r>
      <w:r w:rsidRPr="00B5515C">
        <w:rPr>
          <w:rFonts w:ascii="Times New Roman" w:hAnsi="Times New Roman"/>
          <w:sz w:val="28"/>
        </w:rPr>
        <w:t>., n° 30, avril 1952, p. 126-127].</w:t>
      </w:r>
    </w:p>
    <w:p w14:paraId="58BEDFA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D96A578" w14:textId="185461E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de Maurice Lemaître « Isou considéré comme un suicide », </w:t>
      </w:r>
      <w:r w:rsidRPr="00B5515C">
        <w:rPr>
          <w:rFonts w:ascii="Times New Roman" w:hAnsi="Times New Roman"/>
          <w:i/>
          <w:sz w:val="28"/>
        </w:rPr>
        <w:t>UR. La Dictature lettriste</w:t>
      </w:r>
      <w:r w:rsidRPr="00B5515C">
        <w:rPr>
          <w:rFonts w:ascii="Times New Roman" w:hAnsi="Times New Roman"/>
          <w:sz w:val="28"/>
        </w:rPr>
        <w:t xml:space="preserve">, n° 2, </w:t>
      </w:r>
      <w:r w:rsidRPr="009403B9">
        <w:rPr>
          <w:rFonts w:ascii="Times New Roman" w:hAnsi="Times New Roman"/>
          <w:i/>
          <w:sz w:val="28"/>
        </w:rPr>
        <w:t>s.d</w:t>
      </w:r>
      <w:r w:rsidRPr="00B5515C">
        <w:rPr>
          <w:rFonts w:ascii="Times New Roman" w:hAnsi="Times New Roman"/>
          <w:sz w:val="28"/>
        </w:rPr>
        <w:t xml:space="preserve">. </w:t>
      </w:r>
      <w:r w:rsidR="009403B9">
        <w:rPr>
          <w:rFonts w:ascii="Times New Roman" w:hAnsi="Times New Roman"/>
          <w:sz w:val="28"/>
        </w:rPr>
        <w:t>[mai-juin] 1952, p. 8 [rubrique </w:t>
      </w:r>
      <w:r w:rsidRPr="00B5515C">
        <w:rPr>
          <w:rFonts w:ascii="Times New Roman" w:hAnsi="Times New Roman"/>
          <w:sz w:val="28"/>
        </w:rPr>
        <w:t>: « Lettres au Lettr</w:t>
      </w:r>
      <w:r w:rsidR="009403B9">
        <w:rPr>
          <w:rFonts w:ascii="Times New Roman" w:hAnsi="Times New Roman"/>
          <w:sz w:val="28"/>
        </w:rPr>
        <w:t>iste », texte sous l’intertitre </w:t>
      </w:r>
      <w:r w:rsidRPr="00B5515C">
        <w:rPr>
          <w:rFonts w:ascii="Times New Roman" w:hAnsi="Times New Roman"/>
          <w:sz w:val="28"/>
        </w:rPr>
        <w:t>: « Jean Paulhan »].</w:t>
      </w:r>
    </w:p>
    <w:p w14:paraId="0756AEF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83AA7A" w14:textId="2C5C9EA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Cher François Di Dio […] », réponse à l’enquête sur la peine de mort, </w:t>
      </w:r>
      <w:r w:rsidRPr="00B5515C">
        <w:rPr>
          <w:rFonts w:ascii="Times New Roman" w:hAnsi="Times New Roman"/>
          <w:i/>
          <w:sz w:val="28"/>
        </w:rPr>
        <w:t>Le Soleil Noir–Positions</w:t>
      </w:r>
      <w:r w:rsidRPr="00B5515C">
        <w:rPr>
          <w:rFonts w:ascii="Times New Roman" w:hAnsi="Times New Roman"/>
          <w:sz w:val="28"/>
        </w:rPr>
        <w:t>, n° 2, jui</w:t>
      </w:r>
      <w:r w:rsidR="009403B9">
        <w:rPr>
          <w:rFonts w:ascii="Times New Roman" w:hAnsi="Times New Roman"/>
          <w:sz w:val="28"/>
        </w:rPr>
        <w:t>n 1952, p. 69-70 [titre general </w:t>
      </w:r>
      <w:r w:rsidRPr="00B5515C">
        <w:rPr>
          <w:rFonts w:ascii="Times New Roman" w:hAnsi="Times New Roman"/>
          <w:sz w:val="28"/>
        </w:rPr>
        <w:t>: « Le Temps des assassins » ; cinquante exemplaires de tête sur alfa, avec un pochoir original en couleurs signé Jacques Hérold ; Jean Paulhan est par ailleurs mentionné dans les réponses de Fernand Beck (p. 45), Charles Briand (p. 48), Claude Elsen (p. 57) et Stephen Hecquet (p. 61). La réponse se présente sous la forme d’une lettre de J.P. à F. Di Dio sous l’intertitre : « Jean Paulhan ».</w:t>
      </w:r>
    </w:p>
    <w:p w14:paraId="0D2FD541" w14:textId="47830CC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Cette lettre de Paulhan, en date du 14 avril 1952, a été mise en vente en mars 2006 par la librairie Nomades (Patricia Dupuy) : « </w:t>
      </w:r>
      <w:r w:rsidRPr="00B5515C">
        <w:rPr>
          <w:rFonts w:ascii="Times New Roman" w:hAnsi="Times New Roman"/>
          <w:i/>
          <w:sz w:val="28"/>
        </w:rPr>
        <w:t>Cher François Di Dio, la peine de mort me semble très défendable, dès l’instant que le condamné prend part à l’exécution : je veux dire qu’il la comprend et qu’il la souhaite ; il est humiliant de se suicider… Au lieu qu’une exécution a de la grandeur. Il m’arrive souvent de rêver que je suis fusillé ! je me sens très fier…</w:t>
      </w:r>
      <w:r w:rsidRPr="00B5515C">
        <w:rPr>
          <w:rFonts w:ascii="Times New Roman" w:hAnsi="Times New Roman"/>
          <w:sz w:val="28"/>
        </w:rPr>
        <w:t xml:space="preserve">  ». Le même catalogue de la librairie Nomades mettait en vente une lettre de Paulhan à François Di Dio, datée du 1</w:t>
      </w:r>
      <w:r w:rsidRPr="00F06B15">
        <w:rPr>
          <w:rFonts w:ascii="Times New Roman" w:hAnsi="Times New Roman"/>
          <w:sz w:val="28"/>
          <w:szCs w:val="28"/>
          <w:vertAlign w:val="superscript"/>
        </w:rPr>
        <w:t>er</w:t>
      </w:r>
      <w:r w:rsidRPr="00B5515C">
        <w:rPr>
          <w:rFonts w:ascii="Times New Roman" w:hAnsi="Times New Roman"/>
          <w:sz w:val="28"/>
        </w:rPr>
        <w:t xml:space="preserve"> décembre 1957 : « </w:t>
      </w:r>
      <w:r w:rsidRPr="00B5515C">
        <w:rPr>
          <w:rFonts w:ascii="Times New Roman" w:hAnsi="Times New Roman"/>
          <w:i/>
          <w:sz w:val="28"/>
        </w:rPr>
        <w:t>Cher François Di Dio, Merci. Je suis content d’avoir de loin en loin de vos nouvelles : chez P. L[oeb]., par une foule de suppliants ; aujourd’hui par ce beau livre indien, que je lis et relis (Ah, grand merci aussi pour les photos ajoutées)…</w:t>
      </w:r>
      <w:r w:rsidRPr="00B5515C">
        <w:rPr>
          <w:rFonts w:ascii="Times New Roman" w:hAnsi="Times New Roman"/>
          <w:sz w:val="28"/>
        </w:rPr>
        <w:t xml:space="preserve"> » Afin d’instruire la postérité, Nicole Di Dio a joint à cette lettre de </w:t>
      </w:r>
      <w:r w:rsidR="006104FC">
        <w:rPr>
          <w:rFonts w:ascii="Times New Roman" w:hAnsi="Times New Roman"/>
          <w:sz w:val="28"/>
        </w:rPr>
        <w:t xml:space="preserve">Jean </w:t>
      </w:r>
      <w:r w:rsidRPr="00B5515C">
        <w:rPr>
          <w:rFonts w:ascii="Times New Roman" w:hAnsi="Times New Roman"/>
          <w:sz w:val="28"/>
        </w:rPr>
        <w:t>Paulhan reçue par</w:t>
      </w:r>
      <w:r w:rsidR="006104FC">
        <w:rPr>
          <w:rFonts w:ascii="Times New Roman" w:hAnsi="Times New Roman"/>
          <w:sz w:val="28"/>
        </w:rPr>
        <w:t xml:space="preserve"> François Di Dio, une</w:t>
      </w:r>
      <w:r w:rsidRPr="00B5515C">
        <w:rPr>
          <w:rFonts w:ascii="Times New Roman" w:hAnsi="Times New Roman"/>
          <w:sz w:val="28"/>
        </w:rPr>
        <w:t xml:space="preserve"> photographie, prise et éditée par elle-même, d’une sculpture indienne phallique].</w:t>
      </w:r>
    </w:p>
    <w:p w14:paraId="7F14C44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ABBA5D2" w14:textId="5C65F8A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Sur une Justice », dans</w:t>
      </w:r>
      <w:r w:rsidRPr="00B5515C">
        <w:rPr>
          <w:rFonts w:ascii="Times New Roman" w:hAnsi="Times New Roman"/>
          <w:i/>
          <w:sz w:val="28"/>
        </w:rPr>
        <w:t> </w:t>
      </w:r>
      <w:r w:rsidRPr="00B5515C">
        <w:rPr>
          <w:rFonts w:ascii="Times New Roman" w:hAnsi="Times New Roman"/>
          <w:sz w:val="28"/>
        </w:rPr>
        <w:t xml:space="preserve">: Henriette GRINDAT, </w:t>
      </w:r>
      <w:r w:rsidRPr="00B5515C">
        <w:rPr>
          <w:rFonts w:ascii="Times New Roman" w:hAnsi="Times New Roman"/>
          <w:i/>
          <w:sz w:val="28"/>
        </w:rPr>
        <w:t>Lausanne</w:t>
      </w:r>
      <w:r w:rsidRPr="00B5515C">
        <w:rPr>
          <w:rFonts w:ascii="Times New Roman" w:hAnsi="Times New Roman"/>
          <w:sz w:val="28"/>
        </w:rPr>
        <w:t>, Lausanne, La Guilde du Livre éd. pour le compte de l’Association des Intérêts de Lausanne, 1952, 50 photographies de Henriette Grindat, 96 p., p. 20 [volume sous jaquette, ac</w:t>
      </w:r>
      <w:r w:rsidR="009403B9">
        <w:rPr>
          <w:rFonts w:ascii="Times New Roman" w:hAnsi="Times New Roman"/>
          <w:sz w:val="28"/>
        </w:rPr>
        <w:t>hevé d’imprimer le 28 août 1952 </w:t>
      </w:r>
      <w:r w:rsidRPr="00B5515C">
        <w:rPr>
          <w:rFonts w:ascii="Times New Roman" w:hAnsi="Times New Roman"/>
          <w:sz w:val="28"/>
        </w:rPr>
        <w:t xml:space="preserve">; texte de quatre vers reproduit en fac-similé du manuscrit, en regard de la Fontaine de la Justice, Place de la Palud (p. 21), et signé </w:t>
      </w:r>
      <w:r w:rsidRPr="00B5515C">
        <w:rPr>
          <w:rFonts w:ascii="Times New Roman" w:hAnsi="Times New Roman"/>
          <w:i/>
          <w:sz w:val="28"/>
        </w:rPr>
        <w:t>ms</w:t>
      </w:r>
      <w:r w:rsidR="009403B9">
        <w:rPr>
          <w:rFonts w:ascii="Times New Roman" w:hAnsi="Times New Roman"/>
          <w:sz w:val="28"/>
        </w:rPr>
        <w:t xml:space="preserve"> « Jean Paulhan » </w:t>
      </w:r>
      <w:r w:rsidRPr="00B5515C">
        <w:rPr>
          <w:rFonts w:ascii="Times New Roman" w:hAnsi="Times New Roman"/>
          <w:sz w:val="28"/>
        </w:rPr>
        <w:t>;  non repris par la suite ; voir les lettres d’Albert Mermoud à Jean Paulhan, «</w:t>
      </w:r>
      <w:r w:rsidRPr="00B5515C">
        <w:rPr>
          <w:rFonts w:ascii="Times New Roman" w:hAnsi="Times New Roman"/>
          <w:i/>
          <w:sz w:val="28"/>
        </w:rPr>
        <w:t> Lausanne, le 18 mars 1952</w:t>
      </w:r>
      <w:r w:rsidR="009403B9">
        <w:rPr>
          <w:rFonts w:ascii="Times New Roman" w:hAnsi="Times New Roman"/>
          <w:sz w:val="28"/>
        </w:rPr>
        <w:t> » </w:t>
      </w:r>
      <w:r w:rsidRPr="00B5515C">
        <w:rPr>
          <w:rFonts w:ascii="Times New Roman" w:hAnsi="Times New Roman"/>
          <w:sz w:val="28"/>
        </w:rPr>
        <w:t>: « </w:t>
      </w:r>
      <w:r w:rsidRPr="00B5515C">
        <w:rPr>
          <w:rFonts w:ascii="Times New Roman" w:hAnsi="Times New Roman"/>
          <w:i/>
          <w:sz w:val="28"/>
        </w:rPr>
        <w:t xml:space="preserve">Dominique </w:t>
      </w:r>
      <w:r w:rsidRPr="00B5515C">
        <w:rPr>
          <w:rFonts w:ascii="Times New Roman" w:hAnsi="Times New Roman"/>
          <w:sz w:val="28"/>
        </w:rPr>
        <w:t xml:space="preserve">[Aury] </w:t>
      </w:r>
      <w:r w:rsidRPr="00B5515C">
        <w:rPr>
          <w:rFonts w:ascii="Times New Roman" w:hAnsi="Times New Roman"/>
          <w:i/>
          <w:sz w:val="28"/>
        </w:rPr>
        <w:t>m’a dit que vous feriez volontiers un petit texte pour mon livre sur Lausanne. Elle m’a prié de vous envoyer la photo de la Fontaine de la Justice (Place de la Palud). Je ne veux pas attendre à mardi ou mercredi pour vous la remettre et vous l’envoie par ce courrier (ci-joint)</w:t>
      </w:r>
      <w:r w:rsidRPr="00B5515C">
        <w:rPr>
          <w:rFonts w:ascii="Times New Roman" w:hAnsi="Times New Roman"/>
          <w:sz w:val="28"/>
        </w:rPr>
        <w:t> » ; puis « </w:t>
      </w:r>
      <w:r w:rsidRPr="00B5515C">
        <w:rPr>
          <w:rFonts w:ascii="Times New Roman" w:hAnsi="Times New Roman"/>
          <w:i/>
          <w:sz w:val="28"/>
        </w:rPr>
        <w:t>Lausanne, le 3.4.52</w:t>
      </w:r>
      <w:r w:rsidRPr="00B5515C">
        <w:rPr>
          <w:rFonts w:ascii="Times New Roman" w:hAnsi="Times New Roman"/>
          <w:sz w:val="28"/>
        </w:rPr>
        <w:t> » : « </w:t>
      </w:r>
      <w:r w:rsidRPr="00B5515C">
        <w:rPr>
          <w:rFonts w:ascii="Times New Roman" w:hAnsi="Times New Roman"/>
          <w:i/>
          <w:sz w:val="28"/>
        </w:rPr>
        <w:t>Votre texte (la Justice) me plaît, me grise, m’enchante. Merci et bravo ! Mon Lausanne prend grâce à vous et Dominique et à quelques autres grande allure.</w:t>
      </w:r>
      <w:r w:rsidRPr="00B5515C">
        <w:rPr>
          <w:rFonts w:ascii="Times New Roman" w:hAnsi="Times New Roman"/>
          <w:sz w:val="28"/>
        </w:rPr>
        <w:t xml:space="preserve"> »]</w:t>
      </w:r>
    </w:p>
    <w:p w14:paraId="6BD56033"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141B57A" w14:textId="5F9289D0" w:rsidR="00B308FE" w:rsidRDefault="00B308FE" w:rsidP="00B308F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sz w:val="28"/>
          <w:szCs w:val="28"/>
        </w:rPr>
        <w:t xml:space="preserve">– entretien de Jean Paulhan avec </w:t>
      </w:r>
      <w:r w:rsidRPr="006F4E4A">
        <w:rPr>
          <w:rFonts w:ascii="Times New Roman" w:hAnsi="Times New Roman"/>
          <w:sz w:val="28"/>
          <w:szCs w:val="28"/>
        </w:rPr>
        <w:t xml:space="preserve">Eugène MANNONI, « Jean Paulhan </w:t>
      </w:r>
      <w:r>
        <w:rPr>
          <w:rFonts w:ascii="Times New Roman" w:hAnsi="Times New Roman"/>
          <w:sz w:val="28"/>
          <w:szCs w:val="28"/>
        </w:rPr>
        <w:t xml:space="preserve">/ </w:t>
      </w:r>
      <w:r w:rsidRPr="006F4E4A">
        <w:rPr>
          <w:rFonts w:ascii="Times New Roman" w:hAnsi="Times New Roman"/>
          <w:sz w:val="28"/>
          <w:szCs w:val="28"/>
        </w:rPr>
        <w:t xml:space="preserve">au cours de voyages autour de sa chambre </w:t>
      </w:r>
      <w:r>
        <w:rPr>
          <w:rFonts w:ascii="Times New Roman" w:hAnsi="Times New Roman"/>
          <w:sz w:val="28"/>
          <w:szCs w:val="28"/>
        </w:rPr>
        <w:t xml:space="preserve">/ </w:t>
      </w:r>
      <w:r w:rsidRPr="006F4E4A">
        <w:rPr>
          <w:rFonts w:ascii="Times New Roman" w:hAnsi="Times New Roman"/>
          <w:sz w:val="28"/>
          <w:szCs w:val="28"/>
        </w:rPr>
        <w:t xml:space="preserve">prépare une seconde </w:t>
      </w:r>
      <w:r>
        <w:rPr>
          <w:rFonts w:ascii="Times New Roman" w:hAnsi="Times New Roman"/>
          <w:sz w:val="28"/>
          <w:szCs w:val="28"/>
        </w:rPr>
        <w:t xml:space="preserve">/ </w:t>
      </w:r>
      <w:r w:rsidRPr="006F4E4A">
        <w:rPr>
          <w:rFonts w:ascii="Times New Roman" w:hAnsi="Times New Roman"/>
          <w:sz w:val="28"/>
          <w:szCs w:val="28"/>
        </w:rPr>
        <w:t xml:space="preserve">“Lettre aux Directeurs </w:t>
      </w:r>
      <w:r>
        <w:rPr>
          <w:rFonts w:ascii="Times New Roman" w:hAnsi="Times New Roman"/>
          <w:sz w:val="28"/>
          <w:szCs w:val="28"/>
        </w:rPr>
        <w:t xml:space="preserve">/ </w:t>
      </w:r>
      <w:r w:rsidRPr="006F4E4A">
        <w:rPr>
          <w:rFonts w:ascii="Times New Roman" w:hAnsi="Times New Roman"/>
          <w:sz w:val="28"/>
          <w:szCs w:val="28"/>
        </w:rPr>
        <w:t xml:space="preserve">de la Résistance” », </w:t>
      </w:r>
      <w:r w:rsidRPr="006F4E4A">
        <w:rPr>
          <w:rFonts w:ascii="Times New Roman" w:hAnsi="Times New Roman"/>
          <w:i/>
          <w:sz w:val="28"/>
          <w:szCs w:val="28"/>
        </w:rPr>
        <w:t>Combat</w:t>
      </w:r>
      <w:r w:rsidRPr="006F4E4A">
        <w:rPr>
          <w:rFonts w:ascii="Times New Roman" w:hAnsi="Times New Roman"/>
          <w:sz w:val="28"/>
          <w:szCs w:val="28"/>
        </w:rPr>
        <w:t>, 11</w:t>
      </w:r>
      <w:r w:rsidRPr="004B2C0D">
        <w:rPr>
          <w:rFonts w:ascii="Times New Roman" w:hAnsi="Times New Roman"/>
          <w:sz w:val="28"/>
          <w:szCs w:val="28"/>
          <w:vertAlign w:val="superscript"/>
        </w:rPr>
        <w:t>e</w:t>
      </w:r>
      <w:r w:rsidRPr="006F4E4A">
        <w:rPr>
          <w:rFonts w:ascii="Times New Roman" w:hAnsi="Times New Roman"/>
          <w:sz w:val="28"/>
          <w:szCs w:val="28"/>
        </w:rPr>
        <w:t xml:space="preserve"> année, n° 2535, jeudi 28 août 1952, p. 3</w:t>
      </w:r>
      <w:r>
        <w:rPr>
          <w:rFonts w:ascii="Times New Roman" w:hAnsi="Times New Roman"/>
          <w:sz w:val="28"/>
          <w:szCs w:val="28"/>
        </w:rPr>
        <w:t xml:space="preserve"> [rubrique : « Paris jour après nuit » ; extrait : « </w:t>
      </w:r>
      <w:r>
        <w:rPr>
          <w:rFonts w:ascii="Times New Roman" w:hAnsi="Times New Roman"/>
          <w:i/>
          <w:sz w:val="28"/>
          <w:szCs w:val="28"/>
        </w:rPr>
        <w:t xml:space="preserve">Le seul voyage d’été que semble avoir entrepris Jean Paulhan est un voyage autour de sa chambre. Il est vrai que sa demeure, sorte de gentilhommière assoupie, dans une rue de Paris plus assoupie encore, offre un cadre propice à des vacances à domicile, où peut, dans la lente ronde des après-midi d’août, s’enrichir, en se nourissant d’elle-même, une féconde oisiveté. </w:t>
      </w:r>
      <w:r>
        <w:rPr>
          <w:rFonts w:ascii="Times New Roman" w:hAnsi="Times New Roman"/>
          <w:sz w:val="28"/>
          <w:szCs w:val="28"/>
        </w:rPr>
        <w:t xml:space="preserve">[…] </w:t>
      </w:r>
      <w:r>
        <w:rPr>
          <w:rFonts w:ascii="Times New Roman" w:hAnsi="Times New Roman"/>
          <w:i/>
          <w:sz w:val="28"/>
          <w:szCs w:val="28"/>
        </w:rPr>
        <w:t xml:space="preserve">Enfin, nous pourrons lire cet hiver un ouvrage que Paulhan consacrera à la peinture moderne et à Braque. </w:t>
      </w:r>
    </w:p>
    <w:p w14:paraId="20DBCEC8" w14:textId="77777777" w:rsidR="00B308FE" w:rsidRDefault="00B308FE" w:rsidP="00B308F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Paulhan parle de la peinture d’une façon radicalement non littéraire, d’une manière “technique”. Si ce mot n’évoquait, par trop, une terminologie de “spécialistes”.</w:t>
      </w:r>
    </w:p>
    <w:p w14:paraId="2B9890BF" w14:textId="77777777" w:rsidR="00B308FE" w:rsidRDefault="00B308FE" w:rsidP="00B308F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xml:space="preserve">Un fait fondamental le frappe : la suppression de la perspective dans la peinture moderne. </w:t>
      </w:r>
    </w:p>
    <w:p w14:paraId="16F5AACF" w14:textId="77777777" w:rsidR="00B308FE" w:rsidRDefault="00B308FE" w:rsidP="00B308F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Commentaire aigu (dont on ne prétend pas faire un résumé de l’ouvrage) : “</w:t>
      </w:r>
      <w:r w:rsidRPr="00BD19B1">
        <w:rPr>
          <w:rFonts w:ascii="Times New Roman" w:hAnsi="Times New Roman"/>
          <w:b/>
          <w:sz w:val="28"/>
          <w:szCs w:val="28"/>
        </w:rPr>
        <w:t>En supprimant la perspective, la peinture s’est condamnée ou bien à ne voir la nature que mangée par le soleil (impressionnisme), ou bien à donner priorité au trait, ce qui implique bientôt la tentation de la caricature (expressionnisme Courbet). Dans la peinture moderne, cette suppression entraine deux directions, la peinture ‘naïve’ (à laquelle se rattache le ‘réalisme socialiste’) et la peinture abstraite</w:t>
      </w:r>
      <w:r>
        <w:rPr>
          <w:rFonts w:ascii="Times New Roman" w:hAnsi="Times New Roman"/>
          <w:i/>
          <w:sz w:val="28"/>
          <w:szCs w:val="28"/>
        </w:rPr>
        <w:t>”.</w:t>
      </w:r>
    </w:p>
    <w:p w14:paraId="69A67C3F" w14:textId="77777777" w:rsidR="00B308FE" w:rsidRDefault="00B308FE" w:rsidP="00B308F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xml:space="preserve"> C’est dans cet ordre d’idées que Paulhan s’intéresse à la fonction des papiers collants, que Braque et Picasso ont autrefois introduits dans leurs tableaux. </w:t>
      </w:r>
    </w:p>
    <w:p w14:paraId="32F96DCE" w14:textId="77777777" w:rsidR="00B308FE" w:rsidRPr="00414519" w:rsidRDefault="00B308FE" w:rsidP="00B308F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i/>
          <w:sz w:val="28"/>
          <w:szCs w:val="28"/>
        </w:rPr>
        <w:tab/>
        <w:t>Ces bandes de papier suggèrent, selon lui, la perspective absente de la toile proprement dite. Image : “</w:t>
      </w:r>
      <w:r w:rsidRPr="00BD19B1">
        <w:rPr>
          <w:rFonts w:ascii="Times New Roman" w:hAnsi="Times New Roman"/>
          <w:b/>
          <w:sz w:val="28"/>
          <w:szCs w:val="28"/>
        </w:rPr>
        <w:t>On regarde le tableau comme à travers une barrière à claire-voie. Cela restitue l’idée de profondeur.</w:t>
      </w:r>
      <w:r>
        <w:rPr>
          <w:rFonts w:ascii="Times New Roman" w:hAnsi="Times New Roman"/>
          <w:i/>
          <w:sz w:val="28"/>
          <w:szCs w:val="28"/>
        </w:rPr>
        <w:t xml:space="preserve">” </w:t>
      </w:r>
    </w:p>
    <w:p w14:paraId="25F64769" w14:textId="77777777" w:rsidR="00B308FE" w:rsidRPr="006F4E4A" w:rsidRDefault="00B308FE" w:rsidP="00B308F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b/>
          <w:sz w:val="28"/>
          <w:szCs w:val="28"/>
        </w:rPr>
      </w:pPr>
      <w:r>
        <w:rPr>
          <w:rFonts w:ascii="Times New Roman" w:hAnsi="Times New Roman"/>
          <w:i/>
          <w:sz w:val="28"/>
          <w:szCs w:val="28"/>
        </w:rPr>
        <w:tab/>
        <w:t>Jean Paulhan dit cela en montrant avec un plaisir généreux de fortes toiles de Braque, Picasso, Klee, Chagall, Marie Laurencin, Chirico entreposées chez lui sans apprêt et qu’il peut aussi, quand il le veut, saisir, regarder (égale étudier) comme il feuilleterait, nonchalant “Seigneur des Lettres”, un immense album d’art aux pages détachées.</w:t>
      </w:r>
      <w:r>
        <w:rPr>
          <w:rFonts w:ascii="Times New Roman" w:hAnsi="Times New Roman"/>
          <w:sz w:val="28"/>
          <w:szCs w:val="28"/>
        </w:rPr>
        <w:t> »]</w:t>
      </w:r>
    </w:p>
    <w:p w14:paraId="1EEFDAB3" w14:textId="77777777" w:rsidR="00456CDF" w:rsidRDefault="00456CDF" w:rsidP="00456CDF">
      <w:pPr>
        <w:widowControl w:val="0"/>
        <w:overflowPunct/>
        <w:spacing w:line="240" w:lineRule="auto"/>
        <w:textAlignment w:val="auto"/>
        <w:rPr>
          <w:rFonts w:ascii="Calibri" w:hAnsi="Calibri" w:cs="Calibri"/>
          <w:color w:val="386EFF"/>
          <w:sz w:val="30"/>
          <w:szCs w:val="30"/>
          <w:lang w:val="fr-FR"/>
        </w:rPr>
      </w:pPr>
    </w:p>
    <w:p w14:paraId="3BBC18CE" w14:textId="6EC79866" w:rsidR="00456CDF" w:rsidRPr="00456CDF" w:rsidRDefault="00456CDF" w:rsidP="00456CDF">
      <w:pPr>
        <w:widowControl w:val="0"/>
        <w:overflowPunct/>
        <w:spacing w:line="240" w:lineRule="auto"/>
        <w:jc w:val="both"/>
        <w:textAlignment w:val="auto"/>
        <w:rPr>
          <w:rFonts w:ascii="Times New Roman" w:hAnsi="Times New Roman"/>
          <w:color w:val="auto"/>
          <w:sz w:val="28"/>
          <w:szCs w:val="28"/>
          <w:lang w:val="fr-FR"/>
        </w:rPr>
      </w:pPr>
      <w:r w:rsidRPr="00456CDF">
        <w:rPr>
          <w:rFonts w:ascii="Times New Roman" w:hAnsi="Times New Roman"/>
          <w:color w:val="auto"/>
          <w:sz w:val="28"/>
          <w:szCs w:val="28"/>
          <w:lang w:val="fr-FR"/>
        </w:rPr>
        <w:t xml:space="preserve">– </w:t>
      </w:r>
      <w:r w:rsidR="008F2CB1">
        <w:rPr>
          <w:rFonts w:ascii="Times New Roman" w:hAnsi="Times New Roman"/>
          <w:color w:val="auto"/>
          <w:sz w:val="28"/>
          <w:szCs w:val="28"/>
          <w:lang w:val="fr-FR"/>
        </w:rPr>
        <w:t>fac-similé d’une lettre de Jean Paulhan, dans Charly GUYOT, « </w:t>
      </w:r>
      <w:r w:rsidR="008F2CB1">
        <w:rPr>
          <w:rFonts w:ascii="Times New Roman" w:hAnsi="Times New Roman"/>
          <w:i/>
          <w:color w:val="auto"/>
          <w:sz w:val="28"/>
          <w:szCs w:val="28"/>
          <w:lang w:val="fr-FR"/>
        </w:rPr>
        <w:t xml:space="preserve">La Guilde du livre nous propose </w:t>
      </w:r>
      <w:r w:rsidR="008F2CB1">
        <w:rPr>
          <w:rFonts w:ascii="Times New Roman" w:hAnsi="Times New Roman"/>
          <w:color w:val="auto"/>
          <w:sz w:val="28"/>
          <w:szCs w:val="28"/>
          <w:lang w:val="fr-FR"/>
        </w:rPr>
        <w:t xml:space="preserve">[…] », </w:t>
      </w:r>
      <w:r w:rsidR="008F2CB1" w:rsidRPr="00456CDF">
        <w:rPr>
          <w:rFonts w:ascii="Times New Roman" w:hAnsi="Times New Roman"/>
          <w:i/>
          <w:color w:val="auto"/>
          <w:sz w:val="28"/>
          <w:szCs w:val="28"/>
          <w:lang w:val="fr-FR"/>
        </w:rPr>
        <w:t>Guilde du Livre.</w:t>
      </w:r>
      <w:r w:rsidR="008F2CB1" w:rsidRPr="00456CDF">
        <w:rPr>
          <w:rFonts w:ascii="Times New Roman" w:hAnsi="Times New Roman"/>
          <w:color w:val="auto"/>
          <w:sz w:val="28"/>
          <w:szCs w:val="28"/>
          <w:lang w:val="fr-FR"/>
        </w:rPr>
        <w:t xml:space="preserve"> </w:t>
      </w:r>
      <w:r w:rsidR="008F2CB1" w:rsidRPr="00456CDF">
        <w:rPr>
          <w:rFonts w:ascii="Times New Roman" w:hAnsi="Times New Roman"/>
          <w:i/>
          <w:iCs/>
          <w:color w:val="auto"/>
          <w:sz w:val="28"/>
          <w:szCs w:val="28"/>
          <w:lang w:val="fr-FR"/>
        </w:rPr>
        <w:t>Bulletin mensuel</w:t>
      </w:r>
      <w:r w:rsidR="008F2CB1" w:rsidRPr="00456CDF">
        <w:rPr>
          <w:rFonts w:ascii="Times New Roman" w:hAnsi="Times New Roman"/>
          <w:color w:val="auto"/>
          <w:sz w:val="28"/>
          <w:szCs w:val="28"/>
          <w:lang w:val="fr-FR"/>
        </w:rPr>
        <w:t xml:space="preserve">, Lausanne, </w:t>
      </w:r>
      <w:r w:rsidR="008F2CB1">
        <w:rPr>
          <w:rFonts w:ascii="Times New Roman" w:hAnsi="Times New Roman"/>
          <w:color w:val="auto"/>
          <w:sz w:val="28"/>
          <w:szCs w:val="28"/>
          <w:lang w:val="fr-FR"/>
        </w:rPr>
        <w:t>17</w:t>
      </w:r>
      <w:r w:rsidR="008F2CB1" w:rsidRPr="008F2CB1">
        <w:rPr>
          <w:rFonts w:ascii="Times New Roman" w:hAnsi="Times New Roman"/>
          <w:color w:val="auto"/>
          <w:sz w:val="28"/>
          <w:szCs w:val="28"/>
          <w:vertAlign w:val="superscript"/>
          <w:lang w:val="fr-FR"/>
        </w:rPr>
        <w:t>e</w:t>
      </w:r>
      <w:r w:rsidR="008F2CB1">
        <w:rPr>
          <w:rFonts w:ascii="Times New Roman" w:hAnsi="Times New Roman"/>
          <w:color w:val="auto"/>
          <w:sz w:val="28"/>
          <w:szCs w:val="28"/>
          <w:lang w:val="fr-FR"/>
        </w:rPr>
        <w:t xml:space="preserve"> année, </w:t>
      </w:r>
      <w:r w:rsidR="008F2CB1" w:rsidRPr="00456CDF">
        <w:rPr>
          <w:rFonts w:ascii="Times New Roman" w:hAnsi="Times New Roman"/>
          <w:color w:val="auto"/>
          <w:sz w:val="28"/>
          <w:szCs w:val="28"/>
          <w:lang w:val="fr-FR"/>
        </w:rPr>
        <w:t>n° 9, septembre 1952, p. 227</w:t>
      </w:r>
      <w:r w:rsidR="008F2CB1">
        <w:rPr>
          <w:rFonts w:ascii="Times New Roman" w:hAnsi="Times New Roman"/>
          <w:i/>
          <w:color w:val="auto"/>
          <w:sz w:val="28"/>
          <w:szCs w:val="28"/>
          <w:lang w:val="fr-FR"/>
        </w:rPr>
        <w:t>b</w:t>
      </w:r>
      <w:r w:rsidR="008F2CB1" w:rsidRPr="00456CDF">
        <w:rPr>
          <w:rFonts w:ascii="Times New Roman" w:hAnsi="Times New Roman"/>
          <w:color w:val="auto"/>
          <w:sz w:val="28"/>
          <w:szCs w:val="28"/>
          <w:lang w:val="fr-FR"/>
        </w:rPr>
        <w:t xml:space="preserve"> </w:t>
      </w:r>
      <w:r w:rsidRPr="00456CDF">
        <w:rPr>
          <w:rFonts w:ascii="Times New Roman" w:hAnsi="Times New Roman"/>
          <w:color w:val="auto"/>
          <w:sz w:val="28"/>
          <w:szCs w:val="28"/>
          <w:lang w:val="fr-FR"/>
        </w:rPr>
        <w:t>[</w:t>
      </w:r>
      <w:r w:rsidR="00E029DB">
        <w:rPr>
          <w:rFonts w:ascii="Times New Roman" w:hAnsi="Times New Roman"/>
          <w:color w:val="auto"/>
          <w:sz w:val="28"/>
          <w:szCs w:val="28"/>
          <w:lang w:val="fr-FR"/>
        </w:rPr>
        <w:t xml:space="preserve">insertion en gris, à l’intérieur d’un article qui ne mentionne pas Jean Paulhan, </w:t>
      </w:r>
      <w:r w:rsidRPr="00456CDF">
        <w:rPr>
          <w:rFonts w:ascii="Times New Roman" w:hAnsi="Times New Roman"/>
          <w:color w:val="auto"/>
          <w:sz w:val="28"/>
          <w:szCs w:val="28"/>
          <w:lang w:val="fr-FR"/>
        </w:rPr>
        <w:t xml:space="preserve">au sujet de rééditions de textes français choisis par la Guilde </w:t>
      </w:r>
      <w:r w:rsidR="00E029DB">
        <w:rPr>
          <w:rFonts w:ascii="Times New Roman" w:hAnsi="Times New Roman"/>
          <w:color w:val="auto"/>
          <w:sz w:val="28"/>
          <w:szCs w:val="28"/>
          <w:lang w:val="fr-FR"/>
        </w:rPr>
        <w:t xml:space="preserve">du livre </w:t>
      </w:r>
      <w:r w:rsidRPr="00456CDF">
        <w:rPr>
          <w:rFonts w:ascii="Times New Roman" w:hAnsi="Times New Roman"/>
          <w:color w:val="auto"/>
          <w:sz w:val="28"/>
          <w:szCs w:val="28"/>
          <w:lang w:val="fr-FR"/>
        </w:rPr>
        <w:t>pour les fêtes de fin d’année</w:t>
      </w:r>
      <w:r w:rsidR="009B55E4">
        <w:rPr>
          <w:rFonts w:ascii="Times New Roman" w:hAnsi="Times New Roman"/>
          <w:color w:val="auto"/>
          <w:sz w:val="28"/>
          <w:szCs w:val="28"/>
          <w:lang w:val="fr-FR"/>
        </w:rPr>
        <w:t> : « </w:t>
      </w:r>
      <w:r w:rsidR="009B55E4">
        <w:rPr>
          <w:rFonts w:ascii="Times New Roman" w:hAnsi="Times New Roman"/>
          <w:i/>
          <w:color w:val="auto"/>
          <w:sz w:val="28"/>
          <w:szCs w:val="28"/>
          <w:lang w:val="fr-FR"/>
        </w:rPr>
        <w:t xml:space="preserve">Quelle bonne idée d’avoir </w:t>
      </w:r>
      <w:r w:rsidR="008F2CB1">
        <w:rPr>
          <w:rFonts w:ascii="Times New Roman" w:hAnsi="Times New Roman"/>
          <w:i/>
          <w:color w:val="auto"/>
          <w:sz w:val="28"/>
          <w:szCs w:val="28"/>
          <w:lang w:val="fr-FR"/>
        </w:rPr>
        <w:t xml:space="preserve">/ </w:t>
      </w:r>
      <w:r w:rsidR="009B55E4">
        <w:rPr>
          <w:rFonts w:ascii="Times New Roman" w:hAnsi="Times New Roman"/>
          <w:i/>
          <w:color w:val="auto"/>
          <w:sz w:val="28"/>
          <w:szCs w:val="28"/>
          <w:lang w:val="fr-FR"/>
        </w:rPr>
        <w:t>choisi l’</w:t>
      </w:r>
      <w:r w:rsidR="009B55E4">
        <w:rPr>
          <w:rFonts w:ascii="Times New Roman" w:hAnsi="Times New Roman"/>
          <w:color w:val="auto"/>
          <w:sz w:val="28"/>
          <w:szCs w:val="28"/>
          <w:lang w:val="fr-FR"/>
        </w:rPr>
        <w:t>Ancre de Miséricorde </w:t>
      </w:r>
      <w:r w:rsidR="009B55E4">
        <w:rPr>
          <w:rFonts w:ascii="Times New Roman" w:hAnsi="Times New Roman"/>
          <w:i/>
          <w:color w:val="auto"/>
          <w:sz w:val="28"/>
          <w:szCs w:val="28"/>
          <w:lang w:val="fr-FR"/>
        </w:rPr>
        <w:t>!</w:t>
      </w:r>
      <w:r w:rsidR="008F2CB1">
        <w:rPr>
          <w:rFonts w:ascii="Times New Roman" w:hAnsi="Times New Roman"/>
          <w:i/>
          <w:color w:val="auto"/>
          <w:sz w:val="28"/>
          <w:szCs w:val="28"/>
          <w:lang w:val="fr-FR"/>
        </w:rPr>
        <w:t xml:space="preserve"> /</w:t>
      </w:r>
      <w:r w:rsidR="009B55E4">
        <w:rPr>
          <w:rFonts w:ascii="Times New Roman" w:hAnsi="Times New Roman"/>
          <w:i/>
          <w:color w:val="auto"/>
          <w:sz w:val="28"/>
          <w:szCs w:val="28"/>
          <w:lang w:val="fr-FR"/>
        </w:rPr>
        <w:t xml:space="preserve"> C’est le meilleur livre d’un </w:t>
      </w:r>
      <w:r w:rsidR="008F2CB1">
        <w:rPr>
          <w:rFonts w:ascii="Times New Roman" w:hAnsi="Times New Roman"/>
          <w:i/>
          <w:color w:val="auto"/>
          <w:sz w:val="28"/>
          <w:szCs w:val="28"/>
          <w:lang w:val="fr-FR"/>
        </w:rPr>
        <w:t xml:space="preserve">/ </w:t>
      </w:r>
      <w:r w:rsidR="009B55E4">
        <w:rPr>
          <w:rFonts w:ascii="Times New Roman" w:hAnsi="Times New Roman"/>
          <w:i/>
          <w:color w:val="auto"/>
          <w:sz w:val="28"/>
          <w:szCs w:val="28"/>
          <w:lang w:val="fr-FR"/>
        </w:rPr>
        <w:t xml:space="preserve">écrivain, celui qu’il écrit </w:t>
      </w:r>
      <w:r w:rsidR="008F2CB1">
        <w:rPr>
          <w:rFonts w:ascii="Times New Roman" w:hAnsi="Times New Roman"/>
          <w:i/>
          <w:color w:val="auto"/>
          <w:sz w:val="28"/>
          <w:szCs w:val="28"/>
          <w:lang w:val="fr-FR"/>
        </w:rPr>
        <w:t xml:space="preserve">/ </w:t>
      </w:r>
      <w:r w:rsidR="009B55E4">
        <w:rPr>
          <w:rFonts w:ascii="Times New Roman" w:hAnsi="Times New Roman"/>
          <w:i/>
          <w:color w:val="auto"/>
          <w:sz w:val="28"/>
          <w:szCs w:val="28"/>
          <w:lang w:val="fr-FR"/>
        </w:rPr>
        <w:t xml:space="preserve">sans avoir les yeux fixés </w:t>
      </w:r>
      <w:r w:rsidR="008F2CB1">
        <w:rPr>
          <w:rFonts w:ascii="Times New Roman" w:hAnsi="Times New Roman"/>
          <w:i/>
          <w:color w:val="auto"/>
          <w:sz w:val="28"/>
          <w:szCs w:val="28"/>
          <w:lang w:val="fr-FR"/>
        </w:rPr>
        <w:t xml:space="preserve">/ </w:t>
      </w:r>
      <w:r w:rsidR="009B55E4">
        <w:rPr>
          <w:rFonts w:ascii="Times New Roman" w:hAnsi="Times New Roman"/>
          <w:i/>
          <w:color w:val="auto"/>
          <w:sz w:val="28"/>
          <w:szCs w:val="28"/>
          <w:lang w:val="fr-FR"/>
        </w:rPr>
        <w:t xml:space="preserve">sur lui. Jamais Mac O. n’a </w:t>
      </w:r>
      <w:r w:rsidR="008F2CB1">
        <w:rPr>
          <w:rFonts w:ascii="Times New Roman" w:hAnsi="Times New Roman"/>
          <w:i/>
          <w:color w:val="auto"/>
          <w:sz w:val="28"/>
          <w:szCs w:val="28"/>
          <w:lang w:val="fr-FR"/>
        </w:rPr>
        <w:t xml:space="preserve">/ </w:t>
      </w:r>
      <w:r w:rsidR="009B55E4">
        <w:rPr>
          <w:rFonts w:ascii="Times New Roman" w:hAnsi="Times New Roman"/>
          <w:i/>
          <w:color w:val="auto"/>
          <w:sz w:val="28"/>
          <w:szCs w:val="28"/>
          <w:lang w:val="fr-FR"/>
        </w:rPr>
        <w:t>été moins astucieux, plus</w:t>
      </w:r>
      <w:r w:rsidR="008F2CB1">
        <w:rPr>
          <w:rFonts w:ascii="Times New Roman" w:hAnsi="Times New Roman"/>
          <w:i/>
          <w:color w:val="auto"/>
          <w:sz w:val="28"/>
          <w:szCs w:val="28"/>
          <w:lang w:val="fr-FR"/>
        </w:rPr>
        <w:t xml:space="preserve"> /</w:t>
      </w:r>
      <w:r w:rsidR="009B55E4">
        <w:rPr>
          <w:rFonts w:ascii="Times New Roman" w:hAnsi="Times New Roman"/>
          <w:i/>
          <w:color w:val="auto"/>
          <w:sz w:val="28"/>
          <w:szCs w:val="28"/>
          <w:lang w:val="fr-FR"/>
        </w:rPr>
        <w:t xml:space="preserve"> généreux, plus naturel.</w:t>
      </w:r>
      <w:r w:rsidR="008F2CB1">
        <w:rPr>
          <w:rFonts w:ascii="Times New Roman" w:hAnsi="Times New Roman"/>
          <w:i/>
          <w:color w:val="auto"/>
          <w:sz w:val="28"/>
          <w:szCs w:val="28"/>
          <w:lang w:val="fr-FR"/>
        </w:rPr>
        <w:t xml:space="preserve"> / Jean Paulhan</w:t>
      </w:r>
      <w:r w:rsidR="009B55E4">
        <w:rPr>
          <w:rFonts w:ascii="Times New Roman" w:hAnsi="Times New Roman"/>
          <w:color w:val="auto"/>
          <w:sz w:val="28"/>
          <w:szCs w:val="28"/>
          <w:lang w:val="fr-FR"/>
        </w:rPr>
        <w:t> »]</w:t>
      </w:r>
    </w:p>
    <w:p w14:paraId="502D1C83" w14:textId="21276C65" w:rsidR="001733AD" w:rsidRPr="00456CDF" w:rsidRDefault="001733AD" w:rsidP="00456CD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p>
    <w:p w14:paraId="6DABA1BB" w14:textId="4F0041D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prière d’insérer, </w:t>
      </w:r>
      <w:r w:rsidRPr="00B5515C">
        <w:rPr>
          <w:rFonts w:ascii="Times New Roman" w:hAnsi="Times New Roman"/>
          <w:i/>
          <w:sz w:val="28"/>
        </w:rPr>
        <w:t>La N.R.f.</w:t>
      </w:r>
      <w:r w:rsidRPr="00B5515C">
        <w:rPr>
          <w:rFonts w:ascii="Times New Roman" w:hAnsi="Times New Roman"/>
          <w:sz w:val="28"/>
        </w:rPr>
        <w:t>, « Hommage à Alain », septembre 1952 [l’hommage à Alain est achevé d’imprimer le 28 août 1952 ; texte signé : « </w:t>
      </w:r>
      <w:r w:rsidRPr="00E95578">
        <w:rPr>
          <w:rFonts w:ascii="Times New Roman" w:hAnsi="Times New Roman"/>
          <w:i/>
          <w:sz w:val="28"/>
        </w:rPr>
        <w:t>J.P</w:t>
      </w:r>
      <w:r w:rsidRPr="00B5515C">
        <w:rPr>
          <w:rFonts w:ascii="Times New Roman" w:hAnsi="Times New Roman"/>
          <w:sz w:val="28"/>
        </w:rPr>
        <w:t xml:space="preserve">. » identique à celui que lit Paulhan lors de l’émission radiophonique proposée par Pierre Sipriot « Ainsi parlait Alain » (voir </w:t>
      </w:r>
      <w:r w:rsidRPr="00B5515C">
        <w:rPr>
          <w:rFonts w:ascii="Times New Roman" w:hAnsi="Times New Roman"/>
          <w:i/>
          <w:sz w:val="28"/>
        </w:rPr>
        <w:t>supra</w:t>
      </w:r>
      <w:r w:rsidRPr="00B5515C">
        <w:rPr>
          <w:rFonts w:ascii="Times New Roman" w:hAnsi="Times New Roman"/>
          <w:sz w:val="28"/>
        </w:rPr>
        <w:t>)</w:t>
      </w:r>
      <w:r w:rsidR="009403B9">
        <w:rPr>
          <w:rFonts w:ascii="Times New Roman" w:hAnsi="Times New Roman"/>
          <w:sz w:val="28"/>
        </w:rPr>
        <w:t>.</w:t>
      </w:r>
    </w:p>
    <w:p w14:paraId="6C688276" w14:textId="24E1BE4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Voir les lettres de Georges Bataille à Jean Paulhan, au sujet du projet de publication, dans </w:t>
      </w:r>
      <w:r w:rsidRPr="00B5515C">
        <w:rPr>
          <w:rFonts w:ascii="Times New Roman" w:hAnsi="Times New Roman"/>
          <w:i/>
          <w:sz w:val="28"/>
        </w:rPr>
        <w:t>Critique</w:t>
      </w:r>
      <w:r w:rsidRPr="00B5515C">
        <w:rPr>
          <w:rFonts w:ascii="Times New Roman" w:hAnsi="Times New Roman"/>
          <w:sz w:val="28"/>
        </w:rPr>
        <w:t xml:space="preserve">, </w:t>
      </w:r>
      <w:r w:rsidR="00E95578">
        <w:rPr>
          <w:rFonts w:ascii="Times New Roman" w:hAnsi="Times New Roman"/>
          <w:sz w:val="28"/>
        </w:rPr>
        <w:t xml:space="preserve">d’un texte de </w:t>
      </w:r>
      <w:r w:rsidR="00E029DB">
        <w:rPr>
          <w:rFonts w:ascii="Times New Roman" w:hAnsi="Times New Roman"/>
          <w:sz w:val="28"/>
        </w:rPr>
        <w:t xml:space="preserve">Jean </w:t>
      </w:r>
      <w:r w:rsidR="00E95578">
        <w:rPr>
          <w:rFonts w:ascii="Times New Roman" w:hAnsi="Times New Roman"/>
          <w:sz w:val="28"/>
        </w:rPr>
        <w:t>Paulhan sur Alain </w:t>
      </w:r>
      <w:r w:rsidRPr="00B5515C">
        <w:rPr>
          <w:rFonts w:ascii="Times New Roman" w:hAnsi="Times New Roman"/>
          <w:sz w:val="28"/>
        </w:rPr>
        <w:t>: « </w:t>
      </w:r>
      <w:r w:rsidRPr="00E95578">
        <w:rPr>
          <w:rFonts w:ascii="Times New Roman" w:hAnsi="Times New Roman"/>
          <w:i/>
          <w:sz w:val="28"/>
        </w:rPr>
        <w:t>Vézelay, 12 octobre 1948 </w:t>
      </w:r>
      <w:r w:rsidRPr="00B5515C">
        <w:rPr>
          <w:rFonts w:ascii="Times New Roman" w:hAnsi="Times New Roman"/>
          <w:sz w:val="28"/>
        </w:rPr>
        <w:t>» ; « </w:t>
      </w:r>
      <w:r w:rsidRPr="00E95578">
        <w:rPr>
          <w:rFonts w:ascii="Times New Roman" w:hAnsi="Times New Roman"/>
          <w:i/>
          <w:sz w:val="28"/>
        </w:rPr>
        <w:t>Avallon, 26 nov. 1948 </w:t>
      </w:r>
      <w:r w:rsidRPr="00B5515C">
        <w:rPr>
          <w:rFonts w:ascii="Times New Roman" w:hAnsi="Times New Roman"/>
          <w:sz w:val="28"/>
        </w:rPr>
        <w:t>» ; « </w:t>
      </w:r>
      <w:r w:rsidRPr="00E95578">
        <w:rPr>
          <w:rFonts w:ascii="Times New Roman" w:hAnsi="Times New Roman"/>
          <w:i/>
          <w:sz w:val="28"/>
        </w:rPr>
        <w:t>Vézelay, 15 décembre 1948</w:t>
      </w:r>
      <w:r w:rsidR="00E95578">
        <w:rPr>
          <w:rFonts w:ascii="Times New Roman" w:hAnsi="Times New Roman"/>
          <w:sz w:val="28"/>
        </w:rPr>
        <w:t> » ; « </w:t>
      </w:r>
      <w:r w:rsidR="00E95578" w:rsidRPr="00E95578">
        <w:rPr>
          <w:rFonts w:ascii="Times New Roman" w:hAnsi="Times New Roman"/>
          <w:i/>
          <w:sz w:val="28"/>
        </w:rPr>
        <w:t>Carpentras, 1</w:t>
      </w:r>
      <w:r w:rsidR="00E95578" w:rsidRPr="00E95578">
        <w:rPr>
          <w:rFonts w:ascii="Times New Roman" w:hAnsi="Times New Roman"/>
          <w:i/>
          <w:sz w:val="28"/>
          <w:szCs w:val="28"/>
          <w:vertAlign w:val="superscript"/>
        </w:rPr>
        <w:t>er</w:t>
      </w:r>
      <w:r w:rsidRPr="00E95578">
        <w:rPr>
          <w:rFonts w:ascii="Times New Roman" w:hAnsi="Times New Roman"/>
          <w:i/>
          <w:sz w:val="28"/>
        </w:rPr>
        <w:t xml:space="preserve"> mars 1951 </w:t>
      </w:r>
      <w:r w:rsidRPr="00B5515C">
        <w:rPr>
          <w:rFonts w:ascii="Times New Roman" w:hAnsi="Times New Roman"/>
          <w:sz w:val="28"/>
        </w:rPr>
        <w:t xml:space="preserve">»]. </w:t>
      </w:r>
    </w:p>
    <w:p w14:paraId="0061C8B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25D6128" w14:textId="536A767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 Ils sont ”arrivés”… </w:t>
      </w:r>
      <w:r w:rsidR="00B1298A">
        <w:rPr>
          <w:rFonts w:ascii="Times New Roman" w:hAnsi="Times New Roman"/>
          <w:sz w:val="28"/>
        </w:rPr>
        <w:t xml:space="preserve">/ </w:t>
      </w:r>
      <w:r w:rsidRPr="00B5515C">
        <w:rPr>
          <w:rFonts w:ascii="Times New Roman" w:hAnsi="Times New Roman"/>
          <w:sz w:val="28"/>
        </w:rPr>
        <w:t xml:space="preserve">Dans quel état ? », </w:t>
      </w:r>
      <w:r w:rsidRPr="00B5515C">
        <w:rPr>
          <w:rFonts w:ascii="Times New Roman" w:hAnsi="Times New Roman"/>
          <w:i/>
          <w:sz w:val="28"/>
        </w:rPr>
        <w:t>La Gazette des lettres</w:t>
      </w:r>
      <w:r w:rsidR="00B1298A">
        <w:rPr>
          <w:rFonts w:ascii="Times New Roman" w:hAnsi="Times New Roman"/>
          <w:i/>
          <w:sz w:val="28"/>
        </w:rPr>
        <w:t xml:space="preserve">. </w:t>
      </w:r>
      <w:r w:rsidR="00B1298A">
        <w:rPr>
          <w:rFonts w:ascii="Times New Roman" w:hAnsi="Times New Roman"/>
          <w:sz w:val="28"/>
        </w:rPr>
        <w:t>Intelligence du monde</w:t>
      </w:r>
      <w:r w:rsidRPr="00B5515C">
        <w:rPr>
          <w:rFonts w:ascii="Times New Roman" w:hAnsi="Times New Roman"/>
          <w:sz w:val="28"/>
        </w:rPr>
        <w:t xml:space="preserve">, </w:t>
      </w:r>
      <w:r w:rsidR="00B1298A">
        <w:rPr>
          <w:rFonts w:ascii="Times New Roman" w:hAnsi="Times New Roman"/>
          <w:sz w:val="28"/>
        </w:rPr>
        <w:t xml:space="preserve">nouvelle série, </w:t>
      </w:r>
      <w:r w:rsidRPr="00B5515C">
        <w:rPr>
          <w:rFonts w:ascii="Times New Roman" w:hAnsi="Times New Roman"/>
          <w:sz w:val="28"/>
        </w:rPr>
        <w:t>8</w:t>
      </w:r>
      <w:r w:rsidRPr="00B1298A">
        <w:rPr>
          <w:rFonts w:ascii="Times New Roman" w:hAnsi="Times New Roman"/>
          <w:sz w:val="28"/>
          <w:szCs w:val="28"/>
          <w:vertAlign w:val="superscript"/>
        </w:rPr>
        <w:t>e</w:t>
      </w:r>
      <w:r w:rsidRPr="00B5515C">
        <w:rPr>
          <w:rFonts w:ascii="Times New Roman" w:hAnsi="Times New Roman"/>
          <w:sz w:val="28"/>
        </w:rPr>
        <w:t xml:space="preserve"> année, n° 24, 15 septembre 1952, p. 54 [l’enquête fait partie d’un dossier titré « Arriver à Paris » et consacré aux migrations des jeunes vers Paris ; réponse sous l’intertitre : « Jean Paulhan » :</w:t>
      </w:r>
    </w:p>
    <w:p w14:paraId="457B33E2" w14:textId="77777777" w:rsidR="0081013E"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w:t>
      </w:r>
      <w:r w:rsidRPr="00B5515C">
        <w:rPr>
          <w:rFonts w:ascii="Times New Roman" w:hAnsi="Times New Roman"/>
          <w:i/>
          <w:sz w:val="28"/>
        </w:rPr>
        <w:t>Vous tombez mal : je suis en train de refaire, pour la sixième fois, un chapitre de ma “</w:t>
      </w:r>
      <w:r w:rsidRPr="00B5515C">
        <w:rPr>
          <w:rFonts w:ascii="Times New Roman" w:hAnsi="Times New Roman"/>
          <w:sz w:val="28"/>
        </w:rPr>
        <w:t>Preuve par l’étymologie</w:t>
      </w:r>
      <w:r w:rsidRPr="00B5515C">
        <w:rPr>
          <w:rFonts w:ascii="Times New Roman" w:hAnsi="Times New Roman"/>
          <w:i/>
          <w:sz w:val="28"/>
        </w:rPr>
        <w:t>”, dont je ne suis pas content. Plutôt dégoûté de moi, et du reste. Si c’était ça qu’on appelle “</w:t>
      </w:r>
      <w:r w:rsidRPr="00B5515C">
        <w:rPr>
          <w:rFonts w:ascii="Times New Roman" w:hAnsi="Times New Roman"/>
          <w:sz w:val="28"/>
        </w:rPr>
        <w:t>être arrivé</w:t>
      </w:r>
      <w:r w:rsidRPr="00B5515C">
        <w:rPr>
          <w:rFonts w:ascii="Times New Roman" w:hAnsi="Times New Roman"/>
          <w:i/>
          <w:sz w:val="28"/>
        </w:rPr>
        <w:t>” ? Dans ce cas, je l’ai toujours été. Et pas plus fier pour ça !</w:t>
      </w:r>
      <w:r w:rsidR="00B1298A">
        <w:rPr>
          <w:rFonts w:ascii="Times New Roman" w:hAnsi="Times New Roman"/>
          <w:sz w:val="28"/>
        </w:rPr>
        <w:t> »</w:t>
      </w:r>
    </w:p>
    <w:p w14:paraId="1365051E" w14:textId="58311D12" w:rsidR="001733AD" w:rsidRPr="00B5515C" w:rsidRDefault="0081013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Réponse reprise par </w:t>
      </w:r>
      <w:r w:rsidRPr="006F4E4A">
        <w:rPr>
          <w:rFonts w:ascii="Times New Roman" w:hAnsi="Times New Roman"/>
          <w:sz w:val="28"/>
          <w:szCs w:val="28"/>
        </w:rPr>
        <w:t xml:space="preserve">P.H. [Pierre HUMBOURG], « Autour de Jean Paulhan », </w:t>
      </w:r>
      <w:r w:rsidRPr="006F4E4A">
        <w:rPr>
          <w:rFonts w:ascii="Times New Roman" w:hAnsi="Times New Roman"/>
          <w:i/>
          <w:sz w:val="28"/>
          <w:szCs w:val="28"/>
        </w:rPr>
        <w:t>Le Provençal</w:t>
      </w:r>
      <w:r w:rsidRPr="006F4E4A">
        <w:rPr>
          <w:rFonts w:ascii="Times New Roman" w:hAnsi="Times New Roman"/>
          <w:sz w:val="28"/>
          <w:szCs w:val="28"/>
        </w:rPr>
        <w:t>, n° 5295, dimanche 13 décembre 1959, p. 5</w:t>
      </w:r>
      <w:r w:rsidR="00B1298A">
        <w:rPr>
          <w:rFonts w:ascii="Times New Roman" w:hAnsi="Times New Roman"/>
          <w:sz w:val="28"/>
        </w:rPr>
        <w:t>]</w:t>
      </w:r>
      <w:r>
        <w:rPr>
          <w:rFonts w:ascii="Times New Roman" w:hAnsi="Times New Roman"/>
          <w:sz w:val="28"/>
        </w:rPr>
        <w:t>.</w:t>
      </w:r>
    </w:p>
    <w:p w14:paraId="2581F9A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6529C5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Braque le patron</w:t>
      </w:r>
      <w:r w:rsidRPr="00B5515C">
        <w:rPr>
          <w:rFonts w:ascii="Times New Roman" w:hAnsi="Times New Roman"/>
          <w:sz w:val="28"/>
        </w:rPr>
        <w:t>, Paris, Gallimard, 1952, 149 p. (coll. « Blanche »)</w:t>
      </w:r>
      <w:r w:rsidRPr="00B5515C">
        <w:rPr>
          <w:rFonts w:ascii="Times New Roman" w:hAnsi="Times New Roman"/>
          <w:i/>
          <w:sz w:val="28"/>
        </w:rPr>
        <w:t xml:space="preserve"> </w:t>
      </w:r>
      <w:r w:rsidRPr="00B5515C">
        <w:rPr>
          <w:rFonts w:ascii="Times New Roman" w:hAnsi="Times New Roman"/>
          <w:sz w:val="28"/>
        </w:rPr>
        <w:t>[texte suivi en « Appendice » de « Note I : À propos de camouflage, ou la curieuse méprise d’un critique d’art improvisé » et « Note II : À propos de la rue La Boétie » ; volume achevé d’imprimer le 22 septembre 1952 ; demande de réédition « </w:t>
      </w:r>
      <w:r w:rsidRPr="00B5515C">
        <w:rPr>
          <w:rFonts w:ascii="Times New Roman" w:hAnsi="Times New Roman"/>
          <w:i/>
          <w:sz w:val="28"/>
        </w:rPr>
        <w:t>augmenté de quelques pages et de deux ou trois reproductions</w:t>
      </w:r>
      <w:r w:rsidRPr="00B5515C">
        <w:rPr>
          <w:rFonts w:ascii="Times New Roman" w:hAnsi="Times New Roman"/>
          <w:sz w:val="28"/>
        </w:rPr>
        <w:t> » (« Note » du « </w:t>
      </w:r>
      <w:r w:rsidRPr="00B5515C">
        <w:rPr>
          <w:rFonts w:ascii="Times New Roman" w:hAnsi="Times New Roman"/>
          <w:i/>
          <w:sz w:val="28"/>
        </w:rPr>
        <w:t>le 16. X. 1956</w:t>
      </w:r>
      <w:r w:rsidRPr="00B5515C">
        <w:rPr>
          <w:rFonts w:ascii="Times New Roman" w:hAnsi="Times New Roman"/>
          <w:sz w:val="28"/>
        </w:rPr>
        <w:t> »).</w:t>
      </w:r>
    </w:p>
    <w:p w14:paraId="2A454D77" w14:textId="7B14DC53" w:rsidR="001733AD" w:rsidRPr="00B5515C" w:rsidRDefault="0044086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t>Le</w:t>
      </w:r>
      <w:r w:rsidR="00CE5AFE" w:rsidRPr="00B5515C">
        <w:rPr>
          <w:rFonts w:ascii="Times New Roman" w:hAnsi="Times New Roman"/>
          <w:sz w:val="28"/>
        </w:rPr>
        <w:t xml:space="preserve"> prière d’insérer est non signé, sur papier jaune, en « </w:t>
      </w:r>
      <w:r w:rsidR="00CE5AFE" w:rsidRPr="00B5515C">
        <w:rPr>
          <w:rFonts w:ascii="Times New Roman" w:hAnsi="Times New Roman"/>
          <w:i/>
          <w:sz w:val="28"/>
        </w:rPr>
        <w:t>octobre 1952</w:t>
      </w:r>
      <w:r w:rsidR="00CE5AFE" w:rsidRPr="00B5515C">
        <w:rPr>
          <w:rFonts w:ascii="Times New Roman" w:hAnsi="Times New Roman"/>
          <w:sz w:val="28"/>
        </w:rPr>
        <w:t> »</w:t>
      </w:r>
      <w:r w:rsidR="00400F01">
        <w:rPr>
          <w:rFonts w:ascii="Times New Roman" w:hAnsi="Times New Roman"/>
          <w:sz w:val="28"/>
        </w:rPr>
        <w:t> ; texte complet</w:t>
      </w:r>
      <w:r w:rsidR="00CE5AFE" w:rsidRPr="00B5515C">
        <w:rPr>
          <w:rFonts w:ascii="Times New Roman" w:hAnsi="Times New Roman"/>
          <w:sz w:val="28"/>
        </w:rPr>
        <w:t> : « </w:t>
      </w:r>
      <w:r w:rsidR="00CE5AFE" w:rsidRPr="00B5515C">
        <w:rPr>
          <w:rFonts w:ascii="Times New Roman" w:hAnsi="Times New Roman"/>
          <w:i/>
          <w:sz w:val="28"/>
        </w:rPr>
        <w:t>Les primitifs avaient une certaine conception de la Beauté. Les Classiques, une autre. Pour Jean Paulhan, il existe “</w:t>
      </w:r>
      <w:r w:rsidR="00CE5AFE" w:rsidRPr="00B5515C">
        <w:rPr>
          <w:rFonts w:ascii="Times New Roman" w:hAnsi="Times New Roman"/>
          <w:sz w:val="28"/>
        </w:rPr>
        <w:t>une Beauté moderne, près de laquelle pâlit la Beauté des Primitifs et celle des Classiques.</w:t>
      </w:r>
      <w:r w:rsidR="00CE5AFE" w:rsidRPr="00B5515C">
        <w:rPr>
          <w:rFonts w:ascii="Times New Roman" w:hAnsi="Times New Roman"/>
          <w:i/>
          <w:sz w:val="28"/>
        </w:rPr>
        <w:t>”</w:t>
      </w:r>
    </w:p>
    <w:p w14:paraId="3FB9921E" w14:textId="77777777" w:rsidR="001733A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Si Georges Braque est “le Patron” de la Peinture moderne, ce n’est pas qu’il soit plus ou moins puissant, inventif, subtil que Picasso ou Rouault, mais c’est parce qu’il donne de cette peinture “</w:t>
      </w:r>
      <w:r w:rsidRPr="00B5515C">
        <w:rPr>
          <w:rFonts w:ascii="Times New Roman" w:hAnsi="Times New Roman"/>
          <w:sz w:val="28"/>
        </w:rPr>
        <w:t>l’idée la plus aiguë à la fois et la plus nourricière.</w:t>
      </w:r>
      <w:r w:rsidRPr="00B5515C">
        <w:rPr>
          <w:rFonts w:ascii="Times New Roman" w:hAnsi="Times New Roman"/>
          <w:i/>
          <w:sz w:val="28"/>
        </w:rPr>
        <w:t>”</w:t>
      </w:r>
      <w:r w:rsidRPr="00B5515C">
        <w:rPr>
          <w:rFonts w:ascii="Times New Roman" w:hAnsi="Times New Roman"/>
          <w:sz w:val="28"/>
        </w:rPr>
        <w:t> »</w:t>
      </w:r>
    </w:p>
    <w:p w14:paraId="05B7C2FD" w14:textId="3E49D595" w:rsidR="00AC26A3" w:rsidRDefault="00AC26A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Au fonds Paulhan, un exemplaire de la cinquième édition, augmenté de cinq becquets de la main de Jean Paulhan : « </w:t>
      </w:r>
      <w:r w:rsidRPr="00AC26A3">
        <w:rPr>
          <w:rFonts w:ascii="Times New Roman" w:hAnsi="Times New Roman"/>
          <w:i/>
          <w:sz w:val="28"/>
        </w:rPr>
        <w:t>Camouflage</w:t>
      </w:r>
      <w:r>
        <w:rPr>
          <w:rFonts w:ascii="Times New Roman" w:hAnsi="Times New Roman"/>
          <w:sz w:val="28"/>
        </w:rPr>
        <w:t> » (p. 25), « </w:t>
      </w:r>
      <w:r w:rsidRPr="00AC26A3">
        <w:rPr>
          <w:rFonts w:ascii="Times New Roman" w:hAnsi="Times New Roman"/>
          <w:i/>
          <w:sz w:val="28"/>
        </w:rPr>
        <w:t xml:space="preserve">Papiers </w:t>
      </w:r>
      <w:r>
        <w:rPr>
          <w:rFonts w:ascii="Times New Roman" w:hAnsi="Times New Roman"/>
          <w:i/>
          <w:sz w:val="28"/>
        </w:rPr>
        <w:t xml:space="preserve">/ </w:t>
      </w:r>
      <w:r w:rsidRPr="00AC26A3">
        <w:rPr>
          <w:rFonts w:ascii="Times New Roman" w:hAnsi="Times New Roman"/>
          <w:i/>
          <w:sz w:val="28"/>
        </w:rPr>
        <w:t>collés </w:t>
      </w:r>
      <w:r>
        <w:rPr>
          <w:rFonts w:ascii="Times New Roman" w:hAnsi="Times New Roman"/>
          <w:sz w:val="28"/>
        </w:rPr>
        <w:t>» (p. 31), « </w:t>
      </w:r>
      <w:r>
        <w:rPr>
          <w:rFonts w:ascii="Times New Roman" w:hAnsi="Times New Roman"/>
          <w:i/>
          <w:sz w:val="28"/>
        </w:rPr>
        <w:t>Harmonie</w:t>
      </w:r>
      <w:r>
        <w:rPr>
          <w:rFonts w:ascii="Times New Roman" w:hAnsi="Times New Roman"/>
          <w:sz w:val="28"/>
        </w:rPr>
        <w:t> » (p. 47), becquet cassé (p. 77) et « </w:t>
      </w:r>
      <w:r>
        <w:rPr>
          <w:rFonts w:ascii="Times New Roman" w:hAnsi="Times New Roman"/>
          <w:i/>
          <w:sz w:val="28"/>
        </w:rPr>
        <w:t>l’/aveugle-/né</w:t>
      </w:r>
      <w:r>
        <w:rPr>
          <w:rFonts w:ascii="Times New Roman" w:hAnsi="Times New Roman"/>
          <w:sz w:val="28"/>
        </w:rPr>
        <w:t> » (p. 93).</w:t>
      </w:r>
    </w:p>
    <w:p w14:paraId="49DE20A8" w14:textId="5A7CD226" w:rsidR="00CF2F1D" w:rsidRPr="00B5515C" w:rsidRDefault="00CF2F1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De « </w:t>
      </w:r>
      <w:r>
        <w:rPr>
          <w:rFonts w:ascii="Times New Roman" w:hAnsi="Times New Roman"/>
          <w:i/>
          <w:sz w:val="28"/>
        </w:rPr>
        <w:t>Varengeville S/</w:t>
      </w:r>
      <w:r w:rsidRPr="0038475E">
        <w:rPr>
          <w:rFonts w:ascii="Times New Roman" w:hAnsi="Times New Roman"/>
          <w:i/>
          <w:iCs/>
          <w:sz w:val="28"/>
          <w:szCs w:val="28"/>
          <w:vertAlign w:val="superscript"/>
        </w:rPr>
        <w:t>mer</w:t>
      </w:r>
      <w:r>
        <w:rPr>
          <w:rFonts w:ascii="Times New Roman" w:hAnsi="Times New Roman"/>
          <w:i/>
          <w:sz w:val="28"/>
        </w:rPr>
        <w:t xml:space="preserve"> / Le 13 août 1951</w:t>
      </w:r>
      <w:r>
        <w:rPr>
          <w:rFonts w:ascii="Times New Roman" w:hAnsi="Times New Roman"/>
          <w:sz w:val="28"/>
        </w:rPr>
        <w:t> », Georges Braque écrit à Jean Paulhan : « </w:t>
      </w:r>
      <w:r>
        <w:rPr>
          <w:rFonts w:ascii="Times New Roman" w:hAnsi="Times New Roman"/>
          <w:i/>
          <w:sz w:val="28"/>
        </w:rPr>
        <w:t>Ce que vous dites sur les papiers collés est très pertinent et apporte, sur les données de l’espace certains éclaircissements.</w:t>
      </w:r>
      <w:r>
        <w:rPr>
          <w:rFonts w:ascii="Times New Roman" w:hAnsi="Times New Roman"/>
          <w:sz w:val="28"/>
        </w:rPr>
        <w:t> » Puis, de « </w:t>
      </w:r>
      <w:r>
        <w:rPr>
          <w:rFonts w:ascii="Times New Roman" w:hAnsi="Times New Roman"/>
          <w:i/>
          <w:sz w:val="28"/>
        </w:rPr>
        <w:t xml:space="preserve">Varengeville s/mer / Mercredi </w:t>
      </w:r>
      <w:r>
        <w:rPr>
          <w:rFonts w:ascii="Times New Roman" w:hAnsi="Times New Roman"/>
          <w:sz w:val="28"/>
        </w:rPr>
        <w:t>[1952] » : « </w:t>
      </w:r>
      <w:r>
        <w:rPr>
          <w:rFonts w:ascii="Times New Roman" w:hAnsi="Times New Roman"/>
          <w:i/>
          <w:sz w:val="28"/>
        </w:rPr>
        <w:t>Je vous retourne les deux chapitres que je viens de lire. Je n’ai rien trouvé à reprendre et ce sera là une lumière pour ceux que la question intéresse. / J’ai toujours attaché une grande importance à ces papiers collés ce sera évidemment la première étude sur ce sujet qui a cependant eu une influence assez considérable sur la peinture actuelle.</w:t>
      </w:r>
      <w:r w:rsidR="00CD32D3">
        <w:rPr>
          <w:rFonts w:ascii="Times New Roman" w:hAnsi="Times New Roman"/>
          <w:sz w:val="28"/>
        </w:rPr>
        <w:t xml:space="preserve"> » </w:t>
      </w:r>
    </w:p>
    <w:p w14:paraId="4D27521A" w14:textId="29B1F8B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Envois à Marcel Arland, </w:t>
      </w:r>
      <w:r w:rsidR="00840D82">
        <w:rPr>
          <w:rFonts w:ascii="Times New Roman" w:hAnsi="Times New Roman"/>
          <w:sz w:val="28"/>
        </w:rPr>
        <w:t xml:space="preserve">Georges Blin (librairie ancienne du Parnasse, avril 2019), </w:t>
      </w:r>
      <w:r w:rsidRPr="00B5515C">
        <w:rPr>
          <w:rFonts w:ascii="Times New Roman" w:hAnsi="Times New Roman"/>
          <w:sz w:val="28"/>
        </w:rPr>
        <w:t>Pierre Bouteille (« </w:t>
      </w:r>
      <w:r w:rsidRPr="00B5515C">
        <w:rPr>
          <w:rFonts w:ascii="Times New Roman" w:hAnsi="Times New Roman"/>
          <w:i/>
          <w:sz w:val="28"/>
        </w:rPr>
        <w:t>Le Tintoret, c’est très beau évidemment mais pour s’en apercevoir quel ennui ! il faut passer par la peinture. Propos de Braque le Patron pour monsieur P. Bouteille avec la vive sympathie de J. Paulhan</w:t>
      </w:r>
      <w:r w:rsidRPr="00B5515C">
        <w:rPr>
          <w:rFonts w:ascii="Times New Roman" w:hAnsi="Times New Roman"/>
          <w:sz w:val="28"/>
        </w:rPr>
        <w:t xml:space="preserve"> »), </w:t>
      </w:r>
      <w:r w:rsidR="00786FB5">
        <w:rPr>
          <w:rFonts w:ascii="Times New Roman" w:hAnsi="Times New Roman"/>
          <w:sz w:val="28"/>
        </w:rPr>
        <w:t>Maddy Boutmy (« </w:t>
      </w:r>
      <w:r w:rsidR="00786FB5">
        <w:rPr>
          <w:rFonts w:ascii="Times New Roman" w:hAnsi="Times New Roman"/>
          <w:i/>
          <w:sz w:val="28"/>
        </w:rPr>
        <w:t>“</w:t>
      </w:r>
      <w:r w:rsidR="00786FB5">
        <w:rPr>
          <w:rFonts w:ascii="Times New Roman" w:hAnsi="Times New Roman"/>
          <w:sz w:val="28"/>
        </w:rPr>
        <w:t>Bonnard, c’est splen-/dide, n’est-ce pas ? Mais / pour s’en apercevoir, / quel / ennui ! il faut passer / par la peinture.</w:t>
      </w:r>
      <w:r w:rsidR="00786FB5">
        <w:rPr>
          <w:rFonts w:ascii="Times New Roman" w:hAnsi="Times New Roman"/>
          <w:i/>
          <w:sz w:val="28"/>
        </w:rPr>
        <w:t xml:space="preserve">” / </w:t>
      </w:r>
      <w:r w:rsidR="00786FB5">
        <w:rPr>
          <w:rFonts w:ascii="Times New Roman" w:hAnsi="Times New Roman"/>
          <w:sz w:val="28"/>
        </w:rPr>
        <w:t xml:space="preserve">Propos </w:t>
      </w:r>
      <w:r w:rsidR="00786FB5">
        <w:rPr>
          <w:rFonts w:ascii="Times New Roman" w:hAnsi="Times New Roman"/>
          <w:i/>
          <w:sz w:val="28"/>
        </w:rPr>
        <w:t xml:space="preserve">de Braque / </w:t>
      </w:r>
      <w:r w:rsidR="00786FB5">
        <w:rPr>
          <w:rFonts w:ascii="Times New Roman" w:hAnsi="Times New Roman"/>
          <w:sz w:val="28"/>
        </w:rPr>
        <w:t xml:space="preserve">[Titre] / </w:t>
      </w:r>
      <w:r w:rsidR="00786FB5">
        <w:rPr>
          <w:rFonts w:ascii="Times New Roman" w:hAnsi="Times New Roman"/>
          <w:i/>
          <w:sz w:val="28"/>
        </w:rPr>
        <w:t>pour Maddy Boutmy, / avec amitié et reconnais-/sance / Jean Paulhan</w:t>
      </w:r>
      <w:r w:rsidR="00786FB5">
        <w:rPr>
          <w:rFonts w:ascii="Times New Roman" w:hAnsi="Times New Roman"/>
          <w:sz w:val="28"/>
        </w:rPr>
        <w:t xml:space="preserve"> » — librairie </w:t>
      </w:r>
      <w:r w:rsidR="00440865">
        <w:rPr>
          <w:rFonts w:ascii="Times New Roman" w:hAnsi="Times New Roman"/>
          <w:sz w:val="28"/>
        </w:rPr>
        <w:t>Hugues de Bourbon, août 2017</w:t>
      </w:r>
      <w:r w:rsidR="00786FB5">
        <w:rPr>
          <w:rFonts w:ascii="Times New Roman" w:hAnsi="Times New Roman"/>
          <w:sz w:val="28"/>
        </w:rPr>
        <w:t xml:space="preserve">), </w:t>
      </w:r>
      <w:r w:rsidRPr="00B5515C">
        <w:rPr>
          <w:rFonts w:ascii="Times New Roman" w:hAnsi="Times New Roman"/>
          <w:sz w:val="28"/>
        </w:rPr>
        <w:t>Max-Philippe Delatte (vente Coulet-Bodin, 14 et 15 novembre 1989 puis William Théry, 2006 et juin 2010 : « </w:t>
      </w:r>
      <w:r w:rsidRPr="00B5515C">
        <w:rPr>
          <w:rFonts w:ascii="Times New Roman" w:hAnsi="Times New Roman"/>
          <w:i/>
          <w:sz w:val="28"/>
        </w:rPr>
        <w:t>pour monsieur Ph. Delatte, avec les souvenirs les plus cordiaux de Jean Paulhan</w:t>
      </w:r>
      <w:r w:rsidRPr="00B5515C">
        <w:rPr>
          <w:rFonts w:ascii="Times New Roman" w:hAnsi="Times New Roman"/>
          <w:sz w:val="28"/>
        </w:rPr>
        <w:t xml:space="preserve"> »), </w:t>
      </w:r>
      <w:r w:rsidR="00400F01">
        <w:rPr>
          <w:rFonts w:ascii="Times New Roman" w:hAnsi="Times New Roman"/>
          <w:sz w:val="28"/>
        </w:rPr>
        <w:t xml:space="preserve">au poète Jacques Doucet, </w:t>
      </w:r>
      <w:r w:rsidR="005B02E1">
        <w:rPr>
          <w:rFonts w:ascii="Times New Roman" w:hAnsi="Times New Roman"/>
          <w:sz w:val="28"/>
        </w:rPr>
        <w:t xml:space="preserve">à Jean Dutourd (envoi, exemplaire du service de presse — vente Millon &amp; associés, les 6 &amp; 11 mai 2011, n° 192), </w:t>
      </w:r>
      <w:r w:rsidR="00544F17">
        <w:rPr>
          <w:rFonts w:ascii="Times New Roman" w:hAnsi="Times New Roman"/>
          <w:sz w:val="28"/>
        </w:rPr>
        <w:t>à Pierre l’Écuyer de Villers (« </w:t>
      </w:r>
      <w:r w:rsidR="00544F17">
        <w:rPr>
          <w:rFonts w:ascii="Times New Roman" w:hAnsi="Times New Roman"/>
          <w:i/>
          <w:sz w:val="28"/>
        </w:rPr>
        <w:t xml:space="preserve">Bonnard, vous compre-/nez, c’est très beau. Mais / pour s’en apercevoir, quel / ennui ! il faut passer par / la peinture. / (Propos de </w:t>
      </w:r>
      <w:r w:rsidR="00544F17">
        <w:rPr>
          <w:rFonts w:ascii="Times New Roman" w:hAnsi="Times New Roman"/>
          <w:sz w:val="28"/>
        </w:rPr>
        <w:t xml:space="preserve">[Titre] </w:t>
      </w:r>
      <w:r w:rsidR="00544F17">
        <w:rPr>
          <w:rFonts w:ascii="Times New Roman" w:hAnsi="Times New Roman"/>
          <w:i/>
          <w:sz w:val="28"/>
        </w:rPr>
        <w:t>pour le Docteur Pierre / l’Ecuyer de Villers, en / attendant mieux, et / très cordialement / Jean Paulhan)</w:t>
      </w:r>
      <w:r w:rsidR="00544F17">
        <w:rPr>
          <w:rFonts w:ascii="Times New Roman" w:hAnsi="Times New Roman"/>
          <w:sz w:val="28"/>
        </w:rPr>
        <w:t xml:space="preserve"> » </w:t>
      </w:r>
      <w:r w:rsidR="007D768B">
        <w:rPr>
          <w:rFonts w:ascii="Times New Roman" w:hAnsi="Times New Roman"/>
          <w:sz w:val="28"/>
        </w:rPr>
        <w:t>– avec, sous enveloppe, une carte</w:t>
      </w:r>
      <w:r w:rsidR="00544F17">
        <w:rPr>
          <w:rFonts w:ascii="Times New Roman" w:hAnsi="Times New Roman"/>
          <w:sz w:val="28"/>
        </w:rPr>
        <w:t xml:space="preserve"> datée du « </w:t>
      </w:r>
      <w:r w:rsidR="00544F17">
        <w:rPr>
          <w:rFonts w:ascii="Times New Roman" w:hAnsi="Times New Roman"/>
          <w:i/>
          <w:sz w:val="28"/>
        </w:rPr>
        <w:t xml:space="preserve">6 Mai </w:t>
      </w:r>
      <w:r w:rsidR="00544F17" w:rsidRPr="007D768B">
        <w:rPr>
          <w:rFonts w:ascii="Times New Roman" w:hAnsi="Times New Roman"/>
          <w:i/>
          <w:color w:val="0D0D0D" w:themeColor="text1" w:themeTint="F2"/>
          <w:sz w:val="28"/>
        </w:rPr>
        <w:t>1957</w:t>
      </w:r>
      <w:r w:rsidR="00544F17">
        <w:rPr>
          <w:rFonts w:ascii="Times New Roman" w:hAnsi="Times New Roman"/>
          <w:sz w:val="28"/>
        </w:rPr>
        <w:t> »</w:t>
      </w:r>
      <w:r w:rsidR="00752499">
        <w:rPr>
          <w:rFonts w:ascii="Times New Roman" w:hAnsi="Times New Roman"/>
          <w:sz w:val="28"/>
        </w:rPr>
        <w:t xml:space="preserve"> relative à </w:t>
      </w:r>
      <w:r w:rsidR="00752499">
        <w:rPr>
          <w:rFonts w:ascii="Times New Roman" w:hAnsi="Times New Roman"/>
          <w:i/>
          <w:sz w:val="28"/>
        </w:rPr>
        <w:t>Petite Préface à toute critique</w:t>
      </w:r>
      <w:r w:rsidR="00544F17">
        <w:rPr>
          <w:rFonts w:ascii="Times New Roman" w:hAnsi="Times New Roman"/>
          <w:sz w:val="28"/>
        </w:rPr>
        <w:t xml:space="preserve">), </w:t>
      </w:r>
      <w:r w:rsidR="00E558D8">
        <w:rPr>
          <w:rFonts w:ascii="Times New Roman" w:hAnsi="Times New Roman"/>
          <w:sz w:val="28"/>
        </w:rPr>
        <w:t xml:space="preserve">à Franck Elgar, critique d’art (librairie Fosse, mai 2020), </w:t>
      </w:r>
      <w:r w:rsidR="005728F1">
        <w:rPr>
          <w:rFonts w:ascii="Times New Roman" w:hAnsi="Times New Roman"/>
          <w:sz w:val="28"/>
        </w:rPr>
        <w:t xml:space="preserve">à René Étiemble, </w:t>
      </w:r>
      <w:r w:rsidR="00400F01">
        <w:rPr>
          <w:rFonts w:ascii="Times New Roman" w:hAnsi="Times New Roman"/>
          <w:sz w:val="28"/>
        </w:rPr>
        <w:t xml:space="preserve">à </w:t>
      </w:r>
      <w:r w:rsidRPr="00B5515C">
        <w:rPr>
          <w:rFonts w:ascii="Times New Roman" w:hAnsi="Times New Roman"/>
          <w:sz w:val="28"/>
        </w:rPr>
        <w:t>Jean Giono (« </w:t>
      </w:r>
      <w:r w:rsidRPr="00B5515C">
        <w:rPr>
          <w:rFonts w:ascii="Times New Roman" w:hAnsi="Times New Roman"/>
          <w:i/>
          <w:sz w:val="28"/>
        </w:rPr>
        <w:t>Pour Jean Giono, avec l’admirat</w:t>
      </w:r>
      <w:r w:rsidR="00400F01">
        <w:rPr>
          <w:rFonts w:ascii="Times New Roman" w:hAnsi="Times New Roman"/>
          <w:i/>
          <w:sz w:val="28"/>
        </w:rPr>
        <w:t>ion et l’affection de Jean Paulhan</w:t>
      </w:r>
      <w:r w:rsidRPr="00B5515C">
        <w:rPr>
          <w:rFonts w:ascii="Times New Roman" w:hAnsi="Times New Roman"/>
          <w:sz w:val="28"/>
        </w:rPr>
        <w:t xml:space="preserve"> »), </w:t>
      </w:r>
      <w:r w:rsidR="00461A53">
        <w:rPr>
          <w:rFonts w:ascii="Times New Roman" w:hAnsi="Times New Roman"/>
          <w:sz w:val="28"/>
        </w:rPr>
        <w:t xml:space="preserve">à </w:t>
      </w:r>
      <w:r w:rsidRPr="00B5515C">
        <w:rPr>
          <w:rFonts w:ascii="Times New Roman" w:hAnsi="Times New Roman"/>
          <w:sz w:val="28"/>
        </w:rPr>
        <w:t xml:space="preserve">Julien Gracq, </w:t>
      </w:r>
      <w:r w:rsidR="00546877">
        <w:rPr>
          <w:rFonts w:ascii="Times New Roman" w:hAnsi="Times New Roman"/>
          <w:sz w:val="28"/>
        </w:rPr>
        <w:t>à Émile Monier (« “L’art authentique / vient de se priver, non / d’ajouter” / Michel-Ange [</w:t>
      </w:r>
      <w:r w:rsidR="00546877">
        <w:rPr>
          <w:rFonts w:ascii="Times New Roman" w:hAnsi="Times New Roman"/>
          <w:i/>
          <w:sz w:val="28"/>
        </w:rPr>
        <w:t>Titre</w:t>
      </w:r>
      <w:r w:rsidR="00546877">
        <w:rPr>
          <w:rFonts w:ascii="Times New Roman" w:hAnsi="Times New Roman"/>
          <w:sz w:val="28"/>
        </w:rPr>
        <w:t xml:space="preserve">] </w:t>
      </w:r>
      <w:r w:rsidR="00546877">
        <w:rPr>
          <w:rFonts w:ascii="Times New Roman" w:hAnsi="Times New Roman"/>
          <w:i/>
          <w:sz w:val="28"/>
        </w:rPr>
        <w:t>pour Monsieur Emile / Monier, le plus volontiers / du monde / son ancien collègue / Jean Paulhan</w:t>
      </w:r>
      <w:r w:rsidR="00546877">
        <w:rPr>
          <w:rFonts w:ascii="Times New Roman" w:hAnsi="Times New Roman"/>
          <w:sz w:val="28"/>
        </w:rPr>
        <w:t> »</w:t>
      </w:r>
      <w:r w:rsidR="0072710C">
        <w:rPr>
          <w:rFonts w:ascii="Times New Roman" w:hAnsi="Times New Roman"/>
          <w:sz w:val="28"/>
        </w:rPr>
        <w:t xml:space="preserve"> – panjusa sur ebay, février 2021</w:t>
      </w:r>
      <w:r w:rsidR="00546877">
        <w:rPr>
          <w:rFonts w:ascii="Times New Roman" w:hAnsi="Times New Roman"/>
          <w:sz w:val="28"/>
        </w:rPr>
        <w:t xml:space="preserve">), </w:t>
      </w:r>
      <w:r w:rsidR="00F20917">
        <w:rPr>
          <w:rFonts w:ascii="Times New Roman" w:hAnsi="Times New Roman"/>
          <w:sz w:val="28"/>
        </w:rPr>
        <w:t>à Maurice Nadeau (« </w:t>
      </w:r>
      <w:r w:rsidR="00F20917">
        <w:rPr>
          <w:rFonts w:ascii="Times New Roman" w:hAnsi="Times New Roman"/>
          <w:i/>
          <w:sz w:val="28"/>
        </w:rPr>
        <w:t>pour Maurice Nadeau / très cordialement / Jean Paulhan</w:t>
      </w:r>
      <w:r w:rsidR="00F20917">
        <w:rPr>
          <w:rFonts w:ascii="Times New Roman" w:hAnsi="Times New Roman"/>
          <w:sz w:val="28"/>
        </w:rPr>
        <w:t xml:space="preserve"> » – librairie Faustroll, Grand Palais, avril 2019, n° 481), </w:t>
      </w:r>
      <w:r w:rsidR="00461A53">
        <w:rPr>
          <w:rFonts w:ascii="Times New Roman" w:hAnsi="Times New Roman"/>
          <w:sz w:val="28"/>
        </w:rPr>
        <w:t xml:space="preserve">à </w:t>
      </w:r>
      <w:r w:rsidRPr="00B5515C">
        <w:rPr>
          <w:rFonts w:ascii="Times New Roman" w:hAnsi="Times New Roman"/>
          <w:sz w:val="28"/>
        </w:rPr>
        <w:t xml:space="preserve">Pierre Pellerin (« “Bonnard, c’est très / beau. Mais pour s’en / apercevoir, quel ennui ! / il faut passer par la / peinture“ </w:t>
      </w:r>
      <w:r w:rsidRPr="00B5515C">
        <w:rPr>
          <w:rFonts w:ascii="Times New Roman" w:hAnsi="Times New Roman"/>
          <w:i/>
          <w:sz w:val="28"/>
        </w:rPr>
        <w:t>/ (</w:t>
      </w:r>
      <w:r w:rsidRPr="00B5515C">
        <w:rPr>
          <w:rFonts w:ascii="Times New Roman" w:hAnsi="Times New Roman"/>
          <w:sz w:val="28"/>
        </w:rPr>
        <w:t xml:space="preserve">Propos </w:t>
      </w:r>
      <w:r w:rsidRPr="00B5515C">
        <w:rPr>
          <w:rFonts w:ascii="Times New Roman" w:hAnsi="Times New Roman"/>
          <w:i/>
          <w:sz w:val="28"/>
        </w:rPr>
        <w:t xml:space="preserve">de / </w:t>
      </w:r>
      <w:r w:rsidRPr="00B5515C">
        <w:rPr>
          <w:rFonts w:ascii="Times New Roman" w:hAnsi="Times New Roman"/>
          <w:sz w:val="28"/>
        </w:rPr>
        <w:t>Braque / le Patron</w:t>
      </w:r>
      <w:r w:rsidRPr="00B5515C">
        <w:rPr>
          <w:rFonts w:ascii="Times New Roman" w:hAnsi="Times New Roman"/>
          <w:i/>
          <w:sz w:val="28"/>
        </w:rPr>
        <w:t xml:space="preserve"> / pour Pierre Pellerin, / tout à fait cordialement / son “</w:t>
      </w:r>
      <w:r w:rsidRPr="00B5515C">
        <w:rPr>
          <w:rFonts w:ascii="Times New Roman" w:hAnsi="Times New Roman"/>
          <w:sz w:val="28"/>
        </w:rPr>
        <w:t>pays</w:t>
      </w:r>
      <w:r w:rsidRPr="00B5515C">
        <w:rPr>
          <w:rFonts w:ascii="Times New Roman" w:hAnsi="Times New Roman"/>
          <w:i/>
          <w:sz w:val="28"/>
        </w:rPr>
        <w:t>“ / Jean Paulhan / 31.XII.52 </w:t>
      </w:r>
      <w:r w:rsidRPr="00B5515C">
        <w:rPr>
          <w:rFonts w:ascii="Times New Roman" w:hAnsi="Times New Roman"/>
          <w:sz w:val="28"/>
        </w:rPr>
        <w:t xml:space="preserve">»), </w:t>
      </w:r>
      <w:r w:rsidR="00461A53">
        <w:rPr>
          <w:rFonts w:ascii="Times New Roman" w:hAnsi="Times New Roman"/>
          <w:sz w:val="28"/>
        </w:rPr>
        <w:t xml:space="preserve">à </w:t>
      </w:r>
      <w:r w:rsidR="00032C6B">
        <w:rPr>
          <w:rFonts w:ascii="Times New Roman" w:hAnsi="Times New Roman"/>
          <w:sz w:val="28"/>
        </w:rPr>
        <w:t>Georges Pelorson (« “</w:t>
      </w:r>
      <w:r w:rsidR="00032C6B">
        <w:rPr>
          <w:rFonts w:ascii="Times New Roman" w:hAnsi="Times New Roman"/>
          <w:i/>
          <w:sz w:val="28"/>
        </w:rPr>
        <w:t xml:space="preserve">Bonnard, évidem-/ment, c’est très beau. / Mais pour s’en aper/cevoir, quel ennui ! il faut passer par / la peinture.” / (Propos de </w:t>
      </w:r>
      <w:r w:rsidR="00032C6B">
        <w:rPr>
          <w:rFonts w:ascii="Times New Roman" w:hAnsi="Times New Roman"/>
          <w:sz w:val="28"/>
        </w:rPr>
        <w:t xml:space="preserve">[Titre] </w:t>
      </w:r>
      <w:r w:rsidR="00032C6B">
        <w:rPr>
          <w:rFonts w:ascii="Times New Roman" w:hAnsi="Times New Roman"/>
          <w:i/>
          <w:sz w:val="28"/>
        </w:rPr>
        <w:t>pour Georges / Pelorson, avec / amitié / Jean Paulhan)</w:t>
      </w:r>
      <w:r w:rsidR="00032C6B">
        <w:rPr>
          <w:rFonts w:ascii="Times New Roman" w:hAnsi="Times New Roman"/>
          <w:sz w:val="28"/>
        </w:rPr>
        <w:t xml:space="preserve"> »), </w:t>
      </w:r>
      <w:r w:rsidR="00461A53">
        <w:rPr>
          <w:rFonts w:ascii="Times New Roman" w:hAnsi="Times New Roman"/>
          <w:sz w:val="28"/>
        </w:rPr>
        <w:t>à Paulette et René Wolfromm (</w:t>
      </w:r>
      <w:r w:rsidRPr="00B5515C">
        <w:rPr>
          <w:rFonts w:ascii="Times New Roman" w:hAnsi="Times New Roman"/>
          <w:sz w:val="28"/>
        </w:rPr>
        <w:t>« </w:t>
      </w:r>
      <w:r w:rsidRPr="00B5515C">
        <w:rPr>
          <w:rFonts w:ascii="Times New Roman" w:hAnsi="Times New Roman"/>
          <w:i/>
          <w:sz w:val="28"/>
        </w:rPr>
        <w:t>pour Paulette et / René Wolfromm / avec mille signes / d’amitié / Jean Paulhan </w:t>
      </w:r>
      <w:r w:rsidR="00115871">
        <w:rPr>
          <w:rFonts w:ascii="Times New Roman" w:hAnsi="Times New Roman"/>
          <w:sz w:val="28"/>
        </w:rPr>
        <w:t>» —</w:t>
      </w:r>
      <w:r w:rsidRPr="00B5515C">
        <w:rPr>
          <w:rFonts w:ascii="Times New Roman" w:hAnsi="Times New Roman"/>
          <w:sz w:val="28"/>
        </w:rPr>
        <w:t xml:space="preserve"> ou bien « </w:t>
      </w:r>
      <w:r w:rsidRPr="00B5515C">
        <w:rPr>
          <w:rFonts w:ascii="Times New Roman" w:hAnsi="Times New Roman"/>
          <w:i/>
          <w:sz w:val="28"/>
        </w:rPr>
        <w:t>en l’honneur</w:t>
      </w:r>
      <w:r w:rsidRPr="00B5515C">
        <w:rPr>
          <w:rFonts w:ascii="Times New Roman" w:hAnsi="Times New Roman"/>
          <w:sz w:val="28"/>
        </w:rPr>
        <w:t xml:space="preserve"> </w:t>
      </w:r>
      <w:r w:rsidRPr="00B5515C">
        <w:rPr>
          <w:rFonts w:ascii="Times New Roman" w:hAnsi="Times New Roman"/>
          <w:i/>
          <w:sz w:val="28"/>
        </w:rPr>
        <w:t>d’Emile Armand</w:t>
      </w:r>
      <w:r w:rsidRPr="00B5515C">
        <w:rPr>
          <w:rFonts w:ascii="Times New Roman" w:hAnsi="Times New Roman"/>
          <w:sz w:val="28"/>
        </w:rPr>
        <w:t> »</w:t>
      </w:r>
      <w:r w:rsidR="00461A53">
        <w:rPr>
          <w:rFonts w:ascii="Times New Roman" w:hAnsi="Times New Roman"/>
          <w:sz w:val="28"/>
        </w:rPr>
        <w:t>).</w:t>
      </w:r>
    </w:p>
    <w:p w14:paraId="78859B0A" w14:textId="3F5FD50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Jean Delay écrit à </w:t>
      </w:r>
      <w:r w:rsidR="00400F01">
        <w:rPr>
          <w:rFonts w:ascii="Times New Roman" w:hAnsi="Times New Roman"/>
          <w:sz w:val="28"/>
        </w:rPr>
        <w:t xml:space="preserve">Jean </w:t>
      </w:r>
      <w:r w:rsidRPr="00B5515C">
        <w:rPr>
          <w:rFonts w:ascii="Times New Roman" w:hAnsi="Times New Roman"/>
          <w:sz w:val="28"/>
        </w:rPr>
        <w:t>Paulhan, le « </w:t>
      </w:r>
      <w:r w:rsidRPr="00B5515C">
        <w:rPr>
          <w:rFonts w:ascii="Times New Roman" w:hAnsi="Times New Roman"/>
          <w:i/>
          <w:sz w:val="28"/>
        </w:rPr>
        <w:t>15 juillet 1958</w:t>
      </w:r>
      <w:r w:rsidRPr="00B5515C">
        <w:rPr>
          <w:rFonts w:ascii="Times New Roman" w:hAnsi="Times New Roman"/>
          <w:sz w:val="28"/>
        </w:rPr>
        <w:t> » : « </w:t>
      </w:r>
      <w:r w:rsidRPr="00B5515C">
        <w:rPr>
          <w:rFonts w:ascii="Times New Roman" w:hAnsi="Times New Roman"/>
          <w:i/>
          <w:sz w:val="28"/>
        </w:rPr>
        <w:t>J’ai lu hier, d’un trait, votre “</w:t>
      </w:r>
      <w:r w:rsidRPr="00B5515C">
        <w:rPr>
          <w:rFonts w:ascii="Times New Roman" w:hAnsi="Times New Roman"/>
          <w:sz w:val="28"/>
        </w:rPr>
        <w:t>Braque le patron</w:t>
      </w:r>
      <w:r w:rsidRPr="00B5515C">
        <w:rPr>
          <w:rFonts w:ascii="Times New Roman" w:hAnsi="Times New Roman"/>
          <w:i/>
          <w:sz w:val="28"/>
        </w:rPr>
        <w:t>”. C’est un livre éclairant et qui ouvrirait à la peinture abstraite les yeux d’un aveugle-né. J’en ai beaucoup aimé la substance et le ton, l’acuité du regard et la subtilité de l’écriture.</w:t>
      </w:r>
      <w:r w:rsidR="00400F01">
        <w:rPr>
          <w:rFonts w:ascii="Times New Roman" w:hAnsi="Times New Roman"/>
          <w:i/>
          <w:sz w:val="28"/>
        </w:rPr>
        <w:t> </w:t>
      </w:r>
      <w:r w:rsidRPr="00B5515C">
        <w:rPr>
          <w:rFonts w:ascii="Times New Roman" w:hAnsi="Times New Roman"/>
          <w:sz w:val="28"/>
        </w:rPr>
        <w:t>»</w:t>
      </w:r>
    </w:p>
    <w:p w14:paraId="3899C88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renouvelé en 1980, réimpression en septembre 2007.</w:t>
      </w:r>
    </w:p>
    <w:p w14:paraId="7EAF445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Traduction anglaise par Eric Trudel en 2013.]</w:t>
      </w:r>
    </w:p>
    <w:p w14:paraId="24DE11F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6638EC9" w14:textId="444E8C6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proverbes de l’attente déçue », </w:t>
      </w:r>
      <w:r w:rsidRPr="00B5515C">
        <w:rPr>
          <w:rFonts w:ascii="Times New Roman" w:hAnsi="Times New Roman"/>
          <w:i/>
          <w:sz w:val="28"/>
        </w:rPr>
        <w:t>Résonances</w:t>
      </w:r>
      <w:r w:rsidRPr="00B5515C">
        <w:rPr>
          <w:rFonts w:ascii="Times New Roman" w:hAnsi="Times New Roman"/>
          <w:sz w:val="28"/>
        </w:rPr>
        <w:t>.</w:t>
      </w:r>
      <w:r w:rsidR="00757C6F">
        <w:rPr>
          <w:rFonts w:ascii="Times New Roman" w:hAnsi="Times New Roman"/>
          <w:sz w:val="28"/>
        </w:rPr>
        <w:t xml:space="preserve"> Revue du comité d’expansion cu</w:t>
      </w:r>
      <w:r w:rsidRPr="00B5515C">
        <w:rPr>
          <w:rFonts w:ascii="Times New Roman" w:hAnsi="Times New Roman"/>
          <w:sz w:val="28"/>
        </w:rPr>
        <w:t>lturelle de la France d’outre-mer, Paris, 4</w:t>
      </w:r>
      <w:r w:rsidRPr="00400F01">
        <w:rPr>
          <w:rFonts w:ascii="Times New Roman" w:hAnsi="Times New Roman"/>
          <w:sz w:val="28"/>
          <w:szCs w:val="28"/>
          <w:vertAlign w:val="superscript"/>
        </w:rPr>
        <w:t>e</w:t>
      </w:r>
      <w:r w:rsidRPr="00B5515C">
        <w:rPr>
          <w:rFonts w:ascii="Times New Roman" w:hAnsi="Times New Roman"/>
          <w:sz w:val="28"/>
        </w:rPr>
        <w:t xml:space="preserve"> trimestre 1952, p. 41-42 [en exergue d’un numéro co</w:t>
      </w:r>
      <w:r w:rsidR="00400F01">
        <w:rPr>
          <w:rFonts w:ascii="Times New Roman" w:hAnsi="Times New Roman"/>
          <w:sz w:val="28"/>
        </w:rPr>
        <w:t>nsacré à Madagascar, voir p. 13 </w:t>
      </w:r>
      <w:r w:rsidRPr="00B5515C">
        <w:rPr>
          <w:rFonts w:ascii="Times New Roman" w:hAnsi="Times New Roman"/>
          <w:sz w:val="28"/>
        </w:rPr>
        <w:t>: « </w:t>
      </w:r>
      <w:r w:rsidRPr="00B5515C">
        <w:rPr>
          <w:rFonts w:ascii="Times New Roman" w:hAnsi="Times New Roman"/>
          <w:i/>
          <w:sz w:val="28"/>
        </w:rPr>
        <w:t>Il n’est pas raisonnable de se fier à la raison. Il n’est pas du tout magique de s’abandonner à la magie. / Ne te laisse pas éblouir. Le monde de l’esprit n’a pas de nuit. Il faut lui en donner une, à force de rayons noirs. / Jean Paulhan</w:t>
      </w:r>
      <w:r w:rsidRPr="00B5515C">
        <w:rPr>
          <w:rFonts w:ascii="Times New Roman" w:hAnsi="Times New Roman"/>
          <w:sz w:val="28"/>
        </w:rPr>
        <w:t> » ; parmi des textes de G. Grandidier, G. Ramanantsoa, J. Millot, R. Barquissau, E. David-Bernard, P. Ginther, H. Deschamps, R. Decary, avec carte, illustrations et portraits, texte mentionné « </w:t>
      </w:r>
      <w:r w:rsidRPr="00B5515C">
        <w:rPr>
          <w:rFonts w:ascii="Times New Roman" w:hAnsi="Times New Roman"/>
          <w:i/>
          <w:sz w:val="28"/>
        </w:rPr>
        <w:t>par Jean Paulhan</w:t>
      </w:r>
      <w:r w:rsidRPr="00B5515C">
        <w:rPr>
          <w:rFonts w:ascii="Times New Roman" w:hAnsi="Times New Roman"/>
          <w:sz w:val="28"/>
        </w:rPr>
        <w:t> »].</w:t>
      </w:r>
    </w:p>
    <w:p w14:paraId="6469AA5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B1990E9" w14:textId="27C6F820" w:rsidR="00DA1399" w:rsidRDefault="00DA1399" w:rsidP="00DA139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La conscience dans le rêve », </w:t>
      </w:r>
      <w:r w:rsidR="00CE5AFE" w:rsidRPr="00B5515C">
        <w:rPr>
          <w:rFonts w:ascii="Times New Roman" w:hAnsi="Times New Roman"/>
          <w:i/>
          <w:sz w:val="28"/>
        </w:rPr>
        <w:t>Exil</w:t>
      </w:r>
      <w:r w:rsidR="006B3D67">
        <w:rPr>
          <w:rFonts w:ascii="Times New Roman" w:hAnsi="Times New Roman"/>
          <w:i/>
          <w:sz w:val="28"/>
        </w:rPr>
        <w:t>s.</w:t>
      </w:r>
      <w:r w:rsidR="00CE5AFE" w:rsidRPr="00B5515C">
        <w:rPr>
          <w:rFonts w:ascii="Times New Roman" w:hAnsi="Times New Roman"/>
          <w:sz w:val="28"/>
        </w:rPr>
        <w:t xml:space="preserve"> </w:t>
      </w:r>
      <w:r w:rsidR="00CE5AFE" w:rsidRPr="006B3D67">
        <w:rPr>
          <w:rFonts w:ascii="Times New Roman" w:hAnsi="Times New Roman"/>
          <w:i/>
          <w:sz w:val="28"/>
        </w:rPr>
        <w:t>Revue semestrielle de poésie internationale</w:t>
      </w:r>
      <w:r w:rsidR="00CE5AFE" w:rsidRPr="00B5515C">
        <w:rPr>
          <w:rFonts w:ascii="Times New Roman" w:hAnsi="Times New Roman"/>
          <w:sz w:val="28"/>
        </w:rPr>
        <w:t>, dirigée par Alain Bosquet et Édouard Roditi, en dépôt à la Librairie Stock, n° 1, 1952, p. 17-21 [</w:t>
      </w:r>
      <w:r w:rsidR="00E67C5A" w:rsidRPr="00B5515C">
        <w:rPr>
          <w:rFonts w:ascii="Times New Roman" w:hAnsi="Times New Roman"/>
          <w:sz w:val="28"/>
        </w:rPr>
        <w:t>« </w:t>
      </w:r>
      <w:r w:rsidR="00CE5AFE" w:rsidRPr="00B5515C">
        <w:rPr>
          <w:rFonts w:ascii="Times New Roman" w:hAnsi="Times New Roman"/>
          <w:i/>
          <w:sz w:val="28"/>
        </w:rPr>
        <w:t>ach</w:t>
      </w:r>
      <w:r w:rsidR="00E67C5A" w:rsidRPr="00B5515C">
        <w:rPr>
          <w:rFonts w:ascii="Times New Roman" w:hAnsi="Times New Roman"/>
          <w:i/>
          <w:sz w:val="28"/>
        </w:rPr>
        <w:t>evé d’imprimer sur les presses de l’imprimerie Darantière à Dijon, le 24 octobre MCMLII</w:t>
      </w:r>
      <w:r w:rsidR="00E67C5A" w:rsidRPr="00B5515C">
        <w:rPr>
          <w:rFonts w:ascii="Times New Roman" w:hAnsi="Times New Roman"/>
          <w:sz w:val="28"/>
        </w:rPr>
        <w:t> » </w:t>
      </w:r>
      <w:r w:rsidR="00CE5AFE" w:rsidRPr="00B5515C">
        <w:rPr>
          <w:rFonts w:ascii="Times New Roman" w:hAnsi="Times New Roman"/>
          <w:sz w:val="28"/>
        </w:rPr>
        <w:t>; texte de « </w:t>
      </w:r>
      <w:r w:rsidR="00CE5AFE" w:rsidRPr="006B3D67">
        <w:rPr>
          <w:rFonts w:ascii="Times New Roman" w:hAnsi="Times New Roman"/>
          <w:i/>
          <w:sz w:val="28"/>
        </w:rPr>
        <w:t>Jean Paulhan </w:t>
      </w:r>
      <w:r w:rsidR="00CE5AFE" w:rsidRPr="00B5515C">
        <w:rPr>
          <w:rFonts w:ascii="Times New Roman" w:hAnsi="Times New Roman"/>
          <w:sz w:val="28"/>
        </w:rPr>
        <w:t xml:space="preserve">» ; </w:t>
      </w:r>
      <w:r>
        <w:rPr>
          <w:rFonts w:ascii="Times New Roman" w:hAnsi="Times New Roman"/>
          <w:sz w:val="28"/>
        </w:rPr>
        <w:t xml:space="preserve">textes de E.M. Cioran, Pierre Jean Jouve, Federico Garcia Lorca, Loys Masson, Henri Michaux, Fernando Pessoa, Rainer Maria Rilke, Jules Romains, Saint-John Perse </w:t>
      </w:r>
      <w:r>
        <w:rPr>
          <w:rFonts w:ascii="Times New Roman" w:hAnsi="Times New Roman"/>
          <w:i/>
          <w:sz w:val="28"/>
        </w:rPr>
        <w:t>etc.</w:t>
      </w:r>
    </w:p>
    <w:p w14:paraId="44B95048" w14:textId="6C8ECCE2" w:rsidR="001733AD" w:rsidRPr="00B5515C" w:rsidRDefault="00DA1399" w:rsidP="00DA139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M</w:t>
      </w:r>
      <w:r w:rsidR="00CE5AFE" w:rsidRPr="00B5515C">
        <w:rPr>
          <w:rFonts w:ascii="Times New Roman" w:hAnsi="Times New Roman"/>
          <w:sz w:val="28"/>
        </w:rPr>
        <w:t xml:space="preserve">anuscrit dans Lacroix, 2003, n° 115 : </w:t>
      </w:r>
      <w:r w:rsidR="00CE5AFE" w:rsidRPr="00B5515C">
        <w:rPr>
          <w:rFonts w:ascii="Times New Roman" w:hAnsi="Times New Roman"/>
          <w:i/>
          <w:sz w:val="28"/>
          <w:lang w:val="fr-FR"/>
        </w:rPr>
        <w:t>La Conscience dans le Rêve</w:t>
      </w:r>
      <w:r w:rsidR="00CE5AFE" w:rsidRPr="00B5515C">
        <w:rPr>
          <w:rFonts w:ascii="Times New Roman" w:hAnsi="Times New Roman"/>
          <w:sz w:val="28"/>
          <w:lang w:val="fr-FR"/>
        </w:rPr>
        <w:t xml:space="preserve">, 5 f° manuscrits quadrillés </w:t>
      </w:r>
      <w:r>
        <w:rPr>
          <w:rFonts w:ascii="Times New Roman" w:hAnsi="Times New Roman"/>
          <w:sz w:val="28"/>
          <w:lang w:val="fr-FR"/>
        </w:rPr>
        <w:t xml:space="preserve">à </w:t>
      </w:r>
      <w:r w:rsidR="00CE5AFE" w:rsidRPr="00B5515C">
        <w:rPr>
          <w:rFonts w:ascii="Times New Roman" w:hAnsi="Times New Roman"/>
          <w:sz w:val="28"/>
          <w:lang w:val="fr-FR"/>
        </w:rPr>
        <w:t xml:space="preserve">petits carreaux, encre noire, puis 7 f° dactylographiés [titre corrigé : </w:t>
      </w:r>
      <w:r w:rsidR="00CE5AFE" w:rsidRPr="00B5515C">
        <w:rPr>
          <w:rFonts w:ascii="Times New Roman" w:hAnsi="Times New Roman"/>
          <w:i/>
          <w:sz w:val="28"/>
          <w:lang w:val="fr-FR"/>
        </w:rPr>
        <w:t>De la Conscience dans le Rêve</w:t>
      </w:r>
      <w:r w:rsidR="006B3D67">
        <w:rPr>
          <w:rFonts w:ascii="Times New Roman" w:hAnsi="Times New Roman"/>
          <w:sz w:val="28"/>
          <w:lang w:val="fr-FR"/>
        </w:rPr>
        <w:t>] (coll. part.)]</w:t>
      </w:r>
    </w:p>
    <w:p w14:paraId="34159A43" w14:textId="77777777" w:rsidR="00533EBE" w:rsidRDefault="00533EBE" w:rsidP="00533EB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8B26755" w14:textId="7D69FAE5" w:rsidR="00533EBE" w:rsidRDefault="00533EBE" w:rsidP="00533EB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i/>
          <w:sz w:val="28"/>
        </w:rPr>
        <w:t>Le Cause celebri</w:t>
      </w:r>
      <w:r w:rsidR="00CE5AFE" w:rsidRPr="00B5515C">
        <w:rPr>
          <w:rFonts w:ascii="Times New Roman" w:hAnsi="Times New Roman"/>
          <w:sz w:val="28"/>
        </w:rPr>
        <w:t>, traduzione di Gianna Manzini, con saggio di Luciano Anceschi [« Paulhan,</w:t>
      </w:r>
      <w:r w:rsidR="00A63E19">
        <w:rPr>
          <w:rFonts w:ascii="Times New Roman" w:hAnsi="Times New Roman"/>
          <w:sz w:val="28"/>
        </w:rPr>
        <w:t xml:space="preserve"> </w:t>
      </w:r>
      <w:r w:rsidR="00CE5AFE" w:rsidRPr="00B5515C">
        <w:rPr>
          <w:rFonts w:ascii="Times New Roman" w:hAnsi="Times New Roman"/>
          <w:sz w:val="28"/>
        </w:rPr>
        <w:t>o dell’ambiguità delle lettere », p. 7-37], Milano, Edizioni della Meridiana, 1952, 127 p. [26</w:t>
      </w:r>
      <w:r w:rsidR="00CE5AFE" w:rsidRPr="00533EBE">
        <w:rPr>
          <w:rFonts w:ascii="Times New Roman" w:hAnsi="Times New Roman"/>
          <w:sz w:val="28"/>
          <w:szCs w:val="28"/>
          <w:vertAlign w:val="superscript"/>
        </w:rPr>
        <w:t>e</w:t>
      </w:r>
      <w:r w:rsidR="00CE5AFE" w:rsidRPr="00B5515C">
        <w:rPr>
          <w:rFonts w:ascii="Times New Roman" w:hAnsi="Times New Roman"/>
          <w:sz w:val="28"/>
        </w:rPr>
        <w:t xml:space="preserve"> volume de ces éditions (Milano, Via Sassetti, 10), imprimé par Grafico R. Scotti à Milan, « </w:t>
      </w:r>
      <w:r w:rsidR="00CE5AFE" w:rsidRPr="00A63E19">
        <w:rPr>
          <w:rFonts w:ascii="Times New Roman" w:hAnsi="Times New Roman"/>
          <w:i/>
          <w:sz w:val="28"/>
        </w:rPr>
        <w:t>nel Novembre 1952</w:t>
      </w:r>
      <w:r w:rsidR="00CE5AFE" w:rsidRPr="00B5515C">
        <w:rPr>
          <w:rFonts w:ascii="Times New Roman" w:hAnsi="Times New Roman"/>
          <w:sz w:val="28"/>
        </w:rPr>
        <w:t> » ; tirage « </w:t>
      </w:r>
      <w:r w:rsidR="00CE5AFE" w:rsidRPr="00A63E19">
        <w:rPr>
          <w:rFonts w:ascii="Times New Roman" w:hAnsi="Times New Roman"/>
          <w:i/>
          <w:sz w:val="28"/>
        </w:rPr>
        <w:t>di 500 esemplari in-32°, stampati su carta normale, numerati da 1 à 500 ; di 21 esemplari in 32°, stampati su carta uso mano, distinti con le lettere dell’alfabeto </w:t>
      </w:r>
      <w:r>
        <w:rPr>
          <w:rFonts w:ascii="Times New Roman" w:hAnsi="Times New Roman"/>
          <w:sz w:val="28"/>
        </w:rPr>
        <w:t>».</w:t>
      </w:r>
    </w:p>
    <w:p w14:paraId="6A20B417" w14:textId="57A241CD" w:rsidR="001733AD" w:rsidRPr="00B5515C" w:rsidRDefault="00533EBE" w:rsidP="00533EB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F9467E">
        <w:rPr>
          <w:rFonts w:ascii="Times New Roman" w:hAnsi="Times New Roman"/>
          <w:sz w:val="28"/>
        </w:rPr>
        <w:t>Envoi de Luciano Anceschi à René Étiemble ; d</w:t>
      </w:r>
      <w:r w:rsidR="00CE5AFE" w:rsidRPr="00B5515C">
        <w:rPr>
          <w:rFonts w:ascii="Times New Roman" w:hAnsi="Times New Roman"/>
          <w:sz w:val="28"/>
        </w:rPr>
        <w:t>e Rome, le 28 mai [1954], Pieyre de Mandiargues juge cette traduction « </w:t>
      </w:r>
      <w:r w:rsidR="00CE5AFE" w:rsidRPr="00B5515C">
        <w:rPr>
          <w:rFonts w:ascii="Times New Roman" w:hAnsi="Times New Roman"/>
          <w:i/>
          <w:sz w:val="28"/>
        </w:rPr>
        <w:t>excellente</w:t>
      </w:r>
      <w:r w:rsidR="00CE5AFE" w:rsidRPr="00B5515C">
        <w:rPr>
          <w:rFonts w:ascii="Times New Roman" w:hAnsi="Times New Roman"/>
          <w:sz w:val="28"/>
        </w:rPr>
        <w:t xml:space="preserve"> » ; l’exemplaire </w:t>
      </w:r>
      <w:r w:rsidR="00CE5AFE" w:rsidRPr="00B5515C">
        <w:rPr>
          <w:rFonts w:ascii="Times New Roman" w:hAnsi="Times New Roman"/>
          <w:i/>
          <w:sz w:val="28"/>
        </w:rPr>
        <w:t>74</w:t>
      </w:r>
      <w:r w:rsidR="00CE5AFE" w:rsidRPr="00B5515C">
        <w:rPr>
          <w:rFonts w:ascii="Times New Roman" w:hAnsi="Times New Roman"/>
          <w:sz w:val="28"/>
        </w:rPr>
        <w:t xml:space="preserve"> – un ordinaire, donc – est enrichi d’un envoi de la traductrice « </w:t>
      </w:r>
      <w:r w:rsidR="00CE5AFE" w:rsidRPr="00A63E19">
        <w:rPr>
          <w:rFonts w:ascii="Times New Roman" w:hAnsi="Times New Roman"/>
          <w:i/>
          <w:sz w:val="28"/>
        </w:rPr>
        <w:t>A Jean Paulhan / la sua amica / Roma 10 Dicembre 1952 / Gianna Manzini </w:t>
      </w:r>
      <w:r w:rsidR="00CE5AFE" w:rsidRPr="00B5515C">
        <w:rPr>
          <w:rFonts w:ascii="Times New Roman" w:hAnsi="Times New Roman"/>
          <w:sz w:val="28"/>
        </w:rPr>
        <w:t>»</w:t>
      </w:r>
      <w:r w:rsidR="00F9467E">
        <w:rPr>
          <w:rFonts w:ascii="Times New Roman" w:hAnsi="Times New Roman"/>
          <w:sz w:val="28"/>
        </w:rPr>
        <w:t xml:space="preserve"> ; Jean Paulhan écrit à Giuseppe Ungaretti, un « </w:t>
      </w:r>
      <w:r w:rsidR="00F9467E">
        <w:rPr>
          <w:rFonts w:ascii="Times New Roman" w:hAnsi="Times New Roman"/>
          <w:i/>
          <w:sz w:val="28"/>
        </w:rPr>
        <w:t xml:space="preserve">Mardi </w:t>
      </w:r>
      <w:r w:rsidR="00F9467E" w:rsidRPr="00B5515C">
        <w:rPr>
          <w:rFonts w:ascii="Times New Roman" w:hAnsi="Times New Roman"/>
          <w:sz w:val="28"/>
        </w:rPr>
        <w:t>[</w:t>
      </w:r>
      <w:r w:rsidR="00F9467E" w:rsidRPr="00B5515C">
        <w:rPr>
          <w:rFonts w:ascii="Times New Roman" w:hAnsi="Times New Roman"/>
          <w:i/>
          <w:sz w:val="28"/>
        </w:rPr>
        <w:t>fin 1952</w:t>
      </w:r>
      <w:r w:rsidR="00F9467E" w:rsidRPr="00B5515C">
        <w:rPr>
          <w:rFonts w:ascii="Times New Roman" w:hAnsi="Times New Roman"/>
          <w:sz w:val="28"/>
        </w:rPr>
        <w:t>]</w:t>
      </w:r>
      <w:r w:rsidR="00F9467E">
        <w:rPr>
          <w:rFonts w:ascii="Times New Roman" w:hAnsi="Times New Roman"/>
          <w:sz w:val="28"/>
        </w:rPr>
        <w:t> » : « </w:t>
      </w:r>
      <w:r w:rsidR="00F9467E">
        <w:rPr>
          <w:rFonts w:ascii="Times New Roman" w:hAnsi="Times New Roman"/>
          <w:i/>
          <w:sz w:val="28"/>
        </w:rPr>
        <w:t xml:space="preserve">J’ai reçu les </w:t>
      </w:r>
      <w:r w:rsidR="00F9467E">
        <w:rPr>
          <w:rFonts w:ascii="Times New Roman" w:hAnsi="Times New Roman"/>
          <w:sz w:val="28"/>
        </w:rPr>
        <w:t xml:space="preserve">Cause celebri. </w:t>
      </w:r>
      <w:r w:rsidR="00F9467E">
        <w:rPr>
          <w:rFonts w:ascii="Times New Roman" w:hAnsi="Times New Roman"/>
          <w:i/>
          <w:sz w:val="28"/>
        </w:rPr>
        <w:t>Quel ravissant petit livre ! Je vais tâcher de lire Anceschi.</w:t>
      </w:r>
      <w:r w:rsidR="00F9467E">
        <w:rPr>
          <w:rFonts w:ascii="Times New Roman" w:hAnsi="Times New Roman"/>
          <w:sz w:val="28"/>
        </w:rPr>
        <w:t> » (</w:t>
      </w:r>
      <w:r w:rsidR="00F9467E" w:rsidRPr="009D6910">
        <w:rPr>
          <w:rFonts w:ascii="Times New Roman" w:hAnsi="Times New Roman"/>
          <w:i/>
          <w:sz w:val="28"/>
        </w:rPr>
        <w:t>Correspondance Jean Paulhan/Giuseppe Ungaretti</w:t>
      </w:r>
      <w:r w:rsidR="00F9467E">
        <w:rPr>
          <w:rFonts w:ascii="Times New Roman" w:hAnsi="Times New Roman"/>
          <w:sz w:val="28"/>
        </w:rPr>
        <w:t>, Gallimard, 1989, lettre 318, p. 474)</w:t>
      </w:r>
      <w:r w:rsidR="00CE5AFE" w:rsidRPr="00B5515C">
        <w:rPr>
          <w:rFonts w:ascii="Times New Roman" w:hAnsi="Times New Roman"/>
          <w:sz w:val="28"/>
        </w:rPr>
        <w:t>].</w:t>
      </w:r>
    </w:p>
    <w:p w14:paraId="03A9D523"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44F35E8" w14:textId="36D05BB9" w:rsidR="0056095A" w:rsidRDefault="0056095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fausse réponse à la question « Si vous étiez Premier </w:t>
      </w:r>
      <w:r w:rsidR="006945F1">
        <w:rPr>
          <w:rFonts w:ascii="Times New Roman" w:hAnsi="Times New Roman"/>
          <w:sz w:val="28"/>
        </w:rPr>
        <w:t>ministre</w:t>
      </w:r>
      <w:r>
        <w:rPr>
          <w:rFonts w:ascii="Times New Roman" w:hAnsi="Times New Roman"/>
          <w:sz w:val="28"/>
        </w:rPr>
        <w:t xml:space="preserve">, que feriez-vous ? », </w:t>
      </w:r>
      <w:r w:rsidR="006945F1">
        <w:rPr>
          <w:rFonts w:ascii="Times New Roman" w:hAnsi="Times New Roman"/>
          <w:i/>
          <w:sz w:val="28"/>
        </w:rPr>
        <w:t>Paris-presse. L’Intransigeant</w:t>
      </w:r>
      <w:r w:rsidR="006945F1">
        <w:rPr>
          <w:rFonts w:ascii="Times New Roman" w:hAnsi="Times New Roman"/>
          <w:sz w:val="28"/>
        </w:rPr>
        <w:t xml:space="preserve">, </w:t>
      </w:r>
      <w:r>
        <w:rPr>
          <w:rFonts w:ascii="Times New Roman" w:hAnsi="Times New Roman"/>
          <w:sz w:val="28"/>
        </w:rPr>
        <w:t>14 novembre 1952</w:t>
      </w:r>
      <w:r w:rsidR="006945F1">
        <w:rPr>
          <w:rFonts w:ascii="Times New Roman" w:hAnsi="Times New Roman"/>
          <w:sz w:val="28"/>
        </w:rPr>
        <w:t>, p. 2 [texte complet : « </w:t>
      </w:r>
      <w:r w:rsidR="006945F1">
        <w:rPr>
          <w:rFonts w:ascii="Times New Roman" w:hAnsi="Times New Roman"/>
          <w:i/>
          <w:sz w:val="28"/>
        </w:rPr>
        <w:t>Je commencerais par ouvrir toutes les prisons. Il serait entendu qu’on ne punirait, pendant cinq ans, que les fautes de sens. Je fixerais ensuite chaque jour cinq mots, sur lesquels personne n’aurait le droit de se tromper (que ce fût dit par ruse ou par maladresse) jusqu’à l’expiration des cinq ans. On rétablirait, s’il le faut, divers supplices.</w:t>
      </w:r>
      <w:r w:rsidR="006945F1">
        <w:rPr>
          <w:rFonts w:ascii="Times New Roman" w:hAnsi="Times New Roman"/>
          <w:sz w:val="28"/>
        </w:rPr>
        <w:t> »]</w:t>
      </w:r>
    </w:p>
    <w:p w14:paraId="6DD3BE73" w14:textId="77777777" w:rsidR="0056095A" w:rsidRPr="00B5515C" w:rsidRDefault="0056095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5626015" w14:textId="3308787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B5515C">
        <w:rPr>
          <w:rFonts w:ascii="Times New Roman" w:hAnsi="Times New Roman"/>
          <w:sz w:val="28"/>
        </w:rPr>
        <w:t xml:space="preserve">– « Memento », </w:t>
      </w:r>
      <w:r w:rsidRPr="00B5515C">
        <w:rPr>
          <w:rFonts w:ascii="Times New Roman" w:hAnsi="Times New Roman"/>
          <w:i/>
          <w:sz w:val="28"/>
        </w:rPr>
        <w:t>Aspects de la France</w:t>
      </w:r>
      <w:r w:rsidR="00226B1E">
        <w:rPr>
          <w:rFonts w:ascii="Times New Roman" w:hAnsi="Times New Roman"/>
          <w:i/>
          <w:sz w:val="28"/>
        </w:rPr>
        <w:t xml:space="preserve"> </w:t>
      </w:r>
      <w:r w:rsidR="00226B1E">
        <w:rPr>
          <w:rFonts w:ascii="Times New Roman" w:hAnsi="Times New Roman"/>
          <w:sz w:val="28"/>
        </w:rPr>
        <w:t>[dir. Lionel Moreux]</w:t>
      </w:r>
      <w:r w:rsidR="00824697" w:rsidRPr="00B5515C">
        <w:rPr>
          <w:rFonts w:ascii="Times New Roman" w:hAnsi="Times New Roman"/>
          <w:sz w:val="28"/>
        </w:rPr>
        <w:t xml:space="preserve">, </w:t>
      </w:r>
      <w:r w:rsidR="00226B1E">
        <w:rPr>
          <w:rFonts w:ascii="Times New Roman" w:hAnsi="Times New Roman"/>
          <w:sz w:val="28"/>
        </w:rPr>
        <w:t xml:space="preserve">sixième année, n° 218, vendredi </w:t>
      </w:r>
      <w:r w:rsidR="00824697" w:rsidRPr="00B5515C">
        <w:rPr>
          <w:rFonts w:ascii="Times New Roman" w:hAnsi="Times New Roman"/>
          <w:sz w:val="28"/>
        </w:rPr>
        <w:t>21 novembre 1</w:t>
      </w:r>
      <w:r w:rsidR="00A63E19">
        <w:rPr>
          <w:rFonts w:ascii="Times New Roman" w:hAnsi="Times New Roman"/>
          <w:sz w:val="28"/>
        </w:rPr>
        <w:t>952</w:t>
      </w:r>
      <w:r w:rsidR="00226B1E">
        <w:rPr>
          <w:rFonts w:ascii="Times New Roman" w:hAnsi="Times New Roman"/>
          <w:sz w:val="28"/>
        </w:rPr>
        <w:t>, p. 3</w:t>
      </w:r>
      <w:r w:rsidR="00226B1E">
        <w:rPr>
          <w:rFonts w:ascii="Times New Roman" w:hAnsi="Times New Roman"/>
          <w:i/>
          <w:sz w:val="28"/>
        </w:rPr>
        <w:t>f</w:t>
      </w:r>
      <w:r w:rsidR="00A63E19">
        <w:rPr>
          <w:rFonts w:ascii="Times New Roman" w:hAnsi="Times New Roman"/>
          <w:sz w:val="28"/>
        </w:rPr>
        <w:t xml:space="preserve"> [Jean Paulhan se trouve </w:t>
      </w:r>
      <w:r w:rsidR="00824697" w:rsidRPr="00B5515C">
        <w:rPr>
          <w:rFonts w:ascii="Times New Roman" w:hAnsi="Times New Roman"/>
          <w:sz w:val="28"/>
        </w:rPr>
        <w:t xml:space="preserve">en </w:t>
      </w:r>
      <w:r w:rsidR="00824697" w:rsidRPr="00B5515C">
        <w:rPr>
          <w:rFonts w:ascii="Times New Roman" w:hAnsi="Times New Roman"/>
          <w:sz w:val="28"/>
          <w:szCs w:val="28"/>
        </w:rPr>
        <w:t>compagnie de Maurice Pujo, Pierre Boutang, L.F. Auphan, Madame Léon Daudet, Thomas Perroux, Daniel Halévy, Pierre Gaxotte, H. Boegner, Xavier Vallat, Henri Massis, Philippe Buren, René Brécy, Robert Havard de la Montagne.</w:t>
      </w:r>
      <w:r w:rsidR="00226B1E">
        <w:rPr>
          <w:rFonts w:ascii="Times New Roman" w:hAnsi="Times New Roman"/>
          <w:sz w:val="28"/>
          <w:szCs w:val="28"/>
        </w:rPr>
        <w:t xml:space="preserve"> Texte complet : </w:t>
      </w:r>
    </w:p>
    <w:p w14:paraId="4A0CBA3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w:t>
      </w:r>
      <w:r w:rsidRPr="00B5515C">
        <w:rPr>
          <w:rFonts w:ascii="Times New Roman" w:hAnsi="Times New Roman"/>
          <w:i/>
          <w:sz w:val="28"/>
        </w:rPr>
        <w:t>On partage ou non les partis pris de Charles Maurras. Mais son horreur du profit, mais la vigueur de sa réflexion, mais son indifférence à la gloire servent de modèle à tout homme de pensée. La République avait curieusement fait de lui l’un de ses hommes d’État : son homme d’État secret. Aussi bien n’est-il pas une doctrine sociale qui ne semble, de nos jours, au prix de la sienne, sentimentale ou niaise. Quant aux parti-pris…</w:t>
      </w:r>
    </w:p>
    <w:p w14:paraId="6551308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Il en est trois du moins dont nous ne voudrions pas nous séparer : je ne sache pas un Politique qui ait poursuivi d’une haine plus vivace et plus adroite les pouvoirs d’argent. Pas un écrivain qui ait plus sévèrement maintenu l’intelligence dans sa modestie, qui est de dire la vérité, n’importent les suites. Pas un homme peut-être qui ait montré pareille horreur de la décomposition, et (disait-il) de l’invraisemblable sommeil.</w:t>
      </w:r>
    </w:p>
    <w:p w14:paraId="76C0066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Puis-je ajouter ceci, qui m’est précieux : Maurras pensait que les Lettres, à qui les observe et les sert avec religion, révèlent l’ordre de l’homme et du monde.</w:t>
      </w:r>
      <w:r w:rsidRPr="00B5515C">
        <w:rPr>
          <w:rFonts w:ascii="Times New Roman" w:hAnsi="Times New Roman"/>
          <w:sz w:val="28"/>
        </w:rPr>
        <w:t> »</w:t>
      </w:r>
    </w:p>
    <w:p w14:paraId="3FC3A42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Texte repris en juin-septembre 2003 par Georges Laffly dans le </w:t>
      </w:r>
      <w:r w:rsidRPr="00B5515C">
        <w:rPr>
          <w:rFonts w:ascii="Times New Roman" w:hAnsi="Times New Roman"/>
          <w:i/>
          <w:sz w:val="28"/>
        </w:rPr>
        <w:t>Bulletin Charles Maurras</w:t>
      </w:r>
      <w:r w:rsidRPr="00B5515C">
        <w:rPr>
          <w:rFonts w:ascii="Times New Roman" w:hAnsi="Times New Roman"/>
          <w:sz w:val="28"/>
        </w:rPr>
        <w:t>, n° 19].</w:t>
      </w:r>
    </w:p>
    <w:p w14:paraId="4F7DE95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C6DF278" w14:textId="235B0EA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Paulhan : ”En 1916, Éluard m’écrivait : je suis pauvre et faible” », </w:t>
      </w:r>
      <w:r w:rsidRPr="00B5515C">
        <w:rPr>
          <w:rFonts w:ascii="Times New Roman" w:hAnsi="Times New Roman"/>
          <w:i/>
          <w:sz w:val="28"/>
        </w:rPr>
        <w:t>Carrefour</w:t>
      </w:r>
      <w:r w:rsidRPr="00B5515C">
        <w:rPr>
          <w:rFonts w:ascii="Times New Roman" w:hAnsi="Times New Roman"/>
          <w:sz w:val="28"/>
        </w:rPr>
        <w:t>, 9</w:t>
      </w:r>
      <w:r w:rsidRPr="005F37E0">
        <w:rPr>
          <w:rFonts w:ascii="Times New Roman" w:hAnsi="Times New Roman"/>
          <w:sz w:val="28"/>
          <w:szCs w:val="28"/>
          <w:vertAlign w:val="superscript"/>
        </w:rPr>
        <w:t>e</w:t>
      </w:r>
      <w:r w:rsidRPr="00B5515C">
        <w:rPr>
          <w:rFonts w:ascii="Times New Roman" w:hAnsi="Times New Roman"/>
          <w:sz w:val="28"/>
        </w:rPr>
        <w:t xml:space="preserve"> année, n° 428, mercredi 26 n</w:t>
      </w:r>
      <w:r w:rsidR="00E946AC">
        <w:rPr>
          <w:rFonts w:ascii="Times New Roman" w:hAnsi="Times New Roman"/>
          <w:sz w:val="28"/>
        </w:rPr>
        <w:t>ovembre 1952, p. 20</w:t>
      </w:r>
      <w:r w:rsidR="00E946AC">
        <w:rPr>
          <w:rFonts w:ascii="Times New Roman" w:hAnsi="Times New Roman"/>
          <w:i/>
          <w:sz w:val="28"/>
        </w:rPr>
        <w:t>fg</w:t>
      </w:r>
      <w:r w:rsidRPr="00B5515C">
        <w:rPr>
          <w:rFonts w:ascii="Times New Roman" w:hAnsi="Times New Roman"/>
          <w:sz w:val="28"/>
        </w:rPr>
        <w:t xml:space="preserve"> [entretien avec Claude Elsen, après la mort de Paul Éluard, survenue le 18 novembre 1952 ; la page est annoncée en page 11 sous le titre « Paul Éluard ne sera plus au rendez-vous des amis » ; coupure non référencée au fonds Paulhan, mais datée par erreur 1949, et versée au dossier de presse de cette année-là. </w:t>
      </w:r>
    </w:p>
    <w:p w14:paraId="10FBB818" w14:textId="1441E8D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0071A8">
        <w:rPr>
          <w:rFonts w:ascii="Times New Roman" w:hAnsi="Times New Roman"/>
          <w:sz w:val="28"/>
        </w:rPr>
        <w:t>Claude Elsen écrit à Jean Paulhan, « </w:t>
      </w:r>
      <w:r w:rsidR="000071A8">
        <w:rPr>
          <w:rFonts w:ascii="Times New Roman" w:hAnsi="Times New Roman"/>
          <w:i/>
          <w:sz w:val="28"/>
        </w:rPr>
        <w:t xml:space="preserve">lundi </w:t>
      </w:r>
      <w:r w:rsidR="000071A8">
        <w:rPr>
          <w:rFonts w:ascii="Times New Roman" w:hAnsi="Times New Roman"/>
          <w:sz w:val="28"/>
        </w:rPr>
        <w:t>[1952] » : « </w:t>
      </w:r>
      <w:r w:rsidR="000071A8">
        <w:rPr>
          <w:rFonts w:ascii="Times New Roman" w:hAnsi="Times New Roman"/>
          <w:i/>
          <w:sz w:val="28"/>
        </w:rPr>
        <w:t xml:space="preserve">Nimier, qui se dit enchanté de notre conversation sur Éluard, me suggère de lui donner, pour </w:t>
      </w:r>
      <w:r w:rsidR="000071A8">
        <w:rPr>
          <w:rFonts w:ascii="Times New Roman" w:hAnsi="Times New Roman"/>
          <w:sz w:val="28"/>
        </w:rPr>
        <w:t>Carrefour</w:t>
      </w:r>
      <w:r w:rsidR="000071A8">
        <w:rPr>
          <w:rFonts w:ascii="Times New Roman" w:hAnsi="Times New Roman"/>
          <w:i/>
          <w:sz w:val="28"/>
        </w:rPr>
        <w:t>, d’autres “entretiens”. À votre avis, qui “</w:t>
      </w:r>
      <w:r w:rsidR="000071A8">
        <w:rPr>
          <w:rFonts w:ascii="Times New Roman" w:hAnsi="Times New Roman"/>
          <w:sz w:val="28"/>
        </w:rPr>
        <w:t>faire parler</w:t>
      </w:r>
      <w:r w:rsidR="000071A8">
        <w:rPr>
          <w:rFonts w:ascii="Times New Roman" w:hAnsi="Times New Roman"/>
          <w:i/>
          <w:sz w:val="28"/>
        </w:rPr>
        <w:t>” ? Je pensais à Montherlant, Arland, peut-être Malraux.</w:t>
      </w:r>
      <w:r w:rsidR="000071A8">
        <w:rPr>
          <w:rFonts w:ascii="Times New Roman" w:hAnsi="Times New Roman"/>
          <w:sz w:val="28"/>
        </w:rPr>
        <w:t xml:space="preserve"> » </w:t>
      </w:r>
      <w:r w:rsidRPr="00B5515C">
        <w:rPr>
          <w:rFonts w:ascii="Times New Roman" w:hAnsi="Times New Roman"/>
          <w:sz w:val="28"/>
        </w:rPr>
        <w:t xml:space="preserve">Témoignage </w:t>
      </w:r>
      <w:r w:rsidRPr="006E798F">
        <w:rPr>
          <w:rFonts w:ascii="Times New Roman" w:hAnsi="Times New Roman"/>
          <w:sz w:val="28"/>
          <w:szCs w:val="28"/>
        </w:rPr>
        <w:t>salué en son temps par Lucien Rebatet dans sa lettre à Paulhan du « </w:t>
      </w:r>
      <w:r w:rsidRPr="006E798F">
        <w:rPr>
          <w:rFonts w:ascii="Times New Roman" w:hAnsi="Times New Roman"/>
          <w:i/>
          <w:sz w:val="28"/>
          <w:szCs w:val="28"/>
        </w:rPr>
        <w:t>27/11/</w:t>
      </w:r>
      <w:r w:rsidR="000071A8" w:rsidRPr="006E798F">
        <w:rPr>
          <w:rFonts w:ascii="Times New Roman" w:hAnsi="Times New Roman"/>
          <w:sz w:val="28"/>
          <w:szCs w:val="28"/>
        </w:rPr>
        <w:t>[19]</w:t>
      </w:r>
      <w:r w:rsidRPr="006E798F">
        <w:rPr>
          <w:rFonts w:ascii="Times New Roman" w:hAnsi="Times New Roman"/>
          <w:i/>
          <w:sz w:val="28"/>
          <w:szCs w:val="28"/>
        </w:rPr>
        <w:t>52</w:t>
      </w:r>
      <w:r w:rsidRPr="006E798F">
        <w:rPr>
          <w:rFonts w:ascii="Times New Roman" w:hAnsi="Times New Roman"/>
          <w:sz w:val="28"/>
          <w:szCs w:val="28"/>
        </w:rPr>
        <w:t> » : « </w:t>
      </w:r>
      <w:r w:rsidRPr="006E798F">
        <w:rPr>
          <w:rFonts w:ascii="Times New Roman" w:hAnsi="Times New Roman"/>
          <w:i/>
          <w:sz w:val="28"/>
          <w:szCs w:val="28"/>
        </w:rPr>
        <w:t>Je</w:t>
      </w:r>
      <w:r w:rsidRPr="00B5515C">
        <w:rPr>
          <w:rFonts w:ascii="Times New Roman" w:hAnsi="Times New Roman"/>
          <w:i/>
          <w:sz w:val="28"/>
        </w:rPr>
        <w:t xml:space="preserve"> regrette d’apprendre par </w:t>
      </w:r>
      <w:r w:rsidRPr="00B5515C">
        <w:rPr>
          <w:rFonts w:ascii="Times New Roman" w:hAnsi="Times New Roman"/>
          <w:sz w:val="28"/>
        </w:rPr>
        <w:t xml:space="preserve">Carrefour </w:t>
      </w:r>
      <w:r w:rsidRPr="00B5515C">
        <w:rPr>
          <w:rFonts w:ascii="Times New Roman" w:hAnsi="Times New Roman"/>
          <w:i/>
          <w:sz w:val="28"/>
        </w:rPr>
        <w:t xml:space="preserve">que vous êtes souffrant. Mais avec quel plaisir je lis ce que vous avez dit à Elsen sur Eluard ! Tout y est, et tout est la vérité même. Après tout ce qui vient d’être imprimé ou diffusé sur ce sujet, c’est délectable. C’est la voix juste, honnête, pertinente et libre qui s’élève après celles de tous les faux jetons, tous les domestiques et tous les bafouilleurs. / J’espère bien que dans votre prochaine </w:t>
      </w:r>
      <w:r w:rsidRPr="00B5515C">
        <w:rPr>
          <w:rFonts w:ascii="Times New Roman" w:hAnsi="Times New Roman"/>
          <w:sz w:val="28"/>
        </w:rPr>
        <w:t>N.R.F.</w:t>
      </w:r>
      <w:r w:rsidRPr="00B5515C">
        <w:rPr>
          <w:rFonts w:ascii="Times New Roman" w:hAnsi="Times New Roman"/>
          <w:i/>
          <w:sz w:val="28"/>
        </w:rPr>
        <w:t>, vous nous donnerez une longue série de ces admirables mises au point. Il est vraiment dommage que vous livriez à des feuilles volantes des vérités si utiles et si savoureuses.</w:t>
      </w:r>
      <w:r w:rsidRPr="00B5515C">
        <w:rPr>
          <w:rFonts w:ascii="Times New Roman" w:hAnsi="Times New Roman"/>
          <w:sz w:val="28"/>
        </w:rPr>
        <w:t> »</w:t>
      </w:r>
    </w:p>
    <w:p w14:paraId="23D223AC" w14:textId="4CE614F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Pour ne pas laisser le dernier mot à Lucien Rebatet, rappelons la lettre de </w:t>
      </w:r>
      <w:r w:rsidR="000071A8">
        <w:rPr>
          <w:rFonts w:ascii="Times New Roman" w:hAnsi="Times New Roman"/>
          <w:sz w:val="28"/>
        </w:rPr>
        <w:t>Jean Paulhan à É</w:t>
      </w:r>
      <w:r w:rsidRPr="00B5515C">
        <w:rPr>
          <w:rFonts w:ascii="Times New Roman" w:hAnsi="Times New Roman"/>
          <w:sz w:val="28"/>
        </w:rPr>
        <w:t>dith Boissonnas, après la mort de Nush : « </w:t>
      </w:r>
      <w:r w:rsidRPr="00B5515C">
        <w:rPr>
          <w:rFonts w:ascii="Times New Roman" w:hAnsi="Times New Roman"/>
          <w:i/>
          <w:sz w:val="28"/>
        </w:rPr>
        <w:t>Journées lourdes, toutes chargées par la mort de Nush Éluard, à laquelle Éluard ne voulait pas croire encore vendredi, quand il m’a appelé d’urgence. Tout à l’heure était l’enterrement</w:t>
      </w:r>
      <w:r w:rsidRPr="00B5515C">
        <w:rPr>
          <w:rFonts w:ascii="Times New Roman" w:hAnsi="Times New Roman"/>
          <w:sz w:val="28"/>
        </w:rPr>
        <w:t> »].</w:t>
      </w:r>
    </w:p>
    <w:p w14:paraId="4FAF44B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1ECFCE6" w14:textId="3C47A07D" w:rsidR="001733AD" w:rsidRPr="00B5515C" w:rsidRDefault="004C3FDF" w:rsidP="004C3FD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w:t>
      </w:r>
      <w:r w:rsidR="00CE5AFE" w:rsidRPr="00B5515C">
        <w:rPr>
          <w:rFonts w:ascii="Times New Roman" w:hAnsi="Times New Roman"/>
          <w:sz w:val="28"/>
        </w:rPr>
        <w:t xml:space="preserve">réponse à l’enquête de Christiane Langlois « Feuilles de température », </w:t>
      </w:r>
      <w:r w:rsidR="00CE5AFE" w:rsidRPr="00B5515C">
        <w:rPr>
          <w:rFonts w:ascii="Times New Roman" w:hAnsi="Times New Roman"/>
          <w:i/>
          <w:sz w:val="28"/>
        </w:rPr>
        <w:t>UR. La dictature lettriste</w:t>
      </w:r>
      <w:r w:rsidR="00CE5AFE" w:rsidRPr="00B5515C">
        <w:rPr>
          <w:rFonts w:ascii="Times New Roman" w:hAnsi="Times New Roman"/>
          <w:sz w:val="28"/>
        </w:rPr>
        <w:t xml:space="preserve">, n° 3, </w:t>
      </w:r>
      <w:r w:rsidR="00CE5AFE" w:rsidRPr="006B3D67">
        <w:rPr>
          <w:rFonts w:ascii="Times New Roman" w:hAnsi="Times New Roman"/>
          <w:i/>
          <w:sz w:val="28"/>
        </w:rPr>
        <w:t>s.d</w:t>
      </w:r>
      <w:r w:rsidR="00CE5AFE" w:rsidRPr="00B5515C">
        <w:rPr>
          <w:rFonts w:ascii="Times New Roman" w:hAnsi="Times New Roman"/>
          <w:sz w:val="28"/>
        </w:rPr>
        <w:t>. [fin 1952], p. 39 [en trois points, réponse de « </w:t>
      </w:r>
      <w:r w:rsidR="00CE5AFE" w:rsidRPr="006B3D67">
        <w:rPr>
          <w:rFonts w:ascii="Times New Roman" w:hAnsi="Times New Roman"/>
          <w:i/>
          <w:sz w:val="28"/>
        </w:rPr>
        <w:t>Jean Paulhan </w:t>
      </w:r>
      <w:r w:rsidR="00CE5AFE" w:rsidRPr="00B5515C">
        <w:rPr>
          <w:rFonts w:ascii="Times New Roman" w:hAnsi="Times New Roman"/>
          <w:sz w:val="28"/>
        </w:rPr>
        <w:t>»].</w:t>
      </w:r>
    </w:p>
    <w:p w14:paraId="78C81319" w14:textId="77777777" w:rsidR="004C3FDF" w:rsidRPr="00B5515C" w:rsidRDefault="004C3FDF" w:rsidP="004C3FD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2331208" w14:textId="4521974D" w:rsidR="004C3FDF" w:rsidRPr="00B5515C" w:rsidRDefault="004C3FDF" w:rsidP="004C3FD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B5515C">
        <w:rPr>
          <w:rFonts w:ascii="Times New Roman" w:hAnsi="Times New Roman"/>
          <w:sz w:val="28"/>
          <w:szCs w:val="28"/>
        </w:rPr>
        <w:t xml:space="preserve">– « La Nouvelle N.R.F. rêve de réunir Céline et Aragon », </w:t>
      </w:r>
      <w:r w:rsidRPr="00B5515C">
        <w:rPr>
          <w:rFonts w:ascii="Times New Roman" w:hAnsi="Times New Roman"/>
          <w:i/>
          <w:sz w:val="28"/>
          <w:szCs w:val="28"/>
        </w:rPr>
        <w:t>Samedi-Soir</w:t>
      </w:r>
      <w:r w:rsidRPr="00B5515C">
        <w:rPr>
          <w:rFonts w:ascii="Times New Roman" w:hAnsi="Times New Roman"/>
          <w:sz w:val="28"/>
          <w:szCs w:val="28"/>
        </w:rPr>
        <w:t>, n° 391, semaine du 24 au 30 décembre 1952, p. 2 [« </w:t>
      </w:r>
      <w:r w:rsidRPr="00B5515C">
        <w:rPr>
          <w:rFonts w:ascii="Times New Roman" w:hAnsi="Times New Roman"/>
          <w:i/>
          <w:sz w:val="28"/>
          <w:szCs w:val="28"/>
        </w:rPr>
        <w:t xml:space="preserve">Les Allemands se sont emparés de la revue, soit. S’ils s’éaient emparés de Notre-Dame pour en faire une caserne, renoncerions-nous, une fois libérée, à l’appeler Notre-Dame et à y célébrer le culte ? </w:t>
      </w:r>
      <w:r w:rsidRPr="00B5515C">
        <w:rPr>
          <w:rFonts w:ascii="Times New Roman" w:hAnsi="Times New Roman"/>
          <w:sz w:val="28"/>
          <w:szCs w:val="28"/>
        </w:rPr>
        <w:t>[…]</w:t>
      </w:r>
      <w:r w:rsidRPr="00B5515C">
        <w:rPr>
          <w:rFonts w:ascii="Times New Roman" w:hAnsi="Times New Roman"/>
          <w:i/>
          <w:sz w:val="28"/>
          <w:szCs w:val="28"/>
        </w:rPr>
        <w:t xml:space="preserve"> Mon rêve, ce serait d’avoir Céline et Aragon dans le même numéro, ou Sartre et Boutang, par exemple. </w:t>
      </w:r>
      <w:r w:rsidRPr="00B5515C">
        <w:rPr>
          <w:rFonts w:ascii="Times New Roman" w:hAnsi="Times New Roman"/>
          <w:sz w:val="28"/>
          <w:szCs w:val="28"/>
        </w:rPr>
        <w:t xml:space="preserve">[…] </w:t>
      </w:r>
      <w:r w:rsidRPr="00B5515C">
        <w:rPr>
          <w:rFonts w:ascii="Times New Roman" w:hAnsi="Times New Roman"/>
          <w:i/>
          <w:sz w:val="28"/>
          <w:szCs w:val="28"/>
        </w:rPr>
        <w:t xml:space="preserve">J’ai demandé à tous. Mais je crains que les communistes n’y mettent un peu de mauvaise volonté. </w:t>
      </w:r>
      <w:r w:rsidRPr="00B5515C">
        <w:rPr>
          <w:rFonts w:ascii="Times New Roman" w:hAnsi="Times New Roman"/>
          <w:sz w:val="28"/>
          <w:szCs w:val="28"/>
        </w:rPr>
        <w:t xml:space="preserve">[…] </w:t>
      </w:r>
      <w:r w:rsidRPr="00B5515C">
        <w:rPr>
          <w:rFonts w:ascii="Times New Roman" w:hAnsi="Times New Roman"/>
          <w:i/>
          <w:sz w:val="28"/>
          <w:szCs w:val="28"/>
        </w:rPr>
        <w:t xml:space="preserve">J’aurai peut-être Aragon, quand même. Pas tout de suite. Dans trois ans. Non, vous ne croyez pas ? Moi, si. Aragon pense à moi quand il a des ennuis avec la police. Voyez 1939 : c’est cela qui m’a donné </w:t>
      </w:r>
      <w:r w:rsidRPr="00B5515C">
        <w:rPr>
          <w:rFonts w:ascii="Times New Roman" w:hAnsi="Times New Roman"/>
          <w:sz w:val="28"/>
          <w:szCs w:val="28"/>
        </w:rPr>
        <w:t xml:space="preserve">Les Voyageurs de l’Impériale. </w:t>
      </w:r>
      <w:r w:rsidRPr="00B5515C">
        <w:rPr>
          <w:rFonts w:ascii="Times New Roman" w:hAnsi="Times New Roman"/>
          <w:i/>
          <w:sz w:val="28"/>
          <w:szCs w:val="28"/>
        </w:rPr>
        <w:t>Son meilleur roman, d’ailleurs, à mon sens. Il faut compter avec les persécutions politiques</w:t>
      </w:r>
      <w:r w:rsidRPr="00B5515C">
        <w:rPr>
          <w:rFonts w:ascii="Times New Roman" w:hAnsi="Times New Roman"/>
          <w:sz w:val="28"/>
          <w:szCs w:val="28"/>
        </w:rPr>
        <w:t xml:space="preserve"> » ; cité par Alban Cerisier, </w:t>
      </w:r>
      <w:r w:rsidRPr="00B5515C">
        <w:rPr>
          <w:rFonts w:ascii="Times New Roman" w:hAnsi="Times New Roman"/>
          <w:i/>
          <w:sz w:val="28"/>
          <w:szCs w:val="28"/>
        </w:rPr>
        <w:t>Une histoire de la NRF</w:t>
      </w:r>
      <w:r w:rsidRPr="00B5515C">
        <w:rPr>
          <w:rFonts w:ascii="Times New Roman" w:hAnsi="Times New Roman"/>
          <w:sz w:val="28"/>
          <w:szCs w:val="28"/>
        </w:rPr>
        <w:t>, Paris, Gallimard, 2009, p. 483 ; coupure en PLH 16.21].</w:t>
      </w:r>
    </w:p>
    <w:p w14:paraId="104F0302" w14:textId="77777777" w:rsidR="004C3FDF" w:rsidRPr="00B5515C" w:rsidRDefault="004C3FDF" w:rsidP="004C3FD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CDD2ECD" w14:textId="6C88743E" w:rsidR="00273418" w:rsidRDefault="00273418" w:rsidP="00273418">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Pr>
          <w:rFonts w:ascii="Times New Roman" w:hAnsi="Times New Roman"/>
          <w:i/>
          <w:sz w:val="28"/>
        </w:rPr>
        <w:t xml:space="preserve">– </w:t>
      </w:r>
      <w:r w:rsidR="00CE5AFE" w:rsidRPr="00B5515C">
        <w:rPr>
          <w:rFonts w:ascii="Times New Roman" w:hAnsi="Times New Roman"/>
          <w:i/>
          <w:sz w:val="28"/>
        </w:rPr>
        <w:t>L’Aveuglette</w:t>
      </w:r>
      <w:r w:rsidR="00CE5AFE" w:rsidRPr="00B5515C">
        <w:rPr>
          <w:rFonts w:ascii="Times New Roman" w:hAnsi="Times New Roman"/>
          <w:sz w:val="28"/>
        </w:rPr>
        <w:t xml:space="preserve">, Paris, Gallimard, 1952, </w:t>
      </w:r>
      <w:r w:rsidR="00301A0E" w:rsidRPr="00B5515C">
        <w:rPr>
          <w:rFonts w:ascii="Times New Roman" w:hAnsi="Times New Roman"/>
          <w:sz w:val="28"/>
        </w:rPr>
        <w:t xml:space="preserve">16,8 x 21,8 cm, </w:t>
      </w:r>
      <w:r w:rsidR="00CE5AFE" w:rsidRPr="00B5515C">
        <w:rPr>
          <w:rFonts w:ascii="Times New Roman" w:hAnsi="Times New Roman"/>
          <w:sz w:val="28"/>
        </w:rPr>
        <w:t>73 p. (coll. « Le Point du jour »)  [comprenant « I. L’art d’influencer », « II. Lettre au médecin », « III. Les ga</w:t>
      </w:r>
      <w:r w:rsidR="00301A0E" w:rsidRPr="00B5515C">
        <w:rPr>
          <w:rFonts w:ascii="Times New Roman" w:hAnsi="Times New Roman"/>
          <w:sz w:val="28"/>
        </w:rPr>
        <w:t>rdiens » et « IV. Égyptiennes » </w:t>
      </w:r>
      <w:r w:rsidR="00CE5AFE" w:rsidRPr="00B5515C">
        <w:rPr>
          <w:rFonts w:ascii="Times New Roman" w:hAnsi="Times New Roman"/>
          <w:sz w:val="28"/>
        </w:rPr>
        <w:t>; volume achevé d’imprimer le 30 décembre 1952 ; texte de la justification : « </w:t>
      </w:r>
      <w:r w:rsidR="00CE5AFE" w:rsidRPr="00B5515C">
        <w:rPr>
          <w:rFonts w:ascii="Times New Roman" w:hAnsi="Times New Roman"/>
          <w:i/>
          <w:sz w:val="28"/>
        </w:rPr>
        <w:t>Le tirage de cette édition de L’AVEUGLETTE a été / limité à mille six cent exemplaires, savoir : / cinquante-cinq exemplaires sur vélin d’Arches, accompagnés / d’une lithographie de Campigli</w:t>
      </w:r>
      <w:r w:rsidR="00301A0E" w:rsidRPr="00B5515C">
        <w:rPr>
          <w:rFonts w:ascii="Times New Roman" w:hAnsi="Times New Roman"/>
          <w:i/>
          <w:sz w:val="28"/>
        </w:rPr>
        <w:t xml:space="preserve"> </w:t>
      </w:r>
      <w:r w:rsidR="00301A0E" w:rsidRPr="00B5515C">
        <w:rPr>
          <w:rFonts w:ascii="Times New Roman" w:hAnsi="Times New Roman"/>
          <w:sz w:val="28"/>
        </w:rPr>
        <w:t>[</w:t>
      </w:r>
      <w:r w:rsidR="00301A0E" w:rsidRPr="00B5515C">
        <w:rPr>
          <w:rFonts w:ascii="Times New Roman" w:hAnsi="Times New Roman"/>
          <w:i/>
          <w:sz w:val="28"/>
        </w:rPr>
        <w:t>La Piccola cieca</w:t>
      </w:r>
      <w:r w:rsidR="00301A0E" w:rsidRPr="00B5515C">
        <w:rPr>
          <w:rFonts w:ascii="Times New Roman" w:hAnsi="Times New Roman"/>
          <w:sz w:val="28"/>
        </w:rPr>
        <w:t>]</w:t>
      </w:r>
      <w:r w:rsidR="00CE5AFE" w:rsidRPr="00B5515C">
        <w:rPr>
          <w:rFonts w:ascii="Times New Roman" w:hAnsi="Times New Roman"/>
          <w:i/>
          <w:sz w:val="28"/>
        </w:rPr>
        <w:t>, dont cinquante numérotés de / I à L et cinq, hors commerce, marqués de A à E ; mille six / cents exemplaires sur vergé labeur des Papeteries Navarre de / Voiron, dont mille cinq cents numérotés de 1 à 1500 et cent, / hors commerce, numérotés de 1501 à 1600</w:t>
      </w:r>
      <w:r w:rsidR="00CE5AFE" w:rsidRPr="00B5515C">
        <w:rPr>
          <w:rFonts w:ascii="Times New Roman" w:hAnsi="Times New Roman"/>
          <w:sz w:val="28"/>
        </w:rPr>
        <w:t xml:space="preserve"> ». </w:t>
      </w:r>
    </w:p>
    <w:p w14:paraId="2DDC00EC" w14:textId="6DA52B93" w:rsidR="00984D54" w:rsidRPr="00E96AD8" w:rsidRDefault="00273418" w:rsidP="00273418">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rPr>
        <w:tab/>
      </w:r>
      <w:r w:rsidR="00E96AD8">
        <w:rPr>
          <w:rFonts w:ascii="Times New Roman" w:hAnsi="Times New Roman"/>
          <w:sz w:val="28"/>
        </w:rPr>
        <w:t xml:space="preserve">En mars 1945, la revue </w:t>
      </w:r>
      <w:r w:rsidR="00E96AD8">
        <w:rPr>
          <w:rFonts w:ascii="Times New Roman" w:hAnsi="Times New Roman"/>
          <w:i/>
          <w:sz w:val="28"/>
        </w:rPr>
        <w:t xml:space="preserve">Confluences, </w:t>
      </w:r>
      <w:r w:rsidR="00E96AD8">
        <w:rPr>
          <w:rFonts w:ascii="Times New Roman" w:hAnsi="Times New Roman"/>
          <w:sz w:val="28"/>
        </w:rPr>
        <w:t xml:space="preserve">Lyon, </w:t>
      </w:r>
      <w:r w:rsidR="00E96AD8">
        <w:rPr>
          <w:rFonts w:ascii="Times New Roman" w:hAnsi="Times New Roman"/>
          <w:sz w:val="28"/>
          <w:szCs w:val="28"/>
        </w:rPr>
        <w:t xml:space="preserve">nouvelle série, n° 2, annonçait </w:t>
      </w:r>
      <w:r w:rsidR="00E96AD8">
        <w:rPr>
          <w:rFonts w:ascii="Times New Roman" w:hAnsi="Times New Roman"/>
          <w:i/>
          <w:sz w:val="28"/>
          <w:szCs w:val="28"/>
        </w:rPr>
        <w:t>L’Aveuglette</w:t>
      </w:r>
      <w:r w:rsidR="00E96AD8">
        <w:rPr>
          <w:rFonts w:ascii="Times New Roman" w:hAnsi="Times New Roman"/>
          <w:sz w:val="28"/>
          <w:szCs w:val="28"/>
        </w:rPr>
        <w:t xml:space="preserve"> de Jean Paulhan, texte accompagné d’une lithographie de Georges Braque,</w:t>
      </w:r>
      <w:r w:rsidR="00E96AD8">
        <w:rPr>
          <w:rFonts w:ascii="Times New Roman" w:hAnsi="Times New Roman"/>
          <w:i/>
          <w:sz w:val="28"/>
          <w:szCs w:val="28"/>
        </w:rPr>
        <w:t xml:space="preserve"> </w:t>
      </w:r>
      <w:r w:rsidR="00E96AD8">
        <w:rPr>
          <w:rFonts w:ascii="Times New Roman" w:hAnsi="Times New Roman"/>
          <w:sz w:val="28"/>
          <w:szCs w:val="28"/>
        </w:rPr>
        <w:t>ouvrage donné comme « </w:t>
      </w:r>
      <w:r w:rsidR="00E96AD8" w:rsidRPr="00E96AD8">
        <w:rPr>
          <w:rFonts w:ascii="Times New Roman" w:hAnsi="Times New Roman"/>
          <w:i/>
          <w:sz w:val="28"/>
          <w:szCs w:val="28"/>
        </w:rPr>
        <w:t>en cours d’impression</w:t>
      </w:r>
      <w:r w:rsidR="00E96AD8">
        <w:rPr>
          <w:rFonts w:ascii="Times New Roman" w:hAnsi="Times New Roman"/>
          <w:sz w:val="28"/>
          <w:szCs w:val="28"/>
        </w:rPr>
        <w:t> » aux éditions Robert J. Godet. Le projet restera sans suite.</w:t>
      </w:r>
    </w:p>
    <w:p w14:paraId="06329177" w14:textId="77777777" w:rsidR="00273418" w:rsidRPr="00B5515C" w:rsidRDefault="00984D54" w:rsidP="0027341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273418" w:rsidRPr="00B5515C">
        <w:rPr>
          <w:rFonts w:ascii="Times New Roman" w:hAnsi="Times New Roman"/>
          <w:sz w:val="28"/>
        </w:rPr>
        <w:t>L'exemplaire A comporte une lithographie originale (</w:t>
      </w:r>
      <w:r w:rsidR="00273418" w:rsidRPr="00B5515C">
        <w:rPr>
          <w:rFonts w:ascii="Times New Roman" w:hAnsi="Times New Roman"/>
          <w:i/>
          <w:sz w:val="28"/>
        </w:rPr>
        <w:t>La Piccola cieca</w:t>
      </w:r>
      <w:r w:rsidR="00273418" w:rsidRPr="00B5515C">
        <w:rPr>
          <w:rFonts w:ascii="Times New Roman" w:hAnsi="Times New Roman"/>
          <w:sz w:val="28"/>
        </w:rPr>
        <w:t xml:space="preserve">) justifiée et signée de Campigli, un envoi autographe signé de Paulhan à René Bertelé, l'éditeur du volume, et une note autographe au même avec une citation de </w:t>
      </w:r>
      <w:r w:rsidR="00273418">
        <w:rPr>
          <w:rFonts w:ascii="Times New Roman" w:hAnsi="Times New Roman"/>
          <w:sz w:val="28"/>
        </w:rPr>
        <w:t xml:space="preserve">Jean-Henri </w:t>
      </w:r>
      <w:r w:rsidR="00273418" w:rsidRPr="00B5515C">
        <w:rPr>
          <w:rFonts w:ascii="Times New Roman" w:hAnsi="Times New Roman"/>
          <w:sz w:val="28"/>
        </w:rPr>
        <w:t>Fabre concernant le tact des aveugles (Librairie Fourcade, décembre 2007).</w:t>
      </w:r>
      <w:r w:rsidR="00273418">
        <w:rPr>
          <w:rFonts w:ascii="Times New Roman" w:hAnsi="Times New Roman"/>
          <w:sz w:val="28"/>
        </w:rPr>
        <w:t xml:space="preserve"> </w:t>
      </w:r>
    </w:p>
    <w:p w14:paraId="7485A6D4" w14:textId="76BE299B" w:rsidR="00273418" w:rsidRDefault="00273418" w:rsidP="00984D5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La lithographie de Massimo Campigli, </w:t>
      </w:r>
      <w:r>
        <w:rPr>
          <w:rFonts w:ascii="Times New Roman" w:hAnsi="Times New Roman"/>
          <w:sz w:val="28"/>
        </w:rPr>
        <w:t xml:space="preserve">insérée </w:t>
      </w:r>
      <w:r w:rsidRPr="00B5515C">
        <w:rPr>
          <w:rFonts w:ascii="Times New Roman" w:hAnsi="Times New Roman"/>
          <w:sz w:val="28"/>
        </w:rPr>
        <w:t>dans les 55 premiers exemplaires numérotés sur vélin d’Arches pur chiffon, est justifiée et signée par l’artiste (</w:t>
      </w:r>
      <w:r>
        <w:rPr>
          <w:rFonts w:ascii="Times New Roman" w:hAnsi="Times New Roman"/>
          <w:sz w:val="28"/>
        </w:rPr>
        <w:t xml:space="preserve">n° VI dans un exemplaire rebroché par Devauchelle ; n° XIV à Yolande Fièvre, avec litho et dessin (voir </w:t>
      </w:r>
      <w:r>
        <w:rPr>
          <w:rFonts w:ascii="Times New Roman" w:hAnsi="Times New Roman"/>
          <w:i/>
          <w:sz w:val="28"/>
        </w:rPr>
        <w:t>infra</w:t>
      </w:r>
      <w:r>
        <w:rPr>
          <w:rFonts w:ascii="Times New Roman" w:hAnsi="Times New Roman"/>
          <w:sz w:val="28"/>
        </w:rPr>
        <w:t xml:space="preserve">) ; </w:t>
      </w:r>
      <w:r w:rsidRPr="00B5515C">
        <w:rPr>
          <w:rFonts w:ascii="Times New Roman" w:hAnsi="Times New Roman"/>
          <w:sz w:val="28"/>
        </w:rPr>
        <w:t>n° XXIV vendu par Galantaris à Drouot, 15 décembre 2008).</w:t>
      </w:r>
      <w:r>
        <w:rPr>
          <w:rFonts w:ascii="Times New Roman" w:hAnsi="Times New Roman"/>
          <w:sz w:val="28"/>
        </w:rPr>
        <w:t xml:space="preserve"> On a pu rencontrer un exemplaire de tête, avec la gravure, non numéroté (Riviera Art &amp; Books, Vence).</w:t>
      </w:r>
    </w:p>
    <w:p w14:paraId="3129F00C" w14:textId="1E42C910" w:rsidR="001733AD" w:rsidRPr="00B5515C" w:rsidRDefault="00273418" w:rsidP="00984D5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984D54">
        <w:rPr>
          <w:rFonts w:ascii="Times New Roman" w:hAnsi="Times New Roman"/>
          <w:sz w:val="28"/>
        </w:rPr>
        <w:t>Les exemplaires ordinaires sont</w:t>
      </w:r>
      <w:r w:rsidR="00CE5AFE" w:rsidRPr="00B5515C">
        <w:rPr>
          <w:rFonts w:ascii="Times New Roman" w:hAnsi="Times New Roman"/>
          <w:sz w:val="28"/>
        </w:rPr>
        <w:t xml:space="preserve"> placé</w:t>
      </w:r>
      <w:r w:rsidR="00984D54">
        <w:rPr>
          <w:rFonts w:ascii="Times New Roman" w:hAnsi="Times New Roman"/>
          <w:sz w:val="28"/>
        </w:rPr>
        <w:t>s</w:t>
      </w:r>
      <w:r w:rsidR="00CE5AFE" w:rsidRPr="00B5515C">
        <w:rPr>
          <w:rFonts w:ascii="Times New Roman" w:hAnsi="Times New Roman"/>
          <w:sz w:val="28"/>
        </w:rPr>
        <w:t xml:space="preserve"> sous bande jaune, portant l’inscription « </w:t>
      </w:r>
      <w:r w:rsidR="00CE5AFE" w:rsidRPr="00B5515C">
        <w:rPr>
          <w:rFonts w:ascii="Times New Roman" w:hAnsi="Times New Roman"/>
          <w:i/>
          <w:sz w:val="28"/>
        </w:rPr>
        <w:t>“Les aveugles ont le tact singulièrement exercé” / (J.-H. Fabre)</w:t>
      </w:r>
      <w:r w:rsidR="00CE5AFE" w:rsidRPr="00B5515C">
        <w:rPr>
          <w:rFonts w:ascii="Times New Roman" w:hAnsi="Times New Roman"/>
          <w:sz w:val="28"/>
        </w:rPr>
        <w:t> », citation réemployée comme texte d’envoi, notamment « </w:t>
      </w:r>
      <w:r w:rsidR="00CE5AFE" w:rsidRPr="00B5515C">
        <w:rPr>
          <w:rFonts w:ascii="Times New Roman" w:hAnsi="Times New Roman"/>
          <w:i/>
          <w:sz w:val="28"/>
        </w:rPr>
        <w:t>pour Jacqueline et Fred / Jean</w:t>
      </w:r>
      <w:r w:rsidR="00CE5AFE" w:rsidRPr="00B5515C">
        <w:rPr>
          <w:rFonts w:ascii="Times New Roman" w:hAnsi="Times New Roman"/>
          <w:sz w:val="28"/>
        </w:rPr>
        <w:t> » sous la forme « </w:t>
      </w:r>
      <w:r w:rsidR="00CE5AFE" w:rsidRPr="00B5515C">
        <w:rPr>
          <w:rFonts w:ascii="Times New Roman" w:hAnsi="Times New Roman"/>
          <w:i/>
          <w:sz w:val="28"/>
        </w:rPr>
        <w:t>Les aveugles ont le sens / du tact très exercé. / (Fabre)</w:t>
      </w:r>
      <w:r w:rsidR="00CE5AFE" w:rsidRPr="00B5515C">
        <w:rPr>
          <w:rFonts w:ascii="Times New Roman" w:hAnsi="Times New Roman"/>
          <w:sz w:val="28"/>
        </w:rPr>
        <w:t> » (exemplaire sur vergé labeur) ; puis sous bande rouge, avec mention « </w:t>
      </w:r>
      <w:r w:rsidR="00CE5AFE" w:rsidRPr="00B5515C">
        <w:rPr>
          <w:rFonts w:ascii="Times New Roman" w:hAnsi="Times New Roman"/>
          <w:i/>
          <w:sz w:val="28"/>
        </w:rPr>
        <w:t>De l’Académie française</w:t>
      </w:r>
      <w:r w:rsidR="00CE5AFE" w:rsidRPr="00B5515C">
        <w:rPr>
          <w:rFonts w:ascii="Times New Roman" w:hAnsi="Times New Roman"/>
          <w:sz w:val="28"/>
        </w:rPr>
        <w:t> ».</w:t>
      </w:r>
    </w:p>
    <w:p w14:paraId="10ACD313" w14:textId="6A16C28D" w:rsidR="00273418"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273418" w:rsidRPr="00B5515C">
        <w:rPr>
          <w:rFonts w:ascii="Times New Roman" w:hAnsi="Times New Roman"/>
          <w:sz w:val="28"/>
        </w:rPr>
        <w:t>Le « </w:t>
      </w:r>
      <w:r w:rsidR="00273418" w:rsidRPr="00B5515C">
        <w:rPr>
          <w:rFonts w:ascii="Times New Roman" w:hAnsi="Times New Roman"/>
          <w:i/>
          <w:sz w:val="28"/>
        </w:rPr>
        <w:t>lundi – 5-5-</w:t>
      </w:r>
      <w:r w:rsidR="00273418" w:rsidRPr="00B5515C">
        <w:rPr>
          <w:rFonts w:ascii="Times New Roman" w:hAnsi="Times New Roman"/>
          <w:sz w:val="28"/>
        </w:rPr>
        <w:t>[19]</w:t>
      </w:r>
      <w:r w:rsidR="00273418" w:rsidRPr="00B5515C">
        <w:rPr>
          <w:rFonts w:ascii="Times New Roman" w:hAnsi="Times New Roman"/>
          <w:i/>
          <w:sz w:val="28"/>
        </w:rPr>
        <w:t>52</w:t>
      </w:r>
      <w:r w:rsidR="00273418" w:rsidRPr="00B5515C">
        <w:rPr>
          <w:rFonts w:ascii="Times New Roman" w:hAnsi="Times New Roman"/>
          <w:sz w:val="28"/>
        </w:rPr>
        <w:t> », René Bertelé rappelle à Jean Paulhan : « </w:t>
      </w:r>
      <w:r w:rsidR="00273418" w:rsidRPr="00B5515C">
        <w:rPr>
          <w:rFonts w:ascii="Times New Roman" w:hAnsi="Times New Roman"/>
          <w:i/>
          <w:sz w:val="28"/>
        </w:rPr>
        <w:t>Et l’</w:t>
      </w:r>
      <w:r w:rsidR="00273418" w:rsidRPr="00B5515C">
        <w:rPr>
          <w:rFonts w:ascii="Times New Roman" w:hAnsi="Times New Roman"/>
          <w:sz w:val="28"/>
        </w:rPr>
        <w:t xml:space="preserve">Aveuglette </w:t>
      </w:r>
      <w:r w:rsidR="00273418" w:rsidRPr="00B5515C">
        <w:rPr>
          <w:rFonts w:ascii="Times New Roman" w:hAnsi="Times New Roman"/>
          <w:i/>
          <w:sz w:val="28"/>
        </w:rPr>
        <w:t xml:space="preserve">? Je voudrais bien sortir ce petit livre, dont les épreuves attendent sur ma table depuis trois mois, </w:t>
      </w:r>
      <w:r w:rsidR="00273418" w:rsidRPr="00B5515C">
        <w:rPr>
          <w:rFonts w:ascii="Times New Roman" w:hAnsi="Times New Roman"/>
          <w:sz w:val="28"/>
        </w:rPr>
        <w:t xml:space="preserve">avant les vacances — et l’on m’en presse. / </w:t>
      </w:r>
      <w:r w:rsidR="00273418" w:rsidRPr="00B5515C">
        <w:rPr>
          <w:rFonts w:ascii="Times New Roman" w:hAnsi="Times New Roman"/>
          <w:i/>
          <w:sz w:val="28"/>
        </w:rPr>
        <w:t xml:space="preserve">N’y a-t-il pas moyen d’avoir litho ou eau-forte, de Campigli, par exemple, comme vous me l’avez fait espérer ? — Cela irait </w:t>
      </w:r>
      <w:r w:rsidR="00273418" w:rsidRPr="00B5515C">
        <w:rPr>
          <w:rFonts w:ascii="Times New Roman" w:hAnsi="Times New Roman"/>
          <w:sz w:val="28"/>
        </w:rPr>
        <w:t xml:space="preserve">très bien — </w:t>
      </w:r>
      <w:r w:rsidR="00273418" w:rsidRPr="00B5515C">
        <w:rPr>
          <w:rFonts w:ascii="Times New Roman" w:hAnsi="Times New Roman"/>
          <w:i/>
          <w:sz w:val="28"/>
        </w:rPr>
        <w:t xml:space="preserve">il me semble, avec le texte. Excusez-moi de vous relancer et n’y voyez qu’un amical souci. Enfin, voulez-vous et pouvez-vous me faire le plaisir d’un déjeuner, </w:t>
      </w:r>
      <w:r w:rsidR="00273418" w:rsidRPr="00B5515C">
        <w:rPr>
          <w:rFonts w:ascii="Times New Roman" w:hAnsi="Times New Roman"/>
          <w:sz w:val="28"/>
        </w:rPr>
        <w:t>au début de la semaine prochaine, par exemple ? »</w:t>
      </w:r>
    </w:p>
    <w:p w14:paraId="2F782A4D" w14:textId="075B242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Envois à Georges Adam (« </w:t>
      </w:r>
      <w:r w:rsidRPr="00B5515C">
        <w:rPr>
          <w:rFonts w:ascii="Times New Roman" w:hAnsi="Times New Roman"/>
          <w:i/>
          <w:sz w:val="28"/>
        </w:rPr>
        <w:t>Il y a déjà pas mal de temps que les hommes ont trouvé tout ce qu’il importe de savoir (Hérodote) pour Georges Adam, son vieil ami Jean Paulhan</w:t>
      </w:r>
      <w:r w:rsidRPr="00B5515C">
        <w:rPr>
          <w:rFonts w:ascii="Times New Roman" w:hAnsi="Times New Roman"/>
          <w:sz w:val="28"/>
        </w:rPr>
        <w:t xml:space="preserve"> »), Marcel Arland, </w:t>
      </w:r>
      <w:r w:rsidR="004E17EB" w:rsidRPr="00B5515C">
        <w:rPr>
          <w:rFonts w:ascii="Times New Roman" w:hAnsi="Times New Roman"/>
          <w:sz w:val="28"/>
        </w:rPr>
        <w:t xml:space="preserve">René Bertelé, Marcel Bisiaux, probablement </w:t>
      </w:r>
      <w:r w:rsidRPr="00B5515C">
        <w:rPr>
          <w:rFonts w:ascii="Times New Roman" w:hAnsi="Times New Roman"/>
          <w:sz w:val="28"/>
        </w:rPr>
        <w:t>Maurice Blanchot (qui écrit à Paulhan, le « </w:t>
      </w:r>
      <w:r w:rsidRPr="00B5515C">
        <w:rPr>
          <w:rFonts w:ascii="Times New Roman" w:hAnsi="Times New Roman"/>
          <w:i/>
          <w:sz w:val="28"/>
        </w:rPr>
        <w:t>17 avril 53</w:t>
      </w:r>
      <w:r w:rsidRPr="00B5515C">
        <w:rPr>
          <w:rFonts w:ascii="Times New Roman" w:hAnsi="Times New Roman"/>
          <w:sz w:val="28"/>
        </w:rPr>
        <w:t> » : « </w:t>
      </w:r>
      <w:r w:rsidRPr="00B5515C">
        <w:rPr>
          <w:rFonts w:ascii="Times New Roman" w:hAnsi="Times New Roman"/>
          <w:i/>
          <w:sz w:val="28"/>
        </w:rPr>
        <w:t>Me frappe et m’atteint infiniment le mouvement discret qui dirige chaque récit l’un vers l’autre, et tous ensemble, par leur mutuelle ignorance, vers un point qu’ils ne désignent qu’ensemble</w:t>
      </w:r>
      <w:r w:rsidR="004E17EB" w:rsidRPr="00B5515C">
        <w:rPr>
          <w:rFonts w:ascii="Times New Roman" w:hAnsi="Times New Roman"/>
          <w:sz w:val="28"/>
        </w:rPr>
        <w:t xml:space="preserve"> »), </w:t>
      </w:r>
      <w:r w:rsidR="00872FE8">
        <w:rPr>
          <w:rFonts w:ascii="Times New Roman" w:hAnsi="Times New Roman"/>
          <w:sz w:val="28"/>
        </w:rPr>
        <w:t>Alexandre Bonnier (qui orne lui-même son exemplaire et répond le 3 janvier 1966 : « </w:t>
      </w:r>
      <w:r w:rsidR="00872FE8">
        <w:rPr>
          <w:rFonts w:ascii="Times New Roman" w:hAnsi="Times New Roman"/>
          <w:i/>
          <w:sz w:val="28"/>
        </w:rPr>
        <w:t xml:space="preserve">Aussi j’ai tant aimé </w:t>
      </w:r>
      <w:r w:rsidR="00872FE8">
        <w:rPr>
          <w:rFonts w:ascii="Times New Roman" w:hAnsi="Times New Roman"/>
          <w:sz w:val="28"/>
        </w:rPr>
        <w:t>L’Aveuglette</w:t>
      </w:r>
      <w:r w:rsidR="00872FE8">
        <w:rPr>
          <w:rFonts w:ascii="Times New Roman" w:hAnsi="Times New Roman"/>
          <w:i/>
          <w:sz w:val="28"/>
        </w:rPr>
        <w:t xml:space="preserve"> que j’éprouve la même crainte que vos correspondants imaginés : les 4 illustrations que je viens de faire sur votre livre sont peut-être insipides… / Merci de me dire des choses aimables.</w:t>
      </w:r>
      <w:r w:rsidR="00872FE8">
        <w:rPr>
          <w:rFonts w:ascii="Times New Roman" w:hAnsi="Times New Roman"/>
          <w:sz w:val="28"/>
        </w:rPr>
        <w:t xml:space="preserve"> »), </w:t>
      </w:r>
      <w:r w:rsidRPr="00B5515C">
        <w:rPr>
          <w:rFonts w:ascii="Times New Roman" w:hAnsi="Times New Roman"/>
          <w:sz w:val="28"/>
        </w:rPr>
        <w:t>Gabriel Bounoure (« </w:t>
      </w:r>
      <w:r w:rsidRPr="00B5515C">
        <w:rPr>
          <w:rFonts w:ascii="Times New Roman" w:hAnsi="Times New Roman"/>
          <w:i/>
          <w:sz w:val="28"/>
        </w:rPr>
        <w:t>avec affection et confiance</w:t>
      </w:r>
      <w:r w:rsidR="004E17EB" w:rsidRPr="00B5515C">
        <w:rPr>
          <w:rFonts w:ascii="Times New Roman" w:hAnsi="Times New Roman"/>
          <w:sz w:val="28"/>
        </w:rPr>
        <w:t> »),</w:t>
      </w:r>
      <w:r w:rsidRPr="00B5515C">
        <w:rPr>
          <w:rFonts w:ascii="Times New Roman" w:hAnsi="Times New Roman"/>
          <w:sz w:val="28"/>
        </w:rPr>
        <w:t xml:space="preserve"> </w:t>
      </w:r>
      <w:r w:rsidR="003F6B7F">
        <w:rPr>
          <w:rFonts w:ascii="Times New Roman" w:hAnsi="Times New Roman"/>
          <w:sz w:val="28"/>
        </w:rPr>
        <w:t xml:space="preserve">Jacques Brenner (avec citation de Platon et lettre de Jean Paulhan à Jacques Brenner, relative à la réédition du </w:t>
      </w:r>
      <w:r w:rsidR="003F6B7F">
        <w:rPr>
          <w:rFonts w:ascii="Times New Roman" w:hAnsi="Times New Roman"/>
          <w:i/>
          <w:sz w:val="28"/>
        </w:rPr>
        <w:t>Guerrier appliqué</w:t>
      </w:r>
      <w:r w:rsidR="003F6B7F">
        <w:rPr>
          <w:rFonts w:ascii="Times New Roman" w:hAnsi="Times New Roman"/>
          <w:sz w:val="28"/>
        </w:rPr>
        <w:t xml:space="preserve"> — librairie Henri Vignes, mai 2018), </w:t>
      </w:r>
      <w:r w:rsidRPr="00B5515C">
        <w:rPr>
          <w:rFonts w:ascii="Times New Roman" w:hAnsi="Times New Roman"/>
          <w:sz w:val="28"/>
        </w:rPr>
        <w:t>André Breton, André Castel (« </w:t>
      </w:r>
      <w:r w:rsidRPr="00B5515C">
        <w:rPr>
          <w:rFonts w:ascii="Times New Roman" w:hAnsi="Times New Roman"/>
          <w:i/>
          <w:sz w:val="28"/>
        </w:rPr>
        <w:t>J’ai été surpris de voir que les insectes aveugles ne manquent pas de tact pour autant. (Fabre, souvenirs) / pour Paulette Fage, et pour André Castel affectueusement Jean Paulhan</w:t>
      </w:r>
      <w:r w:rsidR="004E17EB" w:rsidRPr="00B5515C">
        <w:rPr>
          <w:rFonts w:ascii="Times New Roman" w:hAnsi="Times New Roman"/>
          <w:sz w:val="28"/>
        </w:rPr>
        <w:t> » —</w:t>
      </w:r>
      <w:r w:rsidRPr="00B5515C">
        <w:rPr>
          <w:rFonts w:ascii="Times New Roman" w:hAnsi="Times New Roman"/>
          <w:sz w:val="28"/>
        </w:rPr>
        <w:t xml:space="preserve"> vente Sotheby’s du 16 déce</w:t>
      </w:r>
      <w:r w:rsidR="004E17EB" w:rsidRPr="00B5515C">
        <w:rPr>
          <w:rFonts w:ascii="Times New Roman" w:hAnsi="Times New Roman"/>
          <w:sz w:val="28"/>
        </w:rPr>
        <w:t>mbre 2008 et librairie Walden)</w:t>
      </w:r>
      <w:r w:rsidR="00A15106">
        <w:rPr>
          <w:rFonts w:ascii="Times New Roman" w:hAnsi="Times New Roman"/>
          <w:sz w:val="28"/>
        </w:rPr>
        <w:t>, à Claude Elsen (« </w:t>
      </w:r>
      <w:r w:rsidR="00A15106">
        <w:rPr>
          <w:rFonts w:ascii="Times New Roman" w:hAnsi="Times New Roman"/>
          <w:i/>
          <w:sz w:val="28"/>
        </w:rPr>
        <w:t>pour Claude / Jean P.</w:t>
      </w:r>
      <w:r w:rsidR="00A15106">
        <w:rPr>
          <w:rFonts w:ascii="Times New Roman" w:hAnsi="Times New Roman"/>
          <w:sz w:val="28"/>
        </w:rPr>
        <w:t> »),</w:t>
      </w:r>
      <w:r w:rsidR="004E17EB" w:rsidRPr="00B5515C">
        <w:rPr>
          <w:rFonts w:ascii="Times New Roman" w:hAnsi="Times New Roman"/>
          <w:sz w:val="28"/>
        </w:rPr>
        <w:t xml:space="preserve"> à</w:t>
      </w:r>
      <w:r w:rsidRPr="00B5515C">
        <w:rPr>
          <w:rFonts w:ascii="Times New Roman" w:hAnsi="Times New Roman"/>
          <w:sz w:val="28"/>
        </w:rPr>
        <w:t xml:space="preserve"> René Étiemble (</w:t>
      </w:r>
      <w:r w:rsidR="004A1A31">
        <w:rPr>
          <w:rFonts w:ascii="Times New Roman" w:hAnsi="Times New Roman"/>
          <w:sz w:val="28"/>
        </w:rPr>
        <w:t>« </w:t>
      </w:r>
      <w:r w:rsidR="004A1A31">
        <w:rPr>
          <w:rFonts w:ascii="Times New Roman" w:hAnsi="Times New Roman"/>
          <w:i/>
          <w:sz w:val="28"/>
        </w:rPr>
        <w:t>L’âme est une muette, / qui ne parle que dans la / gêne. / (Fr. Thompson)</w:t>
      </w:r>
      <w:r w:rsidR="004A1A31">
        <w:rPr>
          <w:rFonts w:ascii="Times New Roman" w:hAnsi="Times New Roman"/>
          <w:sz w:val="28"/>
        </w:rPr>
        <w:t xml:space="preserve"> » – avec prière d’insérer, librairie Hutin, juillet 2021 ; Étiemble </w:t>
      </w:r>
      <w:r w:rsidRPr="00B5515C">
        <w:rPr>
          <w:rFonts w:ascii="Times New Roman" w:hAnsi="Times New Roman"/>
          <w:sz w:val="28"/>
        </w:rPr>
        <w:t>en accuse réception le « </w:t>
      </w:r>
      <w:r w:rsidRPr="00B5515C">
        <w:rPr>
          <w:rFonts w:ascii="Times New Roman" w:hAnsi="Times New Roman"/>
          <w:i/>
          <w:sz w:val="28"/>
        </w:rPr>
        <w:t>27.2.1953</w:t>
      </w:r>
      <w:r w:rsidRPr="00B5515C">
        <w:rPr>
          <w:rFonts w:ascii="Times New Roman" w:hAnsi="Times New Roman"/>
          <w:sz w:val="28"/>
        </w:rPr>
        <w:t> » : « </w:t>
      </w:r>
      <w:r w:rsidRPr="00B5515C">
        <w:rPr>
          <w:rFonts w:ascii="Times New Roman" w:hAnsi="Times New Roman"/>
          <w:i/>
          <w:sz w:val="28"/>
        </w:rPr>
        <w:t xml:space="preserve">À l’instant, l’encre violette, parfaitement assortie au violet de </w:t>
      </w:r>
      <w:r w:rsidRPr="00B5515C">
        <w:rPr>
          <w:rFonts w:ascii="Times New Roman" w:hAnsi="Times New Roman"/>
          <w:sz w:val="28"/>
        </w:rPr>
        <w:t xml:space="preserve">l’aveuglette. </w:t>
      </w:r>
      <w:r w:rsidRPr="00B5515C">
        <w:rPr>
          <w:rFonts w:ascii="Times New Roman" w:hAnsi="Times New Roman"/>
          <w:i/>
          <w:sz w:val="28"/>
        </w:rPr>
        <w:t xml:space="preserve">Merci. Il y a un texte ici que je n’ai jamais lu : </w:t>
      </w:r>
      <w:r w:rsidRPr="00B5515C">
        <w:rPr>
          <w:rFonts w:ascii="Times New Roman" w:hAnsi="Times New Roman"/>
          <w:sz w:val="28"/>
        </w:rPr>
        <w:t xml:space="preserve">les gardiens »), </w:t>
      </w:r>
      <w:r w:rsidR="00656ADB">
        <w:rPr>
          <w:rFonts w:ascii="Times New Roman" w:hAnsi="Times New Roman"/>
          <w:sz w:val="28"/>
        </w:rPr>
        <w:t xml:space="preserve">à </w:t>
      </w:r>
      <w:r w:rsidR="00EF034D">
        <w:rPr>
          <w:rFonts w:ascii="Times New Roman" w:hAnsi="Times New Roman"/>
          <w:sz w:val="28"/>
        </w:rPr>
        <w:t xml:space="preserve">Bernard de Fallois, </w:t>
      </w:r>
      <w:r w:rsidR="00A2144A">
        <w:rPr>
          <w:rFonts w:ascii="Times New Roman" w:hAnsi="Times New Roman"/>
          <w:sz w:val="28"/>
        </w:rPr>
        <w:t>à Yolande  Fièvre (</w:t>
      </w:r>
      <w:r w:rsidR="00EF53AC">
        <w:rPr>
          <w:rFonts w:ascii="Times New Roman" w:hAnsi="Times New Roman"/>
          <w:sz w:val="28"/>
        </w:rPr>
        <w:t xml:space="preserve">n° XIV/55, </w:t>
      </w:r>
      <w:r w:rsidR="00A2144A">
        <w:rPr>
          <w:rFonts w:ascii="Times New Roman" w:hAnsi="Times New Roman"/>
          <w:sz w:val="28"/>
        </w:rPr>
        <w:t xml:space="preserve">vente Thierry de Maigret, Drouot, salle 10, jeudi 6 juin 2019, p. 13, n° 8), </w:t>
      </w:r>
      <w:r w:rsidR="00656ADB">
        <w:rPr>
          <w:rFonts w:ascii="Times New Roman" w:hAnsi="Times New Roman"/>
          <w:sz w:val="28"/>
        </w:rPr>
        <w:t xml:space="preserve">à </w:t>
      </w:r>
      <w:r w:rsidRPr="00B5515C">
        <w:rPr>
          <w:rFonts w:ascii="Times New Roman" w:hAnsi="Times New Roman"/>
          <w:sz w:val="28"/>
        </w:rPr>
        <w:t>Jean Giono (« “L</w:t>
      </w:r>
      <w:r w:rsidR="004E17EB" w:rsidRPr="00B5515C">
        <w:rPr>
          <w:rFonts w:ascii="Times New Roman" w:hAnsi="Times New Roman"/>
          <w:sz w:val="28"/>
        </w:rPr>
        <w:t>’âme est une muette, qui n’avoue</w:t>
      </w:r>
      <w:r w:rsidRPr="00B5515C">
        <w:rPr>
          <w:rFonts w:ascii="Times New Roman" w:hAnsi="Times New Roman"/>
          <w:sz w:val="28"/>
        </w:rPr>
        <w:t xml:space="preserve"> que dans les supplices</w:t>
      </w:r>
      <w:r w:rsidRPr="00B5515C">
        <w:rPr>
          <w:rFonts w:ascii="Times New Roman" w:hAnsi="Times New Roman"/>
          <w:i/>
          <w:sz w:val="28"/>
        </w:rPr>
        <w:t>“ (Fr. Thompson). À Jean Giono, le plus affectueusement du monde. Jean P.</w:t>
      </w:r>
      <w:r w:rsidR="00D8314D" w:rsidRPr="00B5515C">
        <w:rPr>
          <w:rFonts w:ascii="Times New Roman" w:hAnsi="Times New Roman"/>
          <w:sz w:val="28"/>
        </w:rPr>
        <w:t> » –</w:t>
      </w:r>
      <w:r w:rsidRPr="00B5515C">
        <w:rPr>
          <w:rFonts w:ascii="Times New Roman" w:hAnsi="Times New Roman"/>
          <w:sz w:val="28"/>
        </w:rPr>
        <w:t xml:space="preserve"> ex. n° 1572), </w:t>
      </w:r>
      <w:r w:rsidR="00F73B46">
        <w:rPr>
          <w:rFonts w:ascii="Times New Roman" w:hAnsi="Times New Roman"/>
          <w:sz w:val="28"/>
        </w:rPr>
        <w:t>à Marcel Jouhandeau (« </w:t>
      </w:r>
      <w:r w:rsidR="00F73B46">
        <w:rPr>
          <w:rFonts w:ascii="Times New Roman" w:hAnsi="Times New Roman"/>
          <w:i/>
          <w:sz w:val="28"/>
        </w:rPr>
        <w:t xml:space="preserve">et les photographies non / plus ne donnent rien à voir, / qu’elles n’aient passé par / la chambre noire. / pour Marcel / son / </w:t>
      </w:r>
      <w:r w:rsidR="00F73B46">
        <w:rPr>
          <w:rFonts w:ascii="Times New Roman" w:hAnsi="Times New Roman"/>
          <w:sz w:val="28"/>
        </w:rPr>
        <w:t xml:space="preserve">Jean »), </w:t>
      </w:r>
      <w:r w:rsidR="004D0E91" w:rsidRPr="00B5515C">
        <w:rPr>
          <w:rFonts w:ascii="Times New Roman" w:hAnsi="Times New Roman"/>
          <w:sz w:val="28"/>
        </w:rPr>
        <w:t>à Paul Neuhuys (« </w:t>
      </w:r>
      <w:r w:rsidR="004D0E91" w:rsidRPr="00B5515C">
        <w:rPr>
          <w:rFonts w:ascii="Times New Roman" w:hAnsi="Times New Roman"/>
          <w:i/>
          <w:sz w:val="28"/>
        </w:rPr>
        <w:t>Qui regarde, ne voit pas / (Proverbes) / à Paul Neuhuys, le plus volontiers du monde / Jean Paulhan</w:t>
      </w:r>
      <w:r w:rsidR="004D0E91" w:rsidRPr="00B5515C">
        <w:rPr>
          <w:rFonts w:ascii="Times New Roman" w:hAnsi="Times New Roman"/>
          <w:sz w:val="28"/>
        </w:rPr>
        <w:t> »</w:t>
      </w:r>
      <w:r w:rsidR="00D8314D" w:rsidRPr="00B5515C">
        <w:rPr>
          <w:rFonts w:ascii="Times New Roman" w:hAnsi="Times New Roman"/>
          <w:sz w:val="28"/>
        </w:rPr>
        <w:t> – exemplaire 11</w:t>
      </w:r>
      <w:r w:rsidR="004D0E91" w:rsidRPr="00B5515C">
        <w:rPr>
          <w:rFonts w:ascii="Times New Roman" w:hAnsi="Times New Roman"/>
          <w:sz w:val="28"/>
        </w:rPr>
        <w:t xml:space="preserve">), </w:t>
      </w:r>
      <w:r w:rsidRPr="00B5515C">
        <w:rPr>
          <w:rFonts w:ascii="Times New Roman" w:hAnsi="Times New Roman"/>
          <w:sz w:val="28"/>
        </w:rPr>
        <w:t>et à Michel Planchon (« </w:t>
      </w:r>
      <w:r w:rsidRPr="00B5515C">
        <w:rPr>
          <w:rFonts w:ascii="Times New Roman" w:hAnsi="Times New Roman"/>
          <w:i/>
          <w:sz w:val="28"/>
        </w:rPr>
        <w:t>L’homme appartient, comme / il est naturel, au totem poule. / Bridges</w:t>
      </w:r>
      <w:r w:rsidRPr="00B5515C">
        <w:rPr>
          <w:rFonts w:ascii="Times New Roman" w:hAnsi="Times New Roman"/>
          <w:sz w:val="28"/>
        </w:rPr>
        <w:t xml:space="preserve">, Mœurs des Fuégiens </w:t>
      </w:r>
      <w:r w:rsidRPr="00B5515C">
        <w:rPr>
          <w:rFonts w:ascii="Times New Roman" w:hAnsi="Times New Roman"/>
          <w:i/>
          <w:sz w:val="28"/>
        </w:rPr>
        <w:t>/ à Michel Planchon, très / cordialement / Jean Paulhan</w:t>
      </w:r>
      <w:r w:rsidRPr="00B5515C">
        <w:rPr>
          <w:rFonts w:ascii="Times New Roman" w:hAnsi="Times New Roman"/>
          <w:sz w:val="28"/>
        </w:rPr>
        <w:t> »)</w:t>
      </w:r>
      <w:r w:rsidR="005C2BEC">
        <w:rPr>
          <w:rFonts w:ascii="Times New Roman" w:hAnsi="Times New Roman"/>
          <w:sz w:val="28"/>
        </w:rPr>
        <w:t xml:space="preserve"> et à Madame Amédée Ponceau, à l’encre bleue : « </w:t>
      </w:r>
      <w:r w:rsidR="005C2BEC">
        <w:rPr>
          <w:rFonts w:ascii="Times New Roman" w:hAnsi="Times New Roman"/>
          <w:i/>
          <w:sz w:val="28"/>
        </w:rPr>
        <w:t>j’ai remarqué que les / insectes aveugles ont un / tact très développé. / (J.H.Fabre) / pour Madame A. Ponceau / les meilleurs hommages / de Jean Paulhan</w:t>
      </w:r>
      <w:r w:rsidR="005C2BEC">
        <w:rPr>
          <w:rFonts w:ascii="Times New Roman" w:hAnsi="Times New Roman"/>
          <w:sz w:val="28"/>
        </w:rPr>
        <w:t> » (librairie Henri Vignes, catalogue « Raymond Josué Seckel, le vagabond des livres », printemps 2020, n° 353, coll. part.)</w:t>
      </w:r>
      <w:r w:rsidRPr="00B5515C">
        <w:rPr>
          <w:rFonts w:ascii="Times New Roman" w:hAnsi="Times New Roman"/>
          <w:sz w:val="28"/>
        </w:rPr>
        <w:t>.</w:t>
      </w:r>
      <w:r w:rsidR="007F0A9C">
        <w:rPr>
          <w:rFonts w:ascii="Times New Roman" w:hAnsi="Times New Roman"/>
          <w:sz w:val="28"/>
        </w:rPr>
        <w:t xml:space="preserve"> Le numéro 1539 comporte un envoi à l’encre violette proche de celui adressé à Georges Adam : « </w:t>
      </w:r>
      <w:r w:rsidR="007F0A9C">
        <w:rPr>
          <w:rFonts w:ascii="Times New Roman" w:hAnsi="Times New Roman"/>
          <w:i/>
          <w:sz w:val="28"/>
        </w:rPr>
        <w:t xml:space="preserve">Il y a pas mal de temps / déjà que les hommes ont / découvert tout ce qu’il im-/porte de savoir / Hérodote / pour </w:t>
      </w:r>
      <w:r w:rsidR="007F0A9C">
        <w:rPr>
          <w:rFonts w:ascii="Times New Roman" w:hAnsi="Times New Roman"/>
          <w:sz w:val="28"/>
        </w:rPr>
        <w:t>[nom effacé]</w:t>
      </w:r>
      <w:r w:rsidR="007F0A9C">
        <w:rPr>
          <w:rFonts w:ascii="Times New Roman" w:hAnsi="Times New Roman"/>
          <w:i/>
          <w:sz w:val="28"/>
        </w:rPr>
        <w:t>, avec / l’amitié de / Jean Paulhan</w:t>
      </w:r>
      <w:r w:rsidR="007F0A9C">
        <w:rPr>
          <w:rFonts w:ascii="Times New Roman" w:hAnsi="Times New Roman"/>
          <w:sz w:val="28"/>
        </w:rPr>
        <w:t> ».</w:t>
      </w:r>
    </w:p>
    <w:p w14:paraId="2FFBAB5C" w14:textId="41701D69" w:rsidR="001733AD" w:rsidRPr="00B5515C" w:rsidRDefault="004D0E9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E5AFE" w:rsidRPr="00B5515C">
        <w:rPr>
          <w:rFonts w:ascii="Times New Roman" w:hAnsi="Times New Roman"/>
          <w:sz w:val="28"/>
        </w:rPr>
        <w:t>Maurice Blanchot</w:t>
      </w:r>
      <w:r w:rsidRPr="00B5515C">
        <w:rPr>
          <w:rFonts w:ascii="Times New Roman" w:hAnsi="Times New Roman"/>
          <w:sz w:val="28"/>
        </w:rPr>
        <w:t xml:space="preserve"> écrit</w:t>
      </w:r>
      <w:r w:rsidR="00CE5AFE" w:rsidRPr="00B5515C">
        <w:rPr>
          <w:rFonts w:ascii="Times New Roman" w:hAnsi="Times New Roman"/>
          <w:sz w:val="28"/>
        </w:rPr>
        <w:t xml:space="preserve"> le « </w:t>
      </w:r>
      <w:r w:rsidR="00CE5AFE" w:rsidRPr="00B5515C">
        <w:rPr>
          <w:rFonts w:ascii="Times New Roman" w:hAnsi="Times New Roman"/>
          <w:i/>
          <w:sz w:val="28"/>
        </w:rPr>
        <w:t xml:space="preserve">17 avril </w:t>
      </w:r>
      <w:r w:rsidRPr="00B5515C">
        <w:rPr>
          <w:rFonts w:ascii="Times New Roman" w:hAnsi="Times New Roman"/>
          <w:sz w:val="28"/>
        </w:rPr>
        <w:t>[19]</w:t>
      </w:r>
      <w:r w:rsidR="00CE5AFE" w:rsidRPr="00B5515C">
        <w:rPr>
          <w:rFonts w:ascii="Times New Roman" w:hAnsi="Times New Roman"/>
          <w:i/>
          <w:sz w:val="28"/>
        </w:rPr>
        <w:t>53</w:t>
      </w:r>
      <w:r w:rsidR="00CE5AFE" w:rsidRPr="00B5515C">
        <w:rPr>
          <w:rFonts w:ascii="Times New Roman" w:hAnsi="Times New Roman"/>
          <w:sz w:val="28"/>
        </w:rPr>
        <w:t> » : « </w:t>
      </w:r>
      <w:r w:rsidR="00CE5AFE" w:rsidRPr="00B5515C">
        <w:rPr>
          <w:rFonts w:ascii="Times New Roman" w:hAnsi="Times New Roman"/>
          <w:i/>
          <w:sz w:val="28"/>
        </w:rPr>
        <w:t>Me frappe et m’atteint inifiniment le mouvement discret qui dirige chaque récit l’un vers l’autre, et tous ensemble, par leur mutuelle ignorance, vers un point qu’ils ne désignent qu’ensemble</w:t>
      </w:r>
      <w:r w:rsidR="00CE5AFE" w:rsidRPr="00B5515C">
        <w:rPr>
          <w:rFonts w:ascii="Times New Roman" w:hAnsi="Times New Roman"/>
          <w:sz w:val="28"/>
        </w:rPr>
        <w:t> » et celle de René Char à Paulhan, « </w:t>
      </w:r>
      <w:r w:rsidR="00CE5AFE" w:rsidRPr="00B5515C">
        <w:rPr>
          <w:rFonts w:ascii="Times New Roman" w:hAnsi="Times New Roman"/>
          <w:i/>
          <w:sz w:val="28"/>
        </w:rPr>
        <w:t xml:space="preserve">L’Isle-sur-Sorgue 28 avril </w:t>
      </w:r>
      <w:r w:rsidRPr="00B5515C">
        <w:rPr>
          <w:rFonts w:ascii="Times New Roman" w:hAnsi="Times New Roman"/>
          <w:sz w:val="28"/>
        </w:rPr>
        <w:t>[19]</w:t>
      </w:r>
      <w:r w:rsidR="00CE5AFE" w:rsidRPr="00B5515C">
        <w:rPr>
          <w:rFonts w:ascii="Times New Roman" w:hAnsi="Times New Roman"/>
          <w:i/>
          <w:sz w:val="28"/>
        </w:rPr>
        <w:t>53</w:t>
      </w:r>
      <w:r w:rsidR="00CE5AFE" w:rsidRPr="00B5515C">
        <w:rPr>
          <w:rFonts w:ascii="Times New Roman" w:hAnsi="Times New Roman"/>
          <w:sz w:val="28"/>
        </w:rPr>
        <w:t> ».</w:t>
      </w:r>
    </w:p>
    <w:p w14:paraId="64E9A4AA" w14:textId="388221B5" w:rsidR="001733AD" w:rsidRPr="00B5515C" w:rsidRDefault="0049090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Traduction en allemand en 1965 </w:t>
      </w:r>
      <w:r w:rsidR="00CE5AFE" w:rsidRPr="00B5515C">
        <w:rPr>
          <w:rFonts w:ascii="Times New Roman" w:hAnsi="Times New Roman"/>
          <w:sz w:val="28"/>
        </w:rPr>
        <w:t>; Tavola-Meloni, 143].</w:t>
      </w:r>
    </w:p>
    <w:p w14:paraId="725EE91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E2127A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1953 </w:t>
      </w:r>
      <w:r w:rsidRPr="00B5515C">
        <w:rPr>
          <w:rFonts w:ascii="Times New Roman" w:hAnsi="Times New Roman"/>
          <w:sz w:val="28"/>
        </w:rPr>
        <w:t xml:space="preserve">– « Il y a dans vos vers un élan étonnant », </w:t>
      </w:r>
      <w:r w:rsidRPr="00B5515C">
        <w:rPr>
          <w:rFonts w:ascii="Times New Roman" w:hAnsi="Times New Roman"/>
          <w:i/>
          <w:sz w:val="28"/>
        </w:rPr>
        <w:t>Écrits sur Criel</w:t>
      </w:r>
      <w:r w:rsidRPr="00B5515C">
        <w:rPr>
          <w:rFonts w:ascii="Times New Roman" w:hAnsi="Times New Roman"/>
          <w:sz w:val="28"/>
        </w:rPr>
        <w:t>, Éditions publicitaires Jean Esteoule, plaquette 21 x 13,5 cm, Paris, 1953, 4 p., p. 4 [premier plat illustré par Georges Braque (« </w:t>
      </w:r>
      <w:r w:rsidRPr="00B5515C">
        <w:rPr>
          <w:rFonts w:ascii="Times New Roman" w:hAnsi="Times New Roman"/>
          <w:i/>
          <w:sz w:val="28"/>
        </w:rPr>
        <w:t>A Gaston / Criel. / Le 12 Août / 1948 / GBraque</w:t>
      </w:r>
      <w:r w:rsidRPr="00B5515C">
        <w:rPr>
          <w:rFonts w:ascii="Times New Roman" w:hAnsi="Times New Roman"/>
          <w:sz w:val="28"/>
        </w:rPr>
        <w:t xml:space="preserve"> »), texte signé « </w:t>
      </w:r>
      <w:r w:rsidRPr="002E61B1">
        <w:rPr>
          <w:rFonts w:ascii="Times New Roman" w:hAnsi="Times New Roman"/>
          <w:i/>
          <w:sz w:val="28"/>
        </w:rPr>
        <w:t>Jean Paulhan </w:t>
      </w:r>
      <w:r w:rsidRPr="00B5515C">
        <w:rPr>
          <w:rFonts w:ascii="Times New Roman" w:hAnsi="Times New Roman"/>
          <w:sz w:val="28"/>
        </w:rPr>
        <w:t xml:space="preserve">», la date figure en queue de quatrième page ; description d’après l’exemplaire de Gaspard Olgiati ; sur Gaston Criel (1913-1990), voir : </w:t>
      </w:r>
      <w:r w:rsidRPr="00B5515C">
        <w:rPr>
          <w:rFonts w:ascii="Times New Roman" w:hAnsi="Times New Roman"/>
          <w:i/>
          <w:sz w:val="28"/>
        </w:rPr>
        <w:t>nord’</w:t>
      </w:r>
      <w:r w:rsidRPr="00B5515C">
        <w:rPr>
          <w:rFonts w:ascii="Times New Roman" w:hAnsi="Times New Roman"/>
          <w:sz w:val="28"/>
        </w:rPr>
        <w:t xml:space="preserve">. </w:t>
      </w:r>
      <w:r w:rsidRPr="00B5515C">
        <w:rPr>
          <w:rFonts w:ascii="Times New Roman" w:hAnsi="Times New Roman"/>
          <w:i/>
          <w:sz w:val="28"/>
        </w:rPr>
        <w:t>revue de critique et de création littéraires du nord/pas-de-calais</w:t>
      </w:r>
      <w:r w:rsidRPr="00B5515C">
        <w:rPr>
          <w:rFonts w:ascii="Times New Roman" w:hAnsi="Times New Roman"/>
          <w:sz w:val="28"/>
        </w:rPr>
        <w:t>, n° 24, décembre 1994].</w:t>
      </w:r>
    </w:p>
    <w:p w14:paraId="18FB9EF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2E0942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w:t>
      </w:r>
      <w:r w:rsidRPr="00B5515C">
        <w:rPr>
          <w:rFonts w:ascii="Times New Roman" w:hAnsi="Times New Roman"/>
          <w:i/>
          <w:sz w:val="28"/>
        </w:rPr>
        <w:t>Le Mauricien</w:t>
      </w:r>
      <w:r w:rsidRPr="00B5515C">
        <w:rPr>
          <w:rFonts w:ascii="Times New Roman" w:hAnsi="Times New Roman"/>
          <w:sz w:val="28"/>
        </w:rPr>
        <w:t>, janvier 1953.</w:t>
      </w:r>
    </w:p>
    <w:p w14:paraId="5CA1A803" w14:textId="7EABAF5F" w:rsidR="001733AD" w:rsidRPr="00B5515C" w:rsidRDefault="00CE5AFE" w:rsidP="002E61B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Cette première reprise, à l’île Maurice, du texte paru en 1951 dans la revue </w:t>
      </w:r>
      <w:r w:rsidRPr="00B5515C">
        <w:rPr>
          <w:rFonts w:ascii="Times New Roman" w:hAnsi="Times New Roman"/>
          <w:i/>
          <w:sz w:val="28"/>
        </w:rPr>
        <w:t>Synthèses</w:t>
      </w:r>
      <w:r w:rsidRPr="00B5515C">
        <w:rPr>
          <w:rFonts w:ascii="Times New Roman" w:hAnsi="Times New Roman"/>
          <w:sz w:val="28"/>
        </w:rPr>
        <w:t>, suscite cette réaction de Malcolm de Chazal : « </w:t>
      </w:r>
      <w:r w:rsidRPr="00B5515C">
        <w:rPr>
          <w:rFonts w:ascii="Times New Roman" w:hAnsi="Times New Roman"/>
          <w:i/>
          <w:sz w:val="28"/>
        </w:rPr>
        <w:t xml:space="preserve">Très ému de votre article, que la presse locale a reproduit. Il a l’avantage d’assurer une parfaite connexité de toutes les premières étapes avec </w:t>
      </w:r>
      <w:r w:rsidRPr="00B5515C">
        <w:rPr>
          <w:rFonts w:ascii="Times New Roman" w:hAnsi="Times New Roman"/>
          <w:sz w:val="28"/>
        </w:rPr>
        <w:t xml:space="preserve">Sens-Plastique. </w:t>
      </w:r>
      <w:r w:rsidRPr="00B5515C">
        <w:rPr>
          <w:rFonts w:ascii="Times New Roman" w:hAnsi="Times New Roman"/>
          <w:i/>
          <w:sz w:val="28"/>
        </w:rPr>
        <w:t xml:space="preserve">Profond, délié et lié, votre thèse est un parfait acheminement pour l’esprit du lecteur. Ce travail était </w:t>
      </w:r>
      <w:r w:rsidRPr="00B5515C">
        <w:rPr>
          <w:rFonts w:ascii="Times New Roman" w:hAnsi="Times New Roman"/>
          <w:sz w:val="28"/>
        </w:rPr>
        <w:t>indispensable</w:t>
      </w:r>
      <w:r w:rsidRPr="00B5515C">
        <w:rPr>
          <w:rFonts w:ascii="Times New Roman" w:hAnsi="Times New Roman"/>
          <w:i/>
          <w:sz w:val="28"/>
        </w:rPr>
        <w:t xml:space="preserve">. Vous l’avez fait. Merci. On ne pourra plus dire maintenant que </w:t>
      </w:r>
      <w:r w:rsidRPr="00B5515C">
        <w:rPr>
          <w:rFonts w:ascii="Times New Roman" w:hAnsi="Times New Roman"/>
          <w:sz w:val="28"/>
        </w:rPr>
        <w:t>S</w:t>
      </w:r>
      <w:r w:rsidR="002E61B1">
        <w:rPr>
          <w:rFonts w:ascii="Times New Roman" w:hAnsi="Times New Roman"/>
          <w:sz w:val="28"/>
        </w:rPr>
        <w:t>[</w:t>
      </w:r>
      <w:r w:rsidR="002E61B1">
        <w:rPr>
          <w:rFonts w:ascii="Times New Roman" w:hAnsi="Times New Roman"/>
          <w:i/>
          <w:sz w:val="28"/>
        </w:rPr>
        <w:t>ens</w:t>
      </w:r>
      <w:r w:rsidR="002E61B1">
        <w:rPr>
          <w:rFonts w:ascii="Times New Roman" w:hAnsi="Times New Roman"/>
          <w:sz w:val="28"/>
        </w:rPr>
        <w:t>]</w:t>
      </w:r>
      <w:r w:rsidRPr="00B5515C">
        <w:rPr>
          <w:rFonts w:ascii="Times New Roman" w:hAnsi="Times New Roman"/>
          <w:sz w:val="28"/>
        </w:rPr>
        <w:t>.</w:t>
      </w:r>
      <w:r w:rsidR="002E61B1">
        <w:rPr>
          <w:rFonts w:ascii="Times New Roman" w:hAnsi="Times New Roman"/>
          <w:sz w:val="28"/>
        </w:rPr>
        <w:t xml:space="preserve"> </w:t>
      </w:r>
      <w:r w:rsidRPr="00B5515C">
        <w:rPr>
          <w:rFonts w:ascii="Times New Roman" w:hAnsi="Times New Roman"/>
          <w:sz w:val="28"/>
        </w:rPr>
        <w:t>P</w:t>
      </w:r>
      <w:r w:rsidR="002E61B1">
        <w:rPr>
          <w:rFonts w:ascii="Times New Roman" w:hAnsi="Times New Roman"/>
          <w:sz w:val="28"/>
        </w:rPr>
        <w:t>[</w:t>
      </w:r>
      <w:r w:rsidR="002E61B1">
        <w:rPr>
          <w:rFonts w:ascii="Times New Roman" w:hAnsi="Times New Roman"/>
          <w:i/>
          <w:sz w:val="28"/>
        </w:rPr>
        <w:t>lastique</w:t>
      </w:r>
      <w:r w:rsidR="002E61B1">
        <w:rPr>
          <w:rFonts w:ascii="Times New Roman" w:hAnsi="Times New Roman"/>
          <w:sz w:val="28"/>
        </w:rPr>
        <w:t>]</w:t>
      </w:r>
      <w:r w:rsidRPr="00B5515C">
        <w:rPr>
          <w:rFonts w:ascii="Times New Roman" w:hAnsi="Times New Roman"/>
          <w:sz w:val="28"/>
        </w:rPr>
        <w:t xml:space="preserve">. </w:t>
      </w:r>
      <w:r w:rsidRPr="00B5515C">
        <w:rPr>
          <w:rFonts w:ascii="Times New Roman" w:hAnsi="Times New Roman"/>
          <w:i/>
          <w:sz w:val="28"/>
        </w:rPr>
        <w:t>jaillit de rien</w:t>
      </w:r>
      <w:r w:rsidRPr="00B5515C">
        <w:rPr>
          <w:rFonts w:ascii="Times New Roman" w:hAnsi="Times New Roman"/>
          <w:sz w:val="28"/>
        </w:rPr>
        <w:t> » (lettre de Malcolm de Chazal, « </w:t>
      </w:r>
      <w:r w:rsidRPr="00B5515C">
        <w:rPr>
          <w:rFonts w:ascii="Times New Roman" w:hAnsi="Times New Roman"/>
          <w:i/>
          <w:sz w:val="28"/>
        </w:rPr>
        <w:t>Le 12 janvier /</w:t>
      </w:r>
      <w:r w:rsidR="008031B1">
        <w:rPr>
          <w:rFonts w:ascii="Times New Roman" w:hAnsi="Times New Roman"/>
          <w:sz w:val="28"/>
        </w:rPr>
        <w:t>[19]</w:t>
      </w:r>
      <w:r w:rsidRPr="00B5515C">
        <w:rPr>
          <w:rFonts w:ascii="Times New Roman" w:hAnsi="Times New Roman"/>
          <w:i/>
          <w:sz w:val="28"/>
        </w:rPr>
        <w:t>53</w:t>
      </w:r>
      <w:r w:rsidR="008031B1">
        <w:rPr>
          <w:rFonts w:ascii="Times New Roman" w:hAnsi="Times New Roman"/>
          <w:sz w:val="28"/>
        </w:rPr>
        <w:t> »)</w:t>
      </w:r>
      <w:r w:rsidRPr="00B5515C">
        <w:rPr>
          <w:rFonts w:ascii="Times New Roman" w:hAnsi="Times New Roman"/>
          <w:sz w:val="28"/>
        </w:rPr>
        <w:t>].</w:t>
      </w:r>
    </w:p>
    <w:p w14:paraId="40B76C3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7BFF7E9" w14:textId="7248E5F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Introduction », </w:t>
      </w:r>
      <w:r w:rsidRPr="00B5515C">
        <w:rPr>
          <w:rFonts w:ascii="Times New Roman" w:hAnsi="Times New Roman"/>
          <w:i/>
          <w:sz w:val="28"/>
        </w:rPr>
        <w:t>La Nouvelle Nouvelle Revue française</w:t>
      </w:r>
      <w:r w:rsidRPr="00B5515C">
        <w:rPr>
          <w:rFonts w:ascii="Times New Roman" w:hAnsi="Times New Roman"/>
          <w:sz w:val="28"/>
        </w:rPr>
        <w:t>, 1</w:t>
      </w:r>
      <w:r w:rsidRPr="00490906">
        <w:rPr>
          <w:rFonts w:ascii="Times New Roman" w:hAnsi="Times New Roman"/>
          <w:sz w:val="28"/>
          <w:szCs w:val="28"/>
          <w:vertAlign w:val="superscript"/>
        </w:rPr>
        <w:t>ère</w:t>
      </w:r>
      <w:r w:rsidRPr="00B5515C">
        <w:rPr>
          <w:rFonts w:ascii="Times New Roman" w:hAnsi="Times New Roman"/>
          <w:sz w:val="28"/>
        </w:rPr>
        <w:t xml:space="preserve"> année, n° 1, 1</w:t>
      </w:r>
      <w:r w:rsidRPr="00490906">
        <w:rPr>
          <w:rFonts w:ascii="Times New Roman" w:hAnsi="Times New Roman"/>
          <w:sz w:val="28"/>
          <w:szCs w:val="28"/>
          <w:vertAlign w:val="superscript"/>
        </w:rPr>
        <w:t>er</w:t>
      </w:r>
      <w:r w:rsidRPr="00B5515C">
        <w:rPr>
          <w:rFonts w:ascii="Times New Roman" w:hAnsi="Times New Roman"/>
          <w:sz w:val="28"/>
        </w:rPr>
        <w:t xml:space="preserve"> janvier 1953, p. 1-4 [titre au sommaire seulement, sans titre p. 1, texte de Marcel Arland et Jean </w:t>
      </w:r>
      <w:r w:rsidR="00490906">
        <w:rPr>
          <w:rFonts w:ascii="Times New Roman" w:hAnsi="Times New Roman"/>
          <w:sz w:val="28"/>
        </w:rPr>
        <w:t>Paulhan signé </w:t>
      </w:r>
      <w:r w:rsidRPr="00B5515C">
        <w:rPr>
          <w:rFonts w:ascii="Times New Roman" w:hAnsi="Times New Roman"/>
          <w:sz w:val="28"/>
        </w:rPr>
        <w:t>: « </w:t>
      </w:r>
      <w:r w:rsidRPr="00B5515C">
        <w:rPr>
          <w:rFonts w:ascii="Times New Roman" w:hAnsi="Times New Roman"/>
          <w:i/>
          <w:sz w:val="28"/>
        </w:rPr>
        <w:t>N.R.F</w:t>
      </w:r>
      <w:r w:rsidRPr="00B5515C">
        <w:rPr>
          <w:rFonts w:ascii="Times New Roman" w:hAnsi="Times New Roman"/>
          <w:sz w:val="28"/>
        </w:rPr>
        <w:t>. » Ce texte n’a pas été repris dans les O.C. chez Tchou.</w:t>
      </w:r>
    </w:p>
    <w:p w14:paraId="7A9695BC" w14:textId="12AA010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9B1380">
        <w:rPr>
          <w:rFonts w:ascii="Times New Roman" w:hAnsi="Times New Roman"/>
          <w:sz w:val="28"/>
        </w:rPr>
        <w:t>En [</w:t>
      </w:r>
      <w:r w:rsidR="009B1380">
        <w:rPr>
          <w:rFonts w:ascii="Times New Roman" w:hAnsi="Times New Roman"/>
          <w:i/>
          <w:sz w:val="28"/>
        </w:rPr>
        <w:t>1944</w:t>
      </w:r>
      <w:r w:rsidR="009B1380">
        <w:rPr>
          <w:rFonts w:ascii="Times New Roman" w:hAnsi="Times New Roman"/>
          <w:sz w:val="28"/>
        </w:rPr>
        <w:t>], Jacques de Lacretelle écrivait à Jean Paulhan : « </w:t>
      </w:r>
      <w:r w:rsidR="009B1380">
        <w:rPr>
          <w:rFonts w:ascii="Times New Roman" w:hAnsi="Times New Roman"/>
          <w:i/>
          <w:sz w:val="28"/>
        </w:rPr>
        <w:t xml:space="preserve">Cher ami, / Il est vrai que je ne me sentais pas à l’aise dans la n.r.f. de 1937. Vous dire pourquoi m’entraînerait trop et m’obligerait à rechercher les griefs un peu lointains aujourd’hui. / Je crois pourtant que c’était la partie de critique, de la petite critique disposée à la fin du sommaire, qui me faisait souvent grincer des dents. On y retrouvait ou bien l’opinion des Deux Magots ou bien l’affirmation d’un déplaisant sectarisme politique. Si la revue reparaissait, il faudrait, à mon avis, renoncer à ces petites notes tant que vous n’aurez pas la garantie d’une équipe sérieuse et pure. / Ne croyez pas que j’aie approuvé la n.r.f. de Drieu. Mais </w:t>
      </w:r>
      <w:r w:rsidR="004C3E08">
        <w:rPr>
          <w:rFonts w:ascii="Times New Roman" w:hAnsi="Times New Roman"/>
          <w:i/>
          <w:sz w:val="28"/>
        </w:rPr>
        <w:t xml:space="preserve">comment ne pas saluer avec joie, dans la désolation de cette année </w:t>
      </w:r>
      <w:r w:rsidR="003255D3">
        <w:rPr>
          <w:rFonts w:ascii="Times New Roman" w:hAnsi="Times New Roman"/>
          <w:sz w:val="28"/>
        </w:rPr>
        <w:t>[19]</w:t>
      </w:r>
      <w:r w:rsidR="004C3E08">
        <w:rPr>
          <w:rFonts w:ascii="Times New Roman" w:hAnsi="Times New Roman"/>
          <w:i/>
          <w:sz w:val="28"/>
        </w:rPr>
        <w:t xml:space="preserve">40, le retour de notre chère couverture !… Toutefois je m’en suis détourné bien vite, et, dès le premier numéro, j’écrivais à Gide pour faire de grandes réserves et sur le propos liminaire de Drieu (si creux sous son ton de Matamore !) et sur l’esprit persiffleur (si déplacé) de Fabre-Luce. / Vous me demandez si je collaborerais éventuellement à la renaissance que vous projetez. Assurément aucune objection de principe. Mais ce me sera peut-être plus difficile que je ne le pense. Entre des romans très longs, écrits comme on fait une tapisserie, et de petites besognes </w:t>
      </w:r>
      <w:r w:rsidR="004C3E08">
        <w:rPr>
          <w:rFonts w:ascii="Times New Roman" w:hAnsi="Times New Roman"/>
          <w:sz w:val="28"/>
        </w:rPr>
        <w:t>[un mot non déchiffré]</w:t>
      </w:r>
      <w:r w:rsidR="004C3E08">
        <w:rPr>
          <w:rFonts w:ascii="Times New Roman" w:hAnsi="Times New Roman"/>
          <w:i/>
          <w:sz w:val="28"/>
        </w:rPr>
        <w:t xml:space="preserve"> — le journalisme — je ne vois pas ce que je pourrais vous promettre. Et puis, et puis, je crois que ce qui m’intéresse le plus aujourd’hui dans la n.r.f., c’est d’y lire les autres. Mon rôle,, la maturité venue, est plutôt de montrer </w:t>
      </w:r>
      <w:r w:rsidR="004C3E08">
        <w:rPr>
          <w:rFonts w:ascii="Times New Roman" w:hAnsi="Times New Roman"/>
          <w:sz w:val="28"/>
        </w:rPr>
        <w:t xml:space="preserve">ailleurs </w:t>
      </w:r>
      <w:r w:rsidR="004C3E08">
        <w:rPr>
          <w:rFonts w:ascii="Times New Roman" w:hAnsi="Times New Roman"/>
          <w:i/>
          <w:sz w:val="28"/>
        </w:rPr>
        <w:t xml:space="preserve">ce que je dois à la n.r.f. </w:t>
      </w:r>
      <w:r w:rsidR="009B1380">
        <w:rPr>
          <w:rFonts w:ascii="Times New Roman" w:hAnsi="Times New Roman"/>
          <w:sz w:val="28"/>
        </w:rPr>
        <w:t> » (</w:t>
      </w:r>
      <w:r w:rsidR="009B1380">
        <w:rPr>
          <w:rFonts w:ascii="Times New Roman" w:hAnsi="Times New Roman"/>
          <w:i/>
          <w:sz w:val="28"/>
        </w:rPr>
        <w:t>s.d.</w:t>
      </w:r>
      <w:r w:rsidR="009B1380">
        <w:rPr>
          <w:rFonts w:ascii="Times New Roman" w:hAnsi="Times New Roman"/>
          <w:sz w:val="28"/>
        </w:rPr>
        <w:t xml:space="preserve">). </w:t>
      </w:r>
      <w:r w:rsidRPr="00B5515C">
        <w:rPr>
          <w:rFonts w:ascii="Times New Roman" w:hAnsi="Times New Roman"/>
          <w:sz w:val="28"/>
        </w:rPr>
        <w:t xml:space="preserve">Jean Paulhan </w:t>
      </w:r>
      <w:r w:rsidR="002A1141">
        <w:rPr>
          <w:rFonts w:ascii="Times New Roman" w:hAnsi="Times New Roman"/>
          <w:sz w:val="28"/>
        </w:rPr>
        <w:t xml:space="preserve">écrit </w:t>
      </w:r>
      <w:r w:rsidR="002550CC">
        <w:rPr>
          <w:rFonts w:ascii="Times New Roman" w:hAnsi="Times New Roman"/>
          <w:sz w:val="28"/>
        </w:rPr>
        <w:t>à É</w:t>
      </w:r>
      <w:r w:rsidRPr="00B5515C">
        <w:rPr>
          <w:rFonts w:ascii="Times New Roman" w:hAnsi="Times New Roman"/>
          <w:sz w:val="28"/>
        </w:rPr>
        <w:t>dith Boissonnas, d’abord un « </w:t>
      </w:r>
      <w:r w:rsidRPr="00B5515C">
        <w:rPr>
          <w:rFonts w:ascii="Times New Roman" w:hAnsi="Times New Roman"/>
          <w:i/>
          <w:sz w:val="28"/>
        </w:rPr>
        <w:t>lundi</w:t>
      </w:r>
      <w:r w:rsidRPr="00B5515C">
        <w:rPr>
          <w:rFonts w:ascii="Times New Roman" w:hAnsi="Times New Roman"/>
          <w:sz w:val="28"/>
        </w:rPr>
        <w:t> » (cachet postal du « 19 - 6 / 1950 ») : « </w:t>
      </w:r>
      <w:r w:rsidRPr="00B5515C">
        <w:rPr>
          <w:rFonts w:ascii="Times New Roman" w:hAnsi="Times New Roman"/>
          <w:i/>
          <w:sz w:val="28"/>
        </w:rPr>
        <w:t>M. Bidault nous demande de reprendre la nrf. Gaston G</w:t>
      </w:r>
      <w:r w:rsidR="003255D3">
        <w:rPr>
          <w:rFonts w:ascii="Times New Roman" w:hAnsi="Times New Roman"/>
          <w:sz w:val="28"/>
        </w:rPr>
        <w:t>[allimard]</w:t>
      </w:r>
      <w:r w:rsidRPr="00B5515C">
        <w:rPr>
          <w:rFonts w:ascii="Times New Roman" w:hAnsi="Times New Roman"/>
          <w:i/>
          <w:sz w:val="28"/>
        </w:rPr>
        <w:t>. est pour et voudrait que je la dirige encore. Eh bien non ! J’en ai assez. Mais Arland, pourquoi pas ? / Qu’en pensez-vous ?</w:t>
      </w:r>
      <w:r w:rsidRPr="00B5515C">
        <w:rPr>
          <w:rFonts w:ascii="Times New Roman" w:hAnsi="Times New Roman"/>
          <w:sz w:val="28"/>
        </w:rPr>
        <w:t> » ; puis le « </w:t>
      </w:r>
      <w:r w:rsidRPr="00B5515C">
        <w:rPr>
          <w:rFonts w:ascii="Times New Roman" w:hAnsi="Times New Roman"/>
          <w:i/>
          <w:sz w:val="28"/>
        </w:rPr>
        <w:t>vendredi 14</w:t>
      </w:r>
      <w:r w:rsidRPr="00B5515C">
        <w:rPr>
          <w:rFonts w:ascii="Times New Roman" w:hAnsi="Times New Roman"/>
          <w:sz w:val="28"/>
        </w:rPr>
        <w:t> » (cachet postal du « </w:t>
      </w:r>
      <w:r w:rsidRPr="00B5515C">
        <w:rPr>
          <w:rFonts w:ascii="Times New Roman" w:hAnsi="Times New Roman"/>
          <w:i/>
          <w:sz w:val="28"/>
        </w:rPr>
        <w:t>15 - 7 / 1950</w:t>
      </w:r>
      <w:r w:rsidRPr="00B5515C">
        <w:rPr>
          <w:rFonts w:ascii="Times New Roman" w:hAnsi="Times New Roman"/>
          <w:sz w:val="28"/>
        </w:rPr>
        <w:t> ») : « </w:t>
      </w:r>
      <w:r w:rsidRPr="00B5515C">
        <w:rPr>
          <w:rFonts w:ascii="Times New Roman" w:hAnsi="Times New Roman"/>
          <w:i/>
          <w:sz w:val="28"/>
        </w:rPr>
        <w:t xml:space="preserve">Comment refaire une </w:t>
      </w:r>
      <w:r w:rsidRPr="00B5515C">
        <w:rPr>
          <w:rFonts w:ascii="Times New Roman" w:hAnsi="Times New Roman"/>
          <w:sz w:val="28"/>
        </w:rPr>
        <w:t xml:space="preserve">nrf </w:t>
      </w:r>
      <w:r w:rsidRPr="00B5515C">
        <w:rPr>
          <w:rFonts w:ascii="Times New Roman" w:hAnsi="Times New Roman"/>
          <w:i/>
          <w:sz w:val="28"/>
        </w:rPr>
        <w:t>où n’écriraient ni les communistes (Aragon, Eluard) ni les Juifs (Jean Wahl) ni les révolutionnaires (Sartre) ni les catholiques militants (Marcel, Maritain, etc.)</w:t>
      </w:r>
      <w:r w:rsidRPr="00B5515C">
        <w:rPr>
          <w:rFonts w:ascii="Times New Roman" w:hAnsi="Times New Roman"/>
          <w:sz w:val="28"/>
        </w:rPr>
        <w:t> ». Enfin un « </w:t>
      </w:r>
      <w:r w:rsidRPr="00B5515C">
        <w:rPr>
          <w:rFonts w:ascii="Times New Roman" w:hAnsi="Times New Roman"/>
          <w:i/>
          <w:sz w:val="28"/>
        </w:rPr>
        <w:t>Jeudi</w:t>
      </w:r>
      <w:r w:rsidRPr="00B5515C">
        <w:rPr>
          <w:rFonts w:ascii="Times New Roman" w:hAnsi="Times New Roman"/>
          <w:sz w:val="28"/>
        </w:rPr>
        <w:t> » (cachet du « </w:t>
      </w:r>
      <w:r w:rsidRPr="00B5515C">
        <w:rPr>
          <w:rFonts w:ascii="Times New Roman" w:hAnsi="Times New Roman"/>
          <w:i/>
          <w:sz w:val="28"/>
        </w:rPr>
        <w:t xml:space="preserve">4 XII </w:t>
      </w:r>
      <w:r w:rsidR="003255D3">
        <w:rPr>
          <w:rFonts w:ascii="Times New Roman" w:hAnsi="Times New Roman"/>
          <w:sz w:val="28"/>
        </w:rPr>
        <w:t>[19]</w:t>
      </w:r>
      <w:r w:rsidRPr="00B5515C">
        <w:rPr>
          <w:rFonts w:ascii="Times New Roman" w:hAnsi="Times New Roman"/>
          <w:i/>
          <w:sz w:val="28"/>
        </w:rPr>
        <w:t>52</w:t>
      </w:r>
      <w:r w:rsidRPr="00B5515C">
        <w:rPr>
          <w:rFonts w:ascii="Times New Roman" w:hAnsi="Times New Roman"/>
          <w:sz w:val="28"/>
        </w:rPr>
        <w:t> ») : « </w:t>
      </w:r>
      <w:r w:rsidRPr="00B5515C">
        <w:rPr>
          <w:rFonts w:ascii="Times New Roman" w:hAnsi="Times New Roman"/>
          <w:i/>
          <w:sz w:val="28"/>
        </w:rPr>
        <w:t xml:space="preserve">Que sera cette nouvelle </w:t>
      </w:r>
      <w:r w:rsidRPr="00B5515C">
        <w:rPr>
          <w:rFonts w:ascii="Times New Roman" w:hAnsi="Times New Roman"/>
          <w:sz w:val="28"/>
        </w:rPr>
        <w:t xml:space="preserve">nrf </w:t>
      </w:r>
      <w:r w:rsidRPr="00B5515C">
        <w:rPr>
          <w:rFonts w:ascii="Times New Roman" w:hAnsi="Times New Roman"/>
          <w:i/>
          <w:sz w:val="28"/>
        </w:rPr>
        <w:t xml:space="preserve">? Je n’en sais trop rien (quoiqu’elle m’occupe beaucoup.) Bien plus côté Arland, sans doute, que côté J.P. Et l’échec des </w:t>
      </w:r>
      <w:r w:rsidRPr="00B5515C">
        <w:rPr>
          <w:rFonts w:ascii="Times New Roman" w:hAnsi="Times New Roman"/>
          <w:sz w:val="28"/>
        </w:rPr>
        <w:t>Cahiers de la Pl[</w:t>
      </w:r>
      <w:r w:rsidRPr="00B5515C">
        <w:rPr>
          <w:rFonts w:ascii="Times New Roman" w:hAnsi="Times New Roman"/>
          <w:i/>
          <w:sz w:val="28"/>
        </w:rPr>
        <w:t>éiade</w:t>
      </w:r>
      <w:r w:rsidRPr="00B5515C">
        <w:rPr>
          <w:rFonts w:ascii="Times New Roman" w:hAnsi="Times New Roman"/>
          <w:sz w:val="28"/>
        </w:rPr>
        <w:t xml:space="preserve">] </w:t>
      </w:r>
      <w:r w:rsidRPr="00B5515C">
        <w:rPr>
          <w:rFonts w:ascii="Times New Roman" w:hAnsi="Times New Roman"/>
          <w:i/>
          <w:sz w:val="28"/>
        </w:rPr>
        <w:t>ne me donne pas non plus grande autorité</w:t>
      </w:r>
      <w:r w:rsidRPr="00B5515C">
        <w:rPr>
          <w:rFonts w:ascii="Times New Roman" w:hAnsi="Times New Roman"/>
          <w:sz w:val="28"/>
        </w:rPr>
        <w:t xml:space="preserve"> ».  </w:t>
      </w:r>
    </w:p>
    <w:p w14:paraId="7DFB434E" w14:textId="12024F0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Paule Billon écrit à </w:t>
      </w:r>
      <w:r w:rsidR="006B3D67">
        <w:rPr>
          <w:rFonts w:ascii="Times New Roman" w:hAnsi="Times New Roman"/>
          <w:sz w:val="28"/>
        </w:rPr>
        <w:t xml:space="preserve">Jean </w:t>
      </w:r>
      <w:r w:rsidRPr="00B5515C">
        <w:rPr>
          <w:rFonts w:ascii="Times New Roman" w:hAnsi="Times New Roman"/>
          <w:sz w:val="28"/>
        </w:rPr>
        <w:t>Paulhan, le « </w:t>
      </w:r>
      <w:r w:rsidRPr="00B5515C">
        <w:rPr>
          <w:rFonts w:ascii="Times New Roman" w:hAnsi="Times New Roman"/>
          <w:i/>
          <w:sz w:val="28"/>
        </w:rPr>
        <w:t xml:space="preserve">vendredi 10 </w:t>
      </w:r>
      <w:r w:rsidRPr="00B5515C">
        <w:rPr>
          <w:rFonts w:ascii="Times New Roman" w:hAnsi="Times New Roman"/>
          <w:sz w:val="28"/>
        </w:rPr>
        <w:t>[octobre 1952] » : « </w:t>
      </w:r>
      <w:r w:rsidRPr="00B5515C">
        <w:rPr>
          <w:rFonts w:ascii="Times New Roman" w:hAnsi="Times New Roman"/>
          <w:i/>
          <w:sz w:val="28"/>
        </w:rPr>
        <w:t>Je voudrais montrer un peu, par mes modestes moyens, l’effort, souvent ingrat l’immense mérite d’un éditeur qui se donne la tâche de découvrir des talents, de les aider à sortir, de leur permettre d’être, en quelque sorte. Et le rayonnement qui en jaillit. Si j’étais seule, je n’oserais m’y attaquer, j’ignore trop de choses. Mais avec vous, je le peux, si vous m’aidez. Même, je regrette que nos sous-sols ne soient pas encore organisés, j’aurais aimé faire une vaste exposition étendue à toute la N.R.F. Ce sera pour plus tard peut-être</w:t>
      </w:r>
      <w:r w:rsidRPr="00B5515C">
        <w:rPr>
          <w:rFonts w:ascii="Times New Roman" w:hAnsi="Times New Roman"/>
          <w:sz w:val="28"/>
        </w:rPr>
        <w:t> ». Puis, le « </w:t>
      </w:r>
      <w:r w:rsidRPr="00B5515C">
        <w:rPr>
          <w:rFonts w:ascii="Times New Roman" w:hAnsi="Times New Roman"/>
          <w:i/>
          <w:sz w:val="28"/>
        </w:rPr>
        <w:t>lundi 29 Décembre</w:t>
      </w:r>
      <w:r w:rsidRPr="00B5515C">
        <w:rPr>
          <w:rFonts w:ascii="Times New Roman" w:hAnsi="Times New Roman"/>
          <w:sz w:val="28"/>
        </w:rPr>
        <w:t xml:space="preserve"> [1952] » : « </w:t>
      </w:r>
      <w:r w:rsidRPr="00B5515C">
        <w:rPr>
          <w:rFonts w:ascii="Times New Roman" w:hAnsi="Times New Roman"/>
          <w:i/>
          <w:sz w:val="28"/>
        </w:rPr>
        <w:t>Vraiment heureuse de faire une vitrine pour la sortie de la N.R.F. Oh, que je voudrais le manuscrit, les petits papiers de votre lettre à un jeune partisan.</w:t>
      </w:r>
      <w:r w:rsidRPr="00B5515C">
        <w:rPr>
          <w:rFonts w:ascii="Times New Roman" w:hAnsi="Times New Roman"/>
          <w:sz w:val="28"/>
        </w:rPr>
        <w:t> » De Blaise Briod, le mardi</w:t>
      </w:r>
      <w:r w:rsidRPr="00B5515C">
        <w:rPr>
          <w:rFonts w:ascii="Times New Roman" w:hAnsi="Times New Roman"/>
          <w:i/>
          <w:sz w:val="28"/>
        </w:rPr>
        <w:t xml:space="preserve"> « 30 XII 52</w:t>
      </w:r>
      <w:r w:rsidRPr="00B5515C">
        <w:rPr>
          <w:rFonts w:ascii="Times New Roman" w:hAnsi="Times New Roman"/>
          <w:sz w:val="28"/>
        </w:rPr>
        <w:t> » : «</w:t>
      </w:r>
      <w:r w:rsidRPr="00B5515C">
        <w:rPr>
          <w:rFonts w:ascii="Times New Roman" w:hAnsi="Times New Roman"/>
          <w:i/>
          <w:sz w:val="28"/>
        </w:rPr>
        <w:t> cette résurrection nous a fait un bon petit choc, là où s’enregistrent seulement les grandes joies et les grandes peines. Et c’est une joie qui dépasse de beaucoup l’attente du premier numéro</w:t>
      </w:r>
      <w:r w:rsidRPr="00B5515C">
        <w:rPr>
          <w:rFonts w:ascii="Times New Roman" w:hAnsi="Times New Roman"/>
          <w:sz w:val="28"/>
        </w:rPr>
        <w:t> ». Le 3 janvier 1953, Lucien Rebatet reste circonspect : « </w:t>
      </w:r>
      <w:r w:rsidRPr="00B5515C">
        <w:rPr>
          <w:rFonts w:ascii="Times New Roman" w:hAnsi="Times New Roman"/>
          <w:i/>
          <w:sz w:val="28"/>
        </w:rPr>
        <w:t>Je devrais aussi former des vœux pour le “Nouvelle Nouvelle…” Ce serait magnanime. Mais sincère ? Je me le demande…</w:t>
      </w:r>
      <w:r w:rsidRPr="00B5515C">
        <w:rPr>
          <w:rFonts w:ascii="Times New Roman" w:hAnsi="Times New Roman"/>
          <w:sz w:val="28"/>
        </w:rPr>
        <w:t xml:space="preserve"> » </w:t>
      </w:r>
      <w:r w:rsidR="003255D3">
        <w:rPr>
          <w:rFonts w:ascii="Times New Roman" w:hAnsi="Times New Roman"/>
          <w:sz w:val="28"/>
        </w:rPr>
        <w:t>D’« </w:t>
      </w:r>
      <w:r w:rsidR="003255D3">
        <w:rPr>
          <w:rFonts w:ascii="Times New Roman" w:hAnsi="Times New Roman"/>
          <w:i/>
          <w:sz w:val="28"/>
        </w:rPr>
        <w:t>Ambert, 11 janvier 1953</w:t>
      </w:r>
      <w:r w:rsidR="003255D3">
        <w:rPr>
          <w:rFonts w:ascii="Times New Roman" w:hAnsi="Times New Roman"/>
          <w:sz w:val="28"/>
        </w:rPr>
        <w:t> », Henri Pourrat écrit : « </w:t>
      </w:r>
      <w:r w:rsidR="003255D3">
        <w:rPr>
          <w:rFonts w:ascii="Times New Roman" w:hAnsi="Times New Roman"/>
          <w:i/>
          <w:sz w:val="28"/>
        </w:rPr>
        <w:t xml:space="preserve">Alors c’est bien une joie de voir reparaître </w:t>
      </w:r>
      <w:r w:rsidR="003255D3">
        <w:rPr>
          <w:rFonts w:ascii="Times New Roman" w:hAnsi="Times New Roman"/>
          <w:sz w:val="28"/>
        </w:rPr>
        <w:t xml:space="preserve">La NRF </w:t>
      </w:r>
      <w:r w:rsidR="003255D3">
        <w:rPr>
          <w:rFonts w:ascii="Times New Roman" w:hAnsi="Times New Roman"/>
          <w:i/>
          <w:sz w:val="28"/>
        </w:rPr>
        <w:t>avec un N de plus</w:t>
      </w:r>
      <w:r w:rsidR="00F3271E">
        <w:rPr>
          <w:rFonts w:ascii="Times New Roman" w:hAnsi="Times New Roman"/>
          <w:i/>
          <w:sz w:val="28"/>
        </w:rPr>
        <w:t>. Je n’ai pu lire que quelques pages encore</w:t>
      </w:r>
      <w:r w:rsidR="003255D3">
        <w:rPr>
          <w:rFonts w:ascii="Times New Roman" w:hAnsi="Times New Roman"/>
          <w:i/>
          <w:sz w:val="28"/>
        </w:rPr>
        <w:t>.</w:t>
      </w:r>
      <w:r w:rsidR="003255D3">
        <w:rPr>
          <w:rFonts w:ascii="Times New Roman" w:hAnsi="Times New Roman"/>
          <w:sz w:val="28"/>
        </w:rPr>
        <w:t xml:space="preserve"> » </w:t>
      </w:r>
      <w:r w:rsidRPr="00B5515C">
        <w:rPr>
          <w:rFonts w:ascii="Times New Roman" w:hAnsi="Times New Roman"/>
          <w:sz w:val="28"/>
        </w:rPr>
        <w:t>Georges Bataille demande à Jean Paulhan une photo du « </w:t>
      </w:r>
      <w:r w:rsidRPr="00B5515C">
        <w:rPr>
          <w:rFonts w:ascii="Times New Roman" w:hAnsi="Times New Roman"/>
          <w:i/>
          <w:sz w:val="28"/>
        </w:rPr>
        <w:t>n°1 de la vieille n.r.f</w:t>
      </w:r>
      <w:r w:rsidRPr="00B5515C">
        <w:rPr>
          <w:rFonts w:ascii="Times New Roman" w:hAnsi="Times New Roman"/>
          <w:sz w:val="28"/>
        </w:rPr>
        <w:t>. », par une lettre datée « </w:t>
      </w:r>
      <w:r w:rsidRPr="00B5515C">
        <w:rPr>
          <w:rFonts w:ascii="Times New Roman" w:hAnsi="Times New Roman"/>
          <w:i/>
          <w:sz w:val="28"/>
        </w:rPr>
        <w:t>Orléans, le 16 janvier 1953</w:t>
      </w:r>
      <w:r w:rsidRPr="00B5515C">
        <w:rPr>
          <w:rFonts w:ascii="Times New Roman" w:hAnsi="Times New Roman"/>
          <w:sz w:val="28"/>
        </w:rPr>
        <w:t> ».</w:t>
      </w:r>
      <w:r w:rsidR="002A1141">
        <w:rPr>
          <w:rFonts w:ascii="Times New Roman" w:hAnsi="Times New Roman"/>
          <w:sz w:val="28"/>
        </w:rPr>
        <w:t xml:space="preserve"> Le « </w:t>
      </w:r>
      <w:r w:rsidR="002A1141">
        <w:rPr>
          <w:rFonts w:ascii="Times New Roman" w:hAnsi="Times New Roman"/>
          <w:i/>
          <w:sz w:val="28"/>
        </w:rPr>
        <w:t xml:space="preserve">20 janvier </w:t>
      </w:r>
      <w:r w:rsidR="008031B1">
        <w:rPr>
          <w:rFonts w:ascii="Times New Roman" w:hAnsi="Times New Roman"/>
          <w:sz w:val="28"/>
        </w:rPr>
        <w:t>[19]</w:t>
      </w:r>
      <w:r w:rsidR="002A1141">
        <w:rPr>
          <w:rFonts w:ascii="Times New Roman" w:hAnsi="Times New Roman"/>
          <w:i/>
          <w:sz w:val="28"/>
        </w:rPr>
        <w:t>53</w:t>
      </w:r>
      <w:r w:rsidR="002A1141">
        <w:rPr>
          <w:rFonts w:ascii="Times New Roman" w:hAnsi="Times New Roman"/>
          <w:sz w:val="28"/>
        </w:rPr>
        <w:t> », Jacques de Lacretelle demande à Jean Paulhan : « </w:t>
      </w:r>
      <w:r w:rsidR="002A1141">
        <w:rPr>
          <w:rFonts w:ascii="Times New Roman" w:hAnsi="Times New Roman"/>
          <w:i/>
          <w:sz w:val="28"/>
        </w:rPr>
        <w:t>Peut-on me faire le service de la n.r.f. ainsi qu’autrefois ? Je la réclame en vain.</w:t>
      </w:r>
      <w:r w:rsidR="002A1141">
        <w:rPr>
          <w:rFonts w:ascii="Times New Roman" w:hAnsi="Times New Roman"/>
          <w:sz w:val="28"/>
        </w:rPr>
        <w:t> »</w:t>
      </w:r>
    </w:p>
    <w:p w14:paraId="2B520AD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rPr>
      </w:pPr>
      <w:r w:rsidRPr="00B5515C">
        <w:rPr>
          <w:rFonts w:ascii="Times New Roman" w:hAnsi="Times New Roman"/>
          <w:sz w:val="28"/>
        </w:rPr>
        <w:tab/>
        <w:t>Avec le retard transatlantique, lettre de Victoria Ocampo, le « </w:t>
      </w:r>
      <w:r w:rsidRPr="00B5515C">
        <w:rPr>
          <w:rFonts w:ascii="Times New Roman" w:hAnsi="Times New Roman"/>
          <w:i/>
          <w:sz w:val="28"/>
        </w:rPr>
        <w:t>4 Février 1953</w:t>
      </w:r>
      <w:r w:rsidRPr="00B5515C">
        <w:rPr>
          <w:rFonts w:ascii="Times New Roman" w:hAnsi="Times New Roman"/>
          <w:sz w:val="28"/>
        </w:rPr>
        <w:t> » : « </w:t>
      </w:r>
      <w:r w:rsidRPr="00B5515C">
        <w:rPr>
          <w:rFonts w:ascii="Times New Roman" w:hAnsi="Times New Roman"/>
          <w:i/>
          <w:sz w:val="28"/>
        </w:rPr>
        <w:t xml:space="preserve">J’ai reçu aujourd’hui le premier numéro de la nouvelle Nouvelle Revue Française. Joie. C’est comme de retrouver quelqu’un dont l’absence même était une présence. / Pages 120 et 121 le nom de Pierre </w:t>
      </w:r>
      <w:r w:rsidRPr="00B5515C">
        <w:rPr>
          <w:rFonts w:ascii="Times New Roman" w:hAnsi="Times New Roman"/>
          <w:sz w:val="28"/>
        </w:rPr>
        <w:t>[Drieu La Rochelle]</w:t>
      </w:r>
      <w:r w:rsidRPr="00B5515C">
        <w:rPr>
          <w:rFonts w:ascii="Times New Roman" w:hAnsi="Times New Roman"/>
          <w:i/>
          <w:sz w:val="28"/>
        </w:rPr>
        <w:t>. Je me demandais… Et tout de suite je suis tombée sur ce passage. Après les pages de “Temps modernes” j’ai envie d’être reconnaissante à Marcel Arland. / Très beau numéro. Vous avez de la chance de vivre dans un pays où on peut en faire de pareils. Nous, il nous faut en faire beaucoup de mauvais ou de simplement médiocres. Mais un jour viendra… Notre Amérique finira bien par avoir des écrivains puisqu’elle a des choses à dire. A moins que cette raison n’en soit pas une dans le monde littéraire »</w:t>
      </w:r>
      <w:r w:rsidRPr="00B5515C">
        <w:rPr>
          <w:rFonts w:ascii="Times New Roman" w:hAnsi="Times New Roman"/>
        </w:rPr>
        <w:t xml:space="preserve">. </w:t>
      </w:r>
      <w:r w:rsidRPr="00B5515C">
        <w:rPr>
          <w:rFonts w:ascii="Times New Roman" w:hAnsi="Times New Roman"/>
          <w:sz w:val="28"/>
        </w:rPr>
        <w:t>Avec le retard provincial, Henri Thomas écrit à Armen Lubin, de « </w:t>
      </w:r>
      <w:r w:rsidRPr="00B5515C">
        <w:rPr>
          <w:rFonts w:ascii="Times New Roman" w:hAnsi="Times New Roman"/>
          <w:i/>
          <w:sz w:val="28"/>
        </w:rPr>
        <w:t>Cabris / 20 mars 1953</w:t>
      </w:r>
      <w:r w:rsidRPr="00B5515C">
        <w:rPr>
          <w:rFonts w:ascii="Times New Roman" w:hAnsi="Times New Roman"/>
          <w:sz w:val="28"/>
        </w:rPr>
        <w:t> » : « </w:t>
      </w:r>
      <w:r w:rsidRPr="00B5515C">
        <w:rPr>
          <w:rFonts w:ascii="Times New Roman" w:hAnsi="Times New Roman"/>
          <w:i/>
          <w:sz w:val="28"/>
        </w:rPr>
        <w:t xml:space="preserve">À tout vous dire, je ne vois pas l’avenir de cette </w:t>
      </w:r>
      <w:r w:rsidRPr="00B5515C">
        <w:rPr>
          <w:rFonts w:ascii="Times New Roman" w:hAnsi="Times New Roman"/>
          <w:sz w:val="28"/>
        </w:rPr>
        <w:t xml:space="preserve">NRF </w:t>
      </w:r>
      <w:r w:rsidRPr="00B5515C">
        <w:rPr>
          <w:rFonts w:ascii="Times New Roman" w:hAnsi="Times New Roman"/>
          <w:i/>
          <w:sz w:val="28"/>
        </w:rPr>
        <w:t>sous un jour très clair ; j’ignore si Paulhan, dont la santé n’est pas bonne, et avec l’œuvre qu’il poursuit d’autre part, peut se consacrer à sa revue comme il le faisait autrefois. Arland est bien brave, et ne manque pas de jugement, mais outre qu’il a un penchant à boire (et voici la belle saison), je ne sais pas s’il a toute l’énergie requise. Mais peut-être suis-je, sans m’en apercevoir, dans un nuage de pessimisme.</w:t>
      </w:r>
      <w:r w:rsidRPr="00B5515C">
        <w:rPr>
          <w:rFonts w:ascii="Times New Roman" w:hAnsi="Times New Roman"/>
          <w:sz w:val="28"/>
        </w:rPr>
        <w:t> » (</w:t>
      </w:r>
      <w:r w:rsidRPr="00B5515C">
        <w:rPr>
          <w:rFonts w:ascii="Times New Roman" w:hAnsi="Times New Roman"/>
          <w:i/>
          <w:sz w:val="28"/>
        </w:rPr>
        <w:t>La Revue de Belles-Lettres</w:t>
      </w:r>
      <w:r w:rsidRPr="00B5515C">
        <w:rPr>
          <w:rFonts w:ascii="Times New Roman" w:hAnsi="Times New Roman"/>
          <w:sz w:val="28"/>
        </w:rPr>
        <w:t>, 2013, I, p. 99).</w:t>
      </w:r>
    </w:p>
    <w:p w14:paraId="0576853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rPr>
      </w:pPr>
    </w:p>
    <w:p w14:paraId="05C93D6B" w14:textId="201D1A5D" w:rsidR="00684F93" w:rsidRDefault="00684F93" w:rsidP="00684F9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Introduction à Vailati », </w:t>
      </w:r>
      <w:r w:rsidR="00CE5AFE" w:rsidRPr="00B5515C">
        <w:rPr>
          <w:rFonts w:ascii="Times New Roman" w:hAnsi="Times New Roman"/>
          <w:i/>
          <w:sz w:val="28"/>
        </w:rPr>
        <w:t>La N.N.R.f.</w:t>
      </w:r>
      <w:r w:rsidR="00CE5AFE" w:rsidRPr="00B5515C">
        <w:rPr>
          <w:rFonts w:ascii="Times New Roman" w:hAnsi="Times New Roman"/>
          <w:sz w:val="28"/>
        </w:rPr>
        <w:t>, 1</w:t>
      </w:r>
      <w:r w:rsidR="00CE5AFE" w:rsidRPr="00533EBE">
        <w:rPr>
          <w:rFonts w:ascii="Times New Roman" w:hAnsi="Times New Roman"/>
          <w:sz w:val="28"/>
          <w:szCs w:val="28"/>
          <w:vertAlign w:val="superscript"/>
        </w:rPr>
        <w:t>ère</w:t>
      </w:r>
      <w:r w:rsidR="00CE5AFE" w:rsidRPr="00B5515C">
        <w:rPr>
          <w:rFonts w:ascii="Times New Roman" w:hAnsi="Times New Roman"/>
          <w:sz w:val="28"/>
        </w:rPr>
        <w:t xml:space="preserve"> année, n° 1, 1</w:t>
      </w:r>
      <w:r w:rsidR="00CE5AFE" w:rsidRPr="00533EBE">
        <w:rPr>
          <w:rFonts w:ascii="Times New Roman" w:hAnsi="Times New Roman"/>
          <w:sz w:val="28"/>
          <w:szCs w:val="28"/>
          <w:vertAlign w:val="superscript"/>
        </w:rPr>
        <w:t>er</w:t>
      </w:r>
      <w:r w:rsidR="00CE5AFE" w:rsidRPr="00B5515C">
        <w:rPr>
          <w:rFonts w:ascii="Times New Roman" w:hAnsi="Times New Roman"/>
          <w:sz w:val="28"/>
        </w:rPr>
        <w:t xml:space="preserve"> janvier 1953, p. 185-1</w:t>
      </w:r>
      <w:r>
        <w:rPr>
          <w:rFonts w:ascii="Times New Roman" w:hAnsi="Times New Roman"/>
          <w:sz w:val="28"/>
        </w:rPr>
        <w:t>86 [en fin</w:t>
      </w:r>
      <w:r w:rsidR="00CE5AFE" w:rsidRPr="00B5515C">
        <w:rPr>
          <w:rFonts w:ascii="Times New Roman" w:hAnsi="Times New Roman"/>
          <w:sz w:val="28"/>
        </w:rPr>
        <w:t xml:space="preserve"> de sommaire, avant les « Fragments » de Vailati, p. 187-192, texte signé : « </w:t>
      </w:r>
      <w:r w:rsidR="00CE5AFE" w:rsidRPr="00684F93">
        <w:rPr>
          <w:rFonts w:ascii="Times New Roman" w:hAnsi="Times New Roman"/>
          <w:i/>
          <w:sz w:val="28"/>
        </w:rPr>
        <w:t>Jean Paulhan </w:t>
      </w:r>
      <w:r w:rsidR="00CE5AFE" w:rsidRPr="00B5515C">
        <w:rPr>
          <w:rFonts w:ascii="Times New Roman" w:hAnsi="Times New Roman"/>
          <w:sz w:val="28"/>
        </w:rPr>
        <w:t>» (« </w:t>
      </w:r>
      <w:r w:rsidR="00CE5AFE" w:rsidRPr="00684F93">
        <w:rPr>
          <w:rFonts w:ascii="Times New Roman" w:hAnsi="Times New Roman"/>
          <w:i/>
          <w:sz w:val="28"/>
        </w:rPr>
        <w:t>J.P</w:t>
      </w:r>
      <w:r w:rsidR="00CE5AFE" w:rsidRPr="00B5515C">
        <w:rPr>
          <w:rFonts w:ascii="Times New Roman" w:hAnsi="Times New Roman"/>
          <w:sz w:val="28"/>
        </w:rPr>
        <w:t xml:space="preserve">. » pour la note finale p. 192). </w:t>
      </w:r>
    </w:p>
    <w:p w14:paraId="2EE06D49" w14:textId="7767D8B0" w:rsidR="001733AD" w:rsidRPr="00B5515C" w:rsidRDefault="00684F93" w:rsidP="00684F9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De [Paris, décembre 1948], </w:t>
      </w:r>
      <w:r>
        <w:rPr>
          <w:rFonts w:ascii="Times New Roman" w:hAnsi="Times New Roman"/>
          <w:sz w:val="28"/>
        </w:rPr>
        <w:t xml:space="preserve">Jean </w:t>
      </w:r>
      <w:r w:rsidR="00CE5AFE" w:rsidRPr="00B5515C">
        <w:rPr>
          <w:rFonts w:ascii="Times New Roman" w:hAnsi="Times New Roman"/>
          <w:sz w:val="28"/>
        </w:rPr>
        <w:t>Paulhan écrit à Marguerite Caetani : « </w:t>
      </w:r>
      <w:r w:rsidR="00CE5AFE" w:rsidRPr="00B5515C">
        <w:rPr>
          <w:rFonts w:ascii="Times New Roman" w:hAnsi="Times New Roman"/>
          <w:i/>
          <w:sz w:val="28"/>
        </w:rPr>
        <w:t>Je crois que nous allons donner quelques textes de votre Vailati (vous vous rappelez ce beau grand livre blanc, sur les tables de la Villa Romaine, toujours à côté du Lion de mer ?)</w:t>
      </w:r>
      <w:r w:rsidR="00CE5AFE" w:rsidRPr="00B5515C">
        <w:rPr>
          <w:rFonts w:ascii="Times New Roman" w:hAnsi="Times New Roman"/>
          <w:sz w:val="28"/>
        </w:rPr>
        <w:t> »</w:t>
      </w:r>
      <w:r>
        <w:rPr>
          <w:rFonts w:ascii="Times New Roman" w:hAnsi="Times New Roman"/>
          <w:sz w:val="28"/>
        </w:rPr>
        <w:t xml:space="preserve"> ; du « </w:t>
      </w:r>
      <w:r>
        <w:rPr>
          <w:rFonts w:ascii="Times New Roman" w:hAnsi="Times New Roman"/>
          <w:i/>
          <w:sz w:val="28"/>
        </w:rPr>
        <w:t>6 Rue de Vaugirard</w:t>
      </w:r>
      <w:r>
        <w:rPr>
          <w:rFonts w:ascii="Times New Roman" w:hAnsi="Times New Roman"/>
          <w:sz w:val="28"/>
        </w:rPr>
        <w:t> », un « </w:t>
      </w:r>
      <w:r>
        <w:rPr>
          <w:rFonts w:ascii="Times New Roman" w:hAnsi="Times New Roman"/>
          <w:i/>
          <w:sz w:val="28"/>
        </w:rPr>
        <w:t>mardi</w:t>
      </w:r>
      <w:r w:rsidR="00FD740F">
        <w:rPr>
          <w:rFonts w:ascii="Times New Roman" w:hAnsi="Times New Roman"/>
          <w:i/>
          <w:sz w:val="28"/>
        </w:rPr>
        <w:t xml:space="preserve"> </w:t>
      </w:r>
      <w:r w:rsidR="00FD740F">
        <w:rPr>
          <w:rFonts w:ascii="Times New Roman" w:hAnsi="Times New Roman"/>
          <w:sz w:val="28"/>
        </w:rPr>
        <w:t>[avril 1953]</w:t>
      </w:r>
      <w:r>
        <w:rPr>
          <w:rFonts w:ascii="Times New Roman" w:hAnsi="Times New Roman"/>
          <w:sz w:val="28"/>
        </w:rPr>
        <w:t> », Pierre Leyris : « </w:t>
      </w:r>
      <w:r>
        <w:rPr>
          <w:rFonts w:ascii="Times New Roman" w:hAnsi="Times New Roman"/>
          <w:i/>
          <w:sz w:val="28"/>
        </w:rPr>
        <w:t xml:space="preserve">Merci de m’envoyer chaque fois la Revue. J’y prends ce qui m’est utile : cet essayiste italien qui commençait par un V. et Jean Paulhan. Avec “La Peinture Cubiste” </w:t>
      </w:r>
      <w:r>
        <w:rPr>
          <w:rFonts w:ascii="Times New Roman" w:hAnsi="Times New Roman"/>
          <w:sz w:val="28"/>
        </w:rPr>
        <w:t xml:space="preserve">[…] </w:t>
      </w:r>
      <w:r>
        <w:rPr>
          <w:rFonts w:ascii="Times New Roman" w:hAnsi="Times New Roman"/>
          <w:i/>
          <w:sz w:val="28"/>
        </w:rPr>
        <w:t>on reconnaît à chaque pas ce qu’on aurait dû penser.</w:t>
      </w:r>
      <w:r>
        <w:rPr>
          <w:rFonts w:ascii="Times New Roman" w:hAnsi="Times New Roman"/>
          <w:sz w:val="28"/>
        </w:rPr>
        <w:t> »]</w:t>
      </w:r>
    </w:p>
    <w:p w14:paraId="72CD641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C8650CD" w14:textId="18CC5F0A" w:rsidR="001733AD" w:rsidRPr="00B5515C" w:rsidRDefault="00D07D4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L’Incontro Paulhan-Vailati », </w:t>
      </w:r>
      <w:r w:rsidRPr="00B5515C">
        <w:rPr>
          <w:rFonts w:ascii="Times New Roman" w:hAnsi="Times New Roman"/>
          <w:i/>
          <w:sz w:val="28"/>
        </w:rPr>
        <w:t>Giovedi</w:t>
      </w:r>
      <w:r w:rsidR="00CE5AFE" w:rsidRPr="00B5515C">
        <w:rPr>
          <w:rFonts w:ascii="Times New Roman" w:hAnsi="Times New Roman"/>
          <w:sz w:val="28"/>
        </w:rPr>
        <w:t>, Roma, 1</w:t>
      </w:r>
      <w:r w:rsidR="00CE5AFE" w:rsidRPr="00A31302">
        <w:rPr>
          <w:rFonts w:ascii="Times New Roman" w:hAnsi="Times New Roman"/>
          <w:sz w:val="28"/>
          <w:szCs w:val="28"/>
          <w:vertAlign w:val="superscript"/>
        </w:rPr>
        <w:t>er</w:t>
      </w:r>
      <w:r w:rsidR="00CE5AFE" w:rsidRPr="00B5515C">
        <w:rPr>
          <w:rFonts w:ascii="Times New Roman" w:hAnsi="Times New Roman"/>
          <w:sz w:val="28"/>
        </w:rPr>
        <w:t xml:space="preserve"> janvier</w:t>
      </w:r>
      <w:r w:rsidRPr="00B5515C">
        <w:rPr>
          <w:rFonts w:ascii="Times New Roman" w:hAnsi="Times New Roman"/>
          <w:sz w:val="28"/>
        </w:rPr>
        <w:t xml:space="preserve"> 1953</w:t>
      </w:r>
      <w:r w:rsidR="00A31302">
        <w:rPr>
          <w:rFonts w:ascii="Times New Roman" w:hAnsi="Times New Roman"/>
          <w:sz w:val="28"/>
        </w:rPr>
        <w:t xml:space="preserve"> [</w:t>
      </w:r>
      <w:r w:rsidR="00CE5AFE" w:rsidRPr="00B5515C">
        <w:rPr>
          <w:rFonts w:ascii="Times New Roman" w:hAnsi="Times New Roman"/>
          <w:sz w:val="28"/>
        </w:rPr>
        <w:t>traduction par Giuseppe Ungaretti de l’« Introduction à Vailati »</w:t>
      </w:r>
      <w:r w:rsidRPr="00B5515C">
        <w:rPr>
          <w:rFonts w:ascii="Times New Roman" w:hAnsi="Times New Roman"/>
          <w:sz w:val="28"/>
        </w:rPr>
        <w:t xml:space="preserve"> de Jean Paulhan</w:t>
      </w:r>
      <w:r w:rsidR="00CE5AFE" w:rsidRPr="00B5515C">
        <w:rPr>
          <w:rFonts w:ascii="Times New Roman" w:hAnsi="Times New Roman"/>
          <w:sz w:val="28"/>
        </w:rPr>
        <w:t xml:space="preserve">, </w:t>
      </w:r>
      <w:r w:rsidR="00A31302">
        <w:rPr>
          <w:rFonts w:ascii="Times New Roman" w:hAnsi="Times New Roman"/>
          <w:sz w:val="28"/>
        </w:rPr>
        <w:t>précédée d’une présentation par Giuseppe Ungaretti, suivie de « Testi di Vailati »</w:t>
      </w:r>
      <w:r w:rsidRPr="00B5515C">
        <w:rPr>
          <w:rFonts w:ascii="Times New Roman" w:hAnsi="Times New Roman"/>
          <w:sz w:val="28"/>
        </w:rPr>
        <w:t> ; voir les lettres 317 [</w:t>
      </w:r>
      <w:r w:rsidRPr="00B5515C">
        <w:rPr>
          <w:rFonts w:ascii="Times New Roman" w:hAnsi="Times New Roman"/>
          <w:i/>
          <w:sz w:val="28"/>
        </w:rPr>
        <w:t>fin 1952</w:t>
      </w:r>
      <w:r w:rsidRPr="00B5515C">
        <w:rPr>
          <w:rFonts w:ascii="Times New Roman" w:hAnsi="Times New Roman"/>
          <w:sz w:val="28"/>
        </w:rPr>
        <w:t>] et 319 (« </w:t>
      </w:r>
      <w:r w:rsidRPr="00B5515C">
        <w:rPr>
          <w:rFonts w:ascii="Times New Roman" w:hAnsi="Times New Roman"/>
          <w:i/>
          <w:sz w:val="28"/>
        </w:rPr>
        <w:t>2 janvier 1953</w:t>
      </w:r>
      <w:r w:rsidRPr="00B5515C">
        <w:rPr>
          <w:rFonts w:ascii="Times New Roman" w:hAnsi="Times New Roman"/>
          <w:sz w:val="28"/>
        </w:rPr>
        <w:t> ») de la correspondance Paulhan/Ungaretti</w:t>
      </w:r>
      <w:r w:rsidR="00533EBE">
        <w:rPr>
          <w:rFonts w:ascii="Times New Roman" w:hAnsi="Times New Roman"/>
          <w:sz w:val="28"/>
        </w:rPr>
        <w:t xml:space="preserve"> (Gallimard, 1989, p. 473 et 476)</w:t>
      </w:r>
      <w:r w:rsidR="00CE5AFE" w:rsidRPr="00B5515C">
        <w:rPr>
          <w:rFonts w:ascii="Times New Roman" w:hAnsi="Times New Roman"/>
          <w:sz w:val="28"/>
        </w:rPr>
        <w:t>].</w:t>
      </w:r>
    </w:p>
    <w:p w14:paraId="57D69F0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FA1D03A" w14:textId="67FC7AC4" w:rsidR="00425960" w:rsidRDefault="00425960" w:rsidP="0042596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réponse à l’enquête « Qu’attendent-ils de l’an qui vient ? », </w:t>
      </w:r>
      <w:r w:rsidR="00CE5AFE" w:rsidRPr="00B5515C">
        <w:rPr>
          <w:rFonts w:ascii="Times New Roman" w:hAnsi="Times New Roman"/>
          <w:i/>
          <w:sz w:val="28"/>
        </w:rPr>
        <w:t>Le Figaro littéraire</w:t>
      </w:r>
      <w:r w:rsidR="00CE5AFE" w:rsidRPr="00B5515C">
        <w:rPr>
          <w:rFonts w:ascii="Times New Roman" w:hAnsi="Times New Roman"/>
          <w:sz w:val="28"/>
        </w:rPr>
        <w:t>, 8</w:t>
      </w:r>
      <w:r w:rsidR="00CE5AFE" w:rsidRPr="00425960">
        <w:rPr>
          <w:rFonts w:ascii="Times New Roman" w:hAnsi="Times New Roman"/>
          <w:sz w:val="28"/>
          <w:szCs w:val="28"/>
          <w:vertAlign w:val="superscript"/>
        </w:rPr>
        <w:t>e</w:t>
      </w:r>
      <w:r w:rsidR="00CE5AFE" w:rsidRPr="00B5515C">
        <w:rPr>
          <w:rFonts w:ascii="Times New Roman" w:hAnsi="Times New Roman"/>
          <w:sz w:val="28"/>
        </w:rPr>
        <w:t xml:space="preserve"> année, n° 350, samedi 3 janvier 1953, p. 5 [enquête p. 1 (Léon Binet, Chapelain-Midy, Goerg, Julien Green, Philippe Hériat, Marie Laurencin, Paul Léautaud et Georges Lecomte) et p. 5 (François Mauriac, Jean Paulhan, Dominique Rolin et Paul V</w:t>
      </w:r>
      <w:r>
        <w:rPr>
          <w:rFonts w:ascii="Times New Roman" w:hAnsi="Times New Roman"/>
          <w:sz w:val="28"/>
        </w:rPr>
        <w:t>ialar) réponse de Jean Paulhan </w:t>
      </w:r>
      <w:r w:rsidR="00CE5AFE" w:rsidRPr="00B5515C">
        <w:rPr>
          <w:rFonts w:ascii="Times New Roman" w:hAnsi="Times New Roman"/>
          <w:sz w:val="28"/>
        </w:rPr>
        <w:t xml:space="preserve">: </w:t>
      </w:r>
    </w:p>
    <w:p w14:paraId="5F9F2E6C" w14:textId="09B0945C" w:rsidR="001733AD" w:rsidRPr="00B5515C" w:rsidRDefault="00425960" w:rsidP="0042596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w:t>
      </w:r>
      <w:r w:rsidR="00CE5AFE" w:rsidRPr="00B5515C">
        <w:rPr>
          <w:rFonts w:ascii="Times New Roman" w:hAnsi="Times New Roman"/>
          <w:i/>
          <w:sz w:val="28"/>
        </w:rPr>
        <w:t>– Je souhaite la suppression des partis politiques… heu ! peut-on le dire ? … Je souhaite la suppression des partis et la multiplication de</w:t>
      </w:r>
      <w:r>
        <w:rPr>
          <w:rFonts w:ascii="Times New Roman" w:hAnsi="Times New Roman"/>
          <w:i/>
          <w:sz w:val="28"/>
        </w:rPr>
        <w:t>s</w:t>
      </w:r>
      <w:r w:rsidR="00CE5AFE" w:rsidRPr="00B5515C">
        <w:rPr>
          <w:rFonts w:ascii="Times New Roman" w:hAnsi="Times New Roman"/>
          <w:i/>
          <w:sz w:val="28"/>
        </w:rPr>
        <w:t xml:space="preserve"> prix littéraires. Oui, oui, tout cela encouragerait beaucoup les gens à la </w:t>
      </w:r>
      <w:r w:rsidR="006B3D67">
        <w:rPr>
          <w:rFonts w:ascii="Times New Roman" w:hAnsi="Times New Roman"/>
          <w:i/>
          <w:sz w:val="28"/>
        </w:rPr>
        <w:t>littérature.</w:t>
      </w:r>
      <w:r>
        <w:rPr>
          <w:rFonts w:ascii="Times New Roman" w:hAnsi="Times New Roman"/>
          <w:sz w:val="28"/>
        </w:rPr>
        <w:t> »</w:t>
      </w:r>
      <w:r w:rsidR="006B3D67">
        <w:rPr>
          <w:rFonts w:ascii="Times New Roman" w:hAnsi="Times New Roman"/>
          <w:sz w:val="28"/>
        </w:rPr>
        <w:t>]</w:t>
      </w:r>
    </w:p>
    <w:p w14:paraId="78C4DA7E"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41C03E6" w14:textId="77777777" w:rsidR="009B0C20" w:rsidRDefault="009B0C20" w:rsidP="009B0C20">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w:t>
      </w:r>
      <w:r w:rsidRPr="006F4E4A">
        <w:rPr>
          <w:rFonts w:ascii="Times New Roman" w:hAnsi="Times New Roman"/>
          <w:sz w:val="28"/>
          <w:szCs w:val="28"/>
        </w:rPr>
        <w:t xml:space="preserve">Gilbert GANNE, « La guerre des revues / n’aura pas lieu / nous disent / François Mauriac / Jean Paulhan / Maurice Nadeau / Jacques Laurent », </w:t>
      </w:r>
      <w:r w:rsidRPr="006F4E4A">
        <w:rPr>
          <w:rFonts w:ascii="Times New Roman" w:hAnsi="Times New Roman"/>
          <w:i/>
          <w:sz w:val="28"/>
          <w:szCs w:val="28"/>
        </w:rPr>
        <w:t>Les Nouvelles littéraires</w:t>
      </w:r>
      <w:r w:rsidRPr="006F4E4A">
        <w:rPr>
          <w:rFonts w:ascii="Times New Roman" w:hAnsi="Times New Roman"/>
          <w:sz w:val="28"/>
          <w:szCs w:val="28"/>
        </w:rPr>
        <w:t>, n° 1324, jeudi 15 janvier 1953, p. 1 et 5 [coupure en PLH 16.21</w:t>
      </w:r>
      <w:r>
        <w:rPr>
          <w:rFonts w:ascii="Times New Roman" w:hAnsi="Times New Roman"/>
          <w:sz w:val="28"/>
          <w:szCs w:val="28"/>
        </w:rPr>
        <w:t>.</w:t>
      </w:r>
    </w:p>
    <w:p w14:paraId="21CE6C24" w14:textId="77777777" w:rsidR="009B0C20" w:rsidRDefault="009B0C20" w:rsidP="009B0C20">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ab/>
        <w:t xml:space="preserve">Texte mentionné par : </w:t>
      </w:r>
      <w:r w:rsidRPr="006B3D67">
        <w:rPr>
          <w:rFonts w:ascii="Times New Roman" w:hAnsi="Times New Roman"/>
          <w:i/>
          <w:sz w:val="28"/>
          <w:szCs w:val="28"/>
        </w:rPr>
        <w:t>n.s</w:t>
      </w:r>
      <w:r>
        <w:rPr>
          <w:rFonts w:ascii="Times New Roman" w:hAnsi="Times New Roman"/>
          <w:sz w:val="28"/>
          <w:szCs w:val="28"/>
        </w:rPr>
        <w:t xml:space="preserve">., « La revue des revues », </w:t>
      </w:r>
      <w:r>
        <w:rPr>
          <w:rFonts w:ascii="Times New Roman" w:hAnsi="Times New Roman"/>
          <w:i/>
          <w:sz w:val="28"/>
          <w:szCs w:val="28"/>
        </w:rPr>
        <w:t xml:space="preserve">La Parisienne. </w:t>
      </w:r>
      <w:r w:rsidRPr="006F4E4A">
        <w:rPr>
          <w:rFonts w:ascii="Times New Roman" w:hAnsi="Times New Roman"/>
          <w:sz w:val="28"/>
          <w:szCs w:val="28"/>
        </w:rPr>
        <w:t>Revue littéraire mensuelle</w:t>
      </w:r>
      <w:r>
        <w:rPr>
          <w:rFonts w:ascii="Times New Roman" w:hAnsi="Times New Roman"/>
          <w:sz w:val="28"/>
          <w:szCs w:val="28"/>
        </w:rPr>
        <w:t xml:space="preserve">, n° 2, février 1953, p. 261 : « Les Nouvelles littéraires </w:t>
      </w:r>
      <w:r>
        <w:rPr>
          <w:rFonts w:ascii="Times New Roman" w:hAnsi="Times New Roman"/>
          <w:i/>
          <w:sz w:val="28"/>
          <w:szCs w:val="28"/>
        </w:rPr>
        <w:t>du 15 janvier ont publié un rapport de Gilbert Ganne sur une rencontre de François Mauriac, de Jean Paulhan, de Maurice Nadeau et de Jacques Laurent. Rencontre bien pacifique, puisque les hostilités ne furent proposées par François Mauriac que pour exciter le lecteur.</w:t>
      </w:r>
      <w:r>
        <w:rPr>
          <w:rFonts w:ascii="Times New Roman" w:hAnsi="Times New Roman"/>
          <w:sz w:val="28"/>
          <w:szCs w:val="28"/>
        </w:rPr>
        <w:t> »</w:t>
      </w:r>
    </w:p>
    <w:p w14:paraId="6BC64FDA" w14:textId="4EF6A275" w:rsidR="009B0C20" w:rsidRPr="009B0C20" w:rsidRDefault="009B0C20" w:rsidP="009B0C20">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ab/>
      </w:r>
      <w:r>
        <w:rPr>
          <w:rFonts w:ascii="Times New Roman" w:hAnsi="Times New Roman"/>
          <w:i/>
          <w:sz w:val="28"/>
          <w:szCs w:val="28"/>
        </w:rPr>
        <w:t>Ibid.</w:t>
      </w:r>
      <w:r>
        <w:rPr>
          <w:rFonts w:ascii="Times New Roman" w:hAnsi="Times New Roman"/>
          <w:sz w:val="28"/>
          <w:szCs w:val="28"/>
        </w:rPr>
        <w:t>, p. 7, dessin de Ben : « </w:t>
      </w:r>
      <w:r>
        <w:rPr>
          <w:rFonts w:ascii="Times New Roman" w:hAnsi="Times New Roman"/>
          <w:i/>
          <w:sz w:val="28"/>
          <w:szCs w:val="28"/>
        </w:rPr>
        <w:t>Monsieur Jean Paulhan bat le rappel de la Vieille Garde.</w:t>
      </w:r>
      <w:r>
        <w:rPr>
          <w:rFonts w:ascii="Times New Roman" w:hAnsi="Times New Roman"/>
          <w:sz w:val="28"/>
          <w:szCs w:val="28"/>
        </w:rPr>
        <w:t> »]</w:t>
      </w:r>
    </w:p>
    <w:p w14:paraId="31F24A9E" w14:textId="77777777" w:rsidR="009B0C20" w:rsidRPr="00B5515C" w:rsidRDefault="009B0C2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2FF1E3E" w14:textId="12EAF8C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 n’entends rien aux questions politiques », </w:t>
      </w:r>
      <w:r w:rsidRPr="00B5515C">
        <w:rPr>
          <w:rFonts w:ascii="Times New Roman" w:hAnsi="Times New Roman"/>
          <w:i/>
          <w:sz w:val="28"/>
        </w:rPr>
        <w:t>Aspects de la France</w:t>
      </w:r>
      <w:r w:rsidRPr="00B5515C">
        <w:rPr>
          <w:rFonts w:ascii="Times New Roman" w:hAnsi="Times New Roman"/>
          <w:sz w:val="28"/>
        </w:rPr>
        <w:t>, 7</w:t>
      </w:r>
      <w:r w:rsidRPr="00490906">
        <w:rPr>
          <w:rFonts w:ascii="Times New Roman" w:hAnsi="Times New Roman"/>
          <w:sz w:val="28"/>
          <w:szCs w:val="28"/>
          <w:vertAlign w:val="superscript"/>
        </w:rPr>
        <w:t>e</w:t>
      </w:r>
      <w:r w:rsidRPr="00B5515C">
        <w:rPr>
          <w:rFonts w:ascii="Times New Roman" w:hAnsi="Times New Roman"/>
          <w:sz w:val="28"/>
        </w:rPr>
        <w:t xml:space="preserve"> année, n° 226, vendredi 16 janvier 1953, p. 5 [texte sur deux colon</w:t>
      </w:r>
      <w:r w:rsidR="008031B1">
        <w:rPr>
          <w:rFonts w:ascii="Times New Roman" w:hAnsi="Times New Roman"/>
          <w:sz w:val="28"/>
        </w:rPr>
        <w:t>n</w:t>
      </w:r>
      <w:r w:rsidRPr="00B5515C">
        <w:rPr>
          <w:rFonts w:ascii="Times New Roman" w:hAnsi="Times New Roman"/>
          <w:sz w:val="28"/>
        </w:rPr>
        <w:t>es, titré « Jean Paulhan / Fondateur des “Lettres françaises” clandestines », inséré dans un numéro d’hommage à Charles Maurras, mort à la fin de l’année 1952.</w:t>
      </w:r>
    </w:p>
    <w:p w14:paraId="0037FDC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Texte repris en juin-septembre 2003 par Georges Laffly dans le </w:t>
      </w:r>
      <w:r w:rsidRPr="00B5515C">
        <w:rPr>
          <w:rFonts w:ascii="Times New Roman" w:hAnsi="Times New Roman"/>
          <w:i/>
          <w:sz w:val="28"/>
        </w:rPr>
        <w:t>Bulletin Charles Maurras</w:t>
      </w:r>
      <w:r w:rsidRPr="00B5515C">
        <w:rPr>
          <w:rFonts w:ascii="Times New Roman" w:hAnsi="Times New Roman"/>
          <w:sz w:val="28"/>
        </w:rPr>
        <w:t>, n° 19].</w:t>
      </w:r>
    </w:p>
    <w:p w14:paraId="7F0F792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FA8DB44" w14:textId="4798DCA0" w:rsidR="001733AD" w:rsidRPr="00B5515C" w:rsidRDefault="008031B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imes New Roman" w:hAnsi="Times New Roman"/>
          <w:sz w:val="28"/>
        </w:rPr>
      </w:pPr>
      <w:r>
        <w:rPr>
          <w:rFonts w:ascii="Times New Roman" w:hAnsi="Times New Roman"/>
          <w:sz w:val="28"/>
        </w:rPr>
        <w:t>– « Pierre Francastel </w:t>
      </w:r>
      <w:r w:rsidR="00CE5AFE" w:rsidRPr="00B5515C">
        <w:rPr>
          <w:rFonts w:ascii="Times New Roman" w:hAnsi="Times New Roman"/>
          <w:sz w:val="28"/>
        </w:rPr>
        <w:t xml:space="preserve">: </w:t>
      </w:r>
      <w:r w:rsidR="00CE5AFE" w:rsidRPr="00B5515C">
        <w:rPr>
          <w:rFonts w:ascii="Times New Roman" w:hAnsi="Times New Roman"/>
          <w:i/>
          <w:sz w:val="28"/>
        </w:rPr>
        <w:t>Peinture et Société</w:t>
      </w:r>
      <w:r w:rsidR="00CE5AFE" w:rsidRPr="00B5515C">
        <w:rPr>
          <w:rFonts w:ascii="Times New Roman" w:hAnsi="Times New Roman"/>
          <w:sz w:val="28"/>
        </w:rPr>
        <w:t xml:space="preserve"> (Audin) », </w:t>
      </w:r>
      <w:r w:rsidR="00CE5AFE" w:rsidRPr="00B5515C">
        <w:rPr>
          <w:rFonts w:ascii="Times New Roman" w:hAnsi="Times New Roman"/>
          <w:i/>
          <w:sz w:val="28"/>
        </w:rPr>
        <w:t>La N.N.R.f.</w:t>
      </w:r>
      <w:r w:rsidR="00CE5AFE" w:rsidRPr="00B5515C">
        <w:rPr>
          <w:rFonts w:ascii="Times New Roman" w:hAnsi="Times New Roman"/>
          <w:sz w:val="28"/>
        </w:rPr>
        <w:t>, 1</w:t>
      </w:r>
      <w:r w:rsidR="00CE5AFE" w:rsidRPr="00490906">
        <w:rPr>
          <w:rFonts w:ascii="Times New Roman" w:hAnsi="Times New Roman"/>
          <w:sz w:val="28"/>
          <w:szCs w:val="28"/>
          <w:vertAlign w:val="superscript"/>
        </w:rPr>
        <w:t xml:space="preserve">ère </w:t>
      </w:r>
      <w:r w:rsidR="00CE5AFE" w:rsidRPr="00B5515C">
        <w:rPr>
          <w:rFonts w:ascii="Times New Roman" w:hAnsi="Times New Roman"/>
          <w:sz w:val="28"/>
        </w:rPr>
        <w:t>année, n° 2, 1</w:t>
      </w:r>
      <w:r w:rsidR="00CE5AFE" w:rsidRPr="00490906">
        <w:rPr>
          <w:rFonts w:ascii="Times New Roman" w:hAnsi="Times New Roman"/>
          <w:sz w:val="28"/>
          <w:szCs w:val="28"/>
          <w:vertAlign w:val="superscript"/>
        </w:rPr>
        <w:t>er</w:t>
      </w:r>
      <w:r w:rsidR="00CE5AFE" w:rsidRPr="00B5515C">
        <w:rPr>
          <w:rFonts w:ascii="Times New Roman" w:hAnsi="Times New Roman"/>
          <w:sz w:val="28"/>
        </w:rPr>
        <w:t xml:space="preserve"> fév</w:t>
      </w:r>
      <w:r w:rsidR="00490906">
        <w:rPr>
          <w:rFonts w:ascii="Times New Roman" w:hAnsi="Times New Roman"/>
          <w:sz w:val="28"/>
        </w:rPr>
        <w:t>rier 1953, p. 356-357 [rubrique </w:t>
      </w:r>
      <w:r w:rsidR="00CE5AFE" w:rsidRPr="00B5515C">
        <w:rPr>
          <w:rFonts w:ascii="Times New Roman" w:hAnsi="Times New Roman"/>
          <w:sz w:val="28"/>
        </w:rPr>
        <w:t>: « Les Arts »</w:t>
      </w:r>
      <w:r w:rsidR="005F6619">
        <w:rPr>
          <w:rFonts w:ascii="Times New Roman" w:hAnsi="Times New Roman"/>
          <w:sz w:val="28"/>
        </w:rPr>
        <w:t xml:space="preserve"> dans</w:t>
      </w:r>
      <w:r w:rsidR="00CE5AFE" w:rsidRPr="00B5515C">
        <w:rPr>
          <w:rFonts w:ascii="Times New Roman" w:hAnsi="Times New Roman"/>
          <w:i/>
          <w:sz w:val="28"/>
        </w:rPr>
        <w:t xml:space="preserve"> </w:t>
      </w:r>
      <w:r w:rsidR="005F6619">
        <w:rPr>
          <w:rFonts w:ascii="Times New Roman" w:hAnsi="Times New Roman"/>
          <w:sz w:val="28"/>
        </w:rPr>
        <w:t>« Notes » ;</w:t>
      </w:r>
      <w:r w:rsidR="00CE5AFE" w:rsidRPr="00B5515C">
        <w:rPr>
          <w:rFonts w:ascii="Times New Roman" w:hAnsi="Times New Roman"/>
          <w:sz w:val="28"/>
        </w:rPr>
        <w:t xml:space="preserve"> texte signé : « </w:t>
      </w:r>
      <w:r w:rsidR="00CE5AFE" w:rsidRPr="008031B1">
        <w:rPr>
          <w:rFonts w:ascii="Times New Roman" w:hAnsi="Times New Roman"/>
          <w:i/>
          <w:sz w:val="28"/>
        </w:rPr>
        <w:t>Jean Paulhan </w:t>
      </w:r>
      <w:r w:rsidR="00CE5AFE" w:rsidRPr="00B5515C">
        <w:rPr>
          <w:rFonts w:ascii="Times New Roman" w:hAnsi="Times New Roman"/>
          <w:sz w:val="28"/>
        </w:rPr>
        <w:t xml:space="preserve">». </w:t>
      </w:r>
    </w:p>
    <w:p w14:paraId="5BF083D0" w14:textId="33EA8B7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Manuscrit autographe signé « </w:t>
      </w:r>
      <w:r w:rsidRPr="000261E4">
        <w:rPr>
          <w:rFonts w:ascii="Times New Roman" w:hAnsi="Times New Roman"/>
          <w:i/>
          <w:sz w:val="28"/>
        </w:rPr>
        <w:t>J.P</w:t>
      </w:r>
      <w:r w:rsidRPr="00B5515C">
        <w:rPr>
          <w:rFonts w:ascii="Times New Roman" w:hAnsi="Times New Roman"/>
          <w:sz w:val="28"/>
        </w:rPr>
        <w:t>. », 4 pages in-8 et un quart, dans Lacroix, 2003, n° 116 ; puis 2006, n° 394 ; enfin, en mains privées, « </w:t>
      </w:r>
      <w:r w:rsidR="008031B1">
        <w:rPr>
          <w:rFonts w:ascii="Times New Roman" w:hAnsi="Times New Roman"/>
          <w:i/>
          <w:color w:val="auto"/>
          <w:sz w:val="28"/>
          <w:lang w:val="fr-FR"/>
        </w:rPr>
        <w:t>Pierre Francastel </w:t>
      </w:r>
      <w:r w:rsidRPr="00B5515C">
        <w:rPr>
          <w:rFonts w:ascii="Times New Roman" w:hAnsi="Times New Roman"/>
          <w:i/>
          <w:color w:val="auto"/>
          <w:sz w:val="28"/>
          <w:lang w:val="fr-FR"/>
        </w:rPr>
        <w:t>: Peinture &amp; Société (Audin) </w:t>
      </w:r>
      <w:r w:rsidRPr="00B5515C">
        <w:rPr>
          <w:rFonts w:ascii="Times New Roman" w:hAnsi="Times New Roman"/>
          <w:color w:val="auto"/>
          <w:sz w:val="28"/>
          <w:lang w:val="fr-FR"/>
        </w:rPr>
        <w:t>», 5 f° quadrillés, manuscrits, texte signé « </w:t>
      </w:r>
      <w:r w:rsidRPr="000261E4">
        <w:rPr>
          <w:rFonts w:ascii="Times New Roman" w:hAnsi="Times New Roman"/>
          <w:i/>
          <w:color w:val="auto"/>
          <w:sz w:val="28"/>
          <w:lang w:val="fr-FR"/>
        </w:rPr>
        <w:t>J.P</w:t>
      </w:r>
      <w:r w:rsidRPr="00B5515C">
        <w:rPr>
          <w:rFonts w:ascii="Times New Roman" w:hAnsi="Times New Roman"/>
          <w:color w:val="auto"/>
          <w:sz w:val="28"/>
          <w:lang w:val="fr-FR"/>
        </w:rPr>
        <w:t>. »</w:t>
      </w:r>
      <w:r w:rsidRPr="00B5515C">
        <w:rPr>
          <w:rFonts w:ascii="Times New Roman" w:hAnsi="Times New Roman"/>
          <w:sz w:val="28"/>
        </w:rPr>
        <w:t xml:space="preserve"> (coll. part.)].</w:t>
      </w:r>
    </w:p>
    <w:p w14:paraId="34FDA0A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109C5B9" w14:textId="0557215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de Maurice Chapelan « Quel visage Staline prendra-t-il dans l’histoire ? », </w:t>
      </w:r>
      <w:r w:rsidRPr="00B5515C">
        <w:rPr>
          <w:rFonts w:ascii="Times New Roman" w:hAnsi="Times New Roman"/>
          <w:i/>
          <w:sz w:val="28"/>
        </w:rPr>
        <w:t>Le Figaro littéraire</w:t>
      </w:r>
      <w:r w:rsidRPr="00B5515C">
        <w:rPr>
          <w:rFonts w:ascii="Times New Roman" w:hAnsi="Times New Roman"/>
          <w:sz w:val="28"/>
        </w:rPr>
        <w:t>, 8</w:t>
      </w:r>
      <w:r w:rsidRPr="00A31302">
        <w:rPr>
          <w:rFonts w:ascii="Times New Roman" w:hAnsi="Times New Roman"/>
          <w:sz w:val="28"/>
          <w:szCs w:val="28"/>
          <w:vertAlign w:val="superscript"/>
        </w:rPr>
        <w:t>e</w:t>
      </w:r>
      <w:r w:rsidRPr="00B5515C">
        <w:rPr>
          <w:rFonts w:ascii="Times New Roman" w:hAnsi="Times New Roman"/>
          <w:sz w:val="28"/>
        </w:rPr>
        <w:t xml:space="preserve"> année, n° 360, samedi 14 mars 19</w:t>
      </w:r>
      <w:r w:rsidR="00A31302">
        <w:rPr>
          <w:rFonts w:ascii="Times New Roman" w:hAnsi="Times New Roman"/>
          <w:sz w:val="28"/>
        </w:rPr>
        <w:t>53, p. 7 [photographie légendée </w:t>
      </w:r>
      <w:r w:rsidRPr="00B5515C">
        <w:rPr>
          <w:rFonts w:ascii="Times New Roman" w:hAnsi="Times New Roman"/>
          <w:sz w:val="28"/>
        </w:rPr>
        <w:t>: « </w:t>
      </w:r>
      <w:r w:rsidRPr="00A31302">
        <w:rPr>
          <w:rFonts w:ascii="Times New Roman" w:hAnsi="Times New Roman"/>
          <w:i/>
          <w:sz w:val="28"/>
        </w:rPr>
        <w:t xml:space="preserve">Avec Lénine, deux ans avant la mort de ce dernier (1924). / </w:t>
      </w:r>
      <w:r w:rsidRPr="00A31302">
        <w:rPr>
          <w:rFonts w:ascii="Times New Roman" w:hAnsi="Times New Roman"/>
          <w:sz w:val="28"/>
        </w:rPr>
        <w:t>(Photo United Press.) </w:t>
      </w:r>
      <w:r w:rsidRPr="00B5515C">
        <w:rPr>
          <w:rFonts w:ascii="Times New Roman" w:hAnsi="Times New Roman"/>
          <w:sz w:val="28"/>
        </w:rPr>
        <w:t>» ; après les réponses de Paul Claudel, Louis Madelin, Gabriel Marcel, Marcel Achard, André Breton, avant celles de Francis Ponge et Pierre Reverdy, réponse de « Jean Paulhan »].</w:t>
      </w:r>
    </w:p>
    <w:p w14:paraId="6EF2F883"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D9FBB29" w14:textId="700FD9C1" w:rsidR="0002396A" w:rsidRDefault="005B14D0" w:rsidP="005B14D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02396A" w:rsidRPr="00B5515C">
        <w:rPr>
          <w:rFonts w:ascii="Times New Roman" w:hAnsi="Times New Roman"/>
          <w:sz w:val="28"/>
        </w:rPr>
        <w:t xml:space="preserve">réponse de Jean Paulhan à l’enquête de Claude Cézan, « Avez-vous besoin de rire ? », </w:t>
      </w:r>
      <w:r w:rsidR="0002396A" w:rsidRPr="00B5515C">
        <w:rPr>
          <w:rFonts w:ascii="Times New Roman" w:hAnsi="Times New Roman"/>
          <w:i/>
          <w:sz w:val="28"/>
        </w:rPr>
        <w:t>Les Nouvelles littéraires</w:t>
      </w:r>
      <w:r w:rsidR="00DC12C4">
        <w:rPr>
          <w:rFonts w:ascii="Times New Roman" w:hAnsi="Times New Roman"/>
          <w:sz w:val="28"/>
        </w:rPr>
        <w:t xml:space="preserve">, </w:t>
      </w:r>
      <w:r>
        <w:rPr>
          <w:rFonts w:ascii="Times New Roman" w:hAnsi="Times New Roman"/>
          <w:sz w:val="28"/>
        </w:rPr>
        <w:t xml:space="preserve">n° 1333, </w:t>
      </w:r>
      <w:r w:rsidR="00DC12C4">
        <w:rPr>
          <w:rFonts w:ascii="Times New Roman" w:hAnsi="Times New Roman"/>
          <w:sz w:val="28"/>
        </w:rPr>
        <w:t>jeudi 19</w:t>
      </w:r>
      <w:r w:rsidR="0002396A">
        <w:rPr>
          <w:rFonts w:ascii="Times New Roman" w:hAnsi="Times New Roman"/>
          <w:sz w:val="28"/>
        </w:rPr>
        <w:t xml:space="preserve"> mars 1953</w:t>
      </w:r>
      <w:r w:rsidR="00E946AC">
        <w:rPr>
          <w:rFonts w:ascii="Times New Roman" w:hAnsi="Times New Roman"/>
          <w:sz w:val="28"/>
        </w:rPr>
        <w:t>, p. 1</w:t>
      </w:r>
      <w:r w:rsidR="00E946AC">
        <w:rPr>
          <w:rFonts w:ascii="Times New Roman" w:hAnsi="Times New Roman"/>
          <w:i/>
          <w:sz w:val="28"/>
        </w:rPr>
        <w:t>a</w:t>
      </w:r>
      <w:r w:rsidR="0002396A" w:rsidRPr="00B5515C">
        <w:rPr>
          <w:rFonts w:ascii="Times New Roman" w:hAnsi="Times New Roman"/>
          <w:sz w:val="28"/>
        </w:rPr>
        <w:t xml:space="preserve"> [</w:t>
      </w:r>
      <w:r w:rsidR="0002396A">
        <w:rPr>
          <w:rFonts w:ascii="Times New Roman" w:hAnsi="Times New Roman"/>
          <w:sz w:val="28"/>
        </w:rPr>
        <w:t>rubrique : « La question du jour » ; au fonds Paulhan, la coupure semblait porter la référence manuscrite « </w:t>
      </w:r>
      <w:r w:rsidR="0002396A">
        <w:rPr>
          <w:rFonts w:ascii="Times New Roman" w:hAnsi="Times New Roman"/>
          <w:i/>
          <w:sz w:val="28"/>
        </w:rPr>
        <w:t xml:space="preserve">Nouvelles Littéraires / 18 Mars </w:t>
      </w:r>
      <w:r>
        <w:rPr>
          <w:rFonts w:ascii="Times New Roman" w:hAnsi="Times New Roman"/>
          <w:sz w:val="28"/>
        </w:rPr>
        <w:t>[19]</w:t>
      </w:r>
      <w:r w:rsidR="0002396A">
        <w:rPr>
          <w:rFonts w:ascii="Times New Roman" w:hAnsi="Times New Roman"/>
          <w:i/>
          <w:sz w:val="28"/>
        </w:rPr>
        <w:t>59</w:t>
      </w:r>
      <w:r w:rsidR="0002396A">
        <w:rPr>
          <w:rFonts w:ascii="Times New Roman" w:hAnsi="Times New Roman"/>
          <w:sz w:val="28"/>
        </w:rPr>
        <w:t xml:space="preserve"> », d’où un classement dans le dossier de cette année-là ; </w:t>
      </w:r>
      <w:r w:rsidR="0002396A" w:rsidRPr="00B5515C">
        <w:rPr>
          <w:rFonts w:ascii="Times New Roman" w:hAnsi="Times New Roman"/>
          <w:sz w:val="28"/>
        </w:rPr>
        <w:t>erreur manifeste, le périodique référencé paraissant les jeudis</w:t>
      </w:r>
      <w:r w:rsidR="0002396A">
        <w:rPr>
          <w:rFonts w:ascii="Times New Roman" w:hAnsi="Times New Roman"/>
          <w:sz w:val="28"/>
        </w:rPr>
        <w:t xml:space="preserve"> 12 et 19 mars 1959 ; et les ouvrages chroniqués au verso de la coupure par Robert Kemp, </w:t>
      </w:r>
      <w:r w:rsidR="0002396A">
        <w:rPr>
          <w:rFonts w:ascii="Times New Roman" w:hAnsi="Times New Roman"/>
          <w:i/>
          <w:sz w:val="28"/>
        </w:rPr>
        <w:t xml:space="preserve">La Mort est mon métier </w:t>
      </w:r>
      <w:r w:rsidR="0002396A">
        <w:rPr>
          <w:rFonts w:ascii="Times New Roman" w:hAnsi="Times New Roman"/>
          <w:sz w:val="28"/>
        </w:rPr>
        <w:t xml:space="preserve">et </w:t>
      </w:r>
      <w:r w:rsidR="0002396A">
        <w:rPr>
          <w:rFonts w:ascii="Times New Roman" w:hAnsi="Times New Roman"/>
          <w:i/>
          <w:sz w:val="28"/>
        </w:rPr>
        <w:t>Les Fiancées sont froides</w:t>
      </w:r>
      <w:r w:rsidR="0002396A">
        <w:rPr>
          <w:rFonts w:ascii="Times New Roman" w:hAnsi="Times New Roman"/>
          <w:sz w:val="28"/>
        </w:rPr>
        <w:t xml:space="preserve"> sont de 1953.</w:t>
      </w:r>
    </w:p>
    <w:p w14:paraId="38600691" w14:textId="21FE677E" w:rsidR="005B14D0" w:rsidRDefault="005B14D0" w:rsidP="005B14D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Réponses de Pierre Gaxotte, Georges Lecomte, Marcel Achard, Dussane, Jean Dutourd, Gabriel Marcel, Jean Paulhan, François Périer et Jean Schlumberger recueilli</w:t>
      </w:r>
      <w:r w:rsidR="00967FE1">
        <w:rPr>
          <w:rFonts w:ascii="Times New Roman" w:hAnsi="Times New Roman"/>
          <w:sz w:val="28"/>
        </w:rPr>
        <w:t>e</w:t>
      </w:r>
      <w:r>
        <w:rPr>
          <w:rFonts w:ascii="Times New Roman" w:hAnsi="Times New Roman"/>
          <w:sz w:val="28"/>
        </w:rPr>
        <w:t>s par Claude Cézan.</w:t>
      </w:r>
    </w:p>
    <w:p w14:paraId="53DBF3BA" w14:textId="676D9FBC" w:rsidR="0002396A" w:rsidRPr="00B5515C" w:rsidRDefault="0002396A" w:rsidP="0002396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Texte complet : </w:t>
      </w:r>
      <w:r w:rsidRPr="00B5515C">
        <w:rPr>
          <w:rFonts w:ascii="Times New Roman" w:hAnsi="Times New Roman"/>
          <w:sz w:val="28"/>
        </w:rPr>
        <w:t>« </w:t>
      </w:r>
      <w:r w:rsidRPr="00B5515C">
        <w:rPr>
          <w:rFonts w:ascii="Times New Roman" w:hAnsi="Times New Roman"/>
          <w:i/>
          <w:sz w:val="28"/>
        </w:rPr>
        <w:t>Ce que le rire m’apporte ? La preuve, agréable, qu’il y a des tas de choses que je ne comprends pas.</w:t>
      </w:r>
      <w:r w:rsidR="00595A2F">
        <w:rPr>
          <w:rFonts w:ascii="Times New Roman" w:hAnsi="Times New Roman"/>
          <w:sz w:val="28"/>
        </w:rPr>
        <w:t> »]</w:t>
      </w:r>
    </w:p>
    <w:p w14:paraId="181E4DEA" w14:textId="77777777" w:rsidR="0002396A" w:rsidRPr="00B5515C" w:rsidRDefault="0002396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A349D2B" w14:textId="09B8A05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 xml:space="preserve">Nous ne sommes pas très nombreux </w:t>
      </w:r>
      <w:r w:rsidRPr="00B5515C">
        <w:rPr>
          <w:rFonts w:ascii="Times New Roman" w:hAnsi="Times New Roman"/>
          <w:sz w:val="28"/>
        </w:rPr>
        <w:t xml:space="preserve">[…] », </w:t>
      </w:r>
      <w:r w:rsidRPr="00B5515C">
        <w:rPr>
          <w:rFonts w:ascii="Times New Roman" w:hAnsi="Times New Roman"/>
          <w:i/>
          <w:sz w:val="28"/>
        </w:rPr>
        <w:t>Bulletin de la NRF</w:t>
      </w:r>
      <w:r w:rsidRPr="00B5515C">
        <w:rPr>
          <w:rFonts w:ascii="Times New Roman" w:hAnsi="Times New Roman"/>
          <w:sz w:val="28"/>
        </w:rPr>
        <w:t xml:space="preserve">, avril 1953 [citation des </w:t>
      </w:r>
      <w:r w:rsidRPr="00B5515C">
        <w:rPr>
          <w:rFonts w:ascii="Times New Roman" w:hAnsi="Times New Roman"/>
          <w:i/>
          <w:sz w:val="28"/>
        </w:rPr>
        <w:t>Entretiens à la Radio avec Robert Mallet</w:t>
      </w:r>
      <w:r w:rsidRPr="00B5515C">
        <w:rPr>
          <w:rFonts w:ascii="Times New Roman" w:hAnsi="Times New Roman"/>
          <w:sz w:val="28"/>
        </w:rPr>
        <w:t> : « </w:t>
      </w:r>
      <w:r w:rsidRPr="00B5515C">
        <w:rPr>
          <w:rFonts w:ascii="Times New Roman" w:hAnsi="Times New Roman"/>
          <w:i/>
          <w:sz w:val="28"/>
        </w:rPr>
        <w:t>Nous ne sommes pas très nombreux à savoir que les romans d’André Dhôtel sont l’honneur de notre temps… Pas un romancier depuis Dickens n’avait eu cette joie du récit, cette abondance toute simple, ce sens à la fois du réel et du fantastique</w:t>
      </w:r>
      <w:r w:rsidR="0037492E">
        <w:rPr>
          <w:rFonts w:ascii="Times New Roman" w:hAnsi="Times New Roman"/>
          <w:i/>
          <w:sz w:val="28"/>
        </w:rPr>
        <w:t>.</w:t>
      </w:r>
      <w:r w:rsidR="0037492E">
        <w:rPr>
          <w:rFonts w:ascii="Times New Roman" w:hAnsi="Times New Roman"/>
          <w:sz w:val="28"/>
        </w:rPr>
        <w:t> »]</w:t>
      </w:r>
    </w:p>
    <w:p w14:paraId="4F7E6F6F"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97E46B" w14:textId="77777777" w:rsidR="00EB0B57" w:rsidRDefault="00EB0B57" w:rsidP="00EB0B5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 « À la Radio (une émission régulière consacrée à la littérature) / Avril 52 » [version dactylographiée fautive au fonds Paulhan (nous corrigeons) ; texte complet : « </w:t>
      </w:r>
      <w:r w:rsidRPr="00265425">
        <w:rPr>
          <w:rFonts w:ascii="Times New Roman" w:hAnsi="Times New Roman"/>
          <w:sz w:val="28"/>
          <w:u w:val="single"/>
        </w:rPr>
        <w:t>Présentateur</w:t>
      </w:r>
      <w:r>
        <w:rPr>
          <w:rFonts w:ascii="Times New Roman" w:hAnsi="Times New Roman"/>
          <w:sz w:val="28"/>
        </w:rPr>
        <w:t xml:space="preserve"> : </w:t>
      </w:r>
      <w:r>
        <w:rPr>
          <w:rFonts w:ascii="Times New Roman" w:hAnsi="Times New Roman"/>
          <w:i/>
          <w:sz w:val="28"/>
        </w:rPr>
        <w:t>Voulez-vous présenter la NNRF ?</w:t>
      </w:r>
    </w:p>
    <w:p w14:paraId="5F22CE03" w14:textId="604055D6" w:rsidR="00EB0B57" w:rsidRDefault="00EB0B57" w:rsidP="00EB0B5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r>
      <w:r w:rsidRPr="00265425">
        <w:rPr>
          <w:rFonts w:ascii="Times New Roman" w:hAnsi="Times New Roman"/>
          <w:sz w:val="28"/>
          <w:u w:val="single"/>
        </w:rPr>
        <w:t>Jean</w:t>
      </w:r>
      <w:r w:rsidRPr="00265425">
        <w:rPr>
          <w:rFonts w:ascii="Times New Roman" w:hAnsi="Times New Roman"/>
          <w:i/>
          <w:sz w:val="28"/>
          <w:u w:val="single"/>
        </w:rPr>
        <w:t xml:space="preserve"> </w:t>
      </w:r>
      <w:r w:rsidRPr="00265425">
        <w:rPr>
          <w:rFonts w:ascii="Times New Roman" w:hAnsi="Times New Roman"/>
          <w:sz w:val="28"/>
          <w:u w:val="single"/>
        </w:rPr>
        <w:t>Paulhan </w:t>
      </w:r>
      <w:r>
        <w:rPr>
          <w:rFonts w:ascii="Times New Roman" w:hAnsi="Times New Roman"/>
          <w:i/>
          <w:sz w:val="28"/>
        </w:rPr>
        <w:t xml:space="preserve">: Marcel Arland et moi-même nous sommes demandé quels étaient les événements marquants de notre temps et nous en avons trouvé trois, qui nous ont semblé assez sensationnels ; d’autant plus sensationnels qu’ils ont passés entièrement inaperçus. Les deux premiers sont le fait de deux ministres et le troisième d’un écrivain. Monsieur Goering a dit un jour : “nous ne sommes pas encore sûrs du sens du mot Justice, mais laissons courir les événements et nous verrons plus clair alors.” Les événements ont couru, mais pas dans le sens que souhaitait M. Goering, et l’on n’y voit pas plus clair maintenant. Monsieur Molotov, a dit, au moment où Hitler envahissait la Pologne, son allié du moment, il l’a dit avec un sérieux tout ministériel : “Le mot </w:t>
      </w:r>
      <w:r w:rsidRPr="00265425">
        <w:rPr>
          <w:rFonts w:ascii="Times New Roman" w:hAnsi="Times New Roman"/>
          <w:i/>
          <w:sz w:val="28"/>
          <w:u w:val="single"/>
        </w:rPr>
        <w:t>Agression</w:t>
      </w:r>
      <w:r>
        <w:rPr>
          <w:rFonts w:ascii="Times New Roman" w:hAnsi="Times New Roman"/>
          <w:i/>
          <w:sz w:val="28"/>
        </w:rPr>
        <w:t xml:space="preserve"> est en train de changer de sens”. Monsieur Sartre a dit dans la grande revue Les Temps modernes : la revue n’accepte pas les manuscrits des indignes nationaux.” Et bien la NRF prétend donner aux mots leurs sens, que la justice soit la justice, l’agression l’agression et la lit</w:t>
      </w:r>
      <w:r w:rsidR="00DC18EC">
        <w:rPr>
          <w:rFonts w:ascii="Times New Roman" w:hAnsi="Times New Roman"/>
          <w:i/>
          <w:sz w:val="28"/>
        </w:rPr>
        <w:t>té</w:t>
      </w:r>
      <w:r>
        <w:rPr>
          <w:rFonts w:ascii="Times New Roman" w:hAnsi="Times New Roman"/>
          <w:i/>
          <w:sz w:val="28"/>
        </w:rPr>
        <w:t xml:space="preserve">rature ce que tous les braves gens de tous temps ont toujours appelé ainsi, quelque chose de libre, avec sa part secrète et infiniment joyeux. À l’occasion du premier numéro de la revue on nous a, je ne sais plus du tout où, Marcel Arland et moi, appelés chinois, et bien laissez moi vous dire une histoire de chinois précisément. Elle est tirée des chroniques de… En </w:t>
      </w:r>
      <w:r>
        <w:rPr>
          <w:rFonts w:ascii="Times New Roman" w:hAnsi="Times New Roman"/>
          <w:i/>
          <w:sz w:val="28"/>
        </w:rPr>
        <w:tab/>
        <w:t>l’empire de Chine, par la faiblesse de l’empereur, les malversations du prince et la dépravation de l’impératrice, était près de la ruine. On demanda à Conf</w:t>
      </w:r>
      <w:r w:rsidR="00DC18EC">
        <w:rPr>
          <w:rFonts w:ascii="Times New Roman" w:hAnsi="Times New Roman"/>
          <w:i/>
          <w:sz w:val="28"/>
        </w:rPr>
        <w:t>ucius le remède, et il répondit </w:t>
      </w:r>
      <w:r>
        <w:rPr>
          <w:rFonts w:ascii="Times New Roman" w:hAnsi="Times New Roman"/>
          <w:i/>
          <w:sz w:val="28"/>
        </w:rPr>
        <w:t>: “Entendons-nous d’abord sur le sens des mots, car si l’on n’est pas fixé sur le sens des mots alors la pensée est</w:t>
      </w:r>
      <w:r>
        <w:rPr>
          <w:rFonts w:ascii="Times New Roman" w:hAnsi="Times New Roman"/>
          <w:i/>
          <w:sz w:val="28"/>
        </w:rPr>
        <w:tab/>
      </w:r>
      <w:r>
        <w:rPr>
          <w:rFonts w:ascii="Times New Roman" w:hAnsi="Times New Roman"/>
          <w:i/>
          <w:sz w:val="28"/>
        </w:rPr>
        <w:tab/>
        <w:t>, si la pensée…” [Et] La NRF n’a pas de si grande ambition, elle veut seulement mais elle y tient très fortement…… et peut-être ne serait-il pas tout à fait surprenant qu’elle se trouve avoir un peu fait contre cette (guerre civile?) qui est chez nous depuis déjà pas mal de temps.</w:t>
      </w:r>
      <w:r>
        <w:rPr>
          <w:rFonts w:ascii="Times New Roman" w:hAnsi="Times New Roman"/>
          <w:sz w:val="28"/>
        </w:rPr>
        <w:t> »]</w:t>
      </w:r>
    </w:p>
    <w:p w14:paraId="28162BB7" w14:textId="77777777" w:rsidR="00EB0B57" w:rsidRPr="00B5515C" w:rsidRDefault="00EB0B5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085D60F" w14:textId="2331B1E1" w:rsidR="001733AD" w:rsidRDefault="008D60F7" w:rsidP="008D60F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La Peinture cubiste ou L’espace d’avant les raisons », </w:t>
      </w:r>
      <w:r w:rsidR="00CE5AFE" w:rsidRPr="00B5515C">
        <w:rPr>
          <w:rFonts w:ascii="Times New Roman" w:hAnsi="Times New Roman"/>
          <w:i/>
          <w:sz w:val="28"/>
        </w:rPr>
        <w:t>La N.N.R.f.</w:t>
      </w:r>
      <w:r w:rsidR="00CE5AFE" w:rsidRPr="00B5515C">
        <w:rPr>
          <w:rFonts w:ascii="Times New Roman" w:hAnsi="Times New Roman"/>
          <w:sz w:val="28"/>
        </w:rPr>
        <w:t>, 1</w:t>
      </w:r>
      <w:r w:rsidR="00CE5AFE" w:rsidRPr="00E5784C">
        <w:rPr>
          <w:rFonts w:ascii="Times New Roman" w:hAnsi="Times New Roman"/>
          <w:sz w:val="28"/>
          <w:szCs w:val="28"/>
          <w:vertAlign w:val="superscript"/>
        </w:rPr>
        <w:t>ère</w:t>
      </w:r>
      <w:r w:rsidR="00CE5AFE" w:rsidRPr="00B5515C">
        <w:rPr>
          <w:rFonts w:ascii="Times New Roman" w:hAnsi="Times New Roman"/>
          <w:sz w:val="28"/>
        </w:rPr>
        <w:t xml:space="preserve"> année, n° 4, 1</w:t>
      </w:r>
      <w:r w:rsidR="00CE5AFE" w:rsidRPr="00E5784C">
        <w:rPr>
          <w:rFonts w:ascii="Times New Roman" w:hAnsi="Times New Roman"/>
          <w:sz w:val="28"/>
          <w:szCs w:val="28"/>
          <w:vertAlign w:val="superscript"/>
        </w:rPr>
        <w:t>er</w:t>
      </w:r>
      <w:r w:rsidR="00CE5AFE" w:rsidRPr="00B5515C">
        <w:rPr>
          <w:rFonts w:ascii="Times New Roman" w:hAnsi="Times New Roman"/>
          <w:sz w:val="28"/>
        </w:rPr>
        <w:t xml:space="preserve"> avril 1953, p. 601-626 [« Je ne sais quel mauvais plaisant… », « I. Cérémonies d’un nouvel espace », « II. Thèmes et raisons des cérémonies », « III. Une nouvelle machine à voir : le papier-collé », mentio</w:t>
      </w:r>
      <w:r w:rsidR="000A698F">
        <w:rPr>
          <w:rFonts w:ascii="Times New Roman" w:hAnsi="Times New Roman"/>
          <w:sz w:val="28"/>
        </w:rPr>
        <w:t>n « (À suivre) » avant « Note / Quelle fut la première toile cubiste ? » </w:t>
      </w:r>
      <w:r w:rsidR="00CE5AFE" w:rsidRPr="00B5515C">
        <w:rPr>
          <w:rFonts w:ascii="Times New Roman" w:hAnsi="Times New Roman"/>
          <w:sz w:val="28"/>
        </w:rPr>
        <w:t>; texte signé « Jean Paulhan ».</w:t>
      </w:r>
    </w:p>
    <w:p w14:paraId="298D2439" w14:textId="3477C8ED" w:rsidR="008D60F7" w:rsidRPr="00B5515C" w:rsidRDefault="008D60F7" w:rsidP="008D60F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Au fonds Paulhan, la note « Quelle fut la première toile cubiste ? » fait l’objet d’un montage conservé sur deux f° 21 x 27 cm : texte de présentation de la main de Jean Paulhan, texte de D.H. Kahnweiler extrait de son </w:t>
      </w:r>
      <w:r>
        <w:rPr>
          <w:rFonts w:ascii="Times New Roman" w:hAnsi="Times New Roman"/>
          <w:i/>
          <w:sz w:val="28"/>
        </w:rPr>
        <w:t xml:space="preserve">Juan Gris </w:t>
      </w:r>
      <w:r>
        <w:rPr>
          <w:rFonts w:ascii="Times New Roman" w:hAnsi="Times New Roman"/>
          <w:sz w:val="28"/>
        </w:rPr>
        <w:t>(p. 145). Il en va de même de la note « </w:t>
      </w:r>
      <w:r w:rsidR="00BF78BF">
        <w:rPr>
          <w:rFonts w:ascii="Times New Roman" w:hAnsi="Times New Roman"/>
          <w:sz w:val="28"/>
        </w:rPr>
        <w:t>Juan Gris ou les tableaux démontables</w:t>
      </w:r>
      <w:r>
        <w:rPr>
          <w:rFonts w:ascii="Times New Roman" w:hAnsi="Times New Roman"/>
          <w:sz w:val="28"/>
        </w:rPr>
        <w:t> »</w:t>
      </w:r>
      <w:r w:rsidR="00BF78BF">
        <w:rPr>
          <w:rFonts w:ascii="Times New Roman" w:hAnsi="Times New Roman"/>
          <w:sz w:val="28"/>
        </w:rPr>
        <w:t>, sur trois feuillets corrigés, avant épreuve dans un format un peu plus haut que celui de la revue.</w:t>
      </w:r>
      <w:r>
        <w:rPr>
          <w:rFonts w:ascii="Times New Roman" w:hAnsi="Times New Roman"/>
          <w:sz w:val="28"/>
        </w:rPr>
        <w:t xml:space="preserve"> </w:t>
      </w:r>
    </w:p>
    <w:p w14:paraId="6971C408" w14:textId="569F915F" w:rsidR="001733AD" w:rsidRPr="00B5515C" w:rsidRDefault="0011635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r>
      <w:r w:rsidR="00CE5AFE" w:rsidRPr="00B5515C">
        <w:rPr>
          <w:rFonts w:ascii="Times New Roman" w:hAnsi="Times New Roman"/>
          <w:sz w:val="28"/>
        </w:rPr>
        <w:t>André Dhôtel</w:t>
      </w:r>
      <w:r>
        <w:rPr>
          <w:rFonts w:ascii="Times New Roman" w:hAnsi="Times New Roman"/>
          <w:sz w:val="28"/>
        </w:rPr>
        <w:t xml:space="preserve"> écrit</w:t>
      </w:r>
      <w:r w:rsidR="00CE5AFE" w:rsidRPr="00B5515C">
        <w:rPr>
          <w:rFonts w:ascii="Times New Roman" w:hAnsi="Times New Roman"/>
          <w:sz w:val="28"/>
        </w:rPr>
        <w:t>, un « </w:t>
      </w:r>
      <w:r w:rsidR="00CE5AFE" w:rsidRPr="00B5515C">
        <w:rPr>
          <w:rFonts w:ascii="Times New Roman" w:hAnsi="Times New Roman"/>
          <w:i/>
          <w:sz w:val="28"/>
        </w:rPr>
        <w:t>mardi</w:t>
      </w:r>
      <w:r w:rsidR="00CE5AFE" w:rsidRPr="00B5515C">
        <w:rPr>
          <w:rFonts w:ascii="Times New Roman" w:hAnsi="Times New Roman"/>
          <w:sz w:val="28"/>
        </w:rPr>
        <w:t> » de 1953 : « </w:t>
      </w:r>
      <w:r w:rsidR="00CE5AFE" w:rsidRPr="00B5515C">
        <w:rPr>
          <w:rFonts w:ascii="Times New Roman" w:hAnsi="Times New Roman"/>
          <w:i/>
          <w:sz w:val="28"/>
        </w:rPr>
        <w:t>C’est vraiment un mythe, avec sa beauté, son expérience, sa nécessité de vie et d’un ordre mystique enfin retrouvé</w:t>
      </w:r>
      <w:r w:rsidR="00CE5AFE" w:rsidRPr="00B5515C">
        <w:rPr>
          <w:rFonts w:ascii="Times New Roman" w:hAnsi="Times New Roman"/>
          <w:sz w:val="28"/>
        </w:rPr>
        <w:t xml:space="preserve"> » ; </w:t>
      </w:r>
      <w:r>
        <w:rPr>
          <w:rFonts w:ascii="Times New Roman" w:hAnsi="Times New Roman"/>
          <w:sz w:val="28"/>
        </w:rPr>
        <w:t>du « </w:t>
      </w:r>
      <w:r>
        <w:rPr>
          <w:rFonts w:ascii="Times New Roman" w:hAnsi="Times New Roman"/>
          <w:i/>
          <w:sz w:val="28"/>
        </w:rPr>
        <w:t>6 Rue de Vaugirard</w:t>
      </w:r>
      <w:r>
        <w:rPr>
          <w:rFonts w:ascii="Times New Roman" w:hAnsi="Times New Roman"/>
          <w:sz w:val="28"/>
        </w:rPr>
        <w:t> », un « </w:t>
      </w:r>
      <w:r>
        <w:rPr>
          <w:rFonts w:ascii="Times New Roman" w:hAnsi="Times New Roman"/>
          <w:i/>
          <w:sz w:val="28"/>
        </w:rPr>
        <w:t>mardi</w:t>
      </w:r>
      <w:r>
        <w:rPr>
          <w:rFonts w:ascii="Times New Roman" w:hAnsi="Times New Roman"/>
          <w:sz w:val="28"/>
        </w:rPr>
        <w:t> », Pierre Leyris : « </w:t>
      </w:r>
      <w:r>
        <w:rPr>
          <w:rFonts w:ascii="Times New Roman" w:hAnsi="Times New Roman"/>
          <w:i/>
          <w:sz w:val="28"/>
        </w:rPr>
        <w:t xml:space="preserve">Avec “La Peinture Cubiste” </w:t>
      </w:r>
      <w:r>
        <w:rPr>
          <w:rFonts w:ascii="Times New Roman" w:hAnsi="Times New Roman"/>
          <w:sz w:val="28"/>
        </w:rPr>
        <w:t xml:space="preserve">[…] </w:t>
      </w:r>
      <w:r>
        <w:rPr>
          <w:rFonts w:ascii="Times New Roman" w:hAnsi="Times New Roman"/>
          <w:i/>
          <w:sz w:val="28"/>
        </w:rPr>
        <w:t>on reconnaît à chaque pas ce qu’on aurait dû penser</w:t>
      </w:r>
      <w:r>
        <w:rPr>
          <w:rFonts w:ascii="Times New Roman" w:hAnsi="Times New Roman"/>
          <w:sz w:val="28"/>
        </w:rPr>
        <w:t xml:space="preserve"> » ; </w:t>
      </w:r>
      <w:r w:rsidR="00CE5AFE" w:rsidRPr="00B5515C">
        <w:rPr>
          <w:rFonts w:ascii="Times New Roman" w:hAnsi="Times New Roman"/>
          <w:sz w:val="28"/>
        </w:rPr>
        <w:t>de Lausanne, dès « </w:t>
      </w:r>
      <w:r w:rsidR="00CE5AFE" w:rsidRPr="00B5515C">
        <w:rPr>
          <w:rFonts w:ascii="Times New Roman" w:hAnsi="Times New Roman"/>
          <w:i/>
          <w:sz w:val="28"/>
        </w:rPr>
        <w:t>le 31 mars 1953</w:t>
      </w:r>
      <w:r w:rsidR="00CE5AFE" w:rsidRPr="00B5515C">
        <w:rPr>
          <w:rFonts w:ascii="Times New Roman" w:hAnsi="Times New Roman"/>
          <w:sz w:val="28"/>
        </w:rPr>
        <w:t> », Albert Mermoud écrit à Paulhan : « </w:t>
      </w:r>
      <w:r w:rsidR="00CE5AFE" w:rsidRPr="00B5515C">
        <w:rPr>
          <w:rFonts w:ascii="Times New Roman" w:hAnsi="Times New Roman"/>
          <w:i/>
          <w:sz w:val="28"/>
        </w:rPr>
        <w:t>J’ai été ébloui par la lecture de vos notes sur la peinture cubiste dans la Nouvelle N.R.F. et me réjouis déjà de la publication du prochain numéro qui me révèlera la suite de vos réflexions.</w:t>
      </w:r>
    </w:p>
    <w:p w14:paraId="4C7A44C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Arrivé au terme de ma lecture, j’ai relu le texte sur les PAPIERS COLLES dont j’avais pris connaissance dans votre manuscrit et j’ai été un tout petit peu contrarié de constater que ce texte, que vous m’aviez promis pour le bulletin, n’était pas au point pour / y / paraître à temps, se trouve dans une forme parfaite dans la N.R.F. qui est sortie de presse bien avant le bulletin.</w:t>
      </w:r>
    </w:p>
    <w:p w14:paraId="09ADEA14" w14:textId="50F51A1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Je comprends très bien que vous donniez une priorité absolue à la N.R.F., mais pourquoi m’avoir promis ce texte ? peut-être bien que je me trompe et que le papier destiné au bulletin dans votre esprit devait revêtir une autre forme. Vous voyez que je suis dans la plus complète incertitude, mais je vous demande de bien vouloir m’éclairer par un de ces mots brefs dont vous avez le brevet, afin que je sache si je puis compter pour le bulletin de mai sur votre papier ou non.</w:t>
      </w:r>
      <w:r w:rsidR="005A44C5">
        <w:rPr>
          <w:rFonts w:ascii="Times New Roman" w:hAnsi="Times New Roman"/>
          <w:sz w:val="28"/>
        </w:rPr>
        <w:t xml:space="preserve"> » Voir </w:t>
      </w:r>
      <w:r w:rsidR="005A44C5">
        <w:rPr>
          <w:rFonts w:ascii="Times New Roman" w:hAnsi="Times New Roman"/>
          <w:i/>
          <w:sz w:val="28"/>
        </w:rPr>
        <w:t>infra</w:t>
      </w:r>
      <w:r w:rsidRPr="00B5515C">
        <w:rPr>
          <w:rFonts w:ascii="Times New Roman" w:hAnsi="Times New Roman"/>
          <w:sz w:val="28"/>
        </w:rPr>
        <w:t>, en mai 1953.</w:t>
      </w:r>
    </w:p>
    <w:p w14:paraId="6FF9BBEF" w14:textId="372BBE8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Un premier état manuscrit est en mains privées : </w:t>
      </w:r>
      <w:r w:rsidRPr="00B5515C">
        <w:rPr>
          <w:rFonts w:ascii="Times New Roman" w:hAnsi="Times New Roman"/>
          <w:i/>
          <w:color w:val="auto"/>
          <w:sz w:val="28"/>
          <w:lang w:val="fr-FR"/>
        </w:rPr>
        <w:t>Peindre n'est pas dépeindre / ou / Le Géomètre</w:t>
      </w:r>
      <w:r w:rsidRPr="00B5515C">
        <w:rPr>
          <w:rFonts w:ascii="Times New Roman" w:hAnsi="Times New Roman"/>
          <w:color w:val="auto"/>
          <w:sz w:val="28"/>
          <w:lang w:val="fr-FR"/>
        </w:rPr>
        <w:t>, manuscrit de 27 f°, texte à droite, corrections et ajouts à gauche. [Début : « </w:t>
      </w:r>
      <w:r w:rsidRPr="00B5515C">
        <w:rPr>
          <w:rFonts w:ascii="Times New Roman" w:hAnsi="Times New Roman"/>
          <w:i/>
          <w:color w:val="auto"/>
          <w:sz w:val="28"/>
          <w:lang w:val="fr-FR"/>
        </w:rPr>
        <w:t>On l'a vu</w:t>
      </w:r>
      <w:r w:rsidR="00F94AEB">
        <w:rPr>
          <w:rFonts w:ascii="Times New Roman" w:hAnsi="Times New Roman"/>
          <w:i/>
          <w:color w:val="auto"/>
          <w:sz w:val="28"/>
          <w:lang w:val="fr-FR"/>
        </w:rPr>
        <w:t>, je n'ai pas un instant parlé —</w:t>
      </w:r>
      <w:r w:rsidRPr="00B5515C">
        <w:rPr>
          <w:rFonts w:ascii="Times New Roman" w:hAnsi="Times New Roman"/>
          <w:i/>
          <w:color w:val="auto"/>
          <w:sz w:val="28"/>
          <w:lang w:val="fr-FR"/>
        </w:rPr>
        <w:t xml:space="preserve"> en cela du moins fidèle à la peinture moder</w:t>
      </w:r>
      <w:r w:rsidR="00F94AEB">
        <w:rPr>
          <w:rFonts w:ascii="Times New Roman" w:hAnsi="Times New Roman"/>
          <w:i/>
          <w:color w:val="auto"/>
          <w:sz w:val="28"/>
          <w:lang w:val="fr-FR"/>
        </w:rPr>
        <w:t>ne —</w:t>
      </w:r>
      <w:r w:rsidRPr="00B5515C">
        <w:rPr>
          <w:rFonts w:ascii="Times New Roman" w:hAnsi="Times New Roman"/>
          <w:i/>
          <w:color w:val="auto"/>
          <w:sz w:val="28"/>
          <w:lang w:val="fr-FR"/>
        </w:rPr>
        <w:t xml:space="preserve"> de laideur ou de beauté, de passions ou de grâce ; ni même du combat de la forme contre la couleur (qui finissent toujours par se réconcilier) ou de la beauté contre le caractère (qui parfois ne se réconcilient pas) </w:t>
      </w:r>
      <w:r w:rsidRPr="00B5515C">
        <w:rPr>
          <w:rFonts w:ascii="Times New Roman" w:hAnsi="Times New Roman"/>
          <w:color w:val="auto"/>
          <w:sz w:val="28"/>
          <w:lang w:val="fr-FR"/>
        </w:rPr>
        <w:t>[…] »].</w:t>
      </w:r>
    </w:p>
    <w:p w14:paraId="33107A3D" w14:textId="77777777" w:rsidR="000A698F"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r>
      <w:r w:rsidR="00116357">
        <w:rPr>
          <w:rFonts w:ascii="Times New Roman" w:hAnsi="Times New Roman"/>
          <w:sz w:val="28"/>
        </w:rPr>
        <w:t xml:space="preserve">Sous la cote PLH 10.9, </w:t>
      </w:r>
      <w:r w:rsidRPr="00B5515C">
        <w:rPr>
          <w:rFonts w:ascii="Times New Roman" w:hAnsi="Times New Roman"/>
          <w:sz w:val="28"/>
        </w:rPr>
        <w:t xml:space="preserve">douze feuillets manuscrits d’un texte inachevé et inédit, </w:t>
      </w:r>
      <w:r w:rsidRPr="00B5515C">
        <w:rPr>
          <w:rFonts w:ascii="Times New Roman" w:hAnsi="Times New Roman"/>
          <w:i/>
          <w:sz w:val="28"/>
        </w:rPr>
        <w:t>Le Doute et son contraire</w:t>
      </w:r>
      <w:r w:rsidR="000A698F">
        <w:rPr>
          <w:rFonts w:ascii="Times New Roman" w:hAnsi="Times New Roman"/>
          <w:i/>
          <w:sz w:val="28"/>
        </w:rPr>
        <w:t>.</w:t>
      </w:r>
    </w:p>
    <w:p w14:paraId="5AABA247" w14:textId="171D5F2D" w:rsidR="001733AD" w:rsidRPr="00B5515C" w:rsidRDefault="000A698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r>
      <w:r>
        <w:rPr>
          <w:rFonts w:ascii="Times New Roman" w:hAnsi="Times New Roman"/>
          <w:sz w:val="28"/>
        </w:rPr>
        <w:t xml:space="preserve">Voir </w:t>
      </w:r>
      <w:r w:rsidR="00F94AEB">
        <w:rPr>
          <w:rFonts w:ascii="Times New Roman" w:hAnsi="Times New Roman"/>
          <w:i/>
          <w:sz w:val="28"/>
        </w:rPr>
        <w:t xml:space="preserve">infra </w:t>
      </w:r>
      <w:r>
        <w:rPr>
          <w:rFonts w:ascii="Times New Roman" w:hAnsi="Times New Roman"/>
          <w:sz w:val="28"/>
        </w:rPr>
        <w:t>au 1</w:t>
      </w:r>
      <w:r w:rsidRPr="000A698F">
        <w:rPr>
          <w:rFonts w:ascii="Times New Roman" w:hAnsi="Times New Roman"/>
          <w:sz w:val="28"/>
          <w:szCs w:val="28"/>
          <w:vertAlign w:val="superscript"/>
        </w:rPr>
        <w:t>er</w:t>
      </w:r>
      <w:r>
        <w:rPr>
          <w:rFonts w:ascii="Times New Roman" w:hAnsi="Times New Roman"/>
          <w:sz w:val="28"/>
        </w:rPr>
        <w:t xml:space="preserve"> mai 1953</w:t>
      </w:r>
      <w:r w:rsidR="00CE5AFE" w:rsidRPr="00B5515C">
        <w:rPr>
          <w:rFonts w:ascii="Times New Roman" w:hAnsi="Times New Roman"/>
          <w:sz w:val="28"/>
        </w:rPr>
        <w:t>]</w:t>
      </w:r>
      <w:r>
        <w:rPr>
          <w:rFonts w:ascii="Times New Roman" w:hAnsi="Times New Roman"/>
          <w:sz w:val="28"/>
        </w:rPr>
        <w:t>.</w:t>
      </w:r>
    </w:p>
    <w:p w14:paraId="057D71B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880068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Les Lettres nouvelles</w:t>
      </w:r>
      <w:r w:rsidRPr="00B5515C">
        <w:rPr>
          <w:rFonts w:ascii="Times New Roman" w:hAnsi="Times New Roman"/>
          <w:sz w:val="28"/>
        </w:rPr>
        <w:t xml:space="preserve"> », </w:t>
      </w:r>
      <w:r w:rsidRPr="00B5515C">
        <w:rPr>
          <w:rFonts w:ascii="Times New Roman" w:hAnsi="Times New Roman"/>
          <w:i/>
          <w:sz w:val="28"/>
        </w:rPr>
        <w:t>La N.N.R.f.</w:t>
      </w:r>
      <w:r w:rsidRPr="00B5515C">
        <w:rPr>
          <w:rFonts w:ascii="Times New Roman" w:hAnsi="Times New Roman"/>
          <w:sz w:val="28"/>
        </w:rPr>
        <w:t>, 1</w:t>
      </w:r>
      <w:r w:rsidRPr="00B5515C">
        <w:rPr>
          <w:rFonts w:ascii="Times New Roman" w:hAnsi="Times New Roman"/>
          <w:sz w:val="28"/>
          <w:vertAlign w:val="superscript"/>
        </w:rPr>
        <w:t>ère</w:t>
      </w:r>
      <w:r w:rsidRPr="00B5515C">
        <w:rPr>
          <w:rFonts w:ascii="Times New Roman" w:hAnsi="Times New Roman"/>
          <w:sz w:val="28"/>
        </w:rPr>
        <w:t xml:space="preserve"> année, n° 4, 1</w:t>
      </w:r>
      <w:r w:rsidRPr="00B5515C">
        <w:rPr>
          <w:rFonts w:ascii="Times New Roman" w:hAnsi="Times New Roman"/>
          <w:sz w:val="28"/>
          <w:vertAlign w:val="superscript"/>
        </w:rPr>
        <w:t>er</w:t>
      </w:r>
      <w:r w:rsidRPr="00B5515C">
        <w:rPr>
          <w:rFonts w:ascii="Times New Roman" w:hAnsi="Times New Roman"/>
          <w:sz w:val="28"/>
        </w:rPr>
        <w:t xml:space="preserve"> avril 1953, p. 738-739 [rubrique : « Les revues, les journaux », texte non signé, citation d’un poème de Henri Michaux, puis mention du n° de février du </w:t>
      </w:r>
      <w:r w:rsidRPr="00B5515C">
        <w:rPr>
          <w:rFonts w:ascii="Times New Roman" w:hAnsi="Times New Roman"/>
          <w:i/>
          <w:sz w:val="28"/>
        </w:rPr>
        <w:t>Journal des poètes</w:t>
      </w:r>
      <w:r w:rsidRPr="00B5515C">
        <w:rPr>
          <w:rFonts w:ascii="Times New Roman" w:hAnsi="Times New Roman"/>
          <w:sz w:val="28"/>
        </w:rPr>
        <w:t>].</w:t>
      </w:r>
    </w:p>
    <w:p w14:paraId="2286E70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C598854" w14:textId="4BEFFD4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 En quoi vous considérez-vous comme un écrivain protestant et en quoi votre naissance protestante a-t-elle influencé ou gêné votre inspiration et votre écriture? », « Dictionnaire enquête / Les écrivains protestants », </w:t>
      </w:r>
      <w:r w:rsidRPr="00B5515C">
        <w:rPr>
          <w:rFonts w:ascii="Times New Roman" w:hAnsi="Times New Roman"/>
          <w:i/>
          <w:sz w:val="28"/>
        </w:rPr>
        <w:t>Réforme</w:t>
      </w:r>
      <w:r w:rsidRPr="00B5515C">
        <w:rPr>
          <w:rFonts w:ascii="Times New Roman" w:hAnsi="Times New Roman"/>
          <w:sz w:val="28"/>
        </w:rPr>
        <w:t>, 9</w:t>
      </w:r>
      <w:r w:rsidRPr="0037492E">
        <w:rPr>
          <w:rFonts w:ascii="Times New Roman" w:hAnsi="Times New Roman"/>
          <w:sz w:val="28"/>
          <w:szCs w:val="28"/>
          <w:vertAlign w:val="superscript"/>
        </w:rPr>
        <w:t>e</w:t>
      </w:r>
      <w:r w:rsidRPr="00B5515C">
        <w:rPr>
          <w:rFonts w:ascii="Times New Roman" w:hAnsi="Times New Roman"/>
          <w:sz w:val="28"/>
        </w:rPr>
        <w:t xml:space="preserve"> année, n° 420, samedi 4 avril 1953, p. 7 [à la suite de « MONESTIER Marianne », sous l’intertitre « PAULHAN </w:t>
      </w:r>
      <w:r w:rsidR="00317DD6">
        <w:rPr>
          <w:rFonts w:ascii="Times New Roman" w:hAnsi="Times New Roman"/>
          <w:sz w:val="28"/>
        </w:rPr>
        <w:t>Jean », portrait photographique</w:t>
      </w:r>
      <w:r w:rsidRPr="00B5515C">
        <w:rPr>
          <w:rFonts w:ascii="Times New Roman" w:hAnsi="Times New Roman"/>
          <w:sz w:val="28"/>
        </w:rPr>
        <w:t xml:space="preserve"> non crédité.</w:t>
      </w:r>
    </w:p>
    <w:p w14:paraId="01CFCC5F" w14:textId="42745B2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r>
      <w:r w:rsidR="0037492E">
        <w:rPr>
          <w:rFonts w:ascii="Times New Roman" w:hAnsi="Times New Roman"/>
          <w:sz w:val="28"/>
        </w:rPr>
        <w:t xml:space="preserve">Jean </w:t>
      </w:r>
      <w:r w:rsidRPr="00B5515C">
        <w:rPr>
          <w:rFonts w:ascii="Times New Roman" w:hAnsi="Times New Roman"/>
          <w:sz w:val="28"/>
        </w:rPr>
        <w:t>Paulhan a reçu une lettre dactylographiée de Catherine Duvivier, « </w:t>
      </w:r>
      <w:r w:rsidRPr="00B5515C">
        <w:rPr>
          <w:rFonts w:ascii="Times New Roman" w:hAnsi="Times New Roman"/>
          <w:i/>
          <w:sz w:val="28"/>
        </w:rPr>
        <w:t>Paris, le 17 Décembre 1952</w:t>
      </w:r>
      <w:r w:rsidRPr="00B5515C">
        <w:rPr>
          <w:rFonts w:ascii="Times New Roman" w:hAnsi="Times New Roman"/>
          <w:sz w:val="28"/>
        </w:rPr>
        <w:t> » : « </w:t>
      </w:r>
      <w:r w:rsidRPr="00B5515C">
        <w:rPr>
          <w:rFonts w:ascii="Times New Roman" w:hAnsi="Times New Roman"/>
          <w:i/>
          <w:sz w:val="28"/>
        </w:rPr>
        <w:t>Depuis plusieurs années, REFORME essaye de porter témoignage de la foi chrétienne. Nous savons que notre hebdomadaire qui est lu dans le monde entier, est particulièrement bien reçu dans les milieux intellectuels. Aujourd’hui, nous voudrions présenter une sorte de tableau aussi objectif que possible de la pensée protestante laïque, c’est-à-dire que nous voudrions dresser la fiche d’identité (accompagnée naturellement de “</w:t>
      </w:r>
      <w:r w:rsidRPr="00B5515C">
        <w:rPr>
          <w:rFonts w:ascii="Times New Roman" w:hAnsi="Times New Roman"/>
          <w:sz w:val="28"/>
        </w:rPr>
        <w:t>signes particuliers</w:t>
      </w:r>
      <w:r w:rsidRPr="00B5515C">
        <w:rPr>
          <w:rFonts w:ascii="Times New Roman" w:hAnsi="Times New Roman"/>
          <w:i/>
          <w:sz w:val="28"/>
        </w:rPr>
        <w:t>”) des écrivains français et protestants contemporains les plus notables.</w:t>
      </w:r>
    </w:p>
    <w:p w14:paraId="1BE0016D" w14:textId="22886D5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Nous vous demandons très simplement votre collaboration. Nous voudrions savoir en quoi vous vous considérez comme un écrivain protestant, et en quoi votre na</w:t>
      </w:r>
      <w:r w:rsidR="00317DD6">
        <w:rPr>
          <w:rFonts w:ascii="Times New Roman" w:hAnsi="Times New Roman"/>
          <w:i/>
          <w:sz w:val="28"/>
        </w:rPr>
        <w:t>issance protestante a influencé</w:t>
      </w:r>
      <w:r w:rsidRPr="00B5515C">
        <w:rPr>
          <w:rFonts w:ascii="Times New Roman" w:hAnsi="Times New Roman"/>
          <w:i/>
          <w:sz w:val="28"/>
        </w:rPr>
        <w:t xml:space="preserve"> (ou gêné) votre inspiration et votre écriture. Avez-vous le sentiment de vous inscrire dans une tradition “</w:t>
      </w:r>
      <w:r w:rsidRPr="00B5515C">
        <w:rPr>
          <w:rFonts w:ascii="Times New Roman" w:hAnsi="Times New Roman"/>
          <w:sz w:val="28"/>
        </w:rPr>
        <w:t>réformée</w:t>
      </w:r>
      <w:r w:rsidRPr="00B5515C">
        <w:rPr>
          <w:rFonts w:ascii="Times New Roman" w:hAnsi="Times New Roman"/>
          <w:i/>
          <w:sz w:val="28"/>
        </w:rPr>
        <w:t>” ou au contraire, faites-vous un partage très net entre le domaine de la littérature et celui de la foi ?</w:t>
      </w:r>
    </w:p>
    <w:p w14:paraId="7BA36CD1" w14:textId="57A4B76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Ces questions sont pour nous importantes et même si elles ne l’étaient pas à vos yeux, nous serions heureux et nos lecteurs seraient intéressés de savoir pourquoi. Pouvez-vous donc avoir l’o</w:t>
      </w:r>
      <w:r w:rsidR="00317DD6">
        <w:rPr>
          <w:rFonts w:ascii="Times New Roman" w:hAnsi="Times New Roman"/>
          <w:i/>
          <w:sz w:val="28"/>
        </w:rPr>
        <w:t>bligeance de nous répondre en 2</w:t>
      </w:r>
      <w:r w:rsidRPr="00B5515C">
        <w:rPr>
          <w:rFonts w:ascii="Times New Roman" w:hAnsi="Times New Roman"/>
          <w:i/>
          <w:sz w:val="28"/>
        </w:rPr>
        <w:t xml:space="preserve"> ou 25 lignes ? Nous vous serions reconnaissants aussi de nous faire parvenir une bonne photo de vous et les quelques renseignements biographiques et bibliographiques que vous aimeriez voir figurer dans ce panorama.</w:t>
      </w:r>
      <w:r w:rsidRPr="00B5515C">
        <w:rPr>
          <w:rFonts w:ascii="Times New Roman" w:hAnsi="Times New Roman"/>
          <w:sz w:val="28"/>
        </w:rPr>
        <w:t> »</w:t>
      </w:r>
    </w:p>
    <w:p w14:paraId="479283F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xml:space="preserve">Le manuscrit est en trois feuillets à en-tête de la </w:t>
      </w:r>
      <w:r w:rsidRPr="00B5515C">
        <w:rPr>
          <w:rFonts w:ascii="Times New Roman" w:hAnsi="Times New Roman"/>
          <w:i/>
          <w:sz w:val="28"/>
        </w:rPr>
        <w:t>nrf</w:t>
      </w:r>
      <w:r w:rsidRPr="00B5515C">
        <w:rPr>
          <w:rFonts w:ascii="Times New Roman" w:hAnsi="Times New Roman"/>
          <w:sz w:val="28"/>
        </w:rPr>
        <w:t>, avec trois becquets collés côté droit. Texte de Paulhan : « </w:t>
      </w:r>
      <w:r w:rsidRPr="00B5515C">
        <w:rPr>
          <w:rFonts w:ascii="Times New Roman" w:hAnsi="Times New Roman"/>
          <w:i/>
          <w:sz w:val="28"/>
        </w:rPr>
        <w:t>Est-ce que je suis tout à fait protestant ? Je compte, parmi mes grands-parents (et mes grands-oncles) pas mal de pasteurs, mais aussi deux pères jésuites et même un Rose-Croix. Et moi, je ne suis même pas chrétien : je n’ai pas reçu le baptême.</w:t>
      </w:r>
    </w:p>
    <w:p w14:paraId="5ADC6B52" w14:textId="72E1965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 xml:space="preserve"> Je n’en suis pas autrement fier (malgré la grande liberté de mal faire qui m’est ainsi donnée). Mais il est difficile à mon âge de passer des examens. C’est à quoi mes parents auraient dû songer. Puis il fau</w:t>
      </w:r>
      <w:r w:rsidR="007C2AD9">
        <w:rPr>
          <w:rFonts w:ascii="Times New Roman" w:hAnsi="Times New Roman"/>
          <w:i/>
          <w:sz w:val="28"/>
        </w:rPr>
        <w:t>t avouer que les quelques amis —</w:t>
      </w:r>
      <w:r w:rsidRPr="00B5515C">
        <w:rPr>
          <w:rFonts w:ascii="Times New Roman" w:hAnsi="Times New Roman"/>
          <w:i/>
          <w:sz w:val="28"/>
        </w:rPr>
        <w:t xml:space="preserve"> prêtres</w:t>
      </w:r>
      <w:r w:rsidR="007C2AD9">
        <w:rPr>
          <w:rFonts w:ascii="Times New Roman" w:hAnsi="Times New Roman"/>
          <w:i/>
          <w:sz w:val="28"/>
        </w:rPr>
        <w:t xml:space="preserve"> ou pasteurs —</w:t>
      </w:r>
      <w:r w:rsidRPr="00B5515C">
        <w:rPr>
          <w:rFonts w:ascii="Times New Roman" w:hAnsi="Times New Roman"/>
          <w:i/>
          <w:sz w:val="28"/>
        </w:rPr>
        <w:t xml:space="preserve"> à qui j’ai demandé conseil ne me sont guère venus en aide. On m’a invité à apprendre, par cœur, un</w:t>
      </w:r>
      <w:r w:rsidR="007C2AD9">
        <w:rPr>
          <w:rFonts w:ascii="Times New Roman" w:hAnsi="Times New Roman"/>
          <w:i/>
          <w:sz w:val="28"/>
        </w:rPr>
        <w:t xml:space="preserve"> petit livre tout à fait inepte </w:t>
      </w:r>
      <w:r w:rsidRPr="00B5515C">
        <w:rPr>
          <w:rFonts w:ascii="Times New Roman" w:hAnsi="Times New Roman"/>
          <w:i/>
          <w:sz w:val="28"/>
        </w:rPr>
        <w:t>: à retenir des histoires ch</w:t>
      </w:r>
      <w:r w:rsidR="007C2AD9">
        <w:rPr>
          <w:rFonts w:ascii="Times New Roman" w:hAnsi="Times New Roman"/>
          <w:i/>
          <w:sz w:val="28"/>
        </w:rPr>
        <w:t>i</w:t>
      </w:r>
      <w:r w:rsidRPr="00B5515C">
        <w:rPr>
          <w:rFonts w:ascii="Times New Roman" w:hAnsi="Times New Roman"/>
          <w:i/>
          <w:sz w:val="28"/>
        </w:rPr>
        <w:t>mériques passe encore, mais ennuyeuses. Je fais exception pour un prêtre orthodoxe, qui m’a répondu : “</w:t>
      </w:r>
      <w:r w:rsidRPr="00B5515C">
        <w:rPr>
          <w:rFonts w:ascii="Times New Roman" w:hAnsi="Times New Roman"/>
          <w:sz w:val="28"/>
        </w:rPr>
        <w:t>Il suffit de préférer Dieu à soi</w:t>
      </w:r>
      <w:r w:rsidRPr="00B5515C">
        <w:rPr>
          <w:rFonts w:ascii="Times New Roman" w:hAnsi="Times New Roman"/>
          <w:i/>
          <w:sz w:val="28"/>
        </w:rPr>
        <w:t>”. Ah ! je suis certes tout prêt à préférer Dieu à moi !</w:t>
      </w:r>
    </w:p>
    <w:p w14:paraId="550E2086" w14:textId="0967991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Je voudrais vous répondre aussi honnêtement que possible. Mais que voulez-vous dire ? Que signifient au fond toutes vos légendes ? Je suis frappé tous les jours d</w:t>
      </w:r>
      <w:r w:rsidR="007C2AD9">
        <w:rPr>
          <w:rFonts w:ascii="Times New Roman" w:hAnsi="Times New Roman"/>
          <w:i/>
          <w:sz w:val="28"/>
        </w:rPr>
        <w:t>e l’assurance et de la sagesse —</w:t>
      </w:r>
      <w:r w:rsidRPr="00B5515C">
        <w:rPr>
          <w:rFonts w:ascii="Times New Roman" w:hAnsi="Times New Roman"/>
          <w:i/>
          <w:sz w:val="28"/>
        </w:rPr>
        <w:t xml:space="preserve"> ce </w:t>
      </w:r>
      <w:r w:rsidR="007C2AD9">
        <w:rPr>
          <w:rFonts w:ascii="Times New Roman" w:hAnsi="Times New Roman"/>
          <w:i/>
          <w:sz w:val="28"/>
        </w:rPr>
        <w:t>serait peu : de l’intelligence —</w:t>
      </w:r>
      <w:r w:rsidRPr="00B5515C">
        <w:rPr>
          <w:rFonts w:ascii="Times New Roman" w:hAnsi="Times New Roman"/>
          <w:i/>
          <w:sz w:val="28"/>
        </w:rPr>
        <w:t xml:space="preserve"> qu’elles vous donnent. Je voudrais y participer. Il me semble parfois, en vous lisant, saisir la vérité par éclairs. Ensuite, tout se brouille. N’existe-t-il pas quelque part un Grand Pasteur, un Grand Traducteur des dogmes, un Concile qui puisse me répondre ? Ou faut-il me convertir à l’islam, et tenter de devenir soufi, comme Dante et René Guénon. Mon embar</w:t>
      </w:r>
      <w:r w:rsidR="000F724D">
        <w:rPr>
          <w:rFonts w:ascii="Times New Roman" w:hAnsi="Times New Roman"/>
          <w:i/>
          <w:sz w:val="28"/>
        </w:rPr>
        <w:t>ras, je le vois bien, est grand </w:t>
      </w:r>
      <w:r w:rsidRPr="00B5515C">
        <w:rPr>
          <w:rFonts w:ascii="Times New Roman" w:hAnsi="Times New Roman"/>
          <w:i/>
          <w:sz w:val="28"/>
        </w:rPr>
        <w:t>: mais il est si précis que je ne désespère pas du tout de le voir bientôt dénoué.</w:t>
      </w:r>
      <w:r w:rsidRPr="00B5515C">
        <w:rPr>
          <w:rFonts w:ascii="Times New Roman" w:hAnsi="Times New Roman"/>
          <w:sz w:val="28"/>
        </w:rPr>
        <w:t> »]</w:t>
      </w:r>
    </w:p>
    <w:p w14:paraId="1A02989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0A384A8" w14:textId="213A5BB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La Preuve par l’étymologie</w:t>
      </w:r>
      <w:r w:rsidRPr="00B5515C">
        <w:rPr>
          <w:rFonts w:ascii="Times New Roman" w:hAnsi="Times New Roman"/>
          <w:sz w:val="28"/>
        </w:rPr>
        <w:t>, Paris, Les Éditions de Minuit, 1953, 19 x 12 cm, 13</w:t>
      </w:r>
      <w:r w:rsidR="00FE19FF">
        <w:rPr>
          <w:rFonts w:ascii="Times New Roman" w:hAnsi="Times New Roman"/>
          <w:sz w:val="28"/>
        </w:rPr>
        <w:t>3 p. - 1 f. [le volume comprend </w:t>
      </w:r>
      <w:r w:rsidRPr="00B5515C">
        <w:rPr>
          <w:rFonts w:ascii="Times New Roman" w:hAnsi="Times New Roman"/>
          <w:sz w:val="28"/>
        </w:rPr>
        <w:t xml:space="preserve">: « La Preuve par l’étymologie » et « Notes et observations », dont : « I. Lettre à Maurice Nadeau sur la méthode critique » et « II. Lettre à Aimé Patri sur la valeur critique » (qui est la réponse de Paulhan à l’article de Patri publié dans </w:t>
      </w:r>
      <w:r w:rsidRPr="00B5515C">
        <w:rPr>
          <w:rFonts w:ascii="Times New Roman" w:hAnsi="Times New Roman"/>
          <w:i/>
          <w:sz w:val="28"/>
        </w:rPr>
        <w:t>Paru</w:t>
      </w:r>
      <w:r w:rsidRPr="00B5515C">
        <w:rPr>
          <w:rFonts w:ascii="Times New Roman" w:hAnsi="Times New Roman"/>
          <w:sz w:val="28"/>
        </w:rPr>
        <w:t xml:space="preserve"> le 15 novembre 1951) ; le mot « Métrique », titre de collection, dont c’est la seule publication, est inscrit en bleu sur le filet de même couleur, en haut de la première page de couverture ; volume achevé d’imprimer le 29 avril 1953, inscrit sur les registres de l’éditeur sous le numéro 198 ; tirage de tête à 5 exemplaires sur vélin Madagascar (H.C. 1 – ce dernier chez l’auteur – et H.C. 2 puis 1 à 3) ; 14 sur vélin pur fil (4 à 17) ; 26 sur alfa mousse (18 à 43) ; mention du papier « Madagascar » en bas et à droite de la quatrième de couverture ; tirage ordinaire à 2000 exemplaires, 300 francs (voir Henri Vignes, </w:t>
      </w:r>
      <w:r w:rsidRPr="00B5515C">
        <w:rPr>
          <w:rFonts w:ascii="Times New Roman" w:hAnsi="Times New Roman"/>
          <w:i/>
          <w:sz w:val="28"/>
        </w:rPr>
        <w:t>Bibliographie des Editions de minuit</w:t>
      </w:r>
      <w:r w:rsidRPr="00B5515C">
        <w:rPr>
          <w:rFonts w:ascii="Times New Roman" w:hAnsi="Times New Roman"/>
          <w:sz w:val="28"/>
        </w:rPr>
        <w:t xml:space="preserve">, Librairie Henri Vignes &amp; Les Editions des Cendres, Paris, 2010, p. 135, n° 166). </w:t>
      </w:r>
    </w:p>
    <w:p w14:paraId="4C2511A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xml:space="preserve">Le manuscrit est titré </w:t>
      </w:r>
      <w:r w:rsidRPr="00B5515C">
        <w:rPr>
          <w:rFonts w:ascii="Times New Roman" w:hAnsi="Times New Roman"/>
          <w:i/>
          <w:sz w:val="28"/>
        </w:rPr>
        <w:t>Le piège de l’Etymologie.</w:t>
      </w:r>
    </w:p>
    <w:p w14:paraId="4522E77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r>
      <w:r w:rsidRPr="00B5515C">
        <w:rPr>
          <w:rFonts w:ascii="Times New Roman" w:hAnsi="Times New Roman"/>
          <w:sz w:val="28"/>
        </w:rPr>
        <w:t xml:space="preserve">Une feuille de 22,5 x 29 cm, titrée </w:t>
      </w:r>
      <w:r w:rsidRPr="00B5515C">
        <w:rPr>
          <w:rFonts w:ascii="Times New Roman" w:hAnsi="Times New Roman"/>
          <w:i/>
          <w:sz w:val="28"/>
        </w:rPr>
        <w:t>Le Prestige, et les pièges de l’Étymologie</w:t>
      </w:r>
      <w:r w:rsidRPr="00B5515C">
        <w:rPr>
          <w:rFonts w:ascii="Times New Roman" w:hAnsi="Times New Roman"/>
          <w:sz w:val="28"/>
        </w:rPr>
        <w:t xml:space="preserve">, comporte le plan de l’ouvrage. Elle est conservée avec le fonds Georges Lambrichs. </w:t>
      </w:r>
    </w:p>
    <w:p w14:paraId="6715C798" w14:textId="0521E7F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Dans sa note à Gaston Gallimard datée du « </w:t>
      </w:r>
      <w:r w:rsidRPr="00B5515C">
        <w:rPr>
          <w:rFonts w:ascii="Times New Roman" w:hAnsi="Times New Roman"/>
          <w:i/>
          <w:sz w:val="28"/>
        </w:rPr>
        <w:t xml:space="preserve">8 Nov. </w:t>
      </w:r>
      <w:r w:rsidRPr="00B5515C">
        <w:rPr>
          <w:rFonts w:ascii="Times New Roman" w:hAnsi="Times New Roman"/>
          <w:sz w:val="28"/>
        </w:rPr>
        <w:t xml:space="preserve">[1949] », </w:t>
      </w:r>
      <w:r w:rsidR="005C3A00" w:rsidRPr="00B5515C">
        <w:rPr>
          <w:rFonts w:ascii="Times New Roman" w:hAnsi="Times New Roman"/>
          <w:sz w:val="28"/>
        </w:rPr>
        <w:t xml:space="preserve">Jean </w:t>
      </w:r>
      <w:r w:rsidRPr="00B5515C">
        <w:rPr>
          <w:rFonts w:ascii="Times New Roman" w:hAnsi="Times New Roman"/>
          <w:sz w:val="28"/>
        </w:rPr>
        <w:t>Paulhan lui demande : « </w:t>
      </w:r>
      <w:r w:rsidRPr="00B5515C">
        <w:rPr>
          <w:rFonts w:ascii="Times New Roman" w:hAnsi="Times New Roman"/>
          <w:i/>
          <w:sz w:val="28"/>
        </w:rPr>
        <w:t xml:space="preserve">Me permettez-vous de la donner à </w:t>
      </w:r>
      <w:r w:rsidRPr="00B5515C">
        <w:rPr>
          <w:rFonts w:ascii="Times New Roman" w:hAnsi="Times New Roman"/>
          <w:sz w:val="28"/>
        </w:rPr>
        <w:t xml:space="preserve">Flore </w:t>
      </w:r>
      <w:r w:rsidRPr="00B5515C">
        <w:rPr>
          <w:rFonts w:ascii="Times New Roman" w:hAnsi="Times New Roman"/>
          <w:i/>
          <w:sz w:val="28"/>
        </w:rPr>
        <w:t xml:space="preserve">ou aux </w:t>
      </w:r>
      <w:r w:rsidRPr="00B5515C">
        <w:rPr>
          <w:rFonts w:ascii="Times New Roman" w:hAnsi="Times New Roman"/>
          <w:sz w:val="28"/>
        </w:rPr>
        <w:t>Ed. de Minuit </w:t>
      </w:r>
      <w:r w:rsidRPr="00B5515C">
        <w:rPr>
          <w:rFonts w:ascii="Times New Roman" w:hAnsi="Times New Roman"/>
          <w:i/>
          <w:sz w:val="28"/>
        </w:rPr>
        <w:t xml:space="preserve">? (étant donné que l’essentiel en passera dans les </w:t>
      </w:r>
      <w:r w:rsidRPr="00B5515C">
        <w:rPr>
          <w:rFonts w:ascii="Times New Roman" w:hAnsi="Times New Roman"/>
          <w:sz w:val="28"/>
        </w:rPr>
        <w:t>Fleurs.</w:t>
      </w:r>
      <w:r w:rsidRPr="00B5515C">
        <w:rPr>
          <w:rFonts w:ascii="Times New Roman" w:hAnsi="Times New Roman"/>
          <w:i/>
          <w:sz w:val="28"/>
        </w:rPr>
        <w:t xml:space="preserve">) Ou bien encore voudriez-vous, en gardant la composition des </w:t>
      </w:r>
      <w:r w:rsidRPr="00B5515C">
        <w:rPr>
          <w:rFonts w:ascii="Times New Roman" w:hAnsi="Times New Roman"/>
          <w:sz w:val="28"/>
        </w:rPr>
        <w:t>Cahiers</w:t>
      </w:r>
      <w:r w:rsidRPr="00B5515C">
        <w:rPr>
          <w:rFonts w:ascii="Times New Roman" w:hAnsi="Times New Roman"/>
          <w:i/>
          <w:sz w:val="28"/>
        </w:rPr>
        <w:t xml:space="preserve">, en tirer un petit livre à la </w:t>
      </w:r>
      <w:r w:rsidRPr="00B5515C">
        <w:rPr>
          <w:rFonts w:ascii="Times New Roman" w:hAnsi="Times New Roman"/>
          <w:sz w:val="28"/>
        </w:rPr>
        <w:t xml:space="preserve">nrf </w:t>
      </w:r>
      <w:r w:rsidRPr="00B5515C">
        <w:rPr>
          <w:rFonts w:ascii="Times New Roman" w:hAnsi="Times New Roman"/>
          <w:i/>
          <w:sz w:val="28"/>
        </w:rPr>
        <w:t>? (Mais songez qu’il y en aurait ainsi trois ou quatre.)</w:t>
      </w:r>
      <w:r w:rsidRPr="00B5515C">
        <w:rPr>
          <w:rFonts w:ascii="Times New Roman" w:hAnsi="Times New Roman"/>
          <w:sz w:val="28"/>
        </w:rPr>
        <w:t> » Gaston Gallimard lui répond en regard : « </w:t>
      </w:r>
      <w:r w:rsidRPr="00B5515C">
        <w:rPr>
          <w:rFonts w:ascii="Times New Roman" w:hAnsi="Times New Roman"/>
          <w:i/>
          <w:sz w:val="28"/>
        </w:rPr>
        <w:t xml:space="preserve">Entendu pour publier à la N.R.F. vos brefs traités en marge du volume II des </w:t>
      </w:r>
      <w:r w:rsidRPr="00B5515C">
        <w:rPr>
          <w:rFonts w:ascii="Times New Roman" w:hAnsi="Times New Roman"/>
          <w:sz w:val="28"/>
        </w:rPr>
        <w:t xml:space="preserve">Fleurs ». Mais il ne semble pas que cette réponse ait empêché Paulhan, vers le 30 novembre 1949, de proposer son étude sur l’étymologie à Jean Marguerat, éditeur vaudois qui préfèrerait publier </w:t>
      </w:r>
      <w:r w:rsidRPr="00B5515C">
        <w:rPr>
          <w:rFonts w:ascii="Times New Roman" w:hAnsi="Times New Roman"/>
          <w:i/>
          <w:sz w:val="28"/>
        </w:rPr>
        <w:t>Ramuz à l’œil d’aigle</w:t>
      </w:r>
      <w:r w:rsidRPr="00B5515C">
        <w:rPr>
          <w:rFonts w:ascii="Times New Roman" w:hAnsi="Times New Roman"/>
          <w:sz w:val="28"/>
        </w:rPr>
        <w:t>, un titre déjà promis à Mermoud (voir la lettre de Jean Marguerat, « </w:t>
      </w:r>
      <w:r w:rsidRPr="00B5515C">
        <w:rPr>
          <w:rFonts w:ascii="Times New Roman" w:hAnsi="Times New Roman"/>
          <w:i/>
          <w:sz w:val="28"/>
        </w:rPr>
        <w:t>Lausanne, le 27 décembre 1949</w:t>
      </w:r>
      <w:r w:rsidR="004E0610" w:rsidRPr="00B5515C">
        <w:rPr>
          <w:rFonts w:ascii="Times New Roman" w:hAnsi="Times New Roman"/>
          <w:sz w:val="28"/>
        </w:rPr>
        <w:t xml:space="preserve"> »). Jean </w:t>
      </w:r>
      <w:r w:rsidRPr="00B5515C">
        <w:rPr>
          <w:rFonts w:ascii="Times New Roman" w:hAnsi="Times New Roman"/>
          <w:sz w:val="28"/>
        </w:rPr>
        <w:t xml:space="preserve">Paulhan </w:t>
      </w:r>
      <w:r w:rsidR="004E0610" w:rsidRPr="00B5515C">
        <w:rPr>
          <w:rFonts w:ascii="Times New Roman" w:hAnsi="Times New Roman"/>
          <w:sz w:val="28"/>
        </w:rPr>
        <w:t xml:space="preserve">écrit </w:t>
      </w:r>
      <w:r w:rsidRPr="00B5515C">
        <w:rPr>
          <w:rFonts w:ascii="Times New Roman" w:hAnsi="Times New Roman"/>
          <w:sz w:val="28"/>
        </w:rPr>
        <w:t>à André Pieyre de Mandiargues (« </w:t>
      </w:r>
      <w:r w:rsidRPr="00B5515C">
        <w:rPr>
          <w:rFonts w:ascii="Times New Roman" w:hAnsi="Times New Roman"/>
          <w:i/>
          <w:sz w:val="28"/>
        </w:rPr>
        <w:t>lundi</w:t>
      </w:r>
      <w:r w:rsidR="006A488D" w:rsidRPr="00B5515C">
        <w:rPr>
          <w:rFonts w:ascii="Times New Roman" w:hAnsi="Times New Roman"/>
          <w:sz w:val="28"/>
        </w:rPr>
        <w:t> ») </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 </w:t>
      </w:r>
      <w:r w:rsidRPr="00B5515C">
        <w:rPr>
          <w:rFonts w:ascii="Times New Roman" w:hAnsi="Times New Roman"/>
          <w:i/>
          <w:sz w:val="28"/>
        </w:rPr>
        <w:t xml:space="preserve">si vous avez gardé quelque souvenir de ma </w:t>
      </w:r>
      <w:r w:rsidRPr="00B5515C">
        <w:rPr>
          <w:rFonts w:ascii="Times New Roman" w:hAnsi="Times New Roman"/>
          <w:sz w:val="28"/>
        </w:rPr>
        <w:t xml:space="preserve">Preuve par l’étymologie </w:t>
      </w:r>
      <w:r w:rsidRPr="00B5515C">
        <w:rPr>
          <w:rFonts w:ascii="Times New Roman" w:hAnsi="Times New Roman"/>
          <w:i/>
          <w:sz w:val="28"/>
        </w:rPr>
        <w:t>(mais non, je pense qu’aucun de mes vrais amis ne l’a lu) accordez-moi que ce que j’y dis – le pour et le contre – ne prend toute sa portée que dit de l’intérieur de l’Académie</w:t>
      </w:r>
      <w:r w:rsidRPr="00B5515C">
        <w:rPr>
          <w:rFonts w:ascii="Times New Roman" w:hAnsi="Times New Roman"/>
          <w:sz w:val="28"/>
        </w:rPr>
        <w:t> ».</w:t>
      </w:r>
      <w:r w:rsidR="00745868" w:rsidRPr="00B5515C">
        <w:rPr>
          <w:rFonts w:ascii="Times New Roman" w:hAnsi="Times New Roman"/>
          <w:sz w:val="28"/>
        </w:rPr>
        <w:t xml:space="preserve"> </w:t>
      </w:r>
      <w:r w:rsidR="005C3A00" w:rsidRPr="00B5515C">
        <w:rPr>
          <w:rFonts w:ascii="Times New Roman" w:hAnsi="Times New Roman"/>
          <w:sz w:val="28"/>
        </w:rPr>
        <w:t>René Bertelé écrit à l’auteur : « </w:t>
      </w:r>
      <w:r w:rsidR="005C3A00" w:rsidRPr="00B5515C">
        <w:rPr>
          <w:rFonts w:ascii="Times New Roman" w:hAnsi="Times New Roman"/>
          <w:i/>
          <w:sz w:val="28"/>
        </w:rPr>
        <w:t>il me semble que dans votre étude tout le côté scolaire et rebarbatif — tous les fils barbelés qui entouraient la chose, s’écroule et s’évanouit… pour nous révéler, dans sa fraîcheur, une plaisante et curieuse expérience.</w:t>
      </w:r>
      <w:r w:rsidR="005C3A00" w:rsidRPr="00B5515C">
        <w:rPr>
          <w:rFonts w:ascii="Times New Roman" w:hAnsi="Times New Roman"/>
          <w:sz w:val="28"/>
        </w:rPr>
        <w:t xml:space="preserve"> » </w:t>
      </w:r>
      <w:r w:rsidR="00745868" w:rsidRPr="00B5515C">
        <w:rPr>
          <w:rFonts w:ascii="Times New Roman" w:hAnsi="Times New Roman"/>
          <w:sz w:val="28"/>
        </w:rPr>
        <w:t>Jules Supervielle relit le livre avant sa lettre à Jean Paulhan datée « </w:t>
      </w:r>
      <w:r w:rsidR="00745868" w:rsidRPr="00B5515C">
        <w:rPr>
          <w:rFonts w:ascii="Times New Roman" w:hAnsi="Times New Roman"/>
          <w:i/>
          <w:sz w:val="28"/>
        </w:rPr>
        <w:t>le 26.5.</w:t>
      </w:r>
      <w:r w:rsidR="005C3A00" w:rsidRPr="00B5515C">
        <w:rPr>
          <w:rFonts w:ascii="Times New Roman" w:hAnsi="Times New Roman"/>
          <w:i/>
          <w:sz w:val="28"/>
        </w:rPr>
        <w:t xml:space="preserve"> </w:t>
      </w:r>
      <w:r w:rsidR="005C3A00" w:rsidRPr="00B5515C">
        <w:rPr>
          <w:rFonts w:ascii="Times New Roman" w:hAnsi="Times New Roman"/>
          <w:sz w:val="28"/>
        </w:rPr>
        <w:t>[19]</w:t>
      </w:r>
      <w:r w:rsidR="00745868" w:rsidRPr="00B5515C">
        <w:rPr>
          <w:rFonts w:ascii="Times New Roman" w:hAnsi="Times New Roman"/>
          <w:i/>
          <w:sz w:val="28"/>
        </w:rPr>
        <w:t>53</w:t>
      </w:r>
      <w:r w:rsidR="00745868" w:rsidRPr="00B5515C">
        <w:rPr>
          <w:rFonts w:ascii="Times New Roman" w:hAnsi="Times New Roman"/>
          <w:sz w:val="28"/>
        </w:rPr>
        <w:t> » : « </w:t>
      </w:r>
      <w:r w:rsidR="00745868" w:rsidRPr="00B5515C">
        <w:rPr>
          <w:rFonts w:ascii="Times New Roman" w:hAnsi="Times New Roman"/>
          <w:i/>
          <w:sz w:val="28"/>
        </w:rPr>
        <w:t>En relisant ton “</w:t>
      </w:r>
      <w:r w:rsidR="00745868" w:rsidRPr="00B5515C">
        <w:rPr>
          <w:rFonts w:ascii="Times New Roman" w:hAnsi="Times New Roman"/>
          <w:sz w:val="28"/>
        </w:rPr>
        <w:t>étymologie</w:t>
      </w:r>
      <w:r w:rsidR="00745868" w:rsidRPr="00B5515C">
        <w:rPr>
          <w:rFonts w:ascii="Times New Roman" w:hAnsi="Times New Roman"/>
          <w:i/>
          <w:sz w:val="28"/>
        </w:rPr>
        <w:t>” je m’aperçois une fois de plus de la grande utilité de tes livres de rhétorique pour moi. Ils réveillent, ils exaltent ce qui me manque le plus : la lucidité, la précision, bien que j’aie fait de ce côté quelques progrès depuis mettons 10 ans. Je rêve moins ce que je lis, je parviens à me séparer de mon triste moi.</w:t>
      </w:r>
      <w:r w:rsidR="00745868" w:rsidRPr="00B5515C">
        <w:rPr>
          <w:rFonts w:ascii="Times New Roman" w:hAnsi="Times New Roman"/>
          <w:sz w:val="28"/>
        </w:rPr>
        <w:t> »</w:t>
      </w:r>
    </w:p>
    <w:p w14:paraId="4997017D" w14:textId="13A0EC0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Envois à Marcel Arland, Dominique Aury (« </w:t>
      </w:r>
      <w:r w:rsidRPr="00B5515C">
        <w:rPr>
          <w:rFonts w:ascii="Times New Roman" w:hAnsi="Times New Roman"/>
          <w:i/>
          <w:sz w:val="28"/>
        </w:rPr>
        <w:t>pour Dominique, et Abbà ! la Philologia ! Jean</w:t>
      </w:r>
      <w:r w:rsidRPr="00B5515C">
        <w:rPr>
          <w:rFonts w:ascii="Times New Roman" w:hAnsi="Times New Roman"/>
          <w:sz w:val="28"/>
        </w:rPr>
        <w:t xml:space="preserve"> »), Jacques Brenner (« ”La Preuve par l’étymologie” </w:t>
      </w:r>
      <w:r w:rsidRPr="00B5515C">
        <w:rPr>
          <w:rFonts w:ascii="Times New Roman" w:hAnsi="Times New Roman"/>
          <w:i/>
          <w:sz w:val="28"/>
        </w:rPr>
        <w:t>ou “au défaut des grammaires” pour J.B. son ami JP</w:t>
      </w:r>
      <w:r w:rsidR="00001EC7">
        <w:rPr>
          <w:rFonts w:ascii="Times New Roman" w:hAnsi="Times New Roman"/>
          <w:sz w:val="28"/>
        </w:rPr>
        <w:t> » —</w:t>
      </w:r>
      <w:r w:rsidRPr="00B5515C">
        <w:rPr>
          <w:rFonts w:ascii="Times New Roman" w:hAnsi="Times New Roman"/>
          <w:sz w:val="28"/>
        </w:rPr>
        <w:t>catalogue de la librairie Jean-Yves Lacroix, juin 2014, n° 397), Henri Calet (qui en accuse réception un « </w:t>
      </w:r>
      <w:r w:rsidRPr="00B5515C">
        <w:rPr>
          <w:rFonts w:ascii="Times New Roman" w:hAnsi="Times New Roman"/>
          <w:i/>
          <w:sz w:val="28"/>
        </w:rPr>
        <w:t>samedi</w:t>
      </w:r>
      <w:r w:rsidR="00997F7D">
        <w:rPr>
          <w:rFonts w:ascii="Times New Roman" w:hAnsi="Times New Roman"/>
          <w:i/>
          <w:sz w:val="28"/>
        </w:rPr>
        <w:t xml:space="preserve"> </w:t>
      </w:r>
      <w:r w:rsidR="00997F7D">
        <w:rPr>
          <w:rFonts w:ascii="Times New Roman" w:hAnsi="Times New Roman"/>
          <w:sz w:val="28"/>
        </w:rPr>
        <w:t>[1953]</w:t>
      </w:r>
      <w:r w:rsidRPr="00B5515C">
        <w:rPr>
          <w:rFonts w:ascii="Times New Roman" w:hAnsi="Times New Roman"/>
          <w:sz w:val="28"/>
        </w:rPr>
        <w:t> »</w:t>
      </w:r>
      <w:r w:rsidR="00997F7D">
        <w:rPr>
          <w:rFonts w:ascii="Times New Roman" w:hAnsi="Times New Roman"/>
          <w:sz w:val="28"/>
        </w:rPr>
        <w:t xml:space="preserve"> : « </w:t>
      </w:r>
      <w:r w:rsidR="00997F7D">
        <w:rPr>
          <w:rFonts w:ascii="Times New Roman" w:hAnsi="Times New Roman"/>
          <w:i/>
          <w:sz w:val="28"/>
        </w:rPr>
        <w:t xml:space="preserve">— Je viens de recevoir la </w:t>
      </w:r>
      <w:r w:rsidR="00997F7D">
        <w:rPr>
          <w:rFonts w:ascii="Times New Roman" w:hAnsi="Times New Roman"/>
          <w:sz w:val="28"/>
        </w:rPr>
        <w:t>Preuve par l’étymologie : merci »</w:t>
      </w:r>
      <w:r w:rsidRPr="00B5515C">
        <w:rPr>
          <w:rFonts w:ascii="Times New Roman" w:hAnsi="Times New Roman"/>
          <w:sz w:val="28"/>
        </w:rPr>
        <w:t xml:space="preserve">), </w:t>
      </w:r>
      <w:r w:rsidR="00A15106">
        <w:rPr>
          <w:rFonts w:ascii="Times New Roman" w:hAnsi="Times New Roman"/>
          <w:sz w:val="28"/>
        </w:rPr>
        <w:t>Claude Elsen (« </w:t>
      </w:r>
      <w:r w:rsidR="00A15106">
        <w:rPr>
          <w:rFonts w:ascii="Times New Roman" w:hAnsi="Times New Roman"/>
          <w:i/>
          <w:sz w:val="28"/>
        </w:rPr>
        <w:t>pour Claude, affectueu-/sement / Jean.</w:t>
      </w:r>
      <w:r w:rsidR="00A15106">
        <w:rPr>
          <w:rFonts w:ascii="Times New Roman" w:hAnsi="Times New Roman"/>
          <w:sz w:val="28"/>
        </w:rPr>
        <w:t xml:space="preserve"> »), </w:t>
      </w:r>
      <w:r w:rsidR="00653F5F">
        <w:rPr>
          <w:rFonts w:ascii="Times New Roman" w:hAnsi="Times New Roman"/>
          <w:sz w:val="28"/>
        </w:rPr>
        <w:t xml:space="preserve">René Étiemble, </w:t>
      </w:r>
      <w:r w:rsidR="00EF034D">
        <w:rPr>
          <w:rFonts w:ascii="Times New Roman" w:hAnsi="Times New Roman"/>
          <w:sz w:val="28"/>
        </w:rPr>
        <w:t>Bernard de Fallois</w:t>
      </w:r>
      <w:r w:rsidR="00A01B5E">
        <w:rPr>
          <w:rFonts w:ascii="Times New Roman" w:hAnsi="Times New Roman"/>
          <w:sz w:val="28"/>
        </w:rPr>
        <w:t xml:space="preserve"> (« </w:t>
      </w:r>
      <w:r w:rsidR="00A01B5E">
        <w:rPr>
          <w:rFonts w:ascii="Times New Roman" w:hAnsi="Times New Roman"/>
          <w:i/>
          <w:sz w:val="28"/>
        </w:rPr>
        <w:t>pour Bernard de Fallois, / très cordialement / Jean Paulhan</w:t>
      </w:r>
      <w:r w:rsidR="00A01B5E">
        <w:rPr>
          <w:rFonts w:ascii="Times New Roman" w:hAnsi="Times New Roman"/>
          <w:sz w:val="28"/>
        </w:rPr>
        <w:t> »)</w:t>
      </w:r>
      <w:r w:rsidR="00EF034D">
        <w:rPr>
          <w:rFonts w:ascii="Times New Roman" w:hAnsi="Times New Roman"/>
          <w:sz w:val="28"/>
        </w:rPr>
        <w:t xml:space="preserve">, </w:t>
      </w:r>
      <w:r w:rsidR="000C561D">
        <w:rPr>
          <w:rFonts w:ascii="Times New Roman" w:hAnsi="Times New Roman"/>
          <w:sz w:val="28"/>
        </w:rPr>
        <w:t>Odile de Lalain</w:t>
      </w:r>
      <w:r w:rsidR="00EA1B72">
        <w:rPr>
          <w:rFonts w:ascii="Times New Roman" w:hAnsi="Times New Roman"/>
          <w:sz w:val="28"/>
        </w:rPr>
        <w:t xml:space="preserve"> (« </w:t>
      </w:r>
      <w:r w:rsidR="00EA1B72">
        <w:rPr>
          <w:rFonts w:ascii="Times New Roman" w:hAnsi="Times New Roman"/>
          <w:i/>
          <w:sz w:val="28"/>
        </w:rPr>
        <w:t>À Odile / Affectueusement / Jean P.</w:t>
      </w:r>
      <w:r w:rsidR="00EA1B72">
        <w:rPr>
          <w:rFonts w:ascii="Times New Roman" w:hAnsi="Times New Roman"/>
          <w:sz w:val="28"/>
        </w:rPr>
        <w:t xml:space="preserve"> »), </w:t>
      </w:r>
      <w:r w:rsidRPr="00B5515C">
        <w:rPr>
          <w:rFonts w:ascii="Times New Roman" w:hAnsi="Times New Roman"/>
          <w:sz w:val="28"/>
        </w:rPr>
        <w:t>Marcel Lecomte, Roger Martin du Gard (« </w:t>
      </w:r>
      <w:r w:rsidRPr="00B5515C">
        <w:rPr>
          <w:rFonts w:ascii="Times New Roman" w:hAnsi="Times New Roman"/>
          <w:i/>
          <w:sz w:val="28"/>
        </w:rPr>
        <w:t>La Preuve par l’étymologie ou Des moyens de reprendre à la Grammaire notre Bien. / à Roger Martin d</w:t>
      </w:r>
      <w:r w:rsidR="001B12C7" w:rsidRPr="00B5515C">
        <w:rPr>
          <w:rFonts w:ascii="Times New Roman" w:hAnsi="Times New Roman"/>
          <w:i/>
          <w:sz w:val="28"/>
        </w:rPr>
        <w:t>u Gard affectu</w:t>
      </w:r>
      <w:r w:rsidRPr="00B5515C">
        <w:rPr>
          <w:rFonts w:ascii="Times New Roman" w:hAnsi="Times New Roman"/>
          <w:i/>
          <w:sz w:val="28"/>
        </w:rPr>
        <w:t>eu</w:t>
      </w:r>
      <w:r w:rsidR="001B12C7" w:rsidRPr="00B5515C">
        <w:rPr>
          <w:rFonts w:ascii="Times New Roman" w:hAnsi="Times New Roman"/>
          <w:i/>
          <w:sz w:val="28"/>
        </w:rPr>
        <w:t>s</w:t>
      </w:r>
      <w:r w:rsidRPr="00B5515C">
        <w:rPr>
          <w:rFonts w:ascii="Times New Roman" w:hAnsi="Times New Roman"/>
          <w:i/>
          <w:sz w:val="28"/>
        </w:rPr>
        <w:t>ement / Jean Paulhan</w:t>
      </w:r>
      <w:r w:rsidRPr="00B5515C">
        <w:rPr>
          <w:rFonts w:ascii="Times New Roman" w:hAnsi="Times New Roman"/>
          <w:sz w:val="28"/>
        </w:rPr>
        <w:t xml:space="preserve"> »), </w:t>
      </w:r>
      <w:r w:rsidR="00A43D7A">
        <w:rPr>
          <w:rFonts w:ascii="Times New Roman" w:hAnsi="Times New Roman"/>
          <w:sz w:val="28"/>
        </w:rPr>
        <w:t>Maurice Nadeau (« </w:t>
      </w:r>
      <w:r w:rsidR="00A43D7A">
        <w:rPr>
          <w:rFonts w:ascii="Times New Roman" w:hAnsi="Times New Roman"/>
          <w:i/>
          <w:sz w:val="28"/>
        </w:rPr>
        <w:t>Pour Maurice Nadeau / cordialement / Jean Paulhan</w:t>
      </w:r>
      <w:r w:rsidR="00A43D7A">
        <w:rPr>
          <w:rFonts w:ascii="Times New Roman" w:hAnsi="Times New Roman"/>
          <w:sz w:val="28"/>
        </w:rPr>
        <w:t xml:space="preserve"> » – librairie Faustroll, Grand Palais, avril 2019, n° 480), </w:t>
      </w:r>
      <w:r w:rsidRPr="00B5515C">
        <w:rPr>
          <w:rFonts w:ascii="Times New Roman" w:hAnsi="Times New Roman"/>
          <w:sz w:val="28"/>
        </w:rPr>
        <w:t>Georges Mounin (pour répondre à sa lettre d’Aix, « </w:t>
      </w:r>
      <w:r w:rsidRPr="00B5515C">
        <w:rPr>
          <w:rFonts w:ascii="Times New Roman" w:hAnsi="Times New Roman"/>
          <w:i/>
          <w:sz w:val="28"/>
        </w:rPr>
        <w:t>le 30 janvier 1962</w:t>
      </w:r>
      <w:r w:rsidRPr="00B5515C">
        <w:rPr>
          <w:rFonts w:ascii="Times New Roman" w:hAnsi="Times New Roman"/>
          <w:sz w:val="28"/>
        </w:rPr>
        <w:t> »), Er</w:t>
      </w:r>
      <w:r w:rsidR="00803026">
        <w:rPr>
          <w:rFonts w:ascii="Times New Roman" w:hAnsi="Times New Roman"/>
          <w:sz w:val="28"/>
        </w:rPr>
        <w:t>nst E. Noth</w:t>
      </w:r>
      <w:r w:rsidR="00131C01">
        <w:rPr>
          <w:rFonts w:ascii="Times New Roman" w:hAnsi="Times New Roman"/>
          <w:sz w:val="28"/>
        </w:rPr>
        <w:t>, Marcel Pareau (qui en accuse réception de « </w:t>
      </w:r>
      <w:r w:rsidR="00131C01">
        <w:rPr>
          <w:rFonts w:ascii="Times New Roman" w:hAnsi="Times New Roman"/>
          <w:i/>
          <w:sz w:val="28"/>
        </w:rPr>
        <w:t>Paris, le 23 juin 1953</w:t>
      </w:r>
      <w:r w:rsidR="00131C01">
        <w:rPr>
          <w:rFonts w:ascii="Times New Roman" w:hAnsi="Times New Roman"/>
          <w:sz w:val="28"/>
        </w:rPr>
        <w:t> »)</w:t>
      </w:r>
      <w:r w:rsidR="00803026">
        <w:rPr>
          <w:rFonts w:ascii="Times New Roman" w:hAnsi="Times New Roman"/>
          <w:sz w:val="28"/>
        </w:rPr>
        <w:t xml:space="preserve"> et Louis Pauwels (« [Titre] </w:t>
      </w:r>
      <w:r w:rsidR="00803026">
        <w:rPr>
          <w:rFonts w:ascii="Times New Roman" w:hAnsi="Times New Roman"/>
          <w:i/>
          <w:sz w:val="28"/>
        </w:rPr>
        <w:t>ou / Des moyens de reprendre / à la Grammaire / notre bien. / pour Hélène Tournaire / et Louis Pauwels, le plus / volontiers du monde / Jean Paulhan / ce 14.V.</w:t>
      </w:r>
      <w:r w:rsidR="00803026">
        <w:rPr>
          <w:rFonts w:ascii="Times New Roman" w:hAnsi="Times New Roman"/>
          <w:sz w:val="28"/>
        </w:rPr>
        <w:t>[19]</w:t>
      </w:r>
      <w:r w:rsidR="00803026">
        <w:rPr>
          <w:rFonts w:ascii="Times New Roman" w:hAnsi="Times New Roman"/>
          <w:i/>
          <w:sz w:val="28"/>
        </w:rPr>
        <w:t>53</w:t>
      </w:r>
      <w:r w:rsidR="00803026">
        <w:rPr>
          <w:rFonts w:ascii="Times New Roman" w:hAnsi="Times New Roman"/>
          <w:sz w:val="28"/>
        </w:rPr>
        <w:t xml:space="preserve"> »). </w:t>
      </w:r>
      <w:r w:rsidR="00B95260">
        <w:rPr>
          <w:rFonts w:ascii="Times New Roman" w:hAnsi="Times New Roman"/>
          <w:sz w:val="28"/>
        </w:rPr>
        <w:t>Henri-Pierre Roché écrit, le « </w:t>
      </w:r>
      <w:r w:rsidR="00B95260">
        <w:rPr>
          <w:rFonts w:ascii="Times New Roman" w:hAnsi="Times New Roman"/>
          <w:i/>
          <w:sz w:val="28"/>
        </w:rPr>
        <w:t xml:space="preserve">5 / 7 / </w:t>
      </w:r>
      <w:r w:rsidR="00B95260">
        <w:rPr>
          <w:rFonts w:ascii="Times New Roman" w:hAnsi="Times New Roman"/>
          <w:sz w:val="28"/>
        </w:rPr>
        <w:t>[19]</w:t>
      </w:r>
      <w:r w:rsidR="00B95260">
        <w:rPr>
          <w:rFonts w:ascii="Times New Roman" w:hAnsi="Times New Roman"/>
          <w:i/>
          <w:sz w:val="28"/>
        </w:rPr>
        <w:t>53</w:t>
      </w:r>
      <w:r w:rsidR="00B95260">
        <w:rPr>
          <w:rFonts w:ascii="Times New Roman" w:hAnsi="Times New Roman"/>
          <w:sz w:val="28"/>
        </w:rPr>
        <w:t> » : « </w:t>
      </w:r>
      <w:r w:rsidR="00B95260">
        <w:rPr>
          <w:rFonts w:ascii="Times New Roman" w:hAnsi="Times New Roman"/>
          <w:i/>
          <w:sz w:val="28"/>
        </w:rPr>
        <w:t>“</w:t>
      </w:r>
      <w:r w:rsidR="00B95260">
        <w:rPr>
          <w:rFonts w:ascii="Times New Roman" w:hAnsi="Times New Roman"/>
          <w:sz w:val="28"/>
        </w:rPr>
        <w:t>la preuve par l’étymologie</w:t>
      </w:r>
      <w:r w:rsidR="00B95260">
        <w:rPr>
          <w:rFonts w:ascii="Times New Roman" w:hAnsi="Times New Roman"/>
          <w:i/>
          <w:sz w:val="28"/>
        </w:rPr>
        <w:t>” m’a suffisamment perturbé et m’a même donné le tourni / il y a de quoi / c’est tellement grave et important — et la manière est si sans y toucher / je la relirai et vous en reparlerai, je pense / Quant au “Cubisme”, je jubile</w:t>
      </w:r>
      <w:r w:rsidR="00B95260">
        <w:rPr>
          <w:rFonts w:ascii="Times New Roman" w:hAnsi="Times New Roman"/>
          <w:sz w:val="28"/>
        </w:rPr>
        <w:t xml:space="preserve"> » ; mais sa lettre n’a pas été envoyée sur l’heure et n’a été retrouvée qu’après trois ans, après la maladie de Roché. </w:t>
      </w:r>
      <w:r w:rsidRPr="00B5515C">
        <w:rPr>
          <w:rFonts w:ascii="Times New Roman" w:hAnsi="Times New Roman"/>
          <w:sz w:val="28"/>
        </w:rPr>
        <w:t>Jean Schlumber</w:t>
      </w:r>
      <w:r w:rsidR="004561D9">
        <w:rPr>
          <w:rFonts w:ascii="Times New Roman" w:hAnsi="Times New Roman"/>
          <w:sz w:val="28"/>
        </w:rPr>
        <w:t>ger conserve</w:t>
      </w:r>
      <w:r w:rsidRPr="00B5515C">
        <w:rPr>
          <w:rFonts w:ascii="Times New Roman" w:hAnsi="Times New Roman"/>
          <w:sz w:val="28"/>
        </w:rPr>
        <w:t xml:space="preserve"> deux exemplaires (« La Preuve par l’étymologie </w:t>
      </w:r>
      <w:r w:rsidRPr="00B5515C">
        <w:rPr>
          <w:rFonts w:ascii="Times New Roman" w:hAnsi="Times New Roman"/>
          <w:i/>
          <w:sz w:val="28"/>
        </w:rPr>
        <w:t>ou / de quelques moyens pour reprendre / à la grammaire notre bien. / affectueusement à Jean Schlumberger / Jean Paulhan</w:t>
      </w:r>
      <w:r w:rsidRPr="00B5515C">
        <w:rPr>
          <w:rFonts w:ascii="Times New Roman" w:hAnsi="Times New Roman"/>
          <w:sz w:val="28"/>
        </w:rPr>
        <w:t> » et « </w:t>
      </w:r>
      <w:r w:rsidRPr="00B5515C">
        <w:rPr>
          <w:rFonts w:ascii="Times New Roman" w:hAnsi="Times New Roman"/>
          <w:i/>
          <w:sz w:val="28"/>
        </w:rPr>
        <w:t>sans vouloir ennuyer / Jean Schlumberger / Jean P.</w:t>
      </w:r>
      <w:r w:rsidRPr="00B5515C">
        <w:rPr>
          <w:rFonts w:ascii="Times New Roman" w:hAnsi="Times New Roman"/>
          <w:sz w:val="28"/>
        </w:rPr>
        <w:t> »).</w:t>
      </w:r>
      <w:r w:rsidR="00001EC7">
        <w:rPr>
          <w:rFonts w:ascii="Times New Roman" w:hAnsi="Times New Roman"/>
          <w:sz w:val="28"/>
        </w:rPr>
        <w:t xml:space="preserve"> Un exemplaire ordinaire avec envoi « </w:t>
      </w:r>
      <w:r w:rsidR="00001EC7">
        <w:rPr>
          <w:rFonts w:ascii="Times New Roman" w:hAnsi="Times New Roman"/>
          <w:i/>
          <w:sz w:val="28"/>
        </w:rPr>
        <w:t xml:space="preserve">pour </w:t>
      </w:r>
      <w:r w:rsidR="00001EC7">
        <w:rPr>
          <w:rFonts w:ascii="Times New Roman" w:hAnsi="Times New Roman"/>
          <w:sz w:val="28"/>
        </w:rPr>
        <w:t xml:space="preserve">[nom découpé] / </w:t>
      </w:r>
      <w:r w:rsidR="00001EC7">
        <w:rPr>
          <w:rFonts w:ascii="Times New Roman" w:hAnsi="Times New Roman"/>
          <w:i/>
          <w:sz w:val="28"/>
        </w:rPr>
        <w:t>avec la vive sympathie / de / Jean Paulhan</w:t>
      </w:r>
      <w:r w:rsidR="00226446">
        <w:rPr>
          <w:rFonts w:ascii="Times New Roman" w:hAnsi="Times New Roman"/>
          <w:sz w:val="28"/>
        </w:rPr>
        <w:t xml:space="preserve"> » a été </w:t>
      </w:r>
      <w:r w:rsidR="00001EC7">
        <w:rPr>
          <w:rFonts w:ascii="Times New Roman" w:hAnsi="Times New Roman"/>
          <w:sz w:val="28"/>
        </w:rPr>
        <w:t>mis en vente par</w:t>
      </w:r>
      <w:r w:rsidR="00226446">
        <w:rPr>
          <w:rFonts w:ascii="Times New Roman" w:hAnsi="Times New Roman"/>
          <w:sz w:val="28"/>
        </w:rPr>
        <w:t xml:space="preserve"> Anne-Marie Quême, en février 2018]</w:t>
      </w:r>
      <w:r w:rsidR="00001EC7">
        <w:rPr>
          <w:rFonts w:ascii="Times New Roman" w:hAnsi="Times New Roman"/>
          <w:sz w:val="28"/>
        </w:rPr>
        <w:t>.</w:t>
      </w:r>
    </w:p>
    <w:p w14:paraId="4120E82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rPr>
      </w:pPr>
    </w:p>
    <w:p w14:paraId="22405A0A" w14:textId="3223476F" w:rsidR="0021265B" w:rsidRDefault="009D46D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Cubisme », </w:t>
      </w:r>
      <w:r w:rsidR="00CE5AFE" w:rsidRPr="00B5515C">
        <w:rPr>
          <w:rFonts w:ascii="Times New Roman" w:hAnsi="Times New Roman"/>
          <w:i/>
          <w:sz w:val="28"/>
        </w:rPr>
        <w:t>Guilde du livre</w:t>
      </w:r>
      <w:r w:rsidR="00CE5AFE" w:rsidRPr="00B5515C">
        <w:rPr>
          <w:rFonts w:ascii="Times New Roman" w:hAnsi="Times New Roman"/>
          <w:sz w:val="28"/>
        </w:rPr>
        <w:t xml:space="preserve">. </w:t>
      </w:r>
      <w:r w:rsidR="00CE5AFE" w:rsidRPr="00105535">
        <w:rPr>
          <w:rFonts w:ascii="Times New Roman" w:hAnsi="Times New Roman"/>
          <w:i/>
          <w:sz w:val="28"/>
        </w:rPr>
        <w:t>Bulletin mensuel</w:t>
      </w:r>
      <w:r w:rsidR="00CE5AFE" w:rsidRPr="00B5515C">
        <w:rPr>
          <w:rFonts w:ascii="Times New Roman" w:hAnsi="Times New Roman"/>
          <w:sz w:val="28"/>
        </w:rPr>
        <w:t>, Lausanne, 18</w:t>
      </w:r>
      <w:r w:rsidR="00CE5AFE" w:rsidRPr="009D46D1">
        <w:rPr>
          <w:rFonts w:ascii="Times New Roman" w:hAnsi="Times New Roman"/>
          <w:sz w:val="28"/>
          <w:szCs w:val="28"/>
          <w:vertAlign w:val="superscript"/>
        </w:rPr>
        <w:t>e</w:t>
      </w:r>
      <w:r w:rsidR="00CE5AFE" w:rsidRPr="00B5515C">
        <w:rPr>
          <w:rFonts w:ascii="Times New Roman" w:hAnsi="Times New Roman"/>
          <w:sz w:val="28"/>
        </w:rPr>
        <w:t xml:space="preserve"> année, n° 5, mai 1953, p. 122-124 [texte orné de croq</w:t>
      </w:r>
      <w:r w:rsidR="002D12C8" w:rsidRPr="00B5515C">
        <w:rPr>
          <w:rFonts w:ascii="Times New Roman" w:hAnsi="Times New Roman"/>
          <w:sz w:val="28"/>
        </w:rPr>
        <w:t>uis de l’auteur et signé en fac-</w:t>
      </w:r>
      <w:r w:rsidR="00CE5AFE" w:rsidRPr="00B5515C">
        <w:rPr>
          <w:rFonts w:ascii="Times New Roman" w:hAnsi="Times New Roman"/>
          <w:sz w:val="28"/>
        </w:rPr>
        <w:t>similé : « </w:t>
      </w:r>
      <w:r w:rsidR="00CE5AFE" w:rsidRPr="009D46D1">
        <w:rPr>
          <w:rFonts w:ascii="Times New Roman" w:hAnsi="Times New Roman"/>
          <w:i/>
          <w:sz w:val="28"/>
        </w:rPr>
        <w:t>Jean Paulhan </w:t>
      </w:r>
      <w:r>
        <w:rPr>
          <w:rFonts w:ascii="Times New Roman" w:hAnsi="Times New Roman"/>
          <w:sz w:val="28"/>
        </w:rPr>
        <w:t xml:space="preserve">». </w:t>
      </w:r>
    </w:p>
    <w:p w14:paraId="222A29E3" w14:textId="1A8D14C6" w:rsidR="001733AD" w:rsidRPr="00B5515C" w:rsidRDefault="0021265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La jalousie manifestée par l’éditeur Albert Mermoud, de « </w:t>
      </w:r>
      <w:r w:rsidR="00CE5AFE" w:rsidRPr="00B5515C">
        <w:rPr>
          <w:rFonts w:ascii="Times New Roman" w:hAnsi="Times New Roman"/>
          <w:i/>
          <w:sz w:val="28"/>
        </w:rPr>
        <w:t>Lausanne, le 31 mars 1953</w:t>
      </w:r>
      <w:r w:rsidR="00CE5AFE" w:rsidRPr="00B5515C">
        <w:rPr>
          <w:rFonts w:ascii="Times New Roman" w:hAnsi="Times New Roman"/>
          <w:sz w:val="28"/>
        </w:rPr>
        <w:t> », semble avoir porté ses fruits ; de « </w:t>
      </w:r>
      <w:r w:rsidR="00CE5AFE" w:rsidRPr="00B5515C">
        <w:rPr>
          <w:rFonts w:ascii="Times New Roman" w:hAnsi="Times New Roman"/>
          <w:i/>
          <w:sz w:val="28"/>
        </w:rPr>
        <w:t>Zurich / vendredi / 10.4.53</w:t>
      </w:r>
      <w:r w:rsidR="00CE5AFE" w:rsidRPr="00B5515C">
        <w:rPr>
          <w:rFonts w:ascii="Times New Roman" w:hAnsi="Times New Roman"/>
          <w:sz w:val="28"/>
        </w:rPr>
        <w:t xml:space="preserve"> », il écrit à </w:t>
      </w:r>
      <w:r w:rsidR="005C3DD5">
        <w:rPr>
          <w:rFonts w:ascii="Times New Roman" w:hAnsi="Times New Roman"/>
          <w:sz w:val="28"/>
        </w:rPr>
        <w:t xml:space="preserve">Jean </w:t>
      </w:r>
      <w:r w:rsidR="00CE5AFE" w:rsidRPr="00B5515C">
        <w:rPr>
          <w:rFonts w:ascii="Times New Roman" w:hAnsi="Times New Roman"/>
          <w:sz w:val="28"/>
        </w:rPr>
        <w:t>Paulhan : « </w:t>
      </w:r>
      <w:r w:rsidR="00CE5AFE" w:rsidRPr="00B5515C">
        <w:rPr>
          <w:rFonts w:ascii="Times New Roman" w:hAnsi="Times New Roman"/>
          <w:i/>
          <w:sz w:val="28"/>
        </w:rPr>
        <w:t>Cher Jean, / Grand merci pour votre mot. / J’attends fébrilement votre texte. / Pour vos graphismes, aucune / difficulté : je les reproduirai fidè-/lement. / À bientôt, à partir du 16 ou du 17</w:t>
      </w:r>
      <w:r w:rsidR="00CE5AFE" w:rsidRPr="00B5515C">
        <w:rPr>
          <w:rFonts w:ascii="Times New Roman" w:hAnsi="Times New Roman"/>
          <w:sz w:val="28"/>
        </w:rPr>
        <w:t> » ; voir aussi la lettr</w:t>
      </w:r>
      <w:r w:rsidR="00612FBE">
        <w:rPr>
          <w:rFonts w:ascii="Times New Roman" w:hAnsi="Times New Roman"/>
          <w:sz w:val="28"/>
        </w:rPr>
        <w:t>e</w:t>
      </w:r>
      <w:r w:rsidR="005C3DD5">
        <w:rPr>
          <w:rFonts w:ascii="Times New Roman" w:hAnsi="Times New Roman"/>
          <w:sz w:val="28"/>
        </w:rPr>
        <w:t>, plus</w:t>
      </w:r>
      <w:r w:rsidR="00612FBE">
        <w:rPr>
          <w:rFonts w:ascii="Times New Roman" w:hAnsi="Times New Roman"/>
          <w:sz w:val="28"/>
        </w:rPr>
        <w:t xml:space="preserve"> </w:t>
      </w:r>
      <w:r w:rsidR="005C3DD5">
        <w:rPr>
          <w:rFonts w:ascii="Times New Roman" w:hAnsi="Times New Roman"/>
          <w:sz w:val="28"/>
        </w:rPr>
        <w:t>jalouse encore,</w:t>
      </w:r>
      <w:r w:rsidR="00612FBE">
        <w:rPr>
          <w:rFonts w:ascii="Times New Roman" w:hAnsi="Times New Roman"/>
          <w:sz w:val="28"/>
        </w:rPr>
        <w:t xml:space="preserve"> de Paule Billon à Jean Paulhan </w:t>
      </w:r>
      <w:r w:rsidR="00CE5AFE" w:rsidRPr="00B5515C">
        <w:rPr>
          <w:rFonts w:ascii="Times New Roman" w:hAnsi="Times New Roman"/>
          <w:sz w:val="28"/>
        </w:rPr>
        <w:t>: « </w:t>
      </w:r>
      <w:r w:rsidR="00CE5AFE" w:rsidRPr="00B5515C">
        <w:rPr>
          <w:rFonts w:ascii="Times New Roman" w:hAnsi="Times New Roman"/>
          <w:i/>
          <w:sz w:val="28"/>
        </w:rPr>
        <w:t>Il ne faut pas laisser à Mermoud le manuscrit de votre “Cubisme” avec les dessins. Je vous en prie, il n’y a aucun droit. C’est une petite relique que seules des mains amoureuses ont le droit de conserver.</w:t>
      </w:r>
      <w:r w:rsidR="00CE5AFE" w:rsidRPr="00B5515C">
        <w:rPr>
          <w:rFonts w:ascii="Times New Roman" w:hAnsi="Times New Roman"/>
          <w:sz w:val="28"/>
        </w:rPr>
        <w:t> » (« </w:t>
      </w:r>
      <w:r w:rsidR="00CE5AFE" w:rsidRPr="00B63F50">
        <w:rPr>
          <w:rFonts w:ascii="Times New Roman" w:hAnsi="Times New Roman"/>
          <w:i/>
          <w:sz w:val="28"/>
        </w:rPr>
        <w:t>vendredi 15 / 5</w:t>
      </w:r>
      <w:r w:rsidR="00CE5AFE" w:rsidRPr="00B5515C">
        <w:rPr>
          <w:rFonts w:ascii="Times New Roman" w:hAnsi="Times New Roman"/>
          <w:sz w:val="28"/>
        </w:rPr>
        <w:t xml:space="preserve"> [1953] »). Le manuscrit semb</w:t>
      </w:r>
      <w:r w:rsidR="00612FBE">
        <w:rPr>
          <w:rFonts w:ascii="Times New Roman" w:hAnsi="Times New Roman"/>
          <w:sz w:val="28"/>
        </w:rPr>
        <w:t>le en effet être revenu chez Paule Billon </w:t>
      </w:r>
      <w:r w:rsidR="00CE5AFE" w:rsidRPr="00B5515C">
        <w:rPr>
          <w:rFonts w:ascii="Times New Roman" w:hAnsi="Times New Roman"/>
          <w:sz w:val="28"/>
        </w:rPr>
        <w:t>: « </w:t>
      </w:r>
      <w:r w:rsidR="00CE5AFE" w:rsidRPr="00B5515C">
        <w:rPr>
          <w:rFonts w:ascii="Times New Roman" w:hAnsi="Times New Roman"/>
          <w:i/>
          <w:sz w:val="28"/>
        </w:rPr>
        <w:t>Enchantée d’avoir “récupéré” mon bien-aimé manuscrit. Je le trouve beau, il me réjouit l’œil. J’attends avec curiosité les modifications que vous allez faire. Uniquement sur les dessins, je pense. Mais est-ce que Mermoud ne les avait pas changés.</w:t>
      </w:r>
      <w:r w:rsidR="00CE5AFE" w:rsidRPr="00B5515C">
        <w:rPr>
          <w:rFonts w:ascii="Times New Roman" w:hAnsi="Times New Roman"/>
          <w:sz w:val="28"/>
        </w:rPr>
        <w:t> » (« </w:t>
      </w:r>
      <w:r w:rsidR="00CE5AFE" w:rsidRPr="00304C1D">
        <w:rPr>
          <w:rFonts w:ascii="Times New Roman" w:hAnsi="Times New Roman"/>
          <w:i/>
          <w:sz w:val="28"/>
        </w:rPr>
        <w:t>Mardi 11 août</w:t>
      </w:r>
      <w:r w:rsidR="00CE5AFE" w:rsidRPr="00B5515C">
        <w:rPr>
          <w:rFonts w:ascii="Times New Roman" w:hAnsi="Times New Roman"/>
          <w:sz w:val="28"/>
        </w:rPr>
        <w:t xml:space="preserve"> [1953] »)</w:t>
      </w:r>
      <w:r w:rsidR="00134720">
        <w:rPr>
          <w:rFonts w:ascii="Times New Roman" w:hAnsi="Times New Roman"/>
          <w:sz w:val="28"/>
        </w:rPr>
        <w:t xml:space="preserve"> Le texte a également été publié dans la presse, avec six dessins (deux coupures, l’une libre l’autre montée sur carton en PLH 28.6 + PLH 28.7)</w:t>
      </w:r>
      <w:r w:rsidR="00CE5AFE" w:rsidRPr="00B5515C">
        <w:rPr>
          <w:rFonts w:ascii="Times New Roman" w:hAnsi="Times New Roman"/>
          <w:sz w:val="28"/>
        </w:rPr>
        <w:t>]</w:t>
      </w:r>
      <w:r w:rsidR="00134720">
        <w:rPr>
          <w:rFonts w:ascii="Times New Roman" w:hAnsi="Times New Roman"/>
          <w:sz w:val="28"/>
        </w:rPr>
        <w:t>.</w:t>
      </w:r>
    </w:p>
    <w:p w14:paraId="4695AB7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E784212" w14:textId="1CD886BD" w:rsidR="0021265B" w:rsidRDefault="0021265B" w:rsidP="0021265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La Peinture cubiste </w:t>
      </w:r>
      <w:r w:rsidR="00E45F6B">
        <w:rPr>
          <w:rFonts w:ascii="Times New Roman" w:hAnsi="Times New Roman"/>
          <w:sz w:val="28"/>
        </w:rPr>
        <w:t xml:space="preserve">/ </w:t>
      </w:r>
      <w:r w:rsidR="00CE5AFE" w:rsidRPr="00B5515C">
        <w:rPr>
          <w:rFonts w:ascii="Times New Roman" w:hAnsi="Times New Roman"/>
          <w:sz w:val="28"/>
        </w:rPr>
        <w:t xml:space="preserve">ou </w:t>
      </w:r>
      <w:r w:rsidR="00E45F6B">
        <w:rPr>
          <w:rFonts w:ascii="Times New Roman" w:hAnsi="Times New Roman"/>
          <w:sz w:val="28"/>
        </w:rPr>
        <w:t xml:space="preserve">/ </w:t>
      </w:r>
      <w:r w:rsidR="00CE5AFE" w:rsidRPr="00B5515C">
        <w:rPr>
          <w:rFonts w:ascii="Times New Roman" w:hAnsi="Times New Roman"/>
          <w:sz w:val="28"/>
        </w:rPr>
        <w:t xml:space="preserve">L’espace d’avant les raisons », </w:t>
      </w:r>
      <w:r w:rsidR="00CE5AFE" w:rsidRPr="00B5515C">
        <w:rPr>
          <w:rFonts w:ascii="Times New Roman" w:hAnsi="Times New Roman"/>
          <w:i/>
          <w:sz w:val="28"/>
        </w:rPr>
        <w:t>La N.N.R.f.</w:t>
      </w:r>
      <w:r w:rsidR="00CE5AFE" w:rsidRPr="00B5515C">
        <w:rPr>
          <w:rFonts w:ascii="Times New Roman" w:hAnsi="Times New Roman"/>
          <w:sz w:val="28"/>
        </w:rPr>
        <w:t>, 1</w:t>
      </w:r>
      <w:r w:rsidR="00CE5AFE" w:rsidRPr="00304C1D">
        <w:rPr>
          <w:rFonts w:ascii="Times New Roman" w:hAnsi="Times New Roman"/>
          <w:sz w:val="28"/>
          <w:szCs w:val="28"/>
          <w:vertAlign w:val="superscript"/>
        </w:rPr>
        <w:t>ère</w:t>
      </w:r>
      <w:r w:rsidR="00CE5AFE" w:rsidRPr="00B5515C">
        <w:rPr>
          <w:rFonts w:ascii="Times New Roman" w:hAnsi="Times New Roman"/>
          <w:sz w:val="28"/>
        </w:rPr>
        <w:t xml:space="preserve"> année, n° 5, 1</w:t>
      </w:r>
      <w:r w:rsidR="00CE5AFE" w:rsidRPr="00304C1D">
        <w:rPr>
          <w:rFonts w:ascii="Times New Roman" w:hAnsi="Times New Roman"/>
          <w:sz w:val="28"/>
          <w:szCs w:val="28"/>
          <w:vertAlign w:val="superscript"/>
        </w:rPr>
        <w:t>er</w:t>
      </w:r>
      <w:r w:rsidR="00CE5AFE" w:rsidRPr="00B5515C">
        <w:rPr>
          <w:rFonts w:ascii="Times New Roman" w:hAnsi="Times New Roman"/>
          <w:sz w:val="28"/>
        </w:rPr>
        <w:t xml:space="preserve"> mai 1953, p. 812-840 [mention « (fin) » au sommaire, « (suite) » </w:t>
      </w:r>
      <w:r w:rsidR="00E45F6B">
        <w:rPr>
          <w:rFonts w:ascii="Times New Roman" w:hAnsi="Times New Roman"/>
          <w:sz w:val="28"/>
        </w:rPr>
        <w:t xml:space="preserve">en première page, </w:t>
      </w:r>
      <w:r w:rsidR="00CE5AFE" w:rsidRPr="00B5515C">
        <w:rPr>
          <w:rFonts w:ascii="Times New Roman" w:hAnsi="Times New Roman"/>
          <w:sz w:val="28"/>
        </w:rPr>
        <w:t>p. 812</w:t>
      </w:r>
      <w:r w:rsidR="00880131">
        <w:rPr>
          <w:rFonts w:ascii="Times New Roman" w:hAnsi="Times New Roman"/>
          <w:sz w:val="28"/>
        </w:rPr>
        <w:t> </w:t>
      </w:r>
      <w:r w:rsidR="00CE5AFE" w:rsidRPr="00B5515C">
        <w:rPr>
          <w:rFonts w:ascii="Times New Roman" w:hAnsi="Times New Roman"/>
          <w:sz w:val="28"/>
        </w:rPr>
        <w:t>; « IV. La peinture est sacrée pour tout le monde », « V. L’espace du milieu », « VI. Peindre n’est pas dépeindre ou La Licorne », « Revenons à nos critiques… », texte signé : « </w:t>
      </w:r>
      <w:r w:rsidR="00CE5AFE" w:rsidRPr="00304C1D">
        <w:rPr>
          <w:rFonts w:ascii="Times New Roman" w:hAnsi="Times New Roman"/>
          <w:i/>
          <w:sz w:val="28"/>
        </w:rPr>
        <w:t>Jean Paulhan </w:t>
      </w:r>
      <w:r w:rsidR="00CE5AFE" w:rsidRPr="00B5515C">
        <w:rPr>
          <w:rFonts w:ascii="Times New Roman" w:hAnsi="Times New Roman"/>
          <w:sz w:val="28"/>
        </w:rPr>
        <w:t>»</w:t>
      </w:r>
    </w:p>
    <w:p w14:paraId="76E04221" w14:textId="13FAA350" w:rsidR="001733AD" w:rsidRPr="00B5515C" w:rsidRDefault="0021265B" w:rsidP="0021265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De « </w:t>
      </w:r>
      <w:r>
        <w:rPr>
          <w:rFonts w:ascii="Times New Roman" w:hAnsi="Times New Roman"/>
          <w:i/>
          <w:sz w:val="28"/>
        </w:rPr>
        <w:t xml:space="preserve">St Paul de Vence. A.M. / Le 23 Mai </w:t>
      </w:r>
      <w:r>
        <w:rPr>
          <w:rFonts w:ascii="Times New Roman" w:hAnsi="Times New Roman"/>
          <w:sz w:val="28"/>
        </w:rPr>
        <w:t>[19]</w:t>
      </w:r>
      <w:r>
        <w:rPr>
          <w:rFonts w:ascii="Times New Roman" w:hAnsi="Times New Roman"/>
          <w:i/>
          <w:sz w:val="28"/>
        </w:rPr>
        <w:t>53</w:t>
      </w:r>
      <w:r>
        <w:rPr>
          <w:rFonts w:ascii="Times New Roman" w:hAnsi="Times New Roman"/>
          <w:sz w:val="28"/>
        </w:rPr>
        <w:t> », Georges Braque écrit à Jean Paulhan : « </w:t>
      </w:r>
      <w:r>
        <w:rPr>
          <w:rFonts w:ascii="Times New Roman" w:hAnsi="Times New Roman"/>
          <w:i/>
          <w:sz w:val="28"/>
        </w:rPr>
        <w:t xml:space="preserve">Votre lettre m’a beaucoup intéressé elle confirme la concordance </w:t>
      </w:r>
      <w:r>
        <w:rPr>
          <w:rFonts w:ascii="Times New Roman" w:hAnsi="Times New Roman"/>
          <w:sz w:val="28"/>
        </w:rPr>
        <w:t xml:space="preserve">[à déchiffrer] </w:t>
      </w:r>
      <w:r>
        <w:rPr>
          <w:rFonts w:ascii="Times New Roman" w:hAnsi="Times New Roman"/>
          <w:i/>
          <w:sz w:val="28"/>
        </w:rPr>
        <w:t xml:space="preserve">qu’il y a entre les arts (peinture litt. musique). J’y vois aussi l’influence de l’époque où il y a toujours une communauté de pensée. Je vois dans ces papiers collés un </w:t>
      </w:r>
      <w:r>
        <w:rPr>
          <w:rFonts w:ascii="Times New Roman" w:hAnsi="Times New Roman"/>
          <w:sz w:val="28"/>
        </w:rPr>
        <w:t xml:space="preserve">contact abrupt et directe </w:t>
      </w:r>
      <w:r w:rsidRPr="0021265B">
        <w:rPr>
          <w:rFonts w:ascii="Times New Roman" w:hAnsi="Times New Roman"/>
          <w:i/>
          <w:sz w:val="28"/>
        </w:rPr>
        <w:t>qui impose comme vous le dites un équilibre intérieur. </w:t>
      </w:r>
      <w:r>
        <w:rPr>
          <w:rFonts w:ascii="Times New Roman" w:hAnsi="Times New Roman"/>
          <w:sz w:val="28"/>
        </w:rPr>
        <w:t>»]</w:t>
      </w:r>
    </w:p>
    <w:p w14:paraId="1455F1E3" w14:textId="77777777" w:rsidR="001733AD" w:rsidRPr="00456CDF"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p>
    <w:p w14:paraId="238BF1AA" w14:textId="0DBDD45A" w:rsidR="0028562A" w:rsidRDefault="0028562A" w:rsidP="0028562A">
      <w:pPr>
        <w:widowControl w:val="0"/>
        <w:overflowPunct/>
        <w:spacing w:line="240" w:lineRule="auto"/>
        <w:jc w:val="both"/>
        <w:textAlignment w:val="auto"/>
        <w:rPr>
          <w:rFonts w:ascii="Times New Roman" w:hAnsi="Times New Roman"/>
          <w:color w:val="auto"/>
          <w:sz w:val="28"/>
          <w:szCs w:val="28"/>
          <w:lang w:val="fr-FR"/>
        </w:rPr>
      </w:pPr>
      <w:r>
        <w:rPr>
          <w:rFonts w:ascii="Times New Roman" w:hAnsi="Times New Roman"/>
          <w:color w:val="auto"/>
          <w:sz w:val="28"/>
          <w:szCs w:val="28"/>
          <w:lang w:val="fr-FR"/>
        </w:rPr>
        <w:t xml:space="preserve">– </w:t>
      </w:r>
      <w:r w:rsidR="00456CDF" w:rsidRPr="00456CDF">
        <w:rPr>
          <w:rFonts w:ascii="Times New Roman" w:hAnsi="Times New Roman"/>
          <w:color w:val="auto"/>
          <w:sz w:val="28"/>
          <w:szCs w:val="28"/>
          <w:lang w:val="fr-FR"/>
        </w:rPr>
        <w:t xml:space="preserve">« Le parallèle avec John Christie est de très mauvais goût », réponse à l’enquête « Jouhandeau </w:t>
      </w:r>
      <w:r w:rsidR="00BF3431">
        <w:rPr>
          <w:rFonts w:ascii="Times New Roman" w:hAnsi="Times New Roman"/>
          <w:color w:val="auto"/>
          <w:sz w:val="28"/>
          <w:szCs w:val="28"/>
          <w:lang w:val="fr-FR"/>
        </w:rPr>
        <w:t xml:space="preserve">/ </w:t>
      </w:r>
      <w:r w:rsidR="00456CDF" w:rsidRPr="00456CDF">
        <w:rPr>
          <w:rFonts w:ascii="Times New Roman" w:hAnsi="Times New Roman"/>
          <w:color w:val="auto"/>
          <w:sz w:val="28"/>
          <w:szCs w:val="28"/>
          <w:lang w:val="fr-FR"/>
        </w:rPr>
        <w:t xml:space="preserve">est-il un complice </w:t>
      </w:r>
      <w:r w:rsidR="00BF3431">
        <w:rPr>
          <w:rFonts w:ascii="Times New Roman" w:hAnsi="Times New Roman"/>
          <w:color w:val="auto"/>
          <w:sz w:val="28"/>
          <w:szCs w:val="28"/>
          <w:lang w:val="fr-FR"/>
        </w:rPr>
        <w:t xml:space="preserve">/ </w:t>
      </w:r>
      <w:r w:rsidR="00456CDF" w:rsidRPr="00456CDF">
        <w:rPr>
          <w:rFonts w:ascii="Times New Roman" w:hAnsi="Times New Roman"/>
          <w:color w:val="auto"/>
          <w:sz w:val="28"/>
          <w:szCs w:val="28"/>
          <w:lang w:val="fr-FR"/>
        </w:rPr>
        <w:t xml:space="preserve">du diable ? », </w:t>
      </w:r>
      <w:r w:rsidR="00456CDF" w:rsidRPr="00456CDF">
        <w:rPr>
          <w:rFonts w:ascii="Times New Roman" w:hAnsi="Times New Roman"/>
          <w:i/>
          <w:iCs/>
          <w:color w:val="auto"/>
          <w:sz w:val="28"/>
          <w:szCs w:val="28"/>
          <w:lang w:val="fr-FR"/>
        </w:rPr>
        <w:t>Carrefour</w:t>
      </w:r>
      <w:r w:rsidR="00456CDF" w:rsidRPr="00456CDF">
        <w:rPr>
          <w:rFonts w:ascii="Times New Roman" w:hAnsi="Times New Roman"/>
          <w:color w:val="auto"/>
          <w:sz w:val="28"/>
          <w:szCs w:val="28"/>
          <w:lang w:val="fr-FR"/>
        </w:rPr>
        <w:t>, n° 451, 6 mai 1953, p. 10</w:t>
      </w:r>
      <w:r w:rsidR="00BF3431">
        <w:rPr>
          <w:rFonts w:ascii="Times New Roman" w:hAnsi="Times New Roman"/>
          <w:i/>
          <w:color w:val="auto"/>
          <w:sz w:val="28"/>
          <w:szCs w:val="28"/>
          <w:lang w:val="fr-FR"/>
        </w:rPr>
        <w:t>cd</w:t>
      </w:r>
      <w:r>
        <w:rPr>
          <w:rFonts w:ascii="Times New Roman" w:hAnsi="Times New Roman"/>
          <w:color w:val="auto"/>
          <w:sz w:val="28"/>
          <w:szCs w:val="28"/>
          <w:lang w:val="fr-FR"/>
        </w:rPr>
        <w:t xml:space="preserve"> [</w:t>
      </w:r>
      <w:r w:rsidR="00BF3431">
        <w:rPr>
          <w:rFonts w:ascii="Times New Roman" w:hAnsi="Times New Roman"/>
          <w:color w:val="auto"/>
          <w:sz w:val="28"/>
          <w:szCs w:val="28"/>
          <w:lang w:val="fr-FR"/>
        </w:rPr>
        <w:t xml:space="preserve">réponses de Jean de Fabrègues, Gabriel Marcel, Maître Hecquet, </w:t>
      </w:r>
      <w:r w:rsidR="00431B81">
        <w:rPr>
          <w:rFonts w:ascii="Times New Roman" w:hAnsi="Times New Roman"/>
          <w:color w:val="auto"/>
          <w:sz w:val="28"/>
          <w:szCs w:val="28"/>
          <w:lang w:val="fr-FR"/>
        </w:rPr>
        <w:t>Paul Guth, Robert Kemp, J.P. et Luc Estang </w:t>
      </w:r>
      <w:r w:rsidR="00BF3431">
        <w:rPr>
          <w:rFonts w:ascii="Times New Roman" w:hAnsi="Times New Roman"/>
          <w:color w:val="auto"/>
          <w:sz w:val="28"/>
          <w:szCs w:val="28"/>
          <w:lang w:val="fr-FR"/>
        </w:rPr>
        <w:t xml:space="preserve">; </w:t>
      </w:r>
      <w:r>
        <w:rPr>
          <w:rFonts w:ascii="Times New Roman" w:hAnsi="Times New Roman"/>
          <w:color w:val="auto"/>
          <w:sz w:val="28"/>
          <w:szCs w:val="28"/>
          <w:lang w:val="fr-FR"/>
        </w:rPr>
        <w:t>texte complet</w:t>
      </w:r>
      <w:r w:rsidR="00431B81">
        <w:rPr>
          <w:rFonts w:ascii="Times New Roman" w:hAnsi="Times New Roman"/>
          <w:color w:val="auto"/>
          <w:sz w:val="28"/>
          <w:szCs w:val="28"/>
          <w:lang w:val="fr-FR"/>
        </w:rPr>
        <w:t xml:space="preserve"> de la réponse de Jean Paulhan</w:t>
      </w:r>
      <w:r>
        <w:rPr>
          <w:rFonts w:ascii="Times New Roman" w:hAnsi="Times New Roman"/>
          <w:color w:val="auto"/>
          <w:sz w:val="28"/>
          <w:szCs w:val="28"/>
          <w:lang w:val="fr-FR"/>
        </w:rPr>
        <w:t> : « </w:t>
      </w:r>
      <w:r>
        <w:rPr>
          <w:rFonts w:ascii="Times New Roman" w:hAnsi="Times New Roman"/>
          <w:i/>
          <w:color w:val="auto"/>
          <w:sz w:val="28"/>
          <w:szCs w:val="28"/>
          <w:lang w:val="fr-FR"/>
        </w:rPr>
        <w:t>Les extraits de l’</w:t>
      </w:r>
      <w:r>
        <w:rPr>
          <w:rFonts w:ascii="Times New Roman" w:hAnsi="Times New Roman"/>
          <w:color w:val="auto"/>
          <w:sz w:val="28"/>
          <w:szCs w:val="28"/>
          <w:lang w:val="fr-FR"/>
        </w:rPr>
        <w:t xml:space="preserve">Osservatore Romano </w:t>
      </w:r>
      <w:r>
        <w:rPr>
          <w:rFonts w:ascii="Times New Roman" w:hAnsi="Times New Roman"/>
          <w:i/>
          <w:color w:val="auto"/>
          <w:sz w:val="28"/>
          <w:szCs w:val="28"/>
          <w:lang w:val="fr-FR"/>
        </w:rPr>
        <w:t>que j’ai lus m’ont paru très tendancieux. On s’explique très bien la sévérité de l’Église envers Jouhandeau. On comprend qu’elle n’aime pas le ton familier sur lequel il parle de Dieu, la façon qu’il a de le tutoyer. Jouhandeau devait s’attendre à ce qu’un jugement fût porté sur lui. Mais je trouve le parallèle avec John Christie excessif et de très mauvais goût. La condamnation de l’Église aurait pu être nuancée.</w:t>
      </w:r>
      <w:r>
        <w:rPr>
          <w:rFonts w:ascii="Times New Roman" w:hAnsi="Times New Roman"/>
          <w:color w:val="auto"/>
          <w:sz w:val="28"/>
          <w:szCs w:val="28"/>
          <w:lang w:val="fr-FR"/>
        </w:rPr>
        <w:t> »</w:t>
      </w:r>
      <w:r w:rsidR="00431B81">
        <w:rPr>
          <w:rFonts w:ascii="Times New Roman" w:hAnsi="Times New Roman"/>
          <w:color w:val="auto"/>
          <w:sz w:val="28"/>
          <w:szCs w:val="28"/>
          <w:lang w:val="fr-FR"/>
        </w:rPr>
        <w:t xml:space="preserve"> John Christie est un célèbre assassin anglais</w:t>
      </w:r>
      <w:r>
        <w:rPr>
          <w:rFonts w:ascii="Times New Roman" w:hAnsi="Times New Roman"/>
          <w:color w:val="auto"/>
          <w:sz w:val="28"/>
          <w:szCs w:val="28"/>
          <w:lang w:val="fr-FR"/>
        </w:rPr>
        <w:t>]</w:t>
      </w:r>
      <w:r w:rsidR="00431B81">
        <w:rPr>
          <w:rFonts w:ascii="Times New Roman" w:hAnsi="Times New Roman"/>
          <w:color w:val="auto"/>
          <w:sz w:val="28"/>
          <w:szCs w:val="28"/>
          <w:lang w:val="fr-FR"/>
        </w:rPr>
        <w:t>.</w:t>
      </w:r>
    </w:p>
    <w:p w14:paraId="3ACC4162" w14:textId="4AC2D56F" w:rsidR="00456CDF" w:rsidRPr="0028562A" w:rsidRDefault="00456CDF" w:rsidP="0028562A">
      <w:pPr>
        <w:widowControl w:val="0"/>
        <w:overflowPunct/>
        <w:spacing w:line="240" w:lineRule="auto"/>
        <w:ind w:left="360"/>
        <w:jc w:val="both"/>
        <w:textAlignment w:val="auto"/>
        <w:rPr>
          <w:rFonts w:ascii="Times New Roman" w:hAnsi="Times New Roman"/>
          <w:color w:val="auto"/>
          <w:sz w:val="28"/>
          <w:szCs w:val="28"/>
          <w:lang w:val="fr-FR"/>
        </w:rPr>
      </w:pPr>
      <w:r w:rsidRPr="00456CDF">
        <w:rPr>
          <w:rFonts w:ascii="Times New Roman" w:hAnsi="Times New Roman"/>
          <w:color w:val="auto"/>
          <w:sz w:val="28"/>
          <w:szCs w:val="28"/>
          <w:lang w:val="fr-FR"/>
        </w:rPr>
        <w:t> </w:t>
      </w:r>
    </w:p>
    <w:p w14:paraId="400359C5" w14:textId="14EA42D2" w:rsidR="00C26D04" w:rsidRDefault="00C26D0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la question « Devant quels tableaux travaillez-vous ? », </w:t>
      </w:r>
      <w:r>
        <w:rPr>
          <w:rFonts w:ascii="Times New Roman" w:hAnsi="Times New Roman"/>
          <w:i/>
          <w:sz w:val="28"/>
        </w:rPr>
        <w:t>Les Nouvelles littéraires</w:t>
      </w:r>
      <w:r>
        <w:rPr>
          <w:rFonts w:ascii="Times New Roman" w:hAnsi="Times New Roman"/>
          <w:sz w:val="28"/>
        </w:rPr>
        <w:t>, n° 1341, 14 mai 1953, p. 1</w:t>
      </w:r>
      <w:r w:rsidR="00A26EC5">
        <w:rPr>
          <w:rFonts w:ascii="Times New Roman" w:hAnsi="Times New Roman"/>
          <w:i/>
          <w:sz w:val="28"/>
        </w:rPr>
        <w:t xml:space="preserve">f </w:t>
      </w:r>
      <w:r w:rsidR="00A26EC5">
        <w:rPr>
          <w:rFonts w:ascii="Times New Roman" w:hAnsi="Times New Roman"/>
          <w:sz w:val="28"/>
        </w:rPr>
        <w:t>[recueillies par Claude Cézan, réponses de Marcel Achard, Francis Carco, René Clair, Pierre Descaves, Roland Dorgelés, Julien Green, Dominique Rolin et Jean Paulhan ; « </w:t>
      </w:r>
      <w:r w:rsidR="00A26EC5">
        <w:rPr>
          <w:rFonts w:ascii="Times New Roman" w:hAnsi="Times New Roman"/>
          <w:i/>
          <w:sz w:val="28"/>
        </w:rPr>
        <w:t xml:space="preserve">J’ai devant moi un papier-collé de Braque et un Clay </w:t>
      </w:r>
      <w:r w:rsidR="00A26EC5">
        <w:rPr>
          <w:rFonts w:ascii="Times New Roman" w:hAnsi="Times New Roman"/>
          <w:sz w:val="28"/>
        </w:rPr>
        <w:t xml:space="preserve">[sic pour </w:t>
      </w:r>
      <w:r w:rsidR="00A26EC5">
        <w:rPr>
          <w:rFonts w:ascii="Times New Roman" w:hAnsi="Times New Roman"/>
          <w:i/>
          <w:sz w:val="28"/>
        </w:rPr>
        <w:t>Klee</w:t>
      </w:r>
      <w:r w:rsidR="00A26EC5">
        <w:rPr>
          <w:rFonts w:ascii="Times New Roman" w:hAnsi="Times New Roman"/>
          <w:sz w:val="28"/>
        </w:rPr>
        <w:t>]</w:t>
      </w:r>
      <w:r w:rsidR="00A26EC5">
        <w:rPr>
          <w:rFonts w:ascii="Times New Roman" w:hAnsi="Times New Roman"/>
          <w:i/>
          <w:sz w:val="28"/>
        </w:rPr>
        <w:t> : Le jardin de la garde-barrière</w:t>
      </w:r>
      <w:r w:rsidR="00A26EC5">
        <w:rPr>
          <w:rFonts w:ascii="Times New Roman" w:hAnsi="Times New Roman"/>
          <w:sz w:val="28"/>
        </w:rPr>
        <w:t> »]</w:t>
      </w:r>
      <w:r>
        <w:rPr>
          <w:rFonts w:ascii="Times New Roman" w:hAnsi="Times New Roman"/>
          <w:sz w:val="28"/>
        </w:rPr>
        <w:t>.</w:t>
      </w:r>
    </w:p>
    <w:p w14:paraId="5B97C3B0" w14:textId="77777777" w:rsidR="00C26D04" w:rsidRDefault="00C26D0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02D5BB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prose lapidaire de Jean Paulhan, dans : Raymond de CASTERAS, </w:t>
      </w:r>
      <w:r w:rsidRPr="00B5515C">
        <w:rPr>
          <w:rFonts w:ascii="Times New Roman" w:hAnsi="Times New Roman"/>
          <w:i/>
          <w:sz w:val="28"/>
        </w:rPr>
        <w:t>Arènes de Lutèce et quartier latin</w:t>
      </w:r>
      <w:r w:rsidRPr="00B5515C">
        <w:rPr>
          <w:rFonts w:ascii="Times New Roman" w:hAnsi="Times New Roman"/>
          <w:sz w:val="28"/>
        </w:rPr>
        <w:t>, Paris, Les Éditions Arts libres, 1953, p. 13 [dans un volume édité sous le patronage et avec l’appui du Syndicat d’initiatives des arènes de Lutèce, dans la collection « Festival des arènes de Lutèce », achevé d’imprimer le 20 mai 1953, voir au</w:t>
      </w:r>
      <w:r w:rsidRPr="00B5515C">
        <w:rPr>
          <w:rFonts w:ascii="Times New Roman" w:hAnsi="Times New Roman"/>
          <w:i/>
          <w:sz w:val="28"/>
        </w:rPr>
        <w:t xml:space="preserve"> </w:t>
      </w:r>
      <w:r w:rsidRPr="00B5515C">
        <w:rPr>
          <w:rFonts w:ascii="Times New Roman" w:hAnsi="Times New Roman"/>
          <w:sz w:val="28"/>
        </w:rPr>
        <w:t>chapitre « Les Arènes », le texte du marbre commémoratif de 1951].</w:t>
      </w:r>
    </w:p>
    <w:p w14:paraId="27247BE9"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4CE78F6" w14:textId="77777777" w:rsidR="00C26D04" w:rsidRPr="00A31302" w:rsidRDefault="00C26D04" w:rsidP="00C26D0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de Jean Paulhan aux </w:t>
      </w:r>
      <w:r>
        <w:rPr>
          <w:rFonts w:ascii="Times New Roman" w:hAnsi="Times New Roman"/>
          <w:i/>
          <w:sz w:val="28"/>
        </w:rPr>
        <w:t>Hommes sans épaules</w:t>
      </w:r>
      <w:r>
        <w:rPr>
          <w:rFonts w:ascii="Times New Roman" w:hAnsi="Times New Roman"/>
          <w:sz w:val="28"/>
        </w:rPr>
        <w:t>, n° 3, juin 1953 [rubrique : « Morceaux choisis » ; texte complet : « </w:t>
      </w:r>
      <w:r>
        <w:rPr>
          <w:rFonts w:ascii="Times New Roman" w:hAnsi="Times New Roman"/>
          <w:i/>
          <w:sz w:val="28"/>
        </w:rPr>
        <w:t xml:space="preserve">Bonne chance aux </w:t>
      </w:r>
      <w:r>
        <w:rPr>
          <w:rFonts w:ascii="Times New Roman" w:hAnsi="Times New Roman"/>
          <w:sz w:val="28"/>
        </w:rPr>
        <w:t xml:space="preserve">Hommes sans épaules. </w:t>
      </w:r>
      <w:r>
        <w:rPr>
          <w:rFonts w:ascii="Times New Roman" w:hAnsi="Times New Roman"/>
          <w:i/>
          <w:sz w:val="28"/>
        </w:rPr>
        <w:t>J’aime bien la “Chanson contre Elle”. À vous</w:t>
      </w:r>
      <w:r>
        <w:rPr>
          <w:rFonts w:ascii="Times New Roman" w:hAnsi="Times New Roman"/>
          <w:sz w:val="28"/>
        </w:rPr>
        <w:t> »].</w:t>
      </w:r>
    </w:p>
    <w:p w14:paraId="5ADF550B" w14:textId="77777777" w:rsidR="00C26D04" w:rsidRPr="00B5515C" w:rsidRDefault="00C26D0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DB259DC" w14:textId="6FB1086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Méfiez-vous des lettres », </w:t>
      </w:r>
      <w:r w:rsidRPr="00B5515C">
        <w:rPr>
          <w:rFonts w:ascii="Times New Roman" w:hAnsi="Times New Roman"/>
          <w:i/>
          <w:sz w:val="28"/>
        </w:rPr>
        <w:t>Arts</w:t>
      </w:r>
      <w:r w:rsidRPr="00B5515C">
        <w:rPr>
          <w:rFonts w:ascii="Times New Roman" w:hAnsi="Times New Roman"/>
          <w:sz w:val="28"/>
        </w:rPr>
        <w:t xml:space="preserve">, n° 416, du 19 au 25 juin 1953, p. 1 [reprise d’une lettre de Paulhan à </w:t>
      </w:r>
      <w:r w:rsidRPr="00B5515C">
        <w:rPr>
          <w:rFonts w:ascii="Times New Roman" w:hAnsi="Times New Roman"/>
          <w:i/>
          <w:sz w:val="28"/>
        </w:rPr>
        <w:t>Entre-nous</w:t>
      </w:r>
      <w:r w:rsidRPr="00B5515C">
        <w:rPr>
          <w:rFonts w:ascii="Times New Roman" w:hAnsi="Times New Roman"/>
          <w:sz w:val="28"/>
        </w:rPr>
        <w:t>, journal de lycéens, 1948, en réponse à l’enquête “Comment êtes-vous venu à la littérature ?” ; texte signé « Jean Paulhan »</w:t>
      </w:r>
      <w:r w:rsidR="00313BC9" w:rsidRPr="00B5515C">
        <w:rPr>
          <w:rFonts w:ascii="Times New Roman" w:hAnsi="Times New Roman"/>
          <w:sz w:val="28"/>
        </w:rPr>
        <w:t xml:space="preserve">. Voir cependant </w:t>
      </w:r>
      <w:r w:rsidR="00313BC9" w:rsidRPr="00B5515C">
        <w:rPr>
          <w:rFonts w:ascii="Times New Roman" w:hAnsi="Times New Roman"/>
          <w:i/>
          <w:sz w:val="28"/>
        </w:rPr>
        <w:t xml:space="preserve">supra </w:t>
      </w:r>
      <w:r w:rsidR="00313BC9" w:rsidRPr="00B5515C">
        <w:rPr>
          <w:rFonts w:ascii="Times New Roman" w:hAnsi="Times New Roman"/>
          <w:sz w:val="28"/>
        </w:rPr>
        <w:t>en novembre 1948</w:t>
      </w:r>
      <w:r w:rsidRPr="00B5515C">
        <w:rPr>
          <w:rFonts w:ascii="Times New Roman" w:hAnsi="Times New Roman"/>
          <w:sz w:val="28"/>
        </w:rPr>
        <w:t>].</w:t>
      </w:r>
    </w:p>
    <w:p w14:paraId="7E2E19F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9A64EA0" w14:textId="3EC8344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Introduction à la </w:t>
      </w:r>
      <w:r w:rsidRPr="00B5515C">
        <w:rPr>
          <w:rFonts w:ascii="Times New Roman" w:hAnsi="Times New Roman"/>
          <w:i/>
          <w:sz w:val="28"/>
        </w:rPr>
        <w:t>Nouvelle Revue Française</w:t>
      </w:r>
      <w:r w:rsidRPr="00B5515C">
        <w:rPr>
          <w:rFonts w:ascii="Times New Roman" w:hAnsi="Times New Roman"/>
          <w:sz w:val="28"/>
        </w:rPr>
        <w:t xml:space="preserve"> (1953) », </w:t>
      </w:r>
      <w:r w:rsidRPr="00B5515C">
        <w:rPr>
          <w:rFonts w:ascii="Times New Roman" w:hAnsi="Times New Roman"/>
          <w:i/>
          <w:sz w:val="28"/>
        </w:rPr>
        <w:t>La Nouvelle Revue Canadienne</w:t>
      </w:r>
      <w:r w:rsidRPr="00B5515C">
        <w:rPr>
          <w:rFonts w:ascii="Times New Roman" w:hAnsi="Times New Roman"/>
          <w:sz w:val="28"/>
        </w:rPr>
        <w:t xml:space="preserve">, Montréal, vol. II, n° 6, juin-juillet </w:t>
      </w:r>
      <w:r w:rsidR="0037492E">
        <w:rPr>
          <w:rFonts w:ascii="Times New Roman" w:hAnsi="Times New Roman"/>
          <w:sz w:val="28"/>
        </w:rPr>
        <w:t xml:space="preserve">1953, p. 324-326 [texte signé </w:t>
      </w:r>
      <w:r w:rsidRPr="00B5515C">
        <w:rPr>
          <w:rFonts w:ascii="Times New Roman" w:hAnsi="Times New Roman"/>
          <w:sz w:val="28"/>
        </w:rPr>
        <w:t>« </w:t>
      </w:r>
      <w:r w:rsidRPr="0037492E">
        <w:rPr>
          <w:rFonts w:ascii="Times New Roman" w:hAnsi="Times New Roman"/>
          <w:i/>
          <w:sz w:val="28"/>
        </w:rPr>
        <w:t>Jean Paulhan </w:t>
      </w:r>
      <w:r w:rsidRPr="00B5515C">
        <w:rPr>
          <w:rFonts w:ascii="Times New Roman" w:hAnsi="Times New Roman"/>
          <w:sz w:val="28"/>
        </w:rPr>
        <w:t>» ; voir si le texte correspond à « La Nouvelle Nouvelle Revue française », manuscrit vendu le samedi 4 novembre 2006 à Bruxelles (salle « Laetitia »), sous le numéro 272.</w:t>
      </w:r>
    </w:p>
    <w:p w14:paraId="0C2337C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Au fonds Paulhan, en PLH 21. 2, quatre feuillets 21 x 27 cm, dactylographiés en noir, portent six ajouts, avant la signature « </w:t>
      </w:r>
      <w:r w:rsidRPr="00B5515C">
        <w:rPr>
          <w:rFonts w:ascii="Times New Roman" w:hAnsi="Times New Roman"/>
          <w:i/>
          <w:sz w:val="28"/>
        </w:rPr>
        <w:t>Jean Paulhan</w:t>
      </w:r>
      <w:r w:rsidRPr="00B5515C">
        <w:rPr>
          <w:rFonts w:ascii="Times New Roman" w:hAnsi="Times New Roman"/>
          <w:sz w:val="28"/>
        </w:rPr>
        <w:t> », de deux encres bleues différentes].</w:t>
      </w:r>
    </w:p>
    <w:p w14:paraId="3E1EA29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850F6B1" w14:textId="79E10A9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n.s., prière d’insérer</w:t>
      </w:r>
      <w:r w:rsidR="009D3862">
        <w:rPr>
          <w:rFonts w:ascii="Times New Roman" w:hAnsi="Times New Roman"/>
          <w:sz w:val="28"/>
        </w:rPr>
        <w:t xml:space="preserve"> dans</w:t>
      </w:r>
      <w:r w:rsidR="0037492E">
        <w:rPr>
          <w:rFonts w:ascii="Times New Roman" w:hAnsi="Times New Roman"/>
          <w:i/>
          <w:sz w:val="28"/>
        </w:rPr>
        <w:t> </w:t>
      </w:r>
      <w:r w:rsidRPr="00B5515C">
        <w:rPr>
          <w:rFonts w:ascii="Times New Roman" w:hAnsi="Times New Roman"/>
          <w:sz w:val="28"/>
        </w:rPr>
        <w:t xml:space="preserve">: Georges GARAMPON, </w:t>
      </w:r>
      <w:r w:rsidRPr="00B5515C">
        <w:rPr>
          <w:rFonts w:ascii="Times New Roman" w:hAnsi="Times New Roman"/>
          <w:i/>
          <w:sz w:val="28"/>
        </w:rPr>
        <w:t>Le Jeu et la chandelle</w:t>
      </w:r>
      <w:r w:rsidRPr="00B5515C">
        <w:rPr>
          <w:rFonts w:ascii="Times New Roman" w:hAnsi="Times New Roman"/>
          <w:sz w:val="28"/>
        </w:rPr>
        <w:t xml:space="preserve">, Paris, Gallimard, 1953, 127 p. (coll. « Métamorphoses » XLIV) [prière d’insérer repris dans le premier fascicule publicitaire de </w:t>
      </w:r>
      <w:r w:rsidRPr="00B5515C">
        <w:rPr>
          <w:rFonts w:ascii="Times New Roman" w:hAnsi="Times New Roman"/>
          <w:i/>
          <w:sz w:val="28"/>
        </w:rPr>
        <w:t>La N.N.R.f.</w:t>
      </w:r>
      <w:r w:rsidRPr="00B5515C">
        <w:rPr>
          <w:rFonts w:ascii="Times New Roman" w:hAnsi="Times New Roman"/>
          <w:sz w:val="28"/>
        </w:rPr>
        <w:t>, 1</w:t>
      </w:r>
      <w:r w:rsidRPr="009D3862">
        <w:rPr>
          <w:rFonts w:ascii="Times New Roman" w:hAnsi="Times New Roman"/>
          <w:sz w:val="28"/>
          <w:szCs w:val="28"/>
          <w:vertAlign w:val="superscript"/>
        </w:rPr>
        <w:t>ère</w:t>
      </w:r>
      <w:r w:rsidRPr="00B5515C">
        <w:rPr>
          <w:rFonts w:ascii="Times New Roman" w:hAnsi="Times New Roman"/>
          <w:sz w:val="28"/>
        </w:rPr>
        <w:t xml:space="preserve"> année, n° 7, 1</w:t>
      </w:r>
      <w:r w:rsidRPr="009D3862">
        <w:rPr>
          <w:rFonts w:ascii="Times New Roman" w:hAnsi="Times New Roman"/>
          <w:sz w:val="28"/>
          <w:szCs w:val="28"/>
          <w:vertAlign w:val="superscript"/>
        </w:rPr>
        <w:t>er</w:t>
      </w:r>
      <w:r w:rsidR="009D3862">
        <w:rPr>
          <w:rFonts w:ascii="Times New Roman" w:hAnsi="Times New Roman"/>
          <w:sz w:val="28"/>
        </w:rPr>
        <w:t xml:space="preserve"> juillet 1953, p. 1 </w:t>
      </w:r>
      <w:r w:rsidRPr="00B5515C">
        <w:rPr>
          <w:rFonts w:ascii="Times New Roman" w:hAnsi="Times New Roman"/>
          <w:sz w:val="28"/>
        </w:rPr>
        <w:t>; volume achevé d’imprimer en mai 1953 ; attribution à J.P. par J.-Y. Lacroix (1995, p. 101)].</w:t>
      </w:r>
    </w:p>
    <w:p w14:paraId="1514AAB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4E6BE3F" w14:textId="7370DDE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 Papier collé en Littérature », </w:t>
      </w:r>
      <w:r w:rsidRPr="00B5515C">
        <w:rPr>
          <w:rFonts w:ascii="Times New Roman" w:hAnsi="Times New Roman"/>
          <w:i/>
          <w:sz w:val="28"/>
        </w:rPr>
        <w:t>La N.N.R.f.</w:t>
      </w:r>
      <w:r w:rsidRPr="00B5515C">
        <w:rPr>
          <w:rFonts w:ascii="Times New Roman" w:hAnsi="Times New Roman"/>
          <w:sz w:val="28"/>
        </w:rPr>
        <w:t>, 1</w:t>
      </w:r>
      <w:r w:rsidRPr="009D3862">
        <w:rPr>
          <w:rFonts w:ascii="Times New Roman" w:hAnsi="Times New Roman"/>
          <w:sz w:val="28"/>
          <w:szCs w:val="28"/>
          <w:vertAlign w:val="superscript"/>
        </w:rPr>
        <w:t>ère</w:t>
      </w:r>
      <w:r w:rsidRPr="00B5515C">
        <w:rPr>
          <w:rFonts w:ascii="Times New Roman" w:hAnsi="Times New Roman"/>
          <w:sz w:val="28"/>
        </w:rPr>
        <w:t xml:space="preserve"> année, n° 7, 1</w:t>
      </w:r>
      <w:r w:rsidRPr="009D3862">
        <w:rPr>
          <w:rFonts w:ascii="Times New Roman" w:hAnsi="Times New Roman"/>
          <w:sz w:val="28"/>
          <w:szCs w:val="28"/>
          <w:vertAlign w:val="superscript"/>
        </w:rPr>
        <w:t xml:space="preserve">er </w:t>
      </w:r>
      <w:r w:rsidRPr="00B5515C">
        <w:rPr>
          <w:rFonts w:ascii="Times New Roman" w:hAnsi="Times New Roman"/>
          <w:sz w:val="28"/>
        </w:rPr>
        <w:t>ju</w:t>
      </w:r>
      <w:r w:rsidR="009D3862">
        <w:rPr>
          <w:rFonts w:ascii="Times New Roman" w:hAnsi="Times New Roman"/>
          <w:sz w:val="28"/>
        </w:rPr>
        <w:t>illet 1953, p. 129-133 [en fin</w:t>
      </w:r>
      <w:r w:rsidRPr="00B5515C">
        <w:rPr>
          <w:rFonts w:ascii="Times New Roman" w:hAnsi="Times New Roman"/>
          <w:sz w:val="28"/>
        </w:rPr>
        <w:t xml:space="preserve"> de la rubrique : « Chroniques », texte construit à partir d’exemples de Jules Renard (</w:t>
      </w:r>
      <w:r w:rsidRPr="00B5515C">
        <w:rPr>
          <w:rFonts w:ascii="Times New Roman" w:hAnsi="Times New Roman"/>
          <w:i/>
          <w:sz w:val="28"/>
        </w:rPr>
        <w:t>Le Vigneron dans sa vigne</w:t>
      </w:r>
      <w:r w:rsidRPr="00B5515C">
        <w:rPr>
          <w:rFonts w:ascii="Times New Roman" w:hAnsi="Times New Roman"/>
          <w:sz w:val="28"/>
        </w:rPr>
        <w:t>, 1</w:t>
      </w:r>
      <w:r w:rsidR="0037492E">
        <w:rPr>
          <w:rFonts w:ascii="Times New Roman" w:hAnsi="Times New Roman"/>
          <w:sz w:val="28"/>
        </w:rPr>
        <w:t xml:space="preserve">894) et signé </w:t>
      </w:r>
      <w:r w:rsidRPr="00B5515C">
        <w:rPr>
          <w:rFonts w:ascii="Times New Roman" w:hAnsi="Times New Roman"/>
          <w:sz w:val="28"/>
        </w:rPr>
        <w:t>« </w:t>
      </w:r>
      <w:r w:rsidRPr="009D3862">
        <w:rPr>
          <w:rFonts w:ascii="Times New Roman" w:hAnsi="Times New Roman"/>
          <w:i/>
          <w:sz w:val="28"/>
        </w:rPr>
        <w:t>Jean Paulhan </w:t>
      </w:r>
      <w:r w:rsidRPr="00B5515C">
        <w:rPr>
          <w:rFonts w:ascii="Times New Roman" w:hAnsi="Times New Roman"/>
          <w:sz w:val="28"/>
        </w:rPr>
        <w:t>» ; manuscrit dans Lacroix, 2003, n° 119].</w:t>
      </w:r>
    </w:p>
    <w:p w14:paraId="331D4975"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62897E4" w14:textId="32FDB800" w:rsidR="006743E2" w:rsidRPr="006743E2" w:rsidRDefault="006743E2" w:rsidP="006743E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133C40">
        <w:rPr>
          <w:rFonts w:ascii="Times New Roman" w:hAnsi="Times New Roman"/>
          <w:sz w:val="28"/>
        </w:rPr>
        <w:t xml:space="preserve">« Les poètes de la NRF », propos rapporté dans </w:t>
      </w:r>
      <w:r w:rsidR="00133C40">
        <w:rPr>
          <w:rFonts w:ascii="Times New Roman" w:hAnsi="Times New Roman"/>
          <w:i/>
          <w:sz w:val="28"/>
        </w:rPr>
        <w:t>Carrefour</w:t>
      </w:r>
      <w:r w:rsidR="00133C40">
        <w:rPr>
          <w:rFonts w:ascii="Times New Roman" w:hAnsi="Times New Roman"/>
          <w:sz w:val="28"/>
        </w:rPr>
        <w:t xml:space="preserve">, </w:t>
      </w:r>
      <w:r w:rsidR="00431B81">
        <w:rPr>
          <w:rFonts w:ascii="Times New Roman" w:hAnsi="Times New Roman"/>
          <w:sz w:val="28"/>
        </w:rPr>
        <w:t>10</w:t>
      </w:r>
      <w:r w:rsidR="00431B81" w:rsidRPr="00431B81">
        <w:rPr>
          <w:rFonts w:ascii="Times New Roman" w:hAnsi="Times New Roman"/>
          <w:sz w:val="28"/>
          <w:szCs w:val="28"/>
          <w:vertAlign w:val="superscript"/>
        </w:rPr>
        <w:t>e</w:t>
      </w:r>
      <w:r w:rsidR="00431B81">
        <w:rPr>
          <w:rFonts w:ascii="Times New Roman" w:hAnsi="Times New Roman"/>
          <w:sz w:val="28"/>
        </w:rPr>
        <w:t xml:space="preserve"> année, </w:t>
      </w:r>
      <w:r w:rsidR="00133C40">
        <w:rPr>
          <w:rFonts w:ascii="Times New Roman" w:hAnsi="Times New Roman"/>
          <w:sz w:val="28"/>
        </w:rPr>
        <w:t xml:space="preserve">n° 460, </w:t>
      </w:r>
      <w:r w:rsidR="00431B81">
        <w:rPr>
          <w:rFonts w:ascii="Times New Roman" w:hAnsi="Times New Roman"/>
          <w:sz w:val="28"/>
        </w:rPr>
        <w:t xml:space="preserve">mercredi </w:t>
      </w:r>
      <w:r w:rsidR="00133C40">
        <w:rPr>
          <w:rFonts w:ascii="Times New Roman" w:hAnsi="Times New Roman"/>
          <w:sz w:val="28"/>
        </w:rPr>
        <w:t>8 juillet 1953, p. 11</w:t>
      </w:r>
      <w:r w:rsidR="00431B81">
        <w:rPr>
          <w:rFonts w:ascii="Times New Roman" w:hAnsi="Times New Roman"/>
          <w:i/>
          <w:sz w:val="28"/>
        </w:rPr>
        <w:t>cd</w:t>
      </w:r>
      <w:r w:rsidR="00133C40">
        <w:rPr>
          <w:rFonts w:ascii="Times New Roman" w:hAnsi="Times New Roman"/>
          <w:sz w:val="28"/>
        </w:rPr>
        <w:t xml:space="preserve"> [rubrique : « La République des Lettres »</w:t>
      </w:r>
      <w:r>
        <w:rPr>
          <w:rFonts w:ascii="Times New Roman" w:hAnsi="Times New Roman"/>
          <w:sz w:val="28"/>
        </w:rPr>
        <w:t xml:space="preserve"> ; texte complet : « </w:t>
      </w:r>
      <w:r>
        <w:rPr>
          <w:rFonts w:ascii="Times New Roman" w:hAnsi="Times New Roman"/>
          <w:i/>
          <w:sz w:val="28"/>
        </w:rPr>
        <w:t>Comme on reprochait à Jean Paulhan de publier peu de poètes dans la Nouvelle NRF, il se défendit :</w:t>
      </w:r>
    </w:p>
    <w:p w14:paraId="501A8355" w14:textId="725C02E1" w:rsidR="006743E2" w:rsidRPr="006743E2" w:rsidRDefault="006743E2" w:rsidP="006743E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 xml:space="preserve">— </w:t>
      </w:r>
      <w:r>
        <w:rPr>
          <w:rFonts w:ascii="Times New Roman" w:hAnsi="Times New Roman"/>
          <w:sz w:val="28"/>
        </w:rPr>
        <w:t xml:space="preserve">Mais si… Voyez dans le dernier numéro… Giono, le prince de Broglie, c’est très poétique, il me semble. </w:t>
      </w:r>
    </w:p>
    <w:p w14:paraId="74DDD666" w14:textId="1E982D0F" w:rsidR="006743E2" w:rsidRPr="006743E2" w:rsidRDefault="006743E2" w:rsidP="006743E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ind w:left="720"/>
        <w:jc w:val="both"/>
        <w:rPr>
          <w:rFonts w:ascii="Times New Roman" w:hAnsi="Times New Roman"/>
          <w:i/>
          <w:sz w:val="28"/>
        </w:rPr>
      </w:pPr>
      <w:r>
        <w:rPr>
          <w:rFonts w:ascii="Times New Roman" w:hAnsi="Times New Roman"/>
          <w:i/>
          <w:sz w:val="28"/>
        </w:rPr>
        <w:t>— Et René Char ?</w:t>
      </w:r>
    </w:p>
    <w:p w14:paraId="5AD41B58" w14:textId="70D552EA" w:rsidR="006743E2" w:rsidRPr="006743E2" w:rsidRDefault="006743E2" w:rsidP="006743E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ind w:left="720"/>
        <w:jc w:val="both"/>
        <w:rPr>
          <w:rFonts w:ascii="Times New Roman" w:hAnsi="Times New Roman"/>
          <w:sz w:val="28"/>
        </w:rPr>
      </w:pPr>
      <w:r>
        <w:rPr>
          <w:rFonts w:ascii="Times New Roman" w:hAnsi="Times New Roman"/>
          <w:i/>
          <w:sz w:val="28"/>
        </w:rPr>
        <w:t xml:space="preserve">— </w:t>
      </w:r>
      <w:r>
        <w:rPr>
          <w:rFonts w:ascii="Times New Roman" w:hAnsi="Times New Roman"/>
          <w:sz w:val="28"/>
        </w:rPr>
        <w:t>Ah ! non, René Char c’est plutôt un savant.</w:t>
      </w:r>
    </w:p>
    <w:p w14:paraId="30C3A4F3" w14:textId="1D560398" w:rsidR="00133C40" w:rsidRDefault="006743E2" w:rsidP="006743E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ind w:left="720"/>
        <w:jc w:val="both"/>
        <w:rPr>
          <w:rFonts w:ascii="Times New Roman" w:hAnsi="Times New Roman"/>
          <w:sz w:val="28"/>
        </w:rPr>
      </w:pPr>
      <w:r>
        <w:rPr>
          <w:rFonts w:ascii="Times New Roman" w:hAnsi="Times New Roman"/>
          <w:i/>
          <w:sz w:val="28"/>
        </w:rPr>
        <w:t>Ajoutons que Jean Paulhan admire beaucoup René Char.</w:t>
      </w:r>
      <w:r>
        <w:rPr>
          <w:rFonts w:ascii="Times New Roman" w:hAnsi="Times New Roman"/>
          <w:sz w:val="28"/>
        </w:rPr>
        <w:t> »]</w:t>
      </w:r>
    </w:p>
    <w:p w14:paraId="5C9BD7E4" w14:textId="77777777" w:rsidR="00133C40" w:rsidRPr="00B5515C" w:rsidRDefault="00133C4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597EDCA" w14:textId="4708023A" w:rsidR="001733AD" w:rsidRPr="00A96494"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B5515C">
        <w:rPr>
          <w:rFonts w:ascii="Times New Roman" w:hAnsi="Times New Roman"/>
          <w:sz w:val="28"/>
        </w:rPr>
        <w:t xml:space="preserve">– </w:t>
      </w:r>
      <w:r w:rsidRPr="00B5515C">
        <w:rPr>
          <w:rFonts w:ascii="Times New Roman" w:hAnsi="Times New Roman"/>
          <w:i/>
          <w:sz w:val="28"/>
        </w:rPr>
        <w:t>Le Guerrier appliqué</w:t>
      </w:r>
      <w:r w:rsidRPr="00B5515C">
        <w:rPr>
          <w:rFonts w:ascii="Times New Roman" w:hAnsi="Times New Roman"/>
          <w:sz w:val="28"/>
        </w:rPr>
        <w:t>, Lausanne, La Guilde du Livre, 1953, 132 p. (coll. « La Petite Ourse ») [4</w:t>
      </w:r>
      <w:r w:rsidRPr="009D3862">
        <w:rPr>
          <w:rFonts w:ascii="Times New Roman" w:hAnsi="Times New Roman"/>
          <w:sz w:val="28"/>
          <w:szCs w:val="28"/>
          <w:vertAlign w:val="superscript"/>
        </w:rPr>
        <w:t>e</w:t>
      </w:r>
      <w:r w:rsidRPr="00B5515C">
        <w:rPr>
          <w:rFonts w:ascii="Times New Roman" w:hAnsi="Times New Roman"/>
          <w:sz w:val="28"/>
        </w:rPr>
        <w:t xml:space="preserve"> édition de ce récit</w:t>
      </w:r>
      <w:r w:rsidR="009D3862">
        <w:rPr>
          <w:rFonts w:ascii="Times New Roman" w:hAnsi="Times New Roman"/>
          <w:sz w:val="28"/>
        </w:rPr>
        <w:t>, après celles de 1917, 1919 et 1930 </w:t>
      </w:r>
      <w:r w:rsidRPr="00B5515C">
        <w:rPr>
          <w:rFonts w:ascii="Times New Roman" w:hAnsi="Times New Roman"/>
          <w:sz w:val="28"/>
        </w:rPr>
        <w:t>; en frontispice, portrait de l’auteur par Hans Erni, à qui l’on doit aussi les dessins de la page de titre et de</w:t>
      </w:r>
      <w:r w:rsidR="009D3862">
        <w:rPr>
          <w:rFonts w:ascii="Times New Roman" w:hAnsi="Times New Roman"/>
          <w:sz w:val="28"/>
        </w:rPr>
        <w:t xml:space="preserve"> la couverture, la petite ourse </w:t>
      </w:r>
      <w:r w:rsidRPr="00B5515C">
        <w:rPr>
          <w:rFonts w:ascii="Times New Roman" w:hAnsi="Times New Roman"/>
          <w:sz w:val="28"/>
        </w:rPr>
        <w:t>; volume achevé d’imprimer le 24 juillet 1953 sur les presses de l’imprimerie populaire à Lausanne ; mention</w:t>
      </w:r>
      <w:r w:rsidR="009D3862">
        <w:rPr>
          <w:rFonts w:ascii="Times New Roman" w:hAnsi="Times New Roman"/>
          <w:sz w:val="28"/>
        </w:rPr>
        <w:t xml:space="preserve"> imprimée : </w:t>
      </w:r>
      <w:r w:rsidRPr="00B5515C">
        <w:rPr>
          <w:rFonts w:ascii="Times New Roman" w:hAnsi="Times New Roman"/>
          <w:sz w:val="28"/>
        </w:rPr>
        <w:t>« </w:t>
      </w:r>
      <w:r w:rsidRPr="009D3862">
        <w:rPr>
          <w:rFonts w:ascii="Times New Roman" w:hAnsi="Times New Roman"/>
          <w:i/>
          <w:sz w:val="28"/>
        </w:rPr>
        <w:t>Ce livre / ne doit pas être vendu dans les librairies de France </w:t>
      </w:r>
      <w:r w:rsidRPr="00B5515C">
        <w:rPr>
          <w:rFonts w:ascii="Times New Roman" w:hAnsi="Times New Roman"/>
          <w:sz w:val="28"/>
        </w:rPr>
        <w:t xml:space="preserve">» (p. 132). </w:t>
      </w:r>
    </w:p>
    <w:p w14:paraId="79BD2DCF" w14:textId="5DD6DD3C" w:rsidR="00A96494" w:rsidRPr="00A96494" w:rsidRDefault="00A9649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A96494">
        <w:rPr>
          <w:rFonts w:ascii="Times New Roman" w:hAnsi="Times New Roman"/>
          <w:sz w:val="28"/>
          <w:szCs w:val="28"/>
        </w:rPr>
        <w:tab/>
        <w:t xml:space="preserve">Envoi de Jean Paulhan, </w:t>
      </w:r>
      <w:r w:rsidRPr="00A96494">
        <w:rPr>
          <w:rFonts w:ascii="Times New Roman" w:hAnsi="Times New Roman"/>
          <w:color w:val="auto"/>
          <w:sz w:val="28"/>
          <w:szCs w:val="28"/>
          <w:lang w:val="fr-FR"/>
        </w:rPr>
        <w:t>« </w:t>
      </w:r>
      <w:r>
        <w:rPr>
          <w:rFonts w:ascii="Times New Roman" w:hAnsi="Times New Roman"/>
          <w:i/>
          <w:color w:val="auto"/>
          <w:sz w:val="28"/>
          <w:szCs w:val="28"/>
          <w:lang w:val="fr-FR"/>
        </w:rPr>
        <w:t>pour A</w:t>
      </w:r>
      <w:r w:rsidR="00D155C9">
        <w:rPr>
          <w:rFonts w:ascii="Times New Roman" w:hAnsi="Times New Roman"/>
          <w:i/>
          <w:color w:val="auto"/>
          <w:sz w:val="28"/>
          <w:szCs w:val="28"/>
          <w:lang w:val="fr-FR"/>
        </w:rPr>
        <w:t>lain-</w:t>
      </w:r>
      <w:r w:rsidRPr="00A96494">
        <w:rPr>
          <w:rFonts w:ascii="Times New Roman" w:hAnsi="Times New Roman"/>
          <w:i/>
          <w:color w:val="auto"/>
          <w:sz w:val="28"/>
          <w:szCs w:val="28"/>
          <w:lang w:val="fr-FR"/>
        </w:rPr>
        <w:t xml:space="preserve">Roger Mesquite, </w:t>
      </w:r>
      <w:r>
        <w:rPr>
          <w:rFonts w:ascii="Times New Roman" w:hAnsi="Times New Roman"/>
          <w:i/>
          <w:color w:val="auto"/>
          <w:sz w:val="28"/>
          <w:szCs w:val="28"/>
          <w:lang w:val="fr-FR"/>
        </w:rPr>
        <w:t xml:space="preserve">/ </w:t>
      </w:r>
      <w:r w:rsidRPr="00A96494">
        <w:rPr>
          <w:rFonts w:ascii="Times New Roman" w:hAnsi="Times New Roman"/>
          <w:i/>
          <w:color w:val="auto"/>
          <w:sz w:val="28"/>
          <w:szCs w:val="28"/>
          <w:lang w:val="fr-FR"/>
        </w:rPr>
        <w:t>le plus volontiers du mo</w:t>
      </w:r>
      <w:r>
        <w:rPr>
          <w:rFonts w:ascii="Times New Roman" w:hAnsi="Times New Roman"/>
          <w:i/>
          <w:color w:val="auto"/>
          <w:sz w:val="28"/>
          <w:szCs w:val="28"/>
          <w:lang w:val="fr-FR"/>
        </w:rPr>
        <w:t xml:space="preserve">nde / Jean Paulhan. / </w:t>
      </w:r>
      <w:r w:rsidR="0030658F">
        <w:rPr>
          <w:rFonts w:ascii="Times New Roman" w:hAnsi="Times New Roman"/>
          <w:i/>
          <w:color w:val="auto"/>
          <w:sz w:val="28"/>
          <w:szCs w:val="28"/>
          <w:lang w:val="fr-FR"/>
        </w:rPr>
        <w:t>l’</w:t>
      </w:r>
      <w:r w:rsidRPr="00A96494">
        <w:rPr>
          <w:rFonts w:ascii="Times New Roman" w:hAnsi="Times New Roman"/>
          <w:i/>
          <w:color w:val="auto"/>
          <w:sz w:val="28"/>
          <w:szCs w:val="28"/>
          <w:lang w:val="fr-FR"/>
        </w:rPr>
        <w:t xml:space="preserve">extrême paix ressemble à </w:t>
      </w:r>
      <w:r w:rsidR="0030658F">
        <w:rPr>
          <w:rFonts w:ascii="Times New Roman" w:hAnsi="Times New Roman"/>
          <w:i/>
          <w:color w:val="auto"/>
          <w:sz w:val="28"/>
          <w:szCs w:val="28"/>
          <w:lang w:val="fr-FR"/>
        </w:rPr>
        <w:t>/ l'</w:t>
      </w:r>
      <w:r>
        <w:rPr>
          <w:rFonts w:ascii="Times New Roman" w:hAnsi="Times New Roman"/>
          <w:i/>
          <w:color w:val="auto"/>
          <w:sz w:val="28"/>
          <w:szCs w:val="28"/>
          <w:lang w:val="fr-FR"/>
        </w:rPr>
        <w:t>extrême guerre.</w:t>
      </w:r>
      <w:r w:rsidR="0030658F">
        <w:rPr>
          <w:rFonts w:ascii="Times New Roman" w:hAnsi="Times New Roman"/>
          <w:i/>
          <w:color w:val="auto"/>
          <w:sz w:val="28"/>
          <w:szCs w:val="28"/>
          <w:lang w:val="fr-FR"/>
        </w:rPr>
        <w:t xml:space="preserve"> /</w:t>
      </w:r>
      <w:r>
        <w:rPr>
          <w:rFonts w:ascii="Times New Roman" w:hAnsi="Times New Roman"/>
          <w:i/>
          <w:color w:val="auto"/>
          <w:sz w:val="28"/>
          <w:szCs w:val="28"/>
          <w:lang w:val="fr-FR"/>
        </w:rPr>
        <w:t xml:space="preserve"> (Lie</w:t>
      </w:r>
      <w:r w:rsidRPr="00A96494">
        <w:rPr>
          <w:rFonts w:ascii="Times New Roman" w:hAnsi="Times New Roman"/>
          <w:i/>
          <w:color w:val="auto"/>
          <w:sz w:val="28"/>
          <w:szCs w:val="28"/>
          <w:lang w:val="fr-FR"/>
        </w:rPr>
        <w:t xml:space="preserve"> Tseu)</w:t>
      </w:r>
      <w:r w:rsidRPr="00A96494">
        <w:rPr>
          <w:rFonts w:ascii="Times New Roman" w:hAnsi="Times New Roman"/>
          <w:color w:val="auto"/>
          <w:sz w:val="28"/>
          <w:szCs w:val="28"/>
          <w:lang w:val="fr-FR"/>
        </w:rPr>
        <w:t> »</w:t>
      </w:r>
      <w:r w:rsidR="00BB2744">
        <w:rPr>
          <w:rFonts w:ascii="Times New Roman" w:hAnsi="Times New Roman"/>
          <w:color w:val="auto"/>
          <w:sz w:val="28"/>
          <w:szCs w:val="28"/>
          <w:lang w:val="fr-FR"/>
        </w:rPr>
        <w:t xml:space="preserve"> (</w:t>
      </w:r>
      <w:r w:rsidR="0030658F">
        <w:rPr>
          <w:rFonts w:ascii="Times New Roman" w:hAnsi="Times New Roman"/>
          <w:color w:val="auto"/>
          <w:sz w:val="28"/>
          <w:szCs w:val="28"/>
          <w:lang w:val="fr-FR"/>
        </w:rPr>
        <w:t>librairie Champollion, Figeac</w:t>
      </w:r>
      <w:r w:rsidR="006661CE">
        <w:rPr>
          <w:rFonts w:ascii="Times New Roman" w:hAnsi="Times New Roman"/>
          <w:color w:val="auto"/>
          <w:sz w:val="28"/>
          <w:szCs w:val="28"/>
          <w:lang w:val="fr-FR"/>
        </w:rPr>
        <w:t>, mai 2017</w:t>
      </w:r>
      <w:r w:rsidR="00BB2744">
        <w:rPr>
          <w:rFonts w:ascii="Times New Roman" w:hAnsi="Times New Roman"/>
          <w:color w:val="auto"/>
          <w:sz w:val="28"/>
          <w:szCs w:val="28"/>
          <w:lang w:val="fr-FR"/>
        </w:rPr>
        <w:t>)</w:t>
      </w:r>
      <w:r w:rsidRPr="00A96494">
        <w:rPr>
          <w:rFonts w:ascii="Times New Roman" w:hAnsi="Times New Roman"/>
          <w:color w:val="auto"/>
          <w:sz w:val="28"/>
          <w:szCs w:val="28"/>
          <w:lang w:val="fr-FR"/>
        </w:rPr>
        <w:t>.</w:t>
      </w:r>
    </w:p>
    <w:p w14:paraId="308A2185" w14:textId="576272AD" w:rsidR="001733AD" w:rsidRPr="00B5515C" w:rsidRDefault="00A9649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Albert Mermoud </w:t>
      </w:r>
      <w:r>
        <w:rPr>
          <w:rFonts w:ascii="Times New Roman" w:hAnsi="Times New Roman"/>
          <w:sz w:val="28"/>
        </w:rPr>
        <w:t xml:space="preserve">écrit </w:t>
      </w:r>
      <w:r w:rsidR="00CE5AFE" w:rsidRPr="00B5515C">
        <w:rPr>
          <w:rFonts w:ascii="Times New Roman" w:hAnsi="Times New Roman"/>
          <w:sz w:val="28"/>
        </w:rPr>
        <w:t xml:space="preserve">à Jean Paulhan, </w:t>
      </w:r>
      <w:r>
        <w:rPr>
          <w:rFonts w:ascii="Times New Roman" w:hAnsi="Times New Roman"/>
          <w:sz w:val="28"/>
        </w:rPr>
        <w:t xml:space="preserve">de </w:t>
      </w:r>
      <w:r w:rsidR="00CE5AFE" w:rsidRPr="00B5515C">
        <w:rPr>
          <w:rFonts w:ascii="Times New Roman" w:hAnsi="Times New Roman"/>
          <w:sz w:val="28"/>
        </w:rPr>
        <w:t>« </w:t>
      </w:r>
      <w:r w:rsidR="00CE5AFE" w:rsidRPr="00B5515C">
        <w:rPr>
          <w:rFonts w:ascii="Times New Roman" w:hAnsi="Times New Roman"/>
          <w:i/>
          <w:sz w:val="28"/>
        </w:rPr>
        <w:t>Lausanne, le 2 septembre 1952</w:t>
      </w:r>
      <w:r w:rsidR="00CE5AFE" w:rsidRPr="00B5515C">
        <w:rPr>
          <w:rFonts w:ascii="Times New Roman" w:hAnsi="Times New Roman"/>
          <w:sz w:val="28"/>
        </w:rPr>
        <w:t> », puis</w:t>
      </w:r>
      <w:r>
        <w:rPr>
          <w:rFonts w:ascii="Times New Roman" w:hAnsi="Times New Roman"/>
          <w:sz w:val="28"/>
        </w:rPr>
        <w:t xml:space="preserve"> de</w:t>
      </w:r>
      <w:r w:rsidR="00CE5AFE" w:rsidRPr="00B5515C">
        <w:rPr>
          <w:rFonts w:ascii="Times New Roman" w:hAnsi="Times New Roman"/>
          <w:sz w:val="28"/>
        </w:rPr>
        <w:t xml:space="preserve"> « </w:t>
      </w:r>
      <w:r w:rsidR="00CE5AFE" w:rsidRPr="00B5515C">
        <w:rPr>
          <w:rFonts w:ascii="Times New Roman" w:hAnsi="Times New Roman"/>
          <w:i/>
          <w:sz w:val="28"/>
        </w:rPr>
        <w:t>Lausanne, le 16 février 1953</w:t>
      </w:r>
      <w:r w:rsidR="00CE5AFE" w:rsidRPr="00B5515C">
        <w:rPr>
          <w:rFonts w:ascii="Times New Roman" w:hAnsi="Times New Roman"/>
          <w:sz w:val="28"/>
        </w:rPr>
        <w:t xml:space="preserve"> » (Gaston Gallimard donnant son accord, mais à des conditions financières que </w:t>
      </w:r>
      <w:r>
        <w:rPr>
          <w:rFonts w:ascii="Times New Roman" w:hAnsi="Times New Roman"/>
          <w:sz w:val="28"/>
        </w:rPr>
        <w:t xml:space="preserve">Mermoud n’accepte pas). Jean </w:t>
      </w:r>
      <w:r w:rsidR="00CE5AFE" w:rsidRPr="00B5515C">
        <w:rPr>
          <w:rFonts w:ascii="Times New Roman" w:hAnsi="Times New Roman"/>
          <w:sz w:val="28"/>
        </w:rPr>
        <w:t xml:space="preserve">Paulhan </w:t>
      </w:r>
      <w:r>
        <w:rPr>
          <w:rFonts w:ascii="Times New Roman" w:hAnsi="Times New Roman"/>
          <w:sz w:val="28"/>
        </w:rPr>
        <w:t xml:space="preserve">écrit </w:t>
      </w:r>
      <w:r w:rsidR="00CE5AFE" w:rsidRPr="00B5515C">
        <w:rPr>
          <w:rFonts w:ascii="Times New Roman" w:hAnsi="Times New Roman"/>
          <w:sz w:val="28"/>
        </w:rPr>
        <w:t>à Gaston Gallimard, « </w:t>
      </w:r>
      <w:r w:rsidR="00CE5AFE" w:rsidRPr="00B5515C">
        <w:rPr>
          <w:rFonts w:ascii="Times New Roman" w:hAnsi="Times New Roman"/>
          <w:i/>
          <w:sz w:val="28"/>
        </w:rPr>
        <w:t xml:space="preserve">le 26 </w:t>
      </w:r>
      <w:r w:rsidR="00CE5AFE" w:rsidRPr="00B5515C">
        <w:rPr>
          <w:rFonts w:ascii="Times New Roman" w:hAnsi="Times New Roman"/>
          <w:sz w:val="28"/>
        </w:rPr>
        <w:t>[janvier 1953] » : « </w:t>
      </w:r>
      <w:r w:rsidR="00CE5AFE" w:rsidRPr="00B5515C">
        <w:rPr>
          <w:rFonts w:ascii="Times New Roman" w:hAnsi="Times New Roman"/>
          <w:i/>
          <w:sz w:val="28"/>
        </w:rPr>
        <w:t xml:space="preserve">Mermoud reçoit votre lettre et me dit : “ / </w:t>
      </w:r>
      <w:r w:rsidR="00CE5AFE" w:rsidRPr="00B5515C">
        <w:rPr>
          <w:rFonts w:ascii="Times New Roman" w:hAnsi="Times New Roman"/>
          <w:sz w:val="28"/>
        </w:rPr>
        <w:t>Je ne puis accepter la lettre de G. / Dans ces conditions, il n’est plus question de publier le G.A.</w:t>
      </w:r>
      <w:r w:rsidR="00CE5AFE" w:rsidRPr="00B5515C">
        <w:rPr>
          <w:rFonts w:ascii="Times New Roman" w:hAnsi="Times New Roman"/>
          <w:i/>
          <w:sz w:val="28"/>
        </w:rPr>
        <w:t xml:space="preserve">” Me voici bien débarrassé de ces inquiétudes. / Débarrassé aussi d’un autre souci : il était question qu’Arland et moi venions vers le 20 Mars à Lausanne pour la sortie de nos livres, et que je fasse une petite causerie sur la nrf. Je n’y songeais pas avec plaisir. / Mais peut-être êtes-vous simplement fâché que je sois venu passer quelques jours chez Mermoud ? On ne sait pas trop, avec vous. (À dire vrai, quand je vous ai parlé d’abord de ce projet, je pensais simplement que vous vous réjouiriez de cette chance donnée à mon </w:t>
      </w:r>
      <w:r w:rsidR="00CE5AFE" w:rsidRPr="00B5515C">
        <w:rPr>
          <w:rFonts w:ascii="Times New Roman" w:hAnsi="Times New Roman"/>
          <w:sz w:val="28"/>
        </w:rPr>
        <w:t>Guerrier</w:t>
      </w:r>
      <w:r w:rsidR="00CE5AFE" w:rsidRPr="00B5515C">
        <w:rPr>
          <w:rFonts w:ascii="Times New Roman" w:hAnsi="Times New Roman"/>
          <w:i/>
          <w:sz w:val="28"/>
        </w:rPr>
        <w:t>, dont la carrière à la nrf n’a pas été très brillante. Chance qui n’entraînait d’ailleurs pas le moindre abandon, par vous, de ce petit livre ; ni la moindre concurrence, le petit livre de la Guilde devant coûter un peu plus cher que le vôtre. Mais n’en parlons plus</w:t>
      </w:r>
      <w:r w:rsidR="00CE5AFE" w:rsidRPr="00B5515C">
        <w:rPr>
          <w:rFonts w:ascii="Times New Roman" w:hAnsi="Times New Roman"/>
          <w:sz w:val="28"/>
        </w:rPr>
        <w:t xml:space="preserve"> ». Tout semble éclairci, quand Albert Mermoud écrit à </w:t>
      </w:r>
      <w:r>
        <w:rPr>
          <w:rFonts w:ascii="Times New Roman" w:hAnsi="Times New Roman"/>
          <w:sz w:val="28"/>
        </w:rPr>
        <w:t xml:space="preserve">Jean </w:t>
      </w:r>
      <w:r w:rsidR="00CE5AFE" w:rsidRPr="00B5515C">
        <w:rPr>
          <w:rFonts w:ascii="Times New Roman" w:hAnsi="Times New Roman"/>
          <w:sz w:val="28"/>
        </w:rPr>
        <w:t>Paulhan, de « </w:t>
      </w:r>
      <w:r w:rsidR="00CE5AFE" w:rsidRPr="00B5515C">
        <w:rPr>
          <w:rFonts w:ascii="Times New Roman" w:hAnsi="Times New Roman"/>
          <w:i/>
          <w:sz w:val="28"/>
        </w:rPr>
        <w:t>Lausanne, le 4 février 1953</w:t>
      </w:r>
      <w:r w:rsidR="00CE5AFE" w:rsidRPr="00B5515C">
        <w:rPr>
          <w:rFonts w:ascii="Times New Roman" w:hAnsi="Times New Roman"/>
          <w:sz w:val="28"/>
        </w:rPr>
        <w:t> » : « </w:t>
      </w:r>
      <w:r w:rsidR="00CE5AFE" w:rsidRPr="00B5515C">
        <w:rPr>
          <w:rFonts w:ascii="Times New Roman" w:hAnsi="Times New Roman"/>
          <w:i/>
          <w:sz w:val="28"/>
        </w:rPr>
        <w:t>il serait bon, pour activer les choses, que vous preniez contact avec Hans Erni à qui j’écris par même courrier en lui demandant de vous téléphoner. Il sera certainement très heureux de vous portraiturer. J’ai fait retaper le contrat en faisant figurer, comme partenaire, Gaston Gallimard en lieu et place de Jean Paulhan</w:t>
      </w:r>
      <w:r>
        <w:rPr>
          <w:rFonts w:ascii="Times New Roman" w:hAnsi="Times New Roman"/>
          <w:sz w:val="28"/>
        </w:rPr>
        <w:t xml:space="preserve"> » ; </w:t>
      </w:r>
      <w:r w:rsidR="00CE5AFE" w:rsidRPr="00B5515C">
        <w:rPr>
          <w:rFonts w:ascii="Times New Roman" w:hAnsi="Times New Roman"/>
          <w:sz w:val="28"/>
        </w:rPr>
        <w:t>Gaston Gallimard envoie à Albert Mermoud une copie du contrat, de « </w:t>
      </w:r>
      <w:r w:rsidR="00CE5AFE" w:rsidRPr="00B5515C">
        <w:rPr>
          <w:rFonts w:ascii="Times New Roman" w:hAnsi="Times New Roman"/>
          <w:i/>
          <w:sz w:val="28"/>
        </w:rPr>
        <w:t>Paris, le 11 février 1953</w:t>
      </w:r>
      <w:r w:rsidR="00CE5AFE" w:rsidRPr="00B5515C">
        <w:rPr>
          <w:rFonts w:ascii="Times New Roman" w:hAnsi="Times New Roman"/>
          <w:sz w:val="28"/>
        </w:rPr>
        <w:t> » ; de « </w:t>
      </w:r>
      <w:r w:rsidR="00CE5AFE" w:rsidRPr="00B5515C">
        <w:rPr>
          <w:rFonts w:ascii="Times New Roman" w:hAnsi="Times New Roman"/>
          <w:i/>
          <w:sz w:val="28"/>
        </w:rPr>
        <w:t>Lausanne, le 16 février 1953</w:t>
      </w:r>
      <w:r w:rsidR="00CE5AFE" w:rsidRPr="00B5515C">
        <w:rPr>
          <w:rFonts w:ascii="Times New Roman" w:hAnsi="Times New Roman"/>
          <w:sz w:val="28"/>
        </w:rPr>
        <w:t> »</w:t>
      </w:r>
      <w:r w:rsidR="00CE5AFE" w:rsidRPr="00B5515C">
        <w:rPr>
          <w:rFonts w:ascii="Times New Roman" w:hAnsi="Times New Roman"/>
          <w:i/>
          <w:sz w:val="28"/>
        </w:rPr>
        <w:t>, Albert Mermoud refuse cette proposition, avant d’accepter, de « </w:t>
      </w:r>
      <w:r w:rsidR="00CE5AFE" w:rsidRPr="00B5515C">
        <w:rPr>
          <w:rFonts w:ascii="Times New Roman" w:hAnsi="Times New Roman"/>
          <w:sz w:val="28"/>
        </w:rPr>
        <w:t>Lausanne, le 10 mars 1953</w:t>
      </w:r>
      <w:r w:rsidR="00CE5AFE" w:rsidRPr="00B5515C">
        <w:rPr>
          <w:rFonts w:ascii="Times New Roman" w:hAnsi="Times New Roman"/>
          <w:i/>
          <w:sz w:val="28"/>
        </w:rPr>
        <w:t> », la mention : « </w:t>
      </w:r>
      <w:r w:rsidR="00CE5AFE" w:rsidRPr="00B5515C">
        <w:rPr>
          <w:rFonts w:ascii="Times New Roman" w:hAnsi="Times New Roman"/>
          <w:sz w:val="28"/>
        </w:rPr>
        <w:t>aucun exemplaire ne sera mis en vente dans les librairies de France</w:t>
      </w:r>
      <w:r w:rsidR="00CE5AFE" w:rsidRPr="00B5515C">
        <w:rPr>
          <w:rFonts w:ascii="Times New Roman" w:hAnsi="Times New Roman"/>
          <w:i/>
          <w:sz w:val="28"/>
        </w:rPr>
        <w:t> »</w:t>
      </w:r>
      <w:r w:rsidR="00CE5AFE" w:rsidRPr="00B5515C">
        <w:rPr>
          <w:rFonts w:ascii="Times New Roman" w:hAnsi="Times New Roman"/>
          <w:sz w:val="28"/>
        </w:rPr>
        <w:t> ; Dominique Aury écrit enfin à Paulhan, le « </w:t>
      </w:r>
      <w:r w:rsidR="00CE5AFE" w:rsidRPr="00B5515C">
        <w:rPr>
          <w:rFonts w:ascii="Times New Roman" w:hAnsi="Times New Roman"/>
          <w:i/>
          <w:sz w:val="28"/>
        </w:rPr>
        <w:t>lundi 14 juillet</w:t>
      </w:r>
      <w:r w:rsidR="00CE5AFE" w:rsidRPr="00B5515C">
        <w:rPr>
          <w:rFonts w:ascii="Times New Roman" w:hAnsi="Times New Roman"/>
          <w:sz w:val="28"/>
        </w:rPr>
        <w:t> » : « </w:t>
      </w:r>
      <w:r w:rsidR="00CE5AFE" w:rsidRPr="00B5515C">
        <w:rPr>
          <w:rFonts w:ascii="Times New Roman" w:hAnsi="Times New Roman"/>
          <w:i/>
          <w:sz w:val="28"/>
        </w:rPr>
        <w:t xml:space="preserve">Je ne désespère pas du tout du </w:t>
      </w:r>
      <w:r w:rsidR="00CE5AFE" w:rsidRPr="00B5515C">
        <w:rPr>
          <w:rFonts w:ascii="Times New Roman" w:hAnsi="Times New Roman"/>
          <w:sz w:val="28"/>
        </w:rPr>
        <w:t>Guerrier appliqué</w:t>
      </w:r>
      <w:r w:rsidR="00CE5AFE" w:rsidRPr="00B5515C">
        <w:rPr>
          <w:rFonts w:ascii="Times New Roman" w:hAnsi="Times New Roman"/>
          <w:i/>
          <w:sz w:val="28"/>
        </w:rPr>
        <w:t xml:space="preserve">. Keks a l’air de penser sérieusement à faire quelque chose : une collection de textes courts, en petite édition. Ce serait bien aussi pour </w:t>
      </w:r>
      <w:r w:rsidR="00CE5AFE" w:rsidRPr="00B5515C">
        <w:rPr>
          <w:rFonts w:ascii="Times New Roman" w:hAnsi="Times New Roman"/>
          <w:sz w:val="28"/>
        </w:rPr>
        <w:t>Antarès</w:t>
      </w:r>
      <w:r w:rsidR="00CE5AFE" w:rsidRPr="00B5515C">
        <w:rPr>
          <w:rFonts w:ascii="Times New Roman" w:hAnsi="Times New Roman"/>
          <w:i/>
          <w:sz w:val="28"/>
        </w:rPr>
        <w:t>, qui est trop court pour le format ordinaire de la Guilde</w:t>
      </w:r>
      <w:r w:rsidR="00CE5AFE" w:rsidRPr="00B5515C">
        <w:rPr>
          <w:rFonts w:ascii="Times New Roman" w:hAnsi="Times New Roman"/>
          <w:sz w:val="28"/>
        </w:rPr>
        <w:t> »].</w:t>
      </w:r>
    </w:p>
    <w:p w14:paraId="3E34BB9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80C71C3" w14:textId="19BD40DA" w:rsidR="001733AD" w:rsidRPr="00B5515C" w:rsidRDefault="0091570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Préface » à </w:t>
      </w:r>
      <w:r w:rsidR="00CE5AFE" w:rsidRPr="00B5515C">
        <w:rPr>
          <w:rFonts w:ascii="Times New Roman" w:hAnsi="Times New Roman"/>
          <w:sz w:val="28"/>
        </w:rPr>
        <w:t xml:space="preserve">: Jules VALLÈS, </w:t>
      </w:r>
      <w:r w:rsidR="00CE5AFE" w:rsidRPr="00B5515C">
        <w:rPr>
          <w:rFonts w:ascii="Times New Roman" w:hAnsi="Times New Roman"/>
          <w:i/>
          <w:sz w:val="28"/>
        </w:rPr>
        <w:t>L’Enfant</w:t>
      </w:r>
      <w:r w:rsidR="00CE5AFE" w:rsidRPr="00B5515C">
        <w:rPr>
          <w:rFonts w:ascii="Times New Roman" w:hAnsi="Times New Roman"/>
          <w:sz w:val="28"/>
        </w:rPr>
        <w:t>, Paris, André Sauret éditeur, 1953, p. 11-19, avec une taille douce originale de Galanis (coll. du « Grand Prix des meilleurs romans du XIX</w:t>
      </w:r>
      <w:r w:rsidR="00CE5AFE" w:rsidRPr="009D3862">
        <w:rPr>
          <w:rFonts w:ascii="Times New Roman" w:hAnsi="Times New Roman"/>
          <w:sz w:val="28"/>
          <w:szCs w:val="28"/>
          <w:vertAlign w:val="superscript"/>
        </w:rPr>
        <w:t>e</w:t>
      </w:r>
      <w:r w:rsidR="00CE5AFE" w:rsidRPr="00B5515C">
        <w:rPr>
          <w:rFonts w:ascii="Times New Roman" w:hAnsi="Times New Roman"/>
          <w:sz w:val="28"/>
        </w:rPr>
        <w:t xml:space="preserve"> siècle », n° 10) [achevé d’imprimer le 3 septembre 1953 sur les presses de l’Imprimerie Nationale de France, texte signé « </w:t>
      </w:r>
      <w:r w:rsidR="00CE5AFE" w:rsidRPr="0037492E">
        <w:rPr>
          <w:rFonts w:ascii="Times New Roman" w:hAnsi="Times New Roman"/>
          <w:i/>
          <w:sz w:val="28"/>
        </w:rPr>
        <w:t>Jean Paulhan </w:t>
      </w:r>
      <w:r w:rsidR="00CE5AFE" w:rsidRPr="00B5515C">
        <w:rPr>
          <w:rFonts w:ascii="Times New Roman" w:hAnsi="Times New Roman"/>
          <w:sz w:val="28"/>
        </w:rPr>
        <w:t>».</w:t>
      </w:r>
    </w:p>
    <w:p w14:paraId="37E1E964" w14:textId="069304FD" w:rsidR="00CD74FC" w:rsidRDefault="00CD74F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Un manuscrit autographe </w:t>
      </w:r>
      <w:r w:rsidR="00905D9E">
        <w:rPr>
          <w:rFonts w:ascii="Times New Roman" w:hAnsi="Times New Roman"/>
          <w:sz w:val="28"/>
        </w:rPr>
        <w:t xml:space="preserve">de 13 feuillets in-folio, </w:t>
      </w:r>
      <w:r>
        <w:rPr>
          <w:rFonts w:ascii="Times New Roman" w:hAnsi="Times New Roman"/>
          <w:sz w:val="28"/>
        </w:rPr>
        <w:t>signé « </w:t>
      </w:r>
      <w:r w:rsidR="00905D9E">
        <w:rPr>
          <w:rFonts w:ascii="Times New Roman" w:hAnsi="Times New Roman"/>
          <w:i/>
          <w:sz w:val="28"/>
        </w:rPr>
        <w:t>J.P.</w:t>
      </w:r>
      <w:r>
        <w:rPr>
          <w:rFonts w:ascii="Times New Roman" w:hAnsi="Times New Roman"/>
          <w:sz w:val="28"/>
        </w:rPr>
        <w:t xml:space="preserve"> » a été mis en vente </w:t>
      </w:r>
      <w:r w:rsidR="00905D9E">
        <w:rPr>
          <w:rFonts w:ascii="Times New Roman" w:hAnsi="Times New Roman"/>
          <w:sz w:val="28"/>
        </w:rPr>
        <w:t xml:space="preserve">par Thierry de Maigret </w:t>
      </w:r>
      <w:r>
        <w:rPr>
          <w:rFonts w:ascii="Times New Roman" w:hAnsi="Times New Roman"/>
          <w:sz w:val="28"/>
        </w:rPr>
        <w:t>avec les 635 lettres de Jean Paulha</w:t>
      </w:r>
      <w:r w:rsidR="00905D9E">
        <w:rPr>
          <w:rFonts w:ascii="Times New Roman" w:hAnsi="Times New Roman"/>
          <w:sz w:val="28"/>
        </w:rPr>
        <w:t>n à Yolande Fièvre</w:t>
      </w:r>
      <w:r>
        <w:rPr>
          <w:rFonts w:ascii="Times New Roman" w:hAnsi="Times New Roman"/>
          <w:sz w:val="28"/>
        </w:rPr>
        <w:t>, Hôtel Drouot, salle 10, jeudi 6 juin 2019, à 13 heures 30</w:t>
      </w:r>
      <w:r w:rsidR="00905D9E">
        <w:rPr>
          <w:rFonts w:ascii="Times New Roman" w:hAnsi="Times New Roman"/>
          <w:sz w:val="28"/>
        </w:rPr>
        <w:t xml:space="preserve">, </w:t>
      </w:r>
      <w:r w:rsidR="003408EF">
        <w:rPr>
          <w:rFonts w:ascii="Times New Roman" w:hAnsi="Times New Roman"/>
          <w:sz w:val="28"/>
        </w:rPr>
        <w:t xml:space="preserve">p. 10, </w:t>
      </w:r>
      <w:r w:rsidR="00905D9E">
        <w:rPr>
          <w:rFonts w:ascii="Times New Roman" w:hAnsi="Times New Roman"/>
          <w:sz w:val="28"/>
        </w:rPr>
        <w:t>numéro 2 du catalogue</w:t>
      </w:r>
      <w:r>
        <w:rPr>
          <w:rFonts w:ascii="Times New Roman" w:hAnsi="Times New Roman"/>
          <w:sz w:val="28"/>
        </w:rPr>
        <w:t>.</w:t>
      </w:r>
    </w:p>
    <w:p w14:paraId="676AB7B3" w14:textId="7289E0EF" w:rsidR="00CD74FC" w:rsidRPr="00B5515C" w:rsidRDefault="00CD74F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Un autre manuscrit était visible</w:t>
      </w:r>
      <w:r w:rsidR="00CE5AFE" w:rsidRPr="00B5515C">
        <w:rPr>
          <w:rFonts w:ascii="Times New Roman" w:hAnsi="Times New Roman"/>
          <w:sz w:val="28"/>
        </w:rPr>
        <w:t xml:space="preserve"> en 2002 à la Mutualité, lors de la 14</w:t>
      </w:r>
      <w:r w:rsidR="00CE5AFE" w:rsidRPr="00E97BD0">
        <w:rPr>
          <w:rFonts w:ascii="Times New Roman" w:hAnsi="Times New Roman"/>
          <w:sz w:val="28"/>
          <w:szCs w:val="28"/>
          <w:vertAlign w:val="superscript"/>
        </w:rPr>
        <w:t>e</w:t>
      </w:r>
      <w:r w:rsidR="00CE5AFE" w:rsidRPr="00B5515C">
        <w:rPr>
          <w:rFonts w:ascii="Times New Roman" w:hAnsi="Times New Roman"/>
          <w:sz w:val="28"/>
        </w:rPr>
        <w:t xml:space="preserve"> FILA, dans le stand de la librairie « Aux Autographes » de Thierry Bodin ; puis dans Lacroix, 2003, n° 117. Il avait été confiée par </w:t>
      </w:r>
      <w:r w:rsidR="00E97BD0">
        <w:rPr>
          <w:rFonts w:ascii="Times New Roman" w:hAnsi="Times New Roman"/>
          <w:sz w:val="28"/>
        </w:rPr>
        <w:t xml:space="preserve">Jean </w:t>
      </w:r>
      <w:r w:rsidR="00CE5AFE" w:rsidRPr="00B5515C">
        <w:rPr>
          <w:rFonts w:ascii="Times New Roman" w:hAnsi="Times New Roman"/>
          <w:sz w:val="28"/>
        </w:rPr>
        <w:t>Paulhan à Paule Billon : « </w:t>
      </w:r>
      <w:r w:rsidR="00CE5AFE" w:rsidRPr="00B5515C">
        <w:rPr>
          <w:rFonts w:ascii="Times New Roman" w:hAnsi="Times New Roman"/>
          <w:i/>
          <w:sz w:val="28"/>
        </w:rPr>
        <w:t>Lu hier soir votre “L’Enfant” dont vous m’avez donné le manuscrit qui m’est si précieux. Je vous écrirai d’ici deux ou trois jours. Je veux lire le livre avant. J’ignorais ce mot si dur de Daudet.</w:t>
      </w:r>
      <w:r w:rsidR="00CE5AFE" w:rsidRPr="00B5515C">
        <w:rPr>
          <w:rFonts w:ascii="Times New Roman" w:hAnsi="Times New Roman"/>
          <w:sz w:val="28"/>
        </w:rPr>
        <w:t> » (« </w:t>
      </w:r>
      <w:r w:rsidR="00CE5AFE" w:rsidRPr="00700D7B">
        <w:rPr>
          <w:rFonts w:ascii="Times New Roman" w:hAnsi="Times New Roman"/>
          <w:i/>
          <w:sz w:val="28"/>
        </w:rPr>
        <w:t>Mardi</w:t>
      </w:r>
      <w:r w:rsidR="00CE5AFE" w:rsidRPr="00B5515C">
        <w:rPr>
          <w:rFonts w:ascii="Times New Roman" w:hAnsi="Times New Roman"/>
          <w:sz w:val="28"/>
        </w:rPr>
        <w:t xml:space="preserve"> [1953] ») En réalité, le jeudi 23 juillet 1953, Paule Billon n’a toujours pas lu </w:t>
      </w:r>
      <w:r w:rsidR="00CE5AFE" w:rsidRPr="00B5515C">
        <w:rPr>
          <w:rFonts w:ascii="Times New Roman" w:hAnsi="Times New Roman"/>
          <w:i/>
          <w:sz w:val="28"/>
        </w:rPr>
        <w:t>L’Enfant</w:t>
      </w:r>
      <w:r w:rsidR="00CE5AFE" w:rsidRPr="00B5515C">
        <w:rPr>
          <w:rFonts w:ascii="Times New Roman" w:hAnsi="Times New Roman"/>
          <w:sz w:val="28"/>
        </w:rPr>
        <w:t xml:space="preserve">, et s’exerce à lire </w:t>
      </w:r>
      <w:r w:rsidR="00CE5AFE" w:rsidRPr="00B5515C">
        <w:rPr>
          <w:rFonts w:ascii="Times New Roman" w:hAnsi="Times New Roman"/>
          <w:i/>
          <w:sz w:val="28"/>
        </w:rPr>
        <w:t xml:space="preserve">L’innommable </w:t>
      </w:r>
      <w:r w:rsidR="00700D7B">
        <w:rPr>
          <w:rFonts w:ascii="Times New Roman" w:hAnsi="Times New Roman"/>
          <w:sz w:val="28"/>
        </w:rPr>
        <w:t xml:space="preserve">de Beckett. Le manuscrit de </w:t>
      </w:r>
      <w:r w:rsidR="00700D7B">
        <w:rPr>
          <w:rFonts w:ascii="Times New Roman" w:hAnsi="Times New Roman"/>
          <w:i/>
          <w:sz w:val="28"/>
        </w:rPr>
        <w:t>L’Enfant</w:t>
      </w:r>
      <w:r w:rsidR="00CE5AFE" w:rsidRPr="00B5515C">
        <w:rPr>
          <w:rFonts w:ascii="Times New Roman" w:hAnsi="Times New Roman"/>
          <w:sz w:val="28"/>
        </w:rPr>
        <w:t xml:space="preserve"> est aujourd’hui au pôle patrimoine du Carré d’Art de Nîmes, sous la cote Ms 992</w:t>
      </w:r>
      <w:r>
        <w:rPr>
          <w:rFonts w:ascii="Times New Roman" w:hAnsi="Times New Roman"/>
          <w:sz w:val="28"/>
        </w:rPr>
        <w:t>.</w:t>
      </w:r>
      <w:r w:rsidR="00CE5AFE" w:rsidRPr="00B5515C">
        <w:rPr>
          <w:rFonts w:ascii="Times New Roman" w:hAnsi="Times New Roman"/>
          <w:sz w:val="28"/>
        </w:rPr>
        <w:t xml:space="preserve">   </w:t>
      </w:r>
    </w:p>
    <w:p w14:paraId="2F36183F" w14:textId="436D7C58" w:rsidR="00E97BD0"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En </w:t>
      </w:r>
      <w:r w:rsidR="00D61DB4">
        <w:rPr>
          <w:rFonts w:ascii="Times New Roman" w:hAnsi="Times New Roman"/>
          <w:sz w:val="28"/>
        </w:rPr>
        <w:t xml:space="preserve">octobre </w:t>
      </w:r>
      <w:r w:rsidRPr="00B5515C">
        <w:rPr>
          <w:rFonts w:ascii="Times New Roman" w:hAnsi="Times New Roman"/>
          <w:sz w:val="28"/>
        </w:rPr>
        <w:t xml:space="preserve">1930 déjà, quand </w:t>
      </w:r>
      <w:r w:rsidR="00D61DB4">
        <w:rPr>
          <w:rFonts w:ascii="Times New Roman" w:hAnsi="Times New Roman"/>
          <w:sz w:val="28"/>
        </w:rPr>
        <w:t xml:space="preserve">Jean </w:t>
      </w:r>
      <w:r w:rsidRPr="00B5515C">
        <w:rPr>
          <w:rFonts w:ascii="Times New Roman" w:hAnsi="Times New Roman"/>
          <w:sz w:val="28"/>
        </w:rPr>
        <w:t xml:space="preserve">Paulhan publiait </w:t>
      </w:r>
      <w:r w:rsidR="00D61DB4">
        <w:rPr>
          <w:rFonts w:ascii="Times New Roman" w:hAnsi="Times New Roman"/>
          <w:sz w:val="28"/>
        </w:rPr>
        <w:t xml:space="preserve">« Souvenirs d’un étudiant pauvre » de Jules </w:t>
      </w:r>
      <w:r w:rsidRPr="00B5515C">
        <w:rPr>
          <w:rFonts w:ascii="Times New Roman" w:hAnsi="Times New Roman"/>
          <w:sz w:val="28"/>
        </w:rPr>
        <w:t xml:space="preserve">Vallès dans </w:t>
      </w:r>
      <w:r w:rsidRPr="00B5515C">
        <w:rPr>
          <w:rFonts w:ascii="Times New Roman" w:hAnsi="Times New Roman"/>
          <w:i/>
          <w:sz w:val="28"/>
        </w:rPr>
        <w:t>La NRF</w:t>
      </w:r>
      <w:r w:rsidRPr="00B5515C">
        <w:rPr>
          <w:rFonts w:ascii="Times New Roman" w:hAnsi="Times New Roman"/>
          <w:sz w:val="28"/>
        </w:rPr>
        <w:t>, il avait reçu ces félicitations de Pierre Abraham : « </w:t>
      </w:r>
      <w:r w:rsidRPr="00B5515C">
        <w:rPr>
          <w:rFonts w:ascii="Times New Roman" w:hAnsi="Times New Roman"/>
          <w:i/>
          <w:sz w:val="28"/>
        </w:rPr>
        <w:t>Oui, Vallès. C’est un morceau solide que vous nous donnez là. On sait tout cela, on vit tout cela, on pense avec tout cela, tout cela forme les globules de notre sang – et quand on le lit comme expression d’une autre pensée que la sienne, c’est neuf et c’est impressionnant et c’est enthousiasmant. Allez donc expliquer cette métempsycose ! Miracle de la diversité des hommes…</w:t>
      </w:r>
      <w:r w:rsidRPr="00B5515C">
        <w:rPr>
          <w:rFonts w:ascii="Times New Roman" w:hAnsi="Times New Roman"/>
          <w:sz w:val="28"/>
        </w:rPr>
        <w:t xml:space="preserve"> » </w:t>
      </w:r>
      <w:r w:rsidR="00E97BD0">
        <w:rPr>
          <w:rFonts w:ascii="Times New Roman" w:hAnsi="Times New Roman"/>
          <w:sz w:val="28"/>
        </w:rPr>
        <w:t>Jacques de Lacretelle lui écrivait de même, « </w:t>
      </w:r>
      <w:r w:rsidR="00E97BD0">
        <w:rPr>
          <w:rFonts w:ascii="Times New Roman" w:hAnsi="Times New Roman"/>
          <w:i/>
          <w:sz w:val="28"/>
        </w:rPr>
        <w:t xml:space="preserve">le 11 octobre </w:t>
      </w:r>
      <w:r w:rsidR="00E97BD0">
        <w:rPr>
          <w:rFonts w:ascii="Times New Roman" w:hAnsi="Times New Roman"/>
          <w:sz w:val="28"/>
        </w:rPr>
        <w:t>[1930] » : « </w:t>
      </w:r>
      <w:r w:rsidR="00E97BD0">
        <w:rPr>
          <w:rFonts w:ascii="Times New Roman" w:hAnsi="Times New Roman"/>
          <w:i/>
          <w:sz w:val="28"/>
        </w:rPr>
        <w:t xml:space="preserve">Mon cher ami, / Les Souvenirs de Vallès que vous publiez dans la Revue m’ont fait penser à une lettre de lui que je possède et que je vous </w:t>
      </w:r>
      <w:r w:rsidR="00652C97">
        <w:rPr>
          <w:rFonts w:ascii="Times New Roman" w:hAnsi="Times New Roman"/>
          <w:i/>
          <w:sz w:val="28"/>
        </w:rPr>
        <w:t>communique</w:t>
      </w:r>
      <w:r w:rsidR="00E97BD0">
        <w:rPr>
          <w:rFonts w:ascii="Times New Roman" w:hAnsi="Times New Roman"/>
          <w:i/>
          <w:sz w:val="28"/>
        </w:rPr>
        <w:t>. Lisez-la et dites si elle ne donne pas le frisson</w:t>
      </w:r>
      <w:r w:rsidR="00652C97">
        <w:rPr>
          <w:rFonts w:ascii="Times New Roman" w:hAnsi="Times New Roman"/>
          <w:i/>
          <w:sz w:val="28"/>
        </w:rPr>
        <w:t>…</w:t>
      </w:r>
      <w:r w:rsidR="00E97BD0">
        <w:rPr>
          <w:rFonts w:ascii="Times New Roman" w:hAnsi="Times New Roman"/>
          <w:sz w:val="28"/>
        </w:rPr>
        <w:t> »</w:t>
      </w:r>
      <w:r w:rsidR="00652C97">
        <w:rPr>
          <w:rFonts w:ascii="Times New Roman" w:hAnsi="Times New Roman"/>
          <w:sz w:val="28"/>
        </w:rPr>
        <w:t xml:space="preserve"> Puis, </w:t>
      </w:r>
      <w:r w:rsidR="00652C97">
        <w:rPr>
          <w:rFonts w:ascii="Times New Roman" w:hAnsi="Times New Roman"/>
          <w:i/>
          <w:sz w:val="28"/>
        </w:rPr>
        <w:t>s.d.</w:t>
      </w:r>
      <w:r w:rsidR="00652C97">
        <w:rPr>
          <w:rFonts w:ascii="Times New Roman" w:hAnsi="Times New Roman"/>
          <w:sz w:val="28"/>
        </w:rPr>
        <w:t> : « </w:t>
      </w:r>
      <w:r w:rsidR="00652C97">
        <w:rPr>
          <w:rFonts w:ascii="Times New Roman" w:hAnsi="Times New Roman"/>
          <w:i/>
          <w:sz w:val="28"/>
        </w:rPr>
        <w:t>Hôtel du Rouet d’Argent / Fontenay-le-Comte / Vendée</w:t>
      </w:r>
      <w:r w:rsidR="00652C97">
        <w:rPr>
          <w:rFonts w:ascii="Times New Roman" w:hAnsi="Times New Roman"/>
          <w:sz w:val="28"/>
        </w:rPr>
        <w:t> » : « </w:t>
      </w:r>
      <w:r w:rsidR="00652C97">
        <w:rPr>
          <w:rFonts w:ascii="Times New Roman" w:hAnsi="Times New Roman"/>
          <w:i/>
          <w:sz w:val="28"/>
        </w:rPr>
        <w:t>Cher ami / Avez-vous reçu et lu la lettre de Vallès que je vous ai envoyée ? Pensez-vous me la faire parvenir, car je ne sais pas quand j’aurai l’occasion de passer à la n.r.f. ? toujours au travail dans la plus complète solitude…</w:t>
      </w:r>
      <w:r w:rsidR="00652C97">
        <w:rPr>
          <w:rFonts w:ascii="Times New Roman" w:hAnsi="Times New Roman"/>
          <w:sz w:val="28"/>
        </w:rPr>
        <w:t> »</w:t>
      </w:r>
    </w:p>
    <w:p w14:paraId="010C3B6E" w14:textId="1816424D" w:rsidR="001733AD" w:rsidRPr="00B5515C" w:rsidRDefault="00E97BD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À Marie-Anne Comnène, Paulhan écrit « </w:t>
      </w:r>
      <w:r w:rsidR="00CE5AFE" w:rsidRPr="00B5515C">
        <w:rPr>
          <w:rFonts w:ascii="Times New Roman" w:hAnsi="Times New Roman"/>
          <w:i/>
          <w:sz w:val="28"/>
        </w:rPr>
        <w:t>le 1</w:t>
      </w:r>
      <w:r w:rsidR="00CE5AFE" w:rsidRPr="00E97BD0">
        <w:rPr>
          <w:rFonts w:ascii="Times New Roman" w:hAnsi="Times New Roman"/>
          <w:i/>
          <w:iCs/>
          <w:sz w:val="28"/>
          <w:szCs w:val="28"/>
          <w:vertAlign w:val="superscript"/>
        </w:rPr>
        <w:t>er</w:t>
      </w:r>
      <w:r w:rsidR="00CE5AFE" w:rsidRPr="00B5515C">
        <w:rPr>
          <w:rFonts w:ascii="Times New Roman" w:hAnsi="Times New Roman"/>
          <w:i/>
          <w:sz w:val="28"/>
        </w:rPr>
        <w:t xml:space="preserve"> juillet</w:t>
      </w:r>
      <w:r w:rsidR="00CE5AFE" w:rsidRPr="00B5515C">
        <w:rPr>
          <w:rFonts w:ascii="Times New Roman" w:hAnsi="Times New Roman"/>
          <w:sz w:val="28"/>
        </w:rPr>
        <w:t> » : « </w:t>
      </w:r>
      <w:r w:rsidR="00CE5AFE" w:rsidRPr="00B5515C">
        <w:rPr>
          <w:rFonts w:ascii="Times New Roman" w:hAnsi="Times New Roman"/>
          <w:i/>
          <w:sz w:val="28"/>
        </w:rPr>
        <w:t xml:space="preserve">J’achève ici </w:t>
      </w:r>
      <w:r w:rsidR="00CE5AFE" w:rsidRPr="00B5515C">
        <w:rPr>
          <w:rFonts w:ascii="Times New Roman" w:hAnsi="Times New Roman"/>
          <w:sz w:val="28"/>
        </w:rPr>
        <w:t xml:space="preserve">[en Savoie] </w:t>
      </w:r>
      <w:r w:rsidR="00CE5AFE" w:rsidRPr="00B5515C">
        <w:rPr>
          <w:rFonts w:ascii="Times New Roman" w:hAnsi="Times New Roman"/>
          <w:i/>
          <w:sz w:val="28"/>
        </w:rPr>
        <w:t xml:space="preserve">une petite préface qu’on m’a demandée pour Vallès. Vous rappelez-vous </w:t>
      </w:r>
      <w:r w:rsidR="00CE5AFE" w:rsidRPr="00B5515C">
        <w:rPr>
          <w:rFonts w:ascii="Times New Roman" w:hAnsi="Times New Roman"/>
          <w:sz w:val="28"/>
        </w:rPr>
        <w:t>L’Enfant</w:t>
      </w:r>
      <w:r w:rsidR="00CE5AFE" w:rsidRPr="00B5515C">
        <w:rPr>
          <w:rFonts w:ascii="Times New Roman" w:hAnsi="Times New Roman"/>
          <w:i/>
          <w:sz w:val="28"/>
        </w:rPr>
        <w:t>? Je ne le relis jamais sans émotion. La première fois, j’aurais bien voulu avoir une mère aussi sotte, un frère aussi égoïste que lui. (Mais j’avais des parents très bien choisis.)</w:t>
      </w:r>
      <w:r w:rsidR="00700D7B">
        <w:rPr>
          <w:rFonts w:ascii="Times New Roman" w:hAnsi="Times New Roman"/>
          <w:sz w:val="28"/>
        </w:rPr>
        <w:t> ». Même témoignage à É</w:t>
      </w:r>
      <w:r w:rsidR="00CE5AFE" w:rsidRPr="00B5515C">
        <w:rPr>
          <w:rFonts w:ascii="Times New Roman" w:hAnsi="Times New Roman"/>
          <w:sz w:val="28"/>
        </w:rPr>
        <w:t>dith Boissonnas, « </w:t>
      </w:r>
      <w:r w:rsidR="00CE5AFE" w:rsidRPr="00B5515C">
        <w:rPr>
          <w:rFonts w:ascii="Times New Roman" w:hAnsi="Times New Roman"/>
          <w:i/>
          <w:sz w:val="28"/>
        </w:rPr>
        <w:t>Gilly s. Isère / Savoie / 2 juillet</w:t>
      </w:r>
      <w:r w:rsidR="00CE5AFE" w:rsidRPr="00B5515C">
        <w:rPr>
          <w:rFonts w:ascii="Times New Roman" w:hAnsi="Times New Roman"/>
          <w:sz w:val="28"/>
        </w:rPr>
        <w:t> » : « </w:t>
      </w:r>
      <w:r w:rsidR="00CE5AFE" w:rsidRPr="00B5515C">
        <w:rPr>
          <w:rFonts w:ascii="Times New Roman" w:hAnsi="Times New Roman"/>
          <w:i/>
          <w:sz w:val="28"/>
        </w:rPr>
        <w:t>j’avais emporté l’</w:t>
      </w:r>
      <w:r w:rsidR="00CE5AFE" w:rsidRPr="00B5515C">
        <w:rPr>
          <w:rFonts w:ascii="Times New Roman" w:hAnsi="Times New Roman"/>
          <w:sz w:val="28"/>
        </w:rPr>
        <w:t>Enfant</w:t>
      </w:r>
      <w:r w:rsidR="00CE5AFE" w:rsidRPr="00B5515C">
        <w:rPr>
          <w:rFonts w:ascii="Times New Roman" w:hAnsi="Times New Roman"/>
          <w:i/>
          <w:sz w:val="28"/>
        </w:rPr>
        <w:t xml:space="preserve"> de Vallès. L’avez-vous lu ? Je suis bouleversé comme à la première lecture</w:t>
      </w:r>
      <w:r w:rsidR="00700D7B">
        <w:rPr>
          <w:rFonts w:ascii="Times New Roman" w:hAnsi="Times New Roman"/>
          <w:i/>
          <w:sz w:val="28"/>
        </w:rPr>
        <w:t>.</w:t>
      </w:r>
      <w:r w:rsidR="00700D7B">
        <w:rPr>
          <w:rFonts w:ascii="Times New Roman" w:hAnsi="Times New Roman"/>
          <w:sz w:val="28"/>
        </w:rPr>
        <w:t> »]</w:t>
      </w:r>
    </w:p>
    <w:p w14:paraId="4D50AD1F"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5BEB38E" w14:textId="3E23E803" w:rsidR="00A31302" w:rsidRPr="006F4E4A" w:rsidRDefault="00A31302" w:rsidP="00A31302">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Lucienne BOUTET, </w:t>
      </w:r>
      <w:r w:rsidRPr="006F4E4A">
        <w:rPr>
          <w:rFonts w:ascii="Times New Roman" w:hAnsi="Times New Roman"/>
          <w:sz w:val="28"/>
          <w:szCs w:val="28"/>
        </w:rPr>
        <w:t xml:space="preserve">« Posthumes », </w:t>
      </w:r>
      <w:r w:rsidRPr="006F4E4A">
        <w:rPr>
          <w:rFonts w:ascii="Times New Roman" w:hAnsi="Times New Roman"/>
          <w:i/>
          <w:sz w:val="28"/>
          <w:szCs w:val="28"/>
        </w:rPr>
        <w:t>Les Nouvelles littéraires</w:t>
      </w:r>
      <w:r w:rsidRPr="006F4E4A">
        <w:rPr>
          <w:rFonts w:ascii="Times New Roman" w:hAnsi="Times New Roman"/>
          <w:sz w:val="28"/>
          <w:szCs w:val="28"/>
        </w:rPr>
        <w:t xml:space="preserve">, </w:t>
      </w:r>
      <w:r>
        <w:rPr>
          <w:rFonts w:ascii="Times New Roman" w:hAnsi="Times New Roman"/>
          <w:sz w:val="28"/>
          <w:szCs w:val="28"/>
        </w:rPr>
        <w:t xml:space="preserve">n° 1360, jeudi </w:t>
      </w:r>
      <w:r w:rsidRPr="006F4E4A">
        <w:rPr>
          <w:rFonts w:ascii="Times New Roman" w:hAnsi="Times New Roman"/>
          <w:sz w:val="28"/>
          <w:szCs w:val="28"/>
        </w:rPr>
        <w:t>24 septembre 1953</w:t>
      </w:r>
      <w:r w:rsidR="00E946AC">
        <w:rPr>
          <w:rFonts w:ascii="Times New Roman" w:hAnsi="Times New Roman"/>
          <w:sz w:val="28"/>
          <w:szCs w:val="28"/>
        </w:rPr>
        <w:t>, p. 7</w:t>
      </w:r>
      <w:r w:rsidR="00E946AC">
        <w:rPr>
          <w:rFonts w:ascii="Times New Roman" w:hAnsi="Times New Roman"/>
          <w:i/>
          <w:sz w:val="28"/>
          <w:szCs w:val="28"/>
        </w:rPr>
        <w:t>a</w:t>
      </w:r>
      <w:r w:rsidRPr="006F4E4A">
        <w:rPr>
          <w:rFonts w:ascii="Times New Roman" w:hAnsi="Times New Roman"/>
          <w:sz w:val="28"/>
          <w:szCs w:val="28"/>
        </w:rPr>
        <w:t xml:space="preserve"> [rubrique : « La Gazette des lettres » ; Jean Paulhan </w:t>
      </w:r>
      <w:r>
        <w:rPr>
          <w:rFonts w:ascii="Times New Roman" w:hAnsi="Times New Roman"/>
          <w:sz w:val="28"/>
          <w:szCs w:val="28"/>
        </w:rPr>
        <w:t>s’</w:t>
      </w:r>
      <w:r w:rsidRPr="006F4E4A">
        <w:rPr>
          <w:rFonts w:ascii="Times New Roman" w:hAnsi="Times New Roman"/>
          <w:sz w:val="28"/>
          <w:szCs w:val="28"/>
        </w:rPr>
        <w:t xml:space="preserve">explique </w:t>
      </w:r>
      <w:r>
        <w:rPr>
          <w:rFonts w:ascii="Times New Roman" w:hAnsi="Times New Roman"/>
          <w:sz w:val="28"/>
          <w:szCs w:val="28"/>
        </w:rPr>
        <w:t xml:space="preserve">sur </w:t>
      </w:r>
      <w:r w:rsidRPr="006F4E4A">
        <w:rPr>
          <w:rFonts w:ascii="Times New Roman" w:hAnsi="Times New Roman"/>
          <w:sz w:val="28"/>
          <w:szCs w:val="28"/>
        </w:rPr>
        <w:t xml:space="preserve">l’affaire du </w:t>
      </w:r>
      <w:r w:rsidRPr="006F4E4A">
        <w:rPr>
          <w:rFonts w:ascii="Times New Roman" w:hAnsi="Times New Roman"/>
          <w:i/>
          <w:sz w:val="28"/>
          <w:szCs w:val="28"/>
        </w:rPr>
        <w:t xml:space="preserve">Récit secret </w:t>
      </w:r>
      <w:r w:rsidRPr="006F4E4A">
        <w:rPr>
          <w:rFonts w:ascii="Times New Roman" w:hAnsi="Times New Roman"/>
          <w:sz w:val="28"/>
          <w:szCs w:val="28"/>
        </w:rPr>
        <w:t>de Pierre Drieu la Rochelle</w:t>
      </w:r>
      <w:r>
        <w:rPr>
          <w:rFonts w:ascii="Times New Roman" w:hAnsi="Times New Roman"/>
          <w:sz w:val="28"/>
          <w:szCs w:val="28"/>
        </w:rPr>
        <w:t xml:space="preserve">, dont le frère, Jean Drieu, a engagé une action judiciaire en vue de la saisie du numéro de </w:t>
      </w:r>
      <w:r>
        <w:rPr>
          <w:rFonts w:ascii="Times New Roman" w:hAnsi="Times New Roman"/>
          <w:i/>
          <w:sz w:val="28"/>
          <w:szCs w:val="28"/>
        </w:rPr>
        <w:t xml:space="preserve">La N.N.R.F. </w:t>
      </w:r>
      <w:r>
        <w:rPr>
          <w:rFonts w:ascii="Times New Roman" w:hAnsi="Times New Roman"/>
          <w:sz w:val="28"/>
          <w:szCs w:val="28"/>
        </w:rPr>
        <w:t>; Jean Paulhan déclare : « </w:t>
      </w:r>
      <w:r>
        <w:rPr>
          <w:rFonts w:ascii="Times New Roman" w:hAnsi="Times New Roman"/>
          <w:i/>
          <w:sz w:val="28"/>
          <w:szCs w:val="28"/>
        </w:rPr>
        <w:t xml:space="preserve">Il y a quatre ans, on me remettait la lettre que Pierre Drieu La Rochelle m’avait laissée, en même temps que les textes du </w:t>
      </w:r>
      <w:r>
        <w:rPr>
          <w:rFonts w:ascii="Times New Roman" w:hAnsi="Times New Roman"/>
          <w:sz w:val="28"/>
          <w:szCs w:val="28"/>
        </w:rPr>
        <w:t>Souper de réveillon</w:t>
      </w:r>
      <w:r>
        <w:rPr>
          <w:rFonts w:ascii="Times New Roman" w:hAnsi="Times New Roman"/>
          <w:i/>
          <w:sz w:val="28"/>
          <w:szCs w:val="28"/>
        </w:rPr>
        <w:t xml:space="preserve">, du </w:t>
      </w:r>
      <w:r>
        <w:rPr>
          <w:rFonts w:ascii="Times New Roman" w:hAnsi="Times New Roman"/>
          <w:sz w:val="28"/>
          <w:szCs w:val="28"/>
        </w:rPr>
        <w:t xml:space="preserve">Récit secret </w:t>
      </w:r>
      <w:r>
        <w:rPr>
          <w:rFonts w:ascii="Times New Roman" w:hAnsi="Times New Roman"/>
          <w:i/>
          <w:sz w:val="28"/>
          <w:szCs w:val="28"/>
        </w:rPr>
        <w:t xml:space="preserve">et de </w:t>
      </w:r>
      <w:r>
        <w:rPr>
          <w:rFonts w:ascii="Times New Roman" w:hAnsi="Times New Roman"/>
          <w:sz w:val="28"/>
          <w:szCs w:val="28"/>
        </w:rPr>
        <w:t xml:space="preserve">Dirk Raspe. </w:t>
      </w:r>
      <w:r>
        <w:rPr>
          <w:rFonts w:ascii="Times New Roman" w:hAnsi="Times New Roman"/>
          <w:i/>
          <w:sz w:val="28"/>
          <w:szCs w:val="28"/>
        </w:rPr>
        <w:t xml:space="preserve">On me priait de les faire paraître. On me parlait à cet effet des </w:t>
      </w:r>
      <w:r>
        <w:rPr>
          <w:rFonts w:ascii="Times New Roman" w:hAnsi="Times New Roman"/>
          <w:sz w:val="28"/>
          <w:szCs w:val="28"/>
        </w:rPr>
        <w:t xml:space="preserve">Cahiers de la Pléiade </w:t>
      </w:r>
      <w:r>
        <w:rPr>
          <w:rFonts w:ascii="Times New Roman" w:hAnsi="Times New Roman"/>
          <w:i/>
          <w:sz w:val="28"/>
          <w:szCs w:val="28"/>
        </w:rPr>
        <w:t xml:space="preserve">et on me demandait une préface pour </w:t>
      </w:r>
      <w:r>
        <w:rPr>
          <w:rFonts w:ascii="Times New Roman" w:hAnsi="Times New Roman"/>
          <w:sz w:val="28"/>
          <w:szCs w:val="28"/>
        </w:rPr>
        <w:t xml:space="preserve">Récit secret. </w:t>
      </w:r>
      <w:r>
        <w:rPr>
          <w:rFonts w:ascii="Times New Roman" w:hAnsi="Times New Roman"/>
          <w:i/>
          <w:sz w:val="28"/>
          <w:szCs w:val="28"/>
        </w:rPr>
        <w:t xml:space="preserve">J’ai publié le </w:t>
      </w:r>
      <w:r>
        <w:rPr>
          <w:rFonts w:ascii="Times New Roman" w:hAnsi="Times New Roman"/>
          <w:sz w:val="28"/>
          <w:szCs w:val="28"/>
        </w:rPr>
        <w:t xml:space="preserve">Souper </w:t>
      </w:r>
      <w:r>
        <w:rPr>
          <w:rFonts w:ascii="Times New Roman" w:hAnsi="Times New Roman"/>
          <w:i/>
          <w:sz w:val="28"/>
          <w:szCs w:val="28"/>
        </w:rPr>
        <w:t xml:space="preserve">dans les </w:t>
      </w:r>
      <w:r>
        <w:rPr>
          <w:rFonts w:ascii="Times New Roman" w:hAnsi="Times New Roman"/>
          <w:sz w:val="28"/>
          <w:szCs w:val="28"/>
        </w:rPr>
        <w:t>Cahiers de la Pléiade</w:t>
      </w:r>
      <w:r>
        <w:rPr>
          <w:rFonts w:ascii="Times New Roman" w:hAnsi="Times New Roman"/>
          <w:i/>
          <w:sz w:val="28"/>
          <w:szCs w:val="28"/>
        </w:rPr>
        <w:t xml:space="preserve">, sans que la chose suscite le moindre incident. Aujourd’hui qu’il nous est possible enfin de donner </w:t>
      </w:r>
      <w:r>
        <w:rPr>
          <w:rFonts w:ascii="Times New Roman" w:hAnsi="Times New Roman"/>
          <w:sz w:val="28"/>
          <w:szCs w:val="28"/>
        </w:rPr>
        <w:t xml:space="preserve">Récit secret </w:t>
      </w:r>
      <w:r>
        <w:rPr>
          <w:rFonts w:ascii="Times New Roman" w:hAnsi="Times New Roman"/>
          <w:i/>
          <w:sz w:val="28"/>
          <w:szCs w:val="28"/>
        </w:rPr>
        <w:t>dans la N.R.F. ressuscitée, c’est pour nous voir cités devant les tribunaux… J’avais averti de cette publication le frère de Drieu, qui réside en Tunisie, par lettre du 1</w:t>
      </w:r>
      <w:r w:rsidRPr="009A00C9">
        <w:rPr>
          <w:rFonts w:ascii="Times New Roman" w:hAnsi="Times New Roman"/>
          <w:i/>
          <w:iCs/>
          <w:sz w:val="28"/>
          <w:szCs w:val="28"/>
          <w:vertAlign w:val="superscript"/>
        </w:rPr>
        <w:t>er</w:t>
      </w:r>
      <w:r>
        <w:rPr>
          <w:rFonts w:ascii="Times New Roman" w:hAnsi="Times New Roman"/>
          <w:i/>
          <w:sz w:val="28"/>
          <w:szCs w:val="28"/>
        </w:rPr>
        <w:t xml:space="preserve"> août. La grève a arrêté ma lettre. Le 28, il me refusait son autorisation. Il était trop tard : le numéro était déjà imprimé et distribué. Ce fut, ensuite, l’instance en référé…</w:t>
      </w:r>
      <w:r>
        <w:rPr>
          <w:rFonts w:ascii="Times New Roman" w:hAnsi="Times New Roman"/>
          <w:sz w:val="28"/>
          <w:szCs w:val="28"/>
        </w:rPr>
        <w:t> »]</w:t>
      </w:r>
    </w:p>
    <w:p w14:paraId="425E4660" w14:textId="77777777" w:rsidR="00A31302" w:rsidRPr="00B5515C" w:rsidRDefault="00A3130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B0E6704" w14:textId="2510C73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À propos d’un nouveau livre / </w:t>
      </w:r>
      <w:r w:rsidRPr="00B5515C">
        <w:rPr>
          <w:rFonts w:ascii="Times New Roman" w:hAnsi="Times New Roman"/>
          <w:i/>
          <w:sz w:val="28"/>
        </w:rPr>
        <w:t>L’Art est évocation</w:t>
      </w:r>
      <w:r w:rsidRPr="00B5515C">
        <w:rPr>
          <w:rFonts w:ascii="Times New Roman" w:hAnsi="Times New Roman"/>
          <w:sz w:val="28"/>
        </w:rPr>
        <w:t xml:space="preserve"> / d’Amédée Ponceau / Commentaires de Jean Paulhan », </w:t>
      </w:r>
      <w:r w:rsidRPr="00B5515C">
        <w:rPr>
          <w:rFonts w:ascii="Times New Roman" w:hAnsi="Times New Roman"/>
          <w:i/>
          <w:sz w:val="28"/>
        </w:rPr>
        <w:t>Plaisir de France</w:t>
      </w:r>
      <w:r w:rsidRPr="00B5515C">
        <w:rPr>
          <w:rFonts w:ascii="Times New Roman" w:hAnsi="Times New Roman"/>
          <w:sz w:val="28"/>
        </w:rPr>
        <w:t>, 20</w:t>
      </w:r>
      <w:r w:rsidRPr="009D3862">
        <w:rPr>
          <w:rFonts w:ascii="Times New Roman" w:hAnsi="Times New Roman"/>
          <w:sz w:val="28"/>
          <w:szCs w:val="28"/>
          <w:vertAlign w:val="superscript"/>
        </w:rPr>
        <w:t>e</w:t>
      </w:r>
      <w:r w:rsidRPr="00B5515C">
        <w:rPr>
          <w:rFonts w:ascii="Times New Roman" w:hAnsi="Times New Roman"/>
          <w:sz w:val="28"/>
        </w:rPr>
        <w:t xml:space="preserve"> année, n° 184, octobre 1953, p. 26-27 [il s’agit d’un montage de citations de </w:t>
      </w:r>
      <w:r w:rsidR="000F724D">
        <w:rPr>
          <w:rFonts w:ascii="Times New Roman" w:hAnsi="Times New Roman"/>
          <w:sz w:val="28"/>
        </w:rPr>
        <w:t xml:space="preserve">d’Amédée </w:t>
      </w:r>
      <w:r w:rsidRPr="00B5515C">
        <w:rPr>
          <w:rFonts w:ascii="Times New Roman" w:hAnsi="Times New Roman"/>
          <w:sz w:val="28"/>
        </w:rPr>
        <w:t xml:space="preserve">Ponceau, extraites d’un livre à paraître, </w:t>
      </w:r>
      <w:r w:rsidRPr="00B5515C">
        <w:rPr>
          <w:rFonts w:ascii="Times New Roman" w:hAnsi="Times New Roman"/>
          <w:i/>
          <w:sz w:val="28"/>
        </w:rPr>
        <w:t>Le Temps dépassé</w:t>
      </w:r>
      <w:r w:rsidRPr="00B5515C">
        <w:rPr>
          <w:rFonts w:ascii="Times New Roman" w:hAnsi="Times New Roman"/>
          <w:sz w:val="28"/>
        </w:rPr>
        <w:t>, et</w:t>
      </w:r>
      <w:r w:rsidRPr="00B5515C">
        <w:rPr>
          <w:rFonts w:ascii="Times New Roman" w:hAnsi="Times New Roman"/>
          <w:i/>
          <w:sz w:val="28"/>
        </w:rPr>
        <w:t xml:space="preserve"> </w:t>
      </w:r>
      <w:r w:rsidRPr="00B5515C">
        <w:rPr>
          <w:rFonts w:ascii="Times New Roman" w:hAnsi="Times New Roman"/>
          <w:sz w:val="28"/>
        </w:rPr>
        <w:t>ponctué de commenta</w:t>
      </w:r>
      <w:r w:rsidR="000F724D">
        <w:rPr>
          <w:rFonts w:ascii="Times New Roman" w:hAnsi="Times New Roman"/>
          <w:sz w:val="28"/>
        </w:rPr>
        <w:t xml:space="preserve">ires de </w:t>
      </w:r>
      <w:r w:rsidR="009D3862">
        <w:rPr>
          <w:rFonts w:ascii="Times New Roman" w:hAnsi="Times New Roman"/>
          <w:sz w:val="28"/>
        </w:rPr>
        <w:t xml:space="preserve">Jean </w:t>
      </w:r>
      <w:r w:rsidR="000F724D">
        <w:rPr>
          <w:rFonts w:ascii="Times New Roman" w:hAnsi="Times New Roman"/>
          <w:sz w:val="28"/>
        </w:rPr>
        <w:t xml:space="preserve">Paulhan ; voir </w:t>
      </w:r>
      <w:r w:rsidRPr="00B5515C">
        <w:rPr>
          <w:rFonts w:ascii="Times New Roman" w:hAnsi="Times New Roman"/>
          <w:sz w:val="28"/>
        </w:rPr>
        <w:t xml:space="preserve">Amédée Ponceau, </w:t>
      </w:r>
      <w:r w:rsidRPr="00B5515C">
        <w:rPr>
          <w:rFonts w:ascii="Times New Roman" w:hAnsi="Times New Roman"/>
          <w:i/>
          <w:sz w:val="28"/>
        </w:rPr>
        <w:t>Le Temps dépassé</w:t>
      </w:r>
      <w:r w:rsidRPr="00B5515C">
        <w:rPr>
          <w:rFonts w:ascii="Times New Roman" w:hAnsi="Times New Roman"/>
          <w:sz w:val="28"/>
        </w:rPr>
        <w:t>, Paris, La Colombe, Éditions du</w:t>
      </w:r>
      <w:r w:rsidR="00700D7B">
        <w:rPr>
          <w:rFonts w:ascii="Times New Roman" w:hAnsi="Times New Roman"/>
          <w:sz w:val="28"/>
        </w:rPr>
        <w:t xml:space="preserve"> Vieux-Colombier, 1953, 125 p.]</w:t>
      </w:r>
    </w:p>
    <w:p w14:paraId="6292C0D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2FD07BE" w14:textId="7E0293A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Douleurs imaginaires », </w:t>
      </w:r>
      <w:r w:rsidRPr="00B5515C">
        <w:rPr>
          <w:rFonts w:ascii="Times New Roman" w:hAnsi="Times New Roman"/>
          <w:i/>
          <w:sz w:val="28"/>
        </w:rPr>
        <w:t>Revue de la Pensée française</w:t>
      </w:r>
      <w:r w:rsidRPr="00B5515C">
        <w:rPr>
          <w:rFonts w:ascii="Times New Roman" w:hAnsi="Times New Roman"/>
          <w:sz w:val="28"/>
        </w:rPr>
        <w:t>, 12</w:t>
      </w:r>
      <w:r w:rsidRPr="00644285">
        <w:rPr>
          <w:rFonts w:ascii="Times New Roman" w:hAnsi="Times New Roman"/>
          <w:sz w:val="28"/>
          <w:szCs w:val="28"/>
          <w:vertAlign w:val="superscript"/>
        </w:rPr>
        <w:t>e</w:t>
      </w:r>
      <w:r w:rsidRPr="00B5515C">
        <w:rPr>
          <w:rFonts w:ascii="Times New Roman" w:hAnsi="Times New Roman"/>
          <w:sz w:val="28"/>
        </w:rPr>
        <w:t xml:space="preserve"> année, n° 10, octobre 1953, p. 5-7 [en tête de sommaire, accompagné p. 4 d’un dessin de Ma</w:t>
      </w:r>
      <w:r w:rsidR="002D12C8" w:rsidRPr="00B5515C">
        <w:rPr>
          <w:rFonts w:ascii="Times New Roman" w:hAnsi="Times New Roman"/>
          <w:sz w:val="28"/>
        </w:rPr>
        <w:t>urice Henry, texte signé en fac-</w:t>
      </w:r>
      <w:r w:rsidRPr="00B5515C">
        <w:rPr>
          <w:rFonts w:ascii="Times New Roman" w:hAnsi="Times New Roman"/>
          <w:sz w:val="28"/>
        </w:rPr>
        <w:t>similé : « </w:t>
      </w:r>
      <w:r w:rsidRPr="00644285">
        <w:rPr>
          <w:rFonts w:ascii="Times New Roman" w:hAnsi="Times New Roman"/>
          <w:i/>
          <w:sz w:val="28"/>
        </w:rPr>
        <w:t>Jean Paulhan </w:t>
      </w:r>
      <w:r w:rsidRPr="00B5515C">
        <w:rPr>
          <w:rFonts w:ascii="Times New Roman" w:hAnsi="Times New Roman"/>
          <w:sz w:val="28"/>
        </w:rPr>
        <w:t>»].</w:t>
      </w:r>
    </w:p>
    <w:p w14:paraId="301EE5B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C600B61" w14:textId="6FF38EA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Je n’ai jamais été tout à fait révolté »,</w:t>
      </w:r>
      <w:r w:rsidR="00644285">
        <w:rPr>
          <w:rFonts w:ascii="Times New Roman" w:hAnsi="Times New Roman"/>
          <w:sz w:val="28"/>
        </w:rPr>
        <w:t xml:space="preserve"> dans</w:t>
      </w:r>
      <w:r w:rsidR="00644285">
        <w:rPr>
          <w:rFonts w:ascii="Times New Roman" w:hAnsi="Times New Roman"/>
          <w:i/>
          <w:sz w:val="28"/>
        </w:rPr>
        <w:t> </w:t>
      </w:r>
      <w:r w:rsidRPr="00B5515C">
        <w:rPr>
          <w:rFonts w:ascii="Times New Roman" w:hAnsi="Times New Roman"/>
          <w:sz w:val="28"/>
        </w:rPr>
        <w:t xml:space="preserve">: André GILLOIS [pseud. de Maurice Diamant-Berger], </w:t>
      </w:r>
      <w:r w:rsidR="00644285">
        <w:rPr>
          <w:rFonts w:ascii="Times New Roman" w:hAnsi="Times New Roman"/>
          <w:i/>
          <w:sz w:val="28"/>
        </w:rPr>
        <w:t>Qui êtes-vous </w:t>
      </w:r>
      <w:r w:rsidRPr="00B5515C">
        <w:rPr>
          <w:rFonts w:ascii="Times New Roman" w:hAnsi="Times New Roman"/>
          <w:i/>
          <w:sz w:val="28"/>
        </w:rPr>
        <w:t>?</w:t>
      </w:r>
      <w:r w:rsidRPr="00B5515C">
        <w:rPr>
          <w:rFonts w:ascii="Times New Roman" w:hAnsi="Times New Roman"/>
          <w:sz w:val="28"/>
        </w:rPr>
        <w:t>, Paris, Gallimard, 1</w:t>
      </w:r>
      <w:r w:rsidR="00607C5B">
        <w:rPr>
          <w:rFonts w:ascii="Times New Roman" w:hAnsi="Times New Roman"/>
          <w:sz w:val="28"/>
        </w:rPr>
        <w:t>953, 380 p., p. 193-201 (coll. « L’air du temps »</w:t>
      </w:r>
      <w:r w:rsidRPr="00B5515C">
        <w:rPr>
          <w:rFonts w:ascii="Times New Roman" w:hAnsi="Times New Roman"/>
          <w:sz w:val="28"/>
        </w:rPr>
        <w:t>) [volume achevé d’imprimer le 1</w:t>
      </w:r>
      <w:r w:rsidRPr="00EB78FE">
        <w:rPr>
          <w:rFonts w:ascii="Times New Roman" w:hAnsi="Times New Roman"/>
          <w:sz w:val="28"/>
          <w:szCs w:val="28"/>
          <w:vertAlign w:val="superscript"/>
        </w:rPr>
        <w:t>er</w:t>
      </w:r>
      <w:r w:rsidR="00644285">
        <w:rPr>
          <w:rFonts w:ascii="Times New Roman" w:hAnsi="Times New Roman"/>
          <w:sz w:val="28"/>
        </w:rPr>
        <w:t xml:space="preserve"> octobre 1953 ; repris</w:t>
      </w:r>
      <w:r w:rsidRPr="00B5515C">
        <w:rPr>
          <w:rFonts w:ascii="Times New Roman" w:hAnsi="Times New Roman"/>
          <w:i/>
          <w:sz w:val="28"/>
        </w:rPr>
        <w:t xml:space="preserve"> </w:t>
      </w:r>
      <w:r w:rsidR="00644285">
        <w:rPr>
          <w:rFonts w:ascii="Times New Roman" w:hAnsi="Times New Roman"/>
          <w:sz w:val="28"/>
        </w:rPr>
        <w:t xml:space="preserve">dans </w:t>
      </w:r>
      <w:r w:rsidRPr="00B5515C">
        <w:rPr>
          <w:rFonts w:ascii="Times New Roman" w:hAnsi="Times New Roman"/>
          <w:i/>
          <w:sz w:val="28"/>
        </w:rPr>
        <w:t>Jean Paulhan</w:t>
      </w:r>
      <w:r w:rsidRPr="00B5515C">
        <w:rPr>
          <w:rFonts w:ascii="Times New Roman" w:hAnsi="Times New Roman"/>
          <w:sz w:val="28"/>
        </w:rPr>
        <w:t>, Lyon, La Manufacture éd., 1988, p. 69-95 (1950) et 103-109 (1949) (coll. « Qui suis-je ? »)].</w:t>
      </w:r>
    </w:p>
    <w:p w14:paraId="7BA156E9"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E469972" w14:textId="4ED8B1B7" w:rsidR="00EB78FE" w:rsidRDefault="00EB78FE" w:rsidP="00EB78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 xml:space="preserve">– « Jean Paulhan : je pratique la motocyclette avec succès », </w:t>
      </w:r>
      <w:r>
        <w:rPr>
          <w:rFonts w:ascii="Times New Roman" w:hAnsi="Times New Roman"/>
          <w:i/>
          <w:sz w:val="28"/>
        </w:rPr>
        <w:t>Paris presse. L’Intransigeant</w:t>
      </w:r>
      <w:r>
        <w:rPr>
          <w:rFonts w:ascii="Times New Roman" w:hAnsi="Times New Roman"/>
          <w:sz w:val="28"/>
        </w:rPr>
        <w:t>, dimanche 1</w:t>
      </w:r>
      <w:r w:rsidRPr="00EB78FE">
        <w:rPr>
          <w:rFonts w:ascii="Times New Roman" w:hAnsi="Times New Roman"/>
          <w:sz w:val="28"/>
          <w:szCs w:val="28"/>
          <w:vertAlign w:val="superscript"/>
        </w:rPr>
        <w:t>er</w:t>
      </w:r>
      <w:r>
        <w:rPr>
          <w:rFonts w:ascii="Times New Roman" w:hAnsi="Times New Roman"/>
          <w:sz w:val="28"/>
        </w:rPr>
        <w:t>-lund</w:t>
      </w:r>
      <w:r w:rsidR="00E946AC">
        <w:rPr>
          <w:rFonts w:ascii="Times New Roman" w:hAnsi="Times New Roman"/>
          <w:sz w:val="28"/>
        </w:rPr>
        <w:t>i 2 novembre 1953, p. 2</w:t>
      </w:r>
      <w:r w:rsidR="00E946AC">
        <w:rPr>
          <w:rFonts w:ascii="Times New Roman" w:hAnsi="Times New Roman"/>
          <w:i/>
          <w:sz w:val="28"/>
        </w:rPr>
        <w:t>ef</w:t>
      </w:r>
      <w:r>
        <w:rPr>
          <w:rFonts w:ascii="Times New Roman" w:hAnsi="Times New Roman"/>
          <w:sz w:val="28"/>
        </w:rPr>
        <w:t xml:space="preserve"> [</w:t>
      </w:r>
      <w:r w:rsidR="001470F2">
        <w:rPr>
          <w:rFonts w:ascii="Times New Roman" w:hAnsi="Times New Roman"/>
          <w:sz w:val="28"/>
        </w:rPr>
        <w:t xml:space="preserve">sous le titre général « André Gillois a obtenu des aveux presque complets », réponses de Paul Léautaud, Hervé Bazin, François Giroud, Fernand Léger, Jean Paulhan, Jouhandeau, François Périer, Georges Briquet ; texte complet de la réponse de Jean Paulhan : </w:t>
      </w:r>
      <w:r>
        <w:rPr>
          <w:rFonts w:ascii="Times New Roman" w:hAnsi="Times New Roman"/>
          <w:sz w:val="28"/>
        </w:rPr>
        <w:t>« </w:t>
      </w:r>
      <w:r>
        <w:rPr>
          <w:rFonts w:ascii="Times New Roman" w:hAnsi="Times New Roman"/>
          <w:i/>
          <w:sz w:val="28"/>
        </w:rPr>
        <w:t>— En d</w:t>
      </w:r>
      <w:r w:rsidR="00644285">
        <w:rPr>
          <w:rFonts w:ascii="Times New Roman" w:hAnsi="Times New Roman"/>
          <w:i/>
          <w:sz w:val="28"/>
        </w:rPr>
        <w:t>ehors des jeux de l’esprit, y a-</w:t>
      </w:r>
      <w:r>
        <w:rPr>
          <w:rFonts w:ascii="Times New Roman" w:hAnsi="Times New Roman"/>
          <w:i/>
          <w:sz w:val="28"/>
        </w:rPr>
        <w:t xml:space="preserve">t-il des jeux qui vous attirent et que vous pratiquez ? </w:t>
      </w:r>
    </w:p>
    <w:p w14:paraId="39AFC229" w14:textId="3E920E99" w:rsidR="00EB78FE" w:rsidRDefault="00EB78FE" w:rsidP="00EB78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R. — </w:t>
      </w:r>
      <w:r>
        <w:rPr>
          <w:rFonts w:ascii="Times New Roman" w:hAnsi="Times New Roman"/>
          <w:i/>
          <w:sz w:val="28"/>
        </w:rPr>
        <w:t xml:space="preserve">J’ai fait de la motocyclette avec succès. J’ai même obtenu à motocyclette le plus grand triomphe de ma vie. C’était à une course qu’on avait organisée à Madagascar. D’ailleurs, je n’ai pas eu le courage d’aller jusqu’au bout. Je me suis arrêté à moitié chemin et je suis rentré à Tananarive </w:t>
      </w:r>
      <w:r w:rsidR="001470F2">
        <w:rPr>
          <w:rFonts w:ascii="Times New Roman" w:hAnsi="Times New Roman"/>
          <w:i/>
          <w:sz w:val="28"/>
        </w:rPr>
        <w:t>très lentement. On a cru que j’étais le premier. J’ai été porté en triomphe pendant quelques instants. Voilà une sorte de plaisir extraordinaire : on n’en trouve pas du tout l’équivalent dans les lettres. À moins du prix Nobel peut-être.</w:t>
      </w:r>
      <w:r w:rsidR="001470F2">
        <w:rPr>
          <w:rFonts w:ascii="Times New Roman" w:hAnsi="Times New Roman"/>
          <w:sz w:val="28"/>
        </w:rPr>
        <w:t> »]</w:t>
      </w:r>
    </w:p>
    <w:p w14:paraId="26B87032" w14:textId="77777777" w:rsidR="00EB78FE" w:rsidRPr="00B5515C" w:rsidRDefault="00EB78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7901E34" w14:textId="4AC0A757" w:rsidR="001733AD" w:rsidRPr="00B5515C" w:rsidRDefault="00033FB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fac-similé</w:t>
      </w:r>
      <w:r w:rsidR="00F13D34" w:rsidRPr="00B5515C">
        <w:rPr>
          <w:rFonts w:ascii="Times New Roman" w:hAnsi="Times New Roman"/>
          <w:sz w:val="28"/>
        </w:rPr>
        <w:t xml:space="preserve"> de </w:t>
      </w:r>
      <w:r w:rsidR="00CE5AFE" w:rsidRPr="00B5515C">
        <w:rPr>
          <w:rFonts w:ascii="Times New Roman" w:hAnsi="Times New Roman"/>
          <w:sz w:val="28"/>
        </w:rPr>
        <w:t>la plaque apposée aux Arènes de Lutèce à l’occasion du bimillénaire de Paris, et composée par Jean Paulhan »,</w:t>
      </w:r>
      <w:r w:rsidR="00607C5B">
        <w:rPr>
          <w:rFonts w:ascii="Times New Roman" w:hAnsi="Times New Roman"/>
          <w:sz w:val="28"/>
        </w:rPr>
        <w:t xml:space="preserve"> dans</w:t>
      </w:r>
      <w:r w:rsidR="00607C5B">
        <w:rPr>
          <w:rFonts w:ascii="Times New Roman" w:hAnsi="Times New Roman"/>
          <w:i/>
          <w:sz w:val="28"/>
        </w:rPr>
        <w:t> </w:t>
      </w:r>
      <w:r w:rsidR="00CE5AFE" w:rsidRPr="00B5515C">
        <w:rPr>
          <w:rFonts w:ascii="Times New Roman" w:hAnsi="Times New Roman"/>
          <w:sz w:val="28"/>
        </w:rPr>
        <w:t xml:space="preserve">: Gérard de LACAZE-DUTHIERS, </w:t>
      </w:r>
      <w:r w:rsidR="00CE5AFE" w:rsidRPr="00B5515C">
        <w:rPr>
          <w:rFonts w:ascii="Times New Roman" w:hAnsi="Times New Roman"/>
          <w:i/>
          <w:sz w:val="28"/>
        </w:rPr>
        <w:t>Anthologie des écrivains du V</w:t>
      </w:r>
      <w:r w:rsidR="00CE5AFE" w:rsidRPr="00607C5B">
        <w:rPr>
          <w:rFonts w:ascii="Times New Roman" w:hAnsi="Times New Roman"/>
          <w:i/>
          <w:iCs/>
          <w:sz w:val="28"/>
          <w:szCs w:val="28"/>
          <w:vertAlign w:val="superscript"/>
        </w:rPr>
        <w:t>e</w:t>
      </w:r>
      <w:r w:rsidR="00CE5AFE" w:rsidRPr="00B5515C">
        <w:rPr>
          <w:rFonts w:ascii="Times New Roman" w:hAnsi="Times New Roman"/>
          <w:i/>
          <w:sz w:val="28"/>
        </w:rPr>
        <w:t>. Paris et le quartier latin. Souvenirs et impressions</w:t>
      </w:r>
      <w:r w:rsidR="00CE5AFE" w:rsidRPr="00B5515C">
        <w:rPr>
          <w:rFonts w:ascii="Times New Roman" w:hAnsi="Times New Roman"/>
          <w:sz w:val="28"/>
        </w:rPr>
        <w:t>, préface de Raymond Pédrot, maire du V</w:t>
      </w:r>
      <w:r w:rsidR="00CE5AFE" w:rsidRPr="00607C5B">
        <w:rPr>
          <w:rFonts w:ascii="Times New Roman" w:hAnsi="Times New Roman"/>
          <w:sz w:val="28"/>
          <w:szCs w:val="28"/>
          <w:vertAlign w:val="superscript"/>
        </w:rPr>
        <w:t>e</w:t>
      </w:r>
      <w:r w:rsidR="00CE5AFE" w:rsidRPr="00B5515C">
        <w:rPr>
          <w:rFonts w:ascii="Times New Roman" w:hAnsi="Times New Roman"/>
          <w:sz w:val="28"/>
        </w:rPr>
        <w:t xml:space="preserve"> arrondissement, Paris, Bibliothèque de l’Aristocratie, Pierre Clairac éditeur, 1953, 291 p., 1 planche, p. 249 [dans un volume broché sous couverture brune imprimée en noir et en rouge, achevé d’imprimer le 30 novembre 1953, avec des figures de Auberville, Claude Bontemps, Marcel Boudou, F</w:t>
      </w:r>
      <w:r w:rsidR="005F6619">
        <w:rPr>
          <w:rFonts w:ascii="Times New Roman" w:hAnsi="Times New Roman"/>
          <w:sz w:val="28"/>
        </w:rPr>
        <w:t>rançois Cotard, Robert Coutre, G</w:t>
      </w:r>
      <w:r w:rsidR="00CE5AFE" w:rsidRPr="00B5515C">
        <w:rPr>
          <w:rFonts w:ascii="Times New Roman" w:hAnsi="Times New Roman"/>
          <w:sz w:val="28"/>
        </w:rPr>
        <w:t xml:space="preserve">ermain Delatouche, Anne Français, Léon Heymann, Yves Igot, Jean Lebedeff, Robert Mahélin et </w:t>
      </w:r>
      <w:r w:rsidR="005F6619">
        <w:rPr>
          <w:rFonts w:ascii="Times New Roman" w:hAnsi="Times New Roman"/>
          <w:sz w:val="28"/>
        </w:rPr>
        <w:t>Edmond Missa, et des textes de J</w:t>
      </w:r>
      <w:r w:rsidR="00CE5AFE" w:rsidRPr="00B5515C">
        <w:rPr>
          <w:rFonts w:ascii="Times New Roman" w:hAnsi="Times New Roman"/>
          <w:sz w:val="28"/>
        </w:rPr>
        <w:t>oseph Hémard, cadet de Gassicourt, Marcel Béalu, Georges Duhamel, Paul Fort et Jacques Perret, texte de la plaque, sous l’intertitre « Jean Paulhan » ; exemplaires connus avec envoi de Gérard de Lacaze-Duthiers].</w:t>
      </w:r>
    </w:p>
    <w:p w14:paraId="6EE3B0F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007F7B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Cassou : </w:t>
      </w:r>
      <w:r w:rsidRPr="00B5515C">
        <w:rPr>
          <w:rFonts w:ascii="Times New Roman" w:hAnsi="Times New Roman"/>
          <w:i/>
          <w:sz w:val="28"/>
        </w:rPr>
        <w:t>La Mémoire courte</w:t>
      </w:r>
      <w:r w:rsidRPr="00B5515C">
        <w:rPr>
          <w:rFonts w:ascii="Times New Roman" w:hAnsi="Times New Roman"/>
          <w:sz w:val="28"/>
        </w:rPr>
        <w:t xml:space="preserve"> (Éditions de Minuit) », </w:t>
      </w:r>
      <w:r w:rsidRPr="00B5515C">
        <w:rPr>
          <w:rFonts w:ascii="Times New Roman" w:hAnsi="Times New Roman"/>
          <w:i/>
          <w:sz w:val="28"/>
        </w:rPr>
        <w:t>La N.N.R.f.</w:t>
      </w:r>
      <w:r w:rsidRPr="00B5515C">
        <w:rPr>
          <w:rFonts w:ascii="Times New Roman" w:hAnsi="Times New Roman"/>
          <w:sz w:val="28"/>
        </w:rPr>
        <w:t>, 1</w:t>
      </w:r>
      <w:r w:rsidRPr="00E61407">
        <w:rPr>
          <w:rFonts w:ascii="Times New Roman" w:hAnsi="Times New Roman"/>
          <w:sz w:val="28"/>
          <w:szCs w:val="28"/>
          <w:vertAlign w:val="superscript"/>
        </w:rPr>
        <w:t>ère</w:t>
      </w:r>
      <w:r w:rsidRPr="00B5515C">
        <w:rPr>
          <w:rFonts w:ascii="Times New Roman" w:hAnsi="Times New Roman"/>
          <w:sz w:val="28"/>
        </w:rPr>
        <w:t xml:space="preserve"> année, n° 12, 1</w:t>
      </w:r>
      <w:r w:rsidRPr="00E61407">
        <w:rPr>
          <w:rFonts w:ascii="Times New Roman" w:hAnsi="Times New Roman"/>
          <w:sz w:val="28"/>
          <w:szCs w:val="28"/>
          <w:vertAlign w:val="superscript"/>
        </w:rPr>
        <w:t>er</w:t>
      </w:r>
      <w:r w:rsidRPr="00B5515C">
        <w:rPr>
          <w:rFonts w:ascii="Times New Roman" w:hAnsi="Times New Roman"/>
          <w:sz w:val="28"/>
        </w:rPr>
        <w:t xml:space="preserve"> décembre 1953, p. 1099 [rubrique : « Notes », texte signé : « </w:t>
      </w:r>
      <w:r w:rsidRPr="00700D7B">
        <w:rPr>
          <w:rFonts w:ascii="Times New Roman" w:hAnsi="Times New Roman"/>
          <w:i/>
          <w:sz w:val="28"/>
        </w:rPr>
        <w:t>Jean Paulhan </w:t>
      </w:r>
      <w:r w:rsidRPr="00B5515C">
        <w:rPr>
          <w:rFonts w:ascii="Times New Roman" w:hAnsi="Times New Roman"/>
          <w:sz w:val="28"/>
        </w:rPr>
        <w:t>»].</w:t>
      </w:r>
    </w:p>
    <w:p w14:paraId="3CB75CE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1731A6C" w14:textId="2414B53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Inventions et Nouveautés / Une machine à faire des bulles de savon / Défauts des stylos modernes », </w:t>
      </w:r>
      <w:r w:rsidRPr="00B5515C">
        <w:rPr>
          <w:rFonts w:ascii="Times New Roman" w:hAnsi="Times New Roman"/>
          <w:i/>
          <w:sz w:val="28"/>
        </w:rPr>
        <w:t>La N.N.R.f.</w:t>
      </w:r>
      <w:r w:rsidRPr="00B5515C">
        <w:rPr>
          <w:rFonts w:ascii="Times New Roman" w:hAnsi="Times New Roman"/>
          <w:sz w:val="28"/>
        </w:rPr>
        <w:t>, 1</w:t>
      </w:r>
      <w:r w:rsidRPr="00E14F61">
        <w:rPr>
          <w:rFonts w:ascii="Times New Roman" w:hAnsi="Times New Roman"/>
          <w:sz w:val="28"/>
          <w:szCs w:val="28"/>
          <w:vertAlign w:val="superscript"/>
        </w:rPr>
        <w:t>ère</w:t>
      </w:r>
      <w:r w:rsidRPr="00B5515C">
        <w:rPr>
          <w:rFonts w:ascii="Times New Roman" w:hAnsi="Times New Roman"/>
          <w:sz w:val="28"/>
        </w:rPr>
        <w:t xml:space="preserve"> année, n° 12, 1</w:t>
      </w:r>
      <w:r w:rsidRPr="00E14F61">
        <w:rPr>
          <w:rFonts w:ascii="Times New Roman" w:hAnsi="Times New Roman"/>
          <w:sz w:val="28"/>
          <w:szCs w:val="28"/>
          <w:vertAlign w:val="superscript"/>
        </w:rPr>
        <w:t>er</w:t>
      </w:r>
      <w:r w:rsidRPr="00B5515C">
        <w:rPr>
          <w:rFonts w:ascii="Times New Roman" w:hAnsi="Times New Roman"/>
          <w:sz w:val="28"/>
        </w:rPr>
        <w:t xml:space="preserve"> décembre 1953</w:t>
      </w:r>
      <w:r w:rsidR="00DF66D4">
        <w:rPr>
          <w:rFonts w:ascii="Times New Roman" w:hAnsi="Times New Roman"/>
          <w:sz w:val="28"/>
        </w:rPr>
        <w:t>, p. 1134-1135</w:t>
      </w:r>
      <w:r w:rsidRPr="00B5515C">
        <w:rPr>
          <w:rFonts w:ascii="Times New Roman" w:hAnsi="Times New Roman"/>
          <w:sz w:val="28"/>
        </w:rPr>
        <w:t xml:space="preserve"> [texte repris dans </w:t>
      </w:r>
      <w:r w:rsidR="006243B5" w:rsidRPr="00B5515C">
        <w:rPr>
          <w:rFonts w:ascii="Times New Roman" w:hAnsi="Times New Roman"/>
          <w:i/>
          <w:sz w:val="28"/>
        </w:rPr>
        <w:t>Chroniques de Jean Guéri</w:t>
      </w:r>
      <w:r w:rsidRPr="00B5515C">
        <w:rPr>
          <w:rFonts w:ascii="Times New Roman" w:hAnsi="Times New Roman"/>
          <w:i/>
          <w:sz w:val="28"/>
        </w:rPr>
        <w:t>n</w:t>
      </w:r>
      <w:r w:rsidR="00E61407">
        <w:rPr>
          <w:rFonts w:ascii="Times New Roman" w:hAnsi="Times New Roman"/>
          <w:sz w:val="28"/>
        </w:rPr>
        <w:t>, 1991, tome II, p. 57-58 </w:t>
      </w:r>
      <w:r w:rsidRPr="00B5515C">
        <w:rPr>
          <w:rFonts w:ascii="Times New Roman" w:hAnsi="Times New Roman"/>
          <w:sz w:val="28"/>
        </w:rPr>
        <w:t>; manuscrit autographe signé Jean Guérin, vendu par Jean-Yves Lacroix, Nîmes, hiver 2005, n° 308].</w:t>
      </w:r>
    </w:p>
    <w:p w14:paraId="17C996A6"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E9C3CDC" w14:textId="7F28C1E5" w:rsidR="00C26D04" w:rsidRDefault="00C26D0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la question « Quel mot pour vous symbolise Noël ? », </w:t>
      </w:r>
      <w:r>
        <w:rPr>
          <w:rFonts w:ascii="Times New Roman" w:hAnsi="Times New Roman"/>
          <w:i/>
          <w:sz w:val="28"/>
        </w:rPr>
        <w:t>Les Nouvelles littéraires</w:t>
      </w:r>
      <w:r w:rsidR="00781234">
        <w:rPr>
          <w:rFonts w:ascii="Times New Roman" w:hAnsi="Times New Roman"/>
          <w:sz w:val="28"/>
        </w:rPr>
        <w:t>, n° 1373</w:t>
      </w:r>
      <w:r>
        <w:rPr>
          <w:rFonts w:ascii="Times New Roman" w:hAnsi="Times New Roman"/>
          <w:sz w:val="28"/>
        </w:rPr>
        <w:t xml:space="preserve">, </w:t>
      </w:r>
      <w:r w:rsidR="00781234">
        <w:rPr>
          <w:rFonts w:ascii="Times New Roman" w:hAnsi="Times New Roman"/>
          <w:sz w:val="28"/>
        </w:rPr>
        <w:t xml:space="preserve">jeudi </w:t>
      </w:r>
      <w:r>
        <w:rPr>
          <w:rFonts w:ascii="Times New Roman" w:hAnsi="Times New Roman"/>
          <w:sz w:val="28"/>
        </w:rPr>
        <w:t>24 décembre 1953, p. 1</w:t>
      </w:r>
      <w:r w:rsidR="00781234">
        <w:rPr>
          <w:rFonts w:ascii="Times New Roman" w:hAnsi="Times New Roman"/>
          <w:i/>
          <w:sz w:val="28"/>
        </w:rPr>
        <w:t xml:space="preserve">d </w:t>
      </w:r>
      <w:r w:rsidR="00781234">
        <w:rPr>
          <w:rFonts w:ascii="Times New Roman" w:hAnsi="Times New Roman"/>
          <w:sz w:val="28"/>
        </w:rPr>
        <w:t xml:space="preserve">[colonnes </w:t>
      </w:r>
      <w:r w:rsidR="00781234">
        <w:rPr>
          <w:rFonts w:ascii="Times New Roman" w:hAnsi="Times New Roman"/>
          <w:i/>
          <w:sz w:val="28"/>
        </w:rPr>
        <w:t xml:space="preserve">cd </w:t>
      </w:r>
      <w:r w:rsidR="00781234">
        <w:rPr>
          <w:rFonts w:ascii="Times New Roman" w:hAnsi="Times New Roman"/>
          <w:sz w:val="28"/>
        </w:rPr>
        <w:t>réponses recueillies par Claude Cézan, de Marc Bernard, princesse Bibesco, Francis Carco, Blaise Cendrars, Gilbert Cesbron, Jean Cocteau, Fernand Gregh, Myriam Harry, Marie Laurencin, Zoé Oldenbourg, Jean Paulhan, Madeleine Renaud, Jean Rostand, André Roussin, Jules Supervielle, Henri Troyat]</w:t>
      </w:r>
      <w:r>
        <w:rPr>
          <w:rFonts w:ascii="Times New Roman" w:hAnsi="Times New Roman"/>
          <w:sz w:val="28"/>
        </w:rPr>
        <w:t>.</w:t>
      </w:r>
    </w:p>
    <w:p w14:paraId="1AD7736E" w14:textId="77777777" w:rsidR="00C26D04" w:rsidRPr="00B5515C" w:rsidRDefault="00C26D0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DF0B0A0" w14:textId="4454C69B" w:rsidR="000B361B" w:rsidRDefault="00CE5AFE" w:rsidP="000B361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1954 </w:t>
      </w:r>
      <w:r w:rsidR="000B361B">
        <w:rPr>
          <w:rFonts w:ascii="Times New Roman" w:hAnsi="Times New Roman"/>
          <w:sz w:val="28"/>
        </w:rPr>
        <w:t xml:space="preserve">– </w:t>
      </w:r>
      <w:r w:rsidRPr="00B5515C">
        <w:rPr>
          <w:rFonts w:ascii="Times New Roman" w:hAnsi="Times New Roman"/>
          <w:sz w:val="28"/>
        </w:rPr>
        <w:t xml:space="preserve">réponse à l’enquête « De quel événement / de 1953 / aimeriez-vous dire : / “j’étais là” ? », </w:t>
      </w:r>
      <w:r w:rsidRPr="00B5515C">
        <w:rPr>
          <w:rFonts w:ascii="Times New Roman" w:hAnsi="Times New Roman"/>
          <w:i/>
          <w:sz w:val="28"/>
        </w:rPr>
        <w:t>Le Figaro littéraire</w:t>
      </w:r>
      <w:r w:rsidRPr="00B5515C">
        <w:rPr>
          <w:rFonts w:ascii="Times New Roman" w:hAnsi="Times New Roman"/>
          <w:sz w:val="28"/>
        </w:rPr>
        <w:t>, 9</w:t>
      </w:r>
      <w:r w:rsidRPr="000B361B">
        <w:rPr>
          <w:rFonts w:ascii="Times New Roman" w:hAnsi="Times New Roman"/>
          <w:sz w:val="28"/>
          <w:szCs w:val="28"/>
          <w:vertAlign w:val="superscript"/>
        </w:rPr>
        <w:t>e</w:t>
      </w:r>
      <w:r w:rsidRPr="00B5515C">
        <w:rPr>
          <w:rFonts w:ascii="Times New Roman" w:hAnsi="Times New Roman"/>
          <w:sz w:val="28"/>
        </w:rPr>
        <w:t xml:space="preserve"> année, n° 402, samedi 2 janvier 1954, p. 3 [texte de l’enquête au</w:t>
      </w:r>
      <w:r w:rsidR="00E946AC">
        <w:rPr>
          <w:rFonts w:ascii="Times New Roman" w:hAnsi="Times New Roman"/>
          <w:sz w:val="28"/>
        </w:rPr>
        <w:t xml:space="preserve"> bas de la première page, col. </w:t>
      </w:r>
      <w:r w:rsidR="00E946AC">
        <w:rPr>
          <w:rFonts w:ascii="Times New Roman" w:hAnsi="Times New Roman"/>
          <w:i/>
          <w:sz w:val="28"/>
        </w:rPr>
        <w:t>f</w:t>
      </w:r>
      <w:r w:rsidRPr="00B5515C">
        <w:rPr>
          <w:rFonts w:ascii="Times New Roman" w:hAnsi="Times New Roman"/>
          <w:sz w:val="28"/>
        </w:rPr>
        <w:t> ; liste de onze événements sélectionnés par la rédaction en p. 3 ; réponses de Paul Claudel, François Mauriac, Henri Mondor, de l’Académie française, R.-P. Régamey, Jean Paulhan, André Breton, Georges Salles, André Lhote, Pierre-Aimé Touchard, Jean-Louis Barrault ; coupure conservée dans les dossiers de presse de Jean Paulhan</w:t>
      </w:r>
      <w:r w:rsidR="000B361B">
        <w:rPr>
          <w:rFonts w:ascii="Times New Roman" w:hAnsi="Times New Roman"/>
          <w:sz w:val="28"/>
        </w:rPr>
        <w:t>.</w:t>
      </w:r>
    </w:p>
    <w:p w14:paraId="7FE8ED1E" w14:textId="58430E6A" w:rsidR="000B361B" w:rsidRDefault="00700D7B" w:rsidP="000B361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t>Texte complet </w:t>
      </w:r>
      <w:r w:rsidR="000B361B">
        <w:rPr>
          <w:rFonts w:ascii="Times New Roman" w:hAnsi="Times New Roman"/>
          <w:sz w:val="28"/>
        </w:rPr>
        <w:t>: « </w:t>
      </w:r>
      <w:r w:rsidR="000B361B">
        <w:rPr>
          <w:rFonts w:ascii="Times New Roman" w:hAnsi="Times New Roman"/>
          <w:i/>
          <w:sz w:val="28"/>
        </w:rPr>
        <w:t>À dire vrai, j’aurais préféré assister à des événements un peu plus inattendus — un peu moins décevants.</w:t>
      </w:r>
    </w:p>
    <w:p w14:paraId="61221E92" w14:textId="6402B426" w:rsidR="000B361B" w:rsidRDefault="000B361B" w:rsidP="000B361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i/>
          <w:sz w:val="28"/>
        </w:rPr>
        <w:tab/>
        <w:t>Le crime de Lurs, par exemple. Quand ce ne serait que pour m’assurer de deux ou trois points. Pourquoi personne n’a-t-il encore remarqué  qu’il offre tous les traits d’un crime collectif — qu’il n’a pas dû compter moins de huit à dix acteurs, et que les Dominici, suivant toute vraisemblance, se sacrifient, d’ailleurs sans bonne volonté, à qui, à quoi ? Voilà ce que chacun redoute de découvrir.</w:t>
      </w:r>
    </w:p>
    <w:p w14:paraId="479FC597" w14:textId="60CAB595" w:rsidR="001733AD" w:rsidRPr="00B5515C" w:rsidRDefault="000B361B" w:rsidP="000B361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Mais je n’aurais pas détesté non plus l’Himalaya.</w:t>
      </w:r>
      <w:r>
        <w:rPr>
          <w:rFonts w:ascii="Times New Roman" w:hAnsi="Times New Roman"/>
          <w:sz w:val="28"/>
        </w:rPr>
        <w:t> »]</w:t>
      </w:r>
      <w:r w:rsidR="00CE5AFE" w:rsidRPr="00B5515C">
        <w:rPr>
          <w:rFonts w:ascii="Times New Roman" w:hAnsi="Times New Roman"/>
          <w:sz w:val="28"/>
        </w:rPr>
        <w:t> </w:t>
      </w:r>
    </w:p>
    <w:p w14:paraId="576C060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62F072A" w14:textId="4E5E156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L’Histoire d’O</w:t>
      </w:r>
      <w:r w:rsidRPr="00B5515C">
        <w:rPr>
          <w:rFonts w:ascii="Times New Roman" w:hAnsi="Times New Roman"/>
          <w:sz w:val="28"/>
        </w:rPr>
        <w:t xml:space="preserve"> ou Le Bonheur dans l’esclavage », </w:t>
      </w:r>
      <w:r w:rsidRPr="00B5515C">
        <w:rPr>
          <w:rFonts w:ascii="Times New Roman" w:hAnsi="Times New Roman"/>
          <w:i/>
          <w:sz w:val="28"/>
        </w:rPr>
        <w:t>Le Disque vert</w:t>
      </w:r>
      <w:r w:rsidRPr="00B5515C">
        <w:rPr>
          <w:rFonts w:ascii="Times New Roman" w:hAnsi="Times New Roman"/>
          <w:sz w:val="28"/>
        </w:rPr>
        <w:t>, Bruxelles et Paris, 2</w:t>
      </w:r>
      <w:r w:rsidRPr="000B361B">
        <w:rPr>
          <w:rFonts w:ascii="Times New Roman" w:hAnsi="Times New Roman"/>
          <w:sz w:val="28"/>
          <w:szCs w:val="28"/>
          <w:vertAlign w:val="superscript"/>
        </w:rPr>
        <w:t>e</w:t>
      </w:r>
      <w:r w:rsidRPr="00B5515C">
        <w:rPr>
          <w:rFonts w:ascii="Times New Roman" w:hAnsi="Times New Roman"/>
          <w:sz w:val="28"/>
        </w:rPr>
        <w:t xml:space="preserve"> année, n° 5, janvier-février 1954, p. 3-18 [texte signé « </w:t>
      </w:r>
      <w:r w:rsidRPr="000B361B">
        <w:rPr>
          <w:rFonts w:ascii="Times New Roman" w:hAnsi="Times New Roman"/>
          <w:i/>
          <w:sz w:val="28"/>
        </w:rPr>
        <w:t>Jean Paulhan </w:t>
      </w:r>
      <w:r w:rsidR="000B361B">
        <w:rPr>
          <w:rFonts w:ascii="Times New Roman" w:hAnsi="Times New Roman"/>
          <w:sz w:val="28"/>
        </w:rPr>
        <w:t>» </w:t>
      </w:r>
      <w:r w:rsidRPr="00B5515C">
        <w:rPr>
          <w:rFonts w:ascii="Times New Roman" w:hAnsi="Times New Roman"/>
          <w:sz w:val="28"/>
        </w:rPr>
        <w:t xml:space="preserve">; pré-publication de la préface au roman de Dominique Aury, </w:t>
      </w:r>
      <w:r w:rsidRPr="00B5515C">
        <w:rPr>
          <w:rFonts w:ascii="Times New Roman" w:hAnsi="Times New Roman"/>
          <w:i/>
          <w:sz w:val="28"/>
        </w:rPr>
        <w:t xml:space="preserve">Histoire d’O </w:t>
      </w:r>
      <w:r w:rsidRPr="00B5515C">
        <w:rPr>
          <w:rFonts w:ascii="Times New Roman" w:hAnsi="Times New Roman"/>
          <w:sz w:val="28"/>
        </w:rPr>
        <w:t>(Pau</w:t>
      </w:r>
      <w:r w:rsidR="000B361B">
        <w:rPr>
          <w:rFonts w:ascii="Times New Roman" w:hAnsi="Times New Roman"/>
          <w:sz w:val="28"/>
        </w:rPr>
        <w:t xml:space="preserve">vert, 1954) ; André </w:t>
      </w:r>
      <w:r w:rsidRPr="00B5515C">
        <w:rPr>
          <w:rFonts w:ascii="Times New Roman" w:hAnsi="Times New Roman"/>
          <w:sz w:val="28"/>
        </w:rPr>
        <w:t xml:space="preserve">Pieyre de Mandiargues </w:t>
      </w:r>
      <w:r w:rsidR="000B361B">
        <w:rPr>
          <w:rFonts w:ascii="Times New Roman" w:hAnsi="Times New Roman"/>
          <w:sz w:val="28"/>
        </w:rPr>
        <w:t xml:space="preserve">écrit </w:t>
      </w:r>
      <w:r w:rsidRPr="00B5515C">
        <w:rPr>
          <w:rFonts w:ascii="Times New Roman" w:hAnsi="Times New Roman"/>
          <w:sz w:val="28"/>
        </w:rPr>
        <w:t xml:space="preserve">à </w:t>
      </w:r>
      <w:r w:rsidR="000B361B">
        <w:rPr>
          <w:rFonts w:ascii="Times New Roman" w:hAnsi="Times New Roman"/>
          <w:sz w:val="28"/>
        </w:rPr>
        <w:t xml:space="preserve">Jean </w:t>
      </w:r>
      <w:r w:rsidRPr="00B5515C">
        <w:rPr>
          <w:rFonts w:ascii="Times New Roman" w:hAnsi="Times New Roman"/>
          <w:sz w:val="28"/>
        </w:rPr>
        <w:t xml:space="preserve">Paulhan, </w:t>
      </w:r>
      <w:r w:rsidR="000B361B">
        <w:rPr>
          <w:rFonts w:ascii="Times New Roman" w:hAnsi="Times New Roman"/>
          <w:sz w:val="28"/>
        </w:rPr>
        <w:t xml:space="preserve">le </w:t>
      </w:r>
      <w:r w:rsidRPr="00B5515C">
        <w:rPr>
          <w:rFonts w:ascii="Times New Roman" w:hAnsi="Times New Roman"/>
          <w:sz w:val="28"/>
        </w:rPr>
        <w:t>« </w:t>
      </w:r>
      <w:r w:rsidR="00700D7B">
        <w:rPr>
          <w:rFonts w:ascii="Times New Roman" w:hAnsi="Times New Roman"/>
          <w:i/>
          <w:sz w:val="28"/>
        </w:rPr>
        <w:t>31-1-</w:t>
      </w:r>
      <w:r w:rsidR="00700D7B">
        <w:rPr>
          <w:rFonts w:ascii="Times New Roman" w:hAnsi="Times New Roman"/>
          <w:sz w:val="28"/>
        </w:rPr>
        <w:t>[19]</w:t>
      </w:r>
      <w:r w:rsidRPr="000B361B">
        <w:rPr>
          <w:rFonts w:ascii="Times New Roman" w:hAnsi="Times New Roman"/>
          <w:i/>
          <w:sz w:val="28"/>
        </w:rPr>
        <w:t>54 </w:t>
      </w:r>
      <w:r w:rsidRPr="00B5515C">
        <w:rPr>
          <w:rFonts w:ascii="Times New Roman" w:hAnsi="Times New Roman"/>
          <w:sz w:val="28"/>
        </w:rPr>
        <w:t>» : « </w:t>
      </w:r>
      <w:r w:rsidRPr="00B5515C">
        <w:rPr>
          <w:rFonts w:ascii="Times New Roman" w:hAnsi="Times New Roman"/>
          <w:i/>
          <w:sz w:val="28"/>
        </w:rPr>
        <w:t xml:space="preserve">Il faut vraiment que je vous dise que le </w:t>
      </w:r>
      <w:r w:rsidRPr="00B5515C">
        <w:rPr>
          <w:rFonts w:ascii="Times New Roman" w:hAnsi="Times New Roman"/>
          <w:sz w:val="28"/>
        </w:rPr>
        <w:t>bonheur dans l’esclavage</w:t>
      </w:r>
      <w:r w:rsidRPr="00B5515C">
        <w:rPr>
          <w:rFonts w:ascii="Times New Roman" w:hAnsi="Times New Roman"/>
          <w:i/>
          <w:sz w:val="28"/>
        </w:rPr>
        <w:t xml:space="preserve">, du </w:t>
      </w:r>
      <w:r w:rsidRPr="00B5515C">
        <w:rPr>
          <w:rFonts w:ascii="Times New Roman" w:hAnsi="Times New Roman"/>
          <w:sz w:val="28"/>
        </w:rPr>
        <w:t>Disque</w:t>
      </w:r>
      <w:r w:rsidRPr="00B5515C">
        <w:rPr>
          <w:rFonts w:ascii="Times New Roman" w:hAnsi="Times New Roman"/>
          <w:i/>
          <w:sz w:val="28"/>
        </w:rPr>
        <w:t>, m’enchante comme je ne l’avais plus été depuis de très longs temps d</w:t>
      </w:r>
      <w:r w:rsidR="000B361B">
        <w:rPr>
          <w:rFonts w:ascii="Times New Roman" w:hAnsi="Times New Roman"/>
          <w:i/>
          <w:sz w:val="28"/>
        </w:rPr>
        <w:t>e lecture. Ce livre existe-t-il </w:t>
      </w:r>
      <w:r w:rsidRPr="00B5515C">
        <w:rPr>
          <w:rFonts w:ascii="Times New Roman" w:hAnsi="Times New Roman"/>
          <w:i/>
          <w:sz w:val="28"/>
        </w:rPr>
        <w:t>? Est-ce celui dont vous m’aviez parlé, il y a deux ou trois ans ? On l’aperçoit si bien à travers vos pages que l’on pourrait se passer de le lire, craignant aussi qu’il soit beaucoup moins haut que le commentaire</w:t>
      </w:r>
      <w:r w:rsidR="00700D7B">
        <w:rPr>
          <w:rFonts w:ascii="Times New Roman" w:hAnsi="Times New Roman"/>
          <w:i/>
          <w:sz w:val="28"/>
        </w:rPr>
        <w:t>.</w:t>
      </w:r>
      <w:r w:rsidR="00700D7B">
        <w:rPr>
          <w:rFonts w:ascii="Times New Roman" w:hAnsi="Times New Roman"/>
          <w:sz w:val="28"/>
        </w:rPr>
        <w:t> »</w:t>
      </w:r>
    </w:p>
    <w:p w14:paraId="3532B5F1" w14:textId="2A3C784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Sur cette résurgence du </w:t>
      </w:r>
      <w:r w:rsidRPr="00B5515C">
        <w:rPr>
          <w:rFonts w:ascii="Times New Roman" w:hAnsi="Times New Roman"/>
          <w:i/>
          <w:sz w:val="28"/>
        </w:rPr>
        <w:t>Disque vert</w:t>
      </w:r>
      <w:r w:rsidR="005F6619">
        <w:rPr>
          <w:rFonts w:ascii="Times New Roman" w:hAnsi="Times New Roman"/>
          <w:sz w:val="28"/>
        </w:rPr>
        <w:t xml:space="preserve">, </w:t>
      </w:r>
      <w:r w:rsidR="000B361B">
        <w:rPr>
          <w:rFonts w:ascii="Times New Roman" w:hAnsi="Times New Roman"/>
          <w:sz w:val="28"/>
        </w:rPr>
        <w:t xml:space="preserve">Jean </w:t>
      </w:r>
      <w:r w:rsidR="000E0C33">
        <w:rPr>
          <w:rFonts w:ascii="Times New Roman" w:hAnsi="Times New Roman"/>
          <w:sz w:val="28"/>
        </w:rPr>
        <w:t xml:space="preserve">Paulhan </w:t>
      </w:r>
      <w:r w:rsidR="005F6619">
        <w:rPr>
          <w:rFonts w:ascii="Times New Roman" w:hAnsi="Times New Roman"/>
          <w:sz w:val="28"/>
        </w:rPr>
        <w:t xml:space="preserve">écrit </w:t>
      </w:r>
      <w:r w:rsidR="000E0C33">
        <w:rPr>
          <w:rFonts w:ascii="Times New Roman" w:hAnsi="Times New Roman"/>
          <w:sz w:val="28"/>
        </w:rPr>
        <w:t>à É</w:t>
      </w:r>
      <w:r w:rsidRPr="00B5515C">
        <w:rPr>
          <w:rFonts w:ascii="Times New Roman" w:hAnsi="Times New Roman"/>
          <w:sz w:val="28"/>
        </w:rPr>
        <w:t>dith Boissonnas (cachet du « </w:t>
      </w:r>
      <w:r w:rsidRPr="00B5515C">
        <w:rPr>
          <w:rFonts w:ascii="Times New Roman" w:hAnsi="Times New Roman"/>
          <w:i/>
          <w:sz w:val="28"/>
        </w:rPr>
        <w:t>16 - 9 / 1952</w:t>
      </w:r>
      <w:r w:rsidRPr="00B5515C">
        <w:rPr>
          <w:rFonts w:ascii="Times New Roman" w:hAnsi="Times New Roman"/>
          <w:sz w:val="28"/>
        </w:rPr>
        <w:t> ») : « </w:t>
      </w:r>
      <w:r w:rsidRPr="00B5515C">
        <w:rPr>
          <w:rFonts w:ascii="Times New Roman" w:hAnsi="Times New Roman"/>
          <w:i/>
          <w:sz w:val="28"/>
        </w:rPr>
        <w:t xml:space="preserve">ne voudriez-vous pas me donner deux poèmes pour une jeune revue belge qui se fonde : </w:t>
      </w:r>
      <w:r w:rsidRPr="00B5515C">
        <w:rPr>
          <w:rFonts w:ascii="Times New Roman" w:hAnsi="Times New Roman"/>
          <w:sz w:val="28"/>
        </w:rPr>
        <w:t>le Disque vert </w:t>
      </w:r>
      <w:r w:rsidRPr="00B5515C">
        <w:rPr>
          <w:rFonts w:ascii="Times New Roman" w:hAnsi="Times New Roman"/>
          <w:i/>
          <w:sz w:val="28"/>
        </w:rPr>
        <w:t xml:space="preserve">? (je leur donne aussi des pages.) / et si je pouvais les avoir </w:t>
      </w:r>
      <w:r w:rsidRPr="00B5515C">
        <w:rPr>
          <w:rFonts w:ascii="Times New Roman" w:hAnsi="Times New Roman"/>
          <w:sz w:val="28"/>
        </w:rPr>
        <w:t>ava</w:t>
      </w:r>
      <w:r w:rsidR="005F6619">
        <w:rPr>
          <w:rFonts w:ascii="Times New Roman" w:hAnsi="Times New Roman"/>
          <w:sz w:val="28"/>
        </w:rPr>
        <w:t>nt demain matin onze heures… »]</w:t>
      </w:r>
    </w:p>
    <w:p w14:paraId="757AB6A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FBE88F9" w14:textId="0FE6959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 Les Débuts d’un art universel », catalogue de la Biennale de Venise, février 1954 [reprise du texte paru en novembre-décembre 1950 pour l’exposition « Les Originaux multiples de Fautrier » à la galerie Billiet-Caputo</w:t>
      </w:r>
      <w:r w:rsidR="000058E4">
        <w:rPr>
          <w:rFonts w:ascii="Times New Roman" w:hAnsi="Times New Roman"/>
          <w:sz w:val="28"/>
        </w:rPr>
        <w:t xml:space="preserve">. Ce texte ne figure pourtant pas dans </w:t>
      </w:r>
      <w:r w:rsidR="000058E4">
        <w:rPr>
          <w:rFonts w:ascii="Times New Roman" w:hAnsi="Times New Roman"/>
          <w:i/>
          <w:sz w:val="28"/>
        </w:rPr>
        <w:t>La Biennale di Venezia. XXVII</w:t>
      </w:r>
      <w:r w:rsidR="000058E4" w:rsidRPr="000B361B">
        <w:rPr>
          <w:rFonts w:ascii="Times New Roman" w:hAnsi="Times New Roman"/>
          <w:i/>
          <w:iCs/>
          <w:sz w:val="28"/>
          <w:szCs w:val="28"/>
          <w:vertAlign w:val="superscript"/>
        </w:rPr>
        <w:t>e</w:t>
      </w:r>
      <w:r w:rsidR="000058E4">
        <w:rPr>
          <w:rFonts w:ascii="Times New Roman" w:hAnsi="Times New Roman"/>
          <w:i/>
          <w:sz w:val="28"/>
        </w:rPr>
        <w:t xml:space="preserve"> Biennale</w:t>
      </w:r>
      <w:r w:rsidR="000058E4">
        <w:rPr>
          <w:rFonts w:ascii="Times New Roman" w:hAnsi="Times New Roman"/>
          <w:sz w:val="28"/>
        </w:rPr>
        <w:t xml:space="preserve">, Venezia, Lombroso editore, 1954, 436 p. et planches ni dans </w:t>
      </w:r>
      <w:r w:rsidR="000058E4">
        <w:rPr>
          <w:rFonts w:ascii="Times New Roman" w:hAnsi="Times New Roman"/>
          <w:i/>
          <w:sz w:val="28"/>
        </w:rPr>
        <w:t>Les Arts plastiques</w:t>
      </w:r>
      <w:r w:rsidR="000058E4">
        <w:rPr>
          <w:rFonts w:ascii="Times New Roman" w:hAnsi="Times New Roman"/>
          <w:sz w:val="28"/>
        </w:rPr>
        <w:t>, numéro spécial « La XXVII</w:t>
      </w:r>
      <w:r w:rsidR="000058E4" w:rsidRPr="000B361B">
        <w:rPr>
          <w:rFonts w:ascii="Times New Roman" w:hAnsi="Times New Roman"/>
          <w:sz w:val="28"/>
          <w:szCs w:val="28"/>
          <w:vertAlign w:val="superscript"/>
        </w:rPr>
        <w:t>e</w:t>
      </w:r>
      <w:r w:rsidR="000058E4">
        <w:rPr>
          <w:rFonts w:ascii="Times New Roman" w:hAnsi="Times New Roman"/>
          <w:sz w:val="28"/>
        </w:rPr>
        <w:t xml:space="preserve"> biennale de Venise », octobre 1954, 60 p.</w:t>
      </w:r>
      <w:r w:rsidRPr="00B5515C">
        <w:rPr>
          <w:rFonts w:ascii="Times New Roman" w:hAnsi="Times New Roman"/>
          <w:sz w:val="28"/>
        </w:rPr>
        <w:t>].</w:t>
      </w:r>
    </w:p>
    <w:p w14:paraId="4B99A3F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034A0D5" w14:textId="3A582DB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 Lettre à René Sanson », </w:t>
      </w:r>
      <w:r w:rsidRPr="00B5515C">
        <w:rPr>
          <w:rFonts w:ascii="Times New Roman" w:hAnsi="Times New Roman"/>
          <w:i/>
          <w:sz w:val="28"/>
        </w:rPr>
        <w:t xml:space="preserve">Le Résistant de 1940 </w:t>
      </w:r>
      <w:r w:rsidR="000E0C33">
        <w:rPr>
          <w:rFonts w:ascii="Times New Roman" w:hAnsi="Times New Roman"/>
          <w:sz w:val="28"/>
        </w:rPr>
        <w:t>[fondateur Paul T. Pelleau, directeur de la publication</w:t>
      </w:r>
      <w:r w:rsidRPr="00B5515C">
        <w:rPr>
          <w:rFonts w:ascii="Times New Roman" w:hAnsi="Times New Roman"/>
          <w:sz w:val="28"/>
        </w:rPr>
        <w:t xml:space="preserve"> J.-B. Ache], n° 14, février 1954 [réponse de « </w:t>
      </w:r>
      <w:r w:rsidRPr="000B361B">
        <w:rPr>
          <w:rFonts w:ascii="Times New Roman" w:hAnsi="Times New Roman"/>
          <w:i/>
          <w:sz w:val="28"/>
        </w:rPr>
        <w:t>Jean Paulhan </w:t>
      </w:r>
      <w:r w:rsidRPr="00B5515C">
        <w:rPr>
          <w:rFonts w:ascii="Times New Roman" w:hAnsi="Times New Roman"/>
          <w:sz w:val="28"/>
        </w:rPr>
        <w:t>» à la « Lettre » de Louis Martin-Chauffier paru</w:t>
      </w:r>
      <w:r w:rsidR="000B361B">
        <w:rPr>
          <w:rFonts w:ascii="Times New Roman" w:hAnsi="Times New Roman"/>
          <w:sz w:val="28"/>
        </w:rPr>
        <w:t>e</w:t>
      </w:r>
      <w:r w:rsidRPr="00B5515C">
        <w:rPr>
          <w:rFonts w:ascii="Times New Roman" w:hAnsi="Times New Roman"/>
          <w:sz w:val="28"/>
        </w:rPr>
        <w:t xml:space="preserve"> dans un numéro précédent ; le double de la dactylographie, conservé au fond</w:t>
      </w:r>
      <w:r w:rsidR="000B361B">
        <w:rPr>
          <w:rFonts w:ascii="Times New Roman" w:hAnsi="Times New Roman"/>
          <w:sz w:val="28"/>
        </w:rPr>
        <w:t>s</w:t>
      </w:r>
      <w:r w:rsidRPr="00B5515C">
        <w:rPr>
          <w:rFonts w:ascii="Times New Roman" w:hAnsi="Times New Roman"/>
          <w:sz w:val="28"/>
        </w:rPr>
        <w:t xml:space="preserve"> Paulhan, sous la forme d’une lettre de Jean Paulhan à « </w:t>
      </w:r>
      <w:r w:rsidRPr="000B361B">
        <w:rPr>
          <w:rFonts w:ascii="Times New Roman" w:hAnsi="Times New Roman"/>
          <w:i/>
          <w:sz w:val="28"/>
        </w:rPr>
        <w:t>Mon cher camarade et président </w:t>
      </w:r>
      <w:r w:rsidRPr="00B5515C">
        <w:rPr>
          <w:rFonts w:ascii="Times New Roman" w:hAnsi="Times New Roman"/>
          <w:sz w:val="28"/>
        </w:rPr>
        <w:t>» n’est pas daté, mais la réponse de René Sanson (et non Samson, comme on l’écrit parfois) est du 1</w:t>
      </w:r>
      <w:r w:rsidRPr="000B361B">
        <w:rPr>
          <w:rFonts w:ascii="Times New Roman" w:hAnsi="Times New Roman"/>
          <w:sz w:val="28"/>
          <w:szCs w:val="28"/>
          <w:vertAlign w:val="superscript"/>
        </w:rPr>
        <w:t>er</w:t>
      </w:r>
      <w:r w:rsidRPr="00B5515C">
        <w:rPr>
          <w:rFonts w:ascii="Times New Roman" w:hAnsi="Times New Roman"/>
          <w:sz w:val="28"/>
        </w:rPr>
        <w:t xml:space="preserve"> août 1953. Très incomplète, la collection de la BnF ne comporte pas ce numéro. Résistant et député gaulliste, René Sanson est aussi le père de la chanteuse Véronique Sanson.</w:t>
      </w:r>
    </w:p>
    <w:p w14:paraId="5E0B049D" w14:textId="4B8A562B" w:rsidR="001733AD" w:rsidRPr="00B5515C" w:rsidRDefault="00700D7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Au fonds Paulh</w:t>
      </w:r>
      <w:r w:rsidR="00E72B89">
        <w:rPr>
          <w:rFonts w:ascii="Times New Roman" w:hAnsi="Times New Roman"/>
          <w:sz w:val="28"/>
        </w:rPr>
        <w:t>a</w:t>
      </w:r>
      <w:r>
        <w:rPr>
          <w:rFonts w:ascii="Times New Roman" w:hAnsi="Times New Roman"/>
          <w:sz w:val="28"/>
        </w:rPr>
        <w:t>n, d</w:t>
      </w:r>
      <w:r w:rsidR="000B361B">
        <w:rPr>
          <w:rFonts w:ascii="Times New Roman" w:hAnsi="Times New Roman"/>
          <w:sz w:val="28"/>
        </w:rPr>
        <w:t>ans le dossier « CNE</w:t>
      </w:r>
      <w:r w:rsidR="00CE5AFE" w:rsidRPr="00B5515C">
        <w:rPr>
          <w:rFonts w:ascii="Times New Roman" w:hAnsi="Times New Roman"/>
          <w:sz w:val="28"/>
        </w:rPr>
        <w:t xml:space="preserve"> / Polémiques », voir la chemise grise « Correspondance avec René Sa</w:t>
      </w:r>
      <w:r w:rsidR="00E72B89">
        <w:rPr>
          <w:rFonts w:ascii="Times New Roman" w:hAnsi="Times New Roman"/>
          <w:sz w:val="28"/>
        </w:rPr>
        <w:t xml:space="preserve">nson ». </w:t>
      </w:r>
      <w:r w:rsidR="00CE5AFE" w:rsidRPr="00B5515C">
        <w:rPr>
          <w:rFonts w:ascii="Times New Roman" w:hAnsi="Times New Roman"/>
          <w:sz w:val="28"/>
        </w:rPr>
        <w:t>Jean Cassou</w:t>
      </w:r>
      <w:r w:rsidR="00E72B89">
        <w:rPr>
          <w:rFonts w:ascii="Times New Roman" w:hAnsi="Times New Roman"/>
          <w:sz w:val="28"/>
        </w:rPr>
        <w:t xml:space="preserve"> écrit à Jean Paulhan</w:t>
      </w:r>
      <w:r w:rsidR="00CE5AFE" w:rsidRPr="00B5515C">
        <w:rPr>
          <w:rFonts w:ascii="Times New Roman" w:hAnsi="Times New Roman"/>
          <w:sz w:val="28"/>
        </w:rPr>
        <w:t xml:space="preserve">, </w:t>
      </w:r>
      <w:r w:rsidR="00E72B89">
        <w:rPr>
          <w:rFonts w:ascii="Times New Roman" w:hAnsi="Times New Roman"/>
          <w:sz w:val="28"/>
        </w:rPr>
        <w:t xml:space="preserve">le </w:t>
      </w:r>
      <w:r w:rsidR="00CE5AFE" w:rsidRPr="00B5515C">
        <w:rPr>
          <w:rFonts w:ascii="Times New Roman" w:hAnsi="Times New Roman"/>
          <w:sz w:val="28"/>
        </w:rPr>
        <w:t>« </w:t>
      </w:r>
      <w:r w:rsidR="00CE5AFE" w:rsidRPr="00B5515C">
        <w:rPr>
          <w:rFonts w:ascii="Times New Roman" w:hAnsi="Times New Roman"/>
          <w:i/>
          <w:sz w:val="28"/>
        </w:rPr>
        <w:t>24 Avril 1946</w:t>
      </w:r>
      <w:r w:rsidR="00CE5AFE" w:rsidRPr="00B5515C">
        <w:rPr>
          <w:rFonts w:ascii="Times New Roman" w:hAnsi="Times New Roman"/>
          <w:sz w:val="28"/>
        </w:rPr>
        <w:t> » : « </w:t>
      </w:r>
      <w:r w:rsidR="00CE5AFE" w:rsidRPr="00B5515C">
        <w:rPr>
          <w:rFonts w:ascii="Times New Roman" w:hAnsi="Times New Roman"/>
          <w:i/>
          <w:sz w:val="28"/>
        </w:rPr>
        <w:t>Cher Jean, / Je serai très fier d’être votre parrain aux Résistants de 40 et notre complice Agnès HUMBERT est dans le coup. / Affectueusement à vous. / Jean CASSOU</w:t>
      </w:r>
      <w:r w:rsidR="00CE5AFE" w:rsidRPr="00B5515C">
        <w:rPr>
          <w:rFonts w:ascii="Times New Roman" w:hAnsi="Times New Roman"/>
          <w:sz w:val="28"/>
        </w:rPr>
        <w:t> »].</w:t>
      </w:r>
    </w:p>
    <w:p w14:paraId="67BCD0D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1A42E08" w14:textId="43AC604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 poème d’Édith Boissonnas », </w:t>
      </w:r>
      <w:r w:rsidR="003F189E" w:rsidRPr="00B5515C">
        <w:rPr>
          <w:rFonts w:ascii="Times New Roman" w:hAnsi="Times New Roman"/>
          <w:i/>
          <w:sz w:val="28"/>
        </w:rPr>
        <w:t>La</w:t>
      </w:r>
      <w:r w:rsidRPr="00B5515C">
        <w:rPr>
          <w:rFonts w:ascii="Times New Roman" w:hAnsi="Times New Roman"/>
          <w:i/>
          <w:sz w:val="28"/>
        </w:rPr>
        <w:t xml:space="preserve"> </w:t>
      </w:r>
      <w:r w:rsidR="003F189E" w:rsidRPr="00B5515C">
        <w:rPr>
          <w:rFonts w:ascii="Times New Roman" w:hAnsi="Times New Roman"/>
          <w:i/>
          <w:sz w:val="28"/>
        </w:rPr>
        <w:t>N.</w:t>
      </w:r>
      <w:r w:rsidRPr="00B5515C">
        <w:rPr>
          <w:rFonts w:ascii="Times New Roman" w:hAnsi="Times New Roman"/>
          <w:i/>
          <w:sz w:val="28"/>
        </w:rPr>
        <w:t>N</w:t>
      </w:r>
      <w:r w:rsidR="003F189E" w:rsidRPr="00B5515C">
        <w:rPr>
          <w:rFonts w:ascii="Times New Roman" w:hAnsi="Times New Roman"/>
          <w:i/>
          <w:sz w:val="28"/>
        </w:rPr>
        <w:t>.</w:t>
      </w:r>
      <w:r w:rsidRPr="00B5515C">
        <w:rPr>
          <w:rFonts w:ascii="Times New Roman" w:hAnsi="Times New Roman"/>
          <w:i/>
          <w:sz w:val="28"/>
        </w:rPr>
        <w:t>R</w:t>
      </w:r>
      <w:r w:rsidR="003F189E" w:rsidRPr="00B5515C">
        <w:rPr>
          <w:rFonts w:ascii="Times New Roman" w:hAnsi="Times New Roman"/>
          <w:i/>
          <w:sz w:val="28"/>
        </w:rPr>
        <w:t>.</w:t>
      </w:r>
      <w:r w:rsidRPr="00B5515C">
        <w:rPr>
          <w:rFonts w:ascii="Times New Roman" w:hAnsi="Times New Roman"/>
          <w:i/>
          <w:sz w:val="28"/>
        </w:rPr>
        <w:t>F</w:t>
      </w:r>
      <w:r w:rsidRPr="00B5515C">
        <w:rPr>
          <w:rFonts w:ascii="Times New Roman" w:hAnsi="Times New Roman"/>
          <w:sz w:val="28"/>
        </w:rPr>
        <w:t xml:space="preserve">, </w:t>
      </w:r>
      <w:r w:rsidR="003F189E" w:rsidRPr="00B5515C">
        <w:rPr>
          <w:rFonts w:ascii="Times New Roman" w:hAnsi="Times New Roman"/>
          <w:sz w:val="28"/>
        </w:rPr>
        <w:t>2</w:t>
      </w:r>
      <w:r w:rsidR="003F189E" w:rsidRPr="000B361B">
        <w:rPr>
          <w:rFonts w:ascii="Times New Roman" w:hAnsi="Times New Roman"/>
          <w:sz w:val="28"/>
          <w:szCs w:val="28"/>
          <w:vertAlign w:val="superscript"/>
        </w:rPr>
        <w:t>e</w:t>
      </w:r>
      <w:r w:rsidR="003F189E" w:rsidRPr="00B5515C">
        <w:rPr>
          <w:rFonts w:ascii="Times New Roman" w:hAnsi="Times New Roman"/>
          <w:sz w:val="28"/>
        </w:rPr>
        <w:t xml:space="preserve"> année, n° 15, </w:t>
      </w:r>
      <w:r w:rsidRPr="00B5515C">
        <w:rPr>
          <w:rFonts w:ascii="Times New Roman" w:hAnsi="Times New Roman"/>
          <w:sz w:val="28"/>
        </w:rPr>
        <w:t>1</w:t>
      </w:r>
      <w:r w:rsidRPr="000B361B">
        <w:rPr>
          <w:rFonts w:ascii="Times New Roman" w:hAnsi="Times New Roman"/>
          <w:sz w:val="28"/>
          <w:szCs w:val="28"/>
          <w:vertAlign w:val="superscript"/>
        </w:rPr>
        <w:t>er</w:t>
      </w:r>
      <w:r w:rsidRPr="00B5515C">
        <w:rPr>
          <w:rFonts w:ascii="Times New Roman" w:hAnsi="Times New Roman"/>
          <w:sz w:val="28"/>
        </w:rPr>
        <w:t xml:space="preserve"> mars 1954</w:t>
      </w:r>
      <w:r w:rsidR="003F189E" w:rsidRPr="00B5515C">
        <w:rPr>
          <w:rFonts w:ascii="Times New Roman" w:hAnsi="Times New Roman"/>
          <w:sz w:val="28"/>
        </w:rPr>
        <w:t>, p. 547-548</w:t>
      </w:r>
      <w:r w:rsidRPr="00B5515C">
        <w:rPr>
          <w:rFonts w:ascii="Times New Roman" w:hAnsi="Times New Roman"/>
          <w:sz w:val="28"/>
        </w:rPr>
        <w:t xml:space="preserve"> [rubrique « Les revues, les jo</w:t>
      </w:r>
      <w:r w:rsidR="003F189E" w:rsidRPr="00B5515C">
        <w:rPr>
          <w:rFonts w:ascii="Times New Roman" w:hAnsi="Times New Roman"/>
          <w:sz w:val="28"/>
        </w:rPr>
        <w:t>urnaux », présentation du poème</w:t>
      </w:r>
      <w:r w:rsidRPr="00B5515C">
        <w:rPr>
          <w:rFonts w:ascii="Times New Roman" w:hAnsi="Times New Roman"/>
          <w:sz w:val="28"/>
        </w:rPr>
        <w:t xml:space="preserve"> « Indiscret », repris du </w:t>
      </w:r>
      <w:r w:rsidRPr="00B5515C">
        <w:rPr>
          <w:rFonts w:ascii="Times New Roman" w:hAnsi="Times New Roman"/>
          <w:i/>
          <w:sz w:val="28"/>
        </w:rPr>
        <w:t xml:space="preserve">Disque vert </w:t>
      </w:r>
      <w:r w:rsidR="000B361B">
        <w:rPr>
          <w:rFonts w:ascii="Times New Roman" w:hAnsi="Times New Roman"/>
          <w:sz w:val="28"/>
        </w:rPr>
        <w:t>de janvier 1954</w:t>
      </w:r>
      <w:r w:rsidRPr="00B5515C">
        <w:rPr>
          <w:rFonts w:ascii="Times New Roman" w:hAnsi="Times New Roman"/>
          <w:sz w:val="28"/>
        </w:rPr>
        <w:t>.</w:t>
      </w:r>
    </w:p>
    <w:p w14:paraId="2286BAA8" w14:textId="07A35A26" w:rsidR="001733AD" w:rsidRPr="00B5515C" w:rsidRDefault="003F189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Jean </w:t>
      </w:r>
      <w:r w:rsidR="00CE5AFE" w:rsidRPr="00B5515C">
        <w:rPr>
          <w:rFonts w:ascii="Times New Roman" w:hAnsi="Times New Roman"/>
          <w:sz w:val="28"/>
        </w:rPr>
        <w:t xml:space="preserve">Paulhan </w:t>
      </w:r>
      <w:r w:rsidRPr="00B5515C">
        <w:rPr>
          <w:rFonts w:ascii="Times New Roman" w:hAnsi="Times New Roman"/>
          <w:sz w:val="28"/>
        </w:rPr>
        <w:t xml:space="preserve">écrit </w:t>
      </w:r>
      <w:r w:rsidR="000E0C33">
        <w:rPr>
          <w:rFonts w:ascii="Times New Roman" w:hAnsi="Times New Roman"/>
          <w:sz w:val="28"/>
        </w:rPr>
        <w:t>à É</w:t>
      </w:r>
      <w:r w:rsidR="00CE5AFE" w:rsidRPr="00B5515C">
        <w:rPr>
          <w:rFonts w:ascii="Times New Roman" w:hAnsi="Times New Roman"/>
          <w:sz w:val="28"/>
        </w:rPr>
        <w:t>dith Boissonnas, un « </w:t>
      </w:r>
      <w:r w:rsidR="00CE5AFE" w:rsidRPr="00B5515C">
        <w:rPr>
          <w:rFonts w:ascii="Times New Roman" w:hAnsi="Times New Roman"/>
          <w:i/>
          <w:sz w:val="28"/>
        </w:rPr>
        <w:t>Vendredi</w:t>
      </w:r>
      <w:r w:rsidR="00CE5AFE" w:rsidRPr="00B5515C">
        <w:rPr>
          <w:rFonts w:ascii="Times New Roman" w:hAnsi="Times New Roman"/>
          <w:sz w:val="28"/>
        </w:rPr>
        <w:t> », cachet postal du « </w:t>
      </w:r>
      <w:r w:rsidR="00CE5AFE" w:rsidRPr="00B5515C">
        <w:rPr>
          <w:rFonts w:ascii="Times New Roman" w:hAnsi="Times New Roman"/>
          <w:i/>
          <w:sz w:val="28"/>
        </w:rPr>
        <w:t>10 ? - 3 / 1954</w:t>
      </w:r>
      <w:r w:rsidRPr="00B5515C">
        <w:rPr>
          <w:rFonts w:ascii="Times New Roman" w:hAnsi="Times New Roman"/>
          <w:sz w:val="28"/>
        </w:rPr>
        <w:t> » </w:t>
      </w:r>
      <w:r w:rsidR="00CE5AFE" w:rsidRPr="00B5515C">
        <w:rPr>
          <w:rFonts w:ascii="Times New Roman" w:hAnsi="Times New Roman"/>
          <w:sz w:val="28"/>
        </w:rPr>
        <w:t>: « </w:t>
      </w:r>
      <w:r w:rsidR="00CE5AFE" w:rsidRPr="00B5515C">
        <w:rPr>
          <w:rFonts w:ascii="Times New Roman" w:hAnsi="Times New Roman"/>
          <w:i/>
          <w:sz w:val="28"/>
        </w:rPr>
        <w:t>Bien chère Edith, / Voici la petite note, si elle ne vous fâche pas</w:t>
      </w:r>
      <w:r w:rsidR="00E72B89">
        <w:rPr>
          <w:rFonts w:ascii="Times New Roman" w:hAnsi="Times New Roman"/>
          <w:sz w:val="28"/>
        </w:rPr>
        <w:t> » ;</w:t>
      </w:r>
      <w:r w:rsidR="00CE5AFE" w:rsidRPr="00B5515C">
        <w:rPr>
          <w:rFonts w:ascii="Times New Roman" w:hAnsi="Times New Roman"/>
          <w:sz w:val="28"/>
        </w:rPr>
        <w:t xml:space="preserve"> le manuscrit de la note de </w:t>
      </w:r>
      <w:r w:rsidR="00E72B89">
        <w:rPr>
          <w:rFonts w:ascii="Times New Roman" w:hAnsi="Times New Roman"/>
          <w:sz w:val="28"/>
        </w:rPr>
        <w:t xml:space="preserve">Jean </w:t>
      </w:r>
      <w:r w:rsidR="00CE5AFE" w:rsidRPr="00B5515C">
        <w:rPr>
          <w:rFonts w:ascii="Times New Roman" w:hAnsi="Times New Roman"/>
          <w:sz w:val="28"/>
        </w:rPr>
        <w:t>Paulhan et le bordereau de l’Argus de la presse, avec la coupure (Université de Neuchâtel – Fonds Boissonnas)</w:t>
      </w:r>
      <w:r w:rsidR="000B361B">
        <w:rPr>
          <w:rFonts w:ascii="Times New Roman" w:hAnsi="Times New Roman"/>
          <w:sz w:val="28"/>
        </w:rPr>
        <w:t>]</w:t>
      </w:r>
      <w:r w:rsidR="00CE5AFE" w:rsidRPr="00B5515C">
        <w:rPr>
          <w:rFonts w:ascii="Times New Roman" w:hAnsi="Times New Roman"/>
          <w:sz w:val="28"/>
        </w:rPr>
        <w:t>.</w:t>
      </w:r>
    </w:p>
    <w:p w14:paraId="25B37907"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C608A5F" w14:textId="0F21B47C" w:rsidR="00435855" w:rsidRDefault="00435855" w:rsidP="0043585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DB16C4">
        <w:rPr>
          <w:rFonts w:ascii="Times New Roman" w:hAnsi="Times New Roman"/>
          <w:sz w:val="28"/>
        </w:rPr>
        <w:t xml:space="preserve">propos rapporté dans « Le malin qui passe », </w:t>
      </w:r>
      <w:r w:rsidR="00DB16C4">
        <w:rPr>
          <w:rFonts w:ascii="Times New Roman" w:hAnsi="Times New Roman"/>
          <w:i/>
          <w:sz w:val="28"/>
        </w:rPr>
        <w:t>Carrefour</w:t>
      </w:r>
      <w:r w:rsidR="00DB16C4">
        <w:rPr>
          <w:rFonts w:ascii="Times New Roman" w:hAnsi="Times New Roman"/>
          <w:sz w:val="28"/>
        </w:rPr>
        <w:t xml:space="preserve">, </w:t>
      </w:r>
      <w:r w:rsidR="00431B81">
        <w:rPr>
          <w:rFonts w:ascii="Times New Roman" w:hAnsi="Times New Roman"/>
          <w:sz w:val="28"/>
        </w:rPr>
        <w:t>11</w:t>
      </w:r>
      <w:r w:rsidR="00431B81" w:rsidRPr="00431B81">
        <w:rPr>
          <w:rFonts w:ascii="Times New Roman" w:hAnsi="Times New Roman"/>
          <w:sz w:val="28"/>
          <w:szCs w:val="28"/>
          <w:vertAlign w:val="superscript"/>
        </w:rPr>
        <w:t>e</w:t>
      </w:r>
      <w:r w:rsidR="00431B81">
        <w:rPr>
          <w:rFonts w:ascii="Times New Roman" w:hAnsi="Times New Roman"/>
          <w:sz w:val="28"/>
        </w:rPr>
        <w:t xml:space="preserve"> année, </w:t>
      </w:r>
      <w:r w:rsidR="00DB16C4">
        <w:rPr>
          <w:rFonts w:ascii="Times New Roman" w:hAnsi="Times New Roman"/>
          <w:sz w:val="28"/>
        </w:rPr>
        <w:t xml:space="preserve">n° 498, </w:t>
      </w:r>
      <w:r w:rsidR="00431B81">
        <w:rPr>
          <w:rFonts w:ascii="Times New Roman" w:hAnsi="Times New Roman"/>
          <w:sz w:val="28"/>
        </w:rPr>
        <w:t xml:space="preserve">vendredi </w:t>
      </w:r>
      <w:r w:rsidR="00DB16C4">
        <w:rPr>
          <w:rFonts w:ascii="Times New Roman" w:hAnsi="Times New Roman"/>
          <w:sz w:val="28"/>
        </w:rPr>
        <w:t>31 mars 1954, p. 7</w:t>
      </w:r>
      <w:r w:rsidR="00431B81">
        <w:rPr>
          <w:rFonts w:ascii="Times New Roman" w:hAnsi="Times New Roman"/>
          <w:i/>
          <w:sz w:val="28"/>
        </w:rPr>
        <w:t>g</w:t>
      </w:r>
      <w:r w:rsidR="00DB16C4">
        <w:rPr>
          <w:rFonts w:ascii="Times New Roman" w:hAnsi="Times New Roman"/>
          <w:sz w:val="28"/>
        </w:rPr>
        <w:t xml:space="preserve"> [au sujet de l’attribution du prix Max Jacob</w:t>
      </w:r>
      <w:r w:rsidR="005D480B">
        <w:rPr>
          <w:rFonts w:ascii="Times New Roman" w:hAnsi="Times New Roman"/>
          <w:sz w:val="28"/>
        </w:rPr>
        <w:t xml:space="preserve"> ; texte complet : « </w:t>
      </w:r>
      <w:r w:rsidR="00470BB3">
        <w:rPr>
          <w:rFonts w:ascii="Times New Roman" w:hAnsi="Times New Roman"/>
          <w:i/>
          <w:sz w:val="28"/>
        </w:rPr>
        <w:t xml:space="preserve">Jean Paulhan avait sans doute voté pour Jean Grosjean, </w:t>
      </w:r>
      <w:r w:rsidR="006743E2">
        <w:rPr>
          <w:rFonts w:ascii="Times New Roman" w:hAnsi="Times New Roman"/>
          <w:i/>
          <w:sz w:val="28"/>
        </w:rPr>
        <w:t xml:space="preserve">mais André Salmon était partisan de Marianne van Hirtum, auteur de </w:t>
      </w:r>
      <w:r w:rsidR="006743E2">
        <w:rPr>
          <w:rFonts w:ascii="Times New Roman" w:hAnsi="Times New Roman"/>
          <w:sz w:val="28"/>
        </w:rPr>
        <w:t>Poèmes pour les petits pauvres. “</w:t>
      </w:r>
      <w:r w:rsidR="006743E2">
        <w:rPr>
          <w:rFonts w:ascii="Times New Roman" w:hAnsi="Times New Roman"/>
          <w:i/>
          <w:sz w:val="28"/>
        </w:rPr>
        <w:t>C’est d’une simplicité admirable</w:t>
      </w:r>
      <w:r w:rsidR="006743E2">
        <w:rPr>
          <w:rFonts w:ascii="Times New Roman" w:hAnsi="Times New Roman"/>
          <w:sz w:val="28"/>
        </w:rPr>
        <w:t>”, disait-il. “Tout à fait insuffisant”</w:t>
      </w:r>
      <w:r w:rsidR="006743E2">
        <w:rPr>
          <w:rFonts w:ascii="Times New Roman" w:hAnsi="Times New Roman"/>
          <w:i/>
          <w:sz w:val="28"/>
        </w:rPr>
        <w:t>, rétorqua Paulhan. Où allons-nous si la poésie est à la portée de tout le monde ?</w:t>
      </w:r>
      <w:r w:rsidR="005D480B">
        <w:rPr>
          <w:rFonts w:ascii="Times New Roman" w:hAnsi="Times New Roman"/>
          <w:sz w:val="28"/>
        </w:rPr>
        <w:t> »</w:t>
      </w:r>
    </w:p>
    <w:p w14:paraId="048F52D8" w14:textId="770A84B1" w:rsidR="00DB16C4" w:rsidRDefault="00435855" w:rsidP="0043585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Sur le prix Max Jacob, voir aux archives Gallimard le dossier Jean Denoël inséré dans le dossier d’auteur de Max Jacob</w:t>
      </w:r>
      <w:r w:rsidR="006743E2">
        <w:rPr>
          <w:rFonts w:ascii="Times New Roman" w:hAnsi="Times New Roman"/>
          <w:sz w:val="28"/>
        </w:rPr>
        <w:t>]</w:t>
      </w:r>
      <w:r>
        <w:rPr>
          <w:rFonts w:ascii="Times New Roman" w:hAnsi="Times New Roman"/>
          <w:sz w:val="28"/>
        </w:rPr>
        <w:t>.</w:t>
      </w:r>
    </w:p>
    <w:p w14:paraId="0969EB4F" w14:textId="77777777" w:rsidR="00DB16C4" w:rsidRPr="00B5515C" w:rsidRDefault="00DB16C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136CBA5" w14:textId="727884E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des </w:t>
      </w:r>
      <w:r w:rsidRPr="00B5515C">
        <w:rPr>
          <w:rFonts w:ascii="Times New Roman" w:hAnsi="Times New Roman"/>
          <w:i/>
          <w:sz w:val="28"/>
        </w:rPr>
        <w:t xml:space="preserve">Cahiers de l’Enfance </w:t>
      </w:r>
      <w:r w:rsidR="006743E2">
        <w:rPr>
          <w:rFonts w:ascii="Times New Roman" w:hAnsi="Times New Roman"/>
          <w:sz w:val="28"/>
        </w:rPr>
        <w:t>[directeur-r</w:t>
      </w:r>
      <w:r w:rsidRPr="00B5515C">
        <w:rPr>
          <w:rFonts w:ascii="Times New Roman" w:hAnsi="Times New Roman"/>
          <w:sz w:val="28"/>
        </w:rPr>
        <w:t>édacteur en Chef : Alexis Danan], n° 7, mai 1954, p. 28 [Brigitte Abel a sollicité Paulhan « </w:t>
      </w:r>
      <w:r w:rsidRPr="00B5515C">
        <w:rPr>
          <w:rFonts w:ascii="Times New Roman" w:hAnsi="Times New Roman"/>
          <w:i/>
          <w:sz w:val="28"/>
        </w:rPr>
        <w:t>le 16 Mars 1954</w:t>
      </w:r>
      <w:r w:rsidRPr="00B5515C">
        <w:rPr>
          <w:rFonts w:ascii="Times New Roman" w:hAnsi="Times New Roman"/>
          <w:sz w:val="28"/>
        </w:rPr>
        <w:t> » : « </w:t>
      </w:r>
      <w:r w:rsidRPr="00B5515C">
        <w:rPr>
          <w:rFonts w:ascii="Times New Roman" w:hAnsi="Times New Roman"/>
          <w:i/>
          <w:sz w:val="28"/>
        </w:rPr>
        <w:t xml:space="preserve">Mon cher Maître, / </w:t>
      </w:r>
      <w:r w:rsidRPr="00B5515C">
        <w:rPr>
          <w:rFonts w:ascii="Times New Roman" w:hAnsi="Times New Roman"/>
          <w:sz w:val="28"/>
        </w:rPr>
        <w:t xml:space="preserve">Quelle a été, enfant, votre première rencontre avec l’injustice ? / </w:t>
      </w:r>
      <w:r w:rsidRPr="00B5515C">
        <w:rPr>
          <w:rFonts w:ascii="Times New Roman" w:hAnsi="Times New Roman"/>
          <w:i/>
          <w:sz w:val="28"/>
        </w:rPr>
        <w:t>Si vous vouliez bien répondre en toute simplicité à cette question, les “</w:t>
      </w:r>
      <w:r w:rsidRPr="00B5515C">
        <w:rPr>
          <w:rFonts w:ascii="Times New Roman" w:hAnsi="Times New Roman"/>
          <w:sz w:val="28"/>
        </w:rPr>
        <w:t>Cahiers de l’Enfance</w:t>
      </w:r>
      <w:r w:rsidRPr="00B5515C">
        <w:rPr>
          <w:rFonts w:ascii="Times New Roman" w:hAnsi="Times New Roman"/>
          <w:i/>
          <w:sz w:val="28"/>
        </w:rPr>
        <w:t>”, et leurs lecteurs sans doute, vous en sauraient une grande obligation. / Veuillez trouver ici l’expression de mes parfaits sentiments.</w:t>
      </w:r>
      <w:r w:rsidRPr="00B5515C">
        <w:rPr>
          <w:rFonts w:ascii="Times New Roman" w:hAnsi="Times New Roman"/>
          <w:sz w:val="28"/>
        </w:rPr>
        <w:t> »</w:t>
      </w:r>
    </w:p>
    <w:p w14:paraId="5E2F6B6E" w14:textId="40B8916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Les réponses émanent d’abord de Gilbert Robin, Pierre Audiat, André Gillois, Dominique Aucleres, Alexis Danan, Pierre Descaves, Alice Descœendres, Jean Paulhan, Georges Duhamel, Daniel-Rops, Pierre Chanlaine</w:t>
      </w:r>
      <w:r w:rsidR="000B361B">
        <w:rPr>
          <w:rFonts w:ascii="Times New Roman" w:hAnsi="Times New Roman"/>
          <w:sz w:val="28"/>
        </w:rPr>
        <w:t>, Pierre Paraf et Emile Moussat </w:t>
      </w:r>
      <w:r w:rsidRPr="00B5515C">
        <w:rPr>
          <w:rFonts w:ascii="Times New Roman" w:hAnsi="Times New Roman"/>
          <w:sz w:val="28"/>
        </w:rPr>
        <w:t xml:space="preserve">; puis, dans le numéro 8, juin-juillet 1954, de P. Grunnebaum-Ballin, Henri Monnier, Serge Lifar, Docteur Mery, Fernand Gregh, Jacques Isorni, Madame Louise Weiss.  </w:t>
      </w:r>
    </w:p>
    <w:p w14:paraId="5C3949C7" w14:textId="3D2CCB6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0B361B">
        <w:rPr>
          <w:rFonts w:ascii="Times New Roman" w:hAnsi="Times New Roman"/>
          <w:sz w:val="28"/>
        </w:rPr>
        <w:t xml:space="preserve">Jean </w:t>
      </w:r>
      <w:r w:rsidRPr="00B5515C">
        <w:rPr>
          <w:rFonts w:ascii="Times New Roman" w:hAnsi="Times New Roman"/>
          <w:sz w:val="28"/>
        </w:rPr>
        <w:t>Paulhan répond</w:t>
      </w:r>
      <w:r w:rsidR="00C56AD5">
        <w:rPr>
          <w:rFonts w:ascii="Times New Roman" w:hAnsi="Times New Roman"/>
          <w:sz w:val="28"/>
        </w:rPr>
        <w:t xml:space="preserve"> à Brigitte Abel </w:t>
      </w:r>
      <w:r w:rsidRPr="00B5515C">
        <w:rPr>
          <w:rFonts w:ascii="Times New Roman" w:hAnsi="Times New Roman"/>
          <w:sz w:val="28"/>
        </w:rPr>
        <w:t>: « </w:t>
      </w:r>
      <w:r w:rsidRPr="00B5515C">
        <w:rPr>
          <w:rFonts w:ascii="Times New Roman" w:hAnsi="Times New Roman"/>
          <w:i/>
          <w:sz w:val="28"/>
        </w:rPr>
        <w:t xml:space="preserve">Chère Madame / Ç’a été le jour où mes parents m’ont offert, à mon choix, de m’emmener au cirque ou au cinéma. Mais je voulais l’un </w:t>
      </w:r>
      <w:r w:rsidRPr="00B5515C">
        <w:rPr>
          <w:rFonts w:ascii="Times New Roman" w:hAnsi="Times New Roman"/>
          <w:sz w:val="28"/>
        </w:rPr>
        <w:t xml:space="preserve">et </w:t>
      </w:r>
      <w:r w:rsidRPr="00B5515C">
        <w:rPr>
          <w:rFonts w:ascii="Times New Roman" w:hAnsi="Times New Roman"/>
          <w:i/>
          <w:sz w:val="28"/>
        </w:rPr>
        <w:t>l’autre. / Je devais avoir quatre ans. L’injustice humaine, plus tard, m’a paru légère, et somme toute supportable au prix de cette injustice-là.</w:t>
      </w:r>
      <w:r w:rsidRPr="00B5515C">
        <w:rPr>
          <w:rFonts w:ascii="Times New Roman" w:hAnsi="Times New Roman"/>
          <w:sz w:val="28"/>
        </w:rPr>
        <w:t> »</w:t>
      </w:r>
      <w:r w:rsidR="000B361B">
        <w:rPr>
          <w:rFonts w:ascii="Times New Roman" w:hAnsi="Times New Roman"/>
          <w:sz w:val="28"/>
        </w:rPr>
        <w:t>]</w:t>
      </w:r>
    </w:p>
    <w:p w14:paraId="1CD049F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448C496" w14:textId="3E87A0AA" w:rsidR="008C4E80" w:rsidRDefault="008C4E80" w:rsidP="008C4E8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réponse à l’enquête de Pierre Mazars, « Le Littré expliquerait-il donc toute la poésie de Mallarmé ? », </w:t>
      </w:r>
      <w:r w:rsidR="00CE5AFE" w:rsidRPr="00B5515C">
        <w:rPr>
          <w:rFonts w:ascii="Times New Roman" w:hAnsi="Times New Roman"/>
          <w:i/>
          <w:sz w:val="28"/>
        </w:rPr>
        <w:t>Le Figaro littéraire</w:t>
      </w:r>
      <w:r w:rsidR="00CE5AFE" w:rsidRPr="00B5515C">
        <w:rPr>
          <w:rFonts w:ascii="Times New Roman" w:hAnsi="Times New Roman"/>
          <w:sz w:val="28"/>
        </w:rPr>
        <w:t>, 9</w:t>
      </w:r>
      <w:r w:rsidR="00CE5AFE" w:rsidRPr="000B361B">
        <w:rPr>
          <w:rFonts w:ascii="Times New Roman" w:hAnsi="Times New Roman"/>
          <w:sz w:val="28"/>
          <w:szCs w:val="28"/>
          <w:vertAlign w:val="superscript"/>
        </w:rPr>
        <w:t>e</w:t>
      </w:r>
      <w:r w:rsidR="00CE5AFE" w:rsidRPr="00B5515C">
        <w:rPr>
          <w:rFonts w:ascii="Times New Roman" w:hAnsi="Times New Roman"/>
          <w:sz w:val="28"/>
        </w:rPr>
        <w:t xml:space="preserve"> année, n° 414, samedi 27 mars 1954, p. 11 [à propos d’un livre de Charles Chassé, </w:t>
      </w:r>
      <w:r w:rsidR="00CE5AFE" w:rsidRPr="00B5515C">
        <w:rPr>
          <w:rFonts w:ascii="Times New Roman" w:hAnsi="Times New Roman"/>
          <w:i/>
          <w:sz w:val="28"/>
        </w:rPr>
        <w:t>Lueurs sur Mallarmé</w:t>
      </w:r>
      <w:r w:rsidR="00CE5AFE" w:rsidRPr="00B5515C">
        <w:rPr>
          <w:rFonts w:ascii="Times New Roman" w:hAnsi="Times New Roman"/>
          <w:sz w:val="28"/>
        </w:rPr>
        <w:t xml:space="preserve">, Paris, Éditions de </w:t>
      </w:r>
      <w:r w:rsidR="00CE5AFE" w:rsidRPr="00B5515C">
        <w:rPr>
          <w:rFonts w:ascii="Times New Roman" w:hAnsi="Times New Roman"/>
          <w:i/>
          <w:sz w:val="28"/>
        </w:rPr>
        <w:t>La N.R.f.</w:t>
      </w:r>
      <w:r w:rsidR="00CE5AFE" w:rsidRPr="00B5515C">
        <w:rPr>
          <w:rFonts w:ascii="Times New Roman" w:hAnsi="Times New Roman"/>
          <w:sz w:val="28"/>
        </w:rPr>
        <w:t xml:space="preserve">, 1947, 123 p., puis de : </w:t>
      </w:r>
      <w:r w:rsidR="00CE5AFE" w:rsidRPr="00B5515C">
        <w:rPr>
          <w:rFonts w:ascii="Times New Roman" w:hAnsi="Times New Roman"/>
          <w:i/>
          <w:sz w:val="28"/>
        </w:rPr>
        <w:t>Les Clés de Mallarmé</w:t>
      </w:r>
      <w:r w:rsidR="00CE5AFE" w:rsidRPr="00B5515C">
        <w:rPr>
          <w:rFonts w:ascii="Times New Roman" w:hAnsi="Times New Roman"/>
          <w:sz w:val="28"/>
        </w:rPr>
        <w:t>, Paris, Aubier, 1954, 240 p., les</w:t>
      </w:r>
      <w:r w:rsidR="00CE5AFE" w:rsidRPr="00B5515C">
        <w:rPr>
          <w:rFonts w:ascii="Times New Roman" w:hAnsi="Times New Roman"/>
          <w:i/>
          <w:sz w:val="28"/>
        </w:rPr>
        <w:t xml:space="preserve"> </w:t>
      </w:r>
      <w:r w:rsidR="00CE5AFE" w:rsidRPr="00B5515C">
        <w:rPr>
          <w:rFonts w:ascii="Times New Roman" w:hAnsi="Times New Roman"/>
          <w:sz w:val="28"/>
        </w:rPr>
        <w:t>réponses de Paul Claudel, Henri Mondor, Jules Supervielle, Jean Paulhan et Maurice Fombeure</w:t>
      </w:r>
      <w:r>
        <w:rPr>
          <w:rFonts w:ascii="Times New Roman" w:hAnsi="Times New Roman"/>
          <w:sz w:val="28"/>
        </w:rPr>
        <w:t>.</w:t>
      </w:r>
    </w:p>
    <w:p w14:paraId="7DB12C37" w14:textId="7BA47DBD" w:rsidR="001733AD" w:rsidRPr="00B5515C" w:rsidRDefault="008C4E80" w:rsidP="008C4E8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Notons ici que, « </w:t>
      </w:r>
      <w:r w:rsidR="00672493">
        <w:rPr>
          <w:rFonts w:ascii="Times New Roman" w:hAnsi="Times New Roman"/>
          <w:i/>
          <w:sz w:val="28"/>
        </w:rPr>
        <w:t>Le 29 Avri</w:t>
      </w:r>
      <w:r>
        <w:rPr>
          <w:rFonts w:ascii="Times New Roman" w:hAnsi="Times New Roman"/>
          <w:i/>
          <w:sz w:val="28"/>
        </w:rPr>
        <w:t>l 1968</w:t>
      </w:r>
      <w:r>
        <w:rPr>
          <w:rFonts w:ascii="Times New Roman" w:hAnsi="Times New Roman"/>
          <w:sz w:val="28"/>
        </w:rPr>
        <w:t xml:space="preserve"> », Jacques de Lacretelle a demandé à Jean Paulhan, pour son </w:t>
      </w:r>
      <w:r>
        <w:rPr>
          <w:rFonts w:ascii="Times New Roman" w:hAnsi="Times New Roman"/>
          <w:i/>
          <w:sz w:val="28"/>
        </w:rPr>
        <w:t>Académie imaginaire</w:t>
      </w:r>
      <w:r>
        <w:rPr>
          <w:rFonts w:ascii="Times New Roman" w:hAnsi="Times New Roman"/>
          <w:sz w:val="28"/>
        </w:rPr>
        <w:t>, une dizaine de pages dactylographiées consacrées à un écrivain de son choix : « </w:t>
      </w:r>
      <w:r>
        <w:rPr>
          <w:rFonts w:ascii="Times New Roman" w:hAnsi="Times New Roman"/>
          <w:i/>
          <w:sz w:val="28"/>
        </w:rPr>
        <w:t>C’est votre jugement sur Mallarmé que j’aimerais lire. Et je souhaite beaucoup que votre nom soit dans cet ouvrage</w:t>
      </w:r>
      <w:r>
        <w:rPr>
          <w:rFonts w:ascii="Times New Roman" w:hAnsi="Times New Roman"/>
          <w:sz w:val="28"/>
        </w:rPr>
        <w:t> », ajoute-t-il de sa main, au bas d’une lettre dactylographiée. Le « </w:t>
      </w:r>
      <w:r>
        <w:rPr>
          <w:rFonts w:ascii="Times New Roman" w:hAnsi="Times New Roman"/>
          <w:i/>
          <w:sz w:val="28"/>
        </w:rPr>
        <w:t xml:space="preserve">7 octobre </w:t>
      </w:r>
      <w:r>
        <w:rPr>
          <w:rFonts w:ascii="Times New Roman" w:hAnsi="Times New Roman"/>
          <w:sz w:val="28"/>
        </w:rPr>
        <w:t>[19]</w:t>
      </w:r>
      <w:r>
        <w:rPr>
          <w:rFonts w:ascii="Times New Roman" w:hAnsi="Times New Roman"/>
          <w:i/>
          <w:sz w:val="28"/>
        </w:rPr>
        <w:t>68</w:t>
      </w:r>
      <w:r>
        <w:rPr>
          <w:rFonts w:ascii="Times New Roman" w:hAnsi="Times New Roman"/>
          <w:sz w:val="28"/>
        </w:rPr>
        <w:t> » encore, c’est à Dominique Aury que Jacques de Lacretelle s’adresse « </w:t>
      </w:r>
      <w:r>
        <w:rPr>
          <w:rFonts w:ascii="Times New Roman" w:hAnsi="Times New Roman"/>
          <w:i/>
          <w:sz w:val="28"/>
        </w:rPr>
        <w:t>pour trouver une solution plus favorable.</w:t>
      </w:r>
      <w:r>
        <w:rPr>
          <w:rFonts w:ascii="Times New Roman" w:hAnsi="Times New Roman"/>
          <w:sz w:val="28"/>
        </w:rPr>
        <w:t> »]</w:t>
      </w:r>
    </w:p>
    <w:p w14:paraId="10FA246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7527461" w14:textId="4146F0D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Du Bonheu</w:t>
      </w:r>
      <w:r w:rsidR="00AA6E83">
        <w:rPr>
          <w:rFonts w:ascii="Times New Roman" w:hAnsi="Times New Roman"/>
          <w:sz w:val="28"/>
        </w:rPr>
        <w:t>r dans l’esclavage », préface à </w:t>
      </w:r>
      <w:r w:rsidRPr="00B5515C">
        <w:rPr>
          <w:rFonts w:ascii="Times New Roman" w:hAnsi="Times New Roman"/>
          <w:sz w:val="28"/>
        </w:rPr>
        <w:t xml:space="preserve">: Pauline RÉAGE [Dominique AURY], </w:t>
      </w:r>
      <w:r w:rsidRPr="00B5515C">
        <w:rPr>
          <w:rFonts w:ascii="Times New Roman" w:hAnsi="Times New Roman"/>
          <w:i/>
          <w:sz w:val="28"/>
        </w:rPr>
        <w:t>Histoire d’O</w:t>
      </w:r>
      <w:r w:rsidRPr="00B5515C">
        <w:rPr>
          <w:rFonts w:ascii="Times New Roman" w:hAnsi="Times New Roman"/>
          <w:sz w:val="28"/>
        </w:rPr>
        <w:t>, à Sceaux, chez Jean-Jacques Pauvert, 39, Rue des Coudrais, MCMLIV, in-12 (127 x 188), (4)-XX-(2)-245-(4) p., p. I-XX [mention en première page de couverture : « avec un</w:t>
      </w:r>
      <w:r w:rsidR="00AA6E83">
        <w:rPr>
          <w:rFonts w:ascii="Times New Roman" w:hAnsi="Times New Roman"/>
          <w:sz w:val="28"/>
        </w:rPr>
        <w:t>e préface / de / Jean Paulhan » </w:t>
      </w:r>
      <w:r w:rsidR="00B42B59">
        <w:rPr>
          <w:rFonts w:ascii="Times New Roman" w:hAnsi="Times New Roman"/>
          <w:sz w:val="28"/>
        </w:rPr>
        <w:t xml:space="preserve">; </w:t>
      </w:r>
      <w:r w:rsidRPr="00B5515C">
        <w:rPr>
          <w:rFonts w:ascii="Times New Roman" w:hAnsi="Times New Roman"/>
          <w:sz w:val="28"/>
        </w:rPr>
        <w:t xml:space="preserve">la librairie Nicaise </w:t>
      </w:r>
      <w:r w:rsidR="00B42B59">
        <w:rPr>
          <w:rFonts w:ascii="Times New Roman" w:hAnsi="Times New Roman"/>
          <w:sz w:val="28"/>
        </w:rPr>
        <w:t xml:space="preserve">donne le prière d’insérer </w:t>
      </w:r>
      <w:r w:rsidRPr="00B5515C">
        <w:rPr>
          <w:rFonts w:ascii="Times New Roman" w:hAnsi="Times New Roman"/>
          <w:sz w:val="28"/>
        </w:rPr>
        <w:t>comme rédigé par Jean Paulhan :</w:t>
      </w:r>
    </w:p>
    <w:p w14:paraId="6147909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w:t>
      </w:r>
      <w:r w:rsidRPr="00B5515C">
        <w:rPr>
          <w:rFonts w:ascii="Times New Roman" w:hAnsi="Times New Roman"/>
          <w:i/>
          <w:sz w:val="28"/>
        </w:rPr>
        <w:t>La librairie Jean-Jacques Pauvert / présente / HISTOIRE D’O / par Pauline Réage / Préface de Jean Paulhan / Tirage limité à 600 exemplaires / HORS-COMMERCE / L’Histoire d’O, de toute évidence, / est l’un de ces livres qui marquent leur / lecteur — qui ne le laissent pas tout à / fait, ou pas du tout, tel qu’ils l’ont / trouvé… / …Enfin une femme qui avoue !</w:t>
      </w:r>
      <w:r w:rsidRPr="00B5515C">
        <w:rPr>
          <w:rFonts w:ascii="Times New Roman" w:hAnsi="Times New Roman"/>
          <w:sz w:val="28"/>
        </w:rPr>
        <w:t> »</w:t>
      </w:r>
    </w:p>
    <w:p w14:paraId="1182EB8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Pour la préface de Paulhan, p. II à XX, le titre courant porte « L’Histoire d’O », et non « Histoire d’O », à l’exception de la page XIX, qui constitue probablement une erreur. À partir de la page 2 du récit lui-même de Dominique Aury, le titre courant correspond à nouveau à celui de la première de couverture, </w:t>
      </w:r>
      <w:r w:rsidRPr="00B5515C">
        <w:rPr>
          <w:rFonts w:ascii="Times New Roman" w:hAnsi="Times New Roman"/>
          <w:i/>
          <w:sz w:val="28"/>
        </w:rPr>
        <w:t>Histoire d’O</w:t>
      </w:r>
      <w:r w:rsidRPr="00B5515C">
        <w:rPr>
          <w:rFonts w:ascii="Times New Roman" w:hAnsi="Times New Roman"/>
          <w:sz w:val="28"/>
        </w:rPr>
        <w:t xml:space="preserve">. </w:t>
      </w:r>
    </w:p>
    <w:p w14:paraId="6691E7B0" w14:textId="7BB5116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Un tiré-à-part </w:t>
      </w:r>
      <w:r w:rsidR="00F43CA3" w:rsidRPr="00B5515C">
        <w:rPr>
          <w:rFonts w:ascii="Times New Roman" w:hAnsi="Times New Roman"/>
          <w:sz w:val="28"/>
        </w:rPr>
        <w:t>de la préface a été fabriqué</w:t>
      </w:r>
      <w:r w:rsidRPr="00B5515C">
        <w:rPr>
          <w:rFonts w:ascii="Times New Roman" w:hAnsi="Times New Roman"/>
          <w:sz w:val="28"/>
        </w:rPr>
        <w:t xml:space="preserve"> après la réédition de 1961 (voir à cette date). Par une lettre datée « </w:t>
      </w:r>
      <w:r w:rsidRPr="00B5515C">
        <w:rPr>
          <w:rFonts w:ascii="Times New Roman" w:hAnsi="Times New Roman"/>
          <w:i/>
          <w:sz w:val="28"/>
        </w:rPr>
        <w:t>Dimanche</w:t>
      </w:r>
      <w:r w:rsidRPr="00B5515C">
        <w:rPr>
          <w:rFonts w:ascii="Times New Roman" w:hAnsi="Times New Roman"/>
          <w:sz w:val="28"/>
        </w:rPr>
        <w:t xml:space="preserve"> », sur papier à en-tête de la </w:t>
      </w:r>
      <w:r w:rsidRPr="00B5515C">
        <w:rPr>
          <w:rFonts w:ascii="Times New Roman" w:hAnsi="Times New Roman"/>
          <w:i/>
          <w:sz w:val="28"/>
        </w:rPr>
        <w:t>NRF</w:t>
      </w:r>
      <w:r w:rsidRPr="00B5515C">
        <w:rPr>
          <w:rFonts w:ascii="Times New Roman" w:hAnsi="Times New Roman"/>
          <w:sz w:val="28"/>
        </w:rPr>
        <w:t>, Jean Paulhan écrit à Jean-Jacques Pauvert : « </w:t>
      </w:r>
      <w:r w:rsidRPr="00B5515C">
        <w:rPr>
          <w:rFonts w:ascii="Times New Roman" w:hAnsi="Times New Roman"/>
          <w:i/>
          <w:sz w:val="28"/>
        </w:rPr>
        <w:t>Mon cher ami / Avez-vous bien voulu songer aux trente tirages à part de ma préface à l’</w:t>
      </w:r>
      <w:r w:rsidRPr="00B5515C">
        <w:rPr>
          <w:rFonts w:ascii="Times New Roman" w:hAnsi="Times New Roman"/>
          <w:sz w:val="28"/>
        </w:rPr>
        <w:t>Histoire d’O</w:t>
      </w:r>
      <w:r w:rsidRPr="00B5515C">
        <w:rPr>
          <w:rFonts w:ascii="Times New Roman" w:hAnsi="Times New Roman"/>
          <w:i/>
          <w:sz w:val="28"/>
        </w:rPr>
        <w:t xml:space="preserve"> que vous m’aviez promis ? Cela devient très urgent. Puis-je compter les avoir jeudi ou vendredi prochains ? / à vous, très amicalement / Jean P.</w:t>
      </w:r>
      <w:r w:rsidRPr="00B5515C">
        <w:rPr>
          <w:rFonts w:ascii="Times New Roman" w:hAnsi="Times New Roman"/>
          <w:sz w:val="28"/>
        </w:rPr>
        <w:t> » Un « </w:t>
      </w:r>
      <w:r w:rsidRPr="00B5515C">
        <w:rPr>
          <w:rFonts w:ascii="Times New Roman" w:hAnsi="Times New Roman"/>
          <w:i/>
          <w:sz w:val="28"/>
        </w:rPr>
        <w:t>Mercredi</w:t>
      </w:r>
      <w:r w:rsidRPr="00B5515C">
        <w:rPr>
          <w:rFonts w:ascii="Times New Roman" w:hAnsi="Times New Roman"/>
          <w:sz w:val="28"/>
        </w:rPr>
        <w:t> », Jean Paulhan, « </w:t>
      </w:r>
      <w:r w:rsidRPr="00B5515C">
        <w:rPr>
          <w:rFonts w:ascii="Times New Roman" w:hAnsi="Times New Roman"/>
          <w:i/>
          <w:sz w:val="28"/>
        </w:rPr>
        <w:t>souffrant, et retenu à la chambre</w:t>
      </w:r>
      <w:r w:rsidRPr="00B5515C">
        <w:rPr>
          <w:rFonts w:ascii="Times New Roman" w:hAnsi="Times New Roman"/>
          <w:sz w:val="28"/>
        </w:rPr>
        <w:t> », écrit à Jean-Jacques Pauvert : « </w:t>
      </w:r>
      <w:r w:rsidRPr="00B5515C">
        <w:rPr>
          <w:rFonts w:ascii="Times New Roman" w:hAnsi="Times New Roman"/>
          <w:i/>
          <w:sz w:val="28"/>
        </w:rPr>
        <w:t>j’aurais besoin d’un petit tirage à part à c</w:t>
      </w:r>
      <w:r w:rsidR="00CB398D">
        <w:rPr>
          <w:rFonts w:ascii="Times New Roman" w:hAnsi="Times New Roman"/>
          <w:i/>
          <w:sz w:val="28"/>
        </w:rPr>
        <w:t>i</w:t>
      </w:r>
      <w:r w:rsidRPr="00B5515C">
        <w:rPr>
          <w:rFonts w:ascii="Times New Roman" w:hAnsi="Times New Roman"/>
          <w:i/>
          <w:sz w:val="28"/>
        </w:rPr>
        <w:t>nquante exemplaires de ma préface à l’</w:t>
      </w:r>
      <w:r w:rsidRPr="00B5515C">
        <w:rPr>
          <w:rFonts w:ascii="Times New Roman" w:hAnsi="Times New Roman"/>
          <w:sz w:val="28"/>
        </w:rPr>
        <w:t>Histoire d’O</w:t>
      </w:r>
      <w:r w:rsidRPr="00B5515C">
        <w:rPr>
          <w:rFonts w:ascii="Times New Roman" w:hAnsi="Times New Roman"/>
          <w:i/>
          <w:sz w:val="28"/>
        </w:rPr>
        <w:t>. (à mes frais, il va de soi. Mais dites-moi très vite, je vous prie, à combien se monteraient ces frais.</w:t>
      </w:r>
      <w:r w:rsidRPr="00B5515C">
        <w:rPr>
          <w:rFonts w:ascii="Times New Roman" w:hAnsi="Times New Roman"/>
          <w:sz w:val="28"/>
        </w:rPr>
        <w:t xml:space="preserve"> » Une note au crayon date cette lettre du </w:t>
      </w:r>
      <w:r w:rsidR="00CB398D">
        <w:rPr>
          <w:rFonts w:ascii="Times New Roman" w:hAnsi="Times New Roman"/>
          <w:sz w:val="28"/>
        </w:rPr>
        <w:t xml:space="preserve">mercredi </w:t>
      </w:r>
      <w:r w:rsidRPr="00B5515C">
        <w:rPr>
          <w:rFonts w:ascii="Times New Roman" w:hAnsi="Times New Roman"/>
          <w:sz w:val="28"/>
        </w:rPr>
        <w:t>« </w:t>
      </w:r>
      <w:r w:rsidRPr="00B5515C">
        <w:rPr>
          <w:rFonts w:ascii="Times New Roman" w:hAnsi="Times New Roman"/>
          <w:i/>
          <w:sz w:val="28"/>
        </w:rPr>
        <w:t xml:space="preserve">2 mai </w:t>
      </w:r>
      <w:r w:rsidR="00AA6E83">
        <w:rPr>
          <w:rFonts w:ascii="Times New Roman" w:hAnsi="Times New Roman"/>
          <w:sz w:val="28"/>
        </w:rPr>
        <w:t>[19]</w:t>
      </w:r>
      <w:r w:rsidRPr="00B5515C">
        <w:rPr>
          <w:rFonts w:ascii="Times New Roman" w:hAnsi="Times New Roman"/>
          <w:i/>
          <w:sz w:val="28"/>
        </w:rPr>
        <w:t>62</w:t>
      </w:r>
      <w:r w:rsidR="00CB398D">
        <w:rPr>
          <w:rFonts w:ascii="Times New Roman" w:hAnsi="Times New Roman"/>
          <w:sz w:val="28"/>
        </w:rPr>
        <w:t> »</w:t>
      </w:r>
      <w:r w:rsidRPr="00B5515C">
        <w:rPr>
          <w:rFonts w:ascii="Times New Roman" w:hAnsi="Times New Roman"/>
          <w:sz w:val="28"/>
        </w:rPr>
        <w:t>.</w:t>
      </w:r>
    </w:p>
    <w:p w14:paraId="067248BF" w14:textId="7E91207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Pour le premier tirage, volume achevé d’imprimer en juin 1954, tirage limité à 600 exemplaires sur vergé, dont 20 exemplaires du tirage de tête numérotés sur Arches de I à XX, 480 sur vergé, numérotés de 21 à 500 et 100 sur vergé marqués S.P. destinés aux amis de l’au</w:t>
      </w:r>
      <w:r w:rsidR="00CB398D">
        <w:rPr>
          <w:rFonts w:ascii="Times New Roman" w:hAnsi="Times New Roman"/>
          <w:sz w:val="28"/>
        </w:rPr>
        <w:t>teur et de l’éditeur </w:t>
      </w:r>
      <w:r w:rsidRPr="00B5515C">
        <w:rPr>
          <w:rFonts w:ascii="Times New Roman" w:hAnsi="Times New Roman"/>
          <w:sz w:val="28"/>
        </w:rPr>
        <w:t>; « </w:t>
      </w:r>
      <w:r w:rsidRPr="00B5515C">
        <w:rPr>
          <w:rFonts w:ascii="Times New Roman" w:hAnsi="Times New Roman"/>
          <w:i/>
          <w:sz w:val="28"/>
        </w:rPr>
        <w:t>Tous ces exemplaires sont hors-commerce</w:t>
      </w:r>
      <w:r w:rsidRPr="00B5515C">
        <w:rPr>
          <w:rFonts w:ascii="Times New Roman" w:hAnsi="Times New Roman"/>
          <w:sz w:val="28"/>
        </w:rPr>
        <w:t> », pr</w:t>
      </w:r>
      <w:r w:rsidR="00CB398D">
        <w:rPr>
          <w:rFonts w:ascii="Times New Roman" w:hAnsi="Times New Roman"/>
          <w:sz w:val="28"/>
        </w:rPr>
        <w:t>écise le justificatif de tirage </w:t>
      </w:r>
      <w:r w:rsidRPr="00B5515C">
        <w:rPr>
          <w:rFonts w:ascii="Times New Roman" w:hAnsi="Times New Roman"/>
          <w:sz w:val="28"/>
        </w:rPr>
        <w:t>; selon Pascal Pia, la vignette heptagonale gravée à l’eau-forte et tirée en sanguine de Hans Bellmer n’apparaît, outre la totalité des XX, que sur un tiers des 580 exemplaires ; seconde à quatrième éditions en octobre 1954, tirage à mille exemplaires numérotés de 1 à 1000 sur vélin, et non pas sur vergé comme mentionné au colophon. Jean Paulhan doutait que le tirage fût limité à 600.</w:t>
      </w:r>
    </w:p>
    <w:p w14:paraId="695D79E3" w14:textId="2097CA1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0A169E">
        <w:rPr>
          <w:rFonts w:ascii="Times New Roman" w:hAnsi="Times New Roman"/>
          <w:sz w:val="28"/>
        </w:rPr>
        <w:t xml:space="preserve">Plusieurs versions et légendes coexistent. </w:t>
      </w:r>
      <w:r w:rsidR="00AA6E83">
        <w:rPr>
          <w:rFonts w:ascii="Times New Roman" w:hAnsi="Times New Roman"/>
          <w:sz w:val="28"/>
        </w:rPr>
        <w:t xml:space="preserve">Le livre serait le résultat d’une compétition entre trois des convives de Florence Gould, qui, en 1954, se lancèrent le défi d’écrire l’œuvre érotique la plus originale : André Pieyre de Mandiargues composa </w:t>
      </w:r>
      <w:r w:rsidR="00AA6E83">
        <w:rPr>
          <w:rFonts w:ascii="Times New Roman" w:hAnsi="Times New Roman"/>
          <w:i/>
          <w:sz w:val="28"/>
        </w:rPr>
        <w:t>L’Anglais</w:t>
      </w:r>
      <w:r w:rsidR="00AA6E83">
        <w:rPr>
          <w:rFonts w:ascii="Times New Roman" w:hAnsi="Times New Roman"/>
          <w:sz w:val="28"/>
        </w:rPr>
        <w:t xml:space="preserve">, Marcel Jouhandeau </w:t>
      </w:r>
      <w:r w:rsidR="00AA6E83">
        <w:rPr>
          <w:rFonts w:ascii="Times New Roman" w:hAnsi="Times New Roman"/>
          <w:i/>
          <w:sz w:val="28"/>
        </w:rPr>
        <w:t>Tirésias</w:t>
      </w:r>
      <w:r w:rsidR="00AA6E83">
        <w:rPr>
          <w:rFonts w:ascii="Times New Roman" w:hAnsi="Times New Roman"/>
          <w:sz w:val="28"/>
        </w:rPr>
        <w:t xml:space="preserve"> </w:t>
      </w:r>
      <w:r w:rsidR="008A7A55" w:rsidRPr="008A7A55">
        <w:rPr>
          <w:rFonts w:ascii="Times New Roman" w:hAnsi="Times New Roman"/>
          <w:color w:val="262626"/>
          <w:sz w:val="28"/>
          <w:szCs w:val="28"/>
          <w:lang w:val="fr-FR"/>
        </w:rPr>
        <w:t>(Pia, 1432.</w:t>
      </w:r>
      <w:r w:rsidR="008A7A55">
        <w:rPr>
          <w:rFonts w:ascii="Times New Roman" w:hAnsi="Times New Roman"/>
          <w:color w:val="262626"/>
          <w:sz w:val="28"/>
          <w:szCs w:val="28"/>
          <w:lang w:val="fr-FR"/>
        </w:rPr>
        <w:t xml:space="preserve"> </w:t>
      </w:r>
      <w:r w:rsidR="008A7A55" w:rsidRPr="008A7A55">
        <w:rPr>
          <w:rFonts w:ascii="Times New Roman" w:hAnsi="Times New Roman"/>
          <w:color w:val="262626"/>
          <w:sz w:val="28"/>
          <w:szCs w:val="28"/>
          <w:lang w:val="fr-FR"/>
        </w:rPr>
        <w:t>- Alexandrian, p. 325.</w:t>
      </w:r>
      <w:r w:rsidR="008A7A55">
        <w:rPr>
          <w:rFonts w:ascii="Times New Roman" w:hAnsi="Times New Roman"/>
          <w:color w:val="262626"/>
          <w:sz w:val="28"/>
          <w:szCs w:val="28"/>
          <w:lang w:val="fr-FR"/>
        </w:rPr>
        <w:t xml:space="preserve"> </w:t>
      </w:r>
      <w:r w:rsidR="008A7A55" w:rsidRPr="008A7A55">
        <w:rPr>
          <w:rFonts w:ascii="Times New Roman" w:hAnsi="Times New Roman"/>
          <w:color w:val="262626"/>
          <w:sz w:val="28"/>
          <w:szCs w:val="28"/>
          <w:lang w:val="fr-FR"/>
        </w:rPr>
        <w:t xml:space="preserve">- Archives gaies, 628) </w:t>
      </w:r>
      <w:r w:rsidR="00AA6E83" w:rsidRPr="008A7A55">
        <w:rPr>
          <w:rFonts w:ascii="Times New Roman" w:hAnsi="Times New Roman"/>
          <w:sz w:val="28"/>
        </w:rPr>
        <w:t>et Jean</w:t>
      </w:r>
      <w:r w:rsidR="00AA6E83">
        <w:rPr>
          <w:rFonts w:ascii="Times New Roman" w:hAnsi="Times New Roman"/>
          <w:sz w:val="28"/>
        </w:rPr>
        <w:t xml:space="preserve"> Paulhan aurait eu l’idée de </w:t>
      </w:r>
      <w:r w:rsidR="00AA6E83">
        <w:rPr>
          <w:rFonts w:ascii="Times New Roman" w:hAnsi="Times New Roman"/>
          <w:i/>
          <w:sz w:val="28"/>
        </w:rPr>
        <w:t>L’Histoire d’O.</w:t>
      </w:r>
      <w:r w:rsidR="00AA6E83">
        <w:rPr>
          <w:rFonts w:ascii="Helvetica Neue" w:hAnsi="Helvetica Neue" w:cs="Helvetica Neue"/>
          <w:color w:val="262626"/>
          <w:sz w:val="28"/>
          <w:szCs w:val="28"/>
          <w:lang w:val="fr-FR"/>
        </w:rPr>
        <w:t xml:space="preserve"> </w:t>
      </w:r>
      <w:r w:rsidRPr="00B5515C">
        <w:rPr>
          <w:rFonts w:ascii="Times New Roman" w:hAnsi="Times New Roman"/>
          <w:sz w:val="28"/>
        </w:rPr>
        <w:t xml:space="preserve">Pour le manuscrit de Dominique Aury, voir le n° 341 du </w:t>
      </w:r>
      <w:r w:rsidR="008A7A55">
        <w:rPr>
          <w:rFonts w:ascii="Times New Roman" w:hAnsi="Times New Roman"/>
          <w:sz w:val="28"/>
        </w:rPr>
        <w:t xml:space="preserve">catalogue de la vente Nordmann, </w:t>
      </w:r>
      <w:r w:rsidRPr="00B5515C">
        <w:rPr>
          <w:rFonts w:ascii="Times New Roman" w:hAnsi="Times New Roman"/>
          <w:sz w:val="28"/>
        </w:rPr>
        <w:t xml:space="preserve">p. 208-209, et la mention de deux corrections à l’encre de la main de </w:t>
      </w:r>
      <w:r w:rsidR="00CB398D">
        <w:rPr>
          <w:rFonts w:ascii="Times New Roman" w:hAnsi="Times New Roman"/>
          <w:sz w:val="28"/>
        </w:rPr>
        <w:t xml:space="preserve">Jean </w:t>
      </w:r>
      <w:r w:rsidRPr="00B5515C">
        <w:rPr>
          <w:rFonts w:ascii="Times New Roman" w:hAnsi="Times New Roman"/>
          <w:sz w:val="28"/>
        </w:rPr>
        <w:t>Paulhan (</w:t>
      </w:r>
      <w:r w:rsidRPr="00B5515C">
        <w:rPr>
          <w:rFonts w:ascii="Times New Roman" w:hAnsi="Times New Roman"/>
          <w:i/>
          <w:sz w:val="28"/>
        </w:rPr>
        <w:t>Bibliothèque érotique. Gérard Nordmann</w:t>
      </w:r>
      <w:r w:rsidRPr="00B5515C">
        <w:rPr>
          <w:rFonts w:ascii="Times New Roman" w:hAnsi="Times New Roman"/>
          <w:sz w:val="28"/>
        </w:rPr>
        <w:t>, première partie, jeudi 27 avril 2006, Christie’s). Ce n’est qu’en 19</w:t>
      </w:r>
      <w:r w:rsidR="008A7A55">
        <w:rPr>
          <w:rFonts w:ascii="Times New Roman" w:hAnsi="Times New Roman"/>
          <w:sz w:val="28"/>
        </w:rPr>
        <w:t>94, dans un entretien</w:t>
      </w:r>
      <w:r w:rsidRPr="00B5515C">
        <w:rPr>
          <w:rFonts w:ascii="Times New Roman" w:hAnsi="Times New Roman"/>
          <w:sz w:val="28"/>
        </w:rPr>
        <w:t xml:space="preserve"> au journal </w:t>
      </w:r>
      <w:r w:rsidRPr="00B5515C">
        <w:rPr>
          <w:rFonts w:ascii="Times New Roman" w:hAnsi="Times New Roman"/>
          <w:i/>
          <w:sz w:val="28"/>
        </w:rPr>
        <w:t>The New Yorker</w:t>
      </w:r>
      <w:r w:rsidRPr="00B5515C">
        <w:rPr>
          <w:rFonts w:ascii="Times New Roman" w:hAnsi="Times New Roman"/>
          <w:sz w:val="28"/>
        </w:rPr>
        <w:t>, que Dominique Aury a reconnu être l’auteur d’</w:t>
      </w:r>
      <w:r w:rsidRPr="00B5515C">
        <w:rPr>
          <w:rFonts w:ascii="Times New Roman" w:hAnsi="Times New Roman"/>
          <w:i/>
          <w:sz w:val="28"/>
        </w:rPr>
        <w:t>Histoire d’O</w:t>
      </w:r>
      <w:r w:rsidR="00AA6E83">
        <w:rPr>
          <w:rFonts w:ascii="Times New Roman" w:hAnsi="Times New Roman"/>
          <w:sz w:val="28"/>
        </w:rPr>
        <w:t xml:space="preserve"> —</w:t>
      </w:r>
      <w:r w:rsidRPr="00B5515C">
        <w:rPr>
          <w:rFonts w:ascii="Times New Roman" w:hAnsi="Times New Roman"/>
          <w:sz w:val="28"/>
        </w:rPr>
        <w:t xml:space="preserve"> manière de répondre à </w:t>
      </w:r>
      <w:r w:rsidR="008A7A55">
        <w:rPr>
          <w:rFonts w:ascii="Times New Roman" w:hAnsi="Times New Roman"/>
          <w:sz w:val="28"/>
        </w:rPr>
        <w:t xml:space="preserve">Jean </w:t>
      </w:r>
      <w:r w:rsidRPr="00B5515C">
        <w:rPr>
          <w:rFonts w:ascii="Times New Roman" w:hAnsi="Times New Roman"/>
          <w:sz w:val="28"/>
        </w:rPr>
        <w:t>Paulhan qui lui affirmait que « </w:t>
      </w:r>
      <w:r w:rsidRPr="00B5515C">
        <w:rPr>
          <w:rFonts w:ascii="Times New Roman" w:hAnsi="Times New Roman"/>
          <w:i/>
          <w:sz w:val="28"/>
        </w:rPr>
        <w:t>les femmes ne peuvent pas écrire de romans érotiques</w:t>
      </w:r>
      <w:r w:rsidRPr="00B5515C">
        <w:rPr>
          <w:rFonts w:ascii="Times New Roman" w:hAnsi="Times New Roman"/>
          <w:sz w:val="28"/>
        </w:rPr>
        <w:t> ». Les premiers lecteurs furent en effet convaincus que l’auteur ne pouvait être qu’un homme. « </w:t>
      </w:r>
      <w:r w:rsidRPr="00B5515C">
        <w:rPr>
          <w:rFonts w:ascii="Times New Roman" w:hAnsi="Times New Roman"/>
          <w:i/>
          <w:sz w:val="28"/>
        </w:rPr>
        <w:t>Ça ne peut pas avoir été écrit par une femme</w:t>
      </w:r>
      <w:r w:rsidRPr="00B5515C">
        <w:rPr>
          <w:rFonts w:ascii="Times New Roman" w:hAnsi="Times New Roman"/>
          <w:sz w:val="28"/>
        </w:rPr>
        <w:t> », disait Albert Camus c</w:t>
      </w:r>
      <w:r w:rsidR="00AA6E83">
        <w:rPr>
          <w:rFonts w:ascii="Times New Roman" w:hAnsi="Times New Roman"/>
          <w:sz w:val="28"/>
        </w:rPr>
        <w:t xml:space="preserve">hez Gallimard. </w:t>
      </w:r>
      <w:r w:rsidRPr="00B5515C">
        <w:rPr>
          <w:rFonts w:ascii="Times New Roman" w:hAnsi="Times New Roman"/>
          <w:sz w:val="28"/>
        </w:rPr>
        <w:t>Gilbert Lely, dans une longue lettre savante à Dominique Aury, met en parallèle son étude sur Fénelon et des fragments du roman en question, avant de conclure : « </w:t>
      </w:r>
      <w:r w:rsidRPr="00B5515C">
        <w:rPr>
          <w:rFonts w:ascii="Times New Roman" w:hAnsi="Times New Roman"/>
          <w:i/>
          <w:sz w:val="28"/>
        </w:rPr>
        <w:t>On pourra me dire tout ce qu’on voudra, c’est vous, Madame, qui l’avez écrit</w:t>
      </w:r>
      <w:r w:rsidRPr="00B5515C">
        <w:rPr>
          <w:rFonts w:ascii="Times New Roman" w:hAnsi="Times New Roman"/>
          <w:sz w:val="28"/>
        </w:rPr>
        <w:t xml:space="preserve"> ». Flattée d’être si bien démasquée, Dominique Aury ne répondit pas à son correspondant (Jérôme Garcin, </w:t>
      </w:r>
      <w:r w:rsidRPr="00B5515C">
        <w:rPr>
          <w:rFonts w:ascii="Times New Roman" w:hAnsi="Times New Roman"/>
          <w:i/>
          <w:sz w:val="28"/>
        </w:rPr>
        <w:t>Le Nouvel Observateur</w:t>
      </w:r>
      <w:r w:rsidRPr="00B5515C">
        <w:rPr>
          <w:rFonts w:ascii="Times New Roman" w:hAnsi="Times New Roman"/>
          <w:sz w:val="28"/>
        </w:rPr>
        <w:t>, 2 août 2002).</w:t>
      </w:r>
    </w:p>
    <w:p w14:paraId="4219E3A3" w14:textId="694E009C" w:rsidR="001733AD" w:rsidRPr="00A01721"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B5515C">
        <w:rPr>
          <w:rFonts w:ascii="Times New Roman" w:hAnsi="Times New Roman"/>
          <w:sz w:val="28"/>
        </w:rPr>
        <w:tab/>
        <w:t xml:space="preserve">Sur un des 20 </w:t>
      </w:r>
      <w:r w:rsidR="00CB398D">
        <w:rPr>
          <w:rFonts w:ascii="Times New Roman" w:hAnsi="Times New Roman"/>
          <w:sz w:val="28"/>
        </w:rPr>
        <w:t xml:space="preserve">exemplaires </w:t>
      </w:r>
      <w:r w:rsidRPr="00B5515C">
        <w:rPr>
          <w:rFonts w:ascii="Times New Roman" w:hAnsi="Times New Roman"/>
          <w:sz w:val="28"/>
        </w:rPr>
        <w:t xml:space="preserve">sur Arches, envoi de l’éditeur Jean-Jacques Pauvert à Gérard Nordmann (n° 342 de la vente Nordmann du 27 avril 2006). </w:t>
      </w:r>
      <w:r w:rsidR="00A01721">
        <w:rPr>
          <w:rFonts w:ascii="Times New Roman" w:hAnsi="Times New Roman"/>
          <w:sz w:val="28"/>
        </w:rPr>
        <w:t>Envois autographes de</w:t>
      </w:r>
      <w:r w:rsidR="00A01721" w:rsidRPr="00B5515C">
        <w:rPr>
          <w:rFonts w:ascii="Times New Roman" w:hAnsi="Times New Roman"/>
          <w:sz w:val="28"/>
        </w:rPr>
        <w:t xml:space="preserve"> Jean Paulhan sur un des 480 exemplaires : « </w:t>
      </w:r>
      <w:r w:rsidR="00A01721" w:rsidRPr="00B5515C">
        <w:rPr>
          <w:rFonts w:ascii="Times New Roman" w:hAnsi="Times New Roman"/>
          <w:i/>
          <w:sz w:val="28"/>
        </w:rPr>
        <w:t>pour monsieur Barbe-bleue, tout à fait volontiers, ces histoires de Barbe-rousse</w:t>
      </w:r>
      <w:r w:rsidR="00A01721" w:rsidRPr="00B5515C">
        <w:rPr>
          <w:rFonts w:ascii="Times New Roman" w:hAnsi="Times New Roman"/>
          <w:sz w:val="28"/>
        </w:rPr>
        <w:t> » (librairie Barberousse, 70 q</w:t>
      </w:r>
      <w:r w:rsidR="00A01721">
        <w:rPr>
          <w:rFonts w:ascii="Times New Roman" w:hAnsi="Times New Roman"/>
          <w:sz w:val="28"/>
        </w:rPr>
        <w:t xml:space="preserve">uai de l’Hôtel de Ville, Paris) ; à Édith Boissonnas, </w:t>
      </w:r>
      <w:r w:rsidR="00FD0BA3">
        <w:rPr>
          <w:rFonts w:ascii="Times New Roman" w:hAnsi="Times New Roman"/>
          <w:sz w:val="28"/>
        </w:rPr>
        <w:t>sur un des exemplaires comportant la g</w:t>
      </w:r>
      <w:r w:rsidR="008F0976">
        <w:rPr>
          <w:rFonts w:ascii="Times New Roman" w:hAnsi="Times New Roman"/>
          <w:sz w:val="28"/>
        </w:rPr>
        <w:t>ravure de Bellmer, pour lui suggérer</w:t>
      </w:r>
      <w:r w:rsidR="00FD0BA3">
        <w:rPr>
          <w:rFonts w:ascii="Times New Roman" w:hAnsi="Times New Roman"/>
          <w:sz w:val="28"/>
        </w:rPr>
        <w:t xml:space="preserve"> « </w:t>
      </w:r>
      <w:r w:rsidR="00FD0BA3" w:rsidRPr="00FD0BA3">
        <w:rPr>
          <w:rFonts w:ascii="Times New Roman" w:hAnsi="Times New Roman"/>
          <w:i/>
          <w:sz w:val="28"/>
        </w:rPr>
        <w:t>de ne pas dépasser la préface </w:t>
      </w:r>
      <w:r w:rsidR="00FD0BA3">
        <w:rPr>
          <w:rFonts w:ascii="Times New Roman" w:hAnsi="Times New Roman"/>
          <w:sz w:val="28"/>
        </w:rPr>
        <w:t>»</w:t>
      </w:r>
      <w:r w:rsidR="00A01721">
        <w:rPr>
          <w:rFonts w:ascii="Times New Roman" w:hAnsi="Times New Roman"/>
          <w:sz w:val="28"/>
        </w:rPr>
        <w:t> </w:t>
      </w:r>
      <w:r w:rsidRPr="00B5515C">
        <w:rPr>
          <w:rFonts w:ascii="Times New Roman" w:hAnsi="Times New Roman"/>
          <w:sz w:val="28"/>
        </w:rPr>
        <w:t xml:space="preserve">; </w:t>
      </w:r>
      <w:r w:rsidR="00A01721">
        <w:rPr>
          <w:rFonts w:ascii="Times New Roman" w:hAnsi="Times New Roman"/>
          <w:sz w:val="28"/>
        </w:rPr>
        <w:t xml:space="preserve">à Florence </w:t>
      </w:r>
      <w:r w:rsidR="0024439A">
        <w:rPr>
          <w:rFonts w:ascii="Times New Roman" w:hAnsi="Times New Roman"/>
          <w:sz w:val="28"/>
        </w:rPr>
        <w:t xml:space="preserve">Jay </w:t>
      </w:r>
      <w:r w:rsidR="00A01721">
        <w:rPr>
          <w:rFonts w:ascii="Times New Roman" w:hAnsi="Times New Roman"/>
          <w:sz w:val="28"/>
        </w:rPr>
        <w:t>Gould (« </w:t>
      </w:r>
      <w:r w:rsidR="00A01721">
        <w:rPr>
          <w:rFonts w:ascii="Times New Roman" w:hAnsi="Times New Roman"/>
          <w:i/>
          <w:sz w:val="28"/>
        </w:rPr>
        <w:t xml:space="preserve">Qui est monté sur / un tigre, ne s’arrête / pas comme il veut / (Proverbe esquimau) </w:t>
      </w:r>
      <w:r w:rsidR="00A01721">
        <w:rPr>
          <w:rFonts w:ascii="Times New Roman" w:hAnsi="Times New Roman"/>
          <w:sz w:val="28"/>
        </w:rPr>
        <w:t xml:space="preserve">[Titre puis dessin représentant un hibou] </w:t>
      </w:r>
      <w:r w:rsidR="00A01721">
        <w:rPr>
          <w:rFonts w:ascii="Times New Roman" w:hAnsi="Times New Roman"/>
          <w:i/>
          <w:sz w:val="28"/>
        </w:rPr>
        <w:t xml:space="preserve">à Florence vifs / </w:t>
      </w:r>
      <w:r w:rsidR="00A01721" w:rsidRPr="00A01721">
        <w:rPr>
          <w:rFonts w:ascii="Times New Roman" w:hAnsi="Times New Roman"/>
          <w:i/>
          <w:sz w:val="28"/>
          <w:szCs w:val="28"/>
        </w:rPr>
        <w:t>signes d’amitié du / modeste préfacier / Jean P. / Ce 10.XII.56</w:t>
      </w:r>
      <w:r w:rsidR="00A01721" w:rsidRPr="00A01721">
        <w:rPr>
          <w:rFonts w:ascii="Times New Roman" w:hAnsi="Times New Roman"/>
          <w:sz w:val="28"/>
          <w:szCs w:val="28"/>
        </w:rPr>
        <w:t xml:space="preserve"> » — vente </w:t>
      </w:r>
      <w:r w:rsidR="00A01721" w:rsidRPr="00A01721">
        <w:rPr>
          <w:rFonts w:ascii="Times New Roman" w:hAnsi="Times New Roman"/>
          <w:sz w:val="28"/>
          <w:szCs w:val="28"/>
          <w:lang w:val="fr-FR"/>
        </w:rPr>
        <w:t>Sothebys</w:t>
      </w:r>
      <w:r w:rsidR="00A01721">
        <w:rPr>
          <w:rFonts w:ascii="Times New Roman" w:hAnsi="Times New Roman"/>
          <w:sz w:val="28"/>
          <w:szCs w:val="28"/>
          <w:lang w:val="fr-FR"/>
        </w:rPr>
        <w:t xml:space="preserve"> du 11 mai 2021</w:t>
      </w:r>
      <w:r w:rsidR="00A01721" w:rsidRPr="00A01721">
        <w:rPr>
          <w:rFonts w:ascii="Times New Roman" w:hAnsi="Times New Roman"/>
          <w:sz w:val="28"/>
          <w:szCs w:val="28"/>
          <w:lang w:val="fr-FR"/>
        </w:rPr>
        <w:t>, Bibliothèque littér</w:t>
      </w:r>
      <w:r w:rsidR="00A01721">
        <w:rPr>
          <w:rFonts w:ascii="Times New Roman" w:hAnsi="Times New Roman"/>
          <w:sz w:val="28"/>
          <w:szCs w:val="28"/>
          <w:lang w:val="fr-FR"/>
        </w:rPr>
        <w:t>aire Hubert Heilbronn, lot n° 212</w:t>
      </w:r>
      <w:r w:rsidR="00A01721" w:rsidRPr="00A01721">
        <w:rPr>
          <w:rFonts w:ascii="Times New Roman" w:hAnsi="Times New Roman"/>
          <w:sz w:val="28"/>
          <w:szCs w:val="28"/>
        </w:rPr>
        <w:t xml:space="preserve"> ; </w:t>
      </w:r>
      <w:r w:rsidRPr="00A01721">
        <w:rPr>
          <w:rFonts w:ascii="Times New Roman" w:hAnsi="Times New Roman"/>
          <w:sz w:val="28"/>
          <w:szCs w:val="28"/>
        </w:rPr>
        <w:t xml:space="preserve">avec </w:t>
      </w:r>
      <w:r w:rsidR="00A01721" w:rsidRPr="00A01721">
        <w:rPr>
          <w:rFonts w:ascii="Times New Roman" w:hAnsi="Times New Roman"/>
          <w:sz w:val="28"/>
          <w:szCs w:val="28"/>
        </w:rPr>
        <w:t>la gravure, un des 480, à</w:t>
      </w:r>
      <w:r w:rsidRPr="00A01721">
        <w:rPr>
          <w:rFonts w:ascii="Times New Roman" w:hAnsi="Times New Roman"/>
          <w:sz w:val="28"/>
          <w:szCs w:val="28"/>
        </w:rPr>
        <w:t xml:space="preserve"> Francis Ponge : « </w:t>
      </w:r>
      <w:r w:rsidRPr="00A01721">
        <w:rPr>
          <w:rFonts w:ascii="Times New Roman" w:hAnsi="Times New Roman"/>
          <w:i/>
          <w:sz w:val="28"/>
          <w:szCs w:val="28"/>
        </w:rPr>
        <w:t>pour Francis / Jean</w:t>
      </w:r>
      <w:r w:rsidRPr="00A01721">
        <w:rPr>
          <w:rFonts w:ascii="Times New Roman" w:hAnsi="Times New Roman"/>
          <w:sz w:val="28"/>
          <w:szCs w:val="28"/>
        </w:rPr>
        <w:t> » (Librairie Jean-Yves Lacroix, décembre 2013, n° 55).</w:t>
      </w:r>
    </w:p>
    <w:p w14:paraId="763ECCD0" w14:textId="72B1218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Jean Arabia écrit à Jean Paulhan, « </w:t>
      </w:r>
      <w:r w:rsidRPr="00B5515C">
        <w:rPr>
          <w:rFonts w:ascii="Times New Roman" w:hAnsi="Times New Roman"/>
          <w:i/>
          <w:sz w:val="28"/>
        </w:rPr>
        <w:t>Samedi 9 juillet LV</w:t>
      </w:r>
      <w:r w:rsidRPr="00B5515C">
        <w:rPr>
          <w:rFonts w:ascii="Times New Roman" w:hAnsi="Times New Roman"/>
          <w:sz w:val="28"/>
        </w:rPr>
        <w:t xml:space="preserve"> » : « L’histoire d’O </w:t>
      </w:r>
      <w:r w:rsidRPr="00B5515C">
        <w:rPr>
          <w:rFonts w:ascii="Times New Roman" w:hAnsi="Times New Roman"/>
          <w:i/>
          <w:sz w:val="28"/>
        </w:rPr>
        <w:t xml:space="preserve">fait beaucoup de bruit et gambade fort bien. / Je m’en réjouis et regrette autant n’avoir pas le délicieux exemplaire que j’espérai. / Comme il y a le revers de D’O, je m’en attriste aussi. (Je suppose et me persuade qu’au moins </w:t>
      </w:r>
      <w:r w:rsidRPr="00B5515C">
        <w:rPr>
          <w:rFonts w:ascii="Times New Roman" w:hAnsi="Times New Roman"/>
          <w:sz w:val="28"/>
        </w:rPr>
        <w:t xml:space="preserve">ils </w:t>
      </w:r>
      <w:r w:rsidRPr="00B5515C">
        <w:rPr>
          <w:rFonts w:ascii="Times New Roman" w:hAnsi="Times New Roman"/>
          <w:i/>
          <w:sz w:val="28"/>
        </w:rPr>
        <w:t xml:space="preserve">ne vous créeront pas d’ennuis à ce sujet). / </w:t>
      </w:r>
      <w:r w:rsidRPr="00B5515C">
        <w:rPr>
          <w:rFonts w:ascii="Times New Roman" w:hAnsi="Times New Roman"/>
          <w:sz w:val="28"/>
        </w:rPr>
        <w:t xml:space="preserve">Ils </w:t>
      </w:r>
      <w:r w:rsidRPr="00B5515C">
        <w:rPr>
          <w:rFonts w:ascii="Times New Roman" w:hAnsi="Times New Roman"/>
          <w:i/>
          <w:sz w:val="28"/>
        </w:rPr>
        <w:t>vont un peu fort : il y aurait de quoi désommeiller les plus joli</w:t>
      </w:r>
      <w:r w:rsidR="00DD5E46">
        <w:rPr>
          <w:rFonts w:ascii="Times New Roman" w:hAnsi="Times New Roman"/>
          <w:i/>
          <w:sz w:val="28"/>
        </w:rPr>
        <w:t>e</w:t>
      </w:r>
      <w:r w:rsidRPr="00B5515C">
        <w:rPr>
          <w:rFonts w:ascii="Times New Roman" w:hAnsi="Times New Roman"/>
          <w:i/>
          <w:sz w:val="28"/>
        </w:rPr>
        <w:t xml:space="preserve">s fenêtres, d’un tel parti-pris / de quoi faire rempailler les plus jeunes et justiciers de nos Lions – car je suppose qu’il nous en reste. / </w:t>
      </w:r>
      <w:r w:rsidRPr="00B5515C">
        <w:rPr>
          <w:rFonts w:ascii="Times New Roman" w:hAnsi="Times New Roman"/>
          <w:sz w:val="28"/>
        </w:rPr>
        <w:t xml:space="preserve">Information pour outrage aux bonnes mœurs / </w:t>
      </w:r>
      <w:r w:rsidRPr="00B5515C">
        <w:rPr>
          <w:rFonts w:ascii="Times New Roman" w:hAnsi="Times New Roman"/>
          <w:i/>
          <w:sz w:val="28"/>
        </w:rPr>
        <w:t xml:space="preserve">disent-ils. / et de parqueter au nom de quoi, en somme ? / Ceux qui veulent tapisser la littérature de certificats de bonne conduite / sont les premiers à pratiquer l’outrage ou ce qu’ils nomment ainsi / et ce n’est pas sur le papier, ni en esprit, mais en chair et en œuvres de luxure. / Je les en louerai car la luxure (du fait que les partenaires sont d’accord et se déchirent d’amour à belles dents) n’a jamais été un péché et ne le sera jamais. / Mais je ne les loue point de leur </w:t>
      </w:r>
      <w:r w:rsidRPr="00B5515C">
        <w:rPr>
          <w:rFonts w:ascii="Times New Roman" w:hAnsi="Times New Roman"/>
          <w:sz w:val="28"/>
        </w:rPr>
        <w:t xml:space="preserve">information </w:t>
      </w:r>
      <w:r w:rsidRPr="00B5515C">
        <w:rPr>
          <w:rFonts w:ascii="Times New Roman" w:hAnsi="Times New Roman"/>
          <w:i/>
          <w:sz w:val="28"/>
        </w:rPr>
        <w:t>(là, je leur jette mes plus terribles pieux.)</w:t>
      </w:r>
      <w:r w:rsidRPr="00B5515C">
        <w:rPr>
          <w:rFonts w:ascii="Times New Roman" w:hAnsi="Times New Roman"/>
          <w:sz w:val="28"/>
        </w:rPr>
        <w:t xml:space="preserve"> » Voir aussi les trois lettres de Robert Poulet à Jean Paulhan, </w:t>
      </w:r>
      <w:r w:rsidRPr="00B5515C">
        <w:rPr>
          <w:rFonts w:ascii="Times New Roman" w:hAnsi="Times New Roman"/>
          <w:i/>
          <w:sz w:val="28"/>
        </w:rPr>
        <w:t>« Saint-Germain, le 18 mai 1955</w:t>
      </w:r>
      <w:r w:rsidRPr="00B5515C">
        <w:rPr>
          <w:rFonts w:ascii="Times New Roman" w:hAnsi="Times New Roman"/>
          <w:sz w:val="28"/>
        </w:rPr>
        <w:t> », « </w:t>
      </w:r>
      <w:r w:rsidRPr="00B5515C">
        <w:rPr>
          <w:rFonts w:ascii="Times New Roman" w:hAnsi="Times New Roman"/>
          <w:i/>
          <w:sz w:val="28"/>
        </w:rPr>
        <w:t>Saint-Germain, le 5 juin 1955</w:t>
      </w:r>
      <w:r w:rsidRPr="00B5515C">
        <w:rPr>
          <w:rFonts w:ascii="Times New Roman" w:hAnsi="Times New Roman"/>
          <w:sz w:val="28"/>
        </w:rPr>
        <w:t> » et « </w:t>
      </w:r>
      <w:r w:rsidRPr="00B5515C">
        <w:rPr>
          <w:rFonts w:ascii="Times New Roman" w:hAnsi="Times New Roman"/>
          <w:i/>
          <w:sz w:val="28"/>
        </w:rPr>
        <w:t>Saint-Germain, le 21 juin 1955</w:t>
      </w:r>
      <w:r w:rsidRPr="00B5515C">
        <w:rPr>
          <w:rFonts w:ascii="Times New Roman" w:hAnsi="Times New Roman"/>
          <w:sz w:val="28"/>
        </w:rPr>
        <w:t xml:space="preserve"> », sur la perversité du livre, Littré à l’appui. Lucien Rebatet écrit à </w:t>
      </w:r>
      <w:r w:rsidR="00AA6E83">
        <w:rPr>
          <w:rFonts w:ascii="Times New Roman" w:hAnsi="Times New Roman"/>
          <w:sz w:val="28"/>
        </w:rPr>
        <w:t xml:space="preserve">Jean </w:t>
      </w:r>
      <w:r w:rsidRPr="00B5515C">
        <w:rPr>
          <w:rFonts w:ascii="Times New Roman" w:hAnsi="Times New Roman"/>
          <w:sz w:val="28"/>
        </w:rPr>
        <w:t>Paulhan, de « </w:t>
      </w:r>
      <w:r w:rsidRPr="00B5515C">
        <w:rPr>
          <w:rFonts w:ascii="Times New Roman" w:hAnsi="Times New Roman"/>
          <w:i/>
          <w:sz w:val="28"/>
        </w:rPr>
        <w:t xml:space="preserve">Paris 2 septembre </w:t>
      </w:r>
      <w:r w:rsidR="00AA6E83">
        <w:rPr>
          <w:rFonts w:ascii="Times New Roman" w:hAnsi="Times New Roman"/>
          <w:sz w:val="28"/>
        </w:rPr>
        <w:t>[19]</w:t>
      </w:r>
      <w:r w:rsidRPr="00B5515C">
        <w:rPr>
          <w:rFonts w:ascii="Times New Roman" w:hAnsi="Times New Roman"/>
          <w:i/>
          <w:sz w:val="28"/>
        </w:rPr>
        <w:t>54</w:t>
      </w:r>
      <w:r w:rsidRPr="00B5515C">
        <w:rPr>
          <w:rFonts w:ascii="Times New Roman" w:hAnsi="Times New Roman"/>
          <w:sz w:val="28"/>
        </w:rPr>
        <w:t> » qu’il lui rapportera à son prochain passage rue Sébastien-Bottin l’exemplaire que Paulhan lui a prêté. Mais l’exemplaire provenant de la bibliothèque de Lucien Rebatet ne comporte ni envoi ni annotation ; on y a joint une lettre de Rebatet à Dominique Aury, soit 1 page r</w:t>
      </w:r>
      <w:r w:rsidR="00AA6E83">
        <w:rPr>
          <w:rFonts w:ascii="Times New Roman" w:hAnsi="Times New Roman"/>
          <w:sz w:val="28"/>
        </w:rPr>
        <w:t>ecto-verso (13,5 cm x 21 cm), dans laquelle</w:t>
      </w:r>
      <w:r w:rsidRPr="00B5515C">
        <w:rPr>
          <w:rFonts w:ascii="Times New Roman" w:hAnsi="Times New Roman"/>
          <w:sz w:val="28"/>
        </w:rPr>
        <w:t xml:space="preserve"> il parle de </w:t>
      </w:r>
      <w:r w:rsidRPr="00B5515C">
        <w:rPr>
          <w:rFonts w:ascii="Times New Roman" w:hAnsi="Times New Roman"/>
          <w:i/>
          <w:sz w:val="28"/>
        </w:rPr>
        <w:t>Degrés</w:t>
      </w:r>
      <w:r w:rsidRPr="00B5515C">
        <w:rPr>
          <w:rFonts w:ascii="Times New Roman" w:hAnsi="Times New Roman"/>
          <w:sz w:val="28"/>
        </w:rPr>
        <w:t xml:space="preserve"> de Butor, de </w:t>
      </w:r>
      <w:r w:rsidRPr="00B5515C">
        <w:rPr>
          <w:rFonts w:ascii="Times New Roman" w:hAnsi="Times New Roman"/>
          <w:i/>
          <w:sz w:val="28"/>
        </w:rPr>
        <w:t>L'Irlandais</w:t>
      </w:r>
      <w:r w:rsidRPr="00B5515C">
        <w:rPr>
          <w:rFonts w:ascii="Times New Roman" w:hAnsi="Times New Roman"/>
          <w:sz w:val="28"/>
        </w:rPr>
        <w:t xml:space="preserve"> de Lawre</w:t>
      </w:r>
      <w:r w:rsidR="00AA6E83">
        <w:rPr>
          <w:rFonts w:ascii="Times New Roman" w:hAnsi="Times New Roman"/>
          <w:sz w:val="28"/>
        </w:rPr>
        <w:t>nce Durrell, et</w:t>
      </w:r>
      <w:r w:rsidRPr="00B5515C">
        <w:rPr>
          <w:rFonts w:ascii="Times New Roman" w:hAnsi="Times New Roman"/>
          <w:sz w:val="28"/>
        </w:rPr>
        <w:t xml:space="preserve"> écrit : « </w:t>
      </w:r>
      <w:r w:rsidRPr="00B5515C">
        <w:rPr>
          <w:rFonts w:ascii="Times New Roman" w:hAnsi="Times New Roman"/>
          <w:i/>
          <w:sz w:val="28"/>
        </w:rPr>
        <w:t>vous savez que la littérature n'est pas pour moi quelque chose de SERIEUX, mais qui parfois peut devenir GRAVE (pardon pour l'ellipse ! Je lis beaucoup Saint-Simon en ce moment !)</w:t>
      </w:r>
      <w:r w:rsidRPr="00B5515C">
        <w:rPr>
          <w:rFonts w:ascii="Times New Roman" w:hAnsi="Times New Roman"/>
          <w:sz w:val="28"/>
        </w:rPr>
        <w:t xml:space="preserve"> ». On sait que Dominique Aury fut à l'origine de la publication des </w:t>
      </w:r>
      <w:r w:rsidRPr="00B5515C">
        <w:rPr>
          <w:rFonts w:ascii="Times New Roman" w:hAnsi="Times New Roman"/>
          <w:i/>
          <w:sz w:val="28"/>
        </w:rPr>
        <w:t>Deux Etendards</w:t>
      </w:r>
      <w:r w:rsidRPr="00B5515C">
        <w:rPr>
          <w:rFonts w:ascii="Times New Roman" w:hAnsi="Times New Roman"/>
          <w:sz w:val="28"/>
        </w:rPr>
        <w:t xml:space="preserve"> de Lucien Rebatet chez Gallimard.</w:t>
      </w:r>
    </w:p>
    <w:p w14:paraId="6244374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La librairie des Tuileries à Paris insère le prospectus suivant : « </w:t>
      </w:r>
      <w:r w:rsidRPr="00B5515C">
        <w:rPr>
          <w:rFonts w:ascii="Times New Roman" w:hAnsi="Times New Roman"/>
          <w:i/>
          <w:sz w:val="28"/>
        </w:rPr>
        <w:t>ce livre n’a cessé de faire l’objet depuis sa publication (1954) de controverses passionnées dans les milieux littéraires. Le scandale fut à son comble lorsqu’en 1955 le jury des Deux Magots lui décerna son prix annuel. Tiré à peu d’exemplaires, ce volume introuvable dans la plupart des librairies n’avait fait l’objet d’aucune mesure d’interdiction. On annonce aujourd’hui le procès pour le 28 avril prochain. Il est donc probable que dans quelques semaines cet ouvrage sera retiré de la circulation.</w:t>
      </w:r>
      <w:r w:rsidRPr="00B5515C">
        <w:rPr>
          <w:rFonts w:ascii="Times New Roman" w:hAnsi="Times New Roman"/>
          <w:sz w:val="28"/>
        </w:rPr>
        <w:t> » (Librairie Emmanuel Lhermite, catalogue n° VIII, 2008, n° 13).</w:t>
      </w:r>
    </w:p>
    <w:p w14:paraId="6E099866" w14:textId="684F7C6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Pau</w:t>
      </w:r>
      <w:r w:rsidR="00AA6E83">
        <w:rPr>
          <w:rFonts w:ascii="Times New Roman" w:hAnsi="Times New Roman"/>
          <w:sz w:val="28"/>
        </w:rPr>
        <w:t>le Billon écrit à Jean Paulhan, « </w:t>
      </w:r>
      <w:r w:rsidR="00AA6E83" w:rsidRPr="00700D7B">
        <w:rPr>
          <w:rFonts w:ascii="Times New Roman" w:hAnsi="Times New Roman"/>
          <w:i/>
          <w:sz w:val="28"/>
        </w:rPr>
        <w:t>Lundi 29 Décembre</w:t>
      </w:r>
      <w:r w:rsidR="00AA6E83">
        <w:rPr>
          <w:rFonts w:ascii="Times New Roman" w:hAnsi="Times New Roman"/>
          <w:sz w:val="28"/>
        </w:rPr>
        <w:t xml:space="preserve"> [1952] » </w:t>
      </w:r>
      <w:r w:rsidRPr="00B5515C">
        <w:rPr>
          <w:rFonts w:ascii="Times New Roman" w:hAnsi="Times New Roman"/>
          <w:sz w:val="28"/>
        </w:rPr>
        <w:t>: « </w:t>
      </w:r>
      <w:r w:rsidRPr="00B5515C">
        <w:rPr>
          <w:rFonts w:ascii="Times New Roman" w:hAnsi="Times New Roman"/>
          <w:i/>
          <w:sz w:val="28"/>
        </w:rPr>
        <w:t>Me suis sentie d’esprit un peu “épais” lorsque vous me parliez de “l’histoire d’O”. Aussi vais-je le relire, tenant compte de vos propos et essayant de transposer le physique au moral, de voir au-delà des descriptions. Je vous dirai si j’y suis parvenue.</w:t>
      </w:r>
      <w:r w:rsidRPr="00B5515C">
        <w:rPr>
          <w:rFonts w:ascii="Times New Roman" w:hAnsi="Times New Roman"/>
          <w:sz w:val="28"/>
        </w:rPr>
        <w:t> » Le 1</w:t>
      </w:r>
      <w:r w:rsidRPr="00AA6E83">
        <w:rPr>
          <w:rFonts w:ascii="Times New Roman" w:hAnsi="Times New Roman"/>
          <w:sz w:val="28"/>
          <w:szCs w:val="28"/>
          <w:vertAlign w:val="superscript"/>
        </w:rPr>
        <w:t>er</w:t>
      </w:r>
      <w:r w:rsidRPr="00B5515C">
        <w:rPr>
          <w:rFonts w:ascii="Times New Roman" w:hAnsi="Times New Roman"/>
          <w:sz w:val="28"/>
        </w:rPr>
        <w:t xml:space="preserve"> août 1954, Claude Elsen plaide pour une écriture masculine, Pieyre de Mandiargues peut-être</w:t>
      </w:r>
      <w:r w:rsidR="00AA6E83">
        <w:rPr>
          <w:rFonts w:ascii="Times New Roman" w:hAnsi="Times New Roman"/>
          <w:sz w:val="28"/>
        </w:rPr>
        <w:t>, mais un « </w:t>
      </w:r>
      <w:r w:rsidR="00AA6E83" w:rsidRPr="00022AE6">
        <w:rPr>
          <w:rFonts w:ascii="Times New Roman" w:hAnsi="Times New Roman"/>
          <w:i/>
          <w:sz w:val="28"/>
        </w:rPr>
        <w:t>lundi soir</w:t>
      </w:r>
      <w:r w:rsidR="00AA6E83">
        <w:rPr>
          <w:rFonts w:ascii="Times New Roman" w:hAnsi="Times New Roman"/>
          <w:sz w:val="28"/>
        </w:rPr>
        <w:t xml:space="preserve"> [1954] » </w:t>
      </w:r>
      <w:r w:rsidRPr="00B5515C">
        <w:rPr>
          <w:rFonts w:ascii="Times New Roman" w:hAnsi="Times New Roman"/>
          <w:sz w:val="28"/>
        </w:rPr>
        <w:t>: « </w:t>
      </w:r>
      <w:r w:rsidRPr="00B5515C">
        <w:rPr>
          <w:rFonts w:ascii="Times New Roman" w:hAnsi="Times New Roman"/>
          <w:i/>
          <w:sz w:val="28"/>
        </w:rPr>
        <w:t>Le bruit court avec beaucoup d’insistance que Pauline Réage serait D.A.</w:t>
      </w:r>
      <w:r w:rsidRPr="00B5515C">
        <w:rPr>
          <w:rFonts w:ascii="Times New Roman" w:hAnsi="Times New Roman"/>
          <w:sz w:val="28"/>
        </w:rPr>
        <w:t xml:space="preserve"> ». Maurice Blanchot </w:t>
      </w:r>
      <w:r w:rsidR="00AA6E83">
        <w:rPr>
          <w:rFonts w:ascii="Times New Roman" w:hAnsi="Times New Roman"/>
          <w:sz w:val="28"/>
        </w:rPr>
        <w:t xml:space="preserve">écrit </w:t>
      </w:r>
      <w:r w:rsidRPr="00B5515C">
        <w:rPr>
          <w:rFonts w:ascii="Times New Roman" w:hAnsi="Times New Roman"/>
          <w:sz w:val="28"/>
        </w:rPr>
        <w:t>à Paulhan : « </w:t>
      </w:r>
      <w:r w:rsidRPr="00B5515C">
        <w:rPr>
          <w:rFonts w:ascii="Times New Roman" w:hAnsi="Times New Roman"/>
          <w:i/>
          <w:sz w:val="28"/>
        </w:rPr>
        <w:t>Pense toujours à O. Étrange que vous soyez incriminé à cause d’une histoire, qui est une histoire d’amour héroïque (à la manière de Corneille, peut-être)</w:t>
      </w:r>
      <w:r w:rsidRPr="00B5515C">
        <w:rPr>
          <w:rFonts w:ascii="Times New Roman" w:hAnsi="Times New Roman"/>
          <w:sz w:val="28"/>
        </w:rPr>
        <w:t> ». Et : « </w:t>
      </w:r>
      <w:r w:rsidRPr="00B5515C">
        <w:rPr>
          <w:rFonts w:ascii="Times New Roman" w:hAnsi="Times New Roman"/>
          <w:i/>
          <w:sz w:val="28"/>
        </w:rPr>
        <w:t>Où en sont les choses pour O ? En avez-vous des nouvelles ? Vous savez que j’en suis préoccupé</w:t>
      </w:r>
      <w:r w:rsidRPr="00B5515C">
        <w:rPr>
          <w:rFonts w:ascii="Times New Roman" w:hAnsi="Times New Roman"/>
          <w:sz w:val="28"/>
        </w:rPr>
        <w:t> ». Et encore, « </w:t>
      </w:r>
      <w:r w:rsidRPr="00B5515C">
        <w:rPr>
          <w:rFonts w:ascii="Times New Roman" w:hAnsi="Times New Roman"/>
          <w:i/>
          <w:sz w:val="28"/>
        </w:rPr>
        <w:t>le 29 août</w:t>
      </w:r>
      <w:r w:rsidRPr="00B5515C">
        <w:rPr>
          <w:rFonts w:ascii="Times New Roman" w:hAnsi="Times New Roman"/>
          <w:sz w:val="28"/>
        </w:rPr>
        <w:t> » : « </w:t>
      </w:r>
      <w:r w:rsidRPr="00B5515C">
        <w:rPr>
          <w:rFonts w:ascii="Times New Roman" w:hAnsi="Times New Roman"/>
          <w:i/>
          <w:sz w:val="28"/>
        </w:rPr>
        <w:t>Oui, j’aimerais beaucoup lire le chap. V. J’ai quelque peine à penser qu’O puisse mourir davantage qu’elle ne l’a fait à tel moment dont nous parle le récit. Il y a pourtant comme un au delà de l’histoire qui me semble l’inspirer toujours de loin</w:t>
      </w:r>
      <w:r w:rsidRPr="00B5515C">
        <w:rPr>
          <w:rFonts w:ascii="Times New Roman" w:hAnsi="Times New Roman"/>
          <w:sz w:val="28"/>
        </w:rPr>
        <w:t> ». Il reste que Pierre Oster et Jean-Claude Zylberstein sont allés devant notaire certifier que Dominique Aury était bien l’auteure d’</w:t>
      </w:r>
      <w:r w:rsidRPr="00B5515C">
        <w:rPr>
          <w:rFonts w:ascii="Times New Roman" w:hAnsi="Times New Roman"/>
          <w:i/>
          <w:sz w:val="28"/>
        </w:rPr>
        <w:t>Histoire d’O</w:t>
      </w:r>
      <w:r w:rsidRPr="00B5515C">
        <w:rPr>
          <w:rFonts w:ascii="Times New Roman" w:hAnsi="Times New Roman"/>
          <w:sz w:val="28"/>
        </w:rPr>
        <w:t xml:space="preserve"> : Dominique Aury en aurait pleuré. Enfin, après l’élection de </w:t>
      </w:r>
      <w:r w:rsidR="00AA6E83">
        <w:rPr>
          <w:rFonts w:ascii="Times New Roman" w:hAnsi="Times New Roman"/>
          <w:sz w:val="28"/>
        </w:rPr>
        <w:t xml:space="preserve">Jean </w:t>
      </w:r>
      <w:r w:rsidRPr="00B5515C">
        <w:rPr>
          <w:rFonts w:ascii="Times New Roman" w:hAnsi="Times New Roman"/>
          <w:sz w:val="28"/>
        </w:rPr>
        <w:t>Paulhan à l’Académie, René Étiemble félicite le récipiendaire, de « </w:t>
      </w:r>
      <w:r w:rsidRPr="00B5515C">
        <w:rPr>
          <w:rFonts w:ascii="Times New Roman" w:hAnsi="Times New Roman"/>
          <w:i/>
          <w:sz w:val="28"/>
        </w:rPr>
        <w:t xml:space="preserve">Paris, le 25. I. </w:t>
      </w:r>
      <w:r w:rsidR="00700D7B">
        <w:rPr>
          <w:rFonts w:ascii="Times New Roman" w:hAnsi="Times New Roman"/>
          <w:sz w:val="28"/>
        </w:rPr>
        <w:t>[19]</w:t>
      </w:r>
      <w:r w:rsidRPr="00B5515C">
        <w:rPr>
          <w:rFonts w:ascii="Times New Roman" w:hAnsi="Times New Roman"/>
          <w:i/>
          <w:sz w:val="28"/>
        </w:rPr>
        <w:t>63</w:t>
      </w:r>
      <w:r w:rsidRPr="00B5515C">
        <w:rPr>
          <w:rFonts w:ascii="Times New Roman" w:hAnsi="Times New Roman"/>
          <w:sz w:val="28"/>
        </w:rPr>
        <w:t> » : « </w:t>
      </w:r>
      <w:r w:rsidRPr="00B5515C">
        <w:rPr>
          <w:rFonts w:ascii="Times New Roman" w:hAnsi="Times New Roman"/>
          <w:i/>
          <w:sz w:val="28"/>
        </w:rPr>
        <w:t xml:space="preserve">Voilà une belle victoire de la démocratie sur les ducs ; mais, j’espère bien, grâce aux duchesses. Et que Claudel, grâce à toi, cautionne </w:t>
      </w:r>
      <w:r w:rsidRPr="00B5515C">
        <w:rPr>
          <w:rFonts w:ascii="Times New Roman" w:hAnsi="Times New Roman"/>
          <w:sz w:val="28"/>
        </w:rPr>
        <w:t>l’Histoire d’O</w:t>
      </w:r>
      <w:r w:rsidRPr="00B5515C">
        <w:rPr>
          <w:rFonts w:ascii="Times New Roman" w:hAnsi="Times New Roman"/>
          <w:i/>
          <w:sz w:val="28"/>
        </w:rPr>
        <w:t>, voilà aussi qui peut me réjouir.</w:t>
      </w:r>
      <w:r w:rsidRPr="00B5515C">
        <w:rPr>
          <w:rFonts w:ascii="Times New Roman" w:hAnsi="Times New Roman"/>
          <w:sz w:val="28"/>
        </w:rPr>
        <w:t> »</w:t>
      </w:r>
    </w:p>
    <w:p w14:paraId="372F3742" w14:textId="77777777" w:rsidR="00C44DA6"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Sur les aspects juridiques, voir l’arrêté du 18 avril 1955 (27 avril 1955), modifié par l’arrêté du 2 avril 1968 (24 avril 1968) ; puis l’arrêté du 1</w:t>
      </w:r>
      <w:r w:rsidRPr="00AA6E83">
        <w:rPr>
          <w:rFonts w:ascii="Times New Roman" w:hAnsi="Times New Roman"/>
          <w:sz w:val="28"/>
          <w:szCs w:val="28"/>
          <w:vertAlign w:val="superscript"/>
        </w:rPr>
        <w:t>er</w:t>
      </w:r>
      <w:r w:rsidRPr="00B5515C">
        <w:rPr>
          <w:rFonts w:ascii="Times New Roman" w:hAnsi="Times New Roman"/>
          <w:sz w:val="28"/>
        </w:rPr>
        <w:t xml:space="preserve"> octobre 1975 (11 octobre 1975). L’intervention du représentant des Francs et Franches Camarades</w:t>
      </w:r>
      <w:r w:rsidR="00AA6E83">
        <w:rPr>
          <w:rFonts w:ascii="Times New Roman" w:hAnsi="Times New Roman"/>
          <w:sz w:val="28"/>
        </w:rPr>
        <w:t xml:space="preserve"> est en date du 20 octobre 1955 </w:t>
      </w:r>
      <w:r w:rsidRPr="00B5515C">
        <w:rPr>
          <w:rFonts w:ascii="Times New Roman" w:hAnsi="Times New Roman"/>
          <w:sz w:val="28"/>
        </w:rPr>
        <w:t xml:space="preserve">: Bernard Joubert, </w:t>
      </w:r>
      <w:r w:rsidRPr="00B5515C">
        <w:rPr>
          <w:rFonts w:ascii="Times New Roman" w:hAnsi="Times New Roman"/>
          <w:i/>
          <w:sz w:val="28"/>
        </w:rPr>
        <w:t>Dictionnaire des livres et journaux interdits</w:t>
      </w:r>
      <w:r w:rsidRPr="00B5515C">
        <w:rPr>
          <w:rFonts w:ascii="Times New Roman" w:hAnsi="Times New Roman"/>
          <w:sz w:val="28"/>
        </w:rPr>
        <w:t>, Éditions du Cercle de la Librairie, 2007, 1216 p., voir le n° H061-H061</w:t>
      </w:r>
      <w:r w:rsidR="005B1D13">
        <w:rPr>
          <w:rFonts w:ascii="Times New Roman" w:hAnsi="Times New Roman"/>
          <w:sz w:val="28"/>
        </w:rPr>
        <w:t>*</w:t>
      </w:r>
      <w:r w:rsidRPr="00B5515C">
        <w:rPr>
          <w:rFonts w:ascii="Times New Roman" w:hAnsi="Times New Roman"/>
          <w:sz w:val="28"/>
        </w:rPr>
        <w:t>, p. 420-422).</w:t>
      </w:r>
      <w:r w:rsidR="00CC1FF0">
        <w:rPr>
          <w:rFonts w:ascii="Times New Roman" w:hAnsi="Times New Roman"/>
          <w:sz w:val="28"/>
        </w:rPr>
        <w:t xml:space="preserve"> </w:t>
      </w:r>
    </w:p>
    <w:p w14:paraId="012879B2" w14:textId="0AC5D454" w:rsidR="001733AD" w:rsidRPr="00B5515C" w:rsidRDefault="00C44DA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C1FF0">
        <w:rPr>
          <w:rFonts w:ascii="Times New Roman" w:hAnsi="Times New Roman"/>
          <w:sz w:val="28"/>
        </w:rPr>
        <w:t>De « </w:t>
      </w:r>
      <w:r w:rsidR="00CC1FF0">
        <w:rPr>
          <w:rFonts w:ascii="Times New Roman" w:hAnsi="Times New Roman"/>
          <w:i/>
          <w:sz w:val="28"/>
        </w:rPr>
        <w:t>Paris, 3 décembre 1958</w:t>
      </w:r>
      <w:r w:rsidR="00CC1FF0">
        <w:rPr>
          <w:rFonts w:ascii="Times New Roman" w:hAnsi="Times New Roman"/>
          <w:sz w:val="28"/>
        </w:rPr>
        <w:t> », Maurice Garçon écrit : « </w:t>
      </w:r>
      <w:r w:rsidR="00CC1FF0">
        <w:rPr>
          <w:rFonts w:ascii="Times New Roman" w:hAnsi="Times New Roman"/>
          <w:i/>
          <w:sz w:val="28"/>
        </w:rPr>
        <w:t>L’affaire d’O a été remise au 2 mars, mais ne viendra pas encore ce jour-là. / Cependant, je vous signale qu’il serait nécessaire que des démarches soient faites dans le sens que vous m’aviez indiqué, car jusqu’à présent c’est par un artifice de procédure que j’ai eu la remise et non pas pour la raison que vous m’avez indiquée.</w:t>
      </w:r>
      <w:r w:rsidR="00CC1FF0">
        <w:rPr>
          <w:rFonts w:ascii="Times New Roman" w:hAnsi="Times New Roman"/>
          <w:sz w:val="28"/>
        </w:rPr>
        <w:t> »</w:t>
      </w:r>
      <w:r>
        <w:rPr>
          <w:rFonts w:ascii="Times New Roman" w:hAnsi="Times New Roman"/>
          <w:sz w:val="28"/>
        </w:rPr>
        <w:t xml:space="preserve"> Puis de « </w:t>
      </w:r>
      <w:r>
        <w:rPr>
          <w:rFonts w:ascii="Times New Roman" w:hAnsi="Times New Roman"/>
          <w:i/>
          <w:sz w:val="28"/>
        </w:rPr>
        <w:t>Paris, 13 octobre 1959</w:t>
      </w:r>
      <w:r>
        <w:rPr>
          <w:rFonts w:ascii="Times New Roman" w:hAnsi="Times New Roman"/>
          <w:sz w:val="28"/>
        </w:rPr>
        <w:t> », toujours Maurice Garçon : « </w:t>
      </w:r>
      <w:r>
        <w:rPr>
          <w:rFonts w:ascii="Times New Roman" w:hAnsi="Times New Roman"/>
          <w:i/>
          <w:sz w:val="28"/>
        </w:rPr>
        <w:t>Je me suis occupé de l’affaire d’O. Ne vous dérangez pas pour la prochaine audience. Vous vous rappelez que, lorsque j’ai plaidé l’affaire SADE, j’avais soulevé un moyen de procédure en soutenant qu’elle était nulle, parce que tous les membres de la Commission Spéciale prévue par la loi, comme devant donner leur avis avant toute poursuite, n’étaient pas présents. / Le moyen avait échoué devant le Tribunal, mais a été admis devant la Cour d’Appel. La Cour de Cassation a confirmé. / Cette jurisprudence se trouve être également applicable à l’affaire d’O. En examinant le dossier, je me suis aperçu que la Commission, en effet, n’avait pas été réunie régulièrement et que par conséquent toute la procédure était nulle depuis le début. J’en ai fait l’observation au Président qui, après examen, en a convenu. / Je vais donc déposer simplement, lundi prochain, des conclusions pour demander la nullité de la procédure et j’espère qu’on n’entendra plus parler de cette affaire. / C’est une chance ! Bien amicalement à vous / Maurice Garçon</w:t>
      </w:r>
      <w:r>
        <w:rPr>
          <w:rFonts w:ascii="Times New Roman" w:hAnsi="Times New Roman"/>
          <w:sz w:val="28"/>
        </w:rPr>
        <w:t> ». Enfin de « </w:t>
      </w:r>
      <w:r>
        <w:rPr>
          <w:rFonts w:ascii="Times New Roman" w:hAnsi="Times New Roman"/>
          <w:i/>
          <w:sz w:val="28"/>
        </w:rPr>
        <w:t>Paris, 21 octobre 1959</w:t>
      </w:r>
      <w:r>
        <w:rPr>
          <w:rFonts w:ascii="Times New Roman" w:hAnsi="Times New Roman"/>
          <w:sz w:val="28"/>
        </w:rPr>
        <w:t> » : « </w:t>
      </w:r>
      <w:r w:rsidR="006E2EEF">
        <w:rPr>
          <w:rFonts w:ascii="Times New Roman" w:hAnsi="Times New Roman"/>
          <w:i/>
          <w:sz w:val="28"/>
        </w:rPr>
        <w:t>Mon cher Ami, / Ainsi que je vous l’avais fait prévoir, le procès de l’Histoire d’O s’est terminé par la nullité de la procédure. Vous avez été renvoyé de la poursuite, sans dépens. / Je suis bien heureux d’avoir pu vous sortir de cette ridicule histoire. / Bien amicalement / Maurice Garçon</w:t>
      </w:r>
      <w:r>
        <w:rPr>
          <w:rFonts w:ascii="Times New Roman" w:hAnsi="Times New Roman"/>
          <w:sz w:val="28"/>
        </w:rPr>
        <w:t> »</w:t>
      </w:r>
      <w:r w:rsidR="006E2EEF">
        <w:rPr>
          <w:rFonts w:ascii="Times New Roman" w:hAnsi="Times New Roman"/>
          <w:sz w:val="28"/>
        </w:rPr>
        <w:t>.</w:t>
      </w:r>
    </w:p>
    <w:p w14:paraId="08D13FD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Innombrables rééditions et traductions du roman, avec ou sans la préface de Jean Paulhan : voir par exemple en 1972.</w:t>
      </w:r>
    </w:p>
    <w:p w14:paraId="5E8BBC7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1CA8CB2" w14:textId="557BA99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Pauline REAGE, </w:t>
      </w:r>
      <w:r w:rsidRPr="00B5515C">
        <w:rPr>
          <w:rFonts w:ascii="Times New Roman" w:hAnsi="Times New Roman"/>
          <w:i/>
          <w:sz w:val="28"/>
        </w:rPr>
        <w:t xml:space="preserve">The Story of O. A novel translated from the French with an </w:t>
      </w:r>
      <w:r w:rsidRPr="00B5515C">
        <w:rPr>
          <w:rFonts w:ascii="Times New Roman" w:hAnsi="Times New Roman"/>
          <w:sz w:val="28"/>
        </w:rPr>
        <w:t>essay by Jean Paulhan, Paris, Olympia Press [Maurice Girodias], 1954, 192 p. [publié sous couverture pourpre, dans une traduction hâtive et fautive de Baird Bryant, dont le nom n’apparaît pas, et sans l’aval de Pauvert ni de l’auteur, le volume est présenté au colophon comme une copie de la première édition françai</w:t>
      </w:r>
      <w:r w:rsidR="00700D7B">
        <w:rPr>
          <w:rFonts w:ascii="Times New Roman" w:hAnsi="Times New Roman"/>
          <w:sz w:val="28"/>
        </w:rPr>
        <w:t>se de juin 1954 </w:t>
      </w:r>
      <w:r w:rsidRPr="00B5515C">
        <w:rPr>
          <w:rFonts w:ascii="Times New Roman" w:hAnsi="Times New Roman"/>
          <w:sz w:val="28"/>
        </w:rPr>
        <w:t xml:space="preserve">; en effet achevé d’imprimer en juin 1954, comme l’édition originale française, à quelques jours près, mais par l’imprimerie Richard ;  « Not to be introduced into the U.K. or the U.S.A. » ; n° 343 de la vente Nordman du jeudi 27 avril 2006 ; Jean-Jacques Pauvert, </w:t>
      </w:r>
      <w:r w:rsidRPr="00B5515C">
        <w:rPr>
          <w:rFonts w:ascii="Times New Roman" w:hAnsi="Times New Roman"/>
          <w:i/>
          <w:sz w:val="28"/>
        </w:rPr>
        <w:t>La traversée du livre</w:t>
      </w:r>
      <w:r w:rsidRPr="00B5515C">
        <w:rPr>
          <w:rFonts w:ascii="Times New Roman" w:hAnsi="Times New Roman"/>
          <w:sz w:val="28"/>
        </w:rPr>
        <w:t xml:space="preserve">, Viviane Hamy, 2004, p. 234-236 ; voir aussi </w:t>
      </w:r>
      <w:r w:rsidRPr="00B5515C">
        <w:rPr>
          <w:rFonts w:ascii="Times New Roman" w:hAnsi="Times New Roman"/>
          <w:i/>
          <w:sz w:val="28"/>
        </w:rPr>
        <w:t>infra</w:t>
      </w:r>
      <w:r w:rsidRPr="00B5515C">
        <w:rPr>
          <w:rFonts w:ascii="Times New Roman" w:hAnsi="Times New Roman"/>
          <w:sz w:val="28"/>
        </w:rPr>
        <w:t xml:space="preserve"> en 1957, 1959 et 1965].</w:t>
      </w:r>
    </w:p>
    <w:p w14:paraId="428447E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7C74E7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Paulhan préface un livre dangereux », </w:t>
      </w:r>
      <w:r w:rsidRPr="00B5515C">
        <w:rPr>
          <w:rFonts w:ascii="Times New Roman" w:hAnsi="Times New Roman"/>
          <w:i/>
          <w:sz w:val="28"/>
        </w:rPr>
        <w:t>Arts</w:t>
      </w:r>
      <w:r w:rsidRPr="00B5515C">
        <w:rPr>
          <w:rFonts w:ascii="Times New Roman" w:hAnsi="Times New Roman"/>
          <w:sz w:val="28"/>
        </w:rPr>
        <w:t>, n° 472, du 14 au 20 juillet 1954, p. 5 [entretien avec Jean-François Bergery à propos d’</w:t>
      </w:r>
      <w:r w:rsidRPr="00B5515C">
        <w:rPr>
          <w:rFonts w:ascii="Times New Roman" w:hAnsi="Times New Roman"/>
          <w:i/>
          <w:sz w:val="28"/>
        </w:rPr>
        <w:t>Histoire d’O</w:t>
      </w:r>
      <w:r w:rsidRPr="00B5515C">
        <w:rPr>
          <w:rFonts w:ascii="Times New Roman" w:hAnsi="Times New Roman"/>
          <w:sz w:val="28"/>
        </w:rPr>
        <w:t xml:space="preserve"> ; photo légendée « </w:t>
      </w:r>
      <w:r w:rsidRPr="00700D7B">
        <w:rPr>
          <w:rFonts w:ascii="Times New Roman" w:hAnsi="Times New Roman"/>
          <w:i/>
          <w:sz w:val="28"/>
        </w:rPr>
        <w:t>Jean Paulhan dans son bureau. (Photo Manuel Litran.) </w:t>
      </w:r>
      <w:r w:rsidRPr="00B5515C">
        <w:rPr>
          <w:rFonts w:ascii="Times New Roman" w:hAnsi="Times New Roman"/>
          <w:sz w:val="28"/>
        </w:rPr>
        <w:t>»].</w:t>
      </w:r>
    </w:p>
    <w:p w14:paraId="641949F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937B82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Goethe, ou Beaumarchais en pantoufles », </w:t>
      </w:r>
      <w:r w:rsidRPr="00B5515C">
        <w:rPr>
          <w:rFonts w:ascii="Times New Roman" w:hAnsi="Times New Roman"/>
          <w:i/>
          <w:sz w:val="28"/>
        </w:rPr>
        <w:t>Bulletin de Paris</w:t>
      </w:r>
      <w:r w:rsidRPr="00B5515C">
        <w:rPr>
          <w:rFonts w:ascii="Times New Roman" w:hAnsi="Times New Roman"/>
          <w:sz w:val="28"/>
        </w:rPr>
        <w:t>, 7</w:t>
      </w:r>
      <w:r w:rsidRPr="00700D7B">
        <w:rPr>
          <w:rFonts w:ascii="Times New Roman" w:hAnsi="Times New Roman"/>
          <w:sz w:val="28"/>
          <w:szCs w:val="28"/>
          <w:vertAlign w:val="superscript"/>
        </w:rPr>
        <w:t>e</w:t>
      </w:r>
      <w:r w:rsidRPr="00B5515C">
        <w:rPr>
          <w:rFonts w:ascii="Times New Roman" w:hAnsi="Times New Roman"/>
          <w:sz w:val="28"/>
        </w:rPr>
        <w:t xml:space="preserve"> année, nouvelle série, n° 43, 6 août 1954, p. 7 [réponse de « </w:t>
      </w:r>
      <w:r w:rsidRPr="00700D7B">
        <w:rPr>
          <w:rFonts w:ascii="Times New Roman" w:hAnsi="Times New Roman"/>
          <w:i/>
          <w:sz w:val="28"/>
        </w:rPr>
        <w:t>Jean Paulhan </w:t>
      </w:r>
      <w:r w:rsidRPr="00B5515C">
        <w:rPr>
          <w:rFonts w:ascii="Times New Roman" w:hAnsi="Times New Roman"/>
          <w:sz w:val="28"/>
        </w:rPr>
        <w:t>»].</w:t>
      </w:r>
    </w:p>
    <w:p w14:paraId="299FF90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9211AA4" w14:textId="5389926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Charles-Albert Cingria », </w:t>
      </w:r>
      <w:r w:rsidRPr="00B5515C">
        <w:rPr>
          <w:rFonts w:ascii="Times New Roman" w:hAnsi="Times New Roman"/>
          <w:i/>
          <w:sz w:val="28"/>
        </w:rPr>
        <w:t>La N.N.R.f.</w:t>
      </w:r>
      <w:r w:rsidRPr="00B5515C">
        <w:rPr>
          <w:rFonts w:ascii="Times New Roman" w:hAnsi="Times New Roman"/>
          <w:sz w:val="28"/>
        </w:rPr>
        <w:t>, 2</w:t>
      </w:r>
      <w:r w:rsidRPr="00700D7B">
        <w:rPr>
          <w:rFonts w:ascii="Times New Roman" w:hAnsi="Times New Roman"/>
          <w:sz w:val="28"/>
          <w:szCs w:val="28"/>
          <w:vertAlign w:val="superscript"/>
        </w:rPr>
        <w:t>e</w:t>
      </w:r>
      <w:r w:rsidRPr="00B5515C">
        <w:rPr>
          <w:rFonts w:ascii="Times New Roman" w:hAnsi="Times New Roman"/>
          <w:sz w:val="28"/>
        </w:rPr>
        <w:t xml:space="preserve"> année, n° 21, 1</w:t>
      </w:r>
      <w:r w:rsidRPr="00700D7B">
        <w:rPr>
          <w:rFonts w:ascii="Times New Roman" w:hAnsi="Times New Roman"/>
          <w:sz w:val="28"/>
          <w:szCs w:val="28"/>
          <w:vertAlign w:val="superscript"/>
        </w:rPr>
        <w:t>er</w:t>
      </w:r>
      <w:r w:rsidRPr="00B5515C">
        <w:rPr>
          <w:rFonts w:ascii="Times New Roman" w:hAnsi="Times New Roman"/>
          <w:sz w:val="28"/>
        </w:rPr>
        <w:t xml:space="preserve"> septembre 1954, p. 509-510 [rubrique : « Notes » ; te</w:t>
      </w:r>
      <w:r w:rsidR="00681ADD" w:rsidRPr="00B5515C">
        <w:rPr>
          <w:rFonts w:ascii="Times New Roman" w:hAnsi="Times New Roman"/>
          <w:sz w:val="28"/>
        </w:rPr>
        <w:t>xte signé : « </w:t>
      </w:r>
      <w:r w:rsidR="00681ADD" w:rsidRPr="00700D7B">
        <w:rPr>
          <w:rFonts w:ascii="Times New Roman" w:hAnsi="Times New Roman"/>
          <w:i/>
          <w:sz w:val="28"/>
        </w:rPr>
        <w:t>Jean Paulhan </w:t>
      </w:r>
      <w:r w:rsidR="00700D7B">
        <w:rPr>
          <w:rFonts w:ascii="Times New Roman" w:hAnsi="Times New Roman"/>
          <w:sz w:val="28"/>
        </w:rPr>
        <w:t>»</w:t>
      </w:r>
      <w:r w:rsidR="00681ADD" w:rsidRPr="00B5515C">
        <w:rPr>
          <w:rFonts w:ascii="Times New Roman" w:hAnsi="Times New Roman"/>
          <w:sz w:val="28"/>
        </w:rPr>
        <w:t xml:space="preserve">. </w:t>
      </w:r>
      <w:r w:rsidR="00681ADD" w:rsidRPr="00B5515C">
        <w:rPr>
          <w:rFonts w:ascii="Times New Roman" w:hAnsi="Times New Roman"/>
          <w:sz w:val="28"/>
        </w:rPr>
        <w:tab/>
        <w:t>E</w:t>
      </w:r>
      <w:r w:rsidRPr="00B5515C">
        <w:rPr>
          <w:rFonts w:ascii="Times New Roman" w:hAnsi="Times New Roman"/>
          <w:sz w:val="28"/>
        </w:rPr>
        <w:t xml:space="preserve">n septembre 1954, au moment de préparer cette « couronne », </w:t>
      </w:r>
      <w:r w:rsidR="00681ADD" w:rsidRPr="00B5515C">
        <w:rPr>
          <w:rFonts w:ascii="Times New Roman" w:hAnsi="Times New Roman"/>
          <w:sz w:val="28"/>
        </w:rPr>
        <w:t xml:space="preserve">Jean </w:t>
      </w:r>
      <w:r w:rsidRPr="00B5515C">
        <w:rPr>
          <w:rFonts w:ascii="Times New Roman" w:hAnsi="Times New Roman"/>
          <w:sz w:val="28"/>
        </w:rPr>
        <w:t xml:space="preserve">Paulhan est en contact avec Albert Mermoud, qui lui promet ses exemplaires de </w:t>
      </w:r>
      <w:r w:rsidRPr="00B5515C">
        <w:rPr>
          <w:rFonts w:ascii="Times New Roman" w:hAnsi="Times New Roman"/>
          <w:i/>
          <w:sz w:val="28"/>
        </w:rPr>
        <w:t>La Voile latine</w:t>
      </w:r>
      <w:r w:rsidRPr="00B5515C">
        <w:rPr>
          <w:rFonts w:ascii="Times New Roman" w:hAnsi="Times New Roman"/>
          <w:sz w:val="28"/>
        </w:rPr>
        <w:t>, où Charles-Albert Cingria a publié</w:t>
      </w:r>
      <w:r w:rsidR="00681ADD" w:rsidRPr="00B5515C">
        <w:rPr>
          <w:rFonts w:ascii="Times New Roman" w:hAnsi="Times New Roman"/>
          <w:sz w:val="28"/>
        </w:rPr>
        <w:t xml:space="preserve"> certains de ses textes, </w:t>
      </w:r>
      <w:r w:rsidRPr="00B5515C">
        <w:rPr>
          <w:rFonts w:ascii="Times New Roman" w:hAnsi="Times New Roman"/>
          <w:sz w:val="28"/>
        </w:rPr>
        <w:t>sous le pseudonyme de « </w:t>
      </w:r>
      <w:r w:rsidRPr="00B5515C">
        <w:rPr>
          <w:rFonts w:ascii="Times New Roman" w:hAnsi="Times New Roman"/>
          <w:i/>
          <w:sz w:val="28"/>
        </w:rPr>
        <w:t>d’Aiguebelle</w:t>
      </w:r>
      <w:r w:rsidRPr="00B5515C">
        <w:rPr>
          <w:rFonts w:ascii="Times New Roman" w:hAnsi="Times New Roman"/>
          <w:sz w:val="28"/>
        </w:rPr>
        <w:t xml:space="preserve"> ». Quatre ans plus tard, Annette Zanello-Cingria demande à Paulhan de remettre les quatre volumes de </w:t>
      </w:r>
      <w:r w:rsidRPr="00B5515C">
        <w:rPr>
          <w:rFonts w:ascii="Times New Roman" w:hAnsi="Times New Roman"/>
          <w:i/>
          <w:sz w:val="28"/>
        </w:rPr>
        <w:t xml:space="preserve">La Voile latine </w:t>
      </w:r>
      <w:r w:rsidRPr="00B5515C">
        <w:rPr>
          <w:rFonts w:ascii="Times New Roman" w:hAnsi="Times New Roman"/>
          <w:sz w:val="28"/>
        </w:rPr>
        <w:t>(qu’elle lui a prêtés et qu’elle a vus sur sa table, où ils sont toujours), à son amie Mme Moreau-Stryjenska, qui habite 80 Bd Port-Royal (« </w:t>
      </w:r>
      <w:r w:rsidRPr="00B5515C">
        <w:rPr>
          <w:rFonts w:ascii="Times New Roman" w:hAnsi="Times New Roman"/>
          <w:i/>
          <w:sz w:val="28"/>
        </w:rPr>
        <w:t>21 IX 58</w:t>
      </w:r>
      <w:r w:rsidRPr="00B5515C">
        <w:rPr>
          <w:rFonts w:ascii="Times New Roman" w:hAnsi="Times New Roman"/>
          <w:sz w:val="28"/>
        </w:rPr>
        <w:t> » puis « </w:t>
      </w:r>
      <w:r w:rsidRPr="00B5515C">
        <w:rPr>
          <w:rFonts w:ascii="Times New Roman" w:hAnsi="Times New Roman"/>
          <w:i/>
          <w:sz w:val="28"/>
        </w:rPr>
        <w:t>2 X 58</w:t>
      </w:r>
      <w:r w:rsidRPr="00B5515C">
        <w:rPr>
          <w:rFonts w:ascii="Times New Roman" w:hAnsi="Times New Roman"/>
          <w:sz w:val="28"/>
        </w:rPr>
        <w:t xml:space="preserve"> »). De même, Paulhan sollicite Georges Borgeaud, au sujet des </w:t>
      </w:r>
      <w:r w:rsidRPr="00B5515C">
        <w:rPr>
          <w:rFonts w:ascii="Times New Roman" w:hAnsi="Times New Roman"/>
          <w:i/>
          <w:sz w:val="28"/>
        </w:rPr>
        <w:t>Pénates d’argile</w:t>
      </w:r>
      <w:r w:rsidRPr="00B5515C">
        <w:rPr>
          <w:rFonts w:ascii="Times New Roman" w:hAnsi="Times New Roman"/>
          <w:sz w:val="28"/>
        </w:rPr>
        <w:t>, avec les articles de Charles-Albert Cingria. Yolande Fièvre fait dire des messes pour Charles-Albert (lettre d’Annette Zanello-Cingria à Paulhan : « </w:t>
      </w:r>
      <w:r w:rsidRPr="00B5515C">
        <w:rPr>
          <w:rFonts w:ascii="Times New Roman" w:hAnsi="Times New Roman"/>
          <w:i/>
          <w:sz w:val="28"/>
        </w:rPr>
        <w:t xml:space="preserve">12. XI. </w:t>
      </w:r>
      <w:r w:rsidR="009035B5">
        <w:rPr>
          <w:rFonts w:ascii="Times New Roman" w:hAnsi="Times New Roman"/>
          <w:sz w:val="28"/>
        </w:rPr>
        <w:t>[19]</w:t>
      </w:r>
      <w:r w:rsidRPr="00B5515C">
        <w:rPr>
          <w:rFonts w:ascii="Times New Roman" w:hAnsi="Times New Roman"/>
          <w:i/>
          <w:sz w:val="28"/>
        </w:rPr>
        <w:t>55</w:t>
      </w:r>
      <w:r w:rsidRPr="00B5515C">
        <w:rPr>
          <w:rFonts w:ascii="Times New Roman" w:hAnsi="Times New Roman"/>
          <w:sz w:val="28"/>
        </w:rPr>
        <w:t> »).</w:t>
      </w:r>
    </w:p>
    <w:p w14:paraId="0608000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 premier manuscrit est sur trois feuillets bleus deux fois perforés, au format 17 x 22 cm, encre bleue, ratures de même.</w:t>
      </w:r>
    </w:p>
    <w:p w14:paraId="7BF5456F" w14:textId="5FC22A9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Texte repris en nov</w:t>
      </w:r>
      <w:r w:rsidR="001531DF" w:rsidRPr="00B5515C">
        <w:rPr>
          <w:rFonts w:ascii="Times New Roman" w:hAnsi="Times New Roman"/>
          <w:sz w:val="28"/>
        </w:rPr>
        <w:t>embre 2004, avec une date erron</w:t>
      </w:r>
      <w:r w:rsidRPr="00B5515C">
        <w:rPr>
          <w:rFonts w:ascii="Times New Roman" w:hAnsi="Times New Roman"/>
          <w:sz w:val="28"/>
        </w:rPr>
        <w:t xml:space="preserve">ée (1955), dans : </w:t>
      </w:r>
      <w:r w:rsidRPr="00B5515C">
        <w:rPr>
          <w:rFonts w:ascii="Times New Roman" w:hAnsi="Times New Roman"/>
          <w:i/>
          <w:sz w:val="28"/>
        </w:rPr>
        <w:t>Charles-Albert Cingria</w:t>
      </w:r>
      <w:r w:rsidRPr="00B5515C">
        <w:rPr>
          <w:rFonts w:ascii="Times New Roman" w:hAnsi="Times New Roman"/>
          <w:sz w:val="28"/>
        </w:rPr>
        <w:t xml:space="preserve">, « Les Dossiers H », Lausanne, </w:t>
      </w:r>
      <w:r w:rsidR="00681ADD" w:rsidRPr="00B5515C">
        <w:rPr>
          <w:rFonts w:ascii="Times New Roman" w:hAnsi="Times New Roman"/>
          <w:sz w:val="28"/>
        </w:rPr>
        <w:t>L’Âge d’homme, 2004, p. 280-282</w:t>
      </w:r>
      <w:r w:rsidR="00700D7B">
        <w:rPr>
          <w:rFonts w:ascii="Times New Roman" w:hAnsi="Times New Roman"/>
          <w:sz w:val="28"/>
        </w:rPr>
        <w:t>]</w:t>
      </w:r>
      <w:r w:rsidRPr="00B5515C">
        <w:rPr>
          <w:rFonts w:ascii="Times New Roman" w:hAnsi="Times New Roman"/>
          <w:sz w:val="28"/>
        </w:rPr>
        <w:t>.</w:t>
      </w:r>
    </w:p>
    <w:p w14:paraId="0B75A51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B4A4CD3" w14:textId="0042A59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Sur l’accent anglais de Jacques Chardonne », </w:t>
      </w:r>
      <w:r w:rsidRPr="00B5515C">
        <w:rPr>
          <w:rFonts w:ascii="Times New Roman" w:hAnsi="Times New Roman"/>
          <w:i/>
          <w:sz w:val="28"/>
        </w:rPr>
        <w:t>La N.N.R.f.</w:t>
      </w:r>
      <w:r w:rsidRPr="00B5515C">
        <w:rPr>
          <w:rFonts w:ascii="Times New Roman" w:hAnsi="Times New Roman"/>
          <w:sz w:val="28"/>
        </w:rPr>
        <w:t>, 2</w:t>
      </w:r>
      <w:r w:rsidRPr="00700D7B">
        <w:rPr>
          <w:rFonts w:ascii="Times New Roman" w:hAnsi="Times New Roman"/>
          <w:sz w:val="28"/>
          <w:szCs w:val="28"/>
          <w:vertAlign w:val="superscript"/>
        </w:rPr>
        <w:t>e</w:t>
      </w:r>
      <w:r w:rsidRPr="00B5515C">
        <w:rPr>
          <w:rFonts w:ascii="Times New Roman" w:hAnsi="Times New Roman"/>
          <w:sz w:val="28"/>
        </w:rPr>
        <w:t xml:space="preserve"> année, n° 21, 1</w:t>
      </w:r>
      <w:r w:rsidRPr="00700D7B">
        <w:rPr>
          <w:rFonts w:ascii="Times New Roman" w:hAnsi="Times New Roman"/>
          <w:sz w:val="28"/>
          <w:szCs w:val="28"/>
          <w:vertAlign w:val="superscript"/>
        </w:rPr>
        <w:t>er</w:t>
      </w:r>
      <w:r w:rsidRPr="00B5515C">
        <w:rPr>
          <w:rFonts w:ascii="Times New Roman" w:hAnsi="Times New Roman"/>
          <w:sz w:val="28"/>
        </w:rPr>
        <w:t xml:space="preserve"> septe</w:t>
      </w:r>
      <w:r w:rsidR="00700D7B">
        <w:rPr>
          <w:rFonts w:ascii="Times New Roman" w:hAnsi="Times New Roman"/>
          <w:sz w:val="28"/>
        </w:rPr>
        <w:t>mbre 1954, p. 544-545 [rubrique </w:t>
      </w:r>
      <w:r w:rsidRPr="00B5515C">
        <w:rPr>
          <w:rFonts w:ascii="Times New Roman" w:hAnsi="Times New Roman"/>
          <w:sz w:val="28"/>
        </w:rPr>
        <w:t>: « Les Revues, les journaux »</w:t>
      </w:r>
      <w:r w:rsidR="00700D7B">
        <w:rPr>
          <w:rFonts w:ascii="Times New Roman" w:hAnsi="Times New Roman"/>
          <w:sz w:val="28"/>
        </w:rPr>
        <w:t xml:space="preserve"> dans </w:t>
      </w:r>
      <w:r w:rsidRPr="00B5515C">
        <w:rPr>
          <w:rFonts w:ascii="Times New Roman" w:hAnsi="Times New Roman"/>
          <w:sz w:val="28"/>
        </w:rPr>
        <w:t>« Notes » ; pour corriger un jugement de Jean Cassou</w:t>
      </w:r>
      <w:r w:rsidR="00700D7B">
        <w:rPr>
          <w:rFonts w:ascii="Times New Roman" w:hAnsi="Times New Roman"/>
          <w:sz w:val="28"/>
        </w:rPr>
        <w:t xml:space="preserve"> paru dans</w:t>
      </w:r>
      <w:r w:rsidRPr="00B5515C">
        <w:rPr>
          <w:rFonts w:ascii="Times New Roman" w:hAnsi="Times New Roman"/>
          <w:sz w:val="28"/>
        </w:rPr>
        <w:t xml:space="preserve"> « Des Pouvoirs de la Littérature », </w:t>
      </w:r>
      <w:r w:rsidRPr="00B5515C">
        <w:rPr>
          <w:rFonts w:ascii="Times New Roman" w:hAnsi="Times New Roman"/>
          <w:i/>
          <w:sz w:val="28"/>
        </w:rPr>
        <w:t>ibid</w:t>
      </w:r>
      <w:r w:rsidRPr="00B5515C">
        <w:rPr>
          <w:rFonts w:ascii="Times New Roman" w:hAnsi="Times New Roman"/>
          <w:sz w:val="28"/>
        </w:rPr>
        <w:t>., p. 428-437, texte</w:t>
      </w:r>
      <w:r w:rsidRPr="00B5515C">
        <w:rPr>
          <w:rFonts w:ascii="Times New Roman" w:hAnsi="Times New Roman"/>
          <w:i/>
          <w:sz w:val="28"/>
        </w:rPr>
        <w:t xml:space="preserve"> </w:t>
      </w:r>
      <w:r w:rsidRPr="00B5515C">
        <w:rPr>
          <w:rFonts w:ascii="Times New Roman" w:hAnsi="Times New Roman"/>
          <w:sz w:val="28"/>
        </w:rPr>
        <w:t>signé « </w:t>
      </w:r>
      <w:r w:rsidRPr="00700D7B">
        <w:rPr>
          <w:rFonts w:ascii="Times New Roman" w:hAnsi="Times New Roman"/>
          <w:i/>
          <w:sz w:val="28"/>
        </w:rPr>
        <w:t>J. P</w:t>
      </w:r>
      <w:r w:rsidRPr="00B5515C">
        <w:rPr>
          <w:rFonts w:ascii="Times New Roman" w:hAnsi="Times New Roman"/>
          <w:sz w:val="28"/>
        </w:rPr>
        <w:t>. ».</w:t>
      </w:r>
    </w:p>
    <w:p w14:paraId="2C7217B7" w14:textId="6085EF4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Grand ami de Jacques Chardonne, Marcel Arland écrivait à Jean Paulhan, un « </w:t>
      </w:r>
      <w:r w:rsidRPr="00B5515C">
        <w:rPr>
          <w:rFonts w:ascii="Times New Roman" w:hAnsi="Times New Roman"/>
          <w:i/>
          <w:sz w:val="28"/>
        </w:rPr>
        <w:t>lundi</w:t>
      </w:r>
      <w:r w:rsidRPr="00B5515C">
        <w:rPr>
          <w:rFonts w:ascii="Times New Roman" w:hAnsi="Times New Roman"/>
          <w:sz w:val="28"/>
        </w:rPr>
        <w:t xml:space="preserve"> » de [1945], sur papier à en-tête de </w:t>
      </w:r>
      <w:r w:rsidRPr="00B5515C">
        <w:rPr>
          <w:rFonts w:ascii="Times New Roman" w:hAnsi="Times New Roman"/>
          <w:i/>
          <w:sz w:val="28"/>
        </w:rPr>
        <w:t>Dimanche Paysage</w:t>
      </w:r>
      <w:r w:rsidRPr="00B5515C">
        <w:rPr>
          <w:rFonts w:ascii="Times New Roman" w:hAnsi="Times New Roman"/>
          <w:sz w:val="28"/>
        </w:rPr>
        <w:t xml:space="preserve"> : « </w:t>
      </w:r>
      <w:r w:rsidRPr="00B5515C">
        <w:rPr>
          <w:rFonts w:ascii="Times New Roman" w:hAnsi="Times New Roman"/>
          <w:i/>
          <w:sz w:val="28"/>
        </w:rPr>
        <w:t>Chardonne est de nouveau inquiété. Une vieille instruction qui reprend. Il est appelé à Versailles, le 3 [5 ?] par le juge d’instruction Mayer [?] pour répondre à certaines questions (ses livres, le voyage en Allemagne). Izard, à qui il a demandé d’être son avocat, dit qu’il y aurait non-lieu, si des écrivains marquants de la résistance affirmaient que dans ses erreurs il voulait agir en bon Français. J’ai écrit à Malraux. Ne vois-tu pas une action possible ? / J’irai donc chez Florence samedi.</w:t>
      </w:r>
      <w:r w:rsidRPr="00B5515C">
        <w:rPr>
          <w:rFonts w:ascii="Times New Roman" w:hAnsi="Times New Roman"/>
          <w:sz w:val="28"/>
        </w:rPr>
        <w:t xml:space="preserve"> » Plus précisément, voir la lettre de </w:t>
      </w:r>
      <w:r w:rsidR="00D75868">
        <w:rPr>
          <w:rFonts w:ascii="Times New Roman" w:hAnsi="Times New Roman"/>
          <w:sz w:val="28"/>
        </w:rPr>
        <w:t xml:space="preserve">Jean </w:t>
      </w:r>
      <w:r w:rsidRPr="00B5515C">
        <w:rPr>
          <w:rFonts w:ascii="Times New Roman" w:hAnsi="Times New Roman"/>
          <w:sz w:val="28"/>
        </w:rPr>
        <w:t xml:space="preserve">Cassou à </w:t>
      </w:r>
      <w:r w:rsidR="00D75868">
        <w:rPr>
          <w:rFonts w:ascii="Times New Roman" w:hAnsi="Times New Roman"/>
          <w:sz w:val="28"/>
        </w:rPr>
        <w:t xml:space="preserve">Jean </w:t>
      </w:r>
      <w:r w:rsidRPr="00B5515C">
        <w:rPr>
          <w:rFonts w:ascii="Times New Roman" w:hAnsi="Times New Roman"/>
          <w:sz w:val="28"/>
        </w:rPr>
        <w:t>Paulhan, « </w:t>
      </w:r>
      <w:r w:rsidRPr="00B5515C">
        <w:rPr>
          <w:rFonts w:ascii="Times New Roman" w:hAnsi="Times New Roman"/>
          <w:i/>
          <w:sz w:val="28"/>
        </w:rPr>
        <w:t xml:space="preserve">24. VIII </w:t>
      </w:r>
      <w:r w:rsidRPr="00B5515C">
        <w:rPr>
          <w:rFonts w:ascii="Times New Roman" w:hAnsi="Times New Roman"/>
          <w:sz w:val="28"/>
        </w:rPr>
        <w:t>[1954] » : « </w:t>
      </w:r>
      <w:r w:rsidRPr="00B5515C">
        <w:rPr>
          <w:rFonts w:ascii="Times New Roman" w:hAnsi="Times New Roman"/>
          <w:i/>
          <w:sz w:val="28"/>
        </w:rPr>
        <w:t>Mais oui, cher ami, publiez cette petite mise au point sur l’accent de Chardonne. / Et oui aussi, entre nous, avouez que la façon dont il a parlé de Max est assez vilaine</w:t>
      </w:r>
      <w:r w:rsidR="00D75868">
        <w:rPr>
          <w:rFonts w:ascii="Times New Roman" w:hAnsi="Times New Roman"/>
          <w:i/>
          <w:sz w:val="28"/>
        </w:rPr>
        <w:t>.</w:t>
      </w:r>
      <w:r w:rsidR="00D75868">
        <w:rPr>
          <w:rFonts w:ascii="Times New Roman" w:hAnsi="Times New Roman"/>
          <w:sz w:val="28"/>
        </w:rPr>
        <w:t> »]</w:t>
      </w:r>
    </w:p>
    <w:p w14:paraId="300491E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8C595AF" w14:textId="6BBC4107" w:rsidR="00F35774" w:rsidRDefault="00F35774" w:rsidP="00F3577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L’artiste moderne et son public », </w:t>
      </w:r>
      <w:r w:rsidR="00CE5AFE" w:rsidRPr="00B5515C">
        <w:rPr>
          <w:rFonts w:ascii="Times New Roman" w:hAnsi="Times New Roman"/>
          <w:i/>
          <w:sz w:val="28"/>
        </w:rPr>
        <w:t>Profils</w:t>
      </w:r>
      <w:r>
        <w:rPr>
          <w:rFonts w:ascii="Times New Roman" w:hAnsi="Times New Roman"/>
          <w:i/>
          <w:sz w:val="28"/>
        </w:rPr>
        <w:t xml:space="preserve"> </w:t>
      </w:r>
      <w:r>
        <w:rPr>
          <w:rFonts w:ascii="Times New Roman" w:hAnsi="Times New Roman"/>
          <w:sz w:val="28"/>
        </w:rPr>
        <w:t>[dir. James Laughlin]</w:t>
      </w:r>
      <w:r w:rsidR="00CE5AFE" w:rsidRPr="00B5515C">
        <w:rPr>
          <w:rFonts w:ascii="Times New Roman" w:hAnsi="Times New Roman"/>
          <w:sz w:val="28"/>
        </w:rPr>
        <w:t>, n° 9, automne 1954, p. 192-198 [texte signé : « </w:t>
      </w:r>
      <w:r w:rsidR="00CE5AFE" w:rsidRPr="00D400ED">
        <w:rPr>
          <w:rFonts w:ascii="Times New Roman" w:hAnsi="Times New Roman"/>
          <w:i/>
          <w:sz w:val="28"/>
        </w:rPr>
        <w:t>Jean Paulhan </w:t>
      </w:r>
      <w:r w:rsidR="00CE5AFE" w:rsidRPr="00B5515C">
        <w:rPr>
          <w:rFonts w:ascii="Times New Roman" w:hAnsi="Times New Roman"/>
          <w:sz w:val="28"/>
        </w:rPr>
        <w:t>», inséré dans une « Confrontation » intitulée « Le créateur et son public », p. 170-206</w:t>
      </w:r>
      <w:r>
        <w:rPr>
          <w:rFonts w:ascii="Times New Roman" w:hAnsi="Times New Roman"/>
          <w:sz w:val="28"/>
        </w:rPr>
        <w:t xml:space="preserve"> et réunissant les noms de Saül Bellow, Roger Caillois, Robinson Jeffers, Jacques Audiberti, Robert Motherwell, Jean Paulhan, Roger Sessions et Boris de Schlœzer</w:t>
      </w:r>
      <w:r w:rsidR="00CE5AFE" w:rsidRPr="00B5515C">
        <w:rPr>
          <w:rFonts w:ascii="Times New Roman" w:hAnsi="Times New Roman"/>
          <w:sz w:val="28"/>
        </w:rPr>
        <w:t xml:space="preserve">. </w:t>
      </w:r>
    </w:p>
    <w:p w14:paraId="3A5D731A" w14:textId="3CBE42FC" w:rsidR="001733AD" w:rsidRPr="00B5515C" w:rsidRDefault="00DF66D4" w:rsidP="00F3577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L’ours de </w:t>
      </w:r>
      <w:r>
        <w:rPr>
          <w:rFonts w:ascii="Times New Roman" w:hAnsi="Times New Roman"/>
          <w:i/>
          <w:sz w:val="28"/>
        </w:rPr>
        <w:t xml:space="preserve">Profils </w:t>
      </w:r>
      <w:r>
        <w:rPr>
          <w:rFonts w:ascii="Times New Roman" w:hAnsi="Times New Roman"/>
          <w:sz w:val="28"/>
        </w:rPr>
        <w:t xml:space="preserve">donne Dominique Aury </w:t>
      </w:r>
      <w:r w:rsidR="00F35774">
        <w:rPr>
          <w:rFonts w:ascii="Times New Roman" w:hAnsi="Times New Roman"/>
          <w:sz w:val="28"/>
        </w:rPr>
        <w:t>comme « </w:t>
      </w:r>
      <w:r w:rsidR="00F35774">
        <w:rPr>
          <w:rFonts w:ascii="Times New Roman" w:hAnsi="Times New Roman"/>
          <w:i/>
          <w:sz w:val="28"/>
        </w:rPr>
        <w:t>secrétaire pour les traductions françaises</w:t>
      </w:r>
      <w:r w:rsidR="00F35774">
        <w:rPr>
          <w:rFonts w:ascii="Times New Roman" w:hAnsi="Times New Roman"/>
          <w:sz w:val="28"/>
        </w:rPr>
        <w:t xml:space="preserve"> » (p. 3). </w:t>
      </w:r>
      <w:r w:rsidR="00CE5AFE" w:rsidRPr="00B5515C">
        <w:rPr>
          <w:rFonts w:ascii="Times New Roman" w:hAnsi="Times New Roman"/>
          <w:sz w:val="28"/>
        </w:rPr>
        <w:t xml:space="preserve">Voir aussi la </w:t>
      </w:r>
      <w:r w:rsidR="00D400ED">
        <w:rPr>
          <w:rFonts w:ascii="Times New Roman" w:hAnsi="Times New Roman"/>
          <w:sz w:val="28"/>
        </w:rPr>
        <w:t>note bio-bibliographique sur Jean Paulhan</w:t>
      </w:r>
      <w:r w:rsidR="00CE5AFE" w:rsidRPr="00B5515C">
        <w:rPr>
          <w:rFonts w:ascii="Times New Roman" w:hAnsi="Times New Roman"/>
          <w:sz w:val="28"/>
        </w:rPr>
        <w:t>, p. 262</w:t>
      </w:r>
      <w:r w:rsidR="00F35774">
        <w:rPr>
          <w:rFonts w:ascii="Times New Roman" w:hAnsi="Times New Roman"/>
          <w:i/>
          <w:sz w:val="28"/>
        </w:rPr>
        <w:t>ab</w:t>
      </w:r>
      <w:r w:rsidR="00CE5AFE" w:rsidRPr="00B5515C">
        <w:rPr>
          <w:rFonts w:ascii="Times New Roman" w:hAnsi="Times New Roman"/>
          <w:sz w:val="28"/>
        </w:rPr>
        <w:t>].</w:t>
      </w:r>
    </w:p>
    <w:p w14:paraId="2E158AC8"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494EC4A" w14:textId="5A1FE80B" w:rsidR="00DB16C4" w:rsidRDefault="00DB16C4" w:rsidP="00DB16C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propos rapporté dans « Le malin qui passe », </w:t>
      </w:r>
      <w:r>
        <w:rPr>
          <w:rFonts w:ascii="Times New Roman" w:hAnsi="Times New Roman"/>
          <w:i/>
          <w:sz w:val="28"/>
        </w:rPr>
        <w:t>Carrefour</w:t>
      </w:r>
      <w:r>
        <w:rPr>
          <w:rFonts w:ascii="Times New Roman" w:hAnsi="Times New Roman"/>
          <w:sz w:val="28"/>
        </w:rPr>
        <w:t xml:space="preserve">, </w:t>
      </w:r>
      <w:r w:rsidR="00431B81">
        <w:rPr>
          <w:rFonts w:ascii="Times New Roman" w:hAnsi="Times New Roman"/>
          <w:sz w:val="28"/>
        </w:rPr>
        <w:t>11</w:t>
      </w:r>
      <w:r w:rsidR="00431B81" w:rsidRPr="00431B81">
        <w:rPr>
          <w:rFonts w:ascii="Times New Roman" w:hAnsi="Times New Roman"/>
          <w:sz w:val="28"/>
          <w:szCs w:val="28"/>
          <w:vertAlign w:val="superscript"/>
        </w:rPr>
        <w:t>e</w:t>
      </w:r>
      <w:r w:rsidR="00431B81">
        <w:rPr>
          <w:rFonts w:ascii="Times New Roman" w:hAnsi="Times New Roman"/>
          <w:sz w:val="28"/>
        </w:rPr>
        <w:t xml:space="preserve"> année, </w:t>
      </w:r>
      <w:r>
        <w:rPr>
          <w:rFonts w:ascii="Times New Roman" w:hAnsi="Times New Roman"/>
          <w:sz w:val="28"/>
        </w:rPr>
        <w:t xml:space="preserve">n° 524, </w:t>
      </w:r>
      <w:r w:rsidR="00431B81">
        <w:rPr>
          <w:rFonts w:ascii="Times New Roman" w:hAnsi="Times New Roman"/>
          <w:sz w:val="28"/>
        </w:rPr>
        <w:t xml:space="preserve">mercredi </w:t>
      </w:r>
      <w:r>
        <w:rPr>
          <w:rFonts w:ascii="Times New Roman" w:hAnsi="Times New Roman"/>
          <w:sz w:val="28"/>
        </w:rPr>
        <w:t xml:space="preserve">29 septembre 1954, p. </w:t>
      </w:r>
      <w:r w:rsidR="005D480B">
        <w:rPr>
          <w:rFonts w:ascii="Times New Roman" w:hAnsi="Times New Roman"/>
          <w:sz w:val="28"/>
        </w:rPr>
        <w:t>7</w:t>
      </w:r>
      <w:r w:rsidR="00431B81">
        <w:rPr>
          <w:rFonts w:ascii="Times New Roman" w:hAnsi="Times New Roman"/>
          <w:i/>
          <w:sz w:val="28"/>
        </w:rPr>
        <w:t>a</w:t>
      </w:r>
      <w:r w:rsidR="00431B81">
        <w:rPr>
          <w:rFonts w:ascii="Times New Roman" w:hAnsi="Times New Roman"/>
          <w:sz w:val="28"/>
        </w:rPr>
        <w:t xml:space="preserve"> [texte complet </w:t>
      </w:r>
      <w:r w:rsidR="005D480B">
        <w:rPr>
          <w:rFonts w:ascii="Times New Roman" w:hAnsi="Times New Roman"/>
          <w:sz w:val="28"/>
        </w:rPr>
        <w:t>: « </w:t>
      </w:r>
      <w:r w:rsidR="005D480B">
        <w:rPr>
          <w:rFonts w:ascii="Times New Roman" w:hAnsi="Times New Roman"/>
          <w:i/>
          <w:sz w:val="28"/>
        </w:rPr>
        <w:t>Marcel Jouhandeau, sans doute fatigué par les immenses travaux entrepris dans sa maison à la plus grande joie de sa femme, demandait à Jean Paulhan : “</w:t>
      </w:r>
      <w:r w:rsidR="005D480B">
        <w:rPr>
          <w:rFonts w:ascii="Times New Roman" w:hAnsi="Times New Roman"/>
          <w:sz w:val="28"/>
        </w:rPr>
        <w:t>Vous ne trouvez pas que la vie est longue ?</w:t>
      </w:r>
      <w:r w:rsidR="005D480B">
        <w:rPr>
          <w:rFonts w:ascii="Times New Roman" w:hAnsi="Times New Roman"/>
          <w:i/>
          <w:sz w:val="28"/>
        </w:rPr>
        <w:t>” — “</w:t>
      </w:r>
      <w:r w:rsidR="005D480B">
        <w:rPr>
          <w:rFonts w:ascii="Times New Roman" w:hAnsi="Times New Roman"/>
          <w:sz w:val="28"/>
        </w:rPr>
        <w:t xml:space="preserve">Oh si ! </w:t>
      </w:r>
      <w:r w:rsidR="005D480B">
        <w:rPr>
          <w:rFonts w:ascii="Times New Roman" w:hAnsi="Times New Roman"/>
          <w:i/>
          <w:sz w:val="28"/>
        </w:rPr>
        <w:t xml:space="preserve">lui répondit Paulhan. </w:t>
      </w:r>
      <w:r w:rsidR="005D480B">
        <w:rPr>
          <w:rFonts w:ascii="Times New Roman" w:hAnsi="Times New Roman"/>
          <w:sz w:val="28"/>
        </w:rPr>
        <w:t>Et l’homme ne connaît rien d’aussi long.</w:t>
      </w:r>
      <w:r w:rsidR="005D480B">
        <w:rPr>
          <w:rFonts w:ascii="Times New Roman" w:hAnsi="Times New Roman"/>
          <w:i/>
          <w:sz w:val="28"/>
        </w:rPr>
        <w:t>”</w:t>
      </w:r>
      <w:r w:rsidR="005D480B">
        <w:rPr>
          <w:rFonts w:ascii="Times New Roman" w:hAnsi="Times New Roman"/>
          <w:sz w:val="28"/>
        </w:rPr>
        <w:t> »]</w:t>
      </w:r>
    </w:p>
    <w:p w14:paraId="4DBC1C42" w14:textId="77777777" w:rsidR="00DB16C4" w:rsidRPr="00B5515C" w:rsidRDefault="00DB16C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B79E86F" w14:textId="6736D75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réponse à l’enquête de Jean-François Bergerat, « La Victoire de</w:t>
      </w:r>
      <w:r w:rsidR="000B361B">
        <w:rPr>
          <w:rFonts w:ascii="Times New Roman" w:hAnsi="Times New Roman"/>
          <w:sz w:val="28"/>
        </w:rPr>
        <w:t xml:space="preserve"> /</w:t>
      </w:r>
      <w:r w:rsidRPr="00B5515C">
        <w:rPr>
          <w:rFonts w:ascii="Times New Roman" w:hAnsi="Times New Roman"/>
          <w:sz w:val="28"/>
        </w:rPr>
        <w:t xml:space="preserve"> Samothrace </w:t>
      </w:r>
      <w:r w:rsidR="000B361B">
        <w:rPr>
          <w:rFonts w:ascii="Times New Roman" w:hAnsi="Times New Roman"/>
          <w:sz w:val="28"/>
        </w:rPr>
        <w:t xml:space="preserve">/ </w:t>
      </w:r>
      <w:r w:rsidRPr="00B5515C">
        <w:rPr>
          <w:rFonts w:ascii="Times New Roman" w:hAnsi="Times New Roman"/>
          <w:sz w:val="28"/>
        </w:rPr>
        <w:t>a retrouvé sa main / où la mettre ? / L’avis de quelques perso</w:t>
      </w:r>
      <w:r w:rsidR="000B361B">
        <w:rPr>
          <w:rFonts w:ascii="Times New Roman" w:hAnsi="Times New Roman"/>
          <w:sz w:val="28"/>
        </w:rPr>
        <w:t>nnalités », octobre 1954 [réponses</w:t>
      </w:r>
      <w:r w:rsidRPr="00B5515C">
        <w:rPr>
          <w:rFonts w:ascii="Times New Roman" w:hAnsi="Times New Roman"/>
          <w:sz w:val="28"/>
        </w:rPr>
        <w:t xml:space="preserve"> d’André Breton, Jacques Tati, Man Ray, Giacometti, Jean Paulhan, un homme de la rue, M. Charbonneau ; coupure conservée dans les dossiers de presse :</w:t>
      </w:r>
    </w:p>
    <w:p w14:paraId="5ED6B2A1" w14:textId="093F4A5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w:t>
      </w:r>
      <w:r w:rsidRPr="00B5515C">
        <w:rPr>
          <w:rFonts w:ascii="Times New Roman" w:hAnsi="Times New Roman"/>
          <w:i/>
          <w:sz w:val="28"/>
        </w:rPr>
        <w:t>L’idée de représenter la victoire comme un oiseau était jolie. Malheureusement, il me semble que la statue est horrible. Qu’on lui ajoute donc autant de mains que l’on voudra et où l’on voudra.</w:t>
      </w:r>
      <w:r w:rsidR="00D75868">
        <w:rPr>
          <w:rFonts w:ascii="Times New Roman" w:hAnsi="Times New Roman"/>
          <w:sz w:val="28"/>
        </w:rPr>
        <w:t> »]</w:t>
      </w:r>
    </w:p>
    <w:p w14:paraId="6D8FAF3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C40C970" w14:textId="6AE731D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Dimanche », </w:t>
      </w:r>
      <w:r w:rsidRPr="00B5515C">
        <w:rPr>
          <w:rFonts w:ascii="Times New Roman" w:hAnsi="Times New Roman"/>
          <w:i/>
          <w:sz w:val="28"/>
        </w:rPr>
        <w:t>La N.N.R.f.</w:t>
      </w:r>
      <w:r w:rsidR="00D75868">
        <w:rPr>
          <w:rFonts w:ascii="Times New Roman" w:hAnsi="Times New Roman"/>
          <w:sz w:val="28"/>
        </w:rPr>
        <w:t>, 2</w:t>
      </w:r>
      <w:r w:rsidR="00D75868" w:rsidRPr="00700D7B">
        <w:rPr>
          <w:rFonts w:ascii="Times New Roman" w:hAnsi="Times New Roman"/>
          <w:sz w:val="28"/>
          <w:szCs w:val="28"/>
          <w:vertAlign w:val="superscript"/>
        </w:rPr>
        <w:t>e</w:t>
      </w:r>
      <w:r w:rsidR="00D75868">
        <w:rPr>
          <w:rFonts w:ascii="Times New Roman" w:hAnsi="Times New Roman"/>
          <w:sz w:val="28"/>
        </w:rPr>
        <w:t xml:space="preserve"> année, n° 22, 1</w:t>
      </w:r>
      <w:r w:rsidR="00D75868" w:rsidRPr="00700D7B">
        <w:rPr>
          <w:rFonts w:ascii="Times New Roman" w:hAnsi="Times New Roman"/>
          <w:sz w:val="28"/>
          <w:szCs w:val="28"/>
          <w:vertAlign w:val="superscript"/>
        </w:rPr>
        <w:t>e</w:t>
      </w:r>
      <w:r w:rsidR="00D75868">
        <w:rPr>
          <w:rFonts w:ascii="Times New Roman" w:hAnsi="Times New Roman"/>
          <w:sz w:val="28"/>
          <w:szCs w:val="28"/>
          <w:vertAlign w:val="superscript"/>
        </w:rPr>
        <w:t>r</w:t>
      </w:r>
      <w:r w:rsidRPr="00B5515C">
        <w:rPr>
          <w:rFonts w:ascii="Times New Roman" w:hAnsi="Times New Roman"/>
          <w:sz w:val="28"/>
        </w:rPr>
        <w:t xml:space="preserve"> octobre 1954, p. 673 [pour présenter « Papa Fleuve » de</w:t>
      </w:r>
      <w:r w:rsidR="00D75868">
        <w:rPr>
          <w:rFonts w:ascii="Times New Roman" w:hAnsi="Times New Roman"/>
          <w:sz w:val="28"/>
        </w:rPr>
        <w:t xml:space="preserve"> Jacques-S. Alexis, texte signé </w:t>
      </w:r>
      <w:r w:rsidRPr="00B5515C">
        <w:rPr>
          <w:rFonts w:ascii="Times New Roman" w:hAnsi="Times New Roman"/>
          <w:sz w:val="28"/>
        </w:rPr>
        <w:t>: « </w:t>
      </w:r>
      <w:r w:rsidRPr="00B5515C">
        <w:rPr>
          <w:rFonts w:ascii="Times New Roman" w:hAnsi="Times New Roman"/>
          <w:i/>
          <w:sz w:val="28"/>
        </w:rPr>
        <w:t>N.R.F.</w:t>
      </w:r>
      <w:r w:rsidRPr="00B5515C">
        <w:rPr>
          <w:rFonts w:ascii="Times New Roman" w:hAnsi="Times New Roman"/>
          <w:sz w:val="28"/>
        </w:rPr>
        <w:t> »].</w:t>
      </w:r>
    </w:p>
    <w:p w14:paraId="1C7C910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1D55E83" w14:textId="1BB99D7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 S’il vous arrive de penser à la mort / souhaitez-vous une épitaphe et laquelle ? », </w:t>
      </w:r>
      <w:r w:rsidRPr="00B5515C">
        <w:rPr>
          <w:rFonts w:ascii="Times New Roman" w:hAnsi="Times New Roman"/>
          <w:i/>
          <w:sz w:val="28"/>
        </w:rPr>
        <w:t>Le Figaro littéraire</w:t>
      </w:r>
      <w:r w:rsidR="00D75868">
        <w:rPr>
          <w:rFonts w:ascii="Times New Roman" w:hAnsi="Times New Roman"/>
          <w:sz w:val="28"/>
        </w:rPr>
        <w:t>, 9</w:t>
      </w:r>
      <w:r w:rsidR="00D75868" w:rsidRPr="00700D7B">
        <w:rPr>
          <w:rFonts w:ascii="Times New Roman" w:hAnsi="Times New Roman"/>
          <w:sz w:val="28"/>
          <w:szCs w:val="28"/>
          <w:vertAlign w:val="superscript"/>
        </w:rPr>
        <w:t>e</w:t>
      </w:r>
      <w:r w:rsidRPr="00B5515C">
        <w:rPr>
          <w:rFonts w:ascii="Times New Roman" w:hAnsi="Times New Roman"/>
          <w:sz w:val="28"/>
        </w:rPr>
        <w:t xml:space="preserve"> année, n° 445, samedi 30 octobre 1954, p. 1 [réponse de Jean Paulhan en fac-similé du manuscrit : « </w:t>
      </w:r>
      <w:r w:rsidRPr="00B5515C">
        <w:rPr>
          <w:rFonts w:ascii="Times New Roman" w:hAnsi="Times New Roman"/>
          <w:i/>
          <w:sz w:val="28"/>
        </w:rPr>
        <w:t>Ne te laisse pas abattre, / Paulhan, par ce curieux sort, / Il te faut couper en quatre / Le fil de la mort </w:t>
      </w:r>
      <w:r w:rsidRPr="00B5515C">
        <w:rPr>
          <w:rFonts w:ascii="Times New Roman" w:hAnsi="Times New Roman"/>
          <w:sz w:val="28"/>
        </w:rPr>
        <w:t xml:space="preserve">» ; </w:t>
      </w:r>
      <w:r w:rsidR="00766346" w:rsidRPr="00B5515C">
        <w:rPr>
          <w:rFonts w:ascii="Times New Roman" w:hAnsi="Times New Roman"/>
          <w:sz w:val="28"/>
        </w:rPr>
        <w:t xml:space="preserve">réponses du Professeur Henri Mondor, de Marcel Jouhandeau, Françoise Sagan, Jean Dutourd, Jean Paulhan et Louise de Vilmorin ; </w:t>
      </w:r>
      <w:r w:rsidRPr="00B5515C">
        <w:rPr>
          <w:rFonts w:ascii="Times New Roman" w:hAnsi="Times New Roman"/>
          <w:sz w:val="28"/>
        </w:rPr>
        <w:t>suite des réponses p. 2].</w:t>
      </w:r>
    </w:p>
    <w:p w14:paraId="2197A9A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254FC7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 Pourquoi ne croyez-vous pas en Dieu ? », </w:t>
      </w:r>
      <w:r w:rsidRPr="00B5515C">
        <w:rPr>
          <w:rFonts w:ascii="Times New Roman" w:hAnsi="Times New Roman"/>
          <w:i/>
          <w:sz w:val="28"/>
        </w:rPr>
        <w:t>Le Peignoir de Bain</w:t>
      </w:r>
      <w:r w:rsidRPr="00B5515C">
        <w:rPr>
          <w:rFonts w:ascii="Times New Roman" w:hAnsi="Times New Roman"/>
          <w:sz w:val="28"/>
        </w:rPr>
        <w:t>, Alès (10, rue Léon Peyre), n° IV, 1954, n.p. [p. 3] [dans une livraison portant en première page un dessin de Picabia, voir en tête des réponses celle de « </w:t>
      </w:r>
      <w:r w:rsidRPr="00D75868">
        <w:rPr>
          <w:rFonts w:ascii="Times New Roman" w:hAnsi="Times New Roman"/>
          <w:i/>
          <w:sz w:val="28"/>
        </w:rPr>
        <w:t>Jean Paulhan </w:t>
      </w:r>
      <w:r w:rsidRPr="00B5515C">
        <w:rPr>
          <w:rFonts w:ascii="Times New Roman" w:hAnsi="Times New Roman"/>
          <w:sz w:val="28"/>
        </w:rPr>
        <w:t xml:space="preserve">», avant les contributions de André Breton, Joseph Delteil, René Char, Jean Dubuffet, Benjamin Péret, André Lhote, Lucien Becker, Jean-Louis Bédouin, Hubert Juin et Michel Carrouges ; les destinataires de l’enquête ont reçu un feuillet imprimé dont la partie supérieure portait la question « Pourquoi ne croyez-vous / pas en Dieu ? » Le manuscrit de la réponse de Jean Paulhan se trouve à la BnF, dans la correspondance reçue par Pierre-André Benoît. Ce questionnaire est reproduit dans </w:t>
      </w:r>
      <w:r w:rsidRPr="00B5515C">
        <w:rPr>
          <w:rFonts w:ascii="Times New Roman" w:hAnsi="Times New Roman"/>
          <w:i/>
          <w:sz w:val="28"/>
        </w:rPr>
        <w:t>Medium / communication surréaliste</w:t>
      </w:r>
      <w:r w:rsidRPr="00B5515C">
        <w:rPr>
          <w:rFonts w:ascii="Times New Roman" w:hAnsi="Times New Roman"/>
          <w:sz w:val="28"/>
        </w:rPr>
        <w:t xml:space="preserve">, n° 3, mai 1954, p. 51. </w:t>
      </w:r>
    </w:p>
    <w:p w14:paraId="2166E21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Nous empruntons par ailleurs à Patricia Dupuy sa description du </w:t>
      </w:r>
      <w:r w:rsidRPr="00B5515C">
        <w:rPr>
          <w:rFonts w:ascii="Times New Roman" w:hAnsi="Times New Roman"/>
          <w:i/>
          <w:sz w:val="28"/>
        </w:rPr>
        <w:t>Peignoir de Bain </w:t>
      </w:r>
      <w:r w:rsidRPr="00B5515C">
        <w:rPr>
          <w:rFonts w:ascii="Times New Roman" w:hAnsi="Times New Roman"/>
          <w:sz w:val="28"/>
        </w:rPr>
        <w:t>: « </w:t>
      </w:r>
      <w:r w:rsidRPr="00B5515C">
        <w:rPr>
          <w:rFonts w:ascii="Times New Roman" w:hAnsi="Times New Roman"/>
          <w:i/>
          <w:sz w:val="28"/>
        </w:rPr>
        <w:t>complète en quatre numéros, printemps 1953 à 1954, réalisée à Alès par Pierre-André Benoît (220 x 160 mm), en feuilles, couverture illustrée. Textes de René Char, Jean Dubuffet, André Breton, Francis Picabia, Benjamin Péret. Lithographies de PAB, Survage, Jeanne Coppel, Francis Picabia</w:t>
      </w:r>
      <w:r w:rsidRPr="00B5515C">
        <w:rPr>
          <w:rFonts w:ascii="Times New Roman" w:hAnsi="Times New Roman"/>
          <w:sz w:val="28"/>
        </w:rPr>
        <w:t xml:space="preserve"> » (catalogue </w:t>
      </w:r>
      <w:r w:rsidRPr="00B5515C">
        <w:rPr>
          <w:rFonts w:ascii="Times New Roman" w:hAnsi="Times New Roman"/>
          <w:i/>
          <w:sz w:val="28"/>
        </w:rPr>
        <w:t>Préférence à PAB…</w:t>
      </w:r>
      <w:r w:rsidRPr="00B5515C">
        <w:rPr>
          <w:rFonts w:ascii="Times New Roman" w:hAnsi="Times New Roman"/>
          <w:sz w:val="28"/>
        </w:rPr>
        <w:t>) ; tirage à cent exemplaires. Voir aussi ventes PAB chez Guy Loudmer, samedi 26 novembre 1994, n° 155 et chez Tajan, vendredi 23 janvier 2015, n° 172. PAB 216].</w:t>
      </w:r>
    </w:p>
    <w:p w14:paraId="02FC32F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03B364C" w14:textId="00935AD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Quelle pluie </w:t>
      </w:r>
      <w:r w:rsidR="003B54ED">
        <w:rPr>
          <w:rFonts w:ascii="Times New Roman" w:hAnsi="Times New Roman"/>
          <w:sz w:val="28"/>
        </w:rPr>
        <w:t xml:space="preserve">/ </w:t>
      </w:r>
      <w:r w:rsidRPr="00B5515C">
        <w:rPr>
          <w:rFonts w:ascii="Times New Roman" w:hAnsi="Times New Roman"/>
          <w:sz w:val="28"/>
        </w:rPr>
        <w:t xml:space="preserve">délicate, fidèle. </w:t>
      </w:r>
      <w:r w:rsidR="003B54ED">
        <w:rPr>
          <w:rFonts w:ascii="Times New Roman" w:hAnsi="Times New Roman"/>
          <w:sz w:val="28"/>
        </w:rPr>
        <w:t xml:space="preserve">/ </w:t>
      </w:r>
      <w:r w:rsidRPr="00B5515C">
        <w:rPr>
          <w:rFonts w:ascii="Times New Roman" w:hAnsi="Times New Roman"/>
          <w:sz w:val="28"/>
        </w:rPr>
        <w:t xml:space="preserve">Un été comme </w:t>
      </w:r>
      <w:r w:rsidR="003B54ED">
        <w:rPr>
          <w:rFonts w:ascii="Times New Roman" w:hAnsi="Times New Roman"/>
          <w:sz w:val="28"/>
        </w:rPr>
        <w:t xml:space="preserve">/ </w:t>
      </w:r>
      <w:r w:rsidRPr="00B5515C">
        <w:rPr>
          <w:rFonts w:ascii="Times New Roman" w:hAnsi="Times New Roman"/>
          <w:sz w:val="28"/>
        </w:rPr>
        <w:t xml:space="preserve">on les aime. </w:t>
      </w:r>
      <w:r w:rsidR="003B54ED">
        <w:rPr>
          <w:rFonts w:ascii="Times New Roman" w:hAnsi="Times New Roman"/>
          <w:sz w:val="28"/>
        </w:rPr>
        <w:t xml:space="preserve">/ </w:t>
      </w:r>
      <w:r w:rsidRPr="00B5515C">
        <w:rPr>
          <w:rFonts w:ascii="Times New Roman" w:hAnsi="Times New Roman"/>
          <w:sz w:val="28"/>
        </w:rPr>
        <w:t xml:space="preserve">Mais le voilà </w:t>
      </w:r>
      <w:r w:rsidR="003B54ED">
        <w:rPr>
          <w:rFonts w:ascii="Times New Roman" w:hAnsi="Times New Roman"/>
          <w:sz w:val="28"/>
        </w:rPr>
        <w:t xml:space="preserve">/ </w:t>
      </w:r>
      <w:r w:rsidRPr="00B5515C">
        <w:rPr>
          <w:rFonts w:ascii="Times New Roman" w:hAnsi="Times New Roman"/>
          <w:sz w:val="28"/>
        </w:rPr>
        <w:t xml:space="preserve">qui passe », contribution à : </w:t>
      </w:r>
      <w:r w:rsidRPr="00B5515C">
        <w:rPr>
          <w:rFonts w:ascii="Times New Roman" w:hAnsi="Times New Roman"/>
          <w:i/>
          <w:sz w:val="28"/>
        </w:rPr>
        <w:t>Au jour le jour</w:t>
      </w:r>
      <w:r w:rsidR="003B54ED">
        <w:rPr>
          <w:rFonts w:ascii="Times New Roman" w:hAnsi="Times New Roman"/>
          <w:sz w:val="28"/>
        </w:rPr>
        <w:t>, Alès, PAB, n° 4, été [septembre]</w:t>
      </w:r>
      <w:r w:rsidRPr="00B5515C">
        <w:rPr>
          <w:rFonts w:ascii="Times New Roman" w:hAnsi="Times New Roman"/>
          <w:sz w:val="28"/>
        </w:rPr>
        <w:t xml:space="preserve"> 1954, p. 1.</w:t>
      </w:r>
    </w:p>
    <w:p w14:paraId="1A9EC6EC" w14:textId="77D2ED7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 texte est extrait de la lettre de Jean Paulhan à Pierre-André Benoît, datée</w:t>
      </w:r>
      <w:r w:rsidR="003B54ED">
        <w:rPr>
          <w:rFonts w:ascii="Times New Roman" w:hAnsi="Times New Roman"/>
          <w:sz w:val="28"/>
        </w:rPr>
        <w:t xml:space="preserve"> par son cachet sur l’enveloppe </w:t>
      </w:r>
      <w:r w:rsidRPr="00B5515C">
        <w:rPr>
          <w:rFonts w:ascii="Times New Roman" w:hAnsi="Times New Roman"/>
          <w:sz w:val="28"/>
        </w:rPr>
        <w:t>: « </w:t>
      </w:r>
      <w:r w:rsidRPr="00B5515C">
        <w:rPr>
          <w:rFonts w:ascii="Times New Roman" w:hAnsi="Times New Roman"/>
          <w:i/>
          <w:sz w:val="28"/>
        </w:rPr>
        <w:t xml:space="preserve">23 VIII </w:t>
      </w:r>
      <w:r w:rsidRPr="00022AE6">
        <w:rPr>
          <w:rFonts w:ascii="Times New Roman" w:hAnsi="Times New Roman"/>
          <w:sz w:val="28"/>
        </w:rPr>
        <w:t>[19]</w:t>
      </w:r>
      <w:r w:rsidRPr="00B5515C">
        <w:rPr>
          <w:rFonts w:ascii="Times New Roman" w:hAnsi="Times New Roman"/>
          <w:i/>
          <w:sz w:val="28"/>
        </w:rPr>
        <w:t>54</w:t>
      </w:r>
      <w:r w:rsidRPr="00B5515C">
        <w:rPr>
          <w:rFonts w:ascii="Times New Roman" w:hAnsi="Times New Roman"/>
          <w:sz w:val="28"/>
        </w:rPr>
        <w:t> », et conservé</w:t>
      </w:r>
      <w:r w:rsidR="00022AE6">
        <w:rPr>
          <w:rFonts w:ascii="Times New Roman" w:hAnsi="Times New Roman"/>
          <w:sz w:val="28"/>
        </w:rPr>
        <w:t>e à la B.N.F</w:t>
      </w:r>
      <w:r w:rsidRPr="00B5515C">
        <w:rPr>
          <w:rFonts w:ascii="Times New Roman" w:hAnsi="Times New Roman"/>
          <w:sz w:val="28"/>
        </w:rPr>
        <w:t>.</w:t>
      </w:r>
      <w:r w:rsidR="003B54ED">
        <w:rPr>
          <w:rFonts w:ascii="Times New Roman" w:hAnsi="Times New Roman"/>
          <w:sz w:val="28"/>
        </w:rPr>
        <w:t xml:space="preserve"> Il est ici imprimé en capital</w:t>
      </w:r>
      <w:r w:rsidR="00501C97">
        <w:rPr>
          <w:rFonts w:ascii="Times New Roman" w:hAnsi="Times New Roman"/>
          <w:sz w:val="28"/>
        </w:rPr>
        <w:t>e</w:t>
      </w:r>
      <w:r w:rsidR="003B54ED">
        <w:rPr>
          <w:rFonts w:ascii="Times New Roman" w:hAnsi="Times New Roman"/>
          <w:sz w:val="28"/>
        </w:rPr>
        <w:t>, titre compris et sans accents.</w:t>
      </w:r>
    </w:p>
    <w:p w14:paraId="584216E3" w14:textId="362590B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Quant à la revue, il s’agi</w:t>
      </w:r>
      <w:r w:rsidR="00F13D34" w:rsidRPr="00B5515C">
        <w:rPr>
          <w:rFonts w:ascii="Times New Roman" w:hAnsi="Times New Roman"/>
          <w:sz w:val="28"/>
        </w:rPr>
        <w:t>t d’une impression en fac-similé</w:t>
      </w:r>
      <w:r w:rsidRPr="00B5515C">
        <w:rPr>
          <w:rFonts w:ascii="Times New Roman" w:hAnsi="Times New Roman"/>
          <w:sz w:val="28"/>
        </w:rPr>
        <w:t xml:space="preserve">, soit 4 pages sur papier vélin pour les quatre premiers numéros, deux seulement pour le cinquième et dernier, tous numéros tirés à 10 exemplaires, avec, au n° 1, en juin 1954, des textes de René Char, saint </w:t>
      </w:r>
      <w:r w:rsidR="003B54ED">
        <w:rPr>
          <w:rFonts w:ascii="Times New Roman" w:hAnsi="Times New Roman"/>
          <w:sz w:val="28"/>
        </w:rPr>
        <w:t xml:space="preserve">Augustin et Georges Braque ; </w:t>
      </w:r>
      <w:r w:rsidRPr="00B5515C">
        <w:rPr>
          <w:rFonts w:ascii="Times New Roman" w:hAnsi="Times New Roman"/>
          <w:sz w:val="28"/>
        </w:rPr>
        <w:t xml:space="preserve">n° 2, en juillet 1954, de Francis Picabia, typographie, ornements et gouaches de PAB ; n° 3, août 1954, textes d’André Breton, avec gravure signée de Jeanne Coppel et collage de PAB ; n° 4, septembre 1954, texte de Jean Paulhan, Pie XII et PAB ; n° 5, texte de PAB, gravure de Miro, imprimée sur vélin d’Arches, et signée au crayon et numérotée </w:t>
      </w:r>
    </w:p>
    <w:p w14:paraId="7A74E36B" w14:textId="3AC6E7A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Voir Aleth Jourdan : « PIC et PAB (Ouvrages de Francis Picabia édités p</w:t>
      </w:r>
      <w:r w:rsidR="00D75868">
        <w:rPr>
          <w:rFonts w:ascii="Times New Roman" w:hAnsi="Times New Roman"/>
          <w:sz w:val="28"/>
        </w:rPr>
        <w:t>ar Pierre-André Benoît) », dans </w:t>
      </w:r>
      <w:r w:rsidRPr="00B5515C">
        <w:rPr>
          <w:rFonts w:ascii="Times New Roman" w:hAnsi="Times New Roman"/>
          <w:sz w:val="28"/>
        </w:rPr>
        <w:t xml:space="preserve">: </w:t>
      </w:r>
      <w:r w:rsidR="003B54ED">
        <w:rPr>
          <w:rFonts w:ascii="Times New Roman" w:hAnsi="Times New Roman"/>
          <w:i/>
          <w:sz w:val="28"/>
        </w:rPr>
        <w:t>Francis Picabia, É</w:t>
      </w:r>
      <w:r w:rsidRPr="00B5515C">
        <w:rPr>
          <w:rFonts w:ascii="Times New Roman" w:hAnsi="Times New Roman"/>
          <w:i/>
          <w:sz w:val="28"/>
        </w:rPr>
        <w:t>critures et dessins</w:t>
      </w:r>
      <w:r w:rsidRPr="00B5515C">
        <w:rPr>
          <w:rFonts w:ascii="Times New Roman" w:hAnsi="Times New Roman"/>
          <w:sz w:val="28"/>
        </w:rPr>
        <w:t xml:space="preserve">, Centre Joe Bousquet et son temps, 2003 ; le catalogue de la vente PAB chez Loudmer, le samedi 26 novembre 1994, mentionne une pointe séche de Joan Miro pour </w:t>
      </w:r>
      <w:r w:rsidRPr="00B5515C">
        <w:rPr>
          <w:rFonts w:ascii="Times New Roman" w:hAnsi="Times New Roman"/>
          <w:i/>
          <w:sz w:val="28"/>
        </w:rPr>
        <w:t>Au jour le jour</w:t>
      </w:r>
      <w:r w:rsidRPr="00B5515C">
        <w:rPr>
          <w:rFonts w:ascii="Times New Roman" w:hAnsi="Times New Roman"/>
          <w:sz w:val="28"/>
        </w:rPr>
        <w:t>, tirée en bleu sur celluloïd 81 x 53 mm, sur vergé 175 x 115 mm et signale que l’ouvrage, réalisée en effet à dix exemplaires par PAB, contient la gravure tirée en noir sur Arches ; en novembre 2006, la librairie londonienne Sims Reed L</w:t>
      </w:r>
      <w:r w:rsidR="00D75868">
        <w:rPr>
          <w:rFonts w:ascii="Times New Roman" w:hAnsi="Times New Roman"/>
          <w:sz w:val="28"/>
        </w:rPr>
        <w:t>td (43a Duke Street St. James's</w:t>
      </w:r>
      <w:r w:rsidRPr="00B5515C">
        <w:rPr>
          <w:rFonts w:ascii="Times New Roman" w:hAnsi="Times New Roman"/>
          <w:sz w:val="28"/>
        </w:rPr>
        <w:t xml:space="preserve"> London SW1Y 6DD) a mis en vente un ensemble des cinq numéros</w:t>
      </w:r>
      <w:r w:rsidR="003B54ED">
        <w:rPr>
          <w:rFonts w:ascii="Times New Roman" w:hAnsi="Times New Roman"/>
          <w:sz w:val="28"/>
        </w:rPr>
        <w:t xml:space="preserve"> ; </w:t>
      </w:r>
      <w:r w:rsidR="00C263CF">
        <w:rPr>
          <w:rFonts w:ascii="Times New Roman" w:hAnsi="Times New Roman"/>
          <w:sz w:val="28"/>
        </w:rPr>
        <w:t xml:space="preserve">David Tournedouet, à Gençay, </w:t>
      </w:r>
      <w:r w:rsidR="003B54ED">
        <w:rPr>
          <w:rFonts w:ascii="Times New Roman" w:hAnsi="Times New Roman"/>
          <w:sz w:val="28"/>
        </w:rPr>
        <w:t xml:space="preserve">a mis en vente un exemplaire </w:t>
      </w:r>
      <w:r w:rsidR="00C263CF">
        <w:rPr>
          <w:rFonts w:ascii="Times New Roman" w:hAnsi="Times New Roman"/>
          <w:sz w:val="28"/>
        </w:rPr>
        <w:t xml:space="preserve">du n° 4 </w:t>
      </w:r>
      <w:r w:rsidR="003B54ED">
        <w:rPr>
          <w:rFonts w:ascii="Times New Roman" w:hAnsi="Times New Roman"/>
          <w:sz w:val="28"/>
        </w:rPr>
        <w:t>en janvier 2021</w:t>
      </w:r>
      <w:r w:rsidRPr="00B5515C">
        <w:rPr>
          <w:rFonts w:ascii="Times New Roman" w:hAnsi="Times New Roman"/>
          <w:sz w:val="28"/>
        </w:rPr>
        <w:t>. BnF RES 8° Z PAB Ed 525 (5). Cramer 32 PAB/Miro 4].</w:t>
      </w:r>
    </w:p>
    <w:p w14:paraId="714581B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15D981D" w14:textId="027D5870" w:rsidR="00293FA0"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1955 </w:t>
      </w:r>
      <w:r w:rsidR="00C035BC">
        <w:rPr>
          <w:rFonts w:ascii="Times New Roman" w:hAnsi="Times New Roman"/>
          <w:sz w:val="28"/>
        </w:rPr>
        <w:t xml:space="preserve">– </w:t>
      </w:r>
      <w:r w:rsidRPr="00B5515C">
        <w:rPr>
          <w:rFonts w:ascii="Times New Roman" w:hAnsi="Times New Roman"/>
          <w:sz w:val="28"/>
        </w:rPr>
        <w:t xml:space="preserve">sans titre, dans : </w:t>
      </w:r>
      <w:r w:rsidRPr="00B5515C">
        <w:rPr>
          <w:rFonts w:ascii="Times New Roman" w:hAnsi="Times New Roman"/>
          <w:i/>
          <w:sz w:val="28"/>
        </w:rPr>
        <w:t>La Querelle du Voyeur</w:t>
      </w:r>
      <w:r w:rsidRPr="00B5515C">
        <w:rPr>
          <w:rFonts w:ascii="Times New Roman" w:hAnsi="Times New Roman"/>
          <w:sz w:val="28"/>
        </w:rPr>
        <w:t xml:space="preserve">, Paris, </w:t>
      </w:r>
      <w:r w:rsidR="003D7A23">
        <w:rPr>
          <w:rFonts w:ascii="Times New Roman" w:hAnsi="Times New Roman"/>
          <w:sz w:val="28"/>
        </w:rPr>
        <w:t xml:space="preserve">Durand, 18 rue Séguier [pour </w:t>
      </w:r>
      <w:r w:rsidRPr="00B5515C">
        <w:rPr>
          <w:rFonts w:ascii="Times New Roman" w:hAnsi="Times New Roman"/>
          <w:sz w:val="28"/>
        </w:rPr>
        <w:t>Les Éditions de Minuit</w:t>
      </w:r>
      <w:r w:rsidR="003D7A23">
        <w:rPr>
          <w:rFonts w:ascii="Times New Roman" w:hAnsi="Times New Roman"/>
          <w:sz w:val="28"/>
        </w:rPr>
        <w:t>]</w:t>
      </w:r>
      <w:r w:rsidRPr="00B5515C">
        <w:rPr>
          <w:rFonts w:ascii="Times New Roman" w:hAnsi="Times New Roman"/>
          <w:sz w:val="28"/>
        </w:rPr>
        <w:t xml:space="preserve">, </w:t>
      </w:r>
      <w:r w:rsidRPr="00B432C7">
        <w:rPr>
          <w:rFonts w:ascii="Times New Roman" w:hAnsi="Times New Roman"/>
          <w:i/>
          <w:sz w:val="28"/>
        </w:rPr>
        <w:t>s.d</w:t>
      </w:r>
      <w:r w:rsidRPr="00B5515C">
        <w:rPr>
          <w:rFonts w:ascii="Times New Roman" w:hAnsi="Times New Roman"/>
          <w:sz w:val="28"/>
        </w:rPr>
        <w:t xml:space="preserve">. [1955], </w:t>
      </w:r>
      <w:r w:rsidR="003D7A23" w:rsidRPr="00B432C7">
        <w:rPr>
          <w:rFonts w:ascii="Times New Roman" w:hAnsi="Times New Roman"/>
          <w:i/>
          <w:sz w:val="28"/>
        </w:rPr>
        <w:t>n.p</w:t>
      </w:r>
      <w:r w:rsidR="003D7A23">
        <w:rPr>
          <w:rFonts w:ascii="Times New Roman" w:hAnsi="Times New Roman"/>
          <w:sz w:val="28"/>
        </w:rPr>
        <w:t>. [p. 2]</w:t>
      </w:r>
      <w:r w:rsidRPr="00B5515C">
        <w:rPr>
          <w:rFonts w:ascii="Times New Roman" w:hAnsi="Times New Roman"/>
          <w:sz w:val="28"/>
        </w:rPr>
        <w:t>, 13,5 x 21 cm [</w:t>
      </w:r>
      <w:r w:rsidR="003D7A23">
        <w:rPr>
          <w:rFonts w:ascii="Times New Roman" w:hAnsi="Times New Roman"/>
          <w:sz w:val="28"/>
        </w:rPr>
        <w:t xml:space="preserve">dans une brochure de 8 pages agrafées, </w:t>
      </w:r>
      <w:r w:rsidRPr="00B5515C">
        <w:rPr>
          <w:rFonts w:ascii="Times New Roman" w:hAnsi="Times New Roman"/>
          <w:sz w:val="28"/>
        </w:rPr>
        <w:t xml:space="preserve">recueil de déclarations provoquées par l’attribution du Prix des Critiques à Alain Robbe-Grillet, pour </w:t>
      </w:r>
      <w:r w:rsidRPr="00B5515C">
        <w:rPr>
          <w:rFonts w:ascii="Times New Roman" w:hAnsi="Times New Roman"/>
          <w:i/>
          <w:sz w:val="28"/>
        </w:rPr>
        <w:t>Le Voyeur</w:t>
      </w:r>
      <w:r w:rsidRPr="00B5515C">
        <w:rPr>
          <w:rFonts w:ascii="Times New Roman" w:hAnsi="Times New Roman"/>
          <w:sz w:val="28"/>
        </w:rPr>
        <w:t> : Jean Paulhan, Jean Blanzat, Émile Henriot, Pierre Gascar, André Dalmas, Pierre de Boisdeffre, Michel Zéraffa, Robert Kemp, Félicien Marceau, Pierre Lagarde, Jacques Brenner, Maurice Blanchot, Pascal Pia, Hubert Juin, Bernard Dort, Jean-Cha</w:t>
      </w:r>
      <w:r w:rsidR="00C51CD6">
        <w:rPr>
          <w:rFonts w:ascii="Times New Roman" w:hAnsi="Times New Roman"/>
          <w:sz w:val="28"/>
        </w:rPr>
        <w:t>rles Pichon et Maurice Chapelan </w:t>
      </w:r>
      <w:r w:rsidRPr="00B5515C">
        <w:rPr>
          <w:rFonts w:ascii="Times New Roman" w:hAnsi="Times New Roman"/>
          <w:sz w:val="28"/>
        </w:rPr>
        <w:t xml:space="preserve">; </w:t>
      </w:r>
      <w:r w:rsidRPr="00B5515C">
        <w:rPr>
          <w:rFonts w:ascii="Times New Roman" w:hAnsi="Times New Roman"/>
          <w:i/>
          <w:sz w:val="28"/>
        </w:rPr>
        <w:t>opus</w:t>
      </w:r>
      <w:r w:rsidRPr="00B5515C">
        <w:rPr>
          <w:rFonts w:ascii="Times New Roman" w:hAnsi="Times New Roman"/>
          <w:sz w:val="28"/>
        </w:rPr>
        <w:t xml:space="preserve"> décrit par Patrick Fréchet, catalogue de septembre 2003</w:t>
      </w:r>
      <w:r w:rsidR="00C035BC">
        <w:rPr>
          <w:rFonts w:ascii="Times New Roman" w:hAnsi="Times New Roman"/>
          <w:sz w:val="28"/>
        </w:rPr>
        <w:t>.</w:t>
      </w:r>
    </w:p>
    <w:p w14:paraId="011BC2E5" w14:textId="2A366337" w:rsidR="00C035BC" w:rsidRDefault="00E953C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À l’INA, une </w:t>
      </w:r>
      <w:r w:rsidR="00C035BC">
        <w:rPr>
          <w:rFonts w:ascii="Times New Roman" w:hAnsi="Times New Roman"/>
          <w:sz w:val="28"/>
        </w:rPr>
        <w:t xml:space="preserve">contraction de la collection </w:t>
      </w:r>
      <w:r w:rsidR="004B7564">
        <w:rPr>
          <w:rFonts w:ascii="Times New Roman" w:hAnsi="Times New Roman"/>
          <w:sz w:val="28"/>
        </w:rPr>
        <w:t xml:space="preserve">« </w:t>
      </w:r>
      <w:r w:rsidR="00C035BC">
        <w:rPr>
          <w:rFonts w:ascii="Times New Roman" w:hAnsi="Times New Roman"/>
          <w:sz w:val="28"/>
        </w:rPr>
        <w:t>La Vie</w:t>
      </w:r>
      <w:r w:rsidR="004B7564">
        <w:rPr>
          <w:rFonts w:ascii="Times New Roman" w:hAnsi="Times New Roman"/>
          <w:sz w:val="28"/>
        </w:rPr>
        <w:t xml:space="preserve"> des Lettres »</w:t>
      </w:r>
      <w:r w:rsidR="00C035BC">
        <w:rPr>
          <w:rFonts w:ascii="Times New Roman" w:hAnsi="Times New Roman"/>
          <w:sz w:val="28"/>
        </w:rPr>
        <w:t xml:space="preserve"> </w:t>
      </w:r>
      <w:r>
        <w:rPr>
          <w:rFonts w:ascii="Times New Roman" w:hAnsi="Times New Roman"/>
          <w:sz w:val="28"/>
        </w:rPr>
        <w:t xml:space="preserve">est consultable </w:t>
      </w:r>
      <w:r w:rsidR="00C035BC">
        <w:rPr>
          <w:rFonts w:ascii="Times New Roman" w:hAnsi="Times New Roman"/>
          <w:sz w:val="28"/>
        </w:rPr>
        <w:t>sur F3. Bobine A, Plage</w:t>
      </w:r>
      <w:r w:rsidR="003D7A23">
        <w:rPr>
          <w:rFonts w:ascii="Times New Roman" w:hAnsi="Times New Roman"/>
          <w:sz w:val="28"/>
        </w:rPr>
        <w:t xml:space="preserve"> 4 (1’35’’), issu du MS 20680. Curieusement d</w:t>
      </w:r>
      <w:r w:rsidR="00C035BC">
        <w:rPr>
          <w:rFonts w:ascii="Times New Roman" w:hAnsi="Times New Roman"/>
          <w:sz w:val="28"/>
        </w:rPr>
        <w:t>onné comme enregistré le 7 juin 1955 et diffusé le 7 juin 1958</w:t>
      </w:r>
      <w:r w:rsidR="003D7A23">
        <w:rPr>
          <w:rFonts w:ascii="Times New Roman" w:hAnsi="Times New Roman"/>
          <w:sz w:val="28"/>
        </w:rPr>
        <w:t xml:space="preserve"> [probablement par erreur]</w:t>
      </w:r>
      <w:r w:rsidR="00C035BC">
        <w:rPr>
          <w:rFonts w:ascii="Times New Roman" w:hAnsi="Times New Roman"/>
          <w:sz w:val="28"/>
        </w:rPr>
        <w:t>.</w:t>
      </w:r>
    </w:p>
    <w:p w14:paraId="5E653D37" w14:textId="3014714C" w:rsidR="00735981" w:rsidRDefault="00293FA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À l’IMEC, le dossier de presse</w:t>
      </w:r>
      <w:r w:rsidR="00B57EA6">
        <w:rPr>
          <w:rFonts w:ascii="Times New Roman" w:hAnsi="Times New Roman"/>
          <w:sz w:val="28"/>
        </w:rPr>
        <w:t xml:space="preserve"> relatif au Prix des critiques puis au prix Del Duca est</w:t>
      </w:r>
      <w:r w:rsidR="00E953C9">
        <w:rPr>
          <w:rFonts w:ascii="Times New Roman" w:hAnsi="Times New Roman"/>
          <w:sz w:val="28"/>
        </w:rPr>
        <w:t xml:space="preserve"> titré </w:t>
      </w:r>
      <w:r>
        <w:rPr>
          <w:rFonts w:ascii="Times New Roman" w:hAnsi="Times New Roman"/>
          <w:sz w:val="28"/>
        </w:rPr>
        <w:t xml:space="preserve">: </w:t>
      </w:r>
      <w:r>
        <w:rPr>
          <w:rFonts w:ascii="Times New Roman" w:hAnsi="Times New Roman"/>
          <w:i/>
          <w:sz w:val="28"/>
        </w:rPr>
        <w:t>Le voyeur</w:t>
      </w:r>
      <w:r w:rsidR="00735F18">
        <w:rPr>
          <w:rFonts w:ascii="Times New Roman" w:hAnsi="Times New Roman"/>
          <w:sz w:val="28"/>
        </w:rPr>
        <w:t xml:space="preserve">, 1955. Il </w:t>
      </w:r>
      <w:r>
        <w:rPr>
          <w:rFonts w:ascii="Times New Roman" w:hAnsi="Times New Roman"/>
          <w:sz w:val="28"/>
        </w:rPr>
        <w:t xml:space="preserve">commence au jeudi 5 mai 1955 et s’achève en juillet-août 1956. </w:t>
      </w:r>
      <w:r w:rsidR="00713331">
        <w:rPr>
          <w:rFonts w:ascii="Times New Roman" w:hAnsi="Times New Roman"/>
          <w:sz w:val="28"/>
        </w:rPr>
        <w:t xml:space="preserve">Aucune coupure n’y est signée de Jean Paulhan. </w:t>
      </w:r>
      <w:r w:rsidR="00B57EA6">
        <w:rPr>
          <w:rFonts w:ascii="Times New Roman" w:hAnsi="Times New Roman"/>
          <w:sz w:val="28"/>
        </w:rPr>
        <w:t xml:space="preserve">Le 7 juin 1955, </w:t>
      </w:r>
      <w:r w:rsidR="00B57EA6">
        <w:rPr>
          <w:rFonts w:ascii="Times New Roman" w:hAnsi="Times New Roman"/>
          <w:i/>
          <w:sz w:val="28"/>
        </w:rPr>
        <w:t xml:space="preserve">L’Aurore </w:t>
      </w:r>
      <w:r w:rsidR="00007C96">
        <w:rPr>
          <w:rFonts w:ascii="Times New Roman" w:hAnsi="Times New Roman"/>
          <w:sz w:val="28"/>
        </w:rPr>
        <w:t>mentionne Jean Paulhan parmi</w:t>
      </w:r>
      <w:r w:rsidR="00B57EA6">
        <w:rPr>
          <w:rFonts w:ascii="Times New Roman" w:hAnsi="Times New Roman"/>
          <w:sz w:val="28"/>
        </w:rPr>
        <w:t xml:space="preserve"> les noms des critiques. Le </w:t>
      </w:r>
      <w:r w:rsidR="00007C96">
        <w:rPr>
          <w:rFonts w:ascii="Times New Roman" w:hAnsi="Times New Roman"/>
          <w:sz w:val="28"/>
        </w:rPr>
        <w:t>mê</w:t>
      </w:r>
      <w:r w:rsidR="00B57EA6">
        <w:rPr>
          <w:rFonts w:ascii="Times New Roman" w:hAnsi="Times New Roman"/>
          <w:sz w:val="28"/>
        </w:rPr>
        <w:t xml:space="preserve">me jour, </w:t>
      </w:r>
      <w:r w:rsidR="00B57EA6" w:rsidRPr="00B57EA6">
        <w:rPr>
          <w:rFonts w:ascii="Times New Roman" w:hAnsi="Times New Roman"/>
          <w:i/>
          <w:sz w:val="28"/>
        </w:rPr>
        <w:t>Franc-Tireur</w:t>
      </w:r>
      <w:r w:rsidR="00B57EA6">
        <w:rPr>
          <w:rFonts w:ascii="Times New Roman" w:hAnsi="Times New Roman"/>
          <w:sz w:val="28"/>
        </w:rPr>
        <w:t xml:space="preserve"> rapporte : « </w:t>
      </w:r>
      <w:r w:rsidR="00B57EA6">
        <w:rPr>
          <w:rFonts w:ascii="Times New Roman" w:hAnsi="Times New Roman"/>
          <w:i/>
          <w:sz w:val="28"/>
        </w:rPr>
        <w:t>Comme le nom du prix l’indique, le jury est composé exclusivement de critiques littéraires, qui sont au nombre de 15, parmi lesquels : MM. Émile Henriot, de l’Académie française ; Robert Kemp, Jean Paulhan, Marcel Arland, Gabriel Marcel, etc…</w:t>
      </w:r>
      <w:r w:rsidR="00B57EA6">
        <w:rPr>
          <w:rFonts w:ascii="Times New Roman" w:hAnsi="Times New Roman"/>
          <w:sz w:val="28"/>
        </w:rPr>
        <w:t xml:space="preserve"> ». </w:t>
      </w:r>
      <w:r w:rsidR="0004176D">
        <w:rPr>
          <w:rFonts w:ascii="Times New Roman" w:hAnsi="Times New Roman"/>
          <w:sz w:val="28"/>
        </w:rPr>
        <w:t xml:space="preserve">Le 11 juin 1955, Maurice Chapelan titre dans </w:t>
      </w:r>
      <w:r w:rsidR="0004176D">
        <w:rPr>
          <w:rFonts w:ascii="Times New Roman" w:hAnsi="Times New Roman"/>
          <w:i/>
          <w:sz w:val="28"/>
        </w:rPr>
        <w:t>Le Figaro littéraire </w:t>
      </w:r>
      <w:r w:rsidR="0004176D">
        <w:rPr>
          <w:rFonts w:ascii="Times New Roman" w:hAnsi="Times New Roman"/>
          <w:sz w:val="28"/>
        </w:rPr>
        <w:t xml:space="preserve">: « Alain Robbe-Grillet emporte non sans mal le prix des Critiques ». </w:t>
      </w:r>
      <w:r>
        <w:rPr>
          <w:rFonts w:ascii="Times New Roman" w:hAnsi="Times New Roman"/>
          <w:sz w:val="28"/>
        </w:rPr>
        <w:t xml:space="preserve">Maurice Blanchot parle du roman dans </w:t>
      </w:r>
      <w:r>
        <w:rPr>
          <w:rFonts w:ascii="Times New Roman" w:hAnsi="Times New Roman"/>
          <w:i/>
          <w:sz w:val="28"/>
        </w:rPr>
        <w:t xml:space="preserve">La N.R.F. </w:t>
      </w:r>
      <w:r>
        <w:rPr>
          <w:rFonts w:ascii="Times New Roman" w:hAnsi="Times New Roman"/>
          <w:sz w:val="28"/>
        </w:rPr>
        <w:t>le 1</w:t>
      </w:r>
      <w:r w:rsidRPr="00735981">
        <w:rPr>
          <w:rFonts w:ascii="Times New Roman" w:hAnsi="Times New Roman"/>
          <w:sz w:val="28"/>
          <w:szCs w:val="28"/>
          <w:vertAlign w:val="superscript"/>
        </w:rPr>
        <w:t>er</w:t>
      </w:r>
      <w:r>
        <w:rPr>
          <w:rFonts w:ascii="Times New Roman" w:hAnsi="Times New Roman"/>
          <w:sz w:val="28"/>
        </w:rPr>
        <w:t xml:space="preserve"> juillet 1955, p. 105-112</w:t>
      </w:r>
      <w:r w:rsidR="00B57EA6">
        <w:rPr>
          <w:rFonts w:ascii="Times New Roman" w:hAnsi="Times New Roman"/>
          <w:sz w:val="28"/>
        </w:rPr>
        <w:t xml:space="preserve"> (</w:t>
      </w:r>
      <w:r w:rsidR="00007C96">
        <w:rPr>
          <w:rFonts w:ascii="Times New Roman" w:hAnsi="Times New Roman"/>
          <w:sz w:val="28"/>
        </w:rPr>
        <w:t xml:space="preserve">texte imprimé et </w:t>
      </w:r>
      <w:r w:rsidR="00B57EA6">
        <w:rPr>
          <w:rFonts w:ascii="Times New Roman" w:hAnsi="Times New Roman"/>
          <w:sz w:val="28"/>
        </w:rPr>
        <w:t>copie des épreuves)</w:t>
      </w:r>
      <w:r>
        <w:rPr>
          <w:rFonts w:ascii="Times New Roman" w:hAnsi="Times New Roman"/>
          <w:sz w:val="28"/>
        </w:rPr>
        <w:t xml:space="preserve">. Sous la plume de Nelly Cormeau, la revue </w:t>
      </w:r>
      <w:r>
        <w:rPr>
          <w:rFonts w:ascii="Times New Roman" w:hAnsi="Times New Roman"/>
          <w:i/>
          <w:sz w:val="28"/>
        </w:rPr>
        <w:t>Synthèses</w:t>
      </w:r>
      <w:r>
        <w:rPr>
          <w:rFonts w:ascii="Times New Roman" w:hAnsi="Times New Roman"/>
          <w:sz w:val="28"/>
        </w:rPr>
        <w:t>, en août 1955, rappelle que « </w:t>
      </w:r>
      <w:r>
        <w:rPr>
          <w:rFonts w:ascii="Times New Roman" w:hAnsi="Times New Roman"/>
          <w:i/>
          <w:sz w:val="28"/>
        </w:rPr>
        <w:t>ses plus chauds défenseurs ont été notamment Jean Paulhan, Maurice Blanchot et Georges Bataille</w:t>
      </w:r>
      <w:r>
        <w:rPr>
          <w:rFonts w:ascii="Times New Roman" w:hAnsi="Times New Roman"/>
          <w:sz w:val="28"/>
        </w:rPr>
        <w:t xml:space="preserve"> » (« Chronique littéraire », p. 446). </w:t>
      </w:r>
      <w:r w:rsidR="00CB6EDD">
        <w:rPr>
          <w:rFonts w:ascii="Times New Roman" w:hAnsi="Times New Roman"/>
          <w:sz w:val="28"/>
        </w:rPr>
        <w:t xml:space="preserve">Dans </w:t>
      </w:r>
      <w:r w:rsidRPr="00CB6EDD">
        <w:rPr>
          <w:rFonts w:ascii="Times New Roman" w:hAnsi="Times New Roman"/>
          <w:i/>
          <w:sz w:val="28"/>
        </w:rPr>
        <w:t>Le</w:t>
      </w:r>
      <w:r>
        <w:rPr>
          <w:rFonts w:ascii="Times New Roman" w:hAnsi="Times New Roman"/>
          <w:sz w:val="28"/>
        </w:rPr>
        <w:t xml:space="preserve"> </w:t>
      </w:r>
      <w:r>
        <w:rPr>
          <w:rFonts w:ascii="Times New Roman" w:hAnsi="Times New Roman"/>
          <w:i/>
          <w:sz w:val="28"/>
        </w:rPr>
        <w:t xml:space="preserve">Mercure de France </w:t>
      </w:r>
      <w:r>
        <w:rPr>
          <w:rFonts w:ascii="Times New Roman" w:hAnsi="Times New Roman"/>
          <w:sz w:val="28"/>
        </w:rPr>
        <w:t>du 1</w:t>
      </w:r>
      <w:r w:rsidRPr="00735981">
        <w:rPr>
          <w:rFonts w:ascii="Times New Roman" w:hAnsi="Times New Roman"/>
          <w:sz w:val="28"/>
          <w:szCs w:val="28"/>
          <w:vertAlign w:val="superscript"/>
        </w:rPr>
        <w:t xml:space="preserve">er </w:t>
      </w:r>
      <w:r>
        <w:rPr>
          <w:rFonts w:ascii="Times New Roman" w:hAnsi="Times New Roman"/>
          <w:sz w:val="28"/>
        </w:rPr>
        <w:t>octobre 1955</w:t>
      </w:r>
      <w:r w:rsidR="00CB6EDD">
        <w:rPr>
          <w:rFonts w:ascii="Times New Roman" w:hAnsi="Times New Roman"/>
          <w:sz w:val="28"/>
        </w:rPr>
        <w:t>, Gaétan Picon</w:t>
      </w:r>
      <w:r w:rsidR="00E953C9">
        <w:rPr>
          <w:rFonts w:ascii="Times New Roman" w:hAnsi="Times New Roman"/>
          <w:sz w:val="28"/>
        </w:rPr>
        <w:t xml:space="preserve"> écrit </w:t>
      </w:r>
      <w:r>
        <w:rPr>
          <w:rFonts w:ascii="Times New Roman" w:hAnsi="Times New Roman"/>
          <w:sz w:val="28"/>
        </w:rPr>
        <w:t>: « </w:t>
      </w:r>
      <w:r>
        <w:rPr>
          <w:rFonts w:ascii="Times New Roman" w:hAnsi="Times New Roman"/>
          <w:i/>
          <w:sz w:val="28"/>
        </w:rPr>
        <w:t xml:space="preserve">Mais M. Jean Paulhan </w:t>
      </w:r>
      <w:r w:rsidR="00B57EA6">
        <w:rPr>
          <w:rFonts w:ascii="Times New Roman" w:hAnsi="Times New Roman"/>
          <w:i/>
          <w:sz w:val="28"/>
        </w:rPr>
        <w:t>dé</w:t>
      </w:r>
      <w:r>
        <w:rPr>
          <w:rFonts w:ascii="Times New Roman" w:hAnsi="Times New Roman"/>
          <w:i/>
          <w:sz w:val="28"/>
        </w:rPr>
        <w:t>clare que “</w:t>
      </w:r>
      <w:r>
        <w:rPr>
          <w:rFonts w:ascii="Times New Roman" w:hAnsi="Times New Roman"/>
          <w:sz w:val="28"/>
        </w:rPr>
        <w:t>tout est nouveau dans ce livre</w:t>
      </w:r>
      <w:r>
        <w:rPr>
          <w:rFonts w:ascii="Times New Roman" w:hAnsi="Times New Roman"/>
          <w:i/>
          <w:sz w:val="28"/>
        </w:rPr>
        <w:t>”</w:t>
      </w:r>
      <w:r>
        <w:rPr>
          <w:rFonts w:ascii="Times New Roman" w:hAnsi="Times New Roman"/>
          <w:sz w:val="28"/>
        </w:rPr>
        <w:t> » (p. 304)</w:t>
      </w:r>
      <w:r w:rsidR="00735981">
        <w:rPr>
          <w:rFonts w:ascii="Times New Roman" w:hAnsi="Times New Roman"/>
          <w:sz w:val="28"/>
        </w:rPr>
        <w:t xml:space="preserve">. </w:t>
      </w:r>
    </w:p>
    <w:p w14:paraId="128E67CF" w14:textId="6E6EE431" w:rsidR="001733AD" w:rsidRPr="00B5515C" w:rsidRDefault="0073598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À Francis Ponge, Jean Paulhan écrira, le « </w:t>
      </w:r>
      <w:r>
        <w:rPr>
          <w:rFonts w:ascii="Times New Roman" w:hAnsi="Times New Roman"/>
          <w:i/>
          <w:sz w:val="28"/>
        </w:rPr>
        <w:t xml:space="preserve">lundi </w:t>
      </w:r>
      <w:r w:rsidR="005A6477">
        <w:rPr>
          <w:rFonts w:ascii="Times New Roman" w:hAnsi="Times New Roman"/>
          <w:sz w:val="28"/>
        </w:rPr>
        <w:t>[24 novembre 1958] » </w:t>
      </w:r>
      <w:r>
        <w:rPr>
          <w:rFonts w:ascii="Times New Roman" w:hAnsi="Times New Roman"/>
          <w:sz w:val="28"/>
        </w:rPr>
        <w:t>: « </w:t>
      </w:r>
      <w:r>
        <w:rPr>
          <w:rFonts w:ascii="Times New Roman" w:hAnsi="Times New Roman"/>
          <w:i/>
          <w:sz w:val="28"/>
        </w:rPr>
        <w:t>Robbe-Grillet : en tout cas, diablement simpliste. Il n’avait qu’à le dire tout de suite, que c’était à Dieu qu’il en voulait.</w:t>
      </w:r>
      <w:r>
        <w:rPr>
          <w:rFonts w:ascii="Times New Roman" w:hAnsi="Times New Roman"/>
          <w:sz w:val="28"/>
        </w:rPr>
        <w:t> »]</w:t>
      </w:r>
    </w:p>
    <w:p w14:paraId="7C311C54"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0D82800" w14:textId="7B68F136" w:rsidR="008B28E6" w:rsidRDefault="008B28E6" w:rsidP="008B28E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 xml:space="preserve">– </w:t>
      </w:r>
      <w:r w:rsidR="00DB16C4">
        <w:rPr>
          <w:rFonts w:ascii="Times New Roman" w:hAnsi="Times New Roman"/>
          <w:sz w:val="28"/>
        </w:rPr>
        <w:t xml:space="preserve">propos rapporté dans les potins mondains, « Quel est l’auteur ? », </w:t>
      </w:r>
      <w:r w:rsidR="00DB16C4">
        <w:rPr>
          <w:rFonts w:ascii="Times New Roman" w:hAnsi="Times New Roman"/>
          <w:i/>
          <w:sz w:val="28"/>
        </w:rPr>
        <w:t>Les Nouvelles littéraires</w:t>
      </w:r>
      <w:r w:rsidR="00DB16C4">
        <w:rPr>
          <w:rFonts w:ascii="Times New Roman" w:hAnsi="Times New Roman"/>
          <w:sz w:val="28"/>
        </w:rPr>
        <w:t xml:space="preserve">, n° 1430, </w:t>
      </w:r>
      <w:r w:rsidR="00B44822">
        <w:rPr>
          <w:rFonts w:ascii="Times New Roman" w:hAnsi="Times New Roman"/>
          <w:sz w:val="28"/>
        </w:rPr>
        <w:t xml:space="preserve">jeudi </w:t>
      </w:r>
      <w:r w:rsidR="00DB16C4">
        <w:rPr>
          <w:rFonts w:ascii="Times New Roman" w:hAnsi="Times New Roman"/>
          <w:sz w:val="28"/>
        </w:rPr>
        <w:t>27 janvier 1955, p. 7</w:t>
      </w:r>
      <w:r w:rsidR="00B44822">
        <w:rPr>
          <w:rFonts w:ascii="Times New Roman" w:hAnsi="Times New Roman"/>
          <w:i/>
          <w:sz w:val="28"/>
        </w:rPr>
        <w:t>c</w:t>
      </w:r>
      <w:r w:rsidR="00B44822">
        <w:rPr>
          <w:rFonts w:ascii="Times New Roman" w:hAnsi="Times New Roman"/>
          <w:sz w:val="28"/>
        </w:rPr>
        <w:t xml:space="preserve"> [texte complet </w:t>
      </w:r>
      <w:r w:rsidR="00276434">
        <w:rPr>
          <w:rFonts w:ascii="Times New Roman" w:hAnsi="Times New Roman"/>
          <w:sz w:val="28"/>
        </w:rPr>
        <w:t>: « </w:t>
      </w:r>
      <w:r>
        <w:rPr>
          <w:rFonts w:ascii="Times New Roman" w:hAnsi="Times New Roman"/>
          <w:i/>
          <w:sz w:val="28"/>
        </w:rPr>
        <w:t xml:space="preserve">Le prix des Deux Magots, attribué à </w:t>
      </w:r>
      <w:r>
        <w:rPr>
          <w:rFonts w:ascii="Times New Roman" w:hAnsi="Times New Roman"/>
          <w:sz w:val="28"/>
        </w:rPr>
        <w:t>Histoire d’O</w:t>
      </w:r>
      <w:r>
        <w:rPr>
          <w:rFonts w:ascii="Times New Roman" w:hAnsi="Times New Roman"/>
          <w:i/>
          <w:sz w:val="28"/>
        </w:rPr>
        <w:t>, repose la question : qui est Pauline Réage ? On cherchait à obtenir de Jean Paulhan, préfacier, quelques indications. Il se contenta de dire :</w:t>
      </w:r>
    </w:p>
    <w:p w14:paraId="07B6D09E" w14:textId="08A35327" w:rsidR="008B28E6" w:rsidRDefault="008B28E6" w:rsidP="008B28E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 Souvenez-vous </w:t>
      </w:r>
      <w:r w:rsidR="00B44822">
        <w:rPr>
          <w:rFonts w:ascii="Times New Roman" w:hAnsi="Times New Roman"/>
          <w:sz w:val="28"/>
        </w:rPr>
        <w:t xml:space="preserve">seulement </w:t>
      </w:r>
      <w:r>
        <w:rPr>
          <w:rFonts w:ascii="Times New Roman" w:hAnsi="Times New Roman"/>
          <w:sz w:val="28"/>
        </w:rPr>
        <w:t>qu’il y a des audaces que seuls peuvent se permettre les grands timides.</w:t>
      </w:r>
    </w:p>
    <w:p w14:paraId="57D780F6" w14:textId="5759B1BF" w:rsidR="00DB16C4" w:rsidRDefault="008B28E6" w:rsidP="008B28E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Jean Paulhan est-il timide ?</w:t>
      </w:r>
      <w:r w:rsidR="00276434">
        <w:rPr>
          <w:rFonts w:ascii="Times New Roman" w:hAnsi="Times New Roman"/>
          <w:sz w:val="28"/>
        </w:rPr>
        <w:t> »]</w:t>
      </w:r>
    </w:p>
    <w:p w14:paraId="70CFCB71" w14:textId="77777777" w:rsidR="00DB16C4" w:rsidRPr="00B5515C" w:rsidRDefault="00DB16C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318C233" w14:textId="7FDF4AD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 jeune ancêtre, Fautrier », catalogue de l’exposition </w:t>
      </w:r>
      <w:r w:rsidRPr="00B5515C">
        <w:rPr>
          <w:rFonts w:ascii="Times New Roman" w:hAnsi="Times New Roman"/>
          <w:i/>
          <w:sz w:val="28"/>
        </w:rPr>
        <w:t>Les Objets de Fautrier</w:t>
      </w:r>
      <w:r w:rsidRPr="00B5515C">
        <w:rPr>
          <w:rFonts w:ascii="Times New Roman" w:hAnsi="Times New Roman"/>
          <w:sz w:val="28"/>
        </w:rPr>
        <w:t>, Galerie Rive Droite, 82</w:t>
      </w:r>
      <w:r w:rsidR="00D75868">
        <w:rPr>
          <w:rFonts w:ascii="Times New Roman" w:hAnsi="Times New Roman"/>
          <w:sz w:val="28"/>
        </w:rPr>
        <w:t xml:space="preserve"> Faubourg Saint-Honoré, Paris 8</w:t>
      </w:r>
      <w:r w:rsidR="00D75868" w:rsidRPr="00700D7B">
        <w:rPr>
          <w:rFonts w:ascii="Times New Roman" w:hAnsi="Times New Roman"/>
          <w:sz w:val="28"/>
          <w:szCs w:val="28"/>
          <w:vertAlign w:val="superscript"/>
        </w:rPr>
        <w:t>e</w:t>
      </w:r>
      <w:r w:rsidRPr="00B5515C">
        <w:rPr>
          <w:rFonts w:ascii="Times New Roman" w:hAnsi="Times New Roman"/>
          <w:sz w:val="28"/>
        </w:rPr>
        <w:t>, février 1955, 8 p., p 1-5 [texte annoncé en première de couverture « Note de Jean Paulhan », catalogue imprimé par l’Imprim</w:t>
      </w:r>
      <w:r w:rsidR="00D75868">
        <w:rPr>
          <w:rFonts w:ascii="Times New Roman" w:hAnsi="Times New Roman"/>
          <w:sz w:val="28"/>
        </w:rPr>
        <w:t>erie Union ; la 4</w:t>
      </w:r>
      <w:r w:rsidR="00D75868" w:rsidRPr="00700D7B">
        <w:rPr>
          <w:rFonts w:ascii="Times New Roman" w:hAnsi="Times New Roman"/>
          <w:sz w:val="28"/>
          <w:szCs w:val="28"/>
          <w:vertAlign w:val="superscript"/>
        </w:rPr>
        <w:t>e</w:t>
      </w:r>
      <w:r w:rsidRPr="00B5515C">
        <w:rPr>
          <w:rFonts w:ascii="Times New Roman" w:hAnsi="Times New Roman"/>
          <w:sz w:val="28"/>
        </w:rPr>
        <w:t xml:space="preserve"> pag</w:t>
      </w:r>
      <w:r w:rsidR="00D75868">
        <w:rPr>
          <w:rFonts w:ascii="Times New Roman" w:hAnsi="Times New Roman"/>
          <w:sz w:val="28"/>
        </w:rPr>
        <w:t>e de couverture indique</w:t>
      </w:r>
      <w:r w:rsidR="00FF616A">
        <w:rPr>
          <w:rFonts w:ascii="Times New Roman" w:hAnsi="Times New Roman"/>
          <w:sz w:val="28"/>
        </w:rPr>
        <w:t xml:space="preserve"> également</w:t>
      </w:r>
      <w:r w:rsidR="00D75868">
        <w:rPr>
          <w:rFonts w:ascii="Times New Roman" w:hAnsi="Times New Roman"/>
          <w:sz w:val="28"/>
        </w:rPr>
        <w:t> </w:t>
      </w:r>
      <w:r w:rsidRPr="00B5515C">
        <w:rPr>
          <w:rFonts w:ascii="Times New Roman" w:hAnsi="Times New Roman"/>
          <w:sz w:val="28"/>
        </w:rPr>
        <w:t>: « </w:t>
      </w:r>
      <w:r w:rsidRPr="00C51CD6">
        <w:rPr>
          <w:rFonts w:ascii="Times New Roman" w:hAnsi="Times New Roman"/>
          <w:i/>
          <w:sz w:val="28"/>
        </w:rPr>
        <w:t xml:space="preserve">octobre </w:t>
      </w:r>
      <w:r w:rsidR="00B929E2">
        <w:rPr>
          <w:rFonts w:ascii="Times New Roman" w:hAnsi="Times New Roman"/>
          <w:sz w:val="28"/>
        </w:rPr>
        <w:t>[19]</w:t>
      </w:r>
      <w:r w:rsidRPr="00C51CD6">
        <w:rPr>
          <w:rFonts w:ascii="Times New Roman" w:hAnsi="Times New Roman"/>
          <w:i/>
          <w:sz w:val="28"/>
        </w:rPr>
        <w:t>55 / exposition des / “objets de Fautrier” / Jolas Gallery / 46 East 57th Street / New York </w:t>
      </w:r>
      <w:r w:rsidR="00D75868">
        <w:rPr>
          <w:rFonts w:ascii="Times New Roman" w:hAnsi="Times New Roman"/>
          <w:sz w:val="28"/>
        </w:rPr>
        <w:t>» </w:t>
      </w:r>
      <w:r w:rsidRPr="00B5515C">
        <w:rPr>
          <w:rFonts w:ascii="Times New Roman" w:hAnsi="Times New Roman"/>
          <w:sz w:val="28"/>
        </w:rPr>
        <w:t>; carton d’invitation a</w:t>
      </w:r>
      <w:r w:rsidR="00FF616A">
        <w:rPr>
          <w:rFonts w:ascii="Times New Roman" w:hAnsi="Times New Roman"/>
          <w:sz w:val="28"/>
        </w:rPr>
        <w:t>u pré-vernissage : « </w:t>
      </w:r>
      <w:r w:rsidR="00FF616A">
        <w:rPr>
          <w:rFonts w:ascii="Times New Roman" w:hAnsi="Times New Roman"/>
          <w:i/>
          <w:sz w:val="28"/>
        </w:rPr>
        <w:t xml:space="preserve">Jean Larcade prie / M. </w:t>
      </w:r>
      <w:r w:rsidR="00FF616A">
        <w:rPr>
          <w:rFonts w:ascii="Times New Roman" w:hAnsi="Times New Roman"/>
          <w:sz w:val="28"/>
        </w:rPr>
        <w:t xml:space="preserve">[…] / </w:t>
      </w:r>
      <w:r w:rsidR="00FF616A">
        <w:rPr>
          <w:rFonts w:ascii="Times New Roman" w:hAnsi="Times New Roman"/>
          <w:i/>
          <w:sz w:val="28"/>
        </w:rPr>
        <w:t>d’assister au pré-vernissage de l’exposition “Objets de / Fautrier”, présentée par Jean Paulhan, qui aura lieu le / Jeudi 10 Février 1955 à 17 heures. Galerie Rive Droite / 82, rue du Faubourg Saint-Honoré</w:t>
      </w:r>
      <w:r w:rsidR="00FF616A">
        <w:rPr>
          <w:rFonts w:ascii="Times New Roman" w:hAnsi="Times New Roman"/>
          <w:sz w:val="28"/>
        </w:rPr>
        <w:t> »</w:t>
      </w:r>
      <w:r w:rsidRPr="00B5515C">
        <w:rPr>
          <w:rFonts w:ascii="Times New Roman" w:hAnsi="Times New Roman"/>
          <w:sz w:val="28"/>
        </w:rPr>
        <w:t> ; outre ce carton, l’exemplaire d’André Breton</w:t>
      </w:r>
      <w:r w:rsidR="00E705FF">
        <w:rPr>
          <w:rFonts w:ascii="Times New Roman" w:hAnsi="Times New Roman"/>
          <w:sz w:val="28"/>
        </w:rPr>
        <w:t xml:space="preserve">, comme celui de Georges Pillement comporte </w:t>
      </w:r>
      <w:r w:rsidRPr="00B5515C">
        <w:rPr>
          <w:rFonts w:ascii="Times New Roman" w:hAnsi="Times New Roman"/>
          <w:sz w:val="28"/>
        </w:rPr>
        <w:t>une carte de visite de Fautrier.</w:t>
      </w:r>
    </w:p>
    <w:p w14:paraId="1F6304E7" w14:textId="224460EF" w:rsidR="009C701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8E5009">
        <w:rPr>
          <w:rFonts w:ascii="Times New Roman" w:hAnsi="Times New Roman"/>
          <w:sz w:val="28"/>
        </w:rPr>
        <w:t>Fautrier écrit</w:t>
      </w:r>
      <w:r w:rsidR="007E1C71">
        <w:rPr>
          <w:rFonts w:ascii="Times New Roman" w:hAnsi="Times New Roman"/>
          <w:sz w:val="28"/>
        </w:rPr>
        <w:t xml:space="preserve">, </w:t>
      </w:r>
      <w:r w:rsidR="007E1C71">
        <w:rPr>
          <w:rFonts w:ascii="Times New Roman" w:hAnsi="Times New Roman"/>
          <w:i/>
          <w:sz w:val="28"/>
        </w:rPr>
        <w:t>s.d.</w:t>
      </w:r>
      <w:r w:rsidR="007E1C71">
        <w:rPr>
          <w:rFonts w:ascii="Times New Roman" w:hAnsi="Times New Roman"/>
          <w:sz w:val="28"/>
        </w:rPr>
        <w:t> </w:t>
      </w:r>
      <w:r w:rsidR="008E5009">
        <w:rPr>
          <w:rFonts w:ascii="Times New Roman" w:hAnsi="Times New Roman"/>
          <w:sz w:val="28"/>
        </w:rPr>
        <w:t>: « </w:t>
      </w:r>
      <w:r w:rsidR="008E5009">
        <w:rPr>
          <w:rFonts w:ascii="Times New Roman" w:hAnsi="Times New Roman"/>
          <w:i/>
          <w:sz w:val="28"/>
        </w:rPr>
        <w:t xml:space="preserve">que pensez-vous de : / Les objets de / FAUTRIER / présentés par / Jean Paulhan / Si c’est oui dites le </w:t>
      </w:r>
      <w:r w:rsidR="008E5009">
        <w:rPr>
          <w:rFonts w:ascii="Times New Roman" w:hAnsi="Times New Roman"/>
          <w:sz w:val="28"/>
        </w:rPr>
        <w:t xml:space="preserve">de / suite </w:t>
      </w:r>
      <w:r w:rsidR="008E5009">
        <w:rPr>
          <w:rFonts w:ascii="Times New Roman" w:hAnsi="Times New Roman"/>
          <w:i/>
          <w:sz w:val="28"/>
        </w:rPr>
        <w:t>pour que nous / fassions le nécessaire / ou bien : / Jean Paulhan / présente à la / Galerie Rive Droite / les objets de Fautrier</w:t>
      </w:r>
      <w:r w:rsidR="008E5009">
        <w:rPr>
          <w:rFonts w:ascii="Times New Roman" w:hAnsi="Times New Roman"/>
          <w:sz w:val="28"/>
        </w:rPr>
        <w:t xml:space="preserve"> ». </w:t>
      </w:r>
      <w:r w:rsidR="009C701D">
        <w:rPr>
          <w:rFonts w:ascii="Times New Roman" w:hAnsi="Times New Roman"/>
          <w:sz w:val="28"/>
        </w:rPr>
        <w:t>Il n’est pas certain que ce soit cette année-là que Fautrier écrive à Paulhan : « </w:t>
      </w:r>
      <w:r w:rsidR="009C701D">
        <w:rPr>
          <w:rFonts w:ascii="Times New Roman" w:hAnsi="Times New Roman"/>
          <w:i/>
          <w:sz w:val="28"/>
        </w:rPr>
        <w:t>Le 17 nous avons Rive Droite une petite fête — peut-on espérer vous y voir avec les amis ? je le souhaite.</w:t>
      </w:r>
      <w:r w:rsidR="009C701D">
        <w:rPr>
          <w:rFonts w:ascii="Times New Roman" w:hAnsi="Times New Roman"/>
          <w:sz w:val="28"/>
        </w:rPr>
        <w:t> »</w:t>
      </w:r>
    </w:p>
    <w:p w14:paraId="7C2BD0FC" w14:textId="65AB1615" w:rsidR="0095720E" w:rsidRDefault="009C701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95720E">
        <w:rPr>
          <w:rFonts w:ascii="Times New Roman" w:hAnsi="Times New Roman"/>
          <w:sz w:val="28"/>
        </w:rPr>
        <w:t>Jean Paulhan conserve une coupure de l’article d’Alain Jouffroy, « Jean Fautrier / “L’idée d’une peinture complètement / informelle est une hérésie” », non référencée.</w:t>
      </w:r>
    </w:p>
    <w:p w14:paraId="67DEBF6B" w14:textId="0B520C35" w:rsidR="001733AD" w:rsidRPr="00B5515C" w:rsidRDefault="0095720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Pour un détournement politique de l’expression « </w:t>
      </w:r>
      <w:r w:rsidR="00CE5AFE" w:rsidRPr="00B5515C">
        <w:rPr>
          <w:rFonts w:ascii="Times New Roman" w:hAnsi="Times New Roman"/>
          <w:i/>
          <w:sz w:val="28"/>
        </w:rPr>
        <w:t>jeune ancêtre</w:t>
      </w:r>
      <w:r w:rsidR="00CE5AFE" w:rsidRPr="00B5515C">
        <w:rPr>
          <w:rFonts w:ascii="Times New Roman" w:hAnsi="Times New Roman"/>
          <w:sz w:val="28"/>
        </w:rPr>
        <w:t xml:space="preserve"> », voir </w:t>
      </w:r>
      <w:r w:rsidR="00CD1AD1">
        <w:rPr>
          <w:rFonts w:ascii="Times New Roman" w:hAnsi="Times New Roman"/>
          <w:sz w:val="28"/>
        </w:rPr>
        <w:t>la lettre d</w:t>
      </w:r>
      <w:r w:rsidR="00D75868">
        <w:rPr>
          <w:rFonts w:ascii="Times New Roman" w:hAnsi="Times New Roman"/>
          <w:sz w:val="28"/>
        </w:rPr>
        <w:t>e Pierre Boutang à Jean Paulhan</w:t>
      </w:r>
      <w:r w:rsidR="00E705FF">
        <w:rPr>
          <w:rFonts w:ascii="Times New Roman" w:hAnsi="Times New Roman"/>
          <w:sz w:val="28"/>
        </w:rPr>
        <w:t xml:space="preserve">, </w:t>
      </w:r>
      <w:r w:rsidR="00E705FF" w:rsidRPr="00B5515C">
        <w:rPr>
          <w:rFonts w:ascii="Times New Roman" w:hAnsi="Times New Roman"/>
          <w:sz w:val="28"/>
        </w:rPr>
        <w:t>« </w:t>
      </w:r>
      <w:r w:rsidR="00E705FF" w:rsidRPr="00B5515C">
        <w:rPr>
          <w:rFonts w:ascii="Times New Roman" w:hAnsi="Times New Roman"/>
          <w:i/>
          <w:sz w:val="28"/>
        </w:rPr>
        <w:t>le 14 Octobre 1955</w:t>
      </w:r>
      <w:r w:rsidR="00E705FF">
        <w:rPr>
          <w:rFonts w:ascii="Times New Roman" w:hAnsi="Times New Roman"/>
          <w:sz w:val="28"/>
        </w:rPr>
        <w:t> »</w:t>
      </w:r>
      <w:r w:rsidR="00D75868">
        <w:rPr>
          <w:rFonts w:ascii="Times New Roman" w:hAnsi="Times New Roman"/>
          <w:sz w:val="28"/>
        </w:rPr>
        <w:t> </w:t>
      </w:r>
      <w:r w:rsidR="00CE5AFE" w:rsidRPr="00B5515C">
        <w:rPr>
          <w:rFonts w:ascii="Times New Roman" w:hAnsi="Times New Roman"/>
          <w:sz w:val="28"/>
        </w:rPr>
        <w:t>: « </w:t>
      </w:r>
      <w:r w:rsidR="00CE5AFE" w:rsidRPr="00B5515C">
        <w:rPr>
          <w:rFonts w:ascii="Times New Roman" w:hAnsi="Times New Roman"/>
          <w:i/>
          <w:sz w:val="28"/>
        </w:rPr>
        <w:t xml:space="preserve">Justement à la Nation Française nous nous définissons joyeusement </w:t>
      </w:r>
      <w:r w:rsidR="00CE5AFE" w:rsidRPr="00B5515C">
        <w:rPr>
          <w:rFonts w:ascii="Times New Roman" w:hAnsi="Times New Roman"/>
          <w:sz w:val="28"/>
        </w:rPr>
        <w:t>jeunes ancêtres</w:t>
      </w:r>
      <w:r w:rsidR="00CE5AFE" w:rsidRPr="00B5515C">
        <w:rPr>
          <w:rFonts w:ascii="Times New Roman" w:hAnsi="Times New Roman"/>
          <w:i/>
          <w:sz w:val="28"/>
        </w:rPr>
        <w:t>, prenant la tradition à partir de nous. Est-ce que vous ne pourriez pas nous donner quelque chose autour de cette idée-là ?</w:t>
      </w:r>
      <w:r w:rsidR="00CE5AFE" w:rsidRPr="00B5515C">
        <w:rPr>
          <w:rFonts w:ascii="Times New Roman" w:hAnsi="Times New Roman"/>
          <w:sz w:val="28"/>
        </w:rPr>
        <w:t xml:space="preserve"> » Paulhan n’en fera </w:t>
      </w:r>
      <w:r w:rsidR="00B929E2">
        <w:rPr>
          <w:rFonts w:ascii="Times New Roman" w:hAnsi="Times New Roman"/>
          <w:sz w:val="28"/>
        </w:rPr>
        <w:t>rien</w:t>
      </w:r>
      <w:r w:rsidR="00CE5AFE" w:rsidRPr="00B5515C">
        <w:rPr>
          <w:rFonts w:ascii="Times New Roman" w:hAnsi="Times New Roman"/>
          <w:sz w:val="28"/>
        </w:rPr>
        <w:t>]</w:t>
      </w:r>
      <w:r w:rsidR="00B929E2">
        <w:rPr>
          <w:rFonts w:ascii="Times New Roman" w:hAnsi="Times New Roman"/>
          <w:sz w:val="28"/>
        </w:rPr>
        <w:t>.</w:t>
      </w:r>
    </w:p>
    <w:p w14:paraId="6762621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45AAEC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Les Paroles transparentes</w:t>
      </w:r>
      <w:r w:rsidRPr="00B5515C">
        <w:rPr>
          <w:rFonts w:ascii="Times New Roman" w:hAnsi="Times New Roman"/>
          <w:sz w:val="28"/>
        </w:rPr>
        <w:t xml:space="preserve">, Paris, Les Bibliophiles de l’Union Française, 1955, 89 p. [texte du </w:t>
      </w:r>
      <w:r w:rsidRPr="00B5515C">
        <w:rPr>
          <w:rFonts w:ascii="Times New Roman" w:hAnsi="Times New Roman"/>
          <w:i/>
          <w:sz w:val="28"/>
        </w:rPr>
        <w:t>Pont traversé</w:t>
      </w:r>
      <w:r w:rsidRPr="00B5515C">
        <w:rPr>
          <w:rFonts w:ascii="Times New Roman" w:hAnsi="Times New Roman"/>
          <w:sz w:val="28"/>
        </w:rPr>
        <w:t xml:space="preserve"> de 1921, avec de nombreuses variantes non reprises dans le premier tome des œuvres complètes (1966) et précédé de deux « Remarques », la première ne comportant pas les références bibliographiques précises données en 1921, et la seconde inédite ; seule la première de ces deux notes est reprise dans la table des matières en fin de volume, sous le titre « (1616) », la seconde note n’étant indiquée que sous le pluriel de « Remarques » ; couverture bleu clair, nom d’auteur et titre imprimés en bleu foncé ; page de titre et titres des trois « Nuits » imprimés en gris ; une lithographie en mauve après la page de titre ; trois lithographies en bleu et gris et en hors-texte après la page de titre de chaque « Nuit », et dix-neuf motifs décoratifs tirés en mauve, dont douze différents, soit un ornement sous le titre de chacune des dix sections du volume – y compris « Remarques », et un ornement à l’intérieur du texte dans chacune des neuf sections du volume – les « Remarques » exceptées. La pagination comprend les illustrations en pleine page.</w:t>
      </w:r>
    </w:p>
    <w:p w14:paraId="65EFE3A1" w14:textId="4C08F97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Tirage à 132 exemplaires : « Du présent ouvrage édité par / LES BIBLIOPHILES DE L’UNION FRANCAISE / Monsieur Léon Léal étant Président / il a été tiré / sur Auvergne du Moulin Richard de Bas / filigrané à la signature de l’artiste / 100 exemplaires / nominatifs, numérotés de 1 à 100 / 22 exemplaires / nominatifs, numérotés de I à XXII / dont 3 réservés à l’Auteur, 8 à l’Illustrateur / et 9 aux Collaborateurs / 5 exemplaires / nominatifs réservés à la Société, marqués de A à E / Il a été, en outre, tiré sur Japon / 5 exemplaires / nominatifs, numérotés de I à V / dont 1 pour l”Auteur, 2 pour l’Illustrateur, 2 pour les Commissaires au livre ». Il convient peut-être de compter, parmi les 22 exemplaires nominatifs, celui de la BnF – RES G-Z-217 – non numéroté, mais marqué « </w:t>
      </w:r>
      <w:r w:rsidRPr="00022AE6">
        <w:rPr>
          <w:rFonts w:ascii="Times New Roman" w:hAnsi="Times New Roman"/>
          <w:i/>
          <w:sz w:val="28"/>
        </w:rPr>
        <w:t>EXEMPLAIRE / imprimé pour / Le Dépôt Légal d’Imprimeur</w:t>
      </w:r>
      <w:r w:rsidRPr="00B5515C">
        <w:rPr>
          <w:rFonts w:ascii="Times New Roman" w:hAnsi="Times New Roman"/>
          <w:sz w:val="28"/>
        </w:rPr>
        <w:t> » et probablement un second exemplaire du même type, imprimé pour le dépôt légal d’éditeur. Les deux exemplaires de dépôt légal ont en effet dû être intervertis avec la Bibliothèque de l’Arsenal, le dépôt légal d’éditeur é</w:t>
      </w:r>
      <w:r w:rsidR="00022AE6">
        <w:rPr>
          <w:rFonts w:ascii="Times New Roman" w:hAnsi="Times New Roman"/>
          <w:sz w:val="28"/>
        </w:rPr>
        <w:t>tant en principe déposé à la B.N.F</w:t>
      </w:r>
      <w:r w:rsidRPr="00B5515C">
        <w:rPr>
          <w:rFonts w:ascii="Times New Roman" w:hAnsi="Times New Roman"/>
          <w:sz w:val="28"/>
        </w:rPr>
        <w:t>.</w:t>
      </w:r>
      <w:r w:rsidR="00DE5163" w:rsidRPr="00B5515C">
        <w:rPr>
          <w:rFonts w:ascii="Times New Roman" w:hAnsi="Times New Roman"/>
          <w:sz w:val="28"/>
        </w:rPr>
        <w:t xml:space="preserve"> L’exemplaire numéro 1 « </w:t>
      </w:r>
      <w:r w:rsidR="00DE5163" w:rsidRPr="00B5515C">
        <w:rPr>
          <w:rFonts w:ascii="Times New Roman" w:hAnsi="Times New Roman"/>
          <w:i/>
          <w:sz w:val="28"/>
        </w:rPr>
        <w:t>pour l’auteur</w:t>
      </w:r>
      <w:r w:rsidR="00DE5163" w:rsidRPr="00B5515C">
        <w:rPr>
          <w:rFonts w:ascii="Times New Roman" w:hAnsi="Times New Roman"/>
          <w:sz w:val="28"/>
        </w:rPr>
        <w:t> » porte sur le faux-titre un envoi manuscrit de Jean Paulhan à M. André Chérier (librairie Antoine, 2016).</w:t>
      </w:r>
    </w:p>
    <w:p w14:paraId="3EFC817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Cet ouvrage réalisé sous la direction / de / FELIA LEAL / pour / LES BIBLIOPHILES DE L’UNION FRANCAISE / Mme Félia Léal et M. Maurice Gonon étant Commissaires au livre / a été achevé d’imprimer / à / PARIS / le 11 Mai 1955 / La typographie en / Kennerley corps 18 / est de / FEQUET et BAUDIER / Les lithographies ont été tirées sur les presses / de / FERNAND MOURLOT / Les pierres ont été effacées après tirage / Tous les exemplaires sont signés par / l’Auteur, l’Artiste et le Président de la Société. » L’exemplaire de la BnF est en effet signé au crayon noir « GBraque / Jean Paulhan / Léonléal » ; exemplaire 3 pour Félia Léal, parmi les cinq premiers réservés à la Société.</w:t>
      </w:r>
    </w:p>
    <w:p w14:paraId="77FE7961" w14:textId="7B1AD55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2230E9">
        <w:rPr>
          <w:rFonts w:ascii="Times New Roman" w:hAnsi="Times New Roman"/>
          <w:sz w:val="28"/>
        </w:rPr>
        <w:t>De Varengeville, le 13 août 1954, Georges Braque écrit à Jean Paulhan : « </w:t>
      </w:r>
      <w:r w:rsidR="002230E9">
        <w:rPr>
          <w:rFonts w:ascii="Times New Roman" w:hAnsi="Times New Roman"/>
          <w:i/>
          <w:sz w:val="28"/>
        </w:rPr>
        <w:t>Cher ami, j’ai ici le manuscrit et le petit Pont traversé. Je travaille sur les illustrations le temps affreux que nous avons me fait délaisser un peu la peinture tout le monde y compris les baigneurs sont transis.</w:t>
      </w:r>
      <w:r w:rsidR="002230E9">
        <w:rPr>
          <w:rFonts w:ascii="Times New Roman" w:hAnsi="Times New Roman"/>
          <w:sz w:val="28"/>
        </w:rPr>
        <w:t xml:space="preserve"> » </w:t>
      </w:r>
      <w:r w:rsidRPr="00B5515C">
        <w:rPr>
          <w:rFonts w:ascii="Times New Roman" w:hAnsi="Times New Roman"/>
          <w:sz w:val="28"/>
        </w:rPr>
        <w:t xml:space="preserve">Poursuivi </w:t>
      </w:r>
      <w:r w:rsidR="00DE5163" w:rsidRPr="00B5515C">
        <w:rPr>
          <w:rFonts w:ascii="Times New Roman" w:hAnsi="Times New Roman"/>
          <w:sz w:val="28"/>
        </w:rPr>
        <w:t xml:space="preserve">en justice </w:t>
      </w:r>
      <w:r w:rsidRPr="00B5515C">
        <w:rPr>
          <w:rFonts w:ascii="Times New Roman" w:hAnsi="Times New Roman"/>
          <w:sz w:val="28"/>
        </w:rPr>
        <w:t xml:space="preserve">par les Éditions La Passerelle que dirige Félia Léal, </w:t>
      </w:r>
      <w:r w:rsidR="00DE5163" w:rsidRPr="00B5515C">
        <w:rPr>
          <w:rFonts w:ascii="Times New Roman" w:hAnsi="Times New Roman"/>
          <w:sz w:val="28"/>
        </w:rPr>
        <w:t xml:space="preserve">Marcel </w:t>
      </w:r>
      <w:r w:rsidRPr="00B5515C">
        <w:rPr>
          <w:rFonts w:ascii="Times New Roman" w:hAnsi="Times New Roman"/>
          <w:sz w:val="28"/>
        </w:rPr>
        <w:t xml:space="preserve">Jouhandeau reproche à </w:t>
      </w:r>
      <w:r w:rsidR="00DE5163" w:rsidRPr="00B5515C">
        <w:rPr>
          <w:rFonts w:ascii="Times New Roman" w:hAnsi="Times New Roman"/>
          <w:sz w:val="28"/>
        </w:rPr>
        <w:t xml:space="preserve">Jean </w:t>
      </w:r>
      <w:r w:rsidRPr="00B5515C">
        <w:rPr>
          <w:rFonts w:ascii="Times New Roman" w:hAnsi="Times New Roman"/>
          <w:sz w:val="28"/>
        </w:rPr>
        <w:t>Paulhan, le 11 juillet 1955, de ne pas avoir su éviter ce procès. Le reproche permet à Paulhan de répondre à Jouhandeau, le lundi qui suit : « </w:t>
      </w:r>
      <w:r w:rsidRPr="00B5515C">
        <w:rPr>
          <w:rFonts w:ascii="Times New Roman" w:hAnsi="Times New Roman"/>
          <w:i/>
          <w:sz w:val="28"/>
        </w:rPr>
        <w:t xml:space="preserve">non, je n’ai pas “amené Braque” à Félia Léal. Je vais te dire toute la vérité, que Braque te confirmera : je n’ai </w:t>
      </w:r>
      <w:r w:rsidRPr="00B5515C">
        <w:rPr>
          <w:rFonts w:ascii="Times New Roman" w:hAnsi="Times New Roman"/>
          <w:sz w:val="28"/>
        </w:rPr>
        <w:t xml:space="preserve">jamais </w:t>
      </w:r>
      <w:r w:rsidRPr="00B5515C">
        <w:rPr>
          <w:rFonts w:ascii="Times New Roman" w:hAnsi="Times New Roman"/>
          <w:i/>
          <w:sz w:val="28"/>
        </w:rPr>
        <w:t>dit un mot à Braque de cette édition (tant je craignais de lui être importun, de peser — ou de sembler peser – sur sa décision). Ce n’est que le livre une fois paru que je l’ai (et très vivement !) remercié. Il y a eu tout un mois, où Braque, après avoir accepté, avait renoncé à faire le livre. Même alors je ne lui ai jamais fait allusion à ce refus</w:t>
      </w:r>
      <w:r w:rsidRPr="00B5515C">
        <w:rPr>
          <w:rFonts w:ascii="Times New Roman" w:hAnsi="Times New Roman"/>
          <w:sz w:val="28"/>
        </w:rPr>
        <w:t> ».</w:t>
      </w:r>
    </w:p>
    <w:p w14:paraId="78837A51" w14:textId="2C334CB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Sur la reprise – sans suite – du titre </w:t>
      </w:r>
      <w:r w:rsidRPr="00B5515C">
        <w:rPr>
          <w:rFonts w:ascii="Times New Roman" w:hAnsi="Times New Roman"/>
          <w:i/>
          <w:sz w:val="28"/>
        </w:rPr>
        <w:t>Les Paroles transparentes,</w:t>
      </w:r>
      <w:r w:rsidRPr="00B5515C">
        <w:rPr>
          <w:rFonts w:ascii="Times New Roman" w:hAnsi="Times New Roman"/>
          <w:sz w:val="28"/>
        </w:rPr>
        <w:t xml:space="preserve"> voir la note de Gaston Gallimard à Jean Paulhan, « 18/2/63 » : « </w:t>
      </w:r>
      <w:r w:rsidRPr="00B5515C">
        <w:rPr>
          <w:rFonts w:ascii="Times New Roman" w:hAnsi="Times New Roman"/>
          <w:i/>
          <w:sz w:val="28"/>
        </w:rPr>
        <w:t>Je suis prêt à réunir en un volume vos trois contes : “</w:t>
      </w:r>
      <w:r w:rsidRPr="00B5515C">
        <w:rPr>
          <w:rFonts w:ascii="Times New Roman" w:hAnsi="Times New Roman"/>
          <w:sz w:val="28"/>
        </w:rPr>
        <w:t>Le Pont traversé”</w:t>
      </w:r>
      <w:r w:rsidRPr="00B5515C">
        <w:rPr>
          <w:rFonts w:ascii="Times New Roman" w:hAnsi="Times New Roman"/>
          <w:i/>
          <w:sz w:val="28"/>
        </w:rPr>
        <w:t>, “</w:t>
      </w:r>
      <w:r w:rsidRPr="00B5515C">
        <w:rPr>
          <w:rFonts w:ascii="Times New Roman" w:hAnsi="Times New Roman"/>
          <w:sz w:val="28"/>
        </w:rPr>
        <w:t>La Guérison sévère</w:t>
      </w:r>
      <w:r w:rsidRPr="00B5515C">
        <w:rPr>
          <w:rFonts w:ascii="Times New Roman" w:hAnsi="Times New Roman"/>
          <w:i/>
          <w:sz w:val="28"/>
        </w:rPr>
        <w:t>”</w:t>
      </w:r>
      <w:r w:rsidRPr="00B5515C">
        <w:rPr>
          <w:rFonts w:ascii="Times New Roman" w:hAnsi="Times New Roman"/>
          <w:sz w:val="28"/>
        </w:rPr>
        <w:t> , “Aytré qui perd l’habitude”,</w:t>
      </w:r>
      <w:r w:rsidRPr="00B5515C">
        <w:rPr>
          <w:rFonts w:ascii="Times New Roman" w:hAnsi="Times New Roman"/>
          <w:i/>
          <w:sz w:val="28"/>
        </w:rPr>
        <w:t xml:space="preserve"> sous le titre</w:t>
      </w:r>
      <w:r w:rsidRPr="00B5515C">
        <w:rPr>
          <w:rFonts w:ascii="Times New Roman" w:hAnsi="Times New Roman"/>
          <w:sz w:val="28"/>
        </w:rPr>
        <w:t xml:space="preserve"> “Les Paroles transparentes”. </w:t>
      </w:r>
      <w:r w:rsidRPr="00B5515C">
        <w:rPr>
          <w:rFonts w:ascii="Times New Roman" w:hAnsi="Times New Roman"/>
          <w:i/>
          <w:sz w:val="28"/>
        </w:rPr>
        <w:t>Faites-moi donc remettre les textes. De mon côté je fais établir un contrat que je vous soumettrai</w:t>
      </w:r>
      <w:r w:rsidR="00DE5163" w:rsidRPr="00B5515C">
        <w:rPr>
          <w:rFonts w:ascii="Times New Roman" w:hAnsi="Times New Roman"/>
          <w:i/>
          <w:sz w:val="28"/>
        </w:rPr>
        <w:t>.</w:t>
      </w:r>
      <w:r w:rsidRPr="00B5515C">
        <w:rPr>
          <w:rFonts w:ascii="Times New Roman" w:hAnsi="Times New Roman"/>
          <w:i/>
          <w:sz w:val="28"/>
        </w:rPr>
        <w:t> </w:t>
      </w:r>
      <w:r w:rsidR="00DE5163" w:rsidRPr="00B5515C">
        <w:rPr>
          <w:rFonts w:ascii="Times New Roman" w:hAnsi="Times New Roman"/>
          <w:sz w:val="28"/>
        </w:rPr>
        <w:t>»</w:t>
      </w:r>
    </w:p>
    <w:p w14:paraId="66F86DD5" w14:textId="50AB762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ab/>
        <w:t xml:space="preserve">Deux des ornements de Braque ont été repris dans </w:t>
      </w:r>
      <w:r w:rsidRPr="00B5515C">
        <w:rPr>
          <w:rFonts w:ascii="Times New Roman" w:hAnsi="Times New Roman"/>
          <w:i/>
          <w:sz w:val="28"/>
        </w:rPr>
        <w:t>Cinquante années de lithographie</w:t>
      </w:r>
      <w:r w:rsidRPr="00B5515C">
        <w:rPr>
          <w:rFonts w:ascii="Times New Roman" w:hAnsi="Times New Roman"/>
          <w:sz w:val="28"/>
        </w:rPr>
        <w:t>, Paris, Mourlot, 1978, p. 42, et, sous le même titre, Par</w:t>
      </w:r>
      <w:r w:rsidR="00DE5163" w:rsidRPr="00B5515C">
        <w:rPr>
          <w:rFonts w:ascii="Times New Roman" w:hAnsi="Times New Roman"/>
          <w:sz w:val="28"/>
        </w:rPr>
        <w:t>is, Bordas et fils, 1983, p. 54 </w:t>
      </w:r>
      <w:r w:rsidRPr="00B5515C">
        <w:rPr>
          <w:rFonts w:ascii="Times New Roman" w:hAnsi="Times New Roman"/>
          <w:sz w:val="28"/>
        </w:rPr>
        <w:t xml:space="preserve">; références : Monod 8909, Rauch 109, Vallier 102]. </w:t>
      </w:r>
    </w:p>
    <w:p w14:paraId="639A80A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3947A08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Il était la plénitude », sous le titre général « Devant la mort de Claudel », </w:t>
      </w:r>
      <w:r w:rsidRPr="00B5515C">
        <w:rPr>
          <w:rFonts w:ascii="Times New Roman" w:hAnsi="Times New Roman"/>
          <w:i/>
          <w:sz w:val="28"/>
        </w:rPr>
        <w:t>Le Figaro littéraire</w:t>
      </w:r>
      <w:r w:rsidRPr="00B5515C">
        <w:rPr>
          <w:rFonts w:ascii="Times New Roman" w:hAnsi="Times New Roman"/>
          <w:sz w:val="28"/>
        </w:rPr>
        <w:t>, 10</w:t>
      </w:r>
      <w:r w:rsidRPr="00E97BD0">
        <w:rPr>
          <w:rFonts w:ascii="Times New Roman" w:hAnsi="Times New Roman"/>
          <w:sz w:val="28"/>
          <w:szCs w:val="28"/>
          <w:vertAlign w:val="superscript"/>
        </w:rPr>
        <w:t>e</w:t>
      </w:r>
      <w:r w:rsidRPr="00B5515C">
        <w:rPr>
          <w:rFonts w:ascii="Times New Roman" w:hAnsi="Times New Roman"/>
          <w:sz w:val="28"/>
        </w:rPr>
        <w:t xml:space="preserve"> année, n° 462, samedi 26 février 1955, p. 4 [parmi les « déclarations » de Jacques de Lacretelle, Henri Mondor, le Révérend-Père Maydieu, Edwige Feuillère, Jacques Madaule, Jean Paulhan, Jean-Louis Barrault, Robert Mallet.</w:t>
      </w:r>
    </w:p>
    <w:p w14:paraId="0BE6248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Un « </w:t>
      </w:r>
      <w:r w:rsidRPr="00B5515C">
        <w:rPr>
          <w:rFonts w:ascii="Times New Roman" w:hAnsi="Times New Roman"/>
          <w:i/>
          <w:sz w:val="28"/>
        </w:rPr>
        <w:t>Samedi</w:t>
      </w:r>
      <w:r w:rsidRPr="00B5515C">
        <w:rPr>
          <w:rFonts w:ascii="Times New Roman" w:hAnsi="Times New Roman"/>
          <w:sz w:val="28"/>
        </w:rPr>
        <w:t> » de 1955, Maurice Blanchot écrit à Paulhan : « </w:t>
      </w:r>
      <w:r w:rsidRPr="00B5515C">
        <w:rPr>
          <w:rFonts w:ascii="Times New Roman" w:hAnsi="Times New Roman"/>
          <w:i/>
          <w:sz w:val="28"/>
        </w:rPr>
        <w:t>Oui, je pense à Claudel. Mais à quel Claudel ? je ne dirai pas que je me porte vers lui sans difficultés, mais je sens aussi combien il a eu de difficultés avec lui-même. Quand on a l’horreur de l’indéterminé, il semble qu’il ne soit pas facile de s’approprier tout ce qui est et, dans ce tout, encore chaque chose, sans passer par ce qui n’est pas. Ce sont là des contradictions qui ne l’ont pas toujours rendu heureux et qui m’attirent en lui</w:t>
      </w:r>
      <w:r w:rsidRPr="00B5515C">
        <w:rPr>
          <w:rFonts w:ascii="Times New Roman" w:hAnsi="Times New Roman"/>
          <w:sz w:val="28"/>
        </w:rPr>
        <w:t> »].</w:t>
      </w:r>
    </w:p>
    <w:p w14:paraId="1714EFF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946C02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 Avez-vous réalisé votre rêve d’enfant ? », </w:t>
      </w:r>
      <w:r w:rsidRPr="00B5515C">
        <w:rPr>
          <w:rFonts w:ascii="Times New Roman" w:hAnsi="Times New Roman"/>
          <w:i/>
          <w:sz w:val="28"/>
        </w:rPr>
        <w:t>Cahiers de l’enfance</w:t>
      </w:r>
      <w:r w:rsidRPr="00B5515C">
        <w:rPr>
          <w:rFonts w:ascii="Times New Roman" w:hAnsi="Times New Roman"/>
          <w:sz w:val="28"/>
        </w:rPr>
        <w:t>, 3</w:t>
      </w:r>
      <w:r w:rsidRPr="007633BF">
        <w:rPr>
          <w:rFonts w:ascii="Times New Roman" w:hAnsi="Times New Roman"/>
          <w:sz w:val="28"/>
          <w:szCs w:val="28"/>
          <w:vertAlign w:val="superscript"/>
        </w:rPr>
        <w:t>e</w:t>
      </w:r>
      <w:r w:rsidRPr="00B5515C">
        <w:rPr>
          <w:rFonts w:ascii="Times New Roman" w:hAnsi="Times New Roman"/>
          <w:sz w:val="28"/>
        </w:rPr>
        <w:t xml:space="preserve"> année, n° 14, février-mars 1955, p. 25.</w:t>
      </w:r>
    </w:p>
    <w:p w14:paraId="4A4687D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L’enquête est lancée par Brigitte Abel : « </w:t>
      </w:r>
      <w:r w:rsidRPr="00B5515C">
        <w:rPr>
          <w:rFonts w:ascii="Times New Roman" w:hAnsi="Times New Roman"/>
          <w:i/>
          <w:sz w:val="28"/>
        </w:rPr>
        <w:t>Êtes-vous devenu ce qu’enfant vous aviez rêvé d’être ? / Sinon, comment avez-vous été amené à changer de voie ? / Et le regrettez-vous ?</w:t>
      </w:r>
      <w:r w:rsidRPr="00B5515C">
        <w:rPr>
          <w:rFonts w:ascii="Times New Roman" w:hAnsi="Times New Roman"/>
          <w:sz w:val="28"/>
        </w:rPr>
        <w:t xml:space="preserve"> » Les réponses sont de Vincent Auriol, Yvette Chauviré, Pierre Descaves, Christian Dior, Edouard Laemle, Docteur F. Mery, Henri Mondor, Emile Moussat, Jean Paulhan, Jean Rostand, Charles Vildrac et Alexis Danan.  </w:t>
      </w:r>
    </w:p>
    <w:p w14:paraId="0ED502C5" w14:textId="77EF8B3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ab/>
      </w:r>
      <w:r w:rsidR="007633BF">
        <w:rPr>
          <w:rFonts w:ascii="Times New Roman" w:hAnsi="Times New Roman"/>
          <w:sz w:val="28"/>
        </w:rPr>
        <w:t xml:space="preserve">Texte complet : </w:t>
      </w:r>
      <w:r w:rsidRPr="00B5515C">
        <w:rPr>
          <w:rFonts w:ascii="Times New Roman" w:hAnsi="Times New Roman"/>
          <w:sz w:val="28"/>
        </w:rPr>
        <w:t>« </w:t>
      </w:r>
      <w:r w:rsidRPr="00B5515C">
        <w:rPr>
          <w:rFonts w:ascii="Times New Roman" w:hAnsi="Times New Roman"/>
          <w:i/>
          <w:sz w:val="28"/>
        </w:rPr>
        <w:t>Jean PAULHAN / Directeur de la “</w:t>
      </w:r>
      <w:r w:rsidRPr="00B5515C">
        <w:rPr>
          <w:rFonts w:ascii="Times New Roman" w:hAnsi="Times New Roman"/>
          <w:sz w:val="28"/>
        </w:rPr>
        <w:t>Nouvelle Revue Française</w:t>
      </w:r>
      <w:r w:rsidRPr="00B5515C">
        <w:rPr>
          <w:rFonts w:ascii="Times New Roman" w:hAnsi="Times New Roman"/>
          <w:i/>
          <w:sz w:val="28"/>
        </w:rPr>
        <w:t xml:space="preserve">” / Madame, / Je ne crois pas avoir fait, enfant, le moindre projet d’avenir. Il m’a toujours semblé (si mon souvenir est exact) que d’être enfant c’est déjà suffisamment diffficile… / De sorte que je n’ai jamais eu de regrets. / </w:t>
      </w:r>
      <w:r w:rsidRPr="00B5515C">
        <w:rPr>
          <w:rFonts w:ascii="Times New Roman" w:hAnsi="Times New Roman"/>
          <w:sz w:val="28"/>
        </w:rPr>
        <w:t>Jean Paulhan. »</w:t>
      </w:r>
    </w:p>
    <w:p w14:paraId="1CD7E8A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25C29985" w14:textId="55A0BA6C" w:rsidR="00FC3857" w:rsidRDefault="00FC3857" w:rsidP="00FC385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Les Douleurs imaginaires », </w:t>
      </w:r>
      <w:r w:rsidR="00CE5AFE" w:rsidRPr="00B5515C">
        <w:rPr>
          <w:rFonts w:ascii="Times New Roman" w:hAnsi="Times New Roman"/>
          <w:i/>
          <w:sz w:val="28"/>
        </w:rPr>
        <w:t>La N.N.R.f.</w:t>
      </w:r>
      <w:r w:rsidR="00CE5AFE" w:rsidRPr="00B5515C">
        <w:rPr>
          <w:rFonts w:ascii="Times New Roman" w:hAnsi="Times New Roman"/>
          <w:sz w:val="28"/>
        </w:rPr>
        <w:t>, 3</w:t>
      </w:r>
      <w:r w:rsidR="00CE5AFE" w:rsidRPr="007633BF">
        <w:rPr>
          <w:rFonts w:ascii="Times New Roman" w:hAnsi="Times New Roman"/>
          <w:sz w:val="28"/>
          <w:szCs w:val="28"/>
          <w:vertAlign w:val="superscript"/>
        </w:rPr>
        <w:t>e</w:t>
      </w:r>
      <w:r w:rsidR="00CE5AFE" w:rsidRPr="00B5515C">
        <w:rPr>
          <w:rFonts w:ascii="Times New Roman" w:hAnsi="Times New Roman"/>
          <w:sz w:val="28"/>
        </w:rPr>
        <w:t xml:space="preserve"> année, n° 27, 1</w:t>
      </w:r>
      <w:r w:rsidR="00CE5AFE" w:rsidRPr="007633BF">
        <w:rPr>
          <w:rFonts w:ascii="Times New Roman" w:hAnsi="Times New Roman"/>
          <w:sz w:val="28"/>
          <w:szCs w:val="28"/>
          <w:vertAlign w:val="superscript"/>
        </w:rPr>
        <w:t>er</w:t>
      </w:r>
      <w:r w:rsidR="00CE5AFE" w:rsidRPr="00B5515C">
        <w:rPr>
          <w:rFonts w:ascii="Times New Roman" w:hAnsi="Times New Roman"/>
          <w:sz w:val="28"/>
        </w:rPr>
        <w:t xml:space="preserve"> mars 1955, p. 385-402 [avant la</w:t>
      </w:r>
      <w:r w:rsidR="009D1B95">
        <w:rPr>
          <w:rFonts w:ascii="Times New Roman" w:hAnsi="Times New Roman"/>
          <w:sz w:val="28"/>
        </w:rPr>
        <w:t xml:space="preserve"> « Couronne de Ch.-A. Cingria » </w:t>
      </w:r>
      <w:r w:rsidR="00CE5AFE" w:rsidRPr="00B5515C">
        <w:rPr>
          <w:rFonts w:ascii="Times New Roman" w:hAnsi="Times New Roman"/>
          <w:sz w:val="28"/>
        </w:rPr>
        <w:t>: « I. – Avatars d’une sciatique », « </w:t>
      </w:r>
      <w:r w:rsidR="00CE5AFE" w:rsidRPr="00B5515C">
        <w:rPr>
          <w:rFonts w:ascii="Times New Roman" w:hAnsi="Times New Roman"/>
          <w:i/>
          <w:sz w:val="28"/>
        </w:rPr>
        <w:t>Marges</w:t>
      </w:r>
      <w:r w:rsidR="009D1B95">
        <w:rPr>
          <w:rFonts w:ascii="Times New Roman" w:hAnsi="Times New Roman"/>
          <w:i/>
          <w:sz w:val="28"/>
        </w:rPr>
        <w:t> </w:t>
      </w:r>
      <w:r w:rsidR="00CE5AFE" w:rsidRPr="00B5515C">
        <w:rPr>
          <w:rFonts w:ascii="Times New Roman" w:hAnsi="Times New Roman"/>
          <w:i/>
          <w:sz w:val="28"/>
        </w:rPr>
        <w:t>: d’un certain avantage de la douleur</w:t>
      </w:r>
      <w:r w:rsidR="00CE5AFE" w:rsidRPr="00B5515C">
        <w:rPr>
          <w:rFonts w:ascii="Times New Roman" w:hAnsi="Times New Roman"/>
          <w:sz w:val="28"/>
        </w:rPr>
        <w:t> », « II. – J’invente quelques proverbes » ; en tête de sommaire, texte signé, après la mention « </w:t>
      </w:r>
      <w:r w:rsidR="00CE5AFE" w:rsidRPr="009D1B95">
        <w:rPr>
          <w:rFonts w:ascii="Times New Roman" w:hAnsi="Times New Roman"/>
          <w:i/>
          <w:sz w:val="28"/>
        </w:rPr>
        <w:t>(À suivre) </w:t>
      </w:r>
      <w:r w:rsidR="00CE5AFE" w:rsidRPr="00B5515C">
        <w:rPr>
          <w:rFonts w:ascii="Times New Roman" w:hAnsi="Times New Roman"/>
          <w:sz w:val="28"/>
        </w:rPr>
        <w:t>» : « </w:t>
      </w:r>
      <w:r w:rsidR="00CE5AFE" w:rsidRPr="009D1B95">
        <w:rPr>
          <w:rFonts w:ascii="Times New Roman" w:hAnsi="Times New Roman"/>
          <w:i/>
          <w:sz w:val="28"/>
        </w:rPr>
        <w:t>Jean Paulhan </w:t>
      </w:r>
      <w:r w:rsidR="00CE5AFE" w:rsidRPr="00B5515C">
        <w:rPr>
          <w:rFonts w:ascii="Times New Roman" w:hAnsi="Times New Roman"/>
          <w:sz w:val="28"/>
        </w:rPr>
        <w:t>» ; il existe un tiré-à-part des deux livraisons successives de ce texte, sous la même brochure imp</w:t>
      </w:r>
      <w:r>
        <w:rPr>
          <w:rFonts w:ascii="Times New Roman" w:hAnsi="Times New Roman"/>
          <w:sz w:val="28"/>
        </w:rPr>
        <w:t>rimée, avec pagination propre.</w:t>
      </w:r>
    </w:p>
    <w:p w14:paraId="153DA66B" w14:textId="70954121" w:rsidR="00FC3857" w:rsidRDefault="00FC3857" w:rsidP="00FC385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w:t>
      </w:r>
      <w:r w:rsidR="009D1B95">
        <w:rPr>
          <w:rFonts w:ascii="Times New Roman" w:hAnsi="Times New Roman"/>
          <w:sz w:val="28"/>
        </w:rPr>
        <w:t>eux</w:t>
      </w:r>
      <w:r w:rsidR="00CE5AFE" w:rsidRPr="00B5515C">
        <w:rPr>
          <w:rFonts w:ascii="Times New Roman" w:hAnsi="Times New Roman"/>
          <w:sz w:val="28"/>
        </w:rPr>
        <w:t xml:space="preserve"> manuscrits au fonds Paulhan, l’un avec becquets ; </w:t>
      </w:r>
      <w:r>
        <w:rPr>
          <w:rFonts w:ascii="Times New Roman" w:hAnsi="Times New Roman"/>
          <w:sz w:val="28"/>
        </w:rPr>
        <w:t xml:space="preserve">un </w:t>
      </w:r>
      <w:r w:rsidR="00CE5AFE" w:rsidRPr="00B5515C">
        <w:rPr>
          <w:rFonts w:ascii="Times New Roman" w:hAnsi="Times New Roman"/>
          <w:sz w:val="28"/>
        </w:rPr>
        <w:t>manuscrit dans Lacroix, 2003, n° 126, provenant de Paule Billon qui l’avait réclamé à Paulhan : « </w:t>
      </w:r>
      <w:r w:rsidR="00CE5AFE" w:rsidRPr="00B5515C">
        <w:rPr>
          <w:rFonts w:ascii="Times New Roman" w:hAnsi="Times New Roman"/>
          <w:i/>
          <w:sz w:val="28"/>
        </w:rPr>
        <w:t>Et le manuscrit des “Douleurs imaginaires” l’aurai-je bientôt ? Vous savez comme j’aime comparer avec les écrits que j’ai déjà, voir les différences, les découvrir, les étudier. Oui, c’est une grande joie pour moi. Une grande joie aussi que vous existiez.</w:t>
      </w:r>
      <w:r w:rsidR="00CE5AFE" w:rsidRPr="00B5515C">
        <w:rPr>
          <w:rFonts w:ascii="Times New Roman" w:hAnsi="Times New Roman"/>
          <w:sz w:val="28"/>
        </w:rPr>
        <w:t> »</w:t>
      </w:r>
    </w:p>
    <w:p w14:paraId="220430A5" w14:textId="5133113C" w:rsidR="001733AD" w:rsidRPr="00B5515C" w:rsidRDefault="00FC3857" w:rsidP="00FC385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DE5333">
        <w:rPr>
          <w:rFonts w:ascii="Times New Roman" w:hAnsi="Times New Roman"/>
          <w:sz w:val="28"/>
        </w:rPr>
        <w:t xml:space="preserve">Un autre manuscrit autographe, 30 feuillets petit in-4 et un feuillet in-8 perforés et liés par une cordelette rose formant un cahier in-4, a été mis en vente par Thierry de Maigret avec les 635 lettres de Jean Paulhan à Yolande Fièvre, Hôtel Drouot, salle 10, jeudi 6 juin 2019, à 13 heures 30, </w:t>
      </w:r>
      <w:r w:rsidR="003408EF">
        <w:rPr>
          <w:rFonts w:ascii="Times New Roman" w:hAnsi="Times New Roman"/>
          <w:sz w:val="28"/>
        </w:rPr>
        <w:t xml:space="preserve">p. 10, </w:t>
      </w:r>
      <w:r w:rsidR="00DE5333">
        <w:rPr>
          <w:rFonts w:ascii="Times New Roman" w:hAnsi="Times New Roman"/>
          <w:sz w:val="28"/>
        </w:rPr>
        <w:t>numéro 3 du catalogue. Des épreuves corrigées du texte du 1</w:t>
      </w:r>
      <w:r w:rsidR="00DE5333" w:rsidRPr="00DE5333">
        <w:rPr>
          <w:rFonts w:ascii="Times New Roman" w:hAnsi="Times New Roman"/>
          <w:sz w:val="28"/>
          <w:szCs w:val="28"/>
          <w:vertAlign w:val="superscript"/>
        </w:rPr>
        <w:t>er</w:t>
      </w:r>
      <w:r w:rsidR="00DE5333">
        <w:rPr>
          <w:rFonts w:ascii="Times New Roman" w:hAnsi="Times New Roman"/>
          <w:sz w:val="28"/>
        </w:rPr>
        <w:t xml:space="preserve"> avril 1955 étaient jointes.</w:t>
      </w:r>
      <w:r w:rsidR="00DE5333">
        <w:rPr>
          <w:rFonts w:ascii="Times New Roman" w:hAnsi="Times New Roman"/>
          <w:sz w:val="28"/>
        </w:rPr>
        <w:tab/>
      </w:r>
    </w:p>
    <w:p w14:paraId="15CB00B6" w14:textId="2051A9E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En mains </w:t>
      </w:r>
      <w:r w:rsidR="007633BF">
        <w:rPr>
          <w:rFonts w:ascii="Times New Roman" w:hAnsi="Times New Roman"/>
          <w:sz w:val="28"/>
        </w:rPr>
        <w:t>privées, ensemble de manuscrits </w:t>
      </w:r>
      <w:r w:rsidRPr="00B5515C">
        <w:rPr>
          <w:rFonts w:ascii="Times New Roman" w:hAnsi="Times New Roman"/>
          <w:sz w:val="28"/>
        </w:rPr>
        <w:t xml:space="preserve">: </w:t>
      </w:r>
      <w:r w:rsidRPr="00B5515C">
        <w:rPr>
          <w:rFonts w:ascii="Times New Roman" w:hAnsi="Times New Roman"/>
          <w:i/>
          <w:sz w:val="28"/>
          <w:lang w:val="fr-FR"/>
        </w:rPr>
        <w:t>Les Douleurs imaginaires</w:t>
      </w:r>
      <w:r w:rsidRPr="00B5515C">
        <w:rPr>
          <w:rFonts w:ascii="Times New Roman" w:hAnsi="Times New Roman"/>
          <w:sz w:val="28"/>
          <w:lang w:val="fr-FR"/>
        </w:rPr>
        <w:t xml:space="preserve">, 5 f° manuscrits à l'encre violette ; </w:t>
      </w:r>
      <w:r w:rsidRPr="00B5515C">
        <w:rPr>
          <w:rFonts w:ascii="Times New Roman" w:hAnsi="Times New Roman"/>
          <w:i/>
          <w:sz w:val="28"/>
          <w:lang w:val="fr-FR"/>
        </w:rPr>
        <w:t>L'usage / de la Sciatique / ou / Les / douleurs / imaginaires</w:t>
      </w:r>
      <w:r w:rsidRPr="00B5515C">
        <w:rPr>
          <w:rFonts w:ascii="Times New Roman" w:hAnsi="Times New Roman"/>
          <w:sz w:val="28"/>
          <w:lang w:val="fr-FR"/>
        </w:rPr>
        <w:t xml:space="preserve">, [d'abord titré </w:t>
      </w:r>
      <w:r w:rsidRPr="00B5515C">
        <w:rPr>
          <w:rFonts w:ascii="Times New Roman" w:hAnsi="Times New Roman"/>
          <w:i/>
          <w:sz w:val="28"/>
          <w:lang w:val="fr-FR"/>
        </w:rPr>
        <w:t>Traité de la Sciatique</w:t>
      </w:r>
      <w:r w:rsidRPr="00B5515C">
        <w:rPr>
          <w:rFonts w:ascii="Times New Roman" w:hAnsi="Times New Roman"/>
          <w:sz w:val="28"/>
          <w:lang w:val="fr-FR"/>
        </w:rPr>
        <w:t xml:space="preserve">], 9 f° quadrillés de grand format, becquets. ; </w:t>
      </w:r>
      <w:r w:rsidRPr="00B5515C">
        <w:rPr>
          <w:rFonts w:ascii="Times New Roman" w:hAnsi="Times New Roman"/>
          <w:i/>
          <w:sz w:val="28"/>
          <w:lang w:val="fr-FR"/>
        </w:rPr>
        <w:t>Les Douleurs imaginaires</w:t>
      </w:r>
      <w:r w:rsidRPr="00B5515C">
        <w:rPr>
          <w:rFonts w:ascii="Times New Roman" w:hAnsi="Times New Roman"/>
          <w:sz w:val="28"/>
          <w:lang w:val="fr-FR"/>
        </w:rPr>
        <w:t>,</w:t>
      </w:r>
      <w:r w:rsidRPr="00B5515C">
        <w:rPr>
          <w:rFonts w:ascii="Times New Roman" w:hAnsi="Times New Roman"/>
          <w:i/>
          <w:sz w:val="28"/>
          <w:lang w:val="fr-FR"/>
        </w:rPr>
        <w:t xml:space="preserve"> </w:t>
      </w:r>
      <w:r w:rsidRPr="00B5515C">
        <w:rPr>
          <w:rFonts w:ascii="Times New Roman" w:hAnsi="Times New Roman"/>
          <w:sz w:val="28"/>
          <w:lang w:val="fr-FR"/>
        </w:rPr>
        <w:t xml:space="preserve">12 f° quadrillés de grand format, becquets. ; </w:t>
      </w:r>
      <w:r w:rsidRPr="00B5515C">
        <w:rPr>
          <w:rFonts w:ascii="Times New Roman" w:hAnsi="Times New Roman"/>
          <w:i/>
          <w:sz w:val="28"/>
          <w:lang w:val="fr-FR"/>
        </w:rPr>
        <w:t>Les Douleurs imaginaires</w:t>
      </w:r>
      <w:r w:rsidRPr="00B5515C">
        <w:rPr>
          <w:rFonts w:ascii="Times New Roman" w:hAnsi="Times New Roman"/>
          <w:sz w:val="28"/>
          <w:lang w:val="fr-FR"/>
        </w:rPr>
        <w:t>,</w:t>
      </w:r>
      <w:r w:rsidRPr="00B5515C">
        <w:rPr>
          <w:rFonts w:ascii="Times New Roman" w:hAnsi="Times New Roman"/>
          <w:i/>
          <w:sz w:val="28"/>
          <w:lang w:val="fr-FR"/>
        </w:rPr>
        <w:t xml:space="preserve"> </w:t>
      </w:r>
      <w:r w:rsidRPr="00B5515C">
        <w:rPr>
          <w:rFonts w:ascii="Times New Roman" w:hAnsi="Times New Roman"/>
          <w:sz w:val="28"/>
          <w:lang w:val="fr-FR"/>
        </w:rPr>
        <w:t>5 f° dactylographiés.</w:t>
      </w:r>
    </w:p>
    <w:p w14:paraId="27E706A2" w14:textId="77777777" w:rsidR="001733A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Manuscrit « </w:t>
      </w:r>
      <w:r w:rsidRPr="00B5515C">
        <w:rPr>
          <w:rFonts w:ascii="Times New Roman" w:hAnsi="Times New Roman"/>
          <w:i/>
          <w:sz w:val="28"/>
        </w:rPr>
        <w:t>L’usage / [Traité] de la Sciatique / ou / Les / douleurs / imaginaires</w:t>
      </w:r>
      <w:r w:rsidRPr="00B5515C">
        <w:rPr>
          <w:rFonts w:ascii="Times New Roman" w:hAnsi="Times New Roman"/>
          <w:sz w:val="28"/>
        </w:rPr>
        <w:t> » ou « </w:t>
      </w:r>
      <w:r w:rsidRPr="00B5515C">
        <w:rPr>
          <w:rFonts w:ascii="Times New Roman" w:hAnsi="Times New Roman"/>
          <w:i/>
          <w:sz w:val="28"/>
        </w:rPr>
        <w:t>Du / Traitement / de la / Sciatique</w:t>
      </w:r>
      <w:r w:rsidRPr="00B5515C">
        <w:rPr>
          <w:rFonts w:ascii="Times New Roman" w:hAnsi="Times New Roman"/>
          <w:sz w:val="28"/>
        </w:rPr>
        <w:t> » : feuillets petits carreaux grand format, nombreux becquets, dactylographie partielle (coll. part.).</w:t>
      </w:r>
    </w:p>
    <w:p w14:paraId="73CF048D" w14:textId="77777777" w:rsidR="003B079E" w:rsidRDefault="009D1B95" w:rsidP="009D1B9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Pr="00B5515C">
        <w:rPr>
          <w:rFonts w:ascii="Times New Roman" w:hAnsi="Times New Roman"/>
          <w:sz w:val="28"/>
        </w:rPr>
        <w:t>Marcel Mariën écrit « </w:t>
      </w:r>
      <w:r w:rsidRPr="00B5515C">
        <w:rPr>
          <w:rFonts w:ascii="Times New Roman" w:hAnsi="Times New Roman"/>
          <w:i/>
          <w:sz w:val="28"/>
        </w:rPr>
        <w:t>Le 2 avril 1955</w:t>
      </w:r>
      <w:r w:rsidRPr="00B5515C">
        <w:rPr>
          <w:rFonts w:ascii="Times New Roman" w:hAnsi="Times New Roman"/>
          <w:sz w:val="28"/>
        </w:rPr>
        <w:t> » : « </w:t>
      </w:r>
      <w:r w:rsidRPr="00B5515C">
        <w:rPr>
          <w:rFonts w:ascii="Times New Roman" w:hAnsi="Times New Roman"/>
          <w:i/>
          <w:sz w:val="28"/>
        </w:rPr>
        <w:t>J’attends avec une vive impatience la suite des “</w:t>
      </w:r>
      <w:r w:rsidRPr="00B5515C">
        <w:rPr>
          <w:rFonts w:ascii="Times New Roman" w:hAnsi="Times New Roman"/>
          <w:sz w:val="28"/>
        </w:rPr>
        <w:t>Douleurs</w:t>
      </w:r>
      <w:r w:rsidRPr="00B5515C">
        <w:rPr>
          <w:rFonts w:ascii="Times New Roman" w:hAnsi="Times New Roman"/>
          <w:i/>
          <w:sz w:val="28"/>
        </w:rPr>
        <w:t>”.</w:t>
      </w:r>
      <w:r w:rsidRPr="00B5515C">
        <w:rPr>
          <w:rFonts w:ascii="Times New Roman" w:hAnsi="Times New Roman"/>
          <w:sz w:val="28"/>
        </w:rPr>
        <w:t> » Voir aussi les lettres de Georges Borgeaud, le « </w:t>
      </w:r>
      <w:r w:rsidRPr="00B5515C">
        <w:rPr>
          <w:rFonts w:ascii="Times New Roman" w:hAnsi="Times New Roman"/>
          <w:i/>
          <w:sz w:val="28"/>
        </w:rPr>
        <w:t>14 juin 1955</w:t>
      </w:r>
      <w:r w:rsidRPr="00B5515C">
        <w:rPr>
          <w:rFonts w:ascii="Times New Roman" w:hAnsi="Times New Roman"/>
          <w:sz w:val="28"/>
        </w:rPr>
        <w:t> », d’Edmond Jabès, datée du « </w:t>
      </w:r>
      <w:r w:rsidRPr="00B5515C">
        <w:rPr>
          <w:rFonts w:ascii="Times New Roman" w:hAnsi="Times New Roman"/>
          <w:i/>
          <w:sz w:val="28"/>
        </w:rPr>
        <w:t>29 août 1955</w:t>
      </w:r>
      <w:r w:rsidRPr="00B5515C">
        <w:rPr>
          <w:rFonts w:ascii="Times New Roman" w:hAnsi="Times New Roman"/>
          <w:sz w:val="28"/>
        </w:rPr>
        <w:t> » et de Henri Thomas, « </w:t>
      </w:r>
      <w:r w:rsidRPr="00B5515C">
        <w:rPr>
          <w:rFonts w:ascii="Times New Roman" w:hAnsi="Times New Roman"/>
          <w:i/>
          <w:sz w:val="28"/>
        </w:rPr>
        <w:t>Londres 15 mai 1955</w:t>
      </w:r>
      <w:r w:rsidRPr="00B5515C">
        <w:rPr>
          <w:rFonts w:ascii="Times New Roman" w:hAnsi="Times New Roman"/>
          <w:sz w:val="28"/>
        </w:rPr>
        <w:t> » : « </w:t>
      </w:r>
      <w:r w:rsidRPr="00B5515C">
        <w:rPr>
          <w:rFonts w:ascii="Times New Roman" w:hAnsi="Times New Roman"/>
          <w:i/>
          <w:sz w:val="28"/>
        </w:rPr>
        <w:t xml:space="preserve">Peu de livres appellent autant la relecture que les </w:t>
      </w:r>
      <w:r w:rsidRPr="00B5515C">
        <w:rPr>
          <w:rFonts w:ascii="Times New Roman" w:hAnsi="Times New Roman"/>
          <w:sz w:val="28"/>
        </w:rPr>
        <w:t xml:space="preserve">Douleurs imaginaires. </w:t>
      </w:r>
      <w:r w:rsidRPr="00B5515C">
        <w:rPr>
          <w:rFonts w:ascii="Times New Roman" w:hAnsi="Times New Roman"/>
          <w:i/>
          <w:sz w:val="28"/>
        </w:rPr>
        <w:t xml:space="preserve">L’étonnant est d’abord que cela fasse si parfaitement suite à vos autres écrits tout en commençant à neuf, par l’observation la moins prévenue et portant sur tout autre donnée que le langage. Que le principe de </w:t>
      </w:r>
      <w:r w:rsidRPr="00B5515C">
        <w:rPr>
          <w:rFonts w:ascii="Times New Roman" w:hAnsi="Times New Roman"/>
          <w:sz w:val="28"/>
        </w:rPr>
        <w:t xml:space="preserve">Clé de la poésie </w:t>
      </w:r>
      <w:r w:rsidRPr="00B5515C">
        <w:rPr>
          <w:rFonts w:ascii="Times New Roman" w:hAnsi="Times New Roman"/>
          <w:i/>
          <w:sz w:val="28"/>
        </w:rPr>
        <w:t xml:space="preserve">(et de…) s’applique en deçà et au delà du langage comme dans le langage même, cela le généralise à un point où le terme de </w:t>
      </w:r>
      <w:r w:rsidRPr="00B5515C">
        <w:rPr>
          <w:rFonts w:ascii="Times New Roman" w:hAnsi="Times New Roman"/>
          <w:sz w:val="28"/>
        </w:rPr>
        <w:t xml:space="preserve">principe </w:t>
      </w:r>
      <w:r w:rsidRPr="00B5515C">
        <w:rPr>
          <w:rFonts w:ascii="Times New Roman" w:hAnsi="Times New Roman"/>
          <w:i/>
          <w:sz w:val="28"/>
        </w:rPr>
        <w:t xml:space="preserve">ne convient plus. Passant à Blanchot (son </w:t>
      </w:r>
      <w:r w:rsidRPr="00B5515C">
        <w:rPr>
          <w:rFonts w:ascii="Times New Roman" w:hAnsi="Times New Roman"/>
          <w:sz w:val="28"/>
        </w:rPr>
        <w:t xml:space="preserve">Golem </w:t>
      </w:r>
      <w:r w:rsidRPr="00B5515C">
        <w:rPr>
          <w:rFonts w:ascii="Times New Roman" w:hAnsi="Times New Roman"/>
          <w:i/>
          <w:sz w:val="28"/>
        </w:rPr>
        <w:t xml:space="preserve">est de la très belle critique, et de la haute prose vraiment), après avoir repris les </w:t>
      </w:r>
      <w:r w:rsidRPr="00B5515C">
        <w:rPr>
          <w:rFonts w:ascii="Times New Roman" w:hAnsi="Times New Roman"/>
          <w:sz w:val="28"/>
        </w:rPr>
        <w:t>Douleurs</w:t>
      </w:r>
      <w:r w:rsidRPr="00B5515C">
        <w:rPr>
          <w:rFonts w:ascii="Times New Roman" w:hAnsi="Times New Roman"/>
          <w:i/>
          <w:sz w:val="28"/>
        </w:rPr>
        <w:t xml:space="preserve">, je trouvais Blanchot comme trop assuré, trop plié et déplié suivant des cassures commencées, voilà bien ce que j’aime, tout de même, en attendant ce </w:t>
      </w:r>
      <w:r w:rsidRPr="00B5515C">
        <w:rPr>
          <w:rFonts w:ascii="Times New Roman" w:hAnsi="Times New Roman"/>
          <w:sz w:val="28"/>
        </w:rPr>
        <w:t xml:space="preserve">Permissionnaire </w:t>
      </w:r>
      <w:r w:rsidRPr="00B5515C">
        <w:rPr>
          <w:rFonts w:ascii="Times New Roman" w:hAnsi="Times New Roman"/>
          <w:i/>
          <w:sz w:val="28"/>
        </w:rPr>
        <w:t>dont votre lettre me rend bien curieux..</w:t>
      </w:r>
      <w:r w:rsidRPr="00B5515C">
        <w:rPr>
          <w:rFonts w:ascii="Times New Roman" w:hAnsi="Times New Roman"/>
          <w:sz w:val="28"/>
        </w:rPr>
        <w:t> »</w:t>
      </w:r>
      <w:r>
        <w:rPr>
          <w:rFonts w:ascii="Times New Roman" w:hAnsi="Times New Roman"/>
          <w:sz w:val="28"/>
        </w:rPr>
        <w:t xml:space="preserve"> </w:t>
      </w:r>
    </w:p>
    <w:p w14:paraId="38DD80FA" w14:textId="179A785E" w:rsidR="009D1B95" w:rsidRPr="00B5515C" w:rsidRDefault="003B079E" w:rsidP="009D1B9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9D1B95">
        <w:rPr>
          <w:rFonts w:ascii="Times New Roman" w:hAnsi="Times New Roman"/>
          <w:sz w:val="28"/>
        </w:rPr>
        <w:t>De « </w:t>
      </w:r>
      <w:r w:rsidR="009D1B95">
        <w:rPr>
          <w:rFonts w:ascii="Times New Roman" w:hAnsi="Times New Roman"/>
          <w:i/>
          <w:sz w:val="28"/>
        </w:rPr>
        <w:t>Paris, jeudi</w:t>
      </w:r>
      <w:r w:rsidR="009D1B95">
        <w:rPr>
          <w:rFonts w:ascii="Times New Roman" w:hAnsi="Times New Roman"/>
          <w:sz w:val="28"/>
        </w:rPr>
        <w:t> », et du « </w:t>
      </w:r>
      <w:r w:rsidR="009D1B95">
        <w:rPr>
          <w:rFonts w:ascii="Times New Roman" w:hAnsi="Times New Roman"/>
          <w:i/>
          <w:sz w:val="28"/>
        </w:rPr>
        <w:t>65 Rue Sainte-Anne</w:t>
      </w:r>
      <w:r w:rsidR="009D1B95">
        <w:rPr>
          <w:rFonts w:ascii="Times New Roman" w:hAnsi="Times New Roman"/>
          <w:sz w:val="28"/>
        </w:rPr>
        <w:t> », André Masson écrit : « </w:t>
      </w:r>
      <w:r w:rsidR="009D1B95">
        <w:rPr>
          <w:rFonts w:ascii="Times New Roman" w:hAnsi="Times New Roman"/>
          <w:i/>
          <w:sz w:val="28"/>
        </w:rPr>
        <w:t xml:space="preserve">Excusez-moi de vous prendre au mot : mais je voudrais bien avoir </w:t>
      </w:r>
      <w:r w:rsidR="009D1B95">
        <w:rPr>
          <w:rFonts w:ascii="Times New Roman" w:hAnsi="Times New Roman"/>
          <w:sz w:val="28"/>
        </w:rPr>
        <w:t>Les Souffrances imaginaires</w:t>
      </w:r>
      <w:r>
        <w:rPr>
          <w:rFonts w:ascii="Times New Roman" w:hAnsi="Times New Roman"/>
          <w:sz w:val="28"/>
        </w:rPr>
        <w:t>*</w:t>
      </w:r>
      <w:r w:rsidR="009D1B95">
        <w:rPr>
          <w:rFonts w:ascii="Times New Roman" w:hAnsi="Times New Roman"/>
          <w:sz w:val="28"/>
        </w:rPr>
        <w:t xml:space="preserve"> </w:t>
      </w:r>
      <w:r w:rsidR="009D1B95">
        <w:rPr>
          <w:rFonts w:ascii="Times New Roman" w:hAnsi="Times New Roman"/>
          <w:i/>
          <w:sz w:val="28"/>
        </w:rPr>
        <w:t>(Ma collection étant restée à Aix comme je vous l’av</w:t>
      </w:r>
      <w:r>
        <w:rPr>
          <w:rFonts w:ascii="Times New Roman" w:hAnsi="Times New Roman"/>
          <w:i/>
          <w:sz w:val="28"/>
        </w:rPr>
        <w:t>a</w:t>
      </w:r>
      <w:r w:rsidR="009D1B95">
        <w:rPr>
          <w:rFonts w:ascii="Times New Roman" w:hAnsi="Times New Roman"/>
          <w:i/>
          <w:sz w:val="28"/>
        </w:rPr>
        <w:t xml:space="preserve">is dit hier.) / </w:t>
      </w:r>
      <w:r>
        <w:rPr>
          <w:rFonts w:ascii="Times New Roman" w:hAnsi="Times New Roman"/>
          <w:sz w:val="28"/>
        </w:rPr>
        <w:t xml:space="preserve">[…] </w:t>
      </w:r>
      <w:r>
        <w:rPr>
          <w:rFonts w:ascii="Times New Roman" w:hAnsi="Times New Roman"/>
          <w:i/>
          <w:sz w:val="28"/>
        </w:rPr>
        <w:t xml:space="preserve">* Cette seconde lecture sera plus en </w:t>
      </w:r>
      <w:r>
        <w:rPr>
          <w:rFonts w:ascii="Times New Roman" w:hAnsi="Times New Roman"/>
          <w:sz w:val="28"/>
        </w:rPr>
        <w:t>profondeur</w:t>
      </w:r>
      <w:r>
        <w:rPr>
          <w:rFonts w:ascii="Times New Roman" w:hAnsi="Times New Roman"/>
          <w:i/>
          <w:sz w:val="28"/>
        </w:rPr>
        <w:t>, vu l’expérience parallèle.</w:t>
      </w:r>
      <w:r w:rsidR="009D1B95">
        <w:rPr>
          <w:rFonts w:ascii="Times New Roman" w:hAnsi="Times New Roman"/>
          <w:sz w:val="28"/>
        </w:rPr>
        <w:t> »</w:t>
      </w:r>
      <w:r w:rsidR="000D5D51">
        <w:rPr>
          <w:rFonts w:ascii="Times New Roman" w:hAnsi="Times New Roman"/>
          <w:sz w:val="28"/>
        </w:rPr>
        <w:t xml:space="preserve"> Jean Paulhan promet alors les deux numéros à</w:t>
      </w:r>
      <w:r>
        <w:rPr>
          <w:rFonts w:ascii="Times New Roman" w:hAnsi="Times New Roman"/>
          <w:sz w:val="28"/>
        </w:rPr>
        <w:t xml:space="preserve"> André Masson</w:t>
      </w:r>
      <w:r w:rsidR="000D5D51">
        <w:rPr>
          <w:rFonts w:ascii="Times New Roman" w:hAnsi="Times New Roman"/>
          <w:sz w:val="28"/>
        </w:rPr>
        <w:t>, qui</w:t>
      </w:r>
      <w:r>
        <w:rPr>
          <w:rFonts w:ascii="Times New Roman" w:hAnsi="Times New Roman"/>
          <w:sz w:val="28"/>
        </w:rPr>
        <w:t xml:space="preserve"> en accuse réception, de </w:t>
      </w:r>
      <w:r w:rsidR="000D5D51">
        <w:rPr>
          <w:rFonts w:ascii="Times New Roman" w:hAnsi="Times New Roman"/>
          <w:sz w:val="28"/>
        </w:rPr>
        <w:t xml:space="preserve">la </w:t>
      </w:r>
      <w:r>
        <w:rPr>
          <w:rFonts w:ascii="Times New Roman" w:hAnsi="Times New Roman"/>
          <w:sz w:val="28"/>
        </w:rPr>
        <w:t>« </w:t>
      </w:r>
      <w:r>
        <w:rPr>
          <w:rFonts w:ascii="Times New Roman" w:hAnsi="Times New Roman"/>
          <w:i/>
          <w:sz w:val="28"/>
        </w:rPr>
        <w:t xml:space="preserve">Rue Sainte-Anne, 8 Février </w:t>
      </w:r>
      <w:r>
        <w:rPr>
          <w:rFonts w:ascii="Times New Roman" w:hAnsi="Times New Roman"/>
          <w:sz w:val="28"/>
        </w:rPr>
        <w:t>[19]</w:t>
      </w:r>
      <w:r>
        <w:rPr>
          <w:rFonts w:ascii="Times New Roman" w:hAnsi="Times New Roman"/>
          <w:i/>
          <w:sz w:val="28"/>
        </w:rPr>
        <w:t>59</w:t>
      </w:r>
      <w:r>
        <w:rPr>
          <w:rFonts w:ascii="Times New Roman" w:hAnsi="Times New Roman"/>
          <w:sz w:val="28"/>
        </w:rPr>
        <w:t> » : « </w:t>
      </w:r>
      <w:r>
        <w:rPr>
          <w:rFonts w:ascii="Times New Roman" w:hAnsi="Times New Roman"/>
          <w:i/>
          <w:sz w:val="28"/>
        </w:rPr>
        <w:t xml:space="preserve">Merci pour l’envoi des 2 N.N.R.F. J’ai relu avec grande attention et tout le poids de l’expérience </w:t>
      </w:r>
      <w:r>
        <w:rPr>
          <w:rFonts w:ascii="Times New Roman" w:hAnsi="Times New Roman"/>
          <w:sz w:val="28"/>
        </w:rPr>
        <w:t>Les douleurs imaginaires</w:t>
      </w:r>
      <w:r>
        <w:rPr>
          <w:rFonts w:ascii="Times New Roman" w:hAnsi="Times New Roman"/>
          <w:i/>
          <w:sz w:val="28"/>
        </w:rPr>
        <w:t> : étonnant panorama d’une certaine forme de souffrance. / “</w:t>
      </w:r>
      <w:r>
        <w:rPr>
          <w:rFonts w:ascii="Times New Roman" w:hAnsi="Times New Roman"/>
          <w:sz w:val="28"/>
        </w:rPr>
        <w:t>Ce drôle de petit théâtre</w:t>
      </w:r>
      <w:r>
        <w:rPr>
          <w:rFonts w:ascii="Times New Roman" w:hAnsi="Times New Roman"/>
          <w:i/>
          <w:sz w:val="28"/>
        </w:rPr>
        <w:t>” comme vous l’écrivez si bien… Je me souviens, dans mon cas la dou</w:t>
      </w:r>
      <w:r w:rsidR="005C6BF8">
        <w:rPr>
          <w:rFonts w:ascii="Times New Roman" w:hAnsi="Times New Roman"/>
          <w:i/>
          <w:sz w:val="28"/>
        </w:rPr>
        <w:t xml:space="preserve">leur au genou était devenue si </w:t>
      </w:r>
      <w:r>
        <w:rPr>
          <w:rFonts w:ascii="Times New Roman" w:hAnsi="Times New Roman"/>
          <w:i/>
          <w:sz w:val="28"/>
        </w:rPr>
        <w:t>imposante qu’elle remplissait la chambre et pour un peu l’espace cosmique n’était qu’un g</w:t>
      </w:r>
      <w:r w:rsidR="005C6BF8">
        <w:rPr>
          <w:rFonts w:ascii="Times New Roman" w:hAnsi="Times New Roman"/>
          <w:i/>
          <w:sz w:val="28"/>
        </w:rPr>
        <w:t>enou, une rotule ; un os : et ce</w:t>
      </w:r>
      <w:r>
        <w:rPr>
          <w:rFonts w:ascii="Times New Roman" w:hAnsi="Times New Roman"/>
          <w:i/>
          <w:sz w:val="28"/>
        </w:rPr>
        <w:t>t cet os</w:t>
      </w:r>
      <w:r w:rsidR="005C6BF8">
        <w:rPr>
          <w:rFonts w:ascii="Times New Roman" w:hAnsi="Times New Roman"/>
          <w:i/>
          <w:sz w:val="28"/>
        </w:rPr>
        <w:t xml:space="preserve"> était tout. Et comme c’est vrai que tout cela éveille.</w:t>
      </w:r>
      <w:r w:rsidR="005C6BF8">
        <w:rPr>
          <w:rFonts w:ascii="Times New Roman" w:hAnsi="Times New Roman"/>
          <w:sz w:val="28"/>
        </w:rPr>
        <w:t> »</w:t>
      </w:r>
      <w:r>
        <w:rPr>
          <w:rFonts w:ascii="Times New Roman" w:hAnsi="Times New Roman"/>
          <w:sz w:val="28"/>
        </w:rPr>
        <w:t xml:space="preserve"> </w:t>
      </w:r>
    </w:p>
    <w:p w14:paraId="64F6376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Voir aussi la chemise « Vies de Saints / Les Douteurs » sous la cote PLH 10.2].</w:t>
      </w:r>
    </w:p>
    <w:p w14:paraId="54B7B631"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3B5F4FA" w14:textId="07EF0D62" w:rsidR="00C26D04" w:rsidRDefault="00C26D0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ré</w:t>
      </w:r>
      <w:r w:rsidR="000D5D51">
        <w:rPr>
          <w:rFonts w:ascii="Times New Roman" w:hAnsi="Times New Roman"/>
          <w:sz w:val="28"/>
        </w:rPr>
        <w:t>ponse à l’enquête</w:t>
      </w:r>
      <w:r>
        <w:rPr>
          <w:rFonts w:ascii="Times New Roman" w:hAnsi="Times New Roman"/>
          <w:sz w:val="28"/>
        </w:rPr>
        <w:t xml:space="preserve"> « Irez-vous au Salon des Arts ménagers ? », </w:t>
      </w:r>
      <w:r>
        <w:rPr>
          <w:rFonts w:ascii="Times New Roman" w:hAnsi="Times New Roman"/>
          <w:i/>
          <w:sz w:val="28"/>
        </w:rPr>
        <w:t>Les Nouvelles littéraires</w:t>
      </w:r>
      <w:r>
        <w:rPr>
          <w:rFonts w:ascii="Times New Roman" w:hAnsi="Times New Roman"/>
          <w:sz w:val="28"/>
        </w:rPr>
        <w:t xml:space="preserve">, n° 1435, </w:t>
      </w:r>
      <w:r w:rsidR="00BA4514">
        <w:rPr>
          <w:rFonts w:ascii="Times New Roman" w:hAnsi="Times New Roman"/>
          <w:sz w:val="28"/>
        </w:rPr>
        <w:t xml:space="preserve">jeudi </w:t>
      </w:r>
      <w:r>
        <w:rPr>
          <w:rFonts w:ascii="Times New Roman" w:hAnsi="Times New Roman"/>
          <w:sz w:val="28"/>
        </w:rPr>
        <w:t>3 mars 1955, p. 1</w:t>
      </w:r>
      <w:r w:rsidR="00601538">
        <w:rPr>
          <w:rFonts w:ascii="Times New Roman" w:hAnsi="Times New Roman"/>
          <w:i/>
          <w:sz w:val="28"/>
        </w:rPr>
        <w:t xml:space="preserve">a </w:t>
      </w:r>
      <w:r w:rsidR="00601538">
        <w:rPr>
          <w:rFonts w:ascii="Times New Roman" w:hAnsi="Times New Roman"/>
          <w:sz w:val="28"/>
        </w:rPr>
        <w:t>[recueillies par Claude Cézan, réponses d’Alexandre Arnoux, Jean Duché, Louis Ducreux, Jean Paulhan, Robert Rey, t’Serstevens et Touchagues]</w:t>
      </w:r>
      <w:r>
        <w:rPr>
          <w:rFonts w:ascii="Times New Roman" w:hAnsi="Times New Roman"/>
          <w:sz w:val="28"/>
        </w:rPr>
        <w:t>.</w:t>
      </w:r>
    </w:p>
    <w:p w14:paraId="6683E718" w14:textId="77777777" w:rsidR="00C26D04" w:rsidRPr="00B5515C" w:rsidRDefault="00C26D0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6D55EDA" w14:textId="0CA9F890" w:rsidR="001733AD" w:rsidRDefault="002958D6" w:rsidP="002958D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sans titre, note </w:t>
      </w:r>
      <w:r w:rsidR="00C26D04">
        <w:rPr>
          <w:rFonts w:ascii="Times New Roman" w:hAnsi="Times New Roman"/>
          <w:sz w:val="28"/>
        </w:rPr>
        <w:t>luminaire, dans</w:t>
      </w:r>
      <w:r w:rsidR="00C26D04">
        <w:rPr>
          <w:rFonts w:ascii="Times New Roman" w:hAnsi="Times New Roman"/>
          <w:i/>
          <w:sz w:val="28"/>
        </w:rPr>
        <w:t> </w:t>
      </w:r>
      <w:r w:rsidR="00CE5AFE" w:rsidRPr="00B5515C">
        <w:rPr>
          <w:rFonts w:ascii="Times New Roman" w:hAnsi="Times New Roman"/>
          <w:sz w:val="28"/>
        </w:rPr>
        <w:t xml:space="preserve">: Charles-Albert CINGRIA, </w:t>
      </w:r>
      <w:r w:rsidR="00CE5AFE" w:rsidRPr="00B5515C">
        <w:rPr>
          <w:rFonts w:ascii="Times New Roman" w:hAnsi="Times New Roman"/>
          <w:i/>
          <w:sz w:val="28"/>
        </w:rPr>
        <w:t>Xénia et le diamant</w:t>
      </w:r>
      <w:r w:rsidR="00CE5AFE" w:rsidRPr="00B5515C">
        <w:rPr>
          <w:rFonts w:ascii="Times New Roman" w:hAnsi="Times New Roman"/>
          <w:sz w:val="28"/>
        </w:rPr>
        <w:t>, Lyon, Les Écrivains réunis, Armand Henneuse éditeur, 1955, 32 p., p. 5-11 (coll. « Disparate », secrétaire R. Droguet) [sous couverture imprimée bicolore portant un bandeau noir avec la mention « </w:t>
      </w:r>
      <w:r w:rsidR="00CE5AFE" w:rsidRPr="000D5D51">
        <w:rPr>
          <w:rFonts w:ascii="Times New Roman" w:hAnsi="Times New Roman"/>
          <w:i/>
          <w:sz w:val="28"/>
        </w:rPr>
        <w:t>1954 </w:t>
      </w:r>
      <w:r w:rsidR="00CE5AFE" w:rsidRPr="00B5515C">
        <w:rPr>
          <w:rFonts w:ascii="Times New Roman" w:hAnsi="Times New Roman"/>
          <w:sz w:val="28"/>
        </w:rPr>
        <w:t>», date de la mort de Cingria, volume tiré à vingt exemp</w:t>
      </w:r>
      <w:r>
        <w:rPr>
          <w:rFonts w:ascii="Times New Roman" w:hAnsi="Times New Roman"/>
          <w:sz w:val="28"/>
        </w:rPr>
        <w:t>la</w:t>
      </w:r>
      <w:r w:rsidR="00CE5AFE" w:rsidRPr="00B5515C">
        <w:rPr>
          <w:rFonts w:ascii="Times New Roman" w:hAnsi="Times New Roman"/>
          <w:sz w:val="28"/>
        </w:rPr>
        <w:t>ires de tête sur Johannot et 300 offset ; achevé d’imprimer par Besacier à Lyon le 10 mars 1955 ; mention « Note de Jean Paulhan » et « 1954 » en première de couverture, texte signé « </w:t>
      </w:r>
      <w:r w:rsidR="00CE5AFE" w:rsidRPr="00D75868">
        <w:rPr>
          <w:rFonts w:ascii="Times New Roman" w:hAnsi="Times New Roman"/>
          <w:i/>
          <w:sz w:val="28"/>
        </w:rPr>
        <w:t>Jean Paulhan </w:t>
      </w:r>
      <w:r w:rsidR="00CE5AFE" w:rsidRPr="00B5515C">
        <w:rPr>
          <w:rFonts w:ascii="Times New Roman" w:hAnsi="Times New Roman"/>
          <w:sz w:val="28"/>
        </w:rPr>
        <w:t>» p. 11.</w:t>
      </w:r>
    </w:p>
    <w:p w14:paraId="4F9DC544" w14:textId="7B8A6FD1" w:rsidR="002958D6" w:rsidRPr="00B5515C" w:rsidRDefault="002958D6" w:rsidP="002958D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D75868">
        <w:rPr>
          <w:rFonts w:ascii="Times New Roman" w:hAnsi="Times New Roman"/>
          <w:sz w:val="28"/>
        </w:rPr>
        <w:t>Un exemplaire de tête chez Oh 7</w:t>
      </w:r>
      <w:r w:rsidR="00D75868" w:rsidRPr="00700D7B">
        <w:rPr>
          <w:rFonts w:ascii="Times New Roman" w:hAnsi="Times New Roman"/>
          <w:sz w:val="28"/>
          <w:szCs w:val="28"/>
          <w:vertAlign w:val="superscript"/>
        </w:rPr>
        <w:t>e</w:t>
      </w:r>
      <w:r>
        <w:rPr>
          <w:rFonts w:ascii="Times New Roman" w:hAnsi="Times New Roman"/>
          <w:sz w:val="28"/>
        </w:rPr>
        <w:t xml:space="preserve"> Ciel ! à Lausanne en mars 2017.</w:t>
      </w:r>
    </w:p>
    <w:p w14:paraId="62A49DF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texte de Cingria a été publié dans </w:t>
      </w:r>
      <w:r w:rsidRPr="00B5515C">
        <w:rPr>
          <w:rFonts w:ascii="Times New Roman" w:hAnsi="Times New Roman"/>
          <w:i/>
          <w:sz w:val="28"/>
        </w:rPr>
        <w:t>Bois sec bois vert</w:t>
      </w:r>
      <w:r w:rsidRPr="00B5515C">
        <w:rPr>
          <w:rFonts w:ascii="Times New Roman" w:hAnsi="Times New Roman"/>
          <w:sz w:val="28"/>
        </w:rPr>
        <w:t xml:space="preserve">, premier volume supposé des </w:t>
      </w:r>
      <w:r w:rsidRPr="00B5515C">
        <w:rPr>
          <w:rFonts w:ascii="Times New Roman" w:hAnsi="Times New Roman"/>
          <w:i/>
          <w:sz w:val="28"/>
        </w:rPr>
        <w:t xml:space="preserve">Œuvres complètes </w:t>
      </w:r>
      <w:r w:rsidRPr="00B5515C">
        <w:rPr>
          <w:rFonts w:ascii="Times New Roman" w:hAnsi="Times New Roman"/>
          <w:sz w:val="28"/>
        </w:rPr>
        <w:t>de Cingria. Dix-huit exemplaires numérotés sur vélin pur fil Lafuma-Navarre ; le n° VI comprend un envoi de Cingria au faux-titre, un billet autographe relatif aux dédicaces, et un prière d’insérer (Librairie Oh 7</w:t>
      </w:r>
      <w:r w:rsidRPr="007633BF">
        <w:rPr>
          <w:rFonts w:ascii="Times New Roman" w:hAnsi="Times New Roman"/>
          <w:sz w:val="28"/>
          <w:szCs w:val="28"/>
          <w:vertAlign w:val="superscript"/>
        </w:rPr>
        <w:t>e</w:t>
      </w:r>
      <w:r w:rsidRPr="00B5515C">
        <w:rPr>
          <w:rFonts w:ascii="Times New Roman" w:hAnsi="Times New Roman"/>
          <w:sz w:val="28"/>
        </w:rPr>
        <w:t xml:space="preserve"> Ciel !, Lausanne).</w:t>
      </w:r>
    </w:p>
    <w:p w14:paraId="604E2071" w14:textId="24558269" w:rsidR="001733AD" w:rsidRPr="00B5515C" w:rsidRDefault="00E527D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E5AFE" w:rsidRPr="00B5515C">
        <w:rPr>
          <w:rFonts w:ascii="Times New Roman" w:hAnsi="Times New Roman"/>
          <w:sz w:val="28"/>
        </w:rPr>
        <w:t xml:space="preserve">Marie-Anne Comnène </w:t>
      </w:r>
      <w:r w:rsidRPr="00B5515C">
        <w:rPr>
          <w:rFonts w:ascii="Times New Roman" w:hAnsi="Times New Roman"/>
          <w:sz w:val="28"/>
        </w:rPr>
        <w:t xml:space="preserve">écrit </w:t>
      </w:r>
      <w:r w:rsidR="00CE5AFE" w:rsidRPr="00B5515C">
        <w:rPr>
          <w:rFonts w:ascii="Times New Roman" w:hAnsi="Times New Roman"/>
          <w:sz w:val="28"/>
        </w:rPr>
        <w:t xml:space="preserve">à Jean Paulhan, </w:t>
      </w:r>
      <w:r w:rsidRPr="00B5515C">
        <w:rPr>
          <w:rFonts w:ascii="Times New Roman" w:hAnsi="Times New Roman"/>
          <w:sz w:val="28"/>
        </w:rPr>
        <w:t xml:space="preserve">en </w:t>
      </w:r>
      <w:r w:rsidR="00CE5AFE" w:rsidRPr="00B5515C">
        <w:rPr>
          <w:rFonts w:ascii="Times New Roman" w:hAnsi="Times New Roman"/>
          <w:sz w:val="28"/>
        </w:rPr>
        <w:t>« </w:t>
      </w:r>
      <w:r w:rsidR="00CE5AFE" w:rsidRPr="00B5515C">
        <w:rPr>
          <w:rFonts w:ascii="Times New Roman" w:hAnsi="Times New Roman"/>
          <w:i/>
          <w:sz w:val="28"/>
        </w:rPr>
        <w:t xml:space="preserve">mai </w:t>
      </w:r>
      <w:r w:rsidRPr="00B5515C">
        <w:rPr>
          <w:rFonts w:ascii="Times New Roman" w:hAnsi="Times New Roman"/>
          <w:sz w:val="28"/>
        </w:rPr>
        <w:t>[19]</w:t>
      </w:r>
      <w:r w:rsidR="00CE5AFE" w:rsidRPr="00B5515C">
        <w:rPr>
          <w:rFonts w:ascii="Times New Roman" w:hAnsi="Times New Roman"/>
          <w:i/>
          <w:sz w:val="28"/>
        </w:rPr>
        <w:t>64</w:t>
      </w:r>
      <w:r w:rsidR="00CE5AFE" w:rsidRPr="00B5515C">
        <w:rPr>
          <w:rFonts w:ascii="Times New Roman" w:hAnsi="Times New Roman"/>
          <w:sz w:val="28"/>
        </w:rPr>
        <w:t> » : « </w:t>
      </w:r>
      <w:r w:rsidR="00CE5AFE" w:rsidRPr="00B5515C">
        <w:rPr>
          <w:rFonts w:ascii="Times New Roman" w:hAnsi="Times New Roman"/>
          <w:i/>
          <w:sz w:val="28"/>
        </w:rPr>
        <w:t xml:space="preserve">Oui, cette Xénia me plaît et me touche comme me touchaient toutes les vies impossibles que Cingria rencontrait. </w:t>
      </w:r>
      <w:r w:rsidR="00CE5AFE" w:rsidRPr="00D75868">
        <w:rPr>
          <w:rFonts w:ascii="Times New Roman" w:hAnsi="Times New Roman"/>
          <w:sz w:val="28"/>
        </w:rPr>
        <w:t>[…]</w:t>
      </w:r>
      <w:r w:rsidR="00CE5AFE" w:rsidRPr="00B5515C">
        <w:rPr>
          <w:rFonts w:ascii="Times New Roman" w:hAnsi="Times New Roman"/>
          <w:i/>
          <w:sz w:val="28"/>
        </w:rPr>
        <w:t xml:space="preserve"> j’espère que la note que vous avez écrite sur Xénia, ou plutôt sur Cingria fera partie de vos œuvres complètes. Elle est trop belle.</w:t>
      </w:r>
      <w:r w:rsidR="00CE5AFE" w:rsidRPr="00B5515C">
        <w:rPr>
          <w:rFonts w:ascii="Times New Roman" w:hAnsi="Times New Roman"/>
          <w:sz w:val="28"/>
        </w:rPr>
        <w:t> »]</w:t>
      </w:r>
    </w:p>
    <w:p w14:paraId="303F82F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F90177F" w14:textId="02BA2B2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Les Douleurs imaginaires (</w:t>
      </w:r>
      <w:r w:rsidRPr="00B5515C">
        <w:rPr>
          <w:rFonts w:ascii="Times New Roman" w:hAnsi="Times New Roman"/>
          <w:i/>
          <w:sz w:val="28"/>
        </w:rPr>
        <w:t>Suite et fin</w:t>
      </w:r>
      <w:r w:rsidRPr="00B5515C">
        <w:rPr>
          <w:rFonts w:ascii="Times New Roman" w:hAnsi="Times New Roman"/>
          <w:sz w:val="28"/>
        </w:rPr>
        <w:t xml:space="preserve">) », </w:t>
      </w:r>
      <w:r w:rsidRPr="00B5515C">
        <w:rPr>
          <w:rFonts w:ascii="Times New Roman" w:hAnsi="Times New Roman"/>
          <w:i/>
          <w:sz w:val="28"/>
        </w:rPr>
        <w:t>La N.N.R.f.</w:t>
      </w:r>
      <w:r w:rsidRPr="00B5515C">
        <w:rPr>
          <w:rFonts w:ascii="Times New Roman" w:hAnsi="Times New Roman"/>
          <w:sz w:val="28"/>
        </w:rPr>
        <w:t>, 3</w:t>
      </w:r>
      <w:r w:rsidRPr="007633BF">
        <w:rPr>
          <w:rFonts w:ascii="Times New Roman" w:hAnsi="Times New Roman"/>
          <w:sz w:val="28"/>
          <w:szCs w:val="28"/>
          <w:vertAlign w:val="superscript"/>
        </w:rPr>
        <w:t>e</w:t>
      </w:r>
      <w:r w:rsidRPr="00B5515C">
        <w:rPr>
          <w:rFonts w:ascii="Times New Roman" w:hAnsi="Times New Roman"/>
          <w:sz w:val="28"/>
        </w:rPr>
        <w:t xml:space="preserve"> année, n° 28, 1</w:t>
      </w:r>
      <w:r w:rsidRPr="007633BF">
        <w:rPr>
          <w:rFonts w:ascii="Times New Roman" w:hAnsi="Times New Roman"/>
          <w:sz w:val="28"/>
          <w:szCs w:val="28"/>
          <w:vertAlign w:val="superscript"/>
        </w:rPr>
        <w:t>er</w:t>
      </w:r>
      <w:r w:rsidRPr="00B5515C">
        <w:rPr>
          <w:rFonts w:ascii="Times New Roman" w:hAnsi="Times New Roman"/>
          <w:sz w:val="28"/>
        </w:rPr>
        <w:t xml:space="preserve"> avril 1955, p. 651-669 [« </w:t>
      </w:r>
      <w:r w:rsidR="007633BF">
        <w:rPr>
          <w:rFonts w:ascii="Times New Roman" w:hAnsi="Times New Roman"/>
          <w:i/>
          <w:sz w:val="28"/>
        </w:rPr>
        <w:t>Marges </w:t>
      </w:r>
      <w:r w:rsidRPr="00B5515C">
        <w:rPr>
          <w:rFonts w:ascii="Times New Roman" w:hAnsi="Times New Roman"/>
          <w:i/>
          <w:sz w:val="28"/>
        </w:rPr>
        <w:t>: où la philosophie se trouve en défaut</w:t>
      </w:r>
      <w:r w:rsidRPr="00B5515C">
        <w:rPr>
          <w:rFonts w:ascii="Times New Roman" w:hAnsi="Times New Roman"/>
          <w:sz w:val="28"/>
        </w:rPr>
        <w:t> », « III. – Guérison des maladies », « </w:t>
      </w:r>
      <w:r w:rsidRPr="00B5515C">
        <w:rPr>
          <w:rFonts w:ascii="Times New Roman" w:hAnsi="Times New Roman"/>
          <w:i/>
          <w:sz w:val="28"/>
        </w:rPr>
        <w:t>Marges : la tentation de la pensée</w:t>
      </w:r>
      <w:r w:rsidRPr="00B5515C">
        <w:rPr>
          <w:rFonts w:ascii="Times New Roman" w:hAnsi="Times New Roman"/>
          <w:sz w:val="28"/>
        </w:rPr>
        <w:t> », texte signé : « </w:t>
      </w:r>
      <w:r w:rsidRPr="007633BF">
        <w:rPr>
          <w:rFonts w:ascii="Times New Roman" w:hAnsi="Times New Roman"/>
          <w:i/>
          <w:sz w:val="28"/>
        </w:rPr>
        <w:t>Jean Paulhan </w:t>
      </w:r>
      <w:r w:rsidRPr="00B5515C">
        <w:rPr>
          <w:rFonts w:ascii="Times New Roman" w:hAnsi="Times New Roman"/>
          <w:sz w:val="28"/>
        </w:rPr>
        <w:t>»</w:t>
      </w:r>
      <w:r w:rsidR="009627AA">
        <w:rPr>
          <w:rFonts w:ascii="Times New Roman" w:hAnsi="Times New Roman"/>
          <w:sz w:val="28"/>
        </w:rPr>
        <w:t xml:space="preserve">. Voir </w:t>
      </w:r>
      <w:r w:rsidR="009627AA">
        <w:rPr>
          <w:rFonts w:ascii="Times New Roman" w:hAnsi="Times New Roman"/>
          <w:i/>
          <w:sz w:val="28"/>
        </w:rPr>
        <w:t xml:space="preserve">supra </w:t>
      </w:r>
      <w:r w:rsidR="009627AA">
        <w:rPr>
          <w:rFonts w:ascii="Times New Roman" w:hAnsi="Times New Roman"/>
          <w:sz w:val="28"/>
        </w:rPr>
        <w:t>au 1</w:t>
      </w:r>
      <w:r w:rsidR="009627AA" w:rsidRPr="009627AA">
        <w:rPr>
          <w:rFonts w:ascii="Times New Roman" w:hAnsi="Times New Roman"/>
          <w:sz w:val="28"/>
          <w:szCs w:val="28"/>
          <w:vertAlign w:val="superscript"/>
        </w:rPr>
        <w:t>er</w:t>
      </w:r>
      <w:r w:rsidR="009627AA">
        <w:rPr>
          <w:rFonts w:ascii="Times New Roman" w:hAnsi="Times New Roman"/>
          <w:sz w:val="28"/>
        </w:rPr>
        <w:t xml:space="preserve"> mars</w:t>
      </w:r>
      <w:r w:rsidRPr="00B5515C">
        <w:rPr>
          <w:rFonts w:ascii="Times New Roman" w:hAnsi="Times New Roman"/>
          <w:sz w:val="28"/>
        </w:rPr>
        <w:t>].</w:t>
      </w:r>
    </w:p>
    <w:p w14:paraId="25E22DD8"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E07B753" w14:textId="4524F78F" w:rsidR="00276434" w:rsidRDefault="00276434" w:rsidP="0027643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DB16C4">
        <w:rPr>
          <w:rFonts w:ascii="Times New Roman" w:hAnsi="Times New Roman"/>
          <w:sz w:val="28"/>
        </w:rPr>
        <w:t xml:space="preserve">propos rapporté dans </w:t>
      </w:r>
      <w:r w:rsidR="00DB16C4">
        <w:rPr>
          <w:rFonts w:ascii="Times New Roman" w:hAnsi="Times New Roman"/>
          <w:i/>
          <w:sz w:val="28"/>
        </w:rPr>
        <w:t>Pour tous</w:t>
      </w:r>
      <w:r w:rsidR="00DB16C4">
        <w:rPr>
          <w:rFonts w:ascii="Times New Roman" w:hAnsi="Times New Roman"/>
          <w:sz w:val="28"/>
        </w:rPr>
        <w:t>, Lausanne, n° 15,</w:t>
      </w:r>
      <w:r w:rsidR="00DB16C4">
        <w:rPr>
          <w:rFonts w:ascii="Times New Roman" w:hAnsi="Times New Roman"/>
          <w:i/>
          <w:sz w:val="28"/>
        </w:rPr>
        <w:t xml:space="preserve"> </w:t>
      </w:r>
      <w:r w:rsidR="00DB16C4">
        <w:rPr>
          <w:rFonts w:ascii="Times New Roman" w:hAnsi="Times New Roman"/>
          <w:sz w:val="28"/>
        </w:rPr>
        <w:t>5 avril 1955</w:t>
      </w:r>
      <w:r w:rsidR="00033F39">
        <w:rPr>
          <w:rFonts w:ascii="Times New Roman" w:hAnsi="Times New Roman"/>
          <w:sz w:val="28"/>
        </w:rPr>
        <w:t>, p. 4</w:t>
      </w:r>
      <w:r w:rsidR="00DB16C4">
        <w:rPr>
          <w:rFonts w:ascii="Times New Roman" w:hAnsi="Times New Roman"/>
          <w:sz w:val="28"/>
        </w:rPr>
        <w:t xml:space="preserve"> [</w:t>
      </w:r>
      <w:r w:rsidR="00033F39">
        <w:rPr>
          <w:rFonts w:ascii="Times New Roman" w:hAnsi="Times New Roman"/>
          <w:sz w:val="28"/>
        </w:rPr>
        <w:t>rubrique : « Tout ne fut pas triste dans le monde cette semaine »</w:t>
      </w:r>
      <w:r>
        <w:rPr>
          <w:rFonts w:ascii="Times New Roman" w:hAnsi="Times New Roman"/>
          <w:sz w:val="28"/>
        </w:rPr>
        <w:t>.</w:t>
      </w:r>
    </w:p>
    <w:p w14:paraId="73DA36C0" w14:textId="77777777" w:rsidR="00276434" w:rsidRDefault="00276434" w:rsidP="0027643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t>Texte complet : « </w:t>
      </w:r>
      <w:r>
        <w:rPr>
          <w:rFonts w:ascii="Times New Roman" w:hAnsi="Times New Roman"/>
          <w:i/>
          <w:sz w:val="28"/>
        </w:rPr>
        <w:t>À une importune qui l’invitait à déjeuner, Jean Paulhan a répondu :</w:t>
      </w:r>
    </w:p>
    <w:p w14:paraId="5780D582" w14:textId="0FD3A31B" w:rsidR="00DB16C4" w:rsidRDefault="00276434" w:rsidP="0027643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 xml:space="preserve">— </w:t>
      </w:r>
      <w:r>
        <w:rPr>
          <w:rFonts w:ascii="Times New Roman" w:hAnsi="Times New Roman"/>
          <w:sz w:val="28"/>
        </w:rPr>
        <w:t>Je n’accepte que les déjeuners dont j’ai composé le menu. »]</w:t>
      </w:r>
    </w:p>
    <w:p w14:paraId="048BD072" w14:textId="77777777" w:rsidR="00DB16C4" w:rsidRPr="00B5515C" w:rsidRDefault="00DB16C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1056E9D" w14:textId="31B1448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w:t>
      </w:r>
      <w:r w:rsidRPr="00B5515C">
        <w:rPr>
          <w:rFonts w:ascii="Times New Roman" w:hAnsi="Times New Roman"/>
          <w:i/>
          <w:sz w:val="28"/>
        </w:rPr>
        <w:t>Pour et contre Maupassant. Enquête internationale</w:t>
      </w:r>
      <w:r w:rsidRPr="00B5515C">
        <w:rPr>
          <w:rFonts w:ascii="Times New Roman" w:hAnsi="Times New Roman"/>
          <w:sz w:val="28"/>
        </w:rPr>
        <w:t>, réalisée par Artine Artinian, Paris, librairie Nizet, 1955, 145 p., p. 114 [</w:t>
      </w:r>
      <w:r w:rsidR="00D714E7" w:rsidRPr="00B5515C">
        <w:rPr>
          <w:rFonts w:ascii="Times New Roman" w:hAnsi="Times New Roman"/>
          <w:sz w:val="28"/>
        </w:rPr>
        <w:t>sous l’intertitre « Jean Pa</w:t>
      </w:r>
      <w:r w:rsidR="00D714E7">
        <w:rPr>
          <w:rFonts w:ascii="Times New Roman" w:hAnsi="Times New Roman"/>
          <w:sz w:val="28"/>
        </w:rPr>
        <w:t xml:space="preserve">ulhan », réponse datée « 1950 » ; texte de la réponse à la question « Que pensez-vous de Maupassant ? », parue dans </w:t>
      </w:r>
      <w:r w:rsidR="00D714E7">
        <w:rPr>
          <w:rFonts w:ascii="Times New Roman" w:hAnsi="Times New Roman"/>
          <w:i/>
          <w:sz w:val="28"/>
        </w:rPr>
        <w:t>Les Nouvelles littéraires</w:t>
      </w:r>
      <w:r w:rsidR="00D714E7">
        <w:rPr>
          <w:rFonts w:ascii="Times New Roman" w:hAnsi="Times New Roman"/>
          <w:sz w:val="28"/>
        </w:rPr>
        <w:t>, 29</w:t>
      </w:r>
      <w:r w:rsidR="00D714E7" w:rsidRPr="00D714E7">
        <w:rPr>
          <w:rFonts w:ascii="Times New Roman" w:hAnsi="Times New Roman"/>
          <w:sz w:val="28"/>
          <w:szCs w:val="28"/>
          <w:vertAlign w:val="superscript"/>
        </w:rPr>
        <w:t>e</w:t>
      </w:r>
      <w:r w:rsidR="00D714E7">
        <w:rPr>
          <w:rFonts w:ascii="Times New Roman" w:hAnsi="Times New Roman"/>
          <w:sz w:val="28"/>
        </w:rPr>
        <w:t xml:space="preserve"> année, n° 1196, 3 août 1950, p. 8 ; </w:t>
      </w:r>
      <w:r w:rsidRPr="00B5515C">
        <w:rPr>
          <w:rFonts w:ascii="Times New Roman" w:hAnsi="Times New Roman"/>
          <w:sz w:val="28"/>
        </w:rPr>
        <w:t>la présentation de l’enquête par Artine Artinian, p. 7-30, ne re</w:t>
      </w:r>
      <w:r w:rsidR="00D714E7">
        <w:rPr>
          <w:rFonts w:ascii="Times New Roman" w:hAnsi="Times New Roman"/>
          <w:sz w:val="28"/>
        </w:rPr>
        <w:t>prend pas la réponse de Paulhan </w:t>
      </w:r>
      <w:r w:rsidRPr="00B5515C">
        <w:rPr>
          <w:rFonts w:ascii="Times New Roman" w:hAnsi="Times New Roman"/>
          <w:sz w:val="28"/>
        </w:rPr>
        <w:t>; volum</w:t>
      </w:r>
      <w:r w:rsidR="00D714E7">
        <w:rPr>
          <w:rFonts w:ascii="Times New Roman" w:hAnsi="Times New Roman"/>
          <w:sz w:val="28"/>
        </w:rPr>
        <w:t xml:space="preserve">e achevé d’imprimer en mai 1955. </w:t>
      </w:r>
    </w:p>
    <w:p w14:paraId="7871713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w:t>
      </w:r>
      <w:r w:rsidRPr="00B5515C">
        <w:rPr>
          <w:rFonts w:ascii="Times New Roman" w:hAnsi="Times New Roman"/>
          <w:i/>
          <w:sz w:val="28"/>
        </w:rPr>
        <w:t>Je ne connais pas un seul écrivain qui donne au même point que Maupassant le sentiment que la littérature est chose aisée, qui va de soi.</w:t>
      </w:r>
    </w:p>
    <w:p w14:paraId="3312739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Je crois donc qu’il joue, et jouera, un grand rôle dans l’histoire littéraire. Personne plus qu’un écrivain n’a besoin d’être encouragé (1950).</w:t>
      </w:r>
      <w:r w:rsidRPr="00B5515C">
        <w:rPr>
          <w:rFonts w:ascii="Times New Roman" w:hAnsi="Times New Roman"/>
          <w:sz w:val="28"/>
        </w:rPr>
        <w:t> »]</w:t>
      </w:r>
    </w:p>
    <w:p w14:paraId="65E99C3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E1A7F1C" w14:textId="57762F8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Jules Vallès : </w:t>
      </w:r>
      <w:r w:rsidRPr="00B5515C">
        <w:rPr>
          <w:rFonts w:ascii="Times New Roman" w:hAnsi="Times New Roman"/>
          <w:i/>
          <w:sz w:val="28"/>
        </w:rPr>
        <w:t>Œuvre</w:t>
      </w:r>
      <w:r w:rsidRPr="00B5515C">
        <w:rPr>
          <w:rFonts w:ascii="Times New Roman" w:hAnsi="Times New Roman"/>
          <w:sz w:val="28"/>
        </w:rPr>
        <w:t xml:space="preserve">, publiée par Gaston Gille. </w:t>
      </w:r>
      <w:r w:rsidRPr="00B5515C">
        <w:rPr>
          <w:rFonts w:ascii="Times New Roman" w:hAnsi="Times New Roman"/>
          <w:i/>
          <w:sz w:val="28"/>
        </w:rPr>
        <w:t>Les</w:t>
      </w:r>
      <w:r w:rsidRPr="00B5515C">
        <w:rPr>
          <w:rFonts w:ascii="Times New Roman" w:hAnsi="Times New Roman"/>
          <w:sz w:val="28"/>
        </w:rPr>
        <w:t xml:space="preserve"> </w:t>
      </w:r>
      <w:r w:rsidRPr="00B5515C">
        <w:rPr>
          <w:rFonts w:ascii="Times New Roman" w:hAnsi="Times New Roman"/>
          <w:i/>
          <w:sz w:val="28"/>
        </w:rPr>
        <w:t>Œuvres</w:t>
      </w:r>
      <w:r w:rsidRPr="00B5515C">
        <w:rPr>
          <w:rFonts w:ascii="Times New Roman" w:hAnsi="Times New Roman"/>
          <w:sz w:val="28"/>
        </w:rPr>
        <w:t xml:space="preserve">, publiées par Lucien Scheler avec des préfaces de G. Monmousseau, Marcel Cachin, Francis Jourdain (Éditeurs Français Réunis). </w:t>
      </w:r>
      <w:r w:rsidRPr="00B5515C">
        <w:rPr>
          <w:rFonts w:ascii="Times New Roman" w:hAnsi="Times New Roman"/>
          <w:i/>
          <w:sz w:val="28"/>
        </w:rPr>
        <w:t>L’Enfant</w:t>
      </w:r>
      <w:r w:rsidRPr="00B5515C">
        <w:rPr>
          <w:rFonts w:ascii="Times New Roman" w:hAnsi="Times New Roman"/>
          <w:sz w:val="28"/>
        </w:rPr>
        <w:t xml:space="preserve"> (André Sauret) », </w:t>
      </w:r>
      <w:r w:rsidRPr="00B5515C">
        <w:rPr>
          <w:rFonts w:ascii="Times New Roman" w:hAnsi="Times New Roman"/>
          <w:i/>
          <w:sz w:val="28"/>
        </w:rPr>
        <w:t>La N.N.R.f</w:t>
      </w:r>
      <w:r w:rsidRPr="00B5515C">
        <w:rPr>
          <w:rFonts w:ascii="Times New Roman" w:hAnsi="Times New Roman"/>
          <w:sz w:val="28"/>
        </w:rPr>
        <w:t>., 3</w:t>
      </w:r>
      <w:r w:rsidRPr="007633BF">
        <w:rPr>
          <w:rFonts w:ascii="Times New Roman" w:hAnsi="Times New Roman"/>
          <w:sz w:val="28"/>
          <w:szCs w:val="28"/>
          <w:vertAlign w:val="superscript"/>
        </w:rPr>
        <w:t>e</w:t>
      </w:r>
      <w:r w:rsidRPr="00B5515C">
        <w:rPr>
          <w:rFonts w:ascii="Times New Roman" w:hAnsi="Times New Roman"/>
          <w:sz w:val="28"/>
        </w:rPr>
        <w:t xml:space="preserve"> année, n° 29, 1</w:t>
      </w:r>
      <w:r w:rsidRPr="007633BF">
        <w:rPr>
          <w:rFonts w:ascii="Times New Roman" w:hAnsi="Times New Roman"/>
          <w:sz w:val="28"/>
          <w:szCs w:val="28"/>
          <w:vertAlign w:val="superscript"/>
        </w:rPr>
        <w:t>er</w:t>
      </w:r>
      <w:r w:rsidRPr="00B5515C">
        <w:rPr>
          <w:rFonts w:ascii="Times New Roman" w:hAnsi="Times New Roman"/>
          <w:sz w:val="28"/>
        </w:rPr>
        <w:t xml:space="preserve"> mai 1955, p. 908-911 </w:t>
      </w:r>
      <w:r w:rsidR="007633BF">
        <w:rPr>
          <w:rFonts w:ascii="Times New Roman" w:hAnsi="Times New Roman"/>
          <w:sz w:val="28"/>
        </w:rPr>
        <w:t>[rubrique </w:t>
      </w:r>
      <w:r w:rsidRPr="00B5515C">
        <w:rPr>
          <w:rFonts w:ascii="Times New Roman" w:hAnsi="Times New Roman"/>
          <w:sz w:val="28"/>
        </w:rPr>
        <w:t xml:space="preserve">: « Littérature » </w:t>
      </w:r>
      <w:r w:rsidR="007633BF">
        <w:rPr>
          <w:rFonts w:ascii="Times New Roman" w:hAnsi="Times New Roman"/>
          <w:sz w:val="28"/>
        </w:rPr>
        <w:t>dans</w:t>
      </w:r>
      <w:r w:rsidRPr="00B5515C">
        <w:rPr>
          <w:rFonts w:ascii="Times New Roman" w:hAnsi="Times New Roman"/>
          <w:i/>
          <w:sz w:val="28"/>
        </w:rPr>
        <w:t xml:space="preserve"> </w:t>
      </w:r>
      <w:r w:rsidR="007633BF">
        <w:rPr>
          <w:rFonts w:ascii="Times New Roman" w:hAnsi="Times New Roman"/>
          <w:sz w:val="28"/>
        </w:rPr>
        <w:t>« Notes » </w:t>
      </w:r>
      <w:r w:rsidR="00D75868">
        <w:rPr>
          <w:rFonts w:ascii="Times New Roman" w:hAnsi="Times New Roman"/>
          <w:sz w:val="28"/>
        </w:rPr>
        <w:t xml:space="preserve">; texte signé </w:t>
      </w:r>
      <w:r w:rsidRPr="00B5515C">
        <w:rPr>
          <w:rFonts w:ascii="Times New Roman" w:hAnsi="Times New Roman"/>
          <w:sz w:val="28"/>
        </w:rPr>
        <w:t>« </w:t>
      </w:r>
      <w:r w:rsidRPr="007633BF">
        <w:rPr>
          <w:rFonts w:ascii="Times New Roman" w:hAnsi="Times New Roman"/>
          <w:i/>
          <w:sz w:val="28"/>
        </w:rPr>
        <w:t>Jean Paulhan </w:t>
      </w:r>
      <w:r w:rsidRPr="00B5515C">
        <w:rPr>
          <w:rFonts w:ascii="Times New Roman" w:hAnsi="Times New Roman"/>
          <w:sz w:val="28"/>
        </w:rPr>
        <w:t>»].</w:t>
      </w:r>
    </w:p>
    <w:p w14:paraId="698B378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1CDF0905" w14:textId="09DE7C81" w:rsidR="001733AD" w:rsidRPr="00B5515C" w:rsidRDefault="007633B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M. Jean Paulhan répond / ou : “L</w:t>
      </w:r>
      <w:r w:rsidR="00CE5AFE" w:rsidRPr="00B5515C">
        <w:rPr>
          <w:rFonts w:ascii="Times New Roman" w:hAnsi="Times New Roman"/>
          <w:sz w:val="28"/>
        </w:rPr>
        <w:t xml:space="preserve">a leçon d’amour à Valentine” », </w:t>
      </w:r>
      <w:r w:rsidR="00CE5AFE" w:rsidRPr="00B5515C">
        <w:rPr>
          <w:rFonts w:ascii="Times New Roman" w:hAnsi="Times New Roman"/>
          <w:i/>
          <w:sz w:val="28"/>
        </w:rPr>
        <w:t>Le Canard enchaîné</w:t>
      </w:r>
      <w:r w:rsidR="00CE5AFE" w:rsidRPr="00B5515C">
        <w:rPr>
          <w:rFonts w:ascii="Times New Roman" w:hAnsi="Times New Roman"/>
          <w:sz w:val="28"/>
        </w:rPr>
        <w:t>, 37</w:t>
      </w:r>
      <w:r w:rsidR="00CE5AFE" w:rsidRPr="007633BF">
        <w:rPr>
          <w:rFonts w:ascii="Times New Roman" w:hAnsi="Times New Roman"/>
          <w:sz w:val="28"/>
          <w:szCs w:val="28"/>
          <w:vertAlign w:val="superscript"/>
        </w:rPr>
        <w:t>e</w:t>
      </w:r>
      <w:r w:rsidR="00CE5AFE" w:rsidRPr="00B5515C">
        <w:rPr>
          <w:rFonts w:ascii="Times New Roman" w:hAnsi="Times New Roman"/>
          <w:sz w:val="28"/>
        </w:rPr>
        <w:t xml:space="preserve"> année, n° 1804, 18 mai 1955, p. 3</w:t>
      </w:r>
      <w:r>
        <w:rPr>
          <w:rFonts w:ascii="Times New Roman" w:hAnsi="Times New Roman"/>
          <w:sz w:val="28"/>
        </w:rPr>
        <w:t xml:space="preserve"> [rubrique : « Le courrier des C</w:t>
      </w:r>
      <w:r w:rsidR="00CE5AFE" w:rsidRPr="00B5515C">
        <w:rPr>
          <w:rFonts w:ascii="Times New Roman" w:hAnsi="Times New Roman"/>
          <w:sz w:val="28"/>
        </w:rPr>
        <w:t>anettes »</w:t>
      </w:r>
      <w:r>
        <w:rPr>
          <w:rFonts w:ascii="Times New Roman" w:hAnsi="Times New Roman"/>
          <w:sz w:val="28"/>
        </w:rPr>
        <w:t xml:space="preserve"> ; Jean Paulhan répond à un article du </w:t>
      </w:r>
      <w:r>
        <w:rPr>
          <w:rFonts w:ascii="Times New Roman" w:hAnsi="Times New Roman"/>
          <w:i/>
          <w:sz w:val="28"/>
        </w:rPr>
        <w:t xml:space="preserve">Canard enchaîné </w:t>
      </w:r>
      <w:r>
        <w:rPr>
          <w:rFonts w:ascii="Times New Roman" w:hAnsi="Times New Roman"/>
          <w:sz w:val="28"/>
        </w:rPr>
        <w:t>daté du 4 mai 1955</w:t>
      </w:r>
      <w:r w:rsidR="00CE5AFE" w:rsidRPr="00B5515C">
        <w:rPr>
          <w:rFonts w:ascii="Times New Roman" w:hAnsi="Times New Roman"/>
          <w:sz w:val="28"/>
        </w:rPr>
        <w:t>].</w:t>
      </w:r>
    </w:p>
    <w:p w14:paraId="3369D4C4"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6F5CD86" w14:textId="4087383F" w:rsidR="007633BF" w:rsidRDefault="007633BF" w:rsidP="007633BF">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 Le</w:t>
      </w:r>
      <w:r w:rsidR="006B7EAB">
        <w:rPr>
          <w:rFonts w:ascii="Times New Roman" w:hAnsi="Times New Roman"/>
          <w:sz w:val="28"/>
          <w:szCs w:val="28"/>
        </w:rPr>
        <w:t>ttre de M. Jean Paulhan », dans </w:t>
      </w:r>
      <w:r>
        <w:rPr>
          <w:rFonts w:ascii="Times New Roman" w:hAnsi="Times New Roman"/>
          <w:sz w:val="28"/>
          <w:szCs w:val="28"/>
        </w:rPr>
        <w:t xml:space="preserve">: Robert VIEL, « M. Paulhan psychiatre ? », </w:t>
      </w:r>
      <w:r>
        <w:rPr>
          <w:rFonts w:ascii="Times New Roman" w:hAnsi="Times New Roman"/>
          <w:i/>
          <w:sz w:val="28"/>
          <w:szCs w:val="28"/>
        </w:rPr>
        <w:t xml:space="preserve">Normandie actualités. </w:t>
      </w:r>
      <w:r>
        <w:rPr>
          <w:rFonts w:ascii="Times New Roman" w:hAnsi="Times New Roman"/>
          <w:sz w:val="28"/>
          <w:szCs w:val="28"/>
        </w:rPr>
        <w:t>Mensuel régional, L’Aigle (Orne), n° 8, juin 1955</w:t>
      </w:r>
      <w:r w:rsidR="00E946AC">
        <w:rPr>
          <w:rFonts w:ascii="Times New Roman" w:hAnsi="Times New Roman"/>
          <w:sz w:val="28"/>
          <w:szCs w:val="28"/>
        </w:rPr>
        <w:t>, p. 5</w:t>
      </w:r>
      <w:r w:rsidR="00E946AC">
        <w:rPr>
          <w:rFonts w:ascii="Times New Roman" w:hAnsi="Times New Roman"/>
          <w:i/>
          <w:sz w:val="28"/>
          <w:szCs w:val="28"/>
        </w:rPr>
        <w:t>ab</w:t>
      </w:r>
      <w:r>
        <w:rPr>
          <w:rFonts w:ascii="Times New Roman" w:hAnsi="Times New Roman"/>
          <w:sz w:val="28"/>
          <w:szCs w:val="28"/>
        </w:rPr>
        <w:t xml:space="preserve"> [</w:t>
      </w:r>
      <w:r w:rsidR="00AC4069">
        <w:rPr>
          <w:rFonts w:ascii="Times New Roman" w:hAnsi="Times New Roman"/>
          <w:sz w:val="28"/>
          <w:szCs w:val="28"/>
        </w:rPr>
        <w:t xml:space="preserve">rubrique : </w:t>
      </w:r>
      <w:r>
        <w:rPr>
          <w:rFonts w:ascii="Times New Roman" w:hAnsi="Times New Roman"/>
          <w:sz w:val="28"/>
          <w:szCs w:val="28"/>
        </w:rPr>
        <w:t>« Vie des lettres » ; lettre de Jean Paulhan en réponse à l’</w:t>
      </w:r>
      <w:r w:rsidR="006B7EAB">
        <w:rPr>
          <w:rFonts w:ascii="Times New Roman" w:hAnsi="Times New Roman"/>
          <w:sz w:val="28"/>
          <w:szCs w:val="28"/>
        </w:rPr>
        <w:t>article publié dans le précédent</w:t>
      </w:r>
      <w:r>
        <w:rPr>
          <w:rFonts w:ascii="Times New Roman" w:hAnsi="Times New Roman"/>
          <w:sz w:val="28"/>
          <w:szCs w:val="28"/>
        </w:rPr>
        <w:t xml:space="preserve"> numéro de </w:t>
      </w:r>
      <w:r w:rsidR="006B7EAB">
        <w:rPr>
          <w:rFonts w:ascii="Times New Roman" w:hAnsi="Times New Roman"/>
          <w:i/>
          <w:sz w:val="28"/>
          <w:szCs w:val="28"/>
        </w:rPr>
        <w:t>Normandie actualités</w:t>
      </w:r>
      <w:r w:rsidR="00884DEA">
        <w:rPr>
          <w:rFonts w:ascii="Times New Roman" w:hAnsi="Times New Roman"/>
          <w:sz w:val="28"/>
          <w:szCs w:val="28"/>
        </w:rPr>
        <w:t xml:space="preserve">, </w:t>
      </w:r>
      <w:r w:rsidR="00884DEA" w:rsidRPr="006F4E4A">
        <w:rPr>
          <w:rFonts w:ascii="Times New Roman" w:hAnsi="Times New Roman"/>
          <w:sz w:val="28"/>
          <w:szCs w:val="28"/>
        </w:rPr>
        <w:t>n° 7, avril-mai 1955</w:t>
      </w:r>
      <w:r w:rsidR="00E946AC">
        <w:rPr>
          <w:rFonts w:ascii="Times New Roman" w:hAnsi="Times New Roman"/>
          <w:sz w:val="28"/>
          <w:szCs w:val="28"/>
        </w:rPr>
        <w:t>, p. 4</w:t>
      </w:r>
      <w:r w:rsidR="00E946AC">
        <w:rPr>
          <w:rFonts w:ascii="Times New Roman" w:hAnsi="Times New Roman"/>
          <w:i/>
          <w:sz w:val="28"/>
          <w:szCs w:val="28"/>
        </w:rPr>
        <w:t>ab</w:t>
      </w:r>
      <w:r w:rsidR="00E946AC">
        <w:rPr>
          <w:rFonts w:ascii="Times New Roman" w:hAnsi="Times New Roman"/>
          <w:sz w:val="28"/>
          <w:szCs w:val="28"/>
        </w:rPr>
        <w:t xml:space="preserve"> et p. 6</w:t>
      </w:r>
      <w:r w:rsidR="00E946AC">
        <w:rPr>
          <w:rFonts w:ascii="Times New Roman" w:hAnsi="Times New Roman"/>
          <w:i/>
          <w:sz w:val="28"/>
          <w:szCs w:val="28"/>
        </w:rPr>
        <w:t>d</w:t>
      </w:r>
      <w:r w:rsidR="00884DEA">
        <w:rPr>
          <w:rFonts w:ascii="Times New Roman" w:hAnsi="Times New Roman"/>
          <w:sz w:val="28"/>
          <w:szCs w:val="28"/>
        </w:rPr>
        <w:t>, même rubrique</w:t>
      </w:r>
      <w:r w:rsidR="006B7EAB">
        <w:rPr>
          <w:rFonts w:ascii="Times New Roman" w:hAnsi="Times New Roman"/>
          <w:i/>
          <w:sz w:val="28"/>
          <w:szCs w:val="28"/>
        </w:rPr>
        <w:t>.</w:t>
      </w:r>
    </w:p>
    <w:p w14:paraId="14408153" w14:textId="2EFBB3D9" w:rsidR="007633BF" w:rsidRDefault="007633BF" w:rsidP="007633BF">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ab/>
      </w:r>
      <w:r w:rsidR="00A90533">
        <w:rPr>
          <w:rFonts w:ascii="Times New Roman" w:hAnsi="Times New Roman"/>
          <w:sz w:val="28"/>
          <w:szCs w:val="28"/>
        </w:rPr>
        <w:t>Texte complet</w:t>
      </w:r>
      <w:r w:rsidR="00884DEA">
        <w:rPr>
          <w:rFonts w:ascii="Times New Roman" w:hAnsi="Times New Roman"/>
          <w:sz w:val="28"/>
          <w:szCs w:val="28"/>
        </w:rPr>
        <w:t xml:space="preserve"> de la lettre de Jean Paulhan</w:t>
      </w:r>
      <w:r w:rsidR="00A90533">
        <w:rPr>
          <w:rFonts w:ascii="Times New Roman" w:hAnsi="Times New Roman"/>
          <w:sz w:val="28"/>
          <w:szCs w:val="28"/>
        </w:rPr>
        <w:t xml:space="preserve"> : </w:t>
      </w:r>
      <w:r>
        <w:rPr>
          <w:rFonts w:ascii="Times New Roman" w:hAnsi="Times New Roman"/>
          <w:sz w:val="28"/>
          <w:szCs w:val="28"/>
        </w:rPr>
        <w:t>« </w:t>
      </w:r>
      <w:r>
        <w:rPr>
          <w:rFonts w:ascii="Times New Roman" w:hAnsi="Times New Roman"/>
          <w:i/>
          <w:sz w:val="28"/>
          <w:szCs w:val="28"/>
        </w:rPr>
        <w:t>Est-on si sensible à L’Aigle (Orne), aux potins parisiens ? Ce n’est pas la peine d’habiter aux champs. Il me semble à vrai dire, sur le fond, que Pieyre de Mandiargues répond assez bien à vos objections et ne s’éloigne pas tout à fait de certaines de vos remarques. Quant à la psychiâtrie moderne, mais si, je la connais assez bien. J’en ai fait et je dois bien avouer que je ne vois pas un trait d’O, à quoi elle puisse s’appliquer. Cordialement</w:t>
      </w:r>
      <w:r w:rsidR="00A90533">
        <w:rPr>
          <w:rFonts w:ascii="Times New Roman" w:hAnsi="Times New Roman"/>
          <w:i/>
          <w:sz w:val="28"/>
          <w:szCs w:val="28"/>
        </w:rPr>
        <w:t>. / J. Paulhan.</w:t>
      </w:r>
      <w:r>
        <w:rPr>
          <w:rFonts w:ascii="Times New Roman" w:hAnsi="Times New Roman"/>
          <w:sz w:val="28"/>
          <w:szCs w:val="28"/>
        </w:rPr>
        <w:t> </w:t>
      </w:r>
      <w:r w:rsidR="00A90533">
        <w:rPr>
          <w:rFonts w:ascii="Times New Roman" w:hAnsi="Times New Roman"/>
          <w:sz w:val="28"/>
          <w:szCs w:val="28"/>
        </w:rPr>
        <w:t>»]</w:t>
      </w:r>
    </w:p>
    <w:p w14:paraId="66F326B4" w14:textId="77777777" w:rsidR="007633BF" w:rsidRDefault="007633B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222DBBE" w14:textId="604F7459" w:rsidR="00C26D04" w:rsidRDefault="00C26D0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la question « Rivarol avait-il raison ? », </w:t>
      </w:r>
      <w:r>
        <w:rPr>
          <w:rFonts w:ascii="Times New Roman" w:hAnsi="Times New Roman"/>
          <w:i/>
          <w:sz w:val="28"/>
        </w:rPr>
        <w:t>Les Nouvelles littéraires</w:t>
      </w:r>
      <w:r>
        <w:rPr>
          <w:rFonts w:ascii="Times New Roman" w:hAnsi="Times New Roman"/>
          <w:sz w:val="28"/>
        </w:rPr>
        <w:t xml:space="preserve">, n° 1450, </w:t>
      </w:r>
      <w:r w:rsidR="00601538">
        <w:rPr>
          <w:rFonts w:ascii="Times New Roman" w:hAnsi="Times New Roman"/>
          <w:sz w:val="28"/>
        </w:rPr>
        <w:t xml:space="preserve">jeudi </w:t>
      </w:r>
      <w:r>
        <w:rPr>
          <w:rFonts w:ascii="Times New Roman" w:hAnsi="Times New Roman"/>
          <w:sz w:val="28"/>
        </w:rPr>
        <w:t>16 juin 1955, p. 1</w:t>
      </w:r>
      <w:r w:rsidR="00601538">
        <w:rPr>
          <w:rFonts w:ascii="Times New Roman" w:hAnsi="Times New Roman"/>
          <w:i/>
          <w:sz w:val="28"/>
        </w:rPr>
        <w:t>d</w:t>
      </w:r>
      <w:r>
        <w:rPr>
          <w:rFonts w:ascii="Times New Roman" w:hAnsi="Times New Roman"/>
          <w:sz w:val="28"/>
        </w:rPr>
        <w:t xml:space="preserve"> [</w:t>
      </w:r>
      <w:r w:rsidR="00601538">
        <w:rPr>
          <w:rFonts w:ascii="Times New Roman" w:hAnsi="Times New Roman"/>
          <w:sz w:val="28"/>
        </w:rPr>
        <w:t xml:space="preserve">rubrique : « La Question du jour » ; </w:t>
      </w:r>
      <w:r w:rsidR="00D03EC8">
        <w:rPr>
          <w:rFonts w:ascii="Times New Roman" w:hAnsi="Times New Roman"/>
          <w:sz w:val="28"/>
        </w:rPr>
        <w:t xml:space="preserve">à l’occasion du prix Rivarol, </w:t>
      </w:r>
      <w:r>
        <w:rPr>
          <w:rFonts w:ascii="Times New Roman" w:hAnsi="Times New Roman"/>
          <w:sz w:val="28"/>
        </w:rPr>
        <w:t>à propos de l’universalité de la langue française</w:t>
      </w:r>
      <w:r w:rsidR="00601538">
        <w:rPr>
          <w:rFonts w:ascii="Times New Roman" w:hAnsi="Times New Roman"/>
          <w:sz w:val="28"/>
        </w:rPr>
        <w:t>, réponses de Daniel-Rops, Émile Henriot, Gabriel Marcel, Jean Paulhan et Jean Schlumberger</w:t>
      </w:r>
      <w:r>
        <w:rPr>
          <w:rFonts w:ascii="Times New Roman" w:hAnsi="Times New Roman"/>
          <w:sz w:val="28"/>
        </w:rPr>
        <w:t>].</w:t>
      </w:r>
    </w:p>
    <w:p w14:paraId="7E54CCBB" w14:textId="77777777" w:rsidR="00C26D04" w:rsidRDefault="00C26D0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9FA9844" w14:textId="6E2BAFED" w:rsidR="00D03EC8" w:rsidRDefault="00D03EC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la question « Quels traits caractéristiques de votre province reconnaissez-vous en vous-même ? », </w:t>
      </w:r>
      <w:r>
        <w:rPr>
          <w:rFonts w:ascii="Times New Roman" w:hAnsi="Times New Roman"/>
          <w:i/>
          <w:sz w:val="28"/>
        </w:rPr>
        <w:t>Les Nouvelles littéraires</w:t>
      </w:r>
      <w:r>
        <w:rPr>
          <w:rFonts w:ascii="Times New Roman" w:hAnsi="Times New Roman"/>
          <w:sz w:val="28"/>
        </w:rPr>
        <w:t xml:space="preserve">, n° 1459, </w:t>
      </w:r>
      <w:r w:rsidR="00601538">
        <w:rPr>
          <w:rFonts w:ascii="Times New Roman" w:hAnsi="Times New Roman"/>
          <w:sz w:val="28"/>
        </w:rPr>
        <w:t xml:space="preserve">jeudi </w:t>
      </w:r>
      <w:r>
        <w:rPr>
          <w:rFonts w:ascii="Times New Roman" w:hAnsi="Times New Roman"/>
          <w:sz w:val="28"/>
        </w:rPr>
        <w:t>18 août 1955, p. 1</w:t>
      </w:r>
      <w:r w:rsidR="00601538">
        <w:rPr>
          <w:rFonts w:ascii="Times New Roman" w:hAnsi="Times New Roman"/>
          <w:i/>
          <w:sz w:val="28"/>
        </w:rPr>
        <w:t xml:space="preserve">a </w:t>
      </w:r>
      <w:r w:rsidR="00781234">
        <w:rPr>
          <w:rFonts w:ascii="Times New Roman" w:hAnsi="Times New Roman"/>
          <w:sz w:val="28"/>
        </w:rPr>
        <w:t>[rubrique </w:t>
      </w:r>
      <w:r w:rsidR="00601538">
        <w:rPr>
          <w:rFonts w:ascii="Times New Roman" w:hAnsi="Times New Roman"/>
          <w:sz w:val="28"/>
        </w:rPr>
        <w:t xml:space="preserve">: « La Gazette des lettres » ; </w:t>
      </w:r>
      <w:r w:rsidR="00781234">
        <w:rPr>
          <w:rFonts w:ascii="Times New Roman" w:hAnsi="Times New Roman"/>
          <w:sz w:val="28"/>
        </w:rPr>
        <w:t>recueillies par Claude Cézan, réponses de Henry Bordeaux, Maurice Genevoix, Jean Paulhan et Maurice Fombeure</w:t>
      </w:r>
      <w:r w:rsidR="00601538">
        <w:rPr>
          <w:rFonts w:ascii="Times New Roman" w:hAnsi="Times New Roman"/>
          <w:sz w:val="28"/>
        </w:rPr>
        <w:t>]</w:t>
      </w:r>
      <w:r>
        <w:rPr>
          <w:rFonts w:ascii="Times New Roman" w:hAnsi="Times New Roman"/>
          <w:sz w:val="28"/>
        </w:rPr>
        <w:t>.</w:t>
      </w:r>
    </w:p>
    <w:p w14:paraId="6DB01CA0" w14:textId="77777777" w:rsidR="00D03EC8" w:rsidRPr="00B5515C" w:rsidRDefault="00D03EC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6DF0518" w14:textId="05B5C67A" w:rsidR="00845E0E" w:rsidRPr="00B5515C" w:rsidRDefault="00845E0E" w:rsidP="00845E0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w:t>
      </w:r>
      <w:r w:rsidR="00CE5AFE" w:rsidRPr="00B5515C">
        <w:rPr>
          <w:rFonts w:ascii="Times New Roman" w:hAnsi="Times New Roman"/>
          <w:sz w:val="28"/>
        </w:rPr>
        <w:t xml:space="preserve">« Jean Paulhan souhaiterait que l’atomisme puisse </w:t>
      </w:r>
      <w:r w:rsidR="00104ED1">
        <w:rPr>
          <w:rFonts w:ascii="Times New Roman" w:hAnsi="Times New Roman"/>
          <w:sz w:val="28"/>
        </w:rPr>
        <w:t xml:space="preserve">/ </w:t>
      </w:r>
      <w:r w:rsidR="00CE5AFE" w:rsidRPr="00B5515C">
        <w:rPr>
          <w:rFonts w:ascii="Times New Roman" w:hAnsi="Times New Roman"/>
          <w:sz w:val="28"/>
        </w:rPr>
        <w:t xml:space="preserve">donner aux hommes de “grandes vacances” », </w:t>
      </w:r>
      <w:r w:rsidR="00CE5AFE" w:rsidRPr="00B5515C">
        <w:rPr>
          <w:rFonts w:ascii="Times New Roman" w:hAnsi="Times New Roman"/>
          <w:i/>
          <w:sz w:val="28"/>
        </w:rPr>
        <w:t>Combat</w:t>
      </w:r>
      <w:r w:rsidR="00CE5AFE" w:rsidRPr="00B5515C">
        <w:rPr>
          <w:rFonts w:ascii="Times New Roman" w:hAnsi="Times New Roman"/>
          <w:sz w:val="28"/>
        </w:rPr>
        <w:t>, 14</w:t>
      </w:r>
      <w:r w:rsidR="00CE5AFE" w:rsidRPr="007633BF">
        <w:rPr>
          <w:rFonts w:ascii="Times New Roman" w:hAnsi="Times New Roman"/>
          <w:sz w:val="28"/>
          <w:szCs w:val="28"/>
          <w:vertAlign w:val="superscript"/>
        </w:rPr>
        <w:t>e</w:t>
      </w:r>
      <w:r w:rsidR="00CE5AFE" w:rsidRPr="00B5515C">
        <w:rPr>
          <w:rFonts w:ascii="Times New Roman" w:hAnsi="Times New Roman"/>
          <w:sz w:val="28"/>
        </w:rPr>
        <w:t xml:space="preserve"> année, n° 3465, lundi 22 août 1955, p. 3 [réponse à l’enquête sur l’atomisme menée par R. Stephen</w:t>
      </w:r>
      <w:r w:rsidRPr="00B5515C">
        <w:rPr>
          <w:rFonts w:ascii="Times New Roman" w:hAnsi="Times New Roman"/>
          <w:sz w:val="28"/>
        </w:rPr>
        <w:t>.</w:t>
      </w:r>
    </w:p>
    <w:p w14:paraId="7E1435C5" w14:textId="2B62D5A6" w:rsidR="001733AD" w:rsidRPr="00B5515C" w:rsidRDefault="00845E0E" w:rsidP="00845E0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 L’atomisme et la poésie », apparaît dans </w:t>
      </w:r>
      <w:r w:rsidRPr="00B5515C">
        <w:rPr>
          <w:rFonts w:ascii="Times New Roman" w:hAnsi="Times New Roman"/>
          <w:i/>
          <w:sz w:val="28"/>
        </w:rPr>
        <w:t>O.C.</w:t>
      </w:r>
      <w:r w:rsidRPr="00B5515C">
        <w:rPr>
          <w:rFonts w:ascii="Times New Roman" w:hAnsi="Times New Roman"/>
          <w:sz w:val="28"/>
        </w:rPr>
        <w:t xml:space="preserve">, t. IV, 1969, p. 434-435. Le tome V des </w:t>
      </w:r>
      <w:r w:rsidRPr="00B5515C">
        <w:rPr>
          <w:rFonts w:ascii="Times New Roman" w:hAnsi="Times New Roman"/>
          <w:i/>
          <w:sz w:val="28"/>
        </w:rPr>
        <w:t>O.C.</w:t>
      </w:r>
      <w:r w:rsidRPr="00B5515C">
        <w:rPr>
          <w:rFonts w:ascii="Times New Roman" w:hAnsi="Times New Roman"/>
          <w:sz w:val="28"/>
        </w:rPr>
        <w:t>, 1970, p. 518 donne par erreur « Combat</w:t>
      </w:r>
      <w:r w:rsidRPr="00B5515C">
        <w:rPr>
          <w:rFonts w:ascii="Times New Roman" w:hAnsi="Times New Roman"/>
          <w:i/>
          <w:sz w:val="28"/>
        </w:rPr>
        <w:t>, 27 août 1955 </w:t>
      </w:r>
      <w:r w:rsidRPr="00B5515C">
        <w:rPr>
          <w:rFonts w:ascii="Times New Roman" w:hAnsi="Times New Roman"/>
          <w:sz w:val="28"/>
        </w:rPr>
        <w:t>»</w:t>
      </w:r>
      <w:r w:rsidR="00CE5AFE" w:rsidRPr="00B5515C">
        <w:rPr>
          <w:rFonts w:ascii="Times New Roman" w:hAnsi="Times New Roman"/>
          <w:sz w:val="28"/>
        </w:rPr>
        <w:t>].</w:t>
      </w:r>
    </w:p>
    <w:p w14:paraId="685FCD3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E507A31" w14:textId="4D419FA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de Maurice Chapelan « Littérature et labeur / mamelles de la fraîcheur ? », </w:t>
      </w:r>
      <w:r w:rsidRPr="00B5515C">
        <w:rPr>
          <w:rFonts w:ascii="Times New Roman" w:hAnsi="Times New Roman"/>
          <w:i/>
          <w:sz w:val="28"/>
        </w:rPr>
        <w:t>Le Figaro littéraire</w:t>
      </w:r>
      <w:r w:rsidR="00A32E19">
        <w:rPr>
          <w:rFonts w:ascii="Times New Roman" w:hAnsi="Times New Roman"/>
          <w:i/>
          <w:sz w:val="28"/>
        </w:rPr>
        <w:t xml:space="preserve"> </w:t>
      </w:r>
      <w:r w:rsidR="00A32E19">
        <w:rPr>
          <w:rFonts w:ascii="Times New Roman" w:hAnsi="Times New Roman"/>
          <w:sz w:val="28"/>
        </w:rPr>
        <w:t>[directeur : Pierre Brisson]</w:t>
      </w:r>
      <w:r w:rsidRPr="00B5515C">
        <w:rPr>
          <w:rFonts w:ascii="Times New Roman" w:hAnsi="Times New Roman"/>
          <w:sz w:val="28"/>
        </w:rPr>
        <w:t>, 10</w:t>
      </w:r>
      <w:r w:rsidRPr="007633BF">
        <w:rPr>
          <w:rFonts w:ascii="Times New Roman" w:hAnsi="Times New Roman"/>
          <w:sz w:val="28"/>
          <w:szCs w:val="28"/>
          <w:vertAlign w:val="superscript"/>
        </w:rPr>
        <w:t>e</w:t>
      </w:r>
      <w:r w:rsidRPr="00B5515C">
        <w:rPr>
          <w:rFonts w:ascii="Times New Roman" w:hAnsi="Times New Roman"/>
          <w:sz w:val="28"/>
        </w:rPr>
        <w:t xml:space="preserve"> année, n° 488, samedi 27 août 1955, p. 1 [sur les travaux de l’écrivain par temps de canicule, réponses de Jean Paulhan, Marcel Jouhandeau, Jacques Chardonne et Philippe Hériat en p. 1, de Louis Guilloux en p. 2 ; </w:t>
      </w:r>
      <w:r w:rsidR="00A32E19">
        <w:rPr>
          <w:rFonts w:ascii="Times New Roman" w:hAnsi="Times New Roman"/>
          <w:sz w:val="28"/>
        </w:rPr>
        <w:t>numéro complet</w:t>
      </w:r>
      <w:r w:rsidRPr="00B5515C">
        <w:rPr>
          <w:rFonts w:ascii="Times New Roman" w:hAnsi="Times New Roman"/>
          <w:sz w:val="28"/>
        </w:rPr>
        <w:t xml:space="preserve"> dans les dossiers de presse de Jean Paulhan].</w:t>
      </w:r>
    </w:p>
    <w:p w14:paraId="306C810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9E60C7" w14:textId="29CF45A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 Des voix autorisées parlent de l’objection de conscience », </w:t>
      </w:r>
      <w:r w:rsidRPr="00B5515C">
        <w:rPr>
          <w:rFonts w:ascii="Times New Roman" w:hAnsi="Times New Roman"/>
          <w:i/>
          <w:sz w:val="28"/>
        </w:rPr>
        <w:t>Faim et Soif</w:t>
      </w:r>
      <w:r w:rsidR="00553F7E">
        <w:rPr>
          <w:rFonts w:ascii="Times New Roman" w:hAnsi="Times New Roman"/>
          <w:sz w:val="28"/>
        </w:rPr>
        <w:t xml:space="preserve">. </w:t>
      </w:r>
      <w:r w:rsidRPr="00553F7E">
        <w:rPr>
          <w:rFonts w:ascii="Times New Roman" w:hAnsi="Times New Roman"/>
          <w:i/>
          <w:sz w:val="28"/>
        </w:rPr>
        <w:t>La voix des hommes sans voix</w:t>
      </w:r>
      <w:r w:rsidRPr="00B5515C">
        <w:rPr>
          <w:rFonts w:ascii="Times New Roman" w:hAnsi="Times New Roman"/>
          <w:sz w:val="28"/>
        </w:rPr>
        <w:t xml:space="preserve"> [dir. Abbé Pierre], n° 8, p. 33</w:t>
      </w:r>
      <w:r w:rsidR="00E946AC">
        <w:rPr>
          <w:rFonts w:ascii="Times New Roman" w:hAnsi="Times New Roman"/>
          <w:i/>
          <w:sz w:val="28"/>
        </w:rPr>
        <w:t>c</w:t>
      </w:r>
      <w:r w:rsidRPr="00B5515C">
        <w:rPr>
          <w:rFonts w:ascii="Times New Roman" w:hAnsi="Times New Roman"/>
          <w:sz w:val="28"/>
        </w:rPr>
        <w:t xml:space="preserve"> [</w:t>
      </w:r>
      <w:r w:rsidR="00104ED1">
        <w:rPr>
          <w:rFonts w:ascii="Times New Roman" w:hAnsi="Times New Roman"/>
          <w:sz w:val="28"/>
        </w:rPr>
        <w:t xml:space="preserve">dans une livraison </w:t>
      </w:r>
      <w:r w:rsidRPr="00B5515C">
        <w:rPr>
          <w:rFonts w:ascii="Times New Roman" w:hAnsi="Times New Roman"/>
          <w:sz w:val="28"/>
        </w:rPr>
        <w:t>achevé</w:t>
      </w:r>
      <w:r w:rsidR="00104ED1">
        <w:rPr>
          <w:rFonts w:ascii="Times New Roman" w:hAnsi="Times New Roman"/>
          <w:sz w:val="28"/>
        </w:rPr>
        <w:t>e</w:t>
      </w:r>
      <w:r w:rsidRPr="00B5515C">
        <w:rPr>
          <w:rFonts w:ascii="Times New Roman" w:hAnsi="Times New Roman"/>
          <w:sz w:val="28"/>
        </w:rPr>
        <w:t xml:space="preserve"> d’imprimer en s</w:t>
      </w:r>
      <w:r w:rsidR="002D12C8" w:rsidRPr="00B5515C">
        <w:rPr>
          <w:rFonts w:ascii="Times New Roman" w:hAnsi="Times New Roman"/>
          <w:sz w:val="28"/>
        </w:rPr>
        <w:t xml:space="preserve">eptembre 1955, </w:t>
      </w:r>
      <w:r w:rsidR="00AF2121">
        <w:rPr>
          <w:rFonts w:ascii="Times New Roman" w:hAnsi="Times New Roman"/>
          <w:sz w:val="28"/>
        </w:rPr>
        <w:t>enquête annonc</w:t>
      </w:r>
      <w:r w:rsidR="00104ED1">
        <w:rPr>
          <w:rFonts w:ascii="Times New Roman" w:hAnsi="Times New Roman"/>
          <w:sz w:val="28"/>
        </w:rPr>
        <w:t>é</w:t>
      </w:r>
      <w:r w:rsidR="00AF2121">
        <w:rPr>
          <w:rFonts w:ascii="Times New Roman" w:hAnsi="Times New Roman"/>
          <w:sz w:val="28"/>
        </w:rPr>
        <w:t>e</w:t>
      </w:r>
      <w:r w:rsidR="00104ED1">
        <w:rPr>
          <w:rFonts w:ascii="Times New Roman" w:hAnsi="Times New Roman"/>
          <w:sz w:val="28"/>
        </w:rPr>
        <w:t xml:space="preserve"> en première de couverture : « </w:t>
      </w:r>
      <w:r w:rsidR="00AF2121">
        <w:rPr>
          <w:rFonts w:ascii="Times New Roman" w:hAnsi="Times New Roman"/>
          <w:sz w:val="28"/>
        </w:rPr>
        <w:t>Une grande enquête : des hommes qui refusent de tuer</w:t>
      </w:r>
      <w:r w:rsidR="00104ED1">
        <w:rPr>
          <w:rFonts w:ascii="Times New Roman" w:hAnsi="Times New Roman"/>
          <w:sz w:val="28"/>
        </w:rPr>
        <w:t xml:space="preserve"> » et </w:t>
      </w:r>
      <w:r w:rsidR="002D12C8" w:rsidRPr="00B5515C">
        <w:rPr>
          <w:rFonts w:ascii="Times New Roman" w:hAnsi="Times New Roman"/>
          <w:sz w:val="28"/>
        </w:rPr>
        <w:t>signature en fac-similé </w:t>
      </w:r>
      <w:r w:rsidRPr="00B5515C">
        <w:rPr>
          <w:rFonts w:ascii="Times New Roman" w:hAnsi="Times New Roman"/>
          <w:sz w:val="28"/>
        </w:rPr>
        <w:t>: « </w:t>
      </w:r>
      <w:r w:rsidRPr="007633BF">
        <w:rPr>
          <w:rFonts w:ascii="Times New Roman" w:hAnsi="Times New Roman"/>
          <w:i/>
          <w:sz w:val="28"/>
        </w:rPr>
        <w:t>Jean Paulhan </w:t>
      </w:r>
      <w:r w:rsidRPr="00B5515C">
        <w:rPr>
          <w:rFonts w:ascii="Times New Roman" w:hAnsi="Times New Roman"/>
          <w:sz w:val="28"/>
        </w:rPr>
        <w:t xml:space="preserve">», après celles </w:t>
      </w:r>
      <w:r w:rsidR="00AF2121">
        <w:rPr>
          <w:rFonts w:ascii="Times New Roman" w:hAnsi="Times New Roman"/>
          <w:sz w:val="28"/>
        </w:rPr>
        <w:t xml:space="preserve">du général Koenig, Robert Schumann, J. Debû-Bridel, </w:t>
      </w:r>
      <w:r w:rsidRPr="00B5515C">
        <w:rPr>
          <w:rFonts w:ascii="Times New Roman" w:hAnsi="Times New Roman"/>
          <w:sz w:val="28"/>
        </w:rPr>
        <w:t>Jean Cocteau et Albert Camus.</w:t>
      </w:r>
    </w:p>
    <w:p w14:paraId="4FF38277" w14:textId="1CF8989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r>
      <w:r w:rsidR="007633BF">
        <w:rPr>
          <w:rFonts w:ascii="Times New Roman" w:hAnsi="Times New Roman"/>
          <w:sz w:val="28"/>
        </w:rPr>
        <w:t xml:space="preserve">Réponse complète : </w:t>
      </w:r>
      <w:r w:rsidRPr="00B5515C">
        <w:rPr>
          <w:rFonts w:ascii="Times New Roman" w:hAnsi="Times New Roman"/>
          <w:sz w:val="28"/>
        </w:rPr>
        <w:t>« </w:t>
      </w:r>
      <w:r w:rsidRPr="00B5515C">
        <w:rPr>
          <w:rFonts w:ascii="Times New Roman" w:hAnsi="Times New Roman"/>
          <w:i/>
          <w:sz w:val="28"/>
        </w:rPr>
        <w:t>J’ai cru parfois rencontrer des objecteurs de conscience. C’était, vers 1914, Romain Rolland (et les disciples de Romain Rolland) ; un peu plus tard André Chamson (et ses disciples) ; plus tard encore, André Malraux, Jean Prévost. Malheureusement, ils ont tous cessé assez vite d’être objecteurs de conscience. André Chamson est devenu colonel. André Malraux a pris part depuis vingt-cinq ans à toutes les guerres qui se sont offertes. Jean Prévost est mort en héros dans les combats du Vercors. Quant à Romain Rolland, il a vivement engagé le président Daladier, dès 1938, à déclarer la guerre. Et je ne dis rien de mes amis d’Espagne, anarchistes, qui se sont battus avec rage dans la guerre civile. Alors je me demande s’il existe de véritables objecteurs de conscience. Je suppose plutôt que l’objecteur de conscience n’est pas un homme qui refuse de se battre. C’est un homme qui veut chosir sa guerre : qui attend une guerre qui lui convienne.</w:t>
      </w:r>
    </w:p>
    <w:p w14:paraId="4BE0F6B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Et si l’on y songe, c’est là le plus humain. Il n’existe pas un homme normal qui ne soit prêt à se faire tuer pour sa foi (et, du même coup, à tuer les autres).</w:t>
      </w:r>
      <w:r w:rsidRPr="00B5515C">
        <w:rPr>
          <w:rFonts w:ascii="Times New Roman" w:hAnsi="Times New Roman"/>
          <w:sz w:val="28"/>
        </w:rPr>
        <w:t> »</w:t>
      </w:r>
    </w:p>
    <w:p w14:paraId="106551A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xml:space="preserve">Une autre coupure sur l’objection de conscience, non référencée et titrée « Contre / Jean Paulhan / adjudant de zouaves pendant la grande guerre, auteur du </w:t>
      </w:r>
      <w:r w:rsidRPr="00B5515C">
        <w:rPr>
          <w:rFonts w:ascii="Times New Roman" w:hAnsi="Times New Roman"/>
          <w:i/>
          <w:sz w:val="28"/>
        </w:rPr>
        <w:t xml:space="preserve">Guerrier appliqué </w:t>
      </w:r>
      <w:r w:rsidRPr="00B5515C">
        <w:rPr>
          <w:rFonts w:ascii="Times New Roman" w:hAnsi="Times New Roman"/>
          <w:sz w:val="28"/>
        </w:rPr>
        <w:t xml:space="preserve">et grand maître de la </w:t>
      </w:r>
      <w:r w:rsidRPr="00B5515C">
        <w:rPr>
          <w:rFonts w:ascii="Times New Roman" w:hAnsi="Times New Roman"/>
          <w:i/>
          <w:sz w:val="28"/>
        </w:rPr>
        <w:t>N.R.F.</w:t>
      </w:r>
      <w:r w:rsidRPr="00B5515C">
        <w:rPr>
          <w:rFonts w:ascii="Times New Roman" w:hAnsi="Times New Roman"/>
          <w:sz w:val="28"/>
        </w:rPr>
        <w:t> » donne un texte comparable : « </w:t>
      </w:r>
      <w:r w:rsidRPr="00B5515C">
        <w:rPr>
          <w:rFonts w:ascii="Times New Roman" w:hAnsi="Times New Roman"/>
          <w:i/>
          <w:sz w:val="28"/>
        </w:rPr>
        <w:t xml:space="preserve">Votre enquête vient trop tard. Il </w:t>
      </w:r>
      <w:r w:rsidRPr="00B5515C">
        <w:rPr>
          <w:rFonts w:ascii="Times New Roman" w:hAnsi="Times New Roman"/>
          <w:sz w:val="28"/>
        </w:rPr>
        <w:t xml:space="preserve">n’y a pas </w:t>
      </w:r>
      <w:r w:rsidRPr="00B5515C">
        <w:rPr>
          <w:rFonts w:ascii="Times New Roman" w:hAnsi="Times New Roman"/>
          <w:i/>
          <w:sz w:val="28"/>
        </w:rPr>
        <w:t xml:space="preserve">d’objecteurs de conscience ; ou du moins il n’y en a plus. Vers 1930, j’aurais pu vous citer Romain Rolland – mais il devait se prononcer, en 1938, pour une guerre impitoyable ; Jean Prévost – mais il est mort en héros, dans les combats du Vercors ; Roux-le-bandit (alias </w:t>
      </w:r>
      <w:r w:rsidRPr="00B5515C">
        <w:rPr>
          <w:rFonts w:ascii="Times New Roman" w:hAnsi="Times New Roman"/>
          <w:sz w:val="28"/>
        </w:rPr>
        <w:t>Chamson</w:t>
      </w:r>
      <w:r w:rsidRPr="00B5515C">
        <w:rPr>
          <w:rFonts w:ascii="Times New Roman" w:hAnsi="Times New Roman"/>
          <w:i/>
          <w:sz w:val="28"/>
        </w:rPr>
        <w:t xml:space="preserve">) – mais il est devenu colonel ; André Malraux – il a violemment pris part, depuis quinze ans, à toutes les guerres qui se sont présentées. L’objecteur de conscience n’est pas un homme qui refuse de se battre : c’est un homme qui attend la guerre dont il a fait choix. Or, nous avons eu, de 1914 à 1949, des guerres assez diverses pour que chacun ait trouvé à s’y employer. </w:t>
      </w:r>
    </w:p>
    <w:p w14:paraId="19FB1E1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Il y a des gens qui disent que ce n’est pas fini. Moi, cela me paraît suffisant. Remarquez que nous n’avons plus d’objecteurs de conscience à utiliser. Alors, à quoi bon une nouvelle guerre ? (Mais il se peut qu’en Angleterre la question soit différente.)</w:t>
      </w:r>
      <w:r w:rsidRPr="00B5515C">
        <w:rPr>
          <w:rFonts w:ascii="Times New Roman" w:hAnsi="Times New Roman"/>
          <w:sz w:val="28"/>
        </w:rPr>
        <w:t> »]</w:t>
      </w:r>
    </w:p>
    <w:p w14:paraId="51BEDDDB"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ED5D5D6" w14:textId="7AD31E11" w:rsidR="00E83A48" w:rsidRPr="003C51E6" w:rsidRDefault="00E83A48" w:rsidP="00E83A4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Pr="003C51E6">
        <w:rPr>
          <w:rFonts w:ascii="Times New Roman" w:hAnsi="Times New Roman"/>
          <w:sz w:val="28"/>
        </w:rPr>
        <w:t xml:space="preserve">« Le Cubisme », </w:t>
      </w:r>
      <w:r w:rsidRPr="003C51E6">
        <w:rPr>
          <w:rFonts w:ascii="Times New Roman" w:hAnsi="Times New Roman"/>
          <w:i/>
          <w:sz w:val="28"/>
        </w:rPr>
        <w:t>Le Nouveau Fémina</w:t>
      </w:r>
      <w:r w:rsidRPr="003C51E6">
        <w:rPr>
          <w:rFonts w:ascii="Times New Roman" w:hAnsi="Times New Roman"/>
          <w:sz w:val="28"/>
        </w:rPr>
        <w:t>, septembre 1955, p. 80-85 [nombreuses illustrations, texte signé : « </w:t>
      </w:r>
      <w:r w:rsidRPr="00D63B69">
        <w:rPr>
          <w:rFonts w:ascii="Times New Roman" w:hAnsi="Times New Roman"/>
          <w:i/>
          <w:sz w:val="28"/>
        </w:rPr>
        <w:t>Jean Paulhan </w:t>
      </w:r>
      <w:r w:rsidRPr="003C51E6">
        <w:rPr>
          <w:rFonts w:ascii="Times New Roman" w:hAnsi="Times New Roman"/>
          <w:sz w:val="28"/>
        </w:rPr>
        <w:t xml:space="preserve">». </w:t>
      </w:r>
      <w:r>
        <w:rPr>
          <w:rFonts w:ascii="Times New Roman" w:hAnsi="Times New Roman"/>
          <w:sz w:val="28"/>
        </w:rPr>
        <w:t>Au fonds Paulhan, impressions corrigées à l’encre bleue, deux feuillets verts manuscrits, contrecollés aux pages 80 (« </w:t>
      </w:r>
      <w:r>
        <w:rPr>
          <w:rFonts w:ascii="Times New Roman" w:hAnsi="Times New Roman"/>
          <w:i/>
          <w:sz w:val="28"/>
        </w:rPr>
        <w:t>et les polémologues</w:t>
      </w:r>
      <w:r w:rsidR="00D63B69">
        <w:rPr>
          <w:rFonts w:ascii="Times New Roman" w:hAnsi="Times New Roman"/>
          <w:i/>
          <w:sz w:val="28"/>
        </w:rPr>
        <w:t xml:space="preserve"> se plai-/gnent, très justement (de / leur point de vue) que les guer-/res soient trop courtes. Alors que / les combattants les trouvent en gé-néral trop longues.</w:t>
      </w:r>
      <w:r>
        <w:rPr>
          <w:rFonts w:ascii="Times New Roman" w:hAnsi="Times New Roman"/>
          <w:sz w:val="28"/>
        </w:rPr>
        <w:t> ») et 82 (</w:t>
      </w:r>
      <w:r w:rsidR="00D63B69">
        <w:rPr>
          <w:rFonts w:ascii="Times New Roman" w:hAnsi="Times New Roman"/>
          <w:sz w:val="28"/>
        </w:rPr>
        <w:t>« </w:t>
      </w:r>
      <w:r w:rsidRPr="00D63B69">
        <w:rPr>
          <w:rFonts w:ascii="Times New Roman" w:hAnsi="Times New Roman"/>
          <w:sz w:val="28"/>
        </w:rPr>
        <w:t>Sous-bois</w:t>
      </w:r>
      <w:r w:rsidRPr="00D63B69">
        <w:rPr>
          <w:rFonts w:ascii="Times New Roman" w:hAnsi="Times New Roman"/>
          <w:i/>
          <w:sz w:val="28"/>
        </w:rPr>
        <w:t xml:space="preserve"> de Cézanne</w:t>
      </w:r>
      <w:r w:rsidR="00D63B69">
        <w:rPr>
          <w:rFonts w:ascii="Times New Roman" w:hAnsi="Times New Roman"/>
          <w:i/>
          <w:sz w:val="28"/>
        </w:rPr>
        <w:t xml:space="preserve">. Quand Cé-/zanne dit qu’il faut inscrire ses / motifs dans des figures géomé-/triques, il répète simpelemnt ce / qu’ont dit tous les peintres de-/ puis la Renaissance. Mais </w:t>
      </w:r>
      <w:r w:rsidR="00D63B69">
        <w:rPr>
          <w:rFonts w:ascii="Times New Roman" w:hAnsi="Times New Roman"/>
          <w:sz w:val="28"/>
        </w:rPr>
        <w:t xml:space="preserve">pour / quoi </w:t>
      </w:r>
      <w:r w:rsidR="00D63B69">
        <w:rPr>
          <w:rFonts w:ascii="Times New Roman" w:hAnsi="Times New Roman"/>
          <w:i/>
          <w:sz w:val="28"/>
        </w:rPr>
        <w:t>le répète-t-il ? C’est la question.</w:t>
      </w:r>
      <w:r w:rsidR="00D63B69" w:rsidRPr="00D63B69">
        <w:rPr>
          <w:rFonts w:ascii="Times New Roman" w:hAnsi="Times New Roman"/>
          <w:i/>
          <w:sz w:val="28"/>
        </w:rPr>
        <w:t> </w:t>
      </w:r>
      <w:r w:rsidR="00D63B69">
        <w:rPr>
          <w:rFonts w:ascii="Times New Roman" w:hAnsi="Times New Roman"/>
          <w:sz w:val="28"/>
        </w:rPr>
        <w:t>»)</w:t>
      </w:r>
      <w:r w:rsidR="00B66EFE">
        <w:rPr>
          <w:rFonts w:ascii="Times New Roman" w:hAnsi="Times New Roman"/>
          <w:sz w:val="28"/>
        </w:rPr>
        <w:t xml:space="preserve"> Page 81, « </w:t>
      </w:r>
      <w:r w:rsidR="00B66EFE">
        <w:rPr>
          <w:rFonts w:ascii="Times New Roman" w:hAnsi="Times New Roman"/>
          <w:i/>
          <w:sz w:val="28"/>
        </w:rPr>
        <w:t>ce qu’il voit encore</w:t>
      </w:r>
      <w:r w:rsidR="00B66EFE">
        <w:rPr>
          <w:rFonts w:ascii="Times New Roman" w:hAnsi="Times New Roman"/>
          <w:sz w:val="28"/>
        </w:rPr>
        <w:t> » est corrigé en « </w:t>
      </w:r>
      <w:r w:rsidR="00B66EFE">
        <w:rPr>
          <w:rFonts w:ascii="Times New Roman" w:hAnsi="Times New Roman"/>
          <w:i/>
          <w:sz w:val="28"/>
        </w:rPr>
        <w:t>ce qu’il remarque encore</w:t>
      </w:r>
      <w:r w:rsidR="00B66EFE">
        <w:rPr>
          <w:rFonts w:ascii="Times New Roman" w:hAnsi="Times New Roman"/>
          <w:sz w:val="28"/>
        </w:rPr>
        <w:t> » à l’encre bleu clair.</w:t>
      </w:r>
    </w:p>
    <w:p w14:paraId="6C7968C0" w14:textId="77777777" w:rsidR="00E83A48" w:rsidRPr="003C51E6" w:rsidRDefault="00E83A48" w:rsidP="00E83A4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Pr="003C51E6">
        <w:rPr>
          <w:rFonts w:ascii="Times New Roman" w:hAnsi="Times New Roman"/>
          <w:sz w:val="28"/>
        </w:rPr>
        <w:t xml:space="preserve">De Varengeville, Georges Braque écrit à Jean Paulhan, </w:t>
      </w:r>
      <w:r w:rsidRPr="003C51E6">
        <w:rPr>
          <w:rFonts w:ascii="Times New Roman" w:hAnsi="Times New Roman"/>
          <w:i/>
          <w:sz w:val="28"/>
        </w:rPr>
        <w:t>s.d.</w:t>
      </w:r>
      <w:r w:rsidRPr="003C51E6">
        <w:rPr>
          <w:rFonts w:ascii="Times New Roman" w:hAnsi="Times New Roman"/>
          <w:sz w:val="28"/>
        </w:rPr>
        <w:t> : « </w:t>
      </w:r>
      <w:r w:rsidRPr="003C51E6">
        <w:rPr>
          <w:rFonts w:ascii="Times New Roman" w:hAnsi="Times New Roman"/>
          <w:i/>
          <w:sz w:val="28"/>
        </w:rPr>
        <w:t>Le nouveau Femina est une revue soignée et je pense que les reproductions encadreront pour le mieux votre texte j’ai bien hâte de le voir.</w:t>
      </w:r>
      <w:r w:rsidRPr="003C51E6">
        <w:rPr>
          <w:rFonts w:ascii="Times New Roman" w:hAnsi="Times New Roman"/>
          <w:sz w:val="28"/>
        </w:rPr>
        <w:t xml:space="preserve"> » </w:t>
      </w:r>
    </w:p>
    <w:p w14:paraId="08B49141" w14:textId="77777777" w:rsidR="00E83A48" w:rsidRPr="00B5515C" w:rsidRDefault="00E83A48" w:rsidP="00E83A4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Pr="00B5515C">
        <w:rPr>
          <w:rFonts w:ascii="Times New Roman" w:hAnsi="Times New Roman"/>
          <w:sz w:val="28"/>
        </w:rPr>
        <w:t>Paule Billon</w:t>
      </w:r>
      <w:r>
        <w:rPr>
          <w:rFonts w:ascii="Times New Roman" w:hAnsi="Times New Roman"/>
          <w:sz w:val="28"/>
        </w:rPr>
        <w:t xml:space="preserve"> écrit à Jean Paulhan </w:t>
      </w:r>
      <w:r w:rsidRPr="00B5515C">
        <w:rPr>
          <w:rFonts w:ascii="Times New Roman" w:hAnsi="Times New Roman"/>
          <w:sz w:val="28"/>
        </w:rPr>
        <w:t>: « </w:t>
      </w:r>
      <w:r w:rsidRPr="00B5515C">
        <w:rPr>
          <w:rFonts w:ascii="Times New Roman" w:hAnsi="Times New Roman"/>
          <w:i/>
          <w:sz w:val="28"/>
        </w:rPr>
        <w:t>Qu’un écrivain de votre classe apporte cette lumière, permettant de pénétrer une partie des secrets de la p.m., me semble merveilleux et indispensa</w:t>
      </w:r>
      <w:r>
        <w:rPr>
          <w:rFonts w:ascii="Times New Roman" w:hAnsi="Times New Roman"/>
          <w:i/>
          <w:sz w:val="28"/>
        </w:rPr>
        <w:t>ble. Tout un monde en dépend. C’</w:t>
      </w:r>
      <w:r w:rsidRPr="00B5515C">
        <w:rPr>
          <w:rFonts w:ascii="Times New Roman" w:hAnsi="Times New Roman"/>
          <w:i/>
          <w:sz w:val="28"/>
        </w:rPr>
        <w:t>est une chance pour les peintres et pour tous ceux qui les aiment. Allons, il sera beaucoup pardonné à Michel Cournot pour l’avoir compris le premier.</w:t>
      </w:r>
      <w:r w:rsidRPr="00B5515C">
        <w:rPr>
          <w:rFonts w:ascii="Times New Roman" w:hAnsi="Times New Roman"/>
          <w:sz w:val="28"/>
        </w:rPr>
        <w:t> » (« </w:t>
      </w:r>
      <w:r w:rsidRPr="00615815">
        <w:rPr>
          <w:rFonts w:ascii="Times New Roman" w:hAnsi="Times New Roman"/>
          <w:i/>
          <w:sz w:val="28"/>
        </w:rPr>
        <w:t>Samedi 17 Septembre</w:t>
      </w:r>
      <w:r w:rsidRPr="00B5515C">
        <w:rPr>
          <w:rFonts w:ascii="Times New Roman" w:hAnsi="Times New Roman"/>
          <w:sz w:val="28"/>
        </w:rPr>
        <w:t xml:space="preserve"> [1955] »)].</w:t>
      </w:r>
    </w:p>
    <w:p w14:paraId="3CAC83A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143071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Pont traversé », </w:t>
      </w:r>
      <w:r w:rsidRPr="00B5515C">
        <w:rPr>
          <w:rFonts w:ascii="Times New Roman" w:hAnsi="Times New Roman"/>
          <w:i/>
          <w:sz w:val="28"/>
        </w:rPr>
        <w:t>Réalités secrètes</w:t>
      </w:r>
      <w:r w:rsidRPr="00B5515C">
        <w:rPr>
          <w:rFonts w:ascii="Times New Roman" w:hAnsi="Times New Roman"/>
          <w:sz w:val="28"/>
        </w:rPr>
        <w:t>, Limoges et Paris, n° 1, octobre 1955, p. 113-132 [texte dédié « </w:t>
      </w:r>
      <w:r w:rsidRPr="00553F7E">
        <w:rPr>
          <w:rFonts w:ascii="Times New Roman" w:hAnsi="Times New Roman"/>
          <w:i/>
          <w:sz w:val="28"/>
        </w:rPr>
        <w:t>à Roger Allard </w:t>
      </w:r>
      <w:r w:rsidRPr="00B5515C">
        <w:rPr>
          <w:rFonts w:ascii="Times New Roman" w:hAnsi="Times New Roman"/>
          <w:sz w:val="28"/>
        </w:rPr>
        <w:t>» et signé « </w:t>
      </w:r>
      <w:r w:rsidRPr="00553F7E">
        <w:rPr>
          <w:rFonts w:ascii="Times New Roman" w:hAnsi="Times New Roman"/>
          <w:i/>
          <w:sz w:val="28"/>
        </w:rPr>
        <w:t>Jean Paulhan</w:t>
      </w:r>
      <w:r w:rsidRPr="00B5515C">
        <w:rPr>
          <w:rFonts w:ascii="Times New Roman" w:hAnsi="Times New Roman"/>
          <w:sz w:val="28"/>
        </w:rPr>
        <w:t> »].</w:t>
      </w:r>
    </w:p>
    <w:p w14:paraId="4374C9E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271E7F2" w14:textId="2DEF839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Correspondance / Joë Bousquet / et / Jean Paulhan », </w:t>
      </w:r>
      <w:r w:rsidRPr="00B5515C">
        <w:rPr>
          <w:rFonts w:ascii="Times New Roman" w:hAnsi="Times New Roman"/>
          <w:i/>
          <w:sz w:val="28"/>
        </w:rPr>
        <w:t>Monde Nouveau-Paru</w:t>
      </w:r>
      <w:r w:rsidR="00B738C2">
        <w:rPr>
          <w:rFonts w:ascii="Times New Roman" w:hAnsi="Times New Roman"/>
          <w:i/>
          <w:sz w:val="28"/>
        </w:rPr>
        <w:t xml:space="preserve">. </w:t>
      </w:r>
      <w:r w:rsidR="00B738C2">
        <w:rPr>
          <w:rFonts w:ascii="Times New Roman" w:hAnsi="Times New Roman"/>
          <w:sz w:val="28"/>
        </w:rPr>
        <w:t>Revue mensuelle internationale</w:t>
      </w:r>
      <w:r w:rsidRPr="00B5515C">
        <w:rPr>
          <w:rFonts w:ascii="Times New Roman" w:hAnsi="Times New Roman"/>
          <w:sz w:val="28"/>
        </w:rPr>
        <w:t>, 10</w:t>
      </w:r>
      <w:r w:rsidRPr="007647F2">
        <w:rPr>
          <w:rFonts w:ascii="Times New Roman" w:hAnsi="Times New Roman"/>
          <w:sz w:val="28"/>
          <w:szCs w:val="28"/>
          <w:vertAlign w:val="superscript"/>
        </w:rPr>
        <w:t>e</w:t>
      </w:r>
      <w:r w:rsidRPr="00B5515C">
        <w:rPr>
          <w:rFonts w:ascii="Times New Roman" w:hAnsi="Times New Roman"/>
          <w:sz w:val="28"/>
        </w:rPr>
        <w:t xml:space="preserve"> année, n° 94, novembre 1955, p. 187-195</w:t>
      </w:r>
      <w:r w:rsidR="00B738C2">
        <w:rPr>
          <w:rFonts w:ascii="Times New Roman" w:hAnsi="Times New Roman"/>
          <w:sz w:val="28"/>
        </w:rPr>
        <w:t xml:space="preserve"> [rubrique : « Correspondance » ; lettres datées « </w:t>
      </w:r>
      <w:r w:rsidR="00B738C2">
        <w:rPr>
          <w:rFonts w:ascii="Times New Roman" w:hAnsi="Times New Roman"/>
          <w:i/>
          <w:sz w:val="28"/>
        </w:rPr>
        <w:t xml:space="preserve">Carcassonne, Jeudi </w:t>
      </w:r>
      <w:r w:rsidR="00B738C2">
        <w:rPr>
          <w:rFonts w:ascii="Times New Roman" w:hAnsi="Times New Roman"/>
          <w:sz w:val="28"/>
        </w:rPr>
        <w:t>[1941] », « </w:t>
      </w:r>
      <w:r w:rsidR="00B738C2">
        <w:rPr>
          <w:rFonts w:ascii="Times New Roman" w:hAnsi="Times New Roman"/>
          <w:i/>
          <w:sz w:val="28"/>
        </w:rPr>
        <w:t xml:space="preserve">Lundi 24 </w:t>
      </w:r>
      <w:r w:rsidR="00B738C2">
        <w:rPr>
          <w:rFonts w:ascii="Times New Roman" w:hAnsi="Times New Roman"/>
          <w:sz w:val="28"/>
        </w:rPr>
        <w:t>[1942] » et « </w:t>
      </w:r>
      <w:r w:rsidR="00B738C2">
        <w:rPr>
          <w:rFonts w:ascii="Times New Roman" w:hAnsi="Times New Roman"/>
          <w:i/>
          <w:sz w:val="28"/>
        </w:rPr>
        <w:t>Le 27 mai</w:t>
      </w:r>
      <w:r w:rsidR="00B738C2">
        <w:rPr>
          <w:rFonts w:ascii="Times New Roman" w:hAnsi="Times New Roman"/>
          <w:sz w:val="28"/>
        </w:rPr>
        <w:t> »]</w:t>
      </w:r>
      <w:r w:rsidRPr="00B5515C">
        <w:rPr>
          <w:rFonts w:ascii="Times New Roman" w:hAnsi="Times New Roman"/>
          <w:sz w:val="28"/>
        </w:rPr>
        <w:t>.</w:t>
      </w:r>
    </w:p>
    <w:p w14:paraId="16DC30FE"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755DC9" w14:textId="77777777" w:rsidR="007647F2" w:rsidRDefault="007647F2" w:rsidP="007647F2">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sz w:val="28"/>
          <w:szCs w:val="28"/>
        </w:rPr>
        <w:t xml:space="preserve">– n.s., </w:t>
      </w:r>
      <w:r w:rsidRPr="006F4E4A">
        <w:rPr>
          <w:rFonts w:ascii="Times New Roman" w:hAnsi="Times New Roman"/>
          <w:sz w:val="28"/>
          <w:szCs w:val="28"/>
        </w:rPr>
        <w:t xml:space="preserve">« Le pont aux ânes », </w:t>
      </w:r>
      <w:r w:rsidRPr="006F4E4A">
        <w:rPr>
          <w:rFonts w:ascii="Times New Roman" w:hAnsi="Times New Roman"/>
          <w:i/>
          <w:sz w:val="28"/>
          <w:szCs w:val="28"/>
        </w:rPr>
        <w:t>Les Lèvres nues</w:t>
      </w:r>
      <w:r w:rsidRPr="006F4E4A">
        <w:rPr>
          <w:rFonts w:ascii="Times New Roman" w:hAnsi="Times New Roman"/>
          <w:sz w:val="28"/>
          <w:szCs w:val="28"/>
        </w:rPr>
        <w:t xml:space="preserve">, </w:t>
      </w:r>
      <w:r>
        <w:rPr>
          <w:rFonts w:ascii="Times New Roman" w:hAnsi="Times New Roman"/>
          <w:sz w:val="28"/>
          <w:szCs w:val="28"/>
        </w:rPr>
        <w:t xml:space="preserve">Bruxelles, </w:t>
      </w:r>
      <w:r w:rsidRPr="006F4E4A">
        <w:rPr>
          <w:rFonts w:ascii="Times New Roman" w:hAnsi="Times New Roman"/>
          <w:sz w:val="28"/>
          <w:szCs w:val="28"/>
        </w:rPr>
        <w:t>n° 7, décembre 1955, p. 38 [</w:t>
      </w:r>
      <w:r>
        <w:rPr>
          <w:rFonts w:ascii="Times New Roman" w:hAnsi="Times New Roman"/>
          <w:sz w:val="28"/>
          <w:szCs w:val="28"/>
        </w:rPr>
        <w:t xml:space="preserve">texte complet : </w:t>
      </w:r>
      <w:r w:rsidRPr="006F4E4A">
        <w:rPr>
          <w:rFonts w:ascii="Times New Roman" w:hAnsi="Times New Roman"/>
          <w:sz w:val="28"/>
          <w:szCs w:val="28"/>
        </w:rPr>
        <w:t>« </w:t>
      </w:r>
      <w:r>
        <w:rPr>
          <w:rFonts w:ascii="Times New Roman" w:hAnsi="Times New Roman"/>
          <w:i/>
          <w:sz w:val="28"/>
          <w:szCs w:val="28"/>
        </w:rPr>
        <w:t>Le b</w:t>
      </w:r>
      <w:r w:rsidRPr="006F4E4A">
        <w:rPr>
          <w:rFonts w:ascii="Times New Roman" w:hAnsi="Times New Roman"/>
          <w:i/>
          <w:sz w:val="28"/>
          <w:szCs w:val="28"/>
        </w:rPr>
        <w:t>onheur dans l’esclavage fait de nos jours figure d’idée neuve.</w:t>
      </w:r>
    </w:p>
    <w:p w14:paraId="689BA250" w14:textId="77777777" w:rsidR="007647F2" w:rsidRPr="006F4E4A" w:rsidRDefault="007647F2" w:rsidP="007647F2">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i/>
          <w:sz w:val="28"/>
          <w:szCs w:val="28"/>
        </w:rPr>
        <w:tab/>
      </w:r>
      <w:r w:rsidRPr="006A4D1D">
        <w:rPr>
          <w:rFonts w:ascii="Times New Roman" w:hAnsi="Times New Roman"/>
          <w:b/>
          <w:i/>
          <w:sz w:val="28"/>
          <w:szCs w:val="28"/>
        </w:rPr>
        <w:t>Jean Paulhan</w:t>
      </w:r>
      <w:r>
        <w:rPr>
          <w:rFonts w:ascii="Times New Roman" w:hAnsi="Times New Roman"/>
          <w:i/>
          <w:sz w:val="28"/>
          <w:szCs w:val="28"/>
        </w:rPr>
        <w:t>. Du Bonheur dans l’esclavage. (1954).</w:t>
      </w:r>
      <w:r w:rsidRPr="006F4E4A">
        <w:rPr>
          <w:rFonts w:ascii="Times New Roman" w:hAnsi="Times New Roman"/>
          <w:sz w:val="28"/>
          <w:szCs w:val="28"/>
        </w:rPr>
        <w:t> »]</w:t>
      </w:r>
    </w:p>
    <w:p w14:paraId="35AEBD0A" w14:textId="77777777" w:rsidR="007647F2" w:rsidRDefault="007647F2" w:rsidP="007647F2">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p>
    <w:p w14:paraId="0B970AA4" w14:textId="77777777" w:rsidR="007647F2" w:rsidRPr="006F4E4A" w:rsidRDefault="007647F2" w:rsidP="007647F2">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n.s., </w:t>
      </w:r>
      <w:r w:rsidRPr="006F4E4A">
        <w:rPr>
          <w:rFonts w:ascii="Times New Roman" w:hAnsi="Times New Roman"/>
          <w:sz w:val="28"/>
          <w:szCs w:val="28"/>
        </w:rPr>
        <w:t xml:space="preserve">« Le pont aux ânes », </w:t>
      </w:r>
      <w:r w:rsidRPr="006F4E4A">
        <w:rPr>
          <w:rFonts w:ascii="Times New Roman" w:hAnsi="Times New Roman"/>
          <w:i/>
          <w:sz w:val="28"/>
          <w:szCs w:val="28"/>
        </w:rPr>
        <w:t>Les Lèvres nues</w:t>
      </w:r>
      <w:r w:rsidRPr="006F4E4A">
        <w:rPr>
          <w:rFonts w:ascii="Times New Roman" w:hAnsi="Times New Roman"/>
          <w:sz w:val="28"/>
          <w:szCs w:val="28"/>
        </w:rPr>
        <w:t xml:space="preserve">, </w:t>
      </w:r>
      <w:r>
        <w:rPr>
          <w:rFonts w:ascii="Times New Roman" w:hAnsi="Times New Roman"/>
          <w:sz w:val="28"/>
          <w:szCs w:val="28"/>
        </w:rPr>
        <w:t xml:space="preserve">Bruxelles, </w:t>
      </w:r>
      <w:r w:rsidRPr="006F4E4A">
        <w:rPr>
          <w:rFonts w:ascii="Times New Roman" w:hAnsi="Times New Roman"/>
          <w:sz w:val="28"/>
          <w:szCs w:val="28"/>
        </w:rPr>
        <w:t>n° 7, décembre 1955, p. 38 [« </w:t>
      </w:r>
      <w:r>
        <w:rPr>
          <w:rFonts w:ascii="Times New Roman" w:hAnsi="Times New Roman"/>
          <w:i/>
          <w:sz w:val="28"/>
          <w:szCs w:val="28"/>
        </w:rPr>
        <w:t xml:space="preserve">Pour banal que soit un lieu commun, il peut toujours avoir été inventé par qui le prononce : il s’accompagne même, en ce cas, d’un vif sentiment de nouveauté. Qui ne se voit humilié, parcourant le </w:t>
      </w:r>
      <w:r w:rsidRPr="00805BB4">
        <w:rPr>
          <w:rFonts w:ascii="Times New Roman" w:hAnsi="Times New Roman"/>
          <w:b/>
          <w:i/>
          <w:sz w:val="28"/>
          <w:szCs w:val="28"/>
        </w:rPr>
        <w:t>Dictionnaire des idées recues</w:t>
      </w:r>
      <w:r>
        <w:rPr>
          <w:rFonts w:ascii="Times New Roman" w:hAnsi="Times New Roman"/>
          <w:i/>
          <w:sz w:val="28"/>
          <w:szCs w:val="28"/>
        </w:rPr>
        <w:t xml:space="preserve"> ou tout autre recueil de clichés, d’y retrouver telle “pensée” (et le mot déjà en dit long) qu’il croyait avoir inventée ; telle phrase qu’il disait jusque-là fort innocemment ?</w:t>
      </w:r>
    </w:p>
    <w:p w14:paraId="3C7FFF88" w14:textId="77777777" w:rsidR="007647F2" w:rsidRPr="006F4E4A" w:rsidRDefault="007647F2" w:rsidP="007647F2">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ab/>
      </w:r>
      <w:r w:rsidRPr="00805BB4">
        <w:rPr>
          <w:rFonts w:ascii="Times New Roman" w:hAnsi="Times New Roman"/>
          <w:b/>
          <w:i/>
          <w:sz w:val="28"/>
          <w:szCs w:val="28"/>
        </w:rPr>
        <w:t xml:space="preserve">Jean Paulhan. </w:t>
      </w:r>
      <w:r w:rsidRPr="00805BB4">
        <w:rPr>
          <w:rFonts w:ascii="Times New Roman" w:hAnsi="Times New Roman"/>
          <w:i/>
          <w:sz w:val="28"/>
          <w:szCs w:val="28"/>
        </w:rPr>
        <w:t>Les Fleurs de Tarbes. (1941)</w:t>
      </w:r>
      <w:r w:rsidRPr="006F4E4A">
        <w:rPr>
          <w:rFonts w:ascii="Times New Roman" w:hAnsi="Times New Roman"/>
          <w:sz w:val="28"/>
          <w:szCs w:val="28"/>
        </w:rPr>
        <w:t>»]</w:t>
      </w:r>
      <w:r>
        <w:rPr>
          <w:rFonts w:ascii="Times New Roman" w:hAnsi="Times New Roman"/>
          <w:sz w:val="28"/>
          <w:szCs w:val="28"/>
        </w:rPr>
        <w:t>.</w:t>
      </w:r>
    </w:p>
    <w:p w14:paraId="59C108B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E123018" w14:textId="3C6DFBF3" w:rsidR="001733AD" w:rsidRPr="00B5515C" w:rsidRDefault="00C32B2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 André Dhôtel, notre Dickens », </w:t>
      </w:r>
      <w:r w:rsidR="00CE5AFE" w:rsidRPr="00B5515C">
        <w:rPr>
          <w:rFonts w:ascii="Times New Roman" w:hAnsi="Times New Roman"/>
          <w:i/>
          <w:sz w:val="28"/>
        </w:rPr>
        <w:t>Tribune de Lausanne</w:t>
      </w:r>
      <w:r w:rsidR="00CE5AFE" w:rsidRPr="00B5515C">
        <w:rPr>
          <w:rFonts w:ascii="Times New Roman" w:hAnsi="Times New Roman"/>
          <w:sz w:val="28"/>
        </w:rPr>
        <w:t>, Lausanne</w:t>
      </w:r>
      <w:r w:rsidR="00BC2AA9" w:rsidRPr="00B5515C">
        <w:rPr>
          <w:rFonts w:ascii="Times New Roman" w:hAnsi="Times New Roman"/>
          <w:sz w:val="28"/>
        </w:rPr>
        <w:t xml:space="preserve">, </w:t>
      </w:r>
      <w:r w:rsidR="00D714E7">
        <w:rPr>
          <w:rFonts w:ascii="Times New Roman" w:hAnsi="Times New Roman"/>
          <w:sz w:val="28"/>
        </w:rPr>
        <w:t xml:space="preserve">n° 338, </w:t>
      </w:r>
      <w:r w:rsidR="00BC2AA9" w:rsidRPr="00B5515C">
        <w:rPr>
          <w:rFonts w:ascii="Times New Roman" w:hAnsi="Times New Roman"/>
          <w:sz w:val="28"/>
        </w:rPr>
        <w:t>dimanche 4 d</w:t>
      </w:r>
      <w:r w:rsidR="00A32E19">
        <w:rPr>
          <w:rFonts w:ascii="Times New Roman" w:hAnsi="Times New Roman"/>
          <w:sz w:val="28"/>
        </w:rPr>
        <w:t>é</w:t>
      </w:r>
      <w:r w:rsidR="00D03EC8">
        <w:rPr>
          <w:rFonts w:ascii="Times New Roman" w:hAnsi="Times New Roman"/>
          <w:sz w:val="28"/>
        </w:rPr>
        <w:t>cembre 1955, p. 5</w:t>
      </w:r>
      <w:r w:rsidR="00D03EC8">
        <w:rPr>
          <w:rFonts w:ascii="Times New Roman" w:hAnsi="Times New Roman"/>
          <w:i/>
          <w:sz w:val="28"/>
        </w:rPr>
        <w:t>c</w:t>
      </w:r>
      <w:r w:rsidR="00CE5AFE" w:rsidRPr="00B5515C">
        <w:rPr>
          <w:rFonts w:ascii="Times New Roman" w:hAnsi="Times New Roman"/>
          <w:sz w:val="28"/>
        </w:rPr>
        <w:t xml:space="preserve"> [</w:t>
      </w:r>
      <w:r w:rsidR="009A250D" w:rsidRPr="00B5515C">
        <w:rPr>
          <w:rFonts w:ascii="Times New Roman" w:hAnsi="Times New Roman"/>
          <w:sz w:val="28"/>
        </w:rPr>
        <w:t>texte mentionné</w:t>
      </w:r>
      <w:r w:rsidR="00A32E19">
        <w:rPr>
          <w:rFonts w:ascii="Times New Roman" w:hAnsi="Times New Roman"/>
          <w:sz w:val="28"/>
        </w:rPr>
        <w:t>, sans autre pré</w:t>
      </w:r>
      <w:r w:rsidR="00556ADF">
        <w:rPr>
          <w:rFonts w:ascii="Times New Roman" w:hAnsi="Times New Roman"/>
          <w:sz w:val="28"/>
        </w:rPr>
        <w:t>cision que celle de l’année,</w:t>
      </w:r>
      <w:r w:rsidR="00BC2AA9" w:rsidRPr="00B5515C">
        <w:rPr>
          <w:rFonts w:ascii="Times New Roman" w:hAnsi="Times New Roman"/>
          <w:sz w:val="28"/>
        </w:rPr>
        <w:t xml:space="preserve"> </w:t>
      </w:r>
      <w:r w:rsidR="00CE5AFE" w:rsidRPr="00B5515C">
        <w:rPr>
          <w:rFonts w:ascii="Times New Roman" w:hAnsi="Times New Roman"/>
          <w:sz w:val="28"/>
        </w:rPr>
        <w:t xml:space="preserve">dans </w:t>
      </w:r>
      <w:r w:rsidR="00CE5AFE" w:rsidRPr="00B5515C">
        <w:rPr>
          <w:rFonts w:ascii="Times New Roman" w:hAnsi="Times New Roman"/>
          <w:i/>
          <w:sz w:val="28"/>
        </w:rPr>
        <w:t>La N.R.f.</w:t>
      </w:r>
      <w:r w:rsidR="00CE5AFE" w:rsidRPr="00B5515C">
        <w:rPr>
          <w:rFonts w:ascii="Times New Roman" w:hAnsi="Times New Roman"/>
          <w:sz w:val="28"/>
        </w:rPr>
        <w:t xml:space="preserve"> du 1</w:t>
      </w:r>
      <w:r w:rsidR="00CE5AFE" w:rsidRPr="00A32E19">
        <w:rPr>
          <w:rFonts w:ascii="Times New Roman" w:hAnsi="Times New Roman"/>
          <w:sz w:val="28"/>
          <w:szCs w:val="28"/>
          <w:vertAlign w:val="superscript"/>
        </w:rPr>
        <w:t>er</w:t>
      </w:r>
      <w:r w:rsidR="00CE5AFE" w:rsidRPr="00B5515C">
        <w:rPr>
          <w:rFonts w:ascii="Times New Roman" w:hAnsi="Times New Roman"/>
          <w:sz w:val="28"/>
        </w:rPr>
        <w:t xml:space="preserve"> mai 1969 (p. 1051) puis dans le tome V des O.C. (p. 515 et 539), enf</w:t>
      </w:r>
      <w:r w:rsidR="009A250D" w:rsidRPr="00B5515C">
        <w:rPr>
          <w:rFonts w:ascii="Times New Roman" w:hAnsi="Times New Roman"/>
          <w:sz w:val="28"/>
        </w:rPr>
        <w:t>in par Jean-Yves Lacroix, 1995 (</w:t>
      </w:r>
      <w:r w:rsidR="00CE5AFE" w:rsidRPr="00B5515C">
        <w:rPr>
          <w:rFonts w:ascii="Times New Roman" w:hAnsi="Times New Roman"/>
          <w:sz w:val="28"/>
        </w:rPr>
        <w:t>p. 187</w:t>
      </w:r>
      <w:r w:rsidR="00556ADF">
        <w:rPr>
          <w:rFonts w:ascii="Times New Roman" w:hAnsi="Times New Roman"/>
          <w:sz w:val="28"/>
        </w:rPr>
        <w:t>)</w:t>
      </w:r>
      <w:r w:rsidR="00CE5AFE" w:rsidRPr="00B5515C">
        <w:rPr>
          <w:rFonts w:ascii="Times New Roman" w:hAnsi="Times New Roman"/>
          <w:sz w:val="28"/>
        </w:rPr>
        <w:t>.</w:t>
      </w:r>
      <w:r w:rsidR="00741FCD">
        <w:rPr>
          <w:rFonts w:ascii="Times New Roman" w:hAnsi="Times New Roman"/>
          <w:sz w:val="28"/>
        </w:rPr>
        <w:t xml:space="preserve"> </w:t>
      </w:r>
      <w:r w:rsidR="00CE5AFE" w:rsidRPr="00B5515C">
        <w:rPr>
          <w:rFonts w:ascii="Times New Roman" w:hAnsi="Times New Roman"/>
          <w:sz w:val="28"/>
        </w:rPr>
        <w:t xml:space="preserve"> </w:t>
      </w:r>
    </w:p>
    <w:p w14:paraId="7ACBE6FA" w14:textId="1216C2D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manuscrit a été envoyé à André Dhôtel par </w:t>
      </w:r>
      <w:r w:rsidR="00556ADF">
        <w:rPr>
          <w:rFonts w:ascii="Times New Roman" w:hAnsi="Times New Roman"/>
          <w:sz w:val="28"/>
        </w:rPr>
        <w:t xml:space="preserve">Jean </w:t>
      </w:r>
      <w:r w:rsidRPr="00B5515C">
        <w:rPr>
          <w:rFonts w:ascii="Times New Roman" w:hAnsi="Times New Roman"/>
          <w:sz w:val="28"/>
        </w:rPr>
        <w:t>Paulhan, « </w:t>
      </w:r>
      <w:r w:rsidRPr="00B5515C">
        <w:rPr>
          <w:rFonts w:ascii="Times New Roman" w:hAnsi="Times New Roman"/>
          <w:i/>
          <w:sz w:val="28"/>
        </w:rPr>
        <w:t>le</w:t>
      </w:r>
      <w:r w:rsidRPr="00B5515C">
        <w:rPr>
          <w:rFonts w:ascii="Times New Roman" w:hAnsi="Times New Roman"/>
          <w:sz w:val="28"/>
        </w:rPr>
        <w:t xml:space="preserve"> </w:t>
      </w:r>
      <w:r w:rsidRPr="00B5515C">
        <w:rPr>
          <w:rFonts w:ascii="Times New Roman" w:hAnsi="Times New Roman"/>
          <w:i/>
          <w:sz w:val="28"/>
        </w:rPr>
        <w:t>4 janvier 1957</w:t>
      </w:r>
      <w:r w:rsidRPr="00B5515C">
        <w:rPr>
          <w:rFonts w:ascii="Times New Roman" w:hAnsi="Times New Roman"/>
          <w:sz w:val="28"/>
        </w:rPr>
        <w:t xml:space="preserve"> » : </w:t>
      </w:r>
      <w:r w:rsidRPr="00B5515C">
        <w:rPr>
          <w:rFonts w:ascii="Times New Roman" w:hAnsi="Times New Roman"/>
          <w:i/>
          <w:sz w:val="28"/>
        </w:rPr>
        <w:t>« Cher André, peut-être avais-tu lu le petit texte ci-joint quand il a paru dans La Tribune de Lausanne (il y a très longtemps). Mais je le retrouve, et il me semble qu’il t’appartient</w:t>
      </w:r>
      <w:r w:rsidRPr="00B5515C">
        <w:rPr>
          <w:rFonts w:ascii="Times New Roman" w:hAnsi="Times New Roman"/>
          <w:sz w:val="28"/>
        </w:rPr>
        <w:t> ».</w:t>
      </w:r>
      <w:r w:rsidRPr="00B5515C">
        <w:rPr>
          <w:rFonts w:ascii="Times New Roman" w:hAnsi="Times New Roman"/>
          <w:i/>
          <w:sz w:val="28"/>
        </w:rPr>
        <w:t xml:space="preserve"> </w:t>
      </w:r>
      <w:r w:rsidRPr="00B5515C">
        <w:rPr>
          <w:rFonts w:ascii="Times New Roman" w:hAnsi="Times New Roman"/>
          <w:sz w:val="28"/>
        </w:rPr>
        <w:t>La coupure conservée dans les dossiers de presse de Jean Paulhan porte trois passages biffés : « </w:t>
      </w:r>
      <w:r w:rsidRPr="00B5515C">
        <w:rPr>
          <w:rFonts w:ascii="Times New Roman" w:hAnsi="Times New Roman"/>
          <w:i/>
          <w:sz w:val="28"/>
        </w:rPr>
        <w:t>de soleil</w:t>
      </w:r>
      <w:r w:rsidRPr="00B5515C">
        <w:rPr>
          <w:rFonts w:ascii="Times New Roman" w:hAnsi="Times New Roman"/>
          <w:sz w:val="28"/>
        </w:rPr>
        <w:t> », « </w:t>
      </w:r>
      <w:r w:rsidRPr="00B5515C">
        <w:rPr>
          <w:rFonts w:ascii="Times New Roman" w:hAnsi="Times New Roman"/>
          <w:i/>
          <w:sz w:val="28"/>
        </w:rPr>
        <w:t>C’est le romancier de la campagne dans l’aurore et des points chauds</w:t>
      </w:r>
      <w:r w:rsidR="007647F2">
        <w:rPr>
          <w:rFonts w:ascii="Times New Roman" w:hAnsi="Times New Roman"/>
          <w:sz w:val="28"/>
        </w:rPr>
        <w:t> », à quoi se substitue le texte manuscrit :</w:t>
      </w:r>
      <w:r w:rsidRPr="00B5515C">
        <w:rPr>
          <w:rFonts w:ascii="Times New Roman" w:hAnsi="Times New Roman"/>
          <w:sz w:val="28"/>
        </w:rPr>
        <w:t xml:space="preserve"> « </w:t>
      </w:r>
      <w:r w:rsidRPr="00B5515C">
        <w:rPr>
          <w:rFonts w:ascii="Times New Roman" w:hAnsi="Times New Roman"/>
          <w:i/>
          <w:sz w:val="28"/>
        </w:rPr>
        <w:t>On dirait un chantier ouvert au soleil levant, avec ses pierres encore brillantes de rosée</w:t>
      </w:r>
      <w:r w:rsidRPr="00B5515C">
        <w:rPr>
          <w:rFonts w:ascii="Times New Roman" w:hAnsi="Times New Roman"/>
          <w:sz w:val="28"/>
        </w:rPr>
        <w:t>. »</w:t>
      </w:r>
      <w:r w:rsidR="00741FCD">
        <w:rPr>
          <w:rFonts w:ascii="Times New Roman" w:hAnsi="Times New Roman"/>
          <w:sz w:val="28"/>
        </w:rPr>
        <w:t xml:space="preserve"> Le texte publié en volume diffère de celui paru dans le journal.</w:t>
      </w:r>
    </w:p>
    <w:p w14:paraId="2A5C24D5" w14:textId="1425ABB7" w:rsidR="00EC5E24" w:rsidRDefault="00AD233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EC5E24">
        <w:rPr>
          <w:rFonts w:ascii="Times New Roman" w:hAnsi="Times New Roman"/>
          <w:sz w:val="28"/>
        </w:rPr>
        <w:t xml:space="preserve">De Londres, </w:t>
      </w:r>
      <w:r w:rsidR="00EC5E24" w:rsidRPr="00B5515C">
        <w:rPr>
          <w:rFonts w:ascii="Times New Roman" w:hAnsi="Times New Roman"/>
          <w:sz w:val="28"/>
        </w:rPr>
        <w:t xml:space="preserve">le 13 mars 1948, Henri Thomas écrivait à </w:t>
      </w:r>
      <w:r w:rsidR="00EC5E24">
        <w:rPr>
          <w:rFonts w:ascii="Times New Roman" w:hAnsi="Times New Roman"/>
          <w:sz w:val="28"/>
        </w:rPr>
        <w:t xml:space="preserve">Jean </w:t>
      </w:r>
      <w:r w:rsidR="00EC5E24" w:rsidRPr="00B5515C">
        <w:rPr>
          <w:rFonts w:ascii="Times New Roman" w:hAnsi="Times New Roman"/>
          <w:sz w:val="28"/>
        </w:rPr>
        <w:t>Paulhan : « </w:t>
      </w:r>
      <w:r w:rsidR="00EC5E24" w:rsidRPr="00B5515C">
        <w:rPr>
          <w:rFonts w:ascii="Times New Roman" w:hAnsi="Times New Roman"/>
          <w:i/>
          <w:sz w:val="28"/>
        </w:rPr>
        <w:t>Quand aura-t-on le courage d’affirmer que le romancier Camus est nul à côté de Dhôtel ?</w:t>
      </w:r>
      <w:r w:rsidR="00EC5E24" w:rsidRPr="00B5515C">
        <w:rPr>
          <w:rFonts w:ascii="Times New Roman" w:hAnsi="Times New Roman"/>
          <w:sz w:val="28"/>
        </w:rPr>
        <w:t xml:space="preserve"> ». </w:t>
      </w:r>
      <w:r w:rsidR="00EC5E24">
        <w:rPr>
          <w:rFonts w:ascii="Times New Roman" w:hAnsi="Times New Roman"/>
          <w:sz w:val="28"/>
        </w:rPr>
        <w:t>Jean Arabia écrit à Jean Paulhan, le</w:t>
      </w:r>
      <w:r w:rsidR="00EC5E24" w:rsidRPr="00B5515C">
        <w:rPr>
          <w:rFonts w:ascii="Times New Roman" w:hAnsi="Times New Roman"/>
          <w:sz w:val="28"/>
        </w:rPr>
        <w:t xml:space="preserve"> « </w:t>
      </w:r>
      <w:r w:rsidR="00EC5E24" w:rsidRPr="00B5515C">
        <w:rPr>
          <w:rFonts w:ascii="Times New Roman" w:hAnsi="Times New Roman"/>
          <w:i/>
          <w:sz w:val="28"/>
        </w:rPr>
        <w:t xml:space="preserve">Lundi 22 Août </w:t>
      </w:r>
      <w:r w:rsidR="00EC5E24">
        <w:rPr>
          <w:rFonts w:ascii="Times New Roman" w:hAnsi="Times New Roman"/>
          <w:sz w:val="28"/>
        </w:rPr>
        <w:t>[19]</w:t>
      </w:r>
      <w:r w:rsidR="00EC5E24" w:rsidRPr="00B5515C">
        <w:rPr>
          <w:rFonts w:ascii="Times New Roman" w:hAnsi="Times New Roman"/>
          <w:i/>
          <w:sz w:val="28"/>
        </w:rPr>
        <w:t>55</w:t>
      </w:r>
      <w:r w:rsidR="00EC5E24" w:rsidRPr="00B5515C">
        <w:rPr>
          <w:rFonts w:ascii="Times New Roman" w:hAnsi="Times New Roman"/>
          <w:sz w:val="28"/>
        </w:rPr>
        <w:t> » : « </w:t>
      </w:r>
      <w:r w:rsidR="00EC5E24" w:rsidRPr="00B5515C">
        <w:rPr>
          <w:rFonts w:ascii="Times New Roman" w:hAnsi="Times New Roman"/>
          <w:i/>
          <w:sz w:val="28"/>
        </w:rPr>
        <w:t xml:space="preserve">voici fort longtemps j’ai acheté </w:t>
      </w:r>
      <w:r w:rsidR="00EC5E24" w:rsidRPr="00B5515C">
        <w:rPr>
          <w:rFonts w:ascii="Times New Roman" w:hAnsi="Times New Roman"/>
          <w:sz w:val="28"/>
        </w:rPr>
        <w:t xml:space="preserve">Les Premiers Temps </w:t>
      </w:r>
      <w:r w:rsidR="00EC5E24" w:rsidRPr="00B5515C">
        <w:rPr>
          <w:rFonts w:ascii="Times New Roman" w:hAnsi="Times New Roman"/>
          <w:i/>
          <w:sz w:val="28"/>
        </w:rPr>
        <w:t>chez notre amie, (dis</w:t>
      </w:r>
      <w:r w:rsidR="00EC5E24">
        <w:rPr>
          <w:rFonts w:ascii="Times New Roman" w:hAnsi="Times New Roman"/>
          <w:i/>
          <w:sz w:val="28"/>
        </w:rPr>
        <w:t>pensatrice d’œuvres) Paule Bill</w:t>
      </w:r>
      <w:r w:rsidR="00EC5E24" w:rsidRPr="00B5515C">
        <w:rPr>
          <w:rFonts w:ascii="Times New Roman" w:hAnsi="Times New Roman"/>
          <w:i/>
          <w:sz w:val="28"/>
        </w:rPr>
        <w:t>on. / Tr</w:t>
      </w:r>
      <w:r w:rsidR="00EC5E24">
        <w:rPr>
          <w:rFonts w:ascii="Times New Roman" w:hAnsi="Times New Roman"/>
          <w:i/>
          <w:sz w:val="28"/>
        </w:rPr>
        <w:t>op tenu par mes divers travaux —</w:t>
      </w:r>
      <w:r w:rsidR="00EC5E24" w:rsidRPr="00B5515C">
        <w:rPr>
          <w:rFonts w:ascii="Times New Roman" w:hAnsi="Times New Roman"/>
          <w:i/>
          <w:sz w:val="28"/>
        </w:rPr>
        <w:t xml:space="preserve"> et ce plaisir impuni du lire, n’étant que</w:t>
      </w:r>
      <w:r w:rsidR="00EC5E24">
        <w:rPr>
          <w:rFonts w:ascii="Times New Roman" w:hAnsi="Times New Roman"/>
          <w:i/>
          <w:sz w:val="28"/>
        </w:rPr>
        <w:t xml:space="preserve"> mon dernier plaisir (hélas !) —</w:t>
      </w:r>
      <w:r w:rsidR="00EC5E24" w:rsidRPr="00B5515C">
        <w:rPr>
          <w:rFonts w:ascii="Times New Roman" w:hAnsi="Times New Roman"/>
          <w:i/>
          <w:sz w:val="28"/>
        </w:rPr>
        <w:t xml:space="preserve"> / je n’ai ouvert cet exemplaire qu’aujourd’hui et j’ai lu d’abord, à la page de garde, sous votre signature, plus beau que les plus beaux voiliers des salons de lecture, et combien plus appréciable, cette exhortation, toute merveilleuse en sa simplicité : “</w:t>
      </w:r>
      <w:r w:rsidR="00EC5E24" w:rsidRPr="00B5515C">
        <w:rPr>
          <w:rFonts w:ascii="Times New Roman" w:hAnsi="Times New Roman"/>
          <w:sz w:val="28"/>
        </w:rPr>
        <w:t>Pas un romancier / n’avait eu, depuis Dickens, / cette joie du récit.</w:t>
      </w:r>
      <w:r w:rsidR="00EC5E24" w:rsidRPr="00B5515C">
        <w:rPr>
          <w:rFonts w:ascii="Times New Roman" w:hAnsi="Times New Roman"/>
          <w:i/>
          <w:sz w:val="28"/>
        </w:rPr>
        <w:t>”</w:t>
      </w:r>
      <w:r w:rsidR="00EC5E24" w:rsidRPr="00B5515C">
        <w:rPr>
          <w:rFonts w:ascii="Times New Roman" w:hAnsi="Times New Roman"/>
          <w:sz w:val="28"/>
        </w:rPr>
        <w:t> »</w:t>
      </w:r>
      <w:r w:rsidR="00EC5E24">
        <w:rPr>
          <w:rFonts w:ascii="Times New Roman" w:hAnsi="Times New Roman"/>
          <w:sz w:val="28"/>
        </w:rPr>
        <w:t xml:space="preserve"> </w:t>
      </w:r>
    </w:p>
    <w:p w14:paraId="7B68F1FD" w14:textId="6C6102FA" w:rsidR="001733AD" w:rsidRPr="00B5515C" w:rsidRDefault="00EC5E2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Pr>
          <w:rFonts w:ascii="Times New Roman" w:hAnsi="Times New Roman"/>
          <w:sz w:val="28"/>
        </w:rPr>
        <w:tab/>
      </w:r>
      <w:r w:rsidR="00AD233A">
        <w:rPr>
          <w:rFonts w:ascii="Times New Roman" w:hAnsi="Times New Roman"/>
          <w:sz w:val="28"/>
        </w:rPr>
        <w:t xml:space="preserve">Jules Renard écrivait dans </w:t>
      </w:r>
      <w:r w:rsidR="00AD233A">
        <w:rPr>
          <w:rFonts w:ascii="Times New Roman" w:hAnsi="Times New Roman"/>
          <w:i/>
          <w:sz w:val="28"/>
        </w:rPr>
        <w:t>L’</w:t>
      </w:r>
      <w:r w:rsidR="00AD233A" w:rsidRPr="00AD233A">
        <w:rPr>
          <w:rFonts w:ascii="Times New Roman" w:hAnsi="Times New Roman"/>
          <w:i/>
          <w:iCs/>
          <w:caps/>
          <w:sz w:val="28"/>
          <w:szCs w:val="28"/>
        </w:rPr>
        <w:t>œ</w:t>
      </w:r>
      <w:r w:rsidR="00AD233A">
        <w:rPr>
          <w:rFonts w:ascii="Times New Roman" w:hAnsi="Times New Roman"/>
          <w:i/>
          <w:sz w:val="28"/>
        </w:rPr>
        <w:t>il clair</w:t>
      </w:r>
      <w:r>
        <w:rPr>
          <w:rFonts w:ascii="Times New Roman" w:hAnsi="Times New Roman"/>
          <w:sz w:val="28"/>
        </w:rPr>
        <w:t> </w:t>
      </w:r>
      <w:r w:rsidR="00AD233A">
        <w:rPr>
          <w:rFonts w:ascii="Times New Roman" w:hAnsi="Times New Roman"/>
          <w:sz w:val="28"/>
        </w:rPr>
        <w:t>: « </w:t>
      </w:r>
      <w:r w:rsidR="00AD233A">
        <w:rPr>
          <w:rFonts w:ascii="Times New Roman" w:hAnsi="Times New Roman"/>
          <w:i/>
          <w:sz w:val="28"/>
        </w:rPr>
        <w:t>Daudet, c’est le Dickens français.</w:t>
      </w:r>
      <w:r w:rsidR="00AD233A">
        <w:rPr>
          <w:rFonts w:ascii="Times New Roman" w:hAnsi="Times New Roman"/>
          <w:sz w:val="28"/>
        </w:rPr>
        <w:t> » (Éditions de la Nouvelle Revue française, 1913, p. 40)</w:t>
      </w:r>
      <w:r>
        <w:rPr>
          <w:rFonts w:ascii="Times New Roman" w:hAnsi="Times New Roman"/>
          <w:sz w:val="28"/>
        </w:rPr>
        <w:t>. Et faute de mieux, Alain : « </w:t>
      </w:r>
      <w:r w:rsidR="00BC2CCF">
        <w:rPr>
          <w:rFonts w:ascii="Times New Roman" w:hAnsi="Times New Roman"/>
          <w:b/>
          <w:sz w:val="28"/>
        </w:rPr>
        <w:t xml:space="preserve">26 mai 1939. </w:t>
      </w:r>
      <w:r>
        <w:rPr>
          <w:rFonts w:ascii="Times New Roman" w:hAnsi="Times New Roman"/>
          <w:i/>
          <w:sz w:val="28"/>
        </w:rPr>
        <w:t>On ne dira jamais assez qu’au XIX</w:t>
      </w:r>
      <w:r w:rsidRPr="00EC5E24">
        <w:rPr>
          <w:rFonts w:ascii="Times New Roman" w:hAnsi="Times New Roman"/>
          <w:i/>
          <w:iCs/>
          <w:sz w:val="28"/>
          <w:szCs w:val="28"/>
          <w:vertAlign w:val="superscript"/>
        </w:rPr>
        <w:t>e</w:t>
      </w:r>
      <w:r>
        <w:rPr>
          <w:rFonts w:ascii="Times New Roman" w:hAnsi="Times New Roman"/>
          <w:i/>
          <w:sz w:val="28"/>
        </w:rPr>
        <w:t xml:space="preserve"> siècle, c’est Dickens qui a formé le style des jeunes. Au lycée nous avions </w:t>
      </w:r>
      <w:r>
        <w:rPr>
          <w:rFonts w:ascii="Times New Roman" w:hAnsi="Times New Roman"/>
          <w:sz w:val="28"/>
        </w:rPr>
        <w:t xml:space="preserve">Nickleby </w:t>
      </w:r>
      <w:r>
        <w:rPr>
          <w:rFonts w:ascii="Times New Roman" w:hAnsi="Times New Roman"/>
          <w:i/>
          <w:sz w:val="28"/>
        </w:rPr>
        <w:t>et nous le relisions sans fin.</w:t>
      </w:r>
      <w:r>
        <w:rPr>
          <w:rFonts w:ascii="Times New Roman" w:hAnsi="Times New Roman"/>
          <w:sz w:val="28"/>
        </w:rPr>
        <w:t> » (</w:t>
      </w:r>
      <w:r>
        <w:rPr>
          <w:rFonts w:ascii="Times New Roman" w:hAnsi="Times New Roman"/>
          <w:i/>
          <w:sz w:val="28"/>
        </w:rPr>
        <w:t>Journal inédit</w:t>
      </w:r>
      <w:r>
        <w:rPr>
          <w:rFonts w:ascii="Times New Roman" w:hAnsi="Times New Roman"/>
          <w:sz w:val="28"/>
        </w:rPr>
        <w:t>, Paris, Équateurs, 2018, p. 292-293)]</w:t>
      </w:r>
      <w:r w:rsidR="00AD233A">
        <w:rPr>
          <w:rFonts w:ascii="Times New Roman" w:hAnsi="Times New Roman"/>
          <w:sz w:val="28"/>
        </w:rPr>
        <w:t>.</w:t>
      </w:r>
    </w:p>
    <w:p w14:paraId="041869C7"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704D98FB" w14:textId="7BA9E5A4" w:rsidR="00D03EC8" w:rsidRPr="00D03EC8" w:rsidRDefault="00D03EC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D03EC8">
        <w:rPr>
          <w:rFonts w:ascii="Times New Roman" w:hAnsi="Times New Roman"/>
          <w:sz w:val="28"/>
        </w:rPr>
        <w:t xml:space="preserve">– </w:t>
      </w:r>
      <w:r>
        <w:rPr>
          <w:rFonts w:ascii="Times New Roman" w:hAnsi="Times New Roman"/>
          <w:sz w:val="28"/>
        </w:rPr>
        <w:t>réponse à l’enquête « Les dix meilleurs romanciers des dix dernières années »</w:t>
      </w:r>
      <w:r w:rsidR="003F256A">
        <w:rPr>
          <w:rFonts w:ascii="Times New Roman" w:hAnsi="Times New Roman"/>
          <w:sz w:val="28"/>
        </w:rPr>
        <w:t xml:space="preserve">, </w:t>
      </w:r>
      <w:r w:rsidR="003F256A">
        <w:rPr>
          <w:rFonts w:ascii="Times New Roman" w:hAnsi="Times New Roman"/>
          <w:i/>
          <w:sz w:val="28"/>
        </w:rPr>
        <w:t>Les Nouvelles littéraires</w:t>
      </w:r>
      <w:r w:rsidR="003F256A">
        <w:rPr>
          <w:rFonts w:ascii="Times New Roman" w:hAnsi="Times New Roman"/>
          <w:sz w:val="28"/>
        </w:rPr>
        <w:t>,</w:t>
      </w:r>
      <w:r>
        <w:rPr>
          <w:rFonts w:ascii="Times New Roman" w:hAnsi="Times New Roman"/>
          <w:sz w:val="28"/>
        </w:rPr>
        <w:t xml:space="preserve"> </w:t>
      </w:r>
      <w:r w:rsidR="003F256A">
        <w:rPr>
          <w:rFonts w:ascii="Times New Roman" w:hAnsi="Times New Roman"/>
          <w:sz w:val="28"/>
        </w:rPr>
        <w:t xml:space="preserve">n° 1477, </w:t>
      </w:r>
      <w:r w:rsidR="00781234">
        <w:rPr>
          <w:rFonts w:ascii="Times New Roman" w:hAnsi="Times New Roman"/>
          <w:sz w:val="28"/>
        </w:rPr>
        <w:t xml:space="preserve">jeudi </w:t>
      </w:r>
      <w:r w:rsidRPr="00D03EC8">
        <w:rPr>
          <w:rFonts w:ascii="Times New Roman" w:hAnsi="Times New Roman"/>
          <w:sz w:val="28"/>
        </w:rPr>
        <w:t>22 décembre 1955</w:t>
      </w:r>
      <w:r w:rsidR="003F256A">
        <w:rPr>
          <w:rFonts w:ascii="Times New Roman" w:hAnsi="Times New Roman"/>
          <w:sz w:val="28"/>
        </w:rPr>
        <w:t>, p. 2</w:t>
      </w:r>
      <w:r w:rsidR="00781234">
        <w:rPr>
          <w:rFonts w:ascii="Times New Roman" w:hAnsi="Times New Roman"/>
          <w:i/>
          <w:sz w:val="28"/>
        </w:rPr>
        <w:t xml:space="preserve">f </w:t>
      </w:r>
      <w:r w:rsidR="00781234">
        <w:rPr>
          <w:rFonts w:ascii="Times New Roman" w:hAnsi="Times New Roman"/>
          <w:sz w:val="28"/>
        </w:rPr>
        <w:t>[réponses de Pierre Humbourg, Pierre Labracherie, Robert Kanters Librairie de la Mésange, Marie Le Hardouin, Armand Lunel, Claude Mauriac, Guy Mazeline, Francis de Miomandre, Maurice Nadeau, Edouard Peisson, Jean Paulhan, Gaston Picard, Marcel Sauvage, Léon Treich, Henri Troyat, Arnold Ulrich, Roger Vercel et Paul Vialar]</w:t>
      </w:r>
      <w:r>
        <w:rPr>
          <w:rFonts w:ascii="Times New Roman" w:hAnsi="Times New Roman"/>
          <w:sz w:val="28"/>
        </w:rPr>
        <w:t>.</w:t>
      </w:r>
    </w:p>
    <w:p w14:paraId="6BF2C9C5" w14:textId="77777777" w:rsidR="00D03EC8" w:rsidRDefault="00D03EC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31EF3BEF" w14:textId="443F6E38" w:rsidR="0085659B" w:rsidRDefault="0085659B" w:rsidP="0085659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A32E19" w:rsidRPr="00B5515C">
        <w:rPr>
          <w:rFonts w:ascii="Times New Roman" w:hAnsi="Times New Roman"/>
          <w:sz w:val="28"/>
        </w:rPr>
        <w:t xml:space="preserve">réponse de Jean Paulhan à l’enquête de Claude Cézan « Pour quel écrivain voteriez-vous ? », </w:t>
      </w:r>
      <w:r w:rsidR="00A32E19" w:rsidRPr="00B5515C">
        <w:rPr>
          <w:rFonts w:ascii="Times New Roman" w:hAnsi="Times New Roman"/>
          <w:i/>
          <w:sz w:val="28"/>
        </w:rPr>
        <w:t>Les Nouvelles littéraires</w:t>
      </w:r>
      <w:r w:rsidR="00A32E19" w:rsidRPr="00B5515C">
        <w:rPr>
          <w:rFonts w:ascii="Times New Roman" w:hAnsi="Times New Roman"/>
          <w:sz w:val="28"/>
        </w:rPr>
        <w:t>, n° 1478, jeudi 29 décembre 1955, p. 6 [réponses de François Mauriac, Henri Mondor, Hervé Bazin, Henry Castillou, Luc Estang et de la duchesse de La Rochefoucauld en page première, puis e</w:t>
      </w:r>
      <w:r w:rsidR="00A32E19">
        <w:rPr>
          <w:rFonts w:ascii="Times New Roman" w:hAnsi="Times New Roman"/>
          <w:sz w:val="28"/>
        </w:rPr>
        <w:t>n p. 6, de Max Favalelli, Paul L</w:t>
      </w:r>
      <w:r w:rsidR="00A32E19" w:rsidRPr="00B5515C">
        <w:rPr>
          <w:rFonts w:ascii="Times New Roman" w:hAnsi="Times New Roman"/>
          <w:sz w:val="28"/>
        </w:rPr>
        <w:t>éautaud, Robert Mallet, Gabriel Marcel, Jean Paulhan, Madeleine Renaud, Jules Roy, Michel de Saint-Pierre et Henri Troyat</w:t>
      </w:r>
      <w:r>
        <w:rPr>
          <w:rFonts w:ascii="Times New Roman" w:hAnsi="Times New Roman"/>
          <w:sz w:val="28"/>
        </w:rPr>
        <w:t>.</w:t>
      </w:r>
    </w:p>
    <w:p w14:paraId="627807ED" w14:textId="2CB0510D" w:rsidR="00A32E19" w:rsidRPr="00B5515C" w:rsidRDefault="0085659B" w:rsidP="0085659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Texte de la réponse de Jean Paulhan : « </w:t>
      </w:r>
      <w:r>
        <w:rPr>
          <w:rFonts w:ascii="Times New Roman" w:hAnsi="Times New Roman"/>
          <w:i/>
          <w:sz w:val="28"/>
        </w:rPr>
        <w:t>Il me semble que les écrivains seuls pourraient tenir dans les assemblées ce rôle de patience ou d’inertie, sans lequel les États se perdent. Encore faudrait-il les choisir réservés, peu éloquents et modestes. Les noms ici me viennent en foule.</w:t>
      </w:r>
      <w:r>
        <w:rPr>
          <w:rFonts w:ascii="Times New Roman" w:hAnsi="Times New Roman"/>
          <w:sz w:val="28"/>
        </w:rPr>
        <w:t> »]</w:t>
      </w:r>
    </w:p>
    <w:p w14:paraId="2DA30809" w14:textId="77777777" w:rsidR="00A32E19" w:rsidRDefault="00A32E1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4C8CC66D" w14:textId="78947B21" w:rsidR="00A32E19" w:rsidRDefault="00A32E19" w:rsidP="00A32E1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 xml:space="preserve">– </w:t>
      </w:r>
      <w:r w:rsidR="0085659B">
        <w:rPr>
          <w:rFonts w:ascii="Times New Roman" w:hAnsi="Times New Roman"/>
          <w:sz w:val="28"/>
        </w:rPr>
        <w:t>rép</w:t>
      </w:r>
      <w:r w:rsidRPr="00A32E19">
        <w:rPr>
          <w:rFonts w:ascii="Times New Roman" w:hAnsi="Times New Roman"/>
          <w:sz w:val="28"/>
        </w:rPr>
        <w:t>nse à l’enquête</w:t>
      </w:r>
      <w:r>
        <w:rPr>
          <w:rFonts w:ascii="Times New Roman" w:hAnsi="Times New Roman"/>
          <w:sz w:val="28"/>
        </w:rPr>
        <w:t xml:space="preserve"> « Quel est le cadeau / que vous redoutez le plus ? », </w:t>
      </w:r>
      <w:r>
        <w:rPr>
          <w:rFonts w:ascii="Times New Roman" w:hAnsi="Times New Roman"/>
          <w:i/>
          <w:sz w:val="28"/>
        </w:rPr>
        <w:t>Le Figaro littéraire</w:t>
      </w:r>
      <w:r>
        <w:rPr>
          <w:rFonts w:ascii="Times New Roman" w:hAnsi="Times New Roman"/>
          <w:sz w:val="28"/>
        </w:rPr>
        <w:t xml:space="preserve">, </w:t>
      </w:r>
      <w:r w:rsidRPr="00B5515C">
        <w:rPr>
          <w:rFonts w:ascii="Times New Roman" w:hAnsi="Times New Roman"/>
          <w:sz w:val="28"/>
        </w:rPr>
        <w:t>10</w:t>
      </w:r>
      <w:r w:rsidRPr="00A32E19">
        <w:rPr>
          <w:rFonts w:ascii="Times New Roman" w:hAnsi="Times New Roman"/>
          <w:sz w:val="28"/>
          <w:szCs w:val="28"/>
          <w:vertAlign w:val="superscript"/>
        </w:rPr>
        <w:t>e</w:t>
      </w:r>
      <w:r w:rsidRPr="00B5515C">
        <w:rPr>
          <w:rFonts w:ascii="Times New Roman" w:hAnsi="Times New Roman"/>
          <w:sz w:val="28"/>
        </w:rPr>
        <w:t xml:space="preserve"> année, n° 506</w:t>
      </w:r>
      <w:r>
        <w:rPr>
          <w:rFonts w:ascii="Times New Roman" w:hAnsi="Times New Roman"/>
          <w:sz w:val="28"/>
        </w:rPr>
        <w:t>, samedi 31 décembre 1955, p. 3 [après celles de Marcel Jouhandeau, Marcel Achard et Mme Béatrix Dussane, avant celles de Roger Ikor, Henri Sauguet, Pierre Bertin et Jean Dutourd, réponse de Jean Paulhan : « </w:t>
      </w:r>
      <w:r>
        <w:rPr>
          <w:rFonts w:ascii="Times New Roman" w:hAnsi="Times New Roman"/>
          <w:i/>
          <w:sz w:val="28"/>
        </w:rPr>
        <w:t>Il y a bien de la prétention à vouloir réjouir quelqu’un.</w:t>
      </w:r>
    </w:p>
    <w:p w14:paraId="45F0E1C3" w14:textId="77777777" w:rsidR="00A32E19" w:rsidRDefault="00A32E19" w:rsidP="00A32E1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r>
      <w:r>
        <w:rPr>
          <w:rFonts w:ascii="Times New Roman" w:hAnsi="Times New Roman"/>
          <w:i/>
          <w:sz w:val="28"/>
        </w:rPr>
        <w:t>Il me semble qu’un véritable ami vous invite chez lui, vous laisse aller et venir et puis vous prie d’emporter l’objet qui vous plaît.</w:t>
      </w:r>
    </w:p>
    <w:p w14:paraId="2B4F7E31" w14:textId="561E31CD" w:rsidR="00A32E19" w:rsidRDefault="00A32E19" w:rsidP="00A32E1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i/>
          <w:sz w:val="28"/>
        </w:rPr>
        <w:tab/>
        <w:t>Et moi, suis-je un véritable ami ? Ah, je le voudrais du moins.</w:t>
      </w:r>
    </w:p>
    <w:p w14:paraId="48C25ACF" w14:textId="0DE03C41" w:rsidR="00A32E19" w:rsidRPr="00A32E19" w:rsidRDefault="00A32E19" w:rsidP="00A32E1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r>
      <w:r>
        <w:rPr>
          <w:rFonts w:ascii="Times New Roman" w:hAnsi="Times New Roman"/>
          <w:sz w:val="28"/>
        </w:rPr>
        <w:t xml:space="preserve">P.S. — </w:t>
      </w:r>
      <w:r>
        <w:rPr>
          <w:rFonts w:ascii="Times New Roman" w:hAnsi="Times New Roman"/>
          <w:i/>
          <w:sz w:val="28"/>
        </w:rPr>
        <w:t>Peut-être eût-il fallu, pour les donateurs éventuels, un peu plus de précisions. Tant pis.</w:t>
      </w:r>
      <w:r>
        <w:rPr>
          <w:rFonts w:ascii="Times New Roman" w:hAnsi="Times New Roman"/>
          <w:sz w:val="28"/>
        </w:rPr>
        <w:t> »]</w:t>
      </w:r>
    </w:p>
    <w:p w14:paraId="63229526" w14:textId="77777777" w:rsidR="00A32E19" w:rsidRPr="00A32E19" w:rsidRDefault="00A32E1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79EBC4E" w14:textId="2DED29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1956</w:t>
      </w:r>
      <w:r w:rsidRPr="00B5515C">
        <w:rPr>
          <w:rFonts w:ascii="Times New Roman" w:hAnsi="Times New Roman"/>
          <w:sz w:val="28"/>
        </w:rPr>
        <w:t xml:space="preserve"> – </w:t>
      </w:r>
      <w:r w:rsidRPr="00B5515C">
        <w:rPr>
          <w:rFonts w:ascii="Times New Roman" w:hAnsi="Times New Roman"/>
          <w:i/>
          <w:sz w:val="28"/>
        </w:rPr>
        <w:t>Les Hain-teny</w:t>
      </w:r>
      <w:r w:rsidRPr="00B5515C">
        <w:rPr>
          <w:rFonts w:ascii="Times New Roman" w:hAnsi="Times New Roman"/>
          <w:sz w:val="28"/>
        </w:rPr>
        <w:t>, édition illustrée de dix eaux-fortes originales d’André Masson, Paris, Les Bibliophiles de l’Union française, 1956, 435 x 330 mm, n. p., en feuilles [10 gravures à l’eau-forte et à l’aquatinte en plusieurs couleurs sur cuivre unique et en hors-texte, dont la couverture, par André Masson, qui a en outre composé les 9 vignettes de titre et de faux-titre à l’aquatinte, en une ou deux couleurs, les 19 tirée</w:t>
      </w:r>
      <w:r w:rsidR="0003389A" w:rsidRPr="00B5515C">
        <w:rPr>
          <w:rFonts w:ascii="Times New Roman" w:hAnsi="Times New Roman"/>
          <w:sz w:val="28"/>
        </w:rPr>
        <w:t>s chez Roger Lacourière à Paris </w:t>
      </w:r>
      <w:r w:rsidRPr="00B5515C">
        <w:rPr>
          <w:rFonts w:ascii="Times New Roman" w:hAnsi="Times New Roman"/>
          <w:sz w:val="28"/>
        </w:rPr>
        <w:t>; l’emboitage, chemise et étui, a été peint de façon unique pour chaque exemplaire par Masson lui-même (Bérès, 1999, n° 1006) ; tirage à 116 exemplaires numérotés (dont 100 nominatifs, et 16 réservés aux collaborateurs), tous sur Auvergne du Moulin Richard de Bas, et signés de l’auteur, de l’illustrateur et de Léon Léal, président de la Société des Bibliophiles de l’Union Française ; exemplaire 81 dans une reliure</w:t>
      </w:r>
      <w:r w:rsidR="003675CE" w:rsidRPr="00B5515C">
        <w:rPr>
          <w:rFonts w:ascii="Times New Roman" w:hAnsi="Times New Roman"/>
          <w:sz w:val="28"/>
        </w:rPr>
        <w:t xml:space="preserve"> </w:t>
      </w:r>
      <w:r w:rsidRPr="00B5515C">
        <w:rPr>
          <w:rFonts w:ascii="Times New Roman" w:hAnsi="Times New Roman"/>
          <w:sz w:val="28"/>
        </w:rPr>
        <w:t>de Mercher</w:t>
      </w:r>
      <w:r w:rsidR="003675CE" w:rsidRPr="00B5515C">
        <w:rPr>
          <w:rFonts w:ascii="Times New Roman" w:hAnsi="Times New Roman"/>
          <w:sz w:val="28"/>
        </w:rPr>
        <w:t>, 1963</w:t>
      </w:r>
      <w:r w:rsidRPr="00B5515C">
        <w:rPr>
          <w:rFonts w:ascii="Times New Roman" w:hAnsi="Times New Roman"/>
          <w:sz w:val="28"/>
        </w:rPr>
        <w:t xml:space="preserve"> ; </w:t>
      </w:r>
      <w:r w:rsidR="0003389A" w:rsidRPr="00B5515C">
        <w:rPr>
          <w:rFonts w:ascii="Times New Roman" w:hAnsi="Times New Roman"/>
          <w:sz w:val="28"/>
        </w:rPr>
        <w:t xml:space="preserve">pour le texte, </w:t>
      </w:r>
      <w:r w:rsidRPr="00B5515C">
        <w:rPr>
          <w:rFonts w:ascii="Times New Roman" w:hAnsi="Times New Roman"/>
          <w:sz w:val="28"/>
        </w:rPr>
        <w:t>résumé de l’introduction de 1939 et choix de hain-teny.</w:t>
      </w:r>
    </w:p>
    <w:p w14:paraId="5FAABAF9" w14:textId="7DEDF4A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1816E2">
        <w:rPr>
          <w:rFonts w:ascii="Times New Roman" w:hAnsi="Times New Roman"/>
          <w:sz w:val="28"/>
        </w:rPr>
        <w:t xml:space="preserve">André Masson écrit à Jean Paulhan, </w:t>
      </w:r>
      <w:r w:rsidR="001816E2">
        <w:rPr>
          <w:rFonts w:ascii="Times New Roman" w:hAnsi="Times New Roman"/>
          <w:i/>
          <w:sz w:val="28"/>
        </w:rPr>
        <w:t>s.d.</w:t>
      </w:r>
      <w:r w:rsidR="001816E2">
        <w:rPr>
          <w:rFonts w:ascii="Times New Roman" w:hAnsi="Times New Roman"/>
          <w:sz w:val="28"/>
        </w:rPr>
        <w:t xml:space="preserve"> : « </w:t>
      </w:r>
      <w:r w:rsidR="001816E2">
        <w:rPr>
          <w:rFonts w:ascii="Times New Roman" w:hAnsi="Times New Roman"/>
          <w:i/>
          <w:sz w:val="28"/>
        </w:rPr>
        <w:t xml:space="preserve">Touché et ravi que mes gravures polychromes pour les H.T. vous aient plu. / Mais ce </w:t>
      </w:r>
      <w:r w:rsidR="001816E2">
        <w:rPr>
          <w:rFonts w:ascii="Times New Roman" w:hAnsi="Times New Roman"/>
          <w:sz w:val="28"/>
        </w:rPr>
        <w:t>cran</w:t>
      </w:r>
      <w:r w:rsidR="001816E2">
        <w:rPr>
          <w:rFonts w:ascii="Times New Roman" w:hAnsi="Times New Roman"/>
          <w:i/>
          <w:sz w:val="28"/>
        </w:rPr>
        <w:t xml:space="preserve"> que vous voulez bien m’accorder, je dois dire qu’il me semble venir beaucoup des nécessités du procédé — des exigences du matériau. / Je finirai par croire que la matière, souvent, se sert du peintre, comme l’arc se sert du tireur selon la doctrine zen.</w:t>
      </w:r>
      <w:r w:rsidR="001816E2">
        <w:rPr>
          <w:rFonts w:ascii="Times New Roman" w:hAnsi="Times New Roman"/>
          <w:sz w:val="28"/>
        </w:rPr>
        <w:t xml:space="preserve"> » </w:t>
      </w:r>
      <w:r w:rsidR="002E1A28">
        <w:rPr>
          <w:rFonts w:ascii="Times New Roman" w:hAnsi="Times New Roman"/>
          <w:sz w:val="28"/>
        </w:rPr>
        <w:t>Puis, « </w:t>
      </w:r>
      <w:r w:rsidR="00862AD8">
        <w:rPr>
          <w:rFonts w:ascii="Times New Roman" w:hAnsi="Times New Roman"/>
          <w:i/>
          <w:sz w:val="28"/>
        </w:rPr>
        <w:t>Le Tholon</w:t>
      </w:r>
      <w:r w:rsidR="002E1A28">
        <w:rPr>
          <w:rFonts w:ascii="Times New Roman" w:hAnsi="Times New Roman"/>
          <w:i/>
          <w:sz w:val="28"/>
        </w:rPr>
        <w:t>et / 16 janvier 1957</w:t>
      </w:r>
      <w:r w:rsidR="002E1A28">
        <w:rPr>
          <w:rFonts w:ascii="Times New Roman" w:hAnsi="Times New Roman"/>
          <w:sz w:val="28"/>
        </w:rPr>
        <w:t> » : « </w:t>
      </w:r>
      <w:r w:rsidR="002E1A28">
        <w:rPr>
          <w:rFonts w:ascii="Times New Roman" w:hAnsi="Times New Roman"/>
          <w:i/>
          <w:sz w:val="28"/>
        </w:rPr>
        <w:t>Merci pour votre mot charmant et le plaisir que j’ai de penser que vous aimez l’illustration des Hain-Teny.</w:t>
      </w:r>
      <w:r w:rsidR="002E1A28">
        <w:rPr>
          <w:rFonts w:ascii="Times New Roman" w:hAnsi="Times New Roman"/>
          <w:sz w:val="28"/>
        </w:rPr>
        <w:t xml:space="preserve"> » </w:t>
      </w:r>
      <w:r w:rsidRPr="00B5515C">
        <w:rPr>
          <w:rFonts w:ascii="Times New Roman" w:hAnsi="Times New Roman"/>
          <w:sz w:val="28"/>
        </w:rPr>
        <w:t>Voir</w:t>
      </w:r>
      <w:r w:rsidR="00862AD8">
        <w:rPr>
          <w:rFonts w:ascii="Times New Roman" w:hAnsi="Times New Roman"/>
          <w:sz w:val="28"/>
        </w:rPr>
        <w:t xml:space="preserve"> aussi</w:t>
      </w:r>
      <w:r w:rsidRPr="00B5515C">
        <w:rPr>
          <w:rFonts w:ascii="Times New Roman" w:hAnsi="Times New Roman"/>
          <w:sz w:val="28"/>
        </w:rPr>
        <w:t xml:space="preserve"> le manuscrit d’un « Interview avec lui-même », écrit semble-t-il à l’occasion de cette publication des </w:t>
      </w:r>
      <w:r w:rsidRPr="00B5515C">
        <w:rPr>
          <w:rFonts w:ascii="Times New Roman" w:hAnsi="Times New Roman"/>
          <w:i/>
          <w:sz w:val="28"/>
        </w:rPr>
        <w:t>Hain-teny</w:t>
      </w:r>
      <w:r w:rsidRPr="00B5515C">
        <w:rPr>
          <w:rFonts w:ascii="Times New Roman" w:hAnsi="Times New Roman"/>
          <w:sz w:val="28"/>
        </w:rPr>
        <w:t xml:space="preserve"> de 1956 : « </w:t>
      </w:r>
      <w:r w:rsidRPr="00B5515C">
        <w:rPr>
          <w:rFonts w:ascii="Times New Roman" w:hAnsi="Times New Roman"/>
          <w:i/>
          <w:sz w:val="28"/>
        </w:rPr>
        <w:t xml:space="preserve">Vous avez rapporté de Madagascar un recueil de poème populaires : les </w:t>
      </w:r>
      <w:r w:rsidRPr="00B5515C">
        <w:rPr>
          <w:rFonts w:ascii="Times New Roman" w:hAnsi="Times New Roman"/>
          <w:sz w:val="28"/>
        </w:rPr>
        <w:t>Hain-Teny.</w:t>
      </w:r>
      <w:r w:rsidRPr="00B5515C">
        <w:rPr>
          <w:rFonts w:ascii="Times New Roman" w:hAnsi="Times New Roman"/>
          <w:i/>
          <w:sz w:val="28"/>
        </w:rPr>
        <w:t xml:space="preserve"> – Oui. Ce sont de curieux poèmes, qui cachent sous une apparence sentimentale un peu fade tout un attirail de proverbes, une armature de dictons &amp; de locutions consacrées, d’où vient leur force </w:t>
      </w:r>
      <w:r w:rsidRPr="00B5515C">
        <w:rPr>
          <w:rFonts w:ascii="Times New Roman" w:hAnsi="Times New Roman"/>
          <w:sz w:val="28"/>
        </w:rPr>
        <w:t>» (vente Piasa, Drouot Richelieu, mardi 23 juin 2009, expert Thierry Bodin, n° 235 du catalogue).</w:t>
      </w:r>
    </w:p>
    <w:p w14:paraId="33D3DCF7" w14:textId="7E5C7F6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André Masson avait échoué, en 1938, à illustrer pour Gallimard les contes pour enfants qu’il avait lui-même</w:t>
      </w:r>
      <w:r w:rsidR="0003389A" w:rsidRPr="00B5515C">
        <w:rPr>
          <w:rFonts w:ascii="Times New Roman" w:hAnsi="Times New Roman"/>
          <w:sz w:val="28"/>
        </w:rPr>
        <w:t xml:space="preserve"> écrits (lettre à Paulhan, dans </w:t>
      </w:r>
      <w:r w:rsidRPr="00B5515C">
        <w:rPr>
          <w:rFonts w:ascii="Times New Roman" w:hAnsi="Times New Roman"/>
          <w:sz w:val="28"/>
        </w:rPr>
        <w:t xml:space="preserve">: </w:t>
      </w:r>
      <w:r w:rsidRPr="00B5515C">
        <w:rPr>
          <w:rFonts w:ascii="Times New Roman" w:hAnsi="Times New Roman"/>
          <w:i/>
          <w:sz w:val="28"/>
        </w:rPr>
        <w:t>Les années surréalistes</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 xml:space="preserve">La Manufacture, 1990, p. 375) ; pour l’histoire de cet ouvrage, voir les nombreuses lettres de Félia et Léon Léal à Jean Paulhan ; jusqu’en avril 1951, les lettres de Paule Billon, qui voulait déjà publier </w:t>
      </w:r>
      <w:r w:rsidRPr="00B5515C">
        <w:rPr>
          <w:rFonts w:ascii="Times New Roman" w:hAnsi="Times New Roman"/>
          <w:i/>
          <w:sz w:val="28"/>
        </w:rPr>
        <w:t xml:space="preserve">Les Hain-tenys </w:t>
      </w:r>
      <w:r w:rsidRPr="00B5515C">
        <w:rPr>
          <w:rFonts w:ascii="Times New Roman" w:hAnsi="Times New Roman"/>
          <w:sz w:val="28"/>
        </w:rPr>
        <w:t xml:space="preserve">en édition illustrée ; celles de Dominique Aury à Hélène Anavi-Hersant (vente Piasa, mardi 23 juin 2009, jointes au n° 234) ; Berne-Joffroy, </w:t>
      </w:r>
      <w:r w:rsidRPr="00B5515C">
        <w:rPr>
          <w:rFonts w:ascii="Times New Roman" w:hAnsi="Times New Roman"/>
          <w:i/>
          <w:sz w:val="28"/>
        </w:rPr>
        <w:t>Jean Paulhan à travers ses peintres</w:t>
      </w:r>
      <w:r w:rsidRPr="00B5515C">
        <w:rPr>
          <w:rFonts w:ascii="Times New Roman" w:hAnsi="Times New Roman"/>
          <w:sz w:val="28"/>
        </w:rPr>
        <w:t xml:space="preserve">, 1974, n° 426 ; Chapon, </w:t>
      </w:r>
      <w:r w:rsidRPr="00B5515C">
        <w:rPr>
          <w:rFonts w:ascii="Times New Roman" w:hAnsi="Times New Roman"/>
          <w:i/>
          <w:sz w:val="28"/>
        </w:rPr>
        <w:t>Le peintre et le livre</w:t>
      </w:r>
      <w:r w:rsidRPr="00B5515C">
        <w:rPr>
          <w:rFonts w:ascii="Times New Roman" w:hAnsi="Times New Roman"/>
          <w:sz w:val="28"/>
        </w:rPr>
        <w:t xml:space="preserve">, p. 165 ; Garvey, 194 ; Levaillant, </w:t>
      </w:r>
      <w:r w:rsidRPr="00B5515C">
        <w:rPr>
          <w:rFonts w:ascii="Times New Roman" w:hAnsi="Times New Roman"/>
          <w:i/>
          <w:sz w:val="28"/>
        </w:rPr>
        <w:t>André Masson</w:t>
      </w:r>
      <w:r w:rsidRPr="00B5515C">
        <w:rPr>
          <w:rFonts w:ascii="Times New Roman" w:hAnsi="Times New Roman"/>
          <w:sz w:val="28"/>
        </w:rPr>
        <w:t>, Royaumont, 1985, p. 18 ; Masson/Giraud-Badin, 67 ; Saphire/Cramer, 36</w:t>
      </w:r>
      <w:r w:rsidR="003675CE" w:rsidRPr="00B5515C">
        <w:rPr>
          <w:rFonts w:ascii="Times New Roman" w:hAnsi="Times New Roman"/>
          <w:sz w:val="28"/>
        </w:rPr>
        <w:t xml:space="preserve"> ; librairie Auguste Blaizot, </w:t>
      </w:r>
      <w:r w:rsidR="003675CE" w:rsidRPr="00B5515C">
        <w:rPr>
          <w:rFonts w:ascii="Times New Roman" w:hAnsi="Times New Roman"/>
          <w:i/>
          <w:sz w:val="28"/>
        </w:rPr>
        <w:t>Reflets</w:t>
      </w:r>
      <w:r w:rsidR="003675CE" w:rsidRPr="00B5515C">
        <w:rPr>
          <w:rFonts w:ascii="Times New Roman" w:hAnsi="Times New Roman"/>
          <w:sz w:val="28"/>
        </w:rPr>
        <w:t>, n° 64, n° 3358 du catalogue</w:t>
      </w:r>
      <w:r w:rsidRPr="00B5515C">
        <w:rPr>
          <w:rFonts w:ascii="Times New Roman" w:hAnsi="Times New Roman"/>
          <w:sz w:val="28"/>
        </w:rPr>
        <w:t>].</w:t>
      </w:r>
    </w:p>
    <w:p w14:paraId="61D0C8E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1B7D8E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 Les Débuts d’un art universel », présentation de l’exposition « Les Originaux multiples de Jean Fautrier », Hugo Gallery, New York, 1956 [reprise du texte de la même exposition, à la galerie Billiet-Caputo, en novembre-décembre 1950].</w:t>
      </w:r>
    </w:p>
    <w:p w14:paraId="2507E17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A6269A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présentée par Raymond Queneau, </w:t>
      </w:r>
      <w:r w:rsidRPr="00B5515C">
        <w:rPr>
          <w:rFonts w:ascii="Times New Roman" w:hAnsi="Times New Roman"/>
          <w:i/>
          <w:sz w:val="28"/>
        </w:rPr>
        <w:t>Pour une Bibliothèque idéale</w:t>
      </w:r>
      <w:r w:rsidRPr="00B5515C">
        <w:rPr>
          <w:rFonts w:ascii="Times New Roman" w:hAnsi="Times New Roman"/>
          <w:sz w:val="28"/>
        </w:rPr>
        <w:t>, Paris, Gallimard, 1956, 319 p., p. 248-249 (coll. « Blanche ») [dans un volume achevé d’imprimer le 12 janvier 1956, seule réponse sans liste. « On ne saurait sous-estimer son influence », conclut la présentation non signée de l’auteur].</w:t>
      </w:r>
    </w:p>
    <w:p w14:paraId="6C7B0A9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7516F03" w14:textId="0CABBBD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trois </w:t>
      </w:r>
      <w:r w:rsidR="00825FDD">
        <w:rPr>
          <w:rFonts w:ascii="Times New Roman" w:hAnsi="Times New Roman"/>
          <w:sz w:val="28"/>
        </w:rPr>
        <w:t>épigrammes citées dans</w:t>
      </w:r>
      <w:r w:rsidRPr="00B5515C">
        <w:rPr>
          <w:rFonts w:ascii="Times New Roman" w:hAnsi="Times New Roman"/>
          <w:sz w:val="28"/>
        </w:rPr>
        <w:t xml:space="preserve"> « Épigrammes (anthologie des) », </w:t>
      </w:r>
      <w:r w:rsidRPr="00B5515C">
        <w:rPr>
          <w:rFonts w:ascii="Times New Roman" w:hAnsi="Times New Roman"/>
          <w:i/>
          <w:sz w:val="28"/>
        </w:rPr>
        <w:t>Le Crapouillot</w:t>
      </w:r>
      <w:r w:rsidR="00825FDD">
        <w:rPr>
          <w:rFonts w:ascii="Times New Roman" w:hAnsi="Times New Roman"/>
          <w:i/>
          <w:sz w:val="28"/>
        </w:rPr>
        <w:t xml:space="preserve"> </w:t>
      </w:r>
      <w:r w:rsidR="006B1B86">
        <w:rPr>
          <w:rFonts w:ascii="Times New Roman" w:hAnsi="Times New Roman"/>
          <w:sz w:val="28"/>
        </w:rPr>
        <w:t>[dir. Jean Galtier-Boissière</w:t>
      </w:r>
      <w:r w:rsidR="00825FDD">
        <w:rPr>
          <w:rFonts w:ascii="Times New Roman" w:hAnsi="Times New Roman"/>
          <w:sz w:val="28"/>
        </w:rPr>
        <w:t>]</w:t>
      </w:r>
      <w:r w:rsidRPr="00B5515C">
        <w:rPr>
          <w:rFonts w:ascii="Times New Roman" w:hAnsi="Times New Roman"/>
          <w:sz w:val="28"/>
        </w:rPr>
        <w:t>, n°</w:t>
      </w:r>
      <w:r w:rsidR="00E946AC">
        <w:rPr>
          <w:rFonts w:ascii="Times New Roman" w:hAnsi="Times New Roman"/>
          <w:sz w:val="28"/>
        </w:rPr>
        <w:t xml:space="preserve"> 32, février 1956, p. 50</w:t>
      </w:r>
      <w:r w:rsidR="00E946AC">
        <w:rPr>
          <w:rFonts w:ascii="Times New Roman" w:hAnsi="Times New Roman"/>
          <w:i/>
          <w:sz w:val="28"/>
        </w:rPr>
        <w:t>a</w:t>
      </w:r>
      <w:r w:rsidRPr="00B5515C">
        <w:rPr>
          <w:rFonts w:ascii="Times New Roman" w:hAnsi="Times New Roman"/>
          <w:sz w:val="28"/>
        </w:rPr>
        <w:t xml:space="preserve"> [</w:t>
      </w:r>
      <w:r w:rsidR="00825FDD">
        <w:rPr>
          <w:rFonts w:ascii="Times New Roman" w:hAnsi="Times New Roman"/>
          <w:sz w:val="28"/>
        </w:rPr>
        <w:t xml:space="preserve">texte complet : </w:t>
      </w:r>
      <w:r w:rsidRPr="00B5515C">
        <w:rPr>
          <w:rFonts w:ascii="Times New Roman" w:hAnsi="Times New Roman"/>
          <w:sz w:val="28"/>
        </w:rPr>
        <w:t>« </w:t>
      </w:r>
      <w:r w:rsidRPr="00B5515C">
        <w:rPr>
          <w:rFonts w:ascii="Times New Roman" w:hAnsi="Times New Roman"/>
          <w:i/>
          <w:sz w:val="28"/>
        </w:rPr>
        <w:t xml:space="preserve">Pendant l’occupation, Jean Paulhan composa quelques pièces satiriques qui circulèrent sous le manteau : </w:t>
      </w:r>
      <w:r w:rsidRPr="00B5515C">
        <w:rPr>
          <w:rFonts w:ascii="Times New Roman" w:hAnsi="Times New Roman"/>
          <w:sz w:val="28"/>
        </w:rPr>
        <w:t>Tandis qu’Abel Bonnard lêche notre vainqueur, / Abel Hermant l’évente et pose quelques fleurs / Sur son ventre ou ses pieds. On se demande enfin, / Voyant de tels Abel, ce que font les Caïn ? / LE FAISAN GAULOIS / On me dit que Laval du coq se défaisant / Sur les armes de France a fait peindre un faisan. / REGRETS / Chiappe n’est plus : ce nom que la France redoute, / Cette voix même se sont tues. / Laval, toi qui savais les périls de la route, / Ah !</w:t>
      </w:r>
      <w:r w:rsidR="003E7BE0" w:rsidRPr="00B5515C">
        <w:rPr>
          <w:rFonts w:ascii="Times New Roman" w:hAnsi="Times New Roman"/>
          <w:sz w:val="28"/>
        </w:rPr>
        <w:t xml:space="preserve"> que ne l’accompagnais-tu ? »]</w:t>
      </w:r>
    </w:p>
    <w:p w14:paraId="1A1C963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5BA8FF2" w14:textId="16D237F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Georges Braque, le patron des cubistes », </w:t>
      </w:r>
      <w:r w:rsidR="007D2620">
        <w:rPr>
          <w:rFonts w:ascii="Times New Roman" w:hAnsi="Times New Roman"/>
          <w:i/>
          <w:sz w:val="28"/>
        </w:rPr>
        <w:t>Le Nouveau Fé</w:t>
      </w:r>
      <w:r w:rsidRPr="00B5515C">
        <w:rPr>
          <w:rFonts w:ascii="Times New Roman" w:hAnsi="Times New Roman"/>
          <w:i/>
          <w:sz w:val="28"/>
        </w:rPr>
        <w:t>mina et France Illustration</w:t>
      </w:r>
      <w:r w:rsidRPr="00B5515C">
        <w:rPr>
          <w:rFonts w:ascii="Times New Roman" w:hAnsi="Times New Roman"/>
          <w:sz w:val="28"/>
        </w:rPr>
        <w:t xml:space="preserve">, </w:t>
      </w:r>
      <w:r w:rsidR="00B0171A">
        <w:rPr>
          <w:rFonts w:ascii="Times New Roman" w:hAnsi="Times New Roman"/>
          <w:sz w:val="28"/>
        </w:rPr>
        <w:t xml:space="preserve">n° </w:t>
      </w:r>
      <w:r w:rsidRPr="00B5515C">
        <w:rPr>
          <w:rFonts w:ascii="Times New Roman" w:hAnsi="Times New Roman"/>
          <w:sz w:val="28"/>
        </w:rPr>
        <w:t>22</w:t>
      </w:r>
      <w:r w:rsidR="00B0171A">
        <w:rPr>
          <w:rFonts w:ascii="Times New Roman" w:hAnsi="Times New Roman"/>
          <w:sz w:val="28"/>
        </w:rPr>
        <w:t>,</w:t>
      </w:r>
      <w:r w:rsidRPr="00B5515C">
        <w:rPr>
          <w:rFonts w:ascii="Times New Roman" w:hAnsi="Times New Roman"/>
          <w:sz w:val="28"/>
        </w:rPr>
        <w:t xml:space="preserve"> février 1956, p. 66-71 [</w:t>
      </w:r>
      <w:r w:rsidR="00B0171A">
        <w:rPr>
          <w:rFonts w:ascii="Times New Roman" w:hAnsi="Times New Roman"/>
          <w:sz w:val="28"/>
        </w:rPr>
        <w:t xml:space="preserve">texte surtitré « Un géant de soixante-treize ans qui se promène d’une toile à l’autre comme un jardinier qui soigne ses plantes » ; le numéro (n° 22) figure sur le dos de couverture ; </w:t>
      </w:r>
      <w:r w:rsidRPr="00B5515C">
        <w:rPr>
          <w:rFonts w:ascii="Times New Roman" w:hAnsi="Times New Roman"/>
          <w:sz w:val="28"/>
        </w:rPr>
        <w:t>texte de « </w:t>
      </w:r>
      <w:r w:rsidRPr="005D3B81">
        <w:rPr>
          <w:rFonts w:ascii="Times New Roman" w:hAnsi="Times New Roman"/>
          <w:i/>
          <w:sz w:val="28"/>
        </w:rPr>
        <w:t>Jean Paulhan </w:t>
      </w:r>
      <w:r w:rsidRPr="00B5515C">
        <w:rPr>
          <w:rFonts w:ascii="Times New Roman" w:hAnsi="Times New Roman"/>
          <w:sz w:val="28"/>
        </w:rPr>
        <w:t>», p. 66-70 (</w:t>
      </w:r>
      <w:r w:rsidR="00B0171A">
        <w:rPr>
          <w:rFonts w:ascii="Times New Roman" w:hAnsi="Times New Roman"/>
          <w:sz w:val="28"/>
        </w:rPr>
        <w:t>portrait photographique de Georges Braque (p. 66-67), papier-collé « Bouteille, verre et pipe » (p. 69) et « Un coin de l’atelier de Georges Braque, 6, rue du Douanier, à Paris » (p. 71)</w:t>
      </w:r>
      <w:r w:rsidR="00C23B68">
        <w:rPr>
          <w:rFonts w:ascii="Times New Roman" w:hAnsi="Times New Roman"/>
          <w:sz w:val="28"/>
        </w:rPr>
        <w:t>. Notons que la rue du Douanier</w:t>
      </w:r>
      <w:r w:rsidR="00AD3E53">
        <w:rPr>
          <w:rFonts w:ascii="Times New Roman" w:hAnsi="Times New Roman"/>
          <w:sz w:val="28"/>
        </w:rPr>
        <w:t>-Rousseau</w:t>
      </w:r>
      <w:r w:rsidR="00C23B68">
        <w:rPr>
          <w:rFonts w:ascii="Times New Roman" w:hAnsi="Times New Roman"/>
          <w:sz w:val="28"/>
        </w:rPr>
        <w:t>, ouvert</w:t>
      </w:r>
      <w:r w:rsidR="00D02DD3">
        <w:rPr>
          <w:rFonts w:ascii="Times New Roman" w:hAnsi="Times New Roman"/>
          <w:sz w:val="28"/>
        </w:rPr>
        <w:t>e en 1927, s’appelle</w:t>
      </w:r>
      <w:r w:rsidR="00C23B68">
        <w:rPr>
          <w:rFonts w:ascii="Times New Roman" w:hAnsi="Times New Roman"/>
          <w:sz w:val="28"/>
        </w:rPr>
        <w:t xml:space="preserve"> rue Georges Braque</w:t>
      </w:r>
      <w:r w:rsidR="00D02DD3">
        <w:rPr>
          <w:rFonts w:ascii="Times New Roman" w:hAnsi="Times New Roman"/>
          <w:sz w:val="28"/>
        </w:rPr>
        <w:t xml:space="preserve"> depuis 1976</w:t>
      </w:r>
      <w:r w:rsidRPr="00B5515C">
        <w:rPr>
          <w:rFonts w:ascii="Times New Roman" w:hAnsi="Times New Roman"/>
          <w:sz w:val="28"/>
        </w:rPr>
        <w:t>].</w:t>
      </w:r>
    </w:p>
    <w:p w14:paraId="71310EF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21790E5" w14:textId="4CE1AC8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Peinture sacrée », </w:t>
      </w:r>
      <w:r w:rsidRPr="00B5515C">
        <w:rPr>
          <w:rFonts w:ascii="Times New Roman" w:hAnsi="Times New Roman"/>
          <w:i/>
          <w:sz w:val="28"/>
        </w:rPr>
        <w:t>Profils</w:t>
      </w:r>
      <w:r w:rsidRPr="00B5515C">
        <w:rPr>
          <w:rFonts w:ascii="Times New Roman" w:hAnsi="Times New Roman"/>
          <w:sz w:val="28"/>
        </w:rPr>
        <w:t>, n° 15, printemps 1956, p. 42-62 [texte s</w:t>
      </w:r>
      <w:r w:rsidR="00114E00">
        <w:rPr>
          <w:rFonts w:ascii="Times New Roman" w:hAnsi="Times New Roman"/>
          <w:sz w:val="28"/>
        </w:rPr>
        <w:t>igné « Jean Paulhan »</w:t>
      </w:r>
      <w:r w:rsidR="00E041FE">
        <w:rPr>
          <w:rFonts w:ascii="Times New Roman" w:hAnsi="Times New Roman"/>
          <w:sz w:val="28"/>
        </w:rPr>
        <w:t>.</w:t>
      </w:r>
    </w:p>
    <w:p w14:paraId="5D1E442E" w14:textId="5F9465F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Il existe une copie des épreuves corrigées, issue de Boissise-la-Bertrand, chez Dominique Aury. La relecture de Paulhan procède principalement par ajouts : « </w:t>
      </w:r>
      <w:r w:rsidRPr="00B5515C">
        <w:rPr>
          <w:rFonts w:ascii="Times New Roman" w:hAnsi="Times New Roman"/>
          <w:i/>
          <w:sz w:val="28"/>
        </w:rPr>
        <w:t>, ni de / peinture, / qui ne soit / dévote</w:t>
      </w:r>
      <w:r w:rsidRPr="00B5515C">
        <w:rPr>
          <w:rFonts w:ascii="Times New Roman" w:hAnsi="Times New Roman"/>
          <w:sz w:val="28"/>
        </w:rPr>
        <w:t> » p. 44 ; « </w:t>
      </w:r>
      <w:r w:rsidRPr="00B5515C">
        <w:rPr>
          <w:rFonts w:ascii="Times New Roman" w:hAnsi="Times New Roman"/>
          <w:i/>
          <w:sz w:val="28"/>
        </w:rPr>
        <w:t xml:space="preserve">Des objets élémentaires, primordiaux : comme une unité de mes / comme un </w:t>
      </w:r>
      <w:r w:rsidRPr="00B5515C">
        <w:rPr>
          <w:rFonts w:ascii="Times New Roman" w:hAnsi="Times New Roman"/>
          <w:sz w:val="28"/>
        </w:rPr>
        <w:t>élément</w:t>
      </w:r>
      <w:r w:rsidRPr="00B5515C">
        <w:rPr>
          <w:rFonts w:ascii="Times New Roman" w:hAnsi="Times New Roman"/>
          <w:i/>
          <w:sz w:val="28"/>
        </w:rPr>
        <w:t xml:space="preserve">. Comme la terre, l’eau, le ciel). Doués de ce que </w:t>
      </w:r>
      <w:r w:rsidRPr="00B5515C">
        <w:rPr>
          <w:rFonts w:ascii="Times New Roman" w:hAnsi="Times New Roman"/>
          <w:sz w:val="28"/>
        </w:rPr>
        <w:t>[lacune]</w:t>
      </w:r>
      <w:r w:rsidRPr="00B5515C">
        <w:rPr>
          <w:rFonts w:ascii="Times New Roman" w:hAnsi="Times New Roman"/>
          <w:i/>
          <w:sz w:val="28"/>
        </w:rPr>
        <w:t xml:space="preserve"> / appelle “</w:t>
      </w:r>
      <w:r w:rsidRPr="00B5515C">
        <w:rPr>
          <w:rFonts w:ascii="Times New Roman" w:hAnsi="Times New Roman"/>
          <w:sz w:val="28"/>
        </w:rPr>
        <w:t>l’immédiateté adorée</w:t>
      </w:r>
      <w:r w:rsidRPr="00B5515C">
        <w:rPr>
          <w:rFonts w:ascii="Times New Roman" w:hAnsi="Times New Roman"/>
          <w:i/>
          <w:sz w:val="28"/>
        </w:rPr>
        <w:t xml:space="preserve">”. Mais objets encore </w:t>
      </w:r>
      <w:r w:rsidRPr="00B5515C">
        <w:rPr>
          <w:rFonts w:ascii="Times New Roman" w:hAnsi="Times New Roman"/>
          <w:sz w:val="28"/>
        </w:rPr>
        <w:t>filtrés », p. 46 ; « </w:t>
      </w:r>
      <w:r w:rsidRPr="00B5515C">
        <w:rPr>
          <w:rFonts w:ascii="Times New Roman" w:hAnsi="Times New Roman"/>
          <w:i/>
          <w:sz w:val="28"/>
        </w:rPr>
        <w:t>ajoutez, qui / est l’aspect / de cette dépen- / dance, certain / ton tranchant / décisif</w:t>
      </w:r>
      <w:r w:rsidRPr="00B5515C">
        <w:rPr>
          <w:rFonts w:ascii="Times New Roman" w:hAnsi="Times New Roman"/>
          <w:sz w:val="28"/>
        </w:rPr>
        <w:t> », p. 48 ; « </w:t>
      </w:r>
      <w:r w:rsidRPr="00B5515C">
        <w:rPr>
          <w:rFonts w:ascii="Times New Roman" w:hAnsi="Times New Roman"/>
          <w:i/>
          <w:sz w:val="28"/>
        </w:rPr>
        <w:t>Car c’est par / l’esprit que / nous le con-/naissons. / (Nous ne le / connaissons / pas sans pas-/ser par l’es-/prit – où se / pose la même / difficulté)</w:t>
      </w:r>
      <w:r w:rsidRPr="00B5515C">
        <w:rPr>
          <w:rFonts w:ascii="Times New Roman" w:hAnsi="Times New Roman"/>
          <w:sz w:val="28"/>
        </w:rPr>
        <w:t> », p. 51 ; « </w:t>
      </w:r>
      <w:r w:rsidRPr="00B5515C">
        <w:rPr>
          <w:rFonts w:ascii="Times New Roman" w:hAnsi="Times New Roman"/>
          <w:i/>
          <w:sz w:val="28"/>
        </w:rPr>
        <w:t>Ainsi de l’écrivain qui tranche : “</w:t>
      </w:r>
      <w:r w:rsidRPr="00B5515C">
        <w:rPr>
          <w:rFonts w:ascii="Times New Roman" w:hAnsi="Times New Roman"/>
          <w:sz w:val="28"/>
        </w:rPr>
        <w:t xml:space="preserve">Assez de / littérature !”, </w:t>
      </w:r>
      <w:r w:rsidRPr="00B5515C">
        <w:rPr>
          <w:rFonts w:ascii="Times New Roman" w:hAnsi="Times New Roman"/>
          <w:i/>
          <w:sz w:val="28"/>
        </w:rPr>
        <w:t>ou le</w:t>
      </w:r>
      <w:r w:rsidRPr="00B5515C">
        <w:rPr>
          <w:rFonts w:ascii="Times New Roman" w:hAnsi="Times New Roman"/>
          <w:sz w:val="28"/>
        </w:rPr>
        <w:t xml:space="preserve"> </w:t>
      </w:r>
      <w:r w:rsidRPr="00B5515C">
        <w:rPr>
          <w:rFonts w:ascii="Times New Roman" w:hAnsi="Times New Roman"/>
          <w:i/>
          <w:sz w:val="28"/>
        </w:rPr>
        <w:t>peintre :</w:t>
      </w:r>
      <w:r w:rsidRPr="00B5515C">
        <w:rPr>
          <w:rFonts w:ascii="Times New Roman" w:hAnsi="Times New Roman"/>
          <w:sz w:val="28"/>
        </w:rPr>
        <w:t xml:space="preserve"> “Assez de peinture !”. </w:t>
      </w:r>
      <w:r w:rsidRPr="00B5515C">
        <w:rPr>
          <w:rFonts w:ascii="Times New Roman" w:hAnsi="Times New Roman"/>
          <w:i/>
          <w:sz w:val="28"/>
        </w:rPr>
        <w:t>Et tous deux :</w:t>
      </w:r>
      <w:r w:rsidRPr="00B5515C">
        <w:rPr>
          <w:rFonts w:ascii="Times New Roman" w:hAnsi="Times New Roman"/>
          <w:sz w:val="28"/>
        </w:rPr>
        <w:t xml:space="preserve"> “Il faut en finir avec l’art !</w:t>
      </w:r>
      <w:r w:rsidRPr="00B5515C">
        <w:rPr>
          <w:rFonts w:ascii="Times New Roman" w:hAnsi="Times New Roman"/>
          <w:i/>
          <w:sz w:val="28"/>
        </w:rPr>
        <w:t>”</w:t>
      </w:r>
      <w:r w:rsidRPr="00B5515C">
        <w:rPr>
          <w:rFonts w:ascii="Times New Roman" w:hAnsi="Times New Roman"/>
          <w:sz w:val="28"/>
        </w:rPr>
        <w:t> », « </w:t>
      </w:r>
      <w:r w:rsidRPr="00B5515C">
        <w:rPr>
          <w:rFonts w:ascii="Times New Roman" w:hAnsi="Times New Roman"/>
          <w:i/>
          <w:sz w:val="28"/>
        </w:rPr>
        <w:t>Mais ce sont encore des mots, et de la littérature ! Mais / c’est encore une sorte de raisonnement que…</w:t>
      </w:r>
      <w:r w:rsidRPr="00B5515C">
        <w:rPr>
          <w:rFonts w:ascii="Times New Roman" w:hAnsi="Times New Roman"/>
          <w:sz w:val="28"/>
        </w:rPr>
        <w:t> », et « </w:t>
      </w:r>
      <w:r w:rsidRPr="00B5515C">
        <w:rPr>
          <w:rFonts w:ascii="Times New Roman" w:hAnsi="Times New Roman"/>
          <w:i/>
          <w:sz w:val="28"/>
        </w:rPr>
        <w:t>St-Jean de la Croix, le docteur du Non-Sentir &amp; du Non-Savoir</w:t>
      </w:r>
      <w:r w:rsidRPr="00B5515C">
        <w:rPr>
          <w:rFonts w:ascii="Times New Roman" w:hAnsi="Times New Roman"/>
          <w:sz w:val="28"/>
        </w:rPr>
        <w:t> », dans les trois cas p. 53 ; « </w:t>
      </w:r>
      <w:r w:rsidRPr="00B5515C">
        <w:rPr>
          <w:rFonts w:ascii="Times New Roman" w:hAnsi="Times New Roman"/>
          <w:i/>
          <w:sz w:val="28"/>
        </w:rPr>
        <w:t>Que pense-/t-il prouver ?</w:t>
      </w:r>
      <w:r w:rsidRPr="00B5515C">
        <w:rPr>
          <w:rFonts w:ascii="Times New Roman" w:hAnsi="Times New Roman"/>
          <w:sz w:val="28"/>
        </w:rPr>
        <w:t> », p. 54 ; « </w:t>
      </w:r>
      <w:r w:rsidRPr="00B5515C">
        <w:rPr>
          <w:rFonts w:ascii="Times New Roman" w:hAnsi="Times New Roman"/>
          <w:i/>
          <w:sz w:val="28"/>
        </w:rPr>
        <w:t>si baroque / soit-elle</w:t>
      </w:r>
      <w:r w:rsidRPr="00B5515C">
        <w:rPr>
          <w:rFonts w:ascii="Times New Roman" w:hAnsi="Times New Roman"/>
          <w:sz w:val="28"/>
        </w:rPr>
        <w:t> », p. 55 ; « </w:t>
      </w:r>
      <w:r w:rsidRPr="00B5515C">
        <w:rPr>
          <w:rFonts w:ascii="Times New Roman" w:hAnsi="Times New Roman"/>
          <w:i/>
          <w:sz w:val="28"/>
        </w:rPr>
        <w:t xml:space="preserve">ou plus simplement </w:t>
      </w:r>
      <w:r w:rsidRPr="00B5515C">
        <w:rPr>
          <w:rFonts w:ascii="Times New Roman" w:hAnsi="Times New Roman"/>
          <w:sz w:val="28"/>
        </w:rPr>
        <w:t>existentialisme</w:t>
      </w:r>
      <w:r w:rsidRPr="00B5515C">
        <w:rPr>
          <w:rFonts w:ascii="Times New Roman" w:hAnsi="Times New Roman"/>
          <w:i/>
          <w:sz w:val="28"/>
        </w:rPr>
        <w:t> : c’est faire de ce qui est le plus indémontrable – l’exis-/tence – la raison de tout le reste : (qui prête le moins / à idée générale, à pensée)</w:t>
      </w:r>
      <w:r w:rsidRPr="00B5515C">
        <w:rPr>
          <w:rFonts w:ascii="Times New Roman" w:hAnsi="Times New Roman"/>
          <w:sz w:val="28"/>
        </w:rPr>
        <w:t> », p. 58 ; « </w:t>
      </w:r>
      <w:r w:rsidRPr="00B5515C">
        <w:rPr>
          <w:rFonts w:ascii="Times New Roman" w:hAnsi="Times New Roman"/>
          <w:i/>
          <w:sz w:val="28"/>
        </w:rPr>
        <w:t>préjugé, mais d’où procède tout jugement, improba-/ble mais propre à fonder toute preuve</w:t>
      </w:r>
      <w:r w:rsidRPr="00B5515C">
        <w:rPr>
          <w:rFonts w:ascii="Times New Roman" w:hAnsi="Times New Roman"/>
          <w:sz w:val="28"/>
        </w:rPr>
        <w:t> » et « </w:t>
      </w:r>
      <w:r w:rsidRPr="00B5515C">
        <w:rPr>
          <w:rFonts w:ascii="Times New Roman" w:hAnsi="Times New Roman"/>
          <w:i/>
          <w:sz w:val="28"/>
        </w:rPr>
        <w:t>quoi ! d’autant plus suspectes que vous les / faites plus ingénieuses</w:t>
      </w:r>
      <w:r w:rsidRPr="00B5515C">
        <w:rPr>
          <w:rFonts w:ascii="Times New Roman" w:hAnsi="Times New Roman"/>
          <w:sz w:val="28"/>
        </w:rPr>
        <w:t> », p. 60 ; « </w:t>
      </w:r>
      <w:r w:rsidRPr="00B5515C">
        <w:rPr>
          <w:rFonts w:ascii="Times New Roman" w:hAnsi="Times New Roman"/>
          <w:i/>
          <w:sz w:val="28"/>
        </w:rPr>
        <w:t>au critique d’une grande revue</w:t>
      </w:r>
      <w:r w:rsidRPr="00B5515C">
        <w:rPr>
          <w:rFonts w:ascii="Times New Roman" w:hAnsi="Times New Roman"/>
          <w:sz w:val="28"/>
        </w:rPr>
        <w:t> » et « </w:t>
      </w:r>
      <w:r w:rsidRPr="00B5515C">
        <w:rPr>
          <w:rFonts w:ascii="Times New Roman" w:hAnsi="Times New Roman"/>
          <w:i/>
          <w:sz w:val="28"/>
        </w:rPr>
        <w:t>le critique sévère</w:t>
      </w:r>
      <w:r w:rsidRPr="00B5515C">
        <w:rPr>
          <w:rFonts w:ascii="Times New Roman" w:hAnsi="Times New Roman"/>
          <w:sz w:val="28"/>
        </w:rPr>
        <w:t> » remplacent le nom de Paul Berger, qu</w:t>
      </w:r>
      <w:r w:rsidR="00E041FE">
        <w:rPr>
          <w:rFonts w:ascii="Times New Roman" w:hAnsi="Times New Roman"/>
          <w:sz w:val="28"/>
        </w:rPr>
        <w:t>i bascule en bas de page, p. 61</w:t>
      </w:r>
      <w:r w:rsidRPr="00B5515C">
        <w:rPr>
          <w:rFonts w:ascii="Times New Roman" w:hAnsi="Times New Roman"/>
          <w:sz w:val="28"/>
        </w:rPr>
        <w:t xml:space="preserve">.   </w:t>
      </w:r>
    </w:p>
    <w:p w14:paraId="08A381A5" w14:textId="77777777" w:rsidR="00114E00" w:rsidRDefault="008340F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René Bertelé écrit d’« </w:t>
      </w:r>
      <w:r w:rsidRPr="00B5515C">
        <w:rPr>
          <w:rFonts w:ascii="Times New Roman" w:hAnsi="Times New Roman"/>
          <w:i/>
          <w:sz w:val="28"/>
        </w:rPr>
        <w:t xml:space="preserve">Agen – 28 </w:t>
      </w:r>
      <w:r w:rsidRPr="00B5515C">
        <w:rPr>
          <w:rFonts w:ascii="Times New Roman" w:hAnsi="Times New Roman"/>
          <w:sz w:val="28"/>
        </w:rPr>
        <w:t xml:space="preserve">[?] </w:t>
      </w:r>
      <w:r w:rsidRPr="00B5515C">
        <w:rPr>
          <w:rFonts w:ascii="Times New Roman" w:hAnsi="Times New Roman"/>
          <w:i/>
          <w:sz w:val="28"/>
        </w:rPr>
        <w:t xml:space="preserve">mai </w:t>
      </w:r>
      <w:r w:rsidRPr="00B5515C">
        <w:rPr>
          <w:rFonts w:ascii="Times New Roman" w:hAnsi="Times New Roman"/>
          <w:sz w:val="28"/>
        </w:rPr>
        <w:t>[19]</w:t>
      </w:r>
      <w:r w:rsidRPr="00B5515C">
        <w:rPr>
          <w:rFonts w:ascii="Times New Roman" w:hAnsi="Times New Roman"/>
          <w:i/>
          <w:sz w:val="28"/>
        </w:rPr>
        <w:t>56</w:t>
      </w:r>
      <w:r w:rsidRPr="00B5515C">
        <w:rPr>
          <w:rFonts w:ascii="Times New Roman" w:hAnsi="Times New Roman"/>
          <w:sz w:val="28"/>
        </w:rPr>
        <w:t> » : « </w:t>
      </w:r>
      <w:r w:rsidRPr="00B5515C">
        <w:rPr>
          <w:rFonts w:ascii="Times New Roman" w:hAnsi="Times New Roman"/>
          <w:i/>
          <w:sz w:val="28"/>
        </w:rPr>
        <w:t xml:space="preserve">Je viens de lire ici </w:t>
      </w:r>
      <w:r w:rsidRPr="00B5515C">
        <w:rPr>
          <w:rFonts w:ascii="Times New Roman" w:hAnsi="Times New Roman"/>
          <w:i/>
          <w:sz w:val="28"/>
        </w:rPr>
        <w:softHyphen/>
        <w:t>— avec un grand plaisir — votre “peinture sacrée”, qui, comme tout ce que j’ai lu de vous sur la peinture, ouvre des perspectives fort excitantes, et éclairantes. (Est-ce là un chapitre du livre qu’on attend de vous, sur l’Art modern</w:t>
      </w:r>
      <w:r w:rsidR="00E041FE">
        <w:rPr>
          <w:rFonts w:ascii="Times New Roman" w:hAnsi="Times New Roman"/>
          <w:i/>
          <w:sz w:val="28"/>
        </w:rPr>
        <w:t>e</w:t>
      </w:r>
      <w:r w:rsidRPr="00B5515C">
        <w:rPr>
          <w:rFonts w:ascii="Times New Roman" w:hAnsi="Times New Roman"/>
          <w:i/>
          <w:sz w:val="28"/>
        </w:rPr>
        <w:t xml:space="preserve"> ?). </w:t>
      </w:r>
      <w:r w:rsidRPr="00B5515C">
        <w:rPr>
          <w:rFonts w:ascii="Times New Roman" w:hAnsi="Times New Roman"/>
          <w:i/>
          <w:sz w:val="28"/>
          <w:u w:val="single"/>
        </w:rPr>
        <w:t>Bravo</w:t>
      </w:r>
      <w:r w:rsidRPr="00B5515C">
        <w:rPr>
          <w:rFonts w:ascii="Times New Roman" w:hAnsi="Times New Roman"/>
          <w:sz w:val="28"/>
        </w:rPr>
        <w:t> »</w:t>
      </w:r>
      <w:r w:rsidR="00E041FE">
        <w:rPr>
          <w:rFonts w:ascii="Times New Roman" w:hAnsi="Times New Roman"/>
          <w:sz w:val="28"/>
        </w:rPr>
        <w:t xml:space="preserve"> ; Paule Billon, de</w:t>
      </w:r>
      <w:r w:rsidR="00E041FE" w:rsidRPr="00B5515C">
        <w:rPr>
          <w:rFonts w:ascii="Times New Roman" w:hAnsi="Times New Roman"/>
          <w:sz w:val="28"/>
        </w:rPr>
        <w:t xml:space="preserve"> « </w:t>
      </w:r>
      <w:r w:rsidR="00E041FE" w:rsidRPr="00B5515C">
        <w:rPr>
          <w:rFonts w:ascii="Times New Roman" w:hAnsi="Times New Roman"/>
          <w:i/>
          <w:sz w:val="28"/>
        </w:rPr>
        <w:t>Lyon 18 Janvier</w:t>
      </w:r>
      <w:r w:rsidR="00E041FE" w:rsidRPr="00B5515C">
        <w:rPr>
          <w:rFonts w:ascii="Times New Roman" w:hAnsi="Times New Roman"/>
          <w:sz w:val="28"/>
        </w:rPr>
        <w:t xml:space="preserve"> </w:t>
      </w:r>
      <w:r w:rsidR="00E041FE" w:rsidRPr="00B5515C">
        <w:rPr>
          <w:rFonts w:ascii="Times New Roman" w:hAnsi="Times New Roman"/>
          <w:i/>
          <w:sz w:val="28"/>
        </w:rPr>
        <w:t>1957</w:t>
      </w:r>
      <w:r w:rsidR="00E041FE" w:rsidRPr="00B5515C">
        <w:rPr>
          <w:rFonts w:ascii="Times New Roman" w:hAnsi="Times New Roman"/>
          <w:sz w:val="28"/>
        </w:rPr>
        <w:t> » : « </w:t>
      </w:r>
      <w:r w:rsidR="00E041FE" w:rsidRPr="00B5515C">
        <w:rPr>
          <w:rFonts w:ascii="Times New Roman" w:hAnsi="Times New Roman"/>
          <w:i/>
          <w:sz w:val="28"/>
        </w:rPr>
        <w:t>Que c’est beau cette “Peinture sacrée” et combien me passionne de confronter ce manuscrit avec ceux que j’ai déjà !</w:t>
      </w:r>
      <w:r w:rsidR="00E041FE" w:rsidRPr="00B5515C">
        <w:rPr>
          <w:rFonts w:ascii="Times New Roman" w:hAnsi="Times New Roman"/>
          <w:sz w:val="28"/>
        </w:rPr>
        <w:t> »</w:t>
      </w:r>
      <w:r w:rsidR="00E041FE">
        <w:rPr>
          <w:rFonts w:ascii="Times New Roman" w:hAnsi="Times New Roman"/>
          <w:sz w:val="28"/>
        </w:rPr>
        <w:t xml:space="preserve"> ; René de Solier, un « </w:t>
      </w:r>
      <w:r w:rsidR="00E041FE">
        <w:rPr>
          <w:rFonts w:ascii="Times New Roman" w:hAnsi="Times New Roman"/>
          <w:i/>
          <w:sz w:val="28"/>
        </w:rPr>
        <w:t xml:space="preserve">jeudi </w:t>
      </w:r>
      <w:r w:rsidR="00E041FE">
        <w:rPr>
          <w:rFonts w:ascii="Times New Roman" w:hAnsi="Times New Roman"/>
          <w:sz w:val="28"/>
        </w:rPr>
        <w:t>[1956] » : « </w:t>
      </w:r>
      <w:r w:rsidR="00E041FE">
        <w:rPr>
          <w:rFonts w:ascii="Times New Roman" w:hAnsi="Times New Roman"/>
          <w:i/>
          <w:sz w:val="28"/>
        </w:rPr>
        <w:t>j’aime beaucoup la “Peinture sacrée”, ds Profils. — Evidemment des Collages aux Empreintes, il y a plus d’une différence. Mais c’est épatant, ce relief et l’aigu.</w:t>
      </w:r>
      <w:r w:rsidR="00E041FE">
        <w:rPr>
          <w:rFonts w:ascii="Times New Roman" w:hAnsi="Times New Roman"/>
          <w:sz w:val="28"/>
        </w:rPr>
        <w:t> »</w:t>
      </w:r>
    </w:p>
    <w:p w14:paraId="7ED2AE16" w14:textId="2828E648" w:rsidR="008340FB" w:rsidRPr="00B5515C" w:rsidRDefault="00114E0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Texte repris par L’Échoppe, à Caen, le 29 juin 1989</w:t>
      </w:r>
      <w:r w:rsidR="00E041FE">
        <w:rPr>
          <w:rFonts w:ascii="Times New Roman" w:hAnsi="Times New Roman"/>
          <w:sz w:val="28"/>
        </w:rPr>
        <w:t>]</w:t>
      </w:r>
      <w:r>
        <w:rPr>
          <w:rFonts w:ascii="Times New Roman" w:hAnsi="Times New Roman"/>
          <w:sz w:val="28"/>
        </w:rPr>
        <w:t>.</w:t>
      </w:r>
    </w:p>
    <w:p w14:paraId="6D2A923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5395D3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Aspects du hain-teny », dans : Camille de RAUVILLE, </w:t>
      </w:r>
      <w:r w:rsidRPr="00B5515C">
        <w:rPr>
          <w:rFonts w:ascii="Times New Roman" w:hAnsi="Times New Roman"/>
          <w:i/>
          <w:sz w:val="28"/>
        </w:rPr>
        <w:t>Anthologie de l’Océan Indien</w:t>
      </w:r>
      <w:r w:rsidRPr="00B5515C">
        <w:rPr>
          <w:rFonts w:ascii="Times New Roman" w:hAnsi="Times New Roman"/>
          <w:sz w:val="28"/>
        </w:rPr>
        <w:t xml:space="preserve">, avec 28 dessins de Hughes de Jouvancourt, Tananarive, éditions des Cahiers de Lemurie, 1956 [« Bibliothèque littéraire de l’Océan Indien »] [dans un volume de 335 p. achevé d’imprimer à Tananarive en avril 1956, et sous couverture à bandeau rouge « Le trésor / enfin révélé / de la littérature / australe », textes de Pierre Benoit, Bernardin de Saint-Pierre, Malcolm de Chazal, André Chénier, Francis Jammes, Marius-Ary Leblond, Maurice Martin du Gard, Loys Masson, H. de Montfreid, E.-D. de Forges de Parny, Rabearivelo, Rabemananjara, Charles Renel, Georges Sand, Paul-Jean Toulet, Gustave-Charles Toussaint, Ambroise Vollard ; seul tirage : 111 exemplaires tapuscrits numérotés sur vergé offset et signés à la justification ; glossaire du mauricien, du réunionnais, du malgache ; Camille de Rauville est répertorié parmi les correspondants de Jean Paulhan]. </w:t>
      </w:r>
    </w:p>
    <w:p w14:paraId="54B906A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940228E" w14:textId="7CB31FC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À propos de </w:t>
      </w:r>
      <w:r w:rsidRPr="00B5515C">
        <w:rPr>
          <w:rFonts w:ascii="Times New Roman" w:hAnsi="Times New Roman"/>
          <w:i/>
          <w:sz w:val="28"/>
        </w:rPr>
        <w:t>Nuptial</w:t>
      </w:r>
      <w:r w:rsidRPr="00B5515C">
        <w:rPr>
          <w:rFonts w:ascii="Times New Roman" w:hAnsi="Times New Roman"/>
          <w:sz w:val="28"/>
        </w:rPr>
        <w:t xml:space="preserve"> », </w:t>
      </w:r>
      <w:r w:rsidRPr="00B5515C">
        <w:rPr>
          <w:rFonts w:ascii="Times New Roman" w:hAnsi="Times New Roman"/>
          <w:i/>
          <w:sz w:val="28"/>
        </w:rPr>
        <w:t>La N.N.R.f.</w:t>
      </w:r>
      <w:r w:rsidRPr="00B5515C">
        <w:rPr>
          <w:rFonts w:ascii="Times New Roman" w:hAnsi="Times New Roman"/>
          <w:sz w:val="28"/>
        </w:rPr>
        <w:t>, 4</w:t>
      </w:r>
      <w:r w:rsidRPr="009C19A7">
        <w:rPr>
          <w:rFonts w:ascii="Times New Roman" w:hAnsi="Times New Roman"/>
          <w:sz w:val="28"/>
          <w:szCs w:val="28"/>
          <w:vertAlign w:val="superscript"/>
        </w:rPr>
        <w:t>e</w:t>
      </w:r>
      <w:r w:rsidRPr="00B5515C">
        <w:rPr>
          <w:rFonts w:ascii="Times New Roman" w:hAnsi="Times New Roman"/>
          <w:sz w:val="28"/>
        </w:rPr>
        <w:t xml:space="preserve"> année, n° 40, 1</w:t>
      </w:r>
      <w:r w:rsidRPr="009C19A7">
        <w:rPr>
          <w:rFonts w:ascii="Times New Roman" w:hAnsi="Times New Roman"/>
          <w:sz w:val="28"/>
          <w:szCs w:val="28"/>
          <w:vertAlign w:val="superscript"/>
        </w:rPr>
        <w:t>er</w:t>
      </w:r>
      <w:r w:rsidRPr="00B5515C">
        <w:rPr>
          <w:rFonts w:ascii="Times New Roman" w:hAnsi="Times New Roman"/>
          <w:sz w:val="28"/>
        </w:rPr>
        <w:t xml:space="preserve"> avril 1956, p. 707</w:t>
      </w:r>
      <w:r w:rsidR="00E815B2" w:rsidRPr="00B5515C">
        <w:rPr>
          <w:rFonts w:ascii="Times New Roman" w:hAnsi="Times New Roman"/>
          <w:sz w:val="28"/>
        </w:rPr>
        <w:t>-710 [rubrique : « Chroniques » </w:t>
      </w:r>
      <w:r w:rsidRPr="00B5515C">
        <w:rPr>
          <w:rFonts w:ascii="Times New Roman" w:hAnsi="Times New Roman"/>
          <w:sz w:val="28"/>
        </w:rPr>
        <w:t>; ce texte, signé « </w:t>
      </w:r>
      <w:r w:rsidRPr="00B5515C">
        <w:rPr>
          <w:rFonts w:ascii="Times New Roman" w:hAnsi="Times New Roman"/>
          <w:i/>
          <w:sz w:val="28"/>
        </w:rPr>
        <w:t>Jean Pau </w:t>
      </w:r>
      <w:r w:rsidRPr="00B5515C">
        <w:rPr>
          <w:rFonts w:ascii="Times New Roman" w:hAnsi="Times New Roman"/>
          <w:sz w:val="28"/>
        </w:rPr>
        <w:t xml:space="preserve">» par erreur de l’imprimeur (voir la lettre à Belaval, du 7 août 1956), résulte de la préface que Robert Poulet avait demandée à Jean Paulhan, sans l’obtenir, pour un roman initialement intitulé </w:t>
      </w:r>
      <w:r w:rsidRPr="00B5515C">
        <w:rPr>
          <w:rFonts w:ascii="Times New Roman" w:hAnsi="Times New Roman"/>
          <w:i/>
          <w:sz w:val="28"/>
        </w:rPr>
        <w:t xml:space="preserve">L’Alcôve. </w:t>
      </w:r>
      <w:r w:rsidRPr="00B5515C">
        <w:rPr>
          <w:rFonts w:ascii="Times New Roman" w:hAnsi="Times New Roman"/>
          <w:sz w:val="28"/>
        </w:rPr>
        <w:t>Voir aussi la lettre de Claude Elsen – qui avait lu le roman, sur manuscrit, dès 1949</w:t>
      </w:r>
      <w:r w:rsidR="009C19A7">
        <w:rPr>
          <w:rFonts w:ascii="Times New Roman" w:hAnsi="Times New Roman"/>
          <w:sz w:val="28"/>
        </w:rPr>
        <w:t xml:space="preserve"> – datée « mercredi 4/ 4 /[</w:t>
      </w:r>
      <w:r w:rsidR="009C19A7">
        <w:rPr>
          <w:rFonts w:ascii="Times New Roman" w:hAnsi="Times New Roman"/>
          <w:i/>
          <w:sz w:val="28"/>
        </w:rPr>
        <w:t>19</w:t>
      </w:r>
      <w:r w:rsidR="009C19A7">
        <w:rPr>
          <w:rFonts w:ascii="Times New Roman" w:hAnsi="Times New Roman"/>
          <w:sz w:val="28"/>
        </w:rPr>
        <w:t>]</w:t>
      </w:r>
      <w:r w:rsidR="00E815B2" w:rsidRPr="00B5515C">
        <w:rPr>
          <w:rFonts w:ascii="Times New Roman" w:hAnsi="Times New Roman"/>
          <w:sz w:val="28"/>
        </w:rPr>
        <w:t xml:space="preserve">56 » : </w:t>
      </w:r>
      <w:r w:rsidRPr="00B5515C">
        <w:rPr>
          <w:rFonts w:ascii="Times New Roman" w:hAnsi="Times New Roman"/>
          <w:sz w:val="28"/>
        </w:rPr>
        <w:t>« </w:t>
      </w:r>
      <w:r w:rsidRPr="00B5515C">
        <w:rPr>
          <w:rFonts w:ascii="Times New Roman" w:hAnsi="Times New Roman"/>
          <w:i/>
          <w:sz w:val="28"/>
        </w:rPr>
        <w:t xml:space="preserve">Il eût été difficile, me semble-t-il, de parler de ce livre plus adroitement. </w:t>
      </w:r>
      <w:r w:rsidRPr="00B5515C">
        <w:rPr>
          <w:rFonts w:ascii="Times New Roman" w:hAnsi="Times New Roman"/>
          <w:sz w:val="28"/>
        </w:rPr>
        <w:t xml:space="preserve">[…] </w:t>
      </w:r>
      <w:r w:rsidRPr="00B5515C">
        <w:rPr>
          <w:rFonts w:ascii="Times New Roman" w:hAnsi="Times New Roman"/>
          <w:i/>
          <w:sz w:val="28"/>
        </w:rPr>
        <w:t>J’envie la subtilité avec laquelle vous avez su souligner la “vertu” et le “sérieux” (un peu sermonneur) de l’auteur</w:t>
      </w:r>
      <w:r w:rsidRPr="00B5515C">
        <w:rPr>
          <w:rFonts w:ascii="Times New Roman" w:hAnsi="Times New Roman"/>
          <w:sz w:val="28"/>
        </w:rPr>
        <w:t> »].</w:t>
      </w:r>
    </w:p>
    <w:p w14:paraId="0C7A9A2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678613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Los temas » [Les Sujets], </w:t>
      </w:r>
      <w:r w:rsidRPr="00B5515C">
        <w:rPr>
          <w:rFonts w:ascii="Times New Roman" w:hAnsi="Times New Roman"/>
          <w:i/>
          <w:sz w:val="28"/>
        </w:rPr>
        <w:t xml:space="preserve">Entregas de La Licorne </w:t>
      </w:r>
      <w:r w:rsidRPr="00B5515C">
        <w:rPr>
          <w:rFonts w:ascii="Times New Roman" w:hAnsi="Times New Roman"/>
          <w:sz w:val="28"/>
        </w:rPr>
        <w:t xml:space="preserve">(dir. Susana Soca), Montevideo, 2e Epoca, Ano IV, n° 7, 1956, p. 91-94 [traduction de Guiddo Castillo ; texte de l’achevé d’imprimer : « Este quinto volumen de </w:t>
      </w:r>
      <w:r w:rsidRPr="00B5515C">
        <w:rPr>
          <w:rFonts w:ascii="Times New Roman" w:hAnsi="Times New Roman"/>
          <w:i/>
          <w:sz w:val="28"/>
        </w:rPr>
        <w:t xml:space="preserve">Entregas de la /  Licorne </w:t>
      </w:r>
      <w:r w:rsidRPr="00B5515C">
        <w:rPr>
          <w:rFonts w:ascii="Times New Roman" w:hAnsi="Times New Roman"/>
          <w:sz w:val="28"/>
        </w:rPr>
        <w:t xml:space="preserve">(segunda epoca de </w:t>
      </w:r>
      <w:r w:rsidRPr="00B5515C">
        <w:rPr>
          <w:rFonts w:ascii="Times New Roman" w:hAnsi="Times New Roman"/>
          <w:i/>
          <w:sz w:val="28"/>
        </w:rPr>
        <w:t>La Licorne</w:t>
      </w:r>
      <w:r w:rsidRPr="00B5515C">
        <w:rPr>
          <w:rFonts w:ascii="Times New Roman" w:hAnsi="Times New Roman"/>
          <w:sz w:val="28"/>
        </w:rPr>
        <w:t>) / se termino de imprimir en el mes de / mayo del ano mil novecientos / cincuenta y seis, en los talleres / graficos de ‘Impresora Uruguaya’ S.A., / calle juncal 1511, Montevideo (Uruguay) ». Une bande fait le tour du fascicule.</w:t>
      </w:r>
    </w:p>
    <w:p w14:paraId="633785A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xml:space="preserve">Dans une livraison qui contient par ailleurs un hommage à Jules Supervielle (textes de E. de Caceres, F. Hernadez, C.-R. Pintos et S. Soca et un texte inédit de Supervielle, « Les Suites d’une course »), il s’agit en réalité de la première édition, en espagnol, d’un texte qui paraîtra en France en 1958 et en 1962 ; voir un des manuscrits titrés « Sujets », avec une gouache de l’auteur dédiée à Paule Billon, dans Lacroix, juin 2003, n° 137 ; la version définitive du texte a été deux fois présentée comme inédite, sous le titre </w:t>
      </w:r>
      <w:r w:rsidRPr="00B5515C">
        <w:rPr>
          <w:rFonts w:ascii="Times New Roman" w:hAnsi="Times New Roman"/>
          <w:i/>
          <w:sz w:val="28"/>
        </w:rPr>
        <w:t xml:space="preserve">De Mauvais Sujets.  </w:t>
      </w:r>
    </w:p>
    <w:p w14:paraId="640E3FD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rPr>
        <w:tab/>
        <w:t>D</w:t>
      </w:r>
      <w:r w:rsidRPr="00B5515C">
        <w:rPr>
          <w:rFonts w:ascii="Times New Roman" w:hAnsi="Times New Roman"/>
          <w:sz w:val="28"/>
        </w:rPr>
        <w:t xml:space="preserve">ans ses lettres à Paulhan, Jules Supervielle mentionne </w:t>
      </w:r>
      <w:r w:rsidRPr="00B5515C">
        <w:rPr>
          <w:rFonts w:ascii="Times New Roman" w:hAnsi="Times New Roman"/>
          <w:i/>
          <w:sz w:val="28"/>
        </w:rPr>
        <w:t xml:space="preserve">La Licorne </w:t>
      </w:r>
      <w:r w:rsidRPr="00B5515C">
        <w:rPr>
          <w:rFonts w:ascii="Times New Roman" w:hAnsi="Times New Roman"/>
          <w:sz w:val="28"/>
        </w:rPr>
        <w:t xml:space="preserve">à deux reprises. Tout d’abord un jeudi : « La Licorne ! </w:t>
      </w:r>
      <w:r w:rsidRPr="00B5515C">
        <w:rPr>
          <w:rFonts w:ascii="Times New Roman" w:hAnsi="Times New Roman"/>
          <w:i/>
          <w:sz w:val="28"/>
        </w:rPr>
        <w:t>Mais je n’ai jamais reçu ce numéro d’hommage. Es-tu sûr qu’il ait paru ? Je sais qu’il y a eu un hommage oral des collaborateurs de la Licorne. Ne s’agit-il pas de celui-là ? Je vais demander à Anne-Marie ce qu’il en est. Peut-être Ricardo a-t-il eu le numéro ? dont tu me parles. Je te tiendrai au courant. </w:t>
      </w:r>
      <w:r w:rsidRPr="00B5515C">
        <w:rPr>
          <w:rFonts w:ascii="Times New Roman" w:hAnsi="Times New Roman"/>
          <w:sz w:val="28"/>
        </w:rPr>
        <w:t>» ; puis le 17 août 1956 : « </w:t>
      </w:r>
      <w:r w:rsidRPr="00B5515C">
        <w:rPr>
          <w:rFonts w:ascii="Times New Roman" w:hAnsi="Times New Roman"/>
          <w:i/>
          <w:sz w:val="28"/>
        </w:rPr>
        <w:t xml:space="preserve">Voici quelques lignes sur le numéro de </w:t>
      </w:r>
      <w:r w:rsidRPr="00B5515C">
        <w:rPr>
          <w:rFonts w:ascii="Times New Roman" w:hAnsi="Times New Roman"/>
          <w:sz w:val="28"/>
        </w:rPr>
        <w:t>La Licorne</w:t>
      </w:r>
      <w:r w:rsidRPr="00B5515C">
        <w:rPr>
          <w:rFonts w:ascii="Times New Roman" w:hAnsi="Times New Roman"/>
          <w:i/>
          <w:sz w:val="28"/>
        </w:rPr>
        <w:t xml:space="preserve"> que j’ai reçu seulement hier. Comme c’est anonyme, tu y feras tous les changements que tu voudras sans même m’en informer </w:t>
      </w:r>
      <w:r w:rsidRPr="00B5515C">
        <w:rPr>
          <w:rFonts w:ascii="Times New Roman" w:hAnsi="Times New Roman"/>
          <w:sz w:val="28"/>
        </w:rPr>
        <w:t>»].</w:t>
      </w:r>
    </w:p>
    <w:p w14:paraId="11B4DAF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C7749C0" w14:textId="65DEE5E3" w:rsidR="00450AAA" w:rsidRDefault="00450AAA" w:rsidP="00450AA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Barbaresques / Quand on a la chance d’être Français », </w:t>
      </w:r>
      <w:r w:rsidR="00CE5AFE" w:rsidRPr="00B5515C">
        <w:rPr>
          <w:rFonts w:ascii="Times New Roman" w:hAnsi="Times New Roman"/>
          <w:i/>
          <w:sz w:val="28"/>
        </w:rPr>
        <w:t>Le Temps de Paris</w:t>
      </w:r>
      <w:r w:rsidR="00CE5AFE" w:rsidRPr="00B5515C">
        <w:rPr>
          <w:rFonts w:ascii="Times New Roman" w:hAnsi="Times New Roman"/>
          <w:sz w:val="28"/>
        </w:rPr>
        <w:t>, 1</w:t>
      </w:r>
      <w:r w:rsidR="00CE5AFE" w:rsidRPr="00450AAA">
        <w:rPr>
          <w:rFonts w:ascii="Times New Roman" w:hAnsi="Times New Roman"/>
          <w:sz w:val="28"/>
          <w:szCs w:val="28"/>
          <w:vertAlign w:val="superscript"/>
        </w:rPr>
        <w:t>ère</w:t>
      </w:r>
      <w:r w:rsidR="00CE5AFE" w:rsidRPr="00B5515C">
        <w:rPr>
          <w:rFonts w:ascii="Times New Roman" w:hAnsi="Times New Roman"/>
          <w:sz w:val="28"/>
        </w:rPr>
        <w:t xml:space="preserve"> année, n° 32, vendredi 25 mai 1956, p. 10 et 11 [texte annoncé en page première sous le titre « “Quand on a la chance d’être Français” », référencé par les bibliographies de 1969, 1970 et 1995 sous le seul titre : « Barbaresques ». </w:t>
      </w:r>
      <w:r w:rsidR="00E13C5A">
        <w:rPr>
          <w:rFonts w:ascii="Times New Roman" w:hAnsi="Times New Roman"/>
          <w:sz w:val="28"/>
        </w:rPr>
        <w:t>Les cinq intertitres sont : « Propos de M. Lyon sur les malheurs de la France », « Nouveaux propos de M. Lyon sur les malheurs de la France », « M. Guy Mollet nous invite au courage d’une voix découragée », « Les héros en ont vite assez » et « La patrie, considérée comme un secret ».</w:t>
      </w:r>
    </w:p>
    <w:p w14:paraId="62416C8E" w14:textId="7825DAD7" w:rsidR="001733AD" w:rsidRPr="00B5515C" w:rsidRDefault="00450AAA" w:rsidP="00450AA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René Tavernier (11 avenue de l’Opéra) écrit à </w:t>
      </w:r>
      <w:r w:rsidR="00E13C5A">
        <w:rPr>
          <w:rFonts w:ascii="Times New Roman" w:hAnsi="Times New Roman"/>
          <w:sz w:val="28"/>
        </w:rPr>
        <w:t xml:space="preserve">Jean </w:t>
      </w:r>
      <w:r w:rsidR="00CE5AFE" w:rsidRPr="00B5515C">
        <w:rPr>
          <w:rFonts w:ascii="Times New Roman" w:hAnsi="Times New Roman"/>
          <w:sz w:val="28"/>
        </w:rPr>
        <w:t>Paulhan, « </w:t>
      </w:r>
      <w:r w:rsidR="00CE5AFE" w:rsidRPr="00B5515C">
        <w:rPr>
          <w:rFonts w:ascii="Times New Roman" w:hAnsi="Times New Roman"/>
          <w:i/>
          <w:sz w:val="28"/>
        </w:rPr>
        <w:t>lundi 7 mai</w:t>
      </w:r>
      <w:r w:rsidR="00CE5AFE" w:rsidRPr="00B5515C">
        <w:rPr>
          <w:rFonts w:ascii="Times New Roman" w:hAnsi="Times New Roman"/>
          <w:sz w:val="28"/>
        </w:rPr>
        <w:t> » : « </w:t>
      </w:r>
      <w:r w:rsidR="00CE5AFE" w:rsidRPr="00B5515C">
        <w:rPr>
          <w:rFonts w:ascii="Times New Roman" w:hAnsi="Times New Roman"/>
          <w:i/>
          <w:sz w:val="28"/>
        </w:rPr>
        <w:t>Je serais heureux d’autre part que vous acceptiez de m’envoyer un texte pour la Page du Temps de Paris sur le “Mouvement des Idées” que je dirige… Je crois, d’après ce que me disait Philippe Boegner que vous pensez à un texte sur l’Afrique du Nord. Je souhaiterais en tout cas que vous ne vous limitiez pas à un seul article et que votre concours et vos conseils me soient acquis. / Permettez-moi de vous préciser que les articles devant paraître dans cette Page doivent avoir de 6 à 7 pages dactylographiées double interligne (au maximum) / J’espère que le “Temps de Paris” me fournira ainsi l’occasion de vous revoir, et je vous prie de croire, cher Monsieur, à l’assurance de mes sentiments fidèles et déférents</w:t>
      </w:r>
      <w:r w:rsidR="00CE5AFE" w:rsidRPr="00B5515C">
        <w:rPr>
          <w:rFonts w:ascii="Times New Roman" w:hAnsi="Times New Roman"/>
          <w:sz w:val="28"/>
        </w:rPr>
        <w:t> ».</w:t>
      </w:r>
    </w:p>
    <w:p w14:paraId="02EE6539" w14:textId="15FD932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Toute à son admiration amoureuse, Paule Billon en fait acheter une série et les envoie à ses amis, « </w:t>
      </w:r>
      <w:r w:rsidRPr="00B5515C">
        <w:rPr>
          <w:rFonts w:ascii="Times New Roman" w:hAnsi="Times New Roman"/>
          <w:i/>
          <w:sz w:val="28"/>
        </w:rPr>
        <w:t>que je sais intéressés par cette douloureuse question</w:t>
      </w:r>
      <w:r w:rsidRPr="00B5515C">
        <w:rPr>
          <w:rFonts w:ascii="Times New Roman" w:hAnsi="Times New Roman"/>
          <w:sz w:val="28"/>
        </w:rPr>
        <w:t> » (« </w:t>
      </w:r>
      <w:r w:rsidRPr="00022AE6">
        <w:rPr>
          <w:rFonts w:ascii="Times New Roman" w:hAnsi="Times New Roman"/>
          <w:i/>
          <w:sz w:val="28"/>
        </w:rPr>
        <w:t>Paris 25 Mai 1956 </w:t>
      </w:r>
      <w:r w:rsidRPr="00B5515C">
        <w:rPr>
          <w:rFonts w:ascii="Times New Roman" w:hAnsi="Times New Roman"/>
          <w:sz w:val="28"/>
        </w:rPr>
        <w:t>»). Le reste est protestations. Louis-René des Forêts écrit à Jean Paulhan, s.d. : « </w:t>
      </w:r>
      <w:r w:rsidRPr="00B5515C">
        <w:rPr>
          <w:rFonts w:ascii="Times New Roman" w:hAnsi="Times New Roman"/>
          <w:i/>
          <w:sz w:val="28"/>
        </w:rPr>
        <w:t xml:space="preserve">il me semble deviner pourquoi un Pierre Daix fait le sophiste dans </w:t>
      </w:r>
      <w:r w:rsidRPr="00B5515C">
        <w:rPr>
          <w:rFonts w:ascii="Times New Roman" w:hAnsi="Times New Roman"/>
          <w:sz w:val="28"/>
        </w:rPr>
        <w:t>L’Humanité</w:t>
      </w:r>
      <w:r w:rsidRPr="00B5515C">
        <w:rPr>
          <w:rFonts w:ascii="Times New Roman" w:hAnsi="Times New Roman"/>
          <w:i/>
          <w:sz w:val="28"/>
        </w:rPr>
        <w:t xml:space="preserve"> ou un Thierry Maulnier dans </w:t>
      </w:r>
      <w:r w:rsidRPr="00B5515C">
        <w:rPr>
          <w:rFonts w:ascii="Times New Roman" w:hAnsi="Times New Roman"/>
          <w:sz w:val="28"/>
        </w:rPr>
        <w:t>Le Figaro</w:t>
      </w:r>
      <w:r w:rsidRPr="00B5515C">
        <w:rPr>
          <w:rFonts w:ascii="Times New Roman" w:hAnsi="Times New Roman"/>
          <w:i/>
          <w:sz w:val="28"/>
        </w:rPr>
        <w:t xml:space="preserve"> (aussi les lit-on distraitement), mais Jean Paulhan dans ce mauvais </w:t>
      </w:r>
      <w:r w:rsidRPr="00B5515C">
        <w:rPr>
          <w:rFonts w:ascii="Times New Roman" w:hAnsi="Times New Roman"/>
          <w:sz w:val="28"/>
        </w:rPr>
        <w:t>Temps de Paris</w:t>
      </w:r>
      <w:r w:rsidRPr="00B5515C">
        <w:rPr>
          <w:rFonts w:ascii="Times New Roman" w:hAnsi="Times New Roman"/>
          <w:i/>
          <w:sz w:val="28"/>
        </w:rPr>
        <w:t> ?</w:t>
      </w:r>
      <w:r w:rsidRPr="00B5515C">
        <w:rPr>
          <w:rFonts w:ascii="Times New Roman" w:hAnsi="Times New Roman"/>
          <w:sz w:val="28"/>
        </w:rPr>
        <w:t> ». De « </w:t>
      </w:r>
      <w:r w:rsidRPr="00B5515C">
        <w:rPr>
          <w:rFonts w:ascii="Times New Roman" w:hAnsi="Times New Roman"/>
          <w:i/>
          <w:sz w:val="28"/>
        </w:rPr>
        <w:t>Paris, le 27 juin 1956</w:t>
      </w:r>
      <w:r w:rsidRPr="00B5515C">
        <w:rPr>
          <w:rFonts w:ascii="Times New Roman" w:hAnsi="Times New Roman"/>
          <w:sz w:val="28"/>
        </w:rPr>
        <w:t xml:space="preserve"> », Louis Berthy écrit du Musée de l’Homme à </w:t>
      </w:r>
      <w:r w:rsidR="00E13C5A">
        <w:rPr>
          <w:rFonts w:ascii="Times New Roman" w:hAnsi="Times New Roman"/>
          <w:sz w:val="28"/>
        </w:rPr>
        <w:t xml:space="preserve">Jean </w:t>
      </w:r>
      <w:r w:rsidRPr="00B5515C">
        <w:rPr>
          <w:rFonts w:ascii="Times New Roman" w:hAnsi="Times New Roman"/>
          <w:sz w:val="28"/>
        </w:rPr>
        <w:t>Paulhan</w:t>
      </w:r>
      <w:r w:rsidR="00E13C5A">
        <w:rPr>
          <w:rFonts w:ascii="Times New Roman" w:hAnsi="Times New Roman"/>
          <w:sz w:val="28"/>
        </w:rPr>
        <w:t> :</w:t>
      </w:r>
      <w:r w:rsidRPr="00B5515C">
        <w:rPr>
          <w:rFonts w:ascii="Times New Roman" w:hAnsi="Times New Roman"/>
          <w:sz w:val="28"/>
        </w:rPr>
        <w:t xml:space="preserve"> « </w:t>
      </w:r>
      <w:r w:rsidRPr="00B5515C">
        <w:rPr>
          <w:rFonts w:ascii="Times New Roman" w:hAnsi="Times New Roman"/>
          <w:i/>
          <w:sz w:val="28"/>
        </w:rPr>
        <w:t xml:space="preserve">L’alternative de la situation algérienne n’est pas celle du nationalisme et de l’universalisme occidental, ni d’un nationalisme et d’un autre ; il est trop aisé de renverser l’ordre de la chronologie et vous savez bien que le nationalisme n’est jamais que la </w:t>
      </w:r>
      <w:r w:rsidRPr="00B5515C">
        <w:rPr>
          <w:rFonts w:ascii="Times New Roman" w:hAnsi="Times New Roman"/>
          <w:sz w:val="28"/>
        </w:rPr>
        <w:t xml:space="preserve">conséquence </w:t>
      </w:r>
      <w:r w:rsidRPr="00B5515C">
        <w:rPr>
          <w:rFonts w:ascii="Times New Roman" w:hAnsi="Times New Roman"/>
          <w:i/>
          <w:sz w:val="28"/>
        </w:rPr>
        <w:t>d’une politique, en l’occurrence d’une exploitation coloniale sans frein. / Votre sophisme est tellement apparent que je m’étonne que vous ne vous en soyez pas aperçu vous-même. Qu’est-ce donc, à votre av</w:t>
      </w:r>
      <w:r w:rsidR="00E13C5A">
        <w:rPr>
          <w:rFonts w:ascii="Times New Roman" w:hAnsi="Times New Roman"/>
          <w:i/>
          <w:sz w:val="28"/>
        </w:rPr>
        <w:t>is, que la nationalisme “arabe” </w:t>
      </w:r>
      <w:r w:rsidRPr="00B5515C">
        <w:rPr>
          <w:rFonts w:ascii="Times New Roman" w:hAnsi="Times New Roman"/>
          <w:i/>
          <w:sz w:val="28"/>
        </w:rPr>
        <w:t>? L’association de ces deux termes en un même concept me paraît ma</w:t>
      </w:r>
      <w:r w:rsidR="00E13C5A">
        <w:rPr>
          <w:rFonts w:ascii="Times New Roman" w:hAnsi="Times New Roman"/>
          <w:i/>
          <w:sz w:val="28"/>
        </w:rPr>
        <w:t>nquer singulièrement de rigueur </w:t>
      </w:r>
      <w:r w:rsidRPr="00B5515C">
        <w:rPr>
          <w:rFonts w:ascii="Times New Roman" w:hAnsi="Times New Roman"/>
          <w:i/>
          <w:sz w:val="28"/>
        </w:rPr>
        <w:t>; de plus, vous l’appliquez à l’Algérie, pays berbère. Prétendre réfuter sur de telles bases, une analyse objective incontestable de la situation algérienne, c’est, il me semble, être animé par une passion politique qui ne dit pas son nom</w:t>
      </w:r>
      <w:r w:rsidR="00E13C5A">
        <w:rPr>
          <w:rFonts w:ascii="Times New Roman" w:hAnsi="Times New Roman"/>
          <w:i/>
          <w:sz w:val="28"/>
        </w:rPr>
        <w:t>.</w:t>
      </w:r>
      <w:r w:rsidRPr="00B5515C">
        <w:rPr>
          <w:rFonts w:ascii="Times New Roman" w:hAnsi="Times New Roman"/>
          <w:i/>
          <w:sz w:val="28"/>
        </w:rPr>
        <w:t> / En somme, le sens de la guerre d’Algérie, selon vous, est de combattre le nationalisme et, par la même occasion, de défendre les valeurs occidentales. Je me demande si je ne vais pas douter de votre bonne foi ; de toute manière, je vous supplie de compléter votre information</w:t>
      </w:r>
      <w:r w:rsidR="00E13C5A">
        <w:rPr>
          <w:rFonts w:ascii="Times New Roman" w:hAnsi="Times New Roman"/>
          <w:sz w:val="28"/>
        </w:rPr>
        <w:t> ». Dionys</w:t>
      </w:r>
      <w:r w:rsidRPr="00B5515C">
        <w:rPr>
          <w:rFonts w:ascii="Times New Roman" w:hAnsi="Times New Roman"/>
          <w:sz w:val="28"/>
        </w:rPr>
        <w:t xml:space="preserve"> Mascolo réagit le « </w:t>
      </w:r>
      <w:r w:rsidRPr="00B5515C">
        <w:rPr>
          <w:rFonts w:ascii="Times New Roman" w:hAnsi="Times New Roman"/>
          <w:i/>
          <w:sz w:val="28"/>
        </w:rPr>
        <w:t xml:space="preserve">17 juin </w:t>
      </w:r>
      <w:r w:rsidR="00E13C5A">
        <w:rPr>
          <w:rFonts w:ascii="Times New Roman" w:hAnsi="Times New Roman"/>
          <w:sz w:val="28"/>
        </w:rPr>
        <w:t>[19]</w:t>
      </w:r>
      <w:r w:rsidRPr="00B5515C">
        <w:rPr>
          <w:rFonts w:ascii="Times New Roman" w:hAnsi="Times New Roman"/>
          <w:i/>
          <w:sz w:val="28"/>
        </w:rPr>
        <w:t>56</w:t>
      </w:r>
      <w:r w:rsidRPr="00B5515C">
        <w:rPr>
          <w:rFonts w:ascii="Times New Roman" w:hAnsi="Times New Roman"/>
          <w:sz w:val="28"/>
        </w:rPr>
        <w:t> » : « </w:t>
      </w:r>
      <w:r w:rsidRPr="00B5515C">
        <w:rPr>
          <w:rFonts w:ascii="Times New Roman" w:hAnsi="Times New Roman"/>
          <w:i/>
          <w:sz w:val="28"/>
        </w:rPr>
        <w:t>On voit cepen</w:t>
      </w:r>
      <w:r w:rsidR="00E13C5A">
        <w:rPr>
          <w:rFonts w:ascii="Times New Roman" w:hAnsi="Times New Roman"/>
          <w:i/>
          <w:sz w:val="28"/>
        </w:rPr>
        <w:t>dant quelle est votre position —</w:t>
      </w:r>
      <w:r w:rsidRPr="00B5515C">
        <w:rPr>
          <w:rFonts w:ascii="Times New Roman" w:hAnsi="Times New Roman"/>
          <w:i/>
          <w:sz w:val="28"/>
        </w:rPr>
        <w:t xml:space="preserve"> car vous </w:t>
      </w:r>
      <w:r w:rsidR="00E13C5A">
        <w:rPr>
          <w:rFonts w:ascii="Times New Roman" w:hAnsi="Times New Roman"/>
          <w:i/>
          <w:sz w:val="28"/>
        </w:rPr>
        <w:t>en avez une, et très étrange ! —</w:t>
      </w:r>
      <w:r w:rsidRPr="00B5515C">
        <w:rPr>
          <w:rFonts w:ascii="Times New Roman" w:hAnsi="Times New Roman"/>
          <w:i/>
          <w:sz w:val="28"/>
        </w:rPr>
        <w:t xml:space="preserve"> et l’on comprend du même coup pourquoi vous fuyez : c’est que cette position est intenable. Fuyant ainsi, vous avez beau vous apitoyer sur ceux qui parlent “</w:t>
      </w:r>
      <w:r w:rsidRPr="00B5515C">
        <w:rPr>
          <w:rFonts w:ascii="Times New Roman" w:hAnsi="Times New Roman"/>
          <w:sz w:val="28"/>
        </w:rPr>
        <w:t>un peu plus qu’ils ne devraient</w:t>
      </w:r>
      <w:r w:rsidRPr="00B5515C">
        <w:rPr>
          <w:rFonts w:ascii="Times New Roman" w:hAnsi="Times New Roman"/>
          <w:i/>
          <w:sz w:val="28"/>
        </w:rPr>
        <w:t xml:space="preserve">”. Impossible de ne pas vous dire qu’il est également grave, ayant commencé à parler comme vous faites, de parler toujours </w:t>
      </w:r>
      <w:r w:rsidRPr="00B5515C">
        <w:rPr>
          <w:rFonts w:ascii="Times New Roman" w:hAnsi="Times New Roman"/>
          <w:sz w:val="28"/>
        </w:rPr>
        <w:t xml:space="preserve">un peu moins </w:t>
      </w:r>
      <w:r w:rsidRPr="00B5515C">
        <w:rPr>
          <w:rFonts w:ascii="Times New Roman" w:hAnsi="Times New Roman"/>
          <w:i/>
          <w:sz w:val="28"/>
        </w:rPr>
        <w:t xml:space="preserve">qu’il ne faudrait. / Quelle crainte vous fait donc tourner autour de la question, pour vous en éloigner dès que vous êtes venu à la frôler ? pardonnez ma brutalité : je ne jouerai pas votre jeu, ne danserai pas votre danse, et vous dirai avec simplicité quelques-unes des choses dont vous ne faites qu’esquisser les contours dans votre article, et que l’on a envie de tirer de la délicate absence où vous les reléguez. / Oui, la France est devenue la première nation coloniale du monde. C’est même de cela qu’elle est en train de crever. En même temps qu’elle devenait la première nation coloniale du monde, ce n’est pas un mystère, elle devenait une petite puissance (ou cessait d’être une grande puissance). </w:t>
      </w:r>
      <w:r w:rsidRPr="00B5515C">
        <w:rPr>
          <w:rFonts w:ascii="Times New Roman" w:hAnsi="Times New Roman"/>
          <w:sz w:val="28"/>
        </w:rPr>
        <w:t xml:space="preserve">[…] </w:t>
      </w:r>
      <w:r w:rsidRPr="00B5515C">
        <w:rPr>
          <w:rFonts w:ascii="Times New Roman" w:hAnsi="Times New Roman"/>
          <w:i/>
          <w:sz w:val="28"/>
        </w:rPr>
        <w:t xml:space="preserve">On l’a très bien dit : la colonisation dégrade, </w:t>
      </w:r>
      <w:r w:rsidRPr="00B5515C">
        <w:rPr>
          <w:rFonts w:ascii="Times New Roman" w:hAnsi="Times New Roman"/>
          <w:sz w:val="28"/>
        </w:rPr>
        <w:t xml:space="preserve">décivilise </w:t>
      </w:r>
      <w:r w:rsidRPr="00B5515C">
        <w:rPr>
          <w:rFonts w:ascii="Times New Roman" w:hAnsi="Times New Roman"/>
          <w:i/>
          <w:sz w:val="28"/>
        </w:rPr>
        <w:t>le colonisateur. Cela peut être / aussi / une malchance d’être Français, maintenant que la France est devenue la première nation coloniale… Je crains que vous n’y preniez assez garde. / Cordialement à vous / Mascolo </w:t>
      </w:r>
      <w:r w:rsidRPr="00B5515C">
        <w:rPr>
          <w:rFonts w:ascii="Times New Roman" w:hAnsi="Times New Roman"/>
          <w:sz w:val="28"/>
        </w:rPr>
        <w:t>».</w:t>
      </w:r>
    </w:p>
    <w:p w14:paraId="0EADE2D3" w14:textId="7ADF1812" w:rsidR="001733AD" w:rsidRPr="00B5515C" w:rsidRDefault="0028470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Louis Hay</w:t>
      </w:r>
      <w:r w:rsidR="00A02133">
        <w:rPr>
          <w:rFonts w:ascii="Times New Roman" w:hAnsi="Times New Roman"/>
          <w:sz w:val="28"/>
        </w:rPr>
        <w:t>,</w:t>
      </w:r>
      <w:r w:rsidR="00CE5AFE" w:rsidRPr="00B5515C">
        <w:rPr>
          <w:rFonts w:ascii="Times New Roman" w:hAnsi="Times New Roman"/>
          <w:sz w:val="28"/>
        </w:rPr>
        <w:t xml:space="preserve"> « Écrire hors des pages</w:t>
      </w:r>
      <w:r>
        <w:rPr>
          <w:rFonts w:ascii="Times New Roman" w:hAnsi="Times New Roman"/>
          <w:sz w:val="28"/>
        </w:rPr>
        <w:t xml:space="preserve"> », </w:t>
      </w:r>
      <w:r w:rsidR="00CE5AFE" w:rsidRPr="00B5515C">
        <w:rPr>
          <w:rFonts w:ascii="Times New Roman" w:hAnsi="Times New Roman"/>
          <w:i/>
          <w:sz w:val="28"/>
        </w:rPr>
        <w:t>Genesis</w:t>
      </w:r>
      <w:r>
        <w:rPr>
          <w:rFonts w:ascii="Times New Roman" w:hAnsi="Times New Roman"/>
          <w:sz w:val="28"/>
        </w:rPr>
        <w:t>, n° 23, 2004, p. 93-100, avec</w:t>
      </w:r>
      <w:r w:rsidR="00CE5AFE" w:rsidRPr="00B5515C">
        <w:rPr>
          <w:rFonts w:ascii="Times New Roman" w:hAnsi="Times New Roman"/>
          <w:sz w:val="28"/>
        </w:rPr>
        <w:t xml:space="preserve"> la reproduction du manuscrit, </w:t>
      </w:r>
      <w:r w:rsidR="00CE5AFE" w:rsidRPr="00B5515C">
        <w:rPr>
          <w:rFonts w:ascii="Times New Roman" w:hAnsi="Times New Roman"/>
          <w:i/>
          <w:sz w:val="28"/>
        </w:rPr>
        <w:t>ibid.</w:t>
      </w:r>
      <w:r>
        <w:rPr>
          <w:rFonts w:ascii="Times New Roman" w:hAnsi="Times New Roman"/>
          <w:sz w:val="28"/>
        </w:rPr>
        <w:t>, p. 101-127 </w:t>
      </w:r>
      <w:r w:rsidR="00CE5AFE" w:rsidRPr="00B5515C">
        <w:rPr>
          <w:rFonts w:ascii="Times New Roman" w:hAnsi="Times New Roman"/>
          <w:sz w:val="28"/>
        </w:rPr>
        <w:t xml:space="preserve">; on retrouvera deux pages du manuscrit dans </w:t>
      </w:r>
      <w:r w:rsidR="00CE5AFE" w:rsidRPr="00B5515C">
        <w:rPr>
          <w:rFonts w:ascii="Times New Roman" w:hAnsi="Times New Roman"/>
          <w:i/>
          <w:sz w:val="28"/>
        </w:rPr>
        <w:t>La Lettre de l’IMEC</w:t>
      </w:r>
      <w:r w:rsidR="00CE5AFE" w:rsidRPr="00B5515C">
        <w:rPr>
          <w:rFonts w:ascii="Times New Roman" w:hAnsi="Times New Roman"/>
          <w:sz w:val="28"/>
        </w:rPr>
        <w:t>, n° 15, printemps 2012, p. 8-9].</w:t>
      </w:r>
    </w:p>
    <w:p w14:paraId="3FE3651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1A9E2D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signature apposée au bas du tract titré </w:t>
      </w:r>
      <w:r w:rsidRPr="00B5515C">
        <w:rPr>
          <w:rFonts w:ascii="Times New Roman" w:hAnsi="Times New Roman"/>
          <w:i/>
          <w:sz w:val="28"/>
        </w:rPr>
        <w:t>Toutes ces dames au salon !</w:t>
      </w:r>
      <w:r w:rsidRPr="00B5515C">
        <w:rPr>
          <w:rFonts w:ascii="Times New Roman" w:hAnsi="Times New Roman"/>
          <w:sz w:val="28"/>
        </w:rPr>
        <w:t>, Bruxelles, Les Lèvres nues et l’Internationale Lettriste, juin 1956 [un placard au format 38,3 x 37 cm, impression noire sur fond rose ou sur fond blanc-paille, au recto ; citons Jean-Yves Lacroix : « </w:t>
      </w:r>
      <w:r w:rsidRPr="008838E5">
        <w:rPr>
          <w:rFonts w:ascii="Times New Roman" w:hAnsi="Times New Roman"/>
          <w:i/>
          <w:sz w:val="28"/>
        </w:rPr>
        <w:t xml:space="preserve">le tract dénonce la collaboration d’une soixantaine de peintres européens au mécénat artistique de la Royal Dutch-Shell. Outre les signatures des surréalistes et des lettristes, on trouve celles de personnalités telles que Michel Leiris, Jean Paulhan, Noël Arnaud, Asger Jorn et Sergio Dangelo, ces trois derniers sous la bannière </w:t>
      </w:r>
      <w:r w:rsidRPr="008838E5">
        <w:rPr>
          <w:rFonts w:ascii="Times New Roman" w:hAnsi="Times New Roman"/>
          <w:sz w:val="28"/>
        </w:rPr>
        <w:t>Movimento Arte Nucleare </w:t>
      </w:r>
      <w:r w:rsidRPr="00B5515C">
        <w:rPr>
          <w:rFonts w:ascii="Times New Roman" w:hAnsi="Times New Roman"/>
          <w:sz w:val="28"/>
        </w:rPr>
        <w:t>» ; (Librairie La Palourde, Nîmes, juillet 2003, n° 204, hiver 2005, n° 496 et 2006, n° 520 et 521 ; un premier tirage au format 41 x 20 cm, ne porte que les signatures des membres de l’Internationale lettriste et des Lèvres nues (Lacroix, 2006, n° 522)].</w:t>
      </w:r>
    </w:p>
    <w:p w14:paraId="3D6F665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17ADB4B" w14:textId="41B94ACC" w:rsidR="0027610A" w:rsidRDefault="0027610A" w:rsidP="0027610A">
      <w:pPr>
        <w:jc w:val="both"/>
        <w:rPr>
          <w:rFonts w:ascii="Times New Roman" w:hAnsi="Times New Roman"/>
          <w:sz w:val="28"/>
        </w:rPr>
      </w:pPr>
      <w:r>
        <w:rPr>
          <w:rFonts w:ascii="Times New Roman" w:hAnsi="Times New Roman"/>
          <w:sz w:val="28"/>
        </w:rPr>
        <w:t xml:space="preserve">– </w:t>
      </w:r>
      <w:r w:rsidR="00FE6260" w:rsidRPr="00B5515C">
        <w:rPr>
          <w:rFonts w:ascii="Times New Roman" w:hAnsi="Times New Roman"/>
          <w:sz w:val="28"/>
        </w:rPr>
        <w:t xml:space="preserve">« Hommage », </w:t>
      </w:r>
      <w:r w:rsidR="00FE6260" w:rsidRPr="00B5515C">
        <w:rPr>
          <w:rFonts w:ascii="Times New Roman" w:hAnsi="Times New Roman"/>
          <w:i/>
          <w:sz w:val="28"/>
        </w:rPr>
        <w:t>L’Impartial</w:t>
      </w:r>
      <w:r w:rsidR="00FE6260" w:rsidRPr="00B5515C">
        <w:rPr>
          <w:rFonts w:ascii="Times New Roman" w:hAnsi="Times New Roman"/>
          <w:sz w:val="28"/>
        </w:rPr>
        <w:t>, La Chaux-de-Fonds, LXXVI</w:t>
      </w:r>
      <w:r w:rsidR="00FE6260" w:rsidRPr="0027610A">
        <w:rPr>
          <w:rFonts w:ascii="Times New Roman" w:hAnsi="Times New Roman"/>
          <w:sz w:val="28"/>
          <w:szCs w:val="28"/>
          <w:vertAlign w:val="superscript"/>
        </w:rPr>
        <w:t>e</w:t>
      </w:r>
      <w:r w:rsidR="00FE6260" w:rsidRPr="00B5515C">
        <w:rPr>
          <w:rFonts w:ascii="Times New Roman" w:hAnsi="Times New Roman"/>
          <w:sz w:val="28"/>
        </w:rPr>
        <w:t xml:space="preserve"> année, n° 24081, vendredi 1</w:t>
      </w:r>
      <w:r w:rsidR="00FE6260" w:rsidRPr="00B5515C">
        <w:rPr>
          <w:rFonts w:ascii="Times New Roman" w:hAnsi="Times New Roman"/>
          <w:sz w:val="28"/>
          <w:vertAlign w:val="superscript"/>
        </w:rPr>
        <w:t xml:space="preserve">er </w:t>
      </w:r>
      <w:r w:rsidR="0076140A" w:rsidRPr="00B5515C">
        <w:rPr>
          <w:rFonts w:ascii="Times New Roman" w:hAnsi="Times New Roman"/>
          <w:sz w:val="28"/>
        </w:rPr>
        <w:t>juin 1956, p. 19</w:t>
      </w:r>
      <w:r w:rsidR="00FE6260" w:rsidRPr="00B5515C">
        <w:rPr>
          <w:rFonts w:ascii="Times New Roman" w:hAnsi="Times New Roman"/>
          <w:sz w:val="28"/>
        </w:rPr>
        <w:t xml:space="preserve"> </w:t>
      </w:r>
      <w:r w:rsidR="00CE5AFE" w:rsidRPr="00B5515C">
        <w:rPr>
          <w:rFonts w:ascii="Times New Roman" w:hAnsi="Times New Roman"/>
          <w:sz w:val="28"/>
        </w:rPr>
        <w:t>[</w:t>
      </w:r>
      <w:r w:rsidR="006C6826">
        <w:rPr>
          <w:rFonts w:ascii="Times New Roman" w:hAnsi="Times New Roman"/>
          <w:sz w:val="28"/>
        </w:rPr>
        <w:t xml:space="preserve">sous le titre de page « Hommage à un grand écrivain chaux-de-fonnier : / Léon Bopp », avec Jules-F. Joly, « Le philosophe » et Louis Loze, « Le romancier », l’hommage de Jean Paulhan est </w:t>
      </w:r>
      <w:r w:rsidR="00CE5AFE" w:rsidRPr="00B5515C">
        <w:rPr>
          <w:rFonts w:ascii="Times New Roman" w:hAnsi="Times New Roman"/>
          <w:sz w:val="28"/>
        </w:rPr>
        <w:t>daté de « </w:t>
      </w:r>
      <w:r w:rsidR="00CE5AFE" w:rsidRPr="00B5515C">
        <w:rPr>
          <w:rFonts w:ascii="Times New Roman" w:hAnsi="Times New Roman"/>
          <w:i/>
          <w:sz w:val="28"/>
        </w:rPr>
        <w:t>Paris, le 31</w:t>
      </w:r>
      <w:r w:rsidR="00CE5AFE" w:rsidRPr="00B5515C">
        <w:rPr>
          <w:rFonts w:ascii="Times New Roman" w:hAnsi="Times New Roman"/>
          <w:sz w:val="28"/>
        </w:rPr>
        <w:t xml:space="preserve"> </w:t>
      </w:r>
      <w:r w:rsidR="00CE5AFE" w:rsidRPr="00B5515C">
        <w:rPr>
          <w:rFonts w:ascii="Times New Roman" w:hAnsi="Times New Roman"/>
          <w:i/>
          <w:sz w:val="28"/>
        </w:rPr>
        <w:t>mai 1956 </w:t>
      </w:r>
      <w:r w:rsidR="00CE5AFE" w:rsidRPr="00B5515C">
        <w:rPr>
          <w:rFonts w:ascii="Times New Roman" w:hAnsi="Times New Roman"/>
          <w:sz w:val="28"/>
        </w:rPr>
        <w:t xml:space="preserve">», orné d’une photographie </w:t>
      </w:r>
      <w:r w:rsidR="006C6826">
        <w:rPr>
          <w:rFonts w:ascii="Times New Roman" w:hAnsi="Times New Roman"/>
          <w:sz w:val="28"/>
        </w:rPr>
        <w:t>légendée « </w:t>
      </w:r>
      <w:r w:rsidR="006C6826">
        <w:rPr>
          <w:rFonts w:ascii="Times New Roman" w:hAnsi="Times New Roman"/>
          <w:i/>
          <w:sz w:val="28"/>
        </w:rPr>
        <w:t>Léon Bopp et (au fond) Jean Paulhan (alors directeur de la “Nouvelle Revue Française”</w:t>
      </w:r>
      <w:r w:rsidR="00450AAA">
        <w:rPr>
          <w:rFonts w:ascii="Times New Roman" w:hAnsi="Times New Roman"/>
          <w:i/>
          <w:sz w:val="28"/>
        </w:rPr>
        <w:t>)</w:t>
      </w:r>
      <w:r w:rsidR="006C6826">
        <w:rPr>
          <w:rFonts w:ascii="Times New Roman" w:hAnsi="Times New Roman"/>
          <w:i/>
          <w:sz w:val="28"/>
        </w:rPr>
        <w:t xml:space="preserve"> à Port-Cros, été 1935</w:t>
      </w:r>
      <w:r w:rsidR="006C6826">
        <w:rPr>
          <w:rFonts w:ascii="Times New Roman" w:hAnsi="Times New Roman"/>
          <w:sz w:val="28"/>
        </w:rPr>
        <w:t> »</w:t>
      </w:r>
      <w:r>
        <w:rPr>
          <w:rFonts w:ascii="Times New Roman" w:hAnsi="Times New Roman"/>
          <w:sz w:val="28"/>
        </w:rPr>
        <w:t> </w:t>
      </w:r>
      <w:r w:rsidR="00CE5AFE" w:rsidRPr="00B5515C">
        <w:rPr>
          <w:rFonts w:ascii="Times New Roman" w:hAnsi="Times New Roman"/>
          <w:sz w:val="28"/>
        </w:rPr>
        <w:t xml:space="preserve">; </w:t>
      </w:r>
      <w:r w:rsidR="00F25252" w:rsidRPr="00B5515C">
        <w:rPr>
          <w:rFonts w:ascii="Times New Roman" w:hAnsi="Times New Roman"/>
          <w:sz w:val="28"/>
        </w:rPr>
        <w:t>Léon Bopp écrit à Jean Paulhan, le « </w:t>
      </w:r>
      <w:r w:rsidR="00F25252" w:rsidRPr="00B5515C">
        <w:rPr>
          <w:rFonts w:ascii="Times New Roman" w:hAnsi="Times New Roman"/>
          <w:i/>
          <w:sz w:val="28"/>
        </w:rPr>
        <w:t xml:space="preserve">14 IV </w:t>
      </w:r>
      <w:r w:rsidR="00F25252" w:rsidRPr="00B5515C">
        <w:rPr>
          <w:rFonts w:ascii="Times New Roman" w:hAnsi="Times New Roman"/>
          <w:sz w:val="28"/>
        </w:rPr>
        <w:t>[19]</w:t>
      </w:r>
      <w:r w:rsidR="00F25252" w:rsidRPr="00B5515C">
        <w:rPr>
          <w:rFonts w:ascii="Times New Roman" w:hAnsi="Times New Roman"/>
          <w:i/>
          <w:sz w:val="28"/>
        </w:rPr>
        <w:t>56</w:t>
      </w:r>
      <w:r w:rsidR="00F25252" w:rsidRPr="00B5515C">
        <w:rPr>
          <w:rFonts w:ascii="Times New Roman" w:hAnsi="Times New Roman"/>
          <w:sz w:val="28"/>
        </w:rPr>
        <w:t> » : « </w:t>
      </w:r>
      <w:r w:rsidR="00F25252" w:rsidRPr="00B5515C">
        <w:rPr>
          <w:rFonts w:ascii="Times New Roman" w:hAnsi="Times New Roman"/>
          <w:i/>
          <w:sz w:val="28"/>
        </w:rPr>
        <w:t xml:space="preserve">l’Impartial m’a remis 5000 fr pour ta collaboration et j’espère que vous ne m’en voudrez point de te les remettre un de ces prochains jours. </w:t>
      </w:r>
      <w:r w:rsidR="00F25252" w:rsidRPr="00B5515C">
        <w:rPr>
          <w:rFonts w:ascii="Times New Roman" w:hAnsi="Times New Roman"/>
          <w:sz w:val="28"/>
        </w:rPr>
        <w:t xml:space="preserve">[…] </w:t>
      </w:r>
      <w:r w:rsidR="00F25252" w:rsidRPr="00B5515C">
        <w:rPr>
          <w:rFonts w:ascii="Times New Roman" w:hAnsi="Times New Roman"/>
          <w:i/>
          <w:sz w:val="28"/>
        </w:rPr>
        <w:t>Leur Journal est le plus important du canton de Neuchâtel</w:t>
      </w:r>
      <w:r>
        <w:rPr>
          <w:rFonts w:ascii="Times New Roman" w:hAnsi="Times New Roman"/>
          <w:sz w:val="28"/>
        </w:rPr>
        <w:t> ».</w:t>
      </w:r>
    </w:p>
    <w:p w14:paraId="75B6A99E" w14:textId="1C9E1BC4" w:rsidR="001733AD" w:rsidRPr="00B5515C" w:rsidRDefault="006C6826" w:rsidP="0027610A">
      <w:pPr>
        <w:ind w:firstLine="720"/>
        <w:jc w:val="both"/>
        <w:rPr>
          <w:rFonts w:ascii="Times New Roman" w:hAnsi="Times New Roman"/>
          <w:sz w:val="28"/>
        </w:rPr>
      </w:pPr>
      <w:r>
        <w:rPr>
          <w:rFonts w:ascii="Times New Roman" w:hAnsi="Times New Roman"/>
          <w:sz w:val="28"/>
        </w:rPr>
        <w:t xml:space="preserve">Au fonds Paulhan, figurent deux exemplaires de la page complète. </w:t>
      </w:r>
      <w:r w:rsidR="0027610A">
        <w:rPr>
          <w:rFonts w:ascii="Times New Roman" w:hAnsi="Times New Roman"/>
          <w:sz w:val="28"/>
        </w:rPr>
        <w:t>L</w:t>
      </w:r>
      <w:r w:rsidR="00F25252" w:rsidRPr="00B5515C">
        <w:rPr>
          <w:rFonts w:ascii="Times New Roman" w:hAnsi="Times New Roman"/>
          <w:sz w:val="28"/>
        </w:rPr>
        <w:t xml:space="preserve">e </w:t>
      </w:r>
      <w:r w:rsidR="00CE5AFE" w:rsidRPr="00B5515C">
        <w:rPr>
          <w:rFonts w:ascii="Times New Roman" w:hAnsi="Times New Roman"/>
          <w:sz w:val="28"/>
        </w:rPr>
        <w:t xml:space="preserve">texte </w:t>
      </w:r>
      <w:r w:rsidR="00F25252" w:rsidRPr="00B5515C">
        <w:rPr>
          <w:rFonts w:ascii="Times New Roman" w:hAnsi="Times New Roman"/>
          <w:sz w:val="28"/>
        </w:rPr>
        <w:t xml:space="preserve">de </w:t>
      </w:r>
      <w:r w:rsidR="0027610A">
        <w:rPr>
          <w:rFonts w:ascii="Times New Roman" w:hAnsi="Times New Roman"/>
          <w:sz w:val="28"/>
        </w:rPr>
        <w:t xml:space="preserve">Jean </w:t>
      </w:r>
      <w:r w:rsidR="00F25252" w:rsidRPr="00B5515C">
        <w:rPr>
          <w:rFonts w:ascii="Times New Roman" w:hAnsi="Times New Roman"/>
          <w:sz w:val="28"/>
        </w:rPr>
        <w:t xml:space="preserve">Paulhan est </w:t>
      </w:r>
      <w:r w:rsidR="00CE5AFE" w:rsidRPr="00B5515C">
        <w:rPr>
          <w:rFonts w:ascii="Times New Roman" w:hAnsi="Times New Roman"/>
          <w:sz w:val="28"/>
        </w:rPr>
        <w:t xml:space="preserve">reproduit dans </w:t>
      </w:r>
      <w:r w:rsidR="00CE5AFE" w:rsidRPr="00B5515C">
        <w:rPr>
          <w:rFonts w:ascii="Times New Roman" w:hAnsi="Times New Roman"/>
          <w:i/>
          <w:sz w:val="28"/>
        </w:rPr>
        <w:t>Gallimard et la Suisse</w:t>
      </w:r>
      <w:r w:rsidR="00CE5AFE" w:rsidRPr="00B5515C">
        <w:rPr>
          <w:rFonts w:ascii="Times New Roman" w:hAnsi="Times New Roman"/>
          <w:sz w:val="28"/>
        </w:rPr>
        <w:t>, catalogue de l’exposition de la Bibliothèque nationale suisse, à Berne et des Éditions Gallimard, Paris, Gallimard, 1999, p. 37].</w:t>
      </w:r>
    </w:p>
    <w:p w14:paraId="7B95F63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31300A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 de Jean Paulhan à Antonin Artaud située par son destinataire en septembre 1923, et citée dans : Antonin ARTAUD, « Préambule », </w:t>
      </w:r>
      <w:r w:rsidRPr="00B5515C">
        <w:rPr>
          <w:rFonts w:ascii="Times New Roman" w:hAnsi="Times New Roman"/>
          <w:i/>
          <w:sz w:val="28"/>
        </w:rPr>
        <w:t>Œuvres complètes</w:t>
      </w:r>
      <w:r w:rsidRPr="00B5515C">
        <w:rPr>
          <w:rFonts w:ascii="Times New Roman" w:hAnsi="Times New Roman"/>
          <w:sz w:val="28"/>
        </w:rPr>
        <w:t>, tome I, Paris, Gallimard, 1956, p. 8 [volume de la collection « Blanche » achevé d’imprimer le 12 juin 1956].</w:t>
      </w:r>
    </w:p>
    <w:p w14:paraId="4B0C154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99A0BA2" w14:textId="7329E10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Il ne me semble pas que Paul Nougé […] », prière d’insérer </w:t>
      </w:r>
      <w:r w:rsidRPr="00B5515C">
        <w:rPr>
          <w:rFonts w:ascii="Times New Roman" w:hAnsi="Times New Roman"/>
          <w:i/>
          <w:sz w:val="28"/>
        </w:rPr>
        <w:t>in</w:t>
      </w:r>
      <w:r w:rsidRPr="00B5515C">
        <w:rPr>
          <w:rFonts w:ascii="Times New Roman" w:hAnsi="Times New Roman"/>
          <w:sz w:val="28"/>
        </w:rPr>
        <w:t xml:space="preserve"> : Paul NOUGÉ, </w:t>
      </w:r>
      <w:r w:rsidRPr="00B5515C">
        <w:rPr>
          <w:rFonts w:ascii="Times New Roman" w:hAnsi="Times New Roman"/>
          <w:i/>
          <w:sz w:val="28"/>
        </w:rPr>
        <w:t>Histoire de ne pas rire</w:t>
      </w:r>
      <w:r w:rsidRPr="00B5515C">
        <w:rPr>
          <w:rFonts w:ascii="Times New Roman" w:hAnsi="Times New Roman"/>
          <w:sz w:val="28"/>
        </w:rPr>
        <w:t xml:space="preserve">, Bruxelles, aux Éditions de la revue </w:t>
      </w:r>
      <w:r w:rsidRPr="00B5515C">
        <w:rPr>
          <w:rFonts w:ascii="Times New Roman" w:hAnsi="Times New Roman"/>
          <w:i/>
          <w:sz w:val="28"/>
        </w:rPr>
        <w:t>Les Lèvres nues</w:t>
      </w:r>
      <w:r w:rsidRPr="00B5515C">
        <w:rPr>
          <w:rFonts w:ascii="Times New Roman" w:hAnsi="Times New Roman"/>
          <w:sz w:val="28"/>
        </w:rPr>
        <w:t>, juin 1956, carton en trois volets, dont un détachable [dans un volume de 320 p., tiré à 5 exemplaires sur Japon et 25 sur Vergé de la Senne, pour le tirage de tête, et ache</w:t>
      </w:r>
      <w:r w:rsidR="00F25BC3">
        <w:rPr>
          <w:rFonts w:ascii="Times New Roman" w:hAnsi="Times New Roman"/>
          <w:sz w:val="28"/>
        </w:rPr>
        <w:t>vé d’imprimer le 9 juillet 1956 </w:t>
      </w:r>
      <w:r w:rsidRPr="00B5515C">
        <w:rPr>
          <w:rFonts w:ascii="Times New Roman" w:hAnsi="Times New Roman"/>
          <w:sz w:val="28"/>
        </w:rPr>
        <w:t>; mention « vient de paraître », texte signé : « </w:t>
      </w:r>
      <w:r w:rsidRPr="00F25BC3">
        <w:rPr>
          <w:rFonts w:ascii="Times New Roman" w:hAnsi="Times New Roman"/>
          <w:i/>
          <w:sz w:val="28"/>
        </w:rPr>
        <w:t>Jean Paulhan </w:t>
      </w:r>
      <w:r w:rsidRPr="00B5515C">
        <w:rPr>
          <w:rFonts w:ascii="Times New Roman" w:hAnsi="Times New Roman"/>
          <w:sz w:val="28"/>
        </w:rPr>
        <w:t>», su</w:t>
      </w:r>
      <w:r w:rsidR="00F25BC3">
        <w:rPr>
          <w:rFonts w:ascii="Times New Roman" w:hAnsi="Times New Roman"/>
          <w:sz w:val="28"/>
        </w:rPr>
        <w:t>ivi d’un texte de Francis Ponge </w:t>
      </w:r>
      <w:r w:rsidRPr="00B5515C">
        <w:rPr>
          <w:rFonts w:ascii="Times New Roman" w:hAnsi="Times New Roman"/>
          <w:sz w:val="28"/>
        </w:rPr>
        <w:t xml:space="preserve">; repris dans </w:t>
      </w:r>
      <w:r w:rsidRPr="00B5515C">
        <w:rPr>
          <w:rFonts w:ascii="Times New Roman" w:hAnsi="Times New Roman"/>
          <w:i/>
          <w:sz w:val="28"/>
        </w:rPr>
        <w:t>Les Lèvres nues</w:t>
      </w:r>
      <w:r w:rsidRPr="00B5515C">
        <w:rPr>
          <w:rFonts w:ascii="Times New Roman" w:hAnsi="Times New Roman"/>
          <w:sz w:val="28"/>
        </w:rPr>
        <w:t>, Plasma éd., 1978, annexe 10 ; l’exemplaire de Jana Graverol, un des 25 sur vergé, placé sous chemise et étui d’Alain Devauchelle, comporte deux maquettes manuscrites du prière d’insérer, dont l’une est à coup sûr de la main de Paul Nougé (Lacroix, 2006, n° 381). Au fonds Paulhan (PLH 16.26), trois exemplaires complets et deux exemplaires coupés du prière d’insérer daté de « </w:t>
      </w:r>
      <w:r w:rsidRPr="00B5515C">
        <w:rPr>
          <w:rFonts w:ascii="Times New Roman" w:hAnsi="Times New Roman"/>
          <w:i/>
          <w:sz w:val="28"/>
        </w:rPr>
        <w:t>juin 1956</w:t>
      </w:r>
      <w:r w:rsidR="00F25BC3">
        <w:rPr>
          <w:rFonts w:ascii="Times New Roman" w:hAnsi="Times New Roman"/>
          <w:sz w:val="28"/>
        </w:rPr>
        <w:t> »</w:t>
      </w:r>
      <w:r w:rsidRPr="00B5515C">
        <w:rPr>
          <w:rFonts w:ascii="Times New Roman" w:hAnsi="Times New Roman"/>
          <w:sz w:val="28"/>
        </w:rPr>
        <w:t>].</w:t>
      </w:r>
    </w:p>
    <w:p w14:paraId="15BD057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F1F7ABC" w14:textId="323FBE12" w:rsidR="00C2699B" w:rsidRDefault="00C2699B" w:rsidP="00C2699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Stefa », </w:t>
      </w:r>
      <w:r w:rsidR="00CE5AFE" w:rsidRPr="00B5515C">
        <w:rPr>
          <w:rFonts w:ascii="Times New Roman" w:hAnsi="Times New Roman"/>
          <w:i/>
          <w:sz w:val="28"/>
        </w:rPr>
        <w:t>Stefa Brillouin</w:t>
      </w:r>
      <w:r w:rsidR="00CE5AFE" w:rsidRPr="00B5515C">
        <w:rPr>
          <w:rFonts w:ascii="Times New Roman" w:hAnsi="Times New Roman"/>
          <w:sz w:val="28"/>
        </w:rPr>
        <w:t>, exposition à la galerie d’art Monique de Groote, 20 avenue Kléber, Paris 16</w:t>
      </w:r>
      <w:r w:rsidR="00CE5AFE" w:rsidRPr="004E19F8">
        <w:rPr>
          <w:rFonts w:ascii="Times New Roman" w:hAnsi="Times New Roman"/>
          <w:sz w:val="28"/>
          <w:szCs w:val="28"/>
          <w:vertAlign w:val="superscript"/>
        </w:rPr>
        <w:t>e</w:t>
      </w:r>
      <w:r w:rsidR="00CE5AFE" w:rsidRPr="00B5515C">
        <w:rPr>
          <w:rFonts w:ascii="Times New Roman" w:hAnsi="Times New Roman"/>
          <w:sz w:val="28"/>
        </w:rPr>
        <w:t xml:space="preserve">, vernissage le 19 juin 1956 de 18 h. à minuit, exposition du 19 juin au 10 juillet 1956, impr. Thabus, 6 p. 22 x 18, </w:t>
      </w:r>
      <w:r w:rsidR="00CE5AFE" w:rsidRPr="009D27F3">
        <w:rPr>
          <w:rFonts w:ascii="Times New Roman" w:hAnsi="Times New Roman"/>
          <w:i/>
          <w:sz w:val="28"/>
        </w:rPr>
        <w:t>n.p</w:t>
      </w:r>
      <w:r w:rsidR="00CE5AFE" w:rsidRPr="00B5515C">
        <w:rPr>
          <w:rFonts w:ascii="Times New Roman" w:hAnsi="Times New Roman"/>
          <w:sz w:val="28"/>
        </w:rPr>
        <w:t>. [Stefa Brillouin était la deuxième des sœurs Prusak, après Sala et avant Lola, et donc la belle-sœur de Jean Paulhan ; elle avait épousé le physicien Léon Brillouin</w:t>
      </w:r>
      <w:r w:rsidR="009D27F3">
        <w:rPr>
          <w:rFonts w:ascii="Times New Roman" w:hAnsi="Times New Roman"/>
          <w:sz w:val="28"/>
        </w:rPr>
        <w:t xml:space="preserve"> (</w:t>
      </w:r>
      <w:r w:rsidR="004262CC">
        <w:rPr>
          <w:rFonts w:ascii="Times New Roman" w:hAnsi="Times New Roman"/>
          <w:sz w:val="28"/>
        </w:rPr>
        <w:t>1889-1969</w:t>
      </w:r>
      <w:r w:rsidR="009D27F3">
        <w:rPr>
          <w:rFonts w:ascii="Times New Roman" w:hAnsi="Times New Roman"/>
          <w:sz w:val="28"/>
        </w:rPr>
        <w:t>)</w:t>
      </w:r>
      <w:r w:rsidR="00CE5AFE" w:rsidRPr="00B5515C">
        <w:rPr>
          <w:rFonts w:ascii="Times New Roman" w:hAnsi="Times New Roman"/>
          <w:sz w:val="28"/>
        </w:rPr>
        <w:t>, et demandait instamment à Jean P</w:t>
      </w:r>
      <w:r w:rsidR="00A957B3">
        <w:rPr>
          <w:rFonts w:ascii="Times New Roman" w:hAnsi="Times New Roman"/>
          <w:sz w:val="28"/>
        </w:rPr>
        <w:t>aulhan de lui écrire un texte s</w:t>
      </w:r>
      <w:r w:rsidR="00CE5AFE" w:rsidRPr="00B5515C">
        <w:rPr>
          <w:rFonts w:ascii="Times New Roman" w:hAnsi="Times New Roman"/>
          <w:sz w:val="28"/>
        </w:rPr>
        <w:t>ur ses peintures ; une affaire de belle</w:t>
      </w:r>
      <w:r w:rsidR="004E19F8">
        <w:rPr>
          <w:rFonts w:ascii="Times New Roman" w:hAnsi="Times New Roman"/>
          <w:sz w:val="28"/>
        </w:rPr>
        <w:t>-famille, donc ; texte</w:t>
      </w:r>
      <w:r w:rsidR="00CE5AFE" w:rsidRPr="00B5515C">
        <w:rPr>
          <w:rFonts w:ascii="Times New Roman" w:hAnsi="Times New Roman"/>
          <w:sz w:val="28"/>
        </w:rPr>
        <w:t xml:space="preserve"> signé : « </w:t>
      </w:r>
      <w:r w:rsidR="00CE5AFE" w:rsidRPr="004E19F8">
        <w:rPr>
          <w:rFonts w:ascii="Times New Roman" w:hAnsi="Times New Roman"/>
          <w:i/>
          <w:sz w:val="28"/>
        </w:rPr>
        <w:t>Jean Paulhan </w:t>
      </w:r>
      <w:r>
        <w:rPr>
          <w:rFonts w:ascii="Times New Roman" w:hAnsi="Times New Roman"/>
          <w:sz w:val="28"/>
        </w:rPr>
        <w:t xml:space="preserve">». </w:t>
      </w:r>
    </w:p>
    <w:p w14:paraId="6408F368" w14:textId="666E58AD" w:rsidR="00C2699B" w:rsidRDefault="00C2699B" w:rsidP="00C2699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Le premier état, le manuscrit de travail en français (cinq feuillets bleus) et le tapuscrit pour la traduction anglaise, accompagnés d’une lettre à Henri Thomas, le 31 mars 1951, à propos du numéro d’hommage à Gide et d’une autre à André Maurois, le 3 octobre 1958, au sujet d’un article, ont été mis en vente par OVA, les opérateurs de vente pour les collections Aristophil, jeudi 21 novembre 2019, catalogue n° 25, p. 141, n° 1072.</w:t>
      </w:r>
    </w:p>
    <w:p w14:paraId="0F87883D" w14:textId="310DFEE2" w:rsidR="001733AD" w:rsidRPr="00B5515C" w:rsidRDefault="00C2699B" w:rsidP="00C2699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9D27F3">
        <w:rPr>
          <w:rFonts w:ascii="Times New Roman" w:hAnsi="Times New Roman"/>
          <w:sz w:val="28"/>
        </w:rPr>
        <w:t>Travaillant au tome IV, Pierre Oster écrit à Jean Paulhan, un « </w:t>
      </w:r>
      <w:r w:rsidR="009D27F3">
        <w:rPr>
          <w:rFonts w:ascii="Times New Roman" w:hAnsi="Times New Roman"/>
          <w:i/>
          <w:sz w:val="28"/>
        </w:rPr>
        <w:t>Mardi</w:t>
      </w:r>
      <w:r w:rsidR="009D27F3">
        <w:rPr>
          <w:rFonts w:ascii="Times New Roman" w:hAnsi="Times New Roman"/>
          <w:sz w:val="28"/>
        </w:rPr>
        <w:t> » : « </w:t>
      </w:r>
      <w:r w:rsidR="009D27F3">
        <w:rPr>
          <w:rFonts w:ascii="Times New Roman" w:hAnsi="Times New Roman"/>
          <w:i/>
          <w:sz w:val="28"/>
        </w:rPr>
        <w:t>Stefa Brillouin m’a donné une photocopie des notes que vous aviez prises en rédigeant la présentation de son exposition. Je ne pense pas qu’il faille les reprendre.</w:t>
      </w:r>
      <w:r w:rsidR="009D27F3">
        <w:rPr>
          <w:rFonts w:ascii="Times New Roman" w:hAnsi="Times New Roman"/>
          <w:sz w:val="28"/>
        </w:rPr>
        <w:t> » Texte néanmoins r</w:t>
      </w:r>
      <w:r w:rsidR="00CE5AFE" w:rsidRPr="00B5515C">
        <w:rPr>
          <w:rFonts w:ascii="Times New Roman" w:hAnsi="Times New Roman"/>
          <w:sz w:val="28"/>
        </w:rPr>
        <w:t xml:space="preserve">epris dans les </w:t>
      </w:r>
      <w:r w:rsidR="00CE5AFE" w:rsidRPr="00B5515C">
        <w:rPr>
          <w:rFonts w:ascii="Times New Roman" w:hAnsi="Times New Roman"/>
          <w:i/>
          <w:sz w:val="28"/>
        </w:rPr>
        <w:t>Œuvres</w:t>
      </w:r>
      <w:r w:rsidR="00CE5AFE" w:rsidRPr="00B5515C">
        <w:rPr>
          <w:rFonts w:ascii="Times New Roman" w:hAnsi="Times New Roman"/>
          <w:sz w:val="28"/>
        </w:rPr>
        <w:t>, t. V, p. 171-172].</w:t>
      </w:r>
    </w:p>
    <w:p w14:paraId="5D82561D"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1E43B6" w14:textId="317861D7" w:rsidR="003F256A" w:rsidRDefault="003F256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lettre à la rédaction, </w:t>
      </w:r>
      <w:r>
        <w:rPr>
          <w:rFonts w:ascii="Times New Roman" w:hAnsi="Times New Roman"/>
          <w:i/>
          <w:sz w:val="28"/>
        </w:rPr>
        <w:t>Monde nouveau</w:t>
      </w:r>
      <w:r>
        <w:rPr>
          <w:rFonts w:ascii="Times New Roman" w:hAnsi="Times New Roman"/>
          <w:sz w:val="28"/>
        </w:rPr>
        <w:t xml:space="preserve">, n° 102, juillet 1956, p. 160 [réponse à une lettre de Jean Wahl l’apostrophant au sujet de sa </w:t>
      </w:r>
      <w:r>
        <w:rPr>
          <w:rFonts w:ascii="Times New Roman" w:hAnsi="Times New Roman"/>
          <w:i/>
          <w:sz w:val="28"/>
        </w:rPr>
        <w:t>Lettre aux directeurs de la Résistance</w:t>
      </w:r>
      <w:r>
        <w:rPr>
          <w:rFonts w:ascii="Times New Roman" w:hAnsi="Times New Roman"/>
          <w:sz w:val="28"/>
        </w:rPr>
        <w:t>].</w:t>
      </w:r>
    </w:p>
    <w:p w14:paraId="2518A68A" w14:textId="77777777" w:rsidR="003F256A" w:rsidRPr="00B5515C" w:rsidRDefault="003F256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1A8F0F8" w14:textId="7E18FEE1" w:rsidR="004E19F8" w:rsidRDefault="004E19F8" w:rsidP="004E19F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n.s., « Julien Benda », </w:t>
      </w:r>
      <w:r w:rsidR="00CE5AFE" w:rsidRPr="00B5515C">
        <w:rPr>
          <w:rFonts w:ascii="Times New Roman" w:hAnsi="Times New Roman"/>
          <w:i/>
          <w:sz w:val="28"/>
        </w:rPr>
        <w:t>La N.N.R.f.</w:t>
      </w:r>
      <w:r w:rsidR="00CE5AFE" w:rsidRPr="00B5515C">
        <w:rPr>
          <w:rFonts w:ascii="Times New Roman" w:hAnsi="Times New Roman"/>
          <w:sz w:val="28"/>
        </w:rPr>
        <w:t>, 4</w:t>
      </w:r>
      <w:r w:rsidR="00CE5AFE" w:rsidRPr="004E19F8">
        <w:rPr>
          <w:rFonts w:ascii="Times New Roman" w:hAnsi="Times New Roman"/>
          <w:sz w:val="28"/>
          <w:szCs w:val="28"/>
          <w:vertAlign w:val="superscript"/>
        </w:rPr>
        <w:t>e</w:t>
      </w:r>
      <w:r w:rsidR="00CE5AFE" w:rsidRPr="00B5515C">
        <w:rPr>
          <w:rFonts w:ascii="Times New Roman" w:hAnsi="Times New Roman"/>
          <w:sz w:val="28"/>
        </w:rPr>
        <w:t xml:space="preserve"> année, n° 43, 1</w:t>
      </w:r>
      <w:r w:rsidR="00CE5AFE" w:rsidRPr="004E19F8">
        <w:rPr>
          <w:rFonts w:ascii="Times New Roman" w:hAnsi="Times New Roman"/>
          <w:sz w:val="28"/>
          <w:szCs w:val="28"/>
          <w:vertAlign w:val="superscript"/>
        </w:rPr>
        <w:t>er</w:t>
      </w:r>
      <w:r w:rsidR="00CE5AFE" w:rsidRPr="00B5515C">
        <w:rPr>
          <w:rFonts w:ascii="Times New Roman" w:hAnsi="Times New Roman"/>
          <w:sz w:val="28"/>
        </w:rPr>
        <w:t xml:space="preserve"> juillet 1956, p. 188 [rubrique : « Textes », pour présenter « </w:t>
      </w:r>
      <w:r w:rsidR="00CE5AFE" w:rsidRPr="00B5515C">
        <w:rPr>
          <w:rFonts w:ascii="Times New Roman" w:hAnsi="Times New Roman"/>
          <w:i/>
          <w:sz w:val="28"/>
        </w:rPr>
        <w:t>Sur Trois Aspects du Monde moderne</w:t>
      </w:r>
      <w:r w:rsidR="00CE5AFE" w:rsidRPr="00B5515C">
        <w:rPr>
          <w:rFonts w:ascii="Times New Roman" w:hAnsi="Times New Roman"/>
          <w:sz w:val="28"/>
        </w:rPr>
        <w:t>, de Julien Benda », p. 189-192, texte non signé, mention de « </w:t>
      </w:r>
      <w:r w:rsidR="00CE5AFE" w:rsidRPr="004E19F8">
        <w:rPr>
          <w:rFonts w:ascii="Times New Roman" w:hAnsi="Times New Roman"/>
          <w:i/>
          <w:sz w:val="28"/>
        </w:rPr>
        <w:t>Mon cher Paulhan </w:t>
      </w:r>
      <w:r w:rsidR="00CE5AFE" w:rsidRPr="00B5515C">
        <w:rPr>
          <w:rFonts w:ascii="Times New Roman" w:hAnsi="Times New Roman"/>
          <w:sz w:val="28"/>
        </w:rPr>
        <w:t xml:space="preserve">» comme destinataire de la lettre de Julien Benda qui suit, datée de 1932. </w:t>
      </w:r>
    </w:p>
    <w:p w14:paraId="6C2E7B16" w14:textId="7A7E16CC" w:rsidR="001733AD" w:rsidRPr="00B5515C" w:rsidRDefault="004E19F8" w:rsidP="004E19F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Au fonds Paulhan, s</w:t>
      </w:r>
      <w:r w:rsidR="00CE5AFE" w:rsidRPr="00B5515C">
        <w:rPr>
          <w:rFonts w:ascii="Times New Roman" w:hAnsi="Times New Roman"/>
          <w:sz w:val="28"/>
        </w:rPr>
        <w:t>ous la cote PLH 13.11, version dactylographiée au verso d’un feuillet à en-tête du Cercle du livre précieux, format 21 x 27 cm, et copie contemporaine des épreuves corrigées. La demande dactylographiée de Julien Benda à Paulhan, pour exclure toute nécrologie, est classée dans les lettres de Benda à Paulhan, à la date du « </w:t>
      </w:r>
      <w:r w:rsidR="00CE5AFE" w:rsidRPr="00B5515C">
        <w:rPr>
          <w:rFonts w:ascii="Times New Roman" w:hAnsi="Times New Roman"/>
          <w:i/>
          <w:sz w:val="28"/>
        </w:rPr>
        <w:t>9 oct. 1932</w:t>
      </w:r>
      <w:r w:rsidR="00CE5AFE" w:rsidRPr="00B5515C">
        <w:rPr>
          <w:rFonts w:ascii="Times New Roman" w:hAnsi="Times New Roman"/>
          <w:sz w:val="28"/>
        </w:rPr>
        <w:t> »].</w:t>
      </w:r>
    </w:p>
    <w:p w14:paraId="4E34F20D"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58E5CE9" w14:textId="68C98038" w:rsidR="004D41D7" w:rsidRDefault="004D41D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BB212C">
        <w:rPr>
          <w:rFonts w:ascii="Times New Roman" w:hAnsi="Times New Roman"/>
          <w:sz w:val="28"/>
        </w:rPr>
        <w:t>« Adieu à Henri</w:t>
      </w:r>
      <w:r w:rsidR="00474B22">
        <w:rPr>
          <w:rFonts w:ascii="Times New Roman" w:hAnsi="Times New Roman"/>
          <w:sz w:val="28"/>
        </w:rPr>
        <w:t xml:space="preserve"> Calet », </w:t>
      </w:r>
      <w:r w:rsidR="00474B22">
        <w:rPr>
          <w:rFonts w:ascii="Times New Roman" w:hAnsi="Times New Roman"/>
          <w:i/>
          <w:sz w:val="28"/>
        </w:rPr>
        <w:t>La Tribune de Lausanne</w:t>
      </w:r>
      <w:r w:rsidR="00474B22">
        <w:rPr>
          <w:rFonts w:ascii="Times New Roman" w:hAnsi="Times New Roman"/>
          <w:sz w:val="28"/>
        </w:rPr>
        <w:t xml:space="preserve">, n° 204, </w:t>
      </w:r>
      <w:r>
        <w:rPr>
          <w:rFonts w:ascii="Times New Roman" w:hAnsi="Times New Roman"/>
          <w:sz w:val="28"/>
        </w:rPr>
        <w:t>22 juillet 1956</w:t>
      </w:r>
      <w:r w:rsidR="00474B22">
        <w:rPr>
          <w:rFonts w:ascii="Times New Roman" w:hAnsi="Times New Roman"/>
          <w:sz w:val="28"/>
        </w:rPr>
        <w:t>, p. 5</w:t>
      </w:r>
      <w:r w:rsidR="00AC0095">
        <w:rPr>
          <w:rFonts w:ascii="Times New Roman" w:hAnsi="Times New Roman"/>
          <w:sz w:val="28"/>
        </w:rPr>
        <w:t xml:space="preserve"> [malgré l’absence du numéro dans les collections de la B.N.F., texte complet : « </w:t>
      </w:r>
      <w:r w:rsidR="00AC0095">
        <w:rPr>
          <w:rFonts w:ascii="Times New Roman" w:hAnsi="Times New Roman"/>
          <w:i/>
          <w:sz w:val="28"/>
        </w:rPr>
        <w:t>Il était amer avec précision. Et ce n’est pas seulement le passé, comme à Lautréamont ou</w:t>
      </w:r>
      <w:r w:rsidR="00772AD1">
        <w:rPr>
          <w:rFonts w:ascii="Times New Roman" w:hAnsi="Times New Roman"/>
          <w:i/>
          <w:sz w:val="28"/>
        </w:rPr>
        <w:t xml:space="preserve"> à Céline, qui lui paraissait dé</w:t>
      </w:r>
      <w:r w:rsidR="00AC0095">
        <w:rPr>
          <w:rFonts w:ascii="Times New Roman" w:hAnsi="Times New Roman"/>
          <w:i/>
          <w:sz w:val="28"/>
        </w:rPr>
        <w:t>testable. C’est, il me semble, à l’avenir que s’en prenaient sa révolte, son humour — ses brèves phrases sobres, de la plus tendre correction.</w:t>
      </w:r>
      <w:r w:rsidR="00AC0095">
        <w:rPr>
          <w:rFonts w:ascii="Times New Roman" w:hAnsi="Times New Roman"/>
          <w:sz w:val="28"/>
        </w:rPr>
        <w:t> »]</w:t>
      </w:r>
    </w:p>
    <w:p w14:paraId="618F216C" w14:textId="77777777" w:rsidR="004D41D7" w:rsidRPr="00B5515C" w:rsidRDefault="004D41D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59881CC" w14:textId="0E72CAC0" w:rsidR="00197EC7" w:rsidRDefault="00197EC7" w:rsidP="00197EC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Vincent Muselli », </w:t>
      </w:r>
      <w:r w:rsidR="00CE5AFE" w:rsidRPr="00B5515C">
        <w:rPr>
          <w:rFonts w:ascii="Times New Roman" w:hAnsi="Times New Roman"/>
          <w:i/>
          <w:sz w:val="28"/>
        </w:rPr>
        <w:t>La N.N.R.f.</w:t>
      </w:r>
      <w:r w:rsidR="00CE5AFE" w:rsidRPr="00B5515C">
        <w:rPr>
          <w:rFonts w:ascii="Times New Roman" w:hAnsi="Times New Roman"/>
          <w:sz w:val="28"/>
        </w:rPr>
        <w:t>, 4</w:t>
      </w:r>
      <w:r w:rsidR="00CE5AFE" w:rsidRPr="003F256A">
        <w:rPr>
          <w:rFonts w:ascii="Times New Roman" w:hAnsi="Times New Roman"/>
          <w:sz w:val="28"/>
          <w:szCs w:val="28"/>
          <w:vertAlign w:val="superscript"/>
        </w:rPr>
        <w:t>e</w:t>
      </w:r>
      <w:r w:rsidR="00CE5AFE" w:rsidRPr="00B5515C">
        <w:rPr>
          <w:rFonts w:ascii="Times New Roman" w:hAnsi="Times New Roman"/>
          <w:sz w:val="28"/>
        </w:rPr>
        <w:t xml:space="preserve"> année, n° 44, 1</w:t>
      </w:r>
      <w:r w:rsidR="00CE5AFE" w:rsidRPr="003F256A">
        <w:rPr>
          <w:rFonts w:ascii="Times New Roman" w:hAnsi="Times New Roman"/>
          <w:sz w:val="28"/>
          <w:szCs w:val="28"/>
          <w:vertAlign w:val="superscript"/>
        </w:rPr>
        <w:t>er</w:t>
      </w:r>
      <w:r w:rsidR="00CE5AFE" w:rsidRPr="00B5515C">
        <w:rPr>
          <w:rFonts w:ascii="Times New Roman" w:hAnsi="Times New Roman"/>
          <w:sz w:val="28"/>
        </w:rPr>
        <w:t xml:space="preserve"> août 1956, p. 327-328 [en tête de la rubrique « Notes », texte signé « </w:t>
      </w:r>
      <w:r w:rsidR="00CE5AFE" w:rsidRPr="00F25BC3">
        <w:rPr>
          <w:rFonts w:ascii="Times New Roman" w:hAnsi="Times New Roman"/>
          <w:i/>
          <w:sz w:val="28"/>
        </w:rPr>
        <w:t>Jean Paulhan </w:t>
      </w:r>
      <w:r w:rsidR="00CE5AFE" w:rsidRPr="00B5515C">
        <w:rPr>
          <w:rFonts w:ascii="Times New Roman" w:hAnsi="Times New Roman"/>
          <w:sz w:val="28"/>
        </w:rPr>
        <w:t xml:space="preserve">» ; </w:t>
      </w:r>
      <w:r>
        <w:rPr>
          <w:rFonts w:ascii="Times New Roman" w:hAnsi="Times New Roman"/>
          <w:sz w:val="28"/>
        </w:rPr>
        <w:t xml:space="preserve">au fonds Paulhan, </w:t>
      </w:r>
      <w:r w:rsidR="00CE5AFE" w:rsidRPr="00B5515C">
        <w:rPr>
          <w:rFonts w:ascii="Times New Roman" w:hAnsi="Times New Roman"/>
          <w:sz w:val="28"/>
        </w:rPr>
        <w:t>notes de travail en PLH 16.24</w:t>
      </w:r>
      <w:r>
        <w:rPr>
          <w:rFonts w:ascii="Times New Roman" w:hAnsi="Times New Roman"/>
          <w:sz w:val="28"/>
        </w:rPr>
        <w:t>.</w:t>
      </w:r>
    </w:p>
    <w:p w14:paraId="6036CEB0" w14:textId="26CEA7AB" w:rsidR="001733AD" w:rsidRPr="00B5515C" w:rsidRDefault="00197EC7" w:rsidP="00197EC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Yves-Gérard Le Dantec écrit le « </w:t>
      </w:r>
      <w:r>
        <w:rPr>
          <w:rFonts w:ascii="Times New Roman" w:hAnsi="Times New Roman"/>
          <w:i/>
          <w:sz w:val="28"/>
        </w:rPr>
        <w:t xml:space="preserve">17 février </w:t>
      </w:r>
      <w:r>
        <w:rPr>
          <w:rFonts w:ascii="Times New Roman" w:hAnsi="Times New Roman"/>
          <w:sz w:val="28"/>
        </w:rPr>
        <w:t>[19]</w:t>
      </w:r>
      <w:r>
        <w:rPr>
          <w:rFonts w:ascii="Times New Roman" w:hAnsi="Times New Roman"/>
          <w:i/>
          <w:sz w:val="28"/>
        </w:rPr>
        <w:t>57</w:t>
      </w:r>
      <w:r>
        <w:rPr>
          <w:rFonts w:ascii="Times New Roman" w:hAnsi="Times New Roman"/>
          <w:sz w:val="28"/>
        </w:rPr>
        <w:t> » : « </w:t>
      </w:r>
      <w:r>
        <w:rPr>
          <w:rFonts w:ascii="Times New Roman" w:hAnsi="Times New Roman"/>
          <w:i/>
          <w:sz w:val="28"/>
        </w:rPr>
        <w:t xml:space="preserve">J’ai su que, peu de semaines avant sa fin, Vincent Muselli vous avait remis plusieurs poëmes pour la </w:t>
      </w:r>
      <w:r>
        <w:rPr>
          <w:rFonts w:ascii="Times New Roman" w:hAnsi="Times New Roman"/>
          <w:sz w:val="28"/>
        </w:rPr>
        <w:t xml:space="preserve">nrf. </w:t>
      </w:r>
      <w:r>
        <w:rPr>
          <w:rFonts w:ascii="Times New Roman" w:hAnsi="Times New Roman"/>
          <w:i/>
          <w:sz w:val="28"/>
        </w:rPr>
        <w:t>/ Pensez-vous pouvoir les publier bientôt ? En t</w:t>
      </w:r>
      <w:r w:rsidR="00DD70E9">
        <w:rPr>
          <w:rFonts w:ascii="Times New Roman" w:hAnsi="Times New Roman"/>
          <w:i/>
          <w:sz w:val="28"/>
        </w:rPr>
        <w:t>out cas, l’édition collective e</w:t>
      </w:r>
      <w:r>
        <w:rPr>
          <w:rFonts w:ascii="Times New Roman" w:hAnsi="Times New Roman"/>
          <w:i/>
          <w:sz w:val="28"/>
        </w:rPr>
        <w:t xml:space="preserve">t très accrue — dont je viens de préparer la maquette — </w:t>
      </w:r>
      <w:r w:rsidR="00DD70E9">
        <w:rPr>
          <w:rFonts w:ascii="Times New Roman" w:hAnsi="Times New Roman"/>
          <w:i/>
          <w:sz w:val="28"/>
        </w:rPr>
        <w:t>ne paraîtra pas avant l’automne. Mais nous voudrions éviter toute lacune importante</w:t>
      </w:r>
      <w:r>
        <w:rPr>
          <w:rFonts w:ascii="Times New Roman" w:hAnsi="Times New Roman"/>
          <w:i/>
          <w:sz w:val="28"/>
        </w:rPr>
        <w:t>.</w:t>
      </w:r>
      <w:r w:rsidR="00DD70E9">
        <w:rPr>
          <w:rFonts w:ascii="Times New Roman" w:hAnsi="Times New Roman"/>
          <w:i/>
          <w:sz w:val="28"/>
        </w:rPr>
        <w:t xml:space="preserve"> / Voulez-vous avoir la gentillesse de m’envoyer copie de ces poëmes, afin que je constate si j’en possède ou non, ou en partie le texte ?</w:t>
      </w:r>
      <w:r>
        <w:rPr>
          <w:rFonts w:ascii="Times New Roman" w:hAnsi="Times New Roman"/>
          <w:sz w:val="28"/>
        </w:rPr>
        <w:t> » Jean Paulhan lui répond : « </w:t>
      </w:r>
      <w:r>
        <w:rPr>
          <w:rFonts w:ascii="Times New Roman" w:hAnsi="Times New Roman"/>
          <w:i/>
          <w:sz w:val="28"/>
        </w:rPr>
        <w:t>Mais je ne / possède auc. / poème inéd. / de Vincent M. / Et je n’ai jam. / reçu ceux qu’il / m’avait / dit m’avoir / envoyé.</w:t>
      </w:r>
      <w:r>
        <w:rPr>
          <w:rFonts w:ascii="Times New Roman" w:hAnsi="Times New Roman"/>
          <w:sz w:val="28"/>
        </w:rPr>
        <w:t> »</w:t>
      </w:r>
      <w:r w:rsidR="00DD70E9">
        <w:rPr>
          <w:rFonts w:ascii="Times New Roman" w:hAnsi="Times New Roman"/>
          <w:sz w:val="28"/>
        </w:rPr>
        <w:t xml:space="preserve"> Le « </w:t>
      </w:r>
      <w:r w:rsidR="00DD70E9">
        <w:rPr>
          <w:rFonts w:ascii="Times New Roman" w:hAnsi="Times New Roman"/>
          <w:i/>
          <w:sz w:val="28"/>
        </w:rPr>
        <w:t xml:space="preserve">4 mars </w:t>
      </w:r>
      <w:r w:rsidR="00DD70E9">
        <w:rPr>
          <w:rFonts w:ascii="Times New Roman" w:hAnsi="Times New Roman"/>
          <w:sz w:val="28"/>
        </w:rPr>
        <w:t>[19]</w:t>
      </w:r>
      <w:r w:rsidR="00DD70E9">
        <w:rPr>
          <w:rFonts w:ascii="Times New Roman" w:hAnsi="Times New Roman"/>
          <w:i/>
          <w:sz w:val="28"/>
        </w:rPr>
        <w:t>57</w:t>
      </w:r>
      <w:r w:rsidR="00DD70E9">
        <w:rPr>
          <w:rFonts w:ascii="Times New Roman" w:hAnsi="Times New Roman"/>
          <w:sz w:val="28"/>
        </w:rPr>
        <w:t> », Yves-Gérard Le Dantec écrit à nouveau : « </w:t>
      </w:r>
      <w:r w:rsidR="00DD70E9">
        <w:rPr>
          <w:rFonts w:ascii="Times New Roman" w:hAnsi="Times New Roman"/>
          <w:i/>
          <w:sz w:val="28"/>
        </w:rPr>
        <w:t xml:space="preserve">Quant aux poèmes de Muselli, l’on m’affirme que c’est à votre fils, venu à Beaujon, qu’il les remit pour vous. Il me souvient d’un entre eux qu’il nous lut et que je ne retrouve pas. </w:t>
      </w:r>
      <w:r w:rsidR="00DD70E9">
        <w:rPr>
          <w:rFonts w:ascii="Times New Roman" w:hAnsi="Times New Roman"/>
          <w:sz w:val="28"/>
        </w:rPr>
        <w:t xml:space="preserve">Quid </w:t>
      </w:r>
      <w:r w:rsidR="00DD70E9">
        <w:rPr>
          <w:rFonts w:ascii="Times New Roman" w:hAnsi="Times New Roman"/>
          <w:i/>
          <w:sz w:val="28"/>
        </w:rPr>
        <w:t>?</w:t>
      </w:r>
      <w:r w:rsidR="00DD70E9">
        <w:rPr>
          <w:rFonts w:ascii="Times New Roman" w:hAnsi="Times New Roman"/>
          <w:sz w:val="28"/>
        </w:rPr>
        <w:t> » Jean Paulhan dément : « </w:t>
      </w:r>
      <w:r w:rsidR="00DD70E9">
        <w:rPr>
          <w:rFonts w:ascii="Times New Roman" w:hAnsi="Times New Roman"/>
          <w:i/>
          <w:sz w:val="28"/>
        </w:rPr>
        <w:t>Hélas non. Vincent M. ne m’a jam. rien / remis, ni à mon fils. Promis seulement. / Peut-être va-t-on trouver les poèmes / ds les papiers / de la succession. / Enfin, espérons.</w:t>
      </w:r>
      <w:r w:rsidR="00DD70E9">
        <w:rPr>
          <w:rFonts w:ascii="Times New Roman" w:hAnsi="Times New Roman"/>
          <w:sz w:val="28"/>
        </w:rPr>
        <w:t> »</w:t>
      </w:r>
      <w:r>
        <w:rPr>
          <w:rFonts w:ascii="Times New Roman" w:hAnsi="Times New Roman"/>
          <w:sz w:val="28"/>
        </w:rPr>
        <w:t>]</w:t>
      </w:r>
    </w:p>
    <w:p w14:paraId="31A41A58"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AFF3080" w14:textId="114FE845" w:rsidR="00474B22" w:rsidRDefault="00474B2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l’enquête sur la saison culturelle 1955-1956, </w:t>
      </w:r>
      <w:r>
        <w:rPr>
          <w:rFonts w:ascii="Times New Roman" w:hAnsi="Times New Roman"/>
          <w:i/>
          <w:sz w:val="28"/>
        </w:rPr>
        <w:t>La Tribune de Lausanne</w:t>
      </w:r>
      <w:r>
        <w:rPr>
          <w:rFonts w:ascii="Times New Roman" w:hAnsi="Times New Roman"/>
          <w:sz w:val="28"/>
        </w:rPr>
        <w:t xml:space="preserve">, n° 232, 19 août 1956, p. 5. </w:t>
      </w:r>
      <w:r w:rsidR="00F540B2">
        <w:rPr>
          <w:rFonts w:ascii="Times New Roman" w:hAnsi="Times New Roman"/>
          <w:sz w:val="28"/>
        </w:rPr>
        <w:t>Numéro absent à la B.N.F.</w:t>
      </w:r>
      <w:r>
        <w:rPr>
          <w:rFonts w:ascii="Times New Roman" w:hAnsi="Times New Roman"/>
          <w:sz w:val="28"/>
        </w:rPr>
        <w:t xml:space="preserve"> </w:t>
      </w:r>
    </w:p>
    <w:p w14:paraId="2AF4883A" w14:textId="77777777" w:rsidR="00474B22" w:rsidRPr="00B5515C" w:rsidRDefault="00474B2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F9364BA" w14:textId="72C7A79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n.s., « Julien Benda », </w:t>
      </w:r>
      <w:r w:rsidRPr="00B5515C">
        <w:rPr>
          <w:rFonts w:ascii="Times New Roman" w:hAnsi="Times New Roman"/>
          <w:i/>
          <w:sz w:val="28"/>
        </w:rPr>
        <w:t>La N.N.R.f.</w:t>
      </w:r>
      <w:r w:rsidRPr="00B5515C">
        <w:rPr>
          <w:rFonts w:ascii="Times New Roman" w:hAnsi="Times New Roman"/>
          <w:sz w:val="28"/>
        </w:rPr>
        <w:t>, 4</w:t>
      </w:r>
      <w:r w:rsidRPr="003F256A">
        <w:rPr>
          <w:rFonts w:ascii="Times New Roman" w:hAnsi="Times New Roman"/>
          <w:sz w:val="28"/>
          <w:szCs w:val="28"/>
          <w:vertAlign w:val="superscript"/>
        </w:rPr>
        <w:t>e</w:t>
      </w:r>
      <w:r w:rsidRPr="00B5515C">
        <w:rPr>
          <w:rFonts w:ascii="Times New Roman" w:hAnsi="Times New Roman"/>
          <w:sz w:val="28"/>
        </w:rPr>
        <w:t xml:space="preserve"> année, n° 45, 1</w:t>
      </w:r>
      <w:r w:rsidRPr="003F256A">
        <w:rPr>
          <w:rFonts w:ascii="Times New Roman" w:hAnsi="Times New Roman"/>
          <w:sz w:val="28"/>
          <w:szCs w:val="28"/>
          <w:vertAlign w:val="superscript"/>
        </w:rPr>
        <w:t>er</w:t>
      </w:r>
      <w:r w:rsidRPr="00B5515C">
        <w:rPr>
          <w:rFonts w:ascii="Times New Roman" w:hAnsi="Times New Roman"/>
          <w:sz w:val="28"/>
        </w:rPr>
        <w:t xml:space="preserve"> septembre 1956, p. 545-546 [rubrique « Les revues, les journaux » dans « Notes », texte non signé, mais montage de la main de Paulhan, à partir d’un article d’André Thérive dans </w:t>
      </w:r>
      <w:r w:rsidR="00615815">
        <w:rPr>
          <w:rFonts w:ascii="Times New Roman" w:hAnsi="Times New Roman"/>
          <w:i/>
          <w:sz w:val="28"/>
        </w:rPr>
        <w:t>La Revue des deux m</w:t>
      </w:r>
      <w:r w:rsidRPr="00B5515C">
        <w:rPr>
          <w:rFonts w:ascii="Times New Roman" w:hAnsi="Times New Roman"/>
          <w:i/>
          <w:sz w:val="28"/>
        </w:rPr>
        <w:t xml:space="preserve">ondes </w:t>
      </w:r>
      <w:r w:rsidRPr="00B5515C">
        <w:rPr>
          <w:rFonts w:ascii="Times New Roman" w:hAnsi="Times New Roman"/>
          <w:sz w:val="28"/>
        </w:rPr>
        <w:t>du 15 juillet 1956, au fonds Paulhan].</w:t>
      </w:r>
    </w:p>
    <w:p w14:paraId="548C2DB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0C22F3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915701">
        <w:rPr>
          <w:rFonts w:ascii="Times New Roman" w:hAnsi="Times New Roman"/>
          <w:sz w:val="28"/>
          <w:szCs w:val="28"/>
        </w:rPr>
        <w:t xml:space="preserve">– préface à : KNUT HAMSUN, </w:t>
      </w:r>
      <w:r w:rsidRPr="00915701">
        <w:rPr>
          <w:rFonts w:ascii="Times New Roman" w:hAnsi="Times New Roman"/>
          <w:i/>
          <w:sz w:val="28"/>
          <w:szCs w:val="28"/>
        </w:rPr>
        <w:t>La Faim</w:t>
      </w:r>
      <w:r w:rsidRPr="00915701">
        <w:rPr>
          <w:rFonts w:ascii="Times New Roman" w:hAnsi="Times New Roman"/>
          <w:sz w:val="28"/>
          <w:szCs w:val="28"/>
        </w:rPr>
        <w:t>, Paris, Imprimerie nationale, André Sauret éditeur, 1956, 287 p. 11-20 (coll. « Grand prix des meilleurs romans romans étrangers », n° 12) [dans un volume achevé d’imprimer le 18 septembre</w:t>
      </w:r>
      <w:r w:rsidRPr="00B5515C">
        <w:rPr>
          <w:rFonts w:ascii="Times New Roman" w:hAnsi="Times New Roman"/>
          <w:sz w:val="28"/>
        </w:rPr>
        <w:t xml:space="preserve"> 1956, texte placé après une lithographie originale de Vlaminck tirée par Mourlot frères, avant la traduction du norvégien par Georges Sautreau ; « </w:t>
      </w:r>
      <w:r w:rsidRPr="00B5515C">
        <w:rPr>
          <w:rFonts w:ascii="Times New Roman" w:hAnsi="Times New Roman"/>
          <w:i/>
          <w:sz w:val="28"/>
        </w:rPr>
        <w:t>300 exemplaires.sur grand Vergé d'Arches / comprenant un deuxième état / du frontipice sur papier de Chine / numérotés à la presse en chiffres romains de I à CCC / 3000 exemplaires sur Vélin des papeteries d’Arches / numérotés à la presse de 1 à 3000 / 100 exemplaires hors commerce / marqués H.C. / (Composition détruite et pierre effacée)</w:t>
      </w:r>
      <w:r w:rsidRPr="00B5515C">
        <w:rPr>
          <w:rFonts w:ascii="Times New Roman" w:hAnsi="Times New Roman"/>
          <w:sz w:val="28"/>
        </w:rPr>
        <w:t> ».</w:t>
      </w:r>
    </w:p>
    <w:p w14:paraId="6539F85D" w14:textId="77777777" w:rsidR="00F410E3"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Au fonds Paulhan, un manuscrit de 16 feuillets 17 x 22 cm pour classeur de petit format, sur papier couleur (deux jaune, quatre saumon, cinq vert, quatre bleu, un jaune), le premier portant demande de dactylographie « </w:t>
      </w:r>
      <w:r w:rsidRPr="00B5515C">
        <w:rPr>
          <w:rFonts w:ascii="Times New Roman" w:hAnsi="Times New Roman"/>
          <w:i/>
          <w:sz w:val="28"/>
        </w:rPr>
        <w:t>à 3 exempl.</w:t>
      </w:r>
      <w:r w:rsidRPr="00B5515C">
        <w:rPr>
          <w:rFonts w:ascii="Times New Roman" w:hAnsi="Times New Roman"/>
          <w:sz w:val="28"/>
        </w:rPr>
        <w:t> », puis deux jeux d’épreuves, le premier corrigé, le second, vierge</w:t>
      </w:r>
      <w:r w:rsidR="00F410E3">
        <w:rPr>
          <w:rFonts w:ascii="Times New Roman" w:hAnsi="Times New Roman"/>
          <w:sz w:val="28"/>
        </w:rPr>
        <w:t>.</w:t>
      </w:r>
    </w:p>
    <w:p w14:paraId="2F024E6D" w14:textId="43C24A21" w:rsidR="00751BF6" w:rsidRDefault="0091570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Un manuscrit de travail a été mis en vente par Thierry de Maigret avec les 635 lettres de Jean Paulhan à Yolande Fièvre, Hôtel Drouot, salle 10, jeudi 6 juin 2019, à 13 heures 30, </w:t>
      </w:r>
      <w:r w:rsidR="003408EF">
        <w:rPr>
          <w:rFonts w:ascii="Times New Roman" w:hAnsi="Times New Roman"/>
          <w:sz w:val="28"/>
        </w:rPr>
        <w:t xml:space="preserve">p. 11, </w:t>
      </w:r>
      <w:r>
        <w:rPr>
          <w:rFonts w:ascii="Times New Roman" w:hAnsi="Times New Roman"/>
          <w:sz w:val="28"/>
        </w:rPr>
        <w:t>numéro 5 du catalogue, 14 feuillets petit in-4, auquel a été joint un tapuscrit d’une autre version de ce texte, signé, et avec quelques corrections et titre autographes : « La faim, l’angoisse, la démesure », avec enveloppe d’envoi à Yolande Fièvre (Gilly-sur-Isère, 3 mai 1956).</w:t>
      </w:r>
      <w:r w:rsidR="00AA12D7">
        <w:rPr>
          <w:rFonts w:ascii="Times New Roman" w:hAnsi="Times New Roman"/>
          <w:sz w:val="28"/>
        </w:rPr>
        <w:t xml:space="preserve"> </w:t>
      </w:r>
    </w:p>
    <w:p w14:paraId="0C6D9E26" w14:textId="427C6308" w:rsidR="00915701" w:rsidRDefault="00751BF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Jean Paulhan écrit à Henri Pourrat, le « </w:t>
      </w:r>
      <w:r>
        <w:rPr>
          <w:rFonts w:ascii="Times New Roman" w:hAnsi="Times New Roman"/>
          <w:i/>
          <w:sz w:val="28"/>
        </w:rPr>
        <w:t xml:space="preserve">30 avril </w:t>
      </w:r>
      <w:r>
        <w:rPr>
          <w:rFonts w:ascii="Times New Roman" w:hAnsi="Times New Roman"/>
          <w:sz w:val="28"/>
        </w:rPr>
        <w:t>[1956] » : « </w:t>
      </w:r>
      <w:r>
        <w:rPr>
          <w:rFonts w:ascii="Times New Roman" w:hAnsi="Times New Roman"/>
          <w:i/>
          <w:sz w:val="28"/>
        </w:rPr>
        <w:t xml:space="preserve">(J’ai achevé une petite étude sur Knut Hamsun. As-tu remarqué que </w:t>
      </w:r>
      <w:r>
        <w:rPr>
          <w:rFonts w:ascii="Times New Roman" w:hAnsi="Times New Roman"/>
          <w:sz w:val="28"/>
        </w:rPr>
        <w:t xml:space="preserve">La Faim </w:t>
      </w:r>
      <w:r>
        <w:rPr>
          <w:rFonts w:ascii="Times New Roman" w:hAnsi="Times New Roman"/>
          <w:i/>
          <w:sz w:val="28"/>
        </w:rPr>
        <w:t xml:space="preserve">c’est la première version, trait pour trait, de </w:t>
      </w:r>
      <w:r>
        <w:rPr>
          <w:rFonts w:ascii="Times New Roman" w:hAnsi="Times New Roman"/>
          <w:sz w:val="28"/>
        </w:rPr>
        <w:t>La Nausée</w:t>
      </w:r>
      <w:r>
        <w:rPr>
          <w:rFonts w:ascii="Times New Roman" w:hAnsi="Times New Roman"/>
          <w:i/>
          <w:sz w:val="28"/>
        </w:rPr>
        <w:t xml:space="preserve"> ?)</w:t>
      </w:r>
      <w:r>
        <w:rPr>
          <w:rFonts w:ascii="Times New Roman" w:hAnsi="Times New Roman"/>
          <w:sz w:val="28"/>
        </w:rPr>
        <w:t xml:space="preserve"> » </w:t>
      </w:r>
      <w:r w:rsidR="00AA12D7">
        <w:rPr>
          <w:rFonts w:ascii="Times New Roman" w:hAnsi="Times New Roman"/>
          <w:sz w:val="28"/>
        </w:rPr>
        <w:t>Gérard Bauër écrit à Jean Paulhan, le</w:t>
      </w:r>
      <w:r w:rsidR="00F25BC3">
        <w:rPr>
          <w:rFonts w:ascii="Times New Roman" w:hAnsi="Times New Roman"/>
          <w:sz w:val="28"/>
        </w:rPr>
        <w:t xml:space="preserve"> « </w:t>
      </w:r>
      <w:r w:rsidR="00AA12D7" w:rsidRPr="00F25BC3">
        <w:rPr>
          <w:rFonts w:ascii="Times New Roman" w:hAnsi="Times New Roman"/>
          <w:i/>
          <w:sz w:val="28"/>
        </w:rPr>
        <w:t>11 Juillet 195</w:t>
      </w:r>
      <w:r w:rsidR="00F25BC3" w:rsidRPr="00F25BC3">
        <w:rPr>
          <w:rFonts w:ascii="Times New Roman" w:hAnsi="Times New Roman"/>
          <w:i/>
          <w:sz w:val="28"/>
        </w:rPr>
        <w:t>6</w:t>
      </w:r>
      <w:r w:rsidR="00F25BC3">
        <w:rPr>
          <w:rFonts w:ascii="Times New Roman" w:hAnsi="Times New Roman"/>
          <w:sz w:val="28"/>
        </w:rPr>
        <w:t> » </w:t>
      </w:r>
      <w:r w:rsidR="00AA12D7">
        <w:rPr>
          <w:rFonts w:ascii="Times New Roman" w:hAnsi="Times New Roman"/>
          <w:sz w:val="28"/>
        </w:rPr>
        <w:t>: « </w:t>
      </w:r>
      <w:r w:rsidR="00AA12D7">
        <w:rPr>
          <w:rFonts w:ascii="Times New Roman" w:hAnsi="Times New Roman"/>
          <w:i/>
          <w:sz w:val="28"/>
        </w:rPr>
        <w:t>Vous avez écrit sur “La Faim” et sur Hamsun une préface difficile à écrire et que j’ai lue avec un certain intérêt. Difficile, car cette carrière accomplie, longuement, entre l’anarchie et l’hitlérisme était malaisée à définir. Merci de l’avoir réservée à cette collection à laquelle je port</w:t>
      </w:r>
      <w:r>
        <w:rPr>
          <w:rFonts w:ascii="Times New Roman" w:hAnsi="Times New Roman"/>
          <w:i/>
          <w:sz w:val="28"/>
        </w:rPr>
        <w:t>e de l’intérêt, puisque j’en fus</w:t>
      </w:r>
      <w:r w:rsidR="00AA12D7">
        <w:rPr>
          <w:rFonts w:ascii="Times New Roman" w:hAnsi="Times New Roman"/>
          <w:i/>
          <w:sz w:val="28"/>
        </w:rPr>
        <w:t xml:space="preserve"> l’initiateur.</w:t>
      </w:r>
      <w:r w:rsidR="00AA12D7">
        <w:rPr>
          <w:rFonts w:ascii="Times New Roman" w:hAnsi="Times New Roman"/>
          <w:sz w:val="28"/>
        </w:rPr>
        <w:t> »</w:t>
      </w:r>
      <w:r w:rsidR="00915701">
        <w:rPr>
          <w:rFonts w:ascii="Times New Roman" w:hAnsi="Times New Roman"/>
          <w:sz w:val="28"/>
        </w:rPr>
        <w:t xml:space="preserve">  </w:t>
      </w:r>
    </w:p>
    <w:p w14:paraId="549A9FEE" w14:textId="47AD5A47" w:rsidR="001733AD" w:rsidRPr="00B5515C" w:rsidRDefault="00F410E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316B42">
        <w:rPr>
          <w:rFonts w:ascii="Times New Roman" w:hAnsi="Times New Roman"/>
          <w:sz w:val="28"/>
        </w:rPr>
        <w:t xml:space="preserve">Voir aussi </w:t>
      </w:r>
      <w:r>
        <w:rPr>
          <w:rFonts w:ascii="Times New Roman" w:hAnsi="Times New Roman"/>
          <w:sz w:val="28"/>
        </w:rPr>
        <w:t xml:space="preserve">Elisabeth Porquerol « Le tombeau de Knut Hamsun », </w:t>
      </w:r>
      <w:r>
        <w:rPr>
          <w:rFonts w:ascii="Times New Roman" w:hAnsi="Times New Roman"/>
          <w:i/>
          <w:sz w:val="28"/>
        </w:rPr>
        <w:t>Guilde du livr</w:t>
      </w:r>
      <w:r w:rsidR="00105535">
        <w:rPr>
          <w:rFonts w:ascii="Times New Roman" w:hAnsi="Times New Roman"/>
          <w:i/>
          <w:sz w:val="28"/>
        </w:rPr>
        <w:t xml:space="preserve">e. </w:t>
      </w:r>
      <w:r w:rsidR="00105535" w:rsidRPr="00105535">
        <w:rPr>
          <w:rFonts w:ascii="Times New Roman" w:hAnsi="Times New Roman"/>
          <w:i/>
          <w:sz w:val="28"/>
        </w:rPr>
        <w:t>B</w:t>
      </w:r>
      <w:r w:rsidRPr="00105535">
        <w:rPr>
          <w:rFonts w:ascii="Times New Roman" w:hAnsi="Times New Roman"/>
          <w:i/>
          <w:sz w:val="28"/>
        </w:rPr>
        <w:t>ulletin mensuel</w:t>
      </w:r>
      <w:r>
        <w:rPr>
          <w:rFonts w:ascii="Times New Roman" w:hAnsi="Times New Roman"/>
          <w:sz w:val="28"/>
        </w:rPr>
        <w:t>, Lausanne, 27</w:t>
      </w:r>
      <w:r w:rsidRPr="00AA12D7">
        <w:rPr>
          <w:rFonts w:ascii="Times New Roman" w:hAnsi="Times New Roman"/>
          <w:sz w:val="28"/>
          <w:szCs w:val="28"/>
          <w:vertAlign w:val="superscript"/>
        </w:rPr>
        <w:t>e</w:t>
      </w:r>
      <w:r>
        <w:rPr>
          <w:rFonts w:ascii="Times New Roman" w:hAnsi="Times New Roman"/>
          <w:sz w:val="28"/>
        </w:rPr>
        <w:t xml:space="preserve"> année, n° 10, octobre 1962, p. 349-353 et la reprise de la préface d’André Gide, « La Faim », </w:t>
      </w:r>
      <w:r>
        <w:rPr>
          <w:rFonts w:ascii="Times New Roman" w:hAnsi="Times New Roman"/>
          <w:i/>
          <w:sz w:val="28"/>
        </w:rPr>
        <w:t>Guilde du livre</w:t>
      </w:r>
      <w:r w:rsidR="00105535">
        <w:rPr>
          <w:rFonts w:ascii="Times New Roman" w:hAnsi="Times New Roman"/>
          <w:sz w:val="28"/>
        </w:rPr>
        <w:t xml:space="preserve">. </w:t>
      </w:r>
      <w:r w:rsidR="00105535" w:rsidRPr="00105535">
        <w:rPr>
          <w:rFonts w:ascii="Times New Roman" w:hAnsi="Times New Roman"/>
          <w:i/>
          <w:sz w:val="28"/>
        </w:rPr>
        <w:t>B</w:t>
      </w:r>
      <w:r w:rsidRPr="00105535">
        <w:rPr>
          <w:rFonts w:ascii="Times New Roman" w:hAnsi="Times New Roman"/>
          <w:i/>
          <w:sz w:val="28"/>
        </w:rPr>
        <w:t>ulletin mensuel</w:t>
      </w:r>
      <w:r>
        <w:rPr>
          <w:rFonts w:ascii="Times New Roman" w:hAnsi="Times New Roman"/>
          <w:sz w:val="28"/>
        </w:rPr>
        <w:t>, Lausanne, 27</w:t>
      </w:r>
      <w:r w:rsidRPr="00AA12D7">
        <w:rPr>
          <w:rFonts w:ascii="Times New Roman" w:hAnsi="Times New Roman"/>
          <w:sz w:val="28"/>
          <w:szCs w:val="28"/>
          <w:vertAlign w:val="superscript"/>
        </w:rPr>
        <w:t>e</w:t>
      </w:r>
      <w:r>
        <w:rPr>
          <w:rFonts w:ascii="Times New Roman" w:hAnsi="Times New Roman"/>
          <w:sz w:val="28"/>
        </w:rPr>
        <w:t xml:space="preserve"> année, n° 11, novembre 1962, p. 394-395</w:t>
      </w:r>
      <w:r w:rsidR="00CE5AFE" w:rsidRPr="00B5515C">
        <w:rPr>
          <w:rFonts w:ascii="Times New Roman" w:hAnsi="Times New Roman"/>
          <w:sz w:val="28"/>
        </w:rPr>
        <w:t>].</w:t>
      </w:r>
    </w:p>
    <w:p w14:paraId="4AF661D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913B8D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définition du patriotisme », </w:t>
      </w:r>
      <w:r w:rsidRPr="00B5515C">
        <w:rPr>
          <w:rFonts w:ascii="Times New Roman" w:hAnsi="Times New Roman"/>
          <w:i/>
          <w:sz w:val="28"/>
        </w:rPr>
        <w:t xml:space="preserve">Itinéraires. </w:t>
      </w:r>
      <w:r w:rsidRPr="00B5515C">
        <w:rPr>
          <w:rFonts w:ascii="Times New Roman" w:hAnsi="Times New Roman"/>
          <w:sz w:val="28"/>
        </w:rPr>
        <w:t xml:space="preserve">Chroniques et documents (dir. Jean Madiran ; dir. de la publication : Jean Arpel), Saint-Brieuc, n° 6, septembre-octobre 1956, p. 103 </w:t>
      </w:r>
    </w:p>
    <w:p w14:paraId="34A7CEA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Les organisateurs de l’enquête rappellent p. 102 qu’ils en attendent : « </w:t>
      </w:r>
      <w:r w:rsidRPr="00B5515C">
        <w:rPr>
          <w:rFonts w:ascii="Times New Roman" w:hAnsi="Times New Roman"/>
          <w:i/>
          <w:sz w:val="28"/>
        </w:rPr>
        <w:t>1°  un inventaire des positions actuelles à l’égard du nationalisme : / 2° un progrès de la réflexion, susceptible de contribuer à une restauration du patriotisme, vertu naturelle et vertu chrétienne</w:t>
      </w:r>
      <w:r w:rsidRPr="00B5515C">
        <w:rPr>
          <w:rFonts w:ascii="Times New Roman" w:hAnsi="Times New Roman"/>
          <w:sz w:val="28"/>
        </w:rPr>
        <w:t> ».</w:t>
      </w:r>
    </w:p>
    <w:p w14:paraId="24AEAFE3" w14:textId="04BB3C1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En référence à </w:t>
      </w:r>
      <w:r w:rsidRPr="00B5515C">
        <w:rPr>
          <w:rFonts w:ascii="Times New Roman" w:hAnsi="Times New Roman"/>
          <w:i/>
          <w:sz w:val="28"/>
        </w:rPr>
        <w:t>La Patrie se fait tous les jours</w:t>
      </w:r>
      <w:r w:rsidRPr="00B5515C">
        <w:rPr>
          <w:rFonts w:ascii="Times New Roman" w:hAnsi="Times New Roman"/>
          <w:sz w:val="28"/>
        </w:rPr>
        <w:t>, réponse de « Jean Paulhan » à une enquête sur « Le Nationalisme français » : « </w:t>
      </w:r>
      <w:r w:rsidRPr="00B5515C">
        <w:rPr>
          <w:rFonts w:ascii="Times New Roman" w:hAnsi="Times New Roman"/>
          <w:i/>
          <w:sz w:val="28"/>
        </w:rPr>
        <w:t xml:space="preserve">Excusez-moi. J’ai déjà assez longuement traité la question du patriotisme (dans ma préface à </w:t>
      </w:r>
      <w:r w:rsidRPr="00B5515C">
        <w:rPr>
          <w:rFonts w:ascii="Times New Roman" w:hAnsi="Times New Roman"/>
          <w:sz w:val="28"/>
        </w:rPr>
        <w:t>La Patrie se fait tous les jours</w:t>
      </w:r>
      <w:r w:rsidRPr="00B5515C">
        <w:rPr>
          <w:rFonts w:ascii="Times New Roman" w:hAnsi="Times New Roman"/>
          <w:i/>
          <w:sz w:val="28"/>
        </w:rPr>
        <w:t xml:space="preserve">) et je ne vois pas trop comment je pourrais y revenir. / Mais je puis vous donner une définition : </w:t>
      </w:r>
      <w:r w:rsidRPr="00B5515C">
        <w:rPr>
          <w:rFonts w:ascii="Times New Roman" w:hAnsi="Times New Roman"/>
          <w:sz w:val="28"/>
        </w:rPr>
        <w:t>Le patriotisme, c’est de croire que notre voisin (de qui nous voyons chaque jour les manies, les mauvaises lectures, les abominables défauts) n’est, malgré tout, pas moins sympathique que le Chinois ou le Peau-Rouge que nous ne connaissons pas. / Jean Paulhan »]</w:t>
      </w:r>
      <w:r w:rsidR="00767C2F">
        <w:rPr>
          <w:rFonts w:ascii="Times New Roman" w:hAnsi="Times New Roman"/>
          <w:sz w:val="28"/>
        </w:rPr>
        <w:t>.</w:t>
      </w:r>
    </w:p>
    <w:p w14:paraId="5C9E502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077082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Hamsun l’affamé », </w:t>
      </w:r>
      <w:r w:rsidRPr="00B5515C">
        <w:rPr>
          <w:rFonts w:ascii="Times New Roman" w:hAnsi="Times New Roman"/>
          <w:i/>
          <w:sz w:val="28"/>
        </w:rPr>
        <w:t xml:space="preserve">Monde Nouveau. </w:t>
      </w:r>
      <w:r w:rsidRPr="00B5515C">
        <w:rPr>
          <w:rFonts w:ascii="Times New Roman" w:hAnsi="Times New Roman"/>
          <w:sz w:val="28"/>
        </w:rPr>
        <w:t>Revue mensuelle internationale (185 rue de la Pompe, Paris 16e), 11</w:t>
      </w:r>
      <w:r w:rsidRPr="003F256A">
        <w:rPr>
          <w:rFonts w:ascii="Times New Roman" w:hAnsi="Times New Roman"/>
          <w:sz w:val="28"/>
          <w:szCs w:val="28"/>
          <w:vertAlign w:val="superscript"/>
        </w:rPr>
        <w:t>e</w:t>
      </w:r>
      <w:r w:rsidRPr="00B5515C">
        <w:rPr>
          <w:rFonts w:ascii="Times New Roman" w:hAnsi="Times New Roman"/>
          <w:sz w:val="28"/>
        </w:rPr>
        <w:t xml:space="preserve"> année, n° 104, octobre 1956, p. 1-9 [même texte que celui paru chez Sauret, en prépublication, malgré l’achevé d’imprimer du 18 septembre 1956 ; texte signé « </w:t>
      </w:r>
      <w:r w:rsidRPr="009C19A7">
        <w:rPr>
          <w:rFonts w:ascii="Times New Roman" w:hAnsi="Times New Roman"/>
          <w:i/>
          <w:sz w:val="28"/>
        </w:rPr>
        <w:t>Jean Paulhan </w:t>
      </w:r>
      <w:r w:rsidRPr="00B5515C">
        <w:rPr>
          <w:rFonts w:ascii="Times New Roman" w:hAnsi="Times New Roman"/>
          <w:sz w:val="28"/>
        </w:rPr>
        <w:t>», en tête de sommaire].</w:t>
      </w:r>
    </w:p>
    <w:p w14:paraId="3181457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751E88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 à un jeune Partisan », </w:t>
      </w:r>
      <w:r w:rsidRPr="00B5515C">
        <w:rPr>
          <w:rFonts w:ascii="Times New Roman" w:hAnsi="Times New Roman"/>
          <w:i/>
          <w:sz w:val="28"/>
        </w:rPr>
        <w:t>La N.N.R.f.</w:t>
      </w:r>
      <w:r w:rsidRPr="00B5515C">
        <w:rPr>
          <w:rFonts w:ascii="Times New Roman" w:hAnsi="Times New Roman"/>
          <w:sz w:val="28"/>
        </w:rPr>
        <w:t>, 4</w:t>
      </w:r>
      <w:r w:rsidRPr="009C19A7">
        <w:rPr>
          <w:rFonts w:ascii="Times New Roman" w:hAnsi="Times New Roman"/>
          <w:sz w:val="28"/>
          <w:szCs w:val="28"/>
          <w:vertAlign w:val="superscript"/>
        </w:rPr>
        <w:t>e</w:t>
      </w:r>
      <w:r w:rsidRPr="00B5515C">
        <w:rPr>
          <w:rFonts w:ascii="Times New Roman" w:hAnsi="Times New Roman"/>
          <w:sz w:val="28"/>
        </w:rPr>
        <w:t xml:space="preserve"> année, n° 47, 1</w:t>
      </w:r>
      <w:r w:rsidRPr="009C19A7">
        <w:rPr>
          <w:rFonts w:ascii="Times New Roman" w:hAnsi="Times New Roman"/>
          <w:sz w:val="28"/>
          <w:szCs w:val="28"/>
          <w:vertAlign w:val="superscript"/>
        </w:rPr>
        <w:t xml:space="preserve">er </w:t>
      </w:r>
      <w:r w:rsidRPr="00B5515C">
        <w:rPr>
          <w:rFonts w:ascii="Times New Roman" w:hAnsi="Times New Roman"/>
          <w:sz w:val="28"/>
        </w:rPr>
        <w:t>novembre 1956, p. 769-784 [« I. – Le mariage, l’incendie et autres incidents », « II. – Les partis contre le premier venu », « III. – Petit projet d’architecture » ; en tête de sommaire, texte signé : « </w:t>
      </w:r>
      <w:r w:rsidRPr="009C19A7">
        <w:rPr>
          <w:rFonts w:ascii="Times New Roman" w:hAnsi="Times New Roman"/>
          <w:i/>
          <w:sz w:val="28"/>
        </w:rPr>
        <w:t>Jean Paulhan </w:t>
      </w:r>
      <w:r w:rsidRPr="00B5515C">
        <w:rPr>
          <w:rFonts w:ascii="Times New Roman" w:hAnsi="Times New Roman"/>
          <w:sz w:val="28"/>
        </w:rPr>
        <w:t xml:space="preserve">». </w:t>
      </w:r>
    </w:p>
    <w:p w14:paraId="183C0725" w14:textId="681C130A" w:rsidR="006D4D78" w:rsidRDefault="005A173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Une lettre de Louis-René des Forêts permet de penser que le texte lui est adressé – a pris la place d’une lettre adressée (source : Richard Rand</w:t>
      </w:r>
      <w:r w:rsidR="00EA6679">
        <w:rPr>
          <w:rFonts w:ascii="Times New Roman" w:hAnsi="Times New Roman"/>
          <w:sz w:val="28"/>
        </w:rPr>
        <w:t>, 20 XI 21</w:t>
      </w:r>
      <w:r>
        <w:rPr>
          <w:rFonts w:ascii="Times New Roman" w:hAnsi="Times New Roman"/>
          <w:sz w:val="28"/>
        </w:rPr>
        <w:t xml:space="preserve">). </w:t>
      </w:r>
      <w:r w:rsidR="00CE5AFE" w:rsidRPr="00B5515C">
        <w:rPr>
          <w:rFonts w:ascii="Times New Roman" w:hAnsi="Times New Roman"/>
          <w:sz w:val="28"/>
        </w:rPr>
        <w:t>Jean Arabia</w:t>
      </w:r>
      <w:r>
        <w:rPr>
          <w:rFonts w:ascii="Times New Roman" w:hAnsi="Times New Roman"/>
          <w:sz w:val="28"/>
        </w:rPr>
        <w:t xml:space="preserve"> écrit</w:t>
      </w:r>
      <w:r w:rsidR="00CE5AFE" w:rsidRPr="00B5515C">
        <w:rPr>
          <w:rFonts w:ascii="Times New Roman" w:hAnsi="Times New Roman"/>
          <w:sz w:val="28"/>
        </w:rPr>
        <w:t xml:space="preserve">, </w:t>
      </w:r>
      <w:r w:rsidR="00E613C1">
        <w:rPr>
          <w:rFonts w:ascii="Times New Roman" w:hAnsi="Times New Roman"/>
          <w:sz w:val="28"/>
        </w:rPr>
        <w:t xml:space="preserve">le </w:t>
      </w:r>
      <w:r w:rsidR="00CE5AFE" w:rsidRPr="00B5515C">
        <w:rPr>
          <w:rFonts w:ascii="Times New Roman" w:hAnsi="Times New Roman"/>
          <w:sz w:val="28"/>
        </w:rPr>
        <w:t>« </w:t>
      </w:r>
      <w:r w:rsidR="00CE5AFE" w:rsidRPr="00B5515C">
        <w:rPr>
          <w:rFonts w:ascii="Times New Roman" w:hAnsi="Times New Roman"/>
          <w:i/>
          <w:sz w:val="28"/>
        </w:rPr>
        <w:t>Mardi 27 Novembre LVI</w:t>
      </w:r>
      <w:r w:rsidR="00CE5AFE" w:rsidRPr="00B5515C">
        <w:rPr>
          <w:rFonts w:ascii="Times New Roman" w:hAnsi="Times New Roman"/>
          <w:sz w:val="28"/>
        </w:rPr>
        <w:t> » : « </w:t>
      </w:r>
      <w:r w:rsidR="00CE5AFE" w:rsidRPr="00B5515C">
        <w:rPr>
          <w:rFonts w:ascii="Times New Roman" w:hAnsi="Times New Roman"/>
          <w:i/>
          <w:sz w:val="28"/>
        </w:rPr>
        <w:t xml:space="preserve">Votre </w:t>
      </w:r>
      <w:r w:rsidR="00CE5AFE" w:rsidRPr="00B5515C">
        <w:rPr>
          <w:rFonts w:ascii="Times New Roman" w:hAnsi="Times New Roman"/>
          <w:sz w:val="28"/>
        </w:rPr>
        <w:t xml:space="preserve">Lettre à un jeune Partisan </w:t>
      </w:r>
      <w:r w:rsidR="00CE5AFE" w:rsidRPr="00B5515C">
        <w:rPr>
          <w:rFonts w:ascii="Times New Roman" w:hAnsi="Times New Roman"/>
          <w:i/>
          <w:sz w:val="28"/>
        </w:rPr>
        <w:t>m’a paru merveilleuse, pleine d’enseignements, très objective ; et quant aux Partis, d’une Vérite-Vérité, qu’il sera pendant très longtemps encore, très difficile de faire admettre aux partisans en général – c’est de cette minorité que sortent les gouvernants et les malheurs des Peuples — et aux imbéciles généralisés et adipeusement coagulés sous le titre aguicheur de MASSES. / Je voulais vous complimenter de cette Lettre, mais vous étiez à Vence.</w:t>
      </w:r>
      <w:r>
        <w:rPr>
          <w:rFonts w:ascii="Times New Roman" w:hAnsi="Times New Roman"/>
          <w:sz w:val="28"/>
        </w:rPr>
        <w:t xml:space="preserve"> » ; </w:t>
      </w:r>
      <w:r w:rsidR="00CE5AFE" w:rsidRPr="00B5515C">
        <w:rPr>
          <w:rFonts w:ascii="Times New Roman" w:hAnsi="Times New Roman"/>
          <w:sz w:val="28"/>
        </w:rPr>
        <w:t>Pier</w:t>
      </w:r>
      <w:r>
        <w:rPr>
          <w:rFonts w:ascii="Times New Roman" w:hAnsi="Times New Roman"/>
          <w:sz w:val="28"/>
        </w:rPr>
        <w:t xml:space="preserve">re Bettencourt, </w:t>
      </w:r>
      <w:r w:rsidRPr="005A1735">
        <w:rPr>
          <w:rFonts w:ascii="Times New Roman" w:hAnsi="Times New Roman"/>
          <w:i/>
          <w:sz w:val="28"/>
        </w:rPr>
        <w:t>s.d</w:t>
      </w:r>
      <w:r>
        <w:rPr>
          <w:rFonts w:ascii="Times New Roman" w:hAnsi="Times New Roman"/>
          <w:sz w:val="28"/>
        </w:rPr>
        <w:t xml:space="preserve">. [1956] ; </w:t>
      </w:r>
      <w:r w:rsidR="00CE5AFE" w:rsidRPr="00B5515C">
        <w:rPr>
          <w:rFonts w:ascii="Times New Roman" w:hAnsi="Times New Roman"/>
          <w:sz w:val="28"/>
        </w:rPr>
        <w:t>Antoinette Morin-Pons : « </w:t>
      </w:r>
      <w:r w:rsidR="00CE5AFE" w:rsidRPr="00B5515C">
        <w:rPr>
          <w:rFonts w:ascii="Times New Roman" w:hAnsi="Times New Roman"/>
          <w:i/>
          <w:sz w:val="28"/>
        </w:rPr>
        <w:t>Votre “Lettre à un jeune Partisan” comptera dans ma vie spirituelle. Jamais je ne saurai vous dire toute ma reconnaissance et mon admiration. / Je ne comprenais rien à la politique, et j’en étais fort humiliée. Incapable de choisir un parti, trouvant à tous du bon et du mauvais. Je ne suis pas plus avancée aujourd’hui, mais grâce à vous, je comprends pourquoi. Vous me réconciliez avec moi-même, car “j’ai bonne mine” d’avoir voté SFIO !</w:t>
      </w:r>
      <w:r w:rsidR="00CE5AFE" w:rsidRPr="00B5515C">
        <w:rPr>
          <w:rFonts w:ascii="Times New Roman" w:hAnsi="Times New Roman"/>
          <w:sz w:val="28"/>
        </w:rPr>
        <w:t> » (« </w:t>
      </w:r>
      <w:r w:rsidR="00CE5AFE" w:rsidRPr="00B5515C">
        <w:rPr>
          <w:rFonts w:ascii="Times New Roman" w:hAnsi="Times New Roman"/>
          <w:i/>
          <w:sz w:val="28"/>
        </w:rPr>
        <w:t>ce dimanche 9 décembre [19]56</w:t>
      </w:r>
      <w:r>
        <w:rPr>
          <w:rFonts w:ascii="Times New Roman" w:hAnsi="Times New Roman"/>
          <w:sz w:val="28"/>
        </w:rPr>
        <w:t xml:space="preserve"> ») et </w:t>
      </w:r>
      <w:r w:rsidR="00CE5AFE" w:rsidRPr="00B5515C">
        <w:rPr>
          <w:rFonts w:ascii="Times New Roman" w:hAnsi="Times New Roman"/>
          <w:sz w:val="28"/>
        </w:rPr>
        <w:t>Robert Poulet : « </w:t>
      </w:r>
      <w:r w:rsidR="00CE5AFE" w:rsidRPr="00B5515C">
        <w:rPr>
          <w:rFonts w:ascii="Times New Roman" w:hAnsi="Times New Roman"/>
          <w:i/>
          <w:sz w:val="28"/>
        </w:rPr>
        <w:t>Saint-Germain, le 25 nov</w:t>
      </w:r>
      <w:r w:rsidR="00CE5AFE" w:rsidRPr="00B5515C">
        <w:rPr>
          <w:rFonts w:ascii="Times New Roman" w:hAnsi="Times New Roman"/>
          <w:sz w:val="28"/>
        </w:rPr>
        <w:t>[embre 19]</w:t>
      </w:r>
      <w:r w:rsidR="00CE5AFE" w:rsidRPr="00B5515C">
        <w:rPr>
          <w:rFonts w:ascii="Times New Roman" w:hAnsi="Times New Roman"/>
          <w:i/>
          <w:sz w:val="28"/>
        </w:rPr>
        <w:t>56</w:t>
      </w:r>
      <w:r w:rsidR="00CE5AFE" w:rsidRPr="00B5515C">
        <w:rPr>
          <w:rFonts w:ascii="Times New Roman" w:hAnsi="Times New Roman"/>
          <w:sz w:val="28"/>
        </w:rPr>
        <w:t> » : « </w:t>
      </w:r>
      <w:r w:rsidR="00CE5AFE" w:rsidRPr="00B5515C">
        <w:rPr>
          <w:rFonts w:ascii="Times New Roman" w:hAnsi="Times New Roman"/>
          <w:i/>
          <w:sz w:val="28"/>
        </w:rPr>
        <w:t xml:space="preserve">Est-ce que, à certains moments, vous ne confondez pas un peu </w:t>
      </w:r>
      <w:r w:rsidR="00CE5AFE" w:rsidRPr="00B5515C">
        <w:rPr>
          <w:rFonts w:ascii="Times New Roman" w:hAnsi="Times New Roman"/>
          <w:sz w:val="28"/>
        </w:rPr>
        <w:t xml:space="preserve">doctrine </w:t>
      </w:r>
      <w:r w:rsidR="00CE5AFE" w:rsidRPr="00B5515C">
        <w:rPr>
          <w:rFonts w:ascii="Times New Roman" w:hAnsi="Times New Roman"/>
          <w:i/>
          <w:sz w:val="28"/>
        </w:rPr>
        <w:t xml:space="preserve">et </w:t>
      </w:r>
      <w:r w:rsidR="00CE5AFE" w:rsidRPr="00B5515C">
        <w:rPr>
          <w:rFonts w:ascii="Times New Roman" w:hAnsi="Times New Roman"/>
          <w:sz w:val="28"/>
        </w:rPr>
        <w:t>parti </w:t>
      </w:r>
      <w:r w:rsidR="00CE5AFE" w:rsidRPr="00B5515C">
        <w:rPr>
          <w:rFonts w:ascii="Times New Roman" w:hAnsi="Times New Roman"/>
          <w:i/>
          <w:sz w:val="28"/>
        </w:rPr>
        <w:t>? Un de ces glissements de la pensée où se complaisait Diderot (au style duquel le vôtre ressemble de plus en plus). Ne nous faisons toutefois pas d’illusion : dans le monde de demain, il n’y aura plus place que pour des partisans. D’un seul parti, bien entendu.</w:t>
      </w:r>
      <w:r w:rsidR="00022AE6">
        <w:rPr>
          <w:rFonts w:ascii="Times New Roman" w:hAnsi="Times New Roman"/>
          <w:sz w:val="28"/>
        </w:rPr>
        <w:t> »</w:t>
      </w:r>
    </w:p>
    <w:p w14:paraId="2C515848" w14:textId="0055CF8D" w:rsidR="001733AD" w:rsidRPr="00B5515C" w:rsidRDefault="006D4D7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Voir </w:t>
      </w:r>
      <w:r>
        <w:rPr>
          <w:rFonts w:ascii="Times New Roman" w:hAnsi="Times New Roman"/>
          <w:i/>
          <w:sz w:val="28"/>
        </w:rPr>
        <w:t xml:space="preserve">infra </w:t>
      </w:r>
      <w:r>
        <w:rPr>
          <w:rFonts w:ascii="Times New Roman" w:hAnsi="Times New Roman"/>
          <w:sz w:val="28"/>
        </w:rPr>
        <w:t>en 2012</w:t>
      </w:r>
      <w:r w:rsidR="00022AE6">
        <w:rPr>
          <w:rFonts w:ascii="Times New Roman" w:hAnsi="Times New Roman"/>
          <w:sz w:val="28"/>
        </w:rPr>
        <w:t>]</w:t>
      </w:r>
      <w:r>
        <w:rPr>
          <w:rFonts w:ascii="Times New Roman" w:hAnsi="Times New Roman"/>
          <w:sz w:val="28"/>
        </w:rPr>
        <w:t>.</w:t>
      </w:r>
    </w:p>
    <w:p w14:paraId="47B49D9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70DB497" w14:textId="27DE0BF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En bref, si l’on admet</w:t>
      </w:r>
      <w:r w:rsidR="00E70E72">
        <w:rPr>
          <w:rFonts w:ascii="Times New Roman" w:hAnsi="Times New Roman"/>
          <w:sz w:val="28"/>
        </w:rPr>
        <w:t xml:space="preserve"> (comme il semble évident) […] », dans :</w:t>
      </w:r>
      <w:r w:rsidRPr="00B5515C">
        <w:rPr>
          <w:rFonts w:ascii="Times New Roman" w:hAnsi="Times New Roman"/>
          <w:i/>
          <w:sz w:val="28"/>
        </w:rPr>
        <w:t xml:space="preserve"> </w:t>
      </w:r>
      <w:r w:rsidRPr="00B5515C">
        <w:rPr>
          <w:rFonts w:ascii="Times New Roman" w:hAnsi="Times New Roman"/>
          <w:sz w:val="28"/>
        </w:rPr>
        <w:t xml:space="preserve">Jacques CHARPIER et Pierre SEGHERS, </w:t>
      </w:r>
      <w:r w:rsidRPr="00B5515C">
        <w:rPr>
          <w:rFonts w:ascii="Times New Roman" w:hAnsi="Times New Roman"/>
          <w:i/>
          <w:sz w:val="28"/>
        </w:rPr>
        <w:t>L’Art poétique</w:t>
      </w:r>
      <w:r w:rsidRPr="00B5515C">
        <w:rPr>
          <w:rFonts w:ascii="Times New Roman" w:hAnsi="Times New Roman"/>
          <w:sz w:val="28"/>
        </w:rPr>
        <w:t>, Paris, Seghers éd., 1956, achevé d’imprimer du 17 novembre, p. 694 [sous l’intertitre : « Jean Paulhan (né en 1884) »</w:t>
      </w:r>
      <w:r w:rsidR="00E70E72">
        <w:rPr>
          <w:rFonts w:ascii="Times New Roman" w:hAnsi="Times New Roman"/>
          <w:sz w:val="28"/>
        </w:rPr>
        <w:t xml:space="preserve"> ; voir </w:t>
      </w:r>
      <w:r w:rsidR="00E70E72">
        <w:rPr>
          <w:rFonts w:ascii="Times New Roman" w:hAnsi="Times New Roman"/>
          <w:i/>
          <w:sz w:val="28"/>
        </w:rPr>
        <w:t>infra</w:t>
      </w:r>
      <w:r w:rsidR="00E70E72">
        <w:rPr>
          <w:rFonts w:ascii="Times New Roman" w:hAnsi="Times New Roman"/>
          <w:sz w:val="28"/>
        </w:rPr>
        <w:t xml:space="preserve"> au 10 février 1970</w:t>
      </w:r>
      <w:r w:rsidRPr="00B5515C">
        <w:rPr>
          <w:rFonts w:ascii="Times New Roman" w:hAnsi="Times New Roman"/>
          <w:sz w:val="28"/>
        </w:rPr>
        <w:t xml:space="preserve">].  </w:t>
      </w:r>
    </w:p>
    <w:p w14:paraId="63D5FAC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0313F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Lucien Becker », </w:t>
      </w:r>
      <w:r w:rsidRPr="00B5515C">
        <w:rPr>
          <w:rFonts w:ascii="Times New Roman" w:hAnsi="Times New Roman"/>
          <w:i/>
          <w:sz w:val="28"/>
        </w:rPr>
        <w:t xml:space="preserve">Les Hommes sans Épaules </w:t>
      </w:r>
      <w:r w:rsidRPr="00B5515C">
        <w:rPr>
          <w:rFonts w:ascii="Times New Roman" w:hAnsi="Times New Roman"/>
          <w:sz w:val="28"/>
        </w:rPr>
        <w:t>[dir. Jean Breton], n° 8-9, décembre 1956, numéro spécial « Lucien Becker et nous », p. 6 [dans un fascicule achevé d’imprimer en décembre 1956, texte signé « </w:t>
      </w:r>
      <w:r w:rsidRPr="00E70E72">
        <w:rPr>
          <w:rFonts w:ascii="Times New Roman" w:hAnsi="Times New Roman"/>
          <w:i/>
          <w:sz w:val="28"/>
        </w:rPr>
        <w:t>Jean Paulhan</w:t>
      </w:r>
      <w:r w:rsidRPr="00B5515C">
        <w:rPr>
          <w:rFonts w:ascii="Times New Roman" w:hAnsi="Times New Roman"/>
          <w:sz w:val="28"/>
        </w:rPr>
        <w:t> »].</w:t>
      </w:r>
    </w:p>
    <w:p w14:paraId="4822AD5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B05FF23" w14:textId="5AB9B751" w:rsidR="00921EDE" w:rsidRDefault="00921EDE" w:rsidP="00921ED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b/>
          <w:sz w:val="28"/>
        </w:rPr>
        <w:t xml:space="preserve">1957 </w:t>
      </w:r>
      <w:r>
        <w:rPr>
          <w:rFonts w:ascii="Times New Roman" w:hAnsi="Times New Roman"/>
          <w:sz w:val="28"/>
        </w:rPr>
        <w:t xml:space="preserve">– </w:t>
      </w:r>
      <w:r w:rsidR="00CE5AFE" w:rsidRPr="00B5515C">
        <w:rPr>
          <w:rFonts w:ascii="Times New Roman" w:hAnsi="Times New Roman"/>
          <w:sz w:val="28"/>
        </w:rPr>
        <w:t xml:space="preserve">* « Paul Klee », </w:t>
      </w:r>
      <w:r w:rsidR="00CE5AFE" w:rsidRPr="00B5515C">
        <w:rPr>
          <w:rFonts w:ascii="Times New Roman" w:hAnsi="Times New Roman"/>
          <w:i/>
          <w:sz w:val="28"/>
        </w:rPr>
        <w:t>Kunst Katalog 1957</w:t>
      </w:r>
      <w:r>
        <w:rPr>
          <w:rFonts w:ascii="Times New Roman" w:hAnsi="Times New Roman"/>
          <w:i/>
          <w:sz w:val="28"/>
        </w:rPr>
        <w:t>. Beiträge über Paul Klee</w:t>
      </w:r>
      <w:r w:rsidR="00CE5AFE" w:rsidRPr="00B5515C">
        <w:rPr>
          <w:rFonts w:ascii="Times New Roman" w:hAnsi="Times New Roman"/>
          <w:sz w:val="28"/>
        </w:rPr>
        <w:t xml:space="preserve">, Berne-Zürich, </w:t>
      </w:r>
      <w:r>
        <w:rPr>
          <w:rFonts w:ascii="Times New Roman" w:hAnsi="Times New Roman"/>
          <w:sz w:val="28"/>
        </w:rPr>
        <w:t xml:space="preserve">Buchhandlung </w:t>
      </w:r>
      <w:r w:rsidR="00CE5AFE" w:rsidRPr="00B5515C">
        <w:rPr>
          <w:rFonts w:ascii="Times New Roman" w:hAnsi="Times New Roman"/>
          <w:sz w:val="28"/>
        </w:rPr>
        <w:t>H. H</w:t>
      </w:r>
      <w:r>
        <w:rPr>
          <w:rFonts w:ascii="Times New Roman" w:hAnsi="Times New Roman"/>
          <w:sz w:val="28"/>
        </w:rPr>
        <w:t>uber, 1957, 72 p. [référence</w:t>
      </w:r>
      <w:r w:rsidR="00CE5AFE" w:rsidRPr="00B5515C">
        <w:rPr>
          <w:rFonts w:ascii="Times New Roman" w:hAnsi="Times New Roman"/>
          <w:sz w:val="28"/>
        </w:rPr>
        <w:t xml:space="preserve"> apparue sans autre précision dans le tome V des O.C. (p. 521, texte p. 175), non reprise dans la « Bibliogra</w:t>
      </w:r>
      <w:r w:rsidR="00022AE6">
        <w:rPr>
          <w:rFonts w:ascii="Times New Roman" w:hAnsi="Times New Roman"/>
          <w:sz w:val="28"/>
        </w:rPr>
        <w:t>phie » en fin du même volume, mais</w:t>
      </w:r>
      <w:r w:rsidR="00CE5AFE" w:rsidRPr="00B5515C">
        <w:rPr>
          <w:rFonts w:ascii="Times New Roman" w:hAnsi="Times New Roman"/>
          <w:sz w:val="28"/>
        </w:rPr>
        <w:t xml:space="preserve"> réitérée par Jean-Yves Lacroix, qui cependant n’e</w:t>
      </w:r>
      <w:r w:rsidR="005F3DFA">
        <w:rPr>
          <w:rFonts w:ascii="Times New Roman" w:hAnsi="Times New Roman"/>
          <w:sz w:val="28"/>
        </w:rPr>
        <w:t>n complète pas les données. Ce catalogue</w:t>
      </w:r>
      <w:r w:rsidR="00CE5AFE" w:rsidRPr="00B5515C">
        <w:rPr>
          <w:rFonts w:ascii="Times New Roman" w:hAnsi="Times New Roman"/>
          <w:sz w:val="28"/>
        </w:rPr>
        <w:t xml:space="preserve"> est ignoré de la Paul Klee-Stif</w:t>
      </w:r>
      <w:r>
        <w:rPr>
          <w:rFonts w:ascii="Times New Roman" w:hAnsi="Times New Roman"/>
          <w:sz w:val="28"/>
        </w:rPr>
        <w:t>tung de Berne. L’éditeur mentionné</w:t>
      </w:r>
      <w:r w:rsidR="00CE5AFE" w:rsidRPr="00B5515C">
        <w:rPr>
          <w:rFonts w:ascii="Times New Roman" w:hAnsi="Times New Roman"/>
          <w:sz w:val="28"/>
        </w:rPr>
        <w:t xml:space="preserve">, Hans Huber, est connu pour ses publications de psychologie et de psychoanalyse (test Rorschach, psychologie de l’enfant, de l’homme, du groupe…). </w:t>
      </w:r>
    </w:p>
    <w:p w14:paraId="7561F4E4" w14:textId="11851B7D" w:rsidR="001733AD" w:rsidRPr="00B5515C" w:rsidRDefault="00921EDE" w:rsidP="00921ED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Le catalogue d’une exposition organisée par cette même fondation du 11 août au 4 novembre 1956 au Bernerkunstmuseum ne porte aucune mention de Jean Paulhan (118 p.). Tout indice sera le bienvenu. Avant le « </w:t>
      </w:r>
      <w:r w:rsidR="00CE5AFE" w:rsidRPr="00B5515C">
        <w:rPr>
          <w:rFonts w:ascii="Times New Roman" w:hAnsi="Times New Roman"/>
          <w:i/>
          <w:sz w:val="28"/>
        </w:rPr>
        <w:t>31 mars</w:t>
      </w:r>
      <w:r w:rsidR="00CE5AFE" w:rsidRPr="00B5515C">
        <w:rPr>
          <w:rFonts w:ascii="Times New Roman" w:hAnsi="Times New Roman"/>
          <w:sz w:val="28"/>
        </w:rPr>
        <w:t> » (cachet postal du « </w:t>
      </w:r>
      <w:r w:rsidR="00CE5AFE" w:rsidRPr="00B5515C">
        <w:rPr>
          <w:rFonts w:ascii="Times New Roman" w:hAnsi="Times New Roman"/>
          <w:i/>
          <w:sz w:val="28"/>
        </w:rPr>
        <w:t xml:space="preserve">1 4 </w:t>
      </w:r>
      <w:r>
        <w:rPr>
          <w:rFonts w:ascii="Times New Roman" w:hAnsi="Times New Roman"/>
          <w:sz w:val="28"/>
        </w:rPr>
        <w:t>[19]</w:t>
      </w:r>
      <w:r w:rsidR="00CE5AFE" w:rsidRPr="00B5515C">
        <w:rPr>
          <w:rFonts w:ascii="Times New Roman" w:hAnsi="Times New Roman"/>
          <w:i/>
          <w:sz w:val="28"/>
        </w:rPr>
        <w:t>59</w:t>
      </w:r>
      <w:r w:rsidR="00CE5AFE" w:rsidRPr="00B5515C">
        <w:rPr>
          <w:rFonts w:ascii="Times New Roman" w:hAnsi="Times New Roman"/>
          <w:sz w:val="28"/>
        </w:rPr>
        <w:t> »), Paulhan visite l’exposition Paul Klee chez Berggruen : « </w:t>
      </w:r>
      <w:r w:rsidR="00CE5AFE" w:rsidRPr="00B5515C">
        <w:rPr>
          <w:rFonts w:ascii="Times New Roman" w:hAnsi="Times New Roman"/>
          <w:i/>
          <w:sz w:val="28"/>
        </w:rPr>
        <w:t>Chez Berggruen, une très belle (petite) exposition Klee. Jamais ses grains de poussière, toiles d’araignée et pliures n’ont été mieux disposés</w:t>
      </w:r>
      <w:r w:rsidR="007F514F">
        <w:rPr>
          <w:rFonts w:ascii="Times New Roman" w:hAnsi="Times New Roman"/>
          <w:sz w:val="28"/>
        </w:rPr>
        <w:t> » (</w:t>
      </w:r>
      <w:r w:rsidR="005F3DFA">
        <w:rPr>
          <w:rFonts w:ascii="Times New Roman" w:hAnsi="Times New Roman"/>
          <w:sz w:val="28"/>
        </w:rPr>
        <w:t xml:space="preserve">lettre </w:t>
      </w:r>
      <w:r w:rsidR="007F514F">
        <w:rPr>
          <w:rFonts w:ascii="Times New Roman" w:hAnsi="Times New Roman"/>
          <w:sz w:val="28"/>
        </w:rPr>
        <w:t>à É</w:t>
      </w:r>
      <w:r w:rsidR="00CE5AFE" w:rsidRPr="00B5515C">
        <w:rPr>
          <w:rFonts w:ascii="Times New Roman" w:hAnsi="Times New Roman"/>
          <w:sz w:val="28"/>
        </w:rPr>
        <w:t>dith Boissonnas)]</w:t>
      </w:r>
      <w:r w:rsidR="00022AE6">
        <w:rPr>
          <w:rFonts w:ascii="Times New Roman" w:hAnsi="Times New Roman"/>
          <w:sz w:val="28"/>
        </w:rPr>
        <w:t>.</w:t>
      </w:r>
    </w:p>
    <w:p w14:paraId="49FCD7C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3EF8873" w14:textId="0FA50A9A" w:rsidR="001733AD" w:rsidRPr="00B5515C" w:rsidRDefault="00921ED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Avant-propos » à : Marcel HAVRENNE, </w:t>
      </w:r>
      <w:r w:rsidR="00CE5AFE" w:rsidRPr="00B5515C">
        <w:rPr>
          <w:rFonts w:ascii="Times New Roman" w:hAnsi="Times New Roman"/>
          <w:i/>
          <w:sz w:val="28"/>
        </w:rPr>
        <w:t>Du pain noir et des roses</w:t>
      </w:r>
      <w:r w:rsidR="00CE5AFE" w:rsidRPr="00B5515C">
        <w:rPr>
          <w:rFonts w:ascii="Times New Roman" w:hAnsi="Times New Roman"/>
          <w:sz w:val="28"/>
        </w:rPr>
        <w:t xml:space="preserve">, Bruxelles, Georges Houyoux éd., 1957, 93 p. (coll. « La Tarasque » n° 9) [sous une couverture dessinée par Michel Olyff, volume imprimé sur les presses de Dantinne imprimeur à Stree en Hainaut, trente exemplaires sur vergé d’Arches numérotés de 1 à 30 ; volume repris à Bruxelles en 1984, chez Phantomas, avec l’avant-propos de Paulhan ; texte repris en </w:t>
      </w:r>
      <w:r w:rsidR="005F3DFA">
        <w:rPr>
          <w:rFonts w:ascii="Times New Roman" w:hAnsi="Times New Roman"/>
          <w:sz w:val="28"/>
        </w:rPr>
        <w:t xml:space="preserve">1993 dans </w:t>
      </w:r>
      <w:r w:rsidR="00CE5AFE" w:rsidRPr="00B5515C">
        <w:rPr>
          <w:rFonts w:ascii="Times New Roman" w:hAnsi="Times New Roman"/>
          <w:i/>
          <w:sz w:val="28"/>
        </w:rPr>
        <w:t>L’Estaminet.</w:t>
      </w:r>
      <w:r w:rsidR="00CE5AFE" w:rsidRPr="00B5515C">
        <w:rPr>
          <w:rFonts w:ascii="Times New Roman" w:hAnsi="Times New Roman"/>
          <w:sz w:val="28"/>
        </w:rPr>
        <w:t xml:space="preserve"> </w:t>
      </w:r>
      <w:r w:rsidR="00CE5AFE" w:rsidRPr="00B5515C">
        <w:rPr>
          <w:rFonts w:ascii="Times New Roman" w:hAnsi="Times New Roman"/>
          <w:i/>
          <w:sz w:val="28"/>
        </w:rPr>
        <w:t>Revue</w:t>
      </w:r>
      <w:r w:rsidR="00CE5AFE" w:rsidRPr="00B5515C">
        <w:rPr>
          <w:rFonts w:ascii="Times New Roman" w:hAnsi="Times New Roman"/>
          <w:sz w:val="28"/>
        </w:rPr>
        <w:t xml:space="preserve"> </w:t>
      </w:r>
      <w:r w:rsidR="00CE5AFE" w:rsidRPr="00B5515C">
        <w:rPr>
          <w:rFonts w:ascii="Times New Roman" w:hAnsi="Times New Roman"/>
          <w:i/>
          <w:sz w:val="28"/>
        </w:rPr>
        <w:t>éphémère</w:t>
      </w:r>
      <w:r w:rsidR="00CE5AFE" w:rsidRPr="00B5515C">
        <w:rPr>
          <w:rFonts w:ascii="Times New Roman" w:hAnsi="Times New Roman"/>
          <w:sz w:val="28"/>
        </w:rPr>
        <w:t>].</w:t>
      </w:r>
    </w:p>
    <w:p w14:paraId="2408C665" w14:textId="77777777" w:rsidR="00D311A2" w:rsidRPr="00B5515C" w:rsidRDefault="00D311A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FAFE4AF" w14:textId="7E19DDE5" w:rsidR="00D311A2" w:rsidRPr="00B5515C" w:rsidRDefault="00E0721B" w:rsidP="00E0721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D311A2" w:rsidRPr="00B5515C">
        <w:rPr>
          <w:rFonts w:ascii="Times New Roman" w:hAnsi="Times New Roman"/>
          <w:sz w:val="28"/>
        </w:rPr>
        <w:t xml:space="preserve">Albert THIBAUDET, </w:t>
      </w:r>
      <w:r w:rsidR="00D311A2" w:rsidRPr="00B5515C">
        <w:rPr>
          <w:rFonts w:ascii="Times New Roman" w:hAnsi="Times New Roman"/>
          <w:i/>
          <w:sz w:val="28"/>
        </w:rPr>
        <w:t>Historia de la literatura francesa desde 1789 hasta nuestros dias</w:t>
      </w:r>
      <w:r w:rsidR="00D311A2" w:rsidRPr="00B5515C">
        <w:rPr>
          <w:rFonts w:ascii="Times New Roman" w:hAnsi="Times New Roman"/>
          <w:sz w:val="28"/>
        </w:rPr>
        <w:t>, noticia de Léon Bopp y Jean Paulhan, traduccion de Luis Echavarri, Buenos Aires, Editorial Losada, 1957, 21 x 15 cm, 490 p.</w:t>
      </w:r>
    </w:p>
    <w:p w14:paraId="4C9C0724" w14:textId="7847B878" w:rsidR="00E0721B" w:rsidRPr="00B5515C" w:rsidRDefault="00E0721B" w:rsidP="00E0721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Voir </w:t>
      </w:r>
      <w:r w:rsidRPr="00B5515C">
        <w:rPr>
          <w:rFonts w:ascii="Times New Roman" w:hAnsi="Times New Roman"/>
          <w:i/>
          <w:sz w:val="28"/>
        </w:rPr>
        <w:t>supra</w:t>
      </w:r>
      <w:r w:rsidRPr="00B5515C">
        <w:rPr>
          <w:rFonts w:ascii="Times New Roman" w:hAnsi="Times New Roman"/>
          <w:sz w:val="28"/>
        </w:rPr>
        <w:t xml:space="preserve"> en 1936.</w:t>
      </w:r>
    </w:p>
    <w:p w14:paraId="1752675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F542E7B" w14:textId="3DC6AB3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réponse à l’enquête « L’amour sublime est-il l’unique ? », </w:t>
      </w:r>
      <w:r w:rsidRPr="00B5515C">
        <w:rPr>
          <w:rFonts w:ascii="Times New Roman" w:hAnsi="Times New Roman"/>
          <w:i/>
          <w:sz w:val="28"/>
        </w:rPr>
        <w:t>Arts</w:t>
      </w:r>
      <w:r w:rsidRPr="00B5515C">
        <w:rPr>
          <w:rFonts w:ascii="Times New Roman" w:hAnsi="Times New Roman"/>
          <w:sz w:val="28"/>
        </w:rPr>
        <w:t>, n° 600, du 2 au 8 janvier 1957, p. 6 [à l’occasion de la publication de l’anthologie de Benjamin Péret, réponses de Marcel Jouhandeau, André Maurois, André Breton, Roger Vailland, Jean Paulhan,</w:t>
      </w:r>
      <w:r w:rsidR="00A315A6" w:rsidRPr="00B5515C">
        <w:rPr>
          <w:rFonts w:ascii="Times New Roman" w:hAnsi="Times New Roman"/>
          <w:sz w:val="28"/>
        </w:rPr>
        <w:t xml:space="preserve"> Béatrix Beck et Roger Caillois </w:t>
      </w:r>
      <w:r w:rsidRPr="00B5515C">
        <w:rPr>
          <w:rFonts w:ascii="Times New Roman" w:hAnsi="Times New Roman"/>
          <w:sz w:val="28"/>
        </w:rPr>
        <w:t xml:space="preserve">; réponse en cinq </w:t>
      </w:r>
      <w:r w:rsidR="00A315A6" w:rsidRPr="00B5515C">
        <w:rPr>
          <w:rFonts w:ascii="Times New Roman" w:hAnsi="Times New Roman"/>
          <w:sz w:val="28"/>
        </w:rPr>
        <w:t>lignes surtitrée « Jean Paulhan </w:t>
      </w:r>
      <w:r w:rsidRPr="00B5515C">
        <w:rPr>
          <w:rFonts w:ascii="Times New Roman" w:hAnsi="Times New Roman"/>
          <w:sz w:val="28"/>
        </w:rPr>
        <w:t>: bien curieux »].</w:t>
      </w:r>
    </w:p>
    <w:p w14:paraId="6B87FA6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4EF5A1A1" w14:textId="43346D99" w:rsidR="00790D47" w:rsidRDefault="00790D47" w:rsidP="00790D4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Sade, Paulhan et le Président », </w:t>
      </w:r>
      <w:r w:rsidR="00CE5AFE" w:rsidRPr="00B5515C">
        <w:rPr>
          <w:rFonts w:ascii="Times New Roman" w:hAnsi="Times New Roman"/>
          <w:i/>
          <w:sz w:val="28"/>
        </w:rPr>
        <w:t>L’Express</w:t>
      </w:r>
      <w:r w:rsidR="00CE5AFE" w:rsidRPr="00B5515C">
        <w:rPr>
          <w:rFonts w:ascii="Times New Roman" w:hAnsi="Times New Roman"/>
          <w:sz w:val="28"/>
        </w:rPr>
        <w:t>, n° 289, 4 janvier 1957, p. 25 [rubrique « Lettres », texte de la déposition de Jean Paulhan devant la XVII</w:t>
      </w:r>
      <w:r w:rsidR="00CE5AFE" w:rsidRPr="00790D47">
        <w:rPr>
          <w:rFonts w:ascii="Times New Roman" w:hAnsi="Times New Roman"/>
          <w:sz w:val="28"/>
          <w:szCs w:val="28"/>
          <w:vertAlign w:val="superscript"/>
        </w:rPr>
        <w:t>e</w:t>
      </w:r>
      <w:r w:rsidR="00CE5AFE" w:rsidRPr="00B5515C">
        <w:rPr>
          <w:rFonts w:ascii="Times New Roman" w:hAnsi="Times New Roman"/>
          <w:sz w:val="28"/>
        </w:rPr>
        <w:t xml:space="preserve"> chambre correctionnelle, dans le cadre du procès contre Jean-Jacques Pauvert, après la </w:t>
      </w:r>
      <w:r w:rsidR="00E0721B" w:rsidRPr="00B5515C">
        <w:rPr>
          <w:rFonts w:ascii="Times New Roman" w:hAnsi="Times New Roman"/>
          <w:sz w:val="28"/>
        </w:rPr>
        <w:t>plaidoirie de M</w:t>
      </w:r>
      <w:r w:rsidR="00E0721B" w:rsidRPr="00790D47">
        <w:rPr>
          <w:rFonts w:ascii="Times New Roman" w:hAnsi="Times New Roman"/>
          <w:sz w:val="28"/>
          <w:szCs w:val="28"/>
          <w:vertAlign w:val="superscript"/>
        </w:rPr>
        <w:t>e</w:t>
      </w:r>
      <w:r>
        <w:rPr>
          <w:rFonts w:ascii="Times New Roman" w:hAnsi="Times New Roman"/>
          <w:sz w:val="28"/>
        </w:rPr>
        <w:t xml:space="preserve"> Maurice Garçon </w:t>
      </w:r>
      <w:r w:rsidR="00CE5AFE" w:rsidRPr="00B5515C">
        <w:rPr>
          <w:rFonts w:ascii="Times New Roman" w:hAnsi="Times New Roman"/>
          <w:sz w:val="28"/>
        </w:rPr>
        <w:t>; portraits légendés « </w:t>
      </w:r>
      <w:r w:rsidR="00CE5AFE" w:rsidRPr="00790D47">
        <w:rPr>
          <w:rFonts w:ascii="Times New Roman" w:hAnsi="Times New Roman"/>
          <w:i/>
          <w:sz w:val="28"/>
        </w:rPr>
        <w:t>Sade imaginé par Man Ray </w:t>
      </w:r>
      <w:r w:rsidR="00CE5AFE" w:rsidRPr="00B5515C">
        <w:rPr>
          <w:rFonts w:ascii="Times New Roman" w:hAnsi="Times New Roman"/>
          <w:sz w:val="28"/>
        </w:rPr>
        <w:t>» et « </w:t>
      </w:r>
      <w:r w:rsidR="00CE5AFE" w:rsidRPr="00790D47">
        <w:rPr>
          <w:rFonts w:ascii="Times New Roman" w:hAnsi="Times New Roman"/>
          <w:i/>
          <w:sz w:val="28"/>
        </w:rPr>
        <w:t>Jean Paulhan </w:t>
      </w:r>
      <w:r w:rsidR="00CE5AFE" w:rsidRPr="00B5515C">
        <w:rPr>
          <w:rFonts w:ascii="Times New Roman" w:hAnsi="Times New Roman"/>
          <w:sz w:val="28"/>
        </w:rPr>
        <w:t>»</w:t>
      </w:r>
      <w:r>
        <w:rPr>
          <w:rFonts w:ascii="Times New Roman" w:hAnsi="Times New Roman"/>
          <w:sz w:val="28"/>
        </w:rPr>
        <w:t>.</w:t>
      </w:r>
    </w:p>
    <w:p w14:paraId="5A9E1377" w14:textId="67AEC43F" w:rsidR="001733AD" w:rsidRPr="00B5515C" w:rsidRDefault="00790D47" w:rsidP="00790D4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5F3DFA">
        <w:rPr>
          <w:rFonts w:ascii="Times New Roman" w:hAnsi="Times New Roman"/>
          <w:sz w:val="28"/>
        </w:rPr>
        <w:t xml:space="preserve">Voir </w:t>
      </w:r>
      <w:r>
        <w:rPr>
          <w:rFonts w:ascii="Times New Roman" w:hAnsi="Times New Roman"/>
          <w:sz w:val="28"/>
        </w:rPr>
        <w:t xml:space="preserve">Jean-Yves Mollier, </w:t>
      </w:r>
      <w:r>
        <w:rPr>
          <w:rFonts w:ascii="Times New Roman" w:hAnsi="Times New Roman"/>
          <w:i/>
          <w:sz w:val="28"/>
        </w:rPr>
        <w:t>Édition, presse et pouvoir en France au XX</w:t>
      </w:r>
      <w:r w:rsidRPr="00790D47">
        <w:rPr>
          <w:rFonts w:ascii="Times New Roman" w:hAnsi="Times New Roman"/>
          <w:i/>
          <w:iCs/>
          <w:sz w:val="28"/>
          <w:szCs w:val="28"/>
          <w:vertAlign w:val="superscript"/>
        </w:rPr>
        <w:t>e</w:t>
      </w:r>
      <w:r>
        <w:rPr>
          <w:rFonts w:ascii="Times New Roman" w:hAnsi="Times New Roman"/>
          <w:i/>
          <w:sz w:val="28"/>
        </w:rPr>
        <w:t xml:space="preserve"> siècle</w:t>
      </w:r>
      <w:r>
        <w:rPr>
          <w:rFonts w:ascii="Times New Roman" w:hAnsi="Times New Roman"/>
          <w:sz w:val="28"/>
        </w:rPr>
        <w:t>, Paris, Fayard, 2008, p. 266</w:t>
      </w:r>
      <w:r w:rsidR="00CE5AFE" w:rsidRPr="00B5515C">
        <w:rPr>
          <w:rFonts w:ascii="Times New Roman" w:hAnsi="Times New Roman"/>
          <w:sz w:val="28"/>
        </w:rPr>
        <w:t>].</w:t>
      </w:r>
    </w:p>
    <w:p w14:paraId="7D5D922B"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EE4555E" w14:textId="51A48F70" w:rsidR="00033F39" w:rsidRDefault="00033F39" w:rsidP="00033F3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propos rapporté dans « Le malin qui passe », </w:t>
      </w:r>
      <w:r>
        <w:rPr>
          <w:rFonts w:ascii="Times New Roman" w:hAnsi="Times New Roman"/>
          <w:i/>
          <w:sz w:val="28"/>
        </w:rPr>
        <w:t>Carrefour</w:t>
      </w:r>
      <w:r>
        <w:rPr>
          <w:rFonts w:ascii="Times New Roman" w:hAnsi="Times New Roman"/>
          <w:sz w:val="28"/>
        </w:rPr>
        <w:t xml:space="preserve">, </w:t>
      </w:r>
      <w:r w:rsidR="00B44822">
        <w:rPr>
          <w:rFonts w:ascii="Times New Roman" w:hAnsi="Times New Roman"/>
          <w:sz w:val="28"/>
        </w:rPr>
        <w:t>14</w:t>
      </w:r>
      <w:r w:rsidR="00B44822" w:rsidRPr="00B44822">
        <w:rPr>
          <w:rFonts w:ascii="Times New Roman" w:hAnsi="Times New Roman"/>
          <w:sz w:val="28"/>
          <w:szCs w:val="28"/>
          <w:vertAlign w:val="superscript"/>
        </w:rPr>
        <w:t>e</w:t>
      </w:r>
      <w:r w:rsidR="00B44822">
        <w:rPr>
          <w:rFonts w:ascii="Times New Roman" w:hAnsi="Times New Roman"/>
          <w:sz w:val="28"/>
        </w:rPr>
        <w:t xml:space="preserve"> année, </w:t>
      </w:r>
      <w:r>
        <w:rPr>
          <w:rFonts w:ascii="Times New Roman" w:hAnsi="Times New Roman"/>
          <w:sz w:val="28"/>
        </w:rPr>
        <w:t xml:space="preserve">n° 644, </w:t>
      </w:r>
      <w:r w:rsidR="00B44822">
        <w:rPr>
          <w:rFonts w:ascii="Times New Roman" w:hAnsi="Times New Roman"/>
          <w:sz w:val="28"/>
        </w:rPr>
        <w:t xml:space="preserve">mercredi </w:t>
      </w:r>
      <w:r>
        <w:rPr>
          <w:rFonts w:ascii="Times New Roman" w:hAnsi="Times New Roman"/>
          <w:sz w:val="28"/>
        </w:rPr>
        <w:t>16 janvier 1957, p. 7</w:t>
      </w:r>
      <w:r w:rsidR="00B44822">
        <w:rPr>
          <w:rFonts w:ascii="Times New Roman" w:hAnsi="Times New Roman"/>
          <w:i/>
          <w:sz w:val="28"/>
        </w:rPr>
        <w:t>e</w:t>
      </w:r>
      <w:r>
        <w:rPr>
          <w:rFonts w:ascii="Times New Roman" w:hAnsi="Times New Roman"/>
          <w:sz w:val="28"/>
        </w:rPr>
        <w:t xml:space="preserve"> [au sujet d’</w:t>
      </w:r>
      <w:r>
        <w:rPr>
          <w:rFonts w:ascii="Times New Roman" w:hAnsi="Times New Roman"/>
          <w:i/>
          <w:sz w:val="28"/>
        </w:rPr>
        <w:t>Histoire d’O</w:t>
      </w:r>
      <w:r w:rsidR="00D02F93">
        <w:rPr>
          <w:rFonts w:ascii="Times New Roman" w:hAnsi="Times New Roman"/>
          <w:sz w:val="28"/>
        </w:rPr>
        <w:t xml:space="preserve"> : « … </w:t>
      </w:r>
      <w:r w:rsidR="00D02F93">
        <w:rPr>
          <w:rFonts w:ascii="Times New Roman" w:hAnsi="Times New Roman"/>
          <w:i/>
          <w:sz w:val="28"/>
        </w:rPr>
        <w:t>Pauvert n’en a pas terminé avec la Justice. Après Sade, c’est “L’Histoire d’O” qui va passer un mauvais quart d’heure. La “mondaine”, très portée sur la chose littéraire, essaie en vain depuis deux ans d’en découvrir l’auteur. Il y a quelque temps, un inspecteur alla trouver Jean Paulhan et lui demanda, de l’air badin propre aux messieurs de la “mondaine“ : “</w:t>
      </w:r>
      <w:r w:rsidR="00D02F93">
        <w:rPr>
          <w:rFonts w:ascii="Times New Roman" w:hAnsi="Times New Roman"/>
          <w:sz w:val="28"/>
        </w:rPr>
        <w:t>Allons, m’sieu Paulhan, entre nous… Qui est l’auteur de ce petit machin ?</w:t>
      </w:r>
      <w:r w:rsidR="00D02F93">
        <w:rPr>
          <w:rFonts w:ascii="Times New Roman" w:hAnsi="Times New Roman"/>
          <w:i/>
          <w:sz w:val="28"/>
        </w:rPr>
        <w:t>” — “</w:t>
      </w:r>
      <w:r w:rsidR="00D02F93">
        <w:rPr>
          <w:rFonts w:ascii="Times New Roman" w:hAnsi="Times New Roman"/>
          <w:sz w:val="28"/>
        </w:rPr>
        <w:t xml:space="preserve">Je ne sais vraiment pas, je vous le jure, </w:t>
      </w:r>
      <w:r w:rsidR="00D02F93" w:rsidRPr="00B44822">
        <w:rPr>
          <w:rFonts w:ascii="Times New Roman" w:hAnsi="Times New Roman"/>
          <w:i/>
          <w:sz w:val="28"/>
        </w:rPr>
        <w:t>répondit Paulhan…</w:t>
      </w:r>
      <w:r w:rsidR="00D02F93">
        <w:rPr>
          <w:rFonts w:ascii="Times New Roman" w:hAnsi="Times New Roman"/>
          <w:sz w:val="28"/>
        </w:rPr>
        <w:t xml:space="preserve"> Mais, on m’a dit, </w:t>
      </w:r>
      <w:r w:rsidR="00D02F93" w:rsidRPr="00B44822">
        <w:rPr>
          <w:rFonts w:ascii="Times New Roman" w:hAnsi="Times New Roman"/>
          <w:i/>
          <w:sz w:val="28"/>
        </w:rPr>
        <w:t>ajouta-t-il d’un air mystérieux</w:t>
      </w:r>
      <w:r w:rsidR="00D02F93">
        <w:rPr>
          <w:rFonts w:ascii="Times New Roman" w:hAnsi="Times New Roman"/>
          <w:sz w:val="28"/>
        </w:rPr>
        <w:t>, on m’a assuré que c’était Mme Edgar Faure.</w:t>
      </w:r>
      <w:r w:rsidR="00D02F93">
        <w:rPr>
          <w:rFonts w:ascii="Times New Roman" w:hAnsi="Times New Roman"/>
          <w:i/>
          <w:sz w:val="28"/>
        </w:rPr>
        <w:t>” L’envoyé de la police prit son chapeau et ne revint jamais.</w:t>
      </w:r>
      <w:r w:rsidR="00D02F93">
        <w:rPr>
          <w:rFonts w:ascii="Times New Roman" w:hAnsi="Times New Roman"/>
          <w:sz w:val="28"/>
        </w:rPr>
        <w:t> »]</w:t>
      </w:r>
    </w:p>
    <w:p w14:paraId="7BC6A63C" w14:textId="77777777" w:rsidR="00033F39" w:rsidRPr="00B5515C" w:rsidRDefault="00033F3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37BD548" w14:textId="152221FD" w:rsidR="00277420" w:rsidRDefault="00277420" w:rsidP="0027742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Déposition de Jean Paulhan », </w:t>
      </w:r>
      <w:r w:rsidR="00CE5AFE" w:rsidRPr="00B5515C">
        <w:rPr>
          <w:rFonts w:ascii="Times New Roman" w:hAnsi="Times New Roman"/>
          <w:i/>
          <w:sz w:val="28"/>
        </w:rPr>
        <w:t>L’Affaire Sade</w:t>
      </w:r>
      <w:r w:rsidR="00CE5AFE" w:rsidRPr="00B5515C">
        <w:rPr>
          <w:rFonts w:ascii="Times New Roman" w:hAnsi="Times New Roman"/>
          <w:sz w:val="28"/>
        </w:rPr>
        <w:t xml:space="preserve">. </w:t>
      </w:r>
      <w:r w:rsidR="00CE5AFE" w:rsidRPr="00B5515C">
        <w:rPr>
          <w:rFonts w:ascii="Times New Roman" w:hAnsi="Times New Roman"/>
          <w:i/>
          <w:sz w:val="28"/>
        </w:rPr>
        <w:t>Compte-rendu exact du procès intenté par le Ministère Public, aux Éditions Jean-Jacques Pauvert</w:t>
      </w:r>
      <w:r w:rsidR="00CE5AFE" w:rsidRPr="00B5515C">
        <w:rPr>
          <w:rFonts w:ascii="Times New Roman" w:hAnsi="Times New Roman"/>
          <w:sz w:val="28"/>
        </w:rPr>
        <w:t>, Paris, Jean-Jacques Pauvert éditeur, 1957, p. 47-52 [avec l’interrogatoire de Jean-Jacques Pauvert (p. 43-46), les dépositions de Jean Paulhan (p. 47-52) et Georges Bataille (p. 53-59), une lettre de Jean Cocteau (p. 61-62) et un témoi</w:t>
      </w:r>
      <w:r w:rsidR="00266F42">
        <w:rPr>
          <w:rFonts w:ascii="Times New Roman" w:hAnsi="Times New Roman"/>
          <w:sz w:val="28"/>
        </w:rPr>
        <w:t>gnage d’André Breton (p. 63-66) </w:t>
      </w:r>
      <w:r w:rsidR="00CE5AFE" w:rsidRPr="00B5515C">
        <w:rPr>
          <w:rFonts w:ascii="Times New Roman" w:hAnsi="Times New Roman"/>
          <w:sz w:val="28"/>
        </w:rPr>
        <w:t>; réquisitoire du Substitut Maynier (p. 67-83) et texte intégral de la plaidoirie prononcée par Ma</w:t>
      </w:r>
      <w:r w:rsidR="00266F42">
        <w:rPr>
          <w:rFonts w:ascii="Times New Roman" w:hAnsi="Times New Roman"/>
          <w:sz w:val="28"/>
        </w:rPr>
        <w:t>ître Maurice Garçon (p. 85-119) </w:t>
      </w:r>
      <w:r w:rsidR="00CE5AFE" w:rsidRPr="00B5515C">
        <w:rPr>
          <w:rFonts w:ascii="Times New Roman" w:hAnsi="Times New Roman"/>
          <w:sz w:val="28"/>
        </w:rPr>
        <w:t>; « Jugement » (p. 121-133) et « Observations » avant le renvoi en appel (p. 135-137) ; volume achevé d’imprimer le 28 janvier 1957</w:t>
      </w:r>
      <w:r>
        <w:rPr>
          <w:rFonts w:ascii="Times New Roman" w:hAnsi="Times New Roman"/>
          <w:sz w:val="28"/>
        </w:rPr>
        <w:t>.</w:t>
      </w:r>
    </w:p>
    <w:p w14:paraId="0E96609A" w14:textId="77777777" w:rsidR="00233A52" w:rsidRDefault="00277420" w:rsidP="0027742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266F42">
        <w:rPr>
          <w:rFonts w:ascii="Times New Roman" w:hAnsi="Times New Roman"/>
          <w:sz w:val="28"/>
        </w:rPr>
        <w:t>L’exemplaire 964 porte l’envoi manuscrit : « </w:t>
      </w:r>
      <w:r w:rsidR="00266F42">
        <w:rPr>
          <w:rFonts w:ascii="Times New Roman" w:hAnsi="Times New Roman"/>
          <w:i/>
          <w:sz w:val="28"/>
        </w:rPr>
        <w:t>hommage / du délinquant / JJPauvert</w:t>
      </w:r>
      <w:r w:rsidR="00266F42">
        <w:rPr>
          <w:rFonts w:ascii="Times New Roman" w:hAnsi="Times New Roman"/>
          <w:sz w:val="28"/>
        </w:rPr>
        <w:t xml:space="preserve"> ». </w:t>
      </w:r>
    </w:p>
    <w:p w14:paraId="09BD88F1" w14:textId="5EE853CB" w:rsidR="001733AD" w:rsidRPr="00B5515C" w:rsidRDefault="00233A52" w:rsidP="0027742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277420">
        <w:rPr>
          <w:rFonts w:ascii="Times New Roman" w:hAnsi="Times New Roman"/>
          <w:sz w:val="28"/>
        </w:rPr>
        <w:t xml:space="preserve">Voir </w:t>
      </w:r>
      <w:r w:rsidR="00277420">
        <w:rPr>
          <w:rFonts w:ascii="Times New Roman" w:hAnsi="Times New Roman"/>
          <w:i/>
          <w:sz w:val="28"/>
        </w:rPr>
        <w:t xml:space="preserve">infra </w:t>
      </w:r>
      <w:r w:rsidR="00277420">
        <w:rPr>
          <w:rFonts w:ascii="Times New Roman" w:hAnsi="Times New Roman"/>
          <w:sz w:val="28"/>
        </w:rPr>
        <w:t>en 2009</w:t>
      </w:r>
      <w:r w:rsidR="00CE5AFE" w:rsidRPr="00B5515C">
        <w:rPr>
          <w:rFonts w:ascii="Times New Roman" w:hAnsi="Times New Roman"/>
          <w:sz w:val="28"/>
        </w:rPr>
        <w:t>].</w:t>
      </w:r>
    </w:p>
    <w:p w14:paraId="473B28D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39AAF2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sur « La diction poétique », </w:t>
      </w:r>
      <w:r w:rsidRPr="00B5515C">
        <w:rPr>
          <w:rFonts w:ascii="Times New Roman" w:hAnsi="Times New Roman"/>
          <w:i/>
          <w:sz w:val="28"/>
        </w:rPr>
        <w:t>Cahiers d’Études de Radio-télévision</w:t>
      </w:r>
      <w:r w:rsidRPr="00B5515C">
        <w:rPr>
          <w:rFonts w:ascii="Times New Roman" w:hAnsi="Times New Roman"/>
          <w:sz w:val="28"/>
        </w:rPr>
        <w:t>, Presses Universitaires de France, n° 12, 1956, p. 303-305 [émanation du Centre d’Études de Radio-télévision ; entretien de Jean Paulhan avec Jacques Charpier, précédé d’un extrait p. 296 ; dépôt légal en février 1957].</w:t>
      </w:r>
    </w:p>
    <w:p w14:paraId="203E25F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B4424F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 Pourquoi Conrad a-t-il choisi l’anglais ? », </w:t>
      </w:r>
      <w:r w:rsidRPr="00B5515C">
        <w:rPr>
          <w:rFonts w:ascii="Times New Roman" w:hAnsi="Times New Roman"/>
          <w:i/>
          <w:sz w:val="28"/>
        </w:rPr>
        <w:t>Arts</w:t>
      </w:r>
      <w:r w:rsidRPr="00B5515C">
        <w:rPr>
          <w:rFonts w:ascii="Times New Roman" w:hAnsi="Times New Roman"/>
          <w:sz w:val="28"/>
        </w:rPr>
        <w:t>, n° 611, du 20 au 26 mars 1957, p. 6 [après les réponses de Claude Lévi-Strauss, Roland Barthes et Pierre Mac Orlan, réponse surtitrée : « M. Paulhan : Médiocre écrivain anglais »].</w:t>
      </w:r>
    </w:p>
    <w:p w14:paraId="5049F6B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08A70B2" w14:textId="6A638DC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Franz Hellens », « Préface » </w:t>
      </w:r>
      <w:r w:rsidRPr="00B5515C">
        <w:rPr>
          <w:rFonts w:ascii="Times New Roman" w:hAnsi="Times New Roman"/>
          <w:i/>
          <w:sz w:val="28"/>
        </w:rPr>
        <w:t xml:space="preserve">in </w:t>
      </w:r>
      <w:r w:rsidRPr="00B5515C">
        <w:rPr>
          <w:rFonts w:ascii="Times New Roman" w:hAnsi="Times New Roman"/>
          <w:sz w:val="28"/>
        </w:rPr>
        <w:t xml:space="preserve">: </w:t>
      </w:r>
      <w:r w:rsidRPr="00B5515C">
        <w:rPr>
          <w:rFonts w:ascii="Times New Roman" w:hAnsi="Times New Roman"/>
          <w:i/>
          <w:sz w:val="28"/>
        </w:rPr>
        <w:t>Le Dernier Disque vert. Hommage à Franz Hellens</w:t>
      </w:r>
      <w:r w:rsidRPr="00B5515C">
        <w:rPr>
          <w:rFonts w:ascii="Times New Roman" w:hAnsi="Times New Roman"/>
          <w:sz w:val="28"/>
        </w:rPr>
        <w:t>, Paris, Éditions Albin Mich</w:t>
      </w:r>
      <w:r w:rsidR="00E946AC">
        <w:rPr>
          <w:rFonts w:ascii="Times New Roman" w:hAnsi="Times New Roman"/>
          <w:sz w:val="28"/>
        </w:rPr>
        <w:t>el, 1957, 320 p., p. 7-9</w:t>
      </w:r>
      <w:r w:rsidR="00E946AC">
        <w:rPr>
          <w:rFonts w:ascii="Times New Roman" w:hAnsi="Times New Roman"/>
          <w:i/>
          <w:sz w:val="28"/>
        </w:rPr>
        <w:t>c</w:t>
      </w:r>
      <w:r w:rsidRPr="00B5515C">
        <w:rPr>
          <w:rFonts w:ascii="Times New Roman" w:hAnsi="Times New Roman"/>
          <w:sz w:val="28"/>
        </w:rPr>
        <w:t xml:space="preserve"> [voir le hors-texte 8, en regard de la page 297, légendé « Texte manuscrit de la préface par Jean Paulhan au </w:t>
      </w:r>
      <w:r w:rsidRPr="00B5515C">
        <w:rPr>
          <w:rFonts w:ascii="Times New Roman" w:hAnsi="Times New Roman"/>
          <w:i/>
          <w:sz w:val="28"/>
        </w:rPr>
        <w:t>Dernier Disque Vert</w:t>
      </w:r>
      <w:r w:rsidRPr="00B5515C">
        <w:rPr>
          <w:rFonts w:ascii="Times New Roman" w:hAnsi="Times New Roman"/>
          <w:sz w:val="28"/>
        </w:rPr>
        <w:t> » ;</w:t>
      </w:r>
      <w:r w:rsidRPr="00B5515C">
        <w:rPr>
          <w:rFonts w:ascii="Times New Roman" w:hAnsi="Times New Roman"/>
          <w:i/>
          <w:sz w:val="28"/>
        </w:rPr>
        <w:t xml:space="preserve"> </w:t>
      </w:r>
      <w:r w:rsidRPr="00B5515C">
        <w:rPr>
          <w:rFonts w:ascii="Times New Roman" w:hAnsi="Times New Roman"/>
          <w:sz w:val="28"/>
        </w:rPr>
        <w:t>sous trois intertitres, « L’inévitable », « L’obscur » et « L’en</w:t>
      </w:r>
      <w:r w:rsidR="00E946AC">
        <w:rPr>
          <w:rFonts w:ascii="Times New Roman" w:hAnsi="Times New Roman"/>
          <w:sz w:val="28"/>
        </w:rPr>
        <w:t>fant », texte signé </w:t>
      </w:r>
      <w:r w:rsidRPr="00B5515C">
        <w:rPr>
          <w:rFonts w:ascii="Times New Roman" w:hAnsi="Times New Roman"/>
          <w:sz w:val="28"/>
        </w:rPr>
        <w:t>: « </w:t>
      </w:r>
      <w:r w:rsidRPr="00E946AC">
        <w:rPr>
          <w:rFonts w:ascii="Times New Roman" w:hAnsi="Times New Roman"/>
          <w:i/>
          <w:sz w:val="28"/>
        </w:rPr>
        <w:t>Jean Paulhan</w:t>
      </w:r>
      <w:r w:rsidRPr="00B5515C">
        <w:rPr>
          <w:rFonts w:ascii="Times New Roman" w:hAnsi="Times New Roman"/>
          <w:sz w:val="28"/>
        </w:rPr>
        <w:t xml:space="preserve"> », dans un volume achevé d’imprimer en mars 1957 ; repris dans les </w:t>
      </w:r>
      <w:r w:rsidRPr="00B5515C">
        <w:rPr>
          <w:rFonts w:ascii="Times New Roman" w:hAnsi="Times New Roman"/>
          <w:i/>
          <w:sz w:val="28"/>
        </w:rPr>
        <w:t>Œuvres</w:t>
      </w:r>
      <w:r w:rsidRPr="00B5515C">
        <w:rPr>
          <w:rFonts w:ascii="Times New Roman" w:hAnsi="Times New Roman"/>
          <w:sz w:val="28"/>
        </w:rPr>
        <w:t>, t. V, p. 293-295, sous le même titre « Franz Hellens ». Paule Billon en a souhaité détenir le manuscrit, avec succès semble-t-il (« </w:t>
      </w:r>
      <w:r w:rsidRPr="00E946AC">
        <w:rPr>
          <w:rFonts w:ascii="Times New Roman" w:hAnsi="Times New Roman"/>
          <w:i/>
          <w:sz w:val="28"/>
        </w:rPr>
        <w:t>lundi 21 juin</w:t>
      </w:r>
      <w:r w:rsidRPr="00B5515C">
        <w:rPr>
          <w:rFonts w:ascii="Times New Roman" w:hAnsi="Times New Roman"/>
          <w:sz w:val="28"/>
        </w:rPr>
        <w:t xml:space="preserve"> [1954 ?] » puis « </w:t>
      </w:r>
      <w:r w:rsidRPr="00E946AC">
        <w:rPr>
          <w:rFonts w:ascii="Times New Roman" w:hAnsi="Times New Roman"/>
          <w:i/>
          <w:sz w:val="28"/>
        </w:rPr>
        <w:t>Paris 24 Juin</w:t>
      </w:r>
      <w:r w:rsidRPr="00B5515C">
        <w:rPr>
          <w:rFonts w:ascii="Times New Roman" w:hAnsi="Times New Roman"/>
          <w:sz w:val="28"/>
        </w:rPr>
        <w:t xml:space="preserve"> [1954 ?] »)].</w:t>
      </w:r>
    </w:p>
    <w:p w14:paraId="1A12289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5AB1C97" w14:textId="0C594DA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contribution à un « Hommage à Valery Larbaud / par Robert Mallet, Jean Paulhan, J. de Lacretelle, Marcel Arland et Marcel Thiébaut », </w:t>
      </w:r>
      <w:r w:rsidRPr="00B5515C">
        <w:rPr>
          <w:rFonts w:ascii="Times New Roman" w:hAnsi="Times New Roman"/>
          <w:i/>
          <w:sz w:val="28"/>
        </w:rPr>
        <w:t>Actualité journal</w:t>
      </w:r>
      <w:r w:rsidRPr="00B5515C">
        <w:rPr>
          <w:rFonts w:ascii="Times New Roman" w:hAnsi="Times New Roman"/>
          <w:sz w:val="28"/>
        </w:rPr>
        <w:t>, n° 13,</w:t>
      </w:r>
      <w:r w:rsidRPr="00B5515C">
        <w:rPr>
          <w:rFonts w:ascii="Times New Roman" w:hAnsi="Times New Roman"/>
          <w:i/>
          <w:sz w:val="28"/>
        </w:rPr>
        <w:t xml:space="preserve"> </w:t>
      </w:r>
      <w:r w:rsidRPr="00B5515C">
        <w:rPr>
          <w:rFonts w:ascii="Times New Roman" w:hAnsi="Times New Roman"/>
          <w:sz w:val="28"/>
        </w:rPr>
        <w:t xml:space="preserve">p. 24-25, fascicule de 8 pages inséré dans : </w:t>
      </w:r>
      <w:r w:rsidRPr="00B5515C">
        <w:rPr>
          <w:rFonts w:ascii="Times New Roman" w:hAnsi="Times New Roman"/>
          <w:i/>
          <w:sz w:val="28"/>
        </w:rPr>
        <w:t>Actualité littéraire</w:t>
      </w:r>
      <w:r w:rsidRPr="00B5515C">
        <w:rPr>
          <w:rFonts w:ascii="Times New Roman" w:hAnsi="Times New Roman"/>
          <w:sz w:val="28"/>
        </w:rPr>
        <w:t>. Bulletin du Club des Libraires de France, n° 34, avril 1957 [texte de « Jean Paulhan » donné par Lacro</w:t>
      </w:r>
      <w:r w:rsidR="002D034A">
        <w:rPr>
          <w:rFonts w:ascii="Times New Roman" w:hAnsi="Times New Roman"/>
          <w:sz w:val="28"/>
        </w:rPr>
        <w:t>ix (1995, p. 188) comme de 1956 </w:t>
      </w:r>
      <w:r w:rsidRPr="00B5515C">
        <w:rPr>
          <w:rFonts w:ascii="Times New Roman" w:hAnsi="Times New Roman"/>
          <w:sz w:val="28"/>
        </w:rPr>
        <w:t>; il s’agit d’un hommage radiophonique à Valery Larbaud.</w:t>
      </w:r>
    </w:p>
    <w:p w14:paraId="5074A57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Quant à l’hommage de </w:t>
      </w:r>
      <w:r w:rsidRPr="00B5515C">
        <w:rPr>
          <w:rFonts w:ascii="Times New Roman" w:hAnsi="Times New Roman"/>
          <w:i/>
          <w:sz w:val="28"/>
        </w:rPr>
        <w:t>La N.R.F.</w:t>
      </w:r>
      <w:r w:rsidRPr="00B5515C">
        <w:rPr>
          <w:rFonts w:ascii="Times New Roman" w:hAnsi="Times New Roman"/>
          <w:sz w:val="28"/>
        </w:rPr>
        <w:t xml:space="preserve"> à Larbaud, Blanchot se désiste auprès de Paulhan, le 9 juin [1957] : « </w:t>
      </w:r>
      <w:r w:rsidRPr="00B5515C">
        <w:rPr>
          <w:rFonts w:ascii="Times New Roman" w:hAnsi="Times New Roman"/>
          <w:i/>
          <w:sz w:val="28"/>
        </w:rPr>
        <w:t>Quand la nrf publiera-t-elle le numéro spécial sur Valery Larbaud ? Je sens, à mon regret, que je ne pourrai y participer, ni rien écrire qui en vaille la peine. Il y a probablement des rencontres trop tardives</w:t>
      </w:r>
      <w:r w:rsidRPr="00B5515C">
        <w:rPr>
          <w:rFonts w:ascii="Times New Roman" w:hAnsi="Times New Roman"/>
          <w:sz w:val="28"/>
        </w:rPr>
        <w:t> »].</w:t>
      </w:r>
    </w:p>
    <w:p w14:paraId="25FDCE6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4E43A6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Portrait de Jean Paulhan » et « Une semaine au secret », </w:t>
      </w:r>
      <w:r w:rsidRPr="00B5515C">
        <w:rPr>
          <w:rFonts w:ascii="Times New Roman" w:hAnsi="Times New Roman"/>
          <w:i/>
          <w:sz w:val="28"/>
        </w:rPr>
        <w:t>Cahiers des Saisons</w:t>
      </w:r>
      <w:r w:rsidRPr="00B5515C">
        <w:rPr>
          <w:rFonts w:ascii="Times New Roman" w:hAnsi="Times New Roman"/>
          <w:sz w:val="28"/>
        </w:rPr>
        <w:t>, n° 10, avril-mai 1957, p. 263-271 et 303-307 [le premier de ces deux textes est titré en première page de couverture « Entretien avec Robert Mallet », avec le titre courant « Jean Paulhan devant un micro » ; le second est signé « Jean Paulhan / (1944) ».</w:t>
      </w:r>
    </w:p>
    <w:p w14:paraId="12A089D6" w14:textId="3164245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Jean Arabia réagit au second de ces textes, le « </w:t>
      </w:r>
      <w:r w:rsidRPr="00B5515C">
        <w:rPr>
          <w:rFonts w:ascii="Times New Roman" w:hAnsi="Times New Roman"/>
          <w:i/>
          <w:sz w:val="28"/>
        </w:rPr>
        <w:t>samedi 13 mai LVII</w:t>
      </w:r>
      <w:r w:rsidRPr="00B5515C">
        <w:rPr>
          <w:rFonts w:ascii="Times New Roman" w:hAnsi="Times New Roman"/>
          <w:sz w:val="28"/>
        </w:rPr>
        <w:t> » : « </w:t>
      </w:r>
      <w:r w:rsidRPr="00B5515C">
        <w:rPr>
          <w:rFonts w:ascii="Times New Roman" w:hAnsi="Times New Roman"/>
          <w:i/>
          <w:sz w:val="28"/>
        </w:rPr>
        <w:t>Votre franchise d’“</w:t>
      </w:r>
      <w:r w:rsidRPr="00B5515C">
        <w:rPr>
          <w:rFonts w:ascii="Times New Roman" w:hAnsi="Times New Roman"/>
          <w:sz w:val="28"/>
        </w:rPr>
        <w:t>Une semaine au secret</w:t>
      </w:r>
      <w:r w:rsidRPr="00B5515C">
        <w:rPr>
          <w:rFonts w:ascii="Times New Roman" w:hAnsi="Times New Roman"/>
          <w:i/>
          <w:sz w:val="28"/>
        </w:rPr>
        <w:t>”, m’a ému ! Ah ! si la RESISTANCE avait tenu ses promesses, nous serions tous délivrés ; / et la République idéale, une réalité jusqu’au domaine de l’Homme Universel, enfin heureux.</w:t>
      </w:r>
      <w:r w:rsidRPr="00B5515C">
        <w:rPr>
          <w:rFonts w:ascii="Times New Roman" w:hAnsi="Times New Roman"/>
          <w:sz w:val="28"/>
        </w:rPr>
        <w:t> » ; Robert Poulet, de « </w:t>
      </w:r>
      <w:r w:rsidRPr="00B5515C">
        <w:rPr>
          <w:rFonts w:ascii="Times New Roman" w:hAnsi="Times New Roman"/>
          <w:i/>
          <w:sz w:val="28"/>
        </w:rPr>
        <w:t xml:space="preserve">Saint-Germain, le 15 avril </w:t>
      </w:r>
      <w:r w:rsidRPr="00B5515C">
        <w:rPr>
          <w:rFonts w:ascii="Times New Roman" w:hAnsi="Times New Roman"/>
          <w:sz w:val="28"/>
        </w:rPr>
        <w:t>[19]</w:t>
      </w:r>
      <w:r w:rsidRPr="00B5515C">
        <w:rPr>
          <w:rFonts w:ascii="Times New Roman" w:hAnsi="Times New Roman"/>
          <w:i/>
          <w:sz w:val="28"/>
        </w:rPr>
        <w:t>57</w:t>
      </w:r>
      <w:r w:rsidRPr="00B5515C">
        <w:rPr>
          <w:rFonts w:ascii="Times New Roman" w:hAnsi="Times New Roman"/>
          <w:sz w:val="28"/>
        </w:rPr>
        <w:t> » : « </w:t>
      </w:r>
      <w:r w:rsidRPr="00B5515C">
        <w:rPr>
          <w:rFonts w:ascii="Times New Roman" w:hAnsi="Times New Roman"/>
          <w:i/>
          <w:sz w:val="28"/>
        </w:rPr>
        <w:t xml:space="preserve">Nous avons eu bien du plaisir à vous rencontrer dans ces </w:t>
      </w:r>
      <w:r w:rsidRPr="00B5515C">
        <w:rPr>
          <w:rFonts w:ascii="Times New Roman" w:hAnsi="Times New Roman"/>
          <w:sz w:val="28"/>
        </w:rPr>
        <w:t>Cahiers des Saisons</w:t>
      </w:r>
      <w:r w:rsidRPr="00B5515C">
        <w:rPr>
          <w:rFonts w:ascii="Times New Roman" w:hAnsi="Times New Roman"/>
          <w:i/>
          <w:sz w:val="28"/>
        </w:rPr>
        <w:t>. Particulièrement, à jouer aux dames avec vous, grâce à Oba</w:t>
      </w:r>
      <w:r w:rsidR="0052580D" w:rsidRPr="00B5515C">
        <w:rPr>
          <w:rFonts w:ascii="Times New Roman" w:hAnsi="Times New Roman"/>
          <w:i/>
          <w:sz w:val="28"/>
        </w:rPr>
        <w:t>l</w:t>
      </w:r>
      <w:r w:rsidRPr="00B5515C">
        <w:rPr>
          <w:rFonts w:ascii="Times New Roman" w:hAnsi="Times New Roman"/>
          <w:i/>
          <w:sz w:val="28"/>
        </w:rPr>
        <w:t>dia. Et par dessus tout à entendre, à ré-entendre votre voix, parlant à Mallet, ou racontant une semaine secrète.</w:t>
      </w:r>
      <w:r w:rsidRPr="00B5515C">
        <w:rPr>
          <w:rFonts w:ascii="Times New Roman" w:hAnsi="Times New Roman"/>
          <w:sz w:val="28"/>
        </w:rPr>
        <w:t> »]</w:t>
      </w:r>
    </w:p>
    <w:p w14:paraId="33D48E1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C5CD14A" w14:textId="4AFEE022" w:rsidR="001733AD" w:rsidRPr="00B5515C" w:rsidRDefault="006C509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A Slaves Revolt », curieusement absent de : Pauline REAGE, </w:t>
      </w:r>
      <w:r w:rsidR="00CE5AFE" w:rsidRPr="00B5515C">
        <w:rPr>
          <w:rFonts w:ascii="Times New Roman" w:hAnsi="Times New Roman"/>
          <w:i/>
          <w:sz w:val="28"/>
        </w:rPr>
        <w:t>The Wisdom of the Lash</w:t>
      </w:r>
      <w:r w:rsidR="00CE5AFE" w:rsidRPr="00B5515C">
        <w:rPr>
          <w:rFonts w:ascii="Times New Roman" w:hAnsi="Times New Roman"/>
          <w:sz w:val="28"/>
        </w:rPr>
        <w:t xml:space="preserve">, with an essay by Jean Paulhan, [translated by Austryn Wainhouse], Paris, Olympia Press (8, rue de Nesle),1957, </w:t>
      </w:r>
      <w:r>
        <w:rPr>
          <w:rFonts w:ascii="Times New Roman" w:hAnsi="Times New Roman"/>
          <w:sz w:val="28"/>
        </w:rPr>
        <w:t xml:space="preserve">8°, </w:t>
      </w:r>
      <w:r w:rsidR="00CE5AFE" w:rsidRPr="00B5515C">
        <w:rPr>
          <w:rFonts w:ascii="Times New Roman" w:hAnsi="Times New Roman"/>
          <w:sz w:val="28"/>
        </w:rPr>
        <w:t>208 p. [« The Traveller’s companion series », n° 44] [première parution d’</w:t>
      </w:r>
      <w:r w:rsidR="00CE5AFE" w:rsidRPr="00B5515C">
        <w:rPr>
          <w:rFonts w:ascii="Times New Roman" w:hAnsi="Times New Roman"/>
          <w:i/>
          <w:sz w:val="28"/>
        </w:rPr>
        <w:t xml:space="preserve">Histoire d’O </w:t>
      </w:r>
      <w:r w:rsidR="00CE5AFE" w:rsidRPr="00B5515C">
        <w:rPr>
          <w:rFonts w:ascii="Times New Roman" w:hAnsi="Times New Roman"/>
          <w:sz w:val="28"/>
        </w:rPr>
        <w:t>chez cet éditeur, dans un volume imprimé en mai 1957, chez S.I.P., Montreuil, sous couvertures vert-olive, avec le prix en francs : 1.200’ ; en réalité, le texte de Jean Paulhan, annoncé en première de couverture, et qui devait figurer en fin de volume, a sauté à l’impression, l’imprimeur, sel</w:t>
      </w:r>
      <w:r w:rsidR="0052580D" w:rsidRPr="00B5515C">
        <w:rPr>
          <w:rFonts w:ascii="Times New Roman" w:hAnsi="Times New Roman"/>
          <w:sz w:val="28"/>
        </w:rPr>
        <w:t>on Maurice Girodias, étant ivre</w:t>
      </w:r>
      <w:r w:rsidR="00CE5AFE" w:rsidRPr="00B5515C">
        <w:rPr>
          <w:rFonts w:ascii="Times New Roman" w:hAnsi="Times New Roman"/>
          <w:sz w:val="28"/>
        </w:rPr>
        <w:t>]</w:t>
      </w:r>
      <w:r w:rsidR="0052580D" w:rsidRPr="00B5515C">
        <w:rPr>
          <w:rFonts w:ascii="Times New Roman" w:hAnsi="Times New Roman"/>
          <w:sz w:val="28"/>
        </w:rPr>
        <w:t>.</w:t>
      </w:r>
    </w:p>
    <w:p w14:paraId="0FD5ED2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CF7F951" w14:textId="3A21314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 r</w:t>
      </w:r>
      <w:r w:rsidR="00F13F44" w:rsidRPr="00B5515C">
        <w:rPr>
          <w:rFonts w:ascii="Times New Roman" w:hAnsi="Times New Roman"/>
          <w:sz w:val="28"/>
        </w:rPr>
        <w:t>éponse à l’enquête sur la magie, dans</w:t>
      </w:r>
      <w:r w:rsidR="00BA4514">
        <w:rPr>
          <w:rFonts w:ascii="Times New Roman" w:hAnsi="Times New Roman"/>
          <w:i/>
          <w:sz w:val="28"/>
        </w:rPr>
        <w:t> </w:t>
      </w:r>
      <w:r w:rsidRPr="00B5515C">
        <w:rPr>
          <w:rFonts w:ascii="Times New Roman" w:hAnsi="Times New Roman"/>
          <w:sz w:val="28"/>
        </w:rPr>
        <w:t xml:space="preserve">: André BRETON, </w:t>
      </w:r>
      <w:r w:rsidR="00C32401">
        <w:rPr>
          <w:rFonts w:ascii="Times New Roman" w:hAnsi="Times New Roman"/>
          <w:i/>
          <w:sz w:val="28"/>
        </w:rPr>
        <w:t xml:space="preserve">Formes de l’art. </w:t>
      </w:r>
      <w:r w:rsidRPr="00B5515C">
        <w:rPr>
          <w:rFonts w:ascii="Times New Roman" w:hAnsi="Times New Roman"/>
          <w:i/>
          <w:sz w:val="28"/>
        </w:rPr>
        <w:t>L’Art magique</w:t>
      </w:r>
      <w:r w:rsidRPr="00B5515C">
        <w:rPr>
          <w:rFonts w:ascii="Times New Roman" w:hAnsi="Times New Roman"/>
          <w:sz w:val="28"/>
        </w:rPr>
        <w:t xml:space="preserve">, </w:t>
      </w:r>
      <w:r w:rsidR="00C32401">
        <w:rPr>
          <w:rFonts w:ascii="Times New Roman" w:hAnsi="Times New Roman"/>
          <w:sz w:val="28"/>
        </w:rPr>
        <w:t xml:space="preserve">Paris, Formes et reflets, </w:t>
      </w:r>
      <w:r w:rsidRPr="00B5515C">
        <w:rPr>
          <w:rFonts w:ascii="Times New Roman" w:hAnsi="Times New Roman"/>
          <w:sz w:val="28"/>
        </w:rPr>
        <w:t>Club Français du Livre, 1957, 231 p. et 82 hors-textes, p. 53-54 [sous couverture entoilée de l’éditeur, volume a</w:t>
      </w:r>
      <w:r w:rsidR="00BA4514">
        <w:rPr>
          <w:rFonts w:ascii="Times New Roman" w:hAnsi="Times New Roman"/>
          <w:sz w:val="28"/>
        </w:rPr>
        <w:t>chevé d’imprimer le 25 mai 1957 </w:t>
      </w:r>
      <w:r w:rsidRPr="00B5515C">
        <w:rPr>
          <w:rFonts w:ascii="Times New Roman" w:hAnsi="Times New Roman"/>
          <w:sz w:val="28"/>
        </w:rPr>
        <w:t xml:space="preserve">; texte non repris dans les </w:t>
      </w:r>
      <w:r w:rsidRPr="00B5515C">
        <w:rPr>
          <w:rFonts w:ascii="Times New Roman" w:hAnsi="Times New Roman"/>
          <w:i/>
          <w:sz w:val="28"/>
        </w:rPr>
        <w:t>Œuvres.</w:t>
      </w:r>
    </w:p>
    <w:p w14:paraId="71825122" w14:textId="07A2AF56" w:rsidR="00C32401" w:rsidRPr="00C32401" w:rsidRDefault="00CE5AFE" w:rsidP="00C32401">
      <w:pPr>
        <w:jc w:val="both"/>
        <w:rPr>
          <w:rFonts w:ascii="Times New Roman" w:hAnsi="Times New Roman"/>
          <w:color w:val="auto"/>
          <w:sz w:val="28"/>
          <w:szCs w:val="28"/>
          <w:lang w:val="fr-FR"/>
        </w:rPr>
      </w:pPr>
      <w:r w:rsidRPr="00B5515C">
        <w:rPr>
          <w:rFonts w:ascii="Times New Roman" w:hAnsi="Times New Roman"/>
          <w:sz w:val="28"/>
        </w:rPr>
        <w:tab/>
      </w:r>
      <w:r w:rsidR="00C32401">
        <w:rPr>
          <w:rFonts w:ascii="Times New Roman" w:hAnsi="Times New Roman"/>
          <w:sz w:val="28"/>
        </w:rPr>
        <w:t xml:space="preserve">Reprenons à la librairie Henri Vignes la description des </w:t>
      </w:r>
      <w:r w:rsidR="00C32401" w:rsidRPr="00C32401">
        <w:rPr>
          <w:rFonts w:ascii="Times New Roman" w:hAnsi="Times New Roman"/>
          <w:color w:val="484848"/>
          <w:sz w:val="28"/>
          <w:szCs w:val="28"/>
          <w:shd w:val="clear" w:color="auto" w:fill="FFFFFF"/>
          <w:lang w:val="fr-FR"/>
        </w:rPr>
        <w:t>5 vol. in-4, bradels de toile éditeur grège, tranches de différentes couleurs, très nombreuses reproductions en noir en couleurs in et hors-texte, index a</w:t>
      </w:r>
      <w:r w:rsidR="00C32401">
        <w:rPr>
          <w:rFonts w:ascii="Times New Roman" w:hAnsi="Times New Roman"/>
          <w:color w:val="484848"/>
          <w:sz w:val="28"/>
          <w:szCs w:val="28"/>
          <w:shd w:val="clear" w:color="auto" w:fill="FFFFFF"/>
          <w:lang w:val="fr-FR"/>
        </w:rPr>
        <w:t>nalytiques joints. Série « culte »</w:t>
      </w:r>
      <w:r w:rsidR="00C32401" w:rsidRPr="00C32401">
        <w:rPr>
          <w:rFonts w:ascii="Times New Roman" w:hAnsi="Times New Roman"/>
          <w:color w:val="484848"/>
          <w:sz w:val="28"/>
          <w:szCs w:val="28"/>
          <w:shd w:val="clear" w:color="auto" w:fill="FFFFFF"/>
          <w:lang w:val="fr-FR"/>
        </w:rPr>
        <w:t xml:space="preserve"> qui se veut une histoire universelle de l'art, des origines préhistoriques jusqu'à nos jours. </w:t>
      </w:r>
      <w:r w:rsidR="00C32401">
        <w:rPr>
          <w:rFonts w:ascii="Times New Roman" w:hAnsi="Times New Roman"/>
          <w:color w:val="484848"/>
          <w:sz w:val="28"/>
          <w:szCs w:val="28"/>
          <w:shd w:val="clear" w:color="auto" w:fill="FFFFFF"/>
          <w:lang w:val="fr-FR"/>
        </w:rPr>
        <w:t xml:space="preserve">[…] </w:t>
      </w:r>
      <w:r w:rsidR="00C32401" w:rsidRPr="00C32401">
        <w:rPr>
          <w:rFonts w:ascii="Times New Roman" w:hAnsi="Times New Roman"/>
          <w:color w:val="484848"/>
          <w:sz w:val="28"/>
          <w:szCs w:val="28"/>
          <w:shd w:val="clear" w:color="auto" w:fill="FFFFFF"/>
          <w:lang w:val="fr-FR"/>
        </w:rPr>
        <w:t>Chaque volume comprend deux cahiers collés sur les contreplats, le premier présentant le texte et le second les illustrations. Une astuce qui permet de voir les planches et le texte si</w:t>
      </w:r>
      <w:r w:rsidR="00C32401">
        <w:rPr>
          <w:rFonts w:ascii="Times New Roman" w:hAnsi="Times New Roman"/>
          <w:color w:val="484848"/>
          <w:sz w:val="28"/>
          <w:szCs w:val="28"/>
          <w:shd w:val="clear" w:color="auto" w:fill="FFFFFF"/>
          <w:lang w:val="fr-FR"/>
        </w:rPr>
        <w:t xml:space="preserve">multanément. Le premier volet, </w:t>
      </w:r>
      <w:r w:rsidR="00C32401" w:rsidRPr="00C32401">
        <w:rPr>
          <w:rFonts w:ascii="Times New Roman" w:hAnsi="Times New Roman"/>
          <w:i/>
          <w:color w:val="484848"/>
          <w:sz w:val="28"/>
          <w:szCs w:val="28"/>
          <w:shd w:val="clear" w:color="auto" w:fill="FFFFFF"/>
          <w:lang w:val="fr-FR"/>
        </w:rPr>
        <w:t>L'Art magique</w:t>
      </w:r>
      <w:r w:rsidR="00C32401" w:rsidRPr="00C32401">
        <w:rPr>
          <w:rFonts w:ascii="Times New Roman" w:hAnsi="Times New Roman"/>
          <w:color w:val="484848"/>
          <w:sz w:val="28"/>
          <w:szCs w:val="28"/>
          <w:shd w:val="clear" w:color="auto" w:fill="FFFFFF"/>
          <w:lang w:val="fr-FR"/>
        </w:rPr>
        <w:t>, présente un texte d'André Breton en édition originale et un cahier d'enquête (sur papier pelure) contenant les réponses de Martin Heidegger, Maurice Blanchot, André Malraux, Georges Bataille, Jean Paulhan, Claude Levi-Strauss, Jean Herbert, Leonora Carrington, René Magritte, Roger Caillois, Michel Butor, Pierre Klossowski, Julien Gracq, Benjamin Peret, etc. Outre An</w:t>
      </w:r>
      <w:r w:rsidR="00C32401">
        <w:rPr>
          <w:rFonts w:ascii="Times New Roman" w:hAnsi="Times New Roman"/>
          <w:color w:val="484848"/>
          <w:sz w:val="28"/>
          <w:szCs w:val="28"/>
          <w:shd w:val="clear" w:color="auto" w:fill="FFFFFF"/>
          <w:lang w:val="fr-FR"/>
        </w:rPr>
        <w:t>dré Breton, ont collaboré</w:t>
      </w:r>
      <w:r w:rsidR="00C32401" w:rsidRPr="00C32401">
        <w:rPr>
          <w:rFonts w:ascii="Times New Roman" w:hAnsi="Times New Roman"/>
          <w:color w:val="484848"/>
          <w:sz w:val="28"/>
          <w:szCs w:val="28"/>
          <w:shd w:val="clear" w:color="auto" w:fill="FFFFFF"/>
          <w:lang w:val="fr-FR"/>
        </w:rPr>
        <w:t xml:space="preserve"> à la série Gérard Legrand, </w:t>
      </w:r>
      <w:r w:rsidR="00C32401">
        <w:rPr>
          <w:rFonts w:ascii="Times New Roman" w:hAnsi="Times New Roman"/>
          <w:color w:val="484848"/>
          <w:sz w:val="28"/>
          <w:szCs w:val="28"/>
          <w:shd w:val="clear" w:color="auto" w:fill="FFFFFF"/>
          <w:lang w:val="fr-FR"/>
        </w:rPr>
        <w:t>Philippe Verdier, Louis Hautecœ</w:t>
      </w:r>
      <w:r w:rsidR="00C32401" w:rsidRPr="00C32401">
        <w:rPr>
          <w:rFonts w:ascii="Times New Roman" w:hAnsi="Times New Roman"/>
          <w:color w:val="484848"/>
          <w:sz w:val="28"/>
          <w:szCs w:val="28"/>
          <w:shd w:val="clear" w:color="auto" w:fill="FFFFFF"/>
          <w:lang w:val="fr-FR"/>
        </w:rPr>
        <w:t>ur, André Chastel et Paule-Marie Grand. </w:t>
      </w:r>
    </w:p>
    <w:p w14:paraId="70244D79" w14:textId="7E5208B9" w:rsidR="001733AD" w:rsidRPr="00B5515C" w:rsidRDefault="00C3240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De « </w:t>
      </w:r>
      <w:r>
        <w:rPr>
          <w:rFonts w:ascii="Times New Roman" w:hAnsi="Times New Roman"/>
          <w:i/>
          <w:sz w:val="28"/>
        </w:rPr>
        <w:t>Saint-Cirq, le 29 juillet 1955</w:t>
      </w:r>
      <w:r>
        <w:rPr>
          <w:rFonts w:ascii="Times New Roman" w:hAnsi="Times New Roman"/>
          <w:sz w:val="28"/>
        </w:rPr>
        <w:t xml:space="preserve"> », </w:t>
      </w:r>
      <w:r w:rsidR="00AF000C">
        <w:rPr>
          <w:rFonts w:ascii="Times New Roman" w:hAnsi="Times New Roman"/>
          <w:sz w:val="28"/>
        </w:rPr>
        <w:t>Andr</w:t>
      </w:r>
      <w:r w:rsidR="008A3967">
        <w:rPr>
          <w:rFonts w:ascii="Times New Roman" w:hAnsi="Times New Roman"/>
          <w:sz w:val="28"/>
        </w:rPr>
        <w:t>é Breton écrit à Benjamin Péret </w:t>
      </w:r>
      <w:r w:rsidR="00AF000C">
        <w:rPr>
          <w:rFonts w:ascii="Times New Roman" w:hAnsi="Times New Roman"/>
          <w:sz w:val="28"/>
        </w:rPr>
        <w:t>: « </w:t>
      </w:r>
      <w:r w:rsidR="00AF000C">
        <w:rPr>
          <w:rFonts w:ascii="Times New Roman" w:hAnsi="Times New Roman"/>
          <w:i/>
          <w:sz w:val="28"/>
        </w:rPr>
        <w:t>Inutile de dire que cette date-limite du 25 juillet n’avait été fixée que sur les instances de l’éditeur</w:t>
      </w:r>
      <w:r w:rsidR="000B308F">
        <w:rPr>
          <w:rFonts w:ascii="Times New Roman" w:hAnsi="Times New Roman"/>
          <w:i/>
          <w:sz w:val="28"/>
        </w:rPr>
        <w:t>. Elle avait l’avantage de presser les personnes questionnées mais je découvre qu’elle a surtout l’inconvénient de se faire prendre trop au sérieux : quelques-un</w:t>
      </w:r>
      <w:r w:rsidR="00BA4514">
        <w:rPr>
          <w:rFonts w:ascii="Times New Roman" w:hAnsi="Times New Roman"/>
          <w:i/>
          <w:sz w:val="28"/>
        </w:rPr>
        <w:t>es d’entre elles commencent à dé</w:t>
      </w:r>
      <w:r w:rsidR="000B308F">
        <w:rPr>
          <w:rFonts w:ascii="Times New Roman" w:hAnsi="Times New Roman"/>
          <w:i/>
          <w:sz w:val="28"/>
        </w:rPr>
        <w:t>plorer de n’avoir pu s’exécuter à temps et il faudrait chaque fois leur récrire. Ne fixe donc pas de nouveau délai trop proche à celles que tu peux persuader autour de toi. N’oublie pas que des documents photographiques seraient les très bienvenus. J’ai adressé environ 250 questionnaires et reçu à ce jour une cinquantaine de réponses dont la plupart ne manquent pas d’intérêt</w:t>
      </w:r>
      <w:r w:rsidR="00AF000C">
        <w:rPr>
          <w:rFonts w:ascii="Times New Roman" w:hAnsi="Times New Roman"/>
          <w:i/>
          <w:sz w:val="28"/>
        </w:rPr>
        <w:t>.</w:t>
      </w:r>
      <w:r w:rsidR="000B308F">
        <w:rPr>
          <w:rFonts w:ascii="Times New Roman" w:hAnsi="Times New Roman"/>
          <w:i/>
          <w:sz w:val="28"/>
        </w:rPr>
        <w:t xml:space="preserve"> / Malheur</w:t>
      </w:r>
      <w:r w:rsidR="008A3967">
        <w:rPr>
          <w:rFonts w:ascii="Times New Roman" w:hAnsi="Times New Roman"/>
          <w:i/>
          <w:sz w:val="28"/>
        </w:rPr>
        <w:t>eu</w:t>
      </w:r>
      <w:r w:rsidR="000B308F">
        <w:rPr>
          <w:rFonts w:ascii="Times New Roman" w:hAnsi="Times New Roman"/>
          <w:i/>
          <w:sz w:val="28"/>
        </w:rPr>
        <w:t>sement j’en suis encore à attendre celles qu</w:t>
      </w:r>
      <w:r w:rsidR="008A3967">
        <w:rPr>
          <w:rFonts w:ascii="Times New Roman" w:hAnsi="Times New Roman"/>
          <w:i/>
          <w:sz w:val="28"/>
        </w:rPr>
        <w:t>i feraient le plus d’effet (Jung</w:t>
      </w:r>
      <w:r w:rsidR="000B308F">
        <w:rPr>
          <w:rFonts w:ascii="Times New Roman" w:hAnsi="Times New Roman"/>
          <w:i/>
          <w:sz w:val="28"/>
        </w:rPr>
        <w:t xml:space="preserve">, Heidegger, Jaspers, etc.). Que </w:t>
      </w:r>
      <w:r w:rsidR="008A3967">
        <w:rPr>
          <w:rFonts w:ascii="Times New Roman" w:hAnsi="Times New Roman"/>
          <w:i/>
          <w:sz w:val="28"/>
        </w:rPr>
        <w:t>Pedrosa ne m’oublie pas et transmets-lui mes amitiés. Si tu en as l’occasion, rappelle à Duarte que je compte aussi sur lui. À Maria Martins que son témoignage m’est indispensable. Ceci sans préjudices de ce que tu peux obtenir d’autorités ethnologiques ou autres.</w:t>
      </w:r>
      <w:r w:rsidR="00AF000C">
        <w:rPr>
          <w:rFonts w:ascii="Times New Roman" w:hAnsi="Times New Roman"/>
          <w:sz w:val="28"/>
        </w:rPr>
        <w:t> » (Gallimard, 2019, p. 369</w:t>
      </w:r>
      <w:r w:rsidR="008A3967">
        <w:rPr>
          <w:rFonts w:ascii="Times New Roman" w:hAnsi="Times New Roman"/>
          <w:sz w:val="28"/>
        </w:rPr>
        <w:t>-370</w:t>
      </w:r>
      <w:r w:rsidR="00AF000C">
        <w:rPr>
          <w:rFonts w:ascii="Times New Roman" w:hAnsi="Times New Roman"/>
          <w:sz w:val="28"/>
        </w:rPr>
        <w:t>)</w:t>
      </w:r>
      <w:r>
        <w:rPr>
          <w:rFonts w:ascii="Times New Roman" w:hAnsi="Times New Roman"/>
          <w:sz w:val="28"/>
        </w:rPr>
        <w:t xml:space="preserve"> </w:t>
      </w:r>
      <w:r w:rsidR="00AC7931">
        <w:rPr>
          <w:rFonts w:ascii="Times New Roman" w:hAnsi="Times New Roman"/>
          <w:sz w:val="28"/>
        </w:rPr>
        <w:t xml:space="preserve">Pour Henry Amer, </w:t>
      </w:r>
      <w:r w:rsidR="008A3967">
        <w:rPr>
          <w:rFonts w:ascii="Times New Roman" w:hAnsi="Times New Roman"/>
          <w:sz w:val="28"/>
        </w:rPr>
        <w:t>ce livre</w:t>
      </w:r>
      <w:r w:rsidR="00CE5AFE" w:rsidRPr="00B5515C">
        <w:rPr>
          <w:rFonts w:ascii="Times New Roman" w:hAnsi="Times New Roman"/>
          <w:sz w:val="28"/>
        </w:rPr>
        <w:t xml:space="preserve"> donne l’« </w:t>
      </w:r>
      <w:r w:rsidR="00CE5AFE" w:rsidRPr="00B5515C">
        <w:rPr>
          <w:rFonts w:ascii="Times New Roman" w:hAnsi="Times New Roman"/>
          <w:i/>
          <w:sz w:val="28"/>
        </w:rPr>
        <w:t>image très exacte de l’anarchie intellectuelle et spirituelle de cette époque</w:t>
      </w:r>
      <w:r w:rsidR="00CE5AFE" w:rsidRPr="00B5515C">
        <w:rPr>
          <w:rFonts w:ascii="Times New Roman" w:hAnsi="Times New Roman"/>
          <w:sz w:val="28"/>
        </w:rPr>
        <w:t> »</w:t>
      </w:r>
      <w:r w:rsidR="00AC7931">
        <w:rPr>
          <w:rFonts w:ascii="Times New Roman" w:hAnsi="Times New Roman"/>
          <w:sz w:val="28"/>
        </w:rPr>
        <w:t xml:space="preserve"> (</w:t>
      </w:r>
      <w:r w:rsidR="00AF3C9B">
        <w:rPr>
          <w:rFonts w:ascii="Times New Roman" w:hAnsi="Times New Roman"/>
          <w:i/>
          <w:sz w:val="28"/>
        </w:rPr>
        <w:t>La N.N.R.F.</w:t>
      </w:r>
      <w:r w:rsidR="00AF3C9B">
        <w:rPr>
          <w:rFonts w:ascii="Times New Roman" w:hAnsi="Times New Roman"/>
          <w:sz w:val="28"/>
        </w:rPr>
        <w:t>, n° 58, 1</w:t>
      </w:r>
      <w:r w:rsidR="00AF3C9B" w:rsidRPr="00AF3C9B">
        <w:rPr>
          <w:rFonts w:ascii="Times New Roman" w:hAnsi="Times New Roman"/>
          <w:sz w:val="28"/>
          <w:szCs w:val="28"/>
          <w:vertAlign w:val="superscript"/>
        </w:rPr>
        <w:t>er</w:t>
      </w:r>
      <w:r w:rsidR="00AF3C9B">
        <w:rPr>
          <w:rFonts w:ascii="Times New Roman" w:hAnsi="Times New Roman"/>
          <w:sz w:val="28"/>
        </w:rPr>
        <w:t xml:space="preserve"> octobre 1957, p. 778-781</w:t>
      </w:r>
      <w:r w:rsidR="00AC7931">
        <w:rPr>
          <w:rFonts w:ascii="Times New Roman" w:hAnsi="Times New Roman"/>
          <w:sz w:val="28"/>
        </w:rPr>
        <w:t>)</w:t>
      </w:r>
      <w:r w:rsidR="00CE5AFE" w:rsidRPr="00B5515C">
        <w:rPr>
          <w:rFonts w:ascii="Times New Roman" w:hAnsi="Times New Roman"/>
          <w:sz w:val="28"/>
        </w:rPr>
        <w:t>].</w:t>
      </w:r>
    </w:p>
    <w:p w14:paraId="3BBD0BE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E7D6006" w14:textId="7DBA27B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définition du </w:t>
      </w:r>
      <w:r w:rsidR="0052580D" w:rsidRPr="00B5515C">
        <w:rPr>
          <w:rFonts w:ascii="Times New Roman" w:hAnsi="Times New Roman"/>
          <w:sz w:val="28"/>
        </w:rPr>
        <w:t>patriotisme », dans : Marcel CLÉ</w:t>
      </w:r>
      <w:r w:rsidRPr="00B5515C">
        <w:rPr>
          <w:rFonts w:ascii="Times New Roman" w:hAnsi="Times New Roman"/>
          <w:sz w:val="28"/>
        </w:rPr>
        <w:t xml:space="preserve">MENT (né en 1921), </w:t>
      </w:r>
      <w:r w:rsidRPr="00B5515C">
        <w:rPr>
          <w:rFonts w:ascii="Times New Roman" w:hAnsi="Times New Roman"/>
          <w:i/>
          <w:sz w:val="28"/>
        </w:rPr>
        <w:t>Enquête sur le nationalisme</w:t>
      </w:r>
      <w:r w:rsidRPr="00B5515C">
        <w:rPr>
          <w:rFonts w:ascii="Times New Roman" w:hAnsi="Times New Roman"/>
          <w:sz w:val="28"/>
        </w:rPr>
        <w:t>. Préface de Jean Madiran, Paris, Nouvelles éditions latines, 1957, p. 93 [dans un volume de 264 p., réponses de Maurice Bardèche, Pierre Boutang, Henri Charlier, V.H. Debidour, A. de la Franquerie, Fabricius Dupont, André du Val, André Frossard, René Gillouin, Benjamin Lejonne, M.M.Martin, Henri Massis, Jean Paulhan, Henri Rambaud, Gustave Thibon, Michel Vivier, toutes annoncées en première de couverture].</w:t>
      </w:r>
    </w:p>
    <w:p w14:paraId="0AD9A33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A584BED" w14:textId="2507E972" w:rsidR="001733AD" w:rsidRPr="00B5515C" w:rsidRDefault="00F13F4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Gustave Roud », dans</w:t>
      </w:r>
      <w:r w:rsidRPr="00B5515C">
        <w:rPr>
          <w:rFonts w:ascii="Times New Roman" w:hAnsi="Times New Roman"/>
          <w:i/>
          <w:sz w:val="28"/>
        </w:rPr>
        <w:t> </w:t>
      </w:r>
      <w:r w:rsidR="00CE5AFE" w:rsidRPr="00B5515C">
        <w:rPr>
          <w:rFonts w:ascii="Times New Roman" w:hAnsi="Times New Roman"/>
          <w:sz w:val="28"/>
        </w:rPr>
        <w:t xml:space="preserve">: </w:t>
      </w:r>
      <w:r w:rsidR="00CE5AFE" w:rsidRPr="00B5515C">
        <w:rPr>
          <w:rFonts w:ascii="Times New Roman" w:hAnsi="Times New Roman"/>
          <w:i/>
          <w:sz w:val="28"/>
        </w:rPr>
        <w:t>Hommage à Gustave Roud</w:t>
      </w:r>
      <w:r w:rsidR="00CE5AFE" w:rsidRPr="00B5515C">
        <w:rPr>
          <w:rFonts w:ascii="Times New Roman" w:hAnsi="Times New Roman"/>
          <w:sz w:val="28"/>
        </w:rPr>
        <w:t xml:space="preserve">, Lausanne, Arts &amp; Lettres, Jacques Chessex, Bertil Galland, Daniel Laufen et Maurice Maffeï éditeurs, 1957, p. 91-93 [dans un volume de 131 p. achevé d’imprimer le 12 juin 1957, à l’occasion de la Fête des Lettres Vaudoises du dimanche 16 juin 1957 à Crêt-Bérard, et pour fêter le soixantième anniversaire de Gustave Roud (20 avril 1897-10 novembre 1976), volume orné de 7 planches en hors-texte, dont 6 photographiques, texte de « Jean Paulhan » repris dans les </w:t>
      </w:r>
      <w:r w:rsidR="00CE5AFE" w:rsidRPr="00B5515C">
        <w:rPr>
          <w:rFonts w:ascii="Times New Roman" w:hAnsi="Times New Roman"/>
          <w:i/>
          <w:sz w:val="28"/>
        </w:rPr>
        <w:t>Œuvres</w:t>
      </w:r>
      <w:r w:rsidR="00CE5AFE" w:rsidRPr="00B5515C">
        <w:rPr>
          <w:rFonts w:ascii="Times New Roman" w:hAnsi="Times New Roman"/>
          <w:sz w:val="28"/>
        </w:rPr>
        <w:t xml:space="preserve">, t. IV, p. 265-266, puis dans </w:t>
      </w:r>
      <w:r w:rsidR="00CE5AFE" w:rsidRPr="00B5515C">
        <w:rPr>
          <w:rFonts w:ascii="Times New Roman" w:hAnsi="Times New Roman"/>
          <w:i/>
          <w:sz w:val="28"/>
        </w:rPr>
        <w:t>Entailles</w:t>
      </w:r>
      <w:r w:rsidR="00CE5AFE" w:rsidRPr="00B5515C">
        <w:rPr>
          <w:rFonts w:ascii="Times New Roman" w:hAnsi="Times New Roman"/>
          <w:sz w:val="28"/>
        </w:rPr>
        <w:t xml:space="preserve">, Montpellier, </w:t>
      </w:r>
      <w:r w:rsidR="008031B1">
        <w:rPr>
          <w:rFonts w:ascii="Times New Roman" w:hAnsi="Times New Roman"/>
          <w:sz w:val="28"/>
        </w:rPr>
        <w:t>n° 19, janvier 1985, p. 171-172 </w:t>
      </w:r>
      <w:r w:rsidR="00CE5AFE" w:rsidRPr="00B5515C">
        <w:rPr>
          <w:rFonts w:ascii="Times New Roman" w:hAnsi="Times New Roman"/>
          <w:sz w:val="28"/>
        </w:rPr>
        <w:t xml:space="preserve">; autres contributions : Georges Anex, Ernest Ansermet, Pierre Beausire, Albert Béguin, René Berger, Gabriel Bounoure, Yves Bridel, Maurice Chappaz, Jacques Chessex, Carlo Coccioli, Jeanlouis Cornuz, Henri Deblué, Henri Gaberel, Gilbert Guisan, Georges Haldas, Philippe Jaccottet, Vio Martin, Pierre-Louis Matthey, Jacques Mercanton, Charles Mouchet, Georges Nicole, Henri Perrochon, </w:t>
      </w:r>
      <w:r w:rsidR="008031B1">
        <w:rPr>
          <w:rFonts w:ascii="Times New Roman" w:hAnsi="Times New Roman"/>
          <w:sz w:val="28"/>
        </w:rPr>
        <w:t>Marcel Raymond, Jean-Pierre Sch</w:t>
      </w:r>
      <w:r w:rsidR="00CE5AFE" w:rsidRPr="00B5515C">
        <w:rPr>
          <w:rFonts w:ascii="Times New Roman" w:hAnsi="Times New Roman"/>
          <w:sz w:val="28"/>
        </w:rPr>
        <w:t>lunegger, Daniel Simond, Jules Supervielle, Gilbert Trolliet, Yves Velan, Alfred Wild.</w:t>
      </w:r>
    </w:p>
    <w:p w14:paraId="0865AB1A" w14:textId="6819B6FF" w:rsidR="001733AD" w:rsidRPr="00B5515C" w:rsidRDefault="00741FC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René Auberjonois (père de Fernand et de Maurice), </w:t>
      </w:r>
      <w:r>
        <w:rPr>
          <w:rFonts w:ascii="Times New Roman" w:hAnsi="Times New Roman"/>
          <w:sz w:val="28"/>
        </w:rPr>
        <w:t xml:space="preserve">écrit à Jean Paulhan, </w:t>
      </w:r>
      <w:r w:rsidR="00CE5AFE" w:rsidRPr="00B5515C">
        <w:rPr>
          <w:rFonts w:ascii="Times New Roman" w:hAnsi="Times New Roman"/>
          <w:sz w:val="28"/>
        </w:rPr>
        <w:t>de « </w:t>
      </w:r>
      <w:r w:rsidR="00CE5AFE" w:rsidRPr="00B5515C">
        <w:rPr>
          <w:rFonts w:ascii="Times New Roman" w:hAnsi="Times New Roman"/>
          <w:i/>
          <w:sz w:val="28"/>
        </w:rPr>
        <w:t>Lausanne le 2 Janvier 1928</w:t>
      </w:r>
      <w:r w:rsidR="00CE5AFE" w:rsidRPr="00B5515C">
        <w:rPr>
          <w:rFonts w:ascii="Times New Roman" w:hAnsi="Times New Roman"/>
          <w:sz w:val="28"/>
        </w:rPr>
        <w:t> »</w:t>
      </w:r>
      <w:r>
        <w:rPr>
          <w:rFonts w:ascii="Times New Roman" w:hAnsi="Times New Roman"/>
          <w:sz w:val="28"/>
        </w:rPr>
        <w:t xml:space="preserve">, pour lui recommander, à l’instigation de Ramuz, </w:t>
      </w:r>
      <w:r w:rsidR="00CE5AFE" w:rsidRPr="00B5515C">
        <w:rPr>
          <w:rFonts w:ascii="Times New Roman" w:hAnsi="Times New Roman"/>
          <w:sz w:val="28"/>
        </w:rPr>
        <w:t>une plaquette de Gus</w:t>
      </w:r>
      <w:r>
        <w:rPr>
          <w:rFonts w:ascii="Times New Roman" w:hAnsi="Times New Roman"/>
          <w:sz w:val="28"/>
        </w:rPr>
        <w:t xml:space="preserve">tave Roud qu’il recevra bientôt : </w:t>
      </w:r>
      <w:r w:rsidR="00CE5AFE" w:rsidRPr="00B5515C">
        <w:rPr>
          <w:rFonts w:ascii="Times New Roman" w:hAnsi="Times New Roman"/>
          <w:sz w:val="28"/>
        </w:rPr>
        <w:t>« </w:t>
      </w:r>
      <w:r w:rsidR="00CE5AFE" w:rsidRPr="00B5515C">
        <w:rPr>
          <w:rFonts w:ascii="Times New Roman" w:hAnsi="Times New Roman"/>
          <w:i/>
          <w:sz w:val="28"/>
        </w:rPr>
        <w:t>Je ne vous l’eusse pas signalée si par un triste concours de circonstances Roud n’était venu échouer dans un Sanatorium. Au moment précis où il s’occupait de son édition</w:t>
      </w:r>
      <w:r w:rsidR="00CE5AFE" w:rsidRPr="00B5515C">
        <w:rPr>
          <w:rFonts w:ascii="Times New Roman" w:hAnsi="Times New Roman"/>
          <w:sz w:val="28"/>
        </w:rPr>
        <w:t> » ; et celle de Georges Borgeaud à Jean Paulhan, « </w:t>
      </w:r>
      <w:r w:rsidR="00CE5AFE" w:rsidRPr="00B5515C">
        <w:rPr>
          <w:rFonts w:ascii="Times New Roman" w:hAnsi="Times New Roman"/>
          <w:i/>
          <w:sz w:val="28"/>
        </w:rPr>
        <w:t>59, rue Froidevaux (14)</w:t>
      </w:r>
      <w:r w:rsidR="00CE5AFE" w:rsidRPr="00B5515C">
        <w:rPr>
          <w:rFonts w:ascii="Times New Roman" w:hAnsi="Times New Roman"/>
          <w:sz w:val="28"/>
        </w:rPr>
        <w:t> » : « </w:t>
      </w:r>
      <w:r w:rsidR="00CE5AFE" w:rsidRPr="00B5515C">
        <w:rPr>
          <w:rFonts w:ascii="Times New Roman" w:hAnsi="Times New Roman"/>
          <w:i/>
          <w:sz w:val="28"/>
        </w:rPr>
        <w:t>Je pars demain pour aller fêter Gustave Roud. Quelle curieuse coutume que de fêter les 60 ans de quelqu’un comme si cela était un miracle qu’il soit arrivé jusque-là ! J’ai peur des vins blancs qui couleront ce jour-là et des discours d’amitiés, mêkés à ceux des notaires et des médecins. Il n’y a pas pire situation que celle du poète tiraillé vers les tribunes et repris par les disciples… pour la purification ! Je préfère l’arrogance mais pas vis à vis de vous que j’estime hautement et que j’aime</w:t>
      </w:r>
      <w:r w:rsidR="00CE5AFE" w:rsidRPr="00B5515C">
        <w:rPr>
          <w:rFonts w:ascii="Times New Roman" w:hAnsi="Times New Roman"/>
          <w:sz w:val="28"/>
        </w:rPr>
        <w:t> ».</w:t>
      </w:r>
    </w:p>
    <w:p w14:paraId="3F61BC6B" w14:textId="16CFBF7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Texte repris en 2007</w:t>
      </w:r>
      <w:r w:rsidR="00741FCD">
        <w:rPr>
          <w:rFonts w:ascii="Times New Roman" w:hAnsi="Times New Roman"/>
          <w:sz w:val="28"/>
        </w:rPr>
        <w:t> ; voir aussi le suivant</w:t>
      </w:r>
      <w:r w:rsidRPr="00B5515C">
        <w:rPr>
          <w:rFonts w:ascii="Times New Roman" w:hAnsi="Times New Roman"/>
          <w:sz w:val="28"/>
        </w:rPr>
        <w:t>].</w:t>
      </w:r>
    </w:p>
    <w:p w14:paraId="238622A6"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E3D0048" w14:textId="6B0B5A3B" w:rsidR="00741FCD" w:rsidRPr="00741FCD" w:rsidRDefault="00741FC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Hommage à Gustave Roud », </w:t>
      </w:r>
      <w:r>
        <w:rPr>
          <w:rFonts w:ascii="Times New Roman" w:hAnsi="Times New Roman"/>
          <w:i/>
          <w:sz w:val="28"/>
        </w:rPr>
        <w:t>La Gazette de Lausanne</w:t>
      </w:r>
      <w:r>
        <w:rPr>
          <w:rFonts w:ascii="Times New Roman" w:hAnsi="Times New Roman"/>
          <w:sz w:val="28"/>
        </w:rPr>
        <w:t xml:space="preserve">, </w:t>
      </w:r>
      <w:r w:rsidR="00D907A4">
        <w:rPr>
          <w:rFonts w:ascii="Times New Roman" w:hAnsi="Times New Roman"/>
          <w:sz w:val="28"/>
        </w:rPr>
        <w:t>160</w:t>
      </w:r>
      <w:r w:rsidR="00D907A4" w:rsidRPr="00D907A4">
        <w:rPr>
          <w:rFonts w:ascii="Times New Roman" w:hAnsi="Times New Roman"/>
          <w:sz w:val="28"/>
          <w:szCs w:val="28"/>
          <w:vertAlign w:val="superscript"/>
        </w:rPr>
        <w:t>e</w:t>
      </w:r>
      <w:r w:rsidR="00D907A4">
        <w:rPr>
          <w:rFonts w:ascii="Times New Roman" w:hAnsi="Times New Roman"/>
          <w:sz w:val="28"/>
        </w:rPr>
        <w:t xml:space="preserve"> année, </w:t>
      </w:r>
      <w:r>
        <w:rPr>
          <w:rFonts w:ascii="Times New Roman" w:hAnsi="Times New Roman"/>
          <w:sz w:val="28"/>
        </w:rPr>
        <w:t xml:space="preserve">n° 139, </w:t>
      </w:r>
      <w:r w:rsidR="00D907A4">
        <w:rPr>
          <w:rFonts w:ascii="Times New Roman" w:hAnsi="Times New Roman"/>
          <w:sz w:val="28"/>
        </w:rPr>
        <w:t>samedi/dimanche 15/</w:t>
      </w:r>
      <w:r>
        <w:rPr>
          <w:rFonts w:ascii="Times New Roman" w:hAnsi="Times New Roman"/>
          <w:sz w:val="28"/>
        </w:rPr>
        <w:t>16 juin 1957, p. 9</w:t>
      </w:r>
      <w:r w:rsidR="00D907A4">
        <w:rPr>
          <w:rFonts w:ascii="Times New Roman" w:hAnsi="Times New Roman"/>
          <w:i/>
          <w:sz w:val="28"/>
        </w:rPr>
        <w:t>a</w:t>
      </w:r>
      <w:r>
        <w:rPr>
          <w:rFonts w:ascii="Times New Roman" w:hAnsi="Times New Roman"/>
          <w:sz w:val="28"/>
        </w:rPr>
        <w:t xml:space="preserve"> [</w:t>
      </w:r>
      <w:r w:rsidR="00D907A4">
        <w:rPr>
          <w:rFonts w:ascii="Times New Roman" w:hAnsi="Times New Roman"/>
          <w:sz w:val="28"/>
        </w:rPr>
        <w:t xml:space="preserve">page première de </w:t>
      </w:r>
      <w:r w:rsidR="00D907A4">
        <w:rPr>
          <w:rFonts w:ascii="Times New Roman" w:hAnsi="Times New Roman"/>
          <w:i/>
          <w:sz w:val="28"/>
        </w:rPr>
        <w:t>La Gazette littéraire</w:t>
      </w:r>
      <w:r w:rsidR="006006AD">
        <w:rPr>
          <w:rFonts w:ascii="Times New Roman" w:hAnsi="Times New Roman"/>
          <w:i/>
          <w:sz w:val="28"/>
        </w:rPr>
        <w:t> </w:t>
      </w:r>
      <w:r w:rsidR="00D907A4">
        <w:rPr>
          <w:rFonts w:ascii="Times New Roman" w:hAnsi="Times New Roman"/>
          <w:sz w:val="28"/>
        </w:rPr>
        <w:t xml:space="preserve">; </w:t>
      </w:r>
      <w:r w:rsidR="00B64150">
        <w:rPr>
          <w:rFonts w:ascii="Times New Roman" w:hAnsi="Times New Roman"/>
          <w:sz w:val="28"/>
        </w:rPr>
        <w:t xml:space="preserve">avec celles de Jean Paulhan et Philippe Jaccottet, contributions de Franck Jotterand, Maurice Chappaz, Pierre-Louis Matthey, Jacques Chessex, C.-F. Landry, Ernest Ansermet ; </w:t>
      </w:r>
      <w:r w:rsidR="00D907A4">
        <w:rPr>
          <w:rFonts w:ascii="Times New Roman" w:hAnsi="Times New Roman"/>
          <w:sz w:val="28"/>
        </w:rPr>
        <w:t>photo H.-L. Mermod légendée « Gustave Roud à sa table de travail »</w:t>
      </w:r>
      <w:r w:rsidR="00B64150">
        <w:rPr>
          <w:rFonts w:ascii="Times New Roman" w:hAnsi="Times New Roman"/>
          <w:sz w:val="28"/>
        </w:rPr>
        <w:t> ; voir le précédent</w:t>
      </w:r>
      <w:r>
        <w:rPr>
          <w:rFonts w:ascii="Times New Roman" w:hAnsi="Times New Roman"/>
          <w:sz w:val="28"/>
        </w:rPr>
        <w:t>].</w:t>
      </w:r>
    </w:p>
    <w:p w14:paraId="554085A6" w14:textId="77777777" w:rsidR="00741FCD" w:rsidRPr="00B5515C" w:rsidRDefault="00741FC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BEC029C" w14:textId="4D6041A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L’Oniroscope</w:t>
      </w:r>
      <w:r w:rsidRPr="00B5515C">
        <w:rPr>
          <w:rFonts w:ascii="Times New Roman" w:hAnsi="Times New Roman"/>
          <w:sz w:val="28"/>
        </w:rPr>
        <w:t xml:space="preserve">, </w:t>
      </w:r>
      <w:r w:rsidRPr="002C0C60">
        <w:rPr>
          <w:rFonts w:ascii="Times New Roman" w:hAnsi="Times New Roman"/>
          <w:i/>
          <w:sz w:val="28"/>
        </w:rPr>
        <w:t>s.l</w:t>
      </w:r>
      <w:r w:rsidRPr="00B5515C">
        <w:rPr>
          <w:rFonts w:ascii="Times New Roman" w:hAnsi="Times New Roman"/>
          <w:sz w:val="28"/>
        </w:rPr>
        <w:t xml:space="preserve">., </w:t>
      </w:r>
      <w:r w:rsidRPr="002C0C60">
        <w:rPr>
          <w:rFonts w:ascii="Times New Roman" w:hAnsi="Times New Roman"/>
          <w:i/>
          <w:sz w:val="28"/>
        </w:rPr>
        <w:t>s.n.é</w:t>
      </w:r>
      <w:r w:rsidRPr="00B5515C">
        <w:rPr>
          <w:rFonts w:ascii="Times New Roman" w:hAnsi="Times New Roman"/>
          <w:sz w:val="28"/>
        </w:rPr>
        <w:t xml:space="preserve">., </w:t>
      </w:r>
      <w:r w:rsidRPr="002C0C60">
        <w:rPr>
          <w:rFonts w:ascii="Times New Roman" w:hAnsi="Times New Roman"/>
          <w:i/>
          <w:sz w:val="28"/>
        </w:rPr>
        <w:t>s.d</w:t>
      </w:r>
      <w:r w:rsidRPr="00B5515C">
        <w:rPr>
          <w:rFonts w:ascii="Times New Roman" w:hAnsi="Times New Roman"/>
          <w:sz w:val="28"/>
        </w:rPr>
        <w:t>. [1957</w:t>
      </w:r>
      <w:r w:rsidR="002C0C60">
        <w:rPr>
          <w:rFonts w:ascii="Times New Roman" w:hAnsi="Times New Roman"/>
          <w:sz w:val="28"/>
        </w:rPr>
        <w:t>] [placard au format 37 x 50 cm</w:t>
      </w:r>
      <w:r w:rsidRPr="00B5515C">
        <w:rPr>
          <w:rFonts w:ascii="Times New Roman" w:hAnsi="Times New Roman"/>
          <w:sz w:val="28"/>
        </w:rPr>
        <w:t>, fac-</w:t>
      </w:r>
      <w:r w:rsidR="00DC2832" w:rsidRPr="00B5515C">
        <w:rPr>
          <w:rFonts w:ascii="Times New Roman" w:hAnsi="Times New Roman"/>
          <w:sz w:val="28"/>
        </w:rPr>
        <w:t>similé</w:t>
      </w:r>
      <w:r w:rsidRPr="00B5515C">
        <w:rPr>
          <w:rFonts w:ascii="Times New Roman" w:hAnsi="Times New Roman"/>
          <w:sz w:val="28"/>
        </w:rPr>
        <w:t xml:space="preserve"> du </w:t>
      </w:r>
      <w:r w:rsidR="008628E4">
        <w:rPr>
          <w:rFonts w:ascii="Times New Roman" w:hAnsi="Times New Roman"/>
          <w:sz w:val="28"/>
        </w:rPr>
        <w:t>manuscrit autographe reproduit par photolithographie</w:t>
      </w:r>
      <w:r w:rsidRPr="00B5515C">
        <w:rPr>
          <w:rFonts w:ascii="Times New Roman" w:hAnsi="Times New Roman"/>
          <w:sz w:val="28"/>
        </w:rPr>
        <w:t xml:space="preserve">, orné de trois vignettes de </w:t>
      </w:r>
      <w:r w:rsidR="008628E4">
        <w:rPr>
          <w:rFonts w:ascii="Times New Roman" w:hAnsi="Times New Roman"/>
          <w:sz w:val="28"/>
        </w:rPr>
        <w:t xml:space="preserve">la main de </w:t>
      </w:r>
      <w:r w:rsidRPr="00B5515C">
        <w:rPr>
          <w:rFonts w:ascii="Times New Roman" w:hAnsi="Times New Roman"/>
          <w:sz w:val="28"/>
        </w:rPr>
        <w:t>J</w:t>
      </w:r>
      <w:r w:rsidR="008628E4">
        <w:rPr>
          <w:rFonts w:ascii="Times New Roman" w:hAnsi="Times New Roman"/>
          <w:sz w:val="28"/>
        </w:rPr>
        <w:t>ean Paulhan</w:t>
      </w:r>
      <w:r w:rsidRPr="00B5515C">
        <w:rPr>
          <w:rFonts w:ascii="Times New Roman" w:hAnsi="Times New Roman"/>
          <w:sz w:val="28"/>
        </w:rPr>
        <w:t xml:space="preserve">, vraisemblablement par Fernand Mourlot ; les vignettes sont rehaussées de bleu, de bistre et de vert, au feutre, par </w:t>
      </w:r>
      <w:r w:rsidR="008628E4">
        <w:rPr>
          <w:rFonts w:ascii="Times New Roman" w:hAnsi="Times New Roman"/>
          <w:sz w:val="28"/>
        </w:rPr>
        <w:t xml:space="preserve">Jean </w:t>
      </w:r>
      <w:r w:rsidRPr="00B5515C">
        <w:rPr>
          <w:rFonts w:ascii="Times New Roman" w:hAnsi="Times New Roman"/>
          <w:sz w:val="28"/>
        </w:rPr>
        <w:t xml:space="preserve">Paulhan ; à l’angle inférieur droit de la plupart des exemplaires, figure un cartouche peint à la main, en blanc sur fond noir (gouache et encre de Chine). </w:t>
      </w:r>
    </w:p>
    <w:p w14:paraId="582CFF60" w14:textId="66B6DF41" w:rsidR="001733AD" w:rsidRDefault="00BC23C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On connaît au moins six</w:t>
      </w:r>
      <w:r w:rsidR="00CE5AFE" w:rsidRPr="00B5515C">
        <w:rPr>
          <w:rFonts w:ascii="Times New Roman" w:hAnsi="Times New Roman"/>
          <w:sz w:val="28"/>
        </w:rPr>
        <w:t xml:space="preserve"> papiers différents pour ce placard : </w:t>
      </w:r>
      <w:r w:rsidR="008628E4">
        <w:rPr>
          <w:rFonts w:ascii="Times New Roman" w:hAnsi="Times New Roman"/>
          <w:sz w:val="28"/>
        </w:rPr>
        <w:t>un rectangle de soie présenté sous encadrement (</w:t>
      </w:r>
      <w:r>
        <w:rPr>
          <w:rFonts w:ascii="Times New Roman" w:hAnsi="Times New Roman"/>
          <w:sz w:val="28"/>
        </w:rPr>
        <w:t xml:space="preserve">40 x 50 cm, </w:t>
      </w:r>
      <w:r w:rsidR="008628E4">
        <w:rPr>
          <w:rFonts w:ascii="Times New Roman" w:hAnsi="Times New Roman"/>
          <w:sz w:val="28"/>
        </w:rPr>
        <w:t xml:space="preserve">catalogue Jean-Yves Lacroix, hiver 2022, n° 320), </w:t>
      </w:r>
      <w:r w:rsidR="00CE5AFE" w:rsidRPr="00B5515C">
        <w:rPr>
          <w:rFonts w:ascii="Times New Roman" w:hAnsi="Times New Roman"/>
          <w:sz w:val="28"/>
        </w:rPr>
        <w:t>un vergé épais avec motif filigrané (</w:t>
      </w:r>
      <w:r>
        <w:rPr>
          <w:rFonts w:ascii="Times New Roman" w:hAnsi="Times New Roman"/>
          <w:sz w:val="28"/>
        </w:rPr>
        <w:t xml:space="preserve">40 x 50 cm, </w:t>
      </w:r>
      <w:r w:rsidR="00CE5AFE" w:rsidRPr="00B5515C">
        <w:rPr>
          <w:rFonts w:ascii="Times New Roman" w:hAnsi="Times New Roman"/>
          <w:sz w:val="28"/>
        </w:rPr>
        <w:t xml:space="preserve">exemplaire Belaval), un vergé filigrané « Arches » (sans rehaut de couleur, exemplaire non numéroté), </w:t>
      </w:r>
      <w:r>
        <w:rPr>
          <w:rFonts w:ascii="Times New Roman" w:hAnsi="Times New Roman"/>
          <w:sz w:val="28"/>
        </w:rPr>
        <w:t xml:space="preserve">un vergé fin de couleur blanche (33 x 25 cm, catalogue Jean-Yves Lacroix, hiver 2022, n° 321), un vergé fin de couleur parme (33 x 25 cm, catalogue Jean-Yves Lacroix, hiver 2022, n° 322), </w:t>
      </w:r>
      <w:r w:rsidR="00CE5AFE" w:rsidRPr="00B5515C">
        <w:rPr>
          <w:rFonts w:ascii="Times New Roman" w:hAnsi="Times New Roman"/>
          <w:sz w:val="28"/>
        </w:rPr>
        <w:t>un papier gris (</w:t>
      </w:r>
      <w:r>
        <w:rPr>
          <w:rFonts w:ascii="Times New Roman" w:hAnsi="Times New Roman"/>
          <w:sz w:val="28"/>
        </w:rPr>
        <w:t xml:space="preserve">40 x 50 cm, </w:t>
      </w:r>
      <w:r w:rsidR="00CE5AFE" w:rsidRPr="00B5515C">
        <w:rPr>
          <w:rFonts w:ascii="Times New Roman" w:hAnsi="Times New Roman"/>
          <w:sz w:val="28"/>
        </w:rPr>
        <w:t xml:space="preserve">avec envoi « pour Jacqueline / et Fred / </w:t>
      </w:r>
      <w:r w:rsidR="00CE5AFE" w:rsidRPr="00B5515C">
        <w:rPr>
          <w:rFonts w:ascii="Times New Roman" w:hAnsi="Times New Roman"/>
          <w:i/>
          <w:sz w:val="28"/>
        </w:rPr>
        <w:t>Jean</w:t>
      </w:r>
      <w:r w:rsidR="008628E4">
        <w:rPr>
          <w:rFonts w:ascii="Times New Roman" w:hAnsi="Times New Roman"/>
          <w:sz w:val="28"/>
        </w:rPr>
        <w:t> ») ; l</w:t>
      </w:r>
      <w:r w:rsidR="00CE5AFE" w:rsidRPr="00B5515C">
        <w:rPr>
          <w:rFonts w:ascii="Times New Roman" w:hAnsi="Times New Roman"/>
          <w:sz w:val="28"/>
        </w:rPr>
        <w:t xml:space="preserve">’exemplaire sur vergé justifié B, avec les vignettes rehaussées de couleurs porte un envoi de </w:t>
      </w:r>
      <w:r w:rsidR="008628E4">
        <w:rPr>
          <w:rFonts w:ascii="Times New Roman" w:hAnsi="Times New Roman"/>
          <w:sz w:val="28"/>
        </w:rPr>
        <w:t xml:space="preserve">Jean </w:t>
      </w:r>
      <w:r w:rsidR="00CE5AFE" w:rsidRPr="00B5515C">
        <w:rPr>
          <w:rFonts w:ascii="Times New Roman" w:hAnsi="Times New Roman"/>
          <w:sz w:val="28"/>
        </w:rPr>
        <w:t>Paulhan à Yvon Belaval (catalogue de la Librairie Henri Vignes, n° 54, rentrée 2005, n° 437) ; l’exemplaire d’André Lhote « </w:t>
      </w:r>
      <w:r w:rsidR="00CE5AFE" w:rsidRPr="00B5515C">
        <w:rPr>
          <w:rFonts w:ascii="Times New Roman" w:hAnsi="Times New Roman"/>
          <w:i/>
          <w:sz w:val="28"/>
        </w:rPr>
        <w:t>Pour André, le plus affectueusement du monde. Jean Paulhan 25. X. 57</w:t>
      </w:r>
      <w:r w:rsidR="008628E4">
        <w:rPr>
          <w:rFonts w:ascii="Times New Roman" w:hAnsi="Times New Roman"/>
          <w:sz w:val="28"/>
        </w:rPr>
        <w:t> »</w:t>
      </w:r>
      <w:r w:rsidR="00B1745F">
        <w:rPr>
          <w:rFonts w:ascii="Times New Roman" w:hAnsi="Times New Roman"/>
          <w:sz w:val="28"/>
        </w:rPr>
        <w:t> </w:t>
      </w:r>
      <w:r w:rsidR="00CE5AFE" w:rsidRPr="00B5515C">
        <w:rPr>
          <w:rFonts w:ascii="Times New Roman" w:hAnsi="Times New Roman"/>
          <w:sz w:val="28"/>
        </w:rPr>
        <w:t xml:space="preserve">; voir aussi </w:t>
      </w:r>
      <w:r w:rsidR="00CE5AFE" w:rsidRPr="00B5515C">
        <w:rPr>
          <w:rFonts w:ascii="Times New Roman" w:hAnsi="Times New Roman"/>
          <w:i/>
          <w:sz w:val="28"/>
        </w:rPr>
        <w:t>infra</w:t>
      </w:r>
      <w:r w:rsidR="00CE5AFE" w:rsidRPr="00B5515C">
        <w:rPr>
          <w:rFonts w:ascii="Times New Roman" w:hAnsi="Times New Roman"/>
          <w:sz w:val="28"/>
        </w:rPr>
        <w:t xml:space="preserve"> en</w:t>
      </w:r>
      <w:r w:rsidR="008628E4">
        <w:rPr>
          <w:rFonts w:ascii="Times New Roman" w:hAnsi="Times New Roman"/>
          <w:sz w:val="28"/>
        </w:rPr>
        <w:t xml:space="preserve"> 1962, 1964, 1974, 1993 et 2007</w:t>
      </w:r>
      <w:r w:rsidR="00CE5AFE" w:rsidRPr="00B5515C">
        <w:rPr>
          <w:rFonts w:ascii="Times New Roman" w:hAnsi="Times New Roman"/>
          <w:sz w:val="28"/>
        </w:rPr>
        <w:t>.</w:t>
      </w:r>
    </w:p>
    <w:p w14:paraId="13E4BC6A" w14:textId="3FD82A8E" w:rsidR="008628E4" w:rsidRPr="00B5515C" w:rsidRDefault="008628E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Texte publié à l’occasion de l’exposition des </w:t>
      </w:r>
      <w:r>
        <w:rPr>
          <w:rFonts w:ascii="Times New Roman" w:hAnsi="Times New Roman"/>
          <w:i/>
          <w:sz w:val="28"/>
        </w:rPr>
        <w:t xml:space="preserve">Oniroscopes </w:t>
      </w:r>
      <w:r>
        <w:rPr>
          <w:rFonts w:ascii="Times New Roman" w:hAnsi="Times New Roman"/>
          <w:sz w:val="28"/>
        </w:rPr>
        <w:t>de Yolande Fièvre à la galerie Fürstenberg, du 14 au 31 mars 1958.</w:t>
      </w:r>
    </w:p>
    <w:p w14:paraId="3FE88539" w14:textId="69B84854" w:rsidR="00571698" w:rsidRPr="00D36986" w:rsidRDefault="00571698" w:rsidP="0057169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Les 635 lettres de Jean Paulhan à Yolande Fièvre ont été mises en vente par Thierry de Maigret, Hôtel Drouot, salle 10, jeudi 6 juin 2019, à 13 heures 30. Une note de Yolande Fièvre sur la lettre de Paulhan du 2 novembre 1953 précise : « </w:t>
      </w:r>
      <w:r>
        <w:rPr>
          <w:rFonts w:ascii="Times New Roman" w:hAnsi="Times New Roman"/>
          <w:i/>
          <w:sz w:val="28"/>
        </w:rPr>
        <w:t>La première fois que j’ai rencontré Jean Paulhan c’était le 9 novembre 1951 jour de la St Mathurin (mais je connaissais tout son œuvre et l’admirais depuis toujours.</w:t>
      </w:r>
      <w:r>
        <w:rPr>
          <w:rFonts w:ascii="Times New Roman" w:hAnsi="Times New Roman"/>
          <w:sz w:val="28"/>
        </w:rPr>
        <w:t> » Une autre note de Yolande Fièvre sur la lettre de Jean Paulhan du lendemain : « </w:t>
      </w:r>
      <w:r>
        <w:rPr>
          <w:rFonts w:ascii="Times New Roman" w:hAnsi="Times New Roman"/>
          <w:i/>
          <w:sz w:val="28"/>
        </w:rPr>
        <w:t xml:space="preserve">L’année pour moi commence le </w:t>
      </w:r>
      <w:r w:rsidRPr="0096395B">
        <w:rPr>
          <w:rFonts w:ascii="Times New Roman" w:hAnsi="Times New Roman"/>
          <w:sz w:val="28"/>
        </w:rPr>
        <w:t>9 novembre</w:t>
      </w:r>
      <w:r>
        <w:rPr>
          <w:rFonts w:ascii="Times New Roman" w:hAnsi="Times New Roman"/>
          <w:i/>
          <w:sz w:val="28"/>
        </w:rPr>
        <w:t xml:space="preserve"> jour de ma “naissance” à Lui, mon 1</w:t>
      </w:r>
      <w:r w:rsidRPr="00571698">
        <w:rPr>
          <w:rFonts w:ascii="Times New Roman" w:hAnsi="Times New Roman"/>
          <w:i/>
          <w:iCs/>
          <w:sz w:val="28"/>
          <w:szCs w:val="28"/>
          <w:vertAlign w:val="superscript"/>
        </w:rPr>
        <w:t>er</w:t>
      </w:r>
      <w:r>
        <w:rPr>
          <w:rFonts w:ascii="Times New Roman" w:hAnsi="Times New Roman"/>
          <w:i/>
          <w:sz w:val="28"/>
        </w:rPr>
        <w:t xml:space="preserve"> jour !…</w:t>
      </w:r>
      <w:r>
        <w:rPr>
          <w:rFonts w:ascii="Times New Roman" w:hAnsi="Times New Roman"/>
          <w:sz w:val="28"/>
        </w:rPr>
        <w:t> »</w:t>
      </w:r>
      <w:r w:rsidR="00924DD1">
        <w:rPr>
          <w:rFonts w:ascii="Times New Roman" w:hAnsi="Times New Roman"/>
          <w:sz w:val="28"/>
        </w:rPr>
        <w:t xml:space="preserve"> Lors de la même vente (</w:t>
      </w:r>
      <w:r w:rsidR="00CB01BB">
        <w:rPr>
          <w:rFonts w:ascii="Times New Roman" w:hAnsi="Times New Roman"/>
          <w:sz w:val="28"/>
        </w:rPr>
        <w:t xml:space="preserve">lot </w:t>
      </w:r>
      <w:r w:rsidR="00924DD1">
        <w:rPr>
          <w:rFonts w:ascii="Times New Roman" w:hAnsi="Times New Roman"/>
          <w:sz w:val="28"/>
        </w:rPr>
        <w:t xml:space="preserve">n° 9 du catalogue) ont été </w:t>
      </w:r>
      <w:r w:rsidR="00E00043">
        <w:rPr>
          <w:rFonts w:ascii="Times New Roman" w:hAnsi="Times New Roman"/>
          <w:sz w:val="28"/>
        </w:rPr>
        <w:t>dispersé</w:t>
      </w:r>
      <w:r w:rsidR="00924DD1">
        <w:rPr>
          <w:rFonts w:ascii="Times New Roman" w:hAnsi="Times New Roman"/>
          <w:sz w:val="28"/>
        </w:rPr>
        <w:t>s le livre d’or de l’exposition, une lettre de Jean Dubuffet à Yolande Fièvre, un tirage en fac-similé du manuscrit de Jean Paulhan, des photographies d’</w:t>
      </w:r>
      <w:r w:rsidR="00924DD1">
        <w:rPr>
          <w:rFonts w:ascii="Times New Roman" w:hAnsi="Times New Roman"/>
          <w:i/>
          <w:sz w:val="28"/>
        </w:rPr>
        <w:t xml:space="preserve">Oniroscope </w:t>
      </w:r>
      <w:r w:rsidR="00924DD1">
        <w:rPr>
          <w:rFonts w:ascii="Times New Roman" w:hAnsi="Times New Roman"/>
          <w:sz w:val="28"/>
        </w:rPr>
        <w:t xml:space="preserve">par Paul Facchetti et </w:t>
      </w:r>
      <w:r w:rsidR="00D36986">
        <w:rPr>
          <w:rFonts w:ascii="Times New Roman" w:hAnsi="Times New Roman"/>
          <w:sz w:val="28"/>
        </w:rPr>
        <w:t xml:space="preserve">Shunk-Kender, 4 photographies de Yolande Fièvre créant des </w:t>
      </w:r>
      <w:r w:rsidR="00D36986">
        <w:rPr>
          <w:rFonts w:ascii="Times New Roman" w:hAnsi="Times New Roman"/>
          <w:i/>
          <w:sz w:val="28"/>
        </w:rPr>
        <w:t>oniroscopes</w:t>
      </w:r>
      <w:r w:rsidR="00D36986">
        <w:rPr>
          <w:rFonts w:ascii="Times New Roman" w:hAnsi="Times New Roman"/>
          <w:sz w:val="28"/>
        </w:rPr>
        <w:t xml:space="preserve"> dans son atelier de la rue des Suisses</w:t>
      </w:r>
      <w:r w:rsidR="008628E4">
        <w:rPr>
          <w:rFonts w:ascii="Times New Roman" w:hAnsi="Times New Roman"/>
          <w:sz w:val="28"/>
        </w:rPr>
        <w:t xml:space="preserve"> (</w:t>
      </w:r>
      <w:r w:rsidR="00BC23C2">
        <w:rPr>
          <w:rFonts w:ascii="Times New Roman" w:hAnsi="Times New Roman"/>
          <w:sz w:val="28"/>
        </w:rPr>
        <w:t>XIV</w:t>
      </w:r>
      <w:r w:rsidR="00BC23C2" w:rsidRPr="00BC23C2">
        <w:rPr>
          <w:rFonts w:ascii="Times New Roman" w:hAnsi="Times New Roman"/>
          <w:sz w:val="28"/>
          <w:szCs w:val="28"/>
          <w:vertAlign w:val="superscript"/>
        </w:rPr>
        <w:t>e</w:t>
      </w:r>
      <w:r w:rsidR="008628E4">
        <w:rPr>
          <w:rFonts w:ascii="Times New Roman" w:hAnsi="Times New Roman"/>
          <w:sz w:val="28"/>
        </w:rPr>
        <w:t>)</w:t>
      </w:r>
      <w:r w:rsidR="004B2765">
        <w:rPr>
          <w:rFonts w:ascii="Times New Roman" w:hAnsi="Times New Roman"/>
          <w:sz w:val="28"/>
        </w:rPr>
        <w:t>, les brevets d’invention du « Générateur d’images » et « Oniroscope Yol-Han »</w:t>
      </w:r>
      <w:r w:rsidR="00D36986">
        <w:rPr>
          <w:rFonts w:ascii="Times New Roman" w:hAnsi="Times New Roman"/>
          <w:sz w:val="28"/>
        </w:rPr>
        <w:t xml:space="preserve">. </w:t>
      </w:r>
    </w:p>
    <w:p w14:paraId="2BD12E79" w14:textId="134F0D07" w:rsidR="008628E4" w:rsidRDefault="00571698" w:rsidP="0057169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En 1957, il est beaucoup question des </w:t>
      </w:r>
      <w:r>
        <w:rPr>
          <w:rFonts w:ascii="Times New Roman" w:hAnsi="Times New Roman"/>
          <w:i/>
          <w:sz w:val="28"/>
        </w:rPr>
        <w:t>Oniroscopes</w:t>
      </w:r>
      <w:r>
        <w:rPr>
          <w:rFonts w:ascii="Times New Roman" w:hAnsi="Times New Roman"/>
          <w:sz w:val="28"/>
        </w:rPr>
        <w:t>, de leur promotion et de leur vente par Jean Paulhan</w:t>
      </w:r>
      <w:r w:rsidR="00CB01BB">
        <w:rPr>
          <w:rFonts w:ascii="Times New Roman" w:hAnsi="Times New Roman"/>
          <w:sz w:val="28"/>
        </w:rPr>
        <w:t xml:space="preserve"> lui-même</w:t>
      </w:r>
      <w:r w:rsidR="00BC23C2">
        <w:rPr>
          <w:rFonts w:ascii="Times New Roman" w:hAnsi="Times New Roman"/>
          <w:sz w:val="28"/>
        </w:rPr>
        <w:t xml:space="preserve"> dans cette correspondance</w:t>
      </w:r>
      <w:r w:rsidR="008628E4">
        <w:rPr>
          <w:rFonts w:ascii="Times New Roman" w:hAnsi="Times New Roman"/>
          <w:sz w:val="28"/>
        </w:rPr>
        <w:t>.</w:t>
      </w:r>
    </w:p>
    <w:p w14:paraId="564BBFCF" w14:textId="7FFEF762" w:rsidR="00571698" w:rsidRPr="00B5515C" w:rsidRDefault="008628E4" w:rsidP="0057169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Même texte que le suivant</w:t>
      </w:r>
      <w:r w:rsidR="00571698" w:rsidRPr="00B5515C">
        <w:rPr>
          <w:rFonts w:ascii="Times New Roman" w:hAnsi="Times New Roman"/>
          <w:sz w:val="28"/>
        </w:rPr>
        <w:t>].</w:t>
      </w:r>
    </w:p>
    <w:p w14:paraId="45F9C8EE" w14:textId="77777777" w:rsidR="00571698" w:rsidRPr="00B5515C" w:rsidRDefault="0057169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0C6B91C" w14:textId="1CD0FF11" w:rsidR="009B7DA3" w:rsidRDefault="009B7DA3" w:rsidP="009B7DA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L’Oniroscope », </w:t>
      </w:r>
      <w:r w:rsidR="00CE5AFE" w:rsidRPr="00B5515C">
        <w:rPr>
          <w:rFonts w:ascii="Times New Roman" w:hAnsi="Times New Roman"/>
          <w:i/>
          <w:sz w:val="28"/>
        </w:rPr>
        <w:t>Bizarre</w:t>
      </w:r>
      <w:r w:rsidR="00CE5AFE" w:rsidRPr="00B5515C">
        <w:rPr>
          <w:rFonts w:ascii="Times New Roman" w:hAnsi="Times New Roman"/>
          <w:sz w:val="28"/>
        </w:rPr>
        <w:t>, n° VIII, juillet 1957, p. 16 [avant six photographies de Paul Facchetti sur l’œuvre de Yolande Fièvre (p. 17) accompagnées de six autres (p. 1</w:t>
      </w:r>
      <w:r>
        <w:rPr>
          <w:rFonts w:ascii="Times New Roman" w:hAnsi="Times New Roman"/>
          <w:sz w:val="28"/>
        </w:rPr>
        <w:t>8), texte de « </w:t>
      </w:r>
      <w:r w:rsidRPr="009B7DA3">
        <w:rPr>
          <w:rFonts w:ascii="Times New Roman" w:hAnsi="Times New Roman"/>
          <w:i/>
          <w:sz w:val="28"/>
        </w:rPr>
        <w:t>Jean Paulhan </w:t>
      </w:r>
      <w:r>
        <w:rPr>
          <w:rFonts w:ascii="Times New Roman" w:hAnsi="Times New Roman"/>
          <w:sz w:val="28"/>
        </w:rPr>
        <w:t>».</w:t>
      </w:r>
    </w:p>
    <w:p w14:paraId="25A35D6D" w14:textId="4A610218" w:rsidR="009B7DA3" w:rsidRDefault="009B7DA3" w:rsidP="009B7DA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Le </w:t>
      </w:r>
      <w:r w:rsidR="00CE5AFE" w:rsidRPr="00B5515C">
        <w:rPr>
          <w:rFonts w:ascii="Times New Roman" w:hAnsi="Times New Roman"/>
          <w:sz w:val="28"/>
        </w:rPr>
        <w:t xml:space="preserve">manuscrit </w:t>
      </w:r>
      <w:r>
        <w:rPr>
          <w:rFonts w:ascii="Times New Roman" w:hAnsi="Times New Roman"/>
          <w:sz w:val="28"/>
        </w:rPr>
        <w:t xml:space="preserve">a été </w:t>
      </w:r>
      <w:r w:rsidR="00CE5AFE" w:rsidRPr="00B5515C">
        <w:rPr>
          <w:rFonts w:ascii="Times New Roman" w:hAnsi="Times New Roman"/>
          <w:sz w:val="28"/>
        </w:rPr>
        <w:t>vendu le 17 juin 1991 par Maître Loudmer, avec d’autres titres ayant appartenu à Jean-Jacques Pauvert : « </w:t>
      </w:r>
      <w:r w:rsidR="00CE5AFE" w:rsidRPr="009B7DA3">
        <w:rPr>
          <w:rFonts w:ascii="Times New Roman" w:hAnsi="Times New Roman"/>
          <w:i/>
          <w:sz w:val="28"/>
        </w:rPr>
        <w:t>texte dactylographié signé, 2 feuillets in-quarto et un billet autographe d’accompagnement, à Jean-Jacques Pauvert. / Le texte comporte quelques corrections et ajouts autographes, à l’encre noire et rouge</w:t>
      </w:r>
      <w:r w:rsidR="00CE5AFE" w:rsidRPr="00B5515C">
        <w:rPr>
          <w:rFonts w:ascii="Times New Roman" w:hAnsi="Times New Roman"/>
          <w:sz w:val="28"/>
        </w:rPr>
        <w:t> » (n° 164)</w:t>
      </w:r>
      <w:r>
        <w:rPr>
          <w:rFonts w:ascii="Times New Roman" w:hAnsi="Times New Roman"/>
          <w:sz w:val="28"/>
        </w:rPr>
        <w:t>.</w:t>
      </w:r>
    </w:p>
    <w:p w14:paraId="344438E0" w14:textId="70B31202" w:rsidR="001733AD" w:rsidRPr="00B5515C" w:rsidRDefault="009B7DA3" w:rsidP="009B7DA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Le « </w:t>
      </w:r>
      <w:r w:rsidR="00CE5AFE" w:rsidRPr="00B5515C">
        <w:rPr>
          <w:rFonts w:ascii="Times New Roman" w:hAnsi="Times New Roman"/>
          <w:i/>
          <w:sz w:val="28"/>
        </w:rPr>
        <w:t xml:space="preserve">27. IX. </w:t>
      </w:r>
      <w:r w:rsidR="00CE5AFE" w:rsidRPr="00B5515C">
        <w:rPr>
          <w:rFonts w:ascii="Times New Roman" w:hAnsi="Times New Roman"/>
          <w:sz w:val="28"/>
        </w:rPr>
        <w:t>[</w:t>
      </w:r>
      <w:r w:rsidR="00CE5AFE" w:rsidRPr="00B5515C">
        <w:rPr>
          <w:rFonts w:ascii="Times New Roman" w:hAnsi="Times New Roman"/>
          <w:i/>
          <w:sz w:val="28"/>
        </w:rPr>
        <w:t>19</w:t>
      </w:r>
      <w:r w:rsidR="00CE5AFE" w:rsidRPr="00B5515C">
        <w:rPr>
          <w:rFonts w:ascii="Times New Roman" w:hAnsi="Times New Roman"/>
          <w:sz w:val="28"/>
        </w:rPr>
        <w:t>]</w:t>
      </w:r>
      <w:r w:rsidR="00CE5AFE" w:rsidRPr="00B5515C">
        <w:rPr>
          <w:rFonts w:ascii="Times New Roman" w:hAnsi="Times New Roman"/>
          <w:i/>
          <w:sz w:val="28"/>
        </w:rPr>
        <w:t>57</w:t>
      </w:r>
      <w:r w:rsidR="00CE5AFE" w:rsidRPr="00B5515C">
        <w:rPr>
          <w:rFonts w:ascii="Times New Roman" w:hAnsi="Times New Roman"/>
          <w:sz w:val="28"/>
        </w:rPr>
        <w:t> », Jean Paulhan écrit à Jean-Jacques Pauvert : « </w:t>
      </w:r>
      <w:r w:rsidR="00CE5AFE" w:rsidRPr="00B5515C">
        <w:rPr>
          <w:rFonts w:ascii="Times New Roman" w:hAnsi="Times New Roman"/>
          <w:i/>
          <w:sz w:val="28"/>
        </w:rPr>
        <w:t xml:space="preserve">j’aurais besoin de cinq ou six </w:t>
      </w:r>
      <w:r w:rsidR="00CE5AFE" w:rsidRPr="00B5515C">
        <w:rPr>
          <w:rFonts w:ascii="Times New Roman" w:hAnsi="Times New Roman"/>
          <w:sz w:val="28"/>
        </w:rPr>
        <w:t xml:space="preserve">Bizarre </w:t>
      </w:r>
      <w:r w:rsidR="00CE5AFE" w:rsidRPr="00B5515C">
        <w:rPr>
          <w:rFonts w:ascii="Times New Roman" w:hAnsi="Times New Roman"/>
          <w:i/>
          <w:sz w:val="28"/>
        </w:rPr>
        <w:t>(avec l’</w:t>
      </w:r>
      <w:r w:rsidR="00CE5AFE" w:rsidRPr="00B5515C">
        <w:rPr>
          <w:rFonts w:ascii="Times New Roman" w:hAnsi="Times New Roman"/>
          <w:sz w:val="28"/>
        </w:rPr>
        <w:t xml:space="preserve">Oniroscope). </w:t>
      </w:r>
      <w:r w:rsidR="00CE5AFE" w:rsidRPr="002D53D4">
        <w:rPr>
          <w:rFonts w:ascii="Times New Roman" w:hAnsi="Times New Roman"/>
          <w:i/>
          <w:sz w:val="28"/>
        </w:rPr>
        <w:t>Vous seriez gentil de me les envoyer, par exemple avec le Littré (IV)</w:t>
      </w:r>
      <w:r w:rsidR="00CE5AFE" w:rsidRPr="00B5515C">
        <w:rPr>
          <w:rFonts w:ascii="Times New Roman" w:hAnsi="Times New Roman"/>
          <w:sz w:val="28"/>
        </w:rPr>
        <w:t>. » Pauvert note en haut de la lettre : « </w:t>
      </w:r>
      <w:r w:rsidR="00CE5AFE" w:rsidRPr="00B5515C">
        <w:rPr>
          <w:rFonts w:ascii="Times New Roman" w:hAnsi="Times New Roman"/>
          <w:i/>
          <w:sz w:val="28"/>
        </w:rPr>
        <w:t xml:space="preserve">Remis / le 30 9. </w:t>
      </w:r>
      <w:r w:rsidR="009035B5">
        <w:rPr>
          <w:rFonts w:ascii="Times New Roman" w:hAnsi="Times New Roman"/>
          <w:sz w:val="28"/>
        </w:rPr>
        <w:t>[19]</w:t>
      </w:r>
      <w:r w:rsidR="00CE5AFE" w:rsidRPr="00B5515C">
        <w:rPr>
          <w:rFonts w:ascii="Times New Roman" w:hAnsi="Times New Roman"/>
          <w:i/>
          <w:sz w:val="28"/>
        </w:rPr>
        <w:t>57</w:t>
      </w:r>
      <w:r w:rsidR="00CE5AFE" w:rsidRPr="00B5515C">
        <w:rPr>
          <w:rFonts w:ascii="Times New Roman" w:hAnsi="Times New Roman"/>
          <w:sz w:val="28"/>
        </w:rPr>
        <w:t> ».</w:t>
      </w:r>
    </w:p>
    <w:p w14:paraId="3846C790" w14:textId="112C9A78" w:rsidR="001733AD" w:rsidRPr="00B5515C" w:rsidRDefault="009035B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Le manuscrit de Jean Paulhan titré </w:t>
      </w:r>
      <w:r w:rsidR="00CE5AFE" w:rsidRPr="00B5515C">
        <w:rPr>
          <w:rFonts w:ascii="Times New Roman" w:hAnsi="Times New Roman"/>
          <w:i/>
          <w:sz w:val="28"/>
        </w:rPr>
        <w:t>Vue de biais</w:t>
      </w:r>
      <w:r>
        <w:rPr>
          <w:rFonts w:ascii="Times New Roman" w:hAnsi="Times New Roman"/>
          <w:sz w:val="28"/>
        </w:rPr>
        <w:t>, a été donné par l’auteur</w:t>
      </w:r>
      <w:r w:rsidR="00CE5AFE" w:rsidRPr="00B5515C">
        <w:rPr>
          <w:rFonts w:ascii="Times New Roman" w:hAnsi="Times New Roman"/>
          <w:sz w:val="28"/>
        </w:rPr>
        <w:t xml:space="preserve"> à Yolande Fièvre. Copie au fonds Paulhan, PLH 10.8.</w:t>
      </w:r>
    </w:p>
    <w:p w14:paraId="069A3A6C" w14:textId="0816C274" w:rsidR="009B7DA3" w:rsidRDefault="009035B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En mai 2007, la librairie </w:t>
      </w:r>
      <w:r w:rsidR="0049056D">
        <w:rPr>
          <w:rFonts w:ascii="Times New Roman" w:hAnsi="Times New Roman"/>
          <w:sz w:val="28"/>
        </w:rPr>
        <w:t xml:space="preserve">La </w:t>
      </w:r>
      <w:r>
        <w:rPr>
          <w:rFonts w:ascii="Times New Roman" w:hAnsi="Times New Roman"/>
          <w:sz w:val="28"/>
        </w:rPr>
        <w:t xml:space="preserve">Poussière du Temps </w:t>
      </w:r>
      <w:r w:rsidR="0049056D">
        <w:rPr>
          <w:rFonts w:ascii="Times New Roman" w:hAnsi="Times New Roman"/>
          <w:sz w:val="28"/>
        </w:rPr>
        <w:t>(16, rue de Tournon, Paris 6</w:t>
      </w:r>
      <w:r w:rsidR="0049056D" w:rsidRPr="0049056D">
        <w:rPr>
          <w:rFonts w:ascii="Times New Roman" w:hAnsi="Times New Roman"/>
          <w:sz w:val="28"/>
          <w:szCs w:val="28"/>
          <w:vertAlign w:val="superscript"/>
        </w:rPr>
        <w:t>e</w:t>
      </w:r>
      <w:r w:rsidR="0049056D">
        <w:rPr>
          <w:rFonts w:ascii="Times New Roman" w:hAnsi="Times New Roman"/>
          <w:sz w:val="28"/>
        </w:rPr>
        <w:t xml:space="preserve">) </w:t>
      </w:r>
      <w:r>
        <w:rPr>
          <w:rFonts w:ascii="Times New Roman" w:hAnsi="Times New Roman"/>
          <w:sz w:val="28"/>
        </w:rPr>
        <w:t>a mis en vente</w:t>
      </w:r>
      <w:r w:rsidR="00CE5AFE" w:rsidRPr="00B5515C">
        <w:rPr>
          <w:rFonts w:ascii="Times New Roman" w:hAnsi="Times New Roman"/>
          <w:sz w:val="28"/>
        </w:rPr>
        <w:t xml:space="preserve"> de</w:t>
      </w:r>
      <w:r>
        <w:rPr>
          <w:rFonts w:ascii="Times New Roman" w:hAnsi="Times New Roman"/>
          <w:sz w:val="28"/>
        </w:rPr>
        <w:t>s</w:t>
      </w:r>
      <w:r w:rsidR="00CE5AFE" w:rsidRPr="00B5515C">
        <w:rPr>
          <w:rFonts w:ascii="Times New Roman" w:hAnsi="Times New Roman"/>
          <w:sz w:val="28"/>
        </w:rPr>
        <w:t xml:space="preserve"> linotypes de Yolande Fièvre ayant appartenu à la collection Paulhan, dont deux portraits, </w:t>
      </w:r>
      <w:r>
        <w:rPr>
          <w:rFonts w:ascii="Times New Roman" w:hAnsi="Times New Roman"/>
          <w:sz w:val="28"/>
        </w:rPr>
        <w:t xml:space="preserve">respectivement </w:t>
      </w:r>
      <w:r w:rsidR="00CE5AFE" w:rsidRPr="00B5515C">
        <w:rPr>
          <w:rFonts w:ascii="Times New Roman" w:hAnsi="Times New Roman"/>
          <w:sz w:val="28"/>
        </w:rPr>
        <w:t xml:space="preserve">de </w:t>
      </w:r>
      <w:r>
        <w:rPr>
          <w:rFonts w:ascii="Times New Roman" w:hAnsi="Times New Roman"/>
          <w:sz w:val="28"/>
        </w:rPr>
        <w:t xml:space="preserve">Jean </w:t>
      </w:r>
      <w:r w:rsidR="00CE5AFE" w:rsidRPr="00B5515C">
        <w:rPr>
          <w:rFonts w:ascii="Times New Roman" w:hAnsi="Times New Roman"/>
          <w:sz w:val="28"/>
        </w:rPr>
        <w:t xml:space="preserve">Paulhan </w:t>
      </w:r>
      <w:r>
        <w:rPr>
          <w:rFonts w:ascii="Times New Roman" w:hAnsi="Times New Roman"/>
          <w:sz w:val="28"/>
        </w:rPr>
        <w:t>et de Jules Supervielle </w:t>
      </w:r>
      <w:r w:rsidR="00CE5AFE" w:rsidRPr="00B5515C">
        <w:rPr>
          <w:rFonts w:ascii="Times New Roman" w:hAnsi="Times New Roman"/>
          <w:sz w:val="28"/>
        </w:rPr>
        <w:t>; une exposition a été consacrée à Yolande Fièvre, à Paris, au Carré Saint-Pierre, du 17 septembre 2007 au 9 mars 2008</w:t>
      </w:r>
      <w:r w:rsidR="009B7DA3">
        <w:rPr>
          <w:rFonts w:ascii="Times New Roman" w:hAnsi="Times New Roman"/>
          <w:sz w:val="28"/>
        </w:rPr>
        <w:t>.</w:t>
      </w:r>
    </w:p>
    <w:p w14:paraId="48FE603C" w14:textId="147282F6" w:rsidR="0096395B" w:rsidRDefault="009B7DA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V</w:t>
      </w:r>
      <w:r w:rsidRPr="00B5515C">
        <w:rPr>
          <w:rFonts w:ascii="Times New Roman" w:hAnsi="Times New Roman"/>
          <w:sz w:val="28"/>
        </w:rPr>
        <w:t xml:space="preserve">oir aussi </w:t>
      </w:r>
      <w:r w:rsidRPr="00B5515C">
        <w:rPr>
          <w:rFonts w:ascii="Times New Roman" w:hAnsi="Times New Roman"/>
          <w:i/>
          <w:sz w:val="28"/>
        </w:rPr>
        <w:t xml:space="preserve">infra </w:t>
      </w:r>
      <w:r w:rsidRPr="00B5515C">
        <w:rPr>
          <w:rFonts w:ascii="Times New Roman" w:hAnsi="Times New Roman"/>
          <w:sz w:val="28"/>
        </w:rPr>
        <w:t xml:space="preserve">en </w:t>
      </w:r>
      <w:r>
        <w:rPr>
          <w:rFonts w:ascii="Times New Roman" w:hAnsi="Times New Roman"/>
          <w:sz w:val="28"/>
        </w:rPr>
        <w:t>1962, 1964, 1974, 1993 et 2007</w:t>
      </w:r>
      <w:r w:rsidR="00571698">
        <w:rPr>
          <w:rFonts w:ascii="Times New Roman" w:hAnsi="Times New Roman"/>
          <w:sz w:val="28"/>
        </w:rPr>
        <w:t>]</w:t>
      </w:r>
      <w:r w:rsidR="0096395B">
        <w:rPr>
          <w:rFonts w:ascii="Times New Roman" w:hAnsi="Times New Roman"/>
          <w:sz w:val="28"/>
        </w:rPr>
        <w:t>.</w:t>
      </w:r>
    </w:p>
    <w:p w14:paraId="78806BB6" w14:textId="13D3EBB6" w:rsidR="001733AD" w:rsidRPr="00B5515C" w:rsidRDefault="0096395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p>
    <w:p w14:paraId="112DF028" w14:textId="34FEF954" w:rsidR="00E85F13" w:rsidRPr="00B5515C" w:rsidRDefault="00E85F13" w:rsidP="00E85F1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 Chagall / à sa juste place », </w:t>
      </w:r>
      <w:r w:rsidR="00CE5AFE" w:rsidRPr="00B5515C">
        <w:rPr>
          <w:rFonts w:ascii="Times New Roman" w:hAnsi="Times New Roman"/>
          <w:i/>
          <w:sz w:val="28"/>
        </w:rPr>
        <w:t>Derrière le Miroir</w:t>
      </w:r>
      <w:r w:rsidR="00CE5AFE" w:rsidRPr="00B5515C">
        <w:rPr>
          <w:rFonts w:ascii="Times New Roman" w:hAnsi="Times New Roman"/>
          <w:sz w:val="28"/>
        </w:rPr>
        <w:t>, Paris, Éditions Pierre à Feu, A. Maeght éditeur [13, rue de Téhéran, Paris 8</w:t>
      </w:r>
      <w:r w:rsidR="00CE5AFE" w:rsidRPr="00A837F7">
        <w:rPr>
          <w:rFonts w:ascii="Times New Roman" w:hAnsi="Times New Roman"/>
          <w:sz w:val="28"/>
          <w:szCs w:val="28"/>
          <w:vertAlign w:val="superscript"/>
        </w:rPr>
        <w:t>e</w:t>
      </w:r>
      <w:r w:rsidR="00CE5AFE" w:rsidRPr="00B5515C">
        <w:rPr>
          <w:rFonts w:ascii="Times New Roman" w:hAnsi="Times New Roman"/>
          <w:sz w:val="28"/>
        </w:rPr>
        <w:t xml:space="preserve">, Lab. 13-43], n° 99-100, juillet-août 1957, 12 pages imprimées [fascicule publié pour l’exposition de 22 peintures de </w:t>
      </w:r>
      <w:r w:rsidR="00A837F7">
        <w:rPr>
          <w:rFonts w:ascii="Times New Roman" w:hAnsi="Times New Roman"/>
          <w:sz w:val="28"/>
        </w:rPr>
        <w:t xml:space="preserve">Marc </w:t>
      </w:r>
      <w:r w:rsidR="00CE5AFE" w:rsidRPr="00B5515C">
        <w:rPr>
          <w:rFonts w:ascii="Times New Roman" w:hAnsi="Times New Roman"/>
          <w:sz w:val="28"/>
        </w:rPr>
        <w:t>Chagall à la galerie Maeght</w:t>
      </w:r>
      <w:r w:rsidR="003E52B9">
        <w:rPr>
          <w:rFonts w:ascii="Times New Roman" w:hAnsi="Times New Roman"/>
          <w:sz w:val="28"/>
        </w:rPr>
        <w:t>, reproduction des « Peintures exposées / 1955-1957 » dans le fascicule central en noir et blanc</w:t>
      </w:r>
      <w:r w:rsidR="00CE5AFE" w:rsidRPr="00B5515C">
        <w:rPr>
          <w:rFonts w:ascii="Times New Roman" w:hAnsi="Times New Roman"/>
          <w:sz w:val="28"/>
        </w:rPr>
        <w:t> ; in-4 en feuilles (format 28 x 38 cm), accompagné de 4 lithographies en couleurs de Marc Chagall, dont une de couverture et 2 en double page (« L'accordéoniste » et « Le concert »), p. [4-5 et 8-9], outre 3 lithographies en noir, dont une en dernière de couverture ; texte « </w:t>
      </w:r>
      <w:r w:rsidR="00CE5AFE" w:rsidRPr="00A837F7">
        <w:rPr>
          <w:rFonts w:ascii="Times New Roman" w:hAnsi="Times New Roman"/>
          <w:i/>
          <w:sz w:val="28"/>
        </w:rPr>
        <w:t>par Jean Paulhan</w:t>
      </w:r>
      <w:r w:rsidR="00CE5AFE" w:rsidRPr="00B5515C">
        <w:rPr>
          <w:rFonts w:ascii="Times New Roman" w:hAnsi="Times New Roman"/>
          <w:sz w:val="28"/>
        </w:rPr>
        <w:t> » p. [1] et signé « </w:t>
      </w:r>
      <w:r w:rsidR="00CE5AFE" w:rsidRPr="00A837F7">
        <w:rPr>
          <w:rFonts w:ascii="Times New Roman" w:hAnsi="Times New Roman"/>
          <w:i/>
          <w:sz w:val="28"/>
        </w:rPr>
        <w:t>J.P</w:t>
      </w:r>
      <w:r w:rsidR="00A837F7">
        <w:rPr>
          <w:rFonts w:ascii="Times New Roman" w:hAnsi="Times New Roman"/>
          <w:sz w:val="28"/>
        </w:rPr>
        <w:t>. » p. [12]</w:t>
      </w:r>
      <w:r w:rsidR="00CE5AFE" w:rsidRPr="00B5515C">
        <w:rPr>
          <w:rFonts w:ascii="Times New Roman" w:hAnsi="Times New Roman"/>
          <w:sz w:val="28"/>
        </w:rPr>
        <w:t xml:space="preserve">, le tout pour 2000 francs de 1957 </w:t>
      </w:r>
      <w:r w:rsidR="003E52B9">
        <w:rPr>
          <w:rFonts w:ascii="Times New Roman" w:hAnsi="Times New Roman"/>
          <w:sz w:val="28"/>
        </w:rPr>
        <w:t xml:space="preserve">le numéro et 4000 francs l’abonnement, </w:t>
      </w:r>
      <w:r w:rsidR="00CE5AFE" w:rsidRPr="00B5515C">
        <w:rPr>
          <w:rFonts w:ascii="Times New Roman" w:hAnsi="Times New Roman"/>
          <w:sz w:val="28"/>
        </w:rPr>
        <w:t>sans indication de tirage ; la troisième de couverture annonce comme « vient de paraître »</w:t>
      </w:r>
      <w:r w:rsidR="00B44811">
        <w:rPr>
          <w:rFonts w:ascii="Times New Roman" w:hAnsi="Times New Roman"/>
          <w:sz w:val="28"/>
        </w:rPr>
        <w:t xml:space="preserve"> chez Maeght éditeur,</w:t>
      </w:r>
      <w:r w:rsidR="00CE5AFE" w:rsidRPr="00B5515C">
        <w:rPr>
          <w:rFonts w:ascii="Times New Roman" w:hAnsi="Times New Roman"/>
          <w:sz w:val="28"/>
        </w:rPr>
        <w:t xml:space="preserve"> le </w:t>
      </w:r>
      <w:r w:rsidR="00CE5AFE" w:rsidRPr="00B5515C">
        <w:rPr>
          <w:rFonts w:ascii="Times New Roman" w:hAnsi="Times New Roman"/>
          <w:i/>
          <w:sz w:val="28"/>
        </w:rPr>
        <w:t>Chagall</w:t>
      </w:r>
      <w:r w:rsidR="00CE5AFE" w:rsidRPr="00B5515C">
        <w:rPr>
          <w:rFonts w:ascii="Times New Roman" w:hAnsi="Times New Roman"/>
          <w:sz w:val="28"/>
        </w:rPr>
        <w:t xml:space="preserve"> de Jacques Lassaigne</w:t>
      </w:r>
      <w:r w:rsidRPr="00B5515C">
        <w:rPr>
          <w:rFonts w:ascii="Times New Roman" w:hAnsi="Times New Roman"/>
          <w:sz w:val="28"/>
        </w:rPr>
        <w:t>.</w:t>
      </w:r>
      <w:r w:rsidR="003E52B9">
        <w:rPr>
          <w:rFonts w:ascii="Times New Roman" w:hAnsi="Times New Roman"/>
          <w:sz w:val="28"/>
        </w:rPr>
        <w:t xml:space="preserve"> Les deux premiers et les deux derniers paragraphes du texte de Jean Paulhan sont imprimés </w:t>
      </w:r>
      <w:r w:rsidR="000C24C2">
        <w:rPr>
          <w:rFonts w:ascii="Times New Roman" w:hAnsi="Times New Roman"/>
          <w:sz w:val="28"/>
        </w:rPr>
        <w:t>avec une marge gauche supplémentaire</w:t>
      </w:r>
      <w:r w:rsidR="003E52B9">
        <w:rPr>
          <w:rFonts w:ascii="Times New Roman" w:hAnsi="Times New Roman"/>
          <w:sz w:val="28"/>
        </w:rPr>
        <w:t>.</w:t>
      </w:r>
    </w:p>
    <w:p w14:paraId="23EF39D1" w14:textId="77777777" w:rsidR="002F7C8E" w:rsidRDefault="00E85F13" w:rsidP="00E85F1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color w:val="auto"/>
          <w:sz w:val="28"/>
          <w:szCs w:val="28"/>
          <w:lang w:val="fr-FR"/>
        </w:rPr>
      </w:pPr>
      <w:r w:rsidRPr="00B5515C">
        <w:rPr>
          <w:rFonts w:ascii="Times New Roman" w:hAnsi="Times New Roman"/>
          <w:sz w:val="28"/>
        </w:rPr>
        <w:tab/>
        <w:t>Depuis le n° 1 de décembre 1946 jusqu’au n° 253 de juin 1982, la collection « Derrière le miroir » comporte 157 numéros simples, 33 numéros doubles et 10 numéros triples</w:t>
      </w:r>
      <w:r w:rsidR="00B04584" w:rsidRPr="00B5515C">
        <w:rPr>
          <w:rFonts w:ascii="Times New Roman" w:hAnsi="Times New Roman"/>
          <w:sz w:val="28"/>
        </w:rPr>
        <w:t xml:space="preserve">, soit, dans l’ordre alphabétique des artistes et des </w:t>
      </w:r>
      <w:r w:rsidR="00B04584" w:rsidRPr="00B5515C">
        <w:rPr>
          <w:rFonts w:ascii="Times New Roman" w:hAnsi="Times New Roman"/>
          <w:sz w:val="28"/>
          <w:szCs w:val="28"/>
        </w:rPr>
        <w:t xml:space="preserve">écrivains : </w:t>
      </w:r>
      <w:r w:rsidR="00B04584" w:rsidRPr="00B5515C">
        <w:rPr>
          <w:rFonts w:ascii="Times New Roman" w:hAnsi="Times New Roman"/>
          <w:color w:val="auto"/>
          <w:sz w:val="28"/>
          <w:szCs w:val="28"/>
          <w:lang w:val="fr-FR"/>
        </w:rPr>
        <w:t>Henri-Georges Adam, Pierre Alechinsky, Bacon, Baya, Jean Bazaine, Georges Braque, Pol Bury, Alexander Calder, Marc Chagall, Roger Chastel, Eduardo Chillida, Alberto Giacometti, Vassily Kandinsky, Ellsworth Kelly, Fernand Léger, Lindner, Henri Matisse, Joan Miró, Jacques Monory, Pablo Palazuelo, Paul Rebeyrolle, Jean-Paul Riopelle, Saul Steinberg, Pierre Tal Coat, Antoni Tapies, Gérard Titus-Carmel, Raoul Ubac, Bram Van Velde, Jean Villeri, Guillaume Apollinaire, Marcel Arland, André Balthazar, Yves Bonnefoy, André du Bouchet, André Breton, Joan Brossa, Jean Cassou, René Char, Pierre Descargues, Jacques Dupin, Georges Duthuit, Frank Elgar, Claude Esteban, Charles Estienne, André Frénaud, Stanislas Fumet, Jean Grenier, Marcel Jouhandeau, Jacques Kober, Michel Leiris, Georges Limbour, Henri Maldiney, Jean Paulhan, Gaëtan Picon, Francis Ponge, Jacques Prévert, Raymond Queneau, Pierre Reverdy, Michel Seuphor, Jean Tardieu, Lionello Venturi, Pierre Volboudt, Christian Zervos</w:t>
      </w:r>
      <w:r w:rsidR="002F7C8E">
        <w:rPr>
          <w:rFonts w:ascii="Times New Roman" w:hAnsi="Times New Roman"/>
          <w:color w:val="auto"/>
          <w:sz w:val="28"/>
          <w:szCs w:val="28"/>
          <w:lang w:val="fr-FR"/>
        </w:rPr>
        <w:t>.</w:t>
      </w:r>
    </w:p>
    <w:p w14:paraId="71B12F6F" w14:textId="33EF277A" w:rsidR="001733AD" w:rsidRPr="00B5515C" w:rsidRDefault="002F7C8E" w:rsidP="00E85F1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Pr>
          <w:rFonts w:ascii="Times New Roman" w:hAnsi="Times New Roman"/>
          <w:color w:val="auto"/>
          <w:sz w:val="28"/>
          <w:szCs w:val="28"/>
          <w:lang w:val="fr-FR"/>
        </w:rPr>
        <w:tab/>
        <w:t>Le « </w:t>
      </w:r>
      <w:r>
        <w:rPr>
          <w:rFonts w:ascii="Times New Roman" w:hAnsi="Times New Roman"/>
          <w:i/>
          <w:color w:val="auto"/>
          <w:sz w:val="28"/>
          <w:szCs w:val="28"/>
          <w:lang w:val="fr-FR"/>
        </w:rPr>
        <w:t>30 juillet 1957</w:t>
      </w:r>
      <w:r>
        <w:rPr>
          <w:rFonts w:ascii="Times New Roman" w:hAnsi="Times New Roman"/>
          <w:color w:val="auto"/>
          <w:sz w:val="28"/>
          <w:szCs w:val="28"/>
          <w:lang w:val="fr-FR"/>
        </w:rPr>
        <w:t> »</w:t>
      </w:r>
      <w:r w:rsidR="00B44811">
        <w:rPr>
          <w:rFonts w:ascii="Times New Roman" w:hAnsi="Times New Roman"/>
          <w:color w:val="auto"/>
          <w:sz w:val="28"/>
          <w:szCs w:val="28"/>
          <w:lang w:val="fr-FR"/>
        </w:rPr>
        <w:t>, Marc</w:t>
      </w:r>
      <w:r>
        <w:rPr>
          <w:rFonts w:ascii="Times New Roman" w:hAnsi="Times New Roman"/>
          <w:color w:val="auto"/>
          <w:sz w:val="28"/>
          <w:szCs w:val="28"/>
          <w:lang w:val="fr-FR"/>
        </w:rPr>
        <w:t xml:space="preserve"> Chagall écrit à Jean Paulhan : « </w:t>
      </w:r>
      <w:r>
        <w:rPr>
          <w:rFonts w:ascii="Times New Roman" w:hAnsi="Times New Roman"/>
          <w:i/>
          <w:color w:val="auto"/>
          <w:sz w:val="28"/>
          <w:szCs w:val="28"/>
          <w:lang w:val="fr-FR"/>
        </w:rPr>
        <w:t>Quand je pense à la préface que vous m’avez si amicalement dédiée, où je sens que chaque mot est pénétré de sympathie, je me calme et j’ai plus de confiance en moi. / Inutile de vous dire que je trouve que ce texte est le plus distingué, le plus délicat qui ait été écrit sur moi. Je sais que vous sentez le sujet que vous traitez et plus particulièrement moi que vous connaissez depuis si longtemps. Merci de tout cœur.</w:t>
      </w:r>
      <w:r>
        <w:rPr>
          <w:rFonts w:ascii="Times New Roman" w:hAnsi="Times New Roman"/>
          <w:color w:val="auto"/>
          <w:sz w:val="28"/>
          <w:szCs w:val="28"/>
          <w:lang w:val="fr-FR"/>
        </w:rPr>
        <w:t> » Puis le « </w:t>
      </w:r>
      <w:r>
        <w:rPr>
          <w:rFonts w:ascii="Times New Roman" w:hAnsi="Times New Roman"/>
          <w:i/>
          <w:color w:val="auto"/>
          <w:sz w:val="28"/>
          <w:szCs w:val="28"/>
          <w:lang w:val="fr-FR"/>
        </w:rPr>
        <w:t>2 octobre 1957</w:t>
      </w:r>
      <w:r>
        <w:rPr>
          <w:rFonts w:ascii="Times New Roman" w:hAnsi="Times New Roman"/>
          <w:color w:val="auto"/>
          <w:sz w:val="28"/>
          <w:szCs w:val="28"/>
          <w:lang w:val="fr-FR"/>
        </w:rPr>
        <w:t> », Marc Chagall écrit à Jean Paulhan : « </w:t>
      </w:r>
      <w:r>
        <w:rPr>
          <w:rFonts w:ascii="Times New Roman" w:hAnsi="Times New Roman"/>
          <w:i/>
          <w:color w:val="auto"/>
          <w:sz w:val="28"/>
          <w:szCs w:val="28"/>
          <w:lang w:val="fr-FR"/>
        </w:rPr>
        <w:t>Je n’ai pas oublié votre préface sur moi, sur laquelle on me dit tant de bien et j’ai un petit espoir que vous allez la compléter, l’enrichir, la gonfler un peu. Je crois que vous avez encore beaucoup de choses à dire.</w:t>
      </w:r>
      <w:r>
        <w:rPr>
          <w:rFonts w:ascii="Times New Roman" w:hAnsi="Times New Roman"/>
          <w:color w:val="auto"/>
          <w:sz w:val="28"/>
          <w:szCs w:val="28"/>
          <w:lang w:val="fr-FR"/>
        </w:rPr>
        <w:t> »</w:t>
      </w:r>
      <w:r w:rsidR="008458A6">
        <w:rPr>
          <w:rFonts w:ascii="Times New Roman" w:hAnsi="Times New Roman"/>
          <w:color w:val="auto"/>
          <w:sz w:val="28"/>
          <w:szCs w:val="28"/>
          <w:lang w:val="fr-FR"/>
        </w:rPr>
        <w:t xml:space="preserve"> Voir </w:t>
      </w:r>
      <w:r w:rsidR="008458A6">
        <w:rPr>
          <w:rFonts w:ascii="Times New Roman" w:hAnsi="Times New Roman"/>
          <w:i/>
          <w:color w:val="auto"/>
          <w:sz w:val="28"/>
          <w:szCs w:val="28"/>
          <w:lang w:val="fr-FR"/>
        </w:rPr>
        <w:t xml:space="preserve">infra </w:t>
      </w:r>
      <w:r w:rsidR="008458A6">
        <w:rPr>
          <w:rFonts w:ascii="Times New Roman" w:hAnsi="Times New Roman"/>
          <w:color w:val="auto"/>
          <w:sz w:val="28"/>
          <w:szCs w:val="28"/>
          <w:lang w:val="fr-FR"/>
        </w:rPr>
        <w:t>pour la reprise de deux extraits en 1977-1978 et 1982</w:t>
      </w:r>
      <w:r>
        <w:rPr>
          <w:rFonts w:ascii="Times New Roman" w:hAnsi="Times New Roman"/>
          <w:sz w:val="28"/>
          <w:szCs w:val="28"/>
        </w:rPr>
        <w:t>]</w:t>
      </w:r>
      <w:r w:rsidR="008458A6">
        <w:rPr>
          <w:rFonts w:ascii="Times New Roman" w:hAnsi="Times New Roman"/>
          <w:sz w:val="28"/>
          <w:szCs w:val="28"/>
        </w:rPr>
        <w:t>.</w:t>
      </w:r>
    </w:p>
    <w:p w14:paraId="35759B27"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B895331" w14:textId="0B0D3754" w:rsidR="001D2A3C" w:rsidRDefault="001D2A3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témoignage sur René Auberjonois, </w:t>
      </w:r>
      <w:r>
        <w:rPr>
          <w:rFonts w:ascii="Times New Roman" w:hAnsi="Times New Roman"/>
          <w:i/>
          <w:sz w:val="28"/>
        </w:rPr>
        <w:t>Gazette de Lausanne</w:t>
      </w:r>
      <w:r>
        <w:rPr>
          <w:rFonts w:ascii="Times New Roman" w:hAnsi="Times New Roman"/>
          <w:sz w:val="28"/>
        </w:rPr>
        <w:t>,</w:t>
      </w:r>
      <w:r>
        <w:rPr>
          <w:rFonts w:ascii="Times New Roman" w:hAnsi="Times New Roman"/>
          <w:i/>
          <w:sz w:val="28"/>
        </w:rPr>
        <w:t xml:space="preserve"> </w:t>
      </w:r>
      <w:r w:rsidR="00BB212C">
        <w:rPr>
          <w:rFonts w:ascii="Times New Roman" w:hAnsi="Times New Roman"/>
          <w:sz w:val="28"/>
        </w:rPr>
        <w:t>160</w:t>
      </w:r>
      <w:r w:rsidR="00BB212C" w:rsidRPr="00BB212C">
        <w:rPr>
          <w:rFonts w:ascii="Times New Roman" w:hAnsi="Times New Roman"/>
          <w:sz w:val="28"/>
          <w:szCs w:val="28"/>
          <w:vertAlign w:val="superscript"/>
        </w:rPr>
        <w:t>e</w:t>
      </w:r>
      <w:r w:rsidR="00BB212C">
        <w:rPr>
          <w:rFonts w:ascii="Times New Roman" w:hAnsi="Times New Roman"/>
          <w:sz w:val="28"/>
        </w:rPr>
        <w:t xml:space="preserve"> année, </w:t>
      </w:r>
      <w:r>
        <w:rPr>
          <w:rFonts w:ascii="Times New Roman" w:hAnsi="Times New Roman"/>
          <w:sz w:val="28"/>
        </w:rPr>
        <w:t xml:space="preserve">n° 247, </w:t>
      </w:r>
      <w:r w:rsidR="00BB212C">
        <w:rPr>
          <w:rFonts w:ascii="Times New Roman" w:hAnsi="Times New Roman"/>
          <w:sz w:val="28"/>
        </w:rPr>
        <w:t>samedi/dimanche 19/</w:t>
      </w:r>
      <w:r>
        <w:rPr>
          <w:rFonts w:ascii="Times New Roman" w:hAnsi="Times New Roman"/>
          <w:sz w:val="28"/>
        </w:rPr>
        <w:t>20 octobre 1957, p. 16</w:t>
      </w:r>
      <w:r w:rsidR="00BB212C">
        <w:rPr>
          <w:rFonts w:ascii="Times New Roman" w:hAnsi="Times New Roman"/>
          <w:i/>
          <w:sz w:val="28"/>
        </w:rPr>
        <w:t>fg</w:t>
      </w:r>
      <w:r w:rsidR="00BB212C">
        <w:rPr>
          <w:rFonts w:ascii="Times New Roman" w:hAnsi="Times New Roman"/>
          <w:sz w:val="28"/>
        </w:rPr>
        <w:t xml:space="preserve"> [dans le supplément </w:t>
      </w:r>
      <w:r w:rsidR="00BB212C">
        <w:rPr>
          <w:rFonts w:ascii="Times New Roman" w:hAnsi="Times New Roman"/>
          <w:i/>
          <w:sz w:val="28"/>
        </w:rPr>
        <w:t>La Gazette littéraire</w:t>
      </w:r>
      <w:r w:rsidR="00BB212C">
        <w:rPr>
          <w:rFonts w:ascii="Times New Roman" w:hAnsi="Times New Roman"/>
          <w:sz w:val="28"/>
        </w:rPr>
        <w:t>, témoignages de Jean Lurçat, Jean Paulhan, O. Riggenbach, Guido Fischer, avec une lettre de Henri-Louis Mermod sur « Les derniers jours » du peintre]</w:t>
      </w:r>
      <w:r>
        <w:rPr>
          <w:rFonts w:ascii="Times New Roman" w:hAnsi="Times New Roman"/>
          <w:sz w:val="28"/>
        </w:rPr>
        <w:t>.</w:t>
      </w:r>
    </w:p>
    <w:p w14:paraId="3E49733D" w14:textId="77777777" w:rsidR="001D2A3C" w:rsidRPr="00B5515C" w:rsidRDefault="001D2A3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BCDFB4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de Michel Breitmann « Écrivains : À quoi bon tout recommencer ? », </w:t>
      </w:r>
      <w:r w:rsidRPr="00B5515C">
        <w:rPr>
          <w:rFonts w:ascii="Times New Roman" w:hAnsi="Times New Roman"/>
          <w:i/>
          <w:sz w:val="28"/>
        </w:rPr>
        <w:t>Arts</w:t>
      </w:r>
      <w:r w:rsidRPr="00B5515C">
        <w:rPr>
          <w:rFonts w:ascii="Times New Roman" w:hAnsi="Times New Roman"/>
          <w:sz w:val="28"/>
        </w:rPr>
        <w:t>, n° 644, du 13 au 19 novembre 1957, p. 14 [réponses de Alexandre Ananoff, J.-L. Barrault, Béatrix Beck, Pierre Benoit, Blaise Cendrars, René Clair, Michel Déon, Jean Dutourd, Georges Duhamel, Pierre Gaxotte, Ionesco, Marcel Jouhandeau, Robert Jungk, Alfred Kern, Pierre-Jean Launay, Roger Nimer, Jean Paulhan, Duchesse de la Rochefoucauld, Françoise Sagan et Albert Vidalie.</w:t>
      </w:r>
    </w:p>
    <w:p w14:paraId="282F053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Réponse surtitrée : « Jean Paulhan, / directeur de la N.R.F. : / “N’oubliez pas / les attrapes” » : « </w:t>
      </w:r>
      <w:r w:rsidRPr="00B5515C">
        <w:rPr>
          <w:rFonts w:ascii="Times New Roman" w:hAnsi="Times New Roman"/>
          <w:i/>
          <w:sz w:val="28"/>
        </w:rPr>
        <w:t>Il me semble qu’on ne saurait  être trop prudent : si le monde a mal tourné une première fois, il ne demande, suivant toute vraisemblance, qu’à recommencer.</w:t>
      </w:r>
    </w:p>
    <w:p w14:paraId="2EE861E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 xml:space="preserve">Donc, s’il faut emporter des hommes, choisissez-les quelconques, sans le moindre génie. Quelconques, et contents de l’être (ce n’est pas dire inintelligents). Des animaux ? Prenez les plus innocents qui soient : des holothuries, plutôt que des éléphants, des œufs ou des vers de terre, plutôt que des chiens ou des chats. Et s’il faut des objets, n’oubliez pas les contre-objets, mais songez aussi à la cuillère fondante et au sucre-grenouille, que fabriquent si bien les magasins d’attrapes. Va pour une collection du </w:t>
      </w:r>
      <w:r w:rsidRPr="00B5515C">
        <w:rPr>
          <w:rFonts w:ascii="Times New Roman" w:hAnsi="Times New Roman"/>
          <w:sz w:val="28"/>
        </w:rPr>
        <w:t>Journal des Ingénieurs</w:t>
      </w:r>
      <w:r w:rsidRPr="00B5515C">
        <w:rPr>
          <w:rFonts w:ascii="Times New Roman" w:hAnsi="Times New Roman"/>
          <w:i/>
          <w:sz w:val="28"/>
        </w:rPr>
        <w:t xml:space="preserve">, mais songez à une revue d’attrapes, </w:t>
      </w:r>
      <w:r w:rsidRPr="00B5515C">
        <w:rPr>
          <w:rFonts w:ascii="Times New Roman" w:hAnsi="Times New Roman"/>
          <w:sz w:val="28"/>
        </w:rPr>
        <w:t>les Cahiers de Pataphysique</w:t>
      </w:r>
      <w:r w:rsidRPr="00B5515C">
        <w:rPr>
          <w:rFonts w:ascii="Times New Roman" w:hAnsi="Times New Roman"/>
          <w:i/>
          <w:sz w:val="28"/>
        </w:rPr>
        <w:t xml:space="preserve">, par exemple. Va pour une machine, mais songez à l’une de ces machines, comme on en fait depuis quelque temps, qui ne peuvent servir, de quelque façon qu’on s’en serve, rigoureusement à rien. </w:t>
      </w:r>
    </w:p>
    <w:p w14:paraId="2400C0F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Cela dit (pour être fidèle à votre hypothèse), je crois que le monde tel qu’il est nous réserve d’heureuses surprises et que nous ne sommes qu’au début de nos enchantements. Mais c’est une autre question. </w:t>
      </w:r>
      <w:r w:rsidRPr="00B5515C">
        <w:rPr>
          <w:rFonts w:ascii="Times New Roman" w:hAnsi="Times New Roman"/>
          <w:sz w:val="28"/>
        </w:rPr>
        <w:t>»]</w:t>
      </w:r>
    </w:p>
    <w:p w14:paraId="4BF7D31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691F5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réponse à l’enquête « Ce qu’ils écrivaient à quinze ans / La peur de la mort chez les enfants », </w:t>
      </w:r>
      <w:r w:rsidRPr="00B5515C">
        <w:rPr>
          <w:rFonts w:ascii="Times New Roman" w:hAnsi="Times New Roman"/>
          <w:i/>
          <w:sz w:val="28"/>
        </w:rPr>
        <w:t>Ariane</w:t>
      </w:r>
      <w:r w:rsidRPr="00B5515C">
        <w:rPr>
          <w:rFonts w:ascii="Times New Roman" w:hAnsi="Times New Roman"/>
          <w:sz w:val="28"/>
        </w:rPr>
        <w:t>. Cahiers culturels dirigés par Marguerite Grepon, n° 50-51, novembre-décembre 1957, p. 2 [réponses de Jean Cocteau, Jules Romains, Alexandre Arnoux, Jacques Chardonne, Maurice Schumann, Gilbert Mauge, Madame Simone, Paul Vialar, Jean-Jacques Bernard, Armand Lanoux ; réponse surtitrée : « Jean Paulhan »].</w:t>
      </w:r>
    </w:p>
    <w:p w14:paraId="33E003C3" w14:textId="77777777" w:rsidR="00FF0D84" w:rsidRDefault="00FF0D8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69365895" w14:textId="3E0762E2" w:rsidR="0077177A" w:rsidRPr="00FF0D84" w:rsidRDefault="0077177A" w:rsidP="0077177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FF0D84">
        <w:rPr>
          <w:rFonts w:ascii="Times New Roman" w:hAnsi="Times New Roman"/>
          <w:sz w:val="28"/>
        </w:rPr>
        <w:t xml:space="preserve">– </w:t>
      </w:r>
      <w:r w:rsidR="00FF0D84" w:rsidRPr="00FF0D84">
        <w:rPr>
          <w:rFonts w:ascii="Times New Roman" w:hAnsi="Times New Roman"/>
          <w:sz w:val="28"/>
        </w:rPr>
        <w:t xml:space="preserve">« Il arrive qu’un sculpteur porte du premier coup […] », dans </w:t>
      </w:r>
      <w:r w:rsidRPr="00FF0D84">
        <w:rPr>
          <w:rFonts w:ascii="Times New Roman" w:hAnsi="Times New Roman"/>
          <w:i/>
          <w:sz w:val="28"/>
        </w:rPr>
        <w:t>Germaine Richier</w:t>
      </w:r>
      <w:r w:rsidRPr="00FF0D84">
        <w:rPr>
          <w:rFonts w:ascii="Times New Roman" w:hAnsi="Times New Roman"/>
          <w:sz w:val="28"/>
        </w:rPr>
        <w:t xml:space="preserve">, Paris, Éditions Hautefeuille (Caractères), 3, rue Hautefeuille, </w:t>
      </w:r>
      <w:r w:rsidRPr="00FF0D84">
        <w:rPr>
          <w:rFonts w:ascii="Times New Roman" w:hAnsi="Times New Roman"/>
          <w:i/>
          <w:sz w:val="28"/>
        </w:rPr>
        <w:t>n.p.</w:t>
      </w:r>
      <w:r w:rsidR="00FF0D84">
        <w:rPr>
          <w:rFonts w:ascii="Times New Roman" w:hAnsi="Times New Roman"/>
          <w:sz w:val="28"/>
        </w:rPr>
        <w:t xml:space="preserve"> [p. 5]</w:t>
      </w:r>
      <w:r w:rsidRPr="00FF0D84">
        <w:rPr>
          <w:rFonts w:ascii="Times New Roman" w:hAnsi="Times New Roman"/>
          <w:sz w:val="28"/>
        </w:rPr>
        <w:t xml:space="preserve"> [20 p. + 4 p. de couverture de même papier] [dans une brochure achevée d’imprimer en décembre 1957, texte de Jean Paulhan, suivi de « L’expérience du labyrinthe », par René de Solier ; « </w:t>
      </w:r>
      <w:r w:rsidRPr="00FF0D84">
        <w:rPr>
          <w:rFonts w:ascii="Times New Roman" w:hAnsi="Times New Roman"/>
          <w:i/>
          <w:sz w:val="28"/>
        </w:rPr>
        <w:t>Copyright by Jean Paulhan-René de Solier, Paris, 1957</w:t>
      </w:r>
      <w:r w:rsidRPr="00FF0D84">
        <w:rPr>
          <w:rFonts w:ascii="Times New Roman" w:hAnsi="Times New Roman"/>
          <w:sz w:val="28"/>
        </w:rPr>
        <w:t> » [p. 4] ; texte complet de l’achevé d’imprimer : « </w:t>
      </w:r>
      <w:r w:rsidRPr="00FF0D84">
        <w:rPr>
          <w:rFonts w:ascii="Times New Roman" w:hAnsi="Times New Roman"/>
          <w:i/>
          <w:sz w:val="28"/>
        </w:rPr>
        <w:t>Achevé d’imprimer sur les / presses de l’imprimerie Caractères / 3, rue Hautefeuille – Paris (VI</w:t>
      </w:r>
      <w:r w:rsidRPr="00FF0D84">
        <w:rPr>
          <w:rFonts w:ascii="Times New Roman" w:hAnsi="Times New Roman"/>
          <w:i/>
          <w:iCs/>
          <w:sz w:val="28"/>
          <w:szCs w:val="28"/>
          <w:vertAlign w:val="superscript"/>
        </w:rPr>
        <w:t>e</w:t>
      </w:r>
      <w:r w:rsidRPr="00FF0D84">
        <w:rPr>
          <w:rFonts w:ascii="Times New Roman" w:hAnsi="Times New Roman"/>
          <w:i/>
          <w:sz w:val="28"/>
        </w:rPr>
        <w:t>) / décembre 1957 / Pour l’exposition Germaine Richier, / Galerie Martha Jackson, New-York / Il a été tiré de cette plaquette : / 1°) 100 exemplaires, H.C., sur papier bible, / joints aux exemplaires en langue anglaise / du catalogue édité à New-York par / Martha Jackson / 2°) 350 exemplaires, numérotés de 1 à 350 ; / 3°) 15 exemplaires grand papier, sur pur / chiffon, avec une gravure originale de / Germaine Richier </w:t>
      </w:r>
      <w:r w:rsidRPr="00FF0D84">
        <w:rPr>
          <w:rFonts w:ascii="Times New Roman" w:hAnsi="Times New Roman"/>
          <w:sz w:val="28"/>
        </w:rPr>
        <w:t xml:space="preserve">». </w:t>
      </w:r>
    </w:p>
    <w:p w14:paraId="4FFDED97" w14:textId="3F76527A" w:rsidR="00B644CC" w:rsidRDefault="00921F3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B644CC">
        <w:rPr>
          <w:rFonts w:ascii="Times New Roman" w:hAnsi="Times New Roman"/>
          <w:sz w:val="28"/>
        </w:rPr>
        <w:t>Envoi de René de Solier « </w:t>
      </w:r>
      <w:r w:rsidR="00B644CC">
        <w:rPr>
          <w:rFonts w:ascii="Times New Roman" w:hAnsi="Times New Roman"/>
          <w:i/>
          <w:sz w:val="28"/>
        </w:rPr>
        <w:t xml:space="preserve">pour Gilberte et Georges, / ce court texte, / Affectueusement, </w:t>
      </w:r>
      <w:r w:rsidR="00B644CC">
        <w:rPr>
          <w:rFonts w:ascii="Times New Roman" w:hAnsi="Times New Roman"/>
          <w:sz w:val="28"/>
        </w:rPr>
        <w:t>rené ».</w:t>
      </w:r>
    </w:p>
    <w:p w14:paraId="1AEAAA44" w14:textId="03AB375C" w:rsidR="001C1627" w:rsidRPr="00D53CCA" w:rsidRDefault="002A2F7B" w:rsidP="00D53CC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8640"/>
        </w:tabs>
        <w:jc w:val="both"/>
        <w:rPr>
          <w:rFonts w:ascii="Times New Roman" w:hAnsi="Times New Roman"/>
          <w:i/>
          <w:sz w:val="28"/>
          <w:szCs w:val="28"/>
        </w:rPr>
      </w:pPr>
      <w:r>
        <w:rPr>
          <w:rFonts w:ascii="Times New Roman" w:hAnsi="Times New Roman"/>
          <w:sz w:val="28"/>
        </w:rPr>
        <w:tab/>
      </w:r>
      <w:r w:rsidR="001C1627">
        <w:rPr>
          <w:rFonts w:ascii="Times New Roman" w:hAnsi="Times New Roman"/>
          <w:sz w:val="28"/>
        </w:rPr>
        <w:t>Le « </w:t>
      </w:r>
      <w:r w:rsidR="001C1627">
        <w:rPr>
          <w:rFonts w:ascii="Times New Roman" w:hAnsi="Times New Roman"/>
          <w:i/>
          <w:sz w:val="28"/>
        </w:rPr>
        <w:t>19.11.</w:t>
      </w:r>
      <w:r w:rsidR="001C1627">
        <w:rPr>
          <w:rFonts w:ascii="Times New Roman" w:hAnsi="Times New Roman"/>
          <w:sz w:val="28"/>
        </w:rPr>
        <w:t>[19]</w:t>
      </w:r>
      <w:r w:rsidR="001C1627">
        <w:rPr>
          <w:rFonts w:ascii="Times New Roman" w:hAnsi="Times New Roman"/>
          <w:i/>
          <w:sz w:val="28"/>
        </w:rPr>
        <w:t>46</w:t>
      </w:r>
      <w:r w:rsidR="001C1627">
        <w:rPr>
          <w:rFonts w:ascii="Times New Roman" w:hAnsi="Times New Roman"/>
          <w:sz w:val="28"/>
        </w:rPr>
        <w:t> », René de Solier écrit à Jean Paulhan : « </w:t>
      </w:r>
      <w:r w:rsidR="001C1627">
        <w:rPr>
          <w:rFonts w:ascii="Times New Roman" w:hAnsi="Times New Roman"/>
          <w:i/>
          <w:sz w:val="28"/>
        </w:rPr>
        <w:t>Avec Ger</w:t>
      </w:r>
      <w:r w:rsidR="00DE5AFF">
        <w:rPr>
          <w:rFonts w:ascii="Times New Roman" w:hAnsi="Times New Roman"/>
          <w:i/>
          <w:sz w:val="28"/>
        </w:rPr>
        <w:t>maine Richier (ce sculpteur don</w:t>
      </w:r>
      <w:r w:rsidR="001C1627">
        <w:rPr>
          <w:rFonts w:ascii="Times New Roman" w:hAnsi="Times New Roman"/>
          <w:i/>
          <w:sz w:val="28"/>
        </w:rPr>
        <w:t>t je v</w:t>
      </w:r>
      <w:r w:rsidR="00DE5AFF">
        <w:rPr>
          <w:rFonts w:ascii="Times New Roman" w:hAnsi="Times New Roman"/>
          <w:sz w:val="28"/>
        </w:rPr>
        <w:t>[ou]</w:t>
      </w:r>
      <w:r w:rsidR="001C1627">
        <w:rPr>
          <w:rFonts w:ascii="Times New Roman" w:hAnsi="Times New Roman"/>
          <w:i/>
          <w:sz w:val="28"/>
        </w:rPr>
        <w:t>s ai parlé – et que connaît Ch.-A. Cingria), nous étions chez Drouin René, qui nous accorde de précieux instants, sans même nous recevoir comme des sauterelles surréalistes. “C’est effrayant” — la rapidité des exécutions, à vrai dire bourgeoises, commandées par l’intérêt commercial. — En cela, d’ailleurs, René Drouin se trompait, car G. Richier reste fort à l’aise, et possède “son public, ses collectionneurs”.</w:t>
      </w:r>
      <w:r w:rsidR="001C1627">
        <w:rPr>
          <w:rFonts w:ascii="Times New Roman" w:hAnsi="Times New Roman"/>
          <w:sz w:val="28"/>
        </w:rPr>
        <w:t> »</w:t>
      </w:r>
      <w:r w:rsidR="00DE5AFF">
        <w:rPr>
          <w:rFonts w:ascii="Times New Roman" w:hAnsi="Times New Roman"/>
          <w:sz w:val="28"/>
        </w:rPr>
        <w:t xml:space="preserve"> Dans la même lettre, René de Solier est en tractations avec Gallimard pour le </w:t>
      </w:r>
      <w:r w:rsidR="00DE5AFF">
        <w:rPr>
          <w:rFonts w:ascii="Times New Roman" w:hAnsi="Times New Roman"/>
          <w:i/>
          <w:sz w:val="28"/>
        </w:rPr>
        <w:t>Court Traité des Graffitis</w:t>
      </w:r>
      <w:r w:rsidR="00DE5AFF">
        <w:rPr>
          <w:rFonts w:ascii="Times New Roman" w:hAnsi="Times New Roman"/>
          <w:sz w:val="28"/>
        </w:rPr>
        <w:t xml:space="preserve"> et </w:t>
      </w:r>
      <w:r w:rsidR="00DE5AFF">
        <w:rPr>
          <w:rFonts w:ascii="Times New Roman" w:hAnsi="Times New Roman"/>
          <w:i/>
          <w:sz w:val="28"/>
        </w:rPr>
        <w:t>L’Atlas des Taches</w:t>
      </w:r>
      <w:r w:rsidR="00DE5AFF">
        <w:rPr>
          <w:rFonts w:ascii="Times New Roman" w:hAnsi="Times New Roman"/>
          <w:sz w:val="28"/>
        </w:rPr>
        <w:t xml:space="preserve"> (« </w:t>
      </w:r>
      <w:r w:rsidR="00DE5AFF">
        <w:rPr>
          <w:rFonts w:ascii="Times New Roman" w:hAnsi="Times New Roman"/>
          <w:i/>
          <w:sz w:val="28"/>
        </w:rPr>
        <w:t>Nulle prévention contre Gallimard — mais, se lier pour 5 ou 10.000 F par an !</w:t>
      </w:r>
      <w:r w:rsidR="00DE5AFF">
        <w:rPr>
          <w:rFonts w:ascii="Times New Roman" w:hAnsi="Times New Roman"/>
          <w:sz w:val="28"/>
        </w:rPr>
        <w:t xml:space="preserve"> ») et avec Wols, absent, pour les </w:t>
      </w:r>
      <w:r w:rsidR="00DE5AFF">
        <w:rPr>
          <w:rFonts w:ascii="Times New Roman" w:hAnsi="Times New Roman"/>
          <w:i/>
          <w:sz w:val="28"/>
        </w:rPr>
        <w:t>Naturelles</w:t>
      </w:r>
      <w:r w:rsidR="00DE5AFF">
        <w:rPr>
          <w:rFonts w:ascii="Times New Roman" w:hAnsi="Times New Roman"/>
          <w:sz w:val="28"/>
        </w:rPr>
        <w:t>.</w:t>
      </w:r>
      <w:r w:rsidR="00F27BFD">
        <w:rPr>
          <w:rFonts w:ascii="Times New Roman" w:hAnsi="Times New Roman"/>
          <w:sz w:val="28"/>
        </w:rPr>
        <w:t xml:space="preserve"> Le 6 avril 1951, René de Solier relate à Jean Paulhan l’incorporation du Christ de Germaine Richier, à Assy, puis son retrait, « </w:t>
      </w:r>
      <w:r w:rsidR="00F27BFD">
        <w:rPr>
          <w:rFonts w:ascii="Times New Roman" w:hAnsi="Times New Roman"/>
          <w:i/>
          <w:sz w:val="28"/>
        </w:rPr>
        <w:t>par ordre de l’évêque d’Annecy</w:t>
      </w:r>
      <w:r w:rsidR="00F27BFD">
        <w:rPr>
          <w:rFonts w:ascii="Times New Roman" w:hAnsi="Times New Roman"/>
          <w:sz w:val="28"/>
        </w:rPr>
        <w:t> », décision prise huit jours auparavant.</w:t>
      </w:r>
      <w:r w:rsidR="00D53CCA">
        <w:rPr>
          <w:rFonts w:ascii="Times New Roman" w:hAnsi="Times New Roman"/>
          <w:sz w:val="28"/>
        </w:rPr>
        <w:t xml:space="preserve"> </w:t>
      </w:r>
      <w:r w:rsidR="00D53CCA">
        <w:rPr>
          <w:rFonts w:ascii="Times New Roman" w:hAnsi="Times New Roman"/>
          <w:i/>
          <w:sz w:val="28"/>
          <w:szCs w:val="28"/>
        </w:rPr>
        <w:t>René de Solier écrit, le « </w:t>
      </w:r>
      <w:r w:rsidR="00D53CCA">
        <w:rPr>
          <w:rFonts w:ascii="Times New Roman" w:hAnsi="Times New Roman"/>
          <w:sz w:val="28"/>
          <w:szCs w:val="28"/>
        </w:rPr>
        <w:t>10</w:t>
      </w:r>
      <w:r w:rsidR="00D53CCA">
        <w:rPr>
          <w:rFonts w:ascii="Times New Roman" w:hAnsi="Times New Roman"/>
          <w:i/>
          <w:sz w:val="28"/>
          <w:szCs w:val="28"/>
        </w:rPr>
        <w:t> »</w:t>
      </w:r>
      <w:r w:rsidR="00D53CCA">
        <w:rPr>
          <w:rFonts w:ascii="Times New Roman" w:hAnsi="Times New Roman"/>
          <w:sz w:val="28"/>
          <w:szCs w:val="28"/>
        </w:rPr>
        <w:t>, s.d. [1957]</w:t>
      </w:r>
      <w:r w:rsidR="00D53CCA">
        <w:rPr>
          <w:rFonts w:ascii="Times New Roman" w:hAnsi="Times New Roman"/>
          <w:i/>
          <w:sz w:val="28"/>
          <w:szCs w:val="28"/>
        </w:rPr>
        <w:t> : « </w:t>
      </w:r>
      <w:r w:rsidR="00D53CCA">
        <w:rPr>
          <w:rFonts w:ascii="Times New Roman" w:hAnsi="Times New Roman"/>
          <w:sz w:val="28"/>
          <w:szCs w:val="28"/>
        </w:rPr>
        <w:t>Doit-on renoncer au petit texte de vous pour l’exposition à New York, en novembre. Petit grand, sans être normand, quelques lignes (qui pourraient être traduites par Dominique), ce que vous voudrez : on tient beaucoup, vous le savez, sans qu’il y ait la moindre pression, amicale, affectueuse, à ce texte, dont nous parlons depuis longtemps.</w:t>
      </w:r>
      <w:r w:rsidR="00D53CCA">
        <w:rPr>
          <w:rFonts w:ascii="Times New Roman" w:hAnsi="Times New Roman"/>
          <w:i/>
          <w:sz w:val="28"/>
          <w:szCs w:val="28"/>
        </w:rPr>
        <w:t> »</w:t>
      </w:r>
      <w:r w:rsidR="00E67BB9">
        <w:rPr>
          <w:rFonts w:ascii="Times New Roman" w:hAnsi="Times New Roman"/>
          <w:i/>
          <w:sz w:val="28"/>
          <w:szCs w:val="28"/>
        </w:rPr>
        <w:t xml:space="preserve"> Le « </w:t>
      </w:r>
      <w:r w:rsidR="00E67BB9">
        <w:rPr>
          <w:rFonts w:ascii="Times New Roman" w:hAnsi="Times New Roman"/>
          <w:sz w:val="28"/>
          <w:szCs w:val="28"/>
        </w:rPr>
        <w:t>mercredi</w:t>
      </w:r>
      <w:r w:rsidR="00E67BB9">
        <w:rPr>
          <w:rFonts w:ascii="Times New Roman" w:hAnsi="Times New Roman"/>
          <w:i/>
          <w:sz w:val="28"/>
          <w:szCs w:val="28"/>
        </w:rPr>
        <w:t> » suivant : « </w:t>
      </w:r>
      <w:r w:rsidR="00E67BB9">
        <w:rPr>
          <w:rFonts w:ascii="Times New Roman" w:hAnsi="Times New Roman"/>
          <w:sz w:val="28"/>
          <w:szCs w:val="28"/>
        </w:rPr>
        <w:t>Hier matin, joie de l’envoi, bien reçu ; un grand merci. / Le texte est tapé, posté. Nous aurons sans doute bientôt des nouvelles de Martha Jackson.</w:t>
      </w:r>
      <w:r w:rsidR="00E67BB9">
        <w:rPr>
          <w:rFonts w:ascii="Times New Roman" w:hAnsi="Times New Roman"/>
          <w:i/>
          <w:sz w:val="28"/>
          <w:szCs w:val="28"/>
        </w:rPr>
        <w:t> »</w:t>
      </w:r>
      <w:r w:rsidR="005B4496">
        <w:rPr>
          <w:rFonts w:ascii="Times New Roman" w:hAnsi="Times New Roman"/>
          <w:i/>
          <w:sz w:val="28"/>
          <w:szCs w:val="28"/>
        </w:rPr>
        <w:t xml:space="preserve"> Un « </w:t>
      </w:r>
      <w:r w:rsidR="005B4496">
        <w:rPr>
          <w:rFonts w:ascii="Times New Roman" w:hAnsi="Times New Roman"/>
          <w:sz w:val="28"/>
          <w:szCs w:val="28"/>
        </w:rPr>
        <w:t>samedi</w:t>
      </w:r>
      <w:r w:rsidR="005B4496">
        <w:rPr>
          <w:rFonts w:ascii="Times New Roman" w:hAnsi="Times New Roman"/>
          <w:i/>
          <w:sz w:val="28"/>
          <w:szCs w:val="28"/>
        </w:rPr>
        <w:t> » de 1958, René de Solier écrit : « </w:t>
      </w:r>
      <w:r w:rsidR="005B4496">
        <w:rPr>
          <w:rFonts w:ascii="Times New Roman" w:hAnsi="Times New Roman"/>
          <w:sz w:val="28"/>
          <w:szCs w:val="28"/>
        </w:rPr>
        <w:t>Pas de nouvelles récentes de Durocher, pour la plaquette, le tiré à part ; on doit l’avoir bientôt. J’espère que vous avez vu les épreuves ; j’avais demandé à B[</w:t>
      </w:r>
      <w:r w:rsidR="005B4496">
        <w:rPr>
          <w:rFonts w:ascii="Times New Roman" w:hAnsi="Times New Roman"/>
          <w:i/>
          <w:sz w:val="28"/>
          <w:szCs w:val="28"/>
        </w:rPr>
        <w:t>runo</w:t>
      </w:r>
      <w:r w:rsidR="005B4496">
        <w:rPr>
          <w:rFonts w:ascii="Times New Roman" w:hAnsi="Times New Roman"/>
          <w:sz w:val="28"/>
          <w:szCs w:val="28"/>
        </w:rPr>
        <w:t>] D[</w:t>
      </w:r>
      <w:r w:rsidR="005B4496">
        <w:rPr>
          <w:rFonts w:ascii="Times New Roman" w:hAnsi="Times New Roman"/>
          <w:i/>
          <w:sz w:val="28"/>
          <w:szCs w:val="28"/>
        </w:rPr>
        <w:t>urocher</w:t>
      </w:r>
      <w:r w:rsidR="005B4496">
        <w:rPr>
          <w:rFonts w:ascii="Times New Roman" w:hAnsi="Times New Roman"/>
          <w:sz w:val="28"/>
          <w:szCs w:val="28"/>
        </w:rPr>
        <w:t>] de vous les envoyer.</w:t>
      </w:r>
      <w:r w:rsidR="005B4496">
        <w:rPr>
          <w:rFonts w:ascii="Times New Roman" w:hAnsi="Times New Roman"/>
          <w:i/>
          <w:sz w:val="28"/>
          <w:szCs w:val="28"/>
        </w:rPr>
        <w:t> »</w:t>
      </w:r>
    </w:p>
    <w:p w14:paraId="62DF9287" w14:textId="106E1F58" w:rsidR="00B644CC" w:rsidRDefault="001C162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2A2F7B">
        <w:rPr>
          <w:rFonts w:ascii="Times New Roman" w:hAnsi="Times New Roman"/>
          <w:sz w:val="28"/>
        </w:rPr>
        <w:t>Le fonds Paulhan contient deux lettres</w:t>
      </w:r>
      <w:r w:rsidR="00B644CC">
        <w:rPr>
          <w:rFonts w:ascii="Times New Roman" w:hAnsi="Times New Roman"/>
          <w:sz w:val="28"/>
        </w:rPr>
        <w:t xml:space="preserve"> de Germain</w:t>
      </w:r>
      <w:r w:rsidR="002A2F7B">
        <w:rPr>
          <w:rFonts w:ascii="Times New Roman" w:hAnsi="Times New Roman"/>
          <w:sz w:val="28"/>
        </w:rPr>
        <w:t xml:space="preserve">e Richier, l’une à Jean Paulhan, </w:t>
      </w:r>
      <w:r w:rsidR="00B644CC">
        <w:rPr>
          <w:rFonts w:ascii="Times New Roman" w:hAnsi="Times New Roman"/>
          <w:sz w:val="28"/>
        </w:rPr>
        <w:t>un « </w:t>
      </w:r>
      <w:r w:rsidR="00B644CC">
        <w:rPr>
          <w:rFonts w:ascii="Times New Roman" w:hAnsi="Times New Roman"/>
          <w:i/>
          <w:sz w:val="28"/>
        </w:rPr>
        <w:t>Mercredi</w:t>
      </w:r>
      <w:r w:rsidR="00B644CC">
        <w:rPr>
          <w:rFonts w:ascii="Times New Roman" w:hAnsi="Times New Roman"/>
          <w:sz w:val="28"/>
        </w:rPr>
        <w:t xml:space="preserve"> » de </w:t>
      </w:r>
      <w:r w:rsidR="002A2F7B">
        <w:rPr>
          <w:rFonts w:ascii="Times New Roman" w:hAnsi="Times New Roman"/>
          <w:sz w:val="28"/>
        </w:rPr>
        <w:t>[</w:t>
      </w:r>
      <w:r w:rsidR="00B644CC">
        <w:rPr>
          <w:rFonts w:ascii="Times New Roman" w:hAnsi="Times New Roman"/>
          <w:sz w:val="28"/>
        </w:rPr>
        <w:t>1953</w:t>
      </w:r>
      <w:r w:rsidR="002A2F7B">
        <w:rPr>
          <w:rFonts w:ascii="Times New Roman" w:hAnsi="Times New Roman"/>
          <w:sz w:val="28"/>
        </w:rPr>
        <w:t>] pour défendre René de Solier, l’autre à Germaine Paulhan, le « </w:t>
      </w:r>
      <w:r w:rsidR="002A2F7B">
        <w:rPr>
          <w:rFonts w:ascii="Times New Roman" w:hAnsi="Times New Roman"/>
          <w:i/>
          <w:sz w:val="28"/>
        </w:rPr>
        <w:t xml:space="preserve">Samedi 12 Avril </w:t>
      </w:r>
      <w:r w:rsidR="002A2F7B">
        <w:rPr>
          <w:rFonts w:ascii="Times New Roman" w:hAnsi="Times New Roman"/>
          <w:sz w:val="28"/>
        </w:rPr>
        <w:t>[1958] », pour la remercier d’une grande boite et de bons petits œufs de Pâques</w:t>
      </w:r>
      <w:r w:rsidR="00B644CC">
        <w:rPr>
          <w:rFonts w:ascii="Times New Roman" w:hAnsi="Times New Roman"/>
          <w:sz w:val="28"/>
        </w:rPr>
        <w:t xml:space="preserve">. </w:t>
      </w:r>
      <w:r w:rsidR="00921F3D">
        <w:rPr>
          <w:rFonts w:ascii="Times New Roman" w:hAnsi="Times New Roman"/>
          <w:sz w:val="28"/>
        </w:rPr>
        <w:t>Pour le catalogue américain, avec le texte de René de Solier, « </w:t>
      </w:r>
      <w:r w:rsidR="0029000E">
        <w:rPr>
          <w:rFonts w:ascii="Times New Roman" w:hAnsi="Times New Roman"/>
          <w:sz w:val="28"/>
        </w:rPr>
        <w:t>The Experience of the Labyrinth</w:t>
      </w:r>
      <w:r w:rsidR="00921F3D">
        <w:rPr>
          <w:rFonts w:ascii="Times New Roman" w:hAnsi="Times New Roman"/>
          <w:sz w:val="28"/>
        </w:rPr>
        <w:t> », mais sans le texte de Jean Paulhan, v</w:t>
      </w:r>
      <w:r w:rsidR="0077177A" w:rsidRPr="00FF0D84">
        <w:rPr>
          <w:rFonts w:ascii="Times New Roman" w:hAnsi="Times New Roman"/>
          <w:sz w:val="28"/>
        </w:rPr>
        <w:t xml:space="preserve">oir </w:t>
      </w:r>
      <w:r w:rsidR="0077177A" w:rsidRPr="00FF0D84">
        <w:rPr>
          <w:rFonts w:ascii="Times New Roman" w:hAnsi="Times New Roman"/>
          <w:i/>
          <w:sz w:val="28"/>
        </w:rPr>
        <w:t>The Sculptures of Germaine Richier. First New York One Man Show</w:t>
      </w:r>
      <w:r w:rsidR="0077177A" w:rsidRPr="00FF0D84">
        <w:rPr>
          <w:rFonts w:ascii="Times New Roman" w:hAnsi="Times New Roman"/>
          <w:sz w:val="28"/>
        </w:rPr>
        <w:t>, Martha Jackson Gallery, New-York, 27 novembre-27 décembre 1957</w:t>
      </w:r>
      <w:r w:rsidR="00B644CC">
        <w:rPr>
          <w:rFonts w:ascii="Times New Roman" w:hAnsi="Times New Roman"/>
          <w:sz w:val="28"/>
        </w:rPr>
        <w:t>.</w:t>
      </w:r>
    </w:p>
    <w:p w14:paraId="2F4B104E" w14:textId="6841E2E3" w:rsidR="001733AD" w:rsidRPr="00FF0D84" w:rsidRDefault="00B644C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Monsieur René de Solier est en tête du faire-part de d</w:t>
      </w:r>
      <w:r w:rsidR="002A2F7B">
        <w:rPr>
          <w:rFonts w:ascii="Times New Roman" w:hAnsi="Times New Roman"/>
          <w:sz w:val="28"/>
        </w:rPr>
        <w:t>écès de Madame Germaine Richier-</w:t>
      </w:r>
      <w:r>
        <w:rPr>
          <w:rFonts w:ascii="Times New Roman" w:hAnsi="Times New Roman"/>
          <w:sz w:val="28"/>
        </w:rPr>
        <w:t>de Solier, sculpteur, Chevalier de la Légion d’Honneur, Officier des Arts et des Lettres, pieusement décédée le 31 juillet 1959, munie des Sacrements de l’Église. Les obsèques auront lieu le 1</w:t>
      </w:r>
      <w:r w:rsidRPr="00B644CC">
        <w:rPr>
          <w:rFonts w:ascii="Times New Roman" w:hAnsi="Times New Roman"/>
          <w:sz w:val="28"/>
          <w:szCs w:val="28"/>
          <w:vertAlign w:val="superscript"/>
        </w:rPr>
        <w:t>er</w:t>
      </w:r>
      <w:r>
        <w:rPr>
          <w:rFonts w:ascii="Times New Roman" w:hAnsi="Times New Roman"/>
          <w:sz w:val="28"/>
        </w:rPr>
        <w:t xml:space="preserve"> août 1959 à 17 heures, en l’église de Mudaison</w:t>
      </w:r>
      <w:r w:rsidR="0077177A" w:rsidRPr="00FF0D84">
        <w:rPr>
          <w:rFonts w:ascii="Times New Roman" w:hAnsi="Times New Roman"/>
          <w:sz w:val="28"/>
        </w:rPr>
        <w:t>].</w:t>
      </w:r>
    </w:p>
    <w:p w14:paraId="6DBD3E39" w14:textId="77777777" w:rsidR="001733AD" w:rsidRPr="00FF0D84"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0091243" w14:textId="58DE092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 </w:t>
      </w:r>
      <w:r w:rsidR="00ED7904" w:rsidRPr="00ED7904">
        <w:rPr>
          <w:rFonts w:ascii="Times New Roman" w:hAnsi="Times New Roman"/>
          <w:sz w:val="28"/>
        </w:rPr>
        <w:t>C.O.,</w:t>
      </w:r>
      <w:r w:rsidR="00ED7904">
        <w:rPr>
          <w:rFonts w:ascii="Times New Roman" w:hAnsi="Times New Roman"/>
          <w:b/>
          <w:sz w:val="28"/>
        </w:rPr>
        <w:t xml:space="preserve"> </w:t>
      </w:r>
      <w:r w:rsidRPr="00B5515C">
        <w:rPr>
          <w:rFonts w:ascii="Times New Roman" w:hAnsi="Times New Roman"/>
          <w:sz w:val="28"/>
        </w:rPr>
        <w:t>« </w:t>
      </w:r>
      <w:r w:rsidR="00ED7904">
        <w:rPr>
          <w:rFonts w:ascii="Times New Roman" w:hAnsi="Times New Roman"/>
          <w:sz w:val="28"/>
        </w:rPr>
        <w:t>Jean Paulhan : / “</w:t>
      </w:r>
      <w:r w:rsidRPr="00B5515C">
        <w:rPr>
          <w:rFonts w:ascii="Times New Roman" w:hAnsi="Times New Roman"/>
          <w:sz w:val="28"/>
        </w:rPr>
        <w:t xml:space="preserve">Il est des questions </w:t>
      </w:r>
      <w:r w:rsidR="00ED7904">
        <w:rPr>
          <w:rFonts w:ascii="Times New Roman" w:hAnsi="Times New Roman"/>
          <w:sz w:val="28"/>
        </w:rPr>
        <w:t xml:space="preserve">/ </w:t>
      </w:r>
      <w:r w:rsidRPr="00B5515C">
        <w:rPr>
          <w:rFonts w:ascii="Times New Roman" w:hAnsi="Times New Roman"/>
          <w:sz w:val="28"/>
        </w:rPr>
        <w:t>que l’on ne peut guère poser</w:t>
      </w:r>
      <w:r w:rsidR="00ED7904">
        <w:rPr>
          <w:rFonts w:ascii="Times New Roman" w:hAnsi="Times New Roman"/>
          <w:sz w:val="28"/>
        </w:rPr>
        <w:t xml:space="preserve"> /</w:t>
      </w:r>
      <w:r w:rsidRPr="00B5515C">
        <w:rPr>
          <w:rFonts w:ascii="Times New Roman" w:hAnsi="Times New Roman"/>
          <w:sz w:val="28"/>
        </w:rPr>
        <w:t xml:space="preserve"> sans devenir </w:t>
      </w:r>
      <w:r w:rsidR="00ED7904">
        <w:rPr>
          <w:rFonts w:ascii="Times New Roman" w:hAnsi="Times New Roman"/>
          <w:sz w:val="28"/>
        </w:rPr>
        <w:t xml:space="preserve">/ </w:t>
      </w:r>
      <w:r w:rsidRPr="00B5515C">
        <w:rPr>
          <w:rFonts w:ascii="Times New Roman" w:hAnsi="Times New Roman"/>
          <w:sz w:val="28"/>
        </w:rPr>
        <w:t>soi-même réponse</w:t>
      </w:r>
      <w:r w:rsidR="00ED7904">
        <w:rPr>
          <w:rFonts w:ascii="Times New Roman" w:hAnsi="Times New Roman"/>
          <w:sz w:val="28"/>
        </w:rPr>
        <w:t>”</w:t>
      </w:r>
      <w:r w:rsidRPr="00B5515C">
        <w:rPr>
          <w:rFonts w:ascii="Times New Roman" w:hAnsi="Times New Roman"/>
          <w:sz w:val="28"/>
        </w:rPr>
        <w:t xml:space="preserve"> », </w:t>
      </w:r>
      <w:r w:rsidRPr="00B5515C">
        <w:rPr>
          <w:rFonts w:ascii="Times New Roman" w:hAnsi="Times New Roman"/>
          <w:i/>
          <w:sz w:val="28"/>
        </w:rPr>
        <w:t>Le Midi libre</w:t>
      </w:r>
      <w:r w:rsidR="00ED7904">
        <w:rPr>
          <w:rFonts w:ascii="Times New Roman" w:hAnsi="Times New Roman"/>
          <w:sz w:val="28"/>
        </w:rPr>
        <w:t>, dimanche 8</w:t>
      </w:r>
      <w:r w:rsidRPr="00B5515C">
        <w:rPr>
          <w:rFonts w:ascii="Times New Roman" w:hAnsi="Times New Roman"/>
          <w:sz w:val="28"/>
        </w:rPr>
        <w:t xml:space="preserve"> décembre 1957, p. 7 [rubrique : « Talents de chez nous »</w:t>
      </w:r>
      <w:r w:rsidR="00ED7904">
        <w:rPr>
          <w:rFonts w:ascii="Times New Roman" w:hAnsi="Times New Roman"/>
          <w:sz w:val="28"/>
        </w:rPr>
        <w:t> ; portrait photographique non légendé ; au fonds Paulhan, coupure datée « </w:t>
      </w:r>
      <w:r w:rsidR="00ED7904">
        <w:rPr>
          <w:rFonts w:ascii="Times New Roman" w:hAnsi="Times New Roman"/>
          <w:i/>
          <w:sz w:val="28"/>
        </w:rPr>
        <w:t>Midi-libre / 8-XII-57</w:t>
      </w:r>
      <w:r w:rsidR="00ED7904">
        <w:rPr>
          <w:rFonts w:ascii="Times New Roman" w:hAnsi="Times New Roman"/>
          <w:sz w:val="28"/>
        </w:rPr>
        <w:t> » ; Braque, Klee, oniroscope</w:t>
      </w:r>
      <w:r w:rsidRPr="00B5515C">
        <w:rPr>
          <w:rFonts w:ascii="Times New Roman" w:hAnsi="Times New Roman"/>
          <w:sz w:val="28"/>
        </w:rPr>
        <w:t>].</w:t>
      </w:r>
    </w:p>
    <w:p w14:paraId="470E4A10"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3273026" w14:textId="20CA6BC9" w:rsidR="003F256A" w:rsidRDefault="003F256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la question « Vœux littéraires pour 1958 », </w:t>
      </w:r>
      <w:r>
        <w:rPr>
          <w:rFonts w:ascii="Times New Roman" w:hAnsi="Times New Roman"/>
          <w:i/>
          <w:sz w:val="28"/>
        </w:rPr>
        <w:t>Les Nouvelles littéraires</w:t>
      </w:r>
      <w:r>
        <w:rPr>
          <w:rFonts w:ascii="Times New Roman" w:hAnsi="Times New Roman"/>
          <w:sz w:val="28"/>
        </w:rPr>
        <w:t xml:space="preserve">, n° 1582, </w:t>
      </w:r>
      <w:r w:rsidR="00BB212C">
        <w:rPr>
          <w:rFonts w:ascii="Times New Roman" w:hAnsi="Times New Roman"/>
          <w:sz w:val="28"/>
        </w:rPr>
        <w:t xml:space="preserve">jeudi </w:t>
      </w:r>
      <w:r>
        <w:rPr>
          <w:rFonts w:ascii="Times New Roman" w:hAnsi="Times New Roman"/>
          <w:sz w:val="28"/>
        </w:rPr>
        <w:t>26 décembre 1957, p. 1</w:t>
      </w:r>
      <w:r w:rsidR="00BB212C">
        <w:rPr>
          <w:rFonts w:ascii="Times New Roman" w:hAnsi="Times New Roman"/>
          <w:i/>
          <w:sz w:val="28"/>
        </w:rPr>
        <w:t>c</w:t>
      </w:r>
      <w:r w:rsidR="00BB212C">
        <w:rPr>
          <w:rFonts w:ascii="Times New Roman" w:hAnsi="Times New Roman"/>
          <w:sz w:val="28"/>
        </w:rPr>
        <w:t xml:space="preserve"> [réponses recueillies par Claude Cézan, de Serge Froussard, Robert Kanters, Françoise Mallet-Jorris, Gisèle d’Assailly (Madame René Julliard), André Chamson, François-Régis Bastide et Jean Paulhan]</w:t>
      </w:r>
      <w:r>
        <w:rPr>
          <w:rFonts w:ascii="Times New Roman" w:hAnsi="Times New Roman"/>
          <w:sz w:val="28"/>
        </w:rPr>
        <w:t>.</w:t>
      </w:r>
    </w:p>
    <w:p w14:paraId="216F0B75" w14:textId="77777777" w:rsidR="003F256A" w:rsidRPr="00B5515C" w:rsidRDefault="003F256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A3C2AB9" w14:textId="2EBBA87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entretien avec Jean Paulhan, « La poésie ne doit pas élire son prince à la foire », </w:t>
      </w:r>
      <w:r w:rsidRPr="00B5515C">
        <w:rPr>
          <w:rFonts w:ascii="Times New Roman" w:hAnsi="Times New Roman"/>
          <w:i/>
          <w:sz w:val="28"/>
        </w:rPr>
        <w:t>La Nation française</w:t>
      </w:r>
      <w:r w:rsidRPr="00B5515C">
        <w:rPr>
          <w:rFonts w:ascii="Times New Roman" w:hAnsi="Times New Roman"/>
          <w:sz w:val="28"/>
        </w:rPr>
        <w:t xml:space="preserve">, </w:t>
      </w:r>
      <w:r w:rsidRPr="00ED7904">
        <w:rPr>
          <w:rFonts w:ascii="Times New Roman" w:hAnsi="Times New Roman"/>
          <w:i/>
          <w:sz w:val="28"/>
        </w:rPr>
        <w:t>s.d.</w:t>
      </w:r>
      <w:r w:rsidRPr="00B5515C">
        <w:rPr>
          <w:rFonts w:ascii="Times New Roman" w:hAnsi="Times New Roman"/>
          <w:sz w:val="28"/>
        </w:rPr>
        <w:t xml:space="preserve"> [</w:t>
      </w:r>
      <w:r w:rsidR="00ED7904">
        <w:rPr>
          <w:rFonts w:ascii="Times New Roman" w:hAnsi="Times New Roman"/>
          <w:sz w:val="28"/>
        </w:rPr>
        <w:t>au fonds Paulhan, photo</w:t>
      </w:r>
      <w:r w:rsidRPr="00B5515C">
        <w:rPr>
          <w:rFonts w:ascii="Times New Roman" w:hAnsi="Times New Roman"/>
          <w:sz w:val="28"/>
        </w:rPr>
        <w:t xml:space="preserve">copie datée au crayon </w:t>
      </w:r>
      <w:r w:rsidR="00ED7904">
        <w:rPr>
          <w:rFonts w:ascii="Times New Roman" w:hAnsi="Times New Roman"/>
          <w:sz w:val="28"/>
        </w:rPr>
        <w:t>« </w:t>
      </w:r>
      <w:r w:rsidRPr="00ED7904">
        <w:rPr>
          <w:rFonts w:ascii="Times New Roman" w:hAnsi="Times New Roman"/>
          <w:i/>
          <w:sz w:val="28"/>
        </w:rPr>
        <w:t>1957-1958</w:t>
      </w:r>
      <w:r w:rsidR="00ED7904" w:rsidRPr="00ED7904">
        <w:rPr>
          <w:rFonts w:ascii="Times New Roman" w:hAnsi="Times New Roman"/>
          <w:i/>
          <w:sz w:val="28"/>
        </w:rPr>
        <w:t> ? </w:t>
      </w:r>
      <w:r w:rsidR="00ED7904">
        <w:rPr>
          <w:rFonts w:ascii="Times New Roman" w:hAnsi="Times New Roman"/>
          <w:sz w:val="28"/>
        </w:rPr>
        <w:t>»</w:t>
      </w:r>
      <w:r w:rsidRPr="00B5515C">
        <w:rPr>
          <w:rFonts w:ascii="Times New Roman" w:hAnsi="Times New Roman"/>
          <w:sz w:val="28"/>
        </w:rPr>
        <w:t xml:space="preserve"> dans les dossiers de presse ; entretien avec Daniel</w:t>
      </w:r>
      <w:r w:rsidR="00ED7904">
        <w:rPr>
          <w:rFonts w:ascii="Times New Roman" w:hAnsi="Times New Roman"/>
          <w:sz w:val="28"/>
        </w:rPr>
        <w:t xml:space="preserve"> Duc</w:t>
      </w:r>
      <w:r w:rsidRPr="00B5515C">
        <w:rPr>
          <w:rFonts w:ascii="Times New Roman" w:hAnsi="Times New Roman"/>
          <w:sz w:val="28"/>
        </w:rPr>
        <w:t xml:space="preserve">, sur Jean Cocteau et l’élection du Prince des Poètes]. </w:t>
      </w:r>
    </w:p>
    <w:p w14:paraId="413FA5B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F5BC4AF" w14:textId="0BBB26C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1958 </w:t>
      </w:r>
      <w:r w:rsidRPr="00B5515C">
        <w:rPr>
          <w:rFonts w:ascii="Times New Roman" w:hAnsi="Times New Roman"/>
          <w:sz w:val="28"/>
        </w:rPr>
        <w:t xml:space="preserve">– </w:t>
      </w:r>
      <w:r w:rsidRPr="00B5515C">
        <w:rPr>
          <w:rFonts w:ascii="Times New Roman" w:hAnsi="Times New Roman"/>
          <w:i/>
          <w:sz w:val="28"/>
        </w:rPr>
        <w:t>De Mauvais sujets</w:t>
      </w:r>
      <w:r w:rsidRPr="00B5515C">
        <w:rPr>
          <w:rFonts w:ascii="Times New Roman" w:hAnsi="Times New Roman"/>
          <w:sz w:val="28"/>
        </w:rPr>
        <w:t xml:space="preserve">, Paris, Les Bibliophiles de l’Union Française, 1958, 59 p. [texte illustré de 10 gravures à l’eau-forte et aquatinte de Marc Chagall ; « Du présent ouvrage, / le quatrième édité par / Les Bibliophiles de l’Union Française, / Monsieur Léon Léal étant Président, / il a été tiré 112 exemplaires nominatifs / sur Vélin pur chiffon d’Arches, / numérotés de 1 à 112, / 25 exemplaires, lettrés de A à Y, / réservés à l’artiste, / et 16 exemplaires numérotés de I à XVI, / pour les collaborateurs de l’ouvrage » ; « Cet ouvrage, réalisé sous la direction / de Félia Léal / pour / les Bibliophiles de l’Union Française, / Madame Félia-Léon Léal / et M. Raphaël Barquissau / étant Commissaires au Livre, / a été achevé d’imprimer / le 23 décembre 1958 à Paris. / La typographie en Narciso corps 24 / est de Fequet et Baudier. / Les gravures ont été tirées / sur les presses à bras / de Lacourière et Frélaut. / Les cuivres ont été rayés après tirage. / Tous les exemplaires sont signés / par l’auteur, l’artiste / et le Président de la Société » (p. 59) ; les eaux-fortes sont comptées dans la pagination imprimée ; on dit parfois qu’aucune des eaux-fortes n’est signée (Luc Monod) mais dans l’exemplaire de la BnF, non numéroté, et apparemment non signé, la première eau-forte est bien signée en haut et à droite, « Chagall » à l’endroit et « PaulHAN » à l’envers et au-dessous – selon la disposition dite </w:t>
      </w:r>
      <w:r w:rsidRPr="00B5515C">
        <w:rPr>
          <w:rFonts w:ascii="Times New Roman" w:hAnsi="Times New Roman"/>
          <w:i/>
          <w:sz w:val="28"/>
        </w:rPr>
        <w:t>tête-bêche</w:t>
      </w:r>
      <w:r w:rsidRPr="00B5515C">
        <w:rPr>
          <w:rFonts w:ascii="Times New Roman" w:hAnsi="Times New Roman"/>
          <w:sz w:val="28"/>
        </w:rPr>
        <w:t xml:space="preserve"> (RES G-Z-247). </w:t>
      </w:r>
    </w:p>
    <w:p w14:paraId="0433C6DA" w14:textId="0FA2A6CA" w:rsidR="00AF0FE5" w:rsidRPr="00AF0FE5" w:rsidRDefault="00AF0FE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Un manuscrit autographe a été mis en vente par Thierry de Maigret avec les 635 lettres de Jean Paulhan à Yolande Fièvre, Hôtel Drouot, salle 10, jeudi 6 juin 2019, à 13 heures 30, </w:t>
      </w:r>
      <w:r w:rsidR="003408EF">
        <w:rPr>
          <w:rFonts w:ascii="Times New Roman" w:hAnsi="Times New Roman"/>
          <w:sz w:val="28"/>
        </w:rPr>
        <w:t xml:space="preserve">p. 12, </w:t>
      </w:r>
      <w:r>
        <w:rPr>
          <w:rFonts w:ascii="Times New Roman" w:hAnsi="Times New Roman"/>
          <w:sz w:val="28"/>
        </w:rPr>
        <w:t xml:space="preserve">numéro 6 du catalogue, 12 feuillets in-4. Ce manuscrit a été envoyé à Yolande Fièvre le 18 janvier 1957 (enveloppe conservée). On joint un tapuscrit d’une première version de ce texte, </w:t>
      </w:r>
      <w:r>
        <w:rPr>
          <w:rFonts w:ascii="Times New Roman" w:hAnsi="Times New Roman"/>
          <w:i/>
          <w:sz w:val="28"/>
        </w:rPr>
        <w:t>Les Sujets</w:t>
      </w:r>
      <w:r>
        <w:rPr>
          <w:rFonts w:ascii="Times New Roman" w:hAnsi="Times New Roman"/>
          <w:sz w:val="28"/>
        </w:rPr>
        <w:t>, avec enveloppe d’envoi à Yolande Fièvre, le 3 septembre 1955.</w:t>
      </w:r>
    </w:p>
    <w:p w14:paraId="7E956049" w14:textId="1D4733D0" w:rsidR="001733A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Pour l’histoire de ce livre, voir l’abondante correspondance de Félia et Léon Léal à Jean Paulhan ; l’exemplaire n° III est enrichi d’un envoi à Félia Léal, accompagné d’une barque à voile latine rouge : «</w:t>
      </w:r>
      <w:r w:rsidRPr="00B5515C">
        <w:rPr>
          <w:rFonts w:ascii="Times New Roman" w:hAnsi="Times New Roman"/>
          <w:i/>
          <w:sz w:val="28"/>
        </w:rPr>
        <w:t> Ne donne pas à manger aux goëlands / Ne suis pas les chemins pavés / Ne dépasse pas la balance (Pythagore)</w:t>
      </w:r>
      <w:r w:rsidRPr="00B5515C">
        <w:rPr>
          <w:rFonts w:ascii="Times New Roman" w:hAnsi="Times New Roman"/>
          <w:sz w:val="28"/>
        </w:rPr>
        <w:t> » (Bérès, 1999, n° 1</w:t>
      </w:r>
      <w:r w:rsidR="002550CC">
        <w:rPr>
          <w:rFonts w:ascii="Times New Roman" w:hAnsi="Times New Roman"/>
          <w:sz w:val="28"/>
        </w:rPr>
        <w:t>009). Voir aussi les lettres à É</w:t>
      </w:r>
      <w:r w:rsidRPr="00B5515C">
        <w:rPr>
          <w:rFonts w:ascii="Times New Roman" w:hAnsi="Times New Roman"/>
          <w:sz w:val="28"/>
        </w:rPr>
        <w:t>dith Boissonnas (« </w:t>
      </w:r>
      <w:r w:rsidRPr="00B5515C">
        <w:rPr>
          <w:rFonts w:ascii="Times New Roman" w:hAnsi="Times New Roman"/>
          <w:i/>
          <w:sz w:val="28"/>
        </w:rPr>
        <w:t>Ce que vous me dites des Mauvais sujets me donne grand courage</w:t>
      </w:r>
      <w:r w:rsidRPr="00B5515C">
        <w:rPr>
          <w:rFonts w:ascii="Times New Roman" w:hAnsi="Times New Roman"/>
          <w:sz w:val="28"/>
        </w:rPr>
        <w:t> » – cachet postal du « 3 2 59 ») et de Marie-Anne Comnène, « </w:t>
      </w:r>
      <w:r w:rsidRPr="00B5515C">
        <w:rPr>
          <w:rFonts w:ascii="Times New Roman" w:hAnsi="Times New Roman"/>
          <w:i/>
          <w:sz w:val="28"/>
        </w:rPr>
        <w:t xml:space="preserve">Vendredi soir </w:t>
      </w:r>
      <w:r w:rsidRPr="00B5515C">
        <w:rPr>
          <w:rFonts w:ascii="Times New Roman" w:hAnsi="Times New Roman"/>
          <w:sz w:val="28"/>
        </w:rPr>
        <w:t>[1957] ». Un « </w:t>
      </w:r>
      <w:r w:rsidRPr="00B5515C">
        <w:rPr>
          <w:rFonts w:ascii="Times New Roman" w:hAnsi="Times New Roman"/>
          <w:i/>
          <w:sz w:val="28"/>
        </w:rPr>
        <w:t xml:space="preserve">jeudi </w:t>
      </w:r>
      <w:r w:rsidRPr="00B5515C">
        <w:rPr>
          <w:rFonts w:ascii="Times New Roman" w:hAnsi="Times New Roman"/>
          <w:sz w:val="28"/>
        </w:rPr>
        <w:t>[1958] », Marcel Arland écrit à Jean Paulhan : « </w:t>
      </w:r>
      <w:r w:rsidRPr="00B5515C">
        <w:rPr>
          <w:rFonts w:ascii="Times New Roman" w:hAnsi="Times New Roman"/>
          <w:i/>
          <w:sz w:val="28"/>
        </w:rPr>
        <w:t>j’ai déjeuné aujourd’hui avec Chagall, que m’a beaucoup parlé des illustrations qu’il fait pour toi. Il en est très excité. Je ne les ai pas vues, mais Ida m’a dit qu’elles étaient fort belles.</w:t>
      </w:r>
      <w:r w:rsidRPr="00B5515C">
        <w:rPr>
          <w:rFonts w:ascii="Times New Roman" w:hAnsi="Times New Roman"/>
          <w:sz w:val="28"/>
        </w:rPr>
        <w:t> »</w:t>
      </w:r>
    </w:p>
    <w:p w14:paraId="00948831" w14:textId="73247B31" w:rsidR="00A92415" w:rsidRPr="00B5515C" w:rsidRDefault="00A9241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Marc Chagall écrit </w:t>
      </w:r>
      <w:r w:rsidR="00AB5B79">
        <w:rPr>
          <w:rFonts w:ascii="Times New Roman" w:hAnsi="Times New Roman"/>
          <w:sz w:val="28"/>
        </w:rPr>
        <w:t xml:space="preserve">à quatre reprises </w:t>
      </w:r>
      <w:r>
        <w:rPr>
          <w:rFonts w:ascii="Times New Roman" w:hAnsi="Times New Roman"/>
          <w:sz w:val="28"/>
        </w:rPr>
        <w:t xml:space="preserve">à Jean Paulhan, </w:t>
      </w:r>
      <w:r w:rsidR="00AB5B79">
        <w:rPr>
          <w:rFonts w:ascii="Times New Roman" w:hAnsi="Times New Roman"/>
          <w:sz w:val="28"/>
        </w:rPr>
        <w:t xml:space="preserve">d’abord </w:t>
      </w:r>
      <w:r w:rsidR="002F7C8E">
        <w:rPr>
          <w:rFonts w:ascii="Times New Roman" w:hAnsi="Times New Roman"/>
          <w:sz w:val="28"/>
        </w:rPr>
        <w:t>le « </w:t>
      </w:r>
      <w:r w:rsidR="002F7C8E">
        <w:rPr>
          <w:rFonts w:ascii="Times New Roman" w:hAnsi="Times New Roman"/>
          <w:i/>
          <w:sz w:val="28"/>
        </w:rPr>
        <w:t>5 juillet 1956</w:t>
      </w:r>
      <w:r w:rsidR="002F7C8E">
        <w:rPr>
          <w:rFonts w:ascii="Times New Roman" w:hAnsi="Times New Roman"/>
          <w:sz w:val="28"/>
        </w:rPr>
        <w:t> » : « </w:t>
      </w:r>
      <w:r w:rsidR="002F7C8E">
        <w:rPr>
          <w:rFonts w:ascii="Times New Roman" w:hAnsi="Times New Roman"/>
          <w:i/>
          <w:sz w:val="28"/>
        </w:rPr>
        <w:t>Je viens de recevoir votre lettre et j’ai lu le résumé qui l’accompagnait. J’imagine que vous pouvez faire quelque chose de très intéressant et même Chagallien. / En vérité, j’y trouve beaucoup de choses qui me ressemblent. De temps en temps, dans ma vie, je me suis senti un peu semblable à vos propos, à vos pensées et je tâchais, dans mon art, de poursuivre jusqu’au bout… puis je pense que ce bout était déjà dans le commencement. / Quand je serai à Paris, nous parlerons ensemble bien que je pense n’y rester que trois ou quatre jours.</w:t>
      </w:r>
      <w:r w:rsidR="002F7C8E">
        <w:rPr>
          <w:rFonts w:ascii="Times New Roman" w:hAnsi="Times New Roman"/>
          <w:sz w:val="28"/>
        </w:rPr>
        <w:t> » Puis le « </w:t>
      </w:r>
      <w:r w:rsidR="002F7C8E">
        <w:rPr>
          <w:rFonts w:ascii="Times New Roman" w:hAnsi="Times New Roman"/>
          <w:i/>
          <w:sz w:val="28"/>
        </w:rPr>
        <w:t>6 mai 1957</w:t>
      </w:r>
      <w:r w:rsidR="002F7C8E">
        <w:rPr>
          <w:rFonts w:ascii="Times New Roman" w:hAnsi="Times New Roman"/>
          <w:sz w:val="28"/>
        </w:rPr>
        <w:t> » : « </w:t>
      </w:r>
      <w:r w:rsidR="002F7C8E">
        <w:rPr>
          <w:rFonts w:ascii="Times New Roman" w:hAnsi="Times New Roman"/>
          <w:i/>
          <w:sz w:val="28"/>
        </w:rPr>
        <w:t>J’ai reçu une lettre de Monsieur LEAL. Je lui ai dit que je m’occuperai de vos illustrations dès mon retour de Paris, où je dois aller en juin.</w:t>
      </w:r>
      <w:r w:rsidR="002F7C8E">
        <w:rPr>
          <w:rFonts w:ascii="Times New Roman" w:hAnsi="Times New Roman"/>
          <w:sz w:val="28"/>
        </w:rPr>
        <w:t xml:space="preserve"> » Enfin </w:t>
      </w:r>
      <w:r>
        <w:rPr>
          <w:rFonts w:ascii="Times New Roman" w:hAnsi="Times New Roman"/>
          <w:sz w:val="28"/>
        </w:rPr>
        <w:t>le « </w:t>
      </w:r>
      <w:r>
        <w:rPr>
          <w:rFonts w:ascii="Times New Roman" w:hAnsi="Times New Roman"/>
          <w:i/>
          <w:sz w:val="28"/>
        </w:rPr>
        <w:t>2 octobre 1957</w:t>
      </w:r>
      <w:r>
        <w:rPr>
          <w:rFonts w:ascii="Times New Roman" w:hAnsi="Times New Roman"/>
          <w:sz w:val="28"/>
        </w:rPr>
        <w:t> » : « </w:t>
      </w:r>
      <w:r>
        <w:rPr>
          <w:rFonts w:ascii="Times New Roman" w:hAnsi="Times New Roman"/>
          <w:i/>
          <w:sz w:val="28"/>
        </w:rPr>
        <w:t>En rentrant de Suisse et d’Italie, je m’empresse de vous envoyer un petit mot pour vous dire que j’ai travaillé beaucoup sur les maquettes de vos livres. J’ai fait tout ce que j’ai pu. / Je dois rentrer bientôt en contact avec le graveur (Lacorrière ou Cromelinc — le jeune). / J’aimerais avoir une photo, une vue générale de préférence, de votre ville de Nîmes dont vous parlez et, si ce n’est pas trop demander, une photo de vos parents ; pour m’orienter un peu. Mais je vous prie de croire que je ne suis pas naturaliste ou réaliste…</w:t>
      </w:r>
      <w:r>
        <w:rPr>
          <w:rFonts w:ascii="Times New Roman" w:hAnsi="Times New Roman"/>
          <w:sz w:val="28"/>
        </w:rPr>
        <w:t> »</w:t>
      </w:r>
      <w:r w:rsidR="00AB5B79">
        <w:rPr>
          <w:rFonts w:ascii="Times New Roman" w:hAnsi="Times New Roman"/>
          <w:sz w:val="28"/>
        </w:rPr>
        <w:t xml:space="preserve"> Nous n’oublions pas le « </w:t>
      </w:r>
      <w:r w:rsidR="00AB5B79">
        <w:rPr>
          <w:rFonts w:ascii="Times New Roman" w:hAnsi="Times New Roman"/>
          <w:i/>
          <w:sz w:val="28"/>
        </w:rPr>
        <w:t>10 février 1959</w:t>
      </w:r>
      <w:r w:rsidR="00AB5B79">
        <w:rPr>
          <w:rFonts w:ascii="Times New Roman" w:hAnsi="Times New Roman"/>
          <w:sz w:val="28"/>
        </w:rPr>
        <w:t> » : « </w:t>
      </w:r>
      <w:r w:rsidR="00AB5B79">
        <w:rPr>
          <w:rFonts w:ascii="Times New Roman" w:hAnsi="Times New Roman"/>
          <w:i/>
          <w:sz w:val="28"/>
        </w:rPr>
        <w:t>Sous ce pli, vous trouverez un dessin, destiné à votre livre, et qui n’a pas été utilisé. Je vous l’envoie, pensant qu’il vous plaira, et que vous le placerez dans votre exemplaire.</w:t>
      </w:r>
      <w:r w:rsidR="00AB5B79">
        <w:rPr>
          <w:rFonts w:ascii="Times New Roman" w:hAnsi="Times New Roman"/>
          <w:sz w:val="28"/>
        </w:rPr>
        <w:t> »</w:t>
      </w:r>
    </w:p>
    <w:p w14:paraId="3435A9D8" w14:textId="3BA30012" w:rsidR="00107EA9" w:rsidRPr="00B5515C" w:rsidRDefault="00107EA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Jules Supervielle écrit à Jean Paulhan, un « </w:t>
      </w:r>
      <w:r w:rsidRPr="00B5515C">
        <w:rPr>
          <w:rFonts w:ascii="Times New Roman" w:hAnsi="Times New Roman"/>
          <w:i/>
          <w:sz w:val="28"/>
        </w:rPr>
        <w:t xml:space="preserve">Samedi </w:t>
      </w:r>
      <w:r w:rsidRPr="00B5515C">
        <w:rPr>
          <w:rFonts w:ascii="Times New Roman" w:hAnsi="Times New Roman"/>
          <w:sz w:val="28"/>
        </w:rPr>
        <w:t>[1958] » : « </w:t>
      </w:r>
      <w:r w:rsidRPr="00B5515C">
        <w:rPr>
          <w:rFonts w:ascii="Times New Roman" w:hAnsi="Times New Roman"/>
          <w:i/>
          <w:sz w:val="28"/>
        </w:rPr>
        <w:t>Bien cher Jean, / En lisant tes “</w:t>
      </w:r>
      <w:r w:rsidRPr="00B5515C">
        <w:rPr>
          <w:rFonts w:ascii="Times New Roman" w:hAnsi="Times New Roman"/>
          <w:sz w:val="28"/>
        </w:rPr>
        <w:t>Mauvais Sujets</w:t>
      </w:r>
      <w:r w:rsidRPr="00B5515C">
        <w:rPr>
          <w:rFonts w:ascii="Times New Roman" w:hAnsi="Times New Roman"/>
          <w:i/>
          <w:sz w:val="28"/>
        </w:rPr>
        <w:t>” je pensais à la phrase de Rilke : “</w:t>
      </w:r>
      <w:r w:rsidRPr="00B5515C">
        <w:rPr>
          <w:rFonts w:ascii="Times New Roman" w:hAnsi="Times New Roman"/>
          <w:sz w:val="28"/>
        </w:rPr>
        <w:t>C’est comme si c’était écrit par personne.</w:t>
      </w:r>
      <w:r w:rsidRPr="00B5515C">
        <w:rPr>
          <w:rFonts w:ascii="Times New Roman" w:hAnsi="Times New Roman"/>
          <w:i/>
          <w:sz w:val="28"/>
        </w:rPr>
        <w:t>” Comme si ça s’était fait tout seul. Et pourtant c’est profondément de toi, d’un toi volontairement en retrait, après tout, c’est ça, le classique, (et je me sens terriblement romantique après la lecture de ces pages ou du moins dans nombre de mes poèmes).</w:t>
      </w:r>
      <w:r w:rsidRPr="00B5515C">
        <w:rPr>
          <w:rFonts w:ascii="Times New Roman" w:hAnsi="Times New Roman"/>
          <w:sz w:val="28"/>
        </w:rPr>
        <w:t> »</w:t>
      </w:r>
    </w:p>
    <w:p w14:paraId="439BD452" w14:textId="0280E23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Publication </w:t>
      </w:r>
      <w:r w:rsidR="008B3AE1">
        <w:rPr>
          <w:rFonts w:ascii="Times New Roman" w:hAnsi="Times New Roman"/>
          <w:sz w:val="28"/>
        </w:rPr>
        <w:t>du même texte, à cinq variantes</w:t>
      </w:r>
      <w:r w:rsidRPr="00B5515C">
        <w:rPr>
          <w:rFonts w:ascii="Times New Roman" w:hAnsi="Times New Roman"/>
          <w:sz w:val="28"/>
        </w:rPr>
        <w:t xml:space="preserve"> près, le 15 juin 1962, dans la collection hors commerce appelée – improprement en l’occurrence – « Les Inédits d’Estienne » ; pour le premier état, voir la traduction en espagnol, en 1956, dans </w:t>
      </w:r>
      <w:r w:rsidRPr="00B5515C">
        <w:rPr>
          <w:rFonts w:ascii="Times New Roman" w:hAnsi="Times New Roman"/>
          <w:i/>
          <w:sz w:val="28"/>
        </w:rPr>
        <w:t>Entregas de La Licorne</w:t>
      </w:r>
      <w:r w:rsidRPr="00B5515C">
        <w:rPr>
          <w:rFonts w:ascii="Times New Roman" w:hAnsi="Times New Roman"/>
          <w:sz w:val="28"/>
        </w:rPr>
        <w:t>, Montevideo : Kornfeld, 106-115.</w:t>
      </w:r>
    </w:p>
    <w:p w14:paraId="4C2D14B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p>
    <w:p w14:paraId="5849EA34" w14:textId="2DD60744" w:rsidR="00DD02C3" w:rsidRDefault="00DD02C3" w:rsidP="00DD02C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Sur un écrivain curieux », </w:t>
      </w:r>
      <w:r w:rsidR="00CE5AFE" w:rsidRPr="00B5515C">
        <w:rPr>
          <w:rFonts w:ascii="Times New Roman" w:hAnsi="Times New Roman"/>
          <w:i/>
          <w:sz w:val="28"/>
        </w:rPr>
        <w:t>Les Essais</w:t>
      </w:r>
      <w:r w:rsidR="00CE5AFE" w:rsidRPr="00B5515C">
        <w:rPr>
          <w:rFonts w:ascii="Times New Roman" w:hAnsi="Times New Roman"/>
          <w:sz w:val="28"/>
        </w:rPr>
        <w:t xml:space="preserve">. </w:t>
      </w:r>
      <w:r w:rsidR="00CE5AFE" w:rsidRPr="00DD02C3">
        <w:rPr>
          <w:rFonts w:ascii="Times New Roman" w:hAnsi="Times New Roman"/>
          <w:i/>
          <w:sz w:val="28"/>
        </w:rPr>
        <w:t>Cahiers bimestriels</w:t>
      </w:r>
      <w:r w:rsidR="00CE5AFE" w:rsidRPr="00B5515C">
        <w:rPr>
          <w:rFonts w:ascii="Times New Roman" w:hAnsi="Times New Roman"/>
          <w:sz w:val="28"/>
        </w:rPr>
        <w:t>, Lyon, nouvelle série, n° 1, 1958, p. 9-19 [dans le premier numéro spécial de la nouvelle série de la revue, consacré à l’« Analyse spectrale d’une nation », avec un achevé d’imprimer « </w:t>
      </w:r>
      <w:r w:rsidR="00CE5AFE" w:rsidRPr="00B5515C">
        <w:rPr>
          <w:rFonts w:ascii="Times New Roman" w:hAnsi="Times New Roman"/>
          <w:i/>
          <w:sz w:val="28"/>
        </w:rPr>
        <w:t>pour les mois de décembre 1958 et janvier 1959</w:t>
      </w:r>
      <w:r w:rsidR="00CE5AFE" w:rsidRPr="00B5515C">
        <w:rPr>
          <w:rFonts w:ascii="Times New Roman" w:hAnsi="Times New Roman"/>
          <w:sz w:val="28"/>
        </w:rPr>
        <w:t> », texte de Jean Paulhan relatif à André Gide</w:t>
      </w:r>
      <w:r w:rsidR="00254E3B">
        <w:rPr>
          <w:rFonts w:ascii="Times New Roman" w:hAnsi="Times New Roman"/>
          <w:sz w:val="28"/>
        </w:rPr>
        <w:t xml:space="preserve"> et à </w:t>
      </w:r>
      <w:r w:rsidR="00254E3B">
        <w:rPr>
          <w:rFonts w:ascii="Times New Roman" w:hAnsi="Times New Roman"/>
          <w:i/>
          <w:sz w:val="28"/>
        </w:rPr>
        <w:t>La Porte étroite</w:t>
      </w:r>
      <w:r w:rsidR="00CE5AFE" w:rsidRPr="00B5515C">
        <w:rPr>
          <w:rFonts w:ascii="Times New Roman" w:hAnsi="Times New Roman"/>
          <w:sz w:val="28"/>
        </w:rPr>
        <w:t xml:space="preserve">, sous le titre </w:t>
      </w:r>
      <w:r w:rsidR="00254E3B">
        <w:rPr>
          <w:rFonts w:ascii="Times New Roman" w:hAnsi="Times New Roman"/>
          <w:sz w:val="28"/>
        </w:rPr>
        <w:t xml:space="preserve">de section </w:t>
      </w:r>
      <w:r w:rsidR="00CE5AFE" w:rsidRPr="00B5515C">
        <w:rPr>
          <w:rFonts w:ascii="Times New Roman" w:hAnsi="Times New Roman"/>
          <w:sz w:val="28"/>
        </w:rPr>
        <w:t>« </w:t>
      </w:r>
      <w:r w:rsidR="00CE5AFE" w:rsidRPr="00B5515C">
        <w:rPr>
          <w:rFonts w:ascii="Times New Roman" w:hAnsi="Times New Roman"/>
          <w:i/>
          <w:sz w:val="28"/>
        </w:rPr>
        <w:t xml:space="preserve">la france </w:t>
      </w:r>
      <w:r w:rsidR="00CE5AFE" w:rsidRPr="00B5515C">
        <w:rPr>
          <w:rFonts w:ascii="Times New Roman" w:hAnsi="Times New Roman"/>
          <w:sz w:val="28"/>
        </w:rPr>
        <w:t>et son langage » (p. 9)</w:t>
      </w:r>
      <w:r>
        <w:rPr>
          <w:rFonts w:ascii="Times New Roman" w:hAnsi="Times New Roman"/>
          <w:sz w:val="28"/>
        </w:rPr>
        <w:t>.</w:t>
      </w:r>
    </w:p>
    <w:p w14:paraId="2BE5FECF" w14:textId="5EEB708E" w:rsidR="00DD02C3" w:rsidRDefault="00DD02C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P</w:t>
      </w:r>
      <w:r w:rsidR="00CE5AFE" w:rsidRPr="00B5515C">
        <w:rPr>
          <w:rFonts w:ascii="Times New Roman" w:hAnsi="Times New Roman"/>
          <w:sz w:val="28"/>
        </w:rPr>
        <w:t xml:space="preserve">our les illustrations, voir la lettre d’André Lhote à </w:t>
      </w:r>
      <w:r>
        <w:rPr>
          <w:rFonts w:ascii="Times New Roman" w:hAnsi="Times New Roman"/>
          <w:sz w:val="28"/>
        </w:rPr>
        <w:t xml:space="preserve">Jean </w:t>
      </w:r>
      <w:r w:rsidR="00CE5AFE" w:rsidRPr="00B5515C">
        <w:rPr>
          <w:rFonts w:ascii="Times New Roman" w:hAnsi="Times New Roman"/>
          <w:sz w:val="28"/>
        </w:rPr>
        <w:t>Paulhan datée du 16 novembre 1958</w:t>
      </w:r>
      <w:r>
        <w:rPr>
          <w:rFonts w:ascii="Times New Roman" w:hAnsi="Times New Roman"/>
          <w:sz w:val="28"/>
        </w:rPr>
        <w:t xml:space="preserve">. Jean Paulhan écrit à Henri Pourrat au sujet de William François, </w:t>
      </w:r>
      <w:r>
        <w:rPr>
          <w:rFonts w:ascii="Times New Roman" w:hAnsi="Times New Roman"/>
          <w:i/>
          <w:sz w:val="28"/>
        </w:rPr>
        <w:t>s.d.</w:t>
      </w:r>
      <w:r>
        <w:rPr>
          <w:rFonts w:ascii="Times New Roman" w:hAnsi="Times New Roman"/>
          <w:sz w:val="28"/>
        </w:rPr>
        <w:t xml:space="preserve"> (lettre non reprise dans la </w:t>
      </w:r>
      <w:r>
        <w:rPr>
          <w:rFonts w:ascii="Times New Roman" w:hAnsi="Times New Roman"/>
          <w:i/>
          <w:sz w:val="28"/>
        </w:rPr>
        <w:t>Correspondance</w:t>
      </w:r>
      <w:r>
        <w:rPr>
          <w:rFonts w:ascii="Times New Roman" w:hAnsi="Times New Roman"/>
          <w:sz w:val="28"/>
        </w:rPr>
        <w:t xml:space="preserve"> de 2019) : « </w:t>
      </w:r>
      <w:r>
        <w:rPr>
          <w:rFonts w:ascii="Times New Roman" w:hAnsi="Times New Roman"/>
          <w:i/>
          <w:sz w:val="28"/>
        </w:rPr>
        <w:t xml:space="preserve">Les Essais rétribuent très honnêtement leurs collaborateurs. (je leur ai donné une assez longue étude sur </w:t>
      </w:r>
      <w:r>
        <w:rPr>
          <w:rFonts w:ascii="Times New Roman" w:hAnsi="Times New Roman"/>
          <w:sz w:val="28"/>
        </w:rPr>
        <w:t>Gide.</w:t>
      </w:r>
      <w:r>
        <w:rPr>
          <w:rFonts w:ascii="Times New Roman" w:hAnsi="Times New Roman"/>
          <w:i/>
          <w:sz w:val="28"/>
        </w:rPr>
        <w:t>)</w:t>
      </w:r>
      <w:r>
        <w:rPr>
          <w:rFonts w:ascii="Times New Roman" w:hAnsi="Times New Roman"/>
          <w:sz w:val="28"/>
        </w:rPr>
        <w:t> »</w:t>
      </w:r>
    </w:p>
    <w:p w14:paraId="289F076C" w14:textId="1700C82D" w:rsidR="00254E3B" w:rsidRPr="00254E3B" w:rsidRDefault="00254E3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Texte mentionné dans </w:t>
      </w:r>
      <w:r>
        <w:rPr>
          <w:rFonts w:ascii="Times New Roman" w:hAnsi="Times New Roman"/>
          <w:i/>
          <w:sz w:val="28"/>
        </w:rPr>
        <w:t>les essais 1959-61. Tables alphabétique et analytique pour les numéros 1 à 12</w:t>
      </w:r>
      <w:r>
        <w:rPr>
          <w:rFonts w:ascii="Times New Roman" w:hAnsi="Times New Roman"/>
          <w:sz w:val="28"/>
        </w:rPr>
        <w:t>, p. XXIII [dans un cahier de LI p.</w:t>
      </w:r>
      <w:r w:rsidR="00094930">
        <w:rPr>
          <w:rFonts w:ascii="Times New Roman" w:hAnsi="Times New Roman"/>
          <w:sz w:val="28"/>
        </w:rPr>
        <w:t xml:space="preserve"> sans achevé d’imprimer</w:t>
      </w:r>
      <w:r>
        <w:rPr>
          <w:rFonts w:ascii="Times New Roman" w:hAnsi="Times New Roman"/>
          <w:sz w:val="28"/>
        </w:rPr>
        <w:t xml:space="preserve">]. </w:t>
      </w:r>
    </w:p>
    <w:p w14:paraId="5760352C" w14:textId="7DA7C78A" w:rsidR="00DD02C3" w:rsidRDefault="00DD02C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V</w:t>
      </w:r>
      <w:r w:rsidR="00254E3B">
        <w:rPr>
          <w:rFonts w:ascii="Times New Roman" w:hAnsi="Times New Roman"/>
          <w:sz w:val="28"/>
        </w:rPr>
        <w:t xml:space="preserve">oir </w:t>
      </w:r>
      <w:r w:rsidRPr="00B5515C">
        <w:rPr>
          <w:rFonts w:ascii="Times New Roman" w:hAnsi="Times New Roman"/>
          <w:i/>
          <w:sz w:val="28"/>
        </w:rPr>
        <w:t>infra</w:t>
      </w:r>
      <w:r w:rsidRPr="00B5515C">
        <w:rPr>
          <w:rFonts w:ascii="Times New Roman" w:hAnsi="Times New Roman"/>
          <w:sz w:val="28"/>
        </w:rPr>
        <w:t xml:space="preserve"> la préface à </w:t>
      </w:r>
      <w:r w:rsidRPr="00B5515C">
        <w:rPr>
          <w:rFonts w:ascii="Times New Roman" w:hAnsi="Times New Roman"/>
          <w:i/>
          <w:sz w:val="28"/>
        </w:rPr>
        <w:t>La Porte étroite.</w:t>
      </w:r>
      <w:r>
        <w:rPr>
          <w:rFonts w:ascii="Times New Roman" w:hAnsi="Times New Roman"/>
          <w:sz w:val="28"/>
        </w:rPr>
        <w:t xml:space="preserve"> </w:t>
      </w:r>
    </w:p>
    <w:p w14:paraId="1098D6BA" w14:textId="03115EC8" w:rsidR="001733AD" w:rsidRPr="00B5515C" w:rsidRDefault="00DD02C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Extrait repris en 1971 chez Garnier frères].</w:t>
      </w:r>
    </w:p>
    <w:p w14:paraId="52724F0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64E6E87" w14:textId="2CDFAD1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Don’t count on us » et « Democra</w:t>
      </w:r>
      <w:r w:rsidR="00580E4D">
        <w:rPr>
          <w:rFonts w:ascii="Times New Roman" w:hAnsi="Times New Roman"/>
          <w:sz w:val="28"/>
        </w:rPr>
        <w:t>cy and the man in the street », dans</w:t>
      </w:r>
      <w:r w:rsidR="00580E4D">
        <w:rPr>
          <w:rFonts w:ascii="Times New Roman" w:hAnsi="Times New Roman"/>
          <w:i/>
          <w:sz w:val="28"/>
        </w:rPr>
        <w:t> </w:t>
      </w:r>
      <w:r w:rsidRPr="00B5515C">
        <w:rPr>
          <w:rFonts w:ascii="Times New Roman" w:hAnsi="Times New Roman"/>
          <w:sz w:val="28"/>
        </w:rPr>
        <w:t xml:space="preserve">: Justin O’BRIEN, </w:t>
      </w:r>
      <w:r w:rsidRPr="00B5515C">
        <w:rPr>
          <w:rFonts w:ascii="Times New Roman" w:hAnsi="Times New Roman"/>
          <w:i/>
          <w:sz w:val="28"/>
        </w:rPr>
        <w:t>From the N.R.f. Essays from the Nouvelle Revue Française edited, selected and introduced by Justin O’Brien, An image of the Twentieth Century, from the Pages of the Nouvelle Revue française</w:t>
      </w:r>
      <w:r w:rsidRPr="00B5515C">
        <w:rPr>
          <w:rFonts w:ascii="Times New Roman" w:hAnsi="Times New Roman"/>
          <w:sz w:val="28"/>
        </w:rPr>
        <w:t>, New York, Meridian Books, World Publishing Company, Farrar, Strauss and Cudahy, 1958, p. 365-368 et 369-375 [dans un volume</w:t>
      </w:r>
      <w:r w:rsidR="00377611">
        <w:rPr>
          <w:rFonts w:ascii="Times New Roman" w:hAnsi="Times New Roman"/>
          <w:sz w:val="28"/>
        </w:rPr>
        <w:t xml:space="preserve"> de 383 p.,</w:t>
      </w:r>
      <w:r w:rsidRPr="00B5515C">
        <w:rPr>
          <w:rFonts w:ascii="Times New Roman" w:hAnsi="Times New Roman"/>
          <w:sz w:val="28"/>
        </w:rPr>
        <w:t xml:space="preserve"> </w:t>
      </w:r>
      <w:r w:rsidR="00377611">
        <w:rPr>
          <w:rFonts w:ascii="Times New Roman" w:hAnsi="Times New Roman"/>
          <w:sz w:val="28"/>
        </w:rPr>
        <w:t xml:space="preserve">relié à couverture orangé, </w:t>
      </w:r>
      <w:r w:rsidR="00580E4D">
        <w:rPr>
          <w:rFonts w:ascii="Times New Roman" w:hAnsi="Times New Roman"/>
          <w:sz w:val="28"/>
        </w:rPr>
        <w:t>dos noir</w:t>
      </w:r>
      <w:r w:rsidRPr="00B5515C">
        <w:rPr>
          <w:rFonts w:ascii="Times New Roman" w:hAnsi="Times New Roman"/>
          <w:sz w:val="28"/>
        </w:rPr>
        <w:t>, sous jaquette au mono</w:t>
      </w:r>
      <w:r w:rsidR="00580E4D">
        <w:rPr>
          <w:rFonts w:ascii="Times New Roman" w:hAnsi="Times New Roman"/>
          <w:sz w:val="28"/>
        </w:rPr>
        <w:t xml:space="preserve">gramme modifié de la revue, </w:t>
      </w:r>
      <w:r w:rsidRPr="00B5515C">
        <w:rPr>
          <w:rFonts w:ascii="Times New Roman" w:hAnsi="Times New Roman"/>
          <w:sz w:val="28"/>
        </w:rPr>
        <w:t xml:space="preserve">précédés d’un « Foreword » de Justin O’Brien, deux textes respectivement extraits de </w:t>
      </w:r>
      <w:r w:rsidR="00580E4D">
        <w:rPr>
          <w:rFonts w:ascii="Times New Roman" w:hAnsi="Times New Roman"/>
          <w:i/>
          <w:sz w:val="28"/>
        </w:rPr>
        <w:t>La N.R.F</w:t>
      </w:r>
      <w:r w:rsidRPr="00B5515C">
        <w:rPr>
          <w:rFonts w:ascii="Times New Roman" w:hAnsi="Times New Roman"/>
          <w:i/>
          <w:sz w:val="28"/>
        </w:rPr>
        <w:t>.</w:t>
      </w:r>
      <w:r w:rsidRPr="00B5515C">
        <w:rPr>
          <w:rFonts w:ascii="Times New Roman" w:hAnsi="Times New Roman"/>
          <w:sz w:val="28"/>
        </w:rPr>
        <w:t>, n° 303, 1</w:t>
      </w:r>
      <w:r w:rsidRPr="00796660">
        <w:rPr>
          <w:rFonts w:ascii="Times New Roman" w:hAnsi="Times New Roman"/>
          <w:sz w:val="28"/>
          <w:szCs w:val="28"/>
          <w:vertAlign w:val="superscript"/>
        </w:rPr>
        <w:t>er</w:t>
      </w:r>
      <w:r w:rsidRPr="00B5515C">
        <w:rPr>
          <w:rFonts w:ascii="Times New Roman" w:hAnsi="Times New Roman"/>
          <w:sz w:val="28"/>
        </w:rPr>
        <w:t xml:space="preserve"> décembre 1938, p. 1065-1067 (traduit par J. Robert Loy) et n° 306, 1</w:t>
      </w:r>
      <w:r w:rsidRPr="00796660">
        <w:rPr>
          <w:rFonts w:ascii="Times New Roman" w:hAnsi="Times New Roman"/>
          <w:sz w:val="28"/>
          <w:szCs w:val="28"/>
          <w:vertAlign w:val="superscript"/>
        </w:rPr>
        <w:t>er</w:t>
      </w:r>
      <w:r w:rsidRPr="00B5515C">
        <w:rPr>
          <w:rFonts w:ascii="Times New Roman" w:hAnsi="Times New Roman"/>
          <w:sz w:val="28"/>
        </w:rPr>
        <w:t xml:space="preserve"> mars 1939, p. 478-483 (traduit par Blanche A. Price).</w:t>
      </w:r>
    </w:p>
    <w:p w14:paraId="09F2E040" w14:textId="230ECE0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Rétrospectivement, voir la protestation de </w:t>
      </w:r>
      <w:r w:rsidR="00580E4D">
        <w:rPr>
          <w:rFonts w:ascii="Times New Roman" w:hAnsi="Times New Roman"/>
          <w:sz w:val="28"/>
        </w:rPr>
        <w:t xml:space="preserve">Jean </w:t>
      </w:r>
      <w:r w:rsidRPr="00B5515C">
        <w:rPr>
          <w:rFonts w:ascii="Times New Roman" w:hAnsi="Times New Roman"/>
          <w:sz w:val="28"/>
        </w:rPr>
        <w:t>Paulhan, « </w:t>
      </w:r>
      <w:r w:rsidRPr="00B5515C">
        <w:rPr>
          <w:rFonts w:ascii="Times New Roman" w:hAnsi="Times New Roman"/>
          <w:i/>
          <w:sz w:val="28"/>
        </w:rPr>
        <w:t>Paris, le 3 Mars 1960</w:t>
      </w:r>
      <w:r w:rsidRPr="00B5515C">
        <w:rPr>
          <w:rFonts w:ascii="Times New Roman" w:hAnsi="Times New Roman"/>
          <w:sz w:val="28"/>
        </w:rPr>
        <w:t> » : « </w:t>
      </w:r>
      <w:r w:rsidRPr="00B5515C">
        <w:rPr>
          <w:rFonts w:ascii="Times New Roman" w:hAnsi="Times New Roman"/>
          <w:i/>
          <w:sz w:val="28"/>
        </w:rPr>
        <w:t xml:space="preserve">Laissez-moi vous faire observer que : / Secrétaire de la nrf de 1920 à 1925, puis Rédacteur en chef de 1926 à 1940 j’ai publié dans la revue des notes critiques, des récits, des remarques sur la logique de la littérature et un long essai sur les lieux-communs (les </w:t>
      </w:r>
      <w:r w:rsidRPr="00B5515C">
        <w:rPr>
          <w:rFonts w:ascii="Times New Roman" w:hAnsi="Times New Roman"/>
          <w:sz w:val="28"/>
        </w:rPr>
        <w:t>Fleurs de Tarbes</w:t>
      </w:r>
      <w:r w:rsidRPr="00B5515C">
        <w:rPr>
          <w:rFonts w:ascii="Times New Roman" w:hAnsi="Times New Roman"/>
          <w:i/>
          <w:sz w:val="28"/>
        </w:rPr>
        <w:t>). Avouez qu’il est tout à fait absurde que je me trouve représenté dans votre anthologie par deux notes d’actualité politique de 1939. Je sais bien que vous suivez ici le choix de l’édition de Justin O’Brien. C’est un choix qui a déjà paru fortement ridicule à ceux de nos amis qui connaissent fût-ce vaguement l’œuvre accomplie par la nrf. Demandez plutôt par exemple à Giuseppe Ungaretti. / Je puis si vous le désirez vous proposer en ce qui me concerne un autre choix, plus fidèle. Dites-moi seulement de combien de pages je puis disposer</w:t>
      </w:r>
      <w:r w:rsidR="00580E4D">
        <w:rPr>
          <w:rFonts w:ascii="Times New Roman" w:hAnsi="Times New Roman"/>
          <w:i/>
          <w:sz w:val="28"/>
        </w:rPr>
        <w:t>, et recevez, cher Monsieur, l’</w:t>
      </w:r>
      <w:r w:rsidRPr="00B5515C">
        <w:rPr>
          <w:rFonts w:ascii="Times New Roman" w:hAnsi="Times New Roman"/>
          <w:i/>
          <w:sz w:val="28"/>
        </w:rPr>
        <w:t>assurance de mes meilleurs sentiments. / P.S. Pourquoi Proust ne figure-t--il pas dans votre choix ? Il nous a donné de très beaux textes qui n’ont pas été tous repris dans ses livres. / Cela dit, le principe de l’ordre chronologique est excellent.</w:t>
      </w:r>
      <w:r w:rsidRPr="00B5515C">
        <w:rPr>
          <w:rFonts w:ascii="Times New Roman" w:hAnsi="Times New Roman"/>
          <w:sz w:val="28"/>
        </w:rPr>
        <w:t> »]</w:t>
      </w:r>
    </w:p>
    <w:p w14:paraId="3C276576" w14:textId="77777777" w:rsidR="008A1118" w:rsidRPr="00B5515C" w:rsidRDefault="008A111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AD0B873" w14:textId="52D60434" w:rsidR="007217BD" w:rsidRDefault="007217BD" w:rsidP="007217BD">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w:t>
      </w:r>
      <w:r w:rsidR="008A1118" w:rsidRPr="00B5515C">
        <w:rPr>
          <w:rFonts w:ascii="Times New Roman" w:hAnsi="Times New Roman"/>
          <w:sz w:val="28"/>
          <w:szCs w:val="28"/>
        </w:rPr>
        <w:t xml:space="preserve">entretien de Jean Paulhan avec </w:t>
      </w:r>
      <w:r w:rsidR="008A1118" w:rsidRPr="00B5515C">
        <w:rPr>
          <w:rFonts w:ascii="Times New Roman" w:hAnsi="Times New Roman"/>
          <w:i/>
          <w:sz w:val="28"/>
          <w:szCs w:val="28"/>
        </w:rPr>
        <w:t xml:space="preserve">Le Figaro littéraire </w:t>
      </w:r>
      <w:r w:rsidR="008A1118" w:rsidRPr="00B5515C">
        <w:rPr>
          <w:rFonts w:ascii="Times New Roman" w:hAnsi="Times New Roman"/>
          <w:sz w:val="28"/>
          <w:szCs w:val="28"/>
        </w:rPr>
        <w:t xml:space="preserve">à propos de la carte du Collège de ‘Pataphysique </w:t>
      </w:r>
      <w:r w:rsidR="008A1118" w:rsidRPr="00B5515C">
        <w:rPr>
          <w:rFonts w:ascii="Times New Roman" w:hAnsi="Times New Roman"/>
          <w:i/>
          <w:sz w:val="28"/>
          <w:szCs w:val="28"/>
        </w:rPr>
        <w:t>Jean Paulhan n’existe pas</w:t>
      </w:r>
      <w:r w:rsidR="008A1118" w:rsidRPr="00B5515C">
        <w:rPr>
          <w:rFonts w:ascii="Times New Roman" w:hAnsi="Times New Roman"/>
          <w:sz w:val="28"/>
          <w:szCs w:val="28"/>
        </w:rPr>
        <w:t>, dans</w:t>
      </w:r>
      <w:r w:rsidR="008A1118" w:rsidRPr="00B5515C">
        <w:rPr>
          <w:rFonts w:ascii="Times New Roman" w:hAnsi="Times New Roman"/>
          <w:i/>
          <w:sz w:val="28"/>
          <w:szCs w:val="28"/>
        </w:rPr>
        <w:t xml:space="preserve"> </w:t>
      </w:r>
      <w:r w:rsidR="008A1118" w:rsidRPr="00B5515C">
        <w:rPr>
          <w:rFonts w:ascii="Times New Roman" w:hAnsi="Times New Roman"/>
          <w:sz w:val="28"/>
          <w:szCs w:val="28"/>
        </w:rPr>
        <w:t xml:space="preserve">« Jean Paulhan existe-t-il ? », </w:t>
      </w:r>
      <w:r w:rsidR="008A1118" w:rsidRPr="00B5515C">
        <w:rPr>
          <w:rFonts w:ascii="Times New Roman" w:hAnsi="Times New Roman"/>
          <w:i/>
          <w:sz w:val="28"/>
          <w:szCs w:val="28"/>
        </w:rPr>
        <w:t>Le Figaro littéraire</w:t>
      </w:r>
      <w:r w:rsidR="008A1118" w:rsidRPr="00B5515C">
        <w:rPr>
          <w:rFonts w:ascii="Times New Roman" w:hAnsi="Times New Roman"/>
          <w:sz w:val="28"/>
          <w:szCs w:val="28"/>
        </w:rPr>
        <w:t>, 13</w:t>
      </w:r>
      <w:r w:rsidR="008A1118" w:rsidRPr="001A5580">
        <w:rPr>
          <w:rFonts w:ascii="Times New Roman" w:hAnsi="Times New Roman"/>
          <w:sz w:val="28"/>
          <w:szCs w:val="28"/>
          <w:vertAlign w:val="superscript"/>
        </w:rPr>
        <w:t>e</w:t>
      </w:r>
      <w:r w:rsidR="008A1118" w:rsidRPr="00B5515C">
        <w:rPr>
          <w:rFonts w:ascii="Times New Roman" w:hAnsi="Times New Roman"/>
          <w:sz w:val="28"/>
          <w:szCs w:val="28"/>
        </w:rPr>
        <w:t xml:space="preserve"> année, n° 611, samedi 4 janvier 1958, p. 3 [rubrique : « Dans la semaine » ; reproduction de la Carte du Collège de ‘Pataphysique, à partir d’un exemplaire rose</w:t>
      </w:r>
      <w:r w:rsidR="007F514F">
        <w:rPr>
          <w:rFonts w:ascii="Times New Roman" w:hAnsi="Times New Roman"/>
          <w:sz w:val="28"/>
          <w:szCs w:val="28"/>
        </w:rPr>
        <w:t> </w:t>
      </w:r>
      <w:r>
        <w:rPr>
          <w:rFonts w:ascii="Times New Roman" w:hAnsi="Times New Roman"/>
          <w:sz w:val="28"/>
          <w:szCs w:val="28"/>
        </w:rPr>
        <w:t>; au fonds Paulhan, coupure</w:t>
      </w:r>
      <w:r w:rsidR="00144756">
        <w:rPr>
          <w:rFonts w:ascii="Times New Roman" w:hAnsi="Times New Roman"/>
          <w:sz w:val="28"/>
          <w:szCs w:val="28"/>
        </w:rPr>
        <w:t xml:space="preserve"> contrecollée à l’époque, une autre communiquée par Pierre Faure en 2006.</w:t>
      </w:r>
    </w:p>
    <w:p w14:paraId="4E6C3F53" w14:textId="07584508" w:rsidR="008A1118" w:rsidRPr="00B5515C" w:rsidRDefault="007217BD" w:rsidP="007217BD">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ab/>
        <w:t>S</w:t>
      </w:r>
      <w:r w:rsidR="00A318BB">
        <w:rPr>
          <w:rFonts w:ascii="Times New Roman" w:hAnsi="Times New Roman"/>
          <w:sz w:val="28"/>
          <w:szCs w:val="28"/>
        </w:rPr>
        <w:t>elon Jean Paulhan, on trouve la carte « </w:t>
      </w:r>
      <w:r w:rsidR="00A318BB">
        <w:rPr>
          <w:rFonts w:ascii="Times New Roman" w:hAnsi="Times New Roman"/>
          <w:i/>
          <w:sz w:val="28"/>
          <w:szCs w:val="28"/>
        </w:rPr>
        <w:t>à la librairie du Minotaure, et pour un prix vraiment très modique, dix francs la carte… Ce que je pense du procédé ? Mais je trouve cela très plaisant.</w:t>
      </w:r>
      <w:r w:rsidR="00A318BB">
        <w:rPr>
          <w:rFonts w:ascii="Times New Roman" w:hAnsi="Times New Roman"/>
          <w:sz w:val="28"/>
          <w:szCs w:val="28"/>
        </w:rPr>
        <w:t> »]</w:t>
      </w:r>
    </w:p>
    <w:p w14:paraId="4591BB5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2CD9689" w14:textId="31684B3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On ne me fera pas dire / qui est Pauline Réage / réaffirme Jean Paulhan », </w:t>
      </w:r>
      <w:r w:rsidRPr="00B5515C">
        <w:rPr>
          <w:rFonts w:ascii="Times New Roman" w:hAnsi="Times New Roman"/>
          <w:i/>
          <w:sz w:val="28"/>
        </w:rPr>
        <w:t>Paris-Journal</w:t>
      </w:r>
      <w:r w:rsidRPr="00B5515C">
        <w:rPr>
          <w:rFonts w:ascii="Times New Roman" w:hAnsi="Times New Roman"/>
          <w:sz w:val="28"/>
        </w:rPr>
        <w:t>, 16</w:t>
      </w:r>
      <w:r w:rsidRPr="00A318BB">
        <w:rPr>
          <w:rFonts w:ascii="Times New Roman" w:hAnsi="Times New Roman"/>
          <w:sz w:val="28"/>
          <w:szCs w:val="28"/>
          <w:vertAlign w:val="superscript"/>
        </w:rPr>
        <w:t>e</w:t>
      </w:r>
      <w:r w:rsidRPr="00B5515C">
        <w:rPr>
          <w:rFonts w:ascii="Times New Roman" w:hAnsi="Times New Roman"/>
          <w:sz w:val="28"/>
        </w:rPr>
        <w:t xml:space="preserve"> année, n° 4204, nouvelle série, vendred</w:t>
      </w:r>
      <w:r w:rsidR="00A318BB">
        <w:rPr>
          <w:rFonts w:ascii="Times New Roman" w:hAnsi="Times New Roman"/>
          <w:sz w:val="28"/>
        </w:rPr>
        <w:t>i 31 jan</w:t>
      </w:r>
      <w:r w:rsidR="00E946AC">
        <w:rPr>
          <w:rFonts w:ascii="Times New Roman" w:hAnsi="Times New Roman"/>
          <w:sz w:val="28"/>
        </w:rPr>
        <w:t>vier 1958, p. 10</w:t>
      </w:r>
      <w:r w:rsidR="00E946AC">
        <w:rPr>
          <w:rFonts w:ascii="Times New Roman" w:hAnsi="Times New Roman"/>
          <w:i/>
          <w:sz w:val="28"/>
        </w:rPr>
        <w:t>cde</w:t>
      </w:r>
      <w:r w:rsidRPr="00B5515C">
        <w:rPr>
          <w:rFonts w:ascii="Times New Roman" w:hAnsi="Times New Roman"/>
          <w:sz w:val="28"/>
        </w:rPr>
        <w:t xml:space="preserve"> [entretien avec Michel Delain ; Paulhan s’amuse du nom du procureur, M. Monsein… ; photographie</w:t>
      </w:r>
      <w:r w:rsidR="00A318BB">
        <w:rPr>
          <w:rFonts w:ascii="Times New Roman" w:hAnsi="Times New Roman"/>
          <w:sz w:val="28"/>
        </w:rPr>
        <w:t xml:space="preserve"> légendée</w:t>
      </w:r>
      <w:r w:rsidRPr="00B5515C">
        <w:rPr>
          <w:rFonts w:ascii="Times New Roman" w:hAnsi="Times New Roman"/>
          <w:sz w:val="28"/>
        </w:rPr>
        <w:t xml:space="preserve"> « </w:t>
      </w:r>
      <w:r w:rsidRPr="00A318BB">
        <w:rPr>
          <w:rFonts w:ascii="Times New Roman" w:hAnsi="Times New Roman"/>
          <w:i/>
          <w:sz w:val="28"/>
        </w:rPr>
        <w:t>Jean Paulhan chez lui, hier </w:t>
      </w:r>
      <w:r w:rsidRPr="00B5515C">
        <w:rPr>
          <w:rFonts w:ascii="Times New Roman" w:hAnsi="Times New Roman"/>
          <w:sz w:val="28"/>
        </w:rPr>
        <w:t xml:space="preserve">», devant une toile de Jean Dubuffet,  créditée </w:t>
      </w:r>
      <w:r w:rsidRPr="00B5515C">
        <w:rPr>
          <w:rFonts w:ascii="Times New Roman" w:hAnsi="Times New Roman"/>
          <w:i/>
          <w:sz w:val="28"/>
        </w:rPr>
        <w:t>Paris-Journal</w:t>
      </w:r>
      <w:r w:rsidRPr="00B5515C">
        <w:rPr>
          <w:rFonts w:ascii="Times New Roman" w:hAnsi="Times New Roman"/>
          <w:sz w:val="28"/>
        </w:rPr>
        <w:t>].</w:t>
      </w:r>
    </w:p>
    <w:p w14:paraId="2414BEA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41B34E" w14:textId="206A9522" w:rsidR="00144756" w:rsidRPr="00144756"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Fautriers Grösse » [« Grandeur de Fautrier »], catalogue de l’exposition « Fautrier / 30 Jahre informelle Malerei 1928-1958 », Düsseldorf, Galerie 22, février 1958, n. p. [p. 6] [première exposition de Fautrier en Allemagne, grâce aux galeries Rive Droite et A. Schoeller jr. à Paris ; texte de « Jean Paulhan », sans indication de traducteur, et repris dans « Grâce et atrocité de Fautrier », </w:t>
      </w:r>
      <w:r w:rsidRPr="00B5515C">
        <w:rPr>
          <w:rFonts w:ascii="Times New Roman" w:hAnsi="Times New Roman"/>
          <w:i/>
          <w:sz w:val="28"/>
        </w:rPr>
        <w:t>XX</w:t>
      </w:r>
      <w:r w:rsidRPr="00144756">
        <w:rPr>
          <w:rFonts w:ascii="Times New Roman" w:hAnsi="Times New Roman"/>
          <w:i/>
          <w:iCs/>
          <w:sz w:val="28"/>
          <w:szCs w:val="28"/>
          <w:vertAlign w:val="superscript"/>
        </w:rPr>
        <w:t>e</w:t>
      </w:r>
      <w:r w:rsidRPr="00B5515C">
        <w:rPr>
          <w:rFonts w:ascii="Times New Roman" w:hAnsi="Times New Roman"/>
          <w:i/>
          <w:sz w:val="28"/>
        </w:rPr>
        <w:t xml:space="preserve"> Siècle</w:t>
      </w:r>
      <w:r w:rsidRPr="00B5515C">
        <w:rPr>
          <w:rFonts w:ascii="Times New Roman" w:hAnsi="Times New Roman"/>
          <w:sz w:val="28"/>
        </w:rPr>
        <w:t>, nouvelle série, XX</w:t>
      </w:r>
      <w:r w:rsidRPr="00144756">
        <w:rPr>
          <w:rFonts w:ascii="Times New Roman" w:hAnsi="Times New Roman"/>
          <w:sz w:val="28"/>
          <w:szCs w:val="28"/>
          <w:vertAlign w:val="superscript"/>
        </w:rPr>
        <w:t>e</w:t>
      </w:r>
      <w:r w:rsidRPr="00B5515C">
        <w:rPr>
          <w:rFonts w:ascii="Times New Roman" w:hAnsi="Times New Roman"/>
          <w:sz w:val="28"/>
        </w:rPr>
        <w:t xml:space="preserve"> année, n° 11 (double), Noël 1958, p. 23-26].</w:t>
      </w:r>
    </w:p>
    <w:p w14:paraId="2A887FCB" w14:textId="77777777" w:rsidR="00144756" w:rsidRPr="00B5515C" w:rsidRDefault="0014475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F2418BA" w14:textId="2FB6A84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Braque », </w:t>
      </w:r>
      <w:r w:rsidRPr="00B5515C">
        <w:rPr>
          <w:rFonts w:ascii="Times New Roman" w:hAnsi="Times New Roman"/>
          <w:i/>
          <w:sz w:val="28"/>
        </w:rPr>
        <w:t>Médecines et peintures</w:t>
      </w:r>
      <w:r w:rsidRPr="00B5515C">
        <w:rPr>
          <w:rFonts w:ascii="Times New Roman" w:hAnsi="Times New Roman"/>
          <w:sz w:val="28"/>
        </w:rPr>
        <w:t>, Arcueil, Innothéra, Laboratoire Chantereau, n° 91, 1958, brochure in-8° agrafée, n.p. [20 p. + 4 p. de couverture] [texte signé « </w:t>
      </w:r>
      <w:r w:rsidRPr="00144756">
        <w:rPr>
          <w:rFonts w:ascii="Times New Roman" w:hAnsi="Times New Roman"/>
          <w:i/>
          <w:sz w:val="28"/>
        </w:rPr>
        <w:t>Jean Paulhan </w:t>
      </w:r>
      <w:r w:rsidRPr="00B5515C">
        <w:rPr>
          <w:rFonts w:ascii="Times New Roman" w:hAnsi="Times New Roman"/>
          <w:sz w:val="28"/>
        </w:rPr>
        <w:t xml:space="preserve">», accompagné de deux photographies de l’artiste, dont les mains, de quinze reproductions des œuvres, dont une contrecollée, en couleur, et </w:t>
      </w:r>
      <w:r w:rsidR="00933B40">
        <w:rPr>
          <w:rFonts w:ascii="Times New Roman" w:hAnsi="Times New Roman"/>
          <w:sz w:val="28"/>
        </w:rPr>
        <w:t>d’</w:t>
      </w:r>
      <w:r w:rsidRPr="00B5515C">
        <w:rPr>
          <w:rFonts w:ascii="Times New Roman" w:hAnsi="Times New Roman"/>
          <w:sz w:val="28"/>
        </w:rPr>
        <w:t>une sculpture, sans oublier diverses réclames pour des produits pharmaceutiques du Laboratoire Chantereau (comprimés Euchobyl, flacon nébuliseur Butoxane, comprimés Réserpine</w:t>
      </w:r>
      <w:r w:rsidR="00933B40">
        <w:rPr>
          <w:rFonts w:ascii="Times New Roman" w:hAnsi="Times New Roman"/>
          <w:sz w:val="28"/>
        </w:rPr>
        <w:t xml:space="preserve"> en tête de fascicule, puis en fin </w:t>
      </w:r>
      <w:r w:rsidRPr="00B5515C">
        <w:rPr>
          <w:rFonts w:ascii="Times New Roman" w:hAnsi="Times New Roman"/>
          <w:sz w:val="28"/>
        </w:rPr>
        <w:t>: comprimés gynécologiques Streptomycine sulfamide, gouttes Sympathyl pour la « </w:t>
      </w:r>
      <w:r w:rsidRPr="00B5515C">
        <w:rPr>
          <w:rFonts w:ascii="Times New Roman" w:hAnsi="Times New Roman"/>
          <w:i/>
          <w:sz w:val="28"/>
        </w:rPr>
        <w:t>paix des</w:t>
      </w:r>
      <w:r w:rsidRPr="00B5515C">
        <w:rPr>
          <w:rFonts w:ascii="Times New Roman" w:hAnsi="Times New Roman"/>
          <w:sz w:val="28"/>
        </w:rPr>
        <w:t xml:space="preserve"> </w:t>
      </w:r>
      <w:r w:rsidRPr="00B5515C">
        <w:rPr>
          <w:rFonts w:ascii="Times New Roman" w:hAnsi="Times New Roman"/>
          <w:i/>
          <w:sz w:val="28"/>
        </w:rPr>
        <w:t>tout petits… et votre sérénité </w:t>
      </w:r>
      <w:r w:rsidRPr="00B5515C">
        <w:rPr>
          <w:rFonts w:ascii="Times New Roman" w:hAnsi="Times New Roman"/>
          <w:sz w:val="28"/>
        </w:rPr>
        <w:t>», comprimés Mucinum  contre les migraines de l’atonie intestinale, accélérateur de la circulation en retou</w:t>
      </w:r>
      <w:r w:rsidR="00144756">
        <w:rPr>
          <w:rFonts w:ascii="Times New Roman" w:hAnsi="Times New Roman"/>
          <w:sz w:val="28"/>
        </w:rPr>
        <w:t>r : Hamarutyl) ; texte</w:t>
      </w:r>
      <w:r w:rsidRPr="00B5515C">
        <w:rPr>
          <w:rFonts w:ascii="Times New Roman" w:hAnsi="Times New Roman"/>
          <w:sz w:val="28"/>
        </w:rPr>
        <w:t xml:space="preserve"> référencé par </w:t>
      </w:r>
      <w:r w:rsidRPr="00B5515C">
        <w:rPr>
          <w:rFonts w:ascii="Times New Roman" w:hAnsi="Times New Roman"/>
          <w:i/>
          <w:sz w:val="28"/>
        </w:rPr>
        <w:t>La N.R.f.</w:t>
      </w:r>
      <w:r w:rsidRPr="00B5515C">
        <w:rPr>
          <w:rFonts w:ascii="Times New Roman" w:hAnsi="Times New Roman"/>
          <w:sz w:val="28"/>
        </w:rPr>
        <w:t>, n° 197, 1</w:t>
      </w:r>
      <w:r w:rsidRPr="00144756">
        <w:rPr>
          <w:rFonts w:ascii="Times New Roman" w:hAnsi="Times New Roman"/>
          <w:sz w:val="28"/>
          <w:szCs w:val="28"/>
          <w:vertAlign w:val="superscript"/>
        </w:rPr>
        <w:t>er</w:t>
      </w:r>
      <w:r w:rsidRPr="00B5515C">
        <w:rPr>
          <w:rFonts w:ascii="Times New Roman" w:hAnsi="Times New Roman"/>
          <w:sz w:val="28"/>
        </w:rPr>
        <w:t xml:space="preserve"> mai 1969, p. 1052 et dans les O.C., t. V, 1970, p. 540 ; Lacroix, p. 45].</w:t>
      </w:r>
    </w:p>
    <w:p w14:paraId="36D5733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5B197B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Clair et l’Obscur », </w:t>
      </w:r>
      <w:r w:rsidRPr="00B5515C">
        <w:rPr>
          <w:rFonts w:ascii="Times New Roman" w:hAnsi="Times New Roman"/>
          <w:i/>
          <w:sz w:val="28"/>
        </w:rPr>
        <w:t>La N.N.R.f.</w:t>
      </w:r>
      <w:r w:rsidRPr="00B5515C">
        <w:rPr>
          <w:rFonts w:ascii="Times New Roman" w:hAnsi="Times New Roman"/>
          <w:sz w:val="28"/>
        </w:rPr>
        <w:t>, 6</w:t>
      </w:r>
      <w:r w:rsidRPr="0012310D">
        <w:rPr>
          <w:rFonts w:ascii="Times New Roman" w:hAnsi="Times New Roman"/>
          <w:sz w:val="28"/>
          <w:szCs w:val="28"/>
          <w:vertAlign w:val="superscript"/>
        </w:rPr>
        <w:t>e</w:t>
      </w:r>
      <w:r w:rsidRPr="00B5515C">
        <w:rPr>
          <w:rFonts w:ascii="Times New Roman" w:hAnsi="Times New Roman"/>
          <w:sz w:val="28"/>
        </w:rPr>
        <w:t xml:space="preserve"> année, n° 64, 1</w:t>
      </w:r>
      <w:r w:rsidRPr="0012310D">
        <w:rPr>
          <w:rFonts w:ascii="Times New Roman" w:hAnsi="Times New Roman"/>
          <w:sz w:val="28"/>
          <w:szCs w:val="28"/>
          <w:vertAlign w:val="superscript"/>
        </w:rPr>
        <w:t>er</w:t>
      </w:r>
      <w:r w:rsidRPr="00B5515C">
        <w:rPr>
          <w:rFonts w:ascii="Times New Roman" w:hAnsi="Times New Roman"/>
          <w:sz w:val="28"/>
        </w:rPr>
        <w:t xml:space="preserve"> avril 1958, p. 577-593 [en tête de sommaire, après la mention « </w:t>
      </w:r>
      <w:r w:rsidRPr="0012310D">
        <w:rPr>
          <w:rFonts w:ascii="Times New Roman" w:hAnsi="Times New Roman"/>
          <w:i/>
          <w:sz w:val="28"/>
        </w:rPr>
        <w:t>(À suivre.) </w:t>
      </w:r>
      <w:r w:rsidRPr="00B5515C">
        <w:rPr>
          <w:rFonts w:ascii="Times New Roman" w:hAnsi="Times New Roman"/>
          <w:sz w:val="28"/>
        </w:rPr>
        <w:t>», texte signé « </w:t>
      </w:r>
      <w:r w:rsidRPr="0012310D">
        <w:rPr>
          <w:rFonts w:ascii="Times New Roman" w:hAnsi="Times New Roman"/>
          <w:i/>
          <w:sz w:val="28"/>
        </w:rPr>
        <w:t>Jean Paulhan </w:t>
      </w:r>
      <w:r w:rsidRPr="00B5515C">
        <w:rPr>
          <w:rFonts w:ascii="Times New Roman" w:hAnsi="Times New Roman"/>
          <w:sz w:val="28"/>
        </w:rPr>
        <w:t>».</w:t>
      </w:r>
    </w:p>
    <w:p w14:paraId="03F7E0B3" w14:textId="456FC03E" w:rsidR="0012310D" w:rsidRDefault="0012310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AD6E8C">
        <w:rPr>
          <w:rFonts w:ascii="Times New Roman" w:hAnsi="Times New Roman"/>
          <w:sz w:val="28"/>
        </w:rPr>
        <w:t xml:space="preserve">Suivons d’abord la trace de Francis Ponge. </w:t>
      </w:r>
      <w:r>
        <w:rPr>
          <w:rFonts w:ascii="Times New Roman" w:hAnsi="Times New Roman"/>
          <w:sz w:val="28"/>
        </w:rPr>
        <w:t xml:space="preserve">Jean Paulhan </w:t>
      </w:r>
      <w:r w:rsidR="00AD6E8C">
        <w:rPr>
          <w:rFonts w:ascii="Times New Roman" w:hAnsi="Times New Roman"/>
          <w:sz w:val="28"/>
        </w:rPr>
        <w:t>lui écrit</w:t>
      </w:r>
      <w:r>
        <w:rPr>
          <w:rFonts w:ascii="Times New Roman" w:hAnsi="Times New Roman"/>
          <w:sz w:val="28"/>
        </w:rPr>
        <w:t>, le « </w:t>
      </w:r>
      <w:r>
        <w:rPr>
          <w:rFonts w:ascii="Times New Roman" w:hAnsi="Times New Roman"/>
          <w:i/>
          <w:sz w:val="28"/>
        </w:rPr>
        <w:t xml:space="preserve">jeudi </w:t>
      </w:r>
      <w:r>
        <w:rPr>
          <w:rFonts w:ascii="Times New Roman" w:hAnsi="Times New Roman"/>
          <w:sz w:val="28"/>
        </w:rPr>
        <w:t>[1</w:t>
      </w:r>
      <w:r w:rsidRPr="0012310D">
        <w:rPr>
          <w:rFonts w:ascii="Times New Roman" w:hAnsi="Times New Roman"/>
          <w:sz w:val="28"/>
          <w:szCs w:val="28"/>
          <w:vertAlign w:val="superscript"/>
        </w:rPr>
        <w:t>er</w:t>
      </w:r>
      <w:r>
        <w:rPr>
          <w:rFonts w:ascii="Times New Roman" w:hAnsi="Times New Roman"/>
          <w:sz w:val="28"/>
        </w:rPr>
        <w:t xml:space="preserve"> mai 1958] » : « </w:t>
      </w:r>
      <w:r>
        <w:rPr>
          <w:rFonts w:ascii="Times New Roman" w:hAnsi="Times New Roman"/>
          <w:i/>
          <w:sz w:val="28"/>
        </w:rPr>
        <w:t xml:space="preserve">Ce </w:t>
      </w:r>
      <w:r>
        <w:rPr>
          <w:rFonts w:ascii="Times New Roman" w:hAnsi="Times New Roman"/>
          <w:sz w:val="28"/>
        </w:rPr>
        <w:t xml:space="preserve">clair-obscur : </w:t>
      </w:r>
      <w:r>
        <w:rPr>
          <w:rFonts w:ascii="Times New Roman" w:hAnsi="Times New Roman"/>
          <w:i/>
          <w:sz w:val="28"/>
        </w:rPr>
        <w:t>il me semble que je l’ai achevé (pour le 1</w:t>
      </w:r>
      <w:r w:rsidRPr="0012310D">
        <w:rPr>
          <w:rFonts w:ascii="Times New Roman" w:hAnsi="Times New Roman"/>
          <w:i/>
          <w:iCs/>
          <w:sz w:val="28"/>
          <w:szCs w:val="28"/>
          <w:vertAlign w:val="superscript"/>
        </w:rPr>
        <w:t>er</w:t>
      </w:r>
      <w:r>
        <w:rPr>
          <w:rFonts w:ascii="Times New Roman" w:hAnsi="Times New Roman"/>
          <w:i/>
          <w:sz w:val="28"/>
        </w:rPr>
        <w:t xml:space="preserve"> Juin). Il me semble aussi qu’il devrait entraîner le même renversement des méthodes (scientifiques et autres) qu’ont fait, en d’autres temps, les traités de Bacon. Enfin, tu me diras.</w:t>
      </w:r>
      <w:r>
        <w:rPr>
          <w:rFonts w:ascii="Times New Roman" w:hAnsi="Times New Roman"/>
          <w:sz w:val="28"/>
        </w:rPr>
        <w:t xml:space="preserve"> » </w:t>
      </w:r>
      <w:r w:rsidR="000C7D9B">
        <w:rPr>
          <w:rFonts w:ascii="Times New Roman" w:hAnsi="Times New Roman"/>
          <w:sz w:val="28"/>
        </w:rPr>
        <w:t>Puis « </w:t>
      </w:r>
      <w:r w:rsidR="000C7D9B">
        <w:rPr>
          <w:rFonts w:ascii="Times New Roman" w:hAnsi="Times New Roman"/>
          <w:i/>
          <w:sz w:val="28"/>
        </w:rPr>
        <w:t xml:space="preserve">Mercredi </w:t>
      </w:r>
      <w:r w:rsidR="000C7D9B">
        <w:rPr>
          <w:rFonts w:ascii="Times New Roman" w:hAnsi="Times New Roman"/>
          <w:sz w:val="28"/>
        </w:rPr>
        <w:t xml:space="preserve">[14 mai </w:t>
      </w:r>
      <w:r w:rsidR="00AD6E8C">
        <w:rPr>
          <w:rFonts w:ascii="Times New Roman" w:hAnsi="Times New Roman"/>
          <w:sz w:val="28"/>
        </w:rPr>
        <w:t>19</w:t>
      </w:r>
      <w:r w:rsidR="000C7D9B">
        <w:rPr>
          <w:rFonts w:ascii="Times New Roman" w:hAnsi="Times New Roman"/>
          <w:sz w:val="28"/>
        </w:rPr>
        <w:t>58] » : « </w:t>
      </w:r>
      <w:r w:rsidR="000C7D9B">
        <w:rPr>
          <w:rFonts w:ascii="Times New Roman" w:hAnsi="Times New Roman"/>
          <w:i/>
          <w:sz w:val="28"/>
        </w:rPr>
        <w:t xml:space="preserve">il me tarde que tu lises la fin du </w:t>
      </w:r>
      <w:r w:rsidR="000C7D9B">
        <w:rPr>
          <w:rFonts w:ascii="Times New Roman" w:hAnsi="Times New Roman"/>
          <w:sz w:val="28"/>
        </w:rPr>
        <w:t xml:space="preserve">Clair </w:t>
      </w:r>
      <w:r w:rsidR="000C7D9B">
        <w:rPr>
          <w:rFonts w:ascii="Times New Roman" w:hAnsi="Times New Roman"/>
          <w:i/>
          <w:sz w:val="28"/>
        </w:rPr>
        <w:t>et l’</w:t>
      </w:r>
      <w:r w:rsidR="000C7D9B">
        <w:rPr>
          <w:rFonts w:ascii="Times New Roman" w:hAnsi="Times New Roman"/>
          <w:sz w:val="28"/>
        </w:rPr>
        <w:t xml:space="preserve">Obscur. </w:t>
      </w:r>
      <w:r w:rsidR="000C7D9B">
        <w:rPr>
          <w:rFonts w:ascii="Times New Roman" w:hAnsi="Times New Roman"/>
          <w:i/>
          <w:sz w:val="28"/>
        </w:rPr>
        <w:t xml:space="preserve">Il me semble avoir obtenu ce que n’a jamais obtenu un métaphysicien : à défaut de </w:t>
      </w:r>
      <w:r w:rsidR="000C7D9B">
        <w:rPr>
          <w:rFonts w:ascii="Times New Roman" w:hAnsi="Times New Roman"/>
          <w:sz w:val="28"/>
        </w:rPr>
        <w:t xml:space="preserve">dire </w:t>
      </w:r>
      <w:r w:rsidR="000C7D9B">
        <w:rPr>
          <w:rFonts w:ascii="Times New Roman" w:hAnsi="Times New Roman"/>
          <w:i/>
          <w:sz w:val="28"/>
        </w:rPr>
        <w:t xml:space="preserve">ce qui est précisément indicible — ce dont le trait caractéristique est d’être indicible — </w:t>
      </w:r>
      <w:r w:rsidR="000C7D9B">
        <w:rPr>
          <w:rFonts w:ascii="Times New Roman" w:hAnsi="Times New Roman"/>
          <w:sz w:val="28"/>
        </w:rPr>
        <w:t>le faire passer</w:t>
      </w:r>
      <w:r w:rsidR="000C7D9B">
        <w:rPr>
          <w:rFonts w:ascii="Times New Roman" w:hAnsi="Times New Roman"/>
          <w:i/>
          <w:sz w:val="28"/>
        </w:rPr>
        <w:t xml:space="preserve">, y soumettre </w:t>
      </w:r>
      <w:r w:rsidR="000C7D9B">
        <w:rPr>
          <w:rFonts w:ascii="Times New Roman" w:hAnsi="Times New Roman"/>
          <w:sz w:val="28"/>
        </w:rPr>
        <w:t xml:space="preserve">ici et maintenant </w:t>
      </w:r>
      <w:r w:rsidR="000C7D9B">
        <w:rPr>
          <w:rFonts w:ascii="Times New Roman" w:hAnsi="Times New Roman"/>
          <w:i/>
          <w:sz w:val="28"/>
        </w:rPr>
        <w:t>mon lecteur. / enfin tu me diras.</w:t>
      </w:r>
      <w:r w:rsidR="000C7D9B">
        <w:rPr>
          <w:rFonts w:ascii="Times New Roman" w:hAnsi="Times New Roman"/>
          <w:sz w:val="28"/>
        </w:rPr>
        <w:t> »</w:t>
      </w:r>
      <w:r w:rsidR="003A740F">
        <w:rPr>
          <w:rFonts w:ascii="Times New Roman" w:hAnsi="Times New Roman"/>
          <w:sz w:val="28"/>
        </w:rPr>
        <w:t xml:space="preserve"> Enfin « </w:t>
      </w:r>
      <w:r w:rsidR="003A740F">
        <w:rPr>
          <w:rFonts w:ascii="Times New Roman" w:hAnsi="Times New Roman"/>
          <w:i/>
          <w:sz w:val="28"/>
        </w:rPr>
        <w:t xml:space="preserve">Mercredi </w:t>
      </w:r>
      <w:r w:rsidR="003A740F">
        <w:rPr>
          <w:rFonts w:ascii="Times New Roman" w:hAnsi="Times New Roman"/>
          <w:sz w:val="28"/>
        </w:rPr>
        <w:t xml:space="preserve">[30 juillet </w:t>
      </w:r>
      <w:r w:rsidR="00F25BC3">
        <w:rPr>
          <w:rFonts w:ascii="Times New Roman" w:hAnsi="Times New Roman"/>
          <w:sz w:val="28"/>
        </w:rPr>
        <w:t>19</w:t>
      </w:r>
      <w:r w:rsidR="003A740F">
        <w:rPr>
          <w:rFonts w:ascii="Times New Roman" w:hAnsi="Times New Roman"/>
          <w:sz w:val="28"/>
        </w:rPr>
        <w:t>58] » : « </w:t>
      </w:r>
      <w:r w:rsidR="003A740F">
        <w:rPr>
          <w:rFonts w:ascii="Times New Roman" w:hAnsi="Times New Roman"/>
          <w:i/>
          <w:sz w:val="28"/>
        </w:rPr>
        <w:t>Voici le “Clair et Obscur”. J’ai ajouté une petite conclusion.</w:t>
      </w:r>
      <w:r w:rsidR="003A740F">
        <w:rPr>
          <w:rFonts w:ascii="Times New Roman" w:hAnsi="Times New Roman"/>
          <w:sz w:val="28"/>
        </w:rPr>
        <w:t> »</w:t>
      </w:r>
    </w:p>
    <w:p w14:paraId="79160AB0" w14:textId="4E93EC0D" w:rsidR="001733AD" w:rsidRPr="00B5515C" w:rsidRDefault="0012310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Henri Thomas</w:t>
      </w:r>
      <w:r>
        <w:rPr>
          <w:rFonts w:ascii="Times New Roman" w:hAnsi="Times New Roman"/>
          <w:sz w:val="28"/>
        </w:rPr>
        <w:t xml:space="preserve"> écrit à Jean Paulhan</w:t>
      </w:r>
      <w:r w:rsidR="00CE5AFE" w:rsidRPr="00B5515C">
        <w:rPr>
          <w:rFonts w:ascii="Times New Roman" w:hAnsi="Times New Roman"/>
          <w:sz w:val="28"/>
        </w:rPr>
        <w:t>, le « </w:t>
      </w:r>
      <w:r w:rsidR="00CE5AFE" w:rsidRPr="00B5515C">
        <w:rPr>
          <w:rFonts w:ascii="Times New Roman" w:hAnsi="Times New Roman"/>
          <w:i/>
          <w:sz w:val="28"/>
        </w:rPr>
        <w:t>10 mai 1958</w:t>
      </w:r>
      <w:r w:rsidR="00CE5AFE" w:rsidRPr="00B5515C">
        <w:rPr>
          <w:rFonts w:ascii="Times New Roman" w:hAnsi="Times New Roman"/>
          <w:sz w:val="28"/>
        </w:rPr>
        <w:t> » : « </w:t>
      </w:r>
      <w:r w:rsidR="00CE5AFE" w:rsidRPr="00B5515C">
        <w:rPr>
          <w:rFonts w:ascii="Times New Roman" w:hAnsi="Times New Roman"/>
          <w:i/>
          <w:sz w:val="28"/>
        </w:rPr>
        <w:t xml:space="preserve">Cette première partie du </w:t>
      </w:r>
      <w:r w:rsidR="00CE5AFE" w:rsidRPr="00B5515C">
        <w:rPr>
          <w:rFonts w:ascii="Times New Roman" w:hAnsi="Times New Roman"/>
          <w:sz w:val="28"/>
        </w:rPr>
        <w:t>Clair et l’obscur</w:t>
      </w:r>
      <w:r w:rsidR="00CE5AFE" w:rsidRPr="00B5515C">
        <w:rPr>
          <w:rFonts w:ascii="Times New Roman" w:hAnsi="Times New Roman"/>
          <w:i/>
          <w:sz w:val="28"/>
        </w:rPr>
        <w:t>, quelle merveille, – ce sera bien ce que l’on appelle un texte de base pour évaluer notre littérature. Il est impossible que quelqu’un dès maintenant ne sente pas que là passe le courant. Il me semble qu’en écrivant un roman, le but est de se trouver perdu (avec le lecteur), parmi des choses inconnues, comme vous en chemin dans l’atelier. Cela suggère peut-être encore la possibilité d’être “</w:t>
      </w:r>
      <w:r w:rsidR="00CE5AFE" w:rsidRPr="00B5515C">
        <w:rPr>
          <w:rFonts w:ascii="Times New Roman" w:hAnsi="Times New Roman"/>
          <w:sz w:val="28"/>
        </w:rPr>
        <w:t>réellement</w:t>
      </w:r>
      <w:r w:rsidR="00CE5AFE" w:rsidRPr="00B5515C">
        <w:rPr>
          <w:rFonts w:ascii="Times New Roman" w:hAnsi="Times New Roman"/>
          <w:i/>
          <w:sz w:val="28"/>
        </w:rPr>
        <w:t>” perdu, et une surprise de plus en plus “</w:t>
      </w:r>
      <w:r w:rsidR="00CE5AFE" w:rsidRPr="00B5515C">
        <w:rPr>
          <w:rFonts w:ascii="Times New Roman" w:hAnsi="Times New Roman"/>
          <w:sz w:val="28"/>
        </w:rPr>
        <w:t>vraie</w:t>
      </w:r>
      <w:r w:rsidR="00CE5AFE" w:rsidRPr="00B5515C">
        <w:rPr>
          <w:rFonts w:ascii="Times New Roman" w:hAnsi="Times New Roman"/>
          <w:i/>
          <w:sz w:val="28"/>
        </w:rPr>
        <w:t>”</w:t>
      </w:r>
      <w:r w:rsidR="007B616D">
        <w:rPr>
          <w:rFonts w:ascii="Times New Roman" w:hAnsi="Times New Roman"/>
          <w:i/>
          <w:sz w:val="28"/>
        </w:rPr>
        <w:t>.</w:t>
      </w:r>
      <w:r w:rsidR="00CE5AFE" w:rsidRPr="00B5515C">
        <w:rPr>
          <w:rFonts w:ascii="Times New Roman" w:hAnsi="Times New Roman"/>
          <w:sz w:val="28"/>
        </w:rPr>
        <w:t> »</w:t>
      </w:r>
      <w:r w:rsidR="007B616D">
        <w:rPr>
          <w:rFonts w:ascii="Times New Roman" w:hAnsi="Times New Roman"/>
          <w:sz w:val="28"/>
        </w:rPr>
        <w:t xml:space="preserve"> </w:t>
      </w:r>
      <w:r w:rsidR="00AD6E8C">
        <w:rPr>
          <w:rFonts w:ascii="Times New Roman" w:hAnsi="Times New Roman"/>
          <w:sz w:val="28"/>
        </w:rPr>
        <w:t>De « </w:t>
      </w:r>
      <w:r w:rsidR="00AD6E8C">
        <w:rPr>
          <w:rFonts w:ascii="Times New Roman" w:hAnsi="Times New Roman"/>
          <w:i/>
          <w:sz w:val="28"/>
        </w:rPr>
        <w:t>Paris, le 20 Mai 1958</w:t>
      </w:r>
      <w:r w:rsidR="00AD6E8C">
        <w:rPr>
          <w:rFonts w:ascii="Times New Roman" w:hAnsi="Times New Roman"/>
          <w:sz w:val="28"/>
        </w:rPr>
        <w:t> », Jean Paulhan écrit à Pierre Ale</w:t>
      </w:r>
      <w:r w:rsidR="003F45B2">
        <w:rPr>
          <w:rFonts w:ascii="Times New Roman" w:hAnsi="Times New Roman"/>
          <w:sz w:val="28"/>
        </w:rPr>
        <w:t>chinsky </w:t>
      </w:r>
      <w:r w:rsidR="00AD6E8C">
        <w:rPr>
          <w:rFonts w:ascii="Times New Roman" w:hAnsi="Times New Roman"/>
          <w:sz w:val="28"/>
        </w:rPr>
        <w:t>: « </w:t>
      </w:r>
      <w:r w:rsidR="00AD6E8C">
        <w:rPr>
          <w:rFonts w:ascii="Times New Roman" w:hAnsi="Times New Roman"/>
          <w:i/>
          <w:sz w:val="28"/>
        </w:rPr>
        <w:t xml:space="preserve">Cher Alechinsky, / Ah, j’ai tâché moi aussi de répondre à la question — c’était dans le nrf du Ier Avril — d’indiquer tout au moins ce qu’elle </w:t>
      </w:r>
      <w:r w:rsidR="00AD6E8C">
        <w:rPr>
          <w:rFonts w:ascii="Times New Roman" w:hAnsi="Times New Roman"/>
          <w:sz w:val="28"/>
        </w:rPr>
        <w:t>signifiait</w:t>
      </w:r>
      <w:r w:rsidR="00AD6E8C">
        <w:rPr>
          <w:rFonts w:ascii="Times New Roman" w:hAnsi="Times New Roman"/>
          <w:i/>
          <w:sz w:val="28"/>
        </w:rPr>
        <w:t xml:space="preserve">. Mais je </w:t>
      </w:r>
      <w:r w:rsidR="003F45B2">
        <w:rPr>
          <w:rFonts w:ascii="Times New Roman" w:hAnsi="Times New Roman"/>
          <w:i/>
          <w:sz w:val="28"/>
        </w:rPr>
        <w:t>transme</w:t>
      </w:r>
      <w:r w:rsidR="00AD6E8C">
        <w:rPr>
          <w:rFonts w:ascii="Times New Roman" w:hAnsi="Times New Roman"/>
          <w:i/>
          <w:sz w:val="28"/>
        </w:rPr>
        <w:t>ts à Jacques Masui votre lettre.</w:t>
      </w:r>
      <w:r w:rsidR="00AD6E8C">
        <w:rPr>
          <w:rFonts w:ascii="Times New Roman" w:hAnsi="Times New Roman"/>
          <w:sz w:val="28"/>
        </w:rPr>
        <w:t> » Puis, de « </w:t>
      </w:r>
      <w:r w:rsidR="00AD6E8C">
        <w:rPr>
          <w:rFonts w:ascii="Times New Roman" w:hAnsi="Times New Roman"/>
          <w:i/>
          <w:sz w:val="28"/>
        </w:rPr>
        <w:t xml:space="preserve">Paris, le 11 Juin </w:t>
      </w:r>
      <w:r w:rsidR="003F45B2">
        <w:rPr>
          <w:rFonts w:ascii="Times New Roman" w:hAnsi="Times New Roman"/>
          <w:i/>
          <w:sz w:val="28"/>
        </w:rPr>
        <w:t>1958</w:t>
      </w:r>
      <w:r w:rsidR="00AD6E8C">
        <w:rPr>
          <w:rFonts w:ascii="Times New Roman" w:hAnsi="Times New Roman"/>
          <w:sz w:val="28"/>
        </w:rPr>
        <w:t> »</w:t>
      </w:r>
      <w:r w:rsidR="003F45B2">
        <w:rPr>
          <w:rFonts w:ascii="Times New Roman" w:hAnsi="Times New Roman"/>
          <w:sz w:val="28"/>
        </w:rPr>
        <w:t xml:space="preserve"> : « </w:t>
      </w:r>
      <w:r w:rsidR="003F45B2">
        <w:rPr>
          <w:rFonts w:ascii="Times New Roman" w:hAnsi="Times New Roman"/>
          <w:i/>
          <w:sz w:val="28"/>
        </w:rPr>
        <w:t>Cher Alechinsky, / Il me semble que le zen n’est pas tout à fait le koan. Mais je demande à Masui de vous répondre. / À vous toujours avec l’admiration et le sympathie de / Jean Paulhan</w:t>
      </w:r>
      <w:r w:rsidR="003F45B2">
        <w:rPr>
          <w:rFonts w:ascii="Times New Roman" w:hAnsi="Times New Roman"/>
          <w:sz w:val="28"/>
        </w:rPr>
        <w:t> » (deux lettres dactylographiées, la signature exceptée)</w:t>
      </w:r>
      <w:r w:rsidR="00AD6E8C">
        <w:rPr>
          <w:rFonts w:ascii="Times New Roman" w:hAnsi="Times New Roman"/>
          <w:sz w:val="28"/>
        </w:rPr>
        <w:t>]</w:t>
      </w:r>
      <w:r w:rsidR="003F45B2">
        <w:rPr>
          <w:rFonts w:ascii="Times New Roman" w:hAnsi="Times New Roman"/>
          <w:sz w:val="28"/>
        </w:rPr>
        <w:t>.</w:t>
      </w:r>
    </w:p>
    <w:p w14:paraId="5DA4FF84"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7A7C61C" w14:textId="03BFABF3" w:rsidR="005922AB" w:rsidRPr="00CC641F" w:rsidRDefault="005922AB" w:rsidP="005922A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6F4E4A">
        <w:rPr>
          <w:rFonts w:ascii="Times New Roman" w:hAnsi="Times New Roman"/>
          <w:sz w:val="28"/>
          <w:szCs w:val="28"/>
        </w:rPr>
        <w:t>– « À l’Académie française / Une communication de M. Jacques de Lacretelle à pr</w:t>
      </w:r>
      <w:r>
        <w:rPr>
          <w:rFonts w:ascii="Times New Roman" w:hAnsi="Times New Roman"/>
          <w:sz w:val="28"/>
          <w:szCs w:val="28"/>
        </w:rPr>
        <w:t>opos de l’“</w:t>
      </w:r>
      <w:r w:rsidRPr="006F4E4A">
        <w:rPr>
          <w:rFonts w:ascii="Times New Roman" w:hAnsi="Times New Roman"/>
          <w:sz w:val="28"/>
          <w:szCs w:val="28"/>
        </w:rPr>
        <w:t>Affaire Paul Morand” »</w:t>
      </w:r>
      <w:r>
        <w:rPr>
          <w:rFonts w:ascii="Times New Roman" w:hAnsi="Times New Roman"/>
          <w:sz w:val="28"/>
          <w:szCs w:val="28"/>
        </w:rPr>
        <w:t xml:space="preserve">, </w:t>
      </w:r>
      <w:r>
        <w:rPr>
          <w:rFonts w:ascii="Times New Roman" w:hAnsi="Times New Roman"/>
          <w:i/>
          <w:sz w:val="28"/>
          <w:szCs w:val="28"/>
        </w:rPr>
        <w:t xml:space="preserve">La Croix. </w:t>
      </w:r>
      <w:r>
        <w:rPr>
          <w:rFonts w:ascii="Times New Roman" w:hAnsi="Times New Roman"/>
          <w:sz w:val="28"/>
          <w:szCs w:val="28"/>
        </w:rPr>
        <w:t>Quotidien catholique d’information, 79</w:t>
      </w:r>
      <w:r w:rsidRPr="004B5DCD">
        <w:rPr>
          <w:rFonts w:ascii="Times New Roman" w:hAnsi="Times New Roman"/>
          <w:sz w:val="28"/>
          <w:szCs w:val="28"/>
          <w:vertAlign w:val="superscript"/>
        </w:rPr>
        <w:t>e</w:t>
      </w:r>
      <w:r>
        <w:rPr>
          <w:rFonts w:ascii="Times New Roman" w:hAnsi="Times New Roman"/>
          <w:sz w:val="28"/>
          <w:szCs w:val="28"/>
        </w:rPr>
        <w:t xml:space="preserve"> année, n° 22915, dimanche 11, l</w:t>
      </w:r>
      <w:r w:rsidR="00E946AC">
        <w:rPr>
          <w:rFonts w:ascii="Times New Roman" w:hAnsi="Times New Roman"/>
          <w:sz w:val="28"/>
          <w:szCs w:val="28"/>
        </w:rPr>
        <w:t>undi 12 mai 1958, p. 8</w:t>
      </w:r>
      <w:r w:rsidR="00E946AC">
        <w:rPr>
          <w:rFonts w:ascii="Times New Roman" w:hAnsi="Times New Roman"/>
          <w:i/>
          <w:sz w:val="28"/>
          <w:szCs w:val="28"/>
        </w:rPr>
        <w:t>efg</w:t>
      </w:r>
      <w:r w:rsidRPr="006F4E4A">
        <w:rPr>
          <w:rFonts w:ascii="Times New Roman" w:hAnsi="Times New Roman"/>
          <w:sz w:val="28"/>
          <w:szCs w:val="28"/>
        </w:rPr>
        <w:t xml:space="preserve"> [coupure </w:t>
      </w:r>
      <w:r>
        <w:rPr>
          <w:rFonts w:ascii="Times New Roman" w:hAnsi="Times New Roman"/>
          <w:sz w:val="28"/>
          <w:szCs w:val="28"/>
        </w:rPr>
        <w:t xml:space="preserve">non référencée </w:t>
      </w:r>
      <w:r w:rsidRPr="006F4E4A">
        <w:rPr>
          <w:rFonts w:ascii="Times New Roman" w:hAnsi="Times New Roman"/>
          <w:sz w:val="28"/>
          <w:szCs w:val="28"/>
        </w:rPr>
        <w:t>dans les dos</w:t>
      </w:r>
      <w:r>
        <w:rPr>
          <w:rFonts w:ascii="Times New Roman" w:hAnsi="Times New Roman"/>
          <w:sz w:val="28"/>
          <w:szCs w:val="28"/>
        </w:rPr>
        <w:t>siers de presse de l’année 1958</w:t>
      </w:r>
      <w:r w:rsidRPr="006F4E4A">
        <w:rPr>
          <w:rFonts w:ascii="Times New Roman" w:hAnsi="Times New Roman"/>
          <w:sz w:val="28"/>
          <w:szCs w:val="28"/>
        </w:rPr>
        <w:t>.</w:t>
      </w:r>
    </w:p>
    <w:p w14:paraId="76C605F7" w14:textId="5FC221EF" w:rsidR="003B6EBF" w:rsidRDefault="003B6EBF" w:rsidP="005922AB">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ab/>
        <w:t>Le « </w:t>
      </w:r>
      <w:r>
        <w:rPr>
          <w:rFonts w:ascii="Times New Roman" w:hAnsi="Times New Roman"/>
          <w:i/>
          <w:sz w:val="28"/>
          <w:szCs w:val="28"/>
        </w:rPr>
        <w:t xml:space="preserve">3 mai </w:t>
      </w:r>
      <w:r>
        <w:rPr>
          <w:rFonts w:ascii="Times New Roman" w:hAnsi="Times New Roman"/>
          <w:sz w:val="28"/>
          <w:szCs w:val="28"/>
        </w:rPr>
        <w:t>[19]</w:t>
      </w:r>
      <w:r>
        <w:rPr>
          <w:rFonts w:ascii="Times New Roman" w:hAnsi="Times New Roman"/>
          <w:i/>
          <w:sz w:val="28"/>
          <w:szCs w:val="28"/>
        </w:rPr>
        <w:t>58</w:t>
      </w:r>
      <w:r>
        <w:rPr>
          <w:rFonts w:ascii="Times New Roman" w:hAnsi="Times New Roman"/>
          <w:sz w:val="28"/>
          <w:szCs w:val="28"/>
        </w:rPr>
        <w:t> », Jacques de Lacretelle écrit à Jean Paulhan : « </w:t>
      </w:r>
      <w:r>
        <w:rPr>
          <w:rFonts w:ascii="Times New Roman" w:hAnsi="Times New Roman"/>
          <w:i/>
          <w:sz w:val="28"/>
          <w:szCs w:val="28"/>
        </w:rPr>
        <w:t>Cher ami, / Merci de m’avoir envoyé votre témoignage. Il est très probant. Je vous remettrai une copie de la déclaration que je compte adresser au bureau jeudi prochain. / Très cordialement à vous / Jacques de Lacretelle.</w:t>
      </w:r>
      <w:r>
        <w:rPr>
          <w:rFonts w:ascii="Times New Roman" w:hAnsi="Times New Roman"/>
          <w:sz w:val="28"/>
          <w:szCs w:val="28"/>
        </w:rPr>
        <w:t xml:space="preserve"> » Tel qu’imprimé dans </w:t>
      </w:r>
      <w:r>
        <w:rPr>
          <w:rFonts w:ascii="Times New Roman" w:hAnsi="Times New Roman"/>
          <w:i/>
          <w:sz w:val="28"/>
          <w:szCs w:val="28"/>
        </w:rPr>
        <w:t>La Croix</w:t>
      </w:r>
      <w:r w:rsidR="00BD7CF7">
        <w:rPr>
          <w:rFonts w:ascii="Times New Roman" w:hAnsi="Times New Roman"/>
          <w:i/>
          <w:sz w:val="28"/>
          <w:szCs w:val="28"/>
        </w:rPr>
        <w:t xml:space="preserve"> </w:t>
      </w:r>
      <w:r w:rsidR="00BD7CF7">
        <w:rPr>
          <w:rFonts w:ascii="Times New Roman" w:hAnsi="Times New Roman"/>
          <w:sz w:val="28"/>
          <w:szCs w:val="28"/>
        </w:rPr>
        <w:t>des 11-12 mai</w:t>
      </w:r>
      <w:r>
        <w:rPr>
          <w:rFonts w:ascii="Times New Roman" w:hAnsi="Times New Roman"/>
          <w:sz w:val="28"/>
          <w:szCs w:val="28"/>
        </w:rPr>
        <w:t>, extrait d’une l</w:t>
      </w:r>
      <w:r w:rsidR="005922AB" w:rsidRPr="006F4E4A">
        <w:rPr>
          <w:rFonts w:ascii="Times New Roman" w:hAnsi="Times New Roman"/>
          <w:sz w:val="28"/>
          <w:szCs w:val="28"/>
        </w:rPr>
        <w:t>ettre de Jean Paulhan à Jacques de Lacretelle</w:t>
      </w:r>
      <w:r>
        <w:rPr>
          <w:rFonts w:ascii="Times New Roman" w:hAnsi="Times New Roman"/>
          <w:sz w:val="28"/>
          <w:szCs w:val="28"/>
        </w:rPr>
        <w:t xml:space="preserve">, </w:t>
      </w:r>
      <w:r>
        <w:rPr>
          <w:rFonts w:ascii="Times New Roman" w:hAnsi="Times New Roman"/>
          <w:i/>
          <w:sz w:val="28"/>
          <w:szCs w:val="28"/>
        </w:rPr>
        <w:t>s.d.</w:t>
      </w:r>
      <w:r w:rsidR="005922AB" w:rsidRPr="006F4E4A">
        <w:rPr>
          <w:rFonts w:ascii="Times New Roman" w:hAnsi="Times New Roman"/>
          <w:sz w:val="28"/>
          <w:szCs w:val="28"/>
        </w:rPr>
        <w:t> : « </w:t>
      </w:r>
      <w:r w:rsidR="005922AB" w:rsidRPr="006F4E4A">
        <w:rPr>
          <w:rFonts w:ascii="Times New Roman" w:hAnsi="Times New Roman"/>
          <w:i/>
          <w:sz w:val="28"/>
          <w:szCs w:val="28"/>
        </w:rPr>
        <w:t xml:space="preserve">Mon cher ami, / J’ai demandé plusieurs fois à Paul Morand, durant l’occupation, d’intervenir </w:t>
      </w:r>
      <w:r w:rsidR="005922AB">
        <w:rPr>
          <w:rFonts w:ascii="Times New Roman" w:hAnsi="Times New Roman"/>
          <w:i/>
          <w:sz w:val="28"/>
          <w:szCs w:val="28"/>
        </w:rPr>
        <w:t>auprès du gouvernement de Vichy </w:t>
      </w:r>
      <w:r w:rsidR="005922AB" w:rsidRPr="006F4E4A">
        <w:rPr>
          <w:rFonts w:ascii="Times New Roman" w:hAnsi="Times New Roman"/>
          <w:i/>
          <w:sz w:val="28"/>
          <w:szCs w:val="28"/>
        </w:rPr>
        <w:t xml:space="preserve">: c’était d’abord en faveur de Benjamin Crémieux (5 août 1942) ; ce fut ensuite en faveur d’Anne Hirsch (2 et 16 février </w:t>
      </w:r>
      <w:r w:rsidR="005922AB">
        <w:rPr>
          <w:rFonts w:ascii="Times New Roman" w:hAnsi="Times New Roman"/>
          <w:sz w:val="28"/>
          <w:szCs w:val="28"/>
        </w:rPr>
        <w:t>[19]</w:t>
      </w:r>
      <w:r w:rsidR="005922AB" w:rsidRPr="006F4E4A">
        <w:rPr>
          <w:rFonts w:ascii="Times New Roman" w:hAnsi="Times New Roman"/>
          <w:i/>
          <w:sz w:val="28"/>
          <w:szCs w:val="28"/>
        </w:rPr>
        <w:t>43) qui venait d’être arrêtée. L’intervention de Morand a été rapide et, dans le cas d’Anne Hirsch, parfaitement efficace. Je lui en ai gardé une vive reconnaissance</w:t>
      </w:r>
      <w:r w:rsidR="005922AB">
        <w:rPr>
          <w:rFonts w:ascii="Times New Roman" w:hAnsi="Times New Roman"/>
          <w:sz w:val="28"/>
          <w:szCs w:val="28"/>
        </w:rPr>
        <w:t> »</w:t>
      </w:r>
      <w:r>
        <w:rPr>
          <w:rFonts w:ascii="Times New Roman" w:hAnsi="Times New Roman"/>
          <w:sz w:val="28"/>
          <w:szCs w:val="28"/>
        </w:rPr>
        <w:t>.</w:t>
      </w:r>
    </w:p>
    <w:p w14:paraId="4A67D406" w14:textId="1C9554B6" w:rsidR="005922AB" w:rsidRPr="006F4E4A" w:rsidRDefault="003B6EBF" w:rsidP="005922AB">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ab/>
      </w:r>
      <w:r w:rsidR="00883F2D">
        <w:rPr>
          <w:rFonts w:ascii="Times New Roman" w:hAnsi="Times New Roman"/>
          <w:sz w:val="28"/>
          <w:szCs w:val="28"/>
        </w:rPr>
        <w:t xml:space="preserve">Les lettres d’André François-Poncet à Jean Paulhan ne gardent pas trace de cet épisode. </w:t>
      </w:r>
      <w:r>
        <w:rPr>
          <w:rFonts w:ascii="Times New Roman" w:hAnsi="Times New Roman"/>
          <w:sz w:val="28"/>
          <w:szCs w:val="28"/>
        </w:rPr>
        <w:t>Le « </w:t>
      </w:r>
      <w:r>
        <w:rPr>
          <w:rFonts w:ascii="Times New Roman" w:hAnsi="Times New Roman"/>
          <w:i/>
          <w:sz w:val="28"/>
          <w:szCs w:val="28"/>
        </w:rPr>
        <w:t xml:space="preserve">30 mai </w:t>
      </w:r>
      <w:r>
        <w:rPr>
          <w:rFonts w:ascii="Times New Roman" w:hAnsi="Times New Roman"/>
          <w:sz w:val="28"/>
          <w:szCs w:val="28"/>
        </w:rPr>
        <w:t>[19]</w:t>
      </w:r>
      <w:r>
        <w:rPr>
          <w:rFonts w:ascii="Times New Roman" w:hAnsi="Times New Roman"/>
          <w:i/>
          <w:sz w:val="28"/>
          <w:szCs w:val="28"/>
        </w:rPr>
        <w:t>58</w:t>
      </w:r>
      <w:r>
        <w:rPr>
          <w:rFonts w:ascii="Times New Roman" w:hAnsi="Times New Roman"/>
          <w:sz w:val="28"/>
          <w:szCs w:val="28"/>
        </w:rPr>
        <w:t> », Jacques de Lacretelle écrit à nouveau à Jean Paulhan : « </w:t>
      </w:r>
      <w:r>
        <w:rPr>
          <w:rFonts w:ascii="Times New Roman" w:hAnsi="Times New Roman"/>
          <w:i/>
          <w:sz w:val="28"/>
          <w:szCs w:val="28"/>
        </w:rPr>
        <w:t xml:space="preserve">Merci de votre lettre, cher ami. </w:t>
      </w:r>
      <w:r>
        <w:rPr>
          <w:rFonts w:ascii="Times New Roman" w:hAnsi="Times New Roman"/>
          <w:sz w:val="28"/>
          <w:szCs w:val="28"/>
        </w:rPr>
        <w:t xml:space="preserve">[…] </w:t>
      </w:r>
      <w:r>
        <w:rPr>
          <w:rFonts w:ascii="Times New Roman" w:hAnsi="Times New Roman"/>
          <w:i/>
          <w:sz w:val="28"/>
          <w:szCs w:val="28"/>
        </w:rPr>
        <w:t>Il y a une recrudescence d’antisémitisme en ce moment. C’est très regrettable</w:t>
      </w:r>
      <w:r w:rsidR="003F45B2">
        <w:rPr>
          <w:rFonts w:ascii="Times New Roman" w:hAnsi="Times New Roman"/>
          <w:i/>
          <w:sz w:val="28"/>
          <w:szCs w:val="28"/>
        </w:rPr>
        <w:t>, d’ailleurs. Les juifs le sent</w:t>
      </w:r>
      <w:r>
        <w:rPr>
          <w:rFonts w:ascii="Times New Roman" w:hAnsi="Times New Roman"/>
          <w:i/>
          <w:sz w:val="28"/>
          <w:szCs w:val="28"/>
        </w:rPr>
        <w:t>ent et sont plus susceptibles que jamais.</w:t>
      </w:r>
      <w:r>
        <w:rPr>
          <w:rFonts w:ascii="Times New Roman" w:hAnsi="Times New Roman"/>
          <w:sz w:val="28"/>
          <w:szCs w:val="28"/>
        </w:rPr>
        <w:t> »]</w:t>
      </w:r>
      <w:r w:rsidR="005922AB">
        <w:rPr>
          <w:rFonts w:ascii="Times New Roman" w:hAnsi="Times New Roman"/>
          <w:sz w:val="28"/>
          <w:szCs w:val="28"/>
        </w:rPr>
        <w:t> </w:t>
      </w:r>
    </w:p>
    <w:p w14:paraId="0AAC1B80" w14:textId="77777777" w:rsidR="005922AB" w:rsidRPr="00B5515C" w:rsidRDefault="005922A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DEB554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des </w:t>
      </w:r>
      <w:r w:rsidRPr="00B5515C">
        <w:rPr>
          <w:rFonts w:ascii="Times New Roman" w:hAnsi="Times New Roman"/>
          <w:i/>
          <w:sz w:val="28"/>
        </w:rPr>
        <w:t>Cahiers de l’enfance</w:t>
      </w:r>
      <w:r w:rsidRPr="00B5515C">
        <w:rPr>
          <w:rFonts w:ascii="Times New Roman" w:hAnsi="Times New Roman"/>
          <w:sz w:val="28"/>
        </w:rPr>
        <w:t>, 6</w:t>
      </w:r>
      <w:r w:rsidRPr="009C19A7">
        <w:rPr>
          <w:rFonts w:ascii="Times New Roman" w:hAnsi="Times New Roman"/>
          <w:sz w:val="28"/>
          <w:szCs w:val="28"/>
          <w:vertAlign w:val="superscript"/>
        </w:rPr>
        <w:t>e</w:t>
      </w:r>
      <w:r w:rsidRPr="00B5515C">
        <w:rPr>
          <w:rFonts w:ascii="Times New Roman" w:hAnsi="Times New Roman"/>
          <w:sz w:val="28"/>
        </w:rPr>
        <w:t xml:space="preserve"> année, n° 48, août-septembre, p. 41-42. Brigitte Abel a sollicité Paulhan par un courrier daté « </w:t>
      </w:r>
      <w:r w:rsidRPr="00B5515C">
        <w:rPr>
          <w:rFonts w:ascii="Times New Roman" w:hAnsi="Times New Roman"/>
          <w:i/>
          <w:sz w:val="28"/>
        </w:rPr>
        <w:t>le 16 mai 1958</w:t>
      </w:r>
      <w:r w:rsidRPr="00B5515C">
        <w:rPr>
          <w:rFonts w:ascii="Times New Roman" w:hAnsi="Times New Roman"/>
          <w:sz w:val="28"/>
        </w:rPr>
        <w:t> » : « </w:t>
      </w:r>
      <w:r w:rsidRPr="00B5515C">
        <w:rPr>
          <w:rFonts w:ascii="Times New Roman" w:hAnsi="Times New Roman"/>
          <w:i/>
          <w:sz w:val="28"/>
        </w:rPr>
        <w:t>Un débat s’est récemment institué, dans les colonnes des “</w:t>
      </w:r>
      <w:r w:rsidRPr="00B5515C">
        <w:rPr>
          <w:rFonts w:ascii="Times New Roman" w:hAnsi="Times New Roman"/>
          <w:sz w:val="28"/>
        </w:rPr>
        <w:t>Cahiers de l’Enfance</w:t>
      </w:r>
      <w:r w:rsidRPr="00B5515C">
        <w:rPr>
          <w:rFonts w:ascii="Times New Roman" w:hAnsi="Times New Roman"/>
          <w:i/>
          <w:sz w:val="28"/>
        </w:rPr>
        <w:t>”, sur la nécessité d’un retour à la fermeté en matière d’éducation. On est allé jusqu’à souhaiter qu’on revînt à la correction corporelle demeurée en usage en Angleterre. / Puis-je vous demander votre sentiment à ce propos ? / Croyez-vous à la vertu du dressage, par des moyens de violence, même modérée ?</w:t>
      </w:r>
      <w:r w:rsidRPr="00B5515C">
        <w:rPr>
          <w:rFonts w:ascii="Times New Roman" w:hAnsi="Times New Roman"/>
          <w:sz w:val="28"/>
        </w:rPr>
        <w:t xml:space="preserve"> » </w:t>
      </w:r>
    </w:p>
    <w:p w14:paraId="683354F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Les réponses sont réparties en trois livraisons : Georges Vedel, J. Paul-Boncour, Pierre Audiat, Fernand Gregh, Jean Rousselet, Louis Christiaens, Denis d’Ines, Suzanne Serin, Jean Rostand et Béatrix Dussane (n° 47, juin-juillet 1958) ; Francis Ambrière, André Berge, Jean Chazal, Adolphe Delierneux, C. Freinet, Pierre-Jean Launay, Jean Paulhan Pascal Saisset (n° 48, août-septembre 1958) et Eugène Aroneanu, Henri Baruk, Pierre Chanlaine, André Gillois, Denis Mayer, docteur Mery, Emile Moussat, Joe Bridge, Charles Pagot et Pierre Paraf (n° 49, octobre 1958).</w:t>
      </w:r>
    </w:p>
    <w:p w14:paraId="144F6F3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La</w:t>
      </w:r>
      <w:r w:rsidRPr="00B5515C">
        <w:rPr>
          <w:rFonts w:ascii="Times New Roman" w:hAnsi="Times New Roman"/>
          <w:i/>
          <w:sz w:val="28"/>
        </w:rPr>
        <w:t xml:space="preserve"> </w:t>
      </w:r>
      <w:r w:rsidRPr="00B5515C">
        <w:rPr>
          <w:rFonts w:ascii="Times New Roman" w:hAnsi="Times New Roman"/>
          <w:sz w:val="28"/>
        </w:rPr>
        <w:t xml:space="preserve">réponse de Paulhan est dactylographiée, à en-tête de la </w:t>
      </w:r>
      <w:r w:rsidRPr="00B5515C">
        <w:rPr>
          <w:rFonts w:ascii="Times New Roman" w:hAnsi="Times New Roman"/>
          <w:i/>
          <w:sz w:val="28"/>
        </w:rPr>
        <w:t>nrf</w:t>
      </w:r>
      <w:r w:rsidRPr="00B5515C">
        <w:rPr>
          <w:rFonts w:ascii="Times New Roman" w:hAnsi="Times New Roman"/>
          <w:sz w:val="28"/>
        </w:rPr>
        <w:t xml:space="preserve">, aux </w:t>
      </w:r>
      <w:r w:rsidRPr="00B5515C">
        <w:rPr>
          <w:rFonts w:ascii="Times New Roman" w:hAnsi="Times New Roman"/>
          <w:i/>
          <w:sz w:val="28"/>
        </w:rPr>
        <w:t>Cahiers de l’enfance</w:t>
      </w:r>
      <w:r w:rsidRPr="00B5515C">
        <w:rPr>
          <w:rFonts w:ascii="Times New Roman" w:hAnsi="Times New Roman"/>
          <w:sz w:val="28"/>
        </w:rPr>
        <w:t>, et datée « </w:t>
      </w:r>
      <w:r w:rsidRPr="00B5515C">
        <w:rPr>
          <w:rFonts w:ascii="Times New Roman" w:hAnsi="Times New Roman"/>
          <w:i/>
          <w:sz w:val="28"/>
        </w:rPr>
        <w:t>Paris, le 26 Mai 1958</w:t>
      </w:r>
      <w:r w:rsidRPr="00B5515C">
        <w:rPr>
          <w:rFonts w:ascii="Times New Roman" w:hAnsi="Times New Roman"/>
          <w:sz w:val="28"/>
        </w:rPr>
        <w:t> » : « </w:t>
      </w:r>
      <w:r w:rsidRPr="00B5515C">
        <w:rPr>
          <w:rFonts w:ascii="Times New Roman" w:hAnsi="Times New Roman"/>
          <w:i/>
          <w:sz w:val="28"/>
        </w:rPr>
        <w:t>Madame, / Je n’ai pas beaucoup réfléchi à la question et ne puis guère vous répondre que par mon expérience. Je n’ai pas mauvais souvenir des quelques gifles ou fessées qu’il a dû m’arriver de recevoir dans mon enfance. Mais j’ai gardé des conseils et reproches qui m’ont été faits le sentiment d’une atroce humiliation. Alors je suis pour le dressage par des moyens de violence, comme vous dites, modérés. / Recevez, Madame, mes meilleurs hommages.</w:t>
      </w:r>
      <w:r w:rsidRPr="00B5515C">
        <w:rPr>
          <w:rFonts w:ascii="Times New Roman" w:hAnsi="Times New Roman"/>
          <w:sz w:val="28"/>
        </w:rPr>
        <w:t> »</w:t>
      </w:r>
    </w:p>
    <w:p w14:paraId="466A182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F2E3A9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Le Clair et l’Obscur (</w:t>
      </w:r>
      <w:r w:rsidRPr="00B5515C">
        <w:rPr>
          <w:rFonts w:ascii="Times New Roman" w:hAnsi="Times New Roman"/>
          <w:i/>
          <w:sz w:val="28"/>
        </w:rPr>
        <w:t>Fin</w:t>
      </w:r>
      <w:r w:rsidRPr="00B5515C">
        <w:rPr>
          <w:rFonts w:ascii="Times New Roman" w:hAnsi="Times New Roman"/>
          <w:sz w:val="28"/>
        </w:rPr>
        <w:t xml:space="preserve">) », </w:t>
      </w:r>
      <w:r w:rsidRPr="00B5515C">
        <w:rPr>
          <w:rFonts w:ascii="Times New Roman" w:hAnsi="Times New Roman"/>
          <w:i/>
          <w:sz w:val="28"/>
        </w:rPr>
        <w:t>La N.N.R.f.</w:t>
      </w:r>
      <w:r w:rsidRPr="00B5515C">
        <w:rPr>
          <w:rFonts w:ascii="Times New Roman" w:hAnsi="Times New Roman"/>
          <w:sz w:val="28"/>
        </w:rPr>
        <w:t>, 6</w:t>
      </w:r>
      <w:r w:rsidRPr="00A318BB">
        <w:rPr>
          <w:rFonts w:ascii="Times New Roman" w:hAnsi="Times New Roman"/>
          <w:sz w:val="28"/>
          <w:szCs w:val="28"/>
          <w:vertAlign w:val="superscript"/>
        </w:rPr>
        <w:t>e</w:t>
      </w:r>
      <w:r w:rsidRPr="00B5515C">
        <w:rPr>
          <w:rFonts w:ascii="Times New Roman" w:hAnsi="Times New Roman"/>
          <w:sz w:val="28"/>
        </w:rPr>
        <w:t xml:space="preserve"> année, n° 66, 1</w:t>
      </w:r>
      <w:r w:rsidRPr="00A318BB">
        <w:rPr>
          <w:rFonts w:ascii="Times New Roman" w:hAnsi="Times New Roman"/>
          <w:sz w:val="28"/>
          <w:szCs w:val="28"/>
          <w:vertAlign w:val="superscript"/>
        </w:rPr>
        <w:t>er</w:t>
      </w:r>
      <w:r w:rsidRPr="00B5515C">
        <w:rPr>
          <w:rFonts w:ascii="Times New Roman" w:hAnsi="Times New Roman"/>
          <w:sz w:val="28"/>
        </w:rPr>
        <w:t xml:space="preserve"> juin 1958, p. 1006-1026 [texte signé « </w:t>
      </w:r>
      <w:r w:rsidRPr="00A318BB">
        <w:rPr>
          <w:rFonts w:ascii="Times New Roman" w:hAnsi="Times New Roman"/>
          <w:i/>
          <w:sz w:val="28"/>
        </w:rPr>
        <w:t>Jean Paulhan </w:t>
      </w:r>
      <w:r w:rsidRPr="00B5515C">
        <w:rPr>
          <w:rFonts w:ascii="Times New Roman" w:hAnsi="Times New Roman"/>
          <w:sz w:val="28"/>
        </w:rPr>
        <w:t>» ; manuscrit de cette seconde partie au catalogue Lacroix, printemps 2006, n° 395.</w:t>
      </w:r>
    </w:p>
    <w:p w14:paraId="5B8B385B" w14:textId="3838213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Il existe un tiré-à-part des deux livraisons successives de ce texte, sous la même brochure imprimée, sans nom d</w:t>
      </w:r>
      <w:r w:rsidR="00A318BB">
        <w:rPr>
          <w:rFonts w:ascii="Times New Roman" w:hAnsi="Times New Roman"/>
          <w:sz w:val="28"/>
        </w:rPr>
        <w:t>’auteur, avec pagination propre </w:t>
      </w:r>
      <w:r w:rsidRPr="00B5515C">
        <w:rPr>
          <w:rFonts w:ascii="Times New Roman" w:hAnsi="Times New Roman"/>
          <w:sz w:val="28"/>
        </w:rPr>
        <w:t xml:space="preserve">; </w:t>
      </w:r>
      <w:r w:rsidR="00A318BB">
        <w:rPr>
          <w:rFonts w:ascii="Times New Roman" w:hAnsi="Times New Roman"/>
          <w:sz w:val="28"/>
        </w:rPr>
        <w:t xml:space="preserve">envois à </w:t>
      </w:r>
      <w:r w:rsidRPr="00B5515C">
        <w:rPr>
          <w:rFonts w:ascii="Times New Roman" w:hAnsi="Times New Roman"/>
          <w:sz w:val="28"/>
        </w:rPr>
        <w:t>Pierre Bettencourt</w:t>
      </w:r>
      <w:r w:rsidR="00A318BB">
        <w:rPr>
          <w:rFonts w:ascii="Times New Roman" w:hAnsi="Times New Roman"/>
          <w:sz w:val="28"/>
        </w:rPr>
        <w:t>, voir la lettre de ce dernier à</w:t>
      </w:r>
      <w:r w:rsidRPr="00B5515C">
        <w:rPr>
          <w:rFonts w:ascii="Times New Roman" w:hAnsi="Times New Roman"/>
          <w:sz w:val="28"/>
        </w:rPr>
        <w:t xml:space="preserve"> Jean Paulhan, « </w:t>
      </w:r>
      <w:r w:rsidRPr="00A318BB">
        <w:rPr>
          <w:rFonts w:ascii="Times New Roman" w:hAnsi="Times New Roman"/>
          <w:i/>
          <w:sz w:val="28"/>
        </w:rPr>
        <w:t>samedi</w:t>
      </w:r>
      <w:r w:rsidR="00A318BB">
        <w:rPr>
          <w:rFonts w:ascii="Times New Roman" w:hAnsi="Times New Roman"/>
          <w:sz w:val="28"/>
        </w:rPr>
        <w:t xml:space="preserve"> [1958] » ; à </w:t>
      </w:r>
      <w:r w:rsidRPr="00B5515C">
        <w:rPr>
          <w:rFonts w:ascii="Times New Roman" w:hAnsi="Times New Roman"/>
          <w:sz w:val="28"/>
        </w:rPr>
        <w:t>Yves Guirriec (Librairie Vignes, n° 12, Noël 2014, n°</w:t>
      </w:r>
      <w:r w:rsidR="005B19E6">
        <w:rPr>
          <w:rFonts w:ascii="Times New Roman" w:hAnsi="Times New Roman"/>
          <w:sz w:val="28"/>
        </w:rPr>
        <w:t xml:space="preserve"> 378 du catalogue), à </w:t>
      </w:r>
      <w:r w:rsidRPr="00B5515C">
        <w:rPr>
          <w:rFonts w:ascii="Times New Roman" w:hAnsi="Times New Roman"/>
          <w:sz w:val="28"/>
        </w:rPr>
        <w:t>Guillaume de Tarde (« </w:t>
      </w:r>
      <w:r w:rsidRPr="00B5515C">
        <w:rPr>
          <w:rFonts w:ascii="Times New Roman" w:hAnsi="Times New Roman"/>
          <w:i/>
          <w:sz w:val="28"/>
        </w:rPr>
        <w:t>Si tu veux introduire de / la lumière dans ton ta-/ bleau, commence par y / mettre des ombres. / (</w:t>
      </w:r>
      <w:r w:rsidRPr="00B5515C">
        <w:rPr>
          <w:rFonts w:ascii="Times New Roman" w:hAnsi="Times New Roman"/>
          <w:sz w:val="28"/>
        </w:rPr>
        <w:t>Manuels de Peinture</w:t>
      </w:r>
      <w:r w:rsidRPr="00B5515C">
        <w:rPr>
          <w:rFonts w:ascii="Times New Roman" w:hAnsi="Times New Roman"/>
          <w:i/>
          <w:sz w:val="28"/>
        </w:rPr>
        <w:t>) / pour Guillaume, / son vieux / Jean.</w:t>
      </w:r>
      <w:r w:rsidR="005B19E6">
        <w:rPr>
          <w:rFonts w:ascii="Times New Roman" w:hAnsi="Times New Roman"/>
          <w:sz w:val="28"/>
        </w:rPr>
        <w:t xml:space="preserve"> ») et à </w:t>
      </w:r>
      <w:r w:rsidRPr="00B5515C">
        <w:rPr>
          <w:rFonts w:ascii="Times New Roman" w:hAnsi="Times New Roman"/>
          <w:sz w:val="28"/>
        </w:rPr>
        <w:t xml:space="preserve">Alexandre Vialatte, </w:t>
      </w:r>
      <w:r w:rsidR="005B19E6">
        <w:rPr>
          <w:rFonts w:ascii="Times New Roman" w:hAnsi="Times New Roman"/>
          <w:sz w:val="28"/>
        </w:rPr>
        <w:t>comme l’indique</w:t>
      </w:r>
      <w:r w:rsidRPr="00B5515C">
        <w:rPr>
          <w:rFonts w:ascii="Times New Roman" w:hAnsi="Times New Roman"/>
          <w:sz w:val="28"/>
        </w:rPr>
        <w:t xml:space="preserve"> </w:t>
      </w:r>
      <w:r w:rsidRPr="00B5515C">
        <w:rPr>
          <w:rFonts w:ascii="Times New Roman" w:hAnsi="Times New Roman"/>
          <w:i/>
          <w:sz w:val="28"/>
        </w:rPr>
        <w:t>La Montagne</w:t>
      </w:r>
      <w:r w:rsidRPr="00B5515C">
        <w:rPr>
          <w:rFonts w:ascii="Times New Roman" w:hAnsi="Times New Roman"/>
          <w:sz w:val="28"/>
        </w:rPr>
        <w:t>, le 16 septembre 1958. Tous quatre semblent avoir reçu un exemplaire de ce « </w:t>
      </w:r>
      <w:r w:rsidRPr="00B5515C">
        <w:rPr>
          <w:rFonts w:ascii="Times New Roman" w:hAnsi="Times New Roman"/>
          <w:i/>
          <w:sz w:val="28"/>
        </w:rPr>
        <w:t>tirage spécial (et restreint)</w:t>
      </w:r>
      <w:r w:rsidRPr="00B5515C">
        <w:rPr>
          <w:rFonts w:ascii="Times New Roman" w:hAnsi="Times New Roman"/>
          <w:sz w:val="28"/>
        </w:rPr>
        <w:t> », tel que Vialatte le signale en queue d’article.</w:t>
      </w:r>
    </w:p>
    <w:p w14:paraId="314BAFD4" w14:textId="6C014061" w:rsidR="00E43B33"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AD1B5F">
        <w:rPr>
          <w:rFonts w:ascii="Times New Roman" w:hAnsi="Times New Roman"/>
          <w:sz w:val="28"/>
        </w:rPr>
        <w:t>Jean Paulhan écrit à Henri Pourrat, « </w:t>
      </w:r>
      <w:r w:rsidR="00AD1B5F">
        <w:rPr>
          <w:rFonts w:ascii="Times New Roman" w:hAnsi="Times New Roman"/>
          <w:i/>
          <w:sz w:val="28"/>
        </w:rPr>
        <w:t xml:space="preserve">Jeudi </w:t>
      </w:r>
      <w:r w:rsidR="00AD1B5F">
        <w:rPr>
          <w:rFonts w:ascii="Times New Roman" w:hAnsi="Times New Roman"/>
          <w:sz w:val="28"/>
        </w:rPr>
        <w:t>[15 mai 1958] » : « </w:t>
      </w:r>
      <w:r w:rsidR="00AD1B5F">
        <w:rPr>
          <w:rFonts w:ascii="Times New Roman" w:hAnsi="Times New Roman"/>
          <w:i/>
          <w:sz w:val="28"/>
        </w:rPr>
        <w:t xml:space="preserve">J’ai passé à Port-Cros un bon mois de repos — ou plutôt de travail (mais à notre âge cela revient un peu au même). À dire vrai j’avais besoin pour achever mon </w:t>
      </w:r>
      <w:r w:rsidR="00AD1B5F">
        <w:rPr>
          <w:rFonts w:ascii="Times New Roman" w:hAnsi="Times New Roman"/>
          <w:sz w:val="28"/>
        </w:rPr>
        <w:t>Clair &amp; Obscur</w:t>
      </w:r>
      <w:r w:rsidR="00AD1B5F">
        <w:rPr>
          <w:rFonts w:ascii="Times New Roman" w:hAnsi="Times New Roman"/>
          <w:i/>
          <w:sz w:val="28"/>
        </w:rPr>
        <w:t xml:space="preserve"> — ou plutôt pour en recommencer la fin — d’un calme, que je ne trouvais pas à Paris.</w:t>
      </w:r>
      <w:r w:rsidR="00AD1B5F">
        <w:rPr>
          <w:rFonts w:ascii="Times New Roman" w:hAnsi="Times New Roman"/>
          <w:sz w:val="28"/>
        </w:rPr>
        <w:t xml:space="preserve"> » </w:t>
      </w:r>
      <w:r w:rsidRPr="00B5515C">
        <w:rPr>
          <w:rFonts w:ascii="Times New Roman" w:hAnsi="Times New Roman"/>
          <w:sz w:val="28"/>
        </w:rPr>
        <w:t xml:space="preserve">Marcel Arland écrit à Paulhan, </w:t>
      </w:r>
      <w:r w:rsidRPr="00B5515C">
        <w:rPr>
          <w:rFonts w:ascii="Times New Roman" w:hAnsi="Times New Roman"/>
          <w:i/>
          <w:sz w:val="28"/>
        </w:rPr>
        <w:t xml:space="preserve">s.d. </w:t>
      </w:r>
      <w:r w:rsidRPr="00B5515C">
        <w:rPr>
          <w:rFonts w:ascii="Times New Roman" w:hAnsi="Times New Roman"/>
          <w:sz w:val="28"/>
        </w:rPr>
        <w:t>[1958] : « </w:t>
      </w:r>
      <w:r w:rsidRPr="00B5515C">
        <w:rPr>
          <w:rFonts w:ascii="Times New Roman" w:hAnsi="Times New Roman"/>
          <w:i/>
          <w:sz w:val="28"/>
        </w:rPr>
        <w:t xml:space="preserve">Hier, j’ai relu à loisir la seconde partie de </w:t>
      </w:r>
      <w:r w:rsidRPr="00B5515C">
        <w:rPr>
          <w:rFonts w:ascii="Times New Roman" w:hAnsi="Times New Roman"/>
          <w:sz w:val="28"/>
        </w:rPr>
        <w:t>Le Clair et l’obscur</w:t>
      </w:r>
      <w:r w:rsidRPr="00B5515C">
        <w:rPr>
          <w:rFonts w:ascii="Times New Roman" w:hAnsi="Times New Roman"/>
          <w:i/>
          <w:sz w:val="28"/>
        </w:rPr>
        <w:t>. Je la trouve très belle, très importante. A vrai dire je ne prévoyais pas que l’essai se développerait ainsi. Je me préparais à un vagabondage mystico-sentimental (je veux dire que j’en attendais la permission), et tu m’apportes la clé du monde. Mais il faut que je relise l’ensemble.</w:t>
      </w:r>
      <w:r w:rsidRPr="00B5515C">
        <w:rPr>
          <w:rFonts w:ascii="Times New Roman" w:hAnsi="Times New Roman"/>
          <w:sz w:val="28"/>
        </w:rPr>
        <w:t> » René Étiemble à son tour, de « </w:t>
      </w:r>
      <w:r w:rsidRPr="00B5515C">
        <w:rPr>
          <w:rFonts w:ascii="Times New Roman" w:hAnsi="Times New Roman"/>
          <w:i/>
          <w:sz w:val="28"/>
        </w:rPr>
        <w:t>Paris, le 22 avril 1959</w:t>
      </w:r>
      <w:r w:rsidRPr="00B5515C">
        <w:rPr>
          <w:rFonts w:ascii="Times New Roman" w:hAnsi="Times New Roman"/>
          <w:sz w:val="28"/>
        </w:rPr>
        <w:t> » : « </w:t>
      </w:r>
      <w:r w:rsidRPr="00B5515C">
        <w:rPr>
          <w:rFonts w:ascii="Times New Roman" w:hAnsi="Times New Roman"/>
          <w:i/>
          <w:sz w:val="28"/>
        </w:rPr>
        <w:t xml:space="preserve">Je n’ai pas lu </w:t>
      </w:r>
      <w:r w:rsidRPr="00B5515C">
        <w:rPr>
          <w:rFonts w:ascii="Times New Roman" w:hAnsi="Times New Roman"/>
          <w:sz w:val="28"/>
        </w:rPr>
        <w:t xml:space="preserve">Le Clair et l’Obscur. </w:t>
      </w:r>
      <w:r w:rsidRPr="00B5515C">
        <w:rPr>
          <w:rFonts w:ascii="Times New Roman" w:hAnsi="Times New Roman"/>
          <w:i/>
          <w:sz w:val="28"/>
        </w:rPr>
        <w:t>Mais je l’ai relu volontiers, après un an. Comment n’être pas séduit, comme toujours, par votre ton et votre langue ?</w:t>
      </w:r>
      <w:r w:rsidR="00E43B33">
        <w:rPr>
          <w:rFonts w:ascii="Times New Roman" w:hAnsi="Times New Roman"/>
          <w:sz w:val="28"/>
        </w:rPr>
        <w:t> »</w:t>
      </w:r>
    </w:p>
    <w:p w14:paraId="39DD227F" w14:textId="77777777" w:rsidR="00E43B33" w:rsidRDefault="00E43B3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Jean Grenier écrit à Paulhan, d’abord le « </w:t>
      </w:r>
      <w:r w:rsidR="00CE5AFE" w:rsidRPr="00B5515C">
        <w:rPr>
          <w:rFonts w:ascii="Times New Roman" w:hAnsi="Times New Roman"/>
          <w:i/>
          <w:sz w:val="28"/>
        </w:rPr>
        <w:t xml:space="preserve">12 juin </w:t>
      </w:r>
      <w:r w:rsidR="008838E5">
        <w:rPr>
          <w:rFonts w:ascii="Times New Roman" w:hAnsi="Times New Roman"/>
          <w:sz w:val="28"/>
        </w:rPr>
        <w:t>[19]</w:t>
      </w:r>
      <w:r w:rsidR="00CE5AFE" w:rsidRPr="00B5515C">
        <w:rPr>
          <w:rFonts w:ascii="Times New Roman" w:hAnsi="Times New Roman"/>
          <w:i/>
          <w:sz w:val="28"/>
        </w:rPr>
        <w:t>58</w:t>
      </w:r>
      <w:r w:rsidR="00CE5AFE" w:rsidRPr="00B5515C">
        <w:rPr>
          <w:rFonts w:ascii="Times New Roman" w:hAnsi="Times New Roman"/>
          <w:sz w:val="28"/>
        </w:rPr>
        <w:t> » : « </w:t>
      </w:r>
      <w:r w:rsidR="00CE5AFE" w:rsidRPr="00B5515C">
        <w:rPr>
          <w:rFonts w:ascii="Times New Roman" w:hAnsi="Times New Roman"/>
          <w:i/>
          <w:sz w:val="28"/>
        </w:rPr>
        <w:t xml:space="preserve">Le </w:t>
      </w:r>
      <w:r w:rsidR="00CE5AFE" w:rsidRPr="00B5515C">
        <w:rPr>
          <w:rFonts w:ascii="Times New Roman" w:hAnsi="Times New Roman"/>
          <w:sz w:val="28"/>
        </w:rPr>
        <w:t xml:space="preserve">clair et l’obscur </w:t>
      </w:r>
      <w:r w:rsidR="00CE5AFE" w:rsidRPr="00B5515C">
        <w:rPr>
          <w:rFonts w:ascii="Times New Roman" w:hAnsi="Times New Roman"/>
          <w:i/>
          <w:sz w:val="28"/>
        </w:rPr>
        <w:t>est ce que tu as écrit de plus profond et de plus significatif. / Je voudrais t’écrire à ce sujet cet été, à tête reposée. Te répondre aussi à propos de la question religieuse </w:t>
      </w:r>
      <w:r w:rsidR="00CE5AFE" w:rsidRPr="00B5515C">
        <w:rPr>
          <w:rFonts w:ascii="Times New Roman" w:hAnsi="Times New Roman"/>
          <w:sz w:val="28"/>
        </w:rPr>
        <w:t>», puis le « </w:t>
      </w:r>
      <w:r w:rsidR="00CE5AFE" w:rsidRPr="00B5515C">
        <w:rPr>
          <w:rFonts w:ascii="Times New Roman" w:hAnsi="Times New Roman"/>
          <w:i/>
          <w:sz w:val="28"/>
        </w:rPr>
        <w:t xml:space="preserve">30 juillet </w:t>
      </w:r>
      <w:r w:rsidR="008838E5">
        <w:rPr>
          <w:rFonts w:ascii="Times New Roman" w:hAnsi="Times New Roman"/>
          <w:sz w:val="28"/>
        </w:rPr>
        <w:t>[19]</w:t>
      </w:r>
      <w:r w:rsidR="00CE5AFE" w:rsidRPr="00B5515C">
        <w:rPr>
          <w:rFonts w:ascii="Times New Roman" w:hAnsi="Times New Roman"/>
          <w:i/>
          <w:sz w:val="28"/>
        </w:rPr>
        <w:t>58</w:t>
      </w:r>
      <w:r w:rsidR="00CE5AFE" w:rsidRPr="00B5515C">
        <w:rPr>
          <w:rFonts w:ascii="Times New Roman" w:hAnsi="Times New Roman"/>
          <w:sz w:val="28"/>
        </w:rPr>
        <w:t> » : « </w:t>
      </w:r>
      <w:r w:rsidR="00CE5AFE" w:rsidRPr="00B5515C">
        <w:rPr>
          <w:rFonts w:ascii="Times New Roman" w:hAnsi="Times New Roman"/>
          <w:i/>
          <w:sz w:val="28"/>
        </w:rPr>
        <w:t>J’ai oublié d’emporter les 2 n</w:t>
      </w:r>
      <w:r w:rsidR="00CE5AFE" w:rsidRPr="008838E5">
        <w:rPr>
          <w:rFonts w:ascii="Times New Roman" w:hAnsi="Times New Roman"/>
          <w:i/>
          <w:iCs/>
          <w:sz w:val="28"/>
          <w:szCs w:val="28"/>
          <w:vertAlign w:val="superscript"/>
        </w:rPr>
        <w:t>os</w:t>
      </w:r>
      <w:r w:rsidR="00CE5AFE" w:rsidRPr="00B5515C">
        <w:rPr>
          <w:rFonts w:ascii="Times New Roman" w:hAnsi="Times New Roman"/>
          <w:i/>
          <w:sz w:val="28"/>
        </w:rPr>
        <w:t xml:space="preserve"> où a paru </w:t>
      </w:r>
      <w:r w:rsidR="00CE5AFE" w:rsidRPr="00B5515C">
        <w:rPr>
          <w:rFonts w:ascii="Times New Roman" w:hAnsi="Times New Roman"/>
          <w:sz w:val="28"/>
        </w:rPr>
        <w:t xml:space="preserve">Le clair et l’obscur </w:t>
      </w:r>
      <w:r w:rsidR="00CE5AFE" w:rsidRPr="00B5515C">
        <w:rPr>
          <w:rFonts w:ascii="Times New Roman" w:hAnsi="Times New Roman"/>
          <w:i/>
          <w:sz w:val="28"/>
        </w:rPr>
        <w:t>et ne puis t’entretenir du détail comme je l’aurais voulu. / J’ai suivi ta démonstration qui m’a paru rigoureuse et la forme en est belle. Mais la conclusion n’en est-elle pas existentielle plutôt que rationnelle ? Tu renonces à la vérité pour saisir un être. Il serait juste de dire que chacun ne cherche une vérité que pour posséder quelque chose existant en soi-même, mais nous pouvons toujours craindre d’embrasser seulement une ombre. C’est un peu l’objection que tu faisais à la “</w:t>
      </w:r>
      <w:r w:rsidR="00CE5AFE" w:rsidRPr="00B5515C">
        <w:rPr>
          <w:rFonts w:ascii="Times New Roman" w:hAnsi="Times New Roman"/>
          <w:sz w:val="28"/>
        </w:rPr>
        <w:t>lettre</w:t>
      </w:r>
      <w:r w:rsidR="00CE5AFE" w:rsidRPr="00B5515C">
        <w:rPr>
          <w:rFonts w:ascii="Times New Roman" w:hAnsi="Times New Roman"/>
          <w:i/>
          <w:sz w:val="28"/>
        </w:rPr>
        <w:t>” que je t’avais adressée. / Et moi je croyais donner des arguments et ne citer mes états d’âme que secondairement ! / Tu donnes des arguments, toi aussi, et ton Cogito me paraît plausible – comme une intuition. / Enfin il faudra que je te relise.</w:t>
      </w:r>
      <w:r w:rsidR="00CE5AFE" w:rsidRPr="00B5515C">
        <w:rPr>
          <w:rFonts w:ascii="Times New Roman" w:hAnsi="Times New Roman"/>
          <w:sz w:val="28"/>
        </w:rPr>
        <w:t> » Mais Paulhan lui envoie le texte, dont Jean Grenier accuse réception le « </w:t>
      </w:r>
      <w:r w:rsidR="00CE5AFE" w:rsidRPr="00B5515C">
        <w:rPr>
          <w:rFonts w:ascii="Times New Roman" w:hAnsi="Times New Roman"/>
          <w:i/>
          <w:sz w:val="28"/>
        </w:rPr>
        <w:t xml:space="preserve">21 août </w:t>
      </w:r>
      <w:r w:rsidR="00FD4BEB">
        <w:rPr>
          <w:rFonts w:ascii="Times New Roman" w:hAnsi="Times New Roman"/>
          <w:sz w:val="28"/>
        </w:rPr>
        <w:t>[19]</w:t>
      </w:r>
      <w:r w:rsidR="00CE5AFE" w:rsidRPr="00B5515C">
        <w:rPr>
          <w:rFonts w:ascii="Times New Roman" w:hAnsi="Times New Roman"/>
          <w:i/>
          <w:sz w:val="28"/>
        </w:rPr>
        <w:t>58</w:t>
      </w:r>
      <w:r w:rsidR="00CE5AFE" w:rsidRPr="00B5515C">
        <w:rPr>
          <w:rFonts w:ascii="Times New Roman" w:hAnsi="Times New Roman"/>
          <w:sz w:val="28"/>
        </w:rPr>
        <w:t> » : « </w:t>
      </w:r>
      <w:r w:rsidR="00CE5AFE" w:rsidRPr="00B5515C">
        <w:rPr>
          <w:rFonts w:ascii="Times New Roman" w:hAnsi="Times New Roman"/>
          <w:i/>
          <w:sz w:val="28"/>
        </w:rPr>
        <w:t xml:space="preserve">Grand merci pour </w:t>
      </w:r>
      <w:r w:rsidR="00CE5AFE" w:rsidRPr="00B5515C">
        <w:rPr>
          <w:rFonts w:ascii="Times New Roman" w:hAnsi="Times New Roman"/>
          <w:sz w:val="28"/>
        </w:rPr>
        <w:t xml:space="preserve">Le clair et l’obscur. / </w:t>
      </w:r>
      <w:r w:rsidR="00CE5AFE" w:rsidRPr="00B5515C">
        <w:rPr>
          <w:rFonts w:ascii="Times New Roman" w:hAnsi="Times New Roman"/>
          <w:i/>
          <w:sz w:val="28"/>
        </w:rPr>
        <w:t>Ce n’est rien moins qu’une Métaphysique complète</w:t>
      </w:r>
      <w:r w:rsidR="00CE5AFE" w:rsidRPr="00B5515C">
        <w:rPr>
          <w:rFonts w:ascii="Times New Roman" w:hAnsi="Times New Roman"/>
          <w:sz w:val="28"/>
        </w:rPr>
        <w:t> ». Et le « </w:t>
      </w:r>
      <w:r w:rsidR="00CE5AFE" w:rsidRPr="00B5515C">
        <w:rPr>
          <w:rFonts w:ascii="Times New Roman" w:hAnsi="Times New Roman"/>
          <w:i/>
          <w:sz w:val="28"/>
        </w:rPr>
        <w:t xml:space="preserve">4 octobre </w:t>
      </w:r>
      <w:r>
        <w:rPr>
          <w:rFonts w:ascii="Times New Roman" w:hAnsi="Times New Roman"/>
          <w:sz w:val="28"/>
        </w:rPr>
        <w:t>[19]</w:t>
      </w:r>
      <w:r w:rsidR="00CE5AFE" w:rsidRPr="00B5515C">
        <w:rPr>
          <w:rFonts w:ascii="Times New Roman" w:hAnsi="Times New Roman"/>
          <w:i/>
          <w:sz w:val="28"/>
        </w:rPr>
        <w:t>58</w:t>
      </w:r>
      <w:r w:rsidR="00CE5AFE" w:rsidRPr="00B5515C">
        <w:rPr>
          <w:rFonts w:ascii="Times New Roman" w:hAnsi="Times New Roman"/>
          <w:sz w:val="28"/>
        </w:rPr>
        <w:t> » : « </w:t>
      </w:r>
      <w:r w:rsidR="00CE5AFE" w:rsidRPr="00B5515C">
        <w:rPr>
          <w:rFonts w:ascii="Times New Roman" w:hAnsi="Times New Roman"/>
          <w:i/>
          <w:sz w:val="28"/>
        </w:rPr>
        <w:t xml:space="preserve">Le commencement et la fin du </w:t>
      </w:r>
      <w:r w:rsidR="00CE5AFE" w:rsidRPr="00B5515C">
        <w:rPr>
          <w:rFonts w:ascii="Times New Roman" w:hAnsi="Times New Roman"/>
          <w:sz w:val="28"/>
        </w:rPr>
        <w:t xml:space="preserve">Clair et obscur </w:t>
      </w:r>
      <w:r w:rsidR="00CE5AFE" w:rsidRPr="00B5515C">
        <w:rPr>
          <w:rFonts w:ascii="Times New Roman" w:hAnsi="Times New Roman"/>
          <w:i/>
          <w:sz w:val="28"/>
        </w:rPr>
        <w:t>contiennent d’admirables réflexions et je ne puis que les approuver. Je voudrais discuter des pages subtiles et profondes comme L’esprit parie contre l’esprit</w:t>
      </w:r>
      <w:r w:rsidR="00FD4BEB">
        <w:rPr>
          <w:rFonts w:ascii="Times New Roman" w:hAnsi="Times New Roman"/>
          <w:i/>
          <w:sz w:val="28"/>
        </w:rPr>
        <w:t>.</w:t>
      </w:r>
      <w:r w:rsidR="00FD4BEB">
        <w:rPr>
          <w:rFonts w:ascii="Times New Roman" w:hAnsi="Times New Roman"/>
          <w:sz w:val="28"/>
        </w:rPr>
        <w:t> »</w:t>
      </w:r>
    </w:p>
    <w:p w14:paraId="7571284F" w14:textId="77777777" w:rsidR="008B75F7" w:rsidRDefault="00E43B3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t>De « </w:t>
      </w:r>
      <w:r>
        <w:rPr>
          <w:rFonts w:ascii="Times New Roman" w:hAnsi="Times New Roman"/>
          <w:i/>
          <w:sz w:val="28"/>
        </w:rPr>
        <w:t>Paris, le 3 juillet 1958</w:t>
      </w:r>
      <w:r>
        <w:rPr>
          <w:rFonts w:ascii="Times New Roman" w:hAnsi="Times New Roman"/>
          <w:sz w:val="28"/>
        </w:rPr>
        <w:t> »</w:t>
      </w:r>
      <w:r w:rsidR="005E33D6">
        <w:rPr>
          <w:rFonts w:ascii="Times New Roman" w:hAnsi="Times New Roman"/>
          <w:sz w:val="28"/>
        </w:rPr>
        <w:t>, Marcel Pareau écrit</w:t>
      </w:r>
      <w:r>
        <w:rPr>
          <w:rFonts w:ascii="Times New Roman" w:hAnsi="Times New Roman"/>
          <w:sz w:val="28"/>
        </w:rPr>
        <w:t xml:space="preserve"> : « </w:t>
      </w:r>
      <w:r w:rsidR="005E33D6">
        <w:rPr>
          <w:rFonts w:ascii="Times New Roman" w:hAnsi="Times New Roman"/>
          <w:i/>
          <w:sz w:val="28"/>
        </w:rPr>
        <w:t>Combien d’heures dormez-vous par nuit ?</w:t>
      </w:r>
      <w:r w:rsidR="008B75F7">
        <w:rPr>
          <w:rFonts w:ascii="Times New Roman" w:hAnsi="Times New Roman"/>
          <w:i/>
          <w:sz w:val="28"/>
        </w:rPr>
        <w:t xml:space="preserve"> Votre activité me déconcerte, votre revue vos travaux personnels qui exigent méditation lorsqu’il s’agit de démêler ce que l’obscur a de clair et votre correspondance.</w:t>
      </w:r>
    </w:p>
    <w:p w14:paraId="06FDD234" w14:textId="4813D18F" w:rsidR="001733AD" w:rsidRPr="00B5515C" w:rsidRDefault="008B75F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Car voilà que vous m’avez envoyé bien plus que je n’espérais pr truffer “Braque le Patron”. Vous savez que le grand reproche que je fais à Braque, c’est d’avoir accepté de peindre ce plafond du Louvre qui étonne et détonne “</w:t>
      </w:r>
      <w:r>
        <w:rPr>
          <w:rFonts w:ascii="Times New Roman" w:hAnsi="Times New Roman"/>
          <w:sz w:val="28"/>
        </w:rPr>
        <w:t>non erat hic locus</w:t>
      </w:r>
      <w:r>
        <w:rPr>
          <w:rFonts w:ascii="Times New Roman" w:hAnsi="Times New Roman"/>
          <w:i/>
          <w:sz w:val="28"/>
        </w:rPr>
        <w:t>” il aurait dû… mais c’est vous qui auriez dû le conseiller.</w:t>
      </w:r>
      <w:r w:rsidR="00E43B33">
        <w:rPr>
          <w:rFonts w:ascii="Times New Roman" w:hAnsi="Times New Roman"/>
          <w:sz w:val="28"/>
        </w:rPr>
        <w:t> »</w:t>
      </w:r>
      <w:r w:rsidR="00FD4BEB">
        <w:rPr>
          <w:rFonts w:ascii="Times New Roman" w:hAnsi="Times New Roman"/>
          <w:sz w:val="28"/>
        </w:rPr>
        <w:t>]</w:t>
      </w:r>
    </w:p>
    <w:p w14:paraId="5275D1E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D019F6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Préface » à : André GIDE, </w:t>
      </w:r>
      <w:r w:rsidRPr="00B5515C">
        <w:rPr>
          <w:rFonts w:ascii="Times New Roman" w:hAnsi="Times New Roman"/>
          <w:i/>
          <w:sz w:val="28"/>
        </w:rPr>
        <w:t>La Porte étroite</w:t>
      </w:r>
      <w:r w:rsidRPr="00B5515C">
        <w:rPr>
          <w:rFonts w:ascii="Times New Roman" w:hAnsi="Times New Roman"/>
          <w:sz w:val="28"/>
        </w:rPr>
        <w:t>, Monaco, André Sauret éd., 1958, 229 p. (coll. « Grand prix des meilleurs romans d’amour ») [Paris, Imprimerie Nationale, avec une eau-forte par Pierre-Yves Trémois, achevé d’imprimer le 24 juin 1958.</w:t>
      </w:r>
    </w:p>
    <w:p w14:paraId="124CCCC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Pr="00B5515C">
        <w:rPr>
          <w:rFonts w:ascii="Times New Roman" w:hAnsi="Times New Roman"/>
          <w:i/>
          <w:sz w:val="28"/>
          <w:lang w:val="fr-FR"/>
        </w:rPr>
        <w:t>Essai / de Préface / pour / la Porte Etroite</w:t>
      </w:r>
      <w:r w:rsidRPr="00B5515C">
        <w:rPr>
          <w:rFonts w:ascii="Times New Roman" w:hAnsi="Times New Roman"/>
          <w:sz w:val="28"/>
          <w:lang w:val="fr-FR"/>
        </w:rPr>
        <w:t>, sept f° quadrillés, de grand format, manuscrit à l'encre noire, corrections en rouge et en noir, quatre intertitres « Gide-la-ténacité », « Les Héroïdes », « Le récit contre le roman », « Alissa » (coll. part).</w:t>
      </w:r>
    </w:p>
    <w:p w14:paraId="27595F3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Issu des archives de Maurice Noël, directeur du </w:t>
      </w:r>
      <w:r w:rsidRPr="00B5515C">
        <w:rPr>
          <w:rFonts w:ascii="Times New Roman" w:hAnsi="Times New Roman"/>
          <w:i/>
          <w:sz w:val="28"/>
        </w:rPr>
        <w:t>Figaro littéraire</w:t>
      </w:r>
      <w:r w:rsidRPr="00B5515C">
        <w:rPr>
          <w:rFonts w:ascii="Times New Roman" w:hAnsi="Times New Roman"/>
          <w:sz w:val="28"/>
        </w:rPr>
        <w:t xml:space="preserve">, un manuscrit autographe signé, titré </w:t>
      </w:r>
      <w:r w:rsidRPr="00B5515C">
        <w:rPr>
          <w:rFonts w:ascii="Times New Roman" w:hAnsi="Times New Roman"/>
          <w:i/>
          <w:sz w:val="28"/>
        </w:rPr>
        <w:t>Les Héroïdes</w:t>
      </w:r>
      <w:r w:rsidRPr="00B5515C">
        <w:rPr>
          <w:rFonts w:ascii="Times New Roman" w:hAnsi="Times New Roman"/>
          <w:sz w:val="28"/>
        </w:rPr>
        <w:t>, soit</w:t>
      </w:r>
      <w:r w:rsidRPr="00B5515C">
        <w:rPr>
          <w:rFonts w:ascii="Times New Roman" w:hAnsi="Times New Roman"/>
          <w:i/>
          <w:sz w:val="28"/>
        </w:rPr>
        <w:t xml:space="preserve"> </w:t>
      </w:r>
      <w:r w:rsidRPr="00B5515C">
        <w:rPr>
          <w:rFonts w:ascii="Times New Roman" w:hAnsi="Times New Roman"/>
          <w:sz w:val="28"/>
        </w:rPr>
        <w:t>1 page et demie avec ratures et corrections, a été mis en vente à Drouot le mardi 20 novembre 2007, à 14 heures (Parisud-Enchères, Piasa, expert : Thierry Bodin, numéro 284 du catalogue). Il est réapparu chez le même expert en janvier 2011 (catalogue 132, n° 225). Il correspond imparfaitement à la page 14 de cette « Préface ».</w:t>
      </w:r>
    </w:p>
    <w:p w14:paraId="2AA58D4E" w14:textId="5B1574D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Marcel Arland, qui pensa</w:t>
      </w:r>
      <w:r w:rsidR="00F921F7">
        <w:rPr>
          <w:rFonts w:ascii="Times New Roman" w:hAnsi="Times New Roman"/>
          <w:sz w:val="28"/>
        </w:rPr>
        <w:t>it que cette préface serait destinée à</w:t>
      </w:r>
      <w:r w:rsidRPr="00B5515C">
        <w:rPr>
          <w:rFonts w:ascii="Times New Roman" w:hAnsi="Times New Roman"/>
          <w:sz w:val="28"/>
        </w:rPr>
        <w:t xml:space="preserve"> </w:t>
      </w:r>
      <w:r w:rsidRPr="00B5515C">
        <w:rPr>
          <w:rFonts w:ascii="Times New Roman" w:hAnsi="Times New Roman"/>
          <w:i/>
          <w:sz w:val="28"/>
        </w:rPr>
        <w:t>La N.R.f.</w:t>
      </w:r>
      <w:r w:rsidRPr="00B5515C">
        <w:rPr>
          <w:rFonts w:ascii="Times New Roman" w:hAnsi="Times New Roman"/>
          <w:sz w:val="28"/>
        </w:rPr>
        <w:t>, écrit un « </w:t>
      </w:r>
      <w:r w:rsidRPr="00B5515C">
        <w:rPr>
          <w:rFonts w:ascii="Times New Roman" w:hAnsi="Times New Roman"/>
          <w:i/>
          <w:sz w:val="28"/>
        </w:rPr>
        <w:t xml:space="preserve">vendredi </w:t>
      </w:r>
      <w:r w:rsidRPr="00B5515C">
        <w:rPr>
          <w:rFonts w:ascii="Times New Roman" w:hAnsi="Times New Roman"/>
          <w:sz w:val="28"/>
        </w:rPr>
        <w:t>[1958] » à Jean Paulhan : « </w:t>
      </w:r>
      <w:r w:rsidRPr="00B5515C">
        <w:rPr>
          <w:rFonts w:ascii="Times New Roman" w:hAnsi="Times New Roman"/>
          <w:i/>
          <w:sz w:val="28"/>
        </w:rPr>
        <w:t>Tu as donc donné ailleurs ta préface à Gide ? Dominique m’a dit qu’elle la trouvait admirable.</w:t>
      </w:r>
      <w:r w:rsidRPr="00B5515C">
        <w:rPr>
          <w:rFonts w:ascii="Times New Roman" w:hAnsi="Times New Roman"/>
          <w:sz w:val="28"/>
        </w:rPr>
        <w:t xml:space="preserve"> » </w:t>
      </w:r>
      <w:r w:rsidR="00F921F7">
        <w:rPr>
          <w:rFonts w:ascii="Times New Roman" w:hAnsi="Times New Roman"/>
          <w:sz w:val="28"/>
        </w:rPr>
        <w:t>Gérard Bauër écrit à</w:t>
      </w:r>
      <w:r w:rsidR="00270169">
        <w:rPr>
          <w:rFonts w:ascii="Times New Roman" w:hAnsi="Times New Roman"/>
          <w:sz w:val="28"/>
        </w:rPr>
        <w:t xml:space="preserve"> Jean Paulhan, le « </w:t>
      </w:r>
      <w:r w:rsidR="00270169">
        <w:rPr>
          <w:rFonts w:ascii="Times New Roman" w:hAnsi="Times New Roman"/>
          <w:i/>
          <w:sz w:val="28"/>
        </w:rPr>
        <w:t>7 novembre</w:t>
      </w:r>
      <w:r w:rsidR="00270169">
        <w:rPr>
          <w:rFonts w:ascii="Times New Roman" w:hAnsi="Times New Roman"/>
          <w:sz w:val="28"/>
        </w:rPr>
        <w:t xml:space="preserve"> [1957] » : « </w:t>
      </w:r>
      <w:r w:rsidR="00270169">
        <w:rPr>
          <w:rFonts w:ascii="Times New Roman" w:hAnsi="Times New Roman"/>
          <w:i/>
          <w:sz w:val="28"/>
        </w:rPr>
        <w:t>Il faudrait que nous nous téléphonions. Je souhaite vous demander une préface pour un de ces deux livres de la collection à laquelle vous avez participé : Gide (La Porte étroite) ou Alain Fournier (Le Grand Meaulnes). Ce sont deux livres importants. À vous de choisir selon vos goûts et vos souvenirs. Voulez-vous me faire connaître votre choix ? Soit par un mot, soit au téléphone (Inv. 43.43) / Merci. Et mes sentiments de cordialité la meilleure. / Gérard Bauër / J’ai demandé à André Sauret qu’il vous soit alloué pour cette préface (une dizaine de pages dactylographiées ou plus à votre gré) la somme de cent cinquante mille francs.</w:t>
      </w:r>
      <w:r w:rsidR="00270169">
        <w:rPr>
          <w:rFonts w:ascii="Times New Roman" w:hAnsi="Times New Roman"/>
          <w:sz w:val="28"/>
        </w:rPr>
        <w:t> »</w:t>
      </w:r>
      <w:r w:rsidR="00F921F7">
        <w:rPr>
          <w:rFonts w:ascii="Times New Roman" w:hAnsi="Times New Roman"/>
          <w:sz w:val="28"/>
        </w:rPr>
        <w:t xml:space="preserve"> </w:t>
      </w:r>
      <w:r w:rsidR="00270169">
        <w:rPr>
          <w:rFonts w:ascii="Times New Roman" w:hAnsi="Times New Roman"/>
          <w:sz w:val="28"/>
        </w:rPr>
        <w:t xml:space="preserve">; puis, </w:t>
      </w:r>
      <w:r w:rsidR="00F921F7">
        <w:rPr>
          <w:rFonts w:ascii="Times New Roman" w:hAnsi="Times New Roman"/>
          <w:sz w:val="28"/>
        </w:rPr>
        <w:t>de « </w:t>
      </w:r>
      <w:r w:rsidR="00F921F7">
        <w:rPr>
          <w:rFonts w:ascii="Times New Roman" w:hAnsi="Times New Roman"/>
          <w:i/>
          <w:sz w:val="28"/>
        </w:rPr>
        <w:t>Paris, le 10 Janvier 1958</w:t>
      </w:r>
      <w:r w:rsidR="00270169">
        <w:rPr>
          <w:rFonts w:ascii="Times New Roman" w:hAnsi="Times New Roman"/>
          <w:sz w:val="28"/>
        </w:rPr>
        <w:t> » </w:t>
      </w:r>
      <w:r w:rsidR="00F921F7">
        <w:rPr>
          <w:rFonts w:ascii="Times New Roman" w:hAnsi="Times New Roman"/>
          <w:sz w:val="28"/>
        </w:rPr>
        <w:t>: « </w:t>
      </w:r>
      <w:r w:rsidR="00F921F7">
        <w:rPr>
          <w:rFonts w:ascii="Times New Roman" w:hAnsi="Times New Roman"/>
          <w:i/>
          <w:sz w:val="28"/>
        </w:rPr>
        <w:t>Mon cher Paulhan, / Le plus tôt pour cette préface sera le mieux pour vous débarrasser d’André Gide et peut-être d’un pensum. Mais je tenais à ce que votre nom parut dans la collection. / Bien amicalemnt à vous</w:t>
      </w:r>
      <w:r w:rsidR="00F921F7">
        <w:rPr>
          <w:rFonts w:ascii="Times New Roman" w:hAnsi="Times New Roman"/>
          <w:sz w:val="28"/>
        </w:rPr>
        <w:t> » ; Jean Paulhan lui répond</w:t>
      </w:r>
      <w:r w:rsidR="004F3CD2">
        <w:rPr>
          <w:rFonts w:ascii="Times New Roman" w:hAnsi="Times New Roman"/>
          <w:sz w:val="28"/>
        </w:rPr>
        <w:t xml:space="preserve"> : « </w:t>
      </w:r>
      <w:r w:rsidR="004F3CD2">
        <w:rPr>
          <w:rFonts w:ascii="Times New Roman" w:hAnsi="Times New Roman"/>
          <w:i/>
          <w:sz w:val="28"/>
        </w:rPr>
        <w:t xml:space="preserve">Cher Gerard Bauër / Non, c’est loin d’être / un pensum et je vais / tâcher de m’y mettre / très vite. / à </w:t>
      </w:r>
      <w:r w:rsidR="004F3CD2" w:rsidRPr="004F3CD2">
        <w:rPr>
          <w:rFonts w:ascii="Times New Roman" w:hAnsi="Times New Roman"/>
          <w:i/>
          <w:sz w:val="28"/>
        </w:rPr>
        <w:t>v</w:t>
      </w:r>
      <w:r w:rsidR="004F3CD2">
        <w:rPr>
          <w:rFonts w:ascii="Times New Roman" w:hAnsi="Times New Roman"/>
          <w:sz w:val="28"/>
        </w:rPr>
        <w:t>[ou]</w:t>
      </w:r>
      <w:r w:rsidR="004F3CD2" w:rsidRPr="004F3CD2">
        <w:rPr>
          <w:rFonts w:ascii="Times New Roman" w:hAnsi="Times New Roman"/>
          <w:i/>
          <w:sz w:val="28"/>
        </w:rPr>
        <w:t>s</w:t>
      </w:r>
      <w:r w:rsidR="004F3CD2">
        <w:rPr>
          <w:rFonts w:ascii="Times New Roman" w:hAnsi="Times New Roman"/>
          <w:i/>
          <w:sz w:val="28"/>
        </w:rPr>
        <w:t xml:space="preserve"> très </w:t>
      </w:r>
      <w:r w:rsidR="004F3CD2" w:rsidRPr="004F3CD2">
        <w:rPr>
          <w:rFonts w:ascii="Times New Roman" w:hAnsi="Times New Roman"/>
          <w:sz w:val="28"/>
        </w:rPr>
        <w:t>amic</w:t>
      </w:r>
      <w:r w:rsidR="004F3CD2">
        <w:rPr>
          <w:rFonts w:ascii="Times New Roman" w:hAnsi="Times New Roman"/>
          <w:sz w:val="28"/>
        </w:rPr>
        <w:t>[</w:t>
      </w:r>
      <w:r w:rsidR="004F3CD2">
        <w:rPr>
          <w:rFonts w:ascii="Times New Roman" w:hAnsi="Times New Roman"/>
          <w:i/>
          <w:sz w:val="28"/>
        </w:rPr>
        <w:t>alemen</w:t>
      </w:r>
      <w:r w:rsidR="004F3CD2">
        <w:rPr>
          <w:rFonts w:ascii="Times New Roman" w:hAnsi="Times New Roman"/>
          <w:sz w:val="28"/>
        </w:rPr>
        <w:t>]</w:t>
      </w:r>
      <w:r w:rsidR="004F3CD2" w:rsidRPr="004F3CD2">
        <w:rPr>
          <w:rFonts w:ascii="Times New Roman" w:hAnsi="Times New Roman"/>
          <w:sz w:val="28"/>
        </w:rPr>
        <w:t>t </w:t>
      </w:r>
      <w:r w:rsidR="004F3CD2">
        <w:rPr>
          <w:rFonts w:ascii="Times New Roman" w:hAnsi="Times New Roman"/>
          <w:sz w:val="28"/>
        </w:rPr>
        <w:t>». Le « </w:t>
      </w:r>
      <w:r w:rsidR="004F3CD2">
        <w:rPr>
          <w:rFonts w:ascii="Times New Roman" w:hAnsi="Times New Roman"/>
          <w:i/>
          <w:sz w:val="28"/>
        </w:rPr>
        <w:t>22 mars 1958</w:t>
      </w:r>
      <w:r w:rsidR="004F3CD2">
        <w:rPr>
          <w:rFonts w:ascii="Times New Roman" w:hAnsi="Times New Roman"/>
          <w:sz w:val="28"/>
        </w:rPr>
        <w:t> », Gérard Bauër lui écrit à nouveau : « </w:t>
      </w:r>
      <w:r w:rsidR="004F3CD2">
        <w:rPr>
          <w:rFonts w:ascii="Times New Roman" w:hAnsi="Times New Roman"/>
          <w:i/>
          <w:sz w:val="28"/>
        </w:rPr>
        <w:t>La préface est à l’Imprimerie Nationale. Les épreuves, si vous le désirez, vous seront envoyées. / Cette préface est savoureuse ; elle est perspicace ; elle est psychologique. En accouplant littérairement les contraires, vous avez montré que l’œuvre de Gide était à l’image de son caractère qui donnait, et reprenait. Par un goût de se réviser ou de se démentir, dont il éprouvait une jouissance orgueilleuse… Enfin vous savez tout cela mieux que moi et j’apprécie de vous l’entendre dire.</w:t>
      </w:r>
      <w:r w:rsidR="004F3CD2">
        <w:rPr>
          <w:rFonts w:ascii="Times New Roman" w:hAnsi="Times New Roman"/>
          <w:sz w:val="28"/>
        </w:rPr>
        <w:t> »</w:t>
      </w:r>
      <w:r w:rsidR="00F921F7">
        <w:rPr>
          <w:rFonts w:ascii="Times New Roman" w:hAnsi="Times New Roman"/>
          <w:sz w:val="28"/>
        </w:rPr>
        <w:t xml:space="preserve"> </w:t>
      </w:r>
      <w:r w:rsidRPr="00B5515C">
        <w:rPr>
          <w:rFonts w:ascii="Times New Roman" w:hAnsi="Times New Roman"/>
          <w:sz w:val="28"/>
        </w:rPr>
        <w:t>Paule Billon écrit le 7 mars 1958, puis « </w:t>
      </w:r>
      <w:r w:rsidRPr="00B5515C">
        <w:rPr>
          <w:rFonts w:ascii="Times New Roman" w:hAnsi="Times New Roman"/>
          <w:i/>
          <w:sz w:val="28"/>
        </w:rPr>
        <w:t>Paris samedi 22</w:t>
      </w:r>
      <w:r w:rsidR="00796660">
        <w:rPr>
          <w:rFonts w:ascii="Times New Roman" w:hAnsi="Times New Roman"/>
          <w:sz w:val="28"/>
        </w:rPr>
        <w:t> » </w:t>
      </w:r>
      <w:r w:rsidRPr="00B5515C">
        <w:rPr>
          <w:rFonts w:ascii="Times New Roman" w:hAnsi="Times New Roman"/>
          <w:sz w:val="28"/>
        </w:rPr>
        <w:t>: « </w:t>
      </w:r>
      <w:r w:rsidRPr="00B5515C">
        <w:rPr>
          <w:rFonts w:ascii="Times New Roman" w:hAnsi="Times New Roman"/>
          <w:i/>
          <w:sz w:val="28"/>
        </w:rPr>
        <w:t>en quelques pages vous éclairez davantage la personnalité mouvante de Gide que ne le fait J. Delay en deux gros volumes.</w:t>
      </w:r>
      <w:r w:rsidRPr="00B5515C">
        <w:rPr>
          <w:rFonts w:ascii="Times New Roman" w:hAnsi="Times New Roman"/>
          <w:sz w:val="28"/>
        </w:rPr>
        <w:t> »</w:t>
      </w:r>
    </w:p>
    <w:p w14:paraId="2C2AAD2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Extrait repris en 1971 chez Garnier frères].</w:t>
      </w:r>
    </w:p>
    <w:p w14:paraId="7C414D0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0356859" w14:textId="3A48D4C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Denis Saurat », </w:t>
      </w:r>
      <w:r w:rsidRPr="00B5515C">
        <w:rPr>
          <w:rFonts w:ascii="Times New Roman" w:hAnsi="Times New Roman"/>
          <w:i/>
          <w:sz w:val="28"/>
        </w:rPr>
        <w:t>La N.N.R.f.</w:t>
      </w:r>
      <w:r w:rsidRPr="00B5515C">
        <w:rPr>
          <w:rFonts w:ascii="Times New Roman" w:hAnsi="Times New Roman"/>
          <w:sz w:val="28"/>
        </w:rPr>
        <w:t>, 6</w:t>
      </w:r>
      <w:r w:rsidRPr="009C19A7">
        <w:rPr>
          <w:rFonts w:ascii="Times New Roman" w:hAnsi="Times New Roman"/>
          <w:sz w:val="28"/>
          <w:szCs w:val="28"/>
          <w:vertAlign w:val="superscript"/>
        </w:rPr>
        <w:t>e</w:t>
      </w:r>
      <w:r w:rsidRPr="00B5515C">
        <w:rPr>
          <w:rFonts w:ascii="Times New Roman" w:hAnsi="Times New Roman"/>
          <w:sz w:val="28"/>
        </w:rPr>
        <w:t xml:space="preserve"> année, n° 67, 1</w:t>
      </w:r>
      <w:r w:rsidRPr="009C19A7">
        <w:rPr>
          <w:rFonts w:ascii="Times New Roman" w:hAnsi="Times New Roman"/>
          <w:sz w:val="28"/>
          <w:szCs w:val="28"/>
          <w:vertAlign w:val="superscript"/>
        </w:rPr>
        <w:t>er</w:t>
      </w:r>
      <w:r w:rsidRPr="00B5515C">
        <w:rPr>
          <w:rFonts w:ascii="Times New Roman" w:hAnsi="Times New Roman"/>
          <w:sz w:val="28"/>
        </w:rPr>
        <w:t xml:space="preserve"> juille</w:t>
      </w:r>
      <w:r w:rsidR="009C19A7">
        <w:rPr>
          <w:rFonts w:ascii="Times New Roman" w:hAnsi="Times New Roman"/>
          <w:sz w:val="28"/>
        </w:rPr>
        <w:t>t 1958, p. 171-173 [rubrique : « Le Mois » ; texte signé </w:t>
      </w:r>
      <w:r w:rsidRPr="00B5515C">
        <w:rPr>
          <w:rFonts w:ascii="Times New Roman" w:hAnsi="Times New Roman"/>
          <w:sz w:val="28"/>
        </w:rPr>
        <w:t>: « </w:t>
      </w:r>
      <w:r w:rsidRPr="009C19A7">
        <w:rPr>
          <w:rFonts w:ascii="Times New Roman" w:hAnsi="Times New Roman"/>
          <w:i/>
          <w:sz w:val="28"/>
        </w:rPr>
        <w:t>N.R.F</w:t>
      </w:r>
      <w:r w:rsidRPr="00B5515C">
        <w:rPr>
          <w:rFonts w:ascii="Times New Roman" w:hAnsi="Times New Roman"/>
          <w:sz w:val="28"/>
        </w:rPr>
        <w:t xml:space="preserve">. », repris dans les </w:t>
      </w:r>
      <w:r w:rsidRPr="00B5515C">
        <w:rPr>
          <w:rFonts w:ascii="Times New Roman" w:hAnsi="Times New Roman"/>
          <w:i/>
          <w:sz w:val="28"/>
        </w:rPr>
        <w:t>O.C.</w:t>
      </w:r>
      <w:r w:rsidRPr="00B5515C">
        <w:rPr>
          <w:rFonts w:ascii="Times New Roman" w:hAnsi="Times New Roman"/>
          <w:sz w:val="28"/>
        </w:rPr>
        <w:t>, t. IV, p. 171-173].</w:t>
      </w:r>
    </w:p>
    <w:p w14:paraId="4BF117F1"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57A6658" w14:textId="5FA71503" w:rsidR="00F417DA" w:rsidRPr="00F417DA" w:rsidRDefault="00582C6B" w:rsidP="00582C6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F417DA">
        <w:rPr>
          <w:rFonts w:ascii="Times New Roman" w:hAnsi="Times New Roman"/>
          <w:sz w:val="28"/>
        </w:rPr>
        <w:t xml:space="preserve">réponse à l’enquête « Auriez-vous aimé enseigner ? », </w:t>
      </w:r>
      <w:r w:rsidR="00F417DA">
        <w:rPr>
          <w:rFonts w:ascii="Times New Roman" w:hAnsi="Times New Roman"/>
          <w:i/>
          <w:sz w:val="28"/>
        </w:rPr>
        <w:t>Les Nouvelles littéraires</w:t>
      </w:r>
      <w:r w:rsidR="00F417DA">
        <w:rPr>
          <w:rFonts w:ascii="Times New Roman" w:hAnsi="Times New Roman"/>
          <w:sz w:val="28"/>
        </w:rPr>
        <w:t xml:space="preserve">, n° 1621, </w:t>
      </w:r>
      <w:r w:rsidR="00CF179D">
        <w:rPr>
          <w:rFonts w:ascii="Times New Roman" w:hAnsi="Times New Roman"/>
          <w:sz w:val="28"/>
        </w:rPr>
        <w:t>jeudi 25 septembre 1958, p. 6</w:t>
      </w:r>
      <w:r w:rsidR="00CF179D">
        <w:rPr>
          <w:rFonts w:ascii="Times New Roman" w:hAnsi="Times New Roman"/>
          <w:i/>
          <w:sz w:val="28"/>
        </w:rPr>
        <w:t>b</w:t>
      </w:r>
      <w:r w:rsidR="00F417DA">
        <w:rPr>
          <w:rFonts w:ascii="Times New Roman" w:hAnsi="Times New Roman"/>
          <w:sz w:val="28"/>
        </w:rPr>
        <w:t xml:space="preserve"> [</w:t>
      </w:r>
      <w:r w:rsidR="005F0132">
        <w:rPr>
          <w:rFonts w:ascii="Times New Roman" w:hAnsi="Times New Roman"/>
          <w:sz w:val="28"/>
        </w:rPr>
        <w:t xml:space="preserve">réponses d’André Chamson, Hervé Bazin, Jacques Deval, Max Favalleli, Félicien Marceau, Jean Paulhan et Alain Robbe-Grillet ; </w:t>
      </w:r>
      <w:r w:rsidR="00F417DA">
        <w:rPr>
          <w:rFonts w:ascii="Times New Roman" w:hAnsi="Times New Roman"/>
          <w:sz w:val="28"/>
        </w:rPr>
        <w:t>texte complet</w:t>
      </w:r>
      <w:r w:rsidR="005F0132">
        <w:rPr>
          <w:rFonts w:ascii="Times New Roman" w:hAnsi="Times New Roman"/>
          <w:sz w:val="28"/>
        </w:rPr>
        <w:t xml:space="preserve"> de celle de Paulhan </w:t>
      </w:r>
      <w:r w:rsidR="00F417DA">
        <w:rPr>
          <w:rFonts w:ascii="Times New Roman" w:hAnsi="Times New Roman"/>
          <w:sz w:val="28"/>
        </w:rPr>
        <w:t>: « </w:t>
      </w:r>
      <w:r w:rsidR="00CB5D31">
        <w:rPr>
          <w:rFonts w:ascii="Times New Roman" w:hAnsi="Times New Roman"/>
          <w:i/>
          <w:sz w:val="28"/>
        </w:rPr>
        <w:t xml:space="preserve">Mais j’ai été professeur ! J’enseignais au lycée de Tananarive </w:t>
      </w:r>
      <w:r w:rsidR="00866CF1">
        <w:rPr>
          <w:rFonts w:ascii="Times New Roman" w:hAnsi="Times New Roman"/>
          <w:i/>
          <w:sz w:val="28"/>
        </w:rPr>
        <w:t>le français, l’histoire, l’algèbre, l’histoire de l’art, la gymnastique et quelques autres sciences. Je n’ai pas gardé un très bon souvenir de ces expériences ; exception faite pour l’algèbre : c’est que je n’en savais pas un mot et que je devais l’apprendre du même élan que je l’enseignais.</w:t>
      </w:r>
      <w:r w:rsidR="00866CF1">
        <w:rPr>
          <w:rFonts w:ascii="Times New Roman" w:hAnsi="Times New Roman"/>
          <w:sz w:val="28"/>
        </w:rPr>
        <w:t> »]</w:t>
      </w:r>
    </w:p>
    <w:p w14:paraId="23B53149" w14:textId="77777777" w:rsidR="00F417DA" w:rsidRPr="00B5515C" w:rsidRDefault="00F417D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B304AE5" w14:textId="779479A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Roger Martin du Gard », </w:t>
      </w:r>
      <w:r w:rsidRPr="00B5515C">
        <w:rPr>
          <w:rFonts w:ascii="Times New Roman" w:hAnsi="Times New Roman"/>
          <w:i/>
          <w:sz w:val="28"/>
        </w:rPr>
        <w:t>La N.N.R.f.</w:t>
      </w:r>
      <w:r w:rsidRPr="00B5515C">
        <w:rPr>
          <w:rFonts w:ascii="Times New Roman" w:hAnsi="Times New Roman"/>
          <w:sz w:val="28"/>
        </w:rPr>
        <w:t>, 6</w:t>
      </w:r>
      <w:r w:rsidRPr="009C19A7">
        <w:rPr>
          <w:rFonts w:ascii="Times New Roman" w:hAnsi="Times New Roman"/>
          <w:sz w:val="28"/>
          <w:szCs w:val="28"/>
          <w:vertAlign w:val="superscript"/>
        </w:rPr>
        <w:t>e</w:t>
      </w:r>
      <w:r w:rsidRPr="00B5515C">
        <w:rPr>
          <w:rFonts w:ascii="Times New Roman" w:hAnsi="Times New Roman"/>
          <w:sz w:val="28"/>
        </w:rPr>
        <w:t xml:space="preserve"> année, n° 70, 1</w:t>
      </w:r>
      <w:r w:rsidRPr="009C19A7">
        <w:rPr>
          <w:rFonts w:ascii="Times New Roman" w:hAnsi="Times New Roman"/>
          <w:sz w:val="28"/>
          <w:szCs w:val="28"/>
          <w:vertAlign w:val="superscript"/>
        </w:rPr>
        <w:t>er</w:t>
      </w:r>
      <w:r w:rsidRPr="00B5515C">
        <w:rPr>
          <w:rFonts w:ascii="Times New Roman" w:hAnsi="Times New Roman"/>
          <w:sz w:val="28"/>
        </w:rPr>
        <w:t xml:space="preserve"> octobre 1958, p. 577-579 [en tête de sommaire, texte signé « </w:t>
      </w:r>
      <w:r w:rsidRPr="009C19A7">
        <w:rPr>
          <w:rFonts w:ascii="Times New Roman" w:hAnsi="Times New Roman"/>
          <w:i/>
          <w:sz w:val="28"/>
        </w:rPr>
        <w:t>J.P</w:t>
      </w:r>
      <w:r w:rsidRPr="00B5515C">
        <w:rPr>
          <w:rFonts w:ascii="Times New Roman" w:hAnsi="Times New Roman"/>
          <w:sz w:val="28"/>
        </w:rPr>
        <w:t>. » ; Maurice Blanchot réagit à ce texte depuis « </w:t>
      </w:r>
      <w:r w:rsidRPr="00B5515C">
        <w:rPr>
          <w:rFonts w:ascii="Times New Roman" w:hAnsi="Times New Roman"/>
          <w:i/>
          <w:sz w:val="28"/>
        </w:rPr>
        <w:t>Paris, 48 Madame (VI</w:t>
      </w:r>
      <w:r w:rsidRPr="009C19A7">
        <w:rPr>
          <w:rFonts w:ascii="Times New Roman" w:hAnsi="Times New Roman"/>
          <w:i/>
          <w:iCs/>
          <w:sz w:val="28"/>
          <w:szCs w:val="28"/>
          <w:vertAlign w:val="superscript"/>
        </w:rPr>
        <w:t>e</w:t>
      </w:r>
      <w:r w:rsidRPr="00B5515C">
        <w:rPr>
          <w:rFonts w:ascii="Times New Roman" w:hAnsi="Times New Roman"/>
          <w:i/>
          <w:sz w:val="28"/>
        </w:rPr>
        <w:t>)</w:t>
      </w:r>
      <w:r w:rsidRPr="00B5515C">
        <w:rPr>
          <w:rFonts w:ascii="Times New Roman" w:hAnsi="Times New Roman"/>
          <w:sz w:val="28"/>
        </w:rPr>
        <w:t> » : « </w:t>
      </w:r>
      <w:r w:rsidRPr="00B5515C">
        <w:rPr>
          <w:rFonts w:ascii="Times New Roman" w:hAnsi="Times New Roman"/>
          <w:i/>
          <w:sz w:val="28"/>
        </w:rPr>
        <w:t>Cher J., ce que vous avez écrit sur Roger Martin du Gard me semble si parfaitement juste et discret que je ne vois pas de plus bel, ou de plus complet hommage. J’ai éprouvé beaucoup de scrupules, quant à la part que me sentais capable d’y prendre. J’ai relu son œuvre (</w:t>
      </w:r>
      <w:r w:rsidRPr="00B5515C">
        <w:rPr>
          <w:rFonts w:ascii="Times New Roman" w:hAnsi="Times New Roman"/>
          <w:sz w:val="28"/>
        </w:rPr>
        <w:t>Guerre et Paix</w:t>
      </w:r>
      <w:r w:rsidRPr="00B5515C">
        <w:rPr>
          <w:rFonts w:ascii="Times New Roman" w:hAnsi="Times New Roman"/>
          <w:i/>
          <w:sz w:val="28"/>
        </w:rPr>
        <w:t xml:space="preserve"> aussi, bien différente, quoi qu’on ait dit). Je serais gêné que mon silence ne marquât pas tout le respect que j’ai pour son caractère, mon attachement pour ses idées et même mon intérêt pour un art si maîtrisé (à la vérité, ce n’est pas le réalisme qui me contrarie ici, c’est plutôt un certain sens théâtral et presque un penchant pour le mélodrame qu’il a du reste peu à peu réprimé, mais je sens bien que vous y avez fait sobrement allusion). Mais vous savez comme je me sens mal à l’aise et comme en défaut, lorsque c’est la mort proche qui nous invite à parler.</w:t>
      </w:r>
      <w:r w:rsidR="00A3238C">
        <w:rPr>
          <w:rFonts w:ascii="Times New Roman" w:hAnsi="Times New Roman"/>
          <w:sz w:val="28"/>
        </w:rPr>
        <w:t> »]</w:t>
      </w:r>
    </w:p>
    <w:p w14:paraId="06B624F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4B3B47A" w14:textId="4D6A910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nature noble et sympathique », réponse de Jean Paulhan à l’enquête « Ce que les écrivains pensent du référendum », </w:t>
      </w:r>
      <w:r w:rsidRPr="00B5515C">
        <w:rPr>
          <w:rFonts w:ascii="Times New Roman" w:hAnsi="Times New Roman"/>
          <w:i/>
          <w:sz w:val="28"/>
        </w:rPr>
        <w:t>Le Figaro littéraire</w:t>
      </w:r>
      <w:r w:rsidRPr="00B5515C">
        <w:rPr>
          <w:rFonts w:ascii="Times New Roman" w:hAnsi="Times New Roman"/>
          <w:sz w:val="28"/>
        </w:rPr>
        <w:t>, 13</w:t>
      </w:r>
      <w:r w:rsidRPr="00A3238C">
        <w:rPr>
          <w:rFonts w:ascii="Times New Roman" w:hAnsi="Times New Roman"/>
          <w:sz w:val="28"/>
          <w:szCs w:val="28"/>
          <w:vertAlign w:val="superscript"/>
        </w:rPr>
        <w:t>e</w:t>
      </w:r>
      <w:r w:rsidRPr="00B5515C">
        <w:rPr>
          <w:rFonts w:ascii="Times New Roman" w:hAnsi="Times New Roman"/>
          <w:sz w:val="28"/>
        </w:rPr>
        <w:t xml:space="preserve"> année, n° 650, samedi 4 octobre 1958, p. 4</w:t>
      </w:r>
      <w:r w:rsidR="00E946AC">
        <w:rPr>
          <w:rFonts w:ascii="Times New Roman" w:hAnsi="Times New Roman"/>
          <w:i/>
          <w:sz w:val="28"/>
        </w:rPr>
        <w:t>b</w:t>
      </w:r>
      <w:r w:rsidRPr="00B5515C">
        <w:rPr>
          <w:rFonts w:ascii="Times New Roman" w:hAnsi="Times New Roman"/>
          <w:sz w:val="28"/>
        </w:rPr>
        <w:t xml:space="preserve"> [questions posées : « </w:t>
      </w:r>
      <w:r w:rsidRPr="00B5515C">
        <w:rPr>
          <w:rFonts w:ascii="Times New Roman" w:hAnsi="Times New Roman"/>
          <w:i/>
          <w:sz w:val="28"/>
        </w:rPr>
        <w:t>Comment l’Histoire verra-t-elle cette journée du 28 septembre ? Quelle leçon en tirera-t-elle dans le domaine de la nature politique des français ? </w:t>
      </w:r>
      <w:r w:rsidR="00A3238C">
        <w:rPr>
          <w:rFonts w:ascii="Times New Roman" w:hAnsi="Times New Roman"/>
          <w:sz w:val="28"/>
        </w:rPr>
        <w:t>»</w:t>
      </w:r>
    </w:p>
    <w:p w14:paraId="4D1F630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Réponse de Paulhan : « </w:t>
      </w:r>
      <w:r w:rsidRPr="00B5515C">
        <w:rPr>
          <w:rFonts w:ascii="Times New Roman" w:hAnsi="Times New Roman"/>
          <w:i/>
          <w:sz w:val="28"/>
        </w:rPr>
        <w:t>Le Français tient à ce que la politique soit confiée à des gens qui s’y connaissent : à des techniciens. Il a horreur de se casser la tête pour faire le choix d’un parti, et finalement se prononcer sur des questions qu’il ignore. Telle est sa nature politique et c’est, à mon sens, une nature extrêmement noble et sympathique.</w:t>
      </w:r>
    </w:p>
    <w:p w14:paraId="4826813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Cela dit, il est hors de doute que la France a grand besoin d’une révolution. Eh bien, de Gaulle a fait ses preuves, et les Français lui ont, une fois pour toutes, confié le soin d’accomplir cette révolution. Leur espoir, ou je me trompe fort, ne sera pas déçu.</w:t>
      </w:r>
    </w:p>
    <w:p w14:paraId="0838295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C’est des propos de ce genre que tiendra l’Histoire. Mais elle n’y aura plus aucun mérite</w:t>
      </w:r>
      <w:r w:rsidRPr="00B5515C">
        <w:rPr>
          <w:rFonts w:ascii="Times New Roman" w:hAnsi="Times New Roman"/>
          <w:sz w:val="28"/>
        </w:rPr>
        <w:t>. »</w:t>
      </w:r>
    </w:p>
    <w:p w14:paraId="6D96F34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Numéro complet au fonds Paulhan. Réponses d’André Siegfried, Henri Mondor et Gabriel Marcel en p. 1 ; d’André-Jacques Chastenet, Edmée de La Rochefoucauld, Jules Supervielle, Mme Simone, Jean Schlumberger, Jean Paulhan, Jean Guéhenno, Pierre Emmanuel, Paul Vialar, Louis Martin-Chauffier et Jean Duché en p. 4 ; de Renée Massip, Charles Vildrac, Stanislas Fumet, Jean Dutourd et François Nourissier en p. 12].</w:t>
      </w:r>
    </w:p>
    <w:p w14:paraId="5300C51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F96B1F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Profil biographique de Fautrier » (p. 7) et « Grandeur de Fautrier » (p. 8), dans le catalogue de l’exposition </w:t>
      </w:r>
      <w:r w:rsidRPr="00B5515C">
        <w:rPr>
          <w:rFonts w:ascii="Times New Roman" w:hAnsi="Times New Roman"/>
          <w:i/>
          <w:sz w:val="28"/>
        </w:rPr>
        <w:t>Jean Fautrier / con opere dal 1928 ad oggi / testi e note / di / André Malraux / Jean Paulhan / Herbert Read / Guido Le Noci</w:t>
      </w:r>
      <w:r w:rsidRPr="00B5515C">
        <w:rPr>
          <w:rFonts w:ascii="Times New Roman" w:hAnsi="Times New Roman"/>
          <w:sz w:val="28"/>
        </w:rPr>
        <w:t xml:space="preserve">, Milano-Parigi, Edizioni Apollinaire, du 31 octobre au 15 décembre 1958, n.p. [22 p.] </w:t>
      </w:r>
    </w:p>
    <w:p w14:paraId="3337298D" w14:textId="1A76C33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premier titre de </w:t>
      </w:r>
      <w:r w:rsidR="00240C10">
        <w:rPr>
          <w:rFonts w:ascii="Times New Roman" w:hAnsi="Times New Roman"/>
          <w:sz w:val="28"/>
        </w:rPr>
        <w:t xml:space="preserve">Jean </w:t>
      </w:r>
      <w:r w:rsidRPr="00B5515C">
        <w:rPr>
          <w:rFonts w:ascii="Times New Roman" w:hAnsi="Times New Roman"/>
          <w:sz w:val="28"/>
        </w:rPr>
        <w:t xml:space="preserve">Paulhan est donné comme repris de </w:t>
      </w:r>
      <w:r w:rsidRPr="00B5515C">
        <w:rPr>
          <w:rFonts w:ascii="Times New Roman" w:hAnsi="Times New Roman"/>
          <w:i/>
          <w:sz w:val="28"/>
        </w:rPr>
        <w:t>Fautrier l’enragé</w:t>
      </w:r>
      <w:r w:rsidRPr="00B5515C">
        <w:rPr>
          <w:rFonts w:ascii="Times New Roman" w:hAnsi="Times New Roman"/>
        </w:rPr>
        <w:t xml:space="preserve"> [</w:t>
      </w:r>
      <w:r w:rsidRPr="00B5515C">
        <w:rPr>
          <w:rFonts w:ascii="Times New Roman" w:hAnsi="Times New Roman"/>
          <w:sz w:val="28"/>
        </w:rPr>
        <w:t>Blaizot libraire-éditeur, 1949] ;</w:t>
      </w:r>
      <w:r w:rsidRPr="00B5515C">
        <w:rPr>
          <w:rFonts w:ascii="Times New Roman" w:hAnsi="Times New Roman"/>
          <w:i/>
          <w:sz w:val="28"/>
        </w:rPr>
        <w:t xml:space="preserve"> </w:t>
      </w:r>
      <w:r w:rsidRPr="00B5515C">
        <w:rPr>
          <w:rFonts w:ascii="Times New Roman" w:hAnsi="Times New Roman"/>
          <w:sz w:val="28"/>
        </w:rPr>
        <w:t xml:space="preserve">le second, du n° 11 de la revue </w:t>
      </w:r>
      <w:r w:rsidRPr="00B5515C">
        <w:rPr>
          <w:rFonts w:ascii="Times New Roman" w:hAnsi="Times New Roman"/>
          <w:i/>
          <w:sz w:val="28"/>
        </w:rPr>
        <w:t>XXe Siècle</w:t>
      </w:r>
      <w:r w:rsidRPr="00B5515C">
        <w:rPr>
          <w:rFonts w:ascii="Times New Roman" w:hAnsi="Times New Roman"/>
          <w:sz w:val="28"/>
        </w:rPr>
        <w:t xml:space="preserve">, et non du catalogue de l’exposition « Fautrier – 30 Jahre informelle Malerei 1928-1958 » (Düsseldorf, Galerie 22, février 1958) comme on le dit parfois ; portrait </w:t>
      </w:r>
      <w:r w:rsidR="00240C10">
        <w:rPr>
          <w:rFonts w:ascii="Times New Roman" w:hAnsi="Times New Roman"/>
          <w:sz w:val="28"/>
        </w:rPr>
        <w:t xml:space="preserve">photographique </w:t>
      </w:r>
      <w:r w:rsidRPr="00B5515C">
        <w:rPr>
          <w:rFonts w:ascii="Times New Roman" w:hAnsi="Times New Roman"/>
          <w:sz w:val="28"/>
        </w:rPr>
        <w:t>de l’artiste en quatrième page de couverture.</w:t>
      </w:r>
    </w:p>
    <w:p w14:paraId="6641DC9D" w14:textId="592B0AE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 catalogue commence par réemployer le texte donné par Malraux en préface à l’exposition des « Otages » à la galerie Drouin de 1945, texte devenu ici « Prefazione di André Malraux », la reproduction d’une lettre de Malraux à Fautrier en date du 31 décembre 1958 (« </w:t>
      </w:r>
      <w:r w:rsidRPr="00B5515C">
        <w:rPr>
          <w:rFonts w:ascii="Times New Roman" w:hAnsi="Times New Roman"/>
          <w:i/>
          <w:sz w:val="28"/>
        </w:rPr>
        <w:t>Vu l’exposition. C’est la plus efficace que vous ayez faite – et je crois qu’il s’y trouve quelques-unes de vos meilleures toiles</w:t>
      </w:r>
      <w:r w:rsidRPr="00B5515C">
        <w:rPr>
          <w:rFonts w:ascii="Times New Roman" w:hAnsi="Times New Roman"/>
          <w:sz w:val="28"/>
        </w:rPr>
        <w:t> »), les deux textes de Paulhan référencés ci-dessus, une introduction de Hubert Read reprise du catalogue de l’exposition à l’I.C.A. de Londres en juin 1958, avec traduction en anglais puis en français et un texte de Guido Le Noci, « La questione dell’informel » daté « </w:t>
      </w:r>
      <w:r w:rsidRPr="00240C10">
        <w:rPr>
          <w:rFonts w:ascii="Times New Roman" w:hAnsi="Times New Roman"/>
          <w:i/>
          <w:sz w:val="28"/>
        </w:rPr>
        <w:t>Parigi, guigno 1958</w:t>
      </w:r>
      <w:r w:rsidRPr="00B5515C">
        <w:rPr>
          <w:rFonts w:ascii="Times New Roman" w:hAnsi="Times New Roman"/>
          <w:sz w:val="28"/>
        </w:rPr>
        <w:t xml:space="preserve"> ». « Le Temps perdu » de </w:t>
      </w:r>
      <w:r w:rsidR="00240C10">
        <w:rPr>
          <w:rFonts w:ascii="Times New Roman" w:hAnsi="Times New Roman"/>
          <w:sz w:val="28"/>
        </w:rPr>
        <w:t xml:space="preserve">Guido </w:t>
      </w:r>
      <w:r w:rsidRPr="00B5515C">
        <w:rPr>
          <w:rFonts w:ascii="Times New Roman" w:hAnsi="Times New Roman"/>
          <w:sz w:val="28"/>
        </w:rPr>
        <w:t xml:space="preserve">Le Noci est traduit en anglais et en français. </w:t>
      </w:r>
    </w:p>
    <w:p w14:paraId="07B95D7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 catalogue est placé sous bande brune portant en italien, en français puis en anglais le texte de Herbert Read : « </w:t>
      </w:r>
      <w:r w:rsidRPr="00B5515C">
        <w:rPr>
          <w:rFonts w:ascii="Times New Roman" w:hAnsi="Times New Roman"/>
          <w:i/>
          <w:sz w:val="28"/>
        </w:rPr>
        <w:t>Fautrier autant que Kandinsky, Klee ou Pollock est le pionnier d’un mouvement qui a transformé entièrement les bases et les buts de l’art</w:t>
      </w:r>
      <w:r w:rsidRPr="00B5515C">
        <w:rPr>
          <w:rFonts w:ascii="Times New Roman" w:hAnsi="Times New Roman"/>
          <w:sz w:val="28"/>
        </w:rPr>
        <w:t> ». Un carton rouge en italien annonce la sortie du livre d’André Verdet sur Fautrier (Paris, Falaize) et précise qu’après l’exposition Fautrier la galerie Apollinaire programmera pour la saison artistique 1958-1959 des expositions de Mark Tobey, Osvaldo Licini, Atanasio Soldati, Hans Hartung, Gino Meloni, Camille Bryen, André Verdet, René Laubiès, Stacha Halpern, Claude Bellegarde, Manuel Duque, Louis Feito, Cesar et Jacques Delahaye.</w:t>
      </w:r>
    </w:p>
    <w:p w14:paraId="6D42427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En février 1958, la même galerie Apollinaire avait organisé une autre exposition Fautrier : </w:t>
      </w:r>
      <w:r w:rsidRPr="00B5515C">
        <w:rPr>
          <w:rFonts w:ascii="Times New Roman" w:hAnsi="Times New Roman"/>
          <w:i/>
          <w:sz w:val="28"/>
        </w:rPr>
        <w:t>Tempere disegni lithografie di Fautrier,</w:t>
      </w:r>
      <w:r w:rsidRPr="00B5515C">
        <w:rPr>
          <w:rFonts w:ascii="Times New Roman" w:hAnsi="Times New Roman"/>
          <w:sz w:val="28"/>
        </w:rPr>
        <w:t xml:space="preserve"> Milano, Galleria Apollinaire, In-4, en feuilles. Note biographique, lettre de Guido Le Noci à Jean Fautrier, en français et en italien.</w:t>
      </w:r>
    </w:p>
    <w:p w14:paraId="21FCB29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rPr>
      </w:pPr>
    </w:p>
    <w:p w14:paraId="4CC33208" w14:textId="13E39614" w:rsidR="008043CA" w:rsidRDefault="008043CA" w:rsidP="008043C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sans titre,</w:t>
      </w:r>
      <w:r w:rsidR="00CE5AFE" w:rsidRPr="00B5515C">
        <w:rPr>
          <w:rFonts w:ascii="Times New Roman" w:hAnsi="Times New Roman"/>
        </w:rPr>
        <w:t xml:space="preserve"> </w:t>
      </w:r>
      <w:r w:rsidR="00CE5AFE" w:rsidRPr="00B5515C">
        <w:rPr>
          <w:rFonts w:ascii="Times New Roman" w:hAnsi="Times New Roman"/>
          <w:i/>
          <w:sz w:val="28"/>
        </w:rPr>
        <w:t>La Table ronde</w:t>
      </w:r>
      <w:r w:rsidR="00B1781B">
        <w:rPr>
          <w:rFonts w:ascii="Times New Roman" w:hAnsi="Times New Roman"/>
          <w:i/>
          <w:sz w:val="28"/>
        </w:rPr>
        <w:t xml:space="preserve"> </w:t>
      </w:r>
      <w:r w:rsidR="00B1781B">
        <w:rPr>
          <w:rFonts w:ascii="Times New Roman" w:hAnsi="Times New Roman"/>
          <w:sz w:val="28"/>
        </w:rPr>
        <w:t>[dir. Jean Cau]</w:t>
      </w:r>
      <w:r w:rsidR="00CE5AFE" w:rsidRPr="00B5515C">
        <w:rPr>
          <w:rFonts w:ascii="Times New Roman" w:hAnsi="Times New Roman"/>
          <w:sz w:val="28"/>
        </w:rPr>
        <w:t xml:space="preserve">, </w:t>
      </w:r>
      <w:r w:rsidR="00861340">
        <w:rPr>
          <w:rFonts w:ascii="Times New Roman" w:hAnsi="Times New Roman"/>
          <w:sz w:val="28"/>
        </w:rPr>
        <w:t xml:space="preserve">librairie Plon, </w:t>
      </w:r>
      <w:r w:rsidR="00CE5AFE" w:rsidRPr="00B5515C">
        <w:rPr>
          <w:rFonts w:ascii="Times New Roman" w:hAnsi="Times New Roman"/>
          <w:sz w:val="28"/>
        </w:rPr>
        <w:t>n° 131, novembre 1958, p. 149-150 [en première page de couverture : « Une grande enquête de la R.T.F. / auprès de 76 écrivains français et étrangers / dans le cadre de / L’Université radiophonique internationale / “Préfaces pour la Radio” / Pourquoi écrivez-vous ?</w:t>
      </w:r>
      <w:r w:rsidR="00B67C8E">
        <w:rPr>
          <w:rFonts w:ascii="Times New Roman" w:hAnsi="Times New Roman"/>
          <w:sz w:val="28"/>
        </w:rPr>
        <w:t xml:space="preserve"> / Avant-propos de C[</w:t>
      </w:r>
      <w:r w:rsidR="00B67C8E">
        <w:rPr>
          <w:rFonts w:ascii="Times New Roman" w:hAnsi="Times New Roman"/>
          <w:i/>
          <w:sz w:val="28"/>
        </w:rPr>
        <w:t>hristian</w:t>
      </w:r>
      <w:r w:rsidR="00B67C8E">
        <w:rPr>
          <w:rFonts w:ascii="Times New Roman" w:hAnsi="Times New Roman"/>
          <w:sz w:val="28"/>
        </w:rPr>
        <w:t>]. Chavanon</w:t>
      </w:r>
      <w:r w:rsidR="00CE5AFE" w:rsidRPr="00B5515C">
        <w:rPr>
          <w:rFonts w:ascii="Times New Roman" w:hAnsi="Times New Roman"/>
          <w:sz w:val="28"/>
        </w:rPr>
        <w:t> »</w:t>
      </w:r>
      <w:r w:rsidR="00B67C8E">
        <w:rPr>
          <w:rFonts w:ascii="Times New Roman" w:hAnsi="Times New Roman"/>
          <w:sz w:val="28"/>
        </w:rPr>
        <w:t>, directeur-général de la R.T.F.</w:t>
      </w:r>
      <w:r w:rsidR="00CE5AFE" w:rsidRPr="00B5515C">
        <w:rPr>
          <w:rFonts w:ascii="Times New Roman" w:hAnsi="Times New Roman"/>
          <w:sz w:val="28"/>
        </w:rPr>
        <w:t xml:space="preserve"> ; </w:t>
      </w:r>
      <w:r w:rsidR="00BA4514">
        <w:rPr>
          <w:rFonts w:ascii="Times New Roman" w:hAnsi="Times New Roman"/>
          <w:sz w:val="28"/>
        </w:rPr>
        <w:t xml:space="preserve">parmi les « Textes cités », </w:t>
      </w:r>
      <w:r w:rsidR="00CE5AFE" w:rsidRPr="00B5515C">
        <w:rPr>
          <w:rFonts w:ascii="Times New Roman" w:hAnsi="Times New Roman"/>
          <w:sz w:val="28"/>
        </w:rPr>
        <w:t>texte de « </w:t>
      </w:r>
      <w:r w:rsidR="00CE5AFE" w:rsidRPr="00B1781B">
        <w:rPr>
          <w:rFonts w:ascii="Times New Roman" w:hAnsi="Times New Roman"/>
          <w:i/>
          <w:sz w:val="28"/>
        </w:rPr>
        <w:t>Jean Paulhan </w:t>
      </w:r>
      <w:r w:rsidR="00CE5AFE" w:rsidRPr="00B5515C">
        <w:rPr>
          <w:rFonts w:ascii="Times New Roman" w:hAnsi="Times New Roman"/>
          <w:sz w:val="28"/>
        </w:rPr>
        <w:t>», non titré, relatif à la peinture et</w:t>
      </w:r>
      <w:r w:rsidR="000858B9" w:rsidRPr="00B5515C">
        <w:rPr>
          <w:rFonts w:ascii="Times New Roman" w:hAnsi="Times New Roman"/>
          <w:sz w:val="28"/>
        </w:rPr>
        <w:t xml:space="preserve"> parfois présenté </w:t>
      </w:r>
      <w:r w:rsidR="00CE5AFE" w:rsidRPr="00B5515C">
        <w:rPr>
          <w:rFonts w:ascii="Times New Roman" w:hAnsi="Times New Roman"/>
          <w:sz w:val="28"/>
        </w:rPr>
        <w:t>sous le titre « Préface</w:t>
      </w:r>
      <w:r w:rsidR="00B67C8E">
        <w:rPr>
          <w:rFonts w:ascii="Times New Roman" w:hAnsi="Times New Roman"/>
          <w:sz w:val="28"/>
        </w:rPr>
        <w:t xml:space="preserve"> pour la radio » au singulier.</w:t>
      </w:r>
    </w:p>
    <w:p w14:paraId="4A775550" w14:textId="77777777" w:rsidR="00861340" w:rsidRDefault="008043CA" w:rsidP="008043C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Jean </w:t>
      </w:r>
      <w:r w:rsidR="00CE5AFE" w:rsidRPr="00B5515C">
        <w:rPr>
          <w:rFonts w:ascii="Times New Roman" w:hAnsi="Times New Roman"/>
          <w:sz w:val="28"/>
        </w:rPr>
        <w:t xml:space="preserve">Paulhan en transmet une première version à Yvon Belaval le </w:t>
      </w:r>
      <w:r>
        <w:rPr>
          <w:rFonts w:ascii="Times New Roman" w:hAnsi="Times New Roman"/>
          <w:sz w:val="28"/>
        </w:rPr>
        <w:t>« </w:t>
      </w:r>
      <w:r>
        <w:rPr>
          <w:rFonts w:ascii="Times New Roman" w:hAnsi="Times New Roman"/>
          <w:i/>
          <w:sz w:val="28"/>
        </w:rPr>
        <w:t>20 V</w:t>
      </w:r>
      <w:r w:rsidR="00CE5AFE" w:rsidRPr="008043CA">
        <w:rPr>
          <w:rFonts w:ascii="Times New Roman" w:hAnsi="Times New Roman"/>
          <w:i/>
          <w:sz w:val="28"/>
        </w:rPr>
        <w:t xml:space="preserve"> </w:t>
      </w:r>
      <w:r>
        <w:rPr>
          <w:rFonts w:ascii="Times New Roman" w:hAnsi="Times New Roman"/>
          <w:sz w:val="28"/>
        </w:rPr>
        <w:t>[19]</w:t>
      </w:r>
      <w:r w:rsidR="00CE5AFE" w:rsidRPr="008043CA">
        <w:rPr>
          <w:rFonts w:ascii="Times New Roman" w:hAnsi="Times New Roman"/>
          <w:i/>
          <w:sz w:val="28"/>
        </w:rPr>
        <w:t>57</w:t>
      </w:r>
      <w:r w:rsidRPr="008043CA">
        <w:rPr>
          <w:rFonts w:ascii="Times New Roman" w:hAnsi="Times New Roman"/>
          <w:i/>
          <w:sz w:val="28"/>
        </w:rPr>
        <w:t> </w:t>
      </w:r>
      <w:r>
        <w:rPr>
          <w:rFonts w:ascii="Times New Roman" w:hAnsi="Times New Roman"/>
          <w:sz w:val="28"/>
        </w:rPr>
        <w:t>» : « </w:t>
      </w:r>
      <w:r>
        <w:rPr>
          <w:rFonts w:ascii="Times New Roman" w:hAnsi="Times New Roman"/>
          <w:i/>
          <w:sz w:val="28"/>
        </w:rPr>
        <w:t>Voici, puisque vous vous y intéressez, quelques notes en marge de la “peinture moderne”. Je serais content que vous les lisiez. (Il s’agit d’une communication, que la radio m’avait demandée</w:t>
      </w:r>
      <w:r w:rsidR="00B67C8E">
        <w:rPr>
          <w:rFonts w:ascii="Times New Roman" w:hAnsi="Times New Roman"/>
          <w:i/>
          <w:sz w:val="28"/>
        </w:rPr>
        <w:t>.</w:t>
      </w:r>
      <w:r>
        <w:rPr>
          <w:rFonts w:ascii="Times New Roman" w:hAnsi="Times New Roman"/>
          <w:i/>
          <w:sz w:val="28"/>
        </w:rPr>
        <w:t>)</w:t>
      </w:r>
      <w:r>
        <w:rPr>
          <w:rFonts w:ascii="Times New Roman" w:hAnsi="Times New Roman"/>
          <w:sz w:val="28"/>
        </w:rPr>
        <w:t> »</w:t>
      </w:r>
    </w:p>
    <w:p w14:paraId="765BF8EF" w14:textId="18BFDF3B" w:rsidR="001733AD" w:rsidRPr="00B5515C" w:rsidRDefault="00861340" w:rsidP="008043C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Au fonds Paulhan, aucune lettre conservée de Christian Chavanon, une seule de la Radiodiffusion-Télévision Française, en date du 21 janvier 1964</w:t>
      </w:r>
      <w:r w:rsidR="008043CA">
        <w:rPr>
          <w:rFonts w:ascii="Times New Roman" w:hAnsi="Times New Roman"/>
          <w:sz w:val="28"/>
        </w:rPr>
        <w:t>]</w:t>
      </w:r>
      <w:r>
        <w:rPr>
          <w:rFonts w:ascii="Times New Roman" w:hAnsi="Times New Roman"/>
          <w:sz w:val="28"/>
        </w:rPr>
        <w:t>.</w:t>
      </w:r>
    </w:p>
    <w:p w14:paraId="4169DDD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20D6D0E" w14:textId="15E365B8" w:rsidR="008B0821" w:rsidRDefault="008B0821" w:rsidP="008B082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sans titre, puis « Fautriers Größe » [« Grandeur de Fautrier »], catalogue de l’exposition « Jean Fautrier », Leverkusen, Städtisches Museum Schloss Morsbroich, 11. november bis 30. dezember 1958, n. p., [20 p., p. 13-14] [accompagnés de contributions de J.P. Wilhelm (s.d.), André Malraux (1945) et Francis Ponge (1946), sans mention de traducteur, deux morceaux en langue allemande repris de la préface au catalogue de l’exposition « Fautrier – 30 Jahre informelle Malerei 1928-1958 », Düsseldorf, Galerie 22, février 1958</w:t>
      </w:r>
      <w:r>
        <w:rPr>
          <w:rFonts w:ascii="Times New Roman" w:hAnsi="Times New Roman"/>
          <w:sz w:val="28"/>
        </w:rPr>
        <w:t>.</w:t>
      </w:r>
    </w:p>
    <w:p w14:paraId="157136A3" w14:textId="63D67014" w:rsidR="001733AD" w:rsidRPr="00B5515C" w:rsidRDefault="008B0821" w:rsidP="008B082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Jean Fautrier écrit à Jean Paulhan [</w:t>
      </w:r>
      <w:r>
        <w:rPr>
          <w:rFonts w:ascii="Times New Roman" w:hAnsi="Times New Roman"/>
          <w:i/>
          <w:sz w:val="28"/>
        </w:rPr>
        <w:t>1958</w:t>
      </w:r>
      <w:r>
        <w:rPr>
          <w:rFonts w:ascii="Times New Roman" w:hAnsi="Times New Roman"/>
          <w:sz w:val="28"/>
        </w:rPr>
        <w:t>] : « </w:t>
      </w:r>
      <w:r>
        <w:rPr>
          <w:rFonts w:ascii="Times New Roman" w:hAnsi="Times New Roman"/>
          <w:i/>
          <w:sz w:val="28"/>
        </w:rPr>
        <w:t>Une chose que je voudrais demander — je fais 5 ou 6 expositions à l’étranger — la plus importante, sans doute celle de Leverkusen le 7 novembre où on va réunir une soixantaine de tableaux informels de 28 à 58 (de 28 à 38 étant surtout des petits enduits). Les allemands sont des gens sérieux qui font leur vernissage à l’aide de discours — Vous ne voulez pas venir ? on vous invite bien volontiers — et voulez-vous dire un mot très court en français ? — j’aimerais pouvoir l’annoncer. / Drouin vient évidemment avec nous</w:t>
      </w:r>
      <w:r>
        <w:rPr>
          <w:rFonts w:ascii="Times New Roman" w:hAnsi="Times New Roman"/>
          <w:sz w:val="28"/>
        </w:rPr>
        <w:t> »</w:t>
      </w:r>
      <w:r w:rsidR="00CE5AFE" w:rsidRPr="00B5515C">
        <w:rPr>
          <w:rFonts w:ascii="Times New Roman" w:hAnsi="Times New Roman"/>
          <w:sz w:val="28"/>
        </w:rPr>
        <w:t>].</w:t>
      </w:r>
    </w:p>
    <w:p w14:paraId="3349CC6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133664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sans titre, « Jean Paulhan se proposait d’entretenir ses auditeurs […] », </w:t>
      </w:r>
      <w:r w:rsidRPr="00B5515C">
        <w:rPr>
          <w:rFonts w:ascii="Times New Roman" w:hAnsi="Times New Roman"/>
          <w:i/>
          <w:sz w:val="28"/>
        </w:rPr>
        <w:t>La Table ronde</w:t>
      </w:r>
      <w:r w:rsidRPr="00B5515C">
        <w:rPr>
          <w:rFonts w:ascii="Times New Roman" w:hAnsi="Times New Roman"/>
          <w:sz w:val="28"/>
        </w:rPr>
        <w:t>, n° 131, novembre 1958, p. 149-150 [dans une livraison titrée en première de couverture « Une grande enquête de la R.T.F. / auprès de 76 écrivains français et étrangers / dans le cadre de / l’Université radiophonique internationale / “Préfaces pour la radio” / Pourquoi écrivez-vous ? » et présentée par C. Chavanon, directeur général de la Radiodiffusion-Télévision française, sous la mention « Jean Paulhan », présentation non signée puis texte de Jean Paulhan sur la peinture moderne].</w:t>
      </w:r>
    </w:p>
    <w:p w14:paraId="1BE8A4D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708922A" w14:textId="021CAD6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Mirages et autres », </w:t>
      </w:r>
      <w:r w:rsidRPr="00B5515C">
        <w:rPr>
          <w:rFonts w:ascii="Times New Roman" w:hAnsi="Times New Roman"/>
          <w:i/>
          <w:sz w:val="28"/>
        </w:rPr>
        <w:t>Résonances</w:t>
      </w:r>
      <w:r w:rsidRPr="00B5515C">
        <w:rPr>
          <w:rFonts w:ascii="Times New Roman" w:hAnsi="Times New Roman"/>
          <w:sz w:val="28"/>
        </w:rPr>
        <w:t xml:space="preserve">. </w:t>
      </w:r>
      <w:r w:rsidRPr="009D7077">
        <w:rPr>
          <w:rFonts w:ascii="Times New Roman" w:hAnsi="Times New Roman"/>
          <w:i/>
          <w:sz w:val="28"/>
        </w:rPr>
        <w:t>Revue du comité d’expansion culturelle de la France d’outre-mer</w:t>
      </w:r>
      <w:r w:rsidR="009D7077">
        <w:rPr>
          <w:rFonts w:ascii="Times New Roman" w:hAnsi="Times New Roman"/>
          <w:sz w:val="28"/>
        </w:rPr>
        <w:t xml:space="preserve"> [Président-fondateur :</w:t>
      </w:r>
      <w:r w:rsidRPr="00B5515C">
        <w:rPr>
          <w:rFonts w:ascii="Times New Roman" w:hAnsi="Times New Roman"/>
          <w:sz w:val="28"/>
        </w:rPr>
        <w:t xml:space="preserve"> Gouverneur Léon Léal], 4</w:t>
      </w:r>
      <w:r w:rsidRPr="00A3238C">
        <w:rPr>
          <w:rFonts w:ascii="Times New Roman" w:hAnsi="Times New Roman"/>
          <w:sz w:val="28"/>
          <w:szCs w:val="28"/>
          <w:vertAlign w:val="superscript"/>
        </w:rPr>
        <w:t>e</w:t>
      </w:r>
      <w:r w:rsidRPr="00B5515C">
        <w:rPr>
          <w:rFonts w:ascii="Times New Roman" w:hAnsi="Times New Roman"/>
          <w:sz w:val="28"/>
        </w:rPr>
        <w:t xml:space="preserve"> trimestre 1958, achevé d’imprimer le 29 novembre 1958, p. 33 [en regard d’une photographie légendée « </w:t>
      </w:r>
      <w:r w:rsidRPr="002D034A">
        <w:rPr>
          <w:rFonts w:ascii="Times New Roman" w:hAnsi="Times New Roman"/>
          <w:i/>
          <w:sz w:val="28"/>
        </w:rPr>
        <w:t>Environs de Béchar </w:t>
      </w:r>
      <w:r w:rsidRPr="00B5515C">
        <w:rPr>
          <w:rFonts w:ascii="Times New Roman" w:hAnsi="Times New Roman"/>
          <w:sz w:val="28"/>
        </w:rPr>
        <w:t>» (p. 32), texte « </w:t>
      </w:r>
      <w:r w:rsidRPr="002D034A">
        <w:rPr>
          <w:rFonts w:ascii="Times New Roman" w:hAnsi="Times New Roman"/>
          <w:i/>
          <w:sz w:val="28"/>
        </w:rPr>
        <w:t>par Jean Paulhan </w:t>
      </w:r>
      <w:r w:rsidRPr="00B5515C">
        <w:rPr>
          <w:rFonts w:ascii="Times New Roman" w:hAnsi="Times New Roman"/>
          <w:sz w:val="28"/>
        </w:rPr>
        <w:t>»</w:t>
      </w:r>
      <w:r w:rsidR="009D7077">
        <w:rPr>
          <w:rFonts w:ascii="Times New Roman" w:hAnsi="Times New Roman"/>
          <w:sz w:val="28"/>
        </w:rPr>
        <w:t xml:space="preserve"> ; le </w:t>
      </w:r>
      <w:r w:rsidR="003A6CA2">
        <w:rPr>
          <w:rFonts w:ascii="Times New Roman" w:hAnsi="Times New Roman"/>
          <w:sz w:val="28"/>
        </w:rPr>
        <w:t>nom de Jean Paulhan figure également</w:t>
      </w:r>
      <w:r w:rsidR="009D7077">
        <w:rPr>
          <w:rFonts w:ascii="Times New Roman" w:hAnsi="Times New Roman"/>
          <w:sz w:val="28"/>
        </w:rPr>
        <w:t xml:space="preserve"> au « Comité de patronage »</w:t>
      </w:r>
      <w:r w:rsidRPr="00B5515C">
        <w:rPr>
          <w:rFonts w:ascii="Times New Roman" w:hAnsi="Times New Roman"/>
          <w:sz w:val="28"/>
        </w:rPr>
        <w:t>].</w:t>
      </w:r>
    </w:p>
    <w:p w14:paraId="2EDC28B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B6CF31D" w14:textId="60C712B6" w:rsidR="009D052A" w:rsidRDefault="009D052A" w:rsidP="009D052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Grâce et atrocité de Fautrier », </w:t>
      </w:r>
      <w:r w:rsidR="00CE5AFE" w:rsidRPr="00B5515C">
        <w:rPr>
          <w:rFonts w:ascii="Times New Roman" w:hAnsi="Times New Roman"/>
          <w:i/>
          <w:sz w:val="28"/>
        </w:rPr>
        <w:t>XX</w:t>
      </w:r>
      <w:r w:rsidR="00CE5AFE" w:rsidRPr="00B5515C">
        <w:rPr>
          <w:rFonts w:ascii="Times New Roman" w:hAnsi="Times New Roman"/>
          <w:sz w:val="28"/>
          <w:vertAlign w:val="superscript"/>
        </w:rPr>
        <w:t>e</w:t>
      </w:r>
      <w:r w:rsidR="00CE5AFE" w:rsidRPr="00B5515C">
        <w:rPr>
          <w:rFonts w:ascii="Times New Roman" w:hAnsi="Times New Roman"/>
          <w:i/>
          <w:sz w:val="28"/>
        </w:rPr>
        <w:t xml:space="preserve"> Siècle</w:t>
      </w:r>
      <w:r w:rsidR="00CE5AFE" w:rsidRPr="00B5515C">
        <w:rPr>
          <w:rFonts w:ascii="Times New Roman" w:hAnsi="Times New Roman"/>
          <w:sz w:val="28"/>
        </w:rPr>
        <w:t xml:space="preserve"> [dir. San Lazzaro], nouvelle série, XX</w:t>
      </w:r>
      <w:r w:rsidR="00CE5AFE" w:rsidRPr="00A3238C">
        <w:rPr>
          <w:rFonts w:ascii="Times New Roman" w:hAnsi="Times New Roman"/>
          <w:sz w:val="28"/>
          <w:szCs w:val="28"/>
          <w:vertAlign w:val="superscript"/>
        </w:rPr>
        <w:t>e</w:t>
      </w:r>
      <w:r w:rsidR="00CE5AFE" w:rsidRPr="00B5515C">
        <w:rPr>
          <w:rFonts w:ascii="Times New Roman" w:hAnsi="Times New Roman"/>
          <w:sz w:val="28"/>
        </w:rPr>
        <w:t xml:space="preserve"> année, n° 11 (double), Noël 1958, p. 23-26 [texte de « Jean Paulhan »</w:t>
      </w:r>
      <w:r w:rsidR="00C27DCE">
        <w:rPr>
          <w:rFonts w:ascii="Times New Roman" w:hAnsi="Times New Roman"/>
          <w:sz w:val="28"/>
        </w:rPr>
        <w:t xml:space="preserve"> ; Jean</w:t>
      </w:r>
      <w:r w:rsidR="008B0821">
        <w:rPr>
          <w:rFonts w:ascii="Times New Roman" w:hAnsi="Times New Roman"/>
          <w:sz w:val="28"/>
        </w:rPr>
        <w:t xml:space="preserve"> Fautrier écrit à Jean Paulhan, [</w:t>
      </w:r>
      <w:r w:rsidR="008B0821">
        <w:rPr>
          <w:rFonts w:ascii="Times New Roman" w:hAnsi="Times New Roman"/>
          <w:i/>
          <w:sz w:val="28"/>
        </w:rPr>
        <w:t>1957</w:t>
      </w:r>
      <w:r w:rsidR="008B0821">
        <w:rPr>
          <w:rFonts w:ascii="Times New Roman" w:hAnsi="Times New Roman"/>
          <w:sz w:val="28"/>
        </w:rPr>
        <w:t>] : « </w:t>
      </w:r>
      <w:r w:rsidR="008B0821">
        <w:rPr>
          <w:rFonts w:ascii="Times New Roman" w:hAnsi="Times New Roman"/>
          <w:i/>
          <w:sz w:val="28"/>
        </w:rPr>
        <w:t>autre chose : vous vous souvenez de votre texte que vous m’aviez si gentillement fait pour N York et que cet imbécile de Janis n’a jamais imprimé — me permettez-vous de le faire paraître dans la revue du XX</w:t>
      </w:r>
      <w:r w:rsidR="008B0821" w:rsidRPr="008B0821">
        <w:rPr>
          <w:rFonts w:ascii="Times New Roman" w:hAnsi="Times New Roman"/>
          <w:i/>
          <w:iCs/>
          <w:sz w:val="28"/>
          <w:szCs w:val="28"/>
          <w:vertAlign w:val="superscript"/>
        </w:rPr>
        <w:t>e</w:t>
      </w:r>
      <w:r w:rsidR="008B0821">
        <w:rPr>
          <w:rFonts w:ascii="Times New Roman" w:hAnsi="Times New Roman"/>
          <w:i/>
          <w:sz w:val="28"/>
        </w:rPr>
        <w:t xml:space="preserve"> siècle avec des photos de tableaux récents ? / Lazarro le voudrait. / Répondez-moi </w:t>
      </w:r>
      <w:r w:rsidR="008B0821">
        <w:rPr>
          <w:rFonts w:ascii="Times New Roman" w:hAnsi="Times New Roman"/>
          <w:sz w:val="28"/>
        </w:rPr>
        <w:t xml:space="preserve">vite </w:t>
      </w:r>
      <w:r w:rsidR="008B0821">
        <w:rPr>
          <w:rFonts w:ascii="Times New Roman" w:hAnsi="Times New Roman"/>
          <w:i/>
          <w:sz w:val="28"/>
        </w:rPr>
        <w:t>pour que je puisse le lui dire.</w:t>
      </w:r>
      <w:r w:rsidR="008B0821">
        <w:rPr>
          <w:rFonts w:ascii="Times New Roman" w:hAnsi="Times New Roman"/>
          <w:sz w:val="28"/>
        </w:rPr>
        <w:t xml:space="preserve"> » Puis, </w:t>
      </w:r>
      <w:r w:rsidR="00C27DCE">
        <w:rPr>
          <w:rFonts w:ascii="Times New Roman" w:hAnsi="Times New Roman"/>
          <w:i/>
          <w:sz w:val="28"/>
        </w:rPr>
        <w:t>s.d.</w:t>
      </w:r>
      <w:r w:rsidR="00C27DCE">
        <w:rPr>
          <w:rFonts w:ascii="Times New Roman" w:hAnsi="Times New Roman"/>
          <w:sz w:val="28"/>
        </w:rPr>
        <w:t xml:space="preserve"> : « </w:t>
      </w:r>
      <w:r w:rsidR="00C27DCE">
        <w:rPr>
          <w:rFonts w:ascii="Times New Roman" w:hAnsi="Times New Roman"/>
          <w:i/>
          <w:sz w:val="28"/>
        </w:rPr>
        <w:t>j’ai l’impression que le type de XX</w:t>
      </w:r>
      <w:r w:rsidR="00C27DCE" w:rsidRPr="00C27DCE">
        <w:rPr>
          <w:rFonts w:ascii="Times New Roman" w:hAnsi="Times New Roman"/>
          <w:i/>
          <w:iCs/>
          <w:sz w:val="28"/>
          <w:szCs w:val="28"/>
          <w:vertAlign w:val="superscript"/>
        </w:rPr>
        <w:t>e</w:t>
      </w:r>
      <w:r w:rsidR="00C27DCE">
        <w:rPr>
          <w:rFonts w:ascii="Times New Roman" w:hAnsi="Times New Roman"/>
          <w:i/>
          <w:sz w:val="28"/>
        </w:rPr>
        <w:t xml:space="preserve"> siècle ne doit pas souvent payer ses auteurs — mais je vous garantis que cette fois il devra le faire. / </w:t>
      </w:r>
      <w:r w:rsidR="00C27DCE">
        <w:rPr>
          <w:rFonts w:ascii="Times New Roman" w:hAnsi="Times New Roman"/>
          <w:sz w:val="28"/>
        </w:rPr>
        <w:t xml:space="preserve">Par RETOUR </w:t>
      </w:r>
      <w:r w:rsidR="00C27DCE">
        <w:rPr>
          <w:rFonts w:ascii="Times New Roman" w:hAnsi="Times New Roman"/>
          <w:i/>
          <w:sz w:val="28"/>
        </w:rPr>
        <w:t>dites-moi combien je dois lui demander.</w:t>
      </w:r>
      <w:r w:rsidR="00C27DCE">
        <w:rPr>
          <w:rFonts w:ascii="Times New Roman" w:hAnsi="Times New Roman"/>
          <w:sz w:val="28"/>
        </w:rPr>
        <w:t> »</w:t>
      </w:r>
      <w:r w:rsidR="00A368DB">
        <w:rPr>
          <w:rFonts w:ascii="Times New Roman" w:hAnsi="Times New Roman"/>
          <w:sz w:val="28"/>
        </w:rPr>
        <w:t xml:space="preserve"> Enfin, </w:t>
      </w:r>
      <w:r w:rsidR="00A368DB">
        <w:rPr>
          <w:rFonts w:ascii="Times New Roman" w:hAnsi="Times New Roman"/>
          <w:i/>
          <w:sz w:val="28"/>
        </w:rPr>
        <w:t>s.d.</w:t>
      </w:r>
      <w:r w:rsidR="00A368DB">
        <w:rPr>
          <w:rFonts w:ascii="Times New Roman" w:hAnsi="Times New Roman"/>
          <w:sz w:val="28"/>
        </w:rPr>
        <w:t xml:space="preserve"> : « </w:t>
      </w:r>
      <w:r w:rsidR="00A368DB">
        <w:rPr>
          <w:rFonts w:ascii="Times New Roman" w:hAnsi="Times New Roman"/>
          <w:i/>
          <w:sz w:val="28"/>
        </w:rPr>
        <w:t>Je vais enfin voir San Lazarro Mardi et régler cette affaire de l’article.</w:t>
      </w:r>
      <w:r w:rsidR="00A368DB">
        <w:rPr>
          <w:rFonts w:ascii="Times New Roman" w:hAnsi="Times New Roman"/>
          <w:sz w:val="28"/>
        </w:rPr>
        <w:t> »</w:t>
      </w:r>
      <w:r w:rsidR="00C27DCE">
        <w:rPr>
          <w:rFonts w:ascii="Times New Roman" w:hAnsi="Times New Roman"/>
          <w:sz w:val="28"/>
        </w:rPr>
        <w:t>]</w:t>
      </w:r>
    </w:p>
    <w:p w14:paraId="32C0D3CC" w14:textId="55A7897B" w:rsidR="001733AD" w:rsidRPr="00B5515C" w:rsidRDefault="009D052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p>
    <w:p w14:paraId="2A8A0DDB" w14:textId="3D945CD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1959 </w:t>
      </w:r>
      <w:r w:rsidRPr="00B5515C">
        <w:rPr>
          <w:rFonts w:ascii="Times New Roman" w:hAnsi="Times New Roman"/>
          <w:sz w:val="28"/>
        </w:rPr>
        <w:t xml:space="preserve">– * projet d’une collaboration à </w:t>
      </w:r>
      <w:r w:rsidRPr="00B5515C">
        <w:rPr>
          <w:rFonts w:ascii="Times New Roman" w:hAnsi="Times New Roman"/>
          <w:i/>
          <w:sz w:val="28"/>
        </w:rPr>
        <w:t>Flash</w:t>
      </w:r>
      <w:r w:rsidRPr="00B5515C">
        <w:rPr>
          <w:rFonts w:ascii="Times New Roman" w:hAnsi="Times New Roman"/>
          <w:sz w:val="28"/>
        </w:rPr>
        <w:t xml:space="preserve"> : « </w:t>
      </w:r>
      <w:r w:rsidRPr="00B5515C">
        <w:rPr>
          <w:rFonts w:ascii="Times New Roman" w:hAnsi="Times New Roman"/>
          <w:i/>
          <w:sz w:val="28"/>
        </w:rPr>
        <w:t xml:space="preserve">Vous avais-je parlé de </w:t>
      </w:r>
      <w:r w:rsidRPr="00B5515C">
        <w:rPr>
          <w:rFonts w:ascii="Times New Roman" w:hAnsi="Times New Roman"/>
          <w:sz w:val="28"/>
        </w:rPr>
        <w:t>Flash </w:t>
      </w:r>
      <w:r w:rsidRPr="00B5515C">
        <w:rPr>
          <w:rFonts w:ascii="Times New Roman" w:hAnsi="Times New Roman"/>
          <w:i/>
          <w:sz w:val="28"/>
        </w:rPr>
        <w:t>? Il disparaît, sans avoir jamais paru (autrement qu’en “numéro zéro”, tirés à quinze exemplaires.) Il avait d’abord voulu ressembler à l’</w:t>
      </w:r>
      <w:r w:rsidRPr="00B5515C">
        <w:rPr>
          <w:rFonts w:ascii="Times New Roman" w:hAnsi="Times New Roman"/>
          <w:sz w:val="28"/>
        </w:rPr>
        <w:t>Express</w:t>
      </w:r>
      <w:r w:rsidRPr="00B5515C">
        <w:rPr>
          <w:rFonts w:ascii="Times New Roman" w:hAnsi="Times New Roman"/>
          <w:i/>
          <w:sz w:val="28"/>
        </w:rPr>
        <w:t xml:space="preserve">, et puis, hélas, à </w:t>
      </w:r>
      <w:r w:rsidRPr="00B5515C">
        <w:rPr>
          <w:rFonts w:ascii="Times New Roman" w:hAnsi="Times New Roman"/>
          <w:sz w:val="28"/>
        </w:rPr>
        <w:t>France-Dimanche</w:t>
      </w:r>
      <w:r w:rsidRPr="00B5515C">
        <w:rPr>
          <w:rFonts w:ascii="Times New Roman" w:hAnsi="Times New Roman"/>
          <w:i/>
          <w:sz w:val="28"/>
        </w:rPr>
        <w:t>. C’était  trop d’ambition et l’</w:t>
      </w:r>
      <w:r w:rsidRPr="00B5515C">
        <w:rPr>
          <w:rFonts w:ascii="Times New Roman" w:hAnsi="Times New Roman"/>
          <w:sz w:val="28"/>
        </w:rPr>
        <w:t>on</w:t>
      </w:r>
      <w:r w:rsidRPr="00B5515C">
        <w:rPr>
          <w:rFonts w:ascii="Times New Roman" w:hAnsi="Times New Roman"/>
          <w:i/>
          <w:sz w:val="28"/>
        </w:rPr>
        <w:t xml:space="preserve"> a retiré la subvention de cinq cents millions promise. (Ils n’en auraient dépensé que dix.) / Moi je devais leur donner de petites notes en trois lignes sur les événements (</w:t>
      </w:r>
      <w:r w:rsidRPr="00B5515C">
        <w:rPr>
          <w:rFonts w:ascii="Times New Roman" w:hAnsi="Times New Roman"/>
          <w:sz w:val="28"/>
        </w:rPr>
        <w:t>éphémères</w:t>
      </w:r>
      <w:r w:rsidRPr="00B5515C">
        <w:rPr>
          <w:rFonts w:ascii="Times New Roman" w:hAnsi="Times New Roman"/>
          <w:i/>
          <w:sz w:val="28"/>
        </w:rPr>
        <w:t>) aussi sur les livres (</w:t>
      </w:r>
      <w:r w:rsidRPr="00B5515C">
        <w:rPr>
          <w:rFonts w:ascii="Times New Roman" w:hAnsi="Times New Roman"/>
          <w:sz w:val="28"/>
        </w:rPr>
        <w:t>marges</w:t>
      </w:r>
      <w:r w:rsidRPr="00B5515C">
        <w:rPr>
          <w:rFonts w:ascii="Times New Roman" w:hAnsi="Times New Roman"/>
          <w:i/>
          <w:sz w:val="28"/>
        </w:rPr>
        <w:t>). C’était difficile, mais très intéressant. / Drôle de chose que de lancer un nouveau journal</w:t>
      </w:r>
      <w:r w:rsidR="00A17D85" w:rsidRPr="00B5515C">
        <w:rPr>
          <w:rFonts w:ascii="Times New Roman" w:hAnsi="Times New Roman"/>
          <w:sz w:val="28"/>
        </w:rPr>
        <w:t> » (à É</w:t>
      </w:r>
      <w:r w:rsidRPr="00B5515C">
        <w:rPr>
          <w:rFonts w:ascii="Times New Roman" w:hAnsi="Times New Roman"/>
          <w:sz w:val="28"/>
        </w:rPr>
        <w:t>dith Boissonnas, « </w:t>
      </w:r>
      <w:r w:rsidRPr="00B5515C">
        <w:rPr>
          <w:rFonts w:ascii="Times New Roman" w:hAnsi="Times New Roman"/>
          <w:i/>
          <w:sz w:val="28"/>
        </w:rPr>
        <w:t>Mercredi</w:t>
      </w:r>
      <w:r w:rsidRPr="00B5515C">
        <w:rPr>
          <w:rFonts w:ascii="Times New Roman" w:hAnsi="Times New Roman"/>
          <w:sz w:val="28"/>
        </w:rPr>
        <w:t> »).</w:t>
      </w:r>
    </w:p>
    <w:p w14:paraId="0D424EB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EA1E08F" w14:textId="668BBEC6" w:rsidR="000703EF" w:rsidRDefault="000703EF" w:rsidP="000703E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Je souhaite qu’il nous soit longtemps donné […] », </w:t>
      </w:r>
      <w:r w:rsidR="00CE5AFE" w:rsidRPr="00B5515C">
        <w:rPr>
          <w:rFonts w:ascii="Times New Roman" w:hAnsi="Times New Roman"/>
          <w:i/>
          <w:sz w:val="28"/>
        </w:rPr>
        <w:t>Le Figaro littéraire</w:t>
      </w:r>
      <w:r>
        <w:rPr>
          <w:rFonts w:ascii="Times New Roman" w:hAnsi="Times New Roman"/>
          <w:sz w:val="28"/>
        </w:rPr>
        <w:t>, 14</w:t>
      </w:r>
      <w:r w:rsidRPr="00894D71">
        <w:rPr>
          <w:rFonts w:ascii="Times New Roman" w:hAnsi="Times New Roman"/>
          <w:sz w:val="28"/>
          <w:szCs w:val="28"/>
          <w:vertAlign w:val="superscript"/>
        </w:rPr>
        <w:t>e</w:t>
      </w:r>
      <w:r w:rsidR="00CE5AFE" w:rsidRPr="00B5515C">
        <w:rPr>
          <w:rFonts w:ascii="Times New Roman" w:hAnsi="Times New Roman"/>
          <w:sz w:val="28"/>
        </w:rPr>
        <w:t xml:space="preserve"> année, n° 663, samedi 3 janvier 1959, p. 4 [titre de première page « Connaissez / les vœux / qu’ont formés / pour les hommes et pour / la France / quarante écrivains, / artistes et savants / de notre pays » (réponses de Julien Green, Louis Martin-Chauffier, François Mauriac, Jean Schlumberger, Jules Supervielle, Pasteur Vallery-Radot) ; texte de « Jean Paulhan », sous le titre en page 4 : « vœux pour les hommes de France et de partout… / … à l’occasion de la nouvelle année » (réponses de Germaine Beaumont, Marc Bernard, Georges Duhamel, Jean Fougère, Stanislas Fumet, Yves Gandon, Jacques de Lacretelle, Raymond Latarjet, Henri Mondor, Jean Paulhan, Jean Rostand, Denis de Rougemont, Michel de Saint-Pierre</w:t>
      </w:r>
      <w:r>
        <w:rPr>
          <w:rFonts w:ascii="Times New Roman" w:hAnsi="Times New Roman"/>
          <w:sz w:val="28"/>
        </w:rPr>
        <w:t>.</w:t>
      </w:r>
    </w:p>
    <w:p w14:paraId="43D3B41A" w14:textId="4E69ABA8" w:rsidR="001733AD" w:rsidRPr="00B5515C" w:rsidRDefault="000703EF" w:rsidP="000703E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BE7145">
        <w:rPr>
          <w:rFonts w:ascii="Times New Roman" w:hAnsi="Times New Roman"/>
          <w:sz w:val="28"/>
        </w:rPr>
        <w:t>Au fonds Paulhan, enquête complète. La réponse d</w:t>
      </w:r>
      <w:r w:rsidR="00BC6403">
        <w:rPr>
          <w:rFonts w:ascii="Times New Roman" w:hAnsi="Times New Roman"/>
          <w:sz w:val="28"/>
        </w:rPr>
        <w:t>e Jean Paulhan est en fac-similé</w:t>
      </w:r>
      <w:r w:rsidR="00BE7145">
        <w:rPr>
          <w:rFonts w:ascii="Times New Roman" w:hAnsi="Times New Roman"/>
          <w:sz w:val="28"/>
        </w:rPr>
        <w:t xml:space="preserve"> du manuscrit. Texte complet : </w:t>
      </w:r>
      <w:r>
        <w:rPr>
          <w:rFonts w:ascii="Times New Roman" w:hAnsi="Times New Roman"/>
          <w:sz w:val="28"/>
        </w:rPr>
        <w:t>« </w:t>
      </w:r>
      <w:r>
        <w:rPr>
          <w:rFonts w:ascii="Times New Roman" w:hAnsi="Times New Roman"/>
          <w:i/>
          <w:sz w:val="28"/>
        </w:rPr>
        <w:t>je souhaite qu’il / nous soit longtemps donné de / parler de la France comme nous / parlons d’elle depuis quelques / semaines : comme d’une Personne. / Jean Paulhan</w:t>
      </w:r>
      <w:r>
        <w:rPr>
          <w:rFonts w:ascii="Times New Roman" w:hAnsi="Times New Roman"/>
          <w:sz w:val="28"/>
        </w:rPr>
        <w:t> »</w:t>
      </w:r>
      <w:r w:rsidR="00CE5AFE" w:rsidRPr="00B5515C">
        <w:rPr>
          <w:rFonts w:ascii="Times New Roman" w:hAnsi="Times New Roman"/>
          <w:sz w:val="28"/>
        </w:rPr>
        <w:t>].</w:t>
      </w:r>
    </w:p>
    <w:p w14:paraId="2BB1248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5D456FE" w14:textId="15E992B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sans titre [note biographique],</w:t>
      </w:r>
      <w:r w:rsidR="001A7CAF">
        <w:rPr>
          <w:rFonts w:ascii="Times New Roman" w:hAnsi="Times New Roman"/>
          <w:sz w:val="28"/>
        </w:rPr>
        <w:t xml:space="preserve"> dans</w:t>
      </w:r>
      <w:r w:rsidR="001A7CAF">
        <w:rPr>
          <w:rFonts w:ascii="Times New Roman" w:hAnsi="Times New Roman"/>
          <w:i/>
          <w:sz w:val="28"/>
        </w:rPr>
        <w:t> </w:t>
      </w:r>
      <w:r w:rsidRPr="00B5515C">
        <w:rPr>
          <w:rFonts w:ascii="Times New Roman" w:hAnsi="Times New Roman"/>
          <w:sz w:val="28"/>
        </w:rPr>
        <w:t xml:space="preserve">: </w:t>
      </w:r>
      <w:r w:rsidRPr="00B5515C">
        <w:rPr>
          <w:rFonts w:ascii="Times New Roman" w:hAnsi="Times New Roman"/>
          <w:i/>
          <w:sz w:val="28"/>
        </w:rPr>
        <w:t>Fautrier</w:t>
      </w:r>
      <w:r w:rsidRPr="00B5515C">
        <w:rPr>
          <w:rFonts w:ascii="Times New Roman" w:hAnsi="Times New Roman"/>
          <w:sz w:val="28"/>
        </w:rPr>
        <w:t xml:space="preserve"> / </w:t>
      </w:r>
      <w:r w:rsidR="00240C10">
        <w:rPr>
          <w:rFonts w:ascii="Times New Roman" w:hAnsi="Times New Roman"/>
          <w:i/>
          <w:sz w:val="28"/>
        </w:rPr>
        <w:t>m</w:t>
      </w:r>
      <w:r w:rsidRPr="00B5515C">
        <w:rPr>
          <w:rFonts w:ascii="Times New Roman" w:hAnsi="Times New Roman"/>
          <w:i/>
          <w:sz w:val="28"/>
        </w:rPr>
        <w:t>ostra di opere dal 1928 a oggi</w:t>
      </w:r>
      <w:r w:rsidRPr="00B5515C">
        <w:rPr>
          <w:rFonts w:ascii="Times New Roman" w:hAnsi="Times New Roman"/>
        </w:rPr>
        <w:t xml:space="preserve"> /</w:t>
      </w:r>
      <w:r w:rsidRPr="00B5515C">
        <w:rPr>
          <w:rFonts w:ascii="Times New Roman" w:hAnsi="Times New Roman"/>
          <w:sz w:val="28"/>
        </w:rPr>
        <w:t xml:space="preserve"> Introduzione di Enrico Crispolti / Nota biografica di Jean Paulhan / e un testo di Fautrier / 10-30 gennaio 1959 / Galleria L’Attico - Roma / in collaborazione con la / Galleria Apollinaire di Milano, 1 f., 4 p. [</w:t>
      </w:r>
      <w:r w:rsidR="00240C10">
        <w:rPr>
          <w:rFonts w:ascii="Times New Roman" w:hAnsi="Times New Roman"/>
          <w:sz w:val="28"/>
        </w:rPr>
        <w:t xml:space="preserve">« Maestri francesi d’oggi » ; </w:t>
      </w:r>
      <w:r w:rsidRPr="00B5515C">
        <w:rPr>
          <w:rFonts w:ascii="Times New Roman" w:hAnsi="Times New Roman"/>
          <w:sz w:val="28"/>
        </w:rPr>
        <w:t xml:space="preserve">imprimé par « Istituto Grafico Tiberino – Roma » ; au recto d’un feuillet vert-bleu, extrait de </w:t>
      </w:r>
      <w:r w:rsidRPr="00B5515C">
        <w:rPr>
          <w:rFonts w:ascii="Times New Roman" w:hAnsi="Times New Roman"/>
          <w:i/>
          <w:sz w:val="28"/>
        </w:rPr>
        <w:t>Fautrier l’enragé</w:t>
      </w:r>
      <w:r w:rsidRPr="00B5515C">
        <w:rPr>
          <w:rFonts w:ascii="Times New Roman" w:hAnsi="Times New Roman"/>
          <w:sz w:val="28"/>
        </w:rPr>
        <w:t>, Paris, Blaizot, 1947 (« </w:t>
      </w:r>
      <w:r w:rsidRPr="00B5515C">
        <w:rPr>
          <w:rFonts w:ascii="Times New Roman" w:hAnsi="Times New Roman"/>
          <w:i/>
          <w:sz w:val="28"/>
        </w:rPr>
        <w:t xml:space="preserve">C’est à Paris qu’est né Fautrier </w:t>
      </w:r>
      <w:r w:rsidRPr="00B5515C">
        <w:rPr>
          <w:rFonts w:ascii="Times New Roman" w:hAnsi="Times New Roman"/>
          <w:sz w:val="28"/>
        </w:rPr>
        <w:t xml:space="preserve">[…] </w:t>
      </w:r>
      <w:r w:rsidRPr="00B5515C">
        <w:rPr>
          <w:rFonts w:ascii="Times New Roman" w:hAnsi="Times New Roman"/>
          <w:i/>
          <w:sz w:val="28"/>
        </w:rPr>
        <w:t>il a l’air d’un matador, plutôt que d’un matelot</w:t>
      </w:r>
      <w:r w:rsidRPr="00B5515C">
        <w:rPr>
          <w:rFonts w:ascii="Times New Roman" w:hAnsi="Times New Roman"/>
          <w:sz w:val="28"/>
        </w:rPr>
        <w:t xml:space="preserve"> ») et au verso, texte de Fautrier, extrait de </w:t>
      </w:r>
      <w:r w:rsidRPr="00B5515C">
        <w:rPr>
          <w:rFonts w:ascii="Times New Roman" w:hAnsi="Times New Roman"/>
          <w:i/>
          <w:sz w:val="28"/>
        </w:rPr>
        <w:t>XX</w:t>
      </w:r>
      <w:r w:rsidRPr="001A7CAF">
        <w:rPr>
          <w:rFonts w:ascii="Times New Roman" w:hAnsi="Times New Roman"/>
          <w:i/>
          <w:iCs/>
          <w:sz w:val="28"/>
          <w:szCs w:val="28"/>
          <w:vertAlign w:val="superscript"/>
        </w:rPr>
        <w:t>e</w:t>
      </w:r>
      <w:r w:rsidRPr="00B5515C">
        <w:rPr>
          <w:rFonts w:ascii="Times New Roman" w:hAnsi="Times New Roman"/>
          <w:i/>
          <w:sz w:val="28"/>
        </w:rPr>
        <w:t xml:space="preserve"> Siècle</w:t>
      </w:r>
      <w:r w:rsidRPr="00B5515C">
        <w:rPr>
          <w:rFonts w:ascii="Times New Roman" w:hAnsi="Times New Roman"/>
          <w:sz w:val="28"/>
        </w:rPr>
        <w:t>, n° 9, 1957, p. 30-31 : « À chacun sa réalité », enquête par Pierre Volboudt].</w:t>
      </w:r>
    </w:p>
    <w:p w14:paraId="7E1A2E5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0D872C4" w14:textId="6C47BA8B" w:rsidR="00A61614" w:rsidRPr="00B5515C" w:rsidRDefault="00A6161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J’ai gardé bon souvenir de Han Ryner », </w:t>
      </w:r>
      <w:r w:rsidRPr="00B5515C">
        <w:rPr>
          <w:rFonts w:ascii="Times New Roman" w:hAnsi="Times New Roman"/>
          <w:i/>
          <w:sz w:val="28"/>
        </w:rPr>
        <w:t>Cahiers des amis de Han Ryner</w:t>
      </w:r>
      <w:r w:rsidRPr="00B5515C">
        <w:rPr>
          <w:rFonts w:ascii="Times New Roman" w:hAnsi="Times New Roman"/>
          <w:sz w:val="28"/>
        </w:rPr>
        <w:t xml:space="preserve"> [gérant : Louis Simon], nouvelle série, n° 52, mars 1959, p. 2 [Jean Paulhan, à partir</w:t>
      </w:r>
      <w:r w:rsidR="00692674" w:rsidRPr="00B5515C">
        <w:rPr>
          <w:rFonts w:ascii="Times New Roman" w:hAnsi="Times New Roman"/>
          <w:sz w:val="28"/>
        </w:rPr>
        <w:t xml:space="preserve"> du n° 54 de septembre 1959, siè</w:t>
      </w:r>
      <w:r w:rsidRPr="00B5515C">
        <w:rPr>
          <w:rFonts w:ascii="Times New Roman" w:hAnsi="Times New Roman"/>
          <w:sz w:val="28"/>
        </w:rPr>
        <w:t>ge au comité d’honneur des Amis de Han Ryner, au côté de Franz Hellens].</w:t>
      </w:r>
    </w:p>
    <w:p w14:paraId="39AE8CD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4996B33" w14:textId="6309E768" w:rsidR="00293C18" w:rsidRDefault="00293C18" w:rsidP="00293C1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 xml:space="preserve">– </w:t>
      </w:r>
      <w:r w:rsidR="00CE5AFE" w:rsidRPr="00B5515C">
        <w:rPr>
          <w:rFonts w:ascii="Times New Roman" w:hAnsi="Times New Roman"/>
          <w:sz w:val="28"/>
        </w:rPr>
        <w:t xml:space="preserve">« Plan d’une causerie / pour l’exposition de 50 tableaux / de Fautrier à Leverkusen / </w:t>
      </w:r>
      <w:r w:rsidR="00CE5AFE" w:rsidRPr="00B5515C">
        <w:rPr>
          <w:rFonts w:ascii="Times New Roman" w:hAnsi="Times New Roman"/>
          <w:i/>
          <w:sz w:val="28"/>
        </w:rPr>
        <w:t>Pages inédites</w:t>
      </w:r>
      <w:r w:rsidR="00CE5AFE" w:rsidRPr="00B5515C">
        <w:rPr>
          <w:rFonts w:ascii="Times New Roman" w:hAnsi="Times New Roman"/>
          <w:sz w:val="28"/>
        </w:rPr>
        <w:t xml:space="preserve"> », dans </w:t>
      </w:r>
      <w:r w:rsidR="00CE5AFE" w:rsidRPr="00B5515C">
        <w:rPr>
          <w:rFonts w:ascii="Times New Roman" w:hAnsi="Times New Roman"/>
          <w:i/>
          <w:sz w:val="28"/>
        </w:rPr>
        <w:t xml:space="preserve">Autographes de France. </w:t>
      </w:r>
      <w:r w:rsidR="00CE5AFE" w:rsidRPr="00B5515C">
        <w:rPr>
          <w:rFonts w:ascii="Times New Roman" w:hAnsi="Times New Roman"/>
          <w:sz w:val="28"/>
        </w:rPr>
        <w:t>Revue trimestrielle de reproductions de manuscrits, 164,</w:t>
      </w:r>
      <w:r w:rsidR="00D5280E">
        <w:rPr>
          <w:rFonts w:ascii="Times New Roman" w:hAnsi="Times New Roman"/>
          <w:sz w:val="28"/>
        </w:rPr>
        <w:t xml:space="preserve"> faubourg Saint-Honoré, Paris - </w:t>
      </w:r>
      <w:r w:rsidR="00CE5AFE" w:rsidRPr="00B5515C">
        <w:rPr>
          <w:rFonts w:ascii="Times New Roman" w:hAnsi="Times New Roman"/>
          <w:sz w:val="28"/>
        </w:rPr>
        <w:t>8°, présentation par Ph. Langlois-Berthelot, Georges Blaizot gérant, avril 1959, p. 33-40 [dans un port-folio à rabats, imprimé par Darantière au 2</w:t>
      </w:r>
      <w:r w:rsidR="00CE5AFE" w:rsidRPr="00220363">
        <w:rPr>
          <w:rFonts w:ascii="Times New Roman" w:hAnsi="Times New Roman"/>
          <w:sz w:val="28"/>
          <w:szCs w:val="28"/>
          <w:vertAlign w:val="superscript"/>
        </w:rPr>
        <w:t>e</w:t>
      </w:r>
      <w:r w:rsidR="00CE5AFE" w:rsidRPr="00B5515C">
        <w:rPr>
          <w:rFonts w:ascii="Times New Roman" w:hAnsi="Times New Roman"/>
          <w:sz w:val="28"/>
        </w:rPr>
        <w:t xml:space="preserve"> trimestre 1959, la date du mois d’avril 1959 figurant seulement au dos, portrait photographique de Jean Paulhan par Charles Leirens, texte en fac-similé du manuscrit, aux encres rouge et noire</w:t>
      </w:r>
      <w:r w:rsidR="00220363">
        <w:rPr>
          <w:rFonts w:ascii="Times New Roman" w:hAnsi="Times New Roman"/>
          <w:sz w:val="28"/>
        </w:rPr>
        <w:t> </w:t>
      </w:r>
      <w:r w:rsidR="00CE5AFE" w:rsidRPr="00B5515C">
        <w:rPr>
          <w:rFonts w:ascii="Times New Roman" w:hAnsi="Times New Roman"/>
          <w:sz w:val="28"/>
        </w:rPr>
        <w:t>; parfois p</w:t>
      </w:r>
      <w:r w:rsidR="00D5280E">
        <w:rPr>
          <w:rFonts w:ascii="Times New Roman" w:hAnsi="Times New Roman"/>
          <w:sz w:val="28"/>
        </w:rPr>
        <w:t>résenté comme</w:t>
      </w:r>
      <w:r w:rsidR="00CE5AFE" w:rsidRPr="00B5515C">
        <w:rPr>
          <w:rFonts w:ascii="Times New Roman" w:hAnsi="Times New Roman"/>
          <w:sz w:val="28"/>
        </w:rPr>
        <w:t xml:space="preserve"> le catalogue de l’exposition « Fautrier » du Städtisches Museum Schloss Morsbroich qui a eu lieu à Leverkusen, du 10 novembre au 21 décembre 1958</w:t>
      </w:r>
      <w:r w:rsidR="00D5280E">
        <w:rPr>
          <w:rFonts w:ascii="Times New Roman" w:hAnsi="Times New Roman"/>
          <w:sz w:val="28"/>
        </w:rPr>
        <w:t xml:space="preserve"> et dans lequel figure seulement, après la </w:t>
      </w:r>
      <w:r w:rsidR="00D9683A">
        <w:rPr>
          <w:rFonts w:ascii="Times New Roman" w:hAnsi="Times New Roman"/>
          <w:sz w:val="28"/>
        </w:rPr>
        <w:t>pré</w:t>
      </w:r>
      <w:r w:rsidR="00D5280E">
        <w:rPr>
          <w:rFonts w:ascii="Times New Roman" w:hAnsi="Times New Roman"/>
          <w:sz w:val="28"/>
        </w:rPr>
        <w:t xml:space="preserve">face de Francis Ponge, l’extrait </w:t>
      </w:r>
      <w:r w:rsidR="00D9683A">
        <w:rPr>
          <w:rFonts w:ascii="Times New Roman" w:hAnsi="Times New Roman"/>
          <w:sz w:val="28"/>
        </w:rPr>
        <w:t xml:space="preserve">de Paulhan titré </w:t>
      </w:r>
      <w:r w:rsidR="00D5280E">
        <w:rPr>
          <w:rFonts w:ascii="Times New Roman" w:hAnsi="Times New Roman"/>
          <w:sz w:val="28"/>
        </w:rPr>
        <w:t>« Fautrier Grösse »</w:t>
      </w:r>
      <w:r w:rsidR="00D9683A">
        <w:rPr>
          <w:rFonts w:ascii="Times New Roman" w:hAnsi="Times New Roman"/>
          <w:sz w:val="28"/>
        </w:rPr>
        <w:t xml:space="preserve"> (« Grandeur de Fautrier »)</w:t>
      </w:r>
      <w:r w:rsidR="00CE5AFE" w:rsidRPr="00B5515C">
        <w:rPr>
          <w:rFonts w:ascii="Times New Roman" w:hAnsi="Times New Roman"/>
          <w:sz w:val="28"/>
        </w:rPr>
        <w:t xml:space="preserve"> ; </w:t>
      </w:r>
      <w:r w:rsidR="00D9683A">
        <w:rPr>
          <w:rFonts w:ascii="Times New Roman" w:hAnsi="Times New Roman"/>
          <w:sz w:val="28"/>
        </w:rPr>
        <w:t>en 1959, reproduction du manuscrit de Jean Paulhan</w:t>
      </w:r>
      <w:r w:rsidR="00CE5AFE" w:rsidRPr="00B5515C">
        <w:rPr>
          <w:rFonts w:ascii="Times New Roman" w:hAnsi="Times New Roman"/>
          <w:sz w:val="28"/>
        </w:rPr>
        <w:t xml:space="preserve"> précédée de textes du général Weygand, </w:t>
      </w:r>
      <w:r w:rsidR="00D9683A">
        <w:rPr>
          <w:rFonts w:ascii="Times New Roman" w:hAnsi="Times New Roman"/>
          <w:sz w:val="28"/>
        </w:rPr>
        <w:t xml:space="preserve">de </w:t>
      </w:r>
      <w:r w:rsidR="00CE5AFE" w:rsidRPr="00B5515C">
        <w:rPr>
          <w:rFonts w:ascii="Times New Roman" w:hAnsi="Times New Roman"/>
          <w:sz w:val="28"/>
        </w:rPr>
        <w:t xml:space="preserve">Henri Mondor, Daniel Halévy et </w:t>
      </w:r>
      <w:r w:rsidR="00D9683A">
        <w:rPr>
          <w:rFonts w:ascii="Times New Roman" w:hAnsi="Times New Roman"/>
          <w:sz w:val="28"/>
        </w:rPr>
        <w:t>Henri Pourrat, suivie par ceux</w:t>
      </w:r>
      <w:r w:rsidR="00CE5AFE" w:rsidRPr="00B5515C">
        <w:rPr>
          <w:rFonts w:ascii="Times New Roman" w:hAnsi="Times New Roman"/>
          <w:sz w:val="28"/>
        </w:rPr>
        <w:t xml:space="preserve"> d’André Malraux, Jean-Marc Montguerre et Maurice Delamain ; texte inédit non </w:t>
      </w:r>
      <w:r w:rsidR="00220363">
        <w:rPr>
          <w:rFonts w:ascii="Times New Roman" w:hAnsi="Times New Roman"/>
          <w:sz w:val="28"/>
        </w:rPr>
        <w:t xml:space="preserve">encore </w:t>
      </w:r>
      <w:r w:rsidR="00CE5AFE" w:rsidRPr="00B5515C">
        <w:rPr>
          <w:rFonts w:ascii="Times New Roman" w:hAnsi="Times New Roman"/>
          <w:sz w:val="28"/>
        </w:rPr>
        <w:t xml:space="preserve">repris dans les </w:t>
      </w:r>
      <w:r w:rsidR="00CE5AFE" w:rsidRPr="00B5515C">
        <w:rPr>
          <w:rFonts w:ascii="Times New Roman" w:hAnsi="Times New Roman"/>
          <w:i/>
          <w:sz w:val="28"/>
        </w:rPr>
        <w:t>Œuvres</w:t>
      </w:r>
      <w:r>
        <w:rPr>
          <w:rFonts w:ascii="Times New Roman" w:hAnsi="Times New Roman"/>
          <w:i/>
          <w:sz w:val="28"/>
        </w:rPr>
        <w:t>.</w:t>
      </w:r>
    </w:p>
    <w:p w14:paraId="785EF6E3" w14:textId="6E71BC34" w:rsidR="001733AD" w:rsidRPr="00B5515C" w:rsidRDefault="00293C18" w:rsidP="00293C1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Henri Pourrat d’« </w:t>
      </w:r>
      <w:r>
        <w:rPr>
          <w:rFonts w:ascii="Times New Roman" w:hAnsi="Times New Roman"/>
          <w:i/>
          <w:sz w:val="28"/>
        </w:rPr>
        <w:t>Ambert, / le 30 avril 1959</w:t>
      </w:r>
      <w:r>
        <w:rPr>
          <w:rFonts w:ascii="Times New Roman" w:hAnsi="Times New Roman"/>
          <w:sz w:val="28"/>
        </w:rPr>
        <w:t> » : « </w:t>
      </w:r>
      <w:r>
        <w:rPr>
          <w:rFonts w:ascii="Times New Roman" w:hAnsi="Times New Roman"/>
          <w:i/>
          <w:sz w:val="28"/>
        </w:rPr>
        <w:t xml:space="preserve">Cher Jean, / Quelle belle, bonne chose c’est de me voir dans ces </w:t>
      </w:r>
      <w:r>
        <w:rPr>
          <w:rFonts w:ascii="Times New Roman" w:hAnsi="Times New Roman"/>
          <w:sz w:val="28"/>
        </w:rPr>
        <w:t>Autographes de France</w:t>
      </w:r>
      <w:r>
        <w:rPr>
          <w:rFonts w:ascii="Times New Roman" w:hAnsi="Times New Roman"/>
          <w:i/>
          <w:sz w:val="28"/>
        </w:rPr>
        <w:t>, entre toi et Daniel Halévy. Cela réchauffe en cette offensive d’hiver. (Mais le pays a bien verdoyé.)</w:t>
      </w:r>
      <w:r>
        <w:rPr>
          <w:rFonts w:ascii="Times New Roman" w:hAnsi="Times New Roman"/>
          <w:sz w:val="28"/>
        </w:rPr>
        <w:t> »]</w:t>
      </w:r>
    </w:p>
    <w:p w14:paraId="6E32654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E64A76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dans : [Pierre BETTENCOURT], </w:t>
      </w:r>
      <w:r w:rsidRPr="00B5515C">
        <w:rPr>
          <w:rFonts w:ascii="Times New Roman" w:hAnsi="Times New Roman"/>
          <w:i/>
          <w:sz w:val="28"/>
        </w:rPr>
        <w:t>Cruci-fictions</w:t>
      </w:r>
      <w:r w:rsidRPr="00B5515C">
        <w:rPr>
          <w:rFonts w:ascii="Times New Roman" w:hAnsi="Times New Roman"/>
          <w:sz w:val="28"/>
        </w:rPr>
        <w:t xml:space="preserve">, par un exégète normand, </w:t>
      </w:r>
      <w:r w:rsidRPr="00A3238C">
        <w:rPr>
          <w:rFonts w:ascii="Times New Roman" w:hAnsi="Times New Roman"/>
          <w:i/>
          <w:sz w:val="28"/>
        </w:rPr>
        <w:t>s.l.n.d.</w:t>
      </w:r>
      <w:r w:rsidRPr="00B5515C">
        <w:rPr>
          <w:rFonts w:ascii="Times New Roman" w:hAnsi="Times New Roman"/>
          <w:sz w:val="28"/>
        </w:rPr>
        <w:t xml:space="preserve"> [Saint-Maurice d’Ételan, Pierre Bettencourt, 1959], 103 p. [Voir les trois textes de Paulhan p. 66 (« Je me rendormirais si j’étais libre. Non, il me faut tacher de tout rendre clair »), p. 67 (« Nous vivons des temps singuliers où chacun croit qu’il n’est pas une maladie de la société ou de l’esprit qui résiste à la connaissance, à l’éclairement des motifs, à la pleine lumière. Mais si c’était le contraire. S’il existait des maux qui viennent par trop de lumière et des pensées qui exigent pour donner leur plein d’être obscurcies ») et p. 75 (« C’est assez d’énigmes, il nous reste un espoir : c’est d’abord que ce rien s’est passé ; cet inexplicable a eu lieu ; cet AVANT d’où découle toute suite, nous l’avons connu un peu plus clairement, un peu plus fortementqu’il n’arrive d’ordinaire : IL NOUS EST ARRIVÉ. Il nous a comblé. Et je veux bien que la connaissance que nous en avons prise soit insaisissable. Et ne se puisse regarder, comme si elle nous absorbait tout entier. N’empêche qu’elle s’est produite. ») ; Nous plaçons cette publication à la date de son achevé d’imprimer : « Cette édition originale de </w:t>
      </w:r>
      <w:r w:rsidRPr="00B5515C">
        <w:rPr>
          <w:rFonts w:ascii="Times New Roman" w:hAnsi="Times New Roman"/>
          <w:i/>
          <w:sz w:val="28"/>
        </w:rPr>
        <w:t>Cruci-fictions</w:t>
      </w:r>
      <w:r w:rsidRPr="00B5515C">
        <w:rPr>
          <w:rFonts w:ascii="Times New Roman" w:hAnsi="Times New Roman"/>
          <w:sz w:val="28"/>
        </w:rPr>
        <w:t xml:space="preserve"> achevée d’imprimer pour le compte de l’Institut National de Recherche irrationnelle, par un beau jour d’avril mil neuf cent cinquante neuf, a été tirée à quatre vingt exemplaires numérotés sur pur chiffon des papeteries d’Arches  » ; Jean Paulhan a été destinataire de l’exemplaire n° 2, enrichi de l’envoi suivant : « Pour Jean Paulhan, / son ami, / Pierre Bettencourt. / Tout ce qu’il reste d’une réussite dont les cartes ont été brouillées. / avril 1959 »].</w:t>
      </w:r>
    </w:p>
    <w:p w14:paraId="16777E2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12E6BB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Est-ce une commande ? », réponse de Jean Paulhan à l’enquête sur la collection « Leurs Figures », </w:t>
      </w:r>
      <w:r w:rsidRPr="00B5515C">
        <w:rPr>
          <w:rFonts w:ascii="Times New Roman" w:hAnsi="Times New Roman"/>
          <w:i/>
          <w:sz w:val="28"/>
        </w:rPr>
        <w:t>N.R.F. Bulletin</w:t>
      </w:r>
      <w:r w:rsidRPr="00B5515C">
        <w:rPr>
          <w:rFonts w:ascii="Times New Roman" w:hAnsi="Times New Roman"/>
          <w:sz w:val="28"/>
        </w:rPr>
        <w:t xml:space="preserve">, n° 139, juin 1959, p. 10-11 [réponses de Marcel Aymé, Béatrix Beck, Roger Caillois, Jean Dutourd, Jean Giono, Ionesco, Joseph Kessel, Pierre Mac Orlan, Henry de Montherlant, Jean Paulhan et Jacques Perret ; en page de gauche, reproduction de la première de couverture du </w:t>
      </w:r>
      <w:r w:rsidRPr="00B5515C">
        <w:rPr>
          <w:rFonts w:ascii="Times New Roman" w:hAnsi="Times New Roman"/>
          <w:i/>
          <w:sz w:val="28"/>
        </w:rPr>
        <w:t xml:space="preserve">Lyautey </w:t>
      </w:r>
      <w:r w:rsidRPr="00B5515C">
        <w:rPr>
          <w:rFonts w:ascii="Times New Roman" w:hAnsi="Times New Roman"/>
          <w:sz w:val="28"/>
        </w:rPr>
        <w:t>de Guillaume de Tarde].</w:t>
      </w:r>
    </w:p>
    <w:p w14:paraId="6CE6258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43A05FB" w14:textId="0937EDF2" w:rsidR="001733AD" w:rsidRDefault="00421DF2" w:rsidP="00421DF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00CE5AFE" w:rsidRPr="00B5515C">
        <w:rPr>
          <w:rFonts w:ascii="Times New Roman" w:hAnsi="Times New Roman"/>
          <w:i/>
          <w:sz w:val="28"/>
        </w:rPr>
        <w:t>Karskaya</w:t>
      </w:r>
      <w:r w:rsidR="00CE5AFE" w:rsidRPr="00B5515C">
        <w:rPr>
          <w:rFonts w:ascii="Times New Roman" w:hAnsi="Times New Roman"/>
          <w:sz w:val="28"/>
        </w:rPr>
        <w:t xml:space="preserve">, Alès, PAB [Pierre-André Benoit], n. p. [24 p. en feuilles, soit 3 cahiers de 8 pages] [sur cette artiste de Moldavie-Bessarabie (et non d’Ukraine), petit livre achevé d’imprimer en juin 1959 et tiré à 59 exemplaires numérotés au crayon, plus les H.C. (15 ?), sous couverture rempliée imprimée sur le premier plat, avec 2 gravures à pleins bords sur le même papier Arches que le texte, la seconde rehaussée en rose (exemplaire BnF) ; les deux gravures sont disposées en page de droite, la première précédant la première page du texte, la seconde en regard de la dernière page de texte ; au crayon, signature de l’artiste et monogramme de l’éditeur au colophon. </w:t>
      </w:r>
    </w:p>
    <w:p w14:paraId="24B2D3F5" w14:textId="1AD079BC" w:rsidR="00421DF2" w:rsidRPr="00B5515C" w:rsidRDefault="00421DF2" w:rsidP="00421DF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L’initiative en revient à l’artiste : « </w:t>
      </w:r>
      <w:r>
        <w:rPr>
          <w:rFonts w:ascii="Times New Roman" w:hAnsi="Times New Roman"/>
          <w:i/>
          <w:sz w:val="28"/>
        </w:rPr>
        <w:t>Cher Monsieur Paulhan, ce qui serait gentil, c’est que vous me disiez si un petit texte écrit par vous à propos de Karskaya ne serait pas une corvée trop ennuyeuse ? Monsieur Benoit d’Alès veut bien tirer de votre texte un tout petit livre avec deux gravures des Gris quotidiens en 80-90 exemplaires. Ce n’est pas tellement le texte qui presse, mais votre réponse pour que je la communique à Benoit avant son départ (jeudi). Je ne crois pas qu’il vous faille faire encore des efforts pour voir mon travail, le plus simple serait de vous porter quelque chose qui puisse vous inspirer et comme vous le dites si gentillement qui vous manque</w:t>
      </w:r>
      <w:r>
        <w:rPr>
          <w:rStyle w:val="Marquenotebasdepage"/>
        </w:rPr>
        <w:footnoteReference w:id="20"/>
      </w:r>
      <w:r>
        <w:rPr>
          <w:rFonts w:ascii="Times New Roman" w:hAnsi="Times New Roman"/>
          <w:sz w:val="28"/>
        </w:rPr>
        <w:t> ».</w:t>
      </w:r>
    </w:p>
    <w:p w14:paraId="505945EA" w14:textId="77777777" w:rsidR="00162EE5"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La BnF conserve deux dactylogrammes, l’un de deux, l’autre de trois pages, ainsi que la maquette de cette publication. Paulhan envoie son texte le 12 juin 1959, et renvoie les premières épreuves corrigées le 20 juin. Il félicite l’éditeur pour ce volume le 17 septembre 1959, date à laquelle il demande de nouveaux exemplaires, outre les dix qu’il a déjà reçus.</w:t>
      </w:r>
      <w:r w:rsidR="00162EE5">
        <w:rPr>
          <w:rFonts w:ascii="Times New Roman" w:hAnsi="Times New Roman"/>
          <w:sz w:val="28"/>
        </w:rPr>
        <w:t xml:space="preserve"> </w:t>
      </w:r>
    </w:p>
    <w:p w14:paraId="51044912" w14:textId="30C44B09" w:rsidR="001733AD" w:rsidRPr="00B5515C" w:rsidRDefault="00162EE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Au fonds Karskaya de l’IMEC, figure une page de titre barrée, à l’impression, de la mention « </w:t>
      </w:r>
      <w:r>
        <w:rPr>
          <w:rFonts w:ascii="Times New Roman" w:hAnsi="Times New Roman"/>
          <w:i/>
          <w:sz w:val="28"/>
        </w:rPr>
        <w:t>Epuisé</w:t>
      </w:r>
      <w:r>
        <w:rPr>
          <w:rFonts w:ascii="Times New Roman" w:hAnsi="Times New Roman"/>
          <w:sz w:val="28"/>
        </w:rPr>
        <w:t> », au même format que l’édition PAB de 1959 ; ce document fait partie d’un projet de livre collectif, réunissant des textes de Kenneth White (avec lettre de celui-ci à « </w:t>
      </w:r>
      <w:r>
        <w:rPr>
          <w:rFonts w:ascii="Times New Roman" w:hAnsi="Times New Roman"/>
          <w:i/>
          <w:sz w:val="28"/>
        </w:rPr>
        <w:t>Chère Karskaya,</w:t>
      </w:r>
      <w:r>
        <w:rPr>
          <w:rFonts w:ascii="Times New Roman" w:hAnsi="Times New Roman"/>
          <w:sz w:val="28"/>
        </w:rPr>
        <w:t> », datée « </w:t>
      </w:r>
      <w:r>
        <w:rPr>
          <w:rFonts w:ascii="Times New Roman" w:hAnsi="Times New Roman"/>
          <w:i/>
          <w:sz w:val="28"/>
        </w:rPr>
        <w:t>le 11 juillet 1985</w:t>
      </w:r>
      <w:r>
        <w:rPr>
          <w:rFonts w:ascii="Times New Roman" w:hAnsi="Times New Roman"/>
          <w:sz w:val="28"/>
        </w:rPr>
        <w:t> » : « </w:t>
      </w:r>
      <w:r>
        <w:rPr>
          <w:rFonts w:ascii="Times New Roman" w:hAnsi="Times New Roman"/>
          <w:i/>
          <w:sz w:val="28"/>
        </w:rPr>
        <w:t>Voici ce texte. / J’ai pu le faire d’après les documents que j’avais, et d’après notre conversation (j’ai mis à profit une liasse de notes ! / J’espère qu’il vous plaira. / Avec deux splendides lithos, ça devrait faire un beau petit livre.</w:t>
      </w:r>
      <w:r>
        <w:rPr>
          <w:rFonts w:ascii="Times New Roman" w:hAnsi="Times New Roman"/>
          <w:sz w:val="28"/>
        </w:rPr>
        <w:t> »), Zoé Oldenbourg, Yves Delaborde, André Boucourechliev, Marguerite Bonnet et Philippe Bernier, Castor Seibel, André Berne-Joffroy.</w:t>
      </w:r>
    </w:p>
    <w:p w14:paraId="2C741E0B" w14:textId="7E9844E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0E6782" w:rsidRPr="00B5515C">
        <w:rPr>
          <w:rFonts w:ascii="Times New Roman" w:hAnsi="Times New Roman"/>
          <w:sz w:val="28"/>
        </w:rPr>
        <w:t>L’exemplaire n° 10/59, signé par PAB et Karskaya, a été vendu par Galantari</w:t>
      </w:r>
      <w:r w:rsidR="000E6782">
        <w:rPr>
          <w:rFonts w:ascii="Times New Roman" w:hAnsi="Times New Roman"/>
          <w:sz w:val="28"/>
        </w:rPr>
        <w:t>s à Drouot, le 15 décembre 2008 ; l’e</w:t>
      </w:r>
      <w:r w:rsidRPr="00B5515C">
        <w:rPr>
          <w:rFonts w:ascii="Times New Roman" w:hAnsi="Times New Roman"/>
          <w:sz w:val="28"/>
        </w:rPr>
        <w:t xml:space="preserve">xemplaire H.C. 13 </w:t>
      </w:r>
      <w:r w:rsidR="000E6782">
        <w:rPr>
          <w:rFonts w:ascii="Times New Roman" w:hAnsi="Times New Roman"/>
          <w:sz w:val="28"/>
        </w:rPr>
        <w:t xml:space="preserve">est </w:t>
      </w:r>
      <w:r w:rsidRPr="00B5515C">
        <w:rPr>
          <w:rFonts w:ascii="Times New Roman" w:hAnsi="Times New Roman"/>
          <w:sz w:val="28"/>
        </w:rPr>
        <w:t xml:space="preserve">à la vente Guy Loudmer du samedi 26 novembre 1994 (n° 203), avec une suite des deux gravures ; </w:t>
      </w:r>
      <w:r w:rsidR="007C2950">
        <w:rPr>
          <w:rFonts w:ascii="Times New Roman" w:hAnsi="Times New Roman"/>
          <w:sz w:val="28"/>
        </w:rPr>
        <w:t xml:space="preserve">exemplaire 14 avec une seule gravure (coll. part.) ; </w:t>
      </w:r>
      <w:r w:rsidRPr="00B5515C">
        <w:rPr>
          <w:rFonts w:ascii="Times New Roman" w:hAnsi="Times New Roman"/>
          <w:sz w:val="28"/>
        </w:rPr>
        <w:t>exemplaire H.C. 21 à la Bibliothèque na</w:t>
      </w:r>
      <w:r w:rsidR="000E6782">
        <w:rPr>
          <w:rFonts w:ascii="Times New Roman" w:hAnsi="Times New Roman"/>
          <w:sz w:val="28"/>
        </w:rPr>
        <w:t>tionale de France (RES P-V-607) </w:t>
      </w:r>
      <w:r w:rsidRPr="00B5515C">
        <w:rPr>
          <w:rFonts w:ascii="Times New Roman" w:hAnsi="Times New Roman"/>
          <w:sz w:val="28"/>
        </w:rPr>
        <w:t xml:space="preserve">; l’exemplaire 33 a été entre les mains de Jean-Claude Bourasset ; </w:t>
      </w:r>
      <w:r w:rsidR="000E6782">
        <w:rPr>
          <w:rFonts w:ascii="Times New Roman" w:hAnsi="Times New Roman"/>
          <w:sz w:val="28"/>
        </w:rPr>
        <w:t xml:space="preserve">Jean </w:t>
      </w:r>
      <w:r w:rsidRPr="00B5515C">
        <w:rPr>
          <w:rFonts w:ascii="Times New Roman" w:hAnsi="Times New Roman"/>
          <w:sz w:val="28"/>
        </w:rPr>
        <w:t>Paulhan dispose de l’exemplaire n° 41, sous étui ; exemplaire n° 45 avec envoi manuscrit à Yves Berger, à l’encre violette : « </w:t>
      </w:r>
      <w:r w:rsidRPr="00B5515C">
        <w:rPr>
          <w:rFonts w:ascii="Times New Roman" w:hAnsi="Times New Roman"/>
          <w:i/>
          <w:sz w:val="28"/>
        </w:rPr>
        <w:t>D’après ce que nous distinguons dans les œuvres de l’art, nous pouvons parvenir à discerner les démarches secrètes de la nature. /  (Nicolas de Cues)</w:t>
      </w:r>
      <w:r w:rsidR="000E6782">
        <w:rPr>
          <w:rFonts w:ascii="Times New Roman" w:hAnsi="Times New Roman"/>
          <w:sz w:val="28"/>
        </w:rPr>
        <w:t> » </w:t>
      </w:r>
      <w:r w:rsidRPr="00B5515C">
        <w:rPr>
          <w:rFonts w:ascii="Times New Roman" w:hAnsi="Times New Roman"/>
          <w:sz w:val="28"/>
        </w:rPr>
        <w:t>; René Char accuse réception du sien par une carte postale datée « </w:t>
      </w:r>
      <w:r w:rsidRPr="00B5515C">
        <w:rPr>
          <w:rFonts w:ascii="Times New Roman" w:hAnsi="Times New Roman"/>
          <w:i/>
          <w:sz w:val="28"/>
        </w:rPr>
        <w:t xml:space="preserve">Le 25 mai </w:t>
      </w:r>
      <w:r w:rsidR="00D00CD3">
        <w:rPr>
          <w:rFonts w:ascii="Times New Roman" w:hAnsi="Times New Roman"/>
          <w:sz w:val="28"/>
        </w:rPr>
        <w:t>[19]</w:t>
      </w:r>
      <w:r w:rsidRPr="00B5515C">
        <w:rPr>
          <w:rFonts w:ascii="Times New Roman" w:hAnsi="Times New Roman"/>
          <w:i/>
          <w:sz w:val="28"/>
        </w:rPr>
        <w:t>60</w:t>
      </w:r>
      <w:r w:rsidRPr="00B5515C">
        <w:rPr>
          <w:rFonts w:ascii="Times New Roman" w:hAnsi="Times New Roman"/>
          <w:sz w:val="28"/>
        </w:rPr>
        <w:t xml:space="preserve"> » ; le catalogue n° 31 des éditions originales de la Librairie Gallimard ne donne pas le numéro de l’exemplaire qui y figure comme n° 457 du catalogue, avec trois livres de Paulhan ayant appartenu à Marie Laurencin (1883-1956) ; </w:t>
      </w:r>
      <w:r w:rsidR="001C3DF7">
        <w:rPr>
          <w:rFonts w:ascii="Times New Roman" w:hAnsi="Times New Roman"/>
          <w:sz w:val="28"/>
        </w:rPr>
        <w:t>l’exemplaire de Giuseppe Ungaretti porte l’envoi « </w:t>
      </w:r>
      <w:r w:rsidR="001C3DF7">
        <w:rPr>
          <w:rFonts w:ascii="Times New Roman" w:hAnsi="Times New Roman"/>
          <w:i/>
          <w:sz w:val="28"/>
        </w:rPr>
        <w:t>fraternellement, pour Unga, Jean P.</w:t>
      </w:r>
      <w:r w:rsidR="001C3DF7">
        <w:rPr>
          <w:rFonts w:ascii="Times New Roman" w:hAnsi="Times New Roman"/>
          <w:sz w:val="28"/>
        </w:rPr>
        <w:t xml:space="preserve"> », </w:t>
      </w:r>
      <w:r w:rsidR="00D00CD3">
        <w:rPr>
          <w:rFonts w:ascii="Times New Roman" w:hAnsi="Times New Roman"/>
          <w:sz w:val="28"/>
        </w:rPr>
        <w:t>et figurait au</w:t>
      </w:r>
      <w:r w:rsidR="001C3DF7">
        <w:rPr>
          <w:rFonts w:ascii="Times New Roman" w:hAnsi="Times New Roman"/>
          <w:sz w:val="28"/>
        </w:rPr>
        <w:t xml:space="preserve"> catalogue de la librairie Fourcade, en novembre 2018</w:t>
      </w:r>
      <w:r w:rsidR="00D00CD3">
        <w:rPr>
          <w:rFonts w:ascii="Times New Roman" w:hAnsi="Times New Roman"/>
          <w:sz w:val="28"/>
        </w:rPr>
        <w:t>, au n° 110</w:t>
      </w:r>
      <w:r w:rsidR="001C3DF7">
        <w:rPr>
          <w:rFonts w:ascii="Times New Roman" w:hAnsi="Times New Roman"/>
          <w:sz w:val="28"/>
        </w:rPr>
        <w:t xml:space="preserve"> ; </w:t>
      </w:r>
      <w:r w:rsidRPr="00B5515C">
        <w:rPr>
          <w:rFonts w:ascii="Times New Roman" w:hAnsi="Times New Roman"/>
          <w:sz w:val="28"/>
        </w:rPr>
        <w:t>il existe des suites des deux gravures, tirées à grandes marges sur Auvergne Richard de Bas (475 x 370 mm), justifiées de 1 / 15 à 15 / 15 et signées par l’artiste ; il nous est arrivé de rencontrer, sur le marché américain, un exemplaire grossièrement photocopié à partir du « </w:t>
      </w:r>
      <w:r w:rsidRPr="001C3DF7">
        <w:rPr>
          <w:rFonts w:ascii="Times New Roman" w:hAnsi="Times New Roman"/>
          <w:i/>
          <w:sz w:val="28"/>
        </w:rPr>
        <w:t>H.C. 6 </w:t>
      </w:r>
      <w:r w:rsidRPr="00B5515C">
        <w:rPr>
          <w:rFonts w:ascii="Times New Roman" w:hAnsi="Times New Roman"/>
          <w:sz w:val="28"/>
        </w:rPr>
        <w:t>».</w:t>
      </w:r>
    </w:p>
    <w:p w14:paraId="7DB1520D" w14:textId="0CDE671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texte de </w:t>
      </w:r>
      <w:r w:rsidR="000E6782">
        <w:rPr>
          <w:rFonts w:ascii="Times New Roman" w:hAnsi="Times New Roman"/>
          <w:sz w:val="28"/>
        </w:rPr>
        <w:t xml:space="preserve">Jean </w:t>
      </w:r>
      <w:r w:rsidRPr="00B5515C">
        <w:rPr>
          <w:rFonts w:ascii="Times New Roman" w:hAnsi="Times New Roman"/>
          <w:sz w:val="28"/>
        </w:rPr>
        <w:t xml:space="preserve">Paulhan est repris dans </w:t>
      </w:r>
      <w:r w:rsidRPr="00B5515C">
        <w:rPr>
          <w:rFonts w:ascii="Times New Roman" w:hAnsi="Times New Roman"/>
          <w:i/>
          <w:sz w:val="28"/>
        </w:rPr>
        <w:t>Karskaya</w:t>
      </w:r>
      <w:r w:rsidRPr="00B5515C">
        <w:rPr>
          <w:rFonts w:ascii="Times New Roman" w:hAnsi="Times New Roman"/>
          <w:sz w:val="28"/>
        </w:rPr>
        <w:t>, galerie</w:t>
      </w:r>
      <w:r w:rsidR="000E6782">
        <w:rPr>
          <w:rFonts w:ascii="Times New Roman" w:hAnsi="Times New Roman"/>
          <w:sz w:val="28"/>
        </w:rPr>
        <w:t xml:space="preserve"> Philip, octobre 1992, p. 31-33 </w:t>
      </w:r>
      <w:r w:rsidRPr="00B5515C">
        <w:rPr>
          <w:rFonts w:ascii="Times New Roman" w:hAnsi="Times New Roman"/>
          <w:sz w:val="28"/>
        </w:rPr>
        <w:t xml:space="preserve">; traduit la même année en italien (voir </w:t>
      </w:r>
      <w:r w:rsidRPr="00B5515C">
        <w:rPr>
          <w:rFonts w:ascii="Times New Roman" w:hAnsi="Times New Roman"/>
          <w:i/>
          <w:sz w:val="28"/>
        </w:rPr>
        <w:t>infra</w:t>
      </w:r>
      <w:r w:rsidRPr="00B5515C">
        <w:rPr>
          <w:rFonts w:ascii="Times New Roman" w:hAnsi="Times New Roman"/>
          <w:sz w:val="28"/>
        </w:rPr>
        <w:t>) ; voir l’étude de Jean-Louis Meunier, dans</w:t>
      </w:r>
      <w:r w:rsidRPr="00B5515C">
        <w:rPr>
          <w:rFonts w:ascii="Times New Roman" w:hAnsi="Times New Roman"/>
          <w:i/>
          <w:sz w:val="28"/>
        </w:rPr>
        <w:t> </w:t>
      </w:r>
      <w:r w:rsidRPr="00B5515C">
        <w:rPr>
          <w:rFonts w:ascii="Times New Roman" w:hAnsi="Times New Roman"/>
          <w:sz w:val="28"/>
        </w:rPr>
        <w:t xml:space="preserve">: </w:t>
      </w:r>
      <w:r w:rsidRPr="00B5515C">
        <w:rPr>
          <w:rFonts w:ascii="Times New Roman" w:hAnsi="Times New Roman"/>
          <w:i/>
          <w:sz w:val="28"/>
        </w:rPr>
        <w:t>Ida Karskaya 1905-1990</w:t>
      </w:r>
      <w:r w:rsidRPr="00B5515C">
        <w:rPr>
          <w:rFonts w:ascii="Times New Roman" w:hAnsi="Times New Roman"/>
          <w:sz w:val="28"/>
        </w:rPr>
        <w:t>, catalogue de l’exposition du 27 juin au 28 septembre 1997, Musée-Bibliothèque Pierre-André Benoit, Alès, 1997. PAB 342].</w:t>
      </w:r>
    </w:p>
    <w:p w14:paraId="16A5B68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E594CE9" w14:textId="23478AD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Janine Béraud », </w:t>
      </w:r>
      <w:r w:rsidRPr="00B5515C">
        <w:rPr>
          <w:rFonts w:ascii="Times New Roman" w:hAnsi="Times New Roman"/>
          <w:i/>
          <w:sz w:val="28"/>
        </w:rPr>
        <w:t>Sens Plastique</w:t>
      </w:r>
      <w:r w:rsidRPr="00B5515C">
        <w:rPr>
          <w:rFonts w:ascii="Times New Roman" w:hAnsi="Times New Roman"/>
          <w:sz w:val="28"/>
        </w:rPr>
        <w:t xml:space="preserve">, Pierrefite-sur-Seine, n° IV, juin 1959, </w:t>
      </w:r>
      <w:r w:rsidRPr="00EF33F5">
        <w:rPr>
          <w:rFonts w:ascii="Times New Roman" w:hAnsi="Times New Roman"/>
          <w:i/>
          <w:sz w:val="28"/>
        </w:rPr>
        <w:t>n.p</w:t>
      </w:r>
      <w:r w:rsidRPr="00B5515C">
        <w:rPr>
          <w:rFonts w:ascii="Times New Roman" w:hAnsi="Times New Roman"/>
          <w:sz w:val="28"/>
        </w:rPr>
        <w:t xml:space="preserve">. [p. 10, après quatre pages de hors-texte] [sous une couverture de Bissière pour tous les exemplaires, le tirage de luxe de ce numéro est en outre orné d’un hors-texte de </w:t>
      </w:r>
      <w:r w:rsidR="00036DB2">
        <w:rPr>
          <w:rFonts w:ascii="Times New Roman" w:hAnsi="Times New Roman"/>
          <w:sz w:val="28"/>
        </w:rPr>
        <w:t xml:space="preserve">Frédéric </w:t>
      </w:r>
      <w:r w:rsidRPr="00B5515C">
        <w:rPr>
          <w:rFonts w:ascii="Times New Roman" w:hAnsi="Times New Roman"/>
          <w:sz w:val="28"/>
        </w:rPr>
        <w:t>Benrath ; texte signé « </w:t>
      </w:r>
      <w:r w:rsidRPr="00A3238C">
        <w:rPr>
          <w:rFonts w:ascii="Times New Roman" w:hAnsi="Times New Roman"/>
          <w:i/>
          <w:sz w:val="28"/>
        </w:rPr>
        <w:t>Jean Paulhan</w:t>
      </w:r>
      <w:r w:rsidRPr="00B5515C">
        <w:rPr>
          <w:rFonts w:ascii="Times New Roman" w:hAnsi="Times New Roman"/>
          <w:sz w:val="28"/>
        </w:rPr>
        <w:t> »</w:t>
      </w:r>
      <w:r w:rsidR="00036DB2">
        <w:rPr>
          <w:rFonts w:ascii="Times New Roman" w:hAnsi="Times New Roman"/>
          <w:sz w:val="28"/>
        </w:rPr>
        <w:t xml:space="preserve">, </w:t>
      </w:r>
      <w:r w:rsidR="00036DB2" w:rsidRPr="00B5515C">
        <w:rPr>
          <w:rFonts w:ascii="Times New Roman" w:hAnsi="Times New Roman"/>
          <w:sz w:val="28"/>
        </w:rPr>
        <w:t>repris en 1960 pour l’exposition de la</w:t>
      </w:r>
      <w:r w:rsidR="00036DB2">
        <w:rPr>
          <w:rFonts w:ascii="Times New Roman" w:hAnsi="Times New Roman"/>
          <w:sz w:val="28"/>
        </w:rPr>
        <w:t xml:space="preserve"> galerie Le Soleil dans la tête ;</w:t>
      </w:r>
      <w:r w:rsidR="00036DB2" w:rsidRPr="00B5515C">
        <w:rPr>
          <w:rFonts w:ascii="Times New Roman" w:hAnsi="Times New Roman"/>
          <w:sz w:val="28"/>
        </w:rPr>
        <w:t xml:space="preserve"> </w:t>
      </w:r>
      <w:r w:rsidR="007968BC">
        <w:rPr>
          <w:rFonts w:ascii="Times New Roman" w:hAnsi="Times New Roman"/>
          <w:sz w:val="28"/>
        </w:rPr>
        <w:t xml:space="preserve">Janine Béraud était la tante maternelle de Michael Lonsdale ; </w:t>
      </w:r>
      <w:r w:rsidR="00227BB9">
        <w:rPr>
          <w:rFonts w:ascii="Times New Roman" w:hAnsi="Times New Roman"/>
          <w:sz w:val="28"/>
        </w:rPr>
        <w:t>voir le suivant</w:t>
      </w:r>
      <w:r w:rsidRPr="00B5515C">
        <w:rPr>
          <w:rFonts w:ascii="Times New Roman" w:hAnsi="Times New Roman"/>
          <w:sz w:val="28"/>
        </w:rPr>
        <w:t>].</w:t>
      </w:r>
    </w:p>
    <w:p w14:paraId="72E872FD"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9FD8C6E" w14:textId="40741885" w:rsidR="00036DB2" w:rsidRDefault="00036DB2" w:rsidP="00036D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227BB9" w:rsidRPr="00B5515C">
        <w:rPr>
          <w:rFonts w:ascii="Times New Roman" w:hAnsi="Times New Roman"/>
          <w:sz w:val="28"/>
        </w:rPr>
        <w:t xml:space="preserve">sans titre, « L’art de nos jours est parvenu au désert, disait Malevitch », </w:t>
      </w:r>
      <w:r w:rsidR="00227BB9">
        <w:rPr>
          <w:rFonts w:ascii="Times New Roman" w:hAnsi="Times New Roman"/>
          <w:sz w:val="28"/>
        </w:rPr>
        <w:t>catalogue de l’</w:t>
      </w:r>
      <w:r w:rsidR="00227BB9" w:rsidRPr="00B5515C">
        <w:rPr>
          <w:rFonts w:ascii="Times New Roman" w:hAnsi="Times New Roman"/>
          <w:sz w:val="28"/>
        </w:rPr>
        <w:t xml:space="preserve">exposition </w:t>
      </w:r>
      <w:r w:rsidR="00227BB9" w:rsidRPr="00B5515C">
        <w:rPr>
          <w:rFonts w:ascii="Times New Roman" w:hAnsi="Times New Roman"/>
          <w:i/>
          <w:sz w:val="28"/>
        </w:rPr>
        <w:t>Janine Béraud</w:t>
      </w:r>
      <w:r w:rsidR="00227BB9" w:rsidRPr="00B5515C">
        <w:rPr>
          <w:rFonts w:ascii="Times New Roman" w:hAnsi="Times New Roman"/>
          <w:sz w:val="28"/>
        </w:rPr>
        <w:t>, Le Soleil dans la tête, ODE. 80-91, 10 rue de Vaugirard, Paris (6</w:t>
      </w:r>
      <w:r w:rsidR="00227BB9" w:rsidRPr="00471714">
        <w:rPr>
          <w:rFonts w:ascii="Times New Roman" w:hAnsi="Times New Roman"/>
          <w:sz w:val="28"/>
          <w:szCs w:val="28"/>
          <w:vertAlign w:val="superscript"/>
        </w:rPr>
        <w:t>e</w:t>
      </w:r>
      <w:r w:rsidR="00227BB9">
        <w:rPr>
          <w:rFonts w:ascii="Times New Roman" w:hAnsi="Times New Roman"/>
          <w:sz w:val="28"/>
        </w:rPr>
        <w:t>), du 18 juin au 2 juillet [</w:t>
      </w:r>
      <w:r w:rsidR="00227BB9">
        <w:rPr>
          <w:rFonts w:ascii="Times New Roman" w:hAnsi="Times New Roman"/>
          <w:i/>
          <w:sz w:val="28"/>
        </w:rPr>
        <w:t>1959</w:t>
      </w:r>
      <w:r w:rsidR="00227BB9" w:rsidRPr="00B5515C">
        <w:rPr>
          <w:rFonts w:ascii="Times New Roman" w:hAnsi="Times New Roman"/>
          <w:sz w:val="28"/>
        </w:rPr>
        <w:t xml:space="preserve">], vernissage le jeudi 18 juin de 17 à 20 heures [un feuillet de quatre pages, </w:t>
      </w:r>
      <w:r w:rsidR="00227BB9">
        <w:rPr>
          <w:rFonts w:ascii="Times New Roman" w:hAnsi="Times New Roman"/>
          <w:sz w:val="28"/>
        </w:rPr>
        <w:t>14 x 21,5, même typographie que </w:t>
      </w:r>
      <w:r w:rsidR="00227BB9" w:rsidRPr="00B5515C">
        <w:rPr>
          <w:rFonts w:ascii="Times New Roman" w:hAnsi="Times New Roman"/>
          <w:sz w:val="28"/>
        </w:rPr>
        <w:t xml:space="preserve">: </w:t>
      </w:r>
      <w:r w:rsidR="00227BB9" w:rsidRPr="00B5515C">
        <w:rPr>
          <w:rFonts w:ascii="Times New Roman" w:hAnsi="Times New Roman"/>
          <w:i/>
          <w:sz w:val="28"/>
        </w:rPr>
        <w:t>Sens-plastique</w:t>
      </w:r>
      <w:r w:rsidR="00227BB9" w:rsidRPr="00B5515C">
        <w:rPr>
          <w:rFonts w:ascii="Times New Roman" w:hAnsi="Times New Roman"/>
          <w:sz w:val="28"/>
        </w:rPr>
        <w:t>, Pierrefitte-sur-Seine,</w:t>
      </w:r>
      <w:r w:rsidR="00227BB9">
        <w:rPr>
          <w:rFonts w:ascii="Times New Roman" w:hAnsi="Times New Roman"/>
          <w:sz w:val="28"/>
        </w:rPr>
        <w:t xml:space="preserve"> n° IV, juin 1959, </w:t>
      </w:r>
      <w:r w:rsidR="00227BB9" w:rsidRPr="008838E5">
        <w:rPr>
          <w:rFonts w:ascii="Times New Roman" w:hAnsi="Times New Roman"/>
          <w:i/>
          <w:sz w:val="28"/>
        </w:rPr>
        <w:t>n.p</w:t>
      </w:r>
      <w:r w:rsidR="00227BB9">
        <w:rPr>
          <w:rFonts w:ascii="Times New Roman" w:hAnsi="Times New Roman"/>
          <w:sz w:val="28"/>
        </w:rPr>
        <w:t>. [p. 14] </w:t>
      </w:r>
      <w:r w:rsidR="00227BB9" w:rsidRPr="00B5515C">
        <w:rPr>
          <w:rFonts w:ascii="Times New Roman" w:hAnsi="Times New Roman"/>
          <w:sz w:val="28"/>
        </w:rPr>
        <w:t>; texte signé « </w:t>
      </w:r>
      <w:r w:rsidR="00227BB9" w:rsidRPr="00471714">
        <w:rPr>
          <w:rFonts w:ascii="Times New Roman" w:hAnsi="Times New Roman"/>
          <w:i/>
          <w:sz w:val="28"/>
        </w:rPr>
        <w:t>Jean Paulhan </w:t>
      </w:r>
      <w:r w:rsidR="00227BB9" w:rsidRPr="00B5515C">
        <w:rPr>
          <w:rFonts w:ascii="Times New Roman" w:hAnsi="Times New Roman"/>
          <w:sz w:val="28"/>
        </w:rPr>
        <w:t xml:space="preserve">» et repris dans les </w:t>
      </w:r>
      <w:r w:rsidR="00227BB9" w:rsidRPr="00B5515C">
        <w:rPr>
          <w:rFonts w:ascii="Times New Roman" w:hAnsi="Times New Roman"/>
          <w:i/>
          <w:sz w:val="28"/>
        </w:rPr>
        <w:t>Œuvres</w:t>
      </w:r>
      <w:r w:rsidR="00227BB9" w:rsidRPr="00B5515C">
        <w:rPr>
          <w:rFonts w:ascii="Times New Roman" w:hAnsi="Times New Roman"/>
          <w:sz w:val="28"/>
        </w:rPr>
        <w:t>, V, p. 174</w:t>
      </w:r>
      <w:r w:rsidR="001F5257">
        <w:rPr>
          <w:rFonts w:ascii="Times New Roman" w:hAnsi="Times New Roman"/>
          <w:sz w:val="28"/>
        </w:rPr>
        <w:t> </w:t>
      </w:r>
      <w:r w:rsidR="00227BB9">
        <w:rPr>
          <w:rFonts w:ascii="Times New Roman" w:hAnsi="Times New Roman"/>
          <w:sz w:val="28"/>
        </w:rPr>
        <w:t>; sous la cote RES 8-Z PAB BIBL-661, l’exemplaire déposé à la BNF avec le fonds Pierre-André Benoit est daté de 1959</w:t>
      </w:r>
      <w:r>
        <w:rPr>
          <w:rFonts w:ascii="Times New Roman" w:hAnsi="Times New Roman"/>
          <w:sz w:val="28"/>
        </w:rPr>
        <w:t>.</w:t>
      </w:r>
    </w:p>
    <w:p w14:paraId="5518CC79" w14:textId="3D8269BF" w:rsidR="00227BB9" w:rsidRPr="00B5515C" w:rsidRDefault="00036DB2" w:rsidP="00036D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Voir </w:t>
      </w:r>
      <w:r>
        <w:rPr>
          <w:rFonts w:ascii="Times New Roman" w:hAnsi="Times New Roman"/>
          <w:i/>
          <w:sz w:val="28"/>
        </w:rPr>
        <w:t>La Galerie “Le Soleil dans la tête”</w:t>
      </w:r>
      <w:r>
        <w:rPr>
          <w:rFonts w:ascii="Times New Roman" w:hAnsi="Times New Roman"/>
          <w:sz w:val="28"/>
        </w:rPr>
        <w:t>,</w:t>
      </w:r>
      <w:r>
        <w:rPr>
          <w:rFonts w:ascii="Times New Roman" w:hAnsi="Times New Roman"/>
          <w:i/>
          <w:sz w:val="28"/>
        </w:rPr>
        <w:t xml:space="preserve"> </w:t>
      </w:r>
      <w:r>
        <w:rPr>
          <w:rFonts w:ascii="Times New Roman" w:hAnsi="Times New Roman"/>
          <w:sz w:val="28"/>
        </w:rPr>
        <w:t xml:space="preserve">exposition du 5 novembre au 12 décembre 1976, Saint-Étienne, La Maison de la Culture et des Loisirs [dir. G. Michard], 1976, 48 p., commissaire de l’exposition : Lydia Artias ; le nom de Jean Paulhan apparaît dans la page consacrée à l’exposition Fata Morgana, </w:t>
      </w:r>
      <w:r w:rsidR="00982A80">
        <w:rPr>
          <w:rFonts w:ascii="Times New Roman" w:hAnsi="Times New Roman"/>
          <w:sz w:val="28"/>
        </w:rPr>
        <w:t>p. 25 ; celui d’Arland p. 45 parmi les « expositions prévues » ; « </w:t>
      </w:r>
      <w:r w:rsidR="00982A80">
        <w:rPr>
          <w:rFonts w:ascii="Times New Roman" w:hAnsi="Times New Roman"/>
          <w:i/>
          <w:sz w:val="28"/>
        </w:rPr>
        <w:t>Autrefois le local de la rue de Vaugirard était une librairie, qui faisait de temps en temps des expositions, celles-ci se multiplièrent jusqu’à ce que la tendance s’inversa.</w:t>
      </w:r>
      <w:r w:rsidR="00982A80">
        <w:rPr>
          <w:rFonts w:ascii="Times New Roman" w:hAnsi="Times New Roman"/>
          <w:sz w:val="28"/>
        </w:rPr>
        <w:t> » (p. 6)</w:t>
      </w:r>
      <w:r w:rsidR="00227BB9" w:rsidRPr="00B5515C">
        <w:rPr>
          <w:rFonts w:ascii="Times New Roman" w:hAnsi="Times New Roman"/>
          <w:sz w:val="28"/>
        </w:rPr>
        <w:t>].</w:t>
      </w:r>
    </w:p>
    <w:p w14:paraId="3D969682" w14:textId="77777777" w:rsidR="00227BB9" w:rsidRPr="00B5515C" w:rsidRDefault="00227BB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54086A3" w14:textId="241067C2" w:rsidR="00144756" w:rsidRDefault="00144756" w:rsidP="0014475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réponse à l’enquête auprès des intellectuels français, </w:t>
      </w:r>
      <w:r w:rsidR="00CE5AFE" w:rsidRPr="00B5515C">
        <w:rPr>
          <w:rFonts w:ascii="Times New Roman" w:hAnsi="Times New Roman"/>
          <w:i/>
          <w:sz w:val="28"/>
        </w:rPr>
        <w:t>Le 14 juillet</w:t>
      </w:r>
      <w:r w:rsidR="00CE5AFE" w:rsidRPr="00B5515C">
        <w:rPr>
          <w:rFonts w:ascii="Times New Roman" w:hAnsi="Times New Roman"/>
          <w:sz w:val="28"/>
        </w:rPr>
        <w:t>, n° 3, 18 juin 1959, p. 3</w:t>
      </w:r>
      <w:r w:rsidR="00E946AC">
        <w:rPr>
          <w:rFonts w:ascii="Times New Roman" w:hAnsi="Times New Roman"/>
          <w:i/>
          <w:sz w:val="28"/>
        </w:rPr>
        <w:t>c</w:t>
      </w:r>
      <w:r w:rsidR="00CE5AFE" w:rsidRPr="00B5515C">
        <w:rPr>
          <w:rFonts w:ascii="Times New Roman" w:hAnsi="Times New Roman"/>
          <w:sz w:val="28"/>
        </w:rPr>
        <w:t xml:space="preserve"> [</w:t>
      </w:r>
      <w:r>
        <w:rPr>
          <w:rFonts w:ascii="Times New Roman" w:hAnsi="Times New Roman"/>
          <w:sz w:val="28"/>
        </w:rPr>
        <w:t xml:space="preserve">le </w:t>
      </w:r>
      <w:r w:rsidR="00CE5AFE" w:rsidRPr="00B5515C">
        <w:rPr>
          <w:rFonts w:ascii="Times New Roman" w:hAnsi="Times New Roman"/>
          <w:sz w:val="28"/>
        </w:rPr>
        <w:t xml:space="preserve">texte de l’enquête, à propos des conséquences intellectuelles et politiques du 13 mai 1958, </w:t>
      </w:r>
      <w:r>
        <w:rPr>
          <w:rFonts w:ascii="Times New Roman" w:hAnsi="Times New Roman"/>
          <w:sz w:val="28"/>
        </w:rPr>
        <w:t xml:space="preserve">figurait </w:t>
      </w:r>
      <w:r w:rsidR="00CE5AFE" w:rsidRPr="00B5515C">
        <w:rPr>
          <w:rFonts w:ascii="Times New Roman" w:hAnsi="Times New Roman"/>
          <w:sz w:val="28"/>
        </w:rPr>
        <w:t>dans le n° 2 du 10 avril 1959 (p. 1), signé des noms de Maurice Blanchot, André Breton, Dionys Mascolo et Jean Schuster, avec la mention de Jean Paulhan parmi les 99 destinataires du questionnaire en cinq titres</w:t>
      </w:r>
      <w:r>
        <w:rPr>
          <w:rFonts w:ascii="Times New Roman" w:hAnsi="Times New Roman"/>
          <w:sz w:val="28"/>
        </w:rPr>
        <w:t xml:space="preserve"> numérotés en chiffres romains.</w:t>
      </w:r>
    </w:p>
    <w:p w14:paraId="5A9046EC" w14:textId="2C50EB7D" w:rsidR="001733AD" w:rsidRPr="00B5515C" w:rsidRDefault="00144756" w:rsidP="0014475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A</w:t>
      </w:r>
      <w:r w:rsidR="00CE5AFE" w:rsidRPr="00B5515C">
        <w:rPr>
          <w:rFonts w:ascii="Times New Roman" w:hAnsi="Times New Roman"/>
          <w:sz w:val="28"/>
        </w:rPr>
        <w:t xml:space="preserve">u </w:t>
      </w:r>
      <w:r w:rsidR="00612468">
        <w:rPr>
          <w:rFonts w:ascii="Times New Roman" w:hAnsi="Times New Roman"/>
          <w:sz w:val="28"/>
        </w:rPr>
        <w:t>numéro 3</w:t>
      </w:r>
      <w:r w:rsidR="003F04F2">
        <w:rPr>
          <w:rFonts w:ascii="Times New Roman" w:hAnsi="Times New Roman"/>
          <w:sz w:val="28"/>
        </w:rPr>
        <w:t>, réponses d’</w:t>
      </w:r>
      <w:r w:rsidR="00CE5AFE" w:rsidRPr="00B5515C">
        <w:rPr>
          <w:rFonts w:ascii="Times New Roman" w:hAnsi="Times New Roman"/>
          <w:sz w:val="28"/>
        </w:rPr>
        <w:t>Arthur Adamov, Roland Barthes, François-Régis Bastide, Jean Beaufret, Jean-Louis Bédouin, Yvon Belaval, Jean-Louis Bory, Jean Cassou, Noël Devaulx, Marguerite Duras, Bernard Franck, Pierre Garrigues, Pierre Gascar, Julien Gracq, Jean Grosjean, Daniel Guérin, Pierre Klossowski, Armand Lanoux, Gérard Legrand, André Pieyre de Mandiargues, Jean-Jacques Mayoux, Edgar Morin, Brice Parain, Jean Paulhan, Jean Reverzy, Georges Ribemont-Dessaign</w:t>
      </w:r>
      <w:r w:rsidR="00417CDD">
        <w:rPr>
          <w:rFonts w:ascii="Times New Roman" w:hAnsi="Times New Roman"/>
          <w:sz w:val="28"/>
        </w:rPr>
        <w:t>es, Alfred Rosmer, Henri Thomas</w:t>
      </w:r>
      <w:r w:rsidR="00CE5AFE" w:rsidRPr="00B5515C">
        <w:rPr>
          <w:rFonts w:ascii="Times New Roman" w:hAnsi="Times New Roman"/>
          <w:sz w:val="28"/>
        </w:rPr>
        <w:t>.</w:t>
      </w:r>
    </w:p>
    <w:p w14:paraId="6BFDC50A" w14:textId="2B6FC54A" w:rsidR="001733AD" w:rsidRDefault="00417CD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Voir Daniel Dobbels, Francis Marmande, Michel Surya, </w:t>
      </w:r>
      <w:r>
        <w:rPr>
          <w:rFonts w:ascii="Times New Roman" w:hAnsi="Times New Roman"/>
          <w:i/>
          <w:sz w:val="28"/>
        </w:rPr>
        <w:t>Le 14 Juillet</w:t>
      </w:r>
      <w:r>
        <w:rPr>
          <w:rFonts w:ascii="Times New Roman" w:hAnsi="Times New Roman"/>
          <w:sz w:val="28"/>
        </w:rPr>
        <w:t>, Séguier-Lignes</w:t>
      </w:r>
      <w:r w:rsidR="006E1C78">
        <w:rPr>
          <w:rFonts w:ascii="Times New Roman" w:hAnsi="Times New Roman"/>
          <w:sz w:val="28"/>
        </w:rPr>
        <w:t xml:space="preserve"> hors série</w:t>
      </w:r>
      <w:r>
        <w:rPr>
          <w:rFonts w:ascii="Times New Roman" w:hAnsi="Times New Roman"/>
          <w:sz w:val="28"/>
        </w:rPr>
        <w:t>, 1990].</w:t>
      </w:r>
      <w:r>
        <w:rPr>
          <w:rFonts w:ascii="Times New Roman" w:hAnsi="Times New Roman"/>
          <w:sz w:val="28"/>
        </w:rPr>
        <w:tab/>
      </w:r>
    </w:p>
    <w:p w14:paraId="5DE98F6C" w14:textId="77777777" w:rsidR="00417CDD" w:rsidRPr="00B5515C" w:rsidRDefault="00417CD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17D13C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 A Slaves Revolt », dans : Pauline REAGE, </w:t>
      </w:r>
      <w:r w:rsidRPr="00B5515C">
        <w:rPr>
          <w:rFonts w:ascii="Times New Roman" w:hAnsi="Times New Roman"/>
          <w:i/>
          <w:sz w:val="28"/>
        </w:rPr>
        <w:t>Story of O</w:t>
      </w:r>
      <w:r w:rsidRPr="00B5515C">
        <w:rPr>
          <w:rFonts w:ascii="Times New Roman" w:hAnsi="Times New Roman"/>
          <w:sz w:val="28"/>
        </w:rPr>
        <w:t>, with an essay by Jean Paulhan, [translated by Austryn Wainhouse], Paris, Olympia Press (7 rue Saint Séverin),1959, 214 p. [« The Traveller’s companion series », n° 44] [volume imprimé en juillet 1959 chez Georges frère à Tourcoing, sous couvertures vertes, avec la mention « Not to be sold in U.S.A &amp; U.K. » ; Kearney 119.1].</w:t>
      </w:r>
    </w:p>
    <w:p w14:paraId="366BCE8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0DEA460" w14:textId="3ABEB09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douteuse Justine / ou / les revanches de la pudeur », préface </w:t>
      </w:r>
      <w:r w:rsidRPr="00B5515C">
        <w:rPr>
          <w:rFonts w:ascii="Times New Roman" w:hAnsi="Times New Roman"/>
          <w:i/>
          <w:sz w:val="28"/>
        </w:rPr>
        <w:t xml:space="preserve">in </w:t>
      </w:r>
      <w:r w:rsidRPr="00B5515C">
        <w:rPr>
          <w:rFonts w:ascii="Times New Roman" w:hAnsi="Times New Roman"/>
          <w:sz w:val="28"/>
        </w:rPr>
        <w:t xml:space="preserve">: SADE, </w:t>
      </w:r>
      <w:r w:rsidRPr="00B5515C">
        <w:rPr>
          <w:rFonts w:ascii="Times New Roman" w:hAnsi="Times New Roman"/>
          <w:i/>
          <w:sz w:val="28"/>
        </w:rPr>
        <w:t>Œuvres complètes</w:t>
      </w:r>
      <w:r w:rsidRPr="00B5515C">
        <w:rPr>
          <w:rFonts w:ascii="Times New Roman" w:hAnsi="Times New Roman"/>
          <w:sz w:val="28"/>
        </w:rPr>
        <w:t>, t. I, « Les Infortunes de la vertu », édition nouvelle, Paris, Jean-Jacques Pauvert éd., 1959, XLVI + 201 p., p. I-XLVI [dans un volume achevé d’imprimer le 15 juillet 1959, daté « </w:t>
      </w:r>
      <w:r w:rsidRPr="00B5515C">
        <w:rPr>
          <w:rFonts w:ascii="Times New Roman" w:hAnsi="Times New Roman"/>
          <w:i/>
          <w:sz w:val="28"/>
        </w:rPr>
        <w:t>1959</w:t>
      </w:r>
      <w:r w:rsidRPr="00B5515C">
        <w:rPr>
          <w:rFonts w:ascii="Times New Roman" w:hAnsi="Times New Roman"/>
          <w:sz w:val="28"/>
        </w:rPr>
        <w:t> » en première de couverture, reprise signée « </w:t>
      </w:r>
      <w:r w:rsidRPr="00B5515C">
        <w:rPr>
          <w:rFonts w:ascii="Times New Roman" w:hAnsi="Times New Roman"/>
          <w:i/>
          <w:sz w:val="28"/>
        </w:rPr>
        <w:t>Jean Paulhan</w:t>
      </w:r>
      <w:r w:rsidRPr="00B5515C">
        <w:rPr>
          <w:rFonts w:ascii="Times New Roman" w:hAnsi="Times New Roman"/>
          <w:sz w:val="28"/>
        </w:rPr>
        <w:t> » du texte paru en 1946 aux Éditions du Point du jour, puis chez Lilac en 1951 ; de « </w:t>
      </w:r>
      <w:r w:rsidRPr="00B5515C">
        <w:rPr>
          <w:rFonts w:ascii="Times New Roman" w:hAnsi="Times New Roman"/>
          <w:i/>
          <w:sz w:val="28"/>
        </w:rPr>
        <w:t>Paris le 9 Octobre 1958</w:t>
      </w:r>
      <w:r w:rsidRPr="00B5515C">
        <w:rPr>
          <w:rFonts w:ascii="Times New Roman" w:hAnsi="Times New Roman"/>
          <w:sz w:val="28"/>
        </w:rPr>
        <w:t> », Jean-Jacques Pauvert écrit à Paulhan qu’il n’oublie pas qu’il lui doit « </w:t>
      </w:r>
      <w:r w:rsidRPr="00B5515C">
        <w:rPr>
          <w:rFonts w:ascii="Times New Roman" w:hAnsi="Times New Roman"/>
          <w:i/>
          <w:sz w:val="28"/>
        </w:rPr>
        <w:t>50.000 frs. pour la préface aux INFORTUNES</w:t>
      </w:r>
      <w:r w:rsidRPr="00B5515C">
        <w:rPr>
          <w:rFonts w:ascii="Times New Roman" w:hAnsi="Times New Roman"/>
          <w:sz w:val="28"/>
        </w:rPr>
        <w:t> » ; de « </w:t>
      </w:r>
      <w:r w:rsidRPr="00B5515C">
        <w:rPr>
          <w:rFonts w:ascii="Times New Roman" w:hAnsi="Times New Roman"/>
          <w:i/>
          <w:sz w:val="28"/>
        </w:rPr>
        <w:t>Paris, le 20 Février 1959</w:t>
      </w:r>
      <w:r w:rsidRPr="00B5515C">
        <w:rPr>
          <w:rFonts w:ascii="Times New Roman" w:hAnsi="Times New Roman"/>
          <w:sz w:val="28"/>
        </w:rPr>
        <w:t> » : « </w:t>
      </w:r>
      <w:r w:rsidRPr="00B5515C">
        <w:rPr>
          <w:rFonts w:ascii="Times New Roman" w:hAnsi="Times New Roman"/>
          <w:i/>
          <w:sz w:val="28"/>
        </w:rPr>
        <w:t>Je me suis aperçu il y a quinze jours seulement que vous n’aviez pas reçu la deuxième moitié des 100.000 francs que je vous avais promis pour les Infortunes de la Vertu. Je vous les ai fait envoyer immédiatement et j’espère que vous les avez bien reçus</w:t>
      </w:r>
      <w:r w:rsidRPr="00B5515C">
        <w:rPr>
          <w:rFonts w:ascii="Times New Roman" w:hAnsi="Times New Roman"/>
          <w:sz w:val="28"/>
        </w:rPr>
        <w:t> » ; réimpression le 30 juillet 1966, sans date en première de couverture ; de « </w:t>
      </w:r>
      <w:r w:rsidRPr="00B5515C">
        <w:rPr>
          <w:rFonts w:ascii="Times New Roman" w:hAnsi="Times New Roman"/>
          <w:i/>
          <w:sz w:val="28"/>
        </w:rPr>
        <w:t>Paris, le 2 mai 1967</w:t>
      </w:r>
      <w:r w:rsidRPr="00B5515C">
        <w:rPr>
          <w:rFonts w:ascii="Times New Roman" w:hAnsi="Times New Roman"/>
          <w:sz w:val="28"/>
        </w:rPr>
        <w:t> », Jean-Pierre Castelnau, pour les éditions Jean-Jacques Pauvert, envoie à Paulhan « </w:t>
      </w:r>
      <w:r w:rsidRPr="00B5515C">
        <w:rPr>
          <w:rFonts w:ascii="Times New Roman" w:hAnsi="Times New Roman"/>
          <w:i/>
          <w:sz w:val="28"/>
        </w:rPr>
        <w:t>un jeu des volumes</w:t>
      </w:r>
      <w:r w:rsidR="00927EF7">
        <w:rPr>
          <w:rFonts w:ascii="Times New Roman" w:hAnsi="Times New Roman"/>
          <w:i/>
          <w:sz w:val="28"/>
        </w:rPr>
        <w:t xml:space="preserve"> parus de notre réédition des </w:t>
      </w:r>
      <w:r w:rsidR="00927EF7" w:rsidRPr="00927EF7">
        <w:rPr>
          <w:rFonts w:ascii="Times New Roman" w:hAnsi="Times New Roman"/>
          <w:i/>
          <w:iCs/>
          <w:caps/>
          <w:sz w:val="28"/>
          <w:szCs w:val="28"/>
        </w:rPr>
        <w:t>œ</w:t>
      </w:r>
      <w:r w:rsidRPr="00B5515C">
        <w:rPr>
          <w:rFonts w:ascii="Times New Roman" w:hAnsi="Times New Roman"/>
          <w:i/>
          <w:sz w:val="28"/>
        </w:rPr>
        <w:t>uvres du marquis de SADE. Nous vous enverrons les suivants au fur et à mesure de leur publication.</w:t>
      </w:r>
      <w:r w:rsidRPr="00B5515C">
        <w:rPr>
          <w:rFonts w:ascii="Times New Roman" w:hAnsi="Times New Roman"/>
          <w:sz w:val="28"/>
        </w:rPr>
        <w:t> » ; de « </w:t>
      </w:r>
      <w:r w:rsidRPr="00B5515C">
        <w:rPr>
          <w:rFonts w:ascii="Times New Roman" w:hAnsi="Times New Roman"/>
          <w:i/>
          <w:sz w:val="28"/>
        </w:rPr>
        <w:t>Paris, le 8 mai 1967</w:t>
      </w:r>
      <w:r w:rsidRPr="00B5515C">
        <w:rPr>
          <w:rFonts w:ascii="Times New Roman" w:hAnsi="Times New Roman"/>
          <w:sz w:val="28"/>
        </w:rPr>
        <w:t> », Jean Paulhan écrit à Jean-Jacques Pauvert : « </w:t>
      </w:r>
      <w:r w:rsidRPr="00B5515C">
        <w:rPr>
          <w:rFonts w:ascii="Times New Roman" w:hAnsi="Times New Roman"/>
          <w:i/>
          <w:sz w:val="28"/>
        </w:rPr>
        <w:t xml:space="preserve">N’avez-vous donc pas un bon correcteur ? La troisième ligne  de la </w:t>
      </w:r>
      <w:r w:rsidRPr="00B5515C">
        <w:rPr>
          <w:rFonts w:ascii="Times New Roman" w:hAnsi="Times New Roman"/>
          <w:sz w:val="28"/>
        </w:rPr>
        <w:t xml:space="preserve">douteuse Justine </w:t>
      </w:r>
      <w:r w:rsidRPr="00B5515C">
        <w:rPr>
          <w:rFonts w:ascii="Times New Roman" w:hAnsi="Times New Roman"/>
          <w:i/>
          <w:sz w:val="28"/>
        </w:rPr>
        <w:t>est complètement incompréhensible, appelle un erratum.</w:t>
      </w:r>
      <w:r w:rsidRPr="00B5515C">
        <w:rPr>
          <w:rFonts w:ascii="Times New Roman" w:hAnsi="Times New Roman"/>
          <w:sz w:val="28"/>
        </w:rPr>
        <w:t> » (fonds Pauvert) Jean-Jacques Pauvert s’excuse auprès de Paulhan, de « </w:t>
      </w:r>
      <w:r w:rsidRPr="00B5515C">
        <w:rPr>
          <w:rFonts w:ascii="Times New Roman" w:hAnsi="Times New Roman"/>
          <w:i/>
          <w:sz w:val="28"/>
        </w:rPr>
        <w:t>Paris, le 11 mai 1967</w:t>
      </w:r>
      <w:r w:rsidRPr="00B5515C">
        <w:rPr>
          <w:rFonts w:ascii="Times New Roman" w:hAnsi="Times New Roman"/>
          <w:sz w:val="28"/>
        </w:rPr>
        <w:t> » : « </w:t>
      </w:r>
      <w:r w:rsidRPr="00B5515C">
        <w:rPr>
          <w:rFonts w:ascii="Times New Roman" w:hAnsi="Times New Roman"/>
          <w:i/>
          <w:sz w:val="28"/>
        </w:rPr>
        <w:t xml:space="preserve">Nous avions bien remarqué les fautes dans les premières lignes de votre préface aux </w:t>
      </w:r>
      <w:r w:rsidRPr="00B5515C">
        <w:rPr>
          <w:rFonts w:ascii="Times New Roman" w:hAnsi="Times New Roman"/>
          <w:sz w:val="28"/>
        </w:rPr>
        <w:t>Infortunes de la Vertu</w:t>
      </w:r>
      <w:r w:rsidRPr="00B5515C">
        <w:rPr>
          <w:rFonts w:ascii="Times New Roman" w:hAnsi="Times New Roman"/>
          <w:i/>
          <w:sz w:val="28"/>
        </w:rPr>
        <w:t>, et nous avions fait immédiatement retirer une page qui a été envoyée à tous les clients qui avaient déjà reçu le livre. Par une horrible malchance vous avez reçu un exemplaire non corrigé. Je vous enverrai donc dans quelques jours un exemplaire comportant la bonne page, et vous serez gentil de me retourner l’autre.</w:t>
      </w:r>
      <w:r w:rsidRPr="00B5515C">
        <w:rPr>
          <w:rFonts w:ascii="Times New Roman" w:hAnsi="Times New Roman"/>
          <w:sz w:val="28"/>
        </w:rPr>
        <w:t> » (fonds Paulhan ; copie au fonds Pauvert)</w:t>
      </w:r>
    </w:p>
    <w:p w14:paraId="5854D6E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Envoi manuscrit à Guy Lévis Mano, « </w:t>
      </w:r>
      <w:r w:rsidRPr="00B5515C">
        <w:rPr>
          <w:rFonts w:ascii="Times New Roman" w:hAnsi="Times New Roman"/>
          <w:i/>
          <w:sz w:val="28"/>
        </w:rPr>
        <w:t>ce 15.V.60</w:t>
      </w:r>
      <w:r w:rsidRPr="00B5515C">
        <w:rPr>
          <w:rFonts w:ascii="Times New Roman" w:hAnsi="Times New Roman"/>
          <w:sz w:val="28"/>
        </w:rPr>
        <w:t> » ;].</w:t>
      </w:r>
    </w:p>
    <w:p w14:paraId="49C6636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9F07282" w14:textId="482AC2F8" w:rsidR="006E1C78" w:rsidRDefault="006E1C78" w:rsidP="006E1C78">
      <w:pPr>
        <w:tabs>
          <w:tab w:val="left" w:pos="460"/>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81013E">
        <w:rPr>
          <w:rFonts w:ascii="Times New Roman" w:hAnsi="Times New Roman"/>
          <w:sz w:val="28"/>
        </w:rPr>
        <w:t>« Le d</w:t>
      </w:r>
      <w:r w:rsidR="00CE5AFE" w:rsidRPr="00B5515C">
        <w:rPr>
          <w:rFonts w:ascii="Times New Roman" w:hAnsi="Times New Roman"/>
          <w:sz w:val="28"/>
        </w:rPr>
        <w:t xml:space="preserve">anger n’est pas où l’on croit », </w:t>
      </w:r>
      <w:r w:rsidR="00CE5AFE" w:rsidRPr="00B5515C">
        <w:rPr>
          <w:rFonts w:ascii="Times New Roman" w:hAnsi="Times New Roman"/>
          <w:i/>
          <w:sz w:val="28"/>
        </w:rPr>
        <w:t>Peuples Unis. Feuillets du Fraternalisme</w:t>
      </w:r>
      <w:r w:rsidR="00CE5AFE" w:rsidRPr="00B5515C">
        <w:rPr>
          <w:rFonts w:ascii="Times New Roman" w:hAnsi="Times New Roman"/>
          <w:sz w:val="28"/>
        </w:rPr>
        <w:t>, [dir. Jean Arabia], 2</w:t>
      </w:r>
      <w:r w:rsidR="00CE5AFE" w:rsidRPr="00AC43F1">
        <w:rPr>
          <w:rFonts w:ascii="Times New Roman" w:hAnsi="Times New Roman"/>
          <w:sz w:val="28"/>
          <w:szCs w:val="28"/>
          <w:vertAlign w:val="superscript"/>
        </w:rPr>
        <w:t>e</w:t>
      </w:r>
      <w:r w:rsidR="00CE5AFE" w:rsidRPr="00B5515C">
        <w:rPr>
          <w:rFonts w:ascii="Times New Roman" w:hAnsi="Times New Roman"/>
          <w:sz w:val="28"/>
        </w:rPr>
        <w:t xml:space="preserve"> année, n° 5</w:t>
      </w:r>
      <w:r w:rsidR="00616FB1">
        <w:rPr>
          <w:rFonts w:ascii="Times New Roman" w:hAnsi="Times New Roman"/>
          <w:sz w:val="28"/>
        </w:rPr>
        <w:t>, septembre-octobre 1959, p. [23] et 24</w:t>
      </w:r>
      <w:r w:rsidR="00CE5AFE" w:rsidRPr="00B5515C">
        <w:rPr>
          <w:rFonts w:ascii="Times New Roman" w:hAnsi="Times New Roman"/>
          <w:sz w:val="28"/>
        </w:rPr>
        <w:t xml:space="preserve"> [surtitrée « Libres opinions », </w:t>
      </w:r>
      <w:r w:rsidR="00AC43F1">
        <w:rPr>
          <w:rFonts w:ascii="Times New Roman" w:hAnsi="Times New Roman"/>
          <w:sz w:val="28"/>
        </w:rPr>
        <w:t xml:space="preserve">et disposée en sept morceaux, </w:t>
      </w:r>
      <w:r w:rsidR="00CE5AFE" w:rsidRPr="00B5515C">
        <w:rPr>
          <w:rFonts w:ascii="Times New Roman" w:hAnsi="Times New Roman"/>
          <w:sz w:val="28"/>
        </w:rPr>
        <w:t>réponse de Jean Paulhan à un « Référendum » lancé par Jean Arabia sur les moyens pratiques à préconiser pour empêcher la troisième guerre mondiale et pou</w:t>
      </w:r>
      <w:r w:rsidR="0081013E">
        <w:rPr>
          <w:rFonts w:ascii="Times New Roman" w:hAnsi="Times New Roman"/>
          <w:sz w:val="28"/>
        </w:rPr>
        <w:t>r arrêter la guerre d’Algérie.</w:t>
      </w:r>
    </w:p>
    <w:p w14:paraId="5AE0DC7B" w14:textId="30701BB4" w:rsidR="001733AD" w:rsidRPr="00B5515C" w:rsidRDefault="0081013E" w:rsidP="0081013E">
      <w:pPr>
        <w:tabs>
          <w:tab w:val="left" w:pos="460"/>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Une c</w:t>
      </w:r>
      <w:r w:rsidR="00CE5AFE" w:rsidRPr="00B5515C">
        <w:rPr>
          <w:rFonts w:ascii="Times New Roman" w:hAnsi="Times New Roman"/>
          <w:sz w:val="28"/>
        </w:rPr>
        <w:t>ou</w:t>
      </w:r>
      <w:r w:rsidR="00AC43F1">
        <w:rPr>
          <w:rFonts w:ascii="Times New Roman" w:hAnsi="Times New Roman"/>
          <w:sz w:val="28"/>
        </w:rPr>
        <w:t>pure conservée dans les dossiers de presse</w:t>
      </w:r>
      <w:r w:rsidR="00CE5AFE" w:rsidRPr="00B5515C">
        <w:rPr>
          <w:rFonts w:ascii="Times New Roman" w:hAnsi="Times New Roman"/>
          <w:sz w:val="28"/>
        </w:rPr>
        <w:t xml:space="preserve"> de Jean Paulhan</w:t>
      </w:r>
      <w:r w:rsidR="00AC43F1">
        <w:rPr>
          <w:rFonts w:ascii="Times New Roman" w:hAnsi="Times New Roman"/>
          <w:sz w:val="28"/>
        </w:rPr>
        <w:t xml:space="preserve"> avec l’année 1949, du fait de sa proximité avec la « Lettre sur la paix », </w:t>
      </w:r>
      <w:r w:rsidR="00AC43F1">
        <w:rPr>
          <w:rFonts w:ascii="Times New Roman" w:hAnsi="Times New Roman"/>
          <w:i/>
          <w:sz w:val="28"/>
        </w:rPr>
        <w:t>Liberté de l’esprit</w:t>
      </w:r>
      <w:r w:rsidR="00AC43F1">
        <w:rPr>
          <w:rFonts w:ascii="Times New Roman" w:hAnsi="Times New Roman"/>
          <w:sz w:val="28"/>
        </w:rPr>
        <w:t>, n° 7, 1949</w:t>
      </w:r>
      <w:r w:rsidR="00CE5AFE" w:rsidRPr="00B5515C">
        <w:rPr>
          <w:rFonts w:ascii="Times New Roman" w:hAnsi="Times New Roman"/>
          <w:sz w:val="28"/>
        </w:rPr>
        <w:t xml:space="preserve"> ; </w:t>
      </w:r>
      <w:r w:rsidR="00AC43F1">
        <w:rPr>
          <w:rFonts w:ascii="Times New Roman" w:hAnsi="Times New Roman"/>
          <w:sz w:val="28"/>
        </w:rPr>
        <w:t xml:space="preserve">les livres chroniqués par Pierre Rems en page 3 de cette livraison sont bien de 1959 ; </w:t>
      </w:r>
      <w:r w:rsidR="00CE5AFE" w:rsidRPr="00B5515C">
        <w:rPr>
          <w:rFonts w:ascii="Times New Roman" w:hAnsi="Times New Roman"/>
          <w:sz w:val="28"/>
        </w:rPr>
        <w:t>suscription au stylo « DE LA GUERRE A VENIR »</w:t>
      </w:r>
      <w:r>
        <w:rPr>
          <w:rFonts w:ascii="Times New Roman" w:hAnsi="Times New Roman"/>
          <w:sz w:val="28"/>
        </w:rPr>
        <w:t>. Une autre coupure, recto verso, dans les dossiers de presse de 1959. Dans les deux cas, on lit au bas de la p. 24 : « </w:t>
      </w:r>
      <w:r>
        <w:rPr>
          <w:rFonts w:ascii="Times New Roman" w:hAnsi="Times New Roman"/>
          <w:i/>
          <w:sz w:val="28"/>
        </w:rPr>
        <w:t>Si ce Périodique ne vous plaît pas, remettez-le au facteur sans déchirer la bande. Merci.</w:t>
      </w:r>
      <w:r>
        <w:rPr>
          <w:rFonts w:ascii="Times New Roman" w:hAnsi="Times New Roman"/>
          <w:sz w:val="28"/>
        </w:rPr>
        <w:t> »]</w:t>
      </w:r>
    </w:p>
    <w:p w14:paraId="7F774800" w14:textId="77777777" w:rsidR="001733AD" w:rsidRPr="00B5515C" w:rsidRDefault="001733AD">
      <w:pPr>
        <w:tabs>
          <w:tab w:val="left" w:pos="460"/>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E1228B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 Karskaya, di Jean Paulhan », </w:t>
      </w:r>
      <w:r w:rsidRPr="00B5515C">
        <w:rPr>
          <w:rFonts w:ascii="Times New Roman" w:hAnsi="Times New Roman"/>
          <w:i/>
          <w:sz w:val="28"/>
        </w:rPr>
        <w:t xml:space="preserve">I 4 Soli. Rassegna d’arte attuale </w:t>
      </w:r>
      <w:r w:rsidRPr="00B5515C">
        <w:rPr>
          <w:rFonts w:ascii="Times New Roman" w:hAnsi="Times New Roman"/>
          <w:sz w:val="28"/>
        </w:rPr>
        <w:t>[direttore : A. Parisot], Anno VI, n° 5-6, Settembre-Dicembre 1959, Alba Silva editore [tra gli articoli : tema e sogetto nelle arti plastiche e figurative, di Gino Severini ; Colloquio con Andrè Bloc, di Simone Frigerio ; La nuova Civica Galleria d’Arte Moderna di Torino, di Angelo Dragone ; Karskaya, di Jean Paulhan ; Une pittura oggetivan di Mario Diacono ; Jasper Johns, di Robert Rosenblum ; Ludwig Schaffrath, par Kh. Goerres ; Aspetti di vita artistica napoletana di Lea Vergine. Riproduzioni di Bloc, Karskaya, Werden, Virduzzo, Ben, Jasper, Alfano, Pisani, Ruggero pp. 36. Copertina di Parisot legatura con punto metallico.</w:t>
      </w:r>
    </w:p>
    <w:p w14:paraId="39B143C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Traduction italienne, illustrations].</w:t>
      </w:r>
    </w:p>
    <w:p w14:paraId="608326A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26FA9D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nouvelle machine à voir / ou les espaces de l’art moderne », </w:t>
      </w:r>
      <w:r w:rsidRPr="00B5515C">
        <w:rPr>
          <w:rFonts w:ascii="Times New Roman" w:hAnsi="Times New Roman"/>
          <w:i/>
          <w:sz w:val="28"/>
        </w:rPr>
        <w:t>Écrits de Paris</w:t>
      </w:r>
      <w:r w:rsidRPr="00B5515C">
        <w:rPr>
          <w:rFonts w:ascii="Times New Roman" w:hAnsi="Times New Roman"/>
          <w:sz w:val="28"/>
        </w:rPr>
        <w:t xml:space="preserve">, n° 15, octobre 1959, p. 98-110 [texte signé : « Jean Paulhan ». </w:t>
      </w:r>
    </w:p>
    <w:p w14:paraId="30D29124" w14:textId="7075F1D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L’envoi de ce texte répond à une longue patience de Robert Poulet, d’abord en date du 28 juillet 1958 : « </w:t>
      </w:r>
      <w:r w:rsidRPr="00B5515C">
        <w:rPr>
          <w:rFonts w:ascii="Times New Roman" w:hAnsi="Times New Roman"/>
          <w:i/>
          <w:sz w:val="28"/>
        </w:rPr>
        <w:t xml:space="preserve">Le co-directeur de </w:t>
      </w:r>
      <w:r w:rsidRPr="00B5515C">
        <w:rPr>
          <w:rFonts w:ascii="Times New Roman" w:hAnsi="Times New Roman"/>
          <w:sz w:val="28"/>
        </w:rPr>
        <w:t xml:space="preserve">la Nouvelle Revue française </w:t>
      </w:r>
      <w:r w:rsidRPr="00B5515C">
        <w:rPr>
          <w:rFonts w:ascii="Times New Roman" w:hAnsi="Times New Roman"/>
          <w:i/>
          <w:sz w:val="28"/>
        </w:rPr>
        <w:t xml:space="preserve">n’aura-t-il pas, un de ces mois, quelques pages pour les </w:t>
      </w:r>
      <w:r w:rsidRPr="00B5515C">
        <w:rPr>
          <w:rFonts w:ascii="Times New Roman" w:hAnsi="Times New Roman"/>
          <w:sz w:val="28"/>
        </w:rPr>
        <w:t xml:space="preserve">Écrits de Paris – </w:t>
      </w:r>
      <w:r w:rsidRPr="00B5515C">
        <w:rPr>
          <w:rFonts w:ascii="Times New Roman" w:hAnsi="Times New Roman"/>
          <w:i/>
          <w:sz w:val="28"/>
        </w:rPr>
        <w:t>qui, à partir de septembre, vont s’adjoindre un supplément littéraire ?</w:t>
      </w:r>
      <w:r w:rsidRPr="00B5515C">
        <w:rPr>
          <w:rFonts w:ascii="Times New Roman" w:hAnsi="Times New Roman"/>
          <w:sz w:val="28"/>
        </w:rPr>
        <w:t> » (minutes de la promesse de Paulhan au verso de la lettre de Poulet : « </w:t>
      </w:r>
      <w:r w:rsidRPr="00B5515C">
        <w:rPr>
          <w:rFonts w:ascii="Times New Roman" w:hAnsi="Times New Roman"/>
          <w:i/>
          <w:sz w:val="28"/>
        </w:rPr>
        <w:t xml:space="preserve">Cher ami / je songerai très sérieusement à vous donner un article pour les </w:t>
      </w:r>
      <w:r w:rsidRPr="00B5515C">
        <w:rPr>
          <w:rFonts w:ascii="Times New Roman" w:hAnsi="Times New Roman"/>
          <w:sz w:val="28"/>
        </w:rPr>
        <w:t>Écrits. ») Mais Robert Poulet est contraint de réitérer sa demande de « </w:t>
      </w:r>
      <w:r w:rsidRPr="00B5515C">
        <w:rPr>
          <w:rFonts w:ascii="Times New Roman" w:hAnsi="Times New Roman"/>
          <w:i/>
          <w:sz w:val="28"/>
        </w:rPr>
        <w:t xml:space="preserve">Saint-Germain, le 30 avril </w:t>
      </w:r>
      <w:r w:rsidRPr="00B5515C">
        <w:rPr>
          <w:rFonts w:ascii="Times New Roman" w:hAnsi="Times New Roman"/>
          <w:sz w:val="28"/>
        </w:rPr>
        <w:t>[19]</w:t>
      </w:r>
      <w:r w:rsidRPr="00B5515C">
        <w:rPr>
          <w:rFonts w:ascii="Times New Roman" w:hAnsi="Times New Roman"/>
          <w:i/>
          <w:sz w:val="28"/>
        </w:rPr>
        <w:t>59</w:t>
      </w:r>
      <w:r w:rsidRPr="00B5515C">
        <w:rPr>
          <w:rFonts w:ascii="Times New Roman" w:hAnsi="Times New Roman"/>
          <w:sz w:val="28"/>
        </w:rPr>
        <w:t> » : « </w:t>
      </w:r>
      <w:r w:rsidRPr="00B5515C">
        <w:rPr>
          <w:rFonts w:ascii="Times New Roman" w:hAnsi="Times New Roman"/>
          <w:i/>
          <w:sz w:val="28"/>
        </w:rPr>
        <w:t xml:space="preserve">Au moment où les </w:t>
      </w:r>
      <w:r w:rsidRPr="00B5515C">
        <w:rPr>
          <w:rFonts w:ascii="Times New Roman" w:hAnsi="Times New Roman"/>
          <w:sz w:val="28"/>
        </w:rPr>
        <w:t>Écrits de Paris</w:t>
      </w:r>
      <w:r w:rsidRPr="00B5515C">
        <w:rPr>
          <w:rFonts w:ascii="Times New Roman" w:hAnsi="Times New Roman"/>
          <w:i/>
          <w:sz w:val="28"/>
        </w:rPr>
        <w:t xml:space="preserve"> font peau neuve, vous avez bien voulu me promettre de songer à leur donner quelques pages de votre main (excusez cette cascade d’infinitifs). / Je serais particulièrement heureux s’il vous était possible de tenir cette promesse — en passant même du songe à la réalité — avant la Grande Dispersion de l’été. Et comme les numéros se font un mois d’avance… ! </w:t>
      </w:r>
      <w:r w:rsidRPr="00B5515C">
        <w:rPr>
          <w:rFonts w:ascii="Times New Roman" w:hAnsi="Times New Roman"/>
          <w:sz w:val="28"/>
        </w:rPr>
        <w:t xml:space="preserve">[…] </w:t>
      </w:r>
      <w:r w:rsidRPr="00B5515C">
        <w:rPr>
          <w:rFonts w:ascii="Times New Roman" w:hAnsi="Times New Roman"/>
          <w:i/>
          <w:sz w:val="28"/>
        </w:rPr>
        <w:t>Par exemple, un passage du livre que vous écrivez en ce moment</w:t>
      </w:r>
      <w:r w:rsidRPr="00B5515C">
        <w:rPr>
          <w:rFonts w:ascii="Times New Roman" w:hAnsi="Times New Roman"/>
          <w:sz w:val="28"/>
        </w:rPr>
        <w:t> » ; puis le 20 mai, le 25 juillet encore (« </w:t>
      </w:r>
      <w:r w:rsidRPr="00B5515C">
        <w:rPr>
          <w:rFonts w:ascii="Times New Roman" w:hAnsi="Times New Roman"/>
          <w:i/>
          <w:sz w:val="28"/>
        </w:rPr>
        <w:t>un fragment de votre “</w:t>
      </w:r>
      <w:r w:rsidRPr="00B5515C">
        <w:rPr>
          <w:rFonts w:ascii="Times New Roman" w:hAnsi="Times New Roman"/>
          <w:sz w:val="28"/>
        </w:rPr>
        <w:t>Work in progress</w:t>
      </w:r>
      <w:r w:rsidRPr="00B5515C">
        <w:rPr>
          <w:rFonts w:ascii="Times New Roman" w:hAnsi="Times New Roman"/>
          <w:i/>
          <w:sz w:val="28"/>
        </w:rPr>
        <w:t>”</w:t>
      </w:r>
      <w:r w:rsidRPr="00B5515C">
        <w:rPr>
          <w:rFonts w:ascii="Times New Roman" w:hAnsi="Times New Roman"/>
          <w:sz w:val="28"/>
        </w:rPr>
        <w:t> »), et finalement le 25 août (Paulhan et Poulet se sont vus auparavant) : « </w:t>
      </w:r>
      <w:r w:rsidRPr="00B5515C">
        <w:rPr>
          <w:rFonts w:ascii="Times New Roman" w:hAnsi="Times New Roman"/>
          <w:i/>
          <w:sz w:val="28"/>
        </w:rPr>
        <w:t>Le numéro d’octobre attend votre chapitre. Avec impatience – pour avant — et fierté – pour après</w:t>
      </w:r>
      <w:r w:rsidRPr="00B5515C">
        <w:rPr>
          <w:rFonts w:ascii="Times New Roman" w:hAnsi="Times New Roman"/>
          <w:sz w:val="28"/>
        </w:rPr>
        <w:t> ». Le 1</w:t>
      </w:r>
      <w:r w:rsidRPr="00615815">
        <w:rPr>
          <w:rFonts w:ascii="Times New Roman" w:hAnsi="Times New Roman"/>
          <w:sz w:val="28"/>
          <w:szCs w:val="28"/>
          <w:vertAlign w:val="superscript"/>
        </w:rPr>
        <w:t>er</w:t>
      </w:r>
      <w:r w:rsidRPr="00B5515C">
        <w:rPr>
          <w:rFonts w:ascii="Times New Roman" w:hAnsi="Times New Roman"/>
          <w:sz w:val="28"/>
        </w:rPr>
        <w:t xml:space="preserve"> septembre, </w:t>
      </w:r>
      <w:r w:rsidR="00615815">
        <w:rPr>
          <w:rFonts w:ascii="Times New Roman" w:hAnsi="Times New Roman"/>
          <w:sz w:val="28"/>
        </w:rPr>
        <w:t xml:space="preserve">Robert </w:t>
      </w:r>
      <w:r w:rsidRPr="00B5515C">
        <w:rPr>
          <w:rFonts w:ascii="Times New Roman" w:hAnsi="Times New Roman"/>
          <w:sz w:val="28"/>
        </w:rPr>
        <w:t>Poulet triomphe : « </w:t>
      </w:r>
      <w:r w:rsidRPr="00B5515C">
        <w:rPr>
          <w:rFonts w:ascii="Times New Roman" w:hAnsi="Times New Roman"/>
          <w:i/>
          <w:sz w:val="28"/>
        </w:rPr>
        <w:t>Merci inifiniment pour le très intéressant chapitre, que je donne à la composition pour le numéro d’octobre, où il voisinera avec quelques pages de Paul Morand. / Dès que la composition sera faite, et qu’on pourra compter les feuillets, l’administration de la revue – je l’en ai priée – vous versera vos honoraires</w:t>
      </w:r>
      <w:r w:rsidR="008031B1">
        <w:rPr>
          <w:rFonts w:ascii="Times New Roman" w:hAnsi="Times New Roman"/>
          <w:sz w:val="28"/>
        </w:rPr>
        <w:t> ». De Ment</w:t>
      </w:r>
      <w:r w:rsidRPr="00B5515C">
        <w:rPr>
          <w:rFonts w:ascii="Times New Roman" w:hAnsi="Times New Roman"/>
          <w:sz w:val="28"/>
        </w:rPr>
        <w:t xml:space="preserve">on, le 10 janvier 1965, Robert Poulet réclame au bénéfice de </w:t>
      </w:r>
      <w:r w:rsidRPr="00B5515C">
        <w:rPr>
          <w:rFonts w:ascii="Times New Roman" w:hAnsi="Times New Roman"/>
          <w:i/>
          <w:sz w:val="28"/>
        </w:rPr>
        <w:t xml:space="preserve">La Lanterne magique </w:t>
      </w:r>
      <w:r w:rsidRPr="00B5515C">
        <w:rPr>
          <w:rFonts w:ascii="Times New Roman" w:hAnsi="Times New Roman"/>
          <w:sz w:val="28"/>
        </w:rPr>
        <w:t xml:space="preserve">les faveurs que </w:t>
      </w:r>
      <w:r w:rsidR="008031B1">
        <w:rPr>
          <w:rFonts w:ascii="Times New Roman" w:hAnsi="Times New Roman"/>
          <w:sz w:val="28"/>
        </w:rPr>
        <w:t xml:space="preserve">Jean </w:t>
      </w:r>
      <w:r w:rsidRPr="00B5515C">
        <w:rPr>
          <w:rFonts w:ascii="Times New Roman" w:hAnsi="Times New Roman"/>
          <w:sz w:val="28"/>
        </w:rPr>
        <w:t>Paulhan avait jadis réservé aux</w:t>
      </w:r>
      <w:r w:rsidRPr="00B5515C">
        <w:rPr>
          <w:rFonts w:ascii="Times New Roman" w:hAnsi="Times New Roman"/>
          <w:i/>
          <w:sz w:val="28"/>
        </w:rPr>
        <w:tab/>
        <w:t>Écrits de Paris</w:t>
      </w:r>
      <w:r w:rsidRPr="00B5515C">
        <w:rPr>
          <w:rFonts w:ascii="Times New Roman" w:hAnsi="Times New Roman"/>
          <w:sz w:val="28"/>
        </w:rPr>
        <w:t>].</w:t>
      </w:r>
    </w:p>
    <w:p w14:paraId="1916E03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DA4FC38" w14:textId="68DE796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De la peinture moderne », </w:t>
      </w:r>
      <w:r w:rsidRPr="00B5515C">
        <w:rPr>
          <w:rFonts w:ascii="Times New Roman" w:hAnsi="Times New Roman"/>
          <w:i/>
          <w:sz w:val="28"/>
        </w:rPr>
        <w:t>La N.R.F.</w:t>
      </w:r>
      <w:r w:rsidRPr="00B5515C">
        <w:rPr>
          <w:rFonts w:ascii="Times New Roman" w:hAnsi="Times New Roman"/>
          <w:sz w:val="28"/>
        </w:rPr>
        <w:t>, n° 83, 1</w:t>
      </w:r>
      <w:r w:rsidRPr="00AC43F1">
        <w:rPr>
          <w:rFonts w:ascii="Times New Roman" w:hAnsi="Times New Roman"/>
          <w:sz w:val="28"/>
          <w:szCs w:val="28"/>
          <w:vertAlign w:val="superscript"/>
        </w:rPr>
        <w:t>er</w:t>
      </w:r>
      <w:r w:rsidRPr="00B5515C">
        <w:rPr>
          <w:rFonts w:ascii="Times New Roman" w:hAnsi="Times New Roman"/>
          <w:sz w:val="28"/>
        </w:rPr>
        <w:t xml:space="preserve"> novembre 1959, p. 922-929 [texte signé « </w:t>
      </w:r>
      <w:r w:rsidRPr="00227937">
        <w:rPr>
          <w:rFonts w:ascii="Times New Roman" w:hAnsi="Times New Roman"/>
          <w:i/>
          <w:sz w:val="28"/>
        </w:rPr>
        <w:t>Jean Guérin </w:t>
      </w:r>
      <w:r w:rsidRPr="00B5515C">
        <w:rPr>
          <w:rFonts w:ascii="Times New Roman" w:hAnsi="Times New Roman"/>
          <w:sz w:val="28"/>
        </w:rPr>
        <w:t>»</w:t>
      </w:r>
      <w:r w:rsidR="000261E4">
        <w:rPr>
          <w:rFonts w:ascii="Times New Roman" w:hAnsi="Times New Roman"/>
          <w:sz w:val="28"/>
        </w:rPr>
        <w:t> </w:t>
      </w:r>
      <w:r w:rsidR="00B9220A">
        <w:rPr>
          <w:rFonts w:ascii="Times New Roman" w:hAnsi="Times New Roman"/>
          <w:sz w:val="28"/>
        </w:rPr>
        <w:t>; « </w:t>
      </w:r>
      <w:r w:rsidR="00B9220A">
        <w:rPr>
          <w:rFonts w:ascii="Times New Roman" w:hAnsi="Times New Roman"/>
          <w:i/>
          <w:sz w:val="28"/>
        </w:rPr>
        <w:t>Mercredi</w:t>
      </w:r>
      <w:r w:rsidR="00B9220A">
        <w:rPr>
          <w:rFonts w:ascii="Times New Roman" w:hAnsi="Times New Roman"/>
          <w:sz w:val="28"/>
        </w:rPr>
        <w:t> » [22 janvier 1958], Jean Paulhan écrivait à Francis Ponge : « </w:t>
      </w:r>
      <w:r w:rsidR="00B9220A">
        <w:rPr>
          <w:rFonts w:ascii="Times New Roman" w:hAnsi="Times New Roman"/>
          <w:i/>
          <w:sz w:val="28"/>
        </w:rPr>
        <w:t xml:space="preserve">mais je suis surmené par la nrf. J’ai pourtant </w:t>
      </w:r>
      <w:r w:rsidR="00B9220A">
        <w:rPr>
          <w:rFonts w:ascii="Times New Roman" w:hAnsi="Times New Roman"/>
          <w:sz w:val="28"/>
        </w:rPr>
        <w:t>besoin</w:t>
      </w:r>
      <w:r w:rsidR="00B9220A">
        <w:rPr>
          <w:rFonts w:ascii="Times New Roman" w:hAnsi="Times New Roman"/>
          <w:i/>
          <w:sz w:val="28"/>
        </w:rPr>
        <w:t xml:space="preserve"> d’achever ma P.M. dont je tiens l’essentiel. Je vais — je ne sais trop comment — laisser la direction à Marcel A</w:t>
      </w:r>
      <w:r w:rsidR="00227937">
        <w:rPr>
          <w:rFonts w:ascii="Times New Roman" w:hAnsi="Times New Roman"/>
          <w:sz w:val="28"/>
        </w:rPr>
        <w:t>[rland]</w:t>
      </w:r>
      <w:r w:rsidR="00B9220A">
        <w:rPr>
          <w:rFonts w:ascii="Times New Roman" w:hAnsi="Times New Roman"/>
          <w:i/>
          <w:sz w:val="28"/>
        </w:rPr>
        <w:t>.</w:t>
      </w:r>
      <w:r w:rsidR="00B9220A">
        <w:rPr>
          <w:rFonts w:ascii="Times New Roman" w:hAnsi="Times New Roman"/>
          <w:sz w:val="28"/>
        </w:rPr>
        <w:t> »]</w:t>
      </w:r>
    </w:p>
    <w:p w14:paraId="5D6CC07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79EB26C" w14:textId="55600F37" w:rsidR="00A82F62" w:rsidRDefault="00A82F62" w:rsidP="00A82F6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 Grâce et atrocité de Fautrier », catalogue de l’exposition Fautrier, Tokyo, Galleria Minami, du 21 novembre au 5 décembre 1959 [repris de la préface au catalogue de l’exposition « Fautrier – 30 Jahre informelle Malerei 1928-1958 », Düsseldorf, Galerie 22, février 1958</w:t>
      </w:r>
      <w:r>
        <w:rPr>
          <w:rFonts w:ascii="Times New Roman" w:hAnsi="Times New Roman"/>
          <w:sz w:val="28"/>
        </w:rPr>
        <w:t>.</w:t>
      </w:r>
    </w:p>
    <w:p w14:paraId="301F8F8F" w14:textId="518B828F" w:rsidR="001733AD" w:rsidRPr="00B5515C" w:rsidRDefault="00A82F62" w:rsidP="00A82F6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4E021C">
        <w:rPr>
          <w:rFonts w:ascii="Times New Roman" w:hAnsi="Times New Roman"/>
          <w:sz w:val="28"/>
        </w:rPr>
        <w:t>De « </w:t>
      </w:r>
      <w:r w:rsidR="004E021C">
        <w:rPr>
          <w:rFonts w:ascii="Times New Roman" w:hAnsi="Times New Roman"/>
          <w:i/>
          <w:sz w:val="28"/>
        </w:rPr>
        <w:t>Hong-Kong</w:t>
      </w:r>
      <w:r w:rsidR="004E021C">
        <w:rPr>
          <w:rFonts w:ascii="Times New Roman" w:hAnsi="Times New Roman"/>
          <w:sz w:val="28"/>
        </w:rPr>
        <w:t> », le « </w:t>
      </w:r>
      <w:r w:rsidR="004E021C">
        <w:rPr>
          <w:rFonts w:ascii="Times New Roman" w:hAnsi="Times New Roman"/>
          <w:i/>
          <w:sz w:val="28"/>
        </w:rPr>
        <w:t>6.XII.</w:t>
      </w:r>
      <w:r w:rsidR="004E021C">
        <w:rPr>
          <w:rFonts w:ascii="Times New Roman" w:hAnsi="Times New Roman"/>
          <w:sz w:val="28"/>
        </w:rPr>
        <w:t>[19]</w:t>
      </w:r>
      <w:r w:rsidR="004E021C">
        <w:rPr>
          <w:rFonts w:ascii="Times New Roman" w:hAnsi="Times New Roman"/>
          <w:i/>
          <w:sz w:val="28"/>
        </w:rPr>
        <w:t>59</w:t>
      </w:r>
      <w:r w:rsidR="004E021C">
        <w:rPr>
          <w:rFonts w:ascii="Times New Roman" w:hAnsi="Times New Roman"/>
          <w:sz w:val="28"/>
        </w:rPr>
        <w:t> », Jean Paulhan écrit à Francis Ponge : « </w:t>
      </w:r>
      <w:r w:rsidR="004E021C">
        <w:rPr>
          <w:rFonts w:ascii="Times New Roman" w:hAnsi="Times New Roman"/>
          <w:i/>
          <w:sz w:val="28"/>
        </w:rPr>
        <w:t>Bien cher Francis, l’expo de Fautrier à Tokyo a eu grand succès : entre 4 et 5 millions la toile. Le voilà millionnaire. Au Japon, le yen ne s’exportant pas. Sais-tu que les Japonais connaissent bien tes livres, qu’ils trouvent d’esprit “</w:t>
      </w:r>
      <w:r w:rsidR="004E021C">
        <w:rPr>
          <w:rFonts w:ascii="Times New Roman" w:hAnsi="Times New Roman"/>
          <w:sz w:val="28"/>
        </w:rPr>
        <w:t>très japonais</w:t>
      </w:r>
      <w:r w:rsidR="004E021C">
        <w:rPr>
          <w:rFonts w:ascii="Times New Roman" w:hAnsi="Times New Roman"/>
          <w:i/>
          <w:sz w:val="28"/>
        </w:rPr>
        <w:t>”.</w:t>
      </w:r>
      <w:r w:rsidR="004E021C">
        <w:rPr>
          <w:rFonts w:ascii="Times New Roman" w:hAnsi="Times New Roman"/>
          <w:sz w:val="28"/>
        </w:rPr>
        <w:t> »]</w:t>
      </w:r>
    </w:p>
    <w:p w14:paraId="45D338F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33E2C2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COLL., « À propos d’Antonin Artaud », </w:t>
      </w:r>
      <w:r w:rsidRPr="00B5515C">
        <w:rPr>
          <w:rFonts w:ascii="Times New Roman" w:hAnsi="Times New Roman"/>
          <w:i/>
          <w:sz w:val="28"/>
        </w:rPr>
        <w:t>Les Lettres françaises</w:t>
      </w:r>
      <w:r w:rsidRPr="00B5515C">
        <w:rPr>
          <w:rFonts w:ascii="Times New Roman" w:hAnsi="Times New Roman"/>
          <w:sz w:val="28"/>
        </w:rPr>
        <w:t>, n° 803, du 17 au 23 septembre 1959, p. 2 [texte daté du 10 décembre 1959 et signé par « Le Conseil d’administration de l’Association des Amis de l’Œuvre d’Antonin Artaud, 7, rue Bernard-Palissy, Paris 6e : Michel Leiris, Arthur Adamov, Roger Blin, André Breton, Roland Dumas, D.H. Kahnweiler, Pierre Loeb, Maurice Nadeau, Jean Paulhan, Marthe Robert, Paule Thévenin »].</w:t>
      </w:r>
    </w:p>
    <w:p w14:paraId="1330EA1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691ACA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COLL., « La mort d’Antonin Artaud », </w:t>
      </w:r>
      <w:r w:rsidRPr="00B5515C">
        <w:rPr>
          <w:rFonts w:ascii="Times New Roman" w:hAnsi="Times New Roman"/>
          <w:i/>
          <w:sz w:val="28"/>
        </w:rPr>
        <w:t>L’Express</w:t>
      </w:r>
      <w:r w:rsidRPr="00B5515C">
        <w:rPr>
          <w:rFonts w:ascii="Times New Roman" w:hAnsi="Times New Roman"/>
          <w:sz w:val="28"/>
        </w:rPr>
        <w:t>, n° 445, 23 décembre 1959, p. 4 [même texte que le suivant, simplement signé : « Le Conseil d’Administration / de l’Association des Amis / de l’Œuvre d’Antonin Artaud / 7, rue Bernard-Palissy / Paris-6</w:t>
      </w:r>
      <w:r w:rsidRPr="00B5515C">
        <w:rPr>
          <w:rFonts w:ascii="Times New Roman" w:hAnsi="Times New Roman"/>
          <w:sz w:val="28"/>
          <w:vertAlign w:val="superscript"/>
        </w:rPr>
        <w:t>e</w:t>
      </w:r>
      <w:r w:rsidRPr="00B5515C">
        <w:rPr>
          <w:rFonts w:ascii="Times New Roman" w:hAnsi="Times New Roman"/>
          <w:sz w:val="28"/>
        </w:rPr>
        <w:t>) »].</w:t>
      </w:r>
    </w:p>
    <w:p w14:paraId="2D9A62C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6CB744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COLL., « À propos d’un numéro spécial sur Antonin Artaud », </w:t>
      </w:r>
      <w:r w:rsidRPr="00B5515C">
        <w:rPr>
          <w:rFonts w:ascii="Times New Roman" w:hAnsi="Times New Roman"/>
          <w:i/>
          <w:sz w:val="28"/>
        </w:rPr>
        <w:t>Les Lettres nouvelles</w:t>
      </w:r>
      <w:r w:rsidRPr="00B5515C">
        <w:rPr>
          <w:rFonts w:ascii="Times New Roman" w:hAnsi="Times New Roman"/>
          <w:sz w:val="28"/>
        </w:rPr>
        <w:t>, 7</w:t>
      </w:r>
      <w:r w:rsidRPr="00974785">
        <w:rPr>
          <w:rFonts w:ascii="Times New Roman" w:hAnsi="Times New Roman"/>
          <w:sz w:val="28"/>
          <w:szCs w:val="28"/>
          <w:vertAlign w:val="superscript"/>
        </w:rPr>
        <w:t>e</w:t>
      </w:r>
      <w:r w:rsidRPr="00B5515C">
        <w:rPr>
          <w:rFonts w:ascii="Times New Roman" w:hAnsi="Times New Roman"/>
          <w:sz w:val="28"/>
        </w:rPr>
        <w:t xml:space="preserve"> année, nouvelle série, n° 35, 23 décembre 1959, p. 42-43 [à propos du numéro de </w:t>
      </w:r>
      <w:r w:rsidRPr="00B5515C">
        <w:rPr>
          <w:rFonts w:ascii="Times New Roman" w:hAnsi="Times New Roman"/>
          <w:i/>
          <w:sz w:val="28"/>
        </w:rPr>
        <w:t>La Tour de feu</w:t>
      </w:r>
      <w:r w:rsidRPr="00B5515C">
        <w:rPr>
          <w:rFonts w:ascii="Times New Roman" w:hAnsi="Times New Roman"/>
          <w:sz w:val="28"/>
        </w:rPr>
        <w:t>, « Antonin Artaud ou la santé des poètes », texte signé par « Le Conseil d’Administration de l’Association des Amis de l’Œuvre d’Antonin Artaud, 7, rue Bernard-Palissy, Paris 6</w:t>
      </w:r>
      <w:r w:rsidRPr="00474B22">
        <w:rPr>
          <w:rFonts w:ascii="Times New Roman" w:hAnsi="Times New Roman"/>
          <w:sz w:val="28"/>
          <w:szCs w:val="28"/>
          <w:vertAlign w:val="superscript"/>
        </w:rPr>
        <w:t>e</w:t>
      </w:r>
      <w:r w:rsidRPr="00B5515C">
        <w:rPr>
          <w:rFonts w:ascii="Times New Roman" w:hAnsi="Times New Roman"/>
          <w:sz w:val="28"/>
        </w:rPr>
        <w:t> : Michel Leiris, Arthur Adamov, Roger Blin, André Breton, Roland Dumas, D.H. Kahnweiler, Pierre Loeb, Maurice Nadeau, Jean Paulhan, Marthe Robert, Paule Thévenin »].</w:t>
      </w:r>
    </w:p>
    <w:p w14:paraId="1637E245"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8F01FD2" w14:textId="2CA4917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1960 </w:t>
      </w:r>
      <w:r w:rsidRPr="00B5515C">
        <w:rPr>
          <w:rFonts w:ascii="Times New Roman" w:hAnsi="Times New Roman"/>
          <w:sz w:val="28"/>
        </w:rPr>
        <w:t xml:space="preserve">– « Je souhaite fortement la fin / de la révolte algérienne », </w:t>
      </w:r>
      <w:r w:rsidRPr="00B5515C">
        <w:rPr>
          <w:rFonts w:ascii="Times New Roman" w:hAnsi="Times New Roman"/>
          <w:i/>
          <w:sz w:val="28"/>
        </w:rPr>
        <w:t>Le Figaro littéraire</w:t>
      </w:r>
      <w:r w:rsidRPr="00B5515C">
        <w:rPr>
          <w:rFonts w:ascii="Times New Roman" w:hAnsi="Times New Roman"/>
          <w:sz w:val="28"/>
        </w:rPr>
        <w:t>, 15</w:t>
      </w:r>
      <w:r w:rsidRPr="00953DCE">
        <w:rPr>
          <w:rFonts w:ascii="Times New Roman" w:hAnsi="Times New Roman"/>
          <w:sz w:val="28"/>
          <w:szCs w:val="28"/>
          <w:vertAlign w:val="superscript"/>
        </w:rPr>
        <w:t>e</w:t>
      </w:r>
      <w:r w:rsidRPr="00B5515C">
        <w:rPr>
          <w:rFonts w:ascii="Times New Roman" w:hAnsi="Times New Roman"/>
          <w:sz w:val="28"/>
        </w:rPr>
        <w:t xml:space="preserve"> année, n° 715 [?], samedi 2 janvier 1960, p. 9 [sous le titre en p. 9 « Artistes, écrivains et savants… / …nous confient leurs vœux pour 1960 », réponse de Jean Paulhan en </w:t>
      </w:r>
      <w:r w:rsidRPr="00B5515C">
        <w:rPr>
          <w:rFonts w:ascii="Times New Roman" w:hAnsi="Times New Roman"/>
          <w:i/>
          <w:sz w:val="28"/>
        </w:rPr>
        <w:t>fac-simil</w:t>
      </w:r>
      <w:r w:rsidR="00DC2832" w:rsidRPr="00B5515C">
        <w:rPr>
          <w:rFonts w:ascii="Times New Roman" w:hAnsi="Times New Roman"/>
          <w:i/>
          <w:sz w:val="28"/>
        </w:rPr>
        <w:t>é</w:t>
      </w:r>
      <w:r w:rsidRPr="00B5515C">
        <w:rPr>
          <w:rFonts w:ascii="Times New Roman" w:hAnsi="Times New Roman"/>
          <w:sz w:val="28"/>
        </w:rPr>
        <w:t xml:space="preserve"> ; coupure conservée parmi les dossiers de presse de Jean Paulhan ; pièce 328 (8430) de l’exposition de Catherine Brun et Olivier Penot-Lacassagne, </w:t>
      </w:r>
      <w:r w:rsidRPr="00B5515C">
        <w:rPr>
          <w:rFonts w:ascii="Times New Roman" w:hAnsi="Times New Roman"/>
          <w:i/>
          <w:sz w:val="28"/>
        </w:rPr>
        <w:t>Engagements et déchirements. Les Intellectuels et la guerre d’Algérie</w:t>
      </w:r>
      <w:r w:rsidRPr="00B5515C">
        <w:rPr>
          <w:rFonts w:ascii="Times New Roman" w:hAnsi="Times New Roman"/>
          <w:sz w:val="28"/>
        </w:rPr>
        <w:t>, Saint-Germain la Blanche-Herbe, Abbaye d’Ardenne, juin-octobre 2012 et reproduite p. 140 du livre édité chez Gallimard à l’occasion de cette exposition ; issu des papiers de madame G., proche de Pierre Brisson, le manuscrit a été vendu par la suite, en février 2013 (coll. part.)].</w:t>
      </w:r>
    </w:p>
    <w:p w14:paraId="2F01A25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CBCCDF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trois lettres de Jean Paulhan à J.-M. Sollier, dans : Adrienne Monnier, </w:t>
      </w:r>
      <w:r w:rsidRPr="00B5515C">
        <w:rPr>
          <w:rFonts w:ascii="Times New Roman" w:hAnsi="Times New Roman"/>
          <w:i/>
          <w:sz w:val="28"/>
        </w:rPr>
        <w:t>Fableaux</w:t>
      </w:r>
      <w:r w:rsidRPr="00B5515C">
        <w:rPr>
          <w:rFonts w:ascii="Times New Roman" w:hAnsi="Times New Roman"/>
          <w:sz w:val="28"/>
        </w:rPr>
        <w:t xml:space="preserve">, Paris, Mercure de France, 1960, p. 107, 109 et 111 [dans un volume achevé d’imprimer le 12 janvier 1960, lettres du 27 mars, 2 avril 1930 et </w:t>
      </w:r>
      <w:r w:rsidRPr="007F514F">
        <w:rPr>
          <w:rFonts w:ascii="Times New Roman" w:hAnsi="Times New Roman"/>
          <w:i/>
          <w:sz w:val="28"/>
        </w:rPr>
        <w:t>s.d</w:t>
      </w:r>
      <w:r w:rsidRPr="00B5515C">
        <w:rPr>
          <w:rFonts w:ascii="Times New Roman" w:hAnsi="Times New Roman"/>
          <w:sz w:val="28"/>
        </w:rPr>
        <w:t xml:space="preserve">., avant la publication des « Vierges folles » dans </w:t>
      </w:r>
      <w:r w:rsidRPr="00B5515C">
        <w:rPr>
          <w:rFonts w:ascii="Times New Roman" w:hAnsi="Times New Roman"/>
          <w:i/>
          <w:sz w:val="28"/>
        </w:rPr>
        <w:t>La N.R.F.</w:t>
      </w:r>
      <w:r w:rsidRPr="00B5515C">
        <w:rPr>
          <w:rFonts w:ascii="Times New Roman" w:hAnsi="Times New Roman"/>
          <w:sz w:val="28"/>
        </w:rPr>
        <w:t xml:space="preserve"> du 1</w:t>
      </w:r>
      <w:r w:rsidRPr="00974785">
        <w:rPr>
          <w:rFonts w:ascii="Times New Roman" w:hAnsi="Times New Roman"/>
          <w:sz w:val="28"/>
          <w:szCs w:val="28"/>
          <w:vertAlign w:val="superscript"/>
        </w:rPr>
        <w:t>er</w:t>
      </w:r>
      <w:r w:rsidRPr="00B5515C">
        <w:rPr>
          <w:rFonts w:ascii="Times New Roman" w:hAnsi="Times New Roman"/>
          <w:sz w:val="28"/>
        </w:rPr>
        <w:t xml:space="preserve"> mai 1931, texte repris ici p. 51-89].</w:t>
      </w:r>
    </w:p>
    <w:p w14:paraId="2236AD6A"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6A77AF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Albert Camus », </w:t>
      </w:r>
      <w:r w:rsidRPr="00B5515C">
        <w:rPr>
          <w:rFonts w:ascii="Times New Roman" w:hAnsi="Times New Roman"/>
          <w:i/>
          <w:sz w:val="28"/>
        </w:rPr>
        <w:t>La N.N.R.F.</w:t>
      </w:r>
      <w:r w:rsidRPr="00B5515C">
        <w:rPr>
          <w:rFonts w:ascii="Times New Roman" w:hAnsi="Times New Roman"/>
          <w:sz w:val="28"/>
        </w:rPr>
        <w:t>, 8</w:t>
      </w:r>
      <w:r w:rsidRPr="00BD1C62">
        <w:rPr>
          <w:rFonts w:ascii="Times New Roman" w:hAnsi="Times New Roman"/>
          <w:sz w:val="28"/>
          <w:szCs w:val="28"/>
          <w:vertAlign w:val="superscript"/>
        </w:rPr>
        <w:t>e</w:t>
      </w:r>
      <w:r w:rsidRPr="00B5515C">
        <w:rPr>
          <w:rFonts w:ascii="Times New Roman" w:hAnsi="Times New Roman"/>
          <w:sz w:val="28"/>
        </w:rPr>
        <w:t xml:space="preserve"> année, n° 86, 1</w:t>
      </w:r>
      <w:r w:rsidRPr="00BD1C62">
        <w:rPr>
          <w:rFonts w:ascii="Times New Roman" w:hAnsi="Times New Roman"/>
          <w:sz w:val="28"/>
          <w:szCs w:val="28"/>
          <w:vertAlign w:val="superscript"/>
        </w:rPr>
        <w:t>er</w:t>
      </w:r>
      <w:r w:rsidRPr="00B5515C">
        <w:rPr>
          <w:rFonts w:ascii="Times New Roman" w:hAnsi="Times New Roman"/>
          <w:sz w:val="28"/>
        </w:rPr>
        <w:t xml:space="preserve"> février 1960, p. 1-2 [texte signé « </w:t>
      </w:r>
      <w:r w:rsidRPr="007F514F">
        <w:rPr>
          <w:rFonts w:ascii="Times New Roman" w:hAnsi="Times New Roman"/>
          <w:i/>
          <w:sz w:val="28"/>
        </w:rPr>
        <w:t>N.R.F</w:t>
      </w:r>
      <w:r w:rsidRPr="00B5515C">
        <w:rPr>
          <w:rFonts w:ascii="Times New Roman" w:hAnsi="Times New Roman"/>
          <w:sz w:val="28"/>
        </w:rPr>
        <w:t>. », repris dans les O.C., t. IV, p. 290.</w:t>
      </w:r>
    </w:p>
    <w:p w14:paraId="02257688" w14:textId="0A0323D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 [1959], Marcel Arland écrit à Jean Paulhan : « </w:t>
      </w:r>
      <w:r w:rsidRPr="00B5515C">
        <w:rPr>
          <w:rFonts w:ascii="Times New Roman" w:hAnsi="Times New Roman"/>
          <w:i/>
          <w:sz w:val="28"/>
        </w:rPr>
        <w:t>Cher Jean, / La fin de ton “A.C.“ paraît laborieuse. Elle paraît d’autre part agressive. / Que tu exprimes maintes réserves dans le n° qui sera consacré à C</w:t>
      </w:r>
      <w:r w:rsidR="00E834C0">
        <w:rPr>
          <w:rFonts w:ascii="Times New Roman" w:hAnsi="Times New Roman"/>
          <w:sz w:val="28"/>
        </w:rPr>
        <w:t>[amus]</w:t>
      </w:r>
      <w:r w:rsidRPr="00B5515C">
        <w:rPr>
          <w:rFonts w:ascii="Times New Roman" w:hAnsi="Times New Roman"/>
          <w:i/>
          <w:sz w:val="28"/>
        </w:rPr>
        <w:t>., on l’admettra. Mais non pas dans une note préalable, qui engage la Revue, et dont le sens ne peut être que celui-ci : “</w:t>
      </w:r>
      <w:r w:rsidRPr="00B5515C">
        <w:rPr>
          <w:rFonts w:ascii="Times New Roman" w:hAnsi="Times New Roman"/>
          <w:sz w:val="28"/>
        </w:rPr>
        <w:t>C</w:t>
      </w:r>
      <w:r w:rsidR="00E834C0">
        <w:rPr>
          <w:rFonts w:ascii="Times New Roman" w:hAnsi="Times New Roman"/>
          <w:sz w:val="28"/>
        </w:rPr>
        <w:t>[</w:t>
      </w:r>
      <w:r w:rsidR="00E834C0">
        <w:rPr>
          <w:rFonts w:ascii="Times New Roman" w:hAnsi="Times New Roman"/>
          <w:i/>
          <w:sz w:val="28"/>
        </w:rPr>
        <w:t>amus</w:t>
      </w:r>
      <w:r w:rsidR="00E834C0">
        <w:rPr>
          <w:rFonts w:ascii="Times New Roman" w:hAnsi="Times New Roman"/>
          <w:sz w:val="28"/>
        </w:rPr>
        <w:t>]</w:t>
      </w:r>
      <w:r w:rsidRPr="00B5515C">
        <w:rPr>
          <w:rFonts w:ascii="Times New Roman" w:hAnsi="Times New Roman"/>
          <w:sz w:val="28"/>
        </w:rPr>
        <w:t>. est mort. Nous avions pour lui de l’estime et de l’amitié. C’est pourquoi le prochain n° lui sera consacré.</w:t>
      </w:r>
      <w:r w:rsidRPr="00B5515C">
        <w:rPr>
          <w:rFonts w:ascii="Times New Roman" w:hAnsi="Times New Roman"/>
          <w:i/>
          <w:sz w:val="28"/>
        </w:rPr>
        <w:t>” / Je suis sûr que cette note devrait se terminer par : “</w:t>
      </w:r>
      <w:r w:rsidRPr="00B5515C">
        <w:rPr>
          <w:rFonts w:ascii="Times New Roman" w:hAnsi="Times New Roman"/>
          <w:sz w:val="28"/>
        </w:rPr>
        <w:t>moi un guide ? répliquait-il. J’apprends à marcher tous les jours.</w:t>
      </w:r>
      <w:r w:rsidRPr="00B5515C">
        <w:rPr>
          <w:rFonts w:ascii="Times New Roman" w:hAnsi="Times New Roman"/>
          <w:i/>
          <w:sz w:val="28"/>
        </w:rPr>
        <w:t xml:space="preserve">” / Il était convenu d’autre part que cette note serait signée </w:t>
      </w:r>
      <w:r w:rsidRPr="00B5515C">
        <w:rPr>
          <w:rFonts w:ascii="Times New Roman" w:hAnsi="Times New Roman"/>
          <w:sz w:val="28"/>
        </w:rPr>
        <w:t xml:space="preserve">N.R.F. </w:t>
      </w:r>
      <w:r w:rsidRPr="00B5515C">
        <w:rPr>
          <w:rFonts w:ascii="Times New Roman" w:hAnsi="Times New Roman"/>
          <w:i/>
          <w:sz w:val="28"/>
        </w:rPr>
        <w:t xml:space="preserve">Si elle n’est signée que de toi seul, on pensera que je me </w:t>
      </w:r>
      <w:r w:rsidR="00BD1C62">
        <w:rPr>
          <w:rFonts w:ascii="Times New Roman" w:hAnsi="Times New Roman"/>
          <w:i/>
          <w:sz w:val="28"/>
        </w:rPr>
        <w:t>dérobe </w:t>
      </w:r>
      <w:r w:rsidRPr="00B5515C">
        <w:rPr>
          <w:rFonts w:ascii="Times New Roman" w:hAnsi="Times New Roman"/>
          <w:i/>
          <w:sz w:val="28"/>
        </w:rPr>
        <w:t xml:space="preserve">: cela ne me serait pas indifférent. / Si tu ne veux pas la signer </w:t>
      </w:r>
      <w:r w:rsidRPr="00B5515C">
        <w:rPr>
          <w:rFonts w:ascii="Times New Roman" w:hAnsi="Times New Roman"/>
          <w:sz w:val="28"/>
        </w:rPr>
        <w:t>N.R.F.</w:t>
      </w:r>
      <w:r w:rsidRPr="00B5515C">
        <w:rPr>
          <w:rFonts w:ascii="Times New Roman" w:hAnsi="Times New Roman"/>
          <w:i/>
          <w:sz w:val="28"/>
        </w:rPr>
        <w:t>, je sou</w:t>
      </w:r>
      <w:r w:rsidR="00BD1C62">
        <w:rPr>
          <w:rFonts w:ascii="Times New Roman" w:hAnsi="Times New Roman"/>
          <w:i/>
          <w:sz w:val="28"/>
        </w:rPr>
        <w:t>haite que tu ne la signes point </w:t>
      </w:r>
      <w:r w:rsidRPr="00B5515C">
        <w:rPr>
          <w:rFonts w:ascii="Times New Roman" w:hAnsi="Times New Roman"/>
          <w:i/>
          <w:sz w:val="28"/>
        </w:rPr>
        <w:t xml:space="preserve">: on t’y reconnaîtra, certes, mais je ne donnerai pas l’impression de me tenir à l’écart. </w:t>
      </w:r>
      <w:r w:rsidRPr="00B5515C">
        <w:rPr>
          <w:rFonts w:ascii="Times New Roman" w:hAnsi="Times New Roman"/>
          <w:sz w:val="28"/>
        </w:rPr>
        <w:t>[…]</w:t>
      </w:r>
      <w:r w:rsidRPr="00B5515C">
        <w:rPr>
          <w:rFonts w:ascii="Times New Roman" w:hAnsi="Times New Roman"/>
          <w:i/>
          <w:sz w:val="28"/>
        </w:rPr>
        <w:t xml:space="preserve"> D’ailleurs, je crois que je ne collaborerai pas au n° d’hommage.</w:t>
      </w:r>
      <w:r w:rsidRPr="00B5515C">
        <w:rPr>
          <w:rFonts w:ascii="Times New Roman" w:hAnsi="Times New Roman"/>
          <w:sz w:val="28"/>
        </w:rPr>
        <w:t> »</w:t>
      </w:r>
      <w:r w:rsidR="00BD1C62">
        <w:rPr>
          <w:rFonts w:ascii="Times New Roman" w:hAnsi="Times New Roman"/>
          <w:sz w:val="20"/>
        </w:rPr>
        <w:t xml:space="preserve"> </w:t>
      </w:r>
      <w:r w:rsidR="00066319" w:rsidRPr="00B5515C">
        <w:rPr>
          <w:rFonts w:ascii="Times New Roman" w:hAnsi="Times New Roman"/>
          <w:sz w:val="28"/>
        </w:rPr>
        <w:t xml:space="preserve">Comme beaucoup d’autres, Georges Bataille s’excuse de ne pas avoir pu envoyer sa collaboration au numéro d’hommage sur Camus (lettre du 6 avril 1960). </w:t>
      </w:r>
      <w:r w:rsidR="00E834C0">
        <w:rPr>
          <w:rFonts w:ascii="Times New Roman" w:hAnsi="Times New Roman"/>
          <w:sz w:val="28"/>
        </w:rPr>
        <w:t>Jacques de Lacretelle écrit à Jean Paulhan, le « </w:t>
      </w:r>
      <w:r w:rsidR="00E834C0">
        <w:rPr>
          <w:rFonts w:ascii="Times New Roman" w:hAnsi="Times New Roman"/>
          <w:i/>
          <w:sz w:val="28"/>
        </w:rPr>
        <w:t xml:space="preserve">19 janvier </w:t>
      </w:r>
      <w:r w:rsidR="00E834C0">
        <w:rPr>
          <w:rFonts w:ascii="Times New Roman" w:hAnsi="Times New Roman"/>
          <w:sz w:val="28"/>
        </w:rPr>
        <w:t>[19]</w:t>
      </w:r>
      <w:r w:rsidR="00E834C0">
        <w:rPr>
          <w:rFonts w:ascii="Times New Roman" w:hAnsi="Times New Roman"/>
          <w:i/>
          <w:sz w:val="28"/>
        </w:rPr>
        <w:t>60</w:t>
      </w:r>
      <w:r w:rsidR="00E834C0">
        <w:rPr>
          <w:rFonts w:ascii="Times New Roman" w:hAnsi="Times New Roman"/>
          <w:sz w:val="28"/>
        </w:rPr>
        <w:t> » : « </w:t>
      </w:r>
      <w:r w:rsidR="00780502" w:rsidRPr="00780502">
        <w:rPr>
          <w:rFonts w:ascii="Times New Roman" w:hAnsi="Times New Roman"/>
          <w:i/>
          <w:sz w:val="28"/>
        </w:rPr>
        <w:t>J’écrirai bien volontiers sur Camus dont la mort m’a peiné. Mais comme je l’ai peu connu, ce sera plutôt un bref hommage d’admiration qu’un témoignage vivant</w:t>
      </w:r>
      <w:r w:rsidR="00780502">
        <w:rPr>
          <w:rFonts w:ascii="Times New Roman" w:hAnsi="Times New Roman"/>
          <w:sz w:val="28"/>
        </w:rPr>
        <w:t>.</w:t>
      </w:r>
      <w:r w:rsidR="00E834C0">
        <w:rPr>
          <w:rFonts w:ascii="Times New Roman" w:hAnsi="Times New Roman"/>
          <w:sz w:val="28"/>
        </w:rPr>
        <w:t xml:space="preserve"> » </w:t>
      </w:r>
      <w:r w:rsidR="00BD1C62">
        <w:rPr>
          <w:rFonts w:ascii="Times New Roman" w:hAnsi="Times New Roman"/>
          <w:sz w:val="28"/>
          <w:szCs w:val="28"/>
        </w:rPr>
        <w:t>Francis Ponge écrit à Jean Tortel, de « </w:t>
      </w:r>
      <w:r w:rsidR="00BD1C62">
        <w:rPr>
          <w:rFonts w:ascii="Times New Roman" w:hAnsi="Times New Roman"/>
          <w:i/>
          <w:sz w:val="28"/>
          <w:szCs w:val="28"/>
        </w:rPr>
        <w:t xml:space="preserve">Paris, le 3 février </w:t>
      </w:r>
      <w:r w:rsidR="00BD1C62">
        <w:rPr>
          <w:rFonts w:ascii="Times New Roman" w:hAnsi="Times New Roman"/>
          <w:sz w:val="28"/>
          <w:szCs w:val="28"/>
        </w:rPr>
        <w:t>[19]</w:t>
      </w:r>
      <w:r w:rsidR="00BD1C62">
        <w:rPr>
          <w:rFonts w:ascii="Times New Roman" w:hAnsi="Times New Roman"/>
          <w:i/>
          <w:sz w:val="28"/>
          <w:szCs w:val="28"/>
        </w:rPr>
        <w:t>60</w:t>
      </w:r>
      <w:r w:rsidR="00BD1C62">
        <w:rPr>
          <w:rFonts w:ascii="Times New Roman" w:hAnsi="Times New Roman"/>
          <w:sz w:val="28"/>
          <w:szCs w:val="28"/>
        </w:rPr>
        <w:t> » : « </w:t>
      </w:r>
      <w:r w:rsidR="00BD1C62">
        <w:rPr>
          <w:rFonts w:ascii="Times New Roman" w:hAnsi="Times New Roman"/>
          <w:i/>
          <w:sz w:val="28"/>
          <w:szCs w:val="28"/>
        </w:rPr>
        <w:t>Pour Camus, je vais répondre à Ballard. Oui, naturellement, la NRF m’avait sollicité aussi, mais j’ai dû refuser (un refus navré, à vrai dire) : rien ne me vient</w:t>
      </w:r>
      <w:r w:rsidR="00066319">
        <w:rPr>
          <w:rFonts w:ascii="Times New Roman" w:hAnsi="Times New Roman"/>
          <w:i/>
          <w:sz w:val="28"/>
          <w:szCs w:val="28"/>
        </w:rPr>
        <w:t xml:space="preserve"> pour l’instant que de négatif. / Je ne puis donc, non plus, accepter l’offre des </w:t>
      </w:r>
      <w:r w:rsidR="00066319">
        <w:rPr>
          <w:rFonts w:ascii="Times New Roman" w:hAnsi="Times New Roman"/>
          <w:sz w:val="28"/>
          <w:szCs w:val="28"/>
        </w:rPr>
        <w:t>Cahiers. »</w:t>
      </w:r>
      <w:r w:rsidR="00BD1C62">
        <w:rPr>
          <w:rFonts w:ascii="Times New Roman" w:hAnsi="Times New Roman"/>
          <w:sz w:val="28"/>
          <w:szCs w:val="28"/>
        </w:rPr>
        <w:t xml:space="preserve"> </w:t>
      </w:r>
      <w:r w:rsidRPr="00B5515C">
        <w:rPr>
          <w:rFonts w:ascii="Times New Roman" w:hAnsi="Times New Roman"/>
          <w:sz w:val="28"/>
        </w:rPr>
        <w:t xml:space="preserve">Henri Thomas écrit à </w:t>
      </w:r>
      <w:r w:rsidR="00066319">
        <w:rPr>
          <w:rFonts w:ascii="Times New Roman" w:hAnsi="Times New Roman"/>
          <w:sz w:val="28"/>
        </w:rPr>
        <w:t xml:space="preserve">Jean </w:t>
      </w:r>
      <w:r w:rsidRPr="00B5515C">
        <w:rPr>
          <w:rFonts w:ascii="Times New Roman" w:hAnsi="Times New Roman"/>
          <w:sz w:val="28"/>
        </w:rPr>
        <w:t>Paulhan, le « </w:t>
      </w:r>
      <w:r w:rsidRPr="00B5515C">
        <w:rPr>
          <w:rFonts w:ascii="Times New Roman" w:hAnsi="Times New Roman"/>
          <w:i/>
          <w:sz w:val="28"/>
        </w:rPr>
        <w:t>24 janvier 1960</w:t>
      </w:r>
      <w:r w:rsidRPr="00B5515C">
        <w:rPr>
          <w:rFonts w:ascii="Times New Roman" w:hAnsi="Times New Roman"/>
          <w:sz w:val="28"/>
        </w:rPr>
        <w:t> » : « </w:t>
      </w:r>
      <w:r w:rsidRPr="00B5515C">
        <w:rPr>
          <w:rFonts w:ascii="Times New Roman" w:hAnsi="Times New Roman"/>
          <w:i/>
          <w:sz w:val="28"/>
        </w:rPr>
        <w:t>J’essaie d’écrire quelques paragraphes sur Albert Camus, – mais c’est très difficile. Je ne crois pas qu’il soit mort, et je ne l’ai jamais bien saisi vivant. Si j’envoie une petite page pour la fin de ce mois, elle sera presque insignifiante.</w:t>
      </w:r>
      <w:r w:rsidR="007F514F">
        <w:rPr>
          <w:rFonts w:ascii="Times New Roman" w:hAnsi="Times New Roman"/>
          <w:sz w:val="28"/>
        </w:rPr>
        <w:t> »</w:t>
      </w:r>
      <w:r w:rsidRPr="00B5515C">
        <w:rPr>
          <w:rFonts w:ascii="Times New Roman" w:hAnsi="Times New Roman"/>
          <w:sz w:val="28"/>
        </w:rPr>
        <w:t xml:space="preserve"> Voir aussi Toby Garfitt, </w:t>
      </w:r>
      <w:r w:rsidRPr="00B5515C">
        <w:rPr>
          <w:rFonts w:ascii="Times New Roman" w:hAnsi="Times New Roman"/>
          <w:i/>
          <w:sz w:val="28"/>
        </w:rPr>
        <w:t>Jean Grenier</w:t>
      </w:r>
      <w:r w:rsidRPr="00B5515C">
        <w:rPr>
          <w:rFonts w:ascii="Times New Roman" w:hAnsi="Times New Roman"/>
          <w:sz w:val="28"/>
        </w:rPr>
        <w:t xml:space="preserve">, Rennes, La Part commune, 2010, p. 646, et la lettre de Jean Grenier à </w:t>
      </w:r>
      <w:r w:rsidR="00BD1C62">
        <w:rPr>
          <w:rFonts w:ascii="Times New Roman" w:hAnsi="Times New Roman"/>
          <w:sz w:val="28"/>
        </w:rPr>
        <w:t xml:space="preserve">Jean </w:t>
      </w:r>
      <w:r w:rsidRPr="00B5515C">
        <w:rPr>
          <w:rFonts w:ascii="Times New Roman" w:hAnsi="Times New Roman"/>
          <w:sz w:val="28"/>
        </w:rPr>
        <w:t>Paulhan : « </w:t>
      </w:r>
      <w:r w:rsidRPr="00B5515C">
        <w:rPr>
          <w:rFonts w:ascii="Times New Roman" w:hAnsi="Times New Roman"/>
          <w:i/>
          <w:sz w:val="28"/>
        </w:rPr>
        <w:t>J’ai été peiné – et cela a ajouté à ma peine – d’avoir été pressé d’écrire au lendemain d’une mort si irréparable. Je ne pouvais d’ailleurs rien dire. Il m’a été facile de refuser aux journaux, radios, télévisions. Mais je croyais que la nrf disposait de plus de temps et qu’elle pouvait prendre plus de recul qu’un journal quotidien.</w:t>
      </w:r>
      <w:r w:rsidRPr="00B5515C">
        <w:rPr>
          <w:rFonts w:ascii="Times New Roman" w:hAnsi="Times New Roman"/>
          <w:sz w:val="28"/>
        </w:rPr>
        <w:t> »]</w:t>
      </w:r>
    </w:p>
    <w:p w14:paraId="7240EB3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F8D66F8" w14:textId="3A84EFD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Unterhaltungen / über vermischte Nachrichten / Oder : Die Paradoxa des Geistes », </w:t>
      </w:r>
      <w:r w:rsidRPr="00B5515C">
        <w:rPr>
          <w:rFonts w:ascii="Times New Roman" w:hAnsi="Times New Roman"/>
          <w:i/>
          <w:sz w:val="28"/>
        </w:rPr>
        <w:t>Frankfurter Hefte</w:t>
      </w:r>
      <w:r w:rsidRPr="00B5515C">
        <w:rPr>
          <w:rFonts w:ascii="Times New Roman" w:hAnsi="Times New Roman"/>
          <w:sz w:val="28"/>
        </w:rPr>
        <w:t xml:space="preserve">, </w:t>
      </w:r>
      <w:r w:rsidRPr="004731D7">
        <w:rPr>
          <w:rFonts w:ascii="Times New Roman" w:hAnsi="Times New Roman"/>
          <w:i/>
          <w:sz w:val="28"/>
        </w:rPr>
        <w:t>Zeitschrift für Kultur und Politik</w:t>
      </w:r>
      <w:r w:rsidRPr="00B5515C">
        <w:rPr>
          <w:rFonts w:ascii="Times New Roman" w:hAnsi="Times New Roman"/>
          <w:sz w:val="28"/>
        </w:rPr>
        <w:t xml:space="preserve">, Frankfurt am Main, 15. Jahrgang, Heft 3, März 1960, p. 203-211 [Deutsch vom Friedhelm Kemp ; traduction référencée dans : </w:t>
      </w:r>
      <w:r w:rsidRPr="00B5515C">
        <w:rPr>
          <w:rFonts w:ascii="Times New Roman" w:hAnsi="Times New Roman"/>
          <w:i/>
          <w:sz w:val="28"/>
        </w:rPr>
        <w:t>Friedhelm Kemp. Bibliographie 1939-1984</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Bearbeitet von Margot Pehle, Marbach am Neckar, 1984, 28-1</w:t>
      </w:r>
      <w:r w:rsidR="004731D7">
        <w:rPr>
          <w:rFonts w:ascii="Times New Roman" w:hAnsi="Times New Roman"/>
          <w:sz w:val="28"/>
        </w:rPr>
        <w:t xml:space="preserve"> ; voir </w:t>
      </w:r>
      <w:r w:rsidR="004731D7">
        <w:rPr>
          <w:rFonts w:ascii="Times New Roman" w:hAnsi="Times New Roman"/>
          <w:i/>
          <w:sz w:val="28"/>
        </w:rPr>
        <w:t xml:space="preserve">infra </w:t>
      </w:r>
      <w:r w:rsidR="004731D7">
        <w:rPr>
          <w:rFonts w:ascii="Times New Roman" w:hAnsi="Times New Roman"/>
          <w:sz w:val="28"/>
        </w:rPr>
        <w:t>en 1962</w:t>
      </w:r>
      <w:r w:rsidRPr="00B5515C">
        <w:rPr>
          <w:rFonts w:ascii="Times New Roman" w:hAnsi="Times New Roman"/>
          <w:sz w:val="28"/>
        </w:rPr>
        <w:t>].</w:t>
      </w:r>
    </w:p>
    <w:p w14:paraId="2EB4008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A85ED80" w14:textId="29922C0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L’Espace cubiste ou Le Papier collé », </w:t>
      </w:r>
      <w:r w:rsidRPr="00B5515C">
        <w:rPr>
          <w:rFonts w:ascii="Times New Roman" w:hAnsi="Times New Roman"/>
          <w:i/>
          <w:sz w:val="28"/>
        </w:rPr>
        <w:t>L’Arc</w:t>
      </w:r>
      <w:r w:rsidRPr="00B5515C">
        <w:rPr>
          <w:rFonts w:ascii="Times New Roman" w:hAnsi="Times New Roman"/>
          <w:sz w:val="28"/>
        </w:rPr>
        <w:t xml:space="preserve">. </w:t>
      </w:r>
      <w:r w:rsidRPr="007F514F">
        <w:rPr>
          <w:rFonts w:ascii="Times New Roman" w:hAnsi="Times New Roman"/>
          <w:i/>
          <w:sz w:val="28"/>
        </w:rPr>
        <w:t>Cahiers méditerranéens</w:t>
      </w:r>
      <w:r w:rsidRPr="00B5515C">
        <w:rPr>
          <w:rFonts w:ascii="Times New Roman" w:hAnsi="Times New Roman"/>
          <w:sz w:val="28"/>
        </w:rPr>
        <w:t>, Aix-en-Provence, n° 10, printemps 1960, p. 9-12 [texte signé « </w:t>
      </w:r>
      <w:r w:rsidRPr="008031B1">
        <w:rPr>
          <w:rFonts w:ascii="Times New Roman" w:hAnsi="Times New Roman"/>
          <w:i/>
          <w:sz w:val="28"/>
        </w:rPr>
        <w:t>Jean Paulhan </w:t>
      </w:r>
      <w:r w:rsidRPr="00B5515C">
        <w:rPr>
          <w:rFonts w:ascii="Times New Roman" w:hAnsi="Times New Roman"/>
          <w:sz w:val="28"/>
        </w:rPr>
        <w:t>» dans</w:t>
      </w:r>
      <w:r w:rsidR="008031B1">
        <w:rPr>
          <w:rFonts w:ascii="Times New Roman" w:hAnsi="Times New Roman"/>
          <w:sz w:val="28"/>
        </w:rPr>
        <w:t xml:space="preserve"> un numéro spécial « Peinture » </w:t>
      </w:r>
      <w:r w:rsidRPr="00B5515C">
        <w:rPr>
          <w:rFonts w:ascii="Times New Roman" w:hAnsi="Times New Roman"/>
          <w:sz w:val="28"/>
        </w:rPr>
        <w:t>; une note précise en p. 105 : « </w:t>
      </w:r>
      <w:r w:rsidRPr="00B5515C">
        <w:rPr>
          <w:rFonts w:ascii="Times New Roman" w:hAnsi="Times New Roman"/>
          <w:i/>
          <w:sz w:val="28"/>
        </w:rPr>
        <w:t xml:space="preserve">L’Espace cubiste </w:t>
      </w:r>
      <w:r w:rsidRPr="00B5515C">
        <w:rPr>
          <w:rFonts w:ascii="Times New Roman" w:hAnsi="Times New Roman"/>
          <w:sz w:val="28"/>
        </w:rPr>
        <w:t xml:space="preserve">est extrait d’un livre auquel Jean Paulhan travaille depuis longtemps et qui s’intitulera </w:t>
      </w:r>
      <w:r w:rsidRPr="00B5515C">
        <w:rPr>
          <w:rFonts w:ascii="Times New Roman" w:hAnsi="Times New Roman"/>
          <w:i/>
          <w:sz w:val="28"/>
        </w:rPr>
        <w:t>Les Peintres de la tache noire</w:t>
      </w:r>
      <w:r w:rsidRPr="00B5515C">
        <w:rPr>
          <w:rFonts w:ascii="Times New Roman" w:hAnsi="Times New Roman"/>
          <w:sz w:val="28"/>
        </w:rPr>
        <w:t>. »</w:t>
      </w:r>
      <w:r w:rsidR="008031B1">
        <w:rPr>
          <w:rFonts w:ascii="Times New Roman" w:hAnsi="Times New Roman"/>
          <w:sz w:val="28"/>
        </w:rPr>
        <w:t> </w:t>
      </w:r>
      <w:r w:rsidRPr="00B5515C">
        <w:rPr>
          <w:rFonts w:ascii="Times New Roman" w:hAnsi="Times New Roman"/>
          <w:sz w:val="28"/>
        </w:rPr>
        <w:t>; voir la lettre de Paulhan à Bernard Pingaud, « </w:t>
      </w:r>
      <w:r w:rsidRPr="008031B1">
        <w:rPr>
          <w:rFonts w:ascii="Times New Roman" w:hAnsi="Times New Roman"/>
          <w:i/>
          <w:sz w:val="28"/>
        </w:rPr>
        <w:t>Paris, 23 janvier 1960 </w:t>
      </w:r>
      <w:r w:rsidRPr="00B5515C">
        <w:rPr>
          <w:rFonts w:ascii="Times New Roman" w:hAnsi="Times New Roman"/>
          <w:sz w:val="28"/>
        </w:rPr>
        <w:t>»].</w:t>
      </w:r>
    </w:p>
    <w:p w14:paraId="0EF51DE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C889E3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 Pensez-vous avoir un don d’écrivain ? / À quoi le connaissez-vous ? », </w:t>
      </w:r>
      <w:r w:rsidRPr="00B5515C">
        <w:rPr>
          <w:rFonts w:ascii="Times New Roman" w:hAnsi="Times New Roman"/>
          <w:i/>
          <w:sz w:val="28"/>
        </w:rPr>
        <w:t>Tel Quel</w:t>
      </w:r>
      <w:r w:rsidRPr="00B5515C">
        <w:rPr>
          <w:rFonts w:ascii="Times New Roman" w:hAnsi="Times New Roman"/>
          <w:sz w:val="28"/>
        </w:rPr>
        <w:t>, n° 1, printemps 1960, p. 43 [dans un numéro légalement déposé au 1er trimestre 1960, réponse de Jean Paulhan, parmi celles de 33 auteurs, p. 39-43 : Julien Gracq, Claude Simon, André Dhôtel, Alain Robbe-Grillet, Michel de Saint-Pierre, Philippe Jaccottet, Louis-Ferdinand Céline, Roger Peyrefitte, Jean-Louis Curtis, Jean-Louis Bory, François-Régis Bastide, Dominique Rolin, Nicole Vedrès, Mouloudji, Dominique Aubier, Nathalie Sarraute, Marcel Jouhandeau, Yves Gandon, François Nourrissier, Marcel Achard, Alexandre Arnoux, Michel Zerafa, Paul Guth, Jean-Loup Dabadie, Jeanine Worms, Philippe Soupault, Jean Cocteau, Pierre de Boisdeffre, Jean Paulhan et Félicien Marceau, qui répond « </w:t>
      </w:r>
      <w:r w:rsidRPr="00B5515C">
        <w:rPr>
          <w:rFonts w:ascii="Times New Roman" w:hAnsi="Times New Roman"/>
          <w:i/>
          <w:sz w:val="28"/>
        </w:rPr>
        <w:t>Non.</w:t>
      </w:r>
      <w:r w:rsidRPr="00B5515C">
        <w:rPr>
          <w:rFonts w:ascii="Times New Roman" w:hAnsi="Times New Roman"/>
          <w:sz w:val="28"/>
        </w:rPr>
        <w:t> » :</w:t>
      </w:r>
    </w:p>
    <w:p w14:paraId="31D84FAF" w14:textId="77777777" w:rsidR="001C7C7E"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w:t>
      </w:r>
      <w:r w:rsidRPr="00B5515C">
        <w:rPr>
          <w:rFonts w:ascii="Times New Roman" w:hAnsi="Times New Roman"/>
          <w:i/>
          <w:sz w:val="28"/>
        </w:rPr>
        <w:t>Je n’en sais rien, mais si je le savais, je me dépêcherais de l’oublier. Une condition littéraire suppose beaucoup d’ombre à la base.</w:t>
      </w:r>
      <w:r w:rsidRPr="00B5515C">
        <w:rPr>
          <w:rFonts w:ascii="Times New Roman" w:hAnsi="Times New Roman"/>
          <w:sz w:val="28"/>
        </w:rPr>
        <w:t> »</w:t>
      </w:r>
    </w:p>
    <w:p w14:paraId="502AEE36" w14:textId="491ADE38" w:rsidR="001733AD" w:rsidRPr="00B5515C" w:rsidRDefault="001C7C7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D63DCD">
        <w:rPr>
          <w:rFonts w:ascii="Times New Roman" w:hAnsi="Times New Roman"/>
          <w:sz w:val="28"/>
        </w:rPr>
        <w:t xml:space="preserve">Sur Philippe Sollers, </w:t>
      </w:r>
      <w:r>
        <w:rPr>
          <w:rFonts w:ascii="Times New Roman" w:hAnsi="Times New Roman"/>
          <w:sz w:val="28"/>
        </w:rPr>
        <w:t>Jean Paulhan écrit à Francis Ponge, le « </w:t>
      </w:r>
      <w:r>
        <w:rPr>
          <w:rFonts w:ascii="Times New Roman" w:hAnsi="Times New Roman"/>
          <w:i/>
          <w:sz w:val="28"/>
        </w:rPr>
        <w:t xml:space="preserve">14.VIII </w:t>
      </w:r>
      <w:r>
        <w:rPr>
          <w:rFonts w:ascii="Times New Roman" w:hAnsi="Times New Roman"/>
          <w:sz w:val="28"/>
        </w:rPr>
        <w:t>[1960] » : « </w:t>
      </w:r>
      <w:r>
        <w:rPr>
          <w:rFonts w:ascii="Times New Roman" w:hAnsi="Times New Roman"/>
          <w:i/>
          <w:sz w:val="28"/>
        </w:rPr>
        <w:t xml:space="preserve">la faillite de son père est-elle grave pour Sollers ? Grave pour </w:t>
      </w:r>
      <w:r>
        <w:rPr>
          <w:rFonts w:ascii="Times New Roman" w:hAnsi="Times New Roman"/>
          <w:sz w:val="28"/>
        </w:rPr>
        <w:t>Tel Quel </w:t>
      </w:r>
      <w:r>
        <w:rPr>
          <w:rFonts w:ascii="Times New Roman" w:hAnsi="Times New Roman"/>
          <w:i/>
          <w:sz w:val="28"/>
        </w:rPr>
        <w:t>?</w:t>
      </w:r>
      <w:r>
        <w:rPr>
          <w:rFonts w:ascii="Times New Roman" w:hAnsi="Times New Roman"/>
          <w:sz w:val="28"/>
        </w:rPr>
        <w:t> »</w:t>
      </w:r>
      <w:r w:rsidR="00421E85">
        <w:rPr>
          <w:rFonts w:ascii="Times New Roman" w:hAnsi="Times New Roman"/>
          <w:sz w:val="28"/>
        </w:rPr>
        <w:t xml:space="preserve"> Puis le « </w:t>
      </w:r>
      <w:r w:rsidR="00421E85">
        <w:rPr>
          <w:rFonts w:ascii="Times New Roman" w:hAnsi="Times New Roman"/>
          <w:i/>
          <w:sz w:val="28"/>
        </w:rPr>
        <w:t xml:space="preserve">lundi </w:t>
      </w:r>
      <w:r w:rsidR="00AE465A">
        <w:rPr>
          <w:rFonts w:ascii="Times New Roman" w:hAnsi="Times New Roman"/>
          <w:sz w:val="28"/>
        </w:rPr>
        <w:t>[30 janvier 1961] » </w:t>
      </w:r>
      <w:r w:rsidR="00421E85">
        <w:rPr>
          <w:rFonts w:ascii="Times New Roman" w:hAnsi="Times New Roman"/>
          <w:sz w:val="28"/>
        </w:rPr>
        <w:t>: « </w:t>
      </w:r>
      <w:r w:rsidR="00421E85">
        <w:rPr>
          <w:rFonts w:ascii="Times New Roman" w:hAnsi="Times New Roman"/>
          <w:i/>
          <w:sz w:val="28"/>
        </w:rPr>
        <w:t xml:space="preserve">je suis peiné de ce que tu m’apprends de Ph. S. Tiens-moi au courant, veux-tu. Je l’aime bien, quand ce ne serait que pour l’affection qu’il te porte. </w:t>
      </w:r>
      <w:r w:rsidR="00421E85">
        <w:rPr>
          <w:rFonts w:ascii="Times New Roman" w:hAnsi="Times New Roman"/>
          <w:sz w:val="28"/>
        </w:rPr>
        <w:t xml:space="preserve">[…] </w:t>
      </w:r>
      <w:r w:rsidR="00421E85">
        <w:rPr>
          <w:rFonts w:ascii="Times New Roman" w:hAnsi="Times New Roman"/>
          <w:i/>
          <w:sz w:val="28"/>
        </w:rPr>
        <w:t xml:space="preserve">j’ai retrouvé les deux </w:t>
      </w:r>
      <w:r w:rsidR="00421E85">
        <w:rPr>
          <w:rFonts w:ascii="Times New Roman" w:hAnsi="Times New Roman"/>
          <w:sz w:val="28"/>
        </w:rPr>
        <w:t xml:space="preserve">ms. </w:t>
      </w:r>
      <w:r w:rsidR="00421E85">
        <w:rPr>
          <w:rFonts w:ascii="Times New Roman" w:hAnsi="Times New Roman"/>
          <w:i/>
          <w:sz w:val="28"/>
        </w:rPr>
        <w:t>de Ph. Jaccottet dans les papiers de Marcel. Je les ai lus (ils sont très beaux). Je les remettrai demain à Gaston.</w:t>
      </w:r>
      <w:r w:rsidR="00421E85">
        <w:rPr>
          <w:rFonts w:ascii="Times New Roman" w:hAnsi="Times New Roman"/>
          <w:sz w:val="28"/>
        </w:rPr>
        <w:t> »</w:t>
      </w:r>
      <w:r w:rsidR="00D63DCD">
        <w:rPr>
          <w:rFonts w:ascii="Times New Roman" w:hAnsi="Times New Roman"/>
          <w:sz w:val="28"/>
        </w:rPr>
        <w:t xml:space="preserve"> Le « </w:t>
      </w:r>
      <w:r w:rsidR="00D63DCD">
        <w:rPr>
          <w:rFonts w:ascii="Times New Roman" w:hAnsi="Times New Roman"/>
          <w:i/>
          <w:sz w:val="28"/>
        </w:rPr>
        <w:t xml:space="preserve">jeudi </w:t>
      </w:r>
      <w:r w:rsidR="00D63DCD">
        <w:rPr>
          <w:rFonts w:ascii="Times New Roman" w:hAnsi="Times New Roman"/>
          <w:sz w:val="28"/>
        </w:rPr>
        <w:t>[21 juin 1962] » : « </w:t>
      </w:r>
      <w:r w:rsidR="00D63DCD">
        <w:rPr>
          <w:rFonts w:ascii="Times New Roman" w:hAnsi="Times New Roman"/>
          <w:i/>
          <w:sz w:val="28"/>
        </w:rPr>
        <w:t>Allons, bon. / Que s’est-il passé pour Sollers ? Pourquoi n’en ai-je rien su ?</w:t>
      </w:r>
      <w:r w:rsidR="00D63DCD">
        <w:rPr>
          <w:rFonts w:ascii="Times New Roman" w:hAnsi="Times New Roman"/>
          <w:sz w:val="28"/>
        </w:rPr>
        <w:t> »</w:t>
      </w:r>
      <w:r w:rsidR="0074225A">
        <w:rPr>
          <w:rFonts w:ascii="Times New Roman" w:hAnsi="Times New Roman"/>
          <w:sz w:val="28"/>
        </w:rPr>
        <w:t xml:space="preserve"> Philippe Sollers écrit à Jean Paulhan, en 1962 : « </w:t>
      </w:r>
      <w:r w:rsidR="0074225A">
        <w:rPr>
          <w:rFonts w:ascii="Times New Roman" w:hAnsi="Times New Roman"/>
          <w:i/>
          <w:sz w:val="28"/>
        </w:rPr>
        <w:t xml:space="preserve">Comme décidément </w:t>
      </w:r>
      <w:r w:rsidR="0074225A">
        <w:rPr>
          <w:rFonts w:ascii="Times New Roman" w:hAnsi="Times New Roman"/>
          <w:sz w:val="28"/>
        </w:rPr>
        <w:t xml:space="preserve">Tel quel </w:t>
      </w:r>
      <w:r w:rsidR="0074225A">
        <w:rPr>
          <w:rFonts w:ascii="Times New Roman" w:hAnsi="Times New Roman"/>
          <w:i/>
          <w:sz w:val="28"/>
        </w:rPr>
        <w:t xml:space="preserve">vous compte au tout premier rang de ses “ainés sympathiques”, nous serions très heureux de publier un texte de vous. C’est même notre désir le plus vif. </w:t>
      </w:r>
      <w:r w:rsidR="0074225A">
        <w:rPr>
          <w:rFonts w:ascii="Times New Roman" w:hAnsi="Times New Roman"/>
          <w:sz w:val="28"/>
        </w:rPr>
        <w:t xml:space="preserve">[…] </w:t>
      </w:r>
      <w:r w:rsidR="0074225A">
        <w:rPr>
          <w:rFonts w:ascii="Times New Roman" w:hAnsi="Times New Roman"/>
          <w:i/>
          <w:sz w:val="28"/>
        </w:rPr>
        <w:t xml:space="preserve">Merci de votre mot sur </w:t>
      </w:r>
      <w:r w:rsidR="0074225A">
        <w:rPr>
          <w:rFonts w:ascii="Times New Roman" w:hAnsi="Times New Roman"/>
          <w:sz w:val="28"/>
        </w:rPr>
        <w:t>Tel quel</w:t>
      </w:r>
      <w:r w:rsidR="0074225A">
        <w:rPr>
          <w:rFonts w:ascii="Times New Roman" w:hAnsi="Times New Roman"/>
          <w:i/>
          <w:sz w:val="28"/>
        </w:rPr>
        <w:t>,</w:t>
      </w:r>
      <w:r w:rsidR="0074225A">
        <w:rPr>
          <w:rFonts w:ascii="Times New Roman" w:hAnsi="Times New Roman"/>
          <w:sz w:val="28"/>
        </w:rPr>
        <w:t xml:space="preserve"> </w:t>
      </w:r>
      <w:r w:rsidR="0074225A">
        <w:rPr>
          <w:rFonts w:ascii="Times New Roman" w:hAnsi="Times New Roman"/>
          <w:i/>
          <w:sz w:val="28"/>
        </w:rPr>
        <w:t>j’espère qu’il nous conciliera le centre !</w:t>
      </w:r>
      <w:r w:rsidR="0074225A">
        <w:rPr>
          <w:rFonts w:ascii="Times New Roman" w:hAnsi="Times New Roman"/>
          <w:sz w:val="28"/>
        </w:rPr>
        <w:t xml:space="preserve"> » </w:t>
      </w:r>
      <w:r w:rsidR="0074225A">
        <w:rPr>
          <w:rFonts w:ascii="Times New Roman" w:hAnsi="Times New Roman"/>
          <w:color w:val="auto"/>
          <w:sz w:val="28"/>
          <w:szCs w:val="28"/>
          <w:lang w:val="fr-FR"/>
        </w:rPr>
        <w:t xml:space="preserve">(Benjamin Pitchal, </w:t>
      </w:r>
      <w:r w:rsidR="0074225A">
        <w:rPr>
          <w:rFonts w:ascii="Times New Roman" w:hAnsi="Times New Roman"/>
          <w:i/>
          <w:iCs/>
          <w:color w:val="auto"/>
          <w:sz w:val="28"/>
          <w:szCs w:val="28"/>
          <w:lang w:val="fr-FR"/>
        </w:rPr>
        <w:t>livres et documents</w:t>
      </w:r>
      <w:r w:rsidR="0074225A">
        <w:rPr>
          <w:rFonts w:ascii="Times New Roman" w:hAnsi="Times New Roman"/>
          <w:color w:val="auto"/>
          <w:sz w:val="28"/>
          <w:szCs w:val="28"/>
          <w:lang w:val="fr-FR"/>
        </w:rPr>
        <w:t>, catalogue n° 16, juin 2020, n° 71 du catalogue)</w:t>
      </w:r>
      <w:r w:rsidR="00421E85">
        <w:rPr>
          <w:rFonts w:ascii="Times New Roman" w:hAnsi="Times New Roman"/>
          <w:sz w:val="28"/>
        </w:rPr>
        <w:t>]</w:t>
      </w:r>
      <w:r w:rsidR="0074225A">
        <w:rPr>
          <w:rFonts w:ascii="Times New Roman" w:hAnsi="Times New Roman"/>
          <w:sz w:val="28"/>
        </w:rPr>
        <w:t>.</w:t>
      </w:r>
    </w:p>
    <w:p w14:paraId="05E743D0" w14:textId="77777777" w:rsidR="008D4C2F" w:rsidRPr="00B5515C" w:rsidRDefault="008D4C2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1022668" w14:textId="2B3A5049" w:rsidR="000F0329" w:rsidRPr="000F0329" w:rsidRDefault="00B46DD7" w:rsidP="00B46DD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 xml:space="preserve">– </w:t>
      </w:r>
      <w:r w:rsidR="00CE5AFE" w:rsidRPr="00B5515C">
        <w:rPr>
          <w:rFonts w:ascii="Times New Roman" w:hAnsi="Times New Roman"/>
          <w:sz w:val="28"/>
        </w:rPr>
        <w:t>« Ce ne sont plus seulement les objets de la nature […] », catalogue de l’exposition « Le Tir à l’arc mis en lumière par Georges Braque » du mardi 5 avril au vendredi 6 mai 1960, galerie Gérald Cramer, 13, ru</w:t>
      </w:r>
      <w:r w:rsidR="008D4C2F">
        <w:rPr>
          <w:rFonts w:ascii="Times New Roman" w:hAnsi="Times New Roman"/>
          <w:sz w:val="28"/>
        </w:rPr>
        <w:t xml:space="preserve">e de Chantepoulet, Genève, </w:t>
      </w:r>
      <w:r w:rsidR="008D4C2F" w:rsidRPr="008D4C2F">
        <w:rPr>
          <w:rFonts w:ascii="Times New Roman" w:hAnsi="Times New Roman"/>
          <w:i/>
          <w:sz w:val="28"/>
        </w:rPr>
        <w:t>n.p</w:t>
      </w:r>
      <w:r w:rsidR="008D4C2F">
        <w:rPr>
          <w:rFonts w:ascii="Times New Roman" w:hAnsi="Times New Roman"/>
          <w:sz w:val="28"/>
        </w:rPr>
        <w:t xml:space="preserve">., in-8 agrafé </w:t>
      </w:r>
      <w:r w:rsidR="00CE5AFE" w:rsidRPr="00B5515C">
        <w:rPr>
          <w:rFonts w:ascii="Times New Roman" w:hAnsi="Times New Roman"/>
          <w:sz w:val="28"/>
        </w:rPr>
        <w:t>[8 p., p. 4-5] [</w:t>
      </w:r>
      <w:r w:rsidR="00E9031B">
        <w:rPr>
          <w:rFonts w:ascii="Times New Roman" w:hAnsi="Times New Roman"/>
          <w:sz w:val="28"/>
        </w:rPr>
        <w:t>catalogue de l’</w:t>
      </w:r>
      <w:r w:rsidR="00CE5AFE" w:rsidRPr="00B5515C">
        <w:rPr>
          <w:rFonts w:ascii="Times New Roman" w:hAnsi="Times New Roman"/>
          <w:sz w:val="28"/>
        </w:rPr>
        <w:t>exposition consacré</w:t>
      </w:r>
      <w:r w:rsidR="00E9031B">
        <w:rPr>
          <w:rFonts w:ascii="Times New Roman" w:hAnsi="Times New Roman"/>
          <w:sz w:val="28"/>
        </w:rPr>
        <w:t>e</w:t>
      </w:r>
      <w:r w:rsidR="00CE5AFE" w:rsidRPr="00B5515C">
        <w:rPr>
          <w:rFonts w:ascii="Times New Roman" w:hAnsi="Times New Roman"/>
          <w:sz w:val="28"/>
        </w:rPr>
        <w:t xml:space="preserve"> au livre édité par Louis Broder, éditeur à Paris, sous le titre </w:t>
      </w:r>
      <w:r w:rsidR="00CE5AFE" w:rsidRPr="00B5515C">
        <w:rPr>
          <w:rFonts w:ascii="Times New Roman" w:hAnsi="Times New Roman"/>
          <w:i/>
          <w:sz w:val="28"/>
        </w:rPr>
        <w:t>Le Tir à l’arc</w:t>
      </w:r>
      <w:r w:rsidR="00CE5AFE" w:rsidRPr="00B5515C">
        <w:rPr>
          <w:rFonts w:ascii="Times New Roman" w:hAnsi="Times New Roman"/>
          <w:sz w:val="28"/>
        </w:rPr>
        <w:t>,</w:t>
      </w:r>
      <w:r w:rsidR="00CE5AFE" w:rsidRPr="00B5515C">
        <w:rPr>
          <w:rFonts w:ascii="Times New Roman" w:hAnsi="Times New Roman"/>
          <w:i/>
          <w:sz w:val="28"/>
        </w:rPr>
        <w:t xml:space="preserve"> </w:t>
      </w:r>
      <w:r w:rsidR="00CE5AFE" w:rsidRPr="00B5515C">
        <w:rPr>
          <w:rFonts w:ascii="Times New Roman" w:hAnsi="Times New Roman"/>
          <w:sz w:val="28"/>
        </w:rPr>
        <w:t>avec des textes choisis de D.T. Suzuki et E. Herrigel, et</w:t>
      </w:r>
      <w:r w:rsidR="00E9031B">
        <w:rPr>
          <w:rFonts w:ascii="Times New Roman" w:hAnsi="Times New Roman"/>
          <w:sz w:val="28"/>
        </w:rPr>
        <w:t>, imprimés en rouge,</w:t>
      </w:r>
      <w:r w:rsidR="00CE5AFE" w:rsidRPr="00B5515C">
        <w:rPr>
          <w:rFonts w:ascii="Times New Roman" w:hAnsi="Times New Roman"/>
          <w:sz w:val="28"/>
        </w:rPr>
        <w:t xml:space="preserve"> des pensées et aphorismes de Georges Braque</w:t>
      </w:r>
      <w:r w:rsidR="008D4C2F">
        <w:rPr>
          <w:rFonts w:ascii="Times New Roman" w:hAnsi="Times New Roman"/>
          <w:sz w:val="28"/>
        </w:rPr>
        <w:t xml:space="preserve"> (voir </w:t>
      </w:r>
      <w:r w:rsidR="008D4C2F">
        <w:rPr>
          <w:rFonts w:ascii="Times New Roman" w:hAnsi="Times New Roman"/>
          <w:i/>
          <w:sz w:val="28"/>
        </w:rPr>
        <w:t>infra</w:t>
      </w:r>
      <w:r w:rsidR="008D4C2F">
        <w:rPr>
          <w:rFonts w:ascii="Times New Roman" w:hAnsi="Times New Roman"/>
          <w:sz w:val="28"/>
        </w:rPr>
        <w:t>) </w:t>
      </w:r>
      <w:r w:rsidR="00CE5AFE" w:rsidRPr="00B5515C">
        <w:rPr>
          <w:rFonts w:ascii="Times New Roman" w:hAnsi="Times New Roman"/>
          <w:sz w:val="28"/>
        </w:rPr>
        <w:t xml:space="preserve">; </w:t>
      </w:r>
      <w:r w:rsidR="004716E7">
        <w:rPr>
          <w:rFonts w:ascii="Times New Roman" w:hAnsi="Times New Roman"/>
          <w:sz w:val="28"/>
        </w:rPr>
        <w:t xml:space="preserve">texte complet de l’achevé d’imprimer : « </w:t>
      </w:r>
      <w:r w:rsidR="004716E7" w:rsidRPr="004716E7">
        <w:rPr>
          <w:rFonts w:ascii="Times New Roman" w:hAnsi="Times New Roman"/>
          <w:i/>
          <w:sz w:val="28"/>
        </w:rPr>
        <w:t xml:space="preserve">Ce </w:t>
      </w:r>
      <w:r w:rsidR="00CE5AFE" w:rsidRPr="004716E7">
        <w:rPr>
          <w:rFonts w:ascii="Times New Roman" w:hAnsi="Times New Roman"/>
          <w:i/>
          <w:sz w:val="28"/>
        </w:rPr>
        <w:t xml:space="preserve">catalogue </w:t>
      </w:r>
      <w:r w:rsidR="004716E7" w:rsidRPr="004716E7">
        <w:rPr>
          <w:rFonts w:ascii="Times New Roman" w:hAnsi="Times New Roman"/>
          <w:i/>
          <w:sz w:val="28"/>
        </w:rPr>
        <w:t>publié à l’occasion de l’exposition / de l’ouvrage “Le Tir à l’arc”, a été tiré à 1300 / exemplaires. A</w:t>
      </w:r>
      <w:r w:rsidR="00CE5AFE" w:rsidRPr="004716E7">
        <w:rPr>
          <w:rFonts w:ascii="Times New Roman" w:hAnsi="Times New Roman"/>
          <w:i/>
          <w:sz w:val="28"/>
        </w:rPr>
        <w:t>chevé d’imprimer s</w:t>
      </w:r>
      <w:r w:rsidR="004716E7" w:rsidRPr="004716E7">
        <w:rPr>
          <w:rFonts w:ascii="Times New Roman" w:hAnsi="Times New Roman"/>
          <w:i/>
          <w:sz w:val="28"/>
        </w:rPr>
        <w:t>ur les presses des / Imprimeries P</w:t>
      </w:r>
      <w:r w:rsidR="00CE5AFE" w:rsidRPr="004716E7">
        <w:rPr>
          <w:rFonts w:ascii="Times New Roman" w:hAnsi="Times New Roman"/>
          <w:i/>
          <w:sz w:val="28"/>
        </w:rPr>
        <w:t>opulaires</w:t>
      </w:r>
      <w:r w:rsidR="004716E7" w:rsidRPr="004716E7">
        <w:rPr>
          <w:rFonts w:ascii="Times New Roman" w:hAnsi="Times New Roman"/>
          <w:i/>
          <w:sz w:val="28"/>
        </w:rPr>
        <w:t>, le Trente Mars Mil / neuf sent soixante. C</w:t>
      </w:r>
      <w:r w:rsidR="00CE5AFE" w:rsidRPr="004716E7">
        <w:rPr>
          <w:rFonts w:ascii="Times New Roman" w:hAnsi="Times New Roman"/>
          <w:i/>
          <w:sz w:val="28"/>
        </w:rPr>
        <w:t xml:space="preserve">lichés gravés par </w:t>
      </w:r>
      <w:r w:rsidR="004716E7" w:rsidRPr="004716E7">
        <w:rPr>
          <w:rFonts w:ascii="Times New Roman" w:hAnsi="Times New Roman"/>
          <w:i/>
          <w:sz w:val="28"/>
        </w:rPr>
        <w:t>la M</w:t>
      </w:r>
      <w:r w:rsidR="008D4C2F" w:rsidRPr="004716E7">
        <w:rPr>
          <w:rFonts w:ascii="Times New Roman" w:hAnsi="Times New Roman"/>
          <w:i/>
          <w:sz w:val="28"/>
        </w:rPr>
        <w:t xml:space="preserve">aison </w:t>
      </w:r>
      <w:r w:rsidR="004716E7" w:rsidRPr="004716E7">
        <w:rPr>
          <w:rFonts w:ascii="Times New Roman" w:hAnsi="Times New Roman"/>
          <w:i/>
          <w:sz w:val="28"/>
        </w:rPr>
        <w:t>/ Richter S.A.,</w:t>
      </w:r>
      <w:r w:rsidR="008D4C2F" w:rsidRPr="004716E7">
        <w:rPr>
          <w:rFonts w:ascii="Times New Roman" w:hAnsi="Times New Roman"/>
          <w:i/>
          <w:sz w:val="28"/>
        </w:rPr>
        <w:t xml:space="preserve"> Genève</w:t>
      </w:r>
      <w:r w:rsidR="004716E7" w:rsidRPr="004716E7">
        <w:rPr>
          <w:rFonts w:ascii="Times New Roman" w:hAnsi="Times New Roman"/>
          <w:i/>
          <w:sz w:val="28"/>
        </w:rPr>
        <w:t> </w:t>
      </w:r>
      <w:r w:rsidR="004716E7">
        <w:rPr>
          <w:rFonts w:ascii="Times New Roman" w:hAnsi="Times New Roman"/>
          <w:sz w:val="28"/>
        </w:rPr>
        <w:t>»</w:t>
      </w:r>
      <w:r w:rsidR="008D4C2F">
        <w:rPr>
          <w:rFonts w:ascii="Times New Roman" w:hAnsi="Times New Roman"/>
          <w:sz w:val="28"/>
        </w:rPr>
        <w:t> </w:t>
      </w:r>
      <w:r w:rsidR="00CE5AFE" w:rsidRPr="00B5515C">
        <w:rPr>
          <w:rFonts w:ascii="Times New Roman" w:hAnsi="Times New Roman"/>
          <w:sz w:val="28"/>
        </w:rPr>
        <w:t xml:space="preserve">; </w:t>
      </w:r>
      <w:r w:rsidR="008D4C2F">
        <w:rPr>
          <w:rFonts w:ascii="Times New Roman" w:hAnsi="Times New Roman"/>
          <w:sz w:val="28"/>
        </w:rPr>
        <w:t xml:space="preserve">liste des 14 œuvres exposées sur un </w:t>
      </w:r>
      <w:r w:rsidR="00D25969">
        <w:rPr>
          <w:rFonts w:ascii="Times New Roman" w:hAnsi="Times New Roman"/>
          <w:sz w:val="28"/>
        </w:rPr>
        <w:t>f</w:t>
      </w:r>
      <w:r w:rsidR="008D4C2F">
        <w:rPr>
          <w:rFonts w:ascii="Times New Roman" w:hAnsi="Times New Roman"/>
          <w:sz w:val="28"/>
        </w:rPr>
        <w:t>euillet à part</w:t>
      </w:r>
      <w:r w:rsidR="004716E7">
        <w:rPr>
          <w:rFonts w:ascii="Times New Roman" w:hAnsi="Times New Roman"/>
          <w:sz w:val="28"/>
        </w:rPr>
        <w:t>, daté « </w:t>
      </w:r>
      <w:r w:rsidR="004716E7">
        <w:rPr>
          <w:rFonts w:ascii="Times New Roman" w:hAnsi="Times New Roman"/>
          <w:i/>
          <w:sz w:val="28"/>
        </w:rPr>
        <w:t>avril-mi 1960</w:t>
      </w:r>
      <w:r w:rsidR="004716E7">
        <w:rPr>
          <w:rFonts w:ascii="Times New Roman" w:hAnsi="Times New Roman"/>
          <w:sz w:val="28"/>
        </w:rPr>
        <w:t> »</w:t>
      </w:r>
      <w:r w:rsidR="008D4C2F">
        <w:rPr>
          <w:rFonts w:ascii="Times New Roman" w:hAnsi="Times New Roman"/>
          <w:sz w:val="28"/>
        </w:rPr>
        <w:t xml:space="preserve"> ; </w:t>
      </w:r>
      <w:r w:rsidR="00D25969">
        <w:rPr>
          <w:rFonts w:ascii="Times New Roman" w:hAnsi="Times New Roman"/>
          <w:sz w:val="28"/>
        </w:rPr>
        <w:t xml:space="preserve">tirage à 1300 exemplaires ; </w:t>
      </w:r>
      <w:r w:rsidR="008D4C2F">
        <w:rPr>
          <w:rFonts w:ascii="Times New Roman" w:hAnsi="Times New Roman"/>
          <w:sz w:val="28"/>
        </w:rPr>
        <w:t>texte signé </w:t>
      </w:r>
      <w:r w:rsidR="00CE5AFE" w:rsidRPr="00B5515C">
        <w:rPr>
          <w:rFonts w:ascii="Times New Roman" w:hAnsi="Times New Roman"/>
          <w:sz w:val="28"/>
        </w:rPr>
        <w:t>: « </w:t>
      </w:r>
      <w:r w:rsidR="00CE5AFE" w:rsidRPr="00624311">
        <w:rPr>
          <w:rFonts w:ascii="Times New Roman" w:hAnsi="Times New Roman"/>
          <w:i/>
          <w:sz w:val="28"/>
        </w:rPr>
        <w:t>Jean Paulhan</w:t>
      </w:r>
      <w:r w:rsidR="00CE5AFE" w:rsidRPr="00B5515C">
        <w:rPr>
          <w:rFonts w:ascii="Times New Roman" w:hAnsi="Times New Roman"/>
          <w:sz w:val="28"/>
        </w:rPr>
        <w:t xml:space="preserve"> », non repris dans les </w:t>
      </w:r>
      <w:r w:rsidR="00CE5AFE" w:rsidRPr="00B5515C">
        <w:rPr>
          <w:rFonts w:ascii="Times New Roman" w:hAnsi="Times New Roman"/>
          <w:i/>
          <w:sz w:val="28"/>
        </w:rPr>
        <w:t>Œuvres</w:t>
      </w:r>
      <w:r>
        <w:rPr>
          <w:rFonts w:ascii="Times New Roman" w:hAnsi="Times New Roman"/>
          <w:i/>
          <w:sz w:val="28"/>
        </w:rPr>
        <w:t>.</w:t>
      </w:r>
    </w:p>
    <w:p w14:paraId="71311624" w14:textId="4D9286B4" w:rsidR="000F0329" w:rsidRDefault="000F0329" w:rsidP="00B46DD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D25969">
        <w:rPr>
          <w:rFonts w:ascii="Times New Roman" w:hAnsi="Times New Roman"/>
          <w:sz w:val="28"/>
        </w:rPr>
        <w:t>Rappelons</w:t>
      </w:r>
      <w:r w:rsidR="00C01488">
        <w:rPr>
          <w:rFonts w:ascii="Times New Roman" w:hAnsi="Times New Roman"/>
          <w:sz w:val="28"/>
        </w:rPr>
        <w:t xml:space="preserve"> </w:t>
      </w:r>
      <w:r w:rsidR="00B46DD7">
        <w:rPr>
          <w:rFonts w:ascii="Times New Roman" w:hAnsi="Times New Roman"/>
          <w:sz w:val="28"/>
        </w:rPr>
        <w:t>que ce texte de Jean Paul</w:t>
      </w:r>
      <w:r w:rsidR="00E9031B">
        <w:rPr>
          <w:rFonts w:ascii="Times New Roman" w:hAnsi="Times New Roman"/>
          <w:sz w:val="28"/>
        </w:rPr>
        <w:t xml:space="preserve">han ne figure pas </w:t>
      </w:r>
      <w:r w:rsidR="00B46DD7">
        <w:rPr>
          <w:rFonts w:ascii="Times New Roman" w:hAnsi="Times New Roman"/>
          <w:sz w:val="28"/>
        </w:rPr>
        <w:t xml:space="preserve">dans </w:t>
      </w:r>
      <w:r w:rsidR="00B46DD7">
        <w:rPr>
          <w:rFonts w:ascii="Times New Roman" w:hAnsi="Times New Roman"/>
          <w:i/>
          <w:sz w:val="28"/>
        </w:rPr>
        <w:t>Le Tir à l’arc mis en lumière par Georges Braque</w:t>
      </w:r>
      <w:r w:rsidR="00B46DD7">
        <w:rPr>
          <w:rFonts w:ascii="Times New Roman" w:hAnsi="Times New Roman"/>
          <w:sz w:val="28"/>
        </w:rPr>
        <w:t xml:space="preserve">, </w:t>
      </w:r>
      <w:r w:rsidR="00624311">
        <w:rPr>
          <w:rFonts w:ascii="Times New Roman" w:hAnsi="Times New Roman"/>
          <w:sz w:val="28"/>
        </w:rPr>
        <w:t xml:space="preserve">Paris, </w:t>
      </w:r>
      <w:r w:rsidR="00B46DD7">
        <w:rPr>
          <w:rFonts w:ascii="Times New Roman" w:hAnsi="Times New Roman"/>
          <w:sz w:val="28"/>
        </w:rPr>
        <w:t>Louis Broder, 1960, 52-[9] p.</w:t>
      </w:r>
    </w:p>
    <w:p w14:paraId="445AB49F" w14:textId="6382248D" w:rsidR="001733AD" w:rsidRPr="00B5515C" w:rsidRDefault="000F0329" w:rsidP="00B46DD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Georges Braque écrit à Jean Paulhan, </w:t>
      </w:r>
      <w:r>
        <w:rPr>
          <w:rFonts w:ascii="Times New Roman" w:hAnsi="Times New Roman"/>
          <w:i/>
          <w:sz w:val="28"/>
        </w:rPr>
        <w:t>s.d.</w:t>
      </w:r>
      <w:r w:rsidR="008D4C2F">
        <w:rPr>
          <w:rFonts w:ascii="Times New Roman" w:hAnsi="Times New Roman"/>
          <w:sz w:val="28"/>
        </w:rPr>
        <w:t> </w:t>
      </w:r>
      <w:r>
        <w:rPr>
          <w:rFonts w:ascii="Times New Roman" w:hAnsi="Times New Roman"/>
          <w:sz w:val="28"/>
        </w:rPr>
        <w:t>: « </w:t>
      </w:r>
      <w:r>
        <w:rPr>
          <w:rFonts w:ascii="Times New Roman" w:hAnsi="Times New Roman"/>
          <w:i/>
          <w:sz w:val="28"/>
        </w:rPr>
        <w:t xml:space="preserve">Je vous remercie d’avoir pensé à moi mais j’ai déjà les trois tomes du Zen de Suzuki. J’ai trouvé le dernier tomes </w:t>
      </w:r>
      <w:r>
        <w:rPr>
          <w:rFonts w:ascii="Times New Roman" w:hAnsi="Times New Roman"/>
          <w:sz w:val="28"/>
        </w:rPr>
        <w:t>[sic]</w:t>
      </w:r>
      <w:r>
        <w:rPr>
          <w:rFonts w:ascii="Times New Roman" w:hAnsi="Times New Roman"/>
          <w:i/>
          <w:sz w:val="28"/>
        </w:rPr>
        <w:t xml:space="preserve"> moins intéressant.</w:t>
      </w:r>
      <w:r>
        <w:rPr>
          <w:rFonts w:ascii="Times New Roman" w:hAnsi="Times New Roman"/>
          <w:sz w:val="28"/>
        </w:rPr>
        <w:t> »</w:t>
      </w:r>
      <w:r w:rsidR="00DD1113">
        <w:rPr>
          <w:rFonts w:ascii="Times New Roman" w:hAnsi="Times New Roman"/>
          <w:sz w:val="28"/>
        </w:rPr>
        <w:t xml:space="preserve"> Mention d’Herrigel dans : Jean Sulivan, </w:t>
      </w:r>
      <w:r w:rsidR="00DD1113">
        <w:rPr>
          <w:rFonts w:ascii="Times New Roman" w:hAnsi="Times New Roman"/>
          <w:i/>
          <w:sz w:val="28"/>
        </w:rPr>
        <w:t>Petite littérature individuelle</w:t>
      </w:r>
      <w:r w:rsidR="00DD1113">
        <w:rPr>
          <w:rFonts w:ascii="Times New Roman" w:hAnsi="Times New Roman"/>
          <w:sz w:val="28"/>
        </w:rPr>
        <w:t>, Gallimard, 1971, p. 34</w:t>
      </w:r>
      <w:r>
        <w:rPr>
          <w:rFonts w:ascii="Times New Roman" w:hAnsi="Times New Roman"/>
          <w:sz w:val="28"/>
        </w:rPr>
        <w:t>]</w:t>
      </w:r>
      <w:r w:rsidR="00DD1113">
        <w:rPr>
          <w:rFonts w:ascii="Times New Roman" w:hAnsi="Times New Roman"/>
          <w:sz w:val="28"/>
        </w:rPr>
        <w:t>.</w:t>
      </w:r>
    </w:p>
    <w:p w14:paraId="66D01AB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89EC2D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Drieu la Rochelle ou le Romantisme », </w:t>
      </w:r>
      <w:r w:rsidRPr="00B5515C">
        <w:rPr>
          <w:rFonts w:ascii="Times New Roman" w:hAnsi="Times New Roman"/>
          <w:i/>
          <w:sz w:val="28"/>
        </w:rPr>
        <w:t>N.R.F. Bulletin</w:t>
      </w:r>
      <w:r w:rsidRPr="00B5515C">
        <w:rPr>
          <w:rFonts w:ascii="Times New Roman" w:hAnsi="Times New Roman"/>
          <w:sz w:val="28"/>
        </w:rPr>
        <w:t xml:space="preserve">, n° 148, avril 1960, p. 13 [rubrique « Pour lire, relire, découvrir » ; en marge de droite, portrait photographique de Drieu la Rochelle, puis la mention : « Drieu la Rochelle : / Rêveuse Bourgeoisie, « Collection Blanche », Soleil, 368 p......... 12,50 NF »]. </w:t>
      </w:r>
    </w:p>
    <w:p w14:paraId="5DA5877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24A1C59" w14:textId="5C2E961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réponse à la question « Qui était donc ce Robert Musil ? / Nous le demandons à Philippe Jaccotet</w:t>
      </w:r>
      <w:r w:rsidR="00DE7D67" w:rsidRPr="00B5515C">
        <w:rPr>
          <w:rFonts w:ascii="Times New Roman" w:hAnsi="Times New Roman"/>
          <w:sz w:val="28"/>
        </w:rPr>
        <w:t xml:space="preserve"> [</w:t>
      </w:r>
      <w:r w:rsidR="00DE7D67" w:rsidRPr="00B5515C">
        <w:rPr>
          <w:rFonts w:ascii="Times New Roman" w:hAnsi="Times New Roman"/>
          <w:i/>
          <w:sz w:val="28"/>
        </w:rPr>
        <w:t>sic</w:t>
      </w:r>
      <w:r w:rsidR="00471714">
        <w:rPr>
          <w:rFonts w:ascii="Times New Roman" w:hAnsi="Times New Roman"/>
          <w:i/>
          <w:sz w:val="28"/>
        </w:rPr>
        <w:t xml:space="preserve"> </w:t>
      </w:r>
      <w:r w:rsidR="00471714">
        <w:rPr>
          <w:rFonts w:ascii="Times New Roman" w:hAnsi="Times New Roman"/>
          <w:sz w:val="28"/>
        </w:rPr>
        <w:t>pour Jaccottet</w:t>
      </w:r>
      <w:r w:rsidR="00DE7D67" w:rsidRPr="00B5515C">
        <w:rPr>
          <w:rFonts w:ascii="Times New Roman" w:hAnsi="Times New Roman"/>
          <w:sz w:val="28"/>
        </w:rPr>
        <w:t>]</w:t>
      </w:r>
      <w:r w:rsidRPr="00B5515C">
        <w:rPr>
          <w:rFonts w:ascii="Times New Roman" w:hAnsi="Times New Roman"/>
          <w:sz w:val="28"/>
        </w:rPr>
        <w:t xml:space="preserve">, son traducteur, / puis à Jean Paulhan / qui connut l’écrivain en 1937 », </w:t>
      </w:r>
      <w:r w:rsidRPr="00B5515C">
        <w:rPr>
          <w:rFonts w:ascii="Times New Roman" w:hAnsi="Times New Roman"/>
          <w:i/>
          <w:sz w:val="28"/>
        </w:rPr>
        <w:t>Le Figaro littéraire</w:t>
      </w:r>
      <w:r w:rsidRPr="00B5515C">
        <w:rPr>
          <w:rFonts w:ascii="Times New Roman" w:hAnsi="Times New Roman"/>
          <w:sz w:val="28"/>
        </w:rPr>
        <w:t>, 15</w:t>
      </w:r>
      <w:r w:rsidRPr="00471714">
        <w:rPr>
          <w:rFonts w:ascii="Times New Roman" w:hAnsi="Times New Roman"/>
          <w:sz w:val="28"/>
          <w:szCs w:val="28"/>
          <w:vertAlign w:val="superscript"/>
        </w:rPr>
        <w:t>e</w:t>
      </w:r>
      <w:r w:rsidRPr="00B5515C">
        <w:rPr>
          <w:rFonts w:ascii="Times New Roman" w:hAnsi="Times New Roman"/>
          <w:sz w:val="28"/>
        </w:rPr>
        <w:t xml:space="preserve"> année, n° 728, samedi 2 avril 1960, p. 13 [malgré la coquille du titre, propos de Philippe Jaccottet et de Jean Paulhan recueillis par Jean-Paul Weber].</w:t>
      </w:r>
    </w:p>
    <w:p w14:paraId="602E467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A513B29" w14:textId="5D1A4E4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Jules Supervielle », </w:t>
      </w:r>
      <w:r w:rsidRPr="00B5515C">
        <w:rPr>
          <w:rFonts w:ascii="Times New Roman" w:hAnsi="Times New Roman"/>
          <w:i/>
          <w:sz w:val="28"/>
        </w:rPr>
        <w:t>La N.N.R.f.</w:t>
      </w:r>
      <w:r w:rsidRPr="00B5515C">
        <w:rPr>
          <w:rFonts w:ascii="Times New Roman" w:hAnsi="Times New Roman"/>
          <w:sz w:val="28"/>
        </w:rPr>
        <w:t>, 8</w:t>
      </w:r>
      <w:r w:rsidRPr="007261AF">
        <w:rPr>
          <w:rFonts w:ascii="Times New Roman" w:hAnsi="Times New Roman"/>
          <w:sz w:val="28"/>
          <w:szCs w:val="28"/>
          <w:vertAlign w:val="superscript"/>
        </w:rPr>
        <w:t>e</w:t>
      </w:r>
      <w:r w:rsidRPr="00B5515C">
        <w:rPr>
          <w:rFonts w:ascii="Times New Roman" w:hAnsi="Times New Roman"/>
          <w:sz w:val="28"/>
        </w:rPr>
        <w:t xml:space="preserve"> année, 1</w:t>
      </w:r>
      <w:r w:rsidRPr="007261AF">
        <w:rPr>
          <w:rFonts w:ascii="Times New Roman" w:hAnsi="Times New Roman"/>
          <w:sz w:val="28"/>
          <w:szCs w:val="28"/>
          <w:vertAlign w:val="superscript"/>
        </w:rPr>
        <w:t>er</w:t>
      </w:r>
      <w:r w:rsidRPr="00B5515C">
        <w:rPr>
          <w:rFonts w:ascii="Times New Roman" w:hAnsi="Times New Roman"/>
          <w:sz w:val="28"/>
          <w:vertAlign w:val="superscript"/>
        </w:rPr>
        <w:t xml:space="preserve"> </w:t>
      </w:r>
      <w:r w:rsidRPr="00B5515C">
        <w:rPr>
          <w:rFonts w:ascii="Times New Roman" w:hAnsi="Times New Roman"/>
          <w:sz w:val="28"/>
        </w:rPr>
        <w:t xml:space="preserve">juin 1960, p. 1025 [texte signé « N.R.F. », repris dans les </w:t>
      </w:r>
      <w:r w:rsidRPr="00974785">
        <w:rPr>
          <w:rFonts w:ascii="Times New Roman" w:hAnsi="Times New Roman"/>
          <w:i/>
          <w:sz w:val="28"/>
        </w:rPr>
        <w:t>O.C</w:t>
      </w:r>
      <w:r w:rsidRPr="00B5515C">
        <w:rPr>
          <w:rFonts w:ascii="Times New Roman" w:hAnsi="Times New Roman"/>
          <w:sz w:val="28"/>
        </w:rPr>
        <w:t>., t. IV, p. 252</w:t>
      </w:r>
      <w:r w:rsidR="007261AF">
        <w:rPr>
          <w:rFonts w:ascii="Times New Roman" w:hAnsi="Times New Roman"/>
          <w:sz w:val="28"/>
        </w:rPr>
        <w:t> ; le « </w:t>
      </w:r>
      <w:r w:rsidR="007261AF">
        <w:rPr>
          <w:rFonts w:ascii="Times New Roman" w:hAnsi="Times New Roman"/>
          <w:i/>
          <w:sz w:val="28"/>
        </w:rPr>
        <w:t xml:space="preserve">lundi </w:t>
      </w:r>
      <w:r w:rsidR="007261AF">
        <w:rPr>
          <w:rFonts w:ascii="Times New Roman" w:hAnsi="Times New Roman"/>
          <w:sz w:val="28"/>
        </w:rPr>
        <w:t>[13 juin 40] », Jean Paulhan écrit à Francis Ponge : « </w:t>
      </w:r>
      <w:r w:rsidR="007261AF">
        <w:rPr>
          <w:rFonts w:ascii="Times New Roman" w:hAnsi="Times New Roman"/>
          <w:i/>
          <w:sz w:val="28"/>
        </w:rPr>
        <w:t xml:space="preserve">je ne suis allé ni à Supervielle, ni à Jouve. Et il faut avouer que j’ai horreur de ces cérémonies (et universitaires encore !) Ça a quelque chose à la fois d’indiscret et de mortuaire. Plutôt encore l’Académie ! Mais tu dois être de mon sentiment. Toi si frais, si jeune, à peine éclos. Laissons cela. </w:t>
      </w:r>
      <w:r w:rsidR="007261AF">
        <w:rPr>
          <w:rFonts w:ascii="Times New Roman" w:hAnsi="Times New Roman"/>
          <w:sz w:val="28"/>
        </w:rPr>
        <w:t xml:space="preserve">[…] </w:t>
      </w:r>
      <w:r w:rsidR="007261AF">
        <w:rPr>
          <w:rFonts w:ascii="Times New Roman" w:hAnsi="Times New Roman"/>
          <w:i/>
          <w:sz w:val="28"/>
        </w:rPr>
        <w:t>la mort de Supervielle m’a fait une grande peine. (Mais il souffrait depuis dix ans presque sans arrêt. Il a eu des années horribles.)</w:t>
      </w:r>
      <w:r w:rsidR="007261AF">
        <w:rPr>
          <w:rFonts w:ascii="Times New Roman" w:hAnsi="Times New Roman"/>
          <w:sz w:val="28"/>
        </w:rPr>
        <w:t> »]</w:t>
      </w:r>
    </w:p>
    <w:p w14:paraId="49577321"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395DBDD" w14:textId="12466D2F" w:rsidR="00595A2F" w:rsidRPr="00595A2F" w:rsidRDefault="00595A2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w:t>
      </w:r>
      <w:r w:rsidR="00D65403">
        <w:rPr>
          <w:rFonts w:ascii="Times New Roman" w:hAnsi="Times New Roman"/>
          <w:sz w:val="28"/>
        </w:rPr>
        <w:t>Match courtois à l’entrée / des Arènes de Lutèce / À Jean Paulhan la seconde manche ?</w:t>
      </w:r>
      <w:r>
        <w:rPr>
          <w:rFonts w:ascii="Times New Roman" w:hAnsi="Times New Roman"/>
          <w:sz w:val="28"/>
        </w:rPr>
        <w:t xml:space="preserve"> », </w:t>
      </w:r>
      <w:r>
        <w:rPr>
          <w:rFonts w:ascii="Times New Roman" w:hAnsi="Times New Roman"/>
          <w:i/>
          <w:sz w:val="28"/>
        </w:rPr>
        <w:t xml:space="preserve">Le Figaro </w:t>
      </w:r>
      <w:r>
        <w:rPr>
          <w:rFonts w:ascii="Times New Roman" w:hAnsi="Times New Roman"/>
          <w:sz w:val="28"/>
        </w:rPr>
        <w:t>[dir. Pierre Brisson], 134</w:t>
      </w:r>
      <w:r w:rsidRPr="00595A2F">
        <w:rPr>
          <w:rFonts w:ascii="Times New Roman" w:hAnsi="Times New Roman"/>
          <w:sz w:val="28"/>
          <w:szCs w:val="28"/>
          <w:vertAlign w:val="superscript"/>
        </w:rPr>
        <w:t>e</w:t>
      </w:r>
      <w:r>
        <w:rPr>
          <w:rFonts w:ascii="Times New Roman" w:hAnsi="Times New Roman"/>
          <w:sz w:val="28"/>
        </w:rPr>
        <w:t xml:space="preserve"> année, n° 4902, mercr</w:t>
      </w:r>
      <w:r w:rsidR="00E946AC">
        <w:rPr>
          <w:rFonts w:ascii="Times New Roman" w:hAnsi="Times New Roman"/>
          <w:sz w:val="28"/>
        </w:rPr>
        <w:t>edi 8 juin 1960, p. 18</w:t>
      </w:r>
      <w:r w:rsidR="00E946AC">
        <w:rPr>
          <w:rFonts w:ascii="Times New Roman" w:hAnsi="Times New Roman"/>
          <w:i/>
          <w:sz w:val="28"/>
        </w:rPr>
        <w:t>cde</w:t>
      </w:r>
      <w:r>
        <w:rPr>
          <w:rFonts w:ascii="Times New Roman" w:hAnsi="Times New Roman"/>
          <w:sz w:val="28"/>
        </w:rPr>
        <w:t xml:space="preserve"> [rubrique : « Courrier des Lettres »</w:t>
      </w:r>
      <w:r w:rsidR="00A70D43">
        <w:rPr>
          <w:rFonts w:ascii="Times New Roman" w:hAnsi="Times New Roman"/>
          <w:sz w:val="28"/>
        </w:rPr>
        <w:t> ; a</w:t>
      </w:r>
      <w:r w:rsidR="00D65403">
        <w:rPr>
          <w:rFonts w:ascii="Times New Roman" w:hAnsi="Times New Roman"/>
          <w:sz w:val="28"/>
        </w:rPr>
        <w:t xml:space="preserve">u fonds Paulhan, </w:t>
      </w:r>
      <w:r w:rsidR="00A70D43">
        <w:rPr>
          <w:rFonts w:ascii="Times New Roman" w:hAnsi="Times New Roman"/>
          <w:sz w:val="28"/>
        </w:rPr>
        <w:t>une coupure de cet article</w:t>
      </w:r>
      <w:r w:rsidR="00471714">
        <w:rPr>
          <w:rFonts w:ascii="Times New Roman" w:hAnsi="Times New Roman"/>
          <w:sz w:val="28"/>
        </w:rPr>
        <w:t xml:space="preserve"> </w:t>
      </w:r>
      <w:r w:rsidR="00A70D43">
        <w:rPr>
          <w:rFonts w:ascii="Times New Roman" w:hAnsi="Times New Roman"/>
          <w:sz w:val="28"/>
        </w:rPr>
        <w:t>est conservée</w:t>
      </w:r>
      <w:r w:rsidR="00471714">
        <w:rPr>
          <w:rFonts w:ascii="Times New Roman" w:hAnsi="Times New Roman"/>
          <w:sz w:val="28"/>
        </w:rPr>
        <w:t xml:space="preserve"> </w:t>
      </w:r>
      <w:r w:rsidR="00A70D43">
        <w:rPr>
          <w:rFonts w:ascii="Times New Roman" w:hAnsi="Times New Roman"/>
          <w:sz w:val="28"/>
        </w:rPr>
        <w:t xml:space="preserve">avec l’unique lettre </w:t>
      </w:r>
      <w:r w:rsidR="00471714">
        <w:rPr>
          <w:rFonts w:ascii="Times New Roman" w:hAnsi="Times New Roman"/>
          <w:sz w:val="28"/>
        </w:rPr>
        <w:t>de Henri-Paul Eydoux</w:t>
      </w:r>
      <w:r w:rsidR="00A70D43">
        <w:rPr>
          <w:rFonts w:ascii="Times New Roman" w:hAnsi="Times New Roman"/>
          <w:sz w:val="28"/>
        </w:rPr>
        <w:t xml:space="preserve"> à Jean Paulhan</w:t>
      </w:r>
      <w:r>
        <w:rPr>
          <w:rFonts w:ascii="Times New Roman" w:hAnsi="Times New Roman"/>
          <w:sz w:val="28"/>
        </w:rPr>
        <w:t>.</w:t>
      </w:r>
    </w:p>
    <w:p w14:paraId="13166572" w14:textId="5D0EA007" w:rsidR="00AF72E1" w:rsidRDefault="0047171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5B016F">
        <w:rPr>
          <w:rFonts w:ascii="Times New Roman" w:hAnsi="Times New Roman"/>
          <w:sz w:val="28"/>
        </w:rPr>
        <w:t xml:space="preserve">Voir </w:t>
      </w:r>
      <w:r w:rsidR="00AF72E1">
        <w:rPr>
          <w:rFonts w:ascii="Times New Roman" w:hAnsi="Times New Roman"/>
          <w:sz w:val="28"/>
        </w:rPr>
        <w:t>précédemment Jean Prasteau</w:t>
      </w:r>
      <w:r w:rsidR="005B016F">
        <w:rPr>
          <w:rFonts w:ascii="Times New Roman" w:hAnsi="Times New Roman"/>
          <w:sz w:val="28"/>
        </w:rPr>
        <w:t xml:space="preserve">, « Nos ancêtres les Gaulois / sortent de terre… », </w:t>
      </w:r>
      <w:r w:rsidR="005B016F">
        <w:rPr>
          <w:rFonts w:ascii="Times New Roman" w:hAnsi="Times New Roman"/>
          <w:i/>
          <w:sz w:val="28"/>
        </w:rPr>
        <w:t>Le Figaro</w:t>
      </w:r>
      <w:r w:rsidR="00FF4DBF">
        <w:rPr>
          <w:rFonts w:ascii="Times New Roman" w:hAnsi="Times New Roman"/>
          <w:i/>
          <w:sz w:val="28"/>
        </w:rPr>
        <w:t xml:space="preserve"> </w:t>
      </w:r>
      <w:r w:rsidR="00FF4DBF">
        <w:rPr>
          <w:rFonts w:ascii="Times New Roman" w:hAnsi="Times New Roman"/>
          <w:sz w:val="28"/>
        </w:rPr>
        <w:t>[dir. Pierre Brisson]</w:t>
      </w:r>
      <w:r w:rsidR="005B016F">
        <w:rPr>
          <w:rFonts w:ascii="Times New Roman" w:hAnsi="Times New Roman"/>
          <w:sz w:val="28"/>
        </w:rPr>
        <w:t>, 134</w:t>
      </w:r>
      <w:r w:rsidR="005B016F" w:rsidRPr="005B016F">
        <w:rPr>
          <w:rFonts w:ascii="Times New Roman" w:hAnsi="Times New Roman"/>
          <w:sz w:val="28"/>
          <w:szCs w:val="28"/>
          <w:vertAlign w:val="superscript"/>
        </w:rPr>
        <w:t>e</w:t>
      </w:r>
      <w:r w:rsidR="005B016F">
        <w:rPr>
          <w:rFonts w:ascii="Times New Roman" w:hAnsi="Times New Roman"/>
          <w:sz w:val="28"/>
        </w:rPr>
        <w:t xml:space="preserve"> année, n° 4896, mercredi 1</w:t>
      </w:r>
      <w:r w:rsidR="005B016F" w:rsidRPr="00FF4DBF">
        <w:rPr>
          <w:rFonts w:ascii="Times New Roman" w:hAnsi="Times New Roman"/>
          <w:sz w:val="28"/>
          <w:szCs w:val="28"/>
          <w:vertAlign w:val="superscript"/>
        </w:rPr>
        <w:t>er</w:t>
      </w:r>
      <w:r w:rsidR="00E946AC">
        <w:rPr>
          <w:rFonts w:ascii="Times New Roman" w:hAnsi="Times New Roman"/>
          <w:sz w:val="28"/>
        </w:rPr>
        <w:t xml:space="preserve"> juin 1960, p. 18</w:t>
      </w:r>
      <w:r w:rsidR="00E946AC">
        <w:rPr>
          <w:rFonts w:ascii="Times New Roman" w:hAnsi="Times New Roman"/>
          <w:i/>
          <w:sz w:val="28"/>
        </w:rPr>
        <w:t>de</w:t>
      </w:r>
      <w:r w:rsidR="00FF4DBF">
        <w:rPr>
          <w:rFonts w:ascii="Times New Roman" w:hAnsi="Times New Roman"/>
          <w:sz w:val="28"/>
        </w:rPr>
        <w:t xml:space="preserve"> [</w:t>
      </w:r>
      <w:r w:rsidR="00AF72E1">
        <w:rPr>
          <w:rFonts w:ascii="Times New Roman" w:hAnsi="Times New Roman"/>
          <w:sz w:val="28"/>
        </w:rPr>
        <w:t xml:space="preserve">rubrique : </w:t>
      </w:r>
      <w:r w:rsidR="00FF4DBF">
        <w:rPr>
          <w:rFonts w:ascii="Times New Roman" w:hAnsi="Times New Roman"/>
          <w:sz w:val="28"/>
        </w:rPr>
        <w:t>« Courrier des lettres » ; citation du texte de Jean Paulhan aux Arènes de Lutèce ; extrait : « </w:t>
      </w:r>
      <w:r w:rsidR="00FF4DBF">
        <w:rPr>
          <w:rFonts w:ascii="Times New Roman" w:hAnsi="Times New Roman"/>
          <w:i/>
          <w:sz w:val="28"/>
        </w:rPr>
        <w:t>Ce texte fait dresser les cheveux sur la tête des archéologues ! Non, la vie municipale parisienne n’est pas née là ! Non, on n’a point donné ici de jeux nautiques ! Non, il n’y avait pas dix mille places, mais vingt mille au moins !</w:t>
      </w:r>
      <w:r w:rsidR="00FF4DBF">
        <w:rPr>
          <w:rFonts w:ascii="Times New Roman" w:hAnsi="Times New Roman"/>
          <w:sz w:val="28"/>
        </w:rPr>
        <w:t> »</w:t>
      </w:r>
    </w:p>
    <w:p w14:paraId="16817493" w14:textId="7767B237" w:rsidR="00AF72E1" w:rsidRDefault="00AF72E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t>Henri-Paul Eydoux écrit finalement à Jean Paulhan, de « </w:t>
      </w:r>
      <w:r>
        <w:rPr>
          <w:rFonts w:ascii="Times New Roman" w:hAnsi="Times New Roman"/>
          <w:i/>
          <w:sz w:val="28"/>
        </w:rPr>
        <w:t>Paris XIII</w:t>
      </w:r>
      <w:r w:rsidRPr="00AF72E1">
        <w:rPr>
          <w:rFonts w:ascii="Times New Roman" w:hAnsi="Times New Roman"/>
          <w:i/>
          <w:iCs/>
          <w:sz w:val="28"/>
          <w:szCs w:val="28"/>
          <w:vertAlign w:val="superscript"/>
        </w:rPr>
        <w:t>e</w:t>
      </w:r>
      <w:r>
        <w:rPr>
          <w:rFonts w:ascii="Times New Roman" w:hAnsi="Times New Roman"/>
          <w:i/>
          <w:sz w:val="28"/>
        </w:rPr>
        <w:t xml:space="preserve"> / 13 rue Nicolas-Fortin</w:t>
      </w:r>
      <w:r>
        <w:rPr>
          <w:rFonts w:ascii="Times New Roman" w:hAnsi="Times New Roman"/>
          <w:sz w:val="28"/>
        </w:rPr>
        <w:t> », le « </w:t>
      </w:r>
      <w:r>
        <w:rPr>
          <w:rFonts w:ascii="Times New Roman" w:hAnsi="Times New Roman"/>
          <w:i/>
          <w:sz w:val="28"/>
        </w:rPr>
        <w:t xml:space="preserve">8 / VI / </w:t>
      </w:r>
      <w:r>
        <w:rPr>
          <w:rFonts w:ascii="Times New Roman" w:hAnsi="Times New Roman"/>
          <w:sz w:val="28"/>
        </w:rPr>
        <w:t>[19]</w:t>
      </w:r>
      <w:r>
        <w:rPr>
          <w:rFonts w:ascii="Times New Roman" w:hAnsi="Times New Roman"/>
          <w:i/>
          <w:sz w:val="28"/>
        </w:rPr>
        <w:t>60</w:t>
      </w:r>
      <w:r>
        <w:rPr>
          <w:rFonts w:ascii="Times New Roman" w:hAnsi="Times New Roman"/>
          <w:sz w:val="28"/>
        </w:rPr>
        <w:t> » : « </w:t>
      </w:r>
      <w:r>
        <w:rPr>
          <w:rFonts w:ascii="Times New Roman" w:hAnsi="Times New Roman"/>
          <w:i/>
          <w:sz w:val="28"/>
        </w:rPr>
        <w:t xml:space="preserve">Monsieur, / Je lis dans </w:t>
      </w:r>
      <w:r>
        <w:rPr>
          <w:rFonts w:ascii="Times New Roman" w:hAnsi="Times New Roman"/>
          <w:sz w:val="28"/>
        </w:rPr>
        <w:t xml:space="preserve">le Figaro </w:t>
      </w:r>
      <w:r>
        <w:rPr>
          <w:rFonts w:ascii="Times New Roman" w:hAnsi="Times New Roman"/>
          <w:i/>
          <w:sz w:val="28"/>
        </w:rPr>
        <w:t>la réponse que vous avez bien voulu me faire. Il est sympathique, après tout, que nous polémiquions sur un vieux monument. C’est que nous l’aimons tous les deux, malgré ses blessures et ses tristesses. Je me réjouis que nous partagions ce privilège. Laissez-moi vous remercier de votre sérénité et de votre courtoisie.</w:t>
      </w:r>
    </w:p>
    <w:p w14:paraId="5720B50E" w14:textId="6CDE27A5" w:rsidR="00595A2F" w:rsidRDefault="00AF72E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 xml:space="preserve">Tarbais d’origine, j’adresse mes salutations très chaleureuses à l’auteur des </w:t>
      </w:r>
      <w:r>
        <w:rPr>
          <w:rFonts w:ascii="Times New Roman" w:hAnsi="Times New Roman"/>
          <w:sz w:val="28"/>
        </w:rPr>
        <w:t xml:space="preserve">Fleurs de Tarbes. </w:t>
      </w:r>
      <w:r>
        <w:rPr>
          <w:rFonts w:ascii="Times New Roman" w:hAnsi="Times New Roman"/>
          <w:i/>
          <w:sz w:val="28"/>
        </w:rPr>
        <w:t>/ Votre / Henri-Paul Eydoux</w:t>
      </w:r>
      <w:r>
        <w:rPr>
          <w:rFonts w:ascii="Times New Roman" w:hAnsi="Times New Roman"/>
          <w:sz w:val="28"/>
        </w:rPr>
        <w:t> »</w:t>
      </w:r>
      <w:r w:rsidR="00FF4DBF">
        <w:rPr>
          <w:rFonts w:ascii="Times New Roman" w:hAnsi="Times New Roman"/>
          <w:sz w:val="28"/>
        </w:rPr>
        <w:t>]</w:t>
      </w:r>
      <w:r w:rsidR="00974785">
        <w:rPr>
          <w:rFonts w:ascii="Times New Roman" w:hAnsi="Times New Roman"/>
          <w:sz w:val="28"/>
        </w:rPr>
        <w:t>.</w:t>
      </w:r>
    </w:p>
    <w:p w14:paraId="7B31E345" w14:textId="77777777" w:rsidR="00471714" w:rsidRPr="00B5515C" w:rsidRDefault="0047171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207CEDF" w14:textId="2B0EFAB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Genet ; </w:t>
      </w:r>
      <w:r w:rsidRPr="00B5515C">
        <w:rPr>
          <w:rFonts w:ascii="Times New Roman" w:hAnsi="Times New Roman"/>
          <w:i/>
          <w:sz w:val="28"/>
        </w:rPr>
        <w:t>Le Balcon</w:t>
      </w:r>
      <w:r w:rsidRPr="00B5515C">
        <w:rPr>
          <w:rFonts w:ascii="Times New Roman" w:hAnsi="Times New Roman"/>
          <w:sz w:val="28"/>
        </w:rPr>
        <w:t xml:space="preserve">, au Gymnase », </w:t>
      </w:r>
      <w:r w:rsidRPr="00B5515C">
        <w:rPr>
          <w:rFonts w:ascii="Times New Roman" w:hAnsi="Times New Roman"/>
          <w:i/>
          <w:sz w:val="28"/>
        </w:rPr>
        <w:t>La N.R.F.</w:t>
      </w:r>
      <w:r w:rsidRPr="00B5515C">
        <w:rPr>
          <w:rFonts w:ascii="Times New Roman" w:hAnsi="Times New Roman"/>
          <w:sz w:val="28"/>
        </w:rPr>
        <w:t>, 8</w:t>
      </w:r>
      <w:r w:rsidRPr="00974785">
        <w:rPr>
          <w:rFonts w:ascii="Times New Roman" w:hAnsi="Times New Roman"/>
          <w:sz w:val="28"/>
          <w:szCs w:val="28"/>
          <w:vertAlign w:val="superscript"/>
        </w:rPr>
        <w:t>e</w:t>
      </w:r>
      <w:r w:rsidRPr="00B5515C">
        <w:rPr>
          <w:rFonts w:ascii="Times New Roman" w:hAnsi="Times New Roman"/>
          <w:sz w:val="28"/>
        </w:rPr>
        <w:t xml:space="preserve"> année, n° 91, 1</w:t>
      </w:r>
      <w:r w:rsidRPr="00974785">
        <w:rPr>
          <w:rFonts w:ascii="Times New Roman" w:hAnsi="Times New Roman"/>
          <w:sz w:val="28"/>
          <w:szCs w:val="28"/>
          <w:vertAlign w:val="superscript"/>
        </w:rPr>
        <w:t>er</w:t>
      </w:r>
      <w:r w:rsidRPr="00B5515C">
        <w:rPr>
          <w:rFonts w:ascii="Times New Roman" w:hAnsi="Times New Roman"/>
          <w:sz w:val="28"/>
        </w:rPr>
        <w:t xml:space="preserve"> juillet 1960, p. 149 [texte signé « </w:t>
      </w:r>
      <w:r w:rsidRPr="00F25BC3">
        <w:rPr>
          <w:rFonts w:ascii="Times New Roman" w:hAnsi="Times New Roman"/>
          <w:i/>
          <w:sz w:val="28"/>
        </w:rPr>
        <w:t>Jean Lecuirot </w:t>
      </w:r>
      <w:r w:rsidRPr="00B5515C">
        <w:rPr>
          <w:rFonts w:ascii="Times New Roman" w:hAnsi="Times New Roman"/>
          <w:sz w:val="28"/>
        </w:rPr>
        <w:t xml:space="preserve">», </w:t>
      </w:r>
      <w:r w:rsidR="00EF33F5">
        <w:rPr>
          <w:rFonts w:ascii="Times New Roman" w:hAnsi="Times New Roman"/>
          <w:sz w:val="28"/>
        </w:rPr>
        <w:t xml:space="preserve">absent des bibliographies précédentes, </w:t>
      </w:r>
      <w:r w:rsidRPr="00B5515C">
        <w:rPr>
          <w:rFonts w:ascii="Times New Roman" w:hAnsi="Times New Roman"/>
          <w:sz w:val="28"/>
        </w:rPr>
        <w:t xml:space="preserve">identifié d’après le manuscrit </w:t>
      </w:r>
      <w:r w:rsidR="00EF33F5">
        <w:rPr>
          <w:rFonts w:ascii="Times New Roman" w:hAnsi="Times New Roman"/>
          <w:sz w:val="28"/>
        </w:rPr>
        <w:t xml:space="preserve">de la main de Jean Paulhan </w:t>
      </w:r>
      <w:r w:rsidRPr="00B5515C">
        <w:rPr>
          <w:rFonts w:ascii="Times New Roman" w:hAnsi="Times New Roman"/>
          <w:sz w:val="28"/>
        </w:rPr>
        <w:t xml:space="preserve">vendu par Thierry Bodin et titré « Jean Genêt : </w:t>
      </w:r>
      <w:r w:rsidRPr="00B5515C">
        <w:rPr>
          <w:rFonts w:ascii="Times New Roman" w:hAnsi="Times New Roman"/>
          <w:i/>
          <w:sz w:val="28"/>
        </w:rPr>
        <w:t>Le Balcon</w:t>
      </w:r>
      <w:r w:rsidRPr="00B5515C">
        <w:rPr>
          <w:rFonts w:ascii="Times New Roman" w:hAnsi="Times New Roman"/>
          <w:sz w:val="28"/>
        </w:rPr>
        <w:t>,</w:t>
      </w:r>
      <w:r w:rsidR="00974785">
        <w:rPr>
          <w:rFonts w:ascii="Times New Roman" w:hAnsi="Times New Roman"/>
          <w:sz w:val="28"/>
        </w:rPr>
        <w:t xml:space="preserve"> au Gymnase », signé « </w:t>
      </w:r>
      <w:r w:rsidR="00974785" w:rsidRPr="00F25BC3">
        <w:rPr>
          <w:rFonts w:ascii="Times New Roman" w:hAnsi="Times New Roman"/>
          <w:i/>
          <w:sz w:val="28"/>
        </w:rPr>
        <w:t>J.L. </w:t>
      </w:r>
      <w:r w:rsidR="00EF33F5">
        <w:rPr>
          <w:rFonts w:ascii="Times New Roman" w:hAnsi="Times New Roman"/>
          <w:sz w:val="28"/>
        </w:rPr>
        <w:t xml:space="preserve">» ; </w:t>
      </w:r>
      <w:r w:rsidRPr="00B5515C">
        <w:rPr>
          <w:rFonts w:ascii="Times New Roman" w:hAnsi="Times New Roman"/>
          <w:sz w:val="28"/>
        </w:rPr>
        <w:t>manuscrit est déposé au fonds Paulhan de l’IMEC]</w:t>
      </w:r>
      <w:r w:rsidR="00974785">
        <w:rPr>
          <w:rFonts w:ascii="Times New Roman" w:hAnsi="Times New Roman"/>
          <w:sz w:val="28"/>
        </w:rPr>
        <w:t>.</w:t>
      </w:r>
    </w:p>
    <w:p w14:paraId="40981BC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66D6D5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B5515C">
        <w:rPr>
          <w:rFonts w:ascii="Times New Roman" w:hAnsi="Times New Roman"/>
          <w:sz w:val="28"/>
          <w:szCs w:val="28"/>
        </w:rPr>
        <w:t xml:space="preserve">– « Au visiteur », ouverture au catalogue de l’exposition « Joë Bousquet », Musée de Narbonne, Palais des Archevêques, juillet-août 1960, n.p., p. 9 [en page 8, « M. Jean Paulhan / Directeur de la Nouvelle Revue Française » figure parmi ceux qui ont accordé leur « précieux concours » à l’exposition ; au catalogue, « Alain ou le secret des règles », feuillets imprimées de </w:t>
      </w:r>
      <w:r w:rsidRPr="00B5515C">
        <w:rPr>
          <w:rFonts w:ascii="Times New Roman" w:hAnsi="Times New Roman"/>
          <w:i/>
          <w:sz w:val="28"/>
          <w:szCs w:val="28"/>
        </w:rPr>
        <w:t>La N.R.f.</w:t>
      </w:r>
      <w:r w:rsidRPr="00B5515C">
        <w:rPr>
          <w:rFonts w:ascii="Times New Roman" w:hAnsi="Times New Roman"/>
          <w:sz w:val="28"/>
          <w:szCs w:val="28"/>
        </w:rPr>
        <w:t xml:space="preserve"> avec notes autographes de Paulhan (n°114 du catalogue ; on connaît d’ailleurs </w:t>
      </w:r>
      <w:r w:rsidRPr="00B5515C">
        <w:rPr>
          <w:rFonts w:ascii="Times New Roman" w:hAnsi="Times New Roman"/>
          <w:i/>
          <w:sz w:val="28"/>
          <w:szCs w:val="28"/>
          <w:lang w:val="fr-FR"/>
        </w:rPr>
        <w:t xml:space="preserve">Alain, / ou le secret des règles, </w:t>
      </w:r>
      <w:r w:rsidRPr="00B5515C">
        <w:rPr>
          <w:rFonts w:ascii="Times New Roman" w:hAnsi="Times New Roman"/>
          <w:sz w:val="28"/>
          <w:szCs w:val="28"/>
          <w:lang w:val="fr-FR"/>
        </w:rPr>
        <w:t>manuscrit de 19 f° [comprend « Introduction », « I. C'est l'imitation qui invente », « II. Les enfants de l'esprit sont laids », « III. Mauvaises raisons d'Alain », « IV. Raison des mauvaises raisons » et « D'un souci ineffable »], coll. part.</w:t>
      </w:r>
      <w:r w:rsidRPr="00B5515C">
        <w:rPr>
          <w:rFonts w:ascii="Times New Roman" w:hAnsi="Times New Roman"/>
          <w:sz w:val="28"/>
          <w:szCs w:val="28"/>
        </w:rPr>
        <w:t>), « Portrait de Jean Paulhan » signé et daté Ch. Orloff 1919, « </w:t>
      </w:r>
      <w:r w:rsidRPr="00B5515C">
        <w:rPr>
          <w:rFonts w:ascii="Times New Roman" w:hAnsi="Times New Roman"/>
          <w:i/>
          <w:sz w:val="28"/>
          <w:szCs w:val="28"/>
        </w:rPr>
        <w:t>Pour Joë Bousquet, son ami le chat huant, Jean P</w:t>
      </w:r>
      <w:r w:rsidRPr="00B5515C">
        <w:rPr>
          <w:rFonts w:ascii="Times New Roman" w:hAnsi="Times New Roman"/>
          <w:sz w:val="28"/>
          <w:szCs w:val="28"/>
        </w:rPr>
        <w:t xml:space="preserve">. » (n° 138) et « La rose des sables de Jean Paulhan » (n° 145). </w:t>
      </w:r>
    </w:p>
    <w:p w14:paraId="4F078AB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szCs w:val="28"/>
        </w:rPr>
        <w:tab/>
        <w:t>Texte signé « </w:t>
      </w:r>
      <w:r w:rsidRPr="00F449E1">
        <w:rPr>
          <w:rFonts w:ascii="Times New Roman" w:hAnsi="Times New Roman"/>
          <w:i/>
          <w:sz w:val="28"/>
          <w:szCs w:val="28"/>
        </w:rPr>
        <w:t>Jean Paulhan </w:t>
      </w:r>
      <w:r w:rsidRPr="00B5515C">
        <w:rPr>
          <w:rFonts w:ascii="Times New Roman" w:hAnsi="Times New Roman"/>
          <w:sz w:val="28"/>
          <w:szCs w:val="28"/>
        </w:rPr>
        <w:t>» non repris par la suite</w:t>
      </w:r>
      <w:r w:rsidRPr="00B5515C">
        <w:rPr>
          <w:rFonts w:ascii="Times New Roman" w:hAnsi="Times New Roman"/>
          <w:sz w:val="28"/>
        </w:rPr>
        <w:t xml:space="preserve">. Sur cette manifestation, ouverte à Narbonne à l’occasion de la Semaine d’Art, voir l’article de Henri Cazals, « Pour une édition générale des écrits de Joë Bousquet », </w:t>
      </w:r>
      <w:r w:rsidRPr="00B5515C">
        <w:rPr>
          <w:rFonts w:ascii="Times New Roman" w:hAnsi="Times New Roman"/>
          <w:i/>
          <w:sz w:val="28"/>
        </w:rPr>
        <w:t>Combat</w:t>
      </w:r>
      <w:r w:rsidRPr="00B5515C">
        <w:rPr>
          <w:rFonts w:ascii="Times New Roman" w:hAnsi="Times New Roman"/>
          <w:sz w:val="28"/>
        </w:rPr>
        <w:t>, 1</w:t>
      </w:r>
      <w:r w:rsidRPr="00F449E1">
        <w:rPr>
          <w:rFonts w:ascii="Times New Roman" w:hAnsi="Times New Roman"/>
          <w:sz w:val="28"/>
          <w:szCs w:val="28"/>
          <w:vertAlign w:val="superscript"/>
        </w:rPr>
        <w:t>er</w:t>
      </w:r>
      <w:r w:rsidRPr="00B5515C">
        <w:rPr>
          <w:rFonts w:ascii="Times New Roman" w:hAnsi="Times New Roman"/>
          <w:sz w:val="28"/>
        </w:rPr>
        <w:t xml:space="preserve"> août 1960].</w:t>
      </w:r>
    </w:p>
    <w:p w14:paraId="6F61D44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71A091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Les Hain-tenys</w:t>
      </w:r>
      <w:r w:rsidRPr="00B5515C">
        <w:rPr>
          <w:rFonts w:ascii="Times New Roman" w:hAnsi="Times New Roman"/>
          <w:sz w:val="28"/>
        </w:rPr>
        <w:t>, Paris, Gallimard, 1960, 219 p. (coll. « Blanche ») [achevée d’imprimer le 15 juillet 1960, réimpression de l’édition de 1938 (copyright)-1939 (dépôt légal)].</w:t>
      </w:r>
    </w:p>
    <w:p w14:paraId="5CDC0BC7"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E6548DD" w14:textId="602090F4" w:rsidR="00F449E1" w:rsidRDefault="008D10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réponse à la question de Robert Colo sur</w:t>
      </w:r>
      <w:r w:rsidR="00F449E1">
        <w:rPr>
          <w:rFonts w:ascii="Times New Roman" w:hAnsi="Times New Roman"/>
          <w:sz w:val="28"/>
        </w:rPr>
        <w:t xml:space="preserve"> « Votre livre préféré », </w:t>
      </w:r>
      <w:r w:rsidR="00F449E1">
        <w:rPr>
          <w:rFonts w:ascii="Times New Roman" w:hAnsi="Times New Roman"/>
          <w:i/>
          <w:sz w:val="28"/>
        </w:rPr>
        <w:t>Gazette de Lausanne</w:t>
      </w:r>
      <w:r w:rsidR="00F449E1">
        <w:rPr>
          <w:rFonts w:ascii="Times New Roman" w:hAnsi="Times New Roman"/>
          <w:sz w:val="28"/>
        </w:rPr>
        <w:t xml:space="preserve">, </w:t>
      </w:r>
      <w:r>
        <w:rPr>
          <w:rFonts w:ascii="Times New Roman" w:hAnsi="Times New Roman"/>
          <w:sz w:val="28"/>
        </w:rPr>
        <w:t>163</w:t>
      </w:r>
      <w:r w:rsidRPr="008D10FE">
        <w:rPr>
          <w:rFonts w:ascii="Times New Roman" w:hAnsi="Times New Roman"/>
          <w:sz w:val="28"/>
          <w:szCs w:val="28"/>
          <w:vertAlign w:val="superscript"/>
        </w:rPr>
        <w:t>e</w:t>
      </w:r>
      <w:r>
        <w:rPr>
          <w:rFonts w:ascii="Times New Roman" w:hAnsi="Times New Roman"/>
          <w:sz w:val="28"/>
        </w:rPr>
        <w:t xml:space="preserve"> année, </w:t>
      </w:r>
      <w:r w:rsidR="00F449E1">
        <w:rPr>
          <w:rFonts w:ascii="Times New Roman" w:hAnsi="Times New Roman"/>
          <w:sz w:val="28"/>
        </w:rPr>
        <w:t>n° 213, 10-11 septembre 1960, p. 13</w:t>
      </w:r>
      <w:r>
        <w:rPr>
          <w:rFonts w:ascii="Times New Roman" w:hAnsi="Times New Roman"/>
          <w:i/>
          <w:sz w:val="28"/>
        </w:rPr>
        <w:t>g</w:t>
      </w:r>
      <w:r w:rsidR="00F449E1">
        <w:rPr>
          <w:rFonts w:ascii="Times New Roman" w:hAnsi="Times New Roman"/>
          <w:sz w:val="28"/>
        </w:rPr>
        <w:t xml:space="preserve"> [p. I du </w:t>
      </w:r>
      <w:r>
        <w:rPr>
          <w:rFonts w:ascii="Times New Roman" w:hAnsi="Times New Roman"/>
          <w:sz w:val="28"/>
        </w:rPr>
        <w:t>supplé</w:t>
      </w:r>
      <w:r w:rsidR="00835A93">
        <w:rPr>
          <w:rFonts w:ascii="Times New Roman" w:hAnsi="Times New Roman"/>
          <w:sz w:val="28"/>
        </w:rPr>
        <w:t xml:space="preserve">ment </w:t>
      </w:r>
      <w:r w:rsidR="00835A93">
        <w:rPr>
          <w:rFonts w:ascii="Times New Roman" w:hAnsi="Times New Roman"/>
          <w:i/>
          <w:sz w:val="28"/>
        </w:rPr>
        <w:t>La Gazette littéraire</w:t>
      </w:r>
      <w:r>
        <w:rPr>
          <w:rFonts w:ascii="Times New Roman" w:hAnsi="Times New Roman"/>
          <w:i/>
          <w:sz w:val="28"/>
        </w:rPr>
        <w:t xml:space="preserve"> </w:t>
      </w:r>
      <w:r>
        <w:rPr>
          <w:rFonts w:ascii="Times New Roman" w:hAnsi="Times New Roman"/>
          <w:sz w:val="28"/>
        </w:rPr>
        <w:t xml:space="preserve">; réponses de </w:t>
      </w:r>
      <w:r w:rsidR="006D468B">
        <w:rPr>
          <w:rFonts w:ascii="Times New Roman" w:hAnsi="Times New Roman"/>
          <w:sz w:val="28"/>
        </w:rPr>
        <w:t>Georges Duhamel, André Maurois, Jean Rostand, Pasteur Vallery-Radot, Alexandre Arnoux, Dominique Rolin, Louise de Vilmorin, Philippe Soupault, Jean Follain, Sylvia Monfort, Marc Bernard, Marc Blancpain, Michel de Saint-Pierre, Henri</w:t>
      </w:r>
      <w:r w:rsidR="00303699">
        <w:rPr>
          <w:rFonts w:ascii="Times New Roman" w:hAnsi="Times New Roman"/>
          <w:sz w:val="28"/>
        </w:rPr>
        <w:t xml:space="preserve"> Perruchot, Philippe Carlier, </w:t>
      </w:r>
      <w:r w:rsidR="006D468B">
        <w:rPr>
          <w:rFonts w:ascii="Times New Roman" w:hAnsi="Times New Roman"/>
          <w:sz w:val="28"/>
        </w:rPr>
        <w:t>Serge Montigny</w:t>
      </w:r>
      <w:r w:rsidR="00303699">
        <w:rPr>
          <w:rFonts w:ascii="Times New Roman" w:hAnsi="Times New Roman"/>
          <w:sz w:val="28"/>
        </w:rPr>
        <w:t>, Roger Doutriaux, Jeanine Worms, André Dhôtel et Jean Paulhan : « </w:t>
      </w:r>
      <w:r w:rsidR="00303699">
        <w:rPr>
          <w:rFonts w:ascii="Times New Roman" w:hAnsi="Times New Roman"/>
          <w:i/>
          <w:sz w:val="28"/>
        </w:rPr>
        <w:t>Moi, je pense, un de ces excellents livres-maquettes, à pages blanches, comme on en trouve chez tous les imprimeurs.</w:t>
      </w:r>
      <w:r w:rsidR="00303699">
        <w:rPr>
          <w:rFonts w:ascii="Times New Roman" w:hAnsi="Times New Roman"/>
          <w:sz w:val="28"/>
        </w:rPr>
        <w:t> »]</w:t>
      </w:r>
    </w:p>
    <w:p w14:paraId="3EA94969" w14:textId="77777777" w:rsidR="00F449E1" w:rsidRPr="00B5515C" w:rsidRDefault="00F449E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0BCA943" w14:textId="3B2FC7C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Cher Ungaretti, cher frère, […] »,</w:t>
      </w:r>
      <w:r w:rsidR="00974785">
        <w:rPr>
          <w:rFonts w:ascii="Times New Roman" w:hAnsi="Times New Roman"/>
          <w:sz w:val="28"/>
        </w:rPr>
        <w:t xml:space="preserve"> </w:t>
      </w:r>
      <w:r w:rsidRPr="00B5515C">
        <w:rPr>
          <w:rFonts w:ascii="Times New Roman" w:hAnsi="Times New Roman"/>
          <w:sz w:val="28"/>
        </w:rPr>
        <w:t xml:space="preserve">Giuseppe UNGARETTI, </w:t>
      </w:r>
      <w:r w:rsidRPr="00B5515C">
        <w:rPr>
          <w:rFonts w:ascii="Times New Roman" w:hAnsi="Times New Roman"/>
          <w:i/>
          <w:sz w:val="28"/>
        </w:rPr>
        <w:t>Il Taccuino del vecchio</w:t>
      </w:r>
      <w:r w:rsidRPr="00B5515C">
        <w:rPr>
          <w:rFonts w:ascii="Times New Roman" w:hAnsi="Times New Roman"/>
          <w:sz w:val="28"/>
        </w:rPr>
        <w:t>, con testimonianze di amici stranieri del poeta / raccolte a cura di / Leone Piccioni / e une scritto introduttivo di / Jean Paulhan, Milano, Arnoldo Mondadori editore, 1960, p. 47-49 [dans un volume achevé d’imprimer en octobre, texte surtitré « Scritto introduttivo di Jean Paulhan », p. 47</w:t>
      </w:r>
      <w:r w:rsidR="00D7343B">
        <w:rPr>
          <w:rFonts w:ascii="Times New Roman" w:hAnsi="Times New Roman"/>
          <w:sz w:val="28"/>
        </w:rPr>
        <w:t>.</w:t>
      </w:r>
    </w:p>
    <w:p w14:paraId="6B751CCF" w14:textId="17D082CB" w:rsidR="00D7343B" w:rsidRDefault="009505AC" w:rsidP="00D7343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Texte </w:t>
      </w:r>
      <w:r w:rsidR="00D7343B">
        <w:rPr>
          <w:rFonts w:ascii="Times New Roman" w:hAnsi="Times New Roman"/>
          <w:sz w:val="28"/>
        </w:rPr>
        <w:t>partiellement</w:t>
      </w:r>
      <w:r>
        <w:rPr>
          <w:rFonts w:ascii="Times New Roman" w:hAnsi="Times New Roman"/>
          <w:sz w:val="28"/>
        </w:rPr>
        <w:t xml:space="preserve"> repris</w:t>
      </w:r>
      <w:r w:rsidR="00D7343B">
        <w:rPr>
          <w:rFonts w:ascii="Times New Roman" w:hAnsi="Times New Roman"/>
          <w:sz w:val="28"/>
        </w:rPr>
        <w:t xml:space="preserve">, sans titre, dans </w:t>
      </w:r>
      <w:r w:rsidR="00D7343B">
        <w:rPr>
          <w:rFonts w:ascii="Times New Roman" w:hAnsi="Times New Roman"/>
          <w:i/>
          <w:sz w:val="28"/>
        </w:rPr>
        <w:t>Les Lettres françaises</w:t>
      </w:r>
      <w:r w:rsidR="00D7343B">
        <w:rPr>
          <w:rFonts w:ascii="Times New Roman" w:hAnsi="Times New Roman"/>
          <w:sz w:val="28"/>
        </w:rPr>
        <w:t>, n° 1338, du 10 au 16 juin 1970, p. 3</w:t>
      </w:r>
      <w:r w:rsidR="00D7343B">
        <w:rPr>
          <w:rFonts w:ascii="Times New Roman" w:hAnsi="Times New Roman"/>
          <w:i/>
          <w:sz w:val="28"/>
        </w:rPr>
        <w:t>cd</w:t>
      </w:r>
      <w:r w:rsidR="00D7343B">
        <w:rPr>
          <w:rFonts w:ascii="Times New Roman" w:hAnsi="Times New Roman"/>
          <w:sz w:val="28"/>
        </w:rPr>
        <w:t xml:space="preserve"> [dans un ensemble consacré à Giuseppe Ungaretti, avec « Pour toujours », poème présenté et commenté par Philippe Jaccottet et des textes d’André Pieyre de Mandiargues, René Lacôte et Michel Deguy].</w:t>
      </w:r>
    </w:p>
    <w:p w14:paraId="330FF051" w14:textId="74E03303" w:rsidR="00D7343B" w:rsidRPr="00B5515C" w:rsidRDefault="00D7343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7CCAD4E" w14:textId="277766C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Paulhan vous parle de Saint-John Perse, lauréat du prix Nobel », </w:t>
      </w:r>
      <w:r w:rsidRPr="00B5515C">
        <w:rPr>
          <w:rFonts w:ascii="Times New Roman" w:hAnsi="Times New Roman"/>
          <w:i/>
          <w:sz w:val="28"/>
        </w:rPr>
        <w:t>France-Observateur</w:t>
      </w:r>
      <w:r w:rsidRPr="00B5515C">
        <w:rPr>
          <w:rFonts w:ascii="Times New Roman" w:hAnsi="Times New Roman"/>
          <w:sz w:val="28"/>
        </w:rPr>
        <w:t>, 11</w:t>
      </w:r>
      <w:r w:rsidRPr="00974785">
        <w:rPr>
          <w:rFonts w:ascii="Times New Roman" w:hAnsi="Times New Roman"/>
          <w:sz w:val="28"/>
          <w:szCs w:val="28"/>
          <w:vertAlign w:val="superscript"/>
        </w:rPr>
        <w:t>e</w:t>
      </w:r>
      <w:r w:rsidRPr="00B5515C">
        <w:rPr>
          <w:rFonts w:ascii="Times New Roman" w:hAnsi="Times New Roman"/>
          <w:sz w:val="28"/>
        </w:rPr>
        <w:t xml:space="preserve"> année, n° 548, jeudi 3 novembre 1960, p. 16 [« Photographie Dalmas : Saint-John Perse » ; </w:t>
      </w:r>
      <w:r w:rsidR="00D3415B" w:rsidRPr="00B5515C">
        <w:rPr>
          <w:rFonts w:ascii="Times New Roman" w:hAnsi="Times New Roman"/>
          <w:sz w:val="28"/>
        </w:rPr>
        <w:t xml:space="preserve">contribution annoncée en première de couverture ; </w:t>
      </w:r>
      <w:r w:rsidRPr="00B5515C">
        <w:rPr>
          <w:rFonts w:ascii="Times New Roman" w:hAnsi="Times New Roman"/>
          <w:sz w:val="28"/>
        </w:rPr>
        <w:t>coupure de presse corrigée de la main de l’au</w:t>
      </w:r>
      <w:r w:rsidR="00D3415B" w:rsidRPr="00B5515C">
        <w:rPr>
          <w:rFonts w:ascii="Times New Roman" w:hAnsi="Times New Roman"/>
          <w:sz w:val="28"/>
        </w:rPr>
        <w:t>teur au fonds Paulhan. I.M.E.C. </w:t>
      </w:r>
      <w:r w:rsidRPr="00B5515C">
        <w:rPr>
          <w:rFonts w:ascii="Times New Roman" w:hAnsi="Times New Roman"/>
          <w:sz w:val="28"/>
        </w:rPr>
        <w:t>; texte signé « J.P. »</w:t>
      </w:r>
      <w:r w:rsidR="00D3415B" w:rsidRPr="00B5515C">
        <w:rPr>
          <w:rFonts w:ascii="Times New Roman" w:hAnsi="Times New Roman"/>
          <w:sz w:val="28"/>
        </w:rPr>
        <w:t xml:space="preserve"> repris par Gaspard Olgiati dans </w:t>
      </w:r>
      <w:r w:rsidR="00D3415B" w:rsidRPr="00B5515C">
        <w:rPr>
          <w:rFonts w:ascii="Times New Roman" w:hAnsi="Times New Roman"/>
          <w:i/>
          <w:sz w:val="28"/>
        </w:rPr>
        <w:t>Énigmes de Perse (essai)</w:t>
      </w:r>
      <w:r w:rsidR="00D3415B" w:rsidRPr="00B5515C">
        <w:rPr>
          <w:rFonts w:ascii="Times New Roman" w:hAnsi="Times New Roman"/>
          <w:sz w:val="28"/>
        </w:rPr>
        <w:t>, La Métairie Basse, En Froment, Mazamet, Babel éditeur, 1992, p. 54-60</w:t>
      </w:r>
      <w:r w:rsidRPr="00B5515C">
        <w:rPr>
          <w:rFonts w:ascii="Times New Roman" w:hAnsi="Times New Roman"/>
          <w:sz w:val="28"/>
        </w:rPr>
        <w:t>].</w:t>
      </w:r>
    </w:p>
    <w:p w14:paraId="122159A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479777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COLL, </w:t>
      </w:r>
      <w:r w:rsidRPr="00B5515C">
        <w:rPr>
          <w:rFonts w:ascii="Times New Roman" w:hAnsi="Times New Roman"/>
          <w:i/>
          <w:sz w:val="28"/>
        </w:rPr>
        <w:t>Suite</w:t>
      </w:r>
      <w:r w:rsidRPr="00B5515C">
        <w:rPr>
          <w:rFonts w:ascii="Times New Roman" w:hAnsi="Times New Roman"/>
          <w:sz w:val="28"/>
        </w:rPr>
        <w:t xml:space="preserve"> </w:t>
      </w:r>
      <w:r w:rsidRPr="00B5515C">
        <w:rPr>
          <w:rFonts w:ascii="Times New Roman" w:hAnsi="Times New Roman"/>
          <w:i/>
          <w:sz w:val="28"/>
        </w:rPr>
        <w:t>princière</w:t>
      </w:r>
      <w:r w:rsidRPr="00B5515C">
        <w:rPr>
          <w:rFonts w:ascii="Times New Roman" w:hAnsi="Times New Roman"/>
          <w:sz w:val="28"/>
        </w:rPr>
        <w:t>, tract sur vergé gris-vert, relatif à l’élection du Prince des poètes [daté « Paris, le 15 novembre 1960 », pour faire suite au tract du 30 juin ; l’attribution du prix Nobel à Saint-John Perse modifie les données d’un vote qui devait intervenir avant le 1</w:t>
      </w:r>
      <w:r w:rsidRPr="00F449E1">
        <w:rPr>
          <w:rFonts w:ascii="Times New Roman" w:hAnsi="Times New Roman"/>
          <w:sz w:val="28"/>
          <w:szCs w:val="28"/>
          <w:vertAlign w:val="superscript"/>
        </w:rPr>
        <w:t>er</w:t>
      </w:r>
      <w:r w:rsidRPr="00B5515C">
        <w:rPr>
          <w:rFonts w:ascii="Times New Roman" w:hAnsi="Times New Roman"/>
          <w:sz w:val="28"/>
        </w:rPr>
        <w:t xml:space="preserve"> décembre ; texte signé « André Breton, Julien Gracq, Pierre-Jean Jouve, André Pieyre de Mandiargues, Jean Paulhan, Francis Ponge, Philippe Soupault, Giuseppe Ungaretti » – qui tous renoncent au prix, par leur seule signature].</w:t>
      </w:r>
    </w:p>
    <w:p w14:paraId="62E81C17"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8A89B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COLL., « Suite princière », </w:t>
      </w:r>
      <w:r w:rsidRPr="00B5515C">
        <w:rPr>
          <w:rFonts w:ascii="Times New Roman" w:hAnsi="Times New Roman"/>
          <w:i/>
          <w:sz w:val="28"/>
        </w:rPr>
        <w:t>La N.R.f.</w:t>
      </w:r>
      <w:r w:rsidRPr="00B5515C">
        <w:rPr>
          <w:rFonts w:ascii="Times New Roman" w:hAnsi="Times New Roman"/>
          <w:sz w:val="28"/>
        </w:rPr>
        <w:t>, 8</w:t>
      </w:r>
      <w:r w:rsidRPr="00B5515C">
        <w:rPr>
          <w:rFonts w:ascii="Times New Roman" w:hAnsi="Times New Roman"/>
          <w:sz w:val="28"/>
          <w:vertAlign w:val="superscript"/>
        </w:rPr>
        <w:t>e</w:t>
      </w:r>
      <w:r w:rsidRPr="00B5515C">
        <w:rPr>
          <w:rFonts w:ascii="Times New Roman" w:hAnsi="Times New Roman"/>
          <w:sz w:val="28"/>
        </w:rPr>
        <w:t xml:space="preserve"> année, n° 96, 1</w:t>
      </w:r>
      <w:r w:rsidRPr="00B5515C">
        <w:rPr>
          <w:rFonts w:ascii="Times New Roman" w:hAnsi="Times New Roman"/>
          <w:sz w:val="28"/>
          <w:vertAlign w:val="superscript"/>
        </w:rPr>
        <w:t>er</w:t>
      </w:r>
      <w:r w:rsidRPr="00B5515C">
        <w:rPr>
          <w:rFonts w:ascii="Times New Roman" w:hAnsi="Times New Roman"/>
          <w:sz w:val="28"/>
        </w:rPr>
        <w:t xml:space="preserve"> décembre 1960, p. 1139-1140 [précédé de la simple présentation : « </w:t>
      </w:r>
      <w:r w:rsidRPr="00B5515C">
        <w:rPr>
          <w:rFonts w:ascii="Times New Roman" w:hAnsi="Times New Roman"/>
          <w:i/>
          <w:sz w:val="28"/>
        </w:rPr>
        <w:t>On nous sommunique la note qui suit</w:t>
      </w:r>
      <w:r w:rsidRPr="00B5515C">
        <w:rPr>
          <w:rFonts w:ascii="Times New Roman" w:hAnsi="Times New Roman"/>
          <w:sz w:val="28"/>
        </w:rPr>
        <w:t> », texte signé André Breton, Julien Gracq, Pierre-Jean Jouve, Jean Paulhan, André Pieyre de Mandiargues, Francis Ponge, Philippe Soupault, Giuseppe Ungaretti].</w:t>
      </w:r>
    </w:p>
    <w:p w14:paraId="46D28993"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A207799" w14:textId="0A819D51" w:rsidR="00F449E1" w:rsidRDefault="00F449E1" w:rsidP="00F449E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fac-similé </w:t>
      </w:r>
      <w:r w:rsidR="008D10FE">
        <w:rPr>
          <w:rFonts w:ascii="Times New Roman" w:hAnsi="Times New Roman"/>
          <w:sz w:val="28"/>
        </w:rPr>
        <w:t>de la lettre datée « </w:t>
      </w:r>
      <w:r w:rsidR="008D10FE">
        <w:rPr>
          <w:rFonts w:ascii="Times New Roman" w:hAnsi="Times New Roman"/>
          <w:i/>
          <w:sz w:val="28"/>
        </w:rPr>
        <w:t>le 18.XI.</w:t>
      </w:r>
      <w:r w:rsidR="008D10FE">
        <w:rPr>
          <w:rFonts w:ascii="Times New Roman" w:hAnsi="Times New Roman"/>
          <w:sz w:val="28"/>
        </w:rPr>
        <w:t>[19]</w:t>
      </w:r>
      <w:r w:rsidR="008D10FE">
        <w:rPr>
          <w:rFonts w:ascii="Times New Roman" w:hAnsi="Times New Roman"/>
          <w:i/>
          <w:sz w:val="28"/>
        </w:rPr>
        <w:t>60</w:t>
      </w:r>
      <w:r w:rsidR="008D10FE">
        <w:rPr>
          <w:rFonts w:ascii="Times New Roman" w:hAnsi="Times New Roman"/>
          <w:sz w:val="28"/>
        </w:rPr>
        <w:t xml:space="preserve"> » en guise de réponse </w:t>
      </w:r>
      <w:r>
        <w:rPr>
          <w:rFonts w:ascii="Times New Roman" w:hAnsi="Times New Roman"/>
          <w:sz w:val="28"/>
        </w:rPr>
        <w:t xml:space="preserve">à la question « Pourquoi lisez-vous </w:t>
      </w:r>
      <w:r>
        <w:rPr>
          <w:rFonts w:ascii="Times New Roman" w:hAnsi="Times New Roman"/>
          <w:i/>
          <w:sz w:val="28"/>
        </w:rPr>
        <w:t>La Gazette de Lausanne ?</w:t>
      </w:r>
      <w:r>
        <w:rPr>
          <w:rFonts w:ascii="Times New Roman" w:hAnsi="Times New Roman"/>
          <w:sz w:val="28"/>
        </w:rPr>
        <w:t xml:space="preserve"> », </w:t>
      </w:r>
      <w:r>
        <w:rPr>
          <w:rFonts w:ascii="Times New Roman" w:hAnsi="Times New Roman"/>
          <w:i/>
          <w:sz w:val="28"/>
        </w:rPr>
        <w:t>La Gazette de Lausanne</w:t>
      </w:r>
      <w:r>
        <w:rPr>
          <w:rFonts w:ascii="Times New Roman" w:hAnsi="Times New Roman"/>
          <w:sz w:val="28"/>
        </w:rPr>
        <w:t xml:space="preserve">, </w:t>
      </w:r>
      <w:r w:rsidR="00633C84">
        <w:rPr>
          <w:rFonts w:ascii="Times New Roman" w:hAnsi="Times New Roman"/>
          <w:sz w:val="28"/>
        </w:rPr>
        <w:t>163</w:t>
      </w:r>
      <w:r w:rsidR="00633C84" w:rsidRPr="00633C84">
        <w:rPr>
          <w:rFonts w:ascii="Times New Roman" w:hAnsi="Times New Roman"/>
          <w:sz w:val="28"/>
          <w:szCs w:val="28"/>
          <w:vertAlign w:val="superscript"/>
        </w:rPr>
        <w:t>e</w:t>
      </w:r>
      <w:r w:rsidR="00633C84">
        <w:rPr>
          <w:rFonts w:ascii="Times New Roman" w:hAnsi="Times New Roman"/>
          <w:sz w:val="28"/>
        </w:rPr>
        <w:t xml:space="preserve"> année, </w:t>
      </w:r>
      <w:r>
        <w:rPr>
          <w:rFonts w:ascii="Times New Roman" w:hAnsi="Times New Roman"/>
          <w:sz w:val="28"/>
        </w:rPr>
        <w:t>n° 299, 20 décembre 1960, p. 5</w:t>
      </w:r>
      <w:r w:rsidR="00633C84">
        <w:rPr>
          <w:rFonts w:ascii="Times New Roman" w:hAnsi="Times New Roman"/>
          <w:i/>
          <w:sz w:val="28"/>
        </w:rPr>
        <w:t>d</w:t>
      </w:r>
      <w:r>
        <w:rPr>
          <w:rFonts w:ascii="Times New Roman" w:hAnsi="Times New Roman"/>
          <w:sz w:val="28"/>
        </w:rPr>
        <w:t xml:space="preserve"> [texte </w:t>
      </w:r>
      <w:r w:rsidR="00810931">
        <w:rPr>
          <w:rFonts w:ascii="Times New Roman" w:hAnsi="Times New Roman"/>
          <w:sz w:val="28"/>
        </w:rPr>
        <w:t xml:space="preserve">de Jean Paulhan </w:t>
      </w:r>
      <w:r>
        <w:rPr>
          <w:rFonts w:ascii="Times New Roman" w:hAnsi="Times New Roman"/>
          <w:sz w:val="28"/>
        </w:rPr>
        <w:t>reproduit</w:t>
      </w:r>
      <w:r w:rsidR="001E36FD">
        <w:rPr>
          <w:rFonts w:ascii="Times New Roman" w:hAnsi="Times New Roman"/>
          <w:sz w:val="28"/>
        </w:rPr>
        <w:t xml:space="preserve"> dans</w:t>
      </w:r>
      <w:r>
        <w:rPr>
          <w:rFonts w:ascii="Times New Roman" w:hAnsi="Times New Roman"/>
          <w:sz w:val="28"/>
        </w:rPr>
        <w:t xml:space="preserve"> </w:t>
      </w:r>
      <w:r>
        <w:rPr>
          <w:rFonts w:ascii="Times New Roman" w:hAnsi="Times New Roman"/>
          <w:i/>
          <w:sz w:val="28"/>
        </w:rPr>
        <w:t>La Gazette de Lausanne</w:t>
      </w:r>
      <w:r>
        <w:rPr>
          <w:rFonts w:ascii="Times New Roman" w:hAnsi="Times New Roman"/>
          <w:sz w:val="28"/>
        </w:rPr>
        <w:t xml:space="preserve">, </w:t>
      </w:r>
      <w:r w:rsidR="001E36FD">
        <w:rPr>
          <w:rFonts w:ascii="Times New Roman" w:hAnsi="Times New Roman"/>
          <w:sz w:val="28"/>
        </w:rPr>
        <w:t>n° 202, 30 août 1966, p. 12</w:t>
      </w:r>
      <w:r>
        <w:rPr>
          <w:rFonts w:ascii="Times New Roman" w:hAnsi="Times New Roman"/>
          <w:sz w:val="28"/>
        </w:rPr>
        <w:t>].</w:t>
      </w:r>
    </w:p>
    <w:p w14:paraId="4979A0F3" w14:textId="77777777" w:rsidR="00F449E1" w:rsidRDefault="00F449E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CF147AC" w14:textId="26814704" w:rsidR="001E36FD" w:rsidRDefault="001E36F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la question « Croyez-vous au père Noël ? », </w:t>
      </w:r>
      <w:r>
        <w:rPr>
          <w:rFonts w:ascii="Times New Roman" w:hAnsi="Times New Roman"/>
          <w:i/>
          <w:sz w:val="28"/>
        </w:rPr>
        <w:t>Les Nouvelles littéraires</w:t>
      </w:r>
      <w:r>
        <w:rPr>
          <w:rFonts w:ascii="Times New Roman" w:hAnsi="Times New Roman"/>
          <w:sz w:val="28"/>
        </w:rPr>
        <w:t>, n° 1738, 22 décembre 1960, p. 8</w:t>
      </w:r>
      <w:r w:rsidR="00633C84">
        <w:rPr>
          <w:rFonts w:ascii="Times New Roman" w:hAnsi="Times New Roman"/>
          <w:i/>
          <w:sz w:val="28"/>
        </w:rPr>
        <w:t>b</w:t>
      </w:r>
      <w:r w:rsidR="00810931">
        <w:rPr>
          <w:rFonts w:ascii="Times New Roman" w:hAnsi="Times New Roman"/>
          <w:sz w:val="28"/>
        </w:rPr>
        <w:t xml:space="preserve"> [réponse de Jean Paulhan : « </w:t>
      </w:r>
      <w:r w:rsidR="00810931">
        <w:rPr>
          <w:rFonts w:ascii="Times New Roman" w:hAnsi="Times New Roman"/>
          <w:i/>
          <w:sz w:val="28"/>
        </w:rPr>
        <w:t>Je n’ai jamais tout à fait cru à l’existence du père Noël, mes parents non plus. Les familles sont un lieu où ces demi-vérités s’accordent très bien.</w:t>
      </w:r>
      <w:r w:rsidR="00810931">
        <w:rPr>
          <w:rFonts w:ascii="Times New Roman" w:hAnsi="Times New Roman"/>
          <w:sz w:val="28"/>
        </w:rPr>
        <w:t> »]</w:t>
      </w:r>
    </w:p>
    <w:p w14:paraId="6F575571" w14:textId="77777777" w:rsidR="001E36FD" w:rsidRDefault="001E36F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775D835" w14:textId="77777777" w:rsidR="00474B22" w:rsidRDefault="00474B22" w:rsidP="00474B2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n.s., « Le prix Rivarol à José-Luis de Vilallonga » [photo légendée « </w:t>
      </w:r>
      <w:r>
        <w:rPr>
          <w:rFonts w:ascii="Times New Roman" w:hAnsi="Times New Roman"/>
          <w:i/>
          <w:sz w:val="28"/>
        </w:rPr>
        <w:t>Parmi les membres du jury, on reconnaît de gauche à droite : Henri Troyat, Emile Henriot, Jean Schlumberger, / Jean Paulhan et Gabriel Marcel.</w:t>
      </w:r>
      <w:r>
        <w:rPr>
          <w:rFonts w:ascii="Times New Roman" w:hAnsi="Times New Roman"/>
          <w:sz w:val="28"/>
        </w:rPr>
        <w:t> » Au fonds Paulhan, coupure non référencée, classée en 1960].</w:t>
      </w:r>
    </w:p>
    <w:p w14:paraId="5648F1EC" w14:textId="77777777" w:rsidR="00474B22" w:rsidRPr="00B5515C" w:rsidRDefault="00474B2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5F4A08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1961</w:t>
      </w:r>
      <w:r w:rsidRPr="00B5515C">
        <w:rPr>
          <w:rFonts w:ascii="Times New Roman" w:hAnsi="Times New Roman"/>
          <w:sz w:val="28"/>
        </w:rPr>
        <w:t xml:space="preserve"> – </w:t>
      </w:r>
      <w:r w:rsidRPr="00B5515C">
        <w:rPr>
          <w:rFonts w:ascii="Times New Roman" w:hAnsi="Times New Roman"/>
          <w:i/>
          <w:sz w:val="28"/>
        </w:rPr>
        <w:t>Du Bonheur dans l’esclavage</w:t>
      </w:r>
      <w:r w:rsidRPr="00B5515C">
        <w:rPr>
          <w:rFonts w:ascii="Times New Roman" w:hAnsi="Times New Roman"/>
          <w:sz w:val="28"/>
        </w:rPr>
        <w:t xml:space="preserve">, Paris, chez Jean-Jacques Pauvert, MCMLXI, XX p. sous couverture typographique [tiré-à-part de la préface à </w:t>
      </w:r>
      <w:r w:rsidRPr="00B5515C">
        <w:rPr>
          <w:rFonts w:ascii="Times New Roman" w:hAnsi="Times New Roman"/>
          <w:i/>
          <w:sz w:val="28"/>
        </w:rPr>
        <w:t>Histoire d’O</w:t>
      </w:r>
      <w:r w:rsidRPr="00B5515C">
        <w:rPr>
          <w:rFonts w:ascii="Times New Roman" w:hAnsi="Times New Roman"/>
          <w:sz w:val="28"/>
        </w:rPr>
        <w:t xml:space="preserve">, de Pauline Réage, </w:t>
      </w:r>
      <w:r w:rsidRPr="00B5515C">
        <w:rPr>
          <w:rFonts w:ascii="Times New Roman" w:hAnsi="Times New Roman"/>
          <w:i/>
          <w:sz w:val="28"/>
        </w:rPr>
        <w:t xml:space="preserve">i.e. </w:t>
      </w:r>
      <w:r w:rsidRPr="00B5515C">
        <w:rPr>
          <w:rFonts w:ascii="Times New Roman" w:hAnsi="Times New Roman"/>
          <w:sz w:val="28"/>
        </w:rPr>
        <w:t xml:space="preserve">Dominique Aury, à l’occasion de la réimpression de ce volume ; comme en 1954, le titre courant donne </w:t>
      </w:r>
      <w:r w:rsidRPr="00B5515C">
        <w:rPr>
          <w:rFonts w:ascii="Times New Roman" w:hAnsi="Times New Roman"/>
          <w:i/>
          <w:sz w:val="28"/>
        </w:rPr>
        <w:t>L’Histoire d’O</w:t>
      </w:r>
      <w:r w:rsidRPr="00B5515C">
        <w:rPr>
          <w:rFonts w:ascii="Times New Roman" w:hAnsi="Times New Roman"/>
          <w:sz w:val="28"/>
        </w:rPr>
        <w:t>, à l’exception de la p. XIX.</w:t>
      </w:r>
    </w:p>
    <w:p w14:paraId="64BFF406" w14:textId="63DAB4D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Par une lettre datée « </w:t>
      </w:r>
      <w:r w:rsidRPr="00B5515C">
        <w:rPr>
          <w:rFonts w:ascii="Times New Roman" w:hAnsi="Times New Roman"/>
          <w:i/>
          <w:sz w:val="28"/>
        </w:rPr>
        <w:t>Dimanche</w:t>
      </w:r>
      <w:r w:rsidRPr="00B5515C">
        <w:rPr>
          <w:rFonts w:ascii="Times New Roman" w:hAnsi="Times New Roman"/>
          <w:sz w:val="28"/>
        </w:rPr>
        <w:t xml:space="preserve"> », sur papier à en-tête de la </w:t>
      </w:r>
      <w:r w:rsidRPr="00B5515C">
        <w:rPr>
          <w:rFonts w:ascii="Times New Roman" w:hAnsi="Times New Roman"/>
          <w:i/>
          <w:sz w:val="28"/>
        </w:rPr>
        <w:t>NRF</w:t>
      </w:r>
      <w:r w:rsidRPr="00B5515C">
        <w:rPr>
          <w:rFonts w:ascii="Times New Roman" w:hAnsi="Times New Roman"/>
          <w:sz w:val="28"/>
        </w:rPr>
        <w:t>, Jean Paulhan écrit à Jean-Jacques Pauvert : « </w:t>
      </w:r>
      <w:r w:rsidRPr="00B5515C">
        <w:rPr>
          <w:rFonts w:ascii="Times New Roman" w:hAnsi="Times New Roman"/>
          <w:i/>
          <w:sz w:val="28"/>
        </w:rPr>
        <w:t>Mon cher ami / Avez-vous bien voulu songer aux trente tirages à part de ma préface à l’</w:t>
      </w:r>
      <w:r w:rsidRPr="00B5515C">
        <w:rPr>
          <w:rFonts w:ascii="Times New Roman" w:hAnsi="Times New Roman"/>
          <w:sz w:val="28"/>
        </w:rPr>
        <w:t>Histoire d’O</w:t>
      </w:r>
      <w:r w:rsidRPr="00B5515C">
        <w:rPr>
          <w:rFonts w:ascii="Times New Roman" w:hAnsi="Times New Roman"/>
          <w:i/>
          <w:sz w:val="28"/>
        </w:rPr>
        <w:t xml:space="preserve"> que vous m’aviez promis ? Cela devient très urgent. Puis-je compter les avoir jeudi ou vendredi prochains ? / à vous, très amicalement / Jean P.</w:t>
      </w:r>
      <w:r w:rsidRPr="00B5515C">
        <w:rPr>
          <w:rFonts w:ascii="Times New Roman" w:hAnsi="Times New Roman"/>
          <w:sz w:val="28"/>
        </w:rPr>
        <w:t> » Un « </w:t>
      </w:r>
      <w:r w:rsidRPr="00B5515C">
        <w:rPr>
          <w:rFonts w:ascii="Times New Roman" w:hAnsi="Times New Roman"/>
          <w:i/>
          <w:sz w:val="28"/>
        </w:rPr>
        <w:t>Mercredi</w:t>
      </w:r>
      <w:r w:rsidRPr="00B5515C">
        <w:rPr>
          <w:rFonts w:ascii="Times New Roman" w:hAnsi="Times New Roman"/>
          <w:sz w:val="28"/>
        </w:rPr>
        <w:t> », Jean Paulhan, « </w:t>
      </w:r>
      <w:r w:rsidRPr="00B5515C">
        <w:rPr>
          <w:rFonts w:ascii="Times New Roman" w:hAnsi="Times New Roman"/>
          <w:i/>
          <w:sz w:val="28"/>
        </w:rPr>
        <w:t>souffrant, et retenu à la chambre</w:t>
      </w:r>
      <w:r w:rsidRPr="00B5515C">
        <w:rPr>
          <w:rFonts w:ascii="Times New Roman" w:hAnsi="Times New Roman"/>
          <w:sz w:val="28"/>
        </w:rPr>
        <w:t> », écrit à nouveau à Jean-Jacques Pauvert : « </w:t>
      </w:r>
      <w:r w:rsidRPr="00B5515C">
        <w:rPr>
          <w:rFonts w:ascii="Times New Roman" w:hAnsi="Times New Roman"/>
          <w:i/>
          <w:sz w:val="28"/>
        </w:rPr>
        <w:t>j’aurais besoin d’un petit tirage à part à cnquante exemplaires de ma préface à l’</w:t>
      </w:r>
      <w:r w:rsidRPr="00B5515C">
        <w:rPr>
          <w:rFonts w:ascii="Times New Roman" w:hAnsi="Times New Roman"/>
          <w:sz w:val="28"/>
        </w:rPr>
        <w:t>Histoire d’O</w:t>
      </w:r>
      <w:r w:rsidRPr="00B5515C">
        <w:rPr>
          <w:rFonts w:ascii="Times New Roman" w:hAnsi="Times New Roman"/>
          <w:i/>
          <w:sz w:val="28"/>
        </w:rPr>
        <w:t>. (à mes frais, il va de soi. Mais dites-moi très vite, je vous prie, à combien se monteraient ces frais.</w:t>
      </w:r>
      <w:r w:rsidRPr="00B5515C">
        <w:rPr>
          <w:rFonts w:ascii="Times New Roman" w:hAnsi="Times New Roman"/>
          <w:sz w:val="28"/>
        </w:rPr>
        <w:t> » Une note au crayon date cette lettre du « </w:t>
      </w:r>
      <w:r w:rsidRPr="00B5515C">
        <w:rPr>
          <w:rFonts w:ascii="Times New Roman" w:hAnsi="Times New Roman"/>
          <w:i/>
          <w:sz w:val="28"/>
        </w:rPr>
        <w:t xml:space="preserve">2 mai </w:t>
      </w:r>
      <w:r w:rsidR="007F514F">
        <w:rPr>
          <w:rFonts w:ascii="Times New Roman" w:hAnsi="Times New Roman"/>
          <w:sz w:val="28"/>
        </w:rPr>
        <w:t>[19]</w:t>
      </w:r>
      <w:r w:rsidRPr="00B5515C">
        <w:rPr>
          <w:rFonts w:ascii="Times New Roman" w:hAnsi="Times New Roman"/>
          <w:i/>
          <w:sz w:val="28"/>
        </w:rPr>
        <w:t>62</w:t>
      </w:r>
      <w:r w:rsidRPr="00B5515C">
        <w:rPr>
          <w:rFonts w:ascii="Times New Roman" w:hAnsi="Times New Roman"/>
          <w:sz w:val="28"/>
        </w:rPr>
        <w:t> », qui est en effet un mercredi.</w:t>
      </w:r>
    </w:p>
    <w:p w14:paraId="330169D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8471B6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extrait de </w:t>
      </w:r>
      <w:r w:rsidRPr="00B5515C">
        <w:rPr>
          <w:rFonts w:ascii="Times New Roman" w:hAnsi="Times New Roman"/>
          <w:i/>
          <w:sz w:val="28"/>
        </w:rPr>
        <w:t>F.F. le critique</w:t>
      </w:r>
      <w:r w:rsidRPr="00B5515C">
        <w:rPr>
          <w:rFonts w:ascii="Times New Roman" w:hAnsi="Times New Roman"/>
          <w:sz w:val="28"/>
        </w:rPr>
        <w:t xml:space="preserve">, dans C.M. de Hauke, </w:t>
      </w:r>
      <w:r w:rsidRPr="00B5515C">
        <w:rPr>
          <w:rFonts w:ascii="Times New Roman" w:hAnsi="Times New Roman"/>
          <w:i/>
          <w:sz w:val="28"/>
        </w:rPr>
        <w:t>Seurat et son œuvre</w:t>
      </w:r>
      <w:r w:rsidRPr="00B5515C">
        <w:rPr>
          <w:rFonts w:ascii="Times New Roman" w:hAnsi="Times New Roman"/>
          <w:sz w:val="28"/>
        </w:rPr>
        <w:t xml:space="preserve">, Grûnd, 1961, vol. I, p. XVIII [dans un volume dédié à Félix Fénéon, et sous un achevé d’imprimer, sans autre précision de date, de 1962, extrait de </w:t>
      </w:r>
      <w:r w:rsidRPr="00B5515C">
        <w:rPr>
          <w:rFonts w:ascii="Times New Roman" w:hAnsi="Times New Roman"/>
          <w:i/>
          <w:sz w:val="28"/>
        </w:rPr>
        <w:t>F.F. le critique</w:t>
      </w:r>
      <w:r w:rsidRPr="00B5515C">
        <w:rPr>
          <w:rFonts w:ascii="Times New Roman" w:hAnsi="Times New Roman"/>
          <w:sz w:val="28"/>
        </w:rPr>
        <w:t>, depuis « </w:t>
      </w:r>
      <w:r w:rsidRPr="00B5515C">
        <w:rPr>
          <w:rFonts w:ascii="Times New Roman" w:hAnsi="Times New Roman"/>
          <w:i/>
          <w:sz w:val="28"/>
        </w:rPr>
        <w:t>Il est un homme qui préfère, en 1883, Rimbaud à tous les poètes du temps</w:t>
      </w:r>
      <w:r w:rsidRPr="00B5515C">
        <w:rPr>
          <w:rFonts w:ascii="Times New Roman" w:hAnsi="Times New Roman"/>
          <w:sz w:val="28"/>
        </w:rPr>
        <w:t> » jusqu’à « </w:t>
      </w:r>
      <w:r w:rsidRPr="00B5515C">
        <w:rPr>
          <w:rFonts w:ascii="Times New Roman" w:hAnsi="Times New Roman"/>
          <w:i/>
          <w:sz w:val="28"/>
        </w:rPr>
        <w:t>qu’il faudrait serrer de plus près, qu’il faudrait comprendre</w:t>
      </w:r>
      <w:r w:rsidRPr="00B5515C">
        <w:rPr>
          <w:rFonts w:ascii="Times New Roman" w:hAnsi="Times New Roman"/>
          <w:sz w:val="28"/>
        </w:rPr>
        <w:t> »].</w:t>
      </w:r>
    </w:p>
    <w:p w14:paraId="3AF30946"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7D6E9AE" w14:textId="65F9A944" w:rsidR="00013B83" w:rsidRPr="00B5515C" w:rsidRDefault="00013B83" w:rsidP="00013B8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Pr="00B5515C">
        <w:rPr>
          <w:rFonts w:ascii="Times New Roman" w:hAnsi="Times New Roman"/>
          <w:sz w:val="28"/>
        </w:rPr>
        <w:t>« Sarthou »,</w:t>
      </w:r>
      <w:r w:rsidRPr="00B5515C">
        <w:rPr>
          <w:rFonts w:ascii="Times New Roman" w:hAnsi="Times New Roman"/>
          <w:i/>
          <w:sz w:val="28"/>
        </w:rPr>
        <w:t xml:space="preserve"> 10 peintres français autour de Jacques Villon</w:t>
      </w:r>
      <w:r w:rsidRPr="00B5515C">
        <w:rPr>
          <w:rFonts w:ascii="Times New Roman" w:hAnsi="Times New Roman"/>
          <w:sz w:val="28"/>
        </w:rPr>
        <w:t xml:space="preserve">, catalogue de l’exposition organisée par Jean-Albert Cartier, ouverte le samedi 21 janvier 1961 à 17 heures au Palais de la Méditerranée de Nice, fascicule oblong </w:t>
      </w:r>
      <w:r w:rsidRPr="00AE465A">
        <w:rPr>
          <w:rFonts w:ascii="Times New Roman" w:hAnsi="Times New Roman"/>
          <w:i/>
          <w:sz w:val="28"/>
        </w:rPr>
        <w:t>n.p</w:t>
      </w:r>
      <w:r w:rsidRPr="00B5515C">
        <w:rPr>
          <w:rFonts w:ascii="Times New Roman" w:hAnsi="Times New Roman"/>
          <w:sz w:val="28"/>
        </w:rPr>
        <w:t xml:space="preserve">., [44 p.], texte signé « Jean Paulhan » [p. 16] [en regard, toile de Sarthou intitulée « Village sur l’étang » ; annoncée par un carton d’invitation au vernissage en présence de Jean Médecin, maire de Nice et de Gaëtan Picon, directeur général des Arts et des Lettres, l’exposition réunit les noms de Paul Charlot, Sarthou, Despierre, Ravel, Marzelle, Hilaire, Mouly, François Bret, Claude Schurr et Bierge ; voir aussi la monographie d’André Bay, </w:t>
      </w:r>
      <w:r w:rsidRPr="00B5515C">
        <w:rPr>
          <w:rFonts w:ascii="Times New Roman" w:hAnsi="Times New Roman"/>
          <w:i/>
          <w:sz w:val="28"/>
        </w:rPr>
        <w:t>Sarthou</w:t>
      </w:r>
      <w:r>
        <w:rPr>
          <w:rFonts w:ascii="Times New Roman" w:hAnsi="Times New Roman"/>
          <w:sz w:val="28"/>
        </w:rPr>
        <w:t>, Pierre Cailler, Genève, 1968 </w:t>
      </w:r>
      <w:r w:rsidRPr="00B5515C">
        <w:rPr>
          <w:rFonts w:ascii="Times New Roman" w:hAnsi="Times New Roman"/>
          <w:sz w:val="28"/>
        </w:rPr>
        <w:t>: en 1948, Sarthou aurait rencontré Raymond Guérin, qui lui aurait fait connaître Maurice Toesca, Marcel Arland et Jean Paulhan ; à partir de 1950, il aurait joué aux boules dans les arènes de Lutèce, avec Jérôme Lindon, Yves Berger, Claude Simon et André Bay (p. 24).</w:t>
      </w:r>
    </w:p>
    <w:p w14:paraId="3ACFACA6" w14:textId="77777777" w:rsidR="00013B83" w:rsidRPr="004045EA" w:rsidRDefault="00013B83" w:rsidP="00013B8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Pr>
          <w:rFonts w:ascii="Times New Roman" w:hAnsi="Times New Roman"/>
          <w:sz w:val="28"/>
        </w:rPr>
        <w:t xml:space="preserve">À distinguer de </w:t>
      </w:r>
      <w:r>
        <w:rPr>
          <w:rFonts w:ascii="Times New Roman" w:hAnsi="Times New Roman"/>
          <w:i/>
          <w:sz w:val="28"/>
        </w:rPr>
        <w:t>9 peintres français autour de Jacques Villon</w:t>
      </w:r>
      <w:r>
        <w:rPr>
          <w:rFonts w:ascii="Times New Roman" w:hAnsi="Times New Roman"/>
          <w:sz w:val="28"/>
        </w:rPr>
        <w:t xml:space="preserve">, Tours, Musée des Beaux-Arts, 1962, 15 p., 18 cm. Bibliothèque Kandinsky : 1962 TOURS 1. </w:t>
      </w:r>
    </w:p>
    <w:p w14:paraId="4C1F407C" w14:textId="35DF75D6" w:rsidR="00013B83" w:rsidRPr="00B5515C" w:rsidRDefault="00013B83" w:rsidP="00013B8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Pr="00B5515C">
        <w:rPr>
          <w:rFonts w:ascii="Times New Roman" w:hAnsi="Times New Roman"/>
          <w:sz w:val="28"/>
        </w:rPr>
        <w:t>Texte de Jean</w:t>
      </w:r>
      <w:r>
        <w:rPr>
          <w:rFonts w:ascii="Times New Roman" w:hAnsi="Times New Roman"/>
          <w:sz w:val="28"/>
        </w:rPr>
        <w:t xml:space="preserve"> Paulhan repris en 1968 et 1993]</w:t>
      </w:r>
      <w:r w:rsidRPr="00B5515C">
        <w:rPr>
          <w:rFonts w:ascii="Times New Roman" w:hAnsi="Times New Roman"/>
          <w:sz w:val="28"/>
        </w:rPr>
        <w:t>.</w:t>
      </w:r>
    </w:p>
    <w:p w14:paraId="55EB96EA" w14:textId="77777777" w:rsidR="00013B83" w:rsidRDefault="00013B8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B2568C8" w14:textId="0903F92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Cher Ungaretti, cher frère », </w:t>
      </w:r>
      <w:r w:rsidRPr="00B5515C">
        <w:rPr>
          <w:rFonts w:ascii="Times New Roman" w:hAnsi="Times New Roman"/>
          <w:i/>
          <w:sz w:val="28"/>
        </w:rPr>
        <w:t xml:space="preserve">La Voix des Poètes </w:t>
      </w:r>
      <w:r w:rsidRPr="00B5515C">
        <w:rPr>
          <w:rFonts w:ascii="Times New Roman" w:hAnsi="Times New Roman"/>
          <w:sz w:val="28"/>
        </w:rPr>
        <w:t>[fondatrice-directrice : Simone Chevallier ; rédacteur en chef : Franz Weber], n° 7, janvier-février-mars 1961,</w:t>
      </w:r>
      <w:r w:rsidR="00AE465A">
        <w:rPr>
          <w:rFonts w:ascii="Times New Roman" w:hAnsi="Times New Roman"/>
          <w:sz w:val="28"/>
        </w:rPr>
        <w:t xml:space="preserve"> p. 27-30 [texte déjà paru dans </w:t>
      </w:r>
      <w:r w:rsidRPr="00B5515C">
        <w:rPr>
          <w:rFonts w:ascii="Times New Roman" w:hAnsi="Times New Roman"/>
          <w:sz w:val="28"/>
        </w:rPr>
        <w:t xml:space="preserve">: Giuseppe UNGARETTI, </w:t>
      </w:r>
      <w:r w:rsidRPr="00B5515C">
        <w:rPr>
          <w:rFonts w:ascii="Times New Roman" w:hAnsi="Times New Roman"/>
          <w:i/>
          <w:sz w:val="28"/>
        </w:rPr>
        <w:t>Il Taccuino del vecchio</w:t>
      </w:r>
      <w:r w:rsidRPr="00B5515C">
        <w:rPr>
          <w:rFonts w:ascii="Times New Roman" w:hAnsi="Times New Roman"/>
          <w:sz w:val="28"/>
        </w:rPr>
        <w:t>, Milano, Arnoldo Mo</w:t>
      </w:r>
      <w:r w:rsidR="00796660">
        <w:rPr>
          <w:rFonts w:ascii="Times New Roman" w:hAnsi="Times New Roman"/>
          <w:sz w:val="28"/>
        </w:rPr>
        <w:t>ndadori editore, 1960, p. 47-49 </w:t>
      </w:r>
      <w:r w:rsidRPr="00B5515C">
        <w:rPr>
          <w:rFonts w:ascii="Times New Roman" w:hAnsi="Times New Roman"/>
          <w:sz w:val="28"/>
        </w:rPr>
        <w:t>; signé « </w:t>
      </w:r>
      <w:r w:rsidRPr="00796660">
        <w:rPr>
          <w:rFonts w:ascii="Times New Roman" w:hAnsi="Times New Roman"/>
          <w:i/>
          <w:sz w:val="28"/>
        </w:rPr>
        <w:t>Jean Paulhan </w:t>
      </w:r>
      <w:r w:rsidRPr="00B5515C">
        <w:rPr>
          <w:rFonts w:ascii="Times New Roman" w:hAnsi="Times New Roman"/>
          <w:sz w:val="28"/>
        </w:rPr>
        <w:t xml:space="preserve">». Ce texte précède un extrait de </w:t>
      </w:r>
      <w:r w:rsidRPr="00B5515C">
        <w:rPr>
          <w:rFonts w:ascii="Times New Roman" w:hAnsi="Times New Roman"/>
          <w:i/>
          <w:sz w:val="28"/>
        </w:rPr>
        <w:t>Il Taccuino del vecchio</w:t>
      </w:r>
      <w:r w:rsidRPr="00B5515C">
        <w:rPr>
          <w:rFonts w:ascii="Times New Roman" w:hAnsi="Times New Roman"/>
          <w:sz w:val="28"/>
        </w:rPr>
        <w:t xml:space="preserve">, p. 31-32 et un portrait photographique non crédité du poète italien, à la pipe. </w:t>
      </w:r>
    </w:p>
    <w:p w14:paraId="25319CD2" w14:textId="5F5D51E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11 février 1961, Philippe Jaccottet écrit à </w:t>
      </w:r>
      <w:r w:rsidR="00886594" w:rsidRPr="00B5515C">
        <w:rPr>
          <w:rFonts w:ascii="Times New Roman" w:hAnsi="Times New Roman"/>
          <w:sz w:val="28"/>
        </w:rPr>
        <w:t xml:space="preserve">Giuseppe </w:t>
      </w:r>
      <w:r w:rsidRPr="00B5515C">
        <w:rPr>
          <w:rFonts w:ascii="Times New Roman" w:hAnsi="Times New Roman"/>
          <w:sz w:val="28"/>
        </w:rPr>
        <w:t>Ungaretti : « </w:t>
      </w:r>
      <w:r w:rsidRPr="00B5515C">
        <w:rPr>
          <w:rFonts w:ascii="Times New Roman" w:hAnsi="Times New Roman"/>
          <w:i/>
          <w:sz w:val="28"/>
        </w:rPr>
        <w:t xml:space="preserve">J’ai été si heureux de lire, dans </w:t>
      </w:r>
      <w:r w:rsidRPr="00B5515C">
        <w:rPr>
          <w:rFonts w:ascii="Times New Roman" w:hAnsi="Times New Roman"/>
          <w:sz w:val="28"/>
        </w:rPr>
        <w:t>La Voix des Poètes</w:t>
      </w:r>
      <w:r w:rsidRPr="00B5515C">
        <w:rPr>
          <w:rFonts w:ascii="Times New Roman" w:hAnsi="Times New Roman"/>
          <w:i/>
          <w:sz w:val="28"/>
        </w:rPr>
        <w:t xml:space="preserve"> généralement si pauvre, le beau texte de Paulhan, et les quelques extraits de vos derniers poèmes</w:t>
      </w:r>
      <w:r w:rsidRPr="00B5515C">
        <w:rPr>
          <w:rFonts w:ascii="Times New Roman" w:hAnsi="Times New Roman"/>
          <w:sz w:val="28"/>
        </w:rPr>
        <w:t> » (Gallimard, 2008, p. 70)].</w:t>
      </w:r>
    </w:p>
    <w:p w14:paraId="7B59E7CC"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ACE5EAF" w14:textId="41BCED79" w:rsidR="001E36FD" w:rsidRDefault="001E36F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la question « Quelles chansons aimez-vous ? », </w:t>
      </w:r>
      <w:r>
        <w:rPr>
          <w:rFonts w:ascii="Times New Roman" w:hAnsi="Times New Roman"/>
          <w:i/>
          <w:sz w:val="28"/>
        </w:rPr>
        <w:t>Les Nouvelles littéraires</w:t>
      </w:r>
      <w:r>
        <w:rPr>
          <w:rFonts w:ascii="Times New Roman" w:hAnsi="Times New Roman"/>
          <w:sz w:val="28"/>
        </w:rPr>
        <w:t>, n° 1745, 9 février 1961, p. 8</w:t>
      </w:r>
      <w:r w:rsidR="00BA4514">
        <w:rPr>
          <w:rFonts w:ascii="Times New Roman" w:hAnsi="Times New Roman"/>
          <w:i/>
          <w:sz w:val="28"/>
        </w:rPr>
        <w:t>defg</w:t>
      </w:r>
      <w:r w:rsidR="00061915">
        <w:rPr>
          <w:rFonts w:ascii="Times New Roman" w:hAnsi="Times New Roman"/>
          <w:i/>
          <w:sz w:val="28"/>
        </w:rPr>
        <w:t xml:space="preserve"> </w:t>
      </w:r>
      <w:r w:rsidR="00061915">
        <w:rPr>
          <w:rFonts w:ascii="Times New Roman" w:hAnsi="Times New Roman"/>
          <w:sz w:val="28"/>
        </w:rPr>
        <w:t xml:space="preserve">[recueillies par Claude Cézan, réponses de la princesse Bibesco, de la duchesse de la Rochefoucauld, </w:t>
      </w:r>
      <w:r w:rsidR="00D10F42">
        <w:rPr>
          <w:rFonts w:ascii="Times New Roman" w:hAnsi="Times New Roman"/>
          <w:sz w:val="28"/>
        </w:rPr>
        <w:t>Françoise Sagan, Gabriel Marcel, Henri Mondor, Marcel Dupré, Jean Dutourd, Marcel Jouhandeau et Jean Paulhan</w:t>
      </w:r>
      <w:r w:rsidR="00BA4514">
        <w:rPr>
          <w:rFonts w:ascii="Times New Roman" w:hAnsi="Times New Roman"/>
          <w:sz w:val="28"/>
        </w:rPr>
        <w:t xml:space="preserve"> ; réponse de Jean Paulhan col. </w:t>
      </w:r>
      <w:r w:rsidR="00BA4514">
        <w:rPr>
          <w:rFonts w:ascii="Times New Roman" w:hAnsi="Times New Roman"/>
          <w:i/>
          <w:sz w:val="28"/>
        </w:rPr>
        <w:t>g</w:t>
      </w:r>
      <w:r w:rsidR="00061915">
        <w:rPr>
          <w:rFonts w:ascii="Times New Roman" w:hAnsi="Times New Roman"/>
          <w:sz w:val="28"/>
        </w:rPr>
        <w:t>]</w:t>
      </w:r>
      <w:r>
        <w:rPr>
          <w:rFonts w:ascii="Times New Roman" w:hAnsi="Times New Roman"/>
          <w:sz w:val="28"/>
        </w:rPr>
        <w:t>.</w:t>
      </w:r>
    </w:p>
    <w:p w14:paraId="2A1327A8" w14:textId="77777777" w:rsidR="001E36FD" w:rsidRDefault="001E36F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22A00EA" w14:textId="14A3D9C8" w:rsidR="00B75A6B" w:rsidRDefault="00B75A6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réponse à l’enquête</w:t>
      </w:r>
      <w:r w:rsidR="00D10F42">
        <w:rPr>
          <w:rFonts w:ascii="Times New Roman" w:hAnsi="Times New Roman"/>
          <w:sz w:val="28"/>
        </w:rPr>
        <w:t xml:space="preserve"> sur le Salon des Arts ménagers,</w:t>
      </w:r>
      <w:r>
        <w:rPr>
          <w:rFonts w:ascii="Times New Roman" w:hAnsi="Times New Roman"/>
          <w:sz w:val="28"/>
        </w:rPr>
        <w:t xml:space="preserve"> « </w:t>
      </w:r>
      <w:r w:rsidR="00BA4514">
        <w:rPr>
          <w:rFonts w:ascii="Times New Roman" w:hAnsi="Times New Roman"/>
          <w:sz w:val="28"/>
        </w:rPr>
        <w:t xml:space="preserve">Propos sur les arts ménagers / </w:t>
      </w:r>
      <w:r>
        <w:rPr>
          <w:rFonts w:ascii="Times New Roman" w:hAnsi="Times New Roman"/>
          <w:sz w:val="28"/>
        </w:rPr>
        <w:t xml:space="preserve">Le confort intellectuel est-il </w:t>
      </w:r>
      <w:r w:rsidR="00B85B34">
        <w:rPr>
          <w:rFonts w:ascii="Times New Roman" w:hAnsi="Times New Roman"/>
          <w:sz w:val="28"/>
        </w:rPr>
        <w:t xml:space="preserve">/ </w:t>
      </w:r>
      <w:r>
        <w:rPr>
          <w:rFonts w:ascii="Times New Roman" w:hAnsi="Times New Roman"/>
          <w:sz w:val="28"/>
        </w:rPr>
        <w:t xml:space="preserve">tributaire du confort matériel ? », </w:t>
      </w:r>
      <w:r>
        <w:rPr>
          <w:rFonts w:ascii="Times New Roman" w:hAnsi="Times New Roman"/>
          <w:i/>
          <w:sz w:val="28"/>
        </w:rPr>
        <w:t>Les Nouvelles littéraires</w:t>
      </w:r>
      <w:r>
        <w:rPr>
          <w:rFonts w:ascii="Times New Roman" w:hAnsi="Times New Roman"/>
          <w:sz w:val="28"/>
        </w:rPr>
        <w:t xml:space="preserve">, n° 1749, </w:t>
      </w:r>
      <w:r w:rsidR="00BA4514">
        <w:rPr>
          <w:rFonts w:ascii="Times New Roman" w:hAnsi="Times New Roman"/>
          <w:sz w:val="28"/>
        </w:rPr>
        <w:t xml:space="preserve">jeudi </w:t>
      </w:r>
      <w:r>
        <w:rPr>
          <w:rFonts w:ascii="Times New Roman" w:hAnsi="Times New Roman"/>
          <w:sz w:val="28"/>
        </w:rPr>
        <w:t>9 mars 1961, p. 9</w:t>
      </w:r>
      <w:r w:rsidR="00D10F42">
        <w:rPr>
          <w:rFonts w:ascii="Times New Roman" w:hAnsi="Times New Roman"/>
          <w:i/>
          <w:sz w:val="28"/>
        </w:rPr>
        <w:t xml:space="preserve">abc </w:t>
      </w:r>
      <w:r w:rsidR="00D10F42">
        <w:rPr>
          <w:rFonts w:ascii="Times New Roman" w:hAnsi="Times New Roman"/>
          <w:sz w:val="28"/>
        </w:rPr>
        <w:t>[recueillies par Claude Cézan, réponses de Pasteur Vallery-Radot, Dominique Aury, Marc Bernard, Pierre Descaves, Serge Groussard, Eugène Ionesco et Jean Paulhan</w:t>
      </w:r>
      <w:r w:rsidR="00BA4514">
        <w:rPr>
          <w:rFonts w:ascii="Times New Roman" w:hAnsi="Times New Roman"/>
          <w:sz w:val="28"/>
        </w:rPr>
        <w:t xml:space="preserve"> ; réponse de Jean Paulhan col. </w:t>
      </w:r>
      <w:r w:rsidR="00BA4514">
        <w:rPr>
          <w:rFonts w:ascii="Times New Roman" w:hAnsi="Times New Roman"/>
          <w:i/>
          <w:sz w:val="28"/>
        </w:rPr>
        <w:t>c</w:t>
      </w:r>
      <w:r w:rsidR="00D10F42">
        <w:rPr>
          <w:rFonts w:ascii="Times New Roman" w:hAnsi="Times New Roman"/>
          <w:sz w:val="28"/>
        </w:rPr>
        <w:t>]</w:t>
      </w:r>
      <w:r>
        <w:rPr>
          <w:rFonts w:ascii="Times New Roman" w:hAnsi="Times New Roman"/>
          <w:sz w:val="28"/>
        </w:rPr>
        <w:t>.</w:t>
      </w:r>
    </w:p>
    <w:p w14:paraId="7071CE99" w14:textId="77777777" w:rsidR="00B75A6B" w:rsidRDefault="00B75A6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339F0AE" w14:textId="24B26E6F" w:rsidR="00B75A6B" w:rsidRDefault="00B75A6B" w:rsidP="00B75A6B">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rPr>
        <w:t xml:space="preserve">– </w:t>
      </w:r>
      <w:r>
        <w:rPr>
          <w:rFonts w:ascii="Times New Roman" w:hAnsi="Times New Roman"/>
          <w:sz w:val="28"/>
          <w:szCs w:val="28"/>
        </w:rPr>
        <w:t xml:space="preserve">propos rapportés par Pierre DESCARGUES, « Chez Jean Paulhan », </w:t>
      </w:r>
      <w:r>
        <w:rPr>
          <w:rFonts w:ascii="Times New Roman" w:hAnsi="Times New Roman"/>
          <w:i/>
          <w:sz w:val="28"/>
          <w:szCs w:val="28"/>
        </w:rPr>
        <w:t>La Tribune de Lausanne</w:t>
      </w:r>
      <w:r>
        <w:rPr>
          <w:rFonts w:ascii="Times New Roman" w:hAnsi="Times New Roman"/>
          <w:sz w:val="28"/>
          <w:szCs w:val="28"/>
        </w:rPr>
        <w:t>, n° 92, 2 avril 1961, p. 9</w:t>
      </w:r>
      <w:r>
        <w:rPr>
          <w:rFonts w:ascii="Times New Roman" w:hAnsi="Times New Roman"/>
          <w:i/>
          <w:sz w:val="28"/>
          <w:szCs w:val="28"/>
        </w:rPr>
        <w:t xml:space="preserve"> </w:t>
      </w:r>
      <w:r>
        <w:rPr>
          <w:rFonts w:ascii="Times New Roman" w:hAnsi="Times New Roman"/>
          <w:sz w:val="28"/>
          <w:szCs w:val="28"/>
        </w:rPr>
        <w:t>[portrait photographique de Jean Paulhan à la fenêtre : « </w:t>
      </w:r>
      <w:r>
        <w:rPr>
          <w:rFonts w:ascii="Times New Roman" w:hAnsi="Times New Roman"/>
          <w:i/>
          <w:sz w:val="28"/>
          <w:szCs w:val="28"/>
        </w:rPr>
        <w:t>Jean Paulhan. Une maison tranquille, avec des tableaux de Braque, Klee, Chagall, Redon, Fautrier, Dubuffet sur les murs.</w:t>
      </w:r>
      <w:r>
        <w:rPr>
          <w:rFonts w:ascii="Times New Roman" w:hAnsi="Times New Roman"/>
          <w:sz w:val="28"/>
          <w:szCs w:val="28"/>
        </w:rPr>
        <w:t> »]</w:t>
      </w:r>
    </w:p>
    <w:p w14:paraId="54508923" w14:textId="77777777" w:rsidR="00B75A6B" w:rsidRPr="00B5515C" w:rsidRDefault="00B75A6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932F876" w14:textId="794CCC75" w:rsidR="0037322A" w:rsidRDefault="0037322A" w:rsidP="0037322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L’Art informel (Éloge) », </w:t>
      </w:r>
      <w:r w:rsidR="00CE5AFE" w:rsidRPr="00B5515C">
        <w:rPr>
          <w:rFonts w:ascii="Times New Roman" w:hAnsi="Times New Roman"/>
          <w:i/>
          <w:sz w:val="28"/>
        </w:rPr>
        <w:t>La Nouvelle Revue française</w:t>
      </w:r>
      <w:r w:rsidR="00CE5AFE" w:rsidRPr="00B5515C">
        <w:rPr>
          <w:rFonts w:ascii="Times New Roman" w:hAnsi="Times New Roman"/>
          <w:sz w:val="28"/>
        </w:rPr>
        <w:t>, 9</w:t>
      </w:r>
      <w:r w:rsidR="00CE5AFE" w:rsidRPr="00974785">
        <w:rPr>
          <w:rFonts w:ascii="Times New Roman" w:hAnsi="Times New Roman"/>
          <w:sz w:val="28"/>
          <w:szCs w:val="28"/>
          <w:vertAlign w:val="superscript"/>
        </w:rPr>
        <w:t>e</w:t>
      </w:r>
      <w:r w:rsidR="00CE5AFE" w:rsidRPr="00B5515C">
        <w:rPr>
          <w:rFonts w:ascii="Times New Roman" w:hAnsi="Times New Roman"/>
          <w:sz w:val="28"/>
        </w:rPr>
        <w:t xml:space="preserve"> année, n° 101, 1</w:t>
      </w:r>
      <w:r w:rsidR="00CE5AFE" w:rsidRPr="00974785">
        <w:rPr>
          <w:rFonts w:ascii="Times New Roman" w:hAnsi="Times New Roman"/>
          <w:sz w:val="28"/>
          <w:szCs w:val="28"/>
          <w:vertAlign w:val="superscript"/>
        </w:rPr>
        <w:t>er</w:t>
      </w:r>
      <w:r w:rsidR="00CE5AFE" w:rsidRPr="00B5515C">
        <w:rPr>
          <w:rFonts w:ascii="Times New Roman" w:hAnsi="Times New Roman"/>
          <w:sz w:val="28"/>
        </w:rPr>
        <w:t xml:space="preserve"> mai 1961, p. 787-810 [en tête de sommaire, texte signé « </w:t>
      </w:r>
      <w:r w:rsidR="00CE5AFE" w:rsidRPr="0037322A">
        <w:rPr>
          <w:rFonts w:ascii="Times New Roman" w:hAnsi="Times New Roman"/>
          <w:i/>
          <w:sz w:val="28"/>
        </w:rPr>
        <w:t>Jean Paulhan</w:t>
      </w:r>
      <w:r w:rsidR="00CE5AFE" w:rsidRPr="00B5515C">
        <w:rPr>
          <w:rFonts w:ascii="Times New Roman" w:hAnsi="Times New Roman"/>
          <w:sz w:val="28"/>
        </w:rPr>
        <w:t> », annoncé du 1</w:t>
      </w:r>
      <w:r w:rsidR="00CE5AFE" w:rsidRPr="002A0802">
        <w:rPr>
          <w:rFonts w:ascii="Times New Roman" w:hAnsi="Times New Roman"/>
          <w:sz w:val="28"/>
          <w:szCs w:val="28"/>
          <w:vertAlign w:val="superscript"/>
        </w:rPr>
        <w:t>er</w:t>
      </w:r>
      <w:r w:rsidR="00CE5AFE" w:rsidRPr="00B5515C">
        <w:rPr>
          <w:rFonts w:ascii="Times New Roman" w:hAnsi="Times New Roman"/>
          <w:sz w:val="28"/>
        </w:rPr>
        <w:t xml:space="preserve"> janvier au 1</w:t>
      </w:r>
      <w:r w:rsidR="00CE5AFE" w:rsidRPr="00974785">
        <w:rPr>
          <w:rFonts w:ascii="Times New Roman" w:hAnsi="Times New Roman"/>
          <w:sz w:val="28"/>
          <w:szCs w:val="28"/>
          <w:vertAlign w:val="superscript"/>
        </w:rPr>
        <w:t>er</w:t>
      </w:r>
      <w:r w:rsidR="00CE5AFE" w:rsidRPr="00B5515C">
        <w:rPr>
          <w:rFonts w:ascii="Times New Roman" w:hAnsi="Times New Roman"/>
          <w:sz w:val="28"/>
        </w:rPr>
        <w:t xml:space="preserve"> avril 1961, parmi les textes à paraître « </w:t>
      </w:r>
      <w:r w:rsidR="00CE5AFE" w:rsidRPr="0037322A">
        <w:rPr>
          <w:rFonts w:ascii="Times New Roman" w:hAnsi="Times New Roman"/>
          <w:i/>
          <w:sz w:val="28"/>
        </w:rPr>
        <w:t>prochainement </w:t>
      </w:r>
      <w:r w:rsidR="00CE5AFE" w:rsidRPr="00B5515C">
        <w:rPr>
          <w:rFonts w:ascii="Times New Roman" w:hAnsi="Times New Roman"/>
          <w:sz w:val="28"/>
        </w:rPr>
        <w:t xml:space="preserve">», en dernière page de couverture de </w:t>
      </w:r>
      <w:r w:rsidR="00CE5AFE" w:rsidRPr="00B5515C">
        <w:rPr>
          <w:rFonts w:ascii="Times New Roman" w:hAnsi="Times New Roman"/>
          <w:i/>
          <w:sz w:val="28"/>
        </w:rPr>
        <w:t>La N.R.f.</w:t>
      </w:r>
      <w:r w:rsidR="00CE5AFE" w:rsidRPr="00B5515C">
        <w:rPr>
          <w:rFonts w:ascii="Times New Roman" w:hAnsi="Times New Roman"/>
          <w:sz w:val="28"/>
        </w:rPr>
        <w:t>, sous le titre « Le Dessei</w:t>
      </w:r>
      <w:r>
        <w:rPr>
          <w:rFonts w:ascii="Times New Roman" w:hAnsi="Times New Roman"/>
          <w:sz w:val="28"/>
        </w:rPr>
        <w:t>n des Images ».</w:t>
      </w:r>
    </w:p>
    <w:p w14:paraId="2DBD8109" w14:textId="2A705117" w:rsidR="00B87147" w:rsidRDefault="00B87147" w:rsidP="0037322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À une date non précisée, René de Solier écrit à Jean Paulhan : « </w:t>
      </w:r>
      <w:r>
        <w:rPr>
          <w:rFonts w:ascii="Times New Roman" w:hAnsi="Times New Roman"/>
          <w:i/>
          <w:sz w:val="28"/>
        </w:rPr>
        <w:t xml:space="preserve">As-tu reçu le livre de Pierre Restany, Lyrisme et Abstraction (diffusé par </w:t>
      </w:r>
      <w:r w:rsidR="009A18DC">
        <w:rPr>
          <w:rFonts w:ascii="Times New Roman" w:hAnsi="Times New Roman"/>
          <w:i/>
          <w:sz w:val="28"/>
        </w:rPr>
        <w:t>Arnaud, r. du Four</w:t>
      </w:r>
      <w:r>
        <w:rPr>
          <w:rFonts w:ascii="Times New Roman" w:hAnsi="Times New Roman"/>
          <w:i/>
          <w:sz w:val="28"/>
        </w:rPr>
        <w:t>)</w:t>
      </w:r>
      <w:r w:rsidR="009A18DC">
        <w:rPr>
          <w:rFonts w:ascii="Times New Roman" w:hAnsi="Times New Roman"/>
          <w:i/>
          <w:sz w:val="28"/>
        </w:rPr>
        <w:t xml:space="preserve"> ? / pp. 51-52, il y a une note précise, sur l’une des genèses de l’informel d’après-guerre (Exposition dite du Luxembourg, déc. </w:t>
      </w:r>
      <w:r w:rsidR="009A18DC">
        <w:rPr>
          <w:rFonts w:ascii="Times New Roman" w:hAnsi="Times New Roman"/>
          <w:sz w:val="28"/>
        </w:rPr>
        <w:t>[19]</w:t>
      </w:r>
      <w:r w:rsidR="009A18DC">
        <w:rPr>
          <w:rFonts w:ascii="Times New Roman" w:hAnsi="Times New Roman"/>
          <w:i/>
          <w:sz w:val="28"/>
        </w:rPr>
        <w:t xml:space="preserve">47) / De </w:t>
      </w:r>
      <w:r w:rsidR="009A18DC">
        <w:rPr>
          <w:rFonts w:ascii="Times New Roman" w:hAnsi="Times New Roman"/>
          <w:sz w:val="28"/>
        </w:rPr>
        <w:t>[19]</w:t>
      </w:r>
      <w:r w:rsidR="009A18DC">
        <w:rPr>
          <w:rFonts w:ascii="Times New Roman" w:hAnsi="Times New Roman"/>
          <w:i/>
          <w:sz w:val="28"/>
        </w:rPr>
        <w:t>47 à Tapié, employant le mot informel ? Ou, disons : il n’est guère parlé, d</w:t>
      </w:r>
      <w:r w:rsidR="009A18DC">
        <w:rPr>
          <w:rFonts w:ascii="Times New Roman" w:hAnsi="Times New Roman"/>
          <w:sz w:val="28"/>
        </w:rPr>
        <w:t>[an]</w:t>
      </w:r>
      <w:r w:rsidR="009A18DC">
        <w:rPr>
          <w:rFonts w:ascii="Times New Roman" w:hAnsi="Times New Roman"/>
          <w:i/>
          <w:sz w:val="28"/>
        </w:rPr>
        <w:t>s les histoires de l’informel. / — de Bryen, si tu veux (avec reproductions datées authentiquement ; je demande toujours à voir : j’attends de voir pour être convaincu, je ne demande pas mieux) ; / — de Wols, dès son retour à Paris ; du groupe du “Luxembourg”.</w:t>
      </w:r>
      <w:r>
        <w:rPr>
          <w:rFonts w:ascii="Times New Roman" w:hAnsi="Times New Roman"/>
          <w:sz w:val="28"/>
        </w:rPr>
        <w:t xml:space="preserve"> » </w:t>
      </w:r>
    </w:p>
    <w:p w14:paraId="431E7033" w14:textId="1AC91C18" w:rsidR="001733AD" w:rsidRPr="00B5515C" w:rsidRDefault="0037322A" w:rsidP="0037322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w:t>
      </w:r>
      <w:r w:rsidR="00CE5AFE" w:rsidRPr="00B5515C">
        <w:rPr>
          <w:rFonts w:ascii="Times New Roman" w:hAnsi="Times New Roman"/>
          <w:sz w:val="28"/>
        </w:rPr>
        <w:t>e lundi 10 juillet 1961, Paule Billon confronte cet éloge au manuscrit de la Peinture Moderne qu’elle possède. Auparavant : « </w:t>
      </w:r>
      <w:r w:rsidR="00CE5AFE" w:rsidRPr="00B5515C">
        <w:rPr>
          <w:rFonts w:ascii="Times New Roman" w:hAnsi="Times New Roman"/>
          <w:i/>
          <w:sz w:val="28"/>
        </w:rPr>
        <w:t>Je le fais taper pour en avoir une vue d’ensemble, le manuscrit tel que je le possède (avec quel plaisir) me le fragmente un peu trop.</w:t>
      </w:r>
      <w:r w:rsidR="00CE5AFE" w:rsidRPr="00B5515C">
        <w:rPr>
          <w:rFonts w:ascii="Times New Roman" w:hAnsi="Times New Roman"/>
          <w:sz w:val="28"/>
        </w:rPr>
        <w:t> »</w:t>
      </w:r>
      <w:r>
        <w:rPr>
          <w:rFonts w:ascii="Times New Roman" w:hAnsi="Times New Roman"/>
          <w:sz w:val="28"/>
        </w:rPr>
        <w:t xml:space="preserve"> En 1962, Amédée Ozenfant écrit à Jean Paulhan, depuis Cannes où il a son atelier : « </w:t>
      </w:r>
      <w:r>
        <w:rPr>
          <w:rFonts w:ascii="Times New Roman" w:hAnsi="Times New Roman"/>
          <w:i/>
          <w:sz w:val="28"/>
        </w:rPr>
        <w:t xml:space="preserve">Quand paraît votre </w:t>
      </w:r>
      <w:r>
        <w:rPr>
          <w:rFonts w:ascii="Times New Roman" w:hAnsi="Times New Roman"/>
          <w:sz w:val="28"/>
        </w:rPr>
        <w:t xml:space="preserve">Art informel ? </w:t>
      </w:r>
      <w:r>
        <w:rPr>
          <w:rFonts w:ascii="Times New Roman" w:hAnsi="Times New Roman"/>
          <w:i/>
          <w:sz w:val="28"/>
        </w:rPr>
        <w:t>Mon libraire me dit qu’il n’est pas encore sorti — et pourtant j’en lis des commentaires.</w:t>
      </w:r>
      <w:r>
        <w:rPr>
          <w:rFonts w:ascii="Times New Roman" w:hAnsi="Times New Roman"/>
          <w:sz w:val="28"/>
        </w:rPr>
        <w:t> »</w:t>
      </w:r>
      <w:r w:rsidR="00CE5AFE" w:rsidRPr="00B5515C">
        <w:rPr>
          <w:rFonts w:ascii="Times New Roman" w:hAnsi="Times New Roman"/>
          <w:sz w:val="28"/>
        </w:rPr>
        <w:t>]</w:t>
      </w:r>
    </w:p>
    <w:p w14:paraId="01C32E5F"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495A70" w14:textId="1C559D64" w:rsidR="007D39F4" w:rsidRDefault="007D39F4" w:rsidP="007D39F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F94900">
        <w:rPr>
          <w:rFonts w:ascii="Times New Roman" w:hAnsi="Times New Roman"/>
          <w:sz w:val="28"/>
        </w:rPr>
        <w:t>« </w:t>
      </w:r>
      <w:r w:rsidR="00F94900">
        <w:rPr>
          <w:rFonts w:ascii="Times New Roman" w:hAnsi="Times New Roman"/>
          <w:i/>
          <w:sz w:val="28"/>
        </w:rPr>
        <w:t xml:space="preserve">Il y a je ne sais quel pouvoir apaisant </w:t>
      </w:r>
      <w:r w:rsidR="00F94900">
        <w:rPr>
          <w:rFonts w:ascii="Times New Roman" w:hAnsi="Times New Roman"/>
          <w:sz w:val="28"/>
        </w:rPr>
        <w:t xml:space="preserve">[…] », </w:t>
      </w:r>
      <w:r w:rsidR="00617ACC">
        <w:rPr>
          <w:rFonts w:ascii="Times New Roman" w:hAnsi="Times New Roman"/>
          <w:sz w:val="28"/>
        </w:rPr>
        <w:t>dans : Julien Tardieu</w:t>
      </w:r>
      <w:r>
        <w:rPr>
          <w:rFonts w:ascii="Times New Roman" w:hAnsi="Times New Roman"/>
          <w:sz w:val="28"/>
        </w:rPr>
        <w:t>, président du Conseil municipal</w:t>
      </w:r>
      <w:r w:rsidR="00617ACC">
        <w:rPr>
          <w:rFonts w:ascii="Times New Roman" w:hAnsi="Times New Roman"/>
          <w:sz w:val="28"/>
        </w:rPr>
        <w:t xml:space="preserve">, </w:t>
      </w:r>
      <w:r w:rsidR="00617ACC">
        <w:rPr>
          <w:rFonts w:ascii="Times New Roman" w:hAnsi="Times New Roman"/>
          <w:i/>
          <w:sz w:val="28"/>
        </w:rPr>
        <w:t>Remise au pei</w:t>
      </w:r>
      <w:r>
        <w:rPr>
          <w:rFonts w:ascii="Times New Roman" w:hAnsi="Times New Roman"/>
          <w:i/>
          <w:sz w:val="28"/>
        </w:rPr>
        <w:t xml:space="preserve">ntre Benn de la grande médaille de vermeil </w:t>
      </w:r>
      <w:r w:rsidR="00617ACC">
        <w:rPr>
          <w:rFonts w:ascii="Times New Roman" w:hAnsi="Times New Roman"/>
          <w:i/>
          <w:sz w:val="28"/>
        </w:rPr>
        <w:t>de la Ville de Paris</w:t>
      </w:r>
      <w:r w:rsidR="00617ACC">
        <w:rPr>
          <w:rFonts w:ascii="Times New Roman" w:hAnsi="Times New Roman"/>
          <w:sz w:val="28"/>
        </w:rPr>
        <w:t>,</w:t>
      </w:r>
      <w:r w:rsidR="00617ACC">
        <w:rPr>
          <w:rFonts w:ascii="Times New Roman" w:hAnsi="Times New Roman"/>
          <w:i/>
          <w:sz w:val="28"/>
        </w:rPr>
        <w:t xml:space="preserve"> </w:t>
      </w:r>
      <w:r w:rsidR="00F94900">
        <w:rPr>
          <w:rFonts w:ascii="Times New Roman" w:hAnsi="Times New Roman"/>
          <w:sz w:val="28"/>
        </w:rPr>
        <w:t>1961, p. 17 [dans un volume achevé d’imprimer en mai 1961, texte de « </w:t>
      </w:r>
      <w:r w:rsidR="00F94900">
        <w:rPr>
          <w:rFonts w:ascii="Times New Roman" w:hAnsi="Times New Roman"/>
          <w:i/>
          <w:sz w:val="28"/>
        </w:rPr>
        <w:t>Jean Paulhan</w:t>
      </w:r>
      <w:r w:rsidR="00F94900">
        <w:rPr>
          <w:rFonts w:ascii="Times New Roman" w:hAnsi="Times New Roman"/>
          <w:sz w:val="28"/>
        </w:rPr>
        <w:t> »</w:t>
      </w:r>
      <w:r>
        <w:rPr>
          <w:rFonts w:ascii="Times New Roman" w:hAnsi="Times New Roman"/>
          <w:sz w:val="28"/>
        </w:rPr>
        <w:t>, probablement extrait d’une lettre au peintre Benn.</w:t>
      </w:r>
    </w:p>
    <w:p w14:paraId="1FA1A564" w14:textId="0076CE39" w:rsidR="007D39F4" w:rsidRDefault="007D39F4" w:rsidP="007D39F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t>D</w:t>
      </w:r>
      <w:r w:rsidR="00FD431E">
        <w:rPr>
          <w:rFonts w:ascii="Times New Roman" w:hAnsi="Times New Roman"/>
          <w:sz w:val="28"/>
        </w:rPr>
        <w:t>ans son discours, Alain Poher</w:t>
      </w:r>
      <w:r>
        <w:rPr>
          <w:rFonts w:ascii="Times New Roman" w:hAnsi="Times New Roman"/>
          <w:sz w:val="28"/>
        </w:rPr>
        <w:t xml:space="preserve"> déclare devant Benn : « </w:t>
      </w:r>
      <w:r>
        <w:rPr>
          <w:rFonts w:ascii="Times New Roman" w:hAnsi="Times New Roman"/>
          <w:i/>
          <w:sz w:val="28"/>
        </w:rPr>
        <w:t>Pendant plus de deux ans, vous allez être obligé, ainsi que votre femme, de vous tenir caché, avec la crainte permanente de la découverte et de la déportation.</w:t>
      </w:r>
    </w:p>
    <w:p w14:paraId="7848132D" w14:textId="4D0EE6BF" w:rsidR="00F055EE" w:rsidRDefault="007D39F4" w:rsidP="00F055E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Pendant plus de deux ans vous avez vécu, l’un et l’autre, cloitrés, isolés, perdus, vivant, selon le mot célèbre, “</w:t>
      </w:r>
      <w:r>
        <w:rPr>
          <w:rFonts w:ascii="Times New Roman" w:hAnsi="Times New Roman"/>
          <w:sz w:val="28"/>
        </w:rPr>
        <w:t>non plus dans la crainte, mais dans l’espérance.</w:t>
      </w:r>
      <w:r>
        <w:rPr>
          <w:rFonts w:ascii="Times New Roman" w:hAnsi="Times New Roman"/>
          <w:i/>
          <w:sz w:val="28"/>
        </w:rPr>
        <w:t>”</w:t>
      </w:r>
      <w:r>
        <w:rPr>
          <w:rFonts w:ascii="Times New Roman" w:hAnsi="Times New Roman"/>
          <w:sz w:val="28"/>
        </w:rPr>
        <w:t> » (p. 10)</w:t>
      </w:r>
      <w:r w:rsidR="002D6490">
        <w:rPr>
          <w:rFonts w:ascii="Times New Roman" w:hAnsi="Times New Roman"/>
          <w:sz w:val="28"/>
        </w:rPr>
        <w:t xml:space="preserve"> Texte repris :</w:t>
      </w:r>
      <w:r w:rsidR="00823F3F">
        <w:rPr>
          <w:rFonts w:ascii="Times New Roman" w:hAnsi="Times New Roman"/>
          <w:sz w:val="28"/>
        </w:rPr>
        <w:t xml:space="preserve"> </w:t>
      </w:r>
      <w:r w:rsidR="00823F3F">
        <w:rPr>
          <w:rFonts w:ascii="Times New Roman" w:hAnsi="Times New Roman"/>
          <w:i/>
          <w:sz w:val="28"/>
        </w:rPr>
        <w:t xml:space="preserve">infra </w:t>
      </w:r>
      <w:r w:rsidR="00823F3F">
        <w:rPr>
          <w:rFonts w:ascii="Times New Roman" w:hAnsi="Times New Roman"/>
          <w:sz w:val="28"/>
        </w:rPr>
        <w:t>au 4 octobre 1974</w:t>
      </w:r>
      <w:r w:rsidR="00F055EE">
        <w:rPr>
          <w:rFonts w:ascii="Times New Roman" w:hAnsi="Times New Roman"/>
          <w:sz w:val="28"/>
        </w:rPr>
        <w:t>.</w:t>
      </w:r>
    </w:p>
    <w:p w14:paraId="088B77F6" w14:textId="1B612E0E" w:rsidR="00F94900" w:rsidRDefault="00F055EE" w:rsidP="00F055E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Le fonds Paulhan conserve un dessin de Benn adressé « </w:t>
      </w:r>
      <w:r>
        <w:rPr>
          <w:rFonts w:ascii="Times New Roman" w:hAnsi="Times New Roman"/>
          <w:i/>
          <w:sz w:val="28"/>
        </w:rPr>
        <w:t>à Jean Paulhan</w:t>
      </w:r>
      <w:r>
        <w:rPr>
          <w:rFonts w:ascii="Times New Roman" w:hAnsi="Times New Roman"/>
          <w:sz w:val="28"/>
        </w:rPr>
        <w:t> », une carte postale légendée par Benn au verso « </w:t>
      </w:r>
      <w:r w:rsidRPr="00F055EE">
        <w:rPr>
          <w:rFonts w:ascii="Times New Roman" w:hAnsi="Times New Roman"/>
          <w:i/>
          <w:sz w:val="28"/>
        </w:rPr>
        <w:t>BENN / Au clair de la pensée / Salon d’automne</w:t>
      </w:r>
      <w:r>
        <w:rPr>
          <w:rFonts w:ascii="Times New Roman" w:hAnsi="Times New Roman"/>
          <w:sz w:val="28"/>
        </w:rPr>
        <w:t xml:space="preserve"> [61] »</w:t>
      </w:r>
      <w:r w:rsidR="00CA7D17">
        <w:rPr>
          <w:rFonts w:ascii="Times New Roman" w:hAnsi="Times New Roman"/>
          <w:sz w:val="28"/>
        </w:rPr>
        <w:t xml:space="preserve">, une lettre </w:t>
      </w:r>
      <w:r>
        <w:rPr>
          <w:rFonts w:ascii="Times New Roman" w:hAnsi="Times New Roman"/>
          <w:sz w:val="28"/>
        </w:rPr>
        <w:t>au crayon</w:t>
      </w:r>
      <w:r w:rsidR="00CA7D17">
        <w:rPr>
          <w:rFonts w:ascii="Times New Roman" w:hAnsi="Times New Roman"/>
          <w:sz w:val="28"/>
        </w:rPr>
        <w:t xml:space="preserve">, </w:t>
      </w:r>
      <w:r w:rsidR="00CA7D17">
        <w:rPr>
          <w:rFonts w:ascii="Times New Roman" w:hAnsi="Times New Roman"/>
          <w:i/>
          <w:sz w:val="28"/>
        </w:rPr>
        <w:t>s.d.</w:t>
      </w:r>
      <w:r>
        <w:rPr>
          <w:rFonts w:ascii="Times New Roman" w:hAnsi="Times New Roman"/>
          <w:sz w:val="28"/>
        </w:rPr>
        <w:t xml:space="preserve"> : « </w:t>
      </w:r>
      <w:r w:rsidRPr="00F055EE">
        <w:rPr>
          <w:rFonts w:ascii="Times New Roman" w:hAnsi="Times New Roman"/>
          <w:i/>
          <w:sz w:val="28"/>
        </w:rPr>
        <w:t>Cher ami, / J’ai</w:t>
      </w:r>
      <w:r>
        <w:rPr>
          <w:rFonts w:ascii="Times New Roman" w:hAnsi="Times New Roman"/>
          <w:i/>
          <w:sz w:val="28"/>
        </w:rPr>
        <w:t xml:space="preserve"> la plus grande / </w:t>
      </w:r>
      <w:r w:rsidRPr="00F055EE">
        <w:rPr>
          <w:rFonts w:ascii="Times New Roman" w:hAnsi="Times New Roman"/>
          <w:sz w:val="28"/>
        </w:rPr>
        <w:t>urgence</w:t>
      </w:r>
      <w:r>
        <w:rPr>
          <w:rFonts w:ascii="Times New Roman" w:hAnsi="Times New Roman"/>
          <w:i/>
          <w:sz w:val="28"/>
        </w:rPr>
        <w:t xml:space="preserve"> de vous voir un / instant / Depuis le temps… / Voulez-vous venir chez moi / lundi prochain ? Je / vous attendrai de 14 h. à 20 h. / Je compte sur vous. / J’ai </w:t>
      </w:r>
      <w:r w:rsidR="00CA7D17">
        <w:rPr>
          <w:rFonts w:ascii="Times New Roman" w:hAnsi="Times New Roman"/>
          <w:i/>
          <w:sz w:val="28"/>
        </w:rPr>
        <w:t>hâ</w:t>
      </w:r>
      <w:r>
        <w:rPr>
          <w:rFonts w:ascii="Times New Roman" w:hAnsi="Times New Roman"/>
          <w:i/>
          <w:sz w:val="28"/>
        </w:rPr>
        <w:t>te de bavarder</w:t>
      </w:r>
      <w:r w:rsidR="00CA7D17">
        <w:rPr>
          <w:rFonts w:ascii="Times New Roman" w:hAnsi="Times New Roman"/>
          <w:i/>
          <w:sz w:val="28"/>
        </w:rPr>
        <w:t xml:space="preserve"> /</w:t>
      </w:r>
      <w:r>
        <w:rPr>
          <w:rFonts w:ascii="Times New Roman" w:hAnsi="Times New Roman"/>
          <w:i/>
          <w:sz w:val="28"/>
        </w:rPr>
        <w:t xml:space="preserve"> avec vous et d’échanger / nos impressions / Bien cordialement / à vous / Benn</w:t>
      </w:r>
      <w:r>
        <w:rPr>
          <w:rFonts w:ascii="Times New Roman" w:hAnsi="Times New Roman"/>
          <w:sz w:val="28"/>
        </w:rPr>
        <w:t> » e</w:t>
      </w:r>
      <w:r w:rsidR="00A4254C">
        <w:rPr>
          <w:rFonts w:ascii="Times New Roman" w:hAnsi="Times New Roman"/>
          <w:sz w:val="28"/>
        </w:rPr>
        <w:t xml:space="preserve">t un bouquet sur une carte de vœux </w:t>
      </w:r>
      <w:r w:rsidR="00CA7D17">
        <w:rPr>
          <w:rFonts w:ascii="Times New Roman" w:hAnsi="Times New Roman"/>
          <w:sz w:val="28"/>
        </w:rPr>
        <w:t>pour 1963 qui donne l’adresse imprimée 12, rue Firmin-Gillot, Paris-XV</w:t>
      </w:r>
      <w:r w:rsidR="00CA7D17" w:rsidRPr="00CA7D17">
        <w:rPr>
          <w:rFonts w:ascii="Times New Roman" w:hAnsi="Times New Roman"/>
          <w:sz w:val="28"/>
          <w:szCs w:val="28"/>
          <w:vertAlign w:val="superscript"/>
        </w:rPr>
        <w:t>e</w:t>
      </w:r>
      <w:r>
        <w:rPr>
          <w:rFonts w:ascii="Times New Roman" w:hAnsi="Times New Roman"/>
          <w:sz w:val="28"/>
        </w:rPr>
        <w:t>.</w:t>
      </w:r>
    </w:p>
    <w:p w14:paraId="6985D80E" w14:textId="77777777" w:rsidR="00F94900" w:rsidRPr="00B5515C" w:rsidRDefault="00F9490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7D69DD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 de Jean Paulhan à Odette Lütgen, dans : Odette LÜTGEN, </w:t>
      </w:r>
      <w:r w:rsidRPr="00B5515C">
        <w:rPr>
          <w:rFonts w:ascii="Times New Roman" w:hAnsi="Times New Roman"/>
          <w:i/>
          <w:sz w:val="28"/>
        </w:rPr>
        <w:t>En dépit de leur gloire</w:t>
      </w:r>
      <w:r w:rsidRPr="00B5515C">
        <w:rPr>
          <w:rFonts w:ascii="Times New Roman" w:hAnsi="Times New Roman"/>
          <w:sz w:val="28"/>
        </w:rPr>
        <w:t>, Paris, Del Duca, 1961, p. 175 [à propos de la campagne du Collège de ‘Pataphysique, « Jean Paulhan n’existe pas » : « </w:t>
      </w:r>
      <w:r w:rsidRPr="00B5515C">
        <w:rPr>
          <w:rFonts w:ascii="Times New Roman" w:hAnsi="Times New Roman"/>
          <w:i/>
          <w:sz w:val="28"/>
        </w:rPr>
        <w:t>Ont-ils voulu être méchants ? C’est une gentille méchanceté que de rapprocher de Dieu votre ami – Jean Paulhan</w:t>
      </w:r>
      <w:r w:rsidRPr="00B5515C">
        <w:rPr>
          <w:rFonts w:ascii="Times New Roman" w:hAnsi="Times New Roman"/>
          <w:sz w:val="28"/>
        </w:rPr>
        <w:t> »].</w:t>
      </w:r>
    </w:p>
    <w:p w14:paraId="3F715AAE"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C436473" w14:textId="00AF4C4F" w:rsidR="00B75A6B" w:rsidRDefault="00B75A6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9A2DD6">
        <w:rPr>
          <w:rFonts w:ascii="Times New Roman" w:hAnsi="Times New Roman"/>
          <w:sz w:val="28"/>
        </w:rPr>
        <w:t>« Jean Paulhan et les femmes héroïques », dans Florent FELS</w:t>
      </w:r>
      <w:r w:rsidR="00E212A8">
        <w:rPr>
          <w:rFonts w:ascii="Times New Roman" w:hAnsi="Times New Roman"/>
          <w:sz w:val="28"/>
        </w:rPr>
        <w:t xml:space="preserve">, « Une certaine tristesse », </w:t>
      </w:r>
      <w:r w:rsidR="00E212A8">
        <w:rPr>
          <w:rFonts w:ascii="Times New Roman" w:hAnsi="Times New Roman"/>
          <w:i/>
          <w:sz w:val="28"/>
        </w:rPr>
        <w:t>Les Nouvelles littéraires</w:t>
      </w:r>
      <w:r w:rsidR="00E212A8">
        <w:rPr>
          <w:rFonts w:ascii="Times New Roman" w:hAnsi="Times New Roman"/>
          <w:sz w:val="28"/>
        </w:rPr>
        <w:t>,</w:t>
      </w:r>
      <w:r w:rsidR="00E212A8">
        <w:rPr>
          <w:rFonts w:ascii="Times New Roman" w:hAnsi="Times New Roman"/>
          <w:i/>
          <w:sz w:val="28"/>
        </w:rPr>
        <w:t xml:space="preserve"> </w:t>
      </w:r>
      <w:r w:rsidR="00E212A8">
        <w:rPr>
          <w:rFonts w:ascii="Times New Roman" w:hAnsi="Times New Roman"/>
          <w:sz w:val="28"/>
        </w:rPr>
        <w:t xml:space="preserve">n° 1759, </w:t>
      </w:r>
      <w:r>
        <w:rPr>
          <w:rFonts w:ascii="Times New Roman" w:hAnsi="Times New Roman"/>
          <w:sz w:val="28"/>
        </w:rPr>
        <w:t>18 mai 1961, p. 9</w:t>
      </w:r>
      <w:r w:rsidR="009A2DD6">
        <w:rPr>
          <w:rFonts w:ascii="Times New Roman" w:hAnsi="Times New Roman"/>
          <w:i/>
          <w:sz w:val="28"/>
        </w:rPr>
        <w:t>c</w:t>
      </w:r>
      <w:r w:rsidR="00E212A8">
        <w:rPr>
          <w:rFonts w:ascii="Times New Roman" w:hAnsi="Times New Roman"/>
          <w:sz w:val="28"/>
        </w:rPr>
        <w:t xml:space="preserve"> [sur le festival de Cannes</w:t>
      </w:r>
      <w:r w:rsidR="009A2DD6">
        <w:rPr>
          <w:rFonts w:ascii="Times New Roman" w:hAnsi="Times New Roman"/>
          <w:sz w:val="28"/>
        </w:rPr>
        <w:t xml:space="preserve"> ; voir aussi p. 1</w:t>
      </w:r>
      <w:r w:rsidR="009A2DD6">
        <w:rPr>
          <w:rFonts w:ascii="Times New Roman" w:hAnsi="Times New Roman"/>
          <w:i/>
          <w:sz w:val="28"/>
        </w:rPr>
        <w:t xml:space="preserve">c </w:t>
      </w:r>
      <w:r w:rsidR="009A2DD6">
        <w:rPr>
          <w:rFonts w:ascii="Times New Roman" w:hAnsi="Times New Roman"/>
          <w:sz w:val="28"/>
        </w:rPr>
        <w:t>les propos de Jean Giono et p. 9</w:t>
      </w:r>
      <w:r w:rsidR="009A2DD6">
        <w:rPr>
          <w:rFonts w:ascii="Times New Roman" w:hAnsi="Times New Roman"/>
          <w:i/>
          <w:sz w:val="28"/>
        </w:rPr>
        <w:t xml:space="preserve">abc </w:t>
      </w:r>
      <w:r w:rsidR="009A2DD6">
        <w:rPr>
          <w:rFonts w:ascii="Times New Roman" w:hAnsi="Times New Roman"/>
          <w:sz w:val="28"/>
        </w:rPr>
        <w:t>ceux de Vertès, sous l’intertitre « Vertès est bon public »</w:t>
      </w:r>
      <w:r w:rsidR="00E212A8">
        <w:rPr>
          <w:rFonts w:ascii="Times New Roman" w:hAnsi="Times New Roman"/>
          <w:sz w:val="28"/>
        </w:rPr>
        <w:t>]</w:t>
      </w:r>
      <w:r>
        <w:rPr>
          <w:rFonts w:ascii="Times New Roman" w:hAnsi="Times New Roman"/>
          <w:sz w:val="28"/>
        </w:rPr>
        <w:t>.</w:t>
      </w:r>
    </w:p>
    <w:p w14:paraId="70717E98" w14:textId="77777777" w:rsidR="00B75A6B" w:rsidRPr="00B5515C" w:rsidRDefault="00B75A6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AB0AA70" w14:textId="26F304B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Paulhan (juré au Festival) rapporte de Cannes d’étonnantes impressions… », </w:t>
      </w:r>
      <w:r w:rsidRPr="00B5515C">
        <w:rPr>
          <w:rFonts w:ascii="Times New Roman" w:hAnsi="Times New Roman"/>
          <w:i/>
          <w:sz w:val="28"/>
        </w:rPr>
        <w:t>Le Figaro littéraire</w:t>
      </w:r>
      <w:r w:rsidRPr="00B5515C">
        <w:rPr>
          <w:rFonts w:ascii="Times New Roman" w:hAnsi="Times New Roman"/>
          <w:sz w:val="28"/>
        </w:rPr>
        <w:t>, 16</w:t>
      </w:r>
      <w:r w:rsidRPr="00752C33">
        <w:rPr>
          <w:rFonts w:ascii="Times New Roman" w:hAnsi="Times New Roman"/>
          <w:sz w:val="28"/>
          <w:szCs w:val="28"/>
          <w:vertAlign w:val="superscript"/>
        </w:rPr>
        <w:t>e</w:t>
      </w:r>
      <w:r w:rsidRPr="00B5515C">
        <w:rPr>
          <w:rFonts w:ascii="Times New Roman" w:hAnsi="Times New Roman"/>
          <w:sz w:val="28"/>
        </w:rPr>
        <w:t xml:space="preserve"> année, n° 789, samedi 3 juin 1961, p. 3 [avec une « Photo René Pari. </w:t>
      </w:r>
      <w:r w:rsidRPr="00B5515C">
        <w:rPr>
          <w:rFonts w:ascii="Times New Roman" w:hAnsi="Times New Roman"/>
          <w:i/>
          <w:sz w:val="28"/>
        </w:rPr>
        <w:t>Figaro littéraire</w:t>
      </w:r>
      <w:r w:rsidRPr="00B5515C">
        <w:rPr>
          <w:rFonts w:ascii="Times New Roman" w:hAnsi="Times New Roman"/>
          <w:sz w:val="28"/>
        </w:rPr>
        <w:t> »,</w:t>
      </w:r>
      <w:r w:rsidRPr="00B5515C">
        <w:rPr>
          <w:rFonts w:ascii="Times New Roman" w:hAnsi="Times New Roman"/>
          <w:i/>
          <w:sz w:val="28"/>
        </w:rPr>
        <w:t xml:space="preserve"> </w:t>
      </w:r>
      <w:r w:rsidRPr="00B5515C">
        <w:rPr>
          <w:rFonts w:ascii="Times New Roman" w:hAnsi="Times New Roman"/>
          <w:sz w:val="28"/>
        </w:rPr>
        <w:t>propos recueillis par Pierre Mazars, texte annoncé en première page. Le « </w:t>
      </w:r>
      <w:r w:rsidRPr="00B5515C">
        <w:rPr>
          <w:rFonts w:ascii="Times New Roman" w:hAnsi="Times New Roman"/>
          <w:i/>
          <w:sz w:val="28"/>
        </w:rPr>
        <w:t>jeu</w:t>
      </w:r>
      <w:r w:rsidR="00752C33">
        <w:rPr>
          <w:rFonts w:ascii="Times New Roman" w:hAnsi="Times New Roman"/>
          <w:i/>
          <w:sz w:val="28"/>
        </w:rPr>
        <w:t xml:space="preserve">di 30 Juillet </w:t>
      </w:r>
      <w:r w:rsidR="00752C33">
        <w:rPr>
          <w:rFonts w:ascii="Times New Roman" w:hAnsi="Times New Roman"/>
          <w:sz w:val="28"/>
        </w:rPr>
        <w:t>[19]</w:t>
      </w:r>
      <w:r w:rsidRPr="00B5515C">
        <w:rPr>
          <w:rFonts w:ascii="Times New Roman" w:hAnsi="Times New Roman"/>
          <w:i/>
          <w:sz w:val="28"/>
        </w:rPr>
        <w:t>64 </w:t>
      </w:r>
      <w:r w:rsidRPr="00B5515C">
        <w:rPr>
          <w:rFonts w:ascii="Times New Roman" w:hAnsi="Times New Roman"/>
          <w:sz w:val="28"/>
        </w:rPr>
        <w:t xml:space="preserve">», Antoinette Morin-Pons demande à </w:t>
      </w:r>
      <w:r w:rsidR="00E51AFA">
        <w:rPr>
          <w:rFonts w:ascii="Times New Roman" w:hAnsi="Times New Roman"/>
          <w:sz w:val="28"/>
        </w:rPr>
        <w:t xml:space="preserve">Jean </w:t>
      </w:r>
      <w:r w:rsidRPr="00B5515C">
        <w:rPr>
          <w:rFonts w:ascii="Times New Roman" w:hAnsi="Times New Roman"/>
          <w:sz w:val="28"/>
        </w:rPr>
        <w:t>Paulhan un meilleur tirage de cette photo de Pierre Mazars, pour accompagner la reliure à laquelle elle travaille pour Doucet, du manuscrit du discours de réception de Paulhan à l’Académie française (voir</w:t>
      </w:r>
      <w:r w:rsidRPr="00B5515C">
        <w:rPr>
          <w:rFonts w:ascii="Times New Roman" w:hAnsi="Times New Roman"/>
          <w:i/>
          <w:sz w:val="28"/>
        </w:rPr>
        <w:t xml:space="preserve"> infra</w:t>
      </w:r>
      <w:r w:rsidRPr="00B5515C">
        <w:rPr>
          <w:rFonts w:ascii="Times New Roman" w:hAnsi="Times New Roman"/>
          <w:sz w:val="28"/>
        </w:rPr>
        <w:t xml:space="preserve"> en 1964).</w:t>
      </w:r>
    </w:p>
    <w:p w14:paraId="668773B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Composé de Claude Mauriac, Edouard Molinaro, Jean Paulhan, Raoul Ploquin, Marcel Vertès (France), Liselote Pulver (Allemagne), Pedro Amendariz (Mexique) Luigi Chiarini (Italie) Fred Zinneman (Etats-Unis) et Serge Youtkevitch (URSS), le jury décerne la Palme d’Or, ex-aequo, à </w:t>
      </w:r>
      <w:r w:rsidRPr="00B5515C">
        <w:rPr>
          <w:rFonts w:ascii="Times New Roman" w:hAnsi="Times New Roman"/>
          <w:i/>
          <w:sz w:val="28"/>
        </w:rPr>
        <w:t xml:space="preserve">Viridiana </w:t>
      </w:r>
      <w:r w:rsidRPr="00B5515C">
        <w:rPr>
          <w:rFonts w:ascii="Times New Roman" w:hAnsi="Times New Roman"/>
          <w:sz w:val="28"/>
        </w:rPr>
        <w:t xml:space="preserve">de Luis Bunuel et à </w:t>
      </w:r>
      <w:r w:rsidRPr="00B5515C">
        <w:rPr>
          <w:rFonts w:ascii="Times New Roman" w:hAnsi="Times New Roman"/>
          <w:i/>
          <w:sz w:val="28"/>
        </w:rPr>
        <w:t>Une aussi longue absence</w:t>
      </w:r>
      <w:r w:rsidRPr="00B5515C">
        <w:rPr>
          <w:rFonts w:ascii="Times New Roman" w:hAnsi="Times New Roman"/>
          <w:sz w:val="28"/>
        </w:rPr>
        <w:t xml:space="preserve"> d’Henri Colpi, prix annoncé sur scène par Jean Giono. Voir la préface de Georges Sadoul dans </w:t>
      </w:r>
      <w:r w:rsidRPr="00B5515C">
        <w:rPr>
          <w:rFonts w:ascii="Times New Roman" w:hAnsi="Times New Roman"/>
          <w:i/>
          <w:sz w:val="28"/>
        </w:rPr>
        <w:t>L’Avant-scène cinéma</w:t>
      </w:r>
      <w:r w:rsidRPr="00B5515C">
        <w:rPr>
          <w:rFonts w:ascii="Times New Roman" w:hAnsi="Times New Roman"/>
          <w:sz w:val="28"/>
        </w:rPr>
        <w:t xml:space="preserve">, n° 428, janvier 1994 ; et les fiches tenues par Jean Paulhan pendant le festival, d’abord citées dans l’article de Michel Boujut, « Paulhan juré », </w:t>
      </w:r>
      <w:r w:rsidRPr="00B5515C">
        <w:rPr>
          <w:rFonts w:ascii="Times New Roman" w:hAnsi="Times New Roman"/>
          <w:i/>
          <w:sz w:val="28"/>
        </w:rPr>
        <w:t>Synopsis</w:t>
      </w:r>
      <w:r w:rsidRPr="00B5515C">
        <w:rPr>
          <w:rFonts w:ascii="Times New Roman" w:hAnsi="Times New Roman"/>
          <w:sz w:val="28"/>
        </w:rPr>
        <w:t xml:space="preserve">, 10 mai 2001, p. 18 avant d’être publiées par le même dans </w:t>
      </w:r>
      <w:r w:rsidRPr="00B5515C">
        <w:rPr>
          <w:rFonts w:ascii="Times New Roman" w:hAnsi="Times New Roman"/>
          <w:i/>
          <w:sz w:val="28"/>
        </w:rPr>
        <w:t>Le Monde magazine</w:t>
      </w:r>
      <w:r w:rsidRPr="00B5515C">
        <w:rPr>
          <w:rFonts w:ascii="Times New Roman" w:hAnsi="Times New Roman"/>
          <w:sz w:val="28"/>
        </w:rPr>
        <w:t>, le 7 mai 2011, p. 44-47.</w:t>
      </w:r>
    </w:p>
    <w:p w14:paraId="756FE69C" w14:textId="623FB43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DE4F92">
        <w:rPr>
          <w:rFonts w:ascii="Times New Roman" w:hAnsi="Times New Roman"/>
          <w:sz w:val="28"/>
        </w:rPr>
        <w:t>Dès le « </w:t>
      </w:r>
      <w:r w:rsidR="00DE4F92">
        <w:rPr>
          <w:rFonts w:ascii="Times New Roman" w:hAnsi="Times New Roman"/>
          <w:i/>
          <w:sz w:val="28"/>
        </w:rPr>
        <w:t xml:space="preserve">20 avril </w:t>
      </w:r>
      <w:r w:rsidR="00DE4F92">
        <w:rPr>
          <w:rFonts w:ascii="Times New Roman" w:hAnsi="Times New Roman"/>
          <w:sz w:val="28"/>
        </w:rPr>
        <w:t>[19]</w:t>
      </w:r>
      <w:r w:rsidR="00DE4F92">
        <w:rPr>
          <w:rFonts w:ascii="Times New Roman" w:hAnsi="Times New Roman"/>
          <w:i/>
          <w:sz w:val="28"/>
        </w:rPr>
        <w:t>61</w:t>
      </w:r>
      <w:r w:rsidR="00DE4F92">
        <w:rPr>
          <w:rFonts w:ascii="Times New Roman" w:hAnsi="Times New Roman"/>
          <w:sz w:val="28"/>
        </w:rPr>
        <w:t> », Amédée Ozenfant écrit à Jean Paulhan : « </w:t>
      </w:r>
      <w:r w:rsidR="00DE4F92">
        <w:rPr>
          <w:rFonts w:ascii="Times New Roman" w:hAnsi="Times New Roman"/>
          <w:i/>
          <w:sz w:val="28"/>
        </w:rPr>
        <w:t>vous allez venir à Cannes : me ferez-vous le très grand plaisir de me consacrer un moment ? Je vous assure que mes longues absences de France, et maintenant mon éloignement de Paris, m’ont fait beaucoup regretter l’interruption de nos rencontres.</w:t>
      </w:r>
      <w:r w:rsidR="00BF67CD">
        <w:rPr>
          <w:rFonts w:ascii="Times New Roman" w:hAnsi="Times New Roman"/>
          <w:i/>
          <w:sz w:val="28"/>
        </w:rPr>
        <w:t xml:space="preserve"> / Je vis ici comme dans un monastère, j’y travaille beaucoup, mais la visite de vieux amis m’est nécessaire. Faites-moi le très grand plaisir de me donner un coup de téléphone : j’irais vous prendre en voiture pour vous amener chez nous, voulez-vous ? </w:t>
      </w:r>
      <w:r w:rsidR="00BF67CD">
        <w:rPr>
          <w:rFonts w:ascii="Times New Roman" w:hAnsi="Times New Roman"/>
          <w:sz w:val="28"/>
        </w:rPr>
        <w:t xml:space="preserve">[…] </w:t>
      </w:r>
      <w:r w:rsidR="00BF67CD">
        <w:rPr>
          <w:rFonts w:ascii="Times New Roman" w:hAnsi="Times New Roman"/>
          <w:i/>
          <w:sz w:val="28"/>
        </w:rPr>
        <w:t>Vous verriez dans ma bibliothèque les écrits de Paulhan et un Oniroscope qui m’enchante encore — comme son mode d’emploi.</w:t>
      </w:r>
      <w:r w:rsidR="00DE4F92">
        <w:rPr>
          <w:rFonts w:ascii="Times New Roman" w:hAnsi="Times New Roman"/>
          <w:sz w:val="28"/>
        </w:rPr>
        <w:t> » Jean Paulhan écrit</w:t>
      </w:r>
      <w:r w:rsidR="002550CC">
        <w:rPr>
          <w:rFonts w:ascii="Times New Roman" w:hAnsi="Times New Roman"/>
          <w:sz w:val="28"/>
        </w:rPr>
        <w:t xml:space="preserve"> à É</w:t>
      </w:r>
      <w:r w:rsidR="00DE4F92" w:rsidRPr="00B5515C">
        <w:rPr>
          <w:rFonts w:ascii="Times New Roman" w:hAnsi="Times New Roman"/>
          <w:sz w:val="28"/>
        </w:rPr>
        <w:t xml:space="preserve">dith Boissonnas, </w:t>
      </w:r>
      <w:r w:rsidR="00DE4F92">
        <w:rPr>
          <w:rFonts w:ascii="Times New Roman" w:hAnsi="Times New Roman"/>
          <w:sz w:val="28"/>
        </w:rPr>
        <w:t xml:space="preserve">sous </w:t>
      </w:r>
      <w:r w:rsidR="00DE4F92" w:rsidRPr="00B5515C">
        <w:rPr>
          <w:rFonts w:ascii="Times New Roman" w:hAnsi="Times New Roman"/>
          <w:sz w:val="28"/>
        </w:rPr>
        <w:t xml:space="preserve">cachet </w:t>
      </w:r>
      <w:r w:rsidR="00DE4F92">
        <w:rPr>
          <w:rFonts w:ascii="Times New Roman" w:hAnsi="Times New Roman"/>
          <w:sz w:val="28"/>
        </w:rPr>
        <w:t xml:space="preserve">du </w:t>
      </w:r>
      <w:r w:rsidR="00DE4F92" w:rsidRPr="00B5515C">
        <w:rPr>
          <w:rFonts w:ascii="Times New Roman" w:hAnsi="Times New Roman"/>
          <w:sz w:val="28"/>
        </w:rPr>
        <w:t>« </w:t>
      </w:r>
      <w:r w:rsidR="00DE4F92" w:rsidRPr="00B5515C">
        <w:rPr>
          <w:rFonts w:ascii="Times New Roman" w:hAnsi="Times New Roman"/>
          <w:i/>
          <w:sz w:val="28"/>
        </w:rPr>
        <w:t>28-4 / 1961</w:t>
      </w:r>
      <w:r w:rsidR="00DE4F92" w:rsidRPr="00B5515C">
        <w:rPr>
          <w:rFonts w:ascii="Times New Roman" w:hAnsi="Times New Roman"/>
          <w:sz w:val="28"/>
        </w:rPr>
        <w:t> » : « </w:t>
      </w:r>
      <w:r w:rsidR="00DE4F92" w:rsidRPr="00B5515C">
        <w:rPr>
          <w:rFonts w:ascii="Times New Roman" w:hAnsi="Times New Roman"/>
          <w:i/>
          <w:sz w:val="28"/>
        </w:rPr>
        <w:t>la vérité est que je me sens exténué, surmené de tous côtés. J’ai finalement refusé d’aller à Formentor. Reste Cannes, où je dois arriver Dimanche. Peut-être pourrais-je m’y reposer un peu (ce n’est pas sûr)</w:t>
      </w:r>
      <w:r w:rsidR="00DE4F92">
        <w:rPr>
          <w:rFonts w:ascii="Times New Roman" w:hAnsi="Times New Roman"/>
          <w:sz w:val="28"/>
        </w:rPr>
        <w:t> »</w:t>
      </w:r>
      <w:r w:rsidR="00DE4F92" w:rsidRPr="00B5515C">
        <w:rPr>
          <w:rFonts w:ascii="Times New Roman" w:hAnsi="Times New Roman"/>
          <w:sz w:val="28"/>
        </w:rPr>
        <w:t>.</w:t>
      </w:r>
      <w:r w:rsidR="00DE4F92">
        <w:rPr>
          <w:rFonts w:ascii="Times New Roman" w:hAnsi="Times New Roman"/>
          <w:sz w:val="28"/>
        </w:rPr>
        <w:t xml:space="preserve"> </w:t>
      </w:r>
      <w:r w:rsidRPr="00B5515C">
        <w:rPr>
          <w:rFonts w:ascii="Times New Roman" w:hAnsi="Times New Roman"/>
          <w:sz w:val="28"/>
        </w:rPr>
        <w:t>Jean Paulhan écrit à Jean Degenhardt, un « </w:t>
      </w:r>
      <w:r w:rsidRPr="00B5515C">
        <w:rPr>
          <w:rFonts w:ascii="Times New Roman" w:hAnsi="Times New Roman"/>
          <w:i/>
          <w:sz w:val="28"/>
        </w:rPr>
        <w:t>Mardi</w:t>
      </w:r>
      <w:r w:rsidRPr="00B5515C">
        <w:rPr>
          <w:rFonts w:ascii="Times New Roman" w:hAnsi="Times New Roman"/>
          <w:sz w:val="28"/>
        </w:rPr>
        <w:t> » : « </w:t>
      </w:r>
      <w:r w:rsidRPr="00B5515C">
        <w:rPr>
          <w:rFonts w:ascii="Times New Roman" w:hAnsi="Times New Roman"/>
          <w:i/>
          <w:sz w:val="28"/>
        </w:rPr>
        <w:t>Je me demande si d’être accablé de travail c’est du temps perdu ou si cela vous sert à la longue. En principe, je m’envole après-demain pour Formentor, où l’on doit donner un prix. Mais il se peut que les initiatives du général Challe empêchent ce voyage. En ce cas je me retrouverai à Cannes (je me fais beaucoup d’idées sur les moyens de renouveler le cinéma, qui sont peut-être fausses)</w:t>
      </w:r>
      <w:r w:rsidRPr="00B5515C">
        <w:rPr>
          <w:rFonts w:ascii="Times New Roman" w:hAnsi="Times New Roman"/>
          <w:sz w:val="28"/>
        </w:rPr>
        <w:t> » ; puis le « </w:t>
      </w:r>
      <w:r w:rsidRPr="00B5515C">
        <w:rPr>
          <w:rFonts w:ascii="Times New Roman" w:hAnsi="Times New Roman"/>
          <w:i/>
          <w:sz w:val="28"/>
        </w:rPr>
        <w:t>10.6.61</w:t>
      </w:r>
      <w:r w:rsidRPr="00B5515C">
        <w:rPr>
          <w:rFonts w:ascii="Times New Roman" w:hAnsi="Times New Roman"/>
          <w:sz w:val="28"/>
        </w:rPr>
        <w:t> » : « </w:t>
      </w:r>
      <w:r w:rsidRPr="00B5515C">
        <w:rPr>
          <w:rFonts w:ascii="Times New Roman" w:hAnsi="Times New Roman"/>
          <w:i/>
          <w:sz w:val="28"/>
        </w:rPr>
        <w:t xml:space="preserve">Vous me permettez de vous envoyer une coupure du </w:t>
      </w:r>
      <w:r w:rsidRPr="00B5515C">
        <w:rPr>
          <w:rFonts w:ascii="Times New Roman" w:hAnsi="Times New Roman"/>
          <w:sz w:val="28"/>
        </w:rPr>
        <w:t>Figaro </w:t>
      </w:r>
      <w:r w:rsidRPr="00B5515C">
        <w:rPr>
          <w:rFonts w:ascii="Times New Roman" w:hAnsi="Times New Roman"/>
          <w:i/>
          <w:sz w:val="28"/>
        </w:rPr>
        <w:t>? Je crois que vous y trouverez tout ce que j’ai fait de bon à Cannes (sans compter une image où j’ai une figure joviale assez déplaisante.) A part ça, je travaille beaucoup et je crois que je vais mettre au point mes deux ou trois livres. Je serai très malheureux tant que ce ne sera pas fait. J’ai eu très chaud à Cannes (sans trop m’en apercevoir, imaginez 8 h. de films à voir par jour : on n’a le temps de regarder ni la mer ni le ciel.) Mais j’ai été reçu dans des jardins où pas un point n’était laissé sans une fleur, par des gens très riches qui en toute évidence s’ennuyaient.</w:t>
      </w:r>
      <w:r w:rsidRPr="00B5515C">
        <w:rPr>
          <w:rFonts w:ascii="Times New Roman" w:hAnsi="Times New Roman"/>
          <w:sz w:val="28"/>
        </w:rPr>
        <w:t> »</w:t>
      </w:r>
    </w:p>
    <w:p w14:paraId="60EEDD6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6B1175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Edith Boissonnas », dans : </w:t>
      </w:r>
      <w:r w:rsidRPr="00B5515C">
        <w:rPr>
          <w:rFonts w:ascii="Times New Roman" w:hAnsi="Times New Roman"/>
          <w:i/>
          <w:sz w:val="28"/>
        </w:rPr>
        <w:t>Femmes célèbres</w:t>
      </w:r>
      <w:r w:rsidRPr="00B5515C">
        <w:rPr>
          <w:rFonts w:ascii="Times New Roman" w:hAnsi="Times New Roman"/>
          <w:sz w:val="28"/>
        </w:rPr>
        <w:t>, Paris, Mazenod, 1961, p. 211 [dans un volume achevé d’imprimer le 15 juin 1961, rubrique : « Femmes de lettres », court texte non signé, mais le nom de Jean Paulhan apparaît parmi ceux des collaborateurs, p. 427, comme ceux de Dominique Aury et Édith Thomas, par exemple ; photo non créditée [Izis Bidermanas] d’Édith Boissonnas p. 212.</w:t>
      </w:r>
    </w:p>
    <w:p w14:paraId="12D8D9F8" w14:textId="6D6F4F4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 texte envoyé par Paulhan n’a d’abord pas convenu. « </w:t>
      </w:r>
      <w:r w:rsidRPr="00B5515C">
        <w:rPr>
          <w:rFonts w:ascii="Times New Roman" w:hAnsi="Times New Roman"/>
          <w:i/>
          <w:sz w:val="28"/>
        </w:rPr>
        <w:t>Ah, et vous ne m’avez pas dit ce qu’il faut écrire de vous : je veux dire les détails pratiques (au diable cette Mme Mazenod !)</w:t>
      </w:r>
      <w:r w:rsidRPr="00B5515C">
        <w:rPr>
          <w:rFonts w:ascii="Times New Roman" w:hAnsi="Times New Roman"/>
          <w:sz w:val="28"/>
        </w:rPr>
        <w:t> » (« </w:t>
      </w:r>
      <w:r w:rsidRPr="00B5515C">
        <w:rPr>
          <w:rFonts w:ascii="Times New Roman" w:hAnsi="Times New Roman"/>
          <w:i/>
          <w:sz w:val="28"/>
        </w:rPr>
        <w:t>Mardi</w:t>
      </w:r>
      <w:r w:rsidRPr="00B5515C">
        <w:rPr>
          <w:rFonts w:ascii="Times New Roman" w:hAnsi="Times New Roman"/>
          <w:sz w:val="28"/>
        </w:rPr>
        <w:t> », cachet postal de Menton, le «</w:t>
      </w:r>
      <w:r w:rsidRPr="00B5515C">
        <w:rPr>
          <w:rFonts w:ascii="Times New Roman" w:hAnsi="Times New Roman"/>
          <w:i/>
          <w:sz w:val="28"/>
        </w:rPr>
        <w:t> 8 - 1 / 1959</w:t>
      </w:r>
      <w:r w:rsidRPr="00B5515C">
        <w:rPr>
          <w:rFonts w:ascii="Times New Roman" w:hAnsi="Times New Roman"/>
          <w:sz w:val="28"/>
        </w:rPr>
        <w:t> »). « </w:t>
      </w:r>
      <w:r w:rsidRPr="00B5515C">
        <w:rPr>
          <w:rFonts w:ascii="Times New Roman" w:hAnsi="Times New Roman"/>
          <w:i/>
          <w:sz w:val="28"/>
        </w:rPr>
        <w:t xml:space="preserve">Sitôt achevé l’article sur vous je vous le ferai lire (et puis je le proposerai au </w:t>
      </w:r>
      <w:r w:rsidRPr="00B5515C">
        <w:rPr>
          <w:rFonts w:ascii="Times New Roman" w:hAnsi="Times New Roman"/>
          <w:sz w:val="28"/>
        </w:rPr>
        <w:t>Figaro</w:t>
      </w:r>
      <w:r w:rsidRPr="00B5515C">
        <w:rPr>
          <w:rFonts w:ascii="Times New Roman" w:hAnsi="Times New Roman"/>
          <w:i/>
          <w:sz w:val="28"/>
        </w:rPr>
        <w:t>). Mme Mazenod me l’a refusé. Ce qu’elle veut c’est du genre : / née à… le … a voyagé / a publié : 1. – 2 – 3 – etc</w:t>
      </w:r>
      <w:r w:rsidRPr="00B5515C">
        <w:rPr>
          <w:rFonts w:ascii="Times New Roman" w:hAnsi="Times New Roman"/>
          <w:sz w:val="28"/>
        </w:rPr>
        <w:t xml:space="preserve">. / </w:t>
      </w:r>
      <w:r w:rsidRPr="00B5515C">
        <w:rPr>
          <w:rFonts w:ascii="Times New Roman" w:hAnsi="Times New Roman"/>
          <w:i/>
          <w:sz w:val="28"/>
        </w:rPr>
        <w:t xml:space="preserve">je vous en prie, </w:t>
      </w:r>
      <w:r w:rsidRPr="00B5515C">
        <w:rPr>
          <w:rFonts w:ascii="Times New Roman" w:hAnsi="Times New Roman"/>
          <w:sz w:val="28"/>
        </w:rPr>
        <w:t>venez à mon aide</w:t>
      </w:r>
      <w:r w:rsidRPr="00B5515C">
        <w:rPr>
          <w:rFonts w:ascii="Times New Roman" w:hAnsi="Times New Roman"/>
          <w:i/>
          <w:sz w:val="28"/>
        </w:rPr>
        <w:t>. Dites-moi des choses. Ah, donnez-moi aussi l’adresse de votre sœur, et celle de votre frère</w:t>
      </w:r>
      <w:r w:rsidR="002550CC">
        <w:rPr>
          <w:rFonts w:ascii="Times New Roman" w:hAnsi="Times New Roman"/>
          <w:sz w:val="28"/>
        </w:rPr>
        <w:t> », écrit Paulhan à É</w:t>
      </w:r>
      <w:r w:rsidRPr="00B5515C">
        <w:rPr>
          <w:rFonts w:ascii="Times New Roman" w:hAnsi="Times New Roman"/>
          <w:sz w:val="28"/>
        </w:rPr>
        <w:t>dith Boissonnas un « </w:t>
      </w:r>
      <w:r w:rsidRPr="00B5515C">
        <w:rPr>
          <w:rFonts w:ascii="Times New Roman" w:hAnsi="Times New Roman"/>
          <w:i/>
          <w:sz w:val="28"/>
        </w:rPr>
        <w:t>lundi</w:t>
      </w:r>
      <w:r w:rsidRPr="00B5515C">
        <w:rPr>
          <w:rFonts w:ascii="Times New Roman" w:hAnsi="Times New Roman"/>
          <w:sz w:val="28"/>
        </w:rPr>
        <w:t> ». Puis, toujours un « </w:t>
      </w:r>
      <w:r w:rsidRPr="00B5515C">
        <w:rPr>
          <w:rFonts w:ascii="Times New Roman" w:hAnsi="Times New Roman"/>
          <w:i/>
          <w:sz w:val="28"/>
        </w:rPr>
        <w:t>lundi</w:t>
      </w:r>
      <w:r w:rsidRPr="00B5515C">
        <w:rPr>
          <w:rFonts w:ascii="Times New Roman" w:hAnsi="Times New Roman"/>
          <w:sz w:val="28"/>
        </w:rPr>
        <w:t> » : « </w:t>
      </w:r>
      <w:r w:rsidRPr="00B5515C">
        <w:rPr>
          <w:rFonts w:ascii="Times New Roman" w:hAnsi="Times New Roman"/>
          <w:i/>
          <w:sz w:val="28"/>
        </w:rPr>
        <w:t>Voici la petite introduction où je laisse Mme Mazenod trancher à son gré. Mais je vous embrasse. A Jeudi / Jean</w:t>
      </w:r>
      <w:r w:rsidRPr="00B5515C">
        <w:rPr>
          <w:rFonts w:ascii="Times New Roman" w:hAnsi="Times New Roman"/>
          <w:sz w:val="28"/>
        </w:rPr>
        <w:t> ». Enfin le « 24-? / 1961 » : « </w:t>
      </w:r>
      <w:r w:rsidRPr="00B5515C">
        <w:rPr>
          <w:rFonts w:ascii="Times New Roman" w:hAnsi="Times New Roman"/>
          <w:i/>
          <w:sz w:val="28"/>
        </w:rPr>
        <w:t xml:space="preserve">j’ai pu enfin obtenir le livre des femmes célèbres. Il y a beaucoup d’assassines, d’empoisonneuses et de championnes de lancement du poids. Mais vous y êtes aussi. J’aime bien votre photo, entre Simone de Beauvoir et Marianne Moore. Elle est un peu intemporelle, mais dans trente ans, je pense qu’elle vous rajeunira. Vous êtes très belle (c’est la photo d’Izis). J’aime bien aussi la notice, juste aussi longue que pour Simone et pour Marianne (bien que la Direction en ait beaucoup coupé). On ne trouve à vous comparer qu’à Donne et à Sponde. Eh bien, vous voilà enfin célèbre. </w:t>
      </w:r>
      <w:r w:rsidRPr="00B5515C">
        <w:rPr>
          <w:rFonts w:ascii="Times New Roman" w:hAnsi="Times New Roman"/>
          <w:sz w:val="28"/>
        </w:rPr>
        <w:t xml:space="preserve">[…] </w:t>
      </w:r>
      <w:r w:rsidRPr="00B5515C">
        <w:rPr>
          <w:rFonts w:ascii="Times New Roman" w:hAnsi="Times New Roman"/>
          <w:i/>
          <w:sz w:val="28"/>
        </w:rPr>
        <w:t>j’aimerais bien montrer ce gros livre à vos (injustes) père et mère</w:t>
      </w:r>
      <w:r w:rsidRPr="00B5515C">
        <w:rPr>
          <w:rFonts w:ascii="Times New Roman" w:hAnsi="Times New Roman"/>
          <w:sz w:val="28"/>
        </w:rPr>
        <w:t> ». Voir aux archives Paulhan la lettre de Paulhan datée au crayon « </w:t>
      </w:r>
      <w:r w:rsidRPr="00AE465A">
        <w:rPr>
          <w:rFonts w:ascii="Times New Roman" w:hAnsi="Times New Roman"/>
          <w:i/>
          <w:sz w:val="28"/>
        </w:rPr>
        <w:t>janvier 1959 </w:t>
      </w:r>
      <w:r w:rsidRPr="00B5515C">
        <w:rPr>
          <w:rFonts w:ascii="Times New Roman" w:hAnsi="Times New Roman"/>
          <w:sz w:val="28"/>
        </w:rPr>
        <w:t xml:space="preserve">» et le texte manuscrit, plus long que celui-ci, destiné à présenter un poème de Boissonnas (voir </w:t>
      </w:r>
      <w:r w:rsidRPr="00B5515C">
        <w:rPr>
          <w:rFonts w:ascii="Times New Roman" w:hAnsi="Times New Roman"/>
          <w:i/>
          <w:sz w:val="28"/>
        </w:rPr>
        <w:t>Le Figaro littéraire</w:t>
      </w:r>
      <w:r w:rsidRPr="00B5515C">
        <w:rPr>
          <w:rFonts w:ascii="Times New Roman" w:hAnsi="Times New Roman"/>
          <w:sz w:val="28"/>
        </w:rPr>
        <w:t>, 30 août 1947)].</w:t>
      </w:r>
    </w:p>
    <w:p w14:paraId="242EBA8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FB60F01" w14:textId="52D8AE4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sans titre, « “Je n’ai pas de caractère” disait Max Jacob. […] », </w:t>
      </w:r>
      <w:r w:rsidRPr="00B5515C">
        <w:rPr>
          <w:rFonts w:ascii="Times New Roman" w:hAnsi="Times New Roman"/>
          <w:i/>
          <w:sz w:val="28"/>
        </w:rPr>
        <w:t>Hommage à Max Jacob</w:t>
      </w:r>
      <w:r w:rsidRPr="00B5515C">
        <w:rPr>
          <w:rFonts w:ascii="Times New Roman" w:hAnsi="Times New Roman"/>
          <w:sz w:val="28"/>
        </w:rPr>
        <w:t>, Les Amis de Max Jacob, exposition au Musée des Beaux-Arts de Quimper (15 juin-15 août 1961), catalogue de Pierre Quiniou, directeur du Musée, avec des notes liminaires de Jean Cassou, Marcel Jouhandeau, Michel Leiris</w:t>
      </w:r>
      <w:r w:rsidR="00AE465A">
        <w:rPr>
          <w:rFonts w:ascii="Times New Roman" w:hAnsi="Times New Roman"/>
          <w:sz w:val="28"/>
        </w:rPr>
        <w:t xml:space="preserve"> et Jean Paulhan, </w:t>
      </w:r>
      <w:r w:rsidR="00AE465A" w:rsidRPr="00AE465A">
        <w:rPr>
          <w:rFonts w:ascii="Times New Roman" w:hAnsi="Times New Roman"/>
          <w:i/>
          <w:sz w:val="28"/>
        </w:rPr>
        <w:t>n.</w:t>
      </w:r>
      <w:r w:rsidRPr="00AE465A">
        <w:rPr>
          <w:rFonts w:ascii="Times New Roman" w:hAnsi="Times New Roman"/>
          <w:i/>
          <w:sz w:val="28"/>
        </w:rPr>
        <w:t>p</w:t>
      </w:r>
      <w:r w:rsidRPr="00B5515C">
        <w:rPr>
          <w:rFonts w:ascii="Times New Roman" w:hAnsi="Times New Roman"/>
          <w:sz w:val="28"/>
        </w:rPr>
        <w:t>., [14 p., p. 5] [texte signé « Jean Paulhan », couverture illustrée par Jean Cocteau].</w:t>
      </w:r>
    </w:p>
    <w:p w14:paraId="766A63E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A87FDF1" w14:textId="11682D9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Explications muettes », </w:t>
      </w:r>
      <w:r w:rsidRPr="00B5515C">
        <w:rPr>
          <w:rFonts w:ascii="Times New Roman" w:hAnsi="Times New Roman"/>
          <w:i/>
          <w:sz w:val="28"/>
        </w:rPr>
        <w:t>Cahiers des saisons</w:t>
      </w:r>
      <w:r w:rsidRPr="00B5515C">
        <w:rPr>
          <w:rFonts w:ascii="Times New Roman" w:hAnsi="Times New Roman"/>
          <w:sz w:val="28"/>
        </w:rPr>
        <w:t>, n° 27, automne 1961, p. 131-137 [en tête de sommaire, texte de « Jean Paulhan » ; en deuxième de couverture, rappel du sommaire du n° 10 de la même revue, « Portrait de Jean Paulhan » ; issu du fonds Jacques Brenner, le tapuscrit signé, avec corrections et rajouts manuscrits, est passé à la Librairie Henri Vignes en 2002 (coll. part.)</w:t>
      </w:r>
      <w:r w:rsidR="00F35194">
        <w:rPr>
          <w:rFonts w:ascii="Times New Roman" w:hAnsi="Times New Roman"/>
          <w:sz w:val="28"/>
        </w:rPr>
        <w:t xml:space="preserve"> ; voir </w:t>
      </w:r>
      <w:r w:rsidR="00F35194">
        <w:rPr>
          <w:rFonts w:ascii="Times New Roman" w:hAnsi="Times New Roman"/>
          <w:i/>
          <w:sz w:val="28"/>
        </w:rPr>
        <w:t xml:space="preserve">infra </w:t>
      </w:r>
      <w:r w:rsidR="00226581">
        <w:rPr>
          <w:rFonts w:ascii="Times New Roman" w:hAnsi="Times New Roman"/>
          <w:sz w:val="28"/>
        </w:rPr>
        <w:t>au 19 septembre</w:t>
      </w:r>
      <w:r w:rsidR="00F35194">
        <w:rPr>
          <w:rFonts w:ascii="Times New Roman" w:hAnsi="Times New Roman"/>
          <w:sz w:val="28"/>
        </w:rPr>
        <w:t xml:space="preserve"> 1995</w:t>
      </w:r>
      <w:r w:rsidRPr="00B5515C">
        <w:rPr>
          <w:rFonts w:ascii="Times New Roman" w:hAnsi="Times New Roman"/>
          <w:sz w:val="28"/>
        </w:rPr>
        <w:t xml:space="preserve">]. </w:t>
      </w:r>
    </w:p>
    <w:p w14:paraId="7E26032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353F1F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Il Ponte attraversato », </w:t>
      </w:r>
      <w:r w:rsidRPr="00B5515C">
        <w:rPr>
          <w:rFonts w:ascii="Times New Roman" w:hAnsi="Times New Roman"/>
          <w:i/>
          <w:sz w:val="28"/>
        </w:rPr>
        <w:t>L’Approdo letterario</w:t>
      </w:r>
      <w:r w:rsidRPr="00B5515C">
        <w:rPr>
          <w:rFonts w:ascii="Times New Roman" w:hAnsi="Times New Roman"/>
          <w:sz w:val="28"/>
        </w:rPr>
        <w:t>. Rivista trimestriale di lettere e arti, Torino, n° 16, nuova serie, Anno VII, ottobre-dicembre 1961, p. 3-16 [traduction en italien de Dora Bienaimé].</w:t>
      </w:r>
    </w:p>
    <w:p w14:paraId="16777CC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0FBDB6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 Est-ce la bonne méthode ? Joseph Delteil compose lui-même ses Œuvres complètes », </w:t>
      </w:r>
      <w:r w:rsidRPr="00B5515C">
        <w:rPr>
          <w:rFonts w:ascii="Times New Roman" w:hAnsi="Times New Roman"/>
          <w:i/>
          <w:sz w:val="28"/>
        </w:rPr>
        <w:t>Le Figaro littéraire</w:t>
      </w:r>
      <w:r w:rsidRPr="00B5515C">
        <w:rPr>
          <w:rFonts w:ascii="Times New Roman" w:hAnsi="Times New Roman"/>
          <w:sz w:val="28"/>
        </w:rPr>
        <w:t>, 16</w:t>
      </w:r>
      <w:r w:rsidRPr="00974785">
        <w:rPr>
          <w:rFonts w:ascii="Times New Roman" w:hAnsi="Times New Roman"/>
          <w:sz w:val="28"/>
          <w:szCs w:val="28"/>
          <w:vertAlign w:val="superscript"/>
        </w:rPr>
        <w:t>e</w:t>
      </w:r>
      <w:r w:rsidRPr="00B5515C">
        <w:rPr>
          <w:rFonts w:ascii="Times New Roman" w:hAnsi="Times New Roman"/>
          <w:sz w:val="28"/>
        </w:rPr>
        <w:t xml:space="preserve"> année, n° 819, samedi 30 décembre 1961, p. 3 [Joseph Delteil a composé ses œuvres complètes en en sacrifiant les trois quarts ; François Mauriac, André Maurois, Jules Romains, Jean Schlumberger, Pierre Mac Orlan, Jean Paulhan et Alain Robbe-Grillet disent ce qu’ils en pensent].</w:t>
      </w:r>
    </w:p>
    <w:p w14:paraId="591BEB5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F200695" w14:textId="6CE311A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Fautrier en Italie », </w:t>
      </w:r>
      <w:r w:rsidRPr="00B5515C">
        <w:rPr>
          <w:rFonts w:ascii="Times New Roman" w:hAnsi="Times New Roman"/>
          <w:i/>
          <w:sz w:val="28"/>
        </w:rPr>
        <w:t>Art de France</w:t>
      </w:r>
      <w:r w:rsidRPr="00B5515C">
        <w:rPr>
          <w:rFonts w:ascii="Times New Roman" w:hAnsi="Times New Roman"/>
          <w:sz w:val="28"/>
        </w:rPr>
        <w:t xml:space="preserve">. </w:t>
      </w:r>
      <w:r w:rsidRPr="00577067">
        <w:rPr>
          <w:rFonts w:ascii="Times New Roman" w:hAnsi="Times New Roman"/>
          <w:i/>
          <w:sz w:val="28"/>
        </w:rPr>
        <w:t>Revue annuelle de l’art ancien et moderne</w:t>
      </w:r>
      <w:r w:rsidRPr="00B5515C">
        <w:rPr>
          <w:rFonts w:ascii="Times New Roman" w:hAnsi="Times New Roman"/>
          <w:sz w:val="28"/>
        </w:rPr>
        <w:t>, Paris, Hermann [</w:t>
      </w:r>
      <w:r w:rsidR="006E5FE0">
        <w:rPr>
          <w:rFonts w:ascii="Times New Roman" w:hAnsi="Times New Roman"/>
          <w:sz w:val="28"/>
        </w:rPr>
        <w:t xml:space="preserve">dir. </w:t>
      </w:r>
      <w:r w:rsidRPr="00B5515C">
        <w:rPr>
          <w:rFonts w:ascii="Times New Roman" w:hAnsi="Times New Roman"/>
          <w:sz w:val="28"/>
        </w:rPr>
        <w:t>P</w:t>
      </w:r>
      <w:r w:rsidR="006E5FE0">
        <w:rPr>
          <w:rFonts w:ascii="Times New Roman" w:hAnsi="Times New Roman"/>
          <w:sz w:val="28"/>
        </w:rPr>
        <w:t>ierre Bérès &amp; André Chastel, réd</w:t>
      </w:r>
      <w:r w:rsidRPr="00B5515C">
        <w:rPr>
          <w:rFonts w:ascii="Times New Roman" w:hAnsi="Times New Roman"/>
          <w:sz w:val="28"/>
        </w:rPr>
        <w:t>.], n° 1, 1962, p. 398-399 [</w:t>
      </w:r>
      <w:r w:rsidR="008366DE" w:rsidRPr="00B5515C">
        <w:rPr>
          <w:rFonts w:ascii="Times New Roman" w:hAnsi="Times New Roman"/>
          <w:sz w:val="28"/>
        </w:rPr>
        <w:t xml:space="preserve">dans une publication qui connut quatre numéros de 1961 à 1964, </w:t>
      </w:r>
      <w:r w:rsidRPr="00B5515C">
        <w:rPr>
          <w:rFonts w:ascii="Times New Roman" w:hAnsi="Times New Roman"/>
          <w:sz w:val="28"/>
        </w:rPr>
        <w:t>texte situé par J.-Y.</w:t>
      </w:r>
      <w:r w:rsidR="006E5FE0">
        <w:rPr>
          <w:rFonts w:ascii="Times New Roman" w:hAnsi="Times New Roman"/>
          <w:sz w:val="28"/>
        </w:rPr>
        <w:t xml:space="preserve"> Lacroix (1995, p. 193) en 1961 </w:t>
      </w:r>
      <w:r w:rsidRPr="00B5515C">
        <w:rPr>
          <w:rFonts w:ascii="Times New Roman" w:hAnsi="Times New Roman"/>
          <w:sz w:val="28"/>
        </w:rPr>
        <w:t>; reproduction d’une toile de Fautrier datée de 1952, texte de « </w:t>
      </w:r>
      <w:r w:rsidRPr="004C309B">
        <w:rPr>
          <w:rFonts w:ascii="Times New Roman" w:hAnsi="Times New Roman"/>
          <w:i/>
          <w:sz w:val="28"/>
        </w:rPr>
        <w:t>Jean</w:t>
      </w:r>
      <w:r w:rsidRPr="00B5515C">
        <w:rPr>
          <w:rFonts w:ascii="Times New Roman" w:hAnsi="Times New Roman"/>
          <w:sz w:val="28"/>
        </w:rPr>
        <w:t xml:space="preserve"> </w:t>
      </w:r>
      <w:r w:rsidRPr="004C309B">
        <w:rPr>
          <w:rFonts w:ascii="Times New Roman" w:hAnsi="Times New Roman"/>
          <w:i/>
          <w:sz w:val="28"/>
        </w:rPr>
        <w:t>Paulhan </w:t>
      </w:r>
      <w:r w:rsidRPr="00B5515C">
        <w:rPr>
          <w:rFonts w:ascii="Times New Roman" w:hAnsi="Times New Roman"/>
          <w:sz w:val="28"/>
        </w:rPr>
        <w:t>»].</w:t>
      </w:r>
    </w:p>
    <w:p w14:paraId="2AA933E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38382FF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1962</w:t>
      </w:r>
      <w:r w:rsidRPr="00B5515C">
        <w:rPr>
          <w:rFonts w:ascii="Times New Roman" w:hAnsi="Times New Roman"/>
          <w:sz w:val="28"/>
        </w:rPr>
        <w:t xml:space="preserve"> – « Du Bonheur dans l’esclavage », </w:t>
      </w:r>
      <w:r w:rsidRPr="00B5515C">
        <w:rPr>
          <w:rFonts w:ascii="Times New Roman" w:hAnsi="Times New Roman"/>
          <w:i/>
          <w:sz w:val="28"/>
        </w:rPr>
        <w:t>Histoire d’O</w:t>
      </w:r>
      <w:r w:rsidRPr="00B5515C">
        <w:rPr>
          <w:rFonts w:ascii="Times New Roman" w:hAnsi="Times New Roman"/>
          <w:sz w:val="28"/>
        </w:rPr>
        <w:t>, Paris, Compagnie des Bibliophiles, Cercle du Livre Précieux, 1962, XXII p., 1 f., 183-(1) p., 2 f. [Cahiers en feuilles sous chemise imprimée rempliée et double emboitage de suédine noire (aspect velours), pièce de titre en peau (couleur blanche) et marquée à l'or ; tirage limité à 352 exemplaires, dont 314 ex numerotés sur vélin d'Arches pur chiffon illustrés de bandeaux, culs-de-lampe &amp;, à l'ordinaire, de 12 hors-texte en couleurs de Leonor Fini. L’exemplaire 132, acquis auprès de la Librairie du Palimugre, en compte exceptionnellement 16 (lettre de ladite librairie, en date du 22 mars 1962) (Librairie Ivresse de livres, Alès, octobre 2005). Brochure promotionnelle comportant deux courts articles d'Andre Berry et Pierre Eville. Format 260 x 380 mm (in-quarto jésus)].</w:t>
      </w:r>
    </w:p>
    <w:p w14:paraId="5E948F1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4422AF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La Brigitta </w:t>
      </w:r>
      <w:r w:rsidRPr="00B5515C">
        <w:rPr>
          <w:rFonts w:ascii="Times New Roman" w:hAnsi="Times New Roman"/>
          <w:i/>
          <w:sz w:val="28"/>
        </w:rPr>
        <w:t>», Athénée. Square Louis Jouvet</w:t>
      </w:r>
      <w:r w:rsidRPr="00B5515C">
        <w:rPr>
          <w:rFonts w:ascii="Times New Roman" w:hAnsi="Times New Roman"/>
          <w:sz w:val="28"/>
        </w:rPr>
        <w:t>,</w:t>
      </w:r>
      <w:r w:rsidRPr="00B5515C">
        <w:rPr>
          <w:rFonts w:ascii="Times New Roman" w:hAnsi="Times New Roman"/>
          <w:i/>
          <w:sz w:val="28"/>
        </w:rPr>
        <w:t xml:space="preserve"> </w:t>
      </w:r>
      <w:r w:rsidRPr="004731D7">
        <w:rPr>
          <w:rFonts w:ascii="Times New Roman" w:hAnsi="Times New Roman"/>
          <w:i/>
          <w:sz w:val="28"/>
        </w:rPr>
        <w:t>s.d</w:t>
      </w:r>
      <w:r w:rsidRPr="00B5515C">
        <w:rPr>
          <w:rFonts w:ascii="Times New Roman" w:hAnsi="Times New Roman"/>
          <w:sz w:val="28"/>
        </w:rPr>
        <w:t xml:space="preserve">., </w:t>
      </w:r>
      <w:r w:rsidRPr="004731D7">
        <w:rPr>
          <w:rFonts w:ascii="Times New Roman" w:hAnsi="Times New Roman"/>
          <w:i/>
          <w:sz w:val="28"/>
        </w:rPr>
        <w:t>n.p</w:t>
      </w:r>
      <w:r w:rsidRPr="00B5515C">
        <w:rPr>
          <w:rFonts w:ascii="Times New Roman" w:hAnsi="Times New Roman"/>
          <w:sz w:val="28"/>
        </w:rPr>
        <w:t>. [p. 20-21], programme des pièces de la saison 1962 du théâtre de l’Athénée [sous couverture noire de Jacno, bibliographie de Jacques Audiberti à la NRF en p. 3, « La Brigitta</w:t>
      </w:r>
      <w:r w:rsidRPr="00B5515C">
        <w:rPr>
          <w:rFonts w:ascii="Times New Roman" w:hAnsi="Times New Roman"/>
          <w:i/>
          <w:sz w:val="28"/>
        </w:rPr>
        <w:t xml:space="preserve"> » </w:t>
      </w:r>
      <w:r w:rsidRPr="00B5515C">
        <w:rPr>
          <w:rFonts w:ascii="Times New Roman" w:hAnsi="Times New Roman"/>
          <w:sz w:val="28"/>
        </w:rPr>
        <w:t>vue par Audiberti p. [22] et « </w:t>
      </w:r>
      <w:r w:rsidRPr="00B5515C">
        <w:rPr>
          <w:rFonts w:ascii="Times New Roman" w:hAnsi="Times New Roman"/>
          <w:i/>
          <w:sz w:val="28"/>
        </w:rPr>
        <w:t xml:space="preserve">La Poupée salue </w:t>
      </w:r>
      <w:r w:rsidRPr="00B5515C">
        <w:rPr>
          <w:rFonts w:ascii="Times New Roman" w:hAnsi="Times New Roman"/>
          <w:sz w:val="28"/>
        </w:rPr>
        <w:t xml:space="preserve">La Brigitta » par Jacques Baratier, p. 24-25 ; la brochure annonce aussi </w:t>
      </w:r>
      <w:r w:rsidRPr="00B5515C">
        <w:rPr>
          <w:rFonts w:ascii="Times New Roman" w:hAnsi="Times New Roman"/>
          <w:i/>
          <w:sz w:val="28"/>
        </w:rPr>
        <w:t xml:space="preserve">Lulu </w:t>
      </w:r>
      <w:r w:rsidRPr="00B5515C">
        <w:rPr>
          <w:rFonts w:ascii="Times New Roman" w:hAnsi="Times New Roman"/>
          <w:sz w:val="28"/>
        </w:rPr>
        <w:t xml:space="preserve">de Frank Wedekind et </w:t>
      </w:r>
      <w:r w:rsidRPr="00B5515C">
        <w:rPr>
          <w:rFonts w:ascii="Times New Roman" w:hAnsi="Times New Roman"/>
          <w:i/>
          <w:sz w:val="28"/>
        </w:rPr>
        <w:t xml:space="preserve">La Bête dans la jungle </w:t>
      </w:r>
      <w:r w:rsidRPr="00B5515C">
        <w:rPr>
          <w:rFonts w:ascii="Times New Roman" w:hAnsi="Times New Roman"/>
          <w:sz w:val="28"/>
        </w:rPr>
        <w:t>de James Lord et Marguerite Duras d’après Henry James ; un exemplaire signé « A Charles, / affectueusement / Audiberti » ; texte signé « </w:t>
      </w:r>
      <w:r w:rsidRPr="004731D7">
        <w:rPr>
          <w:rFonts w:ascii="Times New Roman" w:hAnsi="Times New Roman"/>
          <w:i/>
          <w:sz w:val="28"/>
        </w:rPr>
        <w:t>Jean Paulhan </w:t>
      </w:r>
      <w:r w:rsidRPr="00B5515C">
        <w:rPr>
          <w:rFonts w:ascii="Times New Roman" w:hAnsi="Times New Roman"/>
          <w:sz w:val="28"/>
        </w:rPr>
        <w:t xml:space="preserve">», repris dans les </w:t>
      </w:r>
      <w:r w:rsidRPr="00B5515C">
        <w:rPr>
          <w:rFonts w:ascii="Times New Roman" w:hAnsi="Times New Roman"/>
          <w:i/>
          <w:sz w:val="28"/>
        </w:rPr>
        <w:t>Œuvres</w:t>
      </w:r>
      <w:r w:rsidRPr="00B5515C">
        <w:rPr>
          <w:rFonts w:ascii="Times New Roman" w:hAnsi="Times New Roman"/>
          <w:sz w:val="28"/>
        </w:rPr>
        <w:t>, t. IV, p. 357-358].</w:t>
      </w:r>
    </w:p>
    <w:p w14:paraId="797715C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88A66A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Honneur à Saint-John Perse », Galerie La Hune, carton d’invitation à l’exposition du livre monumental du poète, </w:t>
      </w:r>
      <w:r w:rsidRPr="00B5515C">
        <w:rPr>
          <w:rFonts w:ascii="Times New Roman" w:hAnsi="Times New Roman"/>
          <w:i/>
          <w:sz w:val="28"/>
        </w:rPr>
        <w:t>Amers</w:t>
      </w:r>
      <w:r w:rsidRPr="00B5515C">
        <w:rPr>
          <w:rFonts w:ascii="Times New Roman" w:hAnsi="Times New Roman"/>
          <w:sz w:val="28"/>
        </w:rPr>
        <w:t xml:space="preserve">, Marseille, Les Bibliophiles de Provence, 1962, in-folio orné de lithographies originales d’André Marchand, tirage unique de 250 exemplaires, tous numérotés sur papier grand vélin de Rives à la forme fabriqué spécialement avec la signature de Saint-John Perse en filigrane [texte de Paulhan repris dans </w:t>
      </w:r>
      <w:r w:rsidRPr="00B5515C">
        <w:rPr>
          <w:rFonts w:ascii="Times New Roman" w:hAnsi="Times New Roman"/>
          <w:i/>
          <w:sz w:val="28"/>
        </w:rPr>
        <w:t>Énigmes de Perse (essai)</w:t>
      </w:r>
      <w:r w:rsidRPr="00B5515C">
        <w:rPr>
          <w:rFonts w:ascii="Times New Roman" w:hAnsi="Times New Roman"/>
          <w:sz w:val="28"/>
        </w:rPr>
        <w:t>, La Métairie Basse, En Froment, Mazamet, Babel éditeur, 1992, p. 56-58.</w:t>
      </w:r>
    </w:p>
    <w:p w14:paraId="2090F0E8" w14:textId="57DB717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Pour l’exemplaire unique de l’éditeur, voir la description donnée par la librairie Vigne</w:t>
      </w:r>
      <w:r w:rsidR="000470FF" w:rsidRPr="00B5515C">
        <w:rPr>
          <w:rFonts w:ascii="Times New Roman" w:hAnsi="Times New Roman"/>
          <w:sz w:val="28"/>
        </w:rPr>
        <w:t>s</w:t>
      </w:r>
      <w:r w:rsidRPr="00B5515C">
        <w:rPr>
          <w:rFonts w:ascii="Times New Roman" w:hAnsi="Times New Roman"/>
          <w:sz w:val="28"/>
        </w:rPr>
        <w:t>, catalogue n° 60, automne 2007, n° 719 : envoi de l’auteur, manuscrit autographe signé de la préface, portrait original au fusain de l’auteur par André Marchand, reliure de Jean Duval en collaboration avec l’illustrateur ; en sus, sous emboitage séparé, une suite du portrait, des lithographies et des bois, 7 épreuves d’essais et une suite de décompositions et gammes chromatiques d’une lithographie. Saint-John Perse fixe les conditions de l’édition par courrier du 12 juillet 1959].</w:t>
      </w:r>
    </w:p>
    <w:p w14:paraId="7376BEC2"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4E97971" w14:textId="2B0966ED" w:rsidR="004731D7" w:rsidRPr="00B5515C" w:rsidRDefault="004731D7" w:rsidP="004731D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Pr="004731D7">
        <w:rPr>
          <w:rFonts w:ascii="Times New Roman" w:hAnsi="Times New Roman"/>
          <w:i/>
          <w:sz w:val="28"/>
        </w:rPr>
        <w:t>Unterhaltungen über vermischte Nachrichten</w:t>
      </w:r>
      <w:r>
        <w:rPr>
          <w:rFonts w:ascii="Times New Roman" w:hAnsi="Times New Roman"/>
          <w:sz w:val="28"/>
        </w:rPr>
        <w:t>,</w:t>
      </w:r>
      <w:r>
        <w:rPr>
          <w:rFonts w:ascii="Times New Roman" w:hAnsi="Times New Roman"/>
          <w:i/>
          <w:sz w:val="28"/>
        </w:rPr>
        <w:t xml:space="preserve"> </w:t>
      </w:r>
      <w:r>
        <w:rPr>
          <w:rFonts w:ascii="Times New Roman" w:hAnsi="Times New Roman"/>
          <w:sz w:val="28"/>
        </w:rPr>
        <w:t xml:space="preserve">Übersetzung und Nachwort von Friedhelm Kemp, Gütersloh, Sigbert Mohn Verlag, 1962, 153 Seiten ; erste deutsche Ausgabe ; voir </w:t>
      </w:r>
      <w:r>
        <w:rPr>
          <w:rFonts w:ascii="Times New Roman" w:hAnsi="Times New Roman"/>
          <w:i/>
          <w:sz w:val="28"/>
        </w:rPr>
        <w:t>supra</w:t>
      </w:r>
      <w:r>
        <w:rPr>
          <w:rFonts w:ascii="Times New Roman" w:hAnsi="Times New Roman"/>
          <w:sz w:val="28"/>
        </w:rPr>
        <w:t xml:space="preserve"> en mars 1960</w:t>
      </w:r>
      <w:r w:rsidRPr="00B5515C">
        <w:rPr>
          <w:rFonts w:ascii="Times New Roman" w:hAnsi="Times New Roman"/>
          <w:sz w:val="28"/>
        </w:rPr>
        <w:t>].</w:t>
      </w:r>
    </w:p>
    <w:p w14:paraId="7A82A29C" w14:textId="77777777" w:rsidR="004731D7" w:rsidRPr="00B5515C" w:rsidRDefault="004731D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D810772" w14:textId="0082EF8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sans titre, « À l’hommage à Bernanos, non, […] », </w:t>
      </w:r>
      <w:r w:rsidRPr="00B5515C">
        <w:rPr>
          <w:rFonts w:ascii="Times New Roman" w:hAnsi="Times New Roman"/>
          <w:i/>
          <w:sz w:val="28"/>
        </w:rPr>
        <w:t>L’Herne</w:t>
      </w:r>
      <w:r w:rsidRPr="00B5515C">
        <w:rPr>
          <w:rFonts w:ascii="Times New Roman" w:hAnsi="Times New Roman"/>
          <w:sz w:val="28"/>
        </w:rPr>
        <w:t xml:space="preserve">, [n° 2, 1962] p. 161 [dans un cahier non numéroté, achevé d’imprimer le 17 janvier 1962, </w:t>
      </w:r>
      <w:r w:rsidRPr="00B5515C">
        <w:rPr>
          <w:rFonts w:ascii="Times New Roman" w:hAnsi="Times New Roman"/>
          <w:i/>
          <w:sz w:val="28"/>
        </w:rPr>
        <w:t xml:space="preserve">in </w:t>
      </w:r>
      <w:r w:rsidRPr="00B5515C">
        <w:rPr>
          <w:rFonts w:ascii="Times New Roman" w:hAnsi="Times New Roman"/>
          <w:sz w:val="28"/>
        </w:rPr>
        <w:t>rubrique « Correspondance » (avec les réponses de Marcel Arland, Armel Guerne, Dominique de Grunne et Lucien Rebatet), lettre sans nom de destinataire, datée « Jeu</w:t>
      </w:r>
      <w:r w:rsidR="00D53627">
        <w:rPr>
          <w:rFonts w:ascii="Times New Roman" w:hAnsi="Times New Roman"/>
          <w:sz w:val="28"/>
        </w:rPr>
        <w:t>di » et signée « Jean Paulhan » </w:t>
      </w:r>
      <w:r w:rsidRPr="00B5515C">
        <w:rPr>
          <w:rFonts w:ascii="Times New Roman" w:hAnsi="Times New Roman"/>
          <w:sz w:val="28"/>
        </w:rPr>
        <w:t>; réédition Fayard, 1998, p. 157.</w:t>
      </w:r>
    </w:p>
    <w:p w14:paraId="4A077AB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On sait comment le titre de ces </w:t>
      </w:r>
      <w:r w:rsidRPr="00B5515C">
        <w:rPr>
          <w:rFonts w:ascii="Times New Roman" w:hAnsi="Times New Roman"/>
          <w:i/>
          <w:sz w:val="28"/>
        </w:rPr>
        <w:t>Cahiers</w:t>
      </w:r>
      <w:r w:rsidRPr="00B5515C">
        <w:rPr>
          <w:rFonts w:ascii="Times New Roman" w:hAnsi="Times New Roman"/>
          <w:sz w:val="28"/>
        </w:rPr>
        <w:t xml:space="preserve"> de l’Herne fut choisi : « </w:t>
      </w:r>
      <w:r w:rsidRPr="00B5515C">
        <w:rPr>
          <w:rFonts w:ascii="Times New Roman" w:hAnsi="Times New Roman"/>
          <w:i/>
          <w:sz w:val="28"/>
        </w:rPr>
        <w:t>Nous cherchions un titre qui puisse porter bonheur et revivre inlassablement malgré des coupes. Nous voulions éviter aussi les noms “Villa de banlieue”. C’était à la terrasse de Queeny. L’un a dit l’HYDRE : un autre LERNE. Le titre l’HERNE fut adopté pour concilier les deux. Ainsi nous donnions naissance à une revue sous le signe du serpent à plusieurs têtes. Réhabilitation du serpent !</w:t>
      </w:r>
      <w:r w:rsidRPr="00B5515C">
        <w:rPr>
          <w:rFonts w:ascii="Times New Roman" w:hAnsi="Times New Roman"/>
          <w:sz w:val="28"/>
        </w:rPr>
        <w:t> » (lettre de Dominique de Roux à Jean Paulhan, « </w:t>
      </w:r>
      <w:r w:rsidRPr="00B5515C">
        <w:rPr>
          <w:rFonts w:ascii="Times New Roman" w:hAnsi="Times New Roman"/>
          <w:i/>
          <w:sz w:val="28"/>
        </w:rPr>
        <w:t>le 4 Oct. 1961</w:t>
      </w:r>
      <w:r w:rsidRPr="00B5515C">
        <w:rPr>
          <w:rFonts w:ascii="Times New Roman" w:hAnsi="Times New Roman"/>
          <w:sz w:val="28"/>
        </w:rPr>
        <w:t> »). Jean Paulhan avait été sollicité par Dominique de Roux pour ce cahier dès le 12 juin, puis le 7 septembre 1961. Le 4 octobre 1961, « </w:t>
      </w:r>
      <w:r w:rsidRPr="00B5515C">
        <w:rPr>
          <w:rFonts w:ascii="Times New Roman" w:hAnsi="Times New Roman"/>
          <w:i/>
          <w:sz w:val="28"/>
        </w:rPr>
        <w:t>le numéro se construit</w:t>
      </w:r>
      <w:r w:rsidRPr="00B5515C">
        <w:rPr>
          <w:rFonts w:ascii="Times New Roman" w:hAnsi="Times New Roman"/>
          <w:sz w:val="28"/>
        </w:rPr>
        <w:t> » :</w:t>
      </w:r>
    </w:p>
    <w:p w14:paraId="1BFB208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w:t>
      </w:r>
      <w:r w:rsidRPr="00B5515C">
        <w:rPr>
          <w:rFonts w:ascii="Times New Roman" w:hAnsi="Times New Roman"/>
          <w:i/>
          <w:sz w:val="28"/>
        </w:rPr>
        <w:t xml:space="preserve">À l’hommage à Bernanos, non, je ne vois pas le moyen de prendre part. Il y aurait trop à dire, et trop peu. C’est un curieux et fort écrivain, plein de fumées, et qui semble inconsistant sitôt qu’on l’analyse. (Il n’a pas de mot </w:t>
      </w:r>
      <w:r w:rsidRPr="00B5515C">
        <w:rPr>
          <w:rFonts w:ascii="Times New Roman" w:hAnsi="Times New Roman"/>
          <w:sz w:val="28"/>
        </w:rPr>
        <w:t xml:space="preserve">premier. </w:t>
      </w:r>
      <w:r w:rsidRPr="00B5515C">
        <w:rPr>
          <w:rFonts w:ascii="Times New Roman" w:hAnsi="Times New Roman"/>
          <w:i/>
          <w:sz w:val="28"/>
        </w:rPr>
        <w:t>Il y faut faire sens de tous les côtés à la fois.)…</w:t>
      </w:r>
      <w:r w:rsidRPr="00B5515C">
        <w:rPr>
          <w:rFonts w:ascii="Times New Roman" w:hAnsi="Times New Roman"/>
          <w:sz w:val="28"/>
        </w:rPr>
        <w:t xml:space="preserve"> »]. </w:t>
      </w:r>
    </w:p>
    <w:p w14:paraId="0C1B024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3324817" w14:textId="2CDF23D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Gaston Gallimard</w:t>
      </w:r>
      <w:r w:rsidR="00FD0167">
        <w:rPr>
          <w:rFonts w:ascii="Times New Roman" w:hAnsi="Times New Roman"/>
          <w:sz w:val="28"/>
        </w:rPr>
        <w:t xml:space="preserve"> et Jean Paulhan évoquent </w:t>
      </w:r>
      <w:r w:rsidR="00A256DA">
        <w:rPr>
          <w:rFonts w:ascii="Times New Roman" w:hAnsi="Times New Roman"/>
          <w:sz w:val="28"/>
        </w:rPr>
        <w:t xml:space="preserve">/ </w:t>
      </w:r>
      <w:r w:rsidR="00FD0167">
        <w:rPr>
          <w:rFonts w:ascii="Times New Roman" w:hAnsi="Times New Roman"/>
          <w:sz w:val="28"/>
        </w:rPr>
        <w:t>H[</w:t>
      </w:r>
      <w:r w:rsidR="00FD0167">
        <w:rPr>
          <w:rFonts w:ascii="Times New Roman" w:hAnsi="Times New Roman"/>
          <w:i/>
          <w:sz w:val="28"/>
        </w:rPr>
        <w:t>enri</w:t>
      </w:r>
      <w:r w:rsidR="00FD0167">
        <w:rPr>
          <w:rFonts w:ascii="Times New Roman" w:hAnsi="Times New Roman"/>
          <w:sz w:val="28"/>
        </w:rPr>
        <w:t>]-P[</w:t>
      </w:r>
      <w:r w:rsidR="00FD0167">
        <w:rPr>
          <w:rFonts w:ascii="Times New Roman" w:hAnsi="Times New Roman"/>
          <w:i/>
          <w:sz w:val="28"/>
        </w:rPr>
        <w:t>ierre</w:t>
      </w:r>
      <w:r w:rsidRPr="00B5515C">
        <w:rPr>
          <w:rFonts w:ascii="Times New Roman" w:hAnsi="Times New Roman"/>
          <w:sz w:val="28"/>
        </w:rPr>
        <w:t xml:space="preserve">] Roché, que la gloire saisit enfin », </w:t>
      </w:r>
      <w:r w:rsidRPr="00B5515C">
        <w:rPr>
          <w:rFonts w:ascii="Times New Roman" w:hAnsi="Times New Roman"/>
          <w:i/>
          <w:sz w:val="28"/>
        </w:rPr>
        <w:t>Le Figaro littéraire</w:t>
      </w:r>
      <w:r w:rsidRPr="00B5515C">
        <w:rPr>
          <w:rFonts w:ascii="Times New Roman" w:hAnsi="Times New Roman"/>
          <w:sz w:val="28"/>
        </w:rPr>
        <w:t>, 17</w:t>
      </w:r>
      <w:r w:rsidRPr="00D53627">
        <w:rPr>
          <w:rFonts w:ascii="Times New Roman" w:hAnsi="Times New Roman"/>
          <w:sz w:val="28"/>
          <w:szCs w:val="28"/>
          <w:vertAlign w:val="superscript"/>
        </w:rPr>
        <w:t>e</w:t>
      </w:r>
      <w:r w:rsidRPr="00B5515C">
        <w:rPr>
          <w:rFonts w:ascii="Times New Roman" w:hAnsi="Times New Roman"/>
          <w:sz w:val="28"/>
        </w:rPr>
        <w:t xml:space="preserve"> année, n° 825, samedi 10 février 1962, p. 6</w:t>
      </w:r>
      <w:r w:rsidR="00FD0167">
        <w:rPr>
          <w:rFonts w:ascii="Times New Roman" w:hAnsi="Times New Roman"/>
          <w:i/>
          <w:sz w:val="28"/>
        </w:rPr>
        <w:t>ab</w:t>
      </w:r>
      <w:r w:rsidR="00A256DA">
        <w:rPr>
          <w:rFonts w:ascii="Times New Roman" w:hAnsi="Times New Roman"/>
          <w:i/>
          <w:sz w:val="28"/>
        </w:rPr>
        <w:t>c</w:t>
      </w:r>
      <w:r w:rsidR="00FD0167">
        <w:rPr>
          <w:rFonts w:ascii="Times New Roman" w:hAnsi="Times New Roman"/>
          <w:i/>
          <w:sz w:val="28"/>
        </w:rPr>
        <w:t>de</w:t>
      </w:r>
      <w:r w:rsidR="00FD0167">
        <w:rPr>
          <w:rFonts w:ascii="Times New Roman" w:hAnsi="Times New Roman"/>
          <w:sz w:val="28"/>
        </w:rPr>
        <w:t xml:space="preserve"> [rubrique : « la semaine </w:t>
      </w:r>
      <w:r w:rsidR="00A256DA">
        <w:rPr>
          <w:rFonts w:ascii="Times New Roman" w:hAnsi="Times New Roman"/>
          <w:sz w:val="28"/>
        </w:rPr>
        <w:t xml:space="preserve">/ </w:t>
      </w:r>
      <w:r w:rsidR="00FD0167">
        <w:rPr>
          <w:rFonts w:ascii="Times New Roman" w:hAnsi="Times New Roman"/>
          <w:sz w:val="28"/>
        </w:rPr>
        <w:t xml:space="preserve">saisie </w:t>
      </w:r>
      <w:r w:rsidR="00A256DA">
        <w:rPr>
          <w:rFonts w:ascii="Times New Roman" w:hAnsi="Times New Roman"/>
          <w:sz w:val="28"/>
        </w:rPr>
        <w:t xml:space="preserve">/ </w:t>
      </w:r>
      <w:r w:rsidR="00FD0167">
        <w:rPr>
          <w:rFonts w:ascii="Times New Roman" w:hAnsi="Times New Roman"/>
          <w:sz w:val="28"/>
        </w:rPr>
        <w:t xml:space="preserve">au </w:t>
      </w:r>
      <w:r w:rsidR="00A256DA">
        <w:rPr>
          <w:rFonts w:ascii="Times New Roman" w:hAnsi="Times New Roman"/>
          <w:sz w:val="28"/>
        </w:rPr>
        <w:t xml:space="preserve">/ </w:t>
      </w:r>
      <w:r w:rsidR="00FD0167">
        <w:rPr>
          <w:rFonts w:ascii="Times New Roman" w:hAnsi="Times New Roman"/>
          <w:sz w:val="28"/>
        </w:rPr>
        <w:t>vol… » </w:t>
      </w:r>
      <w:r w:rsidRPr="00B5515C">
        <w:rPr>
          <w:rFonts w:ascii="Times New Roman" w:hAnsi="Times New Roman"/>
          <w:sz w:val="28"/>
        </w:rPr>
        <w:t xml:space="preserve">; photo de l’auteur de </w:t>
      </w:r>
      <w:r w:rsidRPr="00B5515C">
        <w:rPr>
          <w:rFonts w:ascii="Times New Roman" w:hAnsi="Times New Roman"/>
          <w:i/>
          <w:sz w:val="28"/>
        </w:rPr>
        <w:t>Jules et Jim</w:t>
      </w:r>
      <w:r w:rsidRPr="00B5515C">
        <w:rPr>
          <w:rFonts w:ascii="Times New Roman" w:hAnsi="Times New Roman"/>
          <w:sz w:val="28"/>
        </w:rPr>
        <w:t>, prise par son voisin en 1957].</w:t>
      </w:r>
    </w:p>
    <w:p w14:paraId="3B0450F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FA3709F" w14:textId="74A457C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une enquête sur « Le mythe Mauriac », </w:t>
      </w:r>
      <w:r w:rsidRPr="00B5515C">
        <w:rPr>
          <w:rFonts w:ascii="Times New Roman" w:hAnsi="Times New Roman"/>
          <w:i/>
          <w:sz w:val="28"/>
        </w:rPr>
        <w:t>Dissidence</w:t>
      </w:r>
      <w:r w:rsidRPr="00B5515C">
        <w:rPr>
          <w:rFonts w:ascii="Times New Roman" w:hAnsi="Times New Roman"/>
          <w:sz w:val="28"/>
        </w:rPr>
        <w:t xml:space="preserve">, n° 5, mars 1962, p. 4 [dans un ensemble introduit par Claude de Bellemanière, deux lignes </w:t>
      </w:r>
      <w:r w:rsidR="00D53627">
        <w:rPr>
          <w:rFonts w:ascii="Times New Roman" w:hAnsi="Times New Roman"/>
          <w:sz w:val="28"/>
        </w:rPr>
        <w:t>signées :</w:t>
      </w:r>
      <w:r w:rsidRPr="00B5515C">
        <w:rPr>
          <w:rFonts w:ascii="Times New Roman" w:hAnsi="Times New Roman"/>
          <w:sz w:val="28"/>
        </w:rPr>
        <w:t xml:space="preserve"> « </w:t>
      </w:r>
      <w:r w:rsidRPr="00D53627">
        <w:rPr>
          <w:rFonts w:ascii="Times New Roman" w:hAnsi="Times New Roman"/>
          <w:i/>
          <w:sz w:val="28"/>
        </w:rPr>
        <w:t>Jean Paulhan :</w:t>
      </w:r>
      <w:r w:rsidRPr="00B5515C">
        <w:rPr>
          <w:rFonts w:ascii="Times New Roman" w:hAnsi="Times New Roman"/>
          <w:sz w:val="28"/>
        </w:rPr>
        <w:t xml:space="preserve"> “Je ne puis dire que votre éreintement de Mauriac me semble très convaincant. La question est plus difficile.” »]</w:t>
      </w:r>
    </w:p>
    <w:p w14:paraId="2C24608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A97C99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 xml:space="preserve">– « Les Réboussiers ou le parti des contraires », </w:t>
      </w:r>
      <w:r w:rsidRPr="00B5515C">
        <w:rPr>
          <w:rFonts w:ascii="Times New Roman" w:hAnsi="Times New Roman"/>
          <w:i/>
          <w:sz w:val="28"/>
        </w:rPr>
        <w:t>Le Gard</w:t>
      </w:r>
      <w:r w:rsidRPr="00B5515C">
        <w:rPr>
          <w:rFonts w:ascii="Times New Roman" w:hAnsi="Times New Roman"/>
          <w:sz w:val="28"/>
        </w:rPr>
        <w:t>. Périodique de liaison des originaires du Gard, créé et dirigé par l’association « Les Enfants du Gard », 54</w:t>
      </w:r>
      <w:r w:rsidRPr="00D53627">
        <w:rPr>
          <w:rFonts w:ascii="Times New Roman" w:hAnsi="Times New Roman"/>
          <w:sz w:val="28"/>
          <w:szCs w:val="28"/>
          <w:vertAlign w:val="superscript"/>
        </w:rPr>
        <w:t>e</w:t>
      </w:r>
      <w:r w:rsidRPr="00B5515C">
        <w:rPr>
          <w:rFonts w:ascii="Times New Roman" w:hAnsi="Times New Roman"/>
          <w:sz w:val="28"/>
        </w:rPr>
        <w:t xml:space="preserve"> année, nouvelle série, n°17, mars 1962, p. 1 [« Discours prononcé par M. Jean Paulhan le 17 mars 1962 », à Paris, au congrès de l’association Les Enfants du Gard. Dirigé par Henri Boucoiran, avec Ivan Gaussen comme rédacteur en chef, le mensuel </w:t>
      </w:r>
      <w:r w:rsidRPr="00B5515C">
        <w:rPr>
          <w:rFonts w:ascii="Times New Roman" w:hAnsi="Times New Roman"/>
          <w:i/>
          <w:sz w:val="28"/>
        </w:rPr>
        <w:t xml:space="preserve">Le Gard </w:t>
      </w:r>
      <w:r w:rsidRPr="00B5515C">
        <w:rPr>
          <w:rFonts w:ascii="Times New Roman" w:hAnsi="Times New Roman"/>
          <w:sz w:val="28"/>
        </w:rPr>
        <w:t xml:space="preserve">fait suite en 1960 à : </w:t>
      </w:r>
      <w:r w:rsidRPr="00B5515C">
        <w:rPr>
          <w:rFonts w:ascii="Times New Roman" w:hAnsi="Times New Roman"/>
          <w:i/>
          <w:sz w:val="28"/>
        </w:rPr>
        <w:t>Le Gard à Paris</w:t>
      </w:r>
      <w:r w:rsidRPr="00B5515C">
        <w:rPr>
          <w:rFonts w:ascii="Times New Roman" w:hAnsi="Times New Roman"/>
          <w:sz w:val="28"/>
        </w:rPr>
        <w:t xml:space="preserve"> (1905-1951). Il est imprimé aux ateliers Henri Pelatan à Uzès. Manifestation annoncée par Henri Boucoiran, « Jean Paulhan », en février 1962 dans </w:t>
      </w:r>
      <w:r w:rsidRPr="00B5515C">
        <w:rPr>
          <w:rFonts w:ascii="Times New Roman" w:hAnsi="Times New Roman"/>
          <w:i/>
          <w:sz w:val="28"/>
        </w:rPr>
        <w:t>Le Gard</w:t>
      </w:r>
      <w:r w:rsidRPr="00B5515C">
        <w:rPr>
          <w:rFonts w:ascii="Times New Roman" w:hAnsi="Times New Roman"/>
          <w:sz w:val="28"/>
        </w:rPr>
        <w:t xml:space="preserve"> (54</w:t>
      </w:r>
      <w:r w:rsidRPr="00D53627">
        <w:rPr>
          <w:rFonts w:ascii="Times New Roman" w:hAnsi="Times New Roman"/>
          <w:sz w:val="28"/>
          <w:szCs w:val="28"/>
          <w:vertAlign w:val="superscript"/>
        </w:rPr>
        <w:t>e</w:t>
      </w:r>
      <w:r w:rsidRPr="00B5515C">
        <w:rPr>
          <w:rFonts w:ascii="Times New Roman" w:hAnsi="Times New Roman"/>
          <w:sz w:val="28"/>
        </w:rPr>
        <w:t xml:space="preserve"> année, nouvelle série, n°16, p. 1).</w:t>
      </w:r>
      <w:r w:rsidRPr="00B5515C">
        <w:rPr>
          <w:rFonts w:ascii="Times New Roman" w:hAnsi="Times New Roman"/>
          <w:i/>
          <w:sz w:val="28"/>
        </w:rPr>
        <w:t xml:space="preserve"> </w:t>
      </w:r>
    </w:p>
    <w:p w14:paraId="7C1CDE85" w14:textId="4E5FBBC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Manuscrit titré « </w:t>
      </w:r>
      <w:r w:rsidRPr="00B5515C">
        <w:rPr>
          <w:rFonts w:ascii="Times New Roman" w:hAnsi="Times New Roman"/>
          <w:i/>
          <w:sz w:val="28"/>
        </w:rPr>
        <w:t>17 Mars / 1962</w:t>
      </w:r>
      <w:r w:rsidRPr="00B5515C">
        <w:rPr>
          <w:rFonts w:ascii="Times New Roman" w:hAnsi="Times New Roman"/>
          <w:sz w:val="28"/>
        </w:rPr>
        <w:t> » acheté par Gaspard Olgiati à Dominique Daguet, puis par la mairie de Nîmes pour le Carré d’Art, qui en a confié c</w:t>
      </w:r>
      <w:r w:rsidR="00C93FD6" w:rsidRPr="00B5515C">
        <w:rPr>
          <w:rFonts w:ascii="Times New Roman" w:hAnsi="Times New Roman"/>
          <w:sz w:val="28"/>
        </w:rPr>
        <w:t>opie au fonds Paulhan de l’IMEC </w:t>
      </w:r>
      <w:r w:rsidRPr="00B5515C">
        <w:rPr>
          <w:rFonts w:ascii="Times New Roman" w:hAnsi="Times New Roman"/>
          <w:sz w:val="28"/>
        </w:rPr>
        <w:t>; une fiche blanche 6 x 10 cm porte le texte, à l’encre noire : « </w:t>
      </w:r>
      <w:r w:rsidRPr="00B5515C">
        <w:rPr>
          <w:rFonts w:ascii="Times New Roman" w:hAnsi="Times New Roman"/>
          <w:sz w:val="28"/>
          <w:u w:val="single"/>
        </w:rPr>
        <w:t>Enfants du Gard</w:t>
      </w:r>
      <w:r w:rsidRPr="00B5515C">
        <w:rPr>
          <w:rFonts w:ascii="Times New Roman" w:hAnsi="Times New Roman"/>
          <w:sz w:val="28"/>
        </w:rPr>
        <w:t xml:space="preserve"> </w:t>
      </w:r>
      <w:r w:rsidRPr="00B5515C">
        <w:rPr>
          <w:rFonts w:ascii="Times New Roman" w:hAnsi="Times New Roman"/>
          <w:i/>
          <w:sz w:val="28"/>
        </w:rPr>
        <w:t>/ Qui donc a écrit / “</w:t>
      </w:r>
      <w:r w:rsidRPr="00B5515C">
        <w:rPr>
          <w:rFonts w:ascii="Times New Roman" w:hAnsi="Times New Roman"/>
          <w:sz w:val="28"/>
        </w:rPr>
        <w:t>Penser, c’est dire / non</w:t>
      </w:r>
      <w:r w:rsidRPr="00B5515C">
        <w:rPr>
          <w:rFonts w:ascii="Times New Roman" w:hAnsi="Times New Roman"/>
          <w:i/>
          <w:sz w:val="28"/>
        </w:rPr>
        <w:t>”. A ce compte / personne n’a jamais / autant pensé que / les enfants du / Gard</w:t>
      </w:r>
      <w:r w:rsidRPr="00B5515C">
        <w:rPr>
          <w:rFonts w:ascii="Times New Roman" w:hAnsi="Times New Roman"/>
          <w:sz w:val="28"/>
        </w:rPr>
        <w:t>. »</w:t>
      </w:r>
    </w:p>
    <w:p w14:paraId="7A91978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Texte de Paulhan repris en volume en 1996, sous un titre légèrement différent, </w:t>
      </w:r>
      <w:r w:rsidRPr="00B5515C">
        <w:rPr>
          <w:rFonts w:ascii="Times New Roman" w:hAnsi="Times New Roman"/>
          <w:i/>
          <w:sz w:val="28"/>
        </w:rPr>
        <w:t>Les Reboussiers ou le parti du contraire</w:t>
      </w:r>
      <w:r w:rsidRPr="00B5515C">
        <w:rPr>
          <w:rFonts w:ascii="Times New Roman" w:hAnsi="Times New Roman"/>
          <w:sz w:val="28"/>
        </w:rPr>
        <w:t>, Mazamet, Babel éditeur, illustrations de Robert Wogensky].</w:t>
      </w:r>
    </w:p>
    <w:p w14:paraId="3E6E7EE4" w14:textId="77777777" w:rsidR="001733AD" w:rsidRPr="00A709BF"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p>
    <w:p w14:paraId="3006C5DF" w14:textId="7933922C" w:rsidR="001733AD" w:rsidRPr="00A709BF" w:rsidRDefault="00221DD9" w:rsidP="00A709BF">
      <w:pPr>
        <w:jc w:val="both"/>
        <w:rPr>
          <w:rFonts w:ascii="Times New Roman" w:hAnsi="Times New Roman"/>
          <w:color w:val="auto"/>
          <w:sz w:val="28"/>
          <w:szCs w:val="28"/>
          <w:lang w:val="fr-FR"/>
        </w:rPr>
      </w:pPr>
      <w:r>
        <w:rPr>
          <w:rFonts w:ascii="Times New Roman" w:hAnsi="Times New Roman"/>
          <w:sz w:val="28"/>
          <w:szCs w:val="28"/>
        </w:rPr>
        <w:t>– « </w:t>
      </w:r>
      <w:r w:rsidR="00C62C4A">
        <w:rPr>
          <w:rFonts w:ascii="Times New Roman" w:hAnsi="Times New Roman"/>
          <w:sz w:val="28"/>
          <w:szCs w:val="28"/>
        </w:rPr>
        <w:t>Lobrede auf die informelle Kunst</w:t>
      </w:r>
      <w:r>
        <w:rPr>
          <w:rFonts w:ascii="Times New Roman" w:hAnsi="Times New Roman"/>
          <w:sz w:val="28"/>
          <w:szCs w:val="28"/>
        </w:rPr>
        <w:t xml:space="preserve"> », </w:t>
      </w:r>
      <w:r w:rsidR="00CE5AFE" w:rsidRPr="00A709BF">
        <w:rPr>
          <w:rFonts w:ascii="Times New Roman" w:hAnsi="Times New Roman"/>
          <w:i/>
          <w:sz w:val="28"/>
          <w:szCs w:val="28"/>
        </w:rPr>
        <w:t>Merkur</w:t>
      </w:r>
      <w:r>
        <w:rPr>
          <w:rFonts w:ascii="Times New Roman" w:hAnsi="Times New Roman"/>
          <w:i/>
          <w:sz w:val="28"/>
          <w:szCs w:val="28"/>
        </w:rPr>
        <w:t>. Deutsche Zeitschrift für europaïsches Denken</w:t>
      </w:r>
      <w:r w:rsidR="00CE5AFE" w:rsidRPr="00A709BF">
        <w:rPr>
          <w:rFonts w:ascii="Times New Roman" w:hAnsi="Times New Roman"/>
          <w:sz w:val="28"/>
          <w:szCs w:val="28"/>
        </w:rPr>
        <w:t xml:space="preserve">, </w:t>
      </w:r>
      <w:r w:rsidR="00A709BF" w:rsidRPr="00A709BF">
        <w:rPr>
          <w:rFonts w:ascii="Times New Roman" w:hAnsi="Times New Roman"/>
          <w:color w:val="333333"/>
          <w:sz w:val="28"/>
          <w:szCs w:val="28"/>
          <w:shd w:val="clear" w:color="auto" w:fill="FFFFFF"/>
          <w:lang w:val="fr-FR"/>
        </w:rPr>
        <w:t>Stuttgart</w:t>
      </w:r>
      <w:r w:rsidR="00A709BF">
        <w:rPr>
          <w:rFonts w:ascii="Times New Roman" w:hAnsi="Times New Roman"/>
          <w:color w:val="333333"/>
          <w:sz w:val="28"/>
          <w:szCs w:val="28"/>
          <w:shd w:val="clear" w:color="auto" w:fill="FFFFFF"/>
          <w:lang w:val="fr-FR"/>
        </w:rPr>
        <w:t>, Deutsche Verlags-Anstalt,</w:t>
      </w:r>
      <w:r>
        <w:rPr>
          <w:rFonts w:ascii="Times New Roman" w:hAnsi="Times New Roman"/>
          <w:sz w:val="28"/>
          <w:szCs w:val="28"/>
        </w:rPr>
        <w:t xml:space="preserve"> XVI Jahrgang, 3</w:t>
      </w:r>
      <w:r w:rsidR="00A709BF">
        <w:rPr>
          <w:rFonts w:ascii="Times New Roman" w:hAnsi="Times New Roman"/>
          <w:sz w:val="28"/>
          <w:szCs w:val="28"/>
        </w:rPr>
        <w:t xml:space="preserve"> Heft, n° 171,</w:t>
      </w:r>
      <w:r w:rsidR="00A709BF">
        <w:rPr>
          <w:rFonts w:ascii="Times New Roman" w:hAnsi="Times New Roman"/>
          <w:color w:val="333333"/>
          <w:sz w:val="28"/>
          <w:szCs w:val="28"/>
          <w:shd w:val="clear" w:color="auto" w:fill="FFFFFF"/>
          <w:lang w:val="fr-FR"/>
        </w:rPr>
        <w:t xml:space="preserve"> </w:t>
      </w:r>
      <w:r w:rsidR="00CE5AFE" w:rsidRPr="00A709BF">
        <w:rPr>
          <w:rFonts w:ascii="Times New Roman" w:hAnsi="Times New Roman"/>
          <w:sz w:val="28"/>
          <w:szCs w:val="28"/>
        </w:rPr>
        <w:t>mars 1962</w:t>
      </w:r>
      <w:r w:rsidR="00C62C4A">
        <w:rPr>
          <w:rFonts w:ascii="Times New Roman" w:hAnsi="Times New Roman"/>
          <w:sz w:val="28"/>
          <w:szCs w:val="28"/>
        </w:rPr>
        <w:t>, p. 211-230 [</w:t>
      </w:r>
      <w:r w:rsidR="00C62C4A" w:rsidRPr="00A709BF">
        <w:rPr>
          <w:rFonts w:ascii="Times New Roman" w:hAnsi="Times New Roman"/>
          <w:sz w:val="28"/>
          <w:szCs w:val="28"/>
        </w:rPr>
        <w:t xml:space="preserve">traduction en allemand de </w:t>
      </w:r>
      <w:r w:rsidR="00C62C4A" w:rsidRPr="00A709BF">
        <w:rPr>
          <w:rFonts w:ascii="Times New Roman" w:hAnsi="Times New Roman"/>
          <w:i/>
          <w:sz w:val="28"/>
          <w:szCs w:val="28"/>
        </w:rPr>
        <w:t>L’Art informel</w:t>
      </w:r>
      <w:r w:rsidR="00C62C4A">
        <w:rPr>
          <w:rFonts w:ascii="Times New Roman" w:hAnsi="Times New Roman"/>
          <w:sz w:val="28"/>
          <w:szCs w:val="28"/>
        </w:rPr>
        <w:t> ; nous n’</w:t>
      </w:r>
      <w:r w:rsidR="006B0507">
        <w:rPr>
          <w:rFonts w:ascii="Times New Roman" w:hAnsi="Times New Roman"/>
          <w:sz w:val="28"/>
          <w:szCs w:val="28"/>
        </w:rPr>
        <w:t>avons pas trouvé mention</w:t>
      </w:r>
      <w:r w:rsidR="00C62C4A">
        <w:rPr>
          <w:rFonts w:ascii="Times New Roman" w:hAnsi="Times New Roman"/>
          <w:sz w:val="28"/>
          <w:szCs w:val="28"/>
        </w:rPr>
        <w:t xml:space="preserve"> de Fridhelm Kemp dans cette publication]</w:t>
      </w:r>
      <w:r w:rsidR="00CE5AFE" w:rsidRPr="00A709BF">
        <w:rPr>
          <w:rFonts w:ascii="Times New Roman" w:hAnsi="Times New Roman"/>
          <w:sz w:val="28"/>
          <w:szCs w:val="28"/>
        </w:rPr>
        <w:t>.</w:t>
      </w:r>
    </w:p>
    <w:p w14:paraId="0EE1DC13" w14:textId="77777777" w:rsidR="001733AD" w:rsidRPr="00A709BF"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p>
    <w:p w14:paraId="09C47323" w14:textId="7F66F20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A709BF">
        <w:rPr>
          <w:rFonts w:ascii="Times New Roman" w:hAnsi="Times New Roman"/>
          <w:sz w:val="28"/>
          <w:szCs w:val="28"/>
        </w:rPr>
        <w:t>– « Avant-préface </w:t>
      </w:r>
      <w:r w:rsidRPr="00B5515C">
        <w:rPr>
          <w:rFonts w:ascii="Times New Roman" w:hAnsi="Times New Roman"/>
          <w:sz w:val="28"/>
        </w:rPr>
        <w:t>», carton d’invitation (56,5 x 9,4 cm) en trois volets (</w:t>
      </w:r>
      <w:r w:rsidRPr="00B5515C">
        <w:rPr>
          <w:rFonts w:ascii="Times New Roman" w:hAnsi="Times New Roman"/>
          <w:i/>
          <w:sz w:val="28"/>
        </w:rPr>
        <w:t xml:space="preserve">ca </w:t>
      </w:r>
      <w:r w:rsidRPr="00B5515C">
        <w:rPr>
          <w:rFonts w:ascii="Times New Roman" w:hAnsi="Times New Roman"/>
          <w:sz w:val="28"/>
        </w:rPr>
        <w:t xml:space="preserve">19 x 9,4 cm), pour le vernissage de la double exposition </w:t>
      </w:r>
      <w:r w:rsidR="00441ABF">
        <w:rPr>
          <w:rFonts w:ascii="Times New Roman" w:hAnsi="Times New Roman"/>
          <w:sz w:val="28"/>
        </w:rPr>
        <w:t xml:space="preserve">Robert </w:t>
      </w:r>
      <w:r w:rsidRPr="00B5515C">
        <w:rPr>
          <w:rFonts w:ascii="Times New Roman" w:hAnsi="Times New Roman"/>
          <w:sz w:val="28"/>
        </w:rPr>
        <w:t>Wogens</w:t>
      </w:r>
      <w:r w:rsidR="00441ABF">
        <w:rPr>
          <w:rFonts w:ascii="Times New Roman" w:hAnsi="Times New Roman"/>
          <w:sz w:val="28"/>
        </w:rPr>
        <w:t>c</w:t>
      </w:r>
      <w:r w:rsidRPr="00B5515C">
        <w:rPr>
          <w:rFonts w:ascii="Times New Roman" w:hAnsi="Times New Roman"/>
          <w:sz w:val="28"/>
        </w:rPr>
        <w:t>ky</w:t>
      </w:r>
      <w:r w:rsidR="00441ABF">
        <w:rPr>
          <w:rFonts w:ascii="Times New Roman" w:hAnsi="Times New Roman"/>
          <w:sz w:val="28"/>
        </w:rPr>
        <w:t xml:space="preserve"> [</w:t>
      </w:r>
      <w:r w:rsidR="00441ABF">
        <w:rPr>
          <w:rFonts w:ascii="Times New Roman" w:hAnsi="Times New Roman"/>
          <w:i/>
          <w:sz w:val="28"/>
        </w:rPr>
        <w:t>sic</w:t>
      </w:r>
      <w:r w:rsidR="00441ABF">
        <w:rPr>
          <w:rFonts w:ascii="Times New Roman" w:hAnsi="Times New Roman"/>
          <w:sz w:val="28"/>
        </w:rPr>
        <w:t>]</w:t>
      </w:r>
      <w:r w:rsidRPr="00B5515C">
        <w:rPr>
          <w:rFonts w:ascii="Times New Roman" w:hAnsi="Times New Roman"/>
          <w:sz w:val="28"/>
        </w:rPr>
        <w:t>, le mercredi 7 mars 1962 de 18 à 22 heures, aux galeries La Demeure pour les « Tapisseries » (30 rue Cambacérès) et Pierre Domec pour les « Peintures » (33 rue Saint-Placide) [texte non signalé par les bibliographies précédentes, signé « Jean Paulhan / (Avant-préface) », différent en effet de la préface au catalogue lui-même, et s’achevant par la phrase : « Mais à bientôt les détails »].</w:t>
      </w:r>
    </w:p>
    <w:p w14:paraId="5081BBF6"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8F131C7" w14:textId="0537D7FE" w:rsidR="00BE4960" w:rsidRPr="00B5515C" w:rsidRDefault="00BE4960" w:rsidP="00BE496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Robert Wogensky</w:t>
      </w:r>
      <w:r w:rsidRPr="00B5515C">
        <w:rPr>
          <w:rFonts w:ascii="Times New Roman" w:hAnsi="Times New Roman"/>
          <w:sz w:val="28"/>
        </w:rPr>
        <w:t>, catalogue de la double exposition « Peintures, tapisseries », peintures à la galerie Pierre Domec (33 rue St Placide, Paris VIe), tapisseries tissées par les ateliers Tabard, Legoueix et Picaud d’Aubusson à la galerie La Demeure (30 rue Cambacérès, Paris VIII</w:t>
      </w:r>
      <w:r w:rsidRPr="00441ABF">
        <w:rPr>
          <w:rFonts w:ascii="Times New Roman" w:hAnsi="Times New Roman"/>
          <w:sz w:val="28"/>
          <w:szCs w:val="28"/>
          <w:vertAlign w:val="superscript"/>
        </w:rPr>
        <w:t>e</w:t>
      </w:r>
      <w:r w:rsidRPr="00B5515C">
        <w:rPr>
          <w:rFonts w:ascii="Times New Roman" w:hAnsi="Times New Roman"/>
          <w:sz w:val="28"/>
        </w:rPr>
        <w:t>), 35 p. [catalogue a</w:t>
      </w:r>
      <w:r w:rsidR="00441ABF">
        <w:rPr>
          <w:rFonts w:ascii="Times New Roman" w:hAnsi="Times New Roman"/>
          <w:sz w:val="28"/>
        </w:rPr>
        <w:t>chevé d’imprimer le 5 mars 1962 </w:t>
      </w:r>
      <w:r w:rsidRPr="00B5515C">
        <w:rPr>
          <w:rFonts w:ascii="Times New Roman" w:hAnsi="Times New Roman"/>
          <w:sz w:val="28"/>
        </w:rPr>
        <w:t xml:space="preserve">; les 150 premiers exemplaires sont ornés d’une eau-forte originale de </w:t>
      </w:r>
      <w:r w:rsidR="00441ABF">
        <w:rPr>
          <w:rFonts w:ascii="Times New Roman" w:hAnsi="Times New Roman"/>
          <w:sz w:val="28"/>
        </w:rPr>
        <w:t>l’artiste </w:t>
      </w:r>
      <w:r w:rsidRPr="00B5515C">
        <w:rPr>
          <w:rFonts w:ascii="Times New Roman" w:hAnsi="Times New Roman"/>
          <w:sz w:val="28"/>
        </w:rPr>
        <w:t>; puis 1850 exemplaires sur vélin.</w:t>
      </w:r>
      <w:r>
        <w:rPr>
          <w:rFonts w:ascii="Times New Roman" w:hAnsi="Times New Roman"/>
          <w:sz w:val="28"/>
        </w:rPr>
        <w:t xml:space="preserve"> </w:t>
      </w:r>
    </w:p>
    <w:p w14:paraId="180F7B02" w14:textId="77777777" w:rsidR="00BE4960" w:rsidRPr="00B5515C" w:rsidRDefault="00BE4960" w:rsidP="00BE496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Envois signés de Jean Paulhan à Florence Gould, « </w:t>
      </w:r>
      <w:r w:rsidRPr="00B5515C">
        <w:rPr>
          <w:rFonts w:ascii="Times New Roman" w:hAnsi="Times New Roman"/>
          <w:i/>
          <w:sz w:val="28"/>
        </w:rPr>
        <w:t>pour Florence / Jean</w:t>
      </w:r>
      <w:r w:rsidRPr="00B5515C">
        <w:rPr>
          <w:rFonts w:ascii="Times New Roman" w:hAnsi="Times New Roman"/>
          <w:sz w:val="28"/>
        </w:rPr>
        <w:t xml:space="preserve"> » (coll. part.), à André Pieyre de Mandiargues (librairie Emmanuel Hutin) ; de Robert Wogensky à </w:t>
      </w:r>
      <w:r>
        <w:rPr>
          <w:rFonts w:ascii="Times New Roman" w:hAnsi="Times New Roman"/>
          <w:sz w:val="28"/>
        </w:rPr>
        <w:t>Édouard Adam (« </w:t>
      </w:r>
      <w:r>
        <w:rPr>
          <w:rFonts w:ascii="Times New Roman" w:hAnsi="Times New Roman"/>
          <w:i/>
          <w:sz w:val="28"/>
        </w:rPr>
        <w:t>à Édouard Adam / cordialement / Wogensky</w:t>
      </w:r>
      <w:r>
        <w:rPr>
          <w:rFonts w:ascii="Times New Roman" w:hAnsi="Times New Roman"/>
          <w:sz w:val="28"/>
        </w:rPr>
        <w:t xml:space="preserve"> »), </w:t>
      </w:r>
      <w:r w:rsidRPr="00B5515C">
        <w:rPr>
          <w:rFonts w:ascii="Times New Roman" w:hAnsi="Times New Roman"/>
          <w:sz w:val="28"/>
        </w:rPr>
        <w:t>Denise Majorel, organisatrice de l’exposition à la galerie La Demeure (exemplaire d</w:t>
      </w:r>
      <w:r>
        <w:rPr>
          <w:rFonts w:ascii="Times New Roman" w:hAnsi="Times New Roman"/>
          <w:sz w:val="28"/>
        </w:rPr>
        <w:t xml:space="preserve">e tête, librairie Solstices), </w:t>
      </w:r>
      <w:r w:rsidRPr="00B5515C">
        <w:rPr>
          <w:rFonts w:ascii="Times New Roman" w:hAnsi="Times New Roman"/>
          <w:sz w:val="28"/>
        </w:rPr>
        <w:t>Bertrand Monnet, architecte en chef des Monuments Historiques (exemplaire ordinaire, coll. part.)</w:t>
      </w:r>
      <w:r>
        <w:rPr>
          <w:rFonts w:ascii="Times New Roman" w:hAnsi="Times New Roman"/>
          <w:sz w:val="28"/>
        </w:rPr>
        <w:t>, Jean Paulhan (« </w:t>
      </w:r>
      <w:r>
        <w:rPr>
          <w:rFonts w:ascii="Times New Roman" w:hAnsi="Times New Roman"/>
          <w:i/>
          <w:sz w:val="28"/>
        </w:rPr>
        <w:t>à Jean Paulhan, ces quelques images autour / d’un texte admirable, et / qui fait ma joie / Robert Wogensky</w:t>
      </w:r>
      <w:r>
        <w:rPr>
          <w:rFonts w:ascii="Times New Roman" w:hAnsi="Times New Roman"/>
          <w:sz w:val="28"/>
        </w:rPr>
        <w:t> » — exemplaire HC n° 1/150, au fonds Paulhan) et Jean Picart le Doux</w:t>
      </w:r>
      <w:r w:rsidRPr="00B5515C">
        <w:rPr>
          <w:rFonts w:ascii="Times New Roman" w:hAnsi="Times New Roman"/>
          <w:sz w:val="28"/>
        </w:rPr>
        <w:t xml:space="preserve">. </w:t>
      </w:r>
    </w:p>
    <w:p w14:paraId="24EEBBCB" w14:textId="77777777" w:rsidR="00BE4960" w:rsidRPr="00B5515C" w:rsidRDefault="00BE4960" w:rsidP="00BE496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Texte repris dans les </w:t>
      </w:r>
      <w:r w:rsidRPr="00B5515C">
        <w:rPr>
          <w:rFonts w:ascii="Times New Roman" w:hAnsi="Times New Roman"/>
          <w:i/>
          <w:sz w:val="28"/>
        </w:rPr>
        <w:t>Œuvres</w:t>
      </w:r>
      <w:r w:rsidRPr="00B5515C">
        <w:rPr>
          <w:rFonts w:ascii="Times New Roman" w:hAnsi="Times New Roman"/>
          <w:sz w:val="28"/>
        </w:rPr>
        <w:t xml:space="preserve">, V, p. 160-163, puis dans </w:t>
      </w:r>
      <w:r w:rsidRPr="00B5515C">
        <w:rPr>
          <w:rFonts w:ascii="Times New Roman" w:hAnsi="Times New Roman"/>
          <w:i/>
          <w:sz w:val="28"/>
        </w:rPr>
        <w:t>Robert Wogensky</w:t>
      </w:r>
      <w:r w:rsidRPr="00B5515C">
        <w:rPr>
          <w:rFonts w:ascii="Times New Roman" w:hAnsi="Times New Roman"/>
          <w:sz w:val="28"/>
        </w:rPr>
        <w:t xml:space="preserve">, catalogue du Centre culturel Thibaud de Champagne, Troyes, </w:t>
      </w:r>
      <w:r w:rsidRPr="00B5515C">
        <w:rPr>
          <w:rFonts w:ascii="Times New Roman" w:hAnsi="Times New Roman"/>
          <w:i/>
          <w:sz w:val="28"/>
        </w:rPr>
        <w:t xml:space="preserve">ca </w:t>
      </w:r>
      <w:r w:rsidRPr="00B5515C">
        <w:rPr>
          <w:rFonts w:ascii="Times New Roman" w:hAnsi="Times New Roman"/>
          <w:sz w:val="28"/>
        </w:rPr>
        <w:t xml:space="preserve">1977-1978]. </w:t>
      </w:r>
    </w:p>
    <w:p w14:paraId="37045C52" w14:textId="77777777" w:rsidR="00BE4960" w:rsidRDefault="00BE496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ACEB910" w14:textId="7B4C59F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Fautrier l’enragé »</w:t>
      </w:r>
      <w:r w:rsidR="00577067">
        <w:rPr>
          <w:rFonts w:ascii="Times New Roman" w:hAnsi="Times New Roman"/>
          <w:sz w:val="28"/>
        </w:rPr>
        <w:t xml:space="preserve"> et « </w:t>
      </w:r>
      <w:r w:rsidR="00A819C0">
        <w:rPr>
          <w:rFonts w:ascii="Times New Roman" w:hAnsi="Times New Roman"/>
          <w:sz w:val="28"/>
        </w:rPr>
        <w:t>Fautrier, / matador / solitaire</w:t>
      </w:r>
      <w:r w:rsidR="00577067">
        <w:rPr>
          <w:rFonts w:ascii="Times New Roman" w:hAnsi="Times New Roman"/>
          <w:sz w:val="28"/>
        </w:rPr>
        <w:t> »</w:t>
      </w:r>
      <w:r w:rsidRPr="00B5515C">
        <w:rPr>
          <w:rFonts w:ascii="Times New Roman" w:hAnsi="Times New Roman"/>
          <w:sz w:val="28"/>
        </w:rPr>
        <w:t xml:space="preserve">, </w:t>
      </w:r>
      <w:r w:rsidRPr="00B5515C">
        <w:rPr>
          <w:rFonts w:ascii="Times New Roman" w:hAnsi="Times New Roman"/>
          <w:i/>
          <w:sz w:val="28"/>
        </w:rPr>
        <w:t>Le Figaro littéraire</w:t>
      </w:r>
      <w:r w:rsidRPr="00B5515C">
        <w:rPr>
          <w:rFonts w:ascii="Times New Roman" w:hAnsi="Times New Roman"/>
          <w:sz w:val="28"/>
        </w:rPr>
        <w:t>, 17</w:t>
      </w:r>
      <w:r w:rsidRPr="003765DD">
        <w:rPr>
          <w:rFonts w:ascii="Times New Roman" w:hAnsi="Times New Roman"/>
          <w:sz w:val="28"/>
          <w:szCs w:val="28"/>
          <w:vertAlign w:val="superscript"/>
        </w:rPr>
        <w:t>e</w:t>
      </w:r>
      <w:r w:rsidRPr="00B5515C">
        <w:rPr>
          <w:rFonts w:ascii="Times New Roman" w:hAnsi="Times New Roman"/>
          <w:sz w:val="28"/>
        </w:rPr>
        <w:t xml:space="preserve"> année, n° 829, samedi 10 mars 1962, p. 1 et 17 [signé « </w:t>
      </w:r>
      <w:r w:rsidRPr="009C19A7">
        <w:rPr>
          <w:rFonts w:ascii="Times New Roman" w:hAnsi="Times New Roman"/>
          <w:i/>
          <w:sz w:val="28"/>
        </w:rPr>
        <w:t>Jean Paulhan </w:t>
      </w:r>
      <w:r w:rsidRPr="00B5515C">
        <w:rPr>
          <w:rFonts w:ascii="Times New Roman" w:hAnsi="Times New Roman"/>
          <w:sz w:val="28"/>
        </w:rPr>
        <w:t>», extrait du livre à paraître sous le mê</w:t>
      </w:r>
      <w:r w:rsidR="00A819C0">
        <w:rPr>
          <w:rFonts w:ascii="Times New Roman" w:hAnsi="Times New Roman"/>
          <w:sz w:val="28"/>
        </w:rPr>
        <w:t>me titre chez Gallimard en 1962 </w:t>
      </w:r>
      <w:r w:rsidRPr="00B5515C">
        <w:rPr>
          <w:rFonts w:ascii="Times New Roman" w:hAnsi="Times New Roman"/>
          <w:sz w:val="28"/>
        </w:rPr>
        <w:t>; deux photogra</w:t>
      </w:r>
      <w:r w:rsidR="00577067">
        <w:rPr>
          <w:rFonts w:ascii="Times New Roman" w:hAnsi="Times New Roman"/>
          <w:sz w:val="28"/>
        </w:rPr>
        <w:t xml:space="preserve">phies de René Pari, légendées </w:t>
      </w:r>
      <w:r w:rsidRPr="00B5515C">
        <w:rPr>
          <w:rFonts w:ascii="Times New Roman" w:hAnsi="Times New Roman"/>
          <w:sz w:val="28"/>
        </w:rPr>
        <w:t>« </w:t>
      </w:r>
      <w:r w:rsidRPr="00A819C0">
        <w:rPr>
          <w:rFonts w:ascii="Times New Roman" w:hAnsi="Times New Roman"/>
          <w:i/>
          <w:sz w:val="28"/>
        </w:rPr>
        <w:t>Nature morte </w:t>
      </w:r>
      <w:r w:rsidRPr="00B5515C">
        <w:rPr>
          <w:rFonts w:ascii="Times New Roman" w:hAnsi="Times New Roman"/>
          <w:sz w:val="28"/>
        </w:rPr>
        <w:t>» et « </w:t>
      </w:r>
      <w:r w:rsidRPr="00A819C0">
        <w:rPr>
          <w:rFonts w:ascii="Times New Roman" w:hAnsi="Times New Roman"/>
          <w:i/>
          <w:sz w:val="28"/>
        </w:rPr>
        <w:t>Fautrier a vraiment un violon d’Ingres : il joue de la trompette</w:t>
      </w:r>
      <w:r w:rsidR="00A819C0" w:rsidRPr="00A819C0">
        <w:rPr>
          <w:rFonts w:ascii="Times New Roman" w:hAnsi="Times New Roman"/>
          <w:i/>
          <w:sz w:val="28"/>
        </w:rPr>
        <w:t>. Il avait tout de même consenti à s’en séparer lorsqu’il recut, à Venise, le grand prix de la Biennale 1960. Mais peut-être aura-t-il aussi les honneurs des trompettes de la Garde républicaine pour la grande exposition de ses œuvres qui est en projet au musée des Arts décoratifs.</w:t>
      </w:r>
      <w:r w:rsidR="00A819C0">
        <w:rPr>
          <w:rFonts w:ascii="Times New Roman" w:hAnsi="Times New Roman"/>
          <w:sz w:val="28"/>
        </w:rPr>
        <w:t> »]</w:t>
      </w:r>
    </w:p>
    <w:p w14:paraId="579E575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08A0EE7" w14:textId="22539D8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Du Bonheu</w:t>
      </w:r>
      <w:r w:rsidR="00735585">
        <w:rPr>
          <w:rFonts w:ascii="Times New Roman" w:hAnsi="Times New Roman"/>
          <w:sz w:val="28"/>
        </w:rPr>
        <w:t>r dans l’esclavage », préface à </w:t>
      </w:r>
      <w:r w:rsidRPr="00B5515C">
        <w:rPr>
          <w:rFonts w:ascii="Times New Roman" w:hAnsi="Times New Roman"/>
          <w:sz w:val="28"/>
        </w:rPr>
        <w:t xml:space="preserve">: Pauline RÉAGE [Dominique AURY], </w:t>
      </w:r>
      <w:r w:rsidRPr="00B5515C">
        <w:rPr>
          <w:rFonts w:ascii="Times New Roman" w:hAnsi="Times New Roman"/>
          <w:i/>
          <w:sz w:val="28"/>
        </w:rPr>
        <w:t>Histoire d’O</w:t>
      </w:r>
      <w:r w:rsidRPr="00B5515C">
        <w:rPr>
          <w:rFonts w:ascii="Times New Roman" w:hAnsi="Times New Roman"/>
          <w:sz w:val="28"/>
        </w:rPr>
        <w:t>, illustrée par Léonor Fini, Paris, Cercle du Livre précieux, aux dépens de la Compagnie des bibliophiles, Claude Tchou éd., 1962 [sous emboîtage noir entoilé, avec un achevé d’imprimer du 28 mars 1962 ; il existe un prospectus d’annonce, comportant des « renseignements destinés / au bibliophile », avec des textes de Pierre Eville et André Berry, s.d., gd in-8, 8 p., et dans lequel les 36 exemplaires de tête sont décrits comme déjà épuisés. Vente Nordmann, n° 344, jeudi 27 avril 2006.</w:t>
      </w:r>
    </w:p>
    <w:p w14:paraId="7B6AB3BE" w14:textId="2452C1E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Cette édition n’a pas été interdite avant l’arrêté du 15 novembre 1968 (27 novembre 1968), abrogé par celui du 13</w:t>
      </w:r>
      <w:r w:rsidR="00AE465A">
        <w:rPr>
          <w:rFonts w:ascii="Times New Roman" w:hAnsi="Times New Roman"/>
          <w:sz w:val="28"/>
        </w:rPr>
        <w:t xml:space="preserve"> janvier 1992 (24 janvier 1992)</w:t>
      </w:r>
      <w:r w:rsidRPr="00B5515C">
        <w:rPr>
          <w:rFonts w:ascii="Times New Roman" w:hAnsi="Times New Roman"/>
          <w:sz w:val="28"/>
        </w:rPr>
        <w:t>]</w:t>
      </w:r>
      <w:r w:rsidR="00AE465A">
        <w:rPr>
          <w:rFonts w:ascii="Times New Roman" w:hAnsi="Times New Roman"/>
          <w:sz w:val="28"/>
        </w:rPr>
        <w:t>.</w:t>
      </w:r>
    </w:p>
    <w:p w14:paraId="477E7BBB"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5ABBF50" w14:textId="09E86F4D" w:rsidR="00E212A8" w:rsidRDefault="00E212A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fac-similé d’une lettre de Jean Paulhan à Henry-Louis Mermod, </w:t>
      </w:r>
      <w:r w:rsidR="00303699">
        <w:rPr>
          <w:rFonts w:ascii="Times New Roman" w:hAnsi="Times New Roman"/>
          <w:sz w:val="28"/>
        </w:rPr>
        <w:t xml:space="preserve">dans « Hommage à H.-L. Mermod », </w:t>
      </w:r>
      <w:r>
        <w:rPr>
          <w:rFonts w:ascii="Times New Roman" w:hAnsi="Times New Roman"/>
          <w:i/>
          <w:sz w:val="28"/>
        </w:rPr>
        <w:t>Gazette de Lausanne</w:t>
      </w:r>
      <w:r w:rsidR="00431B81">
        <w:rPr>
          <w:rFonts w:ascii="Times New Roman" w:hAnsi="Times New Roman"/>
          <w:i/>
          <w:sz w:val="28"/>
        </w:rPr>
        <w:t xml:space="preserve"> et Journal suisse</w:t>
      </w:r>
      <w:r>
        <w:rPr>
          <w:rFonts w:ascii="Times New Roman" w:hAnsi="Times New Roman"/>
          <w:sz w:val="28"/>
        </w:rPr>
        <w:t xml:space="preserve">, </w:t>
      </w:r>
      <w:r w:rsidR="00303699">
        <w:rPr>
          <w:rFonts w:ascii="Times New Roman" w:hAnsi="Times New Roman"/>
          <w:sz w:val="28"/>
        </w:rPr>
        <w:t>165</w:t>
      </w:r>
      <w:r w:rsidR="00303699" w:rsidRPr="00303699">
        <w:rPr>
          <w:rFonts w:ascii="Times New Roman" w:hAnsi="Times New Roman"/>
          <w:sz w:val="28"/>
          <w:szCs w:val="28"/>
          <w:vertAlign w:val="superscript"/>
        </w:rPr>
        <w:t>e</w:t>
      </w:r>
      <w:r w:rsidR="00303699">
        <w:rPr>
          <w:rFonts w:ascii="Times New Roman" w:hAnsi="Times New Roman"/>
          <w:sz w:val="28"/>
        </w:rPr>
        <w:t xml:space="preserve"> année, </w:t>
      </w:r>
      <w:r>
        <w:rPr>
          <w:rFonts w:ascii="Times New Roman" w:hAnsi="Times New Roman"/>
          <w:sz w:val="28"/>
        </w:rPr>
        <w:t xml:space="preserve">n° 93, </w:t>
      </w:r>
      <w:r w:rsidR="00303699">
        <w:rPr>
          <w:rFonts w:ascii="Times New Roman" w:hAnsi="Times New Roman"/>
          <w:sz w:val="28"/>
        </w:rPr>
        <w:t>samedi/dimanche 21/22</w:t>
      </w:r>
      <w:r>
        <w:rPr>
          <w:rFonts w:ascii="Times New Roman" w:hAnsi="Times New Roman"/>
          <w:sz w:val="28"/>
        </w:rPr>
        <w:t xml:space="preserve"> avril 1962, p. 9</w:t>
      </w:r>
      <w:r w:rsidR="00303699">
        <w:rPr>
          <w:rFonts w:ascii="Times New Roman" w:hAnsi="Times New Roman"/>
          <w:i/>
          <w:sz w:val="28"/>
        </w:rPr>
        <w:t>b</w:t>
      </w:r>
      <w:r w:rsidR="00303699">
        <w:rPr>
          <w:rFonts w:ascii="Times New Roman" w:hAnsi="Times New Roman"/>
          <w:sz w:val="28"/>
        </w:rPr>
        <w:t xml:space="preserve"> [en page première du supplément </w:t>
      </w:r>
      <w:r w:rsidR="00303699">
        <w:rPr>
          <w:rFonts w:ascii="Times New Roman" w:hAnsi="Times New Roman"/>
          <w:i/>
          <w:sz w:val="28"/>
        </w:rPr>
        <w:t>La Gazette littéraire</w:t>
      </w:r>
      <w:r w:rsidR="00303699">
        <w:rPr>
          <w:rFonts w:ascii="Times New Roman" w:hAnsi="Times New Roman"/>
          <w:sz w:val="28"/>
        </w:rPr>
        <w:t>,</w:t>
      </w:r>
      <w:r w:rsidR="00303699">
        <w:rPr>
          <w:rFonts w:ascii="Times New Roman" w:hAnsi="Times New Roman"/>
          <w:i/>
          <w:sz w:val="28"/>
        </w:rPr>
        <w:t xml:space="preserve"> </w:t>
      </w:r>
      <w:r w:rsidR="00303699">
        <w:rPr>
          <w:rFonts w:ascii="Times New Roman" w:hAnsi="Times New Roman"/>
          <w:sz w:val="28"/>
        </w:rPr>
        <w:t>et sous le titre commun « Deux lettr</w:t>
      </w:r>
      <w:r w:rsidR="0028562A">
        <w:rPr>
          <w:rFonts w:ascii="Times New Roman" w:hAnsi="Times New Roman"/>
          <w:sz w:val="28"/>
        </w:rPr>
        <w:t>es », la lettre de Jean Paulhan</w:t>
      </w:r>
      <w:r w:rsidR="00303699">
        <w:rPr>
          <w:rFonts w:ascii="Times New Roman" w:hAnsi="Times New Roman"/>
          <w:sz w:val="28"/>
        </w:rPr>
        <w:t xml:space="preserve"> sur </w:t>
      </w:r>
      <w:r w:rsidR="00303699">
        <w:rPr>
          <w:rFonts w:ascii="Times New Roman" w:hAnsi="Times New Roman"/>
          <w:i/>
          <w:sz w:val="28"/>
        </w:rPr>
        <w:t>Adolphe</w:t>
      </w:r>
      <w:r w:rsidR="00303699">
        <w:rPr>
          <w:rFonts w:ascii="Times New Roman" w:hAnsi="Times New Roman"/>
          <w:sz w:val="28"/>
        </w:rPr>
        <w:t xml:space="preserve"> de Benjamin Constant, volume illustré par Auberjonois, est jointe à celle de Paul Claudel</w:t>
      </w:r>
      <w:r w:rsidR="00480E70">
        <w:rPr>
          <w:rFonts w:ascii="Times New Roman" w:hAnsi="Times New Roman"/>
          <w:sz w:val="28"/>
        </w:rPr>
        <w:t xml:space="preserve"> ; </w:t>
      </w:r>
      <w:r w:rsidR="0028562A">
        <w:rPr>
          <w:rFonts w:ascii="Times New Roman" w:hAnsi="Times New Roman"/>
          <w:sz w:val="28"/>
        </w:rPr>
        <w:t xml:space="preserve">texte complet : </w:t>
      </w:r>
      <w:r w:rsidR="00480E70">
        <w:rPr>
          <w:rFonts w:ascii="Times New Roman" w:hAnsi="Times New Roman"/>
          <w:sz w:val="28"/>
        </w:rPr>
        <w:t>« </w:t>
      </w:r>
      <w:r w:rsidR="00480E70">
        <w:rPr>
          <w:rFonts w:ascii="Times New Roman" w:hAnsi="Times New Roman"/>
          <w:i/>
          <w:sz w:val="28"/>
        </w:rPr>
        <w:t>Cher ami / Merci. L’</w:t>
      </w:r>
      <w:r w:rsidR="00480E70">
        <w:rPr>
          <w:rFonts w:ascii="Times New Roman" w:hAnsi="Times New Roman"/>
          <w:sz w:val="28"/>
        </w:rPr>
        <w:t xml:space="preserve">Adolphe </w:t>
      </w:r>
      <w:r w:rsidR="00480E70">
        <w:rPr>
          <w:rFonts w:ascii="Times New Roman" w:hAnsi="Times New Roman"/>
          <w:i/>
          <w:sz w:val="28"/>
        </w:rPr>
        <w:t xml:space="preserve">est </w:t>
      </w:r>
      <w:r w:rsidR="00431B81">
        <w:rPr>
          <w:rFonts w:ascii="Times New Roman" w:hAnsi="Times New Roman"/>
          <w:i/>
          <w:sz w:val="28"/>
        </w:rPr>
        <w:t xml:space="preserve">/ </w:t>
      </w:r>
      <w:r w:rsidR="00480E70">
        <w:rPr>
          <w:rFonts w:ascii="Times New Roman" w:hAnsi="Times New Roman"/>
          <w:i/>
          <w:sz w:val="28"/>
        </w:rPr>
        <w:t xml:space="preserve">admirable, et je ne me </w:t>
      </w:r>
      <w:r w:rsidR="00431B81">
        <w:rPr>
          <w:rFonts w:ascii="Times New Roman" w:hAnsi="Times New Roman"/>
          <w:i/>
          <w:sz w:val="28"/>
        </w:rPr>
        <w:t xml:space="preserve">/ </w:t>
      </w:r>
      <w:r w:rsidR="00480E70">
        <w:rPr>
          <w:rFonts w:ascii="Times New Roman" w:hAnsi="Times New Roman"/>
          <w:i/>
          <w:sz w:val="28"/>
        </w:rPr>
        <w:t>lasse</w:t>
      </w:r>
      <w:r w:rsidR="0028562A">
        <w:rPr>
          <w:rFonts w:ascii="Times New Roman" w:hAnsi="Times New Roman"/>
          <w:i/>
          <w:sz w:val="28"/>
        </w:rPr>
        <w:t xml:space="preserve"> pas de </w:t>
      </w:r>
      <w:r w:rsidR="0028562A">
        <w:rPr>
          <w:rFonts w:ascii="Times New Roman" w:hAnsi="Times New Roman"/>
          <w:sz w:val="28"/>
        </w:rPr>
        <w:t>relire</w:t>
      </w:r>
      <w:r w:rsidR="0028562A">
        <w:rPr>
          <w:rFonts w:ascii="Times New Roman" w:hAnsi="Times New Roman"/>
          <w:i/>
          <w:sz w:val="28"/>
        </w:rPr>
        <w:t xml:space="preserve"> les </w:t>
      </w:r>
      <w:r w:rsidR="00431B81">
        <w:rPr>
          <w:rFonts w:ascii="Times New Roman" w:hAnsi="Times New Roman"/>
          <w:i/>
          <w:sz w:val="28"/>
        </w:rPr>
        <w:t xml:space="preserve">/ </w:t>
      </w:r>
      <w:r w:rsidR="0028562A">
        <w:rPr>
          <w:rFonts w:ascii="Times New Roman" w:hAnsi="Times New Roman"/>
          <w:i/>
          <w:sz w:val="28"/>
        </w:rPr>
        <w:t xml:space="preserve">dessins d’Auberjonois. </w:t>
      </w:r>
      <w:r w:rsidR="00431B81">
        <w:rPr>
          <w:rFonts w:ascii="Times New Roman" w:hAnsi="Times New Roman"/>
          <w:i/>
          <w:sz w:val="28"/>
        </w:rPr>
        <w:t xml:space="preserve">/ </w:t>
      </w:r>
      <w:r w:rsidR="0028562A">
        <w:rPr>
          <w:rFonts w:ascii="Times New Roman" w:hAnsi="Times New Roman"/>
          <w:i/>
          <w:sz w:val="28"/>
        </w:rPr>
        <w:t>Quelle rencontre merveil</w:t>
      </w:r>
      <w:r w:rsidR="00431B81">
        <w:rPr>
          <w:rFonts w:ascii="Times New Roman" w:hAnsi="Times New Roman"/>
          <w:i/>
          <w:sz w:val="28"/>
        </w:rPr>
        <w:t>-/</w:t>
      </w:r>
      <w:r w:rsidR="0028562A">
        <w:rPr>
          <w:rFonts w:ascii="Times New Roman" w:hAnsi="Times New Roman"/>
          <w:i/>
          <w:sz w:val="28"/>
        </w:rPr>
        <w:t>leuse ! Voilà de ces li</w:t>
      </w:r>
      <w:r w:rsidR="00431B81">
        <w:rPr>
          <w:rFonts w:ascii="Times New Roman" w:hAnsi="Times New Roman"/>
          <w:i/>
          <w:sz w:val="28"/>
        </w:rPr>
        <w:t>-/</w:t>
      </w:r>
      <w:r w:rsidR="0028562A">
        <w:rPr>
          <w:rFonts w:ascii="Times New Roman" w:hAnsi="Times New Roman"/>
          <w:i/>
          <w:sz w:val="28"/>
        </w:rPr>
        <w:t xml:space="preserve">vres qui changent </w:t>
      </w:r>
      <w:r w:rsidR="00431B81">
        <w:rPr>
          <w:rFonts w:ascii="Times New Roman" w:hAnsi="Times New Roman"/>
          <w:i/>
          <w:sz w:val="28"/>
        </w:rPr>
        <w:t xml:space="preserve">/ </w:t>
      </w:r>
      <w:r w:rsidR="0028562A">
        <w:rPr>
          <w:rFonts w:ascii="Times New Roman" w:hAnsi="Times New Roman"/>
          <w:i/>
          <w:sz w:val="28"/>
        </w:rPr>
        <w:t>(un peu) le sens d’</w:t>
      </w:r>
      <w:r w:rsidR="00431B81">
        <w:rPr>
          <w:rFonts w:ascii="Times New Roman" w:hAnsi="Times New Roman"/>
          <w:i/>
          <w:sz w:val="28"/>
        </w:rPr>
        <w:t>/</w:t>
      </w:r>
      <w:r w:rsidR="0028562A">
        <w:rPr>
          <w:rFonts w:ascii="Times New Roman" w:hAnsi="Times New Roman"/>
          <w:i/>
          <w:sz w:val="28"/>
        </w:rPr>
        <w:t xml:space="preserve">une œuvre. À vous </w:t>
      </w:r>
      <w:r w:rsidR="00431B81">
        <w:rPr>
          <w:rFonts w:ascii="Times New Roman" w:hAnsi="Times New Roman"/>
          <w:i/>
          <w:sz w:val="28"/>
        </w:rPr>
        <w:t xml:space="preserve">/ </w:t>
      </w:r>
      <w:r w:rsidR="0028562A">
        <w:rPr>
          <w:rFonts w:ascii="Times New Roman" w:hAnsi="Times New Roman"/>
          <w:i/>
          <w:sz w:val="28"/>
        </w:rPr>
        <w:t>donc, avec la recon</w:t>
      </w:r>
      <w:r w:rsidR="00431B81">
        <w:rPr>
          <w:rFonts w:ascii="Times New Roman" w:hAnsi="Times New Roman"/>
          <w:i/>
          <w:sz w:val="28"/>
        </w:rPr>
        <w:t>-/</w:t>
      </w:r>
      <w:r w:rsidR="0028562A">
        <w:rPr>
          <w:rFonts w:ascii="Times New Roman" w:hAnsi="Times New Roman"/>
          <w:i/>
          <w:sz w:val="28"/>
        </w:rPr>
        <w:t>naissance de / Jean Paulhan</w:t>
      </w:r>
      <w:r w:rsidR="00431B81">
        <w:rPr>
          <w:rFonts w:ascii="Times New Roman" w:hAnsi="Times New Roman"/>
          <w:i/>
          <w:sz w:val="28"/>
        </w:rPr>
        <w:t xml:space="preserve"> / (Quelle discrétion, / quelle violence ! / Com-/bien m’étonne enfin / la petite note de la / dernière page. Mais / sans doute vouliez-vous / aussi cet étonnement )</w:t>
      </w:r>
      <w:r w:rsidR="00480E70">
        <w:rPr>
          <w:rFonts w:ascii="Times New Roman" w:hAnsi="Times New Roman"/>
          <w:sz w:val="28"/>
        </w:rPr>
        <w:t> »</w:t>
      </w:r>
      <w:r w:rsidR="00431B81">
        <w:rPr>
          <w:rFonts w:ascii="Times New Roman" w:hAnsi="Times New Roman"/>
          <w:sz w:val="28"/>
        </w:rPr>
        <w:t xml:space="preserve"> — la dernière ligne verticalement</w:t>
      </w:r>
      <w:r w:rsidR="00303699">
        <w:rPr>
          <w:rFonts w:ascii="Times New Roman" w:hAnsi="Times New Roman"/>
          <w:sz w:val="28"/>
        </w:rPr>
        <w:t>]</w:t>
      </w:r>
      <w:r>
        <w:rPr>
          <w:rFonts w:ascii="Times New Roman" w:hAnsi="Times New Roman"/>
          <w:sz w:val="28"/>
        </w:rPr>
        <w:t>.</w:t>
      </w:r>
    </w:p>
    <w:p w14:paraId="18D72706" w14:textId="77777777" w:rsidR="00E212A8" w:rsidRPr="00B5515C" w:rsidRDefault="00E212A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4CFC4E8" w14:textId="37FE9D63" w:rsidR="00256A21" w:rsidRDefault="00256A21" w:rsidP="00256A2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La peinture s’y entend mieux que le peintre », </w:t>
      </w:r>
      <w:r w:rsidR="00CE5AFE" w:rsidRPr="00B5515C">
        <w:rPr>
          <w:rFonts w:ascii="Times New Roman" w:hAnsi="Times New Roman"/>
          <w:i/>
          <w:sz w:val="28"/>
        </w:rPr>
        <w:t>Yolande Fièvre</w:t>
      </w:r>
      <w:r w:rsidR="00CE5AFE" w:rsidRPr="00B5515C">
        <w:rPr>
          <w:rFonts w:ascii="Times New Roman" w:hAnsi="Times New Roman"/>
          <w:sz w:val="28"/>
        </w:rPr>
        <w:t>, exposition de « dessins automatiques, soies-fiction, épaves » à la galerie Daniel Cordier, 8 rue de Miromesnil, vernissage le 10 mai 1962 à 18 heures, exposition jusqu’au 4 juin</w:t>
      </w:r>
      <w:r w:rsidR="000E35D9">
        <w:rPr>
          <w:rFonts w:ascii="Times New Roman" w:hAnsi="Times New Roman"/>
          <w:sz w:val="28"/>
        </w:rPr>
        <w:t xml:space="preserve">, </w:t>
      </w:r>
      <w:r w:rsidR="000E35D9" w:rsidRPr="000E35D9">
        <w:rPr>
          <w:rFonts w:ascii="Times New Roman" w:hAnsi="Times New Roman"/>
          <w:color w:val="262626"/>
          <w:sz w:val="28"/>
          <w:szCs w:val="28"/>
          <w:lang w:val="fr-FR"/>
        </w:rPr>
        <w:t xml:space="preserve">carton plié </w:t>
      </w:r>
      <w:r w:rsidR="000E35D9">
        <w:rPr>
          <w:rFonts w:ascii="Times New Roman" w:hAnsi="Times New Roman"/>
          <w:color w:val="262626"/>
          <w:sz w:val="28"/>
          <w:szCs w:val="28"/>
          <w:lang w:val="fr-FR"/>
        </w:rPr>
        <w:t>à 4 volets</w:t>
      </w:r>
      <w:r w:rsidR="000E35D9" w:rsidRPr="000E35D9">
        <w:rPr>
          <w:rFonts w:ascii="Times New Roman" w:hAnsi="Times New Roman"/>
          <w:color w:val="262626"/>
          <w:sz w:val="28"/>
          <w:szCs w:val="28"/>
          <w:lang w:val="fr-FR"/>
        </w:rPr>
        <w:t>, 12,4</w:t>
      </w:r>
      <w:r w:rsidR="000E35D9">
        <w:rPr>
          <w:rFonts w:ascii="Times New Roman" w:hAnsi="Times New Roman"/>
          <w:color w:val="262626"/>
          <w:sz w:val="28"/>
          <w:szCs w:val="28"/>
          <w:lang w:val="fr-FR"/>
        </w:rPr>
        <w:t xml:space="preserve"> </w:t>
      </w:r>
      <w:r w:rsidR="000E35D9" w:rsidRPr="000E35D9">
        <w:rPr>
          <w:rFonts w:ascii="Times New Roman" w:hAnsi="Times New Roman"/>
          <w:color w:val="262626"/>
          <w:sz w:val="28"/>
          <w:szCs w:val="28"/>
          <w:lang w:val="fr-FR"/>
        </w:rPr>
        <w:t>(x</w:t>
      </w:r>
      <w:r w:rsidR="000E35D9">
        <w:rPr>
          <w:rFonts w:ascii="Times New Roman" w:hAnsi="Times New Roman"/>
          <w:color w:val="262626"/>
          <w:sz w:val="28"/>
          <w:szCs w:val="28"/>
          <w:lang w:val="fr-FR"/>
        </w:rPr>
        <w:t xml:space="preserve"> </w:t>
      </w:r>
      <w:r w:rsidR="000E35D9" w:rsidRPr="000E35D9">
        <w:rPr>
          <w:rFonts w:ascii="Times New Roman" w:hAnsi="Times New Roman"/>
          <w:color w:val="262626"/>
          <w:sz w:val="28"/>
          <w:szCs w:val="28"/>
          <w:lang w:val="fr-FR"/>
        </w:rPr>
        <w:t>4) x 29,7cm</w:t>
      </w:r>
      <w:r w:rsidR="00CE5AFE" w:rsidRPr="000E35D9">
        <w:rPr>
          <w:rFonts w:ascii="Times New Roman" w:hAnsi="Times New Roman"/>
          <w:sz w:val="28"/>
        </w:rPr>
        <w:t xml:space="preserve"> [ill</w:t>
      </w:r>
      <w:r w:rsidR="000E35D9" w:rsidRPr="000E35D9">
        <w:rPr>
          <w:rFonts w:ascii="Times New Roman" w:hAnsi="Times New Roman"/>
          <w:sz w:val="28"/>
        </w:rPr>
        <w:t>ustrations en noir et blanc</w:t>
      </w:r>
      <w:r w:rsidR="00CE5AFE" w:rsidRPr="000E35D9">
        <w:rPr>
          <w:rFonts w:ascii="Times New Roman" w:hAnsi="Times New Roman"/>
          <w:sz w:val="28"/>
        </w:rPr>
        <w:t xml:space="preserve"> légendées « “La mort” dessin automatique 41 x 33 », « “Hibou pêcheur” 1958 soie-fiction 41</w:t>
      </w:r>
      <w:r w:rsidR="00194820">
        <w:rPr>
          <w:rFonts w:ascii="Times New Roman" w:hAnsi="Times New Roman"/>
          <w:sz w:val="28"/>
        </w:rPr>
        <w:t xml:space="preserve"> </w:t>
      </w:r>
      <w:r w:rsidR="00CE5AFE" w:rsidRPr="000E35D9">
        <w:rPr>
          <w:rFonts w:ascii="Times New Roman" w:hAnsi="Times New Roman"/>
          <w:sz w:val="28"/>
        </w:rPr>
        <w:t>x</w:t>
      </w:r>
      <w:r w:rsidR="00194820">
        <w:rPr>
          <w:rFonts w:ascii="Times New Roman" w:hAnsi="Times New Roman"/>
          <w:sz w:val="28"/>
        </w:rPr>
        <w:t xml:space="preserve"> </w:t>
      </w:r>
      <w:r w:rsidR="00CE5AFE" w:rsidRPr="000E35D9">
        <w:rPr>
          <w:rFonts w:ascii="Times New Roman" w:hAnsi="Times New Roman"/>
          <w:sz w:val="28"/>
        </w:rPr>
        <w:t>33 » et « “Les lipides” 1961 épaves 125 x 65 »,</w:t>
      </w:r>
      <w:r w:rsidR="00CE5AFE" w:rsidRPr="00B5515C">
        <w:rPr>
          <w:rFonts w:ascii="Times New Roman" w:hAnsi="Times New Roman"/>
          <w:sz w:val="28"/>
        </w:rPr>
        <w:t xml:space="preserve"> texte signé : « </w:t>
      </w:r>
      <w:r w:rsidR="00CE5AFE" w:rsidRPr="00256A21">
        <w:rPr>
          <w:rFonts w:ascii="Times New Roman" w:hAnsi="Times New Roman"/>
          <w:i/>
          <w:sz w:val="28"/>
        </w:rPr>
        <w:t>Jean Paulhan </w:t>
      </w:r>
      <w:r w:rsidR="000E35D9">
        <w:rPr>
          <w:rFonts w:ascii="Times New Roman" w:hAnsi="Times New Roman"/>
          <w:sz w:val="28"/>
        </w:rPr>
        <w:t>» en deuxième page du</w:t>
      </w:r>
      <w:r w:rsidR="00CE5AFE" w:rsidRPr="00B5515C">
        <w:rPr>
          <w:rFonts w:ascii="Times New Roman" w:hAnsi="Times New Roman"/>
          <w:sz w:val="28"/>
        </w:rPr>
        <w:t xml:space="preserve"> dépliant à quatre volets. </w:t>
      </w:r>
    </w:p>
    <w:p w14:paraId="30390BC6" w14:textId="0B614475" w:rsidR="008F288F" w:rsidRDefault="008F288F" w:rsidP="00256A2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Datés du 12 VII 1960, le manuscrit de 2 pages de la main de Paulhan, puis en date du 19 VII, une nouvelle version du texte, cette fois de la main de Yolande Fièvre avec corrections autographes de la main de Paulhan, pour être remis à Daniel Cordier que Jean Paulhan jugera « </w:t>
      </w:r>
      <w:r w:rsidRPr="008F288F">
        <w:rPr>
          <w:rFonts w:ascii="Times New Roman" w:hAnsi="Times New Roman"/>
          <w:i/>
          <w:sz w:val="28"/>
        </w:rPr>
        <w:t>décevant </w:t>
      </w:r>
      <w:r>
        <w:rPr>
          <w:rFonts w:ascii="Times New Roman" w:hAnsi="Times New Roman"/>
          <w:sz w:val="28"/>
        </w:rPr>
        <w:t>» le 2 août, ont été mis en vente par Thierry de Maigret, avec les 635 lettres de Jean Paulhan à Yolande Fièvre, Hôtel Drouot, salle 10, jeudi 6 juin 2019, à 13 heures 30.</w:t>
      </w:r>
    </w:p>
    <w:p w14:paraId="5A5D8A93" w14:textId="4B7EB87E" w:rsidR="001733AD" w:rsidRPr="00B5515C" w:rsidRDefault="00256A21" w:rsidP="00256A2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L’exemplaire de</w:t>
      </w:r>
      <w:r w:rsidR="00CE5AFE" w:rsidRPr="00B5515C">
        <w:rPr>
          <w:rFonts w:ascii="Times New Roman" w:hAnsi="Times New Roman"/>
          <w:sz w:val="28"/>
        </w:rPr>
        <w:t xml:space="preserve"> Georges Perros </w:t>
      </w:r>
      <w:r>
        <w:rPr>
          <w:rFonts w:ascii="Times New Roman" w:hAnsi="Times New Roman"/>
          <w:sz w:val="28"/>
        </w:rPr>
        <w:t xml:space="preserve">est </w:t>
      </w:r>
      <w:r w:rsidR="00CE5AFE" w:rsidRPr="00B5515C">
        <w:rPr>
          <w:rFonts w:ascii="Times New Roman" w:hAnsi="Times New Roman"/>
          <w:sz w:val="28"/>
        </w:rPr>
        <w:t>reproduit en 2009 dans la correspondance Jean Paulhan / Georges Perros (Editions Claire Paulhan, p. 302)</w:t>
      </w:r>
      <w:r>
        <w:rPr>
          <w:rFonts w:ascii="Times New Roman" w:hAnsi="Times New Roman"/>
          <w:sz w:val="28"/>
        </w:rPr>
        <w:t xml:space="preserve"> : </w:t>
      </w:r>
      <w:r w:rsidRPr="00B5515C">
        <w:rPr>
          <w:rFonts w:ascii="Times New Roman" w:hAnsi="Times New Roman"/>
          <w:sz w:val="28"/>
        </w:rPr>
        <w:t>« </w:t>
      </w:r>
      <w:r w:rsidRPr="00B5515C">
        <w:rPr>
          <w:rFonts w:ascii="Times New Roman" w:hAnsi="Times New Roman"/>
          <w:i/>
          <w:sz w:val="28"/>
        </w:rPr>
        <w:t>Cher Georges / avec amitié / Jean P.</w:t>
      </w:r>
      <w:r w:rsidRPr="00B5515C">
        <w:rPr>
          <w:rFonts w:ascii="Times New Roman" w:hAnsi="Times New Roman"/>
          <w:sz w:val="28"/>
        </w:rPr>
        <w:t> »</w:t>
      </w:r>
      <w:r w:rsidR="00CE5AFE" w:rsidRPr="00B5515C">
        <w:rPr>
          <w:rFonts w:ascii="Times New Roman" w:hAnsi="Times New Roman"/>
          <w:sz w:val="28"/>
        </w:rPr>
        <w:t>.</w:t>
      </w:r>
    </w:p>
    <w:p w14:paraId="519A1AD8" w14:textId="067CF1A9" w:rsidR="001733AD" w:rsidRPr="00B5515C" w:rsidRDefault="00C6345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Jean Arabia écrit à Jean Paulhan,</w:t>
      </w:r>
      <w:r w:rsidR="00CE5AFE" w:rsidRPr="00B5515C">
        <w:rPr>
          <w:rFonts w:ascii="Times New Roman" w:hAnsi="Times New Roman"/>
          <w:sz w:val="28"/>
        </w:rPr>
        <w:t xml:space="preserve"> de « </w:t>
      </w:r>
      <w:r w:rsidR="00CE5AFE" w:rsidRPr="00B5515C">
        <w:rPr>
          <w:rFonts w:ascii="Times New Roman" w:hAnsi="Times New Roman"/>
          <w:i/>
          <w:sz w:val="28"/>
        </w:rPr>
        <w:t>Thuir Mercredi 27 Juin LXII</w:t>
      </w:r>
      <w:r w:rsidR="00CE5AFE" w:rsidRPr="00B5515C">
        <w:rPr>
          <w:rFonts w:ascii="Times New Roman" w:hAnsi="Times New Roman"/>
          <w:sz w:val="28"/>
        </w:rPr>
        <w:t> » : « </w:t>
      </w:r>
      <w:r w:rsidR="00CE5AFE" w:rsidRPr="00B5515C">
        <w:rPr>
          <w:rFonts w:ascii="Times New Roman" w:hAnsi="Times New Roman"/>
          <w:i/>
          <w:sz w:val="28"/>
        </w:rPr>
        <w:t xml:space="preserve">Merci de la rapidité de ce courrier et de ce </w:t>
      </w:r>
      <w:r w:rsidR="00CE5AFE" w:rsidRPr="00B5515C">
        <w:rPr>
          <w:rFonts w:ascii="Times New Roman" w:hAnsi="Times New Roman"/>
          <w:sz w:val="28"/>
        </w:rPr>
        <w:t xml:space="preserve">Palais pour un Serpent. </w:t>
      </w:r>
      <w:r w:rsidR="00CE5AFE" w:rsidRPr="00B5515C">
        <w:rPr>
          <w:rFonts w:ascii="Times New Roman" w:hAnsi="Times New Roman"/>
          <w:i/>
          <w:sz w:val="28"/>
        </w:rPr>
        <w:t xml:space="preserve">Ta présentation d’Yolande Fièvre, ce peintre extraordinaire que je ne connaissais pas, et ce Palais où le serpent dort, s’éveille et veille, me prouve une fois encore (à moi seul ?…) que tout ce qu’on a dit ou écrit du serpent, ne serait-ce que pour l’approcher, est joliment controversable. / Le serpent pourrait être aussi bien un saint ou un bienfaiteur de l’humanité, Éve charmée du premier délice. / Je garderai précieusement </w:t>
      </w:r>
      <w:r w:rsidR="00CE5AFE" w:rsidRPr="00B5515C">
        <w:rPr>
          <w:rFonts w:ascii="Times New Roman" w:hAnsi="Times New Roman"/>
          <w:sz w:val="28"/>
        </w:rPr>
        <w:t xml:space="preserve">le serpent et son palais. </w:t>
      </w:r>
      <w:r w:rsidR="00CE5AFE" w:rsidRPr="00B5515C">
        <w:rPr>
          <w:rFonts w:ascii="Times New Roman" w:hAnsi="Times New Roman"/>
          <w:i/>
          <w:sz w:val="28"/>
        </w:rPr>
        <w:t>Yolande Fièvre doit avoir eu bien des compliments pour son œuvre, je me permets d’ajouter les miens.</w:t>
      </w:r>
      <w:r w:rsidR="00CE5AFE" w:rsidRPr="00B5515C">
        <w:rPr>
          <w:rFonts w:ascii="Times New Roman" w:hAnsi="Times New Roman"/>
          <w:sz w:val="28"/>
        </w:rPr>
        <w:t> »</w:t>
      </w:r>
    </w:p>
    <w:p w14:paraId="2004AA76" w14:textId="18C1B16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Voir aussi </w:t>
      </w:r>
      <w:r w:rsidR="000E35D9">
        <w:rPr>
          <w:rFonts w:ascii="Times New Roman" w:hAnsi="Times New Roman"/>
          <w:i/>
          <w:sz w:val="28"/>
        </w:rPr>
        <w:t xml:space="preserve">infra </w:t>
      </w:r>
      <w:r w:rsidRPr="00B5515C">
        <w:rPr>
          <w:rFonts w:ascii="Times New Roman" w:hAnsi="Times New Roman"/>
          <w:sz w:val="28"/>
        </w:rPr>
        <w:t>en 1957, 1964, 1974 et 1993].</w:t>
      </w:r>
    </w:p>
    <w:p w14:paraId="6E0C2A1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3B86BAE" w14:textId="2E0F16F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L’Art informel (éloge)</w:t>
      </w:r>
      <w:r w:rsidRPr="00B5515C">
        <w:rPr>
          <w:rFonts w:ascii="Times New Roman" w:hAnsi="Times New Roman"/>
          <w:sz w:val="28"/>
        </w:rPr>
        <w:t>, Paris, Gallimard, 1962, 59 p. [</w:t>
      </w:r>
      <w:r w:rsidR="000574E1" w:rsidRPr="00B5515C">
        <w:rPr>
          <w:rFonts w:ascii="Times New Roman" w:hAnsi="Times New Roman"/>
          <w:sz w:val="28"/>
        </w:rPr>
        <w:t xml:space="preserve">in-8 broché sous couverture rose, illustré de quatre planches hors-texte en couleur, </w:t>
      </w:r>
      <w:r w:rsidRPr="00B5515C">
        <w:rPr>
          <w:rFonts w:ascii="Times New Roman" w:hAnsi="Times New Roman"/>
          <w:sz w:val="28"/>
        </w:rPr>
        <w:t>une « composition » de Pollo</w:t>
      </w:r>
      <w:r w:rsidR="000574E1" w:rsidRPr="00B5515C">
        <w:rPr>
          <w:rFonts w:ascii="Times New Roman" w:hAnsi="Times New Roman"/>
          <w:sz w:val="28"/>
        </w:rPr>
        <w:t xml:space="preserve">ck, de « stries de couleur » de Fautrier, </w:t>
      </w:r>
      <w:r w:rsidRPr="00B5515C">
        <w:rPr>
          <w:rFonts w:ascii="Times New Roman" w:hAnsi="Times New Roman"/>
          <w:sz w:val="28"/>
        </w:rPr>
        <w:t xml:space="preserve">une photographie d’un organisme et de « Trois météores » de Wols ; volume achevé d’imprimer le 30 mai 1962 ; </w:t>
      </w:r>
      <w:r w:rsidR="000574E1" w:rsidRPr="00B5515C">
        <w:rPr>
          <w:rFonts w:ascii="Times New Roman" w:hAnsi="Times New Roman"/>
          <w:sz w:val="28"/>
        </w:rPr>
        <w:t>vingt exemplaires numérotés sur Hollande.</w:t>
      </w:r>
    </w:p>
    <w:p w14:paraId="1C357AE0" w14:textId="5C3A2453" w:rsidR="00816EC6" w:rsidRDefault="00816EC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r>
      <w:r>
        <w:rPr>
          <w:rFonts w:ascii="Times New Roman" w:hAnsi="Times New Roman"/>
          <w:sz w:val="28"/>
        </w:rPr>
        <w:t>Au fonds Paulhan, t</w:t>
      </w:r>
      <w:r w:rsidRPr="00816EC6">
        <w:rPr>
          <w:rFonts w:ascii="Times New Roman" w:hAnsi="Times New Roman"/>
          <w:sz w:val="28"/>
        </w:rPr>
        <w:t xml:space="preserve">rois coupures de presse </w:t>
      </w:r>
      <w:r>
        <w:rPr>
          <w:rFonts w:ascii="Times New Roman" w:hAnsi="Times New Roman"/>
          <w:sz w:val="28"/>
        </w:rPr>
        <w:t xml:space="preserve">sont conservées au </w:t>
      </w:r>
      <w:r w:rsidRPr="00816EC6">
        <w:rPr>
          <w:rFonts w:ascii="Times New Roman" w:hAnsi="Times New Roman"/>
          <w:sz w:val="28"/>
        </w:rPr>
        <w:t>dossier</w:t>
      </w:r>
      <w:r>
        <w:rPr>
          <w:rFonts w:ascii="Times New Roman" w:hAnsi="Times New Roman"/>
          <w:sz w:val="28"/>
        </w:rPr>
        <w:t xml:space="preserve"> de </w:t>
      </w:r>
      <w:r>
        <w:rPr>
          <w:rFonts w:ascii="Times New Roman" w:hAnsi="Times New Roman"/>
          <w:i/>
          <w:sz w:val="28"/>
        </w:rPr>
        <w:t>L’Art informel</w:t>
      </w:r>
      <w:r w:rsidRPr="00816EC6">
        <w:rPr>
          <w:rFonts w:ascii="Times New Roman" w:hAnsi="Times New Roman"/>
          <w:sz w:val="28"/>
        </w:rPr>
        <w:t> : Pierre du Colombier, « Le cas Rouault » et professeur Jean Lhermitte, « L’œil du peintre / L’astigmatisme du Greco n’est qu’une légende de littérateur », toutes deux non référencées ; Jean Onimus, « Que signifie l’art abstrait ? »</w:t>
      </w:r>
      <w:r>
        <w:rPr>
          <w:rFonts w:ascii="Times New Roman" w:hAnsi="Times New Roman"/>
          <w:sz w:val="28"/>
        </w:rPr>
        <w:t xml:space="preserve"> est paru dans</w:t>
      </w:r>
      <w:r w:rsidRPr="00816EC6">
        <w:rPr>
          <w:rFonts w:ascii="Times New Roman" w:hAnsi="Times New Roman"/>
          <w:sz w:val="28"/>
        </w:rPr>
        <w:t xml:space="preserve"> </w:t>
      </w:r>
      <w:r w:rsidRPr="00816EC6">
        <w:rPr>
          <w:rFonts w:ascii="Times New Roman" w:hAnsi="Times New Roman"/>
          <w:i/>
          <w:sz w:val="28"/>
        </w:rPr>
        <w:t>Études</w:t>
      </w:r>
      <w:r w:rsidRPr="00816EC6">
        <w:rPr>
          <w:rFonts w:ascii="Times New Roman" w:hAnsi="Times New Roman"/>
          <w:sz w:val="28"/>
        </w:rPr>
        <w:t>, 1</w:t>
      </w:r>
      <w:r w:rsidRPr="00816EC6">
        <w:rPr>
          <w:rFonts w:ascii="Times New Roman" w:hAnsi="Times New Roman"/>
          <w:sz w:val="28"/>
          <w:vertAlign w:val="superscript"/>
        </w:rPr>
        <w:t>er</w:t>
      </w:r>
      <w:r w:rsidRPr="00816EC6">
        <w:rPr>
          <w:rFonts w:ascii="Times New Roman" w:hAnsi="Times New Roman"/>
          <w:sz w:val="28"/>
        </w:rPr>
        <w:t xml:space="preserve"> septembre 1954, p. 227-242.</w:t>
      </w:r>
    </w:p>
    <w:p w14:paraId="3507E7A0" w14:textId="3E38E2E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Envois à Jean Arabia (qui en accuse réception le « </w:t>
      </w:r>
      <w:r w:rsidRPr="00B5515C">
        <w:rPr>
          <w:rFonts w:ascii="Times New Roman" w:hAnsi="Times New Roman"/>
          <w:i/>
          <w:sz w:val="28"/>
        </w:rPr>
        <w:t>Samedi 13 Octobre LXII</w:t>
      </w:r>
      <w:r w:rsidRPr="00B5515C">
        <w:rPr>
          <w:rFonts w:ascii="Times New Roman" w:hAnsi="Times New Roman"/>
          <w:sz w:val="28"/>
        </w:rPr>
        <w:t> »), Marcel Arland, Roger Caillois (« </w:t>
      </w:r>
      <w:r w:rsidRPr="00B5515C">
        <w:rPr>
          <w:rFonts w:ascii="Times New Roman" w:hAnsi="Times New Roman"/>
          <w:i/>
          <w:sz w:val="28"/>
        </w:rPr>
        <w:t xml:space="preserve">Pour Aléna, et Roger Caillois / (suite) /  </w:t>
      </w:r>
      <w:r w:rsidRPr="00B5515C">
        <w:rPr>
          <w:rFonts w:ascii="Times New Roman" w:hAnsi="Times New Roman"/>
          <w:sz w:val="28"/>
        </w:rPr>
        <w:t>Jean Paulhan / …</w:t>
      </w:r>
      <w:r w:rsidRPr="00B5515C">
        <w:rPr>
          <w:rFonts w:ascii="Times New Roman" w:hAnsi="Times New Roman"/>
          <w:i/>
          <w:sz w:val="28"/>
        </w:rPr>
        <w:t xml:space="preserve">d’où vient que </w:t>
      </w:r>
      <w:r w:rsidRPr="00B5515C">
        <w:rPr>
          <w:rFonts w:ascii="Times New Roman" w:hAnsi="Times New Roman"/>
          <w:sz w:val="28"/>
        </w:rPr>
        <w:t>L’Art</w:t>
      </w:r>
      <w:r w:rsidRPr="00B5515C">
        <w:rPr>
          <w:rFonts w:ascii="Times New Roman" w:hAnsi="Times New Roman"/>
          <w:i/>
          <w:sz w:val="28"/>
        </w:rPr>
        <w:t xml:space="preserve"> </w:t>
      </w:r>
      <w:r w:rsidRPr="00B5515C">
        <w:rPr>
          <w:rFonts w:ascii="Times New Roman" w:hAnsi="Times New Roman"/>
          <w:sz w:val="28"/>
        </w:rPr>
        <w:t xml:space="preserve">informel </w:t>
      </w:r>
      <w:r w:rsidRPr="00B5515C">
        <w:rPr>
          <w:rFonts w:ascii="Times New Roman" w:hAnsi="Times New Roman"/>
          <w:i/>
          <w:sz w:val="28"/>
        </w:rPr>
        <w:t>est préférable / au formel (M.A.)</w:t>
      </w:r>
      <w:r w:rsidRPr="00B5515C">
        <w:rPr>
          <w:rFonts w:ascii="Times New Roman" w:hAnsi="Times New Roman"/>
          <w:sz w:val="28"/>
        </w:rPr>
        <w:t> »), André Dalmas (qui en accuse réception le « </w:t>
      </w:r>
      <w:r w:rsidRPr="00B5515C">
        <w:rPr>
          <w:rFonts w:ascii="Times New Roman" w:hAnsi="Times New Roman"/>
          <w:i/>
          <w:sz w:val="28"/>
        </w:rPr>
        <w:t>16.VII.62</w:t>
      </w:r>
      <w:r w:rsidRPr="00B5515C">
        <w:rPr>
          <w:rFonts w:ascii="Times New Roman" w:hAnsi="Times New Roman"/>
          <w:sz w:val="28"/>
        </w:rPr>
        <w:t xml:space="preserve"> »), Max-Philippe Delatte (vente Coulet-Bodin, 14 et 15 novembre 1989), </w:t>
      </w:r>
      <w:r w:rsidR="005B02E1">
        <w:rPr>
          <w:rFonts w:ascii="Times New Roman" w:hAnsi="Times New Roman"/>
          <w:sz w:val="28"/>
        </w:rPr>
        <w:t>à Jean Dutourd (« </w:t>
      </w:r>
      <w:r w:rsidR="005B02E1">
        <w:rPr>
          <w:rFonts w:ascii="Times New Roman" w:hAnsi="Times New Roman"/>
          <w:i/>
          <w:sz w:val="28"/>
        </w:rPr>
        <w:t>à Jean Dutourd, la confiance et l’amitié de Jean Paulhan </w:t>
      </w:r>
      <w:r w:rsidR="005B02E1">
        <w:rPr>
          <w:rFonts w:ascii="Times New Roman" w:hAnsi="Times New Roman"/>
          <w:sz w:val="28"/>
        </w:rPr>
        <w:t>»</w:t>
      </w:r>
      <w:r w:rsidR="005B02E1">
        <w:rPr>
          <w:rFonts w:ascii="Times New Roman" w:hAnsi="Times New Roman"/>
          <w:i/>
          <w:sz w:val="28"/>
        </w:rPr>
        <w:t xml:space="preserve">, </w:t>
      </w:r>
      <w:r w:rsidR="005B02E1" w:rsidRPr="005B02E1">
        <w:rPr>
          <w:rFonts w:ascii="Times New Roman" w:hAnsi="Times New Roman"/>
          <w:sz w:val="28"/>
        </w:rPr>
        <w:t>pui</w:t>
      </w:r>
      <w:r w:rsidR="005B02E1">
        <w:rPr>
          <w:rFonts w:ascii="Times New Roman" w:hAnsi="Times New Roman"/>
          <w:sz w:val="28"/>
        </w:rPr>
        <w:t xml:space="preserve">s : </w:t>
      </w:r>
      <w:r w:rsidR="005B02E1">
        <w:rPr>
          <w:rFonts w:ascii="Times New Roman" w:hAnsi="Times New Roman"/>
          <w:i/>
          <w:sz w:val="28"/>
        </w:rPr>
        <w:t>« L’art véritable ne vient pas d’ajouter, mais d’ôter. / Michel-Ange)</w:t>
      </w:r>
      <w:r w:rsidR="005B02E1">
        <w:rPr>
          <w:rFonts w:ascii="Times New Roman" w:hAnsi="Times New Roman"/>
          <w:sz w:val="28"/>
        </w:rPr>
        <w:t xml:space="preserve"> » — vente Millon &amp; associés, les 6 &amp; 11 mai 2011, n° 192), </w:t>
      </w:r>
      <w:r w:rsidR="0001395D">
        <w:rPr>
          <w:rFonts w:ascii="Times New Roman" w:hAnsi="Times New Roman"/>
          <w:sz w:val="28"/>
        </w:rPr>
        <w:t>à Claude Elsen (« </w:t>
      </w:r>
      <w:r w:rsidR="0001395D">
        <w:rPr>
          <w:rFonts w:ascii="Times New Roman" w:hAnsi="Times New Roman"/>
          <w:i/>
          <w:sz w:val="28"/>
        </w:rPr>
        <w:t>(</w:t>
      </w:r>
      <w:r w:rsidR="0001395D">
        <w:rPr>
          <w:rFonts w:ascii="Times New Roman" w:hAnsi="Times New Roman"/>
          <w:sz w:val="28"/>
        </w:rPr>
        <w:t>suite</w:t>
      </w:r>
      <w:r w:rsidR="0001395D">
        <w:rPr>
          <w:rFonts w:ascii="Times New Roman" w:hAnsi="Times New Roman"/>
          <w:i/>
          <w:sz w:val="28"/>
        </w:rPr>
        <w:t xml:space="preserve">) / et celle de </w:t>
      </w:r>
      <w:r w:rsidR="0001395D">
        <w:rPr>
          <w:rFonts w:ascii="Times New Roman" w:hAnsi="Times New Roman"/>
          <w:sz w:val="28"/>
        </w:rPr>
        <w:t xml:space="preserve">[Titre] </w:t>
      </w:r>
      <w:r w:rsidR="0001395D">
        <w:rPr>
          <w:rFonts w:ascii="Times New Roman" w:hAnsi="Times New Roman"/>
          <w:i/>
          <w:sz w:val="28"/>
        </w:rPr>
        <w:t>sur le formel / pour Claude et Moucky / Jean.</w:t>
      </w:r>
      <w:r w:rsidR="0001395D">
        <w:rPr>
          <w:rFonts w:ascii="Times New Roman" w:hAnsi="Times New Roman"/>
          <w:sz w:val="28"/>
        </w:rPr>
        <w:t xml:space="preserve"> »), </w:t>
      </w:r>
      <w:r w:rsidRPr="00B5515C">
        <w:rPr>
          <w:rFonts w:ascii="Times New Roman" w:hAnsi="Times New Roman"/>
          <w:sz w:val="28"/>
        </w:rPr>
        <w:t>à [Romain Gary ?] « </w:t>
      </w:r>
      <w:r w:rsidRPr="00B5515C">
        <w:rPr>
          <w:rFonts w:ascii="Times New Roman" w:hAnsi="Times New Roman"/>
          <w:i/>
          <w:sz w:val="28"/>
        </w:rPr>
        <w:t xml:space="preserve">Quand s’est produit l’Un, il /  n’est rien qui ne semble frag-/mentaire et informel / (L’anonyme de Francfort, / </w:t>
      </w:r>
      <w:r w:rsidRPr="00B5515C">
        <w:rPr>
          <w:rFonts w:ascii="Times New Roman" w:hAnsi="Times New Roman"/>
          <w:sz w:val="28"/>
        </w:rPr>
        <w:t xml:space="preserve">Liber spiritualis) / pour R.G. / </w:t>
      </w:r>
      <w:r w:rsidRPr="00B5515C">
        <w:rPr>
          <w:rFonts w:ascii="Times New Roman" w:hAnsi="Times New Roman"/>
          <w:i/>
          <w:sz w:val="28"/>
        </w:rPr>
        <w:t>J.P.</w:t>
      </w:r>
      <w:r w:rsidRPr="00B5515C">
        <w:rPr>
          <w:rFonts w:ascii="Times New Roman" w:hAnsi="Times New Roman"/>
          <w:sz w:val="28"/>
        </w:rPr>
        <w:t> », Franz Hellens, Pierre Humbourg (« </w:t>
      </w:r>
      <w:r w:rsidRPr="00B5515C">
        <w:rPr>
          <w:rFonts w:ascii="Times New Roman" w:hAnsi="Times New Roman"/>
          <w:i/>
          <w:sz w:val="28"/>
        </w:rPr>
        <w:t xml:space="preserve">Tu es savoureuse, non comme / toute une grappe, comme un / seul grain de raisin. Ainsi / parle Dieu à l’âme / (Sœur Mechhilde de Hefta 1610) / </w:t>
      </w:r>
      <w:r w:rsidR="00E156B2">
        <w:rPr>
          <w:rFonts w:ascii="Times New Roman" w:hAnsi="Times New Roman"/>
          <w:sz w:val="28"/>
        </w:rPr>
        <w:t>[Titre]</w:t>
      </w:r>
      <w:r w:rsidRPr="00B5515C">
        <w:rPr>
          <w:rFonts w:ascii="Times New Roman" w:hAnsi="Times New Roman"/>
          <w:sz w:val="28"/>
        </w:rPr>
        <w:t xml:space="preserve"> </w:t>
      </w:r>
      <w:r w:rsidRPr="00B5515C">
        <w:rPr>
          <w:rFonts w:ascii="Times New Roman" w:hAnsi="Times New Roman"/>
          <w:i/>
          <w:sz w:val="28"/>
        </w:rPr>
        <w:t>/ à Pierre Humbourg, le / plus cordialement du / monde / Jean Paulhan</w:t>
      </w:r>
      <w:r w:rsidRPr="00B5515C">
        <w:rPr>
          <w:rFonts w:ascii="Times New Roman" w:hAnsi="Times New Roman"/>
          <w:sz w:val="28"/>
        </w:rPr>
        <w:t> »), René Huyghe (« </w:t>
      </w:r>
      <w:r w:rsidRPr="00B5515C">
        <w:rPr>
          <w:rFonts w:ascii="Times New Roman" w:hAnsi="Times New Roman"/>
          <w:i/>
          <w:sz w:val="28"/>
        </w:rPr>
        <w:t>Quand l’un s’est produit, / il n’est rien désormais qui / ne paraisse fragmentaire / et informel. / (</w:t>
      </w:r>
      <w:r w:rsidRPr="00B5515C">
        <w:rPr>
          <w:rFonts w:ascii="Times New Roman" w:hAnsi="Times New Roman"/>
          <w:sz w:val="28"/>
        </w:rPr>
        <w:t xml:space="preserve">Liber spiritualis </w:t>
      </w:r>
      <w:r w:rsidRPr="00B5515C">
        <w:rPr>
          <w:rFonts w:ascii="Times New Roman" w:hAnsi="Times New Roman"/>
          <w:i/>
          <w:sz w:val="28"/>
        </w:rPr>
        <w:t>/ 1525) / pour René Huyghe, la / confiance et l’admiration / de / Jean Paulhan</w:t>
      </w:r>
      <w:r w:rsidRPr="00B5515C">
        <w:rPr>
          <w:rFonts w:ascii="Times New Roman" w:hAnsi="Times New Roman"/>
          <w:sz w:val="28"/>
        </w:rPr>
        <w:t> »</w:t>
      </w:r>
      <w:r w:rsidR="001B3B71">
        <w:rPr>
          <w:rFonts w:ascii="Times New Roman" w:hAnsi="Times New Roman"/>
          <w:sz w:val="28"/>
        </w:rPr>
        <w:t xml:space="preserve"> – librairie Fosse, octobre 2021</w:t>
      </w:r>
      <w:r w:rsidRPr="00B5515C">
        <w:rPr>
          <w:rFonts w:ascii="Times New Roman" w:hAnsi="Times New Roman"/>
          <w:sz w:val="28"/>
        </w:rPr>
        <w:t xml:space="preserve">), </w:t>
      </w:r>
      <w:r w:rsidR="00CC3FDC">
        <w:rPr>
          <w:rFonts w:ascii="Times New Roman" w:hAnsi="Times New Roman"/>
          <w:sz w:val="28"/>
        </w:rPr>
        <w:t xml:space="preserve">Marcel Jean (« [Titre] </w:t>
      </w:r>
      <w:r w:rsidR="00CC3FDC">
        <w:rPr>
          <w:rFonts w:ascii="Times New Roman" w:hAnsi="Times New Roman"/>
          <w:i/>
          <w:sz w:val="28"/>
        </w:rPr>
        <w:t>(suite) / pour Marcel J. / son (vieux) frère / Jean P.</w:t>
      </w:r>
      <w:r w:rsidR="00CC3FDC">
        <w:rPr>
          <w:rFonts w:ascii="Times New Roman" w:hAnsi="Times New Roman"/>
          <w:sz w:val="28"/>
        </w:rPr>
        <w:t> », avec douze lignes manuscrites de Marcel Jouhandeau — chez Anne Lopez, 7, rue Rougemont, Paris 9</w:t>
      </w:r>
      <w:r w:rsidR="00CC3FDC" w:rsidRPr="00CC3FDC">
        <w:rPr>
          <w:rFonts w:ascii="Times New Roman" w:hAnsi="Times New Roman"/>
          <w:sz w:val="28"/>
          <w:szCs w:val="28"/>
          <w:vertAlign w:val="superscript"/>
        </w:rPr>
        <w:t>e</w:t>
      </w:r>
      <w:r w:rsidR="00CC3FDC">
        <w:rPr>
          <w:rFonts w:ascii="Times New Roman" w:hAnsi="Times New Roman"/>
          <w:sz w:val="28"/>
        </w:rPr>
        <w:t xml:space="preserve">, octobre 2021), </w:t>
      </w:r>
      <w:r w:rsidR="005A4E9B">
        <w:rPr>
          <w:rFonts w:ascii="Times New Roman" w:hAnsi="Times New Roman"/>
          <w:sz w:val="28"/>
        </w:rPr>
        <w:t xml:space="preserve">Maurice Jouhandeau (e.a.s. à Marcel Jouhandeau, notes manuscrites de Jouhandeau en dernière page de l’ouvrage — Jean-Yves Bochet, Après l’Iris Noir, </w:t>
      </w:r>
      <w:r w:rsidR="00E51CE5">
        <w:rPr>
          <w:rFonts w:ascii="Times New Roman" w:hAnsi="Times New Roman"/>
          <w:sz w:val="28"/>
        </w:rPr>
        <w:t>janvier 2022</w:t>
      </w:r>
      <w:r w:rsidR="005A4E9B">
        <w:rPr>
          <w:rFonts w:ascii="Times New Roman" w:hAnsi="Times New Roman"/>
          <w:sz w:val="28"/>
        </w:rPr>
        <w:t xml:space="preserve">), </w:t>
      </w:r>
      <w:r w:rsidRPr="00B5515C">
        <w:rPr>
          <w:rFonts w:ascii="Times New Roman" w:hAnsi="Times New Roman"/>
          <w:sz w:val="28"/>
        </w:rPr>
        <w:t>Robert Massin, avec un dessin : « </w:t>
      </w:r>
      <w:r w:rsidRPr="00B5515C">
        <w:rPr>
          <w:rFonts w:ascii="Times New Roman" w:hAnsi="Times New Roman"/>
          <w:i/>
          <w:sz w:val="28"/>
        </w:rPr>
        <w:t>L’art authentique vient d’ôter, non d’ajouter. C’est à quoi tient la supériorité du marbre sur le bronze… / Michel-Ange / (et celle de l’art informel etc.) / pour Massin le Mystérieux, s’il veut bien, son ami / Jean Paulhan / ce 19. IX. 1962.</w:t>
      </w:r>
      <w:r w:rsidRPr="00B5515C">
        <w:rPr>
          <w:rFonts w:ascii="Times New Roman" w:hAnsi="Times New Roman"/>
          <w:sz w:val="28"/>
        </w:rPr>
        <w:t> », Amédée Ozenfant (qui accuse réception de ce « </w:t>
      </w:r>
      <w:r w:rsidRPr="00B5515C">
        <w:rPr>
          <w:rFonts w:ascii="Times New Roman" w:hAnsi="Times New Roman"/>
          <w:i/>
          <w:sz w:val="28"/>
        </w:rPr>
        <w:t>chef d’œuvre</w:t>
      </w:r>
      <w:r w:rsidRPr="00B5515C">
        <w:rPr>
          <w:rFonts w:ascii="Times New Roman" w:hAnsi="Times New Roman"/>
          <w:sz w:val="28"/>
        </w:rPr>
        <w:t> » le 8 septembre 1962), Jean Schlumberger (qui reçoit l’exemplaire n° 373 : « </w:t>
      </w:r>
      <w:r w:rsidRPr="00B5515C">
        <w:rPr>
          <w:rFonts w:ascii="Times New Roman" w:hAnsi="Times New Roman"/>
          <w:i/>
          <w:sz w:val="28"/>
        </w:rPr>
        <w:t xml:space="preserve">L’art authentique vient / d’ôter, non d’ajouter. C’est / à quoi tient la supériorité / du marbre sur le bronze. / Michel-Ange / pour Jean Schlumberger / avec le respect et l’admira-/tion de / Jean P. </w:t>
      </w:r>
      <w:r w:rsidRPr="00B5515C">
        <w:rPr>
          <w:rFonts w:ascii="Times New Roman" w:hAnsi="Times New Roman"/>
          <w:sz w:val="28"/>
        </w:rPr>
        <w:t> » ; de la main de Jean Schlumberger, on lit en partie gauche de la même page, verticalement : « </w:t>
      </w:r>
      <w:r w:rsidRPr="00B5515C">
        <w:rPr>
          <w:rFonts w:ascii="Times New Roman" w:hAnsi="Times New Roman"/>
          <w:i/>
          <w:sz w:val="28"/>
        </w:rPr>
        <w:t>Terrorisé par les académiciens qui exigent / cette formule, Paulhan en profite pour se / payer ma tête. / Jean S.</w:t>
      </w:r>
      <w:r w:rsidRPr="00B5515C">
        <w:rPr>
          <w:rFonts w:ascii="Times New Roman" w:hAnsi="Times New Roman"/>
          <w:sz w:val="28"/>
        </w:rPr>
        <w:t> »), Marcelle et Guillaume de Tarde (« </w:t>
      </w:r>
      <w:r w:rsidRPr="00B5515C">
        <w:rPr>
          <w:rFonts w:ascii="Times New Roman" w:hAnsi="Times New Roman"/>
          <w:i/>
          <w:sz w:val="28"/>
        </w:rPr>
        <w:t>… et l’art informel que le formel / [M.A.] / pour Marcelle et Guillaume / Jean</w:t>
      </w:r>
      <w:r w:rsidRPr="00B5515C">
        <w:rPr>
          <w:rFonts w:ascii="Times New Roman" w:hAnsi="Times New Roman"/>
          <w:sz w:val="28"/>
        </w:rPr>
        <w:t> »). Un envoi non attribué est proche de celui adressé à René Huyghe (cf.</w:t>
      </w:r>
      <w:r w:rsidRPr="00B5515C">
        <w:rPr>
          <w:rFonts w:ascii="Times New Roman" w:hAnsi="Times New Roman"/>
          <w:i/>
          <w:sz w:val="28"/>
        </w:rPr>
        <w:t xml:space="preserve"> supra</w:t>
      </w:r>
      <w:r w:rsidRPr="00B5515C">
        <w:rPr>
          <w:rFonts w:ascii="Times New Roman" w:hAnsi="Times New Roman"/>
          <w:sz w:val="28"/>
        </w:rPr>
        <w:t>) : « </w:t>
      </w:r>
      <w:r w:rsidRPr="00B5515C">
        <w:rPr>
          <w:rFonts w:ascii="Times New Roman" w:hAnsi="Times New Roman"/>
          <w:i/>
          <w:sz w:val="28"/>
        </w:rPr>
        <w:t>Quand s'est produit l'un, il n'est rien qui ne semble fragmentaire et informel. Liber spiritualis</w:t>
      </w:r>
      <w:r w:rsidRPr="00B5515C">
        <w:rPr>
          <w:rFonts w:ascii="Times New Roman" w:hAnsi="Times New Roman"/>
          <w:sz w:val="28"/>
        </w:rPr>
        <w:t> » (librairie Emmanuel Hutin).</w:t>
      </w:r>
      <w:r w:rsidR="00A77E97">
        <w:rPr>
          <w:rFonts w:ascii="Times New Roman" w:hAnsi="Times New Roman"/>
          <w:sz w:val="28"/>
        </w:rPr>
        <w:t xml:space="preserve"> Le numéro 3170 est </w:t>
      </w:r>
      <w:r w:rsidR="00E156B2">
        <w:rPr>
          <w:rFonts w:ascii="Times New Roman" w:hAnsi="Times New Roman"/>
          <w:sz w:val="28"/>
        </w:rPr>
        <w:t xml:space="preserve">seulement </w:t>
      </w:r>
      <w:r w:rsidR="00A77E97">
        <w:rPr>
          <w:rFonts w:ascii="Times New Roman" w:hAnsi="Times New Roman"/>
          <w:sz w:val="28"/>
        </w:rPr>
        <w:t>signé à la main « </w:t>
      </w:r>
      <w:r w:rsidR="00A77E97">
        <w:rPr>
          <w:rFonts w:ascii="Times New Roman" w:hAnsi="Times New Roman"/>
          <w:i/>
          <w:sz w:val="28"/>
        </w:rPr>
        <w:t>Jean Paulhan</w:t>
      </w:r>
      <w:r w:rsidR="00A77E97">
        <w:rPr>
          <w:rFonts w:ascii="Times New Roman" w:hAnsi="Times New Roman"/>
          <w:sz w:val="28"/>
        </w:rPr>
        <w:t> ».</w:t>
      </w:r>
    </w:p>
    <w:p w14:paraId="6F266A89" w14:textId="4CDF9905" w:rsidR="000574E1" w:rsidRPr="009C1314" w:rsidRDefault="000574E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B5515C">
        <w:rPr>
          <w:rFonts w:ascii="Times New Roman" w:hAnsi="Times New Roman"/>
          <w:sz w:val="28"/>
        </w:rPr>
        <w:tab/>
        <w:t xml:space="preserve">Une vitrine de la librairie La Hune a été consacrée à cet ouvrage, lors de sa parution (Bernard Gheerbrant, </w:t>
      </w:r>
      <w:r w:rsidRPr="00B5515C">
        <w:rPr>
          <w:rFonts w:ascii="Times New Roman" w:hAnsi="Times New Roman"/>
          <w:i/>
          <w:sz w:val="28"/>
        </w:rPr>
        <w:t>À la Hune</w:t>
      </w:r>
      <w:r w:rsidRPr="00B5515C">
        <w:rPr>
          <w:rFonts w:ascii="Times New Roman" w:hAnsi="Times New Roman"/>
          <w:sz w:val="28"/>
        </w:rPr>
        <w:t>, Paris, A. Biro, 1988, p. 128).</w:t>
      </w:r>
    </w:p>
    <w:p w14:paraId="0B4DB0CE" w14:textId="60D8C07B" w:rsidR="001733AD" w:rsidRPr="009C1314" w:rsidRDefault="000574E1" w:rsidP="009C1314">
      <w:pPr>
        <w:jc w:val="both"/>
        <w:rPr>
          <w:rFonts w:ascii="Times New Roman" w:hAnsi="Times New Roman"/>
          <w:color w:val="333333"/>
          <w:sz w:val="28"/>
          <w:szCs w:val="28"/>
          <w:bdr w:val="none" w:sz="0" w:space="0" w:color="auto" w:frame="1"/>
          <w:lang w:val="fr-FR"/>
        </w:rPr>
      </w:pPr>
      <w:r w:rsidRPr="009C1314">
        <w:rPr>
          <w:rFonts w:ascii="Times New Roman" w:hAnsi="Times New Roman"/>
          <w:sz w:val="28"/>
          <w:szCs w:val="28"/>
        </w:rPr>
        <w:tab/>
      </w:r>
      <w:r w:rsidR="009C1314" w:rsidRPr="009C1314">
        <w:rPr>
          <w:rFonts w:ascii="Times New Roman" w:hAnsi="Times New Roman"/>
          <w:sz w:val="28"/>
          <w:szCs w:val="28"/>
        </w:rPr>
        <w:t xml:space="preserve">L’exemplaire de Léon Brillouin est accompagné d’une carte autographe </w:t>
      </w:r>
      <w:r w:rsidR="009C1314">
        <w:rPr>
          <w:rFonts w:ascii="Times New Roman" w:hAnsi="Times New Roman"/>
          <w:sz w:val="28"/>
          <w:szCs w:val="28"/>
        </w:rPr>
        <w:t>signé</w:t>
      </w:r>
      <w:r w:rsidR="009C1314" w:rsidRPr="009C1314">
        <w:rPr>
          <w:rFonts w:ascii="Times New Roman" w:hAnsi="Times New Roman"/>
          <w:sz w:val="28"/>
          <w:szCs w:val="28"/>
        </w:rPr>
        <w:t xml:space="preserve">e </w:t>
      </w:r>
      <w:r w:rsidR="009C1314" w:rsidRPr="009C1314">
        <w:rPr>
          <w:rFonts w:ascii="Times New Roman" w:hAnsi="Times New Roman"/>
          <w:color w:val="333333"/>
          <w:sz w:val="28"/>
          <w:szCs w:val="28"/>
          <w:bdr w:val="none" w:sz="0" w:space="0" w:color="auto" w:frame="1"/>
          <w:lang w:val="fr-FR"/>
        </w:rPr>
        <w:t>de 14 lignes de Jean Paulhan à Léon Brillouin, mari d'une de ses belle-sœur</w:t>
      </w:r>
      <w:r w:rsidR="009C1314">
        <w:rPr>
          <w:rFonts w:ascii="Times New Roman" w:hAnsi="Times New Roman"/>
          <w:color w:val="333333"/>
          <w:sz w:val="28"/>
          <w:szCs w:val="28"/>
          <w:bdr w:val="none" w:sz="0" w:space="0" w:color="auto" w:frame="1"/>
          <w:lang w:val="fr-FR"/>
        </w:rPr>
        <w:t>s</w:t>
      </w:r>
      <w:r w:rsidR="009C1314" w:rsidRPr="009C1314">
        <w:rPr>
          <w:rFonts w:ascii="Times New Roman" w:hAnsi="Times New Roman"/>
          <w:color w:val="333333"/>
          <w:sz w:val="28"/>
          <w:szCs w:val="28"/>
          <w:bdr w:val="none" w:sz="0" w:space="0" w:color="auto" w:frame="1"/>
          <w:lang w:val="fr-FR"/>
        </w:rPr>
        <w:t> : « </w:t>
      </w:r>
      <w:r w:rsidR="009C1314" w:rsidRPr="009C1314">
        <w:rPr>
          <w:rFonts w:ascii="Times New Roman" w:hAnsi="Times New Roman"/>
          <w:i/>
          <w:color w:val="333333"/>
          <w:sz w:val="28"/>
          <w:szCs w:val="28"/>
          <w:bdr w:val="none" w:sz="0" w:space="0" w:color="auto" w:frame="1"/>
          <w:lang w:val="fr-FR"/>
        </w:rPr>
        <w:t>Cher Léon je t'envoie par Frec ce petit Art informel. Je vais mieux, et je commence depuis quelques jours à marcher comme tout le monde.</w:t>
      </w:r>
      <w:r w:rsidR="009C1314">
        <w:rPr>
          <w:rFonts w:ascii="Times New Roman" w:hAnsi="Times New Roman"/>
          <w:i/>
          <w:color w:val="333333"/>
          <w:sz w:val="28"/>
          <w:szCs w:val="28"/>
          <w:bdr w:val="none" w:sz="0" w:space="0" w:color="auto" w:frame="1"/>
          <w:lang w:val="fr-FR"/>
        </w:rPr>
        <w:t xml:space="preserve"> </w:t>
      </w:r>
      <w:r w:rsidR="009C1314" w:rsidRPr="009C1314">
        <w:rPr>
          <w:rFonts w:ascii="Times New Roman" w:hAnsi="Times New Roman"/>
          <w:i/>
          <w:color w:val="333333"/>
          <w:sz w:val="28"/>
          <w:szCs w:val="28"/>
          <w:bdr w:val="none" w:sz="0" w:space="0" w:color="auto" w:frame="1"/>
          <w:lang w:val="fr-FR"/>
        </w:rPr>
        <w:t>Quand vas-tu nous donner une note, ou (de préférence) un article</w:t>
      </w:r>
      <w:r w:rsidR="009C1314" w:rsidRPr="009C1314">
        <w:rPr>
          <w:rFonts w:ascii="Times New Roman" w:hAnsi="Times New Roman"/>
          <w:color w:val="333333"/>
          <w:sz w:val="28"/>
          <w:szCs w:val="28"/>
          <w:bdr w:val="none" w:sz="0" w:space="0" w:color="auto" w:frame="1"/>
          <w:lang w:val="fr-FR"/>
        </w:rPr>
        <w:t>. » (</w:t>
      </w:r>
      <w:r w:rsidR="009C1314">
        <w:rPr>
          <w:rFonts w:ascii="Times New Roman" w:hAnsi="Times New Roman"/>
          <w:color w:val="333333"/>
          <w:sz w:val="28"/>
          <w:szCs w:val="28"/>
          <w:bdr w:val="none" w:sz="0" w:space="0" w:color="auto" w:frame="1"/>
          <w:lang w:val="fr-FR"/>
        </w:rPr>
        <w:t xml:space="preserve">librairie Léon Aichelbaum, décembre 2019, </w:t>
      </w:r>
      <w:r w:rsidR="009C1314">
        <w:rPr>
          <w:rFonts w:ascii="Times New Roman" w:hAnsi="Times New Roman"/>
          <w:color w:val="333333"/>
          <w:sz w:val="28"/>
          <w:szCs w:val="28"/>
          <w:shd w:val="clear" w:color="auto" w:fill="FFFFFF"/>
          <w:lang w:val="fr-FR"/>
        </w:rPr>
        <w:t>n</w:t>
      </w:r>
      <w:r w:rsidR="009C1314" w:rsidRPr="009C1314">
        <w:rPr>
          <w:rFonts w:ascii="Times New Roman" w:hAnsi="Times New Roman"/>
          <w:color w:val="333333"/>
          <w:sz w:val="28"/>
          <w:szCs w:val="28"/>
          <w:shd w:val="clear" w:color="auto" w:fill="FFFFFF"/>
          <w:lang w:val="fr-FR"/>
        </w:rPr>
        <w:t>° de réf. du vendeur 8149).</w:t>
      </w:r>
      <w:r w:rsidR="009C1314">
        <w:rPr>
          <w:rFonts w:ascii="Times New Roman" w:hAnsi="Times New Roman"/>
          <w:color w:val="333333"/>
          <w:sz w:val="28"/>
          <w:szCs w:val="28"/>
          <w:shd w:val="clear" w:color="auto" w:fill="FFFFFF"/>
          <w:lang w:val="fr-FR"/>
        </w:rPr>
        <w:t xml:space="preserve"> </w:t>
      </w:r>
      <w:r w:rsidRPr="009C1314">
        <w:rPr>
          <w:rFonts w:ascii="Times New Roman" w:hAnsi="Times New Roman"/>
          <w:sz w:val="28"/>
          <w:szCs w:val="28"/>
        </w:rPr>
        <w:t>Victoria Ocampo écrit de</w:t>
      </w:r>
      <w:r w:rsidR="00CE5AFE" w:rsidRPr="009C1314">
        <w:rPr>
          <w:rFonts w:ascii="Times New Roman" w:hAnsi="Times New Roman"/>
          <w:sz w:val="28"/>
          <w:szCs w:val="28"/>
        </w:rPr>
        <w:t xml:space="preserve"> « </w:t>
      </w:r>
      <w:r w:rsidR="00CE5AFE" w:rsidRPr="009C1314">
        <w:rPr>
          <w:rFonts w:ascii="Times New Roman" w:hAnsi="Times New Roman"/>
          <w:i/>
          <w:sz w:val="28"/>
          <w:szCs w:val="28"/>
        </w:rPr>
        <w:t>Paris 11 Juillet 1962</w:t>
      </w:r>
      <w:r w:rsidR="008F5848" w:rsidRPr="009C1314">
        <w:rPr>
          <w:rFonts w:ascii="Times New Roman" w:hAnsi="Times New Roman"/>
          <w:sz w:val="28"/>
          <w:szCs w:val="28"/>
        </w:rPr>
        <w:t> » </w:t>
      </w:r>
      <w:r w:rsidR="00CE5AFE" w:rsidRPr="009C1314">
        <w:rPr>
          <w:rFonts w:ascii="Times New Roman" w:hAnsi="Times New Roman"/>
          <w:sz w:val="28"/>
          <w:szCs w:val="28"/>
        </w:rPr>
        <w:t>: « </w:t>
      </w:r>
      <w:r w:rsidR="00CE5AFE" w:rsidRPr="009C1314">
        <w:rPr>
          <w:rFonts w:ascii="Times New Roman" w:hAnsi="Times New Roman"/>
          <w:i/>
          <w:sz w:val="28"/>
          <w:szCs w:val="28"/>
        </w:rPr>
        <w:t>Votre éloge</w:t>
      </w:r>
      <w:r w:rsidR="00CE5AFE" w:rsidRPr="00B5515C">
        <w:rPr>
          <w:rFonts w:ascii="Times New Roman" w:hAnsi="Times New Roman"/>
          <w:i/>
          <w:sz w:val="28"/>
        </w:rPr>
        <w:t xml:space="preserve"> de </w:t>
      </w:r>
      <w:r w:rsidR="00CE5AFE" w:rsidRPr="00B5515C">
        <w:rPr>
          <w:rFonts w:ascii="Times New Roman" w:hAnsi="Times New Roman"/>
          <w:sz w:val="28"/>
        </w:rPr>
        <w:t xml:space="preserve">l’Art Informel </w:t>
      </w:r>
      <w:r w:rsidRPr="00B5515C">
        <w:rPr>
          <w:rFonts w:ascii="Times New Roman" w:hAnsi="Times New Roman"/>
          <w:i/>
          <w:sz w:val="28"/>
        </w:rPr>
        <w:t>me plaî</w:t>
      </w:r>
      <w:r w:rsidR="00CE5AFE" w:rsidRPr="00B5515C">
        <w:rPr>
          <w:rFonts w:ascii="Times New Roman" w:hAnsi="Times New Roman"/>
          <w:i/>
          <w:sz w:val="28"/>
        </w:rPr>
        <w:t>t tellement que je voudrais le publier dan</w:t>
      </w:r>
      <w:r w:rsidRPr="00B5515C">
        <w:rPr>
          <w:rFonts w:ascii="Times New Roman" w:hAnsi="Times New Roman"/>
          <w:i/>
          <w:sz w:val="28"/>
        </w:rPr>
        <w:t>s une revue. Est-ce possible ? À</w:t>
      </w:r>
      <w:r w:rsidR="00CE5AFE" w:rsidRPr="00B5515C">
        <w:rPr>
          <w:rFonts w:ascii="Times New Roman" w:hAnsi="Times New Roman"/>
          <w:i/>
          <w:sz w:val="28"/>
        </w:rPr>
        <w:t xml:space="preserve"> qui dois-je parler chez Gallimard ?</w:t>
      </w:r>
      <w:r w:rsidR="00CC3FDC">
        <w:rPr>
          <w:rFonts w:ascii="Times New Roman" w:hAnsi="Times New Roman"/>
          <w:sz w:val="28"/>
        </w:rPr>
        <w:t xml:space="preserve"> » ; </w:t>
      </w:r>
      <w:r w:rsidR="00CE5AFE" w:rsidRPr="00B5515C">
        <w:rPr>
          <w:rFonts w:ascii="Times New Roman" w:hAnsi="Times New Roman"/>
          <w:sz w:val="28"/>
        </w:rPr>
        <w:t>André Dalm</w:t>
      </w:r>
      <w:r w:rsidRPr="00B5515C">
        <w:rPr>
          <w:rFonts w:ascii="Times New Roman" w:hAnsi="Times New Roman"/>
          <w:sz w:val="28"/>
        </w:rPr>
        <w:t>as</w:t>
      </w:r>
      <w:r w:rsidR="00CC3FDC">
        <w:rPr>
          <w:rFonts w:ascii="Times New Roman" w:hAnsi="Times New Roman"/>
          <w:sz w:val="28"/>
        </w:rPr>
        <w:t xml:space="preserve"> écrit</w:t>
      </w:r>
      <w:r w:rsidR="00CE5AFE" w:rsidRPr="00B5515C">
        <w:rPr>
          <w:rFonts w:ascii="Times New Roman" w:hAnsi="Times New Roman"/>
          <w:sz w:val="28"/>
        </w:rPr>
        <w:t xml:space="preserve"> le « </w:t>
      </w:r>
      <w:r w:rsidR="00CE5AFE" w:rsidRPr="00B5515C">
        <w:rPr>
          <w:rFonts w:ascii="Times New Roman" w:hAnsi="Times New Roman"/>
          <w:i/>
          <w:sz w:val="28"/>
        </w:rPr>
        <w:t xml:space="preserve">16. VII. </w:t>
      </w:r>
      <w:r w:rsidRPr="00B5515C">
        <w:rPr>
          <w:rFonts w:ascii="Times New Roman" w:hAnsi="Times New Roman"/>
          <w:sz w:val="28"/>
        </w:rPr>
        <w:t>[19]</w:t>
      </w:r>
      <w:r w:rsidR="00CE5AFE" w:rsidRPr="00B5515C">
        <w:rPr>
          <w:rFonts w:ascii="Times New Roman" w:hAnsi="Times New Roman"/>
          <w:i/>
          <w:sz w:val="28"/>
        </w:rPr>
        <w:t>62</w:t>
      </w:r>
      <w:r w:rsidR="00CE5AFE" w:rsidRPr="00B5515C">
        <w:rPr>
          <w:rFonts w:ascii="Times New Roman" w:hAnsi="Times New Roman"/>
          <w:sz w:val="28"/>
        </w:rPr>
        <w:t> » : « </w:t>
      </w:r>
      <w:r w:rsidR="00CE5AFE" w:rsidRPr="00B5515C">
        <w:rPr>
          <w:rFonts w:ascii="Times New Roman" w:hAnsi="Times New Roman"/>
          <w:i/>
          <w:sz w:val="28"/>
        </w:rPr>
        <w:t xml:space="preserve">Être bouleversé, c’est être devant un livre </w:t>
      </w:r>
      <w:r w:rsidRPr="00B5515C">
        <w:rPr>
          <w:rFonts w:ascii="Times New Roman" w:hAnsi="Times New Roman"/>
          <w:i/>
          <w:sz w:val="28"/>
        </w:rPr>
        <w:t>comme Fénéon devant un tableau — vous l’avez rappelé —</w:t>
      </w:r>
      <w:r w:rsidR="00CE5AFE" w:rsidRPr="00B5515C">
        <w:rPr>
          <w:rFonts w:ascii="Times New Roman" w:hAnsi="Times New Roman"/>
          <w:i/>
          <w:sz w:val="28"/>
        </w:rPr>
        <w:t xml:space="preserve"> quand il rougisssait. Parce que ce livre touche chez le lecteur ce qui, précisément, le fait lecteur, la sensibilité, ce my</w:t>
      </w:r>
      <w:r w:rsidRPr="00B5515C">
        <w:rPr>
          <w:rFonts w:ascii="Times New Roman" w:hAnsi="Times New Roman"/>
          <w:i/>
          <w:sz w:val="28"/>
        </w:rPr>
        <w:t>stère si clair — tâche aveugle —</w:t>
      </w:r>
      <w:r w:rsidR="00CE5AFE" w:rsidRPr="00B5515C">
        <w:rPr>
          <w:rFonts w:ascii="Times New Roman" w:hAnsi="Times New Roman"/>
          <w:i/>
          <w:sz w:val="28"/>
        </w:rPr>
        <w:t xml:space="preserve"> cause inconnue, non pas secrète de nos métamorphoses. Qui, je le demande, peut lire sans rougir l’aveu si simple qui décrit le mouvement du livre : “</w:t>
      </w:r>
      <w:r w:rsidR="00CE5AFE" w:rsidRPr="00B5515C">
        <w:rPr>
          <w:rFonts w:ascii="Times New Roman" w:hAnsi="Times New Roman"/>
          <w:sz w:val="28"/>
        </w:rPr>
        <w:t xml:space="preserve">Nous sommes passés par là. Nous avons été par </w:t>
      </w:r>
      <w:r w:rsidR="00CE5AFE" w:rsidRPr="00B5515C">
        <w:rPr>
          <w:rFonts w:ascii="Times New Roman" w:hAnsi="Times New Roman"/>
          <w:sz w:val="28"/>
          <w:u w:val="single"/>
        </w:rPr>
        <w:t>cela</w:t>
      </w:r>
      <w:r w:rsidR="00CE5AFE" w:rsidRPr="00B5515C">
        <w:rPr>
          <w:rFonts w:ascii="Times New Roman" w:hAnsi="Times New Roman"/>
          <w:sz w:val="28"/>
        </w:rPr>
        <w:t xml:space="preserve"> modifiés, métamorphosés. Nous ne terminons pas ce petit livre tel que nous l’avons commencé</w:t>
      </w:r>
      <w:r w:rsidRPr="00B5515C">
        <w:rPr>
          <w:rFonts w:ascii="Times New Roman" w:hAnsi="Times New Roman"/>
          <w:i/>
          <w:sz w:val="28"/>
        </w:rPr>
        <w:t>”. Ce fut l’aventure — je l’ai dit, bouleversante —</w:t>
      </w:r>
      <w:r w:rsidR="00CE5AFE" w:rsidRPr="00B5515C">
        <w:rPr>
          <w:rFonts w:ascii="Times New Roman" w:hAnsi="Times New Roman"/>
          <w:i/>
          <w:sz w:val="28"/>
        </w:rPr>
        <w:t xml:space="preserve"> de votre lecteur </w:t>
      </w:r>
      <w:r w:rsidR="00CE5AFE" w:rsidRPr="00B5515C">
        <w:rPr>
          <w:rFonts w:ascii="Times New Roman" w:hAnsi="Times New Roman"/>
          <w:sz w:val="28"/>
        </w:rPr>
        <w:t> »</w:t>
      </w:r>
      <w:r w:rsidR="008F5848">
        <w:rPr>
          <w:rFonts w:ascii="Times New Roman" w:hAnsi="Times New Roman"/>
          <w:sz w:val="28"/>
        </w:rPr>
        <w:t xml:space="preserve">. </w:t>
      </w:r>
      <w:r w:rsidR="006A710D">
        <w:rPr>
          <w:rFonts w:ascii="Times New Roman" w:hAnsi="Times New Roman"/>
          <w:sz w:val="28"/>
        </w:rPr>
        <w:t xml:space="preserve">Voir aussi Georges Perros, « Les yeux de la tête », </w:t>
      </w:r>
      <w:r w:rsidR="006A710D">
        <w:rPr>
          <w:rFonts w:ascii="Times New Roman" w:hAnsi="Times New Roman"/>
          <w:i/>
          <w:sz w:val="28"/>
        </w:rPr>
        <w:t xml:space="preserve">Commerce. </w:t>
      </w:r>
      <w:r w:rsidR="006A710D">
        <w:rPr>
          <w:rFonts w:ascii="Times New Roman" w:hAnsi="Times New Roman"/>
          <w:sz w:val="28"/>
        </w:rPr>
        <w:t>Nouveaux Cahiers, I, printemps-été 1963, p. 73-85.</w:t>
      </w:r>
      <w:r w:rsidR="006A710D">
        <w:rPr>
          <w:rFonts w:ascii="Times New Roman" w:hAnsi="Times New Roman"/>
          <w:i/>
          <w:sz w:val="28"/>
        </w:rPr>
        <w:t xml:space="preserve"> </w:t>
      </w:r>
      <w:r w:rsidR="008F5848">
        <w:rPr>
          <w:rFonts w:ascii="Times New Roman" w:hAnsi="Times New Roman"/>
          <w:sz w:val="28"/>
        </w:rPr>
        <w:t>Le « </w:t>
      </w:r>
      <w:r w:rsidR="008F5848">
        <w:rPr>
          <w:rFonts w:ascii="Times New Roman" w:hAnsi="Times New Roman"/>
          <w:i/>
          <w:sz w:val="28"/>
        </w:rPr>
        <w:t>8 septembre 1962</w:t>
      </w:r>
      <w:r w:rsidR="008F5848">
        <w:rPr>
          <w:rFonts w:ascii="Times New Roman" w:hAnsi="Times New Roman"/>
          <w:sz w:val="28"/>
        </w:rPr>
        <w:t> », Amédée Ozenfant écrit à Jean Paulhan : « </w:t>
      </w:r>
      <w:r w:rsidR="00493989">
        <w:rPr>
          <w:rFonts w:ascii="Times New Roman" w:hAnsi="Times New Roman"/>
          <w:i/>
          <w:sz w:val="28"/>
        </w:rPr>
        <w:t xml:space="preserve">Votre </w:t>
      </w:r>
      <w:r w:rsidR="00493989">
        <w:rPr>
          <w:rFonts w:ascii="Times New Roman" w:hAnsi="Times New Roman"/>
          <w:sz w:val="28"/>
        </w:rPr>
        <w:t xml:space="preserve">Art informel </w:t>
      </w:r>
      <w:r w:rsidR="00493989">
        <w:rPr>
          <w:rFonts w:ascii="Times New Roman" w:hAnsi="Times New Roman"/>
          <w:i/>
          <w:sz w:val="28"/>
        </w:rPr>
        <w:t>me fait réfléchir sur certaines de mes convictions et positions : souvent votre étonnante dialectique, votre façon d’écrire et de présenter vos idées et les faits (comme voit la libellule — ou un télescope-microscope (à inventer), et ce souffle qui réintègre tout dans la nature, souvent tout cet art me fait une profonde impression, me tourmente parfois, mais toujours me ravit, même si je rejimbe. </w:t>
      </w:r>
      <w:r w:rsidR="008F5848">
        <w:rPr>
          <w:rFonts w:ascii="Times New Roman" w:hAnsi="Times New Roman"/>
          <w:sz w:val="28"/>
        </w:rPr>
        <w:t>»</w:t>
      </w:r>
      <w:r w:rsidR="006A710D">
        <w:rPr>
          <w:rFonts w:ascii="Times New Roman" w:hAnsi="Times New Roman"/>
          <w:sz w:val="28"/>
        </w:rPr>
        <w:t>]</w:t>
      </w:r>
    </w:p>
    <w:p w14:paraId="3E8493D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964C845" w14:textId="3B65ADD1" w:rsidR="00265C5F" w:rsidRDefault="00265C5F" w:rsidP="00265C5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Le vrai </w:t>
      </w:r>
      <w:r w:rsidR="007E5AB7" w:rsidRPr="00B5515C">
        <w:rPr>
          <w:rFonts w:ascii="Times New Roman" w:hAnsi="Times New Roman"/>
          <w:sz w:val="28"/>
        </w:rPr>
        <w:t xml:space="preserve">/ au-delà du vrai / </w:t>
      </w:r>
      <w:r w:rsidR="00CE5AFE" w:rsidRPr="00B5515C">
        <w:rPr>
          <w:rFonts w:ascii="Times New Roman" w:hAnsi="Times New Roman"/>
          <w:sz w:val="28"/>
        </w:rPr>
        <w:t xml:space="preserve">Face à ces tableaux </w:t>
      </w:r>
      <w:r w:rsidR="007E5AB7" w:rsidRPr="00B5515C">
        <w:rPr>
          <w:rFonts w:ascii="Times New Roman" w:hAnsi="Times New Roman"/>
          <w:sz w:val="28"/>
        </w:rPr>
        <w:t xml:space="preserve">/ </w:t>
      </w:r>
      <w:r w:rsidR="00CE5AFE" w:rsidRPr="00B5515C">
        <w:rPr>
          <w:rFonts w:ascii="Times New Roman" w:hAnsi="Times New Roman"/>
          <w:sz w:val="28"/>
        </w:rPr>
        <w:t>qui nous tournent le</w:t>
      </w:r>
      <w:r w:rsidR="007E5AB7" w:rsidRPr="00B5515C">
        <w:rPr>
          <w:rFonts w:ascii="Times New Roman" w:hAnsi="Times New Roman"/>
          <w:sz w:val="28"/>
        </w:rPr>
        <w:t xml:space="preserve"> / dos </w:t>
      </w:r>
      <w:r w:rsidR="00CE5AFE" w:rsidRPr="00B5515C">
        <w:rPr>
          <w:rFonts w:ascii="Times New Roman" w:hAnsi="Times New Roman"/>
          <w:sz w:val="28"/>
        </w:rPr>
        <w:t xml:space="preserve">: Jean Paulhan », </w:t>
      </w:r>
      <w:r w:rsidR="00CE5AFE" w:rsidRPr="00B5515C">
        <w:rPr>
          <w:rFonts w:ascii="Times New Roman" w:hAnsi="Times New Roman"/>
          <w:i/>
          <w:sz w:val="28"/>
        </w:rPr>
        <w:t>L’Express</w:t>
      </w:r>
      <w:r w:rsidR="00CE5AFE" w:rsidRPr="00B5515C">
        <w:rPr>
          <w:rFonts w:ascii="Times New Roman" w:hAnsi="Times New Roman"/>
          <w:sz w:val="28"/>
        </w:rPr>
        <w:t>, n° 572, 31 mai 1962, p. 24-26 [entretien sans mention d’interlocuteur ;</w:t>
      </w:r>
      <w:r w:rsidR="00490906">
        <w:rPr>
          <w:rFonts w:ascii="Times New Roman" w:hAnsi="Times New Roman"/>
          <w:sz w:val="28"/>
        </w:rPr>
        <w:t xml:space="preserve"> inter</w:t>
      </w:r>
      <w:r w:rsidR="006F735B" w:rsidRPr="00B5515C">
        <w:rPr>
          <w:rFonts w:ascii="Times New Roman" w:hAnsi="Times New Roman"/>
          <w:sz w:val="28"/>
        </w:rPr>
        <w:t xml:space="preserve">titres : « Trois caractères » et « Selon Pline », « La vitesse », « Le tableau d’un tableau » et « Les calendriers de la Poste » ; </w:t>
      </w:r>
      <w:r w:rsidR="00CE5AFE" w:rsidRPr="00B5515C">
        <w:rPr>
          <w:rFonts w:ascii="Times New Roman" w:hAnsi="Times New Roman"/>
          <w:sz w:val="28"/>
        </w:rPr>
        <w:t>illustrations empruntées à la collec</w:t>
      </w:r>
      <w:r w:rsidR="006F735B" w:rsidRPr="00B5515C">
        <w:rPr>
          <w:rFonts w:ascii="Times New Roman" w:hAnsi="Times New Roman"/>
          <w:sz w:val="28"/>
        </w:rPr>
        <w:t>tion de Jean Paulhan : « Un Klee de la collection Paulhan (“Nous avons besoin de choses”) » et « Un Fau</w:t>
      </w:r>
      <w:r w:rsidR="00B319B3">
        <w:rPr>
          <w:rFonts w:ascii="Times New Roman" w:hAnsi="Times New Roman"/>
          <w:sz w:val="28"/>
        </w:rPr>
        <w:t>trier de la collection Paulhan</w:t>
      </w:r>
      <w:r w:rsidR="006F735B" w:rsidRPr="00B5515C">
        <w:rPr>
          <w:rFonts w:ascii="Times New Roman" w:hAnsi="Times New Roman"/>
          <w:sz w:val="28"/>
        </w:rPr>
        <w:t xml:space="preserve"> (“Une locomotiv</w:t>
      </w:r>
      <w:r w:rsidR="00B319B3">
        <w:rPr>
          <w:rFonts w:ascii="Times New Roman" w:hAnsi="Times New Roman"/>
          <w:sz w:val="28"/>
        </w:rPr>
        <w:t xml:space="preserve">e ? C’est aussi un encrier”) » avec </w:t>
      </w:r>
      <w:r w:rsidR="006F735B" w:rsidRPr="00B5515C">
        <w:rPr>
          <w:rFonts w:ascii="Times New Roman" w:hAnsi="Times New Roman"/>
          <w:sz w:val="28"/>
        </w:rPr>
        <w:t>portrait photographique</w:t>
      </w:r>
      <w:r>
        <w:rPr>
          <w:rFonts w:ascii="Times New Roman" w:hAnsi="Times New Roman"/>
          <w:sz w:val="28"/>
        </w:rPr>
        <w:t>.</w:t>
      </w:r>
    </w:p>
    <w:p w14:paraId="7F28AA78" w14:textId="6E7DB138" w:rsidR="001733AD" w:rsidRPr="00B5515C" w:rsidRDefault="00265C5F" w:rsidP="00265C5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Deux coupures au fonds Paulhan, dossier de presse pour 1962</w:t>
      </w:r>
      <w:r w:rsidR="00CE5AFE" w:rsidRPr="00B5515C">
        <w:rPr>
          <w:rFonts w:ascii="Times New Roman" w:hAnsi="Times New Roman"/>
          <w:sz w:val="28"/>
        </w:rPr>
        <w:t>].</w:t>
      </w:r>
    </w:p>
    <w:p w14:paraId="5620B81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04396AF" w14:textId="18000A4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Clef de la poésie</w:t>
      </w:r>
      <w:r w:rsidRPr="00B5515C">
        <w:rPr>
          <w:rFonts w:ascii="Times New Roman" w:hAnsi="Times New Roman"/>
          <w:sz w:val="28"/>
        </w:rPr>
        <w:t>, Paris, Gallimard, 1962, 96 p. (coll. « Métamorphoses » n° XXI) [sous un titre intérieur abrégé par rapport à l’édition précédente, ré</w:t>
      </w:r>
      <w:r w:rsidR="00E212A8">
        <w:rPr>
          <w:rFonts w:ascii="Times New Roman" w:hAnsi="Times New Roman"/>
          <w:sz w:val="28"/>
        </w:rPr>
        <w:t>impression de l’édition de 1944 </w:t>
      </w:r>
      <w:r w:rsidRPr="00B5515C">
        <w:rPr>
          <w:rFonts w:ascii="Times New Roman" w:hAnsi="Times New Roman"/>
          <w:sz w:val="28"/>
        </w:rPr>
        <w:t>; volume achevé d’imprimer en juin 1962, mentionné [p. 96] ; la liste des ouvrages parus dans la même collection, qui figure dans le second tirage, est remplacée par les dix titres de la rubrique « Du même auteur » [p. 95]].</w:t>
      </w:r>
    </w:p>
    <w:p w14:paraId="7BF89E3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BDAEB1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Paulhan : L’Art informel », </w:t>
      </w:r>
      <w:r w:rsidRPr="00B5515C">
        <w:rPr>
          <w:rFonts w:ascii="Times New Roman" w:hAnsi="Times New Roman"/>
          <w:i/>
          <w:sz w:val="28"/>
        </w:rPr>
        <w:t>N.R.F. Bulletin</w:t>
      </w:r>
      <w:r w:rsidRPr="00B5515C">
        <w:rPr>
          <w:rFonts w:ascii="Times New Roman" w:hAnsi="Times New Roman"/>
          <w:sz w:val="28"/>
        </w:rPr>
        <w:t>, n° 171, juin 1962, p. 18-20 [avec un portrait photographique de Jean Paulhan par [Charles] Leirens, et une reproduction de « L’art informel, Black and white de Pollock » ; texte signé « </w:t>
      </w:r>
      <w:r w:rsidRPr="008F23FB">
        <w:rPr>
          <w:rFonts w:ascii="Times New Roman" w:hAnsi="Times New Roman"/>
          <w:i/>
          <w:sz w:val="28"/>
        </w:rPr>
        <w:t>J.P</w:t>
      </w:r>
      <w:r w:rsidRPr="00B5515C">
        <w:rPr>
          <w:rFonts w:ascii="Times New Roman" w:hAnsi="Times New Roman"/>
          <w:sz w:val="28"/>
        </w:rPr>
        <w:t>. », extrait des pages 23-24 du volume du 30 mai 1962, depuis « </w:t>
      </w:r>
      <w:r w:rsidRPr="00B5515C">
        <w:rPr>
          <w:rFonts w:ascii="Times New Roman" w:hAnsi="Times New Roman"/>
          <w:i/>
          <w:sz w:val="28"/>
        </w:rPr>
        <w:t>tout se passe comme si</w:t>
      </w:r>
      <w:r w:rsidRPr="00B5515C">
        <w:rPr>
          <w:rFonts w:ascii="Times New Roman" w:hAnsi="Times New Roman"/>
          <w:sz w:val="28"/>
        </w:rPr>
        <w:t> », jusqu’à « </w:t>
      </w:r>
      <w:r w:rsidRPr="00B5515C">
        <w:rPr>
          <w:rFonts w:ascii="Times New Roman" w:hAnsi="Times New Roman"/>
          <w:i/>
          <w:sz w:val="28"/>
        </w:rPr>
        <w:t>bref le contraire</w:t>
      </w:r>
      <w:r w:rsidRPr="00B5515C">
        <w:rPr>
          <w:rFonts w:ascii="Times New Roman" w:hAnsi="Times New Roman"/>
          <w:sz w:val="28"/>
        </w:rPr>
        <w:t xml:space="preserve"> </w:t>
      </w:r>
      <w:r w:rsidRPr="00B5515C">
        <w:rPr>
          <w:rFonts w:ascii="Times New Roman" w:hAnsi="Times New Roman"/>
          <w:i/>
          <w:sz w:val="28"/>
        </w:rPr>
        <w:t>d’un jeu</w:t>
      </w:r>
      <w:r w:rsidRPr="00B5515C">
        <w:rPr>
          <w:rFonts w:ascii="Times New Roman" w:hAnsi="Times New Roman"/>
          <w:sz w:val="28"/>
        </w:rPr>
        <w:t> »].</w:t>
      </w:r>
    </w:p>
    <w:p w14:paraId="6878B67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9FD5536" w14:textId="54DD2C7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Paulhan : Fautrier l’enragé », </w:t>
      </w:r>
      <w:r w:rsidRPr="00B5515C">
        <w:rPr>
          <w:rFonts w:ascii="Times New Roman" w:hAnsi="Times New Roman"/>
          <w:i/>
          <w:sz w:val="28"/>
        </w:rPr>
        <w:t>N.R.F. Bulletin</w:t>
      </w:r>
      <w:r w:rsidRPr="00B5515C">
        <w:rPr>
          <w:rFonts w:ascii="Times New Roman" w:hAnsi="Times New Roman"/>
          <w:sz w:val="28"/>
        </w:rPr>
        <w:t>, n° 171, juin 1962, p. 21 [avec une illustration en haut de page « Boîte en fer blanc de Fautrier », et les indications suivantes : « </w:t>
      </w:r>
      <w:r w:rsidRPr="008F23FB">
        <w:rPr>
          <w:rFonts w:ascii="Times New Roman" w:hAnsi="Times New Roman"/>
          <w:i/>
          <w:sz w:val="28"/>
        </w:rPr>
        <w:t>Hors Série, 26,2 x 32, 52 p. + 3 planches H.T. quadrichromie. 35 ex vélin pur fil Lafuma-Navarre. Sous presse</w:t>
      </w:r>
      <w:r w:rsidRPr="00B5515C">
        <w:rPr>
          <w:rFonts w:ascii="Times New Roman" w:hAnsi="Times New Roman"/>
          <w:sz w:val="28"/>
        </w:rPr>
        <w:t> » ; depuis « </w:t>
      </w:r>
      <w:r w:rsidRPr="008F23FB">
        <w:rPr>
          <w:rFonts w:ascii="Times New Roman" w:hAnsi="Times New Roman"/>
          <w:i/>
          <w:sz w:val="28"/>
        </w:rPr>
        <w:t>Fautrier use des couleurs avec une étrange maîtrise </w:t>
      </w:r>
      <w:r w:rsidRPr="00B5515C">
        <w:rPr>
          <w:rFonts w:ascii="Times New Roman" w:hAnsi="Times New Roman"/>
          <w:sz w:val="28"/>
        </w:rPr>
        <w:t>» jusqu’à « </w:t>
      </w:r>
      <w:r w:rsidR="008F23FB">
        <w:rPr>
          <w:rFonts w:ascii="Times New Roman" w:hAnsi="Times New Roman"/>
          <w:i/>
          <w:sz w:val="28"/>
        </w:rPr>
        <w:t>la fureur et la rage</w:t>
      </w:r>
      <w:r w:rsidRPr="00B5515C">
        <w:rPr>
          <w:rFonts w:ascii="Times New Roman" w:hAnsi="Times New Roman"/>
          <w:sz w:val="28"/>
        </w:rPr>
        <w:t> », texte signé « </w:t>
      </w:r>
      <w:r w:rsidRPr="008F23FB">
        <w:rPr>
          <w:rFonts w:ascii="Times New Roman" w:hAnsi="Times New Roman"/>
          <w:i/>
          <w:sz w:val="28"/>
        </w:rPr>
        <w:t>J.P</w:t>
      </w:r>
      <w:r w:rsidRPr="00B5515C">
        <w:rPr>
          <w:rFonts w:ascii="Times New Roman" w:hAnsi="Times New Roman"/>
          <w:sz w:val="28"/>
        </w:rPr>
        <w:t>. »].</w:t>
      </w:r>
    </w:p>
    <w:p w14:paraId="06BAF23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CEB6D6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Henri Mondor / 1885-1962 », </w:t>
      </w:r>
      <w:r w:rsidRPr="00B5515C">
        <w:rPr>
          <w:rFonts w:ascii="Times New Roman" w:hAnsi="Times New Roman"/>
          <w:i/>
          <w:sz w:val="28"/>
        </w:rPr>
        <w:t>N.R.F. Bulletin</w:t>
      </w:r>
      <w:r w:rsidRPr="00B5515C">
        <w:rPr>
          <w:rFonts w:ascii="Times New Roman" w:hAnsi="Times New Roman"/>
          <w:sz w:val="28"/>
        </w:rPr>
        <w:t>, n° 171, juin 1962, p. 27 et 29 [avec une photo de Mondor par Lipnitzki en pleine page (p. 28), texte signé « </w:t>
      </w:r>
      <w:r w:rsidRPr="008F23FB">
        <w:rPr>
          <w:rFonts w:ascii="Times New Roman" w:hAnsi="Times New Roman"/>
          <w:i/>
          <w:sz w:val="28"/>
        </w:rPr>
        <w:t>Jean Gibou </w:t>
      </w:r>
      <w:r w:rsidRPr="00B5515C">
        <w:rPr>
          <w:rFonts w:ascii="Times New Roman" w:hAnsi="Times New Roman"/>
          <w:sz w:val="28"/>
        </w:rPr>
        <w:t>» et repris dans les O.C., t. IV, p. 254-255].</w:t>
      </w:r>
    </w:p>
    <w:p w14:paraId="7ED16D3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236BB58" w14:textId="2206E323" w:rsidR="007B1F7C" w:rsidRDefault="007B1F7C" w:rsidP="007B1F7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Karskaya », </w:t>
      </w:r>
      <w:r w:rsidR="00CE5AFE" w:rsidRPr="00B5515C">
        <w:rPr>
          <w:rFonts w:ascii="Times New Roman" w:hAnsi="Times New Roman"/>
          <w:i/>
          <w:sz w:val="28"/>
        </w:rPr>
        <w:t>XX</w:t>
      </w:r>
      <w:r w:rsidR="00CE5AFE" w:rsidRPr="00D55B80">
        <w:rPr>
          <w:rFonts w:ascii="Times New Roman" w:hAnsi="Times New Roman"/>
          <w:i/>
          <w:iCs/>
          <w:sz w:val="28"/>
          <w:szCs w:val="28"/>
          <w:vertAlign w:val="superscript"/>
        </w:rPr>
        <w:t>e</w:t>
      </w:r>
      <w:r w:rsidR="00CE5AFE" w:rsidRPr="00B5515C">
        <w:rPr>
          <w:rFonts w:ascii="Times New Roman" w:hAnsi="Times New Roman"/>
          <w:i/>
          <w:sz w:val="28"/>
        </w:rPr>
        <w:t xml:space="preserve"> Siècle</w:t>
      </w:r>
      <w:r>
        <w:rPr>
          <w:rFonts w:ascii="Times New Roman" w:hAnsi="Times New Roman"/>
          <w:i/>
          <w:sz w:val="28"/>
        </w:rPr>
        <w:t xml:space="preserve"> </w:t>
      </w:r>
      <w:r>
        <w:rPr>
          <w:rFonts w:ascii="Times New Roman" w:hAnsi="Times New Roman"/>
          <w:sz w:val="28"/>
        </w:rPr>
        <w:t>[dir. San Lazzaro]</w:t>
      </w:r>
      <w:r w:rsidR="00CE5AFE" w:rsidRPr="00B5515C">
        <w:rPr>
          <w:rFonts w:ascii="Times New Roman" w:hAnsi="Times New Roman"/>
          <w:sz w:val="28"/>
        </w:rPr>
        <w:t>, nouvelle série, XXIV</w:t>
      </w:r>
      <w:r w:rsidR="00CE5AFE" w:rsidRPr="00D55B80">
        <w:rPr>
          <w:rFonts w:ascii="Times New Roman" w:hAnsi="Times New Roman"/>
          <w:sz w:val="28"/>
          <w:szCs w:val="28"/>
          <w:vertAlign w:val="superscript"/>
        </w:rPr>
        <w:t>e</w:t>
      </w:r>
      <w:r w:rsidR="00CE5AFE" w:rsidRPr="00B5515C">
        <w:rPr>
          <w:rFonts w:ascii="Times New Roman" w:hAnsi="Times New Roman"/>
          <w:sz w:val="28"/>
        </w:rPr>
        <w:t xml:space="preserve"> année, n° 19, juin 1962, p. 93-95 [texte de « </w:t>
      </w:r>
      <w:r w:rsidR="00CE5AFE" w:rsidRPr="00D55B80">
        <w:rPr>
          <w:rFonts w:ascii="Times New Roman" w:hAnsi="Times New Roman"/>
          <w:i/>
          <w:sz w:val="28"/>
        </w:rPr>
        <w:t>Jean Paulhan </w:t>
      </w:r>
      <w:r w:rsidR="00CE5AFE" w:rsidRPr="00B5515C">
        <w:rPr>
          <w:rFonts w:ascii="Times New Roman" w:hAnsi="Times New Roman"/>
          <w:sz w:val="28"/>
        </w:rPr>
        <w:t>»</w:t>
      </w:r>
      <w:r>
        <w:rPr>
          <w:rFonts w:ascii="Times New Roman" w:hAnsi="Times New Roman"/>
          <w:sz w:val="28"/>
        </w:rPr>
        <w:t>.</w:t>
      </w:r>
    </w:p>
    <w:p w14:paraId="6A86F8DD" w14:textId="5A198D75" w:rsidR="00910D54" w:rsidRPr="00385269" w:rsidRDefault="007B1F7C" w:rsidP="007B1F7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910D54">
        <w:rPr>
          <w:rFonts w:ascii="Times New Roman" w:hAnsi="Times New Roman"/>
          <w:sz w:val="28"/>
        </w:rPr>
        <w:t xml:space="preserve">Sur papier quadrillé </w:t>
      </w:r>
      <w:r w:rsidR="00385269">
        <w:rPr>
          <w:rFonts w:ascii="Times New Roman" w:hAnsi="Times New Roman"/>
          <w:sz w:val="28"/>
        </w:rPr>
        <w:t>20,7 x 26,7</w:t>
      </w:r>
      <w:r w:rsidR="00910D54">
        <w:rPr>
          <w:rFonts w:ascii="Times New Roman" w:hAnsi="Times New Roman"/>
          <w:sz w:val="28"/>
        </w:rPr>
        <w:t xml:space="preserve"> cm, </w:t>
      </w:r>
      <w:r w:rsidR="00910D54" w:rsidRPr="00910D54">
        <w:rPr>
          <w:rFonts w:ascii="Times New Roman" w:hAnsi="Times New Roman"/>
          <w:sz w:val="28"/>
        </w:rPr>
        <w:t>Karskaya projette d’abord d’écrire à Jean Paulhan : « </w:t>
      </w:r>
      <w:r w:rsidR="00910D54" w:rsidRPr="00910D54">
        <w:rPr>
          <w:rFonts w:ascii="Times New Roman" w:hAnsi="Times New Roman"/>
          <w:i/>
          <w:sz w:val="28"/>
        </w:rPr>
        <w:t>Depuis mon exposition de 1949 (pour laquelle vous m’avez donné un texte si bien) j’ai beaucoup travaillé. / Dans le même esprit naturellement. Cela n’empêche pas, j’espère, les nouveautés et les variations. / Bien souvent, j’aurais aimé vous faire voir ce que j’ai fait et vous demander votre impression. J’ai toujours hésité à vous déranger. / Maintenant M. San Lazzaro m’offre de publier dans sa revue XX</w:t>
      </w:r>
      <w:r w:rsidR="00910D54" w:rsidRPr="00910D54">
        <w:rPr>
          <w:rFonts w:ascii="Times New Roman" w:hAnsi="Times New Roman"/>
          <w:i/>
          <w:sz w:val="28"/>
          <w:szCs w:val="28"/>
          <w:vertAlign w:val="superscript"/>
        </w:rPr>
        <w:t>e</w:t>
      </w:r>
      <w:r w:rsidR="00910D54" w:rsidRPr="00910D54">
        <w:rPr>
          <w:rFonts w:ascii="Times New Roman" w:hAnsi="Times New Roman"/>
          <w:i/>
          <w:sz w:val="28"/>
        </w:rPr>
        <w:t xml:space="preserve"> siècle une étude sur mon activité artistique, avec le libre choix de l’auteur qui la présentera, je m’adresse à vous, aimant toujours le petit texte que vous avez écrit en 1949. / Évidemment cela demanderait un dérangement pour vous jusqu’à la rue St Jacques, car en plus de mes toiles, (certaines de grandes dimensions) il y a des tapisseries, des tables et des portes ouvrées — impossibles à vous apporter. / Ce n’est pas très pressé mais j’aimerais bien être fixée sur votre décision. / J’espère que vous excuserez la liberté de ma demande et je vous remercie à l’avance bien sincèrement</w:t>
      </w:r>
      <w:r w:rsidR="00910D54" w:rsidRPr="00910D54">
        <w:rPr>
          <w:rStyle w:val="Marquenotebasdepage"/>
          <w:rFonts w:ascii="Times New Roman" w:hAnsi="Times New Roman"/>
        </w:rPr>
        <w:footnoteReference w:id="21"/>
      </w:r>
      <w:r w:rsidR="00910D54" w:rsidRPr="00910D54">
        <w:rPr>
          <w:rFonts w:ascii="Times New Roman" w:hAnsi="Times New Roman"/>
          <w:sz w:val="28"/>
        </w:rPr>
        <w:t>. »</w:t>
      </w:r>
      <w:r w:rsidR="00910D54" w:rsidRPr="00613B4E">
        <w:rPr>
          <w:rFonts w:ascii="Times New Roman" w:hAnsi="Times New Roman"/>
          <w:i/>
          <w:sz w:val="28"/>
        </w:rPr>
        <w:t xml:space="preserve"> </w:t>
      </w:r>
      <w:r w:rsidR="00385269">
        <w:rPr>
          <w:rFonts w:ascii="Times New Roman" w:hAnsi="Times New Roman"/>
          <w:sz w:val="28"/>
        </w:rPr>
        <w:t>(Fonds Karskaya. IMEC, boite 25).</w:t>
      </w:r>
    </w:p>
    <w:p w14:paraId="4358FFC0" w14:textId="380A5E93" w:rsidR="001733AD" w:rsidRPr="00910D54" w:rsidRDefault="00910D54" w:rsidP="007B1F7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i/>
          <w:sz w:val="28"/>
        </w:rPr>
        <w:tab/>
      </w:r>
      <w:r w:rsidR="007B1F7C">
        <w:rPr>
          <w:rFonts w:ascii="Times New Roman" w:hAnsi="Times New Roman"/>
          <w:sz w:val="28"/>
        </w:rPr>
        <w:t>Sur papier à en-tête du « </w:t>
      </w:r>
      <w:r w:rsidR="007B1F7C">
        <w:rPr>
          <w:rFonts w:ascii="Times New Roman" w:hAnsi="Times New Roman"/>
          <w:i/>
          <w:sz w:val="28"/>
        </w:rPr>
        <w:t>340, rue Saint-Jacques, Paris / Odéon 47-96</w:t>
      </w:r>
      <w:r w:rsidR="007B1F7C">
        <w:rPr>
          <w:rFonts w:ascii="Times New Roman" w:hAnsi="Times New Roman"/>
          <w:sz w:val="28"/>
        </w:rPr>
        <w:t xml:space="preserve"> », Karskaya écrit </w:t>
      </w:r>
      <w:r>
        <w:rPr>
          <w:rFonts w:ascii="Times New Roman" w:hAnsi="Times New Roman"/>
          <w:sz w:val="28"/>
        </w:rPr>
        <w:t xml:space="preserve">ensuite </w:t>
      </w:r>
      <w:r w:rsidR="007B1F7C">
        <w:rPr>
          <w:rFonts w:ascii="Times New Roman" w:hAnsi="Times New Roman"/>
          <w:sz w:val="28"/>
        </w:rPr>
        <w:t xml:space="preserve">à Jean Paulhan, </w:t>
      </w:r>
      <w:r w:rsidR="007B1F7C">
        <w:rPr>
          <w:rFonts w:ascii="Times New Roman" w:hAnsi="Times New Roman"/>
          <w:i/>
          <w:sz w:val="28"/>
        </w:rPr>
        <w:t>s.d.</w:t>
      </w:r>
      <w:r w:rsidR="007B1F7C">
        <w:rPr>
          <w:rFonts w:ascii="Times New Roman" w:hAnsi="Times New Roman"/>
          <w:sz w:val="28"/>
        </w:rPr>
        <w:t>: « </w:t>
      </w:r>
      <w:r w:rsidR="007B1F7C">
        <w:rPr>
          <w:rFonts w:ascii="Times New Roman" w:hAnsi="Times New Roman"/>
          <w:i/>
          <w:sz w:val="28"/>
        </w:rPr>
        <w:t>Cher Monsieur Paulhan, / Monsieur San Lazarro m’offre de publier dans sa revue XX</w:t>
      </w:r>
      <w:r w:rsidR="007B1F7C" w:rsidRPr="009D052A">
        <w:rPr>
          <w:rFonts w:ascii="Times New Roman" w:hAnsi="Times New Roman"/>
          <w:i/>
          <w:iCs/>
          <w:sz w:val="28"/>
          <w:szCs w:val="28"/>
          <w:vertAlign w:val="superscript"/>
        </w:rPr>
        <w:t>e</w:t>
      </w:r>
      <w:r w:rsidR="007B1F7C">
        <w:rPr>
          <w:rFonts w:ascii="Times New Roman" w:hAnsi="Times New Roman"/>
          <w:i/>
          <w:sz w:val="28"/>
        </w:rPr>
        <w:t xml:space="preserve"> siècle une étude sur mon activité artistique, avec le libre choix de l’auteur qui la présentera, je m’adresse à vous, aimant toujours le petit texte que vous avez fait en 1949.</w:t>
      </w:r>
      <w:r>
        <w:rPr>
          <w:rFonts w:ascii="Times New Roman" w:hAnsi="Times New Roman"/>
          <w:i/>
          <w:sz w:val="28"/>
        </w:rPr>
        <w:t xml:space="preserve"> / </w:t>
      </w:r>
      <w:r w:rsidR="007B1F7C">
        <w:rPr>
          <w:rFonts w:ascii="Times New Roman" w:hAnsi="Times New Roman"/>
          <w:i/>
          <w:sz w:val="28"/>
        </w:rPr>
        <w:t>Évidemment cela demanderait un dérangement pour vous jusqu’à la rue Saint-Jacques, car en plus de mes toiles (certaines de grandes dimensions) il y a des tables, des portes et des tapisseries — impossibles à vous apporter. Ce n’est pas très pressé mais j’aimerais bien être fixée sur votre décision.</w:t>
      </w:r>
      <w:r>
        <w:rPr>
          <w:rFonts w:ascii="Times New Roman" w:hAnsi="Times New Roman"/>
          <w:i/>
          <w:sz w:val="28"/>
        </w:rPr>
        <w:t xml:space="preserve"> / </w:t>
      </w:r>
      <w:r w:rsidR="007B1F7C">
        <w:rPr>
          <w:rFonts w:ascii="Times New Roman" w:hAnsi="Times New Roman"/>
          <w:i/>
          <w:sz w:val="28"/>
        </w:rPr>
        <w:t>J’espère que vous excuserez la liberté de ma demande et je vous remercie bien sincèrement.</w:t>
      </w:r>
      <w:r>
        <w:rPr>
          <w:rFonts w:ascii="Times New Roman" w:hAnsi="Times New Roman"/>
          <w:i/>
          <w:sz w:val="28"/>
        </w:rPr>
        <w:t xml:space="preserve"> / </w:t>
      </w:r>
      <w:r w:rsidR="007B1F7C">
        <w:rPr>
          <w:rFonts w:ascii="Times New Roman" w:hAnsi="Times New Roman"/>
          <w:i/>
          <w:sz w:val="28"/>
        </w:rPr>
        <w:t>Karskaya</w:t>
      </w:r>
      <w:r w:rsidR="007B1F7C">
        <w:rPr>
          <w:rFonts w:ascii="Times New Roman" w:hAnsi="Times New Roman"/>
          <w:sz w:val="28"/>
        </w:rPr>
        <w:t> » (Fonds Karskaya, IMEC)</w:t>
      </w:r>
      <w:r w:rsidR="007B1F7C" w:rsidRPr="00B5515C">
        <w:rPr>
          <w:rFonts w:ascii="Times New Roman" w:hAnsi="Times New Roman"/>
          <w:sz w:val="28"/>
        </w:rPr>
        <w:t>].</w:t>
      </w:r>
    </w:p>
    <w:p w14:paraId="485837F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B673EE3" w14:textId="55066E6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sans titre,</w:t>
      </w:r>
      <w:r w:rsidR="00D55B80">
        <w:rPr>
          <w:rFonts w:ascii="Times New Roman" w:hAnsi="Times New Roman"/>
          <w:sz w:val="28"/>
        </w:rPr>
        <w:t xml:space="preserve"> dans</w:t>
      </w:r>
      <w:r w:rsidR="00D55B80">
        <w:rPr>
          <w:rFonts w:ascii="Times New Roman" w:hAnsi="Times New Roman"/>
          <w:i/>
          <w:sz w:val="28"/>
        </w:rPr>
        <w:t> </w:t>
      </w:r>
      <w:r w:rsidRPr="00B5515C">
        <w:rPr>
          <w:rFonts w:ascii="Times New Roman" w:hAnsi="Times New Roman"/>
          <w:sz w:val="28"/>
        </w:rPr>
        <w:t>: catalogue de l’exposition Karskaya qui a eu lieu à la Galerie Karl Flinker, 34 rue du Bac, Paris 7</w:t>
      </w:r>
      <w:r w:rsidRPr="00D55B80">
        <w:rPr>
          <w:rFonts w:ascii="Times New Roman" w:hAnsi="Times New Roman"/>
          <w:sz w:val="28"/>
          <w:szCs w:val="28"/>
          <w:vertAlign w:val="superscript"/>
        </w:rPr>
        <w:t>e</w:t>
      </w:r>
      <w:r w:rsidRPr="00B5515C">
        <w:rPr>
          <w:rFonts w:ascii="Times New Roman" w:hAnsi="Times New Roman"/>
          <w:sz w:val="28"/>
        </w:rPr>
        <w:t xml:space="preserve">, du 7 juin au 7 juillet 1962 (tél. littré 20 59), </w:t>
      </w:r>
      <w:r w:rsidRPr="00F25BC3">
        <w:rPr>
          <w:rFonts w:ascii="Times New Roman" w:hAnsi="Times New Roman"/>
          <w:i/>
          <w:sz w:val="28"/>
        </w:rPr>
        <w:t>n.p</w:t>
      </w:r>
      <w:r w:rsidRPr="00B5515C">
        <w:rPr>
          <w:rFonts w:ascii="Times New Roman" w:hAnsi="Times New Roman"/>
          <w:sz w:val="28"/>
        </w:rPr>
        <w:t>. [12 p., p. 3] [trois textes signés « </w:t>
      </w:r>
      <w:r w:rsidRPr="00D55B80">
        <w:rPr>
          <w:rFonts w:ascii="Times New Roman" w:hAnsi="Times New Roman"/>
          <w:i/>
          <w:sz w:val="28"/>
        </w:rPr>
        <w:t>Jean Paulhan </w:t>
      </w:r>
      <w:r w:rsidRPr="00B5515C">
        <w:rPr>
          <w:rFonts w:ascii="Times New Roman" w:hAnsi="Times New Roman"/>
          <w:sz w:val="28"/>
        </w:rPr>
        <w:t>» datés de « </w:t>
      </w:r>
      <w:r w:rsidRPr="00D55B80">
        <w:rPr>
          <w:rFonts w:ascii="Times New Roman" w:hAnsi="Times New Roman"/>
          <w:i/>
          <w:sz w:val="28"/>
        </w:rPr>
        <w:t>1949 </w:t>
      </w:r>
      <w:r w:rsidRPr="00B5515C">
        <w:rPr>
          <w:rFonts w:ascii="Times New Roman" w:hAnsi="Times New Roman"/>
          <w:sz w:val="28"/>
        </w:rPr>
        <w:t>», « </w:t>
      </w:r>
      <w:r w:rsidRPr="00D55B80">
        <w:rPr>
          <w:rFonts w:ascii="Times New Roman" w:hAnsi="Times New Roman"/>
          <w:i/>
          <w:sz w:val="28"/>
        </w:rPr>
        <w:t>1959 </w:t>
      </w:r>
      <w:r w:rsidRPr="00B5515C">
        <w:rPr>
          <w:rFonts w:ascii="Times New Roman" w:hAnsi="Times New Roman"/>
          <w:sz w:val="28"/>
        </w:rPr>
        <w:t>» et « </w:t>
      </w:r>
      <w:r w:rsidRPr="00D55B80">
        <w:rPr>
          <w:rFonts w:ascii="Times New Roman" w:hAnsi="Times New Roman"/>
          <w:i/>
          <w:sz w:val="28"/>
        </w:rPr>
        <w:t>1962 </w:t>
      </w:r>
      <w:r w:rsidRPr="00B5515C">
        <w:rPr>
          <w:rFonts w:ascii="Times New Roman" w:hAnsi="Times New Roman"/>
          <w:sz w:val="28"/>
        </w:rPr>
        <w:t>», précédant une présentation par Geneviève Bonnefoi datée « </w:t>
      </w:r>
      <w:r w:rsidRPr="00D55B80">
        <w:rPr>
          <w:rFonts w:ascii="Times New Roman" w:hAnsi="Times New Roman"/>
          <w:i/>
          <w:sz w:val="28"/>
        </w:rPr>
        <w:t>Paris mai 1962 </w:t>
      </w:r>
      <w:r w:rsidR="00D55B80">
        <w:rPr>
          <w:rFonts w:ascii="Times New Roman" w:hAnsi="Times New Roman"/>
          <w:sz w:val="28"/>
        </w:rPr>
        <w:t>» </w:t>
      </w:r>
      <w:r w:rsidRPr="00B5515C">
        <w:rPr>
          <w:rFonts w:ascii="Times New Roman" w:hAnsi="Times New Roman"/>
          <w:sz w:val="28"/>
        </w:rPr>
        <w:t>; le carton d’invitation horizontal invite au vernissage, jeudi 7 juin 1962, de 18 à 21 heures].</w:t>
      </w:r>
    </w:p>
    <w:p w14:paraId="42E493F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60D03D5" w14:textId="5CA32AD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L’interview de Pierre Dumayet / Ce que m’a dit </w:t>
      </w:r>
      <w:r w:rsidR="00265C5F">
        <w:rPr>
          <w:rFonts w:ascii="Times New Roman" w:hAnsi="Times New Roman"/>
          <w:sz w:val="28"/>
        </w:rPr>
        <w:t xml:space="preserve">/ </w:t>
      </w:r>
      <w:r w:rsidRPr="00B5515C">
        <w:rPr>
          <w:rFonts w:ascii="Times New Roman" w:hAnsi="Times New Roman"/>
          <w:sz w:val="28"/>
        </w:rPr>
        <w:t xml:space="preserve">Jean Paulhan / l’Éminence grise </w:t>
      </w:r>
      <w:r w:rsidR="00265C5F">
        <w:rPr>
          <w:rFonts w:ascii="Times New Roman" w:hAnsi="Times New Roman"/>
          <w:sz w:val="28"/>
        </w:rPr>
        <w:t xml:space="preserve">/ </w:t>
      </w:r>
      <w:r w:rsidRPr="00B5515C">
        <w:rPr>
          <w:rFonts w:ascii="Times New Roman" w:hAnsi="Times New Roman"/>
          <w:sz w:val="28"/>
        </w:rPr>
        <w:t xml:space="preserve">des lettres françaises », </w:t>
      </w:r>
      <w:r w:rsidRPr="00B5515C">
        <w:rPr>
          <w:rFonts w:ascii="Times New Roman" w:hAnsi="Times New Roman"/>
          <w:i/>
          <w:sz w:val="28"/>
        </w:rPr>
        <w:t>Le Nouveau Candide</w:t>
      </w:r>
      <w:r w:rsidRPr="00B5515C">
        <w:rPr>
          <w:rFonts w:ascii="Times New Roman" w:hAnsi="Times New Roman"/>
          <w:sz w:val="28"/>
        </w:rPr>
        <w:t>, n° 58, semaine du 7 juin au 14 juin 1962, p. 19</w:t>
      </w:r>
      <w:r w:rsidR="00240619">
        <w:rPr>
          <w:rFonts w:ascii="Times New Roman" w:hAnsi="Times New Roman"/>
          <w:i/>
          <w:sz w:val="28"/>
        </w:rPr>
        <w:t>abcdefg</w:t>
      </w:r>
      <w:r w:rsidRPr="00B5515C">
        <w:rPr>
          <w:rFonts w:ascii="Times New Roman" w:hAnsi="Times New Roman"/>
          <w:sz w:val="28"/>
        </w:rPr>
        <w:t xml:space="preserve"> [entretien de Jean Paulhan avec Pierre Dumayet, photo </w:t>
      </w:r>
      <w:r w:rsidR="00265C5F">
        <w:rPr>
          <w:rFonts w:ascii="Times New Roman" w:hAnsi="Times New Roman"/>
          <w:sz w:val="28"/>
        </w:rPr>
        <w:t xml:space="preserve">non créditée </w:t>
      </w:r>
      <w:r w:rsidRPr="00B5515C">
        <w:rPr>
          <w:rFonts w:ascii="Times New Roman" w:hAnsi="Times New Roman"/>
          <w:sz w:val="28"/>
        </w:rPr>
        <w:t>légendée « </w:t>
      </w:r>
      <w:r w:rsidRPr="00240619">
        <w:rPr>
          <w:rFonts w:ascii="Times New Roman" w:hAnsi="Times New Roman"/>
          <w:i/>
          <w:sz w:val="28"/>
        </w:rPr>
        <w:t>Jean Paulhan / “La Beauté est comme les Dieux : elle exige des sacrifices” </w:t>
      </w:r>
      <w:r w:rsidRPr="00B5515C">
        <w:rPr>
          <w:rFonts w:ascii="Times New Roman" w:hAnsi="Times New Roman"/>
          <w:sz w:val="28"/>
        </w:rPr>
        <w:t>»</w:t>
      </w:r>
      <w:r w:rsidR="00D55B80">
        <w:rPr>
          <w:rFonts w:ascii="Times New Roman" w:hAnsi="Times New Roman"/>
          <w:sz w:val="28"/>
        </w:rPr>
        <w:t xml:space="preserve"> ; </w:t>
      </w:r>
      <w:r w:rsidR="00240619">
        <w:rPr>
          <w:rFonts w:ascii="Times New Roman" w:hAnsi="Times New Roman"/>
          <w:sz w:val="28"/>
        </w:rPr>
        <w:t xml:space="preserve">après la publication de </w:t>
      </w:r>
      <w:r w:rsidR="00240619">
        <w:rPr>
          <w:rFonts w:ascii="Times New Roman" w:hAnsi="Times New Roman"/>
          <w:i/>
          <w:sz w:val="28"/>
        </w:rPr>
        <w:t>L’Art informel</w:t>
      </w:r>
      <w:r w:rsidR="00240619">
        <w:rPr>
          <w:rFonts w:ascii="Times New Roman" w:hAnsi="Times New Roman"/>
          <w:sz w:val="28"/>
        </w:rPr>
        <w:t>,</w:t>
      </w:r>
      <w:r w:rsidR="00240619">
        <w:rPr>
          <w:rFonts w:ascii="Times New Roman" w:hAnsi="Times New Roman"/>
          <w:i/>
          <w:sz w:val="28"/>
        </w:rPr>
        <w:t xml:space="preserve"> </w:t>
      </w:r>
      <w:r w:rsidR="00240619">
        <w:rPr>
          <w:rFonts w:ascii="Times New Roman" w:hAnsi="Times New Roman"/>
          <w:sz w:val="28"/>
        </w:rPr>
        <w:t xml:space="preserve">entretien sur </w:t>
      </w:r>
      <w:r w:rsidR="00D55B80">
        <w:rPr>
          <w:rFonts w:ascii="Times New Roman" w:hAnsi="Times New Roman"/>
          <w:sz w:val="28"/>
        </w:rPr>
        <w:t>Sartre, Camus, Fautrier</w:t>
      </w:r>
      <w:r w:rsidRPr="00B5515C">
        <w:rPr>
          <w:rFonts w:ascii="Times New Roman" w:hAnsi="Times New Roman"/>
          <w:sz w:val="28"/>
        </w:rPr>
        <w:t>].</w:t>
      </w:r>
    </w:p>
    <w:p w14:paraId="4C58D67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727CBF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 Guerrier appliqué. Jacob Cow le pirate</w:t>
      </w:r>
      <w:r w:rsidRPr="00B5515C">
        <w:rPr>
          <w:rFonts w:ascii="Times New Roman" w:hAnsi="Times New Roman"/>
          <w:sz w:val="28"/>
        </w:rPr>
        <w:t>, Lausanne, Société coopérative Éditions Rencontre, 1962, 193 p. (coll. « Prix Rencontre », n° 14) [dans un volume achevé d’imprimer le 13 juin 1962, reprise des textes de 1930 et 1921 ; prix décerné pour l’année 1917 par Jean-Louis Curtis, Robert Kanters, Olivier de Magny, Maurice Nadeau et Gilbert Sigaux, avec une « Préface » de Robert Kanters (p. 7-21).</w:t>
      </w:r>
    </w:p>
    <w:p w14:paraId="1CC8F344" w14:textId="13B1000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Envois autographes signés à Jean Degenhardt (« </w:t>
      </w:r>
      <w:r w:rsidRPr="00B5515C">
        <w:rPr>
          <w:rFonts w:ascii="Times New Roman" w:hAnsi="Times New Roman"/>
          <w:i/>
          <w:sz w:val="28"/>
        </w:rPr>
        <w:t>Je ne suis jamais parven</w:t>
      </w:r>
      <w:r w:rsidR="007F514F">
        <w:rPr>
          <w:rFonts w:ascii="Times New Roman" w:hAnsi="Times New Roman"/>
          <w:i/>
          <w:sz w:val="28"/>
        </w:rPr>
        <w:t>u, malgre de patients efforts, à</w:t>
      </w:r>
      <w:r w:rsidRPr="00B5515C">
        <w:rPr>
          <w:rFonts w:ascii="Times New Roman" w:hAnsi="Times New Roman"/>
          <w:i/>
          <w:sz w:val="28"/>
        </w:rPr>
        <w:t xml:space="preserve"> tout a fait d</w:t>
      </w:r>
      <w:r w:rsidR="007F514F">
        <w:rPr>
          <w:rFonts w:ascii="Times New Roman" w:hAnsi="Times New Roman"/>
          <w:i/>
          <w:sz w:val="28"/>
        </w:rPr>
        <w:t>istinguer l'état de guerre d'avec l'é</w:t>
      </w:r>
      <w:r w:rsidRPr="00B5515C">
        <w:rPr>
          <w:rFonts w:ascii="Times New Roman" w:hAnsi="Times New Roman"/>
          <w:i/>
          <w:sz w:val="28"/>
        </w:rPr>
        <w:t>tat de paix (Tchouang-Tseu)</w:t>
      </w:r>
      <w:r w:rsidR="007F514F">
        <w:rPr>
          <w:rFonts w:ascii="Times New Roman" w:hAnsi="Times New Roman"/>
          <w:sz w:val="28"/>
        </w:rPr>
        <w:t xml:space="preserve"> —</w:t>
      </w:r>
      <w:r w:rsidRPr="00B5515C">
        <w:rPr>
          <w:rFonts w:ascii="Times New Roman" w:hAnsi="Times New Roman"/>
          <w:sz w:val="28"/>
        </w:rPr>
        <w:t xml:space="preserve"> </w:t>
      </w:r>
      <w:r w:rsidR="007F514F">
        <w:rPr>
          <w:rFonts w:ascii="Times New Roman" w:hAnsi="Times New Roman"/>
          <w:i/>
          <w:sz w:val="28"/>
        </w:rPr>
        <w:t>pour Jean Degenhardt tout à</w:t>
      </w:r>
      <w:r w:rsidRPr="00B5515C">
        <w:rPr>
          <w:rFonts w:ascii="Times New Roman" w:hAnsi="Times New Roman"/>
          <w:i/>
          <w:sz w:val="28"/>
        </w:rPr>
        <w:t xml:space="preserve"> fait affectueusement Jean P</w:t>
      </w:r>
      <w:r w:rsidRPr="00B5515C">
        <w:rPr>
          <w:rFonts w:ascii="Times New Roman" w:hAnsi="Times New Roman"/>
          <w:sz w:val="28"/>
        </w:rPr>
        <w:t>. »), à Odette Laigle (« </w:t>
      </w:r>
      <w:r w:rsidRPr="00B5515C">
        <w:rPr>
          <w:rFonts w:ascii="Times New Roman" w:hAnsi="Times New Roman"/>
          <w:i/>
          <w:sz w:val="28"/>
        </w:rPr>
        <w:t>Je ne suis jamais parvenu, / malgré de patients efforts, à / tout à fait bien distinguer / l’état de guerre d’avec ce qu’on / appelle les états de paix. / (Tchouang-Tseu / VI. § 6) / pour Odette Laigle, / timidement, son voisin / et son ami / Jean P.)</w:t>
      </w:r>
      <w:r w:rsidRPr="00B5515C">
        <w:rPr>
          <w:rFonts w:ascii="Times New Roman" w:hAnsi="Times New Roman"/>
          <w:sz w:val="28"/>
        </w:rPr>
        <w:t> »), à Madame Yvonne Lochey, à Bona Pieyre de Mandiargues (« </w:t>
      </w:r>
      <w:r w:rsidRPr="00B5515C">
        <w:rPr>
          <w:rFonts w:ascii="Times New Roman" w:hAnsi="Times New Roman"/>
          <w:i/>
          <w:sz w:val="28"/>
        </w:rPr>
        <w:t>Pour Bona, tout content d’écrire son nom / Jean Paulhan</w:t>
      </w:r>
      <w:r w:rsidRPr="00B5515C">
        <w:rPr>
          <w:rFonts w:ascii="Times New Roman" w:hAnsi="Times New Roman"/>
          <w:sz w:val="28"/>
        </w:rPr>
        <w:t> »), et à Robert Massin : « </w:t>
      </w:r>
      <w:r w:rsidRPr="00B5515C">
        <w:rPr>
          <w:rFonts w:ascii="Times New Roman" w:hAnsi="Times New Roman"/>
          <w:i/>
          <w:sz w:val="28"/>
        </w:rPr>
        <w:t>J’ai eu beau m’appliquer, au cours d’une vie déjà longue, je ne suis pas encore parvenu à dégager le détail essentiel qui doit séparer l’état de guerre de l’état de paix (Tchouang-Tseu VI.b.) pour Monsieur Massin, amicalement / Jean Paulhan</w:t>
      </w:r>
      <w:r w:rsidRPr="00B5515C">
        <w:rPr>
          <w:rFonts w:ascii="Times New Roman" w:hAnsi="Times New Roman"/>
          <w:sz w:val="28"/>
        </w:rPr>
        <w:t> »].</w:t>
      </w:r>
    </w:p>
    <w:p w14:paraId="6429291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A19D90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Fautrier l’enragé</w:t>
      </w:r>
      <w:r w:rsidRPr="00B5515C">
        <w:rPr>
          <w:rFonts w:ascii="Times New Roman" w:hAnsi="Times New Roman"/>
          <w:sz w:val="28"/>
        </w:rPr>
        <w:t>, Paris, Gallimard, 1962, 50 p. [avec trois illustrations en couleurs de Fautrier : « Les peaux de lapin », « Les boites en fer blanc » et « Moana » ; ouvrage composé en garamond corps 14, achevé d’imprimer le 15 juin 1962 sur les presses de Firmin-Didot au Mesnil-sur-l’Estrée ; tirage à 3237 exemplaires, dont 37 sur vélin pur fil Lafuma-Navarre numérotés de 1 à 37, 3000 sur bouffant alfa Calypso des papeteries Libert numérotés de 38 à 3037, et 200 hors commerce et 200 hors commerce numérotés de 3038 à 3237.</w:t>
      </w:r>
    </w:p>
    <w:p w14:paraId="6CA6D50D" w14:textId="513079F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sz w:val="28"/>
        </w:rPr>
        <w:tab/>
      </w:r>
      <w:r w:rsidRPr="00B5515C">
        <w:rPr>
          <w:rFonts w:ascii="Times New Roman" w:hAnsi="Times New Roman"/>
          <w:i/>
          <w:sz w:val="28"/>
          <w:lang w:val="fr-FR"/>
        </w:rPr>
        <w:t>Fautrier</w:t>
      </w:r>
      <w:r w:rsidRPr="00B5515C">
        <w:rPr>
          <w:rFonts w:ascii="Times New Roman" w:hAnsi="Times New Roman"/>
          <w:sz w:val="28"/>
          <w:lang w:val="fr-FR"/>
        </w:rPr>
        <w:t>, important dossier de travail en mains privées. Comporte notamment « I. L'époque 1930, ou la virtuosité ambiguë », « II. De la beauté comme reproche ». « III Des raisons de la beauté ». « III Les critiques n'ont pas tort, mais », « La critique n'a jamais tort », « L'œuvre d'art s'expose à deux dangers », ainsi que divers textes titrés « Faut</w:t>
      </w:r>
      <w:r w:rsidR="003765DD">
        <w:rPr>
          <w:rFonts w:ascii="Times New Roman" w:hAnsi="Times New Roman"/>
          <w:sz w:val="28"/>
          <w:lang w:val="fr-FR"/>
        </w:rPr>
        <w:t>rier » (dont celui destiné à</w:t>
      </w:r>
      <w:r w:rsidRPr="00B5515C">
        <w:rPr>
          <w:rFonts w:ascii="Times New Roman" w:hAnsi="Times New Roman"/>
          <w:sz w:val="28"/>
          <w:lang w:val="fr-FR"/>
        </w:rPr>
        <w:t xml:space="preserve"> </w:t>
      </w:r>
      <w:r w:rsidRPr="003765DD">
        <w:rPr>
          <w:rFonts w:ascii="Times New Roman" w:hAnsi="Times New Roman"/>
          <w:i/>
          <w:sz w:val="28"/>
          <w:lang w:val="fr-FR"/>
        </w:rPr>
        <w:t>Comœdia</w:t>
      </w:r>
      <w:r w:rsidRPr="00B5515C">
        <w:rPr>
          <w:rFonts w:ascii="Times New Roman" w:hAnsi="Times New Roman"/>
          <w:sz w:val="28"/>
          <w:lang w:val="fr-FR"/>
        </w:rPr>
        <w:t>) (coll. part.).</w:t>
      </w:r>
    </w:p>
    <w:p w14:paraId="57483DD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sz w:val="28"/>
          <w:lang w:val="fr-FR"/>
        </w:rPr>
        <w:tab/>
        <w:t xml:space="preserve">Sous le titre </w:t>
      </w:r>
      <w:r w:rsidRPr="00B5515C">
        <w:rPr>
          <w:rFonts w:ascii="Times New Roman" w:hAnsi="Times New Roman"/>
          <w:i/>
          <w:sz w:val="28"/>
          <w:lang w:val="fr-FR"/>
        </w:rPr>
        <w:t>Fautrier</w:t>
      </w:r>
      <w:r w:rsidRPr="00B5515C">
        <w:rPr>
          <w:rFonts w:ascii="Times New Roman" w:hAnsi="Times New Roman"/>
          <w:sz w:val="28"/>
          <w:lang w:val="fr-FR"/>
        </w:rPr>
        <w:t xml:space="preserve">, douze feuillets 15 x 24 cm, agrafées en haut à gauche, paginés en haut à droite, sont conservés au fonds Georges Lambrichs. Ils contiennent « La critique n’a jamais tort », « D’une virtuosité sans raisons » corrigé en « D’une virtuosité sans franchise », « Fautrier fait plus encore », « Comme c’est joli, disait-on. — De quelques matières précieuses. — Trop beau pour être honnête. »  </w:t>
      </w:r>
    </w:p>
    <w:p w14:paraId="097882ED" w14:textId="4A9EF95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lang w:val="fr-FR"/>
        </w:rPr>
        <w:tab/>
        <w:t>Six feuillets 14 x 21 cm, eux aussi conservés avec le fonds Georges Lambrichs, se répartissent en « 1 / Premier mouvement », « 2 / Deuxième mouvement » et « Troisième mouvement » (titre</w:t>
      </w:r>
      <w:r w:rsidR="0039638E">
        <w:rPr>
          <w:rFonts w:ascii="Times New Roman" w:hAnsi="Times New Roman"/>
          <w:sz w:val="28"/>
          <w:lang w:val="fr-FR"/>
        </w:rPr>
        <w:t>s en rouge, en haut à gauche).</w:t>
      </w:r>
    </w:p>
    <w:p w14:paraId="6F436535" w14:textId="684BFCE2" w:rsidR="001733AD" w:rsidRPr="008D3DB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Une « Note » de </w:t>
      </w:r>
      <w:r w:rsidR="000D7A7A">
        <w:rPr>
          <w:rFonts w:ascii="Times New Roman" w:hAnsi="Times New Roman"/>
          <w:sz w:val="28"/>
        </w:rPr>
        <w:t xml:space="preserve">Jean </w:t>
      </w:r>
      <w:r w:rsidRPr="00B5515C">
        <w:rPr>
          <w:rFonts w:ascii="Times New Roman" w:hAnsi="Times New Roman"/>
          <w:sz w:val="28"/>
        </w:rPr>
        <w:t>Paulhan à Gaston Gallimard fait état d’une demande, dès « </w:t>
      </w:r>
      <w:r w:rsidRPr="00B5515C">
        <w:rPr>
          <w:rFonts w:ascii="Times New Roman" w:hAnsi="Times New Roman"/>
          <w:i/>
          <w:sz w:val="28"/>
        </w:rPr>
        <w:t>le 16. X. 1956</w:t>
      </w:r>
      <w:r w:rsidRPr="00B5515C">
        <w:rPr>
          <w:rFonts w:ascii="Times New Roman" w:hAnsi="Times New Roman"/>
          <w:sz w:val="28"/>
        </w:rPr>
        <w:t xml:space="preserve"> », après </w:t>
      </w:r>
      <w:r w:rsidRPr="00B5515C">
        <w:rPr>
          <w:rFonts w:ascii="Times New Roman" w:hAnsi="Times New Roman"/>
          <w:i/>
          <w:sz w:val="28"/>
        </w:rPr>
        <w:t>La Peinture moderne</w:t>
      </w:r>
      <w:r w:rsidRPr="00B5515C">
        <w:rPr>
          <w:rFonts w:ascii="Times New Roman" w:hAnsi="Times New Roman"/>
          <w:sz w:val="28"/>
        </w:rPr>
        <w:t> : « </w:t>
      </w:r>
      <w:r w:rsidRPr="00B5515C">
        <w:rPr>
          <w:rFonts w:ascii="Times New Roman" w:hAnsi="Times New Roman"/>
          <w:i/>
          <w:sz w:val="28"/>
        </w:rPr>
        <w:t>Je vous remettrai en</w:t>
      </w:r>
      <w:r w:rsidR="00930065">
        <w:rPr>
          <w:rFonts w:ascii="Times New Roman" w:hAnsi="Times New Roman"/>
          <w:i/>
          <w:sz w:val="28"/>
        </w:rPr>
        <w:t xml:space="preserve"> même temps “Fautrier l’enragé”</w:t>
      </w:r>
      <w:r w:rsidRPr="00B5515C">
        <w:rPr>
          <w:rFonts w:ascii="Times New Roman" w:hAnsi="Times New Roman"/>
          <w:i/>
          <w:sz w:val="28"/>
        </w:rPr>
        <w:t>, qui exigerait, lui aussi, quelques reproductions. Puis-je demander à Fautrier de préparer celles-ci et celles-là</w:t>
      </w:r>
      <w:r w:rsidRPr="00B5515C">
        <w:rPr>
          <w:rFonts w:ascii="Times New Roman" w:hAnsi="Times New Roman"/>
          <w:sz w:val="28"/>
        </w:rPr>
        <w:t> ».</w:t>
      </w:r>
      <w:r w:rsidR="008D3DBD">
        <w:rPr>
          <w:rFonts w:ascii="Times New Roman" w:hAnsi="Times New Roman"/>
          <w:sz w:val="28"/>
        </w:rPr>
        <w:t xml:space="preserve"> En [</w:t>
      </w:r>
      <w:r w:rsidR="008D3DBD">
        <w:rPr>
          <w:rFonts w:ascii="Times New Roman" w:hAnsi="Times New Roman"/>
          <w:i/>
          <w:sz w:val="28"/>
        </w:rPr>
        <w:t>1957</w:t>
      </w:r>
      <w:r w:rsidR="008D3DBD">
        <w:rPr>
          <w:rFonts w:ascii="Times New Roman" w:hAnsi="Times New Roman"/>
          <w:sz w:val="28"/>
        </w:rPr>
        <w:t>], Fautrier écrit : « </w:t>
      </w:r>
      <w:r w:rsidR="008D3DBD">
        <w:rPr>
          <w:rFonts w:ascii="Times New Roman" w:hAnsi="Times New Roman"/>
          <w:i/>
          <w:sz w:val="28"/>
        </w:rPr>
        <w:t>Je ne trouve pas que ce soit sans importance, mais j’aurais aimé avoir votre préface. / Je ne pense pas que ce soit inutile sous prétexte que les tableaux sont vendus. Je ne pense pas non plus qu’il soit possible en 48 h. de sortir une plaquette même à New York. Je pense plutôt qu’ayant trouvé la préface plus longue qu’ils ne la voulaient il leur fallait encore se mettre d’accord avec vous pour la réduire et que tout cela ne leur permettait pas de la sortir pour le 16. / Pour l’enragé le texte cela dépend de vous qui m’avez dit vouloir le remanier — quant aux illustrations qu’entendez-vous par là ? Combien de photos voulez-vous y mettre ? / Il serait vraiment souhaitable d’avoir ce livre — nombre de gens l’attendent. / les 2 HC. vous les aurez cet été quand on pourra se mettre à confectioner tous les exemplaires, (avec un peu plus de chaleur qu’en ce moment).</w:t>
      </w:r>
      <w:r w:rsidR="008D3DBD">
        <w:rPr>
          <w:rFonts w:ascii="Times New Roman" w:hAnsi="Times New Roman"/>
          <w:sz w:val="28"/>
        </w:rPr>
        <w:t> » Puis : « </w:t>
      </w:r>
      <w:r w:rsidR="008D3DBD">
        <w:rPr>
          <w:rFonts w:ascii="Times New Roman" w:hAnsi="Times New Roman"/>
          <w:i/>
          <w:sz w:val="28"/>
        </w:rPr>
        <w:t>N. York : ils sont impossibles, ils me disent que la préface étant arrivée 8 jours trop tard ils ont fait le catalogue sans la préface ! C’était bien la peine de vous donner tant de mal alors que vous n’étiez pas tellement en forme ? Je leur ai dit qu’ils auraient pu retarder l’exposition de 8 jours mais il semble que c’était impossible. / Et Gallimard, a-t-il abandonné l’Enragé ? C’est que tout le monde le demande. À ce propos je vais terminer le reste des exemplaires Blaizot et il me semble bien que j’ai ici 2 ex. H.C. à vous qui ne vous ont jamais été remis — parce que inachevés.</w:t>
      </w:r>
      <w:r w:rsidR="008D3DBD">
        <w:rPr>
          <w:rFonts w:ascii="Times New Roman" w:hAnsi="Times New Roman"/>
          <w:sz w:val="28"/>
        </w:rPr>
        <w:t> »</w:t>
      </w:r>
    </w:p>
    <w:p w14:paraId="078E9B6B" w14:textId="50EB32D3" w:rsidR="001733AD" w:rsidRPr="00AA08DE" w:rsidRDefault="006160F2" w:rsidP="00AA08DE">
      <w:pPr>
        <w:jc w:val="both"/>
        <w:rPr>
          <w:rFonts w:ascii="Times New Roman" w:hAnsi="Times New Roman"/>
          <w:color w:val="333333"/>
          <w:sz w:val="28"/>
          <w:szCs w:val="28"/>
          <w:lang w:val="fr-FR"/>
        </w:rPr>
      </w:pPr>
      <w:r>
        <w:rPr>
          <w:rFonts w:ascii="Times New Roman" w:hAnsi="Times New Roman"/>
          <w:sz w:val="28"/>
        </w:rPr>
        <w:tab/>
        <w:t>E</w:t>
      </w:r>
      <w:r w:rsidR="00CE5AFE" w:rsidRPr="00B5515C">
        <w:rPr>
          <w:rFonts w:ascii="Times New Roman" w:hAnsi="Times New Roman"/>
          <w:sz w:val="28"/>
        </w:rPr>
        <w:t>nvois</w:t>
      </w:r>
      <w:r w:rsidR="003765DD">
        <w:rPr>
          <w:rFonts w:ascii="Times New Roman" w:hAnsi="Times New Roman"/>
          <w:sz w:val="28"/>
        </w:rPr>
        <w:t xml:space="preserve"> de Jean Paulhan</w:t>
      </w:r>
      <w:r>
        <w:rPr>
          <w:rFonts w:ascii="Times New Roman" w:hAnsi="Times New Roman"/>
          <w:sz w:val="28"/>
        </w:rPr>
        <w:t xml:space="preserve"> </w:t>
      </w:r>
      <w:r w:rsidR="00CE5AFE" w:rsidRPr="00B5515C">
        <w:rPr>
          <w:rFonts w:ascii="Times New Roman" w:hAnsi="Times New Roman"/>
          <w:sz w:val="28"/>
        </w:rPr>
        <w:t xml:space="preserve">à Marcel Arland, </w:t>
      </w:r>
      <w:r w:rsidR="00AD1E43">
        <w:rPr>
          <w:rFonts w:ascii="Times New Roman" w:hAnsi="Times New Roman"/>
          <w:sz w:val="28"/>
        </w:rPr>
        <w:t>Philippe Bernard (« </w:t>
      </w:r>
      <w:r w:rsidR="00AD1E43">
        <w:rPr>
          <w:rFonts w:ascii="Times New Roman" w:hAnsi="Times New Roman"/>
          <w:i/>
          <w:sz w:val="28"/>
        </w:rPr>
        <w:t xml:space="preserve">pour le Docteur </w:t>
      </w:r>
      <w:r w:rsidR="00AD1E43" w:rsidRPr="00AA08DE">
        <w:rPr>
          <w:rFonts w:ascii="Times New Roman" w:hAnsi="Times New Roman"/>
          <w:i/>
          <w:sz w:val="28"/>
          <w:szCs w:val="28"/>
        </w:rPr>
        <w:t xml:space="preserve">Philippe Bernard, </w:t>
      </w:r>
      <w:r w:rsidR="00AA08DE" w:rsidRPr="00AA08DE">
        <w:rPr>
          <w:rFonts w:ascii="Times New Roman" w:hAnsi="Times New Roman"/>
          <w:i/>
          <w:sz w:val="28"/>
          <w:szCs w:val="28"/>
        </w:rPr>
        <w:t xml:space="preserve">/ </w:t>
      </w:r>
      <w:r w:rsidR="00AD1E43" w:rsidRPr="00AA08DE">
        <w:rPr>
          <w:rFonts w:ascii="Times New Roman" w:hAnsi="Times New Roman"/>
          <w:i/>
          <w:sz w:val="28"/>
          <w:szCs w:val="28"/>
        </w:rPr>
        <w:t>la reconnaissante amitié de / Jean Paulhan</w:t>
      </w:r>
      <w:r w:rsidR="00AD1E43" w:rsidRPr="00AA08DE">
        <w:rPr>
          <w:rFonts w:ascii="Times New Roman" w:hAnsi="Times New Roman"/>
          <w:sz w:val="28"/>
          <w:szCs w:val="28"/>
        </w:rPr>
        <w:t> »</w:t>
      </w:r>
      <w:r w:rsidR="00AA08DE" w:rsidRPr="00AA08DE">
        <w:rPr>
          <w:rFonts w:ascii="Times New Roman" w:hAnsi="Times New Roman"/>
          <w:sz w:val="28"/>
          <w:szCs w:val="28"/>
        </w:rPr>
        <w:t xml:space="preserve"> — </w:t>
      </w:r>
      <w:r w:rsidR="00AA08DE" w:rsidRPr="00AA08DE">
        <w:rPr>
          <w:rFonts w:ascii="Times New Roman" w:hAnsi="Times New Roman"/>
          <w:color w:val="333333"/>
          <w:sz w:val="28"/>
          <w:szCs w:val="28"/>
          <w:lang w:val="fr-FR"/>
        </w:rPr>
        <w:t>Francis Benoit G. Livres Anciens</w:t>
      </w:r>
      <w:r w:rsidR="00AA08DE">
        <w:rPr>
          <w:rFonts w:ascii="Times New Roman" w:hAnsi="Times New Roman"/>
          <w:color w:val="333333"/>
          <w:sz w:val="28"/>
          <w:szCs w:val="28"/>
          <w:lang w:val="fr-FR"/>
        </w:rPr>
        <w:t xml:space="preserve"> / </w:t>
      </w:r>
      <w:r w:rsidR="00AA08DE" w:rsidRPr="00AA08DE">
        <w:rPr>
          <w:rFonts w:ascii="Times New Roman" w:hAnsi="Times New Roman"/>
          <w:color w:val="333333"/>
          <w:sz w:val="28"/>
          <w:szCs w:val="28"/>
          <w:lang w:val="fr-FR"/>
        </w:rPr>
        <w:t>Boatclub Marinos</w:t>
      </w:r>
      <w:r w:rsidR="00AA08DE">
        <w:rPr>
          <w:rFonts w:ascii="Times New Roman" w:hAnsi="Times New Roman"/>
          <w:color w:val="333333"/>
          <w:sz w:val="28"/>
          <w:szCs w:val="28"/>
          <w:lang w:val="fr-FR"/>
        </w:rPr>
        <w:t xml:space="preserve"> / </w:t>
      </w:r>
      <w:r w:rsidR="00AA08DE" w:rsidRPr="00AA08DE">
        <w:rPr>
          <w:rFonts w:ascii="Times New Roman" w:hAnsi="Times New Roman"/>
          <w:color w:val="333333"/>
          <w:sz w:val="28"/>
          <w:szCs w:val="28"/>
          <w:lang w:val="fr-FR"/>
        </w:rPr>
        <w:t>Polaris</w:t>
      </w:r>
      <w:r w:rsidR="00AA08DE">
        <w:rPr>
          <w:rFonts w:ascii="Times New Roman" w:hAnsi="Times New Roman"/>
          <w:color w:val="333333"/>
          <w:sz w:val="28"/>
          <w:szCs w:val="28"/>
          <w:lang w:val="fr-FR"/>
        </w:rPr>
        <w:t xml:space="preserve"> / </w:t>
      </w:r>
      <w:r w:rsidR="00AA08DE" w:rsidRPr="00AA08DE">
        <w:rPr>
          <w:rFonts w:ascii="Times New Roman" w:hAnsi="Times New Roman"/>
          <w:color w:val="333333"/>
          <w:sz w:val="28"/>
          <w:szCs w:val="28"/>
          <w:lang w:val="fr-FR"/>
        </w:rPr>
        <w:t>190 15 Halkoutsi, Skala Oropou</w:t>
      </w:r>
      <w:r w:rsidR="00AA08DE">
        <w:rPr>
          <w:rFonts w:ascii="Times New Roman" w:hAnsi="Times New Roman"/>
          <w:color w:val="333333"/>
          <w:sz w:val="28"/>
          <w:szCs w:val="28"/>
          <w:lang w:val="fr-FR"/>
        </w:rPr>
        <w:t xml:space="preserve"> / </w:t>
      </w:r>
      <w:r w:rsidR="00AA08DE" w:rsidRPr="00AA08DE">
        <w:rPr>
          <w:rFonts w:ascii="Times New Roman" w:hAnsi="Times New Roman"/>
          <w:color w:val="333333"/>
          <w:sz w:val="28"/>
          <w:szCs w:val="28"/>
          <w:lang w:val="fr-FR"/>
        </w:rPr>
        <w:t>Grèce</w:t>
      </w:r>
      <w:r w:rsidR="00AD1E43" w:rsidRPr="00AA08DE">
        <w:rPr>
          <w:rFonts w:ascii="Times New Roman" w:hAnsi="Times New Roman"/>
          <w:sz w:val="28"/>
          <w:szCs w:val="28"/>
        </w:rPr>
        <w:t xml:space="preserve">), </w:t>
      </w:r>
      <w:r w:rsidR="00CE5AFE" w:rsidRPr="00AA08DE">
        <w:rPr>
          <w:rFonts w:ascii="Times New Roman" w:hAnsi="Times New Roman"/>
          <w:sz w:val="28"/>
          <w:szCs w:val="28"/>
        </w:rPr>
        <w:t>Sy</w:t>
      </w:r>
      <w:r w:rsidR="00CE5AFE" w:rsidRPr="00B5515C">
        <w:rPr>
          <w:rFonts w:ascii="Times New Roman" w:hAnsi="Times New Roman"/>
          <w:sz w:val="28"/>
        </w:rPr>
        <w:t xml:space="preserve">lvain Blondin, André Castel (exemplaire n° 1925, vente Sotheby’s 16 décembre 2008, puis librairie Walden), René Clair (avec citation de Michel-Ange et carte autographe contrecollée, librairie Vignes, catalogue n° 60, automne 2007 puis n° 65, printemps 2009), Max-Philippe Delatte (vente Coulet-Bodin, 14 et 15 novembre 1989), </w:t>
      </w:r>
      <w:r w:rsidR="00365281" w:rsidRPr="00B5515C">
        <w:rPr>
          <w:rFonts w:ascii="Times New Roman" w:hAnsi="Times New Roman"/>
          <w:sz w:val="28"/>
        </w:rPr>
        <w:t>François Erval (« </w:t>
      </w:r>
      <w:r w:rsidR="00365281" w:rsidRPr="00B5515C">
        <w:rPr>
          <w:rFonts w:ascii="Times New Roman" w:hAnsi="Times New Roman"/>
          <w:i/>
          <w:sz w:val="28"/>
        </w:rPr>
        <w:t xml:space="preserve">D’après ce que nous observons / subtilement dans les œuvres de l’art, / nous pouvons accéder à la connais-/sance des forces de la nature. / (Nicoles de Cues, le </w:t>
      </w:r>
      <w:r w:rsidR="00365281" w:rsidRPr="00B5515C">
        <w:rPr>
          <w:rFonts w:ascii="Times New Roman" w:hAnsi="Times New Roman"/>
          <w:sz w:val="28"/>
        </w:rPr>
        <w:t>Jeu de la Boule</w:t>
      </w:r>
      <w:r w:rsidR="00365281" w:rsidRPr="00B5515C">
        <w:rPr>
          <w:rFonts w:ascii="Times New Roman" w:hAnsi="Times New Roman"/>
          <w:i/>
          <w:sz w:val="28"/>
        </w:rPr>
        <w:t>) / pour françois Erval, avec / toute la confiance et la sympathie / de Jean Paulhan</w:t>
      </w:r>
      <w:r w:rsidR="00365281" w:rsidRPr="00B5515C">
        <w:rPr>
          <w:rFonts w:ascii="Times New Roman" w:hAnsi="Times New Roman"/>
          <w:sz w:val="28"/>
        </w:rPr>
        <w:t xml:space="preserve"> »), </w:t>
      </w:r>
      <w:r w:rsidR="00CE5AFE" w:rsidRPr="00B5515C">
        <w:rPr>
          <w:rFonts w:ascii="Times New Roman" w:hAnsi="Times New Roman"/>
          <w:sz w:val="28"/>
        </w:rPr>
        <w:t>Pierre Humbourg, « </w:t>
      </w:r>
      <w:r w:rsidR="00CE5AFE" w:rsidRPr="00B5515C">
        <w:rPr>
          <w:rFonts w:ascii="Times New Roman" w:hAnsi="Times New Roman"/>
          <w:i/>
          <w:sz w:val="28"/>
        </w:rPr>
        <w:t>Pour Pierre Humbourg, ce 14.VII.62 / son ami / Jean Paulhan. / (mais avez-vous connu Klee ? Il était / secret, je ne l'ai jamais entendu parler / d'autre chose que de musique.) </w:t>
      </w:r>
      <w:r w:rsidR="00CE5AFE" w:rsidRPr="00B5515C">
        <w:rPr>
          <w:rFonts w:ascii="Times New Roman" w:hAnsi="Times New Roman"/>
          <w:sz w:val="28"/>
        </w:rPr>
        <w:t xml:space="preserve">« (librairie Vignes, juillet 2010), </w:t>
      </w:r>
      <w:r w:rsidR="0039638E">
        <w:rPr>
          <w:rFonts w:ascii="Times New Roman" w:hAnsi="Times New Roman"/>
          <w:sz w:val="28"/>
        </w:rPr>
        <w:t xml:space="preserve">René Huyghe (Librairie Fosse, catalogue 84, octobre 2019, n° 469), </w:t>
      </w:r>
      <w:r w:rsidR="00CE5AFE" w:rsidRPr="00B5515C">
        <w:rPr>
          <w:rFonts w:ascii="Times New Roman" w:hAnsi="Times New Roman"/>
          <w:sz w:val="28"/>
        </w:rPr>
        <w:t>André Maurois (</w:t>
      </w:r>
      <w:r w:rsidR="00CE5AFE" w:rsidRPr="00B5515C">
        <w:rPr>
          <w:rFonts w:ascii="Times New Roman" w:hAnsi="Times New Roman"/>
          <w:i/>
          <w:sz w:val="28"/>
        </w:rPr>
        <w:t>« l'Art véritable vient d'ôter, non d'ajouter. C'est à quoi tient la supériorité du marbre sur le bronze.... (à suivre) pour André Maurois, tout amicalement, Jean Paulhan »</w:t>
      </w:r>
      <w:r w:rsidR="00CE5AFE" w:rsidRPr="00B5515C">
        <w:rPr>
          <w:rFonts w:ascii="Times New Roman" w:hAnsi="Times New Roman"/>
          <w:sz w:val="28"/>
        </w:rPr>
        <w:t xml:space="preserve"> ; librairie </w:t>
      </w:r>
      <w:r w:rsidR="00CE5AFE" w:rsidRPr="000D7A7A">
        <w:rPr>
          <w:rFonts w:ascii="Times New Roman" w:hAnsi="Times New Roman"/>
          <w:sz w:val="28"/>
          <w:szCs w:val="28"/>
        </w:rPr>
        <w:t>Walden, n° 215 du catalogue n° 19 de décembre 2009), Maurice Nadeau (</w:t>
      </w:r>
      <w:r w:rsidR="000D7A7A" w:rsidRPr="000D7A7A">
        <w:rPr>
          <w:rFonts w:ascii="Times New Roman" w:hAnsi="Times New Roman"/>
          <w:color w:val="333333"/>
          <w:sz w:val="28"/>
          <w:szCs w:val="28"/>
          <w:shd w:val="clear" w:color="auto" w:fill="FFFFFF"/>
          <w:lang w:val="fr-FR"/>
        </w:rPr>
        <w:t>« </w:t>
      </w:r>
      <w:r w:rsidR="000D7A7A" w:rsidRPr="000D7A7A">
        <w:rPr>
          <w:rFonts w:ascii="Times New Roman" w:hAnsi="Times New Roman"/>
          <w:i/>
          <w:color w:val="333333"/>
          <w:sz w:val="28"/>
          <w:szCs w:val="28"/>
          <w:shd w:val="clear" w:color="auto" w:fill="FFFFFF"/>
          <w:lang w:val="fr-FR"/>
        </w:rPr>
        <w:t>À Maurice Nadeau, puis-je le / remercier d'un prix, dont je ne suis / pas peu fier / Jean Paulhan </w:t>
      </w:r>
      <w:r w:rsidR="000D7A7A" w:rsidRPr="000D7A7A">
        <w:rPr>
          <w:rFonts w:ascii="Times New Roman" w:hAnsi="Times New Roman"/>
          <w:color w:val="333333"/>
          <w:sz w:val="28"/>
          <w:szCs w:val="28"/>
          <w:shd w:val="clear" w:color="auto" w:fill="FFFFFF"/>
          <w:lang w:val="fr-FR"/>
        </w:rPr>
        <w:t>».</w:t>
      </w:r>
      <w:r w:rsidR="000D7A7A" w:rsidRPr="000D7A7A">
        <w:rPr>
          <w:rFonts w:ascii="Times New Roman" w:hAnsi="Times New Roman"/>
          <w:color w:val="auto"/>
          <w:sz w:val="28"/>
          <w:szCs w:val="28"/>
          <w:lang w:val="fr-FR"/>
        </w:rPr>
        <w:t xml:space="preserve"> </w:t>
      </w:r>
      <w:r w:rsidR="000D7A7A" w:rsidRPr="000D7A7A">
        <w:rPr>
          <w:rFonts w:ascii="Times New Roman" w:hAnsi="Times New Roman"/>
          <w:sz w:val="28"/>
          <w:szCs w:val="28"/>
        </w:rPr>
        <w:t xml:space="preserve">Nadeau </w:t>
      </w:r>
      <w:r w:rsidR="00CE5AFE" w:rsidRPr="000D7A7A">
        <w:rPr>
          <w:rFonts w:ascii="Times New Roman" w:hAnsi="Times New Roman"/>
          <w:sz w:val="28"/>
          <w:szCs w:val="28"/>
        </w:rPr>
        <w:t>remercie Paulhan pour « </w:t>
      </w:r>
      <w:r w:rsidR="00CE5AFE" w:rsidRPr="000D7A7A">
        <w:rPr>
          <w:rFonts w:ascii="Times New Roman" w:hAnsi="Times New Roman"/>
          <w:i/>
          <w:sz w:val="28"/>
          <w:szCs w:val="28"/>
        </w:rPr>
        <w:t>le mot que vous y avez mis</w:t>
      </w:r>
      <w:r w:rsidR="00CE5AFE" w:rsidRPr="00B5515C">
        <w:rPr>
          <w:rFonts w:ascii="Times New Roman" w:hAnsi="Times New Roman"/>
          <w:i/>
          <w:sz w:val="28"/>
        </w:rPr>
        <w:t xml:space="preserve"> pour moi</w:t>
      </w:r>
      <w:r w:rsidR="00CE5AFE" w:rsidRPr="00B5515C">
        <w:rPr>
          <w:rFonts w:ascii="Times New Roman" w:hAnsi="Times New Roman"/>
          <w:sz w:val="28"/>
        </w:rPr>
        <w:t> » dans une lettre qu’un crayon allographe date de 1965), Francis Ponge (« </w:t>
      </w:r>
      <w:r w:rsidR="00CE5AFE" w:rsidRPr="00B5515C">
        <w:rPr>
          <w:rFonts w:ascii="Times New Roman" w:hAnsi="Times New Roman"/>
          <w:i/>
          <w:sz w:val="28"/>
        </w:rPr>
        <w:t>L’art vient d’ôter et non d’ajouter. C’est à quoi tient la supériorité du marbre sur le bronze… (à suivre) Michel-Ange / pour Francis, son vieux frère / Jean P.</w:t>
      </w:r>
      <w:r w:rsidR="00CE5AFE" w:rsidRPr="00B5515C">
        <w:rPr>
          <w:rFonts w:ascii="Times New Roman" w:hAnsi="Times New Roman"/>
          <w:sz w:val="28"/>
        </w:rPr>
        <w:t xml:space="preserve"> » ; </w:t>
      </w:r>
      <w:r w:rsidR="00CE5AFE" w:rsidRPr="00B5515C">
        <w:rPr>
          <w:rFonts w:ascii="Times New Roman" w:hAnsi="Times New Roman"/>
          <w:i/>
          <w:sz w:val="28"/>
        </w:rPr>
        <w:t>op. cit.</w:t>
      </w:r>
      <w:r w:rsidR="00CE5AFE" w:rsidRPr="00B5515C">
        <w:rPr>
          <w:rFonts w:ascii="Times New Roman" w:hAnsi="Times New Roman"/>
          <w:sz w:val="28"/>
        </w:rPr>
        <w:t xml:space="preserve">, 2009, p. 196), </w:t>
      </w:r>
      <w:r w:rsidR="000A3AE8">
        <w:rPr>
          <w:rFonts w:ascii="Times New Roman" w:hAnsi="Times New Roman"/>
          <w:sz w:val="28"/>
        </w:rPr>
        <w:t>Claude Rivière (« </w:t>
      </w:r>
      <w:r w:rsidR="000A3AE8">
        <w:rPr>
          <w:rFonts w:ascii="Times New Roman" w:hAnsi="Times New Roman"/>
          <w:i/>
          <w:sz w:val="28"/>
        </w:rPr>
        <w:t xml:space="preserve">L’art véritable vient d’ôter, non d’ajouter. </w:t>
      </w:r>
      <w:r w:rsidR="00440AB7">
        <w:rPr>
          <w:rFonts w:ascii="Times New Roman" w:hAnsi="Times New Roman"/>
          <w:i/>
          <w:sz w:val="28"/>
        </w:rPr>
        <w:t xml:space="preserve">/ </w:t>
      </w:r>
      <w:r w:rsidR="000A3AE8">
        <w:rPr>
          <w:rFonts w:ascii="Times New Roman" w:hAnsi="Times New Roman"/>
          <w:i/>
          <w:sz w:val="28"/>
        </w:rPr>
        <w:t>C’est à quoi tient la supériorité du marbre sur le bronze. / Michel-Ange / et de l’art informel, j’imagine, sur le formel. / A Madame Claude Rivière, le plus volontiers du / monde. Ce 7. VIII. 62 / Jean Paulhan.</w:t>
      </w:r>
      <w:r w:rsidR="000A3AE8">
        <w:rPr>
          <w:rFonts w:ascii="Times New Roman" w:hAnsi="Times New Roman"/>
          <w:sz w:val="28"/>
        </w:rPr>
        <w:t xml:space="preserve"> »), </w:t>
      </w:r>
      <w:r w:rsidR="00CE5AFE" w:rsidRPr="00B5515C">
        <w:rPr>
          <w:rFonts w:ascii="Times New Roman" w:hAnsi="Times New Roman"/>
          <w:sz w:val="28"/>
        </w:rPr>
        <w:t>Jean Schlumberger (« </w:t>
      </w:r>
      <w:r w:rsidR="00CE5AFE" w:rsidRPr="00B5515C">
        <w:rPr>
          <w:rFonts w:ascii="Times New Roman" w:hAnsi="Times New Roman"/>
          <w:i/>
          <w:sz w:val="28"/>
        </w:rPr>
        <w:t>Il faut pêcher les peintres, / comme les truites saumonnées, en / eaux-vives, avant qu’ils aient décollé de / leurs expériences. / (R. Kipling / Some aspects of Travel) / pour Jean Schlumberger / très affectueusement / Jean Paulhan</w:t>
      </w:r>
      <w:r w:rsidR="00CE5AFE" w:rsidRPr="00B5515C">
        <w:rPr>
          <w:rFonts w:ascii="Times New Roman" w:hAnsi="Times New Roman"/>
          <w:sz w:val="28"/>
        </w:rPr>
        <w:t> ») ou Henri Troyat (avec citation de Kipling).</w:t>
      </w:r>
    </w:p>
    <w:p w14:paraId="042BF067" w14:textId="1D54B011" w:rsidR="003765DD" w:rsidRPr="00B5515C" w:rsidRDefault="003765D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Envoi de Jean Fautrier à Emmanuel Looten sur la page de faux-titre (librairie Manuela-Charlott Tepper, Schulendorf Scharbeutz, février 2019).</w:t>
      </w:r>
    </w:p>
    <w:p w14:paraId="04ED0069" w14:textId="3E7E226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Pieyre de Mandiargues écrit à Paulhan, « </w:t>
      </w:r>
      <w:r w:rsidRPr="00B5515C">
        <w:rPr>
          <w:rFonts w:ascii="Times New Roman" w:hAnsi="Times New Roman"/>
          <w:i/>
          <w:sz w:val="28"/>
        </w:rPr>
        <w:t xml:space="preserve">mardi 7 août </w:t>
      </w:r>
      <w:r w:rsidRPr="00B5515C">
        <w:rPr>
          <w:rFonts w:ascii="Times New Roman" w:hAnsi="Times New Roman"/>
          <w:sz w:val="28"/>
        </w:rPr>
        <w:t>[19]</w:t>
      </w:r>
      <w:r w:rsidRPr="00B5515C">
        <w:rPr>
          <w:rFonts w:ascii="Times New Roman" w:hAnsi="Times New Roman"/>
          <w:i/>
          <w:sz w:val="28"/>
        </w:rPr>
        <w:t>62</w:t>
      </w:r>
      <w:r w:rsidRPr="00B5515C">
        <w:rPr>
          <w:rFonts w:ascii="Times New Roman" w:hAnsi="Times New Roman"/>
          <w:sz w:val="28"/>
        </w:rPr>
        <w:t> » : « </w:t>
      </w:r>
      <w:r w:rsidRPr="00B5515C">
        <w:rPr>
          <w:rFonts w:ascii="Times New Roman" w:hAnsi="Times New Roman"/>
          <w:i/>
          <w:sz w:val="28"/>
        </w:rPr>
        <w:t>C’est du côté de Chardin que je le voyais, moi aussi, et je n’avais pas aperçu cette grande violence que vous montrez. Comme de Pisis (auquel je trouve qu’il ressemble beaucoup), Fautrier était pour moi un peintre de l’orgasme, ou plutôt un homme qui dès qu’il peint se met en état d’orgasme, sans qu’il y ait nécessairement de fureur dans cet état-là. Mais je vois bien que c’est vous qui avez raison.</w:t>
      </w:r>
      <w:r w:rsidR="00E212A8">
        <w:rPr>
          <w:rFonts w:ascii="Times New Roman" w:hAnsi="Times New Roman"/>
          <w:sz w:val="28"/>
        </w:rPr>
        <w:t> »]</w:t>
      </w:r>
    </w:p>
    <w:p w14:paraId="133579E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591C6B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De Mauvais Sujets</w:t>
      </w:r>
      <w:r w:rsidRPr="00B5515C">
        <w:rPr>
          <w:rFonts w:ascii="Times New Roman" w:hAnsi="Times New Roman"/>
          <w:sz w:val="28"/>
        </w:rPr>
        <w:t>, Paris, Éditions Estienne, 1962, 34 p. (coll. hors commerce « Les Inédits d’Estienne » [en réalité 2</w:t>
      </w:r>
      <w:r w:rsidRPr="00E212A8">
        <w:rPr>
          <w:rFonts w:ascii="Times New Roman" w:hAnsi="Times New Roman"/>
          <w:sz w:val="28"/>
          <w:szCs w:val="28"/>
          <w:vertAlign w:val="superscript"/>
        </w:rPr>
        <w:t>e</w:t>
      </w:r>
      <w:r w:rsidRPr="00B5515C">
        <w:rPr>
          <w:rFonts w:ascii="Times New Roman" w:hAnsi="Times New Roman"/>
          <w:sz w:val="28"/>
        </w:rPr>
        <w:t xml:space="preserve"> édition de ce texte, déjà paru en 1958 aux Bibliophiles de l’Union française avec des eaux-fortes de Marc Chagall (la mention « édition originale », p. 33, est donc doublement erronée, puisque la première édition est en traduction, en 1956 et à Montevideo, dans </w:t>
      </w:r>
      <w:r w:rsidRPr="00B5515C">
        <w:rPr>
          <w:rFonts w:ascii="Times New Roman" w:hAnsi="Times New Roman"/>
          <w:i/>
          <w:sz w:val="28"/>
        </w:rPr>
        <w:t>Entregas de La Licorne</w:t>
      </w:r>
      <w:r w:rsidRPr="00B5515C">
        <w:rPr>
          <w:rFonts w:ascii="Times New Roman" w:hAnsi="Times New Roman"/>
          <w:sz w:val="28"/>
        </w:rPr>
        <w:t xml:space="preserve">) ; tirage « à 200 exemplaires numérotés de 1 à 200 », auxquels il faut ajouter les 25 exemplaires gracieusement attribués à l’auteur. </w:t>
      </w:r>
    </w:p>
    <w:p w14:paraId="44813EB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La maquette, la composition, l’impression, le brochage ont été exécutés par les élèves de l’École Estienne, sous la responsabilité de Marcel Saurin, Robert Ranc étant directeur de l’École, dans une collection dont les volumes s’échelonnent entre 1951 et 1969 (collection inaugurée en 1951 par « Courts métrages » de Georges Duhamel, poursuivie en 1952 par un texte de Mauriac sur Gide, en 1953 par les « Confidences d’un auteur dramatique » de Jules Romains ; suivent, année par année, Colette (1954), Malraux, Louis de Broglie, André Maurois, Armad Salacrou, Jean Cocteau, Jacques de Lacretelle, Henri Mondor, Jean Paulhan, Jean Guéhenno, Gaétan Picon, Gérard Bauer, Jean Rostand, Jean Giono, Maurice Druon et André Dupont-Sommer (1969) ; volume de Paulhan achevé d’imprimer le 15 juin 1962 sur les presses de l’École Estienne ; il existe dans les archives de l’Ecole Estienne un exemplaire d’un ouvrage de Marcel Saurin, resté inédit, dans lequel celui-ci relate notamment sa rencontre avec Paulhan et son étonnement en découvrant que cet inédit a déjà été publié ; le manuscrit de ce texte a été vendu, avec l’ensemble de la collection des « Inédits d’Estienne » appartenant à Robert Ranc, le dimanche 6 juin 2004, à la Galerie de Chartres, </w:t>
      </w:r>
      <w:r w:rsidRPr="00B5515C">
        <w:rPr>
          <w:rFonts w:ascii="Times New Roman" w:hAnsi="Times New Roman"/>
          <w:i/>
          <w:sz w:val="28"/>
        </w:rPr>
        <w:t>sarl</w:t>
      </w:r>
      <w:r w:rsidRPr="00B5515C">
        <w:rPr>
          <w:rFonts w:ascii="Times New Roman" w:hAnsi="Times New Roman"/>
          <w:sz w:val="28"/>
        </w:rPr>
        <w:t>.</w:t>
      </w:r>
    </w:p>
    <w:p w14:paraId="2D508D7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Dans la même vente, figurait l’exemplaire 18/200 enrichi d’un envoi à Robert Ranc : « </w:t>
      </w:r>
      <w:r w:rsidRPr="00B5515C">
        <w:rPr>
          <w:rFonts w:ascii="Times New Roman" w:hAnsi="Times New Roman"/>
          <w:i/>
          <w:sz w:val="28"/>
        </w:rPr>
        <w:t>Tout ce qui peut être enseigné ne vaut pas la peine d’être appris. Tchouang-Tseu</w:t>
      </w:r>
      <w:r w:rsidRPr="00B5515C">
        <w:rPr>
          <w:rFonts w:ascii="Times New Roman" w:hAnsi="Times New Roman"/>
          <w:sz w:val="28"/>
        </w:rPr>
        <w:t>. » (n° 457 du catalogue) ; au catalogue « Provenances » des Libraires associés, sous le n° P 266, l’exemplaire de Marcel Saurin, avec envoi (« </w:t>
      </w:r>
      <w:r w:rsidRPr="00B5515C">
        <w:rPr>
          <w:rFonts w:ascii="Times New Roman" w:hAnsi="Times New Roman"/>
          <w:i/>
          <w:sz w:val="28"/>
        </w:rPr>
        <w:t>Les oreillons sont une maladie qu’on ne peut transmettre que pendant le temps où l’on ignore qu’on l’a (Dict. de Médecine, 1875</w:t>
      </w:r>
      <w:r w:rsidRPr="00B5515C">
        <w:rPr>
          <w:rFonts w:ascii="Times New Roman" w:hAnsi="Times New Roman"/>
          <w:sz w:val="28"/>
        </w:rPr>
        <w:t> ») et note autographe de Paulhan : « </w:t>
      </w:r>
      <w:r w:rsidRPr="00B5515C">
        <w:rPr>
          <w:rFonts w:ascii="Times New Roman" w:hAnsi="Times New Roman"/>
          <w:i/>
          <w:sz w:val="28"/>
        </w:rPr>
        <w:t>Jeudi. Cher monsieur. Voici les 5 exemplaires. Et merci encore. A vous. Jean Paulhan. (Ce livre me paraît vraiment parfait)</w:t>
      </w:r>
      <w:r w:rsidRPr="00B5515C">
        <w:rPr>
          <w:rFonts w:ascii="Times New Roman" w:hAnsi="Times New Roman"/>
          <w:sz w:val="28"/>
        </w:rPr>
        <w:t> » ; envois « </w:t>
      </w:r>
      <w:r w:rsidRPr="00B5515C">
        <w:rPr>
          <w:rFonts w:ascii="Times New Roman" w:hAnsi="Times New Roman"/>
          <w:i/>
          <w:sz w:val="28"/>
        </w:rPr>
        <w:t>pour Martine de Fels / une affreuse petite histoire / avec amitié / Jean P</w:t>
      </w:r>
      <w:r w:rsidRPr="00B5515C">
        <w:rPr>
          <w:rFonts w:ascii="Times New Roman" w:hAnsi="Times New Roman"/>
          <w:sz w:val="28"/>
        </w:rPr>
        <w:t> » à la librairie Les Autodidactes en août 2010 et à Guillaume de Tarde, à la librairie Laurencier de Bordeaux, en mars 2011 (« </w:t>
      </w:r>
      <w:r w:rsidRPr="00B5515C">
        <w:rPr>
          <w:rFonts w:ascii="Times New Roman" w:hAnsi="Times New Roman"/>
          <w:i/>
          <w:sz w:val="28"/>
        </w:rPr>
        <w:t>pour Guillaume, / jean</w:t>
      </w:r>
      <w:r w:rsidRPr="00B5515C">
        <w:rPr>
          <w:rFonts w:ascii="Times New Roman" w:hAnsi="Times New Roman"/>
          <w:sz w:val="28"/>
        </w:rPr>
        <w:t> »). Un exemplaire sans envoi figure dans la bibliothèque de Jean Giono].</w:t>
      </w:r>
    </w:p>
    <w:p w14:paraId="0650AA1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F98DD6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Du Bonheur dans l’esclavage », dans : Pauline RÉAGE, </w:t>
      </w:r>
      <w:r w:rsidRPr="00B5515C">
        <w:rPr>
          <w:rFonts w:ascii="Times New Roman" w:hAnsi="Times New Roman"/>
          <w:i/>
          <w:sz w:val="28"/>
        </w:rPr>
        <w:t>Histoire d’O</w:t>
      </w:r>
      <w:r w:rsidRPr="00B5515C">
        <w:rPr>
          <w:rFonts w:ascii="Times New Roman" w:hAnsi="Times New Roman"/>
          <w:sz w:val="28"/>
        </w:rPr>
        <w:t>, chez Jean-Jacques Pauvert, 1962, p. I-XX [dans un volume de 249 p. achevé d’imprimer le 16 juillet 1962, reprise de l’édition de  1954 puis 1961].</w:t>
      </w:r>
    </w:p>
    <w:p w14:paraId="0671F3F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CA7F0E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 d’après la lettre de Jean Paulhan à Aelberts, datée « </w:t>
      </w:r>
      <w:r w:rsidRPr="00B5515C">
        <w:rPr>
          <w:rFonts w:ascii="Times New Roman" w:hAnsi="Times New Roman"/>
          <w:i/>
          <w:sz w:val="28"/>
        </w:rPr>
        <w:t xml:space="preserve">2. VIII. </w:t>
      </w:r>
      <w:r w:rsidRPr="00B5515C">
        <w:rPr>
          <w:rFonts w:ascii="Times New Roman" w:hAnsi="Times New Roman"/>
          <w:sz w:val="28"/>
        </w:rPr>
        <w:t>[19]</w:t>
      </w:r>
      <w:r w:rsidRPr="00B5515C">
        <w:rPr>
          <w:rFonts w:ascii="Times New Roman" w:hAnsi="Times New Roman"/>
          <w:i/>
          <w:sz w:val="28"/>
        </w:rPr>
        <w:t>62</w:t>
      </w:r>
      <w:r w:rsidRPr="00B5515C">
        <w:rPr>
          <w:rFonts w:ascii="Times New Roman" w:hAnsi="Times New Roman"/>
          <w:sz w:val="28"/>
        </w:rPr>
        <w:t> », Jean Paulhan semble avoir envoyé à cette date un texte sur Jean Dubuffet qui n’a pas été retrouvé dans les archives Aelberts : « </w:t>
      </w:r>
      <w:r w:rsidRPr="00B5515C">
        <w:rPr>
          <w:rFonts w:ascii="Times New Roman" w:hAnsi="Times New Roman"/>
          <w:i/>
          <w:sz w:val="28"/>
        </w:rPr>
        <w:t>Cher Monsieur, / voici donc le petit texte sur Dubuffet, que vous m’aviez demandé.</w:t>
      </w:r>
    </w:p>
    <w:p w14:paraId="31D219B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avec mes sentiments les meilleurs / Jean Paulhan.</w:t>
      </w:r>
      <w:r w:rsidRPr="00B5515C">
        <w:rPr>
          <w:rFonts w:ascii="Times New Roman" w:hAnsi="Times New Roman"/>
          <w:sz w:val="28"/>
        </w:rPr>
        <w:t> »</w:t>
      </w:r>
    </w:p>
    <w:p w14:paraId="6431AA7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064A1E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 débat Jean Paulhan – J.-F. Revel / Du Pareil au même / Distinguons… », </w:t>
      </w:r>
      <w:r w:rsidRPr="00B5515C">
        <w:rPr>
          <w:rFonts w:ascii="Times New Roman" w:hAnsi="Times New Roman"/>
          <w:i/>
          <w:sz w:val="28"/>
        </w:rPr>
        <w:t>France-Observateur</w:t>
      </w:r>
      <w:r w:rsidRPr="00B5515C">
        <w:rPr>
          <w:rFonts w:ascii="Times New Roman" w:hAnsi="Times New Roman"/>
          <w:sz w:val="28"/>
        </w:rPr>
        <w:t>, 13</w:t>
      </w:r>
      <w:r w:rsidRPr="009C19A7">
        <w:rPr>
          <w:rFonts w:ascii="Times New Roman" w:hAnsi="Times New Roman"/>
          <w:sz w:val="28"/>
          <w:szCs w:val="28"/>
          <w:vertAlign w:val="superscript"/>
        </w:rPr>
        <w:t>e</w:t>
      </w:r>
      <w:r w:rsidRPr="00B5515C">
        <w:rPr>
          <w:rFonts w:ascii="Times New Roman" w:hAnsi="Times New Roman"/>
          <w:sz w:val="28"/>
        </w:rPr>
        <w:t xml:space="preserve"> année, n° 639, 2 août 1962, p. 20 [J.P. répond à : Jean-François Revel, « Huit réponses à Jean Paulhan », </w:t>
      </w:r>
      <w:r w:rsidRPr="00B5515C">
        <w:rPr>
          <w:rFonts w:ascii="Times New Roman" w:hAnsi="Times New Roman"/>
          <w:i/>
          <w:sz w:val="28"/>
        </w:rPr>
        <w:t>ibid.</w:t>
      </w:r>
      <w:r w:rsidRPr="00B5515C">
        <w:rPr>
          <w:rFonts w:ascii="Times New Roman" w:hAnsi="Times New Roman"/>
          <w:sz w:val="28"/>
        </w:rPr>
        <w:t>, 13</w:t>
      </w:r>
      <w:r w:rsidRPr="009C19A7">
        <w:rPr>
          <w:rFonts w:ascii="Times New Roman" w:hAnsi="Times New Roman"/>
          <w:sz w:val="28"/>
          <w:szCs w:val="28"/>
          <w:vertAlign w:val="superscript"/>
        </w:rPr>
        <w:t>e</w:t>
      </w:r>
      <w:r w:rsidRPr="00B5515C">
        <w:rPr>
          <w:rFonts w:ascii="Times New Roman" w:hAnsi="Times New Roman"/>
          <w:sz w:val="28"/>
        </w:rPr>
        <w:t xml:space="preserve"> année, n° 632, jeudi 14 juin 1962, p. 20 ; J.-F. Revel lui répond à son tour sous le titre « Distinguons… »].</w:t>
      </w:r>
    </w:p>
    <w:p w14:paraId="0FA396CD"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BA54242" w14:textId="65DF10C8" w:rsidR="00614FB3" w:rsidRPr="00B5515C" w:rsidRDefault="00614FB3" w:rsidP="00614FB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Louange sans Preuve », </w:t>
      </w:r>
      <w:r w:rsidR="00602BC5">
        <w:rPr>
          <w:rFonts w:ascii="Times New Roman" w:hAnsi="Times New Roman"/>
          <w:i/>
          <w:sz w:val="28"/>
        </w:rPr>
        <w:t>La N.R.F</w:t>
      </w:r>
      <w:r w:rsidRPr="00B5515C">
        <w:rPr>
          <w:rFonts w:ascii="Times New Roman" w:hAnsi="Times New Roman"/>
          <w:i/>
          <w:sz w:val="28"/>
        </w:rPr>
        <w:t>.</w:t>
      </w:r>
      <w:r w:rsidRPr="00B5515C">
        <w:rPr>
          <w:rFonts w:ascii="Times New Roman" w:hAnsi="Times New Roman"/>
          <w:sz w:val="28"/>
        </w:rPr>
        <w:t>, 10</w:t>
      </w:r>
      <w:r w:rsidRPr="00C65384">
        <w:rPr>
          <w:rFonts w:ascii="Times New Roman" w:hAnsi="Times New Roman"/>
          <w:sz w:val="28"/>
          <w:szCs w:val="28"/>
          <w:vertAlign w:val="superscript"/>
        </w:rPr>
        <w:t>e</w:t>
      </w:r>
      <w:r w:rsidRPr="00B5515C">
        <w:rPr>
          <w:rFonts w:ascii="Times New Roman" w:hAnsi="Times New Roman"/>
          <w:sz w:val="28"/>
        </w:rPr>
        <w:t xml:space="preserve"> année, n° 117, 1</w:t>
      </w:r>
      <w:r w:rsidRPr="00C65384">
        <w:rPr>
          <w:rFonts w:ascii="Times New Roman" w:hAnsi="Times New Roman"/>
          <w:sz w:val="28"/>
          <w:szCs w:val="28"/>
          <w:vertAlign w:val="superscript"/>
        </w:rPr>
        <w:t>er</w:t>
      </w:r>
      <w:r w:rsidRPr="00B5515C">
        <w:rPr>
          <w:rFonts w:ascii="Times New Roman" w:hAnsi="Times New Roman"/>
          <w:sz w:val="28"/>
        </w:rPr>
        <w:t xml:space="preserve"> septembre 1962, quatrième page de couverture [titre seul, mentionné parmi ceux que la </w:t>
      </w:r>
      <w:r w:rsidRPr="00B5515C">
        <w:rPr>
          <w:rFonts w:ascii="Times New Roman" w:hAnsi="Times New Roman"/>
          <w:i/>
          <w:sz w:val="28"/>
        </w:rPr>
        <w:t>N.R.F.</w:t>
      </w:r>
      <w:r w:rsidRPr="00B5515C">
        <w:rPr>
          <w:rFonts w:ascii="Times New Roman" w:hAnsi="Times New Roman"/>
          <w:sz w:val="28"/>
        </w:rPr>
        <w:t xml:space="preserve"> « </w:t>
      </w:r>
      <w:r w:rsidRPr="005B3D22">
        <w:rPr>
          <w:rFonts w:ascii="Times New Roman" w:hAnsi="Times New Roman"/>
          <w:i/>
          <w:sz w:val="28"/>
        </w:rPr>
        <w:t>publiera dans ses prochains numéros </w:t>
      </w:r>
      <w:r w:rsidR="00602BC5">
        <w:rPr>
          <w:rFonts w:ascii="Times New Roman" w:hAnsi="Times New Roman"/>
          <w:sz w:val="28"/>
        </w:rPr>
        <w:t>» ; il s’agit d’« </w:t>
      </w:r>
      <w:r w:rsidR="00602BC5">
        <w:rPr>
          <w:rFonts w:ascii="Times New Roman" w:hAnsi="Times New Roman"/>
          <w:i/>
          <w:sz w:val="28"/>
        </w:rPr>
        <w:t>Énigmes de Perse</w:t>
      </w:r>
      <w:r w:rsidR="00602BC5">
        <w:rPr>
          <w:rFonts w:ascii="Times New Roman" w:hAnsi="Times New Roman"/>
          <w:sz w:val="28"/>
        </w:rPr>
        <w:t xml:space="preserve"> », dans </w:t>
      </w:r>
      <w:r w:rsidR="00602BC5">
        <w:rPr>
          <w:rFonts w:ascii="Times New Roman" w:hAnsi="Times New Roman"/>
          <w:i/>
          <w:sz w:val="28"/>
        </w:rPr>
        <w:t>La N.R.F.</w:t>
      </w:r>
      <w:r w:rsidR="00602BC5">
        <w:rPr>
          <w:rFonts w:ascii="Times New Roman" w:hAnsi="Times New Roman"/>
          <w:sz w:val="28"/>
        </w:rPr>
        <w:t xml:space="preserve">, </w:t>
      </w:r>
      <w:r w:rsidR="00602BC5" w:rsidRPr="00B5515C">
        <w:rPr>
          <w:rFonts w:ascii="Times New Roman" w:hAnsi="Times New Roman"/>
          <w:sz w:val="28"/>
        </w:rPr>
        <w:t>10</w:t>
      </w:r>
      <w:r w:rsidR="00602BC5" w:rsidRPr="00C65384">
        <w:rPr>
          <w:rFonts w:ascii="Times New Roman" w:hAnsi="Times New Roman"/>
          <w:sz w:val="28"/>
          <w:szCs w:val="28"/>
          <w:vertAlign w:val="superscript"/>
        </w:rPr>
        <w:t>e</w:t>
      </w:r>
      <w:r w:rsidR="00602BC5" w:rsidRPr="00B5515C">
        <w:rPr>
          <w:rFonts w:ascii="Times New Roman" w:hAnsi="Times New Roman"/>
          <w:sz w:val="28"/>
        </w:rPr>
        <w:t xml:space="preserve"> année, n° 119, 1</w:t>
      </w:r>
      <w:r w:rsidR="00602BC5" w:rsidRPr="00C65384">
        <w:rPr>
          <w:rFonts w:ascii="Times New Roman" w:hAnsi="Times New Roman"/>
          <w:sz w:val="28"/>
          <w:szCs w:val="28"/>
          <w:vertAlign w:val="superscript"/>
        </w:rPr>
        <w:t>er</w:t>
      </w:r>
      <w:r w:rsidR="00602BC5" w:rsidRPr="00B5515C">
        <w:rPr>
          <w:rFonts w:ascii="Times New Roman" w:hAnsi="Times New Roman"/>
          <w:sz w:val="28"/>
        </w:rPr>
        <w:t xml:space="preserve"> novembre 1962, p. 773-789</w:t>
      </w:r>
      <w:r w:rsidR="00602BC5">
        <w:rPr>
          <w:rFonts w:ascii="Times New Roman" w:hAnsi="Times New Roman"/>
          <w:sz w:val="28"/>
        </w:rPr>
        <w:t xml:space="preserve"> et </w:t>
      </w:r>
      <w:r w:rsidR="00602BC5" w:rsidRPr="00B5515C">
        <w:rPr>
          <w:rFonts w:ascii="Times New Roman" w:hAnsi="Times New Roman"/>
          <w:sz w:val="28"/>
        </w:rPr>
        <w:t>11</w:t>
      </w:r>
      <w:r w:rsidR="00602BC5" w:rsidRPr="009C19A7">
        <w:rPr>
          <w:rFonts w:ascii="Times New Roman" w:hAnsi="Times New Roman"/>
          <w:sz w:val="28"/>
          <w:szCs w:val="28"/>
          <w:vertAlign w:val="superscript"/>
        </w:rPr>
        <w:t>e</w:t>
      </w:r>
      <w:r w:rsidR="00602BC5" w:rsidRPr="00B5515C">
        <w:rPr>
          <w:rFonts w:ascii="Times New Roman" w:hAnsi="Times New Roman"/>
          <w:sz w:val="28"/>
        </w:rPr>
        <w:t xml:space="preserve"> année, n° 121, 1</w:t>
      </w:r>
      <w:r w:rsidR="00602BC5" w:rsidRPr="009C19A7">
        <w:rPr>
          <w:rFonts w:ascii="Times New Roman" w:hAnsi="Times New Roman"/>
          <w:sz w:val="28"/>
          <w:szCs w:val="28"/>
          <w:vertAlign w:val="superscript"/>
        </w:rPr>
        <w:t>er</w:t>
      </w:r>
      <w:r w:rsidR="00602BC5" w:rsidRPr="00B5515C">
        <w:rPr>
          <w:rFonts w:ascii="Times New Roman" w:hAnsi="Times New Roman"/>
          <w:sz w:val="28"/>
        </w:rPr>
        <w:t xml:space="preserve"> janvier 1963, p. 74-83</w:t>
      </w:r>
      <w:r w:rsidRPr="00B5515C">
        <w:rPr>
          <w:rFonts w:ascii="Times New Roman" w:hAnsi="Times New Roman"/>
          <w:sz w:val="28"/>
        </w:rPr>
        <w:t>].</w:t>
      </w:r>
    </w:p>
    <w:p w14:paraId="1A3C701A" w14:textId="77777777" w:rsidR="00614FB3" w:rsidRPr="00B5515C" w:rsidRDefault="00614FB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1DCEA54" w14:textId="072CFDE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L’informel est une voie mystique de l’art », </w:t>
      </w:r>
      <w:r w:rsidRPr="00B5515C">
        <w:rPr>
          <w:rFonts w:ascii="Times New Roman" w:hAnsi="Times New Roman"/>
          <w:i/>
          <w:sz w:val="28"/>
        </w:rPr>
        <w:t>Arts</w:t>
      </w:r>
      <w:r w:rsidRPr="00B5515C">
        <w:rPr>
          <w:rFonts w:ascii="Times New Roman" w:hAnsi="Times New Roman"/>
          <w:sz w:val="28"/>
        </w:rPr>
        <w:t>, n° 885, du 10 au</w:t>
      </w:r>
      <w:r w:rsidR="00E946AC">
        <w:rPr>
          <w:rFonts w:ascii="Times New Roman" w:hAnsi="Times New Roman"/>
          <w:sz w:val="28"/>
        </w:rPr>
        <w:t xml:space="preserve"> 16 octobre 1962, p. 9</w:t>
      </w:r>
      <w:r w:rsidR="00E946AC">
        <w:rPr>
          <w:rFonts w:ascii="Times New Roman" w:hAnsi="Times New Roman"/>
          <w:i/>
          <w:sz w:val="28"/>
        </w:rPr>
        <w:t>abcd</w:t>
      </w:r>
      <w:r w:rsidRPr="00B5515C">
        <w:rPr>
          <w:rFonts w:ascii="Times New Roman" w:hAnsi="Times New Roman"/>
          <w:sz w:val="28"/>
        </w:rPr>
        <w:t xml:space="preserve"> [entretie</w:t>
      </w:r>
      <w:r w:rsidR="00C65384">
        <w:rPr>
          <w:rFonts w:ascii="Times New Roman" w:hAnsi="Times New Roman"/>
          <w:sz w:val="28"/>
        </w:rPr>
        <w:t>n avec André Parinaud, surtitré </w:t>
      </w:r>
      <w:r w:rsidRPr="00B5515C">
        <w:rPr>
          <w:rFonts w:ascii="Times New Roman" w:hAnsi="Times New Roman"/>
          <w:sz w:val="28"/>
        </w:rPr>
        <w:t xml:space="preserve">: « Jean Paulhan </w:t>
      </w:r>
      <w:r w:rsidR="00C65384">
        <w:rPr>
          <w:rFonts w:ascii="Times New Roman" w:hAnsi="Times New Roman"/>
          <w:sz w:val="28"/>
        </w:rPr>
        <w:t xml:space="preserve">/ </w:t>
      </w:r>
      <w:r w:rsidRPr="00B5515C">
        <w:rPr>
          <w:rFonts w:ascii="Times New Roman" w:hAnsi="Times New Roman"/>
          <w:sz w:val="28"/>
        </w:rPr>
        <w:t xml:space="preserve">répond </w:t>
      </w:r>
      <w:r w:rsidR="00C65384">
        <w:rPr>
          <w:rFonts w:ascii="Times New Roman" w:hAnsi="Times New Roman"/>
          <w:sz w:val="28"/>
        </w:rPr>
        <w:t xml:space="preserve">/ </w:t>
      </w:r>
      <w:r w:rsidRPr="00B5515C">
        <w:rPr>
          <w:rFonts w:ascii="Times New Roman" w:hAnsi="Times New Roman"/>
          <w:sz w:val="28"/>
        </w:rPr>
        <w:t xml:space="preserve">à François Mauriac » ; </w:t>
      </w:r>
      <w:r w:rsidR="00C65384">
        <w:rPr>
          <w:rFonts w:ascii="Times New Roman" w:hAnsi="Times New Roman"/>
          <w:sz w:val="28"/>
        </w:rPr>
        <w:t xml:space="preserve">texte </w:t>
      </w:r>
      <w:r w:rsidRPr="00B5515C">
        <w:rPr>
          <w:rFonts w:ascii="Times New Roman" w:hAnsi="Times New Roman"/>
          <w:sz w:val="28"/>
        </w:rPr>
        <w:t>annonc</w:t>
      </w:r>
      <w:r w:rsidR="00C65384">
        <w:rPr>
          <w:rFonts w:ascii="Times New Roman" w:hAnsi="Times New Roman"/>
          <w:sz w:val="28"/>
        </w:rPr>
        <w:t>é en manchette de première page </w:t>
      </w:r>
      <w:r w:rsidRPr="00B5515C">
        <w:rPr>
          <w:rFonts w:ascii="Times New Roman" w:hAnsi="Times New Roman"/>
          <w:sz w:val="28"/>
        </w:rPr>
        <w:t xml:space="preserve">: « Paulhan : réponse à Mauriac » ; portrait photographique </w:t>
      </w:r>
      <w:r w:rsidR="00C65384">
        <w:rPr>
          <w:rFonts w:ascii="Times New Roman" w:hAnsi="Times New Roman"/>
          <w:sz w:val="28"/>
        </w:rPr>
        <w:t>de Jean Paulhan, non crédité</w:t>
      </w:r>
      <w:r w:rsidR="0048151D">
        <w:rPr>
          <w:rFonts w:ascii="Times New Roman" w:hAnsi="Times New Roman"/>
          <w:sz w:val="28"/>
        </w:rPr>
        <w:t>, le bras gauche levé</w:t>
      </w:r>
      <w:r w:rsidR="00C65384">
        <w:rPr>
          <w:rFonts w:ascii="Times New Roman" w:hAnsi="Times New Roman"/>
          <w:sz w:val="28"/>
        </w:rPr>
        <w:t> ; deux coupures au fonds Paulhan, dossier de presse pour 1962.</w:t>
      </w:r>
    </w:p>
    <w:p w14:paraId="6316404D" w14:textId="2A0DE8E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De « </w:t>
      </w:r>
      <w:r w:rsidRPr="00B5515C">
        <w:rPr>
          <w:rFonts w:ascii="Times New Roman" w:hAnsi="Times New Roman"/>
          <w:i/>
          <w:sz w:val="28"/>
        </w:rPr>
        <w:t>Paris, 27 Octobre 1962</w:t>
      </w:r>
      <w:r w:rsidRPr="00B5515C">
        <w:rPr>
          <w:rFonts w:ascii="Times New Roman" w:hAnsi="Times New Roman"/>
          <w:sz w:val="28"/>
        </w:rPr>
        <w:t> », Joan Halperin écrit : « </w:t>
      </w:r>
      <w:r w:rsidRPr="00B5515C">
        <w:rPr>
          <w:rFonts w:ascii="Times New Roman" w:hAnsi="Times New Roman"/>
          <w:i/>
          <w:sz w:val="28"/>
        </w:rPr>
        <w:t>J’ai vu votre nom dans un récent numéro d’</w:t>
      </w:r>
      <w:r w:rsidRPr="00B5515C">
        <w:rPr>
          <w:rFonts w:ascii="Times New Roman" w:hAnsi="Times New Roman"/>
          <w:sz w:val="28"/>
        </w:rPr>
        <w:t>Arts</w:t>
      </w:r>
      <w:r w:rsidRPr="00B5515C">
        <w:rPr>
          <w:rFonts w:ascii="Times New Roman" w:hAnsi="Times New Roman"/>
          <w:i/>
          <w:sz w:val="28"/>
        </w:rPr>
        <w:t>, ce qui me laisse espérer que vous avez repris certaines de vos activités.</w:t>
      </w:r>
      <w:r w:rsidR="00C65384">
        <w:rPr>
          <w:rFonts w:ascii="Times New Roman" w:hAnsi="Times New Roman"/>
          <w:sz w:val="28"/>
        </w:rPr>
        <w:t> »]</w:t>
      </w:r>
    </w:p>
    <w:p w14:paraId="67ADB51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1C62F99" w14:textId="7F7122E5" w:rsidR="00A12EF8" w:rsidRDefault="00A12EF8" w:rsidP="00A12EF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w:t>
      </w:r>
      <w:r w:rsidR="00E212A8">
        <w:rPr>
          <w:rFonts w:ascii="Times New Roman" w:hAnsi="Times New Roman"/>
          <w:sz w:val="28"/>
        </w:rPr>
        <w:t>Un fils du moment », postface à </w:t>
      </w:r>
      <w:r w:rsidR="00CE5AFE" w:rsidRPr="00B5515C">
        <w:rPr>
          <w:rFonts w:ascii="Times New Roman" w:hAnsi="Times New Roman"/>
          <w:sz w:val="28"/>
        </w:rPr>
        <w:t xml:space="preserve">: Stephen JOURDAIN, </w:t>
      </w:r>
      <w:r w:rsidR="00CE5AFE" w:rsidRPr="00B5515C">
        <w:rPr>
          <w:rFonts w:ascii="Times New Roman" w:hAnsi="Times New Roman"/>
          <w:i/>
          <w:sz w:val="28"/>
        </w:rPr>
        <w:t>Cette vie m’aime</w:t>
      </w:r>
      <w:r w:rsidR="00CE5AFE" w:rsidRPr="00B5515C">
        <w:rPr>
          <w:rFonts w:ascii="Times New Roman" w:hAnsi="Times New Roman"/>
          <w:sz w:val="28"/>
        </w:rPr>
        <w:t>, Paris, Gallimard, 1962, 103 p. (coll. « Le Chemin ») [dans un volume achevé d’imprimer en novembre 1962 et orné de la bande annonce « </w:t>
      </w:r>
      <w:r w:rsidR="00CE5AFE" w:rsidRPr="00B5515C">
        <w:rPr>
          <w:rFonts w:ascii="Times New Roman" w:hAnsi="Times New Roman"/>
          <w:i/>
          <w:sz w:val="28"/>
        </w:rPr>
        <w:t>Devenu lui-même ce qu’il cherchait</w:t>
      </w:r>
      <w:r w:rsidR="00CE5AFE" w:rsidRPr="00B5515C">
        <w:rPr>
          <w:rFonts w:ascii="Times New Roman" w:hAnsi="Times New Roman"/>
          <w:sz w:val="28"/>
        </w:rPr>
        <w:t xml:space="preserve"> », texte signé « Jean Paulhan » et repris en 1987 à Cognac, par le Temps qu’il fait éditeur. </w:t>
      </w:r>
    </w:p>
    <w:p w14:paraId="0BACCE40" w14:textId="5A9F58C1" w:rsidR="00A12EF8" w:rsidRDefault="00A12EF8" w:rsidP="00A12EF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Pr="00B5515C">
        <w:rPr>
          <w:rFonts w:ascii="Times New Roman" w:hAnsi="Times New Roman"/>
          <w:sz w:val="28"/>
        </w:rPr>
        <w:t>Le manuscrit est porté sur un cahier d’é</w:t>
      </w:r>
      <w:r>
        <w:rPr>
          <w:rFonts w:ascii="Times New Roman" w:hAnsi="Times New Roman"/>
          <w:sz w:val="28"/>
        </w:rPr>
        <w:t>colier 17 x 21,5 cm. PLH 10.7.</w:t>
      </w:r>
    </w:p>
    <w:p w14:paraId="0E0A365D" w14:textId="2E1CD16F" w:rsidR="001733AD" w:rsidRPr="00B5515C" w:rsidRDefault="00CE5AFE" w:rsidP="00A12EF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Envoi</w:t>
      </w:r>
      <w:r w:rsidR="00A12EF8">
        <w:rPr>
          <w:rFonts w:ascii="Times New Roman" w:hAnsi="Times New Roman"/>
          <w:sz w:val="28"/>
        </w:rPr>
        <w:t>s</w:t>
      </w:r>
      <w:r w:rsidRPr="00B5515C">
        <w:rPr>
          <w:rFonts w:ascii="Times New Roman" w:hAnsi="Times New Roman"/>
          <w:sz w:val="28"/>
        </w:rPr>
        <w:t xml:space="preserve"> de Stephen Jourdain « </w:t>
      </w:r>
      <w:r w:rsidRPr="00B5515C">
        <w:rPr>
          <w:rFonts w:ascii="Times New Roman" w:hAnsi="Times New Roman"/>
          <w:i/>
          <w:sz w:val="28"/>
        </w:rPr>
        <w:t>pour Roger Munier ce petit livre, + la chaleur de l’amitié Stephen Jourdain</w:t>
      </w:r>
      <w:r w:rsidRPr="00B5515C">
        <w:rPr>
          <w:rFonts w:ascii="Times New Roman" w:hAnsi="Times New Roman"/>
          <w:sz w:val="28"/>
        </w:rPr>
        <w:t> » (librairie Jean-Yves Lacroix, automne 2012, n° 479 du catalogue)</w:t>
      </w:r>
      <w:r w:rsidR="00A12EF8">
        <w:rPr>
          <w:rFonts w:ascii="Times New Roman" w:hAnsi="Times New Roman"/>
          <w:sz w:val="28"/>
        </w:rPr>
        <w:t xml:space="preserve"> ; à Henri Petit (Henri Vignes, avril 2020, de la bibliothèque de Raymond-Josué Seckel)]</w:t>
      </w:r>
      <w:r w:rsidRPr="00B5515C">
        <w:rPr>
          <w:rFonts w:ascii="Times New Roman" w:hAnsi="Times New Roman"/>
          <w:sz w:val="28"/>
        </w:rPr>
        <w:t>.</w:t>
      </w:r>
    </w:p>
    <w:p w14:paraId="42D84D80" w14:textId="1C737D6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p>
    <w:p w14:paraId="4BAA6B50" w14:textId="48A21AAB" w:rsidR="001733AD" w:rsidRDefault="0082777B" w:rsidP="0082777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Pr>
          <w:rFonts w:ascii="Times New Roman" w:hAnsi="Times New Roman"/>
          <w:sz w:val="28"/>
        </w:rPr>
        <w:t xml:space="preserve">– </w:t>
      </w:r>
      <w:r w:rsidR="00CE5AFE" w:rsidRPr="00B5515C">
        <w:rPr>
          <w:rFonts w:ascii="Times New Roman" w:hAnsi="Times New Roman"/>
          <w:sz w:val="28"/>
        </w:rPr>
        <w:t xml:space="preserve">« Énigmes de Perse » (I), </w:t>
      </w:r>
      <w:r w:rsidR="00CE5AFE" w:rsidRPr="00B5515C">
        <w:rPr>
          <w:rFonts w:ascii="Times New Roman" w:hAnsi="Times New Roman"/>
          <w:i/>
          <w:sz w:val="28"/>
        </w:rPr>
        <w:t>La N.R.f.</w:t>
      </w:r>
      <w:r w:rsidR="00CE5AFE" w:rsidRPr="00B5515C">
        <w:rPr>
          <w:rFonts w:ascii="Times New Roman" w:hAnsi="Times New Roman"/>
          <w:sz w:val="28"/>
        </w:rPr>
        <w:t>, 10</w:t>
      </w:r>
      <w:r w:rsidR="00CE5AFE" w:rsidRPr="00C65384">
        <w:rPr>
          <w:rFonts w:ascii="Times New Roman" w:hAnsi="Times New Roman"/>
          <w:sz w:val="28"/>
          <w:szCs w:val="28"/>
          <w:vertAlign w:val="superscript"/>
        </w:rPr>
        <w:t>e</w:t>
      </w:r>
      <w:r w:rsidR="00CE5AFE" w:rsidRPr="00B5515C">
        <w:rPr>
          <w:rFonts w:ascii="Times New Roman" w:hAnsi="Times New Roman"/>
          <w:sz w:val="28"/>
        </w:rPr>
        <w:t xml:space="preserve"> année, n° 119, 1</w:t>
      </w:r>
      <w:r w:rsidR="00CE5AFE" w:rsidRPr="00C65384">
        <w:rPr>
          <w:rFonts w:ascii="Times New Roman" w:hAnsi="Times New Roman"/>
          <w:sz w:val="28"/>
          <w:szCs w:val="28"/>
          <w:vertAlign w:val="superscript"/>
        </w:rPr>
        <w:t>er</w:t>
      </w:r>
      <w:r w:rsidR="00CE5AFE" w:rsidRPr="00B5515C">
        <w:rPr>
          <w:rFonts w:ascii="Times New Roman" w:hAnsi="Times New Roman"/>
          <w:sz w:val="28"/>
        </w:rPr>
        <w:t xml:space="preserve"> novembre 1962, p. 773-789 [mention « (</w:t>
      </w:r>
      <w:r w:rsidR="00CE5AFE" w:rsidRPr="00B5515C">
        <w:rPr>
          <w:rFonts w:ascii="Times New Roman" w:hAnsi="Times New Roman"/>
          <w:i/>
          <w:sz w:val="28"/>
        </w:rPr>
        <w:t>à suivre</w:t>
      </w:r>
      <w:r w:rsidR="008E759F" w:rsidRPr="00B5515C">
        <w:rPr>
          <w:rFonts w:ascii="Times New Roman" w:hAnsi="Times New Roman"/>
          <w:sz w:val="28"/>
        </w:rPr>
        <w:t xml:space="preserve">) », </w:t>
      </w:r>
      <w:r w:rsidR="008E759F" w:rsidRPr="00B5515C">
        <w:rPr>
          <w:rFonts w:ascii="Times New Roman" w:hAnsi="Times New Roman"/>
          <w:sz w:val="28"/>
          <w:szCs w:val="28"/>
        </w:rPr>
        <w:t>p. 789 </w:t>
      </w:r>
      <w:r w:rsidR="00CE5AFE" w:rsidRPr="00B5515C">
        <w:rPr>
          <w:rFonts w:ascii="Times New Roman" w:hAnsi="Times New Roman"/>
          <w:sz w:val="28"/>
          <w:szCs w:val="28"/>
        </w:rPr>
        <w:t>; texte placé en tête de sommaire et signé « </w:t>
      </w:r>
      <w:r w:rsidR="00CE5AFE" w:rsidRPr="00736273">
        <w:rPr>
          <w:rFonts w:ascii="Times New Roman" w:hAnsi="Times New Roman"/>
          <w:i/>
          <w:sz w:val="28"/>
          <w:szCs w:val="28"/>
        </w:rPr>
        <w:t>Jean Paulhan </w:t>
      </w:r>
      <w:r w:rsidR="00CE5AFE" w:rsidRPr="00B5515C">
        <w:rPr>
          <w:rFonts w:ascii="Times New Roman" w:hAnsi="Times New Roman"/>
          <w:sz w:val="28"/>
          <w:szCs w:val="28"/>
        </w:rPr>
        <w:t>».</w:t>
      </w:r>
      <w:r>
        <w:rPr>
          <w:rFonts w:ascii="Times New Roman" w:hAnsi="Times New Roman"/>
          <w:sz w:val="28"/>
          <w:szCs w:val="28"/>
        </w:rPr>
        <w:t xml:space="preserve"> </w:t>
      </w:r>
    </w:p>
    <w:p w14:paraId="52B90FF5" w14:textId="4C30C58E" w:rsidR="0082777B" w:rsidRPr="00B5515C" w:rsidRDefault="0082777B" w:rsidP="0082777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Pr>
          <w:rFonts w:ascii="Times New Roman" w:hAnsi="Times New Roman"/>
          <w:sz w:val="28"/>
          <w:szCs w:val="28"/>
        </w:rPr>
        <w:tab/>
        <w:t xml:space="preserve">Les épreuves corrigées </w:t>
      </w:r>
      <w:r w:rsidR="00C65384">
        <w:rPr>
          <w:rFonts w:ascii="Times New Roman" w:hAnsi="Times New Roman"/>
          <w:sz w:val="28"/>
          <w:szCs w:val="28"/>
        </w:rPr>
        <w:t xml:space="preserve">portent </w:t>
      </w:r>
      <w:r w:rsidR="005B3D22">
        <w:rPr>
          <w:rFonts w:ascii="Times New Roman" w:hAnsi="Times New Roman"/>
          <w:sz w:val="28"/>
          <w:szCs w:val="28"/>
        </w:rPr>
        <w:t>une correction en n</w:t>
      </w:r>
      <w:r w:rsidR="00C65384">
        <w:rPr>
          <w:rFonts w:ascii="Times New Roman" w:hAnsi="Times New Roman"/>
          <w:sz w:val="28"/>
          <w:szCs w:val="28"/>
        </w:rPr>
        <w:t>oir, de la main de Jean Paulhan </w:t>
      </w:r>
      <w:r w:rsidR="005B3D22">
        <w:rPr>
          <w:rFonts w:ascii="Times New Roman" w:hAnsi="Times New Roman"/>
          <w:sz w:val="28"/>
          <w:szCs w:val="28"/>
        </w:rPr>
        <w:t>: « LES ÉNIGMES DE SAINT-JOHN PERSE »</w:t>
      </w:r>
      <w:r>
        <w:rPr>
          <w:rFonts w:ascii="Times New Roman" w:hAnsi="Times New Roman"/>
          <w:sz w:val="28"/>
          <w:szCs w:val="28"/>
        </w:rPr>
        <w:t>, correction non reprise par la suite</w:t>
      </w:r>
      <w:r w:rsidR="005B3D22">
        <w:rPr>
          <w:rFonts w:ascii="Times New Roman" w:hAnsi="Times New Roman"/>
          <w:sz w:val="28"/>
          <w:szCs w:val="28"/>
        </w:rPr>
        <w:t xml:space="preserve"> (PLH 19.2)</w:t>
      </w:r>
      <w:r>
        <w:rPr>
          <w:rFonts w:ascii="Times New Roman" w:hAnsi="Times New Roman"/>
          <w:sz w:val="28"/>
          <w:szCs w:val="28"/>
        </w:rPr>
        <w:t>.</w:t>
      </w:r>
    </w:p>
    <w:p w14:paraId="63E3B693" w14:textId="267568A6" w:rsidR="001733AD" w:rsidRPr="00B5515C" w:rsidRDefault="008E759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szCs w:val="28"/>
        </w:rPr>
        <w:tab/>
      </w:r>
      <w:r w:rsidRPr="00B5515C">
        <w:rPr>
          <w:rFonts w:ascii="Times New Roman" w:hAnsi="Times New Roman"/>
          <w:color w:val="auto"/>
          <w:sz w:val="28"/>
          <w:szCs w:val="28"/>
          <w:lang w:val="fr-FR"/>
        </w:rPr>
        <w:t>Jean Follain écrit à Jean Paulhan, le « </w:t>
      </w:r>
      <w:r w:rsidRPr="00B5515C">
        <w:rPr>
          <w:rFonts w:ascii="Times New Roman" w:hAnsi="Times New Roman"/>
          <w:i/>
          <w:iCs/>
          <w:color w:val="auto"/>
          <w:sz w:val="28"/>
          <w:szCs w:val="28"/>
          <w:lang w:val="fr-FR"/>
        </w:rPr>
        <w:t>8 Novembre 1962</w:t>
      </w:r>
      <w:r w:rsidRPr="00B5515C">
        <w:rPr>
          <w:rFonts w:ascii="Times New Roman" w:hAnsi="Times New Roman"/>
          <w:color w:val="auto"/>
          <w:sz w:val="28"/>
          <w:szCs w:val="28"/>
          <w:lang w:val="fr-FR"/>
        </w:rPr>
        <w:t> » : « </w:t>
      </w:r>
      <w:r w:rsidRPr="00B5515C">
        <w:rPr>
          <w:rFonts w:ascii="Times New Roman" w:hAnsi="Times New Roman"/>
          <w:i/>
          <w:iCs/>
          <w:color w:val="auto"/>
          <w:sz w:val="28"/>
          <w:szCs w:val="28"/>
          <w:lang w:val="fr-FR"/>
        </w:rPr>
        <w:t>Ce que vous écrivez sur Saint John Perse dans la Nouvelle Revue française de ce mois m’apparaît parmi ce qui a été écrit de plus beau sur la poésie. J’en suis tout chaviré en même temps que réconforté. Donc merci de grand cœur et affectueusement.</w:t>
      </w:r>
      <w:r w:rsidRPr="00B5515C">
        <w:rPr>
          <w:rFonts w:ascii="Times New Roman" w:hAnsi="Times New Roman"/>
          <w:color w:val="auto"/>
          <w:sz w:val="28"/>
          <w:szCs w:val="28"/>
          <w:lang w:val="fr-FR"/>
        </w:rPr>
        <w:t> » (</w:t>
      </w:r>
      <w:r w:rsidRPr="00B5515C">
        <w:rPr>
          <w:rFonts w:ascii="Times New Roman" w:hAnsi="Times New Roman"/>
          <w:i/>
          <w:iCs/>
          <w:color w:val="auto"/>
          <w:sz w:val="28"/>
          <w:szCs w:val="28"/>
          <w:lang w:val="fr-FR"/>
        </w:rPr>
        <w:t xml:space="preserve">Cahiers. </w:t>
      </w:r>
      <w:r w:rsidRPr="00B5515C">
        <w:rPr>
          <w:rFonts w:ascii="Times New Roman" w:hAnsi="Times New Roman"/>
          <w:color w:val="auto"/>
          <w:sz w:val="28"/>
          <w:szCs w:val="28"/>
          <w:lang w:val="fr-FR"/>
        </w:rPr>
        <w:t>Centre culturel municipal de Villeneuve-sur-Lot, n° 6, été 1972, p. 9) </w:t>
      </w:r>
      <w:r w:rsidR="00CE5AFE" w:rsidRPr="00B5515C">
        <w:rPr>
          <w:rFonts w:ascii="Times New Roman" w:hAnsi="Times New Roman"/>
          <w:sz w:val="28"/>
          <w:szCs w:val="28"/>
        </w:rPr>
        <w:t>Marcel Arland écrit à Jean Paulhan, le « </w:t>
      </w:r>
      <w:r w:rsidR="00CE5AFE" w:rsidRPr="00B5515C">
        <w:rPr>
          <w:rFonts w:ascii="Times New Roman" w:hAnsi="Times New Roman"/>
          <w:i/>
          <w:sz w:val="28"/>
          <w:szCs w:val="28"/>
        </w:rPr>
        <w:t>1 janv</w:t>
      </w:r>
      <w:r w:rsidR="00CE5AFE" w:rsidRPr="00B5515C">
        <w:rPr>
          <w:rFonts w:ascii="Times New Roman" w:hAnsi="Times New Roman"/>
          <w:sz w:val="28"/>
          <w:szCs w:val="28"/>
        </w:rPr>
        <w:t>[ier 19]</w:t>
      </w:r>
      <w:r w:rsidR="00CE5AFE" w:rsidRPr="00B5515C">
        <w:rPr>
          <w:rFonts w:ascii="Times New Roman" w:hAnsi="Times New Roman"/>
          <w:i/>
          <w:sz w:val="28"/>
          <w:szCs w:val="28"/>
        </w:rPr>
        <w:t>63</w:t>
      </w:r>
      <w:r w:rsidR="00CE5AFE" w:rsidRPr="00B5515C">
        <w:rPr>
          <w:rFonts w:ascii="Times New Roman" w:hAnsi="Times New Roman"/>
          <w:sz w:val="28"/>
          <w:szCs w:val="28"/>
        </w:rPr>
        <w:t> » : « </w:t>
      </w:r>
      <w:r w:rsidR="00CE5AFE" w:rsidRPr="00B5515C">
        <w:rPr>
          <w:rFonts w:ascii="Times New Roman" w:hAnsi="Times New Roman"/>
          <w:i/>
          <w:sz w:val="28"/>
          <w:szCs w:val="28"/>
        </w:rPr>
        <w:t xml:space="preserve">Nous remplacerons, si tu veux, ton </w:t>
      </w:r>
      <w:r w:rsidR="00CE5AFE" w:rsidRPr="00B5515C">
        <w:rPr>
          <w:rFonts w:ascii="Times New Roman" w:hAnsi="Times New Roman"/>
          <w:sz w:val="28"/>
          <w:szCs w:val="28"/>
        </w:rPr>
        <w:t>Perse</w:t>
      </w:r>
      <w:r w:rsidR="00CE5AFE" w:rsidRPr="00B5515C">
        <w:rPr>
          <w:rFonts w:ascii="Times New Roman" w:hAnsi="Times New Roman"/>
          <w:i/>
          <w:sz w:val="28"/>
          <w:szCs w:val="28"/>
        </w:rPr>
        <w:t xml:space="preserve"> par le Cassou. (Quand on se fixe une date, on parvient</w:t>
      </w:r>
      <w:r w:rsidR="00CE5AFE" w:rsidRPr="00B5515C">
        <w:rPr>
          <w:rFonts w:ascii="Times New Roman" w:hAnsi="Times New Roman"/>
          <w:i/>
          <w:sz w:val="28"/>
        </w:rPr>
        <w:t xml:space="preserve"> difficilement à écrire).</w:t>
      </w:r>
      <w:r w:rsidRPr="00B5515C">
        <w:rPr>
          <w:rFonts w:ascii="Times New Roman" w:hAnsi="Times New Roman"/>
          <w:sz w:val="28"/>
        </w:rPr>
        <w:t xml:space="preserve"> » Marcel </w:t>
      </w:r>
      <w:r w:rsidR="00CE5AFE" w:rsidRPr="00B5515C">
        <w:rPr>
          <w:rFonts w:ascii="Times New Roman" w:hAnsi="Times New Roman"/>
          <w:sz w:val="28"/>
        </w:rPr>
        <w:t>Arland dans cette période est très remonté contre Paulhan, à qui il écrit aussi, un « </w:t>
      </w:r>
      <w:r w:rsidR="00CE5AFE" w:rsidRPr="00B5515C">
        <w:rPr>
          <w:rFonts w:ascii="Times New Roman" w:hAnsi="Times New Roman"/>
          <w:i/>
          <w:sz w:val="28"/>
        </w:rPr>
        <w:t>mercredi</w:t>
      </w:r>
      <w:r w:rsidR="00CE5AFE" w:rsidRPr="00B5515C">
        <w:rPr>
          <w:rFonts w:ascii="Times New Roman" w:hAnsi="Times New Roman"/>
          <w:sz w:val="28"/>
        </w:rPr>
        <w:t> » : « </w:t>
      </w:r>
      <w:r w:rsidR="00CE5AFE" w:rsidRPr="00B5515C">
        <w:rPr>
          <w:rFonts w:ascii="Times New Roman" w:hAnsi="Times New Roman"/>
          <w:i/>
          <w:sz w:val="28"/>
        </w:rPr>
        <w:t xml:space="preserve">J’ai lu les </w:t>
      </w:r>
      <w:r w:rsidR="00CE5AFE" w:rsidRPr="00B5515C">
        <w:rPr>
          <w:rFonts w:ascii="Times New Roman" w:hAnsi="Times New Roman"/>
          <w:sz w:val="28"/>
        </w:rPr>
        <w:t xml:space="preserve">Enigmes de P. </w:t>
      </w:r>
      <w:r w:rsidR="00CE5AFE" w:rsidRPr="00B5515C">
        <w:rPr>
          <w:rFonts w:ascii="Times New Roman" w:hAnsi="Times New Roman"/>
          <w:i/>
          <w:sz w:val="28"/>
        </w:rPr>
        <w:t>(je veux dire ce qui en a paru), et je n’en comprends pas mieux l’importance d’un mot banal</w:t>
      </w:r>
      <w:r w:rsidR="00CE5AFE" w:rsidRPr="00B5515C">
        <w:rPr>
          <w:rFonts w:ascii="Times New Roman" w:hAnsi="Times New Roman"/>
          <w:sz w:val="28"/>
        </w:rPr>
        <w:t> », avant de conclure : « </w:t>
      </w:r>
      <w:r w:rsidR="00CE5AFE" w:rsidRPr="00B5515C">
        <w:rPr>
          <w:rFonts w:ascii="Times New Roman" w:hAnsi="Times New Roman"/>
          <w:i/>
          <w:sz w:val="28"/>
        </w:rPr>
        <w:t>quelle que puisse être ton attitude, et même si je ne devais plus te revoir jusqu’à la fin de mes jours (ce qui me ferait moins de mal que l’état présent), je garderai pour toi cette affection quasi-physiologique que laissent, faute de mieux, quarante ans d’amitié.</w:t>
      </w:r>
      <w:r w:rsidR="00CE5AFE" w:rsidRPr="00B5515C">
        <w:rPr>
          <w:rFonts w:ascii="Times New Roman" w:hAnsi="Times New Roman"/>
          <w:sz w:val="28"/>
        </w:rPr>
        <w:t> » Gaston Gallimard écrit à Jean Paulhan, le « </w:t>
      </w:r>
      <w:r w:rsidR="00CE5AFE" w:rsidRPr="00B5515C">
        <w:rPr>
          <w:rFonts w:ascii="Times New Roman" w:hAnsi="Times New Roman"/>
          <w:i/>
          <w:sz w:val="28"/>
        </w:rPr>
        <w:t>18/2/</w:t>
      </w:r>
      <w:r w:rsidR="00C253DC" w:rsidRPr="00B5515C">
        <w:rPr>
          <w:rFonts w:ascii="Times New Roman" w:hAnsi="Times New Roman"/>
          <w:sz w:val="28"/>
        </w:rPr>
        <w:t>[19]</w:t>
      </w:r>
      <w:r w:rsidR="00CE5AFE" w:rsidRPr="00B5515C">
        <w:rPr>
          <w:rFonts w:ascii="Times New Roman" w:hAnsi="Times New Roman"/>
          <w:i/>
          <w:sz w:val="28"/>
        </w:rPr>
        <w:t>63</w:t>
      </w:r>
      <w:r w:rsidR="00CE5AFE" w:rsidRPr="00B5515C">
        <w:rPr>
          <w:rFonts w:ascii="Times New Roman" w:hAnsi="Times New Roman"/>
          <w:sz w:val="28"/>
        </w:rPr>
        <w:t> » : « </w:t>
      </w:r>
      <w:r w:rsidR="00CE5AFE" w:rsidRPr="00B5515C">
        <w:rPr>
          <w:rFonts w:ascii="Times New Roman" w:hAnsi="Times New Roman"/>
          <w:i/>
          <w:sz w:val="28"/>
        </w:rPr>
        <w:t>En ce qui concerne “</w:t>
      </w:r>
      <w:r w:rsidR="00CE5AFE" w:rsidRPr="00B5515C">
        <w:rPr>
          <w:rFonts w:ascii="Times New Roman" w:hAnsi="Times New Roman"/>
          <w:sz w:val="28"/>
        </w:rPr>
        <w:t>Les Énigmes de Perse</w:t>
      </w:r>
      <w:r w:rsidR="00CE5AFE" w:rsidRPr="00B5515C">
        <w:rPr>
          <w:rFonts w:ascii="Times New Roman" w:hAnsi="Times New Roman"/>
          <w:i/>
          <w:sz w:val="28"/>
        </w:rPr>
        <w:t>”, j’estime qu’il serait fâcheux que ce texte ne paraisse pas dans l’hommage dont il me paraît devoir être le morceau le plus important. / Votre / Gaston</w:t>
      </w:r>
      <w:r w:rsidR="00CE5AFE" w:rsidRPr="00B5515C">
        <w:rPr>
          <w:rFonts w:ascii="Times New Roman" w:hAnsi="Times New Roman"/>
          <w:sz w:val="28"/>
        </w:rPr>
        <w:t> ». Deux jours plus tard, le « </w:t>
      </w:r>
      <w:r w:rsidR="00CE5AFE" w:rsidRPr="00B5515C">
        <w:rPr>
          <w:rFonts w:ascii="Times New Roman" w:hAnsi="Times New Roman"/>
          <w:i/>
          <w:sz w:val="28"/>
        </w:rPr>
        <w:t>mercredi 20 fév</w:t>
      </w:r>
      <w:r w:rsidR="00C253DC" w:rsidRPr="00B5515C">
        <w:rPr>
          <w:rFonts w:ascii="Times New Roman" w:hAnsi="Times New Roman"/>
          <w:sz w:val="28"/>
        </w:rPr>
        <w:t>[rier 19]</w:t>
      </w:r>
      <w:r w:rsidR="00CE5AFE" w:rsidRPr="00B5515C">
        <w:rPr>
          <w:rFonts w:ascii="Times New Roman" w:hAnsi="Times New Roman"/>
          <w:i/>
          <w:sz w:val="28"/>
        </w:rPr>
        <w:t>63</w:t>
      </w:r>
      <w:r w:rsidR="00CE5AFE" w:rsidRPr="00B5515C">
        <w:rPr>
          <w:rFonts w:ascii="Times New Roman" w:hAnsi="Times New Roman"/>
          <w:sz w:val="28"/>
        </w:rPr>
        <w:t> », Dominique Aury écrit à son « </w:t>
      </w:r>
      <w:r w:rsidR="00CE5AFE" w:rsidRPr="00B5515C">
        <w:rPr>
          <w:rFonts w:ascii="Times New Roman" w:hAnsi="Times New Roman"/>
          <w:i/>
          <w:sz w:val="28"/>
        </w:rPr>
        <w:t>beau Hibou</w:t>
      </w:r>
      <w:r w:rsidR="00736273">
        <w:rPr>
          <w:rFonts w:ascii="Times New Roman" w:hAnsi="Times New Roman"/>
          <w:sz w:val="28"/>
        </w:rPr>
        <w:t> » </w:t>
      </w:r>
      <w:r w:rsidR="00CE5AFE" w:rsidRPr="00B5515C">
        <w:rPr>
          <w:rFonts w:ascii="Times New Roman" w:hAnsi="Times New Roman"/>
          <w:sz w:val="28"/>
        </w:rPr>
        <w:t>: « </w:t>
      </w:r>
      <w:r w:rsidR="00CE5AFE" w:rsidRPr="00B5515C">
        <w:rPr>
          <w:rFonts w:ascii="Times New Roman" w:hAnsi="Times New Roman"/>
          <w:i/>
          <w:sz w:val="28"/>
        </w:rPr>
        <w:t xml:space="preserve">Mais toi, mon cœur, mais toi, qui te martyrises pour St John-Perse, je voudrais que tu sois bien, que tu n’aies pas mal, que tu ne te fasses pas de souci </w:t>
      </w:r>
      <w:r w:rsidR="00CE5AFE" w:rsidRPr="00B5515C">
        <w:rPr>
          <w:rFonts w:ascii="Times New Roman" w:hAnsi="Times New Roman"/>
          <w:sz w:val="28"/>
        </w:rPr>
        <w:t>[…] »].</w:t>
      </w:r>
    </w:p>
    <w:p w14:paraId="31E00F6D"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DEB99EC" w14:textId="739C9A26" w:rsidR="00614FB3" w:rsidRDefault="00614FB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652A0B">
        <w:rPr>
          <w:rFonts w:ascii="Times New Roman" w:hAnsi="Times New Roman"/>
          <w:sz w:val="28"/>
        </w:rPr>
        <w:t xml:space="preserve">Frank JOTTERAND, « “Un acier si pur” », </w:t>
      </w:r>
      <w:r>
        <w:rPr>
          <w:rFonts w:ascii="Times New Roman" w:hAnsi="Times New Roman"/>
          <w:sz w:val="28"/>
        </w:rPr>
        <w:t>extrait d’une lettre</w:t>
      </w:r>
      <w:r w:rsidR="00652A0B">
        <w:rPr>
          <w:rFonts w:ascii="Times New Roman" w:hAnsi="Times New Roman"/>
          <w:sz w:val="28"/>
        </w:rPr>
        <w:t xml:space="preserve"> de Jean Paulhan</w:t>
      </w:r>
      <w:r>
        <w:rPr>
          <w:rFonts w:ascii="Times New Roman" w:hAnsi="Times New Roman"/>
          <w:sz w:val="28"/>
        </w:rPr>
        <w:t xml:space="preserve"> à Frank Jotterand, cité</w:t>
      </w:r>
      <w:r w:rsidR="00652A0B">
        <w:rPr>
          <w:rFonts w:ascii="Times New Roman" w:hAnsi="Times New Roman"/>
          <w:sz w:val="28"/>
        </w:rPr>
        <w:t>e</w:t>
      </w:r>
      <w:r>
        <w:rPr>
          <w:rFonts w:ascii="Times New Roman" w:hAnsi="Times New Roman"/>
          <w:sz w:val="28"/>
        </w:rPr>
        <w:t xml:space="preserve"> dans</w:t>
      </w:r>
      <w:r w:rsidR="00652A0B">
        <w:rPr>
          <w:rFonts w:ascii="Times New Roman" w:hAnsi="Times New Roman"/>
          <w:sz w:val="28"/>
        </w:rPr>
        <w:t xml:space="preserve"> la page « Catherine Col</w:t>
      </w:r>
      <w:r>
        <w:rPr>
          <w:rFonts w:ascii="Times New Roman" w:hAnsi="Times New Roman"/>
          <w:sz w:val="28"/>
        </w:rPr>
        <w:t xml:space="preserve">omb prix Rambert 1962 », </w:t>
      </w:r>
      <w:r>
        <w:rPr>
          <w:rFonts w:ascii="Times New Roman" w:hAnsi="Times New Roman"/>
          <w:i/>
          <w:sz w:val="28"/>
        </w:rPr>
        <w:t>Gazette de Lausanne</w:t>
      </w:r>
      <w:r>
        <w:rPr>
          <w:rFonts w:ascii="Times New Roman" w:hAnsi="Times New Roman"/>
          <w:sz w:val="28"/>
        </w:rPr>
        <w:t xml:space="preserve">, </w:t>
      </w:r>
      <w:r w:rsidR="00652A0B">
        <w:rPr>
          <w:rFonts w:ascii="Times New Roman" w:hAnsi="Times New Roman"/>
          <w:sz w:val="28"/>
        </w:rPr>
        <w:t>165</w:t>
      </w:r>
      <w:r w:rsidR="00652A0B" w:rsidRPr="00652A0B">
        <w:rPr>
          <w:rFonts w:ascii="Times New Roman" w:hAnsi="Times New Roman"/>
          <w:sz w:val="28"/>
          <w:szCs w:val="28"/>
          <w:vertAlign w:val="superscript"/>
        </w:rPr>
        <w:t>e</w:t>
      </w:r>
      <w:r w:rsidR="00652A0B">
        <w:rPr>
          <w:rFonts w:ascii="Times New Roman" w:hAnsi="Times New Roman"/>
          <w:sz w:val="28"/>
        </w:rPr>
        <w:t xml:space="preserve"> année, </w:t>
      </w:r>
      <w:r>
        <w:rPr>
          <w:rFonts w:ascii="Times New Roman" w:hAnsi="Times New Roman"/>
          <w:sz w:val="28"/>
        </w:rPr>
        <w:t xml:space="preserve">n° 271, </w:t>
      </w:r>
      <w:r w:rsidR="00652A0B">
        <w:rPr>
          <w:rFonts w:ascii="Times New Roman" w:hAnsi="Times New Roman"/>
          <w:sz w:val="28"/>
        </w:rPr>
        <w:t>samedi/dimanche 17/</w:t>
      </w:r>
      <w:r>
        <w:rPr>
          <w:rFonts w:ascii="Times New Roman" w:hAnsi="Times New Roman"/>
          <w:sz w:val="28"/>
        </w:rPr>
        <w:t>18 novembre 1962, p. 20</w:t>
      </w:r>
      <w:r w:rsidR="00652A0B">
        <w:rPr>
          <w:rFonts w:ascii="Times New Roman" w:hAnsi="Times New Roman"/>
          <w:i/>
          <w:sz w:val="28"/>
        </w:rPr>
        <w:t>de</w:t>
      </w:r>
      <w:r w:rsidR="00652A0B">
        <w:rPr>
          <w:rFonts w:ascii="Times New Roman" w:hAnsi="Times New Roman"/>
          <w:sz w:val="28"/>
        </w:rPr>
        <w:t xml:space="preserve"> [« </w:t>
      </w:r>
      <w:r w:rsidR="00652A0B">
        <w:rPr>
          <w:rFonts w:ascii="Times New Roman" w:hAnsi="Times New Roman"/>
          <w:i/>
          <w:sz w:val="28"/>
        </w:rPr>
        <w:t xml:space="preserve">Un des premiers et fidèles admirateurs de l’écrivain </w:t>
      </w:r>
      <w:r w:rsidR="00652A0B">
        <w:rPr>
          <w:rFonts w:ascii="Times New Roman" w:hAnsi="Times New Roman"/>
          <w:sz w:val="28"/>
        </w:rPr>
        <w:t>[Catherine Collomb]</w:t>
      </w:r>
      <w:r w:rsidR="00652A0B">
        <w:rPr>
          <w:rFonts w:ascii="Times New Roman" w:hAnsi="Times New Roman"/>
          <w:i/>
          <w:sz w:val="28"/>
        </w:rPr>
        <w:t>, Jean Paulhan, nous écrit qu’il se réjouit de ce prix : “</w:t>
      </w:r>
      <w:r w:rsidR="00652A0B">
        <w:rPr>
          <w:rFonts w:ascii="Times New Roman" w:hAnsi="Times New Roman"/>
          <w:sz w:val="28"/>
        </w:rPr>
        <w:t>Il y a longtemps, dit-il, que j’aime dans les écrits de Catherine Colomb, un acier si pur sous tant de délicatesses et de soie.” »]</w:t>
      </w:r>
    </w:p>
    <w:p w14:paraId="427CB233" w14:textId="77777777" w:rsidR="00614FB3" w:rsidRPr="00B5515C" w:rsidRDefault="00614FB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BBCA342" w14:textId="00965242" w:rsidR="001733AD" w:rsidRPr="00B5515C" w:rsidRDefault="00121CD2" w:rsidP="00121CD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La Peinture est autre chose », </w:t>
      </w:r>
      <w:r w:rsidR="00CE5AFE" w:rsidRPr="00B5515C">
        <w:rPr>
          <w:rFonts w:ascii="Times New Roman" w:hAnsi="Times New Roman"/>
          <w:i/>
          <w:sz w:val="28"/>
        </w:rPr>
        <w:t>Planète</w:t>
      </w:r>
      <w:r>
        <w:rPr>
          <w:rFonts w:ascii="Times New Roman" w:hAnsi="Times New Roman"/>
          <w:i/>
          <w:sz w:val="28"/>
        </w:rPr>
        <w:t xml:space="preserve"> </w:t>
      </w:r>
      <w:r>
        <w:rPr>
          <w:rFonts w:ascii="Times New Roman" w:hAnsi="Times New Roman"/>
          <w:sz w:val="28"/>
        </w:rPr>
        <w:t>[dir. Louis Pauwels]</w:t>
      </w:r>
      <w:r w:rsidR="00CE5AFE" w:rsidRPr="00B5515C">
        <w:rPr>
          <w:rFonts w:ascii="Times New Roman" w:hAnsi="Times New Roman"/>
          <w:sz w:val="28"/>
        </w:rPr>
        <w:t>, n° 7, novembr</w:t>
      </w:r>
      <w:r>
        <w:rPr>
          <w:rFonts w:ascii="Times New Roman" w:hAnsi="Times New Roman"/>
          <w:sz w:val="28"/>
        </w:rPr>
        <w:t>e-décembre 1962, p. 83 [après une position de la question par Louis Pauwels, sous le titre « La nature fait de l’art » (p. 73-79),  réponse de Roger Caillois, « Choisir ou créer ? » (p. 82), un entretien</w:t>
      </w:r>
      <w:r w:rsidR="00CE5AFE" w:rsidRPr="00B5515C">
        <w:rPr>
          <w:rFonts w:ascii="Times New Roman" w:hAnsi="Times New Roman"/>
          <w:sz w:val="28"/>
        </w:rPr>
        <w:t xml:space="preserve"> de Jean Paulhan avec Louis Pauwels, texte signé « </w:t>
      </w:r>
      <w:r w:rsidR="00CE5AFE" w:rsidRPr="00227937">
        <w:rPr>
          <w:rFonts w:ascii="Times New Roman" w:hAnsi="Times New Roman"/>
          <w:i/>
          <w:sz w:val="28"/>
        </w:rPr>
        <w:t>Jean Paulhan </w:t>
      </w:r>
      <w:r w:rsidR="00CE5AFE" w:rsidRPr="00B5515C">
        <w:rPr>
          <w:rFonts w:ascii="Times New Roman" w:hAnsi="Times New Roman"/>
          <w:sz w:val="28"/>
        </w:rPr>
        <w:t>»</w:t>
      </w:r>
      <w:r>
        <w:rPr>
          <w:rFonts w:ascii="Times New Roman" w:hAnsi="Times New Roman"/>
          <w:sz w:val="28"/>
        </w:rPr>
        <w:t xml:space="preserve"> (p. 83), puis réponses de Charles-Noël Martin, « Le réel travaille toujours artistiquement » (p. 86) et de Pierre Restany, « C’est une leçon très nouvelle » (p. 87)].</w:t>
      </w:r>
    </w:p>
    <w:p w14:paraId="0ED012F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FFE3580" w14:textId="0F58A55D" w:rsidR="00D756C4" w:rsidRPr="00D756C4" w:rsidRDefault="00D756C4" w:rsidP="00D756C4">
      <w:pPr>
        <w:jc w:val="both"/>
        <w:rPr>
          <w:rFonts w:ascii="Times New Roman" w:hAnsi="Times New Roman"/>
          <w:color w:val="auto"/>
          <w:sz w:val="28"/>
          <w:szCs w:val="28"/>
          <w:lang w:val="fr-FR"/>
        </w:rPr>
      </w:pPr>
      <w:r w:rsidRPr="00D756C4">
        <w:rPr>
          <w:rFonts w:ascii="Times New Roman" w:hAnsi="Times New Roman"/>
          <w:sz w:val="28"/>
          <w:szCs w:val="28"/>
        </w:rPr>
        <w:t xml:space="preserve">– </w:t>
      </w:r>
      <w:r w:rsidR="00CE5AFE" w:rsidRPr="00D756C4">
        <w:rPr>
          <w:rFonts w:ascii="Times New Roman" w:hAnsi="Times New Roman"/>
          <w:sz w:val="28"/>
          <w:szCs w:val="28"/>
        </w:rPr>
        <w:t xml:space="preserve">« Braque / Une aventure en pleine nuit », Paris, Odette Lazar-Vernet éd., 1962 (coll. « Paroles peintes », n° I) [fragment du texte sous-titré « II – Petite aventure nocturne », </w:t>
      </w:r>
      <w:r w:rsidR="00C65384" w:rsidRPr="00D756C4">
        <w:rPr>
          <w:rFonts w:ascii="Times New Roman" w:hAnsi="Times New Roman"/>
          <w:sz w:val="28"/>
          <w:szCs w:val="28"/>
        </w:rPr>
        <w:t xml:space="preserve">dans </w:t>
      </w:r>
      <w:r w:rsidR="00CE5AFE" w:rsidRPr="00D756C4">
        <w:rPr>
          <w:rFonts w:ascii="Times New Roman" w:hAnsi="Times New Roman"/>
          <w:sz w:val="28"/>
          <w:szCs w:val="28"/>
        </w:rPr>
        <w:t xml:space="preserve">« Le Clair et l’obscur », </w:t>
      </w:r>
      <w:r w:rsidR="00CE5AFE" w:rsidRPr="00D756C4">
        <w:rPr>
          <w:rFonts w:ascii="Times New Roman" w:hAnsi="Times New Roman"/>
          <w:i/>
          <w:sz w:val="28"/>
          <w:szCs w:val="28"/>
        </w:rPr>
        <w:t>La N.N.R.f.</w:t>
      </w:r>
      <w:r w:rsidR="00CE5AFE" w:rsidRPr="00D756C4">
        <w:rPr>
          <w:rFonts w:ascii="Times New Roman" w:hAnsi="Times New Roman"/>
          <w:sz w:val="28"/>
          <w:szCs w:val="28"/>
        </w:rPr>
        <w:t>, 6</w:t>
      </w:r>
      <w:r w:rsidR="00CE5AFE" w:rsidRPr="00D756C4">
        <w:rPr>
          <w:rFonts w:ascii="Times New Roman" w:hAnsi="Times New Roman"/>
          <w:sz w:val="28"/>
          <w:szCs w:val="28"/>
          <w:vertAlign w:val="superscript"/>
        </w:rPr>
        <w:t>e</w:t>
      </w:r>
      <w:r w:rsidR="00CE5AFE" w:rsidRPr="00D756C4">
        <w:rPr>
          <w:rFonts w:ascii="Times New Roman" w:hAnsi="Times New Roman"/>
          <w:sz w:val="28"/>
          <w:szCs w:val="28"/>
        </w:rPr>
        <w:t xml:space="preserve"> année,  n° 64, 1</w:t>
      </w:r>
      <w:r w:rsidR="00CE5AFE" w:rsidRPr="00D756C4">
        <w:rPr>
          <w:rFonts w:ascii="Times New Roman" w:hAnsi="Times New Roman"/>
          <w:sz w:val="28"/>
          <w:szCs w:val="28"/>
          <w:vertAlign w:val="superscript"/>
        </w:rPr>
        <w:t>er</w:t>
      </w:r>
      <w:r w:rsidR="00CE5AFE" w:rsidRPr="00D756C4">
        <w:rPr>
          <w:rFonts w:ascii="Times New Roman" w:hAnsi="Times New Roman"/>
          <w:sz w:val="28"/>
          <w:szCs w:val="28"/>
        </w:rPr>
        <w:t xml:space="preserve"> avril 1958, p. 582-587 ; </w:t>
      </w:r>
      <w:r w:rsidR="00C65384" w:rsidRPr="00D756C4">
        <w:rPr>
          <w:rFonts w:ascii="Times New Roman" w:hAnsi="Times New Roman"/>
          <w:sz w:val="28"/>
          <w:szCs w:val="28"/>
        </w:rPr>
        <w:t xml:space="preserve">texte </w:t>
      </w:r>
      <w:r w:rsidR="00CE5AFE" w:rsidRPr="00D756C4">
        <w:rPr>
          <w:rFonts w:ascii="Times New Roman" w:hAnsi="Times New Roman"/>
          <w:sz w:val="28"/>
          <w:szCs w:val="28"/>
        </w:rPr>
        <w:t>signé « </w:t>
      </w:r>
      <w:r w:rsidR="00CE5AFE" w:rsidRPr="00D756C4">
        <w:rPr>
          <w:rFonts w:ascii="Times New Roman" w:hAnsi="Times New Roman"/>
          <w:i/>
          <w:sz w:val="28"/>
          <w:szCs w:val="28"/>
        </w:rPr>
        <w:t>Jean Paulhan </w:t>
      </w:r>
      <w:r w:rsidR="00CE5AFE" w:rsidRPr="00D756C4">
        <w:rPr>
          <w:rFonts w:ascii="Times New Roman" w:hAnsi="Times New Roman"/>
          <w:sz w:val="28"/>
          <w:szCs w:val="28"/>
        </w:rPr>
        <w:t>», illustré d’une eau-forte de Georges Braque, dans un volume collectif réunissant 14 auteurs accompagnés du même nombre d’artistes</w:t>
      </w:r>
      <w:r w:rsidRPr="00D756C4">
        <w:rPr>
          <w:rFonts w:ascii="Times New Roman" w:hAnsi="Times New Roman"/>
          <w:sz w:val="28"/>
          <w:szCs w:val="28"/>
        </w:rPr>
        <w:t xml:space="preserve"> (</w:t>
      </w:r>
      <w:r>
        <w:rPr>
          <w:rFonts w:ascii="Times New Roman" w:hAnsi="Times New Roman"/>
          <w:sz w:val="28"/>
          <w:szCs w:val="28"/>
        </w:rPr>
        <w:t xml:space="preserve">outre Paulhan-Braque, </w:t>
      </w:r>
      <w:r w:rsidRPr="00D756C4">
        <w:rPr>
          <w:rFonts w:ascii="Times New Roman" w:hAnsi="Times New Roman"/>
          <w:color w:val="333333"/>
          <w:sz w:val="28"/>
          <w:szCs w:val="28"/>
          <w:shd w:val="clear" w:color="auto" w:fill="FFFFFF"/>
          <w:lang w:val="fr-FR"/>
        </w:rPr>
        <w:t>Aragon-Chagall, Albert-Birot-Zadkine, Guillevic-Ubac, Liberati-</w:t>
      </w:r>
      <w:r>
        <w:rPr>
          <w:rFonts w:ascii="Times New Roman" w:hAnsi="Times New Roman"/>
          <w:color w:val="333333"/>
          <w:sz w:val="28"/>
          <w:szCs w:val="28"/>
          <w:shd w:val="clear" w:color="auto" w:fill="FFFFFF"/>
          <w:lang w:val="fr-FR"/>
        </w:rPr>
        <w:t xml:space="preserve">Ernst </w:t>
      </w:r>
      <w:r>
        <w:rPr>
          <w:rFonts w:ascii="Times New Roman" w:hAnsi="Times New Roman"/>
          <w:i/>
          <w:color w:val="333333"/>
          <w:sz w:val="28"/>
          <w:szCs w:val="28"/>
          <w:shd w:val="clear" w:color="auto" w:fill="FFFFFF"/>
          <w:lang w:val="fr-FR"/>
        </w:rPr>
        <w:t>et alii</w:t>
      </w:r>
      <w:r w:rsidRPr="00D756C4">
        <w:rPr>
          <w:rFonts w:ascii="Times New Roman" w:hAnsi="Times New Roman"/>
          <w:sz w:val="28"/>
          <w:szCs w:val="28"/>
        </w:rPr>
        <w:t>)</w:t>
      </w:r>
      <w:r w:rsidR="00CE5AFE" w:rsidRPr="00D756C4">
        <w:rPr>
          <w:rFonts w:ascii="Times New Roman" w:hAnsi="Times New Roman"/>
          <w:sz w:val="28"/>
          <w:szCs w:val="28"/>
        </w:rPr>
        <w:t xml:space="preserve">, </w:t>
      </w:r>
      <w:r>
        <w:rPr>
          <w:rFonts w:ascii="Times New Roman" w:hAnsi="Times New Roman"/>
          <w:sz w:val="28"/>
          <w:szCs w:val="28"/>
        </w:rPr>
        <w:t>volume placé</w:t>
      </w:r>
      <w:r w:rsidRPr="00D756C4">
        <w:rPr>
          <w:rFonts w:ascii="Times New Roman" w:hAnsi="Times New Roman"/>
          <w:sz w:val="28"/>
          <w:szCs w:val="28"/>
        </w:rPr>
        <w:t xml:space="preserve"> sous couverture imprimée, chemise et étui de toile écrue, </w:t>
      </w:r>
      <w:r w:rsidR="00CE5AFE" w:rsidRPr="00D756C4">
        <w:rPr>
          <w:rFonts w:ascii="Times New Roman" w:hAnsi="Times New Roman"/>
          <w:sz w:val="28"/>
          <w:szCs w:val="28"/>
        </w:rPr>
        <w:t>ach</w:t>
      </w:r>
      <w:r w:rsidRPr="00D756C4">
        <w:rPr>
          <w:rFonts w:ascii="Times New Roman" w:hAnsi="Times New Roman"/>
          <w:sz w:val="28"/>
          <w:szCs w:val="28"/>
        </w:rPr>
        <w:t>evé d’imprimer en décembre 1962</w:t>
      </w:r>
      <w:r>
        <w:rPr>
          <w:rFonts w:ascii="Times New Roman" w:hAnsi="Times New Roman"/>
          <w:sz w:val="28"/>
          <w:szCs w:val="28"/>
        </w:rPr>
        <w:t> </w:t>
      </w:r>
      <w:r w:rsidRPr="00D756C4">
        <w:rPr>
          <w:rFonts w:ascii="Times New Roman" w:hAnsi="Times New Roman"/>
          <w:sz w:val="28"/>
          <w:szCs w:val="28"/>
        </w:rPr>
        <w:t xml:space="preserve">; 14 exemplaires sur papier Japon </w:t>
      </w:r>
      <w:r>
        <w:rPr>
          <w:rFonts w:ascii="Times New Roman" w:hAnsi="Times New Roman"/>
          <w:sz w:val="28"/>
          <w:szCs w:val="28"/>
        </w:rPr>
        <w:t>nacré</w:t>
      </w:r>
      <w:r w:rsidRPr="00D756C4">
        <w:rPr>
          <w:rFonts w:ascii="Times New Roman" w:hAnsi="Times New Roman"/>
          <w:sz w:val="28"/>
          <w:szCs w:val="28"/>
        </w:rPr>
        <w:t>, accompagnés d’</w:t>
      </w:r>
      <w:r>
        <w:rPr>
          <w:rFonts w:ascii="Times New Roman" w:hAnsi="Times New Roman"/>
          <w:sz w:val="28"/>
          <w:szCs w:val="28"/>
        </w:rPr>
        <w:t>une suite de</w:t>
      </w:r>
      <w:r w:rsidRPr="00D756C4">
        <w:rPr>
          <w:rFonts w:ascii="Times New Roman" w:hAnsi="Times New Roman"/>
          <w:sz w:val="28"/>
          <w:szCs w:val="28"/>
        </w:rPr>
        <w:t xml:space="preserve"> 14 eaux-fortes sur Japon, signées, et d’une seconde suite de 13 eaux-fortes en sanguine.</w:t>
      </w:r>
    </w:p>
    <w:p w14:paraId="5F7353AF" w14:textId="057621AB" w:rsidR="001733AD" w:rsidRPr="00D756C4" w:rsidRDefault="00D756C4" w:rsidP="00D756C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szCs w:val="28"/>
        </w:rPr>
      </w:pPr>
      <w:r w:rsidRPr="00D756C4">
        <w:rPr>
          <w:rFonts w:ascii="Times New Roman" w:hAnsi="Times New Roman"/>
          <w:sz w:val="28"/>
          <w:szCs w:val="28"/>
        </w:rPr>
        <w:tab/>
        <w:t>I</w:t>
      </w:r>
      <w:r w:rsidR="00CE5AFE" w:rsidRPr="00D756C4">
        <w:rPr>
          <w:rFonts w:ascii="Times New Roman" w:hAnsi="Times New Roman"/>
          <w:sz w:val="28"/>
          <w:szCs w:val="28"/>
        </w:rPr>
        <w:t xml:space="preserve">l existe un tiré-à-part de ce texte sur encart </w:t>
      </w:r>
      <w:r w:rsidR="00CE5AFE" w:rsidRPr="00D756C4">
        <w:rPr>
          <w:rFonts w:ascii="Times New Roman" w:hAnsi="Times New Roman"/>
          <w:i/>
          <w:sz w:val="28"/>
          <w:szCs w:val="28"/>
        </w:rPr>
        <w:t>n.p.</w:t>
      </w:r>
      <w:r w:rsidR="00CE5AFE" w:rsidRPr="00D756C4">
        <w:rPr>
          <w:rFonts w:ascii="Times New Roman" w:hAnsi="Times New Roman"/>
          <w:sz w:val="28"/>
          <w:szCs w:val="28"/>
        </w:rPr>
        <w:t xml:space="preserve"> [8 p.], sans la gravure ; voir</w:t>
      </w:r>
      <w:r w:rsidR="00C65384" w:rsidRPr="00D756C4">
        <w:rPr>
          <w:rFonts w:ascii="Times New Roman" w:hAnsi="Times New Roman"/>
          <w:sz w:val="28"/>
          <w:szCs w:val="28"/>
        </w:rPr>
        <w:t xml:space="preserve"> le suivant</w:t>
      </w:r>
      <w:r w:rsidR="00CE5AFE" w:rsidRPr="00D756C4">
        <w:rPr>
          <w:rFonts w:ascii="Times New Roman" w:hAnsi="Times New Roman"/>
          <w:sz w:val="28"/>
          <w:szCs w:val="28"/>
        </w:rPr>
        <w:t xml:space="preserve"> pour une publicati</w:t>
      </w:r>
      <w:r w:rsidRPr="00D756C4">
        <w:rPr>
          <w:rFonts w:ascii="Times New Roman" w:hAnsi="Times New Roman"/>
          <w:sz w:val="28"/>
          <w:szCs w:val="28"/>
        </w:rPr>
        <w:t>on de ce texte dans la presse [</w:t>
      </w:r>
      <w:r w:rsidRPr="00D756C4">
        <w:rPr>
          <w:rFonts w:ascii="Times New Roman" w:hAnsi="Times New Roman"/>
          <w:i/>
          <w:sz w:val="28"/>
          <w:szCs w:val="28"/>
        </w:rPr>
        <w:t>?</w:t>
      </w:r>
      <w:r w:rsidR="00CE5AFE" w:rsidRPr="00D756C4">
        <w:rPr>
          <w:rFonts w:ascii="Times New Roman" w:hAnsi="Times New Roman"/>
          <w:sz w:val="28"/>
          <w:szCs w:val="28"/>
        </w:rPr>
        <w:t>] ; la collection « Paroles peintes » a fait l’objet d’une exposition chez Berggruen, 70</w:t>
      </w:r>
      <w:r w:rsidR="00C65384" w:rsidRPr="00D756C4">
        <w:rPr>
          <w:rFonts w:ascii="Times New Roman" w:hAnsi="Times New Roman"/>
          <w:sz w:val="28"/>
          <w:szCs w:val="28"/>
        </w:rPr>
        <w:t>,</w:t>
      </w:r>
      <w:r w:rsidR="00CE5AFE" w:rsidRPr="00D756C4">
        <w:rPr>
          <w:rFonts w:ascii="Times New Roman" w:hAnsi="Times New Roman"/>
          <w:sz w:val="28"/>
          <w:szCs w:val="28"/>
        </w:rPr>
        <w:t xml:space="preserve"> rue de l’Université, du 17 mars au 17 avril 1976].</w:t>
      </w:r>
    </w:p>
    <w:p w14:paraId="665E39E3" w14:textId="77777777" w:rsidR="001733AD" w:rsidRPr="00D756C4" w:rsidRDefault="001733AD" w:rsidP="00D756C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szCs w:val="28"/>
        </w:rPr>
      </w:pPr>
    </w:p>
    <w:p w14:paraId="47DFA716" w14:textId="132B6BF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1963 </w:t>
      </w:r>
      <w:r w:rsidRPr="00B5515C">
        <w:rPr>
          <w:rFonts w:ascii="Times New Roman" w:hAnsi="Times New Roman"/>
          <w:sz w:val="28"/>
        </w:rPr>
        <w:t>– * « Jean Paulhan :</w:t>
      </w:r>
      <w:r w:rsidR="00C65384">
        <w:rPr>
          <w:rFonts w:ascii="Times New Roman" w:hAnsi="Times New Roman"/>
          <w:sz w:val="28"/>
        </w:rPr>
        <w:t xml:space="preserve"> [lacune]</w:t>
      </w:r>
      <w:r w:rsidRPr="00B5515C">
        <w:rPr>
          <w:rFonts w:ascii="Times New Roman" w:hAnsi="Times New Roman"/>
          <w:sz w:val="28"/>
        </w:rPr>
        <w:t xml:space="preserve"> » [« Braque / Une aventure en pleine nuit »], </w:t>
      </w:r>
      <w:r w:rsidRPr="00B5515C">
        <w:rPr>
          <w:rFonts w:ascii="Times New Roman" w:hAnsi="Times New Roman"/>
          <w:i/>
          <w:sz w:val="28"/>
        </w:rPr>
        <w:t>périodique non référencé</w:t>
      </w:r>
      <w:r w:rsidRPr="00B5515C">
        <w:rPr>
          <w:rFonts w:ascii="Times New Roman" w:hAnsi="Times New Roman"/>
          <w:sz w:val="28"/>
        </w:rPr>
        <w:t xml:space="preserve"> [texte signé « </w:t>
      </w:r>
      <w:r w:rsidRPr="00C65384">
        <w:rPr>
          <w:rFonts w:ascii="Times New Roman" w:hAnsi="Times New Roman"/>
          <w:i/>
          <w:sz w:val="28"/>
        </w:rPr>
        <w:t>J.P</w:t>
      </w:r>
      <w:r w:rsidRPr="00B5515C">
        <w:rPr>
          <w:rFonts w:ascii="Times New Roman" w:hAnsi="Times New Roman"/>
          <w:sz w:val="28"/>
        </w:rPr>
        <w:t xml:space="preserve">. », illustration de Georges Braque ; coupure incomplète quant au titre, complète quant au texte, qui est bien celui publié dans </w:t>
      </w:r>
      <w:r w:rsidRPr="00B5515C">
        <w:rPr>
          <w:rFonts w:ascii="Times New Roman" w:hAnsi="Times New Roman"/>
          <w:i/>
          <w:sz w:val="28"/>
        </w:rPr>
        <w:t>14 poèmes et textes inédits accompagnés de neuf eaux-fortes originales en couleurs et cinq en noir</w:t>
      </w:r>
      <w:r w:rsidR="00C65384">
        <w:rPr>
          <w:rFonts w:ascii="Times New Roman" w:hAnsi="Times New Roman"/>
          <w:sz w:val="28"/>
        </w:rPr>
        <w:t xml:space="preserve"> chez Lazar-Vernet, </w:t>
      </w:r>
      <w:r w:rsidRPr="00B5515C">
        <w:rPr>
          <w:rFonts w:ascii="Times New Roman" w:hAnsi="Times New Roman"/>
          <w:sz w:val="28"/>
        </w:rPr>
        <w:t xml:space="preserve">référencé </w:t>
      </w:r>
      <w:r w:rsidR="00C65384">
        <w:rPr>
          <w:rFonts w:ascii="Times New Roman" w:hAnsi="Times New Roman"/>
          <w:i/>
          <w:sz w:val="28"/>
        </w:rPr>
        <w:t xml:space="preserve">in-fine </w:t>
      </w:r>
      <w:r w:rsidR="00C65384">
        <w:rPr>
          <w:rFonts w:ascii="Times New Roman" w:hAnsi="Times New Roman"/>
          <w:sz w:val="28"/>
        </w:rPr>
        <w:t xml:space="preserve">et </w:t>
      </w:r>
      <w:r w:rsidRPr="00B5515C">
        <w:rPr>
          <w:rFonts w:ascii="Times New Roman" w:hAnsi="Times New Roman"/>
          <w:sz w:val="28"/>
        </w:rPr>
        <w:t>en encart ; coupure classée dans le dossier de presse de 1962].</w:t>
      </w:r>
    </w:p>
    <w:p w14:paraId="6A19C6D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9EEFE3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Énigmes de Perse (II) », </w:t>
      </w:r>
      <w:r w:rsidRPr="00B5515C">
        <w:rPr>
          <w:rFonts w:ascii="Times New Roman" w:hAnsi="Times New Roman"/>
          <w:i/>
          <w:sz w:val="28"/>
        </w:rPr>
        <w:t>La N.R.f.</w:t>
      </w:r>
      <w:r w:rsidRPr="00B5515C">
        <w:rPr>
          <w:rFonts w:ascii="Times New Roman" w:hAnsi="Times New Roman"/>
          <w:sz w:val="28"/>
        </w:rPr>
        <w:t>, 11</w:t>
      </w:r>
      <w:r w:rsidRPr="009C19A7">
        <w:rPr>
          <w:rFonts w:ascii="Times New Roman" w:hAnsi="Times New Roman"/>
          <w:sz w:val="28"/>
          <w:szCs w:val="28"/>
          <w:vertAlign w:val="superscript"/>
        </w:rPr>
        <w:t>e</w:t>
      </w:r>
      <w:r w:rsidRPr="00B5515C">
        <w:rPr>
          <w:rFonts w:ascii="Times New Roman" w:hAnsi="Times New Roman"/>
          <w:sz w:val="28"/>
        </w:rPr>
        <w:t xml:space="preserve"> année, n° 121, 1</w:t>
      </w:r>
      <w:r w:rsidRPr="009C19A7">
        <w:rPr>
          <w:rFonts w:ascii="Times New Roman" w:hAnsi="Times New Roman"/>
          <w:sz w:val="28"/>
          <w:szCs w:val="28"/>
          <w:vertAlign w:val="superscript"/>
        </w:rPr>
        <w:t>er</w:t>
      </w:r>
      <w:r w:rsidRPr="00B5515C">
        <w:rPr>
          <w:rFonts w:ascii="Times New Roman" w:hAnsi="Times New Roman"/>
          <w:sz w:val="28"/>
        </w:rPr>
        <w:t xml:space="preserve"> janvier 1963, p. 74-83 [texte titré « Énigmes de Perse (</w:t>
      </w:r>
      <w:r w:rsidRPr="00B5515C">
        <w:rPr>
          <w:rFonts w:ascii="Times New Roman" w:hAnsi="Times New Roman"/>
          <w:i/>
          <w:sz w:val="28"/>
        </w:rPr>
        <w:t>suite</w:t>
      </w:r>
      <w:r w:rsidRPr="00B5515C">
        <w:rPr>
          <w:rFonts w:ascii="Times New Roman" w:hAnsi="Times New Roman"/>
          <w:sz w:val="28"/>
        </w:rPr>
        <w:t>) » p. 74 et signé « </w:t>
      </w:r>
      <w:r w:rsidRPr="009C19A7">
        <w:rPr>
          <w:rFonts w:ascii="Times New Roman" w:hAnsi="Times New Roman"/>
          <w:i/>
          <w:sz w:val="28"/>
        </w:rPr>
        <w:t>Jean Paulhan </w:t>
      </w:r>
      <w:r w:rsidRPr="00B5515C">
        <w:rPr>
          <w:rFonts w:ascii="Times New Roman" w:hAnsi="Times New Roman"/>
          <w:sz w:val="28"/>
        </w:rPr>
        <w:t>» après la mention « (</w:t>
      </w:r>
      <w:r w:rsidRPr="00B5515C">
        <w:rPr>
          <w:rFonts w:ascii="Times New Roman" w:hAnsi="Times New Roman"/>
          <w:i/>
          <w:sz w:val="28"/>
        </w:rPr>
        <w:t>à suivre</w:t>
      </w:r>
      <w:r w:rsidRPr="00B5515C">
        <w:rPr>
          <w:rFonts w:ascii="Times New Roman" w:hAnsi="Times New Roman"/>
          <w:sz w:val="28"/>
        </w:rPr>
        <w:t>) » p. 83].</w:t>
      </w:r>
    </w:p>
    <w:p w14:paraId="609CC1A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8BE0CCA" w14:textId="7CCF5F5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Paulhan : </w:t>
      </w:r>
      <w:r w:rsidRPr="00B5515C">
        <w:rPr>
          <w:rFonts w:ascii="Times New Roman" w:hAnsi="Times New Roman"/>
          <w:i/>
          <w:sz w:val="28"/>
        </w:rPr>
        <w:t>Clef de la Poésie</w:t>
      </w:r>
      <w:r w:rsidRPr="00B5515C">
        <w:rPr>
          <w:rFonts w:ascii="Times New Roman" w:hAnsi="Times New Roman"/>
          <w:sz w:val="28"/>
        </w:rPr>
        <w:t xml:space="preserve"> », </w:t>
      </w:r>
      <w:r w:rsidRPr="00B5515C">
        <w:rPr>
          <w:rFonts w:ascii="Times New Roman" w:hAnsi="Times New Roman"/>
          <w:i/>
          <w:sz w:val="28"/>
        </w:rPr>
        <w:t>Bulletin de la N.R.f.</w:t>
      </w:r>
      <w:r w:rsidRPr="00B5515C">
        <w:rPr>
          <w:rFonts w:ascii="Times New Roman" w:hAnsi="Times New Roman"/>
          <w:sz w:val="28"/>
        </w:rPr>
        <w:t>, n° 176, janvier 1963, p. 10 [</w:t>
      </w:r>
      <w:r w:rsidR="00443577">
        <w:rPr>
          <w:rFonts w:ascii="Times New Roman" w:hAnsi="Times New Roman"/>
          <w:sz w:val="28"/>
        </w:rPr>
        <w:t xml:space="preserve">rubrique : « La semaine littéraire » ; </w:t>
      </w:r>
      <w:r w:rsidRPr="00B5515C">
        <w:rPr>
          <w:rFonts w:ascii="Times New Roman" w:hAnsi="Times New Roman"/>
          <w:sz w:val="28"/>
        </w:rPr>
        <w:t>avec</w:t>
      </w:r>
      <w:r w:rsidR="00443577">
        <w:rPr>
          <w:rFonts w:ascii="Times New Roman" w:hAnsi="Times New Roman"/>
          <w:sz w:val="28"/>
        </w:rPr>
        <w:t xml:space="preserve"> un portrait photographique non crédité</w:t>
      </w:r>
      <w:r w:rsidRPr="00B5515C">
        <w:rPr>
          <w:rFonts w:ascii="Times New Roman" w:hAnsi="Times New Roman"/>
          <w:sz w:val="28"/>
        </w:rPr>
        <w:t xml:space="preserve"> de Jean Paulhan, sans doute un photomaton, où l’on voit </w:t>
      </w:r>
      <w:r w:rsidR="00735585">
        <w:rPr>
          <w:rFonts w:ascii="Times New Roman" w:hAnsi="Times New Roman"/>
          <w:sz w:val="28"/>
        </w:rPr>
        <w:t xml:space="preserve">Jean </w:t>
      </w:r>
      <w:r w:rsidRPr="00B5515C">
        <w:rPr>
          <w:rFonts w:ascii="Times New Roman" w:hAnsi="Times New Roman"/>
          <w:sz w:val="28"/>
        </w:rPr>
        <w:t>Paulhan ajuster de sa main gauche le nœud de sa cravate ; texte signé : « </w:t>
      </w:r>
      <w:r w:rsidRPr="00735585">
        <w:rPr>
          <w:rFonts w:ascii="Times New Roman" w:hAnsi="Times New Roman"/>
          <w:i/>
          <w:sz w:val="28"/>
        </w:rPr>
        <w:t>Jean Paulhan </w:t>
      </w:r>
      <w:r w:rsidRPr="00B5515C">
        <w:rPr>
          <w:rFonts w:ascii="Times New Roman" w:hAnsi="Times New Roman"/>
          <w:sz w:val="28"/>
        </w:rPr>
        <w:t>» ; « </w:t>
      </w:r>
      <w:r w:rsidRPr="00443577">
        <w:rPr>
          <w:rFonts w:ascii="Times New Roman" w:hAnsi="Times New Roman"/>
          <w:i/>
          <w:sz w:val="28"/>
        </w:rPr>
        <w:t>La première édition de cet ouvrage date de 1944</w:t>
      </w:r>
      <w:r w:rsidRPr="00B5515C">
        <w:rPr>
          <w:rFonts w:ascii="Times New Roman" w:hAnsi="Times New Roman"/>
          <w:sz w:val="28"/>
        </w:rPr>
        <w:t> »].</w:t>
      </w:r>
    </w:p>
    <w:p w14:paraId="2DFD9B84"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7473656" w14:textId="5656EE33" w:rsidR="00614FB3" w:rsidRDefault="00614FB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sz w:val="28"/>
          <w:szCs w:val="28"/>
        </w:rPr>
        <w:t xml:space="preserve">– propos de Jean Paulhan rapportés par Marc BERNARD, « Jean Paulhan… / de l’Académie française ? », </w:t>
      </w:r>
      <w:r>
        <w:rPr>
          <w:rFonts w:ascii="Times New Roman" w:hAnsi="Times New Roman"/>
          <w:i/>
          <w:sz w:val="28"/>
          <w:szCs w:val="28"/>
        </w:rPr>
        <w:t>Les Nouvelles littéraires</w:t>
      </w:r>
      <w:r>
        <w:rPr>
          <w:rFonts w:ascii="Times New Roman" w:hAnsi="Times New Roman"/>
          <w:sz w:val="28"/>
          <w:szCs w:val="28"/>
        </w:rPr>
        <w:t>, 41</w:t>
      </w:r>
      <w:r w:rsidRPr="006D5D5A">
        <w:rPr>
          <w:rFonts w:ascii="Times New Roman" w:hAnsi="Times New Roman"/>
          <w:sz w:val="28"/>
          <w:szCs w:val="28"/>
          <w:vertAlign w:val="superscript"/>
        </w:rPr>
        <w:t>e</w:t>
      </w:r>
      <w:r>
        <w:rPr>
          <w:rFonts w:ascii="Times New Roman" w:hAnsi="Times New Roman"/>
          <w:sz w:val="28"/>
          <w:szCs w:val="28"/>
        </w:rPr>
        <w:t xml:space="preserve"> année, n° 1847, 24 janvier 1963, p. 1</w:t>
      </w:r>
      <w:r>
        <w:rPr>
          <w:rFonts w:ascii="Times New Roman" w:hAnsi="Times New Roman"/>
          <w:i/>
          <w:sz w:val="28"/>
          <w:szCs w:val="28"/>
        </w:rPr>
        <w:t>abcd</w:t>
      </w:r>
      <w:r>
        <w:rPr>
          <w:rFonts w:ascii="Times New Roman" w:hAnsi="Times New Roman"/>
          <w:sz w:val="28"/>
          <w:szCs w:val="28"/>
        </w:rPr>
        <w:t xml:space="preserve"> et p. 9</w:t>
      </w:r>
      <w:r>
        <w:rPr>
          <w:rFonts w:ascii="Times New Roman" w:hAnsi="Times New Roman"/>
          <w:i/>
          <w:sz w:val="28"/>
          <w:szCs w:val="28"/>
        </w:rPr>
        <w:t>cdefg</w:t>
      </w:r>
      <w:r>
        <w:rPr>
          <w:rFonts w:ascii="Times New Roman" w:hAnsi="Times New Roman"/>
          <w:sz w:val="28"/>
          <w:szCs w:val="28"/>
        </w:rPr>
        <w:t xml:space="preserve"> [texte complet : « </w:t>
      </w:r>
      <w:r>
        <w:rPr>
          <w:rFonts w:ascii="Times New Roman" w:hAnsi="Times New Roman"/>
          <w:i/>
          <w:sz w:val="28"/>
          <w:szCs w:val="28"/>
        </w:rPr>
        <w:t>Rien dans la vie ne se passe comme on l’avait imaginé ; c’est ce qui la rend, malgré tout, si amusante. Durant des années, avant la guerre, j’ai attendu le moment où j’entendrais Jacques Chardonne lire son discours de réception à l’Académie française ; je l’y voyais déjà, grand, mince, disert, à l’aise devant ses pairs et, bien entendu, parlant de l’amour conjugal, mais le voici devenu ermite dans sa maison de La Frette. Et c’est Jean Paulhan qui débouche et convoite le fauteuil de Pierre Benoit. Ne fût-ce que pour assister à de pareilles mutations, cela vaut la peine de vieillir.</w:t>
      </w:r>
    </w:p>
    <w:p w14:paraId="31FC7F93" w14:textId="77777777" w:rsidR="00614FB3" w:rsidRDefault="00614FB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sz w:val="28"/>
          <w:szCs w:val="28"/>
        </w:rPr>
        <w:tab/>
      </w:r>
      <w:r>
        <w:rPr>
          <w:rFonts w:ascii="Times New Roman" w:hAnsi="Times New Roman"/>
          <w:i/>
          <w:sz w:val="28"/>
          <w:szCs w:val="28"/>
        </w:rPr>
        <w:t>Quand il a fait, au dernier congrès des Enfants du Gard qu’il présidait, l’éloge du “réboussier”, nombreux ont été ceux qui ont cru que c’était là un plaidoyer “pro domo”. Sans doute convient-il d’expliquer que ce mot languedocien s’applique à tout homme qui dit et fait le contraire de ce que disent et font les autres. Ces gens avaient tort. Ce n’est pas de propos délibéré que Paulhan est “reboussier”, mais bien malgré lui, plus simplement son bon sens fait scandale, tant il est vrai qu’il n’est pas aussi communément partagé qu’on veut bien le croire. L’étonnement de Paulhan vient de là, lorsqu’il découvre à quel point ce qui lui semblait aller de soi est peu compris. Cela va parfois jusqu’à lui donner quelque chose d’égaré, comme il arriverait à quelqu’un qui disant le plus évident ne verrait autour de lui que des visages souriants, gênés ou indulgents.</w:t>
      </w:r>
    </w:p>
    <w:p w14:paraId="3EB6E752" w14:textId="77777777" w:rsidR="00614FB3" w:rsidRDefault="00614FB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xml:space="preserve">Pourtant, il a souvent raison contre tous, car sa logique est plus rigoureuse que la nôtre, dont nous nous contentons. Quand il lui arrive de polémiquer, il laisse son contradicteur sans réplique, lui interdisant toute échappatoire. </w:t>
      </w:r>
    </w:p>
    <w:p w14:paraId="09D5021E" w14:textId="77777777" w:rsidR="00614FB3" w:rsidRDefault="00614FB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xml:space="preserve">D’où vient donc le malentendu au sujet de Paulhan ? C’est qu’il n’use pas du langage ordinaire, que parlant de politique, il lui arrive de se servir de l’image d’un théâtre en flammes afin de démontrer qu’en chacun de nous le fasciste, le démocrate, le monarchiste voisinent, se succèdent en un instant. En le lisant, on se demande pourquoi personne ne s’est avisé de dire cela avant lui ; les faits le démontrent, mais qui se soucie des faits ? Paulhan excepté. Ce qui le trouble le plus, peut-être, c’est la diversité qu’il voit en l’homme ; paradoxalement, c’est ce que certains lui reprochent d’être plus que quiconque : divers. Alors qu’il fait un effort, je dirai presque dramatique, pour être compris, on le prétend obscur ; et tandis qu’il va au fond des problèmes qu’il traite, on l’accuse de demeurer à la surface. Quoi d’étonnant si les questions de langage le passionnent ? </w:t>
      </w:r>
    </w:p>
    <w:p w14:paraId="4BBEFDC2" w14:textId="77777777" w:rsidR="00614FB3" w:rsidRDefault="00614FB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i/>
          <w:sz w:val="28"/>
          <w:szCs w:val="28"/>
        </w:rPr>
        <w:tab/>
        <w:t>Pourquoi les hommes ont-ils tant de difficultés à se comprendre ? C’est là ce qui l’obsède, toute son œuvre en témoigne. Il revient sans cesse là-dessus, comme il frapperait un mur du poing. Et comme il y a en lui un grand fonds de naïveté (mais oui, mais oui, que personne ne sourie), et plus encore de bonne volonté, il pense que cette clé du langage, il la trouvera, il la forgera à force d’application, de patience, de ténacité.</w:t>
      </w:r>
    </w:p>
    <w:p w14:paraId="7919D28A" w14:textId="77777777" w:rsidR="00614FB3" w:rsidRPr="007B1998" w:rsidRDefault="00614FB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sz w:val="28"/>
          <w:szCs w:val="28"/>
        </w:rPr>
        <w:tab/>
      </w:r>
      <w:r>
        <w:rPr>
          <w:rFonts w:ascii="Times New Roman" w:hAnsi="Times New Roman"/>
          <w:i/>
          <w:sz w:val="28"/>
          <w:szCs w:val="28"/>
        </w:rPr>
        <w:t xml:space="preserve">Depuis son  premier livre jusqu’à son dernier, sur Saint-John Perse, cette recherche de la pierre philosophale de la sémantique est au cœur de l’œuvre de Paulhan. Si les hommes, pense-t-il, commençaient à s’entendre sur les mots, à leur donner un sens commun, à comprendre exactement de quoi ils parlent, leurs divisions s’atténueraient, tendraient à disparaître. Mais qui y songe ?  </w:t>
      </w:r>
    </w:p>
    <w:p w14:paraId="6EAEFAE1" w14:textId="77777777" w:rsidR="00614FB3" w:rsidRPr="007B1998" w:rsidRDefault="00614FB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sz w:val="28"/>
          <w:szCs w:val="28"/>
        </w:rPr>
        <w:tab/>
      </w:r>
      <w:r>
        <w:rPr>
          <w:rFonts w:ascii="Times New Roman" w:hAnsi="Times New Roman"/>
          <w:i/>
          <w:sz w:val="28"/>
          <w:szCs w:val="28"/>
        </w:rPr>
        <w:t xml:space="preserve">Paulhan raisonne d’une manière socratique, procédant par élimination, épuisant les hypothèses pour conduire le lecteur au terme de la réflexion qui lui était proposée. On l’accuse de brouiller sans cesse le jeu, ce qu’il fait en effet en refusant les règles imposées par la routine, que nous suivons par paresse ou par ce qu’il est convenu d’appeler conformisme ; on sait du reste que celui-ci peut prendre les aspects les plus inattendus. </w:t>
      </w:r>
    </w:p>
    <w:p w14:paraId="49DB8897" w14:textId="77777777" w:rsidR="00614FB3" w:rsidRDefault="00614FB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xml:space="preserve">La voix de Jean Paulhan a un son discordant ; elle trouble ceux qui sont assis autour de la table et serrent dans leurs mains les vieilles cartes, sans s’être jamais demandé si elles ne sont pas biseautées. Ce qu’on nomme chez Paulhan le goût du paradoxe consiste la plupart du temps dans le rappel des vérités premières, mais si parfaitement oubliées ou ignorées que leur énoncé prend une allure de provocation. Comment continuer à jouer avec une bonne conscience si quelqu’un est derrière nous qui dénonce à tout coup l’absurdité des conventions admises par chacun ? On lève la tête, gêné, un court instant, mais la passion reprenant vite ses droits, l’unanimité se fait contre l’interrupteur. Où irions-nous, grand Dieu, si nous devions sans cesse remettre en question le bien-fondé de notre pensée ! </w:t>
      </w:r>
    </w:p>
    <w:p w14:paraId="0613F6A1" w14:textId="77777777" w:rsidR="00614FB3" w:rsidRPr="00803A89" w:rsidRDefault="00614FB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xml:space="preserve">Jean Paulhan a publié pendant des années, dans la </w:t>
      </w:r>
      <w:r w:rsidRPr="00803A89">
        <w:rPr>
          <w:rFonts w:ascii="Times New Roman" w:hAnsi="Times New Roman"/>
          <w:b/>
          <w:i/>
          <w:sz w:val="28"/>
          <w:szCs w:val="28"/>
        </w:rPr>
        <w:t>Nouvelle Revue Française</w:t>
      </w:r>
      <w:r>
        <w:rPr>
          <w:rFonts w:ascii="Times New Roman" w:hAnsi="Times New Roman"/>
          <w:i/>
          <w:sz w:val="28"/>
          <w:szCs w:val="28"/>
        </w:rPr>
        <w:t xml:space="preserve">, le “Carnet du spectateur”. Spectateur d’une étrange sorte, il lui suffit, par exemple, d’écrire une “Lettre à un jeune partisan” pour que les valeurs politiques les plus communément admises se vident de leur substance, qu’elles paraissent dérisoires. Il n’est personne d’autre qui puisse ainsi, en quelques pages, dénoncer une confusion aussi parfaitement établie, universellement acceptée ; plus grave encore : dans laquelle chacun se complaît. Quel homme de bonne foi ne se sentirait troublé en lisant cette “Lettre” ? Tout à coup, au-dessus des clans à la fois rivaux et complices, une voix s’élève et montre le peu de sérieux de la dispute, de quel désordre du langage et des idées elle naît. Quoi d’étonnant si les chasses-croisés sont si nombreux, si l’on hue le lendemain ce que l’on acclamait la veille ? </w:t>
      </w:r>
    </w:p>
    <w:p w14:paraId="46E935EF" w14:textId="77777777" w:rsidR="00614FB3" w:rsidRPr="00A5486E" w:rsidRDefault="00614FB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sz w:val="28"/>
          <w:szCs w:val="28"/>
        </w:rPr>
        <w:tab/>
      </w:r>
      <w:r>
        <w:rPr>
          <w:rFonts w:ascii="Times New Roman" w:hAnsi="Times New Roman"/>
          <w:i/>
          <w:sz w:val="28"/>
          <w:szCs w:val="28"/>
        </w:rPr>
        <w:t xml:space="preserve">Et puis, il y a l’homme, non pas celui de la légende, mais le véritable. Il en est qui font profession de stoïcisme ; Paulhan l’est naturellement, en s’en cachant. Je ne connais personne qui accepte la douleur, la maladie avec autant de patience ; d’elles aussi il tire parti ; ce sont pour lui moyens de connaissance. Un jour que nous parlions de la mort : </w:t>
      </w:r>
    </w:p>
    <w:p w14:paraId="7BC6FB8B" w14:textId="3400E7FB" w:rsidR="00614FB3" w:rsidRDefault="00835A93" w:rsidP="00835A9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ab/>
        <w:t xml:space="preserve">– </w:t>
      </w:r>
      <w:r w:rsidR="00614FB3" w:rsidRPr="00A5486E">
        <w:rPr>
          <w:rFonts w:ascii="Times New Roman" w:hAnsi="Times New Roman"/>
          <w:sz w:val="28"/>
          <w:szCs w:val="28"/>
        </w:rPr>
        <w:t>J’espère</w:t>
      </w:r>
      <w:r w:rsidR="00614FB3">
        <w:rPr>
          <w:rFonts w:ascii="Times New Roman" w:hAnsi="Times New Roman"/>
          <w:i/>
          <w:sz w:val="28"/>
          <w:szCs w:val="28"/>
        </w:rPr>
        <w:t>, dit-il</w:t>
      </w:r>
      <w:r w:rsidR="00614FB3">
        <w:rPr>
          <w:rFonts w:ascii="Times New Roman" w:hAnsi="Times New Roman"/>
          <w:sz w:val="28"/>
          <w:szCs w:val="28"/>
        </w:rPr>
        <w:t>, vivre assez jusque-là.</w:t>
      </w:r>
    </w:p>
    <w:p w14:paraId="1BAD0F04" w14:textId="77777777" w:rsidR="00614FB3" w:rsidRDefault="00614FB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sz w:val="28"/>
          <w:szCs w:val="28"/>
        </w:rPr>
        <w:tab/>
      </w:r>
      <w:r w:rsidRPr="00A5486E">
        <w:rPr>
          <w:rFonts w:ascii="Times New Roman" w:hAnsi="Times New Roman"/>
          <w:sz w:val="28"/>
          <w:szCs w:val="28"/>
        </w:rPr>
        <w:t>C’est</w:t>
      </w:r>
      <w:r>
        <w:rPr>
          <w:rFonts w:ascii="Times New Roman" w:hAnsi="Times New Roman"/>
          <w:i/>
          <w:sz w:val="28"/>
          <w:szCs w:val="28"/>
        </w:rPr>
        <w:t xml:space="preserve">-à-dire garder assez de lucidité, à ce moment-là, pour n’en rien perdre. C’est avec cette concision qu’il s’exprime presque toujours. Le discours lui est odieux, et l’éloquence, ce qui donne à tout entretien que l’on a avec lui une allure sautelante, heurtée, qui déroute bien des gens. Ils y voient un manque de sérieux, alors qu’il n’y a là rien d’autre que le refus des platitudes dont sont faites généralement les conversations. </w:t>
      </w:r>
    </w:p>
    <w:p w14:paraId="5925C852" w14:textId="77777777" w:rsidR="00614FB3" w:rsidRDefault="00614FB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Un autre jour, voyant sur son bureau une cigarette près d’une boîte d’allumettes, je lui demandai si son besoin de fumer était si impératif.</w:t>
      </w:r>
    </w:p>
    <w:p w14:paraId="1982D0A7" w14:textId="714B08D6" w:rsidR="00614FB3" w:rsidRPr="00EB5095" w:rsidRDefault="00835A9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i/>
          <w:sz w:val="28"/>
          <w:szCs w:val="28"/>
        </w:rPr>
        <w:tab/>
        <w:t>–</w:t>
      </w:r>
      <w:r w:rsidR="00614FB3">
        <w:rPr>
          <w:rFonts w:ascii="Times New Roman" w:hAnsi="Times New Roman"/>
          <w:i/>
          <w:sz w:val="28"/>
          <w:szCs w:val="28"/>
        </w:rPr>
        <w:t xml:space="preserve"> </w:t>
      </w:r>
      <w:r w:rsidR="00614FB3">
        <w:rPr>
          <w:rFonts w:ascii="Times New Roman" w:hAnsi="Times New Roman"/>
          <w:sz w:val="28"/>
          <w:szCs w:val="28"/>
        </w:rPr>
        <w:t xml:space="preserve">Non, </w:t>
      </w:r>
      <w:r w:rsidR="00614FB3">
        <w:rPr>
          <w:rFonts w:ascii="Times New Roman" w:hAnsi="Times New Roman"/>
          <w:i/>
          <w:sz w:val="28"/>
          <w:szCs w:val="28"/>
        </w:rPr>
        <w:t xml:space="preserve">me dit-il de sa voix douce. </w:t>
      </w:r>
      <w:r w:rsidR="00614FB3">
        <w:rPr>
          <w:rFonts w:ascii="Times New Roman" w:hAnsi="Times New Roman"/>
          <w:sz w:val="28"/>
          <w:szCs w:val="28"/>
        </w:rPr>
        <w:t>C’est que je veux rester quelques jours sans fumer, précisément.</w:t>
      </w:r>
      <w:r w:rsidR="00614FB3">
        <w:rPr>
          <w:rFonts w:ascii="Times New Roman" w:hAnsi="Times New Roman"/>
          <w:i/>
          <w:sz w:val="28"/>
          <w:szCs w:val="28"/>
        </w:rPr>
        <w:t xml:space="preserve"> </w:t>
      </w:r>
    </w:p>
    <w:p w14:paraId="4A8B487F" w14:textId="77777777" w:rsidR="00614FB3" w:rsidRDefault="00614FB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xml:space="preserve">À la fois tentateur et tenté, et se refusant à la tentation, c’est là une attitude par excellence paulhanienne. </w:t>
      </w:r>
    </w:p>
    <w:p w14:paraId="5C6901F5" w14:textId="78E80D1D" w:rsidR="00614FB3" w:rsidRDefault="00835A9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w:t>
      </w:r>
      <w:r w:rsidR="00614FB3">
        <w:rPr>
          <w:rFonts w:ascii="Times New Roman" w:hAnsi="Times New Roman"/>
          <w:i/>
          <w:sz w:val="28"/>
          <w:szCs w:val="28"/>
        </w:rPr>
        <w:t xml:space="preserve"> </w:t>
      </w:r>
      <w:r w:rsidR="00614FB3" w:rsidRPr="00EB5095">
        <w:rPr>
          <w:rFonts w:ascii="Times New Roman" w:hAnsi="Times New Roman"/>
          <w:sz w:val="28"/>
          <w:szCs w:val="28"/>
        </w:rPr>
        <w:t>Ce qui me fait horreur dans le suicide</w:t>
      </w:r>
      <w:r w:rsidR="00614FB3">
        <w:rPr>
          <w:rFonts w:ascii="Times New Roman" w:hAnsi="Times New Roman"/>
          <w:i/>
          <w:sz w:val="28"/>
          <w:szCs w:val="28"/>
        </w:rPr>
        <w:t xml:space="preserve">, me dit-il une autre fois, </w:t>
      </w:r>
      <w:r w:rsidR="00614FB3" w:rsidRPr="00EB5095">
        <w:rPr>
          <w:rFonts w:ascii="Times New Roman" w:hAnsi="Times New Roman"/>
          <w:sz w:val="28"/>
          <w:szCs w:val="28"/>
        </w:rPr>
        <w:t>c’est qu’on est à la fois la victime et le bourreau.</w:t>
      </w:r>
      <w:r w:rsidR="00614FB3">
        <w:rPr>
          <w:rFonts w:ascii="Times New Roman" w:hAnsi="Times New Roman"/>
          <w:i/>
          <w:sz w:val="28"/>
          <w:szCs w:val="28"/>
        </w:rPr>
        <w:t xml:space="preserve"> </w:t>
      </w:r>
    </w:p>
    <w:p w14:paraId="437CFB55" w14:textId="77777777" w:rsidR="00614FB3" w:rsidRDefault="00614FB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Il m’a toujours semblé qu’il portait sur la vie un regard d’une tragique lucidité, que rien ne pouvait surprendre, fût-ce le plus atroce, comme s’il découvrait une dimension qui échappe aux autres hommes. Mais il marche au bord du gouffre d’un pas assuré. Peu après la Libération, il me montra une grande photo où l’on voyait quatre S.A. écartelant une femme nue, et comme je lui disais mon horreur :</w:t>
      </w:r>
    </w:p>
    <w:p w14:paraId="2CC2B1DD" w14:textId="256591CF" w:rsidR="00614FB3" w:rsidRDefault="00835A9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w:t>
      </w:r>
      <w:r w:rsidR="00614FB3">
        <w:rPr>
          <w:rFonts w:ascii="Times New Roman" w:hAnsi="Times New Roman"/>
          <w:i/>
          <w:sz w:val="28"/>
          <w:szCs w:val="28"/>
        </w:rPr>
        <w:t xml:space="preserve"> Je comprends très bien le plaisir qu’ils ont pu avoir, me dit-il.</w:t>
      </w:r>
    </w:p>
    <w:p w14:paraId="442E37C9" w14:textId="77777777" w:rsidR="00614FB3" w:rsidRDefault="00614FB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ind w:left="700"/>
        <w:jc w:val="both"/>
        <w:rPr>
          <w:rFonts w:ascii="Times New Roman" w:hAnsi="Times New Roman"/>
          <w:i/>
          <w:sz w:val="28"/>
          <w:szCs w:val="28"/>
        </w:rPr>
      </w:pPr>
      <w:r>
        <w:rPr>
          <w:rFonts w:ascii="Times New Roman" w:hAnsi="Times New Roman"/>
          <w:i/>
          <w:sz w:val="28"/>
          <w:szCs w:val="28"/>
        </w:rPr>
        <w:t xml:space="preserve">Avant toute chose, il veut comprendre. </w:t>
      </w:r>
    </w:p>
    <w:p w14:paraId="3C1F0551" w14:textId="77777777" w:rsidR="00614FB3" w:rsidRDefault="00614FB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 xml:space="preserve">Son amitié est ferme, encore que sujette à éclipses. Soudain, vous l’ennuyez et il le cache à peine ; alors, par jeu, pour voir comment vous réagirez il sort ses griffes et vous blesse. C’est sa façon de pratiquer le </w:t>
      </w:r>
      <w:r w:rsidRPr="000E1E50">
        <w:rPr>
          <w:rFonts w:ascii="Times New Roman" w:hAnsi="Times New Roman"/>
          <w:b/>
          <w:i/>
          <w:sz w:val="28"/>
          <w:szCs w:val="28"/>
        </w:rPr>
        <w:t>zen</w:t>
      </w:r>
      <w:r>
        <w:rPr>
          <w:rFonts w:ascii="Times New Roman" w:hAnsi="Times New Roman"/>
          <w:i/>
          <w:sz w:val="28"/>
          <w:szCs w:val="28"/>
        </w:rPr>
        <w:t xml:space="preserve">, de vous placer dans une position absurde, humiliante, tel le maître bouddhiste qui giffle son élève. Quelle que soit la vivacité de votre réplique, elle ne saurait l’atteindre, puisque c’est elle justement qu’il se proposait de provoquer. Puis, comme s’il n’avait rien dit, il passe à un autre sujet. </w:t>
      </w:r>
    </w:p>
    <w:p w14:paraId="0D1BD277" w14:textId="77777777" w:rsidR="00614FB3" w:rsidRDefault="00614FB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Il aime répéter qu’il est timide, ce qui est vrai, mais là encore il convient de distinguer, car c’est un timide qui a des audaces devant quoi tout autre reculerait ; il agit ainsi par courage, certes, mais aussi par curiosité, pour voir ce qui adviendra. Et il est bon, généreux, prompt au pardon des injures. Reprenant les paroles que Napoléon adressa à Goethe, on pourrait dire :</w:t>
      </w:r>
    </w:p>
    <w:p w14:paraId="7F65D121" w14:textId="5C33DB90" w:rsidR="00614FB3" w:rsidRPr="008B1806" w:rsidRDefault="00835A93" w:rsidP="00614FB3">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ab/>
        <w:t>–</w:t>
      </w:r>
      <w:r w:rsidR="00614FB3">
        <w:rPr>
          <w:rFonts w:ascii="Times New Roman" w:hAnsi="Times New Roman"/>
          <w:i/>
          <w:sz w:val="28"/>
          <w:szCs w:val="28"/>
        </w:rPr>
        <w:t xml:space="preserve"> Vous êtes un homme, monsieur Paulhan.</w:t>
      </w:r>
      <w:r w:rsidR="00614FB3">
        <w:rPr>
          <w:rFonts w:ascii="Times New Roman" w:hAnsi="Times New Roman"/>
          <w:sz w:val="28"/>
          <w:szCs w:val="28"/>
        </w:rPr>
        <w:t> »</w:t>
      </w:r>
      <w:r w:rsidR="00614FB3" w:rsidRPr="006F4E4A">
        <w:rPr>
          <w:rFonts w:ascii="Times New Roman" w:hAnsi="Times New Roman"/>
          <w:sz w:val="28"/>
          <w:szCs w:val="28"/>
        </w:rPr>
        <w:t>]</w:t>
      </w:r>
    </w:p>
    <w:p w14:paraId="2BF814EB" w14:textId="77777777" w:rsidR="00614FB3" w:rsidRPr="00B5515C" w:rsidRDefault="00614FB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43F3C9" w14:textId="2FA3C1C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Depuis 1694, on attend la Rhétorique de l’Académie Française. Je veux l’écrire », </w:t>
      </w:r>
      <w:r w:rsidRPr="00B5515C">
        <w:rPr>
          <w:rFonts w:ascii="Times New Roman" w:hAnsi="Times New Roman"/>
          <w:i/>
          <w:sz w:val="28"/>
        </w:rPr>
        <w:t>Les Lettres françaises</w:t>
      </w:r>
      <w:r w:rsidRPr="00B5515C">
        <w:rPr>
          <w:rFonts w:ascii="Times New Roman" w:hAnsi="Times New Roman"/>
          <w:sz w:val="28"/>
        </w:rPr>
        <w:t>, n° 963, 31 janvier-6 février 1963, p. 3 [rubrique : « La semaine littéraire »</w:t>
      </w:r>
      <w:r w:rsidR="00AE465A">
        <w:rPr>
          <w:rFonts w:ascii="Times New Roman" w:hAnsi="Times New Roman"/>
          <w:sz w:val="28"/>
        </w:rPr>
        <w:t> ; entretien avec Jean Gaugeard </w:t>
      </w:r>
      <w:r w:rsidRPr="00B5515C">
        <w:rPr>
          <w:rFonts w:ascii="Times New Roman" w:hAnsi="Times New Roman"/>
          <w:sz w:val="28"/>
        </w:rPr>
        <w:t>; photographie de Jean Paulhan au téléphone].</w:t>
      </w:r>
    </w:p>
    <w:p w14:paraId="4AEC683F"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809C15F" w14:textId="48F13FC3" w:rsidR="009C745C" w:rsidRDefault="009C745C" w:rsidP="009C745C">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lettre de Jean Pau</w:t>
      </w:r>
      <w:r w:rsidR="00AE465A">
        <w:rPr>
          <w:rFonts w:ascii="Times New Roman" w:hAnsi="Times New Roman"/>
          <w:sz w:val="28"/>
          <w:szCs w:val="28"/>
        </w:rPr>
        <w:t>lhan à Henri-Louis Mermod, dans </w:t>
      </w:r>
      <w:r>
        <w:rPr>
          <w:rFonts w:ascii="Times New Roman" w:hAnsi="Times New Roman"/>
          <w:sz w:val="28"/>
          <w:szCs w:val="28"/>
        </w:rPr>
        <w:t xml:space="preserve">: Georges ANEX, « Jean Paulhan immortel », </w:t>
      </w:r>
      <w:r>
        <w:rPr>
          <w:rFonts w:ascii="Times New Roman" w:hAnsi="Times New Roman"/>
          <w:i/>
          <w:sz w:val="28"/>
          <w:szCs w:val="28"/>
        </w:rPr>
        <w:t>La Gazette de Lausanne et Journal suisse</w:t>
      </w:r>
      <w:r>
        <w:rPr>
          <w:rFonts w:ascii="Times New Roman" w:hAnsi="Times New Roman"/>
          <w:sz w:val="28"/>
          <w:szCs w:val="28"/>
        </w:rPr>
        <w:t>, 166</w:t>
      </w:r>
      <w:r w:rsidRPr="001965FF">
        <w:rPr>
          <w:rFonts w:ascii="Times New Roman" w:hAnsi="Times New Roman"/>
          <w:sz w:val="28"/>
          <w:szCs w:val="28"/>
          <w:vertAlign w:val="superscript"/>
        </w:rPr>
        <w:t>e</w:t>
      </w:r>
      <w:r>
        <w:rPr>
          <w:rFonts w:ascii="Times New Roman" w:hAnsi="Times New Roman"/>
          <w:sz w:val="28"/>
          <w:szCs w:val="28"/>
        </w:rPr>
        <w:t xml:space="preserve"> année, n° 27, samedi-dimanche </w:t>
      </w:r>
      <w:r w:rsidR="00E946AC">
        <w:rPr>
          <w:rFonts w:ascii="Times New Roman" w:hAnsi="Times New Roman"/>
          <w:sz w:val="28"/>
          <w:szCs w:val="28"/>
        </w:rPr>
        <w:t>2-3 février 1963, p. 18</w:t>
      </w:r>
      <w:r w:rsidR="00E946AC">
        <w:rPr>
          <w:rFonts w:ascii="Times New Roman" w:hAnsi="Times New Roman"/>
          <w:i/>
          <w:sz w:val="28"/>
          <w:szCs w:val="28"/>
        </w:rPr>
        <w:t>fg</w:t>
      </w:r>
      <w:r>
        <w:rPr>
          <w:rFonts w:ascii="Times New Roman" w:hAnsi="Times New Roman"/>
          <w:sz w:val="28"/>
          <w:szCs w:val="28"/>
        </w:rPr>
        <w:t xml:space="preserve"> [dans </w:t>
      </w:r>
      <w:r>
        <w:rPr>
          <w:rFonts w:ascii="Times New Roman" w:hAnsi="Times New Roman"/>
          <w:i/>
          <w:sz w:val="28"/>
          <w:szCs w:val="28"/>
        </w:rPr>
        <w:t>La Gazette littéraire</w:t>
      </w:r>
      <w:r>
        <w:rPr>
          <w:rFonts w:ascii="Times New Roman" w:hAnsi="Times New Roman"/>
          <w:sz w:val="28"/>
          <w:szCs w:val="28"/>
        </w:rPr>
        <w:t xml:space="preserve">, supplément littéraire de </w:t>
      </w:r>
      <w:r>
        <w:rPr>
          <w:rFonts w:ascii="Times New Roman" w:hAnsi="Times New Roman"/>
          <w:i/>
          <w:sz w:val="28"/>
          <w:szCs w:val="28"/>
        </w:rPr>
        <w:t>La Gazette de Lausanne</w:t>
      </w:r>
      <w:r>
        <w:rPr>
          <w:rFonts w:ascii="Times New Roman" w:hAnsi="Times New Roman"/>
          <w:sz w:val="28"/>
          <w:szCs w:val="28"/>
        </w:rPr>
        <w:t>, en pagination continue</w:t>
      </w:r>
      <w:r>
        <w:rPr>
          <w:rFonts w:ascii="Times New Roman" w:hAnsi="Times New Roman"/>
          <w:i/>
          <w:sz w:val="28"/>
          <w:szCs w:val="28"/>
        </w:rPr>
        <w:t xml:space="preserve"> </w:t>
      </w:r>
      <w:r>
        <w:rPr>
          <w:rFonts w:ascii="Times New Roman" w:hAnsi="Times New Roman"/>
          <w:sz w:val="28"/>
          <w:szCs w:val="28"/>
        </w:rPr>
        <w:t>; avec le fac-similé légendé « </w:t>
      </w:r>
      <w:r>
        <w:rPr>
          <w:rFonts w:ascii="Times New Roman" w:hAnsi="Times New Roman"/>
          <w:i/>
          <w:sz w:val="28"/>
          <w:szCs w:val="28"/>
        </w:rPr>
        <w:t>Paulhan grand ami de la Suisse : lettre à H.-L. Mermod</w:t>
      </w:r>
      <w:r>
        <w:rPr>
          <w:rFonts w:ascii="Times New Roman" w:hAnsi="Times New Roman"/>
          <w:sz w:val="28"/>
          <w:szCs w:val="28"/>
        </w:rPr>
        <w:t> » ; texte complet de la lettre : « </w:t>
      </w:r>
      <w:r>
        <w:rPr>
          <w:rFonts w:ascii="Times New Roman" w:hAnsi="Times New Roman"/>
          <w:i/>
          <w:sz w:val="28"/>
          <w:szCs w:val="28"/>
        </w:rPr>
        <w:t>Cher ami / Merci. L’</w:t>
      </w:r>
      <w:r w:rsidRPr="00AF4AF6">
        <w:rPr>
          <w:rFonts w:ascii="Times New Roman" w:hAnsi="Times New Roman"/>
          <w:sz w:val="28"/>
          <w:szCs w:val="28"/>
        </w:rPr>
        <w:t>Adolphe</w:t>
      </w:r>
      <w:r>
        <w:rPr>
          <w:rFonts w:ascii="Times New Roman" w:hAnsi="Times New Roman"/>
          <w:i/>
          <w:sz w:val="28"/>
          <w:szCs w:val="28"/>
        </w:rPr>
        <w:t xml:space="preserve"> est admirable et je ne me lasse pas de </w:t>
      </w:r>
      <w:r w:rsidRPr="00AF4AF6">
        <w:rPr>
          <w:rFonts w:ascii="Times New Roman" w:hAnsi="Times New Roman"/>
          <w:sz w:val="28"/>
          <w:szCs w:val="28"/>
        </w:rPr>
        <w:t>relire</w:t>
      </w:r>
      <w:r>
        <w:rPr>
          <w:rFonts w:ascii="Times New Roman" w:hAnsi="Times New Roman"/>
          <w:i/>
          <w:sz w:val="28"/>
          <w:szCs w:val="28"/>
        </w:rPr>
        <w:t xml:space="preserve"> les dessins d’Auberjonois. Quelle rencontre merveilleuse ! Voilà de ces livres qui changent (un peu) le sens d’une œuvre. À vous donc, avec la reconnaissance de / Jean Paulhan.</w:t>
      </w:r>
      <w:r>
        <w:rPr>
          <w:rFonts w:ascii="Times New Roman" w:hAnsi="Times New Roman"/>
          <w:sz w:val="28"/>
          <w:szCs w:val="28"/>
        </w:rPr>
        <w:t> »]</w:t>
      </w:r>
    </w:p>
    <w:p w14:paraId="517C4902" w14:textId="77777777" w:rsidR="009C745C" w:rsidRPr="00B5515C" w:rsidRDefault="009C745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A680709" w14:textId="6347B22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Académie / Paulhan / le / Patron / « Qu’attendez-vous d</w:t>
      </w:r>
      <w:r w:rsidR="007A092E">
        <w:rPr>
          <w:rFonts w:ascii="Times New Roman" w:hAnsi="Times New Roman"/>
          <w:sz w:val="28"/>
        </w:rPr>
        <w:t>e la littérature ? — </w:t>
      </w:r>
      <w:r w:rsidRPr="00B5515C">
        <w:rPr>
          <w:rFonts w:ascii="Times New Roman" w:hAnsi="Times New Roman"/>
          <w:sz w:val="28"/>
        </w:rPr>
        <w:t xml:space="preserve">J’en attends tout », </w:t>
      </w:r>
      <w:r w:rsidRPr="00B5515C">
        <w:rPr>
          <w:rFonts w:ascii="Times New Roman" w:hAnsi="Times New Roman"/>
          <w:i/>
          <w:sz w:val="28"/>
        </w:rPr>
        <w:t>L’Express</w:t>
      </w:r>
      <w:r w:rsidRPr="00B5515C">
        <w:rPr>
          <w:rFonts w:ascii="Times New Roman" w:hAnsi="Times New Roman"/>
          <w:sz w:val="28"/>
        </w:rPr>
        <w:t>, n° 608, 7 février 1963, p. 23-25 [photographie J.-R. Roustan légendée « </w:t>
      </w:r>
      <w:r w:rsidRPr="00B5515C">
        <w:rPr>
          <w:rFonts w:ascii="Times New Roman" w:hAnsi="Times New Roman"/>
          <w:i/>
          <w:sz w:val="28"/>
        </w:rPr>
        <w:t xml:space="preserve">Jean Paulhan. / </w:t>
      </w:r>
      <w:r w:rsidR="007A092E">
        <w:rPr>
          <w:rFonts w:ascii="Times New Roman" w:hAnsi="Times New Roman"/>
          <w:i/>
          <w:sz w:val="28"/>
        </w:rPr>
        <w:t>« Il faut s’amuser dans la vie —</w:t>
      </w:r>
      <w:r w:rsidRPr="00B5515C">
        <w:rPr>
          <w:rFonts w:ascii="Times New Roman" w:hAnsi="Times New Roman"/>
          <w:i/>
          <w:sz w:val="28"/>
        </w:rPr>
        <w:t xml:space="preserve"> mais il ne suffit pas de s’amuser</w:t>
      </w:r>
      <w:r w:rsidRPr="00B5515C">
        <w:rPr>
          <w:rFonts w:ascii="Times New Roman" w:hAnsi="Times New Roman"/>
          <w:sz w:val="28"/>
        </w:rPr>
        <w:t> » ; rue des Arènes, entretien surtitré « Académie » e</w:t>
      </w:r>
      <w:r w:rsidR="007A092E">
        <w:rPr>
          <w:rFonts w:ascii="Times New Roman" w:hAnsi="Times New Roman"/>
          <w:sz w:val="28"/>
        </w:rPr>
        <w:t>t signé : « Madeleine Chapsal » </w:t>
      </w:r>
      <w:r w:rsidRPr="00B5515C">
        <w:rPr>
          <w:rFonts w:ascii="Times New Roman" w:hAnsi="Times New Roman"/>
          <w:sz w:val="28"/>
        </w:rPr>
        <w:t>; Paulhan en a contrecollé une coupure sur dix pages d’un cahier d’écolier conservé au fonds Paulhan (PLH 10.7).</w:t>
      </w:r>
    </w:p>
    <w:p w14:paraId="33E2CF6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Texte repris en volume en 1963 et 1973].</w:t>
      </w:r>
    </w:p>
    <w:p w14:paraId="1F3C0BF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FA6D771" w14:textId="0F0E3882" w:rsidR="00611D86" w:rsidRDefault="00611D86" w:rsidP="00611D8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w:t>
      </w:r>
      <w:r w:rsidR="00CE5AFE" w:rsidRPr="0046260C">
        <w:rPr>
          <w:rFonts w:ascii="Times New Roman" w:hAnsi="Times New Roman"/>
          <w:sz w:val="28"/>
        </w:rPr>
        <w:t xml:space="preserve">entretien </w:t>
      </w:r>
      <w:r w:rsidR="005E7144">
        <w:rPr>
          <w:rFonts w:ascii="Times New Roman" w:hAnsi="Times New Roman"/>
          <w:sz w:val="28"/>
        </w:rPr>
        <w:t xml:space="preserve">de Jean Paulhan </w:t>
      </w:r>
      <w:r w:rsidR="00CE5AFE" w:rsidRPr="0046260C">
        <w:rPr>
          <w:rFonts w:ascii="Times New Roman" w:hAnsi="Times New Roman"/>
          <w:sz w:val="28"/>
        </w:rPr>
        <w:t xml:space="preserve">avec Pierre Stephen, </w:t>
      </w:r>
      <w:r w:rsidR="0013576F">
        <w:rPr>
          <w:rFonts w:ascii="Times New Roman" w:hAnsi="Times New Roman"/>
          <w:i/>
          <w:sz w:val="28"/>
        </w:rPr>
        <w:t>Le Progrès s</w:t>
      </w:r>
      <w:r w:rsidR="00CE5AFE" w:rsidRPr="0046260C">
        <w:rPr>
          <w:rFonts w:ascii="Times New Roman" w:hAnsi="Times New Roman"/>
          <w:i/>
          <w:sz w:val="28"/>
        </w:rPr>
        <w:t>oir</w:t>
      </w:r>
      <w:r w:rsidR="00CE5AFE" w:rsidRPr="0046260C">
        <w:rPr>
          <w:rFonts w:ascii="Times New Roman" w:hAnsi="Times New Roman"/>
          <w:sz w:val="28"/>
        </w:rPr>
        <w:t>, Lyon, 17 février 1963</w:t>
      </w:r>
      <w:r w:rsidR="0046260C" w:rsidRPr="0046260C">
        <w:rPr>
          <w:rFonts w:ascii="Times New Roman" w:hAnsi="Times New Roman"/>
          <w:sz w:val="28"/>
        </w:rPr>
        <w:t xml:space="preserve"> [</w:t>
      </w:r>
      <w:r w:rsidR="0013576F">
        <w:rPr>
          <w:rFonts w:ascii="Times New Roman" w:hAnsi="Times New Roman"/>
          <w:sz w:val="28"/>
        </w:rPr>
        <w:t xml:space="preserve">référence donnée par </w:t>
      </w:r>
      <w:r>
        <w:rPr>
          <w:rFonts w:ascii="Times New Roman" w:hAnsi="Times New Roman"/>
          <w:sz w:val="28"/>
        </w:rPr>
        <w:t xml:space="preserve">Jean-Yves </w:t>
      </w:r>
      <w:r w:rsidR="0013576F">
        <w:rPr>
          <w:rFonts w:ascii="Times New Roman" w:hAnsi="Times New Roman"/>
          <w:sz w:val="28"/>
        </w:rPr>
        <w:t xml:space="preserve">Lacroix, 1995, p. 195 ; </w:t>
      </w:r>
      <w:r>
        <w:rPr>
          <w:rFonts w:ascii="Times New Roman" w:hAnsi="Times New Roman"/>
          <w:sz w:val="28"/>
        </w:rPr>
        <w:t xml:space="preserve">du </w:t>
      </w:r>
      <w:r>
        <w:rPr>
          <w:rFonts w:ascii="Times New Roman" w:hAnsi="Times New Roman"/>
          <w:i/>
          <w:sz w:val="28"/>
        </w:rPr>
        <w:t>Progrès soir</w:t>
      </w:r>
      <w:r>
        <w:rPr>
          <w:rFonts w:ascii="Times New Roman" w:hAnsi="Times New Roman"/>
          <w:sz w:val="28"/>
        </w:rPr>
        <w:t>,</w:t>
      </w:r>
      <w:r>
        <w:rPr>
          <w:rFonts w:ascii="Times New Roman" w:hAnsi="Times New Roman"/>
          <w:i/>
          <w:sz w:val="28"/>
        </w:rPr>
        <w:t xml:space="preserve"> </w:t>
      </w:r>
      <w:r w:rsidR="0046260C" w:rsidRPr="0046260C">
        <w:rPr>
          <w:rFonts w:ascii="Times New Roman" w:hAnsi="Times New Roman"/>
          <w:sz w:val="28"/>
        </w:rPr>
        <w:t xml:space="preserve">la BNF ne conserve que les numéros </w:t>
      </w:r>
      <w:r w:rsidR="00524F5C">
        <w:rPr>
          <w:rFonts w:ascii="Times New Roman" w:hAnsi="Times New Roman"/>
          <w:color w:val="3D3D40"/>
          <w:sz w:val="28"/>
          <w:szCs w:val="28"/>
          <w:lang w:val="fr-FR"/>
        </w:rPr>
        <w:t>34721 (1959, 1</w:t>
      </w:r>
      <w:r w:rsidR="00524F5C" w:rsidRPr="0013576F">
        <w:rPr>
          <w:rFonts w:ascii="Times New Roman" w:hAnsi="Times New Roman"/>
          <w:color w:val="3D3D40"/>
          <w:sz w:val="28"/>
          <w:szCs w:val="28"/>
          <w:vertAlign w:val="superscript"/>
          <w:lang w:val="fr-FR"/>
        </w:rPr>
        <w:t>er</w:t>
      </w:r>
      <w:r w:rsidR="00524F5C">
        <w:rPr>
          <w:rFonts w:ascii="Times New Roman" w:hAnsi="Times New Roman"/>
          <w:color w:val="3D3D40"/>
          <w:sz w:val="28"/>
          <w:szCs w:val="28"/>
          <w:lang w:val="fr-FR"/>
        </w:rPr>
        <w:t xml:space="preserve"> oct.) à </w:t>
      </w:r>
      <w:r w:rsidR="0046260C" w:rsidRPr="0046260C">
        <w:rPr>
          <w:rFonts w:ascii="Times New Roman" w:hAnsi="Times New Roman"/>
          <w:color w:val="3D3D40"/>
          <w:sz w:val="28"/>
          <w:szCs w:val="28"/>
          <w:lang w:val="fr-FR"/>
        </w:rPr>
        <w:t>34933 (1960, 4 juin)</w:t>
      </w:r>
      <w:r w:rsidR="00524F5C">
        <w:rPr>
          <w:rFonts w:ascii="Times New Roman" w:hAnsi="Times New Roman"/>
          <w:color w:val="3D3D40"/>
          <w:sz w:val="28"/>
          <w:szCs w:val="28"/>
          <w:lang w:val="fr-FR"/>
        </w:rPr>
        <w:t xml:space="preserve"> et 1980-1982</w:t>
      </w:r>
      <w:r w:rsidR="0046260C" w:rsidRPr="0046260C">
        <w:rPr>
          <w:rFonts w:ascii="Times New Roman" w:hAnsi="Times New Roman"/>
          <w:sz w:val="28"/>
        </w:rPr>
        <w:t>]</w:t>
      </w:r>
      <w:r w:rsidR="009F13A6">
        <w:rPr>
          <w:rFonts w:ascii="Times New Roman" w:hAnsi="Times New Roman"/>
          <w:sz w:val="28"/>
        </w:rPr>
        <w:t xml:space="preserve">. </w:t>
      </w:r>
    </w:p>
    <w:p w14:paraId="5DA4099A" w14:textId="221DAAAE" w:rsidR="001733AD" w:rsidRPr="0046260C" w:rsidRDefault="00611D86" w:rsidP="00611D8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9F13A6">
        <w:rPr>
          <w:rFonts w:ascii="Times New Roman" w:hAnsi="Times New Roman"/>
          <w:sz w:val="28"/>
        </w:rPr>
        <w:t>La Bibliothèque municipale de Lyon</w:t>
      </w:r>
      <w:r w:rsidR="002B16CF">
        <w:rPr>
          <w:rFonts w:ascii="Times New Roman" w:hAnsi="Times New Roman"/>
          <w:sz w:val="28"/>
        </w:rPr>
        <w:t xml:space="preserve">, qui conserve les archives du journal </w:t>
      </w:r>
      <w:r w:rsidR="0013576F">
        <w:rPr>
          <w:rFonts w:ascii="Times New Roman" w:hAnsi="Times New Roman"/>
          <w:i/>
          <w:sz w:val="28"/>
        </w:rPr>
        <w:t>Le Progrès s</w:t>
      </w:r>
      <w:r w:rsidR="002B16CF">
        <w:rPr>
          <w:rFonts w:ascii="Times New Roman" w:hAnsi="Times New Roman"/>
          <w:i/>
          <w:sz w:val="28"/>
        </w:rPr>
        <w:t xml:space="preserve">oir </w:t>
      </w:r>
      <w:r w:rsidR="002B16CF">
        <w:rPr>
          <w:rFonts w:ascii="Times New Roman" w:hAnsi="Times New Roman"/>
          <w:sz w:val="28"/>
        </w:rPr>
        <w:t>entre 1959 et 1980,</w:t>
      </w:r>
      <w:r w:rsidR="009F13A6">
        <w:rPr>
          <w:rFonts w:ascii="Times New Roman" w:hAnsi="Times New Roman"/>
          <w:sz w:val="28"/>
        </w:rPr>
        <w:t xml:space="preserve"> nous a informés en juin 2017 que la consultation du mois de février dans </w:t>
      </w:r>
      <w:r w:rsidR="0013576F">
        <w:rPr>
          <w:rFonts w:ascii="Times New Roman" w:hAnsi="Times New Roman"/>
          <w:i/>
          <w:sz w:val="28"/>
        </w:rPr>
        <w:t xml:space="preserve">Le Progrès </w:t>
      </w:r>
      <w:r w:rsidR="009F13A6">
        <w:rPr>
          <w:rFonts w:ascii="Times New Roman" w:hAnsi="Times New Roman"/>
          <w:i/>
          <w:sz w:val="28"/>
        </w:rPr>
        <w:t>soir</w:t>
      </w:r>
      <w:r w:rsidR="009F13A6">
        <w:rPr>
          <w:rFonts w:ascii="Times New Roman" w:hAnsi="Times New Roman"/>
          <w:sz w:val="28"/>
        </w:rPr>
        <w:t>, et dans l’édition courante</w:t>
      </w:r>
      <w:r w:rsidR="009F13A6">
        <w:rPr>
          <w:rFonts w:ascii="Times New Roman" w:hAnsi="Times New Roman"/>
          <w:i/>
          <w:sz w:val="28"/>
        </w:rPr>
        <w:t xml:space="preserve"> Le Progrès </w:t>
      </w:r>
      <w:r w:rsidR="009F13A6">
        <w:rPr>
          <w:rFonts w:ascii="Times New Roman" w:hAnsi="Times New Roman"/>
          <w:sz w:val="28"/>
        </w:rPr>
        <w:t>n’avait apporté aucun résultat</w:t>
      </w:r>
      <w:r w:rsidR="00CE5AFE" w:rsidRPr="0046260C">
        <w:rPr>
          <w:rFonts w:ascii="Times New Roman" w:hAnsi="Times New Roman"/>
          <w:sz w:val="28"/>
        </w:rPr>
        <w:t>.</w:t>
      </w:r>
    </w:p>
    <w:p w14:paraId="791130FC" w14:textId="77777777" w:rsidR="001733AD" w:rsidRPr="0046260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911DC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 Faut-il nettoyer Notre-Dame ? », </w:t>
      </w:r>
      <w:r w:rsidRPr="00B5515C">
        <w:rPr>
          <w:rFonts w:ascii="Times New Roman" w:hAnsi="Times New Roman"/>
          <w:i/>
          <w:sz w:val="28"/>
        </w:rPr>
        <w:t>Jardin des Arts</w:t>
      </w:r>
      <w:r w:rsidRPr="00B5515C">
        <w:rPr>
          <w:rFonts w:ascii="Times New Roman" w:hAnsi="Times New Roman"/>
          <w:sz w:val="28"/>
        </w:rPr>
        <w:t>, n° 100, mars 1963, p. 14 [p. 12-15, dix-neuf noms, dont celui de « </w:t>
      </w:r>
      <w:r w:rsidRPr="009456F6">
        <w:rPr>
          <w:rFonts w:ascii="Times New Roman" w:hAnsi="Times New Roman"/>
          <w:i/>
          <w:sz w:val="28"/>
        </w:rPr>
        <w:t>Jean Paulhan / de l’Académie française </w:t>
      </w:r>
      <w:r w:rsidRPr="00B5515C">
        <w:rPr>
          <w:rFonts w:ascii="Times New Roman" w:hAnsi="Times New Roman"/>
          <w:sz w:val="28"/>
        </w:rPr>
        <w:t>»].</w:t>
      </w:r>
    </w:p>
    <w:p w14:paraId="1130E47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BB97C6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Lobrede auf die informelle Kunst », </w:t>
      </w:r>
      <w:r w:rsidRPr="00B5515C">
        <w:rPr>
          <w:rFonts w:ascii="Times New Roman" w:hAnsi="Times New Roman"/>
          <w:i/>
          <w:sz w:val="28"/>
        </w:rPr>
        <w:t>Merkur</w:t>
      </w:r>
      <w:r w:rsidRPr="00B5515C">
        <w:rPr>
          <w:rFonts w:ascii="Times New Roman" w:hAnsi="Times New Roman"/>
          <w:sz w:val="28"/>
        </w:rPr>
        <w:t xml:space="preserve">, Stutgart, Baden-Baden, n° 17, mars 1962, p. 211-230 [traduction de </w:t>
      </w:r>
      <w:r w:rsidRPr="00B5515C">
        <w:rPr>
          <w:rFonts w:ascii="Times New Roman" w:hAnsi="Times New Roman"/>
          <w:i/>
          <w:sz w:val="28"/>
        </w:rPr>
        <w:t>L’Art informel (éloge)</w:t>
      </w:r>
      <w:r w:rsidRPr="00B5515C">
        <w:rPr>
          <w:rFonts w:ascii="Times New Roman" w:hAnsi="Times New Roman"/>
          <w:sz w:val="28"/>
        </w:rPr>
        <w:t xml:space="preserve"> par Friedhelm Kemp].</w:t>
      </w:r>
    </w:p>
    <w:p w14:paraId="35E646B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E33EFB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entretien avec Denise Bourdet, </w:t>
      </w:r>
      <w:r w:rsidRPr="00B5515C">
        <w:rPr>
          <w:rFonts w:ascii="Times New Roman" w:hAnsi="Times New Roman"/>
          <w:i/>
          <w:sz w:val="28"/>
        </w:rPr>
        <w:t>La Revue de Paris</w:t>
      </w:r>
      <w:r w:rsidRPr="00B5515C">
        <w:rPr>
          <w:rFonts w:ascii="Times New Roman" w:hAnsi="Times New Roman"/>
          <w:sz w:val="28"/>
        </w:rPr>
        <w:t>, 70</w:t>
      </w:r>
      <w:r w:rsidRPr="009C19A7">
        <w:rPr>
          <w:rFonts w:ascii="Times New Roman" w:hAnsi="Times New Roman"/>
          <w:sz w:val="28"/>
          <w:szCs w:val="28"/>
          <w:vertAlign w:val="superscript"/>
        </w:rPr>
        <w:t>e</w:t>
      </w:r>
      <w:r w:rsidRPr="00B5515C">
        <w:rPr>
          <w:rFonts w:ascii="Times New Roman" w:hAnsi="Times New Roman"/>
          <w:sz w:val="28"/>
        </w:rPr>
        <w:t xml:space="preserve"> année, mars 1963, p. 119-124 [sous le titre « Jean Paulhan » par Denise Bourdet qui signe cette contribution, relation d’un entretien rue des Arènes, amorcé par un intéressant jugement de Paulhan sur la musique].</w:t>
      </w:r>
    </w:p>
    <w:p w14:paraId="0980F8E9"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850B164" w14:textId="77777777" w:rsidR="00E52064" w:rsidRPr="00124672" w:rsidRDefault="00E52064" w:rsidP="00E5206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Pr>
          <w:rFonts w:ascii="Times New Roman" w:hAnsi="Times New Roman"/>
          <w:sz w:val="28"/>
          <w:szCs w:val="28"/>
        </w:rPr>
        <w:t xml:space="preserve">– manchette : « “La force a les droits de la force. Elle se dégrade / et s’humilie — et nous humilie tous — dès qu’elle ment / et couvre d’un manteau légal ses assassinats.” (Jean Paulhan, de l’Académie Française, / Lettre aux Directeurs de la Résistance) », </w:t>
      </w:r>
      <w:r>
        <w:rPr>
          <w:rFonts w:ascii="Times New Roman" w:hAnsi="Times New Roman"/>
          <w:i/>
          <w:sz w:val="28"/>
          <w:szCs w:val="28"/>
        </w:rPr>
        <w:t xml:space="preserve">Rivarol. </w:t>
      </w:r>
      <w:r>
        <w:rPr>
          <w:rFonts w:ascii="Times New Roman" w:hAnsi="Times New Roman"/>
          <w:sz w:val="28"/>
          <w:szCs w:val="28"/>
        </w:rPr>
        <w:t>Hebdomadaire de l’opposition nationale, n° 635, 14 mars 1963, p. 1 [numéro complet au fonds Paulhan].</w:t>
      </w:r>
    </w:p>
    <w:p w14:paraId="10EABC91" w14:textId="77777777" w:rsidR="00E52064" w:rsidRPr="00B5515C" w:rsidRDefault="00E5206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3D9AE8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Essai d’introduction au projet d’une métrique universelle » (I), </w:t>
      </w:r>
      <w:r w:rsidRPr="00B5515C">
        <w:rPr>
          <w:rFonts w:ascii="Times New Roman" w:hAnsi="Times New Roman"/>
          <w:i/>
          <w:sz w:val="28"/>
        </w:rPr>
        <w:t xml:space="preserve"> Commerce. Nouveaux Cahiers </w:t>
      </w:r>
      <w:r w:rsidRPr="00B5515C">
        <w:rPr>
          <w:rFonts w:ascii="Times New Roman" w:hAnsi="Times New Roman"/>
          <w:sz w:val="28"/>
        </w:rPr>
        <w:t xml:space="preserve">[avant : </w:t>
      </w:r>
      <w:r w:rsidRPr="00B5515C">
        <w:rPr>
          <w:rFonts w:ascii="Times New Roman" w:hAnsi="Times New Roman"/>
          <w:i/>
          <w:sz w:val="28"/>
        </w:rPr>
        <w:t>Le Nouveau Commerce</w:t>
      </w:r>
      <w:r w:rsidRPr="00B5515C">
        <w:rPr>
          <w:rFonts w:ascii="Times New Roman" w:hAnsi="Times New Roman"/>
          <w:sz w:val="28"/>
        </w:rPr>
        <w:t>], I, printemps-été 1963, p. 13-20 ; « </w:t>
      </w:r>
      <w:r w:rsidRPr="00B5515C">
        <w:rPr>
          <w:rFonts w:ascii="Times New Roman" w:hAnsi="Times New Roman"/>
          <w:i/>
          <w:sz w:val="28"/>
        </w:rPr>
        <w:t>Ces nouveaux cahiers sont publiés par les soins d’André Dalmas</w:t>
      </w:r>
      <w:r w:rsidRPr="00B5515C">
        <w:rPr>
          <w:rFonts w:ascii="Times New Roman" w:hAnsi="Times New Roman"/>
          <w:sz w:val="28"/>
        </w:rPr>
        <w:t> » ; « </w:t>
      </w:r>
      <w:r w:rsidRPr="00B5515C">
        <w:rPr>
          <w:rFonts w:ascii="Times New Roman" w:hAnsi="Times New Roman"/>
          <w:i/>
          <w:sz w:val="28"/>
        </w:rPr>
        <w:t>Le présent cahier a été tiré / à mille huit cent cinquante exemplaires / savoir : / cinquante exemplaires sur vélin pur fil / numérotés 11 à 50 et de 1 H.C. à 10 H.C., / mille huit cents exemplaires / sur bouffant Édita Prioux / Numérotés de 51 à 1850</w:t>
      </w:r>
      <w:r w:rsidRPr="00B5515C">
        <w:rPr>
          <w:rFonts w:ascii="Times New Roman" w:hAnsi="Times New Roman"/>
          <w:sz w:val="28"/>
        </w:rPr>
        <w:t> » ; dépôt légal : 2e trimestre 1963.</w:t>
      </w:r>
    </w:p>
    <w:p w14:paraId="410A41F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Texte signé « Jean Paulhan », en cinq propositions : « I Où Paul Valéry forme un projet », « 2 Il s’agit d’un projet flatteur », « 3 Mais comment voir clair dans l’esprit ? », « 4 Qui s’observe se trompe » et « 5 Il reste un espoir », mention finale « (à suivre) ».</w:t>
      </w:r>
    </w:p>
    <w:p w14:paraId="4192A742" w14:textId="1CA1AD2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Huit feuillets allographes et quadrillés, au format 13,5 x 21 cm donnent le texte de cette contribution, vraisemblablement de la main de Marcelle F. Dalmas (Fonds du </w:t>
      </w:r>
      <w:r w:rsidRPr="00B5515C">
        <w:rPr>
          <w:rFonts w:ascii="Times New Roman" w:hAnsi="Times New Roman"/>
          <w:i/>
          <w:sz w:val="28"/>
        </w:rPr>
        <w:t>Nouveau Commerce</w:t>
      </w:r>
      <w:r w:rsidRPr="00B5515C">
        <w:rPr>
          <w:rFonts w:ascii="Times New Roman" w:hAnsi="Times New Roman"/>
          <w:sz w:val="28"/>
        </w:rPr>
        <w:t>. IMEC). Sept feuillets dactylographiés préparent le texte pour l’impression, sans intervention manuscrite de l’a</w:t>
      </w:r>
      <w:r w:rsidR="00736273">
        <w:rPr>
          <w:rFonts w:ascii="Times New Roman" w:hAnsi="Times New Roman"/>
          <w:sz w:val="28"/>
        </w:rPr>
        <w:t xml:space="preserve">uteur (même fonds). Jean </w:t>
      </w:r>
      <w:r w:rsidRPr="00B5515C">
        <w:rPr>
          <w:rFonts w:ascii="Times New Roman" w:hAnsi="Times New Roman"/>
          <w:sz w:val="28"/>
        </w:rPr>
        <w:t xml:space="preserve">Paulhan </w:t>
      </w:r>
      <w:r w:rsidR="00736273">
        <w:rPr>
          <w:rFonts w:ascii="Times New Roman" w:hAnsi="Times New Roman"/>
          <w:sz w:val="28"/>
        </w:rPr>
        <w:t>écrit à É</w:t>
      </w:r>
      <w:r w:rsidRPr="00B5515C">
        <w:rPr>
          <w:rFonts w:ascii="Times New Roman" w:hAnsi="Times New Roman"/>
          <w:sz w:val="28"/>
        </w:rPr>
        <w:t>dith Boissonnas, en décembre 1962 : « </w:t>
      </w:r>
      <w:r w:rsidRPr="00B5515C">
        <w:rPr>
          <w:rFonts w:ascii="Times New Roman" w:hAnsi="Times New Roman"/>
          <w:i/>
          <w:sz w:val="28"/>
        </w:rPr>
        <w:t xml:space="preserve">Moi, j’ai cru trouver quelque chose, je me suis réfugié à la campagne, où j’ai travaillé comme un Persan. Eh bien, je ne sais trop s’il faut être content du résultat. Vous verrez. (En tout cas, je donne le principal au </w:t>
      </w:r>
      <w:r w:rsidRPr="00B5515C">
        <w:rPr>
          <w:rFonts w:ascii="Times New Roman" w:hAnsi="Times New Roman"/>
          <w:sz w:val="28"/>
        </w:rPr>
        <w:t>Nouveau Commerce » ; puis la lettre de Dominique Aury à Jean Paulhan : « </w:t>
      </w:r>
      <w:r w:rsidRPr="00B5515C">
        <w:rPr>
          <w:rFonts w:ascii="Times New Roman" w:hAnsi="Times New Roman"/>
          <w:i/>
          <w:sz w:val="28"/>
        </w:rPr>
        <w:t>Dimanche 24 févr</w:t>
      </w:r>
      <w:r w:rsidR="00736273">
        <w:rPr>
          <w:rFonts w:ascii="Times New Roman" w:hAnsi="Times New Roman"/>
          <w:sz w:val="28"/>
        </w:rPr>
        <w:t>[ier 19]</w:t>
      </w:r>
      <w:r w:rsidRPr="00B5515C">
        <w:rPr>
          <w:rFonts w:ascii="Times New Roman" w:hAnsi="Times New Roman"/>
          <w:i/>
          <w:sz w:val="28"/>
        </w:rPr>
        <w:t>63 – midi</w:t>
      </w:r>
      <w:r w:rsidRPr="00B5515C">
        <w:rPr>
          <w:rFonts w:ascii="Times New Roman" w:hAnsi="Times New Roman"/>
          <w:sz w:val="28"/>
        </w:rPr>
        <w:t> » : « </w:t>
      </w:r>
      <w:r w:rsidRPr="00B5515C">
        <w:rPr>
          <w:rFonts w:ascii="Times New Roman" w:hAnsi="Times New Roman"/>
          <w:i/>
          <w:sz w:val="28"/>
        </w:rPr>
        <w:t>Tout à l’heure, André Dalmas m’a téléphoné, anxieux des textes que tu lui as promis. L’imprimeur l’attend pour le 1</w:t>
      </w:r>
      <w:r w:rsidRPr="00736273">
        <w:rPr>
          <w:rFonts w:ascii="Times New Roman" w:hAnsi="Times New Roman"/>
          <w:i/>
          <w:iCs/>
          <w:sz w:val="28"/>
          <w:szCs w:val="28"/>
          <w:vertAlign w:val="superscript"/>
        </w:rPr>
        <w:t>er</w:t>
      </w:r>
      <w:r w:rsidRPr="00B5515C">
        <w:rPr>
          <w:rFonts w:ascii="Times New Roman" w:hAnsi="Times New Roman"/>
          <w:i/>
          <w:sz w:val="28"/>
        </w:rPr>
        <w:t xml:space="preserve"> numéro du Nouveau Commerce. Je ne lui ai pas dit qu’il ne l’aurait pas…</w:t>
      </w:r>
      <w:r w:rsidR="00736273">
        <w:rPr>
          <w:rFonts w:ascii="Times New Roman" w:hAnsi="Times New Roman"/>
          <w:sz w:val="28"/>
        </w:rPr>
        <w:t> »]</w:t>
      </w:r>
    </w:p>
    <w:p w14:paraId="32275DB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54AC65D" w14:textId="7DE136B8" w:rsidR="00786FB5" w:rsidRDefault="00786FB5" w:rsidP="00786FB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Lettre adressée par M. Jean Paulhan, / de l’Académie française / À madame la baronne Boutmy », </w:t>
      </w:r>
      <w:r w:rsidR="00CE5AFE" w:rsidRPr="00B5515C">
        <w:rPr>
          <w:rFonts w:ascii="Times New Roman" w:hAnsi="Times New Roman"/>
          <w:i/>
          <w:sz w:val="28"/>
        </w:rPr>
        <w:t>Rivarol</w:t>
      </w:r>
      <w:r w:rsidR="00CE5AFE" w:rsidRPr="00B5515C">
        <w:rPr>
          <w:rFonts w:ascii="Times New Roman" w:hAnsi="Times New Roman"/>
          <w:sz w:val="28"/>
        </w:rPr>
        <w:t>, n° 636, 21 mars 1963, p. 9 [témoignage sur le rôle de « Maddy » en faveur de Paul Éluard, Colomba Voronca et de « vingt autres Israëlites menacés par la Gestapo », à propo</w:t>
      </w:r>
      <w:r>
        <w:rPr>
          <w:rFonts w:ascii="Times New Roman" w:hAnsi="Times New Roman"/>
          <w:sz w:val="28"/>
        </w:rPr>
        <w:t>s du « réseau Bousquet », texte signé « Jean Paulhan ».</w:t>
      </w:r>
    </w:p>
    <w:p w14:paraId="2B437EBD" w14:textId="76E6EA50" w:rsidR="001733AD" w:rsidRPr="00B5515C" w:rsidRDefault="00786FB5" w:rsidP="00786FB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Dès le 7 avril 1952, Paule Billon avertissait Paulhan contre les menées de la baronne Boutmy : « </w:t>
      </w:r>
      <w:r w:rsidR="00CE5AFE" w:rsidRPr="00B5515C">
        <w:rPr>
          <w:rFonts w:ascii="Times New Roman" w:hAnsi="Times New Roman"/>
          <w:i/>
          <w:sz w:val="28"/>
        </w:rPr>
        <w:t>Elle ne songe qu’à se servir de vous, se draper un peu dans votre prestige, se tortiller en disant qu’elle vous appelle “Jean”. D.A. devrait bien vous en défendre, je le lui dirai à la première occasion.</w:t>
      </w:r>
      <w:r w:rsidR="00CE5AFE" w:rsidRPr="00B5515C">
        <w:rPr>
          <w:rFonts w:ascii="Times New Roman" w:hAnsi="Times New Roman"/>
          <w:sz w:val="28"/>
        </w:rPr>
        <w:t> »</w:t>
      </w:r>
      <w:r w:rsidR="00440865">
        <w:rPr>
          <w:rFonts w:ascii="Times New Roman" w:hAnsi="Times New Roman"/>
          <w:sz w:val="28"/>
        </w:rPr>
        <w:t xml:space="preserve"> Jean Paulhan écrit à Madame Boutmy, un « </w:t>
      </w:r>
      <w:r w:rsidR="00440865">
        <w:rPr>
          <w:rFonts w:ascii="Times New Roman" w:hAnsi="Times New Roman"/>
          <w:i/>
          <w:sz w:val="28"/>
        </w:rPr>
        <w:t>Mercredi</w:t>
      </w:r>
      <w:r w:rsidR="00440865">
        <w:rPr>
          <w:rFonts w:ascii="Times New Roman" w:hAnsi="Times New Roman"/>
          <w:sz w:val="28"/>
        </w:rPr>
        <w:t xml:space="preserve"> » : </w:t>
      </w:r>
      <w:r w:rsidR="00440865">
        <w:rPr>
          <w:rFonts w:ascii="Times New Roman" w:hAnsi="Times New Roman"/>
          <w:color w:val="auto"/>
          <w:sz w:val="28"/>
          <w:szCs w:val="28"/>
          <w:lang w:val="fr-FR"/>
        </w:rPr>
        <w:t>« </w:t>
      </w:r>
      <w:r w:rsidR="00440865">
        <w:rPr>
          <w:rFonts w:ascii="Times New Roman" w:hAnsi="Times New Roman"/>
          <w:i/>
          <w:iCs/>
          <w:color w:val="auto"/>
          <w:sz w:val="28"/>
          <w:szCs w:val="28"/>
          <w:lang w:val="fr-FR"/>
        </w:rPr>
        <w:t>Chère Maddy, / ce qui me chiffonne un / peu, c’est le manque de / preuves (ou de témoins). / Puis-je donner un nom, / renvoyer à un papier / quelconque ? Il m’est bien difficile sinon… / mais grand merci. / le caméléon reprend / des forces et regarde le / soleil, sans trop de surprise. / avec toute mon amitié / Jean P.</w:t>
      </w:r>
      <w:r w:rsidR="00440865">
        <w:rPr>
          <w:rFonts w:ascii="Times New Roman" w:hAnsi="Times New Roman"/>
          <w:color w:val="auto"/>
          <w:sz w:val="28"/>
          <w:szCs w:val="28"/>
          <w:lang w:val="fr-FR"/>
        </w:rPr>
        <w:t> » (librairie Hugues de Bourbon, août 2017</w:t>
      </w:r>
      <w:r w:rsidR="00B90C31">
        <w:rPr>
          <w:rFonts w:ascii="Times New Roman" w:hAnsi="Times New Roman"/>
          <w:color w:val="auto"/>
          <w:sz w:val="28"/>
          <w:szCs w:val="28"/>
          <w:lang w:val="fr-FR"/>
        </w:rPr>
        <w:t xml:space="preserve">, lettre insérée dans un exemplaire de </w:t>
      </w:r>
      <w:r w:rsidR="00B90C31">
        <w:rPr>
          <w:rFonts w:ascii="Times New Roman" w:hAnsi="Times New Roman"/>
          <w:i/>
          <w:color w:val="auto"/>
          <w:sz w:val="28"/>
          <w:szCs w:val="28"/>
          <w:lang w:val="fr-FR"/>
        </w:rPr>
        <w:t xml:space="preserve">Braque le Patron </w:t>
      </w:r>
      <w:r w:rsidR="00B90C31">
        <w:rPr>
          <w:rFonts w:ascii="Times New Roman" w:hAnsi="Times New Roman"/>
          <w:color w:val="auto"/>
          <w:sz w:val="28"/>
          <w:szCs w:val="28"/>
          <w:lang w:val="fr-FR"/>
        </w:rPr>
        <w:t>[1952], avec envoi de l’auteur à Maddy</w:t>
      </w:r>
      <w:r w:rsidR="00440865">
        <w:rPr>
          <w:rFonts w:ascii="Times New Roman" w:hAnsi="Times New Roman"/>
          <w:color w:val="auto"/>
          <w:sz w:val="28"/>
          <w:szCs w:val="28"/>
          <w:lang w:val="fr-FR"/>
        </w:rPr>
        <w:t>)</w:t>
      </w:r>
      <w:r w:rsidR="00CE5AFE" w:rsidRPr="00B5515C">
        <w:rPr>
          <w:rFonts w:ascii="Times New Roman" w:hAnsi="Times New Roman"/>
          <w:sz w:val="28"/>
        </w:rPr>
        <w:t>].</w:t>
      </w:r>
    </w:p>
    <w:p w14:paraId="5761EE2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2FA31A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effectuée en 1955-1956 par le Centre d’Études Radiophoniques, </w:t>
      </w:r>
      <w:r w:rsidRPr="00B5515C">
        <w:rPr>
          <w:rFonts w:ascii="Times New Roman" w:hAnsi="Times New Roman"/>
          <w:i/>
          <w:sz w:val="28"/>
        </w:rPr>
        <w:t>Les Cahiers du Collège poétique de Menton</w:t>
      </w:r>
      <w:r w:rsidRPr="00B5515C">
        <w:rPr>
          <w:rFonts w:ascii="Times New Roman" w:hAnsi="Times New Roman"/>
          <w:sz w:val="28"/>
        </w:rPr>
        <w:t>, Centre culturel international de Menton, avril 1963, p. 28-29 [dans un périodique disparu en 1970, après les réponses de Paul Claudel et Francis Ponge, reprise de celle de Paulhan à l’enquête de 1955-1956, paragraphe « c » : « Jean Paulhan souhaite une poésie spécifiquement orale où le poème serait “dans le temps l’équivalent de ce que le calligramme est dans l’espace”. Il voit là “une belle tâche pour la radio”. » La revue n’a pas publié le texte complet du questionnaire soumis aux auteurs].</w:t>
      </w:r>
    </w:p>
    <w:p w14:paraId="335075B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0C0CC5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Chère Iris Clert, Ah ! non, je n’ai aucune idée sur l’année 2104. Même, je suis contre. Je crois qu’elle rappellera beaucoup de choses que nous avons déjà vues, et même trop vues. Mais 1963 me semble extraordinaire », </w:t>
      </w:r>
      <w:r w:rsidRPr="00B5515C">
        <w:rPr>
          <w:rFonts w:ascii="Times New Roman" w:hAnsi="Times New Roman"/>
          <w:i/>
          <w:sz w:val="28"/>
        </w:rPr>
        <w:t>Iris.time</w:t>
      </w:r>
      <w:r w:rsidRPr="00B5515C">
        <w:rPr>
          <w:rFonts w:ascii="Times New Roman" w:hAnsi="Times New Roman"/>
          <w:sz w:val="28"/>
        </w:rPr>
        <w:t>, n° 5, 1</w:t>
      </w:r>
      <w:r w:rsidRPr="009C19A7">
        <w:rPr>
          <w:rFonts w:ascii="Times New Roman" w:hAnsi="Times New Roman"/>
          <w:sz w:val="28"/>
          <w:szCs w:val="28"/>
          <w:vertAlign w:val="superscript"/>
        </w:rPr>
        <w:t>er</w:t>
      </w:r>
      <w:r w:rsidRPr="00B5515C">
        <w:rPr>
          <w:rFonts w:ascii="Times New Roman" w:hAnsi="Times New Roman"/>
          <w:sz w:val="28"/>
        </w:rPr>
        <w:t xml:space="preserve"> avril 1963 [rubrique : « Nos lecteurs nous écrivent » ; texte transmis par Gaspard Olgiati].</w:t>
      </w:r>
    </w:p>
    <w:p w14:paraId="6F6BFDC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52ADCD6" w14:textId="14FFC4DD" w:rsidR="00993E9B" w:rsidRDefault="00993E9B" w:rsidP="00993E9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EF4FE4">
        <w:rPr>
          <w:rFonts w:ascii="Times New Roman" w:hAnsi="Times New Roman"/>
          <w:sz w:val="28"/>
        </w:rPr>
        <w:t xml:space="preserve">réponse à l’enquête « Leurs maximes préférées » de Alfred Max, </w:t>
      </w:r>
      <w:r w:rsidR="00CE5AFE" w:rsidRPr="00B5515C">
        <w:rPr>
          <w:rFonts w:ascii="Times New Roman" w:hAnsi="Times New Roman"/>
          <w:sz w:val="28"/>
        </w:rPr>
        <w:t xml:space="preserve">« Maxime », </w:t>
      </w:r>
      <w:r w:rsidR="00CE5AFE" w:rsidRPr="00B5515C">
        <w:rPr>
          <w:rFonts w:ascii="Times New Roman" w:hAnsi="Times New Roman"/>
          <w:i/>
          <w:sz w:val="28"/>
        </w:rPr>
        <w:t>Réalités</w:t>
      </w:r>
      <w:r w:rsidR="00EF4FE4">
        <w:rPr>
          <w:rFonts w:ascii="Times New Roman" w:hAnsi="Times New Roman"/>
          <w:i/>
          <w:sz w:val="28"/>
        </w:rPr>
        <w:t xml:space="preserve">. Fémina </w:t>
      </w:r>
      <w:r w:rsidR="00EF4FE4">
        <w:rPr>
          <w:rFonts w:ascii="Times New Roman" w:hAnsi="Times New Roman"/>
          <w:sz w:val="28"/>
        </w:rPr>
        <w:t>[rédacteur en chef : Alfred Max]</w:t>
      </w:r>
      <w:r w:rsidR="00CE5AFE" w:rsidRPr="00B5515C">
        <w:rPr>
          <w:rFonts w:ascii="Times New Roman" w:hAnsi="Times New Roman"/>
          <w:sz w:val="28"/>
        </w:rPr>
        <w:t>, n° 208, mai 1963</w:t>
      </w:r>
      <w:r w:rsidR="00EF4FE4">
        <w:rPr>
          <w:rFonts w:ascii="Times New Roman" w:hAnsi="Times New Roman"/>
          <w:sz w:val="28"/>
        </w:rPr>
        <w:t>, p. 91</w:t>
      </w:r>
      <w:r w:rsidR="00EF4FE4">
        <w:rPr>
          <w:rFonts w:ascii="Times New Roman" w:hAnsi="Times New Roman"/>
          <w:i/>
          <w:sz w:val="28"/>
        </w:rPr>
        <w:t>a</w:t>
      </w:r>
      <w:r>
        <w:rPr>
          <w:rFonts w:ascii="Times New Roman" w:hAnsi="Times New Roman"/>
          <w:sz w:val="28"/>
        </w:rPr>
        <w:t xml:space="preserve"> [</w:t>
      </w:r>
      <w:r w:rsidR="005113AD">
        <w:rPr>
          <w:rFonts w:ascii="Times New Roman" w:hAnsi="Times New Roman"/>
          <w:sz w:val="28"/>
        </w:rPr>
        <w:t xml:space="preserve">la </w:t>
      </w:r>
      <w:r w:rsidR="006748E9">
        <w:rPr>
          <w:rFonts w:ascii="Times New Roman" w:hAnsi="Times New Roman"/>
          <w:sz w:val="28"/>
        </w:rPr>
        <w:t>ré</w:t>
      </w:r>
      <w:r w:rsidR="005113AD">
        <w:rPr>
          <w:rFonts w:ascii="Times New Roman" w:hAnsi="Times New Roman"/>
          <w:sz w:val="28"/>
        </w:rPr>
        <w:t xml:space="preserve">daction a réuni les réponses, p. 89-93, du </w:t>
      </w:r>
      <w:r w:rsidR="006748E9">
        <w:rPr>
          <w:rFonts w:ascii="Times New Roman" w:hAnsi="Times New Roman"/>
          <w:sz w:val="28"/>
        </w:rPr>
        <w:t>géné</w:t>
      </w:r>
      <w:r w:rsidR="005113AD">
        <w:rPr>
          <w:rFonts w:ascii="Times New Roman" w:hAnsi="Times New Roman"/>
          <w:sz w:val="28"/>
        </w:rPr>
        <w:t xml:space="preserve">ral Catroux, </w:t>
      </w:r>
      <w:r w:rsidR="006748E9">
        <w:rPr>
          <w:rFonts w:ascii="Times New Roman" w:hAnsi="Times New Roman"/>
          <w:sz w:val="28"/>
        </w:rPr>
        <w:t xml:space="preserve">de </w:t>
      </w:r>
      <w:r w:rsidR="005113AD">
        <w:rPr>
          <w:rFonts w:ascii="Times New Roman" w:hAnsi="Times New Roman"/>
          <w:sz w:val="28"/>
        </w:rPr>
        <w:t xml:space="preserve">Gaston Monnerville, Paul Reynaud, René Pleven, Guy Mollet, Pierre Pfimlin, Michel Debré, Maurice Herzog, Maurice Schumann, Jean Monnet, Louis Armand, Marcel Achard, René Clair, Jean Cocteau, Daniel-Rops, Maurice Garçon, Pierre Gaxotte, René Huyghe, Joseph Kessel, Jacques de Lacretelle, Claude Lévi-Strauss, Gabriel Marcel, André Maurois, Jean Paulhan, Henri Troyat, Gérard Bauër, </w:t>
      </w:r>
      <w:r w:rsidR="006748E9">
        <w:rPr>
          <w:rFonts w:ascii="Times New Roman" w:hAnsi="Times New Roman"/>
          <w:sz w:val="28"/>
        </w:rPr>
        <w:t>Philippe Hériat, Hubert Beuve-Méry, Marcel Bleustein-Blanchet, Pierre Brisson, Pierre Lazareff, Albert Olivier, Marcel Aymé, Pierre Boulle, Michel Butor, Gilbert Cesbron, Pierre Daninos, Lawrence Durrell, Max-Pol Fouchet, Jean-Jacques Gautier, Paul Géraldy, Eugène Ionesco, Félicien Marceau, Jean Nohain, François Nourrissier, Roger Peyrefitte, Alain Robbe-Grillet, André Roussin, Michel de Saint-Pierre, Georges Simenon, Dr André Soubiran, Roger Vailland, Louis de Vilmorin, Olivier Messiaen, Maurice Escande, P.-A. Touchard, Madeleine Renaud, Jean-Louis Barrault, Jean Vilar, Michèle Arnaud, Brigitte Bardot, Béatrice Bretty, Jacques Charon, Jacques Fabbri, Edwige Feuillère, Pierre Fresnay, Serge Lifar, André Lugnet, Yves Montand, François Périer, Fernand Raynaud</w:t>
      </w:r>
      <w:r>
        <w:rPr>
          <w:rFonts w:ascii="Times New Roman" w:hAnsi="Times New Roman"/>
          <w:sz w:val="28"/>
        </w:rPr>
        <w:t>.</w:t>
      </w:r>
    </w:p>
    <w:p w14:paraId="21D3040D" w14:textId="17560EB4" w:rsidR="00993E9B" w:rsidRDefault="00993E9B" w:rsidP="00993E9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Texte complet</w:t>
      </w:r>
      <w:r w:rsidR="00EF4FE4">
        <w:rPr>
          <w:rFonts w:ascii="Times New Roman" w:hAnsi="Times New Roman"/>
          <w:sz w:val="28"/>
        </w:rPr>
        <w:t xml:space="preserve"> : « </w:t>
      </w:r>
      <w:r w:rsidR="00EF4FE4">
        <w:rPr>
          <w:rFonts w:ascii="Times New Roman" w:hAnsi="Times New Roman"/>
          <w:i/>
          <w:sz w:val="28"/>
        </w:rPr>
        <w:t>Jean Paulhan</w:t>
      </w:r>
      <w:r>
        <w:rPr>
          <w:rFonts w:ascii="Times New Roman" w:hAnsi="Times New Roman"/>
          <w:i/>
          <w:sz w:val="28"/>
        </w:rPr>
        <w:t>, de l’Académie française</w:t>
      </w:r>
      <w:r>
        <w:rPr>
          <w:rFonts w:ascii="Times New Roman" w:hAnsi="Times New Roman"/>
          <w:sz w:val="28"/>
        </w:rPr>
        <w:t> : Depuis quelques mois, ce mot du Christ (</w:t>
      </w:r>
      <w:r>
        <w:rPr>
          <w:rFonts w:ascii="Times New Roman" w:hAnsi="Times New Roman"/>
          <w:i/>
          <w:sz w:val="28"/>
        </w:rPr>
        <w:t>Évangile selon Thomas</w:t>
      </w:r>
      <w:r>
        <w:rPr>
          <w:rFonts w:ascii="Times New Roman" w:hAnsi="Times New Roman"/>
          <w:sz w:val="28"/>
        </w:rPr>
        <w:t>) : “</w:t>
      </w:r>
      <w:r>
        <w:rPr>
          <w:rFonts w:ascii="Times New Roman" w:hAnsi="Times New Roman"/>
          <w:i/>
          <w:sz w:val="28"/>
        </w:rPr>
        <w:t>Vous entrerez dans le Royaume de mon Père le jour où vous saurez tenir le proche pour le lointain et le lointain pour le proche, l’inférieur pour le supérieur et le supérieur pour l’inférieur…</w:t>
      </w:r>
      <w:r>
        <w:rPr>
          <w:rFonts w:ascii="Times New Roman" w:hAnsi="Times New Roman"/>
          <w:sz w:val="28"/>
        </w:rPr>
        <w:t>”</w:t>
      </w:r>
    </w:p>
    <w:p w14:paraId="1CF44CEF" w14:textId="018BA44D" w:rsidR="001733AD" w:rsidRPr="00B5515C" w:rsidRDefault="00993E9B" w:rsidP="00993E9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À quoi les </w:t>
      </w:r>
      <w:r>
        <w:rPr>
          <w:rFonts w:ascii="Times New Roman" w:hAnsi="Times New Roman"/>
          <w:i/>
          <w:sz w:val="28"/>
        </w:rPr>
        <w:t xml:space="preserve">Actes </w:t>
      </w:r>
      <w:r>
        <w:rPr>
          <w:rFonts w:ascii="Times New Roman" w:hAnsi="Times New Roman"/>
          <w:sz w:val="28"/>
        </w:rPr>
        <w:t xml:space="preserve">de Philippe ajoutent : “… </w:t>
      </w:r>
      <w:r>
        <w:rPr>
          <w:rFonts w:ascii="Times New Roman" w:hAnsi="Times New Roman"/>
          <w:i/>
          <w:sz w:val="28"/>
        </w:rPr>
        <w:t>le bien pour le mal et le mal pour le bien</w:t>
      </w:r>
      <w:r>
        <w:rPr>
          <w:rFonts w:ascii="Times New Roman" w:hAnsi="Times New Roman"/>
          <w:sz w:val="28"/>
        </w:rPr>
        <w:t>”, mais le jour où je comprendrai tout à fait ce mot, j’en trouverai un autre, je pense.</w:t>
      </w:r>
      <w:r w:rsidR="00EF4FE4">
        <w:rPr>
          <w:rFonts w:ascii="Times New Roman" w:hAnsi="Times New Roman"/>
          <w:sz w:val="28"/>
        </w:rPr>
        <w:t> »]</w:t>
      </w:r>
    </w:p>
    <w:p w14:paraId="63382DC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41645D" w14:textId="2D6F7B9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705B2A">
        <w:rPr>
          <w:rFonts w:ascii="Times New Roman" w:hAnsi="Times New Roman"/>
          <w:sz w:val="28"/>
        </w:rPr>
        <w:t xml:space="preserve">entretien </w:t>
      </w:r>
      <w:r w:rsidR="00F874B9">
        <w:rPr>
          <w:rFonts w:ascii="Times New Roman" w:hAnsi="Times New Roman"/>
          <w:sz w:val="28"/>
        </w:rPr>
        <w:t>avec</w:t>
      </w:r>
      <w:r w:rsidRPr="00B5515C">
        <w:rPr>
          <w:rFonts w:ascii="Times New Roman" w:hAnsi="Times New Roman"/>
          <w:sz w:val="28"/>
        </w:rPr>
        <w:t xml:space="preserve"> Madeleine CHAPSAL, </w:t>
      </w:r>
      <w:r w:rsidRPr="00B5515C">
        <w:rPr>
          <w:rFonts w:ascii="Times New Roman" w:hAnsi="Times New Roman"/>
          <w:i/>
          <w:sz w:val="28"/>
        </w:rPr>
        <w:t>Quinze écrivains</w:t>
      </w:r>
      <w:r w:rsidRPr="00B5515C">
        <w:rPr>
          <w:rFonts w:ascii="Times New Roman" w:hAnsi="Times New Roman"/>
          <w:sz w:val="28"/>
        </w:rPr>
        <w:t xml:space="preserve">, Paris, Julliard, 1963, 191 p., p. 133-141 [dans un volume achevé d’imprimer le 2 mai 1963, texte déjà paru sous le titre « Paulhan le patron », </w:t>
      </w:r>
      <w:r w:rsidRPr="00B5515C">
        <w:rPr>
          <w:rFonts w:ascii="Times New Roman" w:hAnsi="Times New Roman"/>
          <w:i/>
          <w:sz w:val="28"/>
        </w:rPr>
        <w:t>L’Express</w:t>
      </w:r>
      <w:r w:rsidRPr="00B5515C">
        <w:rPr>
          <w:rFonts w:ascii="Times New Roman" w:hAnsi="Times New Roman"/>
          <w:sz w:val="28"/>
        </w:rPr>
        <w:t>, n° 60</w:t>
      </w:r>
      <w:r w:rsidR="00F874B9">
        <w:rPr>
          <w:rFonts w:ascii="Times New Roman" w:hAnsi="Times New Roman"/>
          <w:sz w:val="28"/>
        </w:rPr>
        <w:t>8, 7 février 1963, p. 23-25 avant</w:t>
      </w:r>
      <w:r w:rsidRPr="00B5515C">
        <w:rPr>
          <w:rFonts w:ascii="Times New Roman" w:hAnsi="Times New Roman"/>
          <w:sz w:val="28"/>
        </w:rPr>
        <w:t xml:space="preserve"> </w:t>
      </w:r>
      <w:r w:rsidR="00F874B9">
        <w:rPr>
          <w:rFonts w:ascii="Times New Roman" w:hAnsi="Times New Roman"/>
          <w:sz w:val="28"/>
        </w:rPr>
        <w:t xml:space="preserve">Madeleine Chapsal, </w:t>
      </w:r>
      <w:r w:rsidRPr="00B5515C">
        <w:rPr>
          <w:rFonts w:ascii="Times New Roman" w:hAnsi="Times New Roman"/>
          <w:i/>
          <w:sz w:val="28"/>
        </w:rPr>
        <w:t>Les Écrivains en personne</w:t>
      </w:r>
      <w:r w:rsidR="00F874B9">
        <w:rPr>
          <w:rFonts w:ascii="Times New Roman" w:hAnsi="Times New Roman"/>
          <w:sz w:val="28"/>
        </w:rPr>
        <w:t xml:space="preserve">, U.G.É., </w:t>
      </w:r>
      <w:r w:rsidRPr="00B5515C">
        <w:rPr>
          <w:rFonts w:ascii="Times New Roman" w:hAnsi="Times New Roman"/>
          <w:sz w:val="28"/>
        </w:rPr>
        <w:t>1973</w:t>
      </w:r>
      <w:r w:rsidR="00F874B9">
        <w:rPr>
          <w:rFonts w:ascii="Times New Roman" w:hAnsi="Times New Roman"/>
          <w:sz w:val="28"/>
        </w:rPr>
        <w:t>, p. 225-232, coll. 10/18, n° 809 de la collection ; pour cette dernière edition, envoi « </w:t>
      </w:r>
      <w:r w:rsidR="00F874B9">
        <w:rPr>
          <w:rFonts w:ascii="Times New Roman" w:hAnsi="Times New Roman"/>
          <w:i/>
          <w:sz w:val="28"/>
        </w:rPr>
        <w:t>pour Simone de Beauvoir / avec mes sentiments / de fidèle amitié / Madeleine Chapsal</w:t>
      </w:r>
      <w:r w:rsidR="00F874B9">
        <w:rPr>
          <w:rFonts w:ascii="Times New Roman" w:hAnsi="Times New Roman"/>
          <w:sz w:val="28"/>
        </w:rPr>
        <w:t> » (coll. part.)</w:t>
      </w:r>
      <w:r w:rsidRPr="00B5515C">
        <w:rPr>
          <w:rFonts w:ascii="Times New Roman" w:hAnsi="Times New Roman"/>
          <w:sz w:val="28"/>
        </w:rPr>
        <w:t>].</w:t>
      </w:r>
    </w:p>
    <w:p w14:paraId="50B436A6"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26F6046" w14:textId="1B784466" w:rsidR="006E2EEF" w:rsidRDefault="006E2EE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texte sur Huysmans ? Maurice Garçon écrit, de « </w:t>
      </w:r>
      <w:r>
        <w:rPr>
          <w:rFonts w:ascii="Times New Roman" w:hAnsi="Times New Roman"/>
          <w:i/>
          <w:sz w:val="28"/>
        </w:rPr>
        <w:t>Paris, 12 février 1963</w:t>
      </w:r>
      <w:r>
        <w:rPr>
          <w:rFonts w:ascii="Times New Roman" w:hAnsi="Times New Roman"/>
          <w:sz w:val="28"/>
        </w:rPr>
        <w:t> » : « </w:t>
      </w:r>
      <w:r>
        <w:rPr>
          <w:rFonts w:ascii="Times New Roman" w:hAnsi="Times New Roman"/>
          <w:i/>
          <w:sz w:val="28"/>
        </w:rPr>
        <w:t xml:space="preserve">Vous savez que je préside, depuis la mort de Lucien Descaves, la Société des amis de Huysmans. / Nous faisons chaque année dire une messe anniversaire de sa mort, à l’Eglise Saint-Séverin, à la suite de laquelle je demande à un ami de prononcer une petite allocution de dix minutes environ, dans le cloître. / Voudriez-vous accepter d’être, cette année, l’orateur ? Il s’agit d’une toute petite allocution ne demandant pas grande </w:t>
      </w:r>
      <w:r w:rsidR="00F64A77">
        <w:rPr>
          <w:rFonts w:ascii="Times New Roman" w:hAnsi="Times New Roman"/>
          <w:i/>
          <w:sz w:val="28"/>
        </w:rPr>
        <w:t>pré</w:t>
      </w:r>
      <w:r>
        <w:rPr>
          <w:rFonts w:ascii="Times New Roman" w:hAnsi="Times New Roman"/>
          <w:i/>
          <w:sz w:val="28"/>
        </w:rPr>
        <w:t xml:space="preserve">paration et vous me feriez plaisir en acceptant. </w:t>
      </w:r>
      <w:r w:rsidR="00F64A77">
        <w:rPr>
          <w:rFonts w:ascii="Times New Roman" w:hAnsi="Times New Roman"/>
          <w:i/>
          <w:sz w:val="28"/>
        </w:rPr>
        <w:t xml:space="preserve">Je vous signale que vous avez, par tradition de famille, des liens avec Huysmans : votre père, en effet, a publié un article sur Huysmans de </w:t>
      </w:r>
      <w:r w:rsidR="00F64A77">
        <w:rPr>
          <w:rFonts w:ascii="Times New Roman" w:hAnsi="Times New Roman"/>
          <w:sz w:val="28"/>
        </w:rPr>
        <w:t xml:space="preserve">[sic] </w:t>
      </w:r>
      <w:r w:rsidR="00F64A77">
        <w:rPr>
          <w:rFonts w:ascii="Times New Roman" w:hAnsi="Times New Roman"/>
          <w:i/>
          <w:sz w:val="28"/>
        </w:rPr>
        <w:t>son œuvre, dans le numéro de la Nouvelle Revue du Ier-15 avril 1898. Il avait précédemment parlé de lui, dans un article de la Revue Philosophique de juin 1887, sous le titre “l’amour du mal”. / La messe est dite, en principe, le 12 mai, mais il arrive quelquefois que, pour des commodités de l’église, le curé nous demande de nous réunir soit la veille, soit le lendemain. Je vous tiendrai au courant de ce qu’il nous aura demandé. / Croyez, mon cher Ami, à l’assurance de mes meilleurs sentiments.</w:t>
      </w:r>
      <w:r>
        <w:rPr>
          <w:rFonts w:ascii="Times New Roman" w:hAnsi="Times New Roman"/>
          <w:sz w:val="28"/>
        </w:rPr>
        <w:t xml:space="preserve"> » </w:t>
      </w:r>
    </w:p>
    <w:p w14:paraId="65CD3B63" w14:textId="77777777" w:rsidR="006E2EEF" w:rsidRPr="00B5515C" w:rsidRDefault="006E2EE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CA169AE" w14:textId="0499DBA0" w:rsidR="001733AD" w:rsidRPr="00B5515C" w:rsidRDefault="00705B2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Jean Paulhan », entretien dans</w:t>
      </w:r>
      <w:r>
        <w:rPr>
          <w:rFonts w:ascii="Times New Roman" w:hAnsi="Times New Roman"/>
          <w:i/>
          <w:sz w:val="28"/>
        </w:rPr>
        <w:t> </w:t>
      </w:r>
      <w:r w:rsidR="00CE5AFE" w:rsidRPr="00B5515C">
        <w:rPr>
          <w:rFonts w:ascii="Times New Roman" w:hAnsi="Times New Roman"/>
          <w:sz w:val="28"/>
        </w:rPr>
        <w:t xml:space="preserve">: Denise BOURDET, </w:t>
      </w:r>
      <w:r w:rsidR="00CE5AFE" w:rsidRPr="00B5515C">
        <w:rPr>
          <w:rFonts w:ascii="Times New Roman" w:hAnsi="Times New Roman"/>
          <w:i/>
          <w:sz w:val="28"/>
        </w:rPr>
        <w:t>Brèves rencontres</w:t>
      </w:r>
      <w:r w:rsidR="00CE5AFE" w:rsidRPr="00B5515C">
        <w:rPr>
          <w:rFonts w:ascii="Times New Roman" w:hAnsi="Times New Roman"/>
          <w:sz w:val="28"/>
        </w:rPr>
        <w:t xml:space="preserve">, Paris, Grasset, 1963, 262 p., p. 166-175 [volume achevé d’imprimer le 5 juin 1963 </w:t>
      </w:r>
      <w:r w:rsidR="00170B24">
        <w:rPr>
          <w:rFonts w:ascii="Times New Roman" w:hAnsi="Times New Roman"/>
          <w:sz w:val="28"/>
        </w:rPr>
        <w:t>et préfacé par Roger Peyrefitte </w:t>
      </w:r>
      <w:r w:rsidR="00CE5AFE" w:rsidRPr="00B5515C">
        <w:rPr>
          <w:rFonts w:ascii="Times New Roman" w:hAnsi="Times New Roman"/>
          <w:sz w:val="28"/>
        </w:rPr>
        <w:t xml:space="preserve">; l’entretien  avec Jean Paulhan est extrait de la </w:t>
      </w:r>
      <w:r w:rsidR="00CE5AFE" w:rsidRPr="00B5515C">
        <w:rPr>
          <w:rFonts w:ascii="Times New Roman" w:hAnsi="Times New Roman"/>
          <w:i/>
          <w:sz w:val="28"/>
        </w:rPr>
        <w:t>Revue de Paris</w:t>
      </w:r>
      <w:r w:rsidR="00CE5AFE" w:rsidRPr="00B5515C">
        <w:rPr>
          <w:rFonts w:ascii="Times New Roman" w:hAnsi="Times New Roman"/>
          <w:sz w:val="28"/>
        </w:rPr>
        <w:t>].</w:t>
      </w:r>
    </w:p>
    <w:p w14:paraId="475FF6D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78DDD57" w14:textId="4E3F670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Jean Paulha</w:t>
      </w:r>
      <w:r w:rsidR="00705B2A">
        <w:rPr>
          <w:rFonts w:ascii="Times New Roman" w:hAnsi="Times New Roman"/>
          <w:sz w:val="28"/>
        </w:rPr>
        <w:t>n ou le berger des paradoxes », dans</w:t>
      </w:r>
      <w:r w:rsidR="00705B2A">
        <w:rPr>
          <w:rFonts w:ascii="Times New Roman" w:hAnsi="Times New Roman"/>
          <w:i/>
          <w:sz w:val="28"/>
        </w:rPr>
        <w:t> </w:t>
      </w:r>
      <w:r w:rsidRPr="00B5515C">
        <w:rPr>
          <w:rFonts w:ascii="Times New Roman" w:hAnsi="Times New Roman"/>
          <w:sz w:val="28"/>
        </w:rPr>
        <w:t xml:space="preserve">: Robert POULET, </w:t>
      </w:r>
      <w:r w:rsidRPr="00B5515C">
        <w:rPr>
          <w:rFonts w:ascii="Times New Roman" w:hAnsi="Times New Roman"/>
          <w:i/>
          <w:sz w:val="28"/>
        </w:rPr>
        <w:t>Aveux spontanés</w:t>
      </w:r>
      <w:r w:rsidRPr="00B5515C">
        <w:rPr>
          <w:rFonts w:ascii="Times New Roman" w:hAnsi="Times New Roman"/>
          <w:sz w:val="28"/>
        </w:rPr>
        <w:t>, Paris, Plon, 1963, 193 p., p. 71-76 [portrait photographique de Jean Paulhan en première page de couverture ; volume légalement déposé au 3</w:t>
      </w:r>
      <w:r w:rsidRPr="00EF2119">
        <w:rPr>
          <w:rFonts w:ascii="Times New Roman" w:hAnsi="Times New Roman"/>
          <w:sz w:val="28"/>
          <w:szCs w:val="28"/>
          <w:vertAlign w:val="superscript"/>
        </w:rPr>
        <w:t>e</w:t>
      </w:r>
      <w:r w:rsidRPr="00B5515C">
        <w:rPr>
          <w:rFonts w:ascii="Times New Roman" w:hAnsi="Times New Roman"/>
          <w:sz w:val="28"/>
        </w:rPr>
        <w:t xml:space="preserve"> trimestre 1963 et mis en vente en juillet 1963].</w:t>
      </w:r>
    </w:p>
    <w:p w14:paraId="28712BC6"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E79D9D4" w14:textId="5D3436E3" w:rsidR="00EF2119" w:rsidRPr="00EF2119" w:rsidRDefault="00EF2119" w:rsidP="00EF2119">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 Ils sont à Paris », </w:t>
      </w:r>
      <w:r w:rsidRPr="00EF2119">
        <w:rPr>
          <w:rFonts w:ascii="Times New Roman" w:hAnsi="Times New Roman"/>
          <w:sz w:val="28"/>
          <w:szCs w:val="28"/>
        </w:rPr>
        <w:t>samedi 27 juillet 1963</w:t>
      </w:r>
      <w:r>
        <w:rPr>
          <w:rFonts w:ascii="Times New Roman" w:hAnsi="Times New Roman"/>
          <w:sz w:val="28"/>
          <w:szCs w:val="28"/>
        </w:rPr>
        <w:t>, page deux E [« </w:t>
      </w:r>
      <w:r>
        <w:rPr>
          <w:rFonts w:ascii="Times New Roman" w:hAnsi="Times New Roman"/>
          <w:i/>
          <w:sz w:val="28"/>
          <w:szCs w:val="28"/>
        </w:rPr>
        <w:t>Jean Paulhan (de l’Académie française) : “</w:t>
      </w:r>
      <w:r>
        <w:rPr>
          <w:rFonts w:ascii="Times New Roman" w:hAnsi="Times New Roman"/>
          <w:sz w:val="28"/>
          <w:szCs w:val="28"/>
        </w:rPr>
        <w:t>Pour l’instant, je reste à Paris que j’adore en été. Néanmoins, je fais quelques allusions à mes amis pour être invité. Je ne détesterais pas la Bretagne ou l’Auvergne, mais surtout pas la Grèce. J’en reviens et j’ai été très déçu. Il y a trop de vieilles pierres et j’ai une théorie personnelle concernant les monuments. Il faut les contourner et non pas les regarder de face. Ils n’ont pas été faits pour cela.</w:t>
      </w:r>
      <w:r>
        <w:rPr>
          <w:rFonts w:ascii="Times New Roman" w:hAnsi="Times New Roman"/>
          <w:i/>
          <w:sz w:val="28"/>
          <w:szCs w:val="28"/>
        </w:rPr>
        <w:t>”</w:t>
      </w:r>
      <w:r>
        <w:rPr>
          <w:rFonts w:ascii="Times New Roman" w:hAnsi="Times New Roman"/>
          <w:sz w:val="28"/>
          <w:szCs w:val="28"/>
        </w:rPr>
        <w:t> »]</w:t>
      </w:r>
    </w:p>
    <w:p w14:paraId="13A67056" w14:textId="77777777" w:rsidR="00EF2119" w:rsidRPr="00B5515C" w:rsidRDefault="00EF211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8A9044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Paulhan répond au questionnaire de Marcel Proust » et « Incidents guerriers », </w:t>
      </w:r>
      <w:r w:rsidRPr="00B5515C">
        <w:rPr>
          <w:rFonts w:ascii="Times New Roman" w:hAnsi="Times New Roman"/>
          <w:i/>
          <w:sz w:val="28"/>
        </w:rPr>
        <w:t>Biblio</w:t>
      </w:r>
      <w:r w:rsidRPr="00B5515C">
        <w:rPr>
          <w:rFonts w:ascii="Times New Roman" w:hAnsi="Times New Roman"/>
          <w:sz w:val="28"/>
        </w:rPr>
        <w:t>, 14</w:t>
      </w:r>
      <w:r w:rsidRPr="00170B24">
        <w:rPr>
          <w:rFonts w:ascii="Times New Roman" w:hAnsi="Times New Roman"/>
          <w:sz w:val="28"/>
          <w:szCs w:val="28"/>
          <w:vertAlign w:val="superscript"/>
        </w:rPr>
        <w:t>e</w:t>
      </w:r>
      <w:r w:rsidRPr="00B5515C">
        <w:rPr>
          <w:rFonts w:ascii="Times New Roman" w:hAnsi="Times New Roman"/>
          <w:sz w:val="28"/>
        </w:rPr>
        <w:t xml:space="preserve"> année, n° 7, août-septembre 1963, p. 8 et 11-12 [second texte signé : « </w:t>
      </w:r>
      <w:r w:rsidRPr="00170B24">
        <w:rPr>
          <w:rFonts w:ascii="Times New Roman" w:hAnsi="Times New Roman"/>
          <w:i/>
          <w:sz w:val="28"/>
        </w:rPr>
        <w:t>Jean Paulhan</w:t>
      </w:r>
      <w:r w:rsidRPr="00B5515C">
        <w:rPr>
          <w:rFonts w:ascii="Times New Roman" w:hAnsi="Times New Roman"/>
          <w:sz w:val="28"/>
        </w:rPr>
        <w:t> »].</w:t>
      </w:r>
    </w:p>
    <w:p w14:paraId="2714E35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7635800" w14:textId="6C4F69A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Paulhan répond au questionnaire de Marcel Proust » et « Incidents guerriers », </w:t>
      </w:r>
      <w:r w:rsidRPr="00B5515C">
        <w:rPr>
          <w:rFonts w:ascii="Times New Roman" w:hAnsi="Times New Roman"/>
          <w:i/>
          <w:sz w:val="28"/>
        </w:rPr>
        <w:t>Livres de France</w:t>
      </w:r>
      <w:r w:rsidRPr="00B5515C">
        <w:rPr>
          <w:rFonts w:ascii="Times New Roman" w:hAnsi="Times New Roman"/>
          <w:sz w:val="28"/>
        </w:rPr>
        <w:t>, 14</w:t>
      </w:r>
      <w:r w:rsidRPr="00170B24">
        <w:rPr>
          <w:rFonts w:ascii="Times New Roman" w:hAnsi="Times New Roman"/>
          <w:sz w:val="28"/>
          <w:szCs w:val="28"/>
          <w:vertAlign w:val="superscript"/>
        </w:rPr>
        <w:t>e</w:t>
      </w:r>
      <w:r w:rsidRPr="00B5515C">
        <w:rPr>
          <w:rFonts w:ascii="Times New Roman" w:hAnsi="Times New Roman"/>
          <w:sz w:val="28"/>
        </w:rPr>
        <w:t xml:space="preserve"> année, n° 7, août-septembre 1963, p. 8 et 11-12 [même texte que le précédent, signature « </w:t>
      </w:r>
      <w:r w:rsidRPr="00170B24">
        <w:rPr>
          <w:rFonts w:ascii="Times New Roman" w:hAnsi="Times New Roman"/>
          <w:i/>
          <w:sz w:val="28"/>
        </w:rPr>
        <w:t>Jean Paulhan</w:t>
      </w:r>
      <w:r w:rsidRPr="00B5515C">
        <w:rPr>
          <w:rFonts w:ascii="Times New Roman" w:hAnsi="Times New Roman"/>
          <w:sz w:val="28"/>
        </w:rPr>
        <w:t> »</w:t>
      </w:r>
      <w:r w:rsidR="00705B2A">
        <w:rPr>
          <w:rFonts w:ascii="Times New Roman" w:hAnsi="Times New Roman"/>
          <w:sz w:val="28"/>
        </w:rPr>
        <w:t>.</w:t>
      </w:r>
    </w:p>
    <w:p w14:paraId="6933E372" w14:textId="67C66F7B" w:rsidR="001733AD" w:rsidRPr="00B5515C" w:rsidRDefault="00705B2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Jean </w:t>
      </w:r>
      <w:r w:rsidR="00CE5AFE" w:rsidRPr="00B5515C">
        <w:rPr>
          <w:rFonts w:ascii="Times New Roman" w:hAnsi="Times New Roman"/>
          <w:sz w:val="28"/>
        </w:rPr>
        <w:t xml:space="preserve">Paulhan </w:t>
      </w:r>
      <w:r>
        <w:rPr>
          <w:rFonts w:ascii="Times New Roman" w:hAnsi="Times New Roman"/>
          <w:sz w:val="28"/>
        </w:rPr>
        <w:t xml:space="preserve">écrit </w:t>
      </w:r>
      <w:r w:rsidR="00CE5AFE" w:rsidRPr="00B5515C">
        <w:rPr>
          <w:rFonts w:ascii="Times New Roman" w:hAnsi="Times New Roman"/>
          <w:sz w:val="28"/>
        </w:rPr>
        <w:t>à Léonce Peillart, le 26 juillet 1963 : « </w:t>
      </w:r>
      <w:r w:rsidR="00CE5AFE" w:rsidRPr="00B5515C">
        <w:rPr>
          <w:rFonts w:ascii="Times New Roman" w:hAnsi="Times New Roman"/>
          <w:i/>
          <w:sz w:val="28"/>
        </w:rPr>
        <w:t>me paraît parfaitement compris, et très bien présenté. Je l’ai lu avec autant de plaisir que s’il ne s’était pas agi de moi (et davantage peut-être). Mais pourquoi avoir refusé la substitution de Magellan à Christophe Collomb ? Elle s’imposait, je pense</w:t>
      </w:r>
      <w:r w:rsidR="00CE5AFE" w:rsidRPr="00B5515C">
        <w:rPr>
          <w:rFonts w:ascii="Times New Roman" w:hAnsi="Times New Roman"/>
          <w:sz w:val="28"/>
        </w:rPr>
        <w:t> » (Les Autographes, Thierry Bodin, janvier 2008, n° 233 du catalogue 124)].</w:t>
      </w:r>
    </w:p>
    <w:p w14:paraId="06A9786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E7C3DFD" w14:textId="6A27F6C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Secret de Braque », </w:t>
      </w:r>
      <w:r w:rsidRPr="00B5515C">
        <w:rPr>
          <w:rFonts w:ascii="Times New Roman" w:hAnsi="Times New Roman"/>
          <w:i/>
          <w:sz w:val="28"/>
        </w:rPr>
        <w:t>Le Figaro littéraire</w:t>
      </w:r>
      <w:r w:rsidRPr="00B5515C">
        <w:rPr>
          <w:rFonts w:ascii="Times New Roman" w:hAnsi="Times New Roman"/>
          <w:sz w:val="28"/>
        </w:rPr>
        <w:t>, 18</w:t>
      </w:r>
      <w:r w:rsidRPr="00122405">
        <w:rPr>
          <w:rFonts w:ascii="Times New Roman" w:hAnsi="Times New Roman"/>
          <w:sz w:val="28"/>
          <w:szCs w:val="28"/>
          <w:vertAlign w:val="superscript"/>
        </w:rPr>
        <w:t>e</w:t>
      </w:r>
      <w:r w:rsidRPr="00B5515C">
        <w:rPr>
          <w:rFonts w:ascii="Times New Roman" w:hAnsi="Times New Roman"/>
          <w:sz w:val="28"/>
        </w:rPr>
        <w:t xml:space="preserve"> année, n° 907, samedi 7 septembre 1963, p. 1</w:t>
      </w:r>
      <w:r w:rsidR="00E946AC">
        <w:rPr>
          <w:rFonts w:ascii="Times New Roman" w:hAnsi="Times New Roman"/>
          <w:i/>
          <w:sz w:val="28"/>
        </w:rPr>
        <w:t>b</w:t>
      </w:r>
      <w:r w:rsidRPr="00B5515C">
        <w:rPr>
          <w:rFonts w:ascii="Times New Roman" w:hAnsi="Times New Roman"/>
          <w:sz w:val="28"/>
        </w:rPr>
        <w:t xml:space="preserve"> et </w:t>
      </w:r>
      <w:r w:rsidR="00122405">
        <w:rPr>
          <w:rFonts w:ascii="Times New Roman" w:hAnsi="Times New Roman"/>
          <w:sz w:val="28"/>
        </w:rPr>
        <w:t xml:space="preserve">p. </w:t>
      </w:r>
      <w:r w:rsidRPr="00B5515C">
        <w:rPr>
          <w:rFonts w:ascii="Times New Roman" w:hAnsi="Times New Roman"/>
          <w:sz w:val="28"/>
        </w:rPr>
        <w:t>13</w:t>
      </w:r>
      <w:r w:rsidR="00E946AC">
        <w:rPr>
          <w:rFonts w:ascii="Times New Roman" w:hAnsi="Times New Roman"/>
          <w:i/>
          <w:sz w:val="28"/>
        </w:rPr>
        <w:t>def</w:t>
      </w:r>
      <w:r w:rsidRPr="00B5515C">
        <w:rPr>
          <w:rFonts w:ascii="Times New Roman" w:hAnsi="Times New Roman"/>
          <w:sz w:val="28"/>
        </w:rPr>
        <w:t xml:space="preserve"> [texte signé « </w:t>
      </w:r>
      <w:r w:rsidRPr="00AE465A">
        <w:rPr>
          <w:rFonts w:ascii="Times New Roman" w:hAnsi="Times New Roman"/>
          <w:i/>
          <w:sz w:val="28"/>
        </w:rPr>
        <w:t xml:space="preserve">Jean Paulhan, </w:t>
      </w:r>
      <w:r w:rsidRPr="00AE465A">
        <w:rPr>
          <w:rFonts w:ascii="Times New Roman" w:hAnsi="Times New Roman"/>
          <w:sz w:val="28"/>
        </w:rPr>
        <w:t>de l’Académie française</w:t>
      </w:r>
      <w:r w:rsidRPr="00B5515C">
        <w:rPr>
          <w:rFonts w:ascii="Times New Roman" w:hAnsi="Times New Roman"/>
          <w:sz w:val="28"/>
        </w:rPr>
        <w:t> »</w:t>
      </w:r>
      <w:r w:rsidR="00AE465A">
        <w:rPr>
          <w:rFonts w:ascii="Times New Roman" w:hAnsi="Times New Roman"/>
          <w:sz w:val="28"/>
        </w:rPr>
        <w:t> </w:t>
      </w:r>
      <w:r w:rsidRPr="00B5515C">
        <w:rPr>
          <w:rFonts w:ascii="Times New Roman" w:hAnsi="Times New Roman"/>
          <w:sz w:val="28"/>
        </w:rPr>
        <w:t xml:space="preserve">; photo de </w:t>
      </w:r>
      <w:r w:rsidR="00122405">
        <w:rPr>
          <w:rFonts w:ascii="Times New Roman" w:hAnsi="Times New Roman"/>
          <w:sz w:val="28"/>
        </w:rPr>
        <w:t>Braque « (Photo Holmès-Lebel) » </w:t>
      </w:r>
      <w:r w:rsidRPr="00B5515C">
        <w:rPr>
          <w:rFonts w:ascii="Times New Roman" w:hAnsi="Times New Roman"/>
          <w:sz w:val="28"/>
        </w:rPr>
        <w:t>; textes de A. Dunoyer de Segonzac, Claude Roger-Marx, Pierre Mazars.</w:t>
      </w:r>
    </w:p>
    <w:p w14:paraId="7D3FA85D" w14:textId="60E9EB71" w:rsidR="007D2620"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7D2620">
        <w:rPr>
          <w:rFonts w:ascii="Times New Roman" w:hAnsi="Times New Roman"/>
          <w:sz w:val="28"/>
        </w:rPr>
        <w:t>Coupure au fonds Paulhan.</w:t>
      </w:r>
    </w:p>
    <w:p w14:paraId="6F62EC72" w14:textId="1F00131C" w:rsidR="001733AD" w:rsidRPr="00B5515C" w:rsidRDefault="007D262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Un « </w:t>
      </w:r>
      <w:r w:rsidR="00CE5AFE" w:rsidRPr="00B5515C">
        <w:rPr>
          <w:rFonts w:ascii="Times New Roman" w:hAnsi="Times New Roman"/>
          <w:i/>
          <w:sz w:val="28"/>
        </w:rPr>
        <w:t>vendredi</w:t>
      </w:r>
      <w:r w:rsidR="00CE5AFE" w:rsidRPr="00B5515C">
        <w:rPr>
          <w:rFonts w:ascii="Times New Roman" w:hAnsi="Times New Roman"/>
          <w:sz w:val="28"/>
        </w:rPr>
        <w:t> », Marcel Arland écrit à Jean Paulhan : « </w:t>
      </w:r>
      <w:r w:rsidR="00CE5AFE" w:rsidRPr="00B5515C">
        <w:rPr>
          <w:rFonts w:ascii="Times New Roman" w:hAnsi="Times New Roman"/>
          <w:i/>
          <w:sz w:val="28"/>
        </w:rPr>
        <w:t>Cher Jean, / j’ai bien pensé à toi en apprenant la mort de Braque. Je suis content que tu aies parlé à Varangeville ; ce que tu me rapportes de tes paroles me paraît très important, essentiel.</w:t>
      </w:r>
      <w:r w:rsidR="00CE5AFE" w:rsidRPr="00B5515C">
        <w:rPr>
          <w:rFonts w:ascii="Times New Roman" w:hAnsi="Times New Roman"/>
          <w:sz w:val="28"/>
        </w:rPr>
        <w:t> »]</w:t>
      </w:r>
    </w:p>
    <w:p w14:paraId="4115D3F0"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5E1ED4D" w14:textId="6998B905" w:rsidR="0004362E" w:rsidRDefault="0004362E" w:rsidP="0004362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 Voilà comment Jean Paulhan parle de son ami Braque », </w:t>
      </w:r>
      <w:r>
        <w:rPr>
          <w:rFonts w:ascii="Times New Roman" w:hAnsi="Times New Roman"/>
          <w:i/>
          <w:sz w:val="28"/>
          <w:szCs w:val="28"/>
        </w:rPr>
        <w:t>Elle</w:t>
      </w:r>
      <w:r w:rsidR="00626DBD">
        <w:rPr>
          <w:rFonts w:ascii="Times New Roman" w:hAnsi="Times New Roman"/>
          <w:i/>
          <w:sz w:val="28"/>
          <w:szCs w:val="28"/>
        </w:rPr>
        <w:t xml:space="preserve"> </w:t>
      </w:r>
      <w:r w:rsidR="00626DBD">
        <w:rPr>
          <w:rFonts w:ascii="Times New Roman" w:hAnsi="Times New Roman"/>
          <w:sz w:val="28"/>
          <w:szCs w:val="28"/>
        </w:rPr>
        <w:t>[dir. Hélène Gordon-Lazareff]</w:t>
      </w:r>
      <w:r>
        <w:rPr>
          <w:rFonts w:ascii="Times New Roman" w:hAnsi="Times New Roman"/>
          <w:sz w:val="28"/>
          <w:szCs w:val="28"/>
        </w:rPr>
        <w:t xml:space="preserve">, n° 925, 13 septembre </w:t>
      </w:r>
      <w:r w:rsidR="00F874B9">
        <w:rPr>
          <w:rFonts w:ascii="Times New Roman" w:hAnsi="Times New Roman"/>
          <w:sz w:val="28"/>
          <w:szCs w:val="28"/>
        </w:rPr>
        <w:t>1963</w:t>
      </w:r>
      <w:r w:rsidR="00626DBD">
        <w:rPr>
          <w:rFonts w:ascii="Times New Roman" w:hAnsi="Times New Roman"/>
          <w:sz w:val="28"/>
          <w:szCs w:val="28"/>
        </w:rPr>
        <w:t>, p. 77-79</w:t>
      </w:r>
      <w:r w:rsidR="00F874B9">
        <w:rPr>
          <w:rFonts w:ascii="Times New Roman" w:hAnsi="Times New Roman"/>
          <w:sz w:val="28"/>
          <w:szCs w:val="28"/>
        </w:rPr>
        <w:t xml:space="preserve"> [dans un numéro de 212 p.</w:t>
      </w:r>
      <w:r w:rsidR="00626DBD">
        <w:rPr>
          <w:rFonts w:ascii="Times New Roman" w:hAnsi="Times New Roman"/>
          <w:sz w:val="28"/>
          <w:szCs w:val="28"/>
        </w:rPr>
        <w:t xml:space="preserve">, après la mort du peintre, extrait de </w:t>
      </w:r>
      <w:r w:rsidR="00626DBD">
        <w:rPr>
          <w:rFonts w:ascii="Times New Roman" w:hAnsi="Times New Roman"/>
          <w:i/>
          <w:sz w:val="28"/>
          <w:szCs w:val="28"/>
        </w:rPr>
        <w:t>Braque le Patron</w:t>
      </w:r>
      <w:r w:rsidR="00F874B9">
        <w:rPr>
          <w:rFonts w:ascii="Times New Roman" w:hAnsi="Times New Roman"/>
          <w:sz w:val="28"/>
          <w:szCs w:val="28"/>
        </w:rPr>
        <w:t>]</w:t>
      </w:r>
      <w:r w:rsidR="00626DBD">
        <w:rPr>
          <w:rFonts w:ascii="Times New Roman" w:hAnsi="Times New Roman"/>
          <w:sz w:val="28"/>
          <w:szCs w:val="28"/>
        </w:rPr>
        <w:t>.</w:t>
      </w:r>
    </w:p>
    <w:p w14:paraId="25D5CB38" w14:textId="77777777" w:rsidR="0004362E" w:rsidRPr="00B5515C" w:rsidRDefault="000436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70883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L’Art d’influencer », </w:t>
      </w:r>
      <w:r w:rsidRPr="00B5515C">
        <w:rPr>
          <w:rFonts w:ascii="Times New Roman" w:hAnsi="Times New Roman"/>
          <w:i/>
          <w:sz w:val="28"/>
        </w:rPr>
        <w:t>Festival du Roman</w:t>
      </w:r>
      <w:r w:rsidRPr="00B5515C">
        <w:rPr>
          <w:rFonts w:ascii="Times New Roman" w:hAnsi="Times New Roman"/>
          <w:sz w:val="28"/>
        </w:rPr>
        <w:t>, n° 73, octobre 1963,  p. 1189-1191 [après « Mon ami Jean Paulhan », présentation d’Odette Lutgen, p. 1188 ; texte signé « Jean Paulhan, de l’Académie française », « (Copyright Gallimard 1953, Coll. Le Point du Jour.) »]</w:t>
      </w:r>
    </w:p>
    <w:p w14:paraId="61265A4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7624DE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Georges Braque », </w:t>
      </w:r>
      <w:r w:rsidRPr="00B5515C">
        <w:rPr>
          <w:rFonts w:ascii="Times New Roman" w:hAnsi="Times New Roman"/>
          <w:i/>
          <w:sz w:val="28"/>
        </w:rPr>
        <w:t>Le Jardin des Arts</w:t>
      </w:r>
      <w:r w:rsidRPr="00B5515C">
        <w:rPr>
          <w:rFonts w:ascii="Times New Roman" w:hAnsi="Times New Roman"/>
          <w:sz w:val="28"/>
        </w:rPr>
        <w:t>, n° 107, octobre 1963, p. 77-80 [texte signé « </w:t>
      </w:r>
      <w:r w:rsidRPr="00BA6B17">
        <w:rPr>
          <w:rFonts w:ascii="Times New Roman" w:hAnsi="Times New Roman"/>
          <w:i/>
          <w:sz w:val="28"/>
        </w:rPr>
        <w:t>Jean Paulhan, de l’Académie française </w:t>
      </w:r>
      <w:r w:rsidRPr="00B5515C">
        <w:rPr>
          <w:rFonts w:ascii="Times New Roman" w:hAnsi="Times New Roman"/>
          <w:sz w:val="28"/>
        </w:rPr>
        <w:t>»].</w:t>
      </w:r>
    </w:p>
    <w:p w14:paraId="3153774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A13A8E5" w14:textId="35E9A3B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Peindre en Dieu », </w:t>
      </w:r>
      <w:r w:rsidRPr="00B5515C">
        <w:rPr>
          <w:rFonts w:ascii="Times New Roman" w:hAnsi="Times New Roman"/>
          <w:i/>
          <w:sz w:val="28"/>
        </w:rPr>
        <w:t>La N.R.f.</w:t>
      </w:r>
      <w:r w:rsidRPr="00B5515C">
        <w:rPr>
          <w:rFonts w:ascii="Times New Roman" w:hAnsi="Times New Roman"/>
          <w:sz w:val="28"/>
        </w:rPr>
        <w:t>, 11</w:t>
      </w:r>
      <w:r w:rsidRPr="0004362E">
        <w:rPr>
          <w:rFonts w:ascii="Times New Roman" w:hAnsi="Times New Roman"/>
          <w:sz w:val="28"/>
          <w:szCs w:val="28"/>
          <w:vertAlign w:val="superscript"/>
        </w:rPr>
        <w:t>e</w:t>
      </w:r>
      <w:r w:rsidRPr="00B5515C">
        <w:rPr>
          <w:rFonts w:ascii="Times New Roman" w:hAnsi="Times New Roman"/>
          <w:sz w:val="28"/>
        </w:rPr>
        <w:t xml:space="preserve"> année, n° 130, 1</w:t>
      </w:r>
      <w:r w:rsidRPr="0004362E">
        <w:rPr>
          <w:rFonts w:ascii="Times New Roman" w:hAnsi="Times New Roman"/>
          <w:sz w:val="28"/>
          <w:szCs w:val="28"/>
          <w:vertAlign w:val="superscript"/>
        </w:rPr>
        <w:t>er</w:t>
      </w:r>
      <w:r w:rsidRPr="00B5515C">
        <w:rPr>
          <w:rFonts w:ascii="Times New Roman" w:hAnsi="Times New Roman"/>
          <w:sz w:val="28"/>
        </w:rPr>
        <w:t xml:space="preserve"> octobre 1963, p. 583-585 [en seconde position à l’intérieur d’un fronton « Georges Braque / (1882-1963) », après « Songer à ses Dettes » de René Char, texte signé : « </w:t>
      </w:r>
      <w:r w:rsidRPr="00EB1FA5">
        <w:rPr>
          <w:rFonts w:ascii="Times New Roman" w:hAnsi="Times New Roman"/>
          <w:i/>
          <w:sz w:val="28"/>
        </w:rPr>
        <w:t>Jean Paulhan </w:t>
      </w:r>
      <w:r w:rsidRPr="00B5515C">
        <w:rPr>
          <w:rFonts w:ascii="Times New Roman" w:hAnsi="Times New Roman"/>
          <w:sz w:val="28"/>
        </w:rPr>
        <w:t xml:space="preserve">» ; repris </w:t>
      </w:r>
      <w:r w:rsidR="00EB1FA5">
        <w:rPr>
          <w:rFonts w:ascii="Times New Roman" w:hAnsi="Times New Roman"/>
          <w:sz w:val="28"/>
        </w:rPr>
        <w:t xml:space="preserve">chez Maeght </w:t>
      </w:r>
      <w:r w:rsidRPr="00B5515C">
        <w:rPr>
          <w:rFonts w:ascii="Times New Roman" w:hAnsi="Times New Roman"/>
          <w:sz w:val="28"/>
        </w:rPr>
        <w:t xml:space="preserve">en mai 1964, enrichi d’une note inédite, dans l’hommage à Braque de </w:t>
      </w:r>
      <w:r w:rsidRPr="00B5515C">
        <w:rPr>
          <w:rFonts w:ascii="Times New Roman" w:hAnsi="Times New Roman"/>
          <w:i/>
          <w:sz w:val="28"/>
        </w:rPr>
        <w:t>Derrière le miroir</w:t>
      </w:r>
      <w:r w:rsidRPr="00B5515C">
        <w:rPr>
          <w:rFonts w:ascii="Times New Roman" w:hAnsi="Times New Roman"/>
          <w:sz w:val="28"/>
        </w:rPr>
        <w:t>, n° 144-145-146</w:t>
      </w:r>
      <w:r w:rsidR="0004362E">
        <w:rPr>
          <w:rFonts w:ascii="Times New Roman" w:hAnsi="Times New Roman"/>
          <w:sz w:val="28"/>
        </w:rPr>
        <w:t>.</w:t>
      </w:r>
    </w:p>
    <w:p w14:paraId="0F434BA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Manuscrit du texte, épreuves d’imprimerie avec corrections auotgraphes, et manuscrit de la réponse à Gérard Bauër, toujours sur Georges Braque, passés en vente à Drouot à deux reprises, d’abord le 22 octobre 2003, chez Renaud-Alexandre Giquello, expert : Bernard Loliée, puis le mercredi 17 octobre 2007, chez Binoche-Renaud-Gicquello (expert : Bernard Loliée), lot 172. </w:t>
      </w:r>
    </w:p>
    <w:p w14:paraId="61BA9C2E" w14:textId="189F92C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Pr="00B5515C">
        <w:rPr>
          <w:rFonts w:ascii="Times New Roman" w:hAnsi="Times New Roman"/>
          <w:i/>
          <w:sz w:val="28"/>
          <w:lang w:val="fr-FR"/>
        </w:rPr>
        <w:t>Peindre en Dieu</w:t>
      </w:r>
      <w:r w:rsidRPr="00B5515C">
        <w:rPr>
          <w:rFonts w:ascii="Times New Roman" w:hAnsi="Times New Roman"/>
          <w:sz w:val="28"/>
          <w:lang w:val="fr-FR"/>
        </w:rPr>
        <w:t xml:space="preserve">, huit f° jaunes et 8 fiches bristol jaunes, encre bleue (coll. part.). </w:t>
      </w:r>
    </w:p>
    <w:p w14:paraId="4F068D77" w14:textId="36A4787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Jean Denoël écrit à Jean Paulhan, « </w:t>
      </w:r>
      <w:r w:rsidRPr="00B5515C">
        <w:rPr>
          <w:rFonts w:ascii="Times New Roman" w:hAnsi="Times New Roman"/>
          <w:i/>
          <w:sz w:val="28"/>
        </w:rPr>
        <w:t>Mardi, 1</w:t>
      </w:r>
      <w:r w:rsidRPr="00EB1FA5">
        <w:rPr>
          <w:rFonts w:ascii="Times New Roman" w:hAnsi="Times New Roman"/>
          <w:i/>
          <w:iCs/>
          <w:sz w:val="28"/>
          <w:szCs w:val="28"/>
          <w:vertAlign w:val="superscript"/>
        </w:rPr>
        <w:t>er</w:t>
      </w:r>
      <w:r w:rsidRPr="00B5515C">
        <w:rPr>
          <w:rFonts w:ascii="Times New Roman" w:hAnsi="Times New Roman"/>
          <w:i/>
          <w:sz w:val="28"/>
        </w:rPr>
        <w:t xml:space="preserve"> octobre</w:t>
      </w:r>
      <w:r w:rsidR="00BF6F11">
        <w:rPr>
          <w:rFonts w:ascii="Times New Roman" w:hAnsi="Times New Roman"/>
          <w:i/>
          <w:sz w:val="28"/>
        </w:rPr>
        <w:t xml:space="preserve"> </w:t>
      </w:r>
      <w:r w:rsidR="00BF6F11">
        <w:rPr>
          <w:rFonts w:ascii="Times New Roman" w:hAnsi="Times New Roman"/>
          <w:sz w:val="28"/>
        </w:rPr>
        <w:t>[1963]</w:t>
      </w:r>
      <w:r w:rsidRPr="00B5515C">
        <w:rPr>
          <w:rFonts w:ascii="Times New Roman" w:hAnsi="Times New Roman"/>
          <w:sz w:val="28"/>
        </w:rPr>
        <w:t> » : « </w:t>
      </w:r>
      <w:r w:rsidRPr="00B5515C">
        <w:rPr>
          <w:rFonts w:ascii="Times New Roman" w:hAnsi="Times New Roman"/>
          <w:i/>
          <w:sz w:val="28"/>
        </w:rPr>
        <w:t>je viens à l’instant de lire votre texte sur Braque dans la revue. Il me bouleverse. Vous aviez déjà écrit longuement sur lui, mais ce texte-ci, par sa concision dépasse tout. Admirablement vous le “situez” exactement, et avec quel art ! Mais aussi on y sent l’amitié, la bonne, la vraie.</w:t>
      </w:r>
      <w:r w:rsidR="0004362E">
        <w:rPr>
          <w:rFonts w:ascii="Times New Roman" w:hAnsi="Times New Roman"/>
          <w:sz w:val="28"/>
        </w:rPr>
        <w:t> »]</w:t>
      </w:r>
    </w:p>
    <w:p w14:paraId="496DF8A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AE80FA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Essai d’introduction au projet d’une métrique universelle (</w:t>
      </w:r>
      <w:r w:rsidRPr="00B5515C">
        <w:rPr>
          <w:rFonts w:ascii="Times New Roman" w:hAnsi="Times New Roman"/>
          <w:i/>
          <w:sz w:val="28"/>
        </w:rPr>
        <w:t>suite</w:t>
      </w:r>
      <w:r w:rsidRPr="00B5515C">
        <w:rPr>
          <w:rFonts w:ascii="Times New Roman" w:hAnsi="Times New Roman"/>
          <w:sz w:val="28"/>
        </w:rPr>
        <w:t xml:space="preserve">) » (II), </w:t>
      </w:r>
      <w:r w:rsidRPr="00B5515C">
        <w:rPr>
          <w:rFonts w:ascii="Times New Roman" w:hAnsi="Times New Roman"/>
          <w:i/>
          <w:sz w:val="28"/>
        </w:rPr>
        <w:t>Le Nouveau Commerce</w:t>
      </w:r>
      <w:r w:rsidRPr="00B5515C">
        <w:rPr>
          <w:rFonts w:ascii="Times New Roman" w:hAnsi="Times New Roman"/>
          <w:sz w:val="28"/>
        </w:rPr>
        <w:t>, Cahier 2, automne-hiver 1963, p. 25-34 [texte signé « Jean Paulhan », en cinq propositions : « 6 Du langage comme projection », « 7 Un peu de science », « 8 Un peu de science (suite) », « 9 Quelques précisions paradoxales » et « 10 Une bizarrerie du langage », avec la mention finale « (à suivre) ».</w:t>
      </w:r>
    </w:p>
    <w:p w14:paraId="53AC76D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Dix feuillets dactylographiés, au format 21 x 27 cm, ne portent pas d’autre intervention de Paulhan que la demande d’un corps « </w:t>
      </w:r>
      <w:r w:rsidRPr="00B5515C">
        <w:rPr>
          <w:rFonts w:ascii="Times New Roman" w:hAnsi="Times New Roman"/>
          <w:i/>
          <w:sz w:val="28"/>
        </w:rPr>
        <w:t>très petit</w:t>
      </w:r>
      <w:r w:rsidRPr="00B5515C">
        <w:rPr>
          <w:rFonts w:ascii="Times New Roman" w:hAnsi="Times New Roman"/>
          <w:sz w:val="28"/>
        </w:rPr>
        <w:t xml:space="preserve"> » pour les appels de note ; neuf feuillets imprimés </w:t>
      </w:r>
      <w:r w:rsidRPr="00B5515C">
        <w:rPr>
          <w:rFonts w:ascii="Times New Roman" w:hAnsi="Times New Roman"/>
          <w:i/>
          <w:sz w:val="28"/>
        </w:rPr>
        <w:t xml:space="preserve">ca </w:t>
      </w:r>
      <w:r w:rsidRPr="00B5515C">
        <w:rPr>
          <w:rFonts w:ascii="Times New Roman" w:hAnsi="Times New Roman"/>
          <w:sz w:val="28"/>
        </w:rPr>
        <w:t>15,5 x 24 cm confirment ce souhait et portent, de la main de l’auteur, des corrections typographiques mineures dont il sera tenu compte pour l’impression (dans les deux cas, Fonds du Nouveau Commerce. IMEC).</w:t>
      </w:r>
    </w:p>
    <w:p w14:paraId="1A5810C4" w14:textId="235B9ED2" w:rsidR="001733AD" w:rsidRPr="00B5515C" w:rsidRDefault="00705B2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Marcelle F. Dalmas </w:t>
      </w:r>
      <w:r>
        <w:rPr>
          <w:rFonts w:ascii="Times New Roman" w:hAnsi="Times New Roman"/>
          <w:sz w:val="28"/>
        </w:rPr>
        <w:t xml:space="preserve">écrit </w:t>
      </w:r>
      <w:r w:rsidR="00CE5AFE" w:rsidRPr="00B5515C">
        <w:rPr>
          <w:rFonts w:ascii="Times New Roman" w:hAnsi="Times New Roman"/>
          <w:sz w:val="28"/>
        </w:rPr>
        <w:t>à Jean Paulhan, le « </w:t>
      </w:r>
      <w:r w:rsidR="00CE5AFE" w:rsidRPr="00B5515C">
        <w:rPr>
          <w:rFonts w:ascii="Times New Roman" w:hAnsi="Times New Roman"/>
          <w:i/>
          <w:sz w:val="28"/>
        </w:rPr>
        <w:t>26 octobre 1963</w:t>
      </w:r>
      <w:r w:rsidR="00CE5AFE" w:rsidRPr="00B5515C">
        <w:rPr>
          <w:rFonts w:ascii="Times New Roman" w:hAnsi="Times New Roman"/>
          <w:sz w:val="28"/>
        </w:rPr>
        <w:t> » : « </w:t>
      </w:r>
      <w:r w:rsidR="00CE5AFE" w:rsidRPr="00B5515C">
        <w:rPr>
          <w:rFonts w:ascii="Times New Roman" w:hAnsi="Times New Roman"/>
          <w:i/>
          <w:sz w:val="28"/>
        </w:rPr>
        <w:t>Je serai bien contente d’avoir votre visite mercredi 6 novembre pour la sortie du deuxième cahier du nouveau Commerce</w:t>
      </w:r>
      <w:r w:rsidR="00CE5AFE" w:rsidRPr="00B5515C">
        <w:rPr>
          <w:rFonts w:ascii="Times New Roman" w:hAnsi="Times New Roman"/>
          <w:sz w:val="28"/>
        </w:rPr>
        <w:t> ». André Dalmas de son côté transmet à Paulhan une demande de son épouse : « </w:t>
      </w:r>
      <w:r w:rsidR="00CE5AFE" w:rsidRPr="00B5515C">
        <w:rPr>
          <w:rFonts w:ascii="Times New Roman" w:hAnsi="Times New Roman"/>
          <w:i/>
          <w:sz w:val="28"/>
        </w:rPr>
        <w:t>Marcelle, mon épouse, serait bien contente si vous pouviez lui prêter (à la NRF) deux ou trois pages manuscrites, qu’elle vous rendrait, après ses Expositions de Commerce II (qui sortira le 4 novembre). Merci</w:t>
      </w:r>
      <w:r w:rsidR="00CE5AFE" w:rsidRPr="00B5515C">
        <w:rPr>
          <w:rFonts w:ascii="Times New Roman" w:hAnsi="Times New Roman"/>
          <w:sz w:val="28"/>
        </w:rPr>
        <w:t> » (s.d.). Voir enfin la lettre de Jean Grosjean datée « </w:t>
      </w:r>
      <w:r w:rsidR="00CE5AFE" w:rsidRPr="00B5515C">
        <w:rPr>
          <w:rFonts w:ascii="Times New Roman" w:hAnsi="Times New Roman"/>
          <w:i/>
          <w:sz w:val="28"/>
        </w:rPr>
        <w:t>30 octobre</w:t>
      </w:r>
      <w:r w:rsidR="00CE5AFE" w:rsidRPr="00B5515C">
        <w:rPr>
          <w:rFonts w:ascii="Times New Roman" w:hAnsi="Times New Roman"/>
          <w:sz w:val="28"/>
        </w:rPr>
        <w:t> »].</w:t>
      </w:r>
    </w:p>
    <w:p w14:paraId="3F87EFF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670F9D" w14:textId="0193A29C" w:rsidR="00C21382" w:rsidRPr="00B5515C" w:rsidRDefault="00C21382" w:rsidP="00C2138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 Jules Renard, ce génie de mauvaise humeur », </w:t>
      </w:r>
      <w:r w:rsidR="00CE5AFE" w:rsidRPr="00B5515C">
        <w:rPr>
          <w:rFonts w:ascii="Times New Roman" w:hAnsi="Times New Roman"/>
          <w:i/>
          <w:sz w:val="28"/>
        </w:rPr>
        <w:t>Le Figaro littéraire</w:t>
      </w:r>
      <w:r w:rsidR="00CE5AFE" w:rsidRPr="00B5515C">
        <w:rPr>
          <w:rFonts w:ascii="Times New Roman" w:hAnsi="Times New Roman"/>
          <w:sz w:val="28"/>
        </w:rPr>
        <w:t>, 18</w:t>
      </w:r>
      <w:r w:rsidR="00CE5AFE" w:rsidRPr="00A006FE">
        <w:rPr>
          <w:rFonts w:ascii="Times New Roman" w:hAnsi="Times New Roman"/>
          <w:sz w:val="28"/>
          <w:szCs w:val="28"/>
          <w:vertAlign w:val="superscript"/>
        </w:rPr>
        <w:t>e</w:t>
      </w:r>
      <w:r w:rsidR="00CE5AFE" w:rsidRPr="00B5515C">
        <w:rPr>
          <w:rFonts w:ascii="Times New Roman" w:hAnsi="Times New Roman"/>
          <w:sz w:val="28"/>
        </w:rPr>
        <w:t xml:space="preserve"> année, n° 912, samedi 12 octobre 1963, p. 1 et dernière [en exclusivité, texte signé « </w:t>
      </w:r>
      <w:r w:rsidR="00CE5AFE" w:rsidRPr="00A006FE">
        <w:rPr>
          <w:rFonts w:ascii="Times New Roman" w:hAnsi="Times New Roman"/>
          <w:i/>
          <w:sz w:val="28"/>
        </w:rPr>
        <w:t>Jean Paulhan, / de l’Académie française </w:t>
      </w:r>
      <w:r w:rsidR="00CE5AFE" w:rsidRPr="00B5515C">
        <w:rPr>
          <w:rFonts w:ascii="Times New Roman" w:hAnsi="Times New Roman"/>
          <w:sz w:val="28"/>
        </w:rPr>
        <w:t>», extrait de « Jules Renard »,</w:t>
      </w:r>
      <w:r w:rsidRPr="00B5515C">
        <w:rPr>
          <w:rFonts w:ascii="Times New Roman" w:hAnsi="Times New Roman"/>
          <w:sz w:val="28"/>
        </w:rPr>
        <w:t xml:space="preserve"> dans</w:t>
      </w:r>
      <w:r w:rsidR="00CE5AFE" w:rsidRPr="00B5515C">
        <w:rPr>
          <w:rFonts w:ascii="Times New Roman" w:hAnsi="Times New Roman"/>
          <w:i/>
          <w:sz w:val="28"/>
        </w:rPr>
        <w:t xml:space="preserve"> </w:t>
      </w:r>
      <w:r w:rsidR="00CE5AFE" w:rsidRPr="00B5515C">
        <w:rPr>
          <w:rFonts w:ascii="Times New Roman" w:hAnsi="Times New Roman"/>
          <w:sz w:val="28"/>
        </w:rPr>
        <w:t xml:space="preserve">: </w:t>
      </w:r>
      <w:r w:rsidR="00CE5AFE" w:rsidRPr="00B5515C">
        <w:rPr>
          <w:rFonts w:ascii="Times New Roman" w:hAnsi="Times New Roman"/>
          <w:i/>
          <w:sz w:val="28"/>
        </w:rPr>
        <w:t>Gloires de la France par les quarante membres de l’Académie française</w:t>
      </w:r>
      <w:r w:rsidR="00CE5AFE" w:rsidRPr="00B5515C">
        <w:rPr>
          <w:rFonts w:ascii="Times New Roman" w:hAnsi="Times New Roman"/>
          <w:sz w:val="28"/>
        </w:rPr>
        <w:t>, Paris, Librairie académique Perrin, 1964, 398 p., p. 319-336 (coll. « Académique »)</w:t>
      </w:r>
      <w:r w:rsidRPr="00B5515C">
        <w:rPr>
          <w:rFonts w:ascii="Times New Roman" w:hAnsi="Times New Roman"/>
          <w:sz w:val="28"/>
        </w:rPr>
        <w:t>.</w:t>
      </w:r>
    </w:p>
    <w:p w14:paraId="36A8EA57" w14:textId="371FEA1C" w:rsidR="00C21382" w:rsidRPr="00B5515C" w:rsidRDefault="00C21382" w:rsidP="00C2138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Texte précédé de la présentation </w:t>
      </w:r>
      <w:r w:rsidR="00A006FE">
        <w:rPr>
          <w:rFonts w:ascii="Times New Roman" w:hAnsi="Times New Roman"/>
          <w:sz w:val="28"/>
        </w:rPr>
        <w:t xml:space="preserve">n.s. </w:t>
      </w:r>
      <w:r w:rsidRPr="00B5515C">
        <w:rPr>
          <w:rFonts w:ascii="Times New Roman" w:hAnsi="Times New Roman"/>
          <w:sz w:val="28"/>
        </w:rPr>
        <w:t xml:space="preserve">suivante : « Le Figaro littéraire </w:t>
      </w:r>
      <w:r w:rsidRPr="00B5515C">
        <w:rPr>
          <w:rFonts w:ascii="Times New Roman" w:hAnsi="Times New Roman"/>
          <w:i/>
          <w:sz w:val="28"/>
        </w:rPr>
        <w:t>s’est assuré l’exclusivité de la pu</w:t>
      </w:r>
      <w:r w:rsidR="00A006FE">
        <w:rPr>
          <w:rFonts w:ascii="Times New Roman" w:hAnsi="Times New Roman"/>
          <w:i/>
          <w:sz w:val="28"/>
        </w:rPr>
        <w:t>blication de quelques-uns des te</w:t>
      </w:r>
      <w:r w:rsidRPr="00B5515C">
        <w:rPr>
          <w:rFonts w:ascii="Times New Roman" w:hAnsi="Times New Roman"/>
          <w:i/>
          <w:sz w:val="28"/>
        </w:rPr>
        <w:t>xtes qui composent l’œuvre écrite en collaboration par les quarante memb</w:t>
      </w:r>
      <w:r w:rsidR="00A006FE">
        <w:rPr>
          <w:rFonts w:ascii="Times New Roman" w:hAnsi="Times New Roman"/>
          <w:i/>
          <w:sz w:val="28"/>
        </w:rPr>
        <w:t>res de l’Académie française : “</w:t>
      </w:r>
      <w:r w:rsidRPr="00B5515C">
        <w:rPr>
          <w:rFonts w:ascii="Times New Roman" w:hAnsi="Times New Roman"/>
          <w:i/>
          <w:sz w:val="28"/>
        </w:rPr>
        <w:t>Les Gloires de la</w:t>
      </w:r>
      <w:r w:rsidR="00A006FE">
        <w:rPr>
          <w:rFonts w:ascii="Times New Roman" w:hAnsi="Times New Roman"/>
          <w:i/>
          <w:sz w:val="28"/>
        </w:rPr>
        <w:t xml:space="preserve"> France”</w:t>
      </w:r>
      <w:r w:rsidRPr="00B5515C">
        <w:rPr>
          <w:rFonts w:ascii="Times New Roman" w:hAnsi="Times New Roman"/>
          <w:i/>
          <w:sz w:val="28"/>
        </w:rPr>
        <w:t>. C’est par le subtil essai de Jean Paulhan sur Jules Renard, dont nous publions de larges extraits, que nous commençons la série de portraits de nos grands hommes qui paraîtront, à intervalles réguliers, dans nos colonnes au cours des prochaines années.</w:t>
      </w:r>
      <w:r w:rsidRPr="00B5515C">
        <w:rPr>
          <w:rFonts w:ascii="Times New Roman" w:hAnsi="Times New Roman"/>
          <w:sz w:val="28"/>
        </w:rPr>
        <w:t> »</w:t>
      </w:r>
    </w:p>
    <w:p w14:paraId="5D0CC7FE" w14:textId="3F1F811C" w:rsidR="001733AD" w:rsidRPr="00B5515C" w:rsidRDefault="00C21382" w:rsidP="00C2138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Texte</w:t>
      </w:r>
      <w:r w:rsidR="00CE5AFE" w:rsidRPr="00B5515C">
        <w:rPr>
          <w:rFonts w:ascii="Times New Roman" w:hAnsi="Times New Roman"/>
          <w:sz w:val="28"/>
        </w:rPr>
        <w:t xml:space="preserve"> repris dans les </w:t>
      </w:r>
      <w:r w:rsidR="00CE5AFE" w:rsidRPr="00B5515C">
        <w:rPr>
          <w:rFonts w:ascii="Times New Roman" w:hAnsi="Times New Roman"/>
          <w:i/>
          <w:sz w:val="28"/>
        </w:rPr>
        <w:t>Œuvres</w:t>
      </w:r>
      <w:r w:rsidR="00CE5AFE" w:rsidRPr="00B5515C">
        <w:rPr>
          <w:rFonts w:ascii="Times New Roman" w:hAnsi="Times New Roman"/>
          <w:sz w:val="28"/>
        </w:rPr>
        <w:t>, t. IV, p. 119-131].</w:t>
      </w:r>
    </w:p>
    <w:p w14:paraId="4E61342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21A0CE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n.s., prière d’insérer dans : Saint-John PERSE, </w:t>
      </w:r>
      <w:r w:rsidRPr="00B5515C">
        <w:rPr>
          <w:rFonts w:ascii="Times New Roman" w:hAnsi="Times New Roman"/>
          <w:i/>
          <w:sz w:val="28"/>
        </w:rPr>
        <w:t>Oiseaux</w:t>
      </w:r>
      <w:r w:rsidRPr="00B5515C">
        <w:rPr>
          <w:rFonts w:ascii="Times New Roman" w:hAnsi="Times New Roman"/>
          <w:sz w:val="28"/>
        </w:rPr>
        <w:t>, Paris, Gallimard, 37 p. [troisième édition de ce recueil de Saint-John Perse, achevée d’imprimer le 15 octobre 1963 ; le prière d’insérer est sur papier jaune ; exemplaire Gaspard Olgiati.</w:t>
      </w:r>
    </w:p>
    <w:p w14:paraId="3C6D4911" w14:textId="3A8A87B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En janvier 1962, Jeanine Crémieux, éditrice et fille de Benjamin Crémieux, demande à Saint-John Perse de participer, en l’honneur de Georges Braque, à une édition de luxe titrée </w:t>
      </w:r>
      <w:r w:rsidRPr="00B5515C">
        <w:rPr>
          <w:rFonts w:ascii="Times New Roman" w:hAnsi="Times New Roman"/>
          <w:i/>
          <w:sz w:val="28"/>
        </w:rPr>
        <w:t>L’Ordre des oiseaux</w:t>
      </w:r>
      <w:r w:rsidRPr="00B5515C">
        <w:rPr>
          <w:rFonts w:ascii="Times New Roman" w:hAnsi="Times New Roman"/>
          <w:sz w:val="28"/>
        </w:rPr>
        <w:t>. Dès le 10 mars 1962, Saint-John Perse poste son manuscrit à Jean Paulhan, qui en accuse réception le 27 mars 1962 (</w:t>
      </w:r>
      <w:r w:rsidRPr="00B5515C">
        <w:rPr>
          <w:rFonts w:ascii="Times New Roman" w:hAnsi="Times New Roman"/>
          <w:i/>
          <w:sz w:val="28"/>
        </w:rPr>
        <w:t>Cahiers Saint-John Perse</w:t>
      </w:r>
      <w:r w:rsidRPr="00B5515C">
        <w:rPr>
          <w:rFonts w:ascii="Times New Roman" w:hAnsi="Times New Roman"/>
          <w:sz w:val="28"/>
        </w:rPr>
        <w:t xml:space="preserve">, n° 10, Gallimard, 1991, p. 211-214). Voir </w:t>
      </w:r>
      <w:r w:rsidR="00735585">
        <w:rPr>
          <w:rFonts w:ascii="Times New Roman" w:hAnsi="Times New Roman"/>
          <w:sz w:val="28"/>
        </w:rPr>
        <w:t xml:space="preserve">aussi </w:t>
      </w:r>
      <w:r w:rsidRPr="00B5515C">
        <w:rPr>
          <w:rFonts w:ascii="Times New Roman" w:hAnsi="Times New Roman"/>
          <w:sz w:val="28"/>
        </w:rPr>
        <w:t xml:space="preserve">Henriette Levillain, </w:t>
      </w:r>
      <w:r w:rsidRPr="00B5515C">
        <w:rPr>
          <w:rFonts w:ascii="Times New Roman" w:hAnsi="Times New Roman"/>
          <w:i/>
          <w:sz w:val="28"/>
        </w:rPr>
        <w:t>Saint-John Perse</w:t>
      </w:r>
      <w:r w:rsidRPr="00B5515C">
        <w:rPr>
          <w:rFonts w:ascii="Times New Roman" w:hAnsi="Times New Roman"/>
          <w:sz w:val="28"/>
        </w:rPr>
        <w:t>, Fayard, 2013, p. 401 sq.]</w:t>
      </w:r>
    </w:p>
    <w:p w14:paraId="4798DA8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E047D94" w14:textId="71B1B967" w:rsidR="001733AD" w:rsidRPr="00B5515C" w:rsidRDefault="00C305E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Saint-John Perse </w:t>
      </w:r>
      <w:r w:rsidR="00CE5AFE" w:rsidRPr="00B5515C">
        <w:rPr>
          <w:rFonts w:ascii="Times New Roman" w:hAnsi="Times New Roman"/>
          <w:sz w:val="28"/>
        </w:rPr>
        <w:t xml:space="preserve">: </w:t>
      </w:r>
      <w:r w:rsidR="00CE5AFE" w:rsidRPr="00B5515C">
        <w:rPr>
          <w:rFonts w:ascii="Times New Roman" w:hAnsi="Times New Roman"/>
          <w:i/>
          <w:sz w:val="28"/>
        </w:rPr>
        <w:t>Oiseaux</w:t>
      </w:r>
      <w:r w:rsidR="00CE5AFE" w:rsidRPr="00B5515C">
        <w:rPr>
          <w:rFonts w:ascii="Times New Roman" w:hAnsi="Times New Roman"/>
          <w:sz w:val="28"/>
        </w:rPr>
        <w:t xml:space="preserve"> », </w:t>
      </w:r>
      <w:r w:rsidR="00CE5AFE" w:rsidRPr="00B5515C">
        <w:rPr>
          <w:rFonts w:ascii="Times New Roman" w:hAnsi="Times New Roman"/>
          <w:i/>
          <w:sz w:val="28"/>
        </w:rPr>
        <w:t>N.R.f.. Bulletin</w:t>
      </w:r>
      <w:r w:rsidR="00CE5AFE" w:rsidRPr="00B5515C">
        <w:rPr>
          <w:rFonts w:ascii="Times New Roman" w:hAnsi="Times New Roman"/>
          <w:sz w:val="28"/>
        </w:rPr>
        <w:t>, Paris, Gallimard, n° 184, novembre 1963, p. 18 [texte du prière d’insérer</w:t>
      </w:r>
      <w:r w:rsidR="00796660">
        <w:rPr>
          <w:rFonts w:ascii="Times New Roman" w:hAnsi="Times New Roman"/>
          <w:sz w:val="28"/>
        </w:rPr>
        <w:t xml:space="preserve"> dans</w:t>
      </w:r>
      <w:r w:rsidR="00796660">
        <w:rPr>
          <w:rFonts w:ascii="Times New Roman" w:hAnsi="Times New Roman"/>
          <w:i/>
          <w:sz w:val="28"/>
        </w:rPr>
        <w:t> </w:t>
      </w:r>
      <w:r w:rsidR="00CE5AFE" w:rsidRPr="00B5515C">
        <w:rPr>
          <w:rFonts w:ascii="Times New Roman" w:hAnsi="Times New Roman"/>
          <w:sz w:val="28"/>
        </w:rPr>
        <w:t xml:space="preserve">: </w:t>
      </w:r>
      <w:r w:rsidR="00CE5AFE" w:rsidRPr="007A52BF">
        <w:rPr>
          <w:rFonts w:ascii="Times New Roman" w:hAnsi="Times New Roman"/>
          <w:caps/>
          <w:sz w:val="28"/>
          <w:szCs w:val="28"/>
        </w:rPr>
        <w:t>Saint-John PERSE</w:t>
      </w:r>
      <w:r w:rsidR="00CE5AFE" w:rsidRPr="00B5515C">
        <w:rPr>
          <w:rFonts w:ascii="Times New Roman" w:hAnsi="Times New Roman"/>
          <w:sz w:val="28"/>
        </w:rPr>
        <w:t xml:space="preserve">, </w:t>
      </w:r>
      <w:r w:rsidR="00CE5AFE" w:rsidRPr="00B5515C">
        <w:rPr>
          <w:rFonts w:ascii="Times New Roman" w:hAnsi="Times New Roman"/>
          <w:i/>
          <w:sz w:val="28"/>
        </w:rPr>
        <w:t>Oiseaux</w:t>
      </w:r>
      <w:r w:rsidR="00CE5AFE" w:rsidRPr="00B5515C">
        <w:rPr>
          <w:rFonts w:ascii="Times New Roman" w:hAnsi="Times New Roman"/>
          <w:sz w:val="28"/>
        </w:rPr>
        <w:t xml:space="preserve">, Paris, Gallimard, 37 p. ; illustré d’un portrait photographique </w:t>
      </w:r>
      <w:r w:rsidR="00CE5AFE" w:rsidRPr="007A52BF">
        <w:rPr>
          <w:rFonts w:ascii="Times New Roman" w:hAnsi="Times New Roman"/>
          <w:i/>
          <w:sz w:val="28"/>
        </w:rPr>
        <w:t>n.s</w:t>
      </w:r>
      <w:r w:rsidR="00CE5AFE" w:rsidRPr="00B5515C">
        <w:rPr>
          <w:rFonts w:ascii="Times New Roman" w:hAnsi="Times New Roman"/>
          <w:sz w:val="28"/>
        </w:rPr>
        <w:t>. du poète, texte signé « </w:t>
      </w:r>
      <w:r w:rsidR="00CE5AFE" w:rsidRPr="007A52BF">
        <w:rPr>
          <w:rFonts w:ascii="Times New Roman" w:hAnsi="Times New Roman"/>
          <w:i/>
          <w:sz w:val="28"/>
        </w:rPr>
        <w:t>Jean Guérin </w:t>
      </w:r>
      <w:r w:rsidR="00CE5AFE" w:rsidRPr="00B5515C">
        <w:rPr>
          <w:rFonts w:ascii="Times New Roman" w:hAnsi="Times New Roman"/>
          <w:sz w:val="28"/>
        </w:rPr>
        <w:t>»].</w:t>
      </w:r>
    </w:p>
    <w:p w14:paraId="1D527F5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0ED028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nouvelles images », </w:t>
      </w:r>
      <w:r w:rsidRPr="00B5515C">
        <w:rPr>
          <w:rFonts w:ascii="Times New Roman" w:hAnsi="Times New Roman"/>
          <w:i/>
          <w:sz w:val="28"/>
        </w:rPr>
        <w:t>Le Jardin des Arts</w:t>
      </w:r>
      <w:r w:rsidRPr="00B5515C">
        <w:rPr>
          <w:rFonts w:ascii="Times New Roman" w:hAnsi="Times New Roman"/>
          <w:sz w:val="28"/>
        </w:rPr>
        <w:t>, n° 108, novembre 1963, p. 1-12 [texte signé « </w:t>
      </w:r>
      <w:r w:rsidRPr="007A52BF">
        <w:rPr>
          <w:rFonts w:ascii="Times New Roman" w:hAnsi="Times New Roman"/>
          <w:i/>
          <w:sz w:val="28"/>
        </w:rPr>
        <w:t>Jean Paulhan, de l’Académie française </w:t>
      </w:r>
      <w:r w:rsidRPr="00B5515C">
        <w:rPr>
          <w:rFonts w:ascii="Times New Roman" w:hAnsi="Times New Roman"/>
          <w:sz w:val="28"/>
        </w:rPr>
        <w:t>»].</w:t>
      </w:r>
    </w:p>
    <w:p w14:paraId="1F85E209"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EB8B863" w14:textId="76BAE597" w:rsidR="009D2FD2" w:rsidRDefault="009D2FD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Pr>
          <w:rFonts w:ascii="Times New Roman" w:hAnsi="Times New Roman"/>
          <w:i/>
          <w:sz w:val="28"/>
        </w:rPr>
        <w:t>La N.R.F.</w:t>
      </w:r>
      <w:r>
        <w:rPr>
          <w:rFonts w:ascii="Times New Roman" w:hAnsi="Times New Roman"/>
          <w:sz w:val="28"/>
        </w:rPr>
        <w:t>, 11</w:t>
      </w:r>
      <w:r w:rsidRPr="009D2FD2">
        <w:rPr>
          <w:rFonts w:ascii="Times New Roman" w:hAnsi="Times New Roman"/>
          <w:sz w:val="28"/>
          <w:szCs w:val="28"/>
          <w:vertAlign w:val="superscript"/>
        </w:rPr>
        <w:t>e</w:t>
      </w:r>
      <w:r>
        <w:rPr>
          <w:rFonts w:ascii="Times New Roman" w:hAnsi="Times New Roman"/>
          <w:sz w:val="28"/>
        </w:rPr>
        <w:t xml:space="preserve"> année, n° 131, 1</w:t>
      </w:r>
      <w:r w:rsidRPr="009D2FD2">
        <w:rPr>
          <w:rFonts w:ascii="Times New Roman" w:hAnsi="Times New Roman"/>
          <w:sz w:val="28"/>
          <w:szCs w:val="28"/>
          <w:vertAlign w:val="superscript"/>
        </w:rPr>
        <w:t>er</w:t>
      </w:r>
      <w:r>
        <w:rPr>
          <w:rFonts w:ascii="Times New Roman" w:hAnsi="Times New Roman"/>
          <w:sz w:val="28"/>
        </w:rPr>
        <w:t xml:space="preserve"> novembre 1963, p. 928-929</w:t>
      </w:r>
      <w:r>
        <w:rPr>
          <w:rFonts w:ascii="Times New Roman" w:hAnsi="Times New Roman"/>
          <w:i/>
          <w:sz w:val="28"/>
        </w:rPr>
        <w:t xml:space="preserve"> </w:t>
      </w:r>
      <w:r>
        <w:rPr>
          <w:rFonts w:ascii="Times New Roman" w:hAnsi="Times New Roman"/>
          <w:sz w:val="28"/>
        </w:rPr>
        <w:t>[réponse à « Un peu trop » de Guermantes [Gérard Bauër</w:t>
      </w:r>
      <w:r w:rsidR="001C388D">
        <w:rPr>
          <w:rFonts w:ascii="Times New Roman" w:hAnsi="Times New Roman"/>
          <w:sz w:val="28"/>
        </w:rPr>
        <w:t>]</w:t>
      </w:r>
      <w:r>
        <w:rPr>
          <w:rFonts w:ascii="Times New Roman" w:hAnsi="Times New Roman"/>
          <w:sz w:val="28"/>
        </w:rPr>
        <w:t xml:space="preserve">, dans </w:t>
      </w:r>
      <w:r>
        <w:rPr>
          <w:rFonts w:ascii="Times New Roman" w:hAnsi="Times New Roman"/>
          <w:i/>
          <w:sz w:val="28"/>
        </w:rPr>
        <w:t>Le Figaro</w:t>
      </w:r>
      <w:r>
        <w:rPr>
          <w:rFonts w:ascii="Times New Roman" w:hAnsi="Times New Roman"/>
          <w:sz w:val="28"/>
        </w:rPr>
        <w:t>,</w:t>
      </w:r>
      <w:r>
        <w:rPr>
          <w:rFonts w:ascii="Times New Roman" w:hAnsi="Times New Roman"/>
          <w:i/>
          <w:sz w:val="28"/>
        </w:rPr>
        <w:t xml:space="preserve"> </w:t>
      </w:r>
      <w:r>
        <w:rPr>
          <w:rFonts w:ascii="Times New Roman" w:hAnsi="Times New Roman"/>
          <w:sz w:val="28"/>
        </w:rPr>
        <w:t>137</w:t>
      </w:r>
      <w:r w:rsidRPr="009D2FD2">
        <w:rPr>
          <w:rFonts w:ascii="Times New Roman" w:hAnsi="Times New Roman"/>
          <w:sz w:val="28"/>
          <w:szCs w:val="28"/>
          <w:vertAlign w:val="superscript"/>
        </w:rPr>
        <w:t>e</w:t>
      </w:r>
      <w:r>
        <w:rPr>
          <w:rFonts w:ascii="Times New Roman" w:hAnsi="Times New Roman"/>
          <w:sz w:val="28"/>
        </w:rPr>
        <w:t xml:space="preserve"> année, n° 5928, </w:t>
      </w:r>
      <w:r w:rsidR="001C388D">
        <w:rPr>
          <w:rFonts w:ascii="Times New Roman" w:hAnsi="Times New Roman"/>
          <w:sz w:val="28"/>
        </w:rPr>
        <w:t>lundi 23 septembre 1963</w:t>
      </w:r>
      <w:r w:rsidR="00C305E7">
        <w:rPr>
          <w:rFonts w:ascii="Times New Roman" w:hAnsi="Times New Roman"/>
          <w:sz w:val="28"/>
        </w:rPr>
        <w:t>] ;</w:t>
      </w:r>
      <w:r>
        <w:rPr>
          <w:rFonts w:ascii="Times New Roman" w:hAnsi="Times New Roman"/>
          <w:sz w:val="28"/>
        </w:rPr>
        <w:t xml:space="preserve"> </w:t>
      </w:r>
      <w:r w:rsidR="00C305E7">
        <w:rPr>
          <w:rFonts w:ascii="Times New Roman" w:hAnsi="Times New Roman"/>
          <w:sz w:val="28"/>
        </w:rPr>
        <w:t>texte signé </w:t>
      </w:r>
      <w:r>
        <w:rPr>
          <w:rFonts w:ascii="Times New Roman" w:hAnsi="Times New Roman"/>
          <w:sz w:val="28"/>
        </w:rPr>
        <w:t>: « </w:t>
      </w:r>
      <w:r>
        <w:rPr>
          <w:rFonts w:ascii="Times New Roman" w:hAnsi="Times New Roman"/>
          <w:i/>
          <w:sz w:val="28"/>
        </w:rPr>
        <w:t>Jean Guérin</w:t>
      </w:r>
      <w:r>
        <w:rPr>
          <w:rFonts w:ascii="Times New Roman" w:hAnsi="Times New Roman"/>
          <w:sz w:val="28"/>
        </w:rPr>
        <w:t> »].</w:t>
      </w:r>
    </w:p>
    <w:p w14:paraId="3F86966A" w14:textId="77777777" w:rsidR="009D2FD2" w:rsidRPr="00B5515C" w:rsidRDefault="009D2FD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7833070" w14:textId="7C1A66EC" w:rsidR="00580D1A" w:rsidRDefault="00580D1A" w:rsidP="00580D1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ma rue », </w:t>
      </w:r>
      <w:r w:rsidR="00CE5AFE" w:rsidRPr="00B5515C">
        <w:rPr>
          <w:rFonts w:ascii="Times New Roman" w:hAnsi="Times New Roman"/>
          <w:i/>
          <w:sz w:val="28"/>
        </w:rPr>
        <w:t>Sandorama</w:t>
      </w:r>
      <w:r w:rsidR="00CE5AFE" w:rsidRPr="00B5515C">
        <w:rPr>
          <w:rFonts w:ascii="Times New Roman" w:hAnsi="Times New Roman"/>
          <w:sz w:val="28"/>
        </w:rPr>
        <w:t>, périodique trimestriel strictement réservé au corps médical, édité par les Laboratoires Sandoz, hiver 1963-1964, p. 20 [dans une publication sans « ours » ni achevé d’imprimer, texte signé « </w:t>
      </w:r>
      <w:r w:rsidR="00CE5AFE" w:rsidRPr="00580D1A">
        <w:rPr>
          <w:rFonts w:ascii="Times New Roman" w:hAnsi="Times New Roman"/>
          <w:i/>
          <w:sz w:val="28"/>
        </w:rPr>
        <w:t>Jean Paulhan </w:t>
      </w:r>
      <w:r w:rsidR="00CE5AFE" w:rsidRPr="00B5515C">
        <w:rPr>
          <w:rFonts w:ascii="Times New Roman" w:hAnsi="Times New Roman"/>
          <w:sz w:val="28"/>
        </w:rPr>
        <w:t xml:space="preserve">», annoncé en première page, publié en dernière, accompagné d’un portrait de Jean Paulhan sans mention de crédit photographique ; </w:t>
      </w:r>
      <w:r>
        <w:rPr>
          <w:rFonts w:ascii="Times New Roman" w:hAnsi="Times New Roman"/>
          <w:sz w:val="28"/>
        </w:rPr>
        <w:t>au fonds Paulhan, deux coupures dans les dossiers de presse pour 1963.</w:t>
      </w:r>
    </w:p>
    <w:p w14:paraId="6E3D3E92" w14:textId="32C3C29B" w:rsidR="001733AD" w:rsidRPr="00B5515C" w:rsidRDefault="00580D1A" w:rsidP="00580D1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w:t>
      </w:r>
      <w:r w:rsidR="00CE5AFE" w:rsidRPr="00B5515C">
        <w:rPr>
          <w:rFonts w:ascii="Times New Roman" w:hAnsi="Times New Roman"/>
          <w:sz w:val="28"/>
        </w:rPr>
        <w:t xml:space="preserve">ès janvier 1962, </w:t>
      </w:r>
      <w:r w:rsidR="00CE5AFE" w:rsidRPr="00B5515C">
        <w:rPr>
          <w:rFonts w:ascii="Times New Roman" w:hAnsi="Times New Roman"/>
          <w:i/>
          <w:sz w:val="28"/>
        </w:rPr>
        <w:t xml:space="preserve">Sandorama </w:t>
      </w:r>
      <w:r w:rsidR="00CE5AFE" w:rsidRPr="00B5515C">
        <w:rPr>
          <w:rFonts w:ascii="Times New Roman" w:hAnsi="Times New Roman"/>
          <w:sz w:val="28"/>
        </w:rPr>
        <w:t>publie des lettres inédites de Max Jacob à Pierre-Michel Frenkel ; on rencontre dans les numéros suivants les noms de Pierre Cabanne (sur Braque), Eugène Ionesco (sur la névrose et le théâtre), Marcel Jouhandeau (« mots d’enfants », juillet 1962), René de Solier (« Hallucinations et rationalité », octobre 1962), Henri Michaux (« Animaux fantastiques », octobre 1962), Alain Robbe-Grillet (« Le temps dans le récit moderne », avril 1963), Jean-Louis Barrault et Montherlant (« Sport et art dramatique »), Michel Butor (« L’arche de Noé », automne 1963)</w:t>
      </w:r>
      <w:r w:rsidR="00CE5AFE" w:rsidRPr="00B5515C">
        <w:rPr>
          <w:rFonts w:ascii="Times New Roman" w:hAnsi="Times New Roman"/>
          <w:i/>
          <w:sz w:val="28"/>
        </w:rPr>
        <w:t> </w:t>
      </w:r>
      <w:r w:rsidR="00CE5AFE" w:rsidRPr="00B5515C">
        <w:rPr>
          <w:rFonts w:ascii="Times New Roman" w:hAnsi="Times New Roman"/>
          <w:sz w:val="28"/>
        </w:rPr>
        <w:t>; la livraison qui suit immédiatement celle de Paulhan contient « Le feu dans l’âtre</w:t>
      </w:r>
      <w:r w:rsidR="00736273">
        <w:rPr>
          <w:rFonts w:ascii="Times New Roman" w:hAnsi="Times New Roman"/>
          <w:sz w:val="28"/>
        </w:rPr>
        <w:t> », par Dominique Aury</w:t>
      </w:r>
      <w:r w:rsidR="00CE5AFE" w:rsidRPr="00B5515C">
        <w:rPr>
          <w:rFonts w:ascii="Times New Roman" w:hAnsi="Times New Roman"/>
          <w:sz w:val="28"/>
        </w:rPr>
        <w:t xml:space="preserve"> (printemps 1964, p. 20) ; contactés par nous, les laboratoires Sandoz n’ont semble-t-il pas laissé d’archives ; </w:t>
      </w:r>
      <w:r w:rsidR="00CE5AFE" w:rsidRPr="00B5515C">
        <w:rPr>
          <w:rFonts w:ascii="Times New Roman" w:hAnsi="Times New Roman"/>
          <w:i/>
          <w:sz w:val="28"/>
        </w:rPr>
        <w:t>O.C.</w:t>
      </w:r>
      <w:r w:rsidR="00CE5AFE" w:rsidRPr="00B5515C">
        <w:rPr>
          <w:rFonts w:ascii="Times New Roman" w:hAnsi="Times New Roman"/>
          <w:sz w:val="28"/>
        </w:rPr>
        <w:t>, t. V, p. 543.</w:t>
      </w:r>
    </w:p>
    <w:p w14:paraId="3E96616F" w14:textId="7EF2C438" w:rsidR="001733AD" w:rsidRPr="00B5515C" w:rsidRDefault="00580D1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Pr>
          <w:rFonts w:ascii="Times New Roman" w:hAnsi="Times New Roman"/>
          <w:sz w:val="28"/>
        </w:rPr>
        <w:tab/>
        <w:t>Quant à la datation, notons</w:t>
      </w:r>
      <w:r w:rsidR="00CE5AFE" w:rsidRPr="00B5515C">
        <w:rPr>
          <w:rFonts w:ascii="Times New Roman" w:hAnsi="Times New Roman"/>
          <w:sz w:val="28"/>
        </w:rPr>
        <w:t xml:space="preserve"> </w:t>
      </w:r>
      <w:r w:rsidR="00736273">
        <w:rPr>
          <w:rFonts w:ascii="Times New Roman" w:hAnsi="Times New Roman"/>
          <w:sz w:val="28"/>
        </w:rPr>
        <w:t xml:space="preserve">provisoirement </w:t>
      </w:r>
      <w:r w:rsidR="00CE5AFE" w:rsidRPr="00B5515C">
        <w:rPr>
          <w:rFonts w:ascii="Times New Roman" w:hAnsi="Times New Roman"/>
          <w:sz w:val="28"/>
        </w:rPr>
        <w:t>que Paule Billon rend compte de ce texte dix ans</w:t>
      </w:r>
      <w:r w:rsidR="00736273">
        <w:rPr>
          <w:rFonts w:ascii="Times New Roman" w:hAnsi="Times New Roman"/>
          <w:sz w:val="28"/>
        </w:rPr>
        <w:t xml:space="preserve"> auparavant, dans sa lettre à Jean Paulhan</w:t>
      </w:r>
      <w:r w:rsidR="00CE5AFE" w:rsidRPr="00B5515C">
        <w:rPr>
          <w:rFonts w:ascii="Times New Roman" w:hAnsi="Times New Roman"/>
          <w:sz w:val="28"/>
        </w:rPr>
        <w:t xml:space="preserve"> datée « </w:t>
      </w:r>
      <w:r w:rsidR="00CE5AFE" w:rsidRPr="00736273">
        <w:rPr>
          <w:rFonts w:ascii="Times New Roman" w:hAnsi="Times New Roman"/>
          <w:i/>
          <w:sz w:val="28"/>
        </w:rPr>
        <w:t>Paris 2 Mai 1953 </w:t>
      </w:r>
      <w:r w:rsidR="00CE5AFE" w:rsidRPr="00B5515C">
        <w:rPr>
          <w:rFonts w:ascii="Times New Roman" w:hAnsi="Times New Roman"/>
          <w:sz w:val="28"/>
        </w:rPr>
        <w:t>». Une erreur de lecture ?]</w:t>
      </w:r>
    </w:p>
    <w:p w14:paraId="2A24C14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5F16C3F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1964</w:t>
      </w:r>
      <w:r w:rsidRPr="00B5515C">
        <w:rPr>
          <w:rFonts w:ascii="Times New Roman" w:hAnsi="Times New Roman"/>
          <w:sz w:val="28"/>
        </w:rPr>
        <w:t xml:space="preserve"> – * texte de Jean Paulhan, dans : </w:t>
      </w:r>
      <w:r w:rsidRPr="00B5515C">
        <w:rPr>
          <w:rFonts w:ascii="Times New Roman" w:hAnsi="Times New Roman"/>
          <w:i/>
          <w:sz w:val="28"/>
        </w:rPr>
        <w:t>New World writing : an essay, new poems, short stories and criticism especially selected for the adventuresome reader</w:t>
      </w:r>
      <w:r w:rsidRPr="00B5515C">
        <w:rPr>
          <w:rFonts w:ascii="Times New Roman" w:hAnsi="Times New Roman"/>
          <w:sz w:val="28"/>
        </w:rPr>
        <w:t>, Philadelphia, New York, J.B. Lippincott, 1964, 215 p.</w:t>
      </w:r>
    </w:p>
    <w:p w14:paraId="07689D0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35D7F5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à l’enquête de Claude Jamet, dans : Claude JAMET, </w:t>
      </w:r>
      <w:r w:rsidRPr="00B5515C">
        <w:rPr>
          <w:rFonts w:ascii="Times New Roman" w:hAnsi="Times New Roman"/>
          <w:i/>
          <w:sz w:val="28"/>
        </w:rPr>
        <w:t>Le Rendez-vous manqué de 1944</w:t>
      </w:r>
      <w:r w:rsidRPr="00B5515C">
        <w:rPr>
          <w:rFonts w:ascii="Times New Roman" w:hAnsi="Times New Roman"/>
          <w:sz w:val="28"/>
        </w:rPr>
        <w:t>, Paris, Éditions France-Empire, 1964, 319 p. [Claude Jamet discute la formule attribuée à Jean Paulhan, du « droit des écrivains à l’erreur », et plaide plutôt pour un droit de l’homme à l’hérésie. « Opportet hereses esse », disait saint Augustin ; les questions soumises par Claude Jamet figurent p. 35-36 ; les réponses de Jean Paulhan p. 258-259, et ses lettres à Claude Jamet des « </w:t>
      </w:r>
      <w:r w:rsidRPr="00B5515C">
        <w:rPr>
          <w:rFonts w:ascii="Times New Roman" w:hAnsi="Times New Roman"/>
          <w:i/>
          <w:sz w:val="28"/>
        </w:rPr>
        <w:t>23 avril 1964</w:t>
      </w:r>
      <w:r w:rsidRPr="00B5515C">
        <w:rPr>
          <w:rFonts w:ascii="Times New Roman" w:hAnsi="Times New Roman"/>
          <w:sz w:val="28"/>
        </w:rPr>
        <w:t> » et « </w:t>
      </w:r>
      <w:r w:rsidRPr="00B5515C">
        <w:rPr>
          <w:rFonts w:ascii="Times New Roman" w:hAnsi="Times New Roman"/>
          <w:i/>
          <w:sz w:val="28"/>
        </w:rPr>
        <w:t>2 juin 1964</w:t>
      </w:r>
      <w:r w:rsidRPr="00B5515C">
        <w:rPr>
          <w:rFonts w:ascii="Times New Roman" w:hAnsi="Times New Roman"/>
          <w:sz w:val="28"/>
        </w:rPr>
        <w:t> », p. 275-276].</w:t>
      </w:r>
    </w:p>
    <w:p w14:paraId="44EA3BD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90672C8" w14:textId="42177F1B" w:rsidR="001733AD" w:rsidRDefault="000878A9" w:rsidP="000878A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Du jardin fleuri aux catacombes. Une Lettre de Jean Paulhan », </w:t>
      </w:r>
      <w:r w:rsidR="00CE5AFE" w:rsidRPr="00B5515C">
        <w:rPr>
          <w:rFonts w:ascii="Times New Roman" w:hAnsi="Times New Roman"/>
          <w:i/>
          <w:sz w:val="28"/>
        </w:rPr>
        <w:t>Preuve</w:t>
      </w:r>
      <w:r w:rsidR="005D152D">
        <w:rPr>
          <w:rFonts w:ascii="Times New Roman" w:hAnsi="Times New Roman"/>
          <w:i/>
          <w:sz w:val="28"/>
        </w:rPr>
        <w:t>s. Cahiers mensuels du Congrès pour la liberté de la culture</w:t>
      </w:r>
      <w:r w:rsidR="00CE5AFE" w:rsidRPr="00B5515C">
        <w:rPr>
          <w:rFonts w:ascii="Times New Roman" w:hAnsi="Times New Roman"/>
          <w:sz w:val="28"/>
        </w:rPr>
        <w:t>, n° 155, janvier 1964, p. 92-94 [</w:t>
      </w:r>
      <w:r>
        <w:rPr>
          <w:rFonts w:ascii="Times New Roman" w:hAnsi="Times New Roman"/>
          <w:sz w:val="28"/>
        </w:rPr>
        <w:t xml:space="preserve">dans la section « Correspondance », </w:t>
      </w:r>
      <w:r w:rsidR="0060220F">
        <w:rPr>
          <w:rFonts w:ascii="Times New Roman" w:hAnsi="Times New Roman"/>
          <w:sz w:val="28"/>
        </w:rPr>
        <w:t xml:space="preserve">lettre </w:t>
      </w:r>
      <w:r w:rsidR="0060220F">
        <w:rPr>
          <w:rFonts w:ascii="Times New Roman" w:hAnsi="Times New Roman"/>
          <w:i/>
          <w:sz w:val="28"/>
        </w:rPr>
        <w:t>s.l.n.d.</w:t>
      </w:r>
      <w:r w:rsidR="0060220F">
        <w:rPr>
          <w:rFonts w:ascii="Times New Roman" w:hAnsi="Times New Roman"/>
          <w:sz w:val="28"/>
        </w:rPr>
        <w:t xml:space="preserve"> signée « </w:t>
      </w:r>
      <w:r w:rsidR="0060220F">
        <w:rPr>
          <w:rFonts w:ascii="Times New Roman" w:hAnsi="Times New Roman"/>
          <w:i/>
          <w:sz w:val="28"/>
        </w:rPr>
        <w:t>Jean Paulhan</w:t>
      </w:r>
      <w:r w:rsidR="0060220F">
        <w:rPr>
          <w:rFonts w:ascii="Times New Roman" w:hAnsi="Times New Roman"/>
          <w:sz w:val="28"/>
        </w:rPr>
        <w:t> »</w:t>
      </w:r>
      <w:r w:rsidR="009F0A1F">
        <w:rPr>
          <w:rFonts w:ascii="Times New Roman" w:hAnsi="Times New Roman"/>
          <w:sz w:val="28"/>
        </w:rPr>
        <w:t xml:space="preserve"> adressée à Yves Lévy </w:t>
      </w:r>
      <w:r w:rsidR="005D152D">
        <w:rPr>
          <w:rFonts w:ascii="Times New Roman" w:hAnsi="Times New Roman"/>
          <w:sz w:val="28"/>
        </w:rPr>
        <w:t>après</w:t>
      </w:r>
      <w:r w:rsidR="009F0A1F" w:rsidRPr="00B5515C">
        <w:rPr>
          <w:rFonts w:ascii="Times New Roman" w:hAnsi="Times New Roman"/>
          <w:sz w:val="28"/>
        </w:rPr>
        <w:t xml:space="preserve"> son article « Jean Paulhan du jardin fleuri aux catacombes » paru </w:t>
      </w:r>
      <w:r w:rsidR="009F0A1F" w:rsidRPr="00B5515C">
        <w:rPr>
          <w:rFonts w:ascii="Times New Roman" w:hAnsi="Times New Roman"/>
          <w:i/>
          <w:sz w:val="28"/>
        </w:rPr>
        <w:t>ibid.</w:t>
      </w:r>
      <w:r w:rsidR="009F0A1F">
        <w:rPr>
          <w:rFonts w:ascii="Times New Roman" w:hAnsi="Times New Roman"/>
          <w:sz w:val="28"/>
        </w:rPr>
        <w:t xml:space="preserve"> en novembre 1963</w:t>
      </w:r>
      <w:r w:rsidR="00542F05">
        <w:rPr>
          <w:rFonts w:ascii="Times New Roman" w:hAnsi="Times New Roman"/>
          <w:sz w:val="28"/>
        </w:rPr>
        <w:t xml:space="preserve"> ; lettre </w:t>
      </w:r>
      <w:r w:rsidR="00CE5AFE" w:rsidRPr="00B5515C">
        <w:rPr>
          <w:rFonts w:ascii="Times New Roman" w:hAnsi="Times New Roman"/>
          <w:sz w:val="28"/>
        </w:rPr>
        <w:t>annoncé</w:t>
      </w:r>
      <w:r w:rsidR="0060220F">
        <w:rPr>
          <w:rFonts w:ascii="Times New Roman" w:hAnsi="Times New Roman"/>
          <w:sz w:val="28"/>
        </w:rPr>
        <w:t>e</w:t>
      </w:r>
      <w:r w:rsidR="00CE5AFE" w:rsidRPr="00B5515C">
        <w:rPr>
          <w:rFonts w:ascii="Times New Roman" w:hAnsi="Times New Roman"/>
          <w:sz w:val="28"/>
        </w:rPr>
        <w:t xml:space="preserve"> en première de couverture sous le titre « Une lettre de Je</w:t>
      </w:r>
      <w:r w:rsidR="009F0A1F">
        <w:rPr>
          <w:rFonts w:ascii="Times New Roman" w:hAnsi="Times New Roman"/>
          <w:sz w:val="28"/>
        </w:rPr>
        <w:t>an Paulhan ».</w:t>
      </w:r>
    </w:p>
    <w:p w14:paraId="30C17FEE" w14:textId="17318AC6" w:rsidR="000878A9" w:rsidRPr="000878A9" w:rsidRDefault="000878A9" w:rsidP="000878A9">
      <w:pPr>
        <w:widowControl w:val="0"/>
        <w:overflowPunct/>
        <w:spacing w:line="240" w:lineRule="auto"/>
        <w:ind w:firstLine="720"/>
        <w:jc w:val="both"/>
        <w:textAlignment w:val="auto"/>
        <w:rPr>
          <w:rFonts w:ascii="Times New Roman" w:hAnsi="Times New Roman"/>
          <w:color w:val="auto"/>
          <w:sz w:val="28"/>
          <w:szCs w:val="28"/>
          <w:lang w:val="fr-FR"/>
        </w:rPr>
      </w:pPr>
      <w:r w:rsidRPr="000878A9">
        <w:rPr>
          <w:rFonts w:ascii="Times New Roman" w:hAnsi="Times New Roman"/>
          <w:sz w:val="28"/>
          <w:szCs w:val="28"/>
        </w:rPr>
        <w:t xml:space="preserve">Un « Erratum » vient corriger « un fâcheux mastic », </w:t>
      </w:r>
      <w:r w:rsidRPr="000878A9">
        <w:rPr>
          <w:rFonts w:ascii="Times New Roman" w:hAnsi="Times New Roman"/>
          <w:i/>
          <w:sz w:val="28"/>
          <w:szCs w:val="28"/>
        </w:rPr>
        <w:t>ibid</w:t>
      </w:r>
      <w:r w:rsidRPr="000878A9">
        <w:rPr>
          <w:rFonts w:ascii="Times New Roman" w:hAnsi="Times New Roman"/>
          <w:sz w:val="28"/>
          <w:szCs w:val="28"/>
        </w:rPr>
        <w:t>., n° 156, février 1964, p. 93</w:t>
      </w:r>
      <w:r>
        <w:rPr>
          <w:rFonts w:ascii="Times New Roman" w:hAnsi="Times New Roman"/>
          <w:sz w:val="28"/>
          <w:szCs w:val="28"/>
        </w:rPr>
        <w:t> </w:t>
      </w:r>
      <w:r w:rsidRPr="000878A9">
        <w:rPr>
          <w:rFonts w:ascii="Times New Roman" w:hAnsi="Times New Roman"/>
          <w:sz w:val="28"/>
          <w:szCs w:val="28"/>
        </w:rPr>
        <w:t xml:space="preserve">: </w:t>
      </w:r>
      <w:r>
        <w:rPr>
          <w:rFonts w:ascii="Times New Roman" w:hAnsi="Times New Roman"/>
          <w:color w:val="auto"/>
          <w:sz w:val="28"/>
          <w:szCs w:val="28"/>
          <w:lang w:val="fr-FR"/>
        </w:rPr>
        <w:t>i</w:t>
      </w:r>
      <w:r w:rsidRPr="000878A9">
        <w:rPr>
          <w:rFonts w:ascii="Times New Roman" w:hAnsi="Times New Roman"/>
          <w:color w:val="auto"/>
          <w:sz w:val="28"/>
          <w:szCs w:val="28"/>
          <w:lang w:val="fr-FR"/>
        </w:rPr>
        <w:t>l faut lire, page 92, 2</w:t>
      </w:r>
      <w:r w:rsidRPr="000878A9">
        <w:rPr>
          <w:rFonts w:ascii="Times New Roman" w:hAnsi="Times New Roman"/>
          <w:color w:val="auto"/>
          <w:sz w:val="28"/>
          <w:szCs w:val="28"/>
          <w:vertAlign w:val="superscript"/>
          <w:lang w:val="fr-FR"/>
        </w:rPr>
        <w:t>e</w:t>
      </w:r>
      <w:r w:rsidRPr="000878A9">
        <w:rPr>
          <w:rFonts w:ascii="Times New Roman" w:hAnsi="Times New Roman"/>
          <w:color w:val="auto"/>
          <w:sz w:val="28"/>
          <w:szCs w:val="28"/>
          <w:lang w:val="fr-FR"/>
        </w:rPr>
        <w:t xml:space="preserve"> co</w:t>
      </w:r>
      <w:r>
        <w:rPr>
          <w:rFonts w:ascii="Times New Roman" w:hAnsi="Times New Roman"/>
          <w:color w:val="auto"/>
          <w:sz w:val="28"/>
          <w:szCs w:val="28"/>
          <w:lang w:val="fr-FR"/>
        </w:rPr>
        <w:t>lonne, début du 2</w:t>
      </w:r>
      <w:r w:rsidRPr="000878A9">
        <w:rPr>
          <w:rFonts w:ascii="Times New Roman" w:hAnsi="Times New Roman"/>
          <w:color w:val="auto"/>
          <w:sz w:val="28"/>
          <w:szCs w:val="28"/>
          <w:vertAlign w:val="superscript"/>
          <w:lang w:val="fr-FR"/>
        </w:rPr>
        <w:t>e</w:t>
      </w:r>
      <w:r>
        <w:rPr>
          <w:rFonts w:ascii="Times New Roman" w:hAnsi="Times New Roman"/>
          <w:color w:val="auto"/>
          <w:sz w:val="28"/>
          <w:szCs w:val="28"/>
          <w:lang w:val="fr-FR"/>
        </w:rPr>
        <w:t xml:space="preserve"> paragraphe : « </w:t>
      </w:r>
      <w:r w:rsidRPr="000878A9">
        <w:rPr>
          <w:rFonts w:ascii="Times New Roman" w:hAnsi="Times New Roman"/>
          <w:i/>
          <w:color w:val="auto"/>
          <w:sz w:val="28"/>
          <w:szCs w:val="28"/>
          <w:lang w:val="fr-FR"/>
        </w:rPr>
        <w:t>Me direz-vous que le calcul des mots, les recettes poétiques, la versification laborieuse sont une chose et que les élans, les cris, la pureté du cœur en sont une autre</w:t>
      </w:r>
      <w:r>
        <w:rPr>
          <w:rFonts w:ascii="Times New Roman" w:hAnsi="Times New Roman"/>
          <w:color w:val="auto"/>
          <w:sz w:val="28"/>
          <w:szCs w:val="28"/>
          <w:lang w:val="fr-FR"/>
        </w:rPr>
        <w:t>… »</w:t>
      </w:r>
    </w:p>
    <w:p w14:paraId="2AD6B990" w14:textId="020F19BC" w:rsidR="0060220F" w:rsidRDefault="000878A9" w:rsidP="0060220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0B19CF">
        <w:rPr>
          <w:rFonts w:ascii="Times New Roman" w:hAnsi="Times New Roman"/>
          <w:sz w:val="28"/>
        </w:rPr>
        <w:t>U</w:t>
      </w:r>
      <w:r w:rsidR="00CE5AFE" w:rsidRPr="00B5515C">
        <w:rPr>
          <w:rFonts w:ascii="Times New Roman" w:hAnsi="Times New Roman"/>
          <w:sz w:val="28"/>
        </w:rPr>
        <w:t>n « </w:t>
      </w:r>
      <w:r w:rsidR="00CE5AFE" w:rsidRPr="00B5515C">
        <w:rPr>
          <w:rFonts w:ascii="Times New Roman" w:hAnsi="Times New Roman"/>
          <w:i/>
          <w:sz w:val="28"/>
        </w:rPr>
        <w:t>vendredi</w:t>
      </w:r>
      <w:r w:rsidR="00985394" w:rsidRPr="00B5515C">
        <w:rPr>
          <w:rFonts w:ascii="Times New Roman" w:hAnsi="Times New Roman"/>
          <w:sz w:val="28"/>
        </w:rPr>
        <w:t> »</w:t>
      </w:r>
      <w:r w:rsidR="000B19CF">
        <w:rPr>
          <w:rFonts w:ascii="Times New Roman" w:hAnsi="Times New Roman"/>
          <w:sz w:val="28"/>
        </w:rPr>
        <w:t>, Marcel Arland écrit </w:t>
      </w:r>
      <w:r w:rsidR="00CE5AFE" w:rsidRPr="00B5515C">
        <w:rPr>
          <w:rFonts w:ascii="Times New Roman" w:hAnsi="Times New Roman"/>
          <w:sz w:val="28"/>
        </w:rPr>
        <w:t>: « </w:t>
      </w:r>
      <w:r w:rsidR="00CE5AFE" w:rsidRPr="00B5515C">
        <w:rPr>
          <w:rFonts w:ascii="Times New Roman" w:hAnsi="Times New Roman"/>
          <w:i/>
          <w:sz w:val="28"/>
        </w:rPr>
        <w:t xml:space="preserve">Cher Jean, / je n’ai pas encore lu l’article de </w:t>
      </w:r>
      <w:r w:rsidR="00CE5AFE" w:rsidRPr="00B5515C">
        <w:rPr>
          <w:rFonts w:ascii="Times New Roman" w:hAnsi="Times New Roman"/>
          <w:sz w:val="28"/>
        </w:rPr>
        <w:t>Preuves</w:t>
      </w:r>
      <w:r w:rsidR="00CE5AFE" w:rsidRPr="00B5515C">
        <w:rPr>
          <w:rFonts w:ascii="Times New Roman" w:hAnsi="Times New Roman"/>
          <w:i/>
          <w:sz w:val="28"/>
        </w:rPr>
        <w:t>. Mais Dominique m’a montré ce matin ta réponse, qui est très belle, très forte. Je ne vois guère comment on peut parler plus clairement (d’une façon plus transparente) de choses profondes et secrètes. Je suis intimement d</w:t>
      </w:r>
      <w:r w:rsidR="00985394" w:rsidRPr="00B5515C">
        <w:rPr>
          <w:rFonts w:ascii="Times New Roman" w:hAnsi="Times New Roman"/>
          <w:i/>
          <w:sz w:val="28"/>
        </w:rPr>
        <w:t>’accord avec tout ce que tu dis </w:t>
      </w:r>
      <w:r w:rsidR="00CE5AFE" w:rsidRPr="00B5515C">
        <w:rPr>
          <w:rFonts w:ascii="Times New Roman" w:hAnsi="Times New Roman"/>
          <w:i/>
          <w:sz w:val="28"/>
        </w:rPr>
        <w:t>; cela élucide beaucoup de questions, que j’ai senties plus je ne me les posais, comme je sentais, en travaillant, et de plus en plus, des réponses, qui suffisaient à me convaincre, mais que je n’aurais pu exprimer avec tant de rigueur, d’équilibre, de justesse.</w:t>
      </w:r>
      <w:r w:rsidR="00CE5AFE" w:rsidRPr="00B5515C">
        <w:rPr>
          <w:rFonts w:ascii="Times New Roman" w:hAnsi="Times New Roman"/>
          <w:sz w:val="28"/>
        </w:rPr>
        <w:t> »</w:t>
      </w:r>
      <w:r w:rsidR="00985394" w:rsidRPr="00B5515C">
        <w:rPr>
          <w:rFonts w:ascii="Times New Roman" w:hAnsi="Times New Roman"/>
          <w:sz w:val="28"/>
        </w:rPr>
        <w:t xml:space="preserve"> </w:t>
      </w:r>
      <w:r w:rsidR="0060220F">
        <w:rPr>
          <w:rFonts w:ascii="Times New Roman" w:hAnsi="Times New Roman"/>
          <w:sz w:val="28"/>
          <w:szCs w:val="28"/>
        </w:rPr>
        <w:t>Jean Paulhan écrit à Francis Ponge, le « </w:t>
      </w:r>
      <w:r w:rsidR="0060220F">
        <w:rPr>
          <w:rFonts w:ascii="Times New Roman" w:hAnsi="Times New Roman"/>
          <w:i/>
          <w:sz w:val="28"/>
          <w:szCs w:val="28"/>
        </w:rPr>
        <w:t>23.XII.1963</w:t>
      </w:r>
      <w:r w:rsidR="0060220F">
        <w:rPr>
          <w:rFonts w:ascii="Times New Roman" w:hAnsi="Times New Roman"/>
          <w:sz w:val="28"/>
          <w:szCs w:val="28"/>
        </w:rPr>
        <w:t> » : « </w:t>
      </w:r>
      <w:r w:rsidR="0060220F">
        <w:rPr>
          <w:rFonts w:ascii="Times New Roman" w:hAnsi="Times New Roman"/>
          <w:i/>
          <w:sz w:val="28"/>
          <w:szCs w:val="28"/>
        </w:rPr>
        <w:t xml:space="preserve">As-tu lu l’étude sur mes petits livres d’Yves Lévy dans </w:t>
      </w:r>
      <w:r w:rsidR="0060220F" w:rsidRPr="00FA68F4">
        <w:rPr>
          <w:rFonts w:ascii="Times New Roman" w:hAnsi="Times New Roman"/>
          <w:sz w:val="28"/>
          <w:szCs w:val="28"/>
        </w:rPr>
        <w:t>Preuves </w:t>
      </w:r>
      <w:r w:rsidR="0060220F">
        <w:rPr>
          <w:rFonts w:ascii="Times New Roman" w:hAnsi="Times New Roman"/>
          <w:i/>
          <w:sz w:val="28"/>
          <w:szCs w:val="28"/>
        </w:rPr>
        <w:t>? Elle n’est pas négligeable. Mais je voudrais que tu lises ma réponse (dans le prochain numéro.) qui est Yves Lévy ?</w:t>
      </w:r>
      <w:r w:rsidR="0060220F">
        <w:rPr>
          <w:rFonts w:ascii="Times New Roman" w:hAnsi="Times New Roman"/>
          <w:sz w:val="28"/>
          <w:szCs w:val="28"/>
        </w:rPr>
        <w:t> »</w:t>
      </w:r>
      <w:r w:rsidR="0060220F">
        <w:rPr>
          <w:rFonts w:ascii="Times New Roman" w:hAnsi="Times New Roman"/>
          <w:sz w:val="28"/>
        </w:rPr>
        <w:t xml:space="preserve"> </w:t>
      </w:r>
      <w:r w:rsidR="00985394" w:rsidRPr="00B5515C">
        <w:rPr>
          <w:rFonts w:ascii="Times New Roman" w:hAnsi="Times New Roman"/>
          <w:sz w:val="28"/>
        </w:rPr>
        <w:t>Une lettre de Jean Paulhan à Boris de Schloezer évoque elle aussi ce texte</w:t>
      </w:r>
      <w:r w:rsidR="00862E1A" w:rsidRPr="00B5515C">
        <w:rPr>
          <w:rFonts w:ascii="Times New Roman" w:hAnsi="Times New Roman"/>
          <w:sz w:val="28"/>
        </w:rPr>
        <w:t xml:space="preserve"> (Léon Aichelbaum, librairie Les Autodidactes, décembre 2015)</w:t>
      </w:r>
      <w:r w:rsidR="00985394" w:rsidRPr="00B5515C">
        <w:rPr>
          <w:rFonts w:ascii="Times New Roman" w:hAnsi="Times New Roman"/>
          <w:sz w:val="28"/>
        </w:rPr>
        <w:t>.</w:t>
      </w:r>
    </w:p>
    <w:p w14:paraId="1DB4478C" w14:textId="04874BC1" w:rsidR="001733AD" w:rsidRPr="000878A9" w:rsidRDefault="0060220F" w:rsidP="000878A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Pr>
          <w:rFonts w:ascii="Times New Roman" w:hAnsi="Times New Roman"/>
          <w:sz w:val="28"/>
        </w:rPr>
        <w:tab/>
      </w:r>
      <w:r w:rsidR="000878A9">
        <w:rPr>
          <w:rFonts w:ascii="Times New Roman" w:hAnsi="Times New Roman"/>
          <w:sz w:val="28"/>
        </w:rPr>
        <w:t>René Tavernier sollicite</w:t>
      </w:r>
      <w:r w:rsidRPr="00B5515C">
        <w:rPr>
          <w:rFonts w:ascii="Times New Roman" w:hAnsi="Times New Roman"/>
          <w:sz w:val="28"/>
        </w:rPr>
        <w:t xml:space="preserve"> </w:t>
      </w:r>
      <w:r>
        <w:rPr>
          <w:rFonts w:ascii="Times New Roman" w:hAnsi="Times New Roman"/>
          <w:sz w:val="28"/>
        </w:rPr>
        <w:t xml:space="preserve">Jean </w:t>
      </w:r>
      <w:r w:rsidRPr="00B5515C">
        <w:rPr>
          <w:rFonts w:ascii="Times New Roman" w:hAnsi="Times New Roman"/>
          <w:sz w:val="28"/>
        </w:rPr>
        <w:t>Paulhan le 18 juin 1956 au su</w:t>
      </w:r>
      <w:r>
        <w:rPr>
          <w:rFonts w:ascii="Times New Roman" w:hAnsi="Times New Roman"/>
          <w:sz w:val="28"/>
        </w:rPr>
        <w:t>jet du Congrès des Artistes et É</w:t>
      </w:r>
      <w:r w:rsidRPr="00B5515C">
        <w:rPr>
          <w:rFonts w:ascii="Times New Roman" w:hAnsi="Times New Roman"/>
          <w:sz w:val="28"/>
        </w:rPr>
        <w:t xml:space="preserve">crivains tchèques exilés </w:t>
      </w:r>
      <w:r>
        <w:rPr>
          <w:rFonts w:ascii="Times New Roman" w:hAnsi="Times New Roman"/>
          <w:sz w:val="28"/>
        </w:rPr>
        <w:t>(Paris, du 5 au 8 juillet 1956)</w:t>
      </w:r>
      <w:r w:rsidR="000878A9">
        <w:rPr>
          <w:rFonts w:ascii="Times New Roman" w:hAnsi="Times New Roman"/>
          <w:sz w:val="28"/>
        </w:rPr>
        <w:t>]</w:t>
      </w:r>
      <w:r w:rsidRPr="00B5515C">
        <w:rPr>
          <w:rFonts w:ascii="Times New Roman" w:hAnsi="Times New Roman"/>
          <w:sz w:val="28"/>
        </w:rPr>
        <w:t>.</w:t>
      </w:r>
    </w:p>
    <w:p w14:paraId="28299A01" w14:textId="77777777" w:rsidR="001733AD" w:rsidRPr="000878A9"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p>
    <w:p w14:paraId="5F05F187" w14:textId="7FFE2DA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Énigmes de Perse (fin) », </w:t>
      </w:r>
      <w:r w:rsidRPr="00B5515C">
        <w:rPr>
          <w:rFonts w:ascii="Times New Roman" w:hAnsi="Times New Roman"/>
          <w:i/>
          <w:sz w:val="28"/>
        </w:rPr>
        <w:t>La Nouvelle Revue française</w:t>
      </w:r>
      <w:r w:rsidRPr="00B5515C">
        <w:rPr>
          <w:rFonts w:ascii="Times New Roman" w:hAnsi="Times New Roman"/>
          <w:sz w:val="28"/>
        </w:rPr>
        <w:t>, 12</w:t>
      </w:r>
      <w:r w:rsidRPr="00170B24">
        <w:rPr>
          <w:rFonts w:ascii="Times New Roman" w:hAnsi="Times New Roman"/>
          <w:sz w:val="28"/>
          <w:szCs w:val="28"/>
          <w:vertAlign w:val="superscript"/>
        </w:rPr>
        <w:t>e</w:t>
      </w:r>
      <w:r w:rsidRPr="00B5515C">
        <w:rPr>
          <w:rFonts w:ascii="Times New Roman" w:hAnsi="Times New Roman"/>
          <w:sz w:val="28"/>
        </w:rPr>
        <w:t xml:space="preserve"> année, n° 133, 1</w:t>
      </w:r>
      <w:r w:rsidRPr="00170B24">
        <w:rPr>
          <w:rFonts w:ascii="Times New Roman" w:hAnsi="Times New Roman"/>
          <w:sz w:val="28"/>
          <w:szCs w:val="28"/>
          <w:vertAlign w:val="superscript"/>
        </w:rPr>
        <w:t>er</w:t>
      </w:r>
      <w:r w:rsidRPr="00B5515C">
        <w:rPr>
          <w:rFonts w:ascii="Times New Roman" w:hAnsi="Times New Roman"/>
          <w:sz w:val="28"/>
        </w:rPr>
        <w:t xml:space="preserve"> janvier 1964, p. 6-17 [texte en seconde position du sommaire, après « La Finissante » d’André Pieyre de Mandiargues, sous-titré « IV. – Où s’achèvent les énigmes » et signé : « </w:t>
      </w:r>
      <w:r w:rsidRPr="00170B24">
        <w:rPr>
          <w:rFonts w:ascii="Times New Roman" w:hAnsi="Times New Roman"/>
          <w:i/>
          <w:sz w:val="28"/>
        </w:rPr>
        <w:t>Jean Paulhan </w:t>
      </w:r>
      <w:r w:rsidRPr="00B5515C">
        <w:rPr>
          <w:rFonts w:ascii="Times New Roman" w:hAnsi="Times New Roman"/>
          <w:sz w:val="28"/>
        </w:rPr>
        <w:t>» ; en note 1 p. 6, renvoi aux deux précédentes publications des 1</w:t>
      </w:r>
      <w:r w:rsidRPr="00170B24">
        <w:rPr>
          <w:rFonts w:ascii="Times New Roman" w:hAnsi="Times New Roman"/>
          <w:sz w:val="28"/>
          <w:szCs w:val="28"/>
          <w:vertAlign w:val="superscript"/>
        </w:rPr>
        <w:t>er</w:t>
      </w:r>
      <w:r w:rsidRPr="00B5515C">
        <w:rPr>
          <w:rFonts w:ascii="Times New Roman" w:hAnsi="Times New Roman"/>
          <w:sz w:val="28"/>
        </w:rPr>
        <w:t xml:space="preserve"> octobre 1962 et 1er janvier 1963, « </w:t>
      </w:r>
      <w:r w:rsidRPr="00B5515C">
        <w:rPr>
          <w:rFonts w:ascii="Times New Roman" w:hAnsi="Times New Roman"/>
          <w:i/>
          <w:sz w:val="28"/>
        </w:rPr>
        <w:t>(ce dont l’auteur s’excuse)</w:t>
      </w:r>
      <w:r w:rsidR="00170B24">
        <w:rPr>
          <w:rFonts w:ascii="Times New Roman" w:hAnsi="Times New Roman"/>
          <w:sz w:val="28"/>
        </w:rPr>
        <w:t> » </w:t>
      </w:r>
      <w:r w:rsidRPr="00B5515C">
        <w:rPr>
          <w:rFonts w:ascii="Times New Roman" w:hAnsi="Times New Roman"/>
          <w:sz w:val="28"/>
        </w:rPr>
        <w:t xml:space="preserve">; en troisième page de couverture, rappel de 10 contributions précédentes de Jean Paulhan à </w:t>
      </w:r>
      <w:r w:rsidRPr="00B5515C">
        <w:rPr>
          <w:rFonts w:ascii="Times New Roman" w:hAnsi="Times New Roman"/>
          <w:i/>
          <w:sz w:val="28"/>
        </w:rPr>
        <w:t xml:space="preserve">La N.N.R.f. </w:t>
      </w:r>
      <w:r w:rsidRPr="00B5515C">
        <w:rPr>
          <w:rFonts w:ascii="Times New Roman" w:hAnsi="Times New Roman"/>
          <w:sz w:val="28"/>
        </w:rPr>
        <w:t>et à</w:t>
      </w:r>
      <w:r w:rsidRPr="00B5515C">
        <w:rPr>
          <w:rFonts w:ascii="Times New Roman" w:hAnsi="Times New Roman"/>
          <w:i/>
          <w:sz w:val="28"/>
        </w:rPr>
        <w:t xml:space="preserve"> La N.R.f. </w:t>
      </w:r>
      <w:r w:rsidRPr="00B5515C">
        <w:rPr>
          <w:rFonts w:ascii="Times New Roman" w:hAnsi="Times New Roman"/>
          <w:sz w:val="28"/>
        </w:rPr>
        <w:t>depuis janvier 1953.</w:t>
      </w:r>
    </w:p>
    <w:p w14:paraId="020FA7BB" w14:textId="61CEC33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La dernière livraison était prévu</w:t>
      </w:r>
      <w:r w:rsidR="00735585">
        <w:rPr>
          <w:rFonts w:ascii="Times New Roman" w:hAnsi="Times New Roman"/>
          <w:sz w:val="28"/>
        </w:rPr>
        <w:t>e pour le numéro de février 1963</w:t>
      </w:r>
      <w:r w:rsidRPr="00B5515C">
        <w:rPr>
          <w:rFonts w:ascii="Times New Roman" w:hAnsi="Times New Roman"/>
          <w:sz w:val="28"/>
        </w:rPr>
        <w:t>, mais Marcel Arland écrit à Jean Paulhan, dès le « </w:t>
      </w:r>
      <w:r w:rsidRPr="00B5515C">
        <w:rPr>
          <w:rFonts w:ascii="Times New Roman" w:hAnsi="Times New Roman"/>
          <w:i/>
          <w:sz w:val="28"/>
        </w:rPr>
        <w:t xml:space="preserve">1 janv. </w:t>
      </w:r>
      <w:r w:rsidRPr="00B5515C">
        <w:rPr>
          <w:rFonts w:ascii="Times New Roman" w:hAnsi="Times New Roman"/>
          <w:sz w:val="28"/>
        </w:rPr>
        <w:t>[19]</w:t>
      </w:r>
      <w:r w:rsidRPr="00B5515C">
        <w:rPr>
          <w:rFonts w:ascii="Times New Roman" w:hAnsi="Times New Roman"/>
          <w:i/>
          <w:sz w:val="28"/>
        </w:rPr>
        <w:t>63</w:t>
      </w:r>
      <w:r w:rsidRPr="00B5515C">
        <w:rPr>
          <w:rFonts w:ascii="Times New Roman" w:hAnsi="Times New Roman"/>
          <w:sz w:val="28"/>
        </w:rPr>
        <w:t> » : « </w:t>
      </w:r>
      <w:r w:rsidRPr="00B5515C">
        <w:rPr>
          <w:rFonts w:ascii="Times New Roman" w:hAnsi="Times New Roman"/>
          <w:i/>
          <w:sz w:val="28"/>
        </w:rPr>
        <w:t xml:space="preserve">Nous remplacerons, si tu veux, ton </w:t>
      </w:r>
      <w:r w:rsidRPr="00B5515C">
        <w:rPr>
          <w:rFonts w:ascii="Times New Roman" w:hAnsi="Times New Roman"/>
          <w:sz w:val="28"/>
        </w:rPr>
        <w:t xml:space="preserve">Perse </w:t>
      </w:r>
      <w:r w:rsidRPr="00B5515C">
        <w:rPr>
          <w:rFonts w:ascii="Times New Roman" w:hAnsi="Times New Roman"/>
          <w:i/>
          <w:sz w:val="28"/>
        </w:rPr>
        <w:t>par le Cassou. (Quand on se fixe une date, on parvient difficlement à écrire).</w:t>
      </w:r>
      <w:r w:rsidRPr="00B5515C">
        <w:rPr>
          <w:rFonts w:ascii="Times New Roman" w:hAnsi="Times New Roman"/>
          <w:sz w:val="28"/>
        </w:rPr>
        <w:t> » Antoinette Morin-Pons, la « Belone » de Jacques Rivière écrit à Jean Paulhan : « </w:t>
      </w:r>
      <w:r w:rsidRPr="00B5515C">
        <w:rPr>
          <w:rFonts w:ascii="Times New Roman" w:hAnsi="Times New Roman"/>
          <w:i/>
          <w:sz w:val="28"/>
        </w:rPr>
        <w:t>J’aime votre étude sur St J. Perse. Je pense que cela va paraître en volume</w:t>
      </w:r>
      <w:r w:rsidRPr="00B5515C">
        <w:rPr>
          <w:rFonts w:ascii="Times New Roman" w:hAnsi="Times New Roman"/>
          <w:sz w:val="28"/>
        </w:rPr>
        <w:t> » (lettre à Paulhan, « </w:t>
      </w:r>
      <w:r w:rsidRPr="00B5515C">
        <w:rPr>
          <w:rFonts w:ascii="Times New Roman" w:hAnsi="Times New Roman"/>
          <w:i/>
          <w:sz w:val="28"/>
        </w:rPr>
        <w:t>ce dimanche 1</w:t>
      </w:r>
      <w:r w:rsidRPr="007A52BF">
        <w:rPr>
          <w:rFonts w:ascii="Times New Roman" w:hAnsi="Times New Roman"/>
          <w:i/>
          <w:iCs/>
          <w:sz w:val="28"/>
          <w:szCs w:val="28"/>
          <w:vertAlign w:val="superscript"/>
        </w:rPr>
        <w:t>er</w:t>
      </w:r>
      <w:r w:rsidRPr="00B5515C">
        <w:rPr>
          <w:rFonts w:ascii="Times New Roman" w:hAnsi="Times New Roman"/>
          <w:i/>
          <w:sz w:val="28"/>
        </w:rPr>
        <w:t xml:space="preserve"> mars [19]64</w:t>
      </w:r>
      <w:r w:rsidRPr="00B5515C">
        <w:rPr>
          <w:rFonts w:ascii="Times New Roman" w:hAnsi="Times New Roman"/>
          <w:sz w:val="28"/>
        </w:rPr>
        <w:t> »)].</w:t>
      </w:r>
    </w:p>
    <w:p w14:paraId="2DA262B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9B0C4CB" w14:textId="6E435E2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sans titre, </w:t>
      </w:r>
      <w:r w:rsidRPr="00B5515C">
        <w:rPr>
          <w:rFonts w:ascii="Times New Roman" w:hAnsi="Times New Roman"/>
          <w:i/>
          <w:sz w:val="28"/>
        </w:rPr>
        <w:t xml:space="preserve">Accent grave </w:t>
      </w:r>
      <w:r w:rsidR="00735585">
        <w:rPr>
          <w:rFonts w:ascii="Times New Roman" w:hAnsi="Times New Roman"/>
          <w:sz w:val="28"/>
        </w:rPr>
        <w:t>[rédacteur en chef </w:t>
      </w:r>
      <w:r w:rsidRPr="00B5515C">
        <w:rPr>
          <w:rFonts w:ascii="Times New Roman" w:hAnsi="Times New Roman"/>
          <w:sz w:val="28"/>
        </w:rPr>
        <w:t xml:space="preserve">: Bernard George, Robert Laffont éditeur], n° 7-8, numéro spécial « Roger Nimier un an après », février 1964, p. 114 [photocopies en PLH 16.25 ; cinq lignes signées « Jean Paulhan. / </w:t>
      </w:r>
      <w:r w:rsidRPr="00B5515C">
        <w:rPr>
          <w:rFonts w:ascii="Times New Roman" w:hAnsi="Times New Roman"/>
          <w:i/>
          <w:sz w:val="28"/>
        </w:rPr>
        <w:t>de l’Académie Française </w:t>
      </w:r>
      <w:r w:rsidRPr="00B5515C">
        <w:rPr>
          <w:rFonts w:ascii="Times New Roman" w:hAnsi="Times New Roman"/>
          <w:sz w:val="28"/>
        </w:rPr>
        <w:t> » :</w:t>
      </w:r>
    </w:p>
    <w:p w14:paraId="1D7A7BD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w:t>
      </w:r>
      <w:r w:rsidRPr="00B5515C">
        <w:rPr>
          <w:rFonts w:ascii="Times New Roman" w:hAnsi="Times New Roman"/>
          <w:i/>
          <w:sz w:val="28"/>
        </w:rPr>
        <w:t>J’aurais été très heureux d’être des vôtres. Mais je suis souffrant et bien incapable d’écrire la page sur Roger Nimier, que vous me demandez. Je le regrette. J’avais une grande amitié pour l’homme, une vive admiration pour l’écrivain</w:t>
      </w:r>
      <w:r w:rsidRPr="00B5515C">
        <w:rPr>
          <w:rFonts w:ascii="Times New Roman" w:hAnsi="Times New Roman"/>
          <w:sz w:val="28"/>
        </w:rPr>
        <w:t>. »]</w:t>
      </w:r>
    </w:p>
    <w:p w14:paraId="7EED7D4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7EC2A5D" w14:textId="0160448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Petits conseils pour être heureux », </w:t>
      </w:r>
      <w:r w:rsidRPr="00B5515C">
        <w:rPr>
          <w:rFonts w:ascii="Times New Roman" w:hAnsi="Times New Roman"/>
          <w:i/>
          <w:sz w:val="28"/>
        </w:rPr>
        <w:t>L’VII</w:t>
      </w:r>
      <w:r w:rsidRPr="00B5515C">
        <w:rPr>
          <w:rFonts w:ascii="Times New Roman" w:hAnsi="Times New Roman"/>
          <w:sz w:val="28"/>
        </w:rPr>
        <w:t>, Bruxelles, n° 17, février 1964, p. 9-12 [sous une couve</w:t>
      </w:r>
      <w:r w:rsidR="00087A89">
        <w:rPr>
          <w:rFonts w:ascii="Times New Roman" w:hAnsi="Times New Roman"/>
          <w:sz w:val="28"/>
        </w:rPr>
        <w:t>rture de Max Ernst, texte signé </w:t>
      </w:r>
      <w:r w:rsidRPr="00B5515C">
        <w:rPr>
          <w:rFonts w:ascii="Times New Roman" w:hAnsi="Times New Roman"/>
          <w:sz w:val="28"/>
        </w:rPr>
        <w:t>: « </w:t>
      </w:r>
      <w:r w:rsidRPr="00087A89">
        <w:rPr>
          <w:rFonts w:ascii="Times New Roman" w:hAnsi="Times New Roman"/>
          <w:i/>
          <w:sz w:val="28"/>
        </w:rPr>
        <w:t>Jean Paulhan</w:t>
      </w:r>
      <w:r w:rsidRPr="00B5515C">
        <w:rPr>
          <w:rFonts w:ascii="Times New Roman" w:hAnsi="Times New Roman"/>
          <w:sz w:val="28"/>
        </w:rPr>
        <w:t> » ; achevé d’imprimer le 26 février 1964. </w:t>
      </w:r>
    </w:p>
    <w:p w14:paraId="3A2231B0" w14:textId="2FA5FB9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Sur la couverture de Max Ernst, voir la lettre de Dominique Aury à Paulhan, le « </w:t>
      </w:r>
      <w:r w:rsidRPr="00B5515C">
        <w:rPr>
          <w:rFonts w:ascii="Times New Roman" w:hAnsi="Times New Roman"/>
          <w:i/>
          <w:sz w:val="28"/>
        </w:rPr>
        <w:t xml:space="preserve">samedi 8 février </w:t>
      </w:r>
      <w:r w:rsidR="00087A89">
        <w:rPr>
          <w:rFonts w:ascii="Times New Roman" w:hAnsi="Times New Roman"/>
          <w:sz w:val="28"/>
        </w:rPr>
        <w:t>[19]</w:t>
      </w:r>
      <w:r w:rsidRPr="00B5515C">
        <w:rPr>
          <w:rFonts w:ascii="Times New Roman" w:hAnsi="Times New Roman"/>
          <w:i/>
          <w:sz w:val="28"/>
        </w:rPr>
        <w:t>64</w:t>
      </w:r>
      <w:r w:rsidRPr="00B5515C">
        <w:rPr>
          <w:rFonts w:ascii="Times New Roman" w:hAnsi="Times New Roman"/>
          <w:sz w:val="28"/>
        </w:rPr>
        <w:t> » : « </w:t>
      </w:r>
      <w:r w:rsidRPr="00B5515C">
        <w:rPr>
          <w:rFonts w:ascii="Times New Roman" w:hAnsi="Times New Roman"/>
          <w:i/>
          <w:sz w:val="28"/>
        </w:rPr>
        <w:t>Je savais bien que Max Ernst accepterait. Mais pour l’amour du ciel ne touche pas à ce texte ! Tel que, il est très beau</w:t>
      </w:r>
      <w:r w:rsidRPr="00B5515C">
        <w:rPr>
          <w:rFonts w:ascii="Times New Roman" w:hAnsi="Times New Roman"/>
          <w:sz w:val="28"/>
        </w:rPr>
        <w:t> ».</w:t>
      </w:r>
    </w:p>
    <w:p w14:paraId="4CD9092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Manuscrit décrit au catalogue de la librairie Jean-Claude Vrain, achevé d’imprimer au quatrième trimestre 1998 : « </w:t>
      </w:r>
      <w:r w:rsidRPr="00B5515C">
        <w:rPr>
          <w:rFonts w:ascii="Times New Roman" w:hAnsi="Times New Roman"/>
          <w:i/>
          <w:sz w:val="28"/>
        </w:rPr>
        <w:t>6 p. in-folio (31,5 x 24 cm) sur feuilles de papier quadrillé pour classeur « </w:t>
      </w:r>
      <w:r w:rsidRPr="00B5515C">
        <w:rPr>
          <w:rFonts w:ascii="Times New Roman" w:hAnsi="Times New Roman"/>
          <w:sz w:val="28"/>
        </w:rPr>
        <w:t>Registre Gelatiné</w:t>
      </w:r>
      <w:r w:rsidRPr="00B5515C">
        <w:rPr>
          <w:rFonts w:ascii="Times New Roman" w:hAnsi="Times New Roman"/>
          <w:i/>
          <w:sz w:val="28"/>
        </w:rPr>
        <w:t> », écrit à l’encre bleue avec de nombreuses corrections, ratures et incises, aux feutres rouge, violet et noi</w:t>
      </w:r>
      <w:r w:rsidRPr="00B5515C">
        <w:rPr>
          <w:rFonts w:ascii="Times New Roman" w:hAnsi="Times New Roman"/>
          <w:sz w:val="28"/>
        </w:rPr>
        <w:t xml:space="preserve">r » (22 000 francs) ; texte donné à tort comme contemporain de </w:t>
      </w:r>
      <w:r w:rsidRPr="00B5515C">
        <w:rPr>
          <w:rFonts w:ascii="Times New Roman" w:hAnsi="Times New Roman"/>
          <w:i/>
          <w:sz w:val="28"/>
        </w:rPr>
        <w:t xml:space="preserve">La Preuve par l’étymologie </w:t>
      </w:r>
      <w:r w:rsidRPr="00B5515C">
        <w:rPr>
          <w:rFonts w:ascii="Times New Roman" w:hAnsi="Times New Roman"/>
          <w:sz w:val="28"/>
        </w:rPr>
        <w:t>(1951).</w:t>
      </w:r>
    </w:p>
    <w:p w14:paraId="3D41CDD4" w14:textId="60F16B2C" w:rsidR="001733AD" w:rsidRPr="00B5515C" w:rsidRDefault="00087A8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Au fonds Paulhan, s</w:t>
      </w:r>
      <w:r w:rsidR="00CE5AFE" w:rsidRPr="00B5515C">
        <w:rPr>
          <w:rFonts w:ascii="Times New Roman" w:hAnsi="Times New Roman"/>
          <w:sz w:val="28"/>
        </w:rPr>
        <w:t>ous la cote PLH 10.17, trois feuillets dactylographiés au format 21 x 27 cm, portant deux corrections sur le dernier feuillet, l’une à l’encre bleue, l’autre à l’encre rouge</w:t>
      </w:r>
      <w:r>
        <w:rPr>
          <w:rFonts w:ascii="Times New Roman" w:hAnsi="Times New Roman"/>
          <w:sz w:val="28"/>
        </w:rPr>
        <w:t>. Chez Pascal Trovero, libraire à Bruxelles, trois feuillets dactylographiés, sans corrections, prêts pour l’impression. Avec d’autres manuscrits et versions dactylographiés (Marcel Arland, etc.), ils sont issus des archives de la revue (place Saint-Sulpice, juin 2018)</w:t>
      </w:r>
      <w:r w:rsidR="00CE5AFE" w:rsidRPr="00B5515C">
        <w:rPr>
          <w:rFonts w:ascii="Times New Roman" w:hAnsi="Times New Roman"/>
          <w:sz w:val="28"/>
        </w:rPr>
        <w:t>].</w:t>
      </w:r>
    </w:p>
    <w:p w14:paraId="208206A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1C2C783" w14:textId="4094131F" w:rsidR="004E021C" w:rsidRDefault="004E021C" w:rsidP="004E021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sans titre, « Les peintres que nous appelons mantenant abstraits […] », invitation à l’exposition Lambert-Loubère, galerie Jeanne Castel, 3 rue du Cirque à Paris dans le VIII</w:t>
      </w:r>
      <w:r w:rsidR="00CE5AFE" w:rsidRPr="00102322">
        <w:rPr>
          <w:rFonts w:ascii="Times New Roman" w:hAnsi="Times New Roman"/>
          <w:sz w:val="28"/>
          <w:szCs w:val="28"/>
          <w:vertAlign w:val="superscript"/>
        </w:rPr>
        <w:t>e</w:t>
      </w:r>
      <w:r w:rsidR="00CE5AFE" w:rsidRPr="00B5515C">
        <w:rPr>
          <w:rFonts w:ascii="Times New Roman" w:hAnsi="Times New Roman"/>
          <w:sz w:val="28"/>
        </w:rPr>
        <w:t>, du 20 février au 12 mars 1964, vernissage le jeudi 20 février à 17 heures, 4 p. [un feuillet imprimé recto-verso (27 x 10,4 cm) plié en deux (13,5 x 10,4 cm) ; texte signé : « </w:t>
      </w:r>
      <w:r w:rsidR="00CE5AFE" w:rsidRPr="004E021C">
        <w:rPr>
          <w:rFonts w:ascii="Times New Roman" w:hAnsi="Times New Roman"/>
          <w:i/>
          <w:sz w:val="28"/>
        </w:rPr>
        <w:t>Jean Paulhan </w:t>
      </w:r>
      <w:r w:rsidR="00CE5AFE" w:rsidRPr="00B5515C">
        <w:rPr>
          <w:rFonts w:ascii="Times New Roman" w:hAnsi="Times New Roman"/>
          <w:sz w:val="28"/>
        </w:rPr>
        <w:t xml:space="preserve">» en quatrième page et repris dans les </w:t>
      </w:r>
      <w:r w:rsidR="00CE5AFE" w:rsidRPr="00B5515C">
        <w:rPr>
          <w:rFonts w:ascii="Times New Roman" w:hAnsi="Times New Roman"/>
          <w:i/>
          <w:sz w:val="28"/>
        </w:rPr>
        <w:t>Œuvres</w:t>
      </w:r>
      <w:r w:rsidR="00CE5AFE" w:rsidRPr="00B5515C">
        <w:rPr>
          <w:rFonts w:ascii="Times New Roman" w:hAnsi="Times New Roman"/>
          <w:sz w:val="28"/>
        </w:rPr>
        <w:t>, t. V, p. 173, puis en 1978, 1982 et 1990</w:t>
      </w:r>
      <w:r>
        <w:rPr>
          <w:rFonts w:ascii="Times New Roman" w:hAnsi="Times New Roman"/>
          <w:sz w:val="28"/>
        </w:rPr>
        <w:t>.</w:t>
      </w:r>
    </w:p>
    <w:p w14:paraId="3744DBFA" w14:textId="5B1E3B26" w:rsidR="001733AD" w:rsidRPr="00B5515C" w:rsidRDefault="004E021C" w:rsidP="004E021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Dès le « </w:t>
      </w:r>
      <w:r>
        <w:rPr>
          <w:rFonts w:ascii="Times New Roman" w:hAnsi="Times New Roman"/>
          <w:i/>
          <w:sz w:val="28"/>
        </w:rPr>
        <w:t xml:space="preserve">Samedi </w:t>
      </w:r>
      <w:r>
        <w:rPr>
          <w:rFonts w:ascii="Times New Roman" w:hAnsi="Times New Roman"/>
          <w:sz w:val="28"/>
        </w:rPr>
        <w:t>[2 janvier 1960] », de retour de son tour du monde, Jean Paulhan écrivait à Francis Ponge : « </w:t>
      </w:r>
      <w:r>
        <w:rPr>
          <w:rFonts w:ascii="Times New Roman" w:hAnsi="Times New Roman"/>
          <w:i/>
          <w:sz w:val="28"/>
        </w:rPr>
        <w:t>Mon petit Francis / me voici revenu, et il me tarde de te voir. Iras-tu demain au vernissage de Lambert-Loubère ? Il me semble qu’il en vaut la peine. Bonnefoy est-il un très grand poète ? C’est l’avis de tous les jeunes poètes libanais. Ce n’est pas le mien. D’ailleurs, le Liban est un peu décevant. Il ne porte plus que des cèdres nains.</w:t>
      </w:r>
      <w:r>
        <w:rPr>
          <w:rFonts w:ascii="Times New Roman" w:hAnsi="Times New Roman"/>
          <w:sz w:val="28"/>
        </w:rPr>
        <w:t> »</w:t>
      </w:r>
      <w:r w:rsidR="007261AF">
        <w:rPr>
          <w:rFonts w:ascii="Times New Roman" w:hAnsi="Times New Roman"/>
          <w:sz w:val="28"/>
        </w:rPr>
        <w:t xml:space="preserve"> Au fonds Paulhan, figure avec cette lettre de 1960 un exemplaire imprimé du texte de Paul</w:t>
      </w:r>
      <w:r w:rsidR="00102322">
        <w:rPr>
          <w:rFonts w:ascii="Times New Roman" w:hAnsi="Times New Roman"/>
          <w:sz w:val="28"/>
        </w:rPr>
        <w:t xml:space="preserve">han, </w:t>
      </w:r>
      <w:r w:rsidR="004B312A">
        <w:rPr>
          <w:rFonts w:ascii="Times New Roman" w:hAnsi="Times New Roman"/>
          <w:sz w:val="28"/>
        </w:rPr>
        <w:t xml:space="preserve">pour l’exposition de la galerie de Paris de 1960, </w:t>
      </w:r>
      <w:r w:rsidR="00102322">
        <w:rPr>
          <w:rFonts w:ascii="Times New Roman" w:hAnsi="Times New Roman"/>
          <w:sz w:val="28"/>
        </w:rPr>
        <w:t>avec la mention manuscrite </w:t>
      </w:r>
      <w:r w:rsidR="007261AF">
        <w:rPr>
          <w:rFonts w:ascii="Times New Roman" w:hAnsi="Times New Roman"/>
          <w:sz w:val="28"/>
        </w:rPr>
        <w:t>: « </w:t>
      </w:r>
      <w:r w:rsidR="007261AF">
        <w:rPr>
          <w:rFonts w:ascii="Times New Roman" w:hAnsi="Times New Roman"/>
          <w:i/>
          <w:sz w:val="28"/>
        </w:rPr>
        <w:t>lundi. 16 h. / 14 pl. François I</w:t>
      </w:r>
      <w:r w:rsidR="007261AF" w:rsidRPr="007261AF">
        <w:rPr>
          <w:rFonts w:ascii="Times New Roman" w:hAnsi="Times New Roman"/>
          <w:i/>
          <w:iCs/>
          <w:sz w:val="28"/>
          <w:szCs w:val="28"/>
          <w:vertAlign w:val="superscript"/>
        </w:rPr>
        <w:t>er</w:t>
      </w:r>
      <w:r w:rsidR="007261AF">
        <w:rPr>
          <w:rFonts w:ascii="Times New Roman" w:hAnsi="Times New Roman"/>
          <w:sz w:val="28"/>
        </w:rPr>
        <w:t> »</w:t>
      </w:r>
      <w:r>
        <w:rPr>
          <w:rFonts w:ascii="Times New Roman" w:hAnsi="Times New Roman"/>
          <w:sz w:val="28"/>
        </w:rPr>
        <w:t>]</w:t>
      </w:r>
      <w:r w:rsidR="007261AF">
        <w:rPr>
          <w:rFonts w:ascii="Times New Roman" w:hAnsi="Times New Roman"/>
          <w:sz w:val="28"/>
        </w:rPr>
        <w:t>.</w:t>
      </w:r>
    </w:p>
    <w:p w14:paraId="67B7D3F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24BBC3F" w14:textId="1BEECDFF" w:rsidR="001733AD" w:rsidRDefault="00F04456" w:rsidP="00F0445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La Minute de vérité de Jean Paulhan », </w:t>
      </w:r>
      <w:r w:rsidR="00CE5AFE" w:rsidRPr="00B5515C">
        <w:rPr>
          <w:rFonts w:ascii="Times New Roman" w:hAnsi="Times New Roman"/>
          <w:i/>
          <w:sz w:val="28"/>
        </w:rPr>
        <w:t>Les Nouvelles littéraires</w:t>
      </w:r>
      <w:r w:rsidR="00CE5AFE" w:rsidRPr="00B5515C">
        <w:rPr>
          <w:rFonts w:ascii="Times New Roman" w:hAnsi="Times New Roman"/>
          <w:sz w:val="28"/>
        </w:rPr>
        <w:t>, 62</w:t>
      </w:r>
      <w:r w:rsidR="00CE5AFE" w:rsidRPr="00102322">
        <w:rPr>
          <w:rFonts w:ascii="Times New Roman" w:hAnsi="Times New Roman"/>
          <w:sz w:val="28"/>
          <w:szCs w:val="28"/>
          <w:vertAlign w:val="superscript"/>
        </w:rPr>
        <w:t>e</w:t>
      </w:r>
      <w:r w:rsidR="00CE5AFE" w:rsidRPr="00B5515C">
        <w:rPr>
          <w:rFonts w:ascii="Times New Roman" w:hAnsi="Times New Roman"/>
          <w:sz w:val="28"/>
        </w:rPr>
        <w:t xml:space="preserve"> année, n° 1904, 27 février 1964, p. 1 et 7 [photo « (A.D.P.) », entretien avec Gibert Ganne, puis, sous le titre second « Un habit vert pour une éminence grise », extraits du discours de réception à l’Académie française, à prononcer </w:t>
      </w:r>
      <w:r w:rsidR="00437207">
        <w:rPr>
          <w:rFonts w:ascii="Times New Roman" w:hAnsi="Times New Roman"/>
          <w:sz w:val="28"/>
        </w:rPr>
        <w:t xml:space="preserve">dès </w:t>
      </w:r>
      <w:r w:rsidR="00CE5AFE" w:rsidRPr="00B5515C">
        <w:rPr>
          <w:rFonts w:ascii="Times New Roman" w:hAnsi="Times New Roman"/>
          <w:sz w:val="28"/>
        </w:rPr>
        <w:t>« </w:t>
      </w:r>
      <w:r w:rsidR="00CE5AFE" w:rsidRPr="00437207">
        <w:rPr>
          <w:rFonts w:ascii="Times New Roman" w:hAnsi="Times New Roman"/>
          <w:i/>
          <w:sz w:val="28"/>
        </w:rPr>
        <w:t>cet après-midi </w:t>
      </w:r>
      <w:r>
        <w:rPr>
          <w:rFonts w:ascii="Times New Roman" w:hAnsi="Times New Roman"/>
          <w:sz w:val="28"/>
        </w:rPr>
        <w:t>»</w:t>
      </w:r>
      <w:r w:rsidR="00CE5AFE" w:rsidRPr="00B5515C">
        <w:rPr>
          <w:rFonts w:ascii="Times New Roman" w:hAnsi="Times New Roman"/>
          <w:sz w:val="28"/>
        </w:rPr>
        <w:t>.</w:t>
      </w:r>
    </w:p>
    <w:p w14:paraId="57FDD96C" w14:textId="22187279" w:rsidR="00F04456" w:rsidRPr="00B5515C" w:rsidRDefault="00F04456" w:rsidP="00F0445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A96062">
        <w:rPr>
          <w:rFonts w:ascii="Times New Roman" w:hAnsi="Times New Roman"/>
          <w:sz w:val="28"/>
        </w:rPr>
        <w:t xml:space="preserve">Entretien repris sous le titre </w:t>
      </w:r>
      <w:r>
        <w:rPr>
          <w:rFonts w:ascii="Times New Roman" w:hAnsi="Times New Roman"/>
          <w:sz w:val="28"/>
        </w:rPr>
        <w:t>« Si le quai m’était Conti »,</w:t>
      </w:r>
      <w:r w:rsidR="00A96062">
        <w:rPr>
          <w:rFonts w:ascii="Times New Roman" w:hAnsi="Times New Roman"/>
          <w:sz w:val="28"/>
        </w:rPr>
        <w:t xml:space="preserve"> dans Gilbert Ganne,</w:t>
      </w:r>
      <w:r>
        <w:rPr>
          <w:rFonts w:ascii="Times New Roman" w:hAnsi="Times New Roman"/>
          <w:sz w:val="28"/>
        </w:rPr>
        <w:t xml:space="preserve"> </w:t>
      </w:r>
      <w:r>
        <w:rPr>
          <w:rFonts w:ascii="Times New Roman" w:hAnsi="Times New Roman"/>
          <w:i/>
          <w:sz w:val="28"/>
        </w:rPr>
        <w:t>Interviews impubliables</w:t>
      </w:r>
      <w:r>
        <w:rPr>
          <w:rFonts w:ascii="Times New Roman" w:hAnsi="Times New Roman"/>
          <w:sz w:val="28"/>
        </w:rPr>
        <w:t>, Plon, 1965, p. 224-235].</w:t>
      </w:r>
    </w:p>
    <w:p w14:paraId="7E81669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3ACF525" w14:textId="1BF92991" w:rsidR="00A91816" w:rsidRDefault="00A91816" w:rsidP="00A9181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“On croit vous tenir, mais on n’a saisi qu’une ombre” dit M</w:t>
      </w:r>
      <w:r w:rsidR="00CE5AFE" w:rsidRPr="00B5515C">
        <w:rPr>
          <w:rFonts w:ascii="Times New Roman" w:hAnsi="Times New Roman"/>
          <w:sz w:val="28"/>
          <w:vertAlign w:val="superscript"/>
        </w:rPr>
        <w:t>e</w:t>
      </w:r>
      <w:r w:rsidR="00CE5AFE" w:rsidRPr="00B5515C">
        <w:rPr>
          <w:rFonts w:ascii="Times New Roman" w:hAnsi="Times New Roman"/>
          <w:sz w:val="28"/>
        </w:rPr>
        <w:t xml:space="preserve"> Garçon, en recevant Jean Paulhan sous la Coupole », </w:t>
      </w:r>
      <w:r w:rsidR="00CE5AFE" w:rsidRPr="00B5515C">
        <w:rPr>
          <w:rFonts w:ascii="Times New Roman" w:hAnsi="Times New Roman"/>
          <w:i/>
          <w:sz w:val="28"/>
        </w:rPr>
        <w:t>L’Aurore</w:t>
      </w:r>
      <w:r w:rsidR="00CE5AFE" w:rsidRPr="00B5515C">
        <w:rPr>
          <w:rFonts w:ascii="Times New Roman" w:hAnsi="Times New Roman"/>
          <w:sz w:val="28"/>
        </w:rPr>
        <w:t>, XXIII</w:t>
      </w:r>
      <w:r w:rsidR="00CE5AFE" w:rsidRPr="00170B24">
        <w:rPr>
          <w:rFonts w:ascii="Times New Roman" w:hAnsi="Times New Roman"/>
          <w:sz w:val="28"/>
          <w:szCs w:val="28"/>
          <w:vertAlign w:val="superscript"/>
        </w:rPr>
        <w:t>e</w:t>
      </w:r>
      <w:r w:rsidR="00CE5AFE" w:rsidRPr="00B5515C">
        <w:rPr>
          <w:rFonts w:ascii="Times New Roman" w:hAnsi="Times New Roman"/>
          <w:sz w:val="28"/>
        </w:rPr>
        <w:t xml:space="preserve"> année, n° 6062, vendredi 28 février 1964, p. 12 [</w:t>
      </w:r>
      <w:r>
        <w:rPr>
          <w:rFonts w:ascii="Times New Roman" w:hAnsi="Times New Roman"/>
          <w:sz w:val="28"/>
        </w:rPr>
        <w:t>« </w:t>
      </w:r>
      <w:r>
        <w:rPr>
          <w:rFonts w:ascii="Times New Roman" w:hAnsi="Times New Roman"/>
          <w:i/>
          <w:sz w:val="28"/>
        </w:rPr>
        <w:t>Le 7 novembre 1963</w:t>
      </w:r>
      <w:r>
        <w:rPr>
          <w:rFonts w:ascii="Times New Roman" w:hAnsi="Times New Roman"/>
          <w:sz w:val="28"/>
        </w:rPr>
        <w:t> », Maurice Garçon écrit à Jean Paulhan : « </w:t>
      </w:r>
      <w:r>
        <w:rPr>
          <w:rFonts w:ascii="Times New Roman" w:hAnsi="Times New Roman"/>
          <w:i/>
          <w:sz w:val="28"/>
        </w:rPr>
        <w:t>Kessel sera reçu fin janvier / Vous le 27 février</w:t>
      </w:r>
      <w:r>
        <w:rPr>
          <w:rFonts w:ascii="Times New Roman" w:hAnsi="Times New Roman"/>
          <w:sz w:val="28"/>
        </w:rPr>
        <w:t> » ; mais « </w:t>
      </w:r>
      <w:r>
        <w:rPr>
          <w:rFonts w:ascii="Times New Roman" w:hAnsi="Times New Roman"/>
          <w:i/>
          <w:sz w:val="28"/>
        </w:rPr>
        <w:t>Le 21 janvier 1964</w:t>
      </w:r>
      <w:r>
        <w:rPr>
          <w:rFonts w:ascii="Times New Roman" w:hAnsi="Times New Roman"/>
          <w:sz w:val="28"/>
        </w:rPr>
        <w:t xml:space="preserve"> », </w:t>
      </w:r>
      <w:r w:rsidR="00A77819">
        <w:rPr>
          <w:rFonts w:ascii="Times New Roman" w:hAnsi="Times New Roman"/>
          <w:sz w:val="28"/>
        </w:rPr>
        <w:t xml:space="preserve">Maurice Garçon se dit surpris : </w:t>
      </w:r>
      <w:r>
        <w:rPr>
          <w:rFonts w:ascii="Times New Roman" w:hAnsi="Times New Roman"/>
          <w:sz w:val="28"/>
        </w:rPr>
        <w:t>« </w:t>
      </w:r>
      <w:r w:rsidR="00A77819">
        <w:rPr>
          <w:rFonts w:ascii="Times New Roman" w:hAnsi="Times New Roman"/>
          <w:i/>
          <w:sz w:val="28"/>
        </w:rPr>
        <w:t>Vous êtes élu depuis un an et c’est plus de temps qu’il n’en faut pour célébrer les mérites de Pierre Benoit qui est un conteur bien facile à pénétrer. / Je ne sais ce que décidera l’Académie mais je crains qu’elle soit un peu désappointée car elle a organisé son emploi du temps et moi-même je suis fort occupé et ne peux facilement, en raison de vos obligations au Palais, me rendre libre quand je veux.</w:t>
      </w:r>
      <w:r>
        <w:rPr>
          <w:rFonts w:ascii="Times New Roman" w:hAnsi="Times New Roman"/>
          <w:sz w:val="28"/>
        </w:rPr>
        <w:t xml:space="preserve"> » </w:t>
      </w:r>
      <w:r w:rsidR="00A77819">
        <w:rPr>
          <w:rFonts w:ascii="Times New Roman" w:hAnsi="Times New Roman"/>
          <w:sz w:val="28"/>
        </w:rPr>
        <w:t>« </w:t>
      </w:r>
      <w:r w:rsidR="00A77819">
        <w:rPr>
          <w:rFonts w:ascii="Times New Roman" w:hAnsi="Times New Roman"/>
          <w:i/>
          <w:sz w:val="28"/>
        </w:rPr>
        <w:t>Le 3 février 1964</w:t>
      </w:r>
      <w:r w:rsidR="00A77819">
        <w:rPr>
          <w:rFonts w:ascii="Times New Roman" w:hAnsi="Times New Roman"/>
          <w:sz w:val="28"/>
        </w:rPr>
        <w:t> » : « </w:t>
      </w:r>
      <w:r w:rsidR="00A77819">
        <w:rPr>
          <w:rFonts w:ascii="Times New Roman" w:hAnsi="Times New Roman"/>
          <w:i/>
          <w:sz w:val="28"/>
        </w:rPr>
        <w:t>Je vous remercie de m’avoir enfin communiqué votre discours. Je regrette seulement que vous ayez mis près d’un an à le composer et que vous ne me laissiez que quinze jours pour improviser ma réponse.</w:t>
      </w:r>
      <w:r w:rsidR="00A77819">
        <w:rPr>
          <w:rFonts w:ascii="Times New Roman" w:hAnsi="Times New Roman"/>
          <w:sz w:val="28"/>
        </w:rPr>
        <w:t> » Il avait préparé quelque chose qui ne peut plus servir</w:t>
      </w:r>
      <w:r w:rsidR="00A21E22">
        <w:rPr>
          <w:rFonts w:ascii="Times New Roman" w:hAnsi="Times New Roman"/>
          <w:sz w:val="28"/>
        </w:rPr>
        <w:t xml:space="preserve"> à rien. Guère plus amène, l</w:t>
      </w:r>
      <w:r w:rsidR="00A77819">
        <w:rPr>
          <w:rFonts w:ascii="Times New Roman" w:hAnsi="Times New Roman"/>
          <w:sz w:val="28"/>
        </w:rPr>
        <w:t>a lettre de Maurice Garçon « </w:t>
      </w:r>
      <w:r w:rsidR="00A77819">
        <w:rPr>
          <w:rFonts w:ascii="Times New Roman" w:hAnsi="Times New Roman"/>
          <w:i/>
          <w:sz w:val="28"/>
        </w:rPr>
        <w:t>De Paris le 12 mars 1964</w:t>
      </w:r>
      <w:r w:rsidR="00A77819">
        <w:rPr>
          <w:rFonts w:ascii="Times New Roman" w:hAnsi="Times New Roman"/>
          <w:sz w:val="28"/>
        </w:rPr>
        <w:t> »</w:t>
      </w:r>
      <w:r w:rsidR="00A21E22">
        <w:rPr>
          <w:rFonts w:ascii="Times New Roman" w:hAnsi="Times New Roman"/>
          <w:sz w:val="28"/>
        </w:rPr>
        <w:t xml:space="preserve"> revendique l’amitié de Pierre Benoit et conteste le mépris des « </w:t>
      </w:r>
      <w:r w:rsidR="00A21E22">
        <w:rPr>
          <w:rFonts w:ascii="Times New Roman" w:hAnsi="Times New Roman"/>
          <w:i/>
          <w:sz w:val="28"/>
        </w:rPr>
        <w:t>jeunes écrivains</w:t>
      </w:r>
      <w:r w:rsidR="00A21E22">
        <w:rPr>
          <w:rFonts w:ascii="Times New Roman" w:hAnsi="Times New Roman"/>
          <w:sz w:val="28"/>
        </w:rPr>
        <w:t> » à son égard</w:t>
      </w:r>
      <w:r w:rsidR="00A77819">
        <w:rPr>
          <w:rFonts w:ascii="Times New Roman" w:hAnsi="Times New Roman"/>
          <w:sz w:val="28"/>
        </w:rPr>
        <w:t>.</w:t>
      </w:r>
    </w:p>
    <w:p w14:paraId="454AC245" w14:textId="6D61DEAB" w:rsidR="001733AD" w:rsidRPr="00B5515C" w:rsidRDefault="00A91816" w:rsidP="00A9181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E</w:t>
      </w:r>
      <w:r w:rsidR="00CE5AFE" w:rsidRPr="00B5515C">
        <w:rPr>
          <w:rFonts w:ascii="Times New Roman" w:hAnsi="Times New Roman"/>
          <w:sz w:val="28"/>
        </w:rPr>
        <w:t>xtraits du discours de réception à l’Académie franç</w:t>
      </w:r>
      <w:r w:rsidR="00F04456">
        <w:rPr>
          <w:rFonts w:ascii="Times New Roman" w:hAnsi="Times New Roman"/>
          <w:sz w:val="28"/>
        </w:rPr>
        <w:t>aise </w:t>
      </w:r>
      <w:r w:rsidR="0056361E">
        <w:rPr>
          <w:rFonts w:ascii="Times New Roman" w:hAnsi="Times New Roman"/>
          <w:sz w:val="28"/>
        </w:rPr>
        <w:t xml:space="preserve">; </w:t>
      </w:r>
      <w:r w:rsidR="00CE5AFE" w:rsidRPr="00B5515C">
        <w:rPr>
          <w:rFonts w:ascii="Times New Roman" w:hAnsi="Times New Roman"/>
          <w:sz w:val="28"/>
        </w:rPr>
        <w:t>photographie légendée « </w:t>
      </w:r>
      <w:r w:rsidR="00CE5AFE" w:rsidRPr="00F04456">
        <w:rPr>
          <w:rFonts w:ascii="Times New Roman" w:hAnsi="Times New Roman"/>
          <w:i/>
          <w:sz w:val="28"/>
        </w:rPr>
        <w:t>Jean Paulhan prononçant son remerciement</w:t>
      </w:r>
      <w:r w:rsidR="00CE5AFE" w:rsidRPr="00B5515C">
        <w:rPr>
          <w:rFonts w:ascii="Times New Roman" w:hAnsi="Times New Roman"/>
          <w:sz w:val="28"/>
        </w:rPr>
        <w:t> »].</w:t>
      </w:r>
    </w:p>
    <w:p w14:paraId="600BA91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A635B0F" w14:textId="7A26EA7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Paulhan sous la Coupole », extraits du discours de réception de Jean Paulhan à l’Académie française, </w:t>
      </w:r>
      <w:r w:rsidRPr="00B5515C">
        <w:rPr>
          <w:rFonts w:ascii="Times New Roman" w:hAnsi="Times New Roman"/>
          <w:i/>
          <w:sz w:val="28"/>
        </w:rPr>
        <w:t>Combat</w:t>
      </w:r>
      <w:r w:rsidRPr="00B5515C">
        <w:rPr>
          <w:rFonts w:ascii="Times New Roman" w:hAnsi="Times New Roman"/>
          <w:sz w:val="28"/>
        </w:rPr>
        <w:t>, n° 6122, vendredi 28 février 196</w:t>
      </w:r>
      <w:r w:rsidR="00A872C5" w:rsidRPr="00B5515C">
        <w:rPr>
          <w:rFonts w:ascii="Times New Roman" w:hAnsi="Times New Roman"/>
          <w:sz w:val="28"/>
        </w:rPr>
        <w:t>4, p. 11 [rubrique « Variétés » </w:t>
      </w:r>
      <w:r w:rsidRPr="00B5515C">
        <w:rPr>
          <w:rFonts w:ascii="Times New Roman" w:hAnsi="Times New Roman"/>
          <w:sz w:val="28"/>
        </w:rPr>
        <w:t>; photographie de Jean Paulhan en habit d’académicien, non légendée ; court extrait de « La réponse de Maurice Garçon »].</w:t>
      </w:r>
    </w:p>
    <w:p w14:paraId="10A917A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1FD4D44" w14:textId="3058FC5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Sous la Coupole / L’Académie française / reçoit M. Jean Paulhan / Le discours du récipiendaire », </w:t>
      </w:r>
      <w:r w:rsidRPr="00B5515C">
        <w:rPr>
          <w:rFonts w:ascii="Times New Roman" w:hAnsi="Times New Roman"/>
          <w:i/>
          <w:sz w:val="28"/>
        </w:rPr>
        <w:t xml:space="preserve">Le Monde </w:t>
      </w:r>
      <w:r w:rsidRPr="00B5515C">
        <w:rPr>
          <w:rFonts w:ascii="Times New Roman" w:hAnsi="Times New Roman"/>
          <w:sz w:val="28"/>
        </w:rPr>
        <w:t>(dir. Hubert Beuve-Méry), vingt et unième année, n° 5947, vendredi 28 février 1964, p. 11-14 [textes annoncée en haut et à gauche de la première page (« La réception de J. Paulhan à l’Académie française »), présentation signée « </w:t>
      </w:r>
      <w:r w:rsidRPr="00170B24">
        <w:rPr>
          <w:rFonts w:ascii="Times New Roman" w:hAnsi="Times New Roman"/>
          <w:i/>
          <w:sz w:val="28"/>
        </w:rPr>
        <w:t>J.-M. D</w:t>
      </w:r>
      <w:r w:rsidRPr="00B5515C">
        <w:rPr>
          <w:rFonts w:ascii="Times New Roman" w:hAnsi="Times New Roman"/>
          <w:sz w:val="28"/>
        </w:rPr>
        <w:t>.</w:t>
      </w:r>
      <w:r w:rsidR="00DB1B30">
        <w:rPr>
          <w:rFonts w:ascii="Times New Roman" w:hAnsi="Times New Roman"/>
          <w:sz w:val="28"/>
        </w:rPr>
        <w:t xml:space="preserve"> [Jean-Marie Domenach]</w:t>
      </w:r>
      <w:r w:rsidRPr="00B5515C">
        <w:rPr>
          <w:rFonts w:ascii="Times New Roman" w:hAnsi="Times New Roman"/>
          <w:sz w:val="28"/>
        </w:rPr>
        <w:t> » p. 11, sous le titre « Deux heures d’éloquence au service du langage », texte intégral des deux discours, avec deux portraits au trait, légendés « M. Jean Paulhan » (p. 12) et « M. Maurice Garçon » (p. 13), tous deux par Mar</w:t>
      </w:r>
      <w:r w:rsidR="00DB1B30">
        <w:rPr>
          <w:rFonts w:ascii="Times New Roman" w:hAnsi="Times New Roman"/>
          <w:sz w:val="28"/>
        </w:rPr>
        <w:t>c</w:t>
      </w:r>
      <w:r w:rsidRPr="00B5515C">
        <w:rPr>
          <w:rFonts w:ascii="Times New Roman" w:hAnsi="Times New Roman"/>
          <w:sz w:val="28"/>
        </w:rPr>
        <w:t>k Rudnicki, signés « </w:t>
      </w:r>
      <w:r w:rsidRPr="00DB1B30">
        <w:rPr>
          <w:rFonts w:ascii="Times New Roman" w:hAnsi="Times New Roman"/>
          <w:i/>
          <w:sz w:val="28"/>
        </w:rPr>
        <w:t>M.R. </w:t>
      </w:r>
      <w:r w:rsidRPr="00B5515C">
        <w:rPr>
          <w:rFonts w:ascii="Times New Roman" w:hAnsi="Times New Roman"/>
          <w:sz w:val="28"/>
        </w:rPr>
        <w:t>»].</w:t>
      </w:r>
    </w:p>
    <w:p w14:paraId="2D89FD4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1C54809" w14:textId="0A79E20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Quel dommage que l’Académie </w:t>
      </w:r>
      <w:r w:rsidR="00615936">
        <w:rPr>
          <w:rFonts w:ascii="Times New Roman" w:hAnsi="Times New Roman"/>
          <w:sz w:val="28"/>
        </w:rPr>
        <w:t xml:space="preserve">/ </w:t>
      </w:r>
      <w:r w:rsidRPr="00B5515C">
        <w:rPr>
          <w:rFonts w:ascii="Times New Roman" w:hAnsi="Times New Roman"/>
          <w:sz w:val="28"/>
        </w:rPr>
        <w:t xml:space="preserve">ait déjà sa grammaire », </w:t>
      </w:r>
      <w:r w:rsidRPr="00B5515C">
        <w:rPr>
          <w:rFonts w:ascii="Times New Roman" w:hAnsi="Times New Roman"/>
          <w:i/>
          <w:sz w:val="28"/>
        </w:rPr>
        <w:t>Arts</w:t>
      </w:r>
      <w:r w:rsidRPr="00B5515C">
        <w:rPr>
          <w:rFonts w:ascii="Times New Roman" w:hAnsi="Times New Roman"/>
          <w:sz w:val="28"/>
        </w:rPr>
        <w:t xml:space="preserve">, n° 952, du 4 au 10 mars 1964, p. 1 et 3 [entretien avec Sonia Lescault, annoncé en page première sous le titre « Le </w:t>
      </w:r>
      <w:r w:rsidR="00615936">
        <w:rPr>
          <w:rFonts w:ascii="Times New Roman" w:hAnsi="Times New Roman"/>
          <w:sz w:val="28"/>
        </w:rPr>
        <w:t>cheval de Troie de l’Académie » </w:t>
      </w:r>
      <w:r w:rsidRPr="00B5515C">
        <w:rPr>
          <w:rFonts w:ascii="Times New Roman" w:hAnsi="Times New Roman"/>
          <w:sz w:val="28"/>
        </w:rPr>
        <w:t xml:space="preserve">; </w:t>
      </w:r>
      <w:r w:rsidR="00615936">
        <w:rPr>
          <w:rFonts w:ascii="Times New Roman" w:hAnsi="Times New Roman"/>
          <w:sz w:val="28"/>
        </w:rPr>
        <w:t xml:space="preserve">portrait photographique légendé : « Jean Paulhan : une éminence grise en habit vert » ; </w:t>
      </w:r>
      <w:r w:rsidRPr="00B5515C">
        <w:rPr>
          <w:rFonts w:ascii="Times New Roman" w:hAnsi="Times New Roman"/>
          <w:sz w:val="28"/>
        </w:rPr>
        <w:t>montage ph</w:t>
      </w:r>
      <w:r w:rsidR="00615936">
        <w:rPr>
          <w:rFonts w:ascii="Times New Roman" w:hAnsi="Times New Roman"/>
          <w:sz w:val="28"/>
        </w:rPr>
        <w:t>otographique par Étienne Hubert </w:t>
      </w:r>
      <w:r w:rsidRPr="00B5515C">
        <w:rPr>
          <w:rFonts w:ascii="Times New Roman" w:hAnsi="Times New Roman"/>
          <w:sz w:val="28"/>
        </w:rPr>
        <w:t>: Jean Paulhan dans son bureau, et, en médaillon, devant le micro académique (p. 1) ; de trois-quart</w:t>
      </w:r>
      <w:r w:rsidR="00615936">
        <w:rPr>
          <w:rFonts w:ascii="Times New Roman" w:hAnsi="Times New Roman"/>
          <w:sz w:val="28"/>
        </w:rPr>
        <w:t>s</w:t>
      </w:r>
      <w:r w:rsidRPr="00B5515C">
        <w:rPr>
          <w:rFonts w:ascii="Times New Roman" w:hAnsi="Times New Roman"/>
          <w:sz w:val="28"/>
        </w:rPr>
        <w:t>, en académicien (p. 3)].</w:t>
      </w:r>
    </w:p>
    <w:p w14:paraId="28693532"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FFD0825" w14:textId="03E760AC" w:rsidR="00614FB3" w:rsidRDefault="00980D3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deux brèves lettres de Jean Paulhan citées dans Roland DORGELÈS, « Le candidat appliqué », </w:t>
      </w:r>
      <w:r>
        <w:rPr>
          <w:rFonts w:ascii="Times New Roman" w:hAnsi="Times New Roman"/>
          <w:i/>
          <w:sz w:val="28"/>
        </w:rPr>
        <w:t>Les Nouvelles littéraires</w:t>
      </w:r>
      <w:r>
        <w:rPr>
          <w:rFonts w:ascii="Times New Roman" w:hAnsi="Times New Roman"/>
          <w:sz w:val="28"/>
        </w:rPr>
        <w:t xml:space="preserve">, </w:t>
      </w:r>
      <w:r w:rsidR="00FD27C3">
        <w:rPr>
          <w:rFonts w:ascii="Times New Roman" w:hAnsi="Times New Roman"/>
          <w:sz w:val="28"/>
        </w:rPr>
        <w:t>42</w:t>
      </w:r>
      <w:r w:rsidR="00FD27C3" w:rsidRPr="00FD27C3">
        <w:rPr>
          <w:rFonts w:ascii="Times New Roman" w:hAnsi="Times New Roman"/>
          <w:sz w:val="28"/>
          <w:szCs w:val="28"/>
          <w:vertAlign w:val="superscript"/>
        </w:rPr>
        <w:t>e</w:t>
      </w:r>
      <w:r w:rsidR="00FD27C3">
        <w:rPr>
          <w:rFonts w:ascii="Times New Roman" w:hAnsi="Times New Roman"/>
          <w:sz w:val="28"/>
        </w:rPr>
        <w:t xml:space="preserve"> année, </w:t>
      </w:r>
      <w:r>
        <w:rPr>
          <w:rFonts w:ascii="Times New Roman" w:hAnsi="Times New Roman"/>
          <w:sz w:val="28"/>
        </w:rPr>
        <w:t>n° 1905, 5 mars 1964, p. 1.</w:t>
      </w:r>
    </w:p>
    <w:p w14:paraId="092E69AF" w14:textId="77777777" w:rsidR="00614FB3" w:rsidRPr="00B5515C" w:rsidRDefault="00614FB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72A944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Mais puisque je parle de la France », </w:t>
      </w:r>
      <w:r w:rsidRPr="00B5515C">
        <w:rPr>
          <w:rFonts w:ascii="Times New Roman" w:hAnsi="Times New Roman"/>
          <w:i/>
          <w:sz w:val="28"/>
        </w:rPr>
        <w:t>Notre République</w:t>
      </w:r>
      <w:r w:rsidRPr="00B5515C">
        <w:rPr>
          <w:rFonts w:ascii="Times New Roman" w:hAnsi="Times New Roman"/>
          <w:sz w:val="28"/>
        </w:rPr>
        <w:t>, n° 120, vendredi 6 mars 1964, p. 8 [extrait du « Discours de réception à l’Académie française » : « Il faut avouer […] était ailleurs »].</w:t>
      </w:r>
    </w:p>
    <w:p w14:paraId="6787752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2A75C8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Robbe-Grillet / à l’Académie française / pourquoi pas ? », </w:t>
      </w:r>
      <w:r w:rsidRPr="00B5515C">
        <w:rPr>
          <w:rFonts w:ascii="Times New Roman" w:hAnsi="Times New Roman"/>
          <w:i/>
          <w:sz w:val="28"/>
        </w:rPr>
        <w:t>Notre République</w:t>
      </w:r>
      <w:r w:rsidRPr="00B5515C">
        <w:rPr>
          <w:rFonts w:ascii="Times New Roman" w:hAnsi="Times New Roman"/>
          <w:sz w:val="28"/>
        </w:rPr>
        <w:t>, n° 121, vendredi 20 mars 1964, p. 8 [propos recueillis par Jean-Michel Royer].</w:t>
      </w:r>
    </w:p>
    <w:p w14:paraId="799643D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4B59F45" w14:textId="376ACB5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Discours prononcés dans la séance publique tenue par l’Académie française pour la réception de M. Jean Paulhan le jeudi 27 février 1964</w:t>
      </w:r>
      <w:r w:rsidRPr="00B5515C">
        <w:rPr>
          <w:rFonts w:ascii="Times New Roman" w:hAnsi="Times New Roman"/>
          <w:sz w:val="28"/>
        </w:rPr>
        <w:t>, Paris, Institut de France, Académie française, Firmin-Didot, 1964, 36 p. [voir p. 3-17 le discours de Paulhan précédé de cette présentation : « </w:t>
      </w:r>
      <w:r w:rsidRPr="00721012">
        <w:rPr>
          <w:rFonts w:ascii="Times New Roman" w:hAnsi="Times New Roman"/>
          <w:i/>
          <w:sz w:val="28"/>
        </w:rPr>
        <w:t>M. Jean Paulhan, ayant été élu par l’Académie française à la place vacante par la mort de M. Pierre Benoit, y est venu prendre séance le jeudi 27 février 1964 et a prononcé le discours suivant </w:t>
      </w:r>
      <w:r w:rsidRPr="00B5515C">
        <w:rPr>
          <w:rFonts w:ascii="Times New Roman" w:hAnsi="Times New Roman"/>
          <w:sz w:val="28"/>
        </w:rPr>
        <w:t xml:space="preserve">» ; voir aussi la « Réponse de M. Maurice Garçon au discours </w:t>
      </w:r>
      <w:r w:rsidR="00721012">
        <w:rPr>
          <w:rFonts w:ascii="Times New Roman" w:hAnsi="Times New Roman"/>
          <w:sz w:val="28"/>
        </w:rPr>
        <w:t>de M. Jean Paulhan » (p. 19-36) </w:t>
      </w:r>
      <w:r w:rsidRPr="00B5515C">
        <w:rPr>
          <w:rFonts w:ascii="Times New Roman" w:hAnsi="Times New Roman"/>
          <w:sz w:val="28"/>
        </w:rPr>
        <w:t xml:space="preserve">; fascicule orné d’un portrait photographique </w:t>
      </w:r>
      <w:r w:rsidR="00721012">
        <w:rPr>
          <w:rFonts w:ascii="Times New Roman" w:hAnsi="Times New Roman"/>
          <w:sz w:val="28"/>
        </w:rPr>
        <w:t>de Pierre Benoît en frontispiece </w:t>
      </w:r>
      <w:r w:rsidRPr="00B5515C">
        <w:rPr>
          <w:rFonts w:ascii="Times New Roman" w:hAnsi="Times New Roman"/>
          <w:sz w:val="28"/>
        </w:rPr>
        <w:t xml:space="preserve">; il existe un exemplaire avec envoi de Firmin-Didot à l’éditeur Marcel Didier. </w:t>
      </w:r>
    </w:p>
    <w:p w14:paraId="16ABDFD4" w14:textId="1DA4534D" w:rsidR="001733AD" w:rsidRPr="00B5515C" w:rsidRDefault="0072101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À</w:t>
      </w:r>
      <w:r w:rsidR="00CE5AFE" w:rsidRPr="00B5515C">
        <w:rPr>
          <w:rFonts w:ascii="Times New Roman" w:hAnsi="Times New Roman"/>
          <w:sz w:val="28"/>
        </w:rPr>
        <w:t xml:space="preserve"> la demande de </w:t>
      </w:r>
      <w:r w:rsidR="00F47219">
        <w:rPr>
          <w:rFonts w:ascii="Times New Roman" w:hAnsi="Times New Roman"/>
          <w:sz w:val="28"/>
        </w:rPr>
        <w:t xml:space="preserve">Jean </w:t>
      </w:r>
      <w:r w:rsidR="00CE5AFE" w:rsidRPr="00B5515C">
        <w:rPr>
          <w:rFonts w:ascii="Times New Roman" w:hAnsi="Times New Roman"/>
          <w:sz w:val="28"/>
        </w:rPr>
        <w:t>Paulhan, Pierre Oster est allé chercher les œuvres de Pierre Benoit dans le grenier de la rue des Arènes. Dominique Aury seconde Paulhan dans ses lectures : « </w:t>
      </w:r>
      <w:r w:rsidR="00CE5AFE" w:rsidRPr="00B5515C">
        <w:rPr>
          <w:rFonts w:ascii="Times New Roman" w:hAnsi="Times New Roman"/>
          <w:i/>
          <w:sz w:val="28"/>
        </w:rPr>
        <w:t xml:space="preserve">J’ai passé dans mon lit toute la journée d’hier, à lire Pierre Benoit </w:t>
      </w:r>
      <w:r w:rsidR="00CE5AFE" w:rsidRPr="00B5515C">
        <w:rPr>
          <w:rFonts w:ascii="Times New Roman" w:hAnsi="Times New Roman"/>
          <w:sz w:val="28"/>
        </w:rPr>
        <w:t xml:space="preserve">[…] </w:t>
      </w:r>
      <w:r w:rsidR="00CE5AFE" w:rsidRPr="00B5515C">
        <w:rPr>
          <w:rFonts w:ascii="Times New Roman" w:hAnsi="Times New Roman"/>
          <w:i/>
          <w:sz w:val="28"/>
        </w:rPr>
        <w:t>Il est un peu plus varié qu’on ne croirait, cet homme, et il devait, avec ses manies un peu bornées, être tout de même bien sympathique. Finalement, à lire comme cela, on ramasse beaucoup de choses. Il devait être sensible et droit, et généreux. Il lui manquait une langue. Ce n’est pas du Français, ce pathos médiocre auquel il se laisse aller avec délices, c’est de la bouillie pour les chats</w:t>
      </w:r>
      <w:r w:rsidR="00CE5AFE" w:rsidRPr="00B5515C">
        <w:rPr>
          <w:rFonts w:ascii="Times New Roman" w:hAnsi="Times New Roman"/>
          <w:sz w:val="28"/>
        </w:rPr>
        <w:t> » (« </w:t>
      </w:r>
      <w:r w:rsidR="00CE5AFE" w:rsidRPr="00B5515C">
        <w:rPr>
          <w:rFonts w:ascii="Times New Roman" w:hAnsi="Times New Roman"/>
          <w:i/>
          <w:sz w:val="28"/>
        </w:rPr>
        <w:t>dimanche 24 fév.</w:t>
      </w:r>
      <w:r w:rsidR="00F47219">
        <w:rPr>
          <w:rFonts w:ascii="Times New Roman" w:hAnsi="Times New Roman"/>
          <w:sz w:val="28"/>
        </w:rPr>
        <w:t>[rier 19]</w:t>
      </w:r>
      <w:r w:rsidR="00CE5AFE" w:rsidRPr="00B5515C">
        <w:rPr>
          <w:rFonts w:ascii="Times New Roman" w:hAnsi="Times New Roman"/>
          <w:i/>
          <w:sz w:val="28"/>
        </w:rPr>
        <w:t>63 – midi</w:t>
      </w:r>
      <w:r w:rsidR="00CE5AFE" w:rsidRPr="00B5515C">
        <w:rPr>
          <w:rFonts w:ascii="Times New Roman" w:hAnsi="Times New Roman"/>
          <w:sz w:val="28"/>
        </w:rPr>
        <w:t> »). Un « </w:t>
      </w:r>
      <w:r w:rsidR="00CE5AFE" w:rsidRPr="00B5515C">
        <w:rPr>
          <w:rFonts w:ascii="Times New Roman" w:hAnsi="Times New Roman"/>
          <w:i/>
          <w:sz w:val="28"/>
        </w:rPr>
        <w:t>jeudi</w:t>
      </w:r>
      <w:r w:rsidR="00CE5AFE" w:rsidRPr="00B5515C">
        <w:rPr>
          <w:rFonts w:ascii="Times New Roman" w:hAnsi="Times New Roman"/>
          <w:sz w:val="28"/>
        </w:rPr>
        <w:t> » (cachet postal du « </w:t>
      </w:r>
      <w:r w:rsidR="00CE5AFE" w:rsidRPr="00B5515C">
        <w:rPr>
          <w:rFonts w:ascii="Times New Roman" w:hAnsi="Times New Roman"/>
          <w:i/>
          <w:sz w:val="28"/>
        </w:rPr>
        <w:t>6 - 2 / 1964</w:t>
      </w:r>
      <w:r w:rsidR="002550CC">
        <w:rPr>
          <w:rFonts w:ascii="Times New Roman" w:hAnsi="Times New Roman"/>
          <w:sz w:val="28"/>
        </w:rPr>
        <w:t> »), Paulhan écrit à É</w:t>
      </w:r>
      <w:r w:rsidR="00CE5AFE" w:rsidRPr="00B5515C">
        <w:rPr>
          <w:rFonts w:ascii="Times New Roman" w:hAnsi="Times New Roman"/>
          <w:sz w:val="28"/>
        </w:rPr>
        <w:t>dith Boissonnas : « </w:t>
      </w:r>
      <w:r w:rsidR="00CE5AFE" w:rsidRPr="00B5515C">
        <w:rPr>
          <w:rFonts w:ascii="Times New Roman" w:hAnsi="Times New Roman"/>
          <w:i/>
          <w:sz w:val="28"/>
        </w:rPr>
        <w:t>Il n’y a vraiment pas moyen, avec ces gens qui me pressent de tous les côtés. Et puis, je veux refaire mon discours, dont je ne suis pas content (je n’en ai pas dormi cette nuit)</w:t>
      </w:r>
      <w:r w:rsidR="00CE5AFE" w:rsidRPr="00B5515C">
        <w:rPr>
          <w:rFonts w:ascii="Times New Roman" w:hAnsi="Times New Roman"/>
          <w:sz w:val="28"/>
        </w:rPr>
        <w:t> ». Dominique Aury écrit ensuite à Paulhan, le « </w:t>
      </w:r>
      <w:r w:rsidR="00CE5AFE" w:rsidRPr="00B5515C">
        <w:rPr>
          <w:rFonts w:ascii="Times New Roman" w:hAnsi="Times New Roman"/>
          <w:i/>
          <w:sz w:val="28"/>
        </w:rPr>
        <w:t xml:space="preserve">samedi 8 février </w:t>
      </w:r>
      <w:r w:rsidR="00443577">
        <w:rPr>
          <w:rFonts w:ascii="Times New Roman" w:hAnsi="Times New Roman"/>
          <w:sz w:val="28"/>
        </w:rPr>
        <w:t>[19]</w:t>
      </w:r>
      <w:r w:rsidR="00CE5AFE" w:rsidRPr="00B5515C">
        <w:rPr>
          <w:rFonts w:ascii="Times New Roman" w:hAnsi="Times New Roman"/>
          <w:i/>
          <w:sz w:val="28"/>
        </w:rPr>
        <w:t>64</w:t>
      </w:r>
      <w:r w:rsidR="00CE5AFE" w:rsidRPr="00B5515C">
        <w:rPr>
          <w:rFonts w:ascii="Times New Roman" w:hAnsi="Times New Roman"/>
          <w:sz w:val="28"/>
        </w:rPr>
        <w:t> » : « </w:t>
      </w:r>
      <w:r w:rsidR="00CE5AFE" w:rsidRPr="00B5515C">
        <w:rPr>
          <w:rFonts w:ascii="Times New Roman" w:hAnsi="Times New Roman"/>
          <w:i/>
          <w:sz w:val="28"/>
        </w:rPr>
        <w:t>Mon cœur, ton discours (la seconde partie) est beaucoup trop grave et difficile pour ces gens, mais peu importe. C’est toi qui importe, et je ne vois pas pourquoi tu ferais des concessions</w:t>
      </w:r>
      <w:r w:rsidR="00CE5AFE" w:rsidRPr="00B5515C">
        <w:rPr>
          <w:rFonts w:ascii="Times New Roman" w:hAnsi="Times New Roman"/>
          <w:sz w:val="28"/>
        </w:rPr>
        <w:t xml:space="preserve"> ». </w:t>
      </w:r>
      <w:r w:rsidR="00BC2586">
        <w:rPr>
          <w:rFonts w:ascii="Times New Roman" w:hAnsi="Times New Roman"/>
          <w:sz w:val="28"/>
        </w:rPr>
        <w:t>Julien Lanoë écrit à Jean Paulhan, le « </w:t>
      </w:r>
      <w:r w:rsidR="00BC2586">
        <w:rPr>
          <w:rFonts w:ascii="Times New Roman" w:hAnsi="Times New Roman"/>
          <w:i/>
          <w:sz w:val="28"/>
        </w:rPr>
        <w:t xml:space="preserve">27 Juillet </w:t>
      </w:r>
      <w:r w:rsidR="00BC2586">
        <w:rPr>
          <w:rFonts w:ascii="Times New Roman" w:hAnsi="Times New Roman"/>
          <w:sz w:val="28"/>
        </w:rPr>
        <w:t>[19]</w:t>
      </w:r>
      <w:r w:rsidR="00BC2586">
        <w:rPr>
          <w:rFonts w:ascii="Times New Roman" w:hAnsi="Times New Roman"/>
          <w:i/>
          <w:sz w:val="28"/>
        </w:rPr>
        <w:t>66</w:t>
      </w:r>
      <w:r w:rsidR="00BC2586">
        <w:rPr>
          <w:rFonts w:ascii="Times New Roman" w:hAnsi="Times New Roman"/>
          <w:sz w:val="28"/>
        </w:rPr>
        <w:t> » : « </w:t>
      </w:r>
      <w:r w:rsidR="00BC2586">
        <w:rPr>
          <w:rFonts w:ascii="Times New Roman" w:hAnsi="Times New Roman"/>
          <w:i/>
          <w:sz w:val="28"/>
        </w:rPr>
        <w:t>Je ne peux vous dire le plaisir que m’a donné votre Discours à l’Académie dans la belle édition dont vous m’avez honoré (J’espère qu’elle a trouvé grâce auprès de Cournot).</w:t>
      </w:r>
      <w:r w:rsidR="00BC2586">
        <w:rPr>
          <w:rFonts w:ascii="Times New Roman" w:hAnsi="Times New Roman"/>
          <w:sz w:val="28"/>
        </w:rPr>
        <w:t xml:space="preserve"> » </w:t>
      </w:r>
      <w:r w:rsidR="00CE5AFE" w:rsidRPr="00B5515C">
        <w:rPr>
          <w:rFonts w:ascii="Times New Roman" w:hAnsi="Times New Roman"/>
          <w:sz w:val="28"/>
        </w:rPr>
        <w:t>A</w:t>
      </w:r>
      <w:r w:rsidR="00BC2586">
        <w:rPr>
          <w:rFonts w:ascii="Times New Roman" w:hAnsi="Times New Roman"/>
          <w:sz w:val="28"/>
        </w:rPr>
        <w:t>ntoinette Morin-Pons réagit</w:t>
      </w:r>
      <w:r w:rsidR="00CE5AFE" w:rsidRPr="00B5515C">
        <w:rPr>
          <w:rFonts w:ascii="Times New Roman" w:hAnsi="Times New Roman"/>
          <w:sz w:val="28"/>
        </w:rPr>
        <w:t xml:space="preserve"> au discours de Maurice Garçon : « </w:t>
      </w:r>
      <w:r w:rsidR="00CE5AFE" w:rsidRPr="00B5515C">
        <w:rPr>
          <w:rFonts w:ascii="Times New Roman" w:hAnsi="Times New Roman"/>
          <w:i/>
          <w:sz w:val="28"/>
        </w:rPr>
        <w:t>Le discours de Maurice Garçon, très brillant. Mais comment peut-il défendre “Faguet etc” ? Et les coups de pattes ? Mais cela a dû vous amuser. Vous êtes tellement au-dessus</w:t>
      </w:r>
      <w:r w:rsidR="00CE5AFE" w:rsidRPr="00B5515C">
        <w:rPr>
          <w:rFonts w:ascii="Times New Roman" w:hAnsi="Times New Roman"/>
          <w:sz w:val="28"/>
        </w:rPr>
        <w:t> » (lettre à Paulhan, « </w:t>
      </w:r>
      <w:r w:rsidR="00CE5AFE" w:rsidRPr="00B5515C">
        <w:rPr>
          <w:rFonts w:ascii="Times New Roman" w:hAnsi="Times New Roman"/>
          <w:i/>
          <w:sz w:val="28"/>
        </w:rPr>
        <w:t>ce dimanche 1</w:t>
      </w:r>
      <w:r w:rsidR="00CE5AFE" w:rsidRPr="007A52BF">
        <w:rPr>
          <w:rFonts w:ascii="Times New Roman" w:hAnsi="Times New Roman"/>
          <w:i/>
          <w:iCs/>
          <w:sz w:val="28"/>
          <w:szCs w:val="28"/>
          <w:vertAlign w:val="superscript"/>
        </w:rPr>
        <w:t>er</w:t>
      </w:r>
      <w:r w:rsidR="00CE5AFE" w:rsidRPr="00B5515C">
        <w:rPr>
          <w:rFonts w:ascii="Times New Roman" w:hAnsi="Times New Roman"/>
          <w:i/>
          <w:sz w:val="28"/>
        </w:rPr>
        <w:t xml:space="preserve"> mars [19]64</w:t>
      </w:r>
      <w:r w:rsidR="00CE5AFE" w:rsidRPr="00B5515C">
        <w:rPr>
          <w:rFonts w:ascii="Times New Roman" w:hAnsi="Times New Roman"/>
          <w:sz w:val="28"/>
        </w:rPr>
        <w:t> »). Voir aussi, après l’annonce de l’élection, la lettre de Malcolm de Chazal, « </w:t>
      </w:r>
      <w:r w:rsidR="00CE5AFE" w:rsidRPr="00B5515C">
        <w:rPr>
          <w:rFonts w:ascii="Times New Roman" w:hAnsi="Times New Roman"/>
          <w:i/>
          <w:sz w:val="28"/>
        </w:rPr>
        <w:t>Le 4 février/</w:t>
      </w:r>
      <w:r w:rsidR="00443577">
        <w:rPr>
          <w:rFonts w:ascii="Times New Roman" w:hAnsi="Times New Roman"/>
          <w:sz w:val="28"/>
        </w:rPr>
        <w:t>[19]</w:t>
      </w:r>
      <w:r w:rsidR="00CE5AFE" w:rsidRPr="00B5515C">
        <w:rPr>
          <w:rFonts w:ascii="Times New Roman" w:hAnsi="Times New Roman"/>
          <w:i/>
          <w:sz w:val="28"/>
        </w:rPr>
        <w:t>63</w:t>
      </w:r>
      <w:r w:rsidR="00CE5AFE" w:rsidRPr="00B5515C">
        <w:rPr>
          <w:rFonts w:ascii="Times New Roman" w:hAnsi="Times New Roman"/>
          <w:sz w:val="28"/>
        </w:rPr>
        <w:t> » : « </w:t>
      </w:r>
      <w:r w:rsidR="00CE5AFE" w:rsidRPr="00B5515C">
        <w:rPr>
          <w:rFonts w:ascii="Times New Roman" w:hAnsi="Times New Roman"/>
          <w:i/>
          <w:sz w:val="28"/>
        </w:rPr>
        <w:t>Je n’irai pas vous situer à l’extrême gauche parmi vos confrères, mais certainement vous donnerez un ton neuf à cette Assemblée. J’attends avec impatience les commentaires de la presse parisienne.</w:t>
      </w:r>
      <w:r w:rsidR="00CE5AFE" w:rsidRPr="00B5515C">
        <w:rPr>
          <w:rFonts w:ascii="Times New Roman" w:hAnsi="Times New Roman"/>
          <w:sz w:val="28"/>
        </w:rPr>
        <w:t> »</w:t>
      </w:r>
    </w:p>
    <w:p w14:paraId="5AB67F9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Réimpression partielle en 2001].</w:t>
      </w:r>
    </w:p>
    <w:p w14:paraId="264A7B5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43B6F4D" w14:textId="187B6505" w:rsidR="00E14F61" w:rsidRDefault="00E14F61" w:rsidP="00E14F6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Fautrier lui-même », catalogue de la rétrospective consacrée à Jean Fautrier, Musée d’Art moderne de la ville de Paris, avril-mai 1964, </w:t>
      </w:r>
      <w:r w:rsidR="00CE5AFE" w:rsidRPr="00736273">
        <w:rPr>
          <w:rFonts w:ascii="Times New Roman" w:hAnsi="Times New Roman"/>
          <w:i/>
          <w:sz w:val="28"/>
        </w:rPr>
        <w:t>n.p</w:t>
      </w:r>
      <w:r w:rsidR="00CE5AFE" w:rsidRPr="00B5515C">
        <w:rPr>
          <w:rFonts w:ascii="Times New Roman" w:hAnsi="Times New Roman"/>
          <w:sz w:val="28"/>
        </w:rPr>
        <w:t xml:space="preserve">., [p. 13-14] [après une préface de René Héron de Villefosse, texte extrait de </w:t>
      </w:r>
      <w:r w:rsidR="00CE5AFE" w:rsidRPr="00B5515C">
        <w:rPr>
          <w:rFonts w:ascii="Times New Roman" w:hAnsi="Times New Roman"/>
          <w:i/>
          <w:sz w:val="28"/>
        </w:rPr>
        <w:t>Fautrier l’enragé</w:t>
      </w:r>
      <w:r w:rsidR="00CE5AFE" w:rsidRPr="00B5515C">
        <w:rPr>
          <w:rFonts w:ascii="Times New Roman" w:hAnsi="Times New Roman"/>
          <w:sz w:val="28"/>
        </w:rPr>
        <w:t>, Paris, Blaizot libraire-éditeur, 1949 et Gallimard, 1962 ; reprise de « Un jeune ancêtre : Fautrier », préface au catalogue de l’exposition « Objets de Fautrier », Galerie Rive Droite, 1955 ; voir aussi [p. 34, 35 et 38] les extraits de divers textes de Paulhan relatifs au peintre</w:t>
      </w:r>
      <w:r>
        <w:rPr>
          <w:rFonts w:ascii="Times New Roman" w:hAnsi="Times New Roman"/>
          <w:sz w:val="28"/>
        </w:rPr>
        <w:t>.</w:t>
      </w:r>
    </w:p>
    <w:p w14:paraId="126A48CB" w14:textId="4512B325" w:rsidR="001733AD" w:rsidRPr="00B5515C" w:rsidRDefault="00E14F61" w:rsidP="00E14F6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Jean Paulhan écrit à Francis Ponge, le « </w:t>
      </w:r>
      <w:r>
        <w:rPr>
          <w:rFonts w:ascii="Times New Roman" w:hAnsi="Times New Roman"/>
          <w:i/>
          <w:sz w:val="28"/>
        </w:rPr>
        <w:t>23.XII.1963</w:t>
      </w:r>
      <w:r>
        <w:rPr>
          <w:rFonts w:ascii="Times New Roman" w:hAnsi="Times New Roman"/>
          <w:sz w:val="28"/>
        </w:rPr>
        <w:t> » : « </w:t>
      </w:r>
      <w:r>
        <w:rPr>
          <w:rFonts w:ascii="Times New Roman" w:hAnsi="Times New Roman"/>
          <w:i/>
          <w:sz w:val="28"/>
        </w:rPr>
        <w:t>Le film sur son œuvre qu’a fait Baraduc, me paraît bon. Du moins, les tableaux y sont fidèlement reproduits, et F</w:t>
      </w:r>
      <w:r>
        <w:rPr>
          <w:rFonts w:ascii="Times New Roman" w:hAnsi="Times New Roman"/>
          <w:sz w:val="28"/>
        </w:rPr>
        <w:t>[autrier]</w:t>
      </w:r>
      <w:r>
        <w:rPr>
          <w:rFonts w:ascii="Times New Roman" w:hAnsi="Times New Roman"/>
          <w:i/>
          <w:sz w:val="28"/>
        </w:rPr>
        <w:t>. y est vivant, plissant drôlement son front, allant et venant dans son jardin.</w:t>
      </w:r>
      <w:r>
        <w:rPr>
          <w:rFonts w:ascii="Times New Roman" w:hAnsi="Times New Roman"/>
          <w:sz w:val="28"/>
        </w:rPr>
        <w:t> » Puis « </w:t>
      </w:r>
      <w:r>
        <w:rPr>
          <w:rFonts w:ascii="Times New Roman" w:hAnsi="Times New Roman"/>
          <w:i/>
          <w:sz w:val="28"/>
        </w:rPr>
        <w:t xml:space="preserve">lundi </w:t>
      </w:r>
      <w:r>
        <w:rPr>
          <w:rFonts w:ascii="Times New Roman" w:hAnsi="Times New Roman"/>
          <w:sz w:val="28"/>
        </w:rPr>
        <w:t>[janvier 1964] » : « </w:t>
      </w:r>
      <w:r>
        <w:rPr>
          <w:rFonts w:ascii="Times New Roman" w:hAnsi="Times New Roman"/>
          <w:i/>
          <w:sz w:val="28"/>
        </w:rPr>
        <w:t>Son film (par Baraduc) me paraît très réussi — les reproductions de tableaux, excellentes.</w:t>
      </w:r>
      <w:r>
        <w:rPr>
          <w:rFonts w:ascii="Times New Roman" w:hAnsi="Times New Roman"/>
          <w:sz w:val="28"/>
        </w:rPr>
        <w:t> »]</w:t>
      </w:r>
    </w:p>
    <w:p w14:paraId="1277503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09A170C" w14:textId="3956B132" w:rsidR="008B6DD4" w:rsidRDefault="008B6DD4" w:rsidP="008B6DD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La Foison, l’herbe peinte », </w:t>
      </w:r>
      <w:r w:rsidR="00CE5AFE" w:rsidRPr="00B5515C">
        <w:rPr>
          <w:rFonts w:ascii="Times New Roman" w:hAnsi="Times New Roman"/>
          <w:i/>
          <w:sz w:val="28"/>
        </w:rPr>
        <w:t xml:space="preserve">Iris-time </w:t>
      </w:r>
      <w:r w:rsidR="00CE5AFE" w:rsidRPr="00B5515C">
        <w:rPr>
          <w:rFonts w:ascii="Times New Roman" w:hAnsi="Times New Roman"/>
          <w:sz w:val="28"/>
        </w:rPr>
        <w:t xml:space="preserve">[dir. Iris Clert], n° 14, 27 avril 1964, p. 1 et 3 [sous le titre de première page « Notre collaborateur / Jean Paulhan / de l’Académie française / vous présente Fièvre / le Lundi 27 Avril à 21 h. 28, fg Saint-Honoré, Paris 8 », avec photo AGIP de Paulhan en académicien, texte sur Yolande Fièvre signé </w:t>
      </w:r>
      <w:r w:rsidR="00CE5AFE" w:rsidRPr="00B5515C">
        <w:rPr>
          <w:rFonts w:ascii="Times New Roman" w:hAnsi="Times New Roman"/>
          <w:i/>
          <w:sz w:val="28"/>
        </w:rPr>
        <w:t>in fine</w:t>
      </w:r>
      <w:r w:rsidR="00CE5AFE" w:rsidRPr="00B5515C">
        <w:rPr>
          <w:rFonts w:ascii="Times New Roman" w:hAnsi="Times New Roman"/>
          <w:sz w:val="28"/>
        </w:rPr>
        <w:t xml:space="preserve"> « Jean Paulhan » ; la quatrième page est enrichie d’originales petites annonces ; voir aussi en 1957, 1962, 1974 et 1993</w:t>
      </w:r>
      <w:r>
        <w:rPr>
          <w:rFonts w:ascii="Times New Roman" w:hAnsi="Times New Roman"/>
          <w:sz w:val="28"/>
        </w:rPr>
        <w:t>.</w:t>
      </w:r>
    </w:p>
    <w:p w14:paraId="55563DD1" w14:textId="18403E18" w:rsidR="00272164" w:rsidRPr="00272164" w:rsidRDefault="008B6DD4" w:rsidP="0027216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Pr>
          <w:rFonts w:ascii="Times New Roman" w:hAnsi="Times New Roman"/>
          <w:sz w:val="28"/>
        </w:rPr>
        <w:tab/>
      </w:r>
      <w:r w:rsidR="00272164" w:rsidRPr="00272164">
        <w:rPr>
          <w:rFonts w:ascii="Times New Roman" w:hAnsi="Times New Roman"/>
          <w:sz w:val="28"/>
          <w:szCs w:val="28"/>
        </w:rPr>
        <w:t>Yolande</w:t>
      </w:r>
      <w:r w:rsidR="00272164">
        <w:rPr>
          <w:rFonts w:ascii="Times New Roman" w:hAnsi="Times New Roman"/>
          <w:sz w:val="28"/>
          <w:szCs w:val="28"/>
        </w:rPr>
        <w:t xml:space="preserve"> Fièvre ne ménage pas ses protestations dont elle fait part à</w:t>
      </w:r>
      <w:r w:rsidR="00272164" w:rsidRPr="00272164">
        <w:rPr>
          <w:rFonts w:ascii="Times New Roman" w:hAnsi="Times New Roman"/>
          <w:sz w:val="28"/>
          <w:szCs w:val="28"/>
        </w:rPr>
        <w:t xml:space="preserve"> Jean Paulhan</w:t>
      </w:r>
      <w:r w:rsidR="00272164">
        <w:rPr>
          <w:rFonts w:ascii="Times New Roman" w:hAnsi="Times New Roman"/>
          <w:sz w:val="28"/>
          <w:szCs w:val="28"/>
        </w:rPr>
        <w:t xml:space="preserve"> (</w:t>
      </w:r>
      <w:r w:rsidR="00272164">
        <w:rPr>
          <w:rFonts w:ascii="Times New Roman" w:hAnsi="Times New Roman"/>
          <w:i/>
          <w:sz w:val="28"/>
          <w:szCs w:val="28"/>
        </w:rPr>
        <w:t>s.d.</w:t>
      </w:r>
      <w:r w:rsidR="00272164">
        <w:rPr>
          <w:rFonts w:ascii="Times New Roman" w:hAnsi="Times New Roman"/>
          <w:sz w:val="28"/>
          <w:szCs w:val="28"/>
        </w:rPr>
        <w:t>)</w:t>
      </w:r>
      <w:r w:rsidR="00272164" w:rsidRPr="00272164">
        <w:rPr>
          <w:rFonts w:ascii="Times New Roman" w:hAnsi="Times New Roman"/>
          <w:sz w:val="28"/>
          <w:szCs w:val="28"/>
        </w:rPr>
        <w:t> : « </w:t>
      </w:r>
      <w:r w:rsidR="00272164" w:rsidRPr="00272164">
        <w:rPr>
          <w:rFonts w:ascii="Times New Roman" w:hAnsi="Times New Roman"/>
          <w:i/>
          <w:sz w:val="28"/>
          <w:szCs w:val="28"/>
        </w:rPr>
        <w:t>Ah, cela m’est pénible à dire mais j’ai fait feu des quatre sabots contre Iris — elle nous ménageait des “surprises” — très exactement le genre de surprise que j’exècre — naturellement elle me tenait en dehors de ses manigances car elle savait très bien que je m’y opposerai — lorsqu’il s’agit de ma propre personne j’accepte sans trop brsier de vitres — mais lorsque j’</w:t>
      </w:r>
      <w:r w:rsidR="00272164">
        <w:rPr>
          <w:rFonts w:ascii="Times New Roman" w:hAnsi="Times New Roman"/>
          <w:i/>
          <w:sz w:val="28"/>
          <w:szCs w:val="28"/>
        </w:rPr>
        <w:t>ai su que sans</w:t>
      </w:r>
      <w:r w:rsidR="00272164" w:rsidRPr="00272164">
        <w:rPr>
          <w:rFonts w:ascii="Times New Roman" w:hAnsi="Times New Roman"/>
          <w:i/>
          <w:sz w:val="28"/>
          <w:szCs w:val="28"/>
        </w:rPr>
        <w:t xml:space="preserve"> vous demander votre avis elle s’était permis de vous pirater je suis entrée dans une très grande colère (elle s’en souviendra !) De plus je tiens à te dire que non seulement je n’étais pas du tout au courant mais qu’ncore maintenant je n’ai pas encore vu le moindre exemplaire de l’Iris-times et que bien entendu je ne sais absolument pas ce qu’il peut contenir comme autres surprises</w:t>
      </w:r>
      <w:r w:rsidR="00272164" w:rsidRPr="00272164">
        <w:rPr>
          <w:rFonts w:ascii="Times New Roman" w:hAnsi="Times New Roman"/>
          <w:sz w:val="28"/>
          <w:szCs w:val="28"/>
        </w:rPr>
        <w:t>. »</w:t>
      </w:r>
    </w:p>
    <w:p w14:paraId="064D17DD" w14:textId="38621216" w:rsidR="001733AD" w:rsidRPr="00B5515C" w:rsidRDefault="00272164" w:rsidP="008B6DD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2C6421">
        <w:rPr>
          <w:rFonts w:ascii="Times New Roman" w:hAnsi="Times New Roman"/>
          <w:sz w:val="28"/>
        </w:rPr>
        <w:t xml:space="preserve">Envoyé </w:t>
      </w:r>
      <w:r w:rsidR="00BE4CE2">
        <w:rPr>
          <w:rFonts w:ascii="Times New Roman" w:hAnsi="Times New Roman"/>
          <w:sz w:val="28"/>
        </w:rPr>
        <w:t xml:space="preserve">par Jean Paulhan à Yolande Fièvre </w:t>
      </w:r>
      <w:r w:rsidR="002C6421">
        <w:rPr>
          <w:rFonts w:ascii="Times New Roman" w:hAnsi="Times New Roman"/>
          <w:sz w:val="28"/>
        </w:rPr>
        <w:t>en mars 1964, l</w:t>
      </w:r>
      <w:r w:rsidR="008B6DD4">
        <w:rPr>
          <w:rFonts w:ascii="Times New Roman" w:hAnsi="Times New Roman"/>
          <w:sz w:val="28"/>
        </w:rPr>
        <w:t>e</w:t>
      </w:r>
      <w:r w:rsidR="002C6421">
        <w:rPr>
          <w:rFonts w:ascii="Times New Roman" w:hAnsi="Times New Roman"/>
          <w:sz w:val="28"/>
        </w:rPr>
        <w:t xml:space="preserve"> tapu</w:t>
      </w:r>
      <w:r w:rsidR="008B6DD4">
        <w:rPr>
          <w:rFonts w:ascii="Times New Roman" w:hAnsi="Times New Roman"/>
          <w:sz w:val="28"/>
        </w:rPr>
        <w:t>scrit a été mis en vente par Therry de Maigret, avec les 635 lettres de Jean Paulhan à Yolande Fièvre, Hôtel Drouot, salle 10, jeudi 6 juin 2019, à 13 heures 30</w:t>
      </w:r>
      <w:r>
        <w:rPr>
          <w:rFonts w:ascii="Times New Roman" w:hAnsi="Times New Roman"/>
          <w:sz w:val="28"/>
        </w:rPr>
        <w:t>. Toujours en mars 196</w:t>
      </w:r>
      <w:r w:rsidR="00CD74FC">
        <w:rPr>
          <w:rFonts w:ascii="Times New Roman" w:hAnsi="Times New Roman"/>
          <w:sz w:val="28"/>
        </w:rPr>
        <w:t xml:space="preserve">4, </w:t>
      </w:r>
      <w:r w:rsidR="00BE4CE2">
        <w:rPr>
          <w:rFonts w:ascii="Times New Roman" w:hAnsi="Times New Roman"/>
          <w:sz w:val="28"/>
        </w:rPr>
        <w:t>Jean Paulhan demande à l’artiste des nouvelles de cette exposition</w:t>
      </w:r>
      <w:r w:rsidR="00CE5AFE" w:rsidRPr="00B5515C">
        <w:rPr>
          <w:rFonts w:ascii="Times New Roman" w:hAnsi="Times New Roman"/>
          <w:sz w:val="28"/>
        </w:rPr>
        <w:t>].</w:t>
      </w:r>
    </w:p>
    <w:p w14:paraId="5699308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E6C00B" w14:textId="37DFA05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Essai d’Introduction au Projet d’une Métrique universelle (</w:t>
      </w:r>
      <w:r w:rsidRPr="00B5515C">
        <w:rPr>
          <w:rFonts w:ascii="Times New Roman" w:hAnsi="Times New Roman"/>
          <w:i/>
          <w:sz w:val="28"/>
        </w:rPr>
        <w:t>suite</w:t>
      </w:r>
      <w:r w:rsidRPr="00B5515C">
        <w:rPr>
          <w:rFonts w:ascii="Times New Roman" w:hAnsi="Times New Roman"/>
          <w:sz w:val="28"/>
        </w:rPr>
        <w:t xml:space="preserve">) » (III), </w:t>
      </w:r>
      <w:r w:rsidRPr="00B5515C">
        <w:rPr>
          <w:rFonts w:ascii="Times New Roman" w:hAnsi="Times New Roman"/>
          <w:i/>
          <w:sz w:val="28"/>
        </w:rPr>
        <w:t>Le Nouveau Commerce</w:t>
      </w:r>
      <w:r w:rsidRPr="00B5515C">
        <w:rPr>
          <w:rFonts w:ascii="Times New Roman" w:hAnsi="Times New Roman"/>
          <w:sz w:val="28"/>
        </w:rPr>
        <w:t>, cahier 3, printemps-été 1964, p. 69-76 [texte signé « </w:t>
      </w:r>
      <w:r w:rsidRPr="00272164">
        <w:rPr>
          <w:rFonts w:ascii="Times New Roman" w:hAnsi="Times New Roman"/>
          <w:i/>
          <w:sz w:val="28"/>
        </w:rPr>
        <w:t>Jean Paulhan </w:t>
      </w:r>
      <w:r w:rsidR="00272164">
        <w:rPr>
          <w:rFonts w:ascii="Times New Roman" w:hAnsi="Times New Roman"/>
          <w:sz w:val="28"/>
        </w:rPr>
        <w:t>», avec deux propositions </w:t>
      </w:r>
      <w:r w:rsidRPr="00B5515C">
        <w:rPr>
          <w:rFonts w:ascii="Times New Roman" w:hAnsi="Times New Roman"/>
          <w:sz w:val="28"/>
        </w:rPr>
        <w:t xml:space="preserve">: « 10 Une bizarrerie du langage (suite) » et « 11 De </w:t>
      </w:r>
      <w:r w:rsidR="00272164">
        <w:rPr>
          <w:rFonts w:ascii="Times New Roman" w:hAnsi="Times New Roman"/>
          <w:sz w:val="28"/>
        </w:rPr>
        <w:t>quelques nouvelles bizareries » </w:t>
      </w:r>
      <w:r w:rsidRPr="00B5515C">
        <w:rPr>
          <w:rFonts w:ascii="Times New Roman" w:hAnsi="Times New Roman"/>
          <w:sz w:val="28"/>
        </w:rPr>
        <w:t>; mention finale « (</w:t>
      </w:r>
      <w:r w:rsidRPr="00B5515C">
        <w:rPr>
          <w:rFonts w:ascii="Times New Roman" w:hAnsi="Times New Roman"/>
          <w:i/>
          <w:sz w:val="28"/>
        </w:rPr>
        <w:t>à suivre</w:t>
      </w:r>
      <w:r w:rsidRPr="00B5515C">
        <w:rPr>
          <w:rFonts w:ascii="Times New Roman" w:hAnsi="Times New Roman"/>
          <w:sz w:val="28"/>
        </w:rPr>
        <w:t>) ».</w:t>
      </w:r>
    </w:p>
    <w:p w14:paraId="4E8739F5" w14:textId="683C1F7F" w:rsidR="00272164"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Après deux feuillets 21 x 27 cm à en-tête « </w:t>
      </w:r>
      <w:r w:rsidRPr="00680A58">
        <w:rPr>
          <w:rFonts w:ascii="Times New Roman" w:hAnsi="Times New Roman"/>
          <w:i/>
          <w:sz w:val="28"/>
        </w:rPr>
        <w:t>Le Manoir / Île de Port-Cros / (Var) / téléph. 2 </w:t>
      </w:r>
      <w:r w:rsidR="00680A58">
        <w:rPr>
          <w:rFonts w:ascii="Times New Roman" w:hAnsi="Times New Roman"/>
          <w:sz w:val="28"/>
        </w:rPr>
        <w:t>»</w:t>
      </w:r>
      <w:r w:rsidRPr="00B5515C">
        <w:rPr>
          <w:rFonts w:ascii="Times New Roman" w:hAnsi="Times New Roman"/>
          <w:sz w:val="28"/>
        </w:rPr>
        <w:t xml:space="preserve"> et portant, pour le premier, le titre manuscrit « Essai d’Introduction / au Projet d’une</w:t>
      </w:r>
      <w:r w:rsidR="00680A58">
        <w:rPr>
          <w:rFonts w:ascii="Times New Roman" w:hAnsi="Times New Roman"/>
          <w:sz w:val="28"/>
        </w:rPr>
        <w:t xml:space="preserve"> Métrique Universelle / (III) » et pour le second </w:t>
      </w:r>
      <w:r w:rsidRPr="00B5515C">
        <w:rPr>
          <w:rFonts w:ascii="Times New Roman" w:hAnsi="Times New Roman"/>
          <w:sz w:val="28"/>
        </w:rPr>
        <w:t>« </w:t>
      </w:r>
      <w:r w:rsidRPr="00B5515C">
        <w:rPr>
          <w:rFonts w:ascii="Times New Roman" w:hAnsi="Times New Roman"/>
          <w:i/>
          <w:sz w:val="28"/>
        </w:rPr>
        <w:t>J’avais fait divers reproches à Aytré, que j’ai oubliés. Il m’a répondu aigrement, sur quoi je lui réponds à mon tour : </w:t>
      </w:r>
      <w:r w:rsidRPr="00B5515C">
        <w:rPr>
          <w:rFonts w:ascii="Times New Roman" w:hAnsi="Times New Roman"/>
          <w:sz w:val="28"/>
        </w:rPr>
        <w:t>», sept feuillets dactylographiés du même format ont</w:t>
      </w:r>
      <w:r w:rsidR="00680A58">
        <w:rPr>
          <w:rFonts w:ascii="Times New Roman" w:hAnsi="Times New Roman"/>
          <w:sz w:val="28"/>
        </w:rPr>
        <w:t xml:space="preserve"> été corrigés par l’auteur. À</w:t>
      </w:r>
      <w:r w:rsidRPr="00B5515C">
        <w:rPr>
          <w:rFonts w:ascii="Times New Roman" w:hAnsi="Times New Roman"/>
          <w:sz w:val="28"/>
        </w:rPr>
        <w:t xml:space="preserve"> la page 71, « </w:t>
      </w:r>
      <w:r w:rsidRPr="00B5515C">
        <w:rPr>
          <w:rFonts w:ascii="Times New Roman" w:hAnsi="Times New Roman"/>
          <w:i/>
          <w:sz w:val="28"/>
        </w:rPr>
        <w:t>A la relire, cette lettre m’étonne. J’avais </w:t>
      </w:r>
      <w:r w:rsidRPr="00B5515C">
        <w:rPr>
          <w:rFonts w:ascii="Times New Roman" w:hAnsi="Times New Roman"/>
          <w:sz w:val="28"/>
        </w:rPr>
        <w:t>» est suscrit avant « </w:t>
      </w:r>
      <w:r w:rsidRPr="00B5515C">
        <w:rPr>
          <w:rFonts w:ascii="Times New Roman" w:hAnsi="Times New Roman"/>
          <w:i/>
          <w:sz w:val="28"/>
        </w:rPr>
        <w:t xml:space="preserve">L’on a bien senti </w:t>
      </w:r>
      <w:r w:rsidRPr="00B5515C">
        <w:rPr>
          <w:rFonts w:ascii="Times New Roman" w:hAnsi="Times New Roman"/>
          <w:sz w:val="28"/>
        </w:rPr>
        <w:t>[…] » ; «  </w:t>
      </w:r>
      <w:r w:rsidRPr="00B5515C">
        <w:rPr>
          <w:rFonts w:ascii="Times New Roman" w:hAnsi="Times New Roman"/>
          <w:i/>
          <w:sz w:val="28"/>
        </w:rPr>
        <w:t>C’est que </w:t>
      </w:r>
      <w:r w:rsidRPr="00B5515C">
        <w:rPr>
          <w:rFonts w:ascii="Times New Roman" w:hAnsi="Times New Roman"/>
          <w:sz w:val="28"/>
        </w:rPr>
        <w:t xml:space="preserve">» vient s’ajouter au-dessus de </w:t>
      </w:r>
      <w:r w:rsidR="00680A58">
        <w:rPr>
          <w:rFonts w:ascii="Times New Roman" w:hAnsi="Times New Roman"/>
          <w:sz w:val="28"/>
        </w:rPr>
        <w:t>« Mon cher Aytré ». Pour la p.</w:t>
      </w:r>
      <w:r w:rsidRPr="00B5515C">
        <w:rPr>
          <w:rFonts w:ascii="Times New Roman" w:hAnsi="Times New Roman"/>
          <w:sz w:val="28"/>
        </w:rPr>
        <w:t xml:space="preserve"> 72, l. 15, « </w:t>
      </w:r>
      <w:r w:rsidRPr="00B5515C">
        <w:rPr>
          <w:rFonts w:ascii="Times New Roman" w:hAnsi="Times New Roman"/>
          <w:i/>
          <w:sz w:val="28"/>
        </w:rPr>
        <w:t>l’opposé</w:t>
      </w:r>
      <w:r w:rsidRPr="00B5515C">
        <w:rPr>
          <w:rFonts w:ascii="Times New Roman" w:hAnsi="Times New Roman"/>
          <w:sz w:val="28"/>
        </w:rPr>
        <w:t> » remplace « </w:t>
      </w:r>
      <w:r w:rsidRPr="00B5515C">
        <w:rPr>
          <w:rFonts w:ascii="Times New Roman" w:hAnsi="Times New Roman"/>
          <w:i/>
          <w:sz w:val="28"/>
        </w:rPr>
        <w:t>différent</w:t>
      </w:r>
      <w:r w:rsidRPr="00B5515C">
        <w:rPr>
          <w:rFonts w:ascii="Times New Roman" w:hAnsi="Times New Roman"/>
          <w:sz w:val="28"/>
        </w:rPr>
        <w:t> » et « </w:t>
      </w:r>
      <w:r w:rsidRPr="00B5515C">
        <w:rPr>
          <w:rFonts w:ascii="Times New Roman" w:hAnsi="Times New Roman"/>
          <w:i/>
          <w:sz w:val="28"/>
        </w:rPr>
        <w:t>virilité</w:t>
      </w:r>
      <w:r w:rsidRPr="00B5515C">
        <w:rPr>
          <w:rFonts w:ascii="Times New Roman" w:hAnsi="Times New Roman"/>
          <w:sz w:val="28"/>
        </w:rPr>
        <w:t> » remplace « </w:t>
      </w:r>
      <w:r w:rsidRPr="00B5515C">
        <w:rPr>
          <w:rFonts w:ascii="Times New Roman" w:hAnsi="Times New Roman"/>
          <w:i/>
          <w:sz w:val="28"/>
        </w:rPr>
        <w:t>vitalité</w:t>
      </w:r>
      <w:r w:rsidRPr="00B5515C">
        <w:rPr>
          <w:rFonts w:ascii="Times New Roman" w:hAnsi="Times New Roman"/>
          <w:sz w:val="28"/>
        </w:rPr>
        <w:t> » puis « </w:t>
      </w:r>
      <w:r w:rsidRPr="00B5515C">
        <w:rPr>
          <w:rFonts w:ascii="Times New Roman" w:hAnsi="Times New Roman"/>
          <w:i/>
          <w:sz w:val="28"/>
        </w:rPr>
        <w:t>puissance</w:t>
      </w:r>
      <w:r w:rsidR="00272164">
        <w:rPr>
          <w:rFonts w:ascii="Times New Roman" w:hAnsi="Times New Roman"/>
          <w:sz w:val="28"/>
        </w:rPr>
        <w:t> ». À</w:t>
      </w:r>
      <w:r w:rsidRPr="00B5515C">
        <w:rPr>
          <w:rFonts w:ascii="Times New Roman" w:hAnsi="Times New Roman"/>
          <w:sz w:val="28"/>
        </w:rPr>
        <w:t xml:space="preserve"> la même page, en fin de section, la phrase « </w:t>
      </w:r>
      <w:r w:rsidRPr="00B5515C">
        <w:rPr>
          <w:rFonts w:ascii="Times New Roman" w:hAnsi="Times New Roman"/>
          <w:i/>
          <w:sz w:val="28"/>
        </w:rPr>
        <w:t>Ils sont même (dans la circonstance) exactement à l’opposé l’un de l’autre</w:t>
      </w:r>
      <w:r w:rsidR="00680A58">
        <w:rPr>
          <w:rFonts w:ascii="Times New Roman" w:hAnsi="Times New Roman"/>
          <w:sz w:val="28"/>
        </w:rPr>
        <w:t> » est déléaturée. À la p.</w:t>
      </w:r>
      <w:r w:rsidRPr="00B5515C">
        <w:rPr>
          <w:rFonts w:ascii="Times New Roman" w:hAnsi="Times New Roman"/>
          <w:sz w:val="28"/>
        </w:rPr>
        <w:t xml:space="preserve"> 75, « </w:t>
      </w:r>
      <w:r w:rsidRPr="00B5515C">
        <w:rPr>
          <w:rFonts w:ascii="Times New Roman" w:hAnsi="Times New Roman"/>
          <w:i/>
          <w:sz w:val="28"/>
        </w:rPr>
        <w:t>jamais</w:t>
      </w:r>
      <w:r w:rsidRPr="00B5515C">
        <w:rPr>
          <w:rFonts w:ascii="Times New Roman" w:hAnsi="Times New Roman"/>
          <w:sz w:val="28"/>
        </w:rPr>
        <w:t> » vient modaliser « </w:t>
      </w:r>
      <w:r w:rsidRPr="00B5515C">
        <w:rPr>
          <w:rFonts w:ascii="Times New Roman" w:hAnsi="Times New Roman"/>
          <w:i/>
          <w:sz w:val="28"/>
        </w:rPr>
        <w:t>sans en avoir donné la moindre preuve</w:t>
      </w:r>
      <w:r w:rsidRPr="00B5515C">
        <w:rPr>
          <w:rFonts w:ascii="Times New Roman" w:hAnsi="Times New Roman"/>
          <w:sz w:val="28"/>
        </w:rPr>
        <w:t> » et « </w:t>
      </w:r>
      <w:r w:rsidRPr="00B5515C">
        <w:rPr>
          <w:rFonts w:ascii="Times New Roman" w:hAnsi="Times New Roman"/>
          <w:i/>
          <w:sz w:val="28"/>
        </w:rPr>
        <w:t>la suite</w:t>
      </w:r>
      <w:r w:rsidRPr="00B5515C">
        <w:rPr>
          <w:rFonts w:ascii="Times New Roman" w:hAnsi="Times New Roman"/>
          <w:sz w:val="28"/>
        </w:rPr>
        <w:t> » remplace « </w:t>
      </w:r>
      <w:r w:rsidRPr="00B5515C">
        <w:rPr>
          <w:rFonts w:ascii="Times New Roman" w:hAnsi="Times New Roman"/>
          <w:i/>
          <w:sz w:val="28"/>
        </w:rPr>
        <w:t>tous les cas</w:t>
      </w:r>
      <w:r w:rsidR="00680A58">
        <w:rPr>
          <w:rFonts w:ascii="Times New Roman" w:hAnsi="Times New Roman"/>
          <w:sz w:val="28"/>
        </w:rPr>
        <w:t> ». La note 3 de la p.</w:t>
      </w:r>
      <w:r w:rsidRPr="00B5515C">
        <w:rPr>
          <w:rFonts w:ascii="Times New Roman" w:hAnsi="Times New Roman"/>
          <w:sz w:val="28"/>
        </w:rPr>
        <w:t xml:space="preserve"> 75 est ajoutée à la main (Fonds Nouveau Commerce. IMEC)</w:t>
      </w:r>
      <w:r w:rsidR="00272164">
        <w:rPr>
          <w:rFonts w:ascii="Times New Roman" w:hAnsi="Times New Roman"/>
          <w:sz w:val="28"/>
        </w:rPr>
        <w:t>.</w:t>
      </w:r>
    </w:p>
    <w:p w14:paraId="28625784" w14:textId="79658521" w:rsidR="001733AD" w:rsidRPr="00B5515C" w:rsidRDefault="0027216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161B85">
        <w:rPr>
          <w:rFonts w:ascii="Times New Roman" w:hAnsi="Times New Roman"/>
          <w:sz w:val="28"/>
        </w:rPr>
        <w:t>Mentions dans les lettres de Yolande Fièvre à Jean Paulhan</w:t>
      </w:r>
      <w:r w:rsidR="00CE5AFE" w:rsidRPr="00B5515C">
        <w:rPr>
          <w:rFonts w:ascii="Times New Roman" w:hAnsi="Times New Roman"/>
          <w:sz w:val="28"/>
        </w:rPr>
        <w:t>].</w:t>
      </w:r>
    </w:p>
    <w:p w14:paraId="5FC41D8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1AE5F5A" w14:textId="1233536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Peindre en Dieu » (suivi d’une note inédite), </w:t>
      </w:r>
      <w:r w:rsidRPr="00B5515C">
        <w:rPr>
          <w:rFonts w:ascii="Times New Roman" w:hAnsi="Times New Roman"/>
          <w:i/>
          <w:sz w:val="28"/>
        </w:rPr>
        <w:t>Derrière le miroir</w:t>
      </w:r>
      <w:r w:rsidRPr="00B5515C">
        <w:rPr>
          <w:rFonts w:ascii="Times New Roman" w:hAnsi="Times New Roman"/>
          <w:sz w:val="28"/>
        </w:rPr>
        <w:t xml:space="preserve">, n° 144-145-146, « Hommage à </w:t>
      </w:r>
      <w:r w:rsidR="008944AB">
        <w:rPr>
          <w:rFonts w:ascii="Times New Roman" w:hAnsi="Times New Roman"/>
          <w:sz w:val="28"/>
        </w:rPr>
        <w:t xml:space="preserve">Georges </w:t>
      </w:r>
      <w:r w:rsidRPr="00B5515C">
        <w:rPr>
          <w:rFonts w:ascii="Times New Roman" w:hAnsi="Times New Roman"/>
          <w:sz w:val="28"/>
        </w:rPr>
        <w:t>Braque », mai 1964, p. 16-19 [dans un volume achevé d’imprimer le 13 mai 1964, et publié pour le 82</w:t>
      </w:r>
      <w:r w:rsidRPr="00C63877">
        <w:rPr>
          <w:rFonts w:ascii="Times New Roman" w:hAnsi="Times New Roman"/>
          <w:sz w:val="28"/>
          <w:szCs w:val="28"/>
          <w:vertAlign w:val="superscript"/>
        </w:rPr>
        <w:t>e</w:t>
      </w:r>
      <w:r w:rsidRPr="00B5515C">
        <w:rPr>
          <w:rFonts w:ascii="Times New Roman" w:hAnsi="Times New Roman"/>
          <w:sz w:val="28"/>
        </w:rPr>
        <w:t xml:space="preserve"> anniversaire de la naissance de Georges Braque, mort le 31 août 1963. En feuilles, sous </w:t>
      </w:r>
      <w:r w:rsidR="00FD4BEB">
        <w:rPr>
          <w:rFonts w:ascii="Times New Roman" w:hAnsi="Times New Roman"/>
          <w:sz w:val="28"/>
        </w:rPr>
        <w:t xml:space="preserve">un </w:t>
      </w:r>
      <w:r w:rsidRPr="00B5515C">
        <w:rPr>
          <w:rFonts w:ascii="Times New Roman" w:hAnsi="Times New Roman"/>
          <w:sz w:val="28"/>
        </w:rPr>
        <w:t xml:space="preserve">portfolio </w:t>
      </w:r>
      <w:r w:rsidR="00FD4BEB">
        <w:rPr>
          <w:rFonts w:ascii="Times New Roman" w:hAnsi="Times New Roman"/>
          <w:sz w:val="28"/>
        </w:rPr>
        <w:t xml:space="preserve">de </w:t>
      </w:r>
      <w:r w:rsidRPr="00B5515C">
        <w:rPr>
          <w:rFonts w:ascii="Times New Roman" w:hAnsi="Times New Roman"/>
          <w:sz w:val="28"/>
        </w:rPr>
        <w:t>papier illus</w:t>
      </w:r>
      <w:r w:rsidR="00FD4BEB">
        <w:rPr>
          <w:rFonts w:ascii="Times New Roman" w:hAnsi="Times New Roman"/>
          <w:sz w:val="28"/>
        </w:rPr>
        <w:t>tré 83 + [2]p. 39 x 29 x 2 cm.</w:t>
      </w:r>
    </w:p>
    <w:p w14:paraId="198CAADB" w14:textId="68D7A0BA" w:rsidR="001733AD" w:rsidRPr="008944AB"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B5515C">
        <w:rPr>
          <w:rFonts w:ascii="Times New Roman" w:hAnsi="Times New Roman"/>
          <w:sz w:val="28"/>
        </w:rPr>
        <w:tab/>
        <w:t>Les li</w:t>
      </w:r>
      <w:r w:rsidR="00C63877">
        <w:rPr>
          <w:rFonts w:ascii="Times New Roman" w:hAnsi="Times New Roman"/>
          <w:sz w:val="28"/>
        </w:rPr>
        <w:t xml:space="preserve">thographies originales ont été </w:t>
      </w:r>
      <w:r w:rsidRPr="00B5515C">
        <w:rPr>
          <w:rFonts w:ascii="Times New Roman" w:hAnsi="Times New Roman"/>
          <w:sz w:val="28"/>
        </w:rPr>
        <w:t>tiré</w:t>
      </w:r>
      <w:r w:rsidR="008944AB">
        <w:rPr>
          <w:rFonts w:ascii="Times New Roman" w:hAnsi="Times New Roman"/>
          <w:sz w:val="28"/>
        </w:rPr>
        <w:t>es dans les ateliers de Maeght É</w:t>
      </w:r>
      <w:r w:rsidRPr="00B5515C">
        <w:rPr>
          <w:rFonts w:ascii="Times New Roman" w:hAnsi="Times New Roman"/>
          <w:sz w:val="28"/>
        </w:rPr>
        <w:t>diteur,</w:t>
      </w:r>
      <w:r w:rsidR="008944AB">
        <w:rPr>
          <w:rFonts w:ascii="Times New Roman" w:hAnsi="Times New Roman"/>
          <w:sz w:val="28"/>
        </w:rPr>
        <w:t xml:space="preserve"> à Levallois : </w:t>
      </w:r>
      <w:r w:rsidR="008944AB" w:rsidRPr="008944AB">
        <w:rPr>
          <w:rFonts w:ascii="Times New Roman" w:hAnsi="Times New Roman"/>
          <w:color w:val="333333"/>
          <w:sz w:val="28"/>
          <w:szCs w:val="28"/>
          <w:shd w:val="clear" w:color="auto" w:fill="FFFFFF"/>
          <w:lang w:val="fr-FR"/>
        </w:rPr>
        <w:t xml:space="preserve">tirage original de </w:t>
      </w:r>
      <w:r w:rsidR="008944AB">
        <w:rPr>
          <w:rFonts w:ascii="Times New Roman" w:hAnsi="Times New Roman"/>
          <w:color w:val="333333"/>
          <w:sz w:val="28"/>
          <w:szCs w:val="28"/>
          <w:shd w:val="clear" w:color="auto" w:fill="FFFFFF"/>
          <w:lang w:val="fr-FR"/>
        </w:rPr>
        <w:t>Georges Braque</w:t>
      </w:r>
      <w:r w:rsidR="008944AB" w:rsidRPr="008944AB">
        <w:rPr>
          <w:rFonts w:ascii="Times New Roman" w:hAnsi="Times New Roman"/>
          <w:color w:val="333333"/>
          <w:sz w:val="28"/>
          <w:szCs w:val="28"/>
          <w:shd w:val="clear" w:color="auto" w:fill="FFFFFF"/>
          <w:lang w:val="fr-FR"/>
        </w:rPr>
        <w:t xml:space="preserve"> : </w:t>
      </w:r>
      <w:r w:rsidR="008944AB" w:rsidRPr="008944AB">
        <w:rPr>
          <w:rFonts w:ascii="Times New Roman" w:hAnsi="Times New Roman"/>
          <w:i/>
          <w:color w:val="333333"/>
          <w:sz w:val="28"/>
          <w:szCs w:val="28"/>
          <w:shd w:val="clear" w:color="auto" w:fill="FFFFFF"/>
          <w:lang w:val="fr-FR"/>
        </w:rPr>
        <w:t>Trois oiseaux sur fond violet</w:t>
      </w:r>
      <w:r w:rsidR="008944AB" w:rsidRPr="008944AB">
        <w:rPr>
          <w:rFonts w:ascii="Times New Roman" w:hAnsi="Times New Roman"/>
          <w:color w:val="333333"/>
          <w:sz w:val="28"/>
          <w:szCs w:val="28"/>
          <w:shd w:val="clear" w:color="auto" w:fill="FFFFFF"/>
          <w:lang w:val="fr-FR"/>
        </w:rPr>
        <w:t xml:space="preserve"> </w:t>
      </w:r>
      <w:r w:rsidR="008944AB">
        <w:rPr>
          <w:rFonts w:ascii="Times New Roman" w:hAnsi="Times New Roman"/>
          <w:color w:val="333333"/>
          <w:sz w:val="28"/>
          <w:szCs w:val="28"/>
          <w:shd w:val="clear" w:color="auto" w:fill="FFFFFF"/>
          <w:lang w:val="fr-FR"/>
        </w:rPr>
        <w:t>(</w:t>
      </w:r>
      <w:r w:rsidR="008944AB" w:rsidRPr="008944AB">
        <w:rPr>
          <w:rFonts w:ascii="Times New Roman" w:hAnsi="Times New Roman"/>
          <w:color w:val="333333"/>
          <w:sz w:val="28"/>
          <w:szCs w:val="28"/>
          <w:shd w:val="clear" w:color="auto" w:fill="FFFFFF"/>
          <w:lang w:val="fr-FR"/>
        </w:rPr>
        <w:t>1961</w:t>
      </w:r>
      <w:r w:rsidR="008944AB">
        <w:rPr>
          <w:rFonts w:ascii="Times New Roman" w:hAnsi="Times New Roman"/>
          <w:color w:val="333333"/>
          <w:sz w:val="28"/>
          <w:szCs w:val="28"/>
          <w:shd w:val="clear" w:color="auto" w:fill="FFFFFF"/>
          <w:lang w:val="fr-FR"/>
        </w:rPr>
        <w:t>), g</w:t>
      </w:r>
      <w:r w:rsidR="008944AB" w:rsidRPr="008944AB">
        <w:rPr>
          <w:rFonts w:ascii="Times New Roman" w:hAnsi="Times New Roman"/>
          <w:color w:val="333333"/>
          <w:sz w:val="28"/>
          <w:szCs w:val="28"/>
          <w:shd w:val="clear" w:color="auto" w:fill="FFFFFF"/>
          <w:lang w:val="fr-FR"/>
        </w:rPr>
        <w:t>ouache, proje</w:t>
      </w:r>
      <w:r w:rsidR="008944AB">
        <w:rPr>
          <w:rFonts w:ascii="Times New Roman" w:hAnsi="Times New Roman"/>
          <w:color w:val="333333"/>
          <w:sz w:val="28"/>
          <w:szCs w:val="28"/>
          <w:shd w:val="clear" w:color="auto" w:fill="FFFFFF"/>
          <w:lang w:val="fr-FR"/>
        </w:rPr>
        <w:t>t</w:t>
      </w:r>
      <w:r w:rsidR="00B30808">
        <w:rPr>
          <w:rFonts w:ascii="Times New Roman" w:hAnsi="Times New Roman"/>
          <w:color w:val="333333"/>
          <w:sz w:val="28"/>
          <w:szCs w:val="28"/>
          <w:shd w:val="clear" w:color="auto" w:fill="FFFFFF"/>
          <w:lang w:val="fr-FR"/>
        </w:rPr>
        <w:t xml:space="preserve"> pour une eau-forte (p.</w:t>
      </w:r>
      <w:r w:rsidR="008944AB">
        <w:rPr>
          <w:rFonts w:ascii="Times New Roman" w:hAnsi="Times New Roman"/>
          <w:color w:val="333333"/>
          <w:sz w:val="28"/>
          <w:szCs w:val="28"/>
          <w:shd w:val="clear" w:color="auto" w:fill="FFFFFF"/>
          <w:lang w:val="fr-FR"/>
        </w:rPr>
        <w:t xml:space="preserve"> 3) ; </w:t>
      </w:r>
      <w:r w:rsidR="008944AB" w:rsidRPr="008944AB">
        <w:rPr>
          <w:rFonts w:ascii="Times New Roman" w:hAnsi="Times New Roman"/>
          <w:i/>
          <w:color w:val="333333"/>
          <w:sz w:val="28"/>
          <w:szCs w:val="28"/>
          <w:shd w:val="clear" w:color="auto" w:fill="FFFFFF"/>
          <w:lang w:val="fr-FR"/>
        </w:rPr>
        <w:t>Ajax</w:t>
      </w:r>
      <w:r w:rsidR="008944AB">
        <w:rPr>
          <w:rFonts w:ascii="Times New Roman" w:hAnsi="Times New Roman"/>
          <w:color w:val="333333"/>
          <w:sz w:val="28"/>
          <w:szCs w:val="28"/>
          <w:shd w:val="clear" w:color="auto" w:fill="FFFFFF"/>
          <w:lang w:val="fr-FR"/>
        </w:rPr>
        <w:t xml:space="preserve"> (1950), d</w:t>
      </w:r>
      <w:r w:rsidR="008944AB" w:rsidRPr="008944AB">
        <w:rPr>
          <w:rFonts w:ascii="Times New Roman" w:hAnsi="Times New Roman"/>
          <w:color w:val="333333"/>
          <w:sz w:val="28"/>
          <w:szCs w:val="28"/>
          <w:shd w:val="clear" w:color="auto" w:fill="FFFFFF"/>
          <w:lang w:val="fr-FR"/>
        </w:rPr>
        <w:t>essin et go</w:t>
      </w:r>
      <w:r w:rsidR="00B30808">
        <w:rPr>
          <w:rFonts w:ascii="Times New Roman" w:hAnsi="Times New Roman"/>
          <w:color w:val="333333"/>
          <w:sz w:val="28"/>
          <w:szCs w:val="28"/>
          <w:shd w:val="clear" w:color="auto" w:fill="FFFFFF"/>
          <w:lang w:val="fr-FR"/>
        </w:rPr>
        <w:t>uache sur carton noir (p.</w:t>
      </w:r>
      <w:r w:rsidR="008944AB">
        <w:rPr>
          <w:rFonts w:ascii="Times New Roman" w:hAnsi="Times New Roman"/>
          <w:color w:val="333333"/>
          <w:sz w:val="28"/>
          <w:szCs w:val="28"/>
          <w:shd w:val="clear" w:color="auto" w:fill="FFFFFF"/>
          <w:lang w:val="fr-FR"/>
        </w:rPr>
        <w:t xml:space="preserve"> 9) ;</w:t>
      </w:r>
      <w:r w:rsidR="008944AB" w:rsidRPr="008944AB">
        <w:rPr>
          <w:rFonts w:ascii="Times New Roman" w:hAnsi="Times New Roman"/>
          <w:color w:val="333333"/>
          <w:sz w:val="28"/>
          <w:szCs w:val="28"/>
          <w:shd w:val="clear" w:color="auto" w:fill="FFFFFF"/>
          <w:lang w:val="fr-FR"/>
        </w:rPr>
        <w:t xml:space="preserve"> </w:t>
      </w:r>
      <w:r w:rsidR="008944AB">
        <w:rPr>
          <w:rFonts w:ascii="Times New Roman" w:hAnsi="Times New Roman"/>
          <w:i/>
          <w:color w:val="333333"/>
          <w:sz w:val="28"/>
          <w:szCs w:val="28"/>
          <w:shd w:val="clear" w:color="auto" w:fill="FFFFFF"/>
          <w:lang w:val="fr-FR"/>
        </w:rPr>
        <w:t>L</w:t>
      </w:r>
      <w:r w:rsidR="008944AB" w:rsidRPr="008944AB">
        <w:rPr>
          <w:rFonts w:ascii="Times New Roman" w:hAnsi="Times New Roman"/>
          <w:i/>
          <w:color w:val="333333"/>
          <w:sz w:val="28"/>
          <w:szCs w:val="28"/>
          <w:shd w:val="clear" w:color="auto" w:fill="FFFFFF"/>
          <w:lang w:val="fr-FR"/>
        </w:rPr>
        <w:t>'Estaque</w:t>
      </w:r>
      <w:r w:rsidR="008944AB">
        <w:rPr>
          <w:rFonts w:ascii="Times New Roman" w:hAnsi="Times New Roman"/>
          <w:color w:val="333333"/>
          <w:sz w:val="28"/>
          <w:szCs w:val="28"/>
          <w:shd w:val="clear" w:color="auto" w:fill="FFFFFF"/>
          <w:lang w:val="fr-FR"/>
        </w:rPr>
        <w:t xml:space="preserve"> (1906),</w:t>
      </w:r>
      <w:r w:rsidR="00B30808">
        <w:rPr>
          <w:rFonts w:ascii="Times New Roman" w:hAnsi="Times New Roman"/>
          <w:color w:val="333333"/>
          <w:sz w:val="28"/>
          <w:szCs w:val="28"/>
          <w:shd w:val="clear" w:color="auto" w:fill="FFFFFF"/>
          <w:lang w:val="fr-FR"/>
        </w:rPr>
        <w:t xml:space="preserve"> huile sur toile (p.</w:t>
      </w:r>
      <w:r w:rsidR="008944AB">
        <w:rPr>
          <w:rFonts w:ascii="Times New Roman" w:hAnsi="Times New Roman"/>
          <w:color w:val="333333"/>
          <w:sz w:val="28"/>
          <w:szCs w:val="28"/>
          <w:shd w:val="clear" w:color="auto" w:fill="FFFFFF"/>
          <w:lang w:val="fr-FR"/>
        </w:rPr>
        <w:t xml:space="preserve"> 12-13) ; </w:t>
      </w:r>
      <w:r w:rsidR="008944AB" w:rsidRPr="008944AB">
        <w:rPr>
          <w:rFonts w:ascii="Times New Roman" w:hAnsi="Times New Roman"/>
          <w:i/>
          <w:color w:val="333333"/>
          <w:sz w:val="28"/>
          <w:szCs w:val="28"/>
          <w:shd w:val="clear" w:color="auto" w:fill="FFFFFF"/>
          <w:lang w:val="fr-FR"/>
        </w:rPr>
        <w:t>La bouteille de Rhum</w:t>
      </w:r>
      <w:r w:rsidR="008944AB">
        <w:rPr>
          <w:rFonts w:ascii="Times New Roman" w:hAnsi="Times New Roman"/>
          <w:color w:val="333333"/>
          <w:sz w:val="28"/>
          <w:szCs w:val="28"/>
          <w:shd w:val="clear" w:color="auto" w:fill="FFFFFF"/>
          <w:lang w:val="fr-FR"/>
        </w:rPr>
        <w:t xml:space="preserve"> (1912), h</w:t>
      </w:r>
      <w:r w:rsidR="008944AB" w:rsidRPr="008944AB">
        <w:rPr>
          <w:rFonts w:ascii="Times New Roman" w:hAnsi="Times New Roman"/>
          <w:color w:val="333333"/>
          <w:sz w:val="28"/>
          <w:szCs w:val="28"/>
          <w:shd w:val="clear" w:color="auto" w:fill="FFFFFF"/>
          <w:lang w:val="fr-FR"/>
        </w:rPr>
        <w:t>uile s</w:t>
      </w:r>
      <w:r w:rsidR="00B30808">
        <w:rPr>
          <w:rFonts w:ascii="Times New Roman" w:hAnsi="Times New Roman"/>
          <w:color w:val="333333"/>
          <w:sz w:val="28"/>
          <w:szCs w:val="28"/>
          <w:shd w:val="clear" w:color="auto" w:fill="FFFFFF"/>
          <w:lang w:val="fr-FR"/>
        </w:rPr>
        <w:t>ur toile (p.</w:t>
      </w:r>
      <w:r w:rsidR="008944AB">
        <w:rPr>
          <w:rFonts w:ascii="Times New Roman" w:hAnsi="Times New Roman"/>
          <w:color w:val="333333"/>
          <w:sz w:val="28"/>
          <w:szCs w:val="28"/>
          <w:shd w:val="clear" w:color="auto" w:fill="FFFFFF"/>
          <w:lang w:val="fr-FR"/>
        </w:rPr>
        <w:t xml:space="preserve"> 25) ; </w:t>
      </w:r>
      <w:r w:rsidR="00B30808" w:rsidRPr="00B30808">
        <w:rPr>
          <w:rFonts w:ascii="Times New Roman" w:hAnsi="Times New Roman"/>
          <w:i/>
          <w:color w:val="333333"/>
          <w:sz w:val="28"/>
          <w:szCs w:val="28"/>
          <w:shd w:val="clear" w:color="auto" w:fill="FFFFFF"/>
          <w:lang w:val="fr-FR"/>
        </w:rPr>
        <w:t>Georges Braque en 1922</w:t>
      </w:r>
      <w:r w:rsidR="00B30808">
        <w:rPr>
          <w:rFonts w:ascii="Times New Roman" w:hAnsi="Times New Roman"/>
          <w:color w:val="333333"/>
          <w:sz w:val="28"/>
          <w:szCs w:val="28"/>
          <w:shd w:val="clear" w:color="auto" w:fill="FFFFFF"/>
          <w:lang w:val="fr-FR"/>
        </w:rPr>
        <w:t>,</w:t>
      </w:r>
      <w:r w:rsidR="008944AB" w:rsidRPr="008944AB">
        <w:rPr>
          <w:rFonts w:ascii="Times New Roman" w:hAnsi="Times New Roman"/>
          <w:color w:val="333333"/>
          <w:sz w:val="28"/>
          <w:szCs w:val="28"/>
          <w:shd w:val="clear" w:color="auto" w:fill="FFFFFF"/>
          <w:lang w:val="fr-FR"/>
        </w:rPr>
        <w:t xml:space="preserve"> ph</w:t>
      </w:r>
      <w:r w:rsidR="008944AB">
        <w:rPr>
          <w:rFonts w:ascii="Times New Roman" w:hAnsi="Times New Roman"/>
          <w:color w:val="333333"/>
          <w:sz w:val="28"/>
          <w:szCs w:val="28"/>
          <w:shd w:val="clear" w:color="auto" w:fill="FFFFFF"/>
          <w:lang w:val="fr-FR"/>
        </w:rPr>
        <w:t xml:space="preserve">otographie par </w:t>
      </w:r>
      <w:r w:rsidR="00B30808">
        <w:rPr>
          <w:rFonts w:ascii="Times New Roman" w:hAnsi="Times New Roman"/>
          <w:color w:val="333333"/>
          <w:sz w:val="28"/>
          <w:szCs w:val="28"/>
          <w:shd w:val="clear" w:color="auto" w:fill="FFFFFF"/>
          <w:lang w:val="fr-FR"/>
        </w:rPr>
        <w:t>Man Ray (p.</w:t>
      </w:r>
      <w:r w:rsidR="008944AB">
        <w:rPr>
          <w:rFonts w:ascii="Times New Roman" w:hAnsi="Times New Roman"/>
          <w:color w:val="333333"/>
          <w:sz w:val="28"/>
          <w:szCs w:val="28"/>
          <w:shd w:val="clear" w:color="auto" w:fill="FFFFFF"/>
          <w:lang w:val="fr-FR"/>
        </w:rPr>
        <w:t xml:space="preserve"> 33) ; </w:t>
      </w:r>
      <w:r w:rsidR="008944AB" w:rsidRPr="008944AB">
        <w:rPr>
          <w:rFonts w:ascii="Times New Roman" w:hAnsi="Times New Roman"/>
          <w:i/>
          <w:color w:val="333333"/>
          <w:sz w:val="28"/>
          <w:szCs w:val="28"/>
          <w:shd w:val="clear" w:color="auto" w:fill="FFFFFF"/>
          <w:lang w:val="fr-FR"/>
        </w:rPr>
        <w:t>Georges Braque en 1945</w:t>
      </w:r>
      <w:r w:rsidR="00B30808">
        <w:rPr>
          <w:rFonts w:ascii="Times New Roman" w:hAnsi="Times New Roman"/>
          <w:color w:val="333333"/>
          <w:sz w:val="28"/>
          <w:szCs w:val="28"/>
          <w:shd w:val="clear" w:color="auto" w:fill="FFFFFF"/>
          <w:lang w:val="fr-FR"/>
        </w:rPr>
        <w:t xml:space="preserve">, </w:t>
      </w:r>
      <w:r w:rsidR="008944AB" w:rsidRPr="008944AB">
        <w:rPr>
          <w:rFonts w:ascii="Times New Roman" w:hAnsi="Times New Roman"/>
          <w:color w:val="333333"/>
          <w:sz w:val="28"/>
          <w:szCs w:val="28"/>
          <w:shd w:val="clear" w:color="auto" w:fill="FFFFFF"/>
          <w:lang w:val="fr-FR"/>
        </w:rPr>
        <w:t xml:space="preserve">photographie </w:t>
      </w:r>
      <w:r w:rsidR="00B30808">
        <w:rPr>
          <w:rFonts w:ascii="Times New Roman" w:hAnsi="Times New Roman"/>
          <w:color w:val="333333"/>
          <w:sz w:val="28"/>
          <w:szCs w:val="28"/>
          <w:shd w:val="clear" w:color="auto" w:fill="FFFFFF"/>
          <w:lang w:val="fr-FR"/>
        </w:rPr>
        <w:t>par Brassaï (p.</w:t>
      </w:r>
      <w:r w:rsidR="008944AB">
        <w:rPr>
          <w:rFonts w:ascii="Times New Roman" w:hAnsi="Times New Roman"/>
          <w:color w:val="333333"/>
          <w:sz w:val="28"/>
          <w:szCs w:val="28"/>
          <w:shd w:val="clear" w:color="auto" w:fill="FFFFFF"/>
          <w:lang w:val="fr-FR"/>
        </w:rPr>
        <w:t xml:space="preserve"> 34-35) ; </w:t>
      </w:r>
      <w:r w:rsidR="00B30808" w:rsidRPr="00582039">
        <w:rPr>
          <w:rFonts w:ascii="Times New Roman" w:hAnsi="Times New Roman"/>
          <w:i/>
          <w:color w:val="333333"/>
          <w:sz w:val="28"/>
          <w:szCs w:val="28"/>
          <w:shd w:val="clear" w:color="auto" w:fill="FFFFFF"/>
          <w:lang w:val="fr-FR"/>
        </w:rPr>
        <w:t>pinceaux et chevalet</w:t>
      </w:r>
      <w:r w:rsidR="00582039">
        <w:rPr>
          <w:rFonts w:ascii="Times New Roman" w:hAnsi="Times New Roman"/>
          <w:color w:val="333333"/>
          <w:sz w:val="28"/>
          <w:szCs w:val="28"/>
          <w:shd w:val="clear" w:color="auto" w:fill="FFFFFF"/>
          <w:lang w:val="fr-FR"/>
        </w:rPr>
        <w:t xml:space="preserve">, </w:t>
      </w:r>
      <w:r w:rsidR="00B30808">
        <w:rPr>
          <w:rFonts w:ascii="Times New Roman" w:hAnsi="Times New Roman"/>
          <w:color w:val="333333"/>
          <w:sz w:val="28"/>
          <w:szCs w:val="28"/>
          <w:shd w:val="clear" w:color="auto" w:fill="FFFFFF"/>
          <w:lang w:val="fr-FR"/>
        </w:rPr>
        <w:t>1947 (p.</w:t>
      </w:r>
      <w:r w:rsidR="008944AB">
        <w:rPr>
          <w:rFonts w:ascii="Times New Roman" w:hAnsi="Times New Roman"/>
          <w:color w:val="333333"/>
          <w:sz w:val="28"/>
          <w:szCs w:val="28"/>
          <w:shd w:val="clear" w:color="auto" w:fill="FFFFFF"/>
          <w:lang w:val="fr-FR"/>
        </w:rPr>
        <w:t xml:space="preserve"> 36) ; </w:t>
      </w:r>
      <w:r w:rsidR="008944AB" w:rsidRPr="008944AB">
        <w:rPr>
          <w:rFonts w:ascii="Times New Roman" w:hAnsi="Times New Roman"/>
          <w:color w:val="333333"/>
          <w:sz w:val="28"/>
          <w:szCs w:val="28"/>
          <w:shd w:val="clear" w:color="auto" w:fill="FFFFFF"/>
          <w:lang w:val="fr-FR"/>
        </w:rPr>
        <w:t>Georges Braque peig</w:t>
      </w:r>
      <w:r w:rsidR="008944AB">
        <w:rPr>
          <w:rFonts w:ascii="Times New Roman" w:hAnsi="Times New Roman"/>
          <w:color w:val="333333"/>
          <w:sz w:val="28"/>
          <w:szCs w:val="28"/>
          <w:shd w:val="clear" w:color="auto" w:fill="FFFFFF"/>
          <w:lang w:val="fr-FR"/>
        </w:rPr>
        <w:t>nant le plafond du Louvre (1953)</w:t>
      </w:r>
      <w:r w:rsidR="00582039">
        <w:rPr>
          <w:rFonts w:ascii="Times New Roman" w:hAnsi="Times New Roman"/>
          <w:color w:val="333333"/>
          <w:sz w:val="28"/>
          <w:szCs w:val="28"/>
          <w:shd w:val="clear" w:color="auto" w:fill="FFFFFF"/>
          <w:lang w:val="fr-FR"/>
        </w:rPr>
        <w:t>, p</w:t>
      </w:r>
      <w:r w:rsidR="008944AB" w:rsidRPr="008944AB">
        <w:rPr>
          <w:rFonts w:ascii="Times New Roman" w:hAnsi="Times New Roman"/>
          <w:color w:val="333333"/>
          <w:sz w:val="28"/>
          <w:szCs w:val="28"/>
          <w:shd w:val="clear" w:color="auto" w:fill="FFFFFF"/>
          <w:lang w:val="fr-FR"/>
        </w:rPr>
        <w:t>hotographie Routhier (p</w:t>
      </w:r>
      <w:r w:rsidR="00582039">
        <w:rPr>
          <w:rFonts w:ascii="Times New Roman" w:hAnsi="Times New Roman"/>
          <w:color w:val="333333"/>
          <w:sz w:val="28"/>
          <w:szCs w:val="28"/>
          <w:shd w:val="clear" w:color="auto" w:fill="FFFFFF"/>
          <w:lang w:val="fr-FR"/>
        </w:rPr>
        <w:t>.</w:t>
      </w:r>
      <w:r w:rsidR="008944AB">
        <w:rPr>
          <w:rFonts w:ascii="Times New Roman" w:hAnsi="Times New Roman"/>
          <w:color w:val="333333"/>
          <w:sz w:val="28"/>
          <w:szCs w:val="28"/>
          <w:shd w:val="clear" w:color="auto" w:fill="FFFFFF"/>
          <w:lang w:val="fr-FR"/>
        </w:rPr>
        <w:t xml:space="preserve"> 37) ; Georges Braque, </w:t>
      </w:r>
      <w:r w:rsidR="008944AB" w:rsidRPr="008944AB">
        <w:rPr>
          <w:rFonts w:ascii="Times New Roman" w:hAnsi="Times New Roman"/>
          <w:i/>
          <w:color w:val="333333"/>
          <w:sz w:val="28"/>
          <w:szCs w:val="28"/>
          <w:shd w:val="clear" w:color="auto" w:fill="FFFFFF"/>
          <w:lang w:val="fr-FR"/>
        </w:rPr>
        <w:t>Café</w:t>
      </w:r>
      <w:r w:rsidR="008944AB">
        <w:rPr>
          <w:rFonts w:ascii="Times New Roman" w:hAnsi="Times New Roman"/>
          <w:color w:val="333333"/>
          <w:sz w:val="28"/>
          <w:szCs w:val="28"/>
          <w:shd w:val="clear" w:color="auto" w:fill="FFFFFF"/>
          <w:lang w:val="fr-FR"/>
        </w:rPr>
        <w:t>-</w:t>
      </w:r>
      <w:r w:rsidR="008944AB" w:rsidRPr="008944AB">
        <w:rPr>
          <w:rFonts w:ascii="Times New Roman" w:hAnsi="Times New Roman"/>
          <w:i/>
          <w:color w:val="333333"/>
          <w:sz w:val="28"/>
          <w:szCs w:val="28"/>
          <w:shd w:val="clear" w:color="auto" w:fill="FFFFFF"/>
          <w:lang w:val="fr-FR"/>
        </w:rPr>
        <w:t>Bar</w:t>
      </w:r>
      <w:r w:rsidR="008944AB" w:rsidRPr="008944AB">
        <w:rPr>
          <w:rFonts w:ascii="Times New Roman" w:hAnsi="Times New Roman"/>
          <w:color w:val="333333"/>
          <w:sz w:val="28"/>
          <w:szCs w:val="28"/>
          <w:shd w:val="clear" w:color="auto" w:fill="FFFFFF"/>
          <w:lang w:val="fr-FR"/>
        </w:rPr>
        <w:t xml:space="preserve"> </w:t>
      </w:r>
      <w:r w:rsidR="008944AB">
        <w:rPr>
          <w:rFonts w:ascii="Times New Roman" w:hAnsi="Times New Roman"/>
          <w:color w:val="333333"/>
          <w:sz w:val="28"/>
          <w:szCs w:val="28"/>
          <w:shd w:val="clear" w:color="auto" w:fill="FFFFFF"/>
          <w:lang w:val="fr-FR"/>
        </w:rPr>
        <w:t>(</w:t>
      </w:r>
      <w:r w:rsidR="008944AB" w:rsidRPr="008944AB">
        <w:rPr>
          <w:rFonts w:ascii="Times New Roman" w:hAnsi="Times New Roman"/>
          <w:color w:val="333333"/>
          <w:sz w:val="28"/>
          <w:szCs w:val="28"/>
          <w:shd w:val="clear" w:color="auto" w:fill="FFFFFF"/>
          <w:lang w:val="fr-FR"/>
        </w:rPr>
        <w:t>1919</w:t>
      </w:r>
      <w:r w:rsidR="008944AB">
        <w:rPr>
          <w:rFonts w:ascii="Times New Roman" w:hAnsi="Times New Roman"/>
          <w:color w:val="333333"/>
          <w:sz w:val="28"/>
          <w:szCs w:val="28"/>
          <w:shd w:val="clear" w:color="auto" w:fill="FFFFFF"/>
          <w:lang w:val="fr-FR"/>
        </w:rPr>
        <w:t>), h</w:t>
      </w:r>
      <w:r w:rsidR="008944AB" w:rsidRPr="008944AB">
        <w:rPr>
          <w:rFonts w:ascii="Times New Roman" w:hAnsi="Times New Roman"/>
          <w:color w:val="333333"/>
          <w:sz w:val="28"/>
          <w:szCs w:val="28"/>
          <w:shd w:val="clear" w:color="auto" w:fill="FFFFFF"/>
          <w:lang w:val="fr-FR"/>
        </w:rPr>
        <w:t xml:space="preserve">uile sur </w:t>
      </w:r>
      <w:r w:rsidR="00582039">
        <w:rPr>
          <w:rFonts w:ascii="Times New Roman" w:hAnsi="Times New Roman"/>
          <w:color w:val="333333"/>
          <w:sz w:val="28"/>
          <w:szCs w:val="28"/>
          <w:shd w:val="clear" w:color="auto" w:fill="FFFFFF"/>
          <w:lang w:val="fr-FR"/>
        </w:rPr>
        <w:t>toile, musée de Bâle (p.</w:t>
      </w:r>
      <w:r w:rsidR="008944AB">
        <w:rPr>
          <w:rFonts w:ascii="Times New Roman" w:hAnsi="Times New Roman"/>
          <w:color w:val="333333"/>
          <w:sz w:val="28"/>
          <w:szCs w:val="28"/>
          <w:shd w:val="clear" w:color="auto" w:fill="FFFFFF"/>
          <w:lang w:val="fr-FR"/>
        </w:rPr>
        <w:t xml:space="preserve"> 39) ; </w:t>
      </w:r>
      <w:r w:rsidR="008944AB" w:rsidRPr="008944AB">
        <w:rPr>
          <w:rFonts w:ascii="Times New Roman" w:hAnsi="Times New Roman"/>
          <w:i/>
          <w:color w:val="333333"/>
          <w:sz w:val="28"/>
          <w:szCs w:val="28"/>
          <w:shd w:val="clear" w:color="auto" w:fill="FFFFFF"/>
          <w:lang w:val="fr-FR"/>
        </w:rPr>
        <w:t>Atelier VI</w:t>
      </w:r>
      <w:r w:rsidR="008944AB" w:rsidRPr="008944AB">
        <w:rPr>
          <w:rFonts w:ascii="Times New Roman" w:hAnsi="Times New Roman"/>
          <w:color w:val="333333"/>
          <w:sz w:val="28"/>
          <w:szCs w:val="28"/>
          <w:shd w:val="clear" w:color="auto" w:fill="FFFFFF"/>
          <w:lang w:val="fr-FR"/>
        </w:rPr>
        <w:t xml:space="preserve"> </w:t>
      </w:r>
      <w:r w:rsidR="008944AB">
        <w:rPr>
          <w:rFonts w:ascii="Times New Roman" w:hAnsi="Times New Roman"/>
          <w:color w:val="333333"/>
          <w:sz w:val="28"/>
          <w:szCs w:val="28"/>
          <w:shd w:val="clear" w:color="auto" w:fill="FFFFFF"/>
          <w:lang w:val="fr-FR"/>
        </w:rPr>
        <w:t>(</w:t>
      </w:r>
      <w:r w:rsidR="008944AB" w:rsidRPr="008944AB">
        <w:rPr>
          <w:rFonts w:ascii="Times New Roman" w:hAnsi="Times New Roman"/>
          <w:color w:val="333333"/>
          <w:sz w:val="28"/>
          <w:szCs w:val="28"/>
          <w:shd w:val="clear" w:color="auto" w:fill="FFFFFF"/>
          <w:lang w:val="fr-FR"/>
        </w:rPr>
        <w:t>1951</w:t>
      </w:r>
      <w:r w:rsidR="00582039">
        <w:rPr>
          <w:rFonts w:ascii="Times New Roman" w:hAnsi="Times New Roman"/>
          <w:color w:val="333333"/>
          <w:sz w:val="28"/>
          <w:szCs w:val="28"/>
          <w:shd w:val="clear" w:color="auto" w:fill="FFFFFF"/>
          <w:lang w:val="fr-FR"/>
        </w:rPr>
        <w:t>), huile sur toile (p.</w:t>
      </w:r>
      <w:r w:rsidR="008944AB">
        <w:rPr>
          <w:rFonts w:ascii="Times New Roman" w:hAnsi="Times New Roman"/>
          <w:color w:val="333333"/>
          <w:sz w:val="28"/>
          <w:szCs w:val="28"/>
          <w:shd w:val="clear" w:color="auto" w:fill="FFFFFF"/>
          <w:lang w:val="fr-FR"/>
        </w:rPr>
        <w:t xml:space="preserve"> 48-49) ; </w:t>
      </w:r>
      <w:r w:rsidR="008944AB" w:rsidRPr="008944AB">
        <w:rPr>
          <w:rFonts w:ascii="Times New Roman" w:hAnsi="Times New Roman"/>
          <w:i/>
          <w:color w:val="333333"/>
          <w:sz w:val="28"/>
          <w:szCs w:val="28"/>
          <w:shd w:val="clear" w:color="auto" w:fill="FFFFFF"/>
          <w:lang w:val="fr-FR"/>
        </w:rPr>
        <w:t>L</w:t>
      </w:r>
      <w:r w:rsidR="008944AB">
        <w:rPr>
          <w:rFonts w:ascii="Times New Roman" w:hAnsi="Times New Roman"/>
          <w:i/>
          <w:color w:val="333333"/>
          <w:sz w:val="28"/>
          <w:szCs w:val="28"/>
          <w:shd w:val="clear" w:color="auto" w:fill="FFFFFF"/>
          <w:lang w:val="fr-FR"/>
        </w:rPr>
        <w:t>e N</w:t>
      </w:r>
      <w:r w:rsidR="008944AB" w:rsidRPr="008944AB">
        <w:rPr>
          <w:rFonts w:ascii="Times New Roman" w:hAnsi="Times New Roman"/>
          <w:i/>
          <w:color w:val="333333"/>
          <w:sz w:val="28"/>
          <w:szCs w:val="28"/>
          <w:shd w:val="clear" w:color="auto" w:fill="FFFFFF"/>
          <w:lang w:val="fr-FR"/>
        </w:rPr>
        <w:t>id dans le feuillage</w:t>
      </w:r>
      <w:r w:rsidR="008944AB">
        <w:rPr>
          <w:rFonts w:ascii="Times New Roman" w:hAnsi="Times New Roman"/>
          <w:color w:val="333333"/>
          <w:sz w:val="28"/>
          <w:szCs w:val="28"/>
          <w:shd w:val="clear" w:color="auto" w:fill="FFFFFF"/>
          <w:lang w:val="fr-FR"/>
        </w:rPr>
        <w:t xml:space="preserve"> (</w:t>
      </w:r>
      <w:r w:rsidR="008944AB" w:rsidRPr="008944AB">
        <w:rPr>
          <w:rFonts w:ascii="Times New Roman" w:hAnsi="Times New Roman"/>
          <w:color w:val="333333"/>
          <w:sz w:val="28"/>
          <w:szCs w:val="28"/>
          <w:shd w:val="clear" w:color="auto" w:fill="FFFFFF"/>
          <w:lang w:val="fr-FR"/>
        </w:rPr>
        <w:t>1958</w:t>
      </w:r>
      <w:r w:rsidR="008944AB">
        <w:rPr>
          <w:rFonts w:ascii="Times New Roman" w:hAnsi="Times New Roman"/>
          <w:color w:val="333333"/>
          <w:sz w:val="28"/>
          <w:szCs w:val="28"/>
          <w:shd w:val="clear" w:color="auto" w:fill="FFFFFF"/>
          <w:lang w:val="fr-FR"/>
        </w:rPr>
        <w:t>)</w:t>
      </w:r>
      <w:r w:rsidR="008944AB" w:rsidRPr="008944AB">
        <w:rPr>
          <w:rFonts w:ascii="Times New Roman" w:hAnsi="Times New Roman"/>
          <w:color w:val="333333"/>
          <w:sz w:val="28"/>
          <w:szCs w:val="28"/>
          <w:shd w:val="clear" w:color="auto" w:fill="FFFFFF"/>
          <w:lang w:val="fr-FR"/>
        </w:rPr>
        <w:t xml:space="preserve">, </w:t>
      </w:r>
      <w:r w:rsidR="00582039">
        <w:rPr>
          <w:rFonts w:ascii="Times New Roman" w:hAnsi="Times New Roman"/>
          <w:color w:val="333333"/>
          <w:sz w:val="28"/>
          <w:szCs w:val="28"/>
          <w:shd w:val="clear" w:color="auto" w:fill="FFFFFF"/>
          <w:lang w:val="fr-FR"/>
        </w:rPr>
        <w:t>huile sur toile (p.</w:t>
      </w:r>
      <w:r w:rsidR="008944AB">
        <w:rPr>
          <w:rFonts w:ascii="Times New Roman" w:hAnsi="Times New Roman"/>
          <w:color w:val="333333"/>
          <w:sz w:val="28"/>
          <w:szCs w:val="28"/>
          <w:shd w:val="clear" w:color="auto" w:fill="FFFFFF"/>
          <w:lang w:val="fr-FR"/>
        </w:rPr>
        <w:t xml:space="preserve"> 56-57) ; </w:t>
      </w:r>
      <w:r w:rsidR="008944AB" w:rsidRPr="008944AB">
        <w:rPr>
          <w:rFonts w:ascii="Times New Roman" w:hAnsi="Times New Roman"/>
          <w:i/>
          <w:color w:val="333333"/>
          <w:sz w:val="28"/>
          <w:szCs w:val="28"/>
          <w:shd w:val="clear" w:color="auto" w:fill="FFFFFF"/>
          <w:lang w:val="fr-FR"/>
        </w:rPr>
        <w:t>Charrue</w:t>
      </w:r>
      <w:r w:rsidR="008944AB" w:rsidRPr="008944AB">
        <w:rPr>
          <w:rFonts w:ascii="Times New Roman" w:hAnsi="Times New Roman"/>
          <w:color w:val="333333"/>
          <w:sz w:val="28"/>
          <w:szCs w:val="28"/>
          <w:shd w:val="clear" w:color="auto" w:fill="FFFFFF"/>
          <w:lang w:val="fr-FR"/>
        </w:rPr>
        <w:t xml:space="preserve"> </w:t>
      </w:r>
      <w:r w:rsidR="008944AB">
        <w:rPr>
          <w:rFonts w:ascii="Times New Roman" w:hAnsi="Times New Roman"/>
          <w:color w:val="333333"/>
          <w:sz w:val="28"/>
          <w:szCs w:val="28"/>
          <w:shd w:val="clear" w:color="auto" w:fill="FFFFFF"/>
          <w:lang w:val="fr-FR"/>
        </w:rPr>
        <w:t>(</w:t>
      </w:r>
      <w:r w:rsidR="008944AB" w:rsidRPr="008944AB">
        <w:rPr>
          <w:rFonts w:ascii="Times New Roman" w:hAnsi="Times New Roman"/>
          <w:color w:val="333333"/>
          <w:sz w:val="28"/>
          <w:szCs w:val="28"/>
          <w:shd w:val="clear" w:color="auto" w:fill="FFFFFF"/>
          <w:lang w:val="fr-FR"/>
        </w:rPr>
        <w:t>1960</w:t>
      </w:r>
      <w:r w:rsidR="008944AB">
        <w:rPr>
          <w:rFonts w:ascii="Times New Roman" w:hAnsi="Times New Roman"/>
          <w:color w:val="333333"/>
          <w:sz w:val="28"/>
          <w:szCs w:val="28"/>
          <w:shd w:val="clear" w:color="auto" w:fill="FFFFFF"/>
          <w:lang w:val="fr-FR"/>
        </w:rPr>
        <w:t>)</w:t>
      </w:r>
      <w:r w:rsidR="008944AB" w:rsidRPr="008944AB">
        <w:rPr>
          <w:rFonts w:ascii="Times New Roman" w:hAnsi="Times New Roman"/>
          <w:color w:val="333333"/>
          <w:sz w:val="28"/>
          <w:szCs w:val="28"/>
          <w:shd w:val="clear" w:color="auto" w:fill="FFFFFF"/>
          <w:lang w:val="fr-FR"/>
        </w:rPr>
        <w:t>, h</w:t>
      </w:r>
      <w:r w:rsidR="008944AB">
        <w:rPr>
          <w:rFonts w:ascii="Times New Roman" w:hAnsi="Times New Roman"/>
          <w:color w:val="333333"/>
          <w:sz w:val="28"/>
          <w:szCs w:val="28"/>
          <w:shd w:val="clear" w:color="auto" w:fill="FFFFFF"/>
          <w:lang w:val="fr-FR"/>
        </w:rPr>
        <w:t>uile sur papier</w:t>
      </w:r>
      <w:r w:rsidR="00582039">
        <w:rPr>
          <w:rFonts w:ascii="Times New Roman" w:hAnsi="Times New Roman"/>
          <w:color w:val="333333"/>
          <w:sz w:val="28"/>
          <w:szCs w:val="28"/>
          <w:shd w:val="clear" w:color="auto" w:fill="FFFFFF"/>
          <w:lang w:val="fr-FR"/>
        </w:rPr>
        <w:t xml:space="preserve"> (p.</w:t>
      </w:r>
      <w:r w:rsidR="008944AB">
        <w:rPr>
          <w:rFonts w:ascii="Times New Roman" w:hAnsi="Times New Roman"/>
          <w:color w:val="333333"/>
          <w:sz w:val="28"/>
          <w:szCs w:val="28"/>
          <w:shd w:val="clear" w:color="auto" w:fill="FFFFFF"/>
          <w:lang w:val="fr-FR"/>
        </w:rPr>
        <w:t xml:space="preserve"> 64-65) ; </w:t>
      </w:r>
      <w:r w:rsidR="008944AB" w:rsidRPr="008944AB">
        <w:rPr>
          <w:rFonts w:ascii="Times New Roman" w:hAnsi="Times New Roman"/>
          <w:i/>
          <w:color w:val="333333"/>
          <w:sz w:val="28"/>
          <w:szCs w:val="28"/>
          <w:shd w:val="clear" w:color="auto" w:fill="FFFFFF"/>
          <w:lang w:val="fr-FR"/>
        </w:rPr>
        <w:t>Georges Braque en 1939</w:t>
      </w:r>
      <w:r w:rsidR="008944AB">
        <w:rPr>
          <w:rFonts w:ascii="Times New Roman" w:hAnsi="Times New Roman"/>
          <w:color w:val="333333"/>
          <w:sz w:val="28"/>
          <w:szCs w:val="28"/>
          <w:shd w:val="clear" w:color="auto" w:fill="FFFFFF"/>
          <w:lang w:val="fr-FR"/>
        </w:rPr>
        <w:t>, p</w:t>
      </w:r>
      <w:r w:rsidR="008944AB" w:rsidRPr="008944AB">
        <w:rPr>
          <w:rFonts w:ascii="Times New Roman" w:hAnsi="Times New Roman"/>
          <w:color w:val="333333"/>
          <w:sz w:val="28"/>
          <w:szCs w:val="28"/>
          <w:shd w:val="clear" w:color="auto" w:fill="FFFFFF"/>
          <w:lang w:val="fr-FR"/>
        </w:rPr>
        <w:t>hotograph</w:t>
      </w:r>
      <w:r w:rsidR="00582039">
        <w:rPr>
          <w:rFonts w:ascii="Times New Roman" w:hAnsi="Times New Roman"/>
          <w:color w:val="333333"/>
          <w:sz w:val="28"/>
          <w:szCs w:val="28"/>
          <w:shd w:val="clear" w:color="auto" w:fill="FFFFFF"/>
          <w:lang w:val="fr-FR"/>
        </w:rPr>
        <w:t>ie Mariette Lachaud (p.</w:t>
      </w:r>
      <w:r w:rsidR="008944AB">
        <w:rPr>
          <w:rFonts w:ascii="Times New Roman" w:hAnsi="Times New Roman"/>
          <w:color w:val="333333"/>
          <w:sz w:val="28"/>
          <w:szCs w:val="28"/>
          <w:shd w:val="clear" w:color="auto" w:fill="FFFFFF"/>
          <w:lang w:val="fr-FR"/>
        </w:rPr>
        <w:t xml:space="preserve"> 77) ; </w:t>
      </w:r>
      <w:r w:rsidR="008944AB" w:rsidRPr="008944AB">
        <w:rPr>
          <w:rFonts w:ascii="Times New Roman" w:hAnsi="Times New Roman"/>
          <w:i/>
          <w:color w:val="333333"/>
          <w:sz w:val="28"/>
          <w:szCs w:val="28"/>
          <w:shd w:val="clear" w:color="auto" w:fill="FFFFFF"/>
          <w:lang w:val="fr-FR"/>
        </w:rPr>
        <w:t>Georges Braque en 1962</w:t>
      </w:r>
      <w:r w:rsidR="008944AB">
        <w:rPr>
          <w:rFonts w:ascii="Times New Roman" w:hAnsi="Times New Roman"/>
          <w:color w:val="333333"/>
          <w:sz w:val="28"/>
          <w:szCs w:val="28"/>
          <w:shd w:val="clear" w:color="auto" w:fill="FFFFFF"/>
          <w:lang w:val="fr-FR"/>
        </w:rPr>
        <w:t>, phot</w:t>
      </w:r>
      <w:r w:rsidR="00582039">
        <w:rPr>
          <w:rFonts w:ascii="Times New Roman" w:hAnsi="Times New Roman"/>
          <w:color w:val="333333"/>
          <w:sz w:val="28"/>
          <w:szCs w:val="28"/>
          <w:shd w:val="clear" w:color="auto" w:fill="FFFFFF"/>
          <w:lang w:val="fr-FR"/>
        </w:rPr>
        <w:t>ographie Mariette Lachaud (p.</w:t>
      </w:r>
      <w:r w:rsidR="008944AB">
        <w:rPr>
          <w:rFonts w:ascii="Times New Roman" w:hAnsi="Times New Roman"/>
          <w:color w:val="333333"/>
          <w:sz w:val="28"/>
          <w:szCs w:val="28"/>
          <w:shd w:val="clear" w:color="auto" w:fill="FFFFFF"/>
          <w:lang w:val="fr-FR"/>
        </w:rPr>
        <w:t xml:space="preserve"> 78-80) ; Alberto Giacometti, </w:t>
      </w:r>
      <w:r w:rsidR="008944AB" w:rsidRPr="008944AB">
        <w:rPr>
          <w:rFonts w:ascii="Times New Roman" w:hAnsi="Times New Roman"/>
          <w:i/>
          <w:color w:val="333333"/>
          <w:sz w:val="28"/>
          <w:szCs w:val="28"/>
          <w:shd w:val="clear" w:color="auto" w:fill="FFFFFF"/>
          <w:lang w:val="fr-FR"/>
        </w:rPr>
        <w:t>Georges Braque le 31 août 1963</w:t>
      </w:r>
      <w:r w:rsidR="00582039">
        <w:rPr>
          <w:rFonts w:ascii="Times New Roman" w:hAnsi="Times New Roman"/>
          <w:color w:val="333333"/>
          <w:sz w:val="28"/>
          <w:szCs w:val="28"/>
          <w:shd w:val="clear" w:color="auto" w:fill="FFFFFF"/>
          <w:lang w:val="fr-FR"/>
        </w:rPr>
        <w:t xml:space="preserve"> (p.</w:t>
      </w:r>
      <w:r w:rsidR="008944AB">
        <w:rPr>
          <w:rFonts w:ascii="Times New Roman" w:hAnsi="Times New Roman"/>
          <w:color w:val="333333"/>
          <w:sz w:val="28"/>
          <w:szCs w:val="28"/>
          <w:shd w:val="clear" w:color="auto" w:fill="FFFFFF"/>
          <w:lang w:val="fr-FR"/>
        </w:rPr>
        <w:t xml:space="preserve"> 7) ; Pablo Picasso, l</w:t>
      </w:r>
      <w:r w:rsidR="008944AB" w:rsidRPr="008944AB">
        <w:rPr>
          <w:rFonts w:ascii="Times New Roman" w:hAnsi="Times New Roman"/>
          <w:color w:val="333333"/>
          <w:sz w:val="28"/>
          <w:szCs w:val="28"/>
          <w:shd w:val="clear" w:color="auto" w:fill="FFFFFF"/>
          <w:lang w:val="fr-FR"/>
        </w:rPr>
        <w:t>itho</w:t>
      </w:r>
      <w:r w:rsidR="00582039">
        <w:rPr>
          <w:rFonts w:ascii="Times New Roman" w:hAnsi="Times New Roman"/>
          <w:color w:val="333333"/>
          <w:sz w:val="28"/>
          <w:szCs w:val="28"/>
          <w:shd w:val="clear" w:color="auto" w:fill="FFFFFF"/>
          <w:lang w:val="fr-FR"/>
        </w:rPr>
        <w:t>graphie originale (p.</w:t>
      </w:r>
      <w:r w:rsidR="008944AB">
        <w:rPr>
          <w:rFonts w:ascii="Times New Roman" w:hAnsi="Times New Roman"/>
          <w:color w:val="333333"/>
          <w:sz w:val="28"/>
          <w:szCs w:val="28"/>
          <w:shd w:val="clear" w:color="auto" w:fill="FFFFFF"/>
          <w:lang w:val="fr-FR"/>
        </w:rPr>
        <w:t xml:space="preserve"> 20-21) ; Joan Miro, l</w:t>
      </w:r>
      <w:r w:rsidR="008944AB" w:rsidRPr="008944AB">
        <w:rPr>
          <w:rFonts w:ascii="Times New Roman" w:hAnsi="Times New Roman"/>
          <w:color w:val="333333"/>
          <w:sz w:val="28"/>
          <w:szCs w:val="28"/>
          <w:shd w:val="clear" w:color="auto" w:fill="FFFFFF"/>
          <w:lang w:val="fr-FR"/>
        </w:rPr>
        <w:t>ithogr</w:t>
      </w:r>
      <w:r w:rsidR="00582039">
        <w:rPr>
          <w:rFonts w:ascii="Times New Roman" w:hAnsi="Times New Roman"/>
          <w:color w:val="333333"/>
          <w:sz w:val="28"/>
          <w:szCs w:val="28"/>
          <w:shd w:val="clear" w:color="auto" w:fill="FFFFFF"/>
          <w:lang w:val="fr-FR"/>
        </w:rPr>
        <w:t>aphie originale (p.</w:t>
      </w:r>
      <w:r w:rsidR="008944AB">
        <w:rPr>
          <w:rFonts w:ascii="Times New Roman" w:hAnsi="Times New Roman"/>
          <w:color w:val="333333"/>
          <w:sz w:val="28"/>
          <w:szCs w:val="28"/>
          <w:shd w:val="clear" w:color="auto" w:fill="FFFFFF"/>
          <w:lang w:val="fr-FR"/>
        </w:rPr>
        <w:t xml:space="preserve"> 23) ; Marc </w:t>
      </w:r>
      <w:r w:rsidR="00582039">
        <w:rPr>
          <w:rFonts w:ascii="Times New Roman" w:hAnsi="Times New Roman"/>
          <w:color w:val="333333"/>
          <w:sz w:val="28"/>
          <w:szCs w:val="28"/>
          <w:shd w:val="clear" w:color="auto" w:fill="FFFFFF"/>
          <w:lang w:val="fr-FR"/>
        </w:rPr>
        <w:t>Chagall, dessin au fusain (p.</w:t>
      </w:r>
      <w:r w:rsidR="008944AB">
        <w:rPr>
          <w:rFonts w:ascii="Times New Roman" w:hAnsi="Times New Roman"/>
          <w:color w:val="333333"/>
          <w:sz w:val="28"/>
          <w:szCs w:val="28"/>
          <w:shd w:val="clear" w:color="auto" w:fill="FFFFFF"/>
          <w:lang w:val="fr-FR"/>
        </w:rPr>
        <w:t xml:space="preserve"> 28-29) ; Roger Bissière, g</w:t>
      </w:r>
      <w:r w:rsidR="008944AB" w:rsidRPr="008944AB">
        <w:rPr>
          <w:rFonts w:ascii="Times New Roman" w:hAnsi="Times New Roman"/>
          <w:color w:val="333333"/>
          <w:sz w:val="28"/>
          <w:szCs w:val="28"/>
          <w:shd w:val="clear" w:color="auto" w:fill="FFFFFF"/>
          <w:lang w:val="fr-FR"/>
        </w:rPr>
        <w:t>ou</w:t>
      </w:r>
      <w:r w:rsidR="008944AB">
        <w:rPr>
          <w:rFonts w:ascii="Times New Roman" w:hAnsi="Times New Roman"/>
          <w:color w:val="333333"/>
          <w:sz w:val="28"/>
          <w:szCs w:val="28"/>
          <w:shd w:val="clear" w:color="auto" w:fill="FFFFFF"/>
          <w:lang w:val="fr-FR"/>
        </w:rPr>
        <w:t>a</w:t>
      </w:r>
      <w:r w:rsidR="00582039">
        <w:rPr>
          <w:rFonts w:ascii="Times New Roman" w:hAnsi="Times New Roman"/>
          <w:color w:val="333333"/>
          <w:sz w:val="28"/>
          <w:szCs w:val="28"/>
          <w:shd w:val="clear" w:color="auto" w:fill="FFFFFF"/>
          <w:lang w:val="fr-FR"/>
        </w:rPr>
        <w:t>che (p.</w:t>
      </w:r>
      <w:r w:rsidR="008944AB" w:rsidRPr="008944AB">
        <w:rPr>
          <w:rFonts w:ascii="Times New Roman" w:hAnsi="Times New Roman"/>
          <w:color w:val="333333"/>
          <w:sz w:val="28"/>
          <w:szCs w:val="28"/>
          <w:shd w:val="clear" w:color="auto" w:fill="FFFFFF"/>
          <w:lang w:val="fr-FR"/>
        </w:rPr>
        <w:t xml:space="preserve"> 45)</w:t>
      </w:r>
      <w:r w:rsidR="008944AB">
        <w:rPr>
          <w:rFonts w:ascii="Times New Roman" w:hAnsi="Times New Roman"/>
          <w:color w:val="333333"/>
          <w:sz w:val="28"/>
          <w:szCs w:val="28"/>
          <w:shd w:val="clear" w:color="auto" w:fill="FFFFFF"/>
          <w:lang w:val="fr-FR"/>
        </w:rPr>
        <w:t xml:space="preserve"> ; Pierre Tal-Coat, </w:t>
      </w:r>
      <w:r w:rsidR="008944AB" w:rsidRPr="008944AB">
        <w:rPr>
          <w:rFonts w:ascii="Times New Roman" w:hAnsi="Times New Roman"/>
          <w:i/>
          <w:color w:val="333333"/>
          <w:sz w:val="28"/>
          <w:szCs w:val="28"/>
          <w:shd w:val="clear" w:color="auto" w:fill="FFFFFF"/>
          <w:lang w:val="fr-FR"/>
        </w:rPr>
        <w:t>Oiseau et son ombre</w:t>
      </w:r>
      <w:r w:rsidR="00582039">
        <w:rPr>
          <w:rFonts w:ascii="Times New Roman" w:hAnsi="Times New Roman"/>
          <w:color w:val="333333"/>
          <w:sz w:val="28"/>
          <w:szCs w:val="28"/>
          <w:shd w:val="clear" w:color="auto" w:fill="FFFFFF"/>
          <w:lang w:val="fr-FR"/>
        </w:rPr>
        <w:t>, lithographie originale (p.</w:t>
      </w:r>
      <w:r w:rsidR="008944AB">
        <w:rPr>
          <w:rFonts w:ascii="Times New Roman" w:hAnsi="Times New Roman"/>
          <w:color w:val="333333"/>
          <w:sz w:val="28"/>
          <w:szCs w:val="28"/>
          <w:shd w:val="clear" w:color="auto" w:fill="FFFFFF"/>
          <w:lang w:val="fr-FR"/>
        </w:rPr>
        <w:t xml:space="preserve"> 53) ; Raoul Ubac,</w:t>
      </w:r>
      <w:r w:rsidR="008944AB" w:rsidRPr="008944AB">
        <w:rPr>
          <w:rFonts w:ascii="Times New Roman" w:hAnsi="Times New Roman"/>
          <w:color w:val="333333"/>
          <w:sz w:val="28"/>
          <w:szCs w:val="28"/>
          <w:shd w:val="clear" w:color="auto" w:fill="FFFFFF"/>
          <w:lang w:val="fr-FR"/>
        </w:rPr>
        <w:t xml:space="preserve"> </w:t>
      </w:r>
      <w:r w:rsidR="008944AB" w:rsidRPr="008944AB">
        <w:rPr>
          <w:rFonts w:ascii="Times New Roman" w:hAnsi="Times New Roman"/>
          <w:i/>
          <w:color w:val="333333"/>
          <w:sz w:val="28"/>
          <w:szCs w:val="28"/>
          <w:shd w:val="clear" w:color="auto" w:fill="FFFFFF"/>
          <w:lang w:val="fr-FR"/>
        </w:rPr>
        <w:t>Charrue</w:t>
      </w:r>
      <w:r w:rsidR="008944AB" w:rsidRPr="008944AB">
        <w:rPr>
          <w:rFonts w:ascii="Times New Roman" w:hAnsi="Times New Roman"/>
          <w:color w:val="333333"/>
          <w:sz w:val="28"/>
          <w:szCs w:val="28"/>
          <w:shd w:val="clear" w:color="auto" w:fill="FFFFFF"/>
          <w:lang w:val="fr-FR"/>
        </w:rPr>
        <w:t xml:space="preserve"> </w:t>
      </w:r>
      <w:r w:rsidR="008944AB">
        <w:rPr>
          <w:rFonts w:ascii="Times New Roman" w:hAnsi="Times New Roman"/>
          <w:color w:val="333333"/>
          <w:sz w:val="28"/>
          <w:szCs w:val="28"/>
          <w:shd w:val="clear" w:color="auto" w:fill="FFFFFF"/>
          <w:lang w:val="fr-FR"/>
        </w:rPr>
        <w:t>(</w:t>
      </w:r>
      <w:r w:rsidR="008944AB" w:rsidRPr="008944AB">
        <w:rPr>
          <w:rFonts w:ascii="Times New Roman" w:hAnsi="Times New Roman"/>
          <w:color w:val="333333"/>
          <w:sz w:val="28"/>
          <w:szCs w:val="28"/>
          <w:shd w:val="clear" w:color="auto" w:fill="FFFFFF"/>
          <w:lang w:val="fr-FR"/>
        </w:rPr>
        <w:t>1960</w:t>
      </w:r>
      <w:r w:rsidR="008944AB">
        <w:rPr>
          <w:rFonts w:ascii="Times New Roman" w:hAnsi="Times New Roman"/>
          <w:color w:val="333333"/>
          <w:sz w:val="28"/>
          <w:szCs w:val="28"/>
          <w:shd w:val="clear" w:color="auto" w:fill="FFFFFF"/>
          <w:lang w:val="fr-FR"/>
        </w:rPr>
        <w:t xml:space="preserve">), lithographie </w:t>
      </w:r>
      <w:r w:rsidR="00582039">
        <w:rPr>
          <w:rFonts w:ascii="Times New Roman" w:hAnsi="Times New Roman"/>
          <w:color w:val="333333"/>
          <w:sz w:val="28"/>
          <w:szCs w:val="28"/>
          <w:shd w:val="clear" w:color="auto" w:fill="FFFFFF"/>
          <w:lang w:val="fr-FR"/>
        </w:rPr>
        <w:t>originale (p.</w:t>
      </w:r>
      <w:r w:rsidR="008944AB">
        <w:rPr>
          <w:rFonts w:ascii="Times New Roman" w:hAnsi="Times New Roman"/>
          <w:color w:val="333333"/>
          <w:sz w:val="28"/>
          <w:szCs w:val="28"/>
          <w:shd w:val="clear" w:color="auto" w:fill="FFFFFF"/>
          <w:lang w:val="fr-FR"/>
        </w:rPr>
        <w:t xml:space="preserve"> 61) ; Pierre Pallut, l</w:t>
      </w:r>
      <w:r w:rsidR="00582039">
        <w:rPr>
          <w:rFonts w:ascii="Times New Roman" w:hAnsi="Times New Roman"/>
          <w:color w:val="333333"/>
          <w:sz w:val="28"/>
          <w:szCs w:val="28"/>
          <w:shd w:val="clear" w:color="auto" w:fill="FFFFFF"/>
          <w:lang w:val="fr-FR"/>
        </w:rPr>
        <w:t>ithographie originale (p.</w:t>
      </w:r>
      <w:r w:rsidR="008944AB" w:rsidRPr="008944AB">
        <w:rPr>
          <w:rFonts w:ascii="Times New Roman" w:hAnsi="Times New Roman"/>
          <w:color w:val="333333"/>
          <w:sz w:val="28"/>
          <w:szCs w:val="28"/>
          <w:shd w:val="clear" w:color="auto" w:fill="FFFFFF"/>
          <w:lang w:val="fr-FR"/>
        </w:rPr>
        <w:t xml:space="preserve"> 69)</w:t>
      </w:r>
      <w:r w:rsidR="008944AB">
        <w:rPr>
          <w:rFonts w:ascii="Times New Roman" w:hAnsi="Times New Roman"/>
          <w:color w:val="333333"/>
          <w:sz w:val="28"/>
          <w:szCs w:val="28"/>
          <w:shd w:val="clear" w:color="auto" w:fill="FFFFFF"/>
          <w:lang w:val="fr-FR"/>
        </w:rPr>
        <w:t> ; Eduardo Chillida, d</w:t>
      </w:r>
      <w:r w:rsidR="00582039">
        <w:rPr>
          <w:rFonts w:ascii="Times New Roman" w:hAnsi="Times New Roman"/>
          <w:color w:val="333333"/>
          <w:sz w:val="28"/>
          <w:szCs w:val="28"/>
          <w:shd w:val="clear" w:color="auto" w:fill="FFFFFF"/>
          <w:lang w:val="fr-FR"/>
        </w:rPr>
        <w:t>essins à l'encre de Chine (p.</w:t>
      </w:r>
      <w:r w:rsidR="008944AB" w:rsidRPr="008944AB">
        <w:rPr>
          <w:rFonts w:ascii="Times New Roman" w:hAnsi="Times New Roman"/>
          <w:color w:val="333333"/>
          <w:sz w:val="28"/>
          <w:szCs w:val="28"/>
          <w:shd w:val="clear" w:color="auto" w:fill="FFFFFF"/>
          <w:lang w:val="fr-FR"/>
        </w:rPr>
        <w:t xml:space="preserve"> 72-73). </w:t>
      </w:r>
      <w:r w:rsidR="008944AB" w:rsidRPr="008944AB">
        <w:rPr>
          <w:rFonts w:ascii="Times New Roman" w:hAnsi="Times New Roman"/>
          <w:color w:val="333333"/>
          <w:sz w:val="28"/>
          <w:szCs w:val="28"/>
          <w:shd w:val="clear" w:color="auto" w:fill="FFFFFF"/>
          <w:lang w:val="fr-FR"/>
        </w:rPr>
        <w:tab/>
      </w:r>
    </w:p>
    <w:p w14:paraId="44835F04" w14:textId="68E3EAA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Textes de Saint-John Perse, René Char, Alberto Giacometti, Francis Ponge, Martin Heidegger, Jean Paulhan, Jacques Prévert, Jean Cassou, Gaétan Picon, Christian Zervos, Jean Grenier, André Chaste</w:t>
      </w:r>
      <w:r w:rsidR="00582039">
        <w:rPr>
          <w:rFonts w:ascii="Times New Roman" w:hAnsi="Times New Roman"/>
          <w:sz w:val="28"/>
        </w:rPr>
        <w:t xml:space="preserve">l, Georges Ribemont-Dessaignes et </w:t>
      </w:r>
      <w:r w:rsidRPr="00B5515C">
        <w:rPr>
          <w:rFonts w:ascii="Times New Roman" w:hAnsi="Times New Roman"/>
          <w:sz w:val="28"/>
        </w:rPr>
        <w:t>D.H. Kahnweiler.</w:t>
      </w:r>
    </w:p>
    <w:p w14:paraId="7EE0E38E" w14:textId="45CD0DD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texte de « Jean Paulhan » est repris de </w:t>
      </w:r>
      <w:r w:rsidR="008917CC">
        <w:rPr>
          <w:rFonts w:ascii="Times New Roman" w:hAnsi="Times New Roman"/>
          <w:i/>
          <w:sz w:val="28"/>
        </w:rPr>
        <w:t>La N.R.F</w:t>
      </w:r>
      <w:r w:rsidRPr="00B5515C">
        <w:rPr>
          <w:rFonts w:ascii="Times New Roman" w:hAnsi="Times New Roman"/>
          <w:i/>
          <w:sz w:val="28"/>
        </w:rPr>
        <w:t>.</w:t>
      </w:r>
      <w:r w:rsidRPr="00B5515C">
        <w:rPr>
          <w:rFonts w:ascii="Times New Roman" w:hAnsi="Times New Roman"/>
          <w:sz w:val="28"/>
        </w:rPr>
        <w:t>, n° 130, 1</w:t>
      </w:r>
      <w:r w:rsidRPr="00C63877">
        <w:rPr>
          <w:rFonts w:ascii="Times New Roman" w:hAnsi="Times New Roman"/>
          <w:sz w:val="28"/>
          <w:szCs w:val="28"/>
          <w:vertAlign w:val="superscript"/>
        </w:rPr>
        <w:t>er</w:t>
      </w:r>
      <w:r w:rsidRPr="00B5515C">
        <w:rPr>
          <w:rFonts w:ascii="Times New Roman" w:hAnsi="Times New Roman"/>
          <w:sz w:val="28"/>
        </w:rPr>
        <w:t xml:space="preserve"> octobre 1963].</w:t>
      </w:r>
    </w:p>
    <w:p w14:paraId="1486CD4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27CE419" w14:textId="4ACBBCE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Un orage des tropiques »,</w:t>
      </w:r>
      <w:r w:rsidR="00B72C6F" w:rsidRPr="00B5515C">
        <w:rPr>
          <w:rFonts w:ascii="Times New Roman" w:hAnsi="Times New Roman"/>
          <w:sz w:val="28"/>
        </w:rPr>
        <w:t xml:space="preserve"> dans</w:t>
      </w:r>
      <w:r w:rsidR="00B72C6F" w:rsidRPr="00B5515C">
        <w:rPr>
          <w:rFonts w:ascii="Times New Roman" w:hAnsi="Times New Roman"/>
          <w:i/>
          <w:sz w:val="28"/>
        </w:rPr>
        <w:t> </w:t>
      </w:r>
      <w:r w:rsidRPr="00B5515C">
        <w:rPr>
          <w:rFonts w:ascii="Times New Roman" w:hAnsi="Times New Roman"/>
          <w:sz w:val="28"/>
        </w:rPr>
        <w:t xml:space="preserve">: André DESLANDES, </w:t>
      </w:r>
      <w:r w:rsidRPr="00B5515C">
        <w:rPr>
          <w:rFonts w:ascii="Times New Roman" w:hAnsi="Times New Roman"/>
          <w:i/>
          <w:sz w:val="28"/>
        </w:rPr>
        <w:t>Audiberti</w:t>
      </w:r>
      <w:r w:rsidRPr="00B5515C">
        <w:rPr>
          <w:rFonts w:ascii="Times New Roman" w:hAnsi="Times New Roman"/>
          <w:sz w:val="28"/>
        </w:rPr>
        <w:t>, Paris, Gallimard, 1964, 243 p., p. 29-30 (</w:t>
      </w:r>
      <w:r w:rsidR="00D758F2">
        <w:rPr>
          <w:rFonts w:ascii="Times New Roman" w:hAnsi="Times New Roman"/>
          <w:sz w:val="28"/>
        </w:rPr>
        <w:t>dans un volume de la collection</w:t>
      </w:r>
      <w:r w:rsidRPr="00B5515C">
        <w:rPr>
          <w:rFonts w:ascii="Times New Roman" w:hAnsi="Times New Roman"/>
          <w:sz w:val="28"/>
        </w:rPr>
        <w:t xml:space="preserve"> « La Bibliothèque idéale »</w:t>
      </w:r>
      <w:r w:rsidR="00D758F2">
        <w:rPr>
          <w:rFonts w:ascii="Times New Roman" w:hAnsi="Times New Roman"/>
          <w:sz w:val="28"/>
        </w:rPr>
        <w:t xml:space="preserve"> dirigée par Robert Mallet, section « L’homme tel que le voient ») [</w:t>
      </w:r>
      <w:r w:rsidR="008944AB">
        <w:rPr>
          <w:rFonts w:ascii="Times New Roman" w:hAnsi="Times New Roman"/>
          <w:sz w:val="28"/>
        </w:rPr>
        <w:t xml:space="preserve">dans un </w:t>
      </w:r>
      <w:r w:rsidRPr="00B5515C">
        <w:rPr>
          <w:rFonts w:ascii="Times New Roman" w:hAnsi="Times New Roman"/>
          <w:sz w:val="28"/>
        </w:rPr>
        <w:t>volume achevé d’imprimer</w:t>
      </w:r>
      <w:r w:rsidR="00D758F2">
        <w:rPr>
          <w:rFonts w:ascii="Times New Roman" w:hAnsi="Times New Roman"/>
          <w:sz w:val="28"/>
        </w:rPr>
        <w:t xml:space="preserve"> le 14 mai 1964, </w:t>
      </w:r>
      <w:r w:rsidR="00B72C6F" w:rsidRPr="00B5515C">
        <w:rPr>
          <w:rFonts w:ascii="Times New Roman" w:hAnsi="Times New Roman"/>
          <w:sz w:val="28"/>
        </w:rPr>
        <w:t>extrait</w:t>
      </w:r>
      <w:r w:rsidRPr="00B5515C">
        <w:rPr>
          <w:rFonts w:ascii="Times New Roman" w:hAnsi="Times New Roman"/>
          <w:sz w:val="28"/>
        </w:rPr>
        <w:t xml:space="preserve"> du programme de </w:t>
      </w:r>
      <w:r w:rsidRPr="00B5515C">
        <w:rPr>
          <w:rFonts w:ascii="Times New Roman" w:hAnsi="Times New Roman"/>
          <w:i/>
          <w:sz w:val="28"/>
        </w:rPr>
        <w:t>La Brigitta</w:t>
      </w:r>
      <w:r w:rsidRPr="00B5515C">
        <w:rPr>
          <w:rFonts w:ascii="Times New Roman" w:hAnsi="Times New Roman"/>
          <w:sz w:val="28"/>
        </w:rPr>
        <w:t xml:space="preserve"> de 1962</w:t>
      </w:r>
      <w:r w:rsidR="00C65384">
        <w:rPr>
          <w:rFonts w:ascii="Times New Roman" w:hAnsi="Times New Roman"/>
          <w:sz w:val="28"/>
        </w:rPr>
        <w:t> : « </w:t>
      </w:r>
      <w:r w:rsidR="00C65384">
        <w:rPr>
          <w:rFonts w:ascii="Times New Roman" w:hAnsi="Times New Roman"/>
          <w:i/>
          <w:sz w:val="28"/>
        </w:rPr>
        <w:t>Je n’irai pas jusqu’à dire qu’Audiberti a inventé le théâtre.</w:t>
      </w:r>
      <w:r w:rsidR="00C65384">
        <w:rPr>
          <w:rFonts w:ascii="Times New Roman" w:hAnsi="Times New Roman"/>
          <w:sz w:val="28"/>
        </w:rPr>
        <w:t> »]</w:t>
      </w:r>
    </w:p>
    <w:p w14:paraId="5C47505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6E33CAE" w14:textId="4CD0648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Jules Renard »,</w:t>
      </w:r>
      <w:r w:rsidR="00F47219">
        <w:rPr>
          <w:rFonts w:ascii="Times New Roman" w:hAnsi="Times New Roman"/>
          <w:sz w:val="28"/>
        </w:rPr>
        <w:t xml:space="preserve"> dans</w:t>
      </w:r>
      <w:r w:rsidRPr="00B5515C">
        <w:rPr>
          <w:rFonts w:ascii="Times New Roman" w:hAnsi="Times New Roman"/>
          <w:i/>
          <w:sz w:val="28"/>
        </w:rPr>
        <w:t xml:space="preserve"> </w:t>
      </w:r>
      <w:r w:rsidRPr="00B5515C">
        <w:rPr>
          <w:rFonts w:ascii="Times New Roman" w:hAnsi="Times New Roman"/>
          <w:sz w:val="28"/>
        </w:rPr>
        <w:t xml:space="preserve">: </w:t>
      </w:r>
      <w:r w:rsidRPr="00B5515C">
        <w:rPr>
          <w:rFonts w:ascii="Times New Roman" w:hAnsi="Times New Roman"/>
          <w:i/>
          <w:sz w:val="28"/>
        </w:rPr>
        <w:t>Gloires de la France par les quarante membres de l’Académie française</w:t>
      </w:r>
      <w:r w:rsidRPr="00B5515C">
        <w:rPr>
          <w:rFonts w:ascii="Times New Roman" w:hAnsi="Times New Roman"/>
          <w:sz w:val="28"/>
        </w:rPr>
        <w:t>, Paris, Librairie académique Perrin, 1964, 398 p., p. 319-336 (coll. « Académique ») [avec un avant-propos de Maurice Genevoix, ouvrage achevé d’imprimer le 29 juin 1964 ; texte « </w:t>
      </w:r>
      <w:r w:rsidRPr="00B5515C">
        <w:rPr>
          <w:rFonts w:ascii="Times New Roman" w:hAnsi="Times New Roman"/>
          <w:i/>
          <w:sz w:val="28"/>
        </w:rPr>
        <w:t>par /</w:t>
      </w:r>
      <w:r w:rsidRPr="00B5515C">
        <w:rPr>
          <w:rFonts w:ascii="Times New Roman" w:hAnsi="Times New Roman"/>
          <w:sz w:val="28"/>
        </w:rPr>
        <w:t xml:space="preserve"> </w:t>
      </w:r>
      <w:r w:rsidRPr="00B5515C">
        <w:rPr>
          <w:rFonts w:ascii="Times New Roman" w:hAnsi="Times New Roman"/>
          <w:i/>
          <w:sz w:val="28"/>
        </w:rPr>
        <w:t>Jean Paulhan / de l’Académie française</w:t>
      </w:r>
      <w:r w:rsidRPr="00B5515C">
        <w:rPr>
          <w:rFonts w:ascii="Times New Roman" w:hAnsi="Times New Roman"/>
          <w:sz w:val="28"/>
        </w:rPr>
        <w:t xml:space="preserve"> » ; reprise augmentée de « Jules Renard, ce génie de mauvaise humeur », </w:t>
      </w:r>
      <w:r w:rsidRPr="00B5515C">
        <w:rPr>
          <w:rFonts w:ascii="Times New Roman" w:hAnsi="Times New Roman"/>
          <w:i/>
          <w:sz w:val="28"/>
        </w:rPr>
        <w:t>Le Figaro littéraire</w:t>
      </w:r>
      <w:r w:rsidRPr="00B5515C">
        <w:rPr>
          <w:rFonts w:ascii="Times New Roman" w:hAnsi="Times New Roman"/>
          <w:sz w:val="28"/>
        </w:rPr>
        <w:t>, 18</w:t>
      </w:r>
      <w:r w:rsidRPr="00170B24">
        <w:rPr>
          <w:rFonts w:ascii="Times New Roman" w:hAnsi="Times New Roman"/>
          <w:sz w:val="28"/>
          <w:szCs w:val="28"/>
          <w:vertAlign w:val="superscript"/>
        </w:rPr>
        <w:t>e</w:t>
      </w:r>
      <w:r w:rsidRPr="00B5515C">
        <w:rPr>
          <w:rFonts w:ascii="Times New Roman" w:hAnsi="Times New Roman"/>
          <w:sz w:val="28"/>
        </w:rPr>
        <w:t xml:space="preserve"> année, n° 912, samedi 12 octobre 1963, p. 1 et dernière ; </w:t>
      </w:r>
      <w:r w:rsidR="00EF219E" w:rsidRPr="00B5515C">
        <w:rPr>
          <w:rFonts w:ascii="Times New Roman" w:hAnsi="Times New Roman"/>
          <w:sz w:val="28"/>
        </w:rPr>
        <w:t>illustrations photographiques</w:t>
      </w:r>
      <w:r w:rsidR="00F34555" w:rsidRPr="00B5515C">
        <w:rPr>
          <w:rFonts w:ascii="Times New Roman" w:hAnsi="Times New Roman"/>
          <w:sz w:val="28"/>
        </w:rPr>
        <w:t>, dessins de Bonnard</w:t>
      </w:r>
      <w:r w:rsidR="00EF219E" w:rsidRPr="00B5515C">
        <w:rPr>
          <w:rFonts w:ascii="Times New Roman" w:hAnsi="Times New Roman"/>
          <w:sz w:val="28"/>
        </w:rPr>
        <w:t xml:space="preserve"> et « </w:t>
      </w:r>
      <w:r w:rsidR="00EF219E" w:rsidRPr="00B5515C">
        <w:rPr>
          <w:rFonts w:ascii="Times New Roman" w:hAnsi="Times New Roman"/>
          <w:i/>
          <w:sz w:val="28"/>
        </w:rPr>
        <w:t>Composition à l’as de trèfle</w:t>
      </w:r>
      <w:r w:rsidR="00EF219E" w:rsidRPr="00B5515C">
        <w:rPr>
          <w:rFonts w:ascii="Times New Roman" w:hAnsi="Times New Roman"/>
          <w:sz w:val="28"/>
        </w:rPr>
        <w:t xml:space="preserve">, huile et papier collé de Braque » (p. 332) ; texte </w:t>
      </w:r>
      <w:r w:rsidRPr="00B5515C">
        <w:rPr>
          <w:rFonts w:ascii="Times New Roman" w:hAnsi="Times New Roman"/>
          <w:sz w:val="28"/>
        </w:rPr>
        <w:t xml:space="preserve">repris dans les </w:t>
      </w:r>
      <w:r w:rsidRPr="00B5515C">
        <w:rPr>
          <w:rFonts w:ascii="Times New Roman" w:hAnsi="Times New Roman"/>
          <w:i/>
          <w:sz w:val="28"/>
        </w:rPr>
        <w:t>Œuvres</w:t>
      </w:r>
      <w:r w:rsidRPr="00B5515C">
        <w:rPr>
          <w:rFonts w:ascii="Times New Roman" w:hAnsi="Times New Roman"/>
          <w:sz w:val="28"/>
        </w:rPr>
        <w:t>, t. IV, p. 119-131, traduit en italien en 1985.</w:t>
      </w:r>
    </w:p>
    <w:p w14:paraId="469BB5D4" w14:textId="19420AF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Sous une chemise toilée 24 x 32 cm, titrée « Jules Renard » en première de couverture, le manuscrit se présente sous la forme de 37 f° à petits carreaux, 24 x 31,5 cm, texte en bleu, titres en rouge, suivant un ensemble de notes de travail et deux montages réalisés à partir de la première version dactylo</w:t>
      </w:r>
      <w:r w:rsidR="00170B24">
        <w:rPr>
          <w:rFonts w:ascii="Times New Roman" w:hAnsi="Times New Roman"/>
          <w:sz w:val="28"/>
        </w:rPr>
        <w:t>graphiée et d’ajouts manuscrits </w:t>
      </w:r>
      <w:r w:rsidRPr="00B5515C">
        <w:rPr>
          <w:rFonts w:ascii="Times New Roman" w:hAnsi="Times New Roman"/>
          <w:sz w:val="28"/>
        </w:rPr>
        <w:t>: le premier très travaillé, le second stabilisé].</w:t>
      </w:r>
    </w:p>
    <w:p w14:paraId="5E9B5EF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DA62AA7" w14:textId="2FE0386F" w:rsidR="00C00193" w:rsidRPr="00B5515C" w:rsidRDefault="00C00193" w:rsidP="00C0019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 Marcel Lecomte nous apprend… », </w:t>
      </w:r>
      <w:r w:rsidRPr="00B5515C">
        <w:rPr>
          <w:rFonts w:ascii="Times New Roman" w:hAnsi="Times New Roman"/>
          <w:sz w:val="28"/>
        </w:rPr>
        <w:t>préface à</w:t>
      </w:r>
      <w:r w:rsidRPr="00B5515C">
        <w:rPr>
          <w:rFonts w:ascii="Times New Roman" w:hAnsi="Times New Roman"/>
          <w:i/>
          <w:sz w:val="28"/>
        </w:rPr>
        <w:t> </w:t>
      </w:r>
      <w:r w:rsidR="00CE5AFE" w:rsidRPr="00B5515C">
        <w:rPr>
          <w:rFonts w:ascii="Times New Roman" w:hAnsi="Times New Roman"/>
          <w:sz w:val="28"/>
        </w:rPr>
        <w:t xml:space="preserve">: Marcel LECOMTE, </w:t>
      </w:r>
      <w:r w:rsidR="00CE5AFE" w:rsidRPr="00B5515C">
        <w:rPr>
          <w:rFonts w:ascii="Times New Roman" w:hAnsi="Times New Roman"/>
          <w:i/>
          <w:sz w:val="28"/>
        </w:rPr>
        <w:t>Le Carnet et les instants</w:t>
      </w:r>
      <w:r w:rsidR="00CE5AFE" w:rsidRPr="00B5515C">
        <w:rPr>
          <w:rFonts w:ascii="Times New Roman" w:hAnsi="Times New Roman"/>
          <w:sz w:val="28"/>
        </w:rPr>
        <w:t>, Paris, Éditions du Mercure de Fr</w:t>
      </w:r>
      <w:r w:rsidRPr="00B5515C">
        <w:rPr>
          <w:rFonts w:ascii="Times New Roman" w:hAnsi="Times New Roman"/>
          <w:sz w:val="28"/>
        </w:rPr>
        <w:t>ance, 1964, 146 p. [trois inter</w:t>
      </w:r>
      <w:r w:rsidR="00CE5AFE" w:rsidRPr="00B5515C">
        <w:rPr>
          <w:rFonts w:ascii="Times New Roman" w:hAnsi="Times New Roman"/>
          <w:sz w:val="28"/>
        </w:rPr>
        <w:t>titres, « La ralentie », « Rencontres et coïncidences » et « Une devinette », dans un volume achevé d’imprimer le 30 juin 1964, placé sous bande bleue libellée « </w:t>
      </w:r>
      <w:r w:rsidR="00CE5AFE" w:rsidRPr="00B5515C">
        <w:rPr>
          <w:rFonts w:ascii="Times New Roman" w:hAnsi="Times New Roman"/>
          <w:i/>
          <w:sz w:val="28"/>
        </w:rPr>
        <w:t>Préface de / Jean Paulhan / Mercure de France</w:t>
      </w:r>
      <w:r w:rsidRPr="00B5515C">
        <w:rPr>
          <w:rFonts w:ascii="Times New Roman" w:hAnsi="Times New Roman"/>
          <w:sz w:val="28"/>
        </w:rPr>
        <w:t> ».</w:t>
      </w:r>
    </w:p>
    <w:p w14:paraId="0996A7C9" w14:textId="39D53C94" w:rsidR="001733AD" w:rsidRPr="00B5515C" w:rsidRDefault="00C00193" w:rsidP="00C0019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w:t>
      </w:r>
      <w:r w:rsidR="00CE5AFE" w:rsidRPr="00B5515C">
        <w:rPr>
          <w:rFonts w:ascii="Times New Roman" w:hAnsi="Times New Roman"/>
          <w:sz w:val="28"/>
        </w:rPr>
        <w:t>nvoi</w:t>
      </w:r>
      <w:r w:rsidRPr="00B5515C">
        <w:rPr>
          <w:rFonts w:ascii="Times New Roman" w:hAnsi="Times New Roman"/>
          <w:sz w:val="28"/>
        </w:rPr>
        <w:t>s de Marcel Lecomte</w:t>
      </w:r>
      <w:r w:rsidR="00EF32B7" w:rsidRPr="00B5515C">
        <w:rPr>
          <w:rFonts w:ascii="Times New Roman" w:hAnsi="Times New Roman"/>
          <w:sz w:val="28"/>
        </w:rPr>
        <w:t xml:space="preserve"> « </w:t>
      </w:r>
      <w:r w:rsidR="00EF32B7" w:rsidRPr="00B5515C">
        <w:rPr>
          <w:rFonts w:ascii="Times New Roman" w:hAnsi="Times New Roman"/>
          <w:i/>
          <w:sz w:val="28"/>
        </w:rPr>
        <w:t>à Monsieur Cleeren / en très amical hommage / Marcel Lecomte</w:t>
      </w:r>
      <w:r w:rsidR="00EF32B7" w:rsidRPr="00B5515C">
        <w:rPr>
          <w:rFonts w:ascii="Times New Roman" w:hAnsi="Times New Roman"/>
          <w:sz w:val="28"/>
        </w:rPr>
        <w:t> » ;</w:t>
      </w:r>
      <w:r w:rsidRPr="00B5515C">
        <w:rPr>
          <w:rFonts w:ascii="Times New Roman" w:hAnsi="Times New Roman"/>
          <w:sz w:val="28"/>
        </w:rPr>
        <w:t xml:space="preserve"> « </w:t>
      </w:r>
      <w:r w:rsidRPr="00B5515C">
        <w:rPr>
          <w:rFonts w:ascii="Times New Roman" w:hAnsi="Times New Roman"/>
          <w:i/>
          <w:sz w:val="28"/>
        </w:rPr>
        <w:t xml:space="preserve">pour Alexis Kvenen / en signe très amical / avec un retard / qui rend / d’autant plus / dense ce signe / Marcel Lecomte / ce 3 octobre </w:t>
      </w:r>
      <w:r w:rsidRPr="00B5515C">
        <w:rPr>
          <w:rFonts w:ascii="Times New Roman" w:hAnsi="Times New Roman"/>
          <w:sz w:val="28"/>
        </w:rPr>
        <w:t>[19]</w:t>
      </w:r>
      <w:r w:rsidRPr="00B5515C">
        <w:rPr>
          <w:rFonts w:ascii="Times New Roman" w:hAnsi="Times New Roman"/>
          <w:i/>
          <w:sz w:val="28"/>
        </w:rPr>
        <w:t>66</w:t>
      </w:r>
      <w:r w:rsidRPr="00B5515C">
        <w:rPr>
          <w:rFonts w:ascii="Times New Roman" w:hAnsi="Times New Roman"/>
          <w:sz w:val="28"/>
        </w:rPr>
        <w:t xml:space="preserve"> » (joints les quatre feuillets dactylographiés de « Félix se voit »), à </w:t>
      </w:r>
      <w:r w:rsidR="00CE5AFE" w:rsidRPr="00B5515C">
        <w:rPr>
          <w:rFonts w:ascii="Times New Roman" w:hAnsi="Times New Roman"/>
          <w:sz w:val="28"/>
        </w:rPr>
        <w:t>Francis Ponge (librairie Jean-Yves Lacroix, auto</w:t>
      </w:r>
      <w:r w:rsidR="005A54F8">
        <w:rPr>
          <w:rFonts w:ascii="Times New Roman" w:hAnsi="Times New Roman"/>
          <w:sz w:val="28"/>
        </w:rPr>
        <w:t>mne 2012, n° 205 du catalogue).</w:t>
      </w:r>
    </w:p>
    <w:p w14:paraId="73AF8822" w14:textId="034F3EF5" w:rsidR="001733AD" w:rsidRPr="00B5515C" w:rsidRDefault="00C0019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 manuscrit de la préface comporte h</w:t>
      </w:r>
      <w:r w:rsidR="00CE5AFE" w:rsidRPr="00B5515C">
        <w:rPr>
          <w:rFonts w:ascii="Times New Roman" w:hAnsi="Times New Roman"/>
          <w:sz w:val="28"/>
        </w:rPr>
        <w:t>uit feuillets perforés de petit format, encre bleue sur papier bleu pour les sept premiers, dernier feuillet vert, avec les trois intertitres « La ralentie », « Rencontres &amp; coîncidences » et « Une devinette » (coll. part.).</w:t>
      </w:r>
    </w:p>
    <w:p w14:paraId="3006707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Texte repris en 1980 chez Jacques Antoine éditeur à Bruxelles].</w:t>
      </w:r>
    </w:p>
    <w:p w14:paraId="0214951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AA763DF" w14:textId="3BF173D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Marcel Lecomte nous apprend… », </w:t>
      </w:r>
      <w:r w:rsidRPr="00B5515C">
        <w:rPr>
          <w:rFonts w:ascii="Times New Roman" w:hAnsi="Times New Roman"/>
          <w:i/>
          <w:sz w:val="28"/>
        </w:rPr>
        <w:t>La N.R.f.</w:t>
      </w:r>
      <w:r w:rsidRPr="00B5515C">
        <w:rPr>
          <w:rFonts w:ascii="Times New Roman" w:hAnsi="Times New Roman"/>
          <w:sz w:val="28"/>
        </w:rPr>
        <w:t>, 12</w:t>
      </w:r>
      <w:r w:rsidRPr="00170B24">
        <w:rPr>
          <w:rFonts w:ascii="Times New Roman" w:hAnsi="Times New Roman"/>
          <w:sz w:val="28"/>
          <w:szCs w:val="28"/>
          <w:vertAlign w:val="superscript"/>
        </w:rPr>
        <w:t>e</w:t>
      </w:r>
      <w:r w:rsidRPr="00B5515C">
        <w:rPr>
          <w:rFonts w:ascii="Times New Roman" w:hAnsi="Times New Roman"/>
          <w:sz w:val="28"/>
        </w:rPr>
        <w:t xml:space="preserve"> année, n° 139, 1</w:t>
      </w:r>
      <w:r w:rsidRPr="00170B24">
        <w:rPr>
          <w:rFonts w:ascii="Times New Roman" w:hAnsi="Times New Roman"/>
          <w:sz w:val="28"/>
          <w:szCs w:val="28"/>
          <w:vertAlign w:val="superscript"/>
        </w:rPr>
        <w:t>er</w:t>
      </w:r>
      <w:r w:rsidRPr="00B5515C">
        <w:rPr>
          <w:rFonts w:ascii="Times New Roman" w:hAnsi="Times New Roman"/>
          <w:sz w:val="28"/>
        </w:rPr>
        <w:t xml:space="preserve"> juillet 1964, p. 94-97 [rubrique</w:t>
      </w:r>
      <w:r w:rsidR="00C00193" w:rsidRPr="00B5515C">
        <w:rPr>
          <w:rFonts w:ascii="Times New Roman" w:hAnsi="Times New Roman"/>
          <w:sz w:val="28"/>
        </w:rPr>
        <w:t xml:space="preserve"> : « Chroniques » ; trois inter</w:t>
      </w:r>
      <w:r w:rsidRPr="00B5515C">
        <w:rPr>
          <w:rFonts w:ascii="Times New Roman" w:hAnsi="Times New Roman"/>
          <w:sz w:val="28"/>
        </w:rPr>
        <w:t>titres, « La ralentie », « Rencontres et coïncidences » et « Une devinette », texte signé « </w:t>
      </w:r>
      <w:r w:rsidRPr="00F25BC3">
        <w:rPr>
          <w:rFonts w:ascii="Times New Roman" w:hAnsi="Times New Roman"/>
          <w:i/>
          <w:sz w:val="28"/>
        </w:rPr>
        <w:t>Jean Paulhan </w:t>
      </w:r>
      <w:r w:rsidRPr="00B5515C">
        <w:rPr>
          <w:rFonts w:ascii="Times New Roman" w:hAnsi="Times New Roman"/>
          <w:sz w:val="28"/>
        </w:rPr>
        <w:t>»].</w:t>
      </w:r>
    </w:p>
    <w:p w14:paraId="32AF52C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B079B4D" w14:textId="77777777" w:rsidR="001733AD" w:rsidRPr="00B5515C" w:rsidRDefault="00CE5AF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 xml:space="preserve">– « Ne plaisantons pas », par Jean Paulhan, de l’Académie française, </w:t>
      </w:r>
      <w:r w:rsidRPr="00B5515C">
        <w:rPr>
          <w:rFonts w:ascii="Times New Roman" w:hAnsi="Times New Roman"/>
          <w:i/>
          <w:sz w:val="28"/>
        </w:rPr>
        <w:t>Les Nouvelles littéraires</w:t>
      </w:r>
      <w:r w:rsidRPr="00B5515C">
        <w:rPr>
          <w:rFonts w:ascii="Times New Roman" w:hAnsi="Times New Roman"/>
          <w:sz w:val="28"/>
        </w:rPr>
        <w:t>, 42</w:t>
      </w:r>
      <w:r w:rsidRPr="00170B24">
        <w:rPr>
          <w:rFonts w:ascii="Times New Roman" w:hAnsi="Times New Roman"/>
          <w:sz w:val="28"/>
          <w:szCs w:val="28"/>
          <w:vertAlign w:val="superscript"/>
        </w:rPr>
        <w:t>e</w:t>
      </w:r>
      <w:r w:rsidRPr="00B5515C">
        <w:rPr>
          <w:rFonts w:ascii="Times New Roman" w:hAnsi="Times New Roman"/>
          <w:sz w:val="28"/>
        </w:rPr>
        <w:t xml:space="preserve"> année, n° 1923, 9 juillet 1964, p. 7 [rubrique : « Variétés ».</w:t>
      </w:r>
    </w:p>
    <w:p w14:paraId="3DDD87E1" w14:textId="1F90E90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Jean Arabia écrit à Jean Paulhan, de « </w:t>
      </w:r>
      <w:r w:rsidRPr="00B5515C">
        <w:rPr>
          <w:rFonts w:ascii="Times New Roman" w:hAnsi="Times New Roman"/>
          <w:i/>
          <w:sz w:val="28"/>
        </w:rPr>
        <w:t>Thuir 17 août LXIV</w:t>
      </w:r>
      <w:r w:rsidRPr="00B5515C">
        <w:rPr>
          <w:rFonts w:ascii="Times New Roman" w:hAnsi="Times New Roman"/>
          <w:sz w:val="28"/>
        </w:rPr>
        <w:t> » : « </w:t>
      </w:r>
      <w:r w:rsidRPr="00B5515C">
        <w:rPr>
          <w:rFonts w:ascii="Times New Roman" w:hAnsi="Times New Roman"/>
          <w:i/>
          <w:sz w:val="28"/>
        </w:rPr>
        <w:t>J’ai suivi avec attention cette passe d’armes littéraire aux N</w:t>
      </w:r>
      <w:r w:rsidR="00C00193" w:rsidRPr="00B5515C">
        <w:rPr>
          <w:rFonts w:ascii="Times New Roman" w:hAnsi="Times New Roman"/>
          <w:sz w:val="28"/>
        </w:rPr>
        <w:t>[</w:t>
      </w:r>
      <w:r w:rsidR="00C00193" w:rsidRPr="00B5515C">
        <w:rPr>
          <w:rFonts w:ascii="Times New Roman" w:hAnsi="Times New Roman"/>
          <w:i/>
          <w:sz w:val="28"/>
        </w:rPr>
        <w:t>ouve</w:t>
      </w:r>
      <w:r w:rsidR="00C00193" w:rsidRPr="00B5515C">
        <w:rPr>
          <w:rFonts w:ascii="Times New Roman" w:hAnsi="Times New Roman"/>
          <w:sz w:val="28"/>
        </w:rPr>
        <w:t>]</w:t>
      </w:r>
      <w:r w:rsidRPr="00B5515C">
        <w:rPr>
          <w:rFonts w:ascii="Times New Roman" w:hAnsi="Times New Roman"/>
          <w:i/>
          <w:sz w:val="28"/>
        </w:rPr>
        <w:t>lles L</w:t>
      </w:r>
      <w:r w:rsidR="00C00193" w:rsidRPr="00B5515C">
        <w:rPr>
          <w:rFonts w:ascii="Times New Roman" w:hAnsi="Times New Roman"/>
          <w:sz w:val="28"/>
        </w:rPr>
        <w:t>[ittérair]</w:t>
      </w:r>
      <w:r w:rsidRPr="00B5515C">
        <w:rPr>
          <w:rFonts w:ascii="Times New Roman" w:hAnsi="Times New Roman"/>
          <w:i/>
          <w:sz w:val="28"/>
        </w:rPr>
        <w:t>es (la dernière du 9 juillet). / Tu as une vaillante plume de pamph</w:t>
      </w:r>
      <w:r w:rsidR="00C00193" w:rsidRPr="00B5515C">
        <w:rPr>
          <w:rFonts w:ascii="Times New Roman" w:hAnsi="Times New Roman"/>
          <w:i/>
          <w:sz w:val="28"/>
        </w:rPr>
        <w:t>létaire (exorciseuse de démons —</w:t>
      </w:r>
      <w:r w:rsidRPr="00B5515C">
        <w:rPr>
          <w:rFonts w:ascii="Times New Roman" w:hAnsi="Times New Roman"/>
          <w:i/>
          <w:sz w:val="28"/>
        </w:rPr>
        <w:t xml:space="preserve"> sans avoir l’air d’y toucher !) Bravo, cher ami !</w:t>
      </w:r>
      <w:r w:rsidRPr="00B5515C">
        <w:rPr>
          <w:rFonts w:ascii="Times New Roman" w:hAnsi="Times New Roman"/>
          <w:sz w:val="28"/>
        </w:rPr>
        <w:t> »]</w:t>
      </w:r>
      <w:r w:rsidR="00364E54">
        <w:rPr>
          <w:rFonts w:ascii="Times New Roman" w:hAnsi="Times New Roman"/>
          <w:sz w:val="28"/>
        </w:rPr>
        <w:t>.</w:t>
      </w:r>
    </w:p>
    <w:p w14:paraId="76B2915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B7E7ED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 xml:space="preserve">– « Les torts de la critique », dans : Roger FAYOLLE, </w:t>
      </w:r>
      <w:r w:rsidRPr="00B5515C">
        <w:rPr>
          <w:rFonts w:ascii="Times New Roman" w:hAnsi="Times New Roman"/>
          <w:i/>
          <w:sz w:val="28"/>
        </w:rPr>
        <w:t>La Critique littéraire</w:t>
      </w:r>
      <w:r w:rsidRPr="00B5515C">
        <w:rPr>
          <w:rFonts w:ascii="Times New Roman" w:hAnsi="Times New Roman"/>
          <w:sz w:val="28"/>
        </w:rPr>
        <w:t xml:space="preserve">, Paris, A. Colin, 1964, p. 343-345 [texte extrait de </w:t>
      </w:r>
      <w:r w:rsidRPr="00B5515C">
        <w:rPr>
          <w:rFonts w:ascii="Times New Roman" w:hAnsi="Times New Roman"/>
          <w:i/>
          <w:sz w:val="28"/>
        </w:rPr>
        <w:t>F.F. ou le Critique</w:t>
      </w:r>
      <w:r w:rsidRPr="00B5515C">
        <w:rPr>
          <w:rFonts w:ascii="Times New Roman" w:hAnsi="Times New Roman"/>
          <w:sz w:val="28"/>
        </w:rPr>
        <w:t>, 1945 ; dans un volume déposé au 4e trimestre 1964, voir aussi p. 170-171 l’analyse de Roger Fayolle sur l’œuvre critique de Jean Paulhan : « </w:t>
      </w:r>
      <w:r w:rsidRPr="00B5515C">
        <w:rPr>
          <w:rFonts w:ascii="Times New Roman" w:hAnsi="Times New Roman"/>
          <w:i/>
          <w:sz w:val="28"/>
        </w:rPr>
        <w:t>cette dénonciation de l’œuvre critique du XIXe siècle</w:t>
      </w:r>
      <w:r w:rsidRPr="00B5515C">
        <w:rPr>
          <w:rFonts w:ascii="Times New Roman" w:hAnsi="Times New Roman"/>
          <w:sz w:val="28"/>
        </w:rPr>
        <w:t> » – à laquelle seule Félix Féléon échappa].</w:t>
      </w:r>
    </w:p>
    <w:p w14:paraId="7ED4B57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142EC1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Essai d’Introduction au Projet d’une Métrique universelle (</w:t>
      </w:r>
      <w:r w:rsidRPr="00B5515C">
        <w:rPr>
          <w:rFonts w:ascii="Times New Roman" w:hAnsi="Times New Roman"/>
          <w:i/>
          <w:sz w:val="28"/>
        </w:rPr>
        <w:t>suite</w:t>
      </w:r>
      <w:r w:rsidRPr="00B5515C">
        <w:rPr>
          <w:rFonts w:ascii="Times New Roman" w:hAnsi="Times New Roman"/>
          <w:sz w:val="28"/>
        </w:rPr>
        <w:t xml:space="preserve">) » (IV), </w:t>
      </w:r>
      <w:r w:rsidRPr="00B5515C">
        <w:rPr>
          <w:rFonts w:ascii="Times New Roman" w:hAnsi="Times New Roman"/>
          <w:i/>
          <w:sz w:val="28"/>
        </w:rPr>
        <w:t>Le Nouveau Commerce</w:t>
      </w:r>
      <w:r w:rsidRPr="00B5515C">
        <w:rPr>
          <w:rFonts w:ascii="Times New Roman" w:hAnsi="Times New Roman"/>
          <w:sz w:val="28"/>
        </w:rPr>
        <w:t>, cahier 4, automne-hiver 1964, p. 105-111 [texte signé « Jean Paulhan », avec trois propositions : « 13 De quelques nouveaux entretiens », « 14 Chaque mot dispose de trois sens » et « 15 Où l’on tente de se familiariser avec un singulier défaut » ; mention finale « (</w:t>
      </w:r>
      <w:r w:rsidRPr="00B5515C">
        <w:rPr>
          <w:rFonts w:ascii="Times New Roman" w:hAnsi="Times New Roman"/>
          <w:i/>
          <w:sz w:val="28"/>
        </w:rPr>
        <w:t>à suivre</w:t>
      </w:r>
      <w:r w:rsidRPr="00B5515C">
        <w:rPr>
          <w:rFonts w:ascii="Times New Roman" w:hAnsi="Times New Roman"/>
          <w:sz w:val="28"/>
        </w:rPr>
        <w:t>) ».</w:t>
      </w:r>
    </w:p>
    <w:p w14:paraId="3F677E5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Après un feuillet vert 21 x 27 cm pour le titre, six feuillets dactylographiés de même format sont conservés au fonds du </w:t>
      </w:r>
      <w:r w:rsidRPr="00B5515C">
        <w:rPr>
          <w:rFonts w:ascii="Times New Roman" w:hAnsi="Times New Roman"/>
          <w:i/>
          <w:sz w:val="28"/>
        </w:rPr>
        <w:t xml:space="preserve">Nouveau Commerce </w:t>
      </w:r>
      <w:r w:rsidRPr="00B5515C">
        <w:rPr>
          <w:rFonts w:ascii="Times New Roman" w:hAnsi="Times New Roman"/>
          <w:sz w:val="28"/>
        </w:rPr>
        <w:t>(IMEC). Ils ne comportent que deux corrections de la main de l’auteur : pour la page 109, l. 6, « </w:t>
      </w:r>
      <w:r w:rsidRPr="00B5515C">
        <w:rPr>
          <w:rFonts w:ascii="Times New Roman" w:hAnsi="Times New Roman"/>
          <w:i/>
          <w:sz w:val="28"/>
        </w:rPr>
        <w:t>et</w:t>
      </w:r>
      <w:r w:rsidRPr="00B5515C">
        <w:rPr>
          <w:rFonts w:ascii="Times New Roman" w:hAnsi="Times New Roman"/>
          <w:sz w:val="28"/>
        </w:rPr>
        <w:t> » est suscrit devant « </w:t>
      </w:r>
      <w:r w:rsidRPr="00B5515C">
        <w:rPr>
          <w:rFonts w:ascii="Times New Roman" w:hAnsi="Times New Roman"/>
          <w:i/>
          <w:sz w:val="28"/>
        </w:rPr>
        <w:t>parti de l’objet</w:t>
      </w:r>
      <w:r w:rsidRPr="00B5515C">
        <w:rPr>
          <w:rFonts w:ascii="Times New Roman" w:hAnsi="Times New Roman"/>
          <w:sz w:val="28"/>
        </w:rPr>
        <w:t> » et l. 13 « </w:t>
      </w:r>
      <w:r w:rsidRPr="00B5515C">
        <w:rPr>
          <w:rFonts w:ascii="Times New Roman" w:hAnsi="Times New Roman"/>
          <w:i/>
          <w:sz w:val="28"/>
        </w:rPr>
        <w:t>par ruse</w:t>
      </w:r>
      <w:r w:rsidRPr="00B5515C">
        <w:rPr>
          <w:rFonts w:ascii="Times New Roman" w:hAnsi="Times New Roman"/>
          <w:sz w:val="28"/>
        </w:rPr>
        <w:t> » après « </w:t>
      </w:r>
      <w:r w:rsidRPr="00B5515C">
        <w:rPr>
          <w:rFonts w:ascii="Times New Roman" w:hAnsi="Times New Roman"/>
          <w:i/>
          <w:sz w:val="28"/>
        </w:rPr>
        <w:t>convenant</w:t>
      </w:r>
      <w:r w:rsidRPr="00B5515C">
        <w:rPr>
          <w:rFonts w:ascii="Times New Roman" w:hAnsi="Times New Roman"/>
          <w:sz w:val="28"/>
        </w:rPr>
        <w:t> ». Au même fonds, cinq feuillets d’épreuves foliotés de [91] à 95 (p. 105-111 dans la version définitive) ont été à nouveau abondamment corrigés par l’auteur. Le premier feuillet est précédé de la mention « </w:t>
      </w:r>
      <w:r w:rsidRPr="00B5515C">
        <w:rPr>
          <w:rFonts w:ascii="Times New Roman" w:hAnsi="Times New Roman"/>
          <w:i/>
          <w:sz w:val="28"/>
        </w:rPr>
        <w:t>bon à tirer / après corrections / Jean Paulhan</w:t>
      </w:r>
      <w:r w:rsidRPr="00B5515C">
        <w:rPr>
          <w:rFonts w:ascii="Times New Roman" w:hAnsi="Times New Roman"/>
          <w:sz w:val="28"/>
        </w:rPr>
        <w:t> ». Le dialogue de la p. 92 (devenue 108) a été remanié ; p. 93 (109), l. 3, « </w:t>
      </w:r>
      <w:r w:rsidRPr="00B5515C">
        <w:rPr>
          <w:rFonts w:ascii="Times New Roman" w:hAnsi="Times New Roman"/>
          <w:i/>
          <w:sz w:val="28"/>
        </w:rPr>
        <w:t>put</w:t>
      </w:r>
      <w:r w:rsidRPr="00B5515C">
        <w:rPr>
          <w:rFonts w:ascii="Times New Roman" w:hAnsi="Times New Roman"/>
          <w:sz w:val="28"/>
        </w:rPr>
        <w:t> » est corrigé en « </w:t>
      </w:r>
      <w:r w:rsidRPr="00B5515C">
        <w:rPr>
          <w:rFonts w:ascii="Times New Roman" w:hAnsi="Times New Roman"/>
          <w:i/>
          <w:sz w:val="28"/>
        </w:rPr>
        <w:t>pût</w:t>
      </w:r>
      <w:r w:rsidRPr="00B5515C">
        <w:rPr>
          <w:rFonts w:ascii="Times New Roman" w:hAnsi="Times New Roman"/>
          <w:sz w:val="28"/>
        </w:rPr>
        <w:t> », et « </w:t>
      </w:r>
      <w:r w:rsidRPr="00B5515C">
        <w:rPr>
          <w:rFonts w:ascii="Times New Roman" w:hAnsi="Times New Roman"/>
          <w:i/>
          <w:sz w:val="28"/>
        </w:rPr>
        <w:t>différent</w:t>
      </w:r>
      <w:r w:rsidRPr="00B5515C">
        <w:rPr>
          <w:rFonts w:ascii="Times New Roman" w:hAnsi="Times New Roman"/>
          <w:sz w:val="28"/>
        </w:rPr>
        <w:t> » en « </w:t>
      </w:r>
      <w:r w:rsidRPr="00B5515C">
        <w:rPr>
          <w:rFonts w:ascii="Times New Roman" w:hAnsi="Times New Roman"/>
          <w:i/>
          <w:sz w:val="28"/>
        </w:rPr>
        <w:t>différant</w:t>
      </w:r>
      <w:r w:rsidRPr="00B5515C">
        <w:rPr>
          <w:rFonts w:ascii="Times New Roman" w:hAnsi="Times New Roman"/>
          <w:sz w:val="28"/>
        </w:rPr>
        <w:t> » ; l. 16, « </w:t>
      </w:r>
      <w:r w:rsidRPr="00B5515C">
        <w:rPr>
          <w:rFonts w:ascii="Times New Roman" w:hAnsi="Times New Roman"/>
          <w:i/>
          <w:sz w:val="28"/>
        </w:rPr>
        <w:t>à son gré</w:t>
      </w:r>
      <w:r w:rsidRPr="00B5515C">
        <w:rPr>
          <w:rFonts w:ascii="Times New Roman" w:hAnsi="Times New Roman"/>
          <w:sz w:val="28"/>
        </w:rPr>
        <w:t> » remplace « </w:t>
      </w:r>
      <w:r w:rsidRPr="00B5515C">
        <w:rPr>
          <w:rFonts w:ascii="Times New Roman" w:hAnsi="Times New Roman"/>
          <w:i/>
          <w:sz w:val="28"/>
        </w:rPr>
        <w:t>au choix</w:t>
      </w:r>
      <w:r w:rsidRPr="00B5515C">
        <w:rPr>
          <w:rFonts w:ascii="Times New Roman" w:hAnsi="Times New Roman"/>
          <w:sz w:val="28"/>
        </w:rPr>
        <w:t> » ; p. 95 (111) l. 1 « </w:t>
      </w:r>
      <w:r w:rsidRPr="00B5515C">
        <w:rPr>
          <w:rFonts w:ascii="Times New Roman" w:hAnsi="Times New Roman"/>
          <w:i/>
          <w:sz w:val="28"/>
        </w:rPr>
        <w:t>ou</w:t>
      </w:r>
      <w:r w:rsidRPr="00B5515C">
        <w:rPr>
          <w:rFonts w:ascii="Times New Roman" w:hAnsi="Times New Roman"/>
          <w:sz w:val="28"/>
        </w:rPr>
        <w:t> » remplace « </w:t>
      </w:r>
      <w:r w:rsidRPr="00B5515C">
        <w:rPr>
          <w:rFonts w:ascii="Times New Roman" w:hAnsi="Times New Roman"/>
          <w:i/>
          <w:sz w:val="28"/>
        </w:rPr>
        <w:t>et</w:t>
      </w:r>
      <w:r w:rsidRPr="00B5515C">
        <w:rPr>
          <w:rFonts w:ascii="Times New Roman" w:hAnsi="Times New Roman"/>
          <w:sz w:val="28"/>
        </w:rPr>
        <w:t> », l. 2 « </w:t>
      </w:r>
      <w:r w:rsidRPr="00B5515C">
        <w:rPr>
          <w:rFonts w:ascii="Times New Roman" w:hAnsi="Times New Roman"/>
          <w:i/>
          <w:sz w:val="28"/>
        </w:rPr>
        <w:t>s’attache</w:t>
      </w:r>
      <w:r w:rsidRPr="00B5515C">
        <w:rPr>
          <w:rFonts w:ascii="Times New Roman" w:hAnsi="Times New Roman"/>
          <w:sz w:val="28"/>
        </w:rPr>
        <w:t> » devient « </w:t>
      </w:r>
      <w:r w:rsidRPr="00B5515C">
        <w:rPr>
          <w:rFonts w:ascii="Times New Roman" w:hAnsi="Times New Roman"/>
          <w:i/>
          <w:sz w:val="28"/>
        </w:rPr>
        <w:t>s’attachent</w:t>
      </w:r>
      <w:r w:rsidRPr="00B5515C">
        <w:rPr>
          <w:rFonts w:ascii="Times New Roman" w:hAnsi="Times New Roman"/>
          <w:sz w:val="28"/>
        </w:rPr>
        <w:t> », l. 3 » </w:t>
      </w:r>
      <w:r w:rsidRPr="00B5515C">
        <w:rPr>
          <w:rFonts w:ascii="Times New Roman" w:hAnsi="Times New Roman"/>
          <w:i/>
          <w:sz w:val="28"/>
        </w:rPr>
        <w:t>de la France</w:t>
      </w:r>
      <w:r w:rsidRPr="00B5515C">
        <w:rPr>
          <w:rFonts w:ascii="Times New Roman" w:hAnsi="Times New Roman"/>
          <w:sz w:val="28"/>
        </w:rPr>
        <w:t> » devient « </w:t>
      </w:r>
      <w:r w:rsidRPr="00B5515C">
        <w:rPr>
          <w:rFonts w:ascii="Times New Roman" w:hAnsi="Times New Roman"/>
          <w:i/>
          <w:sz w:val="28"/>
        </w:rPr>
        <w:t>du monde</w:t>
      </w:r>
      <w:r w:rsidRPr="00B5515C">
        <w:rPr>
          <w:rFonts w:ascii="Times New Roman" w:hAnsi="Times New Roman"/>
          <w:sz w:val="28"/>
        </w:rPr>
        <w:t> » ; l. 14 « </w:t>
      </w:r>
      <w:r w:rsidRPr="00B5515C">
        <w:rPr>
          <w:rFonts w:ascii="Times New Roman" w:hAnsi="Times New Roman"/>
          <w:i/>
          <w:sz w:val="28"/>
        </w:rPr>
        <w:t>les Halles, et</w:t>
      </w:r>
      <w:r w:rsidRPr="00B5515C">
        <w:rPr>
          <w:rFonts w:ascii="Times New Roman" w:hAnsi="Times New Roman"/>
          <w:sz w:val="28"/>
        </w:rPr>
        <w:t> » est déléaturé, et « </w:t>
      </w:r>
      <w:r w:rsidRPr="00B5515C">
        <w:rPr>
          <w:rFonts w:ascii="Times New Roman" w:hAnsi="Times New Roman"/>
          <w:i/>
          <w:sz w:val="28"/>
        </w:rPr>
        <w:t>les marchés aux puces</w:t>
      </w:r>
      <w:r w:rsidRPr="00B5515C">
        <w:rPr>
          <w:rFonts w:ascii="Times New Roman" w:hAnsi="Times New Roman"/>
          <w:sz w:val="28"/>
        </w:rPr>
        <w:t> » sont complétés par « </w:t>
      </w:r>
      <w:r w:rsidRPr="00B5515C">
        <w:rPr>
          <w:rFonts w:ascii="Times New Roman" w:hAnsi="Times New Roman"/>
          <w:i/>
          <w:sz w:val="28"/>
        </w:rPr>
        <w:t>et les bibliothèques</w:t>
      </w:r>
      <w:r w:rsidRPr="00B5515C">
        <w:rPr>
          <w:rFonts w:ascii="Times New Roman" w:hAnsi="Times New Roman"/>
          <w:sz w:val="28"/>
        </w:rPr>
        <w:t> » ; le passage « </w:t>
      </w:r>
      <w:r w:rsidRPr="00B5515C">
        <w:rPr>
          <w:rFonts w:ascii="Times New Roman" w:hAnsi="Times New Roman"/>
          <w:i/>
          <w:sz w:val="28"/>
        </w:rPr>
        <w:t>l’éducation de la mémoire / ; (hist.) la lutte des / Perroquets contre les / Porte-étoiles</w:t>
      </w:r>
      <w:r w:rsidRPr="00B5515C">
        <w:rPr>
          <w:rFonts w:ascii="Times New Roman" w:hAnsi="Times New Roman"/>
          <w:sz w:val="28"/>
        </w:rPr>
        <w:t> » est souscrit en marge inférieure.</w:t>
      </w:r>
    </w:p>
    <w:p w14:paraId="006625CD" w14:textId="1307D31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André Dalmas écrit à Paulhan, un « </w:t>
      </w:r>
      <w:r w:rsidRPr="00B5515C">
        <w:rPr>
          <w:rFonts w:ascii="Times New Roman" w:hAnsi="Times New Roman"/>
          <w:i/>
          <w:sz w:val="28"/>
        </w:rPr>
        <w:t>jeudi</w:t>
      </w:r>
      <w:r w:rsidRPr="00B5515C">
        <w:rPr>
          <w:rFonts w:ascii="Times New Roman" w:hAnsi="Times New Roman"/>
          <w:sz w:val="28"/>
        </w:rPr>
        <w:t> » de 1964 : « </w:t>
      </w:r>
      <w:r w:rsidRPr="00B5515C">
        <w:rPr>
          <w:rFonts w:ascii="Times New Roman" w:hAnsi="Times New Roman"/>
          <w:i/>
          <w:sz w:val="28"/>
        </w:rPr>
        <w:t xml:space="preserve">Le nouveau </w:t>
      </w:r>
      <w:r w:rsidRPr="00B5515C">
        <w:rPr>
          <w:rFonts w:ascii="Times New Roman" w:hAnsi="Times New Roman"/>
          <w:sz w:val="28"/>
          <w:u w:val="single"/>
        </w:rPr>
        <w:t>COMMERCE</w:t>
      </w:r>
      <w:r w:rsidRPr="00B5515C">
        <w:rPr>
          <w:rFonts w:ascii="Times New Roman" w:hAnsi="Times New Roman"/>
          <w:i/>
          <w:sz w:val="28"/>
        </w:rPr>
        <w:t xml:space="preserve"> (IV) paraîtra le 15 octobre. Réservez ce jour-là quelques instants à Marcelle qui vous invitera à venir à la maison pour l’arrivée de ce nouveau cahier</w:t>
      </w:r>
      <w:r w:rsidRPr="00B5515C">
        <w:rPr>
          <w:rFonts w:ascii="Times New Roman" w:hAnsi="Times New Roman"/>
          <w:sz w:val="28"/>
        </w:rPr>
        <w:t> ». L’invitation est confirmée par Marcelle F</w:t>
      </w:r>
      <w:r w:rsidR="00736273">
        <w:rPr>
          <w:rFonts w:ascii="Times New Roman" w:hAnsi="Times New Roman"/>
          <w:sz w:val="28"/>
        </w:rPr>
        <w:t>[</w:t>
      </w:r>
      <w:r w:rsidR="00736273" w:rsidRPr="00736273">
        <w:rPr>
          <w:rFonts w:ascii="Times New Roman" w:hAnsi="Times New Roman"/>
          <w:i/>
          <w:sz w:val="28"/>
        </w:rPr>
        <w:t>onfreide</w:t>
      </w:r>
      <w:r w:rsidR="00736273">
        <w:rPr>
          <w:rFonts w:ascii="Times New Roman" w:hAnsi="Times New Roman"/>
          <w:sz w:val="28"/>
        </w:rPr>
        <w:t>]</w:t>
      </w:r>
      <w:r w:rsidRPr="00B5515C">
        <w:rPr>
          <w:rFonts w:ascii="Times New Roman" w:hAnsi="Times New Roman"/>
          <w:sz w:val="28"/>
        </w:rPr>
        <w:t>. Dalmas, le « </w:t>
      </w:r>
      <w:r w:rsidRPr="00B5515C">
        <w:rPr>
          <w:rFonts w:ascii="Times New Roman" w:hAnsi="Times New Roman"/>
          <w:i/>
          <w:sz w:val="28"/>
        </w:rPr>
        <w:t xml:space="preserve">6 octobre </w:t>
      </w:r>
      <w:r w:rsidR="00B929E2">
        <w:rPr>
          <w:rFonts w:ascii="Times New Roman" w:hAnsi="Times New Roman"/>
          <w:sz w:val="28"/>
        </w:rPr>
        <w:t>[19]</w:t>
      </w:r>
      <w:r w:rsidRPr="00B5515C">
        <w:rPr>
          <w:rFonts w:ascii="Times New Roman" w:hAnsi="Times New Roman"/>
          <w:i/>
          <w:sz w:val="28"/>
        </w:rPr>
        <w:t>64</w:t>
      </w:r>
      <w:r w:rsidRPr="00B5515C">
        <w:rPr>
          <w:rFonts w:ascii="Times New Roman" w:hAnsi="Times New Roman"/>
          <w:sz w:val="28"/>
        </w:rPr>
        <w:t> » : « </w:t>
      </w:r>
      <w:r w:rsidRPr="00B5515C">
        <w:rPr>
          <w:rFonts w:ascii="Times New Roman" w:hAnsi="Times New Roman"/>
          <w:i/>
          <w:sz w:val="28"/>
        </w:rPr>
        <w:t>Je souhaite que vous puissiez venir à la maison Jeudi 15 octobre pour que nous fêtions ensemble la sortie du quatrième Cahier du nouveau Commerce. / Que pourrai-je vous apporter de Bretagne, un bouquet de bruyère ?</w:t>
      </w:r>
      <w:r w:rsidR="00736273">
        <w:rPr>
          <w:rFonts w:ascii="Times New Roman" w:hAnsi="Times New Roman"/>
          <w:sz w:val="28"/>
        </w:rPr>
        <w:t> » À</w:t>
      </w:r>
      <w:r w:rsidRPr="00B5515C">
        <w:rPr>
          <w:rFonts w:ascii="Times New Roman" w:hAnsi="Times New Roman"/>
          <w:sz w:val="28"/>
        </w:rPr>
        <w:t xml:space="preserve"> comparer avec la lettre du « </w:t>
      </w:r>
      <w:r w:rsidRPr="00B5515C">
        <w:rPr>
          <w:rFonts w:ascii="Times New Roman" w:hAnsi="Times New Roman"/>
          <w:i/>
          <w:sz w:val="28"/>
        </w:rPr>
        <w:t>2.12.</w:t>
      </w:r>
      <w:r w:rsidR="00B929E2">
        <w:rPr>
          <w:rFonts w:ascii="Times New Roman" w:hAnsi="Times New Roman"/>
          <w:sz w:val="28"/>
        </w:rPr>
        <w:t>[19]</w:t>
      </w:r>
      <w:r w:rsidRPr="00B5515C">
        <w:rPr>
          <w:rFonts w:ascii="Times New Roman" w:hAnsi="Times New Roman"/>
          <w:i/>
          <w:sz w:val="28"/>
        </w:rPr>
        <w:t>64</w:t>
      </w:r>
      <w:r w:rsidRPr="00B5515C">
        <w:rPr>
          <w:rFonts w:ascii="Times New Roman" w:hAnsi="Times New Roman"/>
          <w:sz w:val="28"/>
        </w:rPr>
        <w:t> » : « </w:t>
      </w:r>
      <w:r w:rsidRPr="00B5515C">
        <w:rPr>
          <w:rFonts w:ascii="Times New Roman" w:hAnsi="Times New Roman"/>
          <w:i/>
          <w:sz w:val="28"/>
        </w:rPr>
        <w:t>par le moyen de ce nouveau Commerce, nous voulons aujourd’hui, Marcelle et moi, vous prier de croire à notre grande affection / André D</w:t>
      </w:r>
      <w:r w:rsidR="00736273">
        <w:rPr>
          <w:rFonts w:ascii="Times New Roman" w:hAnsi="Times New Roman"/>
          <w:sz w:val="28"/>
        </w:rPr>
        <w:t>[almas]</w:t>
      </w:r>
      <w:r w:rsidRPr="00B5515C">
        <w:rPr>
          <w:rFonts w:ascii="Times New Roman" w:hAnsi="Times New Roman"/>
          <w:i/>
          <w:sz w:val="28"/>
        </w:rPr>
        <w:t>.</w:t>
      </w:r>
      <w:r w:rsidR="00736273">
        <w:rPr>
          <w:rFonts w:ascii="Times New Roman" w:hAnsi="Times New Roman"/>
          <w:sz w:val="28"/>
        </w:rPr>
        <w:t> »]</w:t>
      </w:r>
    </w:p>
    <w:p w14:paraId="69C4CF4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E51FF7D" w14:textId="7924079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Petits conseils pour être heureux », </w:t>
      </w:r>
      <w:r w:rsidRPr="00B5515C">
        <w:rPr>
          <w:rFonts w:ascii="Times New Roman" w:hAnsi="Times New Roman"/>
          <w:i/>
          <w:sz w:val="28"/>
        </w:rPr>
        <w:t xml:space="preserve">À la Page. Romans. Théâtre. Récits. Nouvelles </w:t>
      </w:r>
      <w:r w:rsidRPr="00B5515C">
        <w:rPr>
          <w:rFonts w:ascii="Times New Roman" w:hAnsi="Times New Roman"/>
          <w:sz w:val="28"/>
        </w:rPr>
        <w:t xml:space="preserve">[Armand Lanoux], n° 4, octobre 1964, p. 504-505 [texte annoncé en </w:t>
      </w:r>
      <w:r w:rsidR="00736273">
        <w:rPr>
          <w:rFonts w:ascii="Times New Roman" w:hAnsi="Times New Roman"/>
          <w:sz w:val="28"/>
        </w:rPr>
        <w:t>première de couverture et signé </w:t>
      </w:r>
      <w:r w:rsidRPr="00B5515C">
        <w:rPr>
          <w:rFonts w:ascii="Times New Roman" w:hAnsi="Times New Roman"/>
          <w:sz w:val="28"/>
        </w:rPr>
        <w:t xml:space="preserve">: « Jean Paulhan / de l’Académie française » ; précédé d’un chapeau </w:t>
      </w:r>
      <w:r w:rsidRPr="00736273">
        <w:rPr>
          <w:rFonts w:ascii="Times New Roman" w:hAnsi="Times New Roman"/>
          <w:i/>
          <w:sz w:val="28"/>
        </w:rPr>
        <w:t>n.s.</w:t>
      </w:r>
      <w:r w:rsidRPr="00B5515C">
        <w:rPr>
          <w:rFonts w:ascii="Times New Roman" w:hAnsi="Times New Roman"/>
          <w:sz w:val="28"/>
        </w:rPr>
        <w:t xml:space="preserve"> où J.P., « </w:t>
      </w:r>
      <w:r w:rsidRPr="00736273">
        <w:rPr>
          <w:rFonts w:ascii="Times New Roman" w:hAnsi="Times New Roman"/>
          <w:i/>
          <w:sz w:val="28"/>
        </w:rPr>
        <w:t>adepte de l’arbuste taillé, par opposition au sauvageon romantique</w:t>
      </w:r>
      <w:r w:rsidRPr="00B5515C">
        <w:rPr>
          <w:rFonts w:ascii="Times New Roman" w:hAnsi="Times New Roman"/>
          <w:sz w:val="28"/>
        </w:rPr>
        <w:t> » est qualifié de « </w:t>
      </w:r>
      <w:r w:rsidRPr="00736273">
        <w:rPr>
          <w:rFonts w:ascii="Times New Roman" w:hAnsi="Times New Roman"/>
          <w:i/>
          <w:sz w:val="28"/>
        </w:rPr>
        <w:t>Docteur Moreau de la littérature </w:t>
      </w:r>
      <w:r w:rsidRPr="00B5515C">
        <w:rPr>
          <w:rFonts w:ascii="Times New Roman" w:hAnsi="Times New Roman"/>
          <w:sz w:val="28"/>
        </w:rPr>
        <w:t>» ; suit une histoire contée par Jean Paulhan à Denise Bourdet : « </w:t>
      </w:r>
      <w:r w:rsidRPr="00736273">
        <w:rPr>
          <w:rFonts w:ascii="Times New Roman" w:hAnsi="Times New Roman"/>
          <w:i/>
          <w:sz w:val="28"/>
        </w:rPr>
        <w:t>Voyez ce squelette de chauve-souris. Ce sont des bêtes exquises, très faciles à apprivoiser. Or j’ai vu une fois une jeune fille hurler parce que l’une d’elles s’était accrochée dans ses cheveux. Ses cris empêchaient d’entendre ceux de la chauve-souris épouvantée. </w:t>
      </w:r>
      <w:r w:rsidRPr="00B5515C">
        <w:rPr>
          <w:rFonts w:ascii="Times New Roman" w:hAnsi="Times New Roman"/>
          <w:sz w:val="28"/>
        </w:rPr>
        <w:t>»]</w:t>
      </w:r>
    </w:p>
    <w:p w14:paraId="6AC334F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DD3469C" w14:textId="40F1564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 xml:space="preserve">– « (Lettre à Tristan Maya) », </w:t>
      </w:r>
      <w:r w:rsidRPr="00B5515C">
        <w:rPr>
          <w:rFonts w:ascii="Times New Roman" w:hAnsi="Times New Roman"/>
          <w:i/>
          <w:sz w:val="28"/>
        </w:rPr>
        <w:t>Manifeste Jeune Littérature</w:t>
      </w:r>
      <w:r w:rsidRPr="00B5515C">
        <w:rPr>
          <w:rFonts w:ascii="Times New Roman" w:hAnsi="Times New Roman"/>
          <w:sz w:val="28"/>
        </w:rPr>
        <w:t>, Strasbourg, Éditions Line Klotz [34, rue des Hallebardes à Strasbourg], n°7, p. 9 [dép</w:t>
      </w:r>
      <w:r w:rsidR="00736273">
        <w:rPr>
          <w:rFonts w:ascii="Times New Roman" w:hAnsi="Times New Roman"/>
          <w:sz w:val="28"/>
        </w:rPr>
        <w:t>ôt légal au 4</w:t>
      </w:r>
      <w:r w:rsidR="00736273" w:rsidRPr="00736273">
        <w:rPr>
          <w:rFonts w:ascii="Times New Roman" w:hAnsi="Times New Roman"/>
          <w:sz w:val="28"/>
          <w:szCs w:val="28"/>
          <w:vertAlign w:val="superscript"/>
        </w:rPr>
        <w:t>ème</w:t>
      </w:r>
      <w:r w:rsidR="00736273">
        <w:rPr>
          <w:rFonts w:ascii="Times New Roman" w:hAnsi="Times New Roman"/>
          <w:sz w:val="28"/>
        </w:rPr>
        <w:t xml:space="preserve"> trimestre 1964 </w:t>
      </w:r>
      <w:r w:rsidRPr="00B5515C">
        <w:rPr>
          <w:rFonts w:ascii="Times New Roman" w:hAnsi="Times New Roman"/>
          <w:sz w:val="28"/>
        </w:rPr>
        <w:t>; quatre lignes imprimées en majuscules, signées « Jean Paulhan / de l’Académie Française » à la suite d’un article de Tristan Maya intitulé « Pleins feux sur l’humour noir » à l’occasion de la réimpression chez l’éditeur Jean-Jacques Pauvert de l’</w:t>
      </w:r>
      <w:r w:rsidRPr="00B5515C">
        <w:rPr>
          <w:rFonts w:ascii="Times New Roman" w:hAnsi="Times New Roman"/>
          <w:i/>
          <w:sz w:val="28"/>
        </w:rPr>
        <w:t>Anthologie de l’Humour noir</w:t>
      </w:r>
      <w:r w:rsidRPr="00B5515C">
        <w:rPr>
          <w:rFonts w:ascii="Times New Roman" w:hAnsi="Times New Roman"/>
          <w:sz w:val="28"/>
        </w:rPr>
        <w:t xml:space="preserve"> d’André Breton].</w:t>
      </w:r>
      <w:r w:rsidRPr="00B5515C">
        <w:rPr>
          <w:rFonts w:ascii="Times New Roman" w:hAnsi="Times New Roman"/>
          <w:i/>
          <w:sz w:val="28"/>
        </w:rPr>
        <w:t xml:space="preserve"> </w:t>
      </w:r>
    </w:p>
    <w:p w14:paraId="0D48C3F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p>
    <w:p w14:paraId="3B918BE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Audiberti, autant dire, n’existe pas », </w:t>
      </w:r>
      <w:r w:rsidRPr="00B5515C">
        <w:rPr>
          <w:rFonts w:ascii="Times New Roman" w:hAnsi="Times New Roman"/>
          <w:i/>
          <w:sz w:val="28"/>
        </w:rPr>
        <w:t>N.R.F. Bulletin</w:t>
      </w:r>
      <w:r w:rsidRPr="00B5515C">
        <w:rPr>
          <w:rFonts w:ascii="Times New Roman" w:hAnsi="Times New Roman"/>
          <w:sz w:val="28"/>
        </w:rPr>
        <w:t>, n° 194, octobre 1964, deuxième page de couverture et p. 1 [titre marginal : « Audiberti », en gras et fer à gauche ; texte non repris dans les O.C., et signé « </w:t>
      </w:r>
      <w:r w:rsidRPr="008621DF">
        <w:rPr>
          <w:rFonts w:ascii="Times New Roman" w:hAnsi="Times New Roman"/>
          <w:i/>
          <w:sz w:val="28"/>
        </w:rPr>
        <w:t>Jean Guérin</w:t>
      </w:r>
      <w:r w:rsidRPr="00B5515C">
        <w:rPr>
          <w:rFonts w:ascii="Times New Roman" w:hAnsi="Times New Roman"/>
          <w:sz w:val="28"/>
        </w:rPr>
        <w:t> »].</w:t>
      </w:r>
    </w:p>
    <w:p w14:paraId="59B1F6B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B528860" w14:textId="4132BA1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lettre de Jean Paulhan à Charles du Bos, « </w:t>
      </w:r>
      <w:r w:rsidRPr="008621DF">
        <w:rPr>
          <w:rFonts w:ascii="Times New Roman" w:hAnsi="Times New Roman"/>
          <w:i/>
          <w:sz w:val="28"/>
        </w:rPr>
        <w:t>Jeudi</w:t>
      </w:r>
      <w:r w:rsidRPr="00B5515C">
        <w:rPr>
          <w:rFonts w:ascii="Times New Roman" w:hAnsi="Times New Roman"/>
          <w:sz w:val="28"/>
        </w:rPr>
        <w:t xml:space="preserve"> [1921] », dans </w:t>
      </w:r>
      <w:r w:rsidRPr="00B5515C">
        <w:rPr>
          <w:rFonts w:ascii="Times New Roman" w:hAnsi="Times New Roman"/>
          <w:i/>
          <w:sz w:val="28"/>
        </w:rPr>
        <w:t>Cahiers Charles du Bos</w:t>
      </w:r>
      <w:r w:rsidRPr="00B5515C">
        <w:rPr>
          <w:rFonts w:ascii="Times New Roman" w:hAnsi="Times New Roman"/>
          <w:sz w:val="28"/>
        </w:rPr>
        <w:t>, n° 9, novembre 19</w:t>
      </w:r>
      <w:r w:rsidR="000202F5">
        <w:rPr>
          <w:rFonts w:ascii="Times New Roman" w:hAnsi="Times New Roman"/>
          <w:sz w:val="28"/>
        </w:rPr>
        <w:t xml:space="preserve">64, p. 6-7 [Jean Paulhan </w:t>
      </w:r>
      <w:r w:rsidRPr="00B5515C">
        <w:rPr>
          <w:rFonts w:ascii="Times New Roman" w:hAnsi="Times New Roman"/>
          <w:sz w:val="28"/>
        </w:rPr>
        <w:t xml:space="preserve">remercie Charlie pour ses </w:t>
      </w:r>
      <w:r w:rsidRPr="00B5515C">
        <w:rPr>
          <w:rFonts w:ascii="Times New Roman" w:hAnsi="Times New Roman"/>
          <w:i/>
          <w:sz w:val="28"/>
        </w:rPr>
        <w:t>Notes sur Mérimée</w:t>
      </w:r>
      <w:r w:rsidRPr="00B5515C">
        <w:rPr>
          <w:rFonts w:ascii="Times New Roman" w:hAnsi="Times New Roman"/>
          <w:sz w:val="28"/>
        </w:rPr>
        <w:t> (A. Messein, 1920, 105 p., achevé</w:t>
      </w:r>
      <w:r w:rsidR="000202F5">
        <w:rPr>
          <w:rFonts w:ascii="Times New Roman" w:hAnsi="Times New Roman"/>
          <w:sz w:val="28"/>
        </w:rPr>
        <w:t xml:space="preserve"> d’imprimer le 21 janvier 1921) </w:t>
      </w:r>
      <w:r w:rsidRPr="00B5515C">
        <w:rPr>
          <w:rFonts w:ascii="Times New Roman" w:hAnsi="Times New Roman"/>
          <w:sz w:val="28"/>
        </w:rPr>
        <w:t xml:space="preserve">; lettre non reprise dans le </w:t>
      </w:r>
      <w:r w:rsidRPr="00B5515C">
        <w:rPr>
          <w:rFonts w:ascii="Times New Roman" w:hAnsi="Times New Roman"/>
          <w:i/>
          <w:sz w:val="28"/>
        </w:rPr>
        <w:t>Choix de lettres</w:t>
      </w:r>
      <w:r w:rsidRPr="00B5515C">
        <w:rPr>
          <w:rFonts w:ascii="Times New Roman" w:hAnsi="Times New Roman"/>
          <w:sz w:val="28"/>
        </w:rPr>
        <w:t>, t. I, 1986].</w:t>
      </w:r>
    </w:p>
    <w:p w14:paraId="48467FB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39DD20A" w14:textId="29EDACE9" w:rsidR="001733AD" w:rsidRPr="00B5515C" w:rsidRDefault="000202F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Albert Thibaudet : Réflexions sur le roman », </w:t>
      </w:r>
      <w:r w:rsidR="00CE5AFE" w:rsidRPr="00B5515C">
        <w:rPr>
          <w:rFonts w:ascii="Times New Roman" w:hAnsi="Times New Roman"/>
          <w:i/>
          <w:sz w:val="28"/>
        </w:rPr>
        <w:t>N.R.f.</w:t>
      </w:r>
      <w:r w:rsidR="00CE5AFE" w:rsidRPr="00B5515C">
        <w:rPr>
          <w:rFonts w:ascii="Times New Roman" w:hAnsi="Times New Roman"/>
          <w:sz w:val="28"/>
        </w:rPr>
        <w:t xml:space="preserve">, </w:t>
      </w:r>
      <w:r>
        <w:rPr>
          <w:rFonts w:ascii="Times New Roman" w:hAnsi="Times New Roman"/>
          <w:sz w:val="28"/>
        </w:rPr>
        <w:t xml:space="preserve">bulletin [directeur de publication : L.-D. Hirsch], </w:t>
      </w:r>
      <w:r w:rsidR="00CE5AFE" w:rsidRPr="00B5515C">
        <w:rPr>
          <w:rFonts w:ascii="Times New Roman" w:hAnsi="Times New Roman"/>
          <w:sz w:val="28"/>
        </w:rPr>
        <w:t>décembre 1964</w:t>
      </w:r>
      <w:r>
        <w:rPr>
          <w:rFonts w:ascii="Times New Roman" w:hAnsi="Times New Roman"/>
          <w:sz w:val="28"/>
        </w:rPr>
        <w:t>, p. 10</w:t>
      </w:r>
      <w:r w:rsidR="00CE5AFE" w:rsidRPr="00B5515C">
        <w:rPr>
          <w:rFonts w:ascii="Times New Roman" w:hAnsi="Times New Roman"/>
          <w:sz w:val="28"/>
        </w:rPr>
        <w:t xml:space="preserve"> [</w:t>
      </w:r>
      <w:r w:rsidR="008621DF">
        <w:rPr>
          <w:rFonts w:ascii="Times New Roman" w:hAnsi="Times New Roman"/>
          <w:sz w:val="28"/>
        </w:rPr>
        <w:t>texte signé </w:t>
      </w:r>
      <w:r>
        <w:rPr>
          <w:rFonts w:ascii="Times New Roman" w:hAnsi="Times New Roman"/>
          <w:sz w:val="28"/>
        </w:rPr>
        <w:t>: « </w:t>
      </w:r>
      <w:r>
        <w:rPr>
          <w:rFonts w:ascii="Times New Roman" w:hAnsi="Times New Roman"/>
          <w:i/>
          <w:sz w:val="28"/>
        </w:rPr>
        <w:t>J.P.</w:t>
      </w:r>
      <w:r>
        <w:rPr>
          <w:rFonts w:ascii="Times New Roman" w:hAnsi="Times New Roman"/>
          <w:sz w:val="28"/>
        </w:rPr>
        <w:t xml:space="preserve"> » ; </w:t>
      </w:r>
      <w:r w:rsidR="00E452FC">
        <w:rPr>
          <w:rFonts w:ascii="Times New Roman" w:hAnsi="Times New Roman"/>
          <w:sz w:val="28"/>
        </w:rPr>
        <w:t xml:space="preserve">portrait photographique non crédité et titré « Albert Thibaudet » ; </w:t>
      </w:r>
      <w:r w:rsidR="00CE5AFE" w:rsidRPr="00B5515C">
        <w:rPr>
          <w:rFonts w:ascii="Times New Roman" w:hAnsi="Times New Roman"/>
          <w:sz w:val="28"/>
        </w:rPr>
        <w:t xml:space="preserve">reprise </w:t>
      </w:r>
      <w:r>
        <w:rPr>
          <w:rFonts w:ascii="Times New Roman" w:hAnsi="Times New Roman"/>
          <w:sz w:val="28"/>
        </w:rPr>
        <w:t xml:space="preserve">des premiers, deuxième et quatrième paragraphes </w:t>
      </w:r>
      <w:r w:rsidR="00CE5AFE" w:rsidRPr="00B5515C">
        <w:rPr>
          <w:rFonts w:ascii="Times New Roman" w:hAnsi="Times New Roman"/>
          <w:sz w:val="28"/>
        </w:rPr>
        <w:t xml:space="preserve">de la « Note » </w:t>
      </w:r>
      <w:r w:rsidR="0019433A">
        <w:rPr>
          <w:rFonts w:ascii="Times New Roman" w:hAnsi="Times New Roman"/>
          <w:sz w:val="28"/>
        </w:rPr>
        <w:t>d’introduction aux</w:t>
      </w:r>
      <w:r w:rsidR="00CE5AFE" w:rsidRPr="00B5515C">
        <w:rPr>
          <w:rFonts w:ascii="Times New Roman" w:hAnsi="Times New Roman"/>
          <w:i/>
          <w:sz w:val="28"/>
        </w:rPr>
        <w:t xml:space="preserve"> Réflexions sur le roman</w:t>
      </w:r>
      <w:r w:rsidR="00CE5AFE" w:rsidRPr="00B5515C">
        <w:rPr>
          <w:rFonts w:ascii="Times New Roman" w:hAnsi="Times New Roman"/>
          <w:sz w:val="28"/>
        </w:rPr>
        <w:t>, Paris, Gallimard, 1938, p. 7-8 (coll. « Blanche »)</w:t>
      </w:r>
      <w:r w:rsidR="000A3F88">
        <w:rPr>
          <w:rFonts w:ascii="Times New Roman" w:hAnsi="Times New Roman"/>
          <w:sz w:val="28"/>
        </w:rPr>
        <w:t xml:space="preserve">. Le volume vient </w:t>
      </w:r>
      <w:r w:rsidR="008621DF">
        <w:rPr>
          <w:rFonts w:ascii="Times New Roman" w:hAnsi="Times New Roman"/>
          <w:sz w:val="28"/>
        </w:rPr>
        <w:t xml:space="preserve">alors </w:t>
      </w:r>
      <w:r w:rsidR="000A3F88">
        <w:rPr>
          <w:rFonts w:ascii="Times New Roman" w:hAnsi="Times New Roman"/>
          <w:sz w:val="28"/>
        </w:rPr>
        <w:t>d’être réédité</w:t>
      </w:r>
      <w:r w:rsidR="00CE5AFE" w:rsidRPr="00B5515C">
        <w:rPr>
          <w:rFonts w:ascii="Times New Roman" w:hAnsi="Times New Roman"/>
          <w:sz w:val="28"/>
        </w:rPr>
        <w:t>].</w:t>
      </w:r>
    </w:p>
    <w:p w14:paraId="688FA59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9CFA701" w14:textId="1922CE5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discours à l’Académie française à l’occasion de l’attribution du Grand</w:t>
      </w:r>
      <w:r w:rsidR="00D50242" w:rsidRPr="00B5515C">
        <w:rPr>
          <w:rFonts w:ascii="Times New Roman" w:hAnsi="Times New Roman"/>
          <w:sz w:val="28"/>
        </w:rPr>
        <w:t xml:space="preserve"> Prix de poésie à André Salmon, dans</w:t>
      </w:r>
      <w:r w:rsidR="00D50242" w:rsidRPr="00B5515C">
        <w:rPr>
          <w:rFonts w:ascii="Times New Roman" w:hAnsi="Times New Roman"/>
          <w:i/>
          <w:sz w:val="28"/>
        </w:rPr>
        <w:t> </w:t>
      </w:r>
      <w:r w:rsidRPr="00B5515C">
        <w:rPr>
          <w:rFonts w:ascii="Times New Roman" w:hAnsi="Times New Roman"/>
          <w:sz w:val="28"/>
        </w:rPr>
        <w:t xml:space="preserve">: </w:t>
      </w:r>
      <w:r w:rsidRPr="00B5515C">
        <w:rPr>
          <w:rFonts w:ascii="Times New Roman" w:hAnsi="Times New Roman"/>
          <w:i/>
          <w:sz w:val="28"/>
        </w:rPr>
        <w:t>Discours sur les prix littéraires</w:t>
      </w:r>
      <w:r w:rsidRPr="00B5515C">
        <w:rPr>
          <w:rFonts w:ascii="Times New Roman" w:hAnsi="Times New Roman"/>
          <w:sz w:val="28"/>
        </w:rPr>
        <w:t xml:space="preserve">, Paris, Imprimerie de l’Institut de France, p. 12-15 [texte prononcé lors de la séance publique du jeudi 17 décembre 1964 ; non repris dans les </w:t>
      </w:r>
      <w:r w:rsidRPr="00B5515C">
        <w:rPr>
          <w:rFonts w:ascii="Times New Roman" w:hAnsi="Times New Roman"/>
          <w:i/>
          <w:sz w:val="28"/>
        </w:rPr>
        <w:t>Œuvres</w:t>
      </w:r>
      <w:r w:rsidR="000C1512" w:rsidRPr="00B5515C">
        <w:rPr>
          <w:rFonts w:ascii="Times New Roman" w:hAnsi="Times New Roman"/>
          <w:sz w:val="28"/>
        </w:rPr>
        <w:t>, mais dans </w:t>
      </w:r>
      <w:r w:rsidRPr="00B5515C">
        <w:rPr>
          <w:rFonts w:ascii="Times New Roman" w:hAnsi="Times New Roman"/>
          <w:sz w:val="28"/>
        </w:rPr>
        <w:t xml:space="preserve">: </w:t>
      </w:r>
      <w:r w:rsidRPr="00B5515C">
        <w:rPr>
          <w:rFonts w:ascii="Times New Roman" w:hAnsi="Times New Roman"/>
          <w:i/>
          <w:sz w:val="28"/>
        </w:rPr>
        <w:t>Cahiers bleus</w:t>
      </w:r>
      <w:r w:rsidRPr="00B5515C">
        <w:rPr>
          <w:rFonts w:ascii="Times New Roman" w:hAnsi="Times New Roman"/>
          <w:sz w:val="28"/>
        </w:rPr>
        <w:t>, « André Salmon 1881-1969 », Troyes, n° 21, automne 1981, p. 58-59].</w:t>
      </w:r>
    </w:p>
    <w:p w14:paraId="5E46D0D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DC5BAA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Discours / de / Jean Paulhan / à sa réception / à l’Académie française</w:t>
      </w:r>
      <w:r w:rsidRPr="00B5515C">
        <w:rPr>
          <w:rFonts w:ascii="Times New Roman" w:hAnsi="Times New Roman"/>
          <w:sz w:val="28"/>
        </w:rPr>
        <w:t xml:space="preserve">, Paris, édité aux dépens de Louis Carré, hors commerce, 1964, 48 p. [texte intégral du discours  suivi d’une « Note » p. 47, à propos de la grammaire de monsieur Édouard Maynial, commandée par René Doumic et Abel Hermant ; la date de l’ouvrage figure en chiffres arabes, comme indiqué ci-dessus, en première page de la couverture rempliée, mais en caractère romain sur la page de titre ; texte de la justification de tirage : « Cet ouvrage hors commerce, / édité aux dépens de Louis Carré, / a été tiré à 150 exemplaires / sur papier à la main / du Moulin Richard de Bas, / à Ambert d’Auvergne / » ; texte de l’achevé d’imprimer : « Cette édition du / </w:t>
      </w:r>
      <w:r w:rsidRPr="00B5515C">
        <w:rPr>
          <w:rFonts w:ascii="Times New Roman" w:hAnsi="Times New Roman"/>
          <w:i/>
          <w:sz w:val="28"/>
        </w:rPr>
        <w:t xml:space="preserve">Discours de Jean Paulhan / à l’Académie française </w:t>
      </w:r>
      <w:r w:rsidRPr="00B5515C">
        <w:rPr>
          <w:rFonts w:ascii="Times New Roman" w:hAnsi="Times New Roman"/>
          <w:sz w:val="28"/>
        </w:rPr>
        <w:t xml:space="preserve">/ a été établie sous la direction de / Fernand Mourlot / et achevée d’imprimer le / 31 décembre 1964 / sur les presses de / l’Imprimerie nationale / André Brignole / étant Directeur / et / le responsable des / Impressions artistiques / Paul Lajuncomme » ; voir Fernand Mourlot, </w:t>
      </w:r>
      <w:r w:rsidRPr="00B5515C">
        <w:rPr>
          <w:rFonts w:ascii="Times New Roman" w:hAnsi="Times New Roman"/>
          <w:i/>
          <w:sz w:val="28"/>
        </w:rPr>
        <w:t>Gravés dans ma mémoire</w:t>
      </w:r>
      <w:r w:rsidRPr="00B5515C">
        <w:rPr>
          <w:rFonts w:ascii="Times New Roman" w:hAnsi="Times New Roman"/>
          <w:sz w:val="28"/>
        </w:rPr>
        <w:t>, Paris, Robert Laffont, 1979, p. 120.</w:t>
      </w:r>
    </w:p>
    <w:p w14:paraId="059601D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Dactylogramme au fonds Paulhan ; manuscrit auprès de Florence Gould, puis (coll. part.), qu’Antoinette Morin-Pons a été chargée de relier, sous le nom de Cerutti : quinze feuillets numérotés de « </w:t>
      </w:r>
      <w:r w:rsidRPr="00B5515C">
        <w:rPr>
          <w:rFonts w:ascii="Times New Roman" w:hAnsi="Times New Roman"/>
          <w:i/>
          <w:sz w:val="28"/>
        </w:rPr>
        <w:t>0</w:t>
      </w:r>
      <w:r w:rsidRPr="00B5515C">
        <w:rPr>
          <w:rFonts w:ascii="Times New Roman" w:hAnsi="Times New Roman"/>
          <w:sz w:val="28"/>
        </w:rPr>
        <w:t> » à « </w:t>
      </w:r>
      <w:r w:rsidRPr="00B5515C">
        <w:rPr>
          <w:rFonts w:ascii="Times New Roman" w:hAnsi="Times New Roman"/>
          <w:i/>
          <w:sz w:val="28"/>
        </w:rPr>
        <w:t>14</w:t>
      </w:r>
      <w:r w:rsidRPr="00B5515C">
        <w:rPr>
          <w:rFonts w:ascii="Times New Roman" w:hAnsi="Times New Roman"/>
          <w:sz w:val="28"/>
        </w:rPr>
        <w:t xml:space="preserve"> », précédé d’un autoportrait de Jean Paulhan en académicien « [au verso] </w:t>
      </w:r>
      <w:r w:rsidRPr="00B5515C">
        <w:rPr>
          <w:rFonts w:ascii="Times New Roman" w:hAnsi="Times New Roman"/>
          <w:i/>
          <w:sz w:val="28"/>
        </w:rPr>
        <w:t>ce petit discours / pour Florence, / qui fait de moi ce qu’elle veut / Jean P.</w:t>
      </w:r>
      <w:r w:rsidRPr="00B5515C">
        <w:rPr>
          <w:rFonts w:ascii="Times New Roman" w:hAnsi="Times New Roman"/>
          <w:sz w:val="28"/>
        </w:rPr>
        <w:t xml:space="preserve">  / </w:t>
      </w:r>
      <w:r w:rsidRPr="00B5515C">
        <w:rPr>
          <w:rFonts w:ascii="Times New Roman" w:hAnsi="Times New Roman"/>
          <w:i/>
          <w:sz w:val="28"/>
        </w:rPr>
        <w:t>et même un</w:t>
      </w:r>
      <w:r w:rsidRPr="00B5515C">
        <w:rPr>
          <w:rFonts w:ascii="Times New Roman" w:hAnsi="Times New Roman"/>
          <w:sz w:val="28"/>
        </w:rPr>
        <w:t xml:space="preserve"> / [au verso] </w:t>
      </w:r>
      <w:r w:rsidRPr="00B5515C">
        <w:rPr>
          <w:rFonts w:ascii="Times New Roman" w:hAnsi="Times New Roman"/>
          <w:i/>
          <w:sz w:val="28"/>
        </w:rPr>
        <w:t>académicien</w:t>
      </w:r>
      <w:r w:rsidRPr="00B5515C">
        <w:rPr>
          <w:rFonts w:ascii="Times New Roman" w:hAnsi="Times New Roman"/>
          <w:sz w:val="28"/>
        </w:rPr>
        <w:t>. » Contrairement au souhait de Morin-Pons, le manuscrit ne comporte ni photo, ni gravure.</w:t>
      </w:r>
    </w:p>
    <w:p w14:paraId="66D0796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Trois lettres d’Antoinette Morin-Pons à Paulhan en témoignent : « </w:t>
      </w:r>
      <w:r w:rsidRPr="00B5515C">
        <w:rPr>
          <w:rFonts w:ascii="Times New Roman" w:hAnsi="Times New Roman"/>
          <w:i/>
          <w:sz w:val="28"/>
        </w:rPr>
        <w:t>Dès demain je mets votre “Discours” au travail. Je vais le lire tout de suite, avant d’aller dormir</w:t>
      </w:r>
      <w:r w:rsidRPr="00B5515C">
        <w:rPr>
          <w:rFonts w:ascii="Times New Roman" w:hAnsi="Times New Roman"/>
          <w:sz w:val="28"/>
        </w:rPr>
        <w:t> » (« </w:t>
      </w:r>
      <w:r w:rsidRPr="00B5515C">
        <w:rPr>
          <w:rFonts w:ascii="Times New Roman" w:hAnsi="Times New Roman"/>
          <w:i/>
          <w:sz w:val="28"/>
        </w:rPr>
        <w:t>Dimanche soir</w:t>
      </w:r>
      <w:r w:rsidRPr="00B5515C">
        <w:rPr>
          <w:rFonts w:ascii="Times New Roman" w:hAnsi="Times New Roman"/>
          <w:sz w:val="28"/>
        </w:rPr>
        <w:t> »). Puis : « </w:t>
      </w:r>
      <w:r w:rsidRPr="00B5515C">
        <w:rPr>
          <w:rFonts w:ascii="Times New Roman" w:hAnsi="Times New Roman"/>
          <w:i/>
          <w:sz w:val="28"/>
        </w:rPr>
        <w:t xml:space="preserve">J’aimerais pour sa reliure, une belle photo de vous, à mettre en “belle page”. Et dans le milieu du texte, une gravure de Braque, ou de Fautrier, ou d’un autre de vos préférés ! / Mais je suis très inquiète au sujet de vos “repentirs”, ajoutés sur du papier </w:t>
      </w:r>
      <w:r w:rsidRPr="00B5515C">
        <w:rPr>
          <w:rFonts w:ascii="Times New Roman" w:hAnsi="Times New Roman"/>
          <w:sz w:val="28"/>
        </w:rPr>
        <w:t xml:space="preserve">très épais </w:t>
      </w:r>
      <w:r w:rsidRPr="00B5515C">
        <w:rPr>
          <w:rFonts w:ascii="Times New Roman" w:hAnsi="Times New Roman"/>
          <w:i/>
          <w:sz w:val="28"/>
        </w:rPr>
        <w:t xml:space="preserve">et collés et fixés par des agrafes. Cela déchirera les pages, au bout de peu d’années et marquera tout de suite les autres pages. / Il serait préférable de les récrire, cela vous entraînerait à refaire quatre feuillets. / Si vous êtes d’accord, je vous rapporterai le manuscrit dimanche, vers 16 h. 1/2.  </w:t>
      </w:r>
      <w:r w:rsidRPr="00B5515C">
        <w:rPr>
          <w:rFonts w:ascii="Times New Roman" w:hAnsi="Times New Roman"/>
          <w:sz w:val="28"/>
        </w:rPr>
        <w:t>» (« </w:t>
      </w:r>
      <w:r w:rsidRPr="00B5515C">
        <w:rPr>
          <w:rFonts w:ascii="Times New Roman" w:hAnsi="Times New Roman"/>
          <w:i/>
          <w:sz w:val="28"/>
        </w:rPr>
        <w:t>Jeudi 30 juillet [19]64</w:t>
      </w:r>
      <w:r w:rsidRPr="00B5515C">
        <w:rPr>
          <w:rFonts w:ascii="Times New Roman" w:hAnsi="Times New Roman"/>
          <w:sz w:val="28"/>
        </w:rPr>
        <w:t> ») ; Enfin : « </w:t>
      </w:r>
      <w:r w:rsidRPr="00B5515C">
        <w:rPr>
          <w:rFonts w:ascii="Times New Roman" w:hAnsi="Times New Roman"/>
          <w:i/>
          <w:sz w:val="28"/>
        </w:rPr>
        <w:t>Je suis entièrement d’accord. C’est mon relieur – qui est aussi celui de Paul Bonet – qui trouvait que ce serait mieux. Il est très adroit, je lui demandais seulement d’enlever les agrafes. C’est moi qui vais faire la reliure. Il faut laisser le manuscrit tel que vous l’avez fait. / Si vous ne pouvez pas me le rapporter, j’irai le chercher, mais pas avant samedi</w:t>
      </w:r>
      <w:r w:rsidRPr="00B5515C">
        <w:rPr>
          <w:rFonts w:ascii="Times New Roman" w:hAnsi="Times New Roman"/>
          <w:sz w:val="28"/>
        </w:rPr>
        <w:t> » (« </w:t>
      </w:r>
      <w:r w:rsidRPr="00B5515C">
        <w:rPr>
          <w:rFonts w:ascii="Times New Roman" w:hAnsi="Times New Roman"/>
          <w:i/>
          <w:sz w:val="28"/>
        </w:rPr>
        <w:t>Jeudi 6 août</w:t>
      </w:r>
      <w:r w:rsidRPr="00B5515C">
        <w:rPr>
          <w:rFonts w:ascii="Times New Roman" w:hAnsi="Times New Roman"/>
          <w:sz w:val="28"/>
        </w:rPr>
        <w:t> »).</w:t>
      </w:r>
    </w:p>
    <w:p w14:paraId="66CE5362" w14:textId="2A2539E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Envois à Marcel et Janine Arland (« </w:t>
      </w:r>
      <w:r w:rsidRPr="00B5515C">
        <w:rPr>
          <w:rFonts w:ascii="Times New Roman" w:hAnsi="Times New Roman"/>
          <w:i/>
          <w:sz w:val="28"/>
        </w:rPr>
        <w:t xml:space="preserve">pour Marcel et Janine, / tout affectueusement / Jean. </w:t>
      </w:r>
      <w:r w:rsidRPr="00B5515C">
        <w:rPr>
          <w:rFonts w:ascii="Times New Roman" w:hAnsi="Times New Roman"/>
          <w:sz w:val="28"/>
        </w:rPr>
        <w:t xml:space="preserve">[Titre] </w:t>
      </w:r>
      <w:r w:rsidRPr="00B5515C">
        <w:rPr>
          <w:rFonts w:ascii="Times New Roman" w:hAnsi="Times New Roman"/>
          <w:i/>
          <w:sz w:val="28"/>
        </w:rPr>
        <w:t>Si les lèvres n’étaient pas deux, / les dents auraient froid / (proverbe barbaresque)</w:t>
      </w:r>
      <w:r w:rsidRPr="00B5515C">
        <w:rPr>
          <w:rFonts w:ascii="Times New Roman" w:hAnsi="Times New Roman"/>
          <w:sz w:val="28"/>
        </w:rPr>
        <w:t> » — une note manuscrite de J.P. précise : « </w:t>
      </w:r>
      <w:r w:rsidRPr="00B5515C">
        <w:rPr>
          <w:rFonts w:ascii="Times New Roman" w:hAnsi="Times New Roman"/>
          <w:i/>
          <w:sz w:val="28"/>
        </w:rPr>
        <w:t xml:space="preserve">ce n’est qu’à partir du § 3 que ce / petit discours devient </w:t>
      </w:r>
      <w:r w:rsidRPr="00B5515C">
        <w:rPr>
          <w:rFonts w:ascii="Times New Roman" w:hAnsi="Times New Roman"/>
          <w:sz w:val="28"/>
        </w:rPr>
        <w:t>sérieux »</w:t>
      </w:r>
      <w:r w:rsidR="00366E66">
        <w:rPr>
          <w:rFonts w:ascii="Times New Roman" w:hAnsi="Times New Roman"/>
          <w:sz w:val="28"/>
        </w:rPr>
        <w:t xml:space="preserve"> — librairie Vignes, mars 2021</w:t>
      </w:r>
      <w:r w:rsidRPr="00B5515C">
        <w:rPr>
          <w:rFonts w:ascii="Times New Roman" w:hAnsi="Times New Roman"/>
          <w:sz w:val="28"/>
        </w:rPr>
        <w:t>), Alexandre Bonnier, Alain Bosquet, (avec proverbe tamoul), Madeleine Chapsal (avec envoi de « </w:t>
      </w:r>
      <w:r w:rsidRPr="00B5515C">
        <w:rPr>
          <w:rFonts w:ascii="Times New Roman" w:hAnsi="Times New Roman"/>
          <w:i/>
          <w:sz w:val="28"/>
        </w:rPr>
        <w:t>l’académicien en question</w:t>
      </w:r>
      <w:r w:rsidRPr="00B5515C">
        <w:rPr>
          <w:rFonts w:ascii="Times New Roman" w:hAnsi="Times New Roman"/>
          <w:sz w:val="28"/>
        </w:rPr>
        <w:t xml:space="preserve"> » – </w:t>
      </w:r>
      <w:r w:rsidRPr="00B5515C">
        <w:rPr>
          <w:rFonts w:ascii="Times New Roman" w:hAnsi="Times New Roman"/>
          <w:i/>
          <w:sz w:val="28"/>
        </w:rPr>
        <w:t>La Madeleine des écrivains. Archives de Madeleine Chapsal</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librairie</w:t>
      </w:r>
      <w:r w:rsidRPr="00B5515C">
        <w:rPr>
          <w:rFonts w:ascii="Times New Roman" w:hAnsi="Times New Roman"/>
          <w:i/>
          <w:sz w:val="28"/>
        </w:rPr>
        <w:t xml:space="preserve"> </w:t>
      </w:r>
      <w:r w:rsidRPr="00B5515C">
        <w:rPr>
          <w:rFonts w:ascii="Times New Roman" w:hAnsi="Times New Roman"/>
          <w:sz w:val="28"/>
        </w:rPr>
        <w:t>Henri Vignes, catalogue n° 74, mai 2013, n° 49), Jean Denoël (qui en accuse réception un « </w:t>
      </w:r>
      <w:r w:rsidRPr="00B5515C">
        <w:rPr>
          <w:rFonts w:ascii="Times New Roman" w:hAnsi="Times New Roman"/>
          <w:i/>
          <w:sz w:val="28"/>
        </w:rPr>
        <w:t>9 juillet</w:t>
      </w:r>
      <w:r w:rsidRPr="00B5515C">
        <w:rPr>
          <w:rFonts w:ascii="Times New Roman" w:hAnsi="Times New Roman"/>
          <w:sz w:val="28"/>
        </w:rPr>
        <w:t> » en précisant que Marcel Proust, déjà, s’inquiétait du succès de Pierre Benoit), Jacques Dopagne (« </w:t>
      </w:r>
      <w:r w:rsidRPr="00B5515C">
        <w:rPr>
          <w:rFonts w:ascii="Times New Roman" w:hAnsi="Times New Roman"/>
          <w:i/>
          <w:sz w:val="28"/>
        </w:rPr>
        <w:t>Pour Jacques Dopagne son vieil ami, Jean Paulhan</w:t>
      </w:r>
      <w:r w:rsidRPr="00B5515C">
        <w:rPr>
          <w:rFonts w:ascii="Times New Roman" w:hAnsi="Times New Roman"/>
          <w:sz w:val="28"/>
        </w:rPr>
        <w:t xml:space="preserve"> », n° 36 H.C. sur papier d’Auvergne – Artcurial, 14 novembre 2011, lot 373), </w:t>
      </w:r>
      <w:r w:rsidR="00B41EE0">
        <w:rPr>
          <w:rFonts w:ascii="Times New Roman" w:hAnsi="Times New Roman"/>
          <w:sz w:val="28"/>
        </w:rPr>
        <w:t xml:space="preserve">René Étiemble (n° 83), </w:t>
      </w:r>
      <w:r w:rsidRPr="00B5515C">
        <w:rPr>
          <w:rFonts w:ascii="Times New Roman" w:hAnsi="Times New Roman"/>
          <w:sz w:val="28"/>
        </w:rPr>
        <w:t>Raymond Gallimard (« </w:t>
      </w:r>
      <w:r w:rsidRPr="00B5515C">
        <w:rPr>
          <w:rFonts w:ascii="Times New Roman" w:hAnsi="Times New Roman"/>
          <w:i/>
          <w:sz w:val="28"/>
        </w:rPr>
        <w:t>Qu’y faire ? Un langage est chose trop incompréhensible pour que vos langues artificielles aient la moindre chance de survivre à leurs inventeurs (Prés</w:t>
      </w:r>
      <w:r w:rsidR="000D0D57">
        <w:rPr>
          <w:rFonts w:ascii="Times New Roman" w:hAnsi="Times New Roman"/>
          <w:sz w:val="28"/>
        </w:rPr>
        <w:t>[ident]</w:t>
      </w:r>
      <w:r w:rsidRPr="00B5515C">
        <w:rPr>
          <w:rFonts w:ascii="Times New Roman" w:hAnsi="Times New Roman"/>
          <w:i/>
          <w:sz w:val="28"/>
        </w:rPr>
        <w:t>. de Brosses). Pour Raymond Gallimard, tout affectueusement, Jean Paulhan</w:t>
      </w:r>
      <w:r w:rsidRPr="00B5515C">
        <w:rPr>
          <w:rFonts w:ascii="Times New Roman" w:hAnsi="Times New Roman"/>
          <w:sz w:val="28"/>
        </w:rPr>
        <w:t xml:space="preserve"> » – </w:t>
      </w:r>
      <w:r w:rsidRPr="00B5515C">
        <w:rPr>
          <w:rFonts w:ascii="Times New Roman" w:hAnsi="Times New Roman"/>
          <w:i/>
          <w:sz w:val="28"/>
        </w:rPr>
        <w:t>Vente publique de livres</w:t>
      </w:r>
      <w:r w:rsidRPr="00B5515C">
        <w:rPr>
          <w:rFonts w:ascii="Times New Roman" w:hAnsi="Times New Roman"/>
          <w:sz w:val="28"/>
        </w:rPr>
        <w:t>, Salle Laetitia, avenue des Grenadiers 48, Bruxelles, samedi 4 novembre 2006, n° 282 du catalogue), Guillaume Gaulène (« </w:t>
      </w:r>
      <w:r w:rsidRPr="00B5515C">
        <w:rPr>
          <w:rFonts w:ascii="Times New Roman" w:hAnsi="Times New Roman"/>
          <w:i/>
          <w:sz w:val="28"/>
        </w:rPr>
        <w:t>Si j’étais huître, je me / garderais de cultiver ma / perle. / (proverbe malais) / pour Guillaume Gaulène, / son admirateur, son vieil / ami / Jean Paulhan </w:t>
      </w:r>
      <w:r w:rsidRPr="00B5515C">
        <w:rPr>
          <w:rFonts w:ascii="Times New Roman" w:hAnsi="Times New Roman"/>
          <w:sz w:val="28"/>
        </w:rPr>
        <w:t>», coll. part.), Florence Gould (« </w:t>
      </w:r>
      <w:r w:rsidRPr="00B5515C">
        <w:rPr>
          <w:rFonts w:ascii="Times New Roman" w:hAnsi="Times New Roman"/>
          <w:i/>
          <w:sz w:val="28"/>
        </w:rPr>
        <w:t>Si les lèvres n’étaient pas deux, / les dents auraient froid / (proverbe birman) / pour Florence (encore un !) / en l’embrassant / Jean »</w:t>
      </w:r>
      <w:r w:rsidRPr="00B5515C">
        <w:rPr>
          <w:rFonts w:ascii="Times New Roman" w:hAnsi="Times New Roman"/>
          <w:sz w:val="28"/>
        </w:rPr>
        <w:t>, coll. part.)</w:t>
      </w:r>
      <w:r w:rsidR="00390A83">
        <w:rPr>
          <w:rFonts w:ascii="Times New Roman" w:hAnsi="Times New Roman"/>
          <w:sz w:val="28"/>
        </w:rPr>
        <w:t>, Gerhard Heller (« </w:t>
      </w:r>
      <w:r w:rsidR="00390A83">
        <w:rPr>
          <w:rFonts w:ascii="Times New Roman" w:hAnsi="Times New Roman"/>
          <w:i/>
          <w:sz w:val="28"/>
        </w:rPr>
        <w:t>Pour Gérard, le plus affectueusement du monde / Jean P. / Le 10.VII.</w:t>
      </w:r>
      <w:r w:rsidR="00390A83">
        <w:rPr>
          <w:rFonts w:ascii="Times New Roman" w:hAnsi="Times New Roman"/>
          <w:sz w:val="28"/>
        </w:rPr>
        <w:t>[19]</w:t>
      </w:r>
      <w:r w:rsidR="00390A83">
        <w:rPr>
          <w:rFonts w:ascii="Times New Roman" w:hAnsi="Times New Roman"/>
          <w:i/>
          <w:sz w:val="28"/>
        </w:rPr>
        <w:t>65</w:t>
      </w:r>
      <w:r w:rsidR="00390A83">
        <w:rPr>
          <w:rFonts w:ascii="Times New Roman" w:hAnsi="Times New Roman"/>
          <w:sz w:val="28"/>
        </w:rPr>
        <w:t> »),</w:t>
      </w:r>
      <w:r w:rsidRPr="00B5515C">
        <w:rPr>
          <w:rFonts w:ascii="Times New Roman" w:hAnsi="Times New Roman"/>
          <w:sz w:val="28"/>
        </w:rPr>
        <w:t xml:space="preserve"> et Francis Ponge (« </w:t>
      </w:r>
      <w:r w:rsidRPr="00B5515C">
        <w:rPr>
          <w:rFonts w:ascii="Times New Roman" w:hAnsi="Times New Roman"/>
          <w:i/>
          <w:sz w:val="28"/>
        </w:rPr>
        <w:t>Si vous ne parvenez pas à prendre la gauche pour la droite et la droite pour la gauche, vous n’entrerez pas dans le Royaume</w:t>
      </w:r>
      <w:r w:rsidR="000D0D57">
        <w:rPr>
          <w:rFonts w:ascii="Times New Roman" w:hAnsi="Times New Roman"/>
          <w:i/>
          <w:sz w:val="28"/>
        </w:rPr>
        <w:t> </w:t>
      </w:r>
      <w:r w:rsidRPr="00B5515C">
        <w:rPr>
          <w:rFonts w:ascii="Times New Roman" w:hAnsi="Times New Roman"/>
          <w:i/>
          <w:sz w:val="28"/>
        </w:rPr>
        <w:t>; (</w:t>
      </w:r>
      <w:r w:rsidRPr="00B5515C">
        <w:rPr>
          <w:rFonts w:ascii="Times New Roman" w:hAnsi="Times New Roman"/>
          <w:sz w:val="28"/>
        </w:rPr>
        <w:t xml:space="preserve">Actes </w:t>
      </w:r>
      <w:r w:rsidRPr="00B5515C">
        <w:rPr>
          <w:rFonts w:ascii="Times New Roman" w:hAnsi="Times New Roman"/>
          <w:i/>
          <w:sz w:val="28"/>
        </w:rPr>
        <w:t>de Pierre) / pour Francis, son très vieil ami / Jean</w:t>
      </w:r>
      <w:r w:rsidRPr="00B5515C">
        <w:rPr>
          <w:rFonts w:ascii="Times New Roman" w:hAnsi="Times New Roman"/>
          <w:sz w:val="28"/>
        </w:rPr>
        <w:t xml:space="preserve"> » ; </w:t>
      </w:r>
      <w:r w:rsidRPr="00B5515C">
        <w:rPr>
          <w:rFonts w:ascii="Times New Roman" w:hAnsi="Times New Roman"/>
          <w:i/>
          <w:sz w:val="28"/>
        </w:rPr>
        <w:t>op. cit.</w:t>
      </w:r>
      <w:r w:rsidRPr="00B5515C">
        <w:rPr>
          <w:rFonts w:ascii="Times New Roman" w:hAnsi="Times New Roman"/>
          <w:sz w:val="28"/>
        </w:rPr>
        <w:t>, 2009, p. 196).</w:t>
      </w:r>
    </w:p>
    <w:p w14:paraId="0888CDDD" w14:textId="413DF7F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Odette Laigle écrit à Marcel Arland, de « </w:t>
      </w:r>
      <w:r w:rsidRPr="00B5515C">
        <w:rPr>
          <w:rFonts w:ascii="Times New Roman" w:hAnsi="Times New Roman"/>
          <w:i/>
          <w:sz w:val="28"/>
        </w:rPr>
        <w:t>Paris, le 20 Novembre 1963</w:t>
      </w:r>
      <w:r w:rsidRPr="00B5515C">
        <w:rPr>
          <w:rFonts w:ascii="Times New Roman" w:hAnsi="Times New Roman"/>
          <w:sz w:val="28"/>
        </w:rPr>
        <w:t> » : « </w:t>
      </w:r>
      <w:r w:rsidRPr="00B5515C">
        <w:rPr>
          <w:rFonts w:ascii="Times New Roman" w:hAnsi="Times New Roman"/>
          <w:i/>
          <w:sz w:val="28"/>
        </w:rPr>
        <w:t>Je vous prie de trouver ci-joint quelques exemplaires du carton que nous avons adressé, avant les vacances, aux souscripteurs éventuels pour l’achat de l’épée de Jean PAULHAN.</w:t>
      </w:r>
      <w:r w:rsidRPr="00B5515C">
        <w:rPr>
          <w:rFonts w:ascii="Times New Roman" w:hAnsi="Times New Roman"/>
          <w:sz w:val="28"/>
        </w:rPr>
        <w:t xml:space="preserve"> » (archives Gallimard, dossier d’auteur de Marcel Arland). Voir aussi les lettres de Yanette Delétang-Tardif, </w:t>
      </w:r>
      <w:r w:rsidRPr="00390A83">
        <w:rPr>
          <w:rFonts w:ascii="Times New Roman" w:hAnsi="Times New Roman"/>
          <w:i/>
          <w:sz w:val="28"/>
        </w:rPr>
        <w:t>s.d.</w:t>
      </w:r>
      <w:r w:rsidRPr="00B5515C">
        <w:rPr>
          <w:rFonts w:ascii="Times New Roman" w:hAnsi="Times New Roman"/>
          <w:sz w:val="28"/>
        </w:rPr>
        <w:t xml:space="preserve"> (mais juste après l’élection) : « </w:t>
      </w:r>
      <w:r w:rsidRPr="00B5515C">
        <w:rPr>
          <w:rFonts w:ascii="Times New Roman" w:hAnsi="Times New Roman"/>
          <w:i/>
          <w:sz w:val="28"/>
        </w:rPr>
        <w:t xml:space="preserve">C’est l’Académie que je félicite de vous avoir élu ! Quelle joie pour vos amis, dont je suis, bien que nous nous voyions trop peu. Mais tant d’années, de souvenirs, sont là pour évoquer votre présence, qu’il me semble qu’un lien ininterrompu nous rassemble au chevet de Joe </w:t>
      </w:r>
      <w:r w:rsidRPr="00B5515C">
        <w:rPr>
          <w:rFonts w:ascii="Times New Roman" w:hAnsi="Times New Roman"/>
          <w:sz w:val="28"/>
        </w:rPr>
        <w:t>[Bousquet]</w:t>
      </w:r>
      <w:r w:rsidRPr="00B5515C">
        <w:rPr>
          <w:rFonts w:ascii="Times New Roman" w:hAnsi="Times New Roman"/>
          <w:i/>
          <w:sz w:val="28"/>
        </w:rPr>
        <w:t>, par exemple. Et vous voici académicien ! Le langage n’a qu’à bien se tenir, sous la Coupole, avec vous et votre épée…</w:t>
      </w:r>
      <w:r w:rsidRPr="00B5515C">
        <w:rPr>
          <w:rFonts w:ascii="Times New Roman" w:hAnsi="Times New Roman"/>
          <w:sz w:val="28"/>
        </w:rPr>
        <w:t> » ; et de Jean Cassou, « </w:t>
      </w:r>
      <w:r w:rsidRPr="00B5515C">
        <w:rPr>
          <w:rFonts w:ascii="Times New Roman" w:hAnsi="Times New Roman"/>
          <w:i/>
          <w:sz w:val="28"/>
        </w:rPr>
        <w:t>Paris, le 2 Mars 1964</w:t>
      </w:r>
      <w:r w:rsidRPr="00B5515C">
        <w:rPr>
          <w:rFonts w:ascii="Times New Roman" w:hAnsi="Times New Roman"/>
          <w:sz w:val="28"/>
        </w:rPr>
        <w:t> » : « </w:t>
      </w:r>
      <w:r w:rsidRPr="00B5515C">
        <w:rPr>
          <w:rFonts w:ascii="Times New Roman" w:hAnsi="Times New Roman"/>
          <w:i/>
          <w:sz w:val="28"/>
        </w:rPr>
        <w:t>Enfin, vous y êtes, vous y restez, tout entre dans l’ordre, l’ordre éternel, j’en suis enchanté et je veux vous dire combien votre discours est scintillant, éblouissant. À chaque instant je pense le contraire de ce que vous y dites. Mais c’est bien là-dessus que vous comptez, n’est-ce pas ?</w:t>
      </w:r>
      <w:r w:rsidR="008621DF">
        <w:rPr>
          <w:rFonts w:ascii="Times New Roman" w:hAnsi="Times New Roman"/>
          <w:sz w:val="28"/>
        </w:rPr>
        <w:t> »]</w:t>
      </w:r>
    </w:p>
    <w:p w14:paraId="015E6207" w14:textId="77777777" w:rsidR="008621DF" w:rsidRDefault="008621D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34E5C1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[UN FAUX PAULHAN :] « Note liminaire de Jean Paulhan », dans : Michel THYRION, </w:t>
      </w:r>
      <w:r w:rsidRPr="00B5515C">
        <w:rPr>
          <w:rFonts w:ascii="Times New Roman" w:hAnsi="Times New Roman"/>
          <w:i/>
          <w:sz w:val="28"/>
        </w:rPr>
        <w:t>Monsieur J à l’armée</w:t>
      </w:r>
      <w:r w:rsidRPr="00B5515C">
        <w:rPr>
          <w:rFonts w:ascii="Times New Roman" w:hAnsi="Times New Roman"/>
          <w:sz w:val="28"/>
        </w:rPr>
        <w:t>, Portrait de l’auteur par Jean Dubuffet, Paris, V.R.F., Gallimard, Éditions Après Dieu, s.d., [1964-1965], in-12, n.p. [40 p.] [sous bande rouge « Une révélation ! / Marcel Lecomte », faux volume de la N.R.F. confectionné à l’imitation des faux Tom Gutt ; « </w:t>
      </w:r>
      <w:r w:rsidRPr="008621DF">
        <w:rPr>
          <w:rFonts w:ascii="Times New Roman" w:hAnsi="Times New Roman"/>
          <w:i/>
          <w:sz w:val="28"/>
        </w:rPr>
        <w:t>Il a été tiré de cet ouvrage / cent exemplaires sur papier / ordinaire, numérotés de 1 à 100, / et vingt exemplaires sur / vergé, numérotés de I à XX, signés par l’auteur et ac-/compagnés d’une poésie / manuscrite inédite. Enfin, / dix exemplaires sur Hol-/lande, numérotés A à J, outre la poésie, contiennent / un dessin d’Yves Bossut : / ils sont revêtus des signa-/tures de l’auteur, de l’illus/trateur et du préfacier</w:t>
      </w:r>
      <w:r w:rsidRPr="00B5515C">
        <w:rPr>
          <w:rFonts w:ascii="Times New Roman" w:hAnsi="Times New Roman"/>
          <w:sz w:val="28"/>
        </w:rPr>
        <w:t xml:space="preserve"> » (exemplaire décrit, n° 64)].</w:t>
      </w:r>
    </w:p>
    <w:p w14:paraId="702EEEA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385C3B9" w14:textId="37E0C47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1965</w:t>
      </w:r>
      <w:r w:rsidRPr="00B5515C">
        <w:rPr>
          <w:rFonts w:ascii="Times New Roman" w:hAnsi="Times New Roman"/>
          <w:sz w:val="28"/>
        </w:rPr>
        <w:t xml:space="preserve"> – signature de Jean Paulhan au bas de l’affiche du Comité pour l’Espagne libre, </w:t>
      </w:r>
      <w:r w:rsidRPr="00B5515C">
        <w:rPr>
          <w:rFonts w:ascii="Times New Roman" w:hAnsi="Times New Roman"/>
          <w:i/>
          <w:sz w:val="28"/>
        </w:rPr>
        <w:t xml:space="preserve">Qu’il aille au diable ! </w:t>
      </w:r>
      <w:r w:rsidR="000A3DA2">
        <w:rPr>
          <w:rFonts w:ascii="Times New Roman" w:hAnsi="Times New Roman"/>
          <w:i/>
          <w:sz w:val="28"/>
        </w:rPr>
        <w:t xml:space="preserve">/ </w:t>
      </w:r>
      <w:r w:rsidRPr="00B5515C">
        <w:rPr>
          <w:rFonts w:ascii="Times New Roman" w:hAnsi="Times New Roman"/>
          <w:i/>
          <w:sz w:val="28"/>
        </w:rPr>
        <w:t xml:space="preserve">Et qu’avec lui disparaisse pour toujours </w:t>
      </w:r>
      <w:r w:rsidR="000A3DA2">
        <w:rPr>
          <w:rFonts w:ascii="Times New Roman" w:hAnsi="Times New Roman"/>
          <w:i/>
          <w:sz w:val="28"/>
        </w:rPr>
        <w:t xml:space="preserve">/ </w:t>
      </w:r>
      <w:r w:rsidRPr="00B5515C">
        <w:rPr>
          <w:rFonts w:ascii="Times New Roman" w:hAnsi="Times New Roman"/>
          <w:i/>
          <w:sz w:val="28"/>
        </w:rPr>
        <w:t>son abominable régime, chancre de l’Europe</w:t>
      </w:r>
      <w:r w:rsidRPr="00B5515C">
        <w:rPr>
          <w:rFonts w:ascii="Times New Roman" w:hAnsi="Times New Roman"/>
          <w:sz w:val="28"/>
        </w:rPr>
        <w:t>, Louis Lecoin, 20, rue Albert, Paris 10</w:t>
      </w:r>
      <w:r w:rsidRPr="00CB18F2">
        <w:rPr>
          <w:rFonts w:ascii="Times New Roman" w:hAnsi="Times New Roman"/>
          <w:sz w:val="28"/>
          <w:szCs w:val="28"/>
          <w:vertAlign w:val="superscript"/>
        </w:rPr>
        <w:t>e</w:t>
      </w:r>
      <w:r w:rsidRPr="00B5515C">
        <w:rPr>
          <w:rFonts w:ascii="Times New Roman" w:hAnsi="Times New Roman"/>
          <w:sz w:val="28"/>
        </w:rPr>
        <w:t>, 115 x 157 cm [</w:t>
      </w:r>
      <w:r w:rsidR="006E30B5">
        <w:rPr>
          <w:rFonts w:ascii="Times New Roman" w:hAnsi="Times New Roman"/>
          <w:sz w:val="28"/>
        </w:rPr>
        <w:t>photo légendée « </w:t>
      </w:r>
      <w:r w:rsidR="006E30B5">
        <w:rPr>
          <w:rFonts w:ascii="Times New Roman" w:hAnsi="Times New Roman"/>
          <w:i/>
          <w:sz w:val="28"/>
        </w:rPr>
        <w:t>Hitler créa Franco en 1936-1939 / Franco prolonge Hitler en 1964</w:t>
      </w:r>
      <w:r w:rsidR="006E30B5">
        <w:rPr>
          <w:rFonts w:ascii="Times New Roman" w:hAnsi="Times New Roman"/>
          <w:sz w:val="28"/>
        </w:rPr>
        <w:t xml:space="preserve"> » ; </w:t>
      </w:r>
      <w:r w:rsidR="000A3DA2">
        <w:rPr>
          <w:rFonts w:ascii="Times New Roman" w:hAnsi="Times New Roman"/>
          <w:sz w:val="28"/>
        </w:rPr>
        <w:t>extraits en rouge : « </w:t>
      </w:r>
      <w:r w:rsidR="000A3DA2">
        <w:rPr>
          <w:rFonts w:ascii="Times New Roman" w:hAnsi="Times New Roman"/>
          <w:i/>
          <w:sz w:val="28"/>
        </w:rPr>
        <w:t xml:space="preserve">Franco le complice et le protégé d’Hitler / aurait d’ailleurs intérêt à se faire oublier </w:t>
      </w:r>
      <w:r w:rsidR="000A3DA2">
        <w:rPr>
          <w:rFonts w:ascii="Times New Roman" w:hAnsi="Times New Roman"/>
          <w:sz w:val="28"/>
        </w:rPr>
        <w:t xml:space="preserve">[…] </w:t>
      </w:r>
      <w:r w:rsidR="000A3DA2">
        <w:rPr>
          <w:rFonts w:ascii="Times New Roman" w:hAnsi="Times New Roman"/>
          <w:i/>
          <w:sz w:val="28"/>
        </w:rPr>
        <w:t>Nous n’aurons de cesse que ce soit vrai ! / Que la dictature soit répudiée en Espagne</w:t>
      </w:r>
      <w:r w:rsidR="000A3DA2">
        <w:rPr>
          <w:rFonts w:ascii="Times New Roman" w:hAnsi="Times New Roman"/>
          <w:sz w:val="28"/>
        </w:rPr>
        <w:t xml:space="preserve"> » ; </w:t>
      </w:r>
      <w:r w:rsidRPr="00B5515C">
        <w:rPr>
          <w:rFonts w:ascii="Times New Roman" w:hAnsi="Times New Roman"/>
          <w:sz w:val="28"/>
        </w:rPr>
        <w:t>avec</w:t>
      </w:r>
      <w:r w:rsidR="000A3DA2">
        <w:rPr>
          <w:rFonts w:ascii="Times New Roman" w:hAnsi="Times New Roman"/>
          <w:sz w:val="28"/>
        </w:rPr>
        <w:t xml:space="preserve"> tout le Comité pour l’Espagne libre et</w:t>
      </w:r>
      <w:r w:rsidRPr="00B5515C">
        <w:rPr>
          <w:rFonts w:ascii="Times New Roman" w:hAnsi="Times New Roman"/>
          <w:sz w:val="28"/>
        </w:rPr>
        <w:t xml:space="preserve"> les noms de Colette Audry, Vincent Auriol, Claude Autant-Lara, Robert Barrat, Ch.-A. Bontemps, Claude Bourdet, André Breton, Jean Cassou, Jean Cotereau, Denis Forestier, Jean Galtier-Boissière, Maurice Joyeux, Alfred Kastler, Henri Laugier, Morvan Lebesque, Louis Martin-Chauffier, Geprges Montaron, Jean Paulhan,</w:t>
      </w:r>
      <w:r w:rsidR="00CB18F2">
        <w:rPr>
          <w:rFonts w:ascii="Times New Roman" w:hAnsi="Times New Roman"/>
          <w:sz w:val="28"/>
        </w:rPr>
        <w:t xml:space="preserve"> André Philip, Emmanuel Roblès,</w:t>
      </w:r>
      <w:r w:rsidRPr="00B5515C">
        <w:rPr>
          <w:rFonts w:ascii="Times New Roman" w:hAnsi="Times New Roman"/>
          <w:sz w:val="28"/>
        </w:rPr>
        <w:t xml:space="preserve"> Laurent Schwartz, le Bâtonnier Thorp, Henri Torres, Robert Treno].</w:t>
      </w:r>
    </w:p>
    <w:p w14:paraId="4DB27F5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3CB7B4D" w14:textId="27EC816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 Slaves’ revolt / An </w:t>
      </w:r>
      <w:r w:rsidR="00CB18F2">
        <w:rPr>
          <w:rFonts w:ascii="Times New Roman" w:hAnsi="Times New Roman"/>
          <w:sz w:val="28"/>
        </w:rPr>
        <w:t>Essay on The Story of O », dans </w:t>
      </w:r>
      <w:r w:rsidRPr="00B5515C">
        <w:rPr>
          <w:rFonts w:ascii="Times New Roman" w:hAnsi="Times New Roman"/>
          <w:sz w:val="28"/>
        </w:rPr>
        <w:t xml:space="preserve">: Pauline RÉAGE, </w:t>
      </w:r>
      <w:r w:rsidRPr="00B5515C">
        <w:rPr>
          <w:rFonts w:ascii="Times New Roman" w:hAnsi="Times New Roman"/>
          <w:i/>
          <w:sz w:val="28"/>
        </w:rPr>
        <w:t>The Story of O. With an Essay by Jean Paulhan</w:t>
      </w:r>
      <w:r w:rsidRPr="00B5515C">
        <w:rPr>
          <w:rFonts w:ascii="Times New Roman" w:hAnsi="Times New Roman"/>
          <w:sz w:val="28"/>
        </w:rPr>
        <w:t>, Paris, The Olympia Press, 1965, p. 197-214 [sans nom de traducteur (Austryn Wainhouse), imprimé par Grou-Radenez à Paris, pour The Olympia Press, au 7 de la rue Saint-Séverin, dans la collection « The Traveller’s Companion Series », n° 44, au prix de 18 Francs. Cette éditi</w:t>
      </w:r>
      <w:r w:rsidR="00CB18F2">
        <w:rPr>
          <w:rFonts w:ascii="Times New Roman" w:hAnsi="Times New Roman"/>
          <w:sz w:val="28"/>
        </w:rPr>
        <w:t>on a été piratée aux États-Unis </w:t>
      </w:r>
      <w:r w:rsidRPr="00B5515C">
        <w:rPr>
          <w:rFonts w:ascii="Times New Roman" w:hAnsi="Times New Roman"/>
          <w:sz w:val="28"/>
        </w:rPr>
        <w:t>: Hollywood, Brandon House, 1965, introduction by Albert Ellis, Ph.D].</w:t>
      </w:r>
    </w:p>
    <w:p w14:paraId="4046253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E0FA76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Die im Dunklen Tappende » [</w:t>
      </w:r>
      <w:r w:rsidRPr="00B5515C">
        <w:rPr>
          <w:rFonts w:ascii="Times New Roman" w:hAnsi="Times New Roman"/>
          <w:i/>
          <w:sz w:val="28"/>
        </w:rPr>
        <w:t>L’Aveuglette</w:t>
      </w:r>
      <w:r w:rsidRPr="00B5515C">
        <w:rPr>
          <w:rFonts w:ascii="Times New Roman" w:hAnsi="Times New Roman"/>
          <w:sz w:val="28"/>
        </w:rPr>
        <w:t xml:space="preserve">], </w:t>
      </w:r>
      <w:r w:rsidRPr="00B5515C">
        <w:rPr>
          <w:rFonts w:ascii="Times New Roman" w:hAnsi="Times New Roman"/>
          <w:i/>
          <w:sz w:val="28"/>
        </w:rPr>
        <w:t>Das Schwarze Pferd und andere Geschichten aus Frankreich</w:t>
      </w:r>
      <w:r w:rsidRPr="00B5515C">
        <w:rPr>
          <w:rFonts w:ascii="Times New Roman" w:hAnsi="Times New Roman"/>
          <w:sz w:val="28"/>
        </w:rPr>
        <w:t>, Mit zahlreichen original Linolschnitten von Fritz Môser, erschienen im Karlsruher Bote, 1965, p. 5-27 [quatre sections : « Die Kunst, zu beeinflussen », « Brief an den Arzt », « Die Wächter », « Ägyptisches »].</w:t>
      </w:r>
    </w:p>
    <w:p w14:paraId="1996A34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3032B8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 Introduction », dans : The Marquis De Sade, </w:t>
      </w:r>
      <w:r w:rsidRPr="00B5515C">
        <w:rPr>
          <w:rFonts w:ascii="Times New Roman" w:hAnsi="Times New Roman"/>
          <w:i/>
          <w:sz w:val="28"/>
        </w:rPr>
        <w:t>The Complete Justine Philosophy in the Bedroom and other Writings</w:t>
      </w:r>
      <w:r w:rsidRPr="00B5515C">
        <w:rPr>
          <w:rFonts w:ascii="Times New Roman" w:hAnsi="Times New Roman"/>
          <w:sz w:val="28"/>
        </w:rPr>
        <w:t>, New York, Grove Press, 1965, 753 p. [introduction by Jean Paulhan of l’Academie Française &amp; Maurice Blanchot].</w:t>
      </w:r>
    </w:p>
    <w:p w14:paraId="6BAA4F4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FB06A8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Rimbaud d’un seul trait</w:t>
      </w:r>
      <w:r w:rsidRPr="00B5515C">
        <w:rPr>
          <w:rFonts w:ascii="Times New Roman" w:hAnsi="Times New Roman"/>
          <w:sz w:val="28"/>
        </w:rPr>
        <w:t>, Paris, Le Cercle de Poésie, s.d. [1965], n.p. [20 p.] [plaquette agrafée grand in-4° 30 x 31 cm, accompagnant le coffret de deux disques 33 tours intitulé « Poèmes » de Rimbaud lus par Laurent Terzieff et Roger Blin et commentés par Jean Paulhan ; « </w:t>
      </w:r>
      <w:r w:rsidRPr="00B5515C">
        <w:rPr>
          <w:rFonts w:ascii="Times New Roman" w:hAnsi="Times New Roman"/>
          <w:i/>
          <w:sz w:val="28"/>
        </w:rPr>
        <w:t>Il a été tiré de cette conférence cent exemplaires hors commerce sur papier offset Canada, marqués de 1 à 100, réservés aux adhérents-fondateurs du Cercle de poésie, et trente exemplaires hors commerce sur papier vergé d’Arches crème, marqués de 1 à 30, ce tirage constituant proprement et authentiquement l’édition originale » (exemplaire d’auteur n° 000001) ; portrait de Rimbaud par Ernest Delahaye en couverture titré « La tronche à Machin</w:t>
      </w:r>
      <w:r w:rsidRPr="00B5515C">
        <w:rPr>
          <w:rFonts w:ascii="Times New Roman" w:hAnsi="Times New Roman"/>
          <w:sz w:val="28"/>
        </w:rPr>
        <w:t> » (de la Bibliothèque Sainte Geneviève – Collection Doucet), deux poèmes de Rimbaud en fac-similé, « Chanson de la plus haute tour » et « Le Dormeur du val » ainsi qu’une page de fac-similé de Paulhan, pour présenter les quatre quatrains de « Loin des oiseaux, des troupeaux, des villageoises » [</w:t>
      </w:r>
      <w:r w:rsidRPr="00B5515C">
        <w:rPr>
          <w:rFonts w:ascii="Times New Roman" w:hAnsi="Times New Roman"/>
          <w:i/>
          <w:sz w:val="28"/>
        </w:rPr>
        <w:t>p. 15</w:t>
      </w:r>
      <w:r w:rsidRPr="00B5515C">
        <w:rPr>
          <w:rFonts w:ascii="Times New Roman" w:hAnsi="Times New Roman"/>
          <w:sz w:val="28"/>
        </w:rPr>
        <w:t xml:space="preserve">].  </w:t>
      </w:r>
    </w:p>
    <w:p w14:paraId="09443FB9" w14:textId="77777777" w:rsidR="00272164"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 manuscrit original est passé en vente le samedi 4 novembre 2006 à Bruxelles, dans la salle « Laetitia », 48 avenue des Grenadiers ; il y était décrit, textuellement, comme « </w:t>
      </w:r>
      <w:r w:rsidRPr="00B5515C">
        <w:rPr>
          <w:rFonts w:ascii="Times New Roman" w:hAnsi="Times New Roman"/>
          <w:i/>
          <w:sz w:val="28"/>
        </w:rPr>
        <w:t>six feuillets gd in4 avec de très nombreuses corrections et ajoutes, et accompagné aussi de la première version dactylographiée de 4 feuillets gd in4, elle aussi avec de nombreuses corrections manuscrites</w:t>
      </w:r>
      <w:r w:rsidRPr="00B5515C">
        <w:rPr>
          <w:rFonts w:ascii="Times New Roman" w:hAnsi="Times New Roman"/>
          <w:sz w:val="28"/>
        </w:rPr>
        <w:t> ». Deux jeux de photocopies anciennes conservés au fonds Paulhan permettent d’identifier ce manuscrit comme « </w:t>
      </w:r>
      <w:r w:rsidRPr="00B5515C">
        <w:rPr>
          <w:rFonts w:ascii="Times New Roman" w:hAnsi="Times New Roman"/>
          <w:i/>
          <w:sz w:val="28"/>
        </w:rPr>
        <w:t>appartenant / à Christian Bussy (Bruxelles)</w:t>
      </w:r>
      <w:r w:rsidRPr="00B5515C">
        <w:rPr>
          <w:rFonts w:ascii="Times New Roman" w:hAnsi="Times New Roman"/>
          <w:sz w:val="28"/>
        </w:rPr>
        <w:t xml:space="preserve"> ». </w:t>
      </w:r>
    </w:p>
    <w:p w14:paraId="2DF4848E" w14:textId="1016C583" w:rsidR="001733AD" w:rsidRPr="00B5515C" w:rsidRDefault="0027216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r>
      <w:r w:rsidR="00CE5AFE" w:rsidRPr="00B5515C">
        <w:rPr>
          <w:rFonts w:ascii="Times New Roman" w:hAnsi="Times New Roman"/>
          <w:sz w:val="28"/>
        </w:rPr>
        <w:t xml:space="preserve">Jean Paulhan </w:t>
      </w:r>
      <w:r w:rsidR="00B40A31">
        <w:rPr>
          <w:rFonts w:ascii="Times New Roman" w:hAnsi="Times New Roman"/>
          <w:sz w:val="28"/>
        </w:rPr>
        <w:t xml:space="preserve">écrit </w:t>
      </w:r>
      <w:r w:rsidR="00CE5AFE" w:rsidRPr="00B5515C">
        <w:rPr>
          <w:rFonts w:ascii="Times New Roman" w:hAnsi="Times New Roman"/>
          <w:sz w:val="28"/>
        </w:rPr>
        <w:t>à Jean Degenhardt, « </w:t>
      </w:r>
      <w:r w:rsidR="00CE5AFE" w:rsidRPr="00B5515C">
        <w:rPr>
          <w:rFonts w:ascii="Times New Roman" w:hAnsi="Times New Roman"/>
          <w:i/>
          <w:sz w:val="28"/>
        </w:rPr>
        <w:t xml:space="preserve">27. I. </w:t>
      </w:r>
      <w:r>
        <w:rPr>
          <w:rFonts w:ascii="Times New Roman" w:hAnsi="Times New Roman"/>
          <w:sz w:val="28"/>
        </w:rPr>
        <w:t>[19]</w:t>
      </w:r>
      <w:r w:rsidR="00CE5AFE" w:rsidRPr="00B5515C">
        <w:rPr>
          <w:rFonts w:ascii="Times New Roman" w:hAnsi="Times New Roman"/>
          <w:i/>
          <w:sz w:val="28"/>
        </w:rPr>
        <w:t>66</w:t>
      </w:r>
      <w:r w:rsidR="00CE5AFE" w:rsidRPr="00B5515C">
        <w:rPr>
          <w:rFonts w:ascii="Times New Roman" w:hAnsi="Times New Roman"/>
          <w:sz w:val="28"/>
        </w:rPr>
        <w:t> » : « </w:t>
      </w:r>
      <w:r w:rsidR="00CE5AFE" w:rsidRPr="00B5515C">
        <w:rPr>
          <w:rFonts w:ascii="Times New Roman" w:hAnsi="Times New Roman"/>
          <w:i/>
          <w:sz w:val="28"/>
        </w:rPr>
        <w:t>j’ai peur que ce ne soit très simple : j’avais confié à Dominique Daguet, qui était dans une passe difficile, deux ou trois petits travaux à faire chez moi, il a brusquement eu l’idée qu’il pourrait faire fortune : il a tapé d’un million sans nous prévenir une amie à nous (Florence Gould) m’a demandé un petit discours sur Rimbaud et a fait imprimer des invitations à souscrire à ses disques qu’il a envoyés sans m’avertir à toutes les adresses qu’il a relevées sur mon carnet – ce qui m’a tout à fait fâché. Excusez-moi, je vous prie. J’ai peur que Florence ne revoie jamais son million. Quant à Rimbaud : eh bien si, je le trouve extrêmeme</w:t>
      </w:r>
      <w:r>
        <w:rPr>
          <w:rFonts w:ascii="Times New Roman" w:hAnsi="Times New Roman"/>
          <w:i/>
          <w:sz w:val="28"/>
        </w:rPr>
        <w:t>n</w:t>
      </w:r>
      <w:r w:rsidR="00CE5AFE" w:rsidRPr="00B5515C">
        <w:rPr>
          <w:rFonts w:ascii="Times New Roman" w:hAnsi="Times New Roman"/>
          <w:i/>
          <w:sz w:val="28"/>
        </w:rPr>
        <w:t>t important, et certes dominant toute la poésie moderne qui se desséchait faute d’un principe de contradiction. (Ainsi les parfums les plus fins ne se passent pas dans leur composition d’un peu de skatol.) Est-ce que je n’ai pas dit cela ? Eh bien, je le dirai plus expressément.</w:t>
      </w:r>
    </w:p>
    <w:p w14:paraId="188E13A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Mais si ! il est sympathique et, somme toute, il s’est ruiné et il est mort pour ce qu’il croyait être (pour ce qui était) la vérité (Mais il arrive que la vérité soit dangereuse.) Sans lui vous n’auriez eu ni T.S. Eliot ni – ce qui est plus grave – Gascoyne.</w:t>
      </w:r>
      <w:r w:rsidRPr="00B5515C">
        <w:rPr>
          <w:rFonts w:ascii="Times New Roman" w:hAnsi="Times New Roman"/>
          <w:sz w:val="28"/>
        </w:rPr>
        <w:t> »</w:t>
      </w:r>
    </w:p>
    <w:p w14:paraId="54A3E65D" w14:textId="025242BF" w:rsidR="00B40A31"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272164">
        <w:rPr>
          <w:rFonts w:ascii="Times New Roman" w:hAnsi="Times New Roman"/>
          <w:sz w:val="28"/>
        </w:rPr>
        <w:t>« </w:t>
      </w:r>
      <w:r w:rsidR="00272164">
        <w:rPr>
          <w:rFonts w:ascii="Times New Roman" w:hAnsi="Times New Roman"/>
          <w:i/>
          <w:sz w:val="28"/>
        </w:rPr>
        <w:t>Ce mercredi 22/12/65</w:t>
      </w:r>
      <w:r w:rsidR="00272164">
        <w:rPr>
          <w:rFonts w:ascii="Times New Roman" w:hAnsi="Times New Roman"/>
          <w:sz w:val="28"/>
        </w:rPr>
        <w:t> », Yolande Fièvre écrit : « </w:t>
      </w:r>
      <w:r w:rsidR="00272164">
        <w:rPr>
          <w:rFonts w:ascii="Times New Roman" w:hAnsi="Times New Roman"/>
          <w:i/>
          <w:sz w:val="28"/>
        </w:rPr>
        <w:t>Ayant souscrit au “Cercle de poésie”, les 2 disques de Rimbaud, à leur arrivée il y a 4 jours, toute joyeuse de pouvoir enfin entendre ta voix adorée je me suis aperçue que je ne possédai pas de “tourne disque”, alors je me balade avec ta voix en moi et ton disque sous l’bras. J’arrive chez l’un, chez l’autre — réclame le silence et je t’écoute. C’est merveilleux ! — chacun se pâme — et je repars avec ta voix dans mon cœur et ton disque sous l’bras. Je t’aime !</w:t>
      </w:r>
      <w:r w:rsidR="00272164">
        <w:rPr>
          <w:rFonts w:ascii="Times New Roman" w:hAnsi="Times New Roman"/>
          <w:sz w:val="28"/>
        </w:rPr>
        <w:t xml:space="preserve"> » </w:t>
      </w:r>
      <w:r w:rsidR="00B40A31">
        <w:rPr>
          <w:rFonts w:ascii="Times New Roman" w:hAnsi="Times New Roman"/>
          <w:sz w:val="28"/>
        </w:rPr>
        <w:t>Jean Paulhan écrit à Yolande Fièvre, un « </w:t>
      </w:r>
      <w:r w:rsidR="00B40A31">
        <w:rPr>
          <w:rFonts w:ascii="Times New Roman" w:hAnsi="Times New Roman"/>
          <w:i/>
          <w:sz w:val="28"/>
        </w:rPr>
        <w:t>Dimanche</w:t>
      </w:r>
      <w:r w:rsidR="00B40A31">
        <w:rPr>
          <w:rFonts w:ascii="Times New Roman" w:hAnsi="Times New Roman"/>
          <w:sz w:val="28"/>
        </w:rPr>
        <w:t> » : « </w:t>
      </w:r>
      <w:r w:rsidR="00B40A31">
        <w:rPr>
          <w:rFonts w:ascii="Times New Roman" w:hAnsi="Times New Roman"/>
          <w:i/>
          <w:sz w:val="28"/>
        </w:rPr>
        <w:t>ah, mais est-ce que ma voix (dans le disque) n’est pas insupportable : faible et un peu grinçante ? Enfin, tant pis.</w:t>
      </w:r>
      <w:r w:rsidR="00B40A31">
        <w:rPr>
          <w:rFonts w:ascii="Times New Roman" w:hAnsi="Times New Roman"/>
          <w:sz w:val="28"/>
        </w:rPr>
        <w:t> »</w:t>
      </w:r>
    </w:p>
    <w:p w14:paraId="1D93CB60" w14:textId="002764CA" w:rsidR="001733AD" w:rsidRPr="00B5515C" w:rsidRDefault="00B40A3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r>
      <w:r w:rsidR="00CE5AFE" w:rsidRPr="00B5515C">
        <w:rPr>
          <w:rFonts w:ascii="Times New Roman" w:hAnsi="Times New Roman"/>
          <w:sz w:val="28"/>
        </w:rPr>
        <w:t>Voir aussi, classée au dossier André Dalmas, la lettre de Pieyre de Mandiargues datée « </w:t>
      </w:r>
      <w:r w:rsidR="00272164">
        <w:rPr>
          <w:rFonts w:ascii="Times New Roman" w:hAnsi="Times New Roman"/>
          <w:i/>
          <w:sz w:val="28"/>
        </w:rPr>
        <w:t>Le 1er sept</w:t>
      </w:r>
      <w:r w:rsidR="00272164">
        <w:rPr>
          <w:rFonts w:ascii="Times New Roman" w:hAnsi="Times New Roman"/>
          <w:sz w:val="28"/>
        </w:rPr>
        <w:t>[embre 19]</w:t>
      </w:r>
      <w:r w:rsidR="00CE5AFE" w:rsidRPr="00B5515C">
        <w:rPr>
          <w:rFonts w:ascii="Times New Roman" w:hAnsi="Times New Roman"/>
          <w:i/>
          <w:sz w:val="28"/>
        </w:rPr>
        <w:t>66</w:t>
      </w:r>
      <w:r w:rsidR="00CE5AFE" w:rsidRPr="00B5515C">
        <w:rPr>
          <w:rFonts w:ascii="Times New Roman" w:hAnsi="Times New Roman"/>
          <w:sz w:val="28"/>
        </w:rPr>
        <w:t> » : « </w:t>
      </w:r>
      <w:r w:rsidR="00CE5AFE" w:rsidRPr="00B5515C">
        <w:rPr>
          <w:rFonts w:ascii="Times New Roman" w:hAnsi="Times New Roman"/>
          <w:i/>
          <w:sz w:val="28"/>
        </w:rPr>
        <w:t>J’ai entendu ta voix l’autre jour sur le disque Rimbaud que je ne connaissais pas. Les remarques que tu as faites sur Rimbaud sont très saisissantes. Ce qui m’a intéressé surtout c’est ce que tu dis sur l’espace de Rimbaud qui évoque aussi bien des “vues” sans relief que des profondeurs inconnues. Ne crois-tu pas que cet univers fragmenté serait une sorte de tentative pour réaliser un dispositif permettant de voir / justement / des plans situés hors de notre portée, hors de notre logique ?</w:t>
      </w:r>
    </w:p>
    <w:p w14:paraId="49EDEB1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C’est bien que tu aies lu un poème de Rimbaud, et que tu l’aies dégagé de toute déclamation, et que tu en aies fait comprendre ainsi la réalité</w:t>
      </w:r>
      <w:r w:rsidRPr="00B5515C">
        <w:rPr>
          <w:rFonts w:ascii="Times New Roman" w:hAnsi="Times New Roman"/>
          <w:sz w:val="28"/>
        </w:rPr>
        <w:t> ». Cette lettre de Pieyre de Mandiargues ne figure pas dans la correspondance publiée chez Gallimard en 2009.</w:t>
      </w:r>
    </w:p>
    <w:p w14:paraId="476049D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 Traduction en italien en 2008, </w:t>
      </w:r>
      <w:r w:rsidRPr="00B5515C">
        <w:rPr>
          <w:rFonts w:ascii="Times New Roman" w:hAnsi="Times New Roman"/>
          <w:i/>
          <w:sz w:val="28"/>
        </w:rPr>
        <w:t>a cura di Adriano Marchetti</w:t>
      </w:r>
      <w:r w:rsidRPr="00B5515C">
        <w:rPr>
          <w:rFonts w:ascii="Times New Roman" w:hAnsi="Times New Roman"/>
          <w:sz w:val="28"/>
        </w:rPr>
        <w:t>].</w:t>
      </w:r>
    </w:p>
    <w:p w14:paraId="53FE76D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4219129" w14:textId="3C4E8D8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 Gli infortuni della virtu » et « Se la letteratura è un falso »,</w:t>
      </w:r>
      <w:r w:rsidR="00CB18F2">
        <w:rPr>
          <w:rFonts w:ascii="Times New Roman" w:hAnsi="Times New Roman"/>
          <w:sz w:val="28"/>
        </w:rPr>
        <w:t xml:space="preserve"> dans</w:t>
      </w:r>
      <w:r w:rsidR="00CB18F2">
        <w:rPr>
          <w:rFonts w:ascii="Times New Roman" w:hAnsi="Times New Roman"/>
          <w:i/>
          <w:sz w:val="28"/>
        </w:rPr>
        <w:t> </w:t>
      </w:r>
      <w:r w:rsidRPr="00B5515C">
        <w:rPr>
          <w:rFonts w:ascii="Times New Roman" w:hAnsi="Times New Roman"/>
          <w:sz w:val="28"/>
        </w:rPr>
        <w:t xml:space="preserve">: </w:t>
      </w:r>
      <w:r w:rsidRPr="00B5515C">
        <w:rPr>
          <w:rFonts w:ascii="Times New Roman" w:hAnsi="Times New Roman"/>
          <w:i/>
          <w:sz w:val="28"/>
        </w:rPr>
        <w:t>La Nouvelle Revue française</w:t>
      </w:r>
      <w:r w:rsidRPr="00B5515C">
        <w:rPr>
          <w:rFonts w:ascii="Times New Roman" w:hAnsi="Times New Roman"/>
          <w:sz w:val="28"/>
        </w:rPr>
        <w:t>, Milano, Lerici, 1965 [traduction par Marco Fini e Mario Fusco].</w:t>
      </w:r>
    </w:p>
    <w:p w14:paraId="76CAAC2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83C5C31" w14:textId="202373A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Paulhan a brossé le portrait d’un soldat à la fois indépendant et soumis », </w:t>
      </w:r>
      <w:r w:rsidRPr="00B5515C">
        <w:rPr>
          <w:rFonts w:ascii="Times New Roman" w:hAnsi="Times New Roman"/>
          <w:i/>
          <w:sz w:val="28"/>
        </w:rPr>
        <w:t>Combat</w:t>
      </w:r>
      <w:r w:rsidRPr="00B5515C">
        <w:rPr>
          <w:rFonts w:ascii="Times New Roman" w:hAnsi="Times New Roman"/>
          <w:sz w:val="28"/>
        </w:rPr>
        <w:t>, n° 6413, mercredi 3 février 1965, p. 4 [discours de Jean Paulhan aux obs</w:t>
      </w:r>
      <w:r w:rsidR="00CB18F2">
        <w:rPr>
          <w:rFonts w:ascii="Times New Roman" w:hAnsi="Times New Roman"/>
          <w:sz w:val="28"/>
        </w:rPr>
        <w:t>èques du général Maxime Weygand </w:t>
      </w:r>
      <w:r w:rsidRPr="00B5515C">
        <w:rPr>
          <w:rFonts w:ascii="Times New Roman" w:hAnsi="Times New Roman"/>
          <w:sz w:val="28"/>
        </w:rPr>
        <w:t>; en regard, discours du général du Vigier daté « </w:t>
      </w:r>
      <w:r w:rsidRPr="0056361E">
        <w:rPr>
          <w:rFonts w:ascii="Times New Roman" w:hAnsi="Times New Roman"/>
          <w:i/>
          <w:sz w:val="28"/>
        </w:rPr>
        <w:t>2 février 1965 </w:t>
      </w:r>
      <w:r w:rsidRPr="00B5515C">
        <w:rPr>
          <w:rFonts w:ascii="Times New Roman" w:hAnsi="Times New Roman"/>
          <w:sz w:val="28"/>
        </w:rPr>
        <w:t xml:space="preserve">». Sur la naissance de Weygand, voir P.W., « De qui Maxime Weygand était-il le fils ? », dans </w:t>
      </w:r>
      <w:r w:rsidR="003A15F2">
        <w:rPr>
          <w:rFonts w:ascii="Times New Roman" w:hAnsi="Times New Roman"/>
          <w:i/>
          <w:sz w:val="28"/>
        </w:rPr>
        <w:t>É</w:t>
      </w:r>
      <w:r w:rsidRPr="00B5515C">
        <w:rPr>
          <w:rFonts w:ascii="Times New Roman" w:hAnsi="Times New Roman"/>
          <w:i/>
          <w:sz w:val="28"/>
        </w:rPr>
        <w:t>crits de Paris</w:t>
      </w:r>
      <w:r w:rsidRPr="00B5515C">
        <w:rPr>
          <w:rFonts w:ascii="Times New Roman" w:hAnsi="Times New Roman"/>
          <w:sz w:val="28"/>
        </w:rPr>
        <w:t xml:space="preserve">, avril 1967, p. 20-21 et Charles FOUVEZ, </w:t>
      </w:r>
      <w:r w:rsidRPr="00B5515C">
        <w:rPr>
          <w:rFonts w:ascii="Times New Roman" w:hAnsi="Times New Roman"/>
          <w:i/>
          <w:sz w:val="28"/>
        </w:rPr>
        <w:t>Le Mystère Weygand</w:t>
      </w:r>
      <w:r w:rsidRPr="00B5515C">
        <w:rPr>
          <w:rFonts w:ascii="Times New Roman" w:hAnsi="Times New Roman"/>
          <w:sz w:val="28"/>
        </w:rPr>
        <w:t>, Paris, La Table Ronde, 1967, 238 p.</w:t>
      </w:r>
    </w:p>
    <w:p w14:paraId="1EA9AAD4" w14:textId="566F011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 31 mai 1940, Paulhan écrivait à Armand Petitjean : « </w:t>
      </w:r>
      <w:r w:rsidRPr="00B5515C">
        <w:rPr>
          <w:rFonts w:ascii="Times New Roman" w:hAnsi="Times New Roman"/>
          <w:i/>
          <w:sz w:val="28"/>
        </w:rPr>
        <w:t>tout ce qu’on apprend de Weygand est rassurant.. Ce voyage en avion, sitôt désigné, au-dessus des lignes ; ces photos qu’il fait recommencer le soir même, tout enfin.)</w:t>
      </w:r>
      <w:r w:rsidR="008621DF">
        <w:rPr>
          <w:rFonts w:ascii="Times New Roman" w:hAnsi="Times New Roman"/>
          <w:sz w:val="28"/>
        </w:rPr>
        <w:t> »</w:t>
      </w:r>
      <w:r w:rsidRPr="00B5515C">
        <w:rPr>
          <w:rFonts w:ascii="Times New Roman" w:hAnsi="Times New Roman"/>
          <w:sz w:val="28"/>
        </w:rPr>
        <w:t xml:space="preserve"> En février 1965, Paulhan reçoit une lettre de Marcel Humbert, « </w:t>
      </w:r>
      <w:r w:rsidRPr="00B5515C">
        <w:rPr>
          <w:rFonts w:ascii="Times New Roman" w:hAnsi="Times New Roman"/>
          <w:i/>
          <w:sz w:val="28"/>
        </w:rPr>
        <w:t>Combattant 1914 – La Marne – Verdun / La Victoire avec Foch et Weygand</w:t>
      </w:r>
      <w:r w:rsidRPr="00B5515C">
        <w:rPr>
          <w:rFonts w:ascii="Times New Roman" w:hAnsi="Times New Roman"/>
          <w:sz w:val="28"/>
        </w:rPr>
        <w:t> », en date de « </w:t>
      </w:r>
      <w:r w:rsidRPr="00B5515C">
        <w:rPr>
          <w:rFonts w:ascii="Times New Roman" w:hAnsi="Times New Roman"/>
          <w:i/>
          <w:sz w:val="28"/>
        </w:rPr>
        <w:t>Saint-Georges, le 5 février 1965</w:t>
      </w:r>
      <w:r w:rsidRPr="00B5515C">
        <w:rPr>
          <w:rFonts w:ascii="Times New Roman" w:hAnsi="Times New Roman"/>
          <w:sz w:val="28"/>
        </w:rPr>
        <w:t> » : « </w:t>
      </w:r>
      <w:r w:rsidRPr="00B5515C">
        <w:rPr>
          <w:rFonts w:ascii="Times New Roman" w:hAnsi="Times New Roman"/>
          <w:i/>
          <w:sz w:val="28"/>
        </w:rPr>
        <w:t xml:space="preserve">Je ne vous apprendrai rien en vous déclarant que l’âge du “Mufle” est peut-être l’âge que nous vivons. Si l’on me donnait à distribuer une distinction à ce titre de mufle, par exemple à graduer jusqu’à 100, dans l’affaire Weygand (académicien lui aussi), Maître, je vous donnerais le cote 99. Je ne suis pas le seul à penser ainsi et depuis les obsèques du Grand Soldat, qui </w:t>
      </w:r>
      <w:r w:rsidRPr="00B5515C">
        <w:rPr>
          <w:rFonts w:ascii="Times New Roman" w:hAnsi="Times New Roman"/>
          <w:sz w:val="28"/>
        </w:rPr>
        <w:t>lui</w:t>
      </w:r>
      <w:r w:rsidRPr="00B5515C">
        <w:rPr>
          <w:rFonts w:ascii="Times New Roman" w:hAnsi="Times New Roman"/>
          <w:i/>
          <w:sz w:val="28"/>
        </w:rPr>
        <w:t xml:space="preserve"> restera dans l’</w:t>
      </w:r>
      <w:r w:rsidRPr="00B5515C">
        <w:rPr>
          <w:rFonts w:ascii="Times New Roman" w:hAnsi="Times New Roman"/>
          <w:sz w:val="28"/>
        </w:rPr>
        <w:t>Histoire</w:t>
      </w:r>
      <w:r w:rsidRPr="00B5515C">
        <w:rPr>
          <w:rFonts w:ascii="Times New Roman" w:hAnsi="Times New Roman"/>
          <w:i/>
          <w:sz w:val="28"/>
        </w:rPr>
        <w:t xml:space="preserve"> vous avez dû en avoir de larges échos</w:t>
      </w:r>
      <w:r w:rsidRPr="00B5515C">
        <w:rPr>
          <w:rFonts w:ascii="Times New Roman" w:hAnsi="Times New Roman"/>
          <w:sz w:val="28"/>
        </w:rPr>
        <w:t> »].</w:t>
      </w:r>
    </w:p>
    <w:p w14:paraId="6E0B577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428336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surprises de Jean Paulhan aux obsèques de Weygand », </w:t>
      </w:r>
      <w:r w:rsidRPr="00B5515C">
        <w:rPr>
          <w:rFonts w:ascii="Times New Roman" w:hAnsi="Times New Roman"/>
          <w:i/>
          <w:sz w:val="28"/>
        </w:rPr>
        <w:t>Paris-Presse</w:t>
      </w:r>
      <w:r w:rsidRPr="00B5515C">
        <w:rPr>
          <w:rFonts w:ascii="Times New Roman" w:hAnsi="Times New Roman"/>
          <w:sz w:val="28"/>
        </w:rPr>
        <w:t>, n° 6272, jeudi 4 février 1965, p. 14 et dernière [article annoncé en manchette : « Le contentieux De Gaulle-Weygand et le texte intégral de Paulhan, hué aux obsèques » ; voir p. 14 l’entretien de Jean Paulhan avec L.N. Kemski, le lendemain des incidents, accompagné d’une photo de Jean Paulhan en habit, lisant son discours devant un micro, légendée comme suit : « </w:t>
      </w:r>
      <w:r w:rsidRPr="00B5515C">
        <w:rPr>
          <w:rFonts w:ascii="Times New Roman" w:hAnsi="Times New Roman"/>
          <w:i/>
          <w:sz w:val="28"/>
        </w:rPr>
        <w:t>Jean Paulhan : “</w:t>
      </w:r>
      <w:r w:rsidRPr="00B5515C">
        <w:rPr>
          <w:rFonts w:ascii="Times New Roman" w:hAnsi="Times New Roman"/>
          <w:sz w:val="28"/>
        </w:rPr>
        <w:t>Un monsieur m’avait discrètement averti :</w:t>
      </w:r>
      <w:r w:rsidRPr="00B5515C">
        <w:rPr>
          <w:rFonts w:ascii="Times New Roman" w:hAnsi="Times New Roman"/>
          <w:i/>
          <w:sz w:val="28"/>
        </w:rPr>
        <w:t xml:space="preserve"> ‘Parle de Saint-Louis des Invalides…</w:t>
      </w:r>
      <w:r w:rsidRPr="00B5515C">
        <w:rPr>
          <w:rFonts w:ascii="Times New Roman" w:hAnsi="Times New Roman"/>
          <w:sz w:val="28"/>
        </w:rPr>
        <w:t>’ Je n’étais pas là pour ça !” » ; suit au bas de la même page le texte intégral du discours : « Voici le texte intégral de l’éloge funèbre qu’il a prononcé / Ce qu’a dit Paulhan »].</w:t>
      </w:r>
    </w:p>
    <w:p w14:paraId="5548939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C51EE6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surprises de Jean Paulhan aux obsèques de Weygand / “Un inconnu s’est approché de moi et m’a dit à l’oreille : ‘Parle des Invalides’” », </w:t>
      </w:r>
      <w:r w:rsidRPr="00B5515C">
        <w:rPr>
          <w:rFonts w:ascii="Times New Roman" w:hAnsi="Times New Roman"/>
          <w:i/>
          <w:sz w:val="28"/>
        </w:rPr>
        <w:t>Paris-Presse L’Intransigeant</w:t>
      </w:r>
      <w:r w:rsidRPr="00B5515C">
        <w:rPr>
          <w:rFonts w:ascii="Times New Roman" w:hAnsi="Times New Roman"/>
          <w:sz w:val="28"/>
        </w:rPr>
        <w:t>, jeudi 4 février 1965 [entretien de Jean Paulhan avec L.N. Kemski ; photo légendée « </w:t>
      </w:r>
      <w:r w:rsidRPr="00B5515C">
        <w:rPr>
          <w:rFonts w:ascii="Times New Roman" w:hAnsi="Times New Roman"/>
          <w:i/>
          <w:sz w:val="28"/>
        </w:rPr>
        <w:t>Le directeur de l’Académie française prononce l’éloge funèbre du général Weygand. Il parle depuis trente secondes. Soudain, un cri, à droite. Le chahut commence</w:t>
      </w:r>
      <w:r w:rsidRPr="00B5515C">
        <w:rPr>
          <w:rFonts w:ascii="Times New Roman" w:hAnsi="Times New Roman"/>
          <w:sz w:val="28"/>
        </w:rPr>
        <w:t> » ; le texte intégral est donné en bas de page, « Voici le texte de l’éloge funèbre qu’il a prononcé / Ce qu’a dit Paulhan »].</w:t>
      </w:r>
    </w:p>
    <w:p w14:paraId="4E33BF4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Coupure au fonds Paulhan, dans la boite « Discours et conférences »].</w:t>
      </w:r>
    </w:p>
    <w:p w14:paraId="323D18A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CE771B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 xml:space="preserve">– </w:t>
      </w:r>
      <w:r w:rsidRPr="00B5515C">
        <w:rPr>
          <w:rFonts w:ascii="Times New Roman" w:hAnsi="Times New Roman"/>
          <w:i/>
          <w:sz w:val="28"/>
        </w:rPr>
        <w:t>Discours / de / M. Jean Paulhan / directeur / à l’occasion de la mort du / Général Maxime Weygand / de l’Académie française / lu dans la séance du jeudi 4 février 1965</w:t>
      </w:r>
      <w:r w:rsidRPr="00B5515C">
        <w:rPr>
          <w:rFonts w:ascii="Times New Roman" w:hAnsi="Times New Roman"/>
          <w:sz w:val="28"/>
        </w:rPr>
        <w:t xml:space="preserve">, Paris, Institut de France, typographie de Firmin-Didot et Cie, 1965, n° 2, p. 3-5 [après les deux publications mentionnées </w:t>
      </w:r>
      <w:r w:rsidRPr="00B5515C">
        <w:rPr>
          <w:rFonts w:ascii="Times New Roman" w:hAnsi="Times New Roman"/>
          <w:i/>
          <w:sz w:val="28"/>
        </w:rPr>
        <w:t>supra</w:t>
      </w:r>
      <w:r w:rsidRPr="00B5515C">
        <w:rPr>
          <w:rFonts w:ascii="Times New Roman" w:hAnsi="Times New Roman"/>
          <w:sz w:val="28"/>
        </w:rPr>
        <w:t xml:space="preserve">, dans </w:t>
      </w:r>
      <w:r w:rsidRPr="00B5515C">
        <w:rPr>
          <w:rFonts w:ascii="Times New Roman" w:hAnsi="Times New Roman"/>
          <w:i/>
          <w:sz w:val="28"/>
        </w:rPr>
        <w:t xml:space="preserve">Combat </w:t>
      </w:r>
      <w:r w:rsidRPr="00B5515C">
        <w:rPr>
          <w:rFonts w:ascii="Times New Roman" w:hAnsi="Times New Roman"/>
          <w:sz w:val="28"/>
        </w:rPr>
        <w:t xml:space="preserve">et </w:t>
      </w:r>
      <w:r w:rsidRPr="00B5515C">
        <w:rPr>
          <w:rFonts w:ascii="Times New Roman" w:hAnsi="Times New Roman"/>
          <w:i/>
          <w:sz w:val="28"/>
        </w:rPr>
        <w:t>Paris-Presse</w:t>
      </w:r>
      <w:r w:rsidRPr="00B5515C">
        <w:rPr>
          <w:rFonts w:ascii="Times New Roman" w:hAnsi="Times New Roman"/>
          <w:sz w:val="28"/>
        </w:rPr>
        <w:t>, édition académique</w:t>
      </w:r>
      <w:r w:rsidRPr="00B5515C">
        <w:rPr>
          <w:rFonts w:ascii="Times New Roman" w:hAnsi="Times New Roman"/>
          <w:i/>
          <w:sz w:val="28"/>
        </w:rPr>
        <w:t>.</w:t>
      </w:r>
    </w:p>
    <w:p w14:paraId="060187E5" w14:textId="029E122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Dossier de travail au fonds Paulhan : lettre du secrétaire perpétuel en date du 29 janvier 1965 ; discours de réception de M. Weygand le jeudi 19 mai 1932 ; discours du même aux funérailles d’André Chaumeix ; discours du général Valluy le 30 janvier 1965 ; notes de travail de Paulhan, dossier de presse et intéressante collection de lettres d’injures datées à partir du 2 février 1965</w:t>
      </w:r>
      <w:r w:rsidR="006E3FFB">
        <w:rPr>
          <w:rFonts w:ascii="Times New Roman" w:hAnsi="Times New Roman"/>
          <w:sz w:val="28"/>
        </w:rPr>
        <w:t xml:space="preserve">. Jean Paulhan écrit à Francis Ponge, </w:t>
      </w:r>
      <w:r w:rsidR="00553B39">
        <w:rPr>
          <w:rFonts w:ascii="Times New Roman" w:hAnsi="Times New Roman"/>
          <w:sz w:val="28"/>
        </w:rPr>
        <w:t>sous envelope timbrée de Melun le 2 mars 1968 : « </w:t>
      </w:r>
      <w:r w:rsidR="00553B39">
        <w:rPr>
          <w:rFonts w:ascii="Times New Roman" w:hAnsi="Times New Roman"/>
          <w:i/>
          <w:sz w:val="28"/>
        </w:rPr>
        <w:t>À la suite du scandale Weygand j’ai dû passer devant un conseil de guerre, où qui a requis contre moi ? Eh bien, c’était le pasteur Bœgner, qui trouve qu’on ne doit pas dire d’un maréchal qu’il est “</w:t>
      </w:r>
      <w:r w:rsidR="00553B39">
        <w:rPr>
          <w:rFonts w:ascii="Times New Roman" w:hAnsi="Times New Roman"/>
          <w:sz w:val="28"/>
        </w:rPr>
        <w:t>né de parents inconnus</w:t>
      </w:r>
      <w:r w:rsidR="00553B39">
        <w:rPr>
          <w:rFonts w:ascii="Times New Roman" w:hAnsi="Times New Roman"/>
          <w:i/>
          <w:sz w:val="28"/>
        </w:rPr>
        <w:t>”.</w:t>
      </w:r>
      <w:r w:rsidR="00553B39">
        <w:rPr>
          <w:rFonts w:ascii="Times New Roman" w:hAnsi="Times New Roman"/>
          <w:sz w:val="28"/>
        </w:rPr>
        <w:t> »]</w:t>
      </w:r>
    </w:p>
    <w:p w14:paraId="03C7019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885CDDA" w14:textId="5344D80B" w:rsidR="002D2A19" w:rsidRDefault="002D2A19" w:rsidP="002D2A1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 xml:space="preserve">– </w:t>
      </w:r>
      <w:r w:rsidR="007E4B0A">
        <w:rPr>
          <w:rFonts w:ascii="Times New Roman" w:hAnsi="Times New Roman"/>
          <w:sz w:val="28"/>
        </w:rPr>
        <w:t>« Q</w:t>
      </w:r>
      <w:r w:rsidR="00CE5AFE" w:rsidRPr="00B5515C">
        <w:rPr>
          <w:rFonts w:ascii="Times New Roman" w:hAnsi="Times New Roman"/>
          <w:sz w:val="28"/>
        </w:rPr>
        <w:t>uestions de Jean Paulhan</w:t>
      </w:r>
      <w:r w:rsidR="007E4B0A">
        <w:rPr>
          <w:rFonts w:ascii="Times New Roman" w:hAnsi="Times New Roman"/>
          <w:sz w:val="28"/>
        </w:rPr>
        <w:t> »</w:t>
      </w:r>
      <w:r w:rsidR="00CE5AFE" w:rsidRPr="00B5515C">
        <w:rPr>
          <w:rFonts w:ascii="Times New Roman" w:hAnsi="Times New Roman"/>
          <w:sz w:val="28"/>
        </w:rPr>
        <w:t xml:space="preserve"> destinées à être soumises au Congrès de Paris,</w:t>
      </w:r>
      <w:r w:rsidR="007E4B0A">
        <w:rPr>
          <w:rFonts w:ascii="Times New Roman" w:hAnsi="Times New Roman"/>
          <w:sz w:val="28"/>
        </w:rPr>
        <w:t xml:space="preserve"> dans</w:t>
      </w:r>
      <w:r>
        <w:rPr>
          <w:rFonts w:ascii="Times New Roman" w:hAnsi="Times New Roman"/>
          <w:i/>
          <w:sz w:val="28"/>
        </w:rPr>
        <w:t> </w:t>
      </w:r>
      <w:r w:rsidR="00CE5AFE" w:rsidRPr="00B5515C">
        <w:rPr>
          <w:rFonts w:ascii="Times New Roman" w:hAnsi="Times New Roman"/>
          <w:sz w:val="28"/>
        </w:rPr>
        <w:t xml:space="preserve">: Michel SANOUILLET, </w:t>
      </w:r>
      <w:r w:rsidR="00CE5AFE" w:rsidRPr="00B5515C">
        <w:rPr>
          <w:rFonts w:ascii="Times New Roman" w:hAnsi="Times New Roman"/>
          <w:i/>
          <w:sz w:val="28"/>
        </w:rPr>
        <w:t>Dada à Paris</w:t>
      </w:r>
      <w:r w:rsidR="00CE5AFE" w:rsidRPr="00B5515C">
        <w:rPr>
          <w:rFonts w:ascii="Times New Roman" w:hAnsi="Times New Roman"/>
          <w:sz w:val="28"/>
        </w:rPr>
        <w:t xml:space="preserve">, Paris, Jean-Jacques Pauvert éd., 1965, 646 p., p. 373-374 [texte non repris dans les </w:t>
      </w:r>
      <w:r w:rsidR="00CE5AFE" w:rsidRPr="00B5515C">
        <w:rPr>
          <w:rFonts w:ascii="Times New Roman" w:hAnsi="Times New Roman"/>
          <w:i/>
          <w:sz w:val="28"/>
        </w:rPr>
        <w:t>Œuvres</w:t>
      </w:r>
      <w:r w:rsidR="007E4B0A">
        <w:rPr>
          <w:rFonts w:ascii="Times New Roman" w:hAnsi="Times New Roman"/>
          <w:sz w:val="28"/>
        </w:rPr>
        <w:t> </w:t>
      </w:r>
      <w:r w:rsidR="00CE5AFE" w:rsidRPr="00B5515C">
        <w:rPr>
          <w:rFonts w:ascii="Times New Roman" w:hAnsi="Times New Roman"/>
          <w:sz w:val="28"/>
        </w:rPr>
        <w:t>; ré</w:t>
      </w:r>
      <w:r w:rsidR="00CB18F2">
        <w:rPr>
          <w:rFonts w:ascii="Times New Roman" w:hAnsi="Times New Roman"/>
          <w:sz w:val="28"/>
        </w:rPr>
        <w:t>édition Flammarion, 1993, p. 627, achevé d’imprimer en décembre 1992</w:t>
      </w:r>
      <w:r w:rsidR="007E4B0A">
        <w:rPr>
          <w:rFonts w:ascii="Times New Roman" w:hAnsi="Times New Roman"/>
          <w:sz w:val="28"/>
        </w:rPr>
        <w:t xml:space="preserve">, voir </w:t>
      </w:r>
      <w:r w:rsidR="007E4B0A">
        <w:rPr>
          <w:rFonts w:ascii="Times New Roman" w:hAnsi="Times New Roman"/>
          <w:i/>
          <w:sz w:val="28"/>
        </w:rPr>
        <w:t>infra</w:t>
      </w:r>
      <w:r>
        <w:rPr>
          <w:rFonts w:ascii="Times New Roman" w:hAnsi="Times New Roman"/>
          <w:i/>
          <w:sz w:val="28"/>
        </w:rPr>
        <w:t>.</w:t>
      </w:r>
    </w:p>
    <w:p w14:paraId="04947D1C" w14:textId="647BDC6A" w:rsidR="001733AD" w:rsidRPr="00B5515C" w:rsidRDefault="002D2A19" w:rsidP="002D2A1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Jacques Bersani consacre un important article à ce livre, dans </w:t>
      </w:r>
      <w:r>
        <w:rPr>
          <w:rFonts w:ascii="Times New Roman" w:hAnsi="Times New Roman"/>
          <w:i/>
          <w:sz w:val="28"/>
        </w:rPr>
        <w:t>Critique</w:t>
      </w:r>
      <w:r w:rsidR="003A15F2">
        <w:rPr>
          <w:rFonts w:ascii="Times New Roman" w:hAnsi="Times New Roman"/>
          <w:sz w:val="28"/>
        </w:rPr>
        <w:t>, n° 225, février 1966, tiré</w:t>
      </w:r>
      <w:r>
        <w:rPr>
          <w:rFonts w:ascii="Times New Roman" w:hAnsi="Times New Roman"/>
          <w:sz w:val="28"/>
        </w:rPr>
        <w:t>-à-part de 18 p.</w:t>
      </w:r>
      <w:r w:rsidR="00CE5AFE" w:rsidRPr="00B5515C">
        <w:rPr>
          <w:rFonts w:ascii="Times New Roman" w:hAnsi="Times New Roman"/>
          <w:sz w:val="28"/>
        </w:rPr>
        <w:t>].</w:t>
      </w:r>
    </w:p>
    <w:p w14:paraId="4F9055B1"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C3A680A" w14:textId="5D560698" w:rsidR="007C41DA" w:rsidRPr="00B5515C" w:rsidRDefault="007C41DA" w:rsidP="007C41D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sans titre, lettre de Jean Paulhan à Pierre Favre datée « </w:t>
      </w:r>
      <w:r w:rsidRPr="00B5515C">
        <w:rPr>
          <w:rFonts w:ascii="Times New Roman" w:hAnsi="Times New Roman"/>
          <w:i/>
          <w:sz w:val="28"/>
        </w:rPr>
        <w:t>Paris, 16</w:t>
      </w:r>
      <w:r w:rsidRPr="00B5515C">
        <w:rPr>
          <w:rFonts w:ascii="Times New Roman" w:hAnsi="Times New Roman"/>
          <w:sz w:val="28"/>
        </w:rPr>
        <w:t xml:space="preserve"> </w:t>
      </w:r>
      <w:r w:rsidRPr="00B5515C">
        <w:rPr>
          <w:rFonts w:ascii="Times New Roman" w:hAnsi="Times New Roman"/>
          <w:i/>
          <w:sz w:val="28"/>
        </w:rPr>
        <w:t>novembre 1964</w:t>
      </w:r>
      <w:r w:rsidRPr="00B5515C">
        <w:rPr>
          <w:rFonts w:ascii="Times New Roman" w:hAnsi="Times New Roman"/>
          <w:sz w:val="28"/>
        </w:rPr>
        <w:t xml:space="preserve"> », </w:t>
      </w:r>
      <w:r w:rsidRPr="00B5515C">
        <w:rPr>
          <w:rFonts w:ascii="Times New Roman" w:hAnsi="Times New Roman"/>
          <w:i/>
          <w:sz w:val="28"/>
        </w:rPr>
        <w:t>Cahiers des Amis de Robert Brasillach</w:t>
      </w:r>
      <w:r w:rsidRPr="00B5515C">
        <w:rPr>
          <w:rFonts w:ascii="Times New Roman" w:hAnsi="Times New Roman"/>
          <w:sz w:val="28"/>
        </w:rPr>
        <w:t xml:space="preserve">, « Hommages à Robert Brasillach », Lausanne, n° 11-12, 6 février 1965, p. 285 [dans un numéro significativement daté du </w:t>
      </w:r>
      <w:r w:rsidRPr="00B5515C">
        <w:rPr>
          <w:rFonts w:ascii="Times New Roman" w:hAnsi="Times New Roman"/>
          <w:i/>
          <w:sz w:val="28"/>
        </w:rPr>
        <w:t>6 février</w:t>
      </w:r>
      <w:r w:rsidRPr="00B5515C">
        <w:rPr>
          <w:rFonts w:ascii="Times New Roman" w:hAnsi="Times New Roman"/>
          <w:sz w:val="28"/>
        </w:rPr>
        <w:t xml:space="preserve"> 1965, </w:t>
      </w:r>
      <w:r>
        <w:rPr>
          <w:rFonts w:ascii="Times New Roman" w:hAnsi="Times New Roman"/>
          <w:sz w:val="28"/>
        </w:rPr>
        <w:t xml:space="preserve">sous couverture et jaquette imprimées, </w:t>
      </w:r>
      <w:r w:rsidRPr="00B5515C">
        <w:rPr>
          <w:rFonts w:ascii="Times New Roman" w:hAnsi="Times New Roman"/>
          <w:sz w:val="28"/>
        </w:rPr>
        <w:t xml:space="preserve">et malgré la mention de </w:t>
      </w:r>
      <w:r>
        <w:rPr>
          <w:rFonts w:ascii="Times New Roman" w:hAnsi="Times New Roman"/>
          <w:sz w:val="28"/>
        </w:rPr>
        <w:t xml:space="preserve">Jean </w:t>
      </w:r>
      <w:r w:rsidRPr="00B5515C">
        <w:rPr>
          <w:rFonts w:ascii="Times New Roman" w:hAnsi="Times New Roman"/>
          <w:sz w:val="28"/>
        </w:rPr>
        <w:t xml:space="preserve">Paulhan en première page de couverture, lettre pour décliner l’invitation d’écrire sur </w:t>
      </w:r>
      <w:r w:rsidR="00CB18F2">
        <w:rPr>
          <w:rFonts w:ascii="Times New Roman" w:hAnsi="Times New Roman"/>
          <w:sz w:val="28"/>
        </w:rPr>
        <w:t xml:space="preserve">Robert </w:t>
      </w:r>
      <w:r w:rsidRPr="00B5515C">
        <w:rPr>
          <w:rFonts w:ascii="Times New Roman" w:hAnsi="Times New Roman"/>
          <w:sz w:val="28"/>
        </w:rPr>
        <w:t>Brasillach ; au sommaire, la lettre</w:t>
      </w:r>
      <w:r>
        <w:rPr>
          <w:rFonts w:ascii="Times New Roman" w:hAnsi="Times New Roman"/>
          <w:sz w:val="28"/>
        </w:rPr>
        <w:t xml:space="preserve">, non reprise dans les </w:t>
      </w:r>
      <w:r>
        <w:rPr>
          <w:rFonts w:ascii="Times New Roman" w:hAnsi="Times New Roman"/>
          <w:i/>
          <w:sz w:val="28"/>
        </w:rPr>
        <w:t>O.C.</w:t>
      </w:r>
      <w:r>
        <w:rPr>
          <w:rFonts w:ascii="Times New Roman" w:hAnsi="Times New Roman"/>
          <w:sz w:val="28"/>
        </w:rPr>
        <w:t>,</w:t>
      </w:r>
      <w:r w:rsidRPr="00B5515C">
        <w:rPr>
          <w:rFonts w:ascii="Times New Roman" w:hAnsi="Times New Roman"/>
          <w:sz w:val="28"/>
        </w:rPr>
        <w:t xml:space="preserve"> figure sans titre ; mention « </w:t>
      </w:r>
      <w:r w:rsidRPr="002D6680">
        <w:rPr>
          <w:rFonts w:ascii="Times New Roman" w:hAnsi="Times New Roman"/>
          <w:i/>
          <w:sz w:val="28"/>
        </w:rPr>
        <w:t>Jean Paulhan / de l’Académie française / A Monsieur Pierre Favre</w:t>
      </w:r>
      <w:r w:rsidRPr="00B5515C">
        <w:rPr>
          <w:rFonts w:ascii="Times New Roman" w:hAnsi="Times New Roman"/>
          <w:sz w:val="28"/>
        </w:rPr>
        <w:t xml:space="preserve"> », p. 285 ; </w:t>
      </w:r>
      <w:r>
        <w:rPr>
          <w:rFonts w:ascii="Times New Roman" w:hAnsi="Times New Roman"/>
          <w:sz w:val="28"/>
        </w:rPr>
        <w:t>ce cahier</w:t>
      </w:r>
      <w:r w:rsidRPr="00B5515C">
        <w:rPr>
          <w:rFonts w:ascii="Times New Roman" w:hAnsi="Times New Roman"/>
          <w:sz w:val="28"/>
        </w:rPr>
        <w:t xml:space="preserve"> </w:t>
      </w:r>
      <w:r>
        <w:rPr>
          <w:rFonts w:ascii="Times New Roman" w:hAnsi="Times New Roman"/>
          <w:sz w:val="28"/>
        </w:rPr>
        <w:t xml:space="preserve">réunit </w:t>
      </w:r>
      <w:r w:rsidRPr="00B5515C">
        <w:rPr>
          <w:rFonts w:ascii="Times New Roman" w:hAnsi="Times New Roman"/>
          <w:sz w:val="28"/>
        </w:rPr>
        <w:t xml:space="preserve">95 collaborateurs (dont </w:t>
      </w:r>
      <w:r>
        <w:rPr>
          <w:rFonts w:ascii="Times New Roman" w:hAnsi="Times New Roman"/>
          <w:sz w:val="28"/>
        </w:rPr>
        <w:t xml:space="preserve">Marcel </w:t>
      </w:r>
      <w:r w:rsidRPr="00B5515C">
        <w:rPr>
          <w:rFonts w:ascii="Times New Roman" w:hAnsi="Times New Roman"/>
          <w:sz w:val="28"/>
        </w:rPr>
        <w:t xml:space="preserve">Arland, </w:t>
      </w:r>
      <w:r>
        <w:rPr>
          <w:rFonts w:ascii="Times New Roman" w:hAnsi="Times New Roman"/>
          <w:sz w:val="28"/>
        </w:rPr>
        <w:t xml:space="preserve">Marcel </w:t>
      </w:r>
      <w:r w:rsidRPr="00B5515C">
        <w:rPr>
          <w:rFonts w:ascii="Times New Roman" w:hAnsi="Times New Roman"/>
          <w:sz w:val="28"/>
        </w:rPr>
        <w:t xml:space="preserve">Aymé, </w:t>
      </w:r>
      <w:r>
        <w:rPr>
          <w:rFonts w:ascii="Times New Roman" w:hAnsi="Times New Roman"/>
          <w:sz w:val="28"/>
        </w:rPr>
        <w:t xml:space="preserve">Paul </w:t>
      </w:r>
      <w:r w:rsidRPr="00B5515C">
        <w:rPr>
          <w:rFonts w:ascii="Times New Roman" w:hAnsi="Times New Roman"/>
          <w:sz w:val="28"/>
        </w:rPr>
        <w:t xml:space="preserve">Morand, </w:t>
      </w:r>
      <w:r>
        <w:rPr>
          <w:rFonts w:ascii="Times New Roman" w:hAnsi="Times New Roman"/>
          <w:sz w:val="28"/>
        </w:rPr>
        <w:t xml:space="preserve">Roger </w:t>
      </w:r>
      <w:r w:rsidRPr="00B5515C">
        <w:rPr>
          <w:rFonts w:ascii="Times New Roman" w:hAnsi="Times New Roman"/>
          <w:sz w:val="28"/>
        </w:rPr>
        <w:t xml:space="preserve">Nimier, </w:t>
      </w:r>
      <w:r>
        <w:rPr>
          <w:rFonts w:ascii="Times New Roman" w:hAnsi="Times New Roman"/>
          <w:sz w:val="28"/>
        </w:rPr>
        <w:t xml:space="preserve">Jean </w:t>
      </w:r>
      <w:r w:rsidRPr="00B5515C">
        <w:rPr>
          <w:rFonts w:ascii="Times New Roman" w:hAnsi="Times New Roman"/>
          <w:sz w:val="28"/>
        </w:rPr>
        <w:t xml:space="preserve">Paulhan, </w:t>
      </w:r>
      <w:r>
        <w:rPr>
          <w:rFonts w:ascii="Times New Roman" w:hAnsi="Times New Roman"/>
          <w:sz w:val="28"/>
        </w:rPr>
        <w:t xml:space="preserve">Jacques </w:t>
      </w:r>
      <w:r w:rsidRPr="00B5515C">
        <w:rPr>
          <w:rFonts w:ascii="Times New Roman" w:hAnsi="Times New Roman"/>
          <w:sz w:val="28"/>
        </w:rPr>
        <w:t xml:space="preserve">Perret, </w:t>
      </w:r>
      <w:r>
        <w:rPr>
          <w:rFonts w:ascii="Times New Roman" w:hAnsi="Times New Roman"/>
          <w:sz w:val="28"/>
        </w:rPr>
        <w:t xml:space="preserve">Georges Simenon) ; </w:t>
      </w:r>
      <w:r w:rsidRPr="00B5515C">
        <w:rPr>
          <w:rFonts w:ascii="Times New Roman" w:hAnsi="Times New Roman"/>
          <w:sz w:val="28"/>
        </w:rPr>
        <w:t>achevé d’imprimer : « </w:t>
      </w:r>
      <w:r w:rsidRPr="00B5515C">
        <w:rPr>
          <w:rFonts w:ascii="Times New Roman" w:hAnsi="Times New Roman"/>
          <w:i/>
          <w:sz w:val="28"/>
        </w:rPr>
        <w:t>Ce volume a été établi par les soins / d’André Riva, gérant des Cahiers des / Amis de Robert Brasillach. / Achevé d’imprimer le trente et un / mars mille neuf cent soixante-cinq / sur les presses de Robert-Tissot &amp; Fils / imprimeur à La Chaux-de-Fonds </w:t>
      </w:r>
      <w:r w:rsidRPr="00B5515C">
        <w:rPr>
          <w:rFonts w:ascii="Times New Roman" w:hAnsi="Times New Roman"/>
          <w:sz w:val="28"/>
        </w:rPr>
        <w:t xml:space="preserve">» (p. 415) ; 18 </w:t>
      </w:r>
      <w:r>
        <w:rPr>
          <w:rFonts w:ascii="Times New Roman" w:hAnsi="Times New Roman"/>
          <w:sz w:val="28"/>
        </w:rPr>
        <w:t xml:space="preserve">exemplaires sur </w:t>
      </w:r>
      <w:r w:rsidRPr="00B5515C">
        <w:rPr>
          <w:rFonts w:ascii="Times New Roman" w:hAnsi="Times New Roman"/>
          <w:sz w:val="28"/>
        </w:rPr>
        <w:t xml:space="preserve">Japon, 22 </w:t>
      </w:r>
      <w:r>
        <w:rPr>
          <w:rFonts w:ascii="Times New Roman" w:hAnsi="Times New Roman"/>
          <w:sz w:val="28"/>
        </w:rPr>
        <w:t xml:space="preserve">sur </w:t>
      </w:r>
      <w:r w:rsidRPr="00B5515C">
        <w:rPr>
          <w:rFonts w:ascii="Times New Roman" w:hAnsi="Times New Roman"/>
          <w:sz w:val="28"/>
        </w:rPr>
        <w:t xml:space="preserve">Auvergne, 110 </w:t>
      </w:r>
      <w:r>
        <w:rPr>
          <w:rFonts w:ascii="Times New Roman" w:hAnsi="Times New Roman"/>
          <w:sz w:val="28"/>
        </w:rPr>
        <w:t>sur vélin et</w:t>
      </w:r>
      <w:r w:rsidRPr="00B5515C">
        <w:rPr>
          <w:rFonts w:ascii="Times New Roman" w:hAnsi="Times New Roman"/>
          <w:sz w:val="28"/>
        </w:rPr>
        <w:t xml:space="preserve"> 120 </w:t>
      </w:r>
      <w:r>
        <w:rPr>
          <w:rFonts w:ascii="Times New Roman" w:hAnsi="Times New Roman"/>
          <w:sz w:val="28"/>
        </w:rPr>
        <w:t xml:space="preserve">sur </w:t>
      </w:r>
      <w:r w:rsidRPr="00B5515C">
        <w:rPr>
          <w:rFonts w:ascii="Times New Roman" w:hAnsi="Times New Roman"/>
          <w:sz w:val="28"/>
        </w:rPr>
        <w:t>Ingres</w:t>
      </w:r>
      <w:r w:rsidR="00CB18F2">
        <w:rPr>
          <w:rFonts w:ascii="Times New Roman" w:hAnsi="Times New Roman"/>
          <w:sz w:val="28"/>
        </w:rPr>
        <w:t xml:space="preserve"> ; bibliographie, sommaire des anciens </w:t>
      </w:r>
      <w:r w:rsidR="00CB18F2">
        <w:rPr>
          <w:rFonts w:ascii="Times New Roman" w:hAnsi="Times New Roman"/>
          <w:i/>
          <w:sz w:val="28"/>
        </w:rPr>
        <w:t>Cahiers…</w:t>
      </w:r>
    </w:p>
    <w:p w14:paraId="07B6042E" w14:textId="77777777" w:rsidR="007C41DA" w:rsidRPr="00B5515C" w:rsidRDefault="007C41DA" w:rsidP="007C41D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Traduction italienne dans </w:t>
      </w:r>
      <w:r w:rsidRPr="00B5515C">
        <w:rPr>
          <w:rFonts w:ascii="Times New Roman" w:hAnsi="Times New Roman"/>
          <w:i/>
          <w:sz w:val="28"/>
        </w:rPr>
        <w:t>Omaggi a Brasillach</w:t>
      </w:r>
      <w:r w:rsidRPr="00B5515C">
        <w:rPr>
          <w:rFonts w:ascii="Times New Roman" w:hAnsi="Times New Roman"/>
          <w:sz w:val="28"/>
        </w:rPr>
        <w:t>, traduzione di Maria Rosa Gogna, Prefazione di Maurice Bardêche, Roma, Volpe, 1967].</w:t>
      </w:r>
    </w:p>
    <w:p w14:paraId="7582F4EA" w14:textId="77777777" w:rsidR="007C41DA" w:rsidRDefault="007C41D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247E7F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projet de note à insérer dans </w:t>
      </w:r>
      <w:r w:rsidRPr="00B5515C">
        <w:rPr>
          <w:rFonts w:ascii="Times New Roman" w:hAnsi="Times New Roman"/>
          <w:i/>
          <w:sz w:val="28"/>
        </w:rPr>
        <w:t>Les Cahiers de la Pléiade</w:t>
      </w:r>
      <w:r w:rsidRPr="00B5515C">
        <w:rPr>
          <w:rFonts w:ascii="Times New Roman" w:hAnsi="Times New Roman"/>
          <w:sz w:val="28"/>
        </w:rPr>
        <w:t xml:space="preserve"> lors de la parution du </w:t>
      </w:r>
      <w:r w:rsidRPr="00B5515C">
        <w:rPr>
          <w:rFonts w:ascii="Times New Roman" w:hAnsi="Times New Roman"/>
          <w:i/>
          <w:sz w:val="28"/>
        </w:rPr>
        <w:t>Casse-pipe</w:t>
      </w:r>
      <w:r w:rsidRPr="00B5515C">
        <w:rPr>
          <w:rFonts w:ascii="Times New Roman" w:hAnsi="Times New Roman"/>
          <w:sz w:val="28"/>
        </w:rPr>
        <w:t xml:space="preserve"> de Louis-Ferdinand Céline (n° 5, été 1948), suivi d’un billet à l’auteur et de deux lettres à Pierre Marcot, </w:t>
      </w:r>
      <w:r w:rsidRPr="00B5515C">
        <w:rPr>
          <w:rFonts w:ascii="Times New Roman" w:hAnsi="Times New Roman"/>
          <w:i/>
          <w:sz w:val="28"/>
        </w:rPr>
        <w:t>Les Cahiers de l’Herne</w:t>
      </w:r>
      <w:r w:rsidRPr="00B5515C">
        <w:rPr>
          <w:rFonts w:ascii="Times New Roman" w:hAnsi="Times New Roman"/>
          <w:sz w:val="28"/>
        </w:rPr>
        <w:t xml:space="preserve">, n° 5, mars 1965, p. 478-479 [réimpression le 25 mars 1968 en « Poche-club », Pierre Belfond éd., puis en 1973, joint au n° 3 des mêmes </w:t>
      </w:r>
      <w:r w:rsidRPr="00B5515C">
        <w:rPr>
          <w:rFonts w:ascii="Times New Roman" w:hAnsi="Times New Roman"/>
          <w:i/>
          <w:sz w:val="28"/>
        </w:rPr>
        <w:t>Cahiers de l’Herne </w:t>
      </w:r>
      <w:r w:rsidRPr="00B5515C">
        <w:rPr>
          <w:rFonts w:ascii="Times New Roman" w:hAnsi="Times New Roman"/>
          <w:sz w:val="28"/>
        </w:rPr>
        <w:t xml:space="preserve">: le projet de note figure au tome IV des </w:t>
      </w:r>
      <w:r w:rsidRPr="00B5515C">
        <w:rPr>
          <w:rFonts w:ascii="Times New Roman" w:hAnsi="Times New Roman"/>
          <w:i/>
          <w:sz w:val="28"/>
        </w:rPr>
        <w:t xml:space="preserve">O.C. </w:t>
      </w:r>
      <w:r w:rsidRPr="00B5515C">
        <w:rPr>
          <w:rFonts w:ascii="Times New Roman" w:hAnsi="Times New Roman"/>
          <w:sz w:val="28"/>
        </w:rPr>
        <w:t>de Paulhan sous le titre « “Casse-pipe” de L.-F. Céline », quoiqu’il n’y soit question que du procès Céline (1969, p. 323). Copie au fonds Paulhan, PLH 14.10.].</w:t>
      </w:r>
    </w:p>
    <w:p w14:paraId="4B9B42C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E5DA7E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Essai d’Introduction au Projet d’une Métrique universelle (</w:t>
      </w:r>
      <w:r w:rsidRPr="00B5515C">
        <w:rPr>
          <w:rFonts w:ascii="Times New Roman" w:hAnsi="Times New Roman"/>
          <w:i/>
          <w:sz w:val="28"/>
        </w:rPr>
        <w:t>suite</w:t>
      </w:r>
      <w:r w:rsidRPr="00B5515C">
        <w:rPr>
          <w:rFonts w:ascii="Times New Roman" w:hAnsi="Times New Roman"/>
          <w:sz w:val="28"/>
        </w:rPr>
        <w:t xml:space="preserve">) » (V), </w:t>
      </w:r>
      <w:r w:rsidRPr="00B5515C">
        <w:rPr>
          <w:rFonts w:ascii="Times New Roman" w:hAnsi="Times New Roman"/>
          <w:i/>
          <w:sz w:val="28"/>
        </w:rPr>
        <w:t>Le Nouveau Commerce</w:t>
      </w:r>
      <w:r w:rsidRPr="00B5515C">
        <w:rPr>
          <w:rFonts w:ascii="Times New Roman" w:hAnsi="Times New Roman"/>
          <w:sz w:val="28"/>
        </w:rPr>
        <w:t>, cahier 5, printemps-été 1965, p. 39-46 [texte signé « Jean Paulhan », avec deux propositions : « 16 De curieuses métamorphoses » et « 17 Où l’on revient à notre sujet », mention finale « (à suivre) ».</w:t>
      </w:r>
    </w:p>
    <w:p w14:paraId="0A0034E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Précédés d’une page de titre, huit feuillets dactylographiés 21 x 27 cm sont au fonds du </w:t>
      </w:r>
      <w:r w:rsidRPr="00B5515C">
        <w:rPr>
          <w:rFonts w:ascii="Times New Roman" w:hAnsi="Times New Roman"/>
          <w:i/>
          <w:sz w:val="28"/>
        </w:rPr>
        <w:t>Nouveau Commerce</w:t>
      </w:r>
      <w:r w:rsidRPr="00B5515C">
        <w:rPr>
          <w:rFonts w:ascii="Times New Roman" w:hAnsi="Times New Roman"/>
          <w:sz w:val="28"/>
        </w:rPr>
        <w:t xml:space="preserve"> (IMEC). Ils ne comportent pas d’intervention de Paulhan, contrairement à six feuillets d’épreuves imprimées 21 x 27 cm, sur lesquels l’auteur demande à ce que les appels de notes soient plus petits, déléature p. 78, ligne 2 « </w:t>
      </w:r>
      <w:r w:rsidRPr="00B5515C">
        <w:rPr>
          <w:rFonts w:ascii="Times New Roman" w:hAnsi="Times New Roman"/>
          <w:i/>
          <w:sz w:val="28"/>
        </w:rPr>
        <w:t>de sens</w:t>
      </w:r>
      <w:r w:rsidRPr="00B5515C">
        <w:rPr>
          <w:rFonts w:ascii="Times New Roman" w:hAnsi="Times New Roman"/>
          <w:sz w:val="28"/>
        </w:rPr>
        <w:t> », et ajoute une virgule p. 79, ligne 20, après « </w:t>
      </w:r>
      <w:r w:rsidRPr="00B5515C">
        <w:rPr>
          <w:rFonts w:ascii="Times New Roman" w:hAnsi="Times New Roman"/>
          <w:i/>
          <w:sz w:val="28"/>
        </w:rPr>
        <w:t>dont il aurait besoin</w:t>
      </w:r>
      <w:r w:rsidRPr="00B5515C">
        <w:rPr>
          <w:rFonts w:ascii="Times New Roman" w:hAnsi="Times New Roman"/>
          <w:sz w:val="28"/>
        </w:rPr>
        <w:t> » (même fonds).</w:t>
      </w:r>
    </w:p>
    <w:p w14:paraId="44FB04F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Neuf feuillets d’épreuves corrigées par Paulhan sont au dossier « Métrique » du fonds Paulhan (IMEC). Voir aussi la lettre d’André Dalmas à Jean Paulhan, « </w:t>
      </w:r>
      <w:r w:rsidRPr="00B5515C">
        <w:rPr>
          <w:rFonts w:ascii="Times New Roman" w:hAnsi="Times New Roman"/>
          <w:i/>
          <w:sz w:val="28"/>
        </w:rPr>
        <w:t>lundi 3/5</w:t>
      </w:r>
      <w:r w:rsidRPr="00B5515C">
        <w:rPr>
          <w:rFonts w:ascii="Times New Roman" w:hAnsi="Times New Roman"/>
          <w:sz w:val="28"/>
        </w:rPr>
        <w:t> » : « </w:t>
      </w:r>
      <w:r w:rsidRPr="00B5515C">
        <w:rPr>
          <w:rFonts w:ascii="Times New Roman" w:hAnsi="Times New Roman"/>
          <w:i/>
          <w:sz w:val="28"/>
        </w:rPr>
        <w:t>Le cinquième cahier paraît Jeudi : il est superbe, et puis c’est le cinquième. Votre ultime chapitre sera le bienvenu</w:t>
      </w:r>
      <w:r w:rsidRPr="00B5515C">
        <w:rPr>
          <w:rFonts w:ascii="Times New Roman" w:hAnsi="Times New Roman"/>
          <w:sz w:val="28"/>
        </w:rPr>
        <w:t> »].</w:t>
      </w:r>
    </w:p>
    <w:p w14:paraId="6CF98F2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CF4CF50" w14:textId="226AAE7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L’Impatient », </w:t>
      </w:r>
      <w:r w:rsidRPr="00B5515C">
        <w:rPr>
          <w:rFonts w:ascii="Times New Roman" w:hAnsi="Times New Roman"/>
          <w:i/>
          <w:sz w:val="28"/>
        </w:rPr>
        <w:t xml:space="preserve">Livres de France </w:t>
      </w:r>
      <w:r w:rsidRPr="00B5515C">
        <w:rPr>
          <w:rFonts w:ascii="Times New Roman" w:hAnsi="Times New Roman"/>
          <w:sz w:val="28"/>
        </w:rPr>
        <w:t>[dir. Léonce Peillard], 16</w:t>
      </w:r>
      <w:r w:rsidRPr="00B5515C">
        <w:rPr>
          <w:rFonts w:ascii="Times New Roman" w:hAnsi="Times New Roman"/>
          <w:sz w:val="28"/>
          <w:vertAlign w:val="superscript"/>
        </w:rPr>
        <w:t>e</w:t>
      </w:r>
      <w:r w:rsidRPr="00B5515C">
        <w:rPr>
          <w:rFonts w:ascii="Times New Roman" w:hAnsi="Times New Roman"/>
          <w:sz w:val="28"/>
        </w:rPr>
        <w:t xml:space="preserve"> année, n° 4, avril 1965, p. 3-4 [</w:t>
      </w:r>
      <w:r w:rsidR="006B4346" w:rsidRPr="00B5515C">
        <w:rPr>
          <w:rFonts w:ascii="Times New Roman" w:hAnsi="Times New Roman"/>
          <w:sz w:val="28"/>
        </w:rPr>
        <w:t>fac-similé</w:t>
      </w:r>
      <w:r w:rsidRPr="00B5515C">
        <w:rPr>
          <w:rFonts w:ascii="Times New Roman" w:hAnsi="Times New Roman"/>
          <w:sz w:val="28"/>
        </w:rPr>
        <w:t xml:space="preserve"> d’un manuscrit raturé consacré à Jean Blanzat, texte annoncé au sommaire « </w:t>
      </w:r>
      <w:r w:rsidRPr="00B5515C">
        <w:rPr>
          <w:rFonts w:ascii="Times New Roman" w:hAnsi="Times New Roman"/>
          <w:i/>
          <w:sz w:val="28"/>
        </w:rPr>
        <w:t>par Jean Paulhan, de l’Académie française </w:t>
      </w:r>
      <w:r w:rsidRPr="00B5515C">
        <w:rPr>
          <w:rFonts w:ascii="Times New Roman" w:hAnsi="Times New Roman"/>
          <w:sz w:val="28"/>
        </w:rPr>
        <w:t>».</w:t>
      </w:r>
    </w:p>
    <w:p w14:paraId="16C2005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manuscrit a été reproduit par Gaspard Olgiati : « L’Impatient », </w:t>
      </w:r>
      <w:r w:rsidRPr="00B5515C">
        <w:rPr>
          <w:rFonts w:ascii="Times New Roman" w:hAnsi="Times New Roman"/>
          <w:i/>
          <w:sz w:val="28"/>
        </w:rPr>
        <w:t>Cahiers</w:t>
      </w:r>
      <w:r w:rsidRPr="00B5515C">
        <w:rPr>
          <w:rFonts w:ascii="Times New Roman" w:hAnsi="Times New Roman"/>
          <w:sz w:val="28"/>
        </w:rPr>
        <w:t xml:space="preserve">, Centre municipal culturel, Villeneuve-sur-Lot, n° 2, été 1971, n.p. [p. 14-17] ; un manuscrit du même titre et de trois feuillets, avec reproduction de la première page, a été mis en vente par « Arts et Autographes », 9, rue de l’Odéon, Paris 6e, en juin 2003, numéro 6950 (700 euros) ; la comparaison entre les deux documents fait apparaître que le fac-similé de 1965 est le montage, en deux pages, du manuscrit de trois pages mis au catalogue en 2003 ; cet « Impatient » est par ailleurs à distinguer d’une des </w:t>
      </w:r>
      <w:r w:rsidRPr="00B5515C">
        <w:rPr>
          <w:rFonts w:ascii="Times New Roman" w:hAnsi="Times New Roman"/>
          <w:i/>
          <w:sz w:val="28"/>
        </w:rPr>
        <w:t>Nouvelles</w:t>
      </w:r>
      <w:r w:rsidRPr="00B5515C">
        <w:rPr>
          <w:rFonts w:ascii="Times New Roman" w:hAnsi="Times New Roman"/>
          <w:sz w:val="28"/>
        </w:rPr>
        <w:t xml:space="preserve"> </w:t>
      </w:r>
      <w:r w:rsidRPr="00B5515C">
        <w:rPr>
          <w:rFonts w:ascii="Times New Roman" w:hAnsi="Times New Roman"/>
          <w:i/>
          <w:sz w:val="28"/>
        </w:rPr>
        <w:t>Causes célèbres</w:t>
      </w:r>
      <w:r w:rsidRPr="00B5515C">
        <w:rPr>
          <w:rFonts w:ascii="Times New Roman" w:hAnsi="Times New Roman"/>
          <w:sz w:val="28"/>
        </w:rPr>
        <w:t xml:space="preserve"> (1950) qui porte le même titre].</w:t>
      </w:r>
    </w:p>
    <w:p w14:paraId="2B92C52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8A1EC3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Introduction », dans</w:t>
      </w:r>
      <w:r w:rsidRPr="00B5515C">
        <w:rPr>
          <w:rFonts w:ascii="Times New Roman" w:hAnsi="Times New Roman"/>
          <w:i/>
          <w:sz w:val="28"/>
        </w:rPr>
        <w:t> </w:t>
      </w:r>
      <w:r w:rsidRPr="00B5515C">
        <w:rPr>
          <w:rFonts w:ascii="Times New Roman" w:hAnsi="Times New Roman"/>
          <w:sz w:val="28"/>
        </w:rPr>
        <w:t xml:space="preserve">: </w:t>
      </w:r>
      <w:r w:rsidRPr="00B5515C">
        <w:rPr>
          <w:rFonts w:ascii="Times New Roman" w:hAnsi="Times New Roman"/>
          <w:i/>
          <w:sz w:val="28"/>
        </w:rPr>
        <w:t>Honneur / à / Saint-John Perse / Hommages et témoignages / littéraires / suivis / d’une documentation / sur Alexis Leger / diplomate</w:t>
      </w:r>
      <w:r w:rsidRPr="00B5515C">
        <w:rPr>
          <w:rFonts w:ascii="Times New Roman" w:hAnsi="Times New Roman"/>
          <w:sz w:val="28"/>
        </w:rPr>
        <w:t>, Paris, Gallimard, 1965, 821 p., p. 7-8 [après un portrait photographique du poète crédité « </w:t>
      </w:r>
      <w:r w:rsidRPr="00B5515C">
        <w:rPr>
          <w:rFonts w:ascii="Times New Roman" w:hAnsi="Times New Roman"/>
          <w:i/>
          <w:sz w:val="28"/>
        </w:rPr>
        <w:t>Dorothy Norman, Washingtion, 1960</w:t>
      </w:r>
      <w:r w:rsidRPr="00B5515C">
        <w:rPr>
          <w:rFonts w:ascii="Times New Roman" w:hAnsi="Times New Roman"/>
          <w:sz w:val="28"/>
        </w:rPr>
        <w:t> », texte signé « Jean Paulhan » placé en tête d’un volume achevé d’imprimer le 14 avril 1965 ; « </w:t>
      </w:r>
      <w:r w:rsidRPr="00B5515C">
        <w:rPr>
          <w:rFonts w:ascii="Times New Roman" w:hAnsi="Times New Roman"/>
          <w:i/>
          <w:sz w:val="28"/>
        </w:rPr>
        <w:t>Il a été tiré de l’édition originale de cet ouvrage vingt-sept exemplaires sur vélin de Hollande van Gelder numérotés de 1 à 27 et soixante-sept exemplaires sur vélin pur fil Lafuma-Navarre numérotés de 28 à 94</w:t>
      </w:r>
      <w:r w:rsidRPr="00B5515C">
        <w:rPr>
          <w:rFonts w:ascii="Times New Roman" w:hAnsi="Times New Roman"/>
          <w:sz w:val="28"/>
        </w:rPr>
        <w:t> » (n° 1 à la librarie Bernard Loliée).</w:t>
      </w:r>
    </w:p>
    <w:p w14:paraId="36F0CB29" w14:textId="4F371FE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texte de </w:t>
      </w:r>
      <w:r w:rsidR="00651409">
        <w:rPr>
          <w:rFonts w:ascii="Times New Roman" w:hAnsi="Times New Roman"/>
          <w:sz w:val="28"/>
        </w:rPr>
        <w:t xml:space="preserve">Jean </w:t>
      </w:r>
      <w:r w:rsidRPr="00B5515C">
        <w:rPr>
          <w:rFonts w:ascii="Times New Roman" w:hAnsi="Times New Roman"/>
          <w:sz w:val="28"/>
        </w:rPr>
        <w:t xml:space="preserve">Paulhan est extrait, avec quelques modifications, des « Énigmes de Perse », </w:t>
      </w:r>
      <w:r w:rsidRPr="00B5515C">
        <w:rPr>
          <w:rFonts w:ascii="Times New Roman" w:hAnsi="Times New Roman"/>
          <w:i/>
          <w:sz w:val="28"/>
        </w:rPr>
        <w:t>La N.R.f.</w:t>
      </w:r>
      <w:r w:rsidRPr="00B5515C">
        <w:rPr>
          <w:rFonts w:ascii="Times New Roman" w:hAnsi="Times New Roman"/>
          <w:sz w:val="28"/>
        </w:rPr>
        <w:t>, 10</w:t>
      </w:r>
      <w:r w:rsidRPr="00170B24">
        <w:rPr>
          <w:rFonts w:ascii="Times New Roman" w:hAnsi="Times New Roman"/>
          <w:sz w:val="28"/>
          <w:szCs w:val="28"/>
          <w:vertAlign w:val="superscript"/>
        </w:rPr>
        <w:t>e</w:t>
      </w:r>
      <w:r w:rsidRPr="00B5515C">
        <w:rPr>
          <w:rFonts w:ascii="Times New Roman" w:hAnsi="Times New Roman"/>
          <w:sz w:val="28"/>
        </w:rPr>
        <w:t xml:space="preserve"> année, n° 119, 1</w:t>
      </w:r>
      <w:r w:rsidRPr="00170B24">
        <w:rPr>
          <w:rFonts w:ascii="Times New Roman" w:hAnsi="Times New Roman"/>
          <w:sz w:val="28"/>
          <w:szCs w:val="28"/>
          <w:vertAlign w:val="superscript"/>
        </w:rPr>
        <w:t>er</w:t>
      </w:r>
      <w:r w:rsidRPr="00B5515C">
        <w:rPr>
          <w:rFonts w:ascii="Times New Roman" w:hAnsi="Times New Roman"/>
          <w:sz w:val="28"/>
        </w:rPr>
        <w:t xml:space="preserve"> novembre 1962, p. 773-775 ; la première section de ce fort volume reprend l’hommage des </w:t>
      </w:r>
      <w:r w:rsidRPr="00B5515C">
        <w:rPr>
          <w:rFonts w:ascii="Times New Roman" w:hAnsi="Times New Roman"/>
          <w:i/>
          <w:sz w:val="28"/>
        </w:rPr>
        <w:t>Cahiers de la Pléiade</w:t>
      </w:r>
      <w:r w:rsidRPr="00B5515C">
        <w:rPr>
          <w:rFonts w:ascii="Times New Roman" w:hAnsi="Times New Roman"/>
          <w:sz w:val="28"/>
        </w:rPr>
        <w:t xml:space="preserve"> de 1950</w:t>
      </w:r>
      <w:r w:rsidR="00651409">
        <w:rPr>
          <w:rFonts w:ascii="Times New Roman" w:hAnsi="Times New Roman"/>
          <w:sz w:val="28"/>
        </w:rPr>
        <w:t xml:space="preserve">, lui-même issu d’un projet d’hommage de la revue </w:t>
      </w:r>
      <w:r w:rsidR="00651409">
        <w:rPr>
          <w:rFonts w:ascii="Times New Roman" w:hAnsi="Times New Roman"/>
          <w:i/>
          <w:sz w:val="28"/>
        </w:rPr>
        <w:t>Fontaine</w:t>
      </w:r>
      <w:r w:rsidRPr="00B5515C">
        <w:rPr>
          <w:rFonts w:ascii="Times New Roman" w:hAnsi="Times New Roman"/>
          <w:sz w:val="28"/>
        </w:rPr>
        <w:t>.</w:t>
      </w:r>
    </w:p>
    <w:p w14:paraId="4EAEA60E" w14:textId="34A7259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Sur la gestat</w:t>
      </w:r>
      <w:r w:rsidR="009527A2">
        <w:rPr>
          <w:rFonts w:ascii="Times New Roman" w:hAnsi="Times New Roman"/>
          <w:sz w:val="28"/>
        </w:rPr>
        <w:t>i</w:t>
      </w:r>
      <w:r w:rsidRPr="00B5515C">
        <w:rPr>
          <w:rFonts w:ascii="Times New Roman" w:hAnsi="Times New Roman"/>
          <w:sz w:val="28"/>
        </w:rPr>
        <w:t>on du volume, voir les lettres de son ordonnateur, Pierre Oster, adressées à Jean Paulhan (IMEC). Un seul échec, le témoignage du chef d’État Léopold Sédar Senghor, écarté par P</w:t>
      </w:r>
      <w:r w:rsidR="00651409">
        <w:rPr>
          <w:rFonts w:ascii="Times New Roman" w:hAnsi="Times New Roman"/>
          <w:sz w:val="28"/>
        </w:rPr>
        <w:t>ierre Oster parce que trop long </w:t>
      </w:r>
      <w:r w:rsidRPr="00B5515C">
        <w:rPr>
          <w:rFonts w:ascii="Times New Roman" w:hAnsi="Times New Roman"/>
          <w:sz w:val="28"/>
        </w:rPr>
        <w:t xml:space="preserve">: soixante ou soixante-dix pages (témoignage de Pierre Oster à Bernard Baillaud, octobre 2009). </w:t>
      </w:r>
    </w:p>
    <w:p w14:paraId="76725127" w14:textId="4EA0B67C" w:rsidR="009527A2"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Au risque de la rétrospection, notons ici qu’une lettre d’Alfonso Reyes à Jean Paulhan, daté de « </w:t>
      </w:r>
      <w:r w:rsidRPr="00B5515C">
        <w:rPr>
          <w:rFonts w:ascii="Times New Roman" w:hAnsi="Times New Roman"/>
          <w:i/>
          <w:sz w:val="28"/>
        </w:rPr>
        <w:t>Mexico, le 25 Octobre 1950</w:t>
      </w:r>
      <w:r w:rsidRPr="00B5515C">
        <w:rPr>
          <w:rFonts w:ascii="Times New Roman" w:hAnsi="Times New Roman"/>
          <w:sz w:val="28"/>
        </w:rPr>
        <w:t> », est conservée à Neuchâtel, avec l</w:t>
      </w:r>
      <w:r w:rsidR="002550CC">
        <w:rPr>
          <w:rFonts w:ascii="Times New Roman" w:hAnsi="Times New Roman"/>
          <w:sz w:val="28"/>
        </w:rPr>
        <w:t>es lettres de Paulhan à É</w:t>
      </w:r>
      <w:r w:rsidRPr="00B5515C">
        <w:rPr>
          <w:rFonts w:ascii="Times New Roman" w:hAnsi="Times New Roman"/>
          <w:sz w:val="28"/>
        </w:rPr>
        <w:t xml:space="preserve">dith Boissonnas. Elle porte sur le volume d’hommage des </w:t>
      </w:r>
      <w:r w:rsidRPr="00B5515C">
        <w:rPr>
          <w:rFonts w:ascii="Times New Roman" w:hAnsi="Times New Roman"/>
          <w:i/>
          <w:sz w:val="28"/>
        </w:rPr>
        <w:t>Cahiers de la Pléiade</w:t>
      </w:r>
      <w:r w:rsidRPr="00B5515C">
        <w:rPr>
          <w:rFonts w:ascii="Times New Roman" w:hAnsi="Times New Roman"/>
          <w:sz w:val="28"/>
        </w:rPr>
        <w:t> : « </w:t>
      </w:r>
      <w:r w:rsidRPr="00B5515C">
        <w:rPr>
          <w:rFonts w:ascii="Times New Roman" w:hAnsi="Times New Roman"/>
          <w:i/>
          <w:sz w:val="28"/>
        </w:rPr>
        <w:t>Je comprends bien qu’on préfère, pour l’hommage à Alexis Léger, des textes consacrés à son œuvre. Ma mauvaise santé m’empêche d’entreprendre un nouveau travail. Je voudrais bien écrire un nouvel essai sur notre ami très cher et très admiré. Ma</w:t>
      </w:r>
      <w:r w:rsidR="00651409">
        <w:rPr>
          <w:rFonts w:ascii="Times New Roman" w:hAnsi="Times New Roman"/>
          <w:i/>
          <w:sz w:val="28"/>
        </w:rPr>
        <w:t>is quand pourrais-je le faire ? </w:t>
      </w:r>
      <w:r w:rsidRPr="00B5515C">
        <w:rPr>
          <w:rFonts w:ascii="Times New Roman" w:hAnsi="Times New Roman"/>
          <w:sz w:val="28"/>
        </w:rPr>
        <w:t xml:space="preserve">». </w:t>
      </w:r>
      <w:r w:rsidR="00651409">
        <w:rPr>
          <w:rFonts w:ascii="Times New Roman" w:hAnsi="Times New Roman"/>
          <w:sz w:val="28"/>
        </w:rPr>
        <w:t xml:space="preserve">Jean </w:t>
      </w:r>
      <w:r w:rsidRPr="00B5515C">
        <w:rPr>
          <w:rFonts w:ascii="Times New Roman" w:hAnsi="Times New Roman"/>
          <w:sz w:val="28"/>
        </w:rPr>
        <w:t>Paulhan s’explique lui-même sur son admiration pour le poète dans sa lettre de « </w:t>
      </w:r>
      <w:r w:rsidRPr="00B5515C">
        <w:rPr>
          <w:rFonts w:ascii="Times New Roman" w:hAnsi="Times New Roman"/>
          <w:i/>
          <w:sz w:val="28"/>
        </w:rPr>
        <w:t>Samedi</w:t>
      </w:r>
      <w:r w:rsidR="002550CC">
        <w:rPr>
          <w:rFonts w:ascii="Times New Roman" w:hAnsi="Times New Roman"/>
          <w:sz w:val="28"/>
        </w:rPr>
        <w:t> » à É</w:t>
      </w:r>
      <w:r w:rsidRPr="00B5515C">
        <w:rPr>
          <w:rFonts w:ascii="Times New Roman" w:hAnsi="Times New Roman"/>
          <w:sz w:val="28"/>
        </w:rPr>
        <w:t>dith Boissonnas (cachet du « </w:t>
      </w:r>
      <w:r w:rsidRPr="00B5515C">
        <w:rPr>
          <w:rFonts w:ascii="Times New Roman" w:hAnsi="Times New Roman"/>
          <w:i/>
          <w:sz w:val="28"/>
        </w:rPr>
        <w:t>28 - 7 / 1952</w:t>
      </w:r>
      <w:r w:rsidRPr="00B5515C">
        <w:rPr>
          <w:rFonts w:ascii="Times New Roman" w:hAnsi="Times New Roman"/>
          <w:sz w:val="28"/>
        </w:rPr>
        <w:t> » : « </w:t>
      </w:r>
      <w:r w:rsidRPr="00B5515C">
        <w:rPr>
          <w:rFonts w:ascii="Times New Roman" w:hAnsi="Times New Roman"/>
          <w:i/>
          <w:sz w:val="28"/>
        </w:rPr>
        <w:t xml:space="preserve">Mais si vous avez si peu de tendresse pour Perse, et pour Grosjean et pour les autres, que reste-t-il ?) Je préfère, il est vrai, Rimbaud à Leconte de Lisle et Renard à Flaubert. Tout de même, une œuvre si purement bâtie d’éléments si purs, il me semble que c’est une grande chose, </w:t>
      </w:r>
      <w:r w:rsidR="00651409">
        <w:rPr>
          <w:rFonts w:ascii="Times New Roman" w:hAnsi="Times New Roman"/>
          <w:i/>
          <w:sz w:val="28"/>
        </w:rPr>
        <w:t>dont je suis reconnaissant à St.</w:t>
      </w:r>
      <w:r w:rsidRPr="00B5515C">
        <w:rPr>
          <w:rFonts w:ascii="Times New Roman" w:hAnsi="Times New Roman"/>
          <w:i/>
          <w:sz w:val="28"/>
        </w:rPr>
        <w:t xml:space="preserve"> John Perse (fût-elle un peu solen</w:t>
      </w:r>
      <w:r w:rsidR="00651409">
        <w:rPr>
          <w:rFonts w:ascii="Times New Roman" w:hAnsi="Times New Roman"/>
          <w:i/>
          <w:sz w:val="28"/>
        </w:rPr>
        <w:t>nelle, ou pompeuse.) Ne fût-ce — de nos jours —</w:t>
      </w:r>
      <w:r w:rsidRPr="00B5515C">
        <w:rPr>
          <w:rFonts w:ascii="Times New Roman" w:hAnsi="Times New Roman"/>
          <w:i/>
          <w:sz w:val="28"/>
        </w:rPr>
        <w:t xml:space="preserve"> que pour tant de refus, pour un tel dégagement de l’accidentel, du futile. Pour un tel rythme aussi, qui traverse tant de langues diverses</w:t>
      </w:r>
      <w:r w:rsidR="009527A2">
        <w:rPr>
          <w:rFonts w:ascii="Times New Roman" w:hAnsi="Times New Roman"/>
          <w:i/>
          <w:sz w:val="28"/>
        </w:rPr>
        <w:t>.</w:t>
      </w:r>
      <w:r w:rsidRPr="00B5515C">
        <w:rPr>
          <w:rFonts w:ascii="Times New Roman" w:hAnsi="Times New Roman"/>
          <w:i/>
          <w:sz w:val="28"/>
        </w:rPr>
        <w:t> </w:t>
      </w:r>
      <w:r w:rsidRPr="00B5515C">
        <w:rPr>
          <w:rFonts w:ascii="Times New Roman" w:hAnsi="Times New Roman"/>
          <w:sz w:val="28"/>
        </w:rPr>
        <w:t>»</w:t>
      </w:r>
      <w:r w:rsidR="009D5ABE">
        <w:rPr>
          <w:rFonts w:ascii="Times New Roman" w:hAnsi="Times New Roman"/>
          <w:sz w:val="28"/>
        </w:rPr>
        <w:t xml:space="preserve"> Voir aussi la lettre à Maurice Garçon datée « </w:t>
      </w:r>
      <w:r w:rsidR="009D5ABE">
        <w:rPr>
          <w:rFonts w:ascii="Times New Roman" w:hAnsi="Times New Roman"/>
          <w:i/>
          <w:sz w:val="28"/>
        </w:rPr>
        <w:t>5.XII.1962</w:t>
      </w:r>
      <w:r w:rsidR="009D5ABE">
        <w:rPr>
          <w:rFonts w:ascii="Times New Roman" w:hAnsi="Times New Roman"/>
          <w:sz w:val="28"/>
        </w:rPr>
        <w:t> » (coll. part.).</w:t>
      </w:r>
    </w:p>
    <w:p w14:paraId="1D254FD7" w14:textId="09D3415D" w:rsidR="001733AD" w:rsidRPr="00B5515C" w:rsidRDefault="009527A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L’exemplaire de Jean-Claude Zylberstein contient une note manuscrite de Jean Paulhan : « </w:t>
      </w:r>
      <w:r>
        <w:rPr>
          <w:rFonts w:ascii="Times New Roman" w:hAnsi="Times New Roman"/>
          <w:i/>
          <w:sz w:val="28"/>
        </w:rPr>
        <w:t xml:space="preserve">nrf / Prière de remettre à / M. Jean-Claude Zylberstein 1 ex. / de : </w:t>
      </w:r>
      <w:r>
        <w:rPr>
          <w:rFonts w:ascii="Times New Roman" w:hAnsi="Times New Roman"/>
          <w:sz w:val="28"/>
        </w:rPr>
        <w:t xml:space="preserve">Honneur à Saint-J. Perse / E. Boissonnas : </w:t>
      </w:r>
      <w:r>
        <w:rPr>
          <w:rFonts w:ascii="Times New Roman" w:hAnsi="Times New Roman"/>
          <w:i/>
          <w:sz w:val="28"/>
        </w:rPr>
        <w:t xml:space="preserve">L’embellie </w:t>
      </w:r>
      <w:r>
        <w:rPr>
          <w:rFonts w:ascii="Times New Roman" w:hAnsi="Times New Roman"/>
          <w:sz w:val="28"/>
        </w:rPr>
        <w:t xml:space="preserve">/ </w:t>
      </w:r>
      <w:r>
        <w:rPr>
          <w:rFonts w:ascii="Times New Roman" w:hAnsi="Times New Roman"/>
          <w:i/>
          <w:sz w:val="28"/>
        </w:rPr>
        <w:t xml:space="preserve">Borgès : </w:t>
      </w:r>
      <w:r>
        <w:rPr>
          <w:rFonts w:ascii="Times New Roman" w:hAnsi="Times New Roman"/>
          <w:sz w:val="28"/>
        </w:rPr>
        <w:t xml:space="preserve">Enquêtes </w:t>
      </w:r>
      <w:r>
        <w:rPr>
          <w:rFonts w:ascii="Times New Roman" w:hAnsi="Times New Roman"/>
          <w:i/>
          <w:sz w:val="28"/>
        </w:rPr>
        <w:t xml:space="preserve">/ </w:t>
      </w:r>
      <w:r>
        <w:rPr>
          <w:rFonts w:ascii="Times New Roman" w:hAnsi="Times New Roman"/>
          <w:sz w:val="28"/>
        </w:rPr>
        <w:t xml:space="preserve">L’auteur et divers textes </w:t>
      </w:r>
      <w:r>
        <w:rPr>
          <w:rFonts w:ascii="Times New Roman" w:hAnsi="Times New Roman"/>
          <w:i/>
          <w:sz w:val="28"/>
        </w:rPr>
        <w:t>/ pour compte-rendus / Jean Paulhan</w:t>
      </w:r>
      <w:r w:rsidR="00530FA3">
        <w:rPr>
          <w:rFonts w:ascii="Times New Roman" w:hAnsi="Times New Roman"/>
          <w:sz w:val="28"/>
        </w:rPr>
        <w:t> » (</w:t>
      </w:r>
      <w:r w:rsidR="00F56277">
        <w:rPr>
          <w:rFonts w:ascii="Times New Roman" w:hAnsi="Times New Roman"/>
          <w:sz w:val="28"/>
        </w:rPr>
        <w:t>avec bandeau rouge « </w:t>
      </w:r>
      <w:r w:rsidR="00F56277">
        <w:rPr>
          <w:rFonts w:ascii="Times New Roman" w:hAnsi="Times New Roman"/>
          <w:i/>
          <w:sz w:val="28"/>
        </w:rPr>
        <w:t>Hommage de la France et de l’étranger</w:t>
      </w:r>
      <w:r w:rsidR="00F56277">
        <w:rPr>
          <w:rFonts w:ascii="Times New Roman" w:hAnsi="Times New Roman"/>
          <w:sz w:val="28"/>
        </w:rPr>
        <w:t> »</w:t>
      </w:r>
      <w:r>
        <w:rPr>
          <w:rFonts w:ascii="Times New Roman" w:hAnsi="Times New Roman"/>
          <w:sz w:val="28"/>
        </w:rPr>
        <w:t>)</w:t>
      </w:r>
      <w:r w:rsidR="008F16C5">
        <w:rPr>
          <w:rFonts w:ascii="Times New Roman" w:hAnsi="Times New Roman"/>
          <w:sz w:val="28"/>
        </w:rPr>
        <w:t xml:space="preserve"> (librairie Le Dilettante, n° 183, 1</w:t>
      </w:r>
      <w:r w:rsidR="008F16C5" w:rsidRPr="00BD1F6D">
        <w:rPr>
          <w:rFonts w:ascii="Times New Roman" w:hAnsi="Times New Roman"/>
          <w:sz w:val="28"/>
          <w:szCs w:val="28"/>
          <w:vertAlign w:val="superscript"/>
        </w:rPr>
        <w:t>er</w:t>
      </w:r>
      <w:r w:rsidR="008F16C5">
        <w:rPr>
          <w:rFonts w:ascii="Times New Roman" w:hAnsi="Times New Roman"/>
          <w:sz w:val="28"/>
        </w:rPr>
        <w:t xml:space="preserve"> trimestre 2017, n° 556 du catalogue)</w:t>
      </w:r>
      <w:r w:rsidR="00CE5AFE" w:rsidRPr="00B5515C">
        <w:rPr>
          <w:rFonts w:ascii="Times New Roman" w:hAnsi="Times New Roman"/>
          <w:sz w:val="28"/>
        </w:rPr>
        <w:t>].</w:t>
      </w:r>
    </w:p>
    <w:p w14:paraId="3B749C0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8E35BA9" w14:textId="54BD12C2" w:rsidR="00E45BE6" w:rsidRDefault="00E45BE6" w:rsidP="00E45BE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réponse à l’enquête de Marguerite Duras « Les Recalés de l’écriture », </w:t>
      </w:r>
      <w:r w:rsidR="00CE5AFE" w:rsidRPr="00B5515C">
        <w:rPr>
          <w:rFonts w:ascii="Times New Roman" w:hAnsi="Times New Roman"/>
          <w:i/>
          <w:sz w:val="28"/>
        </w:rPr>
        <w:t>Le Nouvel Observateur</w:t>
      </w:r>
      <w:r w:rsidR="00CE5AFE" w:rsidRPr="00B5515C">
        <w:rPr>
          <w:rFonts w:ascii="Times New Roman" w:hAnsi="Times New Roman"/>
          <w:sz w:val="28"/>
        </w:rPr>
        <w:t>, n° 23, 22 avril 1965, p. 23 [rubrique : « Lettres - Arts - Spectacles » ; réponses de Raymond Queneau</w:t>
      </w:r>
      <w:r w:rsidR="007E5830">
        <w:rPr>
          <w:rFonts w:ascii="Times New Roman" w:hAnsi="Times New Roman"/>
          <w:sz w:val="28"/>
        </w:rPr>
        <w:t>, « Menuisiers et bricoleurs »</w:t>
      </w:r>
      <w:r w:rsidR="00CE5AFE" w:rsidRPr="00B5515C">
        <w:rPr>
          <w:rFonts w:ascii="Times New Roman" w:hAnsi="Times New Roman"/>
          <w:sz w:val="28"/>
        </w:rPr>
        <w:t>, Jean Paulhan</w:t>
      </w:r>
      <w:r w:rsidR="007E5830">
        <w:rPr>
          <w:rFonts w:ascii="Times New Roman" w:hAnsi="Times New Roman"/>
          <w:sz w:val="28"/>
        </w:rPr>
        <w:t>, « Même quand ils sont détestables… »</w:t>
      </w:r>
      <w:r w:rsidR="00CE5AFE" w:rsidRPr="00B5515C">
        <w:rPr>
          <w:rFonts w:ascii="Times New Roman" w:hAnsi="Times New Roman"/>
          <w:sz w:val="28"/>
        </w:rPr>
        <w:t>, Dominique Aury</w:t>
      </w:r>
      <w:r w:rsidR="007E5830">
        <w:rPr>
          <w:rFonts w:ascii="Times New Roman" w:hAnsi="Times New Roman"/>
          <w:sz w:val="28"/>
        </w:rPr>
        <w:t>, « Les soixante premières pages »</w:t>
      </w:r>
      <w:r w:rsidR="00CE5AFE" w:rsidRPr="00B5515C">
        <w:rPr>
          <w:rFonts w:ascii="Times New Roman" w:hAnsi="Times New Roman"/>
          <w:sz w:val="28"/>
        </w:rPr>
        <w:t xml:space="preserve"> et Jean-Claude Brisville</w:t>
      </w:r>
      <w:r w:rsidR="007E5830">
        <w:rPr>
          <w:rFonts w:ascii="Times New Roman" w:hAnsi="Times New Roman"/>
          <w:sz w:val="28"/>
        </w:rPr>
        <w:t>, « Le besoin d’en sortir »</w:t>
      </w:r>
      <w:r w:rsidR="00970D57">
        <w:rPr>
          <w:rFonts w:ascii="Times New Roman" w:hAnsi="Times New Roman"/>
          <w:sz w:val="28"/>
        </w:rPr>
        <w:t> </w:t>
      </w:r>
      <w:r w:rsidR="00CE5AFE" w:rsidRPr="00B5515C">
        <w:rPr>
          <w:rFonts w:ascii="Times New Roman" w:hAnsi="Times New Roman"/>
          <w:sz w:val="28"/>
        </w:rPr>
        <w:t xml:space="preserve">; portrait photographique de Jean Paulhan, </w:t>
      </w:r>
      <w:r w:rsidR="007E5830">
        <w:rPr>
          <w:rFonts w:ascii="Times New Roman" w:hAnsi="Times New Roman"/>
          <w:sz w:val="28"/>
        </w:rPr>
        <w:t xml:space="preserve">non crédité et </w:t>
      </w:r>
      <w:r w:rsidR="00CE5AFE" w:rsidRPr="00B5515C">
        <w:rPr>
          <w:rFonts w:ascii="Times New Roman" w:hAnsi="Times New Roman"/>
          <w:sz w:val="28"/>
        </w:rPr>
        <w:t>légendé : « </w:t>
      </w:r>
      <w:r w:rsidR="00CE5AFE" w:rsidRPr="007E5830">
        <w:rPr>
          <w:rFonts w:ascii="Times New Roman" w:hAnsi="Times New Roman"/>
          <w:i/>
          <w:sz w:val="28"/>
        </w:rPr>
        <w:t>Jean Paulhan / Aucun livre n’est tout à fait inutile </w:t>
      </w:r>
      <w:r w:rsidR="007E5830">
        <w:rPr>
          <w:rFonts w:ascii="Times New Roman" w:hAnsi="Times New Roman"/>
          <w:sz w:val="28"/>
        </w:rPr>
        <w:t>»</w:t>
      </w:r>
      <w:r>
        <w:rPr>
          <w:rFonts w:ascii="Times New Roman" w:hAnsi="Times New Roman"/>
          <w:sz w:val="28"/>
        </w:rPr>
        <w:t>.</w:t>
      </w:r>
    </w:p>
    <w:p w14:paraId="0392D034" w14:textId="471DCB96" w:rsidR="001733AD" w:rsidRPr="00B5515C" w:rsidRDefault="00E45BE6" w:rsidP="00E45BE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Repris sous le titre « Jean Paulhan, lire les manuscrits », </w:t>
      </w:r>
      <w:r w:rsidR="00E75A31">
        <w:rPr>
          <w:rFonts w:ascii="Times New Roman" w:hAnsi="Times New Roman"/>
          <w:sz w:val="28"/>
        </w:rPr>
        <w:t xml:space="preserve">dans </w:t>
      </w:r>
      <w:r>
        <w:rPr>
          <w:rFonts w:ascii="Times New Roman" w:hAnsi="Times New Roman"/>
          <w:i/>
          <w:sz w:val="28"/>
        </w:rPr>
        <w:t>Les Cahiers du cinéma</w:t>
      </w:r>
      <w:r>
        <w:rPr>
          <w:rFonts w:ascii="Times New Roman" w:hAnsi="Times New Roman"/>
          <w:sz w:val="28"/>
        </w:rPr>
        <w:t>, n° 312-313, juin 1980, p. 71-72</w:t>
      </w:r>
      <w:r w:rsidR="00CE5AFE" w:rsidRPr="00B5515C">
        <w:rPr>
          <w:rFonts w:ascii="Times New Roman" w:hAnsi="Times New Roman"/>
          <w:sz w:val="28"/>
        </w:rPr>
        <w:t xml:space="preserve">]. </w:t>
      </w:r>
    </w:p>
    <w:p w14:paraId="324A009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C05159D" w14:textId="6C7C30E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Hommage au Crapouillot », </w:t>
      </w:r>
      <w:r w:rsidRPr="00B5515C">
        <w:rPr>
          <w:rFonts w:ascii="Times New Roman" w:hAnsi="Times New Roman"/>
          <w:i/>
          <w:sz w:val="28"/>
        </w:rPr>
        <w:t>Le Crapouillot</w:t>
      </w:r>
      <w:r w:rsidR="00825FDD">
        <w:rPr>
          <w:rFonts w:ascii="Times New Roman" w:hAnsi="Times New Roman"/>
          <w:i/>
          <w:sz w:val="28"/>
        </w:rPr>
        <w:t xml:space="preserve"> </w:t>
      </w:r>
      <w:r w:rsidR="00825FDD">
        <w:rPr>
          <w:rFonts w:ascii="Times New Roman" w:hAnsi="Times New Roman"/>
          <w:sz w:val="28"/>
        </w:rPr>
        <w:t>[dir. Jean-Jacques Pauvert]</w:t>
      </w:r>
      <w:r w:rsidRPr="00B5515C">
        <w:rPr>
          <w:rFonts w:ascii="Times New Roman" w:hAnsi="Times New Roman"/>
          <w:sz w:val="28"/>
        </w:rPr>
        <w:t>, numéro spécial « Hommage au Crapouillot », n° 66, mai 1965, p. 69 [de « </w:t>
      </w:r>
      <w:r w:rsidRPr="00B5515C">
        <w:rPr>
          <w:rFonts w:ascii="Times New Roman" w:hAnsi="Times New Roman"/>
          <w:i/>
          <w:sz w:val="28"/>
        </w:rPr>
        <w:t>Paris, le 24 mars 1965</w:t>
      </w:r>
      <w:r w:rsidRPr="00B5515C">
        <w:rPr>
          <w:rFonts w:ascii="Times New Roman" w:hAnsi="Times New Roman"/>
          <w:sz w:val="28"/>
        </w:rPr>
        <w:t xml:space="preserve"> », Jean-Jacques Pauvert écrit à </w:t>
      </w:r>
      <w:r w:rsidR="00367148">
        <w:rPr>
          <w:rFonts w:ascii="Times New Roman" w:hAnsi="Times New Roman"/>
          <w:sz w:val="28"/>
        </w:rPr>
        <w:t xml:space="preserve">Jean </w:t>
      </w:r>
      <w:r w:rsidRPr="00B5515C">
        <w:rPr>
          <w:rFonts w:ascii="Times New Roman" w:hAnsi="Times New Roman"/>
          <w:sz w:val="28"/>
        </w:rPr>
        <w:t>Paulhan : « </w:t>
      </w:r>
      <w:r w:rsidRPr="00B5515C">
        <w:rPr>
          <w:rFonts w:ascii="Times New Roman" w:hAnsi="Times New Roman"/>
          <w:i/>
          <w:sz w:val="28"/>
        </w:rPr>
        <w:t>Cher ami, / Permettez-moi de vous rappeler le témoignage que vous deviez m’envoyer sur le “</w:t>
      </w:r>
      <w:r w:rsidRPr="00B5515C">
        <w:rPr>
          <w:rFonts w:ascii="Times New Roman" w:hAnsi="Times New Roman"/>
          <w:sz w:val="28"/>
        </w:rPr>
        <w:t>Crapouillot</w:t>
      </w:r>
      <w:r w:rsidRPr="00B5515C">
        <w:rPr>
          <w:rFonts w:ascii="Times New Roman" w:hAnsi="Times New Roman"/>
          <w:i/>
          <w:sz w:val="28"/>
        </w:rPr>
        <w:t>”, GALTIER-BOISSIERE y tient beaucoup et moi aussi, et je crois que le “Crapouillot” le mérite.</w:t>
      </w:r>
      <w:r w:rsidRPr="00B5515C">
        <w:rPr>
          <w:rFonts w:ascii="Times New Roman" w:hAnsi="Times New Roman"/>
          <w:sz w:val="28"/>
        </w:rPr>
        <w:t xml:space="preserve"> » Sur le même feuillet, </w:t>
      </w:r>
      <w:r w:rsidR="00367148">
        <w:rPr>
          <w:rFonts w:ascii="Times New Roman" w:hAnsi="Times New Roman"/>
          <w:sz w:val="28"/>
        </w:rPr>
        <w:t xml:space="preserve">Jean </w:t>
      </w:r>
      <w:r w:rsidRPr="00B5515C">
        <w:rPr>
          <w:rFonts w:ascii="Times New Roman" w:hAnsi="Times New Roman"/>
          <w:sz w:val="28"/>
        </w:rPr>
        <w:t xml:space="preserve">Paulhan a collé un exemplaire de l’épreuve corrigée ; Jean Galtier-Boissière écrit à </w:t>
      </w:r>
      <w:r w:rsidR="00367148">
        <w:rPr>
          <w:rFonts w:ascii="Times New Roman" w:hAnsi="Times New Roman"/>
          <w:sz w:val="28"/>
        </w:rPr>
        <w:t xml:space="preserve">Jean </w:t>
      </w:r>
      <w:r w:rsidRPr="00B5515C">
        <w:rPr>
          <w:rFonts w:ascii="Times New Roman" w:hAnsi="Times New Roman"/>
          <w:sz w:val="28"/>
        </w:rPr>
        <w:t>Paulhan, le « </w:t>
      </w:r>
      <w:r w:rsidRPr="00B5515C">
        <w:rPr>
          <w:rFonts w:ascii="Times New Roman" w:hAnsi="Times New Roman"/>
          <w:i/>
          <w:sz w:val="28"/>
        </w:rPr>
        <w:t>20 mai 1965</w:t>
      </w:r>
      <w:r w:rsidRPr="00B5515C">
        <w:rPr>
          <w:rFonts w:ascii="Times New Roman" w:hAnsi="Times New Roman"/>
          <w:sz w:val="28"/>
        </w:rPr>
        <w:t> » : « </w:t>
      </w:r>
      <w:r w:rsidRPr="00B5515C">
        <w:rPr>
          <w:rFonts w:ascii="Times New Roman" w:hAnsi="Times New Roman"/>
          <w:i/>
          <w:sz w:val="28"/>
        </w:rPr>
        <w:t>Et merci pour votre Hommage</w:t>
      </w:r>
      <w:r w:rsidRPr="00B5515C">
        <w:rPr>
          <w:rFonts w:ascii="Times New Roman" w:hAnsi="Times New Roman"/>
          <w:sz w:val="28"/>
        </w:rPr>
        <w:t xml:space="preserve"> » ; le texte est par la suite illustré d’un portrait photographique de Jean Paulhan, non crédité ; texte complet : </w:t>
      </w:r>
    </w:p>
    <w:p w14:paraId="4A1B1EC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w:t>
      </w:r>
      <w:r w:rsidRPr="00B5515C">
        <w:rPr>
          <w:rFonts w:ascii="Times New Roman" w:hAnsi="Times New Roman"/>
          <w:i/>
          <w:sz w:val="28"/>
        </w:rPr>
        <w:t xml:space="preserve">J’attendais impatiemment les deux </w:t>
      </w:r>
      <w:r w:rsidRPr="00B5515C">
        <w:rPr>
          <w:rFonts w:ascii="Times New Roman" w:hAnsi="Times New Roman"/>
          <w:sz w:val="28"/>
        </w:rPr>
        <w:t>Crapouillot</w:t>
      </w:r>
      <w:r w:rsidRPr="00B5515C">
        <w:rPr>
          <w:rFonts w:ascii="Times New Roman" w:hAnsi="Times New Roman"/>
          <w:i/>
          <w:sz w:val="28"/>
        </w:rPr>
        <w:t xml:space="preserve">, le grand et le petit. Quand ils étaient là, quelle fraîcheur : ni esprit de système, ni parti-pris politique ou moral. </w:t>
      </w:r>
    </w:p>
    <w:p w14:paraId="0D794E21" w14:textId="7037EFC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Il est arrivé plus d’une fois, je pense, à Jean Galtier-Boissière de se tromper</w:t>
      </w:r>
      <w:r w:rsidR="0082519C">
        <w:rPr>
          <w:rFonts w:ascii="Times New Roman" w:hAnsi="Times New Roman"/>
          <w:i/>
          <w:sz w:val="28"/>
        </w:rPr>
        <w:t>. Il s’est montré pour Gide et V</w:t>
      </w:r>
      <w:r w:rsidRPr="00B5515C">
        <w:rPr>
          <w:rFonts w:ascii="Times New Roman" w:hAnsi="Times New Roman"/>
          <w:i/>
          <w:sz w:val="28"/>
        </w:rPr>
        <w:t xml:space="preserve">aléry d’une injustice noire. Mais chacun l’aimait pour </w:t>
      </w:r>
      <w:r w:rsidR="009527A2">
        <w:rPr>
          <w:rFonts w:ascii="Times New Roman" w:hAnsi="Times New Roman"/>
          <w:i/>
          <w:sz w:val="28"/>
        </w:rPr>
        <w:t>son intelligence et sa ténacité </w:t>
      </w:r>
      <w:r w:rsidRPr="00B5515C">
        <w:rPr>
          <w:rFonts w:ascii="Times New Roman" w:hAnsi="Times New Roman"/>
          <w:i/>
          <w:sz w:val="28"/>
        </w:rPr>
        <w:t>: pour son courage.</w:t>
      </w:r>
      <w:r w:rsidR="0082519C">
        <w:rPr>
          <w:rFonts w:ascii="Times New Roman" w:hAnsi="Times New Roman"/>
          <w:sz w:val="28"/>
        </w:rPr>
        <w:t> »]</w:t>
      </w:r>
    </w:p>
    <w:p w14:paraId="01B70F8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67DE901" w14:textId="779E5B96" w:rsidR="00180D7C" w:rsidRDefault="00180D7C" w:rsidP="00180D7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Si le quai m’était Conti », entretien</w:t>
      </w:r>
      <w:r w:rsidR="00723843">
        <w:rPr>
          <w:rFonts w:ascii="Times New Roman" w:hAnsi="Times New Roman"/>
          <w:sz w:val="28"/>
        </w:rPr>
        <w:t xml:space="preserve"> dans</w:t>
      </w:r>
      <w:r w:rsidR="00723843">
        <w:rPr>
          <w:rFonts w:ascii="Times New Roman" w:hAnsi="Times New Roman"/>
          <w:i/>
          <w:sz w:val="28"/>
        </w:rPr>
        <w:t> </w:t>
      </w:r>
      <w:r w:rsidR="00CE5AFE" w:rsidRPr="00B5515C">
        <w:rPr>
          <w:rFonts w:ascii="Times New Roman" w:hAnsi="Times New Roman"/>
          <w:sz w:val="28"/>
        </w:rPr>
        <w:t xml:space="preserve">: Gilbert GANNE, </w:t>
      </w:r>
      <w:r w:rsidR="00CE5AFE" w:rsidRPr="00B5515C">
        <w:rPr>
          <w:rFonts w:ascii="Times New Roman" w:hAnsi="Times New Roman"/>
          <w:i/>
          <w:sz w:val="28"/>
        </w:rPr>
        <w:t>Interviews impubliables</w:t>
      </w:r>
      <w:r w:rsidR="00CE5AFE" w:rsidRPr="00B5515C">
        <w:rPr>
          <w:rFonts w:ascii="Times New Roman" w:hAnsi="Times New Roman"/>
          <w:sz w:val="28"/>
        </w:rPr>
        <w:t xml:space="preserve">, Paris, Plon, 1965, 263 p., p. 225-235 [volume mis en vente en juin 1965 ; entretien déjà paru sous le titre « La minute de vérité de Jean Paulhan », </w:t>
      </w:r>
      <w:r w:rsidR="00CE5AFE" w:rsidRPr="00B5515C">
        <w:rPr>
          <w:rFonts w:ascii="Times New Roman" w:hAnsi="Times New Roman"/>
          <w:i/>
          <w:sz w:val="28"/>
        </w:rPr>
        <w:t>Les Nouvelles littéraires</w:t>
      </w:r>
      <w:r w:rsidR="00CE5AFE" w:rsidRPr="00B5515C">
        <w:rPr>
          <w:rFonts w:ascii="Times New Roman" w:hAnsi="Times New Roman"/>
          <w:sz w:val="28"/>
        </w:rPr>
        <w:t>, 42</w:t>
      </w:r>
      <w:r w:rsidR="00CE5AFE" w:rsidRPr="00170B24">
        <w:rPr>
          <w:rFonts w:ascii="Times New Roman" w:hAnsi="Times New Roman"/>
          <w:sz w:val="28"/>
          <w:szCs w:val="28"/>
          <w:vertAlign w:val="superscript"/>
        </w:rPr>
        <w:t>e</w:t>
      </w:r>
      <w:r w:rsidR="00CE5AFE" w:rsidRPr="00B5515C">
        <w:rPr>
          <w:rFonts w:ascii="Times New Roman" w:hAnsi="Times New Roman"/>
          <w:sz w:val="28"/>
        </w:rPr>
        <w:t xml:space="preserve"> année, n° 1904, 27 février 1964, p. 1 et 7</w:t>
      </w:r>
      <w:r>
        <w:rPr>
          <w:rFonts w:ascii="Times New Roman" w:hAnsi="Times New Roman"/>
          <w:sz w:val="28"/>
        </w:rPr>
        <w:t>.</w:t>
      </w:r>
    </w:p>
    <w:p w14:paraId="66DC333E" w14:textId="5944083E" w:rsidR="001733AD" w:rsidRPr="00B5515C" w:rsidRDefault="00180D7C" w:rsidP="00180D7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Claude Elsen écri</w:t>
      </w:r>
      <w:r w:rsidR="009070E1">
        <w:rPr>
          <w:rFonts w:ascii="Times New Roman" w:hAnsi="Times New Roman"/>
          <w:sz w:val="28"/>
        </w:rPr>
        <w:t>vai</w:t>
      </w:r>
      <w:r>
        <w:rPr>
          <w:rFonts w:ascii="Times New Roman" w:hAnsi="Times New Roman"/>
          <w:sz w:val="28"/>
        </w:rPr>
        <w:t>t à Jean Paulhan : « </w:t>
      </w:r>
      <w:r>
        <w:rPr>
          <w:rFonts w:ascii="Times New Roman" w:hAnsi="Times New Roman"/>
          <w:i/>
          <w:sz w:val="28"/>
        </w:rPr>
        <w:t xml:space="preserve">mercredi soir </w:t>
      </w:r>
      <w:r>
        <w:rPr>
          <w:rFonts w:ascii="Times New Roman" w:hAnsi="Times New Roman"/>
          <w:sz w:val="28"/>
        </w:rPr>
        <w:t>[1952] » : « </w:t>
      </w:r>
      <w:r>
        <w:rPr>
          <w:rFonts w:ascii="Times New Roman" w:hAnsi="Times New Roman"/>
          <w:i/>
          <w:sz w:val="28"/>
        </w:rPr>
        <w:t xml:space="preserve">Avez-vous lu les </w:t>
      </w:r>
      <w:r>
        <w:rPr>
          <w:rFonts w:ascii="Times New Roman" w:hAnsi="Times New Roman"/>
          <w:sz w:val="28"/>
        </w:rPr>
        <w:t>Interviews impubliables</w:t>
      </w:r>
      <w:r>
        <w:rPr>
          <w:rFonts w:ascii="Times New Roman" w:hAnsi="Times New Roman"/>
          <w:i/>
          <w:sz w:val="28"/>
        </w:rPr>
        <w:t xml:space="preserve"> de Gilbert Ganne (É</w:t>
      </w:r>
      <w:r w:rsidR="009070E1">
        <w:rPr>
          <w:rFonts w:ascii="Times New Roman" w:hAnsi="Times New Roman"/>
          <w:i/>
          <w:sz w:val="28"/>
        </w:rPr>
        <w:t>d. André Bonn</w:t>
      </w:r>
      <w:r>
        <w:rPr>
          <w:rFonts w:ascii="Times New Roman" w:hAnsi="Times New Roman"/>
          <w:i/>
          <w:sz w:val="28"/>
        </w:rPr>
        <w:t>e) ? Il y en a de curieuses (Jouhandeau). Mais je suis, en général, assez hostile à ce “</w:t>
      </w:r>
      <w:r>
        <w:rPr>
          <w:rFonts w:ascii="Times New Roman" w:hAnsi="Times New Roman"/>
          <w:sz w:val="28"/>
        </w:rPr>
        <w:t>genre</w:t>
      </w:r>
      <w:r>
        <w:rPr>
          <w:rFonts w:ascii="Times New Roman" w:hAnsi="Times New Roman"/>
          <w:i/>
          <w:sz w:val="28"/>
        </w:rPr>
        <w:t>” facile et un peu sommaire.</w:t>
      </w:r>
      <w:r>
        <w:rPr>
          <w:rFonts w:ascii="Times New Roman" w:hAnsi="Times New Roman"/>
          <w:sz w:val="28"/>
        </w:rPr>
        <w:t> »</w:t>
      </w:r>
      <w:r w:rsidR="009070E1">
        <w:rPr>
          <w:rFonts w:ascii="Times New Roman" w:hAnsi="Times New Roman"/>
          <w:sz w:val="28"/>
        </w:rPr>
        <w:t xml:space="preserve"> C’était à propos de la première édition de ce classique de l’interview</w:t>
      </w:r>
      <w:r w:rsidR="000B36F7">
        <w:rPr>
          <w:rFonts w:ascii="Times New Roman" w:hAnsi="Times New Roman"/>
          <w:sz w:val="28"/>
        </w:rPr>
        <w:t>, parue, sans entretien avec Jean Paulhan, chez André Bonne, 1952, 255 p.</w:t>
      </w:r>
      <w:r>
        <w:rPr>
          <w:rFonts w:ascii="Times New Roman" w:hAnsi="Times New Roman"/>
          <w:sz w:val="28"/>
        </w:rPr>
        <w:t>]</w:t>
      </w:r>
      <w:r w:rsidR="009070E1">
        <w:rPr>
          <w:rFonts w:ascii="Times New Roman" w:hAnsi="Times New Roman"/>
          <w:sz w:val="28"/>
        </w:rPr>
        <w:t>.</w:t>
      </w:r>
    </w:p>
    <w:p w14:paraId="28A6B30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E2E2A4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Il guerriero diligente », </w:t>
      </w:r>
      <w:r w:rsidRPr="00B5515C">
        <w:rPr>
          <w:rFonts w:ascii="Times New Roman" w:hAnsi="Times New Roman"/>
          <w:i/>
          <w:sz w:val="28"/>
        </w:rPr>
        <w:t>L’Approdo letterario</w:t>
      </w:r>
      <w:r w:rsidRPr="00B5515C">
        <w:rPr>
          <w:rFonts w:ascii="Times New Roman" w:hAnsi="Times New Roman"/>
          <w:sz w:val="28"/>
        </w:rPr>
        <w:t xml:space="preserve">. Rivista trimestrale di lettere e arti, Rome et Turin, nuova serie, n° 31, luglio-settembre 1965, p. 43-75 [traduction en italien du </w:t>
      </w:r>
      <w:r w:rsidRPr="00B5515C">
        <w:rPr>
          <w:rFonts w:ascii="Times New Roman" w:hAnsi="Times New Roman"/>
          <w:i/>
          <w:sz w:val="28"/>
        </w:rPr>
        <w:t>Guerrier appliqué</w:t>
      </w:r>
      <w:r w:rsidRPr="00B5515C">
        <w:rPr>
          <w:rFonts w:ascii="Times New Roman" w:hAnsi="Times New Roman"/>
          <w:sz w:val="28"/>
        </w:rPr>
        <w:t xml:space="preserve">, par Dora Bienaimé, suivi d’une étude, « A proposito de </w:t>
      </w:r>
      <w:r w:rsidRPr="00B5515C">
        <w:rPr>
          <w:rFonts w:ascii="Times New Roman" w:hAnsi="Times New Roman"/>
          <w:i/>
          <w:sz w:val="28"/>
        </w:rPr>
        <w:t>Il guerriero diligente</w:t>
      </w:r>
      <w:r w:rsidRPr="00B5515C">
        <w:rPr>
          <w:rFonts w:ascii="Times New Roman" w:hAnsi="Times New Roman"/>
          <w:sz w:val="28"/>
        </w:rPr>
        <w:t> » p. 76-84].</w:t>
      </w:r>
    </w:p>
    <w:p w14:paraId="6C186B09"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E744641" w14:textId="0034CFC5" w:rsidR="00FD27C3" w:rsidRDefault="00FD27C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réponse à la question « Qui, où et comment statufier ? », </w:t>
      </w:r>
      <w:r>
        <w:rPr>
          <w:rFonts w:ascii="Times New Roman" w:hAnsi="Times New Roman"/>
          <w:i/>
          <w:sz w:val="28"/>
        </w:rPr>
        <w:t>Les Nouvelles littéraires</w:t>
      </w:r>
      <w:r>
        <w:rPr>
          <w:rFonts w:ascii="Times New Roman" w:hAnsi="Times New Roman"/>
          <w:sz w:val="28"/>
        </w:rPr>
        <w:t xml:space="preserve">, </w:t>
      </w:r>
      <w:r w:rsidR="009A2DD6">
        <w:rPr>
          <w:rFonts w:ascii="Times New Roman" w:hAnsi="Times New Roman"/>
          <w:sz w:val="28"/>
        </w:rPr>
        <w:t>43</w:t>
      </w:r>
      <w:r w:rsidR="009A2DD6" w:rsidRPr="009A2DD6">
        <w:rPr>
          <w:rFonts w:ascii="Times New Roman" w:hAnsi="Times New Roman"/>
          <w:sz w:val="28"/>
          <w:szCs w:val="28"/>
          <w:vertAlign w:val="superscript"/>
        </w:rPr>
        <w:t>e</w:t>
      </w:r>
      <w:r w:rsidR="009A2DD6">
        <w:rPr>
          <w:rFonts w:ascii="Times New Roman" w:hAnsi="Times New Roman"/>
          <w:sz w:val="28"/>
        </w:rPr>
        <w:t xml:space="preserve"> année, </w:t>
      </w:r>
      <w:r>
        <w:rPr>
          <w:rFonts w:ascii="Times New Roman" w:hAnsi="Times New Roman"/>
          <w:sz w:val="28"/>
        </w:rPr>
        <w:t>n° 1979, 5 août 1965, p. 2</w:t>
      </w:r>
      <w:r w:rsidR="009A2DD6">
        <w:rPr>
          <w:rFonts w:ascii="Times New Roman" w:hAnsi="Times New Roman"/>
          <w:i/>
          <w:sz w:val="28"/>
        </w:rPr>
        <w:t>g</w:t>
      </w:r>
      <w:r w:rsidR="001C6B9F">
        <w:rPr>
          <w:rFonts w:ascii="Times New Roman" w:hAnsi="Times New Roman"/>
          <w:i/>
          <w:sz w:val="28"/>
        </w:rPr>
        <w:t xml:space="preserve"> </w:t>
      </w:r>
      <w:r w:rsidR="001C6B9F">
        <w:rPr>
          <w:rFonts w:ascii="Times New Roman" w:hAnsi="Times New Roman"/>
          <w:sz w:val="28"/>
        </w:rPr>
        <w:t>[</w:t>
      </w:r>
      <w:r w:rsidR="00391BB9">
        <w:rPr>
          <w:rFonts w:ascii="Times New Roman" w:hAnsi="Times New Roman"/>
          <w:sz w:val="28"/>
        </w:rPr>
        <w:t xml:space="preserve">Jean Paulhan demande une statue de Rossel, officier de carrière ; </w:t>
      </w:r>
      <w:r w:rsidR="001C6B9F">
        <w:rPr>
          <w:rFonts w:ascii="Times New Roman" w:hAnsi="Times New Roman"/>
          <w:sz w:val="28"/>
        </w:rPr>
        <w:t>réponses de Louise de Vilmorin, Jean Paulhan, Gisèle d’Assailly, Jacques Perret, Marc Bernard, Pierre Gaxotte, René Clément, Jean Mistler, Dominique Aury, René Fallet, André Pieyre de Mandiargues</w:t>
      </w:r>
      <w:r w:rsidR="00391BB9">
        <w:rPr>
          <w:rFonts w:ascii="Times New Roman" w:hAnsi="Times New Roman"/>
          <w:sz w:val="28"/>
        </w:rPr>
        <w:t xml:space="preserve"> (qui choisit Audiberti)</w:t>
      </w:r>
      <w:r w:rsidR="001C6B9F">
        <w:rPr>
          <w:rFonts w:ascii="Times New Roman" w:hAnsi="Times New Roman"/>
          <w:sz w:val="28"/>
        </w:rPr>
        <w:t xml:space="preserve">, </w:t>
      </w:r>
      <w:r w:rsidR="00391BB9">
        <w:rPr>
          <w:rFonts w:ascii="Times New Roman" w:hAnsi="Times New Roman"/>
          <w:sz w:val="28"/>
        </w:rPr>
        <w:t>duchesse de La Rocheufoucauld</w:t>
      </w:r>
      <w:r w:rsidR="001C6B9F">
        <w:rPr>
          <w:rFonts w:ascii="Times New Roman" w:hAnsi="Times New Roman"/>
          <w:sz w:val="28"/>
        </w:rPr>
        <w:t>]</w:t>
      </w:r>
      <w:r>
        <w:rPr>
          <w:rFonts w:ascii="Times New Roman" w:hAnsi="Times New Roman"/>
          <w:sz w:val="28"/>
        </w:rPr>
        <w:t>.</w:t>
      </w:r>
    </w:p>
    <w:p w14:paraId="2DB8060E" w14:textId="77777777" w:rsidR="00FD27C3" w:rsidRPr="00B5515C" w:rsidRDefault="00FD27C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FCF2D8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Essai d’Introduction au Projet d’une Métrique universelle (</w:t>
      </w:r>
      <w:r w:rsidRPr="00B5515C">
        <w:rPr>
          <w:rFonts w:ascii="Times New Roman" w:hAnsi="Times New Roman"/>
          <w:i/>
          <w:sz w:val="28"/>
        </w:rPr>
        <w:t>fin</w:t>
      </w:r>
      <w:r w:rsidRPr="00B5515C">
        <w:rPr>
          <w:rFonts w:ascii="Times New Roman" w:hAnsi="Times New Roman"/>
          <w:sz w:val="28"/>
        </w:rPr>
        <w:t xml:space="preserve">) » (VI), </w:t>
      </w:r>
      <w:r w:rsidRPr="00B5515C">
        <w:rPr>
          <w:rFonts w:ascii="Times New Roman" w:hAnsi="Times New Roman"/>
          <w:i/>
          <w:sz w:val="28"/>
        </w:rPr>
        <w:t>Le Nouveau Commerce</w:t>
      </w:r>
      <w:r w:rsidRPr="00B5515C">
        <w:rPr>
          <w:rFonts w:ascii="Times New Roman" w:hAnsi="Times New Roman"/>
          <w:sz w:val="28"/>
        </w:rPr>
        <w:t>, cahier 6, automne-hiver 1965, p. 85-92 [texte signé « Jean Paulhan », avec trois propositions : « XVIII À tout langage, son inconscient », « XIX D’une société secrète » et « XX Où se délient les énigmes ».</w:t>
      </w:r>
    </w:p>
    <w:p w14:paraId="4A129E9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Précédés d’une page de titre 18 x 24 cm du même papier que celui de la revue, huit feuillets dactylographiés sont conservés au fonds du </w:t>
      </w:r>
      <w:r w:rsidRPr="00B5515C">
        <w:rPr>
          <w:rFonts w:ascii="Times New Roman" w:hAnsi="Times New Roman"/>
          <w:i/>
          <w:sz w:val="28"/>
        </w:rPr>
        <w:t>Nouveau Commerce</w:t>
      </w:r>
      <w:r w:rsidRPr="00B5515C">
        <w:rPr>
          <w:rFonts w:ascii="Times New Roman" w:hAnsi="Times New Roman"/>
          <w:sz w:val="28"/>
        </w:rPr>
        <w:t xml:space="preserve"> (IMEC). Ils ne portent pas d’intervention de l’auteur.</w:t>
      </w:r>
    </w:p>
    <w:p w14:paraId="475AB4C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Au même fonds, en revanche, sept feuillets d’épreuves imprimées ont été corrigées par Paulhan. Le titre de la page 87, « XVIII A tout langage, son inconscient » est resté tel à l’impression, alors que Paulhan le corrige en « En tout langage, sa part inconsciente ». Page 90, Paulhan corrige « </w:t>
      </w:r>
      <w:r w:rsidRPr="00B5515C">
        <w:rPr>
          <w:rFonts w:ascii="Times New Roman" w:hAnsi="Times New Roman"/>
          <w:i/>
          <w:sz w:val="28"/>
        </w:rPr>
        <w:t>de leurs sons seuls</w:t>
      </w:r>
      <w:r w:rsidRPr="00B5515C">
        <w:rPr>
          <w:rFonts w:ascii="Times New Roman" w:hAnsi="Times New Roman"/>
          <w:sz w:val="28"/>
        </w:rPr>
        <w:t> » en « </w:t>
      </w:r>
      <w:r w:rsidRPr="00B5515C">
        <w:rPr>
          <w:rFonts w:ascii="Times New Roman" w:hAnsi="Times New Roman"/>
          <w:i/>
          <w:sz w:val="28"/>
        </w:rPr>
        <w:t>de leur seule signification</w:t>
      </w:r>
      <w:r w:rsidRPr="00B5515C">
        <w:rPr>
          <w:rFonts w:ascii="Times New Roman" w:hAnsi="Times New Roman"/>
          <w:sz w:val="28"/>
        </w:rPr>
        <w:t> ». Page 91, « </w:t>
      </w:r>
      <w:r w:rsidRPr="00B5515C">
        <w:rPr>
          <w:rFonts w:ascii="Times New Roman" w:hAnsi="Times New Roman"/>
          <w:i/>
          <w:sz w:val="28"/>
        </w:rPr>
        <w:t>craindre</w:t>
      </w:r>
      <w:r w:rsidRPr="00B5515C">
        <w:rPr>
          <w:rFonts w:ascii="Times New Roman" w:hAnsi="Times New Roman"/>
          <w:sz w:val="28"/>
        </w:rPr>
        <w:t> » est corrigé en « </w:t>
      </w:r>
      <w:r w:rsidRPr="00B5515C">
        <w:rPr>
          <w:rFonts w:ascii="Times New Roman" w:hAnsi="Times New Roman"/>
          <w:i/>
          <w:sz w:val="28"/>
        </w:rPr>
        <w:t>redouter</w:t>
      </w:r>
      <w:r w:rsidRPr="00B5515C">
        <w:rPr>
          <w:rFonts w:ascii="Times New Roman" w:hAnsi="Times New Roman"/>
          <w:sz w:val="28"/>
        </w:rPr>
        <w:t> », sans suite donnée. Il en va de même page 92 : l. 3, pour « </w:t>
      </w:r>
      <w:r w:rsidRPr="00B5515C">
        <w:rPr>
          <w:rFonts w:ascii="Times New Roman" w:hAnsi="Times New Roman"/>
          <w:i/>
          <w:sz w:val="28"/>
        </w:rPr>
        <w:t>éden</w:t>
      </w:r>
      <w:r w:rsidRPr="00B5515C">
        <w:rPr>
          <w:rFonts w:ascii="Times New Roman" w:hAnsi="Times New Roman"/>
          <w:sz w:val="28"/>
        </w:rPr>
        <w:t> » qui devait remplacer « </w:t>
      </w:r>
      <w:r w:rsidRPr="00B5515C">
        <w:rPr>
          <w:rFonts w:ascii="Times New Roman" w:hAnsi="Times New Roman"/>
          <w:i/>
          <w:sz w:val="28"/>
        </w:rPr>
        <w:t>paradis</w:t>
      </w:r>
      <w:r w:rsidRPr="00B5515C">
        <w:rPr>
          <w:rFonts w:ascii="Times New Roman" w:hAnsi="Times New Roman"/>
          <w:sz w:val="28"/>
        </w:rPr>
        <w:t> » ; l. 4, où « </w:t>
      </w:r>
      <w:r w:rsidRPr="00B5515C">
        <w:rPr>
          <w:rFonts w:ascii="Times New Roman" w:hAnsi="Times New Roman"/>
          <w:i/>
          <w:sz w:val="28"/>
        </w:rPr>
        <w:t>et</w:t>
      </w:r>
      <w:r w:rsidRPr="00B5515C">
        <w:rPr>
          <w:rFonts w:ascii="Times New Roman" w:hAnsi="Times New Roman"/>
          <w:sz w:val="28"/>
        </w:rPr>
        <w:t> » devait être supprimé ; l. 7, où « </w:t>
      </w:r>
      <w:r w:rsidRPr="00B5515C">
        <w:rPr>
          <w:rFonts w:ascii="Times New Roman" w:hAnsi="Times New Roman"/>
          <w:i/>
          <w:sz w:val="28"/>
        </w:rPr>
        <w:t>composons</w:t>
      </w:r>
      <w:r w:rsidRPr="00B5515C">
        <w:rPr>
          <w:rFonts w:ascii="Times New Roman" w:hAnsi="Times New Roman"/>
          <w:sz w:val="28"/>
        </w:rPr>
        <w:t> » devait remplacer « </w:t>
      </w:r>
      <w:r w:rsidRPr="00B5515C">
        <w:rPr>
          <w:rFonts w:ascii="Times New Roman" w:hAnsi="Times New Roman"/>
          <w:i/>
          <w:sz w:val="28"/>
        </w:rPr>
        <w:t>bâtissons</w:t>
      </w:r>
      <w:r w:rsidRPr="00B5515C">
        <w:rPr>
          <w:rFonts w:ascii="Times New Roman" w:hAnsi="Times New Roman"/>
          <w:sz w:val="28"/>
        </w:rPr>
        <w:t> » ; l. 11, où « </w:t>
      </w:r>
      <w:r w:rsidRPr="00B5515C">
        <w:rPr>
          <w:rFonts w:ascii="Times New Roman" w:hAnsi="Times New Roman"/>
          <w:i/>
          <w:sz w:val="28"/>
        </w:rPr>
        <w:t>passé</w:t>
      </w:r>
      <w:r w:rsidRPr="00B5515C">
        <w:rPr>
          <w:rFonts w:ascii="Times New Roman" w:hAnsi="Times New Roman"/>
          <w:sz w:val="28"/>
        </w:rPr>
        <w:t> » devait être supplanté par « </w:t>
      </w:r>
      <w:r w:rsidRPr="00B5515C">
        <w:rPr>
          <w:rFonts w:ascii="Times New Roman" w:hAnsi="Times New Roman"/>
          <w:i/>
          <w:sz w:val="28"/>
        </w:rPr>
        <w:t>singulier</w:t>
      </w:r>
      <w:r w:rsidRPr="00B5515C">
        <w:rPr>
          <w:rFonts w:ascii="Times New Roman" w:hAnsi="Times New Roman"/>
          <w:sz w:val="28"/>
        </w:rPr>
        <w:t> » ; l. 15, pour le développement de « </w:t>
      </w:r>
      <w:r w:rsidRPr="00B5515C">
        <w:rPr>
          <w:rFonts w:ascii="Times New Roman" w:hAnsi="Times New Roman"/>
          <w:i/>
          <w:sz w:val="28"/>
        </w:rPr>
        <w:t>d’un état</w:t>
      </w:r>
      <w:r w:rsidRPr="00B5515C">
        <w:rPr>
          <w:rFonts w:ascii="Times New Roman" w:hAnsi="Times New Roman"/>
          <w:sz w:val="28"/>
        </w:rPr>
        <w:t> » en « </w:t>
      </w:r>
      <w:r w:rsidRPr="00B5515C">
        <w:rPr>
          <w:rFonts w:ascii="Times New Roman" w:hAnsi="Times New Roman"/>
          <w:i/>
          <w:sz w:val="28"/>
        </w:rPr>
        <w:t>de l’état d’extase / ou de confusion</w:t>
      </w:r>
      <w:r w:rsidRPr="00B5515C">
        <w:rPr>
          <w:rFonts w:ascii="Times New Roman" w:hAnsi="Times New Roman"/>
          <w:sz w:val="28"/>
        </w:rPr>
        <w:t> », et l. 18, où « </w:t>
      </w:r>
      <w:r w:rsidRPr="00B5515C">
        <w:rPr>
          <w:rFonts w:ascii="Times New Roman" w:hAnsi="Times New Roman"/>
          <w:i/>
          <w:sz w:val="28"/>
        </w:rPr>
        <w:t>peut-être</w:t>
      </w:r>
      <w:r w:rsidRPr="00B5515C">
        <w:rPr>
          <w:rFonts w:ascii="Times New Roman" w:hAnsi="Times New Roman"/>
          <w:sz w:val="28"/>
        </w:rPr>
        <w:t> » devait modaliser « </w:t>
      </w:r>
      <w:r w:rsidRPr="00B5515C">
        <w:rPr>
          <w:rFonts w:ascii="Times New Roman" w:hAnsi="Times New Roman"/>
          <w:i/>
          <w:sz w:val="28"/>
        </w:rPr>
        <w:t>dépend</w:t>
      </w:r>
      <w:r w:rsidRPr="00B5515C">
        <w:rPr>
          <w:rFonts w:ascii="Times New Roman" w:hAnsi="Times New Roman"/>
          <w:sz w:val="28"/>
        </w:rPr>
        <w:t> ». Lignes 8 et 12, la correction de « </w:t>
      </w:r>
      <w:r w:rsidRPr="00B5515C">
        <w:rPr>
          <w:rFonts w:ascii="Times New Roman" w:hAnsi="Times New Roman"/>
          <w:i/>
          <w:sz w:val="28"/>
        </w:rPr>
        <w:t>était</w:t>
      </w:r>
      <w:r w:rsidRPr="00B5515C">
        <w:rPr>
          <w:rFonts w:ascii="Times New Roman" w:hAnsi="Times New Roman"/>
          <w:sz w:val="28"/>
        </w:rPr>
        <w:t> » en « </w:t>
      </w:r>
      <w:r w:rsidRPr="00B5515C">
        <w:rPr>
          <w:rFonts w:ascii="Times New Roman" w:hAnsi="Times New Roman"/>
          <w:i/>
          <w:sz w:val="28"/>
        </w:rPr>
        <w:t>est</w:t>
      </w:r>
      <w:r w:rsidRPr="00B5515C">
        <w:rPr>
          <w:rFonts w:ascii="Times New Roman" w:hAnsi="Times New Roman"/>
          <w:sz w:val="28"/>
        </w:rPr>
        <w:t> » a bien été prise en compte].</w:t>
      </w:r>
    </w:p>
    <w:p w14:paraId="7DD66A1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5B1FEB4" w14:textId="0CC4786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réponse au questionnaire de Marcel Proust, </w:t>
      </w:r>
      <w:r w:rsidRPr="00B5515C">
        <w:rPr>
          <w:rFonts w:ascii="Times New Roman" w:hAnsi="Times New Roman"/>
          <w:i/>
          <w:sz w:val="28"/>
        </w:rPr>
        <w:t>Ariane</w:t>
      </w:r>
      <w:r w:rsidRPr="00B5515C">
        <w:rPr>
          <w:rFonts w:ascii="Times New Roman" w:hAnsi="Times New Roman"/>
          <w:sz w:val="28"/>
        </w:rPr>
        <w:t>. Cahiers culturels dirigés par Marguerite Grépon, n° 115-116-117, hiver 1965-1966, p. 12-13 [« </w:t>
      </w:r>
      <w:r w:rsidRPr="00B5515C">
        <w:rPr>
          <w:rFonts w:ascii="Times New Roman" w:hAnsi="Times New Roman"/>
          <w:i/>
          <w:sz w:val="28"/>
        </w:rPr>
        <w:t>Sous une forme renouvelée, il nous a paru intéressant de présenter à quelques personn</w:t>
      </w:r>
      <w:r w:rsidR="00482D88" w:rsidRPr="00B5515C">
        <w:rPr>
          <w:rFonts w:ascii="Times New Roman" w:hAnsi="Times New Roman"/>
          <w:i/>
          <w:sz w:val="28"/>
        </w:rPr>
        <w:t>alités éminentes de ce temps, le</w:t>
      </w:r>
      <w:r w:rsidRPr="00B5515C">
        <w:rPr>
          <w:rFonts w:ascii="Times New Roman" w:hAnsi="Times New Roman"/>
          <w:i/>
          <w:sz w:val="28"/>
        </w:rPr>
        <w:t xml:space="preserve"> questionnaire si à la mode à l’époque de Proust</w:t>
      </w:r>
      <w:r w:rsidRPr="00B5515C">
        <w:rPr>
          <w:rFonts w:ascii="Times New Roman" w:hAnsi="Times New Roman"/>
          <w:sz w:val="28"/>
        </w:rPr>
        <w:t xml:space="preserve"> » ; texte repris </w:t>
      </w:r>
      <w:r w:rsidRPr="00B5515C">
        <w:rPr>
          <w:rFonts w:ascii="Times New Roman" w:hAnsi="Times New Roman"/>
          <w:i/>
          <w:sz w:val="28"/>
        </w:rPr>
        <w:t>ibid.</w:t>
      </w:r>
      <w:r w:rsidRPr="00B5515C">
        <w:rPr>
          <w:rFonts w:ascii="Times New Roman" w:hAnsi="Times New Roman"/>
          <w:sz w:val="28"/>
        </w:rPr>
        <w:t>, hiver 1968-1969, p. 8].</w:t>
      </w:r>
    </w:p>
    <w:p w14:paraId="548A0F5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F7A8C70" w14:textId="69F7EA8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Roger ou le jeune sculpteur », </w:t>
      </w:r>
      <w:r w:rsidRPr="00B5515C">
        <w:rPr>
          <w:rFonts w:ascii="Times New Roman" w:hAnsi="Times New Roman"/>
          <w:i/>
          <w:sz w:val="28"/>
        </w:rPr>
        <w:t>Réalités</w:t>
      </w:r>
      <w:r w:rsidRPr="00B5515C">
        <w:rPr>
          <w:rFonts w:ascii="Times New Roman" w:hAnsi="Times New Roman"/>
          <w:sz w:val="28"/>
        </w:rPr>
        <w:t xml:space="preserve">, n° 239, décembre 1965, p. 147, 151 et 155 [texte inséré dans un article d’Alain Bosquet et présenté à tort </w:t>
      </w:r>
      <w:r w:rsidR="0092725D">
        <w:rPr>
          <w:rFonts w:ascii="Times New Roman" w:hAnsi="Times New Roman"/>
          <w:sz w:val="28"/>
        </w:rPr>
        <w:t>comme un inédit de Jean Paulhan </w:t>
      </w:r>
      <w:r w:rsidRPr="00B5515C">
        <w:rPr>
          <w:rFonts w:ascii="Times New Roman" w:hAnsi="Times New Roman"/>
          <w:sz w:val="28"/>
        </w:rPr>
        <w:t xml:space="preserve">; reprise de « Les silex de Juva ou la sculpture à l’état naissant », </w:t>
      </w:r>
      <w:r w:rsidRPr="00B5515C">
        <w:rPr>
          <w:rFonts w:ascii="Times New Roman" w:hAnsi="Times New Roman"/>
          <w:i/>
          <w:sz w:val="28"/>
        </w:rPr>
        <w:t>La Table ronde</w:t>
      </w:r>
      <w:r w:rsidRPr="00B5515C">
        <w:rPr>
          <w:rFonts w:ascii="Times New Roman" w:hAnsi="Times New Roman"/>
          <w:sz w:val="28"/>
        </w:rPr>
        <w:t>, n° 11, novembre 1948].</w:t>
      </w:r>
    </w:p>
    <w:p w14:paraId="2B6A81C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30006D2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1966</w:t>
      </w:r>
      <w:r w:rsidRPr="00B5515C">
        <w:rPr>
          <w:rFonts w:ascii="Times New Roman" w:hAnsi="Times New Roman"/>
          <w:sz w:val="28"/>
        </w:rPr>
        <w:t xml:space="preserve"> – </w:t>
      </w:r>
      <w:r w:rsidRPr="00B5515C">
        <w:rPr>
          <w:rFonts w:ascii="Times New Roman" w:hAnsi="Times New Roman"/>
          <w:i/>
          <w:sz w:val="28"/>
        </w:rPr>
        <w:t>Berühmte Fälle</w:t>
      </w:r>
      <w:r w:rsidRPr="00B5515C">
        <w:rPr>
          <w:rFonts w:ascii="Times New Roman" w:hAnsi="Times New Roman"/>
          <w:sz w:val="28"/>
        </w:rPr>
        <w:t xml:space="preserve">, Deutsch von Friedhelm Kemp, Gütersloh, Sigbert Mohn Verlag, 1966, 70 p. [sous reliure toilée tabac et jaquette, dans une typographie de H.P. Willberg, en Monotype-Bodoni de 10 points, traduction des </w:t>
      </w:r>
      <w:r w:rsidRPr="00B5515C">
        <w:rPr>
          <w:rFonts w:ascii="Times New Roman" w:hAnsi="Times New Roman"/>
          <w:i/>
          <w:sz w:val="28"/>
        </w:rPr>
        <w:t>Causes célèbres</w:t>
      </w:r>
      <w:r w:rsidRPr="00B5515C">
        <w:rPr>
          <w:rFonts w:ascii="Times New Roman" w:hAnsi="Times New Roman"/>
          <w:sz w:val="28"/>
        </w:rPr>
        <w:t xml:space="preserve"> de 1950].</w:t>
      </w:r>
    </w:p>
    <w:p w14:paraId="1B68592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D31A4F6" w14:textId="049EC59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Fautrier », </w:t>
      </w:r>
      <w:r w:rsidRPr="00B5515C">
        <w:rPr>
          <w:rFonts w:ascii="Times New Roman" w:hAnsi="Times New Roman"/>
          <w:i/>
          <w:sz w:val="28"/>
        </w:rPr>
        <w:t>Le Jardin des Arts</w:t>
      </w:r>
      <w:r w:rsidRPr="00B5515C">
        <w:rPr>
          <w:rFonts w:ascii="Times New Roman" w:hAnsi="Times New Roman"/>
          <w:sz w:val="28"/>
        </w:rPr>
        <w:t xml:space="preserve">, n° 134, janvier 1966, p. 2-11 [nombreuses illustrations, dont une photographie de </w:t>
      </w:r>
      <w:r w:rsidR="00BA6B17">
        <w:rPr>
          <w:rFonts w:ascii="Times New Roman" w:hAnsi="Times New Roman"/>
          <w:sz w:val="28"/>
        </w:rPr>
        <w:t xml:space="preserve">Jean </w:t>
      </w:r>
      <w:r w:rsidRPr="00B5515C">
        <w:rPr>
          <w:rFonts w:ascii="Times New Roman" w:hAnsi="Times New Roman"/>
          <w:sz w:val="28"/>
        </w:rPr>
        <w:t>P</w:t>
      </w:r>
      <w:r w:rsidR="00BA6B17">
        <w:rPr>
          <w:rFonts w:ascii="Times New Roman" w:hAnsi="Times New Roman"/>
          <w:sz w:val="28"/>
        </w:rPr>
        <w:t>aulhan en compagnie de Jean Fautrier </w:t>
      </w:r>
      <w:r w:rsidRPr="00B5515C">
        <w:rPr>
          <w:rFonts w:ascii="Times New Roman" w:hAnsi="Times New Roman"/>
          <w:sz w:val="28"/>
        </w:rPr>
        <w:t>; texte signé « </w:t>
      </w:r>
      <w:r w:rsidRPr="00BA6B17">
        <w:rPr>
          <w:rFonts w:ascii="Times New Roman" w:hAnsi="Times New Roman"/>
          <w:i/>
          <w:sz w:val="28"/>
        </w:rPr>
        <w:t>Jean Paulhan de l’Académie française</w:t>
      </w:r>
      <w:r w:rsidRPr="00B5515C">
        <w:rPr>
          <w:rFonts w:ascii="Times New Roman" w:hAnsi="Times New Roman"/>
          <w:sz w:val="28"/>
        </w:rPr>
        <w:t> »].</w:t>
      </w:r>
    </w:p>
    <w:p w14:paraId="449218C8"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A071A34" w14:textId="55F5E4AB" w:rsidR="00FD27C3" w:rsidRDefault="00FD27C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“C’était un homme désespéré…” », </w:t>
      </w:r>
      <w:r>
        <w:rPr>
          <w:rFonts w:ascii="Times New Roman" w:hAnsi="Times New Roman"/>
          <w:i/>
          <w:sz w:val="28"/>
        </w:rPr>
        <w:t>Gazette de Lausanne</w:t>
      </w:r>
      <w:r>
        <w:rPr>
          <w:rFonts w:ascii="Times New Roman" w:hAnsi="Times New Roman"/>
          <w:sz w:val="28"/>
        </w:rPr>
        <w:t xml:space="preserve">, n° 12, </w:t>
      </w:r>
      <w:r w:rsidR="00E948F4">
        <w:rPr>
          <w:rFonts w:ascii="Times New Roman" w:hAnsi="Times New Roman"/>
          <w:sz w:val="28"/>
        </w:rPr>
        <w:t>samedi/dimanche 15/</w:t>
      </w:r>
      <w:r>
        <w:rPr>
          <w:rFonts w:ascii="Times New Roman" w:hAnsi="Times New Roman"/>
          <w:sz w:val="28"/>
        </w:rPr>
        <w:t>16 janvier 1966, p. 13</w:t>
      </w:r>
      <w:r w:rsidR="00E948F4">
        <w:rPr>
          <w:rFonts w:ascii="Times New Roman" w:hAnsi="Times New Roman"/>
          <w:i/>
          <w:sz w:val="28"/>
        </w:rPr>
        <w:t>e</w:t>
      </w:r>
      <w:r>
        <w:rPr>
          <w:rFonts w:ascii="Times New Roman" w:hAnsi="Times New Roman"/>
          <w:sz w:val="28"/>
        </w:rPr>
        <w:t xml:space="preserve"> [</w:t>
      </w:r>
      <w:r w:rsidR="00E948F4">
        <w:rPr>
          <w:rFonts w:ascii="Times New Roman" w:hAnsi="Times New Roman"/>
          <w:sz w:val="28"/>
        </w:rPr>
        <w:t xml:space="preserve">dans le supplément </w:t>
      </w:r>
      <w:r w:rsidR="00E948F4">
        <w:rPr>
          <w:rFonts w:ascii="Times New Roman" w:hAnsi="Times New Roman"/>
          <w:i/>
          <w:sz w:val="28"/>
        </w:rPr>
        <w:t>La Gazette littéraire</w:t>
      </w:r>
      <w:r w:rsidR="00E948F4">
        <w:rPr>
          <w:rFonts w:ascii="Times New Roman" w:hAnsi="Times New Roman"/>
          <w:sz w:val="28"/>
        </w:rPr>
        <w:t>,</w:t>
      </w:r>
      <w:r w:rsidR="00E948F4">
        <w:rPr>
          <w:rFonts w:ascii="Times New Roman" w:hAnsi="Times New Roman"/>
          <w:i/>
          <w:sz w:val="28"/>
        </w:rPr>
        <w:t xml:space="preserve"> </w:t>
      </w:r>
      <w:r w:rsidR="00E948F4">
        <w:rPr>
          <w:rFonts w:ascii="Times New Roman" w:hAnsi="Times New Roman"/>
          <w:sz w:val="28"/>
        </w:rPr>
        <w:t xml:space="preserve">un </w:t>
      </w:r>
      <w:r>
        <w:rPr>
          <w:rFonts w:ascii="Times New Roman" w:hAnsi="Times New Roman"/>
          <w:sz w:val="28"/>
        </w:rPr>
        <w:t>hommage à Alberto Giacometti</w:t>
      </w:r>
      <w:r w:rsidR="00E948F4">
        <w:rPr>
          <w:rFonts w:ascii="Times New Roman" w:hAnsi="Times New Roman"/>
          <w:sz w:val="28"/>
        </w:rPr>
        <w:t>, avec Jean Leymarie, Denis Rougemont, César, André Pieyre de Mandiargues, Jean Cassou, Michael Stettler, Franz Meyer, Bernard Dorival, Gaëtan Picon et Hans C. Bechtler</w:t>
      </w:r>
      <w:r>
        <w:rPr>
          <w:rFonts w:ascii="Times New Roman" w:hAnsi="Times New Roman"/>
          <w:sz w:val="28"/>
        </w:rPr>
        <w:t>].</w:t>
      </w:r>
    </w:p>
    <w:p w14:paraId="3D850978" w14:textId="77777777" w:rsidR="00FD27C3" w:rsidRPr="00B5515C" w:rsidRDefault="00FD27C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3CD78F7" w14:textId="3BE6515D" w:rsidR="001733AD" w:rsidRPr="00B5515C" w:rsidRDefault="00FD27C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w:t>
      </w:r>
      <w:r w:rsidR="00CE5AFE" w:rsidRPr="00B5515C">
        <w:rPr>
          <w:rFonts w:ascii="Times New Roman" w:hAnsi="Times New Roman"/>
          <w:sz w:val="28"/>
        </w:rPr>
        <w:t xml:space="preserve"> « lettre à Jean Dubuffet », </w:t>
      </w:r>
      <w:r w:rsidR="00CE5AFE" w:rsidRPr="00B5515C">
        <w:rPr>
          <w:rFonts w:ascii="Times New Roman" w:hAnsi="Times New Roman"/>
          <w:i/>
          <w:sz w:val="28"/>
        </w:rPr>
        <w:t>Catalogue des travaux de Jean Dubuffet</w:t>
      </w:r>
      <w:r w:rsidR="00CE5AFE" w:rsidRPr="00B5515C">
        <w:rPr>
          <w:rFonts w:ascii="Times New Roman" w:hAnsi="Times New Roman"/>
          <w:sz w:val="28"/>
        </w:rPr>
        <w:t xml:space="preserve">, édition établie par Max Loreau, fascicule I, Paris, Jean-Jacques Pauvert éd., 1966, p. 235-236 [dans un volume achevé d’imprimer le 20 janvier 1966, reprise du texte paru dans </w:t>
      </w:r>
      <w:r w:rsidR="00CE5AFE" w:rsidRPr="00B5515C">
        <w:rPr>
          <w:rFonts w:ascii="Times New Roman" w:hAnsi="Times New Roman"/>
          <w:i/>
          <w:sz w:val="28"/>
        </w:rPr>
        <w:t>Poésie 44</w:t>
      </w:r>
      <w:r w:rsidR="00CE5AFE" w:rsidRPr="00B5515C">
        <w:rPr>
          <w:rFonts w:ascii="Times New Roman" w:hAnsi="Times New Roman"/>
          <w:sz w:val="28"/>
        </w:rPr>
        <w:t>, n° 20, juillet-octobre 1944, p. 23-28 puis dans le catalogue de l’exposition Jean Dubuffet à la galerie René Drouin, du vendredi 20 octobre au samedi 18 novembre 1944 ; voir aussi la nouvelle édition de ce catalogue des travaux de Dubuffet en 1993].</w:t>
      </w:r>
    </w:p>
    <w:p w14:paraId="6CA65A1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4DA432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 lettre à Seltchouk Gün, invitation à l’exposition Seltchouk Gün, galerie Françoise Bernard, du 18 février au 28 février 1966, un carton recto-verso 8 x 12 cm [lettre de Jean Paulhan au verso, en fac-similé du manuscrit, datée du 25 juillet 1965 ; texte non repris par la suite ; n° 184 du catalogue Lacroix, juin 2003].</w:t>
      </w:r>
    </w:p>
    <w:p w14:paraId="044FD8B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50D9FF86" w14:textId="3F590754" w:rsidR="000C1512" w:rsidRPr="00B5515C" w:rsidRDefault="000C1512" w:rsidP="000C151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Roger Caillois n’a pas dans la réalité […] »,</w:t>
      </w:r>
      <w:r w:rsidR="004A245A" w:rsidRPr="00B5515C">
        <w:rPr>
          <w:rFonts w:ascii="Times New Roman" w:hAnsi="Times New Roman"/>
          <w:sz w:val="28"/>
        </w:rPr>
        <w:t xml:space="preserve"> dans :</w:t>
      </w:r>
      <w:r w:rsidR="00CE5AFE" w:rsidRPr="00B5515C">
        <w:rPr>
          <w:rFonts w:ascii="Times New Roman" w:hAnsi="Times New Roman"/>
          <w:sz w:val="28"/>
        </w:rPr>
        <w:t xml:space="preserve"> Maurice GENEVOIX, </w:t>
      </w:r>
      <w:r w:rsidR="00CE5AFE" w:rsidRPr="00B5515C">
        <w:rPr>
          <w:rFonts w:ascii="Times New Roman" w:hAnsi="Times New Roman"/>
          <w:i/>
          <w:sz w:val="28"/>
        </w:rPr>
        <w:t>Discours sur les prix littéraires</w:t>
      </w:r>
      <w:r w:rsidR="00CE5AFE" w:rsidRPr="00B5515C">
        <w:rPr>
          <w:rFonts w:ascii="Times New Roman" w:hAnsi="Times New Roman"/>
          <w:sz w:val="28"/>
        </w:rPr>
        <w:t>, Institut de France, 1965, n° 30, Académie Française, séance publique annuelle tenue le jeudi 16 décembre 1965, Paris, typographie de Firmin-Didot et Cie, p. 17-19 [texte de Jean Paul</w:t>
      </w:r>
      <w:r w:rsidRPr="00B5515C">
        <w:rPr>
          <w:rFonts w:ascii="Times New Roman" w:hAnsi="Times New Roman"/>
          <w:sz w:val="28"/>
        </w:rPr>
        <w:t>han, à l’occasion de la remise</w:t>
      </w:r>
      <w:r w:rsidR="00CE5AFE" w:rsidRPr="00B5515C">
        <w:rPr>
          <w:rFonts w:ascii="Times New Roman" w:hAnsi="Times New Roman"/>
          <w:sz w:val="28"/>
        </w:rPr>
        <w:t xml:space="preserve"> du Prix du Rayonnement</w:t>
      </w:r>
      <w:r w:rsidRPr="00B5515C">
        <w:rPr>
          <w:rFonts w:ascii="Times New Roman" w:hAnsi="Times New Roman"/>
          <w:sz w:val="28"/>
        </w:rPr>
        <w:t xml:space="preserve"> de la langue et de la </w:t>
      </w:r>
      <w:r w:rsidR="00EB1109" w:rsidRPr="00B5515C">
        <w:rPr>
          <w:rFonts w:ascii="Times New Roman" w:hAnsi="Times New Roman"/>
          <w:sz w:val="28"/>
        </w:rPr>
        <w:t>litté</w:t>
      </w:r>
      <w:r w:rsidRPr="00B5515C">
        <w:rPr>
          <w:rFonts w:ascii="Times New Roman" w:hAnsi="Times New Roman"/>
          <w:sz w:val="28"/>
        </w:rPr>
        <w:t>rature françaises</w:t>
      </w:r>
      <w:r w:rsidR="003C29E0" w:rsidRPr="00B5515C">
        <w:rPr>
          <w:rFonts w:ascii="Times New Roman" w:hAnsi="Times New Roman"/>
          <w:sz w:val="28"/>
        </w:rPr>
        <w:t xml:space="preserve"> (fo</w:t>
      </w:r>
      <w:r w:rsidR="004A245A" w:rsidRPr="00B5515C">
        <w:rPr>
          <w:rFonts w:ascii="Times New Roman" w:hAnsi="Times New Roman"/>
          <w:sz w:val="28"/>
        </w:rPr>
        <w:t>ndation Broquette-Gonin)</w:t>
      </w:r>
      <w:r w:rsidR="00CE5AFE" w:rsidRPr="00B5515C">
        <w:rPr>
          <w:rFonts w:ascii="Times New Roman" w:hAnsi="Times New Roman"/>
          <w:sz w:val="28"/>
        </w:rPr>
        <w:t xml:space="preserve">, partagé </w:t>
      </w:r>
      <w:r w:rsidR="003C29E0" w:rsidRPr="00B5515C">
        <w:rPr>
          <w:rFonts w:ascii="Times New Roman" w:hAnsi="Times New Roman"/>
          <w:sz w:val="28"/>
        </w:rPr>
        <w:t xml:space="preserve">cette année-là </w:t>
      </w:r>
      <w:r w:rsidR="00CE5AFE" w:rsidRPr="00B5515C">
        <w:rPr>
          <w:rFonts w:ascii="Times New Roman" w:hAnsi="Times New Roman"/>
          <w:sz w:val="28"/>
        </w:rPr>
        <w:t xml:space="preserve">avec </w:t>
      </w:r>
      <w:r w:rsidR="003C29E0" w:rsidRPr="00B5515C">
        <w:rPr>
          <w:rFonts w:ascii="Times New Roman" w:hAnsi="Times New Roman"/>
          <w:sz w:val="28"/>
        </w:rPr>
        <w:t xml:space="preserve">Victoria Ocampo, Justin O’Brien et </w:t>
      </w:r>
      <w:r w:rsidR="00CE5AFE" w:rsidRPr="00B5515C">
        <w:rPr>
          <w:rFonts w:ascii="Times New Roman" w:hAnsi="Times New Roman"/>
          <w:sz w:val="28"/>
        </w:rPr>
        <w:t>Marcel Raymond (pour ce d</w:t>
      </w:r>
      <w:r w:rsidR="00CB233C" w:rsidRPr="00B5515C">
        <w:rPr>
          <w:rFonts w:ascii="Times New Roman" w:hAnsi="Times New Roman"/>
          <w:sz w:val="28"/>
        </w:rPr>
        <w:t>ernier, texte de Jean Guéhenno) </w:t>
      </w:r>
      <w:r w:rsidR="00CE5AFE" w:rsidRPr="00B5515C">
        <w:rPr>
          <w:rFonts w:ascii="Times New Roman" w:hAnsi="Times New Roman"/>
          <w:sz w:val="28"/>
        </w:rPr>
        <w:t>; dépôt légal au deuxième trimestre 1966</w:t>
      </w:r>
      <w:r w:rsidRPr="00B5515C">
        <w:rPr>
          <w:rFonts w:ascii="Times New Roman" w:hAnsi="Times New Roman"/>
          <w:sz w:val="28"/>
        </w:rPr>
        <w:t>.</w:t>
      </w:r>
    </w:p>
    <w:p w14:paraId="6CF6A029" w14:textId="55C08BE1" w:rsidR="00CB233C" w:rsidRPr="00B5515C" w:rsidRDefault="007A126D" w:rsidP="000C151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r>
      <w:r w:rsidR="000C1512" w:rsidRPr="00B5515C">
        <w:rPr>
          <w:rFonts w:ascii="Times New Roman" w:hAnsi="Times New Roman"/>
          <w:sz w:val="28"/>
        </w:rPr>
        <w:t>Roger Caillois</w:t>
      </w:r>
      <w:r w:rsidRPr="00B5515C">
        <w:rPr>
          <w:rFonts w:ascii="Times New Roman" w:hAnsi="Times New Roman"/>
          <w:sz w:val="28"/>
        </w:rPr>
        <w:t xml:space="preserve"> écrit à Jean Paulhan</w:t>
      </w:r>
      <w:r w:rsidR="000C1512" w:rsidRPr="00B5515C">
        <w:rPr>
          <w:rFonts w:ascii="Times New Roman" w:hAnsi="Times New Roman"/>
          <w:sz w:val="28"/>
        </w:rPr>
        <w:t>, le 27 décembre 1965 : « </w:t>
      </w:r>
      <w:r w:rsidR="000C1512" w:rsidRPr="00B5515C">
        <w:rPr>
          <w:rFonts w:ascii="Times New Roman" w:hAnsi="Times New Roman"/>
          <w:i/>
          <w:sz w:val="28"/>
        </w:rPr>
        <w:t xml:space="preserve">J’ai été tellement pris par la fin de l’année à l’Unesco que je n’ai </w:t>
      </w:r>
      <w:r w:rsidRPr="00B5515C">
        <w:rPr>
          <w:rFonts w:ascii="Times New Roman" w:hAnsi="Times New Roman"/>
          <w:i/>
          <w:sz w:val="28"/>
        </w:rPr>
        <w:t>mê</w:t>
      </w:r>
      <w:r w:rsidR="000C1512" w:rsidRPr="00B5515C">
        <w:rPr>
          <w:rFonts w:ascii="Times New Roman" w:hAnsi="Times New Roman"/>
          <w:i/>
          <w:sz w:val="28"/>
        </w:rPr>
        <w:t xml:space="preserve">me pas trouvé le temps de vous dire comme j’ai été touché de ce portrait — que vous avez fait de moi et que j’ai été entendre à l’Académie avec Aléna. J’ai été heureux que vous me décerniez ainsi le double </w:t>
      </w:r>
      <w:r w:rsidRPr="00B5515C">
        <w:rPr>
          <w:rFonts w:ascii="Times New Roman" w:hAnsi="Times New Roman"/>
          <w:i/>
          <w:sz w:val="28"/>
        </w:rPr>
        <w:t>goû</w:t>
      </w:r>
      <w:r w:rsidR="000C1512" w:rsidRPr="00B5515C">
        <w:rPr>
          <w:rFonts w:ascii="Times New Roman" w:hAnsi="Times New Roman"/>
          <w:i/>
          <w:sz w:val="28"/>
        </w:rPr>
        <w:t xml:space="preserve">t de l’étrange et de l’étranger. Dans un cas, cela </w:t>
      </w:r>
      <w:r w:rsidR="00D56FB9" w:rsidRPr="00B5515C">
        <w:rPr>
          <w:rFonts w:ascii="Times New Roman" w:hAnsi="Times New Roman"/>
          <w:i/>
          <w:sz w:val="28"/>
        </w:rPr>
        <w:t>touche</w:t>
      </w:r>
      <w:r w:rsidR="000C1512" w:rsidRPr="00B5515C">
        <w:rPr>
          <w:rFonts w:ascii="Times New Roman" w:hAnsi="Times New Roman"/>
          <w:i/>
          <w:sz w:val="28"/>
        </w:rPr>
        <w:t xml:space="preserve"> en effet à la fascination (mais contrôlée)</w:t>
      </w:r>
      <w:r w:rsidR="00CB233C" w:rsidRPr="00B5515C">
        <w:rPr>
          <w:rFonts w:ascii="Times New Roman" w:hAnsi="Times New Roman"/>
          <w:i/>
          <w:sz w:val="28"/>
        </w:rPr>
        <w:t xml:space="preserve"> : dans l’autre, cela dépasse certainement la plus simple curiosité. J’espère que vous avez une copie de ce texte que j’aimerai relire et conserver. Dites-moi en tout cas s’il doit paraître dans quelque bulletin ou compte-rendu de séance, que je puisse me procurer. </w:t>
      </w:r>
    </w:p>
    <w:p w14:paraId="06397CE9" w14:textId="3EA4D5B1" w:rsidR="001733AD" w:rsidRPr="00B5515C" w:rsidRDefault="00CB233C" w:rsidP="000C151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J’espère que votre santé est bonne, Aléna et moi, comme premier vœu, faisons celui qu’elle se rétablisse complètement.</w:t>
      </w:r>
      <w:r w:rsidR="000C1512" w:rsidRPr="00B5515C">
        <w:rPr>
          <w:rFonts w:ascii="Times New Roman" w:hAnsi="Times New Roman"/>
          <w:sz w:val="28"/>
        </w:rPr>
        <w:t xml:space="preserve"> » (2 p. in-8, sur double </w:t>
      </w:r>
      <w:r w:rsidR="007A126D" w:rsidRPr="00B5515C">
        <w:rPr>
          <w:rFonts w:ascii="Times New Roman" w:hAnsi="Times New Roman"/>
          <w:sz w:val="28"/>
        </w:rPr>
        <w:t>f</w:t>
      </w:r>
      <w:r w:rsidRPr="00B5515C">
        <w:rPr>
          <w:rFonts w:ascii="Times New Roman" w:hAnsi="Times New Roman"/>
          <w:sz w:val="28"/>
        </w:rPr>
        <w:t xml:space="preserve">euillet, </w:t>
      </w:r>
      <w:r w:rsidR="007A126D" w:rsidRPr="00B5515C">
        <w:rPr>
          <w:rFonts w:ascii="Times New Roman" w:hAnsi="Times New Roman"/>
          <w:sz w:val="28"/>
        </w:rPr>
        <w:t xml:space="preserve">au catalogue </w:t>
      </w:r>
      <w:r w:rsidR="007A126D" w:rsidRPr="00B5515C">
        <w:rPr>
          <w:rFonts w:ascii="Times New Roman" w:hAnsi="Times New Roman"/>
          <w:i/>
          <w:sz w:val="28"/>
        </w:rPr>
        <w:t>Autographes et manuscrits</w:t>
      </w:r>
      <w:r w:rsidR="007A126D" w:rsidRPr="00B5515C">
        <w:rPr>
          <w:rFonts w:ascii="Times New Roman" w:hAnsi="Times New Roman"/>
          <w:sz w:val="28"/>
        </w:rPr>
        <w:t>,</w:t>
      </w:r>
      <w:r w:rsidR="007A126D" w:rsidRPr="00B5515C">
        <w:rPr>
          <w:rFonts w:ascii="Times New Roman" w:hAnsi="Times New Roman"/>
          <w:i/>
          <w:sz w:val="28"/>
        </w:rPr>
        <w:t xml:space="preserve"> </w:t>
      </w:r>
      <w:r w:rsidR="007A126D" w:rsidRPr="00B5515C">
        <w:rPr>
          <w:rFonts w:ascii="Times New Roman" w:hAnsi="Times New Roman"/>
          <w:sz w:val="28"/>
        </w:rPr>
        <w:t xml:space="preserve">librairie Fourcade, novembre 2016, </w:t>
      </w:r>
      <w:r w:rsidRPr="00B5515C">
        <w:rPr>
          <w:rFonts w:ascii="Times New Roman" w:hAnsi="Times New Roman"/>
          <w:sz w:val="28"/>
        </w:rPr>
        <w:t>n° 58</w:t>
      </w:r>
      <w:r w:rsidR="000C1512" w:rsidRPr="00B5515C">
        <w:rPr>
          <w:rFonts w:ascii="Times New Roman" w:hAnsi="Times New Roman"/>
          <w:sz w:val="28"/>
        </w:rPr>
        <w:t>)</w:t>
      </w:r>
      <w:r w:rsidR="00CE5AFE" w:rsidRPr="00B5515C">
        <w:rPr>
          <w:rFonts w:ascii="Times New Roman" w:hAnsi="Times New Roman"/>
          <w:sz w:val="28"/>
        </w:rPr>
        <w:t>].</w:t>
      </w:r>
    </w:p>
    <w:p w14:paraId="6679B25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5BC6AB5" w14:textId="021B9374" w:rsidR="001733AD" w:rsidRPr="00B5515C" w:rsidRDefault="003A076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w:t>
      </w:r>
      <w:r w:rsidR="00CE5AFE" w:rsidRPr="00B5515C">
        <w:rPr>
          <w:rFonts w:ascii="Times New Roman" w:hAnsi="Times New Roman"/>
          <w:sz w:val="28"/>
        </w:rPr>
        <w:t> </w:t>
      </w:r>
      <w:r w:rsidR="00CE5AFE" w:rsidRPr="00B5515C">
        <w:rPr>
          <w:rFonts w:ascii="Times New Roman" w:hAnsi="Times New Roman"/>
          <w:i/>
          <w:sz w:val="28"/>
        </w:rPr>
        <w:t>Œuvres complètes</w:t>
      </w:r>
      <w:r w:rsidR="00CE5AFE" w:rsidRPr="00B5515C">
        <w:rPr>
          <w:rFonts w:ascii="Times New Roman" w:hAnsi="Times New Roman"/>
          <w:sz w:val="28"/>
        </w:rPr>
        <w:t>,</w:t>
      </w:r>
      <w:r w:rsidR="00CE5AFE" w:rsidRPr="00B5515C">
        <w:rPr>
          <w:rFonts w:ascii="Times New Roman" w:hAnsi="Times New Roman"/>
          <w:i/>
          <w:sz w:val="28"/>
        </w:rPr>
        <w:t xml:space="preserve"> </w:t>
      </w:r>
      <w:r w:rsidR="00CE5AFE" w:rsidRPr="00B5515C">
        <w:rPr>
          <w:rFonts w:ascii="Times New Roman" w:hAnsi="Times New Roman"/>
          <w:sz w:val="28"/>
        </w:rPr>
        <w:t>Paris, Cercle du Livre précieux, Claude Tchou, tome premier (« Récits. Les instants bien employés »), 1966, 335 p. [</w:t>
      </w:r>
      <w:r w:rsidR="00E43692">
        <w:rPr>
          <w:rFonts w:ascii="Times New Roman" w:hAnsi="Times New Roman"/>
          <w:sz w:val="28"/>
        </w:rPr>
        <w:t xml:space="preserve">texte de l’achevé d’imprimer : </w:t>
      </w:r>
      <w:r w:rsidR="00CE5AFE" w:rsidRPr="00B5515C">
        <w:rPr>
          <w:rFonts w:ascii="Times New Roman" w:hAnsi="Times New Roman"/>
          <w:sz w:val="28"/>
        </w:rPr>
        <w:t>« </w:t>
      </w:r>
      <w:r w:rsidR="00CE5AFE" w:rsidRPr="00CD51C8">
        <w:rPr>
          <w:rFonts w:ascii="Times New Roman" w:hAnsi="Times New Roman"/>
          <w:i/>
          <w:sz w:val="28"/>
        </w:rPr>
        <w:t>L’édition originale des œuvres complètes de Jean Paulhan / a été réalisée d’après les maquettes / de Bruno Pfäffli (Atelier Frutiger) / pour le compte de Claude Tchou. / Cent exemplaires sur vélin d’Arches, numérotés de 1 à 100, / et quatre mille cinq cents exemplaires sur vélin / numérotés de 101 à 4600, / tous réservés aux Sociétaires du Cercle du Livre Précieux, / ont été achevés d’imprimer chez Blanchard le 25 mars 1966. / Seul le premier tome est numéroté </w:t>
      </w:r>
      <w:r w:rsidR="00CE5AFE" w:rsidRPr="00B5515C">
        <w:rPr>
          <w:rFonts w:ascii="Times New Roman" w:hAnsi="Times New Roman"/>
          <w:sz w:val="28"/>
        </w:rPr>
        <w:t xml:space="preserve">» (texte de la p. 333) ; la mention </w:t>
      </w:r>
      <w:r w:rsidR="00CE5AFE" w:rsidRPr="00B5515C">
        <w:rPr>
          <w:rFonts w:ascii="Times New Roman" w:hAnsi="Times New Roman"/>
          <w:i/>
          <w:sz w:val="28"/>
        </w:rPr>
        <w:t>Œuvres complètes</w:t>
      </w:r>
      <w:r w:rsidR="00CE5AFE" w:rsidRPr="00B5515C">
        <w:rPr>
          <w:rFonts w:ascii="Times New Roman" w:hAnsi="Times New Roman"/>
          <w:sz w:val="28"/>
        </w:rPr>
        <w:t xml:space="preserve"> ne figure qu’à l’intérieur du volume, le dos portant le titre </w:t>
      </w:r>
      <w:r w:rsidR="00CE5AFE" w:rsidRPr="00B5515C">
        <w:rPr>
          <w:rFonts w:ascii="Times New Roman" w:hAnsi="Times New Roman"/>
          <w:i/>
          <w:sz w:val="28"/>
        </w:rPr>
        <w:t>Œuvres</w:t>
      </w:r>
      <w:r w:rsidR="00CE5AFE" w:rsidRPr="00B5515C">
        <w:rPr>
          <w:rFonts w:ascii="Times New Roman" w:hAnsi="Times New Roman"/>
          <w:sz w:val="28"/>
        </w:rPr>
        <w:t xml:space="preserve">. </w:t>
      </w:r>
    </w:p>
    <w:p w14:paraId="3023A70F" w14:textId="77777777" w:rsidR="004F5E4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3A076B">
        <w:rPr>
          <w:rFonts w:ascii="Times New Roman" w:hAnsi="Times New Roman"/>
          <w:sz w:val="28"/>
        </w:rPr>
        <w:t>Claude Elsen écrivait à Jean Paulhan, le « </w:t>
      </w:r>
      <w:r w:rsidR="003A076B">
        <w:rPr>
          <w:rFonts w:ascii="Times New Roman" w:hAnsi="Times New Roman"/>
          <w:i/>
          <w:sz w:val="28"/>
        </w:rPr>
        <w:t xml:space="preserve">21 – X – </w:t>
      </w:r>
      <w:r w:rsidR="003A076B">
        <w:rPr>
          <w:rFonts w:ascii="Times New Roman" w:hAnsi="Times New Roman"/>
          <w:sz w:val="28"/>
        </w:rPr>
        <w:t>[19]</w:t>
      </w:r>
      <w:r w:rsidR="003A076B">
        <w:rPr>
          <w:rFonts w:ascii="Times New Roman" w:hAnsi="Times New Roman"/>
          <w:i/>
          <w:sz w:val="28"/>
        </w:rPr>
        <w:t>60</w:t>
      </w:r>
      <w:r w:rsidR="003A076B">
        <w:rPr>
          <w:rFonts w:ascii="Times New Roman" w:hAnsi="Times New Roman"/>
          <w:sz w:val="28"/>
        </w:rPr>
        <w:t> » : « </w:t>
      </w:r>
      <w:r w:rsidR="003A076B">
        <w:rPr>
          <w:rFonts w:ascii="Times New Roman" w:hAnsi="Times New Roman"/>
          <w:i/>
          <w:sz w:val="28"/>
        </w:rPr>
        <w:t>Connais-tu le Club du Livre Précieux ? / “Précieux”, en l’occurrence, signifie érotique. Ledit club est dirigé par une (très jolie) femme que j’ai connue directrice commerciale des éd. Amiot-Dumont, et qui me demande de lui faire des textes publicitaires pour les ouvrages en question (il s’agit de “classiques” de l’érotisme), choisis par Pascal Pia.</w:t>
      </w:r>
      <w:r w:rsidR="003A076B">
        <w:rPr>
          <w:rFonts w:ascii="Times New Roman" w:hAnsi="Times New Roman"/>
          <w:sz w:val="28"/>
        </w:rPr>
        <w:t> »</w:t>
      </w:r>
      <w:r w:rsidR="006E7105">
        <w:rPr>
          <w:rFonts w:ascii="Times New Roman" w:hAnsi="Times New Roman"/>
          <w:sz w:val="28"/>
        </w:rPr>
        <w:t xml:space="preserve"> </w:t>
      </w:r>
      <w:r w:rsidR="006E7105" w:rsidRPr="00B5515C">
        <w:rPr>
          <w:rFonts w:ascii="Times New Roman" w:hAnsi="Times New Roman"/>
          <w:sz w:val="28"/>
        </w:rPr>
        <w:t>Sur la relation de Gaston Gallimard ave</w:t>
      </w:r>
      <w:r w:rsidR="006E7105">
        <w:rPr>
          <w:rFonts w:ascii="Times New Roman" w:hAnsi="Times New Roman"/>
          <w:sz w:val="28"/>
        </w:rPr>
        <w:t>c Claude Tchou, voir</w:t>
      </w:r>
      <w:r w:rsidR="006E7105" w:rsidRPr="00B5515C">
        <w:rPr>
          <w:rFonts w:ascii="Times New Roman" w:hAnsi="Times New Roman"/>
          <w:sz w:val="28"/>
        </w:rPr>
        <w:t xml:space="preserve"> la lettre de Gaston Gallimard à Jean Paulhan, « </w:t>
      </w:r>
      <w:r w:rsidR="006E7105">
        <w:rPr>
          <w:rFonts w:ascii="Times New Roman" w:hAnsi="Times New Roman"/>
          <w:i/>
          <w:sz w:val="28"/>
        </w:rPr>
        <w:t>23 nov</w:t>
      </w:r>
      <w:r w:rsidR="006E7105">
        <w:rPr>
          <w:rFonts w:ascii="Times New Roman" w:hAnsi="Times New Roman"/>
          <w:sz w:val="28"/>
        </w:rPr>
        <w:t>[embre 19]</w:t>
      </w:r>
      <w:r w:rsidR="006E7105" w:rsidRPr="00B5515C">
        <w:rPr>
          <w:rFonts w:ascii="Times New Roman" w:hAnsi="Times New Roman"/>
          <w:i/>
          <w:sz w:val="28"/>
        </w:rPr>
        <w:t>64</w:t>
      </w:r>
      <w:r w:rsidR="006E7105" w:rsidRPr="00B5515C">
        <w:rPr>
          <w:rFonts w:ascii="Times New Roman" w:hAnsi="Times New Roman"/>
          <w:sz w:val="28"/>
        </w:rPr>
        <w:t> ».</w:t>
      </w:r>
    </w:p>
    <w:p w14:paraId="08568231" w14:textId="11835E68" w:rsidR="001733AD" w:rsidRPr="00B5515C" w:rsidRDefault="004F5E4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057D6D">
        <w:rPr>
          <w:rFonts w:ascii="Times New Roman" w:hAnsi="Times New Roman"/>
          <w:sz w:val="28"/>
        </w:rPr>
        <w:t>De « </w:t>
      </w:r>
      <w:r w:rsidR="00057D6D">
        <w:rPr>
          <w:rFonts w:ascii="Times New Roman" w:hAnsi="Times New Roman"/>
          <w:i/>
          <w:sz w:val="28"/>
        </w:rPr>
        <w:t>Paris, le 11 octobre 1959</w:t>
      </w:r>
      <w:r w:rsidR="00812DD0">
        <w:rPr>
          <w:rFonts w:ascii="Times New Roman" w:hAnsi="Times New Roman"/>
          <w:sz w:val="28"/>
        </w:rPr>
        <w:t xml:space="preserve"> », Marcel Pareau regrette déjà certaines </w:t>
      </w:r>
      <w:r w:rsidR="00EB56D3">
        <w:rPr>
          <w:rFonts w:ascii="Times New Roman" w:hAnsi="Times New Roman"/>
          <w:sz w:val="28"/>
        </w:rPr>
        <w:t>conséquences du voyage</w:t>
      </w:r>
      <w:r w:rsidR="00812DD0">
        <w:rPr>
          <w:rFonts w:ascii="Times New Roman" w:hAnsi="Times New Roman"/>
          <w:sz w:val="28"/>
        </w:rPr>
        <w:t xml:space="preserve"> de Jean Paulhan autour du monde : « </w:t>
      </w:r>
      <w:r w:rsidR="00812DD0">
        <w:rPr>
          <w:rFonts w:ascii="Times New Roman" w:hAnsi="Times New Roman"/>
          <w:i/>
          <w:sz w:val="28"/>
        </w:rPr>
        <w:t>Mais cela va retarder la publication désirée de vos œuvres (hélas éparses aujourd’hui) dans la Pléiade. C’est fâcheux pour nous.</w:t>
      </w:r>
      <w:r w:rsidR="00812DD0">
        <w:rPr>
          <w:rFonts w:ascii="Times New Roman" w:hAnsi="Times New Roman"/>
          <w:sz w:val="28"/>
        </w:rPr>
        <w:t> »</w:t>
      </w:r>
      <w:r w:rsidR="00057D6D">
        <w:rPr>
          <w:rFonts w:ascii="Times New Roman" w:hAnsi="Times New Roman"/>
          <w:sz w:val="28"/>
        </w:rPr>
        <w:t xml:space="preserve"> </w:t>
      </w:r>
      <w:r w:rsidR="0087134C">
        <w:rPr>
          <w:rFonts w:ascii="Times New Roman" w:hAnsi="Times New Roman"/>
          <w:sz w:val="28"/>
        </w:rPr>
        <w:t xml:space="preserve">Après la publication des </w:t>
      </w:r>
      <w:r w:rsidR="0087134C">
        <w:rPr>
          <w:rFonts w:ascii="Times New Roman" w:hAnsi="Times New Roman"/>
          <w:i/>
          <w:sz w:val="28"/>
        </w:rPr>
        <w:t xml:space="preserve">Propos </w:t>
      </w:r>
      <w:r w:rsidR="0087134C">
        <w:rPr>
          <w:rFonts w:ascii="Times New Roman" w:hAnsi="Times New Roman"/>
          <w:sz w:val="28"/>
        </w:rPr>
        <w:t>d’Alain dans la Pléiade, après une première lettre de « </w:t>
      </w:r>
      <w:r w:rsidR="0087134C">
        <w:rPr>
          <w:rFonts w:ascii="Times New Roman" w:hAnsi="Times New Roman"/>
          <w:i/>
          <w:sz w:val="28"/>
        </w:rPr>
        <w:t>Paris le 23 sept</w:t>
      </w:r>
      <w:r w:rsidR="0087134C">
        <w:rPr>
          <w:rFonts w:ascii="Times New Roman" w:hAnsi="Times New Roman"/>
          <w:sz w:val="28"/>
        </w:rPr>
        <w:t>[embre]</w:t>
      </w:r>
      <w:r w:rsidR="0087134C">
        <w:rPr>
          <w:rFonts w:ascii="Times New Roman" w:hAnsi="Times New Roman"/>
          <w:i/>
          <w:sz w:val="28"/>
        </w:rPr>
        <w:t xml:space="preserve"> 1959</w:t>
      </w:r>
      <w:r w:rsidR="0087134C">
        <w:rPr>
          <w:rFonts w:ascii="Times New Roman" w:hAnsi="Times New Roman"/>
          <w:sz w:val="28"/>
        </w:rPr>
        <w:t xml:space="preserve"> », </w:t>
      </w:r>
      <w:r>
        <w:rPr>
          <w:rFonts w:ascii="Times New Roman" w:hAnsi="Times New Roman"/>
          <w:sz w:val="28"/>
        </w:rPr>
        <w:t>Marcel Pareau écrit de</w:t>
      </w:r>
      <w:r w:rsidR="0058625D">
        <w:rPr>
          <w:rFonts w:ascii="Times New Roman" w:hAnsi="Times New Roman"/>
          <w:sz w:val="28"/>
        </w:rPr>
        <w:t xml:space="preserve"> « </w:t>
      </w:r>
      <w:r w:rsidR="0058625D">
        <w:rPr>
          <w:rFonts w:ascii="Times New Roman" w:hAnsi="Times New Roman"/>
          <w:i/>
          <w:sz w:val="28"/>
        </w:rPr>
        <w:t>Narbonne le 26 avril 1960</w:t>
      </w:r>
      <w:r w:rsidR="0058625D">
        <w:rPr>
          <w:rFonts w:ascii="Times New Roman" w:hAnsi="Times New Roman"/>
          <w:sz w:val="28"/>
        </w:rPr>
        <w:t> » : « </w:t>
      </w:r>
      <w:r w:rsidR="0058625D">
        <w:rPr>
          <w:rFonts w:ascii="Times New Roman" w:hAnsi="Times New Roman"/>
          <w:i/>
          <w:sz w:val="28"/>
        </w:rPr>
        <w:t xml:space="preserve">La Pléiade a l’air de ne plus savoir qu’éditer alors que nous attendons les œuvres </w:t>
      </w:r>
      <w:r w:rsidR="00E91693">
        <w:rPr>
          <w:rFonts w:ascii="Times New Roman" w:hAnsi="Times New Roman"/>
          <w:i/>
          <w:sz w:val="28"/>
        </w:rPr>
        <w:t>complè</w:t>
      </w:r>
      <w:r w:rsidR="0058625D">
        <w:rPr>
          <w:rFonts w:ascii="Times New Roman" w:hAnsi="Times New Roman"/>
          <w:i/>
          <w:sz w:val="28"/>
        </w:rPr>
        <w:t xml:space="preserve">tes “anthumes” de Jean Paulhan qui est tout autre chose que la fameuse </w:t>
      </w:r>
      <w:r w:rsidR="00E91693">
        <w:rPr>
          <w:rFonts w:ascii="Times New Roman" w:hAnsi="Times New Roman"/>
          <w:i/>
          <w:sz w:val="28"/>
        </w:rPr>
        <w:t>é</w:t>
      </w:r>
      <w:r w:rsidR="0058625D">
        <w:rPr>
          <w:rFonts w:ascii="Times New Roman" w:hAnsi="Times New Roman"/>
          <w:i/>
          <w:sz w:val="28"/>
        </w:rPr>
        <w:t>minence grise devant laquelle tremblent les écrivains.</w:t>
      </w:r>
      <w:r w:rsidR="0058625D">
        <w:rPr>
          <w:rFonts w:ascii="Times New Roman" w:hAnsi="Times New Roman"/>
          <w:sz w:val="28"/>
        </w:rPr>
        <w:t> »</w:t>
      </w:r>
      <w:r w:rsidR="00E91693">
        <w:rPr>
          <w:rFonts w:ascii="Times New Roman" w:hAnsi="Times New Roman"/>
          <w:sz w:val="28"/>
        </w:rPr>
        <w:t xml:space="preserve"> P</w:t>
      </w:r>
      <w:r w:rsidR="0058625D">
        <w:rPr>
          <w:rFonts w:ascii="Times New Roman" w:hAnsi="Times New Roman"/>
          <w:sz w:val="28"/>
        </w:rPr>
        <w:t xml:space="preserve">uis de </w:t>
      </w:r>
      <w:r>
        <w:rPr>
          <w:rFonts w:ascii="Times New Roman" w:hAnsi="Times New Roman"/>
          <w:sz w:val="28"/>
        </w:rPr>
        <w:t>« </w:t>
      </w:r>
      <w:r>
        <w:rPr>
          <w:rFonts w:ascii="Times New Roman" w:hAnsi="Times New Roman"/>
          <w:i/>
          <w:sz w:val="28"/>
        </w:rPr>
        <w:t>Paris le 24 janvier 1967</w:t>
      </w:r>
      <w:r>
        <w:rPr>
          <w:rFonts w:ascii="Times New Roman" w:hAnsi="Times New Roman"/>
          <w:sz w:val="28"/>
        </w:rPr>
        <w:t> » : « </w:t>
      </w:r>
      <w:r>
        <w:rPr>
          <w:rFonts w:ascii="Times New Roman" w:hAnsi="Times New Roman"/>
          <w:i/>
          <w:sz w:val="28"/>
        </w:rPr>
        <w:t>Tes œuvres complètes. Tirage trop important. Prix “</w:t>
      </w:r>
      <w:r>
        <w:rPr>
          <w:rFonts w:ascii="Times New Roman" w:hAnsi="Times New Roman"/>
          <w:sz w:val="28"/>
        </w:rPr>
        <w:t>ejusdem farinae</w:t>
      </w:r>
      <w:r>
        <w:rPr>
          <w:rFonts w:ascii="Times New Roman" w:hAnsi="Times New Roman"/>
          <w:i/>
          <w:sz w:val="28"/>
        </w:rPr>
        <w:t>”. Mais l’annonce a eu des effets bénéfiques : j’ai rassemblé (dans la mesure du possible) les volumes de J.P. et les ai relus et même, à cette occasion, ce qui les concerne dans “</w:t>
      </w:r>
      <w:r>
        <w:rPr>
          <w:rFonts w:ascii="Times New Roman" w:hAnsi="Times New Roman"/>
          <w:sz w:val="28"/>
        </w:rPr>
        <w:t>le XX</w:t>
      </w:r>
      <w:r w:rsidRPr="004F5E4C">
        <w:rPr>
          <w:rFonts w:ascii="Times New Roman" w:hAnsi="Times New Roman"/>
          <w:sz w:val="28"/>
          <w:szCs w:val="28"/>
          <w:vertAlign w:val="superscript"/>
        </w:rPr>
        <w:t>e</w:t>
      </w:r>
      <w:r>
        <w:rPr>
          <w:rFonts w:ascii="Times New Roman" w:hAnsi="Times New Roman"/>
          <w:sz w:val="28"/>
        </w:rPr>
        <w:t xml:space="preserve"> siècle 1</w:t>
      </w:r>
      <w:r w:rsidRPr="004F5E4C">
        <w:rPr>
          <w:rFonts w:ascii="Times New Roman" w:hAnsi="Times New Roman"/>
          <w:sz w:val="28"/>
          <w:szCs w:val="28"/>
          <w:vertAlign w:val="superscript"/>
        </w:rPr>
        <w:t>ère</w:t>
      </w:r>
      <w:r>
        <w:rPr>
          <w:rFonts w:ascii="Times New Roman" w:hAnsi="Times New Roman"/>
          <w:sz w:val="28"/>
        </w:rPr>
        <w:t xml:space="preserve"> série</w:t>
      </w:r>
      <w:r>
        <w:rPr>
          <w:rFonts w:ascii="Times New Roman" w:hAnsi="Times New Roman"/>
          <w:i/>
          <w:sz w:val="28"/>
        </w:rPr>
        <w:t>” de Benjamin Crémieux.</w:t>
      </w:r>
      <w:r w:rsidR="0058625D">
        <w:rPr>
          <w:rFonts w:ascii="Times New Roman" w:hAnsi="Times New Roman"/>
          <w:sz w:val="28"/>
        </w:rPr>
        <w:t> » Enfin</w:t>
      </w:r>
      <w:r>
        <w:rPr>
          <w:rFonts w:ascii="Times New Roman" w:hAnsi="Times New Roman"/>
          <w:sz w:val="28"/>
        </w:rPr>
        <w:t xml:space="preserve">, </w:t>
      </w:r>
      <w:r w:rsidR="007929CB">
        <w:rPr>
          <w:rFonts w:ascii="Times New Roman" w:hAnsi="Times New Roman"/>
          <w:sz w:val="28"/>
        </w:rPr>
        <w:t>de « </w:t>
      </w:r>
      <w:r w:rsidR="007929CB">
        <w:rPr>
          <w:rFonts w:ascii="Times New Roman" w:hAnsi="Times New Roman"/>
          <w:i/>
          <w:sz w:val="28"/>
        </w:rPr>
        <w:t>Paris le 13 février 1967</w:t>
      </w:r>
      <w:r w:rsidR="007929CB">
        <w:rPr>
          <w:rFonts w:ascii="Times New Roman" w:hAnsi="Times New Roman"/>
          <w:sz w:val="28"/>
        </w:rPr>
        <w:t> » : « </w:t>
      </w:r>
      <w:r w:rsidR="007929CB">
        <w:rPr>
          <w:rFonts w:ascii="Times New Roman" w:hAnsi="Times New Roman"/>
          <w:i/>
          <w:sz w:val="28"/>
        </w:rPr>
        <w:t xml:space="preserve">Tu le sais, j’avais toujours désiré lire tes œuvres dans la collection de la “Pléiade”. Il en a été décidé autrement. La “Pléiade” a ses habitués. Le “Livre précieux” a cru à la curiosité qui semblait si naturelle. T’en souvient-il ? </w:t>
      </w:r>
      <w:r w:rsidR="007929CB">
        <w:rPr>
          <w:rFonts w:ascii="Times New Roman" w:hAnsi="Times New Roman"/>
          <w:sz w:val="28"/>
        </w:rPr>
        <w:t xml:space="preserve">[ou : </w:t>
      </w:r>
      <w:r w:rsidR="007929CB">
        <w:rPr>
          <w:rFonts w:ascii="Times New Roman" w:hAnsi="Times New Roman"/>
          <w:i/>
          <w:sz w:val="28"/>
        </w:rPr>
        <w:t>T’en souviens-tu ?</w:t>
      </w:r>
      <w:r w:rsidR="007929CB">
        <w:rPr>
          <w:rFonts w:ascii="Times New Roman" w:hAnsi="Times New Roman"/>
          <w:sz w:val="28"/>
        </w:rPr>
        <w:t xml:space="preserve">] </w:t>
      </w:r>
      <w:r w:rsidR="007929CB">
        <w:rPr>
          <w:rFonts w:ascii="Times New Roman" w:hAnsi="Times New Roman"/>
          <w:i/>
          <w:sz w:val="28"/>
        </w:rPr>
        <w:t>RMG avait fait paraître quelques lignes sur le “Spectateur” dans les “Débats” et peut-être aussi dans “Le Temps”. Sa déception a été grande : aucun specimen ne lui a été demandé. Ne sois donc pas surpris. Quant à la préciosité, les bibliophiles ne regardent pas au prix mais à la rareté.</w:t>
      </w:r>
      <w:r w:rsidR="007929CB">
        <w:rPr>
          <w:rFonts w:ascii="Times New Roman" w:hAnsi="Times New Roman"/>
          <w:sz w:val="28"/>
        </w:rPr>
        <w:t> »</w:t>
      </w:r>
      <w:r w:rsidR="00EB56D3">
        <w:rPr>
          <w:rFonts w:ascii="Times New Roman" w:hAnsi="Times New Roman"/>
          <w:sz w:val="28"/>
        </w:rPr>
        <w:t xml:space="preserve"> </w:t>
      </w:r>
      <w:r w:rsidR="006E7105">
        <w:rPr>
          <w:rFonts w:ascii="Times New Roman" w:hAnsi="Times New Roman"/>
          <w:sz w:val="28"/>
        </w:rPr>
        <w:t xml:space="preserve"> </w:t>
      </w:r>
      <w:r w:rsidR="003A076B">
        <w:rPr>
          <w:rFonts w:ascii="Times New Roman" w:hAnsi="Times New Roman"/>
          <w:sz w:val="28"/>
        </w:rPr>
        <w:t xml:space="preserve"> </w:t>
      </w:r>
      <w:r w:rsidR="00CE5AFE" w:rsidRPr="00B5515C">
        <w:rPr>
          <w:rFonts w:ascii="Times New Roman" w:hAnsi="Times New Roman"/>
          <w:sz w:val="28"/>
        </w:rPr>
        <w:t xml:space="preserve"> </w:t>
      </w:r>
    </w:p>
    <w:p w14:paraId="77C97F4A" w14:textId="0E724649" w:rsidR="00EB56D3" w:rsidRDefault="007929C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EB56D3">
        <w:rPr>
          <w:rFonts w:ascii="Times New Roman" w:hAnsi="Times New Roman"/>
          <w:sz w:val="28"/>
        </w:rPr>
        <w:t>Pierre Oster écrit à Jean Paulhan, un « </w:t>
      </w:r>
      <w:r w:rsidR="00EB56D3">
        <w:rPr>
          <w:rFonts w:ascii="Times New Roman" w:hAnsi="Times New Roman"/>
          <w:i/>
          <w:sz w:val="28"/>
        </w:rPr>
        <w:t xml:space="preserve">Vendredi </w:t>
      </w:r>
      <w:r w:rsidR="00EB56D3">
        <w:rPr>
          <w:rFonts w:ascii="Times New Roman" w:hAnsi="Times New Roman"/>
          <w:sz w:val="28"/>
        </w:rPr>
        <w:t>[1966] » : « </w:t>
      </w:r>
      <w:r w:rsidR="00EB56D3">
        <w:rPr>
          <w:rFonts w:ascii="Times New Roman" w:hAnsi="Times New Roman"/>
          <w:i/>
          <w:sz w:val="28"/>
        </w:rPr>
        <w:t>J’achève la lecture des secondes épreuves du Tome I. / Deux questions : page 71, 26</w:t>
      </w:r>
      <w:r w:rsidR="00EB56D3" w:rsidRPr="00EB56D3">
        <w:rPr>
          <w:rFonts w:ascii="Times New Roman" w:hAnsi="Times New Roman"/>
          <w:i/>
          <w:iCs/>
          <w:sz w:val="28"/>
          <w:szCs w:val="28"/>
          <w:vertAlign w:val="superscript"/>
        </w:rPr>
        <w:t>e</w:t>
      </w:r>
      <w:r w:rsidR="00EB56D3">
        <w:rPr>
          <w:rFonts w:ascii="Times New Roman" w:hAnsi="Times New Roman"/>
          <w:i/>
          <w:sz w:val="28"/>
        </w:rPr>
        <w:t xml:space="preserve"> ligne. Faut-il bien lire : </w:t>
      </w:r>
      <w:r w:rsidR="00EB56D3">
        <w:rPr>
          <w:rFonts w:ascii="Times New Roman" w:hAnsi="Times New Roman"/>
          <w:sz w:val="28"/>
        </w:rPr>
        <w:t xml:space="preserve">s’y appuient le dos). Simone ? / Page 324 : </w:t>
      </w:r>
      <w:r w:rsidR="00EB56D3">
        <w:rPr>
          <w:rFonts w:ascii="Times New Roman" w:hAnsi="Times New Roman"/>
          <w:i/>
          <w:sz w:val="28"/>
        </w:rPr>
        <w:t xml:space="preserve">Dictionnaire </w:t>
      </w:r>
      <w:r w:rsidR="00EB56D3">
        <w:rPr>
          <w:rFonts w:ascii="Times New Roman" w:hAnsi="Times New Roman"/>
          <w:sz w:val="28"/>
        </w:rPr>
        <w:t xml:space="preserve">philosophe </w:t>
      </w:r>
      <w:r w:rsidR="00EB56D3" w:rsidRPr="00EB56D3">
        <w:rPr>
          <w:rFonts w:ascii="Times New Roman" w:hAnsi="Times New Roman"/>
          <w:i/>
          <w:sz w:val="28"/>
        </w:rPr>
        <w:t>portatif </w:t>
      </w:r>
      <w:r w:rsidR="00EB56D3">
        <w:rPr>
          <w:rFonts w:ascii="Times New Roman" w:hAnsi="Times New Roman"/>
          <w:sz w:val="28"/>
        </w:rPr>
        <w:t>? »</w:t>
      </w:r>
    </w:p>
    <w:p w14:paraId="79CD3C82" w14:textId="234F772A" w:rsidR="001733AD" w:rsidRPr="00B5515C" w:rsidRDefault="00EB56D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7929CB">
        <w:rPr>
          <w:rFonts w:ascii="Times New Roman" w:hAnsi="Times New Roman"/>
          <w:sz w:val="28"/>
        </w:rPr>
        <w:t>Envois à</w:t>
      </w:r>
      <w:r w:rsidR="00CE5AFE" w:rsidRPr="00B5515C">
        <w:rPr>
          <w:rFonts w:ascii="Times New Roman" w:hAnsi="Times New Roman"/>
          <w:sz w:val="28"/>
        </w:rPr>
        <w:t xml:space="preserve"> </w:t>
      </w:r>
      <w:r w:rsidR="00E43692">
        <w:rPr>
          <w:rFonts w:ascii="Times New Roman" w:hAnsi="Times New Roman"/>
          <w:sz w:val="28"/>
        </w:rPr>
        <w:t>Pierre Barbier (« </w:t>
      </w:r>
      <w:r w:rsidR="00E43692">
        <w:rPr>
          <w:rFonts w:ascii="Times New Roman" w:hAnsi="Times New Roman"/>
          <w:i/>
          <w:sz w:val="28"/>
        </w:rPr>
        <w:t xml:space="preserve">à Monsieur Pierre Barbier / avec toute la sympathie de / Jean Paulhan / 2.6.1966 / Veille sur ton esprit, comme s’il / risquait à tout instant de prendre / feu. / (Lao-Tse, </w:t>
      </w:r>
      <w:r w:rsidR="00E43692">
        <w:rPr>
          <w:rFonts w:ascii="Times New Roman" w:hAnsi="Times New Roman"/>
          <w:sz w:val="28"/>
        </w:rPr>
        <w:t>Tao te king</w:t>
      </w:r>
      <w:r w:rsidR="00E43692">
        <w:rPr>
          <w:rFonts w:ascii="Times New Roman" w:hAnsi="Times New Roman"/>
          <w:i/>
          <w:sz w:val="28"/>
        </w:rPr>
        <w:t>)</w:t>
      </w:r>
      <w:r w:rsidR="00E43692">
        <w:rPr>
          <w:rFonts w:ascii="Times New Roman" w:hAnsi="Times New Roman"/>
          <w:sz w:val="28"/>
        </w:rPr>
        <w:t> </w:t>
      </w:r>
      <w:r w:rsidR="00646BBD">
        <w:rPr>
          <w:rFonts w:ascii="Times New Roman" w:hAnsi="Times New Roman"/>
          <w:sz w:val="28"/>
        </w:rPr>
        <w:t>» – vendu par patstatus53 sur ebay le 15</w:t>
      </w:r>
      <w:r w:rsidR="00E43692">
        <w:rPr>
          <w:rFonts w:ascii="Times New Roman" w:hAnsi="Times New Roman"/>
          <w:sz w:val="28"/>
        </w:rPr>
        <w:t xml:space="preserve"> novembre 2021) ; </w:t>
      </w:r>
      <w:r w:rsidR="002E6A71" w:rsidRPr="002E6A71">
        <w:rPr>
          <w:rFonts w:ascii="Times New Roman" w:hAnsi="Times New Roman"/>
          <w:sz w:val="28"/>
        </w:rPr>
        <w:t>Bernard Béguin</w:t>
      </w:r>
      <w:r w:rsidR="00CE5AFE" w:rsidRPr="002E6A71">
        <w:rPr>
          <w:rFonts w:ascii="Times New Roman" w:hAnsi="Times New Roman"/>
          <w:sz w:val="28"/>
        </w:rPr>
        <w:t xml:space="preserve"> </w:t>
      </w:r>
      <w:r w:rsidR="00E43692">
        <w:rPr>
          <w:rFonts w:ascii="Times New Roman" w:hAnsi="Times New Roman"/>
          <w:sz w:val="28"/>
        </w:rPr>
        <w:t>(</w:t>
      </w:r>
      <w:r w:rsidR="002E6A71" w:rsidRPr="002E6A71">
        <w:rPr>
          <w:rFonts w:ascii="Times New Roman" w:hAnsi="Times New Roman"/>
          <w:color w:val="262626"/>
          <w:sz w:val="28"/>
          <w:szCs w:val="28"/>
          <w:lang w:val="fr-FR"/>
        </w:rPr>
        <w:t>« </w:t>
      </w:r>
      <w:r w:rsidR="002E6A71" w:rsidRPr="002E6A71">
        <w:rPr>
          <w:rFonts w:ascii="Times New Roman" w:hAnsi="Times New Roman"/>
          <w:i/>
          <w:color w:val="262626"/>
          <w:sz w:val="28"/>
          <w:szCs w:val="28"/>
          <w:lang w:val="fr-FR"/>
        </w:rPr>
        <w:t>Pour Monsieur Bernard Béguin, le plus volontiers du monde / Jean Paulhan / ce 5.VI.1966 </w:t>
      </w:r>
      <w:r w:rsidR="002E6A71" w:rsidRPr="002E6A71">
        <w:rPr>
          <w:rFonts w:ascii="Times New Roman" w:hAnsi="Times New Roman"/>
          <w:color w:val="262626"/>
          <w:sz w:val="28"/>
          <w:szCs w:val="28"/>
          <w:lang w:val="fr-FR"/>
        </w:rPr>
        <w:t>»</w:t>
      </w:r>
      <w:r w:rsidR="00E43692">
        <w:rPr>
          <w:rFonts w:ascii="Times New Roman" w:hAnsi="Times New Roman"/>
          <w:color w:val="262626"/>
          <w:sz w:val="28"/>
          <w:szCs w:val="28"/>
          <w:lang w:val="fr-FR"/>
        </w:rPr>
        <w:t xml:space="preserve"> – </w:t>
      </w:r>
      <w:r w:rsidR="006E7105">
        <w:rPr>
          <w:rFonts w:ascii="Times New Roman" w:hAnsi="Times New Roman"/>
          <w:color w:val="262626"/>
          <w:sz w:val="28"/>
          <w:szCs w:val="28"/>
          <w:lang w:val="fr-FR"/>
        </w:rPr>
        <w:t>librairie Le Livre à venir, décembre 2017)</w:t>
      </w:r>
      <w:r w:rsidR="002E6A71" w:rsidRPr="002E6A71">
        <w:rPr>
          <w:rFonts w:ascii="Times New Roman" w:hAnsi="Times New Roman"/>
          <w:color w:val="262626"/>
          <w:sz w:val="28"/>
          <w:szCs w:val="28"/>
          <w:lang w:val="fr-FR"/>
        </w:rPr>
        <w:t xml:space="preserve"> ; Jean-Louis Bory </w:t>
      </w:r>
      <w:r w:rsidR="00E43692">
        <w:rPr>
          <w:rFonts w:ascii="Times New Roman" w:hAnsi="Times New Roman"/>
          <w:color w:val="262626"/>
          <w:sz w:val="28"/>
          <w:szCs w:val="28"/>
          <w:lang w:val="fr-FR"/>
        </w:rPr>
        <w:t>(</w:t>
      </w:r>
      <w:r w:rsidR="00CE5AFE" w:rsidRPr="002E6A71">
        <w:rPr>
          <w:rFonts w:ascii="Times New Roman" w:hAnsi="Times New Roman"/>
          <w:sz w:val="28"/>
        </w:rPr>
        <w:t>« </w:t>
      </w:r>
      <w:r w:rsidR="00CE5AFE" w:rsidRPr="002E6A71">
        <w:rPr>
          <w:rFonts w:ascii="Times New Roman" w:hAnsi="Times New Roman"/>
          <w:i/>
          <w:sz w:val="28"/>
        </w:rPr>
        <w:t>pour le subtil et tragique / Jean-Louis Bory, ce 6 Juin / 1966 / Jean Paulhan</w:t>
      </w:r>
      <w:r w:rsidR="0013763F" w:rsidRPr="002E6A71">
        <w:rPr>
          <w:rFonts w:ascii="Times New Roman" w:hAnsi="Times New Roman"/>
          <w:sz w:val="28"/>
        </w:rPr>
        <w:t> »</w:t>
      </w:r>
      <w:r w:rsidR="00E43692">
        <w:rPr>
          <w:rFonts w:ascii="Times New Roman" w:hAnsi="Times New Roman"/>
          <w:sz w:val="28"/>
        </w:rPr>
        <w:t>)</w:t>
      </w:r>
      <w:r w:rsidR="005E6D70" w:rsidRPr="002E6A71">
        <w:rPr>
          <w:rFonts w:ascii="Times New Roman" w:hAnsi="Times New Roman"/>
          <w:sz w:val="28"/>
        </w:rPr>
        <w:t xml:space="preserve"> ; </w:t>
      </w:r>
      <w:r w:rsidR="00CE5AFE" w:rsidRPr="002E6A71">
        <w:rPr>
          <w:rFonts w:ascii="Times New Roman" w:hAnsi="Times New Roman"/>
          <w:sz w:val="28"/>
        </w:rPr>
        <w:t>« </w:t>
      </w:r>
      <w:r w:rsidR="00CE5AFE" w:rsidRPr="002E6A71">
        <w:rPr>
          <w:rFonts w:ascii="Times New Roman" w:hAnsi="Times New Roman"/>
          <w:i/>
          <w:sz w:val="28"/>
        </w:rPr>
        <w:t>Il y a longtemps que les hommes ont trouvé…</w:t>
      </w:r>
      <w:r w:rsidR="00CE5AFE" w:rsidRPr="002E6A71">
        <w:rPr>
          <w:rFonts w:ascii="Times New Roman" w:hAnsi="Times New Roman"/>
          <w:sz w:val="28"/>
        </w:rPr>
        <w:t> » (extrait de la</w:t>
      </w:r>
      <w:r w:rsidR="00CE5AFE" w:rsidRPr="00B5515C">
        <w:rPr>
          <w:rFonts w:ascii="Times New Roman" w:hAnsi="Times New Roman"/>
          <w:sz w:val="28"/>
        </w:rPr>
        <w:t xml:space="preserve"> lettre de Jean Grosjean, « </w:t>
      </w:r>
      <w:r w:rsidR="00CE5AFE" w:rsidRPr="00B5515C">
        <w:rPr>
          <w:rFonts w:ascii="Times New Roman" w:hAnsi="Times New Roman"/>
          <w:i/>
          <w:sz w:val="28"/>
        </w:rPr>
        <w:t xml:space="preserve">ce premier lundi / de juillet </w:t>
      </w:r>
      <w:r w:rsidR="00CE5AFE" w:rsidRPr="00B5515C">
        <w:rPr>
          <w:rFonts w:ascii="Times New Roman" w:hAnsi="Times New Roman"/>
          <w:sz w:val="28"/>
        </w:rPr>
        <w:t>[1966] », pour le remercier de l’envoi du tome premier) ; « </w:t>
      </w:r>
      <w:r w:rsidR="00CE5AFE" w:rsidRPr="00B5515C">
        <w:rPr>
          <w:rFonts w:ascii="Times New Roman" w:hAnsi="Times New Roman"/>
          <w:i/>
          <w:sz w:val="28"/>
        </w:rPr>
        <w:t>C’est au bout de sept ans d’efforts / que Lie-Tseu oublia la différence / entre le oui et le non, entre le gain / et la perte. / (Traité du vide parfait. IV. 6) / pour Franz Hellens, / son vieil ami, son frère / Jean Paulhan</w:t>
      </w:r>
      <w:r w:rsidR="00D32B78">
        <w:rPr>
          <w:rFonts w:ascii="Times New Roman" w:hAnsi="Times New Roman"/>
          <w:sz w:val="28"/>
        </w:rPr>
        <w:t> » ;</w:t>
      </w:r>
      <w:r w:rsidR="00CE5AFE" w:rsidRPr="00B5515C">
        <w:rPr>
          <w:rFonts w:ascii="Times New Roman" w:hAnsi="Times New Roman"/>
          <w:sz w:val="28"/>
        </w:rPr>
        <w:t xml:space="preserve"> </w:t>
      </w:r>
      <w:r w:rsidR="00D32B78">
        <w:rPr>
          <w:rFonts w:ascii="Times New Roman" w:hAnsi="Times New Roman"/>
          <w:sz w:val="28"/>
        </w:rPr>
        <w:t xml:space="preserve">à </w:t>
      </w:r>
      <w:r w:rsidR="00CE5AFE" w:rsidRPr="00B5515C">
        <w:rPr>
          <w:rFonts w:ascii="Times New Roman" w:hAnsi="Times New Roman"/>
          <w:sz w:val="28"/>
        </w:rPr>
        <w:t>Pierre Kyria (« </w:t>
      </w:r>
      <w:r w:rsidR="00CE5AFE" w:rsidRPr="00B5515C">
        <w:rPr>
          <w:rFonts w:ascii="Times New Roman" w:hAnsi="Times New Roman"/>
          <w:i/>
          <w:sz w:val="28"/>
        </w:rPr>
        <w:t>N. disait en mourant : “</w:t>
      </w:r>
      <w:r w:rsidR="00CE5AFE" w:rsidRPr="00B5515C">
        <w:rPr>
          <w:rFonts w:ascii="Times New Roman" w:hAnsi="Times New Roman"/>
          <w:sz w:val="28"/>
        </w:rPr>
        <w:t>Je / puis enfin vous avouer une / chose, c’est que la mort des / autres m’a toujours fait plai-/sir. Qu</w:t>
      </w:r>
      <w:r w:rsidR="005E6D70">
        <w:rPr>
          <w:rFonts w:ascii="Times New Roman" w:hAnsi="Times New Roman"/>
          <w:sz w:val="28"/>
        </w:rPr>
        <w:t>e ne sera-ce pas de / la mienne </w:t>
      </w:r>
      <w:r w:rsidR="00CE5AFE" w:rsidRPr="00B5515C">
        <w:rPr>
          <w:rFonts w:ascii="Times New Roman" w:hAnsi="Times New Roman"/>
          <w:sz w:val="28"/>
        </w:rPr>
        <w:t>!</w:t>
      </w:r>
      <w:r w:rsidR="00CE5AFE" w:rsidRPr="00B5515C">
        <w:rPr>
          <w:rFonts w:ascii="Times New Roman" w:hAnsi="Times New Roman"/>
          <w:i/>
          <w:sz w:val="28"/>
        </w:rPr>
        <w:t xml:space="preserve"> / à Monsieur Pierre Kyria / le plus volontiers du monde / Jean Paulhan / le 6.</w:t>
      </w:r>
      <w:r w:rsidR="00D32B78">
        <w:rPr>
          <w:rFonts w:ascii="Times New Roman" w:hAnsi="Times New Roman"/>
          <w:i/>
          <w:sz w:val="28"/>
        </w:rPr>
        <w:t xml:space="preserve"> </w:t>
      </w:r>
      <w:r w:rsidR="00CE5AFE" w:rsidRPr="00B5515C">
        <w:rPr>
          <w:rFonts w:ascii="Times New Roman" w:hAnsi="Times New Roman"/>
          <w:i/>
          <w:sz w:val="28"/>
        </w:rPr>
        <w:t>VI.</w:t>
      </w:r>
      <w:r w:rsidR="00D32B78">
        <w:rPr>
          <w:rFonts w:ascii="Times New Roman" w:hAnsi="Times New Roman"/>
          <w:i/>
          <w:sz w:val="28"/>
        </w:rPr>
        <w:t xml:space="preserve"> </w:t>
      </w:r>
      <w:r w:rsidR="00CE5AFE" w:rsidRPr="00B5515C">
        <w:rPr>
          <w:rFonts w:ascii="Times New Roman" w:hAnsi="Times New Roman"/>
          <w:i/>
          <w:sz w:val="28"/>
        </w:rPr>
        <w:t>66</w:t>
      </w:r>
      <w:r w:rsidR="002E6A71">
        <w:rPr>
          <w:rFonts w:ascii="Times New Roman" w:hAnsi="Times New Roman"/>
          <w:sz w:val="28"/>
        </w:rPr>
        <w:t> ») ;</w:t>
      </w:r>
      <w:r w:rsidR="00CE5AFE" w:rsidRPr="00B5515C">
        <w:rPr>
          <w:rFonts w:ascii="Times New Roman" w:hAnsi="Times New Roman"/>
          <w:sz w:val="28"/>
        </w:rPr>
        <w:t xml:space="preserve"> </w:t>
      </w:r>
      <w:r w:rsidR="000C561D">
        <w:rPr>
          <w:rFonts w:ascii="Times New Roman" w:hAnsi="Times New Roman"/>
          <w:sz w:val="28"/>
        </w:rPr>
        <w:t>Odile de Lalain</w:t>
      </w:r>
      <w:r w:rsidR="003461C6">
        <w:rPr>
          <w:rFonts w:ascii="Times New Roman" w:hAnsi="Times New Roman"/>
          <w:sz w:val="28"/>
        </w:rPr>
        <w:t xml:space="preserve"> (« </w:t>
      </w:r>
      <w:r w:rsidR="003461C6">
        <w:rPr>
          <w:rFonts w:ascii="Times New Roman" w:hAnsi="Times New Roman"/>
          <w:i/>
          <w:sz w:val="28"/>
        </w:rPr>
        <w:t>Dans l’antiquité, ceux qui excellaient / dans la pratique du Tao étaient déliés / et subtils. / Ils étaient timides comme celui qui passe / un torrent en hiver. / Ils étaient irrésolus comme celui qui craint / d’être apercu de ses voisins. / Ils étaient vides comme une vallée. / Ils étaient troubles comme une eau de mare. / Ils étaient rudes comme le bois qui n’a pas / été travaillé. (Tao-te-King, I, XV) / pour Odile, pourtant si sage taoïste / Jean. / le 30.XI.1966</w:t>
      </w:r>
      <w:r w:rsidR="003461C6">
        <w:rPr>
          <w:rFonts w:ascii="Times New Roman" w:hAnsi="Times New Roman"/>
          <w:sz w:val="28"/>
        </w:rPr>
        <w:t> »)</w:t>
      </w:r>
      <w:r w:rsidR="000C561D">
        <w:rPr>
          <w:rFonts w:ascii="Times New Roman" w:hAnsi="Times New Roman"/>
          <w:sz w:val="28"/>
        </w:rPr>
        <w:t xml:space="preserve">, </w:t>
      </w:r>
      <w:r w:rsidR="00CE5AFE" w:rsidRPr="00B5515C">
        <w:rPr>
          <w:rFonts w:ascii="Times New Roman" w:hAnsi="Times New Roman"/>
          <w:sz w:val="28"/>
        </w:rPr>
        <w:t xml:space="preserve">à Guy Le Clec’h (attesté par </w:t>
      </w:r>
      <w:r w:rsidR="00CE5AFE" w:rsidRPr="00B5515C">
        <w:rPr>
          <w:rFonts w:ascii="Times New Roman" w:hAnsi="Times New Roman"/>
          <w:i/>
          <w:sz w:val="28"/>
        </w:rPr>
        <w:t>Le Figaro littéraire</w:t>
      </w:r>
      <w:r w:rsidR="00CE5AFE" w:rsidRPr="00B5515C">
        <w:rPr>
          <w:rFonts w:ascii="Times New Roman" w:hAnsi="Times New Roman"/>
          <w:sz w:val="28"/>
        </w:rPr>
        <w:t xml:space="preserve">, 23 juin 1966), </w:t>
      </w:r>
      <w:r w:rsidR="007929CB">
        <w:rPr>
          <w:rFonts w:ascii="Times New Roman" w:hAnsi="Times New Roman"/>
          <w:sz w:val="28"/>
        </w:rPr>
        <w:t>à Jacqueline et Frédéric Paulhan (</w:t>
      </w:r>
      <w:r w:rsidR="007929CB" w:rsidRPr="00B5515C">
        <w:rPr>
          <w:rFonts w:ascii="Times New Roman" w:hAnsi="Times New Roman"/>
          <w:sz w:val="28"/>
        </w:rPr>
        <w:t>« </w:t>
      </w:r>
      <w:r w:rsidR="007929CB" w:rsidRPr="00B5515C">
        <w:rPr>
          <w:rFonts w:ascii="Times New Roman" w:hAnsi="Times New Roman"/>
          <w:i/>
          <w:sz w:val="28"/>
        </w:rPr>
        <w:t>Philippe, pendu par les pieds, disait : / « A</w:t>
      </w:r>
      <w:r w:rsidR="007929CB" w:rsidRPr="00B5515C">
        <w:rPr>
          <w:rFonts w:ascii="Times New Roman" w:hAnsi="Times New Roman"/>
          <w:sz w:val="28"/>
        </w:rPr>
        <w:t xml:space="preserve"> présent, ce qui était à ma gauche / est venu à ma droite. L’inférieur m’est / supérieur, et le supérieur inférieur. Me / voici véritablement converti. / (Actes de Pierre, II)</w:t>
      </w:r>
      <w:r w:rsidR="007929CB" w:rsidRPr="00B5515C">
        <w:rPr>
          <w:rFonts w:ascii="Times New Roman" w:hAnsi="Times New Roman"/>
          <w:i/>
          <w:sz w:val="28"/>
        </w:rPr>
        <w:t xml:space="preserve"> / pour Jacqueline et Fred, en les / embrassant / Jean. / le 2. 6. 1966</w:t>
      </w:r>
      <w:r w:rsidR="007929CB" w:rsidRPr="00B5515C">
        <w:rPr>
          <w:rFonts w:ascii="Times New Roman" w:hAnsi="Times New Roman"/>
          <w:sz w:val="28"/>
        </w:rPr>
        <w:t> » (ex. n° 287</w:t>
      </w:r>
      <w:r w:rsidR="007929CB" w:rsidRPr="002E6A71">
        <w:rPr>
          <w:rFonts w:ascii="Times New Roman" w:hAnsi="Times New Roman"/>
          <w:sz w:val="28"/>
        </w:rPr>
        <w:t xml:space="preserve">) ; </w:t>
      </w:r>
      <w:r w:rsidR="007929CB">
        <w:rPr>
          <w:rFonts w:ascii="Times New Roman" w:hAnsi="Times New Roman"/>
          <w:sz w:val="28"/>
        </w:rPr>
        <w:t xml:space="preserve">à </w:t>
      </w:r>
      <w:r w:rsidR="00CE5AFE" w:rsidRPr="00B5515C">
        <w:rPr>
          <w:rFonts w:ascii="Times New Roman" w:hAnsi="Times New Roman"/>
          <w:sz w:val="28"/>
        </w:rPr>
        <w:t>Pascal Pia (qui en accuse réception le « </w:t>
      </w:r>
      <w:r w:rsidR="00CE5AFE" w:rsidRPr="00B5515C">
        <w:rPr>
          <w:rFonts w:ascii="Times New Roman" w:hAnsi="Times New Roman"/>
          <w:i/>
          <w:sz w:val="28"/>
        </w:rPr>
        <w:t>21 juin 1966</w:t>
      </w:r>
      <w:r w:rsidR="00CE5AFE" w:rsidRPr="00B5515C">
        <w:rPr>
          <w:rFonts w:ascii="Times New Roman" w:hAnsi="Times New Roman"/>
          <w:sz w:val="28"/>
        </w:rPr>
        <w:t> » : « </w:t>
      </w:r>
      <w:r w:rsidR="00CE5AFE" w:rsidRPr="00D32B78">
        <w:rPr>
          <w:rFonts w:ascii="Times New Roman" w:hAnsi="Times New Roman"/>
          <w:i/>
          <w:sz w:val="28"/>
        </w:rPr>
        <w:t xml:space="preserve">Ça m’a fait plaisir </w:t>
      </w:r>
      <w:r w:rsidR="002E6A71" w:rsidRPr="00D32B78">
        <w:rPr>
          <w:rFonts w:ascii="Times New Roman" w:hAnsi="Times New Roman"/>
          <w:i/>
          <w:sz w:val="28"/>
        </w:rPr>
        <w:t>de recevoir “Paulhan, tome I”. T</w:t>
      </w:r>
      <w:r w:rsidR="00CE5AFE" w:rsidRPr="00D32B78">
        <w:rPr>
          <w:rFonts w:ascii="Times New Roman" w:hAnsi="Times New Roman"/>
          <w:i/>
          <w:sz w:val="28"/>
        </w:rPr>
        <w:t>chou m’avait annoncé, il y a trois ou quatre ans, qu’il allait éditer tes œuvres complètes. Ne les voyant pas venir, je me demandais si ce Chinois belge (espèce de Chinois absolument rarissime) n’avait pas voulu m’éblouir en se disant ton éditeur. Eh bien, non, Tchou t’imprime et te débite en tranches, où je te retrouve tout entie</w:t>
      </w:r>
      <w:r w:rsidR="002E6A71" w:rsidRPr="00D32B78">
        <w:rPr>
          <w:rFonts w:ascii="Times New Roman" w:hAnsi="Times New Roman"/>
          <w:i/>
          <w:sz w:val="28"/>
        </w:rPr>
        <w:t>r, tel que je t’ai connu voici —</w:t>
      </w:r>
      <w:r w:rsidR="00CE5AFE" w:rsidRPr="00D32B78">
        <w:rPr>
          <w:rFonts w:ascii="Times New Roman" w:hAnsi="Times New Roman"/>
          <w:i/>
          <w:sz w:val="28"/>
        </w:rPr>
        <w:t xml:space="preserve"> non, j’aime mieux ne pas compter les années </w:t>
      </w:r>
      <w:r w:rsidR="00CE5AFE" w:rsidRPr="00B5515C">
        <w:rPr>
          <w:rFonts w:ascii="Times New Roman" w:hAnsi="Times New Roman"/>
          <w:sz w:val="28"/>
        </w:rPr>
        <w:t>»), Jean Piel (librairie du Pont traversé, 2007)</w:t>
      </w:r>
      <w:r w:rsidR="002D1F6B">
        <w:rPr>
          <w:rFonts w:ascii="Times New Roman" w:hAnsi="Times New Roman"/>
          <w:sz w:val="28"/>
        </w:rPr>
        <w:t>, Claude Roy (« </w:t>
      </w:r>
      <w:r w:rsidR="002D1F6B">
        <w:rPr>
          <w:rFonts w:ascii="Times New Roman" w:hAnsi="Times New Roman"/>
          <w:i/>
          <w:sz w:val="28"/>
        </w:rPr>
        <w:t xml:space="preserve">pour Claude Roy, de son </w:t>
      </w:r>
      <w:r w:rsidR="00A651B2">
        <w:rPr>
          <w:rFonts w:ascii="Times New Roman" w:hAnsi="Times New Roman"/>
          <w:i/>
          <w:sz w:val="28"/>
        </w:rPr>
        <w:t xml:space="preserve">/ </w:t>
      </w:r>
      <w:r w:rsidR="002D1F6B">
        <w:rPr>
          <w:rFonts w:ascii="Times New Roman" w:hAnsi="Times New Roman"/>
          <w:i/>
          <w:sz w:val="28"/>
        </w:rPr>
        <w:t>vieil ami / Jean Paulhan / “</w:t>
      </w:r>
      <w:r w:rsidR="002D1F6B">
        <w:rPr>
          <w:rFonts w:ascii="Times New Roman" w:hAnsi="Times New Roman"/>
          <w:sz w:val="28"/>
        </w:rPr>
        <w:t xml:space="preserve">Il me semble ridicule, tant que </w:t>
      </w:r>
      <w:r w:rsidR="00A651B2">
        <w:rPr>
          <w:rFonts w:ascii="Times New Roman" w:hAnsi="Times New Roman"/>
          <w:sz w:val="28"/>
        </w:rPr>
        <w:t xml:space="preserve">/ </w:t>
      </w:r>
      <w:r w:rsidR="002D1F6B">
        <w:rPr>
          <w:rFonts w:ascii="Times New Roman" w:hAnsi="Times New Roman"/>
          <w:sz w:val="28"/>
        </w:rPr>
        <w:t xml:space="preserve">la connaissance de moi-même et </w:t>
      </w:r>
      <w:r w:rsidR="00A651B2">
        <w:rPr>
          <w:rFonts w:ascii="Times New Roman" w:hAnsi="Times New Roman"/>
          <w:sz w:val="28"/>
        </w:rPr>
        <w:t xml:space="preserve">/ </w:t>
      </w:r>
      <w:r w:rsidR="002D1F6B">
        <w:rPr>
          <w:rFonts w:ascii="Times New Roman" w:hAnsi="Times New Roman"/>
          <w:sz w:val="28"/>
        </w:rPr>
        <w:t>de mon langage me manque, d’aller / scruter les choses étrangères.</w:t>
      </w:r>
      <w:r w:rsidR="002D1F6B">
        <w:rPr>
          <w:rFonts w:ascii="Times New Roman" w:hAnsi="Times New Roman"/>
          <w:i/>
          <w:sz w:val="28"/>
        </w:rPr>
        <w:t xml:space="preserve">” (Platon, </w:t>
      </w:r>
      <w:r w:rsidR="002D1F6B">
        <w:rPr>
          <w:rFonts w:ascii="Times New Roman" w:hAnsi="Times New Roman"/>
          <w:sz w:val="28"/>
        </w:rPr>
        <w:t>Phèdre</w:t>
      </w:r>
      <w:r w:rsidR="002D1F6B">
        <w:rPr>
          <w:rFonts w:ascii="Times New Roman" w:hAnsi="Times New Roman"/>
          <w:i/>
          <w:sz w:val="28"/>
        </w:rPr>
        <w:t xml:space="preserve"> 229)</w:t>
      </w:r>
      <w:r w:rsidR="002D1F6B">
        <w:rPr>
          <w:rFonts w:ascii="Times New Roman" w:hAnsi="Times New Roman"/>
          <w:sz w:val="28"/>
        </w:rPr>
        <w:t> » — Bernard Bourable, L’Amateur de livres, Montolieu, mai 2018)</w:t>
      </w:r>
      <w:r w:rsidR="00CE5AFE" w:rsidRPr="00B5515C">
        <w:rPr>
          <w:rFonts w:ascii="Times New Roman" w:hAnsi="Times New Roman"/>
          <w:sz w:val="28"/>
        </w:rPr>
        <w:t xml:space="preserve"> et André Stibio. Sans nom de destinataire : « </w:t>
      </w:r>
      <w:r w:rsidR="00CE5AFE" w:rsidRPr="00B5515C">
        <w:rPr>
          <w:rFonts w:ascii="Times New Roman" w:hAnsi="Times New Roman"/>
          <w:i/>
          <w:sz w:val="28"/>
        </w:rPr>
        <w:t>N. disait en mourant : “</w:t>
      </w:r>
      <w:r w:rsidR="00CE5AFE" w:rsidRPr="00B5515C">
        <w:rPr>
          <w:rFonts w:ascii="Times New Roman" w:hAnsi="Times New Roman"/>
          <w:sz w:val="28"/>
        </w:rPr>
        <w:t>Je puis enfin vous avouer une chose, c’est que la mort des autres m’a toujours fait plaisir. Que ne sera-ce pas de la mienne !</w:t>
      </w:r>
      <w:r w:rsidR="00CE5AFE" w:rsidRPr="00B5515C">
        <w:rPr>
          <w:rFonts w:ascii="Times New Roman" w:hAnsi="Times New Roman"/>
          <w:i/>
          <w:sz w:val="28"/>
        </w:rPr>
        <w:t>”</w:t>
      </w:r>
      <w:r w:rsidR="00CE5AFE" w:rsidRPr="00B5515C">
        <w:rPr>
          <w:rFonts w:ascii="Times New Roman" w:hAnsi="Times New Roman"/>
          <w:sz w:val="28"/>
        </w:rPr>
        <w:t> » (librairie Vignes, avec carton d’invitation au Co</w:t>
      </w:r>
      <w:r w:rsidR="00A651B2">
        <w:rPr>
          <w:rFonts w:ascii="Times New Roman" w:hAnsi="Times New Roman"/>
          <w:sz w:val="28"/>
        </w:rPr>
        <w:t>c</w:t>
      </w:r>
      <w:r w:rsidR="00CE5AFE" w:rsidRPr="00B5515C">
        <w:rPr>
          <w:rFonts w:ascii="Times New Roman" w:hAnsi="Times New Roman"/>
          <w:sz w:val="28"/>
        </w:rPr>
        <w:t>ktail offert par Claude Tchou pour la parution du premier volume)].</w:t>
      </w:r>
    </w:p>
    <w:p w14:paraId="5197359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0EFF77D" w14:textId="461B6C2F" w:rsidR="001733AD" w:rsidRPr="00B5515C" w:rsidRDefault="00A651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w:t>
      </w:r>
      <w:r w:rsidR="00CE5AFE" w:rsidRPr="00B5515C">
        <w:rPr>
          <w:rFonts w:ascii="Times New Roman" w:hAnsi="Times New Roman"/>
          <w:sz w:val="28"/>
        </w:rPr>
        <w:t xml:space="preserve"> invitation et texte d’introduction à la conférence de Jean Paulhan devant la Société française de philosophie, le samedi 23 avril 1966, à 16 h. 30 à la Sorbonne, Faculté des Lettres, salle Cavaillès, escalier C, 1er étage (couloir de droite), « Note / sur la pensée à l’état brut », s.d. [mars-avril 1966.. </w:t>
      </w:r>
    </w:p>
    <w:p w14:paraId="00F6462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Copie dans les dossiers de presse de Paulhan ; sur un exemplaire conservé au fonds Paulhan, « salle Cavaillès » est biffé par l’auteur et corrigé en « Amphi. Michelet » ; pour le texte de la conférence elle-même et celui des discussions qui ont suivi, voir plus loin en janvier-mars 1967.</w:t>
      </w:r>
    </w:p>
    <w:p w14:paraId="02ED6A6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Ce texte est reproduit dans la </w:t>
      </w:r>
      <w:r w:rsidRPr="00B5515C">
        <w:rPr>
          <w:rFonts w:ascii="Times New Roman" w:hAnsi="Times New Roman"/>
          <w:i/>
          <w:sz w:val="28"/>
        </w:rPr>
        <w:t>Correspondance</w:t>
      </w:r>
      <w:r w:rsidRPr="00B5515C">
        <w:rPr>
          <w:rFonts w:ascii="Times New Roman" w:hAnsi="Times New Roman"/>
          <w:sz w:val="28"/>
        </w:rPr>
        <w:t xml:space="preserve"> de Jean Paulhan avec Gaston Gallimard, édition établie, présentée et annotée par Laurence Brisset, Gallimard, 2011, p. 564-565].</w:t>
      </w:r>
    </w:p>
    <w:p w14:paraId="6916F7E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31308CFA" w14:textId="0180D8F9" w:rsidR="001733AD" w:rsidRPr="00B5515C" w:rsidRDefault="00C4503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w:t>
      </w:r>
      <w:r w:rsidR="00CE5AFE" w:rsidRPr="00B5515C">
        <w:rPr>
          <w:rFonts w:ascii="Times New Roman" w:hAnsi="Times New Roman"/>
          <w:sz w:val="28"/>
        </w:rPr>
        <w:t xml:space="preserve"> « Paulhan par lui-même », </w:t>
      </w:r>
      <w:r w:rsidR="00CE5AFE" w:rsidRPr="00B5515C">
        <w:rPr>
          <w:rFonts w:ascii="Times New Roman" w:hAnsi="Times New Roman"/>
          <w:i/>
          <w:sz w:val="28"/>
        </w:rPr>
        <w:t>L’Express</w:t>
      </w:r>
      <w:r w:rsidR="00CE5AFE" w:rsidRPr="00B5515C">
        <w:rPr>
          <w:rFonts w:ascii="Times New Roman" w:hAnsi="Times New Roman"/>
          <w:sz w:val="28"/>
        </w:rPr>
        <w:t>, n° 777, du 9 au 15</w:t>
      </w:r>
      <w:r w:rsidR="00445734">
        <w:rPr>
          <w:rFonts w:ascii="Times New Roman" w:hAnsi="Times New Roman"/>
          <w:sz w:val="28"/>
        </w:rPr>
        <w:t xml:space="preserve"> mai 1966, p. 124-125 [rubrique </w:t>
      </w:r>
      <w:r w:rsidR="00CE5AFE" w:rsidRPr="00B5515C">
        <w:rPr>
          <w:rFonts w:ascii="Times New Roman" w:hAnsi="Times New Roman"/>
          <w:sz w:val="28"/>
        </w:rPr>
        <w:t>: « Entre les lignes »</w:t>
      </w:r>
      <w:r w:rsidR="00970D57">
        <w:rPr>
          <w:rFonts w:ascii="Times New Roman" w:hAnsi="Times New Roman"/>
          <w:sz w:val="28"/>
        </w:rPr>
        <w:t xml:space="preserve"> dans « Livres » </w:t>
      </w:r>
      <w:r w:rsidR="00CE5AFE" w:rsidRPr="00B5515C">
        <w:rPr>
          <w:rFonts w:ascii="Times New Roman" w:hAnsi="Times New Roman"/>
          <w:sz w:val="28"/>
        </w:rPr>
        <w:t>; texte d’une « </w:t>
      </w:r>
      <w:r w:rsidR="00CE5AFE" w:rsidRPr="00970D57">
        <w:rPr>
          <w:rFonts w:ascii="Times New Roman" w:hAnsi="Times New Roman"/>
          <w:i/>
          <w:sz w:val="28"/>
        </w:rPr>
        <w:t>petite biographie ironique et exquise </w:t>
      </w:r>
      <w:r w:rsidR="00CE5AFE" w:rsidRPr="00B5515C">
        <w:rPr>
          <w:rFonts w:ascii="Times New Roman" w:hAnsi="Times New Roman"/>
          <w:sz w:val="28"/>
        </w:rPr>
        <w:t xml:space="preserve">», selon le texte de présentation, remise par </w:t>
      </w:r>
      <w:r w:rsidR="00445734">
        <w:rPr>
          <w:rFonts w:ascii="Times New Roman" w:hAnsi="Times New Roman"/>
          <w:sz w:val="28"/>
        </w:rPr>
        <w:t xml:space="preserve">Jean </w:t>
      </w:r>
      <w:r w:rsidR="00CE5AFE" w:rsidRPr="00B5515C">
        <w:rPr>
          <w:rFonts w:ascii="Times New Roman" w:hAnsi="Times New Roman"/>
          <w:sz w:val="28"/>
        </w:rPr>
        <w:t>Paulhan à l’hebdomadaire, qui lui demandait de lui</w:t>
      </w:r>
      <w:r w:rsidR="00445734">
        <w:rPr>
          <w:rFonts w:ascii="Times New Roman" w:hAnsi="Times New Roman"/>
          <w:sz w:val="28"/>
        </w:rPr>
        <w:t xml:space="preserve"> parler de lui ; photo </w:t>
      </w:r>
      <w:r w:rsidR="00970D57">
        <w:rPr>
          <w:rFonts w:ascii="Times New Roman" w:hAnsi="Times New Roman"/>
          <w:sz w:val="28"/>
        </w:rPr>
        <w:t xml:space="preserve">non créditée légendée </w:t>
      </w:r>
      <w:r w:rsidR="00CE5AFE" w:rsidRPr="00B5515C">
        <w:rPr>
          <w:rFonts w:ascii="Times New Roman" w:hAnsi="Times New Roman"/>
          <w:sz w:val="28"/>
        </w:rPr>
        <w:t>« </w:t>
      </w:r>
      <w:r w:rsidR="00CE5AFE" w:rsidRPr="00B5515C">
        <w:rPr>
          <w:rFonts w:ascii="Times New Roman" w:hAnsi="Times New Roman"/>
          <w:i/>
          <w:sz w:val="28"/>
        </w:rPr>
        <w:t>Jean Paulhan / Il est délicieux de vieillir </w:t>
      </w:r>
      <w:r w:rsidR="00CE5AFE" w:rsidRPr="00B5515C">
        <w:rPr>
          <w:rFonts w:ascii="Times New Roman" w:hAnsi="Times New Roman"/>
          <w:sz w:val="28"/>
        </w:rPr>
        <w:t>»].</w:t>
      </w:r>
    </w:p>
    <w:p w14:paraId="2E9D255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DAD6DBD" w14:textId="0170DC44" w:rsidR="001733AD" w:rsidRPr="00B5515C" w:rsidRDefault="00C4503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w:t>
      </w:r>
      <w:r w:rsidR="00CE5AFE" w:rsidRPr="00B5515C">
        <w:rPr>
          <w:rFonts w:ascii="Times New Roman" w:hAnsi="Times New Roman"/>
          <w:sz w:val="28"/>
        </w:rPr>
        <w:t xml:space="preserve"> </w:t>
      </w:r>
      <w:r w:rsidR="00445734">
        <w:rPr>
          <w:rFonts w:ascii="Times New Roman" w:hAnsi="Times New Roman"/>
          <w:sz w:val="28"/>
        </w:rPr>
        <w:t xml:space="preserve">Guy Le CLEC’H, </w:t>
      </w:r>
      <w:r w:rsidR="00CE5AFE" w:rsidRPr="00B5515C">
        <w:rPr>
          <w:rFonts w:ascii="Times New Roman" w:hAnsi="Times New Roman"/>
          <w:sz w:val="28"/>
        </w:rPr>
        <w:t xml:space="preserve">« Voyage autour de Jean Paulhan », </w:t>
      </w:r>
      <w:r w:rsidR="00CE5AFE" w:rsidRPr="00B5515C">
        <w:rPr>
          <w:rFonts w:ascii="Times New Roman" w:hAnsi="Times New Roman"/>
          <w:i/>
          <w:sz w:val="28"/>
        </w:rPr>
        <w:t>Le Figaro littéraire</w:t>
      </w:r>
      <w:r w:rsidR="00CE5AFE" w:rsidRPr="00B5515C">
        <w:rPr>
          <w:rFonts w:ascii="Times New Roman" w:hAnsi="Times New Roman"/>
          <w:sz w:val="28"/>
        </w:rPr>
        <w:t>, n° 1053, jeudi 23 juin 1966, p. 9</w:t>
      </w:r>
      <w:r w:rsidR="004F279F">
        <w:rPr>
          <w:rFonts w:ascii="Times New Roman" w:hAnsi="Times New Roman"/>
          <w:i/>
          <w:sz w:val="28"/>
        </w:rPr>
        <w:t>cdefg</w:t>
      </w:r>
      <w:r w:rsidR="00CE5AFE" w:rsidRPr="00B5515C">
        <w:rPr>
          <w:rFonts w:ascii="Times New Roman" w:hAnsi="Times New Roman"/>
          <w:sz w:val="28"/>
        </w:rPr>
        <w:t xml:space="preserve"> [entretien avec Guy Le Clec’h, sur Sainte-An</w:t>
      </w:r>
      <w:r w:rsidR="00BE26B3">
        <w:rPr>
          <w:rFonts w:ascii="Times New Roman" w:hAnsi="Times New Roman"/>
          <w:sz w:val="28"/>
        </w:rPr>
        <w:t>ne, l’École normale supérieure,</w:t>
      </w:r>
      <w:r w:rsidR="00BE26B3">
        <w:rPr>
          <w:rFonts w:ascii="Times New Roman" w:hAnsi="Times New Roman"/>
          <w:i/>
          <w:sz w:val="28"/>
        </w:rPr>
        <w:t xml:space="preserve"> </w:t>
      </w:r>
      <w:r w:rsidR="00CE5AFE" w:rsidRPr="00B5515C">
        <w:rPr>
          <w:rFonts w:ascii="Times New Roman" w:hAnsi="Times New Roman"/>
          <w:sz w:val="28"/>
        </w:rPr>
        <w:t xml:space="preserve">Lévy-Bruhl, Remy de Gourmont, Jules de Gaultier, l’orpaillage, </w:t>
      </w:r>
      <w:r w:rsidR="00CE5AFE" w:rsidRPr="00B5515C">
        <w:rPr>
          <w:rFonts w:ascii="Times New Roman" w:hAnsi="Times New Roman"/>
          <w:i/>
          <w:sz w:val="28"/>
        </w:rPr>
        <w:t xml:space="preserve">Le Mercure de France </w:t>
      </w:r>
      <w:r w:rsidR="00CE5AFE" w:rsidRPr="00B5515C">
        <w:rPr>
          <w:rFonts w:ascii="Times New Roman" w:hAnsi="Times New Roman"/>
          <w:sz w:val="28"/>
        </w:rPr>
        <w:t xml:space="preserve">et </w:t>
      </w:r>
      <w:r w:rsidR="00CE5AFE" w:rsidRPr="00B5515C">
        <w:rPr>
          <w:rFonts w:ascii="Times New Roman" w:hAnsi="Times New Roman"/>
          <w:i/>
          <w:sz w:val="28"/>
        </w:rPr>
        <w:t>La N.R.F.</w:t>
      </w:r>
      <w:r w:rsidR="00CE5AFE" w:rsidRPr="00B5515C">
        <w:rPr>
          <w:rFonts w:ascii="Times New Roman" w:hAnsi="Times New Roman"/>
          <w:sz w:val="28"/>
        </w:rPr>
        <w:t xml:space="preserve">, </w:t>
      </w:r>
      <w:r w:rsidR="00CE5AFE" w:rsidRPr="00B5515C">
        <w:rPr>
          <w:rFonts w:ascii="Times New Roman" w:hAnsi="Times New Roman"/>
          <w:i/>
          <w:sz w:val="28"/>
        </w:rPr>
        <w:t>L’Histoire d’O</w:t>
      </w:r>
      <w:r w:rsidR="00CE5AFE" w:rsidRPr="00B5515C">
        <w:rPr>
          <w:rFonts w:ascii="Times New Roman" w:hAnsi="Times New Roman"/>
          <w:sz w:val="28"/>
        </w:rPr>
        <w:t xml:space="preserve">, </w:t>
      </w:r>
      <w:r w:rsidR="002C1293">
        <w:rPr>
          <w:rFonts w:ascii="Times New Roman" w:hAnsi="Times New Roman"/>
          <w:i/>
          <w:sz w:val="28"/>
        </w:rPr>
        <w:t xml:space="preserve">Les Temps modernes, </w:t>
      </w:r>
      <w:r w:rsidR="00CE5AFE" w:rsidRPr="00B5515C">
        <w:rPr>
          <w:rFonts w:ascii="Times New Roman" w:hAnsi="Times New Roman"/>
          <w:i/>
          <w:sz w:val="28"/>
        </w:rPr>
        <w:t>Tel quel</w:t>
      </w:r>
      <w:r w:rsidR="00CE5AFE" w:rsidRPr="00B5515C">
        <w:rPr>
          <w:rFonts w:ascii="Times New Roman" w:hAnsi="Times New Roman"/>
          <w:sz w:val="28"/>
        </w:rPr>
        <w:t>,</w:t>
      </w:r>
      <w:r w:rsidR="00CE5AFE" w:rsidRPr="00B5515C">
        <w:rPr>
          <w:rFonts w:ascii="Times New Roman" w:hAnsi="Times New Roman"/>
          <w:i/>
          <w:sz w:val="28"/>
        </w:rPr>
        <w:t xml:space="preserve"> </w:t>
      </w:r>
      <w:r w:rsidR="00CE5AFE" w:rsidRPr="00B5515C">
        <w:rPr>
          <w:rFonts w:ascii="Times New Roman" w:hAnsi="Times New Roman"/>
          <w:sz w:val="28"/>
        </w:rPr>
        <w:t xml:space="preserve">les spaghettis, Roland Barthes et </w:t>
      </w:r>
      <w:r w:rsidR="002C1293">
        <w:rPr>
          <w:rFonts w:ascii="Times New Roman" w:hAnsi="Times New Roman"/>
          <w:sz w:val="28"/>
        </w:rPr>
        <w:t xml:space="preserve">Alain </w:t>
      </w:r>
      <w:r w:rsidR="00CE5AFE" w:rsidRPr="00B5515C">
        <w:rPr>
          <w:rFonts w:ascii="Times New Roman" w:hAnsi="Times New Roman"/>
          <w:sz w:val="28"/>
        </w:rPr>
        <w:t>Robbe-Grillet ; photographie légendée « </w:t>
      </w:r>
      <w:r w:rsidR="00CE5AFE" w:rsidRPr="00B5515C">
        <w:rPr>
          <w:rFonts w:ascii="Times New Roman" w:hAnsi="Times New Roman"/>
          <w:i/>
          <w:sz w:val="28"/>
        </w:rPr>
        <w:t>Jean Paulhan : / Un zouave à l’Académie /</w:t>
      </w:r>
      <w:r w:rsidR="00CE5AFE" w:rsidRPr="00B5515C">
        <w:rPr>
          <w:rFonts w:ascii="Times New Roman" w:hAnsi="Times New Roman"/>
          <w:sz w:val="28"/>
        </w:rPr>
        <w:t xml:space="preserve"> </w:t>
      </w:r>
      <w:r w:rsidR="00CE5AFE" w:rsidRPr="00B5515C">
        <w:rPr>
          <w:rFonts w:ascii="Times New Roman" w:hAnsi="Times New Roman"/>
          <w:i/>
          <w:sz w:val="28"/>
        </w:rPr>
        <w:t>Photo René Pari</w:t>
      </w:r>
      <w:r w:rsidR="00CE5AFE" w:rsidRPr="00B5515C">
        <w:rPr>
          <w:rFonts w:ascii="Times New Roman" w:hAnsi="Times New Roman"/>
          <w:sz w:val="28"/>
        </w:rPr>
        <w:t> »</w:t>
      </w:r>
      <w:r w:rsidR="00445734">
        <w:rPr>
          <w:rFonts w:ascii="Times New Roman" w:hAnsi="Times New Roman"/>
          <w:sz w:val="28"/>
        </w:rPr>
        <w:t xml:space="preserve"> (col</w:t>
      </w:r>
      <w:r w:rsidR="004F279F">
        <w:rPr>
          <w:rFonts w:ascii="Times New Roman" w:hAnsi="Times New Roman"/>
          <w:sz w:val="28"/>
        </w:rPr>
        <w:t xml:space="preserve">. </w:t>
      </w:r>
      <w:r w:rsidR="004F279F">
        <w:rPr>
          <w:rFonts w:ascii="Times New Roman" w:hAnsi="Times New Roman"/>
          <w:i/>
          <w:sz w:val="28"/>
        </w:rPr>
        <w:t>de</w:t>
      </w:r>
      <w:r w:rsidR="00445734">
        <w:rPr>
          <w:rFonts w:ascii="Times New Roman" w:hAnsi="Times New Roman"/>
          <w:sz w:val="28"/>
        </w:rPr>
        <w:t>)</w:t>
      </w:r>
      <w:r w:rsidR="00CE5AFE" w:rsidRPr="00B5515C">
        <w:rPr>
          <w:rFonts w:ascii="Times New Roman" w:hAnsi="Times New Roman"/>
          <w:sz w:val="28"/>
        </w:rPr>
        <w:t>.</w:t>
      </w:r>
    </w:p>
    <w:p w14:paraId="6157D94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Jeanne Muselli, la femme du poète Vincent Muselli, réagit auprès de Paulhan, de « </w:t>
      </w:r>
      <w:r w:rsidRPr="00B5515C">
        <w:rPr>
          <w:rFonts w:ascii="Times New Roman" w:hAnsi="Times New Roman"/>
          <w:i/>
          <w:sz w:val="28"/>
        </w:rPr>
        <w:t xml:space="preserve">Manosque 18 Août </w:t>
      </w:r>
      <w:r w:rsidRPr="00B5515C">
        <w:rPr>
          <w:rFonts w:ascii="Times New Roman" w:hAnsi="Times New Roman"/>
          <w:sz w:val="28"/>
        </w:rPr>
        <w:t>[19]</w:t>
      </w:r>
      <w:r w:rsidRPr="00B5515C">
        <w:rPr>
          <w:rFonts w:ascii="Times New Roman" w:hAnsi="Times New Roman"/>
          <w:i/>
          <w:sz w:val="28"/>
        </w:rPr>
        <w:t>66</w:t>
      </w:r>
      <w:r w:rsidRPr="00B5515C">
        <w:rPr>
          <w:rFonts w:ascii="Times New Roman" w:hAnsi="Times New Roman"/>
          <w:sz w:val="28"/>
        </w:rPr>
        <w:t> »].</w:t>
      </w:r>
    </w:p>
    <w:p w14:paraId="02376F09"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AB5183" w14:textId="2BC2FC63" w:rsidR="001733AD" w:rsidRPr="00B5515C" w:rsidRDefault="00C4503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w:t>
      </w:r>
      <w:r w:rsidR="00CE5AFE" w:rsidRPr="00B5515C">
        <w:rPr>
          <w:rFonts w:ascii="Times New Roman" w:hAnsi="Times New Roman"/>
          <w:sz w:val="28"/>
        </w:rPr>
        <w:t xml:space="preserve"> « Jean Paulhan publie ses </w:t>
      </w:r>
      <w:r w:rsidR="00013D46">
        <w:rPr>
          <w:rFonts w:ascii="Times New Roman" w:hAnsi="Times New Roman"/>
          <w:sz w:val="28"/>
        </w:rPr>
        <w:t xml:space="preserve">/ </w:t>
      </w:r>
      <w:r w:rsidR="00CE5AFE" w:rsidRPr="00B5515C">
        <w:rPr>
          <w:rFonts w:ascii="Times New Roman" w:hAnsi="Times New Roman"/>
          <w:sz w:val="28"/>
        </w:rPr>
        <w:t xml:space="preserve">œuvres complètes », </w:t>
      </w:r>
      <w:r w:rsidR="00CE5AFE" w:rsidRPr="00B5515C">
        <w:rPr>
          <w:rFonts w:ascii="Times New Roman" w:hAnsi="Times New Roman"/>
          <w:i/>
          <w:sz w:val="28"/>
        </w:rPr>
        <w:t>La Quinzaine littéraire</w:t>
      </w:r>
      <w:r w:rsidR="00CE5AFE" w:rsidRPr="00B5515C">
        <w:rPr>
          <w:rFonts w:ascii="Times New Roman" w:hAnsi="Times New Roman"/>
          <w:sz w:val="28"/>
        </w:rPr>
        <w:t xml:space="preserve">, n° 10, août 1966, p. 7 et 8 [entretien avec Madeleine Chapsal, annoncé en première page </w:t>
      </w:r>
      <w:r w:rsidR="00445734">
        <w:rPr>
          <w:rFonts w:ascii="Times New Roman" w:hAnsi="Times New Roman"/>
          <w:sz w:val="28"/>
        </w:rPr>
        <w:t>sous le titre « Paulhan parle » </w:t>
      </w:r>
      <w:r w:rsidR="00CE5AFE" w:rsidRPr="00B5515C">
        <w:rPr>
          <w:rFonts w:ascii="Times New Roman" w:hAnsi="Times New Roman"/>
          <w:sz w:val="28"/>
        </w:rPr>
        <w:t xml:space="preserve">; photo non créditée, de Jean Paulhan, entouré de trois tableaux ; </w:t>
      </w:r>
      <w:r w:rsidR="00013D46">
        <w:rPr>
          <w:rFonts w:ascii="Times New Roman" w:hAnsi="Times New Roman"/>
          <w:sz w:val="28"/>
        </w:rPr>
        <w:t xml:space="preserve">au fonds Paulhan, plusieurs </w:t>
      </w:r>
      <w:r w:rsidR="00CE5AFE" w:rsidRPr="00B5515C">
        <w:rPr>
          <w:rFonts w:ascii="Times New Roman" w:hAnsi="Times New Roman"/>
          <w:sz w:val="28"/>
        </w:rPr>
        <w:t>coupure</w:t>
      </w:r>
      <w:r w:rsidR="00013D46">
        <w:rPr>
          <w:rFonts w:ascii="Times New Roman" w:hAnsi="Times New Roman"/>
          <w:sz w:val="28"/>
        </w:rPr>
        <w:t>s dans</w:t>
      </w:r>
      <w:r w:rsidR="00CE5AFE" w:rsidRPr="00B5515C">
        <w:rPr>
          <w:rFonts w:ascii="Times New Roman" w:hAnsi="Times New Roman"/>
          <w:sz w:val="28"/>
        </w:rPr>
        <w:t xml:space="preserve"> les dossiers de presse, </w:t>
      </w:r>
      <w:r w:rsidR="00013D46">
        <w:rPr>
          <w:rFonts w:ascii="Times New Roman" w:hAnsi="Times New Roman"/>
          <w:sz w:val="28"/>
        </w:rPr>
        <w:t>dont l’une référencée, de la main de Paulhan, « </w:t>
      </w:r>
      <w:r w:rsidR="00013D46">
        <w:rPr>
          <w:rFonts w:ascii="Times New Roman" w:hAnsi="Times New Roman"/>
          <w:i/>
          <w:sz w:val="28"/>
        </w:rPr>
        <w:t>La Quinzine littéraire. 1-8-1966</w:t>
      </w:r>
      <w:r w:rsidR="00013D46">
        <w:rPr>
          <w:rFonts w:ascii="Times New Roman" w:hAnsi="Times New Roman"/>
          <w:sz w:val="28"/>
        </w:rPr>
        <w:t xml:space="preserve"> », une autre, </w:t>
      </w:r>
      <w:r w:rsidR="00CE5AFE" w:rsidRPr="00B5515C">
        <w:rPr>
          <w:rFonts w:ascii="Times New Roman" w:hAnsi="Times New Roman"/>
          <w:sz w:val="28"/>
        </w:rPr>
        <w:t xml:space="preserve">avec correction, </w:t>
      </w:r>
      <w:r w:rsidR="00CE5AFE" w:rsidRPr="00B5515C">
        <w:rPr>
          <w:rFonts w:ascii="Times New Roman" w:hAnsi="Times New Roman"/>
          <w:i/>
          <w:sz w:val="28"/>
        </w:rPr>
        <w:t>in fine</w:t>
      </w:r>
      <w:r w:rsidR="00CE5AFE" w:rsidRPr="00B5515C">
        <w:rPr>
          <w:rFonts w:ascii="Times New Roman" w:hAnsi="Times New Roman"/>
          <w:sz w:val="28"/>
        </w:rPr>
        <w:t xml:space="preserve"> et de la main de Paulhan, de « </w:t>
      </w:r>
      <w:r w:rsidR="00CE5AFE" w:rsidRPr="00B5515C">
        <w:rPr>
          <w:rFonts w:ascii="Times New Roman" w:hAnsi="Times New Roman"/>
          <w:i/>
          <w:sz w:val="28"/>
        </w:rPr>
        <w:t>pour le lui reprocher</w:t>
      </w:r>
      <w:r w:rsidR="00CE5AFE" w:rsidRPr="00B5515C">
        <w:rPr>
          <w:rFonts w:ascii="Times New Roman" w:hAnsi="Times New Roman"/>
          <w:sz w:val="28"/>
        </w:rPr>
        <w:t xml:space="preserve"> » en « </w:t>
      </w:r>
      <w:r w:rsidR="00CE5AFE" w:rsidRPr="00B5515C">
        <w:rPr>
          <w:rFonts w:ascii="Times New Roman" w:hAnsi="Times New Roman"/>
          <w:i/>
          <w:sz w:val="28"/>
        </w:rPr>
        <w:t>pour le vexer</w:t>
      </w:r>
      <w:r w:rsidR="00CE5AFE" w:rsidRPr="00B5515C">
        <w:rPr>
          <w:rFonts w:ascii="Times New Roman" w:hAnsi="Times New Roman"/>
          <w:sz w:val="28"/>
        </w:rPr>
        <w:t xml:space="preserve"> »].</w:t>
      </w:r>
    </w:p>
    <w:p w14:paraId="7E62CCA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F513C9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P.P. [Pascal Pia], « Le compagnon Fénéon », </w:t>
      </w:r>
      <w:r w:rsidRPr="00B5515C">
        <w:rPr>
          <w:rFonts w:ascii="Times New Roman" w:hAnsi="Times New Roman"/>
          <w:i/>
          <w:sz w:val="28"/>
        </w:rPr>
        <w:t>La Quinzaine littéraire</w:t>
      </w:r>
      <w:r w:rsidRPr="00B5515C">
        <w:rPr>
          <w:rFonts w:ascii="Times New Roman" w:hAnsi="Times New Roman"/>
          <w:sz w:val="28"/>
        </w:rPr>
        <w:t xml:space="preserve">, n° 10, août 1966, p. 13 [en réponse à un premier article de Pia sur Fénéon, dans </w:t>
      </w:r>
      <w:r w:rsidRPr="00B5515C">
        <w:rPr>
          <w:rFonts w:ascii="Times New Roman" w:hAnsi="Times New Roman"/>
          <w:i/>
          <w:sz w:val="28"/>
        </w:rPr>
        <w:t>La Quinzaine littéraire</w:t>
      </w:r>
      <w:r w:rsidRPr="00B5515C">
        <w:rPr>
          <w:rFonts w:ascii="Times New Roman" w:hAnsi="Times New Roman"/>
          <w:sz w:val="28"/>
        </w:rPr>
        <w:t xml:space="preserve"> du 15 juillet, importantes précisions transmises par Jean Paulhan à Pascal Pia, sur Émile Henry, habillé en femme sur les conseils de Felix Fénéon. À verser au dossier des relations de Paulhan avec Fénéon et le mouvement anarchiste].</w:t>
      </w:r>
    </w:p>
    <w:p w14:paraId="5A8F4440"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A61BDD1" w14:textId="76A7C303" w:rsidR="001E36FD" w:rsidRDefault="001E36FD" w:rsidP="001E36F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fac-similé de la lettre du 18 novembre 1960 de « non-réponse » à la question « Pourquoi lisez-vous </w:t>
      </w:r>
      <w:r>
        <w:rPr>
          <w:rFonts w:ascii="Times New Roman" w:hAnsi="Times New Roman"/>
          <w:i/>
          <w:sz w:val="28"/>
        </w:rPr>
        <w:t>La Gazette de Lausanne ?</w:t>
      </w:r>
      <w:r>
        <w:rPr>
          <w:rFonts w:ascii="Times New Roman" w:hAnsi="Times New Roman"/>
          <w:sz w:val="28"/>
        </w:rPr>
        <w:t xml:space="preserve"> », </w:t>
      </w:r>
      <w:r>
        <w:rPr>
          <w:rFonts w:ascii="Times New Roman" w:hAnsi="Times New Roman"/>
          <w:i/>
          <w:sz w:val="28"/>
        </w:rPr>
        <w:t>La Gazette de Lausanne</w:t>
      </w:r>
      <w:r>
        <w:rPr>
          <w:rFonts w:ascii="Times New Roman" w:hAnsi="Times New Roman"/>
          <w:sz w:val="28"/>
        </w:rPr>
        <w:t xml:space="preserve">, n° 202, 30 août 1966, p. 12 [repris de </w:t>
      </w:r>
      <w:r>
        <w:rPr>
          <w:rFonts w:ascii="Times New Roman" w:hAnsi="Times New Roman"/>
          <w:i/>
          <w:sz w:val="28"/>
        </w:rPr>
        <w:t>La Gazette de Lausanne</w:t>
      </w:r>
      <w:r>
        <w:rPr>
          <w:rFonts w:ascii="Times New Roman" w:hAnsi="Times New Roman"/>
          <w:sz w:val="28"/>
        </w:rPr>
        <w:t>, n° 299, 20 décembre 1960, p. 5].</w:t>
      </w:r>
    </w:p>
    <w:p w14:paraId="5DE44CC3" w14:textId="77777777" w:rsidR="001E36FD" w:rsidRPr="00B5515C" w:rsidRDefault="001E36F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7A9DB3C" w14:textId="5F71C203" w:rsidR="001733AD" w:rsidRPr="00B5515C" w:rsidRDefault="00846A1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w:t>
      </w:r>
      <w:r w:rsidR="00CE5AFE" w:rsidRPr="00B5515C">
        <w:rPr>
          <w:rFonts w:ascii="Times New Roman" w:hAnsi="Times New Roman"/>
          <w:sz w:val="28"/>
        </w:rPr>
        <w:t xml:space="preserve"> « H.M. » [Henri Michaux], </w:t>
      </w:r>
      <w:r w:rsidR="00105033" w:rsidRPr="00B5515C">
        <w:rPr>
          <w:rFonts w:ascii="Times New Roman" w:hAnsi="Times New Roman"/>
          <w:i/>
          <w:sz w:val="28"/>
        </w:rPr>
        <w:t>L</w:t>
      </w:r>
      <w:r w:rsidR="00CE5AFE" w:rsidRPr="00B5515C">
        <w:rPr>
          <w:rFonts w:ascii="Times New Roman" w:hAnsi="Times New Roman"/>
          <w:i/>
          <w:sz w:val="28"/>
        </w:rPr>
        <w:t>’Herne</w:t>
      </w:r>
      <w:r w:rsidR="00CE5AFE" w:rsidRPr="00B5515C">
        <w:rPr>
          <w:rFonts w:ascii="Times New Roman" w:hAnsi="Times New Roman"/>
          <w:sz w:val="28"/>
        </w:rPr>
        <w:t xml:space="preserve">, </w:t>
      </w:r>
      <w:r w:rsidR="00105033" w:rsidRPr="00B5515C">
        <w:rPr>
          <w:rFonts w:ascii="Times New Roman" w:hAnsi="Times New Roman"/>
          <w:sz w:val="28"/>
        </w:rPr>
        <w:t xml:space="preserve">cahier </w:t>
      </w:r>
      <w:r w:rsidR="00585FAB">
        <w:rPr>
          <w:rFonts w:ascii="Times New Roman" w:hAnsi="Times New Roman"/>
          <w:sz w:val="28"/>
        </w:rPr>
        <w:t xml:space="preserve">n° 8, </w:t>
      </w:r>
      <w:r w:rsidR="00585FAB" w:rsidRPr="001E36FD">
        <w:rPr>
          <w:rFonts w:ascii="Times New Roman" w:hAnsi="Times New Roman"/>
          <w:i/>
          <w:sz w:val="28"/>
        </w:rPr>
        <w:t>s.d</w:t>
      </w:r>
      <w:r w:rsidR="00585FAB">
        <w:rPr>
          <w:rFonts w:ascii="Times New Roman" w:hAnsi="Times New Roman"/>
          <w:sz w:val="28"/>
        </w:rPr>
        <w:t>. [1966 </w:t>
      </w:r>
      <w:r w:rsidR="00CE5AFE" w:rsidRPr="00B5515C">
        <w:rPr>
          <w:rFonts w:ascii="Times New Roman" w:hAnsi="Times New Roman"/>
          <w:sz w:val="28"/>
        </w:rPr>
        <w:t>; 2</w:t>
      </w:r>
      <w:r w:rsidR="00CE5AFE" w:rsidRPr="00585FAB">
        <w:rPr>
          <w:rFonts w:ascii="Times New Roman" w:hAnsi="Times New Roman"/>
          <w:sz w:val="28"/>
          <w:szCs w:val="28"/>
          <w:vertAlign w:val="superscript"/>
        </w:rPr>
        <w:t>e</w:t>
      </w:r>
      <w:r w:rsidR="00CE5AFE" w:rsidRPr="00B5515C">
        <w:rPr>
          <w:rFonts w:ascii="Times New Roman" w:hAnsi="Times New Roman"/>
          <w:sz w:val="28"/>
        </w:rPr>
        <w:t xml:space="preserve"> édition : 1983], p. 22 [texte signé : « Jean Paulhan ».</w:t>
      </w:r>
    </w:p>
    <w:p w14:paraId="4A4C8CB3" w14:textId="012AD4A4" w:rsidR="001733AD" w:rsidRPr="00B5515C" w:rsidRDefault="0010503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E5AFE" w:rsidRPr="00B5515C">
        <w:rPr>
          <w:rFonts w:ascii="Times New Roman" w:hAnsi="Times New Roman"/>
          <w:sz w:val="28"/>
        </w:rPr>
        <w:t>Dominique de Roux</w:t>
      </w:r>
      <w:r w:rsidRPr="00B5515C">
        <w:rPr>
          <w:rFonts w:ascii="Times New Roman" w:hAnsi="Times New Roman"/>
          <w:sz w:val="28"/>
        </w:rPr>
        <w:t xml:space="preserve"> écrit à Jean Paulhan</w:t>
      </w:r>
      <w:r w:rsidR="00CE5AFE" w:rsidRPr="00B5515C">
        <w:rPr>
          <w:rFonts w:ascii="Times New Roman" w:hAnsi="Times New Roman"/>
          <w:sz w:val="28"/>
        </w:rPr>
        <w:t>, le 7 septembre 1966 : « </w:t>
      </w:r>
      <w:r w:rsidR="00CE5AFE" w:rsidRPr="00B5515C">
        <w:rPr>
          <w:rFonts w:ascii="Times New Roman" w:hAnsi="Times New Roman"/>
          <w:i/>
          <w:sz w:val="28"/>
        </w:rPr>
        <w:t>est-il possible d’avoir votre texte sur Henri Michaux ? Je voudrai le donner à l’impression pour le 20 Septembre. Et votre présence – même un mot – prime sur tout ce qui s’écrira de clair sur Michaux.</w:t>
      </w:r>
      <w:r w:rsidR="00C05685">
        <w:rPr>
          <w:rFonts w:ascii="Times New Roman" w:hAnsi="Times New Roman"/>
          <w:sz w:val="28"/>
        </w:rPr>
        <w:t> » L’accusé de reception est depuis la</w:t>
      </w:r>
      <w:r w:rsidR="00CE5AFE" w:rsidRPr="00B5515C">
        <w:rPr>
          <w:rFonts w:ascii="Times New Roman" w:hAnsi="Times New Roman"/>
          <w:sz w:val="28"/>
        </w:rPr>
        <w:t xml:space="preserve"> gare de Cahors, le 1</w:t>
      </w:r>
      <w:r w:rsidR="00CE5AFE" w:rsidRPr="00B929E2">
        <w:rPr>
          <w:rFonts w:ascii="Times New Roman" w:hAnsi="Times New Roman"/>
          <w:sz w:val="28"/>
          <w:szCs w:val="28"/>
          <w:vertAlign w:val="superscript"/>
        </w:rPr>
        <w:t>er</w:t>
      </w:r>
      <w:r w:rsidR="00CE5AFE" w:rsidRPr="00B5515C">
        <w:rPr>
          <w:rFonts w:ascii="Times New Roman" w:hAnsi="Times New Roman"/>
          <w:sz w:val="28"/>
        </w:rPr>
        <w:t xml:space="preserve"> octobre 1966 : « </w:t>
      </w:r>
      <w:r w:rsidR="00CE5AFE" w:rsidRPr="00B5515C">
        <w:rPr>
          <w:rFonts w:ascii="Times New Roman" w:hAnsi="Times New Roman"/>
          <w:i/>
          <w:sz w:val="28"/>
        </w:rPr>
        <w:t>je vous remercie seulement de votre texte sur Michaux. Dans une main ouverte : enfin l’essentiel ! La première chose que j’ai d’ailleurs faite c’est de l’envoyer à l’imprimerie. Et naturellement vous recevrez des épreuves. Je voudrais bien que vous m’autorisiez à ce Cahier Paulhan ! Il nous manque le Graisillon du départ. Et je vous assure qu’on ne viendra pas vous embêter sans arrêt à grands coups de porte-plumes.</w:t>
      </w:r>
      <w:r w:rsidR="00CE5AFE" w:rsidRPr="00B5515C">
        <w:rPr>
          <w:rFonts w:ascii="Times New Roman" w:hAnsi="Times New Roman"/>
          <w:sz w:val="28"/>
        </w:rPr>
        <w:t> »]</w:t>
      </w:r>
    </w:p>
    <w:p w14:paraId="75BE8B43"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9F17A2F" w14:textId="75C6E997" w:rsidR="001733AD" w:rsidRDefault="008A521A" w:rsidP="008A521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FE4857" w:rsidRPr="00B5515C">
        <w:rPr>
          <w:rFonts w:ascii="Times New Roman" w:hAnsi="Times New Roman"/>
          <w:sz w:val="28"/>
        </w:rPr>
        <w:t>« L’INVENTION qu’il est arrivé à Breton de faire […]</w:t>
      </w:r>
      <w:r w:rsidR="00CE5AFE" w:rsidRPr="00B5515C">
        <w:rPr>
          <w:rFonts w:ascii="Times New Roman" w:hAnsi="Times New Roman"/>
          <w:sz w:val="28"/>
        </w:rPr>
        <w:t xml:space="preserve"> », </w:t>
      </w:r>
      <w:r w:rsidR="00CE5AFE" w:rsidRPr="00B5515C">
        <w:rPr>
          <w:rFonts w:ascii="Times New Roman" w:hAnsi="Times New Roman"/>
          <w:i/>
          <w:sz w:val="28"/>
        </w:rPr>
        <w:t>Les Lettres françaises</w:t>
      </w:r>
      <w:r w:rsidR="00CE5AFE" w:rsidRPr="00B5515C">
        <w:rPr>
          <w:rFonts w:ascii="Times New Roman" w:hAnsi="Times New Roman"/>
          <w:sz w:val="28"/>
        </w:rPr>
        <w:t xml:space="preserve">, n° 1151, du 6 au 12 octobre 1966, p. 1 [texte de « Jean Paulhan » aux côtés d’une brève contribution de Louis Aragon, appliquant à André Breton le message que ce dernier lui avait envoyé en 1918 : « mais Guillaume Apollinaire vient de mourir » ; le nom de Jean Paulhan figure à nouveau en manchette des </w:t>
      </w:r>
      <w:r w:rsidR="00CE5AFE" w:rsidRPr="00B5515C">
        <w:rPr>
          <w:rFonts w:ascii="Times New Roman" w:hAnsi="Times New Roman"/>
          <w:i/>
          <w:sz w:val="28"/>
        </w:rPr>
        <w:t>Lettre</w:t>
      </w:r>
      <w:r w:rsidR="00BC3EDC" w:rsidRPr="00B5515C">
        <w:rPr>
          <w:rFonts w:ascii="Times New Roman" w:hAnsi="Times New Roman"/>
          <w:i/>
          <w:sz w:val="28"/>
        </w:rPr>
        <w:t>s</w:t>
      </w:r>
      <w:r w:rsidR="00CE5AFE" w:rsidRPr="00B5515C">
        <w:rPr>
          <w:rFonts w:ascii="Times New Roman" w:hAnsi="Times New Roman"/>
          <w:i/>
          <w:sz w:val="28"/>
        </w:rPr>
        <w:t xml:space="preserve"> françaises</w:t>
      </w:r>
      <w:r w:rsidR="00CE5AFE" w:rsidRPr="00B5515C">
        <w:rPr>
          <w:rFonts w:ascii="Times New Roman" w:hAnsi="Times New Roman"/>
          <w:sz w:val="28"/>
        </w:rPr>
        <w:t xml:space="preserve">, comme </w:t>
      </w:r>
      <w:r w:rsidR="00FE4857" w:rsidRPr="00B5515C">
        <w:rPr>
          <w:rFonts w:ascii="Times New Roman" w:hAnsi="Times New Roman"/>
          <w:sz w:val="28"/>
        </w:rPr>
        <w:t>co-</w:t>
      </w:r>
      <w:r w:rsidR="00CE5AFE" w:rsidRPr="00B5515C">
        <w:rPr>
          <w:rFonts w:ascii="Times New Roman" w:hAnsi="Times New Roman"/>
          <w:sz w:val="28"/>
        </w:rPr>
        <w:t>fondateur, le directeur étant « Aragon »</w:t>
      </w:r>
      <w:r w:rsidR="00BC3EDC" w:rsidRPr="00B5515C">
        <w:rPr>
          <w:rFonts w:ascii="Times New Roman" w:hAnsi="Times New Roman"/>
          <w:sz w:val="28"/>
        </w:rPr>
        <w:t>. Au fonds Paulhan, note pré</w:t>
      </w:r>
      <w:r w:rsidR="00FE4857" w:rsidRPr="00B5515C">
        <w:rPr>
          <w:rFonts w:ascii="Times New Roman" w:hAnsi="Times New Roman"/>
          <w:sz w:val="28"/>
        </w:rPr>
        <w:t>par</w:t>
      </w:r>
      <w:r w:rsidR="00BC3EDC" w:rsidRPr="00B5515C">
        <w:rPr>
          <w:rFonts w:ascii="Times New Roman" w:hAnsi="Times New Roman"/>
          <w:sz w:val="28"/>
        </w:rPr>
        <w:t>é</w:t>
      </w:r>
      <w:r w:rsidR="00FE4857" w:rsidRPr="00B5515C">
        <w:rPr>
          <w:rFonts w:ascii="Times New Roman" w:hAnsi="Times New Roman"/>
          <w:sz w:val="28"/>
        </w:rPr>
        <w:t>e pour l’impression].</w:t>
      </w:r>
    </w:p>
    <w:p w14:paraId="4CDA1B47" w14:textId="77777777" w:rsidR="008A521A" w:rsidRDefault="008A521A" w:rsidP="008A521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B246C67" w14:textId="5E9A3ACF" w:rsidR="00C0390E" w:rsidRDefault="0013763F" w:rsidP="0013763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00CE5AFE" w:rsidRPr="00B5515C">
        <w:rPr>
          <w:rFonts w:ascii="Times New Roman" w:hAnsi="Times New Roman"/>
          <w:i/>
          <w:sz w:val="28"/>
        </w:rPr>
        <w:t>Œuvres complètes</w:t>
      </w:r>
      <w:r w:rsidR="00CE5AFE" w:rsidRPr="00B5515C">
        <w:rPr>
          <w:rFonts w:ascii="Times New Roman" w:hAnsi="Times New Roman"/>
          <w:sz w:val="28"/>
        </w:rPr>
        <w:t>,</w:t>
      </w:r>
      <w:r w:rsidR="00CE5AFE" w:rsidRPr="00B5515C">
        <w:rPr>
          <w:rFonts w:ascii="Times New Roman" w:hAnsi="Times New Roman"/>
          <w:i/>
          <w:sz w:val="28"/>
        </w:rPr>
        <w:t xml:space="preserve"> </w:t>
      </w:r>
      <w:r w:rsidR="00CE5AFE" w:rsidRPr="00B5515C">
        <w:rPr>
          <w:rFonts w:ascii="Times New Roman" w:hAnsi="Times New Roman"/>
          <w:sz w:val="28"/>
        </w:rPr>
        <w:t>Paris, Cercle du Livre précieux, Claude Tchou, tome deuxième (« Langage I / La marque des lettres »), 1966, 353 p. [</w:t>
      </w:r>
      <w:r w:rsidR="00EB56D3">
        <w:rPr>
          <w:rFonts w:ascii="Times New Roman" w:hAnsi="Times New Roman"/>
          <w:sz w:val="28"/>
        </w:rPr>
        <w:t xml:space="preserve">texte complet de l’achevé d’imprimer : </w:t>
      </w:r>
      <w:r w:rsidR="00CE5AFE" w:rsidRPr="00B5515C">
        <w:rPr>
          <w:rFonts w:ascii="Times New Roman" w:hAnsi="Times New Roman"/>
          <w:sz w:val="28"/>
        </w:rPr>
        <w:t>« </w:t>
      </w:r>
      <w:r w:rsidR="00CE5AFE" w:rsidRPr="00EB56D3">
        <w:rPr>
          <w:rFonts w:ascii="Times New Roman" w:hAnsi="Times New Roman"/>
          <w:i/>
          <w:sz w:val="28"/>
        </w:rPr>
        <w:t>L’édition originale des œuvres complètes de Jean Paulhan / a été réalisée d’après les maquettes / de Bruno Pfäffli (Atelier Frutiger) / pour le compte de Claude Tchou. / Cent exemplaires sur vélin d’Arches, numérotés de 1 à 100, / et quatre mille cinq cents exemplaires sur vélin / numérotés de 101 à 4600, / tous réservés aux Sociétaires du Cercle du Livre Précieux, / ont été achevés d’imprimer chez Blanchard le 26 décembre 1966. / Seul le premier tome est numéroté.</w:t>
      </w:r>
      <w:r w:rsidR="00EB56D3">
        <w:rPr>
          <w:rFonts w:ascii="Times New Roman" w:hAnsi="Times New Roman"/>
          <w:sz w:val="28"/>
        </w:rPr>
        <w:t> » (</w:t>
      </w:r>
      <w:r w:rsidR="00CE5AFE" w:rsidRPr="00B5515C">
        <w:rPr>
          <w:rFonts w:ascii="Times New Roman" w:hAnsi="Times New Roman"/>
          <w:sz w:val="28"/>
        </w:rPr>
        <w:t xml:space="preserve">p. 351) ; comme pour le volume précédent, la mention </w:t>
      </w:r>
      <w:r w:rsidR="00CE5AFE" w:rsidRPr="00B5515C">
        <w:rPr>
          <w:rFonts w:ascii="Times New Roman" w:hAnsi="Times New Roman"/>
          <w:i/>
          <w:sz w:val="28"/>
        </w:rPr>
        <w:t>Œuvres complètes</w:t>
      </w:r>
      <w:r w:rsidR="00CE5AFE" w:rsidRPr="00B5515C">
        <w:rPr>
          <w:rFonts w:ascii="Times New Roman" w:hAnsi="Times New Roman"/>
          <w:sz w:val="28"/>
        </w:rPr>
        <w:t xml:space="preserve"> ne figure qu’à l’intérieur du volume, le dos portant le titre </w:t>
      </w:r>
      <w:r w:rsidR="00CE5AFE" w:rsidRPr="00B5515C">
        <w:rPr>
          <w:rFonts w:ascii="Times New Roman" w:hAnsi="Times New Roman"/>
          <w:i/>
          <w:sz w:val="28"/>
        </w:rPr>
        <w:t>Œuvres</w:t>
      </w:r>
      <w:r>
        <w:rPr>
          <w:rFonts w:ascii="Times New Roman" w:hAnsi="Times New Roman"/>
          <w:sz w:val="28"/>
        </w:rPr>
        <w:t>.</w:t>
      </w:r>
    </w:p>
    <w:p w14:paraId="30209103" w14:textId="5BF6E14D" w:rsidR="00EB56D3" w:rsidRDefault="00C0390E" w:rsidP="0013763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EB56D3">
        <w:rPr>
          <w:rFonts w:ascii="Times New Roman" w:hAnsi="Times New Roman"/>
          <w:sz w:val="28"/>
        </w:rPr>
        <w:t>Pierre Oster écrit à Jean Paulhan,</w:t>
      </w:r>
      <w:r>
        <w:rPr>
          <w:rFonts w:ascii="Times New Roman" w:hAnsi="Times New Roman"/>
          <w:sz w:val="28"/>
        </w:rPr>
        <w:t xml:space="preserve"> « </w:t>
      </w:r>
      <w:r>
        <w:rPr>
          <w:rFonts w:ascii="Times New Roman" w:hAnsi="Times New Roman"/>
          <w:i/>
          <w:sz w:val="28"/>
        </w:rPr>
        <w:t xml:space="preserve">Lundi </w:t>
      </w:r>
      <w:r>
        <w:rPr>
          <w:rFonts w:ascii="Times New Roman" w:hAnsi="Times New Roman"/>
          <w:sz w:val="28"/>
        </w:rPr>
        <w:t>[1966] » : « </w:t>
      </w:r>
      <w:r>
        <w:rPr>
          <w:rFonts w:ascii="Times New Roman" w:hAnsi="Times New Roman"/>
          <w:i/>
          <w:sz w:val="28"/>
        </w:rPr>
        <w:t xml:space="preserve">Nous envoyons aujourd’hui au maquettiste tous les éléments faisant partie de </w:t>
      </w:r>
      <w:r>
        <w:rPr>
          <w:rFonts w:ascii="Times New Roman" w:hAnsi="Times New Roman"/>
          <w:sz w:val="28"/>
        </w:rPr>
        <w:t>Langage</w:t>
      </w:r>
      <w:r>
        <w:rPr>
          <w:rFonts w:ascii="Times New Roman" w:hAnsi="Times New Roman"/>
          <w:i/>
          <w:sz w:val="28"/>
        </w:rPr>
        <w:t xml:space="preserve"> qui n’ont pas encore été composés. Il importe que vous me donniez le plus tôt possible le plan définitif des deux volumes. Les diverses suggestions de Jean-Claude Zyl</w:t>
      </w:r>
      <w:r>
        <w:rPr>
          <w:rFonts w:ascii="Times New Roman" w:hAnsi="Times New Roman"/>
          <w:sz w:val="28"/>
        </w:rPr>
        <w:t>[berstein]</w:t>
      </w:r>
      <w:r>
        <w:rPr>
          <w:rFonts w:ascii="Times New Roman" w:hAnsi="Times New Roman"/>
          <w:i/>
          <w:sz w:val="28"/>
        </w:rPr>
        <w:t>. me paraissent dignes de réflexion. Je lui suis fort reconnaissant de l’aide qu’il m’apporte à une époque où je me trouve quasiment submergé par d’autres travaux d’un caractère urgent. Mais nous commençons à y voir clair, me semble-t-il.</w:t>
      </w:r>
      <w:r>
        <w:rPr>
          <w:rFonts w:ascii="Times New Roman" w:hAnsi="Times New Roman"/>
          <w:sz w:val="28"/>
        </w:rPr>
        <w:t xml:space="preserve"> » ; </w:t>
      </w:r>
      <w:r w:rsidR="006D704A">
        <w:rPr>
          <w:rFonts w:ascii="Times New Roman" w:hAnsi="Times New Roman"/>
          <w:sz w:val="28"/>
        </w:rPr>
        <w:t>puis un « </w:t>
      </w:r>
      <w:r w:rsidR="006D704A">
        <w:rPr>
          <w:rFonts w:ascii="Times New Roman" w:hAnsi="Times New Roman"/>
          <w:i/>
          <w:sz w:val="28"/>
        </w:rPr>
        <w:t>Mardi</w:t>
      </w:r>
      <w:r w:rsidR="006D704A">
        <w:rPr>
          <w:rFonts w:ascii="Times New Roman" w:hAnsi="Times New Roman"/>
          <w:sz w:val="28"/>
        </w:rPr>
        <w:t xml:space="preserve"> [1966] » : « </w:t>
      </w:r>
      <w:r w:rsidR="006D704A">
        <w:rPr>
          <w:rFonts w:ascii="Times New Roman" w:hAnsi="Times New Roman"/>
          <w:i/>
          <w:sz w:val="28"/>
        </w:rPr>
        <w:t xml:space="preserve">Réfléchissez toutefois au plan définitif de </w:t>
      </w:r>
      <w:r w:rsidR="006D704A">
        <w:rPr>
          <w:rFonts w:ascii="Times New Roman" w:hAnsi="Times New Roman"/>
          <w:sz w:val="28"/>
        </w:rPr>
        <w:t xml:space="preserve">la Marque des Lettres. </w:t>
      </w:r>
      <w:r w:rsidR="006D704A">
        <w:rPr>
          <w:rFonts w:ascii="Times New Roman" w:hAnsi="Times New Roman"/>
          <w:i/>
          <w:sz w:val="28"/>
        </w:rPr>
        <w:t>On peut, semble-t-il, l’améliorer.</w:t>
      </w:r>
      <w:r w:rsidR="006D704A">
        <w:rPr>
          <w:rFonts w:ascii="Times New Roman" w:hAnsi="Times New Roman"/>
          <w:sz w:val="28"/>
        </w:rPr>
        <w:t xml:space="preserve"> » ; </w:t>
      </w:r>
      <w:r w:rsidR="00EB56D3">
        <w:rPr>
          <w:rFonts w:ascii="Times New Roman" w:hAnsi="Times New Roman"/>
          <w:sz w:val="28"/>
        </w:rPr>
        <w:t>un</w:t>
      </w:r>
      <w:r>
        <w:rPr>
          <w:rFonts w:ascii="Times New Roman" w:hAnsi="Times New Roman"/>
          <w:sz w:val="28"/>
        </w:rPr>
        <w:t xml:space="preserve"> autre</w:t>
      </w:r>
      <w:r w:rsidR="00EB56D3">
        <w:rPr>
          <w:rFonts w:ascii="Times New Roman" w:hAnsi="Times New Roman"/>
          <w:sz w:val="28"/>
        </w:rPr>
        <w:t xml:space="preserve"> « </w:t>
      </w:r>
      <w:r w:rsidR="00EB56D3">
        <w:rPr>
          <w:rFonts w:ascii="Times New Roman" w:hAnsi="Times New Roman"/>
          <w:i/>
          <w:sz w:val="28"/>
        </w:rPr>
        <w:t>Lundi</w:t>
      </w:r>
      <w:r w:rsidR="00EB56D3">
        <w:rPr>
          <w:rFonts w:ascii="Times New Roman" w:hAnsi="Times New Roman"/>
          <w:sz w:val="28"/>
        </w:rPr>
        <w:t xml:space="preserve"> [1966] » : « </w:t>
      </w:r>
      <w:r w:rsidR="00EB56D3">
        <w:rPr>
          <w:rFonts w:ascii="Times New Roman" w:hAnsi="Times New Roman"/>
          <w:i/>
          <w:sz w:val="28"/>
        </w:rPr>
        <w:t xml:space="preserve">Cher Jean, / * J’envoie aujourd’hui même à l’imprimeur le </w:t>
      </w:r>
      <w:r w:rsidR="00EB56D3">
        <w:rPr>
          <w:rFonts w:ascii="Times New Roman" w:hAnsi="Times New Roman"/>
          <w:sz w:val="28"/>
        </w:rPr>
        <w:t>Plan</w:t>
      </w:r>
      <w:r w:rsidR="00EB56D3">
        <w:rPr>
          <w:rFonts w:ascii="Times New Roman" w:hAnsi="Times New Roman"/>
          <w:i/>
          <w:sz w:val="28"/>
        </w:rPr>
        <w:t xml:space="preserve"> des tomes II et III ainsi que tous les éléments qui lui manquaient encore. / * Quand pensez-vous en avoir fini avec la </w:t>
      </w:r>
      <w:r w:rsidR="00EB56D3">
        <w:rPr>
          <w:rFonts w:ascii="Times New Roman" w:hAnsi="Times New Roman"/>
          <w:sz w:val="28"/>
        </w:rPr>
        <w:t>Conscience </w:t>
      </w:r>
      <w:r w:rsidR="00EB56D3">
        <w:rPr>
          <w:rFonts w:ascii="Times New Roman" w:hAnsi="Times New Roman"/>
          <w:i/>
          <w:sz w:val="28"/>
        </w:rPr>
        <w:t>? Etes-vous satisfait ?</w:t>
      </w:r>
      <w:r w:rsidR="002A1BB7">
        <w:rPr>
          <w:rFonts w:ascii="Times New Roman" w:hAnsi="Times New Roman"/>
          <w:i/>
          <w:sz w:val="28"/>
        </w:rPr>
        <w:t xml:space="preserve"> / * Pour le cuir, quelle couleurs aurait votre préférence ? </w:t>
      </w:r>
      <w:r w:rsidR="002A1BB7">
        <w:rPr>
          <w:rFonts w:ascii="Times New Roman" w:hAnsi="Times New Roman"/>
          <w:sz w:val="28"/>
        </w:rPr>
        <w:t xml:space="preserve">/ * Que pensez-vous du texte de Mandiargues ? Lui écrirez-vous ? / </w:t>
      </w:r>
      <w:r w:rsidR="002A1BB7">
        <w:rPr>
          <w:rFonts w:ascii="Times New Roman" w:hAnsi="Times New Roman"/>
          <w:i/>
          <w:sz w:val="28"/>
        </w:rPr>
        <w:t>Souvenez-vous de vous méfier (du temps).</w:t>
      </w:r>
      <w:r w:rsidR="00EB56D3">
        <w:rPr>
          <w:rFonts w:ascii="Times New Roman" w:hAnsi="Times New Roman"/>
          <w:sz w:val="28"/>
        </w:rPr>
        <w:t xml:space="preserve"> » </w:t>
      </w:r>
      <w:r w:rsidR="00E74239">
        <w:rPr>
          <w:rFonts w:ascii="Times New Roman" w:hAnsi="Times New Roman"/>
          <w:sz w:val="28"/>
        </w:rPr>
        <w:t>Enfin, un « </w:t>
      </w:r>
      <w:r w:rsidR="00E74239">
        <w:rPr>
          <w:rFonts w:ascii="Times New Roman" w:hAnsi="Times New Roman"/>
          <w:i/>
          <w:sz w:val="28"/>
        </w:rPr>
        <w:t xml:space="preserve">Lundi soir </w:t>
      </w:r>
      <w:r w:rsidR="00E74239">
        <w:rPr>
          <w:rFonts w:ascii="Times New Roman" w:hAnsi="Times New Roman"/>
          <w:sz w:val="28"/>
        </w:rPr>
        <w:t>[1966] » : « </w:t>
      </w:r>
      <w:r w:rsidR="00E74239">
        <w:rPr>
          <w:rFonts w:ascii="Times New Roman" w:hAnsi="Times New Roman"/>
          <w:i/>
          <w:sz w:val="28"/>
        </w:rPr>
        <w:t>2) Me donner la liste des gens à qui vous avez donné de la main à la main un tome Ier et qui doivent être inscrits au S.P.</w:t>
      </w:r>
      <w:r w:rsidR="00E74239">
        <w:rPr>
          <w:rFonts w:ascii="Times New Roman" w:hAnsi="Times New Roman"/>
          <w:sz w:val="28"/>
        </w:rPr>
        <w:t> »</w:t>
      </w:r>
    </w:p>
    <w:p w14:paraId="1E5D1E2B" w14:textId="68CFB4F4" w:rsidR="001733AD" w:rsidRPr="00B5515C" w:rsidRDefault="00EB56D3" w:rsidP="0013763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846A12">
        <w:rPr>
          <w:rFonts w:ascii="Times New Roman" w:hAnsi="Times New Roman"/>
          <w:sz w:val="28"/>
        </w:rPr>
        <w:t xml:space="preserve">Envois </w:t>
      </w:r>
      <w:r w:rsidR="00CE5AFE" w:rsidRPr="00B5515C">
        <w:rPr>
          <w:rFonts w:ascii="Times New Roman" w:hAnsi="Times New Roman"/>
          <w:sz w:val="28"/>
        </w:rPr>
        <w:t xml:space="preserve">« </w:t>
      </w:r>
      <w:r w:rsidR="00CE5AFE" w:rsidRPr="00B5515C">
        <w:rPr>
          <w:rFonts w:ascii="Times New Roman" w:hAnsi="Times New Roman"/>
          <w:i/>
          <w:sz w:val="28"/>
        </w:rPr>
        <w:t>pour Jacqueline et Fred / Jean</w:t>
      </w:r>
      <w:r w:rsidR="00CE5AFE" w:rsidRPr="00B5515C">
        <w:rPr>
          <w:rFonts w:ascii="Times New Roman" w:hAnsi="Times New Roman"/>
          <w:sz w:val="28"/>
        </w:rPr>
        <w:t>. »</w:t>
      </w:r>
      <w:r w:rsidR="0013763F">
        <w:rPr>
          <w:rFonts w:ascii="Times New Roman" w:hAnsi="Times New Roman"/>
          <w:sz w:val="28"/>
        </w:rPr>
        <w:t> ; à Jacqueline et Pierre Domec, le 23 avril 1967</w:t>
      </w:r>
      <w:r w:rsidR="00CE5AFE" w:rsidRPr="00B5515C">
        <w:rPr>
          <w:rFonts w:ascii="Times New Roman" w:hAnsi="Times New Roman"/>
          <w:sz w:val="28"/>
        </w:rPr>
        <w:t>]</w:t>
      </w:r>
      <w:r w:rsidR="0013763F">
        <w:rPr>
          <w:rFonts w:ascii="Times New Roman" w:hAnsi="Times New Roman"/>
          <w:sz w:val="28"/>
        </w:rPr>
        <w:t>.</w:t>
      </w:r>
    </w:p>
    <w:p w14:paraId="755B1D8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4388AFF1" w14:textId="7D7E086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1967 </w:t>
      </w:r>
      <w:r w:rsidRPr="00B5515C">
        <w:rPr>
          <w:rFonts w:ascii="Times New Roman" w:hAnsi="Times New Roman"/>
          <w:sz w:val="28"/>
        </w:rPr>
        <w:t>– « Préface de Jean Paulhan pour l’œuvre complète de Charles-Albert Cingria »</w:t>
      </w:r>
      <w:r w:rsidR="00E527D3" w:rsidRPr="00B5515C">
        <w:rPr>
          <w:rFonts w:ascii="Times New Roman" w:hAnsi="Times New Roman"/>
          <w:sz w:val="28"/>
        </w:rPr>
        <w:t xml:space="preserve"> dans </w:t>
      </w:r>
      <w:r w:rsidRPr="00B5515C">
        <w:rPr>
          <w:rFonts w:ascii="Times New Roman" w:hAnsi="Times New Roman"/>
          <w:sz w:val="28"/>
        </w:rPr>
        <w:t xml:space="preserve">: </w:t>
      </w:r>
      <w:r w:rsidRPr="00B5515C">
        <w:rPr>
          <w:rFonts w:ascii="Times New Roman" w:hAnsi="Times New Roman"/>
          <w:i/>
          <w:sz w:val="28"/>
        </w:rPr>
        <w:t>Charles-Albert Cingria</w:t>
      </w:r>
      <w:r w:rsidRPr="00B5515C">
        <w:rPr>
          <w:rFonts w:ascii="Times New Roman" w:hAnsi="Times New Roman"/>
          <w:sz w:val="28"/>
        </w:rPr>
        <w:t xml:space="preserve">, Lausanne, Éditions de L’Âge d’Homme, </w:t>
      </w:r>
      <w:r w:rsidRPr="00BF691D">
        <w:rPr>
          <w:rFonts w:ascii="Times New Roman" w:hAnsi="Times New Roman"/>
          <w:i/>
          <w:sz w:val="28"/>
        </w:rPr>
        <w:t>s.d</w:t>
      </w:r>
      <w:r w:rsidRPr="00B5515C">
        <w:rPr>
          <w:rFonts w:ascii="Times New Roman" w:hAnsi="Times New Roman"/>
          <w:sz w:val="28"/>
        </w:rPr>
        <w:t xml:space="preserve">. [1967], </w:t>
      </w:r>
      <w:r w:rsidRPr="00BF691D">
        <w:rPr>
          <w:rFonts w:ascii="Times New Roman" w:hAnsi="Times New Roman"/>
          <w:i/>
          <w:sz w:val="28"/>
        </w:rPr>
        <w:t>n.p</w:t>
      </w:r>
      <w:r w:rsidRPr="00B5515C">
        <w:rPr>
          <w:rFonts w:ascii="Times New Roman" w:hAnsi="Times New Roman"/>
          <w:sz w:val="28"/>
        </w:rPr>
        <w:t>. [8 p.] [texte employé pour la première fois dans cette brochure publicitaire oblongue et vert kaki (vert « pioupiou », nous suggère un libraire) en souscription aux O.C. de Cingria, passablement différe</w:t>
      </w:r>
      <w:r w:rsidR="00BF691D">
        <w:rPr>
          <w:rFonts w:ascii="Times New Roman" w:hAnsi="Times New Roman"/>
          <w:sz w:val="28"/>
        </w:rPr>
        <w:t>nt de la note liminaire publiée dans</w:t>
      </w:r>
      <w:r w:rsidR="00BF691D">
        <w:rPr>
          <w:rFonts w:ascii="Times New Roman" w:hAnsi="Times New Roman"/>
          <w:i/>
          <w:sz w:val="28"/>
        </w:rPr>
        <w:t> </w:t>
      </w:r>
      <w:r w:rsidRPr="00B5515C">
        <w:rPr>
          <w:rFonts w:ascii="Times New Roman" w:hAnsi="Times New Roman"/>
          <w:sz w:val="28"/>
        </w:rPr>
        <w:t xml:space="preserve">: Charles-Albert CINGRIA, </w:t>
      </w:r>
      <w:r w:rsidRPr="00B5515C">
        <w:rPr>
          <w:rFonts w:ascii="Times New Roman" w:hAnsi="Times New Roman"/>
          <w:i/>
          <w:sz w:val="28"/>
        </w:rPr>
        <w:t>Xénia et le diamant</w:t>
      </w:r>
      <w:r w:rsidRPr="00B5515C">
        <w:rPr>
          <w:rFonts w:ascii="Times New Roman" w:hAnsi="Times New Roman"/>
          <w:sz w:val="28"/>
        </w:rPr>
        <w:t>, Lyon, Les Écrivains réunis, Armand Henneuse éditeur, 1955, p. 5-11 ; la brochure de souscription, valable jusqu’au 31 décembre 1967, donne des « Opinions » de Pieyre de Mandiargues, Jean Cocteau, Igor Strawinsky, P.H.Simon, Philippe Jaccottet, Paul Claudel, P.-O. Walzer (directeur du projet), Jacques Chessex, Marcel Jouhandeau, Étiemble ; la quatrième de couverture vante « </w:t>
      </w:r>
      <w:r w:rsidRPr="00B5515C">
        <w:rPr>
          <w:rFonts w:ascii="Times New Roman" w:hAnsi="Times New Roman"/>
          <w:i/>
          <w:sz w:val="28"/>
        </w:rPr>
        <w:t>70 % d’inédits </w:t>
      </w:r>
      <w:r w:rsidRPr="00B5515C">
        <w:rPr>
          <w:rFonts w:ascii="Times New Roman" w:hAnsi="Times New Roman"/>
          <w:sz w:val="28"/>
        </w:rPr>
        <w:t>».</w:t>
      </w:r>
    </w:p>
    <w:p w14:paraId="6DD2799A" w14:textId="60326C2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François Michel, « </w:t>
      </w:r>
      <w:r w:rsidRPr="00B5515C">
        <w:rPr>
          <w:rFonts w:ascii="Times New Roman" w:hAnsi="Times New Roman"/>
          <w:i/>
          <w:sz w:val="28"/>
        </w:rPr>
        <w:t>admirable de dévouement</w:t>
      </w:r>
      <w:r w:rsidRPr="00B5515C">
        <w:rPr>
          <w:rFonts w:ascii="Times New Roman" w:hAnsi="Times New Roman"/>
          <w:sz w:val="28"/>
        </w:rPr>
        <w:t> » en octobre 1954 (lettres d’Annette Zanello-Cingria à Paulhan, « </w:t>
      </w:r>
      <w:r w:rsidRPr="00B5515C">
        <w:rPr>
          <w:rFonts w:ascii="Times New Roman" w:hAnsi="Times New Roman"/>
          <w:i/>
          <w:sz w:val="28"/>
        </w:rPr>
        <w:t xml:space="preserve">23 XII </w:t>
      </w:r>
      <w:r w:rsidR="0039715A">
        <w:rPr>
          <w:rFonts w:ascii="Times New Roman" w:hAnsi="Times New Roman"/>
          <w:sz w:val="28"/>
        </w:rPr>
        <w:t>[19]</w:t>
      </w:r>
      <w:r w:rsidRPr="00B5515C">
        <w:rPr>
          <w:rFonts w:ascii="Times New Roman" w:hAnsi="Times New Roman"/>
          <w:i/>
          <w:sz w:val="28"/>
        </w:rPr>
        <w:t>53</w:t>
      </w:r>
      <w:r w:rsidRPr="00B5515C">
        <w:rPr>
          <w:rFonts w:ascii="Times New Roman" w:hAnsi="Times New Roman"/>
          <w:sz w:val="28"/>
        </w:rPr>
        <w:t> » puis « </w:t>
      </w:r>
      <w:r w:rsidRPr="00B5515C">
        <w:rPr>
          <w:rFonts w:ascii="Times New Roman" w:hAnsi="Times New Roman"/>
          <w:i/>
          <w:sz w:val="28"/>
        </w:rPr>
        <w:t>mardi 23 janvier 1956</w:t>
      </w:r>
      <w:r w:rsidRPr="00B5515C">
        <w:rPr>
          <w:rFonts w:ascii="Times New Roman" w:hAnsi="Times New Roman"/>
          <w:sz w:val="28"/>
        </w:rPr>
        <w:t> »), a pris chez lui les manuscrits et les livres restés rue Bonaparte à la mort de Charles-Albert Cingria ; un projet d’œuvres complètes a d’abord été évoqué avec les éditions du Rocher (« </w:t>
      </w:r>
      <w:r w:rsidRPr="00B5515C">
        <w:rPr>
          <w:rFonts w:ascii="Times New Roman" w:hAnsi="Times New Roman"/>
          <w:i/>
          <w:sz w:val="28"/>
        </w:rPr>
        <w:t xml:space="preserve">30 XII </w:t>
      </w:r>
      <w:r w:rsidR="0039715A">
        <w:rPr>
          <w:rFonts w:ascii="Times New Roman" w:hAnsi="Times New Roman"/>
          <w:sz w:val="28"/>
        </w:rPr>
        <w:t>[19]</w:t>
      </w:r>
      <w:r w:rsidRPr="00B5515C">
        <w:rPr>
          <w:rFonts w:ascii="Times New Roman" w:hAnsi="Times New Roman"/>
          <w:i/>
          <w:sz w:val="28"/>
        </w:rPr>
        <w:t>55</w:t>
      </w:r>
      <w:r w:rsidRPr="00B5515C">
        <w:rPr>
          <w:rFonts w:ascii="Times New Roman" w:hAnsi="Times New Roman"/>
          <w:sz w:val="28"/>
        </w:rPr>
        <w:t xml:space="preserve"> ») ; </w:t>
      </w:r>
      <w:r w:rsidRPr="00B5515C">
        <w:rPr>
          <w:rFonts w:ascii="Times New Roman" w:hAnsi="Times New Roman"/>
          <w:i/>
          <w:sz w:val="28"/>
        </w:rPr>
        <w:t xml:space="preserve">La N.R.F. </w:t>
      </w:r>
      <w:r w:rsidRPr="00B5515C">
        <w:rPr>
          <w:rFonts w:ascii="Times New Roman" w:hAnsi="Times New Roman"/>
          <w:sz w:val="28"/>
        </w:rPr>
        <w:t>publierait des inédits tous les deux mois et les héritiers de Cingria tentent de se mettre « </w:t>
      </w:r>
      <w:r w:rsidRPr="00B5515C">
        <w:rPr>
          <w:rFonts w:ascii="Times New Roman" w:hAnsi="Times New Roman"/>
          <w:i/>
          <w:sz w:val="28"/>
        </w:rPr>
        <w:t>d’accord pour vous remettre les papiers de Charles-Albert</w:t>
      </w:r>
      <w:r w:rsidRPr="00B5515C">
        <w:rPr>
          <w:rFonts w:ascii="Times New Roman" w:hAnsi="Times New Roman"/>
          <w:sz w:val="28"/>
        </w:rPr>
        <w:t> » (« </w:t>
      </w:r>
      <w:r w:rsidRPr="00B5515C">
        <w:rPr>
          <w:rFonts w:ascii="Times New Roman" w:hAnsi="Times New Roman"/>
          <w:i/>
          <w:sz w:val="28"/>
        </w:rPr>
        <w:t>mardi 23 janvier 1956</w:t>
      </w:r>
      <w:r w:rsidRPr="00B5515C">
        <w:rPr>
          <w:rFonts w:ascii="Times New Roman" w:hAnsi="Times New Roman"/>
          <w:sz w:val="28"/>
        </w:rPr>
        <w:t> » – sans léser François Michel, pour les raisons précédemment évoquées).</w:t>
      </w:r>
    </w:p>
    <w:p w14:paraId="3E900CF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Pr="00B5515C">
        <w:rPr>
          <w:rFonts w:ascii="Times New Roman" w:hAnsi="Times New Roman"/>
          <w:sz w:val="28"/>
        </w:rPr>
        <w:tab/>
      </w:r>
    </w:p>
    <w:p w14:paraId="374E6208" w14:textId="1B2176F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Préface »,</w:t>
      </w:r>
      <w:r w:rsidR="00B7062D">
        <w:rPr>
          <w:rFonts w:ascii="Times New Roman" w:hAnsi="Times New Roman"/>
          <w:sz w:val="28"/>
        </w:rPr>
        <w:t xml:space="preserve"> dans</w:t>
      </w:r>
      <w:r w:rsidR="00B7062D">
        <w:rPr>
          <w:rFonts w:ascii="Times New Roman" w:hAnsi="Times New Roman"/>
          <w:i/>
          <w:sz w:val="28"/>
        </w:rPr>
        <w:t> </w:t>
      </w:r>
      <w:r w:rsidRPr="00B5515C">
        <w:rPr>
          <w:rFonts w:ascii="Times New Roman" w:hAnsi="Times New Roman"/>
          <w:sz w:val="28"/>
        </w:rPr>
        <w:t xml:space="preserve">: Charles-Albert Cingria, </w:t>
      </w:r>
      <w:r w:rsidRPr="00B5515C">
        <w:rPr>
          <w:rFonts w:ascii="Times New Roman" w:hAnsi="Times New Roman"/>
          <w:i/>
          <w:sz w:val="28"/>
        </w:rPr>
        <w:t>Œuvres complètes</w:t>
      </w:r>
      <w:r w:rsidRPr="00B5515C">
        <w:rPr>
          <w:rFonts w:ascii="Times New Roman" w:hAnsi="Times New Roman"/>
          <w:sz w:val="28"/>
        </w:rPr>
        <w:t>, Lausanne, L’Âge d’homme, s.d. [1967], p. 7-8 [dans un volume sans achevé d’imprimer, texte signé « Jean Paulhan » p. 8 ; 25 exemplaires de tête numérotés sur Richard-de-Bas, 63 Johannot et 1275 vergé ; seuls les dix premiers tomes de ces œuvres complètes ont bénéficié du papier d’Auvergne, le onzième volume limitant son tirage de tête à 25 sur Arches et 25 sur Johannot ; Paulhan reçoit de son vivant les deux premiers tomes sur Richard-de-Bas à la main pur chiffon séché à l’air, glissés sous étui (moutarde) 30 x 21 ; les exemplaires numérotés 2 sont réservés à un membre fondateur de la maison d’édition.</w:t>
      </w:r>
    </w:p>
    <w:p w14:paraId="5513A1E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Paulhan cherche les livres de Cingria, par exemple auprès d’Albert Mermoud, qui lui écrit, de « </w:t>
      </w:r>
      <w:r w:rsidRPr="00B5515C">
        <w:rPr>
          <w:rFonts w:ascii="Times New Roman" w:hAnsi="Times New Roman"/>
          <w:i/>
          <w:sz w:val="28"/>
        </w:rPr>
        <w:t xml:space="preserve">Zurich / Lundi </w:t>
      </w:r>
      <w:r w:rsidRPr="00B5515C">
        <w:rPr>
          <w:rFonts w:ascii="Times New Roman" w:hAnsi="Times New Roman"/>
          <w:sz w:val="28"/>
        </w:rPr>
        <w:t>[13 septembre 1954] » : « </w:t>
      </w:r>
      <w:r w:rsidRPr="00B5515C">
        <w:rPr>
          <w:rFonts w:ascii="Times New Roman" w:hAnsi="Times New Roman"/>
          <w:i/>
          <w:sz w:val="28"/>
        </w:rPr>
        <w:t xml:space="preserve">Pour Charles-Albert, je vous enverrai les ex. de la Voile latine que je possède et qui contiennent des textes de lui. Mais je m’avise que de très belles pages ont paru au début de mon activité guildienne et sont donc pratiquement inédites. Je me souviens en particulier du jeune garçon d’un passeur, qui traversant la Seine, tenant une flute de pain que dorait un coucher de soleil d’une incroyable douceur et qui donne à ce morceau (je crois – je crois me le rappeler) l’accent du chef d’œuvre. Mais il faudrait citer la Guilde. Je crains que ce ne soit pour vous un obstacle. </w:t>
      </w:r>
    </w:p>
    <w:p w14:paraId="6D35E77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Pour Stalactites, personne ne pourra jamais savoir qui détient les droits. Je vais revoir (sans espoir) le contrat. Je vous récrirai après m’être renseigné également ici (Mermod, la famille, etc)</w:t>
      </w:r>
      <w:r w:rsidRPr="00B5515C">
        <w:rPr>
          <w:rFonts w:ascii="Times New Roman" w:hAnsi="Times New Roman"/>
          <w:sz w:val="28"/>
        </w:rPr>
        <w:t xml:space="preserve"> » ; le lendemain, Mermoud n’a trouvé qu’un exemplaire de </w:t>
      </w:r>
      <w:r w:rsidRPr="00B5515C">
        <w:rPr>
          <w:rFonts w:ascii="Times New Roman" w:hAnsi="Times New Roman"/>
          <w:i/>
          <w:sz w:val="28"/>
        </w:rPr>
        <w:t>La Voile latine </w:t>
      </w:r>
      <w:r w:rsidRPr="00B5515C">
        <w:rPr>
          <w:rFonts w:ascii="Times New Roman" w:hAnsi="Times New Roman"/>
          <w:sz w:val="28"/>
        </w:rPr>
        <w:t xml:space="preserve">; le 27 septembre 1954, Mermoud promet de faire copier les textes de </w:t>
      </w:r>
      <w:r w:rsidRPr="00B5515C">
        <w:rPr>
          <w:rFonts w:ascii="Times New Roman" w:hAnsi="Times New Roman"/>
          <w:i/>
          <w:sz w:val="28"/>
        </w:rPr>
        <w:t xml:space="preserve">la Voile latine </w:t>
      </w:r>
      <w:r w:rsidRPr="00B5515C">
        <w:rPr>
          <w:rFonts w:ascii="Times New Roman" w:hAnsi="Times New Roman"/>
          <w:sz w:val="28"/>
        </w:rPr>
        <w:t>et du bulletin de la Guilde ; René Auberjonois écrit à Paulhan, de « </w:t>
      </w:r>
      <w:r w:rsidRPr="00B5515C">
        <w:rPr>
          <w:rFonts w:ascii="Times New Roman" w:hAnsi="Times New Roman"/>
          <w:i/>
          <w:sz w:val="28"/>
        </w:rPr>
        <w:t>Lausanne le 17 Nov. 1954</w:t>
      </w:r>
      <w:r w:rsidRPr="00B5515C">
        <w:rPr>
          <w:rFonts w:ascii="Times New Roman" w:hAnsi="Times New Roman"/>
          <w:sz w:val="28"/>
        </w:rPr>
        <w:t> » : « </w:t>
      </w:r>
      <w:r w:rsidRPr="00B5515C">
        <w:rPr>
          <w:rFonts w:ascii="Times New Roman" w:hAnsi="Times New Roman"/>
          <w:i/>
          <w:sz w:val="28"/>
        </w:rPr>
        <w:t xml:space="preserve">Si cela peut vous rendre service, je peux vous dénicher </w:t>
      </w:r>
      <w:r w:rsidRPr="00B5515C">
        <w:rPr>
          <w:rFonts w:ascii="Times New Roman" w:hAnsi="Times New Roman"/>
          <w:sz w:val="28"/>
        </w:rPr>
        <w:t>q[uelque]s</w:t>
      </w:r>
      <w:r w:rsidRPr="00B5515C">
        <w:rPr>
          <w:rFonts w:ascii="Times New Roman" w:hAnsi="Times New Roman"/>
          <w:i/>
          <w:sz w:val="28"/>
        </w:rPr>
        <w:t xml:space="preserve"> textes inédits de Ch-A. Cingria ? Il est mort au bon moment ! Il fallait le laisser boire à satiété ses </w:t>
      </w:r>
      <w:r w:rsidRPr="00B5515C">
        <w:rPr>
          <w:rFonts w:ascii="Times New Roman" w:hAnsi="Times New Roman"/>
          <w:sz w:val="28"/>
        </w:rPr>
        <w:t>q[uelque]s</w:t>
      </w:r>
      <w:r w:rsidRPr="00B5515C">
        <w:rPr>
          <w:rFonts w:ascii="Times New Roman" w:hAnsi="Times New Roman"/>
          <w:i/>
          <w:sz w:val="28"/>
        </w:rPr>
        <w:t xml:space="preserve"> litres de gros rouge. Il était sur sa fin. Je sais que de divers côtés on rassemble son œuvre en vue de l’éditer</w:t>
      </w:r>
      <w:r w:rsidRPr="00B5515C">
        <w:rPr>
          <w:rFonts w:ascii="Times New Roman" w:hAnsi="Times New Roman"/>
          <w:sz w:val="28"/>
        </w:rPr>
        <w:t> » ; puis avec succès, semble-t-il – auprès de l’imprimeur Jacques Snégaroff, le « </w:t>
      </w:r>
      <w:r w:rsidRPr="00B5515C">
        <w:rPr>
          <w:rFonts w:ascii="Times New Roman" w:hAnsi="Times New Roman"/>
          <w:i/>
          <w:sz w:val="28"/>
        </w:rPr>
        <w:t>29.IX.54</w:t>
      </w:r>
      <w:r w:rsidRPr="00B5515C">
        <w:rPr>
          <w:rFonts w:ascii="Times New Roman" w:hAnsi="Times New Roman"/>
          <w:sz w:val="28"/>
        </w:rPr>
        <w:t> » : « </w:t>
      </w:r>
      <w:r w:rsidRPr="00B5515C">
        <w:rPr>
          <w:rFonts w:ascii="Times New Roman" w:hAnsi="Times New Roman"/>
          <w:i/>
          <w:sz w:val="28"/>
        </w:rPr>
        <w:t>il faut que vous me rendiez un grand service : j’aurais besoin, pour réunir les “</w:t>
      </w:r>
      <w:r w:rsidRPr="00B5515C">
        <w:rPr>
          <w:rFonts w:ascii="Times New Roman" w:hAnsi="Times New Roman"/>
          <w:sz w:val="28"/>
        </w:rPr>
        <w:t>œuvres complètes</w:t>
      </w:r>
      <w:r w:rsidRPr="00B5515C">
        <w:rPr>
          <w:rFonts w:ascii="Times New Roman" w:hAnsi="Times New Roman"/>
          <w:i/>
          <w:sz w:val="28"/>
        </w:rPr>
        <w:t>”</w:t>
      </w:r>
      <w:r w:rsidRPr="00B5515C">
        <w:rPr>
          <w:rFonts w:ascii="Times New Roman" w:hAnsi="Times New Roman"/>
          <w:sz w:val="28"/>
        </w:rPr>
        <w:t xml:space="preserve">  </w:t>
      </w:r>
      <w:r w:rsidRPr="00B5515C">
        <w:rPr>
          <w:rFonts w:ascii="Times New Roman" w:hAnsi="Times New Roman"/>
          <w:i/>
          <w:sz w:val="28"/>
        </w:rPr>
        <w:t xml:space="preserve">de Charles-Albert Cingria, d’une petite plaquette qui s’appelle : </w:t>
      </w:r>
      <w:r w:rsidRPr="00B5515C">
        <w:rPr>
          <w:rFonts w:ascii="Times New Roman" w:hAnsi="Times New Roman"/>
          <w:sz w:val="28"/>
        </w:rPr>
        <w:t>Lurçat ou la peinture / avec des phares /</w:t>
      </w:r>
      <w:r w:rsidRPr="00B5515C">
        <w:rPr>
          <w:rFonts w:ascii="Times New Roman" w:hAnsi="Times New Roman"/>
          <w:i/>
          <w:sz w:val="28"/>
        </w:rPr>
        <w:t xml:space="preserve"> aux Editions Bladzvranckx / Amsterdam / à Paris : 13 rue Méchain / Comment la retrouver ? N’en reste-t-il pas à l’Union quelques exemplaires que je puisse acheter ?</w:t>
      </w:r>
      <w:r w:rsidRPr="00B5515C">
        <w:rPr>
          <w:rFonts w:ascii="Times New Roman" w:hAnsi="Times New Roman"/>
          <w:sz w:val="28"/>
        </w:rPr>
        <w:t> ». Mais à Gaston Gallimard, un « </w:t>
      </w:r>
      <w:r w:rsidRPr="00B5515C">
        <w:rPr>
          <w:rFonts w:ascii="Times New Roman" w:hAnsi="Times New Roman"/>
          <w:i/>
          <w:sz w:val="28"/>
        </w:rPr>
        <w:t>Mercredi</w:t>
      </w:r>
      <w:r w:rsidRPr="00B5515C">
        <w:rPr>
          <w:rFonts w:ascii="Times New Roman" w:hAnsi="Times New Roman"/>
          <w:sz w:val="28"/>
        </w:rPr>
        <w:t> » de 1954, Paulhan écrivait : « </w:t>
      </w:r>
      <w:r w:rsidRPr="00B5515C">
        <w:rPr>
          <w:rFonts w:ascii="Times New Roman" w:hAnsi="Times New Roman"/>
          <w:i/>
          <w:sz w:val="28"/>
        </w:rPr>
        <w:t>je renonce donc à rechercher les Cingria. Mais je le regrette. Il faudra bien que l’œuvre complète se publie un jour. Et je crois que c’était à nous de la publier. Je crois aussi que nous la regretterons.</w:t>
      </w:r>
    </w:p>
    <w:p w14:paraId="47FD98F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Non, Mermod ne m’a jamais proposé de marché. Mais je m’aperçois tous les jours que c’est lui qui détient les principaux Cingria : en tous cas les meilleurs. Et comment lui demander, sans honte, d’être plus généreux avec nous que nous ne le sommes avec lui</w:t>
      </w:r>
      <w:r w:rsidRPr="00B5515C">
        <w:rPr>
          <w:rFonts w:ascii="Times New Roman" w:hAnsi="Times New Roman"/>
          <w:sz w:val="28"/>
        </w:rPr>
        <w:t> ».</w:t>
      </w:r>
    </w:p>
    <w:p w14:paraId="66E1582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Voir aussi la lettre d’André Dalmas à Paulhan, « </w:t>
      </w:r>
      <w:r w:rsidRPr="00B5515C">
        <w:rPr>
          <w:rFonts w:ascii="Times New Roman" w:hAnsi="Times New Roman"/>
          <w:i/>
          <w:sz w:val="28"/>
        </w:rPr>
        <w:t>dimanche</w:t>
      </w:r>
      <w:r w:rsidRPr="00B5515C">
        <w:rPr>
          <w:rFonts w:ascii="Times New Roman" w:hAnsi="Times New Roman"/>
          <w:sz w:val="28"/>
        </w:rPr>
        <w:t> » : « </w:t>
      </w:r>
      <w:r w:rsidRPr="00B5515C">
        <w:rPr>
          <w:rFonts w:ascii="Times New Roman" w:hAnsi="Times New Roman"/>
          <w:i/>
          <w:sz w:val="28"/>
        </w:rPr>
        <w:t>Je suis, de mon côté, ennuyé de ce que vous me dites de la publication des œuvres de Ch.-A. C. Je ne suis pas sûr que je ne réussirai pas, un jour prochain, à convaincre quelqu’un d’aider le “jeune éditeur” dans cette entreprise. / En tout cas, je me demande, aujourd’hui, s’il ne serait pas opportun de publier 10 (ou quinze) pages (inédites en France) de Ch. A. dans Commerce III (4 mai 1964). Une notice accompagnerait le, ou les textes. Si vous pensez que cette idée est bonne, il faudrait que je puisse travailler sans trop tarder</w:t>
      </w:r>
      <w:r w:rsidRPr="00B5515C">
        <w:rPr>
          <w:rFonts w:ascii="Times New Roman" w:hAnsi="Times New Roman"/>
          <w:sz w:val="28"/>
        </w:rPr>
        <w:t> » (s.d.)].</w:t>
      </w:r>
    </w:p>
    <w:p w14:paraId="6DFF9AA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1DC9AEA" w14:textId="2A4541B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Du Bonheu</w:t>
      </w:r>
      <w:r w:rsidR="00BF691D">
        <w:rPr>
          <w:rFonts w:ascii="Times New Roman" w:hAnsi="Times New Roman"/>
          <w:sz w:val="28"/>
        </w:rPr>
        <w:t>r dans l’esclavage », préface à </w:t>
      </w:r>
      <w:r w:rsidRPr="00B5515C">
        <w:rPr>
          <w:rFonts w:ascii="Times New Roman" w:hAnsi="Times New Roman"/>
          <w:sz w:val="28"/>
        </w:rPr>
        <w:t xml:space="preserve">: Pauline RÉAGE [Dominique AURY], </w:t>
      </w:r>
      <w:r w:rsidRPr="00B5515C">
        <w:rPr>
          <w:rFonts w:ascii="Times New Roman" w:hAnsi="Times New Roman"/>
          <w:i/>
          <w:sz w:val="28"/>
        </w:rPr>
        <w:t>Histoire d’O</w:t>
      </w:r>
      <w:r w:rsidRPr="00B5515C">
        <w:rPr>
          <w:rFonts w:ascii="Times New Roman" w:hAnsi="Times New Roman"/>
          <w:sz w:val="28"/>
        </w:rPr>
        <w:t>, Paris, Cercle du Livre précieux, Claude Tchou éd., 1967 [reprise de l’édition illustrée par Léonor Fini, 1962].</w:t>
      </w:r>
    </w:p>
    <w:p w14:paraId="072FB6F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C89C3F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 saggio » dans : Marchese De SADE, </w:t>
      </w:r>
      <w:r w:rsidRPr="00B5515C">
        <w:rPr>
          <w:rFonts w:ascii="Times New Roman" w:hAnsi="Times New Roman"/>
          <w:i/>
          <w:sz w:val="28"/>
        </w:rPr>
        <w:t>Le Sventure della virtu. Con la prefazione di Guido Piovene et un saggio di Jean Paulhan</w:t>
      </w:r>
      <w:r w:rsidRPr="00B5515C">
        <w:rPr>
          <w:rFonts w:ascii="Times New Roman" w:hAnsi="Times New Roman"/>
          <w:sz w:val="28"/>
        </w:rPr>
        <w:t>, Milano, Sugar editore, 1967, 215 p. [collana « Olimpo Nero »].</w:t>
      </w:r>
    </w:p>
    <w:p w14:paraId="5C2EF29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01CA98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Note sur la pensée à l’état brut », </w:t>
      </w:r>
      <w:r w:rsidRPr="00B5515C">
        <w:rPr>
          <w:rFonts w:ascii="Times New Roman" w:hAnsi="Times New Roman"/>
          <w:i/>
          <w:sz w:val="28"/>
        </w:rPr>
        <w:t xml:space="preserve">Bulletin de la Société française de Philosophie </w:t>
      </w:r>
      <w:r w:rsidRPr="00B5515C">
        <w:rPr>
          <w:rFonts w:ascii="Times New Roman" w:hAnsi="Times New Roman"/>
          <w:sz w:val="28"/>
        </w:rPr>
        <w:t>[Président : Jean Wahl], t. LX, 61</w:t>
      </w:r>
      <w:r w:rsidRPr="002C1293">
        <w:rPr>
          <w:rFonts w:ascii="Times New Roman" w:hAnsi="Times New Roman"/>
          <w:sz w:val="28"/>
          <w:szCs w:val="28"/>
          <w:vertAlign w:val="superscript"/>
        </w:rPr>
        <w:t>e</w:t>
      </w:r>
      <w:r w:rsidRPr="00B5515C">
        <w:rPr>
          <w:rFonts w:ascii="Times New Roman" w:hAnsi="Times New Roman"/>
          <w:sz w:val="28"/>
        </w:rPr>
        <w:t xml:space="preserve"> année, n° 1, janvier-mars 1967, p. 1-24, brochure sous couverture bleue publiée par la Librairie Armand Colin [après une « Introduction à sa communication » préalablement remise aux participants (p. 1-2 – voir </w:t>
      </w:r>
      <w:r w:rsidRPr="00B5515C">
        <w:rPr>
          <w:rFonts w:ascii="Times New Roman" w:hAnsi="Times New Roman"/>
          <w:i/>
          <w:sz w:val="28"/>
        </w:rPr>
        <w:t xml:space="preserve">supra </w:t>
      </w:r>
      <w:r w:rsidRPr="00B5515C">
        <w:rPr>
          <w:rFonts w:ascii="Times New Roman" w:hAnsi="Times New Roman"/>
          <w:sz w:val="28"/>
        </w:rPr>
        <w:t xml:space="preserve">en mars-avril 1966), texte de la séance présidée par Jean Wahl le samedi 23 avril 1966 (16 h. 30, amphithéâtre Michelet de la Sorbonne), avec, p. 20-24, les interventions de Y. Belaval, J. Fallot, M. de Gandillac, Mlle Lanfranchi, Gaspard Olgiati, Brice Parain, P.-M. Schuhl, M. Villa et Jean Wahl. </w:t>
      </w:r>
    </w:p>
    <w:p w14:paraId="3607C36D" w14:textId="27285158" w:rsidR="002C1293"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2C1293">
        <w:rPr>
          <w:rFonts w:ascii="Times New Roman" w:hAnsi="Times New Roman"/>
          <w:sz w:val="28"/>
        </w:rPr>
        <w:t>Texte imprimé de l’invitation « </w:t>
      </w:r>
      <w:r w:rsidR="002C1293">
        <w:rPr>
          <w:rFonts w:ascii="Times New Roman" w:hAnsi="Times New Roman"/>
          <w:i/>
          <w:sz w:val="28"/>
        </w:rPr>
        <w:t>Vous êtes cordialement invité à assister à la prochaine réunion de la Société Française de Philosophie, qui se tiendra le SAMEDI 23 AVRIL 1966, à 16 h. 30, à la Sorbonne, Faculté des Lettres, Salle Cavaillès, Escalier C, 1</w:t>
      </w:r>
      <w:r w:rsidR="002C1293" w:rsidRPr="002C1293">
        <w:rPr>
          <w:rFonts w:ascii="Times New Roman" w:hAnsi="Times New Roman"/>
          <w:i/>
          <w:iCs/>
          <w:sz w:val="28"/>
          <w:szCs w:val="28"/>
          <w:vertAlign w:val="superscript"/>
        </w:rPr>
        <w:t>er</w:t>
      </w:r>
      <w:r w:rsidR="002C1293">
        <w:rPr>
          <w:rFonts w:ascii="Times New Roman" w:hAnsi="Times New Roman"/>
          <w:i/>
          <w:sz w:val="28"/>
        </w:rPr>
        <w:t xml:space="preserve"> étage (couloir de droite).</w:t>
      </w:r>
      <w:r w:rsidR="002C1293">
        <w:rPr>
          <w:rFonts w:ascii="Times New Roman" w:hAnsi="Times New Roman"/>
          <w:sz w:val="28"/>
        </w:rPr>
        <w:t> » Puis, après le texte d’introduction à la communication : « </w:t>
      </w:r>
      <w:r w:rsidR="002C1293">
        <w:rPr>
          <w:rFonts w:ascii="Times New Roman" w:hAnsi="Times New Roman"/>
          <w:i/>
          <w:sz w:val="28"/>
        </w:rPr>
        <w:t>Prière d’adresser les observations à / M. Jean PAULHAN / 5, rue des Arènes / 75 – PARIS - 05</w:t>
      </w:r>
      <w:r w:rsidR="002C1293">
        <w:rPr>
          <w:rFonts w:ascii="Times New Roman" w:hAnsi="Times New Roman"/>
          <w:sz w:val="28"/>
        </w:rPr>
        <w:t> ».</w:t>
      </w:r>
    </w:p>
    <w:p w14:paraId="36A05565" w14:textId="6A04FFED" w:rsidR="001733AD" w:rsidRPr="00B5515C" w:rsidRDefault="002C129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Le manuscrit aurait été</w:t>
      </w:r>
      <w:r w:rsidR="00CE5AFE" w:rsidRPr="00B5515C">
        <w:rPr>
          <w:rFonts w:ascii="Times New Roman" w:hAnsi="Times New Roman"/>
          <w:sz w:val="28"/>
        </w:rPr>
        <w:t xml:space="preserve"> c</w:t>
      </w:r>
      <w:r>
        <w:rPr>
          <w:rFonts w:ascii="Times New Roman" w:hAnsi="Times New Roman"/>
          <w:sz w:val="28"/>
        </w:rPr>
        <w:t>onservé par Guillaume de Tarde </w:t>
      </w:r>
      <w:r w:rsidR="00CE5AFE" w:rsidRPr="00B5515C">
        <w:rPr>
          <w:rFonts w:ascii="Times New Roman" w:hAnsi="Times New Roman"/>
          <w:sz w:val="28"/>
        </w:rPr>
        <w:t xml:space="preserve">; les épreuves de la discussion ont été corrigées par </w:t>
      </w:r>
      <w:r>
        <w:rPr>
          <w:rFonts w:ascii="Times New Roman" w:hAnsi="Times New Roman"/>
          <w:sz w:val="28"/>
        </w:rPr>
        <w:t xml:space="preserve">Jean </w:t>
      </w:r>
      <w:r w:rsidR="00CE5AFE" w:rsidRPr="00B5515C">
        <w:rPr>
          <w:rFonts w:ascii="Times New Roman" w:hAnsi="Times New Roman"/>
          <w:sz w:val="28"/>
        </w:rPr>
        <w:t>Paulhan (dactylogramme de 29 pages au fonds Paulhan) ; il existe un exemplaire du tiré-à-part, avec un ajout manuscrit au bas de la page deux, et de multi</w:t>
      </w:r>
      <w:r>
        <w:rPr>
          <w:rFonts w:ascii="Times New Roman" w:hAnsi="Times New Roman"/>
          <w:sz w:val="28"/>
        </w:rPr>
        <w:t>ples corrections (coll. part.).</w:t>
      </w:r>
    </w:p>
    <w:p w14:paraId="3FF8C3C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Voir la note de Jean Paulhan à Roger Caillois dans </w:t>
      </w:r>
      <w:r w:rsidRPr="00B5515C">
        <w:rPr>
          <w:rFonts w:ascii="Times New Roman" w:hAnsi="Times New Roman"/>
          <w:i/>
          <w:sz w:val="28"/>
        </w:rPr>
        <w:t xml:space="preserve">Cahiers Jean Paulhan, </w:t>
      </w:r>
      <w:r w:rsidRPr="00B5515C">
        <w:rPr>
          <w:rFonts w:ascii="Times New Roman" w:hAnsi="Times New Roman"/>
          <w:sz w:val="28"/>
        </w:rPr>
        <w:t xml:space="preserve">n° 6, 1991,  « Annexe 4 », p. 287-288. La lettre de Caillois à laquelle J.P. répond, a été retrouvée après la publication du </w:t>
      </w:r>
      <w:r w:rsidRPr="00B5515C">
        <w:rPr>
          <w:rFonts w:ascii="Times New Roman" w:hAnsi="Times New Roman"/>
          <w:i/>
          <w:sz w:val="28"/>
        </w:rPr>
        <w:t>CJP</w:t>
      </w:r>
      <w:r w:rsidRPr="00B5515C">
        <w:rPr>
          <w:rFonts w:ascii="Times New Roman" w:hAnsi="Times New Roman"/>
          <w:sz w:val="28"/>
        </w:rPr>
        <w:t>, n° 6 (IMEC). Une lettre à André Dhôtel, datée « </w:t>
      </w:r>
      <w:r w:rsidRPr="00B5515C">
        <w:rPr>
          <w:rFonts w:ascii="Times New Roman" w:hAnsi="Times New Roman"/>
          <w:i/>
          <w:sz w:val="28"/>
        </w:rPr>
        <w:t>Mardi</w:t>
      </w:r>
      <w:r w:rsidRPr="00B5515C">
        <w:rPr>
          <w:rFonts w:ascii="Times New Roman" w:hAnsi="Times New Roman"/>
          <w:sz w:val="28"/>
        </w:rPr>
        <w:t> », semble revenir sur l’événement : « </w:t>
      </w:r>
      <w:r w:rsidRPr="00B5515C">
        <w:rPr>
          <w:rFonts w:ascii="Times New Roman" w:hAnsi="Times New Roman"/>
          <w:i/>
          <w:sz w:val="28"/>
        </w:rPr>
        <w:t xml:space="preserve">Il me semble qu’il manque un passage à ma communication. Que le mot soit </w:t>
      </w:r>
      <w:r w:rsidRPr="00B5515C">
        <w:rPr>
          <w:rFonts w:ascii="Times New Roman" w:hAnsi="Times New Roman"/>
          <w:sz w:val="28"/>
        </w:rPr>
        <w:t xml:space="preserve">un, </w:t>
      </w:r>
      <w:r w:rsidRPr="00B5515C">
        <w:rPr>
          <w:rFonts w:ascii="Times New Roman" w:hAnsi="Times New Roman"/>
          <w:i/>
          <w:sz w:val="28"/>
        </w:rPr>
        <w:t xml:space="preserve">c’est ce que je n’y ai pas assez montré. Mais s’il est </w:t>
      </w:r>
      <w:r w:rsidRPr="00B5515C">
        <w:rPr>
          <w:rFonts w:ascii="Times New Roman" w:hAnsi="Times New Roman"/>
          <w:sz w:val="28"/>
        </w:rPr>
        <w:t>un</w:t>
      </w:r>
      <w:r w:rsidRPr="00B5515C">
        <w:rPr>
          <w:rFonts w:ascii="Times New Roman" w:hAnsi="Times New Roman"/>
          <w:i/>
          <w:sz w:val="28"/>
        </w:rPr>
        <w:t>, c’est donc que le mot et la chose, la chose et l’idée, l’idée et le mot n’y sont pas tenus pour différents, reviennent au même</w:t>
      </w:r>
      <w:r w:rsidRPr="00B5515C">
        <w:rPr>
          <w:rFonts w:ascii="Times New Roman" w:hAnsi="Times New Roman"/>
          <w:sz w:val="28"/>
        </w:rPr>
        <w:t xml:space="preserve"> ». </w:t>
      </w:r>
    </w:p>
    <w:p w14:paraId="457AA89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Deux jours après la conférence, Marcelle F. Dalmas écrit à Paulhan, le « </w:t>
      </w:r>
      <w:r w:rsidRPr="00B5515C">
        <w:rPr>
          <w:rFonts w:ascii="Times New Roman" w:hAnsi="Times New Roman"/>
          <w:i/>
          <w:sz w:val="28"/>
        </w:rPr>
        <w:t>25 avril 1966</w:t>
      </w:r>
      <w:r w:rsidRPr="00B5515C">
        <w:rPr>
          <w:rFonts w:ascii="Times New Roman" w:hAnsi="Times New Roman"/>
          <w:sz w:val="28"/>
        </w:rPr>
        <w:t> » : « </w:t>
      </w:r>
      <w:r w:rsidRPr="00B5515C">
        <w:rPr>
          <w:rFonts w:ascii="Times New Roman" w:hAnsi="Times New Roman"/>
          <w:i/>
          <w:sz w:val="28"/>
        </w:rPr>
        <w:t>Quelle belle séance ! et sous un air de divertissement, quelle belle leçon</w:t>
      </w:r>
      <w:r w:rsidRPr="00B5515C">
        <w:rPr>
          <w:rFonts w:ascii="Times New Roman" w:hAnsi="Times New Roman"/>
          <w:sz w:val="28"/>
        </w:rPr>
        <w:t> ». Henri Thomas écrit à Jean Paulhan de « </w:t>
      </w:r>
      <w:r w:rsidRPr="00B5515C">
        <w:rPr>
          <w:rFonts w:ascii="Times New Roman" w:hAnsi="Times New Roman"/>
          <w:i/>
          <w:sz w:val="28"/>
        </w:rPr>
        <w:t>Paris / 6 mai 1966</w:t>
      </w:r>
      <w:r w:rsidRPr="00B5515C">
        <w:rPr>
          <w:rFonts w:ascii="Times New Roman" w:hAnsi="Times New Roman"/>
          <w:sz w:val="28"/>
        </w:rPr>
        <w:t> » : « </w:t>
      </w:r>
      <w:r w:rsidRPr="00B5515C">
        <w:rPr>
          <w:rFonts w:ascii="Times New Roman" w:hAnsi="Times New Roman"/>
          <w:i/>
          <w:sz w:val="28"/>
        </w:rPr>
        <w:t xml:space="preserve">les derniers mots de votre admirable causerie (doit-on dire causerie ? Certainement pas conférence) m’ont surpris. Je ne m’attendais pas à une conclusion aussi nettement tranchée. </w:t>
      </w:r>
      <w:r w:rsidRPr="00B5515C">
        <w:rPr>
          <w:rFonts w:ascii="Times New Roman" w:hAnsi="Times New Roman"/>
          <w:sz w:val="28"/>
        </w:rPr>
        <w:t>[tout cela nous suggère]</w:t>
      </w:r>
      <w:r w:rsidRPr="00B5515C">
        <w:rPr>
          <w:rFonts w:ascii="Times New Roman" w:hAnsi="Times New Roman"/>
          <w:i/>
          <w:sz w:val="28"/>
        </w:rPr>
        <w:t xml:space="preserve"> la puissance de l’esprit. Il me semble que vous avez vraiment dit : la puissance de l’esprit. / Est-ce seulement la puissance, ou, aussi, le contraire d’elle et plutôt l’une et l’autre ou quelque chose comme une présence à… Justement, une présence à qui ? Sûrement par le langage, qui n’est peut-être jamais dépassé. (Je crois que certains tentent de se dépouiller du langage avec l’espoir d’être enfin nus. Le spectacle est horriblemet excitant.) / Mais qu’est-ce que la puissance de l’esprit ? Puissance, n’est-ce pas d’un autre signe, celui de l’utile ? / J’espère lire le texte de la causerie, et corriger ce que je vous écris ici.</w:t>
      </w:r>
      <w:r w:rsidRPr="00B5515C">
        <w:rPr>
          <w:rFonts w:ascii="Times New Roman" w:hAnsi="Times New Roman"/>
          <w:sz w:val="28"/>
        </w:rPr>
        <w:t> ». Claude Elsen, lui, réagit à la publication le « </w:t>
      </w:r>
      <w:r w:rsidRPr="00B5515C">
        <w:rPr>
          <w:rFonts w:ascii="Times New Roman" w:hAnsi="Times New Roman"/>
          <w:i/>
          <w:sz w:val="28"/>
        </w:rPr>
        <w:t xml:space="preserve">23. 9. </w:t>
      </w:r>
      <w:r w:rsidRPr="00B5515C">
        <w:rPr>
          <w:rFonts w:ascii="Times New Roman" w:hAnsi="Times New Roman"/>
          <w:sz w:val="28"/>
        </w:rPr>
        <w:t>[19]</w:t>
      </w:r>
      <w:r w:rsidRPr="00B5515C">
        <w:rPr>
          <w:rFonts w:ascii="Times New Roman" w:hAnsi="Times New Roman"/>
          <w:i/>
          <w:sz w:val="28"/>
        </w:rPr>
        <w:t>67</w:t>
      </w:r>
      <w:r w:rsidRPr="00B5515C">
        <w:rPr>
          <w:rFonts w:ascii="Times New Roman" w:hAnsi="Times New Roman"/>
          <w:sz w:val="28"/>
        </w:rPr>
        <w:t> » : « </w:t>
      </w:r>
      <w:r w:rsidRPr="00B5515C">
        <w:rPr>
          <w:rFonts w:ascii="Times New Roman" w:hAnsi="Times New Roman"/>
          <w:i/>
          <w:sz w:val="28"/>
        </w:rPr>
        <w:t>Ton exposé à la Sté de Philosophie a entraîné une discussion où il me semble que ses participants ont fait la part trop belle à la pensée rationnelle, pas assez belle à la psychologie. Si j’avais été là, j’aurais posé la question : “Comment expliquer que le langage (les mots), si habile(s) à formuler des idées abstraites – comme ils le sont à désigner des objets, voire des sentiments – le soient si peu à définir des états psychologiques ?”</w:t>
      </w:r>
      <w:r w:rsidRPr="00B5515C">
        <w:rPr>
          <w:rFonts w:ascii="Times New Roman" w:hAnsi="Times New Roman"/>
          <w:sz w:val="28"/>
        </w:rPr>
        <w:t> »].</w:t>
      </w:r>
    </w:p>
    <w:p w14:paraId="0DA19A4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BA8098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 de Jean Paulhan en réponse à l’enquête sur la création d’un prix Valery Larbaud, </w:t>
      </w:r>
      <w:r w:rsidRPr="00B5515C">
        <w:rPr>
          <w:rFonts w:ascii="Times New Roman" w:hAnsi="Times New Roman"/>
          <w:i/>
          <w:sz w:val="28"/>
        </w:rPr>
        <w:t>Cahiers des Amis de Valery Larbaud</w:t>
      </w:r>
      <w:r w:rsidRPr="00B5515C">
        <w:rPr>
          <w:rFonts w:ascii="Times New Roman" w:hAnsi="Times New Roman"/>
          <w:sz w:val="28"/>
        </w:rPr>
        <w:t>, Vichy, n° 1, [dépôt légal au 1er semestre 1967], n.p. [p. 10] [sous le titre général « Du monde entier ils nous ont donné leurs opinions » [p. 7-15], lettre datée « </w:t>
      </w:r>
      <w:r w:rsidRPr="009B32F1">
        <w:rPr>
          <w:rFonts w:ascii="Times New Roman" w:hAnsi="Times New Roman"/>
          <w:i/>
          <w:sz w:val="28"/>
        </w:rPr>
        <w:t>17 juin 1966 </w:t>
      </w:r>
      <w:r w:rsidRPr="00B5515C">
        <w:rPr>
          <w:rFonts w:ascii="Times New Roman" w:hAnsi="Times New Roman"/>
          <w:sz w:val="28"/>
        </w:rPr>
        <w:t>» et signée « </w:t>
      </w:r>
      <w:r w:rsidRPr="009B32F1">
        <w:rPr>
          <w:rFonts w:ascii="Times New Roman" w:hAnsi="Times New Roman"/>
          <w:i/>
          <w:sz w:val="28"/>
        </w:rPr>
        <w:t>Jean Paulhan, de l’Académie française </w:t>
      </w:r>
      <w:r w:rsidRPr="00B5515C">
        <w:rPr>
          <w:rFonts w:ascii="Times New Roman" w:hAnsi="Times New Roman"/>
          <w:sz w:val="28"/>
        </w:rPr>
        <w:t>»].</w:t>
      </w:r>
    </w:p>
    <w:p w14:paraId="48817BC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A770419" w14:textId="1BF876D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Marcel Lecomte », </w:t>
      </w:r>
      <w:r w:rsidRPr="00B5515C">
        <w:rPr>
          <w:rFonts w:ascii="Times New Roman" w:hAnsi="Times New Roman"/>
          <w:i/>
          <w:sz w:val="28"/>
        </w:rPr>
        <w:t>Les Lettres françaises</w:t>
      </w:r>
      <w:r w:rsidRPr="00B5515C">
        <w:rPr>
          <w:rFonts w:ascii="Times New Roman" w:hAnsi="Times New Roman"/>
          <w:sz w:val="28"/>
        </w:rPr>
        <w:t xml:space="preserve">, n° 1164, du 5 au </w:t>
      </w:r>
      <w:r w:rsidR="009B32F1">
        <w:rPr>
          <w:rFonts w:ascii="Times New Roman" w:hAnsi="Times New Roman"/>
          <w:sz w:val="28"/>
        </w:rPr>
        <w:t>11 janvier 1967, p. 3 [rubrique : « Littérature » </w:t>
      </w:r>
      <w:r w:rsidRPr="00B5515C">
        <w:rPr>
          <w:rFonts w:ascii="Times New Roman" w:hAnsi="Times New Roman"/>
          <w:sz w:val="28"/>
        </w:rPr>
        <w:t xml:space="preserve">; texte prévu pour une émission radiophonique consacrée à Marcel Lecomte, annoncé en première page </w:t>
      </w:r>
      <w:r w:rsidR="009B32F1">
        <w:rPr>
          <w:rFonts w:ascii="Times New Roman" w:hAnsi="Times New Roman"/>
          <w:sz w:val="28"/>
        </w:rPr>
        <w:t xml:space="preserve">comme de </w:t>
      </w:r>
      <w:r w:rsidRPr="00B5515C">
        <w:rPr>
          <w:rFonts w:ascii="Times New Roman" w:hAnsi="Times New Roman"/>
          <w:sz w:val="28"/>
        </w:rPr>
        <w:t>« </w:t>
      </w:r>
      <w:r w:rsidRPr="009B32F1">
        <w:rPr>
          <w:rFonts w:ascii="Times New Roman" w:hAnsi="Times New Roman"/>
          <w:i/>
          <w:sz w:val="28"/>
        </w:rPr>
        <w:t>Jean Paulhan, de l’Académie française </w:t>
      </w:r>
      <w:r w:rsidRPr="00B5515C">
        <w:rPr>
          <w:rFonts w:ascii="Times New Roman" w:hAnsi="Times New Roman"/>
          <w:sz w:val="28"/>
        </w:rPr>
        <w:t xml:space="preserve">» et présenté par Hubert Juin </w:t>
      </w:r>
      <w:r w:rsidR="009B32F1">
        <w:rPr>
          <w:rFonts w:ascii="Times New Roman" w:hAnsi="Times New Roman"/>
          <w:sz w:val="28"/>
        </w:rPr>
        <w:t xml:space="preserve">en </w:t>
      </w:r>
      <w:r w:rsidRPr="00B5515C">
        <w:rPr>
          <w:rFonts w:ascii="Times New Roman" w:hAnsi="Times New Roman"/>
          <w:sz w:val="28"/>
        </w:rPr>
        <w:t>p. 3].</w:t>
      </w:r>
    </w:p>
    <w:p w14:paraId="32E4F56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4A6F40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Extra Paulhan », </w:t>
      </w:r>
      <w:r w:rsidRPr="00B5515C">
        <w:rPr>
          <w:rFonts w:ascii="Times New Roman" w:hAnsi="Times New Roman"/>
          <w:i/>
          <w:sz w:val="28"/>
        </w:rPr>
        <w:t>Lui</w:t>
      </w:r>
      <w:r w:rsidRPr="00B5515C">
        <w:rPr>
          <w:rFonts w:ascii="Times New Roman" w:hAnsi="Times New Roman"/>
          <w:sz w:val="28"/>
        </w:rPr>
        <w:t xml:space="preserve">. </w:t>
      </w:r>
      <w:r w:rsidRPr="00B5515C">
        <w:rPr>
          <w:rFonts w:ascii="Times New Roman" w:hAnsi="Times New Roman"/>
          <w:i/>
          <w:sz w:val="28"/>
        </w:rPr>
        <w:t>Le magazine de l’homme moderne</w:t>
      </w:r>
      <w:r w:rsidRPr="00B5515C">
        <w:rPr>
          <w:rFonts w:ascii="Times New Roman" w:hAnsi="Times New Roman"/>
          <w:sz w:val="28"/>
        </w:rPr>
        <w:t xml:space="preserve">, n° 39, mars 1967, p. 79, 80, 86 et 91 [surtitré « Un entretien naturel, réfléchi et franc avec Jean Paulhan », signé « Madeleine Chapsal », avec en médaillon une photo de Jean Paulhan en zouave (p. 79) ; pas de mention de Jean Paulhan en première de couverture, mais bien de William Faulkner, Claudia Cardinale, Raquel Welch. </w:t>
      </w:r>
    </w:p>
    <w:p w14:paraId="63EC0C80" w14:textId="3F4A58F9" w:rsidR="001733AD" w:rsidRPr="00B5515C" w:rsidRDefault="009B32F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w:t>
      </w:r>
      <w:r w:rsidR="00CE5AFE" w:rsidRPr="00B5515C">
        <w:rPr>
          <w:rFonts w:ascii="Times New Roman" w:hAnsi="Times New Roman"/>
          <w:sz w:val="28"/>
        </w:rPr>
        <w:t>e « </w:t>
      </w:r>
      <w:r w:rsidR="00CE5AFE" w:rsidRPr="00B5515C">
        <w:rPr>
          <w:rFonts w:ascii="Times New Roman" w:hAnsi="Times New Roman"/>
          <w:i/>
          <w:sz w:val="28"/>
        </w:rPr>
        <w:t>10 janvier 1967</w:t>
      </w:r>
      <w:r w:rsidR="00CE5AFE" w:rsidRPr="00B5515C">
        <w:rPr>
          <w:rFonts w:ascii="Times New Roman" w:hAnsi="Times New Roman"/>
          <w:sz w:val="28"/>
        </w:rPr>
        <w:t> », Jean-Jacques Pauvert écrit à Jean Paulhan : « </w:t>
      </w:r>
      <w:r w:rsidR="00CE5AFE" w:rsidRPr="00B5515C">
        <w:rPr>
          <w:rFonts w:ascii="Times New Roman" w:hAnsi="Times New Roman"/>
          <w:i/>
          <w:sz w:val="28"/>
        </w:rPr>
        <w:t xml:space="preserve">j’esquisse, dans l’un des prochains </w:t>
      </w:r>
      <w:r w:rsidR="00CE5AFE" w:rsidRPr="00B5515C">
        <w:rPr>
          <w:rFonts w:ascii="Times New Roman" w:hAnsi="Times New Roman"/>
          <w:sz w:val="28"/>
        </w:rPr>
        <w:t>Lui</w:t>
      </w:r>
      <w:r w:rsidR="00CE5AFE" w:rsidRPr="00B5515C">
        <w:rPr>
          <w:rFonts w:ascii="Times New Roman" w:hAnsi="Times New Roman"/>
          <w:i/>
          <w:sz w:val="28"/>
        </w:rPr>
        <w:t>, un petit panégyrique des écrits érotiques (et des éditeurs courageux qui les publient)</w:t>
      </w:r>
      <w:r w:rsidR="00CE5AFE" w:rsidRPr="00B5515C">
        <w:rPr>
          <w:rFonts w:ascii="Times New Roman" w:hAnsi="Times New Roman"/>
          <w:sz w:val="28"/>
        </w:rPr>
        <w:t> ». Le texte a d’abord été diffusé, un mois environ avant sa publication, sur Europe n° 1, au cours de l’émission « Rendez-vous pour Lui », de 23 h à 23 h 30 – Jean-Claude Zylberstein en a réalisé un enregistrement sur son magnétophone : « </w:t>
      </w:r>
      <w:r w:rsidR="00CE5AFE" w:rsidRPr="00B5515C">
        <w:rPr>
          <w:rFonts w:ascii="Times New Roman" w:hAnsi="Times New Roman"/>
          <w:i/>
          <w:sz w:val="28"/>
        </w:rPr>
        <w:t xml:space="preserve">Il y avait un fond musical ravissant sous </w:t>
      </w:r>
      <w:r w:rsidR="00CE5AFE" w:rsidRPr="00B5515C">
        <w:rPr>
          <w:rFonts w:ascii="Times New Roman" w:hAnsi="Times New Roman"/>
          <w:sz w:val="28"/>
        </w:rPr>
        <w:t>[</w:t>
      </w:r>
      <w:r w:rsidR="00CE5AFE" w:rsidRPr="00B5515C">
        <w:rPr>
          <w:rFonts w:ascii="Times New Roman" w:hAnsi="Times New Roman"/>
          <w:i/>
          <w:sz w:val="28"/>
        </w:rPr>
        <w:t>la</w:t>
      </w:r>
      <w:r w:rsidR="00CE5AFE" w:rsidRPr="00B5515C">
        <w:rPr>
          <w:rFonts w:ascii="Times New Roman" w:hAnsi="Times New Roman"/>
          <w:sz w:val="28"/>
        </w:rPr>
        <w:t>]</w:t>
      </w:r>
      <w:r w:rsidR="00CE5AFE" w:rsidRPr="00B5515C">
        <w:rPr>
          <w:rFonts w:ascii="Times New Roman" w:hAnsi="Times New Roman"/>
          <w:i/>
          <w:sz w:val="28"/>
        </w:rPr>
        <w:t xml:space="preserve"> conversation avec Chapsal et </w:t>
      </w:r>
      <w:r w:rsidR="00CE5AFE" w:rsidRPr="00B5515C">
        <w:rPr>
          <w:rFonts w:ascii="Times New Roman" w:hAnsi="Times New Roman"/>
          <w:sz w:val="28"/>
        </w:rPr>
        <w:t>[</w:t>
      </w:r>
      <w:r w:rsidR="00CE5AFE" w:rsidRPr="00B5515C">
        <w:rPr>
          <w:rFonts w:ascii="Times New Roman" w:hAnsi="Times New Roman"/>
          <w:i/>
          <w:sz w:val="28"/>
        </w:rPr>
        <w:t>la</w:t>
      </w:r>
      <w:r w:rsidR="00CE5AFE" w:rsidRPr="00B5515C">
        <w:rPr>
          <w:rFonts w:ascii="Times New Roman" w:hAnsi="Times New Roman"/>
          <w:sz w:val="28"/>
        </w:rPr>
        <w:t>]</w:t>
      </w:r>
      <w:r w:rsidR="00CE5AFE" w:rsidRPr="00B5515C">
        <w:rPr>
          <w:rFonts w:ascii="Times New Roman" w:hAnsi="Times New Roman"/>
          <w:i/>
          <w:sz w:val="28"/>
        </w:rPr>
        <w:t xml:space="preserve"> présentation par Lanzmann tout en étant directement inspirée par le prospectus des Œuvres complètes fut assez délirante</w:t>
      </w:r>
      <w:r w:rsidR="00CE5AFE" w:rsidRPr="00B5515C">
        <w:rPr>
          <w:rFonts w:ascii="Times New Roman" w:hAnsi="Times New Roman"/>
          <w:sz w:val="28"/>
        </w:rPr>
        <w:t xml:space="preserve"> ». Jean-Claude Zylberstein envoie à </w:t>
      </w:r>
      <w:r w:rsidR="00705B2A">
        <w:rPr>
          <w:rFonts w:ascii="Times New Roman" w:hAnsi="Times New Roman"/>
          <w:sz w:val="28"/>
        </w:rPr>
        <w:t xml:space="preserve">Jean </w:t>
      </w:r>
      <w:r w:rsidR="00CE5AFE" w:rsidRPr="00B5515C">
        <w:rPr>
          <w:rFonts w:ascii="Times New Roman" w:hAnsi="Times New Roman"/>
          <w:sz w:val="28"/>
        </w:rPr>
        <w:t xml:space="preserve">Paulhan une photocopie de la transcription de cet « entretien sur l’Amour », avec Madeleine Chapsal, tel que diffusé sur Europe n° 1 et avant sa publication dans </w:t>
      </w:r>
      <w:r w:rsidR="00CE5AFE" w:rsidRPr="00B5515C">
        <w:rPr>
          <w:rFonts w:ascii="Times New Roman" w:hAnsi="Times New Roman"/>
          <w:i/>
          <w:sz w:val="28"/>
        </w:rPr>
        <w:t>Lui</w:t>
      </w:r>
      <w:r w:rsidR="00CE5AFE" w:rsidRPr="00B5515C">
        <w:rPr>
          <w:rFonts w:ascii="Times New Roman" w:hAnsi="Times New Roman"/>
          <w:sz w:val="28"/>
        </w:rPr>
        <w:t xml:space="preserve"> – seulement pour révision, mais non pas pour publication dans les œuvres </w:t>
      </w:r>
      <w:r w:rsidR="00C64F2F">
        <w:rPr>
          <w:rFonts w:ascii="Times New Roman" w:hAnsi="Times New Roman"/>
          <w:sz w:val="28"/>
        </w:rPr>
        <w:t>complètes, où il ne fut</w:t>
      </w:r>
      <w:r w:rsidR="00CE5AFE" w:rsidRPr="00B5515C">
        <w:rPr>
          <w:rFonts w:ascii="Times New Roman" w:hAnsi="Times New Roman"/>
          <w:sz w:val="28"/>
        </w:rPr>
        <w:t xml:space="preserve"> pas donné].</w:t>
      </w:r>
    </w:p>
    <w:p w14:paraId="71A87C8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7BEA581" w14:textId="13FF961E" w:rsidR="001733AD" w:rsidRPr="00B5515C" w:rsidRDefault="003F031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Préface aux </w:t>
      </w:r>
      <w:r w:rsidR="00CE5AFE" w:rsidRPr="00B5515C">
        <w:rPr>
          <w:rFonts w:ascii="Times New Roman" w:hAnsi="Times New Roman"/>
          <w:i/>
          <w:sz w:val="28"/>
        </w:rPr>
        <w:t>Lettres à Poisson d’Or</w:t>
      </w:r>
      <w:r w:rsidR="00CE5AFE" w:rsidRPr="00B5515C">
        <w:rPr>
          <w:rFonts w:ascii="Times New Roman" w:hAnsi="Times New Roman"/>
          <w:sz w:val="28"/>
        </w:rPr>
        <w:t xml:space="preserve"> de Joë Bousquet », </w:t>
      </w:r>
      <w:r w:rsidR="00CE5AFE" w:rsidRPr="00B5515C">
        <w:rPr>
          <w:rFonts w:ascii="Times New Roman" w:hAnsi="Times New Roman"/>
          <w:i/>
          <w:sz w:val="28"/>
        </w:rPr>
        <w:t>Les Lettres françaises</w:t>
      </w:r>
      <w:r w:rsidR="00CE5AFE" w:rsidRPr="00B5515C">
        <w:rPr>
          <w:rFonts w:ascii="Times New Roman" w:hAnsi="Times New Roman"/>
          <w:sz w:val="28"/>
        </w:rPr>
        <w:t>, n° 1174, du 16 au 22</w:t>
      </w:r>
      <w:r w:rsidR="0033025E">
        <w:rPr>
          <w:rFonts w:ascii="Times New Roman" w:hAnsi="Times New Roman"/>
          <w:sz w:val="28"/>
        </w:rPr>
        <w:t xml:space="preserve"> mars 1967, p. 3 et 4 [rubrique </w:t>
      </w:r>
      <w:r w:rsidR="00CE5AFE" w:rsidRPr="00B5515C">
        <w:rPr>
          <w:rFonts w:ascii="Times New Roman" w:hAnsi="Times New Roman"/>
          <w:sz w:val="28"/>
        </w:rPr>
        <w:t>: « Littérature », texte annoncé en première page sous le même titre, signé « </w:t>
      </w:r>
      <w:r w:rsidR="00CE5AFE" w:rsidRPr="00EB0E8E">
        <w:rPr>
          <w:rFonts w:ascii="Times New Roman" w:hAnsi="Times New Roman"/>
          <w:i/>
          <w:sz w:val="28"/>
        </w:rPr>
        <w:t>Jean Paulhan </w:t>
      </w:r>
      <w:r w:rsidR="00CE5AFE" w:rsidRPr="00B5515C">
        <w:rPr>
          <w:rFonts w:ascii="Times New Roman" w:hAnsi="Times New Roman"/>
          <w:sz w:val="28"/>
        </w:rPr>
        <w:t>»].</w:t>
      </w:r>
    </w:p>
    <w:p w14:paraId="17E02AF2"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2442F8F" w14:textId="4CBD528B" w:rsidR="00C64F2F" w:rsidRPr="00C64F2F" w:rsidRDefault="00C64F2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Au cours / d’un entretien / à… cœur ouvert / Jean / Paulhan / répond à / douze questions sur l’amour », </w:t>
      </w:r>
      <w:r>
        <w:rPr>
          <w:rFonts w:ascii="Times New Roman" w:hAnsi="Times New Roman"/>
          <w:i/>
          <w:sz w:val="28"/>
        </w:rPr>
        <w:t>Sud-Ouest</w:t>
      </w:r>
      <w:r w:rsidR="001B20B7">
        <w:rPr>
          <w:rFonts w:ascii="Times New Roman" w:hAnsi="Times New Roman"/>
          <w:i/>
          <w:sz w:val="28"/>
        </w:rPr>
        <w:t>. Grand quotidien républicain et régional d’information</w:t>
      </w:r>
      <w:r w:rsidR="001B20B7">
        <w:rPr>
          <w:rFonts w:ascii="Times New Roman" w:hAnsi="Times New Roman"/>
          <w:sz w:val="28"/>
        </w:rPr>
        <w:t>, Bordeaux, 23</w:t>
      </w:r>
      <w:r w:rsidR="001B20B7" w:rsidRPr="001B20B7">
        <w:rPr>
          <w:rFonts w:ascii="Times New Roman" w:hAnsi="Times New Roman"/>
          <w:sz w:val="28"/>
          <w:szCs w:val="28"/>
          <w:vertAlign w:val="superscript"/>
        </w:rPr>
        <w:t>e</w:t>
      </w:r>
      <w:r w:rsidR="001B20B7">
        <w:rPr>
          <w:rFonts w:ascii="Times New Roman" w:hAnsi="Times New Roman"/>
          <w:sz w:val="28"/>
        </w:rPr>
        <w:t xml:space="preserve"> année, n° 7022</w:t>
      </w:r>
      <w:r>
        <w:rPr>
          <w:rFonts w:ascii="Times New Roman" w:hAnsi="Times New Roman"/>
          <w:sz w:val="28"/>
        </w:rPr>
        <w:t xml:space="preserve">, </w:t>
      </w:r>
      <w:r w:rsidR="001B20B7">
        <w:rPr>
          <w:rFonts w:ascii="Times New Roman" w:hAnsi="Times New Roman"/>
          <w:sz w:val="28"/>
        </w:rPr>
        <w:t xml:space="preserve">jeudi </w:t>
      </w:r>
      <w:r>
        <w:rPr>
          <w:rFonts w:ascii="Times New Roman" w:hAnsi="Times New Roman"/>
          <w:sz w:val="28"/>
        </w:rPr>
        <w:t>23 mars 1967</w:t>
      </w:r>
      <w:r w:rsidR="001B20B7">
        <w:rPr>
          <w:rFonts w:ascii="Times New Roman" w:hAnsi="Times New Roman"/>
          <w:sz w:val="28"/>
        </w:rPr>
        <w:t xml:space="preserve">, </w:t>
      </w:r>
      <w:r w:rsidR="001B20B7">
        <w:rPr>
          <w:rFonts w:ascii="Times New Roman" w:hAnsi="Times New Roman"/>
          <w:i/>
          <w:sz w:val="28"/>
        </w:rPr>
        <w:t>n.p.</w:t>
      </w:r>
      <w:r w:rsidR="000567BC">
        <w:rPr>
          <w:rFonts w:ascii="Times New Roman" w:hAnsi="Times New Roman"/>
          <w:sz w:val="28"/>
        </w:rPr>
        <w:t xml:space="preserve"> [dans le supplément</w:t>
      </w:r>
      <w:r w:rsidR="001B20B7">
        <w:rPr>
          <w:rFonts w:ascii="Times New Roman" w:hAnsi="Times New Roman"/>
          <w:sz w:val="28"/>
        </w:rPr>
        <w:t xml:space="preserve"> « 17/24 »</w:t>
      </w:r>
      <w:r w:rsidR="000567BC">
        <w:rPr>
          <w:rFonts w:ascii="Times New Roman" w:hAnsi="Times New Roman"/>
          <w:sz w:val="28"/>
        </w:rPr>
        <w:t xml:space="preserve"> du quotidien inséré après la p. 12</w:t>
      </w:r>
      <w:r w:rsidR="001B20B7">
        <w:rPr>
          <w:rFonts w:ascii="Times New Roman" w:hAnsi="Times New Roman"/>
          <w:sz w:val="28"/>
        </w:rPr>
        <w:t> </w:t>
      </w:r>
      <w:r>
        <w:rPr>
          <w:rFonts w:ascii="Times New Roman" w:hAnsi="Times New Roman"/>
          <w:sz w:val="28"/>
        </w:rPr>
        <w:t>; « </w:t>
      </w:r>
      <w:r>
        <w:rPr>
          <w:rFonts w:ascii="Times New Roman" w:hAnsi="Times New Roman"/>
          <w:i/>
          <w:sz w:val="28"/>
        </w:rPr>
        <w:t>L’académicien Jean Paulhan, directeur de “</w:t>
      </w:r>
      <w:r>
        <w:rPr>
          <w:rFonts w:ascii="Times New Roman" w:hAnsi="Times New Roman"/>
          <w:sz w:val="28"/>
        </w:rPr>
        <w:t>la Nouvelle Revue Française</w:t>
      </w:r>
      <w:r>
        <w:rPr>
          <w:rFonts w:ascii="Times New Roman" w:hAnsi="Times New Roman"/>
          <w:i/>
          <w:sz w:val="28"/>
        </w:rPr>
        <w:t>” et auteur notamment de “la Clef de la poésie”, “Braque le Patron”, de “l’Art informel”, a bien voulu accorder à un de nos jeunes collaborateurs, un entretien, au cours duquel il a répondu à ses questions avec la plus totale franchise</w:t>
      </w:r>
      <w:r>
        <w:rPr>
          <w:rFonts w:ascii="Times New Roman" w:hAnsi="Times New Roman"/>
          <w:sz w:val="28"/>
        </w:rPr>
        <w:t> » ; « </w:t>
      </w:r>
      <w:r>
        <w:rPr>
          <w:rFonts w:ascii="Times New Roman" w:hAnsi="Times New Roman"/>
          <w:i/>
          <w:sz w:val="28"/>
        </w:rPr>
        <w:t>Suite page intérieure</w:t>
      </w:r>
      <w:r>
        <w:rPr>
          <w:rFonts w:ascii="Times New Roman" w:hAnsi="Times New Roman"/>
          <w:sz w:val="28"/>
        </w:rPr>
        <w:t> »].</w:t>
      </w:r>
    </w:p>
    <w:p w14:paraId="2CE15864" w14:textId="77777777" w:rsidR="00C64F2F" w:rsidRPr="00B5515C" w:rsidRDefault="00C64F2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4F1EA1E" w14:textId="3232EB34" w:rsidR="002E22F1" w:rsidRDefault="00DB4B55" w:rsidP="002E22F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Pierre ALECHINSKY,</w:t>
      </w:r>
      <w:r w:rsidR="004C2595">
        <w:rPr>
          <w:rFonts w:ascii="Times New Roman" w:hAnsi="Times New Roman"/>
          <w:i/>
          <w:sz w:val="28"/>
        </w:rPr>
        <w:t xml:space="preserve"> Le Test du t</w:t>
      </w:r>
      <w:r w:rsidR="00CE5AFE" w:rsidRPr="00B5515C">
        <w:rPr>
          <w:rFonts w:ascii="Times New Roman" w:hAnsi="Times New Roman"/>
          <w:i/>
          <w:sz w:val="28"/>
        </w:rPr>
        <w:t>itre</w:t>
      </w:r>
      <w:r w:rsidR="00CE5AFE" w:rsidRPr="00B5515C">
        <w:rPr>
          <w:rFonts w:ascii="Times New Roman" w:hAnsi="Times New Roman"/>
          <w:sz w:val="28"/>
        </w:rPr>
        <w:t>, 6 planches et 61 titreurs d’élite, Paris, Éric Losfeld éditeur (14 rue de Verneuil), achevé d’imprimer le 25 mars 1967 à Turin, sur les presses des Fratelli Pozzo-Salvati-Gros Monti &amp; Cie, n.p. [les six gravures originales ont été éditées en 1966 par Georges Visat à Paris ; mise en page : Julio Silva ; Jean Paulhan propose six titres dans une lettre à Pierre Alechinsky datée du « </w:t>
      </w:r>
      <w:r w:rsidR="00CE5AFE" w:rsidRPr="00806D30">
        <w:rPr>
          <w:rFonts w:ascii="Times New Roman" w:hAnsi="Times New Roman"/>
          <w:i/>
          <w:sz w:val="28"/>
        </w:rPr>
        <w:t xml:space="preserve">28. XI. </w:t>
      </w:r>
      <w:r w:rsidR="00806D30">
        <w:rPr>
          <w:rFonts w:ascii="Times New Roman" w:hAnsi="Times New Roman"/>
          <w:sz w:val="28"/>
        </w:rPr>
        <w:t>[19]</w:t>
      </w:r>
      <w:r w:rsidR="00CE5AFE" w:rsidRPr="00806D30">
        <w:rPr>
          <w:rFonts w:ascii="Times New Roman" w:hAnsi="Times New Roman"/>
          <w:i/>
          <w:sz w:val="28"/>
        </w:rPr>
        <w:t>66 </w:t>
      </w:r>
      <w:r w:rsidR="00CE5AFE" w:rsidRPr="00B5515C">
        <w:rPr>
          <w:rFonts w:ascii="Times New Roman" w:hAnsi="Times New Roman"/>
          <w:sz w:val="28"/>
        </w:rPr>
        <w:t xml:space="preserve">» : « 1. </w:t>
      </w:r>
      <w:r w:rsidR="00CE5AFE" w:rsidRPr="00B5515C">
        <w:rPr>
          <w:rFonts w:ascii="Times New Roman" w:hAnsi="Times New Roman"/>
          <w:i/>
          <w:sz w:val="28"/>
        </w:rPr>
        <w:t>Brusquembille</w:t>
      </w:r>
      <w:r w:rsidR="00CE5AFE" w:rsidRPr="00B5515C">
        <w:rPr>
          <w:rFonts w:ascii="Times New Roman" w:hAnsi="Times New Roman"/>
          <w:sz w:val="28"/>
        </w:rPr>
        <w:t xml:space="preserve">. / 2. </w:t>
      </w:r>
      <w:r w:rsidR="00CE5AFE" w:rsidRPr="00B5515C">
        <w:rPr>
          <w:rFonts w:ascii="Times New Roman" w:hAnsi="Times New Roman"/>
          <w:i/>
          <w:sz w:val="28"/>
        </w:rPr>
        <w:t>Homéoméries</w:t>
      </w:r>
      <w:r w:rsidR="00CE5AFE" w:rsidRPr="00B5515C">
        <w:rPr>
          <w:rFonts w:ascii="Times New Roman" w:hAnsi="Times New Roman"/>
          <w:sz w:val="28"/>
        </w:rPr>
        <w:t xml:space="preserve">. / 3. </w:t>
      </w:r>
      <w:r w:rsidR="00CE5AFE" w:rsidRPr="00B5515C">
        <w:rPr>
          <w:rFonts w:ascii="Times New Roman" w:hAnsi="Times New Roman"/>
          <w:i/>
          <w:sz w:val="28"/>
        </w:rPr>
        <w:t>Rouettes</w:t>
      </w:r>
      <w:r w:rsidR="00CE5AFE" w:rsidRPr="00B5515C">
        <w:rPr>
          <w:rFonts w:ascii="Times New Roman" w:hAnsi="Times New Roman"/>
          <w:sz w:val="28"/>
        </w:rPr>
        <w:t xml:space="preserve">. / 4. </w:t>
      </w:r>
      <w:r w:rsidR="00CE5AFE" w:rsidRPr="00B5515C">
        <w:rPr>
          <w:rFonts w:ascii="Times New Roman" w:hAnsi="Times New Roman"/>
          <w:i/>
          <w:sz w:val="28"/>
        </w:rPr>
        <w:t>Bretèche</w:t>
      </w:r>
      <w:r w:rsidR="00CE5AFE" w:rsidRPr="00B5515C">
        <w:rPr>
          <w:rFonts w:ascii="Times New Roman" w:hAnsi="Times New Roman"/>
          <w:sz w:val="28"/>
        </w:rPr>
        <w:t xml:space="preserve"> / 5. </w:t>
      </w:r>
      <w:r w:rsidR="00CE5AFE" w:rsidRPr="00B5515C">
        <w:rPr>
          <w:rFonts w:ascii="Times New Roman" w:hAnsi="Times New Roman"/>
          <w:i/>
          <w:sz w:val="28"/>
        </w:rPr>
        <w:t>Toucs</w:t>
      </w:r>
      <w:r w:rsidR="00CE5AFE" w:rsidRPr="00B5515C">
        <w:rPr>
          <w:rFonts w:ascii="Times New Roman" w:hAnsi="Times New Roman"/>
          <w:sz w:val="28"/>
        </w:rPr>
        <w:t xml:space="preserve"> / 6. </w:t>
      </w:r>
      <w:r w:rsidR="00CE5AFE" w:rsidRPr="00B5515C">
        <w:rPr>
          <w:rFonts w:ascii="Times New Roman" w:hAnsi="Times New Roman"/>
          <w:i/>
          <w:sz w:val="28"/>
        </w:rPr>
        <w:t>Paraphernaux</w:t>
      </w:r>
      <w:r w:rsidR="002E22F1">
        <w:rPr>
          <w:rFonts w:ascii="Times New Roman" w:hAnsi="Times New Roman"/>
          <w:sz w:val="28"/>
        </w:rPr>
        <w:t> ».</w:t>
      </w:r>
      <w:r w:rsidR="00CE5AFE" w:rsidRPr="00B5515C">
        <w:rPr>
          <w:rFonts w:ascii="Times New Roman" w:hAnsi="Times New Roman"/>
          <w:sz w:val="28"/>
        </w:rPr>
        <w:t xml:space="preserve"> </w:t>
      </w:r>
    </w:p>
    <w:p w14:paraId="5A9134AA" w14:textId="62205647" w:rsidR="003F0318" w:rsidRDefault="002E22F1" w:rsidP="002E22F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87240">
        <w:rPr>
          <w:rFonts w:ascii="Times New Roman" w:hAnsi="Times New Roman"/>
          <w:sz w:val="28"/>
        </w:rPr>
        <w:t>« </w:t>
      </w:r>
      <w:r w:rsidR="00C87240">
        <w:rPr>
          <w:rFonts w:ascii="Times New Roman" w:hAnsi="Times New Roman"/>
          <w:i/>
          <w:sz w:val="28"/>
        </w:rPr>
        <w:t>Cette rencontre amène Alechinsky à me parler de l’ouvrage qu’il prépare et qui sera en quelque sorte le “test du titre”. Dans son précédent livre il avait rassemblé ses titres (sans les œuvres) en poèmes. Cette fois il réunit six gravures (sans les titres) et il a demandé à trente artistes et écrivains (Magritte, Matta, Joyce Mansour, Philippe Soupault, Christiane Rochefort, Pol Bury, etc.) de leur donner chacun un titre. Il est significatif de constater comme tout le monde se retrouve.</w:t>
      </w:r>
      <w:r w:rsidR="00C87240">
        <w:rPr>
          <w:rFonts w:ascii="Times New Roman" w:hAnsi="Times New Roman"/>
          <w:sz w:val="28"/>
        </w:rPr>
        <w:t xml:space="preserve"> » (« Entretien avec Pierre Alechinsky », </w:t>
      </w:r>
      <w:r w:rsidR="00C87240">
        <w:rPr>
          <w:rFonts w:ascii="Times New Roman" w:hAnsi="Times New Roman"/>
          <w:i/>
          <w:sz w:val="28"/>
        </w:rPr>
        <w:t>Les Lettres françaises</w:t>
      </w:r>
      <w:r w:rsidR="00C87240">
        <w:rPr>
          <w:rFonts w:ascii="Times New Roman" w:hAnsi="Times New Roman"/>
          <w:sz w:val="28"/>
        </w:rPr>
        <w:t>, n° 1156, du 10 au 16 novembre 1966, p. 32</w:t>
      </w:r>
      <w:r w:rsidR="00C87240">
        <w:rPr>
          <w:rFonts w:ascii="Times New Roman" w:hAnsi="Times New Roman"/>
          <w:i/>
          <w:sz w:val="28"/>
        </w:rPr>
        <w:t>b</w:t>
      </w:r>
      <w:r w:rsidR="00C87240">
        <w:rPr>
          <w:rFonts w:ascii="Times New Roman" w:hAnsi="Times New Roman"/>
          <w:sz w:val="28"/>
        </w:rPr>
        <w:t>)</w:t>
      </w:r>
      <w:r w:rsidR="003F0318">
        <w:rPr>
          <w:rFonts w:ascii="Times New Roman" w:hAnsi="Times New Roman"/>
          <w:sz w:val="28"/>
        </w:rPr>
        <w:t>.</w:t>
      </w:r>
    </w:p>
    <w:p w14:paraId="0DDC3AAB" w14:textId="62445AAE" w:rsidR="001733AD" w:rsidRPr="00B5515C" w:rsidRDefault="003F0318" w:rsidP="002E22F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2E22F1">
        <w:rPr>
          <w:rFonts w:ascii="Times New Roman" w:hAnsi="Times New Roman"/>
          <w:sz w:val="28"/>
        </w:rPr>
        <w:t>P</w:t>
      </w:r>
      <w:r w:rsidR="00CE5AFE" w:rsidRPr="00B5515C">
        <w:rPr>
          <w:rFonts w:ascii="Times New Roman" w:hAnsi="Times New Roman"/>
          <w:sz w:val="28"/>
        </w:rPr>
        <w:t xml:space="preserve">our les eaux-fortes, voir les numéros 267 à 272 du catalogue </w:t>
      </w:r>
      <w:r w:rsidR="00327753">
        <w:rPr>
          <w:rFonts w:ascii="Times New Roman" w:hAnsi="Times New Roman"/>
          <w:i/>
          <w:sz w:val="28"/>
        </w:rPr>
        <w:t>Pierre Alechinsky, Les E</w:t>
      </w:r>
      <w:r w:rsidR="00CE5AFE" w:rsidRPr="00B5515C">
        <w:rPr>
          <w:rFonts w:ascii="Times New Roman" w:hAnsi="Times New Roman"/>
          <w:i/>
          <w:sz w:val="28"/>
        </w:rPr>
        <w:t>stampes de 1946 à 1972</w:t>
      </w:r>
      <w:r w:rsidR="00CE5AFE" w:rsidRPr="00B5515C">
        <w:rPr>
          <w:rFonts w:ascii="Times New Roman" w:hAnsi="Times New Roman"/>
          <w:sz w:val="28"/>
        </w:rPr>
        <w:t>, Yves Rivière éditeur</w:t>
      </w:r>
      <w:r w:rsidR="00806D30">
        <w:rPr>
          <w:rFonts w:ascii="Times New Roman" w:hAnsi="Times New Roman"/>
          <w:sz w:val="28"/>
        </w:rPr>
        <w:t>, 1973</w:t>
      </w:r>
      <w:r w:rsidR="00CE5AFE" w:rsidRPr="00B5515C">
        <w:rPr>
          <w:rFonts w:ascii="Times New Roman" w:hAnsi="Times New Roman"/>
          <w:sz w:val="28"/>
        </w:rPr>
        <w:t xml:space="preserve"> ; voir </w:t>
      </w:r>
      <w:r w:rsidR="00CE5AFE" w:rsidRPr="00B5515C">
        <w:rPr>
          <w:rFonts w:ascii="Times New Roman" w:hAnsi="Times New Roman"/>
          <w:i/>
          <w:sz w:val="28"/>
        </w:rPr>
        <w:t xml:space="preserve">infra </w:t>
      </w:r>
      <w:r w:rsidR="00CE5AFE" w:rsidRPr="00B5515C">
        <w:rPr>
          <w:rFonts w:ascii="Times New Roman" w:hAnsi="Times New Roman"/>
          <w:sz w:val="28"/>
        </w:rPr>
        <w:t>en 1974 pour le deuxième et dernier mille].</w:t>
      </w:r>
    </w:p>
    <w:p w14:paraId="38028DB0" w14:textId="77777777" w:rsidR="00911C42" w:rsidRPr="00B5515C" w:rsidRDefault="00911C42" w:rsidP="00911C4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6086D54" w14:textId="650EE180" w:rsidR="00911C42" w:rsidRPr="00B5515C" w:rsidRDefault="00DB4B55" w:rsidP="00911C4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911C42" w:rsidRPr="00B5515C">
        <w:rPr>
          <w:rFonts w:ascii="Times New Roman" w:hAnsi="Times New Roman"/>
          <w:sz w:val="28"/>
        </w:rPr>
        <w:t>« </w:t>
      </w:r>
      <w:r w:rsidR="00911C42" w:rsidRPr="00B5515C">
        <w:rPr>
          <w:rFonts w:ascii="Times New Roman" w:hAnsi="Times New Roman"/>
          <w:i/>
          <w:sz w:val="28"/>
        </w:rPr>
        <w:t>Si difficile que fût son propos</w:t>
      </w:r>
      <w:r w:rsidR="00AE5997">
        <w:rPr>
          <w:rFonts w:ascii="Times New Roman" w:hAnsi="Times New Roman"/>
          <w:sz w:val="28"/>
        </w:rPr>
        <w:t> », dans </w:t>
      </w:r>
      <w:r w:rsidR="00911C42" w:rsidRPr="00B5515C">
        <w:rPr>
          <w:rFonts w:ascii="Times New Roman" w:hAnsi="Times New Roman"/>
          <w:sz w:val="28"/>
        </w:rPr>
        <w:t xml:space="preserve">: Philippe AUDOIN, « Le Soleil dans le Verseau », </w:t>
      </w:r>
      <w:r w:rsidR="00911C42" w:rsidRPr="00B5515C">
        <w:rPr>
          <w:rFonts w:ascii="Times New Roman" w:hAnsi="Times New Roman"/>
          <w:i/>
          <w:sz w:val="28"/>
        </w:rPr>
        <w:t>L’Archibras</w:t>
      </w:r>
      <w:r w:rsidR="00911C42" w:rsidRPr="00B5515C">
        <w:rPr>
          <w:rFonts w:ascii="Times New Roman" w:hAnsi="Times New Roman"/>
          <w:sz w:val="28"/>
        </w:rPr>
        <w:t xml:space="preserve">, n° 1, avril 1967, p. 25 [sur André Breton]. </w:t>
      </w:r>
    </w:p>
    <w:p w14:paraId="54C360C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6657887" w14:textId="58E37800" w:rsidR="001733AD" w:rsidRPr="00B5515C" w:rsidRDefault="00DB4B5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Un héros du monde occidental », </w:t>
      </w:r>
      <w:r w:rsidR="00CE5AFE" w:rsidRPr="00B5515C">
        <w:rPr>
          <w:rFonts w:ascii="Times New Roman" w:hAnsi="Times New Roman"/>
          <w:i/>
          <w:sz w:val="28"/>
        </w:rPr>
        <w:t>La Nouvelle Revue française</w:t>
      </w:r>
      <w:r w:rsidR="00CE5AFE" w:rsidRPr="00B5515C">
        <w:rPr>
          <w:rFonts w:ascii="Times New Roman" w:hAnsi="Times New Roman"/>
          <w:sz w:val="28"/>
        </w:rPr>
        <w:t>, 15</w:t>
      </w:r>
      <w:r w:rsidR="00CE5AFE" w:rsidRPr="007417E9">
        <w:rPr>
          <w:rFonts w:ascii="Times New Roman" w:hAnsi="Times New Roman"/>
          <w:sz w:val="28"/>
          <w:szCs w:val="28"/>
          <w:vertAlign w:val="superscript"/>
        </w:rPr>
        <w:t>e</w:t>
      </w:r>
      <w:r w:rsidR="00CE5AFE" w:rsidRPr="00B5515C">
        <w:rPr>
          <w:rFonts w:ascii="Times New Roman" w:hAnsi="Times New Roman"/>
          <w:sz w:val="28"/>
        </w:rPr>
        <w:t xml:space="preserve"> année, n° 172, 1</w:t>
      </w:r>
      <w:r w:rsidR="00CE5AFE" w:rsidRPr="007417E9">
        <w:rPr>
          <w:rFonts w:ascii="Times New Roman" w:hAnsi="Times New Roman"/>
          <w:sz w:val="28"/>
          <w:szCs w:val="28"/>
          <w:vertAlign w:val="superscript"/>
        </w:rPr>
        <w:t>er</w:t>
      </w:r>
      <w:r w:rsidR="00CE5AFE" w:rsidRPr="00B5515C">
        <w:rPr>
          <w:rFonts w:ascii="Times New Roman" w:hAnsi="Times New Roman"/>
          <w:sz w:val="28"/>
        </w:rPr>
        <w:t xml:space="preserve"> avril 1967, p. 589-591 [p. 9-11 de la réédition de 1990 ; en tête du numéro « André Breton / 1896-1966 / et / le mouveme</w:t>
      </w:r>
      <w:r w:rsidR="007417E9">
        <w:rPr>
          <w:rFonts w:ascii="Times New Roman" w:hAnsi="Times New Roman"/>
          <w:sz w:val="28"/>
        </w:rPr>
        <w:t>nt / surréaliste », texte signé </w:t>
      </w:r>
      <w:r w:rsidR="00CE5AFE" w:rsidRPr="00B5515C">
        <w:rPr>
          <w:rFonts w:ascii="Times New Roman" w:hAnsi="Times New Roman"/>
          <w:sz w:val="28"/>
        </w:rPr>
        <w:t>: « </w:t>
      </w:r>
      <w:r w:rsidR="00CE5AFE" w:rsidRPr="007417E9">
        <w:rPr>
          <w:rFonts w:ascii="Times New Roman" w:hAnsi="Times New Roman"/>
          <w:i/>
          <w:sz w:val="28"/>
        </w:rPr>
        <w:t>Jean Paulhan </w:t>
      </w:r>
      <w:r w:rsidR="00CE5AFE" w:rsidRPr="00B5515C">
        <w:rPr>
          <w:rFonts w:ascii="Times New Roman" w:hAnsi="Times New Roman"/>
          <w:sz w:val="28"/>
        </w:rPr>
        <w:t>» ; avec prière d’insérer de couleur crème rappelant les ouvrages de Breton parus aux Éditions Gallimard.</w:t>
      </w:r>
    </w:p>
    <w:p w14:paraId="5DCDCE00" w14:textId="380292E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Voir </w:t>
      </w:r>
      <w:r w:rsidRPr="00B5515C">
        <w:rPr>
          <w:rFonts w:ascii="Times New Roman" w:hAnsi="Times New Roman"/>
          <w:i/>
          <w:sz w:val="28"/>
        </w:rPr>
        <w:t xml:space="preserve">Le Nouvel Observateur </w:t>
      </w:r>
      <w:r w:rsidRPr="00B5515C">
        <w:rPr>
          <w:rFonts w:ascii="Times New Roman" w:hAnsi="Times New Roman"/>
          <w:sz w:val="28"/>
        </w:rPr>
        <w:t xml:space="preserve">du 19 avril 1967 pour le titre repris à Paulhan « Tout est à recommencer » et </w:t>
      </w:r>
      <w:r w:rsidRPr="00B5515C">
        <w:rPr>
          <w:rFonts w:ascii="Times New Roman" w:hAnsi="Times New Roman"/>
          <w:i/>
          <w:sz w:val="28"/>
        </w:rPr>
        <w:t xml:space="preserve">Le Figaro </w:t>
      </w:r>
      <w:r w:rsidR="007417E9">
        <w:rPr>
          <w:rFonts w:ascii="Times New Roman" w:hAnsi="Times New Roman"/>
          <w:sz w:val="28"/>
        </w:rPr>
        <w:t>du 13 avril 1967 </w:t>
      </w:r>
      <w:r w:rsidRPr="00B5515C">
        <w:rPr>
          <w:rFonts w:ascii="Times New Roman" w:hAnsi="Times New Roman"/>
          <w:sz w:val="28"/>
        </w:rPr>
        <w:t>: « </w:t>
      </w:r>
      <w:r w:rsidRPr="00B5515C">
        <w:rPr>
          <w:rFonts w:ascii="Times New Roman" w:hAnsi="Times New Roman"/>
          <w:i/>
          <w:sz w:val="28"/>
        </w:rPr>
        <w:t xml:space="preserve">André Breton ne serait pas peu surpris qu’on osât, pour célébrer ses mérites, citer Saint Augustin. Paulhan commet ce qu’il faut bien appeler ce sacrilège dans son texte </w:t>
      </w:r>
      <w:r w:rsidRPr="00B5515C">
        <w:rPr>
          <w:rFonts w:ascii="Times New Roman" w:hAnsi="Times New Roman"/>
          <w:b/>
          <w:i/>
          <w:sz w:val="28"/>
        </w:rPr>
        <w:t>Un héros du monde occidental</w:t>
      </w:r>
      <w:r w:rsidRPr="00B5515C">
        <w:rPr>
          <w:rFonts w:ascii="Times New Roman" w:hAnsi="Times New Roman"/>
          <w:i/>
          <w:sz w:val="28"/>
        </w:rPr>
        <w:t xml:space="preserve">, qui ouvre le copieux numéro d’hommage de </w:t>
      </w:r>
      <w:r w:rsidRPr="00B5515C">
        <w:rPr>
          <w:rFonts w:ascii="Times New Roman" w:hAnsi="Times New Roman"/>
          <w:b/>
          <w:i/>
          <w:sz w:val="28"/>
        </w:rPr>
        <w:t>La Nouvelle Revue française</w:t>
      </w:r>
      <w:r w:rsidRPr="00B5515C">
        <w:rPr>
          <w:rFonts w:ascii="Times New Roman" w:hAnsi="Times New Roman"/>
          <w:i/>
          <w:sz w:val="28"/>
        </w:rPr>
        <w:t xml:space="preserve"> à </w:t>
      </w:r>
      <w:r w:rsidRPr="00B5515C">
        <w:rPr>
          <w:rFonts w:ascii="Times New Roman" w:hAnsi="Times New Roman"/>
          <w:b/>
          <w:i/>
          <w:sz w:val="28"/>
        </w:rPr>
        <w:t>André Breton (1896-1966) et le mouvement surréaliste</w:t>
      </w:r>
      <w:r w:rsidRPr="00B5515C">
        <w:rPr>
          <w:rFonts w:ascii="Times New Roman" w:hAnsi="Times New Roman"/>
          <w:sz w:val="28"/>
        </w:rPr>
        <w:t> »].</w:t>
      </w:r>
    </w:p>
    <w:p w14:paraId="3B64B29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124F7FF" w14:textId="29C49DD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Les Peintres et leur écrivain », catalogue de l’exposition « Jean Paulhan et ses environs », galerie Krugier et Cie, Genève, avril 1967, n.p. (« Suites 14 ») [20 p. et une feuille vo</w:t>
      </w:r>
      <w:r w:rsidR="006B4346" w:rsidRPr="00B5515C">
        <w:rPr>
          <w:rFonts w:ascii="Times New Roman" w:hAnsi="Times New Roman"/>
          <w:sz w:val="28"/>
        </w:rPr>
        <w:t>lante reproduisant en fac-similé</w:t>
      </w:r>
      <w:r w:rsidRPr="00B5515C">
        <w:rPr>
          <w:rFonts w:ascii="Times New Roman" w:hAnsi="Times New Roman"/>
          <w:sz w:val="28"/>
        </w:rPr>
        <w:t xml:space="preserve"> une lettre de Paulhan à Braque datée « le 29. VIII »] [il existe un carton d’invitation au vernissage, le mardi 18 avril de 18 à 20 heures ; couverture illustrée d’une toile de Georges Braque, portrait photographique de Jean Paulhan par Thérèse le Prat, texte de André Pieyre de Mandiargues titré « Le cœur de Jean Paulhan », lettre-dessin de Jean Cocteau à Jean Paulhan, dessin-lettre de Gaston Chaissac au même, lettre ornée de Victor Brauner ; les numéros 1 à 107 décrivent des œuvres de Redon, Braque, Rouault, Picasso, Chagall, Klee, Wols, de Chirico, Auberjonois, Max Ernst, Masson, Marie Laurencin, Magritte, Germaine Richier, Dubuffet, Fautrier, Campigli, Brauner, Schwitters, Hundertwasser, Picabia, Michaux, Lapoujade, Yolande Fièvre, Karskaya, Stefa, Lambert-Loubère, Rey-Millet, Bottini, Max Jacob, Bernard Dufour, Wogensky, Suzanne Martin, Jorge Castillo, Bonnier, Bona ; les numéros 107 [</w:t>
      </w:r>
      <w:r w:rsidRPr="00B5515C">
        <w:rPr>
          <w:rFonts w:ascii="Times New Roman" w:hAnsi="Times New Roman"/>
          <w:i/>
          <w:sz w:val="28"/>
        </w:rPr>
        <w:t>sic</w:t>
      </w:r>
      <w:r w:rsidRPr="00B5515C">
        <w:rPr>
          <w:rFonts w:ascii="Times New Roman" w:hAnsi="Times New Roman"/>
          <w:sz w:val="28"/>
        </w:rPr>
        <w:t>] à 181 décrivent des « Livres et manuscrits », soit : « Manuscrits », « Lettres de Jean Paulhan », « Lettres à Jean Paulhan », « Livres sur la peinture », « Œuvres de Jean Paulhan », « Livres traduits », « Discours », « Préfaces d’expositions » et « Livres sur Jean Paulhan »].</w:t>
      </w:r>
    </w:p>
    <w:p w14:paraId="224AA5A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4C13A4E" w14:textId="0186636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Comme elle était froide et ne se résignait pas à l’être » et « Au jeune ouvrier, au jeune paysan qui v</w:t>
      </w:r>
      <w:r w:rsidR="005D1036">
        <w:rPr>
          <w:rFonts w:ascii="Times New Roman" w:hAnsi="Times New Roman"/>
          <w:sz w:val="28"/>
        </w:rPr>
        <w:t>eut devenir un écrivain », dans </w:t>
      </w:r>
      <w:r w:rsidRPr="00B5515C">
        <w:rPr>
          <w:rFonts w:ascii="Times New Roman" w:hAnsi="Times New Roman"/>
          <w:sz w:val="28"/>
        </w:rPr>
        <w:t xml:space="preserve">: </w:t>
      </w:r>
      <w:r w:rsidRPr="00B5515C">
        <w:rPr>
          <w:rFonts w:ascii="Times New Roman" w:hAnsi="Times New Roman"/>
          <w:i/>
          <w:sz w:val="28"/>
        </w:rPr>
        <w:t>Marcel Mariën. Rétrospective et nouveautés</w:t>
      </w:r>
      <w:r w:rsidRPr="00B5515C">
        <w:rPr>
          <w:rFonts w:ascii="Times New Roman" w:hAnsi="Times New Roman"/>
          <w:sz w:val="28"/>
        </w:rPr>
        <w:t>, Bruxelles, galerie Defacqz, expositio</w:t>
      </w:r>
      <w:r w:rsidR="008621DF">
        <w:rPr>
          <w:rFonts w:ascii="Times New Roman" w:hAnsi="Times New Roman"/>
          <w:sz w:val="28"/>
        </w:rPr>
        <w:t xml:space="preserve">n du 18 avril au 5 mai 1967, </w:t>
      </w:r>
      <w:r w:rsidR="008621DF" w:rsidRPr="008621DF">
        <w:rPr>
          <w:rFonts w:ascii="Times New Roman" w:hAnsi="Times New Roman"/>
          <w:i/>
          <w:sz w:val="28"/>
        </w:rPr>
        <w:t>n.</w:t>
      </w:r>
      <w:r w:rsidRPr="008621DF">
        <w:rPr>
          <w:rFonts w:ascii="Times New Roman" w:hAnsi="Times New Roman"/>
          <w:i/>
          <w:sz w:val="28"/>
        </w:rPr>
        <w:t>p.</w:t>
      </w:r>
      <w:r w:rsidRPr="00B5515C">
        <w:rPr>
          <w:rFonts w:ascii="Times New Roman" w:hAnsi="Times New Roman"/>
          <w:sz w:val="28"/>
        </w:rPr>
        <w:t xml:space="preserve"> [p. 59 et 63] [dans un volume achevé d’imprimer le 31 mars 1967, section « Rebondissements » dans « Autoportrait »].</w:t>
      </w:r>
    </w:p>
    <w:p w14:paraId="23E67EE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C9E4E96" w14:textId="44D3DC4C" w:rsidR="001733AD" w:rsidRPr="00B5515C" w:rsidRDefault="005D103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Ramuz à l’œil d’épervier », </w:t>
      </w:r>
      <w:r w:rsidR="00CE5AFE" w:rsidRPr="00B5515C">
        <w:rPr>
          <w:rFonts w:ascii="Times New Roman" w:hAnsi="Times New Roman"/>
          <w:i/>
          <w:sz w:val="28"/>
        </w:rPr>
        <w:t>Guilde du Livr</w:t>
      </w:r>
      <w:r>
        <w:rPr>
          <w:rFonts w:ascii="Times New Roman" w:hAnsi="Times New Roman"/>
          <w:i/>
          <w:sz w:val="28"/>
        </w:rPr>
        <w:t>e. Bulletin mensuel</w:t>
      </w:r>
      <w:r w:rsidR="00CE4907">
        <w:rPr>
          <w:rFonts w:ascii="Times New Roman" w:hAnsi="Times New Roman"/>
          <w:sz w:val="28"/>
        </w:rPr>
        <w:t>,</w:t>
      </w:r>
      <w:r w:rsidR="00CE5AFE" w:rsidRPr="00B5515C">
        <w:rPr>
          <w:rFonts w:ascii="Times New Roman" w:hAnsi="Times New Roman"/>
          <w:sz w:val="28"/>
        </w:rPr>
        <w:t xml:space="preserve"> Lausanne, n° 5, mai 1967, p. 10</w:t>
      </w:r>
      <w:r>
        <w:rPr>
          <w:rFonts w:ascii="Times New Roman" w:hAnsi="Times New Roman"/>
          <w:sz w:val="28"/>
        </w:rPr>
        <w:t>6-10</w:t>
      </w:r>
      <w:r w:rsidR="00CE5AFE" w:rsidRPr="00B5515C">
        <w:rPr>
          <w:rFonts w:ascii="Times New Roman" w:hAnsi="Times New Roman"/>
          <w:sz w:val="28"/>
        </w:rPr>
        <w:t>7</w:t>
      </w:r>
      <w:r>
        <w:rPr>
          <w:rFonts w:ascii="Times New Roman" w:hAnsi="Times New Roman"/>
          <w:sz w:val="28"/>
        </w:rPr>
        <w:t xml:space="preserve"> [avec des témoignages de Jean Cocteau, André Maurois, Marcel Raymond, publiés à l’occasion de la mort de Charles-Ferdinand Ramuz, texte de Jean Paulhan repris de l’</w:t>
      </w:r>
      <w:r w:rsidR="000327EB">
        <w:rPr>
          <w:rFonts w:ascii="Times New Roman" w:hAnsi="Times New Roman"/>
          <w:sz w:val="28"/>
        </w:rPr>
        <w:t>édition</w:t>
      </w:r>
      <w:r>
        <w:rPr>
          <w:rFonts w:ascii="Times New Roman" w:hAnsi="Times New Roman"/>
          <w:sz w:val="28"/>
        </w:rPr>
        <w:t xml:space="preserve"> de 1948-1949, titres</w:t>
      </w:r>
      <w:r w:rsidR="00BC6403">
        <w:rPr>
          <w:rFonts w:ascii="Times New Roman" w:hAnsi="Times New Roman"/>
          <w:sz w:val="28"/>
        </w:rPr>
        <w:t xml:space="preserve"> reproduits en fac-similé</w:t>
      </w:r>
      <w:r>
        <w:rPr>
          <w:rFonts w:ascii="Times New Roman" w:hAnsi="Times New Roman"/>
          <w:sz w:val="28"/>
        </w:rPr>
        <w:t xml:space="preserve"> du manuscrit]</w:t>
      </w:r>
      <w:r w:rsidR="00CE5AFE" w:rsidRPr="00B5515C">
        <w:rPr>
          <w:rFonts w:ascii="Times New Roman" w:hAnsi="Times New Roman"/>
          <w:sz w:val="28"/>
        </w:rPr>
        <w:t>.</w:t>
      </w:r>
    </w:p>
    <w:p w14:paraId="4039A9F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F816AD0" w14:textId="237EF76D" w:rsidR="00D21569" w:rsidRDefault="00D21569" w:rsidP="00D2156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Une Entrée en peinture », catalogue de l’exposition Alexandre Bonnier, galerie Pierre Domec, du 7 juin au 8 juillet 1967, placard en trois volets [vernissage le me</w:t>
      </w:r>
      <w:r w:rsidR="005A23CE">
        <w:rPr>
          <w:rFonts w:ascii="Times New Roman" w:hAnsi="Times New Roman"/>
          <w:sz w:val="28"/>
        </w:rPr>
        <w:t>rcredi 7 juin 1967</w:t>
      </w:r>
      <w:r w:rsidR="005D1036">
        <w:rPr>
          <w:rFonts w:ascii="Times New Roman" w:hAnsi="Times New Roman"/>
          <w:sz w:val="28"/>
        </w:rPr>
        <w:t xml:space="preserve"> à 18 h. </w:t>
      </w:r>
      <w:r w:rsidR="00CE5AFE" w:rsidRPr="00B5515C">
        <w:rPr>
          <w:rFonts w:ascii="Times New Roman" w:hAnsi="Times New Roman"/>
          <w:sz w:val="28"/>
        </w:rPr>
        <w:t xml:space="preserve">; </w:t>
      </w:r>
      <w:r w:rsidR="005A23CE">
        <w:rPr>
          <w:rFonts w:ascii="Times New Roman" w:hAnsi="Times New Roman"/>
          <w:sz w:val="28"/>
        </w:rPr>
        <w:t>l’exposition sera ouverte du 8 juin 1967 au 8 juillet 1967 de 10 h. à 12 h. et de 14 h. 30 à 19 h.</w:t>
      </w:r>
      <w:r w:rsidR="00160E93">
        <w:rPr>
          <w:rFonts w:ascii="Times New Roman" w:hAnsi="Times New Roman"/>
          <w:sz w:val="28"/>
        </w:rPr>
        <w:t>,</w:t>
      </w:r>
      <w:r w:rsidR="005A23CE">
        <w:rPr>
          <w:rFonts w:ascii="Times New Roman" w:hAnsi="Times New Roman"/>
          <w:sz w:val="28"/>
        </w:rPr>
        <w:t xml:space="preserve"> sauf le dimanche et le lundi ; </w:t>
      </w:r>
      <w:r w:rsidR="00CE5AFE" w:rsidRPr="00B5515C">
        <w:rPr>
          <w:rFonts w:ascii="Times New Roman" w:hAnsi="Times New Roman"/>
          <w:sz w:val="28"/>
        </w:rPr>
        <w:t>texte imprimé sur quatre des six pages du pl</w:t>
      </w:r>
      <w:r w:rsidR="005D1036">
        <w:rPr>
          <w:rFonts w:ascii="Times New Roman" w:hAnsi="Times New Roman"/>
          <w:sz w:val="28"/>
        </w:rPr>
        <w:t>acard et signé « </w:t>
      </w:r>
      <w:r w:rsidR="005D1036" w:rsidRPr="005D1036">
        <w:rPr>
          <w:rFonts w:ascii="Times New Roman" w:hAnsi="Times New Roman"/>
          <w:i/>
          <w:sz w:val="28"/>
        </w:rPr>
        <w:t>Jean Paulhan </w:t>
      </w:r>
      <w:r>
        <w:rPr>
          <w:rFonts w:ascii="Times New Roman" w:hAnsi="Times New Roman"/>
          <w:sz w:val="28"/>
        </w:rPr>
        <w:t xml:space="preserve">» ; </w:t>
      </w:r>
      <w:r w:rsidR="000E283A">
        <w:rPr>
          <w:rFonts w:ascii="Times New Roman" w:hAnsi="Times New Roman"/>
          <w:sz w:val="28"/>
        </w:rPr>
        <w:t xml:space="preserve">un </w:t>
      </w:r>
      <w:r>
        <w:rPr>
          <w:rFonts w:ascii="Times New Roman" w:hAnsi="Times New Roman"/>
          <w:sz w:val="28"/>
        </w:rPr>
        <w:t>exemplaire à la Réserve de la bibliothèque Kandinsky, cote RLPF 10035.</w:t>
      </w:r>
    </w:p>
    <w:p w14:paraId="4B3FD425" w14:textId="77777777" w:rsidR="000E283A" w:rsidRDefault="00D21569" w:rsidP="00D2156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0E283A">
        <w:rPr>
          <w:rFonts w:ascii="Times New Roman" w:hAnsi="Times New Roman"/>
          <w:sz w:val="28"/>
        </w:rPr>
        <w:t xml:space="preserve">Voir les lettres d’Alexandre Bonnier à Jean Paulhan à André Pieyre de Mandiargues. IMEC. </w:t>
      </w:r>
    </w:p>
    <w:p w14:paraId="7F39F132" w14:textId="0D123912" w:rsidR="001733AD" w:rsidRPr="00B5515C" w:rsidRDefault="000E283A" w:rsidP="00D2156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D21569">
        <w:rPr>
          <w:rFonts w:ascii="Times New Roman" w:hAnsi="Times New Roman"/>
          <w:sz w:val="28"/>
        </w:rPr>
        <w:t>T</w:t>
      </w:r>
      <w:r w:rsidR="005A23CE">
        <w:rPr>
          <w:rFonts w:ascii="Times New Roman" w:hAnsi="Times New Roman"/>
          <w:sz w:val="28"/>
        </w:rPr>
        <w:t xml:space="preserve">exte </w:t>
      </w:r>
      <w:r w:rsidR="00CE5AFE" w:rsidRPr="00B5515C">
        <w:rPr>
          <w:rFonts w:ascii="Times New Roman" w:hAnsi="Times New Roman"/>
          <w:sz w:val="28"/>
        </w:rPr>
        <w:t xml:space="preserve">repris dans les </w:t>
      </w:r>
      <w:r w:rsidR="00CE5AFE" w:rsidRPr="00B5515C">
        <w:rPr>
          <w:rFonts w:ascii="Times New Roman" w:hAnsi="Times New Roman"/>
          <w:i/>
          <w:sz w:val="28"/>
        </w:rPr>
        <w:t>Œuvres</w:t>
      </w:r>
      <w:r w:rsidR="00CE5AFE" w:rsidRPr="00B5515C">
        <w:rPr>
          <w:rFonts w:ascii="Times New Roman" w:hAnsi="Times New Roman"/>
          <w:sz w:val="28"/>
        </w:rPr>
        <w:t>, t. V, p. 180].</w:t>
      </w:r>
    </w:p>
    <w:p w14:paraId="6CE6F92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EA91E1F" w14:textId="24D3571A" w:rsidR="00A5575D" w:rsidRDefault="00A5575D" w:rsidP="00A5575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4907">
        <w:rPr>
          <w:rFonts w:ascii="Times New Roman" w:hAnsi="Times New Roman"/>
          <w:sz w:val="28"/>
        </w:rPr>
        <w:t>« Préface » à </w:t>
      </w:r>
      <w:r w:rsidR="00CE5AFE" w:rsidRPr="00B5515C">
        <w:rPr>
          <w:rFonts w:ascii="Times New Roman" w:hAnsi="Times New Roman"/>
          <w:sz w:val="28"/>
        </w:rPr>
        <w:t xml:space="preserve">: Joë BOUSQUET, </w:t>
      </w:r>
      <w:r w:rsidR="00CE5AFE" w:rsidRPr="00B5515C">
        <w:rPr>
          <w:rFonts w:ascii="Times New Roman" w:hAnsi="Times New Roman"/>
          <w:i/>
          <w:sz w:val="28"/>
        </w:rPr>
        <w:t>Lettres à Poisson d’Or</w:t>
      </w:r>
      <w:r w:rsidR="00CE5AFE" w:rsidRPr="00B5515C">
        <w:rPr>
          <w:rFonts w:ascii="Times New Roman" w:hAnsi="Times New Roman"/>
          <w:sz w:val="28"/>
        </w:rPr>
        <w:t xml:space="preserve">, Paris, Gallimard, 1967, 235 p., p. 9-17 (coll. « Blanche ») [reprise du texte paru dans le numéro d’hommage à Joë Bousquet, </w:t>
      </w:r>
      <w:r w:rsidR="00CE5AFE" w:rsidRPr="00B5515C">
        <w:rPr>
          <w:rFonts w:ascii="Times New Roman" w:hAnsi="Times New Roman"/>
          <w:i/>
          <w:sz w:val="28"/>
        </w:rPr>
        <w:t>Les Cahiers du Sud</w:t>
      </w:r>
      <w:r w:rsidR="00CE5AFE" w:rsidRPr="00B5515C">
        <w:rPr>
          <w:rFonts w:ascii="Times New Roman" w:hAnsi="Times New Roman"/>
          <w:sz w:val="28"/>
        </w:rPr>
        <w:t>, Marseille, n° 303, 2</w:t>
      </w:r>
      <w:r w:rsidR="00CE5AFE" w:rsidRPr="00A5575D">
        <w:rPr>
          <w:rFonts w:ascii="Times New Roman" w:hAnsi="Times New Roman"/>
          <w:sz w:val="28"/>
          <w:szCs w:val="28"/>
          <w:vertAlign w:val="superscript"/>
        </w:rPr>
        <w:t>e</w:t>
      </w:r>
      <w:r w:rsidR="00CE5AFE" w:rsidRPr="00B5515C">
        <w:rPr>
          <w:rFonts w:ascii="Times New Roman" w:hAnsi="Times New Roman"/>
          <w:sz w:val="28"/>
        </w:rPr>
        <w:t xml:space="preserve"> semestre 1950, p. 191-197 puis dans </w:t>
      </w:r>
      <w:r w:rsidR="00CE5AFE" w:rsidRPr="00B5515C">
        <w:rPr>
          <w:rFonts w:ascii="Times New Roman" w:hAnsi="Times New Roman"/>
          <w:i/>
          <w:sz w:val="28"/>
        </w:rPr>
        <w:t>Les Lettres françaises</w:t>
      </w:r>
      <w:r w:rsidR="00CE5AFE" w:rsidRPr="00B5515C">
        <w:rPr>
          <w:rFonts w:ascii="Times New Roman" w:hAnsi="Times New Roman"/>
          <w:sz w:val="28"/>
        </w:rPr>
        <w:t>, n° 1174, 16-22 mars 1967, p. 3 et 4 ;</w:t>
      </w:r>
      <w:r w:rsidR="00CE5AFE" w:rsidRPr="00B5515C">
        <w:rPr>
          <w:rFonts w:ascii="Times New Roman" w:hAnsi="Times New Roman"/>
          <w:i/>
          <w:sz w:val="28"/>
        </w:rPr>
        <w:t xml:space="preserve"> </w:t>
      </w:r>
      <w:r w:rsidR="00CE5AFE" w:rsidRPr="00B5515C">
        <w:rPr>
          <w:rFonts w:ascii="Times New Roman" w:hAnsi="Times New Roman"/>
          <w:sz w:val="28"/>
        </w:rPr>
        <w:t xml:space="preserve">orné de la reproduction photographique d’un portrait de Joe Bousquet par Hans Bellmer, volume achevé d’imprimer le 30 juin 1967 ; tirage de tête limité à 26 ex. </w:t>
      </w:r>
      <w:r>
        <w:rPr>
          <w:rFonts w:ascii="Times New Roman" w:hAnsi="Times New Roman"/>
          <w:sz w:val="28"/>
        </w:rPr>
        <w:t>num. sur vélin pur fil Lafuma.</w:t>
      </w:r>
    </w:p>
    <w:p w14:paraId="73F1663E" w14:textId="003440FE" w:rsidR="001733AD" w:rsidRPr="00B5515C" w:rsidRDefault="00A5575D" w:rsidP="00A5575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Bandeau rouge de l’éditeur : « </w:t>
      </w:r>
      <w:r>
        <w:rPr>
          <w:rFonts w:ascii="Times New Roman" w:hAnsi="Times New Roman"/>
          <w:i/>
          <w:sz w:val="28"/>
        </w:rPr>
        <w:t>Le temps est le cœur / des amours sans tâche</w:t>
      </w:r>
      <w:r>
        <w:rPr>
          <w:rFonts w:ascii="Times New Roman" w:hAnsi="Times New Roman"/>
          <w:sz w:val="28"/>
        </w:rPr>
        <w:t> ». L</w:t>
      </w:r>
      <w:r w:rsidR="00CE5AFE" w:rsidRPr="00B5515C">
        <w:rPr>
          <w:rFonts w:ascii="Times New Roman" w:hAnsi="Times New Roman"/>
          <w:sz w:val="28"/>
        </w:rPr>
        <w:t xml:space="preserve">e prière d’insérer, imprimé sur papier jaune, précise que Poisson d’Or a rencontré Joe Bousquet en 1937 dans le salon de James Ducellier à Carcasonne et qu’elle s’est mariée en avril 1950, quelques mois avant la mort de l’auteur, </w:t>
      </w:r>
      <w:r w:rsidR="00EB0E8E">
        <w:rPr>
          <w:rFonts w:ascii="Times New Roman" w:hAnsi="Times New Roman"/>
          <w:sz w:val="28"/>
        </w:rPr>
        <w:t xml:space="preserve">qui devait survenir </w:t>
      </w:r>
      <w:r w:rsidR="00CE5AFE" w:rsidRPr="00B5515C">
        <w:rPr>
          <w:rFonts w:ascii="Times New Roman" w:hAnsi="Times New Roman"/>
          <w:sz w:val="28"/>
        </w:rPr>
        <w:t>au mois de septembre de la même année.</w:t>
      </w:r>
    </w:p>
    <w:p w14:paraId="0EEC5C53" w14:textId="42DA606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De « </w:t>
      </w:r>
      <w:r w:rsidRPr="00EB0E8E">
        <w:rPr>
          <w:rFonts w:ascii="Times New Roman" w:hAnsi="Times New Roman"/>
          <w:i/>
          <w:sz w:val="28"/>
        </w:rPr>
        <w:t>Marseille, 17 mars 1967 </w:t>
      </w:r>
      <w:r w:rsidRPr="00B5515C">
        <w:rPr>
          <w:rFonts w:ascii="Times New Roman" w:hAnsi="Times New Roman"/>
          <w:sz w:val="28"/>
        </w:rPr>
        <w:t xml:space="preserve">», Jean Ballard demande à </w:t>
      </w:r>
      <w:r w:rsidR="00A5575D">
        <w:rPr>
          <w:rFonts w:ascii="Times New Roman" w:hAnsi="Times New Roman"/>
          <w:sz w:val="28"/>
        </w:rPr>
        <w:t xml:space="preserve">Jean </w:t>
      </w:r>
      <w:r w:rsidRPr="00B5515C">
        <w:rPr>
          <w:rFonts w:ascii="Times New Roman" w:hAnsi="Times New Roman"/>
          <w:sz w:val="28"/>
        </w:rPr>
        <w:t>Paulhan de lui « </w:t>
      </w:r>
      <w:r w:rsidRPr="00B5515C">
        <w:rPr>
          <w:rFonts w:ascii="Times New Roman" w:hAnsi="Times New Roman"/>
          <w:i/>
          <w:sz w:val="28"/>
        </w:rPr>
        <w:t xml:space="preserve">faire envoyer </w:t>
      </w:r>
      <w:r w:rsidRPr="00B5515C">
        <w:rPr>
          <w:rFonts w:ascii="Times New Roman" w:hAnsi="Times New Roman"/>
          <w:sz w:val="28"/>
        </w:rPr>
        <w:t xml:space="preserve">Lettres à Poisson d’or </w:t>
      </w:r>
      <w:r w:rsidRPr="00B5515C">
        <w:rPr>
          <w:rFonts w:ascii="Times New Roman" w:hAnsi="Times New Roman"/>
          <w:i/>
          <w:sz w:val="28"/>
        </w:rPr>
        <w:t>de Joe avec un mot de vous en tête de votre préface (Nous restons liés par cette mémoire…)</w:t>
      </w:r>
      <w:r w:rsidRPr="00B5515C">
        <w:rPr>
          <w:rFonts w:ascii="Times New Roman" w:hAnsi="Times New Roman"/>
          <w:sz w:val="28"/>
        </w:rPr>
        <w:t> ». André Dalmas réagit le « </w:t>
      </w:r>
      <w:r w:rsidRPr="00B5515C">
        <w:rPr>
          <w:rFonts w:ascii="Times New Roman" w:hAnsi="Times New Roman"/>
          <w:i/>
          <w:sz w:val="28"/>
        </w:rPr>
        <w:t>17/3</w:t>
      </w:r>
      <w:r w:rsidRPr="00B5515C">
        <w:rPr>
          <w:rFonts w:ascii="Times New Roman" w:hAnsi="Times New Roman"/>
          <w:sz w:val="28"/>
        </w:rPr>
        <w:t> » : « </w:t>
      </w:r>
      <w:r w:rsidRPr="00B5515C">
        <w:rPr>
          <w:rFonts w:ascii="Times New Roman" w:hAnsi="Times New Roman"/>
          <w:i/>
          <w:sz w:val="28"/>
        </w:rPr>
        <w:t>Mon Dieu, que les lettres au Poisson d’or sont admirables, et votre préface, si délicate et juste – pudique même</w:t>
      </w:r>
      <w:r w:rsidRPr="00B5515C">
        <w:rPr>
          <w:rFonts w:ascii="Times New Roman" w:hAnsi="Times New Roman"/>
          <w:sz w:val="28"/>
        </w:rPr>
        <w:t> »].</w:t>
      </w:r>
    </w:p>
    <w:p w14:paraId="1C9EA31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CE4438A" w14:textId="10152D8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Paulhan à C.-F. Ramuz », </w:t>
      </w:r>
      <w:r w:rsidRPr="00B5515C">
        <w:rPr>
          <w:rFonts w:ascii="Times New Roman" w:hAnsi="Times New Roman"/>
          <w:i/>
          <w:sz w:val="28"/>
        </w:rPr>
        <w:t>La N.R.f.</w:t>
      </w:r>
      <w:r w:rsidRPr="00B5515C">
        <w:rPr>
          <w:rFonts w:ascii="Times New Roman" w:hAnsi="Times New Roman"/>
          <w:sz w:val="28"/>
        </w:rPr>
        <w:t>, 15</w:t>
      </w:r>
      <w:r w:rsidRPr="00EB0E8E">
        <w:rPr>
          <w:rFonts w:ascii="Times New Roman" w:hAnsi="Times New Roman"/>
          <w:sz w:val="28"/>
          <w:szCs w:val="28"/>
          <w:vertAlign w:val="superscript"/>
        </w:rPr>
        <w:t>e</w:t>
      </w:r>
      <w:r w:rsidRPr="00B5515C">
        <w:rPr>
          <w:rFonts w:ascii="Times New Roman" w:hAnsi="Times New Roman"/>
          <w:sz w:val="28"/>
        </w:rPr>
        <w:t xml:space="preserve"> année, n° 175, 1</w:t>
      </w:r>
      <w:r w:rsidRPr="00EB0E8E">
        <w:rPr>
          <w:rFonts w:ascii="Times New Roman" w:hAnsi="Times New Roman"/>
          <w:sz w:val="28"/>
          <w:szCs w:val="28"/>
          <w:vertAlign w:val="superscript"/>
        </w:rPr>
        <w:t>er</w:t>
      </w:r>
      <w:r w:rsidRPr="00B5515C">
        <w:rPr>
          <w:rFonts w:ascii="Times New Roman" w:hAnsi="Times New Roman"/>
          <w:sz w:val="28"/>
        </w:rPr>
        <w:t xml:space="preserve"> jui</w:t>
      </w:r>
      <w:r w:rsidR="00EB0E8E">
        <w:rPr>
          <w:rFonts w:ascii="Times New Roman" w:hAnsi="Times New Roman"/>
          <w:sz w:val="28"/>
        </w:rPr>
        <w:t xml:space="preserve">llet 1967, p. 183-187 [dans un </w:t>
      </w:r>
      <w:r w:rsidR="00EB0E8E" w:rsidRPr="00B5515C">
        <w:rPr>
          <w:rFonts w:ascii="Times New Roman" w:hAnsi="Times New Roman"/>
          <w:sz w:val="28"/>
        </w:rPr>
        <w:t xml:space="preserve">numéro d’hommage intitulé « C.-F. Ramuz », </w:t>
      </w:r>
      <w:r w:rsidR="00EB0E8E">
        <w:rPr>
          <w:rFonts w:ascii="Times New Roman" w:hAnsi="Times New Roman"/>
          <w:sz w:val="28"/>
        </w:rPr>
        <w:t xml:space="preserve">section </w:t>
      </w:r>
      <w:r w:rsidRPr="00B5515C">
        <w:rPr>
          <w:rFonts w:ascii="Times New Roman" w:hAnsi="Times New Roman"/>
          <w:sz w:val="28"/>
        </w:rPr>
        <w:t xml:space="preserve">« Présence de C.-F. Ramuz </w:t>
      </w:r>
      <w:r w:rsidR="00EB0E8E">
        <w:rPr>
          <w:rFonts w:ascii="Times New Roman" w:hAnsi="Times New Roman"/>
          <w:sz w:val="28"/>
        </w:rPr>
        <w:t xml:space="preserve">/ Correspondance » (p. 160-189), </w:t>
      </w:r>
      <w:r w:rsidRPr="00B5515C">
        <w:rPr>
          <w:rFonts w:ascii="Times New Roman" w:hAnsi="Times New Roman"/>
          <w:sz w:val="28"/>
        </w:rPr>
        <w:t>cinq lettres de Jean Paulhan à Charles-Ferdinand Ramuz, toutes datées de 1933].</w:t>
      </w:r>
    </w:p>
    <w:p w14:paraId="2BFFBAD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CB04678" w14:textId="24FBCDC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six lettres de Jean Paulhan à Louis Planté,</w:t>
      </w:r>
      <w:r w:rsidR="00B7062D">
        <w:rPr>
          <w:rFonts w:ascii="Times New Roman" w:hAnsi="Times New Roman"/>
          <w:sz w:val="28"/>
        </w:rPr>
        <w:t xml:space="preserve"> dans</w:t>
      </w:r>
      <w:r w:rsidR="00B7062D">
        <w:rPr>
          <w:rFonts w:ascii="Times New Roman" w:hAnsi="Times New Roman"/>
          <w:i/>
          <w:sz w:val="28"/>
        </w:rPr>
        <w:t> </w:t>
      </w:r>
      <w:r w:rsidRPr="00B5515C">
        <w:rPr>
          <w:rFonts w:ascii="Times New Roman" w:hAnsi="Times New Roman"/>
          <w:sz w:val="28"/>
        </w:rPr>
        <w:t xml:space="preserve">: Louis PLANTÉ, </w:t>
      </w:r>
      <w:r w:rsidRPr="00B5515C">
        <w:rPr>
          <w:rFonts w:ascii="Times New Roman" w:hAnsi="Times New Roman"/>
          <w:i/>
          <w:sz w:val="28"/>
        </w:rPr>
        <w:t>“Au 110 rue de Grenelle”</w:t>
      </w:r>
      <w:r w:rsidRPr="00B5515C">
        <w:rPr>
          <w:rFonts w:ascii="Times New Roman" w:hAnsi="Times New Roman"/>
          <w:sz w:val="28"/>
        </w:rPr>
        <w:t>. Souvenirs, scènes et aspects du Ministère de l’I.P.-Éducation nationale (1920-1944), Paris, Raymond Clavreuil éd., 1967, 358 p. [volume achevé d’imprimer le 4 juillet 1967 sur les presses de la Société Pyrénéenne d’Éditions et d’Imprimerie, Tarbes ; lettres dans le premier fascicule de hors-texte (sur le succès immérité d’</w:t>
      </w:r>
      <w:r w:rsidRPr="00B5515C">
        <w:rPr>
          <w:rFonts w:ascii="Times New Roman" w:hAnsi="Times New Roman"/>
          <w:i/>
          <w:sz w:val="28"/>
        </w:rPr>
        <w:t>Asmodée</w:t>
      </w:r>
      <w:r w:rsidRPr="00B5515C">
        <w:rPr>
          <w:rFonts w:ascii="Times New Roman" w:hAnsi="Times New Roman"/>
          <w:sz w:val="28"/>
        </w:rPr>
        <w:t xml:space="preserve"> à la Comédie française et sur Anatole de Monzie et ses goûts littéraires), un mot pour recommander le poète Audiberti (p. 131), deux lettres à propos de décorations (p. 176), une  recommandation en faveur de Julien Benda (hors-texte 2, « Les “honneurs” »].</w:t>
      </w:r>
    </w:p>
    <w:p w14:paraId="618C1414"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B317B86" w14:textId="77777777" w:rsidR="00B7062D" w:rsidRPr="00B5515C" w:rsidRDefault="00B7062D" w:rsidP="00B7062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entretien avec G. de Wir. [P.I.], « </w:t>
      </w:r>
      <w:r w:rsidRPr="00B5515C">
        <w:rPr>
          <w:rFonts w:ascii="Times New Roman" w:hAnsi="Times New Roman"/>
          <w:i/>
          <w:sz w:val="28"/>
        </w:rPr>
        <w:t>Paulhan le patron</w:t>
      </w:r>
      <w:r w:rsidRPr="00B5515C">
        <w:rPr>
          <w:rFonts w:ascii="Times New Roman" w:hAnsi="Times New Roman"/>
          <w:sz w:val="28"/>
        </w:rPr>
        <w:t xml:space="preserve"> », </w:t>
      </w:r>
      <w:r w:rsidRPr="00B5515C">
        <w:rPr>
          <w:rFonts w:ascii="Times New Roman" w:hAnsi="Times New Roman"/>
          <w:i/>
          <w:sz w:val="28"/>
        </w:rPr>
        <w:t>Périodique à identifier</w:t>
      </w:r>
      <w:r>
        <w:rPr>
          <w:rFonts w:ascii="Times New Roman" w:hAnsi="Times New Roman"/>
          <w:i/>
          <w:sz w:val="28"/>
        </w:rPr>
        <w:t xml:space="preserve"> </w:t>
      </w:r>
      <w:r>
        <w:rPr>
          <w:rFonts w:ascii="Times New Roman" w:hAnsi="Times New Roman"/>
          <w:sz w:val="28"/>
        </w:rPr>
        <w:t>[</w:t>
      </w:r>
      <w:r>
        <w:rPr>
          <w:rFonts w:ascii="Times New Roman" w:hAnsi="Times New Roman"/>
          <w:i/>
          <w:sz w:val="28"/>
        </w:rPr>
        <w:t>Le Patriote belge</w:t>
      </w:r>
      <w:r>
        <w:rPr>
          <w:rFonts w:ascii="Times New Roman" w:hAnsi="Times New Roman"/>
          <w:sz w:val="28"/>
        </w:rPr>
        <w:t>, 23 juillet 1967]</w:t>
      </w:r>
      <w:r w:rsidRPr="00B5515C">
        <w:rPr>
          <w:rFonts w:ascii="Times New Roman" w:hAnsi="Times New Roman"/>
          <w:sz w:val="28"/>
        </w:rPr>
        <w:t xml:space="preserve">, p. 20-22 </w:t>
      </w:r>
      <w:r w:rsidRPr="00B5515C">
        <w:rPr>
          <w:rFonts w:ascii="Times New Roman" w:hAnsi="Times New Roman"/>
          <w:i/>
          <w:sz w:val="28"/>
        </w:rPr>
        <w:t xml:space="preserve">alias </w:t>
      </w:r>
      <w:r w:rsidRPr="00B5515C">
        <w:rPr>
          <w:rFonts w:ascii="Times New Roman" w:hAnsi="Times New Roman"/>
          <w:sz w:val="28"/>
        </w:rPr>
        <w:t>p. 1788-1790 [« Un entretien exclusif » ; photos prises à Boissise-la-Bertrand ; coupure non référencée dans le dossier de presse de l’année 1966</w:t>
      </w:r>
      <w:r>
        <w:rPr>
          <w:rFonts w:ascii="Times New Roman" w:hAnsi="Times New Roman"/>
          <w:sz w:val="28"/>
        </w:rPr>
        <w:t>, située au crayon rouge dans « </w:t>
      </w:r>
      <w:r>
        <w:rPr>
          <w:rFonts w:ascii="Times New Roman" w:hAnsi="Times New Roman"/>
          <w:i/>
          <w:sz w:val="28"/>
        </w:rPr>
        <w:t>Le Patriote (belge) / 23/7/67</w:t>
      </w:r>
      <w:r>
        <w:rPr>
          <w:rFonts w:ascii="Times New Roman" w:hAnsi="Times New Roman"/>
          <w:sz w:val="28"/>
        </w:rPr>
        <w:t> »</w:t>
      </w:r>
      <w:r>
        <w:rPr>
          <w:rFonts w:ascii="Times New Roman" w:hAnsi="Times New Roman"/>
          <w:i/>
          <w:sz w:val="28"/>
        </w:rPr>
        <w:t xml:space="preserve"> </w:t>
      </w:r>
      <w:r>
        <w:rPr>
          <w:rFonts w:ascii="Times New Roman" w:hAnsi="Times New Roman"/>
          <w:sz w:val="28"/>
        </w:rPr>
        <w:t>dans celui de 1967</w:t>
      </w:r>
      <w:r w:rsidRPr="00B5515C">
        <w:rPr>
          <w:rFonts w:ascii="Times New Roman" w:hAnsi="Times New Roman"/>
          <w:sz w:val="28"/>
        </w:rPr>
        <w:t>].</w:t>
      </w:r>
    </w:p>
    <w:p w14:paraId="545C76A1" w14:textId="77777777" w:rsidR="00B7062D" w:rsidRDefault="00B7062D" w:rsidP="00B7062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5EB1CBB" w14:textId="0EE5B315" w:rsidR="001733AD" w:rsidRPr="00B5515C" w:rsidRDefault="00AF574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Pr>
          <w:rFonts w:ascii="Times New Roman" w:hAnsi="Times New Roman"/>
          <w:sz w:val="28"/>
        </w:rPr>
        <w:t xml:space="preserve">– </w:t>
      </w:r>
      <w:r w:rsidR="00CE5AFE" w:rsidRPr="00B5515C">
        <w:rPr>
          <w:rFonts w:ascii="Times New Roman" w:hAnsi="Times New Roman"/>
          <w:sz w:val="28"/>
        </w:rPr>
        <w:t xml:space="preserve">« Entretien sur le langage », </w:t>
      </w:r>
      <w:r w:rsidR="00CE5AFE" w:rsidRPr="00B5515C">
        <w:rPr>
          <w:rFonts w:ascii="Times New Roman" w:hAnsi="Times New Roman"/>
          <w:i/>
          <w:sz w:val="28"/>
        </w:rPr>
        <w:t>Sept Jours</w:t>
      </w:r>
      <w:r>
        <w:rPr>
          <w:rFonts w:ascii="Times New Roman" w:hAnsi="Times New Roman"/>
          <w:i/>
          <w:sz w:val="28"/>
        </w:rPr>
        <w:t xml:space="preserve">. </w:t>
      </w:r>
      <w:r w:rsidRPr="00AF574A">
        <w:rPr>
          <w:rFonts w:ascii="Times New Roman" w:hAnsi="Times New Roman"/>
          <w:i/>
          <w:sz w:val="28"/>
        </w:rPr>
        <w:t>Hebdomadaire canadien d’information</w:t>
      </w:r>
      <w:r w:rsidR="00CE5AFE" w:rsidRPr="00B5515C">
        <w:rPr>
          <w:rFonts w:ascii="Times New Roman" w:hAnsi="Times New Roman"/>
          <w:sz w:val="28"/>
        </w:rPr>
        <w:t xml:space="preserve">, </w:t>
      </w:r>
      <w:r>
        <w:rPr>
          <w:rFonts w:ascii="Times New Roman" w:hAnsi="Times New Roman"/>
          <w:sz w:val="28"/>
        </w:rPr>
        <w:t xml:space="preserve">n° 48, </w:t>
      </w:r>
      <w:r w:rsidR="00CE5AFE" w:rsidRPr="00B5515C">
        <w:rPr>
          <w:rFonts w:ascii="Times New Roman" w:hAnsi="Times New Roman"/>
          <w:sz w:val="28"/>
        </w:rPr>
        <w:t>12 août 1967</w:t>
      </w:r>
      <w:r>
        <w:rPr>
          <w:rFonts w:ascii="Times New Roman" w:hAnsi="Times New Roman"/>
          <w:sz w:val="28"/>
        </w:rPr>
        <w:t>, p. 45-47 [avec Laurent</w:t>
      </w:r>
      <w:r w:rsidR="00CE5AFE" w:rsidRPr="00B5515C">
        <w:rPr>
          <w:rFonts w:ascii="Times New Roman" w:hAnsi="Times New Roman"/>
          <w:sz w:val="28"/>
        </w:rPr>
        <w:t xml:space="preserve"> Colombourg</w:t>
      </w:r>
      <w:r>
        <w:rPr>
          <w:rFonts w:ascii="Times New Roman" w:hAnsi="Times New Roman"/>
          <w:sz w:val="28"/>
        </w:rPr>
        <w:t xml:space="preserve"> ; portrait photographique, un intérieur à Boissise, légendé : « </w:t>
      </w:r>
      <w:r>
        <w:rPr>
          <w:rFonts w:ascii="Times New Roman" w:hAnsi="Times New Roman"/>
          <w:i/>
          <w:sz w:val="28"/>
        </w:rPr>
        <w:t>Est-ce que chaque mot / correspond à une extase ?</w:t>
      </w:r>
      <w:r>
        <w:rPr>
          <w:rFonts w:ascii="Times New Roman" w:hAnsi="Times New Roman"/>
          <w:sz w:val="28"/>
        </w:rPr>
        <w:t> »</w:t>
      </w:r>
      <w:r w:rsidR="00CE5AFE" w:rsidRPr="00B5515C">
        <w:rPr>
          <w:rFonts w:ascii="Times New Roman" w:hAnsi="Times New Roman"/>
          <w:sz w:val="28"/>
        </w:rPr>
        <w:t>]</w:t>
      </w:r>
    </w:p>
    <w:p w14:paraId="37BA0721"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2481A0D5" w14:textId="1D0E233B" w:rsidR="00B7062D" w:rsidRPr="004C618B" w:rsidRDefault="00B7062D" w:rsidP="00B7062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 « “Histoire d’O” po</w:t>
      </w:r>
      <w:r w:rsidR="002528B4">
        <w:rPr>
          <w:rFonts w:ascii="Times New Roman" w:hAnsi="Times New Roman"/>
          <w:sz w:val="28"/>
        </w:rPr>
        <w:t xml:space="preserve">ursuit sa route », </w:t>
      </w:r>
      <w:r>
        <w:rPr>
          <w:rFonts w:ascii="Times New Roman" w:hAnsi="Times New Roman"/>
          <w:i/>
          <w:sz w:val="28"/>
        </w:rPr>
        <w:t>L’Express</w:t>
      </w:r>
      <w:r w:rsidR="002528B4">
        <w:rPr>
          <w:rFonts w:ascii="Times New Roman" w:hAnsi="Times New Roman"/>
          <w:sz w:val="28"/>
        </w:rPr>
        <w:t>, 21 août 1967 [rubrique </w:t>
      </w:r>
      <w:r>
        <w:rPr>
          <w:rFonts w:ascii="Times New Roman" w:hAnsi="Times New Roman"/>
          <w:sz w:val="28"/>
        </w:rPr>
        <w:t>: « Ballet » ; photo légendée : « </w:t>
      </w:r>
      <w:r>
        <w:rPr>
          <w:rFonts w:ascii="Times New Roman" w:hAnsi="Times New Roman"/>
          <w:i/>
          <w:sz w:val="28"/>
        </w:rPr>
        <w:t xml:space="preserve">O vue par Kenneth Anger. / </w:t>
      </w:r>
      <w:r>
        <w:rPr>
          <w:rFonts w:ascii="Times New Roman" w:hAnsi="Times New Roman"/>
          <w:sz w:val="28"/>
        </w:rPr>
        <w:t>L’écueil ? La précision de l’image » ; extrait : « </w:t>
      </w:r>
      <w:r>
        <w:rPr>
          <w:rFonts w:ascii="Times New Roman" w:hAnsi="Times New Roman"/>
          <w:i/>
          <w:sz w:val="28"/>
        </w:rPr>
        <w:t>Non sans malice, Jean Paulhan évoque les journées où “</w:t>
      </w:r>
      <w:r>
        <w:rPr>
          <w:rFonts w:ascii="Times New Roman" w:hAnsi="Times New Roman"/>
          <w:sz w:val="28"/>
        </w:rPr>
        <w:t>Histoire d’O</w:t>
      </w:r>
      <w:r>
        <w:rPr>
          <w:rFonts w:ascii="Times New Roman" w:hAnsi="Times New Roman"/>
          <w:i/>
          <w:sz w:val="28"/>
        </w:rPr>
        <w:t>” a failli lui barrer la route de l’Académie française : “</w:t>
      </w:r>
      <w:r>
        <w:rPr>
          <w:rFonts w:ascii="Times New Roman" w:hAnsi="Times New Roman"/>
          <w:sz w:val="28"/>
        </w:rPr>
        <w:t>Weygand, surtout, était très choqué. Une main mystérieuse a même distribué sous la Coupole trente-huit exemplaires du livre avant mon élection.</w:t>
      </w:r>
      <w:r>
        <w:rPr>
          <w:rFonts w:ascii="Times New Roman" w:hAnsi="Times New Roman"/>
          <w:i/>
          <w:sz w:val="28"/>
        </w:rPr>
        <w:t xml:space="preserve">” </w:t>
      </w:r>
    </w:p>
    <w:p w14:paraId="1C03E3A6" w14:textId="01301C2A" w:rsidR="00B7062D" w:rsidRDefault="00B7062D" w:rsidP="00B7062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“On a poursuivi l’éditeur, </w:t>
      </w:r>
      <w:r w:rsidRPr="00111CCF">
        <w:rPr>
          <w:rFonts w:ascii="Times New Roman" w:hAnsi="Times New Roman"/>
          <w:i/>
          <w:sz w:val="28"/>
        </w:rPr>
        <w:t>ajoute Paulhan</w:t>
      </w:r>
      <w:r>
        <w:rPr>
          <w:rFonts w:ascii="Times New Roman" w:hAnsi="Times New Roman"/>
          <w:sz w:val="28"/>
        </w:rPr>
        <w:t>, mais aussi le préfacier. Finalement, je n’ai jamais été en correctionnelle. Le général de Gaulle, Malraux sont arrivés au pouvoir… Mais je ne pense pas que le général de Gau</w:t>
      </w:r>
      <w:r w:rsidR="002528B4">
        <w:rPr>
          <w:rFonts w:ascii="Times New Roman" w:hAnsi="Times New Roman"/>
          <w:sz w:val="28"/>
        </w:rPr>
        <w:t>lle ait jamais lu le livre…” »]</w:t>
      </w:r>
    </w:p>
    <w:p w14:paraId="3234893C" w14:textId="77777777" w:rsidR="00B7062D" w:rsidRDefault="00B7062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2B1AD5CA" w14:textId="5502617A" w:rsidR="00E84071" w:rsidRPr="00E84071" w:rsidRDefault="00E8407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E84071">
        <w:rPr>
          <w:rFonts w:ascii="Times New Roman" w:hAnsi="Times New Roman"/>
          <w:sz w:val="28"/>
        </w:rPr>
        <w:t>– « “L’esprit de la N.R.F.” »</w:t>
      </w:r>
      <w:r>
        <w:rPr>
          <w:rFonts w:ascii="Times New Roman" w:hAnsi="Times New Roman"/>
          <w:sz w:val="28"/>
        </w:rPr>
        <w:t xml:space="preserve"> et « “Comment assister à sa pensée” », </w:t>
      </w:r>
      <w:r w:rsidRPr="006F4E4A">
        <w:rPr>
          <w:rFonts w:ascii="Times New Roman" w:hAnsi="Times New Roman"/>
          <w:i/>
          <w:sz w:val="28"/>
          <w:szCs w:val="28"/>
        </w:rPr>
        <w:t>Le Monde des Livres</w:t>
      </w:r>
      <w:r w:rsidRPr="006F4E4A">
        <w:rPr>
          <w:rFonts w:ascii="Times New Roman" w:hAnsi="Times New Roman"/>
          <w:sz w:val="28"/>
          <w:szCs w:val="28"/>
        </w:rPr>
        <w:t xml:space="preserve">, supplément littéraire au n° 7104 du </w:t>
      </w:r>
      <w:r w:rsidRPr="006F4E4A">
        <w:rPr>
          <w:rFonts w:ascii="Times New Roman" w:hAnsi="Times New Roman"/>
          <w:i/>
          <w:sz w:val="28"/>
          <w:szCs w:val="28"/>
        </w:rPr>
        <w:t>Monde</w:t>
      </w:r>
      <w:r>
        <w:rPr>
          <w:rFonts w:ascii="Times New Roman" w:hAnsi="Times New Roman"/>
          <w:sz w:val="28"/>
          <w:szCs w:val="28"/>
        </w:rPr>
        <w:t>, 24</w:t>
      </w:r>
      <w:r w:rsidRPr="00B618A8">
        <w:rPr>
          <w:rFonts w:ascii="Times New Roman" w:hAnsi="Times New Roman"/>
          <w:sz w:val="28"/>
          <w:szCs w:val="28"/>
          <w:vertAlign w:val="superscript"/>
        </w:rPr>
        <w:t>e</w:t>
      </w:r>
      <w:r w:rsidRPr="006F4E4A">
        <w:rPr>
          <w:rFonts w:ascii="Times New Roman" w:hAnsi="Times New Roman"/>
          <w:sz w:val="28"/>
          <w:szCs w:val="28"/>
        </w:rPr>
        <w:t xml:space="preserve"> année, m</w:t>
      </w:r>
      <w:r>
        <w:rPr>
          <w:rFonts w:ascii="Times New Roman" w:hAnsi="Times New Roman"/>
          <w:sz w:val="28"/>
          <w:szCs w:val="28"/>
        </w:rPr>
        <w:t xml:space="preserve">ercredi 15 novembre 1967, p. </w:t>
      </w:r>
      <w:r w:rsidRPr="006F4E4A">
        <w:rPr>
          <w:rFonts w:ascii="Times New Roman" w:hAnsi="Times New Roman"/>
          <w:sz w:val="28"/>
          <w:szCs w:val="28"/>
        </w:rPr>
        <w:t>V</w:t>
      </w:r>
      <w:r>
        <w:rPr>
          <w:rFonts w:ascii="Times New Roman" w:hAnsi="Times New Roman"/>
          <w:sz w:val="28"/>
        </w:rPr>
        <w:t xml:space="preserve"> [textes surtitrés, pour le premier « Propos d’un directeur de revue » et référencé « (Propos inédits extraits du disque à paraître (64 FT 67), édité par </w:t>
      </w:r>
      <w:r>
        <w:rPr>
          <w:rFonts w:ascii="Times New Roman" w:hAnsi="Times New Roman"/>
          <w:i/>
          <w:sz w:val="28"/>
        </w:rPr>
        <w:t>les Réalisations sonores</w:t>
      </w:r>
      <w:r>
        <w:rPr>
          <w:rFonts w:ascii="Times New Roman" w:hAnsi="Times New Roman"/>
          <w:sz w:val="28"/>
        </w:rPr>
        <w:t xml:space="preserve">, collection “Français de notre temps”). » ; pour le second, « Inédit » et « Jean Paulhan, </w:t>
      </w:r>
      <w:r>
        <w:rPr>
          <w:rFonts w:ascii="Times New Roman" w:hAnsi="Times New Roman"/>
          <w:i/>
          <w:sz w:val="28"/>
        </w:rPr>
        <w:t>le Don des langues</w:t>
      </w:r>
      <w:r>
        <w:rPr>
          <w:rFonts w:ascii="Times New Roman" w:hAnsi="Times New Roman"/>
          <w:sz w:val="28"/>
        </w:rPr>
        <w:t>, (œuvres complètes, tome III) », avec « Un modèle d’écriture » au centre].</w:t>
      </w:r>
    </w:p>
    <w:p w14:paraId="3F8875A8" w14:textId="77777777" w:rsidR="00E84071" w:rsidRPr="00B5515C" w:rsidRDefault="00E8407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76B0449E" w14:textId="1B4DC3A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C.-A. C. » [Charles-Albert Cingria], </w:t>
      </w:r>
      <w:r w:rsidRPr="00B5515C">
        <w:rPr>
          <w:rFonts w:ascii="Times New Roman" w:hAnsi="Times New Roman"/>
          <w:i/>
          <w:sz w:val="28"/>
        </w:rPr>
        <w:t>Dialogue</w:t>
      </w:r>
      <w:r w:rsidRPr="00B5515C">
        <w:rPr>
          <w:rFonts w:ascii="Times New Roman" w:hAnsi="Times New Roman"/>
          <w:sz w:val="28"/>
        </w:rPr>
        <w:t>, Lausanne, n°</w:t>
      </w:r>
      <w:r w:rsidR="00EB0E8E">
        <w:rPr>
          <w:rFonts w:ascii="Times New Roman" w:hAnsi="Times New Roman"/>
          <w:sz w:val="28"/>
        </w:rPr>
        <w:t xml:space="preserve"> 4, octobre 1967</w:t>
      </w:r>
      <w:r w:rsidR="004F279F">
        <w:rPr>
          <w:rFonts w:ascii="Times New Roman" w:hAnsi="Times New Roman"/>
          <w:sz w:val="28"/>
        </w:rPr>
        <w:t>, p. 1</w:t>
      </w:r>
      <w:r w:rsidR="004F279F">
        <w:rPr>
          <w:rFonts w:ascii="Times New Roman" w:hAnsi="Times New Roman"/>
          <w:i/>
          <w:sz w:val="28"/>
        </w:rPr>
        <w:t>ab</w:t>
      </w:r>
      <w:r w:rsidRPr="00B5515C">
        <w:rPr>
          <w:rFonts w:ascii="Times New Roman" w:hAnsi="Times New Roman"/>
          <w:sz w:val="28"/>
        </w:rPr>
        <w:t xml:space="preserve"> [sous un article de Pierre-Olivier Walzer, texte </w:t>
      </w:r>
      <w:r w:rsidR="00FB5434" w:rsidRPr="00B5515C">
        <w:rPr>
          <w:rFonts w:ascii="Times New Roman" w:hAnsi="Times New Roman"/>
          <w:sz w:val="28"/>
        </w:rPr>
        <w:t xml:space="preserve">du prospectus, puis </w:t>
      </w:r>
      <w:r w:rsidRPr="00B5515C">
        <w:rPr>
          <w:rFonts w:ascii="Times New Roman" w:hAnsi="Times New Roman"/>
          <w:sz w:val="28"/>
        </w:rPr>
        <w:t xml:space="preserve">de la préface aux </w:t>
      </w:r>
      <w:r w:rsidRPr="00EB0E8E">
        <w:rPr>
          <w:rFonts w:ascii="Times New Roman" w:hAnsi="Times New Roman"/>
          <w:i/>
          <w:sz w:val="28"/>
        </w:rPr>
        <w:t>O.C.</w:t>
      </w:r>
      <w:r w:rsidRPr="00B5515C">
        <w:rPr>
          <w:rFonts w:ascii="Times New Roman" w:hAnsi="Times New Roman"/>
          <w:sz w:val="28"/>
        </w:rPr>
        <w:t xml:space="preserve"> de Charles-Albert Cingria, signé « </w:t>
      </w:r>
      <w:r w:rsidRPr="00EB0E8E">
        <w:rPr>
          <w:rFonts w:ascii="Times New Roman" w:hAnsi="Times New Roman"/>
          <w:i/>
          <w:sz w:val="28"/>
        </w:rPr>
        <w:t>par Jean Paulhan </w:t>
      </w:r>
      <w:r w:rsidRPr="00B5515C">
        <w:rPr>
          <w:rFonts w:ascii="Times New Roman" w:hAnsi="Times New Roman"/>
          <w:sz w:val="28"/>
        </w:rPr>
        <w:t>»].</w:t>
      </w:r>
    </w:p>
    <w:p w14:paraId="6345541D"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DADD338" w14:textId="19127BCA" w:rsidR="00AF574A" w:rsidRDefault="00AF574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L’erreur singulière de Victor Hugo […] », </w:t>
      </w:r>
      <w:r>
        <w:rPr>
          <w:rFonts w:ascii="Times New Roman" w:hAnsi="Times New Roman"/>
          <w:i/>
          <w:sz w:val="28"/>
        </w:rPr>
        <w:t>Les Lettres françaises</w:t>
      </w:r>
      <w:r>
        <w:rPr>
          <w:rFonts w:ascii="Times New Roman" w:hAnsi="Times New Roman"/>
          <w:sz w:val="28"/>
        </w:rPr>
        <w:t>, 15 novembre 1967 [reproduction légendée « </w:t>
      </w:r>
      <w:r w:rsidR="004F279F">
        <w:rPr>
          <w:rFonts w:ascii="Times New Roman" w:hAnsi="Times New Roman"/>
          <w:i/>
          <w:sz w:val="28"/>
        </w:rPr>
        <w:t>Copie manuscrite par Paul Él</w:t>
      </w:r>
      <w:r>
        <w:rPr>
          <w:rFonts w:ascii="Times New Roman" w:hAnsi="Times New Roman"/>
          <w:i/>
          <w:sz w:val="28"/>
        </w:rPr>
        <w:t>u</w:t>
      </w:r>
      <w:r w:rsidR="004F279F">
        <w:rPr>
          <w:rFonts w:ascii="Times New Roman" w:hAnsi="Times New Roman"/>
          <w:i/>
          <w:sz w:val="28"/>
        </w:rPr>
        <w:t>a</w:t>
      </w:r>
      <w:r>
        <w:rPr>
          <w:rFonts w:ascii="Times New Roman" w:hAnsi="Times New Roman"/>
          <w:i/>
          <w:sz w:val="28"/>
        </w:rPr>
        <w:t xml:space="preserve">rd de la note-préface de Jean Paulhan à son livre </w:t>
      </w:r>
      <w:r>
        <w:rPr>
          <w:rFonts w:ascii="Times New Roman" w:hAnsi="Times New Roman"/>
          <w:sz w:val="28"/>
        </w:rPr>
        <w:t>Les Nécessités de la vie et les conséquences des rêves</w:t>
      </w:r>
      <w:r>
        <w:rPr>
          <w:rFonts w:ascii="Times New Roman" w:hAnsi="Times New Roman"/>
          <w:i/>
          <w:sz w:val="28"/>
        </w:rPr>
        <w:t xml:space="preserve">, publié en 1921 au </w:t>
      </w:r>
      <w:r w:rsidR="004F279F">
        <w:rPr>
          <w:rFonts w:ascii="Times New Roman" w:hAnsi="Times New Roman"/>
          <w:sz w:val="28"/>
        </w:rPr>
        <w:t>Sans Pareil. »]</w:t>
      </w:r>
    </w:p>
    <w:p w14:paraId="008CDC58" w14:textId="77777777" w:rsidR="00AF574A" w:rsidRPr="00B5515C" w:rsidRDefault="00AF574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B8B9F8" w14:textId="008A810F" w:rsidR="001733AD" w:rsidRPr="00B5515C" w:rsidRDefault="00AF574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w:t>
      </w:r>
      <w:r w:rsidR="00CE5AFE" w:rsidRPr="00B5515C">
        <w:rPr>
          <w:rFonts w:ascii="Times New Roman" w:hAnsi="Times New Roman"/>
          <w:sz w:val="28"/>
        </w:rPr>
        <w:t xml:space="preserve"> « L’Esprit de </w:t>
      </w:r>
      <w:r w:rsidR="00CE5AFE" w:rsidRPr="00B5515C">
        <w:rPr>
          <w:rFonts w:ascii="Times New Roman" w:hAnsi="Times New Roman"/>
          <w:i/>
          <w:sz w:val="28"/>
        </w:rPr>
        <w:t>La N.R.F.</w:t>
      </w:r>
      <w:r w:rsidR="00CE5AFE" w:rsidRPr="00B5515C">
        <w:rPr>
          <w:rFonts w:ascii="Times New Roman" w:hAnsi="Times New Roman"/>
          <w:sz w:val="28"/>
        </w:rPr>
        <w:t> »</w:t>
      </w:r>
      <w:r w:rsidR="00B0061E">
        <w:rPr>
          <w:rFonts w:ascii="Times New Roman" w:hAnsi="Times New Roman"/>
          <w:sz w:val="28"/>
        </w:rPr>
        <w:t xml:space="preserve"> et « Comment assister à sa pensée »</w:t>
      </w:r>
      <w:r w:rsidR="004F0FFF" w:rsidRPr="00B5515C">
        <w:rPr>
          <w:rFonts w:ascii="Times New Roman" w:hAnsi="Times New Roman"/>
          <w:sz w:val="28"/>
        </w:rPr>
        <w:t xml:space="preserve">, </w:t>
      </w:r>
      <w:r w:rsidR="004F0FFF" w:rsidRPr="00B5515C">
        <w:rPr>
          <w:rFonts w:ascii="Times New Roman" w:hAnsi="Times New Roman"/>
          <w:i/>
          <w:sz w:val="28"/>
        </w:rPr>
        <w:t>Le Monde</w:t>
      </w:r>
      <w:r w:rsidR="004F0FFF" w:rsidRPr="00B5515C">
        <w:rPr>
          <w:rFonts w:ascii="Times New Roman" w:hAnsi="Times New Roman"/>
          <w:sz w:val="28"/>
        </w:rPr>
        <w:t>, 24</w:t>
      </w:r>
      <w:r w:rsidR="004F0FFF" w:rsidRPr="00EB0E8E">
        <w:rPr>
          <w:rFonts w:ascii="Times New Roman" w:hAnsi="Times New Roman"/>
          <w:sz w:val="28"/>
          <w:szCs w:val="28"/>
          <w:vertAlign w:val="superscript"/>
        </w:rPr>
        <w:t>e</w:t>
      </w:r>
      <w:r w:rsidR="004F0FFF" w:rsidRPr="00B5515C">
        <w:rPr>
          <w:rFonts w:ascii="Times New Roman" w:hAnsi="Times New Roman"/>
          <w:sz w:val="28"/>
        </w:rPr>
        <w:t xml:space="preserve"> année, n° 7104, mercredi 15 novembre 1967, p. V du supplément littéraire </w:t>
      </w:r>
      <w:r w:rsidR="00CE5AFE" w:rsidRPr="00B5515C">
        <w:rPr>
          <w:rFonts w:ascii="Times New Roman" w:hAnsi="Times New Roman"/>
          <w:sz w:val="28"/>
        </w:rPr>
        <w:t>[surtitré « Propos d’un directeur de revue »</w:t>
      </w:r>
      <w:r w:rsidR="004F0FFF" w:rsidRPr="00B5515C">
        <w:rPr>
          <w:rFonts w:ascii="Times New Roman" w:hAnsi="Times New Roman"/>
          <w:sz w:val="28"/>
        </w:rPr>
        <w:t xml:space="preserve">, dans une double page titrée « Jean Paulhan et ses mystères », à l’occasion de la parution du tome III des </w:t>
      </w:r>
      <w:r w:rsidR="004F0FFF" w:rsidRPr="00EB0E8E">
        <w:rPr>
          <w:rFonts w:ascii="Times New Roman" w:hAnsi="Times New Roman"/>
          <w:i/>
          <w:sz w:val="28"/>
        </w:rPr>
        <w:t>O.C</w:t>
      </w:r>
      <w:r w:rsidR="004F0FFF" w:rsidRPr="00B5515C">
        <w:rPr>
          <w:rFonts w:ascii="Times New Roman" w:hAnsi="Times New Roman"/>
          <w:sz w:val="28"/>
        </w:rPr>
        <w:t>., avec des études de André Dalmas, Gérard Genette et Jean Grenier, texte</w:t>
      </w:r>
      <w:r w:rsidR="00B0061E">
        <w:rPr>
          <w:rFonts w:ascii="Times New Roman" w:hAnsi="Times New Roman"/>
          <w:sz w:val="28"/>
        </w:rPr>
        <w:t>s</w:t>
      </w:r>
      <w:r w:rsidR="00CE5AFE" w:rsidRPr="00B5515C">
        <w:rPr>
          <w:rFonts w:ascii="Times New Roman" w:hAnsi="Times New Roman"/>
          <w:sz w:val="28"/>
        </w:rPr>
        <w:t xml:space="preserve"> présenté</w:t>
      </w:r>
      <w:r w:rsidR="00B0061E">
        <w:rPr>
          <w:rFonts w:ascii="Times New Roman" w:hAnsi="Times New Roman"/>
          <w:sz w:val="28"/>
        </w:rPr>
        <w:t>s</w:t>
      </w:r>
      <w:r w:rsidR="00CE5AFE" w:rsidRPr="00B5515C">
        <w:rPr>
          <w:rFonts w:ascii="Times New Roman" w:hAnsi="Times New Roman"/>
          <w:sz w:val="28"/>
        </w:rPr>
        <w:t xml:space="preserve"> comme « (</w:t>
      </w:r>
      <w:r w:rsidR="00CE5AFE" w:rsidRPr="00B5515C">
        <w:rPr>
          <w:rFonts w:ascii="Times New Roman" w:hAnsi="Times New Roman"/>
          <w:i/>
          <w:sz w:val="28"/>
        </w:rPr>
        <w:t xml:space="preserve">Propos inédits extraits du disque à paraître (64 FT 67) édité par les </w:t>
      </w:r>
      <w:r w:rsidR="00CE5AFE" w:rsidRPr="00B5515C">
        <w:rPr>
          <w:rFonts w:ascii="Times New Roman" w:hAnsi="Times New Roman"/>
          <w:sz w:val="28"/>
        </w:rPr>
        <w:t>Réalisations sonores</w:t>
      </w:r>
      <w:r w:rsidR="00CE5AFE" w:rsidRPr="00B5515C">
        <w:rPr>
          <w:rFonts w:ascii="Times New Roman" w:hAnsi="Times New Roman"/>
          <w:i/>
          <w:sz w:val="28"/>
        </w:rPr>
        <w:t>, collection “Français de notre temps”</w:t>
      </w:r>
      <w:r w:rsidR="00CE5AFE" w:rsidRPr="00B5515C">
        <w:rPr>
          <w:rFonts w:ascii="Times New Roman" w:hAnsi="Times New Roman"/>
          <w:sz w:val="28"/>
        </w:rPr>
        <w:t>) » – ce qui nous incite à modifier la date de ce disque, d’o</w:t>
      </w:r>
      <w:r w:rsidR="004F0FFF" w:rsidRPr="00B5515C">
        <w:rPr>
          <w:rFonts w:ascii="Times New Roman" w:hAnsi="Times New Roman"/>
          <w:sz w:val="28"/>
        </w:rPr>
        <w:t>rdinaire situé en décembre 1965</w:t>
      </w:r>
      <w:r w:rsidR="00CE5AFE" w:rsidRPr="00B5515C">
        <w:rPr>
          <w:rFonts w:ascii="Times New Roman" w:hAnsi="Times New Roman"/>
          <w:sz w:val="28"/>
        </w:rPr>
        <w:t xml:space="preserve"> et « Comment assister à sa pensée » [présenté comme « inédit », mais signé « Jean Paulhan, </w:t>
      </w:r>
      <w:r w:rsidR="00CE5AFE" w:rsidRPr="00B5515C">
        <w:rPr>
          <w:rFonts w:ascii="Times New Roman" w:hAnsi="Times New Roman"/>
          <w:i/>
          <w:sz w:val="28"/>
        </w:rPr>
        <w:t>Le Don des langues</w:t>
      </w:r>
      <w:r w:rsidR="00CE5AFE" w:rsidRPr="00B5515C">
        <w:rPr>
          <w:rFonts w:ascii="Times New Roman" w:hAnsi="Times New Roman"/>
          <w:sz w:val="28"/>
        </w:rPr>
        <w:t>, (œuvres complètes, tome III) » – le volume étant achevé d’imprimer pr</w:t>
      </w:r>
      <w:r w:rsidR="00EB0E8E">
        <w:rPr>
          <w:rFonts w:ascii="Times New Roman" w:hAnsi="Times New Roman"/>
          <w:sz w:val="28"/>
        </w:rPr>
        <w:t>écisément ce 15 novembre 1967</w:t>
      </w:r>
      <w:r w:rsidR="004F0FFF" w:rsidRPr="00B5515C">
        <w:rPr>
          <w:rFonts w:ascii="Times New Roman" w:hAnsi="Times New Roman"/>
          <w:sz w:val="28"/>
        </w:rPr>
        <w:t>.</w:t>
      </w:r>
    </w:p>
    <w:p w14:paraId="4AC34C57" w14:textId="73691ECA" w:rsidR="001733AD" w:rsidRPr="00B5515C" w:rsidRDefault="004C770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E5AFE" w:rsidRPr="00B5515C">
        <w:rPr>
          <w:rFonts w:ascii="Times New Roman" w:hAnsi="Times New Roman"/>
          <w:sz w:val="28"/>
        </w:rPr>
        <w:t xml:space="preserve">André Dalmas </w:t>
      </w:r>
      <w:r w:rsidRPr="00B5515C">
        <w:rPr>
          <w:rFonts w:ascii="Times New Roman" w:hAnsi="Times New Roman"/>
          <w:sz w:val="28"/>
        </w:rPr>
        <w:t xml:space="preserve">écrit </w:t>
      </w:r>
      <w:r w:rsidR="00CE5AFE" w:rsidRPr="00B5515C">
        <w:rPr>
          <w:rFonts w:ascii="Times New Roman" w:hAnsi="Times New Roman"/>
          <w:sz w:val="28"/>
        </w:rPr>
        <w:t>à Jean Paulhan, le « </w:t>
      </w:r>
      <w:r w:rsidR="00CE5AFE" w:rsidRPr="00B5515C">
        <w:rPr>
          <w:rFonts w:ascii="Times New Roman" w:hAnsi="Times New Roman"/>
          <w:i/>
          <w:sz w:val="28"/>
        </w:rPr>
        <w:t>27.9.</w:t>
      </w:r>
      <w:r w:rsidRPr="00B5515C">
        <w:rPr>
          <w:rFonts w:ascii="Times New Roman" w:hAnsi="Times New Roman"/>
          <w:sz w:val="28"/>
        </w:rPr>
        <w:t>[19]</w:t>
      </w:r>
      <w:r w:rsidR="00CE5AFE" w:rsidRPr="00B5515C">
        <w:rPr>
          <w:rFonts w:ascii="Times New Roman" w:hAnsi="Times New Roman"/>
          <w:i/>
          <w:sz w:val="28"/>
        </w:rPr>
        <w:t>67</w:t>
      </w:r>
      <w:r w:rsidR="00CE5AFE" w:rsidRPr="00B5515C">
        <w:rPr>
          <w:rFonts w:ascii="Times New Roman" w:hAnsi="Times New Roman"/>
          <w:sz w:val="28"/>
        </w:rPr>
        <w:t> » : « </w:t>
      </w:r>
      <w:r w:rsidR="00CE5AFE" w:rsidRPr="00B5515C">
        <w:rPr>
          <w:rFonts w:ascii="Times New Roman" w:hAnsi="Times New Roman"/>
          <w:i/>
          <w:sz w:val="28"/>
        </w:rPr>
        <w:t xml:space="preserve">Pour la </w:t>
      </w:r>
      <w:r w:rsidR="00CE5AFE" w:rsidRPr="00B5515C">
        <w:rPr>
          <w:rFonts w:ascii="Times New Roman" w:hAnsi="Times New Roman"/>
          <w:i/>
          <w:sz w:val="28"/>
          <w:u w:val="single"/>
        </w:rPr>
        <w:t xml:space="preserve">double page du </w:t>
      </w:r>
      <w:r w:rsidR="00CE5AFE" w:rsidRPr="00B5515C">
        <w:rPr>
          <w:rFonts w:ascii="Times New Roman" w:hAnsi="Times New Roman"/>
          <w:sz w:val="28"/>
          <w:u w:val="single"/>
        </w:rPr>
        <w:t>Monde</w:t>
      </w:r>
      <w:r w:rsidR="00CE5AFE" w:rsidRPr="00B5515C">
        <w:rPr>
          <w:rFonts w:ascii="Times New Roman" w:hAnsi="Times New Roman"/>
          <w:i/>
          <w:sz w:val="28"/>
          <w:u w:val="single"/>
        </w:rPr>
        <w:t>,</w:t>
      </w:r>
      <w:r w:rsidR="00CE5AFE" w:rsidRPr="00B5515C">
        <w:rPr>
          <w:rFonts w:ascii="Times New Roman" w:hAnsi="Times New Roman"/>
          <w:i/>
          <w:sz w:val="28"/>
        </w:rPr>
        <w:t xml:space="preserve"> il me faudrait bien la page inédite (que vous m’avez dit pouvoir me donner) </w:t>
      </w:r>
      <w:r w:rsidR="00CE5AFE" w:rsidRPr="00B5515C">
        <w:rPr>
          <w:rFonts w:ascii="Times New Roman" w:hAnsi="Times New Roman"/>
          <w:i/>
          <w:sz w:val="28"/>
          <w:u w:val="single"/>
        </w:rPr>
        <w:t>pour le 15 Octobre</w:t>
      </w:r>
      <w:r w:rsidR="00CE5AFE" w:rsidRPr="00B5515C">
        <w:rPr>
          <w:rFonts w:ascii="Times New Roman" w:hAnsi="Times New Roman"/>
          <w:i/>
          <w:sz w:val="28"/>
        </w:rPr>
        <w:t>. Nous cherchons aussi un portrait au trait</w:t>
      </w:r>
      <w:r w:rsidR="00CE5AFE" w:rsidRPr="00B5515C">
        <w:rPr>
          <w:rFonts w:ascii="Times New Roman" w:hAnsi="Times New Roman"/>
          <w:sz w:val="28"/>
        </w:rPr>
        <w:t xml:space="preserve"> »]. </w:t>
      </w:r>
    </w:p>
    <w:p w14:paraId="53D82E39" w14:textId="77777777" w:rsidR="00BF691D" w:rsidRDefault="00BF691D" w:rsidP="00BF691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C0AE66C" w14:textId="27723539" w:rsidR="00BF691D" w:rsidRDefault="00BF691D" w:rsidP="00BF691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i/>
          <w:sz w:val="28"/>
        </w:rPr>
        <w:t>Œuvres complètes</w:t>
      </w:r>
      <w:r w:rsidR="00CE5AFE" w:rsidRPr="00B5515C">
        <w:rPr>
          <w:rFonts w:ascii="Times New Roman" w:hAnsi="Times New Roman"/>
          <w:sz w:val="28"/>
        </w:rPr>
        <w:t>,</w:t>
      </w:r>
      <w:r w:rsidR="00CE5AFE" w:rsidRPr="00B5515C">
        <w:rPr>
          <w:rFonts w:ascii="Times New Roman" w:hAnsi="Times New Roman"/>
          <w:i/>
          <w:sz w:val="28"/>
        </w:rPr>
        <w:t xml:space="preserve"> </w:t>
      </w:r>
      <w:r w:rsidR="00CE5AFE" w:rsidRPr="00B5515C">
        <w:rPr>
          <w:rFonts w:ascii="Times New Roman" w:hAnsi="Times New Roman"/>
          <w:sz w:val="28"/>
        </w:rPr>
        <w:t>Paris, Cercle du Livre précieux, Claude Tchou, tome troisième (« Langage II / Le don des langues »), 1967, 448 p. [« </w:t>
      </w:r>
      <w:r w:rsidR="00CE5AFE" w:rsidRPr="00227937">
        <w:rPr>
          <w:rFonts w:ascii="Times New Roman" w:hAnsi="Times New Roman"/>
          <w:i/>
          <w:sz w:val="28"/>
        </w:rPr>
        <w:t>L’édition originale des œuvres complètes de Jean Paulhan / a été réalisée d’après les maquettes / de Bruno Pfäffli (Atelier Frutiger) / pour le compte de Claude Tchou. / Cent exemplaires sur vélin d’Arches, numérotés de 1 à 100, / et quatre mille cinq cents exemplaires sur vélin / numérotés de 101 à 4600, / tous réservés aux Sociétaires du Cercle du Livre Précieux, / ont été achevés d’imprimer chez Blanchard le 15 novembr</w:t>
      </w:r>
      <w:r w:rsidR="0067737F" w:rsidRPr="00227937">
        <w:rPr>
          <w:rFonts w:ascii="Times New Roman" w:hAnsi="Times New Roman"/>
          <w:i/>
          <w:sz w:val="28"/>
        </w:rPr>
        <w:t>e 1967 </w:t>
      </w:r>
      <w:r>
        <w:rPr>
          <w:rFonts w:ascii="Times New Roman" w:hAnsi="Times New Roman"/>
          <w:sz w:val="28"/>
        </w:rPr>
        <w:t>» (texte de la p. 447).</w:t>
      </w:r>
      <w:r w:rsidR="00CE5AFE" w:rsidRPr="00B5515C">
        <w:rPr>
          <w:rFonts w:ascii="Times New Roman" w:hAnsi="Times New Roman"/>
          <w:sz w:val="28"/>
        </w:rPr>
        <w:t xml:space="preserve"> </w:t>
      </w:r>
    </w:p>
    <w:p w14:paraId="60B894F3" w14:textId="112A1EA7" w:rsidR="001733AD" w:rsidRPr="00B5515C" w:rsidRDefault="00BF691D" w:rsidP="00BF691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Le 31 juillet 1967, Pierre Oster écrit à Jean Paulhan : « </w:t>
      </w:r>
      <w:r>
        <w:rPr>
          <w:rFonts w:ascii="Times New Roman" w:hAnsi="Times New Roman"/>
          <w:i/>
          <w:sz w:val="28"/>
        </w:rPr>
        <w:t>Le tome 3 est prêt. Il ne nous manque que quelques tierces.</w:t>
      </w:r>
      <w:r>
        <w:rPr>
          <w:rFonts w:ascii="Times New Roman" w:hAnsi="Times New Roman"/>
          <w:sz w:val="28"/>
        </w:rPr>
        <w:t> » Pierre Oster</w:t>
      </w:r>
      <w:r w:rsidR="00913D01">
        <w:rPr>
          <w:rFonts w:ascii="Times New Roman" w:hAnsi="Times New Roman"/>
          <w:sz w:val="28"/>
        </w:rPr>
        <w:t xml:space="preserve"> a confié</w:t>
      </w:r>
      <w:r w:rsidR="00CE5AFE" w:rsidRPr="00B5515C">
        <w:rPr>
          <w:rFonts w:ascii="Times New Roman" w:hAnsi="Times New Roman"/>
          <w:sz w:val="28"/>
        </w:rPr>
        <w:t xml:space="preserve"> les épreuves à André Dalmas, qui lit le volume en septembre 1967 (lettre de Dalmas à Paulhan, le « </w:t>
      </w:r>
      <w:r w:rsidR="00CE5AFE" w:rsidRPr="00B5515C">
        <w:rPr>
          <w:rFonts w:ascii="Times New Roman" w:hAnsi="Times New Roman"/>
          <w:i/>
          <w:sz w:val="28"/>
        </w:rPr>
        <w:t>27.9.</w:t>
      </w:r>
      <w:r w:rsidR="0067737F" w:rsidRPr="00B5515C">
        <w:rPr>
          <w:rFonts w:ascii="Times New Roman" w:hAnsi="Times New Roman"/>
          <w:sz w:val="28"/>
        </w:rPr>
        <w:t>[19]</w:t>
      </w:r>
      <w:r w:rsidR="00CE5AFE" w:rsidRPr="00B5515C">
        <w:rPr>
          <w:rFonts w:ascii="Times New Roman" w:hAnsi="Times New Roman"/>
          <w:i/>
          <w:sz w:val="28"/>
        </w:rPr>
        <w:t>67</w:t>
      </w:r>
      <w:r w:rsidR="00CE5AFE" w:rsidRPr="00B5515C">
        <w:rPr>
          <w:rFonts w:ascii="Times New Roman" w:hAnsi="Times New Roman"/>
          <w:sz w:val="28"/>
        </w:rPr>
        <w:t> »</w:t>
      </w:r>
      <w:r w:rsidR="00913D01">
        <w:rPr>
          <w:rFonts w:ascii="Times New Roman" w:hAnsi="Times New Roman"/>
          <w:sz w:val="28"/>
        </w:rPr>
        <w:t>)</w:t>
      </w:r>
      <w:r w:rsidR="00E60D59">
        <w:rPr>
          <w:rFonts w:ascii="Times New Roman" w:hAnsi="Times New Roman"/>
          <w:sz w:val="28"/>
        </w:rPr>
        <w:t xml:space="preserve">. </w:t>
      </w:r>
      <w:r w:rsidR="00913D01">
        <w:rPr>
          <w:rFonts w:ascii="Times New Roman" w:hAnsi="Times New Roman"/>
          <w:sz w:val="28"/>
        </w:rPr>
        <w:t>Pierre Oster écrit à Jean Paulhan, un « </w:t>
      </w:r>
      <w:r w:rsidR="00913D01">
        <w:rPr>
          <w:rFonts w:ascii="Times New Roman" w:hAnsi="Times New Roman"/>
          <w:i/>
          <w:sz w:val="28"/>
        </w:rPr>
        <w:t xml:space="preserve">Dimanche </w:t>
      </w:r>
      <w:r w:rsidR="00913D01">
        <w:rPr>
          <w:rFonts w:ascii="Times New Roman" w:hAnsi="Times New Roman"/>
          <w:sz w:val="28"/>
        </w:rPr>
        <w:t>[1967] » : « </w:t>
      </w:r>
      <w:r w:rsidR="00913D01">
        <w:rPr>
          <w:rFonts w:ascii="Times New Roman" w:hAnsi="Times New Roman"/>
          <w:i/>
          <w:sz w:val="28"/>
        </w:rPr>
        <w:t xml:space="preserve">La copie du </w:t>
      </w:r>
      <w:r w:rsidR="00913D01">
        <w:rPr>
          <w:rFonts w:ascii="Times New Roman" w:hAnsi="Times New Roman"/>
          <w:sz w:val="28"/>
        </w:rPr>
        <w:t>Don des langues</w:t>
      </w:r>
      <w:r w:rsidR="00913D01">
        <w:rPr>
          <w:rFonts w:ascii="Times New Roman" w:hAnsi="Times New Roman"/>
          <w:i/>
          <w:sz w:val="28"/>
        </w:rPr>
        <w:t xml:space="preserve"> se trouve chez l’imprimeur, qui nous a promis de faire diligence. Nous essaierons – avec votre aide – de publier le volume </w:t>
      </w:r>
      <w:r w:rsidR="00913D01">
        <w:rPr>
          <w:rFonts w:ascii="Times New Roman" w:hAnsi="Times New Roman"/>
          <w:sz w:val="28"/>
        </w:rPr>
        <w:t xml:space="preserve">avant la fin du mois d’octobre. </w:t>
      </w:r>
      <w:r w:rsidR="00913D01">
        <w:rPr>
          <w:rFonts w:ascii="Times New Roman" w:hAnsi="Times New Roman"/>
          <w:i/>
          <w:sz w:val="28"/>
        </w:rPr>
        <w:t xml:space="preserve">Vous reporterez vos ultimes corrections sur les placards. / Jean-Claude me dit que le texte de Jean Grenier lui a paru fort bon. </w:t>
      </w:r>
      <w:r w:rsidR="006D704A">
        <w:rPr>
          <w:rFonts w:ascii="Times New Roman" w:hAnsi="Times New Roman"/>
          <w:i/>
          <w:sz w:val="28"/>
        </w:rPr>
        <w:t>Je m’en réjouis. Dominique pourrait-elle avoir la gentillesse de prendre Jean Blanzat par la main (quelque prochain jour) et de lui rappeler sa promesse ? Je n’ose lui écrire de nouveau</w:t>
      </w:r>
      <w:r w:rsidR="00913D01">
        <w:rPr>
          <w:rFonts w:ascii="Times New Roman" w:hAnsi="Times New Roman"/>
          <w:i/>
          <w:sz w:val="28"/>
        </w:rPr>
        <w:t>.</w:t>
      </w:r>
      <w:r w:rsidR="006D704A">
        <w:rPr>
          <w:rFonts w:ascii="Times New Roman" w:hAnsi="Times New Roman"/>
          <w:i/>
          <w:sz w:val="28"/>
        </w:rPr>
        <w:t xml:space="preserve"> / Mon travail me soucie fort. Je tisse indéfiniment une toile de plus en plus fragile et ne m’accommode pas de mes faibles moyens.</w:t>
      </w:r>
      <w:r w:rsidR="00913D01">
        <w:rPr>
          <w:rFonts w:ascii="Times New Roman" w:hAnsi="Times New Roman"/>
          <w:sz w:val="28"/>
        </w:rPr>
        <w:t xml:space="preserve"> » </w:t>
      </w:r>
      <w:r w:rsidR="00E60D59">
        <w:rPr>
          <w:rFonts w:ascii="Times New Roman" w:hAnsi="Times New Roman"/>
          <w:sz w:val="28"/>
        </w:rPr>
        <w:t>Pierre Oster écrit à Jean Paulhan, « </w:t>
      </w:r>
      <w:r w:rsidR="00E60D59">
        <w:rPr>
          <w:rFonts w:ascii="Times New Roman" w:hAnsi="Times New Roman"/>
          <w:i/>
          <w:sz w:val="28"/>
        </w:rPr>
        <w:t xml:space="preserve">Mardi </w:t>
      </w:r>
      <w:r w:rsidR="00E60D59">
        <w:rPr>
          <w:rFonts w:ascii="Times New Roman" w:hAnsi="Times New Roman"/>
          <w:sz w:val="28"/>
        </w:rPr>
        <w:t>[1967] » : « </w:t>
      </w:r>
      <w:r w:rsidR="00E60D59">
        <w:rPr>
          <w:rFonts w:ascii="Times New Roman" w:hAnsi="Times New Roman"/>
          <w:i/>
          <w:sz w:val="28"/>
        </w:rPr>
        <w:t>Si le temps se maintient au sec, le tome 3 paraîtra le 5 décembre (le papier est très sensible).</w:t>
      </w:r>
      <w:r w:rsidR="00E60D59">
        <w:rPr>
          <w:rFonts w:ascii="Times New Roman" w:hAnsi="Times New Roman"/>
          <w:sz w:val="28"/>
        </w:rPr>
        <w:t> »</w:t>
      </w:r>
    </w:p>
    <w:p w14:paraId="24370891" w14:textId="1312065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Comme pour les volumes précédents, la mention </w:t>
      </w:r>
      <w:r w:rsidRPr="00B5515C">
        <w:rPr>
          <w:rFonts w:ascii="Times New Roman" w:hAnsi="Times New Roman"/>
          <w:i/>
          <w:sz w:val="28"/>
        </w:rPr>
        <w:t>Œuvres complètes</w:t>
      </w:r>
      <w:r w:rsidRPr="00B5515C">
        <w:rPr>
          <w:rFonts w:ascii="Times New Roman" w:hAnsi="Times New Roman"/>
          <w:sz w:val="28"/>
        </w:rPr>
        <w:t xml:space="preserve"> ne figure qu’à l’intérieur du volume, le dos portant le titre </w:t>
      </w:r>
      <w:r w:rsidRPr="00B5515C">
        <w:rPr>
          <w:rFonts w:ascii="Times New Roman" w:hAnsi="Times New Roman"/>
          <w:i/>
          <w:sz w:val="28"/>
        </w:rPr>
        <w:t>Œuvres</w:t>
      </w:r>
      <w:r w:rsidRPr="00B5515C">
        <w:rPr>
          <w:rFonts w:ascii="Times New Roman" w:hAnsi="Times New Roman"/>
          <w:sz w:val="28"/>
        </w:rPr>
        <w:t xml:space="preserve"> ; divers envois sont connus : « </w:t>
      </w:r>
      <w:r w:rsidRPr="00B5515C">
        <w:rPr>
          <w:rFonts w:ascii="Times New Roman" w:hAnsi="Times New Roman"/>
          <w:i/>
          <w:sz w:val="28"/>
        </w:rPr>
        <w:t>n° 3 (où ça commence à devenir / sérieux. mais ce sera bientôt fini.) / pour Jacqueline et Fred / Jean / S’il t’arrive de rencontrer la / vérité, n’insiste pas. Va-t-en à / toutes jambes. / (Shankara)</w:t>
      </w:r>
      <w:r w:rsidRPr="00B5515C">
        <w:rPr>
          <w:rFonts w:ascii="Times New Roman" w:hAnsi="Times New Roman"/>
          <w:sz w:val="28"/>
        </w:rPr>
        <w:t> » et Francis Ponge (« </w:t>
      </w:r>
      <w:r w:rsidRPr="00B5515C">
        <w:rPr>
          <w:rFonts w:ascii="Times New Roman" w:hAnsi="Times New Roman"/>
          <w:i/>
          <w:sz w:val="28"/>
        </w:rPr>
        <w:t>pour ce qui a trait au langage on s’est jusqu’ici appliqué(r) à en déterminer les règles, plutôt qu’à les penser. Leibnitz / pour Francis, son vieil ami / Jean / ce 11 mars 1968</w:t>
      </w:r>
      <w:r w:rsidRPr="00B5515C">
        <w:rPr>
          <w:rFonts w:ascii="Times New Roman" w:hAnsi="Times New Roman"/>
          <w:sz w:val="28"/>
        </w:rPr>
        <w:t xml:space="preserve"> » ; </w:t>
      </w:r>
      <w:r w:rsidRPr="00B5515C">
        <w:rPr>
          <w:rFonts w:ascii="Times New Roman" w:hAnsi="Times New Roman"/>
          <w:i/>
          <w:sz w:val="28"/>
        </w:rPr>
        <w:t>op. cit.</w:t>
      </w:r>
      <w:r w:rsidRPr="00B5515C">
        <w:rPr>
          <w:rFonts w:ascii="Times New Roman" w:hAnsi="Times New Roman"/>
          <w:sz w:val="28"/>
        </w:rPr>
        <w:t>, 2009, p. 197]</w:t>
      </w:r>
      <w:r w:rsidR="00206049">
        <w:rPr>
          <w:rFonts w:ascii="Times New Roman" w:hAnsi="Times New Roman"/>
          <w:sz w:val="28"/>
        </w:rPr>
        <w:t>.</w:t>
      </w:r>
    </w:p>
    <w:p w14:paraId="6E5077C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0108DC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Jean Paulhan de l’Académie française, écrivain, 50 années de littérature française</w:t>
      </w:r>
      <w:r w:rsidRPr="00B5515C">
        <w:rPr>
          <w:rFonts w:ascii="Times New Roman" w:hAnsi="Times New Roman"/>
          <w:sz w:val="28"/>
        </w:rPr>
        <w:t xml:space="preserve">, Hugues Desalle (5, rue d’Artois, Paris 8e), disque 33 tours, 25 cm (coll. « Français de notre temps – Hommes d’aujourd’hui nous confient », n° 64) [nous corrigeons la date habituellement indiquée (décembre 1965) ; en fait, le disque est sorti en décembre 1967 ; texte de présentation sur le second plat par Marc Blancpain ; entretien de Jean Paulhan avec Hugues Desalle et lecture des </w:t>
      </w:r>
      <w:r w:rsidRPr="00B5515C">
        <w:rPr>
          <w:rFonts w:ascii="Times New Roman" w:hAnsi="Times New Roman"/>
          <w:i/>
          <w:sz w:val="28"/>
        </w:rPr>
        <w:t>Fleurs de Tarbes </w:t>
      </w:r>
      <w:r w:rsidRPr="00B5515C">
        <w:rPr>
          <w:rFonts w:ascii="Times New Roman" w:hAnsi="Times New Roman"/>
          <w:sz w:val="28"/>
        </w:rPr>
        <w:t>; un extrait inédit de l’entretien est paru dans « Le Monde des livres », supplément au numéro 7104 du</w:t>
      </w:r>
      <w:r w:rsidRPr="00B5515C">
        <w:rPr>
          <w:rFonts w:ascii="Times New Roman" w:hAnsi="Times New Roman"/>
          <w:i/>
          <w:sz w:val="28"/>
        </w:rPr>
        <w:t xml:space="preserve"> Monde</w:t>
      </w:r>
      <w:r w:rsidRPr="00B5515C">
        <w:rPr>
          <w:rFonts w:ascii="Times New Roman" w:hAnsi="Times New Roman"/>
          <w:sz w:val="28"/>
        </w:rPr>
        <w:t xml:space="preserve">, 15 novembre 1967, p. V, sous le titre « “L’esprit de la N.R.F.” ». </w:t>
      </w:r>
    </w:p>
    <w:p w14:paraId="361BB57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ab/>
        <w:t>Hugues Desalle a fait presser d’autres disques à Mauriac (1957), Céline (1958), Claudel (1958), Butor (1967), Aron (1967), Mac Orlan (1968) et Lévi-Strauss (1970)].</w:t>
      </w:r>
    </w:p>
    <w:p w14:paraId="600DED4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11547C1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1968 </w:t>
      </w:r>
      <w:r w:rsidRPr="00B5515C">
        <w:rPr>
          <w:rFonts w:ascii="Times New Roman" w:hAnsi="Times New Roman"/>
          <w:sz w:val="28"/>
        </w:rPr>
        <w:t xml:space="preserve">– * </w:t>
      </w:r>
      <w:r w:rsidRPr="00B5515C">
        <w:rPr>
          <w:rFonts w:ascii="Times New Roman" w:hAnsi="Times New Roman"/>
          <w:i/>
          <w:sz w:val="28"/>
        </w:rPr>
        <w:t>Tarubu no hana : Bungaku ni okeru kyôfu seiji</w:t>
      </w:r>
      <w:r w:rsidRPr="00B5515C">
        <w:rPr>
          <w:rFonts w:ascii="Times New Roman" w:hAnsi="Times New Roman"/>
          <w:sz w:val="28"/>
        </w:rPr>
        <w:t xml:space="preserve"> [</w:t>
      </w:r>
      <w:r w:rsidRPr="00B5515C">
        <w:rPr>
          <w:rFonts w:ascii="Times New Roman" w:hAnsi="Times New Roman"/>
          <w:i/>
          <w:sz w:val="28"/>
        </w:rPr>
        <w:t>Les Fleurs de Tarbes ou La Terreur dans les Lettres</w:t>
      </w:r>
      <w:r w:rsidRPr="00B5515C">
        <w:rPr>
          <w:rFonts w:ascii="Times New Roman" w:hAnsi="Times New Roman"/>
          <w:sz w:val="28"/>
        </w:rPr>
        <w:t>], traduction en japonais par Nomura Hideo, Tokyô, Shôbun-sha, 1968 [Shôbun-sensho : 9].</w:t>
      </w:r>
    </w:p>
    <w:p w14:paraId="712A044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3F3FEC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Bernhard Groethuysen », dans : Bernhard Groethuysen, </w:t>
      </w:r>
      <w:r w:rsidRPr="00B5515C">
        <w:rPr>
          <w:rFonts w:ascii="Times New Roman" w:hAnsi="Times New Roman"/>
          <w:i/>
          <w:sz w:val="28"/>
        </w:rPr>
        <w:t>Unter den Brücken der Metaphysik. Mythen und Porträts</w:t>
      </w:r>
      <w:r w:rsidRPr="00B5515C">
        <w:rPr>
          <w:rFonts w:ascii="Times New Roman" w:hAnsi="Times New Roman"/>
          <w:sz w:val="28"/>
        </w:rPr>
        <w:t>, Ernst Klett Verlag, Stuttgart, 1968, Versuche 12,  p. 9-15 [traduction en langue allemande de l’édition française de 1947, par G. H. Müller].</w:t>
      </w:r>
    </w:p>
    <w:p w14:paraId="7281D50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9D78646" w14:textId="5468ADF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lettre de Jean Pau</w:t>
      </w:r>
      <w:r w:rsidR="008F19A9">
        <w:rPr>
          <w:rFonts w:ascii="Times New Roman" w:hAnsi="Times New Roman"/>
          <w:sz w:val="28"/>
        </w:rPr>
        <w:t>lhan à Denis de Rougemont, dans </w:t>
      </w:r>
      <w:r w:rsidRPr="00B5515C">
        <w:rPr>
          <w:rFonts w:ascii="Times New Roman" w:hAnsi="Times New Roman"/>
          <w:sz w:val="28"/>
        </w:rPr>
        <w:t xml:space="preserve">: Denis de ROUGEMONT, </w:t>
      </w:r>
      <w:r w:rsidRPr="00B5515C">
        <w:rPr>
          <w:rFonts w:ascii="Times New Roman" w:hAnsi="Times New Roman"/>
          <w:i/>
          <w:sz w:val="28"/>
        </w:rPr>
        <w:t>Journal d’une époque. 1926-1946</w:t>
      </w:r>
      <w:r w:rsidRPr="00B5515C">
        <w:rPr>
          <w:rFonts w:ascii="Times New Roman" w:hAnsi="Times New Roman"/>
          <w:sz w:val="28"/>
        </w:rPr>
        <w:t xml:space="preserve">, Paris, Gallimard, 1968, p. 96 [dans un ouvrage de 599 p. achevé d’imprimer le 14 mars 1968, lettre de 1932 sur le projet d’un « Cahier de revendications » qui paraîtra dans </w:t>
      </w:r>
      <w:r w:rsidRPr="00B5515C">
        <w:rPr>
          <w:rFonts w:ascii="Times New Roman" w:hAnsi="Times New Roman"/>
          <w:i/>
          <w:sz w:val="28"/>
        </w:rPr>
        <w:t xml:space="preserve">La NRF </w:t>
      </w:r>
      <w:r w:rsidRPr="00B5515C">
        <w:rPr>
          <w:rFonts w:ascii="Times New Roman" w:hAnsi="Times New Roman"/>
          <w:sz w:val="28"/>
        </w:rPr>
        <w:t xml:space="preserve">en décembre 1932]. </w:t>
      </w:r>
    </w:p>
    <w:p w14:paraId="5C4725F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087416E" w14:textId="2034A98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Brève apologie pour Drieu », </w:t>
      </w:r>
      <w:r w:rsidRPr="00B5515C">
        <w:rPr>
          <w:rFonts w:ascii="Times New Roman" w:hAnsi="Times New Roman"/>
          <w:i/>
          <w:sz w:val="28"/>
        </w:rPr>
        <w:t>Le Nouveau Commerce</w:t>
      </w:r>
      <w:r w:rsidRPr="00B5515C">
        <w:rPr>
          <w:rFonts w:ascii="Times New Roman" w:hAnsi="Times New Roman"/>
          <w:sz w:val="28"/>
        </w:rPr>
        <w:t>, cahier 11, printemps-été 1968, p. 111-11</w:t>
      </w:r>
      <w:r w:rsidR="00146949">
        <w:rPr>
          <w:rFonts w:ascii="Times New Roman" w:hAnsi="Times New Roman"/>
          <w:sz w:val="28"/>
        </w:rPr>
        <w:t>7 [texte signé « Jean Paulhan » </w:t>
      </w:r>
      <w:r w:rsidRPr="00B5515C">
        <w:rPr>
          <w:rFonts w:ascii="Times New Roman" w:hAnsi="Times New Roman"/>
          <w:sz w:val="28"/>
        </w:rPr>
        <w:t xml:space="preserve">; cahier sous couverture rouge ; repris partiellement dans </w:t>
      </w:r>
      <w:r w:rsidRPr="00B5515C">
        <w:rPr>
          <w:rFonts w:ascii="Times New Roman" w:hAnsi="Times New Roman"/>
          <w:i/>
          <w:sz w:val="28"/>
        </w:rPr>
        <w:t>La N.R.f.</w:t>
      </w:r>
      <w:r w:rsidRPr="00B5515C">
        <w:rPr>
          <w:rFonts w:ascii="Times New Roman" w:hAnsi="Times New Roman"/>
          <w:sz w:val="28"/>
        </w:rPr>
        <w:t>, 16</w:t>
      </w:r>
      <w:r w:rsidRPr="00146949">
        <w:rPr>
          <w:rFonts w:ascii="Times New Roman" w:hAnsi="Times New Roman"/>
          <w:sz w:val="28"/>
          <w:szCs w:val="28"/>
          <w:vertAlign w:val="superscript"/>
        </w:rPr>
        <w:t>e</w:t>
      </w:r>
      <w:r w:rsidRPr="00B5515C">
        <w:rPr>
          <w:rFonts w:ascii="Times New Roman" w:hAnsi="Times New Roman"/>
          <w:sz w:val="28"/>
        </w:rPr>
        <w:t xml:space="preserve"> année, n° 186-187, juin-juillet 1968, p. 1130.</w:t>
      </w:r>
    </w:p>
    <w:p w14:paraId="4FE5D940" w14:textId="06A0834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Notons que </w:t>
      </w:r>
      <w:r w:rsidR="00146949">
        <w:rPr>
          <w:rFonts w:ascii="Times New Roman" w:hAnsi="Times New Roman"/>
          <w:sz w:val="28"/>
        </w:rPr>
        <w:t xml:space="preserve">Jean </w:t>
      </w:r>
      <w:r w:rsidRPr="00B5515C">
        <w:rPr>
          <w:rFonts w:ascii="Times New Roman" w:hAnsi="Times New Roman"/>
          <w:sz w:val="28"/>
        </w:rPr>
        <w:t xml:space="preserve">Paulhan semble avoir esquivé, avant mars 1954, une proposition de Claude Elsen, pour témoigner sur Drieu, à qui </w:t>
      </w:r>
      <w:r w:rsidR="00146949">
        <w:rPr>
          <w:rFonts w:ascii="Times New Roman" w:hAnsi="Times New Roman"/>
          <w:sz w:val="28"/>
        </w:rPr>
        <w:t xml:space="preserve">Jean </w:t>
      </w:r>
      <w:r w:rsidRPr="00B5515C">
        <w:rPr>
          <w:rFonts w:ascii="Times New Roman" w:hAnsi="Times New Roman"/>
          <w:sz w:val="28"/>
        </w:rPr>
        <w:t>Paulhan semble avoir reproché d’avoir « </w:t>
      </w:r>
      <w:r w:rsidRPr="00B5515C">
        <w:rPr>
          <w:rFonts w:ascii="Times New Roman" w:hAnsi="Times New Roman"/>
          <w:i/>
          <w:sz w:val="28"/>
        </w:rPr>
        <w:t>tourné à tous les vents</w:t>
      </w:r>
      <w:r w:rsidRPr="00B5515C">
        <w:rPr>
          <w:rFonts w:ascii="Times New Roman" w:hAnsi="Times New Roman"/>
          <w:sz w:val="28"/>
        </w:rPr>
        <w:t> » : « </w:t>
      </w:r>
      <w:r w:rsidRPr="00B5515C">
        <w:rPr>
          <w:rFonts w:ascii="Times New Roman" w:hAnsi="Times New Roman"/>
          <w:i/>
          <w:sz w:val="28"/>
        </w:rPr>
        <w:t>Le fascisme de Drieu était certainement un peu “romantique”, comme celui de Brasillach – comme le mien. Tout cela est bien loin</w:t>
      </w:r>
      <w:r w:rsidRPr="00B5515C">
        <w:rPr>
          <w:rFonts w:ascii="Times New Roman" w:hAnsi="Times New Roman"/>
          <w:sz w:val="28"/>
        </w:rPr>
        <w:t xml:space="preserve">  » (Lettre d’Elsen à Paulhan, « </w:t>
      </w:r>
      <w:r w:rsidRPr="00146949">
        <w:rPr>
          <w:rFonts w:ascii="Times New Roman" w:hAnsi="Times New Roman"/>
          <w:i/>
          <w:sz w:val="28"/>
        </w:rPr>
        <w:t>15 / 3 / 54 </w:t>
      </w:r>
      <w:r w:rsidRPr="00B5515C">
        <w:rPr>
          <w:rFonts w:ascii="Times New Roman" w:hAnsi="Times New Roman"/>
          <w:sz w:val="28"/>
        </w:rPr>
        <w:t>»). En présentant à la fin de l’année 1967 ses vœux pour l’année suivante, André Dalmas ajoute : « </w:t>
      </w:r>
      <w:r w:rsidRPr="00B5515C">
        <w:rPr>
          <w:rFonts w:ascii="Times New Roman" w:hAnsi="Times New Roman"/>
          <w:i/>
          <w:sz w:val="28"/>
        </w:rPr>
        <w:t xml:space="preserve">Avec votre permission, </w:t>
      </w:r>
      <w:r w:rsidRPr="00B5515C">
        <w:rPr>
          <w:rFonts w:ascii="Times New Roman" w:hAnsi="Times New Roman"/>
          <w:sz w:val="28"/>
        </w:rPr>
        <w:t>Commerce</w:t>
      </w:r>
      <w:r w:rsidRPr="00B5515C">
        <w:rPr>
          <w:rFonts w:ascii="Times New Roman" w:hAnsi="Times New Roman"/>
          <w:i/>
          <w:sz w:val="28"/>
        </w:rPr>
        <w:t xml:space="preserve"> publierait volontiers votre petite apologie de Drieu (Oster est d’accord). Pourquoi pas ?</w:t>
      </w:r>
      <w:r w:rsidRPr="00B5515C">
        <w:rPr>
          <w:rFonts w:ascii="Times New Roman" w:hAnsi="Times New Roman"/>
          <w:sz w:val="28"/>
        </w:rPr>
        <w:t> »].</w:t>
      </w:r>
    </w:p>
    <w:p w14:paraId="3FCC403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9C97C1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Roger Gilbert-Lecomte / ou la passion du risque », </w:t>
      </w:r>
      <w:r w:rsidRPr="00B5515C">
        <w:rPr>
          <w:rFonts w:ascii="Times New Roman" w:hAnsi="Times New Roman"/>
          <w:i/>
          <w:sz w:val="28"/>
        </w:rPr>
        <w:t>Le Monde</w:t>
      </w:r>
      <w:r w:rsidRPr="00B5515C">
        <w:rPr>
          <w:rFonts w:ascii="Times New Roman" w:hAnsi="Times New Roman"/>
          <w:sz w:val="28"/>
        </w:rPr>
        <w:t>, 25</w:t>
      </w:r>
      <w:r w:rsidRPr="00BA4F81">
        <w:rPr>
          <w:rFonts w:ascii="Times New Roman" w:hAnsi="Times New Roman"/>
          <w:sz w:val="28"/>
          <w:szCs w:val="28"/>
          <w:vertAlign w:val="superscript"/>
        </w:rPr>
        <w:t xml:space="preserve">e </w:t>
      </w:r>
      <w:r w:rsidRPr="00B5515C">
        <w:rPr>
          <w:rFonts w:ascii="Times New Roman" w:hAnsi="Times New Roman"/>
          <w:sz w:val="28"/>
        </w:rPr>
        <w:t>année, n° 7232, samedi 13 avril 1968, p. V du supplément littéraire [sous une double page intitulée « René Daumal chercheur de l’au-delà », texte signé : « </w:t>
      </w:r>
      <w:r w:rsidRPr="00BA4F81">
        <w:rPr>
          <w:rFonts w:ascii="Times New Roman" w:hAnsi="Times New Roman"/>
          <w:i/>
          <w:sz w:val="28"/>
        </w:rPr>
        <w:t>Jean Paulhan </w:t>
      </w:r>
      <w:r w:rsidRPr="00B5515C">
        <w:rPr>
          <w:rFonts w:ascii="Times New Roman" w:hAnsi="Times New Roman"/>
          <w:sz w:val="28"/>
        </w:rPr>
        <w:t>» et surmonté du portrait de Gilbert-Lecomte par Valentine Hugo, sans signature.</w:t>
      </w:r>
    </w:p>
    <w:p w14:paraId="61AB4C75" w14:textId="728BD9AF" w:rsidR="001733AD" w:rsidRPr="00B5515C" w:rsidRDefault="0042328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André Dalmas </w:t>
      </w:r>
      <w:r>
        <w:rPr>
          <w:rFonts w:ascii="Times New Roman" w:hAnsi="Times New Roman"/>
          <w:sz w:val="28"/>
        </w:rPr>
        <w:t xml:space="preserve">écrit </w:t>
      </w:r>
      <w:r w:rsidR="00CE5AFE" w:rsidRPr="00B5515C">
        <w:rPr>
          <w:rFonts w:ascii="Times New Roman" w:hAnsi="Times New Roman"/>
          <w:sz w:val="28"/>
        </w:rPr>
        <w:t xml:space="preserve">à </w:t>
      </w:r>
      <w:r>
        <w:rPr>
          <w:rFonts w:ascii="Times New Roman" w:hAnsi="Times New Roman"/>
          <w:sz w:val="28"/>
        </w:rPr>
        <w:t xml:space="preserve">Jean </w:t>
      </w:r>
      <w:r w:rsidR="00CE5AFE" w:rsidRPr="00B5515C">
        <w:rPr>
          <w:rFonts w:ascii="Times New Roman" w:hAnsi="Times New Roman"/>
          <w:sz w:val="28"/>
        </w:rPr>
        <w:t>Paulhan, le « </w:t>
      </w:r>
      <w:r w:rsidR="00CE5AFE" w:rsidRPr="00B5515C">
        <w:rPr>
          <w:rFonts w:ascii="Times New Roman" w:hAnsi="Times New Roman"/>
          <w:i/>
          <w:sz w:val="28"/>
        </w:rPr>
        <w:t>5.2.68</w:t>
      </w:r>
      <w:r w:rsidR="00CE5AFE" w:rsidRPr="00B5515C">
        <w:rPr>
          <w:rFonts w:ascii="Times New Roman" w:hAnsi="Times New Roman"/>
          <w:sz w:val="28"/>
        </w:rPr>
        <w:t> » : « </w:t>
      </w:r>
      <w:r w:rsidR="00CE5AFE" w:rsidRPr="00B5515C">
        <w:rPr>
          <w:rFonts w:ascii="Times New Roman" w:hAnsi="Times New Roman"/>
          <w:i/>
          <w:sz w:val="28"/>
        </w:rPr>
        <w:t>Le Monde publiera bientôt une double page consacrée à René Daumal. / Il me semble indispensable que vous nous donniez une page (ou plus) puisque vous étiez l’ami de René. J’ai honte de vous demander ce travail. Pardonnez-moi. […] il me faudrait ce court texte pour le 20 février</w:t>
      </w:r>
      <w:r w:rsidR="00CE5AFE" w:rsidRPr="00B5515C">
        <w:rPr>
          <w:rFonts w:ascii="Times New Roman" w:hAnsi="Times New Roman"/>
          <w:sz w:val="28"/>
        </w:rPr>
        <w:t> ». Rappel de Dalmas à Paulhan, « </w:t>
      </w:r>
      <w:r w:rsidR="00CE5AFE" w:rsidRPr="00B5515C">
        <w:rPr>
          <w:rFonts w:ascii="Times New Roman" w:hAnsi="Times New Roman"/>
          <w:i/>
          <w:sz w:val="28"/>
        </w:rPr>
        <w:t>Paris le 13.2.68</w:t>
      </w:r>
      <w:r w:rsidR="00CE5AFE" w:rsidRPr="00B5515C">
        <w:rPr>
          <w:rFonts w:ascii="Times New Roman" w:hAnsi="Times New Roman"/>
          <w:sz w:val="28"/>
        </w:rPr>
        <w:t> » : « </w:t>
      </w:r>
      <w:r w:rsidR="00CE5AFE" w:rsidRPr="00B5515C">
        <w:rPr>
          <w:rFonts w:ascii="Times New Roman" w:hAnsi="Times New Roman"/>
          <w:i/>
          <w:sz w:val="28"/>
        </w:rPr>
        <w:t>N’oublions pas Daumal</w:t>
      </w:r>
      <w:r w:rsidR="00CE5AFE" w:rsidRPr="00B5515C">
        <w:rPr>
          <w:rFonts w:ascii="Times New Roman" w:hAnsi="Times New Roman"/>
          <w:sz w:val="28"/>
        </w:rPr>
        <w:t> », auquel Paulhan a répondu par la positive, puisque Dalmas le remercie : « </w:t>
      </w:r>
      <w:r w:rsidR="00CE5AFE" w:rsidRPr="00B5515C">
        <w:rPr>
          <w:rFonts w:ascii="Times New Roman" w:hAnsi="Times New Roman"/>
          <w:i/>
          <w:sz w:val="28"/>
        </w:rPr>
        <w:t>Mon cher Jean, / merci mille fois d’accepter pour Daumal. Si (par exemple) vous pouviez donner votre texte à Dominique dimanche soir 18.2, elle pourrait me le donner, d’une façon ou d’une autre, le lundi 19. Ce qui faciliterait la mise en page, et la composition. Avec vous : Dhôtel, Etiemble – et Daumal</w:t>
      </w:r>
      <w:r w:rsidR="00CE5AFE" w:rsidRPr="00B5515C">
        <w:rPr>
          <w:rFonts w:ascii="Times New Roman" w:hAnsi="Times New Roman"/>
          <w:sz w:val="28"/>
        </w:rPr>
        <w:t> ». Mais un nouveau rappel est jugé utile en date du « </w:t>
      </w:r>
      <w:r w:rsidR="00CE5AFE" w:rsidRPr="00B5515C">
        <w:rPr>
          <w:rFonts w:ascii="Times New Roman" w:hAnsi="Times New Roman"/>
          <w:i/>
          <w:sz w:val="28"/>
        </w:rPr>
        <w:t>6.3.</w:t>
      </w:r>
      <w:r w:rsidR="008621DF">
        <w:rPr>
          <w:rFonts w:ascii="Times New Roman" w:hAnsi="Times New Roman"/>
          <w:sz w:val="28"/>
        </w:rPr>
        <w:t>[19]</w:t>
      </w:r>
      <w:r w:rsidR="00CE5AFE" w:rsidRPr="00B5515C">
        <w:rPr>
          <w:rFonts w:ascii="Times New Roman" w:hAnsi="Times New Roman"/>
          <w:i/>
          <w:sz w:val="28"/>
        </w:rPr>
        <w:t>68</w:t>
      </w:r>
      <w:r w:rsidR="00CE5AFE" w:rsidRPr="00B5515C">
        <w:rPr>
          <w:rFonts w:ascii="Times New Roman" w:hAnsi="Times New Roman"/>
          <w:sz w:val="28"/>
        </w:rPr>
        <w:t> » : « </w:t>
      </w:r>
      <w:r w:rsidR="00CE5AFE" w:rsidRPr="00B5515C">
        <w:rPr>
          <w:rFonts w:ascii="Times New Roman" w:hAnsi="Times New Roman"/>
          <w:i/>
          <w:sz w:val="28"/>
        </w:rPr>
        <w:t>J’aurais bien besoin de ces 25 lignes (une page, ou même moins) sur René Daumal</w:t>
      </w:r>
      <w:r w:rsidR="00CE5AFE" w:rsidRPr="00B5515C">
        <w:rPr>
          <w:rFonts w:ascii="Times New Roman" w:hAnsi="Times New Roman"/>
          <w:sz w:val="28"/>
        </w:rPr>
        <w:t> ». Et c’est Jacqueline Paulhan qui apporte le texte à André Dalmas, hospitalisé par une alerte cardiaque. L’accusé de réception est en date du « </w:t>
      </w:r>
      <w:r w:rsidR="00CE5AFE" w:rsidRPr="00B5515C">
        <w:rPr>
          <w:rFonts w:ascii="Times New Roman" w:hAnsi="Times New Roman"/>
          <w:i/>
          <w:sz w:val="28"/>
        </w:rPr>
        <w:t>17/3</w:t>
      </w:r>
      <w:r w:rsidR="00CE5AFE" w:rsidRPr="00B5515C">
        <w:rPr>
          <w:rFonts w:ascii="Times New Roman" w:hAnsi="Times New Roman"/>
          <w:sz w:val="28"/>
        </w:rPr>
        <w:t> » : « </w:t>
      </w:r>
      <w:r w:rsidR="00CE5AFE" w:rsidRPr="00B5515C">
        <w:rPr>
          <w:rFonts w:ascii="Times New Roman" w:hAnsi="Times New Roman"/>
          <w:i/>
          <w:sz w:val="28"/>
        </w:rPr>
        <w:t>Merci de votre texte que j’ai reçu à l’Hopital Boucicaut. Jacqueline est venue – si fraîche</w:t>
      </w:r>
      <w:r w:rsidR="00CE5AFE" w:rsidRPr="00B5515C">
        <w:rPr>
          <w:rFonts w:ascii="Times New Roman" w:hAnsi="Times New Roman"/>
          <w:sz w:val="28"/>
        </w:rPr>
        <w:t> ». Notons que Paulhan a été très officiellement invité à Reims, le 26 janvier 1963, pour l’inauguration de l’exposition Joseph Sima, qui faisait alors don au Musée des portraits de Roger-Gilbert Lecomte et René Daumal (dossier des lettres de Cassou à Paulhan).</w:t>
      </w:r>
    </w:p>
    <w:p w14:paraId="03A1223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Texte repris par Odette Virmaux, </w:t>
      </w:r>
      <w:r w:rsidRPr="00B5515C">
        <w:rPr>
          <w:rFonts w:ascii="Times New Roman" w:hAnsi="Times New Roman"/>
          <w:i/>
          <w:sz w:val="28"/>
        </w:rPr>
        <w:t>Roger Gilbert-Lecomte et “Le Grand Jeu”</w:t>
      </w:r>
      <w:r w:rsidRPr="00B5515C">
        <w:rPr>
          <w:rFonts w:ascii="Times New Roman" w:hAnsi="Times New Roman"/>
          <w:sz w:val="28"/>
        </w:rPr>
        <w:t>, Paris, Belfond, 1981, p. 243].</w:t>
      </w:r>
    </w:p>
    <w:p w14:paraId="57AB29B1"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0690812" w14:textId="4522B1D0" w:rsidR="00FD27C3" w:rsidRDefault="00FD27C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entretien à l’occasion de la parution du vol. III de ses </w:t>
      </w:r>
      <w:r w:rsidRPr="00FD27C3">
        <w:rPr>
          <w:rFonts w:ascii="Times New Roman" w:hAnsi="Times New Roman"/>
          <w:i/>
          <w:iCs/>
          <w:caps/>
          <w:sz w:val="28"/>
          <w:szCs w:val="28"/>
        </w:rPr>
        <w:t>œ</w:t>
      </w:r>
      <w:r>
        <w:rPr>
          <w:rFonts w:ascii="Times New Roman" w:hAnsi="Times New Roman"/>
          <w:i/>
          <w:sz w:val="28"/>
        </w:rPr>
        <w:t>uvres</w:t>
      </w:r>
      <w:r>
        <w:rPr>
          <w:rFonts w:ascii="Times New Roman" w:hAnsi="Times New Roman"/>
          <w:sz w:val="28"/>
        </w:rPr>
        <w:t>,</w:t>
      </w:r>
      <w:r w:rsidR="005D7846">
        <w:rPr>
          <w:rFonts w:ascii="Times New Roman" w:hAnsi="Times New Roman"/>
          <w:sz w:val="28"/>
        </w:rPr>
        <w:t xml:space="preserve"> dans</w:t>
      </w:r>
      <w:r>
        <w:rPr>
          <w:rFonts w:ascii="Times New Roman" w:hAnsi="Times New Roman"/>
          <w:sz w:val="28"/>
        </w:rPr>
        <w:t xml:space="preserve"> </w:t>
      </w:r>
      <w:r>
        <w:rPr>
          <w:rFonts w:ascii="Times New Roman" w:hAnsi="Times New Roman"/>
          <w:i/>
          <w:sz w:val="28"/>
        </w:rPr>
        <w:t>Nouvelle Revue de Lausanne</w:t>
      </w:r>
      <w:r>
        <w:rPr>
          <w:rFonts w:ascii="Times New Roman" w:hAnsi="Times New Roman"/>
          <w:sz w:val="28"/>
        </w:rPr>
        <w:t>,</w:t>
      </w:r>
      <w:r>
        <w:rPr>
          <w:rFonts w:ascii="Times New Roman" w:hAnsi="Times New Roman"/>
          <w:i/>
          <w:sz w:val="28"/>
        </w:rPr>
        <w:t xml:space="preserve"> </w:t>
      </w:r>
      <w:r>
        <w:rPr>
          <w:rFonts w:ascii="Times New Roman" w:hAnsi="Times New Roman"/>
          <w:sz w:val="28"/>
        </w:rPr>
        <w:t>n° 102, 2 mai 1968, p. 9</w:t>
      </w:r>
      <w:r w:rsidR="00480D58">
        <w:rPr>
          <w:rFonts w:ascii="Times New Roman" w:hAnsi="Times New Roman"/>
          <w:sz w:val="28"/>
        </w:rPr>
        <w:t xml:space="preserve"> [pour cette revue fondée en 1868, la cote Gr Fol Jo 10211 </w:t>
      </w:r>
      <w:r w:rsidR="009B3B2F">
        <w:rPr>
          <w:rFonts w:ascii="Times New Roman" w:hAnsi="Times New Roman"/>
          <w:sz w:val="28"/>
        </w:rPr>
        <w:t xml:space="preserve">de la B.N.F. </w:t>
      </w:r>
      <w:r w:rsidR="00480D58">
        <w:rPr>
          <w:rFonts w:ascii="Times New Roman" w:hAnsi="Times New Roman"/>
          <w:sz w:val="28"/>
        </w:rPr>
        <w:t>ne commence qu’en 1969</w:t>
      </w:r>
      <w:r w:rsidR="002342B3">
        <w:rPr>
          <w:rFonts w:ascii="Times New Roman" w:hAnsi="Times New Roman"/>
          <w:sz w:val="28"/>
        </w:rPr>
        <w:t>]</w:t>
      </w:r>
      <w:r>
        <w:rPr>
          <w:rFonts w:ascii="Times New Roman" w:hAnsi="Times New Roman"/>
          <w:sz w:val="28"/>
        </w:rPr>
        <w:t>.</w:t>
      </w:r>
    </w:p>
    <w:p w14:paraId="58674E2A" w14:textId="77777777" w:rsidR="00FD27C3" w:rsidRPr="00B5515C" w:rsidRDefault="00FD27C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C6B599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Lettre aux Directeurs de la Résistance</w:t>
      </w:r>
      <w:r w:rsidRPr="00B5515C">
        <w:rPr>
          <w:rFonts w:ascii="Times New Roman" w:hAnsi="Times New Roman"/>
          <w:sz w:val="28"/>
        </w:rPr>
        <w:t>, Paris, Jean-Jacques Pauvert éd., 1968, 116 p. (coll. « Libertés nouvelles ») [achevé d’imprimer le 25 juin 1968, le volume reprend une partie de la polémique soulevée en 1952 par l’ouvrage de Paulhan, soit deux articles de Louis Martin-Chauffier, un de Roger Stéphane, les trois réponses de Paulhan et une lettre inédite de Roger Caillois à Louis Martin-Chauffier, datée du 16 mai 1952. Gaspard Olgiati avait préparé une étude juridique pour cette édition, étude approuvée par Paulhan et rejetée par Jean-François Revel.</w:t>
      </w:r>
    </w:p>
    <w:p w14:paraId="1D59047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 projet de publication, d’abord annoncé par Fasquelle dans la collection « Libelle », a fait l’objet d’une lettre de protestation de Gaston Gallimard à Jean Paulhan, s.d.].</w:t>
      </w:r>
    </w:p>
    <w:p w14:paraId="7B0C564A"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6B2C44F" w14:textId="6C66268D" w:rsidR="006A4DBB" w:rsidRPr="006F4E4A" w:rsidRDefault="006A4DBB" w:rsidP="006A4DBB">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w:t>
      </w:r>
      <w:r w:rsidRPr="006F4E4A">
        <w:rPr>
          <w:rFonts w:ascii="Times New Roman" w:hAnsi="Times New Roman"/>
          <w:sz w:val="28"/>
          <w:szCs w:val="28"/>
        </w:rPr>
        <w:t xml:space="preserve">« Jean Paulhan (dans </w:t>
      </w:r>
      <w:r w:rsidRPr="006F4E4A">
        <w:rPr>
          <w:rFonts w:ascii="Times New Roman" w:hAnsi="Times New Roman"/>
          <w:i/>
          <w:sz w:val="28"/>
          <w:szCs w:val="28"/>
        </w:rPr>
        <w:t xml:space="preserve">Commerce </w:t>
      </w:r>
      <w:r w:rsidRPr="006F4E4A">
        <w:rPr>
          <w:rFonts w:ascii="Times New Roman" w:hAnsi="Times New Roman"/>
          <w:sz w:val="28"/>
          <w:szCs w:val="28"/>
        </w:rPr>
        <w:t xml:space="preserve">n° 11) interroge le suicide de Drieu », </w:t>
      </w:r>
      <w:r w:rsidRPr="006F4E4A">
        <w:rPr>
          <w:rFonts w:ascii="Times New Roman" w:hAnsi="Times New Roman"/>
          <w:i/>
          <w:sz w:val="28"/>
          <w:szCs w:val="28"/>
        </w:rPr>
        <w:t>La N.R.f.</w:t>
      </w:r>
      <w:r w:rsidRPr="006F4E4A">
        <w:rPr>
          <w:rFonts w:ascii="Times New Roman" w:hAnsi="Times New Roman"/>
          <w:sz w:val="28"/>
          <w:szCs w:val="28"/>
        </w:rPr>
        <w:t>, 16</w:t>
      </w:r>
      <w:r w:rsidRPr="00D956F1">
        <w:rPr>
          <w:rFonts w:ascii="Times New Roman" w:hAnsi="Times New Roman"/>
          <w:sz w:val="28"/>
          <w:szCs w:val="28"/>
          <w:vertAlign w:val="superscript"/>
        </w:rPr>
        <w:t>e</w:t>
      </w:r>
      <w:r w:rsidRPr="006F4E4A">
        <w:rPr>
          <w:rFonts w:ascii="Times New Roman" w:hAnsi="Times New Roman"/>
          <w:sz w:val="28"/>
          <w:szCs w:val="28"/>
        </w:rPr>
        <w:t xml:space="preserve"> année, n° 186-187, juin-juillet 1968, p. 1130 [reprise partielle de « Brève apologie pour Drieu », </w:t>
      </w:r>
      <w:r w:rsidRPr="006F4E4A">
        <w:rPr>
          <w:rFonts w:ascii="Times New Roman" w:hAnsi="Times New Roman"/>
          <w:i/>
          <w:sz w:val="28"/>
          <w:szCs w:val="28"/>
        </w:rPr>
        <w:t>Le Nouveau Commerce</w:t>
      </w:r>
      <w:r w:rsidRPr="006F4E4A">
        <w:rPr>
          <w:rFonts w:ascii="Times New Roman" w:hAnsi="Times New Roman"/>
          <w:sz w:val="28"/>
          <w:szCs w:val="28"/>
        </w:rPr>
        <w:t>, cahier 11, printemps-été 1968, p. 111-117</w:t>
      </w:r>
      <w:r>
        <w:rPr>
          <w:rFonts w:ascii="Times New Roman" w:hAnsi="Times New Roman"/>
          <w:sz w:val="28"/>
          <w:szCs w:val="28"/>
        </w:rPr>
        <w:t xml:space="preserve"> ; numéro de </w:t>
      </w:r>
      <w:r>
        <w:rPr>
          <w:rFonts w:ascii="Times New Roman" w:hAnsi="Times New Roman"/>
          <w:i/>
          <w:sz w:val="28"/>
          <w:szCs w:val="28"/>
        </w:rPr>
        <w:t xml:space="preserve">La N.R.F. </w:t>
      </w:r>
      <w:r>
        <w:rPr>
          <w:rFonts w:ascii="Times New Roman" w:hAnsi="Times New Roman"/>
          <w:sz w:val="28"/>
          <w:szCs w:val="28"/>
        </w:rPr>
        <w:t>en vente le 3 juillet 1968</w:t>
      </w:r>
      <w:r w:rsidRPr="006F4E4A">
        <w:rPr>
          <w:rFonts w:ascii="Times New Roman" w:hAnsi="Times New Roman"/>
          <w:sz w:val="28"/>
          <w:szCs w:val="28"/>
        </w:rPr>
        <w:t>].</w:t>
      </w:r>
    </w:p>
    <w:p w14:paraId="2EBFFF52" w14:textId="77777777" w:rsidR="006A4DBB" w:rsidRPr="00B5515C" w:rsidRDefault="006A4DB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573CA9" w14:textId="5AAAA51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Éloge du traducteur », </w:t>
      </w:r>
      <w:r w:rsidRPr="00B5515C">
        <w:rPr>
          <w:rFonts w:ascii="Times New Roman" w:hAnsi="Times New Roman"/>
          <w:i/>
          <w:sz w:val="28"/>
        </w:rPr>
        <w:t>Traduire</w:t>
      </w:r>
      <w:r w:rsidRPr="00B5515C">
        <w:rPr>
          <w:rFonts w:ascii="Times New Roman" w:hAnsi="Times New Roman"/>
          <w:sz w:val="28"/>
        </w:rPr>
        <w:t>. Société Française des Traducteurs. Syndicat national des traducteurs littéraires, techniques, jurés, militaires, de presse, etc. (rédacteur en chef : Claude Noël), n° 55, août 1968, p. 3 [fac-similé de l’autographe, après la note de présentation non signée : « </w:t>
      </w:r>
      <w:r w:rsidRPr="00B5515C">
        <w:rPr>
          <w:rFonts w:ascii="Times New Roman" w:hAnsi="Times New Roman"/>
          <w:i/>
          <w:sz w:val="28"/>
        </w:rPr>
        <w:t>M. Jean Paulhan, de l’Académie française, a bien voulu nous envoyer en signe d’affection la belle page que nous reproduisons ci-dessous. On voit que la traduction n’est pas aussi abandonnée que certains traducteurs voudraient bien le dire</w:t>
      </w:r>
      <w:r w:rsidR="006B4346" w:rsidRPr="00B5515C">
        <w:rPr>
          <w:rFonts w:ascii="Times New Roman" w:hAnsi="Times New Roman"/>
          <w:sz w:val="28"/>
        </w:rPr>
        <w:t> » </w:t>
      </w:r>
      <w:r w:rsidRPr="00B5515C">
        <w:rPr>
          <w:rFonts w:ascii="Times New Roman" w:hAnsi="Times New Roman"/>
          <w:sz w:val="28"/>
        </w:rPr>
        <w:t>; signature en fac-</w:t>
      </w:r>
      <w:r w:rsidR="006B4346" w:rsidRPr="00B5515C">
        <w:rPr>
          <w:rFonts w:ascii="Times New Roman" w:hAnsi="Times New Roman"/>
          <w:sz w:val="28"/>
        </w:rPr>
        <w:t>similé</w:t>
      </w:r>
      <w:r w:rsidRPr="00B5515C">
        <w:rPr>
          <w:rFonts w:ascii="Times New Roman" w:hAnsi="Times New Roman"/>
          <w:sz w:val="28"/>
        </w:rPr>
        <w:t xml:space="preserve"> « </w:t>
      </w:r>
      <w:r w:rsidRPr="00B5515C">
        <w:rPr>
          <w:rFonts w:ascii="Times New Roman" w:hAnsi="Times New Roman"/>
          <w:i/>
          <w:sz w:val="28"/>
        </w:rPr>
        <w:t>Jean</w:t>
      </w:r>
      <w:r w:rsidRPr="00B5515C">
        <w:rPr>
          <w:rFonts w:ascii="Times New Roman" w:hAnsi="Times New Roman"/>
          <w:sz w:val="28"/>
        </w:rPr>
        <w:t xml:space="preserve"> </w:t>
      </w:r>
      <w:r w:rsidRPr="00B5515C">
        <w:rPr>
          <w:rFonts w:ascii="Times New Roman" w:hAnsi="Times New Roman"/>
          <w:i/>
          <w:sz w:val="28"/>
        </w:rPr>
        <w:t>Paulhan </w:t>
      </w:r>
      <w:r w:rsidRPr="00B5515C">
        <w:rPr>
          <w:rFonts w:ascii="Times New Roman" w:hAnsi="Times New Roman"/>
          <w:sz w:val="28"/>
        </w:rPr>
        <w:t>». Dans certains exemplaires, a été inséré, sous le même format, le compte rendu de l’Assemblée générale de la Société Française des Traducteurs, qui a eu lieu le 20 avril 1968 dans l’amphithéâtre de la Bibliothèque historique de la Ville de Paris (8 p.).</w:t>
      </w:r>
    </w:p>
    <w:p w14:paraId="64BEE8E6" w14:textId="2014CFD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Michel Chrestien écrit à Jacqueli</w:t>
      </w:r>
      <w:r w:rsidR="006B4346" w:rsidRPr="00B5515C">
        <w:rPr>
          <w:rFonts w:ascii="Times New Roman" w:hAnsi="Times New Roman"/>
          <w:sz w:val="28"/>
        </w:rPr>
        <w:t>ne Paulhan, le 27 novembre 1968 </w:t>
      </w:r>
      <w:r w:rsidRPr="00B5515C">
        <w:rPr>
          <w:rFonts w:ascii="Times New Roman" w:hAnsi="Times New Roman"/>
          <w:sz w:val="28"/>
        </w:rPr>
        <w:t>: « </w:t>
      </w:r>
      <w:r w:rsidRPr="00B5515C">
        <w:rPr>
          <w:rFonts w:ascii="Times New Roman" w:hAnsi="Times New Roman"/>
          <w:i/>
          <w:sz w:val="28"/>
        </w:rPr>
        <w:t xml:space="preserve">Je vous envoie le numéro de la revue </w:t>
      </w:r>
      <w:r w:rsidRPr="00B5515C">
        <w:rPr>
          <w:rFonts w:ascii="Times New Roman" w:hAnsi="Times New Roman"/>
          <w:sz w:val="28"/>
        </w:rPr>
        <w:t xml:space="preserve">Traduire </w:t>
      </w:r>
      <w:r w:rsidRPr="00B5515C">
        <w:rPr>
          <w:rFonts w:ascii="Times New Roman" w:hAnsi="Times New Roman"/>
          <w:i/>
          <w:sz w:val="28"/>
        </w:rPr>
        <w:t>où j’ai fait reproduire en fac similé le texte en cause, qui est fort beau et mérite certainement de figurer dans les œuvres complètes</w:t>
      </w:r>
      <w:r w:rsidRPr="00B5515C">
        <w:rPr>
          <w:rFonts w:ascii="Times New Roman" w:hAnsi="Times New Roman"/>
          <w:sz w:val="28"/>
        </w:rPr>
        <w:t> ».</w:t>
      </w:r>
    </w:p>
    <w:p w14:paraId="0AF9A0A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Abondant dossier dans le fond Paulhan, bibliographie d’ouvrages relatifs à la traduction, notes contre la traduction, sur son illusion, sur la traduction comme forme de la critique. Voir aussi le dossier PLH. 36.22 « Traduction »].</w:t>
      </w:r>
    </w:p>
    <w:p w14:paraId="25955CD2"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ED4C6BA" w14:textId="60CEF668" w:rsidR="009472DA" w:rsidRDefault="009472DA" w:rsidP="009472DA">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 La vie, la mort », dans André PIEYRE DE MANDIARGUES, « Paulhan, le grand supérieur », </w:t>
      </w:r>
      <w:r>
        <w:rPr>
          <w:rFonts w:ascii="Times New Roman" w:hAnsi="Times New Roman"/>
          <w:i/>
          <w:sz w:val="28"/>
          <w:szCs w:val="28"/>
        </w:rPr>
        <w:t>Le Nouvel Observateur</w:t>
      </w:r>
      <w:r>
        <w:rPr>
          <w:rFonts w:ascii="Times New Roman" w:hAnsi="Times New Roman"/>
          <w:sz w:val="28"/>
          <w:szCs w:val="28"/>
        </w:rPr>
        <w:t>, lundi 21 octo</w:t>
      </w:r>
      <w:r w:rsidR="004F279F">
        <w:rPr>
          <w:rFonts w:ascii="Times New Roman" w:hAnsi="Times New Roman"/>
          <w:sz w:val="28"/>
          <w:szCs w:val="28"/>
        </w:rPr>
        <w:t>bre 1968, p. 31</w:t>
      </w:r>
      <w:r w:rsidR="004F279F">
        <w:rPr>
          <w:rFonts w:ascii="Times New Roman" w:hAnsi="Times New Roman"/>
          <w:i/>
          <w:sz w:val="28"/>
          <w:szCs w:val="28"/>
        </w:rPr>
        <w:t>cd</w:t>
      </w:r>
      <w:r>
        <w:rPr>
          <w:rFonts w:ascii="Times New Roman" w:hAnsi="Times New Roman"/>
          <w:sz w:val="28"/>
          <w:szCs w:val="28"/>
        </w:rPr>
        <w:t xml:space="preserve"> [sous un portrait photographique par Annette Lana, Jean Paulhan se couvrant les yeux de la main gauche</w:t>
      </w:r>
      <w:r w:rsidR="008621DF">
        <w:rPr>
          <w:rFonts w:ascii="Times New Roman" w:hAnsi="Times New Roman"/>
          <w:sz w:val="28"/>
          <w:szCs w:val="28"/>
        </w:rPr>
        <w:t> ; texte référencé comme</w:t>
      </w:r>
      <w:r>
        <w:rPr>
          <w:rFonts w:ascii="Times New Roman" w:hAnsi="Times New Roman"/>
          <w:sz w:val="28"/>
          <w:szCs w:val="28"/>
        </w:rPr>
        <w:t xml:space="preserve"> « </w:t>
      </w:r>
      <w:r>
        <w:rPr>
          <w:rFonts w:ascii="Times New Roman" w:hAnsi="Times New Roman"/>
          <w:i/>
          <w:sz w:val="28"/>
          <w:szCs w:val="28"/>
        </w:rPr>
        <w:t>(Extrait d’une interview de Jean Paulhan, réalisée en juillet 1968.)</w:t>
      </w:r>
      <w:r>
        <w:rPr>
          <w:rFonts w:ascii="Times New Roman" w:hAnsi="Times New Roman"/>
          <w:sz w:val="28"/>
          <w:szCs w:val="28"/>
        </w:rPr>
        <w:t> »]</w:t>
      </w:r>
    </w:p>
    <w:p w14:paraId="7CD552C2" w14:textId="77777777" w:rsidR="009472DA" w:rsidRPr="00B5515C" w:rsidRDefault="009472D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E16AD9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Bonheur dans l’esclavage », dans : Pauline RÉAGE, </w:t>
      </w:r>
      <w:r w:rsidRPr="00B5515C">
        <w:rPr>
          <w:rFonts w:ascii="Times New Roman" w:hAnsi="Times New Roman"/>
          <w:i/>
          <w:sz w:val="28"/>
        </w:rPr>
        <w:t>Histoire d’O</w:t>
      </w:r>
      <w:r w:rsidRPr="00B5515C">
        <w:rPr>
          <w:rFonts w:ascii="Times New Roman" w:hAnsi="Times New Roman"/>
          <w:sz w:val="28"/>
        </w:rPr>
        <w:t xml:space="preserve">, illustré par Léonor Fini, Tchou, 1968, p. XI-XXIII [dans un volume de 185 p. achevé d’imprimer le 8 octobre 1968 à 8000 exemplaires tous numérotés, le n° 10 étant celui de la BnF, ENFER-1716, note signée « J.P. » p. XXIII : </w:t>
      </w:r>
    </w:p>
    <w:p w14:paraId="770D863D" w14:textId="6D8DF78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w:t>
      </w:r>
      <w:r w:rsidR="009472DA">
        <w:rPr>
          <w:rFonts w:ascii="Times New Roman" w:hAnsi="Times New Roman"/>
          <w:i/>
          <w:sz w:val="28"/>
        </w:rPr>
        <w:t>Je laisse cette pe</w:t>
      </w:r>
      <w:r w:rsidRPr="00B5515C">
        <w:rPr>
          <w:rFonts w:ascii="Times New Roman" w:hAnsi="Times New Roman"/>
          <w:i/>
          <w:sz w:val="28"/>
        </w:rPr>
        <w:t>tite préface telle qu’elle figure dans la première édition. Pourtant, elle avait déjà cessé d’être exacte, Réage ayant retiré de son livre sur épreuves, sans me demander mon avis, un chapitre, le dernier : où l’on voyait Sir Stephen mourir dans une affaire assez louche, et O. faire retour à la maison de Roissy, dont la directrice lui disait d’abord, en lui remettant un paquet : “Voici les diamants qu’on m’a laissés pour toi. Tu peux t’en aller.” Elle ajoutait : “Mais si tu veux rester, tu es libre.”</w:t>
      </w:r>
    </w:p>
    <w:p w14:paraId="5CE3C80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Que répondait O, l’histoire ne le disait pas. Mais un lecteur attentif imaginera sa réponse, et du même coup le détail de ce dernier chapitre, que je ne suis pas sans regretter.</w:t>
      </w:r>
      <w:r w:rsidRPr="00B5515C">
        <w:rPr>
          <w:rFonts w:ascii="Times New Roman" w:hAnsi="Times New Roman"/>
          <w:sz w:val="28"/>
        </w:rPr>
        <w:t> »</w:t>
      </w:r>
    </w:p>
    <w:p w14:paraId="297D5D6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Arrêté du 15 novembre 1968 (27 novembre 1968) abrogé par celui du 13 janvier 1992 (24 janvier 1992). L’arrêté d’abrogation de 1992 précise que « </w:t>
      </w:r>
      <w:r w:rsidRPr="00B5515C">
        <w:rPr>
          <w:rFonts w:ascii="Times New Roman" w:hAnsi="Times New Roman"/>
          <w:i/>
          <w:sz w:val="28"/>
        </w:rPr>
        <w:t xml:space="preserve">le contenu de la publication </w:t>
      </w:r>
      <w:r w:rsidRPr="00B5515C">
        <w:rPr>
          <w:rFonts w:ascii="Times New Roman" w:hAnsi="Times New Roman"/>
          <w:sz w:val="28"/>
        </w:rPr>
        <w:t>[…]</w:t>
      </w:r>
      <w:r w:rsidRPr="00B5515C">
        <w:rPr>
          <w:rFonts w:ascii="Times New Roman" w:hAnsi="Times New Roman"/>
          <w:i/>
          <w:sz w:val="28"/>
        </w:rPr>
        <w:t xml:space="preserve"> n’est plus de nature à justifier sa soustraction de la vue des mineurs.</w:t>
      </w:r>
      <w:r w:rsidRPr="00B5515C">
        <w:rPr>
          <w:rFonts w:ascii="Times New Roman" w:hAnsi="Times New Roman"/>
          <w:sz w:val="28"/>
        </w:rPr>
        <w:t xml:space="preserve"> » Voir Bernard Joubert, </w:t>
      </w:r>
      <w:r w:rsidRPr="00B5515C">
        <w:rPr>
          <w:rFonts w:ascii="Times New Roman" w:hAnsi="Times New Roman"/>
          <w:i/>
          <w:sz w:val="28"/>
        </w:rPr>
        <w:t>Dictionnaire des livres et journaux interdits</w:t>
      </w:r>
      <w:r w:rsidRPr="00B5515C">
        <w:rPr>
          <w:rFonts w:ascii="Times New Roman" w:hAnsi="Times New Roman"/>
          <w:sz w:val="28"/>
        </w:rPr>
        <w:t>, Éditions du Cercle de la Librairie, 2007, 1216 p., voir le n° H062).</w:t>
      </w:r>
    </w:p>
    <w:p w14:paraId="49742BD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D070C2E" w14:textId="52F90246" w:rsidR="00FA60AD" w:rsidRDefault="00FA60AD" w:rsidP="00FA60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00CE5AFE" w:rsidRPr="00B5515C">
        <w:rPr>
          <w:rFonts w:ascii="Times New Roman" w:hAnsi="Times New Roman"/>
          <w:i/>
          <w:sz w:val="28"/>
        </w:rPr>
        <w:t>Progrès en amour assez lents</w:t>
      </w:r>
      <w:r w:rsidR="00CE5AFE" w:rsidRPr="00B5515C">
        <w:rPr>
          <w:rFonts w:ascii="Times New Roman" w:hAnsi="Times New Roman"/>
          <w:sz w:val="28"/>
        </w:rPr>
        <w:t xml:space="preserve"> suivis de </w:t>
      </w:r>
      <w:r w:rsidR="00CE5AFE" w:rsidRPr="00B5515C">
        <w:rPr>
          <w:rFonts w:ascii="Times New Roman" w:hAnsi="Times New Roman"/>
          <w:i/>
          <w:sz w:val="28"/>
        </w:rPr>
        <w:t>Lalie</w:t>
      </w:r>
      <w:r w:rsidR="00CE5AFE" w:rsidRPr="00B5515C">
        <w:rPr>
          <w:rFonts w:ascii="Times New Roman" w:hAnsi="Times New Roman"/>
          <w:sz w:val="28"/>
        </w:rPr>
        <w:t xml:space="preserve">, Paris, Claude Tchou éd., 1968, 116 p. [avec la mention « de l’Académie française », volume achevé d’imprimer le 15 octobre 1968, postérieur au premier tome des </w:t>
      </w:r>
      <w:r w:rsidR="00CE5AFE" w:rsidRPr="0039715A">
        <w:rPr>
          <w:rFonts w:ascii="Times New Roman" w:hAnsi="Times New Roman"/>
          <w:i/>
          <w:sz w:val="28"/>
        </w:rPr>
        <w:t>O.C</w:t>
      </w:r>
      <w:r w:rsidR="00CE5AFE" w:rsidRPr="00B5515C">
        <w:rPr>
          <w:rFonts w:ascii="Times New Roman" w:hAnsi="Times New Roman"/>
          <w:sz w:val="28"/>
        </w:rPr>
        <w:t>., 1966</w:t>
      </w:r>
      <w:r>
        <w:rPr>
          <w:rFonts w:ascii="Times New Roman" w:hAnsi="Times New Roman"/>
          <w:sz w:val="28"/>
        </w:rPr>
        <w:t>.</w:t>
      </w:r>
    </w:p>
    <w:p w14:paraId="2784AE90" w14:textId="77777777" w:rsidR="00044863" w:rsidRDefault="00EF0056" w:rsidP="00FA60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Notons ici qu’Alber Uriet écrit à Jean Paulhan, « </w:t>
      </w:r>
      <w:r>
        <w:rPr>
          <w:rFonts w:ascii="Times New Roman" w:hAnsi="Times New Roman"/>
          <w:i/>
          <w:sz w:val="28"/>
        </w:rPr>
        <w:t>Mercredi 6 Avril 1927</w:t>
      </w:r>
      <w:r>
        <w:rPr>
          <w:rFonts w:ascii="Times New Roman" w:hAnsi="Times New Roman"/>
          <w:sz w:val="28"/>
        </w:rPr>
        <w:t> » : « </w:t>
      </w:r>
      <w:r w:rsidR="00C058DB">
        <w:rPr>
          <w:rFonts w:ascii="Times New Roman" w:hAnsi="Times New Roman"/>
          <w:i/>
          <w:sz w:val="28"/>
        </w:rPr>
        <w:t>Je ne vois pas trop pourquoi je toucherais la moitié sur le texte des Lalie. Mais, mon vieux, ce texte est à toi, c’est toi qui l’a</w:t>
      </w:r>
      <w:r w:rsidR="00044863">
        <w:rPr>
          <w:rFonts w:ascii="Times New Roman" w:hAnsi="Times New Roman"/>
          <w:i/>
          <w:sz w:val="28"/>
        </w:rPr>
        <w:t>s</w:t>
      </w:r>
      <w:r w:rsidR="00C058DB">
        <w:rPr>
          <w:rFonts w:ascii="Times New Roman" w:hAnsi="Times New Roman"/>
          <w:i/>
          <w:sz w:val="28"/>
        </w:rPr>
        <w:t xml:space="preserve"> fait ! Si on avait pris les images, c’était naturel. Je comprends mal que Me de B</w:t>
      </w:r>
      <w:r w:rsidR="00C058DB">
        <w:rPr>
          <w:rFonts w:ascii="Times New Roman" w:hAnsi="Times New Roman"/>
          <w:sz w:val="28"/>
        </w:rPr>
        <w:t>[assiano]</w:t>
      </w:r>
      <w:r w:rsidR="00C058DB">
        <w:rPr>
          <w:rFonts w:ascii="Times New Roman" w:hAnsi="Times New Roman"/>
          <w:i/>
          <w:sz w:val="28"/>
        </w:rPr>
        <w:t>. se préoccupe du procédé Jacomet… Il faudrait 1° que les images lui plaisent. Or je n’ai jamais cru sérieusement qu’elle s’y arrêterait, et j’étais bien sûr du résultat. Bah, tu me ferais plaisir de ne m’en plus parler.</w:t>
      </w:r>
      <w:r>
        <w:rPr>
          <w:rFonts w:ascii="Times New Roman" w:hAnsi="Times New Roman"/>
          <w:sz w:val="28"/>
        </w:rPr>
        <w:t> » L</w:t>
      </w:r>
      <w:r w:rsidR="00FA60AD">
        <w:rPr>
          <w:rFonts w:ascii="Times New Roman" w:hAnsi="Times New Roman"/>
          <w:sz w:val="28"/>
        </w:rPr>
        <w:t xml:space="preserve">e manuscrit de </w:t>
      </w:r>
      <w:r w:rsidR="00FA60AD">
        <w:rPr>
          <w:rFonts w:ascii="Times New Roman" w:hAnsi="Times New Roman"/>
          <w:i/>
          <w:sz w:val="28"/>
        </w:rPr>
        <w:t>Lalie</w:t>
      </w:r>
      <w:r w:rsidR="00FA60AD">
        <w:rPr>
          <w:rFonts w:ascii="Times New Roman" w:hAnsi="Times New Roman"/>
          <w:sz w:val="28"/>
        </w:rPr>
        <w:t>, illustré par Albert Uriet, a été proposé par le fils de l’artiste, Jean-Jacques Uriet, dans sa lettre à Jean Paulhan datée « </w:t>
      </w:r>
      <w:r w:rsidR="00FA60AD">
        <w:rPr>
          <w:rFonts w:ascii="Times New Roman" w:hAnsi="Times New Roman"/>
          <w:i/>
          <w:sz w:val="28"/>
        </w:rPr>
        <w:t xml:space="preserve">Le Mans le 27 – 4 – </w:t>
      </w:r>
      <w:r w:rsidR="00FA60AD">
        <w:rPr>
          <w:rFonts w:ascii="Times New Roman" w:hAnsi="Times New Roman"/>
          <w:sz w:val="28"/>
        </w:rPr>
        <w:t>[19]</w:t>
      </w:r>
      <w:r w:rsidR="00FA60AD">
        <w:rPr>
          <w:rFonts w:ascii="Times New Roman" w:hAnsi="Times New Roman"/>
          <w:i/>
          <w:sz w:val="28"/>
        </w:rPr>
        <w:t>54</w:t>
      </w:r>
      <w:r w:rsidR="00FA60AD">
        <w:rPr>
          <w:rFonts w:ascii="Times New Roman" w:hAnsi="Times New Roman"/>
          <w:sz w:val="28"/>
        </w:rPr>
        <w:t> » : « </w:t>
      </w:r>
      <w:r w:rsidR="002A2B3E">
        <w:rPr>
          <w:rFonts w:ascii="Times New Roman" w:hAnsi="Times New Roman"/>
          <w:i/>
          <w:sz w:val="28"/>
        </w:rPr>
        <w:t xml:space="preserve">Mon père a tout détruit des dessins et toiles qu’il avait fait, ne voulant plus entendre aucune parole, ni voir aucun détail qui aurait pu lui rappeler un passé qui le faisait soufrir intérieurement. Par contre, j’ai trouvé un nombre important de toiles vierges, apprêtées dans le but de repeindre sous l’influence d’une nouvelle impulsion. </w:t>
      </w:r>
      <w:r w:rsidR="00FA60AD">
        <w:rPr>
          <w:rFonts w:ascii="Times New Roman" w:hAnsi="Times New Roman"/>
          <w:i/>
          <w:sz w:val="28"/>
        </w:rPr>
        <w:t xml:space="preserve">Ce manuscrit illustré est donc la seule chose qui me reste de lui, et j’y </w:t>
      </w:r>
      <w:r w:rsidR="002A2B3E">
        <w:rPr>
          <w:rFonts w:ascii="Times New Roman" w:hAnsi="Times New Roman"/>
          <w:i/>
          <w:sz w:val="28"/>
        </w:rPr>
        <w:t>attache</w:t>
      </w:r>
      <w:r w:rsidR="00FA60AD">
        <w:rPr>
          <w:rFonts w:ascii="Times New Roman" w:hAnsi="Times New Roman"/>
          <w:i/>
          <w:sz w:val="28"/>
        </w:rPr>
        <w:t xml:space="preserve"> un très grand prix. Toutefois, comme vous me le proposez, nous pouvons envisager une cession et, en cas de publication, la moitié des droits. J’ai entièrement confiance en vos sentiments et intentions</w:t>
      </w:r>
      <w:r w:rsidR="002A2B3E">
        <w:rPr>
          <w:rFonts w:ascii="Times New Roman" w:hAnsi="Times New Roman"/>
          <w:i/>
          <w:sz w:val="28"/>
        </w:rPr>
        <w:t>. Mais étant tous mortels, ceci pourrait se faire par contrat</w:t>
      </w:r>
      <w:r w:rsidR="00FA60AD">
        <w:rPr>
          <w:rFonts w:ascii="Times New Roman" w:hAnsi="Times New Roman"/>
          <w:i/>
          <w:sz w:val="28"/>
        </w:rPr>
        <w:t>.</w:t>
      </w:r>
      <w:r w:rsidR="00FA60AD">
        <w:rPr>
          <w:rFonts w:ascii="Times New Roman" w:hAnsi="Times New Roman"/>
          <w:sz w:val="28"/>
        </w:rPr>
        <w:t> »</w:t>
      </w:r>
      <w:r w:rsidR="002A2B3E">
        <w:rPr>
          <w:rFonts w:ascii="Times New Roman" w:hAnsi="Times New Roman"/>
          <w:sz w:val="28"/>
        </w:rPr>
        <w:t xml:space="preserve"> Mais le prix de 3000 francs, proposé par Jean Paulhan, ne convient pas à Jean-Jacques Uriet</w:t>
      </w:r>
      <w:r w:rsidR="00044863">
        <w:rPr>
          <w:rFonts w:ascii="Times New Roman" w:hAnsi="Times New Roman"/>
          <w:sz w:val="28"/>
        </w:rPr>
        <w:t xml:space="preserve">. </w:t>
      </w:r>
    </w:p>
    <w:p w14:paraId="08C32D54" w14:textId="719D63B1" w:rsidR="001733AD" w:rsidRPr="00B5515C" w:rsidRDefault="00044863" w:rsidP="00FA60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Pierre Oster écrit à Jean Paulhan, un « </w:t>
      </w:r>
      <w:r>
        <w:rPr>
          <w:rFonts w:ascii="Times New Roman" w:hAnsi="Times New Roman"/>
          <w:i/>
          <w:sz w:val="28"/>
        </w:rPr>
        <w:t xml:space="preserve">Vendredi </w:t>
      </w:r>
      <w:r>
        <w:rPr>
          <w:rFonts w:ascii="Times New Roman" w:hAnsi="Times New Roman"/>
          <w:sz w:val="28"/>
        </w:rPr>
        <w:t>[1966] » : « </w:t>
      </w:r>
      <w:r>
        <w:rPr>
          <w:rFonts w:ascii="Times New Roman" w:hAnsi="Times New Roman"/>
          <w:i/>
          <w:sz w:val="28"/>
        </w:rPr>
        <w:t xml:space="preserve">Voici les </w:t>
      </w:r>
      <w:r>
        <w:rPr>
          <w:rFonts w:ascii="Times New Roman" w:hAnsi="Times New Roman"/>
          <w:sz w:val="28"/>
        </w:rPr>
        <w:t>Progrès </w:t>
      </w:r>
      <w:r>
        <w:rPr>
          <w:rFonts w:ascii="Times New Roman" w:hAnsi="Times New Roman"/>
          <w:i/>
          <w:sz w:val="28"/>
        </w:rPr>
        <w:t>: je les rendrai moi-même à Dhôtel — le plus tôt possible</w:t>
      </w:r>
      <w:r>
        <w:rPr>
          <w:rFonts w:ascii="Times New Roman" w:hAnsi="Times New Roman"/>
          <w:sz w:val="28"/>
        </w:rPr>
        <w:t>. »]</w:t>
      </w:r>
    </w:p>
    <w:p w14:paraId="42AEAEE8"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078B830" w14:textId="5FD38CF5" w:rsidR="00672493" w:rsidRPr="00672493" w:rsidRDefault="0067249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page de réclame pour le nouveau Littré, dans </w:t>
      </w:r>
      <w:r>
        <w:rPr>
          <w:rFonts w:ascii="Times New Roman" w:hAnsi="Times New Roman"/>
          <w:i/>
          <w:sz w:val="28"/>
        </w:rPr>
        <w:t>Le Figaro littéraire</w:t>
      </w:r>
      <w:r>
        <w:rPr>
          <w:rFonts w:ascii="Times New Roman" w:hAnsi="Times New Roman"/>
          <w:sz w:val="28"/>
        </w:rPr>
        <w:t>, n° 1176, 18-24 novembre 1968, p. 2 de couverture [texte complet : « </w:t>
      </w:r>
      <w:r>
        <w:rPr>
          <w:rFonts w:ascii="Times New Roman" w:hAnsi="Times New Roman"/>
          <w:i/>
          <w:sz w:val="28"/>
        </w:rPr>
        <w:t>Une extraordinaire réussite, ce Littré.</w:t>
      </w:r>
      <w:r>
        <w:rPr>
          <w:rFonts w:ascii="Times New Roman" w:hAnsi="Times New Roman"/>
          <w:sz w:val="28"/>
        </w:rPr>
        <w:t> »</w:t>
      </w:r>
      <w:r w:rsidR="00811019">
        <w:rPr>
          <w:rFonts w:ascii="Times New Roman" w:hAnsi="Times New Roman"/>
          <w:sz w:val="28"/>
        </w:rPr>
        <w:t>, avant l</w:t>
      </w:r>
      <w:r>
        <w:rPr>
          <w:rFonts w:ascii="Times New Roman" w:hAnsi="Times New Roman"/>
          <w:sz w:val="28"/>
        </w:rPr>
        <w:t>es jugements de Maurice Garçon, François Mauriac et Marcel Jouhandeau].</w:t>
      </w:r>
    </w:p>
    <w:p w14:paraId="623F0571" w14:textId="77777777" w:rsidR="00672493" w:rsidRPr="00B5515C" w:rsidRDefault="0067249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E5320AB" w14:textId="7B99FA70" w:rsidR="00C871AA" w:rsidRPr="00C871AA" w:rsidRDefault="00C871AA" w:rsidP="00C871A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Sarthou », catalogue de l’exposition Sarthou, Montpellier, Musée Fabre, du 15 octobre au 30 novembre 1968, </w:t>
      </w:r>
      <w:r w:rsidR="00CE5AFE" w:rsidRPr="00C871AA">
        <w:rPr>
          <w:rFonts w:ascii="Times New Roman" w:hAnsi="Times New Roman"/>
          <w:i/>
          <w:sz w:val="28"/>
        </w:rPr>
        <w:t>n.p</w:t>
      </w:r>
      <w:r w:rsidR="00CE5AFE" w:rsidRPr="00B5515C">
        <w:rPr>
          <w:rFonts w:ascii="Times New Roman" w:hAnsi="Times New Roman"/>
          <w:sz w:val="28"/>
        </w:rPr>
        <w:t>. [texte signé « </w:t>
      </w:r>
      <w:r w:rsidR="00CE5AFE" w:rsidRPr="00C871AA">
        <w:rPr>
          <w:rFonts w:ascii="Times New Roman" w:hAnsi="Times New Roman"/>
          <w:i/>
          <w:sz w:val="28"/>
        </w:rPr>
        <w:t>Jean Paulhan / de l’Académie Française </w:t>
      </w:r>
      <w:r w:rsidR="00CE5AFE" w:rsidRPr="00B5515C">
        <w:rPr>
          <w:rFonts w:ascii="Times New Roman" w:hAnsi="Times New Roman"/>
          <w:sz w:val="28"/>
        </w:rPr>
        <w:t>»</w:t>
      </w:r>
      <w:r>
        <w:rPr>
          <w:rFonts w:ascii="Times New Roman" w:hAnsi="Times New Roman"/>
          <w:sz w:val="28"/>
        </w:rPr>
        <w:t xml:space="preserve"> ; </w:t>
      </w:r>
      <w:r w:rsidRPr="00B5515C">
        <w:rPr>
          <w:rFonts w:ascii="Times New Roman" w:hAnsi="Times New Roman"/>
          <w:sz w:val="28"/>
        </w:rPr>
        <w:t xml:space="preserve">ni l’affiche de l’exposition ni le dossier de presse conservé au musée </w:t>
      </w:r>
      <w:r>
        <w:rPr>
          <w:rFonts w:ascii="Times New Roman" w:hAnsi="Times New Roman"/>
          <w:sz w:val="28"/>
        </w:rPr>
        <w:t xml:space="preserve">Fabre </w:t>
      </w:r>
      <w:r w:rsidRPr="00B5515C">
        <w:rPr>
          <w:rFonts w:ascii="Times New Roman" w:hAnsi="Times New Roman"/>
          <w:sz w:val="28"/>
        </w:rPr>
        <w:t xml:space="preserve">ne mentionne </w:t>
      </w:r>
      <w:r>
        <w:rPr>
          <w:rFonts w:ascii="Times New Roman" w:hAnsi="Times New Roman"/>
          <w:sz w:val="28"/>
        </w:rPr>
        <w:t xml:space="preserve">Jean </w:t>
      </w:r>
      <w:r w:rsidRPr="00B5515C">
        <w:rPr>
          <w:rFonts w:ascii="Times New Roman" w:hAnsi="Times New Roman"/>
          <w:sz w:val="28"/>
        </w:rPr>
        <w:t xml:space="preserve">Paulhan ; </w:t>
      </w:r>
      <w:r>
        <w:rPr>
          <w:rFonts w:ascii="Times New Roman" w:hAnsi="Times New Roman"/>
          <w:sz w:val="28"/>
        </w:rPr>
        <w:t xml:space="preserve"> extraits de la préface dans </w:t>
      </w:r>
      <w:r w:rsidR="00811019">
        <w:rPr>
          <w:rFonts w:ascii="Times New Roman" w:hAnsi="Times New Roman"/>
          <w:sz w:val="28"/>
        </w:rPr>
        <w:t xml:space="preserve">l’article d’Hélène Cingria, </w:t>
      </w:r>
      <w:r>
        <w:rPr>
          <w:rFonts w:ascii="Times New Roman" w:hAnsi="Times New Roman"/>
          <w:i/>
          <w:sz w:val="28"/>
        </w:rPr>
        <w:t>Les Lettres françaises</w:t>
      </w:r>
      <w:r>
        <w:rPr>
          <w:rFonts w:ascii="Times New Roman" w:hAnsi="Times New Roman"/>
          <w:sz w:val="28"/>
        </w:rPr>
        <w:t>, 27 novembre 1968, p. 33.</w:t>
      </w:r>
    </w:p>
    <w:p w14:paraId="4278C762" w14:textId="38A53DB7" w:rsidR="001733AD" w:rsidRPr="00B5515C" w:rsidRDefault="00C871AA" w:rsidP="00C871A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Texte </w:t>
      </w:r>
      <w:r w:rsidR="00CE5AFE" w:rsidRPr="00B5515C">
        <w:rPr>
          <w:rFonts w:ascii="Times New Roman" w:hAnsi="Times New Roman"/>
          <w:sz w:val="28"/>
        </w:rPr>
        <w:t xml:space="preserve">repris dans les </w:t>
      </w:r>
      <w:r w:rsidR="00CE5AFE" w:rsidRPr="00B5515C">
        <w:rPr>
          <w:rFonts w:ascii="Times New Roman" w:hAnsi="Times New Roman"/>
          <w:i/>
          <w:sz w:val="28"/>
        </w:rPr>
        <w:t>Œuvres</w:t>
      </w:r>
      <w:r w:rsidR="00CE5AFE" w:rsidRPr="00B5515C">
        <w:rPr>
          <w:rFonts w:ascii="Times New Roman" w:hAnsi="Times New Roman"/>
          <w:sz w:val="28"/>
        </w:rPr>
        <w:t>, t. V, p. 170].</w:t>
      </w:r>
    </w:p>
    <w:p w14:paraId="2E85D0E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EACAACD" w14:textId="616D643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Une semaine au secret » (p. 5-6),</w:t>
      </w:r>
      <w:r w:rsidR="006B4346" w:rsidRPr="00B5515C">
        <w:rPr>
          <w:rFonts w:ascii="Times New Roman" w:hAnsi="Times New Roman"/>
          <w:sz w:val="28"/>
        </w:rPr>
        <w:t xml:space="preserve"> fac-similé</w:t>
      </w:r>
      <w:r w:rsidRPr="00B5515C">
        <w:rPr>
          <w:rFonts w:ascii="Times New Roman" w:hAnsi="Times New Roman"/>
          <w:sz w:val="28"/>
        </w:rPr>
        <w:t xml:space="preserve"> et transcription de deux letres à Benjamin Crémieux des 25 et 26 octobre 1941 (p. 7), « Lalie » [contient « L’idée perdue », p. 11-12 ; « Les Dames-de-Puits », p. 12 ; « L’œuf-de-nuage », p. 14 ; « La coquecigrue », p. 16 et 18 et « L’assemblée », p. 26], </w:t>
      </w:r>
      <w:r w:rsidRPr="00B5515C">
        <w:rPr>
          <w:rFonts w:ascii="Times New Roman" w:hAnsi="Times New Roman"/>
          <w:i/>
          <w:sz w:val="28"/>
        </w:rPr>
        <w:t>Les Lettres françaises</w:t>
      </w:r>
      <w:r w:rsidRPr="00B5515C">
        <w:rPr>
          <w:rFonts w:ascii="Times New Roman" w:hAnsi="Times New Roman"/>
          <w:sz w:val="28"/>
        </w:rPr>
        <w:t>, n° 1253, du 16 au 22 octobre 1968 [sous la manchette « Jean Paulhan, fondateur des “Lettres françaises“ », photo Léon Herschtritt en première page. Voir ma bibliographie de la critique pour les autres éléments de cette parution].</w:t>
      </w:r>
    </w:p>
    <w:p w14:paraId="212155B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F279BFB" w14:textId="00ACC238" w:rsidR="00E80504" w:rsidRDefault="00E80504" w:rsidP="00E8050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Comment j’ai vécu », </w:t>
      </w:r>
      <w:r w:rsidR="00CE5AFE" w:rsidRPr="00B5515C">
        <w:rPr>
          <w:rFonts w:ascii="Times New Roman" w:hAnsi="Times New Roman"/>
          <w:i/>
          <w:sz w:val="28"/>
        </w:rPr>
        <w:t>Les Nouvelles littéraires</w:t>
      </w:r>
      <w:r w:rsidR="00CE5AFE" w:rsidRPr="00B5515C">
        <w:rPr>
          <w:rFonts w:ascii="Times New Roman" w:hAnsi="Times New Roman"/>
          <w:sz w:val="28"/>
        </w:rPr>
        <w:t>, 46</w:t>
      </w:r>
      <w:r w:rsidR="00CE5AFE" w:rsidRPr="00423281">
        <w:rPr>
          <w:rFonts w:ascii="Times New Roman" w:hAnsi="Times New Roman"/>
          <w:sz w:val="28"/>
          <w:szCs w:val="28"/>
          <w:vertAlign w:val="superscript"/>
        </w:rPr>
        <w:t>e</w:t>
      </w:r>
      <w:r w:rsidR="00CE5AFE" w:rsidRPr="00B5515C">
        <w:rPr>
          <w:rFonts w:ascii="Times New Roman" w:hAnsi="Times New Roman"/>
          <w:sz w:val="28"/>
        </w:rPr>
        <w:t xml:space="preserve"> année, n° 2143, 17 octobre 1968, p. 3, col 1</w:t>
      </w:r>
      <w:r>
        <w:rPr>
          <w:rFonts w:ascii="Times New Roman" w:hAnsi="Times New Roman"/>
          <w:i/>
          <w:sz w:val="28"/>
        </w:rPr>
        <w:t>a</w:t>
      </w:r>
      <w:r w:rsidR="00CE5AFE" w:rsidRPr="00B5515C">
        <w:rPr>
          <w:rFonts w:ascii="Times New Roman" w:hAnsi="Times New Roman"/>
          <w:sz w:val="28"/>
        </w:rPr>
        <w:t xml:space="preserve"> [texte signé « </w:t>
      </w:r>
      <w:r w:rsidR="00CE5AFE" w:rsidRPr="0039715A">
        <w:rPr>
          <w:rFonts w:ascii="Times New Roman" w:hAnsi="Times New Roman"/>
          <w:i/>
          <w:sz w:val="28"/>
        </w:rPr>
        <w:t>par Jean Paulhan </w:t>
      </w:r>
      <w:r w:rsidR="00CE5AFE" w:rsidRPr="00B5515C">
        <w:rPr>
          <w:rFonts w:ascii="Times New Roman" w:hAnsi="Times New Roman"/>
          <w:sz w:val="28"/>
        </w:rPr>
        <w:t>» pour accompagner, à la même page, un article de Jean Blanzat, « Esquisse pour un portrait ». Une note de la rédaction précise : « </w:t>
      </w:r>
      <w:r w:rsidR="00CE5AFE" w:rsidRPr="00B5515C">
        <w:rPr>
          <w:rFonts w:ascii="Times New Roman" w:hAnsi="Times New Roman"/>
          <w:i/>
          <w:sz w:val="28"/>
        </w:rPr>
        <w:t>Nous avons extrait ce passage des “Entretiens avec Robert Mallet”, enregistrés pour la radio en 1952 et encore inédits</w:t>
      </w:r>
      <w:r>
        <w:rPr>
          <w:rFonts w:ascii="Times New Roman" w:hAnsi="Times New Roman"/>
          <w:sz w:val="28"/>
        </w:rPr>
        <w:t> ».</w:t>
      </w:r>
    </w:p>
    <w:p w14:paraId="7EA3999C" w14:textId="2979EC76" w:rsidR="00E80504" w:rsidRPr="00B5515C" w:rsidRDefault="00E80504" w:rsidP="00E8050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Pr="00B5515C">
        <w:rPr>
          <w:rFonts w:ascii="Times New Roman" w:hAnsi="Times New Roman"/>
          <w:sz w:val="28"/>
        </w:rPr>
        <w:t xml:space="preserve">« L’ordre du jour » n’est en effet pas le titre d’un périodique, comme l’indique Jean-Yves Lacroix, mais le titre courant de la page 3 des </w:t>
      </w:r>
      <w:r w:rsidRPr="00B5515C">
        <w:rPr>
          <w:rFonts w:ascii="Times New Roman" w:hAnsi="Times New Roman"/>
          <w:i/>
          <w:sz w:val="28"/>
        </w:rPr>
        <w:t>Nouvelles littéraires</w:t>
      </w:r>
      <w:r w:rsidRPr="00B5515C">
        <w:rPr>
          <w:rFonts w:ascii="Times New Roman" w:hAnsi="Times New Roman"/>
          <w:sz w:val="28"/>
        </w:rPr>
        <w:t>.</w:t>
      </w:r>
    </w:p>
    <w:p w14:paraId="024C5505" w14:textId="4571272F" w:rsidR="001733AD" w:rsidRPr="00B5515C" w:rsidRDefault="00E80504" w:rsidP="00E8050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T</w:t>
      </w:r>
      <w:r w:rsidR="00CE5AFE" w:rsidRPr="00B5515C">
        <w:rPr>
          <w:rFonts w:ascii="Times New Roman" w:hAnsi="Times New Roman"/>
          <w:sz w:val="28"/>
        </w:rPr>
        <w:t xml:space="preserve">exte repris sous le même titre dans </w:t>
      </w:r>
      <w:r w:rsidR="00CE5AFE" w:rsidRPr="00B5515C">
        <w:rPr>
          <w:rFonts w:ascii="Times New Roman" w:hAnsi="Times New Roman"/>
          <w:i/>
          <w:sz w:val="28"/>
        </w:rPr>
        <w:t>À la Page</w:t>
      </w:r>
      <w:r w:rsidR="00CE5AFE" w:rsidRPr="00B5515C">
        <w:rPr>
          <w:rFonts w:ascii="Times New Roman" w:hAnsi="Times New Roman"/>
          <w:sz w:val="28"/>
        </w:rPr>
        <w:t>, n° 64, octobre 1969, p. 48-51].</w:t>
      </w:r>
    </w:p>
    <w:p w14:paraId="4566500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118BA4C" w14:textId="5B3ABF5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Réponses après Marcel Proust », </w:t>
      </w:r>
      <w:r w:rsidRPr="00B5515C">
        <w:rPr>
          <w:rFonts w:ascii="Times New Roman" w:hAnsi="Times New Roman"/>
          <w:i/>
          <w:sz w:val="28"/>
        </w:rPr>
        <w:t>Le Figaro littéraire</w:t>
      </w:r>
      <w:r w:rsidRPr="00B5515C">
        <w:rPr>
          <w:rFonts w:ascii="Times New Roman" w:hAnsi="Times New Roman"/>
          <w:sz w:val="28"/>
        </w:rPr>
        <w:t>, n° 11</w:t>
      </w:r>
      <w:r w:rsidR="00D61EEA">
        <w:rPr>
          <w:rFonts w:ascii="Times New Roman" w:hAnsi="Times New Roman"/>
          <w:sz w:val="28"/>
        </w:rPr>
        <w:t>72, 21</w:t>
      </w:r>
      <w:r w:rsidR="004F279F">
        <w:rPr>
          <w:rFonts w:ascii="Times New Roman" w:hAnsi="Times New Roman"/>
          <w:sz w:val="28"/>
        </w:rPr>
        <w:t>-27 octobre 1968, p. 18</w:t>
      </w:r>
      <w:r w:rsidR="004F279F">
        <w:rPr>
          <w:rFonts w:ascii="Times New Roman" w:hAnsi="Times New Roman"/>
          <w:i/>
          <w:sz w:val="28"/>
        </w:rPr>
        <w:t>cd</w:t>
      </w:r>
      <w:r w:rsidR="004F279F">
        <w:rPr>
          <w:rFonts w:ascii="Times New Roman" w:hAnsi="Times New Roman"/>
          <w:sz w:val="28"/>
        </w:rPr>
        <w:t xml:space="preserve"> et 19</w:t>
      </w:r>
      <w:r w:rsidR="004F279F">
        <w:rPr>
          <w:rFonts w:ascii="Times New Roman" w:hAnsi="Times New Roman"/>
          <w:i/>
          <w:sz w:val="28"/>
        </w:rPr>
        <w:t>ab</w:t>
      </w:r>
      <w:r w:rsidRPr="00B5515C">
        <w:rPr>
          <w:rFonts w:ascii="Times New Roman" w:hAnsi="Times New Roman"/>
          <w:sz w:val="28"/>
        </w:rPr>
        <w:t xml:space="preserve"> [</w:t>
      </w:r>
      <w:r w:rsidR="00AE08B2">
        <w:rPr>
          <w:rFonts w:ascii="Times New Roman" w:hAnsi="Times New Roman"/>
          <w:sz w:val="28"/>
        </w:rPr>
        <w:t>encadré de rouge, sous la légende : « </w:t>
      </w:r>
      <w:r w:rsidR="00AE08B2">
        <w:rPr>
          <w:rFonts w:ascii="Times New Roman" w:hAnsi="Times New Roman"/>
          <w:i/>
          <w:sz w:val="28"/>
        </w:rPr>
        <w:t>Voici les réponses — significatives — de Jean Paulhan au questionnaire Marcel Proust de “Livres de France”</w:t>
      </w:r>
      <w:r w:rsidR="00AE08B2">
        <w:rPr>
          <w:rFonts w:ascii="Times New Roman" w:hAnsi="Times New Roman"/>
          <w:sz w:val="28"/>
        </w:rPr>
        <w:t> » ; voir</w:t>
      </w:r>
      <w:r w:rsidRPr="00B5515C">
        <w:rPr>
          <w:rFonts w:ascii="Times New Roman" w:hAnsi="Times New Roman"/>
          <w:sz w:val="28"/>
        </w:rPr>
        <w:t xml:space="preserve"> </w:t>
      </w:r>
      <w:r w:rsidRPr="00B5515C">
        <w:rPr>
          <w:rFonts w:ascii="Times New Roman" w:hAnsi="Times New Roman"/>
          <w:i/>
          <w:sz w:val="28"/>
        </w:rPr>
        <w:t>Livres de France</w:t>
      </w:r>
      <w:r w:rsidRPr="00B5515C">
        <w:rPr>
          <w:rFonts w:ascii="Times New Roman" w:hAnsi="Times New Roman"/>
          <w:sz w:val="28"/>
        </w:rPr>
        <w:t>, 14</w:t>
      </w:r>
      <w:r w:rsidRPr="00D61EEA">
        <w:rPr>
          <w:rFonts w:ascii="Times New Roman" w:hAnsi="Times New Roman"/>
          <w:sz w:val="28"/>
          <w:szCs w:val="28"/>
          <w:vertAlign w:val="superscript"/>
        </w:rPr>
        <w:t>e</w:t>
      </w:r>
      <w:r w:rsidRPr="00B5515C">
        <w:rPr>
          <w:rFonts w:ascii="Times New Roman" w:hAnsi="Times New Roman"/>
          <w:sz w:val="28"/>
        </w:rPr>
        <w:t xml:space="preserve"> année, août-septembre 1963, p. 9 (typographique), fac-similé de l’autographe].</w:t>
      </w:r>
    </w:p>
    <w:p w14:paraId="2CAF9DFF"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1219642" w14:textId="0B15AEF8" w:rsidR="00AB7306" w:rsidRPr="00AB7306" w:rsidRDefault="00AB730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Surpris et comblé », pour accompagner l’article de Pascal Thomas, « Jean Paulhan : l’acupuncteur du langage », </w:t>
      </w:r>
      <w:r>
        <w:rPr>
          <w:rFonts w:ascii="Times New Roman" w:hAnsi="Times New Roman"/>
          <w:i/>
          <w:sz w:val="28"/>
        </w:rPr>
        <w:t>Elle</w:t>
      </w:r>
      <w:r>
        <w:rPr>
          <w:rFonts w:ascii="Times New Roman" w:hAnsi="Times New Roman"/>
          <w:sz w:val="28"/>
        </w:rPr>
        <w:t>, 4 novembre 1968, p. 137</w:t>
      </w:r>
      <w:r w:rsidR="00FE6A6E">
        <w:rPr>
          <w:rFonts w:ascii="Times New Roman" w:hAnsi="Times New Roman"/>
          <w:sz w:val="28"/>
        </w:rPr>
        <w:t xml:space="preserve"> [référencé comme « </w:t>
      </w:r>
      <w:r w:rsidR="00FE6A6E">
        <w:rPr>
          <w:rFonts w:ascii="Times New Roman" w:hAnsi="Times New Roman"/>
          <w:i/>
          <w:sz w:val="28"/>
        </w:rPr>
        <w:t>(Extrait des “Causes célèbres”. Gallimard)</w:t>
      </w:r>
      <w:r w:rsidR="00FE6A6E">
        <w:rPr>
          <w:rFonts w:ascii="Times New Roman" w:hAnsi="Times New Roman"/>
          <w:sz w:val="28"/>
        </w:rPr>
        <w:t> »]</w:t>
      </w:r>
      <w:r>
        <w:rPr>
          <w:rFonts w:ascii="Times New Roman" w:hAnsi="Times New Roman"/>
          <w:sz w:val="28"/>
        </w:rPr>
        <w:t>.</w:t>
      </w:r>
    </w:p>
    <w:p w14:paraId="608E3DB0" w14:textId="77777777" w:rsidR="00AB7306" w:rsidRPr="00B5515C" w:rsidRDefault="00AB730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84D15CE" w14:textId="6D3250E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Japon, le Zen et Jean Fautrier », </w:t>
      </w:r>
      <w:r w:rsidRPr="00B5515C">
        <w:rPr>
          <w:rFonts w:ascii="Times New Roman" w:hAnsi="Times New Roman"/>
          <w:i/>
          <w:sz w:val="28"/>
        </w:rPr>
        <w:t>Les Lettres françaises</w:t>
      </w:r>
      <w:r w:rsidRPr="00B5515C">
        <w:rPr>
          <w:rFonts w:ascii="Times New Roman" w:hAnsi="Times New Roman"/>
          <w:sz w:val="28"/>
        </w:rPr>
        <w:t>, n° 1259, du 27 novembre au 3 décembre 1968, p. 3 [rubrique « Littérature », illustration de Jean Fautrier, « Traits colorés, 1958 », texte écrit « </w:t>
      </w:r>
      <w:r w:rsidRPr="00D61EEA">
        <w:rPr>
          <w:rFonts w:ascii="Times New Roman" w:hAnsi="Times New Roman"/>
          <w:i/>
          <w:sz w:val="28"/>
        </w:rPr>
        <w:t>par Jean Paulhan</w:t>
      </w:r>
      <w:r w:rsidRPr="00B5515C">
        <w:rPr>
          <w:rFonts w:ascii="Times New Roman" w:hAnsi="Times New Roman"/>
          <w:sz w:val="28"/>
        </w:rPr>
        <w:t> »</w:t>
      </w:r>
      <w:r w:rsidR="009472DA">
        <w:rPr>
          <w:rFonts w:ascii="Times New Roman" w:hAnsi="Times New Roman"/>
          <w:sz w:val="28"/>
        </w:rPr>
        <w:t xml:space="preserve"> ; au fonds Paulhan, dans les dossiers de presse pour 1968, une coupure porte le titre imprimé barré à l’encre rouge, et transformé en « Fautrier au Japon » avec la mention « </w:t>
      </w:r>
      <w:r w:rsidR="009472DA">
        <w:rPr>
          <w:rFonts w:ascii="Times New Roman" w:hAnsi="Times New Roman"/>
          <w:i/>
          <w:sz w:val="28"/>
        </w:rPr>
        <w:t>23 D</w:t>
      </w:r>
      <w:r w:rsidR="009472DA">
        <w:rPr>
          <w:rFonts w:ascii="Times New Roman" w:hAnsi="Times New Roman"/>
          <w:sz w:val="28"/>
        </w:rPr>
        <w:t> »</w:t>
      </w:r>
      <w:r w:rsidRPr="00B5515C">
        <w:rPr>
          <w:rFonts w:ascii="Times New Roman" w:hAnsi="Times New Roman"/>
          <w:sz w:val="28"/>
        </w:rPr>
        <w:t>].</w:t>
      </w:r>
    </w:p>
    <w:p w14:paraId="704A60D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0719734" w14:textId="09C66D9A" w:rsidR="001733AD" w:rsidRPr="00B5515C" w:rsidRDefault="009F03EB" w:rsidP="009F03EB">
      <w:pPr>
        <w:tabs>
          <w:tab w:val="left" w:pos="-2835"/>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CE5AFE" w:rsidRPr="00B5515C">
        <w:rPr>
          <w:rFonts w:ascii="Times New Roman" w:hAnsi="Times New Roman"/>
          <w:sz w:val="28"/>
        </w:rPr>
        <w:t xml:space="preserve">« Questionnaire 1966 / Réponse de Jean Paulhan (de l’Académie Française) », </w:t>
      </w:r>
      <w:r w:rsidR="00CE5AFE" w:rsidRPr="00B5515C">
        <w:rPr>
          <w:rFonts w:ascii="Times New Roman" w:hAnsi="Times New Roman"/>
          <w:i/>
          <w:sz w:val="28"/>
        </w:rPr>
        <w:t>Ariane</w:t>
      </w:r>
      <w:r w:rsidR="00CE5AFE" w:rsidRPr="00B5515C">
        <w:rPr>
          <w:rFonts w:ascii="Times New Roman" w:hAnsi="Times New Roman"/>
          <w:sz w:val="28"/>
        </w:rPr>
        <w:t xml:space="preserve">. Cahiers culturels dirigés par Marguerite Grépon, n° 136-137-138, hiver 68-69, p. 8 [avec une autre mise en page, reprise du texte déjà publié dans </w:t>
      </w:r>
      <w:r w:rsidR="00CE5AFE" w:rsidRPr="00B5515C">
        <w:rPr>
          <w:rFonts w:ascii="Times New Roman" w:hAnsi="Times New Roman"/>
          <w:i/>
          <w:sz w:val="28"/>
        </w:rPr>
        <w:t xml:space="preserve">Ariane </w:t>
      </w:r>
      <w:r w:rsidR="00CE5AFE" w:rsidRPr="00B5515C">
        <w:rPr>
          <w:rFonts w:ascii="Times New Roman" w:hAnsi="Times New Roman"/>
          <w:sz w:val="28"/>
        </w:rPr>
        <w:t>dans l’hiver 1965-1966 ; « </w:t>
      </w:r>
      <w:r w:rsidR="00CE5AFE" w:rsidRPr="00B5515C">
        <w:rPr>
          <w:rFonts w:ascii="Times New Roman" w:hAnsi="Times New Roman"/>
          <w:i/>
          <w:sz w:val="28"/>
        </w:rPr>
        <w:t>Sous une forme renouvelée, il nous a paru intéressant de présenter à quelques personn</w:t>
      </w:r>
      <w:r w:rsidRPr="00B5515C">
        <w:rPr>
          <w:rFonts w:ascii="Times New Roman" w:hAnsi="Times New Roman"/>
          <w:i/>
          <w:sz w:val="28"/>
        </w:rPr>
        <w:t>alités éminentes de ce temps, le</w:t>
      </w:r>
      <w:r w:rsidR="00CE5AFE" w:rsidRPr="00B5515C">
        <w:rPr>
          <w:rFonts w:ascii="Times New Roman" w:hAnsi="Times New Roman"/>
          <w:i/>
          <w:sz w:val="28"/>
        </w:rPr>
        <w:t xml:space="preserve"> questionnaire si à la mode à l’époque de Proust.</w:t>
      </w:r>
      <w:r w:rsidR="00CE5AFE" w:rsidRPr="00B5515C">
        <w:rPr>
          <w:rFonts w:ascii="Times New Roman" w:hAnsi="Times New Roman"/>
          <w:sz w:val="28"/>
        </w:rPr>
        <w:t> »</w:t>
      </w:r>
      <w:r w:rsidR="00AC57E4" w:rsidRPr="00B5515C">
        <w:rPr>
          <w:rFonts w:ascii="Times New Roman" w:hAnsi="Times New Roman"/>
          <w:sz w:val="28"/>
        </w:rPr>
        <w:tab/>
      </w:r>
      <w:r w:rsidR="00AC57E4" w:rsidRPr="00B5515C">
        <w:rPr>
          <w:rFonts w:ascii="Times New Roman" w:hAnsi="Times New Roman"/>
          <w:sz w:val="28"/>
        </w:rPr>
        <w:tab/>
      </w:r>
      <w:r w:rsidR="00AC57E4" w:rsidRPr="00B5515C">
        <w:rPr>
          <w:rFonts w:ascii="Times New Roman" w:hAnsi="Times New Roman"/>
          <w:sz w:val="28"/>
        </w:rPr>
        <w:tab/>
      </w:r>
      <w:r w:rsidR="00AC57E4" w:rsidRPr="00B5515C">
        <w:rPr>
          <w:rFonts w:ascii="Times New Roman" w:hAnsi="Times New Roman"/>
          <w:sz w:val="28"/>
        </w:rPr>
        <w:tab/>
      </w:r>
      <w:r w:rsidR="00AC57E4" w:rsidRPr="00B5515C">
        <w:rPr>
          <w:rFonts w:ascii="Times New Roman" w:hAnsi="Times New Roman"/>
          <w:sz w:val="28"/>
        </w:rPr>
        <w:tab/>
      </w:r>
      <w:r w:rsidR="00AC57E4" w:rsidRPr="00B5515C">
        <w:rPr>
          <w:rFonts w:ascii="Times New Roman" w:hAnsi="Times New Roman"/>
          <w:sz w:val="28"/>
        </w:rPr>
        <w:tab/>
      </w:r>
      <w:r w:rsidR="00AC57E4" w:rsidRPr="00B5515C">
        <w:rPr>
          <w:rFonts w:ascii="Times New Roman" w:hAnsi="Times New Roman"/>
          <w:sz w:val="28"/>
        </w:rPr>
        <w:tab/>
      </w:r>
      <w:r w:rsidR="00AC57E4" w:rsidRPr="00B5515C">
        <w:rPr>
          <w:rFonts w:ascii="Times New Roman" w:hAnsi="Times New Roman"/>
          <w:sz w:val="28"/>
        </w:rPr>
        <w:tab/>
      </w:r>
      <w:r w:rsidR="00AC57E4" w:rsidRPr="00B5515C">
        <w:rPr>
          <w:rFonts w:ascii="Times New Roman" w:hAnsi="Times New Roman"/>
          <w:sz w:val="28"/>
        </w:rPr>
        <w:tab/>
      </w:r>
      <w:r w:rsidR="00AC57E4" w:rsidRPr="00B5515C">
        <w:rPr>
          <w:rFonts w:ascii="Times New Roman" w:hAnsi="Times New Roman"/>
          <w:sz w:val="28"/>
        </w:rPr>
        <w:tab/>
        <w:t xml:space="preserve">Marguerite Grépon </w:t>
      </w:r>
      <w:r w:rsidR="00DE779D" w:rsidRPr="00B5515C">
        <w:rPr>
          <w:rFonts w:ascii="Times New Roman" w:hAnsi="Times New Roman"/>
          <w:sz w:val="28"/>
        </w:rPr>
        <w:t xml:space="preserve">écrit qu’elle </w:t>
      </w:r>
      <w:r w:rsidR="00AC57E4" w:rsidRPr="00B5515C">
        <w:rPr>
          <w:rFonts w:ascii="Times New Roman" w:hAnsi="Times New Roman"/>
          <w:sz w:val="28"/>
        </w:rPr>
        <w:t>habitait chez les parents de Jean Paulhan qui venait les voir, le jeudi matin, depuis Bourg-la-Reine. « </w:t>
      </w:r>
      <w:r w:rsidR="00AC57E4" w:rsidRPr="00B5515C">
        <w:rPr>
          <w:rFonts w:ascii="Times New Roman" w:hAnsi="Times New Roman"/>
          <w:i/>
          <w:sz w:val="28"/>
        </w:rPr>
        <w:t xml:space="preserve">Lorsque Frédéric Paulhan, l’auteur de </w:t>
      </w:r>
      <w:r w:rsidR="00AC57E4" w:rsidRPr="00B5515C">
        <w:rPr>
          <w:rFonts w:ascii="Times New Roman" w:hAnsi="Times New Roman"/>
          <w:sz w:val="28"/>
        </w:rPr>
        <w:t>L</w:t>
      </w:r>
      <w:r w:rsidR="00DE779D" w:rsidRPr="00B5515C">
        <w:rPr>
          <w:rFonts w:ascii="Times New Roman" w:hAnsi="Times New Roman"/>
          <w:sz w:val="28"/>
        </w:rPr>
        <w:t>a M</w:t>
      </w:r>
      <w:r w:rsidR="00AC57E4" w:rsidRPr="00B5515C">
        <w:rPr>
          <w:rFonts w:ascii="Times New Roman" w:hAnsi="Times New Roman"/>
          <w:sz w:val="28"/>
        </w:rPr>
        <w:t>orale de</w:t>
      </w:r>
      <w:r w:rsidR="00AC57E4" w:rsidRPr="00B5515C">
        <w:rPr>
          <w:rFonts w:ascii="Times New Roman" w:hAnsi="Times New Roman"/>
          <w:i/>
          <w:sz w:val="28"/>
        </w:rPr>
        <w:t xml:space="preserve"> </w:t>
      </w:r>
      <w:r w:rsidR="00AC57E4" w:rsidRPr="00B5515C">
        <w:rPr>
          <w:rFonts w:ascii="Times New Roman" w:hAnsi="Times New Roman"/>
          <w:sz w:val="28"/>
        </w:rPr>
        <w:t>l’ironie</w:t>
      </w:r>
      <w:r w:rsidR="00AC57E4" w:rsidRPr="00B5515C">
        <w:rPr>
          <w:rFonts w:ascii="Times New Roman" w:hAnsi="Times New Roman"/>
          <w:i/>
          <w:sz w:val="28"/>
        </w:rPr>
        <w:t>, jugeait une action douteuse, il concluait : le chevalier Bayard ne s’en serait pas accommodé.</w:t>
      </w:r>
      <w:r w:rsidR="00AC57E4" w:rsidRPr="00B5515C">
        <w:rPr>
          <w:rFonts w:ascii="Times New Roman" w:hAnsi="Times New Roman"/>
          <w:sz w:val="28"/>
        </w:rPr>
        <w:t> » (p. 7)</w:t>
      </w:r>
      <w:r w:rsidR="00CE5AFE" w:rsidRPr="00B5515C">
        <w:rPr>
          <w:rFonts w:ascii="Times New Roman" w:hAnsi="Times New Roman"/>
          <w:sz w:val="28"/>
        </w:rPr>
        <w:t xml:space="preserve">].  </w:t>
      </w:r>
    </w:p>
    <w:p w14:paraId="50C29F33" w14:textId="77777777" w:rsidR="001733AD" w:rsidRPr="00B5515C" w:rsidRDefault="00AC57E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p>
    <w:p w14:paraId="5562445D" w14:textId="06DA448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1969</w:t>
      </w:r>
      <w:r w:rsidRPr="00B5515C">
        <w:rPr>
          <w:rFonts w:ascii="Times New Roman" w:hAnsi="Times New Roman"/>
          <w:sz w:val="28"/>
        </w:rPr>
        <w:t xml:space="preserve"> – « Extrait</w:t>
      </w:r>
      <w:r w:rsidR="00FB2F03">
        <w:rPr>
          <w:rFonts w:ascii="Times New Roman" w:hAnsi="Times New Roman"/>
          <w:sz w:val="28"/>
        </w:rPr>
        <w:t>s divers » et « Lettres », dans </w:t>
      </w:r>
      <w:r w:rsidRPr="00B5515C">
        <w:rPr>
          <w:rFonts w:ascii="Times New Roman" w:hAnsi="Times New Roman"/>
          <w:sz w:val="28"/>
        </w:rPr>
        <w:t xml:space="preserve">: Louis PLANTÉ, </w:t>
      </w:r>
      <w:r w:rsidRPr="00B5515C">
        <w:rPr>
          <w:rFonts w:ascii="Times New Roman" w:hAnsi="Times New Roman"/>
          <w:i/>
          <w:sz w:val="28"/>
        </w:rPr>
        <w:t xml:space="preserve">Jean Paulhan l’auteur des </w:t>
      </w:r>
      <w:r w:rsidRPr="00B5515C">
        <w:rPr>
          <w:rFonts w:ascii="Times New Roman" w:hAnsi="Times New Roman"/>
          <w:sz w:val="28"/>
        </w:rPr>
        <w:t>Fleurs de Tarbes, communication à la Société Académique des Hautes-Pyrénes (9 novembre 1968), Tarbes, Société pyrénéenne d’Édition, 1er trimestre 1969, 80 p. [aux archives de l’Institut, exemplaire dédicacé « </w:t>
      </w:r>
      <w:r w:rsidRPr="00B5515C">
        <w:rPr>
          <w:rFonts w:ascii="Times New Roman" w:hAnsi="Times New Roman"/>
          <w:i/>
          <w:sz w:val="28"/>
        </w:rPr>
        <w:t>À Monsieur le Chef du Secrétariat / de l’Institut de France, / qui m’a si bienveillamment adressé le / discours de Jean Paulhan à l’Académie, / en remerciement, en sincère hommage / Louis Planté</w:t>
      </w:r>
      <w:r w:rsidRPr="00B5515C">
        <w:rPr>
          <w:rFonts w:ascii="Times New Roman" w:hAnsi="Times New Roman"/>
          <w:sz w:val="28"/>
        </w:rPr>
        <w:t> »].</w:t>
      </w:r>
    </w:p>
    <w:p w14:paraId="35E57FA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05ED14E" w14:textId="74C46764" w:rsidR="001733AD" w:rsidRDefault="006B674A" w:rsidP="006B674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008039C2">
        <w:rPr>
          <w:rFonts w:ascii="Times New Roman" w:hAnsi="Times New Roman"/>
          <w:i/>
          <w:sz w:val="28"/>
        </w:rPr>
        <w:t>Chiave</w:t>
      </w:r>
      <w:r w:rsidR="00CE5AFE" w:rsidRPr="00B5515C">
        <w:rPr>
          <w:rFonts w:ascii="Times New Roman" w:hAnsi="Times New Roman"/>
          <w:i/>
          <w:sz w:val="28"/>
        </w:rPr>
        <w:t xml:space="preserve"> della poesia</w:t>
      </w:r>
      <w:r w:rsidR="00CE5AFE" w:rsidRPr="00B5515C">
        <w:rPr>
          <w:rFonts w:ascii="Times New Roman" w:hAnsi="Times New Roman"/>
          <w:sz w:val="28"/>
        </w:rPr>
        <w:t xml:space="preserve">, </w:t>
      </w:r>
      <w:r>
        <w:rPr>
          <w:rFonts w:ascii="Times New Roman" w:hAnsi="Times New Roman"/>
          <w:sz w:val="28"/>
        </w:rPr>
        <w:t xml:space="preserve">introduzione di Renato Barilli, traduzione di Giovanni Testa, </w:t>
      </w:r>
      <w:r w:rsidR="00CE5AFE" w:rsidRPr="00B5515C">
        <w:rPr>
          <w:rFonts w:ascii="Times New Roman" w:hAnsi="Times New Roman"/>
          <w:sz w:val="28"/>
        </w:rPr>
        <w:t>Salerno, Rumma</w:t>
      </w:r>
      <w:r>
        <w:rPr>
          <w:rFonts w:ascii="Times New Roman" w:hAnsi="Times New Roman"/>
          <w:sz w:val="28"/>
        </w:rPr>
        <w:t xml:space="preserve"> editore, 1969, 115 p.</w:t>
      </w:r>
      <w:r w:rsidR="00CE5AFE" w:rsidRPr="00B5515C">
        <w:rPr>
          <w:rFonts w:ascii="Times New Roman" w:hAnsi="Times New Roman"/>
          <w:sz w:val="28"/>
        </w:rPr>
        <w:t xml:space="preserve"> [</w:t>
      </w:r>
      <w:r>
        <w:rPr>
          <w:rFonts w:ascii="Times New Roman" w:hAnsi="Times New Roman"/>
          <w:sz w:val="28"/>
        </w:rPr>
        <w:t>coll. « Saggidue », n° 1 ;  brossura copertina figurata a colori</w:t>
      </w:r>
      <w:r w:rsidR="00CE5AFE" w:rsidRPr="00B5515C">
        <w:rPr>
          <w:rFonts w:ascii="Times New Roman" w:hAnsi="Times New Roman"/>
          <w:sz w:val="28"/>
        </w:rPr>
        <w:t>].</w:t>
      </w:r>
    </w:p>
    <w:p w14:paraId="10907A8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1BA2534" w14:textId="7340F0C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Schlüssel der Poesie und kleines Vorwort zu jeder Kritik</w:t>
      </w:r>
      <w:r w:rsidRPr="00B5515C">
        <w:rPr>
          <w:rFonts w:ascii="Times New Roman" w:hAnsi="Times New Roman"/>
          <w:sz w:val="28"/>
        </w:rPr>
        <w:t>, Deutsch von Friedhelm Kemp, mit einer Umschlagzeichnung und einem Faltblatt von Hans Baschang, München, Kösel-Verlag, 1969, 96 p. [« Reihe contemporains, Band 7, P</w:t>
      </w:r>
      <w:r w:rsidR="00190BD3">
        <w:rPr>
          <w:rFonts w:ascii="Times New Roman" w:hAnsi="Times New Roman"/>
          <w:sz w:val="28"/>
        </w:rPr>
        <w:t xml:space="preserve">oesie und Prosa » ; traduction </w:t>
      </w:r>
      <w:r w:rsidRPr="00B5515C">
        <w:rPr>
          <w:rFonts w:ascii="Times New Roman" w:hAnsi="Times New Roman"/>
          <w:sz w:val="28"/>
        </w:rPr>
        <w:t xml:space="preserve">de </w:t>
      </w:r>
      <w:r w:rsidRPr="00B5515C">
        <w:rPr>
          <w:rFonts w:ascii="Times New Roman" w:hAnsi="Times New Roman"/>
          <w:i/>
          <w:sz w:val="28"/>
        </w:rPr>
        <w:t>Clef de la poésie</w:t>
      </w:r>
      <w:r w:rsidRPr="00B5515C">
        <w:rPr>
          <w:rFonts w:ascii="Times New Roman" w:hAnsi="Times New Roman"/>
          <w:sz w:val="28"/>
        </w:rPr>
        <w:t>, par Friedhelm Kemp, retravaillée en 1994].</w:t>
      </w:r>
    </w:p>
    <w:p w14:paraId="2D31F54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09BD09A" w14:textId="724793CF" w:rsidR="001733AD" w:rsidRPr="00B5515C" w:rsidRDefault="00105C5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w:t>
      </w:r>
      <w:r w:rsidR="00CE5AFE" w:rsidRPr="00B5515C">
        <w:rPr>
          <w:rFonts w:ascii="Times New Roman" w:hAnsi="Times New Roman"/>
          <w:sz w:val="28"/>
        </w:rPr>
        <w:t> </w:t>
      </w:r>
      <w:r w:rsidR="00CE5AFE" w:rsidRPr="00B5515C">
        <w:rPr>
          <w:rFonts w:ascii="Times New Roman" w:hAnsi="Times New Roman"/>
          <w:i/>
          <w:sz w:val="28"/>
        </w:rPr>
        <w:t>Œuvres complètes</w:t>
      </w:r>
      <w:r w:rsidR="00CE5AFE" w:rsidRPr="00B5515C">
        <w:rPr>
          <w:rFonts w:ascii="Times New Roman" w:hAnsi="Times New Roman"/>
          <w:sz w:val="28"/>
        </w:rPr>
        <w:t>,</w:t>
      </w:r>
      <w:r w:rsidR="00CE5AFE" w:rsidRPr="00B5515C">
        <w:rPr>
          <w:rFonts w:ascii="Times New Roman" w:hAnsi="Times New Roman"/>
          <w:i/>
          <w:sz w:val="28"/>
        </w:rPr>
        <w:t xml:space="preserve"> </w:t>
      </w:r>
      <w:r w:rsidR="00CE5AFE" w:rsidRPr="00B5515C">
        <w:rPr>
          <w:rFonts w:ascii="Times New Roman" w:hAnsi="Times New Roman"/>
          <w:sz w:val="28"/>
        </w:rPr>
        <w:t xml:space="preserve">Paris, Cercle du Livre précieux, Claude Tchou, tome quatrième (« Polygraphie I / Sade et autres primitifs »), 1969, 536 p. [premier tome </w:t>
      </w:r>
      <w:r w:rsidR="00FD2FCF">
        <w:rPr>
          <w:rFonts w:ascii="Times New Roman" w:hAnsi="Times New Roman"/>
          <w:sz w:val="28"/>
        </w:rPr>
        <w:t>posthume des œuvres complètes </w:t>
      </w:r>
      <w:r w:rsidR="00CE5AFE" w:rsidRPr="00B5515C">
        <w:rPr>
          <w:rFonts w:ascii="Times New Roman" w:hAnsi="Times New Roman"/>
          <w:sz w:val="28"/>
        </w:rPr>
        <w:t xml:space="preserve">; </w:t>
      </w:r>
      <w:r w:rsidR="00FD2FCF">
        <w:rPr>
          <w:rFonts w:ascii="Times New Roman" w:hAnsi="Times New Roman"/>
          <w:sz w:val="28"/>
        </w:rPr>
        <w:t xml:space="preserve">sous le titre « J.P. », postface d’André Pieyre de Mandiargues, p. </w:t>
      </w:r>
      <w:r w:rsidR="00EB56D3">
        <w:rPr>
          <w:rFonts w:ascii="Times New Roman" w:hAnsi="Times New Roman"/>
          <w:sz w:val="28"/>
        </w:rPr>
        <w:t>515-524 </w:t>
      </w:r>
      <w:r w:rsidR="00FD2FCF">
        <w:rPr>
          <w:rFonts w:ascii="Times New Roman" w:hAnsi="Times New Roman"/>
          <w:sz w:val="28"/>
        </w:rPr>
        <w:t xml:space="preserve">; texte complet de l’achevé d’imprimer : </w:t>
      </w:r>
      <w:r w:rsidR="00CE5AFE" w:rsidRPr="00B5515C">
        <w:rPr>
          <w:rFonts w:ascii="Times New Roman" w:hAnsi="Times New Roman"/>
          <w:sz w:val="28"/>
        </w:rPr>
        <w:t>« </w:t>
      </w:r>
      <w:r w:rsidR="00CE5AFE" w:rsidRPr="00AE465A">
        <w:rPr>
          <w:rFonts w:ascii="Times New Roman" w:hAnsi="Times New Roman"/>
          <w:i/>
          <w:sz w:val="28"/>
        </w:rPr>
        <w:t>L’édition originale des œuvres complètes de Jean Paulhan / a été réalisée d’après les maquettes / de Bruno Pfäffli (Atelier Frutiger) / pour le compte de Claude Tchou. / Cent exemplaires sur vélin d’Arches, numérotés de 1 à 100, / et quatre mille cinq cents exemplaires sur vélin / numérotés de 101 à 4600, / tous réservés aux Sociétaires du Cercle du Livre Précieux, / ont été achevés d’imprimer chez Blanchard le 24 janvier 1969. Seul le premier tome est numéroté. </w:t>
      </w:r>
      <w:r w:rsidR="00FD2FCF">
        <w:rPr>
          <w:rFonts w:ascii="Times New Roman" w:hAnsi="Times New Roman"/>
          <w:sz w:val="28"/>
        </w:rPr>
        <w:t>» (</w:t>
      </w:r>
      <w:r w:rsidR="00CE5AFE" w:rsidRPr="00B5515C">
        <w:rPr>
          <w:rFonts w:ascii="Times New Roman" w:hAnsi="Times New Roman"/>
          <w:sz w:val="28"/>
        </w:rPr>
        <w:t xml:space="preserve">p. 535) ; comme pour les volumes précédents, la mention </w:t>
      </w:r>
      <w:r w:rsidR="00CE5AFE" w:rsidRPr="00B5515C">
        <w:rPr>
          <w:rFonts w:ascii="Times New Roman" w:hAnsi="Times New Roman"/>
          <w:i/>
          <w:sz w:val="28"/>
        </w:rPr>
        <w:t>Œuvres complètes</w:t>
      </w:r>
      <w:r w:rsidR="00CE5AFE" w:rsidRPr="00B5515C">
        <w:rPr>
          <w:rFonts w:ascii="Times New Roman" w:hAnsi="Times New Roman"/>
          <w:sz w:val="28"/>
        </w:rPr>
        <w:t xml:space="preserve"> ne figure qu’à l’intérieur du volume, le dos portant le titre </w:t>
      </w:r>
      <w:r w:rsidR="00CE5AFE" w:rsidRPr="00B5515C">
        <w:rPr>
          <w:rFonts w:ascii="Times New Roman" w:hAnsi="Times New Roman"/>
          <w:i/>
          <w:sz w:val="28"/>
        </w:rPr>
        <w:t>Œuvres.</w:t>
      </w:r>
    </w:p>
    <w:p w14:paraId="7CF374B3" w14:textId="77777777" w:rsidR="00E60D59"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sz w:val="28"/>
        </w:rPr>
        <w:tab/>
        <w:t xml:space="preserve">Voir sous l’onglet « Présentations », les quatre textes sur les revues, soit 1° – « Présentation de la NRF à Radio 37 » (p. 361-365) dont les quatre feuillets de notes préparatoires sont au fonds Paulhan (voir aussi les lettres de Henri Calet à Paulhan, notamment le 31 octobre 1938) ; 2° – « Présentation des </w:t>
      </w:r>
      <w:r w:rsidRPr="00B5515C">
        <w:rPr>
          <w:rFonts w:ascii="Times New Roman" w:hAnsi="Times New Roman"/>
          <w:i/>
          <w:sz w:val="28"/>
        </w:rPr>
        <w:t>Cahiers de la Pléiade</w:t>
      </w:r>
      <w:r w:rsidRPr="00B5515C">
        <w:rPr>
          <w:rFonts w:ascii="Times New Roman" w:hAnsi="Times New Roman"/>
          <w:sz w:val="28"/>
        </w:rPr>
        <w:t xml:space="preserve"> » (p. 367-368), </w:t>
      </w:r>
      <w:r w:rsidRPr="00FD2FCF">
        <w:rPr>
          <w:rFonts w:ascii="Times New Roman" w:hAnsi="Times New Roman"/>
          <w:i/>
          <w:sz w:val="28"/>
        </w:rPr>
        <w:t>ms</w:t>
      </w:r>
      <w:r w:rsidRPr="00B5515C">
        <w:rPr>
          <w:rFonts w:ascii="Times New Roman" w:hAnsi="Times New Roman"/>
          <w:sz w:val="28"/>
        </w:rPr>
        <w:t xml:space="preserve"> de quatre pages, notes préparatoires sur papier bleu, et autres notes préparatoires, classées avec le dossier « Défense de la N.R.F. » ; 3° – « Introduction de la N.R.F. au Canada » (p. 369-371), reprise, sous ce nouveau titre, de « Introduction à la Nouvelle Revue Française / (1953) » qui a paru dans </w:t>
      </w:r>
      <w:r w:rsidRPr="00B5515C">
        <w:rPr>
          <w:rFonts w:ascii="Times New Roman" w:hAnsi="Times New Roman"/>
          <w:i/>
          <w:sz w:val="28"/>
        </w:rPr>
        <w:t xml:space="preserve">La Nouvelle Revue Canadienne </w:t>
      </w:r>
      <w:r w:rsidRPr="00B5515C">
        <w:rPr>
          <w:rFonts w:ascii="Times New Roman" w:hAnsi="Times New Roman"/>
          <w:sz w:val="28"/>
        </w:rPr>
        <w:t xml:space="preserve">(p. 324-326), signé « Jean Paulhan » (quatre feuillets dactylographiés, corrigés à l’encre bleu) ; 4° – « Présentation de la nrf au club du Faubourg » (p. 373-377), deux jeux de manuscrits : l’un au fonds Paulhan, 7 feuillets manuscrits à l’encre violette, addition en rouge et biffures au pinceau, sous un titre légèrement différent : « Petit éloge de la nrf au club du Faubourg » et, en mains privées, </w:t>
      </w:r>
      <w:r w:rsidRPr="00B5515C">
        <w:rPr>
          <w:rFonts w:ascii="Times New Roman" w:hAnsi="Times New Roman"/>
          <w:i/>
          <w:sz w:val="28"/>
          <w:lang w:val="fr-FR"/>
        </w:rPr>
        <w:t>Au Club du Faubourg</w:t>
      </w:r>
      <w:r w:rsidRPr="00B5515C">
        <w:rPr>
          <w:rFonts w:ascii="Times New Roman" w:hAnsi="Times New Roman"/>
          <w:sz w:val="28"/>
          <w:lang w:val="fr-FR"/>
        </w:rPr>
        <w:t xml:space="preserve">, neuf feuillets quadrillés de grand format, texte à l’encre violette, avec les intertitres « Introduction », I, II, III </w:t>
      </w:r>
      <w:r w:rsidR="00335887">
        <w:rPr>
          <w:rFonts w:ascii="Times New Roman" w:hAnsi="Times New Roman"/>
          <w:sz w:val="28"/>
          <w:lang w:val="fr-FR"/>
        </w:rPr>
        <w:t>et « Conclusion » (coll. part.)</w:t>
      </w:r>
      <w:r w:rsidR="00E60D59">
        <w:rPr>
          <w:rFonts w:ascii="Times New Roman" w:hAnsi="Times New Roman"/>
          <w:sz w:val="28"/>
          <w:lang w:val="fr-FR"/>
        </w:rPr>
        <w:t>.</w:t>
      </w:r>
    </w:p>
    <w:p w14:paraId="249E910B" w14:textId="297C7E1B" w:rsidR="001733AD" w:rsidRPr="00B5515C" w:rsidRDefault="00E60D5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lang w:val="fr-FR"/>
        </w:rPr>
        <w:tab/>
        <w:t xml:space="preserve">Pierre Oster écrit, </w:t>
      </w:r>
      <w:r w:rsidR="00FD2FCF">
        <w:rPr>
          <w:rFonts w:ascii="Times New Roman" w:hAnsi="Times New Roman"/>
          <w:sz w:val="28"/>
          <w:lang w:val="fr-FR"/>
        </w:rPr>
        <w:t>« </w:t>
      </w:r>
      <w:r w:rsidR="00FD2FCF">
        <w:rPr>
          <w:rFonts w:ascii="Times New Roman" w:hAnsi="Times New Roman"/>
          <w:i/>
          <w:sz w:val="28"/>
          <w:lang w:val="fr-FR"/>
        </w:rPr>
        <w:t xml:space="preserve">Mercredi </w:t>
      </w:r>
      <w:r w:rsidR="00FD2FCF">
        <w:rPr>
          <w:rFonts w:ascii="Times New Roman" w:hAnsi="Times New Roman"/>
          <w:sz w:val="28"/>
          <w:lang w:val="fr-FR"/>
        </w:rPr>
        <w:t>[1966] » : « </w:t>
      </w:r>
      <w:r w:rsidR="00FD2FCF">
        <w:rPr>
          <w:rFonts w:ascii="Times New Roman" w:hAnsi="Times New Roman"/>
          <w:i/>
          <w:sz w:val="28"/>
          <w:lang w:val="fr-FR"/>
        </w:rPr>
        <w:t xml:space="preserve">Cher Jean, / Je vous envoie par le même courrier la postface de Mandiargues. / Merci pour le plan. </w:t>
      </w:r>
      <w:r w:rsidR="00FD2FCF">
        <w:rPr>
          <w:rFonts w:ascii="Times New Roman" w:hAnsi="Times New Roman"/>
          <w:sz w:val="28"/>
          <w:lang w:val="fr-FR"/>
        </w:rPr>
        <w:t>La Rhét[</w:t>
      </w:r>
      <w:r w:rsidR="00FD2FCF">
        <w:rPr>
          <w:rFonts w:ascii="Times New Roman" w:hAnsi="Times New Roman"/>
          <w:i/>
          <w:sz w:val="28"/>
          <w:lang w:val="fr-FR"/>
        </w:rPr>
        <w:t>orique</w:t>
      </w:r>
      <w:r w:rsidR="00FD2FCF">
        <w:rPr>
          <w:rFonts w:ascii="Times New Roman" w:hAnsi="Times New Roman"/>
          <w:sz w:val="28"/>
          <w:lang w:val="fr-FR"/>
        </w:rPr>
        <w:t>]. avait son mot de passe</w:t>
      </w:r>
      <w:r w:rsidR="00FD2FCF">
        <w:rPr>
          <w:rFonts w:ascii="Times New Roman" w:hAnsi="Times New Roman"/>
          <w:i/>
          <w:sz w:val="28"/>
          <w:lang w:val="fr-FR"/>
        </w:rPr>
        <w:t>, est-ce un nouveau titre ? Je vérifierai si les deux volumes s’équilibrent ainsi au mieux.</w:t>
      </w:r>
      <w:r w:rsidR="00FD2FCF">
        <w:rPr>
          <w:rFonts w:ascii="Times New Roman" w:hAnsi="Times New Roman"/>
          <w:sz w:val="28"/>
          <w:lang w:val="fr-FR"/>
        </w:rPr>
        <w:t xml:space="preserve"> » ; puis, </w:t>
      </w:r>
      <w:r>
        <w:rPr>
          <w:rFonts w:ascii="Times New Roman" w:hAnsi="Times New Roman"/>
          <w:i/>
          <w:sz w:val="28"/>
          <w:lang w:val="fr-FR"/>
        </w:rPr>
        <w:t xml:space="preserve">s.d. </w:t>
      </w:r>
      <w:r>
        <w:rPr>
          <w:rFonts w:ascii="Times New Roman" w:hAnsi="Times New Roman"/>
          <w:sz w:val="28"/>
          <w:lang w:val="fr-FR"/>
        </w:rPr>
        <w:t>[1967] : « </w:t>
      </w:r>
      <w:r>
        <w:rPr>
          <w:rFonts w:ascii="Times New Roman" w:hAnsi="Times New Roman"/>
          <w:i/>
          <w:sz w:val="28"/>
          <w:lang w:val="fr-FR"/>
        </w:rPr>
        <w:t>Cher Jean, Voici le plan du tome 4. N’hésitez pas, s’il vous advient de le perdre, à m’en demander une copie.</w:t>
      </w:r>
      <w:r w:rsidR="00FD2FCF">
        <w:rPr>
          <w:rFonts w:ascii="Times New Roman" w:hAnsi="Times New Roman"/>
          <w:sz w:val="28"/>
          <w:lang w:val="fr-FR"/>
        </w:rPr>
        <w:t> » ; enfin</w:t>
      </w:r>
      <w:r>
        <w:rPr>
          <w:rFonts w:ascii="Times New Roman" w:hAnsi="Times New Roman"/>
          <w:sz w:val="28"/>
          <w:lang w:val="fr-FR"/>
        </w:rPr>
        <w:t>, « </w:t>
      </w:r>
      <w:r>
        <w:rPr>
          <w:rFonts w:ascii="Times New Roman" w:hAnsi="Times New Roman"/>
          <w:i/>
          <w:sz w:val="28"/>
          <w:lang w:val="fr-FR"/>
        </w:rPr>
        <w:t>Mardi</w:t>
      </w:r>
      <w:r>
        <w:rPr>
          <w:rFonts w:ascii="Times New Roman" w:hAnsi="Times New Roman"/>
          <w:sz w:val="28"/>
          <w:lang w:val="fr-FR"/>
        </w:rPr>
        <w:t xml:space="preserve"> », </w:t>
      </w:r>
      <w:r>
        <w:rPr>
          <w:rFonts w:ascii="Times New Roman" w:hAnsi="Times New Roman"/>
          <w:i/>
          <w:sz w:val="28"/>
          <w:lang w:val="fr-FR"/>
        </w:rPr>
        <w:t>s.d.</w:t>
      </w:r>
      <w:r>
        <w:rPr>
          <w:rFonts w:ascii="Times New Roman" w:hAnsi="Times New Roman"/>
          <w:sz w:val="28"/>
          <w:lang w:val="fr-FR"/>
        </w:rPr>
        <w:t> : « </w:t>
      </w:r>
      <w:r>
        <w:rPr>
          <w:rFonts w:ascii="Times New Roman" w:hAnsi="Times New Roman"/>
          <w:i/>
          <w:sz w:val="28"/>
          <w:lang w:val="fr-FR"/>
        </w:rPr>
        <w:t>L’essentiel, pour moi, c’est que vous consentiez à lire les placards du tome 4 (le début vous a été envoyé voilà plusieurs mois).</w:t>
      </w:r>
      <w:r>
        <w:rPr>
          <w:rFonts w:ascii="Times New Roman" w:hAnsi="Times New Roman"/>
          <w:sz w:val="28"/>
          <w:lang w:val="fr-FR"/>
        </w:rPr>
        <w:t> »</w:t>
      </w:r>
      <w:r>
        <w:rPr>
          <w:rFonts w:ascii="Times New Roman" w:hAnsi="Times New Roman"/>
          <w:sz w:val="28"/>
        </w:rPr>
        <w:t>]</w:t>
      </w:r>
    </w:p>
    <w:p w14:paraId="722F187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3CA0298" w14:textId="53EAACC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question urgente », </w:t>
      </w:r>
      <w:r w:rsidR="002A2E85">
        <w:rPr>
          <w:rFonts w:ascii="Times New Roman" w:hAnsi="Times New Roman"/>
          <w:i/>
          <w:sz w:val="28"/>
        </w:rPr>
        <w:t>É</w:t>
      </w:r>
      <w:r w:rsidRPr="00B5515C">
        <w:rPr>
          <w:rFonts w:ascii="Times New Roman" w:hAnsi="Times New Roman"/>
          <w:i/>
          <w:sz w:val="28"/>
        </w:rPr>
        <w:t>tudes rimbaldiennes</w:t>
      </w:r>
      <w:r w:rsidRPr="00B5515C">
        <w:rPr>
          <w:rFonts w:ascii="Times New Roman" w:hAnsi="Times New Roman"/>
          <w:sz w:val="28"/>
        </w:rPr>
        <w:t>, sous la direction de Pierre Peti</w:t>
      </w:r>
      <w:r w:rsidR="00423281">
        <w:rPr>
          <w:rFonts w:ascii="Times New Roman" w:hAnsi="Times New Roman"/>
          <w:sz w:val="28"/>
        </w:rPr>
        <w:t>t</w:t>
      </w:r>
      <w:r w:rsidRPr="00B5515C">
        <w:rPr>
          <w:rFonts w:ascii="Times New Roman" w:hAnsi="Times New Roman"/>
          <w:sz w:val="28"/>
        </w:rPr>
        <w:t>fils, Paris, Minard, Lettres modernes, 1968 [sic],</w:t>
      </w:r>
      <w:r w:rsidRPr="00B5515C">
        <w:rPr>
          <w:rFonts w:ascii="Times New Roman" w:hAnsi="Times New Roman"/>
          <w:i/>
          <w:sz w:val="28"/>
        </w:rPr>
        <w:t xml:space="preserve"> </w:t>
      </w:r>
      <w:r w:rsidRPr="00B5515C">
        <w:rPr>
          <w:rFonts w:ascii="Times New Roman" w:hAnsi="Times New Roman"/>
          <w:sz w:val="28"/>
        </w:rPr>
        <w:t>p. 5-6 [coll. « Avant-siècle », 6] [dans un volume achevé d’imprimer le 19 mars 1969, après une présentation de Louis Forestier, p. 4, texte signé « </w:t>
      </w:r>
      <w:r w:rsidRPr="002A2E85">
        <w:rPr>
          <w:rFonts w:ascii="Times New Roman" w:hAnsi="Times New Roman"/>
          <w:i/>
          <w:sz w:val="28"/>
        </w:rPr>
        <w:t>Jean Paulhan</w:t>
      </w:r>
      <w:r w:rsidRPr="00B5515C">
        <w:rPr>
          <w:rFonts w:ascii="Times New Roman" w:hAnsi="Times New Roman"/>
          <w:sz w:val="28"/>
        </w:rPr>
        <w:t xml:space="preserve"> » ; voir aussi p. 174 l’organigramme des Amis de Rimbaud, présidés par Jean Follain, après la mort de Jean Paulhan. </w:t>
      </w:r>
    </w:p>
    <w:p w14:paraId="47D23CC9" w14:textId="425447F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xml:space="preserve">L’association les Amis de Rimbaud (Journal officiel du 16 décembre 1967) a pris la suite de la Société des Amis de Rimbaud, fondée en 1929 par Jean-Paul Vaillant. </w:t>
      </w:r>
      <w:r w:rsidR="002A2E85">
        <w:rPr>
          <w:rFonts w:ascii="Times New Roman" w:hAnsi="Times New Roman"/>
          <w:i/>
          <w:sz w:val="28"/>
        </w:rPr>
        <w:t>É</w:t>
      </w:r>
      <w:r w:rsidRPr="00B5515C">
        <w:rPr>
          <w:rFonts w:ascii="Times New Roman" w:hAnsi="Times New Roman"/>
          <w:i/>
          <w:sz w:val="28"/>
        </w:rPr>
        <w:t xml:space="preserve">tudes rimbaldiennes </w:t>
      </w:r>
      <w:r w:rsidR="00146A2F">
        <w:rPr>
          <w:rFonts w:ascii="Times New Roman" w:hAnsi="Times New Roman"/>
          <w:sz w:val="28"/>
        </w:rPr>
        <w:t>prend</w:t>
      </w:r>
      <w:r w:rsidRPr="00B5515C">
        <w:rPr>
          <w:rFonts w:ascii="Times New Roman" w:hAnsi="Times New Roman"/>
          <w:sz w:val="28"/>
        </w:rPr>
        <w:t xml:space="preserve"> la suite de </w:t>
      </w:r>
      <w:r w:rsidRPr="00B5515C">
        <w:rPr>
          <w:rFonts w:ascii="Times New Roman" w:hAnsi="Times New Roman"/>
          <w:i/>
          <w:sz w:val="28"/>
        </w:rPr>
        <w:t>Bateau ivre. Bulletin de la Société des Amis de Rimbaud.</w:t>
      </w:r>
    </w:p>
    <w:p w14:paraId="6772D45E" w14:textId="7816D5CD" w:rsidR="001733AD" w:rsidRPr="00B5515C" w:rsidRDefault="002A2E8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André </w:t>
      </w:r>
      <w:r w:rsidR="00CE5AFE" w:rsidRPr="00B5515C">
        <w:rPr>
          <w:rFonts w:ascii="Times New Roman" w:hAnsi="Times New Roman"/>
          <w:sz w:val="28"/>
        </w:rPr>
        <w:t xml:space="preserve">Pieyre de Mandiargues </w:t>
      </w:r>
      <w:r>
        <w:rPr>
          <w:rFonts w:ascii="Times New Roman" w:hAnsi="Times New Roman"/>
          <w:sz w:val="28"/>
        </w:rPr>
        <w:t>écrit à Jean Paulhan,</w:t>
      </w:r>
      <w:r w:rsidR="00CE5AFE" w:rsidRPr="00B5515C">
        <w:rPr>
          <w:rFonts w:ascii="Times New Roman" w:hAnsi="Times New Roman"/>
          <w:sz w:val="28"/>
        </w:rPr>
        <w:t xml:space="preserve"> « </w:t>
      </w:r>
      <w:r w:rsidR="00105C57">
        <w:rPr>
          <w:rFonts w:ascii="Times New Roman" w:hAnsi="Times New Roman"/>
          <w:i/>
          <w:sz w:val="28"/>
        </w:rPr>
        <w:t>le 1</w:t>
      </w:r>
      <w:r w:rsidR="00105C57" w:rsidRPr="00105C57">
        <w:rPr>
          <w:rFonts w:ascii="Times New Roman" w:hAnsi="Times New Roman"/>
          <w:i/>
          <w:iCs/>
          <w:sz w:val="28"/>
          <w:szCs w:val="28"/>
          <w:vertAlign w:val="superscript"/>
        </w:rPr>
        <w:t>er</w:t>
      </w:r>
      <w:r w:rsidR="00105C57">
        <w:rPr>
          <w:rFonts w:ascii="Times New Roman" w:hAnsi="Times New Roman"/>
          <w:i/>
          <w:sz w:val="28"/>
        </w:rPr>
        <w:t xml:space="preserve"> sept</w:t>
      </w:r>
      <w:r w:rsidR="00CE5AFE" w:rsidRPr="00B5515C">
        <w:rPr>
          <w:rFonts w:ascii="Times New Roman" w:hAnsi="Times New Roman"/>
          <w:i/>
          <w:sz w:val="28"/>
        </w:rPr>
        <w:t xml:space="preserve"> </w:t>
      </w:r>
      <w:r w:rsidR="00105C57">
        <w:rPr>
          <w:rFonts w:ascii="Times New Roman" w:hAnsi="Times New Roman"/>
          <w:sz w:val="28"/>
        </w:rPr>
        <w:t>[embre 19]</w:t>
      </w:r>
      <w:r w:rsidR="00CE5AFE" w:rsidRPr="00B5515C">
        <w:rPr>
          <w:rFonts w:ascii="Times New Roman" w:hAnsi="Times New Roman"/>
          <w:i/>
          <w:sz w:val="28"/>
        </w:rPr>
        <w:t>66</w:t>
      </w:r>
      <w:r w:rsidR="00CE5AFE" w:rsidRPr="00B5515C">
        <w:rPr>
          <w:rFonts w:ascii="Times New Roman" w:hAnsi="Times New Roman"/>
          <w:sz w:val="28"/>
        </w:rPr>
        <w:t> » : « </w:t>
      </w:r>
      <w:r w:rsidR="00CE5AFE" w:rsidRPr="00B5515C">
        <w:rPr>
          <w:rFonts w:ascii="Times New Roman" w:hAnsi="Times New Roman"/>
          <w:i/>
          <w:sz w:val="28"/>
        </w:rPr>
        <w:t xml:space="preserve">Pour cette présidence des </w:t>
      </w:r>
      <w:r w:rsidR="00CE5AFE" w:rsidRPr="00B5515C">
        <w:rPr>
          <w:rFonts w:ascii="Times New Roman" w:hAnsi="Times New Roman"/>
          <w:sz w:val="28"/>
        </w:rPr>
        <w:t>Amis de Rimbaud</w:t>
      </w:r>
      <w:r w:rsidR="00CE5AFE" w:rsidRPr="00B5515C">
        <w:rPr>
          <w:rFonts w:ascii="Times New Roman" w:hAnsi="Times New Roman"/>
          <w:i/>
          <w:sz w:val="28"/>
        </w:rPr>
        <w:t>, je serai vraiment content que tu acceptes. Ce serait un nouveau lien par delà toute affaire littéraire, toi qui as cherché à démêler merveilleusement la terreur et la foi, que le poète avait merveilleusement mêlés</w:t>
      </w:r>
      <w:r w:rsidR="00CE5AFE" w:rsidRPr="00B5515C">
        <w:rPr>
          <w:rFonts w:ascii="Times New Roman" w:hAnsi="Times New Roman"/>
          <w:sz w:val="28"/>
        </w:rPr>
        <w:t> ». Glissée par erreur dans le dossier André Dalmas, cette lettre n’a pas pu être publié</w:t>
      </w:r>
      <w:r>
        <w:rPr>
          <w:rFonts w:ascii="Times New Roman" w:hAnsi="Times New Roman"/>
          <w:sz w:val="28"/>
        </w:rPr>
        <w:t>e</w:t>
      </w:r>
      <w:r w:rsidR="00CE5AFE" w:rsidRPr="00B5515C">
        <w:rPr>
          <w:rFonts w:ascii="Times New Roman" w:hAnsi="Times New Roman"/>
          <w:sz w:val="28"/>
        </w:rPr>
        <w:t xml:space="preserve"> en 2009 dans la correspondance </w:t>
      </w:r>
      <w:r>
        <w:rPr>
          <w:rFonts w:ascii="Times New Roman" w:hAnsi="Times New Roman"/>
          <w:sz w:val="28"/>
        </w:rPr>
        <w:t xml:space="preserve">Jean </w:t>
      </w:r>
      <w:r w:rsidR="00CE5AFE" w:rsidRPr="00B5515C">
        <w:rPr>
          <w:rFonts w:ascii="Times New Roman" w:hAnsi="Times New Roman"/>
          <w:sz w:val="28"/>
        </w:rPr>
        <w:t xml:space="preserve">Paulhan / </w:t>
      </w:r>
      <w:r>
        <w:rPr>
          <w:rFonts w:ascii="Times New Roman" w:hAnsi="Times New Roman"/>
          <w:sz w:val="28"/>
        </w:rPr>
        <w:t xml:space="preserve">André </w:t>
      </w:r>
      <w:r w:rsidR="00CE5AFE" w:rsidRPr="00B5515C">
        <w:rPr>
          <w:rFonts w:ascii="Times New Roman" w:hAnsi="Times New Roman"/>
          <w:sz w:val="28"/>
        </w:rPr>
        <w:t>Pieyre de Mandiargues</w:t>
      </w:r>
      <w:r w:rsidR="00423281">
        <w:rPr>
          <w:rFonts w:ascii="Times New Roman" w:hAnsi="Times New Roman"/>
          <w:sz w:val="28"/>
        </w:rPr>
        <w:t>. Adr</w:t>
      </w:r>
      <w:r w:rsidR="00BC5DAC">
        <w:rPr>
          <w:rFonts w:ascii="Times New Roman" w:hAnsi="Times New Roman"/>
          <w:sz w:val="28"/>
        </w:rPr>
        <w:t xml:space="preserve">essée à une destinatrice </w:t>
      </w:r>
      <w:r w:rsidR="00846013">
        <w:rPr>
          <w:rFonts w:ascii="Times New Roman" w:hAnsi="Times New Roman"/>
          <w:sz w:val="28"/>
        </w:rPr>
        <w:t xml:space="preserve">encore </w:t>
      </w:r>
      <w:r w:rsidR="00BC5DAC">
        <w:rPr>
          <w:rFonts w:ascii="Times New Roman" w:hAnsi="Times New Roman"/>
          <w:sz w:val="28"/>
        </w:rPr>
        <w:t>non identifiée</w:t>
      </w:r>
      <w:r w:rsidR="00423281">
        <w:rPr>
          <w:rFonts w:ascii="Times New Roman" w:hAnsi="Times New Roman"/>
          <w:sz w:val="28"/>
        </w:rPr>
        <w:t xml:space="preserve">, une carte postale illustrée d’une toile de Paul Klee, </w:t>
      </w:r>
      <w:r w:rsidR="00846013">
        <w:rPr>
          <w:rFonts w:ascii="Times New Roman" w:hAnsi="Times New Roman"/>
          <w:sz w:val="28"/>
        </w:rPr>
        <w:t xml:space="preserve">est </w:t>
      </w:r>
      <w:r w:rsidR="00423281">
        <w:rPr>
          <w:rFonts w:ascii="Times New Roman" w:hAnsi="Times New Roman"/>
          <w:sz w:val="28"/>
        </w:rPr>
        <w:t>datée</w:t>
      </w:r>
      <w:r w:rsidR="00846013">
        <w:rPr>
          <w:rFonts w:ascii="Times New Roman" w:hAnsi="Times New Roman"/>
          <w:sz w:val="28"/>
        </w:rPr>
        <w:t xml:space="preserve"> par Jean Paulhan</w:t>
      </w:r>
      <w:r w:rsidR="00423281">
        <w:rPr>
          <w:rFonts w:ascii="Times New Roman" w:hAnsi="Times New Roman"/>
          <w:sz w:val="28"/>
        </w:rPr>
        <w:t xml:space="preserve"> « </w:t>
      </w:r>
      <w:r w:rsidR="00423281">
        <w:rPr>
          <w:rFonts w:ascii="Times New Roman" w:hAnsi="Times New Roman"/>
          <w:i/>
          <w:sz w:val="28"/>
        </w:rPr>
        <w:t>le 8 avril 1968</w:t>
      </w:r>
      <w:r w:rsidR="00423281">
        <w:rPr>
          <w:rFonts w:ascii="Times New Roman" w:hAnsi="Times New Roman"/>
          <w:sz w:val="28"/>
        </w:rPr>
        <w:t> » : « </w:t>
      </w:r>
      <w:r w:rsidR="00423281">
        <w:rPr>
          <w:rFonts w:ascii="Times New Roman" w:hAnsi="Times New Roman"/>
          <w:i/>
          <w:sz w:val="28"/>
        </w:rPr>
        <w:t>Chère Madame et amie / merci. Il est tout à fait gentil à vous de ne pas m’accabler de rancunes et de mépris. J’ai pris de grandes décisions pour l’avenir. (M. Petitfils — quel nom charmant — recevra mon Introduction bien plus tôt qu’il ne l’attend.</w:t>
      </w:r>
      <w:r w:rsidR="00BC5DAC">
        <w:rPr>
          <w:rFonts w:ascii="Times New Roman" w:hAnsi="Times New Roman"/>
          <w:i/>
          <w:sz w:val="28"/>
        </w:rPr>
        <w:t xml:space="preserve">) Avez-vous lu le </w:t>
      </w:r>
      <w:r w:rsidR="00BC5DAC">
        <w:rPr>
          <w:rFonts w:ascii="Times New Roman" w:hAnsi="Times New Roman"/>
          <w:sz w:val="28"/>
        </w:rPr>
        <w:t xml:space="preserve">Figaro </w:t>
      </w:r>
      <w:r w:rsidR="00BC5DAC">
        <w:rPr>
          <w:rFonts w:ascii="Times New Roman" w:hAnsi="Times New Roman"/>
          <w:i/>
          <w:sz w:val="28"/>
        </w:rPr>
        <w:t>d’aujourd’hui ? Il me semble qu’il peut conduire à de nouvelles pistes. Avez-vous déjà contacté (comme on dit à présent) Marie Dormoy ? Elle avait fait des découvertes, elle se montrait prête à en faire d’autres. Et Étiemble ? / Je vous souhaite de bonnes vacances, et vous envoie toutes mes amitiés / Jean Paulhan.</w:t>
      </w:r>
      <w:r w:rsidR="00423281">
        <w:rPr>
          <w:rFonts w:ascii="Times New Roman" w:hAnsi="Times New Roman"/>
          <w:sz w:val="28"/>
        </w:rPr>
        <w:t> » (coll. part.)</w:t>
      </w:r>
      <w:r w:rsidR="00BC5DAC">
        <w:rPr>
          <w:rFonts w:ascii="Times New Roman" w:hAnsi="Times New Roman"/>
          <w:sz w:val="28"/>
        </w:rPr>
        <w:t>]</w:t>
      </w:r>
    </w:p>
    <w:p w14:paraId="3B4A02D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15B28FA" w14:textId="4E22F08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sous</w:t>
      </w:r>
      <w:r w:rsidR="00490906">
        <w:rPr>
          <w:rFonts w:ascii="Times New Roman" w:hAnsi="Times New Roman"/>
          <w:sz w:val="28"/>
        </w:rPr>
        <w:t xml:space="preserve"> l’inter</w:t>
      </w:r>
      <w:r w:rsidRPr="00B5515C">
        <w:rPr>
          <w:rFonts w:ascii="Times New Roman" w:hAnsi="Times New Roman"/>
          <w:sz w:val="28"/>
        </w:rPr>
        <w:t xml:space="preserve">titre « Jean Paulhan », contribution à un hommage à Alain Bosquet, dans </w:t>
      </w:r>
      <w:r w:rsidRPr="00B5515C">
        <w:rPr>
          <w:rFonts w:ascii="Times New Roman" w:hAnsi="Times New Roman"/>
          <w:i/>
          <w:sz w:val="28"/>
        </w:rPr>
        <w:t>Marginales</w:t>
      </w:r>
      <w:r w:rsidRPr="00B5515C">
        <w:rPr>
          <w:rFonts w:ascii="Times New Roman" w:hAnsi="Times New Roman"/>
          <w:sz w:val="28"/>
        </w:rPr>
        <w:t>, Bruxelles, 24</w:t>
      </w:r>
      <w:r w:rsidRPr="00846013">
        <w:rPr>
          <w:rFonts w:ascii="Times New Roman" w:hAnsi="Times New Roman"/>
          <w:sz w:val="28"/>
          <w:szCs w:val="28"/>
          <w:vertAlign w:val="superscript"/>
        </w:rPr>
        <w:t>e</w:t>
      </w:r>
      <w:r w:rsidRPr="00B5515C">
        <w:rPr>
          <w:rFonts w:ascii="Times New Roman" w:hAnsi="Times New Roman"/>
          <w:sz w:val="28"/>
        </w:rPr>
        <w:t xml:space="preserve"> année, n° 125, avril 1969, p. 86-87 [trois lettres de Jean Paulhan à Alain Bosquet, datées « </w:t>
      </w:r>
      <w:r w:rsidRPr="00846013">
        <w:rPr>
          <w:rFonts w:ascii="Times New Roman" w:hAnsi="Times New Roman"/>
          <w:i/>
          <w:sz w:val="28"/>
        </w:rPr>
        <w:t xml:space="preserve">Samedi </w:t>
      </w:r>
      <w:r w:rsidRPr="00B5515C">
        <w:rPr>
          <w:rFonts w:ascii="Times New Roman" w:hAnsi="Times New Roman"/>
          <w:sz w:val="28"/>
        </w:rPr>
        <w:t>[1964] », « </w:t>
      </w:r>
      <w:r w:rsidRPr="00846013">
        <w:rPr>
          <w:rFonts w:ascii="Times New Roman" w:hAnsi="Times New Roman"/>
          <w:i/>
          <w:sz w:val="28"/>
        </w:rPr>
        <w:t>Jeudi</w:t>
      </w:r>
      <w:r w:rsidRPr="00B5515C">
        <w:rPr>
          <w:rFonts w:ascii="Times New Roman" w:hAnsi="Times New Roman"/>
          <w:sz w:val="28"/>
        </w:rPr>
        <w:t xml:space="preserve"> [1965] » et « </w:t>
      </w:r>
      <w:r w:rsidRPr="00846013">
        <w:rPr>
          <w:rFonts w:ascii="Times New Roman" w:hAnsi="Times New Roman"/>
          <w:i/>
          <w:sz w:val="28"/>
        </w:rPr>
        <w:t>Lundi 5</w:t>
      </w:r>
      <w:r w:rsidRPr="00B5515C">
        <w:rPr>
          <w:rFonts w:ascii="Times New Roman" w:hAnsi="Times New Roman"/>
          <w:sz w:val="28"/>
        </w:rPr>
        <w:t xml:space="preserve"> [1966] », parmi quarante contributions : Pierre Albert-Birot</w:t>
      </w:r>
      <w:r w:rsidR="005568EF">
        <w:rPr>
          <w:rFonts w:ascii="Times New Roman" w:hAnsi="Times New Roman"/>
          <w:sz w:val="28"/>
        </w:rPr>
        <w:t xml:space="preserve"> (p. 74)</w:t>
      </w:r>
      <w:r w:rsidRPr="00B5515C">
        <w:rPr>
          <w:rFonts w:ascii="Times New Roman" w:hAnsi="Times New Roman"/>
          <w:sz w:val="28"/>
        </w:rPr>
        <w:t>, Marcel Arland, Miguel Angel Asturias, Gaston Bachelard, Samuel Beckett, André Breton, Roger Caillois, Albert Camus, Jean Cassou, E.M. Cioran, Paul Claudel, Jean Cocteau, Pierre Dalle Nogare, Lawrence Durrell, Max Ernst, Michel de Ghelderode, André Gide, Guillevic, Franz Hellens, Émile Henriot, Hubert Juin, Roger Kowalski, Gabriel Marcel, Edouard J. Maunick, Somerset Maugham, René de Obaldia, Jean Paulhan, Marc Pietri, André Pieyre de Mandiargues, Vasko Popa, Jean-Claude Renard, Pierre Reverdy, Saint-John Perse, André Salmon, Jules Supervielle, Dorothea Tanning, William Carlos Williams, Marguerite Yourcenar].</w:t>
      </w:r>
    </w:p>
    <w:p w14:paraId="413FCDD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7C9AFB0" w14:textId="2CC4103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réponses a</w:t>
      </w:r>
      <w:r w:rsidR="002A2E85">
        <w:rPr>
          <w:rFonts w:ascii="Times New Roman" w:hAnsi="Times New Roman"/>
          <w:sz w:val="28"/>
        </w:rPr>
        <w:t>u questionnaire de Marcel Proust, dans</w:t>
      </w:r>
      <w:r w:rsidRPr="00B5515C">
        <w:rPr>
          <w:rFonts w:ascii="Times New Roman" w:hAnsi="Times New Roman"/>
          <w:i/>
          <w:sz w:val="28"/>
        </w:rPr>
        <w:t xml:space="preserve"> </w:t>
      </w:r>
      <w:r w:rsidRPr="00B5515C">
        <w:rPr>
          <w:rFonts w:ascii="Times New Roman" w:hAnsi="Times New Roman"/>
          <w:sz w:val="28"/>
        </w:rPr>
        <w:t xml:space="preserve">: Léonce PEILLARD, </w:t>
      </w:r>
      <w:r w:rsidRPr="00B5515C">
        <w:rPr>
          <w:rFonts w:ascii="Times New Roman" w:hAnsi="Times New Roman"/>
          <w:i/>
          <w:sz w:val="28"/>
        </w:rPr>
        <w:t>Cent écrivains français répondent au “Questionnaire Marcel Proust”</w:t>
      </w:r>
      <w:r w:rsidRPr="00B5515C">
        <w:rPr>
          <w:rFonts w:ascii="Times New Roman" w:hAnsi="Times New Roman"/>
          <w:sz w:val="28"/>
        </w:rPr>
        <w:t>, Paris, Albin Michel, 1969 [réponses, avec deux modifications, l’une d’orthographe (</w:t>
      </w:r>
      <w:r w:rsidRPr="00B5515C">
        <w:rPr>
          <w:rFonts w:ascii="Times New Roman" w:hAnsi="Times New Roman"/>
          <w:i/>
          <w:sz w:val="28"/>
        </w:rPr>
        <w:t>zinnia</w:t>
      </w:r>
      <w:r w:rsidRPr="00B5515C">
        <w:rPr>
          <w:rFonts w:ascii="Times New Roman" w:hAnsi="Times New Roman"/>
          <w:sz w:val="28"/>
        </w:rPr>
        <w:t xml:space="preserve"> pour : </w:t>
      </w:r>
      <w:r w:rsidRPr="00B5515C">
        <w:rPr>
          <w:rFonts w:ascii="Times New Roman" w:hAnsi="Times New Roman"/>
          <w:i/>
          <w:sz w:val="28"/>
        </w:rPr>
        <w:t>zinia</w:t>
      </w:r>
      <w:r w:rsidRPr="00B5515C">
        <w:rPr>
          <w:rFonts w:ascii="Times New Roman" w:hAnsi="Times New Roman"/>
          <w:sz w:val="28"/>
        </w:rPr>
        <w:t>), l’autre plus substantielle (</w:t>
      </w:r>
      <w:r w:rsidRPr="00B5515C">
        <w:rPr>
          <w:rFonts w:ascii="Times New Roman" w:hAnsi="Times New Roman"/>
          <w:i/>
          <w:sz w:val="28"/>
        </w:rPr>
        <w:t>Christophe Colomb</w:t>
      </w:r>
      <w:r w:rsidRPr="00B5515C">
        <w:rPr>
          <w:rFonts w:ascii="Times New Roman" w:hAnsi="Times New Roman"/>
          <w:sz w:val="28"/>
        </w:rPr>
        <w:t xml:space="preserve"> pour</w:t>
      </w:r>
      <w:r w:rsidRPr="00B5515C">
        <w:rPr>
          <w:rFonts w:ascii="Times New Roman" w:hAnsi="Times New Roman"/>
          <w:i/>
          <w:sz w:val="28"/>
        </w:rPr>
        <w:t xml:space="preserve"> Magellan</w:t>
      </w:r>
      <w:r w:rsidRPr="00B5515C">
        <w:rPr>
          <w:rFonts w:ascii="Times New Roman" w:hAnsi="Times New Roman"/>
          <w:sz w:val="28"/>
        </w:rPr>
        <w:t xml:space="preserve">), parues dans </w:t>
      </w:r>
      <w:r w:rsidRPr="00B5515C">
        <w:rPr>
          <w:rFonts w:ascii="Times New Roman" w:hAnsi="Times New Roman"/>
          <w:i/>
          <w:sz w:val="28"/>
        </w:rPr>
        <w:t>Livres de France</w:t>
      </w:r>
      <w:r w:rsidRPr="00B5515C">
        <w:rPr>
          <w:rFonts w:ascii="Times New Roman" w:hAnsi="Times New Roman"/>
          <w:sz w:val="28"/>
        </w:rPr>
        <w:t>, 14</w:t>
      </w:r>
      <w:r w:rsidRPr="00846013">
        <w:rPr>
          <w:rFonts w:ascii="Times New Roman" w:hAnsi="Times New Roman"/>
          <w:sz w:val="28"/>
          <w:szCs w:val="28"/>
          <w:vertAlign w:val="superscript"/>
        </w:rPr>
        <w:t>e</w:t>
      </w:r>
      <w:r w:rsidRPr="00B5515C">
        <w:rPr>
          <w:rFonts w:ascii="Times New Roman" w:hAnsi="Times New Roman"/>
          <w:sz w:val="28"/>
        </w:rPr>
        <w:t xml:space="preserve"> a</w:t>
      </w:r>
      <w:r w:rsidR="00846013">
        <w:rPr>
          <w:rFonts w:ascii="Times New Roman" w:hAnsi="Times New Roman"/>
          <w:sz w:val="28"/>
        </w:rPr>
        <w:t>nnée, n° 7, août-septembre 1963 </w:t>
      </w:r>
      <w:r w:rsidRPr="00B5515C">
        <w:rPr>
          <w:rFonts w:ascii="Times New Roman" w:hAnsi="Times New Roman"/>
          <w:sz w:val="28"/>
        </w:rPr>
        <w:t>; voir l’édition fournie par Claude Ernoult</w:t>
      </w:r>
      <w:r w:rsidR="00846013">
        <w:rPr>
          <w:rFonts w:ascii="Times New Roman" w:hAnsi="Times New Roman"/>
          <w:sz w:val="28"/>
        </w:rPr>
        <w:t xml:space="preserve"> dans</w:t>
      </w:r>
      <w:r w:rsidR="00846013">
        <w:rPr>
          <w:rFonts w:ascii="Times New Roman" w:hAnsi="Times New Roman"/>
          <w:i/>
          <w:sz w:val="28"/>
        </w:rPr>
        <w:t> </w:t>
      </w:r>
      <w:r w:rsidRPr="00B5515C">
        <w:rPr>
          <w:rFonts w:ascii="Times New Roman" w:hAnsi="Times New Roman"/>
          <w:sz w:val="28"/>
        </w:rPr>
        <w:t xml:space="preserve">: </w:t>
      </w:r>
      <w:r w:rsidRPr="00B5515C">
        <w:rPr>
          <w:rFonts w:ascii="Times New Roman" w:hAnsi="Times New Roman"/>
          <w:i/>
          <w:sz w:val="28"/>
        </w:rPr>
        <w:t>Réponses à deux questionnaires</w:t>
      </w:r>
      <w:r w:rsidRPr="00B5515C">
        <w:rPr>
          <w:rFonts w:ascii="Times New Roman" w:hAnsi="Times New Roman"/>
          <w:sz w:val="28"/>
        </w:rPr>
        <w:t>, Paris, Éditions des Moires, achevé d’imprimer le 15 avril 1995].</w:t>
      </w:r>
    </w:p>
    <w:p w14:paraId="1F65DE5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20E61B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 Guerrier appliqué</w:t>
      </w:r>
      <w:r w:rsidRPr="00B5515C">
        <w:rPr>
          <w:rFonts w:ascii="Times New Roman" w:hAnsi="Times New Roman"/>
          <w:sz w:val="28"/>
        </w:rPr>
        <w:t xml:space="preserve">, Paris, Gallimard, 1969, 127 p. (coll. « Blanche ») [achevé d’imprimer le 16 janvier 1969, avec la mention « de l’Académie française » en première page de couverture]. </w:t>
      </w:r>
    </w:p>
    <w:p w14:paraId="1CC70A8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AEC02F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dernière interview de Jean Paulhan / recueillie par Jean-Louis Girodot », </w:t>
      </w:r>
      <w:r w:rsidRPr="00B5515C">
        <w:rPr>
          <w:rFonts w:ascii="Times New Roman" w:hAnsi="Times New Roman"/>
          <w:i/>
          <w:sz w:val="28"/>
        </w:rPr>
        <w:t xml:space="preserve">Adam </w:t>
      </w:r>
      <w:r w:rsidRPr="00B5515C">
        <w:rPr>
          <w:rFonts w:ascii="Times New Roman" w:hAnsi="Times New Roman"/>
          <w:sz w:val="28"/>
        </w:rPr>
        <w:t xml:space="preserve">[dir. Claude Perdriel], n° 29, février 1969, p. 36-40 [entretien de Jean Paulhan avec Jean-Louis Girodot, « quelques mois avant sa mort » ; photo Léon Herschritt p. 36-37 reprise en haut de page, p. 38 et 40 ; texte repris par Frédéric Badré dans </w:t>
      </w:r>
      <w:r w:rsidRPr="00B5515C">
        <w:rPr>
          <w:rFonts w:ascii="Times New Roman" w:hAnsi="Times New Roman"/>
          <w:i/>
          <w:sz w:val="28"/>
        </w:rPr>
        <w:t>L’Infini</w:t>
      </w:r>
      <w:r w:rsidRPr="00B5515C">
        <w:rPr>
          <w:rFonts w:ascii="Times New Roman" w:hAnsi="Times New Roman"/>
          <w:sz w:val="28"/>
        </w:rPr>
        <w:t>, n° 62, été 1998, p. 9-15, précédé d’une présentation non signée].</w:t>
      </w:r>
    </w:p>
    <w:p w14:paraId="6B396A8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4B7D558" w14:textId="542F76AF" w:rsidR="001733AD" w:rsidRPr="00B5515C" w:rsidRDefault="00105C5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w:t>
      </w:r>
      <w:r w:rsidR="00CE5AFE" w:rsidRPr="00B5515C">
        <w:rPr>
          <w:rFonts w:ascii="Times New Roman" w:hAnsi="Times New Roman"/>
          <w:sz w:val="28"/>
        </w:rPr>
        <w:t xml:space="preserve"> entretien sur Paul Nougé, </w:t>
      </w:r>
      <w:r w:rsidR="00CE5AFE" w:rsidRPr="00B5515C">
        <w:rPr>
          <w:rFonts w:ascii="Times New Roman" w:hAnsi="Times New Roman"/>
          <w:i/>
          <w:sz w:val="28"/>
        </w:rPr>
        <w:t>L’Accent grave</w:t>
      </w:r>
      <w:r w:rsidR="00CE5AFE" w:rsidRPr="00B5515C">
        <w:rPr>
          <w:rFonts w:ascii="Times New Roman" w:hAnsi="Times New Roman"/>
          <w:sz w:val="28"/>
        </w:rPr>
        <w:t xml:space="preserve">, Bruxelles, Les Lèvres nues (souscription au CCP de Marcel Mariën, 68 rue Charles Quint, Bruxelles 4), avril 1969, n.p. [p. 13-15] (collection « Le Fait accompli » 19-20) [émission radiophonique de Christian Bussy, diffusée sur les ondes de la R.T.B. le 13 mars 1968, avec des interviews de Salvador Dali, Marcel Lecomte, Marcel Mariën, Denis Marion, Paul Nougé, Jean Paulhan, Louis Scutenaire, André Souris ; certaines interventions, non spécifiées, ont été restituées dans leur forme intégrale ; d’autres ont été revues et corrigées, parfois augmentées, par leur auteur ; de l’imprimerie H. Krumps / Bruxelles 5, sans achevé d’imprimer ; « Il a été tiré de cet ouvrage cinq exemplaires sur Hollande / Van Gelder, numérotés de </w:t>
      </w:r>
      <w:r w:rsidR="00CE5AFE" w:rsidRPr="00B5515C">
        <w:rPr>
          <w:rFonts w:ascii="Times New Roman" w:hAnsi="Times New Roman"/>
          <w:i/>
          <w:sz w:val="28"/>
        </w:rPr>
        <w:t xml:space="preserve">un </w:t>
      </w:r>
      <w:r w:rsidR="00CE5AFE" w:rsidRPr="00B5515C">
        <w:rPr>
          <w:rFonts w:ascii="Times New Roman" w:hAnsi="Times New Roman"/>
          <w:sz w:val="28"/>
        </w:rPr>
        <w:t xml:space="preserve">à </w:t>
      </w:r>
      <w:r w:rsidR="00CE5AFE" w:rsidRPr="00B5515C">
        <w:rPr>
          <w:rFonts w:ascii="Times New Roman" w:hAnsi="Times New Roman"/>
          <w:i/>
          <w:sz w:val="28"/>
        </w:rPr>
        <w:t>cinq</w:t>
      </w:r>
      <w:r w:rsidR="00CE5AFE" w:rsidRPr="00B5515C">
        <w:rPr>
          <w:rFonts w:ascii="Times New Roman" w:hAnsi="Times New Roman"/>
          <w:sz w:val="28"/>
        </w:rPr>
        <w:t xml:space="preserve">, quarante-cinq exemplaires moitié sur vergé, moitié sur couché brosse, numérotés / de </w:t>
      </w:r>
      <w:r w:rsidR="00CE5AFE" w:rsidRPr="00B5515C">
        <w:rPr>
          <w:rFonts w:ascii="Times New Roman" w:hAnsi="Times New Roman"/>
          <w:i/>
          <w:sz w:val="28"/>
        </w:rPr>
        <w:t xml:space="preserve">six </w:t>
      </w:r>
      <w:r w:rsidR="00CE5AFE" w:rsidRPr="00B5515C">
        <w:rPr>
          <w:rFonts w:ascii="Times New Roman" w:hAnsi="Times New Roman"/>
          <w:sz w:val="28"/>
        </w:rPr>
        <w:t xml:space="preserve">à </w:t>
      </w:r>
      <w:r w:rsidR="00CE5AFE" w:rsidRPr="00B5515C">
        <w:rPr>
          <w:rFonts w:ascii="Times New Roman" w:hAnsi="Times New Roman"/>
          <w:i/>
          <w:sz w:val="28"/>
        </w:rPr>
        <w:t>cinquante</w:t>
      </w:r>
      <w:r w:rsidR="00CE5AFE" w:rsidRPr="00B5515C">
        <w:rPr>
          <w:rFonts w:ascii="Times New Roman" w:hAnsi="Times New Roman"/>
          <w:sz w:val="28"/>
        </w:rPr>
        <w:t>, et sixante-quinze exemplaires non nu-/mérotés, entièrement sur couché brosse. Ceci est l’exemplaire / portant le numéro : »].</w:t>
      </w:r>
    </w:p>
    <w:p w14:paraId="6B805BD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64F72BD" w14:textId="0F29632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lettre à Dominique de Roux au sujet de Catherine Pozzi</w:t>
      </w:r>
      <w:r w:rsidR="00E72886">
        <w:rPr>
          <w:rFonts w:ascii="Times New Roman" w:hAnsi="Times New Roman"/>
          <w:sz w:val="28"/>
        </w:rPr>
        <w:t xml:space="preserve"> dans</w:t>
      </w:r>
      <w:r w:rsidR="00E72886">
        <w:rPr>
          <w:rFonts w:ascii="Times New Roman" w:hAnsi="Times New Roman"/>
          <w:i/>
          <w:sz w:val="28"/>
        </w:rPr>
        <w:t> </w:t>
      </w:r>
      <w:r w:rsidRPr="00B5515C">
        <w:rPr>
          <w:rFonts w:ascii="Times New Roman" w:hAnsi="Times New Roman"/>
          <w:sz w:val="28"/>
        </w:rPr>
        <w:t xml:space="preserve">: Dominique de ROUX, </w:t>
      </w:r>
      <w:r w:rsidRPr="00B5515C">
        <w:rPr>
          <w:rFonts w:ascii="Times New Roman" w:hAnsi="Times New Roman"/>
          <w:i/>
          <w:sz w:val="28"/>
        </w:rPr>
        <w:t>Maison jaune</w:t>
      </w:r>
      <w:r w:rsidRPr="00B5515C">
        <w:rPr>
          <w:rFonts w:ascii="Times New Roman" w:hAnsi="Times New Roman"/>
          <w:sz w:val="28"/>
        </w:rPr>
        <w:t>, Christian Bourgois éd., 1969, 265 p. [volume achevé d’imprimer le 28 avril 1969, repris en 1976 à Paris, U.G.É., en première page de couverture (coll. 10/18 n° 1029)].</w:t>
      </w:r>
    </w:p>
    <w:p w14:paraId="20F1826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C2520D4" w14:textId="302B459D" w:rsidR="001733AD" w:rsidRDefault="00821B35" w:rsidP="00821B3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Haï-kaï » (p. 938-940), « La Bonne entente » (p. 941-945), « Mort de Groethuysen à Luxembourg » (p. 946-976), « Lettre à un académicien » (p. 977-980), « La méthode critique de la </w:t>
      </w:r>
      <w:r w:rsidR="00CE5AFE" w:rsidRPr="00B5515C">
        <w:rPr>
          <w:rFonts w:ascii="Times New Roman" w:hAnsi="Times New Roman"/>
          <w:i/>
          <w:sz w:val="28"/>
        </w:rPr>
        <w:t>N.R.F.</w:t>
      </w:r>
      <w:r w:rsidR="00CE5AFE" w:rsidRPr="00B5515C">
        <w:rPr>
          <w:rFonts w:ascii="Times New Roman" w:hAnsi="Times New Roman"/>
          <w:sz w:val="28"/>
        </w:rPr>
        <w:t xml:space="preserve"> » (p. 981-987), lettres à Guillaume de Tarde, Félix Fénéon, Marcel Jouhandeau, André Gide, Charles Maurras, Jean Grenier, René Daumal, Étiemble, Roger Caillois, André Suarès, Franz Hellens, Édith Thomas, Yvonne Desvignes, André Dhôtel, Geogres Braque, Marcel Arland, Pierre Oster, Jacques Paulhan, une amie anglaise (Jeanne D.), </w:t>
      </w:r>
      <w:r w:rsidR="00CE5AFE" w:rsidRPr="00B5515C">
        <w:rPr>
          <w:rFonts w:ascii="Times New Roman" w:hAnsi="Times New Roman"/>
          <w:i/>
          <w:sz w:val="28"/>
        </w:rPr>
        <w:t>La Nouvelle Revue française</w:t>
      </w:r>
      <w:r w:rsidR="00CE5AFE" w:rsidRPr="00B5515C">
        <w:rPr>
          <w:rFonts w:ascii="Times New Roman" w:hAnsi="Times New Roman"/>
          <w:sz w:val="28"/>
        </w:rPr>
        <w:t>, 17</w:t>
      </w:r>
      <w:r w:rsidR="00CE5AFE" w:rsidRPr="00821B35">
        <w:rPr>
          <w:rFonts w:ascii="Times New Roman" w:hAnsi="Times New Roman"/>
          <w:sz w:val="28"/>
          <w:szCs w:val="28"/>
          <w:vertAlign w:val="superscript"/>
        </w:rPr>
        <w:t>e</w:t>
      </w:r>
      <w:r w:rsidR="00CE5AFE" w:rsidRPr="00B5515C">
        <w:rPr>
          <w:rFonts w:ascii="Times New Roman" w:hAnsi="Times New Roman"/>
          <w:sz w:val="28"/>
        </w:rPr>
        <w:t xml:space="preserve"> année, n° 197, 1</w:t>
      </w:r>
      <w:r w:rsidR="00CE5AFE" w:rsidRPr="00821B35">
        <w:rPr>
          <w:rFonts w:ascii="Times New Roman" w:hAnsi="Times New Roman"/>
          <w:sz w:val="28"/>
          <w:szCs w:val="28"/>
          <w:vertAlign w:val="superscript"/>
        </w:rPr>
        <w:t>er</w:t>
      </w:r>
      <w:r w:rsidR="00CE5AFE" w:rsidRPr="00B5515C">
        <w:rPr>
          <w:rFonts w:ascii="Times New Roman" w:hAnsi="Times New Roman"/>
          <w:sz w:val="28"/>
        </w:rPr>
        <w:t xml:space="preserve"> mai 1969, p. 649-1056.</w:t>
      </w:r>
    </w:p>
    <w:p w14:paraId="63A0344C" w14:textId="66F6C63C" w:rsidR="00821B35" w:rsidRPr="00B5515C" w:rsidRDefault="00821B35" w:rsidP="00821B3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L’exemplaire de Henri Clarac, sur pa</w:t>
      </w:r>
      <w:r w:rsidR="0054319B">
        <w:rPr>
          <w:rFonts w:ascii="Times New Roman" w:hAnsi="Times New Roman"/>
          <w:sz w:val="28"/>
        </w:rPr>
        <w:t xml:space="preserve">pier pur fil, est relié </w:t>
      </w:r>
      <w:r w:rsidR="00C40EBA">
        <w:rPr>
          <w:rFonts w:ascii="Times New Roman" w:hAnsi="Times New Roman"/>
          <w:sz w:val="28"/>
        </w:rPr>
        <w:t xml:space="preserve">par Claude Honnelaître, </w:t>
      </w:r>
      <w:r w:rsidR="0054319B">
        <w:rPr>
          <w:rFonts w:ascii="Times New Roman" w:hAnsi="Times New Roman"/>
          <w:sz w:val="28"/>
        </w:rPr>
        <w:t>avec seize</w:t>
      </w:r>
      <w:r>
        <w:rPr>
          <w:rFonts w:ascii="Times New Roman" w:hAnsi="Times New Roman"/>
          <w:sz w:val="28"/>
        </w:rPr>
        <w:t xml:space="preserve"> lettre</w:t>
      </w:r>
      <w:r w:rsidR="0054319B">
        <w:rPr>
          <w:rFonts w:ascii="Times New Roman" w:hAnsi="Times New Roman"/>
          <w:sz w:val="28"/>
        </w:rPr>
        <w:t>s</w:t>
      </w:r>
      <w:r>
        <w:rPr>
          <w:rFonts w:ascii="Times New Roman" w:hAnsi="Times New Roman"/>
          <w:sz w:val="28"/>
        </w:rPr>
        <w:t xml:space="preserve"> de Jean Paulhan à Pierre Clarac</w:t>
      </w:r>
      <w:r w:rsidR="0054319B">
        <w:rPr>
          <w:rFonts w:ascii="Times New Roman" w:hAnsi="Times New Roman"/>
          <w:sz w:val="28"/>
        </w:rPr>
        <w:t xml:space="preserve"> (1894-1986), l’une, reliée en tête d’ouvrage, sur un éventuel inédit de Proust pour </w:t>
      </w:r>
      <w:r w:rsidR="0054319B">
        <w:rPr>
          <w:rFonts w:ascii="Times New Roman" w:hAnsi="Times New Roman"/>
          <w:i/>
          <w:sz w:val="28"/>
        </w:rPr>
        <w:t xml:space="preserve">Les Cahiers de la Pléiade </w:t>
      </w:r>
      <w:r w:rsidR="0054319B">
        <w:rPr>
          <w:rFonts w:ascii="Times New Roman" w:hAnsi="Times New Roman"/>
          <w:sz w:val="28"/>
        </w:rPr>
        <w:t xml:space="preserve">(2 p. in-16, 22 novembre 1949, avec enveloppe) et quinze concernant principalement les </w:t>
      </w:r>
      <w:r w:rsidR="0054319B" w:rsidRPr="0054319B">
        <w:rPr>
          <w:rFonts w:ascii="Times New Roman" w:hAnsi="Times New Roman"/>
          <w:i/>
          <w:iCs/>
          <w:caps/>
          <w:sz w:val="28"/>
          <w:szCs w:val="28"/>
        </w:rPr>
        <w:t>œ</w:t>
      </w:r>
      <w:r w:rsidR="0054319B">
        <w:rPr>
          <w:rFonts w:ascii="Times New Roman" w:hAnsi="Times New Roman"/>
          <w:i/>
          <w:sz w:val="28"/>
        </w:rPr>
        <w:t xml:space="preserve">uvres complètes </w:t>
      </w:r>
      <w:r w:rsidR="0054319B">
        <w:rPr>
          <w:rFonts w:ascii="Times New Roman" w:hAnsi="Times New Roman"/>
          <w:sz w:val="28"/>
        </w:rPr>
        <w:t xml:space="preserve">de La Fontaine dans la Pléiade, mais aussi </w:t>
      </w:r>
      <w:r w:rsidR="0054319B">
        <w:rPr>
          <w:rFonts w:ascii="Times New Roman" w:hAnsi="Times New Roman"/>
          <w:i/>
          <w:sz w:val="28"/>
        </w:rPr>
        <w:t>Les Fleurs de Tarbes</w:t>
      </w:r>
      <w:r w:rsidR="0054319B">
        <w:rPr>
          <w:rFonts w:ascii="Times New Roman" w:hAnsi="Times New Roman"/>
          <w:sz w:val="28"/>
        </w:rPr>
        <w:t xml:space="preserve"> et une </w:t>
      </w:r>
      <w:r w:rsidR="00C40EBA">
        <w:rPr>
          <w:rFonts w:ascii="Times New Roman" w:hAnsi="Times New Roman"/>
          <w:sz w:val="28"/>
        </w:rPr>
        <w:t>recomma</w:t>
      </w:r>
      <w:r w:rsidR="0054319B">
        <w:rPr>
          <w:rFonts w:ascii="Times New Roman" w:hAnsi="Times New Roman"/>
          <w:sz w:val="28"/>
        </w:rPr>
        <w:t>ndation insistante en faveur de Jean Blanzat</w:t>
      </w:r>
      <w:r w:rsidR="00C40EBA">
        <w:rPr>
          <w:rFonts w:ascii="Times New Roman" w:hAnsi="Times New Roman"/>
          <w:sz w:val="28"/>
        </w:rPr>
        <w:t xml:space="preserve"> (19 p. in-8 à l’en-tête de la NRF, 1 p. ½ in-16, une envelope, janvier 1941-juillet 1943)</w:t>
      </w:r>
      <w:r w:rsidR="0054319B">
        <w:rPr>
          <w:rFonts w:ascii="Times New Roman" w:hAnsi="Times New Roman"/>
          <w:sz w:val="28"/>
        </w:rPr>
        <w:t xml:space="preserve"> (</w:t>
      </w:r>
      <w:r w:rsidR="0054319B">
        <w:rPr>
          <w:rFonts w:ascii="Times New Roman" w:hAnsi="Times New Roman"/>
          <w:i/>
          <w:sz w:val="28"/>
        </w:rPr>
        <w:t>Le bon plaisir de Monsieur Clarac</w:t>
      </w:r>
      <w:r w:rsidR="0054319B">
        <w:rPr>
          <w:rFonts w:ascii="Times New Roman" w:hAnsi="Times New Roman"/>
          <w:sz w:val="28"/>
        </w:rPr>
        <w:t>, Bibliothèque Henri Clarac, première partie, Librairie Vignes, Noël 2017,</w:t>
      </w:r>
      <w:r w:rsidR="0054319B">
        <w:rPr>
          <w:rFonts w:ascii="Times New Roman" w:hAnsi="Times New Roman"/>
          <w:i/>
          <w:sz w:val="28"/>
        </w:rPr>
        <w:t xml:space="preserve"> </w:t>
      </w:r>
      <w:r w:rsidR="0054319B">
        <w:rPr>
          <w:rFonts w:ascii="Times New Roman" w:hAnsi="Times New Roman"/>
          <w:sz w:val="28"/>
        </w:rPr>
        <w:t>n° 138</w:t>
      </w:r>
      <w:r w:rsidR="00AB38E8">
        <w:rPr>
          <w:rFonts w:ascii="Times New Roman" w:hAnsi="Times New Roman"/>
          <w:sz w:val="28"/>
        </w:rPr>
        <w:t> ; Grand Palais, avril 2019</w:t>
      </w:r>
      <w:r w:rsidR="0054319B">
        <w:rPr>
          <w:rFonts w:ascii="Times New Roman" w:hAnsi="Times New Roman"/>
          <w:sz w:val="28"/>
        </w:rPr>
        <w:t>)</w:t>
      </w:r>
      <w:r>
        <w:rPr>
          <w:rFonts w:ascii="Times New Roman" w:hAnsi="Times New Roman"/>
          <w:sz w:val="28"/>
        </w:rPr>
        <w:t>.</w:t>
      </w:r>
    </w:p>
    <w:p w14:paraId="67695CA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01535D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deux lettres à Joseph Delteil, </w:t>
      </w:r>
      <w:r w:rsidRPr="00B5515C">
        <w:rPr>
          <w:rFonts w:ascii="Times New Roman" w:hAnsi="Times New Roman"/>
          <w:i/>
          <w:sz w:val="28"/>
        </w:rPr>
        <w:t>Entretiens</w:t>
      </w:r>
      <w:r w:rsidRPr="00B5515C">
        <w:rPr>
          <w:rFonts w:ascii="Times New Roman" w:hAnsi="Times New Roman"/>
          <w:sz w:val="28"/>
        </w:rPr>
        <w:t xml:space="preserve">, Rodez, Éditions Subervie, n° 27-28, spécial Joseph Delteil publié sous la direction de Donato Pelayo, troisième trimestre 1969, p. 186 [lettres respectivement datées 1925 et </w:t>
      </w:r>
      <w:r w:rsidRPr="00B5515C">
        <w:rPr>
          <w:rFonts w:ascii="Times New Roman" w:hAnsi="Times New Roman"/>
          <w:i/>
          <w:sz w:val="28"/>
        </w:rPr>
        <w:t>ca</w:t>
      </w:r>
      <w:r w:rsidRPr="00B5515C">
        <w:rPr>
          <w:rFonts w:ascii="Times New Roman" w:hAnsi="Times New Roman"/>
          <w:sz w:val="28"/>
        </w:rPr>
        <w:t xml:space="preserve"> 1925].</w:t>
      </w:r>
    </w:p>
    <w:p w14:paraId="58BF162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35C2A87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Comment j’ai vécu », </w:t>
      </w:r>
      <w:r w:rsidRPr="00B5515C">
        <w:rPr>
          <w:rFonts w:ascii="Times New Roman" w:hAnsi="Times New Roman"/>
          <w:i/>
          <w:sz w:val="28"/>
        </w:rPr>
        <w:t>À la Page</w:t>
      </w:r>
      <w:r w:rsidRPr="00B5515C">
        <w:rPr>
          <w:rFonts w:ascii="Times New Roman" w:hAnsi="Times New Roman"/>
          <w:sz w:val="28"/>
        </w:rPr>
        <w:t>, n° 64, octobre 1969, p. 48-51 [photographie Roger Viollet (p. 48) légendée « Jean Paulhan / 1884-1968 / Critique français » (p. 49), présentation de la rédaction signée A.L. et « Portrait de / Jean Paulhan / par Dubuffet » (p. 50) ; texte signé « Jean Paulhan, de l’Académie française » suivi de l’hommage de Claude Mauriac, « Président de la République des Lettres », p. 52-53].</w:t>
      </w:r>
    </w:p>
    <w:p w14:paraId="07C5E18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6AD5E2" w14:textId="75D51AE5" w:rsidR="001733AD" w:rsidRPr="00B5515C" w:rsidRDefault="00105C5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Pr>
          <w:rFonts w:ascii="Times New Roman" w:hAnsi="Times New Roman"/>
          <w:sz w:val="28"/>
        </w:rPr>
        <w:t>–</w:t>
      </w:r>
      <w:r w:rsidR="00CE5AFE" w:rsidRPr="00B5515C">
        <w:rPr>
          <w:rFonts w:ascii="Times New Roman" w:hAnsi="Times New Roman"/>
          <w:sz w:val="28"/>
        </w:rPr>
        <w:t xml:space="preserve"> plaque apposée à Port-Cros,</w:t>
      </w:r>
      <w:r w:rsidR="00CE5AFE" w:rsidRPr="00B5515C">
        <w:rPr>
          <w:rFonts w:ascii="Times New Roman" w:hAnsi="Times New Roman"/>
          <w:sz w:val="28"/>
          <w:lang w:val="fr-FR"/>
        </w:rPr>
        <w:t xml:space="preserve"> au bas de la tour du Fort du Moulin, qui domine le port</w:t>
      </w:r>
      <w:r w:rsidR="00CE5AFE" w:rsidRPr="00B5515C">
        <w:rPr>
          <w:rFonts w:ascii="Times New Roman" w:hAnsi="Times New Roman"/>
          <w:sz w:val="28"/>
        </w:rPr>
        <w:t> : « </w:t>
      </w:r>
      <w:r w:rsidR="00CE5AFE" w:rsidRPr="00B5515C">
        <w:rPr>
          <w:rFonts w:ascii="Times New Roman" w:hAnsi="Times New Roman"/>
          <w:i/>
          <w:sz w:val="28"/>
        </w:rPr>
        <w:t>Epris des beautés naturelles / de ce site incomparable / Marcel et Marceline Henry / les ont défendues et protégées / traçant ainsi les voies / du Parc national de Port-Cros / 30 octobre 1969</w:t>
      </w:r>
      <w:r w:rsidR="00CE5AFE" w:rsidRPr="00B5515C">
        <w:rPr>
          <w:rFonts w:ascii="Times New Roman" w:hAnsi="Times New Roman"/>
          <w:sz w:val="28"/>
        </w:rPr>
        <w:t> » [texte réputé de Jean Paulhan ; la date est celle de la pose de la plaque, qui fut d’abord à l’intérieur du Fort du Moulin, puis au pied d’une des tours du même Fort, celle qui donne sur le chemin].</w:t>
      </w:r>
    </w:p>
    <w:p w14:paraId="169C1C0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7DEB81E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Cher Ungaretti, cher frère […] », </w:t>
      </w:r>
      <w:r w:rsidRPr="00B5515C">
        <w:rPr>
          <w:rFonts w:ascii="Times New Roman" w:hAnsi="Times New Roman"/>
          <w:i/>
          <w:sz w:val="28"/>
        </w:rPr>
        <w:t>L’Herne</w:t>
      </w:r>
      <w:r w:rsidRPr="00B5515C">
        <w:rPr>
          <w:rFonts w:ascii="Times New Roman" w:hAnsi="Times New Roman"/>
          <w:sz w:val="28"/>
        </w:rPr>
        <w:t>, onzième cahier, intitulé « Ungaretti », s.d. [1969], p. 257-259 [</w:t>
      </w:r>
      <w:r w:rsidRPr="00B5515C">
        <w:rPr>
          <w:rFonts w:ascii="Times New Roman" w:hAnsi="Times New Roman"/>
          <w:i/>
          <w:sz w:val="28"/>
        </w:rPr>
        <w:t>in</w:t>
      </w:r>
      <w:r w:rsidRPr="00B5515C">
        <w:rPr>
          <w:rFonts w:ascii="Times New Roman" w:hAnsi="Times New Roman"/>
          <w:sz w:val="28"/>
        </w:rPr>
        <w:t xml:space="preserve"> « Témoignages » de ce cahier dirigé par Piero Sanavio, texte signé « Jean Paulhan » et daté, mais à tort « (avril 1968) » : en réalité, reprise du texte paru en 1960 dans : Giuseppe UNGARETTI, </w:t>
      </w:r>
      <w:r w:rsidRPr="00B5515C">
        <w:rPr>
          <w:rFonts w:ascii="Times New Roman" w:hAnsi="Times New Roman"/>
          <w:i/>
          <w:sz w:val="28"/>
        </w:rPr>
        <w:t>Il Taccuino del vecchio</w:t>
      </w:r>
      <w:r w:rsidRPr="00B5515C">
        <w:rPr>
          <w:rFonts w:ascii="Times New Roman" w:hAnsi="Times New Roman"/>
          <w:sz w:val="28"/>
        </w:rPr>
        <w:t>, Milan, Mondadori editore, 1960, p. 47-49].</w:t>
      </w:r>
    </w:p>
    <w:p w14:paraId="4EE4049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C91D8C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1970 </w:t>
      </w:r>
      <w:r w:rsidRPr="00B5515C">
        <w:rPr>
          <w:rFonts w:ascii="Times New Roman" w:hAnsi="Times New Roman"/>
          <w:sz w:val="28"/>
        </w:rPr>
        <w:t xml:space="preserve">– * « Un nuevo mundo », </w:t>
      </w:r>
      <w:r w:rsidRPr="00B5515C">
        <w:rPr>
          <w:rFonts w:ascii="Times New Roman" w:hAnsi="Times New Roman"/>
          <w:i/>
          <w:sz w:val="28"/>
        </w:rPr>
        <w:t>La Revolucion surrealista a Través de André Breton</w:t>
      </w:r>
      <w:r w:rsidRPr="00B5515C">
        <w:rPr>
          <w:rFonts w:ascii="Times New Roman" w:hAnsi="Times New Roman"/>
          <w:sz w:val="28"/>
        </w:rPr>
        <w:t>, Caracas, Monte Avila edotores, 1970, 134 p. [F. Arrabal, M. Blanchot, A. Masson, J. Starobinski, R. Caillois, A. Pieyre de Mandiargues, R. Queneau, C. Richard, J. Paulhan, J. Gracq, H. Lefebre, Etiemble, N. Tarn, etc].</w:t>
      </w:r>
    </w:p>
    <w:p w14:paraId="2235E053"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7F61A5A" w14:textId="0637DB5C" w:rsidR="00D53AEE" w:rsidRDefault="00D53AEE" w:rsidP="00D53AE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 Ne connaissez-vous pas […] », fac-similé de Jean Paulhan, dans J.B., [Jacques BERSANI], « Jean Paulhan », </w:t>
      </w:r>
      <w:r>
        <w:rPr>
          <w:rFonts w:ascii="Times New Roman" w:hAnsi="Times New Roman"/>
          <w:i/>
          <w:sz w:val="28"/>
          <w:szCs w:val="28"/>
        </w:rPr>
        <w:t>La Littérature en France depuis 1945</w:t>
      </w:r>
      <w:r>
        <w:rPr>
          <w:rFonts w:ascii="Times New Roman" w:hAnsi="Times New Roman"/>
          <w:sz w:val="28"/>
          <w:szCs w:val="28"/>
        </w:rPr>
        <w:t>, Paris-Montréal, Bordas, 1970, p. 457-465 [dans un ouvrage collectif de 864 p. signé par Jacques BERSANI, Michel AUTRAND, Jacques LECARME et Bruno VERCIER, chapitre XX ; les initiales « </w:t>
      </w:r>
      <w:r w:rsidRPr="00A57691">
        <w:rPr>
          <w:rFonts w:ascii="Times New Roman" w:hAnsi="Times New Roman"/>
          <w:i/>
          <w:sz w:val="28"/>
          <w:szCs w:val="28"/>
        </w:rPr>
        <w:t>J.B</w:t>
      </w:r>
      <w:r>
        <w:rPr>
          <w:rFonts w:ascii="Times New Roman" w:hAnsi="Times New Roman"/>
          <w:sz w:val="28"/>
          <w:szCs w:val="28"/>
        </w:rPr>
        <w:t>. » p. 857 permettent l’attribution du texte à Jacques Bersani ; texte complet du texte de Paulhan : « </w:t>
      </w:r>
      <w:r>
        <w:rPr>
          <w:rFonts w:ascii="Times New Roman" w:hAnsi="Times New Roman"/>
          <w:i/>
          <w:sz w:val="28"/>
          <w:szCs w:val="28"/>
        </w:rPr>
        <w:t xml:space="preserve">Ne connaissez-vous pas, / de ces instants où l’on / sent en quelques secon-/des toute une éternité ? / Cela vous arrivera, soyez-/en </w:t>
      </w:r>
      <w:r w:rsidR="002D3571">
        <w:rPr>
          <w:rFonts w:ascii="Times New Roman" w:hAnsi="Times New Roman"/>
          <w:i/>
          <w:sz w:val="28"/>
          <w:szCs w:val="28"/>
        </w:rPr>
        <w:t>sû</w:t>
      </w:r>
      <w:r>
        <w:rPr>
          <w:rFonts w:ascii="Times New Roman" w:hAnsi="Times New Roman"/>
          <w:i/>
          <w:sz w:val="28"/>
          <w:szCs w:val="28"/>
        </w:rPr>
        <w:t>re. Avec l’amitié / de / Jean Paulhan</w:t>
      </w:r>
      <w:r>
        <w:rPr>
          <w:rFonts w:ascii="Times New Roman" w:hAnsi="Times New Roman"/>
          <w:sz w:val="28"/>
          <w:szCs w:val="28"/>
        </w:rPr>
        <w:t> »].</w:t>
      </w:r>
    </w:p>
    <w:p w14:paraId="42B29475" w14:textId="77777777" w:rsidR="00D53AEE" w:rsidRPr="00B5515C" w:rsidRDefault="00D53AE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7EB9311" w14:textId="409967D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Préface / touchant le bon usage des tarots »</w:t>
      </w:r>
      <w:r w:rsidR="000B1A43">
        <w:rPr>
          <w:rFonts w:ascii="Times New Roman" w:hAnsi="Times New Roman"/>
          <w:sz w:val="28"/>
        </w:rPr>
        <w:t xml:space="preserve"> dans</w:t>
      </w:r>
      <w:r w:rsidR="000B1A43">
        <w:rPr>
          <w:rFonts w:ascii="Times New Roman" w:hAnsi="Times New Roman"/>
          <w:i/>
          <w:sz w:val="28"/>
        </w:rPr>
        <w:t> </w:t>
      </w:r>
      <w:r w:rsidRPr="00B5515C">
        <w:rPr>
          <w:rFonts w:ascii="Times New Roman" w:hAnsi="Times New Roman"/>
          <w:sz w:val="28"/>
        </w:rPr>
        <w:t xml:space="preserve">: Paul MARTEAU, </w:t>
      </w:r>
      <w:r w:rsidRPr="00B5515C">
        <w:rPr>
          <w:rFonts w:ascii="Times New Roman" w:hAnsi="Times New Roman"/>
          <w:i/>
          <w:sz w:val="28"/>
        </w:rPr>
        <w:t>Le Tarot de Marseille</w:t>
      </w:r>
      <w:r w:rsidRPr="00B5515C">
        <w:rPr>
          <w:rFonts w:ascii="Times New Roman" w:hAnsi="Times New Roman"/>
          <w:sz w:val="28"/>
        </w:rPr>
        <w:t>, Arts et Métiers graphiques, 1970, XVIII + 284 p., p. VII-XII [préface de Jean Paulhan suivie d’un exposé par Eugène Caslant, de l’École polytechnique ; reprise de l’édition de 1949].</w:t>
      </w:r>
    </w:p>
    <w:p w14:paraId="7375AE8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4B4F8C4" w14:textId="793D60F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Avis de Jean Paulhan / de l’Académie Française », en tête de : Jean ARABIA, </w:t>
      </w:r>
      <w:r w:rsidRPr="00B5515C">
        <w:rPr>
          <w:rFonts w:ascii="Times New Roman" w:hAnsi="Times New Roman"/>
          <w:i/>
          <w:sz w:val="28"/>
        </w:rPr>
        <w:t>Étoiles et bolides</w:t>
      </w:r>
      <w:r w:rsidRPr="00B5515C">
        <w:rPr>
          <w:rFonts w:ascii="Times New Roman" w:hAnsi="Times New Roman"/>
          <w:sz w:val="28"/>
        </w:rPr>
        <w:t xml:space="preserve">. Poëmes et Proses, Paris et Bruxelles, Éditions Dutilleul, 1970, 320 p., p. 9 et 10 [volume achevé d’imprimer le 3 janvier 1970, se terminant par un « Hommage à Jean Paulhan » (p. 311-312) déjà paru dans </w:t>
      </w:r>
      <w:r w:rsidRPr="00B5515C">
        <w:rPr>
          <w:rFonts w:ascii="Times New Roman" w:hAnsi="Times New Roman"/>
          <w:i/>
          <w:sz w:val="28"/>
        </w:rPr>
        <w:t>Peuples-Unis</w:t>
      </w:r>
      <w:r w:rsidRPr="00B5515C">
        <w:rPr>
          <w:rFonts w:ascii="Times New Roman" w:hAnsi="Times New Roman"/>
          <w:sz w:val="28"/>
        </w:rPr>
        <w:t>, n° 33, octobre 1968, rendant ainsi impossible la date de 1967, parfois donnée par les bibliographes pour cette publication et qui ne peut être que la date d’écriture ; à noter le poème titré « Est-ce lui ou moi ? », a</w:t>
      </w:r>
      <w:r w:rsidR="000B1A43">
        <w:rPr>
          <w:rFonts w:ascii="Times New Roman" w:hAnsi="Times New Roman"/>
          <w:sz w:val="28"/>
        </w:rPr>
        <w:t>vec dédicace « À Jean Paulhan » </w:t>
      </w:r>
      <w:r w:rsidRPr="00B5515C">
        <w:rPr>
          <w:rFonts w:ascii="Times New Roman" w:hAnsi="Times New Roman"/>
          <w:sz w:val="28"/>
        </w:rPr>
        <w:t>: « </w:t>
      </w:r>
      <w:r w:rsidRPr="00B5515C">
        <w:rPr>
          <w:rFonts w:ascii="Times New Roman" w:hAnsi="Times New Roman"/>
          <w:i/>
          <w:sz w:val="28"/>
        </w:rPr>
        <w:t>Mage imputrescible des Lettres / Françaises et Universelles. / À l’ami, pieux souvenirs</w:t>
      </w:r>
      <w:r w:rsidR="000B1A43">
        <w:rPr>
          <w:rFonts w:ascii="Times New Roman" w:hAnsi="Times New Roman"/>
          <w:sz w:val="28"/>
        </w:rPr>
        <w:t> » (p. 112) </w:t>
      </w:r>
      <w:r w:rsidRPr="00B5515C">
        <w:rPr>
          <w:rFonts w:ascii="Times New Roman" w:hAnsi="Times New Roman"/>
          <w:sz w:val="28"/>
        </w:rPr>
        <w:t>; texte signé « </w:t>
      </w:r>
      <w:r w:rsidRPr="000B1A43">
        <w:rPr>
          <w:rFonts w:ascii="Times New Roman" w:hAnsi="Times New Roman"/>
          <w:i/>
          <w:sz w:val="28"/>
        </w:rPr>
        <w:t>Jean Paulhan </w:t>
      </w:r>
      <w:r w:rsidRPr="00B5515C">
        <w:rPr>
          <w:rFonts w:ascii="Times New Roman" w:hAnsi="Times New Roman"/>
          <w:sz w:val="28"/>
        </w:rPr>
        <w:t>», avec une reproduction en hors-texte – une carte postale inspiratrice – et deux portraits du poëte</w:t>
      </w:r>
      <w:r w:rsidR="000B1A43">
        <w:rPr>
          <w:rFonts w:ascii="Times New Roman" w:hAnsi="Times New Roman"/>
          <w:sz w:val="28"/>
        </w:rPr>
        <w:t xml:space="preserve"> Jean Arabia</w:t>
      </w:r>
      <w:r w:rsidRPr="00B5515C">
        <w:rPr>
          <w:rFonts w:ascii="Times New Roman" w:hAnsi="Times New Roman"/>
          <w:sz w:val="28"/>
        </w:rPr>
        <w:t xml:space="preserve">, à l’âge de 18 et 32 ans. </w:t>
      </w:r>
      <w:r w:rsidRPr="00B5515C">
        <w:rPr>
          <w:rFonts w:ascii="Times New Roman" w:hAnsi="Times New Roman"/>
          <w:sz w:val="28"/>
        </w:rPr>
        <w:tab/>
      </w:r>
    </w:p>
    <w:p w14:paraId="2DB81F97" w14:textId="6AF49DA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Certains exemplaires sont accompagn</w:t>
      </w:r>
      <w:r w:rsidR="000B1A43">
        <w:rPr>
          <w:rFonts w:ascii="Times New Roman" w:hAnsi="Times New Roman"/>
          <w:sz w:val="28"/>
        </w:rPr>
        <w:t>és de divers documents imprimés </w:t>
      </w:r>
      <w:r w:rsidRPr="00B5515C">
        <w:rPr>
          <w:rFonts w:ascii="Times New Roman" w:hAnsi="Times New Roman"/>
          <w:sz w:val="28"/>
        </w:rPr>
        <w:t xml:space="preserve">: un dossier de presse de huit pages pour son premier recueil, </w:t>
      </w:r>
      <w:r w:rsidRPr="00B5515C">
        <w:rPr>
          <w:rFonts w:ascii="Times New Roman" w:hAnsi="Times New Roman"/>
          <w:i/>
          <w:sz w:val="28"/>
        </w:rPr>
        <w:t>Métamorphoses de Fleurettes</w:t>
      </w:r>
      <w:r w:rsidRPr="00B5515C">
        <w:rPr>
          <w:rFonts w:ascii="Times New Roman" w:hAnsi="Times New Roman"/>
          <w:sz w:val="28"/>
        </w:rPr>
        <w:t xml:space="preserve">, un feuillet de présentation titré « Jean Arabia, poëte », un feuillet d’errata et un prière d’insérer pour </w:t>
      </w:r>
      <w:r w:rsidRPr="00B5515C">
        <w:rPr>
          <w:rFonts w:ascii="Times New Roman" w:hAnsi="Times New Roman"/>
          <w:i/>
          <w:sz w:val="28"/>
        </w:rPr>
        <w:t>Étoiles et bolides</w:t>
      </w:r>
      <w:r w:rsidRPr="00B5515C">
        <w:rPr>
          <w:rFonts w:ascii="Times New Roman" w:hAnsi="Times New Roman"/>
          <w:sz w:val="28"/>
        </w:rPr>
        <w:t>.</w:t>
      </w:r>
    </w:p>
    <w:p w14:paraId="0BA0BA0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On connaît plusieurs exemplaires du service de presse, ordinaires et non coupés : avec envoi de Jean Arabia daté de « </w:t>
      </w:r>
      <w:r w:rsidRPr="00B5515C">
        <w:rPr>
          <w:rFonts w:ascii="Times New Roman" w:hAnsi="Times New Roman"/>
          <w:i/>
          <w:sz w:val="28"/>
        </w:rPr>
        <w:t>Thuir 3-3-LXXI</w:t>
      </w:r>
      <w:r w:rsidRPr="00B5515C">
        <w:rPr>
          <w:rFonts w:ascii="Times New Roman" w:hAnsi="Times New Roman"/>
          <w:sz w:val="28"/>
        </w:rPr>
        <w:t> », « </w:t>
      </w:r>
      <w:r w:rsidRPr="00B5515C">
        <w:rPr>
          <w:rFonts w:ascii="Times New Roman" w:hAnsi="Times New Roman"/>
          <w:i/>
          <w:sz w:val="28"/>
        </w:rPr>
        <w:t xml:space="preserve">Au chirurgien / Jean Castany / du chêne imputrescible, / des Ambroise Paré, Léogranc / et Cooper Graege et autres sauveurs / aux doigts de fée ; / la fidèle amitié du / poëte / JArabia </w:t>
      </w:r>
      <w:r w:rsidRPr="00B5515C">
        <w:rPr>
          <w:rFonts w:ascii="Times New Roman" w:hAnsi="Times New Roman"/>
          <w:sz w:val="28"/>
        </w:rPr>
        <w:t> », « </w:t>
      </w:r>
      <w:r w:rsidRPr="00B5515C">
        <w:rPr>
          <w:rFonts w:ascii="Times New Roman" w:hAnsi="Times New Roman"/>
          <w:i/>
          <w:sz w:val="28"/>
        </w:rPr>
        <w:t>A Monsieur Castex / Inspecteur d’Académie, / Pédagogue d’Elite, / Défenseur de la jeunesse / et grand ami des poëtes</w:t>
      </w:r>
      <w:r w:rsidRPr="00B5515C">
        <w:rPr>
          <w:rFonts w:ascii="Times New Roman" w:hAnsi="Times New Roman"/>
          <w:sz w:val="28"/>
        </w:rPr>
        <w:t> » ; à Claude Gallimard, daté « </w:t>
      </w:r>
      <w:r w:rsidRPr="00B5515C">
        <w:rPr>
          <w:rFonts w:ascii="Times New Roman" w:hAnsi="Times New Roman"/>
          <w:i/>
          <w:sz w:val="28"/>
        </w:rPr>
        <w:t>Thuir 24-III-LXX</w:t>
      </w:r>
      <w:r w:rsidRPr="00B5515C">
        <w:rPr>
          <w:rFonts w:ascii="Times New Roman" w:hAnsi="Times New Roman"/>
          <w:sz w:val="28"/>
        </w:rPr>
        <w:t> » ; et « </w:t>
      </w:r>
      <w:r w:rsidRPr="00B5515C">
        <w:rPr>
          <w:rFonts w:ascii="Times New Roman" w:hAnsi="Times New Roman"/>
          <w:i/>
          <w:sz w:val="28"/>
        </w:rPr>
        <w:t>Thuir 70 / A Jacky Némorin / artiste inspiré, créateur de paysages / où la lumière est plus qu’un sourire ; / le sourire captivant des fées ; à l’ami, / Son ami. / Jean Arabia</w:t>
      </w:r>
      <w:r w:rsidRPr="00B5515C">
        <w:rPr>
          <w:rFonts w:ascii="Times New Roman" w:hAnsi="Times New Roman"/>
          <w:sz w:val="28"/>
        </w:rPr>
        <w:t> » (coll. part.)].</w:t>
      </w:r>
    </w:p>
    <w:p w14:paraId="300D4DA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969A2F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Jacob Cow le pirate ou Si les mots sont des signes</w:t>
      </w:r>
      <w:r w:rsidRPr="00B5515C">
        <w:rPr>
          <w:rFonts w:ascii="Times New Roman" w:hAnsi="Times New Roman"/>
          <w:sz w:val="28"/>
        </w:rPr>
        <w:t>, Paris, Claude Tchou éd., 1970, 191 p. (coll. « Le Prix des Mots » dirigée par Pierre Oster) [dans un volume achevé d’imprimer le 16 janvier 1970, « La rhétorique renaît de ses cendres », « La demoiselle aux miroirs », « Éléments », « Un embarras de langage en 1817 », « La rhétorique avait son mot de passe » et « Traité des figures ou La rhétorique décryptée »].</w:t>
      </w:r>
    </w:p>
    <w:p w14:paraId="349EA624"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9DCAA65" w14:textId="06D642C5" w:rsidR="00E70E72" w:rsidRPr="00B5515C" w:rsidRDefault="00E70E72" w:rsidP="00E70E7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Rupture avec le lieu commun », « D’un premier alibi : l’auteur différent » et « Frivolité de la pensée critique », dans :</w:t>
      </w:r>
      <w:r w:rsidRPr="00B5515C">
        <w:rPr>
          <w:rFonts w:ascii="Times New Roman" w:hAnsi="Times New Roman"/>
          <w:i/>
          <w:sz w:val="28"/>
        </w:rPr>
        <w:t xml:space="preserve"> </w:t>
      </w:r>
      <w:r w:rsidR="00903530">
        <w:rPr>
          <w:rFonts w:ascii="Times New Roman" w:hAnsi="Times New Roman"/>
          <w:sz w:val="28"/>
        </w:rPr>
        <w:t>ÉTIEMBLE et Jeannine ÉTIEMBLE</w:t>
      </w:r>
      <w:r w:rsidRPr="00B5515C">
        <w:rPr>
          <w:rFonts w:ascii="Times New Roman" w:hAnsi="Times New Roman"/>
          <w:sz w:val="28"/>
        </w:rPr>
        <w:t xml:space="preserve">, </w:t>
      </w:r>
      <w:r w:rsidR="00903530">
        <w:rPr>
          <w:rFonts w:ascii="Times New Roman" w:hAnsi="Times New Roman"/>
          <w:i/>
          <w:sz w:val="28"/>
        </w:rPr>
        <w:t>L’Art d’écrire</w:t>
      </w:r>
      <w:r w:rsidR="00903530">
        <w:rPr>
          <w:rFonts w:ascii="Times New Roman" w:hAnsi="Times New Roman"/>
          <w:sz w:val="28"/>
        </w:rPr>
        <w:t>, Paris, Seghers éd., 1970</w:t>
      </w:r>
      <w:r w:rsidRPr="00B5515C">
        <w:rPr>
          <w:rFonts w:ascii="Times New Roman" w:hAnsi="Times New Roman"/>
          <w:sz w:val="28"/>
        </w:rPr>
        <w:t xml:space="preserve">, </w:t>
      </w:r>
      <w:r w:rsidR="00903530">
        <w:rPr>
          <w:rFonts w:ascii="Times New Roman" w:hAnsi="Times New Roman"/>
          <w:sz w:val="28"/>
        </w:rPr>
        <w:t>achevé d’imprimer le 10 février 1970, p. 489-492</w:t>
      </w:r>
      <w:r w:rsidRPr="00B5515C">
        <w:rPr>
          <w:rFonts w:ascii="Times New Roman" w:hAnsi="Times New Roman"/>
          <w:sz w:val="28"/>
        </w:rPr>
        <w:t xml:space="preserve"> [sous l’interti</w:t>
      </w:r>
      <w:r w:rsidR="00880D07">
        <w:rPr>
          <w:rFonts w:ascii="Times New Roman" w:hAnsi="Times New Roman"/>
          <w:sz w:val="28"/>
        </w:rPr>
        <w:t>tre </w:t>
      </w:r>
      <w:r w:rsidR="00903530">
        <w:rPr>
          <w:rFonts w:ascii="Times New Roman" w:hAnsi="Times New Roman"/>
          <w:sz w:val="28"/>
        </w:rPr>
        <w:t>: « Jean Paulhan / Jean Paulhan (1884-1968</w:t>
      </w:r>
      <w:r w:rsidRPr="00B5515C">
        <w:rPr>
          <w:rFonts w:ascii="Times New Roman" w:hAnsi="Times New Roman"/>
          <w:sz w:val="28"/>
        </w:rPr>
        <w:t>) »</w:t>
      </w:r>
      <w:r w:rsidR="00903530">
        <w:rPr>
          <w:rFonts w:ascii="Times New Roman" w:hAnsi="Times New Roman"/>
          <w:sz w:val="28"/>
        </w:rPr>
        <w:t> </w:t>
      </w:r>
      <w:r>
        <w:rPr>
          <w:rFonts w:ascii="Times New Roman" w:hAnsi="Times New Roman"/>
          <w:sz w:val="28"/>
        </w:rPr>
        <w:t xml:space="preserve">; voir </w:t>
      </w:r>
      <w:r w:rsidR="00903530">
        <w:rPr>
          <w:rFonts w:ascii="Times New Roman" w:hAnsi="Times New Roman"/>
          <w:i/>
          <w:sz w:val="28"/>
        </w:rPr>
        <w:t>supra</w:t>
      </w:r>
      <w:r w:rsidR="00903530">
        <w:rPr>
          <w:rFonts w:ascii="Times New Roman" w:hAnsi="Times New Roman"/>
          <w:sz w:val="28"/>
        </w:rPr>
        <w:t xml:space="preserve"> au 17 novembre 1956</w:t>
      </w:r>
      <w:r w:rsidRPr="00B5515C">
        <w:rPr>
          <w:rFonts w:ascii="Times New Roman" w:hAnsi="Times New Roman"/>
          <w:sz w:val="28"/>
        </w:rPr>
        <w:t xml:space="preserve">].  </w:t>
      </w:r>
    </w:p>
    <w:p w14:paraId="6DF22E46" w14:textId="77777777" w:rsidR="00E70E72" w:rsidRPr="00B5515C" w:rsidRDefault="00E70E7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55891F0" w14:textId="54AB847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n.s., sous le titre « Jean Paulhan et la grâce de Robert Brasillach », </w:t>
      </w:r>
      <w:r w:rsidRPr="00B5515C">
        <w:rPr>
          <w:rFonts w:ascii="Times New Roman" w:hAnsi="Times New Roman"/>
          <w:i/>
          <w:sz w:val="28"/>
        </w:rPr>
        <w:t>Le Monde</w:t>
      </w:r>
      <w:r w:rsidRPr="00B5515C">
        <w:rPr>
          <w:rFonts w:ascii="Times New Roman" w:hAnsi="Times New Roman"/>
          <w:sz w:val="28"/>
        </w:rPr>
        <w:t>, 27</w:t>
      </w:r>
      <w:r w:rsidRPr="000B1A43">
        <w:rPr>
          <w:rFonts w:ascii="Times New Roman" w:hAnsi="Times New Roman"/>
          <w:sz w:val="28"/>
          <w:szCs w:val="28"/>
          <w:vertAlign w:val="superscript"/>
        </w:rPr>
        <w:t>e</w:t>
      </w:r>
      <w:r w:rsidRPr="00B5515C">
        <w:rPr>
          <w:rFonts w:ascii="Times New Roman" w:hAnsi="Times New Roman"/>
          <w:sz w:val="28"/>
        </w:rPr>
        <w:t xml:space="preserve"> année, n° 7810, samedi 21 février 1970, p. V du supplément littéraire « Le Monde des livres </w:t>
      </w:r>
      <w:r w:rsidR="000B1A43">
        <w:rPr>
          <w:rFonts w:ascii="Times New Roman" w:hAnsi="Times New Roman"/>
          <w:sz w:val="28"/>
        </w:rPr>
        <w:t>» [</w:t>
      </w:r>
      <w:r w:rsidR="007E0F8C">
        <w:rPr>
          <w:rFonts w:ascii="Times New Roman" w:hAnsi="Times New Roman"/>
          <w:sz w:val="28"/>
        </w:rPr>
        <w:t>après la double page consacrée par le supplément littéraire du</w:t>
      </w:r>
      <w:r w:rsidR="007E0F8C">
        <w:rPr>
          <w:rFonts w:ascii="Times New Roman" w:hAnsi="Times New Roman"/>
          <w:i/>
          <w:sz w:val="28"/>
        </w:rPr>
        <w:t xml:space="preserve"> Monde </w:t>
      </w:r>
      <w:r w:rsidR="007E0F8C">
        <w:rPr>
          <w:rFonts w:ascii="Times New Roman" w:hAnsi="Times New Roman"/>
          <w:sz w:val="28"/>
        </w:rPr>
        <w:t xml:space="preserve">à Robert Brasillach le 7 février 1970 et la protestation signée Étiemble du 14 février, </w:t>
      </w:r>
      <w:r w:rsidR="000B1A43">
        <w:rPr>
          <w:rFonts w:ascii="Times New Roman" w:hAnsi="Times New Roman"/>
          <w:sz w:val="28"/>
        </w:rPr>
        <w:t>citation de la lettre de Jean Paulhan</w:t>
      </w:r>
      <w:r w:rsidRPr="00B5515C">
        <w:rPr>
          <w:rFonts w:ascii="Times New Roman" w:hAnsi="Times New Roman"/>
          <w:sz w:val="28"/>
        </w:rPr>
        <w:t xml:space="preserve"> à Jacques Debû-Bridel</w:t>
      </w:r>
      <w:r w:rsidR="000B1A43">
        <w:rPr>
          <w:rFonts w:ascii="Times New Roman" w:hAnsi="Times New Roman"/>
          <w:sz w:val="28"/>
        </w:rPr>
        <w:t>, datée du 3 février 1945,</w:t>
      </w:r>
      <w:r w:rsidRPr="00B5515C">
        <w:rPr>
          <w:rFonts w:ascii="Times New Roman" w:hAnsi="Times New Roman"/>
          <w:sz w:val="28"/>
        </w:rPr>
        <w:t xml:space="preserve"> à propos du recours en grâce de Robert Bra</w:t>
      </w:r>
      <w:r w:rsidR="000B1A43">
        <w:rPr>
          <w:rFonts w:ascii="Times New Roman" w:hAnsi="Times New Roman"/>
          <w:sz w:val="28"/>
        </w:rPr>
        <w:t>sillach</w:t>
      </w:r>
      <w:r w:rsidRPr="00B5515C">
        <w:rPr>
          <w:rFonts w:ascii="Times New Roman" w:hAnsi="Times New Roman"/>
          <w:sz w:val="28"/>
        </w:rPr>
        <w:t>].</w:t>
      </w:r>
    </w:p>
    <w:p w14:paraId="71E37C6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F27670F" w14:textId="29E3742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w:t>
      </w:r>
      <w:r w:rsidR="000B1A43">
        <w:rPr>
          <w:rFonts w:ascii="Times New Roman" w:hAnsi="Times New Roman"/>
          <w:sz w:val="28"/>
        </w:rPr>
        <w:t xml:space="preserve"> « La Conscience dans le rêve », dans</w:t>
      </w:r>
      <w:r w:rsidR="000B1A43">
        <w:rPr>
          <w:rFonts w:ascii="Times New Roman" w:hAnsi="Times New Roman"/>
          <w:i/>
          <w:sz w:val="28"/>
        </w:rPr>
        <w:t> </w:t>
      </w:r>
      <w:r w:rsidRPr="00B5515C">
        <w:rPr>
          <w:rFonts w:ascii="Times New Roman" w:hAnsi="Times New Roman"/>
          <w:sz w:val="28"/>
        </w:rPr>
        <w:t xml:space="preserve">: </w:t>
      </w:r>
      <w:r w:rsidRPr="00B5515C">
        <w:rPr>
          <w:rFonts w:ascii="Times New Roman" w:hAnsi="Times New Roman"/>
          <w:i/>
          <w:sz w:val="28"/>
        </w:rPr>
        <w:t>Paroles Peintes</w:t>
      </w:r>
      <w:r w:rsidRPr="00B5515C">
        <w:rPr>
          <w:rFonts w:ascii="Times New Roman" w:hAnsi="Times New Roman"/>
          <w:sz w:val="28"/>
        </w:rPr>
        <w:t>, IV, Paris, Odette Lazar-Vernet éd., 1970, en feuilles</w:t>
      </w:r>
      <w:r w:rsidR="000B1A43">
        <w:rPr>
          <w:rFonts w:ascii="Times New Roman" w:hAnsi="Times New Roman"/>
          <w:sz w:val="28"/>
        </w:rPr>
        <w:t xml:space="preserve">, </w:t>
      </w:r>
      <w:r w:rsidR="000B1A43">
        <w:rPr>
          <w:rFonts w:ascii="Times New Roman" w:hAnsi="Times New Roman"/>
          <w:i/>
          <w:sz w:val="28"/>
        </w:rPr>
        <w:t>n.p.</w:t>
      </w:r>
      <w:r w:rsidRPr="00B5515C">
        <w:rPr>
          <w:rFonts w:ascii="Times New Roman" w:hAnsi="Times New Roman"/>
          <w:sz w:val="28"/>
        </w:rPr>
        <w:t xml:space="preserve"> [texte de « </w:t>
      </w:r>
      <w:r w:rsidRPr="000B1A43">
        <w:rPr>
          <w:rFonts w:ascii="Times New Roman" w:hAnsi="Times New Roman"/>
          <w:i/>
          <w:sz w:val="28"/>
        </w:rPr>
        <w:t>Jean Paulhan </w:t>
      </w:r>
      <w:r w:rsidRPr="00B5515C">
        <w:rPr>
          <w:rFonts w:ascii="Times New Roman" w:hAnsi="Times New Roman"/>
          <w:sz w:val="28"/>
        </w:rPr>
        <w:t>» associé à un</w:t>
      </w:r>
      <w:r w:rsidR="000B1A43">
        <w:rPr>
          <w:rFonts w:ascii="Times New Roman" w:hAnsi="Times New Roman"/>
          <w:sz w:val="28"/>
        </w:rPr>
        <w:t>e eau-forte de Philippe Lepâtre et</w:t>
      </w:r>
      <w:r w:rsidRPr="00B5515C">
        <w:rPr>
          <w:rFonts w:ascii="Times New Roman" w:hAnsi="Times New Roman"/>
          <w:sz w:val="28"/>
        </w:rPr>
        <w:t xml:space="preserve"> accompagné de sa traduction en anglais par Edward Lucie Smithvolume ; dans un volume achevé d’imprimer en mars 1970, reprise du texte paru dans </w:t>
      </w:r>
      <w:r w:rsidRPr="00B5515C">
        <w:rPr>
          <w:rFonts w:ascii="Times New Roman" w:hAnsi="Times New Roman"/>
          <w:i/>
          <w:sz w:val="28"/>
        </w:rPr>
        <w:t>Exils</w:t>
      </w:r>
      <w:r w:rsidRPr="00B5515C">
        <w:rPr>
          <w:rFonts w:ascii="Times New Roman" w:hAnsi="Times New Roman"/>
          <w:sz w:val="28"/>
        </w:rPr>
        <w:t xml:space="preserve">, Librairie, Stock, n° 1, [24 octobre] 1952, p. 17-21, puis dans les </w:t>
      </w:r>
      <w:r w:rsidRPr="00B5515C">
        <w:rPr>
          <w:rFonts w:ascii="Times New Roman" w:hAnsi="Times New Roman"/>
          <w:i/>
          <w:sz w:val="28"/>
        </w:rPr>
        <w:t>Œuvres</w:t>
      </w:r>
      <w:r w:rsidRPr="00B5515C">
        <w:rPr>
          <w:rFonts w:ascii="Times New Roman" w:hAnsi="Times New Roman"/>
          <w:sz w:val="28"/>
        </w:rPr>
        <w:t>, t. IV, p. 419-421 ; pour l’ensemble du volume, images de Henry Moore, Tapiès, Tal-Coat, Matta, Philippe Lepâtre, Alain Reynolds et Olivier Deb</w:t>
      </w:r>
      <w:r w:rsidR="002550CC">
        <w:rPr>
          <w:rFonts w:ascii="Times New Roman" w:hAnsi="Times New Roman"/>
          <w:sz w:val="28"/>
        </w:rPr>
        <w:t>ré ; textes de É</w:t>
      </w:r>
      <w:r w:rsidRPr="00B5515C">
        <w:rPr>
          <w:rFonts w:ascii="Times New Roman" w:hAnsi="Times New Roman"/>
          <w:sz w:val="28"/>
        </w:rPr>
        <w:t>dith Boissonnas, Joan Brossa, Jean-Pierre Faye, John Keats, André Pieyre de Mandiargues, Jean Paulhan et trois poètes élisabéthains ; traductions de Edward Lucie Smithvolume, Yves de Bayser et Philippe de Rathschild ; tirage à 150 exemplaires numérotés, en feuilles ; la collection « Paroles peintes » a fait l’objet d’une exposition chez Berggruen, 70 rue de l’Université, du 17 mars au 17 avril 1976].</w:t>
      </w:r>
    </w:p>
    <w:p w14:paraId="65A991C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54A4547" w14:textId="337312E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Il Marchese di Sade e la sua complice ovvero Le rivincite del pudore », </w:t>
      </w:r>
      <w:r w:rsidRPr="00B5515C">
        <w:rPr>
          <w:rFonts w:ascii="Times New Roman" w:hAnsi="Times New Roman"/>
          <w:i/>
          <w:sz w:val="28"/>
        </w:rPr>
        <w:t>Il Verri</w:t>
      </w:r>
      <w:r w:rsidR="002C5814" w:rsidRPr="00B5515C">
        <w:rPr>
          <w:rFonts w:ascii="Times New Roman" w:hAnsi="Times New Roman"/>
          <w:i/>
          <w:sz w:val="28"/>
        </w:rPr>
        <w:t>. Rivista di letteratura</w:t>
      </w:r>
      <w:r w:rsidRPr="00B5515C">
        <w:rPr>
          <w:rFonts w:ascii="Times New Roman" w:hAnsi="Times New Roman"/>
          <w:sz w:val="28"/>
        </w:rPr>
        <w:t xml:space="preserve"> [dir. Luciano Anceschi], Feltrinelli editore, n° 32, marzo 1970, p. 20-46 [en tête d’un dossier intitulé « Paulhan o del terrore », traduction italienne, par Alessandro Serra</w:t>
      </w:r>
      <w:r w:rsidR="002C5814" w:rsidRPr="00B5515C">
        <w:rPr>
          <w:rFonts w:ascii="Times New Roman" w:hAnsi="Times New Roman"/>
          <w:sz w:val="28"/>
        </w:rPr>
        <w:t>,</w:t>
      </w:r>
      <w:r w:rsidRPr="00B5515C">
        <w:rPr>
          <w:rFonts w:ascii="Times New Roman" w:hAnsi="Times New Roman"/>
          <w:sz w:val="28"/>
        </w:rPr>
        <w:t xml:space="preserve"> du texte paru en 1945 aux Éditions du Point du Jour, en préface aux </w:t>
      </w:r>
      <w:r w:rsidRPr="00B5515C">
        <w:rPr>
          <w:rFonts w:ascii="Times New Roman" w:hAnsi="Times New Roman"/>
          <w:i/>
          <w:sz w:val="28"/>
        </w:rPr>
        <w:t>Infortunes de la vertu</w:t>
      </w:r>
      <w:r w:rsidRPr="00B5515C">
        <w:rPr>
          <w:rFonts w:ascii="Times New Roman" w:hAnsi="Times New Roman"/>
          <w:sz w:val="28"/>
        </w:rPr>
        <w:t>].</w:t>
      </w:r>
    </w:p>
    <w:p w14:paraId="7D50814B"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5944181" w14:textId="72500AB3" w:rsidR="000415AA" w:rsidRPr="0088100E" w:rsidRDefault="000415AA" w:rsidP="000415AA">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lettre de Jean Paulhan à un inconnu, datée « </w:t>
      </w:r>
      <w:r w:rsidRPr="009D01DD">
        <w:rPr>
          <w:rFonts w:ascii="Times New Roman" w:hAnsi="Times New Roman"/>
          <w:i/>
          <w:sz w:val="28"/>
          <w:szCs w:val="28"/>
        </w:rPr>
        <w:t>le 24 septembre 1968</w:t>
      </w:r>
      <w:r>
        <w:rPr>
          <w:rFonts w:ascii="Times New Roman" w:hAnsi="Times New Roman"/>
          <w:sz w:val="28"/>
          <w:szCs w:val="28"/>
        </w:rPr>
        <w:t xml:space="preserve"> », écrite par Jean Paulhan peu avant sa mort et jamais envoyée, dans : </w:t>
      </w:r>
      <w:r w:rsidR="0048342E">
        <w:rPr>
          <w:rFonts w:ascii="Times New Roman" w:hAnsi="Times New Roman"/>
          <w:sz w:val="28"/>
          <w:szCs w:val="28"/>
        </w:rPr>
        <w:t>Jean BOURET, « Jean Paulhan ou le</w:t>
      </w:r>
      <w:r>
        <w:rPr>
          <w:rFonts w:ascii="Times New Roman" w:hAnsi="Times New Roman"/>
          <w:sz w:val="28"/>
          <w:szCs w:val="28"/>
        </w:rPr>
        <w:t xml:space="preserve"> visage découvert », </w:t>
      </w:r>
      <w:r>
        <w:rPr>
          <w:rFonts w:ascii="Times New Roman" w:hAnsi="Times New Roman"/>
          <w:i/>
          <w:sz w:val="28"/>
          <w:szCs w:val="28"/>
        </w:rPr>
        <w:t xml:space="preserve">Les Lettres françaises </w:t>
      </w:r>
      <w:r>
        <w:rPr>
          <w:rFonts w:ascii="Times New Roman" w:hAnsi="Times New Roman"/>
          <w:sz w:val="28"/>
          <w:szCs w:val="28"/>
        </w:rPr>
        <w:t>[directeur : Aragon], n° 1332, du 29 avril au 5 mai 1970, p. 6</w:t>
      </w:r>
      <w:r>
        <w:rPr>
          <w:rFonts w:ascii="Times New Roman" w:hAnsi="Times New Roman"/>
          <w:i/>
          <w:sz w:val="28"/>
          <w:szCs w:val="28"/>
        </w:rPr>
        <w:t>abcd</w:t>
      </w:r>
      <w:r>
        <w:rPr>
          <w:rFonts w:ascii="Times New Roman" w:hAnsi="Times New Roman"/>
          <w:sz w:val="28"/>
          <w:szCs w:val="28"/>
        </w:rPr>
        <w:t xml:space="preserve"> [article de Jean Bouret annoncé en première page</w:t>
      </w:r>
      <w:r w:rsidR="0048342E">
        <w:rPr>
          <w:rFonts w:ascii="Times New Roman" w:hAnsi="Times New Roman"/>
          <w:sz w:val="28"/>
          <w:szCs w:val="28"/>
        </w:rPr>
        <w:t xml:space="preserve"> sous le titre « Jean Paulhan à visage découvert »</w:t>
      </w:r>
      <w:r>
        <w:rPr>
          <w:rFonts w:ascii="Times New Roman" w:hAnsi="Times New Roman"/>
          <w:sz w:val="28"/>
          <w:szCs w:val="28"/>
        </w:rPr>
        <w:t>, au-dessus de la photographie légendée « </w:t>
      </w:r>
      <w:r w:rsidRPr="00ED7636">
        <w:rPr>
          <w:rFonts w:ascii="Times New Roman" w:hAnsi="Times New Roman"/>
          <w:i/>
          <w:sz w:val="28"/>
          <w:szCs w:val="28"/>
        </w:rPr>
        <w:t>Jean Paulhan clandestin (1941). (Photo Daniel Wallard.)</w:t>
      </w:r>
      <w:r>
        <w:rPr>
          <w:rFonts w:ascii="Times New Roman" w:hAnsi="Times New Roman"/>
          <w:sz w:val="28"/>
          <w:szCs w:val="28"/>
        </w:rPr>
        <w:t xml:space="preserve"> » ; texte complet de la lettre : « nrf / </w:t>
      </w:r>
      <w:r>
        <w:rPr>
          <w:rFonts w:ascii="Times New Roman" w:hAnsi="Times New Roman"/>
          <w:i/>
          <w:sz w:val="28"/>
          <w:szCs w:val="28"/>
        </w:rPr>
        <w:t>le 24 Septembre / Mon cher ami, / à dire vrai / je ne comprends pas très bien pour-/quoi l’on attache une telle impor-/tance aux derniers instants d’un / homme (fût-il écrivain). Et s’il / profitait de l’extrême liberté qui / peut venir de ces derniers instants / pour s’amuser — qui sait, pour / intriguer ses amis ? Lucrèce dit que les Dieux dans leur sagesse / nous ont caché le plaisir que / l’on prend à mourir. (Et pour / les quelques expériences que j’ai / pu faire de la mort, je lui donne-/rais volontiers raison.) C’est un / plaisir qui peut mener assez / loin. / Mais il y a plus.</w:t>
      </w:r>
      <w:r>
        <w:rPr>
          <w:rFonts w:ascii="Times New Roman" w:hAnsi="Times New Roman"/>
          <w:sz w:val="28"/>
          <w:szCs w:val="28"/>
        </w:rPr>
        <w:t xml:space="preserve"> » </w:t>
      </w:r>
    </w:p>
    <w:p w14:paraId="42501722" w14:textId="77777777" w:rsidR="000415AA" w:rsidRPr="00B5515C" w:rsidRDefault="000415A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47D058C" w14:textId="229C0E5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Groethuysens Tod in Luxemburg » [« Mort de Groethuysen à Luxembourg »], </w:t>
      </w:r>
      <w:r w:rsidRPr="00B5515C">
        <w:rPr>
          <w:rFonts w:ascii="Times New Roman" w:hAnsi="Times New Roman"/>
          <w:i/>
          <w:sz w:val="28"/>
        </w:rPr>
        <w:t>Neue Rundschau</w:t>
      </w:r>
      <w:r w:rsidRPr="00B5515C">
        <w:rPr>
          <w:rFonts w:ascii="Times New Roman" w:hAnsi="Times New Roman"/>
          <w:sz w:val="28"/>
        </w:rPr>
        <w:t>, S. Fischer Verlag, Frankfurt am Main, 81. Jahrgang [LXXXI</w:t>
      </w:r>
      <w:r w:rsidRPr="000B1A43">
        <w:rPr>
          <w:rFonts w:ascii="Times New Roman" w:hAnsi="Times New Roman"/>
          <w:sz w:val="28"/>
          <w:szCs w:val="28"/>
          <w:vertAlign w:val="superscript"/>
        </w:rPr>
        <w:t>e</w:t>
      </w:r>
      <w:r w:rsidRPr="00B5515C">
        <w:rPr>
          <w:rFonts w:ascii="Times New Roman" w:hAnsi="Times New Roman"/>
          <w:sz w:val="28"/>
        </w:rPr>
        <w:t xml:space="preserve"> année], erstes Heft [n° 1], printemps 1970, p. 49-72 [traduction allemande par </w:t>
      </w:r>
      <w:r w:rsidR="000B1A43">
        <w:rPr>
          <w:rFonts w:ascii="Times New Roman" w:hAnsi="Times New Roman"/>
          <w:sz w:val="28"/>
        </w:rPr>
        <w:t>Friedhelm Kemp, reprise en 1999 </w:t>
      </w:r>
      <w:r w:rsidRPr="00B5515C">
        <w:rPr>
          <w:rFonts w:ascii="Times New Roman" w:hAnsi="Times New Roman"/>
          <w:sz w:val="28"/>
        </w:rPr>
        <w:t xml:space="preserve">; voir sa </w:t>
      </w:r>
      <w:r w:rsidRPr="00B5515C">
        <w:rPr>
          <w:rFonts w:ascii="Times New Roman" w:hAnsi="Times New Roman"/>
          <w:i/>
          <w:sz w:val="28"/>
        </w:rPr>
        <w:t>Bibliographie 1939-1984</w:t>
      </w:r>
      <w:r w:rsidRPr="00B5515C">
        <w:rPr>
          <w:rFonts w:ascii="Times New Roman" w:hAnsi="Times New Roman"/>
          <w:sz w:val="28"/>
        </w:rPr>
        <w:t>, bearbeitet von Margot Pehle, Marbach am Neckar, 1984, S. 31-2].</w:t>
      </w:r>
    </w:p>
    <w:p w14:paraId="1B4A838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1D940A9" w14:textId="1D3733D5" w:rsidR="00665710" w:rsidRPr="00B5515C" w:rsidRDefault="00665710" w:rsidP="0066571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 xml:space="preserve">– </w:t>
      </w:r>
      <w:r w:rsidR="00CE5AFE" w:rsidRPr="00B5515C">
        <w:rPr>
          <w:rFonts w:ascii="Times New Roman" w:hAnsi="Times New Roman"/>
          <w:i/>
          <w:sz w:val="28"/>
        </w:rPr>
        <w:t>Œuvres complètes</w:t>
      </w:r>
      <w:r w:rsidR="00CE5AFE" w:rsidRPr="00B5515C">
        <w:rPr>
          <w:rFonts w:ascii="Times New Roman" w:hAnsi="Times New Roman"/>
          <w:sz w:val="28"/>
        </w:rPr>
        <w:t>,</w:t>
      </w:r>
      <w:r w:rsidR="00CE5AFE" w:rsidRPr="00B5515C">
        <w:rPr>
          <w:rFonts w:ascii="Times New Roman" w:hAnsi="Times New Roman"/>
          <w:i/>
          <w:sz w:val="28"/>
        </w:rPr>
        <w:t xml:space="preserve"> </w:t>
      </w:r>
      <w:r w:rsidR="00CE5AFE" w:rsidRPr="00B5515C">
        <w:rPr>
          <w:rFonts w:ascii="Times New Roman" w:hAnsi="Times New Roman"/>
          <w:sz w:val="28"/>
        </w:rPr>
        <w:t>Paris, Cercle du Livre précieux, Claude Tchou, tome cinquième (« Polygraphie II / La tache aveugle »), 1970, 554 p. [second tome posthume (et dernier) des œuvres complèt</w:t>
      </w:r>
      <w:r w:rsidR="000B1A43">
        <w:rPr>
          <w:rFonts w:ascii="Times New Roman" w:hAnsi="Times New Roman"/>
          <w:sz w:val="28"/>
        </w:rPr>
        <w:t>es, avec changement d’imprimeur </w:t>
      </w:r>
      <w:r w:rsidR="00CE5AFE" w:rsidRPr="00B5515C">
        <w:rPr>
          <w:rFonts w:ascii="Times New Roman" w:hAnsi="Times New Roman"/>
          <w:sz w:val="28"/>
        </w:rPr>
        <w:t>; « </w:t>
      </w:r>
      <w:r w:rsidR="00CE5AFE" w:rsidRPr="007B0FB5">
        <w:rPr>
          <w:rFonts w:ascii="Times New Roman" w:hAnsi="Times New Roman"/>
          <w:i/>
          <w:sz w:val="28"/>
        </w:rPr>
        <w:t>L’édition originale des œuvres complètes de Jean Paulhan / a été réalisée d’après les maquettes / de Bruno Pfäffli (Atelier Frutiger) / pour le compte de Claude Tchou. / Cent exemplaires sur vélin d’Arches, numérotés de 1 à 100, / et quatre mille cinq cents exemplaires sur vélin / numérotés de 101 à 4600, / tous réservés aux Sociétaires du Cercle du Livre Précieux, / ont été achevés d’imprimer chez Firmin-Didot le 12 mai 1970. Seul le premier tome est numéroté</w:t>
      </w:r>
      <w:r w:rsidR="00CE5AFE" w:rsidRPr="00B5515C">
        <w:rPr>
          <w:rFonts w:ascii="Times New Roman" w:hAnsi="Times New Roman"/>
          <w:sz w:val="28"/>
        </w:rPr>
        <w:t xml:space="preserve">. » (texte de la p. 554) ; comme pour les volumes précédents, la mention </w:t>
      </w:r>
      <w:r w:rsidR="00CE5AFE" w:rsidRPr="00B5515C">
        <w:rPr>
          <w:rFonts w:ascii="Times New Roman" w:hAnsi="Times New Roman"/>
          <w:i/>
          <w:sz w:val="28"/>
        </w:rPr>
        <w:t>Œuvres complètes</w:t>
      </w:r>
      <w:r w:rsidR="00CE5AFE" w:rsidRPr="00B5515C">
        <w:rPr>
          <w:rFonts w:ascii="Times New Roman" w:hAnsi="Times New Roman"/>
          <w:sz w:val="28"/>
        </w:rPr>
        <w:t xml:space="preserve"> ne figure qu’à l’intérieur du volume, le dos portant le titre </w:t>
      </w:r>
      <w:r w:rsidR="00CE5AFE" w:rsidRPr="00B5515C">
        <w:rPr>
          <w:rFonts w:ascii="Times New Roman" w:hAnsi="Times New Roman"/>
          <w:i/>
          <w:sz w:val="28"/>
        </w:rPr>
        <w:t>Œuvres</w:t>
      </w:r>
      <w:r w:rsidRPr="00B5515C">
        <w:rPr>
          <w:rFonts w:ascii="Times New Roman" w:hAnsi="Times New Roman"/>
          <w:i/>
          <w:sz w:val="28"/>
        </w:rPr>
        <w:t>.</w:t>
      </w:r>
    </w:p>
    <w:p w14:paraId="17F71B54" w14:textId="59365996" w:rsidR="00F125FA" w:rsidRDefault="00665710" w:rsidP="0066571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r>
      <w:r w:rsidRPr="00B5515C">
        <w:rPr>
          <w:rFonts w:ascii="Times New Roman" w:hAnsi="Times New Roman"/>
          <w:sz w:val="28"/>
        </w:rPr>
        <w:t xml:space="preserve">Jean Grenier écrit à Jean Paulhan, </w:t>
      </w:r>
      <w:r w:rsidR="000B1A43">
        <w:rPr>
          <w:rFonts w:ascii="Times New Roman" w:hAnsi="Times New Roman"/>
          <w:sz w:val="28"/>
        </w:rPr>
        <w:t xml:space="preserve">de </w:t>
      </w:r>
      <w:r w:rsidRPr="00B5515C">
        <w:rPr>
          <w:rFonts w:ascii="Times New Roman" w:hAnsi="Times New Roman"/>
          <w:sz w:val="28"/>
        </w:rPr>
        <w:t>« </w:t>
      </w:r>
      <w:r w:rsidRPr="00B5515C">
        <w:rPr>
          <w:rFonts w:ascii="Times New Roman" w:hAnsi="Times New Roman"/>
          <w:i/>
          <w:sz w:val="28"/>
        </w:rPr>
        <w:t xml:space="preserve">Paris, le 17 juin </w:t>
      </w:r>
      <w:r w:rsidRPr="00B5515C">
        <w:rPr>
          <w:rFonts w:ascii="Times New Roman" w:hAnsi="Times New Roman"/>
          <w:sz w:val="28"/>
        </w:rPr>
        <w:t>[19]</w:t>
      </w:r>
      <w:r w:rsidRPr="00B5515C">
        <w:rPr>
          <w:rFonts w:ascii="Times New Roman" w:hAnsi="Times New Roman"/>
          <w:i/>
          <w:sz w:val="28"/>
        </w:rPr>
        <w:t>66 </w:t>
      </w:r>
      <w:r w:rsidR="000B1A43">
        <w:rPr>
          <w:rFonts w:ascii="Times New Roman" w:hAnsi="Times New Roman"/>
          <w:sz w:val="28"/>
        </w:rPr>
        <w:t>» </w:t>
      </w:r>
      <w:r w:rsidRPr="00B5515C">
        <w:rPr>
          <w:rFonts w:ascii="Times New Roman" w:hAnsi="Times New Roman"/>
          <w:sz w:val="28"/>
        </w:rPr>
        <w:t>: « </w:t>
      </w:r>
      <w:r w:rsidRPr="00B5515C">
        <w:rPr>
          <w:rFonts w:ascii="Times New Roman" w:hAnsi="Times New Roman"/>
          <w:i/>
          <w:sz w:val="28"/>
        </w:rPr>
        <w:t>Je suis heureux d’avoir le tome I et enchanté d’une dédicace trop flatteuse. Avec Pierre Oster et son adjoint je vais m’occuper de tes études sur les peintres – je crains d’être bien inégal à mon sujet ! Au besoin je te demanderai des renseignements ou des détails.</w:t>
      </w:r>
      <w:r w:rsidRPr="00B5515C">
        <w:rPr>
          <w:rFonts w:ascii="Times New Roman" w:hAnsi="Times New Roman"/>
          <w:sz w:val="28"/>
        </w:rPr>
        <w:t> »</w:t>
      </w:r>
      <w:r w:rsidR="00F3360E" w:rsidRPr="00B5515C">
        <w:rPr>
          <w:rFonts w:ascii="Times New Roman" w:hAnsi="Times New Roman"/>
          <w:sz w:val="28"/>
        </w:rPr>
        <w:t xml:space="preserve"> De « </w:t>
      </w:r>
      <w:r w:rsidR="00F3360E" w:rsidRPr="00B5515C">
        <w:rPr>
          <w:rFonts w:ascii="Times New Roman" w:hAnsi="Times New Roman"/>
          <w:i/>
          <w:sz w:val="28"/>
        </w:rPr>
        <w:t>Paris, le 14 mai 1964</w:t>
      </w:r>
      <w:r w:rsidR="00F3360E" w:rsidRPr="00B5515C">
        <w:rPr>
          <w:rFonts w:ascii="Times New Roman" w:hAnsi="Times New Roman"/>
          <w:sz w:val="28"/>
        </w:rPr>
        <w:t> », Pierre Bérès demande à Jean Grenier de préfacer un volume de la collection « Miroirs de l’Art » qui serait consacré à Paulhan — «  </w:t>
      </w:r>
      <w:r w:rsidR="00F3360E" w:rsidRPr="00B5515C">
        <w:rPr>
          <w:rFonts w:ascii="Times New Roman" w:hAnsi="Times New Roman"/>
          <w:i/>
          <w:sz w:val="28"/>
        </w:rPr>
        <w:t>qui serait un recueil travaillé par lui et complété de ses textes variés sur l’art.</w:t>
      </w:r>
      <w:r w:rsidR="00044863">
        <w:rPr>
          <w:rFonts w:ascii="Times New Roman" w:hAnsi="Times New Roman"/>
          <w:sz w:val="28"/>
        </w:rPr>
        <w:t> » (P.J.4 dans le dossier des</w:t>
      </w:r>
      <w:r w:rsidR="00F3360E" w:rsidRPr="00B5515C">
        <w:rPr>
          <w:rFonts w:ascii="Times New Roman" w:hAnsi="Times New Roman"/>
          <w:sz w:val="28"/>
        </w:rPr>
        <w:t xml:space="preserve"> lettres de Grenier à Paulhan)</w:t>
      </w:r>
      <w:r w:rsidR="000B1A43">
        <w:rPr>
          <w:rFonts w:ascii="Times New Roman" w:hAnsi="Times New Roman"/>
          <w:sz w:val="28"/>
        </w:rPr>
        <w:t>.</w:t>
      </w:r>
      <w:r w:rsidR="007B0FB5">
        <w:rPr>
          <w:rFonts w:ascii="Times New Roman" w:hAnsi="Times New Roman"/>
          <w:sz w:val="28"/>
        </w:rPr>
        <w:t xml:space="preserve"> Sur l’expression </w:t>
      </w:r>
      <w:r w:rsidR="007B0FB5">
        <w:rPr>
          <w:rFonts w:ascii="Times New Roman" w:hAnsi="Times New Roman"/>
          <w:i/>
          <w:sz w:val="28"/>
        </w:rPr>
        <w:t>tache aveugle</w:t>
      </w:r>
      <w:r w:rsidR="007B0FB5">
        <w:rPr>
          <w:rFonts w:ascii="Times New Roman" w:hAnsi="Times New Roman"/>
          <w:sz w:val="28"/>
        </w:rPr>
        <w:t xml:space="preserve">, voir la lettre </w:t>
      </w:r>
      <w:r w:rsidR="00044863">
        <w:rPr>
          <w:rFonts w:ascii="Times New Roman" w:hAnsi="Times New Roman"/>
          <w:sz w:val="28"/>
        </w:rPr>
        <w:t>de Jean Paulhan à Francis Ponge </w:t>
      </w:r>
      <w:r w:rsidR="007B0FB5">
        <w:rPr>
          <w:rFonts w:ascii="Times New Roman" w:hAnsi="Times New Roman"/>
          <w:sz w:val="28"/>
        </w:rPr>
        <w:t>: « </w:t>
      </w:r>
      <w:r w:rsidR="007B0FB5">
        <w:rPr>
          <w:rFonts w:ascii="Times New Roman" w:hAnsi="Times New Roman"/>
          <w:i/>
          <w:sz w:val="28"/>
        </w:rPr>
        <w:t>je serais venu te voir sans toute sorte de petites maladies vexantes, qui m’ont retenu à la Vallée aux Loups — qui ne m’ont pas trop empêché du moins de travailler à mes “Peintres de la tache noire”. Mais à présent il me faut (pour l’achever) aller voir le jardin de sable de Kyoto. Je pars tout à l’heure emmené par Fautrier, Ungaretti et Edith Boissonnas.</w:t>
      </w:r>
      <w:r w:rsidR="007B0FB5">
        <w:rPr>
          <w:rFonts w:ascii="Times New Roman" w:hAnsi="Times New Roman"/>
          <w:sz w:val="28"/>
        </w:rPr>
        <w:t> »</w:t>
      </w:r>
    </w:p>
    <w:p w14:paraId="18222159" w14:textId="7E15B400" w:rsidR="00F125FA" w:rsidRDefault="00F125FA" w:rsidP="0066571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ab/>
      </w:r>
      <w:r w:rsidR="00044863">
        <w:rPr>
          <w:rFonts w:ascii="Times New Roman" w:hAnsi="Times New Roman"/>
          <w:sz w:val="28"/>
        </w:rPr>
        <w:t>Pierre Oster écrit à Jean Paulhan, « </w:t>
      </w:r>
      <w:r w:rsidR="00044863">
        <w:rPr>
          <w:rFonts w:ascii="Times New Roman" w:hAnsi="Times New Roman"/>
          <w:i/>
          <w:sz w:val="28"/>
        </w:rPr>
        <w:t>Vendredi</w:t>
      </w:r>
      <w:r w:rsidR="00044863">
        <w:rPr>
          <w:rFonts w:ascii="Times New Roman" w:hAnsi="Times New Roman"/>
          <w:sz w:val="28"/>
        </w:rPr>
        <w:t xml:space="preserve"> [1966] » : « </w:t>
      </w:r>
      <w:r w:rsidR="00044863">
        <w:rPr>
          <w:rFonts w:ascii="Times New Roman" w:hAnsi="Times New Roman"/>
          <w:i/>
          <w:sz w:val="28"/>
        </w:rPr>
        <w:t xml:space="preserve">Jean Blanzat accepte de parler de la </w:t>
      </w:r>
      <w:r w:rsidR="00044863">
        <w:rPr>
          <w:rFonts w:ascii="Times New Roman" w:hAnsi="Times New Roman"/>
          <w:sz w:val="28"/>
        </w:rPr>
        <w:t xml:space="preserve">Politique. » </w:t>
      </w:r>
      <w:r>
        <w:rPr>
          <w:rFonts w:ascii="Times New Roman" w:hAnsi="Times New Roman"/>
          <w:sz w:val="28"/>
        </w:rPr>
        <w:t>Jacques Debû-Bridel écrit à Robert Sébastien, de « </w:t>
      </w:r>
      <w:r>
        <w:rPr>
          <w:rFonts w:ascii="Times New Roman" w:hAnsi="Times New Roman"/>
          <w:i/>
          <w:sz w:val="28"/>
        </w:rPr>
        <w:t>Paris, le 16 mai 1969</w:t>
      </w:r>
      <w:r>
        <w:rPr>
          <w:rFonts w:ascii="Times New Roman" w:hAnsi="Times New Roman"/>
          <w:sz w:val="28"/>
        </w:rPr>
        <w:t> »</w:t>
      </w:r>
      <w:r w:rsidR="000B1A43">
        <w:rPr>
          <w:rFonts w:ascii="Times New Roman" w:hAnsi="Times New Roman"/>
          <w:sz w:val="28"/>
        </w:rPr>
        <w:t> </w:t>
      </w:r>
      <w:r>
        <w:rPr>
          <w:rFonts w:ascii="Times New Roman" w:hAnsi="Times New Roman"/>
          <w:sz w:val="28"/>
        </w:rPr>
        <w:t>: « </w:t>
      </w:r>
      <w:r>
        <w:rPr>
          <w:rFonts w:ascii="Times New Roman" w:hAnsi="Times New Roman"/>
          <w:i/>
          <w:sz w:val="28"/>
        </w:rPr>
        <w:t xml:space="preserve">Ce n’est pas sans émotion que j’ai retrouvé vore signature dans le numéro spécial de la N.R.F. consacré à Jean Paulhan et l’évocation de nos entretiens de jadis. </w:t>
      </w:r>
    </w:p>
    <w:p w14:paraId="14A4D0AD" w14:textId="592D9C3A" w:rsidR="001733AD" w:rsidRPr="00B5515C" w:rsidRDefault="00F125FA" w:rsidP="0066571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Cela nous reporte à des siècles de siècles en arrière, mais je n’ai pas oublié nos “enthousiasmes juvéniles”. Je viens d’achever pour les œuvres complètes de notre ami une postface consacrée à “Jean Paulhan Citoyen”. Je dois sans doute à G.G. le fait d’avoir été écarté du numéro spécial de la Revue.</w:t>
      </w:r>
      <w:r>
        <w:rPr>
          <w:rFonts w:ascii="Times New Roman" w:hAnsi="Times New Roman"/>
          <w:sz w:val="28"/>
        </w:rPr>
        <w:t> » (coll. part.)</w:t>
      </w:r>
      <w:r w:rsidR="00665710" w:rsidRPr="00B5515C">
        <w:rPr>
          <w:rFonts w:ascii="Times New Roman" w:hAnsi="Times New Roman"/>
          <w:sz w:val="28"/>
        </w:rPr>
        <w:t>]</w:t>
      </w:r>
    </w:p>
    <w:p w14:paraId="11E62F4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6B073A2" w14:textId="6F5758C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Koan du fondeur », </w:t>
      </w:r>
      <w:r w:rsidRPr="00B5515C">
        <w:rPr>
          <w:rFonts w:ascii="Times New Roman" w:hAnsi="Times New Roman"/>
          <w:i/>
          <w:sz w:val="28"/>
        </w:rPr>
        <w:t>Chroniques de l’art vivant</w:t>
      </w:r>
      <w:r w:rsidR="00F82B44">
        <w:rPr>
          <w:rFonts w:ascii="Times New Roman" w:hAnsi="Times New Roman"/>
          <w:i/>
          <w:sz w:val="28"/>
        </w:rPr>
        <w:t xml:space="preserve"> </w:t>
      </w:r>
      <w:r w:rsidR="00F82B44">
        <w:rPr>
          <w:rFonts w:ascii="Times New Roman" w:hAnsi="Times New Roman"/>
          <w:sz w:val="28"/>
        </w:rPr>
        <w:t>[directeur-gérant : Aimé Maeght]</w:t>
      </w:r>
      <w:r w:rsidRPr="00B5515C">
        <w:rPr>
          <w:rFonts w:ascii="Times New Roman" w:hAnsi="Times New Roman"/>
          <w:sz w:val="28"/>
        </w:rPr>
        <w:t xml:space="preserve">, n° 11, </w:t>
      </w:r>
      <w:r w:rsidR="006B4346" w:rsidRPr="00B5515C">
        <w:rPr>
          <w:rFonts w:ascii="Times New Roman" w:hAnsi="Times New Roman"/>
          <w:sz w:val="28"/>
        </w:rPr>
        <w:t>mai-juin 1970, p. 28 [fac-similé</w:t>
      </w:r>
      <w:r w:rsidRPr="00B5515C">
        <w:rPr>
          <w:rFonts w:ascii="Times New Roman" w:hAnsi="Times New Roman"/>
          <w:sz w:val="28"/>
        </w:rPr>
        <w:t xml:space="preserve"> du manuscrit, crédité « Galerie Pierre D</w:t>
      </w:r>
      <w:r w:rsidR="00F82B44">
        <w:rPr>
          <w:rFonts w:ascii="Times New Roman" w:hAnsi="Times New Roman"/>
          <w:sz w:val="28"/>
        </w:rPr>
        <w:t>omec » ; ce texte accompagne « l</w:t>
      </w:r>
      <w:r w:rsidRPr="00B5515C">
        <w:rPr>
          <w:rFonts w:ascii="Times New Roman" w:hAnsi="Times New Roman"/>
          <w:sz w:val="28"/>
        </w:rPr>
        <w:t>’Attentif », de Pierre Oster, avec deux photographies de Daniel Wallard].</w:t>
      </w:r>
    </w:p>
    <w:p w14:paraId="7A50FA92"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AED81CA" w14:textId="510429D1" w:rsidR="00F4303B" w:rsidRDefault="00F4303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sans titre, </w:t>
      </w:r>
      <w:r>
        <w:rPr>
          <w:rFonts w:ascii="Times New Roman" w:hAnsi="Times New Roman"/>
          <w:i/>
          <w:sz w:val="28"/>
        </w:rPr>
        <w:t>Les Lettres françaises</w:t>
      </w:r>
      <w:r>
        <w:rPr>
          <w:rFonts w:ascii="Times New Roman" w:hAnsi="Times New Roman"/>
          <w:sz w:val="28"/>
        </w:rPr>
        <w:t>, n° 1338, du 10 au 16 juin 1970, p. 3</w:t>
      </w:r>
      <w:r w:rsidR="00D7343B">
        <w:rPr>
          <w:rFonts w:ascii="Times New Roman" w:hAnsi="Times New Roman"/>
          <w:i/>
          <w:sz w:val="28"/>
        </w:rPr>
        <w:t>cd</w:t>
      </w:r>
      <w:r>
        <w:rPr>
          <w:rFonts w:ascii="Times New Roman" w:hAnsi="Times New Roman"/>
          <w:sz w:val="28"/>
        </w:rPr>
        <w:t xml:space="preserve"> [dans un ensemble consacré à Giuseppe Ungaretti, avec « Pour toujours », poème présenté et commenté par Philip</w:t>
      </w:r>
      <w:r w:rsidR="00D7343B">
        <w:rPr>
          <w:rFonts w:ascii="Times New Roman" w:hAnsi="Times New Roman"/>
          <w:sz w:val="28"/>
        </w:rPr>
        <w:t xml:space="preserve">pe Jaccottet et des textes d’André Pieyre de Mandiargues, René Lacôte et Michel Deguy, </w:t>
      </w:r>
      <w:r>
        <w:rPr>
          <w:rFonts w:ascii="Times New Roman" w:hAnsi="Times New Roman"/>
          <w:sz w:val="28"/>
        </w:rPr>
        <w:t>reprise du texte de</w:t>
      </w:r>
      <w:r w:rsidR="00D7343B">
        <w:rPr>
          <w:rFonts w:ascii="Times New Roman" w:hAnsi="Times New Roman"/>
          <w:sz w:val="28"/>
        </w:rPr>
        <w:t xml:space="preserve"> Jean Paulhan sur Ungaretti date de 1960</w:t>
      </w:r>
      <w:r>
        <w:rPr>
          <w:rFonts w:ascii="Times New Roman" w:hAnsi="Times New Roman"/>
          <w:sz w:val="28"/>
        </w:rPr>
        <w:t>].</w:t>
      </w:r>
    </w:p>
    <w:p w14:paraId="34990FA1" w14:textId="77777777" w:rsidR="00F4303B" w:rsidRPr="00B5515C" w:rsidRDefault="00F4303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FA9A263" w14:textId="4B19A36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La Douteuse Justine ou La rev</w:t>
      </w:r>
      <w:r w:rsidR="000B1A43">
        <w:rPr>
          <w:rFonts w:ascii="Times New Roman" w:hAnsi="Times New Roman"/>
          <w:sz w:val="28"/>
        </w:rPr>
        <w:t>anche de la pudeur », préface à </w:t>
      </w:r>
      <w:r w:rsidRPr="00B5515C">
        <w:rPr>
          <w:rFonts w:ascii="Times New Roman" w:hAnsi="Times New Roman"/>
          <w:sz w:val="28"/>
        </w:rPr>
        <w:t xml:space="preserve">: SADE, </w:t>
      </w:r>
      <w:r w:rsidRPr="00B5515C">
        <w:rPr>
          <w:rFonts w:ascii="Times New Roman" w:hAnsi="Times New Roman"/>
          <w:i/>
          <w:sz w:val="28"/>
        </w:rPr>
        <w:t>Les Infortunes de la vertu</w:t>
      </w:r>
      <w:r w:rsidRPr="00B5515C">
        <w:rPr>
          <w:rFonts w:ascii="Times New Roman" w:hAnsi="Times New Roman"/>
          <w:sz w:val="28"/>
        </w:rPr>
        <w:t>, texte établi sur le manuscrit, présenté et annoté par Béatrice Didier, Paris, Le Livre de poche (n° 2804), 1970, p. 9-48 [dans un volume de 319 p. achevé d’imprimer au quatrième trimestre 1970, la préface de Jean Paulhan précède « La probable Justine ou Les secrètes revanches du libertinage », titre de l’introduction de Béatrice Didier, p. 49-70 ; © 1969, Productions Claude Tchou pour la préface de Jean Pa</w:t>
      </w:r>
      <w:r w:rsidR="000B1A43">
        <w:rPr>
          <w:rFonts w:ascii="Times New Roman" w:hAnsi="Times New Roman"/>
          <w:sz w:val="28"/>
        </w:rPr>
        <w:t>ulhan, et É</w:t>
      </w:r>
      <w:r w:rsidRPr="00B5515C">
        <w:rPr>
          <w:rFonts w:ascii="Times New Roman" w:hAnsi="Times New Roman"/>
          <w:sz w:val="28"/>
        </w:rPr>
        <w:t>ditions Gallimard et Librairie Générale Française, 1970 ; il existe une version reliée de ce titr</w:t>
      </w:r>
      <w:r w:rsidR="000B1A43">
        <w:rPr>
          <w:rFonts w:ascii="Times New Roman" w:hAnsi="Times New Roman"/>
          <w:sz w:val="28"/>
        </w:rPr>
        <w:t>e, sous couverture toilée rouge </w:t>
      </w:r>
      <w:r w:rsidRPr="00B5515C">
        <w:rPr>
          <w:rFonts w:ascii="Times New Roman" w:hAnsi="Times New Roman"/>
          <w:sz w:val="28"/>
        </w:rPr>
        <w:t>; texte de « Jean Paulhan », sans mention de l’Académie française.</w:t>
      </w:r>
    </w:p>
    <w:p w14:paraId="79C7607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Voir l’article de Pascal Pia paru dans </w:t>
      </w:r>
      <w:r w:rsidRPr="00B5515C">
        <w:rPr>
          <w:rFonts w:ascii="Times New Roman" w:hAnsi="Times New Roman"/>
          <w:i/>
          <w:sz w:val="28"/>
        </w:rPr>
        <w:t xml:space="preserve">Carrefour </w:t>
      </w:r>
      <w:r w:rsidRPr="00B5515C">
        <w:rPr>
          <w:rFonts w:ascii="Times New Roman" w:hAnsi="Times New Roman"/>
          <w:sz w:val="28"/>
        </w:rPr>
        <w:t xml:space="preserve">le 30 décembre 1970, repris p. 503-507 dans le second tome des </w:t>
      </w:r>
      <w:r w:rsidRPr="00B5515C">
        <w:rPr>
          <w:rFonts w:ascii="Times New Roman" w:hAnsi="Times New Roman"/>
          <w:i/>
          <w:sz w:val="28"/>
        </w:rPr>
        <w:t xml:space="preserve">Feuilletons littéraires </w:t>
      </w:r>
      <w:r w:rsidRPr="00B5515C">
        <w:rPr>
          <w:rFonts w:ascii="Times New Roman" w:hAnsi="Times New Roman"/>
          <w:sz w:val="28"/>
        </w:rPr>
        <w:t>paru chez Fayard en 2000].</w:t>
      </w:r>
    </w:p>
    <w:p w14:paraId="70CBBCE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31A821E" w14:textId="4C23F5E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 xml:space="preserve">Le </w:t>
      </w:r>
      <w:r w:rsidR="000B1DD4" w:rsidRPr="00B5515C">
        <w:rPr>
          <w:rFonts w:ascii="Times New Roman" w:hAnsi="Times New Roman"/>
          <w:i/>
          <w:sz w:val="28"/>
        </w:rPr>
        <w:t>repas et l’amour / chez / les Me</w:t>
      </w:r>
      <w:r w:rsidRPr="00B5515C">
        <w:rPr>
          <w:rFonts w:ascii="Times New Roman" w:hAnsi="Times New Roman"/>
          <w:i/>
          <w:sz w:val="28"/>
        </w:rPr>
        <w:t>rin</w:t>
      </w:r>
      <w:r w:rsidR="000B1DD4" w:rsidRPr="00B5515C">
        <w:rPr>
          <w:rFonts w:ascii="Times New Roman" w:hAnsi="Times New Roman"/>
          <w:i/>
          <w:sz w:val="28"/>
        </w:rPr>
        <w:t>as / par / Jean Paulhan / de l’a</w:t>
      </w:r>
      <w:r w:rsidRPr="00B5515C">
        <w:rPr>
          <w:rFonts w:ascii="Times New Roman" w:hAnsi="Times New Roman"/>
          <w:i/>
          <w:sz w:val="28"/>
        </w:rPr>
        <w:t>cadémie française</w:t>
      </w:r>
      <w:r w:rsidRPr="00B5515C">
        <w:rPr>
          <w:rFonts w:ascii="Times New Roman" w:hAnsi="Times New Roman"/>
          <w:sz w:val="28"/>
        </w:rPr>
        <w:t>, illustré d’un frontispice et de dessins originaux par Bernard Dufour, Montpellier, Fata Morgana, 1970, 87 p. [« </w:t>
      </w:r>
      <w:r w:rsidRPr="00B5515C">
        <w:rPr>
          <w:rFonts w:ascii="Times New Roman" w:hAnsi="Times New Roman"/>
          <w:i/>
          <w:sz w:val="28"/>
        </w:rPr>
        <w:t>Ce texte, retrouvé manuscrit dans les papiers laissés par Jean Paulhan, et demeuré inédit à ce jour, a sans doute été composé après son retour de Madagascar, en 1912 ou 1913 </w:t>
      </w:r>
      <w:r w:rsidRPr="00B5515C">
        <w:rPr>
          <w:rFonts w:ascii="Times New Roman" w:hAnsi="Times New Roman"/>
          <w:sz w:val="28"/>
        </w:rPr>
        <w:t>» (note de l’éditeur, p. 84, d’après des informatio</w:t>
      </w:r>
      <w:r w:rsidR="000B1A43">
        <w:rPr>
          <w:rFonts w:ascii="Times New Roman" w:hAnsi="Times New Roman"/>
          <w:sz w:val="28"/>
        </w:rPr>
        <w:t>ns fournies par Dominique Aury) </w:t>
      </w:r>
      <w:r w:rsidRPr="00B5515C">
        <w:rPr>
          <w:rFonts w:ascii="Times New Roman" w:hAnsi="Times New Roman"/>
          <w:sz w:val="28"/>
        </w:rPr>
        <w:t xml:space="preserve">; cependant, le manuscrit d’après lequel cette édition a été établie correspond exactement, quant au nombre de pages, à celui qui est mentionné dans la correspondance envoyée par Paulhan </w:t>
      </w:r>
      <w:r w:rsidRPr="00B5515C">
        <w:rPr>
          <w:rFonts w:ascii="Times New Roman" w:hAnsi="Times New Roman"/>
          <w:i/>
          <w:sz w:val="28"/>
        </w:rPr>
        <w:t>pendant son séjour malgache</w:t>
      </w:r>
      <w:r w:rsidRPr="00B5515C">
        <w:rPr>
          <w:rFonts w:ascii="Times New Roman" w:hAnsi="Times New Roman"/>
          <w:sz w:val="28"/>
        </w:rPr>
        <w:t xml:space="preserve">. </w:t>
      </w:r>
    </w:p>
    <w:p w14:paraId="3AFEAC83" w14:textId="1D351E1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Selon le témoignage de Bruno Roy (décembre 2004), et après consultation de sa correspondance avec </w:t>
      </w:r>
      <w:r w:rsidR="000B1DD4" w:rsidRPr="00B5515C">
        <w:rPr>
          <w:rFonts w:ascii="Times New Roman" w:hAnsi="Times New Roman"/>
          <w:sz w:val="28"/>
        </w:rPr>
        <w:t xml:space="preserve">Jean </w:t>
      </w:r>
      <w:r w:rsidRPr="00B5515C">
        <w:rPr>
          <w:rFonts w:ascii="Times New Roman" w:hAnsi="Times New Roman"/>
          <w:sz w:val="28"/>
        </w:rPr>
        <w:t>Paulhan, le projet initial, formulé entre l’éditeur, Jean Paulhan et Bernard Dufour, consistait en un texte sur le langage, que Paulhan promettait encore dans sa dernière lettre à Bruno R</w:t>
      </w:r>
      <w:r w:rsidR="000B1A43">
        <w:rPr>
          <w:rFonts w:ascii="Times New Roman" w:hAnsi="Times New Roman"/>
          <w:sz w:val="28"/>
        </w:rPr>
        <w:t>oy, depuis la clinique Hartmann </w:t>
      </w:r>
      <w:r w:rsidRPr="00B5515C">
        <w:rPr>
          <w:rFonts w:ascii="Times New Roman" w:hAnsi="Times New Roman"/>
          <w:sz w:val="28"/>
        </w:rPr>
        <w:t xml:space="preserve">; le témoignage de Bernard Dufour (janvier 2005), confirmé par sa correspondance avec Paulhan, montre que </w:t>
      </w:r>
      <w:r w:rsidR="000B1A43">
        <w:rPr>
          <w:rFonts w:ascii="Times New Roman" w:hAnsi="Times New Roman"/>
          <w:sz w:val="28"/>
        </w:rPr>
        <w:t xml:space="preserve">Jean </w:t>
      </w:r>
      <w:r w:rsidRPr="00B5515C">
        <w:rPr>
          <w:rFonts w:ascii="Times New Roman" w:hAnsi="Times New Roman"/>
          <w:sz w:val="28"/>
        </w:rPr>
        <w:t>Paulhan avai</w:t>
      </w:r>
      <w:r w:rsidR="000B1DD4" w:rsidRPr="00B5515C">
        <w:rPr>
          <w:rFonts w:ascii="Times New Roman" w:hAnsi="Times New Roman"/>
          <w:sz w:val="28"/>
        </w:rPr>
        <w:t>t</w:t>
      </w:r>
      <w:r w:rsidRPr="00B5515C">
        <w:rPr>
          <w:rFonts w:ascii="Times New Roman" w:hAnsi="Times New Roman"/>
          <w:sz w:val="28"/>
        </w:rPr>
        <w:t xml:space="preserve"> d’abord proposé de publier chez l’éditeur Jacques Dopagne « Une curieuse société secrète », </w:t>
      </w:r>
      <w:r w:rsidRPr="00B5515C">
        <w:rPr>
          <w:rFonts w:ascii="Times New Roman" w:hAnsi="Times New Roman"/>
          <w:i/>
          <w:sz w:val="28"/>
        </w:rPr>
        <w:t>alias</w:t>
      </w:r>
      <w:r w:rsidRPr="00B5515C">
        <w:rPr>
          <w:rFonts w:ascii="Times New Roman" w:hAnsi="Times New Roman"/>
          <w:sz w:val="28"/>
        </w:rPr>
        <w:t xml:space="preserve"> « Le langage tel qu’il est », mais aussi « La conscience en plein jour »</w:t>
      </w:r>
      <w:r w:rsidR="00CD2230">
        <w:rPr>
          <w:rFonts w:ascii="Times New Roman" w:hAnsi="Times New Roman"/>
          <w:sz w:val="28"/>
        </w:rPr>
        <w:t xml:space="preserve"> — dont il écrit à Robert Wogensky, un « </w:t>
      </w:r>
      <w:r w:rsidR="00CD2230">
        <w:rPr>
          <w:rFonts w:ascii="Times New Roman" w:hAnsi="Times New Roman"/>
          <w:i/>
          <w:sz w:val="28"/>
        </w:rPr>
        <w:t>Mardi</w:t>
      </w:r>
      <w:r w:rsidR="00CD2230">
        <w:rPr>
          <w:rFonts w:ascii="Times New Roman" w:hAnsi="Times New Roman"/>
          <w:sz w:val="28"/>
        </w:rPr>
        <w:t> » : « </w:t>
      </w:r>
      <w:r w:rsidR="00CD2230">
        <w:rPr>
          <w:rFonts w:ascii="Times New Roman" w:hAnsi="Times New Roman"/>
          <w:i/>
          <w:sz w:val="28"/>
        </w:rPr>
        <w:t>Je ne vais toujours pas très bien (cardiaque) mais le médecin trouve (et moi aussi) que je suis en progrès. Et même en grands progrès. Ce qui me permet en tout cas de travailler à peu près autant que je veux : j’aurais achevé dans dix jours ma “</w:t>
      </w:r>
      <w:r w:rsidR="00CD2230">
        <w:rPr>
          <w:rFonts w:ascii="Times New Roman" w:hAnsi="Times New Roman"/>
          <w:sz w:val="28"/>
        </w:rPr>
        <w:t>Conscience en plein jour</w:t>
      </w:r>
      <w:r w:rsidR="00CD2230">
        <w:rPr>
          <w:rFonts w:ascii="Times New Roman" w:hAnsi="Times New Roman"/>
          <w:i/>
          <w:sz w:val="28"/>
        </w:rPr>
        <w:t>”</w:t>
      </w:r>
      <w:r w:rsidR="00CD2230">
        <w:rPr>
          <w:rFonts w:ascii="Times New Roman" w:hAnsi="Times New Roman"/>
          <w:sz w:val="28"/>
        </w:rPr>
        <w:t> »</w:t>
      </w:r>
      <w:r w:rsidRPr="00B5515C">
        <w:rPr>
          <w:rFonts w:ascii="Times New Roman" w:hAnsi="Times New Roman"/>
          <w:sz w:val="28"/>
        </w:rPr>
        <w:t xml:space="preserve">. Le suicide, boulevard Raspail, de la maîtresse de Dopagne paralysa l’activité de l’éditeur. C’est Bernard Dufour qui proposa alors à </w:t>
      </w:r>
      <w:r w:rsidR="000B1A43">
        <w:rPr>
          <w:rFonts w:ascii="Times New Roman" w:hAnsi="Times New Roman"/>
          <w:sz w:val="28"/>
        </w:rPr>
        <w:t xml:space="preserve">Jean </w:t>
      </w:r>
      <w:r w:rsidRPr="00B5515C">
        <w:rPr>
          <w:rFonts w:ascii="Times New Roman" w:hAnsi="Times New Roman"/>
          <w:sz w:val="28"/>
        </w:rPr>
        <w:t>Paulhan, le 10 juillet 1967, les noms des éditions Fata Morgana et de Bruno Roy, avec qui il avait déjà travaill</w:t>
      </w:r>
      <w:r w:rsidR="000B1A43">
        <w:rPr>
          <w:rFonts w:ascii="Times New Roman" w:hAnsi="Times New Roman"/>
          <w:sz w:val="28"/>
        </w:rPr>
        <w:t>é pour un livre de Michel Butor </w:t>
      </w:r>
      <w:r w:rsidRPr="00B5515C">
        <w:rPr>
          <w:rFonts w:ascii="Times New Roman" w:hAnsi="Times New Roman"/>
          <w:sz w:val="28"/>
        </w:rPr>
        <w:t xml:space="preserve">; </w:t>
      </w:r>
      <w:r w:rsidRPr="00B5515C">
        <w:rPr>
          <w:rFonts w:ascii="Times New Roman" w:hAnsi="Times New Roman"/>
          <w:i/>
          <w:sz w:val="28"/>
        </w:rPr>
        <w:t>Le repas et l’amour chez les Merinas</w:t>
      </w:r>
      <w:r w:rsidRPr="00B5515C">
        <w:rPr>
          <w:rFonts w:ascii="Times New Roman" w:hAnsi="Times New Roman"/>
          <w:sz w:val="28"/>
        </w:rPr>
        <w:t xml:space="preserve">, transmis à Bruno Roy par Dominique Aury, après la mort de Paulhan, a donc remplacé ce projet mais, contrairement à ce qui a été écrit ici ou là, n’a pas été directement préparé par Paulhan. En revanche, il a bien été tiré des épreuves du </w:t>
      </w:r>
      <w:r w:rsidRPr="00B5515C">
        <w:rPr>
          <w:rFonts w:ascii="Times New Roman" w:hAnsi="Times New Roman"/>
          <w:i/>
          <w:sz w:val="28"/>
        </w:rPr>
        <w:t>Repas et l’amour chez les Merinas</w:t>
      </w:r>
      <w:r w:rsidRPr="00B5515C">
        <w:rPr>
          <w:rFonts w:ascii="Times New Roman" w:hAnsi="Times New Roman"/>
          <w:sz w:val="28"/>
        </w:rPr>
        <w:t xml:space="preserve">, au format de </w:t>
      </w:r>
      <w:r w:rsidRPr="00B5515C">
        <w:rPr>
          <w:rFonts w:ascii="Times New Roman" w:hAnsi="Times New Roman"/>
          <w:i/>
          <w:sz w:val="28"/>
        </w:rPr>
        <w:t>La N.R.F.</w:t>
      </w:r>
      <w:r w:rsidRPr="00B5515C">
        <w:rPr>
          <w:rFonts w:ascii="Times New Roman" w:hAnsi="Times New Roman"/>
          <w:sz w:val="28"/>
        </w:rPr>
        <w:t>, pour le numéro d’hommage à Jean Paulhan (n° 197, mai 1969), auquel ce texte n’a finalement pas été intégré. Deux jeux de placards sont conservés au fonds Paulhan, sans corrections de quiconque. Un autre jeu comporte des corrections (coll. part.).</w:t>
      </w:r>
    </w:p>
    <w:p w14:paraId="6B2BC3A8" w14:textId="0ED26E9F" w:rsidR="00801AB2" w:rsidRPr="00B5515C" w:rsidRDefault="00A04DC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w:t>
      </w:r>
      <w:r w:rsidR="00CE5AFE" w:rsidRPr="00B5515C">
        <w:rPr>
          <w:rFonts w:ascii="Times New Roman" w:hAnsi="Times New Roman"/>
          <w:sz w:val="28"/>
        </w:rPr>
        <w:t xml:space="preserve">Dominique Aury a réorienté vers Bruno Roy </w:t>
      </w:r>
      <w:r w:rsidR="00CE5AFE" w:rsidRPr="00B5515C">
        <w:rPr>
          <w:rFonts w:ascii="Times New Roman" w:hAnsi="Times New Roman"/>
          <w:i/>
          <w:sz w:val="28"/>
        </w:rPr>
        <w:t>Le Repas et l’amour chez les merinas</w:t>
      </w:r>
      <w:r w:rsidR="00CE5AFE" w:rsidRPr="00B5515C">
        <w:rPr>
          <w:rFonts w:ascii="Times New Roman" w:hAnsi="Times New Roman"/>
          <w:sz w:val="28"/>
        </w:rPr>
        <w:t xml:space="preserve">, finalement non publié dans </w:t>
      </w:r>
      <w:r w:rsidR="00CE5AFE" w:rsidRPr="00B5515C">
        <w:rPr>
          <w:rFonts w:ascii="Times New Roman" w:hAnsi="Times New Roman"/>
          <w:i/>
          <w:sz w:val="28"/>
        </w:rPr>
        <w:t>La N.R.F.</w:t>
      </w:r>
      <w:r w:rsidR="00CE5AFE" w:rsidRPr="00B5515C">
        <w:rPr>
          <w:rFonts w:ascii="Times New Roman" w:hAnsi="Times New Roman"/>
          <w:sz w:val="28"/>
        </w:rPr>
        <w:t> ; dépôt légal en 4 / 1970, achevé d’imprimer le 10 octobre 1970 sur les presses de l’imprimerie de la Charité à Montpellier et sur celles de Bernard Dufour à Paris pour la gravure ; tirage «</w:t>
      </w:r>
      <w:r w:rsidRPr="00B5515C">
        <w:rPr>
          <w:rFonts w:ascii="Times New Roman" w:hAnsi="Times New Roman"/>
          <w:sz w:val="28"/>
        </w:rPr>
        <w:t> </w:t>
      </w:r>
      <w:r w:rsidR="00CE5AFE" w:rsidRPr="00B5515C">
        <w:rPr>
          <w:rFonts w:ascii="Times New Roman" w:hAnsi="Times New Roman"/>
          <w:i/>
          <w:sz w:val="28"/>
        </w:rPr>
        <w:t>à 550 exemplaires, dont 50 sur Arches, numérotés de 1 à 50, sous couverture blanche, comportant une gravure originale de Bernard Dufour, et 500 sur vergé malgache, sous couverture bistre, numérotés de 51 à 550</w:t>
      </w:r>
      <w:r w:rsidRPr="00B5515C">
        <w:rPr>
          <w:rFonts w:ascii="Times New Roman" w:hAnsi="Times New Roman"/>
          <w:sz w:val="28"/>
        </w:rPr>
        <w:t> » </w:t>
      </w:r>
      <w:r w:rsidR="00CE5AFE" w:rsidRPr="00B5515C">
        <w:rPr>
          <w:rFonts w:ascii="Times New Roman" w:hAnsi="Times New Roman"/>
          <w:sz w:val="28"/>
        </w:rPr>
        <w:t>; en outre, quelques exemplaires d’essai sur papier vert (catalogue Lacroix, 2004, n° 10), rouge framboise et même multicolore (bleu, rose et vert), tous sans la gravure ; une seconde gravure est restée inédite, l’artiste ne l’ayant pas, dans un premier temps, communiquée à l’éditeur ; elle a été retirée en 2005 ; on connaît de bonne source les dessins pré</w:t>
      </w:r>
      <w:r w:rsidR="00801AB2" w:rsidRPr="00B5515C">
        <w:rPr>
          <w:rFonts w:ascii="Times New Roman" w:hAnsi="Times New Roman"/>
          <w:sz w:val="28"/>
        </w:rPr>
        <w:t>paratoires de Bernard Dufour. Envoi « </w:t>
      </w:r>
      <w:r w:rsidR="00801AB2" w:rsidRPr="00B5515C">
        <w:rPr>
          <w:rFonts w:ascii="Times New Roman" w:hAnsi="Times New Roman"/>
          <w:i/>
          <w:sz w:val="28"/>
        </w:rPr>
        <w:t>à Louis Barnier / ces autres “</w:t>
      </w:r>
      <w:r w:rsidR="00801AB2" w:rsidRPr="00B5515C">
        <w:rPr>
          <w:rFonts w:ascii="Times New Roman" w:hAnsi="Times New Roman"/>
          <w:sz w:val="28"/>
        </w:rPr>
        <w:t>réclames</w:t>
      </w:r>
      <w:r w:rsidR="00801AB2" w:rsidRPr="00B5515C">
        <w:rPr>
          <w:rFonts w:ascii="Times New Roman" w:hAnsi="Times New Roman"/>
          <w:i/>
          <w:sz w:val="28"/>
        </w:rPr>
        <w:t xml:space="preserve">” pour </w:t>
      </w:r>
      <w:r w:rsidR="00801AB2" w:rsidRPr="00B5515C">
        <w:rPr>
          <w:rFonts w:ascii="Times New Roman" w:hAnsi="Times New Roman"/>
          <w:sz w:val="28"/>
        </w:rPr>
        <w:t xml:space="preserve">[titre] </w:t>
      </w:r>
      <w:r w:rsidR="00801AB2" w:rsidRPr="00B5515C">
        <w:rPr>
          <w:rFonts w:ascii="Times New Roman" w:hAnsi="Times New Roman"/>
          <w:i/>
          <w:sz w:val="28"/>
        </w:rPr>
        <w:t>et mon amitié / 1971 / Bernard Dufour</w:t>
      </w:r>
      <w:r w:rsidR="00801AB2" w:rsidRPr="00B5515C">
        <w:rPr>
          <w:rFonts w:ascii="Times New Roman" w:hAnsi="Times New Roman"/>
          <w:sz w:val="28"/>
        </w:rPr>
        <w:t> »</w:t>
      </w:r>
      <w:r w:rsidR="008109B0" w:rsidRPr="00B5515C">
        <w:rPr>
          <w:rFonts w:ascii="Times New Roman" w:hAnsi="Times New Roman"/>
          <w:sz w:val="28"/>
        </w:rPr>
        <w:t xml:space="preserve"> (librairie-galerie Emmanuel Hutin, 2016)</w:t>
      </w:r>
      <w:r w:rsidR="00801AB2" w:rsidRPr="00B5515C">
        <w:rPr>
          <w:rFonts w:ascii="Times New Roman" w:hAnsi="Times New Roman"/>
          <w:sz w:val="28"/>
        </w:rPr>
        <w:t>.</w:t>
      </w:r>
    </w:p>
    <w:p w14:paraId="572D01D8" w14:textId="3B5A664E" w:rsidR="001733AD" w:rsidRPr="00B5515C" w:rsidRDefault="00801AB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R</w:t>
      </w:r>
      <w:r w:rsidR="00CE5AFE" w:rsidRPr="00B5515C">
        <w:rPr>
          <w:rFonts w:ascii="Times New Roman" w:hAnsi="Times New Roman"/>
          <w:sz w:val="28"/>
        </w:rPr>
        <w:t>eprise d’extraits du texte de Paulhan, sans la gravure, en 1976, dans une anthologie de poche pour fêter les di</w:t>
      </w:r>
      <w:r w:rsidR="005F2319">
        <w:rPr>
          <w:rFonts w:ascii="Times New Roman" w:hAnsi="Times New Roman"/>
          <w:sz w:val="28"/>
        </w:rPr>
        <w:t>x ans des éditions Fata Morgana </w:t>
      </w:r>
      <w:r w:rsidR="00CE5AFE" w:rsidRPr="00B5515C">
        <w:rPr>
          <w:rFonts w:ascii="Times New Roman" w:hAnsi="Times New Roman"/>
          <w:sz w:val="28"/>
        </w:rPr>
        <w:t>; réimpression du même titre chez Fata Morgana en 2005].</w:t>
      </w:r>
    </w:p>
    <w:p w14:paraId="74AC96A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C1C870C" w14:textId="77777777" w:rsidR="001733AD" w:rsidRPr="005F2319"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 xml:space="preserve">– </w:t>
      </w:r>
      <w:r w:rsidRPr="00B5515C">
        <w:rPr>
          <w:rFonts w:ascii="Times New Roman" w:hAnsi="Times New Roman"/>
          <w:i/>
          <w:sz w:val="28"/>
        </w:rPr>
        <w:t>Les Incertitudes du langage</w:t>
      </w:r>
      <w:r w:rsidRPr="00B5515C">
        <w:rPr>
          <w:rFonts w:ascii="Times New Roman" w:hAnsi="Times New Roman"/>
          <w:sz w:val="28"/>
        </w:rPr>
        <w:t xml:space="preserve">, Paris, Gallimard, 1970, 190 p. (coll. « Idées » n° 226) [dans un volume sous couverture verte achevé d’imprimer le 12 novembre 1970 et suivi d’une note de Jean-Claude Zylberstein, texte des entretiens avec Robert Mallet paru dans </w:t>
      </w:r>
      <w:r w:rsidRPr="00B5515C">
        <w:rPr>
          <w:rFonts w:ascii="Times New Roman" w:hAnsi="Times New Roman"/>
          <w:i/>
          <w:sz w:val="28"/>
        </w:rPr>
        <w:t xml:space="preserve">Saisons </w:t>
      </w:r>
      <w:r w:rsidRPr="00B5515C">
        <w:rPr>
          <w:rFonts w:ascii="Times New Roman" w:hAnsi="Times New Roman"/>
          <w:sz w:val="28"/>
        </w:rPr>
        <w:t xml:space="preserve">puis dans les </w:t>
      </w:r>
      <w:r w:rsidRPr="005F2319">
        <w:rPr>
          <w:rFonts w:ascii="Times New Roman" w:hAnsi="Times New Roman"/>
          <w:i/>
          <w:sz w:val="28"/>
        </w:rPr>
        <w:t>O.C.</w:t>
      </w:r>
    </w:p>
    <w:p w14:paraId="0D758CF0" w14:textId="161391C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manuscrit a été prêté par </w:t>
      </w:r>
      <w:r w:rsidR="005F2319">
        <w:rPr>
          <w:rFonts w:ascii="Times New Roman" w:hAnsi="Times New Roman"/>
          <w:sz w:val="28"/>
        </w:rPr>
        <w:t xml:space="preserve">Jean </w:t>
      </w:r>
      <w:r w:rsidRPr="00B5515C">
        <w:rPr>
          <w:rFonts w:ascii="Times New Roman" w:hAnsi="Times New Roman"/>
          <w:sz w:val="28"/>
        </w:rPr>
        <w:t>Paulhan à Paule Billon, en mai 1952, lecture faite à Tanay par l’intéressée en juin 1952 : « </w:t>
      </w:r>
      <w:r w:rsidRPr="00B5515C">
        <w:rPr>
          <w:rFonts w:ascii="Times New Roman" w:hAnsi="Times New Roman"/>
          <w:i/>
          <w:sz w:val="28"/>
        </w:rPr>
        <w:t>N’avez-vous pas été ce maître secret autour duquel tout se jouait, se nouait et se dénouait ? Gide n’était que la surface quand vous étiez la source profonde et cachée. Plusieurs déjà le savent ou le pressentent et il faudra bien que cela éclate un jour.</w:t>
      </w:r>
      <w:r w:rsidRPr="00B5515C">
        <w:rPr>
          <w:rFonts w:ascii="Times New Roman" w:hAnsi="Times New Roman"/>
          <w:sz w:val="28"/>
        </w:rPr>
        <w:t> » (« </w:t>
      </w:r>
      <w:r w:rsidRPr="008621DF">
        <w:rPr>
          <w:rFonts w:ascii="Times New Roman" w:hAnsi="Times New Roman"/>
          <w:i/>
          <w:sz w:val="28"/>
        </w:rPr>
        <w:t>vendredi 16 mai </w:t>
      </w:r>
      <w:r w:rsidRPr="00B5515C">
        <w:rPr>
          <w:rFonts w:ascii="Times New Roman" w:hAnsi="Times New Roman"/>
          <w:sz w:val="28"/>
        </w:rPr>
        <w:t>»)].</w:t>
      </w:r>
    </w:p>
    <w:p w14:paraId="71AC81C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1FC21D7" w14:textId="7CD9B6C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Hommage »</w:t>
      </w:r>
      <w:r w:rsidR="005F2319">
        <w:rPr>
          <w:rFonts w:ascii="Times New Roman" w:hAnsi="Times New Roman"/>
          <w:sz w:val="28"/>
        </w:rPr>
        <w:t xml:space="preserve"> à André Breton dans</w:t>
      </w:r>
      <w:r w:rsidR="005F2319">
        <w:rPr>
          <w:rFonts w:ascii="Times New Roman" w:hAnsi="Times New Roman"/>
          <w:i/>
          <w:sz w:val="28"/>
        </w:rPr>
        <w:t> </w:t>
      </w:r>
      <w:r w:rsidRPr="00B5515C">
        <w:rPr>
          <w:rFonts w:ascii="Times New Roman" w:hAnsi="Times New Roman"/>
          <w:sz w:val="28"/>
        </w:rPr>
        <w:t xml:space="preserve">: Marc EIGELDINGER, </w:t>
      </w:r>
      <w:r w:rsidRPr="00B5515C">
        <w:rPr>
          <w:rFonts w:ascii="Times New Roman" w:hAnsi="Times New Roman"/>
          <w:i/>
          <w:sz w:val="28"/>
        </w:rPr>
        <w:t>André Breton</w:t>
      </w:r>
      <w:r w:rsidRPr="00B5515C">
        <w:rPr>
          <w:rFonts w:ascii="Times New Roman" w:hAnsi="Times New Roman"/>
          <w:sz w:val="28"/>
        </w:rPr>
        <w:t>, Neuchâtel, Éditions de la Baconnière, 1970, p. 35 [réédition augmentée du recueil de 1949, achevée</w:t>
      </w:r>
      <w:r w:rsidR="005F2319">
        <w:rPr>
          <w:rFonts w:ascii="Times New Roman" w:hAnsi="Times New Roman"/>
          <w:sz w:val="28"/>
        </w:rPr>
        <w:t xml:space="preserve"> d’imprimer le 17 décembre 1970 ; portrait d’</w:t>
      </w:r>
      <w:r w:rsidRPr="00B5515C">
        <w:rPr>
          <w:rFonts w:ascii="Times New Roman" w:hAnsi="Times New Roman"/>
          <w:sz w:val="28"/>
        </w:rPr>
        <w:t>André Breton par Diego Rivera en regard, texte signé « </w:t>
      </w:r>
      <w:r w:rsidRPr="005F2319">
        <w:rPr>
          <w:rFonts w:ascii="Times New Roman" w:hAnsi="Times New Roman"/>
          <w:i/>
          <w:sz w:val="28"/>
        </w:rPr>
        <w:t>Jean Paulhan </w:t>
      </w:r>
      <w:r w:rsidRPr="00B5515C">
        <w:rPr>
          <w:rFonts w:ascii="Times New Roman" w:hAnsi="Times New Roman"/>
          <w:sz w:val="28"/>
        </w:rPr>
        <w:t>»].</w:t>
      </w:r>
    </w:p>
    <w:p w14:paraId="40AAE78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7812F9C" w14:textId="6A42FCB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1971 </w:t>
      </w:r>
      <w:r w:rsidR="005F2319">
        <w:rPr>
          <w:rFonts w:ascii="Times New Roman" w:hAnsi="Times New Roman"/>
          <w:sz w:val="28"/>
        </w:rPr>
        <w:t>– * « introduzione » dans </w:t>
      </w:r>
      <w:r w:rsidRPr="00B5515C">
        <w:rPr>
          <w:rFonts w:ascii="Times New Roman" w:hAnsi="Times New Roman"/>
          <w:sz w:val="28"/>
        </w:rPr>
        <w:t xml:space="preserve">: Pauline REAGE, </w:t>
      </w:r>
      <w:r w:rsidRPr="00B5515C">
        <w:rPr>
          <w:rFonts w:ascii="Times New Roman" w:hAnsi="Times New Roman"/>
          <w:i/>
          <w:sz w:val="28"/>
        </w:rPr>
        <w:t>Storia di O</w:t>
      </w:r>
      <w:r w:rsidRPr="00B5515C">
        <w:rPr>
          <w:rFonts w:ascii="Times New Roman" w:hAnsi="Times New Roman"/>
          <w:sz w:val="28"/>
        </w:rPr>
        <w:t>, prefazione di Alberto Moravia, Milano, 1971, in-8, XXVIII-220 p. [« Classica opera sull’argumento »].</w:t>
      </w:r>
    </w:p>
    <w:p w14:paraId="320C776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4D441F" w14:textId="49DF0C44" w:rsidR="001733AD" w:rsidRPr="00B5515C" w:rsidRDefault="005F231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lang w:val="fr-FR"/>
        </w:rPr>
        <w:t>– Franz HELLENS </w:t>
      </w:r>
      <w:r w:rsidR="00CE5AFE" w:rsidRPr="00B5515C">
        <w:rPr>
          <w:rFonts w:ascii="Times New Roman" w:hAnsi="Times New Roman"/>
          <w:sz w:val="28"/>
          <w:lang w:val="fr-FR"/>
        </w:rPr>
        <w:t>: datées « </w:t>
      </w:r>
      <w:r w:rsidR="00CE5AFE" w:rsidRPr="00B5515C">
        <w:rPr>
          <w:rFonts w:ascii="Times New Roman" w:hAnsi="Times New Roman"/>
          <w:i/>
          <w:sz w:val="28"/>
          <w:lang w:val="fr-FR"/>
        </w:rPr>
        <w:t>Samedi</w:t>
      </w:r>
      <w:r>
        <w:rPr>
          <w:rFonts w:ascii="Times New Roman" w:hAnsi="Times New Roman"/>
          <w:sz w:val="28"/>
          <w:lang w:val="fr-FR"/>
        </w:rPr>
        <w:t> »</w:t>
      </w:r>
      <w:r w:rsidR="00CE5AFE" w:rsidRPr="00B5515C">
        <w:rPr>
          <w:rFonts w:ascii="Times New Roman" w:hAnsi="Times New Roman"/>
          <w:sz w:val="28"/>
          <w:lang w:val="fr-FR"/>
        </w:rPr>
        <w:t>, «</w:t>
      </w:r>
      <w:r>
        <w:rPr>
          <w:rFonts w:ascii="Times New Roman" w:hAnsi="Times New Roman"/>
          <w:sz w:val="28"/>
          <w:lang w:val="fr-FR"/>
        </w:rPr>
        <w:t> </w:t>
      </w:r>
      <w:r w:rsidR="00CE5AFE" w:rsidRPr="00B5515C">
        <w:rPr>
          <w:rFonts w:ascii="Times New Roman" w:hAnsi="Times New Roman"/>
          <w:i/>
          <w:sz w:val="28"/>
          <w:lang w:val="fr-FR"/>
        </w:rPr>
        <w:t>14 juin</w:t>
      </w:r>
      <w:r>
        <w:rPr>
          <w:rFonts w:ascii="Times New Roman" w:hAnsi="Times New Roman"/>
          <w:sz w:val="28"/>
          <w:lang w:val="fr-FR"/>
        </w:rPr>
        <w:t> »</w:t>
      </w:r>
      <w:r w:rsidR="00CE5AFE" w:rsidRPr="00B5515C">
        <w:rPr>
          <w:rFonts w:ascii="Times New Roman" w:hAnsi="Times New Roman"/>
          <w:sz w:val="28"/>
          <w:lang w:val="fr-FR"/>
        </w:rPr>
        <w:t xml:space="preserve"> et « </w:t>
      </w:r>
      <w:r w:rsidR="00CE5AFE" w:rsidRPr="00B5515C">
        <w:rPr>
          <w:rFonts w:ascii="Times New Roman" w:hAnsi="Times New Roman"/>
          <w:i/>
          <w:sz w:val="28"/>
          <w:lang w:val="fr-FR"/>
        </w:rPr>
        <w:t>6.XI.</w:t>
      </w:r>
      <w:r>
        <w:rPr>
          <w:rFonts w:ascii="Times New Roman" w:hAnsi="Times New Roman"/>
          <w:i/>
          <w:sz w:val="28"/>
          <w:lang w:val="fr-FR"/>
        </w:rPr>
        <w:t xml:space="preserve"> </w:t>
      </w:r>
      <w:r>
        <w:rPr>
          <w:rFonts w:ascii="Times New Roman" w:hAnsi="Times New Roman"/>
          <w:sz w:val="28"/>
          <w:lang w:val="fr-FR"/>
        </w:rPr>
        <w:t>[19]</w:t>
      </w:r>
      <w:r w:rsidR="00CE5AFE" w:rsidRPr="00B5515C">
        <w:rPr>
          <w:rFonts w:ascii="Times New Roman" w:hAnsi="Times New Roman"/>
          <w:i/>
          <w:sz w:val="28"/>
          <w:lang w:val="fr-FR"/>
        </w:rPr>
        <w:t>49</w:t>
      </w:r>
      <w:r>
        <w:rPr>
          <w:rFonts w:ascii="Times New Roman" w:hAnsi="Times New Roman"/>
          <w:sz w:val="28"/>
          <w:lang w:val="fr-FR"/>
        </w:rPr>
        <w:t> » </w:t>
      </w:r>
      <w:r w:rsidR="00CE5AFE" w:rsidRPr="00B5515C">
        <w:rPr>
          <w:rFonts w:ascii="Times New Roman" w:hAnsi="Times New Roman"/>
          <w:sz w:val="28"/>
          <w:lang w:val="fr-FR"/>
        </w:rPr>
        <w:t>: « Trois lettres d</w:t>
      </w:r>
      <w:r w:rsidR="00910623">
        <w:rPr>
          <w:rFonts w:ascii="Times New Roman" w:hAnsi="Times New Roman"/>
          <w:sz w:val="28"/>
          <w:lang w:val="fr-FR"/>
        </w:rPr>
        <w:t>e Jean Paulhan à Franz Hellens »</w:t>
      </w:r>
      <w:r w:rsidR="00CE5AFE" w:rsidRPr="00B5515C">
        <w:rPr>
          <w:rFonts w:ascii="Times New Roman" w:hAnsi="Times New Roman"/>
          <w:sz w:val="28"/>
          <w:lang w:val="fr-FR"/>
        </w:rPr>
        <w:t>,</w:t>
      </w:r>
      <w:r w:rsidR="00910623">
        <w:rPr>
          <w:rFonts w:ascii="Times New Roman" w:hAnsi="Times New Roman"/>
          <w:sz w:val="28"/>
          <w:lang w:val="fr-FR"/>
        </w:rPr>
        <w:t xml:space="preserve"> dans</w:t>
      </w:r>
      <w:r w:rsidR="00CE5AFE" w:rsidRPr="00B5515C">
        <w:rPr>
          <w:rFonts w:ascii="Times New Roman" w:hAnsi="Times New Roman"/>
          <w:sz w:val="28"/>
          <w:lang w:val="fr-FR"/>
        </w:rPr>
        <w:t xml:space="preserve"> </w:t>
      </w:r>
      <w:r w:rsidR="00CE5AFE" w:rsidRPr="00B5515C">
        <w:rPr>
          <w:rFonts w:ascii="Times New Roman" w:hAnsi="Times New Roman"/>
          <w:i/>
          <w:sz w:val="28"/>
          <w:lang w:val="fr-FR"/>
        </w:rPr>
        <w:t xml:space="preserve">Franz Hellens. </w:t>
      </w:r>
      <w:r w:rsidR="00CE5AFE" w:rsidRPr="00910623">
        <w:rPr>
          <w:rFonts w:ascii="Times New Roman" w:hAnsi="Times New Roman"/>
          <w:i/>
          <w:sz w:val="28"/>
          <w:lang w:val="fr-FR"/>
        </w:rPr>
        <w:t>Recueil d'études de souvenirs et de témoignages offert à l'écrivain à l'occasion de son 90</w:t>
      </w:r>
      <w:r w:rsidR="00CE5AFE" w:rsidRPr="00910623">
        <w:rPr>
          <w:rFonts w:ascii="Times New Roman" w:hAnsi="Times New Roman"/>
          <w:i/>
          <w:sz w:val="28"/>
          <w:szCs w:val="28"/>
          <w:vertAlign w:val="superscript"/>
          <w:lang w:val="fr-FR"/>
        </w:rPr>
        <w:t>e</w:t>
      </w:r>
      <w:r w:rsidR="00CE5AFE" w:rsidRPr="00910623">
        <w:rPr>
          <w:rFonts w:ascii="Times New Roman" w:hAnsi="Times New Roman"/>
          <w:i/>
          <w:sz w:val="28"/>
          <w:lang w:val="fr-FR"/>
        </w:rPr>
        <w:t xml:space="preserve"> anniversaire</w:t>
      </w:r>
      <w:r w:rsidR="00CE5AFE" w:rsidRPr="00B5515C">
        <w:rPr>
          <w:rFonts w:ascii="Times New Roman" w:hAnsi="Times New Roman"/>
          <w:sz w:val="28"/>
          <w:lang w:val="fr-FR"/>
        </w:rPr>
        <w:t>, publié sous la direction de Raphaël de Smedt, Bruxelles, André de Rache, 1971, p. 189-194.</w:t>
      </w:r>
    </w:p>
    <w:p w14:paraId="663B185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4220C4A" w14:textId="7E32319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La Peinture cubiste</w:t>
      </w:r>
      <w:r w:rsidRPr="00B5515C">
        <w:rPr>
          <w:rFonts w:ascii="Times New Roman" w:hAnsi="Times New Roman"/>
          <w:sz w:val="28"/>
        </w:rPr>
        <w:t>, Paris, Éditions Gonthier-Denoël, 191 p. (coll. « Médiations » n° 76) [ouvrage achev</w:t>
      </w:r>
      <w:r w:rsidR="00910623">
        <w:rPr>
          <w:rFonts w:ascii="Times New Roman" w:hAnsi="Times New Roman"/>
          <w:sz w:val="28"/>
        </w:rPr>
        <w:t>é d’imprimer le 21 janvier 1971 </w:t>
      </w:r>
      <w:r w:rsidRPr="00B5515C">
        <w:rPr>
          <w:rFonts w:ascii="Times New Roman" w:hAnsi="Times New Roman"/>
          <w:sz w:val="28"/>
        </w:rPr>
        <w:t>; texte suivi d’une note de Jean-Claude Zylberstein.</w:t>
      </w:r>
    </w:p>
    <w:p w14:paraId="293E335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À la date de « </w:t>
      </w:r>
      <w:r w:rsidRPr="00B5515C">
        <w:rPr>
          <w:rFonts w:ascii="Times New Roman" w:hAnsi="Times New Roman"/>
          <w:i/>
          <w:sz w:val="28"/>
        </w:rPr>
        <w:t>Février 1971</w:t>
      </w:r>
      <w:r w:rsidRPr="00B5515C">
        <w:rPr>
          <w:rFonts w:ascii="Times New Roman" w:hAnsi="Times New Roman"/>
          <w:sz w:val="28"/>
        </w:rPr>
        <w:t> », prière d’insérer non signé, sur papier bleu.</w:t>
      </w:r>
    </w:p>
    <w:p w14:paraId="5243B2B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A2C263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Qui cherche à déterminer le caractère propre des Lettres françaises […] », </w:t>
      </w:r>
      <w:r w:rsidRPr="00B5515C">
        <w:rPr>
          <w:rFonts w:ascii="Times New Roman" w:hAnsi="Times New Roman"/>
          <w:i/>
          <w:sz w:val="28"/>
        </w:rPr>
        <w:t>Les Critiques de notre temps et André Gide</w:t>
      </w:r>
      <w:r w:rsidRPr="00B5515C">
        <w:rPr>
          <w:rFonts w:ascii="Times New Roman" w:hAnsi="Times New Roman"/>
          <w:sz w:val="28"/>
        </w:rPr>
        <w:t xml:space="preserve">, choix et présentation par Michel Raymond, Paris, Garnier frères, 1971, p. 38-41 [dans un volume de 191 p. achevé d’imprimer le 24 mars 1971, extrait de « Sur un écrivain curieux », </w:t>
      </w:r>
      <w:r w:rsidRPr="00B5515C">
        <w:rPr>
          <w:rFonts w:ascii="Times New Roman" w:hAnsi="Times New Roman"/>
          <w:i/>
          <w:sz w:val="28"/>
        </w:rPr>
        <w:t>Les Essais</w:t>
      </w:r>
      <w:r w:rsidRPr="00B5515C">
        <w:rPr>
          <w:rFonts w:ascii="Times New Roman" w:hAnsi="Times New Roman"/>
          <w:sz w:val="28"/>
        </w:rPr>
        <w:t xml:space="preserve">, n° I, décembre 1958-janvier 1959, repris en préface à </w:t>
      </w:r>
      <w:r w:rsidRPr="00B5515C">
        <w:rPr>
          <w:rFonts w:ascii="Times New Roman" w:hAnsi="Times New Roman"/>
          <w:i/>
          <w:sz w:val="28"/>
        </w:rPr>
        <w:t>La Porte étroite</w:t>
      </w:r>
      <w:r w:rsidRPr="00B5515C">
        <w:rPr>
          <w:rFonts w:ascii="Times New Roman" w:hAnsi="Times New Roman"/>
          <w:sz w:val="28"/>
        </w:rPr>
        <w:t>, Monte-Carlo, éd. André Sauret, 1958].</w:t>
      </w:r>
    </w:p>
    <w:p w14:paraId="5AC20E7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1B22EA4" w14:textId="66A4F4D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 à Isidore Isou » [p. 10], « NRF (1) / Il y a bien des pays… » [p. 11-12], « Lettre à Paul Éluard » (« 17. 2. 47 ») [p. 13], « Lettre à Dominique Daguet » [p. 13], « L’Impatient » [Jean Blanzat] [p. 14-17], </w:t>
      </w:r>
      <w:r w:rsidRPr="00B5515C">
        <w:rPr>
          <w:rFonts w:ascii="Times New Roman" w:hAnsi="Times New Roman"/>
          <w:i/>
          <w:sz w:val="28"/>
        </w:rPr>
        <w:t>Cahiers</w:t>
      </w:r>
      <w:r w:rsidRPr="00B5515C">
        <w:rPr>
          <w:rFonts w:ascii="Times New Roman" w:hAnsi="Times New Roman"/>
          <w:sz w:val="28"/>
        </w:rPr>
        <w:t>, Centre municipal culturel, Villeneuve-sur-Lot, n° 2, été 1971, n.p. [17 p.]</w:t>
      </w:r>
      <w:r w:rsidR="00910623">
        <w:rPr>
          <w:rFonts w:ascii="Times New Roman" w:hAnsi="Times New Roman"/>
          <w:sz w:val="28"/>
        </w:rPr>
        <w:t>.</w:t>
      </w:r>
    </w:p>
    <w:p w14:paraId="0BB43EF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Confectionné par Gaspard Olgiati, qui signe [p. 9] un propos liminaire titré « Jean Paulhan nous laisse » (ci-desous), ce cahier est fait de fac-similés.</w:t>
      </w:r>
    </w:p>
    <w:p w14:paraId="1CE161F4" w14:textId="7BB7A32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 </w:t>
      </w:r>
      <w:r w:rsidRPr="00B5515C">
        <w:rPr>
          <w:rFonts w:ascii="Times New Roman" w:hAnsi="Times New Roman"/>
          <w:i/>
          <w:sz w:val="28"/>
        </w:rPr>
        <w:t>Alors, vivre avec J.P. nous était fac</w:t>
      </w:r>
      <w:r w:rsidR="00910623">
        <w:rPr>
          <w:rFonts w:ascii="Times New Roman" w:hAnsi="Times New Roman"/>
          <w:i/>
          <w:sz w:val="28"/>
        </w:rPr>
        <w:t>ile. Sa présence nous aveuglait </w:t>
      </w:r>
      <w:r w:rsidRPr="00B5515C">
        <w:rPr>
          <w:rFonts w:ascii="Times New Roman" w:hAnsi="Times New Roman"/>
          <w:i/>
          <w:sz w:val="28"/>
        </w:rPr>
        <w:t>; nous n’av</w:t>
      </w:r>
      <w:r w:rsidR="00910623">
        <w:rPr>
          <w:rFonts w:ascii="Times New Roman" w:hAnsi="Times New Roman"/>
          <w:i/>
          <w:sz w:val="28"/>
        </w:rPr>
        <w:t>ions qu’à penser qu’il était là </w:t>
      </w:r>
      <w:r w:rsidRPr="00B5515C">
        <w:rPr>
          <w:rFonts w:ascii="Times New Roman" w:hAnsi="Times New Roman"/>
          <w:i/>
          <w:sz w:val="28"/>
        </w:rPr>
        <w:t xml:space="preserve">: tout allait mieux (c’était montrer </w:t>
      </w:r>
      <w:r w:rsidR="00910623">
        <w:rPr>
          <w:rFonts w:ascii="Times New Roman" w:hAnsi="Times New Roman"/>
          <w:i/>
          <w:sz w:val="28"/>
        </w:rPr>
        <w:t>un peu de lâcheté), à nous dire </w:t>
      </w:r>
      <w:r w:rsidRPr="00B5515C">
        <w:rPr>
          <w:rFonts w:ascii="Times New Roman" w:hAnsi="Times New Roman"/>
          <w:i/>
          <w:sz w:val="28"/>
        </w:rPr>
        <w:t>: “</w:t>
      </w:r>
      <w:r w:rsidRPr="00B5515C">
        <w:rPr>
          <w:rFonts w:ascii="Times New Roman" w:hAnsi="Times New Roman"/>
          <w:sz w:val="28"/>
        </w:rPr>
        <w:t>C’est Jean Paulhan</w:t>
      </w:r>
      <w:r w:rsidR="00910623">
        <w:rPr>
          <w:rFonts w:ascii="Times New Roman" w:hAnsi="Times New Roman"/>
          <w:i/>
          <w:sz w:val="28"/>
        </w:rPr>
        <w:t>” </w:t>
      </w:r>
      <w:r w:rsidRPr="00B5515C">
        <w:rPr>
          <w:rFonts w:ascii="Times New Roman" w:hAnsi="Times New Roman"/>
          <w:i/>
          <w:sz w:val="28"/>
        </w:rPr>
        <w:t>; bref, à l’admirer en toute tranquillité (facile, aussi, d’aimer quelqu’un d’</w:t>
      </w:r>
      <w:r w:rsidRPr="00B5515C">
        <w:rPr>
          <w:rFonts w:ascii="Times New Roman" w:hAnsi="Times New Roman"/>
          <w:sz w:val="28"/>
        </w:rPr>
        <w:t>autre</w:t>
      </w:r>
      <w:r w:rsidRPr="00B5515C">
        <w:rPr>
          <w:rFonts w:ascii="Times New Roman" w:hAnsi="Times New Roman"/>
          <w:i/>
          <w:sz w:val="28"/>
        </w:rPr>
        <w:t>), nous en remettre à lui. Nous ne le connaissions que distinct.</w:t>
      </w:r>
    </w:p>
    <w:p w14:paraId="0D7792A7" w14:textId="3F72572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Il faut à présent se rendre comp</w:t>
      </w:r>
      <w:r w:rsidR="00910623">
        <w:rPr>
          <w:rFonts w:ascii="Times New Roman" w:hAnsi="Times New Roman"/>
          <w:i/>
          <w:sz w:val="28"/>
        </w:rPr>
        <w:t>te et, comme lui nous assurait —</w:t>
      </w:r>
      <w:r w:rsidRPr="00B5515C">
        <w:rPr>
          <w:rFonts w:ascii="Times New Roman" w:hAnsi="Times New Roman"/>
          <w:i/>
          <w:sz w:val="28"/>
        </w:rPr>
        <w:t xml:space="preserve"> avec exigence et amitié, avec bont</w:t>
      </w:r>
      <w:r w:rsidR="00910623">
        <w:rPr>
          <w:rFonts w:ascii="Times New Roman" w:hAnsi="Times New Roman"/>
          <w:i/>
          <w:sz w:val="28"/>
        </w:rPr>
        <w:t>é —</w:t>
      </w:r>
      <w:r w:rsidRPr="00B5515C">
        <w:rPr>
          <w:rFonts w:ascii="Times New Roman" w:hAnsi="Times New Roman"/>
          <w:i/>
          <w:sz w:val="28"/>
        </w:rPr>
        <w:t xml:space="preserve"> le prendre en charge à notre tour, et “</w:t>
      </w:r>
      <w:r w:rsidRPr="00B5515C">
        <w:rPr>
          <w:rFonts w:ascii="Times New Roman" w:hAnsi="Times New Roman"/>
          <w:sz w:val="28"/>
        </w:rPr>
        <w:t>moins le connaître que l’être</w:t>
      </w:r>
      <w:r w:rsidRPr="00B5515C">
        <w:rPr>
          <w:rFonts w:ascii="Times New Roman" w:hAnsi="Times New Roman"/>
          <w:i/>
          <w:sz w:val="28"/>
        </w:rPr>
        <w:t>”.</w:t>
      </w:r>
    </w:p>
    <w:p w14:paraId="3F41CF4F" w14:textId="4C3C22A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Non, ce n’est pas si fac</w:t>
      </w:r>
      <w:r w:rsidR="00910623">
        <w:rPr>
          <w:rFonts w:ascii="Times New Roman" w:hAnsi="Times New Roman"/>
          <w:i/>
          <w:sz w:val="28"/>
        </w:rPr>
        <w:t>ile, de s’admirer et de s’aimer </w:t>
      </w:r>
      <w:r w:rsidRPr="00B5515C">
        <w:rPr>
          <w:rFonts w:ascii="Times New Roman" w:hAnsi="Times New Roman"/>
          <w:i/>
          <w:sz w:val="28"/>
        </w:rPr>
        <w:t>: il faut êtr</w:t>
      </w:r>
      <w:r w:rsidR="00910623">
        <w:rPr>
          <w:rFonts w:ascii="Times New Roman" w:hAnsi="Times New Roman"/>
          <w:i/>
          <w:sz w:val="28"/>
        </w:rPr>
        <w:t>e à la hauteur à chaque instant </w:t>
      </w:r>
      <w:r w:rsidRPr="00B5515C">
        <w:rPr>
          <w:rFonts w:ascii="Times New Roman" w:hAnsi="Times New Roman"/>
          <w:i/>
          <w:sz w:val="28"/>
        </w:rPr>
        <w:t>;</w:t>
      </w:r>
      <w:r w:rsidR="00910623">
        <w:rPr>
          <w:rFonts w:ascii="Times New Roman" w:hAnsi="Times New Roman"/>
          <w:i/>
          <w:sz w:val="28"/>
        </w:rPr>
        <w:t xml:space="preserve"> savoir oser, savoir se retenir </w:t>
      </w:r>
      <w:r w:rsidRPr="00B5515C">
        <w:rPr>
          <w:rFonts w:ascii="Times New Roman" w:hAnsi="Times New Roman"/>
          <w:i/>
          <w:sz w:val="28"/>
        </w:rPr>
        <w:t>; savoir se reconnaître en l’autre et savoir être seul, c</w:t>
      </w:r>
      <w:r w:rsidR="00910623">
        <w:rPr>
          <w:rFonts w:ascii="Times New Roman" w:hAnsi="Times New Roman"/>
          <w:i/>
          <w:sz w:val="28"/>
        </w:rPr>
        <w:t>oupé de tous et de toute parole </w:t>
      </w:r>
      <w:r w:rsidRPr="00B5515C">
        <w:rPr>
          <w:rFonts w:ascii="Times New Roman" w:hAnsi="Times New Roman"/>
          <w:i/>
          <w:sz w:val="28"/>
        </w:rPr>
        <w:t>; connaître le secret de la patience et</w:t>
      </w:r>
      <w:r w:rsidR="00910623">
        <w:rPr>
          <w:rFonts w:ascii="Times New Roman" w:hAnsi="Times New Roman"/>
          <w:i/>
          <w:sz w:val="28"/>
        </w:rPr>
        <w:t xml:space="preserve"> de l’impatience. Dans la peine </w:t>
      </w:r>
      <w:r w:rsidRPr="00B5515C">
        <w:rPr>
          <w:rFonts w:ascii="Times New Roman" w:hAnsi="Times New Roman"/>
          <w:i/>
          <w:sz w:val="28"/>
        </w:rPr>
        <w:t>; dans la joie. / (novembre 1968)</w:t>
      </w:r>
      <w:r w:rsidRPr="00B5515C">
        <w:rPr>
          <w:rFonts w:ascii="Times New Roman" w:hAnsi="Times New Roman"/>
          <w:sz w:val="28"/>
        </w:rPr>
        <w:t> ».</w:t>
      </w:r>
    </w:p>
    <w:p w14:paraId="5ABADDD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DD80A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Carnet / (juin-juillet 1904) », </w:t>
      </w:r>
      <w:r w:rsidRPr="00B5515C">
        <w:rPr>
          <w:rFonts w:ascii="Times New Roman" w:hAnsi="Times New Roman"/>
          <w:i/>
          <w:sz w:val="28"/>
        </w:rPr>
        <w:t>Le Nouveau Commerce</w:t>
      </w:r>
      <w:r w:rsidRPr="00B5515C">
        <w:rPr>
          <w:rFonts w:ascii="Times New Roman" w:hAnsi="Times New Roman"/>
          <w:sz w:val="28"/>
        </w:rPr>
        <w:t xml:space="preserve">, cahier 20, automne 1971, p. 17-34 [avant </w:t>
      </w:r>
      <w:r w:rsidRPr="00B5515C">
        <w:rPr>
          <w:rFonts w:ascii="Times New Roman" w:hAnsi="Times New Roman"/>
          <w:i/>
          <w:sz w:val="28"/>
        </w:rPr>
        <w:t>La Vie est pleine de choses redoutables</w:t>
      </w:r>
      <w:r w:rsidRPr="00B5515C">
        <w:rPr>
          <w:rFonts w:ascii="Times New Roman" w:hAnsi="Times New Roman"/>
          <w:sz w:val="28"/>
        </w:rPr>
        <w:t>, Paris, Seghers, 1989,</w:t>
      </w:r>
      <w:r w:rsidRPr="00B5515C">
        <w:rPr>
          <w:rFonts w:ascii="Times New Roman" w:hAnsi="Times New Roman"/>
          <w:i/>
          <w:sz w:val="28"/>
        </w:rPr>
        <w:t xml:space="preserve"> </w:t>
      </w:r>
      <w:r w:rsidRPr="00B5515C">
        <w:rPr>
          <w:rFonts w:ascii="Times New Roman" w:hAnsi="Times New Roman"/>
          <w:sz w:val="28"/>
        </w:rPr>
        <w:t>p. 14 (jeudi 9 juin 1904) à 46 (jeudi 14 juillet 1904)].</w:t>
      </w:r>
    </w:p>
    <w:p w14:paraId="459CA68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5ADADE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Lettres à Mme *** », </w:t>
      </w:r>
      <w:r w:rsidRPr="00B5515C">
        <w:rPr>
          <w:rFonts w:ascii="Times New Roman" w:hAnsi="Times New Roman"/>
          <w:i/>
          <w:sz w:val="28"/>
        </w:rPr>
        <w:t>La N.R.f.</w:t>
      </w:r>
      <w:r w:rsidRPr="00B5515C">
        <w:rPr>
          <w:rFonts w:ascii="Times New Roman" w:hAnsi="Times New Roman"/>
          <w:sz w:val="28"/>
        </w:rPr>
        <w:t>, n° 228, décembre 1971, p. 79-90 [lettres datées du 12 août 1955 au 12 septembre 1962, précédées de « Jean Paulhan 1884-1968 » par Yvon Belaval, p. 75-78].</w:t>
      </w:r>
    </w:p>
    <w:p w14:paraId="12F4A85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4EEA16DF" w14:textId="28EE6E1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b/>
          <w:sz w:val="28"/>
        </w:rPr>
        <w:t xml:space="preserve">1972 </w:t>
      </w:r>
      <w:r w:rsidRPr="00B5515C">
        <w:rPr>
          <w:rFonts w:ascii="Times New Roman" w:hAnsi="Times New Roman"/>
          <w:sz w:val="28"/>
        </w:rPr>
        <w:t xml:space="preserve">– * </w:t>
      </w:r>
      <w:r w:rsidR="00EF1D7B" w:rsidRPr="00B5515C">
        <w:rPr>
          <w:rFonts w:ascii="Times New Roman" w:hAnsi="Times New Roman"/>
          <w:i/>
          <w:sz w:val="28"/>
        </w:rPr>
        <w:t>Om</w:t>
      </w:r>
      <w:r w:rsidRPr="00B5515C">
        <w:rPr>
          <w:rFonts w:ascii="Times New Roman" w:hAnsi="Times New Roman"/>
          <w:i/>
          <w:sz w:val="28"/>
        </w:rPr>
        <w:t>agio a Campigli</w:t>
      </w:r>
      <w:r w:rsidRPr="00B5515C">
        <w:rPr>
          <w:rFonts w:ascii="Times New Roman" w:hAnsi="Times New Roman"/>
          <w:sz w:val="28"/>
        </w:rPr>
        <w:t>, a cura di Gianc</w:t>
      </w:r>
      <w:r w:rsidR="00091FF2">
        <w:rPr>
          <w:rFonts w:ascii="Times New Roman" w:hAnsi="Times New Roman"/>
          <w:sz w:val="28"/>
        </w:rPr>
        <w:t>arlo Serafini, Roma, Carlo Best</w:t>
      </w:r>
      <w:r w:rsidRPr="00B5515C">
        <w:rPr>
          <w:rFonts w:ascii="Times New Roman" w:hAnsi="Times New Roman"/>
          <w:sz w:val="28"/>
        </w:rPr>
        <w:t xml:space="preserve">etti, Edizioni d’Arte, </w:t>
      </w:r>
      <w:r w:rsidR="00091FF2">
        <w:rPr>
          <w:rFonts w:ascii="Times New Roman" w:hAnsi="Times New Roman"/>
          <w:sz w:val="28"/>
        </w:rPr>
        <w:t xml:space="preserve">in-4°, </w:t>
      </w:r>
      <w:r w:rsidRPr="00B5515C">
        <w:rPr>
          <w:rFonts w:ascii="Times New Roman" w:hAnsi="Times New Roman"/>
          <w:sz w:val="28"/>
        </w:rPr>
        <w:t xml:space="preserve">1972, 320 p., </w:t>
      </w:r>
      <w:r w:rsidR="00091FF2">
        <w:rPr>
          <w:rFonts w:ascii="Times New Roman" w:hAnsi="Times New Roman"/>
          <w:sz w:val="28"/>
        </w:rPr>
        <w:t>229 ill.</w:t>
      </w:r>
      <w:r w:rsidRPr="00B5515C">
        <w:rPr>
          <w:rFonts w:ascii="Times New Roman" w:hAnsi="Times New Roman"/>
          <w:sz w:val="28"/>
        </w:rPr>
        <w:t xml:space="preserve"> [</w:t>
      </w:r>
      <w:r w:rsidR="00EF1D7B" w:rsidRPr="00B5515C">
        <w:rPr>
          <w:rFonts w:ascii="Times New Roman" w:hAnsi="Times New Roman"/>
          <w:sz w:val="28"/>
        </w:rPr>
        <w:t>Galleria « Il collezionista d’arte contemporanea</w:t>
      </w:r>
      <w:r w:rsidR="008978A0" w:rsidRPr="00B5515C">
        <w:rPr>
          <w:rFonts w:ascii="Times New Roman" w:hAnsi="Times New Roman"/>
          <w:sz w:val="28"/>
        </w:rPr>
        <w:t> » </w:t>
      </w:r>
      <w:r w:rsidR="00EF1D7B" w:rsidRPr="00B5515C">
        <w:rPr>
          <w:rFonts w:ascii="Times New Roman" w:hAnsi="Times New Roman"/>
          <w:sz w:val="28"/>
        </w:rPr>
        <w:t xml:space="preserve">; </w:t>
      </w:r>
      <w:r w:rsidRPr="00B5515C">
        <w:rPr>
          <w:rFonts w:ascii="Times New Roman" w:hAnsi="Times New Roman"/>
          <w:sz w:val="28"/>
        </w:rPr>
        <w:t>testi in italiano e francese di : Massimo Campigli, Raffaele Carrieri, André Chastel, Raffaele de Grada, Jean Paulhan, Franco Russoli</w:t>
      </w:r>
      <w:r w:rsidR="00091FF2">
        <w:rPr>
          <w:rFonts w:ascii="Times New Roman" w:hAnsi="Times New Roman"/>
          <w:sz w:val="28"/>
        </w:rPr>
        <w:t xml:space="preserve"> e Carlo Bestetti </w:t>
      </w:r>
      <w:r w:rsidRPr="00B5515C">
        <w:rPr>
          <w:rFonts w:ascii="Times New Roman" w:hAnsi="Times New Roman"/>
          <w:sz w:val="28"/>
        </w:rPr>
        <w:t xml:space="preserve">; il existe, </w:t>
      </w:r>
      <w:r w:rsidR="00091FF2">
        <w:rPr>
          <w:rFonts w:ascii="Times New Roman" w:hAnsi="Times New Roman"/>
          <w:sz w:val="28"/>
        </w:rPr>
        <w:t>à la même date, une seconde édition</w:t>
      </w:r>
      <w:r w:rsidRPr="00B5515C">
        <w:rPr>
          <w:rFonts w:ascii="Times New Roman" w:hAnsi="Times New Roman"/>
          <w:sz w:val="28"/>
        </w:rPr>
        <w:t xml:space="preserve"> de ce livre].</w:t>
      </w:r>
    </w:p>
    <w:p w14:paraId="057C54F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0DD51793" w14:textId="094A3A4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bonheur dans l’esclavage », dans : Pauline RÉAGE, </w:t>
      </w:r>
      <w:r w:rsidRPr="00B5515C">
        <w:rPr>
          <w:rFonts w:ascii="Times New Roman" w:hAnsi="Times New Roman"/>
          <w:i/>
          <w:sz w:val="28"/>
        </w:rPr>
        <w:t>Histoire d’O. roman</w:t>
      </w:r>
      <w:r w:rsidRPr="00B5515C">
        <w:rPr>
          <w:rFonts w:ascii="Times New Roman" w:hAnsi="Times New Roman"/>
          <w:sz w:val="28"/>
        </w:rPr>
        <w:t>, édition revue et corrigée, Paris, Jean-Jacques Pauvert éditeur, 1972, p. I-XVIII [dans un volume de XVIII-256 p., achevé d’imprimer le 23 mars</w:t>
      </w:r>
      <w:r w:rsidR="00091FF2">
        <w:rPr>
          <w:rFonts w:ascii="Times New Roman" w:hAnsi="Times New Roman"/>
          <w:sz w:val="28"/>
        </w:rPr>
        <w:t xml:space="preserve"> 1972, reprise du texte de 1954 </w:t>
      </w:r>
      <w:r w:rsidRPr="00B5515C">
        <w:rPr>
          <w:rFonts w:ascii="Times New Roman" w:hAnsi="Times New Roman"/>
          <w:sz w:val="28"/>
        </w:rPr>
        <w:t>; au secon</w:t>
      </w:r>
      <w:r w:rsidR="00091FF2">
        <w:rPr>
          <w:rFonts w:ascii="Times New Roman" w:hAnsi="Times New Roman"/>
          <w:sz w:val="28"/>
        </w:rPr>
        <w:t>d rabat, jugements critiques d’</w:t>
      </w:r>
      <w:r w:rsidRPr="00B5515C">
        <w:rPr>
          <w:rFonts w:ascii="Times New Roman" w:hAnsi="Times New Roman"/>
          <w:sz w:val="28"/>
        </w:rPr>
        <w:t>André Pieyre de Mandiargues, Aimé Patri, Yves Florenne et Georges Bataille].</w:t>
      </w:r>
    </w:p>
    <w:p w14:paraId="42F6159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A6AAE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trad., Friedrich NIETZSCHE, « Le drame musical grec / Conférence du 18 janvier 1870 », </w:t>
      </w:r>
      <w:r w:rsidRPr="00B5515C">
        <w:rPr>
          <w:rFonts w:ascii="Times New Roman" w:hAnsi="Times New Roman"/>
          <w:i/>
          <w:sz w:val="28"/>
        </w:rPr>
        <w:t>Le Nouveau Commerce</w:t>
      </w:r>
      <w:r w:rsidRPr="00B5515C">
        <w:rPr>
          <w:rFonts w:ascii="Times New Roman" w:hAnsi="Times New Roman"/>
          <w:sz w:val="28"/>
        </w:rPr>
        <w:t xml:space="preserve">, cahier 21-22, printemps 1972, p. 5-45 [texte allemand et traduction en français par Jean Paulhan, reprise de </w:t>
      </w:r>
      <w:r w:rsidRPr="00B5515C">
        <w:rPr>
          <w:rFonts w:ascii="Times New Roman" w:hAnsi="Times New Roman"/>
          <w:i/>
          <w:sz w:val="28"/>
        </w:rPr>
        <w:t>Commerce</w:t>
      </w:r>
      <w:r w:rsidRPr="00B5515C">
        <w:rPr>
          <w:rFonts w:ascii="Times New Roman" w:hAnsi="Times New Roman"/>
          <w:sz w:val="28"/>
        </w:rPr>
        <w:t>, cahier X, hiver 1926, p. 5-46].</w:t>
      </w:r>
    </w:p>
    <w:p w14:paraId="15F82FF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D553042" w14:textId="5DC9C97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Lettres de Jean Paulhan à Dominique Daguet » (datées « </w:t>
      </w:r>
      <w:r w:rsidRPr="00091FF2">
        <w:rPr>
          <w:rFonts w:ascii="Times New Roman" w:hAnsi="Times New Roman"/>
          <w:i/>
          <w:sz w:val="28"/>
        </w:rPr>
        <w:t xml:space="preserve">12. XI. </w:t>
      </w:r>
      <w:r w:rsidR="00091FF2">
        <w:rPr>
          <w:rFonts w:ascii="Times New Roman" w:hAnsi="Times New Roman"/>
          <w:sz w:val="28"/>
        </w:rPr>
        <w:t>[19]</w:t>
      </w:r>
      <w:r w:rsidRPr="00091FF2">
        <w:rPr>
          <w:rFonts w:ascii="Times New Roman" w:hAnsi="Times New Roman"/>
          <w:i/>
          <w:sz w:val="28"/>
        </w:rPr>
        <w:t>67 </w:t>
      </w:r>
      <w:r w:rsidRPr="00B5515C">
        <w:rPr>
          <w:rFonts w:ascii="Times New Roman" w:hAnsi="Times New Roman"/>
          <w:sz w:val="28"/>
        </w:rPr>
        <w:t>» et « </w:t>
      </w:r>
      <w:r w:rsidRPr="00091FF2">
        <w:rPr>
          <w:rFonts w:ascii="Times New Roman" w:hAnsi="Times New Roman"/>
          <w:i/>
          <w:sz w:val="28"/>
        </w:rPr>
        <w:t>Avril 1962 </w:t>
      </w:r>
      <w:r w:rsidRPr="00B5515C">
        <w:rPr>
          <w:rFonts w:ascii="Times New Roman" w:hAnsi="Times New Roman"/>
          <w:sz w:val="28"/>
        </w:rPr>
        <w:t xml:space="preserve">»), « Je n’aime pas les partis », « Céline n’a cessé », « Le premier venu », « Je souhaite qu’il nous soit donné », « Je crois avoir remarqué », « État des </w:t>
      </w:r>
      <w:r w:rsidRPr="00B5515C">
        <w:rPr>
          <w:rFonts w:ascii="Times New Roman" w:hAnsi="Times New Roman"/>
          <w:i/>
          <w:sz w:val="28"/>
        </w:rPr>
        <w:t>Sept pages d’explications</w:t>
      </w:r>
      <w:r w:rsidRPr="00B5515C">
        <w:rPr>
          <w:rFonts w:ascii="Times New Roman" w:hAnsi="Times New Roman"/>
          <w:sz w:val="28"/>
        </w:rPr>
        <w:t> » [1944], « Lettre de Jean Paulhan à Gaspard Olgiati » (datée « </w:t>
      </w:r>
      <w:r w:rsidRPr="00091FF2">
        <w:rPr>
          <w:rFonts w:ascii="Times New Roman" w:hAnsi="Times New Roman"/>
          <w:i/>
          <w:sz w:val="28"/>
        </w:rPr>
        <w:t>Mardi, 22 mars 1966</w:t>
      </w:r>
      <w:r w:rsidRPr="00B5515C">
        <w:rPr>
          <w:rFonts w:ascii="Times New Roman" w:hAnsi="Times New Roman"/>
          <w:sz w:val="28"/>
        </w:rPr>
        <w:t xml:space="preserve"> »), « Tract des pataphysiciens “Jean Paulhan n’existe pas” », </w:t>
      </w:r>
      <w:r w:rsidRPr="00B5515C">
        <w:rPr>
          <w:rFonts w:ascii="Times New Roman" w:hAnsi="Times New Roman"/>
          <w:i/>
          <w:sz w:val="28"/>
        </w:rPr>
        <w:t>Cahiers</w:t>
      </w:r>
      <w:r w:rsidRPr="00B5515C">
        <w:rPr>
          <w:rFonts w:ascii="Times New Roman" w:hAnsi="Times New Roman"/>
          <w:sz w:val="28"/>
        </w:rPr>
        <w:t>, Centre Culturel municipal, Villeneuve-sur-Lot, n° 6, été 1972, p. 10-36 [publication intitulée « Cahier Jean Paulhan n° 1 »</w:t>
      </w:r>
      <w:r w:rsidR="00091FF2">
        <w:rPr>
          <w:rFonts w:ascii="Times New Roman" w:hAnsi="Times New Roman"/>
          <w:sz w:val="28"/>
        </w:rPr>
        <w:t>, seul numéro de cette série</w:t>
      </w:r>
      <w:r w:rsidRPr="00B5515C">
        <w:rPr>
          <w:rFonts w:ascii="Times New Roman" w:hAnsi="Times New Roman"/>
          <w:sz w:val="28"/>
        </w:rPr>
        <w:t>].</w:t>
      </w:r>
    </w:p>
    <w:p w14:paraId="782934C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FDAD09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Correspondance inédite Larbaud-Paulhan », </w:t>
      </w:r>
      <w:r w:rsidRPr="00B5515C">
        <w:rPr>
          <w:rFonts w:ascii="Times New Roman" w:hAnsi="Times New Roman"/>
          <w:i/>
          <w:sz w:val="28"/>
        </w:rPr>
        <w:t>Matulu</w:t>
      </w:r>
      <w:r w:rsidRPr="00B5515C">
        <w:rPr>
          <w:rFonts w:ascii="Times New Roman" w:hAnsi="Times New Roman"/>
          <w:sz w:val="28"/>
        </w:rPr>
        <w:t>. Mensuel littéraire et artistique, 2</w:t>
      </w:r>
      <w:r w:rsidRPr="00091FF2">
        <w:rPr>
          <w:rFonts w:ascii="Times New Roman" w:hAnsi="Times New Roman"/>
          <w:sz w:val="28"/>
          <w:szCs w:val="28"/>
          <w:vertAlign w:val="superscript"/>
        </w:rPr>
        <w:t>e</w:t>
      </w:r>
      <w:r w:rsidRPr="00B5515C">
        <w:rPr>
          <w:rFonts w:ascii="Times New Roman" w:hAnsi="Times New Roman"/>
          <w:sz w:val="28"/>
        </w:rPr>
        <w:t xml:space="preserve"> année, n° 16, juillet-août 1972, « Spécial Valéry [</w:t>
      </w:r>
      <w:r w:rsidRPr="00B5515C">
        <w:rPr>
          <w:rFonts w:ascii="Times New Roman" w:hAnsi="Times New Roman"/>
          <w:i/>
          <w:sz w:val="28"/>
        </w:rPr>
        <w:t>sic</w:t>
      </w:r>
      <w:r w:rsidRPr="00B5515C">
        <w:rPr>
          <w:rFonts w:ascii="Times New Roman" w:hAnsi="Times New Roman"/>
          <w:sz w:val="28"/>
        </w:rPr>
        <w:t>] Larbaud », p. 5 [présentées par Jean-Philippe Segonds, une lettre de Jean Paulhan datée « </w:t>
      </w:r>
      <w:r w:rsidRPr="00091FF2">
        <w:rPr>
          <w:rFonts w:ascii="Times New Roman" w:hAnsi="Times New Roman"/>
          <w:i/>
          <w:sz w:val="28"/>
        </w:rPr>
        <w:t>Vendredi 25 décembre 1931 </w:t>
      </w:r>
      <w:r w:rsidRPr="00B5515C">
        <w:rPr>
          <w:rFonts w:ascii="Times New Roman" w:hAnsi="Times New Roman"/>
          <w:sz w:val="28"/>
        </w:rPr>
        <w:t>» et la réponse de Valery Larbaud du « </w:t>
      </w:r>
      <w:r w:rsidRPr="00091FF2">
        <w:rPr>
          <w:rFonts w:ascii="Times New Roman" w:hAnsi="Times New Roman"/>
          <w:i/>
          <w:sz w:val="28"/>
        </w:rPr>
        <w:t>Vendredi 31 décembre 1931 </w:t>
      </w:r>
      <w:r w:rsidRPr="00B5515C">
        <w:rPr>
          <w:rFonts w:ascii="Times New Roman" w:hAnsi="Times New Roman"/>
          <w:sz w:val="28"/>
        </w:rPr>
        <w:t>»].</w:t>
      </w:r>
    </w:p>
    <w:p w14:paraId="68804AE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CC56B6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trad., Friedrich NIETZSCHE, « Socrate et la tragédie / Conférence du 1</w:t>
      </w:r>
      <w:r w:rsidRPr="00091FF2">
        <w:rPr>
          <w:rFonts w:ascii="Times New Roman" w:hAnsi="Times New Roman"/>
          <w:sz w:val="28"/>
          <w:szCs w:val="28"/>
          <w:vertAlign w:val="superscript"/>
        </w:rPr>
        <w:t>er</w:t>
      </w:r>
      <w:r w:rsidRPr="00B5515C">
        <w:rPr>
          <w:rFonts w:ascii="Times New Roman" w:hAnsi="Times New Roman"/>
          <w:sz w:val="28"/>
        </w:rPr>
        <w:t xml:space="preserve"> février 1870 », </w:t>
      </w:r>
      <w:r w:rsidRPr="00B5515C">
        <w:rPr>
          <w:rFonts w:ascii="Times New Roman" w:hAnsi="Times New Roman"/>
          <w:i/>
          <w:sz w:val="28"/>
        </w:rPr>
        <w:t>Le Nouveau Commerce</w:t>
      </w:r>
      <w:r w:rsidRPr="00B5515C">
        <w:rPr>
          <w:rFonts w:ascii="Times New Roman" w:hAnsi="Times New Roman"/>
          <w:sz w:val="28"/>
        </w:rPr>
        <w:t xml:space="preserve">, cahier 23, automne 1972, p. 55-92 [texte allemand et traduction en français par Jean Paulhan, reprise de </w:t>
      </w:r>
      <w:r w:rsidRPr="00B5515C">
        <w:rPr>
          <w:rFonts w:ascii="Times New Roman" w:hAnsi="Times New Roman"/>
          <w:i/>
          <w:sz w:val="28"/>
        </w:rPr>
        <w:t>Commerce</w:t>
      </w:r>
      <w:r w:rsidRPr="00B5515C">
        <w:rPr>
          <w:rFonts w:ascii="Times New Roman" w:hAnsi="Times New Roman"/>
          <w:sz w:val="28"/>
        </w:rPr>
        <w:t>, cahier XIII, automne 1927, p. 6-43].</w:t>
      </w:r>
    </w:p>
    <w:p w14:paraId="5CB6748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EA179F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Lettres de « Jean Paulhan » à Pierre Jean Jouve, </w:t>
      </w:r>
      <w:r w:rsidRPr="00B5515C">
        <w:rPr>
          <w:rFonts w:ascii="Times New Roman" w:hAnsi="Times New Roman"/>
          <w:i/>
          <w:sz w:val="28"/>
        </w:rPr>
        <w:t>L’Herne</w:t>
      </w:r>
      <w:r w:rsidRPr="00B5515C">
        <w:rPr>
          <w:rFonts w:ascii="Times New Roman" w:hAnsi="Times New Roman"/>
          <w:sz w:val="28"/>
        </w:rPr>
        <w:t>, cahier 19, 1972, p. 113-117 [dans un volume achevé d’imprimer le 16 octobre 1972, huit lettres de Jean Paulhan à Pierre Jean Jouve, échelonnées entre 1926 et 1940, et portant principalement sur les œuvres du destinataire].</w:t>
      </w:r>
    </w:p>
    <w:p w14:paraId="73D1F76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90C834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la question est très simple », </w:t>
      </w:r>
      <w:r w:rsidRPr="00B5515C">
        <w:rPr>
          <w:rFonts w:ascii="Times New Roman" w:hAnsi="Times New Roman"/>
          <w:i/>
          <w:sz w:val="28"/>
        </w:rPr>
        <w:t>Cahiers</w:t>
      </w:r>
      <w:r w:rsidRPr="00B5515C">
        <w:rPr>
          <w:rFonts w:ascii="Times New Roman" w:hAnsi="Times New Roman"/>
          <w:sz w:val="28"/>
        </w:rPr>
        <w:t xml:space="preserve">, Centre Culturel municipal, Villeneuve-sur-Lot, 1972, hiver 1972, n° 8, p. 5 [en fac-similé de l’autographe, texte de cinq lignes à propos de la </w:t>
      </w:r>
      <w:r w:rsidRPr="00B5515C">
        <w:rPr>
          <w:rFonts w:ascii="Times New Roman" w:hAnsi="Times New Roman"/>
          <w:i/>
          <w:sz w:val="28"/>
        </w:rPr>
        <w:t>Lettre aux Directeurs de la Résistance</w:t>
      </w:r>
      <w:r w:rsidRPr="00B5515C">
        <w:rPr>
          <w:rFonts w:ascii="Times New Roman" w:hAnsi="Times New Roman"/>
          <w:sz w:val="28"/>
        </w:rPr>
        <w:t>].</w:t>
      </w:r>
    </w:p>
    <w:p w14:paraId="5016285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7D17809A" w14:textId="7A1FBB7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1973 </w:t>
      </w:r>
      <w:r w:rsidRPr="00B5515C">
        <w:rPr>
          <w:rFonts w:ascii="Times New Roman" w:hAnsi="Times New Roman"/>
          <w:sz w:val="28"/>
        </w:rPr>
        <w:t xml:space="preserve">– </w:t>
      </w:r>
      <w:r w:rsidR="009577A9">
        <w:rPr>
          <w:rFonts w:ascii="Times New Roman" w:hAnsi="Times New Roman"/>
          <w:i/>
          <w:sz w:val="28"/>
        </w:rPr>
        <w:t>Jean Fautrier. 19 mai-17 Juni 1973</w:t>
      </w:r>
      <w:r w:rsidR="009577A9">
        <w:rPr>
          <w:rFonts w:ascii="Times New Roman" w:hAnsi="Times New Roman"/>
          <w:sz w:val="28"/>
        </w:rPr>
        <w:t>,</w:t>
      </w:r>
      <w:r w:rsidR="009577A9">
        <w:rPr>
          <w:rFonts w:ascii="Times New Roman" w:hAnsi="Times New Roman"/>
          <w:i/>
          <w:sz w:val="28"/>
        </w:rPr>
        <w:t xml:space="preserve"> </w:t>
      </w:r>
      <w:r w:rsidR="009577A9">
        <w:rPr>
          <w:rFonts w:ascii="Times New Roman" w:hAnsi="Times New Roman"/>
          <w:sz w:val="28"/>
        </w:rPr>
        <w:t xml:space="preserve">Kunstverein in Hambourg, </w:t>
      </w:r>
      <w:r w:rsidRPr="00B5515C">
        <w:rPr>
          <w:rFonts w:ascii="Times New Roman" w:hAnsi="Times New Roman"/>
          <w:sz w:val="28"/>
        </w:rPr>
        <w:t>catalogue de l’exposition</w:t>
      </w:r>
      <w:r w:rsidR="009577A9">
        <w:rPr>
          <w:rFonts w:ascii="Times New Roman" w:hAnsi="Times New Roman"/>
          <w:sz w:val="28"/>
        </w:rPr>
        <w:t xml:space="preserve"> </w:t>
      </w:r>
      <w:r w:rsidRPr="00B5515C">
        <w:rPr>
          <w:rFonts w:ascii="Times New Roman" w:hAnsi="Times New Roman"/>
          <w:sz w:val="28"/>
        </w:rPr>
        <w:t>organisée en collaboration entre les galeries C</w:t>
      </w:r>
      <w:r w:rsidR="009577A9">
        <w:rPr>
          <w:rFonts w:ascii="Times New Roman" w:hAnsi="Times New Roman"/>
          <w:sz w:val="28"/>
        </w:rPr>
        <w:t>outurier et Castel</w:t>
      </w:r>
      <w:r w:rsidRPr="00B5515C">
        <w:rPr>
          <w:rFonts w:ascii="Times New Roman" w:hAnsi="Times New Roman"/>
          <w:sz w:val="28"/>
        </w:rPr>
        <w:t xml:space="preserve">, du 19 mai au 17 juin 1973, p. 46-59 [extraits de </w:t>
      </w:r>
      <w:r w:rsidRPr="00B5515C">
        <w:rPr>
          <w:rFonts w:ascii="Times New Roman" w:hAnsi="Times New Roman"/>
          <w:i/>
          <w:sz w:val="28"/>
        </w:rPr>
        <w:t>Fautrier l’enragé</w:t>
      </w:r>
      <w:r w:rsidRPr="00B5515C">
        <w:rPr>
          <w:rFonts w:ascii="Times New Roman" w:hAnsi="Times New Roman"/>
          <w:sz w:val="28"/>
        </w:rPr>
        <w:t>, titrés « Le monde Fautrier »</w:t>
      </w:r>
      <w:r w:rsidR="00AA5FF2">
        <w:rPr>
          <w:rFonts w:ascii="Times New Roman" w:hAnsi="Times New Roman"/>
          <w:sz w:val="28"/>
        </w:rPr>
        <w:t xml:space="preserve"> (p. 46-47)</w:t>
      </w:r>
      <w:r w:rsidRPr="00B5515C">
        <w:rPr>
          <w:rFonts w:ascii="Times New Roman" w:hAnsi="Times New Roman"/>
          <w:sz w:val="28"/>
        </w:rPr>
        <w:t>, « Qu’est-ce que l’informel ? »</w:t>
      </w:r>
      <w:r w:rsidR="00AA5FF2">
        <w:rPr>
          <w:rFonts w:ascii="Times New Roman" w:hAnsi="Times New Roman"/>
          <w:sz w:val="28"/>
        </w:rPr>
        <w:t xml:space="preserve"> (p. 52-53)</w:t>
      </w:r>
      <w:r w:rsidRPr="00B5515C">
        <w:rPr>
          <w:rFonts w:ascii="Times New Roman" w:hAnsi="Times New Roman"/>
          <w:sz w:val="28"/>
        </w:rPr>
        <w:t>, « Les couleurs de Fautrier »</w:t>
      </w:r>
      <w:r w:rsidR="00AA5FF2">
        <w:rPr>
          <w:rFonts w:ascii="Times New Roman" w:hAnsi="Times New Roman"/>
          <w:sz w:val="28"/>
        </w:rPr>
        <w:t xml:space="preserve"> (p. 56-57)</w:t>
      </w:r>
      <w:r w:rsidR="00091FF2">
        <w:rPr>
          <w:rFonts w:ascii="Times New Roman" w:hAnsi="Times New Roman"/>
          <w:sz w:val="28"/>
        </w:rPr>
        <w:t xml:space="preserve"> et « Jean Fautrier —</w:t>
      </w:r>
      <w:r w:rsidRPr="00B5515C">
        <w:rPr>
          <w:rFonts w:ascii="Times New Roman" w:hAnsi="Times New Roman"/>
          <w:sz w:val="28"/>
        </w:rPr>
        <w:t xml:space="preserve"> un peintre ambigu »</w:t>
      </w:r>
      <w:r w:rsidR="00AA5FF2">
        <w:rPr>
          <w:rFonts w:ascii="Times New Roman" w:hAnsi="Times New Roman"/>
          <w:sz w:val="28"/>
        </w:rPr>
        <w:t xml:space="preserve"> (p. 58-58)</w:t>
      </w:r>
      <w:r w:rsidRPr="00B5515C">
        <w:rPr>
          <w:rFonts w:ascii="Times New Roman" w:hAnsi="Times New Roman"/>
          <w:sz w:val="28"/>
        </w:rPr>
        <w:t>, texte en français en page de gauche</w:t>
      </w:r>
      <w:r w:rsidR="00091FF2">
        <w:rPr>
          <w:rFonts w:ascii="Times New Roman" w:hAnsi="Times New Roman"/>
          <w:sz w:val="28"/>
        </w:rPr>
        <w:t>, traduction en allemand</w:t>
      </w:r>
      <w:r w:rsidRPr="00B5515C">
        <w:rPr>
          <w:rFonts w:ascii="Times New Roman" w:hAnsi="Times New Roman"/>
          <w:sz w:val="28"/>
        </w:rPr>
        <w:t xml:space="preserve"> en page de droite, sans mention de traducteur].</w:t>
      </w:r>
    </w:p>
    <w:p w14:paraId="09AD87B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13C1D05" w14:textId="3647908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Les Fleurs de Tarbes</w:t>
      </w:r>
      <w:r w:rsidRPr="00B5515C">
        <w:rPr>
          <w:rFonts w:ascii="Times New Roman" w:hAnsi="Times New Roman"/>
          <w:sz w:val="28"/>
        </w:rPr>
        <w:t xml:space="preserve">, Paris, Gallimard, 1973, 249 p. (coll. « Idées » n° 298) [en annexe, « Lettre aux </w:t>
      </w:r>
      <w:r w:rsidRPr="00B5515C">
        <w:rPr>
          <w:rFonts w:ascii="Times New Roman" w:hAnsi="Times New Roman"/>
          <w:i/>
          <w:sz w:val="28"/>
        </w:rPr>
        <w:t xml:space="preserve">Nouveaux Cahiers </w:t>
      </w:r>
      <w:r w:rsidRPr="00B5515C">
        <w:rPr>
          <w:rFonts w:ascii="Times New Roman" w:hAnsi="Times New Roman"/>
          <w:sz w:val="28"/>
        </w:rPr>
        <w:t>sur le pouvoir des mots » des 1</w:t>
      </w:r>
      <w:r w:rsidRPr="00AA5FF2">
        <w:rPr>
          <w:rFonts w:ascii="Times New Roman" w:hAnsi="Times New Roman"/>
          <w:sz w:val="28"/>
          <w:szCs w:val="28"/>
          <w:vertAlign w:val="superscript"/>
        </w:rPr>
        <w:t>er</w:t>
      </w:r>
      <w:r w:rsidRPr="00B5515C">
        <w:rPr>
          <w:rFonts w:ascii="Times New Roman" w:hAnsi="Times New Roman"/>
          <w:sz w:val="28"/>
        </w:rPr>
        <w:t xml:space="preserve"> avril, 1</w:t>
      </w:r>
      <w:r w:rsidRPr="00AA5FF2">
        <w:rPr>
          <w:rFonts w:ascii="Times New Roman" w:hAnsi="Times New Roman"/>
          <w:sz w:val="28"/>
          <w:szCs w:val="28"/>
          <w:vertAlign w:val="superscript"/>
        </w:rPr>
        <w:t>er</w:t>
      </w:r>
      <w:r w:rsidRPr="00B5515C">
        <w:rPr>
          <w:rFonts w:ascii="Times New Roman" w:hAnsi="Times New Roman"/>
          <w:sz w:val="28"/>
        </w:rPr>
        <w:t xml:space="preserve"> mai et 15 mai 1938 et fragments de la version parue dans </w:t>
      </w:r>
      <w:r w:rsidRPr="00B5515C">
        <w:rPr>
          <w:rFonts w:ascii="Times New Roman" w:hAnsi="Times New Roman"/>
          <w:i/>
          <w:sz w:val="28"/>
        </w:rPr>
        <w:t>La N.R.f.</w:t>
      </w:r>
      <w:r w:rsidR="00091FF2">
        <w:rPr>
          <w:rFonts w:ascii="Times New Roman" w:hAnsi="Times New Roman"/>
          <w:sz w:val="28"/>
        </w:rPr>
        <w:t xml:space="preserve"> de 1936 </w:t>
      </w:r>
      <w:r w:rsidRPr="00B5515C">
        <w:rPr>
          <w:rFonts w:ascii="Times New Roman" w:hAnsi="Times New Roman"/>
          <w:sz w:val="28"/>
        </w:rPr>
        <w:t>; ouvrage achevé d’imprimer le 15 juin 1973, avant l’édition de 1990].</w:t>
      </w:r>
    </w:p>
    <w:p w14:paraId="5A3222B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06B389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Lettres à Jean-Richard Bloch », </w:t>
      </w:r>
      <w:r w:rsidRPr="00B5515C">
        <w:rPr>
          <w:rFonts w:ascii="Times New Roman" w:hAnsi="Times New Roman"/>
          <w:i/>
          <w:sz w:val="28"/>
        </w:rPr>
        <w:t>La N.R.f.</w:t>
      </w:r>
      <w:r w:rsidRPr="00B5515C">
        <w:rPr>
          <w:rFonts w:ascii="Times New Roman" w:hAnsi="Times New Roman"/>
          <w:sz w:val="28"/>
        </w:rPr>
        <w:t>, n° 247, juillet 1973, p. 1-13 [en tête de sommaire, quatre lettres, dont une datée « </w:t>
      </w:r>
      <w:r w:rsidRPr="00AA5FF2">
        <w:rPr>
          <w:rFonts w:ascii="Times New Roman" w:hAnsi="Times New Roman"/>
          <w:i/>
          <w:sz w:val="28"/>
        </w:rPr>
        <w:t>Châtenay, le 16 décembre 1931</w:t>
      </w:r>
      <w:r w:rsidRPr="00B5515C">
        <w:rPr>
          <w:rFonts w:ascii="Times New Roman" w:hAnsi="Times New Roman"/>
          <w:sz w:val="28"/>
        </w:rPr>
        <w:t> »].</w:t>
      </w:r>
    </w:p>
    <w:p w14:paraId="3C6634A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A3F0DA3" w14:textId="7ED1D1CD" w:rsidR="00C027B5" w:rsidRDefault="00C027B5" w:rsidP="00C027B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“Les Anneaux de Bicêtre” »,</w:t>
      </w:r>
      <w:r w:rsidR="00AA5FF2">
        <w:rPr>
          <w:rFonts w:ascii="Times New Roman" w:hAnsi="Times New Roman"/>
          <w:sz w:val="28"/>
        </w:rPr>
        <w:t xml:space="preserve"> dans</w:t>
      </w:r>
      <w:r w:rsidR="00AA5FF2">
        <w:rPr>
          <w:rFonts w:ascii="Times New Roman" w:hAnsi="Times New Roman"/>
          <w:i/>
          <w:sz w:val="28"/>
        </w:rPr>
        <w:t> </w:t>
      </w:r>
      <w:r w:rsidR="00CE5AFE" w:rsidRPr="00B5515C">
        <w:rPr>
          <w:rFonts w:ascii="Times New Roman" w:hAnsi="Times New Roman"/>
          <w:sz w:val="28"/>
        </w:rPr>
        <w:t xml:space="preserve">: Francis LACASSIN et Gilbert SIGAUX, </w:t>
      </w:r>
      <w:r w:rsidR="00CE5AFE" w:rsidRPr="00B5515C">
        <w:rPr>
          <w:rFonts w:ascii="Times New Roman" w:hAnsi="Times New Roman"/>
          <w:i/>
          <w:sz w:val="28"/>
        </w:rPr>
        <w:t>Georges Simenon</w:t>
      </w:r>
      <w:r w:rsidR="00CE5AFE" w:rsidRPr="00B5515C">
        <w:rPr>
          <w:rFonts w:ascii="Times New Roman" w:hAnsi="Times New Roman"/>
          <w:sz w:val="28"/>
        </w:rPr>
        <w:t>, Paris,</w:t>
      </w:r>
      <w:r w:rsidR="00091FF2">
        <w:rPr>
          <w:rFonts w:ascii="Times New Roman" w:hAnsi="Times New Roman"/>
          <w:sz w:val="28"/>
        </w:rPr>
        <w:t xml:space="preserve"> Éditions Plon, 1973, </w:t>
      </w:r>
      <w:r w:rsidR="00CE5AFE" w:rsidRPr="00B5515C">
        <w:rPr>
          <w:rFonts w:ascii="Times New Roman" w:hAnsi="Times New Roman"/>
          <w:sz w:val="28"/>
        </w:rPr>
        <w:t xml:space="preserve">p. 280-282 [dans un volume </w:t>
      </w:r>
      <w:r w:rsidR="00091FF2">
        <w:rPr>
          <w:rFonts w:ascii="Times New Roman" w:hAnsi="Times New Roman"/>
          <w:sz w:val="28"/>
        </w:rPr>
        <w:t xml:space="preserve">de 481 p. </w:t>
      </w:r>
      <w:r w:rsidR="00CE5AFE" w:rsidRPr="00B5515C">
        <w:rPr>
          <w:rFonts w:ascii="Times New Roman" w:hAnsi="Times New Roman"/>
          <w:sz w:val="28"/>
        </w:rPr>
        <w:t>achevé d’imprimer le 19 juillet</w:t>
      </w:r>
      <w:r w:rsidR="00AA5FF2">
        <w:rPr>
          <w:rFonts w:ascii="Times New Roman" w:hAnsi="Times New Roman"/>
          <w:sz w:val="28"/>
        </w:rPr>
        <w:t xml:space="preserve"> 1973, sous l’intertitre « </w:t>
      </w:r>
      <w:r w:rsidR="00AA5FF2" w:rsidRPr="00091FF2">
        <w:rPr>
          <w:rFonts w:ascii="Times New Roman" w:hAnsi="Times New Roman"/>
          <w:i/>
          <w:sz w:val="28"/>
        </w:rPr>
        <w:t>1963 </w:t>
      </w:r>
      <w:r w:rsidR="00CE5AFE" w:rsidRPr="00091FF2">
        <w:rPr>
          <w:rFonts w:ascii="Times New Roman" w:hAnsi="Times New Roman"/>
          <w:i/>
          <w:sz w:val="28"/>
        </w:rPr>
        <w:t>: Jean Paulhan </w:t>
      </w:r>
      <w:r w:rsidR="00CE5AFE" w:rsidRPr="00B5515C">
        <w:rPr>
          <w:rFonts w:ascii="Times New Roman" w:hAnsi="Times New Roman"/>
          <w:sz w:val="28"/>
        </w:rPr>
        <w:t xml:space="preserve">», reprise d’un texte déjà paru dans les </w:t>
      </w:r>
      <w:r w:rsidR="00CE5AFE" w:rsidRPr="00B5515C">
        <w:rPr>
          <w:rFonts w:ascii="Times New Roman" w:hAnsi="Times New Roman"/>
          <w:i/>
          <w:sz w:val="28"/>
        </w:rPr>
        <w:t>Œuvres</w:t>
      </w:r>
      <w:r w:rsidR="00CE5AFE" w:rsidRPr="00B5515C">
        <w:rPr>
          <w:rFonts w:ascii="Times New Roman" w:hAnsi="Times New Roman"/>
          <w:sz w:val="28"/>
        </w:rPr>
        <w:t>, t. IV, p. 354-356, « </w:t>
      </w:r>
      <w:r w:rsidR="00CE5AFE" w:rsidRPr="00B5515C">
        <w:rPr>
          <w:rFonts w:ascii="Times New Roman" w:hAnsi="Times New Roman"/>
          <w:i/>
          <w:sz w:val="28"/>
        </w:rPr>
        <w:t>Les Anneaux de Bicêtre</w:t>
      </w:r>
      <w:r w:rsidR="00CE5AFE" w:rsidRPr="00B5515C">
        <w:rPr>
          <w:rFonts w:ascii="Times New Roman" w:hAnsi="Times New Roman"/>
          <w:sz w:val="28"/>
        </w:rPr>
        <w:t xml:space="preserve"> de Georges Simenon »</w:t>
      </w:r>
      <w:r>
        <w:rPr>
          <w:rFonts w:ascii="Times New Roman" w:hAnsi="Times New Roman"/>
          <w:sz w:val="28"/>
        </w:rPr>
        <w:t xml:space="preserve">. </w:t>
      </w:r>
    </w:p>
    <w:p w14:paraId="37FF7916" w14:textId="3EECE410" w:rsidR="001733AD" w:rsidRPr="00B5515C" w:rsidRDefault="00C027B5" w:rsidP="00C027B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Voir aussi Jacques Brenner, « Un tournant dans l’œuvre de Simenon », </w:t>
      </w:r>
      <w:r>
        <w:rPr>
          <w:rFonts w:ascii="Times New Roman" w:hAnsi="Times New Roman"/>
          <w:i/>
          <w:sz w:val="28"/>
        </w:rPr>
        <w:t xml:space="preserve">Journal de la vie littéraire </w:t>
      </w:r>
      <w:r>
        <w:rPr>
          <w:rFonts w:ascii="Times New Roman" w:hAnsi="Times New Roman"/>
          <w:sz w:val="28"/>
        </w:rPr>
        <w:t>[</w:t>
      </w:r>
      <w:r>
        <w:rPr>
          <w:rFonts w:ascii="Times New Roman" w:hAnsi="Times New Roman"/>
          <w:i/>
          <w:sz w:val="28"/>
        </w:rPr>
        <w:t>1962-1964</w:t>
      </w:r>
      <w:r>
        <w:rPr>
          <w:rFonts w:ascii="Times New Roman" w:hAnsi="Times New Roman"/>
          <w:sz w:val="28"/>
        </w:rPr>
        <w:t>], Julliard, 1965, p. 124-126</w:t>
      </w:r>
      <w:r w:rsidR="00CE5AFE" w:rsidRPr="00B5515C">
        <w:rPr>
          <w:rFonts w:ascii="Times New Roman" w:hAnsi="Times New Roman"/>
          <w:sz w:val="28"/>
        </w:rPr>
        <w:t>].</w:t>
      </w:r>
    </w:p>
    <w:p w14:paraId="5ED5093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DCFAD72" w14:textId="185A149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Felicità nella schiavitu », introduzione à : Pauline REAGE, </w:t>
      </w:r>
      <w:r w:rsidRPr="00B5515C">
        <w:rPr>
          <w:rFonts w:ascii="Times New Roman" w:hAnsi="Times New Roman"/>
          <w:i/>
          <w:sz w:val="28"/>
        </w:rPr>
        <w:t>Storia di O</w:t>
      </w:r>
      <w:r w:rsidRPr="00B5515C">
        <w:rPr>
          <w:rFonts w:ascii="Times New Roman" w:hAnsi="Times New Roman"/>
          <w:sz w:val="28"/>
        </w:rPr>
        <w:t>, a cura di Petro Bianchi, Milano, Club degli editori, 1973, in-8, p. XIII-XXIII [dans un volume relié vert de XXIII-129 p., simili pelle ed., titolo oro, « I Classici dell’amore »</w:t>
      </w:r>
      <w:r w:rsidR="00AA5FF2">
        <w:rPr>
          <w:rFonts w:ascii="Times New Roman" w:hAnsi="Times New Roman"/>
          <w:sz w:val="28"/>
        </w:rPr>
        <w:t> </w:t>
      </w:r>
      <w:r w:rsidRPr="00B5515C">
        <w:rPr>
          <w:rFonts w:ascii="Times New Roman" w:hAnsi="Times New Roman"/>
          <w:sz w:val="28"/>
        </w:rPr>
        <w:t xml:space="preserve">; </w:t>
      </w:r>
      <w:r w:rsidR="00EF2AC6">
        <w:rPr>
          <w:rFonts w:ascii="Times New Roman" w:hAnsi="Times New Roman"/>
          <w:sz w:val="28"/>
        </w:rPr>
        <w:t>texte de l’</w:t>
      </w:r>
      <w:r w:rsidR="00AA5FF2">
        <w:rPr>
          <w:rFonts w:ascii="Times New Roman" w:hAnsi="Times New Roman"/>
          <w:sz w:val="28"/>
        </w:rPr>
        <w:t xml:space="preserve">achevé d’imprimer : </w:t>
      </w:r>
      <w:r w:rsidRPr="00B5515C">
        <w:rPr>
          <w:rFonts w:ascii="Times New Roman" w:hAnsi="Times New Roman"/>
          <w:sz w:val="28"/>
        </w:rPr>
        <w:t>« </w:t>
      </w:r>
      <w:r w:rsidRPr="00AA5FF2">
        <w:rPr>
          <w:rFonts w:ascii="Times New Roman" w:hAnsi="Times New Roman"/>
          <w:i/>
          <w:sz w:val="28"/>
        </w:rPr>
        <w:t>questo volume è stato impresso nel messe di agosto dell’anno MCMLXXIII </w:t>
      </w:r>
      <w:r w:rsidRPr="00B5515C">
        <w:rPr>
          <w:rFonts w:ascii="Times New Roman" w:hAnsi="Times New Roman"/>
          <w:sz w:val="28"/>
        </w:rPr>
        <w:t>»].</w:t>
      </w:r>
    </w:p>
    <w:p w14:paraId="133DAAC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FCE8A1C" w14:textId="534075B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entretien</w:t>
      </w:r>
      <w:r w:rsidR="00AA5FF2">
        <w:rPr>
          <w:rFonts w:ascii="Times New Roman" w:hAnsi="Times New Roman"/>
          <w:sz w:val="28"/>
        </w:rPr>
        <w:t xml:space="preserve"> dans</w:t>
      </w:r>
      <w:r w:rsidR="00AA5FF2">
        <w:rPr>
          <w:rFonts w:ascii="Times New Roman" w:hAnsi="Times New Roman"/>
          <w:i/>
          <w:sz w:val="28"/>
        </w:rPr>
        <w:t> </w:t>
      </w:r>
      <w:r w:rsidRPr="00B5515C">
        <w:rPr>
          <w:rFonts w:ascii="Times New Roman" w:hAnsi="Times New Roman"/>
          <w:sz w:val="28"/>
        </w:rPr>
        <w:t xml:space="preserve">: Madeleine CHAPSAL, </w:t>
      </w:r>
      <w:r w:rsidRPr="00B5515C">
        <w:rPr>
          <w:rFonts w:ascii="Times New Roman" w:hAnsi="Times New Roman"/>
          <w:i/>
          <w:sz w:val="28"/>
        </w:rPr>
        <w:t>Les Écrivains en personne</w:t>
      </w:r>
      <w:r w:rsidRPr="00B5515C">
        <w:rPr>
          <w:rFonts w:ascii="Times New Roman" w:hAnsi="Times New Roman"/>
          <w:sz w:val="28"/>
        </w:rPr>
        <w:t>, Paris, U.G.É., 1973, p. 225-232 (coll. « 10/18 ») [volume achevé d’imprimer au 4</w:t>
      </w:r>
      <w:r w:rsidRPr="00AA5FF2">
        <w:rPr>
          <w:rFonts w:ascii="Times New Roman" w:hAnsi="Times New Roman"/>
          <w:sz w:val="28"/>
          <w:szCs w:val="28"/>
          <w:vertAlign w:val="superscript"/>
        </w:rPr>
        <w:t>e</w:t>
      </w:r>
      <w:r w:rsidRPr="00B5515C">
        <w:rPr>
          <w:rFonts w:ascii="Times New Roman" w:hAnsi="Times New Roman"/>
          <w:sz w:val="28"/>
        </w:rPr>
        <w:t xml:space="preserve"> trimestre 1973, avec un entretien daté </w:t>
      </w:r>
      <w:r w:rsidR="00091FF2">
        <w:rPr>
          <w:rFonts w:ascii="Times New Roman" w:hAnsi="Times New Roman"/>
          <w:sz w:val="28"/>
        </w:rPr>
        <w:t>de février 1963, rue des Arènes </w:t>
      </w:r>
      <w:r w:rsidRPr="00B5515C">
        <w:rPr>
          <w:rFonts w:ascii="Times New Roman" w:hAnsi="Times New Roman"/>
          <w:sz w:val="28"/>
        </w:rPr>
        <w:t xml:space="preserve">; déjà paru sous le titre « Paulhan le patron », </w:t>
      </w:r>
      <w:r w:rsidR="00AA5FF2">
        <w:rPr>
          <w:rFonts w:ascii="Times New Roman" w:hAnsi="Times New Roman"/>
          <w:sz w:val="28"/>
        </w:rPr>
        <w:t xml:space="preserve">dans </w:t>
      </w:r>
      <w:r w:rsidRPr="00B5515C">
        <w:rPr>
          <w:rFonts w:ascii="Times New Roman" w:hAnsi="Times New Roman"/>
          <w:i/>
          <w:sz w:val="28"/>
        </w:rPr>
        <w:t>L’Express</w:t>
      </w:r>
      <w:r w:rsidRPr="00B5515C">
        <w:rPr>
          <w:rFonts w:ascii="Times New Roman" w:hAnsi="Times New Roman"/>
          <w:sz w:val="28"/>
        </w:rPr>
        <w:t xml:space="preserve">, 7 février 1963 et repris dans </w:t>
      </w:r>
      <w:r w:rsidRPr="00B5515C">
        <w:rPr>
          <w:rFonts w:ascii="Times New Roman" w:hAnsi="Times New Roman"/>
          <w:i/>
          <w:sz w:val="28"/>
        </w:rPr>
        <w:t>Quinze écrivains</w:t>
      </w:r>
      <w:r w:rsidRPr="00B5515C">
        <w:rPr>
          <w:rFonts w:ascii="Times New Roman" w:hAnsi="Times New Roman"/>
          <w:sz w:val="28"/>
        </w:rPr>
        <w:t>, Paris, Julliard, 1963, 191 p., p. 133-141].</w:t>
      </w:r>
    </w:p>
    <w:p w14:paraId="719535E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F6F6189" w14:textId="603E8CDD" w:rsidR="004348D9"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1974</w:t>
      </w:r>
      <w:r w:rsidRPr="00B5515C">
        <w:rPr>
          <w:rFonts w:ascii="Times New Roman" w:hAnsi="Times New Roman"/>
          <w:sz w:val="28"/>
        </w:rPr>
        <w:t xml:space="preserve"> – </w:t>
      </w:r>
      <w:r w:rsidR="004348D9" w:rsidRPr="00B5515C">
        <w:rPr>
          <w:rFonts w:ascii="Times New Roman" w:hAnsi="Times New Roman"/>
          <w:i/>
          <w:sz w:val="28"/>
        </w:rPr>
        <w:t xml:space="preserve">Leitfaden einer kleinen Reise durch die Schweiz </w:t>
      </w:r>
      <w:r w:rsidR="004348D9" w:rsidRPr="00B5515C">
        <w:rPr>
          <w:rFonts w:ascii="Times New Roman" w:hAnsi="Times New Roman"/>
          <w:sz w:val="28"/>
        </w:rPr>
        <w:t>[</w:t>
      </w:r>
      <w:r w:rsidR="004348D9" w:rsidRPr="00B5515C">
        <w:rPr>
          <w:rFonts w:ascii="Times New Roman" w:hAnsi="Times New Roman"/>
          <w:i/>
          <w:sz w:val="28"/>
        </w:rPr>
        <w:t>Guide d’un petit voyage en Suisse</w:t>
      </w:r>
      <w:r w:rsidR="004348D9">
        <w:rPr>
          <w:rFonts w:ascii="Times New Roman" w:hAnsi="Times New Roman"/>
          <w:sz w:val="28"/>
        </w:rPr>
        <w:t>], Bern, Gachnang &amp; Springer, 1974, 76</w:t>
      </w:r>
      <w:r w:rsidR="004348D9" w:rsidRPr="00B5515C">
        <w:rPr>
          <w:rFonts w:ascii="Times New Roman" w:hAnsi="Times New Roman"/>
          <w:sz w:val="28"/>
        </w:rPr>
        <w:t xml:space="preserve"> p. [mit 12 Photographien von Güntler Förg aus dem Französischen von Constance </w:t>
      </w:r>
      <w:r w:rsidR="004348D9">
        <w:rPr>
          <w:rFonts w:ascii="Times New Roman" w:hAnsi="Times New Roman"/>
          <w:sz w:val="28"/>
        </w:rPr>
        <w:t xml:space="preserve">Lotz ; voir </w:t>
      </w:r>
      <w:r w:rsidR="004348D9">
        <w:rPr>
          <w:rFonts w:ascii="Times New Roman" w:hAnsi="Times New Roman"/>
          <w:i/>
          <w:sz w:val="28"/>
        </w:rPr>
        <w:t xml:space="preserve">infra </w:t>
      </w:r>
      <w:r w:rsidR="004348D9">
        <w:rPr>
          <w:rFonts w:ascii="Times New Roman" w:hAnsi="Times New Roman"/>
          <w:sz w:val="28"/>
        </w:rPr>
        <w:t>en 2001</w:t>
      </w:r>
      <w:r w:rsidR="004348D9" w:rsidRPr="00B5515C">
        <w:rPr>
          <w:rFonts w:ascii="Times New Roman" w:hAnsi="Times New Roman"/>
          <w:sz w:val="28"/>
        </w:rPr>
        <w:t>].</w:t>
      </w:r>
    </w:p>
    <w:p w14:paraId="53A64DBD" w14:textId="77777777" w:rsidR="004348D9" w:rsidRDefault="004348D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440CD30" w14:textId="2E012C65" w:rsidR="001733AD" w:rsidRPr="00B5515C" w:rsidRDefault="004348D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Ungeeignete Sujets », </w:t>
      </w:r>
      <w:r w:rsidR="00CE5AFE" w:rsidRPr="00B5515C">
        <w:rPr>
          <w:rFonts w:ascii="Times New Roman" w:hAnsi="Times New Roman"/>
          <w:i/>
          <w:sz w:val="28"/>
        </w:rPr>
        <w:t>Ensemble</w:t>
      </w:r>
      <w:r w:rsidR="00C523F4">
        <w:rPr>
          <w:rFonts w:ascii="Times New Roman" w:hAnsi="Times New Roman"/>
          <w:sz w:val="28"/>
        </w:rPr>
        <w:t>.</w:t>
      </w:r>
      <w:r w:rsidR="00CE5AFE" w:rsidRPr="00B5515C">
        <w:rPr>
          <w:rFonts w:ascii="Times New Roman" w:hAnsi="Times New Roman"/>
          <w:sz w:val="28"/>
        </w:rPr>
        <w:t xml:space="preserve"> </w:t>
      </w:r>
      <w:r w:rsidR="00CE5AFE" w:rsidRPr="00C523F4">
        <w:rPr>
          <w:rFonts w:ascii="Times New Roman" w:hAnsi="Times New Roman"/>
          <w:i/>
          <w:sz w:val="28"/>
        </w:rPr>
        <w:t>Internationales Jahrbuc</w:t>
      </w:r>
      <w:r w:rsidR="00AA5FF2" w:rsidRPr="00C523F4">
        <w:rPr>
          <w:rFonts w:ascii="Times New Roman" w:hAnsi="Times New Roman"/>
          <w:i/>
          <w:sz w:val="28"/>
        </w:rPr>
        <w:t>h für Literatur</w:t>
      </w:r>
      <w:r w:rsidR="00AA5FF2">
        <w:rPr>
          <w:rFonts w:ascii="Times New Roman" w:hAnsi="Times New Roman"/>
          <w:sz w:val="28"/>
        </w:rPr>
        <w:t>, Langen Müller é</w:t>
      </w:r>
      <w:r w:rsidR="00CE5AFE" w:rsidRPr="00B5515C">
        <w:rPr>
          <w:rFonts w:ascii="Times New Roman" w:hAnsi="Times New Roman"/>
          <w:sz w:val="28"/>
        </w:rPr>
        <w:t>d.</w:t>
      </w:r>
      <w:r w:rsidR="00C523F4">
        <w:rPr>
          <w:rFonts w:ascii="Times New Roman" w:hAnsi="Times New Roman"/>
          <w:sz w:val="28"/>
        </w:rPr>
        <w:t>, Band</w:t>
      </w:r>
      <w:r w:rsidR="00CE5AFE" w:rsidRPr="00B5515C">
        <w:rPr>
          <w:rFonts w:ascii="Times New Roman" w:hAnsi="Times New Roman"/>
          <w:sz w:val="28"/>
        </w:rPr>
        <w:t xml:space="preserve"> 5, 1974, p. 307-317 [traduction de « De Mauvais Sujets » par Friedhelm Kemp, d’après le texte du Cercle du Livre précieux ; notice sur Jean Paulhan</w:t>
      </w:r>
      <w:r w:rsidR="00AA5FF2">
        <w:rPr>
          <w:rFonts w:ascii="Times New Roman" w:hAnsi="Times New Roman"/>
          <w:sz w:val="28"/>
        </w:rPr>
        <w:t>,</w:t>
      </w:r>
      <w:r w:rsidR="00CE5AFE" w:rsidRPr="00B5515C">
        <w:rPr>
          <w:rFonts w:ascii="Times New Roman" w:hAnsi="Times New Roman"/>
          <w:sz w:val="28"/>
        </w:rPr>
        <w:t xml:space="preserve"> p. 344].</w:t>
      </w:r>
    </w:p>
    <w:p w14:paraId="450C52D3"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4D23ED3" w14:textId="44A9356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Pierre ALECHINSKY, </w:t>
      </w:r>
      <w:r w:rsidRPr="00B5515C">
        <w:rPr>
          <w:rFonts w:ascii="Times New Roman" w:hAnsi="Times New Roman"/>
          <w:i/>
          <w:sz w:val="28"/>
        </w:rPr>
        <w:t>Le Test du titre</w:t>
      </w:r>
      <w:r w:rsidRPr="00B5515C">
        <w:rPr>
          <w:rFonts w:ascii="Times New Roman" w:hAnsi="Times New Roman"/>
          <w:sz w:val="28"/>
        </w:rPr>
        <w:t>, Paris, Yves Rivière éditeur (24 rue du Moulinet et 19 rue Racine), 1974, n.p. [30 p.] [deuxième et dernier mille d’une publi</w:t>
      </w:r>
      <w:r w:rsidR="00AA5FF2">
        <w:rPr>
          <w:rFonts w:ascii="Times New Roman" w:hAnsi="Times New Roman"/>
          <w:sz w:val="28"/>
        </w:rPr>
        <w:t>cation déjà parue en 1967 chez É</w:t>
      </w:r>
      <w:r w:rsidRPr="00B5515C">
        <w:rPr>
          <w:rFonts w:ascii="Times New Roman" w:hAnsi="Times New Roman"/>
          <w:sz w:val="28"/>
        </w:rPr>
        <w:t>ric Losfeld, deux cartons ayant</w:t>
      </w:r>
      <w:r w:rsidR="00AA5FF2">
        <w:rPr>
          <w:rFonts w:ascii="Times New Roman" w:hAnsi="Times New Roman"/>
          <w:sz w:val="28"/>
        </w:rPr>
        <w:t xml:space="preserve"> été collés sur la première</w:t>
      </w:r>
      <w:r w:rsidRPr="00B5515C">
        <w:rPr>
          <w:rFonts w:ascii="Times New Roman" w:hAnsi="Times New Roman"/>
          <w:sz w:val="28"/>
        </w:rPr>
        <w:t xml:space="preserve"> de couverture et sur la belle page, la page de l’achevé d’imprimer ayant été découpée, et remplacée par un carton collé [p. 30] ; </w:t>
      </w:r>
      <w:r w:rsidR="00AA5FF2">
        <w:rPr>
          <w:rFonts w:ascii="Times New Roman" w:hAnsi="Times New Roman"/>
          <w:sz w:val="28"/>
        </w:rPr>
        <w:t xml:space="preserve">texte de l’achevé d’imprimer : </w:t>
      </w:r>
      <w:r w:rsidRPr="00B5515C">
        <w:rPr>
          <w:rFonts w:ascii="Times New Roman" w:hAnsi="Times New Roman"/>
          <w:sz w:val="28"/>
        </w:rPr>
        <w:t>« </w:t>
      </w:r>
      <w:r w:rsidRPr="00AA5FF2">
        <w:rPr>
          <w:rFonts w:ascii="Times New Roman" w:hAnsi="Times New Roman"/>
          <w:i/>
          <w:sz w:val="28"/>
        </w:rPr>
        <w:t>une eau-forte signée et justifiée, tirée en hiver 1974 chez P.A. par Jean Clerté à Bougival, accompagne les premiers exemplaires. Son tirage comprend en outre XXV épreuves d’artiste, quinze épreuves de chapelle, de montre et de dépôt légal </w:t>
      </w:r>
      <w:r w:rsidRPr="00B5515C">
        <w:rPr>
          <w:rFonts w:ascii="Times New Roman" w:hAnsi="Times New Roman"/>
          <w:sz w:val="28"/>
        </w:rPr>
        <w:t xml:space="preserve">» ; la suite d’eaux-fortes éditée en 1966 par Georges Visat est décrite par le catalogue </w:t>
      </w:r>
      <w:r w:rsidRPr="00B5515C">
        <w:rPr>
          <w:rFonts w:ascii="Times New Roman" w:hAnsi="Times New Roman"/>
          <w:i/>
          <w:sz w:val="28"/>
        </w:rPr>
        <w:t>Pierre Alechinsky, Les Estampes de 1946 à 1972</w:t>
      </w:r>
      <w:r w:rsidRPr="00B5515C">
        <w:rPr>
          <w:rFonts w:ascii="Times New Roman" w:hAnsi="Times New Roman"/>
          <w:sz w:val="28"/>
        </w:rPr>
        <w:t>, Yves Rivière éditeur</w:t>
      </w:r>
      <w:r w:rsidR="004C2595">
        <w:rPr>
          <w:rFonts w:ascii="Times New Roman" w:hAnsi="Times New Roman"/>
          <w:sz w:val="28"/>
        </w:rPr>
        <w:t>, 1972</w:t>
      </w:r>
      <w:r w:rsidRPr="00B5515C">
        <w:rPr>
          <w:rFonts w:ascii="Times New Roman" w:hAnsi="Times New Roman"/>
          <w:sz w:val="28"/>
        </w:rPr>
        <w:t>].</w:t>
      </w:r>
    </w:p>
    <w:p w14:paraId="10C0D3C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0898329" w14:textId="6F734C7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Duranty », </w:t>
      </w:r>
      <w:r w:rsidRPr="00B5515C">
        <w:rPr>
          <w:rFonts w:ascii="Times New Roman" w:hAnsi="Times New Roman"/>
          <w:i/>
          <w:sz w:val="28"/>
        </w:rPr>
        <w:t>Tableau de la littérature française</w:t>
      </w:r>
      <w:r w:rsidRPr="00B5515C">
        <w:rPr>
          <w:rFonts w:ascii="Times New Roman" w:hAnsi="Times New Roman"/>
          <w:sz w:val="28"/>
        </w:rPr>
        <w:t>, volume III,</w:t>
      </w:r>
      <w:r w:rsidRPr="00B5515C">
        <w:rPr>
          <w:rFonts w:ascii="Times New Roman" w:hAnsi="Times New Roman"/>
          <w:i/>
          <w:sz w:val="28"/>
        </w:rPr>
        <w:t xml:space="preserve"> de Madame de Staël à Rimbaud</w:t>
      </w:r>
      <w:r w:rsidRPr="00B5515C">
        <w:rPr>
          <w:rFonts w:ascii="Times New Roman" w:hAnsi="Times New Roman"/>
          <w:sz w:val="28"/>
        </w:rPr>
        <w:t>, préface de Dominique Aury, Paris, Gallimard, 1974, 461 p.</w:t>
      </w:r>
      <w:r w:rsidRPr="00B5515C">
        <w:rPr>
          <w:rFonts w:ascii="Times New Roman" w:hAnsi="Times New Roman"/>
          <w:i/>
          <w:sz w:val="28"/>
        </w:rPr>
        <w:t xml:space="preserve"> </w:t>
      </w:r>
      <w:r w:rsidRPr="00B5515C">
        <w:rPr>
          <w:rFonts w:ascii="Times New Roman" w:hAnsi="Times New Roman"/>
          <w:sz w:val="28"/>
        </w:rPr>
        <w:t>[voir p. 342-351, dans un volume achevé d’imprimer le 4 janvier 1974, texte précédé d’une notice</w:t>
      </w:r>
      <w:r w:rsidR="00AA5FF2">
        <w:rPr>
          <w:rFonts w:ascii="Times New Roman" w:hAnsi="Times New Roman"/>
          <w:sz w:val="28"/>
        </w:rPr>
        <w:t xml:space="preserve"> sur la vie et les œuvr</w:t>
      </w:r>
      <w:r w:rsidRPr="00B5515C">
        <w:rPr>
          <w:rFonts w:ascii="Times New Roman" w:hAnsi="Times New Roman"/>
          <w:sz w:val="28"/>
        </w:rPr>
        <w:t>es de Louis Émile Edmond Duranty, mention « </w:t>
      </w:r>
      <w:r w:rsidRPr="00AA5FF2">
        <w:rPr>
          <w:rFonts w:ascii="Times New Roman" w:hAnsi="Times New Roman"/>
          <w:i/>
          <w:sz w:val="28"/>
        </w:rPr>
        <w:t>par Jean Paulhan </w:t>
      </w:r>
      <w:r w:rsidRPr="00B5515C">
        <w:rPr>
          <w:rFonts w:ascii="Times New Roman" w:hAnsi="Times New Roman"/>
          <w:sz w:val="28"/>
        </w:rPr>
        <w:t>» sous le titre.</w:t>
      </w:r>
    </w:p>
    <w:p w14:paraId="46799E2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sz w:val="28"/>
        </w:rPr>
        <w:tab/>
        <w:t>À propos d’un volume précédent, le « </w:t>
      </w:r>
      <w:r w:rsidRPr="00B5515C">
        <w:rPr>
          <w:rFonts w:ascii="Times New Roman" w:hAnsi="Times New Roman"/>
          <w:i/>
          <w:sz w:val="28"/>
        </w:rPr>
        <w:t>20 mars 1940</w:t>
      </w:r>
      <w:r w:rsidRPr="00B5515C">
        <w:rPr>
          <w:rFonts w:ascii="Times New Roman" w:hAnsi="Times New Roman"/>
          <w:sz w:val="28"/>
        </w:rPr>
        <w:t> », Maurice Heine proteste devant Paulhan : « </w:t>
      </w:r>
      <w:r w:rsidRPr="00B5515C">
        <w:rPr>
          <w:rFonts w:ascii="Times New Roman" w:hAnsi="Times New Roman"/>
          <w:i/>
          <w:sz w:val="28"/>
        </w:rPr>
        <w:t>Non que je regrette l’extrême brièveté qui m’a été imposée pour ma contribution (Berl, Maulnier, Morand, Pourtalès semblant, quoique pour des œuvres de moindre envergure, avoir reçu et observé même consigne). Mais je proteste de toutes mes forces contre la notice bio-bibliographique de la page 403, que tout lecteur m’attribuera de bonne foi, puisque, en cas de scrupule, la “</w:t>
      </w:r>
      <w:r w:rsidRPr="00B5515C">
        <w:rPr>
          <w:rFonts w:ascii="Times New Roman" w:hAnsi="Times New Roman"/>
          <w:sz w:val="28"/>
        </w:rPr>
        <w:t>Table des matières</w:t>
      </w:r>
      <w:r w:rsidRPr="00B5515C">
        <w:rPr>
          <w:rFonts w:ascii="Times New Roman" w:hAnsi="Times New Roman"/>
          <w:i/>
          <w:sz w:val="28"/>
        </w:rPr>
        <w:t>” se chargera de lever ses doutes.</w:t>
      </w:r>
    </w:p>
    <w:p w14:paraId="42B4107C" w14:textId="5F6ECE5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sidRPr="00B5515C">
        <w:rPr>
          <w:rFonts w:ascii="Times New Roman" w:hAnsi="Times New Roman"/>
          <w:i/>
          <w:sz w:val="28"/>
        </w:rPr>
        <w:tab/>
        <w:t>Je ne désire point savoir qui est responsable de cette notice. Je ne vois nul obstacle à confier, dans un ouvrage collectif, les notices de ce genre à tel collaborateur spécial, étranger à la confection des autres textes. Mais alors que cela ressorte avec une évidence indiscutable. Et que, sous aucun prétexte, on ne dépose l‘œuf</w:t>
      </w:r>
      <w:r w:rsidR="00AA5FF2">
        <w:rPr>
          <w:rFonts w:ascii="Times New Roman" w:hAnsi="Times New Roman"/>
          <w:i/>
          <w:sz w:val="28"/>
        </w:rPr>
        <w:t xml:space="preserve"> de coucou dans le nid du merle </w:t>
      </w:r>
      <w:r w:rsidRPr="00B5515C">
        <w:rPr>
          <w:rFonts w:ascii="Times New Roman" w:hAnsi="Times New Roman"/>
          <w:i/>
          <w:sz w:val="28"/>
        </w:rPr>
        <w:t>!</w:t>
      </w:r>
    </w:p>
    <w:p w14:paraId="10E93D3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t>En un sens, cette notice est réussie. C’est une gageure, en si peu de mots, que d’affirmer autant d’erreurs et de révéler autant de lacunes. Mais je ne suis pas séduit par ce tour de force. Et j’aimerais qu’en cas de réimpression il me fût permis de donner, en lieu et place, une véridique notice, dans les proportions, par exemple, de celle qui ouvre le “Corneille”. Que ne m’a-t-elle été demandée d’emblée ! Et pourquoi ne m’avoir pas, tout au moins, consulté ?</w:t>
      </w:r>
      <w:r w:rsidRPr="00B5515C">
        <w:rPr>
          <w:rFonts w:ascii="Times New Roman" w:hAnsi="Times New Roman"/>
          <w:sz w:val="28"/>
        </w:rPr>
        <w:t> ».</w:t>
      </w:r>
    </w:p>
    <w:p w14:paraId="5EDF1EF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0B46A83" w14:textId="597930C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textes divers, dans </w:t>
      </w:r>
      <w:r w:rsidRPr="00B5515C">
        <w:rPr>
          <w:rFonts w:ascii="Times New Roman" w:hAnsi="Times New Roman"/>
          <w:i/>
          <w:sz w:val="28"/>
        </w:rPr>
        <w:t>Le Livre des vivants</w:t>
      </w:r>
      <w:r w:rsidRPr="00B5515C">
        <w:rPr>
          <w:rFonts w:ascii="Times New Roman" w:hAnsi="Times New Roman"/>
          <w:sz w:val="28"/>
        </w:rPr>
        <w:t xml:space="preserve"> [Pierre Bettencourt éd.], 7 janvier 1974 [imprimé sur les presses de l’imprimerie moderne à Auxerre, sous couverture photographique à rabats (une sculpture de P.B.), tirage à 500 exemplaires numérotés sur vergé antique : « </w:t>
      </w:r>
      <w:r w:rsidRPr="00AA5FF2">
        <w:rPr>
          <w:rFonts w:ascii="Times New Roman" w:hAnsi="Times New Roman"/>
          <w:i/>
          <w:sz w:val="28"/>
        </w:rPr>
        <w:t>il ne sera procédé à aucune réédition avant l’année 2040, date du retour de la Comète </w:t>
      </w:r>
      <w:r w:rsidR="009C6745">
        <w:rPr>
          <w:rFonts w:ascii="Times New Roman" w:hAnsi="Times New Roman"/>
          <w:sz w:val="28"/>
        </w:rPr>
        <w:t xml:space="preserve">» ; Maurice Imbert, </w:t>
      </w:r>
      <w:r w:rsidRPr="00B5515C">
        <w:rPr>
          <w:rFonts w:ascii="Times New Roman" w:hAnsi="Times New Roman"/>
          <w:i/>
          <w:sz w:val="28"/>
        </w:rPr>
        <w:t>Nomenclature des livres et plaquettes publiés ou édités par Pierre Bettencourt</w:t>
      </w:r>
      <w:r w:rsidR="009C6745">
        <w:rPr>
          <w:rFonts w:ascii="Times New Roman" w:hAnsi="Times New Roman"/>
          <w:sz w:val="28"/>
        </w:rPr>
        <w:t xml:space="preserve">, </w:t>
      </w:r>
      <w:r w:rsidRPr="00B5515C">
        <w:rPr>
          <w:rFonts w:ascii="Times New Roman" w:hAnsi="Times New Roman"/>
          <w:sz w:val="28"/>
        </w:rPr>
        <w:t>2004, p. 22-23</w:t>
      </w:r>
      <w:r w:rsidR="009C6745">
        <w:rPr>
          <w:rFonts w:ascii="Times New Roman" w:hAnsi="Times New Roman"/>
          <w:sz w:val="28"/>
        </w:rPr>
        <w:t>, n° 54</w:t>
      </w:r>
      <w:r w:rsidRPr="00B5515C">
        <w:rPr>
          <w:rFonts w:ascii="Times New Roman" w:hAnsi="Times New Roman"/>
          <w:sz w:val="28"/>
        </w:rPr>
        <w:t>].</w:t>
      </w:r>
    </w:p>
    <w:p w14:paraId="1466E99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B1B78E7" w14:textId="2275297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“Dossier Paulhan” de Julien Benda », </w:t>
      </w:r>
      <w:r w:rsidRPr="00B5515C">
        <w:rPr>
          <w:rFonts w:ascii="Times New Roman" w:hAnsi="Times New Roman"/>
          <w:i/>
          <w:sz w:val="28"/>
        </w:rPr>
        <w:t>Revue d’Histoire littéraire de la France</w:t>
      </w:r>
      <w:r w:rsidRPr="00B5515C">
        <w:rPr>
          <w:rFonts w:ascii="Times New Roman" w:hAnsi="Times New Roman"/>
          <w:sz w:val="28"/>
        </w:rPr>
        <w:t xml:space="preserve">, Armand Colin, janvier-février 1974, n° 1, p. 76-103 [présentées par Jeanine Étiemble, lettres échangées entre </w:t>
      </w:r>
      <w:r w:rsidR="00AA5FF2">
        <w:rPr>
          <w:rFonts w:ascii="Times New Roman" w:hAnsi="Times New Roman"/>
          <w:sz w:val="28"/>
        </w:rPr>
        <w:t xml:space="preserve">Julien </w:t>
      </w:r>
      <w:r w:rsidRPr="00B5515C">
        <w:rPr>
          <w:rFonts w:ascii="Times New Roman" w:hAnsi="Times New Roman"/>
          <w:sz w:val="28"/>
        </w:rPr>
        <w:t xml:space="preserve">Benda et </w:t>
      </w:r>
      <w:r w:rsidR="00AA5FF2">
        <w:rPr>
          <w:rFonts w:ascii="Times New Roman" w:hAnsi="Times New Roman"/>
          <w:sz w:val="28"/>
        </w:rPr>
        <w:t xml:space="preserve">Jean </w:t>
      </w:r>
      <w:r w:rsidRPr="00B5515C">
        <w:rPr>
          <w:rFonts w:ascii="Times New Roman" w:hAnsi="Times New Roman"/>
          <w:sz w:val="28"/>
        </w:rPr>
        <w:t>Paulhan, du « </w:t>
      </w:r>
      <w:r w:rsidRPr="00AA5FF2">
        <w:rPr>
          <w:rFonts w:ascii="Times New Roman" w:hAnsi="Times New Roman"/>
          <w:i/>
          <w:sz w:val="28"/>
        </w:rPr>
        <w:t>23 XII 1942 </w:t>
      </w:r>
      <w:r w:rsidRPr="00B5515C">
        <w:rPr>
          <w:rFonts w:ascii="Times New Roman" w:hAnsi="Times New Roman"/>
          <w:sz w:val="28"/>
        </w:rPr>
        <w:t>» au « </w:t>
      </w:r>
      <w:r w:rsidRPr="00AA5FF2">
        <w:rPr>
          <w:rFonts w:ascii="Times New Roman" w:hAnsi="Times New Roman"/>
          <w:i/>
          <w:sz w:val="28"/>
        </w:rPr>
        <w:t>9 juin</w:t>
      </w:r>
      <w:r w:rsidRPr="00B5515C">
        <w:rPr>
          <w:rFonts w:ascii="Times New Roman" w:hAnsi="Times New Roman"/>
          <w:sz w:val="28"/>
        </w:rPr>
        <w:t xml:space="preserve"> [1956] » ; il existe un tiré-à-part de cette contribution].</w:t>
      </w:r>
    </w:p>
    <w:p w14:paraId="77FA213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1D91904" w14:textId="511D79F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Braque », </w:t>
      </w:r>
      <w:r w:rsidRPr="00B5515C">
        <w:rPr>
          <w:rFonts w:ascii="Times New Roman" w:hAnsi="Times New Roman"/>
          <w:i/>
          <w:sz w:val="28"/>
        </w:rPr>
        <w:t>Le Petit Journal des Grandes Expositions</w:t>
      </w:r>
      <w:r w:rsidRPr="00B5515C">
        <w:rPr>
          <w:rFonts w:ascii="Times New Roman" w:hAnsi="Times New Roman"/>
          <w:sz w:val="28"/>
        </w:rPr>
        <w:t>, nouvelle série, n° 5, février 1974, p. 1 [dans une publication consacrée à l’exposition au Grand Palais « Jean Paulhan à travers ses peintres » (1</w:t>
      </w:r>
      <w:r w:rsidRPr="006E3FFB">
        <w:rPr>
          <w:rFonts w:ascii="Times New Roman" w:hAnsi="Times New Roman"/>
          <w:sz w:val="28"/>
          <w:szCs w:val="28"/>
          <w:vertAlign w:val="superscript"/>
        </w:rPr>
        <w:t>er</w:t>
      </w:r>
      <w:r w:rsidRPr="00B5515C">
        <w:rPr>
          <w:rFonts w:ascii="Times New Roman" w:hAnsi="Times New Roman"/>
          <w:sz w:val="28"/>
        </w:rPr>
        <w:t xml:space="preserve"> et 2 février-15 avril 1974), fac-similé d’un manuscrit intitulé « Braque » et paginé « 3 »</w:t>
      </w:r>
      <w:r w:rsidR="00E17CF6">
        <w:rPr>
          <w:rFonts w:ascii="Times New Roman" w:hAnsi="Times New Roman"/>
          <w:sz w:val="28"/>
        </w:rPr>
        <w:t> ; ce manuscrit figurait également p. 26 du catalogue</w:t>
      </w:r>
      <w:r w:rsidR="009C6745">
        <w:rPr>
          <w:rFonts w:ascii="Times New Roman" w:hAnsi="Times New Roman"/>
          <w:sz w:val="28"/>
        </w:rPr>
        <w:t xml:space="preserve"> (voir le suivant)</w:t>
      </w:r>
      <w:r w:rsidRPr="00B5515C">
        <w:rPr>
          <w:rFonts w:ascii="Times New Roman" w:hAnsi="Times New Roman"/>
          <w:sz w:val="28"/>
        </w:rPr>
        <w:t>].</w:t>
      </w:r>
    </w:p>
    <w:p w14:paraId="10A186C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FBCF982" w14:textId="24BFA0F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Jean Paulhan à travers ses peintres</w:t>
      </w:r>
      <w:r w:rsidRPr="00B5515C">
        <w:rPr>
          <w:rFonts w:ascii="Times New Roman" w:hAnsi="Times New Roman"/>
          <w:sz w:val="28"/>
        </w:rPr>
        <w:t>, catalogue présenté et rédigé par André Berne-Joffroy, Grand Palais, du 1</w:t>
      </w:r>
      <w:r w:rsidRPr="00AA5FF2">
        <w:rPr>
          <w:rFonts w:ascii="Times New Roman" w:hAnsi="Times New Roman"/>
          <w:sz w:val="28"/>
          <w:szCs w:val="28"/>
          <w:vertAlign w:val="superscript"/>
        </w:rPr>
        <w:t>er</w:t>
      </w:r>
      <w:r w:rsidRPr="00B5515C">
        <w:rPr>
          <w:rFonts w:ascii="Times New Roman" w:hAnsi="Times New Roman"/>
          <w:sz w:val="28"/>
        </w:rPr>
        <w:t xml:space="preserve"> février au 15 avril 1974, 248 p. [parmi les éclats d’une richesse presque inépuisable, lettres de Jean Paulhan à de nombreux </w:t>
      </w:r>
      <w:r w:rsidR="00AA5FF2">
        <w:rPr>
          <w:rFonts w:ascii="Times New Roman" w:hAnsi="Times New Roman"/>
          <w:sz w:val="28"/>
        </w:rPr>
        <w:t>correspondants </w:t>
      </w:r>
      <w:r w:rsidRPr="00B5515C">
        <w:rPr>
          <w:rFonts w:ascii="Times New Roman" w:hAnsi="Times New Roman"/>
          <w:sz w:val="28"/>
        </w:rPr>
        <w:t>: André Lhote, Joe Bousquet, Marcel Jouhandeau, Georges Braque, Marcel Arland, Fautrier, Henri Michaux, Gaston Chaissac, François Mauriac, Pierre Alechinsky, Antonin Artaud, Pierre Bettencourt, Jean Dubuffet, Yolande Fièvre, Franz Hellens, Jacqueline, Karskaya, Lambert-Loubère, Robert Sébastien, René de Solier, Da</w:t>
      </w:r>
      <w:r w:rsidR="00AA5FF2">
        <w:rPr>
          <w:rFonts w:ascii="Times New Roman" w:hAnsi="Times New Roman"/>
          <w:sz w:val="28"/>
        </w:rPr>
        <w:t>niel Wallard et Robert Wogensky </w:t>
      </w:r>
      <w:r w:rsidRPr="00B5515C">
        <w:rPr>
          <w:rFonts w:ascii="Times New Roman" w:hAnsi="Times New Roman"/>
          <w:sz w:val="28"/>
        </w:rPr>
        <w:t>; manuscrits titrés « Auberjonois », « Karskaya », « Marie [Laurencin] », « Germaine Richier », « Ces non-figuratifs innombrables », « Le cubisme c’est essentiellement le papier-collé », « Le premier papier-collé », « La Peinture moderne ou l’Espace sensible au cœur », « Georges Braque et ses mythes », « F.F. ou le Critique », « Les Causes célèbres », « Du bonheur dans l’esclavage », « La mort de Groethuysen à Luxembourg », « Les Fleurs de Tarbes », « Luce, l’Enfant négligée », « Note », « Pour l’éloge de Jacques Decour », « Traité du ravissement », « À demain la poésie ».</w:t>
      </w:r>
    </w:p>
    <w:p w14:paraId="436440C4" w14:textId="65877387" w:rsidR="00916534"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916534">
        <w:rPr>
          <w:rFonts w:ascii="Times New Roman" w:hAnsi="Times New Roman"/>
          <w:sz w:val="28"/>
        </w:rPr>
        <w:t xml:space="preserve">Les exemplaires de ce catalogue vendus lors de l’exposition même </w:t>
      </w:r>
      <w:r w:rsidR="00D014EB">
        <w:rPr>
          <w:rFonts w:ascii="Times New Roman" w:hAnsi="Times New Roman"/>
          <w:sz w:val="28"/>
        </w:rPr>
        <w:t>l’ont été avec une facture des Services techniques et commerciaux de la</w:t>
      </w:r>
      <w:r w:rsidR="00916534">
        <w:rPr>
          <w:rFonts w:ascii="Times New Roman" w:hAnsi="Times New Roman"/>
          <w:sz w:val="28"/>
        </w:rPr>
        <w:t xml:space="preserve"> Réunion des Musées nationaux</w:t>
      </w:r>
      <w:r w:rsidR="00D014EB">
        <w:rPr>
          <w:rFonts w:ascii="Times New Roman" w:hAnsi="Times New Roman"/>
          <w:sz w:val="28"/>
        </w:rPr>
        <w:t>, pour la somme de 35 francs (un exemplaire en date du 7 février 1974)</w:t>
      </w:r>
      <w:r w:rsidR="00916534">
        <w:rPr>
          <w:rFonts w:ascii="Times New Roman" w:hAnsi="Times New Roman"/>
          <w:sz w:val="28"/>
        </w:rPr>
        <w:t>.</w:t>
      </w:r>
      <w:r w:rsidR="00D014EB">
        <w:rPr>
          <w:rFonts w:ascii="Times New Roman" w:hAnsi="Times New Roman"/>
          <w:sz w:val="28"/>
        </w:rPr>
        <w:t xml:space="preserve"> </w:t>
      </w:r>
      <w:r w:rsidR="00916534">
        <w:rPr>
          <w:rFonts w:ascii="Times New Roman" w:hAnsi="Times New Roman"/>
          <w:sz w:val="28"/>
        </w:rPr>
        <w:t xml:space="preserve"> </w:t>
      </w:r>
    </w:p>
    <w:p w14:paraId="2FBCA8F3" w14:textId="63FDD82D" w:rsidR="001733AD" w:rsidRPr="00B5515C" w:rsidRDefault="0091653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Sur cette</w:t>
      </w:r>
      <w:r w:rsidR="00FA7BA8">
        <w:rPr>
          <w:rFonts w:ascii="Times New Roman" w:hAnsi="Times New Roman"/>
          <w:sz w:val="28"/>
        </w:rPr>
        <w:t xml:space="preserve"> exposition, voir notamment</w:t>
      </w:r>
      <w:r w:rsidR="005568EF">
        <w:rPr>
          <w:rFonts w:ascii="Times New Roman" w:hAnsi="Times New Roman"/>
          <w:sz w:val="28"/>
        </w:rPr>
        <w:t xml:space="preserve"> les </w:t>
      </w:r>
      <w:r w:rsidR="00CE5AFE" w:rsidRPr="00B5515C">
        <w:rPr>
          <w:rFonts w:ascii="Times New Roman" w:hAnsi="Times New Roman"/>
          <w:sz w:val="28"/>
        </w:rPr>
        <w:t>article</w:t>
      </w:r>
      <w:r w:rsidR="005568EF">
        <w:rPr>
          <w:rFonts w:ascii="Times New Roman" w:hAnsi="Times New Roman"/>
          <w:sz w:val="28"/>
        </w:rPr>
        <w:t>s</w:t>
      </w:r>
      <w:r w:rsidR="00CE5AFE" w:rsidRPr="00B5515C">
        <w:rPr>
          <w:rFonts w:ascii="Times New Roman" w:hAnsi="Times New Roman"/>
          <w:sz w:val="28"/>
        </w:rPr>
        <w:t xml:space="preserve"> </w:t>
      </w:r>
      <w:r w:rsidR="005568EF">
        <w:rPr>
          <w:rFonts w:ascii="Times New Roman" w:hAnsi="Times New Roman"/>
          <w:sz w:val="28"/>
        </w:rPr>
        <w:t xml:space="preserve">de Claude Bouret, conservateur au Cabinet des estampes, Bibliothèque nationale, </w:t>
      </w:r>
      <w:r w:rsidR="003B6175">
        <w:rPr>
          <w:rFonts w:ascii="Times New Roman" w:hAnsi="Times New Roman"/>
          <w:sz w:val="28"/>
        </w:rPr>
        <w:t xml:space="preserve">« Le regard attentif de Jean Paulhan », </w:t>
      </w:r>
      <w:r w:rsidR="005568EF">
        <w:rPr>
          <w:rFonts w:ascii="Times New Roman" w:hAnsi="Times New Roman"/>
          <w:i/>
          <w:sz w:val="28"/>
        </w:rPr>
        <w:t>Bibliophiles</w:t>
      </w:r>
      <w:r w:rsidR="005568EF">
        <w:rPr>
          <w:rFonts w:ascii="Times New Roman" w:hAnsi="Times New Roman"/>
          <w:sz w:val="28"/>
        </w:rPr>
        <w:t>, n° 2, deuxième semestre</w:t>
      </w:r>
      <w:r w:rsidR="003B6175">
        <w:rPr>
          <w:rFonts w:ascii="Times New Roman" w:hAnsi="Times New Roman"/>
          <w:sz w:val="28"/>
        </w:rPr>
        <w:t xml:space="preserve"> 1974, p. 57-64 ; </w:t>
      </w:r>
      <w:r w:rsidR="00CE5AFE" w:rsidRPr="00B5515C">
        <w:rPr>
          <w:rFonts w:ascii="Times New Roman" w:hAnsi="Times New Roman"/>
          <w:sz w:val="28"/>
        </w:rPr>
        <w:t xml:space="preserve">d’André Dalmas dans </w:t>
      </w:r>
      <w:r w:rsidR="00CE5AFE" w:rsidRPr="00B5515C">
        <w:rPr>
          <w:rFonts w:ascii="Times New Roman" w:hAnsi="Times New Roman"/>
          <w:i/>
          <w:sz w:val="28"/>
        </w:rPr>
        <w:t>Le Figaro littéraire</w:t>
      </w:r>
      <w:r w:rsidR="00CE5AFE" w:rsidRPr="00B5515C">
        <w:rPr>
          <w:rFonts w:ascii="Times New Roman" w:hAnsi="Times New Roman"/>
          <w:sz w:val="28"/>
        </w:rPr>
        <w:t>, n° 1445, 26 janvier 1974</w:t>
      </w:r>
      <w:r w:rsidR="0034543D">
        <w:rPr>
          <w:rFonts w:ascii="Times New Roman" w:hAnsi="Times New Roman"/>
          <w:i/>
          <w:sz w:val="28"/>
        </w:rPr>
        <w:t> </w:t>
      </w:r>
      <w:r w:rsidR="0034543D">
        <w:rPr>
          <w:rFonts w:ascii="Times New Roman" w:hAnsi="Times New Roman"/>
          <w:sz w:val="28"/>
        </w:rPr>
        <w:t xml:space="preserve">; </w:t>
      </w:r>
      <w:r w:rsidR="00CE5AFE" w:rsidRPr="00B5515C">
        <w:rPr>
          <w:rFonts w:ascii="Times New Roman" w:hAnsi="Times New Roman"/>
          <w:sz w:val="28"/>
        </w:rPr>
        <w:t xml:space="preserve">de Nadine Saidenberg dans </w:t>
      </w:r>
      <w:r w:rsidR="00CE5AFE" w:rsidRPr="00B5515C">
        <w:rPr>
          <w:rFonts w:ascii="Times New Roman" w:hAnsi="Times New Roman"/>
          <w:i/>
          <w:sz w:val="28"/>
        </w:rPr>
        <w:t>Galerie Jardin des Arts</w:t>
      </w:r>
      <w:r w:rsidR="00CE5AFE" w:rsidRPr="00B5515C">
        <w:rPr>
          <w:rFonts w:ascii="Times New Roman" w:hAnsi="Times New Roman"/>
          <w:sz w:val="28"/>
        </w:rPr>
        <w:t xml:space="preserve">, n° 134, février 1974, p. 22-24 – avec la coquille </w:t>
      </w:r>
      <w:r w:rsidR="00CE5AFE" w:rsidRPr="00B5515C">
        <w:rPr>
          <w:rFonts w:ascii="Times New Roman" w:hAnsi="Times New Roman"/>
          <w:i/>
          <w:sz w:val="28"/>
        </w:rPr>
        <w:t>Fantries,</w:t>
      </w:r>
      <w:r w:rsidR="00CE5AFE" w:rsidRPr="00B5515C">
        <w:rPr>
          <w:rFonts w:ascii="Times New Roman" w:hAnsi="Times New Roman"/>
          <w:sz w:val="28"/>
        </w:rPr>
        <w:t xml:space="preserve"> pour Fautrier</w:t>
      </w:r>
      <w:r w:rsidR="00FA7BA8">
        <w:rPr>
          <w:rFonts w:ascii="Times New Roman" w:hAnsi="Times New Roman"/>
          <w:sz w:val="28"/>
        </w:rPr>
        <w:t xml:space="preserve"> —</w:t>
      </w:r>
      <w:r w:rsidR="00D014EB">
        <w:rPr>
          <w:rFonts w:ascii="Times New Roman" w:hAnsi="Times New Roman"/>
          <w:sz w:val="28"/>
        </w:rPr>
        <w:t xml:space="preserve"> ;</w:t>
      </w:r>
      <w:r w:rsidR="00FA7BA8">
        <w:rPr>
          <w:rFonts w:ascii="Times New Roman" w:hAnsi="Times New Roman"/>
          <w:sz w:val="28"/>
        </w:rPr>
        <w:t xml:space="preserve"> </w:t>
      </w:r>
      <w:r w:rsidR="00CE46AB">
        <w:rPr>
          <w:rFonts w:ascii="Times New Roman" w:hAnsi="Times New Roman"/>
          <w:sz w:val="28"/>
        </w:rPr>
        <w:t xml:space="preserve">de Jérôme Peignot, « Jean Paulhan et les peintres », dans </w:t>
      </w:r>
      <w:r w:rsidR="00CE46AB">
        <w:rPr>
          <w:rFonts w:ascii="Times New Roman" w:hAnsi="Times New Roman"/>
          <w:i/>
          <w:sz w:val="28"/>
        </w:rPr>
        <w:t>La Gazette de Lausanne et Journal Suisse</w:t>
      </w:r>
      <w:r w:rsidR="00CE46AB">
        <w:rPr>
          <w:rFonts w:ascii="Times New Roman" w:hAnsi="Times New Roman"/>
          <w:sz w:val="28"/>
        </w:rPr>
        <w:t>, n° 51, samedi-dimanche 2-3 mars 1974, p. 24</w:t>
      </w:r>
      <w:r w:rsidR="00CE46AB">
        <w:rPr>
          <w:rFonts w:ascii="Times New Roman" w:hAnsi="Times New Roman"/>
          <w:i/>
          <w:sz w:val="28"/>
        </w:rPr>
        <w:t xml:space="preserve"> </w:t>
      </w:r>
      <w:r w:rsidR="00CE46AB">
        <w:rPr>
          <w:rFonts w:ascii="Times New Roman" w:hAnsi="Times New Roman"/>
          <w:sz w:val="28"/>
        </w:rPr>
        <w:t>(</w:t>
      </w:r>
      <w:r w:rsidR="00CE46AB">
        <w:rPr>
          <w:rFonts w:ascii="Times New Roman" w:hAnsi="Times New Roman"/>
          <w:i/>
          <w:sz w:val="28"/>
        </w:rPr>
        <w:t>La Gazette littéraire</w:t>
      </w:r>
      <w:r w:rsidR="00CE46AB">
        <w:rPr>
          <w:rFonts w:ascii="Times New Roman" w:hAnsi="Times New Roman"/>
          <w:sz w:val="28"/>
        </w:rPr>
        <w:t xml:space="preserve">, p. VI) </w:t>
      </w:r>
      <w:r w:rsidR="00FA7BA8">
        <w:rPr>
          <w:rFonts w:ascii="Times New Roman" w:hAnsi="Times New Roman"/>
          <w:sz w:val="28"/>
        </w:rPr>
        <w:t xml:space="preserve">et de R. Vrinat, </w:t>
      </w:r>
      <w:r w:rsidR="0034543D">
        <w:rPr>
          <w:rFonts w:ascii="Times New Roman" w:hAnsi="Times New Roman"/>
          <w:sz w:val="28"/>
        </w:rPr>
        <w:t xml:space="preserve">« Paulhan et ses peintres / Grand Palais jusqu’au 15 avril », dans </w:t>
      </w:r>
      <w:r w:rsidR="00FA7BA8">
        <w:rPr>
          <w:rFonts w:ascii="Times New Roman" w:hAnsi="Times New Roman"/>
          <w:i/>
          <w:sz w:val="28"/>
        </w:rPr>
        <w:t>Les Cahiers de la peinture</w:t>
      </w:r>
      <w:r w:rsidR="0034543D">
        <w:rPr>
          <w:rFonts w:ascii="Times New Roman" w:hAnsi="Times New Roman"/>
          <w:i/>
          <w:sz w:val="28"/>
        </w:rPr>
        <w:t xml:space="preserve">. </w:t>
      </w:r>
      <w:r w:rsidR="0034543D">
        <w:rPr>
          <w:rFonts w:ascii="Times New Roman" w:hAnsi="Times New Roman"/>
          <w:sz w:val="28"/>
        </w:rPr>
        <w:t>Bimensuel d’études, de critique et d’information, n° 8, deuxième quinzaine de mars</w:t>
      </w:r>
      <w:r w:rsidR="00FA7BA8">
        <w:rPr>
          <w:rFonts w:ascii="Times New Roman" w:hAnsi="Times New Roman"/>
          <w:sz w:val="28"/>
        </w:rPr>
        <w:t xml:space="preserve"> 1974</w:t>
      </w:r>
      <w:r w:rsidR="0034543D">
        <w:rPr>
          <w:rFonts w:ascii="Times New Roman" w:hAnsi="Times New Roman"/>
          <w:sz w:val="28"/>
        </w:rPr>
        <w:t>, p. 2</w:t>
      </w:r>
      <w:r w:rsidR="00CE5AFE" w:rsidRPr="00B5515C">
        <w:rPr>
          <w:rFonts w:ascii="Times New Roman" w:hAnsi="Times New Roman"/>
          <w:sz w:val="28"/>
        </w:rPr>
        <w:t>].</w:t>
      </w:r>
    </w:p>
    <w:p w14:paraId="73AA390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459ED8C" w14:textId="73F9163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quatre lettres</w:t>
      </w:r>
      <w:r w:rsidR="001D37CF">
        <w:rPr>
          <w:rFonts w:ascii="Times New Roman" w:hAnsi="Times New Roman"/>
          <w:sz w:val="28"/>
        </w:rPr>
        <w:t xml:space="preserve"> de Jean Paulhan à Albert Paraz, dans</w:t>
      </w:r>
      <w:r w:rsidRPr="00B5515C">
        <w:rPr>
          <w:rFonts w:ascii="Times New Roman" w:hAnsi="Times New Roman"/>
          <w:i/>
          <w:sz w:val="28"/>
        </w:rPr>
        <w:t xml:space="preserve"> </w:t>
      </w:r>
      <w:r w:rsidRPr="00B5515C">
        <w:rPr>
          <w:rFonts w:ascii="Times New Roman" w:hAnsi="Times New Roman"/>
          <w:sz w:val="28"/>
        </w:rPr>
        <w:t xml:space="preserve">: Albert PARAZ, </w:t>
      </w:r>
      <w:r w:rsidRPr="00B5515C">
        <w:rPr>
          <w:rFonts w:ascii="Times New Roman" w:hAnsi="Times New Roman"/>
          <w:i/>
          <w:sz w:val="28"/>
        </w:rPr>
        <w:t>Le Gala des vaches</w:t>
      </w:r>
      <w:r w:rsidRPr="00B5515C">
        <w:rPr>
          <w:rFonts w:ascii="Times New Roman" w:hAnsi="Times New Roman"/>
          <w:sz w:val="28"/>
        </w:rPr>
        <w:t xml:space="preserve">, Paris, </w:t>
      </w:r>
      <w:r w:rsidR="008E22D6">
        <w:rPr>
          <w:rFonts w:ascii="Times New Roman" w:hAnsi="Times New Roman"/>
          <w:sz w:val="28"/>
        </w:rPr>
        <w:t>Balland, 1974 </w:t>
      </w:r>
      <w:r w:rsidRPr="00B5515C">
        <w:rPr>
          <w:rFonts w:ascii="Times New Roman" w:hAnsi="Times New Roman"/>
          <w:sz w:val="28"/>
        </w:rPr>
        <w:t>; repris des Éditi</w:t>
      </w:r>
      <w:r w:rsidR="00B41C3A">
        <w:rPr>
          <w:rFonts w:ascii="Times New Roman" w:hAnsi="Times New Roman"/>
          <w:sz w:val="28"/>
        </w:rPr>
        <w:t>ons de l’Élan, 1948, 286 p. [lettres des</w:t>
      </w:r>
      <w:r w:rsidRPr="00B5515C">
        <w:rPr>
          <w:rFonts w:ascii="Times New Roman" w:hAnsi="Times New Roman"/>
          <w:sz w:val="28"/>
        </w:rPr>
        <w:t xml:space="preserve"> 3 août 1947, 11 août 1947, 1</w:t>
      </w:r>
      <w:r w:rsidRPr="001D37CF">
        <w:rPr>
          <w:rFonts w:ascii="Times New Roman" w:hAnsi="Times New Roman"/>
          <w:sz w:val="28"/>
          <w:szCs w:val="28"/>
          <w:vertAlign w:val="superscript"/>
        </w:rPr>
        <w:t>er</w:t>
      </w:r>
      <w:r w:rsidRPr="00B5515C">
        <w:rPr>
          <w:rFonts w:ascii="Times New Roman" w:hAnsi="Times New Roman"/>
          <w:sz w:val="28"/>
        </w:rPr>
        <w:t xml:space="preserve"> novembre 1947 et 13 novembre 1947].</w:t>
      </w:r>
    </w:p>
    <w:p w14:paraId="68FAFC6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FB12459" w14:textId="488EFE5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trois lettres de Jean Paulhan à Antonin Artaud,</w:t>
      </w:r>
      <w:r w:rsidR="008E22D6">
        <w:rPr>
          <w:rFonts w:ascii="Times New Roman" w:hAnsi="Times New Roman"/>
          <w:sz w:val="28"/>
        </w:rPr>
        <w:t xml:space="preserve"> dans</w:t>
      </w:r>
      <w:r w:rsidR="008E22D6">
        <w:rPr>
          <w:rFonts w:ascii="Times New Roman" w:hAnsi="Times New Roman"/>
          <w:i/>
          <w:sz w:val="28"/>
        </w:rPr>
        <w:t> </w:t>
      </w:r>
      <w:r w:rsidRPr="00B5515C">
        <w:rPr>
          <w:rFonts w:ascii="Times New Roman" w:hAnsi="Times New Roman"/>
          <w:sz w:val="28"/>
        </w:rPr>
        <w:t xml:space="preserve">: Antonin ARTAUD, </w:t>
      </w:r>
      <w:r w:rsidRPr="00B5515C">
        <w:rPr>
          <w:rFonts w:ascii="Times New Roman" w:hAnsi="Times New Roman"/>
          <w:i/>
          <w:sz w:val="28"/>
        </w:rPr>
        <w:t>Œuvres</w:t>
      </w:r>
      <w:r w:rsidRPr="00B5515C">
        <w:rPr>
          <w:rFonts w:ascii="Times New Roman" w:hAnsi="Times New Roman"/>
          <w:sz w:val="28"/>
        </w:rPr>
        <w:t xml:space="preserve"> </w:t>
      </w:r>
      <w:r w:rsidRPr="00B5515C">
        <w:rPr>
          <w:rFonts w:ascii="Times New Roman" w:hAnsi="Times New Roman"/>
          <w:i/>
          <w:sz w:val="28"/>
        </w:rPr>
        <w:t>complètes</w:t>
      </w:r>
      <w:r w:rsidRPr="00B5515C">
        <w:rPr>
          <w:rFonts w:ascii="Times New Roman" w:hAnsi="Times New Roman"/>
          <w:sz w:val="28"/>
        </w:rPr>
        <w:t>, t. XI, Paris, Gallimard, 1974, p. 307-308, 320-321 et 350 (coll. « Blanche ») [lettres datées « </w:t>
      </w:r>
      <w:r w:rsidRPr="008E22D6">
        <w:rPr>
          <w:rFonts w:ascii="Times New Roman" w:hAnsi="Times New Roman"/>
          <w:i/>
          <w:sz w:val="28"/>
        </w:rPr>
        <w:t>Le 30 août</w:t>
      </w:r>
      <w:r w:rsidRPr="00B5515C">
        <w:rPr>
          <w:rFonts w:ascii="Times New Roman" w:hAnsi="Times New Roman"/>
          <w:sz w:val="28"/>
        </w:rPr>
        <w:t xml:space="preserve"> [1945] », le 27 octobre 1945 (cachet de la poste) et « </w:t>
      </w:r>
      <w:r w:rsidRPr="008E22D6">
        <w:rPr>
          <w:rFonts w:ascii="Times New Roman" w:hAnsi="Times New Roman"/>
          <w:i/>
          <w:sz w:val="28"/>
        </w:rPr>
        <w:t>le 11 avril</w:t>
      </w:r>
      <w:r w:rsidRPr="00B5515C">
        <w:rPr>
          <w:rFonts w:ascii="Times New Roman" w:hAnsi="Times New Roman"/>
          <w:sz w:val="28"/>
        </w:rPr>
        <w:t xml:space="preserve"> [1946] »].</w:t>
      </w:r>
    </w:p>
    <w:p w14:paraId="49CC67FD"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5C72AC2" w14:textId="29E70B7B" w:rsidR="00C523F4" w:rsidRPr="00C523F4" w:rsidRDefault="00C523F4" w:rsidP="00C523F4">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 </w:t>
      </w:r>
      <w:r w:rsidRPr="00C523F4">
        <w:rPr>
          <w:rFonts w:ascii="Times New Roman" w:hAnsi="Times New Roman"/>
          <w:i/>
          <w:sz w:val="28"/>
          <w:szCs w:val="28"/>
        </w:rPr>
        <w:t>Si nous avions été occupés</w:t>
      </w:r>
      <w:r>
        <w:rPr>
          <w:rFonts w:ascii="Times New Roman" w:hAnsi="Times New Roman"/>
          <w:sz w:val="28"/>
          <w:szCs w:val="28"/>
        </w:rPr>
        <w:t xml:space="preserve"> […] », dans « Quelques citations », Philippe de ROTHSCHILD, « “La résistance et ses poètes”, de Pierre Seghers », </w:t>
      </w:r>
      <w:r>
        <w:rPr>
          <w:rFonts w:ascii="Times New Roman" w:hAnsi="Times New Roman"/>
          <w:i/>
          <w:sz w:val="28"/>
          <w:szCs w:val="28"/>
        </w:rPr>
        <w:t>Le Monde</w:t>
      </w:r>
      <w:r>
        <w:rPr>
          <w:rFonts w:ascii="Times New Roman" w:hAnsi="Times New Roman"/>
          <w:sz w:val="28"/>
          <w:szCs w:val="28"/>
        </w:rPr>
        <w:t xml:space="preserve">, 14 juin 1974, p. 1 et 17 [« […] </w:t>
      </w:r>
      <w:r>
        <w:rPr>
          <w:rFonts w:ascii="Times New Roman" w:hAnsi="Times New Roman"/>
          <w:i/>
          <w:sz w:val="28"/>
          <w:szCs w:val="28"/>
        </w:rPr>
        <w:t>(comme on dit poliment) par des Suédois il nous resterait un pas de danse… par des Javanais une façon d’agiter les doigts… Même le gosse de la rue ne songe pas à imiter le pas de l’oie.</w:t>
      </w:r>
      <w:r>
        <w:rPr>
          <w:rFonts w:ascii="Times New Roman" w:hAnsi="Times New Roman"/>
          <w:sz w:val="28"/>
          <w:szCs w:val="28"/>
        </w:rPr>
        <w:t> »]</w:t>
      </w:r>
    </w:p>
    <w:p w14:paraId="34C03117" w14:textId="77777777" w:rsidR="00C523F4" w:rsidRDefault="00C523F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6E29678" w14:textId="521DB5FF" w:rsidR="00823F3F" w:rsidRDefault="00823F3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B637BF">
        <w:rPr>
          <w:rFonts w:ascii="Times New Roman" w:hAnsi="Times New Roman"/>
          <w:sz w:val="28"/>
        </w:rPr>
        <w:t>« </w:t>
      </w:r>
      <w:r w:rsidR="00B637BF">
        <w:rPr>
          <w:rFonts w:ascii="Times New Roman" w:hAnsi="Times New Roman"/>
          <w:i/>
          <w:sz w:val="28"/>
        </w:rPr>
        <w:t xml:space="preserve">Il y a je ne sais quel pouvoir apaisant </w:t>
      </w:r>
      <w:r w:rsidR="00B637BF">
        <w:rPr>
          <w:rFonts w:ascii="Times New Roman" w:hAnsi="Times New Roman"/>
          <w:sz w:val="28"/>
        </w:rPr>
        <w:t xml:space="preserve">[…] », </w:t>
      </w:r>
      <w:r>
        <w:rPr>
          <w:rFonts w:ascii="Times New Roman" w:hAnsi="Times New Roman"/>
          <w:i/>
          <w:sz w:val="28"/>
        </w:rPr>
        <w:t xml:space="preserve">Remise </w:t>
      </w:r>
      <w:r w:rsidR="00B637BF">
        <w:rPr>
          <w:rFonts w:ascii="Times New Roman" w:hAnsi="Times New Roman"/>
          <w:i/>
          <w:sz w:val="28"/>
        </w:rPr>
        <w:t xml:space="preserve">/ </w:t>
      </w:r>
      <w:r>
        <w:rPr>
          <w:rFonts w:ascii="Times New Roman" w:hAnsi="Times New Roman"/>
          <w:i/>
          <w:sz w:val="28"/>
        </w:rPr>
        <w:t xml:space="preserve">au </w:t>
      </w:r>
      <w:r w:rsidR="00B637BF">
        <w:rPr>
          <w:rFonts w:ascii="Times New Roman" w:hAnsi="Times New Roman"/>
          <w:i/>
          <w:sz w:val="28"/>
        </w:rPr>
        <w:t xml:space="preserve">/ </w:t>
      </w:r>
      <w:r>
        <w:rPr>
          <w:rFonts w:ascii="Times New Roman" w:hAnsi="Times New Roman"/>
          <w:i/>
          <w:sz w:val="28"/>
        </w:rPr>
        <w:t xml:space="preserve">peintre Benn </w:t>
      </w:r>
      <w:r w:rsidR="00B637BF">
        <w:rPr>
          <w:rFonts w:ascii="Times New Roman" w:hAnsi="Times New Roman"/>
          <w:i/>
          <w:sz w:val="28"/>
        </w:rPr>
        <w:t xml:space="preserve">/ </w:t>
      </w:r>
      <w:r>
        <w:rPr>
          <w:rFonts w:ascii="Times New Roman" w:hAnsi="Times New Roman"/>
          <w:i/>
          <w:sz w:val="28"/>
        </w:rPr>
        <w:t xml:space="preserve">de la </w:t>
      </w:r>
      <w:r w:rsidR="00B637BF">
        <w:rPr>
          <w:rFonts w:ascii="Times New Roman" w:hAnsi="Times New Roman"/>
          <w:i/>
          <w:sz w:val="28"/>
        </w:rPr>
        <w:t>/ L</w:t>
      </w:r>
      <w:r>
        <w:rPr>
          <w:rFonts w:ascii="Times New Roman" w:hAnsi="Times New Roman"/>
          <w:i/>
          <w:sz w:val="28"/>
        </w:rPr>
        <w:t xml:space="preserve">égion d’honneur </w:t>
      </w:r>
      <w:r w:rsidR="00B637BF">
        <w:rPr>
          <w:rFonts w:ascii="Times New Roman" w:hAnsi="Times New Roman"/>
          <w:i/>
          <w:sz w:val="28"/>
        </w:rPr>
        <w:t xml:space="preserve">/ </w:t>
      </w:r>
      <w:r>
        <w:rPr>
          <w:rFonts w:ascii="Times New Roman" w:hAnsi="Times New Roman"/>
          <w:i/>
          <w:sz w:val="28"/>
        </w:rPr>
        <w:t xml:space="preserve">par </w:t>
      </w:r>
      <w:r w:rsidR="00B637BF">
        <w:rPr>
          <w:rFonts w:ascii="Times New Roman" w:hAnsi="Times New Roman"/>
          <w:i/>
          <w:sz w:val="28"/>
        </w:rPr>
        <w:t xml:space="preserve">/ </w:t>
      </w:r>
      <w:r>
        <w:rPr>
          <w:rFonts w:ascii="Times New Roman" w:hAnsi="Times New Roman"/>
          <w:i/>
          <w:sz w:val="28"/>
        </w:rPr>
        <w:t xml:space="preserve">M. Alain Poher </w:t>
      </w:r>
      <w:r w:rsidR="00B637BF">
        <w:rPr>
          <w:rFonts w:ascii="Times New Roman" w:hAnsi="Times New Roman"/>
          <w:i/>
          <w:sz w:val="28"/>
        </w:rPr>
        <w:t>/ pré</w:t>
      </w:r>
      <w:r>
        <w:rPr>
          <w:rFonts w:ascii="Times New Roman" w:hAnsi="Times New Roman"/>
          <w:i/>
          <w:sz w:val="28"/>
        </w:rPr>
        <w:t>sident du Sénat</w:t>
      </w:r>
      <w:r>
        <w:rPr>
          <w:rFonts w:ascii="Times New Roman" w:hAnsi="Times New Roman"/>
          <w:sz w:val="28"/>
        </w:rPr>
        <w:t>,</w:t>
      </w:r>
      <w:r>
        <w:rPr>
          <w:rFonts w:ascii="Times New Roman" w:hAnsi="Times New Roman"/>
          <w:i/>
          <w:sz w:val="28"/>
        </w:rPr>
        <w:t xml:space="preserve"> </w:t>
      </w:r>
      <w:r w:rsidR="00B637BF">
        <w:rPr>
          <w:rFonts w:ascii="Times New Roman" w:hAnsi="Times New Roman"/>
          <w:sz w:val="28"/>
        </w:rPr>
        <w:t xml:space="preserve">préface d’Alain Poher, Paris, </w:t>
      </w:r>
      <w:r>
        <w:rPr>
          <w:rFonts w:ascii="Times New Roman" w:hAnsi="Times New Roman"/>
          <w:sz w:val="28"/>
        </w:rPr>
        <w:t xml:space="preserve">Palais du Luxembourg, </w:t>
      </w:r>
      <w:r w:rsidR="00B637BF">
        <w:rPr>
          <w:rFonts w:ascii="Times New Roman" w:hAnsi="Times New Roman"/>
          <w:sz w:val="28"/>
        </w:rPr>
        <w:t xml:space="preserve">4 octobre 1974, </w:t>
      </w:r>
      <w:r w:rsidR="00B637BF">
        <w:rPr>
          <w:rFonts w:ascii="Times New Roman" w:hAnsi="Times New Roman"/>
          <w:i/>
          <w:sz w:val="28"/>
        </w:rPr>
        <w:t xml:space="preserve">n.p. </w:t>
      </w:r>
      <w:r w:rsidR="00B637BF">
        <w:rPr>
          <w:rFonts w:ascii="Times New Roman" w:hAnsi="Times New Roman"/>
          <w:sz w:val="28"/>
        </w:rPr>
        <w:t>[p. 39] [dans un volume de 40 p. imprimé p</w:t>
      </w:r>
      <w:r w:rsidR="003130BF">
        <w:rPr>
          <w:rFonts w:ascii="Times New Roman" w:hAnsi="Times New Roman"/>
          <w:sz w:val="28"/>
        </w:rPr>
        <w:t xml:space="preserve">ar l’imprimerie Gelbard, Paris, extrait d’une lettre de Jean Paulhan à Benn ; voir </w:t>
      </w:r>
      <w:r w:rsidR="003130BF">
        <w:rPr>
          <w:rFonts w:ascii="Times New Roman" w:hAnsi="Times New Roman"/>
          <w:i/>
          <w:sz w:val="28"/>
        </w:rPr>
        <w:t xml:space="preserve">supra </w:t>
      </w:r>
      <w:r w:rsidR="003130BF">
        <w:rPr>
          <w:rFonts w:ascii="Times New Roman" w:hAnsi="Times New Roman"/>
          <w:sz w:val="28"/>
        </w:rPr>
        <w:t>en mai 1961</w:t>
      </w:r>
      <w:r w:rsidR="00B637BF">
        <w:rPr>
          <w:rFonts w:ascii="Times New Roman" w:hAnsi="Times New Roman"/>
          <w:sz w:val="28"/>
        </w:rPr>
        <w:t>].</w:t>
      </w:r>
    </w:p>
    <w:p w14:paraId="3DB34007" w14:textId="77777777" w:rsidR="00823F3F" w:rsidRPr="00B5515C" w:rsidRDefault="00823F3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1BE1FEA" w14:textId="4D3B6F9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w:t>
      </w:r>
      <w:r w:rsidRPr="00B5515C">
        <w:rPr>
          <w:rFonts w:ascii="Times New Roman" w:hAnsi="Times New Roman"/>
          <w:i/>
          <w:sz w:val="28"/>
        </w:rPr>
        <w:t>Histoire de l’ermite et de la fille du roi</w:t>
      </w:r>
      <w:r w:rsidRPr="00B5515C">
        <w:rPr>
          <w:rFonts w:ascii="Times New Roman" w:hAnsi="Times New Roman"/>
          <w:sz w:val="28"/>
        </w:rPr>
        <w:t xml:space="preserve">, Montpellier, Fata Morgana, 1974, </w:t>
      </w:r>
      <w:r w:rsidRPr="008E22D6">
        <w:rPr>
          <w:rFonts w:ascii="Times New Roman" w:hAnsi="Times New Roman"/>
          <w:i/>
          <w:sz w:val="28"/>
        </w:rPr>
        <w:t>n.p</w:t>
      </w:r>
      <w:r w:rsidRPr="00B5515C">
        <w:rPr>
          <w:rFonts w:ascii="Times New Roman" w:hAnsi="Times New Roman"/>
          <w:sz w:val="28"/>
        </w:rPr>
        <w:t>., [16 p.] [récit extrait d’une lettre de Jean Paulhan à Georges Braque datée « </w:t>
      </w:r>
      <w:r w:rsidRPr="008E22D6">
        <w:rPr>
          <w:rFonts w:ascii="Times New Roman" w:hAnsi="Times New Roman"/>
          <w:i/>
          <w:sz w:val="28"/>
        </w:rPr>
        <w:t xml:space="preserve">15. VIII. </w:t>
      </w:r>
      <w:r w:rsidR="008E22D6">
        <w:rPr>
          <w:rFonts w:ascii="Times New Roman" w:hAnsi="Times New Roman"/>
          <w:sz w:val="28"/>
        </w:rPr>
        <w:t>[19]</w:t>
      </w:r>
      <w:r w:rsidRPr="008E22D6">
        <w:rPr>
          <w:rFonts w:ascii="Times New Roman" w:hAnsi="Times New Roman"/>
          <w:i/>
          <w:sz w:val="28"/>
        </w:rPr>
        <w:t>49 Arènes </w:t>
      </w:r>
      <w:r w:rsidRPr="00B5515C">
        <w:rPr>
          <w:rFonts w:ascii="Times New Roman" w:hAnsi="Times New Roman"/>
          <w:sz w:val="28"/>
        </w:rPr>
        <w:t xml:space="preserve">», reprise dans </w:t>
      </w:r>
      <w:r w:rsidRPr="00B5515C">
        <w:rPr>
          <w:rFonts w:ascii="Times New Roman" w:hAnsi="Times New Roman"/>
          <w:i/>
          <w:sz w:val="28"/>
        </w:rPr>
        <w:t>Choix de lettres</w:t>
      </w:r>
      <w:r w:rsidRPr="00B5515C">
        <w:rPr>
          <w:rFonts w:ascii="Times New Roman" w:hAnsi="Times New Roman"/>
          <w:sz w:val="28"/>
        </w:rPr>
        <w:t>, t.</w:t>
      </w:r>
      <w:r w:rsidR="004B3334" w:rsidRPr="00B5515C">
        <w:rPr>
          <w:rFonts w:ascii="Times New Roman" w:hAnsi="Times New Roman"/>
          <w:sz w:val="28"/>
        </w:rPr>
        <w:t xml:space="preserve"> III, 1996, lettre 41, p. 70-71 </w:t>
      </w:r>
      <w:r w:rsidRPr="00B5515C">
        <w:rPr>
          <w:rFonts w:ascii="Times New Roman" w:hAnsi="Times New Roman"/>
          <w:sz w:val="28"/>
        </w:rPr>
        <w:t>; « </w:t>
      </w:r>
      <w:r w:rsidRPr="00B5515C">
        <w:rPr>
          <w:rFonts w:ascii="Times New Roman" w:hAnsi="Times New Roman"/>
          <w:i/>
          <w:sz w:val="28"/>
        </w:rPr>
        <w:t>Achevé d’imprimer le 31 décembre 1974 / à dix-neuf exemplaires / (1 Auvergne, 3 Japon et 15 Arches) / réservés / aux amis de fata morgana</w:t>
      </w:r>
      <w:r w:rsidR="007E5DD9" w:rsidRPr="00B5515C">
        <w:rPr>
          <w:rFonts w:ascii="Times New Roman" w:hAnsi="Times New Roman"/>
          <w:sz w:val="28"/>
        </w:rPr>
        <w:t xml:space="preserve"> » : </w:t>
      </w:r>
      <w:r w:rsidR="008E22D6">
        <w:rPr>
          <w:rFonts w:ascii="Times New Roman" w:hAnsi="Times New Roman"/>
          <w:sz w:val="28"/>
        </w:rPr>
        <w:t xml:space="preserve">si </w:t>
      </w:r>
      <w:r w:rsidR="007E5DD9" w:rsidRPr="00B5515C">
        <w:rPr>
          <w:rFonts w:ascii="Times New Roman" w:hAnsi="Times New Roman"/>
          <w:sz w:val="28"/>
        </w:rPr>
        <w:t>le catalogue de l’éditeur mentionne en outre « </w:t>
      </w:r>
      <w:r w:rsidR="007E5DD9" w:rsidRPr="00B5515C">
        <w:rPr>
          <w:rFonts w:ascii="Times New Roman" w:hAnsi="Times New Roman"/>
          <w:i/>
          <w:sz w:val="28"/>
        </w:rPr>
        <w:t>quelques exemplaires d’essai sur divers papiers</w:t>
      </w:r>
      <w:r w:rsidR="008E22D6">
        <w:rPr>
          <w:rFonts w:ascii="Times New Roman" w:hAnsi="Times New Roman"/>
          <w:sz w:val="28"/>
        </w:rPr>
        <w:t> »,</w:t>
      </w:r>
      <w:r w:rsidR="007E5DD9" w:rsidRPr="00B5515C">
        <w:rPr>
          <w:rFonts w:ascii="Times New Roman" w:hAnsi="Times New Roman"/>
          <w:sz w:val="28"/>
        </w:rPr>
        <w:t xml:space="preserve"> </w:t>
      </w:r>
      <w:r w:rsidR="008E22D6">
        <w:rPr>
          <w:rFonts w:ascii="Times New Roman" w:hAnsi="Times New Roman"/>
          <w:sz w:val="28"/>
        </w:rPr>
        <w:t>le tirage réel excède le nombre de 19 </w:t>
      </w:r>
      <w:r w:rsidR="007E5DD9" w:rsidRPr="00B5515C">
        <w:rPr>
          <w:rFonts w:ascii="Times New Roman" w:hAnsi="Times New Roman"/>
          <w:sz w:val="28"/>
        </w:rPr>
        <w:t>; il existe aussi</w:t>
      </w:r>
      <w:r w:rsidRPr="00B5515C">
        <w:rPr>
          <w:rFonts w:ascii="Times New Roman" w:hAnsi="Times New Roman"/>
          <w:sz w:val="28"/>
        </w:rPr>
        <w:t xml:space="preserve"> de cette publication un exemplaire mimétique, réalisé par copie-montage par Jean-Yves Lacroix à l’intention de Jacqueline Paulhan].</w:t>
      </w:r>
    </w:p>
    <w:p w14:paraId="35DB270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33751B46" w14:textId="1170184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1975 </w:t>
      </w:r>
      <w:r w:rsidRPr="00B5515C">
        <w:rPr>
          <w:rFonts w:ascii="Times New Roman" w:hAnsi="Times New Roman"/>
          <w:sz w:val="28"/>
        </w:rPr>
        <w:t xml:space="preserve">– </w:t>
      </w:r>
      <w:r w:rsidRPr="00B5515C">
        <w:rPr>
          <w:rFonts w:ascii="Times New Roman" w:hAnsi="Times New Roman"/>
          <w:i/>
          <w:sz w:val="28"/>
        </w:rPr>
        <w:t>226 lettres inédites de Jean Paulhan</w:t>
      </w:r>
      <w:r w:rsidRPr="00B5515C">
        <w:rPr>
          <w:rFonts w:ascii="Times New Roman" w:hAnsi="Times New Roman"/>
          <w:sz w:val="28"/>
        </w:rPr>
        <w:t>. Contribution à l’étude du mouvement littéraire en France / 1933-1967, Paris, Klincksieck, 1975, 472 p. [édition procurée par Jean</w:t>
      </w:r>
      <w:r w:rsidR="00F57032">
        <w:rPr>
          <w:rFonts w:ascii="Times New Roman" w:hAnsi="Times New Roman"/>
          <w:sz w:val="28"/>
        </w:rPr>
        <w:t>n</w:t>
      </w:r>
      <w:r w:rsidRPr="00B5515C">
        <w:rPr>
          <w:rFonts w:ascii="Times New Roman" w:hAnsi="Times New Roman"/>
          <w:sz w:val="28"/>
        </w:rPr>
        <w:t>ine Kohn-Étiemble, docteur en Littérature française, Maître-assistante à l’U.E.R. des Lettres et Sciences humaines du Mans</w:t>
      </w:r>
      <w:r w:rsidR="00F57032">
        <w:rPr>
          <w:rFonts w:ascii="Times New Roman" w:hAnsi="Times New Roman"/>
          <w:sz w:val="28"/>
        </w:rPr>
        <w:t> ; les deux © de Jeannine Kohn-Etiemble et Pierre et Frédéric Paulhan sont de 1975 ; le dépôt légal est du 4</w:t>
      </w:r>
      <w:r w:rsidR="00F57032" w:rsidRPr="00F57032">
        <w:rPr>
          <w:rFonts w:ascii="Times New Roman" w:hAnsi="Times New Roman"/>
          <w:sz w:val="28"/>
          <w:szCs w:val="28"/>
          <w:vertAlign w:val="superscript"/>
        </w:rPr>
        <w:t>e</w:t>
      </w:r>
      <w:r w:rsidR="00F57032">
        <w:rPr>
          <w:rFonts w:ascii="Times New Roman" w:hAnsi="Times New Roman"/>
          <w:sz w:val="28"/>
        </w:rPr>
        <w:t xml:space="preserve"> trimestre 1974</w:t>
      </w:r>
      <w:r w:rsidRPr="00B5515C">
        <w:rPr>
          <w:rFonts w:ascii="Times New Roman" w:hAnsi="Times New Roman"/>
          <w:sz w:val="28"/>
        </w:rPr>
        <w:t>].</w:t>
      </w:r>
    </w:p>
    <w:p w14:paraId="2EA41D3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9012662" w14:textId="7C3424A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 L’ambigua Justine o Le riviucite del pudore », </w:t>
      </w:r>
      <w:r w:rsidRPr="00B5515C">
        <w:rPr>
          <w:rFonts w:ascii="Times New Roman" w:hAnsi="Times New Roman"/>
          <w:i/>
          <w:sz w:val="28"/>
        </w:rPr>
        <w:t>Le sventure della virtu (Justine)</w:t>
      </w:r>
      <w:r w:rsidRPr="00B5515C">
        <w:rPr>
          <w:rFonts w:ascii="Times New Roman" w:hAnsi="Times New Roman"/>
          <w:sz w:val="28"/>
        </w:rPr>
        <w:t>, Prefazione di Guido Pioverre</w:t>
      </w:r>
      <w:r w:rsidR="008E22D6">
        <w:rPr>
          <w:rFonts w:ascii="Times New Roman" w:hAnsi="Times New Roman"/>
          <w:sz w:val="28"/>
        </w:rPr>
        <w:t> </w:t>
      </w:r>
      <w:r w:rsidRPr="00B5515C">
        <w:rPr>
          <w:rFonts w:ascii="Times New Roman" w:hAnsi="Times New Roman"/>
          <w:sz w:val="28"/>
        </w:rPr>
        <w:t>; saggio di Jean Paulhan, traduction de Emilio Carrizzoni, Milano, Longanesi &amp; Cie, 1975, p. 169-205.</w:t>
      </w:r>
    </w:p>
    <w:p w14:paraId="6C2A7D4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514FA6A" w14:textId="515A859D" w:rsidR="001733AD" w:rsidRPr="00B5515C" w:rsidRDefault="008E22D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 Essay », dans : </w:t>
      </w:r>
      <w:r w:rsidR="00CE5AFE" w:rsidRPr="00B5515C">
        <w:rPr>
          <w:rFonts w:ascii="Times New Roman" w:hAnsi="Times New Roman"/>
          <w:sz w:val="28"/>
        </w:rPr>
        <w:t xml:space="preserve">Pauline REAGE, </w:t>
      </w:r>
      <w:r w:rsidR="00CE5AFE" w:rsidRPr="00B5515C">
        <w:rPr>
          <w:rFonts w:ascii="Times New Roman" w:hAnsi="Times New Roman"/>
          <w:i/>
          <w:sz w:val="28"/>
        </w:rPr>
        <w:t>Story of O</w:t>
      </w:r>
      <w:r w:rsidR="00CE5AFE" w:rsidRPr="00B5515C">
        <w:rPr>
          <w:rFonts w:ascii="Times New Roman" w:hAnsi="Times New Roman"/>
          <w:sz w:val="28"/>
        </w:rPr>
        <w:t>, London, Corgi</w:t>
      </w:r>
      <w:r>
        <w:rPr>
          <w:rFonts w:ascii="Times New Roman" w:hAnsi="Times New Roman"/>
          <w:sz w:val="28"/>
        </w:rPr>
        <w:t xml:space="preserve"> books</w:t>
      </w:r>
      <w:r w:rsidR="00CE5AFE" w:rsidRPr="00B5515C">
        <w:rPr>
          <w:rFonts w:ascii="Times New Roman" w:hAnsi="Times New Roman"/>
          <w:sz w:val="28"/>
        </w:rPr>
        <w:t>, 1975, 173 p.</w:t>
      </w:r>
    </w:p>
    <w:p w14:paraId="00D78476"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6473C15" w14:textId="11E7E861" w:rsidR="005C52FB" w:rsidRPr="005C52FB" w:rsidRDefault="008E22D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Préface », dans </w:t>
      </w:r>
      <w:r w:rsidR="005C52FB">
        <w:rPr>
          <w:rFonts w:ascii="Times New Roman" w:hAnsi="Times New Roman"/>
          <w:sz w:val="28"/>
        </w:rPr>
        <w:t xml:space="preserve">: Armand VIDAL, </w:t>
      </w:r>
      <w:r w:rsidR="005C52FB">
        <w:rPr>
          <w:rFonts w:ascii="Times New Roman" w:hAnsi="Times New Roman"/>
          <w:i/>
          <w:sz w:val="28"/>
        </w:rPr>
        <w:t>Pichot diciounàri dou Jo de Boulo</w:t>
      </w:r>
      <w:r w:rsidR="005C52FB">
        <w:rPr>
          <w:rFonts w:ascii="Times New Roman" w:hAnsi="Times New Roman"/>
          <w:sz w:val="28"/>
        </w:rPr>
        <w:t xml:space="preserve">, préface de Jean Paulhan, de l’Académie française, dessins de S. Tick et de Laure Malclès, numéro spécial de la </w:t>
      </w:r>
      <w:r w:rsidR="005C52FB">
        <w:rPr>
          <w:rFonts w:ascii="Times New Roman" w:hAnsi="Times New Roman"/>
          <w:i/>
          <w:sz w:val="28"/>
        </w:rPr>
        <w:t>Revue de langue et littérature d’Oc</w:t>
      </w:r>
      <w:r w:rsidR="005C52FB">
        <w:rPr>
          <w:rFonts w:ascii="Times New Roman" w:hAnsi="Times New Roman"/>
          <w:sz w:val="28"/>
        </w:rPr>
        <w:t>, p. 5-6 [dans un volume de 144 p. imprimé par Subervie à Rodez</w:t>
      </w:r>
      <w:r w:rsidR="00F57032">
        <w:rPr>
          <w:rFonts w:ascii="Times New Roman" w:hAnsi="Times New Roman"/>
          <w:sz w:val="28"/>
        </w:rPr>
        <w:t xml:space="preserve"> et légalement déposé au 3</w:t>
      </w:r>
      <w:r w:rsidR="00F57032" w:rsidRPr="00F57032">
        <w:rPr>
          <w:rFonts w:ascii="Times New Roman" w:hAnsi="Times New Roman"/>
          <w:sz w:val="28"/>
          <w:szCs w:val="28"/>
          <w:vertAlign w:val="superscript"/>
        </w:rPr>
        <w:t>e</w:t>
      </w:r>
      <w:r w:rsidR="00F57032">
        <w:rPr>
          <w:rFonts w:ascii="Times New Roman" w:hAnsi="Times New Roman"/>
          <w:sz w:val="28"/>
        </w:rPr>
        <w:t xml:space="preserve"> trimestre 1974</w:t>
      </w:r>
      <w:r w:rsidR="005C52FB">
        <w:rPr>
          <w:rFonts w:ascii="Times New Roman" w:hAnsi="Times New Roman"/>
          <w:sz w:val="28"/>
        </w:rPr>
        <w:t>, préface signée « </w:t>
      </w:r>
      <w:r w:rsidR="005C52FB" w:rsidRPr="000B6B7A">
        <w:rPr>
          <w:rFonts w:ascii="Times New Roman" w:hAnsi="Times New Roman"/>
          <w:i/>
          <w:sz w:val="28"/>
        </w:rPr>
        <w:t>Jean PAULHAN </w:t>
      </w:r>
      <w:r w:rsidR="005C52FB">
        <w:rPr>
          <w:rFonts w:ascii="Times New Roman" w:hAnsi="Times New Roman"/>
          <w:sz w:val="28"/>
        </w:rPr>
        <w:t xml:space="preserve">»]. </w:t>
      </w:r>
    </w:p>
    <w:p w14:paraId="35D8DAD4" w14:textId="77777777" w:rsidR="005C52FB" w:rsidRPr="00B5515C" w:rsidRDefault="005C52F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7014F13" w14:textId="1AC2611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bonheur dans l’esclavage », dans : Pauline RÉAGE, </w:t>
      </w:r>
      <w:r w:rsidRPr="00B5515C">
        <w:rPr>
          <w:rFonts w:ascii="Times New Roman" w:hAnsi="Times New Roman"/>
          <w:i/>
          <w:sz w:val="28"/>
        </w:rPr>
        <w:t>Histoire d’O. roman</w:t>
      </w:r>
      <w:r w:rsidRPr="00B5515C">
        <w:rPr>
          <w:rFonts w:ascii="Times New Roman" w:hAnsi="Times New Roman"/>
          <w:sz w:val="28"/>
        </w:rPr>
        <w:t>, édition revue et corrigée, Paris, France-Loisirs, 1975, p. I-[XVIII] [dans un volume de XVIII-252 p., achevé d’imprimer le 11 août 1975, reprise du texte de 1954, sous copyright 1972 ; volume placé sous reliure toile et jaquette, cette dernière i</w:t>
      </w:r>
      <w:r w:rsidR="008E22D6">
        <w:rPr>
          <w:rFonts w:ascii="Times New Roman" w:hAnsi="Times New Roman"/>
          <w:sz w:val="28"/>
        </w:rPr>
        <w:t>llustrée d’une femme nue, enchaînée et</w:t>
      </w:r>
      <w:r w:rsidRPr="00B5515C">
        <w:rPr>
          <w:rFonts w:ascii="Times New Roman" w:hAnsi="Times New Roman"/>
          <w:sz w:val="28"/>
        </w:rPr>
        <w:t xml:space="preserve"> de dos].</w:t>
      </w:r>
    </w:p>
    <w:p w14:paraId="38436C30"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D9A3C0A" w14:textId="58BB428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O et l’équilibre mystérieux </w:t>
      </w:r>
      <w:r w:rsidR="00F2399E">
        <w:rPr>
          <w:rFonts w:ascii="Times New Roman" w:hAnsi="Times New Roman"/>
          <w:sz w:val="28"/>
        </w:rPr>
        <w:t xml:space="preserve">/ </w:t>
      </w:r>
      <w:r w:rsidRPr="00B5515C">
        <w:rPr>
          <w:rFonts w:ascii="Times New Roman" w:hAnsi="Times New Roman"/>
          <w:sz w:val="28"/>
        </w:rPr>
        <w:t xml:space="preserve">de la violence », </w:t>
      </w:r>
      <w:r w:rsidRPr="00B5515C">
        <w:rPr>
          <w:rFonts w:ascii="Times New Roman" w:hAnsi="Times New Roman"/>
          <w:i/>
          <w:sz w:val="28"/>
        </w:rPr>
        <w:t>L’Express</w:t>
      </w:r>
      <w:r w:rsidRPr="00B5515C">
        <w:rPr>
          <w:rFonts w:ascii="Times New Roman" w:hAnsi="Times New Roman"/>
          <w:sz w:val="28"/>
        </w:rPr>
        <w:t>, n° 1260, du 1 au 7 septembre 1975, p. 79-82 [</w:t>
      </w:r>
      <w:r w:rsidR="00F2399E">
        <w:rPr>
          <w:rFonts w:ascii="Times New Roman" w:hAnsi="Times New Roman"/>
          <w:sz w:val="28"/>
        </w:rPr>
        <w:t xml:space="preserve">après l’article de Madeleine Chapsal, « Le choc d’Histoire d’O » (p. 70-75), </w:t>
      </w:r>
      <w:r w:rsidRPr="00B5515C">
        <w:rPr>
          <w:rFonts w:ascii="Times New Roman" w:hAnsi="Times New Roman"/>
          <w:sz w:val="28"/>
        </w:rPr>
        <w:t>texte « </w:t>
      </w:r>
      <w:r w:rsidRPr="00DB0A7E">
        <w:rPr>
          <w:rFonts w:ascii="Times New Roman" w:hAnsi="Times New Roman"/>
          <w:i/>
          <w:sz w:val="28"/>
        </w:rPr>
        <w:t>par Jean Paulhan / de l’Académie française</w:t>
      </w:r>
      <w:r w:rsidRPr="00B5515C">
        <w:rPr>
          <w:rFonts w:ascii="Times New Roman" w:hAnsi="Times New Roman"/>
          <w:sz w:val="28"/>
        </w:rPr>
        <w:t> », suivi de l’annonce suivante : « </w:t>
      </w:r>
      <w:r w:rsidRPr="00B5515C">
        <w:rPr>
          <w:rFonts w:ascii="Times New Roman" w:hAnsi="Times New Roman"/>
          <w:i/>
          <w:sz w:val="28"/>
        </w:rPr>
        <w:t>Par autorisation spéciale de l’auteur, Pauline Réage, / et de l’éditeur, Jean-Jacques Pauvert, / L’Express / publiera à partir de la semaine prochaine / le vrai texte d’Histoire d’O / en exclusivité</w:t>
      </w:r>
      <w:r w:rsidRPr="00B5515C">
        <w:rPr>
          <w:rFonts w:ascii="Times New Roman" w:hAnsi="Times New Roman"/>
          <w:sz w:val="28"/>
        </w:rPr>
        <w:t> » (p. 82)].</w:t>
      </w:r>
    </w:p>
    <w:p w14:paraId="70FE13DC"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5E4CE305" w14:textId="5C4869B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De la Ressemblance, et autres problèmes » et « Rimbaud », </w:t>
      </w:r>
      <w:r w:rsidRPr="00B5515C">
        <w:rPr>
          <w:rFonts w:ascii="Times New Roman" w:hAnsi="Times New Roman"/>
          <w:i/>
          <w:sz w:val="28"/>
        </w:rPr>
        <w:t>Cahiers bleus</w:t>
      </w:r>
      <w:r w:rsidRPr="00B5515C">
        <w:rPr>
          <w:rFonts w:ascii="Times New Roman" w:hAnsi="Times New Roman"/>
          <w:sz w:val="28"/>
        </w:rPr>
        <w:t>, Troyes, [n°2], automne 1975, « Hommage à Jean Fautrier », p. 26-32 et p. 53 [le premier texte</w:t>
      </w:r>
      <w:r w:rsidR="00B0331F">
        <w:rPr>
          <w:rFonts w:ascii="Times New Roman" w:hAnsi="Times New Roman"/>
          <w:sz w:val="28"/>
        </w:rPr>
        <w:t>, reproduit en fac-similé,</w:t>
      </w:r>
      <w:r w:rsidRPr="00B5515C">
        <w:rPr>
          <w:rFonts w:ascii="Times New Roman" w:hAnsi="Times New Roman"/>
          <w:sz w:val="28"/>
        </w:rPr>
        <w:t xml:space="preserve"> est suivi de la mention « </w:t>
      </w:r>
      <w:r w:rsidRPr="008E22D6">
        <w:rPr>
          <w:rFonts w:ascii="Times New Roman" w:hAnsi="Times New Roman"/>
          <w:i/>
          <w:sz w:val="28"/>
        </w:rPr>
        <w:t>Télévision. 10. Oct</w:t>
      </w:r>
      <w:r w:rsidR="00DB0A7E">
        <w:rPr>
          <w:rFonts w:ascii="Times New Roman" w:hAnsi="Times New Roman"/>
          <w:sz w:val="28"/>
        </w:rPr>
        <w:t>[obre 19]</w:t>
      </w:r>
      <w:r w:rsidR="00DB0A7E">
        <w:rPr>
          <w:rFonts w:ascii="Times New Roman" w:hAnsi="Times New Roman"/>
          <w:i/>
          <w:sz w:val="28"/>
        </w:rPr>
        <w:t>62 / Interv. Parinaud 17. Oct</w:t>
      </w:r>
      <w:r w:rsidR="00DB0A7E">
        <w:rPr>
          <w:rFonts w:ascii="Times New Roman" w:hAnsi="Times New Roman"/>
          <w:sz w:val="28"/>
        </w:rPr>
        <w:t>[obre 19]</w:t>
      </w:r>
      <w:r w:rsidRPr="008E22D6">
        <w:rPr>
          <w:rFonts w:ascii="Times New Roman" w:hAnsi="Times New Roman"/>
          <w:i/>
          <w:sz w:val="28"/>
        </w:rPr>
        <w:t>62 </w:t>
      </w:r>
      <w:r w:rsidRPr="00B5515C">
        <w:rPr>
          <w:rFonts w:ascii="Times New Roman" w:hAnsi="Times New Roman"/>
          <w:sz w:val="28"/>
        </w:rPr>
        <w:t>» ; le second est un commentaire du poème de Rimbaud « Loin des oiseaux, des troupeaux, des villageoises »</w:t>
      </w:r>
      <w:r w:rsidR="00B0331F">
        <w:rPr>
          <w:rFonts w:ascii="Times New Roman" w:hAnsi="Times New Roman"/>
          <w:sz w:val="28"/>
        </w:rPr>
        <w:t xml:space="preserve"> ; « De la Resemblance, et autres problèmes » est repris dans </w:t>
      </w:r>
      <w:r w:rsidR="00B0331F">
        <w:rPr>
          <w:rFonts w:ascii="Times New Roman" w:hAnsi="Times New Roman"/>
          <w:i/>
          <w:sz w:val="28"/>
        </w:rPr>
        <w:t>Dossier Fautrier</w:t>
      </w:r>
      <w:r w:rsidR="00B0331F">
        <w:rPr>
          <w:rFonts w:ascii="Times New Roman" w:hAnsi="Times New Roman"/>
          <w:sz w:val="28"/>
        </w:rPr>
        <w:t xml:space="preserve">, publication hors-série des </w:t>
      </w:r>
      <w:r w:rsidR="00B0331F">
        <w:rPr>
          <w:rFonts w:ascii="Times New Roman" w:hAnsi="Times New Roman"/>
          <w:i/>
          <w:sz w:val="28"/>
        </w:rPr>
        <w:t>Cahiers bleus</w:t>
      </w:r>
      <w:r w:rsidR="00B0331F">
        <w:rPr>
          <w:rFonts w:ascii="Times New Roman" w:hAnsi="Times New Roman"/>
          <w:sz w:val="28"/>
        </w:rPr>
        <w:t>, Troyes, Librairie bleue, 1982, p. 8-20</w:t>
      </w:r>
      <w:r w:rsidRPr="00B5515C">
        <w:rPr>
          <w:rFonts w:ascii="Times New Roman" w:hAnsi="Times New Roman"/>
          <w:sz w:val="28"/>
        </w:rPr>
        <w:t>].</w:t>
      </w:r>
    </w:p>
    <w:p w14:paraId="46AE19A6"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01ABF30" w14:textId="724748E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Douze Lettres à Fautrier</w:t>
      </w:r>
      <w:r w:rsidRPr="00B5515C">
        <w:rPr>
          <w:rFonts w:ascii="Times New Roman" w:hAnsi="Times New Roman"/>
          <w:sz w:val="28"/>
        </w:rPr>
        <w:t>, préface de André Pieyre de Mandiargues, seize gravures à l’eau-f</w:t>
      </w:r>
      <w:r w:rsidR="00D325FE">
        <w:rPr>
          <w:rFonts w:ascii="Times New Roman" w:hAnsi="Times New Roman"/>
          <w:sz w:val="28"/>
        </w:rPr>
        <w:t>orte de Fautrier, Paris, O.L.V.</w:t>
      </w:r>
      <w:r w:rsidRPr="00B5515C">
        <w:rPr>
          <w:rFonts w:ascii="Times New Roman" w:hAnsi="Times New Roman"/>
          <w:sz w:val="28"/>
        </w:rPr>
        <w:t xml:space="preserve"> [Odette Lazar-Vernet] éditeur, 1975, </w:t>
      </w:r>
      <w:r w:rsidR="00D325FE">
        <w:rPr>
          <w:rFonts w:ascii="Times New Roman" w:hAnsi="Times New Roman"/>
          <w:sz w:val="28"/>
        </w:rPr>
        <w:t xml:space="preserve">in-4, 276 x 215, en feuilles, couverture rempliée, chemise et étui de l’éditeur, </w:t>
      </w:r>
      <w:r w:rsidRPr="00D325FE">
        <w:rPr>
          <w:rFonts w:ascii="Times New Roman" w:hAnsi="Times New Roman"/>
          <w:i/>
          <w:sz w:val="28"/>
        </w:rPr>
        <w:t>n.p.</w:t>
      </w:r>
      <w:r w:rsidRPr="00B5515C">
        <w:rPr>
          <w:rFonts w:ascii="Times New Roman" w:hAnsi="Times New Roman"/>
          <w:sz w:val="28"/>
        </w:rPr>
        <w:t xml:space="preserve"> [37 p., pagination au crayon jusqu’à 34], (coll. « Paroles Peintes » n° 5) [lettres de 1943-1944, le texte de Pieyre de Mandiargues étant titré à l’intérieur « En guise de préface… » ; les 16 eaux-fortes de Fautrier sont inédites. Elles avaient été gravées en 1944 pour un livre de Paul Éluard, </w:t>
      </w:r>
      <w:r w:rsidRPr="00B5515C">
        <w:rPr>
          <w:rFonts w:ascii="Times New Roman" w:hAnsi="Times New Roman"/>
          <w:i/>
          <w:sz w:val="28"/>
        </w:rPr>
        <w:t>Animée</w:t>
      </w:r>
      <w:r w:rsidRPr="00B5515C">
        <w:rPr>
          <w:rFonts w:ascii="Times New Roman" w:hAnsi="Times New Roman"/>
          <w:sz w:val="28"/>
        </w:rPr>
        <w:t>, qui ne fut pas composé, et dont les zincs, selon Pieyre de Mandiargues, furent repri</w:t>
      </w:r>
      <w:r w:rsidR="008E22D6">
        <w:rPr>
          <w:rFonts w:ascii="Times New Roman" w:hAnsi="Times New Roman"/>
          <w:sz w:val="28"/>
        </w:rPr>
        <w:t>s chez le peintre en 1944 </w:t>
      </w:r>
      <w:r w:rsidRPr="00B5515C">
        <w:rPr>
          <w:rFonts w:ascii="Times New Roman" w:hAnsi="Times New Roman"/>
          <w:sz w:val="28"/>
        </w:rPr>
        <w:t>; toutes les planches ont été rayées et encrées après le tirage ; sous double emboitage de l’atelier</w:t>
      </w:r>
      <w:r w:rsidR="00D325FE">
        <w:rPr>
          <w:rFonts w:ascii="Times New Roman" w:hAnsi="Times New Roman"/>
          <w:sz w:val="28"/>
        </w:rPr>
        <w:t xml:space="preserve"> Jean Duval, ouvrage</w:t>
      </w:r>
      <w:r w:rsidRPr="00B5515C">
        <w:rPr>
          <w:rFonts w:ascii="Times New Roman" w:hAnsi="Times New Roman"/>
          <w:sz w:val="28"/>
        </w:rPr>
        <w:t xml:space="preserve"> achevé d’imprimer le 17 décembre 1975 sur les presses du maître imprimeur Théo Schmied pour la typographie manuelle et sur les presses à bras de l’Atelier Georges Leblanc pour la gravure en taille-douce.</w:t>
      </w:r>
    </w:p>
    <w:p w14:paraId="3D254BA9" w14:textId="285BB443" w:rsidR="001733AD"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Tirage limité à 93 exemplaires, dont dix sur japon impérial numérotés de 1 à 10, 70 sur papier à la forme, vergé Isle de France fabriqué spécialement pour cet ouvrage, numérotés de 11 à 70, 13 hors commerce dont 3 sur japon impérial numérotés de I à III et 10 sur vergé Isle de France numérotés de IV à XIII ; un feuillet d’invitation de quatre pages, avec</w:t>
      </w:r>
      <w:r w:rsidR="006B4346" w:rsidRPr="00B5515C">
        <w:rPr>
          <w:rFonts w:ascii="Times New Roman" w:hAnsi="Times New Roman"/>
          <w:sz w:val="28"/>
        </w:rPr>
        <w:t xml:space="preserve"> fac-similé et </w:t>
      </w:r>
      <w:r w:rsidRPr="00B5515C">
        <w:rPr>
          <w:rFonts w:ascii="Times New Roman" w:hAnsi="Times New Roman"/>
          <w:sz w:val="28"/>
        </w:rPr>
        <w:t>justification de tirage, indique que l’ouvrage a été présenté à la Librairie Auguste Blaizot, 164 faubourg Saint-Honoré, le mardi 10 juin 1975 de 17 à 20 heures.</w:t>
      </w:r>
      <w:r w:rsidR="00013D70" w:rsidRPr="00B5515C">
        <w:rPr>
          <w:rFonts w:ascii="Times New Roman" w:hAnsi="Times New Roman"/>
          <w:sz w:val="28"/>
        </w:rPr>
        <w:t xml:space="preserve"> L’exposition durera jusqu’au 20 juin 1975.</w:t>
      </w:r>
      <w:r w:rsidRPr="00B5515C">
        <w:rPr>
          <w:rFonts w:ascii="Times New Roman" w:hAnsi="Times New Roman"/>
          <w:sz w:val="28"/>
        </w:rPr>
        <w:t xml:space="preserve"> </w:t>
      </w:r>
    </w:p>
    <w:p w14:paraId="05E38670" w14:textId="72B9E425" w:rsidR="006D681C" w:rsidRPr="00B5515C" w:rsidRDefault="006D681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Un exemplaire sur japon a été mis en vente par </w:t>
      </w:r>
      <w:r w:rsidR="002E0A76">
        <w:rPr>
          <w:rFonts w:ascii="Times New Roman" w:hAnsi="Times New Roman"/>
          <w:sz w:val="28"/>
        </w:rPr>
        <w:t xml:space="preserve">la librairie </w:t>
      </w:r>
      <w:r>
        <w:rPr>
          <w:rFonts w:ascii="Times New Roman" w:hAnsi="Times New Roman"/>
          <w:sz w:val="28"/>
        </w:rPr>
        <w:t>Michel Bouvier, catalogue 76, décembre 2017, n° 191 du catalogue, au prix de 2500 euros.</w:t>
      </w:r>
    </w:p>
    <w:p w14:paraId="5AD46736" w14:textId="1032BF5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Après quelques épreuves réalisées par Jacques David, à partir de plaques qui n’étaient pas dans un très bon état de conservation, un premier tirage des eaux-fortes, confié à Gabriel M. Casajus pour 107 exemplaires, et achevé d’imprimer le 12 mai 1975, a été refusé par l’éditeur. Ce tirage est connu par l’exemplaire de la bibliothèque de Pieyre de Mandiargues, justifié et signé par Odette Lasar-Vernet qui en a biffé le numéro (Librairie-Galerie Emmanuel Hutin). Édith Boissonnas mentionne cet ouvr</w:t>
      </w:r>
      <w:r w:rsidR="006D681C">
        <w:rPr>
          <w:rFonts w:ascii="Times New Roman" w:hAnsi="Times New Roman"/>
          <w:sz w:val="28"/>
        </w:rPr>
        <w:t xml:space="preserve">age dans « L’Énigme Fautrier », </w:t>
      </w:r>
      <w:r w:rsidRPr="00B5515C">
        <w:rPr>
          <w:rFonts w:ascii="Times New Roman" w:hAnsi="Times New Roman"/>
          <w:i/>
          <w:sz w:val="28"/>
        </w:rPr>
        <w:t>La NRF</w:t>
      </w:r>
      <w:r w:rsidRPr="00B5515C">
        <w:rPr>
          <w:rFonts w:ascii="Times New Roman" w:hAnsi="Times New Roman"/>
          <w:sz w:val="28"/>
        </w:rPr>
        <w:t xml:space="preserve">, n° </w:t>
      </w:r>
      <w:r w:rsidR="006D681C">
        <w:rPr>
          <w:rFonts w:ascii="Times New Roman" w:hAnsi="Times New Roman"/>
          <w:sz w:val="28"/>
        </w:rPr>
        <w:t>273, septembre 1975, p. 116-117</w:t>
      </w:r>
      <w:r w:rsidRPr="00B5515C">
        <w:rPr>
          <w:rFonts w:ascii="Times New Roman" w:hAnsi="Times New Roman"/>
          <w:sz w:val="28"/>
        </w:rPr>
        <w:t xml:space="preserve">. </w:t>
      </w:r>
    </w:p>
    <w:p w14:paraId="21887423" w14:textId="6014A1E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ab/>
        <w:t xml:space="preserve">La collection « Paroles peintes » a fait l’objet d’une exposition chez Berggruen, 70 rue de l’Université, du 17 mars au 17 avril 1976. Voir aussi Rainer Michael MASON, </w:t>
      </w:r>
      <w:r w:rsidR="00327753">
        <w:rPr>
          <w:rFonts w:ascii="Times New Roman" w:hAnsi="Times New Roman"/>
          <w:i/>
          <w:sz w:val="28"/>
        </w:rPr>
        <w:t>Jean Fautrier. Les E</w:t>
      </w:r>
      <w:r w:rsidRPr="00B5515C">
        <w:rPr>
          <w:rFonts w:ascii="Times New Roman" w:hAnsi="Times New Roman"/>
          <w:i/>
          <w:sz w:val="28"/>
        </w:rPr>
        <w:t>stampes</w:t>
      </w:r>
      <w:r w:rsidRPr="00B5515C">
        <w:rPr>
          <w:rFonts w:ascii="Times New Roman" w:hAnsi="Times New Roman"/>
          <w:sz w:val="28"/>
        </w:rPr>
        <w:t>, Genève, Cab</w:t>
      </w:r>
      <w:r w:rsidR="006D681C">
        <w:rPr>
          <w:rFonts w:ascii="Times New Roman" w:hAnsi="Times New Roman"/>
          <w:sz w:val="28"/>
        </w:rPr>
        <w:t>inet des Estampes, 1986, p. 58</w:t>
      </w:r>
      <w:r w:rsidRPr="00B5515C">
        <w:rPr>
          <w:rFonts w:ascii="Times New Roman" w:hAnsi="Times New Roman"/>
          <w:sz w:val="28"/>
        </w:rPr>
        <w:t xml:space="preserve"> (exemplaire consulté pour cette notice : n° IV)].</w:t>
      </w:r>
    </w:p>
    <w:p w14:paraId="0ADC1D5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395D3B3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1976 </w:t>
      </w:r>
      <w:r w:rsidRPr="00B5515C">
        <w:rPr>
          <w:rFonts w:ascii="Times New Roman" w:hAnsi="Times New Roman"/>
          <w:sz w:val="28"/>
        </w:rPr>
        <w:t xml:space="preserve">– </w:t>
      </w:r>
      <w:r w:rsidRPr="00B5515C">
        <w:rPr>
          <w:rFonts w:ascii="Times New Roman" w:hAnsi="Times New Roman"/>
          <w:i/>
          <w:sz w:val="28"/>
        </w:rPr>
        <w:t>Correspondance Jean Paulhan-Maurice Lemaître sur le lettrisme</w:t>
      </w:r>
      <w:r w:rsidRPr="00B5515C">
        <w:rPr>
          <w:rFonts w:ascii="Times New Roman" w:hAnsi="Times New Roman"/>
          <w:sz w:val="28"/>
        </w:rPr>
        <w:t>, t. I, Centre de Créativité, © Maurice Lemaître, « </w:t>
      </w:r>
      <w:r w:rsidRPr="00DB0A7E">
        <w:rPr>
          <w:rFonts w:ascii="Times New Roman" w:hAnsi="Times New Roman"/>
          <w:i/>
          <w:sz w:val="28"/>
        </w:rPr>
        <w:t>(B.P. 237-02 / Paris R.P. (France)</w:t>
      </w:r>
      <w:r w:rsidRPr="00B5515C">
        <w:rPr>
          <w:rFonts w:ascii="Times New Roman" w:hAnsi="Times New Roman"/>
          <w:sz w:val="28"/>
        </w:rPr>
        <w:t xml:space="preserve"> », 1976, 49 p. [6 lettres de Jean Paulhan à Maurice Lemaître et reproduction des deux contributions de Jean Paulhan à </w:t>
      </w:r>
      <w:r w:rsidRPr="00B5515C">
        <w:rPr>
          <w:rFonts w:ascii="Times New Roman" w:hAnsi="Times New Roman"/>
          <w:i/>
          <w:sz w:val="28"/>
        </w:rPr>
        <w:t>UR. La Dictature lettriste</w:t>
      </w:r>
      <w:r w:rsidRPr="00B5515C">
        <w:rPr>
          <w:rFonts w:ascii="Times New Roman" w:hAnsi="Times New Roman"/>
          <w:sz w:val="28"/>
        </w:rPr>
        <w:t>].</w:t>
      </w:r>
    </w:p>
    <w:p w14:paraId="48B471F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84B5D2" w14:textId="15F99FF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lettre à Dominique de Roux au sujet de Catherine Pozzi</w:t>
      </w:r>
      <w:r w:rsidR="00584903">
        <w:rPr>
          <w:rFonts w:ascii="Times New Roman" w:hAnsi="Times New Roman"/>
          <w:sz w:val="28"/>
        </w:rPr>
        <w:t xml:space="preserve"> dans</w:t>
      </w:r>
      <w:r w:rsidR="00DB0A7E">
        <w:rPr>
          <w:rFonts w:ascii="Times New Roman" w:hAnsi="Times New Roman"/>
          <w:i/>
          <w:sz w:val="28"/>
        </w:rPr>
        <w:t> </w:t>
      </w:r>
      <w:r w:rsidRPr="00B5515C">
        <w:rPr>
          <w:rFonts w:ascii="Times New Roman" w:hAnsi="Times New Roman"/>
          <w:sz w:val="28"/>
        </w:rPr>
        <w:t xml:space="preserve">: Dominique de ROUX, </w:t>
      </w:r>
      <w:r w:rsidRPr="00B5515C">
        <w:rPr>
          <w:rFonts w:ascii="Times New Roman" w:hAnsi="Times New Roman"/>
          <w:i/>
          <w:sz w:val="28"/>
        </w:rPr>
        <w:t>Maison jaune</w:t>
      </w:r>
      <w:r w:rsidRPr="00B5515C">
        <w:rPr>
          <w:rFonts w:ascii="Times New Roman" w:hAnsi="Times New Roman"/>
          <w:sz w:val="28"/>
        </w:rPr>
        <w:t>, Christian Bourgois éd., U.G.É., 1976, 191 p</w:t>
      </w:r>
      <w:r w:rsidR="00DB0A7E">
        <w:rPr>
          <w:rFonts w:ascii="Times New Roman" w:hAnsi="Times New Roman"/>
          <w:sz w:val="28"/>
        </w:rPr>
        <w:t xml:space="preserve">. (coll. 10/18 n° 1029) </w:t>
      </w:r>
      <w:r w:rsidRPr="00B5515C">
        <w:rPr>
          <w:rFonts w:ascii="Times New Roman" w:hAnsi="Times New Roman"/>
          <w:sz w:val="28"/>
        </w:rPr>
        <w:t>[volume achevé d’imprime</w:t>
      </w:r>
      <w:r w:rsidR="00DB0A7E">
        <w:rPr>
          <w:rFonts w:ascii="Times New Roman" w:hAnsi="Times New Roman"/>
          <w:sz w:val="28"/>
        </w:rPr>
        <w:t>r le 20 janvier 1976, repris de </w:t>
      </w:r>
      <w:r w:rsidRPr="00B5515C">
        <w:rPr>
          <w:rFonts w:ascii="Times New Roman" w:hAnsi="Times New Roman"/>
          <w:sz w:val="28"/>
        </w:rPr>
        <w:t>: Christian Bourgois, 1969, 265 p., achevé d’imprimer le 28 avril 1969].</w:t>
      </w:r>
    </w:p>
    <w:p w14:paraId="77400FC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FA9507A" w14:textId="5B7FFC4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lettre de Jean Paulhan à Henri Ghéon, datée « </w:t>
      </w:r>
      <w:r w:rsidRPr="00584903">
        <w:rPr>
          <w:rFonts w:ascii="Times New Roman" w:hAnsi="Times New Roman"/>
          <w:i/>
          <w:sz w:val="28"/>
        </w:rPr>
        <w:t>Ce 20 janvier 1921 </w:t>
      </w:r>
      <w:r w:rsidR="00335887">
        <w:rPr>
          <w:rFonts w:ascii="Times New Roman" w:hAnsi="Times New Roman"/>
          <w:sz w:val="28"/>
        </w:rPr>
        <w:t>» dans </w:t>
      </w:r>
      <w:r w:rsidRPr="00B5515C">
        <w:rPr>
          <w:rFonts w:ascii="Times New Roman" w:hAnsi="Times New Roman"/>
          <w:sz w:val="28"/>
        </w:rPr>
        <w:t xml:space="preserve">: Henri GHÉON/André GIDE, </w:t>
      </w:r>
      <w:r w:rsidRPr="00B5515C">
        <w:rPr>
          <w:rFonts w:ascii="Times New Roman" w:hAnsi="Times New Roman"/>
          <w:i/>
          <w:sz w:val="28"/>
        </w:rPr>
        <w:t>Correspondance</w:t>
      </w:r>
      <w:r w:rsidR="00584903">
        <w:rPr>
          <w:rFonts w:ascii="Times New Roman" w:hAnsi="Times New Roman"/>
          <w:sz w:val="28"/>
        </w:rPr>
        <w:t>, t. II, 1904-1944, t</w:t>
      </w:r>
      <w:r w:rsidRPr="00B5515C">
        <w:rPr>
          <w:rFonts w:ascii="Times New Roman" w:hAnsi="Times New Roman"/>
          <w:sz w:val="28"/>
        </w:rPr>
        <w:t>exte établi par Jean Tipy, introduction et notes d’A</w:t>
      </w:r>
      <w:r w:rsidR="00584903">
        <w:rPr>
          <w:rFonts w:ascii="Times New Roman" w:hAnsi="Times New Roman"/>
          <w:sz w:val="28"/>
        </w:rPr>
        <w:t>nne-Marie Moulènes et Jean Tipy,</w:t>
      </w:r>
      <w:r w:rsidRPr="00B5515C">
        <w:rPr>
          <w:rFonts w:ascii="Times New Roman" w:hAnsi="Times New Roman"/>
          <w:sz w:val="28"/>
        </w:rPr>
        <w:t xml:space="preserve"> Paris, Gallimard, 1976, p. 979 [à propos de la représentation du </w:t>
      </w:r>
      <w:r w:rsidRPr="00B5515C">
        <w:rPr>
          <w:rFonts w:ascii="Times New Roman" w:hAnsi="Times New Roman"/>
          <w:i/>
          <w:sz w:val="28"/>
        </w:rPr>
        <w:t>Pauvre sous l’escalier</w:t>
      </w:r>
      <w:r w:rsidRPr="00B5515C">
        <w:rPr>
          <w:rFonts w:ascii="Times New Roman" w:hAnsi="Times New Roman"/>
          <w:sz w:val="28"/>
        </w:rPr>
        <w:t>].</w:t>
      </w:r>
    </w:p>
    <w:p w14:paraId="4D8151C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2B2A1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France est un élan qui va de la Révolution de 89 […] », </w:t>
      </w:r>
      <w:r w:rsidRPr="00B5515C">
        <w:rPr>
          <w:rFonts w:ascii="Times New Roman" w:hAnsi="Times New Roman"/>
          <w:i/>
          <w:sz w:val="28"/>
        </w:rPr>
        <w:t>L’Appel</w:t>
      </w:r>
      <w:r w:rsidRPr="00B5515C">
        <w:rPr>
          <w:rFonts w:ascii="Times New Roman" w:hAnsi="Times New Roman"/>
          <w:sz w:val="28"/>
        </w:rPr>
        <w:t>, dir. Olivier Germain-Thomas, n° 23, mars 1976, troisième page de couverture [exemplaire en libre accès à Ardenne].</w:t>
      </w:r>
    </w:p>
    <w:p w14:paraId="13F9A1C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6AC0DDDB" w14:textId="5720DE9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Lettres à Jean Follain de Jean Paulhan », </w:t>
      </w:r>
      <w:r w:rsidRPr="00B5515C">
        <w:rPr>
          <w:rFonts w:ascii="Times New Roman" w:hAnsi="Times New Roman"/>
          <w:i/>
          <w:sz w:val="28"/>
        </w:rPr>
        <w:t>Cahiers bleus</w:t>
      </w:r>
      <w:r w:rsidRPr="00B5515C">
        <w:rPr>
          <w:rFonts w:ascii="Times New Roman" w:hAnsi="Times New Roman"/>
          <w:sz w:val="28"/>
        </w:rPr>
        <w:t>, Troyes, [n° 4], « Hommage à Jean Follain », printemps 1976, p. 57-61 [lettre du 12 mars 1</w:t>
      </w:r>
      <w:r w:rsidR="00584903">
        <w:rPr>
          <w:rFonts w:ascii="Times New Roman" w:hAnsi="Times New Roman"/>
          <w:sz w:val="28"/>
        </w:rPr>
        <w:t>947, les cinq autres non datées </w:t>
      </w:r>
      <w:r w:rsidRPr="00B5515C">
        <w:rPr>
          <w:rFonts w:ascii="Times New Roman" w:hAnsi="Times New Roman"/>
          <w:sz w:val="28"/>
        </w:rPr>
        <w:t>; reproduction en fac-similé].</w:t>
      </w:r>
    </w:p>
    <w:p w14:paraId="040C171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EDEA2D9" w14:textId="20E73EA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 à Boris Vian, </w:t>
      </w:r>
      <w:r w:rsidRPr="00B5515C">
        <w:rPr>
          <w:rFonts w:ascii="Times New Roman" w:hAnsi="Times New Roman"/>
          <w:i/>
          <w:sz w:val="28"/>
        </w:rPr>
        <w:t>Obliques</w:t>
      </w:r>
      <w:r w:rsidRPr="00B5515C">
        <w:rPr>
          <w:rFonts w:ascii="Times New Roman" w:hAnsi="Times New Roman"/>
          <w:sz w:val="28"/>
        </w:rPr>
        <w:t xml:space="preserve">, </w:t>
      </w:r>
      <w:r w:rsidR="00CD762C">
        <w:rPr>
          <w:rFonts w:ascii="Times New Roman" w:hAnsi="Times New Roman"/>
          <w:sz w:val="28"/>
        </w:rPr>
        <w:t xml:space="preserve">éditions Borderie, </w:t>
      </w:r>
      <w:r w:rsidRPr="00B5515C">
        <w:rPr>
          <w:rFonts w:ascii="Times New Roman" w:hAnsi="Times New Roman"/>
          <w:sz w:val="28"/>
        </w:rPr>
        <w:t xml:space="preserve">n° 8/9, </w:t>
      </w:r>
      <w:r w:rsidR="00CD762C">
        <w:rPr>
          <w:rFonts w:ascii="Times New Roman" w:hAnsi="Times New Roman"/>
          <w:sz w:val="28"/>
        </w:rPr>
        <w:t xml:space="preserve">numéro </w:t>
      </w:r>
      <w:r w:rsidRPr="00B5515C">
        <w:rPr>
          <w:rFonts w:ascii="Times New Roman" w:hAnsi="Times New Roman"/>
          <w:sz w:val="28"/>
        </w:rPr>
        <w:t xml:space="preserve">spécial </w:t>
      </w:r>
      <w:r w:rsidR="00CD762C">
        <w:rPr>
          <w:rFonts w:ascii="Times New Roman" w:hAnsi="Times New Roman"/>
          <w:sz w:val="28"/>
        </w:rPr>
        <w:t>« </w:t>
      </w:r>
      <w:r w:rsidRPr="00B5515C">
        <w:rPr>
          <w:rFonts w:ascii="Times New Roman" w:hAnsi="Times New Roman"/>
          <w:sz w:val="28"/>
        </w:rPr>
        <w:t>Boris Vian</w:t>
      </w:r>
      <w:r w:rsidR="00CD762C">
        <w:rPr>
          <w:rFonts w:ascii="Times New Roman" w:hAnsi="Times New Roman"/>
          <w:sz w:val="28"/>
        </w:rPr>
        <w:t xml:space="preserve"> de A à Z »</w:t>
      </w:r>
      <w:r w:rsidRPr="00B5515C">
        <w:rPr>
          <w:rFonts w:ascii="Times New Roman" w:hAnsi="Times New Roman"/>
          <w:sz w:val="28"/>
        </w:rPr>
        <w:t>, 2</w:t>
      </w:r>
      <w:r w:rsidRPr="00B5515C">
        <w:rPr>
          <w:rFonts w:ascii="Times New Roman" w:hAnsi="Times New Roman"/>
          <w:sz w:val="28"/>
          <w:vertAlign w:val="superscript"/>
        </w:rPr>
        <w:t xml:space="preserve">ème </w:t>
      </w:r>
      <w:r w:rsidRPr="00B5515C">
        <w:rPr>
          <w:rFonts w:ascii="Times New Roman" w:hAnsi="Times New Roman"/>
          <w:sz w:val="28"/>
        </w:rPr>
        <w:t>trimestre 1976, p. 76 [</w:t>
      </w:r>
      <w:r w:rsidR="00CD762C">
        <w:rPr>
          <w:rFonts w:ascii="Times New Roman" w:hAnsi="Times New Roman"/>
          <w:sz w:val="28"/>
        </w:rPr>
        <w:t xml:space="preserve">les exemplaires H.C. sont ornés d’une litho signée de Labisse ; lettre </w:t>
      </w:r>
      <w:r w:rsidRPr="00B5515C">
        <w:rPr>
          <w:rFonts w:ascii="Times New Roman" w:hAnsi="Times New Roman"/>
          <w:sz w:val="28"/>
        </w:rPr>
        <w:t xml:space="preserve">sur la possibilité d’une publication réduite de </w:t>
      </w:r>
      <w:r w:rsidR="00CD762C">
        <w:rPr>
          <w:rFonts w:ascii="Times New Roman" w:hAnsi="Times New Roman"/>
          <w:i/>
          <w:sz w:val="28"/>
        </w:rPr>
        <w:t>L’É</w:t>
      </w:r>
      <w:r w:rsidRPr="00B5515C">
        <w:rPr>
          <w:rFonts w:ascii="Times New Roman" w:hAnsi="Times New Roman"/>
          <w:i/>
          <w:sz w:val="28"/>
        </w:rPr>
        <w:t>quarrissage pour tous</w:t>
      </w:r>
      <w:r w:rsidRPr="00B5515C">
        <w:rPr>
          <w:rFonts w:ascii="Times New Roman" w:hAnsi="Times New Roman"/>
          <w:sz w:val="28"/>
        </w:rPr>
        <w:t xml:space="preserve"> dans les </w:t>
      </w:r>
      <w:r w:rsidRPr="00B5515C">
        <w:rPr>
          <w:rFonts w:ascii="Times New Roman" w:hAnsi="Times New Roman"/>
          <w:i/>
          <w:sz w:val="28"/>
        </w:rPr>
        <w:t>Cahiers de la Pléiade</w:t>
      </w:r>
      <w:r w:rsidR="00584903">
        <w:rPr>
          <w:rFonts w:ascii="Times New Roman" w:hAnsi="Times New Roman"/>
          <w:sz w:val="28"/>
        </w:rPr>
        <w:t xml:space="preserve"> du printemps 1948 </w:t>
      </w:r>
      <w:r w:rsidRPr="00B5515C">
        <w:rPr>
          <w:rFonts w:ascii="Times New Roman" w:hAnsi="Times New Roman"/>
          <w:sz w:val="28"/>
        </w:rPr>
        <w:t>; reproduction en fac-similé].</w:t>
      </w:r>
    </w:p>
    <w:p w14:paraId="1E1A425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06FBF78" w14:textId="5F47632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lang w:val="fr-FR"/>
        </w:rPr>
        <w:t xml:space="preserve">– cinq lettres « de Jean Paulhan » à Alexandre Vialatte,  </w:t>
      </w:r>
      <w:r w:rsidRPr="00B5515C">
        <w:rPr>
          <w:rFonts w:ascii="Times New Roman" w:hAnsi="Times New Roman"/>
          <w:i/>
          <w:sz w:val="28"/>
          <w:lang w:val="fr-FR"/>
        </w:rPr>
        <w:t>s.d.</w:t>
      </w:r>
      <w:r w:rsidRPr="00B5515C">
        <w:rPr>
          <w:rFonts w:ascii="Times New Roman" w:hAnsi="Times New Roman"/>
          <w:sz w:val="28"/>
          <w:lang w:val="fr-FR"/>
        </w:rPr>
        <w:t>, « </w:t>
      </w:r>
      <w:r w:rsidRPr="00B5515C">
        <w:rPr>
          <w:rFonts w:ascii="Times New Roman" w:hAnsi="Times New Roman"/>
          <w:i/>
          <w:sz w:val="28"/>
          <w:lang w:val="fr-FR"/>
        </w:rPr>
        <w:t>Le 14 août</w:t>
      </w:r>
      <w:r w:rsidRPr="00B5515C">
        <w:rPr>
          <w:rFonts w:ascii="Times New Roman" w:hAnsi="Times New Roman"/>
          <w:sz w:val="28"/>
          <w:lang w:val="fr-FR"/>
        </w:rPr>
        <w:t> », « </w:t>
      </w:r>
      <w:r w:rsidRPr="00B5515C">
        <w:rPr>
          <w:rFonts w:ascii="Times New Roman" w:hAnsi="Times New Roman"/>
          <w:i/>
          <w:sz w:val="28"/>
          <w:lang w:val="fr-FR"/>
        </w:rPr>
        <w:t>La Tourette / Saint-Geniès-la-Tourette (P-de-Dôme)</w:t>
      </w:r>
      <w:r w:rsidRPr="00B5515C">
        <w:rPr>
          <w:rFonts w:ascii="Times New Roman" w:hAnsi="Times New Roman"/>
          <w:sz w:val="28"/>
          <w:lang w:val="fr-FR"/>
        </w:rPr>
        <w:t> », « </w:t>
      </w:r>
      <w:r w:rsidRPr="00B5515C">
        <w:rPr>
          <w:rFonts w:ascii="Times New Roman" w:hAnsi="Times New Roman"/>
          <w:i/>
          <w:sz w:val="28"/>
          <w:lang w:val="fr-FR"/>
        </w:rPr>
        <w:t>Mardi</w:t>
      </w:r>
      <w:r w:rsidRPr="00B5515C">
        <w:rPr>
          <w:rFonts w:ascii="Times New Roman" w:hAnsi="Times New Roman"/>
          <w:sz w:val="28"/>
          <w:lang w:val="fr-FR"/>
        </w:rPr>
        <w:t> » et « </w:t>
      </w:r>
      <w:r w:rsidRPr="00B5515C">
        <w:rPr>
          <w:rFonts w:ascii="Times New Roman" w:hAnsi="Times New Roman"/>
          <w:i/>
          <w:sz w:val="28"/>
          <w:lang w:val="fr-FR"/>
        </w:rPr>
        <w:t>Vendredi</w:t>
      </w:r>
      <w:r w:rsidRPr="00B5515C">
        <w:rPr>
          <w:rFonts w:ascii="Times New Roman" w:hAnsi="Times New Roman"/>
          <w:sz w:val="28"/>
          <w:lang w:val="fr-FR"/>
        </w:rPr>
        <w:t xml:space="preserve"> », dans </w:t>
      </w:r>
      <w:r w:rsidRPr="00B5515C">
        <w:rPr>
          <w:rFonts w:ascii="Times New Roman" w:hAnsi="Times New Roman"/>
          <w:i/>
          <w:sz w:val="28"/>
          <w:lang w:val="fr-FR"/>
        </w:rPr>
        <w:t>Entretiens</w:t>
      </w:r>
      <w:r w:rsidRPr="00B5515C">
        <w:rPr>
          <w:rFonts w:ascii="Times New Roman" w:hAnsi="Times New Roman"/>
          <w:sz w:val="28"/>
          <w:lang w:val="fr-FR"/>
        </w:rPr>
        <w:t>, Rodez, Éditions Subervie, n° 35, p. 132-133 [cahier publié sous la direction de Jacques Rouré, achevé d’imprimer au 4</w:t>
      </w:r>
      <w:r w:rsidRPr="00584903">
        <w:rPr>
          <w:rFonts w:ascii="Times New Roman" w:hAnsi="Times New Roman"/>
          <w:sz w:val="28"/>
          <w:szCs w:val="28"/>
          <w:vertAlign w:val="superscript"/>
          <w:lang w:val="fr-FR"/>
        </w:rPr>
        <w:t>e</w:t>
      </w:r>
      <w:r w:rsidRPr="00B5515C">
        <w:rPr>
          <w:rFonts w:ascii="Times New Roman" w:hAnsi="Times New Roman"/>
          <w:sz w:val="28"/>
          <w:lang w:val="fr-FR"/>
        </w:rPr>
        <w:t xml:space="preserve"> trimestre 1976 ; </w:t>
      </w:r>
      <w:r w:rsidR="00330410" w:rsidRPr="00B5515C">
        <w:rPr>
          <w:rFonts w:ascii="Times New Roman" w:hAnsi="Times New Roman"/>
          <w:sz w:val="28"/>
          <w:lang w:val="fr-FR"/>
        </w:rPr>
        <w:t>livraison parfois accompagnée de</w:t>
      </w:r>
      <w:r w:rsidRPr="00B5515C">
        <w:rPr>
          <w:rFonts w:ascii="Times New Roman" w:hAnsi="Times New Roman"/>
          <w:sz w:val="28"/>
          <w:lang w:val="fr-FR"/>
        </w:rPr>
        <w:t xml:space="preserve"> la carte bristol « </w:t>
      </w:r>
      <w:r w:rsidRPr="00B5515C">
        <w:rPr>
          <w:rFonts w:ascii="Times New Roman" w:hAnsi="Times New Roman"/>
          <w:i/>
          <w:sz w:val="28"/>
          <w:lang w:val="fr-FR"/>
        </w:rPr>
        <w:t>avec les compliments des éditions Subervie</w:t>
      </w:r>
      <w:r w:rsidRPr="00B5515C">
        <w:rPr>
          <w:rFonts w:ascii="Times New Roman" w:hAnsi="Times New Roman"/>
          <w:sz w:val="28"/>
          <w:lang w:val="fr-FR"/>
        </w:rPr>
        <w:t> »].</w:t>
      </w:r>
    </w:p>
    <w:p w14:paraId="0A1163D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82F214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lettres de Jean Paulhan à Paul Éluard (p. 113-114), Pierre Drieu La Rochelle (p. 114-115), Gonzague Truc (p. 115-117), Jean Fautrier (p. 117-119), Jean Guéhenno (p. 119-120), Henri Pourrat (p. 121-123), Marcel Jouhandeau (p. 123-124), dans </w:t>
      </w:r>
      <w:r w:rsidRPr="00B5515C">
        <w:rPr>
          <w:rFonts w:ascii="Times New Roman" w:hAnsi="Times New Roman"/>
          <w:i/>
          <w:sz w:val="28"/>
        </w:rPr>
        <w:t>La N.R.f.</w:t>
      </w:r>
      <w:r w:rsidRPr="00B5515C">
        <w:rPr>
          <w:rFonts w:ascii="Times New Roman" w:hAnsi="Times New Roman"/>
          <w:sz w:val="28"/>
        </w:rPr>
        <w:t>, n° 286, octobre 1976, p. 113-124 [numéro spécial sous jaquette « 118 lettres inédites »].</w:t>
      </w:r>
    </w:p>
    <w:p w14:paraId="231C0D7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63D46F4" w14:textId="2C51C50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 repas et l’amour chez les Merinas (extraits) », </w:t>
      </w:r>
      <w:r w:rsidRPr="00B5515C">
        <w:rPr>
          <w:rFonts w:ascii="Times New Roman" w:hAnsi="Times New Roman"/>
          <w:i/>
          <w:sz w:val="28"/>
        </w:rPr>
        <w:t>Fata Morgana 1966-1976</w:t>
      </w:r>
      <w:r w:rsidR="00C42E66">
        <w:rPr>
          <w:rFonts w:ascii="Times New Roman" w:hAnsi="Times New Roman"/>
          <w:sz w:val="28"/>
        </w:rPr>
        <w:t xml:space="preserve">, Paris, </w:t>
      </w:r>
      <w:r w:rsidR="00C42E66">
        <w:rPr>
          <w:rFonts w:ascii="Times New Roman" w:hAnsi="Times New Roman"/>
          <w:sz w:val="28"/>
        </w:rPr>
        <w:tab/>
        <w:t>U.G.É. éd.,</w:t>
      </w:r>
      <w:r w:rsidRPr="00B5515C">
        <w:rPr>
          <w:rFonts w:ascii="Times New Roman" w:hAnsi="Times New Roman"/>
          <w:sz w:val="28"/>
        </w:rPr>
        <w:t xml:space="preserve"> 1976, 447 p., p. 182-188 (coll. « 10/18 », n° 1095)</w:t>
      </w:r>
      <w:r w:rsidRPr="00B5515C">
        <w:rPr>
          <w:rFonts w:ascii="Times New Roman" w:hAnsi="Times New Roman"/>
          <w:i/>
          <w:sz w:val="28"/>
        </w:rPr>
        <w:t xml:space="preserve"> </w:t>
      </w:r>
      <w:r w:rsidRPr="00B5515C">
        <w:rPr>
          <w:rFonts w:ascii="Times New Roman" w:hAnsi="Times New Roman"/>
          <w:sz w:val="28"/>
        </w:rPr>
        <w:t>[volume ache</w:t>
      </w:r>
      <w:r w:rsidR="00C42E66">
        <w:rPr>
          <w:rFonts w:ascii="Times New Roman" w:hAnsi="Times New Roman"/>
          <w:sz w:val="28"/>
        </w:rPr>
        <w:t>vé d’imprimer le 4 octobre 1976 </w:t>
      </w:r>
      <w:r w:rsidRPr="00B5515C">
        <w:rPr>
          <w:rFonts w:ascii="Times New Roman" w:hAnsi="Times New Roman"/>
          <w:sz w:val="28"/>
        </w:rPr>
        <w:t xml:space="preserve">; ces extraits sont repris du volume publié </w:t>
      </w:r>
      <w:r w:rsidR="00C42E66">
        <w:rPr>
          <w:rFonts w:ascii="Times New Roman" w:hAnsi="Times New Roman"/>
          <w:sz w:val="28"/>
        </w:rPr>
        <w:t xml:space="preserve">chez Fata Morgana </w:t>
      </w:r>
      <w:r w:rsidRPr="00B5515C">
        <w:rPr>
          <w:rFonts w:ascii="Times New Roman" w:hAnsi="Times New Roman"/>
          <w:sz w:val="28"/>
        </w:rPr>
        <w:t>en 1970].</w:t>
      </w:r>
    </w:p>
    <w:p w14:paraId="77D7C55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BBBB956" w14:textId="0A41AE5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Mort de Groethuysen à Luxembourg</w:t>
      </w:r>
      <w:r w:rsidRPr="00B5515C">
        <w:rPr>
          <w:rFonts w:ascii="Times New Roman" w:hAnsi="Times New Roman"/>
          <w:sz w:val="28"/>
        </w:rPr>
        <w:t>, Montpellier, Fata Morgana, Bruno Roy éditeur, 1976, 75 p. (coll. « Scholies », neuvième volume) [texte de Jean Paulhan daté « </w:t>
      </w:r>
      <w:r w:rsidR="00BC50FC">
        <w:rPr>
          <w:rFonts w:ascii="Times New Roman" w:hAnsi="Times New Roman"/>
          <w:i/>
          <w:sz w:val="28"/>
        </w:rPr>
        <w:t>Luxembourg, 18 sept</w:t>
      </w:r>
      <w:r w:rsidR="00BC50FC">
        <w:rPr>
          <w:rFonts w:ascii="Times New Roman" w:hAnsi="Times New Roman"/>
          <w:sz w:val="28"/>
        </w:rPr>
        <w:t>[embre 19]</w:t>
      </w:r>
      <w:r w:rsidR="00BC50FC">
        <w:rPr>
          <w:rFonts w:ascii="Times New Roman" w:hAnsi="Times New Roman"/>
          <w:i/>
          <w:sz w:val="28"/>
        </w:rPr>
        <w:t>46 / Paris, 23 sept</w:t>
      </w:r>
      <w:r w:rsidR="00BC50FC">
        <w:rPr>
          <w:rFonts w:ascii="Times New Roman" w:hAnsi="Times New Roman"/>
          <w:sz w:val="28"/>
        </w:rPr>
        <w:t>[embre 19]</w:t>
      </w:r>
      <w:r w:rsidRPr="00BC50FC">
        <w:rPr>
          <w:rFonts w:ascii="Times New Roman" w:hAnsi="Times New Roman"/>
          <w:i/>
          <w:sz w:val="28"/>
        </w:rPr>
        <w:t>46 </w:t>
      </w:r>
      <w:r w:rsidRPr="00B5515C">
        <w:rPr>
          <w:rFonts w:ascii="Times New Roman" w:hAnsi="Times New Roman"/>
          <w:sz w:val="28"/>
        </w:rPr>
        <w:t xml:space="preserve">» ; édition originale de ce texte en volume, après le numéro d’hommage de </w:t>
      </w:r>
      <w:r w:rsidRPr="00B5515C">
        <w:rPr>
          <w:rFonts w:ascii="Times New Roman" w:hAnsi="Times New Roman"/>
          <w:i/>
          <w:sz w:val="28"/>
        </w:rPr>
        <w:t>La N.R.F.</w:t>
      </w:r>
      <w:r w:rsidRPr="00B5515C">
        <w:rPr>
          <w:rFonts w:ascii="Times New Roman" w:hAnsi="Times New Roman"/>
          <w:sz w:val="28"/>
        </w:rPr>
        <w:t>, 1969 ; volume achevé d’imprimer le 9 octobre 1976 par l’Imprimerie de la Charité à Montpellier ; tirage à 763 exemplaires, dont trois sur Japon sous couverture rempliée bleue, hors commerce, soixante sur Arches, numérotés de 1 à 60, et sept cents sur vergé ; copyright de 1977 et dépôt légal en janvier 1977 ; chez le même éditeur, autre édition en 2000.</w:t>
      </w:r>
    </w:p>
    <w:p w14:paraId="5BC1DA67" w14:textId="4BAB9AD0" w:rsidR="001733AD" w:rsidRPr="00B5515C" w:rsidRDefault="00BC50F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 xml:space="preserve">Georges Bataille </w:t>
      </w:r>
      <w:r>
        <w:rPr>
          <w:rFonts w:ascii="Times New Roman" w:hAnsi="Times New Roman"/>
          <w:sz w:val="28"/>
        </w:rPr>
        <w:t xml:space="preserve">écrit </w:t>
      </w:r>
      <w:r w:rsidR="00CE5AFE" w:rsidRPr="00B5515C">
        <w:rPr>
          <w:rFonts w:ascii="Times New Roman" w:hAnsi="Times New Roman"/>
          <w:sz w:val="28"/>
        </w:rPr>
        <w:t xml:space="preserve">à Jean Paulhan, </w:t>
      </w:r>
      <w:r>
        <w:rPr>
          <w:rFonts w:ascii="Times New Roman" w:hAnsi="Times New Roman"/>
          <w:sz w:val="28"/>
        </w:rPr>
        <w:t xml:space="preserve">de </w:t>
      </w:r>
      <w:r w:rsidR="00CE5AFE" w:rsidRPr="00B5515C">
        <w:rPr>
          <w:rFonts w:ascii="Times New Roman" w:hAnsi="Times New Roman"/>
          <w:sz w:val="28"/>
        </w:rPr>
        <w:t>« </w:t>
      </w:r>
      <w:r w:rsidR="00CE5AFE" w:rsidRPr="00B5515C">
        <w:rPr>
          <w:rFonts w:ascii="Times New Roman" w:hAnsi="Times New Roman"/>
          <w:i/>
          <w:sz w:val="28"/>
        </w:rPr>
        <w:t>Vézelay, 13</w:t>
      </w:r>
      <w:r w:rsidR="00CE5AFE" w:rsidRPr="00B5515C">
        <w:rPr>
          <w:rFonts w:ascii="Times New Roman" w:hAnsi="Times New Roman"/>
          <w:sz w:val="28"/>
        </w:rPr>
        <w:t xml:space="preserve"> </w:t>
      </w:r>
      <w:r w:rsidR="00CE5AFE" w:rsidRPr="00B5515C">
        <w:rPr>
          <w:rFonts w:ascii="Times New Roman" w:hAnsi="Times New Roman"/>
          <w:i/>
          <w:sz w:val="28"/>
        </w:rPr>
        <w:t>septembre 1946</w:t>
      </w:r>
      <w:r>
        <w:rPr>
          <w:rFonts w:ascii="Times New Roman" w:hAnsi="Times New Roman"/>
          <w:sz w:val="28"/>
        </w:rPr>
        <w:t> » et</w:t>
      </w:r>
      <w:r w:rsidR="00CE5AFE" w:rsidRPr="00B5515C">
        <w:rPr>
          <w:rFonts w:ascii="Times New Roman" w:hAnsi="Times New Roman"/>
          <w:sz w:val="28"/>
        </w:rPr>
        <w:t xml:space="preserve"> Jean Denoël, « </w:t>
      </w:r>
      <w:r>
        <w:rPr>
          <w:rFonts w:ascii="Times New Roman" w:hAnsi="Times New Roman"/>
          <w:i/>
          <w:sz w:val="28"/>
        </w:rPr>
        <w:t>le 18 Sept.</w:t>
      </w:r>
      <w:r>
        <w:rPr>
          <w:rFonts w:ascii="Times New Roman" w:hAnsi="Times New Roman"/>
          <w:sz w:val="28"/>
        </w:rPr>
        <w:t>[embre 19]</w:t>
      </w:r>
      <w:r w:rsidR="00CE5AFE" w:rsidRPr="00B5515C">
        <w:rPr>
          <w:rFonts w:ascii="Times New Roman" w:hAnsi="Times New Roman"/>
          <w:i/>
          <w:sz w:val="28"/>
        </w:rPr>
        <w:t>46</w:t>
      </w:r>
      <w:r w:rsidR="00CE5AFE" w:rsidRPr="00B5515C">
        <w:rPr>
          <w:rFonts w:ascii="Times New Roman" w:hAnsi="Times New Roman"/>
          <w:sz w:val="28"/>
        </w:rPr>
        <w:t> ». Marcel Béalu écrit dans ses</w:t>
      </w:r>
      <w:r>
        <w:rPr>
          <w:rFonts w:ascii="Times New Roman" w:hAnsi="Times New Roman"/>
          <w:sz w:val="28"/>
        </w:rPr>
        <w:t xml:space="preserve"> mémoires </w:t>
      </w:r>
      <w:r w:rsidR="00CE5AFE" w:rsidRPr="00B5515C">
        <w:rPr>
          <w:rFonts w:ascii="Times New Roman" w:hAnsi="Times New Roman"/>
          <w:sz w:val="28"/>
        </w:rPr>
        <w:t>: « </w:t>
      </w:r>
      <w:r w:rsidR="00CE5AFE" w:rsidRPr="00B5515C">
        <w:rPr>
          <w:rFonts w:ascii="Times New Roman" w:hAnsi="Times New Roman"/>
          <w:i/>
          <w:sz w:val="28"/>
        </w:rPr>
        <w:t xml:space="preserve">J’ai relu cette nuit (mars 1978) </w:t>
      </w:r>
      <w:r w:rsidR="00CE5AFE" w:rsidRPr="00B5515C">
        <w:rPr>
          <w:rFonts w:ascii="Times New Roman" w:hAnsi="Times New Roman"/>
          <w:sz w:val="28"/>
        </w:rPr>
        <w:t>La mort de Groethuysen</w:t>
      </w:r>
      <w:r w:rsidR="00CE5AFE" w:rsidRPr="00B5515C">
        <w:rPr>
          <w:rFonts w:ascii="Times New Roman" w:hAnsi="Times New Roman"/>
          <w:i/>
          <w:sz w:val="28"/>
        </w:rPr>
        <w:t xml:space="preserve"> que Jean Paulhan écrivait en 1946, et où sa dernière </w:t>
      </w:r>
      <w:r w:rsidR="00CE5AFE" w:rsidRPr="00B5515C">
        <w:rPr>
          <w:rFonts w:ascii="Times New Roman" w:hAnsi="Times New Roman"/>
          <w:sz w:val="28"/>
        </w:rPr>
        <w:t>manière</w:t>
      </w:r>
      <w:r w:rsidR="00CE5AFE" w:rsidRPr="00B5515C">
        <w:rPr>
          <w:rFonts w:ascii="Times New Roman" w:hAnsi="Times New Roman"/>
          <w:i/>
          <w:sz w:val="28"/>
        </w:rPr>
        <w:t xml:space="preserve"> est si habilement déployée. Mon admiration n’est pas mince, et en même temps je me dis que ce genre d’écrits n’a son plein sens que pour celui qui a beaucoup fréquenté leur auteur, comme si cette sorte d’éc</w:t>
      </w:r>
      <w:r>
        <w:rPr>
          <w:rFonts w:ascii="Times New Roman" w:hAnsi="Times New Roman"/>
          <w:i/>
          <w:sz w:val="28"/>
        </w:rPr>
        <w:t>rivains (Max Jacob, Cingria, Joë</w:t>
      </w:r>
      <w:r w:rsidR="00CE5AFE" w:rsidRPr="00B5515C">
        <w:rPr>
          <w:rFonts w:ascii="Times New Roman" w:hAnsi="Times New Roman"/>
          <w:i/>
          <w:sz w:val="28"/>
        </w:rPr>
        <w:t xml:space="preserve"> Bousquet, quelques autres…) ne se livraient totalement qu’à ceux qui les ont </w:t>
      </w:r>
      <w:r w:rsidR="00CE5AFE" w:rsidRPr="00B5515C">
        <w:rPr>
          <w:rFonts w:ascii="Times New Roman" w:hAnsi="Times New Roman"/>
          <w:sz w:val="28"/>
        </w:rPr>
        <w:t>aimés » (</w:t>
      </w:r>
      <w:r w:rsidR="00CE5AFE" w:rsidRPr="00B5515C">
        <w:rPr>
          <w:rFonts w:ascii="Times New Roman" w:hAnsi="Times New Roman"/>
          <w:i/>
          <w:sz w:val="28"/>
        </w:rPr>
        <w:t>Porte ouverte sur la rue</w:t>
      </w:r>
      <w:r w:rsidR="00CE5AFE" w:rsidRPr="00B5515C">
        <w:rPr>
          <w:rFonts w:ascii="Times New Roman" w:hAnsi="Times New Roman"/>
          <w:sz w:val="28"/>
        </w:rPr>
        <w:t>, Belfond, 1981, p. 115).</w:t>
      </w:r>
    </w:p>
    <w:p w14:paraId="36E48A2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Le texte a été établi par Dominique Aury, d’après le manuscrit, mais en coupant certains passages et en remplaçant certains noms propres par des initiales modifiées.</w:t>
      </w:r>
    </w:p>
    <w:p w14:paraId="78956AE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7335DF0" w14:textId="30C602B9" w:rsidR="001733AD" w:rsidRPr="00C919ED" w:rsidRDefault="00CE5AFE" w:rsidP="00C919ED">
      <w:pPr>
        <w:jc w:val="both"/>
        <w:rPr>
          <w:rFonts w:ascii="Times New Roman" w:hAnsi="Times New Roman"/>
          <w:color w:val="auto"/>
          <w:sz w:val="28"/>
          <w:szCs w:val="28"/>
          <w:lang w:val="fr-FR"/>
        </w:rPr>
      </w:pPr>
      <w:r w:rsidRPr="00C919ED">
        <w:rPr>
          <w:rFonts w:ascii="Times New Roman" w:hAnsi="Times New Roman"/>
          <w:sz w:val="28"/>
          <w:szCs w:val="28"/>
        </w:rPr>
        <w:t>– * « Fautrier », catalogue de</w:t>
      </w:r>
      <w:r w:rsidR="00C919ED">
        <w:rPr>
          <w:rFonts w:ascii="Times New Roman" w:hAnsi="Times New Roman"/>
          <w:sz w:val="28"/>
          <w:szCs w:val="28"/>
        </w:rPr>
        <w:t xml:space="preserve"> l’exposition </w:t>
      </w:r>
      <w:r w:rsidR="00C919ED" w:rsidRPr="00C919ED">
        <w:rPr>
          <w:rFonts w:ascii="Times New Roman" w:hAnsi="Times New Roman"/>
          <w:i/>
          <w:sz w:val="28"/>
          <w:szCs w:val="28"/>
        </w:rPr>
        <w:t>Jean Fautrier. Ölbilder 1925-1959</w:t>
      </w:r>
      <w:r w:rsidRPr="00C919ED">
        <w:rPr>
          <w:rFonts w:ascii="Times New Roman" w:hAnsi="Times New Roman"/>
          <w:sz w:val="28"/>
          <w:szCs w:val="28"/>
        </w:rPr>
        <w:t>, galerie Thomas Borgman</w:t>
      </w:r>
      <w:r w:rsidR="00C919ED" w:rsidRPr="00C919ED">
        <w:rPr>
          <w:rFonts w:ascii="Times New Roman" w:hAnsi="Times New Roman"/>
          <w:sz w:val="28"/>
          <w:szCs w:val="28"/>
        </w:rPr>
        <w:t>n</w:t>
      </w:r>
      <w:r w:rsidRPr="00C919ED">
        <w:rPr>
          <w:rFonts w:ascii="Times New Roman" w:hAnsi="Times New Roman"/>
          <w:sz w:val="28"/>
          <w:szCs w:val="28"/>
        </w:rPr>
        <w:t xml:space="preserve">, </w:t>
      </w:r>
      <w:r w:rsidR="00C919ED" w:rsidRPr="00C919ED">
        <w:rPr>
          <w:rFonts w:ascii="Times New Roman" w:hAnsi="Times New Roman"/>
          <w:sz w:val="28"/>
          <w:szCs w:val="28"/>
        </w:rPr>
        <w:t xml:space="preserve">Köln/Cologne, </w:t>
      </w:r>
      <w:r w:rsidRPr="00C919ED">
        <w:rPr>
          <w:rFonts w:ascii="Times New Roman" w:hAnsi="Times New Roman"/>
          <w:sz w:val="28"/>
          <w:szCs w:val="28"/>
        </w:rPr>
        <w:t>d</w:t>
      </w:r>
      <w:r w:rsidR="00C919ED" w:rsidRPr="00C919ED">
        <w:rPr>
          <w:rFonts w:ascii="Times New Roman" w:hAnsi="Times New Roman"/>
          <w:sz w:val="28"/>
          <w:szCs w:val="28"/>
        </w:rPr>
        <w:t xml:space="preserve">u 17 octobre au 13 novembre 1976 et </w:t>
      </w:r>
      <w:r w:rsidR="00C919ED" w:rsidRPr="00C919ED">
        <w:rPr>
          <w:rFonts w:ascii="Times New Roman" w:hAnsi="Times New Roman"/>
          <w:color w:val="333333"/>
          <w:sz w:val="28"/>
          <w:szCs w:val="28"/>
          <w:shd w:val="clear" w:color="auto" w:fill="FFFFFF"/>
          <w:lang w:val="fr-FR"/>
        </w:rPr>
        <w:t>Galerie Neu</w:t>
      </w:r>
      <w:r w:rsidR="00C919ED">
        <w:rPr>
          <w:rFonts w:ascii="Times New Roman" w:hAnsi="Times New Roman"/>
          <w:color w:val="333333"/>
          <w:sz w:val="28"/>
          <w:szCs w:val="28"/>
          <w:shd w:val="clear" w:color="auto" w:fill="FFFFFF"/>
          <w:lang w:val="fr-FR"/>
        </w:rPr>
        <w:t>endorf, Hamburg, 15. November-</w:t>
      </w:r>
      <w:r w:rsidR="00C919ED" w:rsidRPr="00C919ED">
        <w:rPr>
          <w:rFonts w:ascii="Times New Roman" w:hAnsi="Times New Roman"/>
          <w:color w:val="333333"/>
          <w:sz w:val="28"/>
          <w:szCs w:val="28"/>
          <w:shd w:val="clear" w:color="auto" w:fill="FFFFFF"/>
          <w:lang w:val="fr-FR"/>
        </w:rPr>
        <w:t xml:space="preserve">31. Dezember 1976, </w:t>
      </w:r>
      <w:r w:rsidR="00C919ED" w:rsidRPr="00C919ED">
        <w:rPr>
          <w:rFonts w:ascii="Times New Roman" w:hAnsi="Times New Roman"/>
          <w:sz w:val="28"/>
          <w:szCs w:val="28"/>
        </w:rPr>
        <w:t>52 p.</w:t>
      </w:r>
      <w:r w:rsidRPr="00C919ED">
        <w:rPr>
          <w:rFonts w:ascii="Times New Roman" w:hAnsi="Times New Roman"/>
          <w:sz w:val="28"/>
          <w:szCs w:val="28"/>
        </w:rPr>
        <w:t xml:space="preserve"> [extraits de </w:t>
      </w:r>
      <w:r w:rsidRPr="00C919ED">
        <w:rPr>
          <w:rFonts w:ascii="Times New Roman" w:hAnsi="Times New Roman"/>
          <w:i/>
          <w:sz w:val="28"/>
          <w:szCs w:val="28"/>
        </w:rPr>
        <w:t>Fautrier l’enragé</w:t>
      </w:r>
      <w:r w:rsidRPr="00C919ED">
        <w:rPr>
          <w:rFonts w:ascii="Times New Roman" w:hAnsi="Times New Roman"/>
          <w:sz w:val="28"/>
          <w:szCs w:val="28"/>
        </w:rPr>
        <w:t>].</w:t>
      </w:r>
    </w:p>
    <w:p w14:paraId="28A78C3E"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C9BAFF" w14:textId="56F37CB6" w:rsidR="00355E96" w:rsidRDefault="00355E96" w:rsidP="00355E96">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 Lettre de Jean Paulhan à Max Jacob le tenant au courant des démarches entreprises pour lui faire obtenir la Légion d’Honneur », dans </w:t>
      </w:r>
      <w:r>
        <w:rPr>
          <w:rFonts w:ascii="Times New Roman" w:hAnsi="Times New Roman"/>
          <w:i/>
          <w:sz w:val="28"/>
          <w:szCs w:val="28"/>
        </w:rPr>
        <w:t>Hommage à Max Jacob (1876-1944)</w:t>
      </w:r>
      <w:r>
        <w:rPr>
          <w:rFonts w:ascii="Times New Roman" w:hAnsi="Times New Roman"/>
          <w:sz w:val="28"/>
          <w:szCs w:val="28"/>
        </w:rPr>
        <w:t>, Paris, Musée de Montmartre, du 25 octobre 1976 au 30 janvier 1977, p. 53, n° 221 [volume rédigé par Jeanine Warnod et achevé d’imprimer au 4</w:t>
      </w:r>
      <w:r w:rsidRPr="00D24AAC">
        <w:rPr>
          <w:rFonts w:ascii="Times New Roman" w:hAnsi="Times New Roman"/>
          <w:sz w:val="28"/>
          <w:szCs w:val="28"/>
          <w:vertAlign w:val="superscript"/>
        </w:rPr>
        <w:t>e</w:t>
      </w:r>
      <w:r>
        <w:rPr>
          <w:rFonts w:ascii="Times New Roman" w:hAnsi="Times New Roman"/>
          <w:sz w:val="28"/>
          <w:szCs w:val="28"/>
        </w:rPr>
        <w:t xml:space="preserve"> trimestre 1976 ; extrait publié : « </w:t>
      </w:r>
      <w:r>
        <w:rPr>
          <w:rFonts w:ascii="Times New Roman" w:hAnsi="Times New Roman"/>
          <w:i/>
          <w:sz w:val="28"/>
          <w:szCs w:val="28"/>
        </w:rPr>
        <w:t>Cher Monsieur, les Beaux-Arts ont été au-dessous de tout. J’espère que tout ira bien quand même…</w:t>
      </w:r>
      <w:r>
        <w:rPr>
          <w:rFonts w:ascii="Times New Roman" w:hAnsi="Times New Roman"/>
          <w:sz w:val="28"/>
          <w:szCs w:val="28"/>
        </w:rPr>
        <w:t> »]</w:t>
      </w:r>
    </w:p>
    <w:p w14:paraId="438C3B3F" w14:textId="77777777" w:rsidR="00355E96" w:rsidRPr="00B5515C" w:rsidRDefault="00355E9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EBBE80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1977 </w:t>
      </w:r>
      <w:r w:rsidRPr="00B5515C">
        <w:rPr>
          <w:rFonts w:ascii="Times New Roman" w:hAnsi="Times New Roman"/>
          <w:sz w:val="28"/>
        </w:rPr>
        <w:t xml:space="preserve">– « Le Bonheur dans l’esclavage », dans : Pauline RÉAGE, </w:t>
      </w:r>
      <w:r w:rsidRPr="00B5515C">
        <w:rPr>
          <w:rFonts w:ascii="Times New Roman" w:hAnsi="Times New Roman"/>
          <w:i/>
          <w:sz w:val="28"/>
        </w:rPr>
        <w:t>Histoire d’O</w:t>
      </w:r>
      <w:r w:rsidRPr="00B5515C">
        <w:rPr>
          <w:rFonts w:ascii="Times New Roman" w:hAnsi="Times New Roman"/>
          <w:sz w:val="28"/>
        </w:rPr>
        <w:t>, édition revue et corrigée, Genève, Famot, 1977, 253 p., p. 7-25 [sous reliure éditeur 11 x 16, et sur papier bouffant, ouvrage vendu par souscription, avec six illustrations originales de Françoise Muller].</w:t>
      </w:r>
    </w:p>
    <w:p w14:paraId="49C08B7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AB4106D" w14:textId="0CFB3E2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Carnet du jeune homme</w:t>
      </w:r>
      <w:r w:rsidRPr="00B5515C">
        <w:rPr>
          <w:rFonts w:ascii="Times New Roman" w:hAnsi="Times New Roman"/>
          <w:sz w:val="28"/>
        </w:rPr>
        <w:t>, Paris, Le Nouveau Commerce éd., 1977, 57 p. [</w:t>
      </w:r>
      <w:r w:rsidR="00A472D1">
        <w:rPr>
          <w:rFonts w:ascii="Times New Roman" w:hAnsi="Times New Roman"/>
          <w:sz w:val="28"/>
        </w:rPr>
        <w:t xml:space="preserve">en feuilles sous chemise à rabats, </w:t>
      </w:r>
      <w:r w:rsidRPr="00B5515C">
        <w:rPr>
          <w:rFonts w:ascii="Times New Roman" w:hAnsi="Times New Roman"/>
          <w:sz w:val="28"/>
        </w:rPr>
        <w:t>avec un portrait de Jean Paulhan par Pierre Klossowski, textes autobiographiques du « </w:t>
      </w:r>
      <w:r w:rsidRPr="00CD22A2">
        <w:rPr>
          <w:rFonts w:ascii="Times New Roman" w:hAnsi="Times New Roman"/>
          <w:i/>
          <w:sz w:val="28"/>
        </w:rPr>
        <w:t>Mardi 7 juin 1904 </w:t>
      </w:r>
      <w:r w:rsidRPr="00B5515C">
        <w:rPr>
          <w:rFonts w:ascii="Times New Roman" w:hAnsi="Times New Roman"/>
          <w:sz w:val="28"/>
        </w:rPr>
        <w:t>» au « </w:t>
      </w:r>
      <w:r w:rsidRPr="00CD22A2">
        <w:rPr>
          <w:rFonts w:ascii="Times New Roman" w:hAnsi="Times New Roman"/>
          <w:i/>
          <w:sz w:val="28"/>
        </w:rPr>
        <w:t>Samedi 16 septembre </w:t>
      </w:r>
      <w:r w:rsidRPr="00B5515C">
        <w:rPr>
          <w:rFonts w:ascii="Times New Roman" w:hAnsi="Times New Roman"/>
          <w:sz w:val="28"/>
        </w:rPr>
        <w:t xml:space="preserve">», en supplément aux numéros 36 et 37 du </w:t>
      </w:r>
      <w:r w:rsidRPr="00B5515C">
        <w:rPr>
          <w:rFonts w:ascii="Times New Roman" w:hAnsi="Times New Roman"/>
          <w:i/>
          <w:sz w:val="28"/>
        </w:rPr>
        <w:t>Nouveau Commerce</w:t>
      </w:r>
      <w:r w:rsidR="00A472D1">
        <w:rPr>
          <w:rFonts w:ascii="Times New Roman" w:hAnsi="Times New Roman"/>
          <w:sz w:val="28"/>
        </w:rPr>
        <w:t xml:space="preserve"> ; </w:t>
      </w:r>
      <w:r w:rsidRPr="00B5515C">
        <w:rPr>
          <w:rFonts w:ascii="Times New Roman" w:hAnsi="Times New Roman"/>
          <w:sz w:val="28"/>
        </w:rPr>
        <w:t>achevé d’imprimer le 4 mai 1977</w:t>
      </w:r>
      <w:r w:rsidR="00A472D1">
        <w:rPr>
          <w:rFonts w:ascii="Times New Roman" w:hAnsi="Times New Roman"/>
          <w:sz w:val="28"/>
        </w:rPr>
        <w:t> ; tiré à 400 exemplaires sur papier ingres</w:t>
      </w:r>
      <w:r w:rsidRPr="00B5515C">
        <w:rPr>
          <w:rFonts w:ascii="Times New Roman" w:hAnsi="Times New Roman"/>
          <w:sz w:val="28"/>
        </w:rPr>
        <w:t>.</w:t>
      </w:r>
    </w:p>
    <w:p w14:paraId="68E71384" w14:textId="73C402B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Dans sa lettre à Jacqueline Paulhan datée de « </w:t>
      </w:r>
      <w:r w:rsidRPr="00B5515C">
        <w:rPr>
          <w:rFonts w:ascii="Times New Roman" w:hAnsi="Times New Roman"/>
          <w:i/>
          <w:sz w:val="28"/>
        </w:rPr>
        <w:t>Paris, 27 juillet 1978</w:t>
      </w:r>
      <w:r w:rsidRPr="00B5515C">
        <w:rPr>
          <w:rFonts w:ascii="Times New Roman" w:hAnsi="Times New Roman"/>
          <w:sz w:val="28"/>
        </w:rPr>
        <w:t> », Pascal Pia écrit : « </w:t>
      </w:r>
      <w:r w:rsidRPr="00B5515C">
        <w:rPr>
          <w:rFonts w:ascii="Times New Roman" w:hAnsi="Times New Roman"/>
          <w:i/>
          <w:sz w:val="28"/>
        </w:rPr>
        <w:t>Le carnet du jeune homme m’a bien amusé, car j’y ai retouvé en maints endroits le Paulhan de 1920, s’exprimant sur toutes choses avec une sorte de simplicité ingénue qui n’était pas exempte de malice. Je ne me suis jamais ennuyé en compagnie de Jean.</w:t>
      </w:r>
      <w:r w:rsidR="00C919ED">
        <w:rPr>
          <w:rFonts w:ascii="Times New Roman" w:hAnsi="Times New Roman"/>
          <w:sz w:val="28"/>
        </w:rPr>
        <w:t> »]</w:t>
      </w:r>
    </w:p>
    <w:p w14:paraId="03E49AC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4128660" w14:textId="5C41EA6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Déception de Sade », </w:t>
      </w:r>
      <w:r w:rsidRPr="00B5515C">
        <w:rPr>
          <w:rFonts w:ascii="Times New Roman" w:hAnsi="Times New Roman"/>
          <w:i/>
          <w:sz w:val="28"/>
        </w:rPr>
        <w:t>Obliques</w:t>
      </w:r>
      <w:r w:rsidRPr="00B5515C">
        <w:rPr>
          <w:rFonts w:ascii="Times New Roman" w:hAnsi="Times New Roman"/>
          <w:sz w:val="28"/>
        </w:rPr>
        <w:t>, Paris, Borderie, n° 12/13, spécial Sade, p. 254-258 [dépôt légal au 2</w:t>
      </w:r>
      <w:r w:rsidRPr="00C919ED">
        <w:rPr>
          <w:rFonts w:ascii="Times New Roman" w:hAnsi="Times New Roman"/>
          <w:sz w:val="28"/>
          <w:szCs w:val="28"/>
          <w:vertAlign w:val="superscript"/>
        </w:rPr>
        <w:t>e</w:t>
      </w:r>
      <w:r w:rsidRPr="00B5515C">
        <w:rPr>
          <w:rFonts w:ascii="Times New Roman" w:hAnsi="Times New Roman"/>
          <w:sz w:val="28"/>
        </w:rPr>
        <w:t xml:space="preserve"> trimestr</w:t>
      </w:r>
      <w:r w:rsidR="00C919ED">
        <w:rPr>
          <w:rFonts w:ascii="Times New Roman" w:hAnsi="Times New Roman"/>
          <w:sz w:val="28"/>
        </w:rPr>
        <w:t>e 1977 </w:t>
      </w:r>
      <w:r w:rsidRPr="00B5515C">
        <w:rPr>
          <w:rFonts w:ascii="Times New Roman" w:hAnsi="Times New Roman"/>
          <w:sz w:val="28"/>
        </w:rPr>
        <w:t>; inédits de Sade, textes de Gilbert Lely, André Breton, Maurice Heine, Pierre Guyotat, Philippe Sollers, Pierre Klossowski, Maurice Blan</w:t>
      </w:r>
      <w:r w:rsidR="00C919ED">
        <w:rPr>
          <w:rFonts w:ascii="Times New Roman" w:hAnsi="Times New Roman"/>
          <w:sz w:val="28"/>
        </w:rPr>
        <w:t>chot, Octavio Paz, André Masson </w:t>
      </w:r>
      <w:r w:rsidRPr="00B5515C">
        <w:rPr>
          <w:rFonts w:ascii="Times New Roman" w:hAnsi="Times New Roman"/>
          <w:sz w:val="28"/>
        </w:rPr>
        <w:t>; le tirage de tête, sur papier rose, est enrichi de 33 photographies originales (et convenables) de Henri Maccheroni, avec une présentation de Pierre Bourgeade].</w:t>
      </w:r>
    </w:p>
    <w:p w14:paraId="05BA190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F5EB04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Cinq lettres inédites de Jean Paulhan à Philippe Garcin », </w:t>
      </w:r>
      <w:r w:rsidRPr="00B5515C">
        <w:rPr>
          <w:rFonts w:ascii="Times New Roman" w:hAnsi="Times New Roman"/>
          <w:i/>
          <w:sz w:val="28"/>
        </w:rPr>
        <w:t>Voix</w:t>
      </w:r>
      <w:r w:rsidRPr="00B5515C">
        <w:rPr>
          <w:rFonts w:ascii="Times New Roman" w:hAnsi="Times New Roman"/>
          <w:sz w:val="28"/>
        </w:rPr>
        <w:t>, n° 3, juin 1977, p. 2-4 [dans une brochure sous bande verticale blanche, « inédits de / PAULHAN / CALVINO / LAURE », et précédées d’une présentation de Jérôme Garcin, cinq lettres, choisies parmi trente, datées « </w:t>
      </w:r>
      <w:r w:rsidRPr="00C919ED">
        <w:rPr>
          <w:rFonts w:ascii="Times New Roman" w:hAnsi="Times New Roman"/>
          <w:i/>
          <w:sz w:val="28"/>
        </w:rPr>
        <w:t>Le 5 août 1954 </w:t>
      </w:r>
      <w:r w:rsidRPr="00B5515C">
        <w:rPr>
          <w:rFonts w:ascii="Times New Roman" w:hAnsi="Times New Roman"/>
          <w:sz w:val="28"/>
        </w:rPr>
        <w:t>», « </w:t>
      </w:r>
      <w:r w:rsidRPr="00C919ED">
        <w:rPr>
          <w:rFonts w:ascii="Times New Roman" w:hAnsi="Times New Roman"/>
          <w:i/>
          <w:sz w:val="28"/>
        </w:rPr>
        <w:t>Le 13 septembre 1954 </w:t>
      </w:r>
      <w:r w:rsidRPr="00B5515C">
        <w:rPr>
          <w:rFonts w:ascii="Times New Roman" w:hAnsi="Times New Roman"/>
          <w:sz w:val="28"/>
        </w:rPr>
        <w:t>», « </w:t>
      </w:r>
      <w:r w:rsidRPr="00C919ED">
        <w:rPr>
          <w:rFonts w:ascii="Times New Roman" w:hAnsi="Times New Roman"/>
          <w:i/>
          <w:sz w:val="28"/>
        </w:rPr>
        <w:t>Le 24 octobre 1954 </w:t>
      </w:r>
      <w:r w:rsidRPr="00B5515C">
        <w:rPr>
          <w:rFonts w:ascii="Times New Roman" w:hAnsi="Times New Roman"/>
          <w:sz w:val="28"/>
        </w:rPr>
        <w:t>», « </w:t>
      </w:r>
      <w:r w:rsidRPr="00C919ED">
        <w:rPr>
          <w:rFonts w:ascii="Times New Roman" w:hAnsi="Times New Roman"/>
          <w:i/>
          <w:sz w:val="28"/>
        </w:rPr>
        <w:t>Le mardi 10 février 1959 </w:t>
      </w:r>
      <w:r w:rsidRPr="00B5515C">
        <w:rPr>
          <w:rFonts w:ascii="Times New Roman" w:hAnsi="Times New Roman"/>
          <w:sz w:val="28"/>
        </w:rPr>
        <w:t>» et « </w:t>
      </w:r>
      <w:r w:rsidRPr="00C919ED">
        <w:rPr>
          <w:rFonts w:ascii="Times New Roman" w:hAnsi="Times New Roman"/>
          <w:i/>
          <w:sz w:val="28"/>
        </w:rPr>
        <w:t>Le mercredi 4 février 1960 </w:t>
      </w:r>
      <w:r w:rsidRPr="00B5515C">
        <w:rPr>
          <w:rFonts w:ascii="Times New Roman" w:hAnsi="Times New Roman"/>
          <w:sz w:val="28"/>
        </w:rPr>
        <w:t>»].</w:t>
      </w:r>
    </w:p>
    <w:p w14:paraId="7E9E71D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F82D061" w14:textId="16BEDB0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Préface. La douteuse Justine ou Les</w:t>
      </w:r>
      <w:r w:rsidR="00C919ED">
        <w:rPr>
          <w:rFonts w:ascii="Times New Roman" w:hAnsi="Times New Roman"/>
          <w:sz w:val="28"/>
        </w:rPr>
        <w:t xml:space="preserve"> revanches de la pudeur », dans </w:t>
      </w:r>
      <w:r w:rsidRPr="00B5515C">
        <w:rPr>
          <w:rFonts w:ascii="Times New Roman" w:hAnsi="Times New Roman"/>
          <w:sz w:val="28"/>
        </w:rPr>
        <w:t xml:space="preserve">: D.A.F. SADE, </w:t>
      </w:r>
      <w:r w:rsidRPr="00B5515C">
        <w:rPr>
          <w:rFonts w:ascii="Times New Roman" w:hAnsi="Times New Roman"/>
          <w:i/>
          <w:sz w:val="28"/>
        </w:rPr>
        <w:t>Les Infortunes de la vertu</w:t>
      </w:r>
      <w:r w:rsidRPr="00B5515C">
        <w:rPr>
          <w:rFonts w:ascii="Times New Roman" w:hAnsi="Times New Roman"/>
          <w:sz w:val="28"/>
        </w:rPr>
        <w:t>, Paris, Gallimard, 1977, 320 p., texte p. 7-52 [collection « Folio » n° 963 ; dans un volume achevé d’imprimer le 27 juin 1977, texte de « </w:t>
      </w:r>
      <w:r w:rsidRPr="00C919ED">
        <w:rPr>
          <w:rFonts w:ascii="Times New Roman" w:hAnsi="Times New Roman"/>
          <w:i/>
          <w:sz w:val="28"/>
        </w:rPr>
        <w:t>Jean Paulhan / 1945 </w:t>
      </w:r>
      <w:r w:rsidRPr="00B5515C">
        <w:rPr>
          <w:rFonts w:ascii="Times New Roman" w:hAnsi="Times New Roman"/>
          <w:sz w:val="28"/>
        </w:rPr>
        <w:t xml:space="preserve">» repris de </w:t>
      </w:r>
      <w:r w:rsidRPr="00B5515C">
        <w:rPr>
          <w:rFonts w:ascii="Times New Roman" w:hAnsi="Times New Roman"/>
          <w:i/>
          <w:sz w:val="28"/>
        </w:rPr>
        <w:t xml:space="preserve">La Table ronde </w:t>
      </w:r>
      <w:r w:rsidRPr="00B5515C">
        <w:rPr>
          <w:rFonts w:ascii="Times New Roman" w:hAnsi="Times New Roman"/>
          <w:sz w:val="28"/>
        </w:rPr>
        <w:t xml:space="preserve">de 1945, de l’édition du Point du Jour de 1946, du Livre de poche de 1970]. </w:t>
      </w:r>
    </w:p>
    <w:p w14:paraId="7880C96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FBBDFD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Quatre lettres à Marcel Lecomte », </w:t>
      </w:r>
      <w:r w:rsidRPr="00B5515C">
        <w:rPr>
          <w:rFonts w:ascii="Times New Roman" w:hAnsi="Times New Roman"/>
          <w:i/>
          <w:sz w:val="28"/>
        </w:rPr>
        <w:t>Le Vocatif</w:t>
      </w:r>
      <w:r w:rsidRPr="00B5515C">
        <w:rPr>
          <w:rFonts w:ascii="Times New Roman" w:hAnsi="Times New Roman"/>
          <w:sz w:val="28"/>
        </w:rPr>
        <w:t>, Bruxelles, n° 146, août 1977, un feuillet de huit pages.</w:t>
      </w:r>
    </w:p>
    <w:p w14:paraId="6587308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E5D2A13" w14:textId="2965485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Traité des Figures ou La Rhétorique décryptée »,</w:t>
      </w:r>
      <w:r w:rsidR="00C919ED">
        <w:rPr>
          <w:rFonts w:ascii="Times New Roman" w:hAnsi="Times New Roman"/>
          <w:sz w:val="28"/>
        </w:rPr>
        <w:t xml:space="preserve"> dans </w:t>
      </w:r>
      <w:r w:rsidRPr="00B5515C">
        <w:rPr>
          <w:rFonts w:ascii="Times New Roman" w:hAnsi="Times New Roman"/>
          <w:sz w:val="28"/>
        </w:rPr>
        <w:t xml:space="preserve">: Du MARSAIS, </w:t>
      </w:r>
      <w:r w:rsidRPr="00B5515C">
        <w:rPr>
          <w:rFonts w:ascii="Times New Roman" w:hAnsi="Times New Roman"/>
          <w:i/>
          <w:sz w:val="28"/>
        </w:rPr>
        <w:t>Traité des Tropes</w:t>
      </w:r>
      <w:r w:rsidRPr="00B5515C">
        <w:rPr>
          <w:rFonts w:ascii="Times New Roman" w:hAnsi="Times New Roman"/>
          <w:sz w:val="28"/>
        </w:rPr>
        <w:t>, préface de Claude Mouchard, Paris, Le Nouveau Commerce, supplément au numéro 38, 1977, 323 p., p. 269-322 [texte dédié « </w:t>
      </w:r>
      <w:r w:rsidRPr="00C919ED">
        <w:rPr>
          <w:rFonts w:ascii="Times New Roman" w:hAnsi="Times New Roman"/>
          <w:i/>
          <w:sz w:val="28"/>
        </w:rPr>
        <w:t>à Francis Ponge </w:t>
      </w:r>
      <w:r w:rsidRPr="00B5515C">
        <w:rPr>
          <w:rFonts w:ascii="Times New Roman" w:hAnsi="Times New Roman"/>
          <w:sz w:val="28"/>
        </w:rPr>
        <w:t>» (p. 270) et daté « (</w:t>
      </w:r>
      <w:r w:rsidRPr="00C919ED">
        <w:rPr>
          <w:rFonts w:ascii="Times New Roman" w:hAnsi="Times New Roman"/>
          <w:i/>
          <w:sz w:val="28"/>
        </w:rPr>
        <w:t>1953</w:t>
      </w:r>
      <w:r w:rsidRPr="00B5515C">
        <w:rPr>
          <w:rFonts w:ascii="Times New Roman" w:hAnsi="Times New Roman"/>
          <w:sz w:val="28"/>
        </w:rPr>
        <w:t xml:space="preserve">) » (p. 322), pour un projet de publication aux Éditions de Minuit, dans un volume achevé d’imprimer sur les presses de Impressions Marais Pastourelle le 3 octobre 1977. </w:t>
      </w:r>
    </w:p>
    <w:p w14:paraId="2723C085" w14:textId="3C7AD97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C919ED">
        <w:rPr>
          <w:rFonts w:ascii="Times New Roman" w:hAnsi="Times New Roman"/>
          <w:sz w:val="28"/>
        </w:rPr>
        <w:t xml:space="preserve">Jean </w:t>
      </w:r>
      <w:r w:rsidRPr="00B5515C">
        <w:rPr>
          <w:rFonts w:ascii="Times New Roman" w:hAnsi="Times New Roman"/>
          <w:sz w:val="28"/>
        </w:rPr>
        <w:t xml:space="preserve">Paulhan a sans doute rencontré le nom de Du Marsais dans </w:t>
      </w:r>
      <w:r w:rsidRPr="00B5515C">
        <w:rPr>
          <w:rFonts w:ascii="Times New Roman" w:hAnsi="Times New Roman"/>
          <w:i/>
          <w:sz w:val="28"/>
        </w:rPr>
        <w:t xml:space="preserve">La Vie des mots </w:t>
      </w:r>
      <w:r w:rsidRPr="00B5515C">
        <w:rPr>
          <w:rFonts w:ascii="Times New Roman" w:hAnsi="Times New Roman"/>
          <w:sz w:val="28"/>
        </w:rPr>
        <w:t>d’Arsène Darmesteter (Delagrave, 1887). Son exemplaire est coché p. 45 : « </w:t>
      </w:r>
      <w:r w:rsidRPr="00B5515C">
        <w:rPr>
          <w:rFonts w:ascii="Times New Roman" w:hAnsi="Times New Roman"/>
          <w:i/>
          <w:sz w:val="28"/>
        </w:rPr>
        <w:t xml:space="preserve">Depuis longtemps, les diverses tranformations de sens dans les mots ont été étudiées par les auteurs de rhétoriques, qui leur donnent le nom grec de </w:t>
      </w:r>
      <w:r w:rsidRPr="00B5515C">
        <w:rPr>
          <w:rFonts w:ascii="Times New Roman" w:hAnsi="Times New Roman"/>
          <w:sz w:val="28"/>
        </w:rPr>
        <w:t xml:space="preserve">tropes (tropos). / </w:t>
      </w:r>
      <w:r w:rsidRPr="00B5515C">
        <w:rPr>
          <w:rFonts w:ascii="Times New Roman" w:hAnsi="Times New Roman"/>
          <w:i/>
          <w:sz w:val="28"/>
        </w:rPr>
        <w:t>Les grammairiens français depuis le XVII</w:t>
      </w:r>
      <w:r w:rsidRPr="00C919ED">
        <w:rPr>
          <w:rFonts w:ascii="Times New Roman" w:hAnsi="Times New Roman"/>
          <w:i/>
          <w:iCs/>
          <w:sz w:val="28"/>
          <w:szCs w:val="28"/>
          <w:vertAlign w:val="superscript"/>
        </w:rPr>
        <w:t>e</w:t>
      </w:r>
      <w:r w:rsidRPr="00B5515C">
        <w:rPr>
          <w:rFonts w:ascii="Times New Roman" w:hAnsi="Times New Roman"/>
          <w:i/>
          <w:sz w:val="28"/>
        </w:rPr>
        <w:t xml:space="preserve"> siècle en ont fait une analyse détaillée, en particulier Dumarsais, dans un ouvrage resté célèbre. Mais ils se placent au point de vue de l’art d’écrire, non au point de vue linguistique. Or, c’est cette dernière considération qui seule importe, et l’étude du style, ici, n’est qu’une partie de l’étude linguistique.</w:t>
      </w:r>
      <w:r w:rsidRPr="00B5515C">
        <w:rPr>
          <w:rFonts w:ascii="Times New Roman" w:hAnsi="Times New Roman"/>
          <w:sz w:val="28"/>
        </w:rPr>
        <w:t> » Voir aussi p. 72 : « </w:t>
      </w:r>
      <w:r w:rsidRPr="00B5515C">
        <w:rPr>
          <w:rFonts w:ascii="Times New Roman" w:hAnsi="Times New Roman"/>
          <w:i/>
          <w:sz w:val="28"/>
        </w:rPr>
        <w:t xml:space="preserve">En retour, cette imperfection du langage permet à l’écrivain de se faire jour. C’est parce que le langage n’exprime et ne fait paraître aux yeux qu’une faible partie de ce monde subjectif que l’art d’écrire est possible. Si le langage était l’expression adéquate de la pensée, et non un effort plus ou moins heureux vers cette expression, il n’y aurait pas d’art de bien dire. Le langage serait un fait naturel comme la respiration, la circulation, ou comme l’association des idées. Mais, grâce à cette imperfection, on fait effort à mieux saisir sa pensée dans tous ses contours, dans ses replis les plus intimes, et à la mieux rendre, et l’on fait œuvre d’écrivain. </w:t>
      </w:r>
      <w:r w:rsidRPr="00B5515C">
        <w:rPr>
          <w:rFonts w:ascii="Times New Roman" w:hAnsi="Times New Roman"/>
          <w:sz w:val="28"/>
        </w:rPr>
        <w:t>Felix culpa</w:t>
      </w:r>
      <w:r w:rsidRPr="00B5515C">
        <w:rPr>
          <w:rFonts w:ascii="Times New Roman" w:hAnsi="Times New Roman"/>
          <w:i/>
          <w:sz w:val="28"/>
        </w:rPr>
        <w:t>, dirons-nous, puisque c’est à elle que les peuples doivent leurs littératures, et cet admirable trésor, sans cesse accru, de chefs-d’œuvre qui sont l’éternel honneur de l’humanité.  </w:t>
      </w:r>
      <w:r w:rsidRPr="00B5515C">
        <w:rPr>
          <w:rFonts w:ascii="Times New Roman" w:hAnsi="Times New Roman"/>
          <w:sz w:val="28"/>
        </w:rPr>
        <w:t xml:space="preserve">» (Darmesteter, </w:t>
      </w:r>
      <w:r w:rsidRPr="00B5515C">
        <w:rPr>
          <w:rFonts w:ascii="Times New Roman" w:hAnsi="Times New Roman"/>
          <w:i/>
          <w:sz w:val="28"/>
        </w:rPr>
        <w:t>op. cit.</w:t>
      </w:r>
      <w:r w:rsidRPr="00B5515C">
        <w:rPr>
          <w:rFonts w:ascii="Times New Roman" w:hAnsi="Times New Roman"/>
          <w:sz w:val="28"/>
        </w:rPr>
        <w:t>, 1887)]</w:t>
      </w:r>
      <w:r w:rsidR="00C919ED">
        <w:rPr>
          <w:rFonts w:ascii="Times New Roman" w:hAnsi="Times New Roman"/>
          <w:sz w:val="28"/>
        </w:rPr>
        <w:t>.</w:t>
      </w:r>
    </w:p>
    <w:p w14:paraId="219D68D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ECBAE43" w14:textId="64D842C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Blason », note autographe de Jean Paulhan envoyée à André Malraux pour un projet de blason gaullien, dans : </w:t>
      </w:r>
      <w:r w:rsidRPr="00B5515C">
        <w:rPr>
          <w:rFonts w:ascii="Times New Roman" w:hAnsi="Times New Roman"/>
          <w:i/>
          <w:sz w:val="28"/>
        </w:rPr>
        <w:t>André Malraux,</w:t>
      </w:r>
      <w:r w:rsidRPr="00B5515C">
        <w:rPr>
          <w:rFonts w:ascii="Times New Roman" w:hAnsi="Times New Roman"/>
          <w:sz w:val="28"/>
        </w:rPr>
        <w:t xml:space="preserve"> Chancellerie de l’Ordre de la Libération, 19 novembre-19 décembre 1977, p. 34 [reproduction en</w:t>
      </w:r>
      <w:r w:rsidR="006B4346" w:rsidRPr="00B5515C">
        <w:rPr>
          <w:rFonts w:ascii="Times New Roman" w:hAnsi="Times New Roman"/>
          <w:sz w:val="28"/>
        </w:rPr>
        <w:t xml:space="preserve"> fac-similé</w:t>
      </w:r>
      <w:r w:rsidRPr="00B5515C">
        <w:rPr>
          <w:rFonts w:ascii="Times New Roman" w:hAnsi="Times New Roman"/>
          <w:sz w:val="28"/>
        </w:rPr>
        <w:t xml:space="preserve"> : « Blason </w:t>
      </w:r>
      <w:r w:rsidRPr="00B5515C">
        <w:rPr>
          <w:rFonts w:ascii="Times New Roman" w:hAnsi="Times New Roman"/>
          <w:i/>
          <w:sz w:val="28"/>
        </w:rPr>
        <w:t>/ Voici une ébauche / du projet que, je pense, / vous proposerait Braque : une charrue dans un / champ de blé. (La charrue / ouvre les bras d’une ma-/nière très gaullienne).</w:t>
      </w:r>
      <w:r w:rsidRPr="00B5515C">
        <w:rPr>
          <w:rFonts w:ascii="Times New Roman" w:hAnsi="Times New Roman"/>
          <w:sz w:val="28"/>
        </w:rPr>
        <w:t> » Mais c’est par erreur que la légende indique que la note de Paulhan, 13 x 9 cm, est « </w:t>
      </w:r>
      <w:r w:rsidRPr="00B5515C">
        <w:rPr>
          <w:rFonts w:ascii="Times New Roman" w:hAnsi="Times New Roman"/>
          <w:i/>
          <w:sz w:val="28"/>
        </w:rPr>
        <w:t>ornée d’une esquisse de Braque</w:t>
      </w:r>
      <w:r w:rsidRPr="00B5515C">
        <w:rPr>
          <w:rFonts w:ascii="Times New Roman" w:hAnsi="Times New Roman"/>
          <w:sz w:val="28"/>
        </w:rPr>
        <w:t> », la main étant celle de Jean Paulhan. Col</w:t>
      </w:r>
      <w:r w:rsidR="00C919ED">
        <w:rPr>
          <w:rFonts w:ascii="Times New Roman" w:hAnsi="Times New Roman"/>
          <w:sz w:val="28"/>
        </w:rPr>
        <w:t>lection Madeleine Malraux</w:t>
      </w:r>
      <w:r w:rsidRPr="00B5515C">
        <w:rPr>
          <w:rFonts w:ascii="Times New Roman" w:hAnsi="Times New Roman"/>
          <w:sz w:val="28"/>
        </w:rPr>
        <w:t>]</w:t>
      </w:r>
      <w:r w:rsidR="00C919ED">
        <w:rPr>
          <w:rFonts w:ascii="Times New Roman" w:hAnsi="Times New Roman"/>
          <w:sz w:val="28"/>
        </w:rPr>
        <w:t>.</w:t>
      </w:r>
    </w:p>
    <w:p w14:paraId="56E915F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6FD2FA0" w14:textId="60B0A7C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Chagall à sa juste place », </w:t>
      </w:r>
      <w:r w:rsidRPr="00B5515C">
        <w:rPr>
          <w:rFonts w:ascii="Times New Roman" w:hAnsi="Times New Roman"/>
          <w:i/>
          <w:sz w:val="28"/>
        </w:rPr>
        <w:t>Vogue</w:t>
      </w:r>
      <w:r w:rsidRPr="00B5515C">
        <w:rPr>
          <w:rFonts w:ascii="Times New Roman" w:hAnsi="Times New Roman"/>
          <w:sz w:val="28"/>
        </w:rPr>
        <w:t xml:space="preserve">, n° 582, décembre 1977-janvier 1978, p. 192-193 [avec des textes de Marc Chagall, René Huyghe, Louis Aragon, J.P., André Malraux et Alberto Moravia, bref extrait de </w:t>
      </w:r>
      <w:r w:rsidRPr="00B5515C">
        <w:rPr>
          <w:rFonts w:ascii="Times New Roman" w:hAnsi="Times New Roman"/>
          <w:i/>
          <w:sz w:val="28"/>
        </w:rPr>
        <w:t>Derrière le miroir</w:t>
      </w:r>
      <w:r w:rsidRPr="00B5515C">
        <w:rPr>
          <w:rFonts w:ascii="Times New Roman" w:hAnsi="Times New Roman"/>
          <w:sz w:val="28"/>
        </w:rPr>
        <w:t>, Maeg</w:t>
      </w:r>
      <w:r w:rsidR="00C919ED">
        <w:rPr>
          <w:rFonts w:ascii="Times New Roman" w:hAnsi="Times New Roman"/>
          <w:sz w:val="28"/>
        </w:rPr>
        <w:t>ht éditeur, n° 99-100 </w:t>
      </w:r>
      <w:r w:rsidRPr="00B5515C">
        <w:rPr>
          <w:rFonts w:ascii="Times New Roman" w:hAnsi="Times New Roman"/>
          <w:sz w:val="28"/>
        </w:rPr>
        <w:t>: « </w:t>
      </w:r>
      <w:r w:rsidRPr="00B5515C">
        <w:rPr>
          <w:rFonts w:ascii="Times New Roman" w:hAnsi="Times New Roman"/>
          <w:i/>
          <w:sz w:val="28"/>
        </w:rPr>
        <w:t>Cette joie extraordinaire, ah ! ce n’est pas ça qui aide à parler de lui. Il y a des gens aussi qui se figurent que c’est plus facile de travailler, si l’on a devant sa fenêtre un joli paysage. Eh bien, ce n’est pas vrai. Il n’y a rien qui embrouille autant. Mieux vaut une petite chambre avec de l’ombre, beaucoup d’ombre.</w:t>
      </w:r>
      <w:r w:rsidRPr="00B5515C">
        <w:rPr>
          <w:rFonts w:ascii="Times New Roman" w:hAnsi="Times New Roman"/>
          <w:sz w:val="28"/>
        </w:rPr>
        <w:t> »]</w:t>
      </w:r>
    </w:p>
    <w:p w14:paraId="7A18E71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8672325" w14:textId="7A3600E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1978 </w:t>
      </w:r>
      <w:r w:rsidRPr="00B5515C">
        <w:rPr>
          <w:rFonts w:ascii="Times New Roman" w:hAnsi="Times New Roman"/>
          <w:sz w:val="28"/>
        </w:rPr>
        <w:t xml:space="preserve">– * </w:t>
      </w:r>
      <w:r w:rsidR="00C919ED">
        <w:rPr>
          <w:rFonts w:ascii="Times New Roman" w:hAnsi="Times New Roman"/>
          <w:sz w:val="28"/>
        </w:rPr>
        <w:t xml:space="preserve">dans </w:t>
      </w:r>
      <w:r w:rsidRPr="00B5515C">
        <w:rPr>
          <w:rFonts w:ascii="Times New Roman" w:hAnsi="Times New Roman"/>
          <w:i/>
          <w:sz w:val="28"/>
        </w:rPr>
        <w:t>Les Lèvres nues</w:t>
      </w:r>
      <w:r w:rsidRPr="00B5515C">
        <w:rPr>
          <w:rFonts w:ascii="Times New Roman" w:hAnsi="Times New Roman"/>
          <w:sz w:val="28"/>
        </w:rPr>
        <w:t>, Paris, Plasma éd., 1978, annexe 10</w:t>
      </w:r>
      <w:r w:rsidRPr="00B5515C">
        <w:rPr>
          <w:rFonts w:ascii="Times New Roman" w:hAnsi="Times New Roman"/>
          <w:i/>
          <w:sz w:val="28"/>
        </w:rPr>
        <w:t xml:space="preserve"> </w:t>
      </w:r>
      <w:r w:rsidRPr="00B5515C">
        <w:rPr>
          <w:rFonts w:ascii="Times New Roman" w:hAnsi="Times New Roman"/>
          <w:sz w:val="28"/>
        </w:rPr>
        <w:t>[dans une réimpression de la revue, reprise du prière d’insérer</w:t>
      </w:r>
      <w:r w:rsidR="009E0A28">
        <w:rPr>
          <w:rFonts w:ascii="Times New Roman" w:hAnsi="Times New Roman"/>
          <w:sz w:val="28"/>
        </w:rPr>
        <w:t xml:space="preserve"> de</w:t>
      </w:r>
      <w:r w:rsidR="009E0A28">
        <w:rPr>
          <w:rFonts w:ascii="Times New Roman" w:hAnsi="Times New Roman"/>
          <w:i/>
          <w:sz w:val="28"/>
        </w:rPr>
        <w:t> </w:t>
      </w:r>
      <w:r w:rsidRPr="00B5515C">
        <w:rPr>
          <w:rFonts w:ascii="Times New Roman" w:hAnsi="Times New Roman"/>
          <w:sz w:val="28"/>
        </w:rPr>
        <w:t xml:space="preserve">: Paul NOUGÉ, </w:t>
      </w:r>
      <w:r w:rsidRPr="00B5515C">
        <w:rPr>
          <w:rFonts w:ascii="Times New Roman" w:hAnsi="Times New Roman"/>
          <w:i/>
          <w:sz w:val="28"/>
        </w:rPr>
        <w:t>Histoire de ne pas rire</w:t>
      </w:r>
      <w:r w:rsidRPr="00B5515C">
        <w:rPr>
          <w:rFonts w:ascii="Times New Roman" w:hAnsi="Times New Roman"/>
          <w:sz w:val="28"/>
        </w:rPr>
        <w:t xml:space="preserve">, Bruxelles, Éditions de la revue </w:t>
      </w:r>
      <w:r w:rsidRPr="00B5515C">
        <w:rPr>
          <w:rFonts w:ascii="Times New Roman" w:hAnsi="Times New Roman"/>
          <w:i/>
          <w:sz w:val="28"/>
        </w:rPr>
        <w:t>Les Lèvres nues</w:t>
      </w:r>
      <w:r w:rsidRPr="00B5515C">
        <w:rPr>
          <w:rFonts w:ascii="Times New Roman" w:hAnsi="Times New Roman"/>
          <w:sz w:val="28"/>
        </w:rPr>
        <w:t>, 1956].</w:t>
      </w:r>
    </w:p>
    <w:p w14:paraId="17BC139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54856D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quatre lettres de Jean Paulhan à Mircéa Eliade, dans : </w:t>
      </w:r>
      <w:r w:rsidRPr="00B5515C">
        <w:rPr>
          <w:rFonts w:ascii="Times New Roman" w:hAnsi="Times New Roman"/>
          <w:i/>
          <w:sz w:val="28"/>
        </w:rPr>
        <w:t>L’Herne</w:t>
      </w:r>
      <w:r w:rsidRPr="00B5515C">
        <w:rPr>
          <w:rFonts w:ascii="Times New Roman" w:hAnsi="Times New Roman"/>
          <w:sz w:val="28"/>
        </w:rPr>
        <w:t>, cahier dirigé par Constantin Tacou avec la collaboration de Georges Banu et Guy Chalvon-Demersay, Paris, L’Herne éd., 1978, p. 284-285 [dans un volume de 409 p., ill., achevé d’imprimer le 23 février 1978, et sous la rubrique « Correspondances » (p. 280), textes de C.G. Jung, G. Bataille, R. Queneau, J. Paulhan (1953), P. Ricœur].</w:t>
      </w:r>
    </w:p>
    <w:p w14:paraId="6337EE1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3B5B17C" w14:textId="1E9B5F1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 à Gaspard Olgiati, </w:t>
      </w:r>
      <w:r w:rsidRPr="00B5515C">
        <w:rPr>
          <w:rFonts w:ascii="Times New Roman" w:hAnsi="Times New Roman"/>
          <w:i/>
          <w:sz w:val="28"/>
        </w:rPr>
        <w:t>Cahiers bleus</w:t>
      </w:r>
      <w:r w:rsidRPr="00B5515C">
        <w:rPr>
          <w:rFonts w:ascii="Times New Roman" w:hAnsi="Times New Roman"/>
          <w:sz w:val="28"/>
        </w:rPr>
        <w:t>, Troyes, n° 11, consacré à Jean Paulhan, hiver-printemps 1978, p. 81-84 [lettre datée « </w:t>
      </w:r>
      <w:r w:rsidRPr="009E0A28">
        <w:rPr>
          <w:rFonts w:ascii="Times New Roman" w:hAnsi="Times New Roman"/>
          <w:i/>
          <w:sz w:val="28"/>
        </w:rPr>
        <w:t>Mardi, 22 mars 1966 </w:t>
      </w:r>
      <w:r w:rsidRPr="00B5515C">
        <w:rPr>
          <w:rFonts w:ascii="Times New Roman" w:hAnsi="Times New Roman"/>
          <w:sz w:val="28"/>
        </w:rPr>
        <w:t>» ; les pages 85 à 91 ont été supprimées, après le différend survenu avec les</w:t>
      </w:r>
      <w:r w:rsidR="009E0A28">
        <w:rPr>
          <w:rFonts w:ascii="Times New Roman" w:hAnsi="Times New Roman"/>
          <w:sz w:val="28"/>
        </w:rPr>
        <w:t xml:space="preserve"> ayants droit de Jean Paulhan].</w:t>
      </w:r>
    </w:p>
    <w:p w14:paraId="1C66C6AE"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6BD308A" w14:textId="1B55EF2A" w:rsidR="00921EDE" w:rsidRPr="00B5515C" w:rsidRDefault="00921EDE" w:rsidP="00921ED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Pr="00B5515C">
        <w:rPr>
          <w:rFonts w:ascii="Times New Roman" w:hAnsi="Times New Roman"/>
          <w:sz w:val="28"/>
        </w:rPr>
        <w:t xml:space="preserve">lettres à André Dhôtel, </w:t>
      </w:r>
      <w:r w:rsidRPr="00B5515C">
        <w:rPr>
          <w:rFonts w:ascii="Times New Roman" w:hAnsi="Times New Roman"/>
          <w:i/>
          <w:sz w:val="28"/>
        </w:rPr>
        <w:t>Études</w:t>
      </w:r>
      <w:r>
        <w:rPr>
          <w:rFonts w:ascii="Times New Roman" w:hAnsi="Times New Roman"/>
          <w:sz w:val="28"/>
        </w:rPr>
        <w:t>, mai 1978</w:t>
      </w:r>
      <w:r w:rsidRPr="00B5515C">
        <w:rPr>
          <w:rFonts w:ascii="Times New Roman" w:hAnsi="Times New Roman"/>
          <w:sz w:val="28"/>
        </w:rPr>
        <w:t>, p. 640-641</w:t>
      </w:r>
      <w:r>
        <w:rPr>
          <w:rFonts w:ascii="Times New Roman" w:hAnsi="Times New Roman"/>
          <w:sz w:val="28"/>
        </w:rPr>
        <w:t xml:space="preserve"> [référence donnée parfois, par erreur, comme de mai 1979]</w:t>
      </w:r>
      <w:r w:rsidRPr="00B5515C">
        <w:rPr>
          <w:rFonts w:ascii="Times New Roman" w:hAnsi="Times New Roman"/>
          <w:sz w:val="28"/>
        </w:rPr>
        <w:t>.</w:t>
      </w:r>
    </w:p>
    <w:p w14:paraId="1366B868" w14:textId="77777777" w:rsidR="00921EDE" w:rsidRPr="00B5515C" w:rsidRDefault="00921ED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DE0B29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lettres à divers correspondants, Louis de Gonzague-Frick et Pierre Albert-Birot, annotées par Jean-Claude Zylberstein, dans </w:t>
      </w:r>
      <w:r w:rsidRPr="00B5515C">
        <w:rPr>
          <w:rFonts w:ascii="Times New Roman" w:hAnsi="Times New Roman"/>
          <w:i/>
          <w:sz w:val="28"/>
        </w:rPr>
        <w:t>la N.R.F.</w:t>
      </w:r>
      <w:r w:rsidRPr="00B5515C">
        <w:rPr>
          <w:rFonts w:ascii="Times New Roman" w:hAnsi="Times New Roman"/>
          <w:sz w:val="28"/>
        </w:rPr>
        <w:t>, n° 305, juin 1978, p. 167-179 [Pascal Pia en corrige l’annotation dans sa lettre à Jacqueline Paulhan, « </w:t>
      </w:r>
      <w:r w:rsidRPr="00B5515C">
        <w:rPr>
          <w:rFonts w:ascii="Times New Roman" w:hAnsi="Times New Roman"/>
          <w:i/>
          <w:sz w:val="28"/>
        </w:rPr>
        <w:t>Nanteuil 9 juin 1978</w:t>
      </w:r>
      <w:r w:rsidRPr="00B5515C">
        <w:rPr>
          <w:rFonts w:ascii="Times New Roman" w:hAnsi="Times New Roman"/>
          <w:sz w:val="28"/>
        </w:rPr>
        <w:t xml:space="preserve"> »]. </w:t>
      </w:r>
    </w:p>
    <w:p w14:paraId="2030193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044C61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deux lettres de Jean Paulhan à Henri Thomas, </w:t>
      </w:r>
      <w:r w:rsidRPr="00B5515C">
        <w:rPr>
          <w:rFonts w:ascii="Times New Roman" w:hAnsi="Times New Roman"/>
          <w:i/>
          <w:sz w:val="28"/>
        </w:rPr>
        <w:t>Obsidiane</w:t>
      </w:r>
      <w:r w:rsidRPr="00B5515C">
        <w:rPr>
          <w:rFonts w:ascii="Times New Roman" w:hAnsi="Times New Roman"/>
          <w:sz w:val="28"/>
        </w:rPr>
        <w:t>, n° 2, juin 1978, p. 3-6 [lettres des « </w:t>
      </w:r>
      <w:r w:rsidRPr="00B5515C">
        <w:rPr>
          <w:rFonts w:ascii="Times New Roman" w:hAnsi="Times New Roman"/>
          <w:i/>
          <w:sz w:val="28"/>
        </w:rPr>
        <w:t>28 décembre 1950</w:t>
      </w:r>
      <w:r w:rsidRPr="00B5515C">
        <w:rPr>
          <w:rFonts w:ascii="Times New Roman" w:hAnsi="Times New Roman"/>
          <w:sz w:val="28"/>
        </w:rPr>
        <w:t> » et « </w:t>
      </w:r>
      <w:r w:rsidRPr="00B5515C">
        <w:rPr>
          <w:rFonts w:ascii="Times New Roman" w:hAnsi="Times New Roman"/>
          <w:i/>
          <w:sz w:val="28"/>
        </w:rPr>
        <w:t>15 août 1951</w:t>
      </w:r>
      <w:r w:rsidRPr="00B5515C">
        <w:rPr>
          <w:rFonts w:ascii="Times New Roman" w:hAnsi="Times New Roman"/>
          <w:sz w:val="28"/>
        </w:rPr>
        <w:t> » ; Henri Thomas est rédacteur en chef de la revue, dont François Boddaert et Raoul Fabrègues sont directeurs de publication].</w:t>
      </w:r>
    </w:p>
    <w:p w14:paraId="19717D5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DD8B2FB" w14:textId="5224DA27" w:rsidR="00921EDE"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lettres à Lambert-Loubère, Yvon Belaval, Castor Seibel et Robert Wogensky, </w:t>
      </w:r>
      <w:r w:rsidRPr="00B5515C">
        <w:rPr>
          <w:rFonts w:ascii="Times New Roman" w:hAnsi="Times New Roman"/>
          <w:i/>
          <w:sz w:val="28"/>
        </w:rPr>
        <w:t>Cahiers bleus</w:t>
      </w:r>
      <w:r w:rsidRPr="00B5515C">
        <w:rPr>
          <w:rFonts w:ascii="Times New Roman" w:hAnsi="Times New Roman"/>
          <w:sz w:val="28"/>
        </w:rPr>
        <w:t>, Troyes, n° 12, printemps-été 1978, p. 41-69.</w:t>
      </w:r>
    </w:p>
    <w:p w14:paraId="3D571DF3" w14:textId="77777777" w:rsidR="00921EDE" w:rsidRPr="00B5515C" w:rsidRDefault="00921ED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2BEA91B" w14:textId="0578DA0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Les peintres que nous appelons mantenant abstraits […] », catalogue du Centre culturel Thibaud de Champagne, Troyes, 9 juin-1</w:t>
      </w:r>
      <w:r w:rsidRPr="00B5515C">
        <w:rPr>
          <w:rFonts w:ascii="Times New Roman" w:hAnsi="Times New Roman"/>
          <w:vertAlign w:val="superscript"/>
        </w:rPr>
        <w:t>er</w:t>
      </w:r>
      <w:r w:rsidRPr="00B5515C">
        <w:rPr>
          <w:rFonts w:ascii="Times New Roman" w:hAnsi="Times New Roman"/>
          <w:sz w:val="28"/>
        </w:rPr>
        <w:t xml:space="preserve"> juillet 1978 [reprise du carton d’invitation à l’exposition Lambert-Loubère, galerie Jeanne Castel, du 20 février au 12 mar</w:t>
      </w:r>
      <w:r w:rsidR="009E0A28">
        <w:rPr>
          <w:rFonts w:ascii="Times New Roman" w:hAnsi="Times New Roman"/>
          <w:sz w:val="28"/>
        </w:rPr>
        <w:t>s 1964, un feuillet recto-verso </w:t>
      </w:r>
      <w:r w:rsidRPr="00B5515C">
        <w:rPr>
          <w:rFonts w:ascii="Times New Roman" w:hAnsi="Times New Roman"/>
          <w:sz w:val="28"/>
        </w:rPr>
        <w:t>; texte de : « </w:t>
      </w:r>
      <w:r w:rsidRPr="009E0A28">
        <w:rPr>
          <w:rFonts w:ascii="Times New Roman" w:hAnsi="Times New Roman"/>
          <w:i/>
          <w:sz w:val="28"/>
        </w:rPr>
        <w:t>Jean Paulhan </w:t>
      </w:r>
      <w:r w:rsidRPr="00B5515C">
        <w:rPr>
          <w:rFonts w:ascii="Times New Roman" w:hAnsi="Times New Roman"/>
          <w:sz w:val="28"/>
        </w:rPr>
        <w:t xml:space="preserve">» donné dans les </w:t>
      </w:r>
      <w:r w:rsidRPr="00B5515C">
        <w:rPr>
          <w:rFonts w:ascii="Times New Roman" w:hAnsi="Times New Roman"/>
          <w:i/>
          <w:sz w:val="28"/>
        </w:rPr>
        <w:t>Œuvres</w:t>
      </w:r>
      <w:r w:rsidRPr="00B5515C">
        <w:rPr>
          <w:rFonts w:ascii="Times New Roman" w:hAnsi="Times New Roman"/>
          <w:sz w:val="28"/>
        </w:rPr>
        <w:t>, t. V, p. 173].</w:t>
      </w:r>
    </w:p>
    <w:p w14:paraId="476A661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57DAA4A4" w14:textId="5F48D54F" w:rsidR="001733AD" w:rsidRPr="00B5515C" w:rsidRDefault="006B434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fac-similé</w:t>
      </w:r>
      <w:r w:rsidR="00CE5AFE" w:rsidRPr="00B5515C">
        <w:rPr>
          <w:rFonts w:ascii="Times New Roman" w:hAnsi="Times New Roman"/>
          <w:sz w:val="28"/>
        </w:rPr>
        <w:t xml:space="preserve"> d’une lettre à Max-Pol Fouchet, datée « </w:t>
      </w:r>
      <w:r w:rsidR="00CE5AFE" w:rsidRPr="00B5515C">
        <w:rPr>
          <w:rFonts w:ascii="Times New Roman" w:hAnsi="Times New Roman"/>
          <w:i/>
          <w:sz w:val="28"/>
        </w:rPr>
        <w:t>le 22 Mars</w:t>
      </w:r>
      <w:r w:rsidR="00CE5AFE" w:rsidRPr="00B5515C">
        <w:rPr>
          <w:rFonts w:ascii="Times New Roman" w:hAnsi="Times New Roman"/>
          <w:sz w:val="28"/>
        </w:rPr>
        <w:t xml:space="preserve"> », dans : </w:t>
      </w:r>
      <w:r w:rsidR="00CE5AFE" w:rsidRPr="00B5515C">
        <w:rPr>
          <w:rFonts w:ascii="Times New Roman" w:hAnsi="Times New Roman"/>
          <w:i/>
          <w:sz w:val="28"/>
        </w:rPr>
        <w:t>Les Poètes dans la guerre</w:t>
      </w:r>
      <w:r w:rsidR="00CE5AFE" w:rsidRPr="00B5515C">
        <w:rPr>
          <w:rFonts w:ascii="Times New Roman" w:hAnsi="Times New Roman"/>
          <w:sz w:val="28"/>
        </w:rPr>
        <w:t>, numéro spécial de la revue</w:t>
      </w:r>
      <w:r w:rsidR="00CE5AFE" w:rsidRPr="00B5515C">
        <w:rPr>
          <w:rFonts w:ascii="Times New Roman" w:hAnsi="Times New Roman"/>
          <w:i/>
          <w:sz w:val="28"/>
        </w:rPr>
        <w:t xml:space="preserve"> Poésie 1</w:t>
      </w:r>
      <w:r w:rsidR="00CE5AFE" w:rsidRPr="00B5515C">
        <w:rPr>
          <w:rFonts w:ascii="Times New Roman" w:hAnsi="Times New Roman"/>
          <w:sz w:val="28"/>
        </w:rPr>
        <w:t>, n° 55-61, septembre-novembre 1978, p. 354.</w:t>
      </w:r>
    </w:p>
    <w:p w14:paraId="79EB1B3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B7F0B0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 de Jean Paulhan à Henri Thomas, </w:t>
      </w:r>
      <w:r w:rsidRPr="00B5515C">
        <w:rPr>
          <w:rFonts w:ascii="Times New Roman" w:hAnsi="Times New Roman"/>
          <w:i/>
          <w:sz w:val="28"/>
        </w:rPr>
        <w:t>Obsidiane</w:t>
      </w:r>
      <w:r w:rsidRPr="00B5515C">
        <w:rPr>
          <w:rFonts w:ascii="Times New Roman" w:hAnsi="Times New Roman"/>
          <w:sz w:val="28"/>
        </w:rPr>
        <w:t>, n° 3, octobre 1978, p. 6 [lettre datée « </w:t>
      </w:r>
      <w:r w:rsidRPr="00ED1E55">
        <w:rPr>
          <w:rFonts w:ascii="Times New Roman" w:hAnsi="Times New Roman"/>
          <w:i/>
          <w:sz w:val="28"/>
        </w:rPr>
        <w:t>31 mars 1951 </w:t>
      </w:r>
      <w:r w:rsidRPr="00B5515C">
        <w:rPr>
          <w:rFonts w:ascii="Times New Roman" w:hAnsi="Times New Roman"/>
          <w:sz w:val="28"/>
        </w:rPr>
        <w:t xml:space="preserve">»]. </w:t>
      </w:r>
    </w:p>
    <w:p w14:paraId="63D7F36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EA2602E" w14:textId="49B81D0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 Les peintres que nous appelons mantenant abstraits […] », catalogue du Centre culturel Thibaud de Champagne, Troyes, 3 décembre 1978-7 janvier 1979 [reprise du carton d’invitation à l’exposition Lambert-Loubère, galerie Jeanne Castel, du 20 février au 12 mar</w:t>
      </w:r>
      <w:r w:rsidR="009E0A28">
        <w:rPr>
          <w:rFonts w:ascii="Times New Roman" w:hAnsi="Times New Roman"/>
          <w:sz w:val="28"/>
        </w:rPr>
        <w:t>s 1964, un feuillet recto-verso ; texte de </w:t>
      </w:r>
      <w:r w:rsidRPr="00B5515C">
        <w:rPr>
          <w:rFonts w:ascii="Times New Roman" w:hAnsi="Times New Roman"/>
          <w:sz w:val="28"/>
        </w:rPr>
        <w:t>: « </w:t>
      </w:r>
      <w:r w:rsidRPr="009E0A28">
        <w:rPr>
          <w:rFonts w:ascii="Times New Roman" w:hAnsi="Times New Roman"/>
          <w:i/>
          <w:sz w:val="28"/>
        </w:rPr>
        <w:t>Jean Paulhan </w:t>
      </w:r>
      <w:r w:rsidRPr="00B5515C">
        <w:rPr>
          <w:rFonts w:ascii="Times New Roman" w:hAnsi="Times New Roman"/>
          <w:sz w:val="28"/>
        </w:rPr>
        <w:t xml:space="preserve">» donné dans les </w:t>
      </w:r>
      <w:r w:rsidRPr="00B5515C">
        <w:rPr>
          <w:rFonts w:ascii="Times New Roman" w:hAnsi="Times New Roman"/>
          <w:i/>
          <w:sz w:val="28"/>
        </w:rPr>
        <w:t>Œuvres</w:t>
      </w:r>
      <w:r w:rsidRPr="00B5515C">
        <w:rPr>
          <w:rFonts w:ascii="Times New Roman" w:hAnsi="Times New Roman"/>
          <w:sz w:val="28"/>
        </w:rPr>
        <w:t>, t. V, p. 173].</w:t>
      </w:r>
    </w:p>
    <w:p w14:paraId="6650BEC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099057C1" w14:textId="55BDC54F" w:rsidR="00CA6970" w:rsidRPr="001208FD" w:rsidRDefault="00CE5AFE" w:rsidP="001208FD">
      <w:pPr>
        <w:jc w:val="both"/>
        <w:rPr>
          <w:rFonts w:ascii="Times New Roman" w:hAnsi="Times New Roman"/>
          <w:color w:val="auto"/>
          <w:sz w:val="28"/>
          <w:szCs w:val="28"/>
          <w:lang w:val="fr-FR"/>
        </w:rPr>
      </w:pPr>
      <w:r w:rsidRPr="00B5515C">
        <w:rPr>
          <w:rFonts w:ascii="Times New Roman" w:hAnsi="Times New Roman"/>
          <w:b/>
          <w:sz w:val="28"/>
        </w:rPr>
        <w:t xml:space="preserve">1979 </w:t>
      </w:r>
      <w:r w:rsidR="00BD4C6B">
        <w:rPr>
          <w:rFonts w:ascii="Times New Roman" w:hAnsi="Times New Roman"/>
          <w:sz w:val="28"/>
        </w:rPr>
        <w:t xml:space="preserve">– </w:t>
      </w:r>
      <w:r w:rsidR="00CA6970">
        <w:rPr>
          <w:rFonts w:ascii="Times New Roman" w:hAnsi="Times New Roman"/>
          <w:sz w:val="28"/>
        </w:rPr>
        <w:t xml:space="preserve">lettre du 8 mars 1946, dans </w:t>
      </w:r>
      <w:r w:rsidR="00CA6970">
        <w:rPr>
          <w:rFonts w:ascii="Times New Roman" w:hAnsi="Times New Roman"/>
          <w:i/>
          <w:sz w:val="28"/>
        </w:rPr>
        <w:t>Hommage à la Grèce : 1940-1944 : textes et témoignages français</w:t>
      </w:r>
      <w:r w:rsidR="00CA6970">
        <w:rPr>
          <w:rFonts w:ascii="Times New Roman" w:hAnsi="Times New Roman"/>
          <w:sz w:val="28"/>
        </w:rPr>
        <w:t xml:space="preserve"> </w:t>
      </w:r>
      <w:r w:rsidR="00CA6970" w:rsidRPr="00A60EF8">
        <w:rPr>
          <w:rFonts w:ascii="Times New Roman" w:hAnsi="Times New Roman"/>
          <w:i/>
          <w:sz w:val="28"/>
        </w:rPr>
        <w:t>recueillis</w:t>
      </w:r>
      <w:r w:rsidR="00A60EF8" w:rsidRPr="00A60EF8">
        <w:rPr>
          <w:rFonts w:ascii="Times New Roman" w:hAnsi="Times New Roman"/>
          <w:i/>
          <w:sz w:val="28"/>
        </w:rPr>
        <w:t xml:space="preserve"> et présentés</w:t>
      </w:r>
      <w:r w:rsidR="00CA6970" w:rsidRPr="00A60EF8">
        <w:rPr>
          <w:rFonts w:ascii="Times New Roman" w:hAnsi="Times New Roman"/>
          <w:i/>
          <w:sz w:val="28"/>
        </w:rPr>
        <w:t xml:space="preserve"> par R</w:t>
      </w:r>
      <w:r w:rsidR="009F4C47" w:rsidRPr="00A60EF8">
        <w:rPr>
          <w:rFonts w:ascii="Times New Roman" w:hAnsi="Times New Roman"/>
          <w:i/>
          <w:sz w:val="28"/>
        </w:rPr>
        <w:t>oger Milliex</w:t>
      </w:r>
      <w:r w:rsidR="009F4C47">
        <w:rPr>
          <w:rFonts w:ascii="Times New Roman" w:hAnsi="Times New Roman"/>
          <w:sz w:val="28"/>
        </w:rPr>
        <w:t>, Athènes, Institut Français d’Athènes</w:t>
      </w:r>
      <w:r w:rsidR="001A204A">
        <w:rPr>
          <w:rFonts w:ascii="Times New Roman" w:hAnsi="Times New Roman"/>
          <w:sz w:val="28"/>
        </w:rPr>
        <w:t xml:space="preserve">, </w:t>
      </w:r>
      <w:r w:rsidR="00E203E2">
        <w:rPr>
          <w:rFonts w:ascii="Times New Roman" w:hAnsi="Times New Roman"/>
          <w:sz w:val="28"/>
        </w:rPr>
        <w:t xml:space="preserve">1979, </w:t>
      </w:r>
      <w:r w:rsidR="001A204A">
        <w:rPr>
          <w:rFonts w:ascii="Times New Roman" w:hAnsi="Times New Roman"/>
          <w:sz w:val="28"/>
        </w:rPr>
        <w:t>p. 233 [</w:t>
      </w:r>
      <w:r w:rsidR="001208FD">
        <w:rPr>
          <w:rFonts w:ascii="Times New Roman" w:hAnsi="Times New Roman"/>
          <w:sz w:val="28"/>
        </w:rPr>
        <w:t xml:space="preserve">Roger Milliex (1913-2006) était, de 1941 à 1945, directeur des études et secrétaire général de l’Institut </w:t>
      </w:r>
      <w:r w:rsidR="00A60EF8">
        <w:rPr>
          <w:rFonts w:ascii="Times New Roman" w:hAnsi="Times New Roman"/>
          <w:sz w:val="28"/>
        </w:rPr>
        <w:t>français d’Athènes ; à l’automne</w:t>
      </w:r>
      <w:r w:rsidR="001208FD">
        <w:rPr>
          <w:rFonts w:ascii="Times New Roman" w:hAnsi="Times New Roman"/>
          <w:sz w:val="28"/>
        </w:rPr>
        <w:t xml:space="preserve"> 1942, </w:t>
      </w:r>
      <w:r w:rsidR="00A60EF8">
        <w:rPr>
          <w:rFonts w:ascii="Times New Roman" w:hAnsi="Times New Roman"/>
          <w:sz w:val="28"/>
        </w:rPr>
        <w:t xml:space="preserve">un voyage imprévu d’Athènes dans la France du Midi, à Marseille puis à Lyon, permit à Roger Milliex de prendre </w:t>
      </w:r>
      <w:r w:rsidR="001208FD" w:rsidRPr="001208FD">
        <w:rPr>
          <w:rFonts w:ascii="Times New Roman" w:hAnsi="Times New Roman"/>
          <w:sz w:val="28"/>
          <w:szCs w:val="28"/>
        </w:rPr>
        <w:t>l’initiative d’une offrande à la Grèce, pour résister à l’envahisseur, initiative à laquelle le peintre André Fougeron participa en donnant une œuvre, comme A</w:t>
      </w:r>
      <w:r w:rsidR="001208FD" w:rsidRPr="001208FD">
        <w:rPr>
          <w:rFonts w:ascii="Times New Roman" w:hAnsi="Times New Roman"/>
          <w:sz w:val="28"/>
          <w:szCs w:val="28"/>
          <w:shd w:val="clear" w:color="auto" w:fill="FFFFFF"/>
          <w:lang w:val="fr-FR"/>
        </w:rPr>
        <w:t>ndré Lhote, Henri Matisse, Pablo Picasso, Francis Picabia, Pierre Bonnard, Albert Marquet, Georges Braque, Marcel Gromaire et André Masson et, du</w:t>
      </w:r>
      <w:r w:rsidR="00E203E2">
        <w:rPr>
          <w:rFonts w:ascii="Times New Roman" w:hAnsi="Times New Roman"/>
          <w:sz w:val="28"/>
          <w:szCs w:val="28"/>
          <w:shd w:val="clear" w:color="auto" w:fill="FFFFFF"/>
          <w:lang w:val="fr-FR"/>
        </w:rPr>
        <w:t xml:space="preserve"> côté des écrivains, </w:t>
      </w:r>
      <w:r w:rsidR="001208FD" w:rsidRPr="001208FD">
        <w:rPr>
          <w:rFonts w:ascii="Times New Roman" w:hAnsi="Times New Roman"/>
          <w:sz w:val="28"/>
          <w:szCs w:val="28"/>
          <w:shd w:val="clear" w:color="auto" w:fill="FFFFFF"/>
          <w:lang w:val="fr-FR"/>
        </w:rPr>
        <w:t>Georges Bernanos, Jean-Louis Bory, Max-Pol Fouchet, Daniel-Rops, Claude Aveline, Paul Eluard, Jean Fréville, Georges Duhamel, Paul Claudel, André Chamson, Elsa Triolet, Le Corbusier, Francis Jourdain, Pierre Blanchar, Louis Jouvet, Frédéric Joliot-Curie, André Gillois, Maurice Schumann, Jean-Paul Sartre, Tristan Tzara, Vercors, Jean Paulhan, Pasteur Valéry-Radot, François Mauriac</w:t>
      </w:r>
      <w:r w:rsidR="00400EBC">
        <w:rPr>
          <w:rFonts w:ascii="Times New Roman" w:hAnsi="Times New Roman"/>
          <w:color w:val="auto"/>
          <w:sz w:val="28"/>
          <w:szCs w:val="28"/>
          <w:lang w:val="fr-FR"/>
        </w:rPr>
        <w:t xml:space="preserve"> </w:t>
      </w:r>
      <w:r w:rsidR="001208FD" w:rsidRPr="001208FD">
        <w:rPr>
          <w:rFonts w:ascii="Times New Roman" w:hAnsi="Times New Roman"/>
          <w:sz w:val="28"/>
          <w:szCs w:val="28"/>
        </w:rPr>
        <w:t>(</w:t>
      </w:r>
      <w:r w:rsidR="00400EBC">
        <w:rPr>
          <w:rFonts w:ascii="Times New Roman" w:hAnsi="Times New Roman"/>
          <w:sz w:val="28"/>
          <w:szCs w:val="28"/>
        </w:rPr>
        <w:t xml:space="preserve">Roger Bourderon, </w:t>
      </w:r>
      <w:r w:rsidR="001208FD" w:rsidRPr="001208FD">
        <w:rPr>
          <w:rFonts w:ascii="Times New Roman" w:hAnsi="Times New Roman"/>
          <w:i/>
          <w:sz w:val="28"/>
          <w:szCs w:val="28"/>
        </w:rPr>
        <w:t>L’Humanité</w:t>
      </w:r>
      <w:r w:rsidR="001208FD" w:rsidRPr="001208FD">
        <w:rPr>
          <w:rFonts w:ascii="Times New Roman" w:hAnsi="Times New Roman"/>
          <w:sz w:val="28"/>
          <w:szCs w:val="28"/>
        </w:rPr>
        <w:t>, 7 octobre 2008) </w:t>
      </w:r>
      <w:r w:rsidR="00CA6970" w:rsidRPr="001208FD">
        <w:rPr>
          <w:rFonts w:ascii="Times New Roman" w:hAnsi="Times New Roman"/>
          <w:sz w:val="28"/>
          <w:szCs w:val="28"/>
        </w:rPr>
        <w:t xml:space="preserve">; </w:t>
      </w:r>
      <w:r w:rsidR="00400EBC">
        <w:rPr>
          <w:rFonts w:ascii="Times New Roman" w:hAnsi="Times New Roman"/>
          <w:sz w:val="28"/>
          <w:szCs w:val="28"/>
        </w:rPr>
        <w:t>les manuscrits sont propriété des Archives littéraires et historiques grecques</w:t>
      </w:r>
      <w:r w:rsidR="00C1686D">
        <w:rPr>
          <w:rFonts w:ascii="Times New Roman" w:hAnsi="Times New Roman"/>
          <w:sz w:val="28"/>
          <w:szCs w:val="28"/>
        </w:rPr>
        <w:t xml:space="preserve"> (ELIA)</w:t>
      </w:r>
      <w:r w:rsidR="001A204A">
        <w:rPr>
          <w:rFonts w:ascii="Times New Roman" w:hAnsi="Times New Roman"/>
          <w:sz w:val="28"/>
          <w:szCs w:val="28"/>
        </w:rPr>
        <w:t> ; nous remercions Sophia Bora</w:t>
      </w:r>
      <w:r w:rsidR="00A60EF8">
        <w:rPr>
          <w:rFonts w:ascii="Times New Roman" w:hAnsi="Times New Roman"/>
          <w:sz w:val="28"/>
          <w:szCs w:val="28"/>
        </w:rPr>
        <w:t xml:space="preserve"> et Jonathan Wenger pour leur</w:t>
      </w:r>
      <w:r w:rsidR="001A204A">
        <w:rPr>
          <w:rFonts w:ascii="Times New Roman" w:hAnsi="Times New Roman"/>
          <w:sz w:val="28"/>
          <w:szCs w:val="28"/>
        </w:rPr>
        <w:t xml:space="preserve"> aide</w:t>
      </w:r>
      <w:r w:rsidR="00A60EF8">
        <w:rPr>
          <w:rFonts w:ascii="Times New Roman" w:hAnsi="Times New Roman"/>
          <w:sz w:val="28"/>
          <w:szCs w:val="28"/>
        </w:rPr>
        <w:t> </w:t>
      </w:r>
      <w:r w:rsidR="00936518" w:rsidRPr="001208FD">
        <w:rPr>
          <w:rFonts w:ascii="Times New Roman" w:hAnsi="Times New Roman"/>
          <w:sz w:val="28"/>
          <w:szCs w:val="28"/>
        </w:rPr>
        <w:t>; voir</w:t>
      </w:r>
      <w:r w:rsidR="001A204A">
        <w:rPr>
          <w:rFonts w:ascii="Times New Roman" w:hAnsi="Times New Roman"/>
          <w:sz w:val="28"/>
          <w:szCs w:val="28"/>
        </w:rPr>
        <w:t xml:space="preserve"> cependant</w:t>
      </w:r>
      <w:r w:rsidR="00CA6970" w:rsidRPr="001208FD">
        <w:rPr>
          <w:rFonts w:ascii="Times New Roman" w:hAnsi="Times New Roman"/>
          <w:sz w:val="28"/>
          <w:szCs w:val="28"/>
        </w:rPr>
        <w:t xml:space="preserve"> </w:t>
      </w:r>
      <w:r w:rsidR="009F4C47" w:rsidRPr="001208FD">
        <w:rPr>
          <w:rFonts w:ascii="Times New Roman" w:hAnsi="Times New Roman"/>
          <w:i/>
          <w:sz w:val="28"/>
          <w:szCs w:val="28"/>
        </w:rPr>
        <w:t xml:space="preserve">infra </w:t>
      </w:r>
      <w:r w:rsidR="00CA6970" w:rsidRPr="001208FD">
        <w:rPr>
          <w:rFonts w:ascii="Times New Roman" w:hAnsi="Times New Roman"/>
          <w:sz w:val="28"/>
          <w:szCs w:val="28"/>
        </w:rPr>
        <w:t xml:space="preserve">en </w:t>
      </w:r>
      <w:r w:rsidR="009F4C47" w:rsidRPr="001208FD">
        <w:rPr>
          <w:rFonts w:ascii="Times New Roman" w:hAnsi="Times New Roman"/>
          <w:sz w:val="28"/>
          <w:szCs w:val="28"/>
        </w:rPr>
        <w:t xml:space="preserve">février </w:t>
      </w:r>
      <w:r w:rsidR="00CA6970" w:rsidRPr="001208FD">
        <w:rPr>
          <w:rFonts w:ascii="Times New Roman" w:hAnsi="Times New Roman"/>
          <w:sz w:val="28"/>
          <w:szCs w:val="28"/>
        </w:rPr>
        <w:t xml:space="preserve">1980]. </w:t>
      </w:r>
      <w:bookmarkStart w:id="0" w:name="_GoBack"/>
      <w:bookmarkEnd w:id="0"/>
    </w:p>
    <w:p w14:paraId="365D259B" w14:textId="77777777" w:rsidR="00CA6970" w:rsidRDefault="00CA697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ABD3F3B" w14:textId="2FE4B727" w:rsidR="00456CDF" w:rsidRPr="00456CDF" w:rsidRDefault="00456CDF" w:rsidP="00456CDF">
      <w:pPr>
        <w:widowControl w:val="0"/>
        <w:overflowPunct/>
        <w:spacing w:line="240" w:lineRule="auto"/>
        <w:jc w:val="both"/>
        <w:textAlignment w:val="auto"/>
        <w:rPr>
          <w:rFonts w:ascii="Times New Roman" w:hAnsi="Times New Roman"/>
          <w:color w:val="auto"/>
          <w:sz w:val="28"/>
          <w:szCs w:val="28"/>
          <w:lang w:val="fr-FR"/>
        </w:rPr>
      </w:pPr>
      <w:r w:rsidRPr="00456CDF">
        <w:rPr>
          <w:rFonts w:ascii="Times New Roman" w:hAnsi="Times New Roman"/>
          <w:color w:val="auto"/>
          <w:sz w:val="28"/>
          <w:szCs w:val="28"/>
          <w:lang w:val="fr-FR"/>
        </w:rPr>
        <w:t xml:space="preserve">– </w:t>
      </w:r>
      <w:r>
        <w:rPr>
          <w:rFonts w:ascii="Times New Roman" w:hAnsi="Times New Roman"/>
          <w:color w:val="auto"/>
          <w:sz w:val="28"/>
          <w:szCs w:val="28"/>
          <w:lang w:val="fr-FR"/>
        </w:rPr>
        <w:t>lettre de Jean Paulhan à Roger Avermaete, dans :</w:t>
      </w:r>
      <w:r w:rsidRPr="00456CDF">
        <w:rPr>
          <w:rFonts w:ascii="Times New Roman" w:hAnsi="Times New Roman"/>
          <w:color w:val="auto"/>
          <w:sz w:val="28"/>
          <w:szCs w:val="28"/>
          <w:lang w:val="fr-FR"/>
        </w:rPr>
        <w:t xml:space="preserve"> </w:t>
      </w:r>
      <w:r>
        <w:rPr>
          <w:rFonts w:ascii="Times New Roman" w:hAnsi="Times New Roman"/>
          <w:color w:val="auto"/>
          <w:sz w:val="28"/>
          <w:szCs w:val="28"/>
          <w:lang w:val="fr-FR"/>
        </w:rPr>
        <w:t xml:space="preserve">Désiré DENUIT, </w:t>
      </w:r>
      <w:r w:rsidRPr="00456CDF">
        <w:rPr>
          <w:rFonts w:ascii="Times New Roman" w:hAnsi="Times New Roman"/>
          <w:i/>
          <w:iCs/>
          <w:color w:val="auto"/>
          <w:sz w:val="28"/>
          <w:szCs w:val="28"/>
          <w:lang w:val="fr-FR"/>
        </w:rPr>
        <w:t>Roger Averma</w:t>
      </w:r>
      <w:r>
        <w:rPr>
          <w:rFonts w:ascii="Times New Roman" w:hAnsi="Times New Roman"/>
          <w:i/>
          <w:iCs/>
          <w:color w:val="auto"/>
          <w:sz w:val="28"/>
          <w:szCs w:val="28"/>
          <w:lang w:val="fr-FR"/>
        </w:rPr>
        <w:t>e</w:t>
      </w:r>
      <w:r w:rsidRPr="00456CDF">
        <w:rPr>
          <w:rFonts w:ascii="Times New Roman" w:hAnsi="Times New Roman"/>
          <w:i/>
          <w:iCs/>
          <w:color w:val="auto"/>
          <w:sz w:val="28"/>
          <w:szCs w:val="28"/>
          <w:lang w:val="fr-FR"/>
        </w:rPr>
        <w:t>te le non conformiste</w:t>
      </w:r>
      <w:r w:rsidRPr="00456CDF">
        <w:rPr>
          <w:rFonts w:ascii="Times New Roman" w:hAnsi="Times New Roman"/>
          <w:color w:val="auto"/>
          <w:sz w:val="28"/>
          <w:szCs w:val="28"/>
          <w:lang w:val="fr-FR"/>
        </w:rPr>
        <w:t>,</w:t>
      </w:r>
      <w:r>
        <w:rPr>
          <w:rFonts w:ascii="Times New Roman" w:hAnsi="Times New Roman"/>
          <w:color w:val="auto"/>
          <w:sz w:val="28"/>
          <w:szCs w:val="28"/>
          <w:lang w:val="fr-FR"/>
        </w:rPr>
        <w:t xml:space="preserve"> préface de Henri Guillemin,</w:t>
      </w:r>
      <w:r w:rsidRPr="00456CDF">
        <w:rPr>
          <w:rFonts w:ascii="Times New Roman" w:hAnsi="Times New Roman"/>
          <w:color w:val="auto"/>
          <w:sz w:val="28"/>
          <w:szCs w:val="28"/>
          <w:lang w:val="fr-FR"/>
        </w:rPr>
        <w:t xml:space="preserve"> Bruxelles, F</w:t>
      </w:r>
      <w:r>
        <w:rPr>
          <w:rFonts w:ascii="Times New Roman" w:hAnsi="Times New Roman"/>
          <w:color w:val="auto"/>
          <w:sz w:val="28"/>
          <w:szCs w:val="28"/>
          <w:lang w:val="fr-FR"/>
        </w:rPr>
        <w:t>onds Mercator, 1979, p. 140-141 [l</w:t>
      </w:r>
      <w:r w:rsidRPr="00456CDF">
        <w:rPr>
          <w:rFonts w:ascii="Times New Roman" w:hAnsi="Times New Roman"/>
          <w:color w:val="auto"/>
          <w:sz w:val="28"/>
          <w:szCs w:val="28"/>
          <w:lang w:val="fr-FR"/>
        </w:rPr>
        <w:t xml:space="preserve">ettre sans date, reproduite en fac-similé ; le sujet, la </w:t>
      </w:r>
      <w:r w:rsidRPr="00456CDF">
        <w:rPr>
          <w:rFonts w:ascii="Times New Roman" w:hAnsi="Times New Roman"/>
          <w:i/>
          <w:iCs/>
          <w:color w:val="auto"/>
          <w:sz w:val="28"/>
          <w:szCs w:val="28"/>
          <w:lang w:val="fr-FR"/>
        </w:rPr>
        <w:t>Conjuration des chats</w:t>
      </w:r>
      <w:r w:rsidRPr="00456CDF">
        <w:rPr>
          <w:rFonts w:ascii="Times New Roman" w:hAnsi="Times New Roman"/>
          <w:color w:val="auto"/>
          <w:sz w:val="28"/>
          <w:szCs w:val="28"/>
          <w:lang w:val="fr-FR"/>
        </w:rPr>
        <w:t xml:space="preserve"> du jubilaire</w:t>
      </w:r>
      <w:r w:rsidR="00350D7F">
        <w:rPr>
          <w:rFonts w:ascii="Times New Roman" w:hAnsi="Times New Roman"/>
          <w:color w:val="auto"/>
          <w:sz w:val="28"/>
          <w:szCs w:val="28"/>
          <w:lang w:val="fr-FR"/>
        </w:rPr>
        <w:t xml:space="preserve"> (Anvers, éd. Lumi, 1921, 115 p.)</w:t>
      </w:r>
      <w:r w:rsidRPr="00456CDF">
        <w:rPr>
          <w:rFonts w:ascii="Times New Roman" w:hAnsi="Times New Roman"/>
          <w:color w:val="auto"/>
          <w:sz w:val="28"/>
          <w:szCs w:val="28"/>
          <w:lang w:val="fr-FR"/>
        </w:rPr>
        <w:t>, permet de la dater de 1920 au plus tôt</w:t>
      </w:r>
      <w:r>
        <w:rPr>
          <w:rFonts w:ascii="Times New Roman" w:hAnsi="Times New Roman"/>
          <w:color w:val="auto"/>
          <w:sz w:val="28"/>
          <w:szCs w:val="28"/>
          <w:lang w:val="fr-FR"/>
        </w:rPr>
        <w:t>]</w:t>
      </w:r>
      <w:r w:rsidRPr="00456CDF">
        <w:rPr>
          <w:rFonts w:ascii="Times New Roman" w:hAnsi="Times New Roman"/>
          <w:color w:val="auto"/>
          <w:sz w:val="28"/>
          <w:szCs w:val="28"/>
          <w:lang w:val="fr-FR"/>
        </w:rPr>
        <w:t>.</w:t>
      </w:r>
    </w:p>
    <w:p w14:paraId="5C3079CB" w14:textId="77777777" w:rsidR="00456CDF" w:rsidRPr="00456CDF" w:rsidRDefault="00456CD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p>
    <w:p w14:paraId="144A9D70" w14:textId="7A4177F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le</w:t>
      </w:r>
      <w:r w:rsidR="009E0A28">
        <w:rPr>
          <w:rFonts w:ascii="Times New Roman" w:hAnsi="Times New Roman"/>
          <w:sz w:val="28"/>
        </w:rPr>
        <w:t>ttre à Guillaume de Tarde, dans</w:t>
      </w:r>
      <w:r w:rsidR="009E0A28">
        <w:rPr>
          <w:rFonts w:ascii="Times New Roman" w:hAnsi="Times New Roman"/>
          <w:i/>
          <w:sz w:val="28"/>
        </w:rPr>
        <w:t> </w:t>
      </w:r>
      <w:r w:rsidRPr="00B5515C">
        <w:rPr>
          <w:rFonts w:ascii="Times New Roman" w:hAnsi="Times New Roman"/>
          <w:sz w:val="28"/>
        </w:rPr>
        <w:t xml:space="preserve">: Pierre ANDREU et Frédéric GROVER, </w:t>
      </w:r>
      <w:r w:rsidRPr="00B5515C">
        <w:rPr>
          <w:rFonts w:ascii="Times New Roman" w:hAnsi="Times New Roman"/>
          <w:i/>
          <w:sz w:val="28"/>
        </w:rPr>
        <w:t>Drieu la Rochelle</w:t>
      </w:r>
      <w:r w:rsidRPr="00B5515C">
        <w:rPr>
          <w:rFonts w:ascii="Times New Roman" w:hAnsi="Times New Roman"/>
          <w:sz w:val="28"/>
        </w:rPr>
        <w:t xml:space="preserve">, Paris, Hachette, 1979, 579 p. (coll. « Littérature ») [lettre de fin octobre 1940 au sujet de la reparution de </w:t>
      </w:r>
      <w:r w:rsidRPr="00B5515C">
        <w:rPr>
          <w:rFonts w:ascii="Times New Roman" w:hAnsi="Times New Roman"/>
          <w:i/>
          <w:sz w:val="28"/>
        </w:rPr>
        <w:t>La N.R.f</w:t>
      </w:r>
      <w:r w:rsidRPr="00B5515C">
        <w:rPr>
          <w:rFonts w:ascii="Times New Roman" w:hAnsi="Times New Roman"/>
          <w:sz w:val="28"/>
        </w:rPr>
        <w:t>].</w:t>
      </w:r>
    </w:p>
    <w:p w14:paraId="0D868BC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AC628C" w14:textId="44D2A65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trois lettres à E.L.T. Mesens (1922), Marcel Lecomte (1929) et un destinataire non mentionné (</w:t>
      </w:r>
      <w:r w:rsidRPr="00B5515C">
        <w:rPr>
          <w:rFonts w:ascii="Times New Roman" w:hAnsi="Times New Roman"/>
          <w:i/>
          <w:sz w:val="28"/>
        </w:rPr>
        <w:t xml:space="preserve">ca </w:t>
      </w:r>
      <w:r w:rsidRPr="00B5515C">
        <w:rPr>
          <w:rFonts w:ascii="Times New Roman" w:hAnsi="Times New Roman"/>
          <w:sz w:val="28"/>
        </w:rPr>
        <w:t>1930),</w:t>
      </w:r>
      <w:r w:rsidR="009E0A28">
        <w:rPr>
          <w:rFonts w:ascii="Times New Roman" w:hAnsi="Times New Roman"/>
          <w:sz w:val="28"/>
        </w:rPr>
        <w:t xml:space="preserve"> dans</w:t>
      </w:r>
      <w:r w:rsidR="009E0A28">
        <w:rPr>
          <w:rFonts w:ascii="Times New Roman" w:hAnsi="Times New Roman"/>
          <w:i/>
          <w:sz w:val="28"/>
        </w:rPr>
        <w:t> </w:t>
      </w:r>
      <w:r w:rsidRPr="00B5515C">
        <w:rPr>
          <w:rFonts w:ascii="Times New Roman" w:hAnsi="Times New Roman"/>
          <w:sz w:val="28"/>
        </w:rPr>
        <w:t xml:space="preserve">: </w:t>
      </w:r>
      <w:r w:rsidRPr="00B5515C">
        <w:rPr>
          <w:rFonts w:ascii="Times New Roman" w:hAnsi="Times New Roman"/>
          <w:i/>
          <w:sz w:val="28"/>
        </w:rPr>
        <w:t>Lettres mêlées (1920-1966)</w:t>
      </w:r>
      <w:r w:rsidRPr="00B5515C">
        <w:rPr>
          <w:rFonts w:ascii="Times New Roman" w:hAnsi="Times New Roman"/>
          <w:sz w:val="28"/>
        </w:rPr>
        <w:t xml:space="preserve">, Bruxelles, Éditions de la revue </w:t>
      </w:r>
      <w:r w:rsidRPr="00B5515C">
        <w:rPr>
          <w:rFonts w:ascii="Times New Roman" w:hAnsi="Times New Roman"/>
          <w:i/>
          <w:sz w:val="28"/>
        </w:rPr>
        <w:t>Les Lèvres nues</w:t>
      </w:r>
      <w:r w:rsidRPr="00B5515C">
        <w:rPr>
          <w:rFonts w:ascii="Times New Roman" w:hAnsi="Times New Roman"/>
          <w:sz w:val="28"/>
        </w:rPr>
        <w:t>, 1979</w:t>
      </w:r>
      <w:r w:rsidR="009E0A28">
        <w:rPr>
          <w:rFonts w:ascii="Times New Roman" w:hAnsi="Times New Roman"/>
          <w:sz w:val="28"/>
        </w:rPr>
        <w:t>, 72 p., p. 8, 27 et 28 (coll. « </w:t>
      </w:r>
      <w:r w:rsidRPr="00B5515C">
        <w:rPr>
          <w:rFonts w:ascii="Times New Roman" w:hAnsi="Times New Roman"/>
          <w:sz w:val="28"/>
        </w:rPr>
        <w:t>La Poursuite</w:t>
      </w:r>
      <w:r w:rsidR="009E0A28">
        <w:rPr>
          <w:rFonts w:ascii="Times New Roman" w:hAnsi="Times New Roman"/>
          <w:sz w:val="28"/>
        </w:rPr>
        <w:t> »</w:t>
      </w:r>
      <w:r w:rsidRPr="00B5515C">
        <w:rPr>
          <w:rFonts w:ascii="Times New Roman" w:hAnsi="Times New Roman"/>
          <w:sz w:val="28"/>
        </w:rPr>
        <w:t xml:space="preserve"> n° 4) [livraison achevée d’imprimer en juin 1979].</w:t>
      </w:r>
    </w:p>
    <w:p w14:paraId="594D833A"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BBD2BC2" w14:textId="25190B99" w:rsidR="000C5945" w:rsidRDefault="000C594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Où les peintres font mentir les philosophes », </w:t>
      </w:r>
      <w:r>
        <w:rPr>
          <w:rFonts w:ascii="Times New Roman" w:hAnsi="Times New Roman"/>
          <w:i/>
          <w:sz w:val="28"/>
        </w:rPr>
        <w:t>Dessins d’écrivains</w:t>
      </w:r>
      <w:r>
        <w:rPr>
          <w:rFonts w:ascii="Times New Roman" w:hAnsi="Times New Roman"/>
          <w:sz w:val="28"/>
        </w:rPr>
        <w:t>,</w:t>
      </w:r>
      <w:r>
        <w:rPr>
          <w:rFonts w:ascii="Times New Roman" w:hAnsi="Times New Roman"/>
          <w:i/>
          <w:sz w:val="28"/>
        </w:rPr>
        <w:t xml:space="preserve"> </w:t>
      </w:r>
      <w:r>
        <w:rPr>
          <w:rFonts w:ascii="Times New Roman" w:hAnsi="Times New Roman"/>
          <w:sz w:val="28"/>
        </w:rPr>
        <w:t>Chateau d’Ancy-le-Franc, 9 juin-16 septembre 1979, p. 4-5 [un erratum collé en troisième de couverture corrige le nom de l’auteur, cacographié en page 5].</w:t>
      </w:r>
    </w:p>
    <w:p w14:paraId="43446314" w14:textId="77777777" w:rsidR="000C5945" w:rsidRPr="00B5515C" w:rsidRDefault="000C594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09783D4" w14:textId="49F52F25" w:rsidR="000C5945" w:rsidRPr="00B5515C" w:rsidRDefault="000C5945" w:rsidP="000C594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À propos de Marcel Lecomte », </w:t>
      </w:r>
      <w:r w:rsidR="00CE5AFE" w:rsidRPr="00B5515C">
        <w:rPr>
          <w:rFonts w:ascii="Times New Roman" w:hAnsi="Times New Roman"/>
          <w:i/>
          <w:sz w:val="28"/>
        </w:rPr>
        <w:t>La Partie fondue de l’iceberg</w:t>
      </w:r>
      <w:r w:rsidR="00CE5AFE" w:rsidRPr="00B5515C">
        <w:rPr>
          <w:rFonts w:ascii="Times New Roman" w:hAnsi="Times New Roman"/>
          <w:sz w:val="28"/>
        </w:rPr>
        <w:t xml:space="preserve">, Bruxelles, Éditions de la revue </w:t>
      </w:r>
      <w:r w:rsidR="00CE5AFE" w:rsidRPr="00B5515C">
        <w:rPr>
          <w:rFonts w:ascii="Times New Roman" w:hAnsi="Times New Roman"/>
          <w:i/>
          <w:sz w:val="28"/>
        </w:rPr>
        <w:t>Les Lèvres nues</w:t>
      </w:r>
      <w:r w:rsidR="00CE5AFE" w:rsidRPr="00B5515C">
        <w:rPr>
          <w:rFonts w:ascii="Times New Roman" w:hAnsi="Times New Roman"/>
          <w:sz w:val="28"/>
        </w:rPr>
        <w:t>, 1979, 96 p., p. 43-45 (coll. « La Poursuite » n° 5) [texte d’un entretien de Jean Paulhan réalisé en novembre ou décembre 1966</w:t>
      </w:r>
      <w:r w:rsidR="009E0A28">
        <w:rPr>
          <w:rFonts w:ascii="Times New Roman" w:hAnsi="Times New Roman"/>
          <w:sz w:val="28"/>
        </w:rPr>
        <w:t>, probablement par Christian Bussy </w:t>
      </w:r>
      <w:r w:rsidR="00CE5AFE" w:rsidRPr="00B5515C">
        <w:rPr>
          <w:rFonts w:ascii="Times New Roman" w:hAnsi="Times New Roman"/>
          <w:sz w:val="28"/>
        </w:rPr>
        <w:t>; livraison achevée d’imprimer en juillet 1979].</w:t>
      </w:r>
    </w:p>
    <w:p w14:paraId="3C47D45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AA97E8C" w14:textId="6A10505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Lettres », </w:t>
      </w:r>
      <w:r w:rsidRPr="00B5515C">
        <w:rPr>
          <w:rFonts w:ascii="Times New Roman" w:hAnsi="Times New Roman"/>
          <w:i/>
          <w:sz w:val="28"/>
        </w:rPr>
        <w:t>La N.R.f.</w:t>
      </w:r>
      <w:r w:rsidRPr="00B5515C">
        <w:rPr>
          <w:rFonts w:ascii="Times New Roman" w:hAnsi="Times New Roman"/>
          <w:sz w:val="28"/>
        </w:rPr>
        <w:t>, n° 318, 1</w:t>
      </w:r>
      <w:r w:rsidRPr="00B5515C">
        <w:rPr>
          <w:rFonts w:ascii="Times New Roman" w:hAnsi="Times New Roman"/>
          <w:sz w:val="28"/>
          <w:vertAlign w:val="superscript"/>
        </w:rPr>
        <w:t>er</w:t>
      </w:r>
      <w:r w:rsidRPr="00B5515C">
        <w:rPr>
          <w:rFonts w:ascii="Times New Roman" w:hAnsi="Times New Roman"/>
          <w:sz w:val="28"/>
        </w:rPr>
        <w:t xml:space="preserve"> jui</w:t>
      </w:r>
      <w:r w:rsidR="009E0A28">
        <w:rPr>
          <w:rFonts w:ascii="Times New Roman" w:hAnsi="Times New Roman"/>
          <w:sz w:val="28"/>
        </w:rPr>
        <w:t>llet 1979, p. 174-192 [rubrique : « Textes » en fin</w:t>
      </w:r>
      <w:r w:rsidRPr="00B5515C">
        <w:rPr>
          <w:rFonts w:ascii="Times New Roman" w:hAnsi="Times New Roman"/>
          <w:sz w:val="28"/>
        </w:rPr>
        <w:t xml:space="preserve"> de sommaire ; présentées par Dominique Aury, « Les lettres de Jean Paulhan », p. 170-173].</w:t>
      </w:r>
    </w:p>
    <w:p w14:paraId="4368872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C155875" w14:textId="212EF88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Pages de carnet », </w:t>
      </w:r>
      <w:r w:rsidRPr="00B5515C">
        <w:rPr>
          <w:rFonts w:ascii="Times New Roman" w:hAnsi="Times New Roman"/>
          <w:i/>
          <w:sz w:val="28"/>
        </w:rPr>
        <w:t>La N.R.f.</w:t>
      </w:r>
      <w:r w:rsidRPr="00B5515C">
        <w:rPr>
          <w:rFonts w:ascii="Times New Roman" w:hAnsi="Times New Roman"/>
          <w:sz w:val="28"/>
        </w:rPr>
        <w:t>, n° 319, 1</w:t>
      </w:r>
      <w:r w:rsidRPr="00B5515C">
        <w:rPr>
          <w:rFonts w:ascii="Times New Roman" w:hAnsi="Times New Roman"/>
          <w:sz w:val="28"/>
          <w:vertAlign w:val="superscript"/>
        </w:rPr>
        <w:t>er</w:t>
      </w:r>
      <w:r w:rsidRPr="00B5515C">
        <w:rPr>
          <w:rFonts w:ascii="Times New Roman" w:hAnsi="Times New Roman"/>
          <w:sz w:val="28"/>
        </w:rPr>
        <w:t xml:space="preserve"> </w:t>
      </w:r>
      <w:r w:rsidR="009E0A28">
        <w:rPr>
          <w:rFonts w:ascii="Times New Roman" w:hAnsi="Times New Roman"/>
          <w:sz w:val="28"/>
        </w:rPr>
        <w:t>août 1979, p. 183-192 [rubrique : « Textes » </w:t>
      </w:r>
      <w:r w:rsidRPr="00B5515C">
        <w:rPr>
          <w:rFonts w:ascii="Times New Roman" w:hAnsi="Times New Roman"/>
          <w:sz w:val="28"/>
        </w:rPr>
        <w:t xml:space="preserve">; carnet de l’année 1925, repris dans </w:t>
      </w:r>
      <w:r w:rsidRPr="00B5515C">
        <w:rPr>
          <w:rFonts w:ascii="Times New Roman" w:hAnsi="Times New Roman"/>
          <w:i/>
          <w:sz w:val="28"/>
        </w:rPr>
        <w:t>La Vie est pleine de choses redoutables</w:t>
      </w:r>
      <w:r w:rsidRPr="00B5515C">
        <w:rPr>
          <w:rFonts w:ascii="Times New Roman" w:hAnsi="Times New Roman"/>
          <w:sz w:val="28"/>
        </w:rPr>
        <w:t xml:space="preserve">, Paris, Seghers éd., 1989, p. 220-227]. </w:t>
      </w:r>
    </w:p>
    <w:p w14:paraId="79EF34F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8CF542C" w14:textId="0A1B1F5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Enquête sur les directeurs de conscience », « Les événements » et deux lettres de Jean Paulhan à Roger Caillois</w:t>
      </w:r>
      <w:r w:rsidR="009E0A28">
        <w:rPr>
          <w:rFonts w:ascii="Times New Roman" w:hAnsi="Times New Roman"/>
          <w:sz w:val="28"/>
        </w:rPr>
        <w:t>, dans</w:t>
      </w:r>
      <w:r w:rsidR="009E0A28">
        <w:rPr>
          <w:rFonts w:ascii="Times New Roman" w:hAnsi="Times New Roman"/>
          <w:i/>
          <w:sz w:val="28"/>
        </w:rPr>
        <w:t> </w:t>
      </w:r>
      <w:r w:rsidRPr="00B5515C">
        <w:rPr>
          <w:rFonts w:ascii="Times New Roman" w:hAnsi="Times New Roman"/>
          <w:sz w:val="28"/>
        </w:rPr>
        <w:t xml:space="preserve">: Denis HOLLIER, </w:t>
      </w:r>
      <w:r w:rsidRPr="00B5515C">
        <w:rPr>
          <w:rFonts w:ascii="Times New Roman" w:hAnsi="Times New Roman"/>
          <w:i/>
          <w:sz w:val="28"/>
        </w:rPr>
        <w:t>Le Collège de sociologie</w:t>
      </w:r>
      <w:r w:rsidRPr="00B5515C">
        <w:rPr>
          <w:rFonts w:ascii="Times New Roman" w:hAnsi="Times New Roman"/>
          <w:sz w:val="28"/>
        </w:rPr>
        <w:t xml:space="preserve">, Paris, Gallimard, 1979, 607 p. (coll. « Idées » n° 413) [réponse de Jean Paulhan à l’enquête de </w:t>
      </w:r>
      <w:r w:rsidRPr="00B5515C">
        <w:rPr>
          <w:rFonts w:ascii="Times New Roman" w:hAnsi="Times New Roman"/>
          <w:i/>
          <w:sz w:val="28"/>
        </w:rPr>
        <w:t xml:space="preserve">Volontés </w:t>
      </w:r>
      <w:r w:rsidRPr="00B5515C">
        <w:rPr>
          <w:rFonts w:ascii="Times New Roman" w:hAnsi="Times New Roman"/>
          <w:sz w:val="28"/>
        </w:rPr>
        <w:t xml:space="preserve">sur les directeurs de conscience, p. 128-129 ; extraits des pages « Bulletin » de </w:t>
      </w:r>
      <w:r w:rsidR="009E0A28">
        <w:rPr>
          <w:rFonts w:ascii="Times New Roman" w:hAnsi="Times New Roman"/>
          <w:i/>
          <w:sz w:val="28"/>
        </w:rPr>
        <w:t>La N.R.F</w:t>
      </w:r>
      <w:r w:rsidRPr="00B5515C">
        <w:rPr>
          <w:rFonts w:ascii="Times New Roman" w:hAnsi="Times New Roman"/>
          <w:i/>
          <w:sz w:val="28"/>
        </w:rPr>
        <w:t xml:space="preserve">. </w:t>
      </w:r>
      <w:r w:rsidRPr="00B5515C">
        <w:rPr>
          <w:rFonts w:ascii="Times New Roman" w:hAnsi="Times New Roman"/>
          <w:sz w:val="28"/>
        </w:rPr>
        <w:t>(octobre 1937-décembre 1939), signées « </w:t>
      </w:r>
      <w:r w:rsidRPr="002B5A19">
        <w:rPr>
          <w:rFonts w:ascii="Times New Roman" w:hAnsi="Times New Roman"/>
          <w:i/>
          <w:sz w:val="28"/>
        </w:rPr>
        <w:t>Jean Guérin </w:t>
      </w:r>
      <w:r w:rsidRPr="00B5515C">
        <w:rPr>
          <w:rFonts w:ascii="Times New Roman" w:hAnsi="Times New Roman"/>
          <w:sz w:val="28"/>
        </w:rPr>
        <w:t>» [</w:t>
      </w:r>
      <w:r w:rsidRPr="00B5515C">
        <w:rPr>
          <w:rFonts w:ascii="Times New Roman" w:hAnsi="Times New Roman"/>
          <w:i/>
          <w:sz w:val="28"/>
        </w:rPr>
        <w:t xml:space="preserve">i.e. </w:t>
      </w:r>
      <w:r w:rsidRPr="00B5515C">
        <w:rPr>
          <w:rFonts w:ascii="Times New Roman" w:hAnsi="Times New Roman"/>
          <w:sz w:val="28"/>
        </w:rPr>
        <w:t>Jean Paulhan], p. 557-564 ; lettres de Jean Paulhan à Roger Caillois, datées du 7 octobre 1939,</w:t>
      </w:r>
      <w:r w:rsidR="009E0A28">
        <w:rPr>
          <w:rFonts w:ascii="Times New Roman" w:hAnsi="Times New Roman"/>
          <w:sz w:val="28"/>
        </w:rPr>
        <w:t xml:space="preserve"> p. 573 et de Noël 1941, p. 576 </w:t>
      </w:r>
      <w:r w:rsidRPr="00B5515C">
        <w:rPr>
          <w:rFonts w:ascii="Times New Roman" w:hAnsi="Times New Roman"/>
          <w:sz w:val="28"/>
        </w:rPr>
        <w:t>; volume achevé d’imprimer le 14 août 1979].</w:t>
      </w:r>
    </w:p>
    <w:p w14:paraId="74DD0C9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F394A0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texte de Jean Paulhan, dans : </w:t>
      </w:r>
      <w:r w:rsidRPr="00B5515C">
        <w:rPr>
          <w:rFonts w:ascii="Times New Roman" w:hAnsi="Times New Roman"/>
          <w:i/>
          <w:sz w:val="28"/>
        </w:rPr>
        <w:t>Georges Braque. Oleos, gouaches, relieves, dibujos y grabados</w:t>
      </w:r>
      <w:r w:rsidRPr="00B5515C">
        <w:rPr>
          <w:rFonts w:ascii="Times New Roman" w:hAnsi="Times New Roman"/>
          <w:sz w:val="28"/>
        </w:rPr>
        <w:t xml:space="preserve">, septiembre-noviembre 1979, Madrid, Fundacion Juan March, 1979, </w:t>
      </w:r>
      <w:r w:rsidRPr="007809CC">
        <w:rPr>
          <w:rFonts w:ascii="Times New Roman" w:hAnsi="Times New Roman"/>
          <w:i/>
          <w:sz w:val="28"/>
        </w:rPr>
        <w:t>n.p.</w:t>
      </w:r>
      <w:r w:rsidRPr="00B5515C">
        <w:rPr>
          <w:rFonts w:ascii="Times New Roman" w:hAnsi="Times New Roman"/>
          <w:sz w:val="28"/>
        </w:rPr>
        <w:t xml:space="preserve"> [sin paginar, ilus co., rustica, 29 x 22,5 cm, textes de Jean Paulhan, Jacques Prévert].</w:t>
      </w:r>
    </w:p>
    <w:p w14:paraId="33D9157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2A18DE1B" w14:textId="564D8B8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1980 </w:t>
      </w:r>
      <w:r w:rsidRPr="00B5515C">
        <w:rPr>
          <w:rFonts w:ascii="Times New Roman" w:hAnsi="Times New Roman"/>
          <w:sz w:val="28"/>
        </w:rPr>
        <w:t xml:space="preserve">– </w:t>
      </w:r>
      <w:r w:rsidRPr="00B5515C">
        <w:rPr>
          <w:rFonts w:ascii="Times New Roman" w:hAnsi="Times New Roman"/>
          <w:i/>
          <w:sz w:val="28"/>
        </w:rPr>
        <w:t xml:space="preserve">Burakku yôshiki to dokuso </w:t>
      </w:r>
      <w:r w:rsidRPr="00B5515C">
        <w:rPr>
          <w:rFonts w:ascii="Times New Roman" w:hAnsi="Times New Roman"/>
          <w:sz w:val="28"/>
        </w:rPr>
        <w:t>[</w:t>
      </w:r>
      <w:r w:rsidRPr="00B5515C">
        <w:rPr>
          <w:rFonts w:ascii="Times New Roman" w:hAnsi="Times New Roman"/>
          <w:i/>
          <w:sz w:val="28"/>
        </w:rPr>
        <w:t>Braque le patron</w:t>
      </w:r>
      <w:r w:rsidRPr="00B5515C">
        <w:rPr>
          <w:rFonts w:ascii="Times New Roman" w:hAnsi="Times New Roman"/>
          <w:sz w:val="28"/>
        </w:rPr>
        <w:t>], traduction en japonais par Sô Sakon et Shibata Michiko, Bijyutukôron-sha, 1980, 152 p. [en dernière page de jaquette, portrait photographique de Jean Paulhan ; en frontispice, une nature morte en couleur et en pleine page</w:t>
      </w:r>
      <w:r w:rsidR="00E73F2B">
        <w:rPr>
          <w:rFonts w:ascii="Times New Roman" w:hAnsi="Times New Roman"/>
          <w:sz w:val="28"/>
        </w:rPr>
        <w:t xml:space="preserve"> (œuvre de 1943) ; bandeau</w:t>
      </w:r>
      <w:r w:rsidRPr="00B5515C">
        <w:rPr>
          <w:rFonts w:ascii="Times New Roman" w:hAnsi="Times New Roman"/>
          <w:sz w:val="28"/>
        </w:rPr>
        <w:t xml:space="preserve"> rouge, imprimée en japonais].</w:t>
      </w:r>
    </w:p>
    <w:p w14:paraId="170D78E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AE4914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Correspondance Jean Paulhan-Maurice Lemaître sur le lettrisme</w:t>
      </w:r>
      <w:r w:rsidRPr="00B5515C">
        <w:rPr>
          <w:rFonts w:ascii="Times New Roman" w:hAnsi="Times New Roman"/>
          <w:sz w:val="28"/>
        </w:rPr>
        <w:t>, Centre de créativité, © Maurice Lemaître, B.P. 237-02 Paris R.P. (France), t. II, 49 p. [trois billets de Jean Paulhan à Maurice Lemaître, échanges de lettres entre Jean-Claude Zylberstein, Jean-Louis Meunier et Maurice Lemaître].</w:t>
      </w:r>
    </w:p>
    <w:p w14:paraId="2DA7578C"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79A9F23" w14:textId="0B41F2A6" w:rsidR="00CA6970" w:rsidRPr="001A204A" w:rsidRDefault="00CA6970" w:rsidP="001A204A">
      <w:pPr>
        <w:widowControl w:val="0"/>
        <w:overflowPunct/>
        <w:spacing w:line="240" w:lineRule="auto"/>
        <w:jc w:val="both"/>
        <w:textAlignment w:val="auto"/>
        <w:rPr>
          <w:rFonts w:cs="Helvetica"/>
          <w:color w:val="auto"/>
          <w:szCs w:val="24"/>
          <w:lang w:val="fr-FR"/>
        </w:rPr>
      </w:pPr>
      <w:r w:rsidRPr="00B5515C">
        <w:rPr>
          <w:rFonts w:ascii="Times New Roman" w:hAnsi="Times New Roman"/>
          <w:sz w:val="28"/>
        </w:rPr>
        <w:t xml:space="preserve">– </w:t>
      </w:r>
      <w:r>
        <w:rPr>
          <w:rFonts w:ascii="Times New Roman" w:hAnsi="Times New Roman"/>
          <w:sz w:val="28"/>
        </w:rPr>
        <w:t>lettre du 8 mars 1946</w:t>
      </w:r>
      <w:r w:rsidR="001A204A">
        <w:rPr>
          <w:rFonts w:ascii="Times New Roman" w:hAnsi="Times New Roman"/>
          <w:sz w:val="28"/>
        </w:rPr>
        <w:t xml:space="preserve"> adressée à Roger Milliex</w:t>
      </w:r>
      <w:r>
        <w:rPr>
          <w:rFonts w:ascii="Times New Roman" w:hAnsi="Times New Roman"/>
          <w:sz w:val="28"/>
        </w:rPr>
        <w:t xml:space="preserve">, dans </w:t>
      </w:r>
      <w:r>
        <w:rPr>
          <w:rFonts w:ascii="Times New Roman" w:hAnsi="Times New Roman"/>
          <w:i/>
          <w:sz w:val="28"/>
        </w:rPr>
        <w:t>Hommage à la Grèce : 1940-1944 : textes et témoignages français</w:t>
      </w:r>
      <w:r>
        <w:rPr>
          <w:rFonts w:ascii="Times New Roman" w:hAnsi="Times New Roman"/>
          <w:sz w:val="28"/>
        </w:rPr>
        <w:t xml:space="preserve">, </w:t>
      </w:r>
      <w:r w:rsidR="001A204A">
        <w:rPr>
          <w:rFonts w:ascii="Times New Roman" w:hAnsi="Times New Roman"/>
          <w:sz w:val="28"/>
        </w:rPr>
        <w:t xml:space="preserve">diptyque de manuscrits et d’œuvres d’art </w:t>
      </w:r>
      <w:r>
        <w:rPr>
          <w:rFonts w:ascii="Times New Roman" w:hAnsi="Times New Roman"/>
          <w:sz w:val="28"/>
        </w:rPr>
        <w:t>recueillis par Roger Milliex, Athènes, Pinacothèque nati</w:t>
      </w:r>
      <w:r w:rsidR="009F4C47">
        <w:rPr>
          <w:rFonts w:ascii="Times New Roman" w:hAnsi="Times New Roman"/>
          <w:sz w:val="28"/>
        </w:rPr>
        <w:t>onale, 4-28 février 1980, 46 p. [</w:t>
      </w:r>
      <w:r w:rsidR="001A204A">
        <w:rPr>
          <w:rFonts w:ascii="Times New Roman" w:hAnsi="Times New Roman"/>
          <w:sz w:val="28"/>
        </w:rPr>
        <w:t>n</w:t>
      </w:r>
      <w:r w:rsidR="001208FD">
        <w:rPr>
          <w:rFonts w:ascii="Times New Roman" w:hAnsi="Times New Roman"/>
          <w:sz w:val="28"/>
        </w:rPr>
        <w:t xml:space="preserve">° 78 du catalogue ; </w:t>
      </w:r>
      <w:r w:rsidR="009F4C47">
        <w:rPr>
          <w:rFonts w:ascii="Times New Roman" w:hAnsi="Times New Roman"/>
          <w:sz w:val="28"/>
        </w:rPr>
        <w:t xml:space="preserve">voir </w:t>
      </w:r>
      <w:r w:rsidR="009F4C47">
        <w:rPr>
          <w:rFonts w:ascii="Times New Roman" w:hAnsi="Times New Roman"/>
          <w:i/>
          <w:sz w:val="28"/>
        </w:rPr>
        <w:t xml:space="preserve">supra </w:t>
      </w:r>
      <w:r w:rsidR="009F4C47">
        <w:rPr>
          <w:rFonts w:ascii="Times New Roman" w:hAnsi="Times New Roman"/>
          <w:sz w:val="28"/>
        </w:rPr>
        <w:t xml:space="preserve">en </w:t>
      </w:r>
      <w:r>
        <w:rPr>
          <w:rFonts w:ascii="Times New Roman" w:hAnsi="Times New Roman"/>
          <w:sz w:val="28"/>
        </w:rPr>
        <w:t xml:space="preserve">1979]. </w:t>
      </w:r>
    </w:p>
    <w:p w14:paraId="229E8D2C" w14:textId="77777777" w:rsidR="00CA6970" w:rsidRPr="00B5515C" w:rsidRDefault="00CA697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7D6533B" w14:textId="12F6B91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Correspondance avec Guillaume de Tarde 1904-1920</w:t>
      </w:r>
      <w:r w:rsidRPr="00B5515C">
        <w:rPr>
          <w:rFonts w:ascii="Times New Roman" w:hAnsi="Times New Roman"/>
          <w:sz w:val="28"/>
        </w:rPr>
        <w:t xml:space="preserve">, Paris, Gallimard, </w:t>
      </w:r>
      <w:r w:rsidRPr="00B5515C">
        <w:rPr>
          <w:rFonts w:ascii="Times New Roman" w:hAnsi="Times New Roman"/>
          <w:i/>
          <w:sz w:val="28"/>
        </w:rPr>
        <w:t>Cahiers Jean Paulhan</w:t>
      </w:r>
      <w:r w:rsidRPr="00B5515C">
        <w:rPr>
          <w:rFonts w:ascii="Times New Roman" w:hAnsi="Times New Roman"/>
          <w:sz w:val="28"/>
        </w:rPr>
        <w:t>, n° 1, 206 p. [volume achevé</w:t>
      </w:r>
      <w:r w:rsidR="00E75A31">
        <w:rPr>
          <w:rFonts w:ascii="Times New Roman" w:hAnsi="Times New Roman"/>
          <w:sz w:val="28"/>
        </w:rPr>
        <w:t xml:space="preserve"> d’imprimer le 15 février 1980 ; </w:t>
      </w:r>
      <w:r w:rsidRPr="00B5515C">
        <w:rPr>
          <w:rFonts w:ascii="Times New Roman" w:hAnsi="Times New Roman"/>
          <w:sz w:val="28"/>
        </w:rPr>
        <w:t>Pascal Pia a collaboré à l’annotation de cette correspondance, par exemple sur la figure d’Édouard Carony, un des membres de la « </w:t>
      </w:r>
      <w:r w:rsidRPr="00B5515C">
        <w:rPr>
          <w:rFonts w:ascii="Times New Roman" w:hAnsi="Times New Roman"/>
          <w:i/>
          <w:sz w:val="28"/>
        </w:rPr>
        <w:t>bande à Bonnot</w:t>
      </w:r>
      <w:r w:rsidRPr="00B5515C">
        <w:rPr>
          <w:rFonts w:ascii="Times New Roman" w:hAnsi="Times New Roman"/>
          <w:sz w:val="28"/>
        </w:rPr>
        <w:t xml:space="preserve"> », mais n’a pas souhaité que son nom y figurât (lettre </w:t>
      </w:r>
      <w:r w:rsidR="00E75A31">
        <w:rPr>
          <w:rFonts w:ascii="Times New Roman" w:hAnsi="Times New Roman"/>
          <w:sz w:val="28"/>
        </w:rPr>
        <w:t xml:space="preserve">de Pascal Pia </w:t>
      </w:r>
      <w:r w:rsidRPr="00B5515C">
        <w:rPr>
          <w:rFonts w:ascii="Times New Roman" w:hAnsi="Times New Roman"/>
          <w:sz w:val="28"/>
        </w:rPr>
        <w:t>à Jacqueline Paulhan, « </w:t>
      </w:r>
      <w:r w:rsidRPr="00B5515C">
        <w:rPr>
          <w:rFonts w:ascii="Times New Roman" w:hAnsi="Times New Roman"/>
          <w:i/>
          <w:sz w:val="28"/>
        </w:rPr>
        <w:t>Paris 18 mai 1978</w:t>
      </w:r>
      <w:r w:rsidRPr="00B5515C">
        <w:rPr>
          <w:rFonts w:ascii="Times New Roman" w:hAnsi="Times New Roman"/>
          <w:sz w:val="28"/>
        </w:rPr>
        <w:t> »)].</w:t>
      </w:r>
    </w:p>
    <w:p w14:paraId="4443A8D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2B138F6" w14:textId="0EDA3AD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E75A31">
        <w:rPr>
          <w:rFonts w:ascii="Times New Roman" w:hAnsi="Times New Roman"/>
          <w:sz w:val="28"/>
        </w:rPr>
        <w:t>« Vieillesse de Ratière », dans </w:t>
      </w:r>
      <w:r w:rsidRPr="00B5515C">
        <w:rPr>
          <w:rFonts w:ascii="Times New Roman" w:hAnsi="Times New Roman"/>
          <w:sz w:val="28"/>
        </w:rPr>
        <w:t xml:space="preserve">: </w:t>
      </w:r>
      <w:r w:rsidRPr="00B5515C">
        <w:rPr>
          <w:rFonts w:ascii="Times New Roman" w:hAnsi="Times New Roman"/>
          <w:i/>
          <w:sz w:val="28"/>
        </w:rPr>
        <w:t>Correspondance avec Guillaume de Tarde 1904-1920</w:t>
      </w:r>
      <w:r w:rsidRPr="00B5515C">
        <w:rPr>
          <w:rFonts w:ascii="Times New Roman" w:hAnsi="Times New Roman"/>
          <w:sz w:val="28"/>
        </w:rPr>
        <w:t xml:space="preserve">, Paris, Gallimard, </w:t>
      </w:r>
      <w:r w:rsidRPr="00B5515C">
        <w:rPr>
          <w:rFonts w:ascii="Times New Roman" w:hAnsi="Times New Roman"/>
          <w:i/>
          <w:sz w:val="28"/>
        </w:rPr>
        <w:t>Cahiers Jean Paulhan</w:t>
      </w:r>
      <w:r w:rsidRPr="00B5515C">
        <w:rPr>
          <w:rFonts w:ascii="Times New Roman" w:hAnsi="Times New Roman"/>
          <w:sz w:val="28"/>
        </w:rPr>
        <w:t>, n° 1, p. 149-154 [dans un volume achevé d’imprimer le 15 février 1980, première édition de ce récit].</w:t>
      </w:r>
    </w:p>
    <w:p w14:paraId="13E3350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B9DBFAC" w14:textId="29A4B494" w:rsidR="00335EA4" w:rsidRDefault="00335EA4" w:rsidP="00335EA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Jean Paulhan, lire des manuscrits (1960, non publié) », interview de Jean Paulhan par Marguerite </w:t>
      </w:r>
      <w:r>
        <w:rPr>
          <w:rFonts w:ascii="Times New Roman" w:hAnsi="Times New Roman"/>
          <w:sz w:val="28"/>
        </w:rPr>
        <w:t xml:space="preserve"> Duras</w:t>
      </w:r>
      <w:r w:rsidR="00CE5AFE" w:rsidRPr="00B5515C">
        <w:rPr>
          <w:rFonts w:ascii="Times New Roman" w:hAnsi="Times New Roman"/>
          <w:sz w:val="28"/>
        </w:rPr>
        <w:t xml:space="preserve">, </w:t>
      </w:r>
      <w:r w:rsidR="00CE5AFE" w:rsidRPr="00B5515C">
        <w:rPr>
          <w:rFonts w:ascii="Times New Roman" w:hAnsi="Times New Roman"/>
          <w:i/>
          <w:sz w:val="28"/>
        </w:rPr>
        <w:t>Les Cahiers du Cinéma</w:t>
      </w:r>
      <w:r>
        <w:rPr>
          <w:rFonts w:ascii="Times New Roman" w:hAnsi="Times New Roman"/>
          <w:sz w:val="28"/>
        </w:rPr>
        <w:t>, n° 312-313, ju</w:t>
      </w:r>
      <w:r w:rsidR="00CE5AFE" w:rsidRPr="00B5515C">
        <w:rPr>
          <w:rFonts w:ascii="Times New Roman" w:hAnsi="Times New Roman"/>
          <w:sz w:val="28"/>
        </w:rPr>
        <w:t>in 1980, p. 71-72</w:t>
      </w:r>
      <w:r>
        <w:rPr>
          <w:rFonts w:ascii="Times New Roman" w:hAnsi="Times New Roman"/>
          <w:sz w:val="28"/>
        </w:rPr>
        <w:t>.</w:t>
      </w:r>
    </w:p>
    <w:p w14:paraId="0E76D49F" w14:textId="70BB044C" w:rsidR="001733AD" w:rsidRPr="00B5515C" w:rsidRDefault="00335EA4" w:rsidP="00335EA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Reprise de la réponse à l’enquête</w:t>
      </w:r>
      <w:r w:rsidRPr="00B5515C">
        <w:rPr>
          <w:rFonts w:ascii="Times New Roman" w:hAnsi="Times New Roman"/>
          <w:sz w:val="28"/>
        </w:rPr>
        <w:t xml:space="preserve"> de Marguerite Duras</w:t>
      </w:r>
      <w:r>
        <w:rPr>
          <w:rFonts w:ascii="Times New Roman" w:hAnsi="Times New Roman"/>
          <w:sz w:val="28"/>
        </w:rPr>
        <w:t>,</w:t>
      </w:r>
      <w:r w:rsidRPr="00B5515C">
        <w:rPr>
          <w:rFonts w:ascii="Times New Roman" w:hAnsi="Times New Roman"/>
          <w:sz w:val="28"/>
        </w:rPr>
        <w:t xml:space="preserve"> « Les Recalés de l’écriture », </w:t>
      </w:r>
      <w:r w:rsidRPr="00B5515C">
        <w:rPr>
          <w:rFonts w:ascii="Times New Roman" w:hAnsi="Times New Roman"/>
          <w:i/>
          <w:sz w:val="28"/>
        </w:rPr>
        <w:t>Le Nouvel Observateur</w:t>
      </w:r>
      <w:r w:rsidRPr="00B5515C">
        <w:rPr>
          <w:rFonts w:ascii="Times New Roman" w:hAnsi="Times New Roman"/>
          <w:sz w:val="28"/>
        </w:rPr>
        <w:t>, n° 23, 22 avril 1965, p. 23</w:t>
      </w:r>
      <w:r w:rsidR="00CE5AFE" w:rsidRPr="00B5515C">
        <w:rPr>
          <w:rFonts w:ascii="Times New Roman" w:hAnsi="Times New Roman"/>
          <w:sz w:val="28"/>
        </w:rPr>
        <w:t>.</w:t>
      </w:r>
    </w:p>
    <w:p w14:paraId="7FC7814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B72609" w14:textId="6EABCA23" w:rsidR="001733AD" w:rsidRPr="00B5515C" w:rsidRDefault="00CA697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w:t>
      </w:r>
      <w:r w:rsidR="00CE5AFE" w:rsidRPr="00B5515C">
        <w:rPr>
          <w:rFonts w:ascii="Times New Roman" w:hAnsi="Times New Roman"/>
          <w:sz w:val="28"/>
        </w:rPr>
        <w:t xml:space="preserve"> « Lire une page de Marcel Béalu […] », </w:t>
      </w:r>
      <w:r w:rsidR="00CE5AFE" w:rsidRPr="00B5515C">
        <w:rPr>
          <w:rFonts w:ascii="Times New Roman" w:hAnsi="Times New Roman"/>
          <w:i/>
          <w:sz w:val="28"/>
        </w:rPr>
        <w:t>Noah</w:t>
      </w:r>
      <w:r w:rsidR="00CE5AFE" w:rsidRPr="00B5515C">
        <w:rPr>
          <w:rFonts w:ascii="Times New Roman" w:hAnsi="Times New Roman"/>
          <w:sz w:val="28"/>
        </w:rPr>
        <w:t>, n° 5,</w:t>
      </w:r>
      <w:r w:rsidR="00CE5AFE" w:rsidRPr="00B5515C">
        <w:rPr>
          <w:rFonts w:ascii="Times New Roman" w:hAnsi="Times New Roman"/>
          <w:i/>
          <w:sz w:val="28"/>
        </w:rPr>
        <w:t xml:space="preserve"> </w:t>
      </w:r>
      <w:r w:rsidR="00CE5AFE" w:rsidRPr="00B5515C">
        <w:rPr>
          <w:rFonts w:ascii="Times New Roman" w:hAnsi="Times New Roman"/>
          <w:sz w:val="28"/>
        </w:rPr>
        <w:t>p. 6 [dans une livraison légalement déposée au 3</w:t>
      </w:r>
      <w:r w:rsidR="00CE5AFE" w:rsidRPr="00752C33">
        <w:rPr>
          <w:rFonts w:ascii="Times New Roman" w:hAnsi="Times New Roman"/>
          <w:sz w:val="28"/>
          <w:szCs w:val="28"/>
          <w:vertAlign w:val="superscript"/>
        </w:rPr>
        <w:t>e</w:t>
      </w:r>
      <w:r w:rsidR="00CE5AFE" w:rsidRPr="00B5515C">
        <w:rPr>
          <w:rFonts w:ascii="Times New Roman" w:hAnsi="Times New Roman"/>
          <w:sz w:val="28"/>
        </w:rPr>
        <w:t xml:space="preserve"> trimestre 1980, texte référencé « </w:t>
      </w:r>
      <w:r w:rsidR="00CE5AFE" w:rsidRPr="00B5515C">
        <w:rPr>
          <w:rFonts w:ascii="Times New Roman" w:hAnsi="Times New Roman"/>
          <w:i/>
          <w:sz w:val="28"/>
        </w:rPr>
        <w:t>Jean PAULHAN / Comédia – 1943</w:t>
      </w:r>
      <w:r w:rsidR="00CE5AFE" w:rsidRPr="00B5515C">
        <w:rPr>
          <w:rFonts w:ascii="Times New Roman" w:hAnsi="Times New Roman"/>
          <w:sz w:val="28"/>
        </w:rPr>
        <w:t> » [</w:t>
      </w:r>
      <w:r w:rsidR="00CE5AFE" w:rsidRPr="00B5515C">
        <w:rPr>
          <w:rFonts w:ascii="Times New Roman" w:hAnsi="Times New Roman"/>
          <w:i/>
          <w:sz w:val="28"/>
        </w:rPr>
        <w:t xml:space="preserve">sic </w:t>
      </w:r>
      <w:r w:rsidR="00CE5AFE" w:rsidRPr="00B5515C">
        <w:rPr>
          <w:rFonts w:ascii="Times New Roman" w:hAnsi="Times New Roman"/>
          <w:sz w:val="28"/>
        </w:rPr>
        <w:t xml:space="preserve">pour </w:t>
      </w:r>
      <w:r w:rsidR="00CE5AFE" w:rsidRPr="00B5515C">
        <w:rPr>
          <w:rFonts w:ascii="Times New Roman" w:hAnsi="Times New Roman"/>
          <w:i/>
          <w:sz w:val="28"/>
        </w:rPr>
        <w:t>Comœdia</w:t>
      </w:r>
      <w:r w:rsidR="00CE5AFE" w:rsidRPr="00B5515C">
        <w:rPr>
          <w:rFonts w:ascii="Times New Roman" w:hAnsi="Times New Roman"/>
          <w:sz w:val="28"/>
        </w:rPr>
        <w:t>, deuxième année, n° 84, sam</w:t>
      </w:r>
      <w:r w:rsidR="004F279F">
        <w:rPr>
          <w:rFonts w:ascii="Times New Roman" w:hAnsi="Times New Roman"/>
          <w:sz w:val="28"/>
        </w:rPr>
        <w:t>edi 6 février 1943, p. 2</w:t>
      </w:r>
      <w:r w:rsidR="004F279F">
        <w:rPr>
          <w:rFonts w:ascii="Times New Roman" w:hAnsi="Times New Roman"/>
          <w:i/>
          <w:sz w:val="28"/>
        </w:rPr>
        <w:t>e</w:t>
      </w:r>
      <w:r w:rsidR="00CE5AFE" w:rsidRPr="00B5515C">
        <w:rPr>
          <w:rFonts w:ascii="Times New Roman" w:hAnsi="Times New Roman"/>
          <w:sz w:val="28"/>
        </w:rPr>
        <w:t>] ; voir aussi p. 39-40, sous le titre « Présent définitif » le témoignage de Marcel Béalu sur sa rencontre avec Jean Paulhan et le nom de sa librairie</w:t>
      </w:r>
      <w:r w:rsidR="00E75A31">
        <w:rPr>
          <w:rFonts w:ascii="Times New Roman" w:hAnsi="Times New Roman"/>
          <w:sz w:val="28"/>
        </w:rPr>
        <w:t>, « Le Pont traversé »</w:t>
      </w:r>
      <w:r w:rsidR="00CE5AFE" w:rsidRPr="00B5515C">
        <w:rPr>
          <w:rFonts w:ascii="Times New Roman" w:hAnsi="Times New Roman"/>
          <w:sz w:val="28"/>
        </w:rPr>
        <w:t>].</w:t>
      </w:r>
    </w:p>
    <w:p w14:paraId="443AE56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27ED0B2" w14:textId="7623473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 xml:space="preserve">S’il est possible de mener de front </w:t>
      </w:r>
      <w:r w:rsidRPr="00B5515C">
        <w:rPr>
          <w:rFonts w:ascii="Times New Roman" w:hAnsi="Times New Roman"/>
          <w:sz w:val="28"/>
        </w:rPr>
        <w:t>[…] », « </w:t>
      </w:r>
      <w:r w:rsidRPr="00B5515C">
        <w:rPr>
          <w:rFonts w:ascii="Times New Roman" w:hAnsi="Times New Roman"/>
          <w:i/>
          <w:sz w:val="28"/>
        </w:rPr>
        <w:t xml:space="preserve">Elle prend leur écorce à des arbres innocents </w:t>
      </w:r>
      <w:r w:rsidRPr="00B5515C">
        <w:rPr>
          <w:rFonts w:ascii="Times New Roman" w:hAnsi="Times New Roman"/>
          <w:sz w:val="28"/>
        </w:rPr>
        <w:t>[…] », et, extrait d’une lettre de Jean Paulhan à Joe Bousquet, « </w:t>
      </w:r>
      <w:r w:rsidRPr="00B5515C">
        <w:rPr>
          <w:rFonts w:ascii="Times New Roman" w:hAnsi="Times New Roman"/>
          <w:i/>
          <w:sz w:val="28"/>
        </w:rPr>
        <w:t>Bien curieux, les dernières toiles de Karskaya</w:t>
      </w:r>
      <w:r w:rsidRPr="00B5515C">
        <w:rPr>
          <w:rFonts w:ascii="Times New Roman" w:hAnsi="Times New Roman"/>
          <w:sz w:val="28"/>
        </w:rPr>
        <w:t xml:space="preserve"> », dans : </w:t>
      </w:r>
      <w:r w:rsidRPr="00B5515C">
        <w:rPr>
          <w:rFonts w:ascii="Times New Roman" w:hAnsi="Times New Roman"/>
          <w:i/>
          <w:sz w:val="28"/>
        </w:rPr>
        <w:t>Karskaya</w:t>
      </w:r>
      <w:r w:rsidRPr="00B5515C">
        <w:rPr>
          <w:rFonts w:ascii="Times New Roman" w:hAnsi="Times New Roman"/>
          <w:sz w:val="28"/>
        </w:rPr>
        <w:t>, exposition du 17 juin au 14 août 1980, Paris, Fondation nationale des arts plastiques et graphiques, 1980, p. 19, 32 et 36 [dans un catalogue achevé d’imp</w:t>
      </w:r>
      <w:r w:rsidR="00AA4FE1">
        <w:rPr>
          <w:rFonts w:ascii="Times New Roman" w:hAnsi="Times New Roman"/>
          <w:sz w:val="28"/>
        </w:rPr>
        <w:t>rimer le 13 juin 1980, est inséré</w:t>
      </w:r>
      <w:r w:rsidRPr="00B5515C">
        <w:rPr>
          <w:rFonts w:ascii="Times New Roman" w:hAnsi="Times New Roman"/>
          <w:sz w:val="28"/>
        </w:rPr>
        <w:t xml:space="preserve"> un feuillet dactylographié].</w:t>
      </w:r>
    </w:p>
    <w:p w14:paraId="76190C4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9FA3620" w14:textId="0090412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 Marcel Lecomte nous apprend… », « Préface de Jean Paulhan »</w:t>
      </w:r>
      <w:r w:rsidR="00E75A31">
        <w:rPr>
          <w:rFonts w:ascii="Times New Roman" w:hAnsi="Times New Roman"/>
          <w:sz w:val="28"/>
        </w:rPr>
        <w:t xml:space="preserve"> dans</w:t>
      </w:r>
      <w:r w:rsidR="00E75A31">
        <w:rPr>
          <w:rFonts w:ascii="Times New Roman" w:hAnsi="Times New Roman"/>
          <w:i/>
          <w:sz w:val="28"/>
        </w:rPr>
        <w:t> </w:t>
      </w:r>
      <w:r w:rsidRPr="00B5515C">
        <w:rPr>
          <w:rFonts w:ascii="Times New Roman" w:hAnsi="Times New Roman"/>
          <w:sz w:val="28"/>
        </w:rPr>
        <w:t xml:space="preserve">: Marcel LECOMTE, </w:t>
      </w:r>
      <w:r w:rsidRPr="00B5515C">
        <w:rPr>
          <w:rFonts w:ascii="Times New Roman" w:hAnsi="Times New Roman"/>
          <w:i/>
          <w:sz w:val="28"/>
        </w:rPr>
        <w:t>Œuvres</w:t>
      </w:r>
      <w:r w:rsidRPr="00B5515C">
        <w:rPr>
          <w:rFonts w:ascii="Times New Roman" w:hAnsi="Times New Roman"/>
          <w:sz w:val="28"/>
        </w:rPr>
        <w:t>, Bruxelles, Jacques Antoine éd., 1980, 169 p., p. 81-84 (coll. « Passé présent ») [dans un volume achevé d’imprimer en septembre 1980, r</w:t>
      </w:r>
      <w:r w:rsidR="00E75A31">
        <w:rPr>
          <w:rFonts w:ascii="Times New Roman" w:hAnsi="Times New Roman"/>
          <w:sz w:val="28"/>
        </w:rPr>
        <w:t>eprise du texte paru en tête de </w:t>
      </w:r>
      <w:r w:rsidRPr="00B5515C">
        <w:rPr>
          <w:rFonts w:ascii="Times New Roman" w:hAnsi="Times New Roman"/>
          <w:sz w:val="28"/>
        </w:rPr>
        <w:t xml:space="preserve">:  </w:t>
      </w:r>
      <w:r w:rsidRPr="00B5515C">
        <w:rPr>
          <w:rFonts w:ascii="Times New Roman" w:hAnsi="Times New Roman"/>
          <w:i/>
          <w:sz w:val="28"/>
        </w:rPr>
        <w:t>Le Carnet et les instants</w:t>
      </w:r>
      <w:r w:rsidRPr="00B5515C">
        <w:rPr>
          <w:rFonts w:ascii="Times New Roman" w:hAnsi="Times New Roman"/>
          <w:sz w:val="28"/>
        </w:rPr>
        <w:t>, Paris, Éditions du Mercure de Fr</w:t>
      </w:r>
      <w:r w:rsidR="00490906">
        <w:rPr>
          <w:rFonts w:ascii="Times New Roman" w:hAnsi="Times New Roman"/>
          <w:sz w:val="28"/>
        </w:rPr>
        <w:t>ance, 1964, 146 p., trois inter</w:t>
      </w:r>
      <w:r w:rsidRPr="00B5515C">
        <w:rPr>
          <w:rFonts w:ascii="Times New Roman" w:hAnsi="Times New Roman"/>
          <w:sz w:val="28"/>
        </w:rPr>
        <w:t>titres, « La ralentie », « Rencontres et coïncidences » et « Une devinette »].</w:t>
      </w:r>
    </w:p>
    <w:p w14:paraId="4EFB342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160D984A" w14:textId="584A907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Lettres à Joë Bousquet » et « À l’Abeille d’hiver », </w:t>
      </w:r>
      <w:r w:rsidRPr="00B5515C">
        <w:rPr>
          <w:rFonts w:ascii="Times New Roman" w:hAnsi="Times New Roman"/>
          <w:i/>
          <w:sz w:val="28"/>
        </w:rPr>
        <w:t>Les Cahiers du Double</w:t>
      </w:r>
      <w:r w:rsidRPr="00B5515C">
        <w:rPr>
          <w:rFonts w:ascii="Times New Roman" w:hAnsi="Times New Roman"/>
          <w:sz w:val="28"/>
        </w:rPr>
        <w:t xml:space="preserve">, numéro spécial consacré à Joë Bousquet, nouvelle série, automne 1980, p. 59-69 et p. 87-94 [quatre lettres de </w:t>
      </w:r>
      <w:r w:rsidR="00E75A31">
        <w:rPr>
          <w:rFonts w:ascii="Times New Roman" w:hAnsi="Times New Roman"/>
          <w:sz w:val="28"/>
        </w:rPr>
        <w:t xml:space="preserve">Jean </w:t>
      </w:r>
      <w:r w:rsidRPr="00B5515C">
        <w:rPr>
          <w:rFonts w:ascii="Times New Roman" w:hAnsi="Times New Roman"/>
          <w:sz w:val="28"/>
        </w:rPr>
        <w:t>Paulhan</w:t>
      </w:r>
      <w:r w:rsidR="00E75A31">
        <w:rPr>
          <w:rFonts w:ascii="Times New Roman" w:hAnsi="Times New Roman"/>
          <w:sz w:val="28"/>
        </w:rPr>
        <w:t xml:space="preserve"> à Joe Bousquet</w:t>
      </w:r>
      <w:r w:rsidRPr="00B5515C">
        <w:rPr>
          <w:rFonts w:ascii="Times New Roman" w:hAnsi="Times New Roman"/>
          <w:sz w:val="28"/>
        </w:rPr>
        <w:t xml:space="preserve">, provenant de la collection René </w:t>
      </w:r>
      <w:r w:rsidR="00E75A31">
        <w:rPr>
          <w:rFonts w:ascii="Times New Roman" w:hAnsi="Times New Roman"/>
          <w:sz w:val="28"/>
        </w:rPr>
        <w:t>Nelli, et datées de 1937 à 1944 </w:t>
      </w:r>
      <w:r w:rsidRPr="00B5515C">
        <w:rPr>
          <w:rFonts w:ascii="Times New Roman" w:hAnsi="Times New Roman"/>
          <w:sz w:val="28"/>
        </w:rPr>
        <w:t xml:space="preserve">; extraits de la correspondance réciproque, de </w:t>
      </w:r>
      <w:r w:rsidR="00E75A31">
        <w:rPr>
          <w:rFonts w:ascii="Times New Roman" w:hAnsi="Times New Roman"/>
          <w:sz w:val="28"/>
        </w:rPr>
        <w:t xml:space="preserve">Joe </w:t>
      </w:r>
      <w:r w:rsidRPr="00B5515C">
        <w:rPr>
          <w:rFonts w:ascii="Times New Roman" w:hAnsi="Times New Roman"/>
          <w:sz w:val="28"/>
        </w:rPr>
        <w:t xml:space="preserve">Bousquet à </w:t>
      </w:r>
      <w:r w:rsidR="00E75A31">
        <w:rPr>
          <w:rFonts w:ascii="Times New Roman" w:hAnsi="Times New Roman"/>
          <w:sz w:val="28"/>
        </w:rPr>
        <w:t xml:space="preserve">Jean </w:t>
      </w:r>
      <w:r w:rsidRPr="00B5515C">
        <w:rPr>
          <w:rFonts w:ascii="Times New Roman" w:hAnsi="Times New Roman"/>
          <w:sz w:val="28"/>
        </w:rPr>
        <w:t>Pa</w:t>
      </w:r>
      <w:r w:rsidR="00E75A31">
        <w:rPr>
          <w:rFonts w:ascii="Times New Roman" w:hAnsi="Times New Roman"/>
          <w:sz w:val="28"/>
        </w:rPr>
        <w:t>ulhan, datés de 1944 (p. 71-85) </w:t>
      </w:r>
      <w:r w:rsidRPr="00B5515C">
        <w:rPr>
          <w:rFonts w:ascii="Times New Roman" w:hAnsi="Times New Roman"/>
          <w:sz w:val="28"/>
        </w:rPr>
        <w:t>; signée « Gaspard » [Olgiati], une « Note sur la correspondance de Jo</w:t>
      </w:r>
      <w:r w:rsidR="00E75A31">
        <w:rPr>
          <w:rFonts w:ascii="Times New Roman" w:hAnsi="Times New Roman"/>
          <w:sz w:val="28"/>
        </w:rPr>
        <w:t>ë</w:t>
      </w:r>
      <w:r w:rsidRPr="00B5515C">
        <w:rPr>
          <w:rFonts w:ascii="Times New Roman" w:hAnsi="Times New Roman"/>
          <w:sz w:val="28"/>
        </w:rPr>
        <w:t xml:space="preserve"> Bousquet et Jean Paulhan » (p. 55-58)].</w:t>
      </w:r>
    </w:p>
    <w:p w14:paraId="2297FE9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3C0F9B9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 à Lise Deharme, </w:t>
      </w:r>
      <w:r w:rsidRPr="00B5515C">
        <w:rPr>
          <w:rFonts w:ascii="Times New Roman" w:hAnsi="Times New Roman"/>
          <w:i/>
          <w:sz w:val="28"/>
        </w:rPr>
        <w:t>Cahiers bleus</w:t>
      </w:r>
      <w:r w:rsidRPr="00B5515C">
        <w:rPr>
          <w:rFonts w:ascii="Times New Roman" w:hAnsi="Times New Roman"/>
          <w:sz w:val="28"/>
        </w:rPr>
        <w:t>, Troyes, n° 19, consacré à Lise Deharme, automne-hiver 1980-1981, p. 55 [carte postale de 1949].</w:t>
      </w:r>
    </w:p>
    <w:p w14:paraId="3DCFA49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1E97D42" w14:textId="1807379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Deux lettres à France Fitz-George », dans</w:t>
      </w:r>
      <w:r w:rsidRPr="00B5515C">
        <w:rPr>
          <w:rFonts w:ascii="Times New Roman" w:hAnsi="Times New Roman"/>
          <w:i/>
          <w:sz w:val="28"/>
        </w:rPr>
        <w:t> </w:t>
      </w:r>
      <w:r w:rsidRPr="00B5515C">
        <w:rPr>
          <w:rFonts w:ascii="Times New Roman" w:hAnsi="Times New Roman"/>
          <w:sz w:val="28"/>
        </w:rPr>
        <w:t xml:space="preserve">: </w:t>
      </w:r>
      <w:r w:rsidRPr="00B5515C">
        <w:rPr>
          <w:rFonts w:ascii="Times New Roman" w:hAnsi="Times New Roman"/>
          <w:i/>
          <w:sz w:val="28"/>
        </w:rPr>
        <w:t>La Moie</w:t>
      </w:r>
      <w:r w:rsidRPr="00B5515C">
        <w:rPr>
          <w:rFonts w:ascii="Times New Roman" w:hAnsi="Times New Roman"/>
          <w:sz w:val="28"/>
        </w:rPr>
        <w:t xml:space="preserve">, Bruxelles, éditions de la revue </w:t>
      </w:r>
      <w:r w:rsidRPr="00B5515C">
        <w:rPr>
          <w:rFonts w:ascii="Times New Roman" w:hAnsi="Times New Roman"/>
          <w:i/>
          <w:sz w:val="28"/>
        </w:rPr>
        <w:t>Les Lèvres nues</w:t>
      </w:r>
      <w:r w:rsidRPr="00B5515C">
        <w:rPr>
          <w:rFonts w:ascii="Times New Roman" w:hAnsi="Times New Roman"/>
          <w:sz w:val="28"/>
        </w:rPr>
        <w:t>,</w:t>
      </w:r>
      <w:r w:rsidR="00E75A31">
        <w:rPr>
          <w:rFonts w:ascii="Times New Roman" w:hAnsi="Times New Roman"/>
          <w:sz w:val="28"/>
        </w:rPr>
        <w:t xml:space="preserve"> 1980, 112 p., p. 84-85 (coll. « La Poursuite »</w:t>
      </w:r>
      <w:r w:rsidRPr="00B5515C">
        <w:rPr>
          <w:rFonts w:ascii="Times New Roman" w:hAnsi="Times New Roman"/>
          <w:sz w:val="28"/>
        </w:rPr>
        <w:t xml:space="preserve"> n° 6) [dans une livraison achevée d’imprimer en novembre 1980, lettres datées de 1948 ; textes de Gilles Brenta, Lee Coleman, Camille Goemans, Jane Graverol, Tom Gutt, René Magritte, Marcel Mariën, Paul Nougé, Louis Scutenaire, Atmand Simon et Gérard Van Bruaene].</w:t>
      </w:r>
    </w:p>
    <w:p w14:paraId="55772F5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860A2DA" w14:textId="0DAEBC4A" w:rsidR="001733AD" w:rsidRPr="00B5515C" w:rsidRDefault="00E75A3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Préface » à </w:t>
      </w:r>
      <w:r w:rsidR="00CE5AFE" w:rsidRPr="00B5515C">
        <w:rPr>
          <w:rFonts w:ascii="Times New Roman" w:hAnsi="Times New Roman"/>
          <w:sz w:val="28"/>
        </w:rPr>
        <w:t xml:space="preserve">: Joë BOUSQUET, </w:t>
      </w:r>
      <w:r w:rsidR="00CE5AFE" w:rsidRPr="00B5515C">
        <w:rPr>
          <w:rFonts w:ascii="Times New Roman" w:hAnsi="Times New Roman"/>
          <w:i/>
          <w:sz w:val="28"/>
        </w:rPr>
        <w:t>Lettres à Poisson d’Or</w:t>
      </w:r>
      <w:r w:rsidR="00CE5AFE" w:rsidRPr="00B5515C">
        <w:rPr>
          <w:rFonts w:ascii="Times New Roman" w:hAnsi="Times New Roman"/>
          <w:sz w:val="28"/>
        </w:rPr>
        <w:t xml:space="preserve">, Paris, Gallimard, 1980, 235 p., p. 9-17 (coll. « Blanche ») [mention p. 5 « Préface / de Jean Paulhan / </w:t>
      </w:r>
      <w:r w:rsidR="00CE5AFE" w:rsidRPr="00B5515C">
        <w:rPr>
          <w:rFonts w:ascii="Times New Roman" w:hAnsi="Times New Roman"/>
          <w:i/>
          <w:sz w:val="28"/>
        </w:rPr>
        <w:t>de l’Académie française</w:t>
      </w:r>
      <w:r w:rsidR="00CE5AFE" w:rsidRPr="00B5515C">
        <w:rPr>
          <w:rFonts w:ascii="Times New Roman" w:hAnsi="Times New Roman"/>
          <w:sz w:val="28"/>
        </w:rPr>
        <w:t> » ;</w:t>
      </w:r>
      <w:r w:rsidR="00CE5AFE" w:rsidRPr="00B5515C">
        <w:rPr>
          <w:rFonts w:ascii="Times New Roman" w:hAnsi="Times New Roman"/>
          <w:i/>
          <w:sz w:val="28"/>
        </w:rPr>
        <w:t xml:space="preserve"> </w:t>
      </w:r>
      <w:r w:rsidR="00CE5AFE" w:rsidRPr="00B5515C">
        <w:rPr>
          <w:rFonts w:ascii="Times New Roman" w:hAnsi="Times New Roman"/>
          <w:sz w:val="28"/>
        </w:rPr>
        <w:t xml:space="preserve">reprise du texte paru dans la même collection en 1967, mais aussi dans le numéro d’hommage à Joë Bousquet, </w:t>
      </w:r>
      <w:r w:rsidR="00CE5AFE" w:rsidRPr="00B5515C">
        <w:rPr>
          <w:rFonts w:ascii="Times New Roman" w:hAnsi="Times New Roman"/>
          <w:i/>
          <w:sz w:val="28"/>
        </w:rPr>
        <w:t>Les Cahiers du Sud</w:t>
      </w:r>
      <w:r w:rsidR="00CE5AFE" w:rsidRPr="00B5515C">
        <w:rPr>
          <w:rFonts w:ascii="Times New Roman" w:hAnsi="Times New Roman"/>
          <w:sz w:val="28"/>
        </w:rPr>
        <w:t>, Marseille, n° 303, 2</w:t>
      </w:r>
      <w:r w:rsidR="00CE5AFE" w:rsidRPr="00E75A31">
        <w:rPr>
          <w:rFonts w:ascii="Times New Roman" w:hAnsi="Times New Roman"/>
          <w:sz w:val="28"/>
          <w:szCs w:val="28"/>
          <w:vertAlign w:val="superscript"/>
        </w:rPr>
        <w:t>e</w:t>
      </w:r>
      <w:r w:rsidR="00CE5AFE" w:rsidRPr="00B5515C">
        <w:rPr>
          <w:rFonts w:ascii="Times New Roman" w:hAnsi="Times New Roman"/>
          <w:sz w:val="28"/>
        </w:rPr>
        <w:t xml:space="preserve"> semestre 1950, p. 191-197 et dans </w:t>
      </w:r>
      <w:r w:rsidR="00CE5AFE" w:rsidRPr="00B5515C">
        <w:rPr>
          <w:rFonts w:ascii="Times New Roman" w:hAnsi="Times New Roman"/>
          <w:i/>
          <w:sz w:val="28"/>
        </w:rPr>
        <w:t>Les Lettres françaises</w:t>
      </w:r>
      <w:r w:rsidR="00CE5AFE" w:rsidRPr="00B5515C">
        <w:rPr>
          <w:rFonts w:ascii="Times New Roman" w:hAnsi="Times New Roman"/>
          <w:sz w:val="28"/>
        </w:rPr>
        <w:t>, n° 1174, 16-22 mars 1967, p. 3 e</w:t>
      </w:r>
      <w:r>
        <w:rPr>
          <w:rFonts w:ascii="Times New Roman" w:hAnsi="Times New Roman"/>
          <w:sz w:val="28"/>
        </w:rPr>
        <w:t>t 4 </w:t>
      </w:r>
      <w:r w:rsidR="00CE5AFE" w:rsidRPr="00B5515C">
        <w:rPr>
          <w:rFonts w:ascii="Times New Roman" w:hAnsi="Times New Roman"/>
          <w:sz w:val="28"/>
        </w:rPr>
        <w:t>;</w:t>
      </w:r>
      <w:r w:rsidR="00CE5AFE" w:rsidRPr="00B5515C">
        <w:rPr>
          <w:rFonts w:ascii="Times New Roman" w:hAnsi="Times New Roman"/>
          <w:i/>
          <w:sz w:val="28"/>
        </w:rPr>
        <w:t xml:space="preserve"> </w:t>
      </w:r>
      <w:r w:rsidR="00CE5AFE" w:rsidRPr="00B5515C">
        <w:rPr>
          <w:rFonts w:ascii="Times New Roman" w:hAnsi="Times New Roman"/>
          <w:sz w:val="28"/>
        </w:rPr>
        <w:t>orné d’un portrait de Joë Bousquet par Hans Bellmer, volume achevé d’imprimer le 5 novembre 1980].</w:t>
      </w:r>
    </w:p>
    <w:p w14:paraId="0E547B8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A12FCCC" w14:textId="4711567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w:t>
      </w:r>
      <w:r w:rsidRPr="00B5515C">
        <w:rPr>
          <w:rFonts w:ascii="Times New Roman" w:hAnsi="Times New Roman"/>
          <w:i/>
          <w:sz w:val="28"/>
        </w:rPr>
        <w:t>Six Haï-Kaï</w:t>
      </w:r>
      <w:r w:rsidRPr="00B5515C">
        <w:rPr>
          <w:rFonts w:ascii="Times New Roman" w:hAnsi="Times New Roman"/>
          <w:sz w:val="28"/>
        </w:rPr>
        <w:t>, Montpellier, Fata Morgana, 1980, n.p., [10 p.] [livret achevé d’imprimer dans l’hiver 1980, cinquante exemplaires sur papier chinois de Bangkok plié en accordéon sous couverture beige, impress</w:t>
      </w:r>
      <w:r w:rsidR="00E75A31">
        <w:rPr>
          <w:rFonts w:ascii="Times New Roman" w:hAnsi="Times New Roman"/>
          <w:sz w:val="28"/>
        </w:rPr>
        <w:t>ion en noir sur or, fond orange </w:t>
      </w:r>
      <w:r w:rsidRPr="00B5515C">
        <w:rPr>
          <w:rFonts w:ascii="Times New Roman" w:hAnsi="Times New Roman"/>
          <w:sz w:val="28"/>
        </w:rPr>
        <w:t>; Bruno Roy écrit à Jacqueline Paulhan le « </w:t>
      </w:r>
      <w:r w:rsidRPr="00B5515C">
        <w:rPr>
          <w:rFonts w:ascii="Times New Roman" w:hAnsi="Times New Roman"/>
          <w:i/>
          <w:sz w:val="28"/>
        </w:rPr>
        <w:t xml:space="preserve">7 janvier </w:t>
      </w:r>
      <w:r w:rsidRPr="00B5515C">
        <w:rPr>
          <w:rFonts w:ascii="Times New Roman" w:hAnsi="Times New Roman"/>
          <w:sz w:val="28"/>
        </w:rPr>
        <w:t>[19]</w:t>
      </w:r>
      <w:r w:rsidRPr="00B5515C">
        <w:rPr>
          <w:rFonts w:ascii="Times New Roman" w:hAnsi="Times New Roman"/>
          <w:i/>
          <w:sz w:val="28"/>
        </w:rPr>
        <w:t>81</w:t>
      </w:r>
      <w:r w:rsidRPr="00B5515C">
        <w:rPr>
          <w:rFonts w:ascii="Times New Roman" w:hAnsi="Times New Roman"/>
          <w:sz w:val="28"/>
        </w:rPr>
        <w:t> » : « </w:t>
      </w:r>
      <w:r w:rsidRPr="00B5515C">
        <w:rPr>
          <w:rFonts w:ascii="Times New Roman" w:hAnsi="Times New Roman"/>
          <w:i/>
          <w:sz w:val="28"/>
        </w:rPr>
        <w:t>Comme vous le voyez, je me suis permis, sans rien dire, de tirer cinquante exemplaires un peu exotiques de ces anciens haï-kaï, parus dans la NRF en 1920. Je pense que vous ne m’en voudrez pas, et n’y verrez qu’une marque de plus de mon attachement à l’œuvre de Jean Paulhan. J’expédie par courrier séparé un exemplaire à Madame D. Aury. Puis-je vous demander de transmettre ceux-ci, pour le mieux, aux ayants droit ?</w:t>
      </w:r>
      <w:r w:rsidRPr="00B5515C">
        <w:rPr>
          <w:rFonts w:ascii="Times New Roman" w:hAnsi="Times New Roman"/>
          <w:sz w:val="28"/>
        </w:rPr>
        <w:t xml:space="preserve"> » ; texte de </w:t>
      </w:r>
      <w:r w:rsidRPr="00B5515C">
        <w:rPr>
          <w:rFonts w:ascii="Times New Roman" w:hAnsi="Times New Roman"/>
          <w:i/>
          <w:sz w:val="28"/>
        </w:rPr>
        <w:t>La N.R.f.</w:t>
      </w:r>
      <w:r w:rsidRPr="00B5515C">
        <w:rPr>
          <w:rFonts w:ascii="Times New Roman" w:hAnsi="Times New Roman"/>
          <w:sz w:val="28"/>
        </w:rPr>
        <w:t>, n° 84, 1</w:t>
      </w:r>
      <w:r w:rsidRPr="00E75A31">
        <w:rPr>
          <w:rFonts w:ascii="Times New Roman" w:hAnsi="Times New Roman"/>
          <w:sz w:val="28"/>
          <w:szCs w:val="28"/>
          <w:vertAlign w:val="superscript"/>
        </w:rPr>
        <w:t>er</w:t>
      </w:r>
      <w:r w:rsidRPr="00B5515C">
        <w:rPr>
          <w:rFonts w:ascii="Times New Roman" w:hAnsi="Times New Roman"/>
          <w:sz w:val="28"/>
        </w:rPr>
        <w:t xml:space="preserve"> septembre 1920 : « La fumée s’envole au Nord » [p. 3] ; « La rivière coule nue » [p. 4] ; « Qui te parle en souriant ? » [p. 5] ; « La fille étonnée recherche » [p. 6] ; « Le costaud pourtant est mort » [p. 7] et « La mère au fond du jardin » [p. 8]].</w:t>
      </w:r>
    </w:p>
    <w:p w14:paraId="2578FE6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2DC42BD4" w14:textId="7528951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1981 </w:t>
      </w:r>
      <w:r w:rsidRPr="00B5515C">
        <w:rPr>
          <w:rFonts w:ascii="Times New Roman" w:hAnsi="Times New Roman"/>
          <w:sz w:val="28"/>
        </w:rPr>
        <w:t xml:space="preserve">– « Roger Gilbert-Lecomte </w:t>
      </w:r>
      <w:r w:rsidR="00E75A31">
        <w:rPr>
          <w:rFonts w:ascii="Times New Roman" w:hAnsi="Times New Roman"/>
          <w:sz w:val="28"/>
        </w:rPr>
        <w:t>ou la passion du risque », dans </w:t>
      </w:r>
      <w:r w:rsidRPr="00B5515C">
        <w:rPr>
          <w:rFonts w:ascii="Times New Roman" w:hAnsi="Times New Roman"/>
          <w:sz w:val="28"/>
        </w:rPr>
        <w:t xml:space="preserve">: Odette Virmaux, </w:t>
      </w:r>
      <w:r w:rsidRPr="00B5515C">
        <w:rPr>
          <w:rFonts w:ascii="Times New Roman" w:hAnsi="Times New Roman"/>
          <w:i/>
          <w:sz w:val="28"/>
        </w:rPr>
        <w:t>Roger Gilbert-Lecomte et “Le Grand Jeu”</w:t>
      </w:r>
      <w:r w:rsidRPr="00B5515C">
        <w:rPr>
          <w:rFonts w:ascii="Times New Roman" w:hAnsi="Times New Roman"/>
          <w:sz w:val="28"/>
        </w:rPr>
        <w:t xml:space="preserve">, Paris, Belfond, 1981, p. 243 [dans la section documentaire de cet ouvrage, reprise du texte paru dans </w:t>
      </w:r>
      <w:r w:rsidRPr="00B5515C">
        <w:rPr>
          <w:rFonts w:ascii="Times New Roman" w:hAnsi="Times New Roman"/>
          <w:i/>
          <w:sz w:val="28"/>
        </w:rPr>
        <w:t>Le Monde</w:t>
      </w:r>
      <w:r w:rsidRPr="00B5515C">
        <w:rPr>
          <w:rFonts w:ascii="Times New Roman" w:hAnsi="Times New Roman"/>
          <w:sz w:val="28"/>
        </w:rPr>
        <w:t xml:space="preserve"> le 13 avril 1968].</w:t>
      </w:r>
    </w:p>
    <w:p w14:paraId="59D2344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02BDCC8" w14:textId="48EC547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Préface / touchant le bon usage des tarots »</w:t>
      </w:r>
      <w:r w:rsidR="00E75A31">
        <w:rPr>
          <w:rFonts w:ascii="Times New Roman" w:hAnsi="Times New Roman"/>
          <w:sz w:val="28"/>
        </w:rPr>
        <w:t xml:space="preserve"> dans</w:t>
      </w:r>
      <w:r w:rsidR="00182C8C">
        <w:rPr>
          <w:rFonts w:ascii="Times New Roman" w:hAnsi="Times New Roman"/>
          <w:i/>
          <w:sz w:val="28"/>
        </w:rPr>
        <w:t> </w:t>
      </w:r>
      <w:r w:rsidRPr="00B5515C">
        <w:rPr>
          <w:rFonts w:ascii="Times New Roman" w:hAnsi="Times New Roman"/>
          <w:sz w:val="28"/>
        </w:rPr>
        <w:t xml:space="preserve">: Paul MARTEAU, </w:t>
      </w:r>
      <w:r w:rsidRPr="00B5515C">
        <w:rPr>
          <w:rFonts w:ascii="Times New Roman" w:hAnsi="Times New Roman"/>
          <w:i/>
          <w:sz w:val="28"/>
        </w:rPr>
        <w:t>Le Tarot de Marseille</w:t>
      </w:r>
      <w:r w:rsidRPr="00B5515C">
        <w:rPr>
          <w:rFonts w:ascii="Times New Roman" w:hAnsi="Times New Roman"/>
          <w:sz w:val="28"/>
        </w:rPr>
        <w:t>, Exposé d'Eugène Caslant, Neuchâtel, Arts et Métiers Graphiques, 1981 (1</w:t>
      </w:r>
      <w:r w:rsidRPr="00E75A31">
        <w:rPr>
          <w:rFonts w:ascii="Times New Roman" w:hAnsi="Times New Roman"/>
          <w:sz w:val="28"/>
          <w:szCs w:val="28"/>
          <w:vertAlign w:val="superscript"/>
        </w:rPr>
        <w:t>ère</w:t>
      </w:r>
      <w:r w:rsidR="00E75A31">
        <w:rPr>
          <w:rFonts w:ascii="Times New Roman" w:hAnsi="Times New Roman"/>
          <w:sz w:val="28"/>
        </w:rPr>
        <w:t xml:space="preserve"> éd. 1949)</w:t>
      </w:r>
      <w:r w:rsidRPr="00B5515C">
        <w:rPr>
          <w:rFonts w:ascii="Times New Roman" w:hAnsi="Times New Roman"/>
          <w:sz w:val="28"/>
        </w:rPr>
        <w:t>, XVII-286 p. [ouvrage achevé d’imprimer le 26 avril 1981</w:t>
      </w:r>
      <w:r w:rsidR="00E75A31">
        <w:rPr>
          <w:rFonts w:ascii="Times New Roman" w:hAnsi="Times New Roman"/>
          <w:sz w:val="28"/>
        </w:rPr>
        <w:t xml:space="preserve">, </w:t>
      </w:r>
      <w:r w:rsidRPr="00B5515C">
        <w:rPr>
          <w:rFonts w:ascii="Times New Roman" w:hAnsi="Times New Roman"/>
          <w:sz w:val="28"/>
        </w:rPr>
        <w:t>dédié à la mémoire d'Eugène Caslant ; la couverture a été dessinée par Rémy Peignot ; reproduction des lames majeures dans leur intégralité ; reprise de l’édition de 1949].</w:t>
      </w:r>
    </w:p>
    <w:p w14:paraId="5DC1DAD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0F46EF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Discours sur le langage », </w:t>
      </w:r>
      <w:r w:rsidRPr="00B5515C">
        <w:rPr>
          <w:rFonts w:ascii="Times New Roman" w:hAnsi="Times New Roman"/>
          <w:i/>
          <w:sz w:val="28"/>
        </w:rPr>
        <w:t>L’Ingénu</w:t>
      </w:r>
      <w:r w:rsidRPr="00B5515C">
        <w:rPr>
          <w:rFonts w:ascii="Times New Roman" w:hAnsi="Times New Roman"/>
          <w:sz w:val="28"/>
        </w:rPr>
        <w:t>, Uzès, n° 9, printemps 1981, p. 83-89 [sous la rubrique « Relisons », et précédé d’une étude de Jean-Marc Rouvière, « Jean Paulhan, la sentinelle aux mains nues », reprise partielle du discours de réception à l’Académie française, prononcé en 1964, texte de Paulhan titré p. 83 « Discours à l’Académie sur le langage »].</w:t>
      </w:r>
    </w:p>
    <w:p w14:paraId="6C531C2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B6B029E" w14:textId="2F1F64F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Marcel Lecomte », « Note de Jean Paulhan »,</w:t>
      </w:r>
      <w:r w:rsidR="00E75A31">
        <w:rPr>
          <w:rFonts w:ascii="Times New Roman" w:hAnsi="Times New Roman"/>
          <w:sz w:val="28"/>
        </w:rPr>
        <w:t xml:space="preserve"> dans</w:t>
      </w:r>
      <w:r w:rsidR="00E75A31">
        <w:rPr>
          <w:rFonts w:ascii="Times New Roman" w:hAnsi="Times New Roman"/>
          <w:i/>
          <w:sz w:val="28"/>
        </w:rPr>
        <w:t> </w:t>
      </w:r>
      <w:r w:rsidRPr="00B5515C">
        <w:rPr>
          <w:rFonts w:ascii="Times New Roman" w:hAnsi="Times New Roman"/>
          <w:sz w:val="28"/>
        </w:rPr>
        <w:t xml:space="preserve">: Marcel LECOMTE, </w:t>
      </w:r>
      <w:r w:rsidRPr="00B5515C">
        <w:rPr>
          <w:rFonts w:ascii="Times New Roman" w:hAnsi="Times New Roman"/>
          <w:i/>
          <w:sz w:val="28"/>
        </w:rPr>
        <w:t>Les Minutes insolites</w:t>
      </w:r>
      <w:r w:rsidRPr="00B5515C">
        <w:rPr>
          <w:rFonts w:ascii="Times New Roman" w:hAnsi="Times New Roman"/>
          <w:sz w:val="28"/>
        </w:rPr>
        <w:t>, illustré de cinq collages de Chapacou, Cognac, Le Temps qu’il fait, 1981, 139 p., p. 7-8 (coll. « Multigraphies » n° 8) [texte daté « </w:t>
      </w:r>
      <w:r w:rsidRPr="00E75A31">
        <w:rPr>
          <w:rFonts w:ascii="Times New Roman" w:hAnsi="Times New Roman"/>
          <w:i/>
          <w:sz w:val="28"/>
        </w:rPr>
        <w:t>1967 </w:t>
      </w:r>
      <w:r w:rsidRPr="00B5515C">
        <w:rPr>
          <w:rFonts w:ascii="Times New Roman" w:hAnsi="Times New Roman"/>
          <w:sz w:val="28"/>
        </w:rPr>
        <w:t>» (p. 8) repris de</w:t>
      </w:r>
      <w:r w:rsidR="00E75A31">
        <w:rPr>
          <w:rFonts w:ascii="Times New Roman" w:hAnsi="Times New Roman"/>
          <w:sz w:val="28"/>
        </w:rPr>
        <w:t>s</w:t>
      </w:r>
      <w:r w:rsidRPr="00B5515C">
        <w:rPr>
          <w:rFonts w:ascii="Times New Roman" w:hAnsi="Times New Roman"/>
          <w:sz w:val="28"/>
        </w:rPr>
        <w:t xml:space="preserve"> </w:t>
      </w:r>
      <w:r w:rsidRPr="00B5515C">
        <w:rPr>
          <w:rFonts w:ascii="Times New Roman" w:hAnsi="Times New Roman"/>
          <w:i/>
          <w:sz w:val="28"/>
        </w:rPr>
        <w:t>Lettres françaises</w:t>
      </w:r>
      <w:r w:rsidRPr="00B5515C">
        <w:rPr>
          <w:rFonts w:ascii="Times New Roman" w:hAnsi="Times New Roman"/>
          <w:sz w:val="28"/>
        </w:rPr>
        <w:t>, n° 1164, du 5 au 11 janvier 1967, p. 3 dans un</w:t>
      </w:r>
      <w:r w:rsidRPr="00B5515C">
        <w:rPr>
          <w:rFonts w:ascii="Times New Roman" w:hAnsi="Times New Roman"/>
          <w:i/>
          <w:sz w:val="28"/>
        </w:rPr>
        <w:t xml:space="preserve"> </w:t>
      </w:r>
      <w:r w:rsidRPr="00B5515C">
        <w:rPr>
          <w:rFonts w:ascii="Times New Roman" w:hAnsi="Times New Roman"/>
          <w:sz w:val="28"/>
        </w:rPr>
        <w:t>volume achevé d’imprimer le 25 juin 1981.</w:t>
      </w:r>
    </w:p>
    <w:p w14:paraId="63503F23" w14:textId="4195485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ab/>
        <w:t>Georges Monti remercie Jacqueline Paulhan pour son accord « </w:t>
      </w:r>
      <w:r w:rsidRPr="00B5515C">
        <w:rPr>
          <w:rFonts w:ascii="Times New Roman" w:hAnsi="Times New Roman"/>
          <w:i/>
          <w:sz w:val="28"/>
        </w:rPr>
        <w:t>le 9 juin 1981</w:t>
      </w:r>
      <w:r w:rsidR="00E75A31">
        <w:rPr>
          <w:rFonts w:ascii="Times New Roman" w:hAnsi="Times New Roman"/>
          <w:sz w:val="28"/>
        </w:rPr>
        <w:t> » et</w:t>
      </w:r>
      <w:r w:rsidRPr="00B5515C">
        <w:rPr>
          <w:rFonts w:ascii="Times New Roman" w:hAnsi="Times New Roman"/>
          <w:sz w:val="28"/>
        </w:rPr>
        <w:t xml:space="preserve"> lui envoie cinq exemplaires « </w:t>
      </w:r>
      <w:r w:rsidRPr="00B5515C">
        <w:rPr>
          <w:rFonts w:ascii="Times New Roman" w:hAnsi="Times New Roman"/>
          <w:i/>
          <w:sz w:val="28"/>
        </w:rPr>
        <w:t>le 27 juillet 1981</w:t>
      </w:r>
      <w:r w:rsidRPr="00B5515C">
        <w:rPr>
          <w:rFonts w:ascii="Times New Roman" w:hAnsi="Times New Roman"/>
          <w:sz w:val="28"/>
        </w:rPr>
        <w:t> » ; un prospectus de quatre pages comporte une photographie de l’aut</w:t>
      </w:r>
      <w:r w:rsidR="006F4819">
        <w:rPr>
          <w:rFonts w:ascii="Times New Roman" w:hAnsi="Times New Roman"/>
          <w:sz w:val="28"/>
        </w:rPr>
        <w:t>eur, un jugement d’André Breton et</w:t>
      </w:r>
      <w:r w:rsidRPr="00B5515C">
        <w:rPr>
          <w:rFonts w:ascii="Times New Roman" w:hAnsi="Times New Roman"/>
          <w:sz w:val="28"/>
        </w:rPr>
        <w:t xml:space="preserve"> un extrait de la préface de </w:t>
      </w:r>
      <w:r w:rsidR="006F4819">
        <w:rPr>
          <w:rFonts w:ascii="Times New Roman" w:hAnsi="Times New Roman"/>
          <w:sz w:val="28"/>
        </w:rPr>
        <w:t xml:space="preserve">Jean </w:t>
      </w:r>
      <w:r w:rsidRPr="00B5515C">
        <w:rPr>
          <w:rFonts w:ascii="Times New Roman" w:hAnsi="Times New Roman"/>
          <w:sz w:val="28"/>
        </w:rPr>
        <w:t>Paulhan, avec le bulletin de commande].</w:t>
      </w:r>
    </w:p>
    <w:p w14:paraId="1893167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5DD139D4" w14:textId="555AB92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 </w:t>
      </w:r>
      <w:r w:rsidRPr="00B5515C">
        <w:rPr>
          <w:rFonts w:ascii="Times New Roman" w:hAnsi="Times New Roman"/>
          <w:i/>
          <w:sz w:val="28"/>
        </w:rPr>
        <w:t>Les Fleurs de Tarbes</w:t>
      </w:r>
      <w:r w:rsidR="00E75A31">
        <w:rPr>
          <w:rFonts w:ascii="Times New Roman" w:hAnsi="Times New Roman"/>
          <w:sz w:val="28"/>
        </w:rPr>
        <w:t xml:space="preserve"> sur un tapis volant </w:t>
      </w:r>
      <w:r w:rsidRPr="00B5515C">
        <w:rPr>
          <w:rFonts w:ascii="Times New Roman" w:hAnsi="Times New Roman"/>
          <w:sz w:val="28"/>
        </w:rPr>
        <w:t xml:space="preserve">: lettre à André Salmon » et « Discours prononcé à l’Académie française », </w:t>
      </w:r>
      <w:r w:rsidRPr="00B5515C">
        <w:rPr>
          <w:rFonts w:ascii="Times New Roman" w:hAnsi="Times New Roman"/>
          <w:i/>
          <w:sz w:val="28"/>
        </w:rPr>
        <w:t>Cahiers bleus</w:t>
      </w:r>
      <w:r w:rsidRPr="00B5515C">
        <w:rPr>
          <w:rFonts w:ascii="Times New Roman" w:hAnsi="Times New Roman"/>
          <w:sz w:val="28"/>
        </w:rPr>
        <w:t xml:space="preserve">, Centre culturel Thibaud de Champagne, Troyes, n° 21, automne 1981, p. 24-27 et 58-59 [numéro intitulé « André Salmon 1881-1969 » ; le premier de ces deux textes est en fac-similé, le second, imprimé, a été prononcé lors de la séance publique annuelle tenue le jeudi 17 décembre 1964, et extrait des </w:t>
      </w:r>
      <w:r w:rsidRPr="00B5515C">
        <w:rPr>
          <w:rFonts w:ascii="Times New Roman" w:hAnsi="Times New Roman"/>
          <w:i/>
          <w:sz w:val="28"/>
        </w:rPr>
        <w:t>Discours sur les Prix littéraires</w:t>
      </w:r>
      <w:r w:rsidRPr="00B5515C">
        <w:rPr>
          <w:rFonts w:ascii="Times New Roman" w:hAnsi="Times New Roman"/>
          <w:sz w:val="28"/>
        </w:rPr>
        <w:t>, Imprimerie de l’Institut de France, 1</w:t>
      </w:r>
      <w:r w:rsidR="00E75A31">
        <w:rPr>
          <w:rFonts w:ascii="Times New Roman" w:hAnsi="Times New Roman"/>
          <w:sz w:val="28"/>
        </w:rPr>
        <w:t>964</w:t>
      </w:r>
      <w:r w:rsidRPr="00B5515C">
        <w:rPr>
          <w:rFonts w:ascii="Times New Roman" w:hAnsi="Times New Roman"/>
          <w:sz w:val="28"/>
        </w:rPr>
        <w:t>]</w:t>
      </w:r>
      <w:r w:rsidR="00E75A31">
        <w:rPr>
          <w:rFonts w:ascii="Times New Roman" w:hAnsi="Times New Roman"/>
          <w:sz w:val="28"/>
        </w:rPr>
        <w:t>.</w:t>
      </w:r>
    </w:p>
    <w:p w14:paraId="3EA4641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43A18E2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trois lettres à Roger Caillois, </w:t>
      </w:r>
      <w:r w:rsidRPr="00B5515C">
        <w:rPr>
          <w:rFonts w:ascii="Times New Roman" w:hAnsi="Times New Roman"/>
          <w:i/>
          <w:sz w:val="28"/>
        </w:rPr>
        <w:t>Cahiers pour un temps</w:t>
      </w:r>
      <w:r w:rsidRPr="00B5515C">
        <w:rPr>
          <w:rFonts w:ascii="Times New Roman" w:hAnsi="Times New Roman"/>
          <w:sz w:val="28"/>
        </w:rPr>
        <w:t>, « Roger Caillois », Paris, Centre Georges Pompidou/Pandora éd., 1981, p. 200-204 et 224 [achevé d’imprimer le 30 août 1981].</w:t>
      </w:r>
    </w:p>
    <w:p w14:paraId="27D7D519"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28C98E5" w14:textId="16D28D98" w:rsidR="00957BDE" w:rsidRPr="00D77594" w:rsidRDefault="00957BDE" w:rsidP="00957BDE">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 </w:t>
      </w:r>
      <w:r>
        <w:rPr>
          <w:rFonts w:ascii="Times New Roman" w:hAnsi="Times New Roman"/>
          <w:i/>
          <w:sz w:val="28"/>
          <w:szCs w:val="28"/>
        </w:rPr>
        <w:t xml:space="preserve">Cependant, je persistais </w:t>
      </w:r>
      <w:r>
        <w:rPr>
          <w:rFonts w:ascii="Times New Roman" w:hAnsi="Times New Roman"/>
          <w:sz w:val="28"/>
          <w:szCs w:val="28"/>
        </w:rPr>
        <w:t xml:space="preserve">[…] », </w:t>
      </w:r>
      <w:r>
        <w:rPr>
          <w:rFonts w:ascii="Times New Roman" w:hAnsi="Times New Roman"/>
          <w:i/>
          <w:sz w:val="28"/>
          <w:szCs w:val="28"/>
        </w:rPr>
        <w:t>Art press</w:t>
      </w:r>
      <w:r>
        <w:rPr>
          <w:rFonts w:ascii="Times New Roman" w:hAnsi="Times New Roman"/>
          <w:sz w:val="28"/>
          <w:szCs w:val="28"/>
        </w:rPr>
        <w:t>, n° 45, février 1981, p. 2</w:t>
      </w:r>
      <w:r>
        <w:rPr>
          <w:rFonts w:ascii="Times New Roman" w:hAnsi="Times New Roman"/>
          <w:i/>
          <w:sz w:val="28"/>
          <w:szCs w:val="28"/>
        </w:rPr>
        <w:t>c</w:t>
      </w:r>
      <w:r>
        <w:rPr>
          <w:rFonts w:ascii="Times New Roman" w:hAnsi="Times New Roman"/>
          <w:sz w:val="28"/>
          <w:szCs w:val="28"/>
        </w:rPr>
        <w:t xml:space="preserve"> [« architectures imaginaires » ; extrait de « J. Paulhan, </w:t>
      </w:r>
      <w:r>
        <w:rPr>
          <w:rFonts w:ascii="Times New Roman" w:hAnsi="Times New Roman"/>
          <w:i/>
          <w:sz w:val="28"/>
          <w:szCs w:val="28"/>
        </w:rPr>
        <w:t>la Peinture cubiste</w:t>
      </w:r>
      <w:r>
        <w:rPr>
          <w:rFonts w:ascii="Times New Roman" w:hAnsi="Times New Roman"/>
          <w:sz w:val="28"/>
          <w:szCs w:val="28"/>
        </w:rPr>
        <w:t>, 1945-1957 » ; texte complet : « </w:t>
      </w:r>
      <w:r>
        <w:rPr>
          <w:rFonts w:ascii="Times New Roman" w:hAnsi="Times New Roman"/>
          <w:i/>
          <w:sz w:val="28"/>
          <w:szCs w:val="28"/>
        </w:rPr>
        <w:t>Cependant, je persistais à avancer des mains, des pieds, des genoux. Ma tête même, que je craignais de cogner aux livres, portait son danger particulier. Il m’arriva de faire de curieuses chutes (des ébauches de chutes) : c’était quand ma main, après avoir suivi le contour de quelque meuble, brusquement perdait le contact, s’égarait dans les ténèbres (et je me sentais soudain isolé du monde des choses). Deux heures sonnèrent à une autre horloge, comme je reconnaissais de la hanche un coin de table : même le temps se déréglait… Alors, à l’instant précis où deux heures sonnaient à une troisième horloge, il me vint un curieux sentiment. J’étais précisément entré dans une toile de Braque ou de Picasso (et je venais d’en sortir).</w:t>
      </w:r>
      <w:r>
        <w:rPr>
          <w:rFonts w:ascii="Times New Roman" w:hAnsi="Times New Roman"/>
          <w:sz w:val="28"/>
          <w:szCs w:val="28"/>
        </w:rPr>
        <w:t> »]</w:t>
      </w:r>
    </w:p>
    <w:p w14:paraId="78691662" w14:textId="77777777" w:rsidR="00957BDE" w:rsidRPr="00B5515C" w:rsidRDefault="00957BD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AFD8B36" w14:textId="58CEA2BB" w:rsidR="00B0331F" w:rsidRPr="00B5515C" w:rsidRDefault="00CE5AFE" w:rsidP="00B033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1982 </w:t>
      </w:r>
      <w:r w:rsidRPr="00B5515C">
        <w:rPr>
          <w:rFonts w:ascii="Times New Roman" w:hAnsi="Times New Roman"/>
          <w:sz w:val="28"/>
        </w:rPr>
        <w:t xml:space="preserve">– </w:t>
      </w:r>
      <w:r w:rsidR="00B0331F">
        <w:rPr>
          <w:rFonts w:ascii="Times New Roman" w:hAnsi="Times New Roman"/>
          <w:sz w:val="28"/>
        </w:rPr>
        <w:t xml:space="preserve">« De la Resemblance, et autres problèmes », </w:t>
      </w:r>
      <w:r w:rsidR="00B0331F">
        <w:rPr>
          <w:rFonts w:ascii="Times New Roman" w:hAnsi="Times New Roman"/>
          <w:i/>
          <w:sz w:val="28"/>
        </w:rPr>
        <w:t>Dossier Fautrier</w:t>
      </w:r>
      <w:r w:rsidR="00B0331F">
        <w:rPr>
          <w:rFonts w:ascii="Times New Roman" w:hAnsi="Times New Roman"/>
          <w:sz w:val="28"/>
        </w:rPr>
        <w:t xml:space="preserve">, publication hors-série des </w:t>
      </w:r>
      <w:r w:rsidR="00B0331F">
        <w:rPr>
          <w:rFonts w:ascii="Times New Roman" w:hAnsi="Times New Roman"/>
          <w:i/>
          <w:sz w:val="28"/>
        </w:rPr>
        <w:t>Cahiers bleus</w:t>
      </w:r>
      <w:r w:rsidR="00B0331F">
        <w:rPr>
          <w:rFonts w:ascii="Times New Roman" w:hAnsi="Times New Roman"/>
          <w:sz w:val="28"/>
        </w:rPr>
        <w:t>, Troyes, Librairie bleue, 1982, p. 8-20</w:t>
      </w:r>
      <w:r w:rsidR="00B0331F" w:rsidRPr="00B5515C">
        <w:rPr>
          <w:rFonts w:ascii="Times New Roman" w:hAnsi="Times New Roman"/>
          <w:sz w:val="28"/>
        </w:rPr>
        <w:t>.</w:t>
      </w:r>
    </w:p>
    <w:p w14:paraId="5AB6C2AB" w14:textId="0DF1AA24" w:rsidR="00B0331F" w:rsidRDefault="00B0331F" w:rsidP="00B0331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Reprise de </w:t>
      </w:r>
      <w:r w:rsidRPr="00B5515C">
        <w:rPr>
          <w:rFonts w:ascii="Times New Roman" w:hAnsi="Times New Roman"/>
          <w:sz w:val="28"/>
        </w:rPr>
        <w:t>« De la Ressemblance, et a</w:t>
      </w:r>
      <w:r w:rsidR="005D396B">
        <w:rPr>
          <w:rFonts w:ascii="Times New Roman" w:hAnsi="Times New Roman"/>
          <w:sz w:val="28"/>
        </w:rPr>
        <w:t>utres problèmes »</w:t>
      </w:r>
      <w:r w:rsidRPr="00B5515C">
        <w:rPr>
          <w:rFonts w:ascii="Times New Roman" w:hAnsi="Times New Roman"/>
          <w:sz w:val="28"/>
        </w:rPr>
        <w:t xml:space="preserve">, </w:t>
      </w:r>
      <w:r w:rsidRPr="00B5515C">
        <w:rPr>
          <w:rFonts w:ascii="Times New Roman" w:hAnsi="Times New Roman"/>
          <w:i/>
          <w:sz w:val="28"/>
        </w:rPr>
        <w:t>Cahiers bleus</w:t>
      </w:r>
      <w:r w:rsidRPr="00B5515C">
        <w:rPr>
          <w:rFonts w:ascii="Times New Roman" w:hAnsi="Times New Roman"/>
          <w:sz w:val="28"/>
        </w:rPr>
        <w:t xml:space="preserve">, Troyes, [n°2], automne 1975, </w:t>
      </w:r>
      <w:r w:rsidR="005D396B">
        <w:rPr>
          <w:rFonts w:ascii="Times New Roman" w:hAnsi="Times New Roman"/>
          <w:sz w:val="28"/>
        </w:rPr>
        <w:t>p. 26-32</w:t>
      </w:r>
      <w:r>
        <w:rPr>
          <w:rFonts w:ascii="Times New Roman" w:hAnsi="Times New Roman"/>
          <w:sz w:val="28"/>
        </w:rPr>
        <w:t xml:space="preserve">. </w:t>
      </w:r>
    </w:p>
    <w:p w14:paraId="1588F722" w14:textId="77777777" w:rsidR="00B0331F" w:rsidRDefault="00B0331F" w:rsidP="00F85B57">
      <w:pPr>
        <w:jc w:val="both"/>
        <w:rPr>
          <w:rFonts w:ascii="Times New Roman" w:hAnsi="Times New Roman"/>
          <w:sz w:val="28"/>
        </w:rPr>
      </w:pPr>
    </w:p>
    <w:p w14:paraId="6789A76A" w14:textId="427D92E4" w:rsidR="00F85B57" w:rsidRDefault="00B0331F" w:rsidP="00F85B57">
      <w:pPr>
        <w:jc w:val="both"/>
        <w:rPr>
          <w:rFonts w:ascii="Times New Roman" w:hAnsi="Times New Roman"/>
          <w:color w:val="333333"/>
          <w:sz w:val="28"/>
          <w:szCs w:val="28"/>
          <w:shd w:val="clear" w:color="auto" w:fill="FFFFFF"/>
          <w:lang w:val="fr-FR"/>
        </w:rPr>
      </w:pPr>
      <w:r>
        <w:rPr>
          <w:rFonts w:ascii="Times New Roman" w:hAnsi="Times New Roman"/>
          <w:sz w:val="28"/>
        </w:rPr>
        <w:t xml:space="preserve">– </w:t>
      </w:r>
      <w:r w:rsidR="00CE5AFE" w:rsidRPr="00F85B57">
        <w:rPr>
          <w:rFonts w:ascii="Times New Roman" w:hAnsi="Times New Roman"/>
          <w:sz w:val="28"/>
          <w:szCs w:val="28"/>
        </w:rPr>
        <w:t xml:space="preserve">COLL., </w:t>
      </w:r>
      <w:r w:rsidR="00CE5AFE" w:rsidRPr="00F85B57">
        <w:rPr>
          <w:rFonts w:ascii="Times New Roman" w:hAnsi="Times New Roman"/>
          <w:i/>
          <w:sz w:val="28"/>
          <w:szCs w:val="28"/>
        </w:rPr>
        <w:t>À même la pierre</w:t>
      </w:r>
      <w:r w:rsidR="00CE5AFE" w:rsidRPr="00F85B57">
        <w:rPr>
          <w:rFonts w:ascii="Times New Roman" w:hAnsi="Times New Roman"/>
          <w:sz w:val="28"/>
          <w:szCs w:val="28"/>
        </w:rPr>
        <w:t xml:space="preserve">. </w:t>
      </w:r>
      <w:r w:rsidR="00CE5AFE" w:rsidRPr="00F85B57">
        <w:rPr>
          <w:rFonts w:ascii="Times New Roman" w:hAnsi="Times New Roman"/>
          <w:i/>
          <w:sz w:val="28"/>
          <w:szCs w:val="28"/>
        </w:rPr>
        <w:t>Fernand Mourlot lithographe</w:t>
      </w:r>
      <w:r w:rsidR="00CE5AFE" w:rsidRPr="00F85B57">
        <w:rPr>
          <w:rFonts w:ascii="Times New Roman" w:hAnsi="Times New Roman"/>
          <w:sz w:val="28"/>
          <w:szCs w:val="28"/>
        </w:rPr>
        <w:t>, texte de Castor Seibel, Paris, Pierre Bordas et</w:t>
      </w:r>
      <w:r w:rsidR="00F85B57" w:rsidRPr="00F85B57">
        <w:rPr>
          <w:rFonts w:ascii="Times New Roman" w:hAnsi="Times New Roman"/>
          <w:sz w:val="28"/>
          <w:szCs w:val="28"/>
        </w:rPr>
        <w:t xml:space="preserve"> fils éditeur, 1982, in-4 de 32 cahiers en feuilles</w:t>
      </w:r>
      <w:r w:rsidR="00CE5AFE" w:rsidRPr="00F85B57">
        <w:rPr>
          <w:rFonts w:ascii="Times New Roman" w:hAnsi="Times New Roman"/>
          <w:sz w:val="28"/>
          <w:szCs w:val="28"/>
        </w:rPr>
        <w:t xml:space="preserve"> sous emboitage </w:t>
      </w:r>
      <w:r w:rsidR="00F85B57" w:rsidRPr="00F85B57">
        <w:rPr>
          <w:rFonts w:ascii="Times New Roman" w:hAnsi="Times New Roman"/>
          <w:sz w:val="28"/>
          <w:szCs w:val="28"/>
        </w:rPr>
        <w:t>d’éditeur</w:t>
      </w:r>
      <w:r w:rsidR="00CE5AFE" w:rsidRPr="00F85B57">
        <w:rPr>
          <w:rFonts w:ascii="Times New Roman" w:hAnsi="Times New Roman"/>
          <w:sz w:val="28"/>
          <w:szCs w:val="28"/>
        </w:rPr>
        <w:t xml:space="preserve"> [</w:t>
      </w:r>
      <w:r w:rsidR="00F85B57" w:rsidRPr="00F85B57">
        <w:rPr>
          <w:rFonts w:ascii="Times New Roman" w:hAnsi="Times New Roman"/>
          <w:sz w:val="28"/>
          <w:szCs w:val="28"/>
        </w:rPr>
        <w:t xml:space="preserve">couverture illustrée d’une lithographie originale de Jean Dubuffet ; </w:t>
      </w:r>
      <w:r w:rsidR="00F85B57" w:rsidRPr="00F85B57">
        <w:rPr>
          <w:rFonts w:ascii="Times New Roman" w:hAnsi="Times New Roman"/>
          <w:color w:val="333333"/>
          <w:sz w:val="28"/>
          <w:szCs w:val="28"/>
          <w:shd w:val="clear" w:color="auto" w:fill="FFFFFF"/>
          <w:lang w:val="fr-FR"/>
        </w:rPr>
        <w:t>illustrations de Picasso, Estève, Chagal</w:t>
      </w:r>
      <w:r w:rsidR="00F85B57">
        <w:rPr>
          <w:rFonts w:ascii="Times New Roman" w:hAnsi="Times New Roman"/>
          <w:color w:val="333333"/>
          <w:sz w:val="28"/>
          <w:szCs w:val="28"/>
          <w:shd w:val="clear" w:color="auto" w:fill="FFFFFF"/>
          <w:lang w:val="fr-FR"/>
        </w:rPr>
        <w:t>l, Calder, Delvaux, Cocteau, Pré</w:t>
      </w:r>
      <w:r w:rsidR="00F85B57" w:rsidRPr="00F85B57">
        <w:rPr>
          <w:rFonts w:ascii="Times New Roman" w:hAnsi="Times New Roman"/>
          <w:color w:val="333333"/>
          <w:sz w:val="28"/>
          <w:szCs w:val="28"/>
          <w:shd w:val="clear" w:color="auto" w:fill="FFFFFF"/>
          <w:lang w:val="fr-FR"/>
        </w:rPr>
        <w:t>vert. Un acrostiche original de Louis Aragon, des lettres de Pierre Bonnard, Matisse, Max Ernst, Van Dongen, Derain, Picasso, Miro, Fernand Léger, Braque, Giacometti, Dunoyer de Segonzac, Masson, Chagall, Calder, Le Corbusier, Sutherland, Dubuffet, Paulhan, Estève, Cocteau, Ponge, Cassou, manuscrits de Michel Leiris et Jacques Prévert, tous reproduits au format des originaux. </w:t>
      </w:r>
    </w:p>
    <w:p w14:paraId="609FAB81" w14:textId="7B351709" w:rsidR="00F85B57" w:rsidRDefault="00E01207" w:rsidP="00F85B57">
      <w:pPr>
        <w:ind w:firstLine="720"/>
        <w:jc w:val="both"/>
        <w:rPr>
          <w:rFonts w:ascii="Times New Roman" w:hAnsi="Times New Roman"/>
          <w:color w:val="333333"/>
          <w:sz w:val="28"/>
          <w:szCs w:val="28"/>
          <w:shd w:val="clear" w:color="auto" w:fill="FFFFFF"/>
          <w:lang w:val="fr-FR"/>
        </w:rPr>
      </w:pPr>
      <w:r>
        <w:rPr>
          <w:rFonts w:ascii="Times New Roman" w:hAnsi="Times New Roman"/>
          <w:color w:val="333333"/>
          <w:sz w:val="28"/>
          <w:szCs w:val="28"/>
          <w:shd w:val="clear" w:color="auto" w:fill="FFFFFF"/>
          <w:lang w:val="fr-FR"/>
        </w:rPr>
        <w:t xml:space="preserve">Texte </w:t>
      </w:r>
      <w:r w:rsidR="000866BF">
        <w:rPr>
          <w:rFonts w:ascii="Times New Roman" w:hAnsi="Times New Roman"/>
          <w:color w:val="333333"/>
          <w:sz w:val="28"/>
          <w:szCs w:val="28"/>
          <w:shd w:val="clear" w:color="auto" w:fill="FFFFFF"/>
          <w:lang w:val="fr-FR"/>
        </w:rPr>
        <w:t xml:space="preserve">complet </w:t>
      </w:r>
      <w:r>
        <w:rPr>
          <w:rFonts w:ascii="Times New Roman" w:hAnsi="Times New Roman"/>
          <w:color w:val="333333"/>
          <w:sz w:val="28"/>
          <w:szCs w:val="28"/>
          <w:shd w:val="clear" w:color="auto" w:fill="FFFFFF"/>
          <w:lang w:val="fr-FR"/>
        </w:rPr>
        <w:t xml:space="preserve">de la justification de tirage : </w:t>
      </w:r>
      <w:r w:rsidR="00F85B57">
        <w:rPr>
          <w:rFonts w:ascii="Times New Roman" w:hAnsi="Times New Roman"/>
          <w:color w:val="333333"/>
          <w:sz w:val="28"/>
          <w:szCs w:val="28"/>
          <w:shd w:val="clear" w:color="auto" w:fill="FFFFFF"/>
          <w:lang w:val="fr-FR"/>
        </w:rPr>
        <w:t>« </w:t>
      </w:r>
      <w:r w:rsidR="00F85B57">
        <w:rPr>
          <w:rFonts w:ascii="Times New Roman" w:hAnsi="Times New Roman"/>
          <w:i/>
          <w:color w:val="333333"/>
          <w:sz w:val="28"/>
          <w:szCs w:val="28"/>
          <w:shd w:val="clear" w:color="auto" w:fill="FFFFFF"/>
          <w:lang w:val="fr-FR"/>
        </w:rPr>
        <w:t>Il a été tiré de ce livre 150 exemplaires sur vélin d’Arches / numérotés de 1 à 150. / Sur ce tirage, 100 exemplaires, numérotés de 1 à 100, sont / réservés aux Éditions A.C. Mazo &amp; C</w:t>
      </w:r>
      <w:r w:rsidR="00F85B57" w:rsidRPr="00F85B57">
        <w:rPr>
          <w:rFonts w:ascii="Times New Roman" w:hAnsi="Times New Roman"/>
          <w:i/>
          <w:iCs/>
          <w:color w:val="333333"/>
          <w:sz w:val="28"/>
          <w:szCs w:val="28"/>
          <w:shd w:val="clear" w:color="auto" w:fill="FFFFFF"/>
          <w:vertAlign w:val="superscript"/>
          <w:lang w:val="fr-FR"/>
        </w:rPr>
        <w:t>ie</w:t>
      </w:r>
      <w:r w:rsidR="00F85B57">
        <w:rPr>
          <w:rFonts w:ascii="Times New Roman" w:hAnsi="Times New Roman"/>
          <w:i/>
          <w:color w:val="333333"/>
          <w:sz w:val="28"/>
          <w:szCs w:val="28"/>
          <w:shd w:val="clear" w:color="auto" w:fill="FFFFFF"/>
          <w:lang w:val="fr-FR"/>
        </w:rPr>
        <w:t>. / En outre, il a été imprimé quelques exemplaires H.C. réservés / a</w:t>
      </w:r>
      <w:r>
        <w:rPr>
          <w:rFonts w:ascii="Times New Roman" w:hAnsi="Times New Roman"/>
          <w:i/>
          <w:color w:val="333333"/>
          <w:sz w:val="28"/>
          <w:szCs w:val="28"/>
          <w:shd w:val="clear" w:color="auto" w:fill="FFFFFF"/>
          <w:lang w:val="fr-FR"/>
        </w:rPr>
        <w:t>u</w:t>
      </w:r>
      <w:r w:rsidR="00F85B57">
        <w:rPr>
          <w:rFonts w:ascii="Times New Roman" w:hAnsi="Times New Roman"/>
          <w:i/>
          <w:color w:val="333333"/>
          <w:sz w:val="28"/>
          <w:szCs w:val="28"/>
          <w:shd w:val="clear" w:color="auto" w:fill="FFFFFF"/>
          <w:lang w:val="fr-FR"/>
        </w:rPr>
        <w:t>x collaborateurs de l’édition. / Tous les exemplaires sont signés par / Cast</w:t>
      </w:r>
      <w:r>
        <w:rPr>
          <w:rFonts w:ascii="Times New Roman" w:hAnsi="Times New Roman"/>
          <w:i/>
          <w:color w:val="333333"/>
          <w:sz w:val="28"/>
          <w:szCs w:val="28"/>
          <w:shd w:val="clear" w:color="auto" w:fill="FFFFFF"/>
          <w:lang w:val="fr-FR"/>
        </w:rPr>
        <w:t>o</w:t>
      </w:r>
      <w:r w:rsidR="00F85B57">
        <w:rPr>
          <w:rFonts w:ascii="Times New Roman" w:hAnsi="Times New Roman"/>
          <w:i/>
          <w:color w:val="333333"/>
          <w:sz w:val="28"/>
          <w:szCs w:val="28"/>
          <w:shd w:val="clear" w:color="auto" w:fill="FFFFFF"/>
          <w:lang w:val="fr-FR"/>
        </w:rPr>
        <w:t>r Seibel et Fernand Mourlot.</w:t>
      </w:r>
      <w:r w:rsidR="00F85B57">
        <w:rPr>
          <w:rFonts w:ascii="Times New Roman" w:hAnsi="Times New Roman"/>
          <w:color w:val="333333"/>
          <w:sz w:val="28"/>
          <w:szCs w:val="28"/>
          <w:shd w:val="clear" w:color="auto" w:fill="FFFFFF"/>
          <w:lang w:val="fr-FR"/>
        </w:rPr>
        <w:t> »</w:t>
      </w:r>
    </w:p>
    <w:p w14:paraId="1E16F2E1" w14:textId="68835066" w:rsidR="001733AD" w:rsidRPr="00F85B57" w:rsidRDefault="00F85B57" w:rsidP="00F85B57">
      <w:pPr>
        <w:ind w:firstLine="720"/>
        <w:jc w:val="both"/>
        <w:rPr>
          <w:rFonts w:ascii="Times New Roman" w:hAnsi="Times New Roman"/>
          <w:color w:val="auto"/>
          <w:sz w:val="28"/>
          <w:szCs w:val="28"/>
          <w:lang w:val="fr-FR"/>
        </w:rPr>
      </w:pPr>
      <w:r w:rsidRPr="00F85B57">
        <w:rPr>
          <w:rFonts w:ascii="Times New Roman" w:hAnsi="Times New Roman"/>
          <w:sz w:val="28"/>
          <w:szCs w:val="28"/>
        </w:rPr>
        <w:t xml:space="preserve">L’ensemble comporte </w:t>
      </w:r>
      <w:r w:rsidR="00CE5AFE" w:rsidRPr="00F85B57">
        <w:rPr>
          <w:rFonts w:ascii="Times New Roman" w:hAnsi="Times New Roman"/>
          <w:sz w:val="28"/>
          <w:szCs w:val="28"/>
        </w:rPr>
        <w:t xml:space="preserve">deux lettres de Jean Paulhan à Fernand Mourlot, cahier 29, p. 3 et 4 ; un envoi du même au même pour </w:t>
      </w:r>
      <w:r w:rsidR="00CE5AFE" w:rsidRPr="00F85B57">
        <w:rPr>
          <w:rFonts w:ascii="Times New Roman" w:hAnsi="Times New Roman"/>
          <w:i/>
          <w:sz w:val="28"/>
          <w:szCs w:val="28"/>
        </w:rPr>
        <w:t>Clef de la poésie</w:t>
      </w:r>
      <w:r w:rsidR="00CE5AFE" w:rsidRPr="00F85B57">
        <w:rPr>
          <w:rFonts w:ascii="Times New Roman" w:hAnsi="Times New Roman"/>
          <w:sz w:val="28"/>
          <w:szCs w:val="28"/>
        </w:rPr>
        <w:t xml:space="preserve">, cahier 30, p. 4 ; </w:t>
      </w:r>
      <w:r w:rsidRPr="00F85B57">
        <w:rPr>
          <w:rFonts w:ascii="Times New Roman" w:hAnsi="Times New Roman"/>
          <w:sz w:val="28"/>
          <w:szCs w:val="28"/>
        </w:rPr>
        <w:t xml:space="preserve">une </w:t>
      </w:r>
      <w:r>
        <w:rPr>
          <w:rFonts w:ascii="Times New Roman" w:hAnsi="Times New Roman"/>
          <w:sz w:val="28"/>
          <w:szCs w:val="28"/>
        </w:rPr>
        <w:t>mention de</w:t>
      </w:r>
      <w:r w:rsidR="00CE5AFE" w:rsidRPr="00F85B57">
        <w:rPr>
          <w:rFonts w:ascii="Times New Roman" w:hAnsi="Times New Roman"/>
          <w:sz w:val="28"/>
          <w:szCs w:val="28"/>
        </w:rPr>
        <w:t xml:space="preserve"> </w:t>
      </w:r>
      <w:r w:rsidR="00CE5AFE" w:rsidRPr="00F85B57">
        <w:rPr>
          <w:rFonts w:ascii="Times New Roman" w:hAnsi="Times New Roman"/>
          <w:i/>
          <w:sz w:val="28"/>
          <w:szCs w:val="28"/>
        </w:rPr>
        <w:t>Paroles transparentes</w:t>
      </w:r>
      <w:r w:rsidR="00CE5AFE" w:rsidRPr="00F85B57">
        <w:rPr>
          <w:rFonts w:ascii="Times New Roman" w:hAnsi="Times New Roman"/>
          <w:sz w:val="28"/>
          <w:szCs w:val="28"/>
        </w:rPr>
        <w:t xml:space="preserve"> de Braque et Paulhan, p. 2 du cahier 4].</w:t>
      </w:r>
    </w:p>
    <w:p w14:paraId="7170708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19B2174" w14:textId="59DCB27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lettr</w:t>
      </w:r>
      <w:r w:rsidR="00974785">
        <w:rPr>
          <w:rFonts w:ascii="Times New Roman" w:hAnsi="Times New Roman"/>
          <w:sz w:val="28"/>
        </w:rPr>
        <w:t>es de Jean Paulhan, dans</w:t>
      </w:r>
      <w:r w:rsidRPr="00B5515C">
        <w:rPr>
          <w:rFonts w:ascii="Times New Roman" w:hAnsi="Times New Roman"/>
          <w:i/>
          <w:sz w:val="28"/>
        </w:rPr>
        <w:t xml:space="preserve"> </w:t>
      </w:r>
      <w:r w:rsidRPr="00B5515C">
        <w:rPr>
          <w:rFonts w:ascii="Times New Roman" w:hAnsi="Times New Roman"/>
          <w:sz w:val="28"/>
        </w:rPr>
        <w:t xml:space="preserve">: Antonin ARTAUD, </w:t>
      </w:r>
      <w:r w:rsidRPr="00B5515C">
        <w:rPr>
          <w:rFonts w:ascii="Times New Roman" w:hAnsi="Times New Roman"/>
          <w:i/>
          <w:sz w:val="28"/>
        </w:rPr>
        <w:t>Œuvres complètes</w:t>
      </w:r>
      <w:r w:rsidRPr="00B5515C">
        <w:rPr>
          <w:rFonts w:ascii="Times New Roman" w:hAnsi="Times New Roman"/>
          <w:sz w:val="28"/>
        </w:rPr>
        <w:t>, t. VII, Paris, Gallimard, 1982 (coll. « Blanche »).</w:t>
      </w:r>
    </w:p>
    <w:p w14:paraId="375F0A3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418178E" w14:textId="1E0E681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Préface / tou</w:t>
      </w:r>
      <w:r w:rsidR="00974785">
        <w:rPr>
          <w:rFonts w:ascii="Times New Roman" w:hAnsi="Times New Roman"/>
          <w:sz w:val="28"/>
        </w:rPr>
        <w:t>chant le bon usage des tarots », dans</w:t>
      </w:r>
      <w:r w:rsidRPr="00B5515C">
        <w:rPr>
          <w:rFonts w:ascii="Times New Roman" w:hAnsi="Times New Roman"/>
          <w:i/>
          <w:sz w:val="28"/>
        </w:rPr>
        <w:t xml:space="preserve"> </w:t>
      </w:r>
      <w:r w:rsidRPr="00B5515C">
        <w:rPr>
          <w:rFonts w:ascii="Times New Roman" w:hAnsi="Times New Roman"/>
          <w:sz w:val="28"/>
        </w:rPr>
        <w:t xml:space="preserve">Paul MARTEAU, </w:t>
      </w:r>
      <w:r w:rsidRPr="00B5515C">
        <w:rPr>
          <w:rFonts w:ascii="Times New Roman" w:hAnsi="Times New Roman"/>
          <w:i/>
          <w:sz w:val="28"/>
        </w:rPr>
        <w:t>Le Tarot de Marseille</w:t>
      </w:r>
      <w:r w:rsidRPr="00B5515C">
        <w:rPr>
          <w:rFonts w:ascii="Times New Roman" w:hAnsi="Times New Roman"/>
          <w:sz w:val="28"/>
        </w:rPr>
        <w:t>, Arts et Métiers graphiques, 1982, XVIII + 284 p., p. VII-XII [préface de Jean Paulhan suivie d’un exposé par Eugène Ca</w:t>
      </w:r>
      <w:r w:rsidR="00E75A31">
        <w:rPr>
          <w:rFonts w:ascii="Times New Roman" w:hAnsi="Times New Roman"/>
          <w:sz w:val="28"/>
        </w:rPr>
        <w:t>slant, de l’École polytechnique </w:t>
      </w:r>
      <w:r w:rsidRPr="00B5515C">
        <w:rPr>
          <w:rFonts w:ascii="Times New Roman" w:hAnsi="Times New Roman"/>
          <w:sz w:val="28"/>
        </w:rPr>
        <w:t xml:space="preserve">; avec cartonnage de l’éditeur et jaquette, </w:t>
      </w:r>
      <w:r w:rsidR="00E75A31">
        <w:rPr>
          <w:rFonts w:ascii="Times New Roman" w:hAnsi="Times New Roman"/>
          <w:sz w:val="28"/>
        </w:rPr>
        <w:t xml:space="preserve">reprise des éditions de 1949, </w:t>
      </w:r>
      <w:r w:rsidRPr="00B5515C">
        <w:rPr>
          <w:rFonts w:ascii="Times New Roman" w:hAnsi="Times New Roman"/>
          <w:sz w:val="28"/>
        </w:rPr>
        <w:t>1970</w:t>
      </w:r>
      <w:r w:rsidR="00E75A31">
        <w:rPr>
          <w:rFonts w:ascii="Times New Roman" w:hAnsi="Times New Roman"/>
          <w:sz w:val="28"/>
        </w:rPr>
        <w:t xml:space="preserve"> et 1981</w:t>
      </w:r>
      <w:r w:rsidRPr="00B5515C">
        <w:rPr>
          <w:rFonts w:ascii="Times New Roman" w:hAnsi="Times New Roman"/>
          <w:sz w:val="28"/>
        </w:rPr>
        <w:t>].</w:t>
      </w:r>
    </w:p>
    <w:p w14:paraId="3B4C88A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222BE32" w14:textId="4441693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Lettres à quelques amis », </w:t>
      </w:r>
      <w:r w:rsidRPr="00B5515C">
        <w:rPr>
          <w:rFonts w:ascii="Times New Roman" w:hAnsi="Times New Roman"/>
          <w:i/>
          <w:sz w:val="28"/>
        </w:rPr>
        <w:t>La N.R.f.</w:t>
      </w:r>
      <w:r w:rsidRPr="00B5515C">
        <w:rPr>
          <w:rFonts w:ascii="Times New Roman" w:hAnsi="Times New Roman"/>
          <w:sz w:val="28"/>
        </w:rPr>
        <w:t>, n° 349, 350 et 351, 1</w:t>
      </w:r>
      <w:r w:rsidRPr="00B5515C">
        <w:rPr>
          <w:rFonts w:ascii="Times New Roman" w:hAnsi="Times New Roman"/>
          <w:sz w:val="28"/>
          <w:vertAlign w:val="superscript"/>
        </w:rPr>
        <w:t>er</w:t>
      </w:r>
      <w:r w:rsidRPr="00B5515C">
        <w:rPr>
          <w:rFonts w:ascii="Times New Roman" w:hAnsi="Times New Roman"/>
          <w:sz w:val="28"/>
        </w:rPr>
        <w:t xml:space="preserve"> février, 1</w:t>
      </w:r>
      <w:r w:rsidRPr="00B5515C">
        <w:rPr>
          <w:rFonts w:ascii="Times New Roman" w:hAnsi="Times New Roman"/>
          <w:sz w:val="28"/>
          <w:vertAlign w:val="superscript"/>
        </w:rPr>
        <w:t>er</w:t>
      </w:r>
      <w:r w:rsidRPr="00B5515C">
        <w:rPr>
          <w:rFonts w:ascii="Times New Roman" w:hAnsi="Times New Roman"/>
          <w:sz w:val="28"/>
        </w:rPr>
        <w:t xml:space="preserve"> mars et 1</w:t>
      </w:r>
      <w:r w:rsidRPr="00B5515C">
        <w:rPr>
          <w:rFonts w:ascii="Times New Roman" w:hAnsi="Times New Roman"/>
          <w:sz w:val="28"/>
          <w:vertAlign w:val="superscript"/>
        </w:rPr>
        <w:t>er</w:t>
      </w:r>
      <w:r w:rsidRPr="00B5515C">
        <w:rPr>
          <w:rFonts w:ascii="Times New Roman" w:hAnsi="Times New Roman"/>
          <w:sz w:val="28"/>
        </w:rPr>
        <w:t xml:space="preserve"> avril 1982, p. 177-192, 174-191 et 169-191 [rubrique : « Textes », </w:t>
      </w:r>
      <w:r w:rsidR="00E75A31">
        <w:rPr>
          <w:rFonts w:ascii="Times New Roman" w:hAnsi="Times New Roman"/>
          <w:sz w:val="28"/>
        </w:rPr>
        <w:t>lettres de 1940-1941, 1943-1956 et</w:t>
      </w:r>
      <w:r w:rsidRPr="00B5515C">
        <w:rPr>
          <w:rFonts w:ascii="Times New Roman" w:hAnsi="Times New Roman"/>
          <w:sz w:val="28"/>
        </w:rPr>
        <w:t xml:space="preserve"> 1954-1958].</w:t>
      </w:r>
    </w:p>
    <w:p w14:paraId="09E723A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34EE2C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trois lettres à Georges Navel, </w:t>
      </w:r>
      <w:r w:rsidRPr="00B5515C">
        <w:rPr>
          <w:rFonts w:ascii="Times New Roman" w:hAnsi="Times New Roman"/>
          <w:i/>
          <w:sz w:val="28"/>
        </w:rPr>
        <w:t>Cahier un</w:t>
      </w:r>
      <w:r w:rsidRPr="00B5515C">
        <w:rPr>
          <w:rFonts w:ascii="Times New Roman" w:hAnsi="Times New Roman"/>
          <w:sz w:val="28"/>
        </w:rPr>
        <w:t>, « Georges Navel ou la seconde vue », Cognac, Le Temps qu’il fait, Georges Monti, éditeur, 1982, p. 106 et 110-111 [dans un cahier dirigé par Gérard Meudal et achevé d’imprimer en mars 1982, fac-similé de la lettre datée « </w:t>
      </w:r>
      <w:r w:rsidRPr="00E75A31">
        <w:rPr>
          <w:rFonts w:ascii="Times New Roman" w:hAnsi="Times New Roman"/>
          <w:i/>
          <w:sz w:val="28"/>
        </w:rPr>
        <w:t>15 janvier</w:t>
      </w:r>
      <w:r w:rsidRPr="00B5515C">
        <w:rPr>
          <w:rFonts w:ascii="Times New Roman" w:hAnsi="Times New Roman"/>
          <w:sz w:val="28"/>
        </w:rPr>
        <w:t xml:space="preserve"> [1945] » et, en transcription typographique, lettres datées « </w:t>
      </w:r>
      <w:r w:rsidRPr="00E75A31">
        <w:rPr>
          <w:rFonts w:ascii="Times New Roman" w:hAnsi="Times New Roman"/>
          <w:i/>
          <w:sz w:val="28"/>
        </w:rPr>
        <w:t>Mardi</w:t>
      </w:r>
      <w:r w:rsidRPr="00B5515C">
        <w:rPr>
          <w:rFonts w:ascii="Times New Roman" w:hAnsi="Times New Roman"/>
          <w:sz w:val="28"/>
        </w:rPr>
        <w:t xml:space="preserve"> [1937] » et « </w:t>
      </w:r>
      <w:r w:rsidRPr="00E75A31">
        <w:rPr>
          <w:rFonts w:ascii="Times New Roman" w:hAnsi="Times New Roman"/>
          <w:i/>
          <w:sz w:val="28"/>
        </w:rPr>
        <w:t>Le 26 juillet</w:t>
      </w:r>
      <w:r w:rsidRPr="00B5515C">
        <w:rPr>
          <w:rFonts w:ascii="Times New Roman" w:hAnsi="Times New Roman"/>
          <w:sz w:val="28"/>
        </w:rPr>
        <w:t xml:space="preserve"> [1943] »].</w:t>
      </w:r>
    </w:p>
    <w:p w14:paraId="045EF6D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4A2FE7FB" w14:textId="07F2F0E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lettre de Jean Paulhan à Fernand Gay</w:t>
      </w:r>
      <w:r w:rsidR="00E75A31">
        <w:rPr>
          <w:rFonts w:ascii="Times New Roman" w:hAnsi="Times New Roman"/>
          <w:sz w:val="28"/>
        </w:rPr>
        <w:t xml:space="preserve"> dans</w:t>
      </w:r>
      <w:r w:rsidR="00E75A31">
        <w:rPr>
          <w:rFonts w:ascii="Times New Roman" w:hAnsi="Times New Roman"/>
          <w:i/>
          <w:sz w:val="28"/>
        </w:rPr>
        <w:t> </w:t>
      </w:r>
      <w:r w:rsidRPr="00B5515C">
        <w:rPr>
          <w:rFonts w:ascii="Times New Roman" w:hAnsi="Times New Roman"/>
          <w:sz w:val="28"/>
        </w:rPr>
        <w:t xml:space="preserve">: Fernand GAY, </w:t>
      </w:r>
      <w:r w:rsidRPr="00B5515C">
        <w:rPr>
          <w:rFonts w:ascii="Times New Roman" w:hAnsi="Times New Roman"/>
          <w:i/>
          <w:sz w:val="28"/>
        </w:rPr>
        <w:t>La Révolution d’Agaune</w:t>
      </w:r>
      <w:r w:rsidRPr="00B5515C">
        <w:rPr>
          <w:rFonts w:ascii="Times New Roman" w:hAnsi="Times New Roman"/>
          <w:sz w:val="28"/>
        </w:rPr>
        <w:t>, Nyon, Éditions Cyclade, 1982, 319 p., p. 293 (coll. « L’Esprit Libre ») [ouvrage achevé d’imprimer le 22 mars 1982].</w:t>
      </w:r>
    </w:p>
    <w:p w14:paraId="2AE35E4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50B64B40" w14:textId="40B61565" w:rsidR="00BA1466" w:rsidRDefault="00BA1466" w:rsidP="00BA1466">
      <w:pPr>
        <w:jc w:val="both"/>
        <w:rPr>
          <w:rFonts w:ascii="Times New Roman" w:hAnsi="Times New Roman"/>
          <w:sz w:val="28"/>
          <w:szCs w:val="28"/>
        </w:rPr>
      </w:pPr>
      <w:r>
        <w:rPr>
          <w:rFonts w:ascii="Times New Roman" w:hAnsi="Times New Roman"/>
          <w:sz w:val="28"/>
        </w:rPr>
        <w:t xml:space="preserve">– </w:t>
      </w:r>
      <w:r w:rsidR="00CE5AFE" w:rsidRPr="00B5515C">
        <w:rPr>
          <w:rFonts w:ascii="Times New Roman" w:hAnsi="Times New Roman"/>
          <w:sz w:val="28"/>
        </w:rPr>
        <w:t xml:space="preserve">« petit avertissement (pour le lecteur suisse) », note-préface pour </w:t>
      </w:r>
      <w:r w:rsidR="00CE5AFE" w:rsidRPr="00B5515C">
        <w:rPr>
          <w:rFonts w:ascii="Times New Roman" w:hAnsi="Times New Roman"/>
          <w:i/>
          <w:sz w:val="28"/>
        </w:rPr>
        <w:t>Rêver à la suisse</w:t>
      </w:r>
      <w:r w:rsidR="00CE5AFE" w:rsidRPr="00B5515C">
        <w:rPr>
          <w:rFonts w:ascii="Times New Roman" w:hAnsi="Times New Roman"/>
          <w:sz w:val="28"/>
        </w:rPr>
        <w:t xml:space="preserve"> de Henri Calet, </w:t>
      </w:r>
      <w:r w:rsidR="00CE5AFE" w:rsidRPr="00B5515C">
        <w:rPr>
          <w:rFonts w:ascii="Times New Roman" w:hAnsi="Times New Roman"/>
          <w:i/>
          <w:sz w:val="28"/>
        </w:rPr>
        <w:t>Grandes Largeurs</w:t>
      </w:r>
      <w:r w:rsidR="00CE5AFE" w:rsidRPr="00B5515C">
        <w:rPr>
          <w:rFonts w:ascii="Times New Roman" w:hAnsi="Times New Roman"/>
          <w:sz w:val="28"/>
        </w:rPr>
        <w:t>, n° 4, printemps 1982, p. 9-11 [</w:t>
      </w:r>
      <w:r w:rsidR="00516CE9" w:rsidRPr="00516CE9">
        <w:rPr>
          <w:rFonts w:ascii="Times New Roman" w:hAnsi="Times New Roman"/>
          <w:color w:val="333333"/>
          <w:sz w:val="28"/>
          <w:szCs w:val="28"/>
          <w:shd w:val="clear" w:color="auto" w:fill="FFFFFF"/>
          <w:lang w:val="fr-FR"/>
        </w:rPr>
        <w:t>couverture ajouré</w:t>
      </w:r>
      <w:r w:rsidR="00516CE9">
        <w:rPr>
          <w:rFonts w:ascii="Times New Roman" w:hAnsi="Times New Roman"/>
          <w:color w:val="333333"/>
          <w:sz w:val="28"/>
          <w:szCs w:val="28"/>
          <w:shd w:val="clear" w:color="auto" w:fill="FFFFFF"/>
          <w:lang w:val="fr-FR"/>
        </w:rPr>
        <w:t>e</w:t>
      </w:r>
      <w:r w:rsidR="00516CE9" w:rsidRPr="00516CE9">
        <w:rPr>
          <w:rFonts w:ascii="Times New Roman" w:hAnsi="Times New Roman"/>
          <w:color w:val="333333"/>
          <w:sz w:val="28"/>
          <w:szCs w:val="28"/>
          <w:shd w:val="clear" w:color="auto" w:fill="FFFFFF"/>
          <w:lang w:val="fr-FR"/>
        </w:rPr>
        <w:t xml:space="preserve"> en forme de fenêtre de train, </w:t>
      </w:r>
      <w:r w:rsidR="00516CE9">
        <w:rPr>
          <w:rFonts w:ascii="Times New Roman" w:hAnsi="Times New Roman"/>
          <w:color w:val="333333"/>
          <w:sz w:val="28"/>
          <w:szCs w:val="28"/>
          <w:shd w:val="clear" w:color="auto" w:fill="FFFFFF"/>
          <w:lang w:val="fr-FR"/>
        </w:rPr>
        <w:t xml:space="preserve">avec barre transversale, </w:t>
      </w:r>
      <w:r w:rsidR="00516CE9" w:rsidRPr="00516CE9">
        <w:rPr>
          <w:rFonts w:ascii="Times New Roman" w:hAnsi="Times New Roman"/>
          <w:color w:val="333333"/>
          <w:sz w:val="28"/>
          <w:szCs w:val="28"/>
          <w:shd w:val="clear" w:color="auto" w:fill="FFFFFF"/>
          <w:lang w:val="fr-FR"/>
        </w:rPr>
        <w:t xml:space="preserve">pour laisser voir une illustration en couleur ; </w:t>
      </w:r>
      <w:r w:rsidR="00CE5AFE" w:rsidRPr="00516CE9">
        <w:rPr>
          <w:rFonts w:ascii="Times New Roman" w:hAnsi="Times New Roman"/>
          <w:sz w:val="28"/>
          <w:szCs w:val="28"/>
        </w:rPr>
        <w:t>reprise du texte paru en 1948 aux Éditions de Flore</w:t>
      </w:r>
      <w:r>
        <w:rPr>
          <w:rFonts w:ascii="Times New Roman" w:hAnsi="Times New Roman"/>
          <w:sz w:val="28"/>
          <w:szCs w:val="28"/>
        </w:rPr>
        <w:t>.</w:t>
      </w:r>
    </w:p>
    <w:p w14:paraId="6FA3E05E" w14:textId="7C71B33C" w:rsidR="001733AD" w:rsidRPr="00516CE9" w:rsidRDefault="00BA1466" w:rsidP="00BA1466">
      <w:pPr>
        <w:ind w:firstLine="720"/>
        <w:jc w:val="both"/>
        <w:rPr>
          <w:rFonts w:ascii="Times New Roman" w:hAnsi="Times New Roman"/>
          <w:color w:val="auto"/>
          <w:sz w:val="28"/>
          <w:szCs w:val="28"/>
          <w:lang w:val="fr-FR"/>
        </w:rPr>
      </w:pPr>
      <w:r>
        <w:rPr>
          <w:rFonts w:ascii="Times New Roman" w:hAnsi="Times New Roman"/>
          <w:sz w:val="28"/>
          <w:szCs w:val="28"/>
        </w:rPr>
        <w:t xml:space="preserve">Voir </w:t>
      </w:r>
      <w:r>
        <w:rPr>
          <w:rFonts w:ascii="Times New Roman" w:hAnsi="Times New Roman"/>
          <w:i/>
          <w:sz w:val="28"/>
          <w:szCs w:val="28"/>
        </w:rPr>
        <w:t xml:space="preserve">supra </w:t>
      </w:r>
      <w:r>
        <w:rPr>
          <w:rFonts w:ascii="Times New Roman" w:hAnsi="Times New Roman"/>
          <w:sz w:val="28"/>
          <w:szCs w:val="28"/>
        </w:rPr>
        <w:t>au 30 décembre 1948</w:t>
      </w:r>
      <w:r w:rsidR="00CE5AFE" w:rsidRPr="00516CE9">
        <w:rPr>
          <w:rFonts w:ascii="Times New Roman" w:hAnsi="Times New Roman"/>
          <w:sz w:val="28"/>
          <w:szCs w:val="28"/>
        </w:rPr>
        <w:t>].</w:t>
      </w:r>
    </w:p>
    <w:p w14:paraId="7CE3608B" w14:textId="77777777" w:rsidR="001733AD" w:rsidRPr="00516CE9" w:rsidRDefault="001733AD" w:rsidP="00516CE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p>
    <w:p w14:paraId="39FBB20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lettre à Jean Ricardou », </w:t>
      </w:r>
      <w:r w:rsidRPr="00B5515C">
        <w:rPr>
          <w:rFonts w:ascii="Times New Roman" w:hAnsi="Times New Roman"/>
          <w:i/>
          <w:sz w:val="28"/>
        </w:rPr>
        <w:t>La Chronique des Écrits en Cours</w:t>
      </w:r>
      <w:r w:rsidRPr="00B5515C">
        <w:rPr>
          <w:rFonts w:ascii="Times New Roman" w:hAnsi="Times New Roman"/>
          <w:sz w:val="28"/>
        </w:rPr>
        <w:t>, Les Éditions de l’Équinoxe, n° 3, mai 1982, p. 10-11 [lettre de Jean Paulhan à Jean Ricardou, datée « </w:t>
      </w:r>
      <w:r w:rsidRPr="00102322">
        <w:rPr>
          <w:rFonts w:ascii="Times New Roman" w:hAnsi="Times New Roman"/>
          <w:i/>
          <w:sz w:val="28"/>
        </w:rPr>
        <w:t>lundi </w:t>
      </w:r>
      <w:r w:rsidRPr="00B5515C">
        <w:rPr>
          <w:rFonts w:ascii="Times New Roman" w:hAnsi="Times New Roman"/>
          <w:sz w:val="28"/>
        </w:rPr>
        <w:t xml:space="preserve">» et postée le 22 février 1966, en réponse à une étude de Jean Ricardou parue dans </w:t>
      </w:r>
      <w:r w:rsidRPr="00B5515C">
        <w:rPr>
          <w:rFonts w:ascii="Times New Roman" w:hAnsi="Times New Roman"/>
          <w:i/>
          <w:sz w:val="28"/>
        </w:rPr>
        <w:t>Tel Quel</w:t>
      </w:r>
      <w:r w:rsidRPr="00B5515C">
        <w:rPr>
          <w:rFonts w:ascii="Times New Roman" w:hAnsi="Times New Roman"/>
          <w:sz w:val="28"/>
        </w:rPr>
        <w:t>, hiver 1966].</w:t>
      </w:r>
    </w:p>
    <w:p w14:paraId="07E88D6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F869038" w14:textId="44BAEEA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 Guerrier appliqué, Progrès en amour assez lents, Lalie</w:t>
      </w:r>
      <w:r w:rsidRPr="00B5515C">
        <w:rPr>
          <w:rFonts w:ascii="Times New Roman" w:hAnsi="Times New Roman"/>
          <w:sz w:val="28"/>
        </w:rPr>
        <w:t xml:space="preserve">, Paris, </w:t>
      </w:r>
      <w:r w:rsidR="00102322">
        <w:rPr>
          <w:rFonts w:ascii="Times New Roman" w:hAnsi="Times New Roman"/>
          <w:sz w:val="28"/>
        </w:rPr>
        <w:t>Gallimard, 1982, 218 p. (coll. « L’Imaginaire »</w:t>
      </w:r>
      <w:r w:rsidRPr="00B5515C">
        <w:rPr>
          <w:rFonts w:ascii="Times New Roman" w:hAnsi="Times New Roman"/>
          <w:sz w:val="28"/>
        </w:rPr>
        <w:t xml:space="preserve"> n° 99</w:t>
      </w:r>
      <w:r w:rsidR="006F4819">
        <w:rPr>
          <w:rFonts w:ascii="Times New Roman" w:hAnsi="Times New Roman"/>
          <w:sz w:val="28"/>
        </w:rPr>
        <w:t>, dirigée par Antoine Gallimard</w:t>
      </w:r>
      <w:r w:rsidRPr="00B5515C">
        <w:rPr>
          <w:rFonts w:ascii="Times New Roman" w:hAnsi="Times New Roman"/>
          <w:sz w:val="28"/>
        </w:rPr>
        <w:t xml:space="preserve">) [huitième édition du </w:t>
      </w:r>
      <w:r w:rsidRPr="00B5515C">
        <w:rPr>
          <w:rFonts w:ascii="Times New Roman" w:hAnsi="Times New Roman"/>
          <w:i/>
          <w:sz w:val="28"/>
        </w:rPr>
        <w:t>Guerrier appliqué</w:t>
      </w:r>
      <w:r w:rsidRPr="00B5515C">
        <w:rPr>
          <w:rFonts w:ascii="Times New Roman" w:hAnsi="Times New Roman"/>
          <w:sz w:val="28"/>
        </w:rPr>
        <w:t xml:space="preserve">, troisième pour </w:t>
      </w:r>
      <w:r w:rsidRPr="00B5515C">
        <w:rPr>
          <w:rFonts w:ascii="Times New Roman" w:hAnsi="Times New Roman"/>
          <w:i/>
          <w:sz w:val="28"/>
        </w:rPr>
        <w:t xml:space="preserve">Progrès en amour assez lents </w:t>
      </w:r>
      <w:r w:rsidRPr="00B5515C">
        <w:rPr>
          <w:rFonts w:ascii="Times New Roman" w:hAnsi="Times New Roman"/>
          <w:sz w:val="28"/>
        </w:rPr>
        <w:t xml:space="preserve">et </w:t>
      </w:r>
      <w:r w:rsidRPr="00B5515C">
        <w:rPr>
          <w:rFonts w:ascii="Times New Roman" w:hAnsi="Times New Roman"/>
          <w:i/>
          <w:sz w:val="28"/>
        </w:rPr>
        <w:t>Lalie</w:t>
      </w:r>
      <w:r w:rsidRPr="00B5515C">
        <w:rPr>
          <w:rFonts w:ascii="Times New Roman" w:hAnsi="Times New Roman"/>
          <w:sz w:val="28"/>
        </w:rPr>
        <w:t xml:space="preserve"> ; volume</w:t>
      </w:r>
      <w:r w:rsidRPr="00B5515C">
        <w:rPr>
          <w:rFonts w:ascii="Times New Roman" w:hAnsi="Times New Roman"/>
          <w:i/>
          <w:sz w:val="28"/>
        </w:rPr>
        <w:t xml:space="preserve"> </w:t>
      </w:r>
      <w:r w:rsidRPr="00B5515C">
        <w:rPr>
          <w:rFonts w:ascii="Times New Roman" w:hAnsi="Times New Roman"/>
          <w:sz w:val="28"/>
        </w:rPr>
        <w:t>achevé d’imprimer le 28 mai 1982].</w:t>
      </w:r>
    </w:p>
    <w:p w14:paraId="6857BDA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914E0D5" w14:textId="6D78624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w:t>
      </w:r>
      <w:r w:rsidR="00E83BB4">
        <w:rPr>
          <w:rFonts w:ascii="Times New Roman" w:hAnsi="Times New Roman"/>
          <w:sz w:val="28"/>
        </w:rPr>
        <w:t xml:space="preserve">« Chagall à sa juste place », </w:t>
      </w:r>
      <w:r w:rsidRPr="00B5515C">
        <w:rPr>
          <w:rFonts w:ascii="Times New Roman" w:hAnsi="Times New Roman"/>
          <w:i/>
          <w:sz w:val="28"/>
        </w:rPr>
        <w:t>Derrière le miroir</w:t>
      </w:r>
      <w:r w:rsidR="00E83BB4">
        <w:rPr>
          <w:rFonts w:ascii="Times New Roman" w:hAnsi="Times New Roman"/>
          <w:sz w:val="28"/>
        </w:rPr>
        <w:t>, « Hommage à Aimé et Marguerite</w:t>
      </w:r>
      <w:r w:rsidRPr="00B5515C">
        <w:rPr>
          <w:rFonts w:ascii="Times New Roman" w:hAnsi="Times New Roman"/>
          <w:sz w:val="28"/>
        </w:rPr>
        <w:t xml:space="preserve"> Maeght », n° 250, août 1982</w:t>
      </w:r>
      <w:r w:rsidR="00E83BB4">
        <w:rPr>
          <w:rFonts w:ascii="Times New Roman" w:hAnsi="Times New Roman"/>
          <w:sz w:val="28"/>
        </w:rPr>
        <w:t xml:space="preserve">, p. 49 [dans un volume achevé d’imprimer le 25 juin 1982 sur les presses de l’imprimerie moderne du Lion à Paris, </w:t>
      </w:r>
      <w:r w:rsidR="008458A6">
        <w:rPr>
          <w:rFonts w:ascii="Times New Roman" w:hAnsi="Times New Roman"/>
          <w:sz w:val="28"/>
        </w:rPr>
        <w:t xml:space="preserve">et présenté, sans mention de Jean Paulhan, par François Chapon (p. 5-22), </w:t>
      </w:r>
      <w:r w:rsidR="00E83BB4">
        <w:rPr>
          <w:rFonts w:ascii="Times New Roman" w:hAnsi="Times New Roman"/>
          <w:sz w:val="28"/>
        </w:rPr>
        <w:t>reprise des deux premiers et des deux derniers paragraphes</w:t>
      </w:r>
      <w:r w:rsidR="008458A6">
        <w:rPr>
          <w:rFonts w:ascii="Times New Roman" w:hAnsi="Times New Roman"/>
          <w:sz w:val="28"/>
        </w:rPr>
        <w:t xml:space="preserve"> du texte de 1957 ; voir cependant p. 8-9 la citation de René Char que fait François Chapon : « </w:t>
      </w:r>
      <w:r w:rsidR="008458A6">
        <w:rPr>
          <w:rFonts w:ascii="Times New Roman" w:hAnsi="Times New Roman"/>
          <w:i/>
          <w:sz w:val="28"/>
        </w:rPr>
        <w:t>Les enfants et les génies savent qu’il n’existe / pas de pont, seulement l’eau qui se laisse traverser.</w:t>
      </w:r>
      <w:r w:rsidR="008458A6">
        <w:rPr>
          <w:rFonts w:ascii="Times New Roman" w:hAnsi="Times New Roman"/>
          <w:sz w:val="28"/>
        </w:rPr>
        <w:t> » ; voir aussi p. 56 la mention du n° 144-145-146 « Hommage à Georges Braque » de mai 1964</w:t>
      </w:r>
      <w:r w:rsidR="00E83BB4">
        <w:rPr>
          <w:rFonts w:ascii="Times New Roman" w:hAnsi="Times New Roman"/>
          <w:sz w:val="28"/>
        </w:rPr>
        <w:t>]</w:t>
      </w:r>
      <w:r w:rsidR="008458A6">
        <w:rPr>
          <w:rFonts w:ascii="Times New Roman" w:hAnsi="Times New Roman"/>
          <w:sz w:val="28"/>
        </w:rPr>
        <w:t>.</w:t>
      </w:r>
    </w:p>
    <w:p w14:paraId="0102015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44F9C4F6" w14:textId="1C06A9D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Lambert-Loubère », </w:t>
      </w:r>
      <w:r w:rsidRPr="00B5515C">
        <w:rPr>
          <w:rFonts w:ascii="Times New Roman" w:hAnsi="Times New Roman"/>
          <w:i/>
          <w:sz w:val="28"/>
        </w:rPr>
        <w:t>Cahiers bleus</w:t>
      </w:r>
      <w:r w:rsidRPr="00B5515C">
        <w:rPr>
          <w:rFonts w:ascii="Times New Roman" w:hAnsi="Times New Roman"/>
          <w:sz w:val="28"/>
        </w:rPr>
        <w:t>, Troyes, n° 25, spécial « Voix polonaises », automne 1982, p. 121 [dans un ensemble consacré à « Roger Lambert-Loubère », p. 119-126, avec des erreurs de pagination, reprise du texte paru sur le carton d’invitation de l’exposition Lambert-Loubère à la Galerie J</w:t>
      </w:r>
      <w:r w:rsidR="006F4819">
        <w:rPr>
          <w:rFonts w:ascii="Times New Roman" w:hAnsi="Times New Roman"/>
          <w:sz w:val="28"/>
        </w:rPr>
        <w:t>eanne Castel le 20 février 1964 </w:t>
      </w:r>
      <w:r w:rsidRPr="00B5515C">
        <w:rPr>
          <w:rFonts w:ascii="Times New Roman" w:hAnsi="Times New Roman"/>
          <w:sz w:val="28"/>
        </w:rPr>
        <w:t>; fac-similé du manuscrit].</w:t>
      </w:r>
    </w:p>
    <w:p w14:paraId="3D05FC3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29A9B00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Lettres à René Tavernier », </w:t>
      </w:r>
      <w:r w:rsidRPr="00B5515C">
        <w:rPr>
          <w:rFonts w:ascii="Times New Roman" w:hAnsi="Times New Roman"/>
          <w:i/>
          <w:sz w:val="28"/>
        </w:rPr>
        <w:t>Poésie</w:t>
      </w:r>
      <w:r w:rsidRPr="00B5515C">
        <w:rPr>
          <w:rFonts w:ascii="Times New Roman" w:hAnsi="Times New Roman"/>
          <w:sz w:val="28"/>
        </w:rPr>
        <w:t xml:space="preserve">, n° 100-103, juillet à octobre 1982, « Les Poètes de la revue </w:t>
      </w:r>
      <w:r w:rsidRPr="00B5515C">
        <w:rPr>
          <w:rFonts w:ascii="Times New Roman" w:hAnsi="Times New Roman"/>
          <w:i/>
          <w:sz w:val="28"/>
        </w:rPr>
        <w:t>Confluences</w:t>
      </w:r>
      <w:r w:rsidRPr="00B5515C">
        <w:rPr>
          <w:rFonts w:ascii="Times New Roman" w:hAnsi="Times New Roman"/>
          <w:sz w:val="28"/>
        </w:rPr>
        <w:t> »,</w:t>
      </w:r>
      <w:r w:rsidRPr="00B5515C">
        <w:rPr>
          <w:rFonts w:ascii="Times New Roman" w:hAnsi="Times New Roman"/>
          <w:i/>
          <w:sz w:val="28"/>
        </w:rPr>
        <w:t xml:space="preserve"> </w:t>
      </w:r>
      <w:r w:rsidRPr="00B5515C">
        <w:rPr>
          <w:rFonts w:ascii="Times New Roman" w:hAnsi="Times New Roman"/>
          <w:sz w:val="28"/>
        </w:rPr>
        <w:t>p. 64-67 [fac-similé de l’autographe].</w:t>
      </w:r>
    </w:p>
    <w:p w14:paraId="6DD30BE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47BA2EF" w14:textId="3F479D9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deux citations, dans « </w:t>
      </w:r>
      <w:r w:rsidRPr="00B5515C">
        <w:rPr>
          <w:rFonts w:ascii="Times New Roman" w:hAnsi="Times New Roman"/>
          <w:i/>
          <w:sz w:val="28"/>
        </w:rPr>
        <w:t xml:space="preserve">La Chasse spirituelle </w:t>
      </w:r>
      <w:r w:rsidRPr="00B5515C">
        <w:rPr>
          <w:rFonts w:ascii="Times New Roman" w:hAnsi="Times New Roman"/>
          <w:sz w:val="28"/>
        </w:rPr>
        <w:t xml:space="preserve">1949 et la critique », numéro spécial de la revue </w:t>
      </w:r>
      <w:r w:rsidRPr="00B5515C">
        <w:rPr>
          <w:rFonts w:ascii="Times New Roman" w:hAnsi="Times New Roman"/>
          <w:i/>
          <w:sz w:val="28"/>
        </w:rPr>
        <w:t>Le Pont de l’épée</w:t>
      </w:r>
      <w:r w:rsidR="00102322">
        <w:rPr>
          <w:rFonts w:ascii="Times New Roman" w:hAnsi="Times New Roman"/>
          <w:sz w:val="28"/>
        </w:rPr>
        <w:t>, n° 76, septembre 1982, p.</w:t>
      </w:r>
      <w:r w:rsidRPr="00B5515C">
        <w:rPr>
          <w:rFonts w:ascii="Times New Roman" w:hAnsi="Times New Roman"/>
          <w:sz w:val="28"/>
        </w:rPr>
        <w:t xml:space="preserve"> 36 [dans une livraison achevée d’imprimer le 30 juin 1982, sous l’intertitre « Jean Paulhan », extraits du </w:t>
      </w:r>
      <w:r w:rsidRPr="00B5515C">
        <w:rPr>
          <w:rFonts w:ascii="Times New Roman" w:hAnsi="Times New Roman"/>
          <w:i/>
          <w:sz w:val="28"/>
        </w:rPr>
        <w:t>Figaro littéraire</w:t>
      </w:r>
      <w:r w:rsidRPr="00B5515C">
        <w:rPr>
          <w:rFonts w:ascii="Times New Roman" w:hAnsi="Times New Roman"/>
          <w:sz w:val="28"/>
        </w:rPr>
        <w:t xml:space="preserve">, 4 juin 1949 et de </w:t>
      </w:r>
      <w:r w:rsidRPr="00B5515C">
        <w:rPr>
          <w:rFonts w:ascii="Times New Roman" w:hAnsi="Times New Roman"/>
          <w:i/>
          <w:sz w:val="28"/>
        </w:rPr>
        <w:t>Combat</w:t>
      </w:r>
      <w:r w:rsidRPr="00B5515C">
        <w:rPr>
          <w:rFonts w:ascii="Times New Roman" w:hAnsi="Times New Roman"/>
          <w:sz w:val="28"/>
        </w:rPr>
        <w:t>, 27 mai 1949 ; contributions « </w:t>
      </w:r>
      <w:r w:rsidRPr="00102322">
        <w:rPr>
          <w:rFonts w:ascii="Times New Roman" w:hAnsi="Times New Roman"/>
          <w:i/>
          <w:sz w:val="28"/>
        </w:rPr>
        <w:t>historiques </w:t>
      </w:r>
      <w:r w:rsidRPr="00B5515C">
        <w:rPr>
          <w:rFonts w:ascii="Times New Roman" w:hAnsi="Times New Roman"/>
          <w:sz w:val="28"/>
        </w:rPr>
        <w:t xml:space="preserve">» de Marc Beigbeder, Henry de Bouillane de Lacoste, André Breton, Michel Carrouges, André Chamson, Stanislas Fumet, Gaston </w:t>
      </w:r>
      <w:r w:rsidR="00FB5E7A" w:rsidRPr="00B5515C">
        <w:rPr>
          <w:rFonts w:ascii="Times New Roman" w:hAnsi="Times New Roman"/>
          <w:sz w:val="28"/>
        </w:rPr>
        <w:t>Gallimard, Edmond Humeau, Jean M</w:t>
      </w:r>
      <w:r w:rsidRPr="00B5515C">
        <w:rPr>
          <w:rFonts w:ascii="Times New Roman" w:hAnsi="Times New Roman"/>
          <w:sz w:val="28"/>
        </w:rPr>
        <w:t xml:space="preserve">arcenac, Claude Mauriac, André Maurois, Maurice Nadeau, Jean Paulhan, Pascal Pia, </w:t>
      </w:r>
      <w:r w:rsidR="0096654A">
        <w:rPr>
          <w:rFonts w:ascii="Times New Roman" w:hAnsi="Times New Roman"/>
          <w:sz w:val="28"/>
        </w:rPr>
        <w:t xml:space="preserve">André </w:t>
      </w:r>
      <w:r w:rsidRPr="00B5515C">
        <w:rPr>
          <w:rFonts w:ascii="Times New Roman" w:hAnsi="Times New Roman"/>
          <w:sz w:val="28"/>
        </w:rPr>
        <w:t>Rolland de Renéville, Henri Thomas].</w:t>
      </w:r>
    </w:p>
    <w:p w14:paraId="26268FC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065AC4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Jean Paulhan-Georges Perros : Correspondance 1953-1967</w:t>
      </w:r>
      <w:r w:rsidRPr="00B5515C">
        <w:rPr>
          <w:rFonts w:ascii="Times New Roman" w:hAnsi="Times New Roman"/>
          <w:sz w:val="28"/>
        </w:rPr>
        <w:t xml:space="preserve">, Quimper, Éditions Calligrammes, 1982, 221 p. [« Avant-courrier » de Roger Judrin (p. 7-12), dessins de Jean Bazaine (p. 13-23), édition sans notes, établie par Bernard Guillemot et Michel Léon ; volume achevé d’imprimer le 20 août 1982, treize exemplaires de tête sur Périgord mat ; compte rendu dans </w:t>
      </w:r>
      <w:r w:rsidRPr="00B5515C">
        <w:rPr>
          <w:rFonts w:ascii="Times New Roman" w:hAnsi="Times New Roman"/>
          <w:i/>
          <w:sz w:val="28"/>
        </w:rPr>
        <w:t xml:space="preserve">Le Canard enchaîné </w:t>
      </w:r>
      <w:r w:rsidRPr="00B5515C">
        <w:rPr>
          <w:rFonts w:ascii="Times New Roman" w:hAnsi="Times New Roman"/>
          <w:sz w:val="28"/>
        </w:rPr>
        <w:t>du 22 septembre 1982].</w:t>
      </w:r>
    </w:p>
    <w:p w14:paraId="478F702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4CF00EE" w14:textId="6AECB89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102322">
        <w:rPr>
          <w:rFonts w:ascii="Times New Roman" w:hAnsi="Times New Roman"/>
          <w:i/>
          <w:sz w:val="28"/>
        </w:rPr>
        <w:t>Jean Paulhan et Madagascar </w:t>
      </w:r>
      <w:r w:rsidRPr="00B5515C">
        <w:rPr>
          <w:rFonts w:ascii="Times New Roman" w:hAnsi="Times New Roman"/>
          <w:i/>
          <w:sz w:val="28"/>
        </w:rPr>
        <w:t>: 1908-1910</w:t>
      </w:r>
      <w:r w:rsidR="00102322">
        <w:rPr>
          <w:rFonts w:ascii="Times New Roman" w:hAnsi="Times New Roman"/>
          <w:sz w:val="28"/>
        </w:rPr>
        <w:t>,</w:t>
      </w:r>
      <w:r w:rsidRPr="00B5515C">
        <w:rPr>
          <w:rFonts w:ascii="Times New Roman" w:hAnsi="Times New Roman"/>
          <w:sz w:val="28"/>
        </w:rPr>
        <w:t xml:space="preserve"> Paris, Gallimard, 1982, Cahiers Jean Paulhan n° 2, </w:t>
      </w:r>
      <w:r w:rsidR="00102322">
        <w:rPr>
          <w:rFonts w:ascii="Times New Roman" w:hAnsi="Times New Roman"/>
          <w:sz w:val="28"/>
        </w:rPr>
        <w:t>414 p. [première publication de </w:t>
      </w:r>
      <w:r w:rsidRPr="00B5515C">
        <w:rPr>
          <w:rFonts w:ascii="Times New Roman" w:hAnsi="Times New Roman"/>
          <w:sz w:val="28"/>
        </w:rPr>
        <w:t>: « Ambohimanga », « Pages de carnet », « Ikotofetsy et Imahaka », « La colère et l’amour », « Cours de malgache », « Première leçon de malgache », « Un fady malgache », « Note sur le sens de quelques hain-teny », lettre de Jean Paulhan à Léon Brunschwicg (1936), « Thèse de Jean Paulhan. Introduction et premier chapitre » et « D’un langage sacré » ; volume achevé d’imprimer le 11 octobre 1982].</w:t>
      </w:r>
    </w:p>
    <w:p w14:paraId="7463861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91C4C8B" w14:textId="047253B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w:t>
      </w:r>
      <w:r w:rsidRPr="00B5515C">
        <w:rPr>
          <w:rFonts w:ascii="Times New Roman" w:hAnsi="Times New Roman"/>
          <w:i/>
          <w:sz w:val="28"/>
        </w:rPr>
        <w:t>Les Causes célèbres</w:t>
      </w:r>
      <w:r w:rsidRPr="00B5515C">
        <w:rPr>
          <w:rFonts w:ascii="Times New Roman" w:hAnsi="Times New Roman"/>
          <w:sz w:val="28"/>
        </w:rPr>
        <w:t xml:space="preserve">. Préface de Yvon Belaval, Paris, Gallimard, </w:t>
      </w:r>
      <w:r w:rsidR="00DB3805">
        <w:rPr>
          <w:rFonts w:ascii="Times New Roman" w:hAnsi="Times New Roman"/>
          <w:sz w:val="28"/>
        </w:rPr>
        <w:t xml:space="preserve">1982, </w:t>
      </w:r>
      <w:r w:rsidRPr="00B5515C">
        <w:rPr>
          <w:rFonts w:ascii="Times New Roman" w:hAnsi="Times New Roman"/>
          <w:sz w:val="28"/>
        </w:rPr>
        <w:t>1</w:t>
      </w:r>
      <w:r w:rsidR="006F4819">
        <w:rPr>
          <w:rFonts w:ascii="Times New Roman" w:hAnsi="Times New Roman"/>
          <w:sz w:val="28"/>
        </w:rPr>
        <w:t>43 p. (coll. « Idées »</w:t>
      </w:r>
      <w:r w:rsidR="00DB3805">
        <w:rPr>
          <w:rFonts w:ascii="Times New Roman" w:hAnsi="Times New Roman"/>
          <w:sz w:val="28"/>
        </w:rPr>
        <w:t>,</w:t>
      </w:r>
      <w:r w:rsidR="006F4819">
        <w:rPr>
          <w:rFonts w:ascii="Times New Roman" w:hAnsi="Times New Roman"/>
          <w:sz w:val="28"/>
        </w:rPr>
        <w:t xml:space="preserve"> n° 476) </w:t>
      </w:r>
      <w:r w:rsidRPr="00B5515C">
        <w:rPr>
          <w:rFonts w:ascii="Times New Roman" w:hAnsi="Times New Roman"/>
          <w:sz w:val="28"/>
        </w:rPr>
        <w:t>[dans un volume achevé d’imprimer le 12 décembre 1982, reprise de l’édi</w:t>
      </w:r>
      <w:r w:rsidR="00102322">
        <w:rPr>
          <w:rFonts w:ascii="Times New Roman" w:hAnsi="Times New Roman"/>
          <w:sz w:val="28"/>
        </w:rPr>
        <w:t xml:space="preserve">tion </w:t>
      </w:r>
      <w:r w:rsidR="00DB3805">
        <w:rPr>
          <w:rFonts w:ascii="Times New Roman" w:hAnsi="Times New Roman"/>
          <w:sz w:val="28"/>
        </w:rPr>
        <w:t xml:space="preserve">Gallimard </w:t>
      </w:r>
      <w:r w:rsidR="00102322">
        <w:rPr>
          <w:rFonts w:ascii="Times New Roman" w:hAnsi="Times New Roman"/>
          <w:sz w:val="28"/>
        </w:rPr>
        <w:t>de 1950</w:t>
      </w:r>
      <w:r w:rsidR="00DB3805">
        <w:rPr>
          <w:rFonts w:ascii="Times New Roman" w:hAnsi="Times New Roman"/>
          <w:sz w:val="28"/>
        </w:rPr>
        <w:t>, pourtant légèrement retouchée par Paulhan pour l’édition Tchou</w:t>
      </w:r>
      <w:r w:rsidR="00102322">
        <w:rPr>
          <w:rFonts w:ascii="Times New Roman" w:hAnsi="Times New Roman"/>
          <w:sz w:val="28"/>
        </w:rPr>
        <w:t xml:space="preserve">. Voir </w:t>
      </w:r>
      <w:r w:rsidR="007B6D5E">
        <w:rPr>
          <w:rFonts w:ascii="Times New Roman" w:hAnsi="Times New Roman"/>
          <w:i/>
          <w:sz w:val="28"/>
        </w:rPr>
        <w:t>infra</w:t>
      </w:r>
      <w:r w:rsidRPr="00B5515C">
        <w:rPr>
          <w:rFonts w:ascii="Times New Roman" w:hAnsi="Times New Roman"/>
          <w:sz w:val="28"/>
        </w:rPr>
        <w:t xml:space="preserve"> en 1999].</w:t>
      </w:r>
    </w:p>
    <w:p w14:paraId="3DB133D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521F3DB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1983 </w:t>
      </w:r>
      <w:r w:rsidRPr="00B5515C">
        <w:rPr>
          <w:rFonts w:ascii="Times New Roman" w:hAnsi="Times New Roman"/>
          <w:sz w:val="28"/>
        </w:rPr>
        <w:t xml:space="preserve">– </w:t>
      </w:r>
      <w:r w:rsidRPr="00B5515C">
        <w:rPr>
          <w:rFonts w:ascii="Times New Roman" w:hAnsi="Times New Roman"/>
          <w:i/>
          <w:sz w:val="28"/>
        </w:rPr>
        <w:t>Traité du ravissement</w:t>
      </w:r>
      <w:r w:rsidRPr="00B5515C">
        <w:rPr>
          <w:rFonts w:ascii="Times New Roman" w:hAnsi="Times New Roman"/>
          <w:sz w:val="28"/>
        </w:rPr>
        <w:t>, Paris, Périple éd., 1983, 255 p. [avec un « Avant-propos » des éditeurs (p. 9-10), une « Présentation » par Yvon Belaval (p. 11-18), « Le Correspondant perdu » par Jean-Claude Zylberstein (p. 181-183), « Huit lettres à Jean-Richard Bloch / (1931-1932) » (p. 185-217) et la « Note sur la pensée à l’état brut / (1960) » (p. 219-249) dans un volume achevé d’imprimer en mars 1983.</w:t>
      </w:r>
    </w:p>
    <w:p w14:paraId="64BF2D8B" w14:textId="00D6E4FD" w:rsidR="00A41D2B" w:rsidRPr="00B5515C" w:rsidRDefault="00A41D2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Bibliothèque littéraire Jacques Doucet. Fond</w:t>
      </w:r>
      <w:r w:rsidR="009A2716" w:rsidRPr="00B5515C">
        <w:rPr>
          <w:rFonts w:ascii="Times New Roman" w:hAnsi="Times New Roman"/>
          <w:sz w:val="28"/>
        </w:rPr>
        <w:t>s</w:t>
      </w:r>
      <w:r w:rsidRPr="00B5515C">
        <w:rPr>
          <w:rFonts w:ascii="Times New Roman" w:hAnsi="Times New Roman"/>
          <w:sz w:val="28"/>
        </w:rPr>
        <w:t xml:space="preserve"> général 1121-11500</w:t>
      </w:r>
      <w:r w:rsidR="00102322">
        <w:rPr>
          <w:rFonts w:ascii="Times New Roman" w:hAnsi="Times New Roman"/>
          <w:sz w:val="28"/>
        </w:rPr>
        <w:t xml:space="preserve"> </w:t>
      </w:r>
      <w:r w:rsidRPr="00B5515C">
        <w:rPr>
          <w:rFonts w:ascii="Times New Roman" w:hAnsi="Times New Roman"/>
          <w:sz w:val="28"/>
        </w:rPr>
        <w:t xml:space="preserve">(84). Cote 7657. </w:t>
      </w:r>
      <w:r w:rsidR="009A2716" w:rsidRPr="00B5515C">
        <w:rPr>
          <w:rFonts w:ascii="Times New Roman" w:hAnsi="Times New Roman"/>
          <w:sz w:val="28"/>
        </w:rPr>
        <w:t xml:space="preserve">Douze disques de couleurs variées en carton léger, avec des </w:t>
      </w:r>
      <w:r w:rsidR="009A2716" w:rsidRPr="00B5515C">
        <w:rPr>
          <w:rFonts w:ascii="Times New Roman" w:hAnsi="Times New Roman"/>
          <w:i/>
          <w:sz w:val="28"/>
        </w:rPr>
        <w:t>addenda</w:t>
      </w:r>
      <w:r w:rsidR="009A2716" w:rsidRPr="00B5515C">
        <w:rPr>
          <w:rFonts w:ascii="Times New Roman" w:hAnsi="Times New Roman"/>
          <w:sz w:val="28"/>
        </w:rPr>
        <w:t xml:space="preserve"> collés sur les côtés. Don Jean Paulhan, 31 mai 1938. </w:t>
      </w:r>
    </w:p>
    <w:p w14:paraId="215B23EC" w14:textId="6A66B9CF" w:rsidR="00B17709"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A264F5" w:rsidRPr="00B5515C">
        <w:rPr>
          <w:rFonts w:ascii="Times New Roman" w:hAnsi="Times New Roman"/>
          <w:sz w:val="28"/>
        </w:rPr>
        <w:t>Un second</w:t>
      </w:r>
      <w:r w:rsidRPr="00B5515C">
        <w:rPr>
          <w:rFonts w:ascii="Times New Roman" w:hAnsi="Times New Roman"/>
          <w:sz w:val="28"/>
        </w:rPr>
        <w:t xml:space="preserve"> manuscrit de ce texte est passé en vente du vivant de </w:t>
      </w:r>
      <w:r w:rsidR="00102322">
        <w:rPr>
          <w:rFonts w:ascii="Times New Roman" w:hAnsi="Times New Roman"/>
          <w:sz w:val="28"/>
        </w:rPr>
        <w:t xml:space="preserve">Jean </w:t>
      </w:r>
      <w:r w:rsidRPr="00B5515C">
        <w:rPr>
          <w:rFonts w:ascii="Times New Roman" w:hAnsi="Times New Roman"/>
          <w:sz w:val="28"/>
        </w:rPr>
        <w:t xml:space="preserve">Paulhan, à l’Hôtel Drouot, salle n° 9, lors de la vente </w:t>
      </w:r>
      <w:r w:rsidRPr="00B5515C">
        <w:rPr>
          <w:rFonts w:ascii="Times New Roman" w:hAnsi="Times New Roman"/>
          <w:i/>
          <w:sz w:val="28"/>
        </w:rPr>
        <w:t>Bibliothèque d’un amateur. Surréalisme et poésie contemporaine</w:t>
      </w:r>
      <w:r w:rsidRPr="00B5515C">
        <w:rPr>
          <w:rFonts w:ascii="Times New Roman" w:hAnsi="Times New Roman"/>
          <w:sz w:val="28"/>
        </w:rPr>
        <w:t>, les 14, 15, 16 et 17 juin 1954, p. 63, n° 247 du catalogue : manuscrit autographe daté et signé (15 octobre 1935) 33 f° in-12 réunis en un petit volume broché in-12 sous couverture manuscrite</w:t>
      </w:r>
      <w:r w:rsidR="00B17709">
        <w:rPr>
          <w:rFonts w:ascii="Times New Roman" w:hAnsi="Times New Roman"/>
          <w:sz w:val="28"/>
        </w:rPr>
        <w:t>.</w:t>
      </w:r>
    </w:p>
    <w:p w14:paraId="6D73F80F" w14:textId="0A183D02" w:rsidR="0011379E" w:rsidRDefault="0011379E" w:rsidP="0011379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EF0056">
        <w:rPr>
          <w:rFonts w:ascii="Times New Roman" w:hAnsi="Times New Roman"/>
          <w:sz w:val="28"/>
        </w:rPr>
        <w:t>« </w:t>
      </w:r>
      <w:r w:rsidR="00EF0056">
        <w:rPr>
          <w:rFonts w:ascii="Times New Roman" w:hAnsi="Times New Roman"/>
          <w:i/>
          <w:sz w:val="28"/>
        </w:rPr>
        <w:t>Le 27 Juillet 1932</w:t>
      </w:r>
      <w:r w:rsidR="00EF0056">
        <w:rPr>
          <w:rFonts w:ascii="Times New Roman" w:hAnsi="Times New Roman"/>
          <w:sz w:val="28"/>
        </w:rPr>
        <w:t> », Albert Uriet écrit à Jean Paulhan, « </w:t>
      </w:r>
      <w:r w:rsidR="00EF0056">
        <w:rPr>
          <w:rFonts w:ascii="Times New Roman" w:hAnsi="Times New Roman"/>
          <w:i/>
          <w:sz w:val="28"/>
        </w:rPr>
        <w:t>J’ai lu et relu le traité du Ravissement. Je dois avouer que je n’ai pas entièrement saisi. La 1</w:t>
      </w:r>
      <w:r w:rsidR="00EF0056" w:rsidRPr="00EF0056">
        <w:rPr>
          <w:rFonts w:ascii="Times New Roman" w:hAnsi="Times New Roman"/>
          <w:i/>
          <w:iCs/>
          <w:sz w:val="28"/>
          <w:szCs w:val="28"/>
          <w:vertAlign w:val="superscript"/>
        </w:rPr>
        <w:t>ère</w:t>
      </w:r>
      <w:r w:rsidR="00EF0056">
        <w:rPr>
          <w:rFonts w:ascii="Times New Roman" w:hAnsi="Times New Roman"/>
          <w:i/>
          <w:sz w:val="28"/>
        </w:rPr>
        <w:t xml:space="preserve"> page me semble claire jusqu’à “</w:t>
      </w:r>
      <w:r w:rsidR="00EF0056">
        <w:rPr>
          <w:rFonts w:ascii="Times New Roman" w:hAnsi="Times New Roman"/>
          <w:sz w:val="28"/>
        </w:rPr>
        <w:t>En sorte qu’il suffirait peut-être de découvrir cette vérité</w:t>
      </w:r>
      <w:r w:rsidR="00EF0056">
        <w:rPr>
          <w:rFonts w:ascii="Times New Roman" w:hAnsi="Times New Roman"/>
          <w:i/>
          <w:sz w:val="28"/>
        </w:rPr>
        <w:t xml:space="preserve">”. Mais qui nous dira que nous avons découvert la Vérité ? Est-ce notre seul ravissement ? </w:t>
      </w:r>
      <w:r w:rsidR="00EF0056">
        <w:rPr>
          <w:rFonts w:ascii="Times New Roman" w:hAnsi="Times New Roman"/>
          <w:sz w:val="28"/>
        </w:rPr>
        <w:t xml:space="preserve">[…] </w:t>
      </w:r>
      <w:r w:rsidR="00EF0056">
        <w:rPr>
          <w:rFonts w:ascii="Times New Roman" w:hAnsi="Times New Roman"/>
          <w:i/>
          <w:sz w:val="28"/>
        </w:rPr>
        <w:t>Si tu veux, on pourra tirer ce petit ouvrage sur ma presse. On composera par 2 pages.</w:t>
      </w:r>
      <w:r w:rsidR="00EF0056">
        <w:rPr>
          <w:rFonts w:ascii="Times New Roman" w:hAnsi="Times New Roman"/>
          <w:sz w:val="28"/>
        </w:rPr>
        <w:t xml:space="preserve"> » </w:t>
      </w:r>
    </w:p>
    <w:p w14:paraId="138F5134" w14:textId="3456E51D" w:rsidR="001733AD" w:rsidRPr="00B5515C" w:rsidRDefault="0011379E" w:rsidP="0011379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91472B">
        <w:rPr>
          <w:rFonts w:ascii="Times New Roman" w:hAnsi="Times New Roman"/>
          <w:sz w:val="28"/>
        </w:rPr>
        <w:t xml:space="preserve">Voir Henry Church, « Bacillus subtilis artis », </w:t>
      </w:r>
      <w:r w:rsidR="0091472B">
        <w:rPr>
          <w:rFonts w:ascii="Times New Roman" w:hAnsi="Times New Roman"/>
          <w:i/>
          <w:sz w:val="28"/>
        </w:rPr>
        <w:t>Mesures</w:t>
      </w:r>
      <w:r w:rsidR="0091472B">
        <w:rPr>
          <w:rFonts w:ascii="Times New Roman" w:hAnsi="Times New Roman"/>
          <w:sz w:val="28"/>
        </w:rPr>
        <w:t xml:space="preserve">, n° 1, 15 janvier 1936, p. 51-80. </w:t>
      </w:r>
      <w:r w:rsidR="00B17709">
        <w:rPr>
          <w:rFonts w:ascii="Times New Roman" w:hAnsi="Times New Roman"/>
          <w:sz w:val="28"/>
        </w:rPr>
        <w:t xml:space="preserve">Bernard Groethuysen </w:t>
      </w:r>
      <w:r>
        <w:rPr>
          <w:rFonts w:ascii="Times New Roman" w:hAnsi="Times New Roman"/>
          <w:sz w:val="28"/>
        </w:rPr>
        <w:t xml:space="preserve">en </w:t>
      </w:r>
      <w:r w:rsidR="00B17709">
        <w:rPr>
          <w:rFonts w:ascii="Times New Roman" w:hAnsi="Times New Roman"/>
          <w:sz w:val="28"/>
        </w:rPr>
        <w:t>écrit à Jean Paulhan de « </w:t>
      </w:r>
      <w:r w:rsidR="00B17709">
        <w:rPr>
          <w:rFonts w:ascii="Times New Roman" w:hAnsi="Times New Roman"/>
          <w:i/>
          <w:sz w:val="28"/>
        </w:rPr>
        <w:t>Colpach le 10 Août 1935</w:t>
      </w:r>
      <w:r w:rsidR="00B17709">
        <w:rPr>
          <w:rFonts w:ascii="Times New Roman" w:hAnsi="Times New Roman"/>
          <w:sz w:val="28"/>
        </w:rPr>
        <w:t> »</w:t>
      </w:r>
      <w:r w:rsidR="0091472B">
        <w:rPr>
          <w:rFonts w:ascii="Times New Roman" w:hAnsi="Times New Roman"/>
          <w:sz w:val="28"/>
        </w:rPr>
        <w:t xml:space="preserve">]. </w:t>
      </w:r>
    </w:p>
    <w:p w14:paraId="7C2AE27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43E3637" w14:textId="0D1B875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 à M. », </w:t>
      </w:r>
      <w:r w:rsidRPr="00B5515C">
        <w:rPr>
          <w:rFonts w:ascii="Times New Roman" w:hAnsi="Times New Roman"/>
          <w:i/>
          <w:sz w:val="28"/>
        </w:rPr>
        <w:t>Le Bucentaure</w:t>
      </w:r>
      <w:r w:rsidRPr="00B5515C">
        <w:rPr>
          <w:rFonts w:ascii="Times New Roman" w:hAnsi="Times New Roman"/>
          <w:sz w:val="28"/>
        </w:rPr>
        <w:t xml:space="preserve">, n° 2, mars 1983, p. 90-94 [lettre à Marthe de Fels, </w:t>
      </w:r>
      <w:r w:rsidRPr="00102322">
        <w:rPr>
          <w:rFonts w:ascii="Times New Roman" w:hAnsi="Times New Roman"/>
          <w:i/>
          <w:sz w:val="28"/>
        </w:rPr>
        <w:t>s.d</w:t>
      </w:r>
      <w:r w:rsidR="0096636F">
        <w:rPr>
          <w:rFonts w:ascii="Times New Roman" w:hAnsi="Times New Roman"/>
          <w:sz w:val="28"/>
        </w:rPr>
        <w:t>. [janvier 1962] </w:t>
      </w:r>
      <w:r w:rsidRPr="00B5515C">
        <w:rPr>
          <w:rFonts w:ascii="Times New Roman" w:hAnsi="Times New Roman"/>
          <w:sz w:val="28"/>
        </w:rPr>
        <w:t>; portrait de Jean Paulhan par Jean-Claude Fourneau, p. 95 et caricature légendée « </w:t>
      </w:r>
      <w:r w:rsidRPr="00102322">
        <w:rPr>
          <w:rFonts w:ascii="Times New Roman" w:hAnsi="Times New Roman"/>
          <w:i/>
          <w:sz w:val="28"/>
        </w:rPr>
        <w:t>M. et Mme Saint-John Perse s’en vont au bain</w:t>
      </w:r>
      <w:r w:rsidRPr="00B5515C">
        <w:rPr>
          <w:rFonts w:ascii="Times New Roman" w:hAnsi="Times New Roman"/>
          <w:sz w:val="28"/>
        </w:rPr>
        <w:t> »].</w:t>
      </w:r>
    </w:p>
    <w:p w14:paraId="31B286C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8E8DC2E" w14:textId="69FE977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rêves du jeune homme », </w:t>
      </w:r>
      <w:r w:rsidRPr="00B5515C">
        <w:rPr>
          <w:rFonts w:ascii="Times New Roman" w:hAnsi="Times New Roman"/>
          <w:i/>
          <w:sz w:val="28"/>
        </w:rPr>
        <w:t>Le Nouveau Commerce</w:t>
      </w:r>
      <w:r w:rsidRPr="00B5515C">
        <w:rPr>
          <w:rFonts w:ascii="Times New Roman" w:hAnsi="Times New Roman"/>
          <w:sz w:val="28"/>
        </w:rPr>
        <w:t xml:space="preserve">, cahier 55, printemps 1983, p. 95-105 [rêves des 7-8 et 23-24 février 1904, antérieurs à la période couverte par les carnets de </w:t>
      </w:r>
      <w:r w:rsidRPr="00B5515C">
        <w:rPr>
          <w:rFonts w:ascii="Times New Roman" w:hAnsi="Times New Roman"/>
          <w:i/>
          <w:sz w:val="28"/>
        </w:rPr>
        <w:t>La Vie est pleine de choses redoutables</w:t>
      </w:r>
      <w:r w:rsidR="00B05E99">
        <w:rPr>
          <w:rFonts w:ascii="Times New Roman" w:hAnsi="Times New Roman"/>
          <w:sz w:val="28"/>
        </w:rPr>
        <w:t>, Seghers, 1989, 360 p.]</w:t>
      </w:r>
    </w:p>
    <w:p w14:paraId="0853956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998195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Lettre à M. », </w:t>
      </w:r>
      <w:r w:rsidRPr="00B5515C">
        <w:rPr>
          <w:rFonts w:ascii="Times New Roman" w:hAnsi="Times New Roman"/>
          <w:i/>
          <w:sz w:val="28"/>
        </w:rPr>
        <w:t>Vogue</w:t>
      </w:r>
      <w:r w:rsidRPr="00B5515C">
        <w:rPr>
          <w:rFonts w:ascii="Times New Roman" w:hAnsi="Times New Roman"/>
          <w:sz w:val="28"/>
        </w:rPr>
        <w:t xml:space="preserve">, juin-juillet 1983, p. 129 [reprise de la lettre à Marthe de Fels, ici datée de janvier 1962, déjà parue dans </w:t>
      </w:r>
      <w:r w:rsidRPr="00B5515C">
        <w:rPr>
          <w:rFonts w:ascii="Times New Roman" w:hAnsi="Times New Roman"/>
          <w:i/>
          <w:sz w:val="28"/>
        </w:rPr>
        <w:t>Le Bucentaure</w:t>
      </w:r>
      <w:r w:rsidRPr="00B5515C">
        <w:rPr>
          <w:rFonts w:ascii="Times New Roman" w:hAnsi="Times New Roman"/>
          <w:sz w:val="28"/>
        </w:rPr>
        <w:t>, n° 2, mars 1983, p. 90-94].</w:t>
      </w:r>
    </w:p>
    <w:p w14:paraId="2B11E96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69345F2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Épigraphes de Jean Paulhan », </w:t>
      </w:r>
      <w:r w:rsidRPr="00B5515C">
        <w:rPr>
          <w:rFonts w:ascii="Times New Roman" w:hAnsi="Times New Roman"/>
          <w:i/>
          <w:sz w:val="28"/>
        </w:rPr>
        <w:t>Cahiers bleus</w:t>
      </w:r>
      <w:r w:rsidRPr="00B5515C">
        <w:rPr>
          <w:rFonts w:ascii="Times New Roman" w:hAnsi="Times New Roman"/>
          <w:sz w:val="28"/>
        </w:rPr>
        <w:t>, Troyes, n° 28, été 1983, p. 99-105 [textes présentés par Jean-Philippe Segonds].</w:t>
      </w:r>
    </w:p>
    <w:p w14:paraId="193408C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C40B1EC" w14:textId="4AA56CF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 Clair et l’obscur</w:t>
      </w:r>
      <w:r w:rsidRPr="00B5515C">
        <w:rPr>
          <w:rFonts w:ascii="Times New Roman" w:hAnsi="Times New Roman"/>
          <w:sz w:val="28"/>
        </w:rPr>
        <w:t xml:space="preserve">, Cognac, Le Temps qu’il fait éd., 1983, 127 p. (coll. « Multigraphies » n° 14) [précédé d’une « Préface » de Philippe Jaccottet, « En relisant “Le clair et l’obscur” », parue dans </w:t>
      </w:r>
      <w:r w:rsidRPr="00B5515C">
        <w:rPr>
          <w:rFonts w:ascii="Times New Roman" w:hAnsi="Times New Roman"/>
          <w:i/>
          <w:sz w:val="28"/>
        </w:rPr>
        <w:t>La N.R.f.</w:t>
      </w:r>
      <w:r w:rsidRPr="00B5515C">
        <w:rPr>
          <w:rFonts w:ascii="Times New Roman" w:hAnsi="Times New Roman"/>
          <w:sz w:val="28"/>
        </w:rPr>
        <w:t>, n</w:t>
      </w:r>
      <w:r w:rsidRPr="00B5515C">
        <w:rPr>
          <w:rFonts w:ascii="Times New Roman" w:hAnsi="Times New Roman"/>
          <w:sz w:val="28"/>
          <w:vertAlign w:val="superscript"/>
        </w:rPr>
        <w:t>°</w:t>
      </w:r>
      <w:r w:rsidRPr="00B5515C">
        <w:rPr>
          <w:rFonts w:ascii="Times New Roman" w:hAnsi="Times New Roman"/>
          <w:sz w:val="28"/>
        </w:rPr>
        <w:t xml:space="preserve"> 197, 1</w:t>
      </w:r>
      <w:r w:rsidRPr="00B5515C">
        <w:rPr>
          <w:rFonts w:ascii="Times New Roman" w:hAnsi="Times New Roman"/>
          <w:sz w:val="28"/>
          <w:vertAlign w:val="superscript"/>
        </w:rPr>
        <w:t>er</w:t>
      </w:r>
      <w:r w:rsidRPr="00B5515C">
        <w:rPr>
          <w:rFonts w:ascii="Times New Roman" w:hAnsi="Times New Roman"/>
          <w:sz w:val="28"/>
        </w:rPr>
        <w:t xml:space="preserve"> mai 1969, p. 864-869, texte de 1958 puis 1967, volume achevé d’imprimer en septembre</w:t>
      </w:r>
      <w:r w:rsidR="00102322">
        <w:rPr>
          <w:rFonts w:ascii="Times New Roman" w:hAnsi="Times New Roman"/>
          <w:sz w:val="28"/>
        </w:rPr>
        <w:t xml:space="preserve"> 1983 </w:t>
      </w:r>
      <w:r w:rsidRPr="00B5515C">
        <w:rPr>
          <w:rFonts w:ascii="Times New Roman" w:hAnsi="Times New Roman"/>
          <w:sz w:val="28"/>
        </w:rPr>
        <w:t xml:space="preserve">; le </w:t>
      </w:r>
      <w:r w:rsidRPr="00B5515C">
        <w:rPr>
          <w:rFonts w:ascii="Times New Roman" w:hAnsi="Times New Roman"/>
          <w:i/>
          <w:sz w:val="28"/>
        </w:rPr>
        <w:t>Prospectus</w:t>
      </w:r>
      <w:r w:rsidRPr="00B5515C">
        <w:rPr>
          <w:rFonts w:ascii="Times New Roman" w:hAnsi="Times New Roman"/>
          <w:sz w:val="28"/>
        </w:rPr>
        <w:t xml:space="preserve"> du Temps qu’il fait, n° 7, février 1985, reproduit deux articles du </w:t>
      </w:r>
      <w:r w:rsidRPr="00B5515C">
        <w:rPr>
          <w:rFonts w:ascii="Times New Roman" w:hAnsi="Times New Roman"/>
          <w:i/>
          <w:sz w:val="28"/>
        </w:rPr>
        <w:t>Monde des livres</w:t>
      </w:r>
      <w:r w:rsidR="00834219">
        <w:rPr>
          <w:rFonts w:ascii="Times New Roman" w:hAnsi="Times New Roman"/>
          <w:sz w:val="28"/>
        </w:rPr>
        <w:t>, de</w:t>
      </w:r>
      <w:r w:rsidRPr="00B5515C">
        <w:rPr>
          <w:rFonts w:ascii="Times New Roman" w:hAnsi="Times New Roman"/>
          <w:sz w:val="28"/>
        </w:rPr>
        <w:t xml:space="preserve"> Serge Koster et Roger Judrin, parus le vendredi 2 novembre 1984, en p. 15].</w:t>
      </w:r>
    </w:p>
    <w:p w14:paraId="58F6947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6AA31BC" w14:textId="685B09A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Correspondance Jean Paulhan-Brice Parain », </w:t>
      </w:r>
      <w:r w:rsidR="00FB62B2">
        <w:rPr>
          <w:rFonts w:ascii="Times New Roman" w:hAnsi="Times New Roman"/>
          <w:i/>
          <w:sz w:val="28"/>
        </w:rPr>
        <w:t>La N.R.F</w:t>
      </w:r>
      <w:r w:rsidRPr="00B5515C">
        <w:rPr>
          <w:rFonts w:ascii="Times New Roman" w:hAnsi="Times New Roman"/>
          <w:i/>
          <w:sz w:val="28"/>
        </w:rPr>
        <w:t>.</w:t>
      </w:r>
      <w:r w:rsidRPr="00B5515C">
        <w:rPr>
          <w:rFonts w:ascii="Times New Roman" w:hAnsi="Times New Roman"/>
          <w:sz w:val="28"/>
        </w:rPr>
        <w:t>, n° 369, 370 et 371, 1</w:t>
      </w:r>
      <w:r w:rsidRPr="00B5515C">
        <w:rPr>
          <w:rFonts w:ascii="Times New Roman" w:hAnsi="Times New Roman"/>
          <w:sz w:val="28"/>
          <w:vertAlign w:val="superscript"/>
        </w:rPr>
        <w:t>er</w:t>
      </w:r>
      <w:r w:rsidRPr="00B5515C">
        <w:rPr>
          <w:rFonts w:ascii="Times New Roman" w:hAnsi="Times New Roman"/>
          <w:sz w:val="28"/>
        </w:rPr>
        <w:t xml:space="preserve"> octobre, 1</w:t>
      </w:r>
      <w:r w:rsidRPr="00B5515C">
        <w:rPr>
          <w:rFonts w:ascii="Times New Roman" w:hAnsi="Times New Roman"/>
          <w:sz w:val="28"/>
          <w:vertAlign w:val="superscript"/>
        </w:rPr>
        <w:t>er</w:t>
      </w:r>
      <w:r w:rsidRPr="00B5515C">
        <w:rPr>
          <w:rFonts w:ascii="Times New Roman" w:hAnsi="Times New Roman"/>
          <w:sz w:val="28"/>
        </w:rPr>
        <w:t xml:space="preserve"> novembre, 1</w:t>
      </w:r>
      <w:r w:rsidRPr="00B5515C">
        <w:rPr>
          <w:rFonts w:ascii="Times New Roman" w:hAnsi="Times New Roman"/>
          <w:sz w:val="28"/>
          <w:vertAlign w:val="superscript"/>
        </w:rPr>
        <w:t>er</w:t>
      </w:r>
      <w:r w:rsidRPr="00B5515C">
        <w:rPr>
          <w:rFonts w:ascii="Times New Roman" w:hAnsi="Times New Roman"/>
          <w:sz w:val="28"/>
        </w:rPr>
        <w:t xml:space="preserve"> décembre 1983, p. 178-19</w:t>
      </w:r>
      <w:r w:rsidR="00102322">
        <w:rPr>
          <w:rFonts w:ascii="Times New Roman" w:hAnsi="Times New Roman"/>
          <w:sz w:val="28"/>
        </w:rPr>
        <w:t>1, 176-192 et 142-148 [rubrique : « Textes » </w:t>
      </w:r>
      <w:r w:rsidRPr="00B5515C">
        <w:rPr>
          <w:rFonts w:ascii="Times New Roman" w:hAnsi="Times New Roman"/>
          <w:sz w:val="28"/>
        </w:rPr>
        <w:t>; sous le titre « Le pouvoir des mots », présentation de Jean Clair, p. 172-177 ; Jacques</w:t>
      </w:r>
      <w:r w:rsidR="00102322">
        <w:rPr>
          <w:rFonts w:ascii="Times New Roman" w:hAnsi="Times New Roman"/>
          <w:sz w:val="28"/>
        </w:rPr>
        <w:t xml:space="preserve"> Message a</w:t>
      </w:r>
      <w:r w:rsidR="00E3015B">
        <w:rPr>
          <w:rFonts w:ascii="Times New Roman" w:hAnsi="Times New Roman"/>
          <w:sz w:val="28"/>
        </w:rPr>
        <w:t>vait</w:t>
      </w:r>
      <w:r w:rsidR="00102322">
        <w:rPr>
          <w:rFonts w:ascii="Times New Roman" w:hAnsi="Times New Roman"/>
          <w:sz w:val="28"/>
        </w:rPr>
        <w:t xml:space="preserve"> travaillé </w:t>
      </w:r>
      <w:r w:rsidRPr="00B5515C">
        <w:rPr>
          <w:rFonts w:ascii="Times New Roman" w:hAnsi="Times New Roman"/>
          <w:sz w:val="28"/>
        </w:rPr>
        <w:t>sur cette correspondance, pour une édition en volume</w:t>
      </w:r>
      <w:r w:rsidR="00102322">
        <w:rPr>
          <w:rFonts w:ascii="Times New Roman" w:hAnsi="Times New Roman"/>
          <w:sz w:val="28"/>
        </w:rPr>
        <w:t xml:space="preserve"> encore inédite</w:t>
      </w:r>
      <w:r w:rsidRPr="00B5515C">
        <w:rPr>
          <w:rFonts w:ascii="Times New Roman" w:hAnsi="Times New Roman"/>
          <w:sz w:val="28"/>
        </w:rPr>
        <w:t xml:space="preserve">]. </w:t>
      </w:r>
    </w:p>
    <w:p w14:paraId="4A42BBF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327F58" w14:textId="1CB3DE2B" w:rsidR="001733AD" w:rsidRPr="004B6B41" w:rsidRDefault="004B6B4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Fautrie</w:t>
      </w:r>
      <w:r>
        <w:rPr>
          <w:rFonts w:ascii="Times New Roman" w:hAnsi="Times New Roman"/>
          <w:sz w:val="28"/>
        </w:rPr>
        <w:t>r », catalogue de l’exposition</w:t>
      </w:r>
      <w:r w:rsidR="00CE5AFE" w:rsidRPr="00B5515C">
        <w:rPr>
          <w:rFonts w:ascii="Times New Roman" w:hAnsi="Times New Roman"/>
          <w:sz w:val="28"/>
        </w:rPr>
        <w:t> </w:t>
      </w:r>
      <w:r w:rsidR="00CE5AFE" w:rsidRPr="004B6B41">
        <w:rPr>
          <w:rFonts w:ascii="Times New Roman" w:hAnsi="Times New Roman"/>
          <w:i/>
          <w:sz w:val="28"/>
        </w:rPr>
        <w:t>Jean Fautrier. Olbilder 1927-19</w:t>
      </w:r>
      <w:r w:rsidRPr="004B6B41">
        <w:rPr>
          <w:rFonts w:ascii="Times New Roman" w:hAnsi="Times New Roman"/>
          <w:i/>
          <w:sz w:val="28"/>
        </w:rPr>
        <w:t>47</w:t>
      </w:r>
      <w:r w:rsidR="00CE5AFE" w:rsidRPr="00B5515C">
        <w:rPr>
          <w:rFonts w:ascii="Times New Roman" w:hAnsi="Times New Roman"/>
          <w:sz w:val="28"/>
        </w:rPr>
        <w:t>, galerie Limmer, Fribourg-en-Brisgau, du 3 novembre au 10 décembre 1983</w:t>
      </w:r>
      <w:r>
        <w:rPr>
          <w:rFonts w:ascii="Times New Roman" w:hAnsi="Times New Roman"/>
          <w:sz w:val="28"/>
        </w:rPr>
        <w:t>, unpag.</w:t>
      </w:r>
      <w:r w:rsidR="00CE5AFE" w:rsidRPr="00B5515C">
        <w:rPr>
          <w:rFonts w:ascii="Times New Roman" w:hAnsi="Times New Roman"/>
          <w:sz w:val="28"/>
        </w:rPr>
        <w:t xml:space="preserve"> [extraits de </w:t>
      </w:r>
      <w:r w:rsidR="00CE5AFE" w:rsidRPr="00B5515C">
        <w:rPr>
          <w:rFonts w:ascii="Times New Roman" w:hAnsi="Times New Roman"/>
          <w:i/>
          <w:sz w:val="28"/>
        </w:rPr>
        <w:t xml:space="preserve">Fautrier l’enragé </w:t>
      </w:r>
      <w:r w:rsidR="00CE5AFE" w:rsidRPr="00B5515C">
        <w:rPr>
          <w:rFonts w:ascii="Times New Roman" w:hAnsi="Times New Roman"/>
          <w:sz w:val="28"/>
        </w:rPr>
        <w:t>repris en 1989].</w:t>
      </w:r>
    </w:p>
    <w:p w14:paraId="154C5A2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2D2AE4A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Lettres à Marcel Jouhandeau », </w:t>
      </w:r>
      <w:r w:rsidRPr="00B5515C">
        <w:rPr>
          <w:rFonts w:ascii="Times New Roman" w:hAnsi="Times New Roman"/>
          <w:i/>
          <w:sz w:val="28"/>
        </w:rPr>
        <w:t>Cahiers de l’Énergumène</w:t>
      </w:r>
      <w:r w:rsidRPr="00B5515C">
        <w:rPr>
          <w:rFonts w:ascii="Times New Roman" w:hAnsi="Times New Roman"/>
          <w:sz w:val="28"/>
        </w:rPr>
        <w:t>. Revue semestrielle d’art et de littérature, Gérard-Julien Salvy éditeur, n° 3, automne-hiver 1983, p. 203-215 [accompagné d’un portrait photographique par Rogi André (p. 204), choix de lettres de 1932 à 1947].</w:t>
      </w:r>
    </w:p>
    <w:p w14:paraId="6191CE4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1A25E51" w14:textId="198F713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La Vie pratique</w:t>
      </w:r>
      <w:r w:rsidRPr="00B5515C">
        <w:rPr>
          <w:rFonts w:ascii="Times New Roman" w:hAnsi="Times New Roman"/>
          <w:sz w:val="28"/>
        </w:rPr>
        <w:t xml:space="preserve">, Cognac, Le Temps qu’il fait éd., hors commerce, 1984, </w:t>
      </w:r>
      <w:r w:rsidRPr="00102322">
        <w:rPr>
          <w:rFonts w:ascii="Times New Roman" w:hAnsi="Times New Roman"/>
          <w:i/>
          <w:sz w:val="28"/>
        </w:rPr>
        <w:t>n.p</w:t>
      </w:r>
      <w:r w:rsidR="00FB62B2">
        <w:rPr>
          <w:rFonts w:ascii="Times New Roman" w:hAnsi="Times New Roman"/>
          <w:sz w:val="28"/>
        </w:rPr>
        <w:t>.</w:t>
      </w:r>
      <w:r w:rsidRPr="00B5515C">
        <w:rPr>
          <w:rFonts w:ascii="Times New Roman" w:hAnsi="Times New Roman"/>
          <w:sz w:val="28"/>
        </w:rPr>
        <w:t xml:space="preserve"> </w:t>
      </w:r>
      <w:r w:rsidR="00FB62B2">
        <w:rPr>
          <w:rFonts w:ascii="Times New Roman" w:hAnsi="Times New Roman"/>
          <w:sz w:val="28"/>
        </w:rPr>
        <w:t>[</w:t>
      </w:r>
      <w:r w:rsidRPr="00B5515C">
        <w:rPr>
          <w:rFonts w:ascii="Times New Roman" w:hAnsi="Times New Roman"/>
          <w:sz w:val="28"/>
        </w:rPr>
        <w:t>20</w:t>
      </w:r>
      <w:r w:rsidR="00FB62B2">
        <w:rPr>
          <w:rFonts w:ascii="Times New Roman" w:hAnsi="Times New Roman"/>
          <w:sz w:val="28"/>
        </w:rPr>
        <w:t>]</w:t>
      </w:r>
      <w:r w:rsidRPr="00B5515C">
        <w:rPr>
          <w:rFonts w:ascii="Times New Roman" w:hAnsi="Times New Roman"/>
          <w:sz w:val="28"/>
        </w:rPr>
        <w:t xml:space="preserve"> p. [dans un volume achevé d’imprimer «</w:t>
      </w:r>
      <w:r w:rsidRPr="00B5515C">
        <w:rPr>
          <w:rFonts w:ascii="Times New Roman" w:hAnsi="Times New Roman"/>
          <w:i/>
          <w:sz w:val="28"/>
        </w:rPr>
        <w:t> quelques jours avant la Noël de mil neuf cent quatre vingt trois</w:t>
      </w:r>
      <w:r w:rsidRPr="00B5515C">
        <w:rPr>
          <w:rFonts w:ascii="Times New Roman" w:hAnsi="Times New Roman"/>
          <w:sz w:val="28"/>
        </w:rPr>
        <w:t> », dépôt légal en janvier 1984, texte de « </w:t>
      </w:r>
      <w:r w:rsidRPr="00B5515C">
        <w:rPr>
          <w:rFonts w:ascii="Times New Roman" w:hAnsi="Times New Roman"/>
          <w:i/>
          <w:sz w:val="28"/>
        </w:rPr>
        <w:t>1953-1958</w:t>
      </w:r>
      <w:r w:rsidRPr="00B5515C">
        <w:rPr>
          <w:rFonts w:ascii="Times New Roman" w:hAnsi="Times New Roman"/>
          <w:sz w:val="28"/>
        </w:rPr>
        <w:t xml:space="preserve"> », extrait du tome IV des </w:t>
      </w:r>
      <w:r w:rsidRPr="00B5515C">
        <w:rPr>
          <w:rFonts w:ascii="Times New Roman" w:hAnsi="Times New Roman"/>
          <w:i/>
          <w:sz w:val="28"/>
        </w:rPr>
        <w:t>Œuvres</w:t>
      </w:r>
      <w:r w:rsidRPr="00B5515C">
        <w:rPr>
          <w:rFonts w:ascii="Times New Roman" w:hAnsi="Times New Roman"/>
          <w:sz w:val="28"/>
        </w:rPr>
        <w:t xml:space="preserve"> (p. 397-401) et disposé en six sections, « 1. Une machine à faire les bulles de savon », « 2. Défauts des stylos modernes », « 3. L’Encre et les encriers », « 4. De l’usage des pinces », « 5. De l’ordre qu’il faut observer sur une table » et « 6. Plaisir de l’écrivain »</w:t>
      </w:r>
      <w:r w:rsidR="00C02A12">
        <w:rPr>
          <w:rFonts w:ascii="Times New Roman" w:hAnsi="Times New Roman"/>
          <w:sz w:val="28"/>
        </w:rPr>
        <w:t xml:space="preserve"> ; prière d’insérer</w:t>
      </w:r>
      <w:r w:rsidRPr="00B5515C">
        <w:rPr>
          <w:rFonts w:ascii="Times New Roman" w:hAnsi="Times New Roman"/>
          <w:sz w:val="28"/>
        </w:rPr>
        <w:t>.</w:t>
      </w:r>
    </w:p>
    <w:p w14:paraId="3D0926F0" w14:textId="1852685D" w:rsidR="001733AD" w:rsidRPr="00B5515C" w:rsidRDefault="0096636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Au fonds Paulhan, n</w:t>
      </w:r>
      <w:r w:rsidR="00CE5AFE" w:rsidRPr="00B5515C">
        <w:rPr>
          <w:rFonts w:ascii="Times New Roman" w:hAnsi="Times New Roman"/>
          <w:sz w:val="28"/>
        </w:rPr>
        <w:t xml:space="preserve">otes pour « La Vie pratique » et épreuves partielles pour </w:t>
      </w:r>
      <w:r w:rsidR="00CE5AFE" w:rsidRPr="00B5515C">
        <w:rPr>
          <w:rFonts w:ascii="Times New Roman" w:hAnsi="Times New Roman"/>
          <w:i/>
          <w:sz w:val="28"/>
        </w:rPr>
        <w:t>La N.R.F.</w:t>
      </w:r>
      <w:r w:rsidR="00CE5AFE" w:rsidRPr="00B5515C">
        <w:rPr>
          <w:rFonts w:ascii="Times New Roman" w:hAnsi="Times New Roman"/>
          <w:sz w:val="28"/>
        </w:rPr>
        <w:t xml:space="preserve"> en PLH 10.13].</w:t>
      </w:r>
    </w:p>
    <w:p w14:paraId="2327930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040B5E8" w14:textId="498DADE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1984 </w:t>
      </w:r>
      <w:r w:rsidR="002D3500">
        <w:rPr>
          <w:rFonts w:ascii="Times New Roman" w:hAnsi="Times New Roman"/>
          <w:sz w:val="28"/>
        </w:rPr>
        <w:t xml:space="preserve">– </w:t>
      </w:r>
      <w:r w:rsidRPr="00B5515C">
        <w:rPr>
          <w:rFonts w:ascii="Times New Roman" w:hAnsi="Times New Roman"/>
          <w:sz w:val="28"/>
        </w:rPr>
        <w:t xml:space="preserve">« Prologo de Jean Paulhan », </w:t>
      </w:r>
      <w:r w:rsidRPr="00B5515C">
        <w:rPr>
          <w:rFonts w:ascii="Times New Roman" w:hAnsi="Times New Roman"/>
          <w:i/>
          <w:sz w:val="28"/>
        </w:rPr>
        <w:t>El Tarot de Marsella</w:t>
      </w:r>
      <w:r w:rsidRPr="00B5515C">
        <w:rPr>
          <w:rFonts w:ascii="Times New Roman" w:hAnsi="Times New Roman"/>
          <w:sz w:val="28"/>
        </w:rPr>
        <w:t xml:space="preserve">, </w:t>
      </w:r>
      <w:r w:rsidR="009B312E">
        <w:rPr>
          <w:rFonts w:ascii="Times New Roman" w:hAnsi="Times New Roman"/>
          <w:sz w:val="28"/>
        </w:rPr>
        <w:t xml:space="preserve">Traduccion de Luz Gonzalez, </w:t>
      </w:r>
      <w:r w:rsidRPr="00B5515C">
        <w:rPr>
          <w:rFonts w:ascii="Times New Roman" w:hAnsi="Times New Roman"/>
          <w:sz w:val="28"/>
        </w:rPr>
        <w:t xml:space="preserve">Exposicion de Eugene Caslant, </w:t>
      </w:r>
      <w:r w:rsidR="002D3500">
        <w:rPr>
          <w:rFonts w:ascii="Times New Roman" w:hAnsi="Times New Roman"/>
          <w:sz w:val="28"/>
        </w:rPr>
        <w:t xml:space="preserve">Madrid, </w:t>
      </w:r>
      <w:r w:rsidRPr="00B5515C">
        <w:rPr>
          <w:rFonts w:ascii="Times New Roman" w:hAnsi="Times New Roman"/>
          <w:sz w:val="28"/>
        </w:rPr>
        <w:t xml:space="preserve">EDAF, </w:t>
      </w:r>
      <w:r w:rsidR="00AA76C2">
        <w:rPr>
          <w:rFonts w:ascii="Times New Roman" w:hAnsi="Times New Roman"/>
          <w:sz w:val="28"/>
        </w:rPr>
        <w:t>La Tabla e</w:t>
      </w:r>
      <w:r w:rsidR="002D3500">
        <w:rPr>
          <w:rFonts w:ascii="Times New Roman" w:hAnsi="Times New Roman"/>
          <w:sz w:val="28"/>
        </w:rPr>
        <w:t xml:space="preserve">smeralda, </w:t>
      </w:r>
      <w:r w:rsidRPr="00B5515C">
        <w:rPr>
          <w:rFonts w:ascii="Times New Roman" w:hAnsi="Times New Roman"/>
          <w:sz w:val="28"/>
        </w:rPr>
        <w:t>1984, 367 p.</w:t>
      </w:r>
      <w:r w:rsidR="002D3500">
        <w:rPr>
          <w:rFonts w:ascii="Times New Roman" w:hAnsi="Times New Roman"/>
          <w:sz w:val="28"/>
        </w:rPr>
        <w:t xml:space="preserve"> [réimpressions en 1985, 1991, 1998, 2002, 2015].</w:t>
      </w:r>
    </w:p>
    <w:p w14:paraId="0D8F65D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143AE4B" w14:textId="05639922" w:rsidR="001733AD" w:rsidRPr="00B5515C" w:rsidRDefault="0010232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Avant-propos » à </w:t>
      </w:r>
      <w:r w:rsidR="00CE5AFE" w:rsidRPr="00B5515C">
        <w:rPr>
          <w:rFonts w:ascii="Times New Roman" w:hAnsi="Times New Roman"/>
          <w:sz w:val="28"/>
        </w:rPr>
        <w:t xml:space="preserve">: Marcel HAVRENNE, </w:t>
      </w:r>
      <w:r w:rsidR="00CE5AFE" w:rsidRPr="00B5515C">
        <w:rPr>
          <w:rFonts w:ascii="Times New Roman" w:hAnsi="Times New Roman"/>
          <w:i/>
          <w:sz w:val="28"/>
        </w:rPr>
        <w:t>Du pain noir et des roses</w:t>
      </w:r>
      <w:r w:rsidR="00CE5AFE" w:rsidRPr="00B5515C">
        <w:rPr>
          <w:rFonts w:ascii="Times New Roman" w:hAnsi="Times New Roman"/>
          <w:sz w:val="28"/>
        </w:rPr>
        <w:t>, Bruxelles, Phantomas, 1984, p. 7 [dans un volume de 87 p., dépôt légal « </w:t>
      </w:r>
      <w:r w:rsidR="00CE5AFE" w:rsidRPr="00102322">
        <w:rPr>
          <w:rFonts w:ascii="Times New Roman" w:hAnsi="Times New Roman"/>
          <w:i/>
          <w:sz w:val="28"/>
        </w:rPr>
        <w:t>1817/3/1984 </w:t>
      </w:r>
      <w:r w:rsidR="00CE5AFE" w:rsidRPr="00B5515C">
        <w:rPr>
          <w:rFonts w:ascii="Times New Roman" w:hAnsi="Times New Roman"/>
          <w:sz w:val="28"/>
        </w:rPr>
        <w:t xml:space="preserve">», dont 30 exemplaires numérotés </w:t>
      </w:r>
      <w:r>
        <w:rPr>
          <w:rFonts w:ascii="Times New Roman" w:hAnsi="Times New Roman"/>
          <w:sz w:val="28"/>
        </w:rPr>
        <w:t>sur fioretti antica, reprise de </w:t>
      </w:r>
      <w:r w:rsidR="00CE5AFE" w:rsidRPr="00B5515C">
        <w:rPr>
          <w:rFonts w:ascii="Times New Roman" w:hAnsi="Times New Roman"/>
          <w:sz w:val="28"/>
        </w:rPr>
        <w:t xml:space="preserve">: Bruxelles, Georges Houyoux éd., 1957, 93 </w:t>
      </w:r>
      <w:r w:rsidR="002D3500">
        <w:rPr>
          <w:rFonts w:ascii="Times New Roman" w:hAnsi="Times New Roman"/>
          <w:sz w:val="28"/>
        </w:rPr>
        <w:t>p. (coll. « La Tarasque » n° 9) </w:t>
      </w:r>
      <w:r w:rsidR="00CE5AFE" w:rsidRPr="00B5515C">
        <w:rPr>
          <w:rFonts w:ascii="Times New Roman" w:hAnsi="Times New Roman"/>
          <w:sz w:val="28"/>
        </w:rPr>
        <w:t xml:space="preserve">; à noter que, par rapport à l’édition de 1957, le soulignement de l’adjectif </w:t>
      </w:r>
      <w:r w:rsidR="00CE5AFE" w:rsidRPr="00B5515C">
        <w:rPr>
          <w:rFonts w:ascii="Times New Roman" w:hAnsi="Times New Roman"/>
          <w:sz w:val="28"/>
          <w:u w:val="single"/>
        </w:rPr>
        <w:t>nouveau</w:t>
      </w:r>
      <w:r w:rsidR="00CE5AFE" w:rsidRPr="00B5515C">
        <w:rPr>
          <w:rFonts w:ascii="Times New Roman" w:hAnsi="Times New Roman"/>
          <w:sz w:val="28"/>
        </w:rPr>
        <w:t xml:space="preserve"> a été remplacé par le caractère romain, l’ensemble de l’avant-p</w:t>
      </w:r>
      <w:r w:rsidR="002D3500">
        <w:rPr>
          <w:rFonts w:ascii="Times New Roman" w:hAnsi="Times New Roman"/>
          <w:sz w:val="28"/>
        </w:rPr>
        <w:t>ropos étant imprimé en italique </w:t>
      </w:r>
      <w:r w:rsidR="0096636F">
        <w:rPr>
          <w:rFonts w:ascii="Times New Roman" w:hAnsi="Times New Roman"/>
          <w:sz w:val="28"/>
        </w:rPr>
        <w:t xml:space="preserve">; voir </w:t>
      </w:r>
      <w:r w:rsidR="0096636F">
        <w:rPr>
          <w:rFonts w:ascii="Times New Roman" w:hAnsi="Times New Roman"/>
          <w:i/>
          <w:sz w:val="28"/>
        </w:rPr>
        <w:t>infra</w:t>
      </w:r>
      <w:r w:rsidR="00CE5AFE" w:rsidRPr="00B5515C">
        <w:rPr>
          <w:rFonts w:ascii="Times New Roman" w:hAnsi="Times New Roman"/>
          <w:sz w:val="28"/>
        </w:rPr>
        <w:t xml:space="preserve"> en 1993].</w:t>
      </w:r>
    </w:p>
    <w:p w14:paraId="2C82596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74E65B6" w14:textId="7863EA0D" w:rsidR="00817B33" w:rsidRDefault="00817B33" w:rsidP="00817B3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00CE5AFE" w:rsidRPr="00B5515C">
        <w:rPr>
          <w:rFonts w:ascii="Times New Roman" w:hAnsi="Times New Roman"/>
          <w:i/>
          <w:sz w:val="28"/>
        </w:rPr>
        <w:t>Braque il Maestro</w:t>
      </w:r>
      <w:r w:rsidR="00CE5AFE" w:rsidRPr="00B5515C">
        <w:rPr>
          <w:rFonts w:ascii="Times New Roman" w:hAnsi="Times New Roman"/>
          <w:sz w:val="28"/>
        </w:rPr>
        <w:t xml:space="preserve">, </w:t>
      </w:r>
      <w:r w:rsidR="002D3500" w:rsidRPr="00B5515C">
        <w:rPr>
          <w:rFonts w:ascii="Times New Roman" w:hAnsi="Times New Roman"/>
          <w:sz w:val="28"/>
        </w:rPr>
        <w:t>traduzione e nota bibliografi</w:t>
      </w:r>
      <w:r w:rsidR="002D3500">
        <w:rPr>
          <w:rFonts w:ascii="Times New Roman" w:hAnsi="Times New Roman"/>
          <w:sz w:val="28"/>
        </w:rPr>
        <w:t>ca di Renato Turci, prefazione di</w:t>
      </w:r>
      <w:r w:rsidR="002D3500" w:rsidRPr="00B5515C">
        <w:rPr>
          <w:rFonts w:ascii="Times New Roman" w:hAnsi="Times New Roman"/>
          <w:sz w:val="28"/>
        </w:rPr>
        <w:t xml:space="preserve"> Sergio Solmi</w:t>
      </w:r>
      <w:r w:rsidR="002D3500">
        <w:rPr>
          <w:rFonts w:ascii="Times New Roman" w:hAnsi="Times New Roman"/>
          <w:sz w:val="28"/>
        </w:rPr>
        <w:t>,</w:t>
      </w:r>
      <w:r w:rsidR="002D3500" w:rsidRPr="00B5515C">
        <w:rPr>
          <w:rFonts w:ascii="Times New Roman" w:hAnsi="Times New Roman"/>
          <w:sz w:val="28"/>
        </w:rPr>
        <w:t xml:space="preserve"> </w:t>
      </w:r>
      <w:r w:rsidR="00CE5AFE" w:rsidRPr="00B5515C">
        <w:rPr>
          <w:rFonts w:ascii="Times New Roman" w:hAnsi="Times New Roman"/>
          <w:sz w:val="28"/>
        </w:rPr>
        <w:t>Milano, Amici di Sergio Solmi, 1984</w:t>
      </w:r>
      <w:r w:rsidR="002D3500">
        <w:rPr>
          <w:rFonts w:ascii="Times New Roman" w:hAnsi="Times New Roman"/>
          <w:sz w:val="28"/>
        </w:rPr>
        <w:t xml:space="preserve">, in-8 piccolo, 103 p. [edizione fuori commercio di 600 exemplari ; </w:t>
      </w:r>
      <w:r w:rsidR="00385007">
        <w:rPr>
          <w:rFonts w:ascii="Times New Roman" w:hAnsi="Times New Roman"/>
          <w:sz w:val="28"/>
        </w:rPr>
        <w:t xml:space="preserve">envoi </w:t>
      </w:r>
      <w:r w:rsidR="00747AD0">
        <w:rPr>
          <w:rFonts w:ascii="Times New Roman" w:hAnsi="Times New Roman"/>
          <w:sz w:val="28"/>
        </w:rPr>
        <w:t>manuscri</w:t>
      </w:r>
      <w:r w:rsidR="00385007">
        <w:rPr>
          <w:rFonts w:ascii="Times New Roman" w:hAnsi="Times New Roman"/>
          <w:sz w:val="28"/>
        </w:rPr>
        <w:t>t</w:t>
      </w:r>
      <w:r w:rsidR="002D3500">
        <w:rPr>
          <w:rFonts w:ascii="Times New Roman" w:hAnsi="Times New Roman"/>
          <w:sz w:val="28"/>
        </w:rPr>
        <w:t xml:space="preserve"> de l’éditeur :</w:t>
      </w:r>
      <w:r w:rsidR="00385007">
        <w:rPr>
          <w:rFonts w:ascii="Times New Roman" w:hAnsi="Times New Roman"/>
          <w:sz w:val="28"/>
        </w:rPr>
        <w:t xml:space="preserve"> « </w:t>
      </w:r>
      <w:r w:rsidR="00385007">
        <w:rPr>
          <w:rFonts w:ascii="Times New Roman" w:hAnsi="Times New Roman"/>
          <w:i/>
          <w:sz w:val="28"/>
        </w:rPr>
        <w:t>A Carlo Mauroni / dottore amico e lettore / Renato Turci / traduttore</w:t>
      </w:r>
      <w:r w:rsidR="00385007">
        <w:rPr>
          <w:rFonts w:ascii="Times New Roman" w:hAnsi="Times New Roman"/>
          <w:sz w:val="28"/>
        </w:rPr>
        <w:t> »</w:t>
      </w:r>
      <w:r w:rsidR="00747AD0">
        <w:rPr>
          <w:rFonts w:ascii="Times New Roman" w:hAnsi="Times New Roman"/>
          <w:sz w:val="28"/>
        </w:rPr>
        <w:t xml:space="preserve"> (</w:t>
      </w:r>
      <w:r w:rsidR="001001F2">
        <w:rPr>
          <w:rFonts w:ascii="Times New Roman" w:hAnsi="Times New Roman"/>
          <w:sz w:val="28"/>
        </w:rPr>
        <w:t xml:space="preserve">exemplaire mis en </w:t>
      </w:r>
      <w:r w:rsidR="00747AD0">
        <w:rPr>
          <w:rFonts w:ascii="Times New Roman" w:hAnsi="Times New Roman"/>
          <w:sz w:val="28"/>
        </w:rPr>
        <w:t>vente en 2017)</w:t>
      </w:r>
      <w:r>
        <w:rPr>
          <w:rFonts w:ascii="Times New Roman" w:hAnsi="Times New Roman"/>
          <w:sz w:val="28"/>
        </w:rPr>
        <w:t>.</w:t>
      </w:r>
    </w:p>
    <w:p w14:paraId="1FAB8175" w14:textId="21EDE2E5" w:rsidR="001733AD" w:rsidRPr="00B5515C" w:rsidRDefault="00817B33" w:rsidP="00817B3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Dans le cadre de l’année du centenaire de la naissance de Jean Paulhan, Renato Turci, bibliothécaire, poète et peintre, donne une conférence publique en langue française, samedi 20 octobre 1984 à 16 heures, Aula magna del Liceo classico, piazza Bufalini, 2, Citta’ di Cesena, sous le titre « Suivre Jean Paulhan dans sa vie et dans son œuvre »</w:t>
      </w:r>
      <w:r w:rsidR="00CE5AFE" w:rsidRPr="00B5515C">
        <w:rPr>
          <w:rFonts w:ascii="Times New Roman" w:hAnsi="Times New Roman"/>
          <w:sz w:val="28"/>
        </w:rPr>
        <w:t>].</w:t>
      </w:r>
    </w:p>
    <w:p w14:paraId="1192273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EF74E4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Entretien sur des faits divers</w:t>
      </w:r>
      <w:r w:rsidRPr="00B5515C">
        <w:rPr>
          <w:rFonts w:ascii="Times New Roman" w:hAnsi="Times New Roman"/>
          <w:sz w:val="28"/>
        </w:rPr>
        <w:t>, Paris, Gallimard, 1984, 159 p., illustré par André Lhote (coll. « Blanche ») [reprise de l’édition de 1945, achevé d’imprimer le 27 janvier 1984].</w:t>
      </w:r>
    </w:p>
    <w:p w14:paraId="6083102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F105708" w14:textId="1EAC801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rPr>
      </w:pPr>
      <w:r w:rsidRPr="00B5515C">
        <w:rPr>
          <w:rFonts w:ascii="Times New Roman" w:hAnsi="Times New Roman"/>
          <w:sz w:val="28"/>
        </w:rPr>
        <w:t xml:space="preserve">– </w:t>
      </w:r>
      <w:r w:rsidRPr="00B5515C">
        <w:rPr>
          <w:rFonts w:ascii="Times New Roman" w:hAnsi="Times New Roman"/>
          <w:i/>
          <w:sz w:val="28"/>
        </w:rPr>
        <w:t>Essai d’Introduction au projet d’une métrique universelle</w:t>
      </w:r>
      <w:r w:rsidRPr="00B5515C">
        <w:rPr>
          <w:rFonts w:ascii="Times New Roman" w:hAnsi="Times New Roman"/>
          <w:sz w:val="28"/>
        </w:rPr>
        <w:t>, Paris, Le Nouveau Commerce éd., supplément au numéro 58, 1984, 57 p. [la bande porte l’inscription</w:t>
      </w:r>
      <w:r w:rsidR="0096636F">
        <w:rPr>
          <w:rFonts w:ascii="Times New Roman" w:hAnsi="Times New Roman"/>
          <w:sz w:val="28"/>
        </w:rPr>
        <w:t> </w:t>
      </w:r>
      <w:r w:rsidRPr="00B5515C">
        <w:rPr>
          <w:rFonts w:ascii="Times New Roman" w:hAnsi="Times New Roman"/>
          <w:sz w:val="28"/>
        </w:rPr>
        <w:t>: « </w:t>
      </w:r>
      <w:r w:rsidRPr="00262FCC">
        <w:rPr>
          <w:rFonts w:ascii="Times New Roman" w:hAnsi="Times New Roman"/>
          <w:i/>
          <w:sz w:val="28"/>
        </w:rPr>
        <w:t>Fuyez langage, il vous poursuit, poursuivez langage, il vous fuit </w:t>
      </w:r>
      <w:r w:rsidR="0096636F">
        <w:rPr>
          <w:rFonts w:ascii="Times New Roman" w:hAnsi="Times New Roman"/>
          <w:sz w:val="28"/>
        </w:rPr>
        <w:t>» </w:t>
      </w:r>
      <w:r w:rsidRPr="00B5515C">
        <w:rPr>
          <w:rFonts w:ascii="Times New Roman" w:hAnsi="Times New Roman"/>
          <w:sz w:val="28"/>
        </w:rPr>
        <w:t xml:space="preserve">; </w:t>
      </w:r>
      <w:r w:rsidR="00262FCC">
        <w:rPr>
          <w:rFonts w:ascii="Times New Roman" w:hAnsi="Times New Roman"/>
          <w:sz w:val="28"/>
        </w:rPr>
        <w:t xml:space="preserve">en page 5, </w:t>
      </w:r>
      <w:r w:rsidRPr="00B5515C">
        <w:rPr>
          <w:rFonts w:ascii="Times New Roman" w:hAnsi="Times New Roman"/>
          <w:sz w:val="28"/>
        </w:rPr>
        <w:t>photographie de Jean P</w:t>
      </w:r>
      <w:r w:rsidR="00262FCC">
        <w:rPr>
          <w:rFonts w:ascii="Times New Roman" w:hAnsi="Times New Roman"/>
          <w:sz w:val="28"/>
        </w:rPr>
        <w:t>aulhan vu de dos, par É</w:t>
      </w:r>
      <w:r w:rsidRPr="00B5515C">
        <w:rPr>
          <w:rFonts w:ascii="Times New Roman" w:hAnsi="Times New Roman"/>
          <w:sz w:val="28"/>
        </w:rPr>
        <w:t>tienne Hubert, datée du printemps 1963, fascicule achevé d’imprimer le 15 mars 1984].</w:t>
      </w:r>
    </w:p>
    <w:p w14:paraId="50E788B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D751199" w14:textId="730F908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Comment juger un poème ? », </w:t>
      </w:r>
      <w:r w:rsidRPr="00B5515C">
        <w:rPr>
          <w:rFonts w:ascii="Times New Roman" w:hAnsi="Times New Roman"/>
          <w:i/>
          <w:sz w:val="28"/>
        </w:rPr>
        <w:t>Phréatique</w:t>
      </w:r>
      <w:r w:rsidRPr="00B5515C">
        <w:rPr>
          <w:rFonts w:ascii="Times New Roman" w:hAnsi="Times New Roman"/>
          <w:sz w:val="28"/>
        </w:rPr>
        <w:t>, nouvelle série, n° 28, printemps 1984, p. 1</w:t>
      </w:r>
      <w:r w:rsidR="006B4346" w:rsidRPr="00B5515C">
        <w:rPr>
          <w:rFonts w:ascii="Times New Roman" w:hAnsi="Times New Roman"/>
          <w:sz w:val="28"/>
        </w:rPr>
        <w:t>6-20 [reproduction en fac-similé</w:t>
      </w:r>
      <w:r w:rsidRPr="00B5515C">
        <w:rPr>
          <w:rFonts w:ascii="Times New Roman" w:hAnsi="Times New Roman"/>
          <w:sz w:val="28"/>
        </w:rPr>
        <w:t xml:space="preserve"> d’une lettre datée « </w:t>
      </w:r>
      <w:r w:rsidRPr="00B5515C">
        <w:rPr>
          <w:rFonts w:ascii="Times New Roman" w:hAnsi="Times New Roman"/>
          <w:i/>
          <w:sz w:val="28"/>
        </w:rPr>
        <w:t xml:space="preserve">5. 3. </w:t>
      </w:r>
      <w:r w:rsidR="006B4346" w:rsidRPr="00B5515C">
        <w:rPr>
          <w:rFonts w:ascii="Times New Roman" w:hAnsi="Times New Roman"/>
          <w:sz w:val="28"/>
        </w:rPr>
        <w:t>[19]</w:t>
      </w:r>
      <w:r w:rsidRPr="00B5515C">
        <w:rPr>
          <w:rFonts w:ascii="Times New Roman" w:hAnsi="Times New Roman"/>
          <w:i/>
          <w:sz w:val="28"/>
        </w:rPr>
        <w:t>44 </w:t>
      </w:r>
      <w:r w:rsidRPr="00B5515C">
        <w:rPr>
          <w:rFonts w:ascii="Times New Roman" w:hAnsi="Times New Roman"/>
          <w:sz w:val="28"/>
        </w:rPr>
        <w:t xml:space="preserve">», sur le regret de n’avoir pu éviter de signer </w:t>
      </w:r>
      <w:r w:rsidRPr="00B5515C">
        <w:rPr>
          <w:rFonts w:ascii="Times New Roman" w:hAnsi="Times New Roman"/>
          <w:i/>
          <w:sz w:val="28"/>
        </w:rPr>
        <w:t>Clef de la poésie</w:t>
      </w:r>
      <w:r w:rsidRPr="00B5515C">
        <w:rPr>
          <w:rFonts w:ascii="Times New Roman" w:hAnsi="Times New Roman"/>
          <w:sz w:val="28"/>
        </w:rPr>
        <w:t>]</w:t>
      </w:r>
      <w:r w:rsidR="006B4346" w:rsidRPr="00B5515C">
        <w:rPr>
          <w:rFonts w:ascii="Times New Roman" w:hAnsi="Times New Roman"/>
          <w:sz w:val="28"/>
        </w:rPr>
        <w:t>.</w:t>
      </w:r>
    </w:p>
    <w:p w14:paraId="6F31061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4327C34" w14:textId="20BB4ADA" w:rsidR="00AB6A2E" w:rsidRDefault="00AB6A2E" w:rsidP="00AB6A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00CE5AFE" w:rsidRPr="00B5515C">
        <w:rPr>
          <w:rFonts w:ascii="Times New Roman" w:hAnsi="Times New Roman"/>
          <w:i/>
          <w:sz w:val="28"/>
        </w:rPr>
        <w:t>La longue et courte nuit de mai (vieilles chansons)</w:t>
      </w:r>
      <w:r w:rsidR="00CE5AFE" w:rsidRPr="00B5515C">
        <w:rPr>
          <w:rFonts w:ascii="Times New Roman" w:hAnsi="Times New Roman"/>
          <w:sz w:val="28"/>
        </w:rPr>
        <w:t xml:space="preserve">, Mazamet, Babel, Accroc éditeur, 1984, </w:t>
      </w:r>
      <w:r w:rsidR="00CE5AFE" w:rsidRPr="00262FCC">
        <w:rPr>
          <w:rFonts w:ascii="Times New Roman" w:hAnsi="Times New Roman"/>
          <w:i/>
          <w:sz w:val="28"/>
        </w:rPr>
        <w:t>n.p</w:t>
      </w:r>
      <w:r w:rsidR="00C24519">
        <w:rPr>
          <w:rFonts w:ascii="Times New Roman" w:hAnsi="Times New Roman"/>
          <w:sz w:val="28"/>
        </w:rPr>
        <w:t>.</w:t>
      </w:r>
      <w:r w:rsidR="00CE5AFE" w:rsidRPr="00B5515C">
        <w:rPr>
          <w:rFonts w:ascii="Times New Roman" w:hAnsi="Times New Roman"/>
          <w:sz w:val="28"/>
        </w:rPr>
        <w:t xml:space="preserve"> </w:t>
      </w:r>
      <w:r w:rsidR="00C24519">
        <w:rPr>
          <w:rFonts w:ascii="Times New Roman" w:hAnsi="Times New Roman"/>
          <w:sz w:val="28"/>
        </w:rPr>
        <w:t>[</w:t>
      </w:r>
      <w:r w:rsidR="00CE5AFE" w:rsidRPr="00B5515C">
        <w:rPr>
          <w:rFonts w:ascii="Times New Roman" w:hAnsi="Times New Roman"/>
          <w:sz w:val="28"/>
        </w:rPr>
        <w:t>12 p.</w:t>
      </w:r>
      <w:r w:rsidR="00C24519">
        <w:rPr>
          <w:rFonts w:ascii="Times New Roman" w:hAnsi="Times New Roman"/>
          <w:sz w:val="28"/>
        </w:rPr>
        <w:t>]</w:t>
      </w:r>
      <w:r w:rsidR="00CE5AFE" w:rsidRPr="00B5515C">
        <w:rPr>
          <w:rFonts w:ascii="Times New Roman" w:hAnsi="Times New Roman"/>
          <w:sz w:val="28"/>
        </w:rPr>
        <w:t xml:space="preserve"> [</w:t>
      </w:r>
      <w:r w:rsidR="00C24519">
        <w:rPr>
          <w:rFonts w:ascii="Times New Roman" w:hAnsi="Times New Roman"/>
          <w:sz w:val="28"/>
        </w:rPr>
        <w:t>texte complet de l’achevé d’imprimer : « </w:t>
      </w:r>
      <w:r w:rsidR="00C24519">
        <w:rPr>
          <w:rFonts w:ascii="Times New Roman" w:hAnsi="Times New Roman"/>
          <w:i/>
          <w:sz w:val="28"/>
        </w:rPr>
        <w:t xml:space="preserve">De </w:t>
      </w:r>
      <w:r w:rsidR="00C24519">
        <w:rPr>
          <w:rFonts w:ascii="Times New Roman" w:hAnsi="Times New Roman"/>
          <w:sz w:val="28"/>
        </w:rPr>
        <w:t>la longue et courte nuit de mai</w:t>
      </w:r>
      <w:r w:rsidR="00C24519">
        <w:rPr>
          <w:rFonts w:ascii="Times New Roman" w:hAnsi="Times New Roman"/>
          <w:i/>
          <w:sz w:val="28"/>
        </w:rPr>
        <w:t>, achevée</w:t>
      </w:r>
      <w:r w:rsidR="00C24519">
        <w:rPr>
          <w:rFonts w:ascii="Times New Roman" w:hAnsi="Times New Roman"/>
          <w:sz w:val="28"/>
        </w:rPr>
        <w:t xml:space="preserve"> </w:t>
      </w:r>
      <w:r w:rsidR="00C407C2">
        <w:rPr>
          <w:rFonts w:ascii="Times New Roman" w:hAnsi="Times New Roman"/>
          <w:sz w:val="28"/>
        </w:rPr>
        <w:t xml:space="preserve">/ </w:t>
      </w:r>
      <w:r w:rsidR="00CE5AFE" w:rsidRPr="00C24519">
        <w:rPr>
          <w:rFonts w:ascii="Times New Roman" w:hAnsi="Times New Roman"/>
          <w:i/>
          <w:sz w:val="28"/>
        </w:rPr>
        <w:t xml:space="preserve">d’imprimer </w:t>
      </w:r>
      <w:r w:rsidR="00C24519" w:rsidRPr="00C24519">
        <w:rPr>
          <w:rFonts w:ascii="Times New Roman" w:hAnsi="Times New Roman"/>
          <w:i/>
          <w:sz w:val="28"/>
        </w:rPr>
        <w:t xml:space="preserve">pour l’accroc </w:t>
      </w:r>
      <w:r w:rsidR="00CE5AFE" w:rsidRPr="00C24519">
        <w:rPr>
          <w:rFonts w:ascii="Times New Roman" w:hAnsi="Times New Roman"/>
          <w:i/>
          <w:sz w:val="28"/>
        </w:rPr>
        <w:t xml:space="preserve">le 30 avril 1984 par </w:t>
      </w:r>
      <w:r w:rsidR="00C407C2">
        <w:rPr>
          <w:rFonts w:ascii="Times New Roman" w:hAnsi="Times New Roman"/>
          <w:i/>
          <w:sz w:val="28"/>
        </w:rPr>
        <w:t xml:space="preserve">/ </w:t>
      </w:r>
      <w:r w:rsidR="00CE5AFE" w:rsidRPr="00C24519">
        <w:rPr>
          <w:rFonts w:ascii="Times New Roman" w:hAnsi="Times New Roman"/>
          <w:i/>
          <w:sz w:val="28"/>
        </w:rPr>
        <w:t xml:space="preserve">les ateliers graphiques Saint-Jean en Albi, </w:t>
      </w:r>
      <w:r w:rsidR="00C24519">
        <w:rPr>
          <w:rFonts w:ascii="Times New Roman" w:hAnsi="Times New Roman"/>
          <w:i/>
          <w:sz w:val="28"/>
        </w:rPr>
        <w:t xml:space="preserve">il </w:t>
      </w:r>
      <w:r w:rsidR="00C407C2">
        <w:rPr>
          <w:rFonts w:ascii="Times New Roman" w:hAnsi="Times New Roman"/>
          <w:i/>
          <w:sz w:val="28"/>
        </w:rPr>
        <w:t xml:space="preserve">/ </w:t>
      </w:r>
      <w:r w:rsidR="00C24519">
        <w:rPr>
          <w:rFonts w:ascii="Times New Roman" w:hAnsi="Times New Roman"/>
          <w:i/>
          <w:sz w:val="28"/>
        </w:rPr>
        <w:t xml:space="preserve">a été tiré </w:t>
      </w:r>
      <w:r w:rsidR="00CE5AFE" w:rsidRPr="00C24519">
        <w:rPr>
          <w:rFonts w:ascii="Times New Roman" w:hAnsi="Times New Roman"/>
          <w:i/>
          <w:sz w:val="28"/>
        </w:rPr>
        <w:t xml:space="preserve">410 exemplaires numérotés à la </w:t>
      </w:r>
      <w:r w:rsidR="00C407C2">
        <w:rPr>
          <w:rFonts w:ascii="Times New Roman" w:hAnsi="Times New Roman"/>
          <w:i/>
          <w:sz w:val="28"/>
        </w:rPr>
        <w:t xml:space="preserve">/ </w:t>
      </w:r>
      <w:r w:rsidR="00CE5AFE" w:rsidRPr="00C24519">
        <w:rPr>
          <w:rFonts w:ascii="Times New Roman" w:hAnsi="Times New Roman"/>
          <w:i/>
          <w:sz w:val="28"/>
        </w:rPr>
        <w:t xml:space="preserve">main, </w:t>
      </w:r>
      <w:r w:rsidR="00C24519">
        <w:rPr>
          <w:rFonts w:ascii="Times New Roman" w:hAnsi="Times New Roman"/>
          <w:i/>
          <w:sz w:val="28"/>
        </w:rPr>
        <w:t xml:space="preserve">à savoir : 15 exemplaires sur papier </w:t>
      </w:r>
      <w:r w:rsidR="00C407C2">
        <w:rPr>
          <w:rFonts w:ascii="Times New Roman" w:hAnsi="Times New Roman"/>
          <w:i/>
          <w:sz w:val="28"/>
        </w:rPr>
        <w:t xml:space="preserve">/ </w:t>
      </w:r>
      <w:r w:rsidR="00C24519">
        <w:rPr>
          <w:rFonts w:ascii="Times New Roman" w:hAnsi="Times New Roman"/>
          <w:i/>
          <w:sz w:val="28"/>
        </w:rPr>
        <w:t xml:space="preserve">couché mat-ivoire à l’ancienne numérotés de </w:t>
      </w:r>
      <w:r w:rsidR="00C407C2">
        <w:rPr>
          <w:rFonts w:ascii="Times New Roman" w:hAnsi="Times New Roman"/>
          <w:i/>
          <w:sz w:val="28"/>
        </w:rPr>
        <w:t xml:space="preserve">/ </w:t>
      </w:r>
      <w:r w:rsidR="00C24519">
        <w:rPr>
          <w:rFonts w:ascii="Times New Roman" w:hAnsi="Times New Roman"/>
          <w:i/>
          <w:sz w:val="28"/>
        </w:rPr>
        <w:t xml:space="preserve">I à XV réservés à la famille Paulhan et aux </w:t>
      </w:r>
      <w:r w:rsidR="00C407C2">
        <w:rPr>
          <w:rFonts w:ascii="Times New Roman" w:hAnsi="Times New Roman"/>
          <w:i/>
          <w:sz w:val="28"/>
        </w:rPr>
        <w:t xml:space="preserve">/ </w:t>
      </w:r>
      <w:r w:rsidR="00C24519">
        <w:rPr>
          <w:rFonts w:ascii="Times New Roman" w:hAnsi="Times New Roman"/>
          <w:i/>
          <w:sz w:val="28"/>
        </w:rPr>
        <w:t>collaborateurs de l’édition, 20 exemplaires</w:t>
      </w:r>
      <w:r w:rsidR="00C407C2">
        <w:rPr>
          <w:rFonts w:ascii="Times New Roman" w:hAnsi="Times New Roman"/>
          <w:i/>
          <w:sz w:val="28"/>
        </w:rPr>
        <w:t xml:space="preserve"> /</w:t>
      </w:r>
      <w:r w:rsidR="00C24519">
        <w:rPr>
          <w:rFonts w:ascii="Times New Roman" w:hAnsi="Times New Roman"/>
          <w:i/>
          <w:sz w:val="28"/>
        </w:rPr>
        <w:t xml:space="preserve"> sur même papier numérotés de 16 à 35, et </w:t>
      </w:r>
      <w:r w:rsidR="00C407C2">
        <w:rPr>
          <w:rFonts w:ascii="Times New Roman" w:hAnsi="Times New Roman"/>
          <w:i/>
          <w:sz w:val="28"/>
        </w:rPr>
        <w:t xml:space="preserve">/ </w:t>
      </w:r>
      <w:r w:rsidR="00CE5AFE" w:rsidRPr="00C24519">
        <w:rPr>
          <w:rFonts w:ascii="Times New Roman" w:hAnsi="Times New Roman"/>
          <w:i/>
          <w:sz w:val="28"/>
        </w:rPr>
        <w:t xml:space="preserve">375 exemplaires sur vergé de France </w:t>
      </w:r>
      <w:r w:rsidR="00C24519">
        <w:rPr>
          <w:rFonts w:ascii="Times New Roman" w:hAnsi="Times New Roman"/>
          <w:i/>
          <w:sz w:val="28"/>
        </w:rPr>
        <w:t>numé</w:t>
      </w:r>
      <w:r w:rsidR="00C407C2">
        <w:rPr>
          <w:rFonts w:ascii="Times New Roman" w:hAnsi="Times New Roman"/>
          <w:i/>
          <w:sz w:val="28"/>
        </w:rPr>
        <w:t>-/</w:t>
      </w:r>
      <w:r w:rsidR="00C24519">
        <w:rPr>
          <w:rFonts w:ascii="Times New Roman" w:hAnsi="Times New Roman"/>
          <w:i/>
          <w:sz w:val="28"/>
        </w:rPr>
        <w:t>rotés de 36 à 410, la souscription des exem</w:t>
      </w:r>
      <w:r w:rsidR="00C407C2">
        <w:rPr>
          <w:rFonts w:ascii="Times New Roman" w:hAnsi="Times New Roman"/>
          <w:i/>
          <w:sz w:val="28"/>
        </w:rPr>
        <w:t>-/</w:t>
      </w:r>
      <w:r w:rsidR="00C24519">
        <w:rPr>
          <w:rFonts w:ascii="Times New Roman" w:hAnsi="Times New Roman"/>
          <w:i/>
          <w:sz w:val="28"/>
        </w:rPr>
        <w:t xml:space="preserve">plaires 16 à 410 étant réservée par priorité </w:t>
      </w:r>
      <w:r w:rsidR="00C407C2">
        <w:rPr>
          <w:rFonts w:ascii="Times New Roman" w:hAnsi="Times New Roman"/>
          <w:i/>
          <w:sz w:val="28"/>
        </w:rPr>
        <w:t xml:space="preserve">/ </w:t>
      </w:r>
      <w:r w:rsidR="00C24519">
        <w:rPr>
          <w:rFonts w:ascii="Times New Roman" w:hAnsi="Times New Roman"/>
          <w:i/>
          <w:sz w:val="28"/>
        </w:rPr>
        <w:t xml:space="preserve">aux membres de la Société des Lecteurs de </w:t>
      </w:r>
      <w:r w:rsidR="00C407C2">
        <w:rPr>
          <w:rFonts w:ascii="Times New Roman" w:hAnsi="Times New Roman"/>
          <w:i/>
          <w:sz w:val="28"/>
        </w:rPr>
        <w:t xml:space="preserve">/ </w:t>
      </w:r>
      <w:r w:rsidR="00C24519">
        <w:rPr>
          <w:rFonts w:ascii="Times New Roman" w:hAnsi="Times New Roman"/>
          <w:i/>
          <w:sz w:val="28"/>
        </w:rPr>
        <w:t>Jean Paulhan jusqu’au 31 mai 1984, et l’en</w:t>
      </w:r>
      <w:r w:rsidR="00C407C2">
        <w:rPr>
          <w:rFonts w:ascii="Times New Roman" w:hAnsi="Times New Roman"/>
          <w:i/>
          <w:sz w:val="28"/>
        </w:rPr>
        <w:t>-/</w:t>
      </w:r>
      <w:r w:rsidR="00C24519">
        <w:rPr>
          <w:rFonts w:ascii="Times New Roman" w:hAnsi="Times New Roman"/>
          <w:i/>
          <w:sz w:val="28"/>
        </w:rPr>
        <w:t xml:space="preserve">semble constituant l’édition originale. / Le dépôt </w:t>
      </w:r>
      <w:r w:rsidR="00C407C2">
        <w:rPr>
          <w:rFonts w:ascii="Times New Roman" w:hAnsi="Times New Roman"/>
          <w:i/>
          <w:sz w:val="28"/>
        </w:rPr>
        <w:t>lé</w:t>
      </w:r>
      <w:r w:rsidR="00C24519">
        <w:rPr>
          <w:rFonts w:ascii="Times New Roman" w:hAnsi="Times New Roman"/>
          <w:i/>
          <w:sz w:val="28"/>
        </w:rPr>
        <w:t xml:space="preserve">gal a été effectué dès le 31 mai </w:t>
      </w:r>
      <w:r w:rsidR="00C407C2">
        <w:rPr>
          <w:rFonts w:ascii="Times New Roman" w:hAnsi="Times New Roman"/>
          <w:i/>
          <w:sz w:val="28"/>
        </w:rPr>
        <w:t xml:space="preserve">/ </w:t>
      </w:r>
      <w:r w:rsidR="00C24519">
        <w:rPr>
          <w:rFonts w:ascii="Times New Roman" w:hAnsi="Times New Roman"/>
          <w:i/>
          <w:sz w:val="28"/>
        </w:rPr>
        <w:t>198</w:t>
      </w:r>
      <w:r w:rsidR="00C407C2">
        <w:rPr>
          <w:rFonts w:ascii="Times New Roman" w:hAnsi="Times New Roman"/>
          <w:i/>
          <w:sz w:val="28"/>
        </w:rPr>
        <w:t>4. Tous les droits sont et demeurent / réservés par © 1984 Pierre et Frédéric / Paulhan</w:t>
      </w:r>
      <w:r w:rsidR="00C24519" w:rsidRPr="00C24519">
        <w:rPr>
          <w:rFonts w:ascii="Times New Roman" w:hAnsi="Times New Roman"/>
          <w:i/>
          <w:sz w:val="28"/>
        </w:rPr>
        <w:t> </w:t>
      </w:r>
      <w:r w:rsidR="00C24519">
        <w:rPr>
          <w:rFonts w:ascii="Times New Roman" w:hAnsi="Times New Roman"/>
          <w:sz w:val="28"/>
        </w:rPr>
        <w:t>»</w:t>
      </w:r>
      <w:r w:rsidR="00CE5AFE" w:rsidRPr="00B5515C">
        <w:rPr>
          <w:rFonts w:ascii="Times New Roman" w:hAnsi="Times New Roman"/>
          <w:sz w:val="28"/>
        </w:rPr>
        <w:t xml:space="preserve"> ; </w:t>
      </w:r>
      <w:r w:rsidR="002945A3">
        <w:rPr>
          <w:rFonts w:ascii="Times New Roman" w:hAnsi="Times New Roman"/>
          <w:sz w:val="28"/>
        </w:rPr>
        <w:t>tampon rouge : « </w:t>
      </w:r>
      <w:r w:rsidR="00CE5AFE" w:rsidRPr="002945A3">
        <w:rPr>
          <w:rFonts w:ascii="Times New Roman" w:hAnsi="Times New Roman"/>
          <w:i/>
          <w:iCs/>
          <w:caps/>
          <w:sz w:val="28"/>
          <w:szCs w:val="28"/>
        </w:rPr>
        <w:t>deuxième tirage</w:t>
      </w:r>
      <w:r w:rsidR="00CE5AFE" w:rsidRPr="002945A3">
        <w:rPr>
          <w:rFonts w:ascii="Times New Roman" w:hAnsi="Times New Roman"/>
          <w:i/>
          <w:sz w:val="28"/>
        </w:rPr>
        <w:t xml:space="preserve"> </w:t>
      </w:r>
      <w:r w:rsidR="002945A3">
        <w:rPr>
          <w:rFonts w:ascii="Times New Roman" w:hAnsi="Times New Roman"/>
          <w:i/>
          <w:sz w:val="28"/>
        </w:rPr>
        <w:t xml:space="preserve">/ </w:t>
      </w:r>
      <w:r w:rsidR="00CE5AFE" w:rsidRPr="002945A3">
        <w:rPr>
          <w:rFonts w:ascii="Times New Roman" w:hAnsi="Times New Roman"/>
          <w:i/>
          <w:sz w:val="28"/>
        </w:rPr>
        <w:t xml:space="preserve">limité à 56 exemplaires </w:t>
      </w:r>
      <w:r w:rsidR="002945A3">
        <w:rPr>
          <w:rFonts w:ascii="Times New Roman" w:hAnsi="Times New Roman"/>
          <w:i/>
          <w:sz w:val="28"/>
        </w:rPr>
        <w:t xml:space="preserve">/ </w:t>
      </w:r>
      <w:r w:rsidR="00CE5AFE" w:rsidRPr="002945A3">
        <w:rPr>
          <w:rFonts w:ascii="Times New Roman" w:hAnsi="Times New Roman"/>
          <w:i/>
          <w:sz w:val="28"/>
        </w:rPr>
        <w:t xml:space="preserve">sur couché mat ivoire </w:t>
      </w:r>
      <w:r w:rsidR="002945A3">
        <w:rPr>
          <w:rFonts w:ascii="Times New Roman" w:hAnsi="Times New Roman"/>
          <w:i/>
          <w:sz w:val="28"/>
        </w:rPr>
        <w:t xml:space="preserve">/ </w:t>
      </w:r>
      <w:r w:rsidR="00CE5AFE" w:rsidRPr="002945A3">
        <w:rPr>
          <w:rFonts w:ascii="Times New Roman" w:hAnsi="Times New Roman"/>
          <w:i/>
          <w:sz w:val="28"/>
        </w:rPr>
        <w:t>à l’ancienne</w:t>
      </w:r>
      <w:r w:rsidR="002945A3">
        <w:rPr>
          <w:rFonts w:ascii="Times New Roman" w:hAnsi="Times New Roman"/>
          <w:i/>
          <w:sz w:val="28"/>
        </w:rPr>
        <w:t xml:space="preserve"> / octobre 1984</w:t>
      </w:r>
      <w:r w:rsidR="002945A3" w:rsidRPr="002945A3">
        <w:rPr>
          <w:rFonts w:ascii="Times New Roman" w:hAnsi="Times New Roman"/>
          <w:i/>
          <w:sz w:val="28"/>
        </w:rPr>
        <w:t> </w:t>
      </w:r>
      <w:r w:rsidR="002945A3">
        <w:rPr>
          <w:rFonts w:ascii="Times New Roman" w:hAnsi="Times New Roman"/>
          <w:sz w:val="28"/>
        </w:rPr>
        <w:t>»</w:t>
      </w:r>
      <w:r>
        <w:rPr>
          <w:rFonts w:ascii="Times New Roman" w:hAnsi="Times New Roman"/>
          <w:sz w:val="28"/>
        </w:rPr>
        <w:t>.</w:t>
      </w:r>
    </w:p>
    <w:p w14:paraId="46C40663" w14:textId="3CE97105" w:rsidR="001733AD" w:rsidRPr="00B5515C" w:rsidRDefault="00AB6A2E" w:rsidP="00AB6A2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rPr>
      </w:pPr>
      <w:r>
        <w:rPr>
          <w:rFonts w:ascii="Times New Roman" w:hAnsi="Times New Roman"/>
          <w:i/>
          <w:sz w:val="28"/>
        </w:rPr>
        <w:tab/>
      </w:r>
      <w:r>
        <w:rPr>
          <w:rFonts w:ascii="Times New Roman" w:hAnsi="Times New Roman"/>
          <w:sz w:val="28"/>
        </w:rPr>
        <w:t>Une « Note » de l’éditeur précise</w:t>
      </w:r>
      <w:r w:rsidR="00A217C7">
        <w:rPr>
          <w:rFonts w:ascii="Times New Roman" w:hAnsi="Times New Roman"/>
          <w:sz w:val="28"/>
        </w:rPr>
        <w:t xml:space="preserve"> en p. [</w:t>
      </w:r>
      <w:r w:rsidR="00A217C7">
        <w:rPr>
          <w:rFonts w:ascii="Times New Roman" w:hAnsi="Times New Roman"/>
          <w:i/>
          <w:sz w:val="28"/>
        </w:rPr>
        <w:t>2</w:t>
      </w:r>
      <w:r w:rsidR="00A217C7">
        <w:rPr>
          <w:rFonts w:ascii="Times New Roman" w:hAnsi="Times New Roman"/>
          <w:sz w:val="28"/>
        </w:rPr>
        <w:t>]</w:t>
      </w:r>
      <w:r>
        <w:rPr>
          <w:rFonts w:ascii="Times New Roman" w:hAnsi="Times New Roman"/>
          <w:sz w:val="28"/>
        </w:rPr>
        <w:t xml:space="preserve"> : « </w:t>
      </w:r>
      <w:r>
        <w:rPr>
          <w:rFonts w:ascii="Times New Roman" w:hAnsi="Times New Roman"/>
          <w:i/>
          <w:sz w:val="28"/>
        </w:rPr>
        <w:t xml:space="preserve">La longue et courte nuit de mai, / texte inédit de Jean Paulhan, / date sans doute de 1916. Il existe / de cette </w:t>
      </w:r>
      <w:r>
        <w:rPr>
          <w:rFonts w:ascii="Times New Roman" w:hAnsi="Times New Roman"/>
          <w:sz w:val="28"/>
        </w:rPr>
        <w:t xml:space="preserve">nuit </w:t>
      </w:r>
      <w:r>
        <w:rPr>
          <w:rFonts w:ascii="Times New Roman" w:hAnsi="Times New Roman"/>
          <w:i/>
          <w:sz w:val="28"/>
        </w:rPr>
        <w:t xml:space="preserve">une autre relation / dans une lettre à </w:t>
      </w:r>
      <w:r>
        <w:rPr>
          <w:rFonts w:ascii="Times New Roman" w:hAnsi="Times New Roman"/>
          <w:sz w:val="28"/>
        </w:rPr>
        <w:t>Germaine</w:t>
      </w:r>
      <w:r>
        <w:rPr>
          <w:rFonts w:ascii="Times New Roman" w:hAnsi="Times New Roman"/>
          <w:i/>
          <w:sz w:val="28"/>
        </w:rPr>
        <w:t xml:space="preserve">, qui / se trouve aux Archives Paulhan. / La présente </w:t>
      </w:r>
      <w:r w:rsidR="00BF6157">
        <w:rPr>
          <w:rFonts w:ascii="Times New Roman" w:hAnsi="Times New Roman"/>
          <w:i/>
          <w:sz w:val="28"/>
        </w:rPr>
        <w:t>é</w:t>
      </w:r>
      <w:r>
        <w:rPr>
          <w:rFonts w:ascii="Times New Roman" w:hAnsi="Times New Roman"/>
          <w:i/>
          <w:sz w:val="28"/>
        </w:rPr>
        <w:t xml:space="preserve">dition autorisée par </w:t>
      </w:r>
      <w:r w:rsidR="00141B97">
        <w:rPr>
          <w:rFonts w:ascii="Times New Roman" w:hAnsi="Times New Roman"/>
          <w:i/>
          <w:sz w:val="28"/>
        </w:rPr>
        <w:t xml:space="preserve">/ </w:t>
      </w:r>
      <w:r>
        <w:rPr>
          <w:rFonts w:ascii="Times New Roman" w:hAnsi="Times New Roman"/>
          <w:i/>
          <w:sz w:val="28"/>
        </w:rPr>
        <w:t>la Société des Lecteurs de Jean / Paulhan, et permise par l’amabi-/</w:t>
      </w:r>
      <w:r w:rsidR="00BF6157">
        <w:rPr>
          <w:rFonts w:ascii="Times New Roman" w:hAnsi="Times New Roman"/>
          <w:i/>
          <w:sz w:val="28"/>
        </w:rPr>
        <w:t>lité</w:t>
      </w:r>
      <w:r>
        <w:rPr>
          <w:rFonts w:ascii="Times New Roman" w:hAnsi="Times New Roman"/>
          <w:i/>
          <w:sz w:val="28"/>
        </w:rPr>
        <w:t xml:space="preserve"> </w:t>
      </w:r>
      <w:r w:rsidR="00BF6157">
        <w:rPr>
          <w:rFonts w:ascii="Times New Roman" w:hAnsi="Times New Roman"/>
          <w:i/>
          <w:sz w:val="28"/>
        </w:rPr>
        <w:t>de Madame Jacqueline / F. Paulhan, est pour fêter le cen-/tenaire de Jean Paulhan.</w:t>
      </w:r>
      <w:r w:rsidR="00BF6157">
        <w:rPr>
          <w:rFonts w:ascii="Times New Roman" w:hAnsi="Times New Roman"/>
          <w:sz w:val="28"/>
        </w:rPr>
        <w:t> »</w:t>
      </w:r>
      <w:r w:rsidR="00CE5AFE" w:rsidRPr="00B5515C">
        <w:rPr>
          <w:rFonts w:ascii="Times New Roman" w:hAnsi="Times New Roman"/>
          <w:sz w:val="28"/>
        </w:rPr>
        <w:t>]</w:t>
      </w:r>
    </w:p>
    <w:p w14:paraId="6935D00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07A114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B5515C">
        <w:rPr>
          <w:rFonts w:ascii="Times New Roman" w:hAnsi="Times New Roman"/>
          <w:i/>
          <w:sz w:val="28"/>
        </w:rPr>
        <w:t xml:space="preserve">C’est avec ses </w:t>
      </w:r>
      <w:r w:rsidRPr="00B5515C">
        <w:rPr>
          <w:rFonts w:ascii="Times New Roman" w:hAnsi="Times New Roman"/>
          <w:sz w:val="28"/>
        </w:rPr>
        <w:t xml:space="preserve">Otages […] », </w:t>
      </w:r>
      <w:r w:rsidRPr="00B5515C">
        <w:rPr>
          <w:rFonts w:ascii="Times New Roman" w:hAnsi="Times New Roman"/>
          <w:i/>
          <w:sz w:val="28"/>
        </w:rPr>
        <w:t>Légendes</w:t>
      </w:r>
      <w:r w:rsidRPr="00B5515C">
        <w:rPr>
          <w:rFonts w:ascii="Times New Roman" w:hAnsi="Times New Roman"/>
          <w:sz w:val="28"/>
        </w:rPr>
        <w:t xml:space="preserve">, catalogue de l’exposition qui a eu lieu du 19 mai au 9 septembre 1984, au CAPC. Musée d’art contemporain de Bordeaux, p. 44 [dans un catalogue achevé d’imprimer le 17 mai 1984 par l’Imprimerie Union, extrait de </w:t>
      </w:r>
      <w:r w:rsidRPr="00B5515C">
        <w:rPr>
          <w:rFonts w:ascii="Times New Roman" w:hAnsi="Times New Roman"/>
          <w:i/>
          <w:sz w:val="28"/>
        </w:rPr>
        <w:t>Fautrier l’Enragé</w:t>
      </w:r>
      <w:r w:rsidRPr="00B5515C">
        <w:rPr>
          <w:rFonts w:ascii="Times New Roman" w:hAnsi="Times New Roman"/>
          <w:sz w:val="28"/>
        </w:rPr>
        <w:t>].</w:t>
      </w:r>
    </w:p>
    <w:p w14:paraId="75F6ADBB"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C5EBB14" w14:textId="6CF817FB" w:rsidR="00E0489C" w:rsidRDefault="00E0489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La Chouette et le hibou, de Jean Paulhan », </w:t>
      </w:r>
      <w:r>
        <w:rPr>
          <w:rFonts w:ascii="Times New Roman" w:hAnsi="Times New Roman"/>
          <w:i/>
          <w:sz w:val="28"/>
        </w:rPr>
        <w:t>Le Monde</w:t>
      </w:r>
      <w:r>
        <w:rPr>
          <w:rFonts w:ascii="Times New Roman" w:hAnsi="Times New Roman"/>
          <w:sz w:val="28"/>
        </w:rPr>
        <w:t xml:space="preserve">, dimanche 9-lundi 10 septembre 1984, p. XI [fac-similé de la lettre de Jean Paulhan à Roger Judrin, </w:t>
      </w:r>
      <w:r w:rsidRPr="00B5515C">
        <w:rPr>
          <w:rFonts w:ascii="Times New Roman" w:hAnsi="Times New Roman"/>
          <w:sz w:val="28"/>
        </w:rPr>
        <w:t xml:space="preserve">datée </w:t>
      </w:r>
      <w:r w:rsidR="008B0E0F">
        <w:rPr>
          <w:rFonts w:ascii="Times New Roman" w:hAnsi="Times New Roman"/>
          <w:sz w:val="28"/>
        </w:rPr>
        <w:t xml:space="preserve">du </w:t>
      </w:r>
      <w:r w:rsidRPr="00B5515C">
        <w:rPr>
          <w:rFonts w:ascii="Times New Roman" w:hAnsi="Times New Roman"/>
          <w:sz w:val="28"/>
        </w:rPr>
        <w:t>« </w:t>
      </w:r>
      <w:r w:rsidRPr="00262FCC">
        <w:rPr>
          <w:rFonts w:ascii="Times New Roman" w:hAnsi="Times New Roman"/>
          <w:i/>
          <w:sz w:val="28"/>
        </w:rPr>
        <w:t xml:space="preserve">22. 1. </w:t>
      </w:r>
      <w:r>
        <w:rPr>
          <w:rFonts w:ascii="Times New Roman" w:hAnsi="Times New Roman"/>
          <w:sz w:val="28"/>
        </w:rPr>
        <w:t>[19]</w:t>
      </w:r>
      <w:r w:rsidRPr="00262FCC">
        <w:rPr>
          <w:rFonts w:ascii="Times New Roman" w:hAnsi="Times New Roman"/>
          <w:i/>
          <w:sz w:val="28"/>
        </w:rPr>
        <w:t>56 </w:t>
      </w:r>
      <w:r>
        <w:rPr>
          <w:rFonts w:ascii="Times New Roman" w:hAnsi="Times New Roman"/>
          <w:sz w:val="28"/>
        </w:rPr>
        <w:t>»</w:t>
      </w:r>
      <w:r w:rsidR="0015048D">
        <w:rPr>
          <w:rFonts w:ascii="Times New Roman" w:hAnsi="Times New Roman"/>
          <w:sz w:val="28"/>
        </w:rPr>
        <w:t xml:space="preserve"> ; « </w:t>
      </w:r>
      <w:r w:rsidR="0015048D">
        <w:rPr>
          <w:rFonts w:ascii="Times New Roman" w:hAnsi="Times New Roman"/>
          <w:i/>
          <w:sz w:val="28"/>
        </w:rPr>
        <w:t>Ses amis s’apprêtent à célébrer le centenaire de la naissance – le 2 décembre 1884 à Nîmes, – de Jean Paulhan. Nous reproduisons ci-dessous, avec l’aimable</w:t>
      </w:r>
      <w:r w:rsidR="008B0E0F">
        <w:rPr>
          <w:rFonts w:ascii="Times New Roman" w:hAnsi="Times New Roman"/>
          <w:i/>
          <w:sz w:val="28"/>
        </w:rPr>
        <w:t xml:space="preserve"> autorisation / de son destinat</w:t>
      </w:r>
      <w:r w:rsidR="0015048D">
        <w:rPr>
          <w:rFonts w:ascii="Times New Roman" w:hAnsi="Times New Roman"/>
          <w:i/>
          <w:sz w:val="28"/>
        </w:rPr>
        <w:t>a</w:t>
      </w:r>
      <w:r w:rsidR="008B0E0F">
        <w:rPr>
          <w:rFonts w:ascii="Times New Roman" w:hAnsi="Times New Roman"/>
          <w:i/>
          <w:sz w:val="28"/>
        </w:rPr>
        <w:t>i</w:t>
      </w:r>
      <w:r w:rsidR="0015048D">
        <w:rPr>
          <w:rFonts w:ascii="Times New Roman" w:hAnsi="Times New Roman"/>
          <w:i/>
          <w:sz w:val="28"/>
        </w:rPr>
        <w:t>re, la lettre qu’il adressait le 22 janvier 1956 à Roger Judrin.</w:t>
      </w:r>
      <w:r w:rsidR="0015048D">
        <w:rPr>
          <w:rFonts w:ascii="Times New Roman" w:hAnsi="Times New Roman"/>
          <w:sz w:val="28"/>
        </w:rPr>
        <w:t> »]</w:t>
      </w:r>
    </w:p>
    <w:p w14:paraId="493BB872" w14:textId="77777777" w:rsidR="00E0489C" w:rsidRPr="00B5515C" w:rsidRDefault="00E0489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373DB5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sans titre, </w:t>
      </w:r>
      <w:r w:rsidRPr="00B5515C">
        <w:rPr>
          <w:rFonts w:ascii="Times New Roman" w:hAnsi="Times New Roman"/>
          <w:i/>
          <w:sz w:val="28"/>
        </w:rPr>
        <w:t>Masques</w:t>
      </w:r>
      <w:r w:rsidRPr="00B5515C">
        <w:rPr>
          <w:rFonts w:ascii="Times New Roman" w:hAnsi="Times New Roman"/>
          <w:sz w:val="28"/>
        </w:rPr>
        <w:t>, été 1984, p. 11-12 [deux lettres de Jean Paulhan à Jacques Brenner, datées « </w:t>
      </w:r>
      <w:r w:rsidRPr="00834219">
        <w:rPr>
          <w:rFonts w:ascii="Times New Roman" w:hAnsi="Times New Roman"/>
          <w:i/>
          <w:sz w:val="28"/>
        </w:rPr>
        <w:t>Mardi </w:t>
      </w:r>
      <w:r w:rsidRPr="00B5515C">
        <w:rPr>
          <w:rFonts w:ascii="Times New Roman" w:hAnsi="Times New Roman"/>
          <w:sz w:val="28"/>
        </w:rPr>
        <w:t>» et « </w:t>
      </w:r>
      <w:r w:rsidRPr="00834219">
        <w:rPr>
          <w:rFonts w:ascii="Times New Roman" w:hAnsi="Times New Roman"/>
          <w:i/>
          <w:sz w:val="28"/>
        </w:rPr>
        <w:t>Vendredi </w:t>
      </w:r>
      <w:r w:rsidRPr="00B5515C">
        <w:rPr>
          <w:rFonts w:ascii="Times New Roman" w:hAnsi="Times New Roman"/>
          <w:sz w:val="28"/>
        </w:rPr>
        <w:t>»].</w:t>
      </w:r>
    </w:p>
    <w:p w14:paraId="5EB179F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9A17DEE" w14:textId="0733B63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w:t>
      </w:r>
      <w:r w:rsidRPr="00B5515C">
        <w:rPr>
          <w:rFonts w:ascii="Times New Roman" w:hAnsi="Times New Roman"/>
          <w:i/>
          <w:sz w:val="28"/>
        </w:rPr>
        <w:t>Braque-Paulhan</w:t>
      </w:r>
      <w:r w:rsidRPr="00B5515C">
        <w:rPr>
          <w:rFonts w:ascii="Times New Roman" w:hAnsi="Times New Roman"/>
          <w:sz w:val="28"/>
        </w:rPr>
        <w:t>, Paris, Éditions A.C. Mazo et C</w:t>
      </w:r>
      <w:r w:rsidRPr="00B5515C">
        <w:rPr>
          <w:rFonts w:ascii="Times New Roman" w:hAnsi="Times New Roman"/>
          <w:sz w:val="28"/>
          <w:vertAlign w:val="superscript"/>
        </w:rPr>
        <w:t>ie</w:t>
      </w:r>
      <w:r w:rsidRPr="00B5515C">
        <w:rPr>
          <w:rFonts w:ascii="Times New Roman" w:hAnsi="Times New Roman"/>
          <w:sz w:val="28"/>
        </w:rPr>
        <w:t>, Atelier Pierre Bordas et Fils, 1984, 36 p. [avec deux états inédits d’une lithographie de Georges Braque, « Profil de femme », deux lettres de Jean Paulhan et quatre de Georges Braqu</w:t>
      </w:r>
      <w:r w:rsidR="00262FCC">
        <w:rPr>
          <w:rFonts w:ascii="Times New Roman" w:hAnsi="Times New Roman"/>
          <w:sz w:val="28"/>
        </w:rPr>
        <w:t>e, en fac-similé lithographique </w:t>
      </w:r>
      <w:r w:rsidRPr="00B5515C">
        <w:rPr>
          <w:rFonts w:ascii="Times New Roman" w:hAnsi="Times New Roman"/>
          <w:sz w:val="28"/>
        </w:rPr>
        <w:t>; « Préface » de Castor Seibel et Fernand Mourlot ; tirage unique à 230 exemplaires sur vélin d’Arches, dont dix réservés aux auteurs et aux collaborateurs, pour ce volume en feuilles, couverture rempliée, sous étui et chemise, achevé d’imprimer le 16 juillet 1984].</w:t>
      </w:r>
    </w:p>
    <w:p w14:paraId="2368F4F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67523DC" w14:textId="430A0D01" w:rsidR="00BC5FD3" w:rsidRDefault="00BC5FD3" w:rsidP="00BC5FD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PETIT / AVERTISSEMENT / (P</w:t>
      </w:r>
      <w:r w:rsidR="000B469F">
        <w:rPr>
          <w:rFonts w:ascii="Times New Roman" w:hAnsi="Times New Roman"/>
          <w:sz w:val="28"/>
        </w:rPr>
        <w:t>our le lecteur suisse) », dans</w:t>
      </w:r>
      <w:r w:rsidR="000B469F">
        <w:rPr>
          <w:rFonts w:ascii="Times New Roman" w:hAnsi="Times New Roman"/>
          <w:i/>
          <w:sz w:val="28"/>
        </w:rPr>
        <w:t> </w:t>
      </w:r>
      <w:r w:rsidR="00CE5AFE" w:rsidRPr="00B5515C">
        <w:rPr>
          <w:rFonts w:ascii="Times New Roman" w:hAnsi="Times New Roman"/>
          <w:sz w:val="28"/>
        </w:rPr>
        <w:t xml:space="preserve">: Henri CALET, </w:t>
      </w:r>
      <w:r w:rsidR="00CE5AFE" w:rsidRPr="00B5515C">
        <w:rPr>
          <w:rFonts w:ascii="Times New Roman" w:hAnsi="Times New Roman"/>
          <w:i/>
          <w:sz w:val="28"/>
        </w:rPr>
        <w:t>Rêver à la suisse</w:t>
      </w:r>
      <w:r w:rsidR="00CE5AFE" w:rsidRPr="00B5515C">
        <w:rPr>
          <w:rFonts w:ascii="Times New Roman" w:hAnsi="Times New Roman"/>
          <w:sz w:val="28"/>
        </w:rPr>
        <w:t>, Pierre Horay éd., 1984, p. 5-12 [dans un volume achevé d’imprime</w:t>
      </w:r>
      <w:r w:rsidR="000B469F">
        <w:rPr>
          <w:rFonts w:ascii="Times New Roman" w:hAnsi="Times New Roman"/>
          <w:sz w:val="28"/>
        </w:rPr>
        <w:t>r le 10 août 1984, réédition du même, aux</w:t>
      </w:r>
      <w:r w:rsidR="00855A54">
        <w:rPr>
          <w:rFonts w:ascii="Times New Roman" w:hAnsi="Times New Roman"/>
          <w:sz w:val="28"/>
        </w:rPr>
        <w:t> </w:t>
      </w:r>
      <w:r w:rsidR="000B469F">
        <w:rPr>
          <w:rFonts w:ascii="Times New Roman" w:hAnsi="Times New Roman"/>
          <w:sz w:val="28"/>
        </w:rPr>
        <w:t xml:space="preserve">Éditions de Flore. </w:t>
      </w:r>
    </w:p>
    <w:p w14:paraId="0C89A775" w14:textId="73A1A7BE" w:rsidR="001733AD" w:rsidRPr="00B5515C" w:rsidRDefault="00BC5FD3" w:rsidP="00BC5FD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0B469F">
        <w:rPr>
          <w:rFonts w:ascii="Times New Roman" w:hAnsi="Times New Roman"/>
          <w:sz w:val="28"/>
        </w:rPr>
        <w:t xml:space="preserve">Voir </w:t>
      </w:r>
      <w:r w:rsidR="000B469F">
        <w:rPr>
          <w:rFonts w:ascii="Times New Roman" w:hAnsi="Times New Roman"/>
          <w:i/>
          <w:sz w:val="28"/>
        </w:rPr>
        <w:t xml:space="preserve">supra </w:t>
      </w:r>
      <w:r w:rsidR="000B469F">
        <w:rPr>
          <w:rFonts w:ascii="Times New Roman" w:hAnsi="Times New Roman"/>
          <w:sz w:val="28"/>
        </w:rPr>
        <w:t>à la date du 30 décembre 1948</w:t>
      </w:r>
      <w:r w:rsidR="00CE5AFE" w:rsidRPr="00B5515C">
        <w:rPr>
          <w:rFonts w:ascii="Times New Roman" w:hAnsi="Times New Roman"/>
          <w:sz w:val="28"/>
        </w:rPr>
        <w:t xml:space="preserve">]. </w:t>
      </w:r>
    </w:p>
    <w:p w14:paraId="17E9E82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037CFACA" w14:textId="453166E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Une lettre à Armen Lubin », </w:t>
      </w:r>
      <w:r w:rsidRPr="00B5515C">
        <w:rPr>
          <w:rFonts w:ascii="Times New Roman" w:hAnsi="Times New Roman"/>
          <w:i/>
          <w:sz w:val="28"/>
        </w:rPr>
        <w:t>Cahiers bleus</w:t>
      </w:r>
      <w:r w:rsidRPr="00B5515C">
        <w:rPr>
          <w:rFonts w:ascii="Times New Roman" w:hAnsi="Times New Roman"/>
          <w:sz w:val="28"/>
        </w:rPr>
        <w:t>, Troyes, n° 32, été-automne 1984, p. 53 [</w:t>
      </w:r>
      <w:r w:rsidR="00262FCC">
        <w:rPr>
          <w:rFonts w:ascii="Times New Roman" w:hAnsi="Times New Roman"/>
          <w:sz w:val="28"/>
        </w:rPr>
        <w:t>dans un c</w:t>
      </w:r>
      <w:r w:rsidRPr="00B5515C">
        <w:rPr>
          <w:rFonts w:ascii="Times New Roman" w:hAnsi="Times New Roman"/>
          <w:sz w:val="28"/>
        </w:rPr>
        <w:t>ahier intitulé « Armen Lubin, l’Étranger », lettre datée « </w:t>
      </w:r>
      <w:r w:rsidRPr="00262FCC">
        <w:rPr>
          <w:rFonts w:ascii="Times New Roman" w:hAnsi="Times New Roman"/>
          <w:i/>
          <w:sz w:val="28"/>
        </w:rPr>
        <w:t>le 21 novembre 1942 </w:t>
      </w:r>
      <w:r w:rsidRPr="00B5515C">
        <w:rPr>
          <w:rFonts w:ascii="Times New Roman" w:hAnsi="Times New Roman"/>
          <w:sz w:val="28"/>
        </w:rPr>
        <w:t>»].</w:t>
      </w:r>
    </w:p>
    <w:p w14:paraId="6CADD532"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4ED5FDB1" w14:textId="6C5730FE" w:rsidR="00036F65" w:rsidRDefault="00036F65" w:rsidP="00036F6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 Il n’est pas de mystique qui […] », dans Christian LIGER, « Histoire d’une famille nîmoise : les Paulhan », </w:t>
      </w:r>
      <w:r>
        <w:rPr>
          <w:rFonts w:ascii="Times New Roman" w:hAnsi="Times New Roman"/>
          <w:i/>
          <w:sz w:val="28"/>
          <w:szCs w:val="28"/>
        </w:rPr>
        <w:t>Impressions du Sud</w:t>
      </w:r>
      <w:r>
        <w:rPr>
          <w:rFonts w:ascii="Times New Roman" w:hAnsi="Times New Roman"/>
          <w:sz w:val="28"/>
          <w:szCs w:val="28"/>
        </w:rPr>
        <w:t>, n° 6, septembr</w:t>
      </w:r>
      <w:r w:rsidR="00BC6403">
        <w:rPr>
          <w:rFonts w:ascii="Times New Roman" w:hAnsi="Times New Roman"/>
          <w:sz w:val="28"/>
          <w:szCs w:val="28"/>
        </w:rPr>
        <w:t>e 1984 [un inédit, en fac similé</w:t>
      </w:r>
      <w:r>
        <w:rPr>
          <w:rFonts w:ascii="Times New Roman" w:hAnsi="Times New Roman"/>
          <w:sz w:val="28"/>
          <w:szCs w:val="28"/>
        </w:rPr>
        <w:t xml:space="preserve"> du manuscrit : </w:t>
      </w:r>
    </w:p>
    <w:p w14:paraId="027244CC" w14:textId="77777777" w:rsidR="00036F65" w:rsidRDefault="00036F65" w:rsidP="00036F6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sz w:val="28"/>
          <w:szCs w:val="28"/>
        </w:rPr>
        <w:tab/>
        <w:t>« </w:t>
      </w:r>
      <w:r>
        <w:rPr>
          <w:rFonts w:ascii="Times New Roman" w:hAnsi="Times New Roman"/>
          <w:i/>
          <w:sz w:val="28"/>
          <w:szCs w:val="28"/>
        </w:rPr>
        <w:t>Il n’est pas de mystique qui</w:t>
      </w:r>
    </w:p>
    <w:p w14:paraId="74C6033F" w14:textId="77777777" w:rsidR="00036F65" w:rsidRDefault="00036F65" w:rsidP="00036F6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n’ait pas connu ces moments d’intuition</w:t>
      </w:r>
    </w:p>
    <w:p w14:paraId="6B77907B" w14:textId="77777777" w:rsidR="00036F65" w:rsidRDefault="00036F65" w:rsidP="00036F6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ou d’illumination où le monde tout</w:t>
      </w:r>
    </w:p>
    <w:p w14:paraId="64EEB48B" w14:textId="77777777" w:rsidR="00036F65" w:rsidRDefault="00036F65" w:rsidP="00036F6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entier &amp; nous-mêmes ne faisons qu’un ;</w:t>
      </w:r>
    </w:p>
    <w:p w14:paraId="34912E0F" w14:textId="77777777" w:rsidR="00036F65" w:rsidRDefault="00036F65" w:rsidP="00036F6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où plus n’est besoin d’explication ni</w:t>
      </w:r>
    </w:p>
    <w:p w14:paraId="40A0CF10" w14:textId="77777777" w:rsidR="00036F65" w:rsidRDefault="00036F65" w:rsidP="00036F6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de commentaire, où il n’existe plus</w:t>
      </w:r>
    </w:p>
    <w:p w14:paraId="74347BF1" w14:textId="77777777" w:rsidR="00036F65" w:rsidRDefault="00036F65" w:rsidP="00036F6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rien qui ne soit justifié. Eh bien il</w:t>
      </w:r>
    </w:p>
    <w:p w14:paraId="1C83B24E" w14:textId="77777777" w:rsidR="00036F65" w:rsidRDefault="00036F65" w:rsidP="00036F6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faut donc croire qu’à ce prix cha-</w:t>
      </w:r>
    </w:p>
    <w:p w14:paraId="035C2797" w14:textId="77777777" w:rsidR="00036F65" w:rsidRDefault="00036F65" w:rsidP="00036F6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cun de nous passe par ces moments</w:t>
      </w:r>
    </w:p>
    <w:p w14:paraId="016789C0" w14:textId="77777777" w:rsidR="00036F65" w:rsidRDefault="00036F65" w:rsidP="00036F6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d’extase sans quoi notre langage même</w:t>
      </w:r>
    </w:p>
    <w:p w14:paraId="7C1C3F92" w14:textId="77777777" w:rsidR="00036F65" w:rsidRDefault="00036F65" w:rsidP="00036F6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serait du tout inexplicable.</w:t>
      </w:r>
    </w:p>
    <w:p w14:paraId="62BFC66A" w14:textId="77777777" w:rsidR="00036F65" w:rsidRDefault="00036F65" w:rsidP="00036F6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Puisque c’est dans de tels moments</w:t>
      </w:r>
    </w:p>
    <w:p w14:paraId="722BB7FB" w14:textId="77777777" w:rsidR="00036F65" w:rsidRDefault="00036F65" w:rsidP="00036F6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que notre langage baigne, et où il</w:t>
      </w:r>
    </w:p>
    <w:p w14:paraId="123E1278" w14:textId="77777777" w:rsidR="00036F65" w:rsidRPr="00823E34" w:rsidRDefault="00036F65" w:rsidP="00036F65">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i/>
          <w:sz w:val="28"/>
          <w:szCs w:val="28"/>
        </w:rPr>
      </w:pPr>
      <w:r>
        <w:rPr>
          <w:rFonts w:ascii="Times New Roman" w:hAnsi="Times New Roman"/>
          <w:i/>
          <w:sz w:val="28"/>
          <w:szCs w:val="28"/>
        </w:rPr>
        <w:t>prend racine.</w:t>
      </w:r>
      <w:r>
        <w:rPr>
          <w:rFonts w:ascii="Times New Roman" w:hAnsi="Times New Roman"/>
          <w:sz w:val="28"/>
          <w:szCs w:val="28"/>
        </w:rPr>
        <w:t> »]</w:t>
      </w:r>
    </w:p>
    <w:p w14:paraId="6567813D" w14:textId="77777777" w:rsidR="00036F65" w:rsidRPr="00B5515C" w:rsidRDefault="00036F6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63D8D9B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 Freud : Riserva su un punto » et « La coscienza nel sogno », </w:t>
      </w:r>
      <w:r w:rsidRPr="00B5515C">
        <w:rPr>
          <w:rFonts w:ascii="Times New Roman" w:hAnsi="Times New Roman"/>
          <w:i/>
          <w:sz w:val="28"/>
        </w:rPr>
        <w:t>In Forma di Parole</w:t>
      </w:r>
      <w:r w:rsidRPr="00B5515C">
        <w:rPr>
          <w:rFonts w:ascii="Times New Roman" w:hAnsi="Times New Roman"/>
          <w:sz w:val="28"/>
        </w:rPr>
        <w:t xml:space="preserve">, Padova, Liviana Editore, luglio-settembre, 1984 [traduction en italien du texte paru en mars-avril 1924 dans </w:t>
      </w:r>
      <w:r w:rsidRPr="00B5515C">
        <w:rPr>
          <w:rFonts w:ascii="Times New Roman" w:hAnsi="Times New Roman"/>
          <w:i/>
          <w:sz w:val="28"/>
        </w:rPr>
        <w:t>Le Disque Vert</w:t>
      </w:r>
      <w:r w:rsidRPr="00B5515C">
        <w:rPr>
          <w:rFonts w:ascii="Times New Roman" w:hAnsi="Times New Roman"/>
          <w:sz w:val="28"/>
        </w:rPr>
        <w:t>, Bruxelles et Paris, numéro spécial « Freud et la psychanalyse »].</w:t>
      </w:r>
    </w:p>
    <w:p w14:paraId="1126548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6854DE2" w14:textId="2B28764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lettre de Jean Paulhan à M</w:t>
      </w:r>
      <w:r w:rsidRPr="00262FCC">
        <w:rPr>
          <w:rFonts w:ascii="Times New Roman" w:hAnsi="Times New Roman"/>
          <w:sz w:val="28"/>
          <w:szCs w:val="28"/>
          <w:vertAlign w:val="superscript"/>
        </w:rPr>
        <w:t>e</w:t>
      </w:r>
      <w:r w:rsidRPr="00B5515C">
        <w:rPr>
          <w:rFonts w:ascii="Times New Roman" w:hAnsi="Times New Roman"/>
          <w:sz w:val="28"/>
        </w:rPr>
        <w:t xml:space="preserve"> Albert Naud</w:t>
      </w:r>
      <w:r w:rsidR="00262FCC">
        <w:rPr>
          <w:rFonts w:ascii="Times New Roman" w:hAnsi="Times New Roman"/>
          <w:sz w:val="28"/>
        </w:rPr>
        <w:t xml:space="preserve"> dans</w:t>
      </w:r>
      <w:r w:rsidR="00262FCC">
        <w:rPr>
          <w:rFonts w:ascii="Times New Roman" w:hAnsi="Times New Roman"/>
          <w:i/>
          <w:sz w:val="28"/>
        </w:rPr>
        <w:t> </w:t>
      </w:r>
      <w:r w:rsidRPr="00B5515C">
        <w:rPr>
          <w:rFonts w:ascii="Times New Roman" w:hAnsi="Times New Roman"/>
          <w:sz w:val="28"/>
        </w:rPr>
        <w:t xml:space="preserve">: Louis-Ferdinand CÉLINE, </w:t>
      </w:r>
      <w:r w:rsidRPr="00B5515C">
        <w:rPr>
          <w:rFonts w:ascii="Times New Roman" w:hAnsi="Times New Roman"/>
          <w:i/>
          <w:sz w:val="28"/>
        </w:rPr>
        <w:t>Lettres à son avocat. 118 lettres inédites à Maître Albert Naud</w:t>
      </w:r>
      <w:r w:rsidRPr="00B5515C">
        <w:rPr>
          <w:rFonts w:ascii="Times New Roman" w:hAnsi="Times New Roman"/>
          <w:sz w:val="28"/>
        </w:rPr>
        <w:t>, Paris, La Flûte de Pan éd., 1984, 200 p., p. 193 (lettre datée « </w:t>
      </w:r>
      <w:r w:rsidRPr="00262FCC">
        <w:rPr>
          <w:rFonts w:ascii="Times New Roman" w:hAnsi="Times New Roman"/>
          <w:i/>
          <w:sz w:val="28"/>
        </w:rPr>
        <w:t>3 févr</w:t>
      </w:r>
      <w:r w:rsidRPr="00B5515C">
        <w:rPr>
          <w:rFonts w:ascii="Times New Roman" w:hAnsi="Times New Roman"/>
          <w:sz w:val="28"/>
        </w:rPr>
        <w:t xml:space="preserve">[ier] </w:t>
      </w:r>
      <w:r w:rsidRPr="00262FCC">
        <w:rPr>
          <w:rFonts w:ascii="Times New Roman" w:hAnsi="Times New Roman"/>
          <w:i/>
          <w:sz w:val="28"/>
        </w:rPr>
        <w:t>1950 </w:t>
      </w:r>
      <w:r w:rsidRPr="00B5515C">
        <w:rPr>
          <w:rFonts w:ascii="Times New Roman" w:hAnsi="Times New Roman"/>
          <w:sz w:val="28"/>
        </w:rPr>
        <w:t>») [édition établie et présentée par Frédéric Monnier, volume achevé d’imprimer le 15 août 1984].</w:t>
      </w:r>
    </w:p>
    <w:p w14:paraId="4309893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52920B5F" w14:textId="6525FB66" w:rsidR="00C44E91" w:rsidRDefault="00C44E91" w:rsidP="00C44E9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La chouette et le hibou, de Jean Paulhan », lettre à Roger Judrin, </w:t>
      </w:r>
      <w:r w:rsidR="00CE5AFE" w:rsidRPr="00B5515C">
        <w:rPr>
          <w:rFonts w:ascii="Times New Roman" w:hAnsi="Times New Roman"/>
          <w:i/>
          <w:sz w:val="28"/>
        </w:rPr>
        <w:t>Le Monde</w:t>
      </w:r>
      <w:r w:rsidR="00CE5AFE" w:rsidRPr="00B5515C">
        <w:rPr>
          <w:rFonts w:ascii="Times New Roman" w:hAnsi="Times New Roman"/>
          <w:sz w:val="28"/>
        </w:rPr>
        <w:t>, 41</w:t>
      </w:r>
      <w:r w:rsidR="00CE5AFE" w:rsidRPr="00262FCC">
        <w:rPr>
          <w:rFonts w:ascii="Times New Roman" w:hAnsi="Times New Roman"/>
          <w:sz w:val="28"/>
          <w:szCs w:val="28"/>
          <w:vertAlign w:val="superscript"/>
        </w:rPr>
        <w:t>e</w:t>
      </w:r>
      <w:r w:rsidR="00CE5AFE" w:rsidRPr="00B5515C">
        <w:rPr>
          <w:rFonts w:ascii="Times New Roman" w:hAnsi="Times New Roman"/>
          <w:sz w:val="28"/>
        </w:rPr>
        <w:t xml:space="preserve"> année, n° 12324, dimanche-lundi 9-10 septembre 1984, p. XI du supplément « Loisirs » [lettre datée « </w:t>
      </w:r>
      <w:r w:rsidR="00CE5AFE" w:rsidRPr="00262FCC">
        <w:rPr>
          <w:rFonts w:ascii="Times New Roman" w:hAnsi="Times New Roman"/>
          <w:i/>
          <w:sz w:val="28"/>
        </w:rPr>
        <w:t xml:space="preserve">22. 1. </w:t>
      </w:r>
      <w:r w:rsidR="00262FCC">
        <w:rPr>
          <w:rFonts w:ascii="Times New Roman" w:hAnsi="Times New Roman"/>
          <w:sz w:val="28"/>
        </w:rPr>
        <w:t>[19]</w:t>
      </w:r>
      <w:r w:rsidR="00CE5AFE" w:rsidRPr="00262FCC">
        <w:rPr>
          <w:rFonts w:ascii="Times New Roman" w:hAnsi="Times New Roman"/>
          <w:i/>
          <w:sz w:val="28"/>
        </w:rPr>
        <w:t>56 </w:t>
      </w:r>
      <w:r w:rsidR="00CE5AFE" w:rsidRPr="00B5515C">
        <w:rPr>
          <w:rFonts w:ascii="Times New Roman" w:hAnsi="Times New Roman"/>
          <w:sz w:val="28"/>
        </w:rPr>
        <w:t xml:space="preserve">», fac-similé des trois pages. En 1964, Jean-Claude Zylberstein regrettait que ce texte, qui était annoncé dans </w:t>
      </w:r>
      <w:r w:rsidR="00CE5AFE" w:rsidRPr="00B5515C">
        <w:rPr>
          <w:rFonts w:ascii="Times New Roman" w:hAnsi="Times New Roman"/>
          <w:i/>
          <w:sz w:val="28"/>
        </w:rPr>
        <w:t>La NRF</w:t>
      </w:r>
      <w:r w:rsidR="00CE5AFE" w:rsidRPr="00B5515C">
        <w:rPr>
          <w:rFonts w:ascii="Times New Roman" w:hAnsi="Times New Roman"/>
          <w:sz w:val="28"/>
        </w:rPr>
        <w:t xml:space="preserve"> sous le titre</w:t>
      </w:r>
      <w:r w:rsidR="00262FCC">
        <w:rPr>
          <w:rFonts w:ascii="Times New Roman" w:hAnsi="Times New Roman"/>
          <w:sz w:val="28"/>
        </w:rPr>
        <w:t xml:space="preserve"> « Le Hibou », ne soit pas</w:t>
      </w:r>
      <w:r>
        <w:rPr>
          <w:rFonts w:ascii="Times New Roman" w:hAnsi="Times New Roman"/>
          <w:sz w:val="28"/>
        </w:rPr>
        <w:t xml:space="preserve"> paru ; Maurice Blanchot écrit</w:t>
      </w:r>
      <w:r w:rsidR="00262FCC">
        <w:rPr>
          <w:rFonts w:ascii="Times New Roman" w:hAnsi="Times New Roman"/>
          <w:sz w:val="28"/>
        </w:rPr>
        <w:t xml:space="preserve"> également</w:t>
      </w:r>
      <w:r w:rsidR="00CE5AFE" w:rsidRPr="00B5515C">
        <w:rPr>
          <w:rFonts w:ascii="Times New Roman" w:hAnsi="Times New Roman"/>
          <w:sz w:val="28"/>
        </w:rPr>
        <w:t xml:space="preserve">, </w:t>
      </w:r>
      <w:r w:rsidR="00CE5AFE" w:rsidRPr="00262FCC">
        <w:rPr>
          <w:rFonts w:ascii="Times New Roman" w:hAnsi="Times New Roman"/>
          <w:i/>
          <w:sz w:val="28"/>
        </w:rPr>
        <w:t>s.d</w:t>
      </w:r>
      <w:r w:rsidR="00CE5AFE" w:rsidRPr="00B5515C">
        <w:rPr>
          <w:rFonts w:ascii="Times New Roman" w:hAnsi="Times New Roman"/>
          <w:sz w:val="28"/>
        </w:rPr>
        <w:t>. : « </w:t>
      </w:r>
      <w:r w:rsidR="00CE5AFE" w:rsidRPr="00B5515C">
        <w:rPr>
          <w:rFonts w:ascii="Times New Roman" w:hAnsi="Times New Roman"/>
          <w:i/>
          <w:sz w:val="28"/>
        </w:rPr>
        <w:t xml:space="preserve">Puis-je vous interroger sur </w:t>
      </w:r>
      <w:r w:rsidR="00CE5AFE" w:rsidRPr="00B5515C">
        <w:rPr>
          <w:rFonts w:ascii="Times New Roman" w:hAnsi="Times New Roman"/>
          <w:sz w:val="28"/>
        </w:rPr>
        <w:t>Le Hibou</w:t>
      </w:r>
      <w:r w:rsidR="00CE5AFE" w:rsidRPr="00B5515C">
        <w:rPr>
          <w:rFonts w:ascii="Times New Roman" w:hAnsi="Times New Roman"/>
          <w:i/>
          <w:sz w:val="28"/>
        </w:rPr>
        <w:t>, qu’on a aussi imprimé Gibou ?</w:t>
      </w:r>
      <w:r>
        <w:rPr>
          <w:rFonts w:ascii="Times New Roman" w:hAnsi="Times New Roman"/>
          <w:sz w:val="28"/>
        </w:rPr>
        <w:t> »</w:t>
      </w:r>
    </w:p>
    <w:p w14:paraId="5FE263C4" w14:textId="219BD5F0" w:rsidR="001733AD" w:rsidRPr="00B5515C" w:rsidRDefault="00C44E91" w:rsidP="00C44E9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CE5AFE" w:rsidRPr="00B5515C">
        <w:rPr>
          <w:rFonts w:ascii="Times New Roman" w:hAnsi="Times New Roman"/>
          <w:sz w:val="28"/>
        </w:rPr>
        <w:t>Traduction italienne en 1996].</w:t>
      </w:r>
    </w:p>
    <w:p w14:paraId="0B1A2D0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F1E001A" w14:textId="4406AF11" w:rsidR="00653269" w:rsidRDefault="00653269" w:rsidP="00653269">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 Les réboussiers ou le parti du contraire » (p. 25), « Autre quartier de Nîmes, autre mazet », « Les pendus de Nîmes » (p. 25) et lettre inédite à Marc Bernard, « </w:t>
      </w:r>
      <w:r>
        <w:rPr>
          <w:rFonts w:ascii="Times New Roman" w:hAnsi="Times New Roman"/>
          <w:i/>
          <w:sz w:val="28"/>
          <w:szCs w:val="28"/>
        </w:rPr>
        <w:t>vendredi</w:t>
      </w:r>
      <w:r>
        <w:rPr>
          <w:rFonts w:ascii="Times New Roman" w:hAnsi="Times New Roman"/>
          <w:sz w:val="28"/>
          <w:szCs w:val="28"/>
        </w:rPr>
        <w:t xml:space="preserve"> » (sur les plumes et les stylos Watermann, 14, boulevard de La Madeleine) (p. 25), dans </w:t>
      </w:r>
      <w:r>
        <w:rPr>
          <w:rFonts w:ascii="Times New Roman" w:hAnsi="Times New Roman"/>
          <w:i/>
          <w:sz w:val="28"/>
          <w:szCs w:val="28"/>
        </w:rPr>
        <w:t>Calades</w:t>
      </w:r>
      <w:r>
        <w:rPr>
          <w:rFonts w:ascii="Times New Roman" w:hAnsi="Times New Roman"/>
          <w:sz w:val="28"/>
          <w:szCs w:val="28"/>
        </w:rPr>
        <w:t>, n° 52, octobre 1984 [titrée « Jean Paulhan / 1884-1968 », cette publication contient aussi : Christian LIGER, « Les chemins multiples de la vérité » (p. 22), « Le bibliothécaire / philosophe / Frédéric, le père » (p. 23) et « Voyage en Paulhanie » (p. 24)].</w:t>
      </w:r>
    </w:p>
    <w:p w14:paraId="78A00CF5" w14:textId="77777777" w:rsidR="00653269" w:rsidRPr="00B5515C" w:rsidRDefault="0065326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1C5D3BB5" w14:textId="155F654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 à Joë Bousquet », </w:t>
      </w:r>
      <w:r w:rsidRPr="00B5515C">
        <w:rPr>
          <w:rFonts w:ascii="Times New Roman" w:hAnsi="Times New Roman"/>
          <w:i/>
          <w:sz w:val="28"/>
        </w:rPr>
        <w:t>Terriers</w:t>
      </w:r>
      <w:r w:rsidRPr="00B5515C">
        <w:rPr>
          <w:rFonts w:ascii="Times New Roman" w:hAnsi="Times New Roman"/>
          <w:sz w:val="28"/>
        </w:rPr>
        <w:t xml:space="preserve">. </w:t>
      </w:r>
      <w:r w:rsidRPr="00C44E91">
        <w:rPr>
          <w:rFonts w:ascii="Times New Roman" w:hAnsi="Times New Roman"/>
          <w:i/>
          <w:sz w:val="28"/>
        </w:rPr>
        <w:t>Cahiers de Littérature</w:t>
      </w:r>
      <w:r w:rsidRPr="00B5515C">
        <w:rPr>
          <w:rFonts w:ascii="Times New Roman" w:hAnsi="Times New Roman"/>
          <w:sz w:val="28"/>
        </w:rPr>
        <w:t>, « “Biais”, Lectures de Jean Paulhan », Nîmes, octobre 1984, p. 41-46 [</w:t>
      </w:r>
      <w:r w:rsidR="002D12C8" w:rsidRPr="00B5515C">
        <w:rPr>
          <w:rFonts w:ascii="Times New Roman" w:hAnsi="Times New Roman"/>
          <w:sz w:val="28"/>
        </w:rPr>
        <w:t xml:space="preserve">dans un cahier achevé d’imprimer le 26 octobre 1984, </w:t>
      </w:r>
      <w:r w:rsidRPr="00B5515C">
        <w:rPr>
          <w:rFonts w:ascii="Times New Roman" w:hAnsi="Times New Roman"/>
          <w:sz w:val="28"/>
        </w:rPr>
        <w:t xml:space="preserve">lettre non datée, présentée par Christian Liger, en fac-similé du manuscrit puis </w:t>
      </w:r>
      <w:r w:rsidR="00653269">
        <w:rPr>
          <w:rFonts w:ascii="Times New Roman" w:hAnsi="Times New Roman"/>
          <w:sz w:val="28"/>
        </w:rPr>
        <w:t>en impression</w:t>
      </w:r>
      <w:r w:rsidR="002D12C8" w:rsidRPr="00B5515C">
        <w:rPr>
          <w:rFonts w:ascii="Times New Roman" w:hAnsi="Times New Roman"/>
          <w:sz w:val="28"/>
        </w:rPr>
        <w:t xml:space="preserve"> </w:t>
      </w:r>
      <w:r w:rsidRPr="00B5515C">
        <w:rPr>
          <w:rFonts w:ascii="Times New Roman" w:hAnsi="Times New Roman"/>
          <w:sz w:val="28"/>
        </w:rPr>
        <w:t>typographi</w:t>
      </w:r>
      <w:r w:rsidR="002D12C8" w:rsidRPr="00B5515C">
        <w:rPr>
          <w:rFonts w:ascii="Times New Roman" w:hAnsi="Times New Roman"/>
          <w:sz w:val="28"/>
        </w:rPr>
        <w:t>que</w:t>
      </w:r>
      <w:r w:rsidRPr="00B5515C">
        <w:rPr>
          <w:rFonts w:ascii="Times New Roman" w:hAnsi="Times New Roman"/>
          <w:sz w:val="28"/>
        </w:rPr>
        <w:t xml:space="preserve">]. </w:t>
      </w:r>
    </w:p>
    <w:p w14:paraId="3FC84DE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2620EEF" w14:textId="7F080AE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Paulhan-Littérature-Peinture / Centenaire / Jean Paulhan / Nîmes</w:t>
      </w:r>
      <w:r w:rsidRPr="00B5515C">
        <w:rPr>
          <w:rFonts w:ascii="Times New Roman" w:hAnsi="Times New Roman"/>
          <w:sz w:val="28"/>
        </w:rPr>
        <w:t>, catalogue de l’exposition qui a eu lieu à la Bibliothèque municipale de Nîmes, octobre-novembre 1984, 55 p. [brochure achevée d’imprimer au mois d’octobre 1984 sur les presses de l’Imprimerie La Parfaite, 12 rue des Fourbis</w:t>
      </w:r>
      <w:r w:rsidR="0096636F">
        <w:rPr>
          <w:rFonts w:ascii="Times New Roman" w:hAnsi="Times New Roman"/>
          <w:sz w:val="28"/>
        </w:rPr>
        <w:t>seurs, Nîmes </w:t>
      </w:r>
      <w:r w:rsidRPr="00B5515C">
        <w:rPr>
          <w:rFonts w:ascii="Times New Roman" w:hAnsi="Times New Roman"/>
          <w:sz w:val="28"/>
        </w:rPr>
        <w:t xml:space="preserve">; fac-similé d’un manuscrit de 1953 en p. 14, puis : « I – Les débuts : les livres de guerre et d’amour », « II – </w:t>
      </w:r>
      <w:r w:rsidRPr="00B5515C">
        <w:rPr>
          <w:rFonts w:ascii="Times New Roman" w:hAnsi="Times New Roman"/>
          <w:i/>
          <w:sz w:val="28"/>
        </w:rPr>
        <w:t>Le Guerrier appliqué</w:t>
      </w:r>
      <w:r w:rsidRPr="00B5515C">
        <w:rPr>
          <w:rFonts w:ascii="Times New Roman" w:hAnsi="Times New Roman"/>
          <w:sz w:val="28"/>
        </w:rPr>
        <w:t xml:space="preserve"> fait connaître Paulhan et lui attire estime et amitié », « III – Les premières amitiés littéraires », « IV – Entrée progressive à </w:t>
      </w:r>
      <w:r w:rsidRPr="00B5515C">
        <w:rPr>
          <w:rFonts w:ascii="Times New Roman" w:hAnsi="Times New Roman"/>
          <w:i/>
          <w:sz w:val="28"/>
        </w:rPr>
        <w:t>La Nouvelle Revue française</w:t>
      </w:r>
      <w:r w:rsidRPr="00B5515C">
        <w:rPr>
          <w:rFonts w:ascii="Times New Roman" w:hAnsi="Times New Roman"/>
          <w:sz w:val="28"/>
        </w:rPr>
        <w:t xml:space="preserve"> », « V – Le travail à </w:t>
      </w:r>
      <w:r w:rsidRPr="00B5515C">
        <w:rPr>
          <w:rFonts w:ascii="Times New Roman" w:hAnsi="Times New Roman"/>
          <w:i/>
          <w:sz w:val="28"/>
        </w:rPr>
        <w:t xml:space="preserve">La N.R.f. </w:t>
      </w:r>
      <w:r w:rsidRPr="00B5515C">
        <w:rPr>
          <w:rFonts w:ascii="Times New Roman" w:hAnsi="Times New Roman"/>
          <w:sz w:val="28"/>
        </w:rPr>
        <w:t xml:space="preserve">: autour d’un manuscrit de Proust », « VI – Les grandes amitiés : la confiance », « VII – Paulhan et </w:t>
      </w:r>
      <w:r w:rsidRPr="00B5515C">
        <w:rPr>
          <w:rFonts w:ascii="Times New Roman" w:hAnsi="Times New Roman"/>
          <w:i/>
          <w:sz w:val="28"/>
        </w:rPr>
        <w:t>La N.R.f.</w:t>
      </w:r>
      <w:r w:rsidRPr="00B5515C">
        <w:rPr>
          <w:rFonts w:ascii="Times New Roman" w:hAnsi="Times New Roman"/>
          <w:sz w:val="28"/>
        </w:rPr>
        <w:t xml:space="preserve"> dans la guerre de 1939-1940 », « VIII – Le langagier » et « IX – Paulhan et les peintres » ; catalogue précédé d’un « avant programme » de trois pages sous brochure identique titré </w:t>
      </w:r>
      <w:r w:rsidRPr="00B5515C">
        <w:rPr>
          <w:rFonts w:ascii="Times New Roman" w:hAnsi="Times New Roman"/>
          <w:i/>
          <w:sz w:val="28"/>
        </w:rPr>
        <w:t>27 octobre-4 novembre 1984 / Centenaire / Jean Paulhan / Nîmes / Comité du Centenaire de Jean Paulhan / sous le patronage de la Ville de Nîmes</w:t>
      </w:r>
      <w:r w:rsidRPr="00B5515C">
        <w:rPr>
          <w:rFonts w:ascii="Times New Roman" w:hAnsi="Times New Roman"/>
          <w:sz w:val="28"/>
        </w:rPr>
        <w:t>].</w:t>
      </w:r>
    </w:p>
    <w:p w14:paraId="06E3A32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5F67E62" w14:textId="5BCE0D4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Correspondance Jean Paulhan-Jean Grenier / 1925-1968</w:t>
      </w:r>
      <w:r w:rsidRPr="00B5515C">
        <w:rPr>
          <w:rFonts w:ascii="Times New Roman" w:hAnsi="Times New Roman"/>
          <w:sz w:val="28"/>
        </w:rPr>
        <w:t xml:space="preserve">, Quimper, Éditions Calligrammes, 231 </w:t>
      </w:r>
      <w:r w:rsidR="0096636F">
        <w:rPr>
          <w:rFonts w:ascii="Times New Roman" w:hAnsi="Times New Roman"/>
          <w:sz w:val="28"/>
        </w:rPr>
        <w:t>p. [« Préf</w:t>
      </w:r>
      <w:r w:rsidR="00C44E91">
        <w:rPr>
          <w:rFonts w:ascii="Times New Roman" w:hAnsi="Times New Roman"/>
          <w:sz w:val="28"/>
        </w:rPr>
        <w:t>ace » de Roger Judrin ; édition</w:t>
      </w:r>
      <w:r w:rsidR="0096636F">
        <w:rPr>
          <w:rFonts w:ascii="Times New Roman" w:hAnsi="Times New Roman"/>
          <w:sz w:val="28"/>
        </w:rPr>
        <w:t xml:space="preserve"> sans annotation </w:t>
      </w:r>
      <w:r w:rsidRPr="00B5515C">
        <w:rPr>
          <w:rFonts w:ascii="Times New Roman" w:hAnsi="Times New Roman"/>
          <w:sz w:val="28"/>
        </w:rPr>
        <w:t>; volume achevé d’imprimer le 10 octobre 1984, 40 exemplaires de tête sur vélin Val de Lana].</w:t>
      </w:r>
    </w:p>
    <w:p w14:paraId="3C5B726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B417B5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Jean Paulhan</w:t>
      </w:r>
      <w:r w:rsidRPr="00B5515C">
        <w:rPr>
          <w:rFonts w:ascii="Times New Roman" w:hAnsi="Times New Roman"/>
          <w:sz w:val="28"/>
        </w:rPr>
        <w:t>, Nîmes, Association philatélique nîmoise, n.p., 37 p. [dans une brochure achevée d’imprimer le 27 octobre 1984, timbre édité à l’occasion du centenaire de la naissance de Jean Paulhan, oblitération du premier jour et lettre de Jean Paulhan à Marc Bernard en fac-similé du manuscrit (p. 16)].</w:t>
      </w:r>
    </w:p>
    <w:p w14:paraId="3A24A35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5D4386C" w14:textId="2FCF7663" w:rsidR="00D52158" w:rsidRDefault="00D52158" w:rsidP="00D5215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L</w:t>
      </w:r>
      <w:r w:rsidR="00CE5AFE" w:rsidRPr="00B5515C">
        <w:rPr>
          <w:rFonts w:ascii="Times New Roman" w:hAnsi="Times New Roman"/>
          <w:sz w:val="28"/>
        </w:rPr>
        <w:t xml:space="preserve">ettres inédites », </w:t>
      </w:r>
      <w:r w:rsidR="00CE5AFE" w:rsidRPr="00B5515C">
        <w:rPr>
          <w:rFonts w:ascii="Times New Roman" w:hAnsi="Times New Roman"/>
          <w:i/>
          <w:sz w:val="28"/>
        </w:rPr>
        <w:t>Le Matin de Paris</w:t>
      </w:r>
      <w:r w:rsidR="00CE5AFE" w:rsidRPr="00B5515C">
        <w:rPr>
          <w:rFonts w:ascii="Times New Roman" w:hAnsi="Times New Roman"/>
          <w:sz w:val="28"/>
        </w:rPr>
        <w:t>, n° 2388, mardi 6 novembre 1984, p. 23, supplément littéraire [lettres à André Gide (30 juin 1920), Marcel Arland (1926), Jean Fautrier (1943), Guillaume de Tarde (1964</w:t>
      </w:r>
      <w:r>
        <w:rPr>
          <w:rFonts w:ascii="Times New Roman" w:hAnsi="Times New Roman"/>
          <w:sz w:val="28"/>
        </w:rPr>
        <w:t>, après la réception à l’Académie française</w:t>
      </w:r>
      <w:r w:rsidR="00CE5AFE" w:rsidRPr="00B5515C">
        <w:rPr>
          <w:rFonts w:ascii="Times New Roman" w:hAnsi="Times New Roman"/>
          <w:sz w:val="28"/>
        </w:rPr>
        <w:t>) et André Pieyre de Mandiargues (20 juin 1965)</w:t>
      </w:r>
      <w:r>
        <w:rPr>
          <w:rFonts w:ascii="Times New Roman" w:hAnsi="Times New Roman"/>
          <w:sz w:val="28"/>
        </w:rPr>
        <w:t>.</w:t>
      </w:r>
    </w:p>
    <w:p w14:paraId="2A9B6DC4" w14:textId="64D52DE8" w:rsidR="001733AD" w:rsidRPr="00B5515C" w:rsidRDefault="00D52158" w:rsidP="00D5215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Remerciements en fin : « </w:t>
      </w:r>
      <w:r>
        <w:rPr>
          <w:rFonts w:ascii="Times New Roman" w:hAnsi="Times New Roman"/>
          <w:i/>
          <w:sz w:val="28"/>
        </w:rPr>
        <w:t>C’est grâce à Claire Paulhan que nous avons eu le privilege de publier ces textes inédits.</w:t>
      </w:r>
      <w:r>
        <w:rPr>
          <w:rFonts w:ascii="Times New Roman" w:hAnsi="Times New Roman"/>
          <w:sz w:val="28"/>
        </w:rPr>
        <w:t> »]</w:t>
      </w:r>
    </w:p>
    <w:p w14:paraId="27CEC94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929B4FD" w14:textId="598BD20D" w:rsidR="0023112C" w:rsidRDefault="0023112C" w:rsidP="0023112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00CE5AFE" w:rsidRPr="00B5515C">
        <w:rPr>
          <w:rFonts w:ascii="Times New Roman" w:hAnsi="Times New Roman"/>
          <w:i/>
          <w:sz w:val="28"/>
        </w:rPr>
        <w:t>Centenaire de Jean Paulhan</w:t>
      </w:r>
      <w:r w:rsidR="00B05E99">
        <w:rPr>
          <w:rFonts w:ascii="Times New Roman" w:hAnsi="Times New Roman"/>
          <w:i/>
          <w:sz w:val="28"/>
        </w:rPr>
        <w:t xml:space="preserve"> / d</w:t>
      </w:r>
      <w:r w:rsidR="0045132C">
        <w:rPr>
          <w:rFonts w:ascii="Times New Roman" w:hAnsi="Times New Roman"/>
          <w:i/>
          <w:sz w:val="28"/>
        </w:rPr>
        <w:t>e la Peinture et de l’Écrit</w:t>
      </w:r>
      <w:r w:rsidR="00CE5AFE" w:rsidRPr="00B5515C">
        <w:rPr>
          <w:rFonts w:ascii="Times New Roman" w:hAnsi="Times New Roman"/>
          <w:sz w:val="28"/>
        </w:rPr>
        <w:t>, Le Bateau Lavoir</w:t>
      </w:r>
      <w:r w:rsidR="00B05E99">
        <w:rPr>
          <w:rFonts w:ascii="Times New Roman" w:hAnsi="Times New Roman"/>
          <w:sz w:val="28"/>
        </w:rPr>
        <w:t xml:space="preserve"> [18, rue de Seine – Paris VI]</w:t>
      </w:r>
      <w:r w:rsidR="00CE5AFE" w:rsidRPr="00B5515C">
        <w:rPr>
          <w:rFonts w:ascii="Times New Roman" w:hAnsi="Times New Roman"/>
          <w:sz w:val="28"/>
        </w:rPr>
        <w:t>, catalogue établi par Mira Jacob et Claire Paulhan, 34 p. [</w:t>
      </w:r>
      <w:r w:rsidR="0045132C">
        <w:rPr>
          <w:rFonts w:ascii="Times New Roman" w:hAnsi="Times New Roman"/>
          <w:sz w:val="28"/>
        </w:rPr>
        <w:t xml:space="preserve">dans un catalogue imprimé en décembre 1984, </w:t>
      </w:r>
      <w:r w:rsidR="00CE5AFE" w:rsidRPr="00B5515C">
        <w:rPr>
          <w:rFonts w:ascii="Times New Roman" w:hAnsi="Times New Roman"/>
          <w:sz w:val="28"/>
        </w:rPr>
        <w:t>lettres inédites et fragments de manuscrits reproduits en</w:t>
      </w:r>
      <w:r w:rsidR="006B4346" w:rsidRPr="00B5515C">
        <w:rPr>
          <w:rFonts w:ascii="Times New Roman" w:hAnsi="Times New Roman"/>
          <w:sz w:val="28"/>
        </w:rPr>
        <w:t xml:space="preserve"> fac-similé</w:t>
      </w:r>
      <w:r>
        <w:rPr>
          <w:rFonts w:ascii="Times New Roman" w:hAnsi="Times New Roman"/>
          <w:sz w:val="28"/>
        </w:rPr>
        <w:t>.</w:t>
      </w:r>
    </w:p>
    <w:p w14:paraId="37C23929" w14:textId="60C058D4" w:rsidR="0005594D" w:rsidRDefault="0023112C" w:rsidP="0023112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05594D">
        <w:rPr>
          <w:rFonts w:ascii="Times New Roman" w:hAnsi="Times New Roman"/>
          <w:sz w:val="28"/>
        </w:rPr>
        <w:t>« </w:t>
      </w:r>
      <w:r w:rsidR="0005594D">
        <w:rPr>
          <w:rFonts w:ascii="Times New Roman" w:hAnsi="Times New Roman"/>
          <w:i/>
          <w:sz w:val="28"/>
        </w:rPr>
        <w:t xml:space="preserve">Il se forme, de Giotto à Raphaël </w:t>
      </w:r>
      <w:r w:rsidR="0005594D">
        <w:rPr>
          <w:rFonts w:ascii="Times New Roman" w:hAnsi="Times New Roman"/>
          <w:sz w:val="28"/>
        </w:rPr>
        <w:t>[…] », « </w:t>
      </w:r>
      <w:r w:rsidR="0005594D">
        <w:rPr>
          <w:rFonts w:ascii="Times New Roman" w:hAnsi="Times New Roman"/>
          <w:i/>
          <w:sz w:val="28"/>
        </w:rPr>
        <w:t>F.F.</w:t>
      </w:r>
      <w:r w:rsidR="0005594D">
        <w:rPr>
          <w:rFonts w:ascii="Times New Roman" w:hAnsi="Times New Roman"/>
          <w:sz w:val="28"/>
        </w:rPr>
        <w:t> », « Braque / ou / Le cubisme », « Jean Dubuffet », « </w:t>
      </w:r>
      <w:r w:rsidR="0005594D">
        <w:rPr>
          <w:rFonts w:ascii="Times New Roman" w:hAnsi="Times New Roman"/>
          <w:i/>
          <w:sz w:val="28"/>
        </w:rPr>
        <w:t>Il n’est rien de clair qui ne comporte une part obscure</w:t>
      </w:r>
      <w:r w:rsidR="0005594D">
        <w:rPr>
          <w:rFonts w:ascii="Times New Roman" w:hAnsi="Times New Roman"/>
          <w:sz w:val="28"/>
        </w:rPr>
        <w:t xml:space="preserve"> », extrait de </w:t>
      </w:r>
      <w:r w:rsidR="0005594D">
        <w:rPr>
          <w:rFonts w:ascii="Times New Roman" w:hAnsi="Times New Roman"/>
          <w:i/>
          <w:sz w:val="28"/>
        </w:rPr>
        <w:t>Chagall à sa juste place</w:t>
      </w:r>
      <w:r w:rsidR="0005594D">
        <w:rPr>
          <w:rFonts w:ascii="Times New Roman" w:hAnsi="Times New Roman"/>
          <w:sz w:val="28"/>
        </w:rPr>
        <w:t xml:space="preserve"> (</w:t>
      </w:r>
      <w:r w:rsidR="0005594D">
        <w:rPr>
          <w:rFonts w:ascii="Times New Roman" w:hAnsi="Times New Roman"/>
          <w:i/>
          <w:sz w:val="28"/>
        </w:rPr>
        <w:t>Derrière le miroir</w:t>
      </w:r>
      <w:r w:rsidR="0005594D">
        <w:rPr>
          <w:rFonts w:ascii="Times New Roman" w:hAnsi="Times New Roman"/>
          <w:sz w:val="28"/>
        </w:rPr>
        <w:t>, Aimé Maeght, 1957), billet à Joe Bousquet sur Paul Klee, 1</w:t>
      </w:r>
      <w:r w:rsidR="0005594D" w:rsidRPr="0005594D">
        <w:rPr>
          <w:rFonts w:ascii="Times New Roman" w:hAnsi="Times New Roman"/>
          <w:sz w:val="28"/>
          <w:szCs w:val="28"/>
          <w:vertAlign w:val="superscript"/>
        </w:rPr>
        <w:t>er</w:t>
      </w:r>
      <w:r w:rsidR="0005594D">
        <w:rPr>
          <w:rFonts w:ascii="Times New Roman" w:hAnsi="Times New Roman"/>
          <w:sz w:val="28"/>
        </w:rPr>
        <w:t xml:space="preserve"> avril 1939 </w:t>
      </w:r>
      <w:r w:rsidR="0005594D">
        <w:rPr>
          <w:rFonts w:ascii="Times New Roman" w:hAnsi="Times New Roman"/>
          <w:i/>
          <w:sz w:val="28"/>
        </w:rPr>
        <w:t>etc</w:t>
      </w:r>
      <w:r w:rsidR="0005594D">
        <w:rPr>
          <w:rFonts w:ascii="Times New Roman" w:hAnsi="Times New Roman"/>
          <w:sz w:val="28"/>
        </w:rPr>
        <w:t>.</w:t>
      </w:r>
    </w:p>
    <w:p w14:paraId="430C70CD" w14:textId="460AC056" w:rsidR="001733AD" w:rsidRPr="00B5515C" w:rsidRDefault="0005594D" w:rsidP="0023112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Pr>
          <w:rFonts w:ascii="Times New Roman" w:hAnsi="Times New Roman"/>
          <w:sz w:val="28"/>
        </w:rPr>
        <w:tab/>
      </w:r>
      <w:r w:rsidR="00FC6004">
        <w:rPr>
          <w:rFonts w:ascii="Times New Roman" w:hAnsi="Times New Roman"/>
          <w:sz w:val="28"/>
        </w:rPr>
        <w:t>Jean-Jacques LÉVÊ</w:t>
      </w:r>
      <w:r w:rsidR="0023112C">
        <w:rPr>
          <w:rFonts w:ascii="Times New Roman" w:hAnsi="Times New Roman"/>
          <w:sz w:val="28"/>
        </w:rPr>
        <w:t>QUE</w:t>
      </w:r>
      <w:r>
        <w:rPr>
          <w:rFonts w:ascii="Times New Roman" w:hAnsi="Times New Roman"/>
          <w:sz w:val="28"/>
        </w:rPr>
        <w:t xml:space="preserve"> écrit dans</w:t>
      </w:r>
      <w:r w:rsidR="0023112C">
        <w:rPr>
          <w:rFonts w:ascii="Times New Roman" w:hAnsi="Times New Roman"/>
          <w:sz w:val="28"/>
        </w:rPr>
        <w:t xml:space="preserve"> « Paulhan “regardeur” de la peinture », </w:t>
      </w:r>
      <w:r w:rsidR="0023112C">
        <w:rPr>
          <w:rFonts w:ascii="Times New Roman" w:hAnsi="Times New Roman"/>
          <w:i/>
          <w:sz w:val="28"/>
        </w:rPr>
        <w:t>Le Quotidien du médecin</w:t>
      </w:r>
      <w:r w:rsidR="0023112C">
        <w:rPr>
          <w:rFonts w:ascii="Times New Roman" w:hAnsi="Times New Roman"/>
          <w:sz w:val="28"/>
        </w:rPr>
        <w:t>, n° 3342, vendredi 18, samedi 19 janvier 1985, p. 30 ; début et fin : « </w:t>
      </w:r>
      <w:r w:rsidR="0023112C">
        <w:rPr>
          <w:rFonts w:ascii="Times New Roman" w:hAnsi="Times New Roman"/>
          <w:i/>
          <w:sz w:val="28"/>
        </w:rPr>
        <w:t xml:space="preserve">Si Diderot est le premier critique d’art, Jean Paulhan n’est pas le dernier, mais l’un des plus importants des dernières décennies, et dans cette tradition des écrivains qui s’attachent à l’art. L’éminence grise de la littérature fut un remarquable “regardeur” de la peinture. Une exposition l’illustre parfaitement. </w:t>
      </w:r>
      <w:r w:rsidR="0023112C">
        <w:rPr>
          <w:rFonts w:ascii="Times New Roman" w:hAnsi="Times New Roman"/>
          <w:sz w:val="28"/>
        </w:rPr>
        <w:t xml:space="preserve">[…] </w:t>
      </w:r>
      <w:r w:rsidR="0023112C">
        <w:rPr>
          <w:rFonts w:ascii="Times New Roman" w:hAnsi="Times New Roman"/>
          <w:i/>
          <w:sz w:val="28"/>
        </w:rPr>
        <w:t>Mais le regard de Paulhan est encore plus remarquable et exemplaire quand il s’aventure dans les chemins buissonniers où, loin du succès, de l’actualité et de l’audience “grand public”, se développe un art de feu, d’ardeur et d’intensité, allant de Bettencourt à Chaissac, de Revol à Fièvre ou Karskaya.</w:t>
      </w:r>
      <w:r w:rsidR="0023112C">
        <w:rPr>
          <w:rFonts w:ascii="Times New Roman" w:hAnsi="Times New Roman"/>
          <w:sz w:val="28"/>
        </w:rPr>
        <w:t xml:space="preserve"> » </w:t>
      </w:r>
      <w:r>
        <w:rPr>
          <w:rFonts w:ascii="Times New Roman" w:hAnsi="Times New Roman"/>
          <w:sz w:val="28"/>
        </w:rPr>
        <w:t>(</w:t>
      </w:r>
      <w:r w:rsidR="0023112C">
        <w:rPr>
          <w:rFonts w:ascii="Times New Roman" w:hAnsi="Times New Roman"/>
          <w:sz w:val="28"/>
        </w:rPr>
        <w:t>Coupure au fonds Karskaya</w:t>
      </w:r>
      <w:r>
        <w:rPr>
          <w:rFonts w:ascii="Times New Roman" w:hAnsi="Times New Roman"/>
          <w:sz w:val="28"/>
        </w:rPr>
        <w:t>)</w:t>
      </w:r>
      <w:r w:rsidR="00CE5AFE" w:rsidRPr="00B5515C">
        <w:rPr>
          <w:rFonts w:ascii="Times New Roman" w:hAnsi="Times New Roman"/>
          <w:sz w:val="28"/>
        </w:rPr>
        <w:t>].</w:t>
      </w:r>
    </w:p>
    <w:p w14:paraId="4F50314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52804617" w14:textId="2EF78C9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Reboussiers ou le parti des contraires », </w:t>
      </w:r>
      <w:r w:rsidRPr="00B5515C">
        <w:rPr>
          <w:rFonts w:ascii="Times New Roman" w:hAnsi="Times New Roman"/>
          <w:i/>
          <w:sz w:val="28"/>
        </w:rPr>
        <w:t>L’Ingénu</w:t>
      </w:r>
      <w:r w:rsidRPr="00B5515C">
        <w:rPr>
          <w:rFonts w:ascii="Times New Roman" w:hAnsi="Times New Roman"/>
          <w:sz w:val="28"/>
        </w:rPr>
        <w:t>, Uzès, vol. XXII, dé</w:t>
      </w:r>
      <w:r w:rsidR="0096636F">
        <w:rPr>
          <w:rFonts w:ascii="Times New Roman" w:hAnsi="Times New Roman"/>
          <w:sz w:val="28"/>
        </w:rPr>
        <w:t>cembre 1984, p. 62-66 [surtitre : « Textes retrouvés » </w:t>
      </w:r>
      <w:r w:rsidRPr="00B5515C">
        <w:rPr>
          <w:rFonts w:ascii="Times New Roman" w:hAnsi="Times New Roman"/>
          <w:sz w:val="28"/>
        </w:rPr>
        <w:t xml:space="preserve">; reprise du discours prononcé le 17 mars 1962 et publié dans </w:t>
      </w:r>
      <w:r w:rsidRPr="00B5515C">
        <w:rPr>
          <w:rFonts w:ascii="Times New Roman" w:hAnsi="Times New Roman"/>
          <w:i/>
          <w:sz w:val="28"/>
        </w:rPr>
        <w:t>Le Gard</w:t>
      </w:r>
      <w:r w:rsidRPr="00B5515C">
        <w:rPr>
          <w:rFonts w:ascii="Times New Roman" w:hAnsi="Times New Roman"/>
          <w:sz w:val="28"/>
        </w:rPr>
        <w:t>, n° 17, ma</w:t>
      </w:r>
      <w:r w:rsidR="0096636F">
        <w:rPr>
          <w:rFonts w:ascii="Times New Roman" w:hAnsi="Times New Roman"/>
          <w:sz w:val="28"/>
        </w:rPr>
        <w:t>rs 1962 </w:t>
      </w:r>
      <w:r w:rsidRPr="00B5515C">
        <w:rPr>
          <w:rFonts w:ascii="Times New Roman" w:hAnsi="Times New Roman"/>
          <w:sz w:val="28"/>
        </w:rPr>
        <w:t>; repris en volume à Mazamet, 1996].</w:t>
      </w:r>
    </w:p>
    <w:p w14:paraId="1E0DC88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1D1E923" w14:textId="388B20C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La Métromanie ou Les dessous de la capitale</w:t>
      </w:r>
      <w:r w:rsidRPr="00B5515C">
        <w:rPr>
          <w:rFonts w:ascii="Times New Roman" w:hAnsi="Times New Roman"/>
          <w:sz w:val="28"/>
        </w:rPr>
        <w:t xml:space="preserve">, </w:t>
      </w:r>
      <w:r w:rsidR="00552DB8">
        <w:rPr>
          <w:rFonts w:ascii="Times New Roman" w:hAnsi="Times New Roman"/>
          <w:sz w:val="28"/>
        </w:rPr>
        <w:t xml:space="preserve">illustré par Denis Pouppeville, </w:t>
      </w:r>
      <w:r w:rsidRPr="00B5515C">
        <w:rPr>
          <w:rFonts w:ascii="Times New Roman" w:hAnsi="Times New Roman"/>
          <w:sz w:val="28"/>
        </w:rPr>
        <w:t xml:space="preserve">Paris, Le Tout sur le Tout éd., À l’Imprimerie Quotidienne, 1984, </w:t>
      </w:r>
      <w:r w:rsidRPr="0096636F">
        <w:rPr>
          <w:rFonts w:ascii="Times New Roman" w:hAnsi="Times New Roman"/>
          <w:i/>
          <w:sz w:val="28"/>
        </w:rPr>
        <w:t>n.p</w:t>
      </w:r>
      <w:r w:rsidR="009461CF">
        <w:rPr>
          <w:rFonts w:ascii="Times New Roman" w:hAnsi="Times New Roman"/>
          <w:sz w:val="28"/>
        </w:rPr>
        <w:t>. [31]</w:t>
      </w:r>
      <w:r w:rsidRPr="00B5515C">
        <w:rPr>
          <w:rFonts w:ascii="Times New Roman" w:hAnsi="Times New Roman"/>
          <w:sz w:val="28"/>
        </w:rPr>
        <w:t xml:space="preserve"> p. [</w:t>
      </w:r>
      <w:r w:rsidR="00C44E91">
        <w:rPr>
          <w:rFonts w:ascii="Times New Roman" w:hAnsi="Times New Roman"/>
          <w:sz w:val="28"/>
        </w:rPr>
        <w:t>dans un format à l’italienne, et sous une</w:t>
      </w:r>
      <w:r w:rsidRPr="00B5515C">
        <w:rPr>
          <w:rFonts w:ascii="Times New Roman" w:hAnsi="Times New Roman"/>
          <w:sz w:val="28"/>
        </w:rPr>
        <w:t xml:space="preserve"> couverture jaune et brune </w:t>
      </w:r>
      <w:r w:rsidR="00C44E91">
        <w:rPr>
          <w:rFonts w:ascii="Times New Roman" w:hAnsi="Times New Roman"/>
          <w:sz w:val="28"/>
        </w:rPr>
        <w:t>à l’imitation d’un</w:t>
      </w:r>
      <w:r w:rsidRPr="00B5515C">
        <w:rPr>
          <w:rFonts w:ascii="Times New Roman" w:hAnsi="Times New Roman"/>
          <w:sz w:val="28"/>
        </w:rPr>
        <w:t xml:space="preserve"> ticket de métro contem</w:t>
      </w:r>
      <w:r w:rsidR="00552DB8">
        <w:rPr>
          <w:rFonts w:ascii="Times New Roman" w:hAnsi="Times New Roman"/>
          <w:sz w:val="28"/>
        </w:rPr>
        <w:t xml:space="preserve">porain ; brochure </w:t>
      </w:r>
      <w:r w:rsidRPr="00B5515C">
        <w:rPr>
          <w:rFonts w:ascii="Times New Roman" w:hAnsi="Times New Roman"/>
          <w:sz w:val="28"/>
        </w:rPr>
        <w:t>achevé</w:t>
      </w:r>
      <w:r w:rsidR="00552DB8">
        <w:rPr>
          <w:rFonts w:ascii="Times New Roman" w:hAnsi="Times New Roman"/>
          <w:sz w:val="28"/>
        </w:rPr>
        <w:t>e d’imprimer le 2 décembre 1984 ;</w:t>
      </w:r>
      <w:r w:rsidRPr="00B5515C">
        <w:rPr>
          <w:rFonts w:ascii="Times New Roman" w:hAnsi="Times New Roman"/>
          <w:sz w:val="28"/>
        </w:rPr>
        <w:t xml:space="preserve"> </w:t>
      </w:r>
      <w:r w:rsidR="00552DB8">
        <w:rPr>
          <w:rFonts w:ascii="Times New Roman" w:hAnsi="Times New Roman"/>
          <w:sz w:val="28"/>
        </w:rPr>
        <w:t>reprise du texte de 1946 paru aux</w:t>
      </w:r>
      <w:r w:rsidRPr="00B5515C">
        <w:rPr>
          <w:rFonts w:ascii="Times New Roman" w:hAnsi="Times New Roman"/>
          <w:sz w:val="28"/>
        </w:rPr>
        <w:t xml:space="preserve"> Éditions du Pavois].</w:t>
      </w:r>
    </w:p>
    <w:p w14:paraId="3CE9A94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B0EC54E" w14:textId="116DE38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Pour Jean Paulhan 1884-1968</w:t>
      </w:r>
      <w:r w:rsidRPr="00B5515C">
        <w:rPr>
          <w:rFonts w:ascii="Times New Roman" w:hAnsi="Times New Roman"/>
          <w:sz w:val="28"/>
        </w:rPr>
        <w:t xml:space="preserve">, catalogue de l’exposition qui s’est tenue au Petit foyer du Centre Georges-Pompidou, du 12 décembre 1984 au 7 février 1985, </w:t>
      </w:r>
      <w:r w:rsidRPr="0096636F">
        <w:rPr>
          <w:rFonts w:ascii="Times New Roman" w:hAnsi="Times New Roman"/>
          <w:i/>
          <w:sz w:val="28"/>
        </w:rPr>
        <w:t>n.p.</w:t>
      </w:r>
      <w:r w:rsidRPr="00B5515C">
        <w:rPr>
          <w:rFonts w:ascii="Times New Roman" w:hAnsi="Times New Roman"/>
          <w:sz w:val="28"/>
        </w:rPr>
        <w:t xml:space="preserve"> [17</w:t>
      </w:r>
      <w:r w:rsidR="009461CF">
        <w:rPr>
          <w:rFonts w:ascii="Times New Roman" w:hAnsi="Times New Roman"/>
          <w:sz w:val="28"/>
        </w:rPr>
        <w:t>] p.</w:t>
      </w:r>
      <w:r w:rsidRPr="00B5515C">
        <w:rPr>
          <w:rFonts w:ascii="Times New Roman" w:hAnsi="Times New Roman"/>
          <w:sz w:val="28"/>
        </w:rPr>
        <w:t xml:space="preserve"> [divers dessins, « (Comment gagner à l’Écarté) », « </w:t>
      </w:r>
      <w:r w:rsidRPr="00D6635F">
        <w:rPr>
          <w:rFonts w:ascii="Times New Roman" w:hAnsi="Times New Roman"/>
          <w:sz w:val="28"/>
        </w:rPr>
        <w:t>Jeu </w:t>
      </w:r>
      <w:r w:rsidR="00A11D71">
        <w:rPr>
          <w:rFonts w:ascii="Times New Roman" w:hAnsi="Times New Roman"/>
          <w:sz w:val="28"/>
        </w:rPr>
        <w:t xml:space="preserve">» et </w:t>
      </w:r>
      <w:r w:rsidRPr="00B5515C">
        <w:rPr>
          <w:rFonts w:ascii="Times New Roman" w:hAnsi="Times New Roman"/>
          <w:sz w:val="28"/>
        </w:rPr>
        <w:t>« Homme (de</w:t>
      </w:r>
      <w:r w:rsidR="0096636F">
        <w:rPr>
          <w:rFonts w:ascii="Times New Roman" w:hAnsi="Times New Roman"/>
          <w:sz w:val="28"/>
        </w:rPr>
        <w:t xml:space="preserve"> la rue) », </w:t>
      </w:r>
      <w:r w:rsidR="00A11D71">
        <w:rPr>
          <w:rFonts w:ascii="Times New Roman" w:hAnsi="Times New Roman"/>
          <w:sz w:val="28"/>
        </w:rPr>
        <w:t xml:space="preserve">livret scolaire de la classe de Troisième, en 1899, au lycée Louis le Grand, </w:t>
      </w:r>
      <w:r w:rsidR="0096636F">
        <w:rPr>
          <w:rFonts w:ascii="Times New Roman" w:hAnsi="Times New Roman"/>
          <w:sz w:val="28"/>
        </w:rPr>
        <w:t>lettre à son père, « </w:t>
      </w:r>
      <w:r w:rsidR="0096636F" w:rsidRPr="00D6635F">
        <w:rPr>
          <w:rFonts w:ascii="Times New Roman" w:hAnsi="Times New Roman"/>
          <w:i/>
          <w:sz w:val="28"/>
        </w:rPr>
        <w:t xml:space="preserve">Mercredi le 26 juillet </w:t>
      </w:r>
      <w:r w:rsidR="00A11D71">
        <w:rPr>
          <w:rFonts w:ascii="Times New Roman" w:hAnsi="Times New Roman"/>
          <w:sz w:val="28"/>
        </w:rPr>
        <w:t>[18</w:t>
      </w:r>
      <w:r w:rsidR="00D6635F">
        <w:rPr>
          <w:rFonts w:ascii="Times New Roman" w:hAnsi="Times New Roman"/>
          <w:sz w:val="28"/>
        </w:rPr>
        <w:t>]</w:t>
      </w:r>
      <w:r w:rsidR="00D6635F">
        <w:rPr>
          <w:rFonts w:ascii="Times New Roman" w:hAnsi="Times New Roman"/>
          <w:i/>
          <w:sz w:val="28"/>
        </w:rPr>
        <w:t>93</w:t>
      </w:r>
      <w:r w:rsidR="0096636F">
        <w:rPr>
          <w:rFonts w:ascii="Times New Roman" w:hAnsi="Times New Roman"/>
          <w:sz w:val="28"/>
        </w:rPr>
        <w:t> »</w:t>
      </w:r>
      <w:r w:rsidRPr="00B5515C">
        <w:rPr>
          <w:rFonts w:ascii="Times New Roman" w:hAnsi="Times New Roman"/>
          <w:sz w:val="28"/>
        </w:rPr>
        <w:t xml:space="preserve">, lettre </w:t>
      </w:r>
      <w:r w:rsidR="00A11D71">
        <w:rPr>
          <w:rFonts w:ascii="Times New Roman" w:hAnsi="Times New Roman"/>
          <w:sz w:val="28"/>
        </w:rPr>
        <w:t>datée « </w:t>
      </w:r>
      <w:r w:rsidR="00A11D71">
        <w:rPr>
          <w:rFonts w:ascii="Times New Roman" w:hAnsi="Times New Roman"/>
          <w:i/>
          <w:sz w:val="28"/>
        </w:rPr>
        <w:t>Jeudi</w:t>
      </w:r>
      <w:r w:rsidR="00A11D71">
        <w:rPr>
          <w:rFonts w:ascii="Times New Roman" w:hAnsi="Times New Roman"/>
          <w:sz w:val="28"/>
        </w:rPr>
        <w:t> », « </w:t>
      </w:r>
      <w:r w:rsidR="00A11D71">
        <w:rPr>
          <w:rFonts w:ascii="Times New Roman" w:hAnsi="Times New Roman"/>
          <w:i/>
          <w:sz w:val="28"/>
        </w:rPr>
        <w:t>Bien chère Florence</w:t>
      </w:r>
      <w:r w:rsidR="00A11D71">
        <w:rPr>
          <w:rFonts w:ascii="Times New Roman" w:hAnsi="Times New Roman"/>
          <w:sz w:val="28"/>
        </w:rPr>
        <w:t> » [</w:t>
      </w:r>
      <w:r w:rsidRPr="00B5515C">
        <w:rPr>
          <w:rFonts w:ascii="Times New Roman" w:hAnsi="Times New Roman"/>
          <w:sz w:val="28"/>
        </w:rPr>
        <w:t>Gould]</w:t>
      </w:r>
      <w:r w:rsidR="00A11D71">
        <w:rPr>
          <w:rFonts w:ascii="Times New Roman" w:hAnsi="Times New Roman"/>
          <w:sz w:val="28"/>
        </w:rPr>
        <w:t>]</w:t>
      </w:r>
      <w:r w:rsidRPr="00B5515C">
        <w:rPr>
          <w:rFonts w:ascii="Times New Roman" w:hAnsi="Times New Roman"/>
          <w:sz w:val="28"/>
        </w:rPr>
        <w:t>.</w:t>
      </w:r>
    </w:p>
    <w:p w14:paraId="30B41EFF"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85F08CE" w14:textId="685C6499" w:rsidR="00D402F7" w:rsidRDefault="00D402F7" w:rsidP="00D402F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szCs w:val="28"/>
        </w:rPr>
      </w:pPr>
      <w:r>
        <w:rPr>
          <w:rFonts w:ascii="Times New Roman" w:hAnsi="Times New Roman"/>
          <w:sz w:val="28"/>
          <w:szCs w:val="28"/>
        </w:rPr>
        <w:t>– « </w:t>
      </w:r>
      <w:r>
        <w:rPr>
          <w:rFonts w:ascii="Times New Roman" w:hAnsi="Times New Roman"/>
          <w:i/>
          <w:sz w:val="28"/>
          <w:szCs w:val="28"/>
        </w:rPr>
        <w:t>Vous devinez la suite :</w:t>
      </w:r>
      <w:r>
        <w:rPr>
          <w:rFonts w:ascii="Times New Roman" w:hAnsi="Times New Roman"/>
          <w:sz w:val="28"/>
          <w:szCs w:val="28"/>
        </w:rPr>
        <w:t xml:space="preserve"> », dans </w:t>
      </w:r>
      <w:r>
        <w:rPr>
          <w:rFonts w:ascii="Times New Roman" w:hAnsi="Times New Roman"/>
          <w:i/>
          <w:sz w:val="28"/>
          <w:szCs w:val="28"/>
        </w:rPr>
        <w:t>La Quinzaine littéraire</w:t>
      </w:r>
      <w:r>
        <w:rPr>
          <w:rFonts w:ascii="Times New Roman" w:hAnsi="Times New Roman"/>
          <w:sz w:val="28"/>
          <w:szCs w:val="28"/>
        </w:rPr>
        <w:t>, n° 430, du 16 au 31 décembre 1984, p. 15 [</w:t>
      </w:r>
      <w:r w:rsidR="00C03481">
        <w:rPr>
          <w:rFonts w:ascii="Times New Roman" w:hAnsi="Times New Roman"/>
          <w:sz w:val="28"/>
          <w:szCs w:val="28"/>
        </w:rPr>
        <w:t xml:space="preserve">fac-similé, </w:t>
      </w:r>
      <w:r>
        <w:rPr>
          <w:rFonts w:ascii="Times New Roman" w:hAnsi="Times New Roman"/>
          <w:sz w:val="28"/>
          <w:szCs w:val="28"/>
        </w:rPr>
        <w:t>texte complet : « </w:t>
      </w:r>
      <w:r>
        <w:rPr>
          <w:rFonts w:ascii="Times New Roman" w:hAnsi="Times New Roman"/>
          <w:i/>
          <w:sz w:val="28"/>
          <w:szCs w:val="28"/>
        </w:rPr>
        <w:t>Vous devinez la suite : c’est qu’à défaut de la montrer, il existe du moins un moyen de la provoquer : en étalant le détail des confusions et de</w:t>
      </w:r>
      <w:r w:rsidR="009461CF">
        <w:rPr>
          <w:rFonts w:ascii="Times New Roman" w:hAnsi="Times New Roman"/>
          <w:i/>
          <w:sz w:val="28"/>
          <w:szCs w:val="28"/>
        </w:rPr>
        <w:t>s erreurs, où nous induit sa pré</w:t>
      </w:r>
      <w:r>
        <w:rPr>
          <w:rFonts w:ascii="Times New Roman" w:hAnsi="Times New Roman"/>
          <w:i/>
          <w:sz w:val="28"/>
          <w:szCs w:val="28"/>
        </w:rPr>
        <w:t>sence, où nous jette son passage.</w:t>
      </w:r>
    </w:p>
    <w:p w14:paraId="260F9F4E" w14:textId="09BF1621" w:rsidR="00D402F7" w:rsidRDefault="00D402F7" w:rsidP="00D402F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szCs w:val="28"/>
        </w:rPr>
        <w:tab/>
      </w:r>
      <w:r>
        <w:rPr>
          <w:rFonts w:ascii="Times New Roman" w:hAnsi="Times New Roman"/>
          <w:i/>
          <w:sz w:val="28"/>
          <w:szCs w:val="28"/>
        </w:rPr>
        <w:t>C’est aussi que Perse, qu’il l’ait ou non précisément voulu, nous donne une Bible, notre Bible, la Bible de ce monde-ci. Mais ce sera le sujet des prochaines lettres. Je vous embrasse. Ce sera pour nous une fête, de revoir bientôt Voisins. / Jean P.</w:t>
      </w:r>
      <w:r>
        <w:rPr>
          <w:rFonts w:ascii="Times New Roman" w:hAnsi="Times New Roman"/>
          <w:sz w:val="28"/>
          <w:szCs w:val="28"/>
        </w:rPr>
        <w:t> »]</w:t>
      </w:r>
    </w:p>
    <w:p w14:paraId="405F448F" w14:textId="77777777" w:rsidR="00D402F7" w:rsidRPr="00B5515C" w:rsidRDefault="00D402F7">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915F894" w14:textId="2E2C940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1985</w:t>
      </w:r>
      <w:r w:rsidRPr="00B5515C">
        <w:rPr>
          <w:rFonts w:ascii="Times New Roman" w:hAnsi="Times New Roman"/>
          <w:sz w:val="28"/>
        </w:rPr>
        <w:t xml:space="preserve"> – « L’Homme des passages », </w:t>
      </w:r>
      <w:r w:rsidR="00D6635F">
        <w:rPr>
          <w:rFonts w:ascii="Times New Roman" w:hAnsi="Times New Roman"/>
          <w:sz w:val="28"/>
        </w:rPr>
        <w:t>préface à </w:t>
      </w:r>
      <w:r w:rsidRPr="00B5515C">
        <w:rPr>
          <w:rFonts w:ascii="Times New Roman" w:hAnsi="Times New Roman"/>
          <w:sz w:val="28"/>
        </w:rPr>
        <w:t xml:space="preserve">: Malcolm de CHAZAL, </w:t>
      </w:r>
      <w:r w:rsidRPr="00B5515C">
        <w:rPr>
          <w:rFonts w:ascii="Times New Roman" w:hAnsi="Times New Roman"/>
          <w:i/>
          <w:sz w:val="28"/>
        </w:rPr>
        <w:t>Sens-Plastique</w:t>
      </w:r>
      <w:r w:rsidRPr="00B5515C">
        <w:rPr>
          <w:rFonts w:ascii="Times New Roman" w:hAnsi="Times New Roman"/>
          <w:sz w:val="28"/>
        </w:rPr>
        <w:t>, Paris, Gallimard, 1985, 336 p. (coll. « L’Imaginaire » n° 149</w:t>
      </w:r>
      <w:r w:rsidR="00D6635F">
        <w:rPr>
          <w:rFonts w:ascii="Times New Roman" w:hAnsi="Times New Roman"/>
          <w:sz w:val="28"/>
        </w:rPr>
        <w:t>, dirigée par Antoine Gallimard</w:t>
      </w:r>
      <w:r w:rsidRPr="00B5515C">
        <w:rPr>
          <w:rFonts w:ascii="Times New Roman" w:hAnsi="Times New Roman"/>
          <w:sz w:val="28"/>
        </w:rPr>
        <w:t>).</w:t>
      </w:r>
    </w:p>
    <w:p w14:paraId="2AEDF45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5C4B99B" w14:textId="5042427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trois lettres de Jean Paulhan à Marcel Lecomte, en postface à : Marcel LECOMTE, </w:t>
      </w:r>
      <w:r w:rsidRPr="00B5515C">
        <w:rPr>
          <w:rFonts w:ascii="Times New Roman" w:hAnsi="Times New Roman"/>
          <w:i/>
          <w:sz w:val="28"/>
        </w:rPr>
        <w:t>Le Lac des lignes</w:t>
      </w:r>
      <w:r w:rsidRPr="00B5515C">
        <w:rPr>
          <w:rFonts w:ascii="Times New Roman" w:hAnsi="Times New Roman"/>
          <w:sz w:val="28"/>
        </w:rPr>
        <w:t xml:space="preserve">, Bruxelles, éditions de la revue </w:t>
      </w:r>
      <w:r w:rsidRPr="00B5515C">
        <w:rPr>
          <w:rFonts w:ascii="Times New Roman" w:hAnsi="Times New Roman"/>
          <w:i/>
          <w:sz w:val="28"/>
        </w:rPr>
        <w:t>Les Lèvres nues</w:t>
      </w:r>
      <w:r w:rsidRPr="00B5515C">
        <w:rPr>
          <w:rFonts w:ascii="Times New Roman" w:hAnsi="Times New Roman"/>
          <w:sz w:val="28"/>
        </w:rPr>
        <w:t>, s. d., [1985], 16 p. (coll. « La Poursuite » n° 10) [avec trois photographies de Marcel Mariën, lettres de Jean Paulh</w:t>
      </w:r>
      <w:r w:rsidR="00373DD0">
        <w:rPr>
          <w:rFonts w:ascii="Times New Roman" w:hAnsi="Times New Roman"/>
          <w:sz w:val="28"/>
        </w:rPr>
        <w:t>an datées de 1946, 1947 et 1950 </w:t>
      </w:r>
      <w:r w:rsidRPr="00B5515C">
        <w:rPr>
          <w:rFonts w:ascii="Times New Roman" w:hAnsi="Times New Roman"/>
          <w:sz w:val="28"/>
        </w:rPr>
        <w:t xml:space="preserve">; deux de ces trois lettres ont été vendues, dans un lot de cinq, avec la </w:t>
      </w:r>
      <w:r w:rsidRPr="00B5515C">
        <w:rPr>
          <w:rFonts w:ascii="Times New Roman" w:hAnsi="Times New Roman"/>
          <w:i/>
          <w:sz w:val="28"/>
        </w:rPr>
        <w:t>Bibliothèque littéraire R. Moureau et M. de Bellefroid</w:t>
      </w:r>
      <w:r w:rsidRPr="00B5515C">
        <w:rPr>
          <w:rFonts w:ascii="Times New Roman" w:hAnsi="Times New Roman"/>
          <w:sz w:val="28"/>
        </w:rPr>
        <w:t>, Paris, Richelieu-Drouot, les jeudi 9 et vendredi 10 décembre 2004 (n° 434)].</w:t>
      </w:r>
    </w:p>
    <w:p w14:paraId="671121A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7452CA2" w14:textId="29E46D6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Ah, je voudrais décidément beaucoup […] », lettre de Jean </w:t>
      </w:r>
      <w:r w:rsidR="00373DD0">
        <w:rPr>
          <w:rFonts w:ascii="Times New Roman" w:hAnsi="Times New Roman"/>
          <w:sz w:val="28"/>
        </w:rPr>
        <w:t>Paulhan à Robert Wogensky, dans </w:t>
      </w:r>
      <w:r w:rsidRPr="00B5515C">
        <w:rPr>
          <w:rFonts w:ascii="Times New Roman" w:hAnsi="Times New Roman"/>
          <w:sz w:val="28"/>
        </w:rPr>
        <w:t xml:space="preserve">: </w:t>
      </w:r>
      <w:r w:rsidRPr="00B5515C">
        <w:rPr>
          <w:rFonts w:ascii="Times New Roman" w:hAnsi="Times New Roman"/>
          <w:i/>
          <w:sz w:val="28"/>
        </w:rPr>
        <w:t>Jean Paulhan. Une donation exceptionnelle</w:t>
      </w:r>
      <w:r w:rsidRPr="00B5515C">
        <w:rPr>
          <w:rFonts w:ascii="Times New Roman" w:hAnsi="Times New Roman"/>
          <w:sz w:val="28"/>
        </w:rPr>
        <w:t xml:space="preserve">, Nîmes, Bibliothèque municipale, 1985, p. 3 [sous couverture imitée de celle de la collection « Blanche », brochure de trois pages imprimées, avec photographie de Jean Paulhan en académicien, texte de présentation </w:t>
      </w:r>
      <w:r w:rsidRPr="00373DD0">
        <w:rPr>
          <w:rFonts w:ascii="Times New Roman" w:hAnsi="Times New Roman"/>
          <w:i/>
          <w:sz w:val="28"/>
        </w:rPr>
        <w:t>n.s.</w:t>
      </w:r>
      <w:r w:rsidR="00373DD0">
        <w:rPr>
          <w:rFonts w:ascii="Times New Roman" w:hAnsi="Times New Roman"/>
          <w:sz w:val="28"/>
        </w:rPr>
        <w:t>,</w:t>
      </w:r>
      <w:r w:rsidRPr="00B5515C">
        <w:rPr>
          <w:rFonts w:ascii="Times New Roman" w:hAnsi="Times New Roman"/>
          <w:sz w:val="28"/>
        </w:rPr>
        <w:t xml:space="preserve"> « </w:t>
      </w:r>
      <w:r w:rsidRPr="00BB30D8">
        <w:rPr>
          <w:rFonts w:ascii="Times New Roman" w:hAnsi="Times New Roman"/>
          <w:i/>
          <w:sz w:val="28"/>
        </w:rPr>
        <w:t>Jean Bousquet, Maire de Nîmes, et le Conseil municipal remercient les enfants et les petits enfants de Jean Paulhan de la donation de son épée d’académicien, qu’ils ont souhaité offrir à la ville de Nîmes lors de la célébration du Centenaire Jean Paulhan </w:t>
      </w:r>
      <w:r w:rsidRPr="00B5515C">
        <w:rPr>
          <w:rFonts w:ascii="Times New Roman" w:hAnsi="Times New Roman"/>
          <w:sz w:val="28"/>
        </w:rPr>
        <w:t>»].</w:t>
      </w:r>
    </w:p>
    <w:p w14:paraId="53CE0D5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2E23E7D" w14:textId="6392DF5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Ramuz à l’œil d’épervier », « Charles-Albert Cingria » et « Gustave Roud », </w:t>
      </w:r>
      <w:r w:rsidRPr="00B5515C">
        <w:rPr>
          <w:rFonts w:ascii="Times New Roman" w:hAnsi="Times New Roman"/>
          <w:i/>
          <w:sz w:val="28"/>
        </w:rPr>
        <w:t>Entailles</w:t>
      </w:r>
      <w:r w:rsidRPr="00B5515C">
        <w:rPr>
          <w:rFonts w:ascii="Times New Roman" w:hAnsi="Times New Roman"/>
          <w:sz w:val="28"/>
        </w:rPr>
        <w:t xml:space="preserve">, Montpellier, n° 19, janvier 1985, p. 166-167, 168-171 et 171-172 [« Résurgences » </w:t>
      </w:r>
      <w:r w:rsidR="00373DD0">
        <w:rPr>
          <w:rFonts w:ascii="Times New Roman" w:hAnsi="Times New Roman"/>
          <w:sz w:val="28"/>
        </w:rPr>
        <w:t xml:space="preserve">dans </w:t>
      </w:r>
      <w:r w:rsidRPr="00B5515C">
        <w:rPr>
          <w:rFonts w:ascii="Times New Roman" w:hAnsi="Times New Roman"/>
          <w:sz w:val="28"/>
        </w:rPr>
        <w:t>« Petit voyage dans les lettres de Suisse romande »].</w:t>
      </w:r>
    </w:p>
    <w:p w14:paraId="5C83F54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64D97D" w14:textId="6A657AD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La Pierre philosophale » </w:t>
      </w:r>
      <w:r w:rsidRPr="00B5515C">
        <w:rPr>
          <w:rFonts w:ascii="Times New Roman" w:hAnsi="Times New Roman"/>
          <w:i/>
          <w:sz w:val="28"/>
        </w:rPr>
        <w:t>Poésie 85</w:t>
      </w:r>
      <w:r w:rsidRPr="00B5515C">
        <w:rPr>
          <w:rFonts w:ascii="Times New Roman" w:hAnsi="Times New Roman"/>
          <w:sz w:val="28"/>
        </w:rPr>
        <w:t>, n° 6, janvier-février 1</w:t>
      </w:r>
      <w:r w:rsidR="00373DD0">
        <w:rPr>
          <w:rFonts w:ascii="Times New Roman" w:hAnsi="Times New Roman"/>
          <w:sz w:val="28"/>
        </w:rPr>
        <w:t>985, p. 27 [avec une pointe-sèch</w:t>
      </w:r>
      <w:r w:rsidRPr="00B5515C">
        <w:rPr>
          <w:rFonts w:ascii="Times New Roman" w:hAnsi="Times New Roman"/>
          <w:sz w:val="28"/>
        </w:rPr>
        <w:t>e de Wols en regard de « La Pierre philosophale », extraite de l’édition de 1948 tirée à 115 exemplaires ; voir aussi p. 24 et 25 deux extraits du discours de réception à l’Académie française, en fac-similé du manuscrit, légendés « </w:t>
      </w:r>
      <w:r w:rsidRPr="00B5515C">
        <w:rPr>
          <w:rFonts w:ascii="Times New Roman" w:hAnsi="Times New Roman"/>
          <w:i/>
          <w:sz w:val="28"/>
        </w:rPr>
        <w:t>Pages manuscrites de Jean Paulhan, extraites de ses “Carnets” (Archives Paulhan)</w:t>
      </w:r>
      <w:r w:rsidRPr="00B5515C">
        <w:rPr>
          <w:rFonts w:ascii="Times New Roman" w:hAnsi="Times New Roman"/>
          <w:sz w:val="28"/>
        </w:rPr>
        <w:t> » (p. 25)].</w:t>
      </w:r>
    </w:p>
    <w:p w14:paraId="30F87B8F"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7C7978D" w14:textId="3FD6A819" w:rsidR="00534656" w:rsidRDefault="00534656" w:rsidP="00534656">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w:t>
      </w:r>
      <w:r w:rsidR="00C526EA">
        <w:rPr>
          <w:rFonts w:ascii="Times New Roman" w:hAnsi="Times New Roman"/>
          <w:sz w:val="28"/>
          <w:szCs w:val="28"/>
        </w:rPr>
        <w:t xml:space="preserve">« Jabrun en été… », dans : Maurice TOESCA, « Jean Paulhan en Auvergne », </w:t>
      </w:r>
      <w:r w:rsidR="00C526EA">
        <w:rPr>
          <w:rFonts w:ascii="Times New Roman" w:hAnsi="Times New Roman"/>
          <w:i/>
          <w:sz w:val="28"/>
          <w:szCs w:val="28"/>
        </w:rPr>
        <w:t>Centre France Magazine</w:t>
      </w:r>
      <w:r w:rsidR="004E3F1B">
        <w:rPr>
          <w:rFonts w:ascii="Times New Roman" w:hAnsi="Times New Roman"/>
          <w:i/>
          <w:sz w:val="28"/>
          <w:szCs w:val="28"/>
        </w:rPr>
        <w:t xml:space="preserve"> </w:t>
      </w:r>
      <w:r w:rsidR="004E3F1B">
        <w:rPr>
          <w:rFonts w:ascii="Times New Roman" w:hAnsi="Times New Roman"/>
          <w:sz w:val="28"/>
          <w:szCs w:val="28"/>
        </w:rPr>
        <w:t>[dir. publ. L. Cottier]</w:t>
      </w:r>
      <w:r w:rsidR="00C526EA">
        <w:rPr>
          <w:rFonts w:ascii="Times New Roman" w:hAnsi="Times New Roman"/>
          <w:sz w:val="28"/>
          <w:szCs w:val="28"/>
        </w:rPr>
        <w:t>, dimanche 10 février 1985</w:t>
      </w:r>
      <w:r w:rsidR="004E3F1B">
        <w:rPr>
          <w:rFonts w:ascii="Times New Roman" w:hAnsi="Times New Roman"/>
          <w:sz w:val="28"/>
          <w:szCs w:val="28"/>
        </w:rPr>
        <w:t>, p. 23</w:t>
      </w:r>
      <w:r w:rsidR="00C526EA">
        <w:rPr>
          <w:rFonts w:ascii="Times New Roman" w:hAnsi="Times New Roman"/>
          <w:sz w:val="28"/>
          <w:szCs w:val="28"/>
        </w:rPr>
        <w:t xml:space="preserve"> [</w:t>
      </w:r>
      <w:r w:rsidR="007B7AE1">
        <w:rPr>
          <w:rFonts w:ascii="Times New Roman" w:hAnsi="Times New Roman"/>
          <w:sz w:val="28"/>
          <w:szCs w:val="28"/>
        </w:rPr>
        <w:t xml:space="preserve">texte imprimé complet, avec le </w:t>
      </w:r>
      <w:r w:rsidR="00C526EA">
        <w:rPr>
          <w:rFonts w:ascii="Times New Roman" w:hAnsi="Times New Roman"/>
          <w:sz w:val="28"/>
          <w:szCs w:val="28"/>
        </w:rPr>
        <w:t xml:space="preserve">fac-similé </w:t>
      </w:r>
      <w:r w:rsidR="007B7AE1">
        <w:rPr>
          <w:rFonts w:ascii="Times New Roman" w:hAnsi="Times New Roman"/>
          <w:sz w:val="28"/>
          <w:szCs w:val="28"/>
        </w:rPr>
        <w:t>partiel du manuscrit</w:t>
      </w:r>
      <w:r>
        <w:rPr>
          <w:rFonts w:ascii="Times New Roman" w:hAnsi="Times New Roman"/>
          <w:sz w:val="28"/>
          <w:szCs w:val="28"/>
        </w:rPr>
        <w:t xml:space="preserve"> </w:t>
      </w:r>
      <w:r w:rsidR="00C526EA">
        <w:rPr>
          <w:rFonts w:ascii="Times New Roman" w:hAnsi="Times New Roman"/>
          <w:sz w:val="28"/>
          <w:szCs w:val="28"/>
        </w:rPr>
        <w:t>légendé : « </w:t>
      </w:r>
      <w:r w:rsidR="00C526EA" w:rsidRPr="00894731">
        <w:rPr>
          <w:rFonts w:ascii="Times New Roman" w:hAnsi="Times New Roman"/>
          <w:i/>
          <w:sz w:val="28"/>
          <w:szCs w:val="28"/>
        </w:rPr>
        <w:t>Jean Paulhan et un fragment de son manuscrit : un style parfait comme l’écriture </w:t>
      </w:r>
      <w:r w:rsidR="00C526EA">
        <w:rPr>
          <w:rFonts w:ascii="Times New Roman" w:hAnsi="Times New Roman"/>
          <w:sz w:val="28"/>
          <w:szCs w:val="28"/>
        </w:rPr>
        <w:t>»</w:t>
      </w:r>
      <w:r w:rsidR="007B7AE1">
        <w:rPr>
          <w:rFonts w:ascii="Times New Roman" w:hAnsi="Times New Roman"/>
          <w:sz w:val="28"/>
          <w:szCs w:val="28"/>
        </w:rPr>
        <w:t>]</w:t>
      </w:r>
      <w:r>
        <w:rPr>
          <w:rFonts w:ascii="Times New Roman" w:hAnsi="Times New Roman"/>
          <w:sz w:val="28"/>
          <w:szCs w:val="28"/>
        </w:rPr>
        <w:t>.</w:t>
      </w:r>
    </w:p>
    <w:p w14:paraId="08B1FC78" w14:textId="116952E1" w:rsidR="00C526EA" w:rsidRPr="0027102A" w:rsidRDefault="00534656" w:rsidP="0027102A">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ab/>
      </w:r>
    </w:p>
    <w:p w14:paraId="47A8ED0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préface à : </w:t>
      </w:r>
      <w:r w:rsidRPr="00B5515C">
        <w:rPr>
          <w:rFonts w:ascii="Times New Roman" w:hAnsi="Times New Roman"/>
          <w:i/>
          <w:sz w:val="28"/>
        </w:rPr>
        <w:t>Pel di carota</w:t>
      </w:r>
      <w:r w:rsidRPr="00B5515C">
        <w:rPr>
          <w:rFonts w:ascii="Times New Roman" w:hAnsi="Times New Roman"/>
          <w:sz w:val="28"/>
        </w:rPr>
        <w:t xml:space="preserve">, Milan, Guanda editore, mars 1985 (coll. « Quaderni della fenice » n° 107) [traduction italienne, par Fortunata Traneta, de « Jules Renard », </w:t>
      </w:r>
      <w:r w:rsidRPr="00B5515C">
        <w:rPr>
          <w:rFonts w:ascii="Times New Roman" w:hAnsi="Times New Roman"/>
          <w:i/>
          <w:sz w:val="28"/>
        </w:rPr>
        <w:t>Gloires de la France par les quarante membres de l’Académie française</w:t>
      </w:r>
      <w:r w:rsidRPr="00B5515C">
        <w:rPr>
          <w:rFonts w:ascii="Times New Roman" w:hAnsi="Times New Roman"/>
          <w:sz w:val="28"/>
        </w:rPr>
        <w:t>, Paris, Librairie Académique Perrin, 1964, 398 p., p. 319-336 (collection « Académique »)].</w:t>
      </w:r>
    </w:p>
    <w:p w14:paraId="369AC5D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AA5ADB0" w14:textId="7BD5720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 xml:space="preserve">Lettre sur Claudel et la pédérastie. </w:t>
      </w:r>
      <w:r w:rsidRPr="00B5515C">
        <w:rPr>
          <w:rFonts w:ascii="Times New Roman" w:hAnsi="Times New Roman"/>
          <w:sz w:val="28"/>
        </w:rPr>
        <w:t>Édition originale, Paris, Imprimerie de l’Institut catholique, 1985, in-8, 15 p. en feuilles mauves [lettre datée du « </w:t>
      </w:r>
      <w:r w:rsidRPr="00373DD0">
        <w:rPr>
          <w:rFonts w:ascii="Times New Roman" w:hAnsi="Times New Roman"/>
          <w:i/>
          <w:sz w:val="28"/>
        </w:rPr>
        <w:t>mardi 12</w:t>
      </w:r>
      <w:r w:rsidRPr="00B5515C">
        <w:rPr>
          <w:rFonts w:ascii="Times New Roman" w:hAnsi="Times New Roman"/>
          <w:sz w:val="28"/>
        </w:rPr>
        <w:t xml:space="preserve"> [mars 1</w:t>
      </w:r>
      <w:r w:rsidR="006B4346" w:rsidRPr="00B5515C">
        <w:rPr>
          <w:rFonts w:ascii="Times New Roman" w:hAnsi="Times New Roman"/>
          <w:sz w:val="28"/>
        </w:rPr>
        <w:t>929] », reproduite en fac-similé</w:t>
      </w:r>
      <w:r w:rsidRPr="00B5515C">
        <w:rPr>
          <w:rFonts w:ascii="Times New Roman" w:hAnsi="Times New Roman"/>
          <w:sz w:val="28"/>
        </w:rPr>
        <w:t xml:space="preserve"> p. 7-10, édition pirate due à [Claude Ernoult], des Éditions À L’Écart, limitée à 50 exemplaires et achevée d’imprimer, fictivement, le 1</w:t>
      </w:r>
      <w:r w:rsidRPr="00B5515C">
        <w:rPr>
          <w:rFonts w:ascii="Times New Roman" w:hAnsi="Times New Roman"/>
          <w:sz w:val="28"/>
          <w:vertAlign w:val="superscript"/>
        </w:rPr>
        <w:t>er</w:t>
      </w:r>
      <w:r w:rsidRPr="00B5515C">
        <w:rPr>
          <w:rFonts w:ascii="Times New Roman" w:hAnsi="Times New Roman"/>
          <w:sz w:val="28"/>
        </w:rPr>
        <w:t xml:space="preserve"> avril 1985 [</w:t>
      </w:r>
      <w:r w:rsidRPr="00B5515C">
        <w:rPr>
          <w:rFonts w:ascii="Times New Roman" w:hAnsi="Times New Roman"/>
          <w:i/>
          <w:sz w:val="28"/>
        </w:rPr>
        <w:t xml:space="preserve">i.e. </w:t>
      </w:r>
      <w:r w:rsidRPr="00B5515C">
        <w:rPr>
          <w:rFonts w:ascii="Times New Roman" w:hAnsi="Times New Roman"/>
          <w:sz w:val="28"/>
        </w:rPr>
        <w:t>2</w:t>
      </w:r>
      <w:r w:rsidRPr="00B5515C">
        <w:rPr>
          <w:rFonts w:ascii="Times New Roman" w:hAnsi="Times New Roman"/>
          <w:sz w:val="28"/>
          <w:vertAlign w:val="superscript"/>
        </w:rPr>
        <w:t>e</w:t>
      </w:r>
      <w:r w:rsidRPr="00B5515C">
        <w:rPr>
          <w:rFonts w:ascii="Times New Roman" w:hAnsi="Times New Roman"/>
          <w:sz w:val="28"/>
        </w:rPr>
        <w:t xml:space="preserve"> trimestre 1993]. L’éditeur avait en vain proposé au libraire Touzot d’en prendre un tirage supplémentaire (à noter l’exemplaire avec envoi dans le catalogue de la librairie La Palourde, J.-Y. Lacroix, 2005, n° 209)].</w:t>
      </w:r>
    </w:p>
    <w:p w14:paraId="7105232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D23B1A4" w14:textId="5226A7D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 de Jean Paulhan à Reynaldo Hahn (décembre 1922), dans </w:t>
      </w:r>
      <w:r w:rsidRPr="00B5515C">
        <w:rPr>
          <w:rFonts w:ascii="Times New Roman" w:hAnsi="Times New Roman"/>
          <w:i/>
          <w:sz w:val="28"/>
        </w:rPr>
        <w:t>Bulletin des Amis de Jacques Rivière et d’Alain-Fournier</w:t>
      </w:r>
      <w:r w:rsidRPr="00B5515C">
        <w:rPr>
          <w:rFonts w:ascii="Times New Roman" w:hAnsi="Times New Roman"/>
          <w:sz w:val="28"/>
        </w:rPr>
        <w:t>, onzième année, n° 37, 2</w:t>
      </w:r>
      <w:r w:rsidRPr="00373DD0">
        <w:rPr>
          <w:rFonts w:ascii="Times New Roman" w:hAnsi="Times New Roman"/>
          <w:sz w:val="28"/>
          <w:szCs w:val="28"/>
          <w:vertAlign w:val="superscript"/>
        </w:rPr>
        <w:t>e</w:t>
      </w:r>
      <w:r w:rsidRPr="00B5515C">
        <w:rPr>
          <w:rFonts w:ascii="Times New Roman" w:hAnsi="Times New Roman"/>
          <w:sz w:val="28"/>
        </w:rPr>
        <w:t xml:space="preserve"> trimestre 1985, p. 59 [sur cette lettre datée par les éditeurs « </w:t>
      </w:r>
      <w:r w:rsidRPr="00BB30D8">
        <w:rPr>
          <w:rFonts w:ascii="Times New Roman" w:hAnsi="Times New Roman"/>
          <w:i/>
          <w:sz w:val="28"/>
        </w:rPr>
        <w:t>(vers le 8 décembre 1922)</w:t>
      </w:r>
      <w:r w:rsidRPr="00B5515C">
        <w:rPr>
          <w:rFonts w:ascii="Times New Roman" w:hAnsi="Times New Roman"/>
          <w:sz w:val="28"/>
        </w:rPr>
        <w:t> », aux questions</w:t>
      </w:r>
      <w:r w:rsidR="00373DD0">
        <w:rPr>
          <w:rFonts w:ascii="Times New Roman" w:hAnsi="Times New Roman"/>
          <w:sz w:val="28"/>
        </w:rPr>
        <w:t>,</w:t>
      </w:r>
      <w:r w:rsidRPr="00B5515C">
        <w:rPr>
          <w:rFonts w:ascii="Times New Roman" w:hAnsi="Times New Roman"/>
          <w:sz w:val="28"/>
        </w:rPr>
        <w:t xml:space="preserve"> relatives à Marcel Proust, que Jean Paulhan inscrit à gauche de la feuille, Reynaldo Hahn répond en partie droite].</w:t>
      </w:r>
    </w:p>
    <w:p w14:paraId="0D62CC4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2428DD7" w14:textId="3EF176D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Lettre aux directeurs de la Résistance », </w:t>
      </w:r>
      <w:r w:rsidRPr="00B5515C">
        <w:rPr>
          <w:rFonts w:ascii="Times New Roman" w:hAnsi="Times New Roman"/>
          <w:i/>
          <w:sz w:val="28"/>
        </w:rPr>
        <w:t>Le Crapouillo</w:t>
      </w:r>
      <w:r w:rsidR="00373DD0">
        <w:rPr>
          <w:rFonts w:ascii="Times New Roman" w:hAnsi="Times New Roman"/>
          <w:i/>
          <w:sz w:val="28"/>
        </w:rPr>
        <w:t>t.</w:t>
      </w:r>
      <w:r w:rsidRPr="00B5515C">
        <w:rPr>
          <w:rFonts w:ascii="Times New Roman" w:hAnsi="Times New Roman"/>
          <w:sz w:val="28"/>
        </w:rPr>
        <w:t xml:space="preserve"> </w:t>
      </w:r>
      <w:r w:rsidRPr="00373DD0">
        <w:rPr>
          <w:rFonts w:ascii="Times New Roman" w:hAnsi="Times New Roman"/>
          <w:i/>
          <w:sz w:val="28"/>
        </w:rPr>
        <w:t>Magazine non conformiste</w:t>
      </w:r>
      <w:r w:rsidRPr="00B5515C">
        <w:rPr>
          <w:rFonts w:ascii="Times New Roman" w:hAnsi="Times New Roman"/>
          <w:sz w:val="28"/>
        </w:rPr>
        <w:t xml:space="preserve">, nouvelle série, n° 81 (titré « L’épuration »), avril-mai 1985, p. 73-76 [dans une revue fondée par </w:t>
      </w:r>
      <w:r w:rsidR="005B36B0">
        <w:rPr>
          <w:rFonts w:ascii="Times New Roman" w:hAnsi="Times New Roman"/>
          <w:sz w:val="28"/>
        </w:rPr>
        <w:t xml:space="preserve">Jean </w:t>
      </w:r>
      <w:r w:rsidRPr="00B5515C">
        <w:rPr>
          <w:rFonts w:ascii="Times New Roman" w:hAnsi="Times New Roman"/>
          <w:sz w:val="28"/>
        </w:rPr>
        <w:t xml:space="preserve">Galtier-Boissière, à qui succèda Jean-François Devay, mais désormais entre les mains de Jean-Claude Goudeau, reprise du texte de 1952 ; portraits photographiques de Jean Paulhan, et de l’avocat général Mornet]. </w:t>
      </w:r>
    </w:p>
    <w:p w14:paraId="6E483BB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642871D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Raymond Guérin / Jean Paulhan, lettres (1941-1944) », </w:t>
      </w:r>
      <w:r w:rsidRPr="00B5515C">
        <w:rPr>
          <w:rFonts w:ascii="Times New Roman" w:hAnsi="Times New Roman"/>
          <w:i/>
          <w:sz w:val="28"/>
        </w:rPr>
        <w:t>Grandes Largeurs</w:t>
      </w:r>
      <w:r w:rsidRPr="00B5515C">
        <w:rPr>
          <w:rFonts w:ascii="Times New Roman" w:hAnsi="Times New Roman"/>
          <w:sz w:val="28"/>
        </w:rPr>
        <w:t xml:space="preserve">, n° 11, été 1985, p. 62-108. </w:t>
      </w:r>
    </w:p>
    <w:p w14:paraId="7EA4172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8190908" w14:textId="20FC789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El enigma de Perse », traduit en espagnol par Antonio Oviedo, dans : Saint-John Perse, </w:t>
      </w:r>
      <w:r w:rsidRPr="00B5515C">
        <w:rPr>
          <w:rFonts w:ascii="Times New Roman" w:hAnsi="Times New Roman"/>
          <w:i/>
          <w:sz w:val="28"/>
        </w:rPr>
        <w:t>Lluvias</w:t>
      </w:r>
      <w:r w:rsidRPr="00B5515C">
        <w:rPr>
          <w:rFonts w:ascii="Times New Roman" w:hAnsi="Times New Roman"/>
          <w:sz w:val="28"/>
        </w:rPr>
        <w:t>, Edicion bilinguë, Version de José Lezama Lima, Cordoba [Argentina], Las ediciones de Dianus, 1985, p. 45-76 [édition non autorisée</w:t>
      </w:r>
      <w:r w:rsidR="005B36B0">
        <w:rPr>
          <w:rFonts w:ascii="Times New Roman" w:hAnsi="Times New Roman"/>
          <w:sz w:val="28"/>
        </w:rPr>
        <w:t>,</w:t>
      </w:r>
      <w:r w:rsidRPr="00B5515C">
        <w:rPr>
          <w:rFonts w:ascii="Times New Roman" w:hAnsi="Times New Roman"/>
          <w:sz w:val="28"/>
        </w:rPr>
        <w:t xml:space="preserve"> tirée à 400 exemplaires, achevée d’imprimer le « </w:t>
      </w:r>
      <w:r w:rsidRPr="005B36B0">
        <w:rPr>
          <w:rFonts w:ascii="Times New Roman" w:hAnsi="Times New Roman"/>
          <w:i/>
          <w:sz w:val="28"/>
        </w:rPr>
        <w:t>el dia 11 de setiembre de 1985</w:t>
      </w:r>
      <w:r w:rsidRPr="00B5515C">
        <w:rPr>
          <w:rFonts w:ascii="Times New Roman" w:hAnsi="Times New Roman"/>
          <w:sz w:val="28"/>
        </w:rPr>
        <w:t xml:space="preserve"> » ; contrairement au poème de Saint-John Perse, le texte de </w:t>
      </w:r>
      <w:r w:rsidR="005B36B0">
        <w:rPr>
          <w:rFonts w:ascii="Times New Roman" w:hAnsi="Times New Roman"/>
          <w:sz w:val="28"/>
        </w:rPr>
        <w:t xml:space="preserve">Jean </w:t>
      </w:r>
      <w:r w:rsidRPr="00B5515C">
        <w:rPr>
          <w:rFonts w:ascii="Times New Roman" w:hAnsi="Times New Roman"/>
          <w:sz w:val="28"/>
        </w:rPr>
        <w:t>Paulhan n’est pas en édition bilingue].</w:t>
      </w:r>
    </w:p>
    <w:p w14:paraId="737C7E6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0A0A110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1986</w:t>
      </w:r>
      <w:r w:rsidRPr="00B5515C">
        <w:rPr>
          <w:rFonts w:ascii="Times New Roman" w:hAnsi="Times New Roman"/>
          <w:sz w:val="28"/>
        </w:rPr>
        <w:t xml:space="preserve"> – * </w:t>
      </w:r>
      <w:r w:rsidRPr="00B5515C">
        <w:rPr>
          <w:rFonts w:ascii="Times New Roman" w:hAnsi="Times New Roman"/>
          <w:i/>
          <w:sz w:val="28"/>
        </w:rPr>
        <w:t>Shi no kagi</w:t>
      </w:r>
      <w:r w:rsidRPr="00B5515C">
        <w:rPr>
          <w:rFonts w:ascii="Times New Roman" w:hAnsi="Times New Roman"/>
          <w:sz w:val="28"/>
        </w:rPr>
        <w:t xml:space="preserve"> [</w:t>
      </w:r>
      <w:r w:rsidRPr="00B5515C">
        <w:rPr>
          <w:rFonts w:ascii="Times New Roman" w:hAnsi="Times New Roman"/>
          <w:i/>
          <w:sz w:val="28"/>
        </w:rPr>
        <w:t>Clef de la poésie</w:t>
      </w:r>
      <w:r w:rsidRPr="00B5515C">
        <w:rPr>
          <w:rFonts w:ascii="Times New Roman" w:hAnsi="Times New Roman"/>
          <w:sz w:val="28"/>
        </w:rPr>
        <w:t>], traduction en japonais par Takahashi Takashi, Tôkyô, Kokubun-sha, 1986.</w:t>
      </w:r>
    </w:p>
    <w:p w14:paraId="3F3D259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7D90EF1" w14:textId="560D9360" w:rsidR="001733AD" w:rsidRPr="00B5515C" w:rsidRDefault="00BB30D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Fautrier – een dubbelzinnig schilder » et « Fautrier – Ein Mehrdeutiger Maler », catalogue de l’exposition </w:t>
      </w:r>
      <w:r w:rsidR="00CE5AFE" w:rsidRPr="00B5515C">
        <w:rPr>
          <w:rFonts w:ascii="Times New Roman" w:hAnsi="Times New Roman"/>
          <w:i/>
          <w:sz w:val="28"/>
        </w:rPr>
        <w:t>Jean Fautrier, 1925-1935</w:t>
      </w:r>
      <w:r w:rsidR="00CE5AFE" w:rsidRPr="00B5515C">
        <w:rPr>
          <w:rFonts w:ascii="Times New Roman" w:hAnsi="Times New Roman"/>
          <w:sz w:val="28"/>
        </w:rPr>
        <w:t xml:space="preserve">, Amsterdam, Stedelijk Museum, du </w:t>
      </w:r>
      <w:r w:rsidR="005B36B0">
        <w:rPr>
          <w:rFonts w:ascii="Times New Roman" w:hAnsi="Times New Roman"/>
          <w:sz w:val="28"/>
        </w:rPr>
        <w:t>11 janvier au 2 mars 1986, puis </w:t>
      </w:r>
      <w:r w:rsidR="00CE5AFE" w:rsidRPr="00B5515C">
        <w:rPr>
          <w:rFonts w:ascii="Times New Roman" w:hAnsi="Times New Roman"/>
          <w:sz w:val="28"/>
        </w:rPr>
        <w:t xml:space="preserve">: Kunsthaus de Zürich, du 15 mars au 4 mai 1986, p. 7 et 9 [extraits de </w:t>
      </w:r>
      <w:r w:rsidR="00CE5AFE" w:rsidRPr="00B5515C">
        <w:rPr>
          <w:rFonts w:ascii="Times New Roman" w:hAnsi="Times New Roman"/>
          <w:i/>
          <w:sz w:val="28"/>
        </w:rPr>
        <w:t>Fautrier l’enragé</w:t>
      </w:r>
      <w:r w:rsidR="00CE5AFE" w:rsidRPr="00B5515C">
        <w:rPr>
          <w:rFonts w:ascii="Times New Roman" w:hAnsi="Times New Roman"/>
          <w:sz w:val="28"/>
        </w:rPr>
        <w:t xml:space="preserve"> traduits en néerlandais et en allemand et signés « Jean Paulhan »].</w:t>
      </w:r>
    </w:p>
    <w:p w14:paraId="4D1F06A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A4ED2A4" w14:textId="43946499" w:rsidR="001733AD" w:rsidRPr="00B5515C" w:rsidRDefault="00BB30D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sz w:val="28"/>
        </w:rPr>
        <w:t xml:space="preserve">* lettres de Jean Paulhan demandant la Légion d’Honneur pour Max Jacob, </w:t>
      </w:r>
      <w:r w:rsidR="00CE5AFE" w:rsidRPr="00B5515C">
        <w:rPr>
          <w:rFonts w:ascii="Times New Roman" w:hAnsi="Times New Roman"/>
          <w:i/>
          <w:sz w:val="28"/>
        </w:rPr>
        <w:t xml:space="preserve">Cahiers de l’Iroise. </w:t>
      </w:r>
      <w:r w:rsidR="00CE5AFE" w:rsidRPr="00B5515C">
        <w:rPr>
          <w:rFonts w:ascii="Times New Roman" w:hAnsi="Times New Roman"/>
          <w:sz w:val="28"/>
        </w:rPr>
        <w:t>Société d’études de Brest et du Léon, 32</w:t>
      </w:r>
      <w:r w:rsidR="00CE5AFE" w:rsidRPr="005B36B0">
        <w:rPr>
          <w:rFonts w:ascii="Times New Roman" w:hAnsi="Times New Roman"/>
          <w:sz w:val="28"/>
          <w:szCs w:val="28"/>
          <w:vertAlign w:val="superscript"/>
        </w:rPr>
        <w:t xml:space="preserve">e </w:t>
      </w:r>
      <w:r w:rsidR="00CE5AFE" w:rsidRPr="00B5515C">
        <w:rPr>
          <w:rFonts w:ascii="Times New Roman" w:hAnsi="Times New Roman"/>
          <w:sz w:val="28"/>
        </w:rPr>
        <w:t xml:space="preserve">année, nouvelle série, n° 1, janvier-mars 1986 [dans un numéro titré en couverture « quarante ans déjà… / Max Jacob (1876-1944) », avec semble-t-il des lettres de Max Jacob à Jean Paulhan sur les poèmes de </w:t>
      </w:r>
      <w:r w:rsidR="00403D70" w:rsidRPr="00B5515C">
        <w:rPr>
          <w:rFonts w:ascii="Times New Roman" w:hAnsi="Times New Roman"/>
          <w:sz w:val="28"/>
        </w:rPr>
        <w:t>Morvan le Gaëlique</w:t>
      </w:r>
      <w:r w:rsidR="00CE5AFE" w:rsidRPr="00B5515C">
        <w:rPr>
          <w:rFonts w:ascii="Times New Roman" w:hAnsi="Times New Roman"/>
          <w:sz w:val="28"/>
        </w:rPr>
        <w:t>].</w:t>
      </w:r>
    </w:p>
    <w:p w14:paraId="7CF3AA3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AD66C4E" w14:textId="7500DDB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Choix de lettres</w:t>
      </w:r>
      <w:r w:rsidRPr="00B5515C">
        <w:rPr>
          <w:rFonts w:ascii="Times New Roman" w:hAnsi="Times New Roman"/>
          <w:sz w:val="28"/>
        </w:rPr>
        <w:t>, t. I,</w:t>
      </w:r>
      <w:r w:rsidRPr="00B5515C">
        <w:rPr>
          <w:rFonts w:ascii="Times New Roman" w:hAnsi="Times New Roman"/>
          <w:i/>
          <w:sz w:val="28"/>
        </w:rPr>
        <w:t xml:space="preserve"> </w:t>
      </w:r>
      <w:r w:rsidRPr="00B5515C">
        <w:rPr>
          <w:rFonts w:ascii="Times New Roman" w:hAnsi="Times New Roman"/>
          <w:sz w:val="28"/>
        </w:rPr>
        <w:t>(1917-1936), Paris, Gallimard, 1986, 507 p. (coll. « Blanche ») [sous-titrée « La Littérature est une fête », édition établie par Dominique Aury et Jean-Claude Zylberstein, revue et annotée par Bernard Leuilliot, achevée d’imprimer le 5 février 1986. Voir la lettre de Dominique Aury à Odile de Lalain, « </w:t>
      </w:r>
      <w:r w:rsidRPr="00B5515C">
        <w:rPr>
          <w:rFonts w:ascii="Times New Roman" w:hAnsi="Times New Roman"/>
          <w:i/>
          <w:sz w:val="28"/>
        </w:rPr>
        <w:t xml:space="preserve">dimanche 26 août </w:t>
      </w:r>
      <w:r w:rsidR="00B41C3A">
        <w:rPr>
          <w:rFonts w:ascii="Times New Roman" w:hAnsi="Times New Roman"/>
          <w:sz w:val="28"/>
        </w:rPr>
        <w:t>[19]</w:t>
      </w:r>
      <w:r w:rsidRPr="00B5515C">
        <w:rPr>
          <w:rFonts w:ascii="Times New Roman" w:hAnsi="Times New Roman"/>
          <w:i/>
          <w:sz w:val="28"/>
        </w:rPr>
        <w:t>84 – Boissise</w:t>
      </w:r>
      <w:r w:rsidR="005B36B0">
        <w:rPr>
          <w:rFonts w:ascii="Times New Roman" w:hAnsi="Times New Roman"/>
          <w:sz w:val="28"/>
        </w:rPr>
        <w:t> » </w:t>
      </w:r>
      <w:r w:rsidRPr="00B5515C">
        <w:rPr>
          <w:rFonts w:ascii="Times New Roman" w:hAnsi="Times New Roman"/>
          <w:sz w:val="28"/>
        </w:rPr>
        <w:t>: « </w:t>
      </w:r>
      <w:r w:rsidRPr="00B5515C">
        <w:rPr>
          <w:rFonts w:ascii="Times New Roman" w:hAnsi="Times New Roman"/>
          <w:i/>
          <w:sz w:val="28"/>
        </w:rPr>
        <w:t>Ce qui me paraît certain, c’est que je serai morte avant la publication de l’ensemble, au train où vont les choses. Et peu importe</w:t>
      </w:r>
      <w:r w:rsidR="005B36B0">
        <w:rPr>
          <w:rFonts w:ascii="Times New Roman" w:hAnsi="Times New Roman"/>
          <w:sz w:val="28"/>
        </w:rPr>
        <w:t> »</w:t>
      </w:r>
      <w:r w:rsidRPr="00B5515C">
        <w:rPr>
          <w:rFonts w:ascii="Times New Roman" w:hAnsi="Times New Roman"/>
          <w:sz w:val="28"/>
        </w:rPr>
        <w:t>].</w:t>
      </w:r>
    </w:p>
    <w:p w14:paraId="7F05C24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AFB04B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 de Jean Paulhan à Stephen Jourdain, dans : Stephen JOURDAIN, </w:t>
      </w:r>
      <w:r w:rsidRPr="00B5515C">
        <w:rPr>
          <w:rFonts w:ascii="Times New Roman" w:hAnsi="Times New Roman"/>
          <w:i/>
          <w:sz w:val="28"/>
        </w:rPr>
        <w:t>La Flèche de talc</w:t>
      </w:r>
      <w:r w:rsidRPr="00B5515C">
        <w:rPr>
          <w:rFonts w:ascii="Times New Roman" w:hAnsi="Times New Roman"/>
          <w:sz w:val="28"/>
        </w:rPr>
        <w:t xml:space="preserve">, Cognac, Le Temps qu’il fait éd., 1986, </w:t>
      </w:r>
      <w:r w:rsidRPr="000B469F">
        <w:rPr>
          <w:rFonts w:ascii="Times New Roman" w:hAnsi="Times New Roman"/>
          <w:i/>
          <w:sz w:val="28"/>
        </w:rPr>
        <w:t>n.p.</w:t>
      </w:r>
      <w:r w:rsidRPr="00B5515C">
        <w:rPr>
          <w:rFonts w:ascii="Times New Roman" w:hAnsi="Times New Roman"/>
          <w:sz w:val="28"/>
        </w:rPr>
        <w:t xml:space="preserve"> [31 p.] [p. 3-4, en avant-titre, fac-similé d’une lettre datée « </w:t>
      </w:r>
      <w:r w:rsidRPr="000B469F">
        <w:rPr>
          <w:rFonts w:ascii="Times New Roman" w:hAnsi="Times New Roman"/>
          <w:i/>
          <w:sz w:val="28"/>
        </w:rPr>
        <w:t>jeudi </w:t>
      </w:r>
      <w:r w:rsidRPr="00B5515C">
        <w:rPr>
          <w:rFonts w:ascii="Times New Roman" w:hAnsi="Times New Roman"/>
          <w:sz w:val="28"/>
        </w:rPr>
        <w:t>», adresée par Jean Paulhan à Stephen Jourdain, dans un volume achevé d’imprimer en mars 1986].</w:t>
      </w:r>
    </w:p>
    <w:p w14:paraId="2AF1DD0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BB9B7AE" w14:textId="5EB4A2C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 Pont traversé</w:t>
      </w:r>
      <w:r w:rsidRPr="00B5515C">
        <w:rPr>
          <w:rFonts w:ascii="Times New Roman" w:hAnsi="Times New Roman"/>
          <w:sz w:val="28"/>
        </w:rPr>
        <w:t>, Le Revest-les-Eaux, Spectres Familiers éd., 1986, 69 p. [4</w:t>
      </w:r>
      <w:r w:rsidRPr="005B36B0">
        <w:rPr>
          <w:rFonts w:ascii="Times New Roman" w:hAnsi="Times New Roman"/>
          <w:sz w:val="28"/>
          <w:szCs w:val="28"/>
          <w:vertAlign w:val="superscript"/>
        </w:rPr>
        <w:t>e</w:t>
      </w:r>
      <w:r w:rsidRPr="00B5515C">
        <w:rPr>
          <w:rFonts w:ascii="Times New Roman" w:hAnsi="Times New Roman"/>
          <w:sz w:val="28"/>
        </w:rPr>
        <w:t xml:space="preserve"> édition, achevée d’imprimer au printemps 1986 ; en quatrième de</w:t>
      </w:r>
      <w:r w:rsidR="005B36B0">
        <w:rPr>
          <w:rFonts w:ascii="Times New Roman" w:hAnsi="Times New Roman"/>
          <w:sz w:val="28"/>
        </w:rPr>
        <w:t xml:space="preserve"> couverture, phrase de « J.P. » </w:t>
      </w:r>
      <w:r w:rsidRPr="00B5515C">
        <w:rPr>
          <w:rFonts w:ascii="Times New Roman" w:hAnsi="Times New Roman"/>
          <w:sz w:val="28"/>
        </w:rPr>
        <w:t>: « </w:t>
      </w:r>
      <w:r w:rsidRPr="005B36B0">
        <w:rPr>
          <w:rFonts w:ascii="Times New Roman" w:hAnsi="Times New Roman"/>
          <w:i/>
          <w:sz w:val="28"/>
        </w:rPr>
        <w:t>C’est à la fois insais</w:t>
      </w:r>
      <w:r w:rsidR="005B36B0">
        <w:rPr>
          <w:rFonts w:ascii="Times New Roman" w:hAnsi="Times New Roman"/>
          <w:i/>
          <w:sz w:val="28"/>
        </w:rPr>
        <w:t>issable et diablement net. C’est</w:t>
      </w:r>
      <w:r w:rsidRPr="005B36B0">
        <w:rPr>
          <w:rFonts w:ascii="Times New Roman" w:hAnsi="Times New Roman"/>
          <w:i/>
          <w:sz w:val="28"/>
        </w:rPr>
        <w:t xml:space="preserve"> assez précisément ce qu’on appelle un s</w:t>
      </w:r>
      <w:r w:rsidR="005B36B0">
        <w:rPr>
          <w:rFonts w:ascii="Times New Roman" w:hAnsi="Times New Roman"/>
          <w:i/>
          <w:sz w:val="28"/>
        </w:rPr>
        <w:t>pectre et somme toute cela nous</w:t>
      </w:r>
      <w:r w:rsidRPr="005B36B0">
        <w:rPr>
          <w:rFonts w:ascii="Times New Roman" w:hAnsi="Times New Roman"/>
          <w:i/>
          <w:sz w:val="28"/>
        </w:rPr>
        <w:t xml:space="preserve"> est familier. </w:t>
      </w:r>
      <w:r w:rsidRPr="00B5515C">
        <w:rPr>
          <w:rFonts w:ascii="Times New Roman" w:hAnsi="Times New Roman"/>
          <w:sz w:val="28"/>
        </w:rPr>
        <w:t>»]</w:t>
      </w:r>
    </w:p>
    <w:p w14:paraId="3EC8490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4A681F0" w14:textId="39F5456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lang w:val="fr-FR"/>
        </w:rPr>
        <w:t xml:space="preserve">– extraits de deux lettres </w:t>
      </w:r>
      <w:r w:rsidR="005B36B0">
        <w:rPr>
          <w:rFonts w:ascii="Times New Roman" w:hAnsi="Times New Roman"/>
          <w:sz w:val="28"/>
          <w:lang w:val="fr-FR"/>
        </w:rPr>
        <w:t xml:space="preserve">de Jean Paulhan </w:t>
      </w:r>
      <w:r w:rsidRPr="00B5515C">
        <w:rPr>
          <w:rFonts w:ascii="Times New Roman" w:hAnsi="Times New Roman"/>
          <w:sz w:val="28"/>
          <w:lang w:val="fr-FR"/>
        </w:rPr>
        <w:t xml:space="preserve">à Valery Larbaud, les 4 </w:t>
      </w:r>
      <w:r w:rsidR="005B36B0">
        <w:rPr>
          <w:rFonts w:ascii="Times New Roman" w:hAnsi="Times New Roman"/>
          <w:sz w:val="28"/>
          <w:lang w:val="fr-FR"/>
        </w:rPr>
        <w:t>août 1928 et 28 juin 1929, dans </w:t>
      </w:r>
      <w:r w:rsidRPr="00B5515C">
        <w:rPr>
          <w:rFonts w:ascii="Times New Roman" w:hAnsi="Times New Roman"/>
          <w:sz w:val="28"/>
          <w:lang w:val="fr-FR"/>
        </w:rPr>
        <w:t xml:space="preserve">: </w:t>
      </w:r>
      <w:r w:rsidRPr="00B5515C">
        <w:rPr>
          <w:rFonts w:ascii="Times New Roman" w:hAnsi="Times New Roman"/>
          <w:i/>
          <w:sz w:val="28"/>
          <w:lang w:val="fr-FR"/>
        </w:rPr>
        <w:t>Autour d'“</w:t>
      </w:r>
      <w:r w:rsidRPr="00B5515C">
        <w:rPr>
          <w:rFonts w:ascii="Times New Roman" w:hAnsi="Times New Roman"/>
          <w:sz w:val="28"/>
          <w:lang w:val="fr-FR"/>
        </w:rPr>
        <w:t>Ulysse</w:t>
      </w:r>
      <w:r w:rsidRPr="00B5515C">
        <w:rPr>
          <w:rFonts w:ascii="Times New Roman" w:hAnsi="Times New Roman"/>
          <w:i/>
          <w:sz w:val="28"/>
          <w:lang w:val="fr-FR"/>
        </w:rPr>
        <w:t>” : James Joyce, Valery Larbaud</w:t>
      </w:r>
      <w:r w:rsidRPr="00B5515C">
        <w:rPr>
          <w:rFonts w:ascii="Times New Roman" w:hAnsi="Times New Roman"/>
          <w:sz w:val="28"/>
          <w:lang w:val="fr-FR"/>
        </w:rPr>
        <w:t>, Vichy, bibliothèque municipale, 31 mai-10 juillet 1986, n° 38 et 55 du catalogue ronéoté.</w:t>
      </w:r>
    </w:p>
    <w:p w14:paraId="22D3995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F810573" w14:textId="5D426585" w:rsidR="0003262C" w:rsidRDefault="0003262C" w:rsidP="0003262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00CE5AFE" w:rsidRPr="00B5515C">
        <w:rPr>
          <w:rFonts w:ascii="Times New Roman" w:hAnsi="Times New Roman"/>
          <w:i/>
          <w:sz w:val="28"/>
        </w:rPr>
        <w:t>Correspondance Jean Paulhan-Francis Ponge</w:t>
      </w:r>
      <w:r w:rsidR="00CE5AFE" w:rsidRPr="00B5515C">
        <w:rPr>
          <w:rFonts w:ascii="Times New Roman" w:hAnsi="Times New Roman"/>
          <w:sz w:val="28"/>
        </w:rPr>
        <w:t>, Paris, Gallimard, 1986, t. I, 1923-1946, 371 p. et t. II, 1946-1968, 373 p. (coll. « Blanche ») [achevée d’imprimer le 11 juin 1986, édition critique annotée par Claire Boaretto</w:t>
      </w:r>
      <w:r>
        <w:rPr>
          <w:rFonts w:ascii="Times New Roman" w:hAnsi="Times New Roman"/>
          <w:sz w:val="28"/>
        </w:rPr>
        <w:t> ; même band</w:t>
      </w:r>
      <w:r w:rsidR="005B36B0">
        <w:rPr>
          <w:rFonts w:ascii="Times New Roman" w:hAnsi="Times New Roman"/>
          <w:sz w:val="28"/>
        </w:rPr>
        <w:t xml:space="preserve">eau rouge pour les deux volumes : </w:t>
      </w:r>
      <w:r>
        <w:rPr>
          <w:rFonts w:ascii="Times New Roman" w:hAnsi="Times New Roman"/>
          <w:sz w:val="28"/>
        </w:rPr>
        <w:t>« </w:t>
      </w:r>
      <w:r w:rsidRPr="0003262C">
        <w:rPr>
          <w:rFonts w:ascii="Times New Roman" w:hAnsi="Times New Roman"/>
          <w:i/>
          <w:iCs/>
          <w:caps/>
          <w:sz w:val="28"/>
          <w:szCs w:val="28"/>
        </w:rPr>
        <w:t>L’amitié / et ses orages</w:t>
      </w:r>
      <w:r>
        <w:rPr>
          <w:rFonts w:ascii="Times New Roman" w:hAnsi="Times New Roman"/>
          <w:sz w:val="28"/>
        </w:rPr>
        <w:t> » ; envoi de Claire Boaretto à Jacqueline et Alain Trutat : « </w:t>
      </w:r>
      <w:r>
        <w:rPr>
          <w:rFonts w:ascii="Times New Roman" w:hAnsi="Times New Roman"/>
          <w:i/>
          <w:sz w:val="28"/>
        </w:rPr>
        <w:t xml:space="preserve">À tous deux, / Chers Jacqueline et Alain, cette </w:t>
      </w:r>
      <w:r>
        <w:rPr>
          <w:rFonts w:ascii="Times New Roman" w:hAnsi="Times New Roman"/>
          <w:sz w:val="28"/>
        </w:rPr>
        <w:t>[titre]</w:t>
      </w:r>
      <w:r>
        <w:rPr>
          <w:rFonts w:ascii="Times New Roman" w:hAnsi="Times New Roman"/>
          <w:i/>
          <w:sz w:val="28"/>
        </w:rPr>
        <w:t>, exercice un peu scolaire, mais qui me donne l’occasion de vous dire un petit bonjour, / et plein d’amitiés / Claire</w:t>
      </w:r>
      <w:r>
        <w:rPr>
          <w:rFonts w:ascii="Times New Roman" w:hAnsi="Times New Roman"/>
          <w:sz w:val="28"/>
        </w:rPr>
        <w:t> ».</w:t>
      </w:r>
    </w:p>
    <w:p w14:paraId="1D8F4183" w14:textId="430E7BCE" w:rsidR="00ED594E" w:rsidRDefault="0003262C" w:rsidP="0003262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ED594E">
        <w:rPr>
          <w:rFonts w:ascii="Times New Roman" w:hAnsi="Times New Roman"/>
          <w:sz w:val="28"/>
        </w:rPr>
        <w:t>Francis Ponge écrivait à Christian Prigent, de « </w:t>
      </w:r>
      <w:r w:rsidR="00ED594E">
        <w:rPr>
          <w:rFonts w:ascii="Times New Roman" w:hAnsi="Times New Roman"/>
          <w:i/>
          <w:sz w:val="28"/>
        </w:rPr>
        <w:t xml:space="preserve">Paris, le 3 mars </w:t>
      </w:r>
      <w:r w:rsidR="00ED594E">
        <w:rPr>
          <w:rFonts w:ascii="Times New Roman" w:hAnsi="Times New Roman"/>
          <w:sz w:val="28"/>
        </w:rPr>
        <w:t>[19]</w:t>
      </w:r>
      <w:r w:rsidR="00ED594E">
        <w:rPr>
          <w:rFonts w:ascii="Times New Roman" w:hAnsi="Times New Roman"/>
          <w:i/>
          <w:sz w:val="28"/>
        </w:rPr>
        <w:t>70</w:t>
      </w:r>
      <w:r w:rsidR="00ED594E">
        <w:rPr>
          <w:rFonts w:ascii="Times New Roman" w:hAnsi="Times New Roman"/>
          <w:sz w:val="28"/>
        </w:rPr>
        <w:t> » : « </w:t>
      </w:r>
      <w:r w:rsidR="00ED594E">
        <w:rPr>
          <w:rFonts w:ascii="Times New Roman" w:hAnsi="Times New Roman"/>
          <w:i/>
          <w:sz w:val="28"/>
        </w:rPr>
        <w:t>L’affaire de ma correspondance avec Paulhan est réglée. C’est Claire Vulliamy (la petite-fille d’Éluard, et ma filleule) qui en fera l’objet d’une thèse de Doctorat d’État. Toutes mes lettres à J.P. ont été retrouvées.</w:t>
      </w:r>
      <w:r w:rsidR="00ED594E">
        <w:rPr>
          <w:rFonts w:ascii="Times New Roman" w:hAnsi="Times New Roman"/>
          <w:sz w:val="28"/>
        </w:rPr>
        <w:t xml:space="preserve"> » </w:t>
      </w:r>
      <w:r w:rsidR="00002077">
        <w:rPr>
          <w:rFonts w:ascii="Times New Roman" w:hAnsi="Times New Roman"/>
          <w:sz w:val="28"/>
        </w:rPr>
        <w:t>Marcel Spada écrit à Francis Ponge, le 4 août 1973 : « </w:t>
      </w:r>
      <w:r w:rsidR="00002077">
        <w:rPr>
          <w:rFonts w:ascii="Times New Roman" w:hAnsi="Times New Roman"/>
          <w:i/>
          <w:sz w:val="28"/>
        </w:rPr>
        <w:t xml:space="preserve">C’est vraiment une mine (or et dynamite) que cet ensemble de lettres terriblement passionnées, les moins académiques qui soient ! </w:t>
      </w:r>
      <w:r w:rsidR="00002077">
        <w:rPr>
          <w:rFonts w:ascii="Times New Roman" w:hAnsi="Times New Roman"/>
          <w:sz w:val="28"/>
        </w:rPr>
        <w:t>[Paulhan]</w:t>
      </w:r>
      <w:r w:rsidR="00002077">
        <w:rPr>
          <w:rFonts w:ascii="Times New Roman" w:hAnsi="Times New Roman"/>
          <w:i/>
          <w:sz w:val="28"/>
        </w:rPr>
        <w:t xml:space="preserve"> tremble souvent de plaisir devant vos terribles attaques frontales. Mais comme il sait très bien où se situent les valeurs, il reconnaît le prix de tout ce que vous écrivez et ce qu’il en dit est souvent admirable. Ne pourrait-on pas — qu’en pensez-vous ? — citer quelque petite chose dans la partie de l’anthologie critique ?</w:t>
      </w:r>
      <w:r w:rsidR="00002077">
        <w:rPr>
          <w:rFonts w:ascii="Times New Roman" w:hAnsi="Times New Roman"/>
          <w:sz w:val="28"/>
        </w:rPr>
        <w:t> »</w:t>
      </w:r>
    </w:p>
    <w:p w14:paraId="2AAEB7E9" w14:textId="39BB09A9" w:rsidR="001733AD" w:rsidRPr="00B5515C" w:rsidRDefault="00ED594E" w:rsidP="0003262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r>
      <w:r w:rsidR="0003262C">
        <w:rPr>
          <w:rFonts w:ascii="Times New Roman" w:hAnsi="Times New Roman"/>
          <w:sz w:val="28"/>
        </w:rPr>
        <w:t>Une nouvelle version de cette édition, corrigée par Armande Ponge, figure au fonds Paulhan, IMEC, abbaye d’Ardenne</w:t>
      </w:r>
      <w:r w:rsidR="00CE5AFE" w:rsidRPr="00B5515C">
        <w:rPr>
          <w:rFonts w:ascii="Times New Roman" w:hAnsi="Times New Roman"/>
          <w:sz w:val="28"/>
        </w:rPr>
        <w:t>].</w:t>
      </w:r>
    </w:p>
    <w:p w14:paraId="0BD2318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9C3A1C7" w14:textId="0C694B6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Madame, / Wols que je connais depuis longtemps […] »,</w:t>
      </w:r>
      <w:r w:rsidR="006C3A26">
        <w:rPr>
          <w:rFonts w:ascii="Times New Roman" w:hAnsi="Times New Roman"/>
          <w:sz w:val="28"/>
        </w:rPr>
        <w:t xml:space="preserve"> dans</w:t>
      </w:r>
      <w:r w:rsidR="006C3A26">
        <w:rPr>
          <w:rFonts w:ascii="Times New Roman" w:hAnsi="Times New Roman"/>
          <w:i/>
          <w:sz w:val="28"/>
        </w:rPr>
        <w:t> </w:t>
      </w:r>
      <w:r w:rsidRPr="00B5515C">
        <w:rPr>
          <w:rFonts w:ascii="Times New Roman" w:hAnsi="Times New Roman"/>
          <w:sz w:val="28"/>
        </w:rPr>
        <w:t xml:space="preserve">: </w:t>
      </w:r>
      <w:r w:rsidRPr="00B5515C">
        <w:rPr>
          <w:rFonts w:ascii="Times New Roman" w:hAnsi="Times New Roman"/>
          <w:i/>
          <w:sz w:val="28"/>
        </w:rPr>
        <w:t>Wols, sa vie…</w:t>
      </w:r>
      <w:r w:rsidRPr="00B5515C">
        <w:rPr>
          <w:rFonts w:ascii="Times New Roman" w:hAnsi="Times New Roman"/>
          <w:sz w:val="28"/>
        </w:rPr>
        <w:t>, catalogue de l’exposition qui a eu lieu au Goethe Institut de Paris du 22 octobre au 21 novembre 1986, 166 p. [en quatrième page de couverture d’un catalogue réalisé par Gerhard Götze de Munich, lettre adressée en 1950 par Jean Paulhan au Service social d’Aide aux Émigrants, pour intercéder en faveur de Wols].</w:t>
      </w:r>
    </w:p>
    <w:p w14:paraId="0122019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0A3135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w:t>
      </w:r>
      <w:r w:rsidRPr="00B5515C">
        <w:rPr>
          <w:rFonts w:ascii="Times New Roman" w:hAnsi="Times New Roman"/>
          <w:i/>
          <w:sz w:val="28"/>
        </w:rPr>
        <w:t>L’Aveuglette</w:t>
      </w:r>
      <w:r w:rsidRPr="00B5515C">
        <w:rPr>
          <w:rFonts w:ascii="Times New Roman" w:hAnsi="Times New Roman"/>
          <w:sz w:val="28"/>
        </w:rPr>
        <w:t>, Paris, Gallimard, 1986, 80 p. (coll. « Le Point du jour ») [3</w:t>
      </w:r>
      <w:r w:rsidRPr="00B5515C">
        <w:rPr>
          <w:rFonts w:ascii="Times New Roman" w:hAnsi="Times New Roman"/>
          <w:sz w:val="28"/>
          <w:vertAlign w:val="superscript"/>
        </w:rPr>
        <w:t>e</w:t>
      </w:r>
      <w:r w:rsidRPr="00B5515C">
        <w:rPr>
          <w:rFonts w:ascii="Times New Roman" w:hAnsi="Times New Roman"/>
          <w:sz w:val="28"/>
        </w:rPr>
        <w:t xml:space="preserve"> édition de cet ouvrage de 1953, achevé d’imprimer le 22 décembre 1986].</w:t>
      </w:r>
    </w:p>
    <w:p w14:paraId="5B288C4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3D9B39B5" w14:textId="3F0924F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1987 </w:t>
      </w:r>
      <w:r w:rsidRPr="00B5515C">
        <w:rPr>
          <w:rFonts w:ascii="Times New Roman" w:hAnsi="Times New Roman"/>
          <w:sz w:val="28"/>
        </w:rPr>
        <w:t>–</w:t>
      </w:r>
      <w:r w:rsidRPr="00B5515C">
        <w:rPr>
          <w:rFonts w:ascii="Times New Roman" w:hAnsi="Times New Roman"/>
          <w:b/>
          <w:sz w:val="28"/>
        </w:rPr>
        <w:t xml:space="preserve"> </w:t>
      </w:r>
      <w:r w:rsidR="005B36B0">
        <w:rPr>
          <w:rFonts w:ascii="Times New Roman" w:hAnsi="Times New Roman"/>
          <w:sz w:val="28"/>
        </w:rPr>
        <w:t>en appendice à </w:t>
      </w:r>
      <w:r w:rsidRPr="00B5515C">
        <w:rPr>
          <w:rFonts w:ascii="Times New Roman" w:hAnsi="Times New Roman"/>
          <w:sz w:val="28"/>
        </w:rPr>
        <w:t>: Marcel PROUST,</w:t>
      </w:r>
      <w:r w:rsidRPr="00B5515C">
        <w:rPr>
          <w:rFonts w:ascii="Times New Roman" w:hAnsi="Times New Roman"/>
          <w:b/>
          <w:sz w:val="28"/>
        </w:rPr>
        <w:t xml:space="preserve"> </w:t>
      </w:r>
      <w:r w:rsidRPr="00B5515C">
        <w:rPr>
          <w:rFonts w:ascii="Times New Roman" w:hAnsi="Times New Roman"/>
          <w:i/>
          <w:sz w:val="28"/>
        </w:rPr>
        <w:t>Albertine disparue</w:t>
      </w:r>
      <w:r w:rsidRPr="00B5515C">
        <w:rPr>
          <w:rFonts w:ascii="Times New Roman" w:hAnsi="Times New Roman"/>
          <w:sz w:val="28"/>
        </w:rPr>
        <w:t>, édition originale de la dernière version revue par l’auteur, établie par Nathalie Mauriac et Étienne Wolff, Paris, Bernard Grasset éd., 1987, 224 p. [quatre lettres de Jean Paulhan à Robert Proust (2 avril, 12 mai, 20 juin, 14 décembre 1925, p. 213-215) et une lettre collective de Benjamin Crémieux, Ramon Fernandez et Jean Paulhan à Robert Proust (3 juin 1931, p. 218)].</w:t>
      </w:r>
    </w:p>
    <w:p w14:paraId="07019AB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39A1129" w14:textId="1820061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005B36B0">
        <w:rPr>
          <w:rFonts w:ascii="Times New Roman" w:hAnsi="Times New Roman"/>
          <w:sz w:val="28"/>
        </w:rPr>
        <w:t>Un fils du moment », postface à </w:t>
      </w:r>
      <w:r w:rsidRPr="00B5515C">
        <w:rPr>
          <w:rFonts w:ascii="Times New Roman" w:hAnsi="Times New Roman"/>
          <w:sz w:val="28"/>
        </w:rPr>
        <w:t xml:space="preserve">: Stephen JOURDAIN, </w:t>
      </w:r>
      <w:r w:rsidRPr="00B5515C">
        <w:rPr>
          <w:rFonts w:ascii="Times New Roman" w:hAnsi="Times New Roman"/>
          <w:i/>
          <w:sz w:val="28"/>
        </w:rPr>
        <w:t>Cette vie m’aime</w:t>
      </w:r>
      <w:r w:rsidRPr="00B5515C">
        <w:rPr>
          <w:rFonts w:ascii="Times New Roman" w:hAnsi="Times New Roman"/>
          <w:sz w:val="28"/>
        </w:rPr>
        <w:t>, Cognac, Le Temps qu’il fait éd., 1987, 103 p., p. 97-100 [reprise de : Paris, Gallimard, 1962, 100 p. (coll. « Le Chemin »)].</w:t>
      </w:r>
    </w:p>
    <w:p w14:paraId="28913D3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6E55ED5" w14:textId="1CD8CEF6" w:rsidR="001733AD" w:rsidRPr="00B5515C" w:rsidRDefault="005B36B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Die Biene », dans </w:t>
      </w:r>
      <w:r w:rsidR="00CE5AFE" w:rsidRPr="00B5515C">
        <w:rPr>
          <w:rFonts w:ascii="Times New Roman" w:hAnsi="Times New Roman"/>
          <w:sz w:val="28"/>
        </w:rPr>
        <w:t xml:space="preserve">: </w:t>
      </w:r>
      <w:r w:rsidR="00CE5AFE" w:rsidRPr="00B5515C">
        <w:rPr>
          <w:rFonts w:ascii="Times New Roman" w:hAnsi="Times New Roman"/>
          <w:i/>
          <w:sz w:val="28"/>
        </w:rPr>
        <w:t>Frankreich meines Herzens. Die Resistance in Gedicht und Essay</w:t>
      </w:r>
      <w:r w:rsidR="00CE5AFE" w:rsidRPr="00B5515C">
        <w:rPr>
          <w:rFonts w:ascii="Times New Roman" w:hAnsi="Times New Roman"/>
          <w:sz w:val="28"/>
        </w:rPr>
        <w:t>, Leipzig, Verlag Philippe Reclam jun., p. 34-37 [« Universal Bibliothek », n° 1186, traduction d</w:t>
      </w:r>
      <w:r>
        <w:rPr>
          <w:rFonts w:ascii="Times New Roman" w:hAnsi="Times New Roman"/>
          <w:sz w:val="28"/>
        </w:rPr>
        <w:t>e « L’Abeille », par Eva Scheve </w:t>
      </w:r>
      <w:r w:rsidR="00CE5AFE" w:rsidRPr="00B5515C">
        <w:rPr>
          <w:rFonts w:ascii="Times New Roman" w:hAnsi="Times New Roman"/>
          <w:sz w:val="28"/>
        </w:rPr>
        <w:t>; voir aussi p. 316 la notice non signée sur Jean Paulhan.</w:t>
      </w:r>
    </w:p>
    <w:p w14:paraId="0874100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Contributions de Charles de Gaulle, M. Thorez, J. Duclos, Aragon, Yvan Goll, J. Supervielle, J. Cassou, Ch. Vildrac, Paul Eluard, E. Thomas, J.-P. Sartre, E. Triolet, J. Paulhan, Cl. Sernet, Guillevic, J. Guéhenno, J. Debu-Bridel, E. d’Astier, J. Maritain, P.J. Jouve, L. Masson, A. de Saint-Exupery, M. Leiris, J. Tardieu, Fr. Mauriac, J.-R. Bloch, A. Frenaud, Max Jacob, P. Emmanuel, Tristan Tzara, L. Martin-Chauffier, G. Bernanos, Albert Camus, Mosche Schulstein, Marianne Cohn, J. Bernard, Missak Manouchian, G. Audisio, J. Cayrol, A. Verdet, Robert Desnos, P. Seghers, A. Malraux, M. Druon, J. Kessel, René Char, P.de Lescure ; traductions par Paul Celan, Kuba, Yvan Goll, Carlo Schmidt, Stephan Hermlin, Jürgen Rennert </w:t>
      </w:r>
      <w:r w:rsidRPr="00B5515C">
        <w:rPr>
          <w:rFonts w:ascii="Times New Roman" w:hAnsi="Times New Roman"/>
          <w:i/>
          <w:sz w:val="28"/>
        </w:rPr>
        <w:t>et alii</w:t>
      </w:r>
      <w:r w:rsidRPr="00B5515C">
        <w:rPr>
          <w:rFonts w:ascii="Times New Roman" w:hAnsi="Times New Roman"/>
          <w:sz w:val="28"/>
        </w:rPr>
        <w:t xml:space="preserve">].  </w:t>
      </w:r>
    </w:p>
    <w:p w14:paraId="6796F58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555AC2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 à Marc Bernard », </w:t>
      </w:r>
      <w:r w:rsidRPr="00B5515C">
        <w:rPr>
          <w:rFonts w:ascii="Times New Roman" w:hAnsi="Times New Roman"/>
          <w:i/>
          <w:sz w:val="28"/>
        </w:rPr>
        <w:t>Grandes largeurs</w:t>
      </w:r>
      <w:r w:rsidRPr="00B5515C">
        <w:rPr>
          <w:rFonts w:ascii="Times New Roman" w:hAnsi="Times New Roman"/>
          <w:sz w:val="28"/>
        </w:rPr>
        <w:t>, n° 12, janvier 1987, p. 5 [lettre sur la mort d’Henri Calet, suivie p. 6-13 de « Trois lettres d’Armen Lubin à Jean Paulhan » (1946-1951)].</w:t>
      </w:r>
    </w:p>
    <w:p w14:paraId="62BA674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417F198" w14:textId="16948A8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w:t>
      </w:r>
      <w:r w:rsidRPr="00B5515C">
        <w:rPr>
          <w:rFonts w:ascii="Times New Roman" w:hAnsi="Times New Roman"/>
          <w:i/>
          <w:sz w:val="28"/>
        </w:rPr>
        <w:t>Le repas et l’amour chez les Mérinas</w:t>
      </w:r>
      <w:r w:rsidRPr="00B5515C">
        <w:rPr>
          <w:rFonts w:ascii="Times New Roman" w:hAnsi="Times New Roman"/>
          <w:sz w:val="28"/>
        </w:rPr>
        <w:t>, Montpellier, Fata Morgana éd., réimpr. 1987, 87 p. [</w:t>
      </w:r>
      <w:r w:rsidR="00873FE9">
        <w:rPr>
          <w:rFonts w:ascii="Times New Roman" w:hAnsi="Times New Roman"/>
          <w:sz w:val="28"/>
        </w:rPr>
        <w:t>illustrations de Bernard Dufour </w:t>
      </w:r>
      <w:r w:rsidRPr="00B5515C">
        <w:rPr>
          <w:rFonts w:ascii="Times New Roman" w:hAnsi="Times New Roman"/>
          <w:sz w:val="28"/>
        </w:rPr>
        <w:t>; reprise de l’édition de 1970, avec un achevé d’imprimer le 21 janvier 1987].</w:t>
      </w:r>
    </w:p>
    <w:p w14:paraId="459C2AE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13270C8E" w14:textId="567FFE0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 </w:t>
      </w:r>
      <w:r w:rsidRPr="00B5515C">
        <w:rPr>
          <w:rFonts w:ascii="Times New Roman" w:hAnsi="Times New Roman"/>
          <w:sz w:val="28"/>
        </w:rPr>
        <w:t xml:space="preserve">« Storia di Bûchette », </w:t>
      </w:r>
      <w:r w:rsidRPr="00B5515C">
        <w:rPr>
          <w:rFonts w:ascii="Times New Roman" w:hAnsi="Times New Roman"/>
          <w:i/>
          <w:sz w:val="28"/>
        </w:rPr>
        <w:t>In Forma di Parole</w:t>
      </w:r>
      <w:r w:rsidRPr="00B5515C">
        <w:rPr>
          <w:rFonts w:ascii="Times New Roman" w:hAnsi="Times New Roman"/>
          <w:sz w:val="28"/>
        </w:rPr>
        <w:t>, Padoue, Liviana Editore, Anno ottavo, numero primo, gennaio febbraio marzo 1987, p. 135-140 [première édition de ce texte daté « (1915 ?) », traducti</w:t>
      </w:r>
      <w:r w:rsidR="00873FE9">
        <w:rPr>
          <w:rFonts w:ascii="Times New Roman" w:hAnsi="Times New Roman"/>
          <w:sz w:val="28"/>
        </w:rPr>
        <w:t>on en italien par Dora Bienaimé </w:t>
      </w:r>
      <w:r w:rsidRPr="00B5515C">
        <w:rPr>
          <w:rFonts w:ascii="Times New Roman" w:hAnsi="Times New Roman"/>
          <w:sz w:val="28"/>
        </w:rPr>
        <w:t xml:space="preserve">; un brouillon figure dans </w:t>
      </w:r>
      <w:r w:rsidRPr="00B5515C">
        <w:rPr>
          <w:rFonts w:ascii="Times New Roman" w:hAnsi="Times New Roman"/>
          <w:i/>
          <w:sz w:val="28"/>
        </w:rPr>
        <w:t>La Vie est pleine de choses redoutables</w:t>
      </w:r>
      <w:r w:rsidR="00873FE9">
        <w:rPr>
          <w:rFonts w:ascii="Times New Roman" w:hAnsi="Times New Roman"/>
          <w:sz w:val="28"/>
        </w:rPr>
        <w:t>, 1989, p. 85 (n. 84 p. 325) </w:t>
      </w:r>
      <w:r w:rsidRPr="00B5515C">
        <w:rPr>
          <w:rFonts w:ascii="Times New Roman" w:hAnsi="Times New Roman"/>
          <w:sz w:val="28"/>
        </w:rPr>
        <w:t xml:space="preserve">; voir, en français, la version complète de ce conte dans </w:t>
      </w:r>
      <w:r w:rsidRPr="00B5515C">
        <w:rPr>
          <w:rFonts w:ascii="Times New Roman" w:hAnsi="Times New Roman"/>
          <w:i/>
          <w:sz w:val="28"/>
        </w:rPr>
        <w:t>Légendes</w:t>
      </w:r>
      <w:r w:rsidRPr="00B5515C">
        <w:rPr>
          <w:rFonts w:ascii="Times New Roman" w:hAnsi="Times New Roman"/>
          <w:sz w:val="28"/>
        </w:rPr>
        <w:t>, n° 6, p. 62-69, achevé d’imprimer en septembre 1996].</w:t>
      </w:r>
    </w:p>
    <w:p w14:paraId="5C196A3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60DB160" w14:textId="060C7DD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Lettre aux Directeurs de la Résistance</w:t>
      </w:r>
      <w:r w:rsidRPr="00B5515C">
        <w:rPr>
          <w:rFonts w:ascii="Times New Roman" w:hAnsi="Times New Roman"/>
          <w:sz w:val="28"/>
        </w:rPr>
        <w:t xml:space="preserve">, Paris, Éditions Ramsay, 1987, 59 p. [avec une « Note de l’éditeur » (p. 51-55) relative aux chiffres avancés par </w:t>
      </w:r>
      <w:r w:rsidR="00873FE9">
        <w:rPr>
          <w:rFonts w:ascii="Times New Roman" w:hAnsi="Times New Roman"/>
          <w:sz w:val="28"/>
        </w:rPr>
        <w:t xml:space="preserve">Jean </w:t>
      </w:r>
      <w:r w:rsidRPr="00B5515C">
        <w:rPr>
          <w:rFonts w:ascii="Times New Roman" w:hAnsi="Times New Roman"/>
          <w:sz w:val="28"/>
        </w:rPr>
        <w:t>Paulhan, brochure achevée d’imprimer en mai 1987].</w:t>
      </w:r>
    </w:p>
    <w:p w14:paraId="665A9C7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D30A2D2" w14:textId="2B397F8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 Marquis de Sade et sa complice ou Les revanches de la pudeur</w:t>
      </w:r>
      <w:r w:rsidRPr="00B5515C">
        <w:rPr>
          <w:rFonts w:ascii="Times New Roman" w:hAnsi="Times New Roman"/>
          <w:sz w:val="28"/>
        </w:rPr>
        <w:t xml:space="preserve">, préface de Bernard Noël, Bruxelles, Éditions Complexe, 1987, 122 p. et 6 p. de catalogue (coll. « Le regard littéraire », n° 14) [dans un volume achevé d’imprimer le 6 juillet 1987, reprises de l’édition Lilac de 1951 pour « Le Marquis de Sade et sa complice », de la note de lecture de 1930 sur </w:t>
      </w:r>
      <w:r w:rsidRPr="00B5515C">
        <w:rPr>
          <w:rFonts w:ascii="Times New Roman" w:hAnsi="Times New Roman"/>
          <w:i/>
          <w:sz w:val="28"/>
        </w:rPr>
        <w:t>Les Infortunes de la vertu</w:t>
      </w:r>
      <w:r w:rsidRPr="00B5515C">
        <w:rPr>
          <w:rFonts w:ascii="Times New Roman" w:hAnsi="Times New Roman"/>
          <w:sz w:val="28"/>
        </w:rPr>
        <w:t>, de la déposition du 15 décembre 1956 devant la XVII</w:t>
      </w:r>
      <w:r w:rsidRPr="00873FE9">
        <w:rPr>
          <w:rFonts w:ascii="Times New Roman" w:hAnsi="Times New Roman"/>
          <w:sz w:val="28"/>
          <w:szCs w:val="28"/>
          <w:vertAlign w:val="superscript"/>
        </w:rPr>
        <w:t>e</w:t>
      </w:r>
      <w:r w:rsidRPr="00B5515C">
        <w:rPr>
          <w:rFonts w:ascii="Times New Roman" w:hAnsi="Times New Roman"/>
          <w:sz w:val="28"/>
        </w:rPr>
        <w:t xml:space="preserve"> cham</w:t>
      </w:r>
      <w:r w:rsidR="00873FE9">
        <w:rPr>
          <w:rFonts w:ascii="Times New Roman" w:hAnsi="Times New Roman"/>
          <w:sz w:val="28"/>
        </w:rPr>
        <w:t>bre correctionnelle et du « Bonheur dans l’esclavage »</w:t>
      </w:r>
      <w:r w:rsidRPr="00B5515C">
        <w:rPr>
          <w:rFonts w:ascii="Times New Roman" w:hAnsi="Times New Roman"/>
          <w:sz w:val="28"/>
        </w:rPr>
        <w:t xml:space="preserve"> de 1954].</w:t>
      </w:r>
    </w:p>
    <w:p w14:paraId="0DE3313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FE436DD" w14:textId="551C4A3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Paul Valéry ou La littérature considérée comme un faux</w:t>
      </w:r>
      <w:r w:rsidRPr="00B5515C">
        <w:rPr>
          <w:rFonts w:ascii="Times New Roman" w:hAnsi="Times New Roman"/>
          <w:sz w:val="28"/>
        </w:rPr>
        <w:t>, préface d’André Berne-Joffroy, Bruxelles, Éditions Complexe, 1987, 157 p. (coll. « Le regard littéraire », n° 13)  [dans un volume achevé d’imprimer le 6 juillet 1987, reprise de « U</w:t>
      </w:r>
      <w:r w:rsidR="00873FE9">
        <w:rPr>
          <w:rFonts w:ascii="Times New Roman" w:hAnsi="Times New Roman"/>
          <w:sz w:val="28"/>
        </w:rPr>
        <w:t>n rhétoriqueur à l’état sauvage </w:t>
      </w:r>
      <w:r w:rsidRPr="00B5515C">
        <w:rPr>
          <w:rFonts w:ascii="Times New Roman" w:hAnsi="Times New Roman"/>
          <w:sz w:val="28"/>
        </w:rPr>
        <w:t>: Paul Valéry ou La littérature considérée comme un faux » (1928-1945), suivi d’un inédit, « Note sur l’usage et le rendement d’une machine valéryenne », p. 115-145].</w:t>
      </w:r>
    </w:p>
    <w:p w14:paraId="167299D6" w14:textId="77777777" w:rsidR="0098109A" w:rsidRPr="00B5515C" w:rsidRDefault="0098109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18F2E08" w14:textId="1A18CEA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Correspondance Jean Paulhan-André Suarès 1925-1940</w:t>
      </w:r>
      <w:r w:rsidRPr="00B5515C">
        <w:rPr>
          <w:rFonts w:ascii="Times New Roman" w:hAnsi="Times New Roman"/>
          <w:sz w:val="28"/>
        </w:rPr>
        <w:t>, Paris, Gallimard, Cahiers Jean Paulhan n° 4, 1987, 321 p. [édition établie et annotée par Yves-Alain Favre, achevé d’imprimer le 17 septembre 1987</w:t>
      </w:r>
      <w:r w:rsidR="00873FE9">
        <w:rPr>
          <w:rFonts w:ascii="Times New Roman" w:hAnsi="Times New Roman"/>
          <w:sz w:val="28"/>
        </w:rPr>
        <w:t xml:space="preserve"> ; </w:t>
      </w:r>
      <w:r w:rsidR="00873FE9" w:rsidRPr="00B5515C">
        <w:rPr>
          <w:rFonts w:ascii="Times New Roman" w:hAnsi="Times New Roman"/>
          <w:sz w:val="28"/>
        </w:rPr>
        <w:t>la période suivante (1940-1948) est couverte par l’édition procurée par le même auteur, chez l’éditeur Rougerie, en 1992</w:t>
      </w:r>
      <w:r w:rsidRPr="00B5515C">
        <w:rPr>
          <w:rFonts w:ascii="Times New Roman" w:hAnsi="Times New Roman"/>
          <w:sz w:val="28"/>
        </w:rPr>
        <w:t>].</w:t>
      </w:r>
    </w:p>
    <w:p w14:paraId="4CE5D1B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7ABD132" w14:textId="1465485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Lettre à Jean Dubuffet</w:t>
      </w:r>
      <w:r w:rsidRPr="00B5515C">
        <w:rPr>
          <w:rFonts w:ascii="Times New Roman" w:hAnsi="Times New Roman"/>
          <w:sz w:val="28"/>
        </w:rPr>
        <w:t xml:space="preserve">, Caen, L’Échoppe éd., 1987, </w:t>
      </w:r>
      <w:r w:rsidR="00154AFE">
        <w:rPr>
          <w:rFonts w:ascii="Times New Roman" w:hAnsi="Times New Roman"/>
          <w:i/>
          <w:sz w:val="28"/>
        </w:rPr>
        <w:t xml:space="preserve">n.p. </w:t>
      </w:r>
      <w:r w:rsidR="00154AFE">
        <w:rPr>
          <w:rFonts w:ascii="Times New Roman" w:hAnsi="Times New Roman"/>
          <w:sz w:val="28"/>
        </w:rPr>
        <w:t>[23</w:t>
      </w:r>
      <w:r w:rsidRPr="00B5515C">
        <w:rPr>
          <w:rFonts w:ascii="Times New Roman" w:hAnsi="Times New Roman"/>
          <w:sz w:val="28"/>
        </w:rPr>
        <w:t xml:space="preserve"> p.</w:t>
      </w:r>
      <w:r w:rsidR="00154AFE">
        <w:rPr>
          <w:rFonts w:ascii="Times New Roman" w:hAnsi="Times New Roman"/>
          <w:sz w:val="28"/>
        </w:rPr>
        <w:t>] (coll. « Envois ») [</w:t>
      </w:r>
      <w:r w:rsidR="00C24519">
        <w:rPr>
          <w:rFonts w:ascii="Times New Roman" w:hAnsi="Times New Roman"/>
          <w:sz w:val="28"/>
        </w:rPr>
        <w:t xml:space="preserve">sous couverture orange, un </w:t>
      </w:r>
      <w:r w:rsidR="00154AFE">
        <w:rPr>
          <w:rFonts w:ascii="Times New Roman" w:hAnsi="Times New Roman"/>
          <w:sz w:val="28"/>
        </w:rPr>
        <w:t>volume</w:t>
      </w:r>
      <w:r w:rsidRPr="00B5515C">
        <w:rPr>
          <w:rFonts w:ascii="Times New Roman" w:hAnsi="Times New Roman"/>
          <w:sz w:val="28"/>
        </w:rPr>
        <w:t xml:space="preserve"> achevé d’imprimer le 14 novembre 1987</w:t>
      </w:r>
      <w:r w:rsidR="00154AFE">
        <w:rPr>
          <w:rFonts w:ascii="Times New Roman" w:hAnsi="Times New Roman"/>
          <w:sz w:val="28"/>
        </w:rPr>
        <w:t xml:space="preserve"> par l’imprimerie Lisp à Caen, tiré à 730 exemplaires dont 30 numérotés sur vélin et 700 sur bouffant ; troisième tirage par J.P. Louis, imprimeur à Tusson, Charente, juillet 1991 ;</w:t>
      </w:r>
      <w:r w:rsidRPr="00B5515C">
        <w:rPr>
          <w:rFonts w:ascii="Times New Roman" w:hAnsi="Times New Roman"/>
          <w:sz w:val="28"/>
        </w:rPr>
        <w:t xml:space="preserve"> </w:t>
      </w:r>
      <w:r w:rsidR="00154AFE">
        <w:rPr>
          <w:rFonts w:ascii="Times New Roman" w:hAnsi="Times New Roman"/>
          <w:sz w:val="28"/>
        </w:rPr>
        <w:t xml:space="preserve">texte </w:t>
      </w:r>
      <w:r w:rsidRPr="00B5515C">
        <w:rPr>
          <w:rFonts w:ascii="Times New Roman" w:hAnsi="Times New Roman"/>
          <w:sz w:val="28"/>
        </w:rPr>
        <w:t xml:space="preserve">repris de </w:t>
      </w:r>
      <w:r w:rsidRPr="00B5515C">
        <w:rPr>
          <w:rFonts w:ascii="Times New Roman" w:hAnsi="Times New Roman"/>
          <w:i/>
          <w:sz w:val="28"/>
        </w:rPr>
        <w:t>Poésie 44</w:t>
      </w:r>
      <w:r w:rsidRPr="00B5515C">
        <w:rPr>
          <w:rFonts w:ascii="Times New Roman" w:hAnsi="Times New Roman"/>
          <w:sz w:val="28"/>
        </w:rPr>
        <w:t xml:space="preserve">, n° 20, juillet-octobre 1944, p. 23-28 et du catalogue de l’exposition </w:t>
      </w:r>
      <w:r w:rsidRPr="00154AFE">
        <w:rPr>
          <w:rFonts w:ascii="Times New Roman" w:hAnsi="Times New Roman"/>
          <w:i/>
          <w:sz w:val="28"/>
        </w:rPr>
        <w:t>Jean Dubuffet</w:t>
      </w:r>
      <w:r w:rsidRPr="00B5515C">
        <w:rPr>
          <w:rFonts w:ascii="Times New Roman" w:hAnsi="Times New Roman"/>
          <w:sz w:val="28"/>
        </w:rPr>
        <w:t xml:space="preserve"> à la galerie René Drouin, du vendredi 20 octobre au samedi 18 novembre</w:t>
      </w:r>
      <w:r w:rsidR="00873FE9">
        <w:rPr>
          <w:rFonts w:ascii="Times New Roman" w:hAnsi="Times New Roman"/>
          <w:sz w:val="28"/>
        </w:rPr>
        <w:t xml:space="preserve"> 1944 ; dans le volume annivers</w:t>
      </w:r>
      <w:r w:rsidRPr="00B5515C">
        <w:rPr>
          <w:rFonts w:ascii="Times New Roman" w:hAnsi="Times New Roman"/>
          <w:sz w:val="28"/>
        </w:rPr>
        <w:t>a</w:t>
      </w:r>
      <w:r w:rsidR="00873FE9">
        <w:rPr>
          <w:rFonts w:ascii="Times New Roman" w:hAnsi="Times New Roman"/>
          <w:sz w:val="28"/>
        </w:rPr>
        <w:t>i</w:t>
      </w:r>
      <w:r w:rsidRPr="00B5515C">
        <w:rPr>
          <w:rFonts w:ascii="Times New Roman" w:hAnsi="Times New Roman"/>
          <w:sz w:val="28"/>
        </w:rPr>
        <w:t xml:space="preserve">re </w:t>
      </w:r>
      <w:r w:rsidRPr="00B5515C">
        <w:rPr>
          <w:rFonts w:ascii="Times New Roman" w:hAnsi="Times New Roman"/>
          <w:i/>
          <w:sz w:val="28"/>
        </w:rPr>
        <w:t>Dix d’Échoppe</w:t>
      </w:r>
      <w:r w:rsidRPr="00B5515C">
        <w:rPr>
          <w:rFonts w:ascii="Times New Roman" w:hAnsi="Times New Roman"/>
          <w:sz w:val="28"/>
        </w:rPr>
        <w:t>, 1994, voir le numéro n° 25, p. 20].</w:t>
      </w:r>
    </w:p>
    <w:p w14:paraId="058531F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1DAE9E2" w14:textId="319B32C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1988 </w:t>
      </w:r>
      <w:r w:rsidRPr="00B5515C">
        <w:rPr>
          <w:rFonts w:ascii="Times New Roman" w:hAnsi="Times New Roman"/>
          <w:sz w:val="28"/>
        </w:rPr>
        <w:t>– lettre de Jean Paulhan à Jean Grenier,</w:t>
      </w:r>
      <w:r w:rsidR="00873FE9">
        <w:rPr>
          <w:rFonts w:ascii="Times New Roman" w:hAnsi="Times New Roman"/>
          <w:sz w:val="28"/>
        </w:rPr>
        <w:t xml:space="preserve"> dans</w:t>
      </w:r>
      <w:r w:rsidR="00873FE9">
        <w:rPr>
          <w:rFonts w:ascii="Times New Roman" w:hAnsi="Times New Roman"/>
          <w:i/>
          <w:sz w:val="28"/>
        </w:rPr>
        <w:t> </w:t>
      </w:r>
      <w:r w:rsidRPr="00B5515C">
        <w:rPr>
          <w:rFonts w:ascii="Times New Roman" w:hAnsi="Times New Roman"/>
          <w:sz w:val="28"/>
        </w:rPr>
        <w:t xml:space="preserve">: Jean GRENIER, </w:t>
      </w:r>
      <w:r w:rsidRPr="00B5515C">
        <w:rPr>
          <w:rFonts w:ascii="Times New Roman" w:hAnsi="Times New Roman"/>
          <w:i/>
          <w:sz w:val="28"/>
        </w:rPr>
        <w:t>La Dernière page</w:t>
      </w:r>
      <w:r w:rsidRPr="00B5515C">
        <w:rPr>
          <w:rFonts w:ascii="Times New Roman" w:hAnsi="Times New Roman"/>
          <w:sz w:val="28"/>
        </w:rPr>
        <w:t>, Paris, Ramsay éd., 1988, 97 p., p. 89-93 (</w:t>
      </w:r>
      <w:r w:rsidR="00873FE9">
        <w:rPr>
          <w:rFonts w:ascii="Times New Roman" w:hAnsi="Times New Roman"/>
          <w:sz w:val="28"/>
        </w:rPr>
        <w:t>coll. « Pour Mémoire ») [</w:t>
      </w:r>
      <w:r w:rsidRPr="00B5515C">
        <w:rPr>
          <w:rFonts w:ascii="Times New Roman" w:hAnsi="Times New Roman"/>
          <w:sz w:val="28"/>
        </w:rPr>
        <w:t>reprise de la lettre du jeudi 20 juin 1957, déjà éditée à Quimper, aux Éditions</w:t>
      </w:r>
      <w:r w:rsidR="00873FE9">
        <w:rPr>
          <w:rFonts w:ascii="Times New Roman" w:hAnsi="Times New Roman"/>
          <w:sz w:val="28"/>
        </w:rPr>
        <w:t xml:space="preserve"> Calligrammes, 1984, p. 201-204 </w:t>
      </w:r>
      <w:r w:rsidRPr="00B5515C">
        <w:rPr>
          <w:rFonts w:ascii="Times New Roman" w:hAnsi="Times New Roman"/>
          <w:sz w:val="28"/>
        </w:rPr>
        <w:t>; volume achevé d’imprimer en décembre 1987, © 1988].</w:t>
      </w:r>
    </w:p>
    <w:p w14:paraId="264B676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5CBC91E" w14:textId="4C62FF8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Marie Laurencin, Trente portraits d’amis »,</w:t>
      </w:r>
      <w:r w:rsidR="00873FE9">
        <w:rPr>
          <w:rFonts w:ascii="Times New Roman" w:hAnsi="Times New Roman"/>
          <w:sz w:val="28"/>
        </w:rPr>
        <w:t xml:space="preserve"> dans</w:t>
      </w:r>
      <w:r w:rsidR="00873FE9">
        <w:rPr>
          <w:rFonts w:ascii="Times New Roman" w:hAnsi="Times New Roman"/>
          <w:i/>
          <w:sz w:val="28"/>
        </w:rPr>
        <w:t> </w:t>
      </w:r>
      <w:r w:rsidRPr="00B5515C">
        <w:rPr>
          <w:rFonts w:ascii="Times New Roman" w:hAnsi="Times New Roman"/>
          <w:sz w:val="28"/>
        </w:rPr>
        <w:t xml:space="preserve">: José PIERRE, </w:t>
      </w:r>
      <w:r w:rsidRPr="00B5515C">
        <w:rPr>
          <w:rFonts w:ascii="Times New Roman" w:hAnsi="Times New Roman"/>
          <w:i/>
          <w:sz w:val="28"/>
        </w:rPr>
        <w:t>Marie Laurencin</w:t>
      </w:r>
      <w:r w:rsidRPr="00B5515C">
        <w:rPr>
          <w:rFonts w:ascii="Times New Roman" w:hAnsi="Times New Roman"/>
          <w:sz w:val="28"/>
        </w:rPr>
        <w:t>, Somogy, 1988, p. 135 [dans un volume de 144 p., reprise du texte de 1949, donné comme catalogue de l’exposition « Trente portraits d’amis » à la Librairie Paul Morihien, du 4 au 24 mars 1949].</w:t>
      </w:r>
    </w:p>
    <w:p w14:paraId="65EF5BC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AA130B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Guide d’un petit voyage en Suisse</w:t>
      </w:r>
      <w:r w:rsidRPr="00B5515C">
        <w:rPr>
          <w:rFonts w:ascii="Times New Roman" w:hAnsi="Times New Roman"/>
          <w:sz w:val="28"/>
        </w:rPr>
        <w:t>, Paris, Gallimard, 80 p. (coll. « Blanche ») [mention « </w:t>
      </w:r>
      <w:r w:rsidRPr="002349A0">
        <w:rPr>
          <w:rFonts w:ascii="Times New Roman" w:hAnsi="Times New Roman"/>
          <w:i/>
          <w:sz w:val="28"/>
        </w:rPr>
        <w:t>de l’Académie française </w:t>
      </w:r>
      <w:r w:rsidRPr="00B5515C">
        <w:rPr>
          <w:rFonts w:ascii="Times New Roman" w:hAnsi="Times New Roman"/>
          <w:sz w:val="28"/>
        </w:rPr>
        <w:t>», achevé d’imprimer le 4 janvier 1988].</w:t>
      </w:r>
    </w:p>
    <w:p w14:paraId="04D5EE1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E1C930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La Preuve par l’étymologie</w:t>
      </w:r>
      <w:r w:rsidRPr="00B5515C">
        <w:rPr>
          <w:rFonts w:ascii="Times New Roman" w:hAnsi="Times New Roman"/>
          <w:sz w:val="28"/>
        </w:rPr>
        <w:t>, Cognac, Le Temps qu’il fait, 1988, 135 p. [portrait photographique de Jean Paulhan par Izis [Bidermanas], dans un volume achevé d’imprimer le 6 février 1988].</w:t>
      </w:r>
    </w:p>
    <w:p w14:paraId="4941016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DDFBD6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Petite préface à toute critique</w:t>
      </w:r>
      <w:r w:rsidRPr="00B5515C">
        <w:rPr>
          <w:rFonts w:ascii="Times New Roman" w:hAnsi="Times New Roman"/>
          <w:sz w:val="28"/>
        </w:rPr>
        <w:t>, Cognac, Le Temps qu’il fait, 1988, 111 p. [texte reproduit d’après la composition originale de 1951 aux Éditions de Minuit, achevé d’imprimer le 8 février 1988 ; portrait photographique par Thérèse Le Prat, quatrième de couverture par Ghislain Sartoris].</w:t>
      </w:r>
    </w:p>
    <w:p w14:paraId="6B723BA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868A0E9" w14:textId="3DB3B98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 à Roger Caillois » et « Épigraphes », </w:t>
      </w:r>
      <w:r w:rsidRPr="00B5515C">
        <w:rPr>
          <w:rFonts w:ascii="Times New Roman" w:hAnsi="Times New Roman"/>
          <w:i/>
          <w:sz w:val="28"/>
        </w:rPr>
        <w:t>Poésie 88</w:t>
      </w:r>
      <w:r w:rsidRPr="00B5515C">
        <w:rPr>
          <w:rFonts w:ascii="Times New Roman" w:hAnsi="Times New Roman"/>
          <w:sz w:val="28"/>
        </w:rPr>
        <w:t xml:space="preserve">, n° 22, mars-avril 1988, p. 31-32 et 33-35 </w:t>
      </w:r>
      <w:r w:rsidR="00873FE9">
        <w:rPr>
          <w:rFonts w:ascii="Times New Roman" w:hAnsi="Times New Roman"/>
          <w:sz w:val="28"/>
        </w:rPr>
        <w:t>[lettre datée du 4 janvier 1957 </w:t>
      </w:r>
      <w:r w:rsidRPr="00B5515C">
        <w:rPr>
          <w:rFonts w:ascii="Times New Roman" w:hAnsi="Times New Roman"/>
          <w:sz w:val="28"/>
        </w:rPr>
        <w:t>; épigraphes</w:t>
      </w:r>
      <w:r w:rsidR="00873FE9">
        <w:rPr>
          <w:rFonts w:ascii="Times New Roman" w:hAnsi="Times New Roman"/>
          <w:sz w:val="28"/>
        </w:rPr>
        <w:t xml:space="preserve"> [</w:t>
      </w:r>
      <w:r w:rsidR="00873FE9">
        <w:rPr>
          <w:rFonts w:ascii="Times New Roman" w:hAnsi="Times New Roman"/>
          <w:i/>
          <w:sz w:val="28"/>
        </w:rPr>
        <w:t xml:space="preserve">i.e. </w:t>
      </w:r>
      <w:r w:rsidR="00873FE9">
        <w:rPr>
          <w:rFonts w:ascii="Times New Roman" w:hAnsi="Times New Roman"/>
          <w:sz w:val="28"/>
        </w:rPr>
        <w:t>envois] de Jean Paulhan</w:t>
      </w:r>
      <w:r w:rsidRPr="00B5515C">
        <w:rPr>
          <w:rFonts w:ascii="Times New Roman" w:hAnsi="Times New Roman"/>
          <w:sz w:val="28"/>
        </w:rPr>
        <w:t xml:space="preserve"> présentées par Jean-Philippe Segonds]. </w:t>
      </w:r>
    </w:p>
    <w:p w14:paraId="00F1D9B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9394D57" w14:textId="28C8399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lettre de Jean Paulhan », </w:t>
      </w:r>
      <w:r w:rsidRPr="00B5515C">
        <w:rPr>
          <w:rFonts w:ascii="Times New Roman" w:hAnsi="Times New Roman"/>
          <w:i/>
          <w:sz w:val="28"/>
        </w:rPr>
        <w:t>Le Nouveau Commerce</w:t>
      </w:r>
      <w:r w:rsidRPr="00B5515C">
        <w:rPr>
          <w:rFonts w:ascii="Times New Roman" w:hAnsi="Times New Roman"/>
          <w:sz w:val="28"/>
        </w:rPr>
        <w:t>, cahier 70, printemps 1988, p. 57-60 [lettre à Francis Ponge, datée « </w:t>
      </w:r>
      <w:r w:rsidRPr="00873FE9">
        <w:rPr>
          <w:rFonts w:ascii="Times New Roman" w:hAnsi="Times New Roman"/>
          <w:i/>
          <w:sz w:val="28"/>
        </w:rPr>
        <w:t>7 mars</w:t>
      </w:r>
      <w:r w:rsidRPr="00B5515C">
        <w:rPr>
          <w:rFonts w:ascii="Times New Roman" w:hAnsi="Times New Roman"/>
          <w:sz w:val="28"/>
        </w:rPr>
        <w:t xml:space="preserve"> [1968] », sur papier à en-tête de la </w:t>
      </w:r>
      <w:r w:rsidRPr="00B5515C">
        <w:rPr>
          <w:rFonts w:ascii="Times New Roman" w:hAnsi="Times New Roman"/>
          <w:i/>
          <w:sz w:val="28"/>
        </w:rPr>
        <w:t>N.</w:t>
      </w:r>
      <w:r w:rsidR="00873FE9">
        <w:rPr>
          <w:rFonts w:ascii="Times New Roman" w:hAnsi="Times New Roman"/>
          <w:i/>
          <w:sz w:val="28"/>
        </w:rPr>
        <w:t>R.F</w:t>
      </w:r>
      <w:r w:rsidRPr="00B5515C">
        <w:rPr>
          <w:rFonts w:ascii="Times New Roman" w:hAnsi="Times New Roman"/>
          <w:i/>
          <w:sz w:val="28"/>
        </w:rPr>
        <w:t>.</w:t>
      </w:r>
      <w:r w:rsidRPr="00B5515C">
        <w:rPr>
          <w:rFonts w:ascii="Times New Roman" w:hAnsi="Times New Roman"/>
          <w:sz w:val="28"/>
        </w:rPr>
        <w:t>].</w:t>
      </w:r>
    </w:p>
    <w:p w14:paraId="0658EDF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CAE804A" w14:textId="7873848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lettre de Jean Paulhan à André Suarès,</w:t>
      </w:r>
      <w:r w:rsidR="00873FE9">
        <w:rPr>
          <w:rFonts w:ascii="Times New Roman" w:hAnsi="Times New Roman"/>
          <w:sz w:val="28"/>
        </w:rPr>
        <w:t xml:space="preserve"> dans</w:t>
      </w:r>
      <w:r w:rsidR="00873FE9">
        <w:rPr>
          <w:rFonts w:ascii="Times New Roman" w:hAnsi="Times New Roman"/>
          <w:i/>
          <w:sz w:val="28"/>
        </w:rPr>
        <w:t> </w:t>
      </w:r>
      <w:r w:rsidRPr="00B5515C">
        <w:rPr>
          <w:rFonts w:ascii="Times New Roman" w:hAnsi="Times New Roman"/>
          <w:sz w:val="28"/>
        </w:rPr>
        <w:t xml:space="preserve">: André SUARÈS, </w:t>
      </w:r>
      <w:r w:rsidRPr="00B5515C">
        <w:rPr>
          <w:rFonts w:ascii="Times New Roman" w:hAnsi="Times New Roman"/>
          <w:i/>
          <w:sz w:val="28"/>
        </w:rPr>
        <w:t>Napoléon</w:t>
      </w:r>
      <w:r w:rsidRPr="00B5515C">
        <w:rPr>
          <w:rFonts w:ascii="Times New Roman" w:hAnsi="Times New Roman"/>
          <w:sz w:val="28"/>
        </w:rPr>
        <w:t>, Paris, Allia éd., 1</w:t>
      </w:r>
      <w:r w:rsidR="00873FE9">
        <w:rPr>
          <w:rFonts w:ascii="Times New Roman" w:hAnsi="Times New Roman"/>
          <w:sz w:val="28"/>
        </w:rPr>
        <w:t>988, 251 p., p. 239-247 [</w:t>
      </w:r>
      <w:r w:rsidRPr="00B5515C">
        <w:rPr>
          <w:rFonts w:ascii="Times New Roman" w:hAnsi="Times New Roman"/>
          <w:sz w:val="28"/>
        </w:rPr>
        <w:t xml:space="preserve">reprise des lettres déjà éditées dans les </w:t>
      </w:r>
      <w:r w:rsidRPr="00B5515C">
        <w:rPr>
          <w:rFonts w:ascii="Times New Roman" w:hAnsi="Times New Roman"/>
          <w:i/>
          <w:sz w:val="28"/>
        </w:rPr>
        <w:t>Cahiers Jean Paulhan</w:t>
      </w:r>
      <w:r w:rsidRPr="00B5515C">
        <w:rPr>
          <w:rFonts w:ascii="Times New Roman" w:hAnsi="Times New Roman"/>
          <w:sz w:val="28"/>
        </w:rPr>
        <w:t>, n° 4, Paris, Gallimard, 1987 ;</w:t>
      </w:r>
      <w:r w:rsidRPr="00B5515C">
        <w:rPr>
          <w:rFonts w:ascii="Times New Roman" w:hAnsi="Times New Roman"/>
          <w:i/>
          <w:sz w:val="28"/>
        </w:rPr>
        <w:t xml:space="preserve"> </w:t>
      </w:r>
      <w:r w:rsidRPr="00B5515C">
        <w:rPr>
          <w:rFonts w:ascii="Times New Roman" w:hAnsi="Times New Roman"/>
          <w:sz w:val="28"/>
        </w:rPr>
        <w:t>volume achevé d’imprimer en juin 1988].</w:t>
      </w:r>
    </w:p>
    <w:p w14:paraId="6D7C630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7EF328B" w14:textId="490B647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lettre de Jean Paulhan à Maurice Sachs,</w:t>
      </w:r>
      <w:r w:rsidR="00873FE9">
        <w:rPr>
          <w:rFonts w:ascii="Times New Roman" w:hAnsi="Times New Roman"/>
          <w:sz w:val="28"/>
        </w:rPr>
        <w:t xml:space="preserve"> dans</w:t>
      </w:r>
      <w:r w:rsidR="00873FE9">
        <w:rPr>
          <w:rFonts w:ascii="Times New Roman" w:hAnsi="Times New Roman"/>
          <w:i/>
          <w:sz w:val="28"/>
        </w:rPr>
        <w:t> </w:t>
      </w:r>
      <w:r w:rsidRPr="00B5515C">
        <w:rPr>
          <w:rFonts w:ascii="Times New Roman" w:hAnsi="Times New Roman"/>
          <w:sz w:val="28"/>
        </w:rPr>
        <w:t xml:space="preserve">: Henri RACZYMOW, </w:t>
      </w:r>
      <w:r w:rsidRPr="00B5515C">
        <w:rPr>
          <w:rFonts w:ascii="Times New Roman" w:hAnsi="Times New Roman"/>
          <w:i/>
          <w:sz w:val="28"/>
        </w:rPr>
        <w:t>Maurice Sachs</w:t>
      </w:r>
      <w:r w:rsidRPr="00B5515C">
        <w:rPr>
          <w:rFonts w:ascii="Times New Roman" w:hAnsi="Times New Roman"/>
          <w:sz w:val="28"/>
        </w:rPr>
        <w:t>, Paris, Gallimard, 1988, 503 p. [volume achevé d’imprimer en septembre 1988].</w:t>
      </w:r>
    </w:p>
    <w:p w14:paraId="0E72F13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A9C81FA" w14:textId="49E5588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Aytré qui perd l’habitude</w:t>
      </w:r>
      <w:r w:rsidRPr="00B5515C">
        <w:rPr>
          <w:rFonts w:ascii="Times New Roman" w:hAnsi="Times New Roman"/>
          <w:sz w:val="28"/>
        </w:rPr>
        <w:t>, Le Revest-les-Eaux, Spectres Familiers éd., 1988, 117 p. [3</w:t>
      </w:r>
      <w:r w:rsidRPr="00873FE9">
        <w:rPr>
          <w:rFonts w:ascii="Times New Roman" w:hAnsi="Times New Roman"/>
          <w:sz w:val="28"/>
          <w:szCs w:val="28"/>
          <w:vertAlign w:val="superscript"/>
        </w:rPr>
        <w:t>e</w:t>
      </w:r>
      <w:r w:rsidRPr="00B5515C">
        <w:rPr>
          <w:rFonts w:ascii="Times New Roman" w:hAnsi="Times New Roman"/>
          <w:sz w:val="28"/>
        </w:rPr>
        <w:t xml:space="preserve"> édition de ce récit, imprim</w:t>
      </w:r>
      <w:r w:rsidR="005C3770">
        <w:rPr>
          <w:rFonts w:ascii="Times New Roman" w:hAnsi="Times New Roman"/>
          <w:sz w:val="28"/>
        </w:rPr>
        <w:t>é à l’automne 1988, et suivi de </w:t>
      </w:r>
      <w:r w:rsidR="00873FE9">
        <w:rPr>
          <w:rFonts w:ascii="Times New Roman" w:hAnsi="Times New Roman"/>
          <w:sz w:val="28"/>
        </w:rPr>
        <w:t>: </w:t>
      </w:r>
      <w:r w:rsidRPr="00B5515C">
        <w:rPr>
          <w:rFonts w:ascii="Times New Roman" w:hAnsi="Times New Roman"/>
          <w:sz w:val="28"/>
        </w:rPr>
        <w:t>« Le Paradoxe d’Aytré » p</w:t>
      </w:r>
      <w:r w:rsidR="005C3770">
        <w:rPr>
          <w:rFonts w:ascii="Times New Roman" w:hAnsi="Times New Roman"/>
          <w:sz w:val="28"/>
        </w:rPr>
        <w:t>ar Maurice Blanchot (p. 77-114) </w:t>
      </w:r>
      <w:r w:rsidRPr="00B5515C">
        <w:rPr>
          <w:rFonts w:ascii="Times New Roman" w:hAnsi="Times New Roman"/>
          <w:sz w:val="28"/>
        </w:rPr>
        <w:t>; en quatrième de couverture, même citation de « </w:t>
      </w:r>
      <w:r w:rsidRPr="005C3770">
        <w:rPr>
          <w:rFonts w:ascii="Times New Roman" w:hAnsi="Times New Roman"/>
          <w:i/>
          <w:sz w:val="28"/>
        </w:rPr>
        <w:t>J.P</w:t>
      </w:r>
      <w:r w:rsidRPr="00B5515C">
        <w:rPr>
          <w:rFonts w:ascii="Times New Roman" w:hAnsi="Times New Roman"/>
          <w:sz w:val="28"/>
        </w:rPr>
        <w:t xml:space="preserve">. » que dans la réédition du </w:t>
      </w:r>
      <w:r w:rsidRPr="00B5515C">
        <w:rPr>
          <w:rFonts w:ascii="Times New Roman" w:hAnsi="Times New Roman"/>
          <w:i/>
          <w:sz w:val="28"/>
        </w:rPr>
        <w:t xml:space="preserve">Pont traversé </w:t>
      </w:r>
      <w:r w:rsidRPr="00B5515C">
        <w:rPr>
          <w:rFonts w:ascii="Times New Roman" w:hAnsi="Times New Roman"/>
          <w:sz w:val="28"/>
        </w:rPr>
        <w:t>de 1986].</w:t>
      </w:r>
    </w:p>
    <w:p w14:paraId="11333A1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48A898" w14:textId="5E5B3D3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Lettres », </w:t>
      </w:r>
      <w:r w:rsidR="00BB30D8">
        <w:rPr>
          <w:rFonts w:ascii="Times New Roman" w:hAnsi="Times New Roman"/>
          <w:i/>
          <w:sz w:val="28"/>
        </w:rPr>
        <w:t>La N.R.F</w:t>
      </w:r>
      <w:r w:rsidRPr="00B5515C">
        <w:rPr>
          <w:rFonts w:ascii="Times New Roman" w:hAnsi="Times New Roman"/>
          <w:i/>
          <w:sz w:val="28"/>
        </w:rPr>
        <w:t>.</w:t>
      </w:r>
      <w:r w:rsidRPr="00B5515C">
        <w:rPr>
          <w:rFonts w:ascii="Times New Roman" w:hAnsi="Times New Roman"/>
          <w:sz w:val="28"/>
        </w:rPr>
        <w:t>, n° 429, oct</w:t>
      </w:r>
      <w:r w:rsidR="005C3770">
        <w:rPr>
          <w:rFonts w:ascii="Times New Roman" w:hAnsi="Times New Roman"/>
          <w:sz w:val="28"/>
        </w:rPr>
        <w:t>obre 1988, p. 120-128 [rubrique </w:t>
      </w:r>
      <w:r w:rsidRPr="00B5515C">
        <w:rPr>
          <w:rFonts w:ascii="Times New Roman" w:hAnsi="Times New Roman"/>
          <w:sz w:val="28"/>
        </w:rPr>
        <w:t>: « Textes »</w:t>
      </w:r>
      <w:r w:rsidR="005C3770">
        <w:rPr>
          <w:rFonts w:ascii="Times New Roman" w:hAnsi="Times New Roman"/>
          <w:sz w:val="28"/>
        </w:rPr>
        <w:t> </w:t>
      </w:r>
      <w:r w:rsidRPr="00B5515C">
        <w:rPr>
          <w:rFonts w:ascii="Times New Roman" w:hAnsi="Times New Roman"/>
          <w:sz w:val="28"/>
        </w:rPr>
        <w:t>; lettres de 1938-1944 présentées par Bernard Leuillot, p. 116-119].</w:t>
      </w:r>
    </w:p>
    <w:p w14:paraId="7F78D56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59A029A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Histoire de l’ermite et de la fille du roi », </w:t>
      </w:r>
      <w:r w:rsidRPr="00B5515C">
        <w:rPr>
          <w:rFonts w:ascii="Times New Roman" w:hAnsi="Times New Roman"/>
          <w:i/>
          <w:sz w:val="28"/>
        </w:rPr>
        <w:t>Les Cahiers Métanoïa</w:t>
      </w:r>
      <w:r w:rsidRPr="00B5515C">
        <w:rPr>
          <w:rFonts w:ascii="Times New Roman" w:hAnsi="Times New Roman"/>
          <w:sz w:val="28"/>
        </w:rPr>
        <w:t>, Marsanne, décembre 1988, p. 29 [reprise du texte paru en volume chez Fata Morgana en 1974].</w:t>
      </w:r>
    </w:p>
    <w:p w14:paraId="706A1BD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1BC02B2" w14:textId="442264A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sept lettres d</w:t>
      </w:r>
      <w:r w:rsidR="005C3770">
        <w:rPr>
          <w:rFonts w:ascii="Times New Roman" w:hAnsi="Times New Roman"/>
          <w:sz w:val="28"/>
        </w:rPr>
        <w:t>e Jean Paulhan à Romain Rolland, dans</w:t>
      </w:r>
      <w:r w:rsidR="005C3770">
        <w:rPr>
          <w:rFonts w:ascii="Times New Roman" w:hAnsi="Times New Roman"/>
          <w:i/>
          <w:sz w:val="28"/>
        </w:rPr>
        <w:t> </w:t>
      </w:r>
      <w:r w:rsidRPr="00B5515C">
        <w:rPr>
          <w:rFonts w:ascii="Times New Roman" w:hAnsi="Times New Roman"/>
          <w:sz w:val="28"/>
        </w:rPr>
        <w:t xml:space="preserve">: </w:t>
      </w:r>
      <w:r w:rsidRPr="00B5515C">
        <w:rPr>
          <w:rFonts w:ascii="Times New Roman" w:hAnsi="Times New Roman"/>
          <w:i/>
          <w:sz w:val="28"/>
        </w:rPr>
        <w:t>Romain Rolland et la N.R.f.</w:t>
      </w:r>
      <w:r w:rsidRPr="00B5515C">
        <w:rPr>
          <w:rFonts w:ascii="Times New Roman" w:hAnsi="Times New Roman"/>
          <w:sz w:val="28"/>
        </w:rPr>
        <w:t>, Paris, Albin Michel, 1988, 367 p. [lettres échelonnées entre 1928 et 1943 portant les n° 121 (p. 242-243), 124 (p. 246-247), 133 (p. 257-258), 177 (p. 317-318), 18</w:t>
      </w:r>
      <w:r w:rsidR="005C3770">
        <w:rPr>
          <w:rFonts w:ascii="Times New Roman" w:hAnsi="Times New Roman"/>
          <w:sz w:val="28"/>
        </w:rPr>
        <w:t>6 (p. 330), 187 et 190 (p. 332) </w:t>
      </w:r>
      <w:r w:rsidRPr="00B5515C">
        <w:rPr>
          <w:rFonts w:ascii="Times New Roman" w:hAnsi="Times New Roman"/>
          <w:sz w:val="28"/>
        </w:rPr>
        <w:t>; volume achevé d’imprimer en décembre 1988].</w:t>
      </w:r>
    </w:p>
    <w:p w14:paraId="14C021A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29D71BD2" w14:textId="5E42D41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Par le don de Florence Gould</w:t>
      </w:r>
      <w:r w:rsidRPr="00B5515C">
        <w:rPr>
          <w:rFonts w:ascii="Times New Roman" w:hAnsi="Times New Roman"/>
          <w:sz w:val="28"/>
        </w:rPr>
        <w:t>, Chancellerie des Universités de Paris, Bibliothèque littéraire Jacques Doucet, 1988, 135 p. [portrait photographique de Florence Gould (1895-1983), « Florence et les écrivains » par Dominique Aury (p. 5-9), en tête d’un catalogue établi par Nicole Prévot et Jacqueline Zacchi sous la direction de François Chapon, achevé d’imprimer le 12 décembre 1988</w:t>
      </w:r>
      <w:r w:rsidR="005C3770">
        <w:rPr>
          <w:rFonts w:ascii="Times New Roman" w:hAnsi="Times New Roman"/>
          <w:sz w:val="28"/>
        </w:rPr>
        <w:t> </w:t>
      </w:r>
      <w:r w:rsidRPr="00B5515C">
        <w:rPr>
          <w:rFonts w:ascii="Times New Roman" w:hAnsi="Times New Roman"/>
          <w:sz w:val="28"/>
        </w:rPr>
        <w:t xml:space="preserve">; </w:t>
      </w:r>
      <w:r w:rsidRPr="00B5515C">
        <w:rPr>
          <w:rFonts w:ascii="Times New Roman" w:hAnsi="Times New Roman"/>
          <w:i/>
          <w:sz w:val="28"/>
        </w:rPr>
        <w:t>passim</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nombreuses vignettes extraites des let</w:t>
      </w:r>
      <w:r w:rsidR="005C3770">
        <w:rPr>
          <w:rFonts w:ascii="Times New Roman" w:hAnsi="Times New Roman"/>
          <w:sz w:val="28"/>
        </w:rPr>
        <w:t>t</w:t>
      </w:r>
      <w:r w:rsidRPr="00B5515C">
        <w:rPr>
          <w:rFonts w:ascii="Times New Roman" w:hAnsi="Times New Roman"/>
          <w:sz w:val="28"/>
        </w:rPr>
        <w:t xml:space="preserve">res de </w:t>
      </w:r>
      <w:r w:rsidR="005C3770">
        <w:rPr>
          <w:rFonts w:ascii="Times New Roman" w:hAnsi="Times New Roman"/>
          <w:sz w:val="28"/>
        </w:rPr>
        <w:t>Jean Paulhan </w:t>
      </w:r>
      <w:r w:rsidRPr="00B5515C">
        <w:rPr>
          <w:rFonts w:ascii="Times New Roman" w:hAnsi="Times New Roman"/>
          <w:sz w:val="28"/>
        </w:rPr>
        <w:t>; p. 83-111, n° 39-44, correspondance de Jean Paulhan avec Florence Gould (1943-1968)].</w:t>
      </w:r>
    </w:p>
    <w:p w14:paraId="3C53043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7D5329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1989 </w:t>
      </w:r>
      <w:r w:rsidRPr="00B5515C">
        <w:rPr>
          <w:rFonts w:ascii="Times New Roman" w:hAnsi="Times New Roman"/>
          <w:sz w:val="28"/>
        </w:rPr>
        <w:t xml:space="preserve">– « Jean Paulhan &amp; Eugène Dabit », </w:t>
      </w:r>
      <w:r w:rsidRPr="00B5515C">
        <w:rPr>
          <w:rFonts w:ascii="Times New Roman" w:hAnsi="Times New Roman"/>
          <w:i/>
          <w:sz w:val="28"/>
        </w:rPr>
        <w:t>Jungle. Sur les pas fauves de vivre</w:t>
      </w:r>
      <w:r w:rsidRPr="00B5515C">
        <w:rPr>
          <w:rFonts w:ascii="Times New Roman" w:hAnsi="Times New Roman"/>
          <w:sz w:val="28"/>
        </w:rPr>
        <w:t>, Talence, n° 12, « L’empreinte du temps / Dossier Eugène Dabit », p. 41-42 [une lettre de Jean Paulhan à Eugène Dabit, « </w:t>
      </w:r>
      <w:r w:rsidRPr="005C3770">
        <w:rPr>
          <w:rFonts w:ascii="Times New Roman" w:hAnsi="Times New Roman"/>
          <w:i/>
          <w:sz w:val="28"/>
        </w:rPr>
        <w:t>Samedi</w:t>
      </w:r>
      <w:r w:rsidRPr="00B5515C">
        <w:rPr>
          <w:rFonts w:ascii="Times New Roman" w:hAnsi="Times New Roman"/>
          <w:sz w:val="28"/>
        </w:rPr>
        <w:t xml:space="preserve"> [mai 1932] » et de Dabit à Paulhan, « </w:t>
      </w:r>
      <w:r w:rsidRPr="005C3770">
        <w:rPr>
          <w:rFonts w:ascii="Times New Roman" w:hAnsi="Times New Roman"/>
          <w:i/>
          <w:sz w:val="28"/>
        </w:rPr>
        <w:t>Dimanche</w:t>
      </w:r>
      <w:r w:rsidRPr="00B5515C">
        <w:rPr>
          <w:rFonts w:ascii="Times New Roman" w:hAnsi="Times New Roman"/>
          <w:sz w:val="28"/>
        </w:rPr>
        <w:t xml:space="preserve"> [mai 1932] »].</w:t>
      </w:r>
    </w:p>
    <w:p w14:paraId="290242F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6D0BAF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I Fiori di Tarbes overro Il Terrore nelle Lettere</w:t>
      </w:r>
      <w:r w:rsidRPr="00B5515C">
        <w:rPr>
          <w:rFonts w:ascii="Times New Roman" w:hAnsi="Times New Roman"/>
          <w:sz w:val="28"/>
        </w:rPr>
        <w:t>, Genova, Marietti, 1989, a cura di Dora Bienaimé, 166 p. (Biblioteca « In forma di parole ») [finito di stampare nel marzo 1989].</w:t>
      </w:r>
    </w:p>
    <w:p w14:paraId="20A1E53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E2FAAA" w14:textId="35D538C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lettres de Jean Paulhan à Marcel Proust,</w:t>
      </w:r>
      <w:r w:rsidR="005C3770">
        <w:rPr>
          <w:rFonts w:ascii="Times New Roman" w:hAnsi="Times New Roman"/>
          <w:sz w:val="28"/>
        </w:rPr>
        <w:t xml:space="preserve"> dans</w:t>
      </w:r>
      <w:r w:rsidR="005C3770">
        <w:rPr>
          <w:rFonts w:ascii="Times New Roman" w:hAnsi="Times New Roman"/>
          <w:i/>
          <w:sz w:val="28"/>
        </w:rPr>
        <w:t> </w:t>
      </w:r>
      <w:r w:rsidRPr="00B5515C">
        <w:rPr>
          <w:rFonts w:ascii="Times New Roman" w:hAnsi="Times New Roman"/>
          <w:sz w:val="28"/>
        </w:rPr>
        <w:t xml:space="preserve">: Marcel PROUST/Gaston GALLIMARD, </w:t>
      </w:r>
      <w:r w:rsidRPr="00B5515C">
        <w:rPr>
          <w:rFonts w:ascii="Times New Roman" w:hAnsi="Times New Roman"/>
          <w:i/>
          <w:sz w:val="28"/>
        </w:rPr>
        <w:t>Correspondance</w:t>
      </w:r>
      <w:r w:rsidRPr="00B5515C">
        <w:rPr>
          <w:rFonts w:ascii="Times New Roman" w:hAnsi="Times New Roman"/>
          <w:sz w:val="28"/>
        </w:rPr>
        <w:t>, Paris, Gallimard, 1989, 673 p. (coll. « Blanche ») [lettre</w:t>
      </w:r>
      <w:r w:rsidR="005C3770">
        <w:rPr>
          <w:rFonts w:ascii="Times New Roman" w:hAnsi="Times New Roman"/>
          <w:sz w:val="28"/>
        </w:rPr>
        <w:t>s</w:t>
      </w:r>
      <w:r w:rsidRPr="00B5515C">
        <w:rPr>
          <w:rFonts w:ascii="Times New Roman" w:hAnsi="Times New Roman"/>
          <w:sz w:val="28"/>
        </w:rPr>
        <w:t xml:space="preserve"> 251, à Marcel Proust, 8 septembre 1921, p. 384 ; 255, 13 se</w:t>
      </w:r>
      <w:r w:rsidR="006B4346" w:rsidRPr="00B5515C">
        <w:rPr>
          <w:rFonts w:ascii="Times New Roman" w:hAnsi="Times New Roman"/>
          <w:sz w:val="28"/>
        </w:rPr>
        <w:t>ptembre 1921, p. 389 (fac-similé</w:t>
      </w:r>
      <w:r w:rsidRPr="00B5515C">
        <w:rPr>
          <w:rFonts w:ascii="Times New Roman" w:hAnsi="Times New Roman"/>
          <w:sz w:val="28"/>
        </w:rPr>
        <w:t xml:space="preserve"> p. 390) ; 257, 19 septembre 1921, p. 394-395 ; 258, 21 septembre 1921, p. 395 ;</w:t>
      </w:r>
      <w:r w:rsidR="005C3770">
        <w:rPr>
          <w:rFonts w:ascii="Times New Roman" w:hAnsi="Times New Roman"/>
          <w:sz w:val="28"/>
        </w:rPr>
        <w:t xml:space="preserve"> 261, 24 septembre 1921, p. 401 </w:t>
      </w:r>
      <w:r w:rsidRPr="00B5515C">
        <w:rPr>
          <w:rFonts w:ascii="Times New Roman" w:hAnsi="Times New Roman"/>
          <w:sz w:val="28"/>
        </w:rPr>
        <w:t xml:space="preserve">; voir aussi </w:t>
      </w:r>
      <w:r w:rsidR="005C3770">
        <w:rPr>
          <w:rFonts w:ascii="Times New Roman" w:hAnsi="Times New Roman"/>
          <w:sz w:val="28"/>
        </w:rPr>
        <w:t xml:space="preserve">la </w:t>
      </w:r>
      <w:r w:rsidRPr="00B5515C">
        <w:rPr>
          <w:rFonts w:ascii="Times New Roman" w:hAnsi="Times New Roman"/>
          <w:sz w:val="28"/>
        </w:rPr>
        <w:t>lettre de Marcel Proust à Jean Paulhan, 251, 8 septembre 1921, p. 383 ; édition établie, présentée et annotée par Pascal Fouché ; volume achevé d’imprimer le 26 avril 1989].</w:t>
      </w:r>
    </w:p>
    <w:p w14:paraId="07B758DA"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1AEE963" w14:textId="02EB92A7" w:rsidR="00A81EB1" w:rsidRDefault="00A81EB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“Une sorte de fureur…” », </w:t>
      </w:r>
      <w:r>
        <w:rPr>
          <w:rFonts w:ascii="Times New Roman" w:hAnsi="Times New Roman"/>
          <w:i/>
          <w:sz w:val="28"/>
        </w:rPr>
        <w:t>Télérama</w:t>
      </w:r>
      <w:r>
        <w:rPr>
          <w:rFonts w:ascii="Times New Roman" w:hAnsi="Times New Roman"/>
          <w:sz w:val="28"/>
        </w:rPr>
        <w:t>, n° 2056, 10-16 juin 1989, p. 16-17 [à l’occasion de l’exposition Fautrier du Musée d’art moderne de Paris jusqu’au 24 septembre, reprise du texte de 1962 sur Fautrier, à partir de « </w:t>
      </w:r>
      <w:r>
        <w:rPr>
          <w:rFonts w:ascii="Times New Roman" w:hAnsi="Times New Roman"/>
          <w:i/>
          <w:sz w:val="28"/>
        </w:rPr>
        <w:t>C’est à Paris qu’est né Fautrier</w:t>
      </w:r>
      <w:r>
        <w:rPr>
          <w:rFonts w:ascii="Times New Roman" w:hAnsi="Times New Roman"/>
          <w:sz w:val="28"/>
        </w:rPr>
        <w:t xml:space="preserve"> […] </w:t>
      </w:r>
      <w:r>
        <w:rPr>
          <w:rFonts w:ascii="Times New Roman" w:hAnsi="Times New Roman"/>
          <w:i/>
          <w:sz w:val="28"/>
        </w:rPr>
        <w:t>Toutefois il a l’air d’un matador, plutôt que d’un matelot.</w:t>
      </w:r>
      <w:r>
        <w:rPr>
          <w:rFonts w:ascii="Times New Roman" w:hAnsi="Times New Roman"/>
          <w:sz w:val="28"/>
        </w:rPr>
        <w:t> » ; photographie légendée « </w:t>
      </w:r>
      <w:r>
        <w:rPr>
          <w:rFonts w:ascii="Times New Roman" w:hAnsi="Times New Roman"/>
          <w:i/>
          <w:sz w:val="28"/>
        </w:rPr>
        <w:t>“Fautrier n’expose pas volontiers. Il s’expose moins volontiers encore. A peine supporte-t-il qu’on regarde ses toiles.”</w:t>
      </w:r>
      <w:r>
        <w:rPr>
          <w:rFonts w:ascii="Times New Roman" w:hAnsi="Times New Roman"/>
          <w:sz w:val="28"/>
        </w:rPr>
        <w:t> », reproductions de « Sarah », « Flacon de cristal » et « Encrier »].</w:t>
      </w:r>
    </w:p>
    <w:p w14:paraId="1E3C52C8" w14:textId="77777777" w:rsidR="00A81EB1" w:rsidRPr="00B5515C" w:rsidRDefault="00A81EB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FD857DF" w14:textId="59E47BB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Peinture sacrée</w:t>
      </w:r>
      <w:r w:rsidRPr="00B5515C">
        <w:rPr>
          <w:rFonts w:ascii="Times New Roman" w:hAnsi="Times New Roman"/>
          <w:sz w:val="28"/>
        </w:rPr>
        <w:t xml:space="preserve">, Caen, L’Échoppe éd., 1989, 63 p. [achevée d’imprimer le 29 juin 1989, reprise du texte paru dans </w:t>
      </w:r>
      <w:r w:rsidRPr="00B5515C">
        <w:rPr>
          <w:rFonts w:ascii="Times New Roman" w:hAnsi="Times New Roman"/>
          <w:i/>
          <w:sz w:val="28"/>
        </w:rPr>
        <w:t>Profils</w:t>
      </w:r>
      <w:r w:rsidRPr="00B5515C">
        <w:rPr>
          <w:rFonts w:ascii="Times New Roman" w:hAnsi="Times New Roman"/>
          <w:sz w:val="28"/>
        </w:rPr>
        <w:t>, n° 15,</w:t>
      </w:r>
      <w:r w:rsidR="005C3770">
        <w:rPr>
          <w:rFonts w:ascii="Times New Roman" w:hAnsi="Times New Roman"/>
          <w:sz w:val="28"/>
        </w:rPr>
        <w:t xml:space="preserve"> printemps 1956, p. 42-62 </w:t>
      </w:r>
      <w:r w:rsidRPr="00B5515C">
        <w:rPr>
          <w:rFonts w:ascii="Times New Roman" w:hAnsi="Times New Roman"/>
          <w:sz w:val="28"/>
        </w:rPr>
        <w:t xml:space="preserve">; tirage de tête à 30 exemplaires numérotés sur </w:t>
      </w:r>
      <w:r w:rsidR="005C3770">
        <w:rPr>
          <w:rFonts w:ascii="Times New Roman" w:hAnsi="Times New Roman"/>
          <w:sz w:val="28"/>
        </w:rPr>
        <w:t>vélin ; dans le volume annivers</w:t>
      </w:r>
      <w:r w:rsidRPr="00B5515C">
        <w:rPr>
          <w:rFonts w:ascii="Times New Roman" w:hAnsi="Times New Roman"/>
          <w:sz w:val="28"/>
        </w:rPr>
        <w:t>a</w:t>
      </w:r>
      <w:r w:rsidR="005C3770">
        <w:rPr>
          <w:rFonts w:ascii="Times New Roman" w:hAnsi="Times New Roman"/>
          <w:sz w:val="28"/>
        </w:rPr>
        <w:t>i</w:t>
      </w:r>
      <w:r w:rsidRPr="00B5515C">
        <w:rPr>
          <w:rFonts w:ascii="Times New Roman" w:hAnsi="Times New Roman"/>
          <w:sz w:val="28"/>
        </w:rPr>
        <w:t xml:space="preserve">re </w:t>
      </w:r>
      <w:r w:rsidRPr="00B5515C">
        <w:rPr>
          <w:rFonts w:ascii="Times New Roman" w:hAnsi="Times New Roman"/>
          <w:i/>
          <w:sz w:val="28"/>
        </w:rPr>
        <w:t>Dix d’Échoppe</w:t>
      </w:r>
      <w:r w:rsidRPr="00B5515C">
        <w:rPr>
          <w:rFonts w:ascii="Times New Roman" w:hAnsi="Times New Roman"/>
          <w:sz w:val="28"/>
        </w:rPr>
        <w:t>, 1994, voir le numéro n° 50, p. 30].</w:t>
      </w:r>
    </w:p>
    <w:p w14:paraId="49AFD41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968342B" w14:textId="5BA8313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Fautrier l’enragé »,</w:t>
      </w:r>
      <w:r w:rsidR="005C3770">
        <w:rPr>
          <w:rFonts w:ascii="Times New Roman" w:hAnsi="Times New Roman"/>
          <w:sz w:val="28"/>
        </w:rPr>
        <w:t xml:space="preserve"> dans</w:t>
      </w:r>
      <w:r w:rsidR="005C3770">
        <w:rPr>
          <w:rFonts w:ascii="Times New Roman" w:hAnsi="Times New Roman"/>
          <w:i/>
          <w:sz w:val="28"/>
        </w:rPr>
        <w:t> </w:t>
      </w:r>
      <w:r w:rsidRPr="00B5515C">
        <w:rPr>
          <w:rFonts w:ascii="Times New Roman" w:hAnsi="Times New Roman"/>
          <w:sz w:val="28"/>
        </w:rPr>
        <w:t>: catalogue de l’exposition « Fautrier 1898-1964 », Musée d’Art moderne de la ville de Paris, mai-septembre 1989</w:t>
      </w:r>
      <w:r w:rsidR="005C3770">
        <w:rPr>
          <w:rFonts w:ascii="Times New Roman" w:hAnsi="Times New Roman"/>
          <w:sz w:val="28"/>
        </w:rPr>
        <w:t>, 240 p., p. 216-220 [reprise de</w:t>
      </w:r>
      <w:r w:rsidRPr="00B5515C">
        <w:rPr>
          <w:rFonts w:ascii="Times New Roman" w:hAnsi="Times New Roman"/>
          <w:sz w:val="28"/>
        </w:rPr>
        <w:t xml:space="preserve"> « Fautrier », galerie René Drouin, 12 novembre 1943].</w:t>
      </w:r>
    </w:p>
    <w:p w14:paraId="2DA6503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05FBB06" w14:textId="2CD5067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L’artiste moderne et son public »,</w:t>
      </w:r>
      <w:r w:rsidR="005C3770">
        <w:rPr>
          <w:rFonts w:ascii="Times New Roman" w:hAnsi="Times New Roman"/>
          <w:sz w:val="28"/>
        </w:rPr>
        <w:t xml:space="preserve"> dans</w:t>
      </w:r>
      <w:r w:rsidR="005C3770">
        <w:rPr>
          <w:rFonts w:ascii="Times New Roman" w:hAnsi="Times New Roman"/>
          <w:i/>
          <w:sz w:val="28"/>
        </w:rPr>
        <w:t> </w:t>
      </w:r>
      <w:r w:rsidRPr="00B5515C">
        <w:rPr>
          <w:rFonts w:ascii="Times New Roman" w:hAnsi="Times New Roman"/>
          <w:sz w:val="28"/>
        </w:rPr>
        <w:t xml:space="preserve">: Robert MOTHERWELL / Jean PAULHAN, </w:t>
      </w:r>
      <w:r w:rsidRPr="00B5515C">
        <w:rPr>
          <w:rFonts w:ascii="Times New Roman" w:hAnsi="Times New Roman"/>
          <w:i/>
          <w:sz w:val="28"/>
        </w:rPr>
        <w:t>Peintre et public</w:t>
      </w:r>
      <w:r w:rsidRPr="00B5515C">
        <w:rPr>
          <w:rFonts w:ascii="Times New Roman" w:hAnsi="Times New Roman"/>
          <w:sz w:val="28"/>
        </w:rPr>
        <w:t xml:space="preserve">, Caen, L’Échoppe éd., 1989, p. 23-41 [achevée d’imprimer le 30 juin 1989, reprise du texte paru dans </w:t>
      </w:r>
      <w:r w:rsidRPr="00B5515C">
        <w:rPr>
          <w:rFonts w:ascii="Times New Roman" w:hAnsi="Times New Roman"/>
          <w:i/>
          <w:sz w:val="28"/>
        </w:rPr>
        <w:t>Profils</w:t>
      </w:r>
      <w:r w:rsidRPr="00B5515C">
        <w:rPr>
          <w:rFonts w:ascii="Times New Roman" w:hAnsi="Times New Roman"/>
          <w:sz w:val="28"/>
        </w:rPr>
        <w:t>,</w:t>
      </w:r>
      <w:r w:rsidR="005C3770">
        <w:rPr>
          <w:rFonts w:ascii="Times New Roman" w:hAnsi="Times New Roman"/>
          <w:sz w:val="28"/>
        </w:rPr>
        <w:t xml:space="preserve"> n° 9, automne 1954, p. 192-198 </w:t>
      </w:r>
      <w:r w:rsidRPr="00B5515C">
        <w:rPr>
          <w:rFonts w:ascii="Times New Roman" w:hAnsi="Times New Roman"/>
          <w:sz w:val="28"/>
        </w:rPr>
        <w:t>; dans le volume annivers</w:t>
      </w:r>
      <w:r w:rsidR="005C3770">
        <w:rPr>
          <w:rFonts w:ascii="Times New Roman" w:hAnsi="Times New Roman"/>
          <w:sz w:val="28"/>
        </w:rPr>
        <w:t>ai</w:t>
      </w:r>
      <w:r w:rsidRPr="00B5515C">
        <w:rPr>
          <w:rFonts w:ascii="Times New Roman" w:hAnsi="Times New Roman"/>
          <w:sz w:val="28"/>
        </w:rPr>
        <w:t xml:space="preserve">re </w:t>
      </w:r>
      <w:r w:rsidRPr="00B5515C">
        <w:rPr>
          <w:rFonts w:ascii="Times New Roman" w:hAnsi="Times New Roman"/>
          <w:i/>
          <w:sz w:val="28"/>
        </w:rPr>
        <w:t>Dix d’Échoppe</w:t>
      </w:r>
      <w:r w:rsidRPr="00B5515C">
        <w:rPr>
          <w:rFonts w:ascii="Times New Roman" w:hAnsi="Times New Roman"/>
          <w:sz w:val="28"/>
        </w:rPr>
        <w:t>, 1994, voir le numéro n° 51, p. 30].</w:t>
      </w:r>
    </w:p>
    <w:p w14:paraId="5396B0B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7074183" w14:textId="327484F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Petit traité du pacifisme », </w:t>
      </w:r>
      <w:r w:rsidRPr="00B5515C">
        <w:rPr>
          <w:rFonts w:ascii="Times New Roman" w:hAnsi="Times New Roman"/>
          <w:i/>
          <w:sz w:val="28"/>
        </w:rPr>
        <w:t>Les Cah</w:t>
      </w:r>
      <w:r w:rsidR="00660926">
        <w:rPr>
          <w:rFonts w:ascii="Times New Roman" w:hAnsi="Times New Roman"/>
          <w:i/>
          <w:sz w:val="28"/>
        </w:rPr>
        <w:t>iers Métanoï</w:t>
      </w:r>
      <w:r w:rsidRPr="00B5515C">
        <w:rPr>
          <w:rFonts w:ascii="Times New Roman" w:hAnsi="Times New Roman"/>
          <w:i/>
          <w:sz w:val="28"/>
        </w:rPr>
        <w:t>a</w:t>
      </w:r>
      <w:r w:rsidRPr="00B5515C">
        <w:rPr>
          <w:rFonts w:ascii="Times New Roman" w:hAnsi="Times New Roman"/>
          <w:sz w:val="28"/>
        </w:rPr>
        <w:t>, Marsanne, n° 59, septembre 1989, p. 13-15 [texte présenté par Gaspard Olgiati].</w:t>
      </w:r>
    </w:p>
    <w:p w14:paraId="4C692C4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9D4C35C" w14:textId="0D40D34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Clef de la poésie</w:t>
      </w:r>
      <w:r w:rsidRPr="00B5515C">
        <w:rPr>
          <w:rFonts w:ascii="Times New Roman" w:hAnsi="Times New Roman"/>
          <w:sz w:val="28"/>
        </w:rPr>
        <w:t>, Paris, Gallimard, 1989, 96 p. (coll. « Blanche ») [</w:t>
      </w:r>
      <w:r w:rsidR="00660926">
        <w:rPr>
          <w:rFonts w:ascii="Times New Roman" w:hAnsi="Times New Roman"/>
          <w:sz w:val="28"/>
        </w:rPr>
        <w:t xml:space="preserve">dans un volume achevé d’imprimer le 25 août 1989, et </w:t>
      </w:r>
      <w:r w:rsidRPr="00B5515C">
        <w:rPr>
          <w:rFonts w:ascii="Times New Roman" w:hAnsi="Times New Roman"/>
          <w:sz w:val="28"/>
        </w:rPr>
        <w:t>sous la mention « </w:t>
      </w:r>
      <w:r w:rsidRPr="00660926">
        <w:rPr>
          <w:rFonts w:ascii="Times New Roman" w:hAnsi="Times New Roman"/>
          <w:i/>
          <w:sz w:val="28"/>
        </w:rPr>
        <w:t>de l’Académie française </w:t>
      </w:r>
      <w:r w:rsidRPr="00B5515C">
        <w:rPr>
          <w:rFonts w:ascii="Times New Roman" w:hAnsi="Times New Roman"/>
          <w:sz w:val="28"/>
        </w:rPr>
        <w:t>» en première page de couverture, reprise du t</w:t>
      </w:r>
      <w:r w:rsidR="00660926">
        <w:rPr>
          <w:rFonts w:ascii="Times New Roman" w:hAnsi="Times New Roman"/>
          <w:sz w:val="28"/>
        </w:rPr>
        <w:t>exte de 1944</w:t>
      </w:r>
      <w:r w:rsidRPr="00B5515C">
        <w:rPr>
          <w:rFonts w:ascii="Times New Roman" w:hAnsi="Times New Roman"/>
          <w:sz w:val="28"/>
        </w:rPr>
        <w:t>].</w:t>
      </w:r>
    </w:p>
    <w:p w14:paraId="72578E4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3F9ABA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La Vie est pleine de choses redoutables</w:t>
      </w:r>
      <w:r w:rsidRPr="00B5515C">
        <w:rPr>
          <w:rFonts w:ascii="Times New Roman" w:hAnsi="Times New Roman"/>
          <w:sz w:val="28"/>
        </w:rPr>
        <w:t>. Textes autobiographiques, Paris, Seghers éd., 1989, 360 p. (coll. « Pour Mémoire ») [édition établie et annotée par Claire Paulhan, achevée d’imprimer le 29 août 1989].</w:t>
      </w:r>
    </w:p>
    <w:p w14:paraId="3C3A331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FC750B4" w14:textId="3F61B9E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Malama », </w:t>
      </w:r>
      <w:r w:rsidRPr="00B5515C">
        <w:rPr>
          <w:rFonts w:ascii="Times New Roman" w:hAnsi="Times New Roman"/>
          <w:i/>
          <w:sz w:val="28"/>
        </w:rPr>
        <w:t>Littératures</w:t>
      </w:r>
      <w:r w:rsidRPr="00B5515C">
        <w:rPr>
          <w:rFonts w:ascii="Times New Roman" w:hAnsi="Times New Roman"/>
          <w:sz w:val="28"/>
        </w:rPr>
        <w:t>, n° 21, automne 1989, p. 174-1</w:t>
      </w:r>
      <w:r w:rsidR="00344738">
        <w:rPr>
          <w:rFonts w:ascii="Times New Roman" w:hAnsi="Times New Roman"/>
          <w:sz w:val="28"/>
        </w:rPr>
        <w:t>75 [texte daté de 1910, précédé</w:t>
      </w:r>
      <w:r w:rsidRPr="00B5515C">
        <w:rPr>
          <w:rFonts w:ascii="Times New Roman" w:hAnsi="Times New Roman"/>
          <w:sz w:val="28"/>
        </w:rPr>
        <w:t xml:space="preserve"> </w:t>
      </w:r>
      <w:r w:rsidR="00344738">
        <w:rPr>
          <w:rFonts w:ascii="Times New Roman" w:hAnsi="Times New Roman"/>
          <w:sz w:val="28"/>
        </w:rPr>
        <w:t xml:space="preserve">p. 173-174 par Claire Paulhan, « Un inédit de Jean Paulhan » ; cette publication précède celle </w:t>
      </w:r>
      <w:r w:rsidRPr="00B5515C">
        <w:rPr>
          <w:rFonts w:ascii="Times New Roman" w:hAnsi="Times New Roman"/>
          <w:sz w:val="28"/>
        </w:rPr>
        <w:t xml:space="preserve">du </w:t>
      </w:r>
      <w:r w:rsidRPr="00B5515C">
        <w:rPr>
          <w:rFonts w:ascii="Times New Roman" w:hAnsi="Times New Roman"/>
          <w:i/>
          <w:sz w:val="28"/>
        </w:rPr>
        <w:t>Fruit dans la forêt</w:t>
      </w:r>
      <w:r w:rsidRPr="00B5515C">
        <w:rPr>
          <w:rFonts w:ascii="Times New Roman" w:hAnsi="Times New Roman"/>
          <w:sz w:val="28"/>
        </w:rPr>
        <w:t xml:space="preserve">, </w:t>
      </w:r>
      <w:r w:rsidR="00660926">
        <w:rPr>
          <w:rFonts w:ascii="Times New Roman" w:hAnsi="Times New Roman"/>
          <w:sz w:val="28"/>
        </w:rPr>
        <w:t xml:space="preserve">chez </w:t>
      </w:r>
      <w:r w:rsidRPr="00B5515C">
        <w:rPr>
          <w:rFonts w:ascii="Times New Roman" w:hAnsi="Times New Roman"/>
          <w:sz w:val="28"/>
        </w:rPr>
        <w:t xml:space="preserve">Seghers, </w:t>
      </w:r>
      <w:r w:rsidR="00660926">
        <w:rPr>
          <w:rFonts w:ascii="Times New Roman" w:hAnsi="Times New Roman"/>
          <w:sz w:val="28"/>
        </w:rPr>
        <w:t xml:space="preserve">en mars </w:t>
      </w:r>
      <w:r w:rsidRPr="00B5515C">
        <w:rPr>
          <w:rFonts w:ascii="Times New Roman" w:hAnsi="Times New Roman"/>
          <w:sz w:val="28"/>
        </w:rPr>
        <w:t>1990].</w:t>
      </w:r>
    </w:p>
    <w:p w14:paraId="3C6FBE3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5E11FFF" w14:textId="10EE6F1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Jean Paulhan / Nîmes, 1894 [</w:t>
      </w:r>
      <w:r w:rsidRPr="00B5515C">
        <w:rPr>
          <w:rFonts w:ascii="Times New Roman" w:hAnsi="Times New Roman"/>
          <w:i/>
          <w:sz w:val="28"/>
        </w:rPr>
        <w:t>sic</w:t>
      </w:r>
      <w:r w:rsidRPr="00B5515C">
        <w:rPr>
          <w:rFonts w:ascii="Times New Roman" w:hAnsi="Times New Roman"/>
          <w:sz w:val="28"/>
        </w:rPr>
        <w:t xml:space="preserve">]-Paris 1968 », </w:t>
      </w:r>
      <w:r w:rsidRPr="00B5515C">
        <w:rPr>
          <w:rFonts w:ascii="Times New Roman" w:hAnsi="Times New Roman"/>
          <w:i/>
          <w:sz w:val="28"/>
        </w:rPr>
        <w:t>Saint-Germain-des-Prés 1945-1950</w:t>
      </w:r>
      <w:r w:rsidRPr="00B5515C">
        <w:rPr>
          <w:rFonts w:ascii="Times New Roman" w:hAnsi="Times New Roman"/>
          <w:sz w:val="28"/>
        </w:rPr>
        <w:t>, catalogue de l’exposition qui a eu lieu au Pavillon des Arts du 6 octobre 1989 au 7 janvier 1990, Paris, 19</w:t>
      </w:r>
      <w:r w:rsidR="00660926">
        <w:rPr>
          <w:rFonts w:ascii="Times New Roman" w:hAnsi="Times New Roman"/>
          <w:sz w:val="28"/>
        </w:rPr>
        <w:t>90, 256 p., p. 178-180 [notice b</w:t>
      </w:r>
      <w:r w:rsidRPr="00B5515C">
        <w:rPr>
          <w:rFonts w:ascii="Times New Roman" w:hAnsi="Times New Roman"/>
          <w:sz w:val="28"/>
        </w:rPr>
        <w:t>io</w:t>
      </w:r>
      <w:r w:rsidR="00660926">
        <w:rPr>
          <w:rFonts w:ascii="Times New Roman" w:hAnsi="Times New Roman"/>
          <w:sz w:val="28"/>
        </w:rPr>
        <w:t>-bibliographique, extraits de Jean</w:t>
      </w:r>
      <w:r w:rsidRPr="00B5515C">
        <w:rPr>
          <w:rFonts w:ascii="Times New Roman" w:hAnsi="Times New Roman"/>
          <w:sz w:val="28"/>
        </w:rPr>
        <w:t xml:space="preserve"> Paulhan, </w:t>
      </w:r>
      <w:r w:rsidRPr="00B5515C">
        <w:rPr>
          <w:rFonts w:ascii="Times New Roman" w:hAnsi="Times New Roman"/>
          <w:i/>
          <w:sz w:val="28"/>
        </w:rPr>
        <w:t>De</w:t>
      </w:r>
      <w:r w:rsidRPr="00B5515C">
        <w:rPr>
          <w:rFonts w:ascii="Times New Roman" w:hAnsi="Times New Roman"/>
          <w:sz w:val="28"/>
        </w:rPr>
        <w:t xml:space="preserve"> </w:t>
      </w:r>
      <w:r w:rsidRPr="00B5515C">
        <w:rPr>
          <w:rFonts w:ascii="Times New Roman" w:hAnsi="Times New Roman"/>
          <w:i/>
          <w:sz w:val="28"/>
        </w:rPr>
        <w:t>la Paille et du grain</w:t>
      </w:r>
      <w:r w:rsidR="00660926">
        <w:rPr>
          <w:rFonts w:ascii="Times New Roman" w:hAnsi="Times New Roman"/>
          <w:sz w:val="28"/>
        </w:rPr>
        <w:t>, Francis</w:t>
      </w:r>
      <w:r w:rsidRPr="00B5515C">
        <w:rPr>
          <w:rFonts w:ascii="Times New Roman" w:hAnsi="Times New Roman"/>
          <w:sz w:val="28"/>
        </w:rPr>
        <w:t xml:space="preserve"> Ponge (</w:t>
      </w:r>
      <w:r w:rsidRPr="00B5515C">
        <w:rPr>
          <w:rFonts w:ascii="Times New Roman" w:hAnsi="Times New Roman"/>
          <w:i/>
          <w:sz w:val="28"/>
        </w:rPr>
        <w:t>Lyres</w:t>
      </w:r>
      <w:r w:rsidRPr="00B5515C">
        <w:rPr>
          <w:rFonts w:ascii="Times New Roman" w:hAnsi="Times New Roman"/>
          <w:sz w:val="28"/>
        </w:rPr>
        <w:t>) et Alexandre Astruc (</w:t>
      </w:r>
      <w:r w:rsidRPr="00B5515C">
        <w:rPr>
          <w:rFonts w:ascii="Times New Roman" w:hAnsi="Times New Roman"/>
          <w:i/>
          <w:sz w:val="28"/>
        </w:rPr>
        <w:t>Combat</w:t>
      </w:r>
      <w:r w:rsidRPr="00B5515C">
        <w:rPr>
          <w:rFonts w:ascii="Times New Roman" w:hAnsi="Times New Roman"/>
          <w:sz w:val="28"/>
        </w:rPr>
        <w:t>, 30</w:t>
      </w:r>
      <w:r w:rsidR="00660926">
        <w:rPr>
          <w:rFonts w:ascii="Times New Roman" w:hAnsi="Times New Roman"/>
          <w:sz w:val="28"/>
        </w:rPr>
        <w:t xml:space="preserve"> </w:t>
      </w:r>
      <w:r w:rsidRPr="00B5515C">
        <w:rPr>
          <w:rFonts w:ascii="Times New Roman" w:hAnsi="Times New Roman"/>
          <w:sz w:val="28"/>
        </w:rPr>
        <w:t>janvier 1945)].</w:t>
      </w:r>
    </w:p>
    <w:p w14:paraId="48952F3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E40FF9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Correspondance Jean Paulhan-Giuseppe Ungaretti</w:t>
      </w:r>
      <w:r w:rsidRPr="00B5515C">
        <w:rPr>
          <w:rFonts w:ascii="Times New Roman" w:hAnsi="Times New Roman"/>
          <w:sz w:val="28"/>
        </w:rPr>
        <w:t>, Paris, Gallimard, Cahiers Jean Paulhan n° 5, 1989, 707 p. [édition établie et annotée par Jacqueline Paulhan, Luciano Rebay et Jean-Charles Vegliante, « Préface » de Luciano Rebay (p. 7-21), volume achevé d’imprimer le 12 octobre 1989].</w:t>
      </w:r>
    </w:p>
    <w:p w14:paraId="3E99F69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3958AD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Fautrier l’enragé</w:t>
      </w:r>
      <w:r w:rsidRPr="00B5515C">
        <w:rPr>
          <w:rFonts w:ascii="Times New Roman" w:hAnsi="Times New Roman"/>
          <w:sz w:val="28"/>
        </w:rPr>
        <w:t>, Paris, Gallimard, 1989, 85 p. (coll. « Blanche ») [reprise du texte de 1962, sans mention « de l’Académie française », dans un volume achevé d’imprimer le 16 octobre 1989].</w:t>
      </w:r>
    </w:p>
    <w:p w14:paraId="0AFC5CB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E7D563C" w14:textId="4E192D5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Fautrier aus der Sicht eines Freundes », </w:t>
      </w:r>
      <w:r w:rsidRPr="00B5515C">
        <w:rPr>
          <w:rFonts w:ascii="Times New Roman" w:hAnsi="Times New Roman"/>
          <w:i/>
          <w:sz w:val="28"/>
        </w:rPr>
        <w:t>Jean Fautrier. Not much to look at 1959</w:t>
      </w:r>
      <w:r w:rsidRPr="00B5515C">
        <w:rPr>
          <w:rFonts w:ascii="Times New Roman" w:hAnsi="Times New Roman"/>
          <w:sz w:val="28"/>
        </w:rPr>
        <w:t>, Wuppertal,</w:t>
      </w:r>
      <w:r w:rsidR="00660926">
        <w:rPr>
          <w:rFonts w:ascii="Times New Roman" w:hAnsi="Times New Roman"/>
          <w:sz w:val="28"/>
        </w:rPr>
        <w:t xml:space="preserve"> Heydt-Museum, dezember 1989,</w:t>
      </w:r>
      <w:r w:rsidRPr="00B5515C">
        <w:rPr>
          <w:rFonts w:ascii="Times New Roman" w:hAnsi="Times New Roman"/>
          <w:sz w:val="28"/>
        </w:rPr>
        <w:t xml:space="preserve"> </w:t>
      </w:r>
      <w:r w:rsidRPr="00660926">
        <w:rPr>
          <w:rFonts w:ascii="Times New Roman" w:hAnsi="Times New Roman"/>
          <w:i/>
          <w:sz w:val="28"/>
        </w:rPr>
        <w:t>n.p.</w:t>
      </w:r>
      <w:r w:rsidR="00660926">
        <w:rPr>
          <w:rFonts w:ascii="Times New Roman" w:hAnsi="Times New Roman"/>
          <w:sz w:val="28"/>
        </w:rPr>
        <w:t xml:space="preserve"> [p. 10-11] [texte de 1949 </w:t>
      </w:r>
      <w:r w:rsidRPr="00B5515C">
        <w:rPr>
          <w:rFonts w:ascii="Times New Roman" w:hAnsi="Times New Roman"/>
          <w:sz w:val="28"/>
        </w:rPr>
        <w:t>; « </w:t>
      </w:r>
      <w:r w:rsidRPr="00660926">
        <w:rPr>
          <w:rFonts w:ascii="Times New Roman" w:hAnsi="Times New Roman"/>
          <w:i/>
          <w:sz w:val="28"/>
        </w:rPr>
        <w:t>Auszug aus : Jean Fautrier, Galerie Limmer, Freiburg, 1983</w:t>
      </w:r>
      <w:r w:rsidRPr="00B5515C">
        <w:rPr>
          <w:rFonts w:ascii="Times New Roman" w:hAnsi="Times New Roman"/>
          <w:sz w:val="28"/>
        </w:rPr>
        <w:t> »].</w:t>
      </w:r>
    </w:p>
    <w:p w14:paraId="7962046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04FBDA2" w14:textId="4A02239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deux lettres inédites de Jean Paulhan à Paul Éluard,</w:t>
      </w:r>
      <w:r w:rsidR="00660926">
        <w:rPr>
          <w:rFonts w:ascii="Times New Roman" w:hAnsi="Times New Roman"/>
          <w:sz w:val="28"/>
        </w:rPr>
        <w:t xml:space="preserve"> dans</w:t>
      </w:r>
      <w:r w:rsidR="00660926">
        <w:rPr>
          <w:rFonts w:ascii="Times New Roman" w:hAnsi="Times New Roman"/>
          <w:i/>
          <w:sz w:val="28"/>
        </w:rPr>
        <w:t> </w:t>
      </w:r>
      <w:r w:rsidRPr="00B5515C">
        <w:rPr>
          <w:rFonts w:ascii="Times New Roman" w:hAnsi="Times New Roman"/>
          <w:sz w:val="28"/>
        </w:rPr>
        <w:t xml:space="preserve">: </w:t>
      </w:r>
      <w:r w:rsidRPr="00B5515C">
        <w:rPr>
          <w:rFonts w:ascii="Times New Roman" w:hAnsi="Times New Roman"/>
          <w:i/>
          <w:sz w:val="28"/>
        </w:rPr>
        <w:t>Paul ÉLUARD - Donation Lucien Scheler</w:t>
      </w:r>
      <w:r w:rsidRPr="00B5515C">
        <w:rPr>
          <w:rFonts w:ascii="Times New Roman" w:hAnsi="Times New Roman"/>
          <w:sz w:val="28"/>
        </w:rPr>
        <w:t>, Bibliothèque littéraire Jacques Doucet, 110 p., p. 84-85 [dans un volume achevé d’imprimer le 4 décembre 1989, lettres du « </w:t>
      </w:r>
      <w:r w:rsidRPr="00660926">
        <w:rPr>
          <w:rFonts w:ascii="Times New Roman" w:hAnsi="Times New Roman"/>
          <w:i/>
          <w:sz w:val="28"/>
        </w:rPr>
        <w:t>17 janvier</w:t>
      </w:r>
      <w:r w:rsidRPr="00B5515C">
        <w:rPr>
          <w:rFonts w:ascii="Times New Roman" w:hAnsi="Times New Roman"/>
          <w:sz w:val="28"/>
        </w:rPr>
        <w:t xml:space="preserve"> [1919] » et </w:t>
      </w:r>
      <w:r w:rsidRPr="00660926">
        <w:rPr>
          <w:rFonts w:ascii="Times New Roman" w:hAnsi="Times New Roman"/>
          <w:i/>
          <w:sz w:val="28"/>
        </w:rPr>
        <w:t>s.d</w:t>
      </w:r>
      <w:r w:rsidRPr="00B5515C">
        <w:rPr>
          <w:rFonts w:ascii="Times New Roman" w:hAnsi="Times New Roman"/>
          <w:sz w:val="28"/>
        </w:rPr>
        <w:t>. [mars 1919 ?].</w:t>
      </w:r>
    </w:p>
    <w:p w14:paraId="4E2ABE0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58C7F12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1990 </w:t>
      </w:r>
      <w:r w:rsidRPr="00B5515C">
        <w:rPr>
          <w:rFonts w:ascii="Times New Roman" w:hAnsi="Times New Roman"/>
          <w:sz w:val="28"/>
        </w:rPr>
        <w:t xml:space="preserve">– « La longue et courte nuit de mai », </w:t>
      </w:r>
      <w:r w:rsidRPr="00B5515C">
        <w:rPr>
          <w:rFonts w:ascii="Times New Roman" w:hAnsi="Times New Roman"/>
          <w:i/>
          <w:sz w:val="28"/>
        </w:rPr>
        <w:t>L’Ozio</w:t>
      </w:r>
      <w:r w:rsidRPr="00B5515C">
        <w:rPr>
          <w:rFonts w:ascii="Times New Roman" w:hAnsi="Times New Roman"/>
          <w:sz w:val="28"/>
        </w:rPr>
        <w:t>, n° 8, janvier-juin 1990, p. 136-137 [traduction en italien par Adriano Marchetti].</w:t>
      </w:r>
    </w:p>
    <w:p w14:paraId="097B0EE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0F7946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 La langue dans tous ses états », </w:t>
      </w:r>
      <w:r w:rsidRPr="00B5515C">
        <w:rPr>
          <w:rFonts w:ascii="Times New Roman" w:hAnsi="Times New Roman"/>
          <w:i/>
          <w:sz w:val="28"/>
        </w:rPr>
        <w:t>Reflets</w:t>
      </w:r>
      <w:r w:rsidRPr="00B5515C">
        <w:rPr>
          <w:rFonts w:ascii="Times New Roman" w:hAnsi="Times New Roman"/>
          <w:sz w:val="28"/>
        </w:rPr>
        <w:t xml:space="preserve">, n° 33, janvier 1990, p. 10-11 [extraits de </w:t>
      </w:r>
      <w:r w:rsidRPr="00B5515C">
        <w:rPr>
          <w:rFonts w:ascii="Times New Roman" w:hAnsi="Times New Roman"/>
          <w:i/>
          <w:sz w:val="28"/>
        </w:rPr>
        <w:t>La Preuve par l’étymologie</w:t>
      </w:r>
      <w:r w:rsidRPr="00B5515C">
        <w:rPr>
          <w:rFonts w:ascii="Times New Roman" w:hAnsi="Times New Roman"/>
          <w:sz w:val="28"/>
        </w:rPr>
        <w:t>].</w:t>
      </w:r>
    </w:p>
    <w:p w14:paraId="4505F1A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1013E477" w14:textId="7DF358A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w:t>
      </w:r>
      <w:r w:rsidRPr="00B5515C">
        <w:rPr>
          <w:rFonts w:ascii="Times New Roman" w:hAnsi="Times New Roman"/>
          <w:i/>
          <w:sz w:val="28"/>
        </w:rPr>
        <w:t>Le Fruit dans la forêt</w:t>
      </w:r>
      <w:r w:rsidR="00660926">
        <w:rPr>
          <w:rFonts w:ascii="Times New Roman" w:hAnsi="Times New Roman"/>
          <w:sz w:val="28"/>
        </w:rPr>
        <w:t xml:space="preserve">. </w:t>
      </w:r>
      <w:r w:rsidR="00660926" w:rsidRPr="00660926">
        <w:rPr>
          <w:rFonts w:ascii="Times New Roman" w:hAnsi="Times New Roman"/>
          <w:i/>
          <w:sz w:val="28"/>
        </w:rPr>
        <w:t>Textes courts 1904-1910</w:t>
      </w:r>
      <w:r w:rsidRPr="00B5515C">
        <w:rPr>
          <w:rFonts w:ascii="Times New Roman" w:hAnsi="Times New Roman"/>
          <w:sz w:val="28"/>
        </w:rPr>
        <w:t>, Paris, Seghers, 1990, 63 p. (coll. « Demi-mots » dirigée par Paul Fournel) [volume illustré de dessins de Jean Paulhan extraits de ses lettres à Florence Gould et plus généralement du fonds Paulhan</w:t>
      </w:r>
      <w:r w:rsidR="00660926">
        <w:rPr>
          <w:rFonts w:ascii="Times New Roman" w:hAnsi="Times New Roman"/>
          <w:sz w:val="28"/>
        </w:rPr>
        <w:t> </w:t>
      </w:r>
      <w:r w:rsidRPr="00B5515C">
        <w:rPr>
          <w:rFonts w:ascii="Times New Roman" w:hAnsi="Times New Roman"/>
          <w:sz w:val="28"/>
        </w:rPr>
        <w:t>; achevé d’imprimer en mars 1990].</w:t>
      </w:r>
    </w:p>
    <w:p w14:paraId="6630726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6BA2F7E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La Peinture cubiste</w:t>
      </w:r>
      <w:r w:rsidRPr="00B5515C">
        <w:rPr>
          <w:rFonts w:ascii="Times New Roman" w:hAnsi="Times New Roman"/>
          <w:sz w:val="28"/>
        </w:rPr>
        <w:t>, Paris, Gallimard, 1990, 244 p., texte établi et présenté par Jean-Claude Zylberstein (coll. Folio/Essais n° 136) [en « Préface » de J.-Cl. Zylberstein, « Lire Paulhan », p. I-IX, dans un volume achevé d’imprimer le 27 mars 1990].</w:t>
      </w:r>
    </w:p>
    <w:p w14:paraId="660DEC4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3F2E4E03" w14:textId="23D215B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Scritti inediti su Sade », </w:t>
      </w:r>
      <w:r w:rsidRPr="00B5515C">
        <w:rPr>
          <w:rFonts w:ascii="Times New Roman" w:hAnsi="Times New Roman"/>
          <w:i/>
          <w:sz w:val="28"/>
        </w:rPr>
        <w:t>Il Lettore di Provincia</w:t>
      </w:r>
      <w:r w:rsidRPr="00B5515C">
        <w:rPr>
          <w:rFonts w:ascii="Times New Roman" w:hAnsi="Times New Roman"/>
          <w:sz w:val="28"/>
        </w:rPr>
        <w:t>, Ravenne, n° 77, avril 1990, p. 3-11 [t</w:t>
      </w:r>
      <w:r w:rsidR="00660926">
        <w:rPr>
          <w:rFonts w:ascii="Times New Roman" w:hAnsi="Times New Roman"/>
          <w:sz w:val="28"/>
        </w:rPr>
        <w:t>exte présenté par Dora Bienaimé </w:t>
      </w:r>
      <w:r w:rsidRPr="00B5515C">
        <w:rPr>
          <w:rFonts w:ascii="Times New Roman" w:hAnsi="Times New Roman"/>
          <w:sz w:val="28"/>
        </w:rPr>
        <w:t xml:space="preserve">; </w:t>
      </w:r>
      <w:r w:rsidR="008B01F1" w:rsidRPr="00B5515C">
        <w:rPr>
          <w:rFonts w:ascii="Times New Roman" w:hAnsi="Times New Roman"/>
          <w:sz w:val="28"/>
        </w:rPr>
        <w:t>il s’agit de la mise en forme</w:t>
      </w:r>
      <w:r w:rsidR="00737AF5" w:rsidRPr="00B5515C">
        <w:rPr>
          <w:rFonts w:ascii="Times New Roman" w:hAnsi="Times New Roman"/>
          <w:sz w:val="28"/>
        </w:rPr>
        <w:t xml:space="preserve"> éditoriale </w:t>
      </w:r>
      <w:r w:rsidR="008B01F1" w:rsidRPr="00B5515C">
        <w:rPr>
          <w:rFonts w:ascii="Times New Roman" w:hAnsi="Times New Roman"/>
          <w:sz w:val="28"/>
        </w:rPr>
        <w:t>d’un choix</w:t>
      </w:r>
      <w:r w:rsidR="00737AF5" w:rsidRPr="00B5515C">
        <w:rPr>
          <w:rFonts w:ascii="Times New Roman" w:hAnsi="Times New Roman"/>
          <w:sz w:val="28"/>
        </w:rPr>
        <w:t xml:space="preserve"> de notes, parmi celles que</w:t>
      </w:r>
      <w:r w:rsidR="008B01F1" w:rsidRPr="00B5515C">
        <w:rPr>
          <w:rFonts w:ascii="Times New Roman" w:hAnsi="Times New Roman"/>
          <w:sz w:val="28"/>
        </w:rPr>
        <w:t xml:space="preserve"> Jean Paulhan</w:t>
      </w:r>
      <w:r w:rsidR="00737AF5" w:rsidRPr="00B5515C">
        <w:rPr>
          <w:rFonts w:ascii="Times New Roman" w:hAnsi="Times New Roman"/>
          <w:sz w:val="28"/>
        </w:rPr>
        <w:t xml:space="preserve"> a prises</w:t>
      </w:r>
      <w:r w:rsidR="008B01F1" w:rsidRPr="00B5515C">
        <w:rPr>
          <w:rFonts w:ascii="Times New Roman" w:hAnsi="Times New Roman"/>
          <w:sz w:val="28"/>
        </w:rPr>
        <w:t xml:space="preserve"> sur </w:t>
      </w:r>
      <w:r w:rsidR="00737AF5" w:rsidRPr="00B5515C">
        <w:rPr>
          <w:rFonts w:ascii="Times New Roman" w:hAnsi="Times New Roman"/>
          <w:sz w:val="28"/>
        </w:rPr>
        <w:t xml:space="preserve">le marquis de </w:t>
      </w:r>
      <w:r w:rsidR="008B01F1" w:rsidRPr="00B5515C">
        <w:rPr>
          <w:rFonts w:ascii="Times New Roman" w:hAnsi="Times New Roman"/>
          <w:sz w:val="28"/>
        </w:rPr>
        <w:t xml:space="preserve">Sade ; </w:t>
      </w:r>
      <w:r w:rsidRPr="00B5515C">
        <w:rPr>
          <w:rFonts w:ascii="Times New Roman" w:hAnsi="Times New Roman"/>
          <w:sz w:val="28"/>
        </w:rPr>
        <w:t>il en existe un tiré-à-part agrafé</w:t>
      </w:r>
      <w:r w:rsidR="00660926">
        <w:rPr>
          <w:rFonts w:ascii="Times New Roman" w:hAnsi="Times New Roman"/>
          <w:sz w:val="28"/>
        </w:rPr>
        <w:t>. Depuis 2018, l</w:t>
      </w:r>
      <w:r w:rsidR="00737AF5" w:rsidRPr="00B5515C">
        <w:rPr>
          <w:rFonts w:ascii="Times New Roman" w:hAnsi="Times New Roman"/>
          <w:sz w:val="28"/>
        </w:rPr>
        <w:t>e tome V</w:t>
      </w:r>
      <w:r w:rsidR="00660926">
        <w:rPr>
          <w:rFonts w:ascii="Times New Roman" w:hAnsi="Times New Roman"/>
          <w:sz w:val="28"/>
        </w:rPr>
        <w:t xml:space="preserve"> des </w:t>
      </w:r>
      <w:r w:rsidR="00660926" w:rsidRPr="00660926">
        <w:rPr>
          <w:rFonts w:ascii="Times New Roman" w:hAnsi="Times New Roman"/>
          <w:i/>
          <w:sz w:val="28"/>
        </w:rPr>
        <w:t>O.C</w:t>
      </w:r>
      <w:r w:rsidR="00660926">
        <w:rPr>
          <w:rFonts w:ascii="Times New Roman" w:hAnsi="Times New Roman"/>
          <w:sz w:val="28"/>
        </w:rPr>
        <w:t>. chez Gallimard donne</w:t>
      </w:r>
      <w:r w:rsidR="00737AF5" w:rsidRPr="00B5515C">
        <w:rPr>
          <w:rFonts w:ascii="Times New Roman" w:hAnsi="Times New Roman"/>
          <w:sz w:val="28"/>
        </w:rPr>
        <w:t xml:space="preserve"> l’ensemble de ces notes, telles quelles</w:t>
      </w:r>
      <w:r w:rsidRPr="00B5515C">
        <w:rPr>
          <w:rFonts w:ascii="Times New Roman" w:hAnsi="Times New Roman"/>
          <w:sz w:val="28"/>
        </w:rPr>
        <w:t>].</w:t>
      </w:r>
    </w:p>
    <w:p w14:paraId="6E73AA5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65AE95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À demain, la poésie</w:t>
      </w:r>
      <w:r w:rsidRPr="00B5515C">
        <w:rPr>
          <w:rFonts w:ascii="Times New Roman" w:hAnsi="Times New Roman"/>
          <w:sz w:val="28"/>
        </w:rPr>
        <w:t>, Paris, Le Nouveau Commerce éd., 1990, 112 p. [texte achevé d’imprimer en septembre 1990].</w:t>
      </w:r>
    </w:p>
    <w:p w14:paraId="48B622F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E693E32" w14:textId="474A3E0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 petite brune et l’habitant de la rue</w:t>
      </w:r>
      <w:r w:rsidRPr="00B5515C">
        <w:rPr>
          <w:rFonts w:ascii="Times New Roman" w:hAnsi="Times New Roman"/>
          <w:sz w:val="28"/>
        </w:rPr>
        <w:t xml:space="preserve">, Babel, Accroc éd., Mazamet, 1990, </w:t>
      </w:r>
      <w:r w:rsidRPr="00660926">
        <w:rPr>
          <w:rFonts w:ascii="Times New Roman" w:hAnsi="Times New Roman"/>
          <w:i/>
          <w:sz w:val="28"/>
        </w:rPr>
        <w:t>n.p</w:t>
      </w:r>
      <w:r w:rsidRPr="00B5515C">
        <w:rPr>
          <w:rFonts w:ascii="Times New Roman" w:hAnsi="Times New Roman"/>
          <w:sz w:val="28"/>
        </w:rPr>
        <w:t xml:space="preserve">., 16 p. [de la collection « Les Envoyables », édition originale tirée à 60 exemplaires numérotés de 1 à 50 et 10 nominatifs (pour ces derniers, mention imprimée à Jacqueline Paulhan, Frédéric Paulhan), tous tirés sur papier couché mat ivoiré à l’ancienne ; tirage courant sur papier </w:t>
      </w:r>
      <w:r w:rsidR="00660926">
        <w:rPr>
          <w:rFonts w:ascii="Times New Roman" w:hAnsi="Times New Roman"/>
          <w:sz w:val="28"/>
        </w:rPr>
        <w:t>registre 125 gr, 10,5 x 10,5 cm </w:t>
      </w:r>
      <w:r w:rsidRPr="00B5515C">
        <w:rPr>
          <w:rFonts w:ascii="Times New Roman" w:hAnsi="Times New Roman"/>
          <w:sz w:val="28"/>
        </w:rPr>
        <w:t xml:space="preserve">; texte achevé d’imprimer en octobre 1990, suivi d’une note de l’éditeur, écrit entre 1911 et 1915, et présenté comme seconde partie, sans doute antérieure à </w:t>
      </w:r>
      <w:r w:rsidRPr="00B5515C">
        <w:rPr>
          <w:rFonts w:ascii="Times New Roman" w:hAnsi="Times New Roman"/>
          <w:i/>
          <w:sz w:val="28"/>
        </w:rPr>
        <w:t>Lalie</w:t>
      </w:r>
      <w:r w:rsidRPr="00B5515C">
        <w:rPr>
          <w:rFonts w:ascii="Times New Roman" w:hAnsi="Times New Roman"/>
          <w:sz w:val="28"/>
        </w:rPr>
        <w:t xml:space="preserve">, des </w:t>
      </w:r>
      <w:r w:rsidRPr="00B5515C">
        <w:rPr>
          <w:rFonts w:ascii="Times New Roman" w:hAnsi="Times New Roman"/>
          <w:i/>
          <w:sz w:val="28"/>
        </w:rPr>
        <w:t>Nouvelles des mousses, des vieux murs et des horloges peinturlurées</w:t>
      </w:r>
      <w:r w:rsidRPr="00B5515C">
        <w:rPr>
          <w:rFonts w:ascii="Times New Roman" w:hAnsi="Times New Roman"/>
          <w:sz w:val="28"/>
        </w:rPr>
        <w:t>, la première partie, « Le monastère des cloportes » étant connue, comme la seconde, selon les états manuscrits du fonds Paulhan].</w:t>
      </w:r>
    </w:p>
    <w:p w14:paraId="7683C86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8ACC34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Babel », catalogue des éditions Babel, Mazamet, Gaspard Olgiati éd., 1 f. [ébauche d’un texte écrit par Jean Paulhan, à la fin de sa vie, pour Gaspard Olgiati].</w:t>
      </w:r>
    </w:p>
    <w:p w14:paraId="56CC784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2FDEF6" w14:textId="68F86B9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peintres que nous appelons maintenant abstraits », dans </w:t>
      </w:r>
      <w:r w:rsidRPr="00B5515C">
        <w:rPr>
          <w:rFonts w:ascii="Times New Roman" w:hAnsi="Times New Roman"/>
          <w:i/>
          <w:sz w:val="28"/>
        </w:rPr>
        <w:t>Lambert-Loubère. 50 ans de peinture</w:t>
      </w:r>
      <w:r w:rsidRPr="00B5515C">
        <w:rPr>
          <w:rFonts w:ascii="Times New Roman" w:hAnsi="Times New Roman"/>
          <w:sz w:val="28"/>
        </w:rPr>
        <w:t xml:space="preserve">, préface de Philippe Comte, Pau, Musée des Beaux-Arts, novembre 1990-1991, n.p. [p. 17] [textes de Lenormand, Gaston Bachelard, Jean Bouret, Franck Elgar, G.J. Gros, Galerie de Paris, Jean Lebreau, Jean-Jacques Lévêque, Raymond </w:t>
      </w:r>
      <w:r w:rsidR="002550CC">
        <w:rPr>
          <w:rFonts w:ascii="Times New Roman" w:hAnsi="Times New Roman"/>
          <w:sz w:val="28"/>
        </w:rPr>
        <w:t>Cogniat, Marie-Thérèse Maugis, É</w:t>
      </w:r>
      <w:r w:rsidRPr="00B5515C">
        <w:rPr>
          <w:rFonts w:ascii="Times New Roman" w:hAnsi="Times New Roman"/>
          <w:sz w:val="28"/>
        </w:rPr>
        <w:t xml:space="preserve">dith Boissonnas, Yvon Belaval, André Berne-Joffroy, Dominique Daguet]. </w:t>
      </w:r>
    </w:p>
    <w:p w14:paraId="30897E0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5B4935C" w14:textId="0A4A7EA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Les Fleurs de Tarbes</w:t>
      </w:r>
      <w:r w:rsidRPr="00B5515C">
        <w:rPr>
          <w:rFonts w:ascii="Times New Roman" w:hAnsi="Times New Roman"/>
          <w:sz w:val="28"/>
        </w:rPr>
        <w:t xml:space="preserve">, Paris, Gallimard, 1990, 352 p. (coll. « Folio/Essais » n° 147) [édition augmentée, établie et présentée par Jean-Claude Zylberstein, qui </w:t>
      </w:r>
      <w:r w:rsidR="00660926">
        <w:rPr>
          <w:rFonts w:ascii="Times New Roman" w:hAnsi="Times New Roman"/>
          <w:sz w:val="28"/>
        </w:rPr>
        <w:t>signe le</w:t>
      </w:r>
      <w:r w:rsidRPr="00B5515C">
        <w:rPr>
          <w:rFonts w:ascii="Times New Roman" w:hAnsi="Times New Roman"/>
          <w:sz w:val="28"/>
        </w:rPr>
        <w:t xml:space="preserve"> préface </w:t>
      </w:r>
      <w:r w:rsidR="00660926">
        <w:rPr>
          <w:rFonts w:ascii="Times New Roman" w:hAnsi="Times New Roman"/>
          <w:sz w:val="28"/>
        </w:rPr>
        <w:t xml:space="preserve">sous le titre </w:t>
      </w:r>
      <w:r w:rsidRPr="00B5515C">
        <w:rPr>
          <w:rFonts w:ascii="Times New Roman" w:hAnsi="Times New Roman"/>
          <w:sz w:val="28"/>
        </w:rPr>
        <w:t>« Paulhan, cinquante ans apr</w:t>
      </w:r>
      <w:r w:rsidR="001366BE" w:rsidRPr="00B5515C">
        <w:rPr>
          <w:rFonts w:ascii="Times New Roman" w:hAnsi="Times New Roman"/>
          <w:sz w:val="28"/>
        </w:rPr>
        <w:t>ès », p. 11-19 </w:t>
      </w:r>
      <w:r w:rsidRPr="00B5515C">
        <w:rPr>
          <w:rFonts w:ascii="Times New Roman" w:hAnsi="Times New Roman"/>
          <w:sz w:val="28"/>
        </w:rPr>
        <w:t>; achevé d’imprimer le 9 novembre 1990].</w:t>
      </w:r>
    </w:p>
    <w:p w14:paraId="1B85E87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B341856" w14:textId="4D6DC70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Rasoutolane</w:t>
      </w:r>
      <w:r w:rsidRPr="00B5515C">
        <w:rPr>
          <w:rFonts w:ascii="Times New Roman" w:hAnsi="Times New Roman"/>
          <w:sz w:val="28"/>
        </w:rPr>
        <w:t>. Conte malgache traduit et retranscrit par Jean Paulhan, Paris, Éditions Prat/Europa, 1990, 54 p. (coll. « Littérature ») [annoncé par un prospectus de quatre pages, avec « </w:t>
      </w:r>
      <w:r w:rsidRPr="00660926">
        <w:rPr>
          <w:rFonts w:ascii="Times New Roman" w:hAnsi="Times New Roman"/>
          <w:i/>
          <w:sz w:val="28"/>
        </w:rPr>
        <w:t>offre spéciale réservée aux lecteurs de Jean Paulhan</w:t>
      </w:r>
      <w:r w:rsidRPr="00B5515C">
        <w:rPr>
          <w:rFonts w:ascii="Times New Roman" w:hAnsi="Times New Roman"/>
          <w:sz w:val="28"/>
        </w:rPr>
        <w:t> », volume ach</w:t>
      </w:r>
      <w:r w:rsidR="00A72827" w:rsidRPr="00B5515C">
        <w:rPr>
          <w:rFonts w:ascii="Times New Roman" w:hAnsi="Times New Roman"/>
          <w:sz w:val="28"/>
        </w:rPr>
        <w:t>evé d’imprimer en décembre 1990 </w:t>
      </w:r>
      <w:r w:rsidRPr="00B5515C">
        <w:rPr>
          <w:rFonts w:ascii="Times New Roman" w:hAnsi="Times New Roman"/>
          <w:sz w:val="28"/>
        </w:rPr>
        <w:t>; au fond Paulhan, sous chemise cartonnée, un manuscrit de 19 pages sur papier vergé, précé</w:t>
      </w:r>
      <w:r w:rsidR="00660926">
        <w:rPr>
          <w:rFonts w:ascii="Times New Roman" w:hAnsi="Times New Roman"/>
          <w:sz w:val="28"/>
        </w:rPr>
        <w:t>dé de quatre planches gouachées </w:t>
      </w:r>
      <w:r w:rsidRPr="00B5515C">
        <w:rPr>
          <w:rFonts w:ascii="Times New Roman" w:hAnsi="Times New Roman"/>
          <w:sz w:val="28"/>
        </w:rPr>
        <w:t>; texte en fac-similé de ce manuscrit, illustré de quatre « </w:t>
      </w:r>
      <w:r w:rsidRPr="00660926">
        <w:rPr>
          <w:rFonts w:ascii="Times New Roman" w:hAnsi="Times New Roman"/>
          <w:i/>
          <w:sz w:val="28"/>
        </w:rPr>
        <w:t>aquarelles </w:t>
      </w:r>
      <w:r w:rsidRPr="00B5515C">
        <w:rPr>
          <w:rFonts w:ascii="Times New Roman" w:hAnsi="Times New Roman"/>
          <w:sz w:val="28"/>
        </w:rPr>
        <w:t>» de A. Rasamœlina et d’une photographie de Jean Paulhan à Madagascar].</w:t>
      </w:r>
    </w:p>
    <w:p w14:paraId="189685C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1977B9C" w14:textId="6E18D3A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1991</w:t>
      </w:r>
      <w:r w:rsidRPr="00B5515C">
        <w:rPr>
          <w:rFonts w:ascii="Times New Roman" w:hAnsi="Times New Roman"/>
          <w:sz w:val="28"/>
        </w:rPr>
        <w:t xml:space="preserve"> – </w:t>
      </w:r>
      <w:r w:rsidRPr="00B5515C">
        <w:rPr>
          <w:rFonts w:ascii="Times New Roman" w:hAnsi="Times New Roman"/>
          <w:i/>
          <w:sz w:val="28"/>
        </w:rPr>
        <w:t>La Vita è fatta di cose inquietanti. Testi autobiografici</w:t>
      </w:r>
      <w:r w:rsidRPr="00B5515C">
        <w:rPr>
          <w:rFonts w:ascii="Times New Roman" w:hAnsi="Times New Roman"/>
          <w:sz w:val="28"/>
        </w:rPr>
        <w:t>, Edizione stabilita e annotata da Claire Paulhan, traduzione dal francese di Adriana Crespi Bortolini, Introduzione di Giuliano Gramigna, Mursia editore, Milano, 1991, 323 p.</w:t>
      </w:r>
      <w:r w:rsidR="00660926">
        <w:rPr>
          <w:rFonts w:ascii="Times New Roman" w:hAnsi="Times New Roman"/>
          <w:sz w:val="28"/>
        </w:rPr>
        <w:t xml:space="preserve"> [</w:t>
      </w:r>
      <w:r w:rsidR="00C26E9E">
        <w:rPr>
          <w:rFonts w:ascii="Times New Roman" w:hAnsi="Times New Roman"/>
          <w:sz w:val="28"/>
        </w:rPr>
        <w:t xml:space="preserve">sans date d’achevé d’imprimer, </w:t>
      </w:r>
      <w:r w:rsidR="00660926">
        <w:rPr>
          <w:rFonts w:ascii="Times New Roman" w:hAnsi="Times New Roman"/>
          <w:sz w:val="28"/>
        </w:rPr>
        <w:t xml:space="preserve">traduction italienne de l’ouvrage paru </w:t>
      </w:r>
      <w:r w:rsidR="00C26E9E">
        <w:rPr>
          <w:rFonts w:ascii="Times New Roman" w:hAnsi="Times New Roman"/>
          <w:sz w:val="28"/>
        </w:rPr>
        <w:t xml:space="preserve">en France </w:t>
      </w:r>
      <w:r w:rsidR="00660926">
        <w:rPr>
          <w:rFonts w:ascii="Times New Roman" w:hAnsi="Times New Roman"/>
          <w:sz w:val="28"/>
        </w:rPr>
        <w:t xml:space="preserve">en </w:t>
      </w:r>
      <w:r w:rsidR="00FD45E5">
        <w:rPr>
          <w:rFonts w:ascii="Times New Roman" w:hAnsi="Times New Roman"/>
          <w:sz w:val="28"/>
        </w:rPr>
        <w:t xml:space="preserve">août </w:t>
      </w:r>
      <w:r w:rsidR="00660926">
        <w:rPr>
          <w:rFonts w:ascii="Times New Roman" w:hAnsi="Times New Roman"/>
          <w:sz w:val="28"/>
        </w:rPr>
        <w:t>1989</w:t>
      </w:r>
      <w:r w:rsidR="00CE0570">
        <w:rPr>
          <w:rFonts w:ascii="Times New Roman" w:hAnsi="Times New Roman"/>
          <w:sz w:val="28"/>
        </w:rPr>
        <w:t xml:space="preserve"> ; voir </w:t>
      </w:r>
      <w:r w:rsidR="00CE0570">
        <w:rPr>
          <w:rFonts w:ascii="Times New Roman" w:hAnsi="Times New Roman"/>
          <w:i/>
          <w:sz w:val="28"/>
        </w:rPr>
        <w:t>infra</w:t>
      </w:r>
      <w:r w:rsidR="00CE0570">
        <w:rPr>
          <w:rFonts w:ascii="Times New Roman" w:hAnsi="Times New Roman"/>
          <w:sz w:val="28"/>
        </w:rPr>
        <w:t xml:space="preserve"> en novembre 1991</w:t>
      </w:r>
      <w:r w:rsidR="00660926">
        <w:rPr>
          <w:rFonts w:ascii="Times New Roman" w:hAnsi="Times New Roman"/>
          <w:sz w:val="28"/>
        </w:rPr>
        <w:t>].</w:t>
      </w:r>
    </w:p>
    <w:p w14:paraId="0B6DF8B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4EB9E03" w14:textId="2971DDF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lettres de Jean Paulhan à Louis-Ferdinand Céline et Gaston Gallimard,</w:t>
      </w:r>
      <w:r w:rsidR="00FD45E5">
        <w:rPr>
          <w:rFonts w:ascii="Times New Roman" w:hAnsi="Times New Roman"/>
          <w:sz w:val="28"/>
        </w:rPr>
        <w:t xml:space="preserve"> dans</w:t>
      </w:r>
      <w:r w:rsidR="00FD45E5">
        <w:rPr>
          <w:rFonts w:ascii="Times New Roman" w:hAnsi="Times New Roman"/>
          <w:i/>
          <w:sz w:val="28"/>
        </w:rPr>
        <w:t> </w:t>
      </w:r>
      <w:r w:rsidRPr="00B5515C">
        <w:rPr>
          <w:rFonts w:ascii="Times New Roman" w:hAnsi="Times New Roman"/>
          <w:sz w:val="28"/>
        </w:rPr>
        <w:t xml:space="preserve">: Louis-Ferdinand CÉLINE, </w:t>
      </w:r>
      <w:r w:rsidRPr="00B5515C">
        <w:rPr>
          <w:rFonts w:ascii="Times New Roman" w:hAnsi="Times New Roman"/>
          <w:i/>
          <w:sz w:val="28"/>
        </w:rPr>
        <w:t>Lettres à La N.R.f.</w:t>
      </w:r>
      <w:r w:rsidRPr="00B5515C">
        <w:rPr>
          <w:rFonts w:ascii="Times New Roman" w:hAnsi="Times New Roman"/>
          <w:sz w:val="28"/>
        </w:rPr>
        <w:t>, Paris, Gallimard, 1991, 619 p. [édition établie, présentée et annotée par Pascal Fouché, préface de Philippe Sollers ; lettres à Céline n° 40, p. 52-53, avant le 15 avril 1948 ; n° 57, p. 75, 1</w:t>
      </w:r>
      <w:r w:rsidRPr="00FD45E5">
        <w:rPr>
          <w:rFonts w:ascii="Times New Roman" w:hAnsi="Times New Roman"/>
          <w:sz w:val="28"/>
          <w:szCs w:val="28"/>
          <w:vertAlign w:val="superscript"/>
        </w:rPr>
        <w:t>er</w:t>
      </w:r>
      <w:r w:rsidRPr="00B5515C">
        <w:rPr>
          <w:rFonts w:ascii="Times New Roman" w:hAnsi="Times New Roman"/>
          <w:sz w:val="28"/>
        </w:rPr>
        <w:t xml:space="preserve"> décembre 1948 ; n° 86, p. 110-111, 14 octobre 1950 ; n° 98, p. 126-127, le 25 octobre 1951 ; n° 215, p. 227, le 16 juin 1954 ; n° 271, p. 274-275, le 14 janvier 1955 ; lettre à Gaston Gallimard n° 169, p. 168, novembre 1952].</w:t>
      </w:r>
    </w:p>
    <w:p w14:paraId="2E19938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63DBC5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lettre de Jean Paulhan à Jean Tardieu, datée « </w:t>
      </w:r>
      <w:r w:rsidRPr="00FD45E5">
        <w:rPr>
          <w:rFonts w:ascii="Times New Roman" w:hAnsi="Times New Roman"/>
          <w:i/>
          <w:sz w:val="28"/>
        </w:rPr>
        <w:t>Dimanche 18. VI</w:t>
      </w:r>
      <w:r w:rsidRPr="00B5515C">
        <w:rPr>
          <w:rFonts w:ascii="Times New Roman" w:hAnsi="Times New Roman"/>
          <w:sz w:val="28"/>
        </w:rPr>
        <w:t xml:space="preserve"> », </w:t>
      </w:r>
      <w:r w:rsidRPr="00B5515C">
        <w:rPr>
          <w:rFonts w:ascii="Times New Roman" w:hAnsi="Times New Roman"/>
          <w:i/>
          <w:sz w:val="28"/>
        </w:rPr>
        <w:t>L’Herne</w:t>
      </w:r>
      <w:r w:rsidRPr="00B5515C">
        <w:rPr>
          <w:rFonts w:ascii="Times New Roman" w:hAnsi="Times New Roman"/>
          <w:sz w:val="28"/>
        </w:rPr>
        <w:t>, cahier dirigé par Constantin Tacou et F. Dax-Boyer, Paris, Éditions de l’Herne, 1991, p. 387-388 [dans le section « Diverses lettres adressées à l’auteur », parmi des lettres de Paul Desjardins, Virginia Woolf, J.P., Jules Supervielle, Francis Ponge, Raymond Queneau et Yves Bonnefoy].</w:t>
      </w:r>
    </w:p>
    <w:p w14:paraId="296E6F8E"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5FA4D79" w14:textId="77777777" w:rsidR="00AB7A18" w:rsidRPr="00B5515C" w:rsidRDefault="00AB7A18" w:rsidP="00AB7A1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F.F. ou le</w:t>
      </w:r>
      <w:r>
        <w:rPr>
          <w:rFonts w:ascii="Times New Roman" w:hAnsi="Times New Roman"/>
          <w:sz w:val="28"/>
        </w:rPr>
        <w:t xml:space="preserve"> critique », « Introduction » à </w:t>
      </w:r>
      <w:r w:rsidRPr="00B5515C">
        <w:rPr>
          <w:rFonts w:ascii="Times New Roman" w:hAnsi="Times New Roman"/>
          <w:sz w:val="28"/>
        </w:rPr>
        <w:t xml:space="preserve">: Félix FÉNÉON, </w:t>
      </w:r>
      <w:r w:rsidRPr="00B5515C">
        <w:rPr>
          <w:rFonts w:ascii="Times New Roman" w:hAnsi="Times New Roman"/>
          <w:i/>
          <w:sz w:val="28"/>
        </w:rPr>
        <w:t>Œuvres</w:t>
      </w:r>
      <w:r w:rsidRPr="00B5515C">
        <w:rPr>
          <w:rFonts w:ascii="Times New Roman" w:hAnsi="Times New Roman"/>
          <w:sz w:val="28"/>
        </w:rPr>
        <w:t>, Paris, Gallimard, 1991, 479 p. (coll. « Blanche ») [« Introduction de Jean Paulhan » annoncée</w:t>
      </w:r>
      <w:r>
        <w:rPr>
          <w:rFonts w:ascii="Times New Roman" w:hAnsi="Times New Roman"/>
          <w:sz w:val="28"/>
        </w:rPr>
        <w:t xml:space="preserve"> en première page de couverture </w:t>
      </w:r>
      <w:r w:rsidRPr="00B5515C">
        <w:rPr>
          <w:rFonts w:ascii="Times New Roman" w:hAnsi="Times New Roman"/>
          <w:sz w:val="28"/>
        </w:rPr>
        <w:t>; p. 51 une « Note » signée et datée « </w:t>
      </w:r>
      <w:r w:rsidRPr="00FD45E5">
        <w:rPr>
          <w:rFonts w:ascii="Times New Roman" w:hAnsi="Times New Roman"/>
          <w:i/>
          <w:sz w:val="28"/>
        </w:rPr>
        <w:t>J.P. / Avril 1948 </w:t>
      </w:r>
      <w:r w:rsidRPr="00B5515C">
        <w:rPr>
          <w:rFonts w:ascii="Times New Roman" w:hAnsi="Times New Roman"/>
          <w:sz w:val="28"/>
        </w:rPr>
        <w:t>» pour remercier Solange Lemaître, Auriant, Victor Bossuat, Paul Éluard, Henri Jouvin, Jean-José Marchand et A. Tabara</w:t>
      </w:r>
      <w:r>
        <w:rPr>
          <w:rFonts w:ascii="Times New Roman" w:hAnsi="Times New Roman"/>
          <w:sz w:val="28"/>
        </w:rPr>
        <w:t>nt pour avoir aidé Jean Paulhan</w:t>
      </w:r>
      <w:r w:rsidRPr="00B5515C">
        <w:rPr>
          <w:rFonts w:ascii="Times New Roman" w:hAnsi="Times New Roman"/>
          <w:sz w:val="28"/>
        </w:rPr>
        <w:t xml:space="preserve"> à réunir les textes de Félix Fénéon ; texte repris de l’édition de 1948, volume achevé d’imprimer le 17 janvier 1991].</w:t>
      </w:r>
    </w:p>
    <w:p w14:paraId="5F1078E2" w14:textId="77777777" w:rsidR="00AB7A18" w:rsidRDefault="00AB7A1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041F486" w14:textId="3A67C9AD" w:rsidR="00AB7A18" w:rsidRPr="00B5515C" w:rsidRDefault="00AB7A18" w:rsidP="00AB7A1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Correspondance Jean Paulhan-Roger Caillois</w:t>
      </w:r>
      <w:r w:rsidRPr="00B5515C">
        <w:rPr>
          <w:rFonts w:ascii="Times New Roman" w:hAnsi="Times New Roman"/>
          <w:sz w:val="28"/>
        </w:rPr>
        <w:t xml:space="preserve">, édition établie et annotée par Odile Felgine et Claude-Pierre Perez, Paris, Gallimard, 1991, 303 p. [« Cahiers Jean Paulhan » n° 6 ; </w:t>
      </w:r>
      <w:r w:rsidR="00C26E9E" w:rsidRPr="00B5515C">
        <w:rPr>
          <w:rFonts w:ascii="Times New Roman" w:hAnsi="Times New Roman"/>
          <w:sz w:val="28"/>
        </w:rPr>
        <w:t>volume achev</w:t>
      </w:r>
      <w:r w:rsidR="00C26E9E">
        <w:rPr>
          <w:rFonts w:ascii="Times New Roman" w:hAnsi="Times New Roman"/>
          <w:sz w:val="28"/>
        </w:rPr>
        <w:t xml:space="preserve">é d’imprimer le 18 avril 1991 ; </w:t>
      </w:r>
      <w:r w:rsidRPr="00B5515C">
        <w:rPr>
          <w:rFonts w:ascii="Times New Roman" w:hAnsi="Times New Roman"/>
          <w:sz w:val="28"/>
        </w:rPr>
        <w:t>Jean Starobinski, d’abord contacté par Jacqueline Paulhan pour la préface, préféra la confier à un de ses étudi</w:t>
      </w:r>
      <w:r w:rsidR="00C26E9E">
        <w:rPr>
          <w:rFonts w:ascii="Times New Roman" w:hAnsi="Times New Roman"/>
          <w:sz w:val="28"/>
        </w:rPr>
        <w:t>ants, Laurent Jenny (p. 7-22)].</w:t>
      </w:r>
    </w:p>
    <w:p w14:paraId="53C2B90C" w14:textId="77777777" w:rsidR="00AB7A18" w:rsidRPr="00B5515C" w:rsidRDefault="00AB7A1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CBA654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 J. Dubuffet-J. Paulhan, Scrivere, Dipingere », </w:t>
      </w:r>
      <w:r w:rsidRPr="00B5515C">
        <w:rPr>
          <w:rFonts w:ascii="Times New Roman" w:hAnsi="Times New Roman"/>
          <w:i/>
          <w:sz w:val="28"/>
        </w:rPr>
        <w:t>In Forma di Parole</w:t>
      </w:r>
      <w:r w:rsidRPr="00B5515C">
        <w:rPr>
          <w:rFonts w:ascii="Times New Roman" w:hAnsi="Times New Roman"/>
          <w:sz w:val="28"/>
        </w:rPr>
        <w:t xml:space="preserve">, Genova, Marietti editore, n° 2, Maggio-Giugno 1991, p. 228-258 [traduction, par Dora Bienaimé, d’un texte de Jean Dubuffet sur </w:t>
      </w:r>
      <w:r w:rsidRPr="00B5515C">
        <w:rPr>
          <w:rFonts w:ascii="Times New Roman" w:hAnsi="Times New Roman"/>
          <w:i/>
          <w:sz w:val="28"/>
        </w:rPr>
        <w:t>Les Fleurs de Tarbes</w:t>
      </w:r>
      <w:r w:rsidRPr="00B5515C">
        <w:rPr>
          <w:rFonts w:ascii="Times New Roman" w:hAnsi="Times New Roman"/>
          <w:sz w:val="28"/>
        </w:rPr>
        <w:t xml:space="preserve"> et de la </w:t>
      </w:r>
      <w:r w:rsidRPr="00B5515C">
        <w:rPr>
          <w:rFonts w:ascii="Times New Roman" w:hAnsi="Times New Roman"/>
          <w:i/>
          <w:sz w:val="28"/>
        </w:rPr>
        <w:t xml:space="preserve">Lettre à Jean Dubuffet </w:t>
      </w:r>
      <w:r w:rsidRPr="00B5515C">
        <w:rPr>
          <w:rFonts w:ascii="Times New Roman" w:hAnsi="Times New Roman"/>
          <w:sz w:val="28"/>
        </w:rPr>
        <w:t>de Jean Paulhan].</w:t>
      </w:r>
    </w:p>
    <w:p w14:paraId="65CCA56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6F1E18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 Éloge du traducteur » et « La Fanciulla degli specchi », </w:t>
      </w:r>
      <w:r w:rsidRPr="00B5515C">
        <w:rPr>
          <w:rFonts w:ascii="Times New Roman" w:hAnsi="Times New Roman"/>
          <w:i/>
          <w:sz w:val="28"/>
        </w:rPr>
        <w:t>In Forma di Parole</w:t>
      </w:r>
      <w:r w:rsidRPr="00B5515C">
        <w:rPr>
          <w:rFonts w:ascii="Times New Roman" w:hAnsi="Times New Roman"/>
          <w:sz w:val="28"/>
        </w:rPr>
        <w:t>, Bologna, Marietti editore [fac-similé de l’autographe (</w:t>
      </w:r>
      <w:r w:rsidRPr="00B5515C">
        <w:rPr>
          <w:rFonts w:ascii="Times New Roman" w:hAnsi="Times New Roman"/>
          <w:i/>
          <w:sz w:val="28"/>
        </w:rPr>
        <w:t>Traduire</w:t>
      </w:r>
      <w:r w:rsidRPr="00B5515C">
        <w:rPr>
          <w:rFonts w:ascii="Times New Roman" w:hAnsi="Times New Roman"/>
          <w:sz w:val="28"/>
        </w:rPr>
        <w:t>, n° 55, août 1968) et traduction en italien de « La Demoiselle aux miroirs » (</w:t>
      </w:r>
      <w:r w:rsidRPr="00B5515C">
        <w:rPr>
          <w:rFonts w:ascii="Times New Roman" w:hAnsi="Times New Roman"/>
          <w:i/>
          <w:sz w:val="28"/>
        </w:rPr>
        <w:t>Mesures</w:t>
      </w:r>
      <w:r w:rsidRPr="00B5515C">
        <w:rPr>
          <w:rFonts w:ascii="Times New Roman" w:hAnsi="Times New Roman"/>
          <w:sz w:val="28"/>
        </w:rPr>
        <w:t>, 15 avril 1938) par Adriano Marchetti].</w:t>
      </w:r>
    </w:p>
    <w:p w14:paraId="386660C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263508D" w14:textId="5A7D918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deux lettres de Jean Paulhan à Pierre Bettencourt,</w:t>
      </w:r>
      <w:r w:rsidR="00FD45E5">
        <w:rPr>
          <w:rFonts w:ascii="Times New Roman" w:hAnsi="Times New Roman"/>
          <w:sz w:val="28"/>
        </w:rPr>
        <w:t xml:space="preserve"> dans</w:t>
      </w:r>
      <w:r w:rsidR="00FD45E5">
        <w:rPr>
          <w:rFonts w:ascii="Times New Roman" w:hAnsi="Times New Roman"/>
          <w:i/>
          <w:sz w:val="28"/>
        </w:rPr>
        <w:t> </w:t>
      </w:r>
      <w:r w:rsidRPr="00B5515C">
        <w:rPr>
          <w:rFonts w:ascii="Times New Roman" w:hAnsi="Times New Roman"/>
          <w:sz w:val="28"/>
        </w:rPr>
        <w:t xml:space="preserve">: </w:t>
      </w:r>
      <w:r w:rsidRPr="00B5515C">
        <w:rPr>
          <w:rFonts w:ascii="Times New Roman" w:hAnsi="Times New Roman"/>
          <w:i/>
          <w:sz w:val="28"/>
        </w:rPr>
        <w:t>Pierre Bettencourt</w:t>
      </w:r>
      <w:r w:rsidRPr="00B5515C">
        <w:rPr>
          <w:rFonts w:ascii="Times New Roman" w:hAnsi="Times New Roman"/>
          <w:sz w:val="28"/>
        </w:rPr>
        <w:t>, Centre d’Art contemporain, Château de Tanlay, Yonne, catalogue de l’exposition qui a eu lieu du 1</w:t>
      </w:r>
      <w:r w:rsidRPr="00FD45E5">
        <w:rPr>
          <w:rFonts w:ascii="Times New Roman" w:hAnsi="Times New Roman"/>
          <w:sz w:val="28"/>
          <w:szCs w:val="28"/>
          <w:vertAlign w:val="superscript"/>
        </w:rPr>
        <w:t>er</w:t>
      </w:r>
      <w:r w:rsidRPr="00B5515C">
        <w:rPr>
          <w:rFonts w:ascii="Times New Roman" w:hAnsi="Times New Roman"/>
          <w:sz w:val="28"/>
        </w:rPr>
        <w:t xml:space="preserve"> juin au 30 septembre 1991, 191 p., p. 25 (« </w:t>
      </w:r>
      <w:r w:rsidRPr="00FD45E5">
        <w:rPr>
          <w:rFonts w:ascii="Times New Roman" w:hAnsi="Times New Roman"/>
          <w:i/>
          <w:sz w:val="28"/>
        </w:rPr>
        <w:t>14. XII</w:t>
      </w:r>
      <w:r w:rsidRPr="00B5515C">
        <w:rPr>
          <w:rFonts w:ascii="Times New Roman" w:hAnsi="Times New Roman"/>
          <w:sz w:val="28"/>
        </w:rPr>
        <w:t>. ») et 136-137 (« </w:t>
      </w:r>
      <w:r w:rsidRPr="00B5515C">
        <w:rPr>
          <w:rFonts w:ascii="Times New Roman" w:hAnsi="Times New Roman"/>
          <w:i/>
          <w:sz w:val="28"/>
        </w:rPr>
        <w:t xml:space="preserve">N.R.f. </w:t>
      </w:r>
      <w:r w:rsidRPr="00B5515C">
        <w:rPr>
          <w:rFonts w:ascii="Times New Roman" w:hAnsi="Times New Roman"/>
          <w:sz w:val="28"/>
        </w:rPr>
        <w:t>/ Mardi »).</w:t>
      </w:r>
    </w:p>
    <w:p w14:paraId="771613AD"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2F302E0" w14:textId="77777777" w:rsidR="002B5A19" w:rsidRDefault="002B5A19" w:rsidP="002B5A19">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 Lettera al medico » (Traduzione dal francese di Renato Turci), </w:t>
      </w:r>
      <w:r>
        <w:rPr>
          <w:rFonts w:ascii="Times New Roman" w:hAnsi="Times New Roman"/>
          <w:i/>
          <w:sz w:val="28"/>
          <w:szCs w:val="28"/>
        </w:rPr>
        <w:t>Il Lettore di provincia. Testi ricerche critica</w:t>
      </w:r>
      <w:r>
        <w:rPr>
          <w:rFonts w:ascii="Times New Roman" w:hAnsi="Times New Roman"/>
          <w:sz w:val="28"/>
          <w:szCs w:val="28"/>
        </w:rPr>
        <w:t>, n° 81, settembre 1991, p. 66-68.</w:t>
      </w:r>
    </w:p>
    <w:p w14:paraId="53ED556C" w14:textId="77777777" w:rsidR="002B5A19" w:rsidRDefault="002B5A19">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690F7F5" w14:textId="4EDE88C2" w:rsidR="004E3B62" w:rsidRDefault="004E3B62" w:rsidP="004E3B6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0098109A">
        <w:rPr>
          <w:rFonts w:ascii="Times New Roman" w:hAnsi="Times New Roman"/>
          <w:i/>
          <w:sz w:val="28"/>
        </w:rPr>
        <w:t>La Peinture moderne &amp; le secret mal gardé</w:t>
      </w:r>
      <w:r w:rsidR="0098109A" w:rsidRPr="00F35194">
        <w:rPr>
          <w:rFonts w:ascii="Times New Roman" w:hAnsi="Times New Roman"/>
          <w:sz w:val="28"/>
        </w:rPr>
        <w:t xml:space="preserve">, </w:t>
      </w:r>
      <w:r w:rsidR="0098109A">
        <w:rPr>
          <w:rFonts w:ascii="Times New Roman" w:hAnsi="Times New Roman"/>
          <w:sz w:val="28"/>
        </w:rPr>
        <w:t xml:space="preserve">Paris, L’Échoppe, 1991, </w:t>
      </w:r>
      <w:r w:rsidR="0098109A" w:rsidRPr="0098109A">
        <w:rPr>
          <w:rFonts w:ascii="Times New Roman" w:hAnsi="Times New Roman"/>
          <w:i/>
          <w:sz w:val="28"/>
        </w:rPr>
        <w:t>n.p.</w:t>
      </w:r>
      <w:r w:rsidR="0098109A">
        <w:rPr>
          <w:rFonts w:ascii="Times New Roman" w:hAnsi="Times New Roman"/>
          <w:sz w:val="28"/>
        </w:rPr>
        <w:t xml:space="preserve"> [collection « envois » ; portrait de l’auteur par Jean Dubuffet, juillet 1945, « </w:t>
      </w:r>
      <w:r w:rsidR="0098109A">
        <w:rPr>
          <w:rFonts w:ascii="Times New Roman" w:hAnsi="Times New Roman"/>
          <w:i/>
          <w:sz w:val="28"/>
        </w:rPr>
        <w:t>Collection inconnue</w:t>
      </w:r>
      <w:r w:rsidR="0098109A">
        <w:rPr>
          <w:rFonts w:ascii="Times New Roman" w:hAnsi="Times New Roman"/>
          <w:sz w:val="28"/>
        </w:rPr>
        <w:t xml:space="preserve"> » ; dans un volume achevé d’imprimer le 15 octobre 1991 par J.-P. Louis à Tusson, tiré à 1000 exemplaires, soit 970 sur bouffant et sous couverture jaune paille et 30 exemplaires numérotés sur vélin et sous couverture blanche, reprise du texte paru dans </w:t>
      </w:r>
      <w:r w:rsidR="0098109A">
        <w:rPr>
          <w:rFonts w:ascii="Times New Roman" w:hAnsi="Times New Roman"/>
          <w:i/>
          <w:sz w:val="28"/>
        </w:rPr>
        <w:t>Fontaine</w:t>
      </w:r>
      <w:r w:rsidR="0098109A">
        <w:rPr>
          <w:rFonts w:ascii="Times New Roman" w:hAnsi="Times New Roman"/>
          <w:sz w:val="28"/>
        </w:rPr>
        <w:t>, n° 35, février 1944 ; deuxième tirage le 15 décembre 1993</w:t>
      </w:r>
      <w:r>
        <w:rPr>
          <w:rFonts w:ascii="Times New Roman" w:hAnsi="Times New Roman"/>
          <w:sz w:val="28"/>
        </w:rPr>
        <w:t>.</w:t>
      </w:r>
    </w:p>
    <w:p w14:paraId="4F4E64A3" w14:textId="262D6BF9" w:rsidR="0098109A" w:rsidRPr="00F35194" w:rsidRDefault="004E3B62" w:rsidP="004E3B6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w:t>
      </w:r>
      <w:r w:rsidRPr="00B5515C">
        <w:rPr>
          <w:rFonts w:ascii="Times New Roman" w:hAnsi="Times New Roman"/>
          <w:sz w:val="28"/>
        </w:rPr>
        <w:t>ans le volume annivers</w:t>
      </w:r>
      <w:r>
        <w:rPr>
          <w:rFonts w:ascii="Times New Roman" w:hAnsi="Times New Roman"/>
          <w:sz w:val="28"/>
        </w:rPr>
        <w:t>ai</w:t>
      </w:r>
      <w:r w:rsidRPr="00B5515C">
        <w:rPr>
          <w:rFonts w:ascii="Times New Roman" w:hAnsi="Times New Roman"/>
          <w:sz w:val="28"/>
        </w:rPr>
        <w:t xml:space="preserve">re </w:t>
      </w:r>
      <w:r w:rsidRPr="00B5515C">
        <w:rPr>
          <w:rFonts w:ascii="Times New Roman" w:hAnsi="Times New Roman"/>
          <w:i/>
          <w:sz w:val="28"/>
        </w:rPr>
        <w:t>Dix d’Échoppe</w:t>
      </w:r>
      <w:r w:rsidRPr="00B5515C">
        <w:rPr>
          <w:rFonts w:ascii="Times New Roman" w:hAnsi="Times New Roman"/>
          <w:sz w:val="28"/>
        </w:rPr>
        <w:t>, 1994, voir le numéro n° 87, p. 43</w:t>
      </w:r>
      <w:r>
        <w:rPr>
          <w:rFonts w:ascii="Times New Roman" w:hAnsi="Times New Roman"/>
          <w:sz w:val="28"/>
        </w:rPr>
        <w:t>].</w:t>
      </w:r>
    </w:p>
    <w:p w14:paraId="2DFBAD99" w14:textId="77777777" w:rsidR="004E3B62" w:rsidRDefault="004E3B6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9F962D8" w14:textId="77777777" w:rsidR="004E3B62" w:rsidRDefault="004E3B62" w:rsidP="004E3B6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Pr="00B5515C">
        <w:rPr>
          <w:rFonts w:ascii="Times New Roman" w:hAnsi="Times New Roman"/>
          <w:i/>
          <w:sz w:val="28"/>
        </w:rPr>
        <w:t>Chroniques de Jean Guérin</w:t>
      </w:r>
      <w:r w:rsidRPr="00B5515C">
        <w:rPr>
          <w:rFonts w:ascii="Times New Roman" w:hAnsi="Times New Roman"/>
          <w:sz w:val="28"/>
        </w:rPr>
        <w:t>, Paris, Éditions des Cendres, 2 vol. (* 1927-1940, 189 p. et ** 1953-1964, 219 p.), 1991, choix de textes établi et présenté par Jean-Philippe Segonds [avec la collaboration de Dominique Aury] [Jean-Philippe Segonds signe p. 9-20 la présentation sous le titre « Un masque transparent ? » ; portraits photographiques de Jean Paulhan, par Izis [Bidermanas] en tête de vol. I, et par René Pari en tête du vol. II ; volumes achevés d’imp</w:t>
      </w:r>
      <w:r>
        <w:rPr>
          <w:rFonts w:ascii="Times New Roman" w:hAnsi="Times New Roman"/>
          <w:sz w:val="28"/>
        </w:rPr>
        <w:t>rimer les 21 et 25 octobre 1991 </w:t>
      </w:r>
      <w:r w:rsidRPr="00B5515C">
        <w:rPr>
          <w:rFonts w:ascii="Times New Roman" w:hAnsi="Times New Roman"/>
          <w:sz w:val="28"/>
        </w:rPr>
        <w:t>; tirage à mille cinquante exemplaires, dont cinquante sur ingres mbm arches, numérotés de I à L, et mille exemplaires sur vergé de France numérotés de 1 à 1000 ; « </w:t>
      </w:r>
      <w:r w:rsidRPr="009224CA">
        <w:rPr>
          <w:rFonts w:ascii="Times New Roman" w:hAnsi="Times New Roman"/>
          <w:i/>
          <w:sz w:val="28"/>
        </w:rPr>
        <w:t>Outre ces exemplaires, quelques-uns, / marqués H.C. / sont réservés aux éditeurs et à leurs amis </w:t>
      </w:r>
      <w:r w:rsidRPr="00B5515C">
        <w:rPr>
          <w:rFonts w:ascii="Times New Roman" w:hAnsi="Times New Roman"/>
          <w:sz w:val="28"/>
        </w:rPr>
        <w:t>» ; il existe un bulletin de souscription</w:t>
      </w:r>
      <w:r>
        <w:rPr>
          <w:rFonts w:ascii="Times New Roman" w:hAnsi="Times New Roman"/>
          <w:sz w:val="28"/>
        </w:rPr>
        <w:t>.</w:t>
      </w:r>
    </w:p>
    <w:p w14:paraId="2F51DE39" w14:textId="77777777" w:rsidR="004E3B62" w:rsidRPr="00B5515C" w:rsidRDefault="004E3B62" w:rsidP="004E3B6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 xml:space="preserve">Voir Ph. D., « Jean-Philippe Segonds, le fou de Paulhan », dans </w:t>
      </w:r>
      <w:r>
        <w:rPr>
          <w:rFonts w:ascii="Times New Roman" w:hAnsi="Times New Roman"/>
          <w:i/>
          <w:sz w:val="28"/>
        </w:rPr>
        <w:t>Le Journal du Centre</w:t>
      </w:r>
      <w:r>
        <w:rPr>
          <w:rFonts w:ascii="Times New Roman" w:hAnsi="Times New Roman"/>
          <w:sz w:val="28"/>
        </w:rPr>
        <w:t>, 29 novembre 1991</w:t>
      </w:r>
      <w:r w:rsidRPr="00B5515C">
        <w:rPr>
          <w:rFonts w:ascii="Times New Roman" w:hAnsi="Times New Roman"/>
          <w:sz w:val="28"/>
        </w:rPr>
        <w:t>].</w:t>
      </w:r>
    </w:p>
    <w:p w14:paraId="576E3523" w14:textId="77777777" w:rsidR="004E3B62" w:rsidRDefault="004E3B6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5048DDE" w14:textId="77777777" w:rsidR="004E3B62" w:rsidRPr="00B5515C" w:rsidRDefault="004E3B62" w:rsidP="004E3B6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L’Oniroscope », </w:t>
      </w:r>
      <w:r w:rsidRPr="00B5515C">
        <w:rPr>
          <w:rFonts w:ascii="Times New Roman" w:hAnsi="Times New Roman"/>
          <w:i/>
          <w:sz w:val="28"/>
        </w:rPr>
        <w:t>L’Œuf sauvage</w:t>
      </w:r>
      <w:r w:rsidRPr="00B5515C">
        <w:rPr>
          <w:rFonts w:ascii="Times New Roman" w:hAnsi="Times New Roman"/>
          <w:sz w:val="28"/>
        </w:rPr>
        <w:t xml:space="preserve">, n° 1, octobre-novembre 1991, p. 12 [fac-similé de l’autographe, reprise du texte paru dans </w:t>
      </w:r>
      <w:r w:rsidRPr="00B5515C">
        <w:rPr>
          <w:rFonts w:ascii="Times New Roman" w:hAnsi="Times New Roman"/>
          <w:i/>
          <w:sz w:val="28"/>
        </w:rPr>
        <w:t>Bizarre</w:t>
      </w:r>
      <w:r w:rsidRPr="00B5515C">
        <w:rPr>
          <w:rFonts w:ascii="Times New Roman" w:hAnsi="Times New Roman"/>
          <w:sz w:val="28"/>
        </w:rPr>
        <w:t xml:space="preserve">, n° 8, juillet 1957]. </w:t>
      </w:r>
    </w:p>
    <w:p w14:paraId="4696DF62" w14:textId="77777777" w:rsidR="004E3B62" w:rsidRPr="00B5515C" w:rsidRDefault="004E3B62">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4FDC79D" w14:textId="1E45B5C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deux lettres de Jean Paulhan à André Billy dans</w:t>
      </w:r>
      <w:r w:rsidRPr="00B5515C">
        <w:rPr>
          <w:rFonts w:ascii="Times New Roman" w:hAnsi="Times New Roman"/>
          <w:i/>
          <w:sz w:val="28"/>
        </w:rPr>
        <w:t> </w:t>
      </w:r>
      <w:r w:rsidRPr="00B5515C">
        <w:rPr>
          <w:rFonts w:ascii="Times New Roman" w:hAnsi="Times New Roman"/>
          <w:sz w:val="28"/>
        </w:rPr>
        <w:t xml:space="preserve">: Pierre ASSOULINE, « Paulhan candidat fantôme », </w:t>
      </w:r>
      <w:r w:rsidRPr="00B5515C">
        <w:rPr>
          <w:rFonts w:ascii="Times New Roman" w:hAnsi="Times New Roman"/>
          <w:i/>
          <w:sz w:val="28"/>
        </w:rPr>
        <w:t>Lire</w:t>
      </w:r>
      <w:r w:rsidRPr="00B5515C">
        <w:rPr>
          <w:rFonts w:ascii="Times New Roman" w:hAnsi="Times New Roman"/>
          <w:sz w:val="28"/>
        </w:rPr>
        <w:t xml:space="preserve">, novembre 1991, p. 34-35 [deux lettres à André Billy, datées 8 août et 18 septembre 1958, prouvant la candidature </w:t>
      </w:r>
      <w:r w:rsidR="00CE7AE7">
        <w:rPr>
          <w:rFonts w:ascii="Times New Roman" w:hAnsi="Times New Roman"/>
          <w:sz w:val="28"/>
        </w:rPr>
        <w:t xml:space="preserve">(indirecte) </w:t>
      </w:r>
      <w:r w:rsidRPr="00B5515C">
        <w:rPr>
          <w:rFonts w:ascii="Times New Roman" w:hAnsi="Times New Roman"/>
          <w:sz w:val="28"/>
        </w:rPr>
        <w:t xml:space="preserve">de </w:t>
      </w:r>
      <w:r w:rsidR="00CE7AE7">
        <w:rPr>
          <w:rFonts w:ascii="Times New Roman" w:hAnsi="Times New Roman"/>
          <w:sz w:val="28"/>
        </w:rPr>
        <w:t xml:space="preserve">Jean </w:t>
      </w:r>
      <w:r w:rsidRPr="00B5515C">
        <w:rPr>
          <w:rFonts w:ascii="Times New Roman" w:hAnsi="Times New Roman"/>
          <w:sz w:val="28"/>
        </w:rPr>
        <w:t xml:space="preserve">Paulhan à la table des Goncourt, après la mort de Francis Carco, et publiées par Pierre Assouline dans </w:t>
      </w:r>
      <w:r w:rsidRPr="00B5515C">
        <w:rPr>
          <w:rFonts w:ascii="Times New Roman" w:hAnsi="Times New Roman"/>
          <w:i/>
          <w:sz w:val="28"/>
        </w:rPr>
        <w:t xml:space="preserve">Les Dessous du Goncourt. </w:t>
      </w:r>
      <w:r w:rsidRPr="00B5515C">
        <w:rPr>
          <w:rFonts w:ascii="Times New Roman" w:hAnsi="Times New Roman"/>
          <w:sz w:val="28"/>
        </w:rPr>
        <w:t>Dans une lettre datée « </w:t>
      </w:r>
      <w:r w:rsidRPr="00B5515C">
        <w:rPr>
          <w:rFonts w:ascii="Times New Roman" w:hAnsi="Times New Roman"/>
          <w:i/>
          <w:sz w:val="28"/>
        </w:rPr>
        <w:t xml:space="preserve">jeudi </w:t>
      </w:r>
      <w:r w:rsidRPr="00B5515C">
        <w:rPr>
          <w:rFonts w:ascii="Times New Roman" w:hAnsi="Times New Roman"/>
          <w:sz w:val="28"/>
        </w:rPr>
        <w:t xml:space="preserve">[1958] », Marcel Arland écrit à </w:t>
      </w:r>
      <w:r w:rsidR="00CE7AE7">
        <w:rPr>
          <w:rFonts w:ascii="Times New Roman" w:hAnsi="Times New Roman"/>
          <w:sz w:val="28"/>
        </w:rPr>
        <w:t xml:space="preserve">Jean </w:t>
      </w:r>
      <w:r w:rsidRPr="00B5515C">
        <w:rPr>
          <w:rFonts w:ascii="Times New Roman" w:hAnsi="Times New Roman"/>
          <w:sz w:val="28"/>
        </w:rPr>
        <w:t>Paulhan : « </w:t>
      </w:r>
      <w:r w:rsidRPr="00B5515C">
        <w:rPr>
          <w:rFonts w:ascii="Times New Roman" w:hAnsi="Times New Roman"/>
          <w:i/>
          <w:sz w:val="28"/>
        </w:rPr>
        <w:t>Cher Jean, j’ai vu Queneau, et je lui ai parlé comme, je pense, il fallait faire ; ayant au reste reçu l’assurance de sa discrétion. Donc, je ne lui ai parlé nullement en ton nom, mais en tant qu’ami, qui ne voudrait pas que, si… etc. Eh bien, il n’était au courant de rien. Le dernier déjeuner, en présence de Mme Courteline, était un déjeuner mondain, où l’élection n’a pas été abordée. En principe, elle devrait avoir lieu en janvier. Jusqu’à présent, aucune candidature. C’est d’ailleurs l’Académie G</w:t>
      </w:r>
      <w:r w:rsidR="00CE7AE7">
        <w:rPr>
          <w:rFonts w:ascii="Times New Roman" w:hAnsi="Times New Roman"/>
          <w:sz w:val="28"/>
        </w:rPr>
        <w:t>[oncourt]</w:t>
      </w:r>
      <w:r w:rsidRPr="00B5515C">
        <w:rPr>
          <w:rFonts w:ascii="Times New Roman" w:hAnsi="Times New Roman"/>
          <w:i/>
          <w:sz w:val="28"/>
        </w:rPr>
        <w:t xml:space="preserve">. qui demande à tel écrivain s’il accepterait. Bien entendu, Queneau pense que ta présence serait un honneur pour l’Académie, sans toutefois savoir si tel académicien (Dorgelès, par ex) aurait la même opinion. M’a promis, comme je te disais, d’être discret, de me tenir au courant, et de me dire si le projet lui semblait risqué. Ne m’a pas dit (je ne le lui ai pas </w:t>
      </w:r>
      <w:r w:rsidR="00CE7AE7">
        <w:rPr>
          <w:rFonts w:ascii="Times New Roman" w:hAnsi="Times New Roman"/>
          <w:i/>
          <w:sz w:val="28"/>
        </w:rPr>
        <w:t>demandé) s’il voterait pour toi </w:t>
      </w:r>
      <w:r w:rsidRPr="00B5515C">
        <w:rPr>
          <w:rFonts w:ascii="Times New Roman" w:hAnsi="Times New Roman"/>
          <w:i/>
          <w:sz w:val="28"/>
        </w:rPr>
        <w:t>; mais il me semble bien qu’il le ferait. Encore une fois, tout cela n’avait rien d’une démarche, mais a paru venir de mon seul souci pour toi. Ce qui d’ailleurs était exact.</w:t>
      </w:r>
      <w:r w:rsidRPr="00B5515C">
        <w:rPr>
          <w:rFonts w:ascii="Times New Roman" w:hAnsi="Times New Roman"/>
          <w:sz w:val="28"/>
        </w:rPr>
        <w:t> »]</w:t>
      </w:r>
    </w:p>
    <w:p w14:paraId="36DF9DF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15362CF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 Pétale plutôt que le champ de roses, dix pétales du jardin de Jean Paulhan recueillis aux Bruyères en novembre 1991</w:t>
      </w:r>
      <w:r w:rsidRPr="00B5515C">
        <w:rPr>
          <w:rFonts w:ascii="Times New Roman" w:hAnsi="Times New Roman"/>
          <w:sz w:val="28"/>
        </w:rPr>
        <w:t xml:space="preserve">, Les Bruyères, </w:t>
      </w:r>
      <w:r w:rsidRPr="00AB7A18">
        <w:rPr>
          <w:rFonts w:ascii="Times New Roman" w:hAnsi="Times New Roman"/>
          <w:i/>
          <w:sz w:val="28"/>
        </w:rPr>
        <w:t>s.n.é.</w:t>
      </w:r>
      <w:r w:rsidRPr="00B5515C">
        <w:rPr>
          <w:rFonts w:ascii="Times New Roman" w:hAnsi="Times New Roman"/>
          <w:sz w:val="28"/>
        </w:rPr>
        <w:t xml:space="preserve"> [Jean-Philippe Segonds éd.], 1991, 4 pages sur papier à la main incluant des fleurs séchées, en feuilles [textes cités par Jean Paulhan dans ses envois, imprimés sur divers papiers du Moulin Richard-de-Bas à Ambert ; imprimés en novembre 1991. Agréable brochure parfois accompagnée d’une carte autographe de l’éditeur, comme par exemple :</w:t>
      </w:r>
    </w:p>
    <w:p w14:paraId="5A68361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w:t>
      </w:r>
      <w:r w:rsidRPr="00B5515C">
        <w:rPr>
          <w:rFonts w:ascii="Times New Roman" w:hAnsi="Times New Roman"/>
          <w:i/>
          <w:sz w:val="28"/>
        </w:rPr>
        <w:t xml:space="preserve">Cher François Sullerot, voici quelques épigraphes pour fêter Jean Guérin, et vous annoncer que, Gallimard me réclamant déjà – ils savent depuis peu que je ne suis pas mort – la correspondance Larbaud-Paulhan en sommeil dans mes tiroirs depuis dix ans, les épigraphes vont encore être repoussées (je les avais prévues après </w:t>
      </w:r>
      <w:r w:rsidRPr="00B5515C">
        <w:rPr>
          <w:rFonts w:ascii="Times New Roman" w:hAnsi="Times New Roman"/>
          <w:sz w:val="28"/>
        </w:rPr>
        <w:t>Jean Guérin</w:t>
      </w:r>
      <w:r w:rsidRPr="00B5515C">
        <w:rPr>
          <w:rFonts w:ascii="Times New Roman" w:hAnsi="Times New Roman"/>
          <w:i/>
          <w:sz w:val="28"/>
        </w:rPr>
        <w:t xml:space="preserve"> et avant </w:t>
      </w:r>
      <w:r w:rsidRPr="00B5515C">
        <w:rPr>
          <w:rFonts w:ascii="Times New Roman" w:hAnsi="Times New Roman"/>
          <w:sz w:val="28"/>
        </w:rPr>
        <w:t>VL - JP</w:t>
      </w:r>
      <w:r w:rsidRPr="00B5515C">
        <w:rPr>
          <w:rFonts w:ascii="Times New Roman" w:hAnsi="Times New Roman"/>
          <w:i/>
          <w:sz w:val="28"/>
        </w:rPr>
        <w:t>). Désolé ! et très cordialement à vous, J. Ph. S.</w:t>
      </w:r>
      <w:r w:rsidRPr="00B5515C">
        <w:rPr>
          <w:rFonts w:ascii="Times New Roman" w:hAnsi="Times New Roman"/>
          <w:sz w:val="28"/>
        </w:rPr>
        <w:t> » (catalogues n° III de la librairie Nicolas Faron, en mars 2005 (reproduction), puis n° V, 1</w:t>
      </w:r>
      <w:r w:rsidRPr="009224CA">
        <w:rPr>
          <w:rFonts w:ascii="Times New Roman" w:hAnsi="Times New Roman"/>
          <w:sz w:val="28"/>
          <w:szCs w:val="28"/>
          <w:vertAlign w:val="superscript"/>
        </w:rPr>
        <w:t>er</w:t>
      </w:r>
      <w:r w:rsidRPr="00B5515C">
        <w:rPr>
          <w:rFonts w:ascii="Times New Roman" w:hAnsi="Times New Roman"/>
          <w:sz w:val="28"/>
        </w:rPr>
        <w:t xml:space="preserve"> décembre 2005)].</w:t>
      </w:r>
    </w:p>
    <w:p w14:paraId="6AF087FE"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DCCA3D4" w14:textId="61CBB847" w:rsidR="00CE0570" w:rsidRPr="00E93AEF" w:rsidRDefault="00CE0570" w:rsidP="00CE0570">
      <w:pPr>
        <w:pStyle w:val="Corps"/>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r>
        <w:rPr>
          <w:rFonts w:ascii="Times New Roman" w:hAnsi="Times New Roman"/>
          <w:sz w:val="28"/>
          <w:szCs w:val="28"/>
        </w:rPr>
        <w:t xml:space="preserve">– « La vita è fatta di cose inquietanti », </w:t>
      </w:r>
      <w:r>
        <w:rPr>
          <w:rFonts w:ascii="Times New Roman" w:hAnsi="Times New Roman"/>
          <w:i/>
          <w:sz w:val="28"/>
          <w:szCs w:val="28"/>
        </w:rPr>
        <w:t>La Stampa</w:t>
      </w:r>
      <w:r>
        <w:rPr>
          <w:rFonts w:ascii="Times New Roman" w:hAnsi="Times New Roman"/>
          <w:sz w:val="28"/>
          <w:szCs w:val="28"/>
        </w:rPr>
        <w:t>, novembre 1991 [rubrique : « </w:t>
      </w:r>
      <w:r w:rsidRPr="00A363C5">
        <w:rPr>
          <w:rFonts w:ascii="Times New Roman" w:hAnsi="Times New Roman"/>
          <w:b/>
          <w:sz w:val="28"/>
          <w:szCs w:val="28"/>
        </w:rPr>
        <w:t>Tutto</w:t>
      </w:r>
      <w:r>
        <w:rPr>
          <w:rFonts w:ascii="Times New Roman" w:hAnsi="Times New Roman"/>
          <w:sz w:val="28"/>
          <w:szCs w:val="28"/>
        </w:rPr>
        <w:t xml:space="preserve">libri » ; </w:t>
      </w:r>
      <w:r w:rsidR="008D5801">
        <w:rPr>
          <w:rFonts w:ascii="Times New Roman" w:hAnsi="Times New Roman"/>
          <w:sz w:val="28"/>
          <w:szCs w:val="28"/>
        </w:rPr>
        <w:t>publié en dessous de l’article de Giovanni BOGLIOLO, « Il gardiniere / di Francia / In anteprima il diario di Paulhan »</w:t>
      </w:r>
      <w:r>
        <w:rPr>
          <w:rFonts w:ascii="Times New Roman" w:hAnsi="Times New Roman"/>
          <w:sz w:val="28"/>
          <w:szCs w:val="28"/>
        </w:rPr>
        <w:t>].</w:t>
      </w:r>
    </w:p>
    <w:p w14:paraId="61BD149D" w14:textId="77777777" w:rsidR="00CE0570" w:rsidRPr="00B5515C" w:rsidRDefault="00CE057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89E017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 xml:space="preserve">Hain-teny merina. Poésies populaires malgaches </w:t>
      </w:r>
      <w:r w:rsidRPr="00B5515C">
        <w:rPr>
          <w:rFonts w:ascii="Times New Roman" w:hAnsi="Times New Roman"/>
          <w:sz w:val="28"/>
        </w:rPr>
        <w:t>recueillies et traduites par Jean Paulhan, Antanarivo, Mission Française de coopération et d’action culturelle, S.M.E., Foi et Justice, Alliance française, 1991, 239 p. [texte précédé d’une « Préface » de Gisèle Rabesahala, Ministre de la culture et de l’art révolutionnaire et d’un « Avant-propos » d’Adrien Le Bihan daté du 9 juin 1991, dépôt légal du 18 novembre 1991].</w:t>
      </w:r>
    </w:p>
    <w:p w14:paraId="50AB75D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CD5A99A" w14:textId="4AB616F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Correspondance Saint-John Perse-Jean Paulhan</w:t>
      </w:r>
      <w:r w:rsidRPr="00B5515C">
        <w:rPr>
          <w:rFonts w:ascii="Times New Roman" w:hAnsi="Times New Roman"/>
          <w:sz w:val="28"/>
        </w:rPr>
        <w:t>, Paris, Gallimard, Cahiers Saint-John Perse n° 10, 1991,</w:t>
      </w:r>
      <w:r w:rsidR="009224CA">
        <w:rPr>
          <w:rFonts w:ascii="Times New Roman" w:hAnsi="Times New Roman"/>
          <w:sz w:val="28"/>
        </w:rPr>
        <w:t xml:space="preserve"> 379 p. [</w:t>
      </w:r>
      <w:r w:rsidR="00AB7A18">
        <w:rPr>
          <w:rFonts w:ascii="Times New Roman" w:hAnsi="Times New Roman"/>
          <w:sz w:val="28"/>
        </w:rPr>
        <w:t xml:space="preserve">dans un volume achevé d’imprimer le 28 novembre 1991, </w:t>
      </w:r>
      <w:r w:rsidR="009224CA">
        <w:rPr>
          <w:rFonts w:ascii="Times New Roman" w:hAnsi="Times New Roman"/>
          <w:sz w:val="28"/>
        </w:rPr>
        <w:t>lettres de 1925 à 1966 </w:t>
      </w:r>
      <w:r w:rsidRPr="00B5515C">
        <w:rPr>
          <w:rFonts w:ascii="Times New Roman" w:hAnsi="Times New Roman"/>
          <w:sz w:val="28"/>
        </w:rPr>
        <w:t>; édition établie, présentée et annotée par Joëlle Gardes-Tamine].</w:t>
      </w:r>
    </w:p>
    <w:p w14:paraId="2B14B536" w14:textId="77777777" w:rsidR="00B02A94" w:rsidRPr="00B5515C" w:rsidRDefault="00B02A9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6B2E643" w14:textId="25C92C7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1992</w:t>
      </w:r>
      <w:r w:rsidRPr="00B5515C">
        <w:rPr>
          <w:rFonts w:ascii="Times New Roman" w:hAnsi="Times New Roman"/>
          <w:sz w:val="28"/>
        </w:rPr>
        <w:t xml:space="preserve"> – </w:t>
      </w:r>
      <w:r w:rsidRPr="00B5515C">
        <w:rPr>
          <w:rFonts w:ascii="Times New Roman" w:hAnsi="Times New Roman"/>
          <w:i/>
          <w:sz w:val="28"/>
        </w:rPr>
        <w:t>Breve introduzione alla critica</w:t>
      </w:r>
      <w:r w:rsidRPr="00B5515C">
        <w:rPr>
          <w:rFonts w:ascii="Times New Roman" w:hAnsi="Times New Roman"/>
          <w:sz w:val="28"/>
        </w:rPr>
        <w:t>, Genova, Casa Editrice Marietti, 1992, 90 p. [</w:t>
      </w:r>
      <w:r w:rsidR="00874E3A">
        <w:rPr>
          <w:rFonts w:ascii="Times New Roman" w:hAnsi="Times New Roman"/>
          <w:sz w:val="28"/>
        </w:rPr>
        <w:t xml:space="preserve">reprise du texte paru dans les premières </w:t>
      </w:r>
      <w:r w:rsidR="00874E3A" w:rsidRPr="00874E3A">
        <w:rPr>
          <w:rFonts w:ascii="Times New Roman" w:hAnsi="Times New Roman"/>
          <w:i/>
          <w:iCs/>
          <w:caps/>
          <w:sz w:val="28"/>
          <w:szCs w:val="28"/>
        </w:rPr>
        <w:t>œ</w:t>
      </w:r>
      <w:r w:rsidR="00874E3A">
        <w:rPr>
          <w:rFonts w:ascii="Times New Roman" w:hAnsi="Times New Roman"/>
          <w:i/>
          <w:sz w:val="28"/>
        </w:rPr>
        <w:t>uvres complètes</w:t>
      </w:r>
      <w:r w:rsidR="00874E3A">
        <w:rPr>
          <w:rFonts w:ascii="Times New Roman" w:hAnsi="Times New Roman"/>
          <w:sz w:val="28"/>
        </w:rPr>
        <w:t>,</w:t>
      </w:r>
      <w:r w:rsidRPr="00B5515C">
        <w:rPr>
          <w:rFonts w:ascii="Times New Roman" w:hAnsi="Times New Roman"/>
          <w:sz w:val="28"/>
        </w:rPr>
        <w:t xml:space="preserve"> </w:t>
      </w:r>
      <w:r w:rsidR="00874E3A">
        <w:rPr>
          <w:rFonts w:ascii="Times New Roman" w:hAnsi="Times New Roman"/>
          <w:sz w:val="28"/>
        </w:rPr>
        <w:t xml:space="preserve">Claude </w:t>
      </w:r>
      <w:r w:rsidRPr="00B5515C">
        <w:rPr>
          <w:rFonts w:ascii="Times New Roman" w:hAnsi="Times New Roman"/>
          <w:sz w:val="28"/>
        </w:rPr>
        <w:t>Tchou</w:t>
      </w:r>
      <w:r w:rsidR="00874E3A">
        <w:rPr>
          <w:rFonts w:ascii="Times New Roman" w:hAnsi="Times New Roman"/>
          <w:sz w:val="28"/>
        </w:rPr>
        <w:t>. Cercle du Livre précieux, t. II, 1966, p. 273-306 </w:t>
      </w:r>
      <w:r w:rsidRPr="00B5515C">
        <w:rPr>
          <w:rFonts w:ascii="Times New Roman" w:hAnsi="Times New Roman"/>
          <w:sz w:val="28"/>
        </w:rPr>
        <w:t>; traduzione di Dora Bienaimé].</w:t>
      </w:r>
    </w:p>
    <w:p w14:paraId="18384C6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2D86190" w14:textId="04BA2DD1" w:rsidR="001733AD" w:rsidRPr="00B5515C" w:rsidRDefault="0052565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 </w:t>
      </w:r>
      <w:r w:rsidR="00CE5AFE" w:rsidRPr="00B5515C">
        <w:rPr>
          <w:rFonts w:ascii="Times New Roman" w:hAnsi="Times New Roman"/>
          <w:sz w:val="28"/>
        </w:rPr>
        <w:t xml:space="preserve">« F.F. oder Der Kritiker », dans : Felix Fénéon, </w:t>
      </w:r>
      <w:r w:rsidR="00CE5AFE" w:rsidRPr="00B5515C">
        <w:rPr>
          <w:rFonts w:ascii="Times New Roman" w:hAnsi="Times New Roman"/>
          <w:i/>
          <w:sz w:val="28"/>
        </w:rPr>
        <w:t>Eintausendeinhundertelf wahre Geschichten</w:t>
      </w:r>
      <w:r w:rsidR="00CE5AFE" w:rsidRPr="00B5515C">
        <w:rPr>
          <w:rFonts w:ascii="Times New Roman" w:hAnsi="Times New Roman"/>
          <w:sz w:val="28"/>
        </w:rPr>
        <w:t>, Frankfurt Am Main, Eichborn, 1992 [« Die Andere Bibliotek », Band 99].</w:t>
      </w:r>
    </w:p>
    <w:p w14:paraId="0223B01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E27804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Lenti progressi in amore</w:t>
      </w:r>
      <w:r w:rsidRPr="00B5515C">
        <w:rPr>
          <w:rFonts w:ascii="Times New Roman" w:hAnsi="Times New Roman"/>
          <w:sz w:val="28"/>
        </w:rPr>
        <w:t>, Genova, Il Melangolo éd., 1992, 112 p. (coll. « nugae », n° 22) [traduzione di Aurelio Valesi, finito di stampare nel mese di gennaio 1992].</w:t>
      </w:r>
    </w:p>
    <w:p w14:paraId="3C72064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67CFB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w:t>
      </w:r>
      <w:r w:rsidRPr="00B5515C">
        <w:rPr>
          <w:rFonts w:ascii="Times New Roman" w:hAnsi="Times New Roman"/>
          <w:i/>
          <w:sz w:val="28"/>
        </w:rPr>
        <w:t>Story of O</w:t>
      </w:r>
      <w:r w:rsidRPr="00B5515C">
        <w:rPr>
          <w:rFonts w:ascii="Times New Roman" w:hAnsi="Times New Roman"/>
          <w:sz w:val="28"/>
        </w:rPr>
        <w:t xml:space="preserve">. </w:t>
      </w:r>
      <w:r w:rsidRPr="00B5515C">
        <w:rPr>
          <w:rFonts w:ascii="Times New Roman" w:hAnsi="Times New Roman"/>
          <w:i/>
          <w:sz w:val="28"/>
        </w:rPr>
        <w:t>Translated from the French by Sabine d’Estrées. Preface by Jean Paulhan and Notes by de Mandiargues</w:t>
      </w:r>
      <w:r w:rsidRPr="00B5515C">
        <w:rPr>
          <w:rFonts w:ascii="Times New Roman" w:hAnsi="Times New Roman"/>
          <w:sz w:val="28"/>
        </w:rPr>
        <w:t>, New York, Ballantine, 1992 [printing january 1992].</w:t>
      </w:r>
    </w:p>
    <w:p w14:paraId="1299B93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E62485F" w14:textId="0857589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Une lettre de Jean Paulhan âgé de 10 ans à sa mère », </w:t>
      </w:r>
      <w:r w:rsidRPr="00B5515C">
        <w:rPr>
          <w:rFonts w:ascii="Times New Roman" w:hAnsi="Times New Roman"/>
          <w:i/>
          <w:sz w:val="28"/>
        </w:rPr>
        <w:t>Impressions du Sud</w:t>
      </w:r>
      <w:r w:rsidRPr="00B5515C">
        <w:rPr>
          <w:rFonts w:ascii="Times New Roman" w:hAnsi="Times New Roman"/>
          <w:sz w:val="28"/>
        </w:rPr>
        <w:t>, Avignon, print</w:t>
      </w:r>
      <w:r w:rsidR="00733A12">
        <w:rPr>
          <w:rFonts w:ascii="Times New Roman" w:hAnsi="Times New Roman"/>
          <w:sz w:val="28"/>
        </w:rPr>
        <w:t>emps 1992, n° 31-32, p. 66 [lett</w:t>
      </w:r>
      <w:r w:rsidRPr="00B5515C">
        <w:rPr>
          <w:rFonts w:ascii="Times New Roman" w:hAnsi="Times New Roman"/>
          <w:sz w:val="28"/>
        </w:rPr>
        <w:t>re sur la course de taur</w:t>
      </w:r>
      <w:r w:rsidR="00DB3805">
        <w:rPr>
          <w:rFonts w:ascii="Times New Roman" w:hAnsi="Times New Roman"/>
          <w:sz w:val="28"/>
        </w:rPr>
        <w:t>eaux, fac-similé du manuscrit</w:t>
      </w:r>
      <w:r w:rsidRPr="00B5515C">
        <w:rPr>
          <w:rFonts w:ascii="Times New Roman" w:hAnsi="Times New Roman"/>
          <w:sz w:val="28"/>
        </w:rPr>
        <w:t>].</w:t>
      </w:r>
    </w:p>
    <w:p w14:paraId="0B7F278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81B1BD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Choix de lettres</w:t>
      </w:r>
      <w:r w:rsidRPr="00B5515C">
        <w:rPr>
          <w:rFonts w:ascii="Times New Roman" w:hAnsi="Times New Roman"/>
          <w:sz w:val="28"/>
        </w:rPr>
        <w:t>, t. II, 1937-1945, Paris, Gallimard, 1992, 541 p. (coll. « Blanche ») [choix sous-titré « Traité des jours sombres », « par Dominique Aury et Jean-Claude Zylberstein, revu, augmenté et annoté par Bernard Leuilliot », achevé d’imprimer le 16 avril 1992].</w:t>
      </w:r>
    </w:p>
    <w:p w14:paraId="3306CAE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6A23584" w14:textId="6D07A9E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Jean PAULHAN/André SUARÈS, </w:t>
      </w:r>
      <w:r w:rsidRPr="00B5515C">
        <w:rPr>
          <w:rFonts w:ascii="Times New Roman" w:hAnsi="Times New Roman"/>
          <w:i/>
          <w:sz w:val="28"/>
        </w:rPr>
        <w:t>Correspondance 1940-1948</w:t>
      </w:r>
      <w:r w:rsidRPr="00B5515C">
        <w:rPr>
          <w:rFonts w:ascii="Times New Roman" w:hAnsi="Times New Roman"/>
          <w:sz w:val="28"/>
        </w:rPr>
        <w:t xml:space="preserve">, Mortemart, Rougerie éd., 1992, 111 p. [cette édition fait suite à celle procurée par le même auteur en </w:t>
      </w:r>
      <w:r w:rsidR="00733A12">
        <w:rPr>
          <w:rFonts w:ascii="Times New Roman" w:hAnsi="Times New Roman"/>
          <w:sz w:val="28"/>
        </w:rPr>
        <w:t>1987, pour la période 1925-1940 </w:t>
      </w:r>
      <w:r w:rsidRPr="00B5515C">
        <w:rPr>
          <w:rFonts w:ascii="Times New Roman" w:hAnsi="Times New Roman"/>
          <w:sz w:val="28"/>
        </w:rPr>
        <w:t>; textes établis et préfacés par Yves-Alain Favre, achevé d’imprimer le 27 avril 1992].</w:t>
      </w:r>
    </w:p>
    <w:p w14:paraId="37EBD4A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D490FDC" w14:textId="5127290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Énigmes de Perse (essai)</w:t>
      </w:r>
      <w:r w:rsidRPr="00B5515C">
        <w:rPr>
          <w:rFonts w:ascii="Times New Roman" w:hAnsi="Times New Roman"/>
          <w:sz w:val="28"/>
        </w:rPr>
        <w:t xml:space="preserve">, Mazamet, Babel éd., 1992, 61 p. [dans un volume achevé d’imprimer au mois de juillet 1992 par l’imprimerie Pagès à Mazamet, pour le compte des Éditions perpétuelles, et légalement déposé en septembre 1992, reprise des trois livraisons de </w:t>
      </w:r>
      <w:r w:rsidRPr="00B5515C">
        <w:rPr>
          <w:rFonts w:ascii="Times New Roman" w:hAnsi="Times New Roman"/>
          <w:i/>
          <w:sz w:val="28"/>
        </w:rPr>
        <w:t>La N.R.f.</w:t>
      </w:r>
      <w:r w:rsidRPr="00B5515C">
        <w:rPr>
          <w:rFonts w:ascii="Times New Roman" w:hAnsi="Times New Roman"/>
          <w:sz w:val="28"/>
        </w:rPr>
        <w:t>, n° 119, 1</w:t>
      </w:r>
      <w:r w:rsidRPr="00733A12">
        <w:rPr>
          <w:rFonts w:ascii="Times New Roman" w:hAnsi="Times New Roman"/>
          <w:sz w:val="28"/>
          <w:szCs w:val="28"/>
          <w:vertAlign w:val="superscript"/>
        </w:rPr>
        <w:t>er</w:t>
      </w:r>
      <w:r w:rsidRPr="00B5515C">
        <w:rPr>
          <w:rFonts w:ascii="Times New Roman" w:hAnsi="Times New Roman"/>
          <w:sz w:val="28"/>
        </w:rPr>
        <w:t xml:space="preserve"> novembre 1962, n° 121, 1</w:t>
      </w:r>
      <w:r w:rsidRPr="00733A12">
        <w:rPr>
          <w:rFonts w:ascii="Times New Roman" w:hAnsi="Times New Roman"/>
          <w:sz w:val="28"/>
          <w:szCs w:val="28"/>
          <w:vertAlign w:val="superscript"/>
        </w:rPr>
        <w:t>er</w:t>
      </w:r>
      <w:r w:rsidRPr="00B5515C">
        <w:rPr>
          <w:rFonts w:ascii="Times New Roman" w:hAnsi="Times New Roman"/>
          <w:sz w:val="28"/>
        </w:rPr>
        <w:t xml:space="preserve"> janvier 1963 et n° 133, 1</w:t>
      </w:r>
      <w:r w:rsidRPr="00733A12">
        <w:rPr>
          <w:rFonts w:ascii="Times New Roman" w:hAnsi="Times New Roman"/>
          <w:sz w:val="28"/>
          <w:szCs w:val="28"/>
          <w:vertAlign w:val="superscript"/>
        </w:rPr>
        <w:t>er</w:t>
      </w:r>
      <w:r w:rsidRPr="00B5515C">
        <w:rPr>
          <w:rFonts w:ascii="Times New Roman" w:hAnsi="Times New Roman"/>
          <w:sz w:val="28"/>
        </w:rPr>
        <w:t xml:space="preserve"> janvier 1964 ;</w:t>
      </w:r>
      <w:r w:rsidRPr="00B5515C">
        <w:rPr>
          <w:rFonts w:ascii="Times New Roman" w:hAnsi="Times New Roman"/>
          <w:i/>
          <w:sz w:val="28"/>
        </w:rPr>
        <w:t xml:space="preserve"> </w:t>
      </w:r>
      <w:r w:rsidRPr="00B5515C">
        <w:rPr>
          <w:rFonts w:ascii="Times New Roman" w:hAnsi="Times New Roman"/>
          <w:sz w:val="28"/>
        </w:rPr>
        <w:t>photographie (p. 4) de Jean Paulhan avec Saint-John Perse, prise aux Vigneaux en 1960 ; tirage de tête à quarante exemplaires numérotés et quelques exemplaires nominatifs, attribués à la main, sur vélin d’arches de 160 grammes, tous enrichis d’une lithographie d’Albert Woda, signée par l’artiste et tirée sur les presses de l’atelier Pousse-Caillou, à Roquefort-des-Corbières, dans les Pyrénées-Orientales, le 14 août 1992</w:t>
      </w:r>
      <w:r w:rsidR="00C2613D">
        <w:rPr>
          <w:rFonts w:ascii="Times New Roman" w:hAnsi="Times New Roman"/>
          <w:sz w:val="28"/>
        </w:rPr>
        <w:t> ; bandeau jaune : « </w:t>
      </w:r>
      <w:r w:rsidR="00C2613D">
        <w:rPr>
          <w:rFonts w:ascii="Times New Roman" w:hAnsi="Times New Roman"/>
          <w:i/>
          <w:sz w:val="28"/>
        </w:rPr>
        <w:t xml:space="preserve">L’œuvre de Saint-John Perse pose une énigme / très précise, que je tenterai de résoudre… / Jean Paulhan / </w:t>
      </w:r>
      <w:r w:rsidR="00C2613D">
        <w:rPr>
          <w:rFonts w:ascii="Times New Roman" w:hAnsi="Times New Roman"/>
          <w:sz w:val="28"/>
        </w:rPr>
        <w:t>Babel éditeur »</w:t>
      </w:r>
      <w:r w:rsidRPr="00B5515C">
        <w:rPr>
          <w:rFonts w:ascii="Times New Roman" w:hAnsi="Times New Roman"/>
          <w:sz w:val="28"/>
        </w:rPr>
        <w:t>].</w:t>
      </w:r>
    </w:p>
    <w:p w14:paraId="26F24FE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8F10B3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Haiku</w:t>
      </w:r>
      <w:r w:rsidRPr="00B5515C">
        <w:rPr>
          <w:rFonts w:ascii="Times New Roman" w:hAnsi="Times New Roman"/>
          <w:sz w:val="28"/>
        </w:rPr>
        <w:t>, Ravenna, Longo Editore, 1992, 96 p. (coll. « Eventi e interventi » n° 8) [« </w:t>
      </w:r>
      <w:r w:rsidRPr="000474A2">
        <w:rPr>
          <w:rFonts w:ascii="Times New Roman" w:hAnsi="Times New Roman"/>
          <w:i/>
          <w:sz w:val="28"/>
        </w:rPr>
        <w:t>A cura di Renato Turci </w:t>
      </w:r>
      <w:r w:rsidRPr="00B5515C">
        <w:rPr>
          <w:rFonts w:ascii="Times New Roman" w:hAnsi="Times New Roman"/>
          <w:sz w:val="28"/>
        </w:rPr>
        <w:t>», volume « </w:t>
      </w:r>
      <w:r w:rsidRPr="00733A12">
        <w:rPr>
          <w:rFonts w:ascii="Times New Roman" w:hAnsi="Times New Roman"/>
          <w:i/>
          <w:sz w:val="28"/>
        </w:rPr>
        <w:t>finito di stampare nel mese do ottobre 1992</w:t>
      </w:r>
      <w:r w:rsidRPr="00B5515C">
        <w:rPr>
          <w:rFonts w:ascii="Times New Roman" w:hAnsi="Times New Roman"/>
          <w:sz w:val="28"/>
        </w:rPr>
        <w:t> » ; il existe deux manuscrits des haiku de Paulhan, l’un comportant 17 + 1 poèmes, l’autre 15 seulement].</w:t>
      </w:r>
    </w:p>
    <w:p w14:paraId="124922B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AC499A0" w14:textId="2F264D5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Die Wächter und andere Prosa », </w:t>
      </w:r>
      <w:r w:rsidRPr="00B5515C">
        <w:rPr>
          <w:rFonts w:ascii="Times New Roman" w:hAnsi="Times New Roman"/>
          <w:i/>
          <w:sz w:val="28"/>
        </w:rPr>
        <w:t>Akzente</w:t>
      </w:r>
      <w:r w:rsidRPr="00B5515C">
        <w:rPr>
          <w:rFonts w:ascii="Times New Roman" w:hAnsi="Times New Roman"/>
          <w:sz w:val="28"/>
        </w:rPr>
        <w:t>, Heft 4, août 1992, p. 350-367 [par Friedhelm Kemp, tra</w:t>
      </w:r>
      <w:r w:rsidR="00733A12">
        <w:rPr>
          <w:rFonts w:ascii="Times New Roman" w:hAnsi="Times New Roman"/>
          <w:sz w:val="28"/>
        </w:rPr>
        <w:t>ductions sous le titre allemande </w:t>
      </w:r>
      <w:r w:rsidRPr="00B5515C">
        <w:rPr>
          <w:rFonts w:ascii="Times New Roman" w:hAnsi="Times New Roman"/>
          <w:sz w:val="28"/>
        </w:rPr>
        <w:t>: « Die Wächter » (</w:t>
      </w:r>
      <w:r w:rsidRPr="00B5515C">
        <w:rPr>
          <w:rFonts w:ascii="Times New Roman" w:hAnsi="Times New Roman"/>
          <w:i/>
          <w:sz w:val="28"/>
        </w:rPr>
        <w:t>Les Gardiens</w:t>
      </w:r>
      <w:r w:rsidRPr="00B5515C">
        <w:rPr>
          <w:rFonts w:ascii="Times New Roman" w:hAnsi="Times New Roman"/>
          <w:sz w:val="28"/>
        </w:rPr>
        <w:t>), « Brief an den Arzt » (</w:t>
      </w:r>
      <w:r w:rsidRPr="00B5515C">
        <w:rPr>
          <w:rFonts w:ascii="Times New Roman" w:hAnsi="Times New Roman"/>
          <w:i/>
          <w:sz w:val="28"/>
        </w:rPr>
        <w:t>La Lettre au médecin</w:t>
      </w:r>
      <w:r w:rsidRPr="00B5515C">
        <w:rPr>
          <w:rFonts w:ascii="Times New Roman" w:hAnsi="Times New Roman"/>
          <w:sz w:val="28"/>
        </w:rPr>
        <w:t>), « Die Frucht im Walde » (</w:t>
      </w:r>
      <w:r w:rsidRPr="00B5515C">
        <w:rPr>
          <w:rFonts w:ascii="Times New Roman" w:hAnsi="Times New Roman"/>
          <w:i/>
          <w:sz w:val="28"/>
        </w:rPr>
        <w:t>Le Fruit dans la forêt</w:t>
      </w:r>
      <w:r w:rsidRPr="00B5515C">
        <w:rPr>
          <w:rFonts w:ascii="Times New Roman" w:hAnsi="Times New Roman"/>
          <w:sz w:val="28"/>
        </w:rPr>
        <w:t>), « Spiele », « Daphnis und Chloe », « Prudence », « Der unerwartete Besuch », « Malama », « Qualen », « Geteilte Freude »].</w:t>
      </w:r>
    </w:p>
    <w:p w14:paraId="034640E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933C298" w14:textId="3E2FFB4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Karskaya »,</w:t>
      </w:r>
      <w:r w:rsidR="00733A12">
        <w:rPr>
          <w:rFonts w:ascii="Times New Roman" w:hAnsi="Times New Roman"/>
          <w:sz w:val="28"/>
        </w:rPr>
        <w:t xml:space="preserve"> dans </w:t>
      </w:r>
      <w:r w:rsidRPr="00B5515C">
        <w:rPr>
          <w:rFonts w:ascii="Times New Roman" w:hAnsi="Times New Roman"/>
          <w:sz w:val="28"/>
        </w:rPr>
        <w:t xml:space="preserve">: </w:t>
      </w:r>
      <w:r w:rsidRPr="00B5515C">
        <w:rPr>
          <w:rFonts w:ascii="Times New Roman" w:hAnsi="Times New Roman"/>
          <w:i/>
          <w:sz w:val="28"/>
        </w:rPr>
        <w:t>Karskaya</w:t>
      </w:r>
      <w:r w:rsidRPr="00B5515C">
        <w:rPr>
          <w:rFonts w:ascii="Times New Roman" w:hAnsi="Times New Roman"/>
          <w:sz w:val="28"/>
        </w:rPr>
        <w:t>, catalogue de l’exposition qui a eu lieu à la galerie Philip (14 rue Sainte Anastase, Paris 3</w:t>
      </w:r>
      <w:r w:rsidRPr="000E6782">
        <w:rPr>
          <w:rFonts w:ascii="Times New Roman" w:hAnsi="Times New Roman"/>
          <w:sz w:val="28"/>
          <w:szCs w:val="28"/>
          <w:vertAlign w:val="superscript"/>
        </w:rPr>
        <w:t>e</w:t>
      </w:r>
      <w:r w:rsidRPr="00B5515C">
        <w:rPr>
          <w:rFonts w:ascii="Times New Roman" w:hAnsi="Times New Roman"/>
          <w:sz w:val="28"/>
        </w:rPr>
        <w:t xml:space="preserve">), octobre 1992, 47 p., p. 31-33 [reprise du texte publié par Pierre-André Benoît en </w:t>
      </w:r>
      <w:r w:rsidR="009B1D78">
        <w:rPr>
          <w:rFonts w:ascii="Times New Roman" w:hAnsi="Times New Roman"/>
          <w:sz w:val="28"/>
        </w:rPr>
        <w:t>1959, avec des contributions d’</w:t>
      </w:r>
      <w:r w:rsidRPr="00B5515C">
        <w:rPr>
          <w:rFonts w:ascii="Times New Roman" w:hAnsi="Times New Roman"/>
          <w:sz w:val="28"/>
        </w:rPr>
        <w:t>André Berne-Joffroy, Marguerite Bonnet et Philippe Bernier, Geneviève Bonnefoi, André Boucourechliev, Zoé Oldenbourg, Maurice Nadeau, J.P., Francis Ponge, Frédéric Rossif, Castor Seibel et Kenneth White ; Odile Philip Serfati en fait la demande à Jacqueline Paulhan le 25 juillet 1992, l’autorisation est donnée le 31 juillet].</w:t>
      </w:r>
    </w:p>
    <w:p w14:paraId="11BD064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BA7BAF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Scritti inediti sull’opera di Sade</w:t>
      </w:r>
      <w:r w:rsidRPr="00B5515C">
        <w:rPr>
          <w:rFonts w:ascii="Times New Roman" w:hAnsi="Times New Roman"/>
          <w:sz w:val="28"/>
        </w:rPr>
        <w:t>, presentati e tradotti con testo a fronte da Dora Bienaimé, Ravenna, Italie, Longo editore, 1992, 112 p. (coll. « Pleiadi ») [achevé d’imprimer en octobre 1992].</w:t>
      </w:r>
    </w:p>
    <w:p w14:paraId="0CBBC33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A3DAF2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carte de vœux, pour l’année 1993, éditée par le Centre international de poésie, Le Refuge, Marseille [bref extrait des </w:t>
      </w:r>
      <w:r w:rsidRPr="00B5515C">
        <w:rPr>
          <w:rFonts w:ascii="Times New Roman" w:hAnsi="Times New Roman"/>
          <w:i/>
          <w:sz w:val="28"/>
        </w:rPr>
        <w:t>Fleurs de Tarbes</w:t>
      </w:r>
      <w:r w:rsidRPr="00B5515C">
        <w:rPr>
          <w:rFonts w:ascii="Times New Roman" w:hAnsi="Times New Roman"/>
          <w:sz w:val="28"/>
        </w:rPr>
        <w:t>].</w:t>
      </w:r>
    </w:p>
    <w:p w14:paraId="4B7593F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78BAE716" w14:textId="4B1F6D9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1993</w:t>
      </w:r>
      <w:r w:rsidRPr="00B5515C">
        <w:rPr>
          <w:rFonts w:ascii="Times New Roman" w:hAnsi="Times New Roman"/>
          <w:sz w:val="28"/>
        </w:rPr>
        <w:t xml:space="preserve"> – </w:t>
      </w:r>
      <w:r w:rsidR="00CB18F2">
        <w:rPr>
          <w:rFonts w:ascii="Times New Roman" w:hAnsi="Times New Roman"/>
          <w:sz w:val="28"/>
        </w:rPr>
        <w:t>« Q</w:t>
      </w:r>
      <w:r w:rsidRPr="00B5515C">
        <w:rPr>
          <w:rFonts w:ascii="Times New Roman" w:hAnsi="Times New Roman"/>
          <w:sz w:val="28"/>
        </w:rPr>
        <w:t>uestions de Jean Paulhan</w:t>
      </w:r>
      <w:r w:rsidR="00CB18F2">
        <w:rPr>
          <w:rFonts w:ascii="Times New Roman" w:hAnsi="Times New Roman"/>
          <w:sz w:val="28"/>
        </w:rPr>
        <w:t> »</w:t>
      </w:r>
      <w:r w:rsidRPr="00B5515C">
        <w:rPr>
          <w:rFonts w:ascii="Times New Roman" w:hAnsi="Times New Roman"/>
          <w:sz w:val="28"/>
        </w:rPr>
        <w:t xml:space="preserve"> destinées à être soumises au Congrès de Paris, dans</w:t>
      </w:r>
      <w:r w:rsidRPr="00B5515C">
        <w:rPr>
          <w:rFonts w:ascii="Times New Roman" w:hAnsi="Times New Roman"/>
          <w:i/>
          <w:sz w:val="28"/>
        </w:rPr>
        <w:t> </w:t>
      </w:r>
      <w:r w:rsidRPr="00B5515C">
        <w:rPr>
          <w:rFonts w:ascii="Times New Roman" w:hAnsi="Times New Roman"/>
          <w:sz w:val="28"/>
        </w:rPr>
        <w:t xml:space="preserve">: Michel SANOUILLET, </w:t>
      </w:r>
      <w:r w:rsidRPr="00B5515C">
        <w:rPr>
          <w:rFonts w:ascii="Times New Roman" w:hAnsi="Times New Roman"/>
          <w:i/>
          <w:sz w:val="28"/>
        </w:rPr>
        <w:t>Dada à Paris</w:t>
      </w:r>
      <w:r w:rsidRPr="00B5515C">
        <w:rPr>
          <w:rFonts w:ascii="Times New Roman" w:hAnsi="Times New Roman"/>
          <w:sz w:val="28"/>
        </w:rPr>
        <w:t xml:space="preserve">, </w:t>
      </w:r>
      <w:r w:rsidR="00C13567">
        <w:rPr>
          <w:rFonts w:ascii="Times New Roman" w:hAnsi="Times New Roman"/>
          <w:sz w:val="28"/>
        </w:rPr>
        <w:t xml:space="preserve">nouvelle édition, revue et corrigée, établie par Anne Sanouillet, </w:t>
      </w:r>
      <w:r w:rsidRPr="00B5515C">
        <w:rPr>
          <w:rFonts w:ascii="Times New Roman" w:hAnsi="Times New Roman"/>
          <w:sz w:val="28"/>
        </w:rPr>
        <w:t>Paris, Flammar</w:t>
      </w:r>
      <w:r w:rsidR="00E17AED">
        <w:rPr>
          <w:rFonts w:ascii="Times New Roman" w:hAnsi="Times New Roman"/>
          <w:sz w:val="28"/>
        </w:rPr>
        <w:t xml:space="preserve">ion, 1993, </w:t>
      </w:r>
      <w:r w:rsidR="00C13567">
        <w:rPr>
          <w:rFonts w:ascii="Times New Roman" w:hAnsi="Times New Roman"/>
          <w:sz w:val="28"/>
        </w:rPr>
        <w:t>p. 627 [p</w:t>
      </w:r>
      <w:r w:rsidR="00E17AED">
        <w:rPr>
          <w:rFonts w:ascii="Times New Roman" w:hAnsi="Times New Roman"/>
          <w:sz w:val="28"/>
        </w:rPr>
        <w:t>ièce n° 22</w:t>
      </w:r>
      <w:r w:rsidR="000474A2">
        <w:rPr>
          <w:rFonts w:ascii="Times New Roman" w:hAnsi="Times New Roman"/>
          <w:sz w:val="28"/>
        </w:rPr>
        <w:t>7 </w:t>
      </w:r>
      <w:r w:rsidR="00C13567">
        <w:rPr>
          <w:rFonts w:ascii="Times New Roman" w:hAnsi="Times New Roman"/>
          <w:sz w:val="28"/>
        </w:rPr>
        <w:t>; dans un volume</w:t>
      </w:r>
      <w:r w:rsidRPr="00B5515C">
        <w:rPr>
          <w:rFonts w:ascii="Times New Roman" w:hAnsi="Times New Roman"/>
          <w:sz w:val="28"/>
        </w:rPr>
        <w:t xml:space="preserve"> achevé d’imprimer en décembre 1992, reprise de l’édition Jean-Jacques Pauvert, 1965, 646 p., p. 373-374 ; texte non repris des </w:t>
      </w:r>
      <w:r w:rsidRPr="00B5515C">
        <w:rPr>
          <w:rFonts w:ascii="Times New Roman" w:hAnsi="Times New Roman"/>
          <w:i/>
          <w:sz w:val="28"/>
        </w:rPr>
        <w:t>Œuvres</w:t>
      </w:r>
      <w:r w:rsidR="00C13567">
        <w:rPr>
          <w:rFonts w:ascii="Times New Roman" w:hAnsi="Times New Roman"/>
          <w:i/>
          <w:sz w:val="28"/>
        </w:rPr>
        <w:t xml:space="preserve"> complètes</w:t>
      </w:r>
      <w:r w:rsidRPr="00B5515C">
        <w:rPr>
          <w:rFonts w:ascii="Times New Roman" w:hAnsi="Times New Roman"/>
          <w:sz w:val="28"/>
        </w:rPr>
        <w:t>].</w:t>
      </w:r>
    </w:p>
    <w:p w14:paraId="35402E3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A395A6D" w14:textId="28BD607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Avant-propos », dans</w:t>
      </w:r>
      <w:r w:rsidR="00E17AED">
        <w:rPr>
          <w:rFonts w:ascii="Times New Roman" w:hAnsi="Times New Roman"/>
          <w:i/>
          <w:sz w:val="28"/>
        </w:rPr>
        <w:t> </w:t>
      </w:r>
      <w:r w:rsidRPr="00B5515C">
        <w:rPr>
          <w:rFonts w:ascii="Times New Roman" w:hAnsi="Times New Roman"/>
          <w:sz w:val="28"/>
        </w:rPr>
        <w:t xml:space="preserve">: « Marcel Havrenne / Aphorismes, poèmes, contrepèteries », </w:t>
      </w:r>
      <w:r w:rsidRPr="00B5515C">
        <w:rPr>
          <w:rFonts w:ascii="Times New Roman" w:hAnsi="Times New Roman"/>
          <w:i/>
          <w:sz w:val="28"/>
        </w:rPr>
        <w:t>L’Estaminet</w:t>
      </w:r>
      <w:r w:rsidRPr="00B5515C">
        <w:rPr>
          <w:rFonts w:ascii="Times New Roman" w:hAnsi="Times New Roman"/>
          <w:sz w:val="28"/>
        </w:rPr>
        <w:t xml:space="preserve">, numéro 1, Waterloo, À l’Improviste, 1993, p. 1 [reprise du texte paru en tête du recueil </w:t>
      </w:r>
      <w:r w:rsidRPr="00B5515C">
        <w:rPr>
          <w:rFonts w:ascii="Times New Roman" w:hAnsi="Times New Roman"/>
          <w:i/>
          <w:sz w:val="28"/>
        </w:rPr>
        <w:t>Du Pain noir et des roses</w:t>
      </w:r>
      <w:r w:rsidRPr="00B5515C">
        <w:rPr>
          <w:rFonts w:ascii="Times New Roman" w:hAnsi="Times New Roman"/>
          <w:sz w:val="28"/>
        </w:rPr>
        <w:t xml:space="preserve">, Stree, Georges Houyoux éditeur, 1957, puis en 1984 chez Phantomas ; notons que le soulignement de l’adjectif </w:t>
      </w:r>
      <w:r w:rsidRPr="00B5515C">
        <w:rPr>
          <w:rFonts w:ascii="Times New Roman" w:hAnsi="Times New Roman"/>
          <w:sz w:val="28"/>
          <w:u w:val="single"/>
        </w:rPr>
        <w:t>nouveau</w:t>
      </w:r>
      <w:r w:rsidRPr="00B5515C">
        <w:rPr>
          <w:rFonts w:ascii="Times New Roman" w:hAnsi="Times New Roman"/>
          <w:sz w:val="28"/>
        </w:rPr>
        <w:t xml:space="preserve"> a été remplacé par le caractère italique </w:t>
      </w:r>
      <w:r w:rsidRPr="00B5515C">
        <w:rPr>
          <w:rFonts w:ascii="Times New Roman" w:hAnsi="Times New Roman"/>
          <w:i/>
          <w:sz w:val="28"/>
        </w:rPr>
        <w:t>nouveau</w:t>
      </w:r>
      <w:r w:rsidRPr="00B5515C">
        <w:rPr>
          <w:rFonts w:ascii="Times New Roman" w:hAnsi="Times New Roman"/>
          <w:sz w:val="28"/>
        </w:rPr>
        <w:t>].</w:t>
      </w:r>
    </w:p>
    <w:p w14:paraId="054F0A2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444314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 à Jean Dubuffet », </w:t>
      </w:r>
      <w:r w:rsidRPr="00B5515C">
        <w:rPr>
          <w:rFonts w:ascii="Times New Roman" w:hAnsi="Times New Roman"/>
          <w:i/>
          <w:sz w:val="28"/>
        </w:rPr>
        <w:t>Catalogue des travaux de Jean Dubuffet</w:t>
      </w:r>
      <w:r w:rsidRPr="00B5515C">
        <w:rPr>
          <w:rFonts w:ascii="Times New Roman" w:hAnsi="Times New Roman"/>
          <w:sz w:val="28"/>
        </w:rPr>
        <w:t xml:space="preserve">, édition établie par Max Loreau, fascicule I, Paris, Éditions de Minuit, 1993, p. 265-266 [dans un volume achevé d’imprimer le 20 janvier, reprise du catalogue des travaux de Dubuffet publié en 1966 chez Jean-Jacques Pauvert ; la « Lettre à Jean Dubuffet » est déjà parue dans </w:t>
      </w:r>
      <w:r w:rsidRPr="00B5515C">
        <w:rPr>
          <w:rFonts w:ascii="Times New Roman" w:hAnsi="Times New Roman"/>
          <w:i/>
          <w:sz w:val="28"/>
        </w:rPr>
        <w:t>Poésie 44</w:t>
      </w:r>
      <w:r w:rsidRPr="00B5515C">
        <w:rPr>
          <w:rFonts w:ascii="Times New Roman" w:hAnsi="Times New Roman"/>
          <w:sz w:val="28"/>
        </w:rPr>
        <w:t>, n° 20, juillet-octobre 1944, p. 23-28 puis dans le catalogue de l’exposition Jean Dubuffet à la galerie René Drouin, du vendredi 20 octobre au samedi 18 novembre 1944].</w:t>
      </w:r>
    </w:p>
    <w:p w14:paraId="07239830"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79B04BE" w14:textId="0DEE8B07" w:rsidR="0098109A" w:rsidRDefault="0098109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F35194">
        <w:rPr>
          <w:rFonts w:ascii="Times New Roman" w:hAnsi="Times New Roman"/>
          <w:sz w:val="28"/>
        </w:rPr>
        <w:t xml:space="preserve">– </w:t>
      </w:r>
      <w:r>
        <w:rPr>
          <w:rFonts w:ascii="Times New Roman" w:hAnsi="Times New Roman"/>
          <w:i/>
          <w:sz w:val="28"/>
        </w:rPr>
        <w:t>Braque ou La Peinture sacrée</w:t>
      </w:r>
      <w:r w:rsidRPr="00F35194">
        <w:rPr>
          <w:rFonts w:ascii="Times New Roman" w:hAnsi="Times New Roman"/>
          <w:sz w:val="28"/>
        </w:rPr>
        <w:t xml:space="preserve">, </w:t>
      </w:r>
      <w:r>
        <w:rPr>
          <w:rFonts w:ascii="Times New Roman" w:hAnsi="Times New Roman"/>
          <w:sz w:val="28"/>
        </w:rPr>
        <w:t xml:space="preserve">Paris, L’Échoppe, 1993, 23 p. [collection « envois » ; dans un volume achevé d’imprimer le 16 février 1993 par J.-P. Louis à Tusson, tiré à 1000 exemplaires dont 970 sur bouffant et sous couverture jaune clair et 30 exemplaires numérotés sur vélin et sous couverture blanche, reprise du texte paru dans </w:t>
      </w:r>
      <w:r>
        <w:rPr>
          <w:rFonts w:ascii="Times New Roman" w:hAnsi="Times New Roman"/>
          <w:i/>
          <w:sz w:val="28"/>
        </w:rPr>
        <w:t>Le Figaro littéraire</w:t>
      </w:r>
      <w:r>
        <w:rPr>
          <w:rFonts w:ascii="Times New Roman" w:hAnsi="Times New Roman"/>
          <w:sz w:val="28"/>
        </w:rPr>
        <w:t>, n° 185, 22 octobre 1949].</w:t>
      </w:r>
    </w:p>
    <w:p w14:paraId="6111B4E1" w14:textId="77777777" w:rsidR="0098109A" w:rsidRPr="00B5515C" w:rsidRDefault="0098109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B9214AB" w14:textId="19E929F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C’est agréable de suivre les mouvements des nua</w:t>
      </w:r>
      <w:r w:rsidR="005952CD">
        <w:rPr>
          <w:rFonts w:ascii="Times New Roman" w:hAnsi="Times New Roman"/>
          <w:sz w:val="28"/>
        </w:rPr>
        <w:t>-/</w:t>
      </w:r>
      <w:r w:rsidRPr="00B5515C">
        <w:rPr>
          <w:rFonts w:ascii="Times New Roman" w:hAnsi="Times New Roman"/>
          <w:sz w:val="28"/>
        </w:rPr>
        <w:t xml:space="preserve">ges […] », dans : </w:t>
      </w:r>
      <w:r w:rsidRPr="00B5515C">
        <w:rPr>
          <w:rFonts w:ascii="Times New Roman" w:hAnsi="Times New Roman"/>
          <w:i/>
          <w:sz w:val="28"/>
        </w:rPr>
        <w:t>Yolande Fièvre</w:t>
      </w:r>
      <w:r w:rsidRPr="00B5515C">
        <w:rPr>
          <w:rFonts w:ascii="Times New Roman" w:hAnsi="Times New Roman"/>
          <w:sz w:val="28"/>
        </w:rPr>
        <w:t>, Royan, Centre d’Arts plastiques, 12 mars-9 mai 1993,</w:t>
      </w:r>
      <w:r w:rsidRPr="00B5515C">
        <w:rPr>
          <w:rFonts w:ascii="Times New Roman" w:hAnsi="Times New Roman"/>
          <w:i/>
          <w:sz w:val="28"/>
        </w:rPr>
        <w:t xml:space="preserve"> </w:t>
      </w:r>
      <w:r w:rsidR="006B4346" w:rsidRPr="00B5515C">
        <w:rPr>
          <w:rFonts w:ascii="Times New Roman" w:hAnsi="Times New Roman"/>
          <w:sz w:val="28"/>
        </w:rPr>
        <w:t>p. 8 [</w:t>
      </w:r>
      <w:r w:rsidR="005952CD">
        <w:rPr>
          <w:rFonts w:ascii="Times New Roman" w:hAnsi="Times New Roman"/>
          <w:sz w:val="28"/>
        </w:rPr>
        <w:t>après une citation de Jean Paulhan en exergue de la p. 3 : « </w:t>
      </w:r>
      <w:r w:rsidR="005952CD">
        <w:rPr>
          <w:rFonts w:ascii="Times New Roman" w:hAnsi="Times New Roman"/>
          <w:i/>
          <w:sz w:val="28"/>
        </w:rPr>
        <w:t>Est-ce que nous avions rêvé de passer dans la vie sans laisser la plus légère trace ?</w:t>
      </w:r>
      <w:r w:rsidR="005952CD">
        <w:rPr>
          <w:rFonts w:ascii="Times New Roman" w:hAnsi="Times New Roman"/>
          <w:sz w:val="28"/>
        </w:rPr>
        <w:t xml:space="preserve"> » ; </w:t>
      </w:r>
      <w:r w:rsidR="006B4346" w:rsidRPr="00B5515C">
        <w:rPr>
          <w:rFonts w:ascii="Times New Roman" w:hAnsi="Times New Roman"/>
          <w:sz w:val="28"/>
        </w:rPr>
        <w:t>fac-similé</w:t>
      </w:r>
      <w:r w:rsidR="005952CD">
        <w:rPr>
          <w:rFonts w:ascii="Times New Roman" w:hAnsi="Times New Roman"/>
          <w:sz w:val="28"/>
        </w:rPr>
        <w:t xml:space="preserve"> du manuscrit, sans rature, p. 8 ; figure</w:t>
      </w:r>
      <w:r w:rsidRPr="00B5515C">
        <w:rPr>
          <w:rFonts w:ascii="Times New Roman" w:hAnsi="Times New Roman"/>
          <w:sz w:val="28"/>
        </w:rPr>
        <w:t xml:space="preserve"> aussi p. 5 le « </w:t>
      </w:r>
      <w:r w:rsidRPr="00B5515C">
        <w:rPr>
          <w:rFonts w:ascii="Times New Roman" w:hAnsi="Times New Roman"/>
          <w:i/>
          <w:sz w:val="28"/>
        </w:rPr>
        <w:t>Portrait automatique de Jean Paulhan</w:t>
      </w:r>
      <w:r w:rsidR="005952CD">
        <w:rPr>
          <w:rFonts w:ascii="Times New Roman" w:hAnsi="Times New Roman"/>
          <w:sz w:val="28"/>
        </w:rPr>
        <w:t xml:space="preserve"> / </w:t>
      </w:r>
      <w:r w:rsidRPr="00B5515C">
        <w:rPr>
          <w:rFonts w:ascii="Times New Roman" w:hAnsi="Times New Roman"/>
          <w:sz w:val="28"/>
        </w:rPr>
        <w:t xml:space="preserve">huile sur papier de soie, 1938 » ; voir </w:t>
      </w:r>
      <w:r w:rsidRPr="00B5515C">
        <w:rPr>
          <w:rFonts w:ascii="Times New Roman" w:hAnsi="Times New Roman"/>
          <w:i/>
          <w:sz w:val="28"/>
        </w:rPr>
        <w:t>supra</w:t>
      </w:r>
      <w:r w:rsidRPr="00B5515C">
        <w:rPr>
          <w:rFonts w:ascii="Times New Roman" w:hAnsi="Times New Roman"/>
          <w:sz w:val="28"/>
        </w:rPr>
        <w:t xml:space="preserve"> en 1957, 1962, 1964 et 1974].</w:t>
      </w:r>
    </w:p>
    <w:p w14:paraId="2E2FDCE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3A82A0" w14:textId="6D001BC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Que Sarthou nous montre les taureaux de la Camargue », dans : </w:t>
      </w:r>
      <w:r w:rsidRPr="00B5515C">
        <w:rPr>
          <w:rFonts w:ascii="Times New Roman" w:hAnsi="Times New Roman"/>
          <w:i/>
          <w:sz w:val="28"/>
        </w:rPr>
        <w:t>Maurice Elie Sarthou. 50 ans de peinture</w:t>
      </w:r>
      <w:r w:rsidRPr="00B5515C">
        <w:rPr>
          <w:rFonts w:ascii="Times New Roman" w:hAnsi="Times New Roman"/>
          <w:sz w:val="28"/>
        </w:rPr>
        <w:t>, Mérignac, Fondation Charles Cante, Vieille Eglise Saint-Vincent, expositio</w:t>
      </w:r>
      <w:r w:rsidR="0052565D">
        <w:rPr>
          <w:rFonts w:ascii="Times New Roman" w:hAnsi="Times New Roman"/>
          <w:sz w:val="28"/>
        </w:rPr>
        <w:t xml:space="preserve">n du 5 avril au 31 mai 1993, </w:t>
      </w:r>
      <w:r w:rsidR="0052565D" w:rsidRPr="0052565D">
        <w:rPr>
          <w:rFonts w:ascii="Times New Roman" w:hAnsi="Times New Roman"/>
          <w:i/>
          <w:sz w:val="28"/>
        </w:rPr>
        <w:t>n.</w:t>
      </w:r>
      <w:r w:rsidRPr="0052565D">
        <w:rPr>
          <w:rFonts w:ascii="Times New Roman" w:hAnsi="Times New Roman"/>
          <w:i/>
          <w:sz w:val="28"/>
        </w:rPr>
        <w:t>p</w:t>
      </w:r>
      <w:r w:rsidRPr="00B5515C">
        <w:rPr>
          <w:rFonts w:ascii="Times New Roman" w:hAnsi="Times New Roman"/>
          <w:sz w:val="28"/>
        </w:rPr>
        <w:t>. [p. 12] [dans un catalogue imprimé le 31 mars 1993</w:t>
      </w:r>
      <w:r w:rsidR="0052565D">
        <w:rPr>
          <w:rFonts w:ascii="Times New Roman" w:hAnsi="Times New Roman"/>
          <w:sz w:val="28"/>
        </w:rPr>
        <w:t>, extrait de la préface de 1961 </w:t>
      </w:r>
      <w:r w:rsidRPr="00B5515C">
        <w:rPr>
          <w:rFonts w:ascii="Times New Roman" w:hAnsi="Times New Roman"/>
          <w:sz w:val="28"/>
        </w:rPr>
        <w:t>; vernissage le lundi 5 avril 1993 à 18 h. 30].</w:t>
      </w:r>
    </w:p>
    <w:p w14:paraId="48B225D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63854B" w14:textId="53149CF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lettre de Jean Paulhan à Robert Amadou, « </w:t>
      </w:r>
      <w:r w:rsidRPr="00AA4FE1">
        <w:rPr>
          <w:rFonts w:ascii="Times New Roman" w:hAnsi="Times New Roman"/>
          <w:i/>
          <w:sz w:val="28"/>
        </w:rPr>
        <w:t>Paris, le 15 juin 1960 </w:t>
      </w:r>
      <w:r w:rsidRPr="00B5515C">
        <w:rPr>
          <w:rFonts w:ascii="Times New Roman" w:hAnsi="Times New Roman"/>
          <w:sz w:val="28"/>
        </w:rPr>
        <w:t xml:space="preserve">», dans :  « Saint-Martin dans la Pléiade », </w:t>
      </w:r>
      <w:r w:rsidRPr="00B5515C">
        <w:rPr>
          <w:rFonts w:ascii="Times New Roman" w:hAnsi="Times New Roman"/>
          <w:i/>
          <w:sz w:val="28"/>
        </w:rPr>
        <w:t>L’Esprit des choses</w:t>
      </w:r>
      <w:r w:rsidRPr="00B5515C">
        <w:rPr>
          <w:rFonts w:ascii="Times New Roman" w:hAnsi="Times New Roman"/>
          <w:sz w:val="28"/>
        </w:rPr>
        <w:t>, publication du CIREM, Centre International de recherches et d’ét</w:t>
      </w:r>
      <w:r w:rsidR="00565454" w:rsidRPr="00B5515C">
        <w:rPr>
          <w:rFonts w:ascii="Times New Roman" w:hAnsi="Times New Roman"/>
          <w:sz w:val="28"/>
        </w:rPr>
        <w:t>udes martinistes, n° 4 et 5, pr</w:t>
      </w:r>
      <w:r w:rsidRPr="00B5515C">
        <w:rPr>
          <w:rFonts w:ascii="Times New Roman" w:hAnsi="Times New Roman"/>
          <w:sz w:val="28"/>
        </w:rPr>
        <w:t>intemps 1993, p. 101-102 [</w:t>
      </w:r>
      <w:r w:rsidR="00AA4FE1">
        <w:rPr>
          <w:rFonts w:ascii="Times New Roman" w:hAnsi="Times New Roman"/>
          <w:sz w:val="28"/>
        </w:rPr>
        <w:t xml:space="preserve">Jean </w:t>
      </w:r>
      <w:r w:rsidRPr="00B5515C">
        <w:rPr>
          <w:rFonts w:ascii="Times New Roman" w:hAnsi="Times New Roman"/>
          <w:sz w:val="28"/>
        </w:rPr>
        <w:t xml:space="preserve">Paulhan répond par la négative à une demande de Robert Amadou de faire inscrire l’œuvre de Louis-Claude de Saint-Martin dans la Pléiade ; Robert Amadou témoigne de la joie de </w:t>
      </w:r>
      <w:r w:rsidR="00F54A5A">
        <w:rPr>
          <w:rFonts w:ascii="Times New Roman" w:hAnsi="Times New Roman"/>
          <w:sz w:val="28"/>
        </w:rPr>
        <w:t xml:space="preserve">Jean </w:t>
      </w:r>
      <w:r w:rsidRPr="00B5515C">
        <w:rPr>
          <w:rFonts w:ascii="Times New Roman" w:hAnsi="Times New Roman"/>
          <w:sz w:val="28"/>
        </w:rPr>
        <w:t xml:space="preserve">Paulhan devant le manuscrit Watkins (d’où proviennent les extraits du portrait de Saint-Martin publiés dans </w:t>
      </w:r>
      <w:r w:rsidRPr="00B5515C">
        <w:rPr>
          <w:rFonts w:ascii="Times New Roman" w:hAnsi="Times New Roman"/>
          <w:i/>
          <w:sz w:val="28"/>
        </w:rPr>
        <w:t>La NRF</w:t>
      </w:r>
      <w:r w:rsidRPr="00B5515C">
        <w:rPr>
          <w:rFonts w:ascii="Times New Roman" w:hAnsi="Times New Roman"/>
          <w:sz w:val="28"/>
        </w:rPr>
        <w:t xml:space="preserve">) et de son rôle au Comité d’honneur des Amis de Saint-Martin, dès 1945, aux côtés de Raymond Bayer, Octave Béliard, André Billy, Mario Meunier et André Rolland de Renéville (déclaration à la Préfecture de police de Paris le 11 septembre 1945) ; rubrique : « Chronique saint-martinienne de Robert Amadou ». </w:t>
      </w:r>
    </w:p>
    <w:p w14:paraId="05FD91AD" w14:textId="63A4B4F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Robert Amadou revient brièvement sur cette public</w:t>
      </w:r>
      <w:r w:rsidR="00F54A5A">
        <w:rPr>
          <w:rFonts w:ascii="Times New Roman" w:hAnsi="Times New Roman"/>
          <w:sz w:val="28"/>
        </w:rPr>
        <w:t xml:space="preserve">ation dans le </w:t>
      </w:r>
      <w:r w:rsidRPr="00B5515C">
        <w:rPr>
          <w:rFonts w:ascii="Times New Roman" w:hAnsi="Times New Roman"/>
          <w:sz w:val="28"/>
        </w:rPr>
        <w:t>n° 12</w:t>
      </w:r>
      <w:r w:rsidR="00F54A5A">
        <w:rPr>
          <w:rFonts w:ascii="Times New Roman" w:hAnsi="Times New Roman"/>
          <w:sz w:val="28"/>
        </w:rPr>
        <w:t xml:space="preserve"> de la même publication (</w:t>
      </w:r>
      <w:r w:rsidRPr="00B5515C">
        <w:rPr>
          <w:rFonts w:ascii="Times New Roman" w:hAnsi="Times New Roman"/>
          <w:sz w:val="28"/>
        </w:rPr>
        <w:t>1995, p. 149), en faisant droit à la remarque de son ami Daniel Devoto, qui regrettait que la re</w:t>
      </w:r>
      <w:r w:rsidR="00F54A5A">
        <w:rPr>
          <w:rFonts w:ascii="Times New Roman" w:hAnsi="Times New Roman"/>
          <w:sz w:val="28"/>
        </w:rPr>
        <w:t>vue du CIREM n’ait pas mentionné l</w:t>
      </w:r>
      <w:r w:rsidRPr="00B5515C">
        <w:rPr>
          <w:rFonts w:ascii="Times New Roman" w:hAnsi="Times New Roman"/>
          <w:sz w:val="28"/>
        </w:rPr>
        <w:t xml:space="preserve">es autres références de Paulhan à Saint-Martin, telles qu’elles apparaissent notamment dans le </w:t>
      </w:r>
      <w:r w:rsidRPr="00B5515C">
        <w:rPr>
          <w:rFonts w:ascii="Times New Roman" w:hAnsi="Times New Roman"/>
          <w:i/>
          <w:sz w:val="28"/>
        </w:rPr>
        <w:t>Choix de lettres </w:t>
      </w:r>
      <w:r w:rsidR="00F54A5A">
        <w:rPr>
          <w:rFonts w:ascii="Times New Roman" w:hAnsi="Times New Roman"/>
          <w:sz w:val="28"/>
        </w:rPr>
        <w:t xml:space="preserve">; </w:t>
      </w:r>
      <w:r w:rsidRPr="00B5515C">
        <w:rPr>
          <w:rFonts w:ascii="Times New Roman" w:hAnsi="Times New Roman"/>
          <w:sz w:val="28"/>
        </w:rPr>
        <w:t>Katharine Amadou</w:t>
      </w:r>
      <w:r w:rsidR="00F54A5A">
        <w:rPr>
          <w:rFonts w:ascii="Times New Roman" w:hAnsi="Times New Roman"/>
          <w:sz w:val="28"/>
        </w:rPr>
        <w:t xml:space="preserve"> nous a précisé le 17 avril 2008 </w:t>
      </w:r>
      <w:r w:rsidRPr="00B5515C">
        <w:rPr>
          <w:rFonts w:ascii="Times New Roman" w:hAnsi="Times New Roman"/>
          <w:sz w:val="28"/>
        </w:rPr>
        <w:t xml:space="preserve">que l’Association des Amis de Saint-Martin a eu une existence discrète : la pose d’une plaque sur la (fausse !) maison natale de Saint-Martin le 25 août 1946 (pose datée par erreur de 1945 par </w:t>
      </w:r>
      <w:r w:rsidRPr="00B5515C">
        <w:rPr>
          <w:rFonts w:ascii="Times New Roman" w:hAnsi="Times New Roman"/>
          <w:i/>
          <w:sz w:val="28"/>
        </w:rPr>
        <w:t>Les Cahiers de l’homme-esprit</w:t>
      </w:r>
      <w:r w:rsidR="00F54A5A">
        <w:rPr>
          <w:rFonts w:ascii="Times New Roman" w:hAnsi="Times New Roman"/>
          <w:sz w:val="28"/>
        </w:rPr>
        <w:t xml:space="preserve">, laquelle </w:t>
      </w:r>
      <w:r w:rsidRPr="00B5515C">
        <w:rPr>
          <w:rFonts w:ascii="Times New Roman" w:hAnsi="Times New Roman"/>
          <w:sz w:val="28"/>
        </w:rPr>
        <w:t>n’a connu qu’un seul n</w:t>
      </w:r>
      <w:r w:rsidR="00587C9D" w:rsidRPr="00B5515C">
        <w:rPr>
          <w:rFonts w:ascii="Times New Roman" w:hAnsi="Times New Roman"/>
          <w:sz w:val="28"/>
        </w:rPr>
        <w:t xml:space="preserve">uméro, en décembre 1946, et qui, semble-t-il, </w:t>
      </w:r>
      <w:r w:rsidRPr="00B5515C">
        <w:rPr>
          <w:rFonts w:ascii="Times New Roman" w:hAnsi="Times New Roman"/>
          <w:sz w:val="28"/>
        </w:rPr>
        <w:t>n’a pas laissé d’archives].</w:t>
      </w:r>
    </w:p>
    <w:p w14:paraId="6BCA3E0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8BAD53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Scritti sugli hain-teny e sui proverbi malgasci</w:t>
      </w:r>
      <w:r w:rsidRPr="00B5515C">
        <w:rPr>
          <w:rFonts w:ascii="Times New Roman" w:hAnsi="Times New Roman"/>
          <w:sz w:val="28"/>
        </w:rPr>
        <w:t>, Salerno-Roma, Edizioni Ripostes, 1993, 191 p., traduzione e introduzione bibliografica a cura di Renato Turci [con un saggio di Silvio Yeschua, « Jean Paulhan e gli hain-teny : dallo studio dotto al racconto iniziatico », finito di stampare nel mese di luglio 1993].</w:t>
      </w:r>
    </w:p>
    <w:p w14:paraId="4292287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C286C9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Notes sur </w:t>
      </w:r>
      <w:r w:rsidRPr="00B5515C">
        <w:rPr>
          <w:rFonts w:ascii="Times New Roman" w:hAnsi="Times New Roman"/>
          <w:i/>
          <w:sz w:val="28"/>
        </w:rPr>
        <w:t>Le Pont traversé</w:t>
      </w:r>
      <w:r w:rsidRPr="00B5515C">
        <w:rPr>
          <w:rFonts w:ascii="Times New Roman" w:hAnsi="Times New Roman"/>
          <w:sz w:val="28"/>
        </w:rPr>
        <w:t xml:space="preserve"> », </w:t>
      </w:r>
      <w:r w:rsidRPr="00B5515C">
        <w:rPr>
          <w:rFonts w:ascii="Times New Roman" w:hAnsi="Times New Roman"/>
          <w:i/>
          <w:sz w:val="28"/>
        </w:rPr>
        <w:t xml:space="preserve">Réalités Secrètes. Cahiers de littérature </w:t>
      </w:r>
      <w:r w:rsidRPr="00B5515C">
        <w:rPr>
          <w:rFonts w:ascii="Times New Roman" w:hAnsi="Times New Roman"/>
          <w:sz w:val="28"/>
        </w:rPr>
        <w:t xml:space="preserve">dirigés par Marcel Béalu et René Rougerie, n° XXXXIII, « numéro spécial commémoratif », Mortemart, Rougerie éd., s.d., p. 12-13 [dans une livraison achevée d’imprimer le 12 mai 1993, lettre de Jean Paulhan à Marcel Béalu, datée « Vendredi », pour accompagner la « Note II (1954) », reprise de l’édition de luxe du </w:t>
      </w:r>
      <w:r w:rsidRPr="00B5515C">
        <w:rPr>
          <w:rFonts w:ascii="Times New Roman" w:hAnsi="Times New Roman"/>
          <w:i/>
          <w:sz w:val="28"/>
        </w:rPr>
        <w:t>Pont traversé</w:t>
      </w:r>
      <w:r w:rsidRPr="00B5515C">
        <w:rPr>
          <w:rFonts w:ascii="Times New Roman" w:hAnsi="Times New Roman"/>
          <w:sz w:val="28"/>
        </w:rPr>
        <w:t xml:space="preserve"> (1955)].</w:t>
      </w:r>
    </w:p>
    <w:p w14:paraId="35DB08F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EF3CE6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Guida di un piccolo viaggio in Svizzera</w:t>
      </w:r>
      <w:r w:rsidRPr="00B5515C">
        <w:rPr>
          <w:rFonts w:ascii="Times New Roman" w:hAnsi="Times New Roman"/>
          <w:sz w:val="28"/>
        </w:rPr>
        <w:t>, Palermo, Sellerio editore, 1993, 88 p. (coll. « Il divano » n° 63) [a cura di Giuseppe Merlino, précédé d’« Una guida di viaggio », p. 7-32, volume achevé d’imprimer en septembre 1993].</w:t>
      </w:r>
    </w:p>
    <w:p w14:paraId="5A42747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27A459B" w14:textId="5518D78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quatre extraits de lettres de Jean Paulhan à Armand Petitjean au sujet de Jean Giraudoux, dans </w:t>
      </w:r>
      <w:r w:rsidRPr="00B5515C">
        <w:rPr>
          <w:rFonts w:ascii="Times New Roman" w:hAnsi="Times New Roman"/>
          <w:i/>
          <w:sz w:val="28"/>
        </w:rPr>
        <w:t>Les Amis de Jean Giraudoux</w:t>
      </w:r>
      <w:r w:rsidRPr="00B5515C">
        <w:rPr>
          <w:rFonts w:ascii="Times New Roman" w:hAnsi="Times New Roman"/>
          <w:sz w:val="28"/>
        </w:rPr>
        <w:t>, n° 1 / 1993, octobre 1993, p. 46-47 [extraits des lettres datées « </w:t>
      </w:r>
      <w:r w:rsidRPr="00B5515C">
        <w:rPr>
          <w:rFonts w:ascii="Times New Roman" w:hAnsi="Times New Roman"/>
          <w:i/>
          <w:sz w:val="28"/>
        </w:rPr>
        <w:t>6 septembre 1939</w:t>
      </w:r>
      <w:r w:rsidRPr="00B5515C">
        <w:rPr>
          <w:rFonts w:ascii="Times New Roman" w:hAnsi="Times New Roman"/>
          <w:sz w:val="28"/>
        </w:rPr>
        <w:t> », « </w:t>
      </w:r>
      <w:r w:rsidRPr="00B5515C">
        <w:rPr>
          <w:rFonts w:ascii="Times New Roman" w:hAnsi="Times New Roman"/>
          <w:i/>
          <w:sz w:val="28"/>
        </w:rPr>
        <w:t>13 septembre 1939</w:t>
      </w:r>
      <w:r w:rsidRPr="00B5515C">
        <w:rPr>
          <w:rFonts w:ascii="Times New Roman" w:hAnsi="Times New Roman"/>
          <w:sz w:val="28"/>
        </w:rPr>
        <w:t> », « </w:t>
      </w:r>
      <w:r w:rsidRPr="00B5515C">
        <w:rPr>
          <w:rFonts w:ascii="Times New Roman" w:hAnsi="Times New Roman"/>
          <w:i/>
          <w:sz w:val="28"/>
        </w:rPr>
        <w:t>11 novembre 1939</w:t>
      </w:r>
      <w:r w:rsidR="006B4346" w:rsidRPr="00B5515C">
        <w:rPr>
          <w:rFonts w:ascii="Times New Roman" w:hAnsi="Times New Roman"/>
          <w:sz w:val="28"/>
        </w:rPr>
        <w:t> » (avec fac-similé</w:t>
      </w:r>
      <w:r w:rsidRPr="00B5515C">
        <w:rPr>
          <w:rFonts w:ascii="Times New Roman" w:hAnsi="Times New Roman"/>
          <w:sz w:val="28"/>
        </w:rPr>
        <w:t>) et « </w:t>
      </w:r>
      <w:r w:rsidRPr="00B5515C">
        <w:rPr>
          <w:rFonts w:ascii="Times New Roman" w:hAnsi="Times New Roman"/>
          <w:i/>
          <w:sz w:val="28"/>
        </w:rPr>
        <w:t>18 décembre 1939</w:t>
      </w:r>
      <w:r w:rsidRPr="00B5515C">
        <w:rPr>
          <w:rFonts w:ascii="Times New Roman" w:hAnsi="Times New Roman"/>
          <w:sz w:val="28"/>
        </w:rPr>
        <w:t> » par Jeannine Verdès-Leroux, qui travaillait alors à une édition de la correspondance Paulhan / Petitjean, avant de passer le relai à Martyn Cornick.</w:t>
      </w:r>
    </w:p>
    <w:p w14:paraId="67CD1F60" w14:textId="78A75835" w:rsidR="001733AD" w:rsidRPr="00B5515C" w:rsidRDefault="006B434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Voir p. 46 le fac-similé</w:t>
      </w:r>
      <w:r w:rsidR="00CE5AFE" w:rsidRPr="00B5515C">
        <w:rPr>
          <w:rFonts w:ascii="Times New Roman" w:hAnsi="Times New Roman"/>
          <w:sz w:val="28"/>
        </w:rPr>
        <w:t xml:space="preserve"> d’un envoi manuscrit de Jean Paulhan à Jean Giraudoux, pour un ouvrage non mentionné].</w:t>
      </w:r>
    </w:p>
    <w:p w14:paraId="43399E6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47FEC2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AUDIBERTI / PAULHAN, </w:t>
      </w:r>
      <w:r w:rsidRPr="00B5515C">
        <w:rPr>
          <w:rFonts w:ascii="Times New Roman" w:hAnsi="Times New Roman"/>
          <w:i/>
          <w:sz w:val="28"/>
        </w:rPr>
        <w:t>Lettres 1933-1965</w:t>
      </w:r>
      <w:r w:rsidRPr="00B5515C">
        <w:rPr>
          <w:rFonts w:ascii="Times New Roman" w:hAnsi="Times New Roman"/>
          <w:sz w:val="28"/>
        </w:rPr>
        <w:t xml:space="preserve">, Paris, Gallimard, 1993, 521 p. (coll. « Les Cahiers de </w:t>
      </w:r>
      <w:r w:rsidRPr="00B5515C">
        <w:rPr>
          <w:rFonts w:ascii="Times New Roman" w:hAnsi="Times New Roman"/>
          <w:i/>
          <w:sz w:val="28"/>
        </w:rPr>
        <w:t>La N.R.f.</w:t>
      </w:r>
      <w:r w:rsidRPr="00B5515C">
        <w:rPr>
          <w:rFonts w:ascii="Times New Roman" w:hAnsi="Times New Roman"/>
          <w:sz w:val="28"/>
        </w:rPr>
        <w:t> ») [édition établie et annotée par Jeanyves Guérin, achevé d’imprimer le 1</w:t>
      </w:r>
      <w:r w:rsidRPr="0039715A">
        <w:rPr>
          <w:rFonts w:ascii="Times New Roman" w:hAnsi="Times New Roman"/>
          <w:sz w:val="28"/>
          <w:szCs w:val="28"/>
          <w:vertAlign w:val="superscript"/>
        </w:rPr>
        <w:t>er</w:t>
      </w:r>
      <w:r w:rsidRPr="00B5515C">
        <w:rPr>
          <w:rFonts w:ascii="Times New Roman" w:hAnsi="Times New Roman"/>
          <w:sz w:val="28"/>
        </w:rPr>
        <w:t xml:space="preserve"> octobre 1993 ; inauguration des fonds Jacques Audiberti et Jean Paulhan à l’IMEC le 15 octobre 1993, 25, rue de Lille, 75007 Paris].</w:t>
      </w:r>
    </w:p>
    <w:p w14:paraId="0A9285B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221254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L’Expérience du proverbe</w:t>
      </w:r>
      <w:r w:rsidRPr="00B5515C">
        <w:rPr>
          <w:rFonts w:ascii="Times New Roman" w:hAnsi="Times New Roman"/>
          <w:sz w:val="28"/>
        </w:rPr>
        <w:t xml:space="preserve">, Caen, L’Échoppe éd., 1993, 69 p. [avec une « Préface » de Jean-Yves Pouilloux (p. 7-11), volume achevé d’imprimer le 10 octobre 1993 ; dans le volume anniversiare </w:t>
      </w:r>
      <w:r w:rsidRPr="00B5515C">
        <w:rPr>
          <w:rFonts w:ascii="Times New Roman" w:hAnsi="Times New Roman"/>
          <w:i/>
          <w:sz w:val="28"/>
        </w:rPr>
        <w:t>Dix d’Échoppe. 1984-1994</w:t>
      </w:r>
      <w:r w:rsidRPr="00B5515C">
        <w:rPr>
          <w:rFonts w:ascii="Times New Roman" w:hAnsi="Times New Roman"/>
          <w:sz w:val="28"/>
        </w:rPr>
        <w:t>, 1994, voir le numéro n° 123, p. 70].</w:t>
      </w:r>
    </w:p>
    <w:p w14:paraId="3CA1216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C8ABD1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André Dalmas-Jean Paulhan / Échange de lettres 1967-1968 », </w:t>
      </w:r>
      <w:r w:rsidRPr="00B5515C">
        <w:rPr>
          <w:rFonts w:ascii="Times New Roman" w:hAnsi="Times New Roman"/>
          <w:i/>
          <w:sz w:val="28"/>
        </w:rPr>
        <w:t>Le Nouveau Commerce</w:t>
      </w:r>
      <w:r w:rsidRPr="00B5515C">
        <w:rPr>
          <w:rFonts w:ascii="Times New Roman" w:hAnsi="Times New Roman"/>
          <w:sz w:val="28"/>
        </w:rPr>
        <w:t>, cahier 88/89, automne-hiver 1993, p. 11-16 [texte annoté par Marcelle Fonfreide].</w:t>
      </w:r>
    </w:p>
    <w:p w14:paraId="4183F07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AC12E3" w14:textId="498C568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Actualités », </w:t>
      </w:r>
      <w:r w:rsidRPr="00B5515C">
        <w:rPr>
          <w:rFonts w:ascii="Times New Roman" w:hAnsi="Times New Roman"/>
          <w:i/>
          <w:sz w:val="28"/>
        </w:rPr>
        <w:t>Le Nouveau Commerce</w:t>
      </w:r>
      <w:r w:rsidRPr="00B5515C">
        <w:rPr>
          <w:rFonts w:ascii="Times New Roman" w:hAnsi="Times New Roman"/>
          <w:sz w:val="28"/>
        </w:rPr>
        <w:t xml:space="preserve">, cahier 88-89, automne-hiver 1993, p. 77-85 [le manuscrit porte le titre « Actualité », au singulier ; à partir de 1963, Paulhan avait envoyé au </w:t>
      </w:r>
      <w:r w:rsidRPr="00B5515C">
        <w:rPr>
          <w:rFonts w:ascii="Times New Roman" w:hAnsi="Times New Roman"/>
          <w:i/>
          <w:sz w:val="28"/>
        </w:rPr>
        <w:t>Nouveau Commerce</w:t>
      </w:r>
      <w:r w:rsidRPr="00B5515C">
        <w:rPr>
          <w:rFonts w:ascii="Times New Roman" w:hAnsi="Times New Roman"/>
          <w:sz w:val="28"/>
        </w:rPr>
        <w:t>, sous le nom de Jean-Claude Berbis, des « Notes » qui n’ont pas été publiées. Voir la lettre d’André Dalmas à Jean Paulhan, « </w:t>
      </w:r>
      <w:r w:rsidRPr="00B5515C">
        <w:rPr>
          <w:rFonts w:ascii="Times New Roman" w:hAnsi="Times New Roman"/>
          <w:i/>
          <w:sz w:val="28"/>
        </w:rPr>
        <w:t xml:space="preserve">jeudi 13 juin </w:t>
      </w:r>
      <w:r w:rsidRPr="00B5515C">
        <w:rPr>
          <w:rFonts w:ascii="Times New Roman" w:hAnsi="Times New Roman"/>
          <w:sz w:val="28"/>
        </w:rPr>
        <w:t>[1963] » : « </w:t>
      </w:r>
      <w:r w:rsidRPr="00B5515C">
        <w:rPr>
          <w:rFonts w:ascii="Times New Roman" w:hAnsi="Times New Roman"/>
          <w:i/>
          <w:sz w:val="28"/>
        </w:rPr>
        <w:t xml:space="preserve">Oui, nous publierons bien entendu “Actualités”, sous la condition du secret. C’est une </w:t>
      </w:r>
      <w:r w:rsidRPr="00B5515C">
        <w:rPr>
          <w:rFonts w:ascii="Times New Roman" w:hAnsi="Times New Roman"/>
          <w:sz w:val="28"/>
        </w:rPr>
        <w:t>excellente</w:t>
      </w:r>
      <w:r w:rsidRPr="00B5515C">
        <w:rPr>
          <w:rFonts w:ascii="Times New Roman" w:hAnsi="Times New Roman"/>
          <w:i/>
          <w:sz w:val="28"/>
        </w:rPr>
        <w:t xml:space="preserve"> idée. Merci</w:t>
      </w:r>
      <w:r w:rsidRPr="00B5515C">
        <w:rPr>
          <w:rFonts w:ascii="Times New Roman" w:hAnsi="Times New Roman"/>
          <w:sz w:val="28"/>
        </w:rPr>
        <w:t> ». Ce projet – ou un autre ? – ressurgit dans la lettre de Marcelle F. Dalmas à Paulhan le « </w:t>
      </w:r>
      <w:r w:rsidRPr="00B5515C">
        <w:rPr>
          <w:rFonts w:ascii="Times New Roman" w:hAnsi="Times New Roman"/>
          <w:i/>
          <w:sz w:val="28"/>
        </w:rPr>
        <w:t xml:space="preserve">9 Février </w:t>
      </w:r>
      <w:r w:rsidR="003A15F2">
        <w:rPr>
          <w:rFonts w:ascii="Times New Roman" w:hAnsi="Times New Roman"/>
          <w:sz w:val="28"/>
        </w:rPr>
        <w:t>[19]</w:t>
      </w:r>
      <w:r w:rsidRPr="00B5515C">
        <w:rPr>
          <w:rFonts w:ascii="Times New Roman" w:hAnsi="Times New Roman"/>
          <w:i/>
          <w:sz w:val="28"/>
        </w:rPr>
        <w:t>66</w:t>
      </w:r>
      <w:r w:rsidRPr="00B5515C">
        <w:rPr>
          <w:rFonts w:ascii="Times New Roman" w:hAnsi="Times New Roman"/>
          <w:sz w:val="28"/>
        </w:rPr>
        <w:t> » : « </w:t>
      </w:r>
      <w:r w:rsidRPr="00B5515C">
        <w:rPr>
          <w:rFonts w:ascii="Times New Roman" w:hAnsi="Times New Roman"/>
          <w:i/>
          <w:sz w:val="28"/>
        </w:rPr>
        <w:t xml:space="preserve">Ne soyez pas effrayé de la nécessité d’être méchant – voici un arbre qui parle de toute sorte de manières </w:t>
      </w:r>
      <w:r w:rsidRPr="00B5515C">
        <w:rPr>
          <w:rFonts w:ascii="Times New Roman" w:hAnsi="Times New Roman"/>
          <w:sz w:val="28"/>
        </w:rPr>
        <w:t>[il s’agit d’une reproduction de l’arbre qui parle, légende indienne]</w:t>
      </w:r>
      <w:r w:rsidRPr="00B5515C">
        <w:rPr>
          <w:rFonts w:ascii="Times New Roman" w:hAnsi="Times New Roman"/>
          <w:i/>
          <w:sz w:val="28"/>
        </w:rPr>
        <w:t>. / Quant à la signature, nous trouverons, vous trouverez bien un pseudonyme décent qui surprendra tout le monde</w:t>
      </w:r>
      <w:r w:rsidR="003A15F2">
        <w:rPr>
          <w:rFonts w:ascii="Times New Roman" w:hAnsi="Times New Roman"/>
          <w:i/>
          <w:sz w:val="28"/>
        </w:rPr>
        <w:t>.</w:t>
      </w:r>
      <w:r w:rsidR="003A15F2">
        <w:rPr>
          <w:rFonts w:ascii="Times New Roman" w:hAnsi="Times New Roman"/>
          <w:sz w:val="28"/>
        </w:rPr>
        <w:t> »]</w:t>
      </w:r>
    </w:p>
    <w:p w14:paraId="4D5D87A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828D407" w14:textId="79D3E22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carte de vœux pour l’année 1994, Éditions les Autodidactes &amp; Librairie L</w:t>
      </w:r>
      <w:r w:rsidR="006B4346" w:rsidRPr="00B5515C">
        <w:rPr>
          <w:rFonts w:ascii="Times New Roman" w:hAnsi="Times New Roman"/>
          <w:sz w:val="28"/>
        </w:rPr>
        <w:t>éon Aichelbaum, 1 f. [fac-similé</w:t>
      </w:r>
      <w:r w:rsidRPr="00B5515C">
        <w:rPr>
          <w:rFonts w:ascii="Times New Roman" w:hAnsi="Times New Roman"/>
          <w:sz w:val="28"/>
        </w:rPr>
        <w:t xml:space="preserve"> d’une lettre de Jean Paulhan à Marc Bernard].</w:t>
      </w:r>
    </w:p>
    <w:p w14:paraId="715ACE4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3A893C5" w14:textId="2825BFE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1994 </w:t>
      </w:r>
      <w:r w:rsidRPr="00B5515C">
        <w:rPr>
          <w:rFonts w:ascii="Times New Roman" w:hAnsi="Times New Roman"/>
          <w:sz w:val="28"/>
        </w:rPr>
        <w:t xml:space="preserve">– </w:t>
      </w:r>
      <w:r w:rsidRPr="00B5515C">
        <w:rPr>
          <w:rFonts w:ascii="Times New Roman" w:hAnsi="Times New Roman"/>
          <w:i/>
          <w:sz w:val="28"/>
        </w:rPr>
        <w:t>Schlüssel der Poesie und Kleines Vorwort zu jeder Kritik</w:t>
      </w:r>
      <w:r w:rsidRPr="00B5515C">
        <w:rPr>
          <w:rFonts w:ascii="Times New Roman" w:hAnsi="Times New Roman"/>
          <w:sz w:val="28"/>
        </w:rPr>
        <w:t>, Bruckner &amp; Thünker, 1994, 143 p. [« Aus dem Französischen übertragen und mit einem Nachwort versehen von Friedhelm Kemp » (p. 125-138)</w:t>
      </w:r>
      <w:r w:rsidR="000474A2">
        <w:rPr>
          <w:rFonts w:ascii="Times New Roman" w:hAnsi="Times New Roman"/>
          <w:sz w:val="28"/>
        </w:rPr>
        <w:t> </w:t>
      </w:r>
      <w:r w:rsidRPr="00B5515C">
        <w:rPr>
          <w:rFonts w:ascii="Times New Roman" w:hAnsi="Times New Roman"/>
          <w:sz w:val="28"/>
        </w:rPr>
        <w:t>; sous reliure d’éditeur toilée verte, et bande jaune, nouvelle version de l’édition allemande de 1969].</w:t>
      </w:r>
    </w:p>
    <w:p w14:paraId="3539D0E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3CBCBA" w14:textId="66C29D2C" w:rsidR="00F54A5A" w:rsidRDefault="00F54A5A" w:rsidP="00F54A5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xml:space="preserve">– </w:t>
      </w:r>
      <w:r w:rsidR="00CE5AFE" w:rsidRPr="00B5515C">
        <w:rPr>
          <w:rFonts w:ascii="Times New Roman" w:hAnsi="Times New Roman"/>
          <w:i/>
          <w:sz w:val="28"/>
        </w:rPr>
        <w:t>L’Innocence utile</w:t>
      </w:r>
      <w:r w:rsidR="00CE5AFE" w:rsidRPr="00B5515C">
        <w:rPr>
          <w:rFonts w:ascii="Times New Roman" w:hAnsi="Times New Roman"/>
          <w:sz w:val="28"/>
        </w:rPr>
        <w:t xml:space="preserve">, vignetage de Pierre Alechinsky, Paris, L’Échoppe éd., 1994, 24 p. [dans un volume achevé d’imprimer le 10 septembre 1994, tiré à 1200 exemplaires sur bouffant, reprise du texte paru dans </w:t>
      </w:r>
      <w:r w:rsidR="00CE5AFE" w:rsidRPr="00B5515C">
        <w:rPr>
          <w:rFonts w:ascii="Times New Roman" w:hAnsi="Times New Roman"/>
          <w:i/>
          <w:sz w:val="28"/>
        </w:rPr>
        <w:t>Les Écrits français</w:t>
      </w:r>
      <w:r w:rsidR="00CE5AFE" w:rsidRPr="00B5515C">
        <w:rPr>
          <w:rFonts w:ascii="Times New Roman" w:hAnsi="Times New Roman"/>
          <w:sz w:val="28"/>
        </w:rPr>
        <w:t>, 5 janvier 1914, augment</w:t>
      </w:r>
      <w:r>
        <w:rPr>
          <w:rFonts w:ascii="Times New Roman" w:hAnsi="Times New Roman"/>
          <w:sz w:val="28"/>
        </w:rPr>
        <w:t>é de vignettes à l’encre rouge ; un exemplaire avec dédicace et commentaires de Pierre Alechinsky à Bernard Baillaud.</w:t>
      </w:r>
      <w:r w:rsidR="00CE5AFE" w:rsidRPr="00B5515C">
        <w:rPr>
          <w:rFonts w:ascii="Times New Roman" w:hAnsi="Times New Roman"/>
          <w:sz w:val="28"/>
        </w:rPr>
        <w:t xml:space="preserve"> </w:t>
      </w:r>
    </w:p>
    <w:p w14:paraId="060FC35A" w14:textId="1B1FF1FE" w:rsidR="001733AD" w:rsidRPr="00B5515C" w:rsidRDefault="00F54A5A" w:rsidP="00F54A5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D</w:t>
      </w:r>
      <w:r w:rsidR="00CE5AFE" w:rsidRPr="00B5515C">
        <w:rPr>
          <w:rFonts w:ascii="Times New Roman" w:hAnsi="Times New Roman"/>
          <w:sz w:val="28"/>
        </w:rPr>
        <w:t xml:space="preserve">ans </w:t>
      </w:r>
      <w:r w:rsidR="007850C2">
        <w:rPr>
          <w:rFonts w:ascii="Times New Roman" w:hAnsi="Times New Roman"/>
          <w:sz w:val="28"/>
        </w:rPr>
        <w:t>le volume annivers</w:t>
      </w:r>
      <w:r w:rsidR="00CE5AFE" w:rsidRPr="00B5515C">
        <w:rPr>
          <w:rFonts w:ascii="Times New Roman" w:hAnsi="Times New Roman"/>
          <w:sz w:val="28"/>
        </w:rPr>
        <w:t>a</w:t>
      </w:r>
      <w:r w:rsidR="007850C2">
        <w:rPr>
          <w:rFonts w:ascii="Times New Roman" w:hAnsi="Times New Roman"/>
          <w:sz w:val="28"/>
        </w:rPr>
        <w:t>i</w:t>
      </w:r>
      <w:r w:rsidR="00CE5AFE" w:rsidRPr="00B5515C">
        <w:rPr>
          <w:rFonts w:ascii="Times New Roman" w:hAnsi="Times New Roman"/>
          <w:sz w:val="28"/>
        </w:rPr>
        <w:t xml:space="preserve">re </w:t>
      </w:r>
      <w:r w:rsidR="00CE5AFE" w:rsidRPr="00B5515C">
        <w:rPr>
          <w:rFonts w:ascii="Times New Roman" w:hAnsi="Times New Roman"/>
          <w:i/>
          <w:sz w:val="28"/>
        </w:rPr>
        <w:t>Dix d’Échoppe</w:t>
      </w:r>
      <w:r w:rsidR="00CE5AFE" w:rsidRPr="00B5515C">
        <w:rPr>
          <w:rFonts w:ascii="Times New Roman" w:hAnsi="Times New Roman"/>
          <w:sz w:val="28"/>
        </w:rPr>
        <w:t>, 1994, voir le numéro n° 141, p. 79].</w:t>
      </w:r>
    </w:p>
    <w:p w14:paraId="25C6053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8C33805" w14:textId="03332C2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ARAGON-PAULHAN-TRIOLET, </w:t>
      </w:r>
      <w:r w:rsidRPr="00B5515C">
        <w:rPr>
          <w:rFonts w:ascii="Times New Roman" w:hAnsi="Times New Roman"/>
          <w:i/>
          <w:sz w:val="28"/>
        </w:rPr>
        <w:t>« Le Temps traversé »</w:t>
      </w:r>
      <w:r w:rsidRPr="00B5515C">
        <w:rPr>
          <w:rFonts w:ascii="Times New Roman" w:hAnsi="Times New Roman"/>
          <w:sz w:val="28"/>
        </w:rPr>
        <w:t xml:space="preserve">, Paris, Gallimard, 1994, 249 p. (coll. « Les Cahiers de </w:t>
      </w:r>
      <w:r w:rsidRPr="00B5515C">
        <w:rPr>
          <w:rFonts w:ascii="Times New Roman" w:hAnsi="Times New Roman"/>
          <w:i/>
          <w:sz w:val="28"/>
        </w:rPr>
        <w:t>La N.R.f.</w:t>
      </w:r>
      <w:r w:rsidR="007850C2">
        <w:rPr>
          <w:rFonts w:ascii="Times New Roman" w:hAnsi="Times New Roman"/>
          <w:sz w:val="28"/>
        </w:rPr>
        <w:t> ») [sous le titre </w:t>
      </w:r>
      <w:r w:rsidRPr="00B5515C">
        <w:rPr>
          <w:rFonts w:ascii="Times New Roman" w:hAnsi="Times New Roman"/>
          <w:sz w:val="28"/>
        </w:rPr>
        <w:t xml:space="preserve">: ARAGON, </w:t>
      </w:r>
      <w:r w:rsidRPr="00B5515C">
        <w:rPr>
          <w:rFonts w:ascii="Times New Roman" w:hAnsi="Times New Roman"/>
          <w:i/>
          <w:sz w:val="28"/>
        </w:rPr>
        <w:t>Correspondance générale</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édition établie, présentée et annotée par Bernard Leuilliot].</w:t>
      </w:r>
    </w:p>
    <w:p w14:paraId="3448E94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C299A2F" w14:textId="1D895E2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w:t>
      </w:r>
      <w:r w:rsidRPr="000474A2">
        <w:rPr>
          <w:rFonts w:ascii="Times New Roman" w:hAnsi="Times New Roman"/>
          <w:i/>
          <w:sz w:val="28"/>
        </w:rPr>
        <w:t>le 13 Oct</w:t>
      </w:r>
      <w:r w:rsidRPr="00B5515C">
        <w:rPr>
          <w:rFonts w:ascii="Times New Roman" w:hAnsi="Times New Roman"/>
          <w:sz w:val="28"/>
        </w:rPr>
        <w:t xml:space="preserve">. », lettre de Jean Paulhan, </w:t>
      </w:r>
      <w:r w:rsidRPr="00B5515C">
        <w:rPr>
          <w:rFonts w:ascii="Times New Roman" w:hAnsi="Times New Roman"/>
          <w:i/>
          <w:sz w:val="28"/>
        </w:rPr>
        <w:t>Cahiers Daumal</w:t>
      </w:r>
      <w:r w:rsidRPr="00B5515C">
        <w:rPr>
          <w:rFonts w:ascii="Times New Roman" w:hAnsi="Times New Roman"/>
          <w:sz w:val="28"/>
        </w:rPr>
        <w:t>, n° 7, novembre 1994, p. 37-38 [sous la forme d’un</w:t>
      </w:r>
      <w:r w:rsidR="006B4346" w:rsidRPr="00B5515C">
        <w:rPr>
          <w:rFonts w:ascii="Times New Roman" w:hAnsi="Times New Roman"/>
          <w:sz w:val="28"/>
        </w:rPr>
        <w:t xml:space="preserve"> fac-similé et </w:t>
      </w:r>
      <w:r w:rsidRPr="00B5515C">
        <w:rPr>
          <w:rFonts w:ascii="Times New Roman" w:hAnsi="Times New Roman"/>
          <w:sz w:val="28"/>
        </w:rPr>
        <w:t>sans aucune mention de destinataire, il s’agit vraisemblablement d’une lettre de Jean Paulhan à Léon Pierre-Quint, plutôt qu’à Ren</w:t>
      </w:r>
      <w:r w:rsidR="006B4346" w:rsidRPr="00B5515C">
        <w:rPr>
          <w:rFonts w:ascii="Times New Roman" w:hAnsi="Times New Roman"/>
          <w:sz w:val="28"/>
        </w:rPr>
        <w:t>é Daumal, comme l’indique</w:t>
      </w:r>
      <w:r w:rsidRPr="00B5515C">
        <w:rPr>
          <w:rFonts w:ascii="Times New Roman" w:hAnsi="Times New Roman"/>
          <w:sz w:val="28"/>
        </w:rPr>
        <w:t xml:space="preserve"> J.-Y Lacroix, 1995, p. 218].</w:t>
      </w:r>
    </w:p>
    <w:p w14:paraId="130CFE0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47A1D3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1995 </w:t>
      </w:r>
      <w:r w:rsidRPr="00B5515C">
        <w:rPr>
          <w:rFonts w:ascii="Times New Roman" w:hAnsi="Times New Roman"/>
          <w:sz w:val="28"/>
        </w:rPr>
        <w:t xml:space="preserve">– </w:t>
      </w:r>
      <w:r w:rsidRPr="00B5515C">
        <w:rPr>
          <w:rFonts w:ascii="Times New Roman" w:hAnsi="Times New Roman"/>
          <w:i/>
          <w:sz w:val="28"/>
        </w:rPr>
        <w:t>Der beflissene Soldat</w:t>
      </w:r>
      <w:r w:rsidRPr="00B5515C">
        <w:rPr>
          <w:rFonts w:ascii="Times New Roman" w:hAnsi="Times New Roman"/>
          <w:sz w:val="28"/>
        </w:rPr>
        <w:t xml:space="preserve">, Frankfurt am Main, Suhrkamp Verlag, 1995, 120 p. (Bibliothek Suhrkamp, Band 1182) [texte du </w:t>
      </w:r>
      <w:r w:rsidRPr="00B5515C">
        <w:rPr>
          <w:rFonts w:ascii="Times New Roman" w:hAnsi="Times New Roman"/>
          <w:i/>
          <w:sz w:val="28"/>
        </w:rPr>
        <w:t>Guerrier appliqué</w:t>
      </w:r>
      <w:r w:rsidRPr="00B5515C">
        <w:rPr>
          <w:rFonts w:ascii="Times New Roman" w:hAnsi="Times New Roman"/>
          <w:sz w:val="28"/>
        </w:rPr>
        <w:t>, Gallimard, 1930, « Aus dem Französischen übersetzt und mit einem Nachwort versehen von Friedhelm Kemp » (p. 101-109)].</w:t>
      </w:r>
    </w:p>
    <w:p w14:paraId="0BC0D76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01431E9" w14:textId="6309FF5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lettres de Jean </w:t>
      </w:r>
      <w:r w:rsidR="007850C2">
        <w:rPr>
          <w:rFonts w:ascii="Times New Roman" w:hAnsi="Times New Roman"/>
          <w:sz w:val="28"/>
        </w:rPr>
        <w:t>Paulhan à Charles Maurras, dans </w:t>
      </w:r>
      <w:r w:rsidRPr="00B5515C">
        <w:rPr>
          <w:rFonts w:ascii="Times New Roman" w:hAnsi="Times New Roman"/>
          <w:sz w:val="28"/>
        </w:rPr>
        <w:t xml:space="preserve">: Pierre-Jean DESCHODT, </w:t>
      </w:r>
      <w:r w:rsidRPr="00B5515C">
        <w:rPr>
          <w:rFonts w:ascii="Times New Roman" w:hAnsi="Times New Roman"/>
          <w:i/>
          <w:sz w:val="28"/>
        </w:rPr>
        <w:t>Cher Maître…</w:t>
      </w:r>
      <w:r w:rsidRPr="00B5515C">
        <w:rPr>
          <w:rFonts w:ascii="Times New Roman" w:hAnsi="Times New Roman"/>
          <w:sz w:val="28"/>
        </w:rPr>
        <w:t>, Paris, Christian de Bartillat, 1995, p. 495-506 [dans un fort volume de 625 p., lettres du 17 février 1930, 2 juin 1930, 31 mars 1931, 21 mai 1934, 17 avril 1936, 14 mai 1936, 23 mai 1936, 12 juin 1936, 26 décembre 1938 et 28 mai 1949].</w:t>
      </w:r>
    </w:p>
    <w:p w14:paraId="21CB608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244082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lettres de Jean Paulhan à Joseph Sima [1929], à Jean Follain [au sujet de l’affaire Gilbert-Lecomte], à René Daumal [sur le même sujet], dans : Henriette Josèphe MAXWELL, </w:t>
      </w:r>
      <w:r w:rsidRPr="00B5515C">
        <w:rPr>
          <w:rFonts w:ascii="Times New Roman" w:hAnsi="Times New Roman"/>
          <w:i/>
          <w:sz w:val="28"/>
        </w:rPr>
        <w:t>Roger Gilbert-Lecomte</w:t>
      </w:r>
      <w:r w:rsidRPr="00B5515C">
        <w:rPr>
          <w:rFonts w:ascii="Times New Roman" w:hAnsi="Times New Roman"/>
          <w:sz w:val="28"/>
        </w:rPr>
        <w:t>, Paris, L’Originel, 1995, p. 279, 421 [2 fois].</w:t>
      </w:r>
    </w:p>
    <w:p w14:paraId="56FA464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A668714" w14:textId="4064637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lettres de Jean </w:t>
      </w:r>
      <w:r w:rsidR="007850C2">
        <w:rPr>
          <w:rFonts w:ascii="Times New Roman" w:hAnsi="Times New Roman"/>
          <w:sz w:val="28"/>
        </w:rPr>
        <w:t>Paulhan à Dora Bienaimé [Rigo], dans</w:t>
      </w:r>
      <w:r w:rsidR="007850C2">
        <w:rPr>
          <w:rFonts w:ascii="Times New Roman" w:hAnsi="Times New Roman"/>
          <w:i/>
          <w:sz w:val="28"/>
        </w:rPr>
        <w:t> </w:t>
      </w:r>
      <w:r w:rsidRPr="00B5515C">
        <w:rPr>
          <w:rFonts w:ascii="Times New Roman" w:hAnsi="Times New Roman"/>
          <w:sz w:val="28"/>
        </w:rPr>
        <w:t xml:space="preserve">: Dora BIENAIMÉ [RIGO], « Testimonianza », </w:t>
      </w:r>
      <w:r w:rsidRPr="00B5515C">
        <w:rPr>
          <w:rFonts w:ascii="Times New Roman" w:hAnsi="Times New Roman"/>
          <w:i/>
          <w:sz w:val="28"/>
        </w:rPr>
        <w:t>Atti del Convegno Internazionale Giuseppe Ungaretti</w:t>
      </w:r>
      <w:r w:rsidRPr="00B5515C">
        <w:rPr>
          <w:rFonts w:ascii="Times New Roman" w:hAnsi="Times New Roman"/>
          <w:sz w:val="28"/>
        </w:rPr>
        <w:t xml:space="preserve"> (Roma, 9-11 Maggio 1989), Napoli, Edizioni scientifiche italiane, Luglio 1995.</w:t>
      </w:r>
    </w:p>
    <w:p w14:paraId="2A58E51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F590FC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Charles-Albert Cingria », </w:t>
      </w:r>
      <w:r w:rsidRPr="00B5515C">
        <w:rPr>
          <w:rFonts w:ascii="Times New Roman" w:hAnsi="Times New Roman"/>
          <w:i/>
          <w:sz w:val="28"/>
        </w:rPr>
        <w:t>Le Nouveau Recueil</w:t>
      </w:r>
      <w:r w:rsidRPr="00B5515C">
        <w:rPr>
          <w:rFonts w:ascii="Times New Roman" w:hAnsi="Times New Roman"/>
          <w:sz w:val="28"/>
        </w:rPr>
        <w:t xml:space="preserve">, Seyssel, n° 34, mars-mai 1995, p. 57-60 [reprise des textes parus dans </w:t>
      </w:r>
      <w:r w:rsidRPr="00B5515C">
        <w:rPr>
          <w:rFonts w:ascii="Times New Roman" w:hAnsi="Times New Roman"/>
          <w:i/>
          <w:sz w:val="28"/>
        </w:rPr>
        <w:t>La N.R.f.</w:t>
      </w:r>
      <w:r w:rsidRPr="00B5515C">
        <w:rPr>
          <w:rFonts w:ascii="Times New Roman" w:hAnsi="Times New Roman"/>
          <w:sz w:val="28"/>
        </w:rPr>
        <w:t xml:space="preserve">, n° 21, septembre 1954 et en « Note » à </w:t>
      </w:r>
      <w:r w:rsidRPr="00B5515C">
        <w:rPr>
          <w:rFonts w:ascii="Times New Roman" w:hAnsi="Times New Roman"/>
          <w:i/>
          <w:sz w:val="28"/>
        </w:rPr>
        <w:t>Xénia et le diamant</w:t>
      </w:r>
      <w:r w:rsidRPr="00B5515C">
        <w:rPr>
          <w:rFonts w:ascii="Times New Roman" w:hAnsi="Times New Roman"/>
          <w:sz w:val="28"/>
        </w:rPr>
        <w:t>, Lyon, Les Écrivains Réunis, Armand Henneuse éd., 1955, p. 5-11].</w:t>
      </w:r>
    </w:p>
    <w:p w14:paraId="06BFF5A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D3FDAC4" w14:textId="592327B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w:t>
      </w:r>
      <w:r w:rsidRPr="00B5515C">
        <w:rPr>
          <w:rFonts w:ascii="Times New Roman" w:hAnsi="Times New Roman"/>
          <w:i/>
          <w:sz w:val="28"/>
        </w:rPr>
        <w:t>Réponses à deux questionnaires</w:t>
      </w:r>
      <w:r w:rsidRPr="00B5515C">
        <w:rPr>
          <w:rFonts w:ascii="Times New Roman" w:hAnsi="Times New Roman"/>
          <w:sz w:val="28"/>
        </w:rPr>
        <w:t xml:space="preserve">, Paris, Éditions des Moires, 1995, 72 p. [contient le « Questionnaire du festival de Cannes » daté de mai 1961 et « Le Questionnaire de Marcel Proust », </w:t>
      </w:r>
      <w:r w:rsidR="007850C2">
        <w:rPr>
          <w:rFonts w:ascii="Times New Roman" w:hAnsi="Times New Roman"/>
          <w:sz w:val="28"/>
        </w:rPr>
        <w:t xml:space="preserve">déjà publié dans </w:t>
      </w:r>
      <w:r w:rsidRPr="00B5515C">
        <w:rPr>
          <w:rFonts w:ascii="Times New Roman" w:hAnsi="Times New Roman"/>
          <w:i/>
          <w:sz w:val="28"/>
        </w:rPr>
        <w:t>Livres de France</w:t>
      </w:r>
      <w:r w:rsidRPr="00B5515C">
        <w:rPr>
          <w:rFonts w:ascii="Times New Roman" w:hAnsi="Times New Roman"/>
          <w:sz w:val="28"/>
        </w:rPr>
        <w:t>, 14</w:t>
      </w:r>
      <w:r w:rsidRPr="00B5515C">
        <w:rPr>
          <w:rFonts w:ascii="Times New Roman" w:hAnsi="Times New Roman"/>
          <w:sz w:val="28"/>
          <w:vertAlign w:val="superscript"/>
        </w:rPr>
        <w:t>e</w:t>
      </w:r>
      <w:r w:rsidRPr="00B5515C">
        <w:rPr>
          <w:rFonts w:ascii="Times New Roman" w:hAnsi="Times New Roman"/>
          <w:sz w:val="28"/>
        </w:rPr>
        <w:t xml:space="preserve"> année, n° 7, p. 9, puis : </w:t>
      </w:r>
      <w:r w:rsidRPr="00B5515C">
        <w:rPr>
          <w:rFonts w:ascii="Times New Roman" w:hAnsi="Times New Roman"/>
          <w:i/>
          <w:sz w:val="28"/>
        </w:rPr>
        <w:t>Cent écrivains français répondent au “Questionnaire Marcel Proust”</w:t>
      </w:r>
      <w:r w:rsidRPr="00B5515C">
        <w:rPr>
          <w:rFonts w:ascii="Times New Roman" w:hAnsi="Times New Roman"/>
          <w:sz w:val="28"/>
        </w:rPr>
        <w:t>, Albin Michel, 1969, préface de Lé</w:t>
      </w:r>
      <w:r w:rsidR="007850C2">
        <w:rPr>
          <w:rFonts w:ascii="Times New Roman" w:hAnsi="Times New Roman"/>
          <w:sz w:val="28"/>
        </w:rPr>
        <w:t>once Peillard </w:t>
      </w:r>
      <w:r w:rsidRPr="00B5515C">
        <w:rPr>
          <w:rFonts w:ascii="Times New Roman" w:hAnsi="Times New Roman"/>
          <w:sz w:val="28"/>
        </w:rPr>
        <w:t>; brochure achev</w:t>
      </w:r>
      <w:r w:rsidR="007850C2">
        <w:rPr>
          <w:rFonts w:ascii="Times New Roman" w:hAnsi="Times New Roman"/>
          <w:sz w:val="28"/>
        </w:rPr>
        <w:t>ée d’imprimer le 15 avril 1995,</w:t>
      </w:r>
      <w:r w:rsidRPr="00B5515C">
        <w:rPr>
          <w:rFonts w:ascii="Times New Roman" w:hAnsi="Times New Roman"/>
          <w:sz w:val="28"/>
        </w:rPr>
        <w:t xml:space="preserve"> 26 Avenue Dode de la Brunerie, Paris 16</w:t>
      </w:r>
      <w:r w:rsidRPr="007850C2">
        <w:rPr>
          <w:rFonts w:ascii="Times New Roman" w:hAnsi="Times New Roman"/>
          <w:sz w:val="28"/>
          <w:szCs w:val="28"/>
          <w:vertAlign w:val="superscript"/>
        </w:rPr>
        <w:t>e</w:t>
      </w:r>
      <w:r w:rsidR="007850C2">
        <w:rPr>
          <w:rFonts w:ascii="Times New Roman" w:hAnsi="Times New Roman"/>
          <w:sz w:val="28"/>
        </w:rPr>
        <w:t xml:space="preserve">, par les </w:t>
      </w:r>
      <w:r w:rsidRPr="00B5515C">
        <w:rPr>
          <w:rFonts w:ascii="Times New Roman" w:hAnsi="Times New Roman"/>
          <w:sz w:val="28"/>
        </w:rPr>
        <w:t>soins de Claude Ernoult, qui en a tiré au total 150 exemplaires sur papier Modigliani des papeteries Navarre, dont 30 réservés à la Société des lecteurs de Jean Paulhan, et numérotés de SLJP I à SLJP XXX].</w:t>
      </w:r>
    </w:p>
    <w:p w14:paraId="65B85589"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47DD6101" w14:textId="5AC8B3F1" w:rsidR="00F35194" w:rsidRPr="00F35194" w:rsidRDefault="00F3519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F35194">
        <w:rPr>
          <w:rFonts w:ascii="Times New Roman" w:hAnsi="Times New Roman"/>
          <w:sz w:val="28"/>
        </w:rPr>
        <w:t xml:space="preserve">– </w:t>
      </w:r>
      <w:r w:rsidRPr="00F35194">
        <w:rPr>
          <w:rFonts w:ascii="Times New Roman" w:hAnsi="Times New Roman"/>
          <w:i/>
          <w:sz w:val="28"/>
        </w:rPr>
        <w:t>Explications muettes</w:t>
      </w:r>
      <w:r w:rsidRPr="00F35194">
        <w:rPr>
          <w:rFonts w:ascii="Times New Roman" w:hAnsi="Times New Roman"/>
          <w:sz w:val="28"/>
        </w:rPr>
        <w:t xml:space="preserve">, </w:t>
      </w:r>
      <w:r>
        <w:rPr>
          <w:rFonts w:ascii="Times New Roman" w:hAnsi="Times New Roman"/>
          <w:sz w:val="28"/>
        </w:rPr>
        <w:t>Paris, L’Échoppe, 1995, 23 p. [</w:t>
      </w:r>
      <w:r w:rsidR="009C76F5">
        <w:rPr>
          <w:rFonts w:ascii="Times New Roman" w:hAnsi="Times New Roman"/>
          <w:sz w:val="28"/>
        </w:rPr>
        <w:t xml:space="preserve">collection « envois » ; </w:t>
      </w:r>
      <w:r>
        <w:rPr>
          <w:rFonts w:ascii="Times New Roman" w:hAnsi="Times New Roman"/>
          <w:sz w:val="28"/>
        </w:rPr>
        <w:t>dans un volume achevé d’imprimer le 19 septembre 1995 par J.-P. Louis à Tusson, tiré à 970 exemplaires sur bouffant</w:t>
      </w:r>
      <w:r w:rsidR="003D1A11">
        <w:rPr>
          <w:rFonts w:ascii="Times New Roman" w:hAnsi="Times New Roman"/>
          <w:sz w:val="28"/>
        </w:rPr>
        <w:t xml:space="preserve"> et sous couverture jaune</w:t>
      </w:r>
      <w:r>
        <w:rPr>
          <w:rFonts w:ascii="Times New Roman" w:hAnsi="Times New Roman"/>
          <w:sz w:val="28"/>
        </w:rPr>
        <w:t xml:space="preserve"> et 30 exemplaires numérotés sur vélin</w:t>
      </w:r>
      <w:r w:rsidR="003D1A11">
        <w:rPr>
          <w:rFonts w:ascii="Times New Roman" w:hAnsi="Times New Roman"/>
          <w:sz w:val="28"/>
        </w:rPr>
        <w:t xml:space="preserve"> et sous couverture blanche</w:t>
      </w:r>
      <w:r>
        <w:rPr>
          <w:rFonts w:ascii="Times New Roman" w:hAnsi="Times New Roman"/>
          <w:sz w:val="28"/>
        </w:rPr>
        <w:t xml:space="preserve">, reprise du texte paru dans </w:t>
      </w:r>
      <w:r>
        <w:rPr>
          <w:rFonts w:ascii="Times New Roman" w:hAnsi="Times New Roman"/>
          <w:i/>
          <w:sz w:val="28"/>
        </w:rPr>
        <w:t>les Cahiers des Saisons</w:t>
      </w:r>
      <w:r>
        <w:rPr>
          <w:rFonts w:ascii="Times New Roman" w:hAnsi="Times New Roman"/>
          <w:sz w:val="28"/>
        </w:rPr>
        <w:t>, n° 27, automne 1961].</w:t>
      </w:r>
    </w:p>
    <w:p w14:paraId="12DF2C92" w14:textId="77777777" w:rsidR="00F35194" w:rsidRPr="00B5515C" w:rsidRDefault="00F3519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6BB65BC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PAULHAN / SAINT-HÉLIER, </w:t>
      </w:r>
      <w:r w:rsidRPr="00B5515C">
        <w:rPr>
          <w:rFonts w:ascii="Times New Roman" w:hAnsi="Times New Roman"/>
          <w:i/>
          <w:sz w:val="28"/>
        </w:rPr>
        <w:t>Correspondance 1941-1955</w:t>
      </w:r>
      <w:r w:rsidRPr="00B5515C">
        <w:rPr>
          <w:rFonts w:ascii="Times New Roman" w:hAnsi="Times New Roman"/>
          <w:sz w:val="28"/>
        </w:rPr>
        <w:t xml:space="preserve">, édition établie et annotée par José-Flore Tappy, Paris, Gallimard, 1995, 445 p. [« Cahiers Jean Paulhan 8 » dans « Les Cahiers de la </w:t>
      </w:r>
      <w:r w:rsidRPr="00B5515C">
        <w:rPr>
          <w:rFonts w:ascii="Times New Roman" w:hAnsi="Times New Roman"/>
          <w:i/>
          <w:sz w:val="28"/>
        </w:rPr>
        <w:t>NRF</w:t>
      </w:r>
      <w:r w:rsidRPr="00B5515C">
        <w:rPr>
          <w:rFonts w:ascii="Times New Roman" w:hAnsi="Times New Roman"/>
          <w:sz w:val="28"/>
        </w:rPr>
        <w:t> », volume achevé d’imprimer le 20 octobre 1995].</w:t>
      </w:r>
    </w:p>
    <w:p w14:paraId="4DEC00E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1EB00C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lang w:val="fr-FR"/>
        </w:rPr>
        <w:t xml:space="preserve">– trois lettres de Jean Paulhan à André Gide, </w:t>
      </w:r>
      <w:r w:rsidRPr="00B5515C">
        <w:rPr>
          <w:rFonts w:ascii="Times New Roman" w:hAnsi="Times New Roman"/>
          <w:i/>
          <w:sz w:val="28"/>
          <w:lang w:val="fr-FR"/>
        </w:rPr>
        <w:t>Uzès. Musée vivant</w:t>
      </w:r>
      <w:r w:rsidRPr="00B5515C">
        <w:rPr>
          <w:rFonts w:ascii="Times New Roman" w:hAnsi="Times New Roman"/>
          <w:sz w:val="28"/>
          <w:lang w:val="fr-FR"/>
        </w:rPr>
        <w:t>, n° 13, novembre 1995, p. 17-28, présentées par Martine Peyroche d'Arnaud [il s'agit des lettres datées « </w:t>
      </w:r>
      <w:r w:rsidRPr="00B5515C">
        <w:rPr>
          <w:rFonts w:ascii="Times New Roman" w:hAnsi="Times New Roman"/>
          <w:i/>
          <w:sz w:val="28"/>
          <w:lang w:val="fr-FR"/>
        </w:rPr>
        <w:t>3 oct.</w:t>
      </w:r>
      <w:r w:rsidRPr="00B5515C">
        <w:rPr>
          <w:rFonts w:ascii="Times New Roman" w:hAnsi="Times New Roman"/>
          <w:sz w:val="28"/>
          <w:lang w:val="fr-FR"/>
        </w:rPr>
        <w:t> », « </w:t>
      </w:r>
      <w:r w:rsidRPr="00B5515C">
        <w:rPr>
          <w:rFonts w:ascii="Times New Roman" w:hAnsi="Times New Roman"/>
          <w:i/>
          <w:sz w:val="28"/>
          <w:lang w:val="fr-FR"/>
        </w:rPr>
        <w:t>le 6 février</w:t>
      </w:r>
      <w:r w:rsidRPr="00B5515C">
        <w:rPr>
          <w:rFonts w:ascii="Times New Roman" w:hAnsi="Times New Roman"/>
          <w:sz w:val="28"/>
          <w:lang w:val="fr-FR"/>
        </w:rPr>
        <w:t> » et « </w:t>
      </w:r>
      <w:r w:rsidRPr="00B5515C">
        <w:rPr>
          <w:rFonts w:ascii="Times New Roman" w:hAnsi="Times New Roman"/>
          <w:i/>
          <w:sz w:val="28"/>
          <w:lang w:val="fr-FR"/>
        </w:rPr>
        <w:t>le 15 février</w:t>
      </w:r>
      <w:r w:rsidRPr="00B5515C">
        <w:rPr>
          <w:rFonts w:ascii="Times New Roman" w:hAnsi="Times New Roman"/>
          <w:sz w:val="28"/>
          <w:lang w:val="fr-FR"/>
        </w:rPr>
        <w:t> », toutes trois retrouvées dans les cartons du docteur Paul Tournier et de son père Marcel, et que Gide avait « </w:t>
      </w:r>
      <w:r w:rsidRPr="00B5515C">
        <w:rPr>
          <w:rFonts w:ascii="Times New Roman" w:hAnsi="Times New Roman"/>
          <w:i/>
          <w:sz w:val="28"/>
          <w:lang w:val="fr-FR"/>
        </w:rPr>
        <w:t>oubliées</w:t>
      </w:r>
      <w:r w:rsidRPr="00B5515C">
        <w:rPr>
          <w:rFonts w:ascii="Times New Roman" w:hAnsi="Times New Roman"/>
          <w:sz w:val="28"/>
          <w:lang w:val="fr-FR"/>
        </w:rPr>
        <w:t> » à Tunis].</w:t>
      </w:r>
    </w:p>
    <w:p w14:paraId="5F896C8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614F3F9" w14:textId="423D9F8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1996 </w:t>
      </w:r>
      <w:r w:rsidRPr="00B5515C">
        <w:rPr>
          <w:rFonts w:ascii="Times New Roman" w:hAnsi="Times New Roman"/>
          <w:sz w:val="28"/>
        </w:rPr>
        <w:t>– deux lettres de Jean Paulhan à René Char (avril 1945 et 16 juillet 1946), et deux lettres de René Char à Jean Paulhan (11 mars</w:t>
      </w:r>
      <w:r w:rsidR="007850C2">
        <w:rPr>
          <w:rFonts w:ascii="Times New Roman" w:hAnsi="Times New Roman"/>
          <w:sz w:val="28"/>
        </w:rPr>
        <w:t xml:space="preserve"> 1948 et 5 novembre 1957), dans </w:t>
      </w:r>
      <w:r w:rsidRPr="00B5515C">
        <w:rPr>
          <w:rFonts w:ascii="Times New Roman" w:hAnsi="Times New Roman"/>
          <w:sz w:val="28"/>
        </w:rPr>
        <w:t xml:space="preserve">: René CHAR, </w:t>
      </w:r>
      <w:r w:rsidRPr="00B5515C">
        <w:rPr>
          <w:rFonts w:ascii="Times New Roman" w:hAnsi="Times New Roman"/>
          <w:i/>
          <w:sz w:val="28"/>
        </w:rPr>
        <w:t>Dans l’atelier du poète</w:t>
      </w:r>
      <w:r w:rsidRPr="00B5515C">
        <w:rPr>
          <w:rFonts w:ascii="Times New Roman" w:hAnsi="Times New Roman"/>
          <w:sz w:val="28"/>
        </w:rPr>
        <w:t>, édition établie par Marie-Claude Char, Gallimard, Quarto, 1996, p. 391, 455, 544 et 751.</w:t>
      </w:r>
    </w:p>
    <w:p w14:paraId="5CE0602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6D4FFE6" w14:textId="2424EA2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La Chouette et le hibou</w:t>
      </w:r>
      <w:r w:rsidRPr="00B5515C">
        <w:rPr>
          <w:rFonts w:ascii="Times New Roman" w:hAnsi="Times New Roman"/>
          <w:sz w:val="28"/>
        </w:rPr>
        <w:t xml:space="preserve">. </w:t>
      </w:r>
      <w:r w:rsidRPr="00B5515C">
        <w:rPr>
          <w:rFonts w:ascii="Times New Roman" w:hAnsi="Times New Roman"/>
          <w:i/>
          <w:sz w:val="28"/>
        </w:rPr>
        <w:t>Il Gufo e la civetta</w:t>
      </w:r>
      <w:r w:rsidRPr="00B5515C">
        <w:rPr>
          <w:rFonts w:ascii="Times New Roman" w:hAnsi="Times New Roman"/>
          <w:sz w:val="28"/>
        </w:rPr>
        <w:t>, apologo metafisico a cura di Renato Turci, xilografie e stampa di Giampiero Guerri, Cesena, 1996, 11 p.</w:t>
      </w:r>
      <w:r w:rsidR="00E0489C">
        <w:rPr>
          <w:rFonts w:ascii="Times New Roman" w:hAnsi="Times New Roman"/>
          <w:sz w:val="28"/>
        </w:rPr>
        <w:t xml:space="preserve"> [voir </w:t>
      </w:r>
      <w:r w:rsidR="00E0489C">
        <w:rPr>
          <w:rFonts w:ascii="Times New Roman" w:hAnsi="Times New Roman"/>
          <w:i/>
          <w:sz w:val="28"/>
        </w:rPr>
        <w:t>Le Monde</w:t>
      </w:r>
      <w:r w:rsidR="00E0489C">
        <w:rPr>
          <w:rFonts w:ascii="Times New Roman" w:hAnsi="Times New Roman"/>
          <w:sz w:val="28"/>
        </w:rPr>
        <w:t xml:space="preserve">, dimanche 9-lundi 10 septembre 1984, p. XI, fac-similé de la lettre de Jean Paulhan à Roger Judrin, </w:t>
      </w:r>
      <w:r w:rsidR="00E0489C" w:rsidRPr="00B5515C">
        <w:rPr>
          <w:rFonts w:ascii="Times New Roman" w:hAnsi="Times New Roman"/>
          <w:sz w:val="28"/>
        </w:rPr>
        <w:t>datée « </w:t>
      </w:r>
      <w:r w:rsidR="00E0489C" w:rsidRPr="00262FCC">
        <w:rPr>
          <w:rFonts w:ascii="Times New Roman" w:hAnsi="Times New Roman"/>
          <w:i/>
          <w:sz w:val="28"/>
        </w:rPr>
        <w:t xml:space="preserve">22. 1. </w:t>
      </w:r>
      <w:r w:rsidR="00E0489C">
        <w:rPr>
          <w:rFonts w:ascii="Times New Roman" w:hAnsi="Times New Roman"/>
          <w:sz w:val="28"/>
        </w:rPr>
        <w:t>[19]</w:t>
      </w:r>
      <w:r w:rsidR="00E0489C" w:rsidRPr="00262FCC">
        <w:rPr>
          <w:rFonts w:ascii="Times New Roman" w:hAnsi="Times New Roman"/>
          <w:i/>
          <w:sz w:val="28"/>
        </w:rPr>
        <w:t>56 </w:t>
      </w:r>
      <w:r w:rsidR="00E0489C">
        <w:rPr>
          <w:rFonts w:ascii="Times New Roman" w:hAnsi="Times New Roman"/>
          <w:sz w:val="28"/>
        </w:rPr>
        <w:t xml:space="preserve">»]. </w:t>
      </w:r>
    </w:p>
    <w:p w14:paraId="5469E49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D7313A6" w14:textId="16B40DA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Correspondance entre Jean Paulhan et René de Solier », </w:t>
      </w:r>
      <w:r w:rsidRPr="00B5515C">
        <w:rPr>
          <w:rFonts w:ascii="Times New Roman" w:hAnsi="Times New Roman"/>
          <w:i/>
          <w:sz w:val="28"/>
        </w:rPr>
        <w:t>Gradhiva</w:t>
      </w:r>
      <w:r w:rsidRPr="00B5515C">
        <w:rPr>
          <w:rFonts w:ascii="Times New Roman" w:hAnsi="Times New Roman"/>
          <w:sz w:val="28"/>
        </w:rPr>
        <w:t xml:space="preserve">, </w:t>
      </w:r>
      <w:r w:rsidRPr="00B5515C">
        <w:rPr>
          <w:rFonts w:ascii="Times New Roman" w:hAnsi="Times New Roman"/>
          <w:i/>
          <w:sz w:val="28"/>
        </w:rPr>
        <w:t>Revue d’histoire et d’archives de l’anthropologie</w:t>
      </w:r>
      <w:r w:rsidRPr="00B5515C">
        <w:rPr>
          <w:rFonts w:ascii="Times New Roman" w:hAnsi="Times New Roman"/>
          <w:sz w:val="28"/>
        </w:rPr>
        <w:t xml:space="preserve">, Paris, Jean-Michel Place, 1996, </w:t>
      </w:r>
      <w:r w:rsidR="009467FF">
        <w:rPr>
          <w:rFonts w:ascii="Times New Roman" w:hAnsi="Times New Roman"/>
          <w:sz w:val="28"/>
        </w:rPr>
        <w:t xml:space="preserve">n° 19, </w:t>
      </w:r>
      <w:r w:rsidRPr="00B5515C">
        <w:rPr>
          <w:rFonts w:ascii="Times New Roman" w:hAnsi="Times New Roman"/>
          <w:sz w:val="28"/>
        </w:rPr>
        <w:t>p. 105-114 [présentées par Stéphane Massonet, sous le titre « Quelques lettres à propos du relativisme culturel / Roger Caillois, Jean Paulhan et René de Solier » (p. 97-114), et provenant du Musée de la Littérature (Bibliothèque Royale de Bruxelles), ces lettres de Jean Paulhan à René de Solier sont de 1955</w:t>
      </w:r>
      <w:r w:rsidR="00B87147">
        <w:rPr>
          <w:rFonts w:ascii="Times New Roman" w:hAnsi="Times New Roman"/>
          <w:sz w:val="28"/>
        </w:rPr>
        <w:t xml:space="preserve"> ; voir la lettre de Stéphane Massonet à Jacqueline Paulhan, de « </w:t>
      </w:r>
      <w:r w:rsidR="00B87147">
        <w:rPr>
          <w:rFonts w:ascii="Times New Roman" w:hAnsi="Times New Roman"/>
          <w:i/>
          <w:sz w:val="28"/>
        </w:rPr>
        <w:t>Mortsel, le 7 février 1996</w:t>
      </w:r>
      <w:r w:rsidR="00B87147">
        <w:rPr>
          <w:rFonts w:ascii="Times New Roman" w:hAnsi="Times New Roman"/>
          <w:sz w:val="28"/>
        </w:rPr>
        <w:t> »</w:t>
      </w:r>
      <w:r w:rsidRPr="00B5515C">
        <w:rPr>
          <w:rFonts w:ascii="Times New Roman" w:hAnsi="Times New Roman"/>
          <w:sz w:val="28"/>
        </w:rPr>
        <w:t>].</w:t>
      </w:r>
    </w:p>
    <w:p w14:paraId="42C5BA3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686CEF1" w14:textId="2DC2C68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Correspondance Bousquet-Paulhan (extraits) », </w:t>
      </w:r>
      <w:r w:rsidRPr="00B5515C">
        <w:rPr>
          <w:rFonts w:ascii="Times New Roman" w:hAnsi="Times New Roman"/>
          <w:i/>
          <w:sz w:val="28"/>
        </w:rPr>
        <w:t>Revue des Sciences humaines</w:t>
      </w:r>
      <w:r w:rsidRPr="00B5515C">
        <w:rPr>
          <w:rFonts w:ascii="Times New Roman" w:hAnsi="Times New Roman"/>
          <w:sz w:val="28"/>
        </w:rPr>
        <w:t>, n° 241, janvier-mars 1996, p. 75-92 [textes datés de la fin juin au 21 août 1939, présentés, établis et annotés par Claire Paulhan, sous le titre intérieur : « “La vraie amitié renaît chaque jour, et c’est peut-être le seul sentiment qu</w:t>
      </w:r>
      <w:r w:rsidR="007850C2">
        <w:rPr>
          <w:rFonts w:ascii="Times New Roman" w:hAnsi="Times New Roman"/>
          <w:sz w:val="28"/>
        </w:rPr>
        <w:t>i nous étonne sans relâche.” »]</w:t>
      </w:r>
    </w:p>
    <w:p w14:paraId="6CBDB50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4D71108" w14:textId="7FEFAE3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Roger Lambert-Loubère </w:t>
      </w:r>
      <w:r w:rsidR="00035F05">
        <w:rPr>
          <w:rFonts w:ascii="Times New Roman" w:hAnsi="Times New Roman"/>
          <w:sz w:val="28"/>
        </w:rPr>
        <w:t xml:space="preserve">/ </w:t>
      </w:r>
      <w:r w:rsidRPr="00B5515C">
        <w:rPr>
          <w:rFonts w:ascii="Times New Roman" w:hAnsi="Times New Roman"/>
          <w:sz w:val="28"/>
        </w:rPr>
        <w:t xml:space="preserve">à </w:t>
      </w:r>
      <w:r w:rsidR="004531B3">
        <w:rPr>
          <w:rFonts w:ascii="Times New Roman" w:hAnsi="Times New Roman"/>
          <w:sz w:val="28"/>
        </w:rPr>
        <w:t>Jean Paulhan - Extraits », dans </w:t>
      </w:r>
      <w:r w:rsidRPr="00B5515C">
        <w:rPr>
          <w:rFonts w:ascii="Times New Roman" w:hAnsi="Times New Roman"/>
          <w:sz w:val="28"/>
        </w:rPr>
        <w:t xml:space="preserve">: </w:t>
      </w:r>
      <w:r w:rsidRPr="00B5515C">
        <w:rPr>
          <w:rFonts w:ascii="Times New Roman" w:hAnsi="Times New Roman"/>
          <w:i/>
          <w:sz w:val="28"/>
        </w:rPr>
        <w:t>Hommage à Roger Lambert-Loubère, peintre de Jean Paulhan</w:t>
      </w:r>
      <w:r w:rsidRPr="00B5515C">
        <w:rPr>
          <w:rFonts w:ascii="Times New Roman" w:hAnsi="Times New Roman"/>
          <w:sz w:val="28"/>
        </w:rPr>
        <w:t xml:space="preserve">, préface de Philippe Chabert, directeur du Musée d’Art moderne, Troyes, Musée d’Art moderne, </w:t>
      </w:r>
      <w:r w:rsidRPr="00B5515C">
        <w:rPr>
          <w:rFonts w:ascii="Times New Roman" w:hAnsi="Times New Roman"/>
          <w:i/>
          <w:sz w:val="28"/>
        </w:rPr>
        <w:t xml:space="preserve"> </w:t>
      </w:r>
      <w:r w:rsidRPr="00B5515C">
        <w:rPr>
          <w:rFonts w:ascii="Times New Roman" w:hAnsi="Times New Roman"/>
          <w:sz w:val="28"/>
        </w:rPr>
        <w:t xml:space="preserve">19 mars-13 mai 1996, </w:t>
      </w:r>
      <w:r w:rsidRPr="004531B3">
        <w:rPr>
          <w:rFonts w:ascii="Times New Roman" w:hAnsi="Times New Roman"/>
          <w:i/>
          <w:sz w:val="28"/>
        </w:rPr>
        <w:t>n.p</w:t>
      </w:r>
      <w:r w:rsidR="004531B3">
        <w:rPr>
          <w:rFonts w:ascii="Times New Roman" w:hAnsi="Times New Roman"/>
          <w:sz w:val="28"/>
        </w:rPr>
        <w:t>. [p. 12-15] [</w:t>
      </w:r>
      <w:r w:rsidR="00035F05">
        <w:rPr>
          <w:rFonts w:ascii="Times New Roman" w:hAnsi="Times New Roman"/>
          <w:sz w:val="28"/>
        </w:rPr>
        <w:t>les extraits sont sourcés « </w:t>
      </w:r>
      <w:r w:rsidR="00035F05">
        <w:rPr>
          <w:rFonts w:ascii="Times New Roman" w:hAnsi="Times New Roman"/>
          <w:i/>
          <w:sz w:val="28"/>
        </w:rPr>
        <w:t>Archives Jean Paulhan / IMEC</w:t>
      </w:r>
      <w:r w:rsidR="00035F05">
        <w:rPr>
          <w:rFonts w:ascii="Times New Roman" w:hAnsi="Times New Roman"/>
          <w:sz w:val="28"/>
        </w:rPr>
        <w:t xml:space="preserve"> » ; </w:t>
      </w:r>
      <w:r w:rsidR="004531B3">
        <w:rPr>
          <w:rFonts w:ascii="Times New Roman" w:hAnsi="Times New Roman"/>
          <w:sz w:val="28"/>
        </w:rPr>
        <w:t>une carte de vœux</w:t>
      </w:r>
      <w:r w:rsidRPr="00B5515C">
        <w:rPr>
          <w:rFonts w:ascii="Times New Roman" w:hAnsi="Times New Roman"/>
          <w:sz w:val="28"/>
        </w:rPr>
        <w:t xml:space="preserve"> de Jean Paulhan à Roger Lambert-Loubère, </w:t>
      </w:r>
      <w:r w:rsidR="00035F05">
        <w:rPr>
          <w:rFonts w:ascii="Times New Roman" w:hAnsi="Times New Roman"/>
          <w:sz w:val="28"/>
        </w:rPr>
        <w:t>datée « </w:t>
      </w:r>
      <w:r w:rsidR="00035F05">
        <w:rPr>
          <w:rFonts w:ascii="Times New Roman" w:hAnsi="Times New Roman"/>
          <w:i/>
          <w:sz w:val="28"/>
        </w:rPr>
        <w:t>Mardi 25</w:t>
      </w:r>
      <w:r w:rsidR="00035F05">
        <w:rPr>
          <w:rFonts w:ascii="Times New Roman" w:hAnsi="Times New Roman"/>
          <w:sz w:val="28"/>
        </w:rPr>
        <w:t xml:space="preserve"> », </w:t>
      </w:r>
      <w:r w:rsidRPr="00B5515C">
        <w:rPr>
          <w:rFonts w:ascii="Times New Roman" w:hAnsi="Times New Roman"/>
          <w:sz w:val="28"/>
        </w:rPr>
        <w:t xml:space="preserve">figure </w:t>
      </w:r>
      <w:r w:rsidR="00035F05">
        <w:rPr>
          <w:rFonts w:ascii="Times New Roman" w:hAnsi="Times New Roman"/>
          <w:sz w:val="28"/>
        </w:rPr>
        <w:t xml:space="preserve">également </w:t>
      </w:r>
      <w:r w:rsidRPr="00B5515C">
        <w:rPr>
          <w:rFonts w:ascii="Times New Roman" w:hAnsi="Times New Roman"/>
          <w:sz w:val="28"/>
        </w:rPr>
        <w:t>en première page].</w:t>
      </w:r>
    </w:p>
    <w:p w14:paraId="09B5360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7E56C8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Les Reboussiers ou Le Parti du contraire</w:t>
      </w:r>
      <w:r w:rsidRPr="00B5515C">
        <w:rPr>
          <w:rFonts w:ascii="Times New Roman" w:hAnsi="Times New Roman"/>
          <w:sz w:val="28"/>
        </w:rPr>
        <w:t>, Mazamet, Babel éditeur, 1996, 30 p. (coll. « Métampsycoses LIX », dont c’est l’unique numéro) [tirage ordinaire sur Lucerne, couverture deux couleurs, tirage de tête à 33 exemplaires numérotés sur Rives Classic 135 gr, sous une couverture rappelant celle de la collection « Métamorphoses » que dirigeait Jean Paulhan chez Gallimard, et avec un</w:t>
      </w:r>
      <w:r w:rsidRPr="00B5515C">
        <w:rPr>
          <w:rFonts w:ascii="Times New Roman" w:hAnsi="Times New Roman"/>
          <w:i/>
          <w:sz w:val="28"/>
        </w:rPr>
        <w:t xml:space="preserve"> </w:t>
      </w:r>
      <w:r w:rsidRPr="00B5515C">
        <w:rPr>
          <w:rFonts w:ascii="Times New Roman" w:hAnsi="Times New Roman"/>
          <w:sz w:val="28"/>
        </w:rPr>
        <w:t>achevé d’imprimer « </w:t>
      </w:r>
      <w:r w:rsidRPr="00B5515C">
        <w:rPr>
          <w:rFonts w:ascii="Times New Roman" w:hAnsi="Times New Roman"/>
          <w:i/>
          <w:sz w:val="28"/>
        </w:rPr>
        <w:t>vers la fin mars</w:t>
      </w:r>
      <w:r w:rsidRPr="00B5515C">
        <w:rPr>
          <w:rFonts w:ascii="Times New Roman" w:hAnsi="Times New Roman"/>
          <w:sz w:val="28"/>
        </w:rPr>
        <w:t xml:space="preserve"> </w:t>
      </w:r>
      <w:r w:rsidRPr="00B5515C">
        <w:rPr>
          <w:rFonts w:ascii="Times New Roman" w:hAnsi="Times New Roman"/>
          <w:i/>
          <w:sz w:val="28"/>
        </w:rPr>
        <w:t>1996</w:t>
      </w:r>
      <w:r w:rsidRPr="00B5515C">
        <w:rPr>
          <w:rFonts w:ascii="Times New Roman" w:hAnsi="Times New Roman"/>
          <w:sz w:val="28"/>
        </w:rPr>
        <w:t> » par Jean-Louis Augé, imprimeur à Mazamet.</w:t>
      </w:r>
    </w:p>
    <w:p w14:paraId="0781384F" w14:textId="5F2C6EC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Texte établi d’après le manuscrit, repris du mensuel </w:t>
      </w:r>
      <w:r w:rsidRPr="00B5515C">
        <w:rPr>
          <w:rFonts w:ascii="Times New Roman" w:hAnsi="Times New Roman"/>
          <w:i/>
          <w:sz w:val="28"/>
        </w:rPr>
        <w:t>Le Gard</w:t>
      </w:r>
      <w:r w:rsidRPr="00B5515C">
        <w:rPr>
          <w:rFonts w:ascii="Times New Roman" w:hAnsi="Times New Roman"/>
          <w:sz w:val="28"/>
        </w:rPr>
        <w:t>, 54</w:t>
      </w:r>
      <w:r w:rsidRPr="004531B3">
        <w:rPr>
          <w:rFonts w:ascii="Times New Roman" w:hAnsi="Times New Roman"/>
          <w:sz w:val="28"/>
          <w:szCs w:val="28"/>
          <w:vertAlign w:val="superscript"/>
        </w:rPr>
        <w:t>e</w:t>
      </w:r>
      <w:r w:rsidRPr="00B5515C">
        <w:rPr>
          <w:rFonts w:ascii="Times New Roman" w:hAnsi="Times New Roman"/>
          <w:sz w:val="28"/>
        </w:rPr>
        <w:t xml:space="preserve"> année, nouvelle série, n° 17, mars 1962, p. 1, avec des illustrations – douze crocodiles – que Robert Wogensky avait dessinées lors de son travail préparatoire pour la réalisation de l’ép</w:t>
      </w:r>
      <w:r w:rsidR="004531B3">
        <w:rPr>
          <w:rFonts w:ascii="Times New Roman" w:hAnsi="Times New Roman"/>
          <w:sz w:val="28"/>
        </w:rPr>
        <w:t>ée d’académicien de Jean Paulhan</w:t>
      </w:r>
      <w:r w:rsidRPr="00B5515C">
        <w:rPr>
          <w:rFonts w:ascii="Times New Roman" w:hAnsi="Times New Roman"/>
          <w:sz w:val="28"/>
        </w:rPr>
        <w:t>, présenté et annoté par l’éditeur Gaspard Olgiati.</w:t>
      </w:r>
    </w:p>
    <w:p w14:paraId="0359EA3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Exemplaire n° 5 à Sylvère Monod.</w:t>
      </w:r>
    </w:p>
    <w:p w14:paraId="2B7A3C2F" w14:textId="5EB0EC0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 manuscrit complet est conservé au Pôle Patrimoine du Carré d’Art de Nîmes. Au fonds Paulhan, une page de « (Conclusion) » sur un cahier d’écolier 17 x 21,5 cm, conservé </w:t>
      </w:r>
      <w:r w:rsidR="004531B3">
        <w:rPr>
          <w:rFonts w:ascii="Times New Roman" w:hAnsi="Times New Roman"/>
          <w:sz w:val="28"/>
        </w:rPr>
        <w:t>sous la cote</w:t>
      </w:r>
      <w:r w:rsidRPr="00B5515C">
        <w:rPr>
          <w:rFonts w:ascii="Times New Roman" w:hAnsi="Times New Roman"/>
          <w:sz w:val="28"/>
        </w:rPr>
        <w:t xml:space="preserve"> PLH 10.7].</w:t>
      </w:r>
    </w:p>
    <w:p w14:paraId="0B639D8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79E542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Un grand plat de cuivre » (« Un grande vassoio di rame ») et « Les cartes parlantes » (« Le carte parlanti »), </w:t>
      </w:r>
      <w:r w:rsidRPr="00B5515C">
        <w:rPr>
          <w:rFonts w:ascii="Times New Roman" w:hAnsi="Times New Roman"/>
          <w:i/>
          <w:sz w:val="28"/>
        </w:rPr>
        <w:t>In Forma di parole</w:t>
      </w:r>
      <w:r w:rsidRPr="00B5515C">
        <w:rPr>
          <w:rFonts w:ascii="Times New Roman" w:hAnsi="Times New Roman"/>
          <w:sz w:val="28"/>
        </w:rPr>
        <w:t>, Bologna, anno sedicesimo, la quarta serie, numero secondo, aprile-maggio-giugno 1996, p. 16-71 et 72-74 [dans un cahier intitulé « Scripta inedita » et achevé d’imprimer en juillet 1996, deux textes inédits « a cura di Dora Bienaimé », avec deux manuscrits en fac-similé et un portrait photographique de Jean Paulhan].</w:t>
      </w:r>
    </w:p>
    <w:p w14:paraId="601014E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3FF5BA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Histoire de Bûchette », </w:t>
      </w:r>
      <w:r w:rsidRPr="00B5515C">
        <w:rPr>
          <w:rFonts w:ascii="Times New Roman" w:hAnsi="Times New Roman"/>
          <w:i/>
          <w:sz w:val="28"/>
        </w:rPr>
        <w:t>Légendes</w:t>
      </w:r>
      <w:r w:rsidRPr="00B5515C">
        <w:rPr>
          <w:rFonts w:ascii="Times New Roman" w:hAnsi="Times New Roman"/>
          <w:sz w:val="28"/>
        </w:rPr>
        <w:t>, n° 6, septembre 1996, p. 62-64 [dessins de Germaine Richier, texte signé « </w:t>
      </w:r>
      <w:r w:rsidRPr="004531B3">
        <w:rPr>
          <w:rFonts w:ascii="Times New Roman" w:hAnsi="Times New Roman"/>
          <w:i/>
          <w:sz w:val="28"/>
        </w:rPr>
        <w:t>Jean Paulhan </w:t>
      </w:r>
      <w:r w:rsidRPr="00B5515C">
        <w:rPr>
          <w:rFonts w:ascii="Times New Roman" w:hAnsi="Times New Roman"/>
          <w:sz w:val="28"/>
        </w:rPr>
        <w:t>»].</w:t>
      </w:r>
    </w:p>
    <w:p w14:paraId="566BFF2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828E4D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Douleurs imaginaires » et « Trois lettres à Gaston Gallimard », puis « Quatre lettres à Franz Hellens sur le communisme » précédées d’une note signée « B.B. » et Christian DOTREMONT-Jean PAULHAN, « Correspondance 1952-1967 », </w:t>
      </w:r>
      <w:r w:rsidRPr="00B5515C">
        <w:rPr>
          <w:rFonts w:ascii="Times New Roman" w:hAnsi="Times New Roman"/>
          <w:i/>
          <w:sz w:val="28"/>
        </w:rPr>
        <w:t>L’Infini</w:t>
      </w:r>
      <w:r w:rsidRPr="00B5515C">
        <w:rPr>
          <w:rFonts w:ascii="Times New Roman" w:hAnsi="Times New Roman"/>
          <w:sz w:val="28"/>
        </w:rPr>
        <w:t>, n° 55, automne 1996, p. 35-56, 57-59, 60-61 et 107-139.</w:t>
      </w:r>
    </w:p>
    <w:p w14:paraId="23E1071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AD9F385" w14:textId="44CB566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Pages de carnet »,</w:t>
      </w:r>
      <w:r w:rsidRPr="00B5515C">
        <w:rPr>
          <w:rFonts w:ascii="Times New Roman" w:hAnsi="Times New Roman"/>
          <w:i/>
          <w:sz w:val="28"/>
        </w:rPr>
        <w:t xml:space="preserve"> Le Nouveau Commerce</w:t>
      </w:r>
      <w:r w:rsidRPr="00B5515C">
        <w:rPr>
          <w:rFonts w:ascii="Times New Roman" w:hAnsi="Times New Roman"/>
          <w:sz w:val="28"/>
        </w:rPr>
        <w:t>, cahier 100, automne-hiver 1996, p. 19-25 [texte intitulé p. 21 « Fidélité », avec une « Introduction » et quatre morcea</w:t>
      </w:r>
      <w:r w:rsidR="009D5D07">
        <w:rPr>
          <w:rFonts w:ascii="Times New Roman" w:hAnsi="Times New Roman"/>
          <w:sz w:val="28"/>
        </w:rPr>
        <w:t>ux numérotés en chiffres arabes </w:t>
      </w:r>
      <w:r w:rsidRPr="00B5515C">
        <w:rPr>
          <w:rFonts w:ascii="Times New Roman" w:hAnsi="Times New Roman"/>
          <w:sz w:val="28"/>
        </w:rPr>
        <w:t xml:space="preserve">; la version manuscrite figure dans un carnet cartonné brun de 11 x 18 cm, avec sept spirales de plastique jaune et titré de manière réversible : « Méthodes » d’un côté et « Surprises » de l’autre. </w:t>
      </w:r>
      <w:r w:rsidR="009D5D07">
        <w:rPr>
          <w:rFonts w:ascii="Times New Roman" w:hAnsi="Times New Roman"/>
          <w:sz w:val="28"/>
        </w:rPr>
        <w:t xml:space="preserve">Le texte intitulé </w:t>
      </w:r>
      <w:r w:rsidRPr="00B5515C">
        <w:rPr>
          <w:rFonts w:ascii="Times New Roman" w:hAnsi="Times New Roman"/>
          <w:sz w:val="28"/>
        </w:rPr>
        <w:t>« fidélité » (sans capitale) figure parmi les « Surpri</w:t>
      </w:r>
      <w:r w:rsidR="009D5D07">
        <w:rPr>
          <w:rFonts w:ascii="Times New Roman" w:hAnsi="Times New Roman"/>
          <w:sz w:val="28"/>
        </w:rPr>
        <w:t>ses », les chiffres des fragments</w:t>
      </w:r>
      <w:r w:rsidRPr="00B5515C">
        <w:rPr>
          <w:rFonts w:ascii="Times New Roman" w:hAnsi="Times New Roman"/>
          <w:sz w:val="28"/>
        </w:rPr>
        <w:t xml:space="preserve"> éta</w:t>
      </w:r>
      <w:r w:rsidR="009D5D07">
        <w:rPr>
          <w:rFonts w:ascii="Times New Roman" w:hAnsi="Times New Roman"/>
          <w:sz w:val="28"/>
        </w:rPr>
        <w:t>nt inscrits en chiffres romains</w:t>
      </w:r>
      <w:r w:rsidRPr="00B5515C">
        <w:rPr>
          <w:rFonts w:ascii="Times New Roman" w:hAnsi="Times New Roman"/>
          <w:sz w:val="28"/>
        </w:rPr>
        <w:t>]</w:t>
      </w:r>
      <w:r w:rsidR="009D5D07">
        <w:rPr>
          <w:rFonts w:ascii="Times New Roman" w:hAnsi="Times New Roman"/>
          <w:sz w:val="28"/>
        </w:rPr>
        <w:t>.</w:t>
      </w:r>
    </w:p>
    <w:p w14:paraId="665FF9F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B04C7CE" w14:textId="3C88D14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1997 </w:t>
      </w:r>
      <w:r w:rsidRPr="00B5515C">
        <w:rPr>
          <w:rFonts w:ascii="Times New Roman" w:hAnsi="Times New Roman"/>
          <w:sz w:val="28"/>
        </w:rPr>
        <w:t xml:space="preserve">– * « Ojô no monogatari no jobun O » [introduction à </w:t>
      </w:r>
      <w:r w:rsidRPr="00B5515C">
        <w:rPr>
          <w:rFonts w:ascii="Times New Roman" w:hAnsi="Times New Roman"/>
          <w:i/>
          <w:sz w:val="28"/>
        </w:rPr>
        <w:t>Histoire d’O</w:t>
      </w:r>
      <w:r w:rsidRPr="00B5515C">
        <w:rPr>
          <w:rFonts w:ascii="Times New Roman" w:hAnsi="Times New Roman"/>
          <w:sz w:val="28"/>
        </w:rPr>
        <w:t>], « Doreijôtai ni okeru kôfuku » [« Le bonheur dans l’esclavage »], traduction en japonais par Shibusawa Tatsuhiko, Kawade shôbo shinsha, 1997, vol. 9.</w:t>
      </w:r>
    </w:p>
    <w:p w14:paraId="5171EC3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A801E0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 Sado kôshaku to sono kyôhansha aruiwa shûchishin no mukui » [</w:t>
      </w:r>
      <w:r w:rsidRPr="00B5515C">
        <w:rPr>
          <w:rFonts w:ascii="Times New Roman" w:hAnsi="Times New Roman"/>
          <w:i/>
          <w:sz w:val="28"/>
        </w:rPr>
        <w:t>Le Marquis de Sade et sa complice ou Les Revanches de la pudeur</w:t>
      </w:r>
      <w:r w:rsidRPr="00B5515C">
        <w:rPr>
          <w:rFonts w:ascii="Times New Roman" w:hAnsi="Times New Roman"/>
          <w:sz w:val="28"/>
        </w:rPr>
        <w:t>], traduction en japonais par Shibusawa Tatsuhiko, Kawade shôbo shinsha, 1997, vol. 14, p. 439-481.</w:t>
      </w:r>
    </w:p>
    <w:p w14:paraId="400BB0E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B8F668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w:t>
      </w:r>
      <w:r w:rsidRPr="00B5515C">
        <w:rPr>
          <w:rFonts w:ascii="Times New Roman" w:hAnsi="Times New Roman"/>
          <w:i/>
          <w:sz w:val="28"/>
        </w:rPr>
        <w:t>Sado rechifu</w:t>
      </w:r>
      <w:r w:rsidRPr="00B5515C">
        <w:rPr>
          <w:rFonts w:ascii="Times New Roman" w:hAnsi="Times New Roman"/>
          <w:sz w:val="28"/>
        </w:rPr>
        <w:t xml:space="preserve"> [</w:t>
      </w:r>
      <w:r w:rsidRPr="00B5515C">
        <w:rPr>
          <w:rFonts w:ascii="Times New Roman" w:hAnsi="Times New Roman"/>
          <w:i/>
          <w:sz w:val="28"/>
        </w:rPr>
        <w:t>Sade, Marquis de, Restif de la Bretonne</w:t>
      </w:r>
      <w:r w:rsidRPr="00B5515C">
        <w:rPr>
          <w:rFonts w:ascii="Times New Roman" w:hAnsi="Times New Roman"/>
          <w:sz w:val="28"/>
        </w:rPr>
        <w:t>], traduction en japonais par Shibusawa Tatsuhiko, Chikuma sekaibungaku taikei 23, Chikuma-shôbo, 1997.</w:t>
      </w:r>
    </w:p>
    <w:p w14:paraId="675C977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4379F42" w14:textId="33FF35D5" w:rsidR="00330410" w:rsidRPr="00B5515C" w:rsidRDefault="00330410" w:rsidP="0033041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w:t>
      </w:r>
      <w:r w:rsidR="00CE5AFE" w:rsidRPr="00B5515C">
        <w:rPr>
          <w:rFonts w:ascii="Times New Roman" w:hAnsi="Times New Roman"/>
          <w:sz w:val="28"/>
        </w:rPr>
        <w:t xml:space="preserve">Alexandre VIALATTE / Jean PAULHAN, </w:t>
      </w:r>
      <w:r w:rsidR="00CE5AFE" w:rsidRPr="00B5515C">
        <w:rPr>
          <w:rFonts w:ascii="Times New Roman" w:hAnsi="Times New Roman"/>
          <w:i/>
          <w:sz w:val="28"/>
        </w:rPr>
        <w:t>Correspondance 1921-1968</w:t>
      </w:r>
      <w:r w:rsidR="00CE5AFE" w:rsidRPr="00B5515C">
        <w:rPr>
          <w:rFonts w:ascii="Times New Roman" w:hAnsi="Times New Roman"/>
          <w:sz w:val="28"/>
        </w:rPr>
        <w:t>, édition établie, préfacée et annotée par Denis Wetterwald, Paris, Julliard, 1997, 287 p. [enrichie de lettres de Max Brod, Gaston Gallimard, André Gide et Julien Monod</w:t>
      </w:r>
      <w:r w:rsidRPr="00B5515C">
        <w:rPr>
          <w:rFonts w:ascii="Times New Roman" w:hAnsi="Times New Roman"/>
          <w:sz w:val="28"/>
        </w:rPr>
        <w:t>.</w:t>
      </w:r>
    </w:p>
    <w:p w14:paraId="662A9A72" w14:textId="3B4A26FD" w:rsidR="001733AD" w:rsidRPr="00B5515C" w:rsidRDefault="00330410" w:rsidP="00330410">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r>
      <w:r w:rsidR="00AE52D8" w:rsidRPr="00B5515C">
        <w:rPr>
          <w:rFonts w:ascii="Times New Roman" w:hAnsi="Times New Roman"/>
          <w:sz w:val="28"/>
        </w:rPr>
        <w:t xml:space="preserve">L’exemplaire de Pierre Assouline, avec envoi de Denis Wetterwald, est en libre accès à l’Hôtel Littéraire Alexandre Vialatte, </w:t>
      </w:r>
      <w:r w:rsidR="009D0013" w:rsidRPr="00B5515C">
        <w:rPr>
          <w:rFonts w:ascii="Times New Roman" w:hAnsi="Times New Roman"/>
          <w:sz w:val="28"/>
        </w:rPr>
        <w:t xml:space="preserve">inauguré en novembre 2016 au 16, </w:t>
      </w:r>
      <w:r w:rsidR="00AE52D8" w:rsidRPr="00B5515C">
        <w:rPr>
          <w:rFonts w:ascii="Times New Roman" w:hAnsi="Times New Roman"/>
          <w:sz w:val="28"/>
        </w:rPr>
        <w:t>place Delille, Clermont-Ferrand</w:t>
      </w:r>
      <w:r w:rsidR="00CE5AFE" w:rsidRPr="00B5515C">
        <w:rPr>
          <w:rFonts w:ascii="Times New Roman" w:hAnsi="Times New Roman"/>
          <w:sz w:val="28"/>
        </w:rPr>
        <w:t>].</w:t>
      </w:r>
    </w:p>
    <w:p w14:paraId="0B7403C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CC270A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Corrispondenza Paulhan Bousquet », </w:t>
      </w:r>
      <w:r w:rsidRPr="00B5515C">
        <w:rPr>
          <w:rFonts w:ascii="Times New Roman" w:hAnsi="Times New Roman"/>
          <w:i/>
          <w:sz w:val="28"/>
        </w:rPr>
        <w:t>Il Lettore di provincia</w:t>
      </w:r>
      <w:r w:rsidRPr="00B5515C">
        <w:rPr>
          <w:rFonts w:ascii="Times New Roman" w:hAnsi="Times New Roman"/>
          <w:sz w:val="28"/>
        </w:rPr>
        <w:t>, 28</w:t>
      </w:r>
      <w:r w:rsidRPr="00BD4ECD">
        <w:rPr>
          <w:rFonts w:ascii="Times New Roman" w:hAnsi="Times New Roman"/>
          <w:sz w:val="28"/>
          <w:szCs w:val="28"/>
          <w:vertAlign w:val="superscript"/>
        </w:rPr>
        <w:t>e</w:t>
      </w:r>
      <w:r w:rsidRPr="00B5515C">
        <w:rPr>
          <w:rFonts w:ascii="Times New Roman" w:hAnsi="Times New Roman"/>
          <w:sz w:val="28"/>
        </w:rPr>
        <w:t xml:space="preserve"> année, n° 95, aprile 1997, p. 41-54 [lettres de juin-août 1939, précédées d’une note de Claire Paulhan, texte traduit du français par Renato Turci].</w:t>
      </w:r>
    </w:p>
    <w:p w14:paraId="4A69158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C6AD77F" w14:textId="7DF27CE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cinq lettres de Jean Paulhan à Lucien Becker, dans : Lucien BECKER, </w:t>
      </w:r>
      <w:r w:rsidRPr="00B5515C">
        <w:rPr>
          <w:rFonts w:ascii="Times New Roman" w:hAnsi="Times New Roman"/>
          <w:i/>
          <w:sz w:val="28"/>
        </w:rPr>
        <w:t>Rien que l’amour. Poésies complètes</w:t>
      </w:r>
      <w:r w:rsidRPr="00B5515C">
        <w:rPr>
          <w:rFonts w:ascii="Times New Roman" w:hAnsi="Times New Roman"/>
          <w:sz w:val="28"/>
        </w:rPr>
        <w:t>, édition établie et présentée par Guy Goffette, Paris, La Table ronde, 1997, p. 375-378 [dans un ouvrage achevé d’</w:t>
      </w:r>
      <w:r w:rsidR="00BD4ECD">
        <w:rPr>
          <w:rFonts w:ascii="Times New Roman" w:hAnsi="Times New Roman"/>
          <w:sz w:val="28"/>
        </w:rPr>
        <w:t>imprimer en mai 1997, lettres des</w:t>
      </w:r>
      <w:r w:rsidRPr="00B5515C">
        <w:rPr>
          <w:rFonts w:ascii="Times New Roman" w:hAnsi="Times New Roman"/>
          <w:sz w:val="28"/>
        </w:rPr>
        <w:t xml:space="preserve"> 2 janvier 1939, 22 novembre 1943, 17 avril 1946, 5 mai 1948 et 15 avril 19</w:t>
      </w:r>
      <w:r w:rsidR="00AE52D8" w:rsidRPr="00B5515C">
        <w:rPr>
          <w:rFonts w:ascii="Times New Roman" w:hAnsi="Times New Roman"/>
          <w:sz w:val="28"/>
        </w:rPr>
        <w:t>52 </w:t>
      </w:r>
      <w:r w:rsidRPr="00B5515C">
        <w:rPr>
          <w:rFonts w:ascii="Times New Roman" w:hAnsi="Times New Roman"/>
          <w:sz w:val="28"/>
        </w:rPr>
        <w:t xml:space="preserve">; renié par le poète, le premier recueil, </w:t>
      </w:r>
      <w:r w:rsidRPr="00B5515C">
        <w:rPr>
          <w:rFonts w:ascii="Times New Roman" w:hAnsi="Times New Roman"/>
          <w:i/>
          <w:sz w:val="28"/>
        </w:rPr>
        <w:t>Feuillets parfumés au jasmin</w:t>
      </w:r>
      <w:r w:rsidRPr="00B5515C">
        <w:rPr>
          <w:rFonts w:ascii="Times New Roman" w:hAnsi="Times New Roman"/>
          <w:sz w:val="28"/>
        </w:rPr>
        <w:t>, ne figure pas dans cette anthologie].</w:t>
      </w:r>
    </w:p>
    <w:p w14:paraId="69D9F09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749402D" w14:textId="31687F58" w:rsidR="00F957F3" w:rsidRDefault="00F957F3" w:rsidP="00F957F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i/>
          <w:sz w:val="28"/>
        </w:rPr>
        <w:t>Jacob Cow le pirate</w:t>
      </w:r>
      <w:r w:rsidR="00CE5AFE" w:rsidRPr="00B5515C">
        <w:rPr>
          <w:rFonts w:ascii="Times New Roman" w:hAnsi="Times New Roman"/>
          <w:sz w:val="28"/>
        </w:rPr>
        <w:t>, Paris, Deyrolle éditeur, 1997, 175 p. [après une « Préface » de Pierre Vilar, texte suivi de « La rhétorique renaît de ses cendres », « La Demoiselle aux miroirs », « Éléments », « La rhétorique avait son mot de passe » et « Traité des figures »</w:t>
      </w:r>
    </w:p>
    <w:p w14:paraId="68F089D4" w14:textId="06DA6E04" w:rsidR="001733AD" w:rsidRPr="00B5515C" w:rsidRDefault="00F957F3" w:rsidP="00F957F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Un « </w:t>
      </w:r>
      <w:r>
        <w:rPr>
          <w:rFonts w:ascii="Times New Roman" w:hAnsi="Times New Roman"/>
          <w:i/>
          <w:sz w:val="28"/>
        </w:rPr>
        <w:t>Mercredi</w:t>
      </w:r>
      <w:r>
        <w:rPr>
          <w:rFonts w:ascii="Times New Roman" w:hAnsi="Times New Roman"/>
          <w:sz w:val="28"/>
        </w:rPr>
        <w:t xml:space="preserve"> » de </w:t>
      </w:r>
      <w:r w:rsidR="00767C2F">
        <w:rPr>
          <w:rFonts w:ascii="Times New Roman" w:hAnsi="Times New Roman"/>
          <w:sz w:val="28"/>
        </w:rPr>
        <w:t>[</w:t>
      </w:r>
      <w:r>
        <w:rPr>
          <w:rFonts w:ascii="Times New Roman" w:hAnsi="Times New Roman"/>
          <w:sz w:val="28"/>
        </w:rPr>
        <w:t>1966</w:t>
      </w:r>
      <w:r w:rsidR="00767C2F">
        <w:rPr>
          <w:rFonts w:ascii="Times New Roman" w:hAnsi="Times New Roman"/>
          <w:sz w:val="28"/>
        </w:rPr>
        <w:t>], Pierre Oster avait écrit </w:t>
      </w:r>
      <w:r>
        <w:rPr>
          <w:rFonts w:ascii="Times New Roman" w:hAnsi="Times New Roman"/>
          <w:sz w:val="28"/>
        </w:rPr>
        <w:t>: « La Rhétorique avait son mot de pass</w:t>
      </w:r>
      <w:r w:rsidR="00767C2F">
        <w:rPr>
          <w:rFonts w:ascii="Times New Roman" w:hAnsi="Times New Roman"/>
          <w:sz w:val="28"/>
        </w:rPr>
        <w:t>e</w:t>
      </w:r>
      <w:r>
        <w:rPr>
          <w:rFonts w:ascii="Times New Roman" w:hAnsi="Times New Roman"/>
          <w:i/>
          <w:sz w:val="28"/>
        </w:rPr>
        <w:t>, est-ce un nouveau titre ? Je vérifierai si les deux volumes s’équilibrent ainsi au mieux.</w:t>
      </w:r>
      <w:r>
        <w:rPr>
          <w:rFonts w:ascii="Times New Roman" w:hAnsi="Times New Roman"/>
          <w:sz w:val="28"/>
        </w:rPr>
        <w:t> »]</w:t>
      </w:r>
    </w:p>
    <w:p w14:paraId="6EE47F3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4040DA5" w14:textId="06DE8537" w:rsidR="00350D7F" w:rsidRPr="00350D7F"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B5515C">
        <w:rPr>
          <w:rFonts w:ascii="Times New Roman" w:hAnsi="Times New Roman"/>
          <w:b/>
          <w:sz w:val="28"/>
        </w:rPr>
        <w:t xml:space="preserve">1998 </w:t>
      </w:r>
      <w:r w:rsidRPr="00350D7F">
        <w:rPr>
          <w:rFonts w:ascii="Times New Roman" w:hAnsi="Times New Roman"/>
          <w:sz w:val="28"/>
          <w:szCs w:val="28"/>
        </w:rPr>
        <w:t xml:space="preserve">– </w:t>
      </w:r>
      <w:r w:rsidR="00350D7F">
        <w:rPr>
          <w:rFonts w:ascii="Times New Roman" w:hAnsi="Times New Roman"/>
          <w:color w:val="auto"/>
          <w:sz w:val="28"/>
          <w:szCs w:val="28"/>
          <w:lang w:val="fr-FR"/>
        </w:rPr>
        <w:t>d</w:t>
      </w:r>
      <w:r w:rsidR="00350D7F" w:rsidRPr="00350D7F">
        <w:rPr>
          <w:rFonts w:ascii="Times New Roman" w:hAnsi="Times New Roman"/>
          <w:color w:val="auto"/>
          <w:sz w:val="28"/>
          <w:szCs w:val="28"/>
          <w:lang w:val="fr-FR"/>
        </w:rPr>
        <w:t xml:space="preserve">eux lettres </w:t>
      </w:r>
      <w:r w:rsidR="00350D7F">
        <w:rPr>
          <w:rFonts w:ascii="Times New Roman" w:hAnsi="Times New Roman"/>
          <w:color w:val="auto"/>
          <w:sz w:val="28"/>
          <w:szCs w:val="28"/>
          <w:lang w:val="fr-FR"/>
        </w:rPr>
        <w:t xml:space="preserve">de Jean Paulhan </w:t>
      </w:r>
      <w:r w:rsidR="00350D7F" w:rsidRPr="00350D7F">
        <w:rPr>
          <w:rFonts w:ascii="Times New Roman" w:hAnsi="Times New Roman"/>
          <w:color w:val="auto"/>
          <w:sz w:val="28"/>
          <w:szCs w:val="28"/>
          <w:lang w:val="fr-FR"/>
        </w:rPr>
        <w:t>à Luc Dietrich, du 22 jui</w:t>
      </w:r>
      <w:r w:rsidR="00350D7F">
        <w:rPr>
          <w:rFonts w:ascii="Times New Roman" w:hAnsi="Times New Roman"/>
          <w:color w:val="auto"/>
          <w:sz w:val="28"/>
          <w:szCs w:val="28"/>
          <w:lang w:val="fr-FR"/>
        </w:rPr>
        <w:t>n 1935 et du 12 janvier 1941, dans</w:t>
      </w:r>
      <w:r w:rsidR="00350D7F" w:rsidRPr="00350D7F">
        <w:rPr>
          <w:rFonts w:ascii="Times New Roman" w:hAnsi="Times New Roman"/>
          <w:color w:val="auto"/>
          <w:sz w:val="28"/>
          <w:szCs w:val="28"/>
          <w:lang w:val="fr-FR"/>
        </w:rPr>
        <w:t xml:space="preserve"> </w:t>
      </w:r>
      <w:r w:rsidR="00350D7F" w:rsidRPr="00350D7F">
        <w:rPr>
          <w:rFonts w:ascii="Times New Roman" w:hAnsi="Times New Roman"/>
          <w:i/>
          <w:iCs/>
          <w:color w:val="auto"/>
          <w:sz w:val="28"/>
          <w:szCs w:val="28"/>
          <w:lang w:val="fr-FR"/>
        </w:rPr>
        <w:t>Luc Dietrich</w:t>
      </w:r>
      <w:r w:rsidR="00350D7F" w:rsidRPr="00350D7F">
        <w:rPr>
          <w:rFonts w:ascii="Times New Roman" w:hAnsi="Times New Roman"/>
          <w:color w:val="auto"/>
          <w:sz w:val="28"/>
          <w:szCs w:val="28"/>
          <w:lang w:val="fr-FR"/>
        </w:rPr>
        <w:t xml:space="preserve">, numéro thématique des </w:t>
      </w:r>
      <w:r w:rsidR="00350D7F" w:rsidRPr="00350D7F">
        <w:rPr>
          <w:rFonts w:ascii="Times New Roman" w:hAnsi="Times New Roman"/>
          <w:i/>
          <w:iCs/>
          <w:color w:val="auto"/>
          <w:sz w:val="28"/>
          <w:szCs w:val="28"/>
          <w:lang w:val="fr-FR"/>
        </w:rPr>
        <w:t>Cahiers du temps qu’il fait</w:t>
      </w:r>
      <w:r w:rsidR="00350D7F">
        <w:rPr>
          <w:rFonts w:ascii="Times New Roman" w:hAnsi="Times New Roman"/>
          <w:color w:val="auto"/>
          <w:sz w:val="28"/>
          <w:szCs w:val="28"/>
          <w:lang w:val="fr-FR"/>
        </w:rPr>
        <w:t>, n° 12, 1998</w:t>
      </w:r>
      <w:r w:rsidR="00350D7F" w:rsidRPr="00350D7F">
        <w:rPr>
          <w:rFonts w:ascii="Times New Roman" w:hAnsi="Times New Roman"/>
          <w:color w:val="auto"/>
          <w:sz w:val="28"/>
          <w:szCs w:val="28"/>
          <w:lang w:val="fr-FR"/>
        </w:rPr>
        <w:t xml:space="preserve">, </w:t>
      </w:r>
      <w:r w:rsidR="00350D7F">
        <w:rPr>
          <w:rFonts w:ascii="Times New Roman" w:hAnsi="Times New Roman"/>
          <w:color w:val="auto"/>
          <w:sz w:val="28"/>
          <w:szCs w:val="28"/>
          <w:lang w:val="fr-FR"/>
        </w:rPr>
        <w:t xml:space="preserve">260 p., </w:t>
      </w:r>
      <w:r w:rsidR="00350D7F" w:rsidRPr="00350D7F">
        <w:rPr>
          <w:rFonts w:ascii="Times New Roman" w:hAnsi="Times New Roman"/>
          <w:color w:val="auto"/>
          <w:sz w:val="28"/>
          <w:szCs w:val="28"/>
          <w:lang w:val="fr-FR"/>
        </w:rPr>
        <w:t>p. 163.</w:t>
      </w:r>
    </w:p>
    <w:p w14:paraId="105C8982" w14:textId="77777777" w:rsidR="00350D7F" w:rsidRDefault="00350D7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EF0CB07" w14:textId="4913FBA5" w:rsidR="001733AD" w:rsidRPr="00B5515C" w:rsidRDefault="00350D7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CE5AFE" w:rsidRPr="00B5515C">
        <w:rPr>
          <w:rFonts w:ascii="Times New Roman" w:hAnsi="Times New Roman"/>
          <w:i/>
          <w:sz w:val="28"/>
        </w:rPr>
        <w:t>Hain-tenys</w:t>
      </w:r>
      <w:r w:rsidR="00CE5AFE" w:rsidRPr="00B5515C">
        <w:rPr>
          <w:rFonts w:ascii="Times New Roman" w:hAnsi="Times New Roman"/>
          <w:sz w:val="28"/>
        </w:rPr>
        <w:t xml:space="preserve">, </w:t>
      </w:r>
      <w:r w:rsidR="00CE5AFE" w:rsidRPr="00B5515C">
        <w:rPr>
          <w:rFonts w:ascii="Times New Roman" w:hAnsi="Times New Roman"/>
          <w:i/>
          <w:sz w:val="28"/>
        </w:rPr>
        <w:t>La Vigie</w:t>
      </w:r>
      <w:r w:rsidR="00CE5AFE" w:rsidRPr="00B5515C">
        <w:rPr>
          <w:rFonts w:ascii="Times New Roman" w:hAnsi="Times New Roman"/>
          <w:sz w:val="28"/>
        </w:rPr>
        <w:t xml:space="preserve"> et </w:t>
      </w:r>
      <w:r w:rsidR="00CE5AFE" w:rsidRPr="00B5515C">
        <w:rPr>
          <w:rFonts w:ascii="Times New Roman" w:hAnsi="Times New Roman"/>
          <w:i/>
          <w:sz w:val="28"/>
        </w:rPr>
        <w:t>Le bestiaire épistolier</w:t>
      </w:r>
      <w:r w:rsidR="00CE5AFE" w:rsidRPr="00B5515C">
        <w:rPr>
          <w:rFonts w:ascii="Times New Roman" w:hAnsi="Times New Roman"/>
          <w:sz w:val="28"/>
        </w:rPr>
        <w:t xml:space="preserve">, </w:t>
      </w:r>
      <w:r w:rsidR="00CE5AFE" w:rsidRPr="00BD4ECD">
        <w:rPr>
          <w:rFonts w:ascii="Times New Roman" w:hAnsi="Times New Roman"/>
          <w:i/>
          <w:sz w:val="28"/>
        </w:rPr>
        <w:t>s.l.n.d</w:t>
      </w:r>
      <w:r w:rsidR="00CE5AFE" w:rsidRPr="00B5515C">
        <w:rPr>
          <w:rFonts w:ascii="Times New Roman" w:hAnsi="Times New Roman"/>
          <w:sz w:val="28"/>
        </w:rPr>
        <w:t xml:space="preserve">. [Paris, 1998], </w:t>
      </w:r>
      <w:r w:rsidR="00CE5AFE" w:rsidRPr="00BD4ECD">
        <w:rPr>
          <w:rFonts w:ascii="Times New Roman" w:hAnsi="Times New Roman"/>
          <w:i/>
          <w:sz w:val="28"/>
        </w:rPr>
        <w:t>s.n.é.</w:t>
      </w:r>
      <w:r w:rsidR="00CE5AFE" w:rsidRPr="00B5515C">
        <w:rPr>
          <w:rFonts w:ascii="Times New Roman" w:hAnsi="Times New Roman"/>
          <w:sz w:val="28"/>
        </w:rPr>
        <w:t xml:space="preserve"> [chez Robert Vigneau], 8, 12 et 16 p. </w:t>
      </w:r>
      <w:r w:rsidR="00AE52D8" w:rsidRPr="00B5515C">
        <w:rPr>
          <w:rFonts w:ascii="Times New Roman" w:hAnsi="Times New Roman"/>
          <w:sz w:val="28"/>
        </w:rPr>
        <w:t>[trois</w:t>
      </w:r>
      <w:r w:rsidR="00CE5AFE" w:rsidRPr="00B5515C">
        <w:rPr>
          <w:rFonts w:ascii="Times New Roman" w:hAnsi="Times New Roman"/>
          <w:sz w:val="28"/>
        </w:rPr>
        <w:t xml:space="preserve"> brochures anthologiques et thématiques, constituées à partir de textes déjà publiés de Jean Paulhan].</w:t>
      </w:r>
    </w:p>
    <w:p w14:paraId="06A99CF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3F880C2" w14:textId="06146414" w:rsidR="001733AD" w:rsidRPr="00B5515C" w:rsidRDefault="00BD4EC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traduction en russe </w:t>
      </w:r>
      <w:r w:rsidR="00CE5AFE" w:rsidRPr="00B5515C">
        <w:rPr>
          <w:rFonts w:ascii="Times New Roman" w:hAnsi="Times New Roman"/>
          <w:sz w:val="28"/>
        </w:rPr>
        <w:t>:</w:t>
      </w:r>
      <w:r w:rsidR="00AE52D8" w:rsidRPr="00B5515C">
        <w:rPr>
          <w:rFonts w:ascii="Times New Roman" w:hAnsi="Times New Roman"/>
          <w:sz w:val="28"/>
        </w:rPr>
        <w:t xml:space="preserve"> </w:t>
      </w:r>
      <w:r w:rsidR="00CE5AFE" w:rsidRPr="00B5515C">
        <w:rPr>
          <w:rFonts w:ascii="Times New Roman" w:hAnsi="Times New Roman"/>
          <w:i/>
          <w:sz w:val="28"/>
        </w:rPr>
        <w:t xml:space="preserve">Progrès en amour assez lents </w:t>
      </w:r>
      <w:r w:rsidR="00CE5AFE" w:rsidRPr="00B5515C">
        <w:rPr>
          <w:rFonts w:ascii="Times New Roman" w:hAnsi="Times New Roman"/>
          <w:sz w:val="28"/>
        </w:rPr>
        <w:t>et</w:t>
      </w:r>
      <w:r w:rsidR="00CE5AFE" w:rsidRPr="00B5515C">
        <w:rPr>
          <w:rFonts w:ascii="Times New Roman" w:hAnsi="Times New Roman"/>
          <w:i/>
          <w:sz w:val="28"/>
        </w:rPr>
        <w:t xml:space="preserve"> Lalie</w:t>
      </w:r>
      <w:r w:rsidR="00CE5AFE" w:rsidRPr="00B5515C">
        <w:rPr>
          <w:rFonts w:ascii="Times New Roman" w:hAnsi="Times New Roman"/>
          <w:sz w:val="28"/>
        </w:rPr>
        <w:t>, Moscou, 1998, 116 p. [un exemplaire en libre accès à l’abbaye d’Ardenne. IMEC].</w:t>
      </w:r>
    </w:p>
    <w:p w14:paraId="5F706D1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714EFC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w:t>
      </w:r>
      <w:r w:rsidRPr="00B5515C">
        <w:rPr>
          <w:rFonts w:ascii="Times New Roman" w:hAnsi="Times New Roman"/>
          <w:i/>
          <w:sz w:val="28"/>
        </w:rPr>
        <w:t>Les fleurs de Tarbes</w:t>
      </w:r>
      <w:r w:rsidRPr="00B5515C">
        <w:rPr>
          <w:rFonts w:ascii="Times New Roman" w:hAnsi="Times New Roman"/>
          <w:sz w:val="28"/>
        </w:rPr>
        <w:t>, ill. par Christie Pagiras, Montpellier, Pakno, 1998 [acquisition en 1999 par Nîmes, Carré d’Art Bibliothèque, Réserve 116815].</w:t>
      </w:r>
    </w:p>
    <w:p w14:paraId="7940886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BBCC34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w:t>
      </w:r>
      <w:r w:rsidRPr="00B5515C">
        <w:rPr>
          <w:rFonts w:ascii="Times New Roman" w:hAnsi="Times New Roman"/>
          <w:i/>
          <w:sz w:val="28"/>
        </w:rPr>
        <w:t>De la paille et du grain</w:t>
      </w:r>
      <w:r w:rsidRPr="00B5515C">
        <w:rPr>
          <w:rFonts w:ascii="Times New Roman" w:hAnsi="Times New Roman"/>
          <w:sz w:val="28"/>
        </w:rPr>
        <w:t>, ill. par Christie Pagiras, Montpellier, Pakno, 1998 [acquisition en 1999 par Nîmes, Carré d’Art Bibliothèque, Réserve 116816].</w:t>
      </w:r>
    </w:p>
    <w:p w14:paraId="539C9D7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A519ED2" w14:textId="23C06D1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Ay</w:t>
      </w:r>
      <w:r w:rsidR="00BD4ECD">
        <w:rPr>
          <w:rFonts w:ascii="Times New Roman" w:hAnsi="Times New Roman"/>
          <w:sz w:val="28"/>
        </w:rPr>
        <w:t>tré qui perd l’habitude », dans </w:t>
      </w:r>
      <w:r w:rsidRPr="00B5515C">
        <w:rPr>
          <w:rFonts w:ascii="Times New Roman" w:hAnsi="Times New Roman"/>
          <w:sz w:val="28"/>
        </w:rPr>
        <w:t xml:space="preserve">: </w:t>
      </w:r>
      <w:r w:rsidRPr="00B5515C">
        <w:rPr>
          <w:rFonts w:ascii="Times New Roman" w:hAnsi="Times New Roman"/>
          <w:i/>
          <w:sz w:val="28"/>
        </w:rPr>
        <w:t>Océan indien. Madagascar, La Réunion, Maurice</w:t>
      </w:r>
      <w:r w:rsidRPr="00B5515C">
        <w:rPr>
          <w:rFonts w:ascii="Times New Roman" w:hAnsi="Times New Roman"/>
          <w:sz w:val="28"/>
        </w:rPr>
        <w:t>, Paris, Omnibus, 1998, p. 81-100</w:t>
      </w:r>
      <w:r w:rsidR="0004703F" w:rsidRPr="00B5515C">
        <w:rPr>
          <w:rFonts w:ascii="Times New Roman" w:hAnsi="Times New Roman"/>
          <w:sz w:val="28"/>
        </w:rPr>
        <w:t xml:space="preserve"> [dans un volume de 1098 p., </w:t>
      </w:r>
      <w:r w:rsidRPr="00B5515C">
        <w:rPr>
          <w:rFonts w:ascii="Times New Roman" w:hAnsi="Times New Roman"/>
          <w:sz w:val="28"/>
        </w:rPr>
        <w:t xml:space="preserve">texte de </w:t>
      </w:r>
      <w:r w:rsidR="0004703F" w:rsidRPr="00B5515C">
        <w:rPr>
          <w:rFonts w:ascii="Times New Roman" w:hAnsi="Times New Roman"/>
          <w:sz w:val="28"/>
        </w:rPr>
        <w:t xml:space="preserve">Jean </w:t>
      </w:r>
      <w:r w:rsidRPr="00B5515C">
        <w:rPr>
          <w:rFonts w:ascii="Times New Roman" w:hAnsi="Times New Roman"/>
          <w:sz w:val="28"/>
        </w:rPr>
        <w:t>Paulhan daté « </w:t>
      </w:r>
      <w:r w:rsidRPr="00B5515C">
        <w:rPr>
          <w:rFonts w:ascii="Times New Roman" w:hAnsi="Times New Roman"/>
          <w:i/>
          <w:sz w:val="28"/>
        </w:rPr>
        <w:t>Tananarive, 1910</w:t>
      </w:r>
      <w:r w:rsidR="00BD4ECD">
        <w:rPr>
          <w:rFonts w:ascii="Times New Roman" w:hAnsi="Times New Roman"/>
          <w:sz w:val="28"/>
        </w:rPr>
        <w:t> » </w:t>
      </w:r>
      <w:r w:rsidRPr="00B5515C">
        <w:rPr>
          <w:rFonts w:ascii="Times New Roman" w:hAnsi="Times New Roman"/>
          <w:sz w:val="28"/>
        </w:rPr>
        <w:t>; dans le même volume, pour la section malgache, textes de Daniel Defoe (</w:t>
      </w:r>
      <w:r w:rsidRPr="00B5515C">
        <w:rPr>
          <w:rFonts w:ascii="Times New Roman" w:hAnsi="Times New Roman"/>
          <w:i/>
          <w:sz w:val="28"/>
        </w:rPr>
        <w:t>Madagascar ou Le Journal de Robert Drury</w:t>
      </w:r>
      <w:r w:rsidRPr="00B5515C">
        <w:rPr>
          <w:rFonts w:ascii="Times New Roman" w:hAnsi="Times New Roman"/>
          <w:sz w:val="28"/>
        </w:rPr>
        <w:t>), Évariste de Parny (</w:t>
      </w:r>
      <w:r w:rsidRPr="00B5515C">
        <w:rPr>
          <w:rFonts w:ascii="Times New Roman" w:hAnsi="Times New Roman"/>
          <w:i/>
          <w:sz w:val="28"/>
        </w:rPr>
        <w:t>Chansons madécasses</w:t>
      </w:r>
      <w:r w:rsidRPr="00B5515C">
        <w:rPr>
          <w:rFonts w:ascii="Times New Roman" w:hAnsi="Times New Roman"/>
          <w:sz w:val="28"/>
        </w:rPr>
        <w:t>), Jean-Joseph Rabearivelo (</w:t>
      </w:r>
      <w:r w:rsidRPr="00B5515C">
        <w:rPr>
          <w:rFonts w:ascii="Times New Roman" w:hAnsi="Times New Roman"/>
          <w:i/>
          <w:sz w:val="28"/>
        </w:rPr>
        <w:t>L’Aube rouge</w:t>
      </w:r>
      <w:r w:rsidRPr="00B5515C">
        <w:rPr>
          <w:rFonts w:ascii="Times New Roman" w:hAnsi="Times New Roman"/>
          <w:sz w:val="28"/>
        </w:rPr>
        <w:t>), Charles Renel (</w:t>
      </w:r>
      <w:r w:rsidRPr="00B5515C">
        <w:rPr>
          <w:rFonts w:ascii="Times New Roman" w:hAnsi="Times New Roman"/>
          <w:i/>
          <w:sz w:val="28"/>
        </w:rPr>
        <w:t>Le Décivilisé</w:t>
      </w:r>
      <w:r w:rsidRPr="00B5515C">
        <w:rPr>
          <w:rFonts w:ascii="Times New Roman" w:hAnsi="Times New Roman"/>
          <w:sz w:val="28"/>
        </w:rPr>
        <w:t>), Michel Rakotosou (</w:t>
      </w:r>
      <w:r w:rsidRPr="00B5515C">
        <w:rPr>
          <w:rFonts w:ascii="Times New Roman" w:hAnsi="Times New Roman"/>
          <w:i/>
          <w:sz w:val="28"/>
        </w:rPr>
        <w:t>Le Bain des reliques</w:t>
      </w:r>
      <w:r w:rsidRPr="00B5515C">
        <w:rPr>
          <w:rFonts w:ascii="Times New Roman" w:hAnsi="Times New Roman"/>
          <w:sz w:val="28"/>
        </w:rPr>
        <w:t>) et David Jaomanoro (</w:t>
      </w:r>
      <w:r w:rsidRPr="00B5515C">
        <w:rPr>
          <w:rFonts w:ascii="Times New Roman" w:hAnsi="Times New Roman"/>
          <w:i/>
          <w:sz w:val="28"/>
        </w:rPr>
        <w:t>Funérailles d’un cochon</w:t>
      </w:r>
      <w:r w:rsidR="000474A2">
        <w:rPr>
          <w:rFonts w:ascii="Times New Roman" w:hAnsi="Times New Roman"/>
          <w:sz w:val="28"/>
        </w:rPr>
        <w:t>) </w:t>
      </w:r>
      <w:r w:rsidRPr="00B5515C">
        <w:rPr>
          <w:rFonts w:ascii="Times New Roman" w:hAnsi="Times New Roman"/>
          <w:sz w:val="28"/>
        </w:rPr>
        <w:t>; à noter aussi, pour s’en tenir aux textes proches</w:t>
      </w:r>
      <w:r w:rsidR="0004703F" w:rsidRPr="00B5515C">
        <w:rPr>
          <w:rFonts w:ascii="Times New Roman" w:hAnsi="Times New Roman"/>
          <w:sz w:val="28"/>
        </w:rPr>
        <w:t xml:space="preserve"> de Jean Paulhan</w:t>
      </w:r>
      <w:r w:rsidRPr="00B5515C">
        <w:rPr>
          <w:rFonts w:ascii="Times New Roman" w:hAnsi="Times New Roman"/>
          <w:sz w:val="28"/>
        </w:rPr>
        <w:t xml:space="preserve">, dans la section réunionnaise, </w:t>
      </w:r>
      <w:r w:rsidRPr="00B5515C">
        <w:rPr>
          <w:rFonts w:ascii="Times New Roman" w:hAnsi="Times New Roman"/>
          <w:i/>
          <w:sz w:val="28"/>
        </w:rPr>
        <w:t>Ulysse, Cafre</w:t>
      </w:r>
      <w:r w:rsidRPr="00B5515C">
        <w:rPr>
          <w:rFonts w:ascii="Times New Roman" w:hAnsi="Times New Roman"/>
          <w:sz w:val="28"/>
        </w:rPr>
        <w:t xml:space="preserve"> de Marius-Ary Leblond et dans la section mauricienne, </w:t>
      </w:r>
      <w:r w:rsidRPr="00B5515C">
        <w:rPr>
          <w:rFonts w:ascii="Times New Roman" w:hAnsi="Times New Roman"/>
          <w:i/>
          <w:sz w:val="28"/>
        </w:rPr>
        <w:t>Sens plastique</w:t>
      </w:r>
      <w:r w:rsidRPr="00B5515C">
        <w:rPr>
          <w:rFonts w:ascii="Times New Roman" w:hAnsi="Times New Roman"/>
          <w:sz w:val="28"/>
        </w:rPr>
        <w:t xml:space="preserve"> de Malcolm de Chazal].</w:t>
      </w:r>
    </w:p>
    <w:p w14:paraId="6846A7C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A9EA8AA" w14:textId="55D91078" w:rsidR="004F3C1D" w:rsidRPr="00B5515C" w:rsidRDefault="004F3C1D" w:rsidP="004F3C1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 xml:space="preserve">– </w:t>
      </w:r>
      <w:r w:rsidR="00CE5AFE" w:rsidRPr="00B5515C">
        <w:rPr>
          <w:rFonts w:ascii="Times New Roman" w:hAnsi="Times New Roman"/>
          <w:i/>
          <w:sz w:val="28"/>
        </w:rPr>
        <w:t>F.F. ou le Critique</w:t>
      </w:r>
      <w:r w:rsidR="00CE5AFE" w:rsidRPr="00B5515C">
        <w:rPr>
          <w:rFonts w:ascii="Times New Roman" w:hAnsi="Times New Roman"/>
          <w:sz w:val="28"/>
        </w:rPr>
        <w:t>, Paris, Éditions Claire Paulhan, 1998, 1</w:t>
      </w:r>
      <w:r w:rsidR="00CE1836">
        <w:rPr>
          <w:rFonts w:ascii="Times New Roman" w:hAnsi="Times New Roman"/>
          <w:sz w:val="28"/>
        </w:rPr>
        <w:t>75 p. [dépôt légal en mars 1998 </w:t>
      </w:r>
      <w:r w:rsidR="00CE5AFE" w:rsidRPr="00B5515C">
        <w:rPr>
          <w:rFonts w:ascii="Times New Roman" w:hAnsi="Times New Roman"/>
          <w:sz w:val="28"/>
        </w:rPr>
        <w:t>; texte précédé d’une « Introduction » (p. 7-18) et d’une « Note sur la présente édition » (p. 19-21) et suivi de « </w:t>
      </w:r>
      <w:r w:rsidR="00CE5AFE" w:rsidRPr="00B5515C">
        <w:rPr>
          <w:rFonts w:ascii="Times New Roman" w:hAnsi="Times New Roman"/>
          <w:i/>
          <w:sz w:val="28"/>
        </w:rPr>
        <w:t>Fac-similés de pages de manuscrit &amp; de feuillets non retenus </w:t>
      </w:r>
      <w:r w:rsidR="00CE5AFE" w:rsidRPr="00B5515C">
        <w:rPr>
          <w:rFonts w:ascii="Times New Roman" w:hAnsi="Times New Roman"/>
          <w:sz w:val="28"/>
        </w:rPr>
        <w:t>» (p. 97-112) et d’un « Dossier critique » (p. 117-170)</w:t>
      </w:r>
      <w:r w:rsidRPr="00B5515C">
        <w:rPr>
          <w:rFonts w:ascii="Times New Roman" w:hAnsi="Times New Roman"/>
          <w:sz w:val="28"/>
        </w:rPr>
        <w:t>.</w:t>
      </w:r>
    </w:p>
    <w:p w14:paraId="799FF7DA" w14:textId="23236E5E" w:rsidR="001733AD" w:rsidRPr="00B5515C" w:rsidRDefault="004F3C1D" w:rsidP="004F3C1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ab/>
      </w:r>
      <w:r w:rsidRPr="00B5515C">
        <w:rPr>
          <w:rFonts w:ascii="Times New Roman" w:hAnsi="Times New Roman"/>
          <w:sz w:val="28"/>
        </w:rPr>
        <w:t>L’exemplaire de Bernard Delvaille, avec carte de l’éditrice en date du « </w:t>
      </w:r>
      <w:r w:rsidRPr="00B5515C">
        <w:rPr>
          <w:rFonts w:ascii="Times New Roman" w:hAnsi="Times New Roman"/>
          <w:i/>
          <w:sz w:val="28"/>
        </w:rPr>
        <w:t>16. IV.</w:t>
      </w:r>
      <w:r w:rsidRPr="00B5515C">
        <w:rPr>
          <w:rFonts w:ascii="Times New Roman" w:hAnsi="Times New Roman"/>
          <w:sz w:val="28"/>
        </w:rPr>
        <w:t xml:space="preserve"> », a été mis en vente par la librairie Jean-Étienne Huret, avec </w:t>
      </w:r>
      <w:r w:rsidR="00CE1836">
        <w:rPr>
          <w:rFonts w:ascii="Times New Roman" w:hAnsi="Times New Roman"/>
          <w:sz w:val="28"/>
        </w:rPr>
        <w:t xml:space="preserve">le </w:t>
      </w:r>
      <w:r w:rsidRPr="00B5515C">
        <w:rPr>
          <w:rFonts w:ascii="Times New Roman" w:hAnsi="Times New Roman"/>
          <w:sz w:val="28"/>
        </w:rPr>
        <w:t>catalogue 1998 des Éditions Claire Paulhan (coll. part.)</w:t>
      </w:r>
      <w:r w:rsidR="00CE5AFE" w:rsidRPr="00B5515C">
        <w:rPr>
          <w:rFonts w:ascii="Times New Roman" w:hAnsi="Times New Roman"/>
          <w:sz w:val="28"/>
        </w:rPr>
        <w:t>].</w:t>
      </w:r>
    </w:p>
    <w:p w14:paraId="08F44FA0"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F9F501E" w14:textId="436740E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PAULHAN / GIDE, </w:t>
      </w:r>
      <w:r w:rsidRPr="00B5515C">
        <w:rPr>
          <w:rFonts w:ascii="Times New Roman" w:hAnsi="Times New Roman"/>
          <w:i/>
          <w:sz w:val="28"/>
        </w:rPr>
        <w:t>Correspondance 1918-1951</w:t>
      </w:r>
      <w:r w:rsidRPr="00B5515C">
        <w:rPr>
          <w:rFonts w:ascii="Times New Roman" w:hAnsi="Times New Roman"/>
          <w:sz w:val="28"/>
        </w:rPr>
        <w:t xml:space="preserve">, édition établie et annotée par Frédéric Grover et Pierrette Schartenberg-Winter, Paris, Gallimard, 1998, 365 p. [« Cahiers Jean Paulhan 9 », dans « Les Cahiers de la </w:t>
      </w:r>
      <w:r w:rsidRPr="00B5515C">
        <w:rPr>
          <w:rFonts w:ascii="Times New Roman" w:hAnsi="Times New Roman"/>
          <w:i/>
          <w:sz w:val="28"/>
        </w:rPr>
        <w:t>NRF</w:t>
      </w:r>
      <w:r w:rsidR="0004703F" w:rsidRPr="00B5515C">
        <w:rPr>
          <w:rFonts w:ascii="Times New Roman" w:hAnsi="Times New Roman"/>
          <w:sz w:val="28"/>
        </w:rPr>
        <w:t> » </w:t>
      </w:r>
      <w:r w:rsidRPr="00B5515C">
        <w:rPr>
          <w:rFonts w:ascii="Times New Roman" w:hAnsi="Times New Roman"/>
          <w:sz w:val="28"/>
        </w:rPr>
        <w:t xml:space="preserve">; volume achevé d’imprimer le 18 mai 1998 ; des lettres de Gide à Paulhan sont déjà parues dans : André Gide, </w:t>
      </w:r>
      <w:r w:rsidRPr="00B5515C">
        <w:rPr>
          <w:rFonts w:ascii="Times New Roman" w:hAnsi="Times New Roman"/>
          <w:i/>
          <w:sz w:val="28"/>
        </w:rPr>
        <w:t>Lettres</w:t>
      </w:r>
      <w:r w:rsidRPr="00B5515C">
        <w:rPr>
          <w:rFonts w:ascii="Times New Roman" w:hAnsi="Times New Roman"/>
          <w:sz w:val="28"/>
        </w:rPr>
        <w:t>, Liège, À La Lampe d’Aladin, 1930, in-8, tirage limité à 190 exemplaires (avec des lettres à Mauriac, Rouvey</w:t>
      </w:r>
      <w:r w:rsidR="00CE1836">
        <w:rPr>
          <w:rFonts w:ascii="Times New Roman" w:hAnsi="Times New Roman"/>
          <w:sz w:val="28"/>
        </w:rPr>
        <w:t>re, Edmond Gosse) (Naville 297) </w:t>
      </w:r>
      <w:r w:rsidRPr="00B5515C">
        <w:rPr>
          <w:rFonts w:ascii="Times New Roman" w:hAnsi="Times New Roman"/>
          <w:sz w:val="28"/>
        </w:rPr>
        <w:t xml:space="preserve">; sept lettres de Gide à Paulhan sont aussi parues dans </w:t>
      </w:r>
      <w:r w:rsidRPr="00B5515C">
        <w:rPr>
          <w:rFonts w:ascii="Times New Roman" w:hAnsi="Times New Roman"/>
          <w:i/>
          <w:sz w:val="28"/>
        </w:rPr>
        <w:t>La N.R.F.</w:t>
      </w:r>
      <w:r w:rsidRPr="00B5515C">
        <w:rPr>
          <w:rFonts w:ascii="Times New Roman" w:hAnsi="Times New Roman"/>
          <w:sz w:val="28"/>
        </w:rPr>
        <w:t>, 18</w:t>
      </w:r>
      <w:r w:rsidRPr="00CE1836">
        <w:rPr>
          <w:rFonts w:ascii="Times New Roman" w:hAnsi="Times New Roman"/>
          <w:sz w:val="28"/>
          <w:szCs w:val="28"/>
          <w:vertAlign w:val="superscript"/>
        </w:rPr>
        <w:t>e</w:t>
      </w:r>
      <w:r w:rsidRPr="00B5515C">
        <w:rPr>
          <w:rFonts w:ascii="Times New Roman" w:hAnsi="Times New Roman"/>
          <w:sz w:val="28"/>
        </w:rPr>
        <w:t xml:space="preserve"> année, n° 205, 1</w:t>
      </w:r>
      <w:r w:rsidRPr="00CE1836">
        <w:rPr>
          <w:rFonts w:ascii="Times New Roman" w:hAnsi="Times New Roman"/>
          <w:sz w:val="28"/>
          <w:szCs w:val="28"/>
          <w:vertAlign w:val="superscript"/>
        </w:rPr>
        <w:t>er</w:t>
      </w:r>
      <w:r w:rsidRPr="00B5515C">
        <w:rPr>
          <w:rFonts w:ascii="Times New Roman" w:hAnsi="Times New Roman"/>
          <w:sz w:val="28"/>
        </w:rPr>
        <w:t xml:space="preserve"> janvier 1970, p. 75-80].</w:t>
      </w:r>
    </w:p>
    <w:p w14:paraId="3DD1621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4AC17D8" w14:textId="188F360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Autour de la </w:t>
      </w:r>
      <w:r w:rsidRPr="00B5515C">
        <w:rPr>
          <w:rFonts w:ascii="Times New Roman" w:hAnsi="Times New Roman"/>
          <w:i/>
          <w:sz w:val="28"/>
        </w:rPr>
        <w:t>N.R.f.</w:t>
      </w:r>
      <w:r w:rsidRPr="00B5515C">
        <w:rPr>
          <w:rFonts w:ascii="Times New Roman" w:hAnsi="Times New Roman"/>
          <w:sz w:val="28"/>
        </w:rPr>
        <w:t xml:space="preserve">, de Jean Paulhan et du Collège de sociologie », </w:t>
      </w:r>
      <w:r w:rsidR="0004703F" w:rsidRPr="00B5515C">
        <w:rPr>
          <w:rFonts w:ascii="Times New Roman" w:hAnsi="Times New Roman"/>
          <w:i/>
          <w:sz w:val="28"/>
        </w:rPr>
        <w:t>Hommage à É</w:t>
      </w:r>
      <w:r w:rsidRPr="00B5515C">
        <w:rPr>
          <w:rFonts w:ascii="Times New Roman" w:hAnsi="Times New Roman"/>
          <w:i/>
          <w:sz w:val="28"/>
        </w:rPr>
        <w:t>dith et à Charles Boissonnas</w:t>
      </w:r>
      <w:r w:rsidRPr="00B5515C">
        <w:rPr>
          <w:rFonts w:ascii="Times New Roman" w:hAnsi="Times New Roman"/>
          <w:sz w:val="28"/>
        </w:rPr>
        <w:t xml:space="preserve">, Genève, Librairie Droz, 1998, p. 67-142 (Université de Neuchâtel, Recueil de travaux publiés par la Faculté des Lettres et Sciences humaines, </w:t>
      </w:r>
      <w:r w:rsidR="00CE1836">
        <w:rPr>
          <w:rFonts w:ascii="Times New Roman" w:hAnsi="Times New Roman"/>
          <w:sz w:val="28"/>
        </w:rPr>
        <w:t>quarante-cinquième fascicule) [e</w:t>
      </w:r>
      <w:r w:rsidRPr="00B5515C">
        <w:rPr>
          <w:rFonts w:ascii="Times New Roman" w:hAnsi="Times New Roman"/>
          <w:sz w:val="28"/>
        </w:rPr>
        <w:t>xtraits de la cor</w:t>
      </w:r>
      <w:r w:rsidR="0004703F" w:rsidRPr="00B5515C">
        <w:rPr>
          <w:rFonts w:ascii="Times New Roman" w:hAnsi="Times New Roman"/>
          <w:sz w:val="28"/>
        </w:rPr>
        <w:t>respondance de Jean Paulhan et É</w:t>
      </w:r>
      <w:r w:rsidRPr="00B5515C">
        <w:rPr>
          <w:rFonts w:ascii="Times New Roman" w:hAnsi="Times New Roman"/>
          <w:sz w:val="28"/>
        </w:rPr>
        <w:t>dith Boissonnas, 20 juin 1938-17 septembre 1940, choix des textes, transcriptions, commentaires et introduction par Cyril Gigandet].</w:t>
      </w:r>
    </w:p>
    <w:p w14:paraId="791B81F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F570D3F"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entretien de Jean Paulhan avec Jean-Louis Girodot, </w:t>
      </w:r>
      <w:r w:rsidRPr="00B5515C">
        <w:rPr>
          <w:rFonts w:ascii="Times New Roman" w:hAnsi="Times New Roman"/>
          <w:i/>
          <w:sz w:val="28"/>
        </w:rPr>
        <w:t>L’Infini</w:t>
      </w:r>
      <w:r w:rsidRPr="00B5515C">
        <w:rPr>
          <w:rFonts w:ascii="Times New Roman" w:hAnsi="Times New Roman"/>
          <w:sz w:val="28"/>
        </w:rPr>
        <w:t xml:space="preserve">, n° 62, été 1998, p. 9-15 [reprise du texte paru dans </w:t>
      </w:r>
      <w:r w:rsidRPr="00B5515C">
        <w:rPr>
          <w:rFonts w:ascii="Times New Roman" w:hAnsi="Times New Roman"/>
          <w:i/>
          <w:sz w:val="28"/>
        </w:rPr>
        <w:t>Adam</w:t>
      </w:r>
      <w:r w:rsidRPr="00B5515C">
        <w:rPr>
          <w:rFonts w:ascii="Times New Roman" w:hAnsi="Times New Roman"/>
          <w:sz w:val="28"/>
        </w:rPr>
        <w:t>, n° 29, février 1969, p. 36-40 ;</w:t>
      </w:r>
      <w:r w:rsidRPr="00B5515C">
        <w:rPr>
          <w:rFonts w:ascii="Times New Roman" w:hAnsi="Times New Roman"/>
          <w:i/>
          <w:sz w:val="28"/>
        </w:rPr>
        <w:t xml:space="preserve"> </w:t>
      </w:r>
      <w:r w:rsidRPr="00B5515C">
        <w:rPr>
          <w:rFonts w:ascii="Times New Roman" w:hAnsi="Times New Roman"/>
          <w:sz w:val="28"/>
        </w:rPr>
        <w:t>texte de présentation non signé, p. 9].</w:t>
      </w:r>
    </w:p>
    <w:p w14:paraId="39A3FC3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310552C" w14:textId="33725A7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1999 </w:t>
      </w:r>
      <w:r w:rsidRPr="00B5515C">
        <w:rPr>
          <w:rFonts w:ascii="Times New Roman" w:hAnsi="Times New Roman"/>
          <w:sz w:val="28"/>
        </w:rPr>
        <w:t>– « Six p</w:t>
      </w:r>
      <w:r w:rsidR="001254D7" w:rsidRPr="00B5515C">
        <w:rPr>
          <w:rFonts w:ascii="Times New Roman" w:hAnsi="Times New Roman"/>
          <w:sz w:val="28"/>
        </w:rPr>
        <w:t>etits livres de pe</w:t>
      </w:r>
      <w:r w:rsidR="00CE1836">
        <w:rPr>
          <w:rFonts w:ascii="Times New Roman" w:hAnsi="Times New Roman"/>
          <w:sz w:val="28"/>
        </w:rPr>
        <w:t>nsées », dans </w:t>
      </w:r>
      <w:r w:rsidRPr="00B5515C">
        <w:rPr>
          <w:rFonts w:ascii="Times New Roman" w:hAnsi="Times New Roman"/>
          <w:sz w:val="28"/>
        </w:rPr>
        <w:t xml:space="preserve">: Malcolm de Chazal, </w:t>
      </w:r>
      <w:r w:rsidRPr="00B5515C">
        <w:rPr>
          <w:rFonts w:ascii="Times New Roman" w:hAnsi="Times New Roman"/>
          <w:i/>
          <w:sz w:val="28"/>
        </w:rPr>
        <w:t>Pensées</w:t>
      </w:r>
      <w:r w:rsidRPr="00B5515C">
        <w:rPr>
          <w:rFonts w:ascii="Times New Roman" w:hAnsi="Times New Roman"/>
          <w:sz w:val="28"/>
        </w:rPr>
        <w:t xml:space="preserve">, Paris, Exils, 1999, p. 5-10 [reprise du texte de « Jean Paulhan », donné comme déjà paru dans </w:t>
      </w:r>
      <w:r w:rsidRPr="00B5515C">
        <w:rPr>
          <w:rFonts w:ascii="Times New Roman" w:hAnsi="Times New Roman"/>
          <w:i/>
          <w:sz w:val="28"/>
        </w:rPr>
        <w:t xml:space="preserve">Synthèses </w:t>
      </w:r>
      <w:r w:rsidRPr="00B5515C">
        <w:rPr>
          <w:rFonts w:ascii="Times New Roman" w:hAnsi="Times New Roman"/>
          <w:sz w:val="28"/>
        </w:rPr>
        <w:t>en 1952 [</w:t>
      </w:r>
      <w:r w:rsidRPr="00B5515C">
        <w:rPr>
          <w:rFonts w:ascii="Times New Roman" w:hAnsi="Times New Roman"/>
          <w:i/>
          <w:sz w:val="28"/>
        </w:rPr>
        <w:t>sic</w:t>
      </w:r>
      <w:r w:rsidRPr="00B5515C">
        <w:rPr>
          <w:rFonts w:ascii="Times New Roman" w:hAnsi="Times New Roman"/>
          <w:sz w:val="28"/>
        </w:rPr>
        <w:t>] puis dans *</w:t>
      </w:r>
      <w:r w:rsidRPr="00B5515C">
        <w:rPr>
          <w:rFonts w:ascii="Times New Roman" w:hAnsi="Times New Roman"/>
          <w:i/>
          <w:sz w:val="28"/>
        </w:rPr>
        <w:t>Le Mauricien</w:t>
      </w:r>
      <w:r w:rsidRPr="00B5515C">
        <w:rPr>
          <w:rFonts w:ascii="Times New Roman" w:hAnsi="Times New Roman"/>
          <w:sz w:val="28"/>
        </w:rPr>
        <w:t xml:space="preserve"> en janvier 1953].</w:t>
      </w:r>
    </w:p>
    <w:p w14:paraId="04A06EDA"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B3B0F98" w14:textId="5B0CB749" w:rsidR="007B6D5E" w:rsidRDefault="007B6D5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Pr>
          <w:rFonts w:ascii="Times New Roman" w:hAnsi="Times New Roman"/>
          <w:i/>
          <w:sz w:val="28"/>
        </w:rPr>
        <w:t>Jean Paulhan. Le don d’ubiquité</w:t>
      </w:r>
      <w:r>
        <w:rPr>
          <w:rFonts w:ascii="Times New Roman" w:hAnsi="Times New Roman"/>
          <w:sz w:val="28"/>
        </w:rPr>
        <w:t xml:space="preserve">, </w:t>
      </w:r>
      <w:r w:rsidR="00AA588A">
        <w:rPr>
          <w:rFonts w:ascii="Times New Roman" w:hAnsi="Times New Roman"/>
          <w:sz w:val="28"/>
        </w:rPr>
        <w:t xml:space="preserve">un film de Jérôme Prieur diffusé le </w:t>
      </w:r>
      <w:r>
        <w:rPr>
          <w:rFonts w:ascii="Times New Roman" w:hAnsi="Times New Roman"/>
          <w:sz w:val="28"/>
        </w:rPr>
        <w:t xml:space="preserve">mercredi 6 janvier 1999 </w:t>
      </w:r>
      <w:r w:rsidR="00AA588A">
        <w:rPr>
          <w:rFonts w:ascii="Times New Roman" w:hAnsi="Times New Roman"/>
          <w:sz w:val="28"/>
        </w:rPr>
        <w:t>à</w:t>
      </w:r>
      <w:r>
        <w:rPr>
          <w:rFonts w:ascii="Times New Roman" w:hAnsi="Times New Roman"/>
          <w:sz w:val="28"/>
        </w:rPr>
        <w:t xml:space="preserve"> 23 h.00, brochure agrafée de 52 p. [« Un siècle d’écrivains », une collection dirigée par Bernard Rapp ; dossier de presse</w:t>
      </w:r>
      <w:r w:rsidR="00AA588A">
        <w:rPr>
          <w:rFonts w:ascii="Times New Roman" w:hAnsi="Times New Roman"/>
          <w:sz w:val="28"/>
        </w:rPr>
        <w:t> ; le propos liminaire de Jérôme Prieur</w:t>
      </w:r>
      <w:r w:rsidR="00A2001F">
        <w:rPr>
          <w:rFonts w:ascii="Times New Roman" w:hAnsi="Times New Roman"/>
          <w:sz w:val="28"/>
        </w:rPr>
        <w:t xml:space="preserve"> est </w:t>
      </w:r>
      <w:r w:rsidR="00AA588A">
        <w:rPr>
          <w:rFonts w:ascii="Times New Roman" w:hAnsi="Times New Roman"/>
          <w:sz w:val="28"/>
        </w:rPr>
        <w:t>intitulé, p. 2 </w:t>
      </w:r>
      <w:r w:rsidR="00A2001F">
        <w:rPr>
          <w:rFonts w:ascii="Times New Roman" w:hAnsi="Times New Roman"/>
          <w:sz w:val="28"/>
        </w:rPr>
        <w:t xml:space="preserve">: </w:t>
      </w:r>
      <w:r w:rsidR="00A2001F">
        <w:rPr>
          <w:rFonts w:ascii="Times New Roman" w:hAnsi="Times New Roman"/>
          <w:i/>
          <w:sz w:val="28"/>
        </w:rPr>
        <w:t>Jean Paulhan. Le</w:t>
      </w:r>
      <w:r w:rsidR="00AA588A">
        <w:rPr>
          <w:rFonts w:ascii="Times New Roman" w:hAnsi="Times New Roman"/>
          <w:i/>
          <w:sz w:val="28"/>
        </w:rPr>
        <w:t xml:space="preserve"> don L’ubiquité </w:t>
      </w:r>
      <w:r w:rsidR="00AA588A">
        <w:rPr>
          <w:rFonts w:ascii="Times New Roman" w:hAnsi="Times New Roman"/>
          <w:sz w:val="28"/>
        </w:rPr>
        <w:t xml:space="preserve">; de Jean Paulhan, voir p. 18-21 ses entretiens avec Madeleine Chapsal, extrait de </w:t>
      </w:r>
      <w:r w:rsidR="00AA588A">
        <w:rPr>
          <w:rFonts w:ascii="Times New Roman" w:hAnsi="Times New Roman"/>
          <w:i/>
          <w:sz w:val="28"/>
        </w:rPr>
        <w:t xml:space="preserve">Quinze écrivains </w:t>
      </w:r>
      <w:r w:rsidR="00AA588A">
        <w:rPr>
          <w:rFonts w:ascii="Times New Roman" w:hAnsi="Times New Roman"/>
          <w:sz w:val="28"/>
        </w:rPr>
        <w:t xml:space="preserve">(Julliard, 1963) ; p. 24-30 avec Francine Leuillier, extrait de </w:t>
      </w:r>
      <w:r w:rsidR="00AA588A">
        <w:rPr>
          <w:rFonts w:ascii="Times New Roman" w:hAnsi="Times New Roman"/>
          <w:i/>
          <w:sz w:val="28"/>
        </w:rPr>
        <w:t>Jean Paulhan : qui suis-je ?</w:t>
      </w:r>
      <w:r w:rsidR="00AA588A">
        <w:rPr>
          <w:rFonts w:ascii="Times New Roman" w:hAnsi="Times New Roman"/>
          <w:sz w:val="28"/>
        </w:rPr>
        <w:t>, La Manufacture (1986)</w:t>
      </w:r>
      <w:r>
        <w:rPr>
          <w:rFonts w:ascii="Times New Roman" w:hAnsi="Times New Roman"/>
          <w:sz w:val="28"/>
        </w:rPr>
        <w:t>].</w:t>
      </w:r>
    </w:p>
    <w:p w14:paraId="53D22092" w14:textId="77777777" w:rsidR="007B6D5E" w:rsidRPr="00B5515C" w:rsidRDefault="007B6D5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9C949F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Les Causes célèbres</w:t>
      </w:r>
      <w:r w:rsidRPr="00B5515C">
        <w:rPr>
          <w:rFonts w:ascii="Times New Roman" w:hAnsi="Times New Roman"/>
          <w:sz w:val="28"/>
        </w:rPr>
        <w:t>. Préface d’Yvon Belaval, Paris, Gallimard, 1999, 104 p. (coll. « L’Imaginaire », n° 395) [dans un volume achevé d’imprimer le 8 février 1999, reprise de l’édition de 1982, augmentée d’une note biographique non signée].</w:t>
      </w:r>
    </w:p>
    <w:p w14:paraId="5A270EA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769DD8F" w14:textId="7CEAB99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lettres de Jean Paulhan à Maurice Sachs et Marc Bernard,</w:t>
      </w:r>
      <w:r w:rsidR="001254D7" w:rsidRPr="00B5515C">
        <w:rPr>
          <w:rFonts w:ascii="Times New Roman" w:hAnsi="Times New Roman"/>
          <w:sz w:val="28"/>
        </w:rPr>
        <w:t xml:space="preserve"> dans</w:t>
      </w:r>
      <w:r w:rsidR="001254D7" w:rsidRPr="00B5515C">
        <w:rPr>
          <w:rFonts w:ascii="Times New Roman" w:hAnsi="Times New Roman"/>
          <w:i/>
          <w:sz w:val="28"/>
        </w:rPr>
        <w:t> </w:t>
      </w:r>
      <w:r w:rsidRPr="00B5515C">
        <w:rPr>
          <w:rFonts w:ascii="Times New Roman" w:hAnsi="Times New Roman"/>
          <w:sz w:val="28"/>
        </w:rPr>
        <w:t xml:space="preserve">: </w:t>
      </w:r>
      <w:r w:rsidRPr="00B5515C">
        <w:rPr>
          <w:rFonts w:ascii="Times New Roman" w:hAnsi="Times New Roman"/>
          <w:i/>
          <w:sz w:val="28"/>
        </w:rPr>
        <w:t>Jean Paulhan le Patron</w:t>
      </w:r>
      <w:r w:rsidRPr="00B5515C">
        <w:rPr>
          <w:rFonts w:ascii="Times New Roman" w:hAnsi="Times New Roman"/>
          <w:sz w:val="28"/>
        </w:rPr>
        <w:t xml:space="preserve">, catalogue de l’exposition qui a eu lieu à la Bibliothèque du Carré d’Art, Ville de Nîmes du 18 décembre 1998 au 7 mars 1999, 64 p. [lettre datée </w:t>
      </w:r>
      <w:r w:rsidRPr="00B5515C">
        <w:rPr>
          <w:rFonts w:ascii="Times New Roman" w:hAnsi="Times New Roman"/>
          <w:i/>
          <w:sz w:val="28"/>
        </w:rPr>
        <w:t>ca</w:t>
      </w:r>
      <w:r w:rsidRPr="00B5515C">
        <w:rPr>
          <w:rFonts w:ascii="Times New Roman" w:hAnsi="Times New Roman"/>
          <w:sz w:val="28"/>
        </w:rPr>
        <w:t xml:space="preserve"> 1937 adressée à Maurice Sachs (p. 12-13) et deux lettres à Marc Bernard, datées « </w:t>
      </w:r>
      <w:r w:rsidRPr="00B5515C">
        <w:rPr>
          <w:rFonts w:ascii="Times New Roman" w:hAnsi="Times New Roman"/>
          <w:i/>
          <w:sz w:val="28"/>
        </w:rPr>
        <w:t xml:space="preserve">17. VIII. </w:t>
      </w:r>
      <w:r w:rsidR="001254D7" w:rsidRPr="00B5515C">
        <w:rPr>
          <w:rFonts w:ascii="Times New Roman" w:hAnsi="Times New Roman"/>
          <w:sz w:val="28"/>
        </w:rPr>
        <w:t>[19]</w:t>
      </w:r>
      <w:r w:rsidRPr="00B5515C">
        <w:rPr>
          <w:rFonts w:ascii="Times New Roman" w:hAnsi="Times New Roman"/>
          <w:i/>
          <w:sz w:val="28"/>
        </w:rPr>
        <w:t>51 </w:t>
      </w:r>
      <w:r w:rsidRPr="00B5515C">
        <w:rPr>
          <w:rFonts w:ascii="Times New Roman" w:hAnsi="Times New Roman"/>
          <w:sz w:val="28"/>
        </w:rPr>
        <w:t>» (p. 28-29) et « </w:t>
      </w:r>
      <w:r w:rsidRPr="00B5515C">
        <w:rPr>
          <w:rFonts w:ascii="Times New Roman" w:hAnsi="Times New Roman"/>
          <w:i/>
          <w:sz w:val="28"/>
        </w:rPr>
        <w:t>lundi </w:t>
      </w:r>
      <w:r w:rsidRPr="00B5515C">
        <w:rPr>
          <w:rFonts w:ascii="Times New Roman" w:hAnsi="Times New Roman"/>
          <w:sz w:val="28"/>
        </w:rPr>
        <w:t xml:space="preserve">», </w:t>
      </w:r>
      <w:r w:rsidRPr="00FE739C">
        <w:rPr>
          <w:rFonts w:ascii="Times New Roman" w:hAnsi="Times New Roman"/>
          <w:i/>
          <w:sz w:val="28"/>
        </w:rPr>
        <w:t>s.d</w:t>
      </w:r>
      <w:r w:rsidRPr="00B5515C">
        <w:rPr>
          <w:rFonts w:ascii="Times New Roman" w:hAnsi="Times New Roman"/>
          <w:sz w:val="28"/>
        </w:rPr>
        <w:t>. (p. 37), toutes reproduites en fac-similé].</w:t>
      </w:r>
    </w:p>
    <w:p w14:paraId="236575F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66B555B" w14:textId="554C016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1254D7" w:rsidRPr="00B72478">
        <w:rPr>
          <w:rFonts w:ascii="Times New Roman" w:hAnsi="Times New Roman"/>
          <w:sz w:val="28"/>
        </w:rPr>
        <w:t>fac</w:t>
      </w:r>
      <w:r w:rsidR="001254D7" w:rsidRPr="00B5515C">
        <w:rPr>
          <w:rFonts w:ascii="Times New Roman" w:hAnsi="Times New Roman"/>
          <w:i/>
          <w:sz w:val="28"/>
        </w:rPr>
        <w:t>-</w:t>
      </w:r>
      <w:r w:rsidR="001254D7" w:rsidRPr="00B72478">
        <w:rPr>
          <w:rFonts w:ascii="Times New Roman" w:hAnsi="Times New Roman"/>
          <w:sz w:val="28"/>
        </w:rPr>
        <w:t>similé</w:t>
      </w:r>
      <w:r w:rsidRPr="00B5515C">
        <w:rPr>
          <w:rFonts w:ascii="Times New Roman" w:hAnsi="Times New Roman"/>
          <w:i/>
          <w:sz w:val="28"/>
        </w:rPr>
        <w:t xml:space="preserve"> </w:t>
      </w:r>
      <w:r w:rsidRPr="00B5515C">
        <w:rPr>
          <w:rFonts w:ascii="Times New Roman" w:hAnsi="Times New Roman"/>
          <w:sz w:val="28"/>
        </w:rPr>
        <w:t>de la lettre de Jean Paulhan à Henri Michaux, « </w:t>
      </w:r>
      <w:r w:rsidRPr="000474A2">
        <w:rPr>
          <w:rFonts w:ascii="Times New Roman" w:hAnsi="Times New Roman"/>
          <w:i/>
          <w:sz w:val="28"/>
        </w:rPr>
        <w:t>Mardi </w:t>
      </w:r>
      <w:r w:rsidRPr="00B5515C">
        <w:rPr>
          <w:rFonts w:ascii="Times New Roman" w:hAnsi="Times New Roman"/>
          <w:sz w:val="28"/>
        </w:rPr>
        <w:t>», datée par les</w:t>
      </w:r>
      <w:r w:rsidR="001254D7" w:rsidRPr="00B5515C">
        <w:rPr>
          <w:rFonts w:ascii="Times New Roman" w:hAnsi="Times New Roman"/>
          <w:sz w:val="28"/>
        </w:rPr>
        <w:t xml:space="preserve"> éditeurs « </w:t>
      </w:r>
      <w:r w:rsidR="001254D7" w:rsidRPr="00B5515C">
        <w:rPr>
          <w:rFonts w:ascii="Times New Roman" w:hAnsi="Times New Roman"/>
          <w:i/>
          <w:sz w:val="28"/>
        </w:rPr>
        <w:t xml:space="preserve">30 december </w:t>
      </w:r>
      <w:r w:rsidRPr="00B5515C">
        <w:rPr>
          <w:rFonts w:ascii="Times New Roman" w:hAnsi="Times New Roman"/>
          <w:i/>
          <w:sz w:val="28"/>
        </w:rPr>
        <w:t>1954 </w:t>
      </w:r>
      <w:r w:rsidRPr="00B5515C">
        <w:rPr>
          <w:rFonts w:ascii="Times New Roman" w:hAnsi="Times New Roman"/>
          <w:sz w:val="28"/>
        </w:rPr>
        <w:t xml:space="preserve">», dans : </w:t>
      </w:r>
      <w:r w:rsidRPr="00B5515C">
        <w:rPr>
          <w:rFonts w:ascii="Times New Roman" w:hAnsi="Times New Roman"/>
          <w:i/>
          <w:sz w:val="28"/>
        </w:rPr>
        <w:t>Henri Michaux (1899-1984)</w:t>
      </w:r>
      <w:r w:rsidRPr="00B5515C">
        <w:rPr>
          <w:rFonts w:ascii="Times New Roman" w:hAnsi="Times New Roman"/>
          <w:sz w:val="28"/>
        </w:rPr>
        <w:t>,</w:t>
      </w:r>
      <w:r w:rsidRPr="00B5515C">
        <w:rPr>
          <w:rFonts w:ascii="Times New Roman" w:hAnsi="Times New Roman"/>
          <w:i/>
          <w:sz w:val="28"/>
        </w:rPr>
        <w:t xml:space="preserve"> </w:t>
      </w:r>
      <w:r w:rsidRPr="00B5515C">
        <w:rPr>
          <w:rFonts w:ascii="Times New Roman" w:hAnsi="Times New Roman"/>
          <w:sz w:val="28"/>
        </w:rPr>
        <w:t>Whitechapel Art Gallery, Londres, 19 February - 25 April 1999, « Foreword » de Catherine Lampert, 1999, n. p., plate 29 [lettre donnée comme « Previously unpublished »].</w:t>
      </w:r>
    </w:p>
    <w:p w14:paraId="5EB6489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20CB6F5" w14:textId="764246F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Jacques CHARDONNE / Jean PAULHAN, </w:t>
      </w:r>
      <w:r w:rsidRPr="00B5515C">
        <w:rPr>
          <w:rFonts w:ascii="Times New Roman" w:hAnsi="Times New Roman"/>
          <w:i/>
          <w:sz w:val="28"/>
        </w:rPr>
        <w:t>Correspondance</w:t>
      </w:r>
      <w:r w:rsidRPr="00B5515C">
        <w:rPr>
          <w:rFonts w:ascii="Times New Roman" w:hAnsi="Times New Roman"/>
          <w:sz w:val="28"/>
        </w:rPr>
        <w:t xml:space="preserve">, édition établie, présentée et annotée par Caroline Hoctan [Caroline Tachon], préfacée par François Sureau, Paris, Stock, 1999, 271 p. [dans un volume achevé d’imprimer en mars 1999, 51 lettres adressées par Jean Paulhan à Jacques Chardonne, entre [mars 1930] et [août 1962], en regard de 206 lettres de Jacques Chardonne à </w:t>
      </w:r>
      <w:r w:rsidR="001254D7" w:rsidRPr="00B5515C">
        <w:rPr>
          <w:rFonts w:ascii="Times New Roman" w:hAnsi="Times New Roman"/>
          <w:sz w:val="28"/>
        </w:rPr>
        <w:t xml:space="preserve">Jean </w:t>
      </w:r>
      <w:r w:rsidRPr="00B5515C">
        <w:rPr>
          <w:rFonts w:ascii="Times New Roman" w:hAnsi="Times New Roman"/>
          <w:sz w:val="28"/>
        </w:rPr>
        <w:t>Paulhan].</w:t>
      </w:r>
    </w:p>
    <w:p w14:paraId="0CD39B8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D01C782" w14:textId="07FF971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Catherine POZZI &amp; Jean PAULHAN, </w:t>
      </w:r>
      <w:r w:rsidRPr="00B5515C">
        <w:rPr>
          <w:rFonts w:ascii="Times New Roman" w:hAnsi="Times New Roman"/>
          <w:i/>
          <w:sz w:val="28"/>
        </w:rPr>
        <w:t>Correspondance 1926-1934</w:t>
      </w:r>
      <w:r w:rsidRPr="00B5515C">
        <w:rPr>
          <w:rFonts w:ascii="Times New Roman" w:hAnsi="Times New Roman"/>
          <w:sz w:val="28"/>
        </w:rPr>
        <w:t>, édition établie, introduite et annotée par Françoise Simonet-Tenant, Paris, Éditions Claire Paulhan, 1999, 215 p. [dans un volume achevé d’imprimer en mars 1999, 96 lettres échangées, dont 40 de Jean Paulhan, échelonnées entre un « </w:t>
      </w:r>
      <w:r w:rsidRPr="00B5515C">
        <w:rPr>
          <w:rFonts w:ascii="Times New Roman" w:hAnsi="Times New Roman"/>
          <w:i/>
          <w:sz w:val="28"/>
        </w:rPr>
        <w:t>Vendredi</w:t>
      </w:r>
      <w:r w:rsidRPr="00B5515C">
        <w:rPr>
          <w:rFonts w:ascii="Times New Roman" w:hAnsi="Times New Roman"/>
          <w:sz w:val="28"/>
        </w:rPr>
        <w:t> » situé à la fin de 192</w:t>
      </w:r>
      <w:r w:rsidR="000474A2">
        <w:rPr>
          <w:rFonts w:ascii="Times New Roman" w:hAnsi="Times New Roman"/>
          <w:sz w:val="28"/>
        </w:rPr>
        <w:t>6 et le lundi [29 octobre 1934]]</w:t>
      </w:r>
      <w:r w:rsidRPr="00B5515C">
        <w:rPr>
          <w:rFonts w:ascii="Times New Roman" w:hAnsi="Times New Roman"/>
          <w:sz w:val="28"/>
        </w:rPr>
        <w:t>.</w:t>
      </w:r>
    </w:p>
    <w:p w14:paraId="384F94A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007918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Il Segreto delle parole</w:t>
      </w:r>
      <w:r w:rsidRPr="00B5515C">
        <w:rPr>
          <w:rFonts w:ascii="Times New Roman" w:hAnsi="Times New Roman"/>
          <w:sz w:val="28"/>
        </w:rPr>
        <w:t xml:space="preserve">, a cura di Paolo Bagni, postfazione di Adriano Marchetti, Firenze, Alinea editrice, 1999, 164 p. [recueil contenant « La Prova etimologica » (Paris, Minuit, 1953), « Trattato delle figure » (Marseille, </w:t>
      </w:r>
      <w:r w:rsidRPr="00B5515C">
        <w:rPr>
          <w:rFonts w:ascii="Times New Roman" w:hAnsi="Times New Roman"/>
          <w:i/>
          <w:sz w:val="28"/>
        </w:rPr>
        <w:t>Les Cahiers du Sud</w:t>
      </w:r>
      <w:r w:rsidRPr="00B5515C">
        <w:rPr>
          <w:rFonts w:ascii="Times New Roman" w:hAnsi="Times New Roman"/>
          <w:sz w:val="28"/>
        </w:rPr>
        <w:t xml:space="preserve">, n° 295, 1949), « La retorica rinasce dalle proprie ceneri » (Paris, </w:t>
      </w:r>
      <w:r w:rsidRPr="00B5515C">
        <w:rPr>
          <w:rFonts w:ascii="Times New Roman" w:hAnsi="Times New Roman"/>
          <w:i/>
          <w:sz w:val="28"/>
        </w:rPr>
        <w:t>Mesures</w:t>
      </w:r>
      <w:r w:rsidRPr="00B5515C">
        <w:rPr>
          <w:rFonts w:ascii="Times New Roman" w:hAnsi="Times New Roman"/>
          <w:sz w:val="28"/>
        </w:rPr>
        <w:t xml:space="preserve">, 15 janvier 1938), « Lettera a Maurice Nadeau » (Paris, </w:t>
      </w:r>
      <w:r w:rsidRPr="00B5515C">
        <w:rPr>
          <w:rFonts w:ascii="Times New Roman" w:hAnsi="Times New Roman"/>
          <w:i/>
          <w:sz w:val="28"/>
        </w:rPr>
        <w:t>Combat</w:t>
      </w:r>
      <w:r w:rsidRPr="00B5515C">
        <w:rPr>
          <w:rFonts w:ascii="Times New Roman" w:hAnsi="Times New Roman"/>
          <w:sz w:val="28"/>
        </w:rPr>
        <w:t>, 25 octobre et 1</w:t>
      </w:r>
      <w:r w:rsidRPr="00FE739C">
        <w:rPr>
          <w:rFonts w:ascii="Times New Roman" w:hAnsi="Times New Roman"/>
          <w:sz w:val="28"/>
          <w:szCs w:val="28"/>
          <w:vertAlign w:val="superscript"/>
        </w:rPr>
        <w:t>er</w:t>
      </w:r>
      <w:r w:rsidRPr="00B5515C">
        <w:rPr>
          <w:rFonts w:ascii="Times New Roman" w:hAnsi="Times New Roman"/>
          <w:sz w:val="28"/>
        </w:rPr>
        <w:t xml:space="preserve"> novembre 1951) et « Saggio d’introduzione al progetto d’una metrica universale » (Paris, </w:t>
      </w:r>
      <w:r w:rsidRPr="00B5515C">
        <w:rPr>
          <w:rFonts w:ascii="Times New Roman" w:hAnsi="Times New Roman"/>
          <w:i/>
          <w:sz w:val="28"/>
        </w:rPr>
        <w:t>Le Nouveau Commerce</w:t>
      </w:r>
      <w:r w:rsidRPr="00B5515C">
        <w:rPr>
          <w:rFonts w:ascii="Times New Roman" w:hAnsi="Times New Roman"/>
          <w:sz w:val="28"/>
        </w:rPr>
        <w:t>, 1963-1965)].</w:t>
      </w:r>
    </w:p>
    <w:p w14:paraId="1D65E7D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97C051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 de Jean Paulhan à Robert Desnos, « Mercredi », </w:t>
      </w:r>
      <w:r w:rsidRPr="00B5515C">
        <w:rPr>
          <w:rFonts w:ascii="Times New Roman" w:hAnsi="Times New Roman"/>
          <w:i/>
          <w:sz w:val="28"/>
        </w:rPr>
        <w:t xml:space="preserve">in </w:t>
      </w:r>
      <w:r w:rsidRPr="00B5515C">
        <w:rPr>
          <w:rFonts w:ascii="Times New Roman" w:hAnsi="Times New Roman"/>
          <w:sz w:val="28"/>
        </w:rPr>
        <w:t xml:space="preserve">: Robert DESNOS, </w:t>
      </w:r>
      <w:r w:rsidRPr="00B5515C">
        <w:rPr>
          <w:rFonts w:ascii="Times New Roman" w:hAnsi="Times New Roman"/>
          <w:i/>
          <w:sz w:val="28"/>
        </w:rPr>
        <w:t>Œuvres</w:t>
      </w:r>
      <w:r w:rsidRPr="00B5515C">
        <w:rPr>
          <w:rFonts w:ascii="Times New Roman" w:hAnsi="Times New Roman"/>
          <w:sz w:val="28"/>
        </w:rPr>
        <w:t xml:space="preserve">, Paris, Gallimard, 1999, p. 883 (coll. « Quarto ») [Paulhan soutient Desnos dans son intervention, parue dans </w:t>
      </w:r>
      <w:r w:rsidRPr="00B5515C">
        <w:rPr>
          <w:rFonts w:ascii="Times New Roman" w:hAnsi="Times New Roman"/>
          <w:i/>
          <w:sz w:val="28"/>
        </w:rPr>
        <w:t>Aujourd’hui</w:t>
      </w:r>
      <w:r w:rsidRPr="00B5515C">
        <w:rPr>
          <w:rFonts w:ascii="Times New Roman" w:hAnsi="Times New Roman"/>
          <w:sz w:val="28"/>
        </w:rPr>
        <w:t xml:space="preserve">, le 16 septembre 1942, contre Pierre Pascal, rédacteur en chef de </w:t>
      </w:r>
      <w:r w:rsidRPr="00B5515C">
        <w:rPr>
          <w:rFonts w:ascii="Times New Roman" w:hAnsi="Times New Roman"/>
          <w:i/>
          <w:sz w:val="28"/>
        </w:rPr>
        <w:t>L’Appel</w:t>
      </w:r>
      <w:r w:rsidRPr="00B5515C">
        <w:rPr>
          <w:rFonts w:ascii="Times New Roman" w:hAnsi="Times New Roman"/>
          <w:sz w:val="28"/>
        </w:rPr>
        <w:t>. Il transmet à Desnos le souhait de Robert Chatté, de conduire le poète chez l’illustrateur Louis Legrand (1863-1951)].</w:t>
      </w:r>
    </w:p>
    <w:p w14:paraId="55DCF37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875E6F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Six petits livres de pensées », dans : Malcolm de CHAZAL, </w:t>
      </w:r>
      <w:r w:rsidRPr="00B5515C">
        <w:rPr>
          <w:rFonts w:ascii="Times New Roman" w:hAnsi="Times New Roman"/>
          <w:i/>
          <w:sz w:val="28"/>
        </w:rPr>
        <w:t>Pensées</w:t>
      </w:r>
      <w:r w:rsidRPr="00B5515C">
        <w:rPr>
          <w:rFonts w:ascii="Times New Roman" w:hAnsi="Times New Roman"/>
          <w:sz w:val="28"/>
        </w:rPr>
        <w:t>, préface de Jean Paulhan, avant-propos d’Eric Meunié, Exils, p. 5-17 [volume de 363 p. achevé d’imprimer en novembre 1999].</w:t>
      </w:r>
    </w:p>
    <w:p w14:paraId="7E2A626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B0EE17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lettres de Jean PAULHAN à Robert PROUST, dans </w:t>
      </w:r>
      <w:r w:rsidRPr="00B5515C">
        <w:rPr>
          <w:rFonts w:ascii="Times New Roman" w:hAnsi="Times New Roman"/>
          <w:i/>
          <w:sz w:val="28"/>
        </w:rPr>
        <w:t xml:space="preserve">Robert Proust et la Nouvelle Revue française. Les années perdues de la </w:t>
      </w:r>
      <w:r w:rsidRPr="00B5515C">
        <w:rPr>
          <w:rFonts w:ascii="Times New Roman" w:hAnsi="Times New Roman"/>
          <w:sz w:val="28"/>
        </w:rPr>
        <w:t>Recherche</w:t>
      </w:r>
      <w:r w:rsidRPr="00B5515C">
        <w:rPr>
          <w:rFonts w:ascii="Times New Roman" w:hAnsi="Times New Roman"/>
          <w:i/>
          <w:sz w:val="28"/>
        </w:rPr>
        <w:t xml:space="preserve"> 1922-1931</w:t>
      </w:r>
      <w:r w:rsidRPr="00B5515C">
        <w:rPr>
          <w:rFonts w:ascii="Times New Roman" w:hAnsi="Times New Roman"/>
          <w:sz w:val="28"/>
        </w:rPr>
        <w:t>, édition présentée, établie et annotée par Nathalie Mauriac Dyer, avec la collaboration de Alain Rivière et Pierre-Edmond Robert, Paris, Gallimard, 1999, 159 p. [coll. « Les Cahiers de la NRF », volume achevé d’imprimer le 2 novembre 1999, voir p. 95 à 141].</w:t>
      </w:r>
    </w:p>
    <w:p w14:paraId="44ED55D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0032CB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Groethuysens Tod in Luxemburg », </w:t>
      </w:r>
      <w:r w:rsidRPr="00B5515C">
        <w:rPr>
          <w:rFonts w:ascii="Times New Roman" w:hAnsi="Times New Roman"/>
          <w:i/>
          <w:sz w:val="28"/>
        </w:rPr>
        <w:t>Akzente</w:t>
      </w:r>
      <w:r w:rsidRPr="00B5515C">
        <w:rPr>
          <w:rFonts w:ascii="Times New Roman" w:hAnsi="Times New Roman"/>
          <w:sz w:val="28"/>
        </w:rPr>
        <w:t xml:space="preserve">. </w:t>
      </w:r>
      <w:r w:rsidRPr="00B5515C">
        <w:rPr>
          <w:rFonts w:ascii="Times New Roman" w:hAnsi="Times New Roman"/>
          <w:i/>
          <w:sz w:val="28"/>
        </w:rPr>
        <w:t>Zeitschrift für Literatu</w:t>
      </w:r>
      <w:r w:rsidRPr="00B5515C">
        <w:rPr>
          <w:rFonts w:ascii="Times New Roman" w:hAnsi="Times New Roman"/>
          <w:sz w:val="28"/>
        </w:rPr>
        <w:t xml:space="preserve">r, Heft 6, Dezember 1999, p. 546-573 [reprise de la traduction de 1970, précédée d’une excellente présentation de « Jean Paulhan » par le traducteur, Friedhelm Kemp, p. 532-545 ; voir aussi, du même auteur, le volume </w:t>
      </w:r>
      <w:r w:rsidRPr="00B5515C">
        <w:rPr>
          <w:rFonts w:ascii="Times New Roman" w:hAnsi="Times New Roman"/>
          <w:i/>
          <w:sz w:val="28"/>
        </w:rPr>
        <w:t>…das Ohr, das spricht</w:t>
      </w:r>
      <w:r w:rsidRPr="00B5515C">
        <w:rPr>
          <w:rFonts w:ascii="Times New Roman" w:hAnsi="Times New Roman"/>
          <w:sz w:val="28"/>
        </w:rPr>
        <w:t>, Hansen Verlag].</w:t>
      </w:r>
    </w:p>
    <w:p w14:paraId="74D73BD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020E09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El Guerrero aplicado</w:t>
      </w:r>
      <w:r w:rsidRPr="00B5515C">
        <w:rPr>
          <w:rFonts w:ascii="Times New Roman" w:hAnsi="Times New Roman"/>
          <w:sz w:val="28"/>
        </w:rPr>
        <w:t>, traduccion de Maria Pascual, Jorge Santiago Perednik y Hugo Savino, Buenos Ayres, Tres Haches, 1999, 91 p. [achevé d’imprimer à Buenos Aires, en Argentine, « en diciembre de 1999 » ; « </w:t>
      </w:r>
      <w:r w:rsidRPr="000474A2">
        <w:rPr>
          <w:rFonts w:ascii="Times New Roman" w:hAnsi="Times New Roman"/>
          <w:i/>
          <w:sz w:val="28"/>
        </w:rPr>
        <w:t>cet ouvrage, publié dans le cadre du Programme d’Aide à la Publication Victoria Ocampo </w:t>
      </w:r>
      <w:r w:rsidRPr="00B5515C">
        <w:rPr>
          <w:rFonts w:ascii="Times New Roman" w:hAnsi="Times New Roman"/>
          <w:sz w:val="28"/>
        </w:rPr>
        <w:t>», avec le soutien du Ministère des Affaires Etrangères et du Service Culturel de l’Ambassade de France en Argentine ; en quatrième de couverture, citations de Jacques Lacan, Philippe Sollers, Frédéric Badré et Dominique Aury].</w:t>
      </w:r>
    </w:p>
    <w:p w14:paraId="085496A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024A5C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2000 </w:t>
      </w:r>
      <w:r w:rsidRPr="00B5515C">
        <w:rPr>
          <w:rFonts w:ascii="Times New Roman" w:hAnsi="Times New Roman"/>
          <w:sz w:val="28"/>
        </w:rPr>
        <w:t xml:space="preserve">– </w:t>
      </w:r>
      <w:r w:rsidRPr="00B5515C">
        <w:rPr>
          <w:rFonts w:ascii="Times New Roman" w:hAnsi="Times New Roman"/>
          <w:i/>
          <w:sz w:val="28"/>
        </w:rPr>
        <w:t>Mort de Groethuysen à Luxembourg</w:t>
      </w:r>
      <w:r w:rsidRPr="00B5515C">
        <w:rPr>
          <w:rFonts w:ascii="Times New Roman" w:hAnsi="Times New Roman"/>
          <w:sz w:val="28"/>
        </w:rPr>
        <w:t>, Montpellier, Fata Morgana, 2000, 63 p. [dans un volume achevé d’imprimer le 2 décembre 1999 par Georges Monti, imprimeur à Cognac, reprise de l’édition imprimée le 9 octobre 1976 (dépôt légal en janvier 1977), chez le même éditeur mais sous une autre mise en page ; en frontispice, portrait de Jean Paulhan par Jean Dubuffet (1945)].</w:t>
      </w:r>
    </w:p>
    <w:p w14:paraId="08F8264A"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2AA1F32" w14:textId="6FBAA9E7" w:rsidR="00350D7F" w:rsidRPr="00350D7F" w:rsidRDefault="00350D7F" w:rsidP="00350D7F">
      <w:pPr>
        <w:jc w:val="both"/>
        <w:rPr>
          <w:rFonts w:ascii="Times New Roman" w:hAnsi="Times New Roman"/>
          <w:color w:val="auto"/>
          <w:sz w:val="28"/>
          <w:szCs w:val="28"/>
          <w:lang w:val="fr-FR"/>
        </w:rPr>
      </w:pPr>
      <w:r w:rsidRPr="00350D7F">
        <w:rPr>
          <w:rFonts w:ascii="Times New Roman" w:hAnsi="Times New Roman"/>
          <w:color w:val="auto"/>
          <w:sz w:val="28"/>
          <w:szCs w:val="28"/>
          <w:lang w:val="fr-FR"/>
        </w:rPr>
        <w:t xml:space="preserve">– deux lettres de Jean Paulhan à Armand Petitjean des 25 septembre 1951 et 2 octobre 1951, dans </w:t>
      </w:r>
      <w:r w:rsidRPr="00350D7F">
        <w:rPr>
          <w:rFonts w:ascii="Times New Roman" w:hAnsi="Times New Roman"/>
          <w:i/>
          <w:iCs/>
          <w:color w:val="auto"/>
          <w:sz w:val="28"/>
          <w:szCs w:val="28"/>
          <w:lang w:val="fr-FR"/>
        </w:rPr>
        <w:t>Ernst Jünger</w:t>
      </w:r>
      <w:r w:rsidRPr="00350D7F">
        <w:rPr>
          <w:rFonts w:ascii="Times New Roman" w:hAnsi="Times New Roman"/>
          <w:color w:val="auto"/>
          <w:sz w:val="28"/>
          <w:szCs w:val="28"/>
          <w:lang w:val="fr-FR"/>
        </w:rPr>
        <w:t xml:space="preserve">, dossier conçu et dirigé par Philippe Barthelet, Lausanne, L’Âge d’homme, 2000, coll. Dossiers H, p. 449 </w:t>
      </w:r>
      <w:r>
        <w:rPr>
          <w:rFonts w:ascii="Times New Roman" w:hAnsi="Times New Roman"/>
          <w:color w:val="auto"/>
          <w:sz w:val="28"/>
          <w:szCs w:val="28"/>
          <w:lang w:val="fr-FR"/>
        </w:rPr>
        <w:t>[</w:t>
      </w:r>
      <w:r w:rsidRPr="00350D7F">
        <w:rPr>
          <w:rFonts w:ascii="Times New Roman" w:hAnsi="Times New Roman"/>
          <w:color w:val="333333"/>
          <w:sz w:val="28"/>
          <w:szCs w:val="28"/>
          <w:shd w:val="clear" w:color="auto" w:fill="FFFFFF"/>
          <w:lang w:val="fr-FR"/>
        </w:rPr>
        <w:t xml:space="preserve">contributions, études et témoignages de </w:t>
      </w:r>
      <w:r>
        <w:rPr>
          <w:rFonts w:ascii="Times New Roman" w:hAnsi="Times New Roman"/>
          <w:color w:val="333333"/>
          <w:sz w:val="28"/>
          <w:szCs w:val="28"/>
          <w:shd w:val="clear" w:color="auto" w:fill="FFFFFF"/>
          <w:lang w:val="fr-FR"/>
        </w:rPr>
        <w:t xml:space="preserve">Marcel </w:t>
      </w:r>
      <w:r w:rsidRPr="00350D7F">
        <w:rPr>
          <w:rFonts w:ascii="Times New Roman" w:hAnsi="Times New Roman"/>
          <w:color w:val="333333"/>
          <w:sz w:val="28"/>
          <w:szCs w:val="28"/>
          <w:shd w:val="clear" w:color="auto" w:fill="FFFFFF"/>
          <w:lang w:val="fr-FR"/>
        </w:rPr>
        <w:t xml:space="preserve">Jouhandeau, Antoine Blondin, Pierre Boutang, Hermann Hesse, Hannah Arendt, </w:t>
      </w:r>
      <w:r>
        <w:rPr>
          <w:rFonts w:ascii="Times New Roman" w:hAnsi="Times New Roman"/>
          <w:color w:val="333333"/>
          <w:sz w:val="28"/>
          <w:szCs w:val="28"/>
          <w:shd w:val="clear" w:color="auto" w:fill="FFFFFF"/>
          <w:lang w:val="fr-FR"/>
        </w:rPr>
        <w:t xml:space="preserve">Jean </w:t>
      </w:r>
      <w:r w:rsidRPr="00350D7F">
        <w:rPr>
          <w:rFonts w:ascii="Times New Roman" w:hAnsi="Times New Roman"/>
          <w:color w:val="333333"/>
          <w:sz w:val="28"/>
          <w:szCs w:val="28"/>
          <w:shd w:val="clear" w:color="auto" w:fill="FFFFFF"/>
          <w:lang w:val="fr-FR"/>
        </w:rPr>
        <w:t xml:space="preserve">Cocteau, </w:t>
      </w:r>
      <w:r>
        <w:rPr>
          <w:rFonts w:ascii="Times New Roman" w:hAnsi="Times New Roman"/>
          <w:color w:val="333333"/>
          <w:sz w:val="28"/>
          <w:szCs w:val="28"/>
          <w:shd w:val="clear" w:color="auto" w:fill="FFFFFF"/>
          <w:lang w:val="fr-FR"/>
        </w:rPr>
        <w:t xml:space="preserve">Roger </w:t>
      </w:r>
      <w:r w:rsidRPr="00350D7F">
        <w:rPr>
          <w:rFonts w:ascii="Times New Roman" w:hAnsi="Times New Roman"/>
          <w:color w:val="333333"/>
          <w:sz w:val="28"/>
          <w:szCs w:val="28"/>
          <w:shd w:val="clear" w:color="auto" w:fill="FFFFFF"/>
          <w:lang w:val="fr-FR"/>
        </w:rPr>
        <w:t>Cai</w:t>
      </w:r>
      <w:r>
        <w:rPr>
          <w:rFonts w:ascii="Times New Roman" w:hAnsi="Times New Roman"/>
          <w:color w:val="333333"/>
          <w:sz w:val="28"/>
          <w:szCs w:val="28"/>
          <w:shd w:val="clear" w:color="auto" w:fill="FFFFFF"/>
          <w:lang w:val="fr-FR"/>
        </w:rPr>
        <w:t xml:space="preserve">llois, Julien </w:t>
      </w:r>
      <w:r w:rsidRPr="00350D7F">
        <w:rPr>
          <w:rFonts w:ascii="Times New Roman" w:hAnsi="Times New Roman"/>
          <w:color w:val="333333"/>
          <w:sz w:val="28"/>
          <w:szCs w:val="28"/>
          <w:shd w:val="clear" w:color="auto" w:fill="FFFFFF"/>
          <w:lang w:val="fr-FR"/>
        </w:rPr>
        <w:t xml:space="preserve">Gracq, François Mitterrand, </w:t>
      </w:r>
      <w:r>
        <w:rPr>
          <w:rFonts w:ascii="Times New Roman" w:hAnsi="Times New Roman"/>
          <w:color w:val="333333"/>
          <w:sz w:val="28"/>
          <w:szCs w:val="28"/>
          <w:shd w:val="clear" w:color="auto" w:fill="FFFFFF"/>
          <w:lang w:val="fr-FR"/>
        </w:rPr>
        <w:t xml:space="preserve">Paul </w:t>
      </w:r>
      <w:r w:rsidRPr="00350D7F">
        <w:rPr>
          <w:rFonts w:ascii="Times New Roman" w:hAnsi="Times New Roman"/>
          <w:color w:val="333333"/>
          <w:sz w:val="28"/>
          <w:szCs w:val="28"/>
          <w:shd w:val="clear" w:color="auto" w:fill="FFFFFF"/>
          <w:lang w:val="fr-FR"/>
        </w:rPr>
        <w:t xml:space="preserve">Léautaud, </w:t>
      </w:r>
      <w:r>
        <w:rPr>
          <w:rFonts w:ascii="Times New Roman" w:hAnsi="Times New Roman"/>
          <w:color w:val="333333"/>
          <w:sz w:val="28"/>
          <w:szCs w:val="28"/>
          <w:shd w:val="clear" w:color="auto" w:fill="FFFFFF"/>
          <w:lang w:val="fr-FR"/>
        </w:rPr>
        <w:t xml:space="preserve">Nicolas </w:t>
      </w:r>
      <w:r w:rsidRPr="00350D7F">
        <w:rPr>
          <w:rFonts w:ascii="Times New Roman" w:hAnsi="Times New Roman"/>
          <w:color w:val="333333"/>
          <w:sz w:val="28"/>
          <w:szCs w:val="28"/>
          <w:shd w:val="clear" w:color="auto" w:fill="FFFFFF"/>
          <w:lang w:val="fr-FR"/>
        </w:rPr>
        <w:t>Bouvier, Jules Roy</w:t>
      </w:r>
      <w:r w:rsidRPr="00350D7F">
        <w:rPr>
          <w:rFonts w:ascii="Times New Roman" w:hAnsi="Times New Roman"/>
          <w:color w:val="auto"/>
          <w:sz w:val="28"/>
          <w:szCs w:val="28"/>
          <w:lang w:val="fr-FR"/>
        </w:rPr>
        <w:t>].</w:t>
      </w:r>
    </w:p>
    <w:p w14:paraId="76E5A2F9" w14:textId="77777777" w:rsidR="00350D7F" w:rsidRPr="00350D7F" w:rsidRDefault="00350D7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p>
    <w:p w14:paraId="32E1A42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PAULHAN / ARLAND, </w:t>
      </w:r>
      <w:r w:rsidRPr="00B5515C">
        <w:rPr>
          <w:rFonts w:ascii="Times New Roman" w:hAnsi="Times New Roman"/>
          <w:i/>
          <w:sz w:val="28"/>
        </w:rPr>
        <w:t>Correspondance 1936-1945</w:t>
      </w:r>
      <w:r w:rsidRPr="00B5515C">
        <w:rPr>
          <w:rFonts w:ascii="Times New Roman" w:hAnsi="Times New Roman"/>
          <w:sz w:val="28"/>
        </w:rPr>
        <w:t xml:space="preserve">, édition établie et annotée par Jean-Jacques Didier, Gallimard, 2000, 407 p. [coll. « Les Cahiers de la </w:t>
      </w:r>
      <w:r w:rsidRPr="00B5515C">
        <w:rPr>
          <w:rFonts w:ascii="Times New Roman" w:hAnsi="Times New Roman"/>
          <w:i/>
          <w:sz w:val="28"/>
        </w:rPr>
        <w:t>nrf</w:t>
      </w:r>
      <w:r w:rsidRPr="00B5515C">
        <w:rPr>
          <w:rFonts w:ascii="Times New Roman" w:hAnsi="Times New Roman"/>
          <w:sz w:val="28"/>
        </w:rPr>
        <w:t> » ; « Cahiers Jean Paulhan », n° 10 ; volume achevé d’imprimer le 9 mars 2000].</w:t>
      </w:r>
    </w:p>
    <w:p w14:paraId="15638EB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7673EE4" w14:textId="06DC6C5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GIONO / PAULHAN, </w:t>
      </w:r>
      <w:r w:rsidRPr="00B5515C">
        <w:rPr>
          <w:rFonts w:ascii="Times New Roman" w:hAnsi="Times New Roman"/>
          <w:i/>
          <w:sz w:val="28"/>
        </w:rPr>
        <w:t>Correspondance 1928-1963</w:t>
      </w:r>
      <w:r w:rsidRPr="00B5515C">
        <w:rPr>
          <w:rFonts w:ascii="Times New Roman" w:hAnsi="Times New Roman"/>
          <w:sz w:val="28"/>
        </w:rPr>
        <w:t xml:space="preserve">, édition établie et annotée par Pierre Citron, Paris, Gallimard, 2000, p. [« Les Cahiers de la </w:t>
      </w:r>
      <w:r w:rsidRPr="00B5515C">
        <w:rPr>
          <w:rFonts w:ascii="Times New Roman" w:hAnsi="Times New Roman"/>
          <w:i/>
          <w:sz w:val="28"/>
        </w:rPr>
        <w:t>NRF</w:t>
      </w:r>
      <w:r w:rsidRPr="00B5515C">
        <w:rPr>
          <w:rFonts w:ascii="Times New Roman" w:hAnsi="Times New Roman"/>
          <w:sz w:val="28"/>
        </w:rPr>
        <w:t xml:space="preserve"> », volume achevé d’imprimer le 14 mars 2000 ; la découverte tardive de lettres de Jean Paulhan </w:t>
      </w:r>
      <w:r w:rsidR="000474A2">
        <w:rPr>
          <w:rFonts w:ascii="Times New Roman" w:hAnsi="Times New Roman"/>
          <w:sz w:val="28"/>
        </w:rPr>
        <w:t>dans les archives de Jean Giono</w:t>
      </w:r>
      <w:r w:rsidRPr="00B5515C">
        <w:rPr>
          <w:rFonts w:ascii="Times New Roman" w:hAnsi="Times New Roman"/>
          <w:sz w:val="28"/>
        </w:rPr>
        <w:t xml:space="preserve"> a rendu cette édition incomplète].</w:t>
      </w:r>
    </w:p>
    <w:p w14:paraId="3EE46D5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C43366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Esperienza del proverbio</w:t>
      </w:r>
      <w:r w:rsidRPr="00B5515C">
        <w:rPr>
          <w:rFonts w:ascii="Times New Roman" w:hAnsi="Times New Roman"/>
          <w:sz w:val="28"/>
        </w:rPr>
        <w:t xml:space="preserve">, a cura di Paolo Bagni, Il Capitello del Sole, Bologna, 2000, 52 p. [traduction italienne de </w:t>
      </w:r>
      <w:r w:rsidRPr="00B5515C">
        <w:rPr>
          <w:rFonts w:ascii="Times New Roman" w:hAnsi="Times New Roman"/>
          <w:i/>
          <w:sz w:val="28"/>
        </w:rPr>
        <w:t>Expérience du proverbe </w:t>
      </w:r>
      <w:r w:rsidRPr="00B5515C">
        <w:rPr>
          <w:rFonts w:ascii="Times New Roman" w:hAnsi="Times New Roman"/>
          <w:sz w:val="28"/>
        </w:rPr>
        <w:t>; achevé d’imprimer en avril 2000].</w:t>
      </w:r>
    </w:p>
    <w:p w14:paraId="198BBBF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0B7517F" w14:textId="4F2310D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r w:rsidRPr="00B5515C">
        <w:rPr>
          <w:rFonts w:ascii="Times New Roman" w:hAnsi="Times New Roman"/>
          <w:sz w:val="28"/>
        </w:rPr>
        <w:t xml:space="preserve">– </w:t>
      </w:r>
      <w:r w:rsidR="003F03E5">
        <w:rPr>
          <w:rFonts w:ascii="Times New Roman" w:hAnsi="Times New Roman"/>
          <w:sz w:val="28"/>
        </w:rPr>
        <w:t xml:space="preserve">douze </w:t>
      </w:r>
      <w:r w:rsidRPr="00B5515C">
        <w:rPr>
          <w:rFonts w:ascii="Times New Roman" w:hAnsi="Times New Roman"/>
          <w:sz w:val="28"/>
        </w:rPr>
        <w:t xml:space="preserve">lettres de Jean Paulhan à Henri Pollès, </w:t>
      </w:r>
      <w:r w:rsidRPr="00B5515C">
        <w:rPr>
          <w:rFonts w:ascii="Times New Roman" w:hAnsi="Times New Roman"/>
          <w:i/>
          <w:sz w:val="28"/>
        </w:rPr>
        <w:t>Les écrivains du siècle. Lettres et dédicaces à Henri Pollès</w:t>
      </w:r>
      <w:r w:rsidRPr="00B5515C">
        <w:rPr>
          <w:rFonts w:ascii="Times New Roman" w:hAnsi="Times New Roman"/>
          <w:sz w:val="28"/>
        </w:rPr>
        <w:t>, 3 juillet - 2 octobre 2000, Rennes, Bibliothèque municipale, 1999, p. 202-207 [dans un cahier achevé d’imprimer en septembre 2000].</w:t>
      </w:r>
    </w:p>
    <w:p w14:paraId="33BE294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rPr>
      </w:pPr>
    </w:p>
    <w:p w14:paraId="2142BF8C"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Onze lettres de Jean Paulhan à Aragon / (1919-1922) », dans : Louis ARAGON, </w:t>
      </w:r>
      <w:r w:rsidRPr="00B5515C">
        <w:rPr>
          <w:rFonts w:ascii="Times New Roman" w:hAnsi="Times New Roman"/>
          <w:i/>
          <w:sz w:val="28"/>
        </w:rPr>
        <w:t>De Dada au surréalisme. Papiers inédits</w:t>
      </w:r>
      <w:r w:rsidRPr="00B5515C">
        <w:rPr>
          <w:rFonts w:ascii="Times New Roman" w:hAnsi="Times New Roman"/>
          <w:sz w:val="28"/>
        </w:rPr>
        <w:t xml:space="preserve">, Gallimard, 2000, 431 p., p. 301-311 [coll. « Les Cahiers de la </w:t>
      </w:r>
      <w:r w:rsidRPr="00B5515C">
        <w:rPr>
          <w:rFonts w:ascii="Times New Roman" w:hAnsi="Times New Roman"/>
          <w:i/>
          <w:sz w:val="28"/>
        </w:rPr>
        <w:t>nrf</w:t>
      </w:r>
      <w:r w:rsidRPr="00B5515C">
        <w:rPr>
          <w:rFonts w:ascii="Times New Roman" w:hAnsi="Times New Roman"/>
          <w:sz w:val="28"/>
        </w:rPr>
        <w:t> », achevé d’imprimer le 19 octobre 2000].</w:t>
      </w:r>
    </w:p>
    <w:p w14:paraId="18BB122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BB4807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LEIRIS &amp; PAULHAN, </w:t>
      </w:r>
      <w:r w:rsidRPr="00B5515C">
        <w:rPr>
          <w:rFonts w:ascii="Times New Roman" w:hAnsi="Times New Roman"/>
          <w:i/>
          <w:sz w:val="28"/>
        </w:rPr>
        <w:t>Correspondance 1926-1962</w:t>
      </w:r>
      <w:r w:rsidRPr="00B5515C">
        <w:rPr>
          <w:rFonts w:ascii="Times New Roman" w:hAnsi="Times New Roman"/>
          <w:sz w:val="28"/>
        </w:rPr>
        <w:t>, édition établie, présentée et annotée par Louis Yvert, Paris, Éditions Claire Paulhan, 2000, 247 p. [volume achevé d’imprimer en novembre 2000].</w:t>
      </w:r>
    </w:p>
    <w:p w14:paraId="36B2343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D893482"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Braque il maestro », </w:t>
      </w:r>
      <w:r w:rsidRPr="00B5515C">
        <w:rPr>
          <w:rFonts w:ascii="Times New Roman" w:hAnsi="Times New Roman"/>
          <w:i/>
          <w:sz w:val="28"/>
        </w:rPr>
        <w:t>Graphie</w:t>
      </w:r>
      <w:r w:rsidRPr="00B5515C">
        <w:rPr>
          <w:rFonts w:ascii="Times New Roman" w:hAnsi="Times New Roman"/>
          <w:sz w:val="28"/>
        </w:rPr>
        <w:t>, anno II, n° 4, novembre 2000, p. 24-40 [reprise de la traduction de 1984, « Nota bibliografica a cura del traduttore » et « Nota biografica di Renato Turci » en dernière page].</w:t>
      </w:r>
    </w:p>
    <w:p w14:paraId="43B050F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E1F09BE" w14:textId="085E872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2001 </w:t>
      </w:r>
      <w:r w:rsidRPr="00B5515C">
        <w:rPr>
          <w:rFonts w:ascii="Times New Roman" w:hAnsi="Times New Roman"/>
          <w:sz w:val="28"/>
        </w:rPr>
        <w:t xml:space="preserve">– </w:t>
      </w:r>
      <w:r w:rsidRPr="00B5515C">
        <w:rPr>
          <w:rFonts w:ascii="Times New Roman" w:hAnsi="Times New Roman"/>
          <w:i/>
          <w:sz w:val="28"/>
        </w:rPr>
        <w:t xml:space="preserve">Leitfaden einer kleinen Reise durch die Schweiz </w:t>
      </w:r>
      <w:r w:rsidRPr="00B5515C">
        <w:rPr>
          <w:rFonts w:ascii="Times New Roman" w:hAnsi="Times New Roman"/>
          <w:sz w:val="28"/>
        </w:rPr>
        <w:t>[</w:t>
      </w:r>
      <w:r w:rsidRPr="00B5515C">
        <w:rPr>
          <w:rFonts w:ascii="Times New Roman" w:hAnsi="Times New Roman"/>
          <w:i/>
          <w:sz w:val="28"/>
        </w:rPr>
        <w:t>Guide d’un petit voyage en Suisse</w:t>
      </w:r>
      <w:r w:rsidRPr="00B5515C">
        <w:rPr>
          <w:rFonts w:ascii="Times New Roman" w:hAnsi="Times New Roman"/>
          <w:sz w:val="28"/>
        </w:rPr>
        <w:t>], Bern-Berlin, Verlag Gachnang &amp; Springer, 2001, 75 p. [mit 12 Photographien von Güntler Förg aus dem Französischen von Constance Lotz ; en quatrième de couverture, portrait de Jean Paulhan par Jean Dubuffet, daté par erreur « </w:t>
      </w:r>
      <w:r w:rsidRPr="006557EC">
        <w:rPr>
          <w:rFonts w:ascii="Times New Roman" w:hAnsi="Times New Roman"/>
          <w:i/>
          <w:sz w:val="28"/>
        </w:rPr>
        <w:t>1924 </w:t>
      </w:r>
      <w:r w:rsidRPr="00B5515C">
        <w:rPr>
          <w:rFonts w:ascii="Times New Roman" w:hAnsi="Times New Roman"/>
          <w:sz w:val="28"/>
        </w:rPr>
        <w:t>» et texte de Paul Morand, traduit en allemand ; prises en hiver, les douze photographies sont reproduites avec l’autorisation de la galerie Lelong de Zürich</w:t>
      </w:r>
      <w:r w:rsidR="004348D9">
        <w:rPr>
          <w:rFonts w:ascii="Times New Roman" w:hAnsi="Times New Roman"/>
          <w:sz w:val="28"/>
        </w:rPr>
        <w:t xml:space="preserve"> ; voir </w:t>
      </w:r>
      <w:r w:rsidR="004348D9">
        <w:rPr>
          <w:rFonts w:ascii="Times New Roman" w:hAnsi="Times New Roman"/>
          <w:i/>
          <w:sz w:val="28"/>
        </w:rPr>
        <w:t xml:space="preserve">supra </w:t>
      </w:r>
      <w:r w:rsidR="004348D9">
        <w:rPr>
          <w:rFonts w:ascii="Times New Roman" w:hAnsi="Times New Roman"/>
          <w:sz w:val="28"/>
        </w:rPr>
        <w:t>en 1974</w:t>
      </w:r>
      <w:r w:rsidRPr="00B5515C">
        <w:rPr>
          <w:rFonts w:ascii="Times New Roman" w:hAnsi="Times New Roman"/>
          <w:sz w:val="28"/>
        </w:rPr>
        <w:t>].</w:t>
      </w:r>
    </w:p>
    <w:p w14:paraId="67C59B15"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5FFCBA1" w14:textId="77777777" w:rsidR="00AF4D05" w:rsidRDefault="00AF4D05" w:rsidP="00AF4D0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 Secrets</w:t>
      </w:r>
      <w:r>
        <w:rPr>
          <w:rFonts w:ascii="Times New Roman" w:hAnsi="Times New Roman"/>
          <w:sz w:val="28"/>
        </w:rPr>
        <w:t xml:space="preserve">, </w:t>
      </w:r>
      <w:r>
        <w:rPr>
          <w:rFonts w:ascii="Times New Roman" w:hAnsi="Times New Roman"/>
          <w:i/>
          <w:sz w:val="28"/>
        </w:rPr>
        <w:t>s.l.n.d.</w:t>
      </w:r>
      <w:r>
        <w:rPr>
          <w:rFonts w:ascii="Times New Roman" w:hAnsi="Times New Roman"/>
          <w:sz w:val="28"/>
        </w:rPr>
        <w:t xml:space="preserve"> [Losne, Th. B. &amp; J.-J. T., 2001], in-16, 19 p. [texte de l’achevé d’imprimer : « </w:t>
      </w:r>
      <w:r>
        <w:rPr>
          <w:rFonts w:ascii="Times New Roman" w:hAnsi="Times New Roman"/>
          <w:i/>
          <w:sz w:val="28"/>
        </w:rPr>
        <w:t xml:space="preserve">Ce texte de Jean Paulhan a paru la pre-/mière fois en 1949 dans la revue </w:t>
      </w:r>
      <w:r>
        <w:rPr>
          <w:rFonts w:ascii="Times New Roman" w:hAnsi="Times New Roman"/>
          <w:sz w:val="28"/>
        </w:rPr>
        <w:t>La / presse à bras</w:t>
      </w:r>
      <w:r>
        <w:rPr>
          <w:rFonts w:ascii="Times New Roman" w:hAnsi="Times New Roman"/>
          <w:i/>
          <w:sz w:val="28"/>
        </w:rPr>
        <w:t>, “V</w:t>
      </w:r>
      <w:r w:rsidRPr="00D02CBA">
        <w:rPr>
          <w:rFonts w:ascii="Times New Roman" w:hAnsi="Times New Roman"/>
          <w:i/>
          <w:iCs/>
          <w:sz w:val="28"/>
          <w:szCs w:val="28"/>
          <w:vertAlign w:val="superscript"/>
        </w:rPr>
        <w:t>e</w:t>
      </w:r>
      <w:r>
        <w:rPr>
          <w:rFonts w:ascii="Times New Roman" w:hAnsi="Times New Roman"/>
          <w:i/>
          <w:sz w:val="28"/>
        </w:rPr>
        <w:t xml:space="preserve"> message amical de / poésie” [Il en existe un tiré-à-part]. Il fut / repris la même année en volume par PAB, / tiré à 66 exemplaires, sous un nouveau / titre : </w:t>
      </w:r>
      <w:r>
        <w:rPr>
          <w:rFonts w:ascii="Times New Roman" w:hAnsi="Times New Roman"/>
          <w:sz w:val="28"/>
        </w:rPr>
        <w:t>Petit livre à déchirer</w:t>
      </w:r>
      <w:r>
        <w:rPr>
          <w:rFonts w:ascii="Times New Roman" w:hAnsi="Times New Roman"/>
          <w:i/>
          <w:sz w:val="28"/>
        </w:rPr>
        <w:t xml:space="preserve">, avant de trou-/ver sa place en 1970 dans le volume IV / des </w:t>
      </w:r>
      <w:r w:rsidRPr="00841590">
        <w:rPr>
          <w:rFonts w:ascii="Times New Roman" w:hAnsi="Times New Roman"/>
          <w:caps/>
          <w:sz w:val="28"/>
          <w:szCs w:val="28"/>
        </w:rPr>
        <w:t>œ</w:t>
      </w:r>
      <w:r>
        <w:rPr>
          <w:rFonts w:ascii="Times New Roman" w:hAnsi="Times New Roman"/>
          <w:sz w:val="28"/>
        </w:rPr>
        <w:t xml:space="preserve">uvres complètes </w:t>
      </w:r>
      <w:r>
        <w:rPr>
          <w:rFonts w:ascii="Times New Roman" w:hAnsi="Times New Roman"/>
          <w:i/>
          <w:sz w:val="28"/>
        </w:rPr>
        <w:t xml:space="preserve">publiées par Tchou. / Bien que bref, </w:t>
      </w:r>
      <w:r>
        <w:rPr>
          <w:rFonts w:ascii="Times New Roman" w:hAnsi="Times New Roman"/>
          <w:sz w:val="28"/>
        </w:rPr>
        <w:t xml:space="preserve">Secrets </w:t>
      </w:r>
      <w:r>
        <w:rPr>
          <w:rFonts w:ascii="Times New Roman" w:hAnsi="Times New Roman"/>
          <w:i/>
          <w:sz w:val="28"/>
        </w:rPr>
        <w:t xml:space="preserve">nous semble / donner une clé majeure des préoccupa-/tions qui animeront, sa vie durant, / l’auteur des </w:t>
      </w:r>
      <w:r>
        <w:rPr>
          <w:rFonts w:ascii="Times New Roman" w:hAnsi="Times New Roman"/>
          <w:sz w:val="28"/>
        </w:rPr>
        <w:t xml:space="preserve">Fleurs de Tarbes. / </w:t>
      </w:r>
      <w:r>
        <w:rPr>
          <w:rFonts w:ascii="Times New Roman" w:hAnsi="Times New Roman"/>
          <w:i/>
          <w:sz w:val="28"/>
        </w:rPr>
        <w:t>Réalisée avec la complicté / de Frédéric Couraillon pour le frontispice / et de Thierry Bouchard pour la couverture, / la présente édition se compose / de 40 exemplaires dont aucun / n’a été commis à la vente. / R.B. &amp; J.-J. T.</w:t>
      </w:r>
      <w:r>
        <w:rPr>
          <w:rFonts w:ascii="Times New Roman" w:hAnsi="Times New Roman"/>
          <w:sz w:val="28"/>
        </w:rPr>
        <w:t> »</w:t>
      </w:r>
    </w:p>
    <w:p w14:paraId="3133B67B" w14:textId="1CCBE790" w:rsidR="00AF4D05" w:rsidRPr="00673F66" w:rsidRDefault="00AF4D05" w:rsidP="00AF4D0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ab/>
        <w:t>Le volume est absent des collections de la B.N.F.</w:t>
      </w:r>
      <w:r w:rsidR="009C745C">
        <w:rPr>
          <w:rFonts w:ascii="Times New Roman" w:hAnsi="Times New Roman"/>
          <w:sz w:val="28"/>
        </w:rPr>
        <w:t xml:space="preserve"> et n’est pas mentionné par François Lallier et Christian Hubin, </w:t>
      </w:r>
      <w:r w:rsidR="00E027DF">
        <w:rPr>
          <w:rFonts w:ascii="Times New Roman" w:hAnsi="Times New Roman"/>
          <w:i/>
          <w:sz w:val="28"/>
        </w:rPr>
        <w:t>Thierry Bouchard</w:t>
      </w:r>
      <w:r w:rsidR="00E027DF">
        <w:rPr>
          <w:rFonts w:ascii="Times New Roman" w:hAnsi="Times New Roman"/>
          <w:sz w:val="28"/>
        </w:rPr>
        <w:t>, Le Temps qu’il fait, cahier dix-huit, 247 p.</w:t>
      </w:r>
      <w:r>
        <w:rPr>
          <w:rFonts w:ascii="Times New Roman" w:hAnsi="Times New Roman"/>
          <w:sz w:val="28"/>
        </w:rPr>
        <w:t>].</w:t>
      </w:r>
    </w:p>
    <w:p w14:paraId="46689A99" w14:textId="77777777" w:rsidR="00AF4D05" w:rsidRPr="00B5515C" w:rsidRDefault="00AF4D0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2DB656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M. Jean Paulhan, ayant été élu par l’Académie française à la place laissée vacante par la mort de M. Pierre Benoît, y est venu prendre séance le jeudi 27 février 1964 et a prononcé le discours suivant », dans François LEOTARD &amp; Patrick WAJSMAN, avec la collaboration de Colette Piat, </w:t>
      </w:r>
      <w:r w:rsidRPr="00B5515C">
        <w:rPr>
          <w:rFonts w:ascii="Times New Roman" w:hAnsi="Times New Roman"/>
          <w:i/>
          <w:sz w:val="28"/>
        </w:rPr>
        <w:t>Paroles d’immortels</w:t>
      </w:r>
      <w:r w:rsidRPr="00B5515C">
        <w:rPr>
          <w:rFonts w:ascii="Times New Roman" w:hAnsi="Times New Roman"/>
          <w:sz w:val="28"/>
        </w:rPr>
        <w:t>, tome II, Ramsay, 2001, p. 96-106 [en p. 96, portrait en pied de Jean Paulhan prise chez un photographe de Madagascar, en 1908 ; il ne s’agit que d’extraits du discours de réception du jeudi 27 février 1964].</w:t>
      </w:r>
    </w:p>
    <w:p w14:paraId="55CDBBB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0A653A3" w14:textId="638C64D1" w:rsidR="001733AD" w:rsidRPr="00B5515C" w:rsidRDefault="006557E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Jacques Audiberti », dans </w:t>
      </w:r>
      <w:r w:rsidR="00CE5AFE" w:rsidRPr="00B5515C">
        <w:rPr>
          <w:rFonts w:ascii="Times New Roman" w:hAnsi="Times New Roman"/>
          <w:sz w:val="28"/>
        </w:rPr>
        <w:t xml:space="preserve">: Jacques AUDIBERTI, </w:t>
      </w:r>
      <w:r w:rsidR="00CE5AFE" w:rsidRPr="00B5515C">
        <w:rPr>
          <w:rFonts w:ascii="Times New Roman" w:hAnsi="Times New Roman"/>
          <w:i/>
          <w:sz w:val="28"/>
        </w:rPr>
        <w:t>Le Poète</w:t>
      </w:r>
      <w:r w:rsidR="00CE5AFE" w:rsidRPr="00B5515C">
        <w:rPr>
          <w:rFonts w:ascii="Times New Roman" w:hAnsi="Times New Roman"/>
          <w:sz w:val="28"/>
        </w:rPr>
        <w:t>, Montpellier, Fata Morgana, 2001, p. 9-10 [dans un volume de 55 p. achevé d’imprimer le 17 mars 2001, texte « </w:t>
      </w:r>
      <w:r w:rsidR="00CE5AFE" w:rsidRPr="006557EC">
        <w:rPr>
          <w:rFonts w:ascii="Times New Roman" w:hAnsi="Times New Roman"/>
          <w:i/>
          <w:sz w:val="28"/>
        </w:rPr>
        <w:t>par Jean Paulhan </w:t>
      </w:r>
      <w:r w:rsidR="00CE5AFE" w:rsidRPr="00B5515C">
        <w:rPr>
          <w:rFonts w:ascii="Times New Roman" w:hAnsi="Times New Roman"/>
          <w:sz w:val="28"/>
        </w:rPr>
        <w:t>» daté de « </w:t>
      </w:r>
      <w:r w:rsidR="00CE5AFE" w:rsidRPr="006557EC">
        <w:rPr>
          <w:rFonts w:ascii="Times New Roman" w:hAnsi="Times New Roman"/>
          <w:i/>
          <w:sz w:val="28"/>
        </w:rPr>
        <w:t>1966 </w:t>
      </w:r>
      <w:r w:rsidR="00CE5AFE" w:rsidRPr="00B5515C">
        <w:rPr>
          <w:rFonts w:ascii="Times New Roman" w:hAnsi="Times New Roman"/>
          <w:sz w:val="28"/>
        </w:rPr>
        <w:t>»].</w:t>
      </w:r>
    </w:p>
    <w:p w14:paraId="17E361F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9331595" w14:textId="6E1347D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fiches de Jean Paulhan juré au festival de Cannes de 1961, citées par Michel BOUJUT, dans « Paulhan juré », </w:t>
      </w:r>
      <w:r w:rsidRPr="00B5515C">
        <w:rPr>
          <w:rFonts w:ascii="Times New Roman" w:hAnsi="Times New Roman"/>
          <w:i/>
          <w:sz w:val="28"/>
        </w:rPr>
        <w:t>Synopsis</w:t>
      </w:r>
      <w:r w:rsidR="00546877">
        <w:rPr>
          <w:rFonts w:ascii="Times New Roman" w:hAnsi="Times New Roman"/>
          <w:i/>
          <w:sz w:val="28"/>
        </w:rPr>
        <w:t>. La Revue du scénario</w:t>
      </w:r>
      <w:r w:rsidRPr="00B5515C">
        <w:rPr>
          <w:rFonts w:ascii="Times New Roman" w:hAnsi="Times New Roman"/>
          <w:sz w:val="28"/>
        </w:rPr>
        <w:t>, 10 mai 2001, p. 18.</w:t>
      </w:r>
    </w:p>
    <w:p w14:paraId="07CFB37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624E13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A Letter for Jean Dubuffet</w:t>
      </w:r>
      <w:r w:rsidRPr="00B5515C">
        <w:rPr>
          <w:rFonts w:ascii="Times New Roman" w:hAnsi="Times New Roman"/>
          <w:sz w:val="28"/>
        </w:rPr>
        <w:t xml:space="preserve">, translation J.S. Bequette, New York, 2001, 14 p. [agréable plaquette sous jaquette rouge et couverture grise, publiée « on the centenary of the painter’s birth 31 July 2001 », tirage à cinquante exemplaires hors commerce numérotés au crayon rouge, ornée d’un véritable timbre de cinq francs collé en page de gauche (n.p.) ; traduction du texte paru dans </w:t>
      </w:r>
      <w:r w:rsidRPr="00B5515C">
        <w:rPr>
          <w:rFonts w:ascii="Times New Roman" w:hAnsi="Times New Roman"/>
          <w:i/>
          <w:sz w:val="28"/>
        </w:rPr>
        <w:t>Poésie 44</w:t>
      </w:r>
      <w:r w:rsidRPr="00B5515C">
        <w:rPr>
          <w:rFonts w:ascii="Times New Roman" w:hAnsi="Times New Roman"/>
          <w:sz w:val="28"/>
        </w:rPr>
        <w:t>].</w:t>
      </w:r>
    </w:p>
    <w:p w14:paraId="0FE157B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2EF0C07" w14:textId="5722660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Sade et la liberté », </w:t>
      </w:r>
      <w:r w:rsidRPr="00B5515C">
        <w:rPr>
          <w:rFonts w:ascii="Times New Roman" w:hAnsi="Times New Roman"/>
          <w:i/>
          <w:sz w:val="28"/>
        </w:rPr>
        <w:t>Ligne de risque</w:t>
      </w:r>
      <w:r w:rsidRPr="00B5515C">
        <w:rPr>
          <w:rFonts w:ascii="Times New Roman" w:hAnsi="Times New Roman"/>
          <w:sz w:val="28"/>
        </w:rPr>
        <w:t xml:space="preserve">, numéro 16, septembre 2001, p. 45 [texte inédit </w:t>
      </w:r>
      <w:r w:rsidR="000A5830">
        <w:rPr>
          <w:rFonts w:ascii="Times New Roman" w:hAnsi="Times New Roman"/>
          <w:sz w:val="28"/>
        </w:rPr>
        <w:t xml:space="preserve">de Jean Paulhan </w:t>
      </w:r>
      <w:r w:rsidRPr="00B5515C">
        <w:rPr>
          <w:rFonts w:ascii="Times New Roman" w:hAnsi="Times New Roman"/>
          <w:sz w:val="28"/>
        </w:rPr>
        <w:t>précédé d’un essai de Frédéric Badré, « La métamorphose sublime »</w:t>
      </w:r>
      <w:r w:rsidR="004B1A8F" w:rsidRPr="00B5515C">
        <w:rPr>
          <w:rFonts w:ascii="Times New Roman" w:hAnsi="Times New Roman"/>
          <w:sz w:val="28"/>
        </w:rPr>
        <w:t>, p. 39-44 (copie en PLH. 18.4) </w:t>
      </w:r>
      <w:r w:rsidRPr="00B5515C">
        <w:rPr>
          <w:rFonts w:ascii="Times New Roman" w:hAnsi="Times New Roman"/>
          <w:sz w:val="28"/>
        </w:rPr>
        <w:t xml:space="preserve">; voir aussi, du même auteur, </w:t>
      </w:r>
      <w:r w:rsidRPr="00B5515C">
        <w:rPr>
          <w:rFonts w:ascii="Times New Roman" w:hAnsi="Times New Roman"/>
          <w:i/>
          <w:sz w:val="28"/>
        </w:rPr>
        <w:t>L’avenir de la littérature</w:t>
      </w:r>
      <w:r w:rsidRPr="00B5515C">
        <w:rPr>
          <w:rFonts w:ascii="Times New Roman" w:hAnsi="Times New Roman"/>
          <w:sz w:val="28"/>
        </w:rPr>
        <w:t>, Paris, Gallimard, 2003, p. 63-75 [coll. « L’Infini »]].</w:t>
      </w:r>
    </w:p>
    <w:p w14:paraId="37AD4EB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EB2C5F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François MAURIAC &amp; Jean PAULHAN, </w:t>
      </w:r>
      <w:r w:rsidRPr="00B5515C">
        <w:rPr>
          <w:rFonts w:ascii="Times New Roman" w:hAnsi="Times New Roman"/>
          <w:i/>
          <w:sz w:val="28"/>
        </w:rPr>
        <w:t>Correspondance 1925-1967</w:t>
      </w:r>
      <w:r w:rsidRPr="00B5515C">
        <w:rPr>
          <w:rFonts w:ascii="Times New Roman" w:hAnsi="Times New Roman"/>
          <w:sz w:val="28"/>
        </w:rPr>
        <w:t>, édition établie, présentée et annotée par John E. Flower, Paris, Éditions Claire Paulhan, 2001, 373 p. [volume achevé d’imprimer en novembre 2001].</w:t>
      </w:r>
    </w:p>
    <w:p w14:paraId="7B6045C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761C8F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Les libellules et la boussole / Correspondance Jean Paulhan/Paul-Louis Couchoud/Jacques Rivière/Julien Vocance », </w:t>
      </w:r>
      <w:r w:rsidRPr="00B5515C">
        <w:rPr>
          <w:rFonts w:ascii="Times New Roman" w:hAnsi="Times New Roman"/>
          <w:i/>
          <w:sz w:val="28"/>
        </w:rPr>
        <w:t>Théodore Balmoral</w:t>
      </w:r>
      <w:r w:rsidRPr="00B5515C">
        <w:rPr>
          <w:rFonts w:ascii="Times New Roman" w:hAnsi="Times New Roman"/>
          <w:sz w:val="28"/>
        </w:rPr>
        <w:t>, n° 39-40, automne-hiver 2001-2002, p. 159-182 [lettres choisies et annotées par Bernard Baillaud].</w:t>
      </w:r>
    </w:p>
    <w:p w14:paraId="3D67BEA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00A612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2002 </w:t>
      </w:r>
      <w:r w:rsidRPr="00B5515C">
        <w:rPr>
          <w:rFonts w:ascii="Times New Roman" w:hAnsi="Times New Roman"/>
          <w:sz w:val="28"/>
        </w:rPr>
        <w:t xml:space="preserve">– lettre de Jean Paulhan à Robert Chatté, dans François-Paul Alibert, </w:t>
      </w:r>
      <w:r w:rsidRPr="00B5515C">
        <w:rPr>
          <w:rFonts w:ascii="Times New Roman" w:hAnsi="Times New Roman"/>
          <w:i/>
          <w:sz w:val="28"/>
        </w:rPr>
        <w:t>Le Fils de Loth</w:t>
      </w:r>
      <w:r w:rsidRPr="00B5515C">
        <w:rPr>
          <w:rFonts w:ascii="Times New Roman" w:hAnsi="Times New Roman"/>
          <w:sz w:val="28"/>
        </w:rPr>
        <w:t>, Paris, La Musardine, 2002, p. 9 [lettre située en 1950 et accompagnée d’une lettre de Joe Bousquet à Jean Paulhan].</w:t>
      </w:r>
    </w:p>
    <w:p w14:paraId="393E673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A09A1F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Correspondance Louis Guilloux-Jean Paulhan », dans : Louis Guilloux, </w:t>
      </w:r>
      <w:r w:rsidRPr="00B5515C">
        <w:rPr>
          <w:rFonts w:ascii="Times New Roman" w:hAnsi="Times New Roman"/>
          <w:i/>
          <w:sz w:val="28"/>
        </w:rPr>
        <w:t>Histoire de brigands</w:t>
      </w:r>
      <w:r w:rsidRPr="00B5515C">
        <w:rPr>
          <w:rFonts w:ascii="Times New Roman" w:hAnsi="Times New Roman"/>
          <w:sz w:val="28"/>
        </w:rPr>
        <w:t xml:space="preserve">, préface de Michèle Touret, Nantes, Le Passeur, 2002, 224 p. [voir p. 203-216 les lettres de Louis Guilloux, dimanche 15 avril 1932 ; de Jean Paulhan, le 13 mars 1933 ; de Louis Guilloux, 27 mars 1933 et janvier 1934 ; de Jean Paulhan, avril ou mai 1934 ; refusé par jean Paulhan, </w:t>
      </w:r>
      <w:r w:rsidRPr="00B5515C">
        <w:rPr>
          <w:rFonts w:ascii="Times New Roman" w:hAnsi="Times New Roman"/>
          <w:i/>
          <w:sz w:val="28"/>
        </w:rPr>
        <w:t>Histoire de brigands</w:t>
      </w:r>
      <w:r w:rsidRPr="00B5515C">
        <w:rPr>
          <w:rFonts w:ascii="Times New Roman" w:hAnsi="Times New Roman"/>
          <w:sz w:val="28"/>
        </w:rPr>
        <w:t xml:space="preserve"> a été publié en 1936 aux Éditions sociales internationales].</w:t>
      </w:r>
    </w:p>
    <w:p w14:paraId="4E97281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7E8FBE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rPr>
      </w:pPr>
      <w:r w:rsidRPr="00B5515C">
        <w:rPr>
          <w:rFonts w:ascii="Times New Roman" w:hAnsi="Times New Roman"/>
          <w:i/>
          <w:sz w:val="28"/>
        </w:rPr>
        <w:t>– « </w:t>
      </w:r>
      <w:r w:rsidRPr="00B5515C">
        <w:rPr>
          <w:rFonts w:ascii="Times New Roman" w:hAnsi="Times New Roman"/>
          <w:sz w:val="28"/>
        </w:rPr>
        <w:t>Pour l’éloge de Jacques Decour »</w:t>
      </w:r>
      <w:r w:rsidRPr="00B5515C">
        <w:rPr>
          <w:rFonts w:ascii="Times New Roman" w:hAnsi="Times New Roman"/>
          <w:i/>
          <w:sz w:val="28"/>
        </w:rPr>
        <w:t>, Europe</w:t>
      </w:r>
      <w:r w:rsidRPr="00B5515C">
        <w:rPr>
          <w:rFonts w:ascii="Times New Roman" w:hAnsi="Times New Roman"/>
          <w:sz w:val="28"/>
        </w:rPr>
        <w:t>, 80</w:t>
      </w:r>
      <w:r w:rsidRPr="006557EC">
        <w:rPr>
          <w:rFonts w:ascii="Times New Roman" w:hAnsi="Times New Roman"/>
          <w:sz w:val="28"/>
          <w:szCs w:val="28"/>
          <w:vertAlign w:val="superscript"/>
        </w:rPr>
        <w:t>e</w:t>
      </w:r>
      <w:r w:rsidRPr="00B5515C">
        <w:rPr>
          <w:rFonts w:ascii="Times New Roman" w:hAnsi="Times New Roman"/>
          <w:sz w:val="28"/>
        </w:rPr>
        <w:t xml:space="preserve"> année, n° 878-879, juin-juillet 2002, p. 161-163 [précédé de « Pourquoi Decour ? » par Pierre Favre, p. 153-160, reprise du texte publié dans le premier numéro des</w:t>
      </w:r>
      <w:r w:rsidRPr="00B5515C">
        <w:rPr>
          <w:rFonts w:ascii="Times New Roman" w:hAnsi="Times New Roman"/>
          <w:i/>
          <w:sz w:val="28"/>
        </w:rPr>
        <w:t xml:space="preserve"> Lettres françaises </w:t>
      </w:r>
      <w:r w:rsidRPr="00B5515C">
        <w:rPr>
          <w:rFonts w:ascii="Times New Roman" w:hAnsi="Times New Roman"/>
          <w:sz w:val="28"/>
        </w:rPr>
        <w:t>paru légalement, le 9 septembre 1944].</w:t>
      </w:r>
    </w:p>
    <w:p w14:paraId="6013A93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rPr>
      </w:pPr>
    </w:p>
    <w:p w14:paraId="6D4EE7C9" w14:textId="416ABA6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rPr>
        <w:t xml:space="preserve">– PAULHAN / GUÉHENNO, </w:t>
      </w:r>
      <w:r w:rsidRPr="00B5515C">
        <w:rPr>
          <w:rFonts w:ascii="Times New Roman" w:hAnsi="Times New Roman"/>
          <w:i/>
          <w:sz w:val="28"/>
        </w:rPr>
        <w:t>Correspondance 1926-1968</w:t>
      </w:r>
      <w:r w:rsidRPr="00B5515C">
        <w:rPr>
          <w:rFonts w:ascii="Times New Roman" w:hAnsi="Times New Roman"/>
          <w:sz w:val="28"/>
        </w:rPr>
        <w:t xml:space="preserve">, édition établie, annotée et présentée par Jean-Kely-Paulhan, Paris, Gallimard, 2002, 496 p. [sous une bande jaune « Les incertitudes de l’amitié », volume achevé d’imprimer le 6 novembre 2002, dans la série des « Cahiers Jean Paulhan », n° 11, </w:t>
      </w:r>
      <w:r w:rsidR="00E77D77">
        <w:rPr>
          <w:rFonts w:ascii="Times New Roman" w:hAnsi="Times New Roman"/>
          <w:sz w:val="28"/>
        </w:rPr>
        <w:t xml:space="preserve">désormais </w:t>
      </w:r>
      <w:r w:rsidRPr="00B5515C">
        <w:rPr>
          <w:rFonts w:ascii="Times New Roman" w:hAnsi="Times New Roman"/>
          <w:sz w:val="28"/>
        </w:rPr>
        <w:t xml:space="preserve">insérée dans la collection « Les Cahiers de la </w:t>
      </w:r>
      <w:r w:rsidRPr="00B5515C">
        <w:rPr>
          <w:rFonts w:ascii="Times New Roman" w:hAnsi="Times New Roman"/>
          <w:i/>
          <w:sz w:val="28"/>
        </w:rPr>
        <w:t>nrf</w:t>
      </w:r>
      <w:r w:rsidRPr="00B5515C">
        <w:rPr>
          <w:rFonts w:ascii="Times New Roman" w:hAnsi="Times New Roman"/>
          <w:sz w:val="28"/>
        </w:rPr>
        <w:t> »].</w:t>
      </w:r>
    </w:p>
    <w:p w14:paraId="071EF73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9FDDF4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Entretiens à la radio avec Robert Mallet</w:t>
      </w:r>
      <w:r w:rsidRPr="00B5515C">
        <w:rPr>
          <w:rFonts w:ascii="Times New Roman" w:hAnsi="Times New Roman"/>
          <w:sz w:val="28"/>
        </w:rPr>
        <w:t xml:space="preserve">. Préface de Jean-Claude Zylberstein, Paris, Gallimard, 2002, 154 p. [coll. « Arcades », n° 71] [dans un volume imprimé le 8 novembre 2002, reprise des </w:t>
      </w:r>
      <w:r w:rsidRPr="00B5515C">
        <w:rPr>
          <w:rFonts w:ascii="Times New Roman" w:hAnsi="Times New Roman"/>
          <w:i/>
          <w:sz w:val="28"/>
        </w:rPr>
        <w:t>Incertitudes du langage</w:t>
      </w:r>
      <w:r w:rsidRPr="00B5515C">
        <w:rPr>
          <w:rFonts w:ascii="Times New Roman" w:hAnsi="Times New Roman"/>
          <w:sz w:val="28"/>
        </w:rPr>
        <w:t>, Paris, Gallimard, 1970, 190 p., coll. « Idées »].</w:t>
      </w:r>
    </w:p>
    <w:p w14:paraId="2B6C784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B4ECD1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2003 </w:t>
      </w:r>
      <w:r w:rsidRPr="00B5515C">
        <w:rPr>
          <w:rFonts w:ascii="Times New Roman" w:hAnsi="Times New Roman"/>
          <w:sz w:val="28"/>
        </w:rPr>
        <w:t xml:space="preserve">– « On partage ou non les partis pris de Charles Maurras » et « Je n’entends rien aux questions politiques », </w:t>
      </w:r>
      <w:r w:rsidRPr="00B5515C">
        <w:rPr>
          <w:rFonts w:ascii="Times New Roman" w:hAnsi="Times New Roman"/>
          <w:i/>
          <w:sz w:val="28"/>
        </w:rPr>
        <w:t>Bulletin Charles Maurras</w:t>
      </w:r>
      <w:r w:rsidRPr="00B5515C">
        <w:rPr>
          <w:rFonts w:ascii="Times New Roman" w:hAnsi="Times New Roman"/>
          <w:sz w:val="28"/>
        </w:rPr>
        <w:t xml:space="preserve">, n° 19, juin-septembre 2003, p. 4-5 [dans un article de Georges Laffly titré « Maurras traître ? », reprise de deux textes parus dans </w:t>
      </w:r>
      <w:r w:rsidRPr="00B5515C">
        <w:rPr>
          <w:rFonts w:ascii="Times New Roman" w:hAnsi="Times New Roman"/>
          <w:i/>
          <w:sz w:val="28"/>
        </w:rPr>
        <w:t>Aspects de la France</w:t>
      </w:r>
      <w:r w:rsidRPr="00B5515C">
        <w:rPr>
          <w:rFonts w:ascii="Times New Roman" w:hAnsi="Times New Roman"/>
          <w:sz w:val="28"/>
        </w:rPr>
        <w:t> : « Memento » le 21 novembre 1952 et sous celui de « Jean Paulhan / Fondateur des “Lettres françaises”  clandestines » le 16 janvier 1953].</w:t>
      </w:r>
    </w:p>
    <w:p w14:paraId="191F36B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D82BD0E" w14:textId="62F08424"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Trois lettres de Jean Paulhan à Pascal Pia</w:t>
      </w:r>
      <w:r w:rsidRPr="00B5515C">
        <w:rPr>
          <w:rFonts w:ascii="Times New Roman" w:hAnsi="Times New Roman"/>
          <w:sz w:val="28"/>
        </w:rPr>
        <w:t>, Saint-Denis, Locus Solus, 2003, 8 p. [« </w:t>
      </w:r>
      <w:r w:rsidRPr="00B5515C">
        <w:rPr>
          <w:rFonts w:ascii="Times New Roman" w:hAnsi="Times New Roman"/>
          <w:i/>
          <w:sz w:val="28"/>
        </w:rPr>
        <w:t>Achevé d’imprimer / sur les presses de J. Dardaillon, / 47 bd de Châteaudun, Saint-Denis, / pour les éditions Locus Solus / le 27 septembre 2003</w:t>
      </w:r>
      <w:r w:rsidRPr="00B5515C">
        <w:rPr>
          <w:rFonts w:ascii="Times New Roman" w:hAnsi="Times New Roman"/>
          <w:sz w:val="28"/>
        </w:rPr>
        <w:t> » ; lettres du « 13 - 7 » (avec fac-similé), du dimanche 5 juin 1949, et du mercredi 8 juin 1949]</w:t>
      </w:r>
      <w:r w:rsidR="006557EC">
        <w:rPr>
          <w:rFonts w:ascii="Times New Roman" w:hAnsi="Times New Roman"/>
          <w:sz w:val="28"/>
        </w:rPr>
        <w:t>.</w:t>
      </w:r>
      <w:r w:rsidRPr="00B5515C">
        <w:rPr>
          <w:rFonts w:ascii="Times New Roman" w:hAnsi="Times New Roman"/>
          <w:sz w:val="28"/>
        </w:rPr>
        <w:t xml:space="preserve"> </w:t>
      </w:r>
    </w:p>
    <w:p w14:paraId="7B9BB33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F379C8D"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DUBUFFET / PAULHAN, </w:t>
      </w:r>
      <w:r w:rsidRPr="00B5515C">
        <w:rPr>
          <w:rFonts w:ascii="Times New Roman" w:hAnsi="Times New Roman"/>
          <w:i/>
          <w:sz w:val="28"/>
        </w:rPr>
        <w:t>Correspondance 1944-1968</w:t>
      </w:r>
      <w:r w:rsidRPr="00B5515C">
        <w:rPr>
          <w:rFonts w:ascii="Times New Roman" w:hAnsi="Times New Roman"/>
          <w:sz w:val="28"/>
        </w:rPr>
        <w:t xml:space="preserve">, édition établie, annotée et présentée par Julien Dieudonné et Marianne Jakobi, Paris, Gallimard, 2003, 939 p. [volume achevé d’imprimer le 3 novembre 2003, tirage de tête à trente-trois exemplaires sur vélin pur fil des papeteries Malmenayde ; trois portraits de Jean Paulhan par Jean Dubuffet ; avec en sus, de Jean Paulhan, « Lettre à Jean Dubuffet » (annexe 3, p. 768-771) déjà parue dans </w:t>
      </w:r>
      <w:r w:rsidRPr="00B5515C">
        <w:rPr>
          <w:rFonts w:ascii="Times New Roman" w:hAnsi="Times New Roman"/>
          <w:i/>
          <w:sz w:val="28"/>
        </w:rPr>
        <w:t>Poésie 44</w:t>
      </w:r>
      <w:r w:rsidRPr="00B5515C">
        <w:rPr>
          <w:rFonts w:ascii="Times New Roman" w:hAnsi="Times New Roman"/>
          <w:sz w:val="28"/>
        </w:rPr>
        <w:t>, n° 20, juillet-octobre 1944 ; lettres de [1944] (annexe 4, p. 772-773), du [</w:t>
      </w:r>
      <w:r w:rsidRPr="00B5515C">
        <w:rPr>
          <w:rFonts w:ascii="Times New Roman" w:hAnsi="Times New Roman"/>
          <w:i/>
          <w:sz w:val="28"/>
        </w:rPr>
        <w:t>30 octobre 1944</w:t>
      </w:r>
      <w:r w:rsidRPr="00B5515C">
        <w:rPr>
          <w:rFonts w:ascii="Times New Roman" w:hAnsi="Times New Roman"/>
          <w:sz w:val="28"/>
        </w:rPr>
        <w:t xml:space="preserve">] (annexe 6, p. 776-777) et un fragment de lettre situé en novembre 1944 (annexe 7, p. 778). </w:t>
      </w:r>
    </w:p>
    <w:p w14:paraId="337D970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De « </w:t>
      </w:r>
      <w:r w:rsidRPr="00B5515C">
        <w:rPr>
          <w:rFonts w:ascii="Times New Roman" w:hAnsi="Times New Roman"/>
          <w:i/>
          <w:sz w:val="28"/>
        </w:rPr>
        <w:t>Paris, 27 septembre 1982</w:t>
      </w:r>
      <w:r w:rsidRPr="00B5515C">
        <w:rPr>
          <w:rFonts w:ascii="Times New Roman" w:hAnsi="Times New Roman"/>
          <w:sz w:val="28"/>
        </w:rPr>
        <w:t> », Jean Dubuffet écrit à Jacqueline Paulhan : « </w:t>
      </w:r>
      <w:r w:rsidRPr="00B5515C">
        <w:rPr>
          <w:rFonts w:ascii="Times New Roman" w:hAnsi="Times New Roman"/>
          <w:i/>
          <w:sz w:val="28"/>
        </w:rPr>
        <w:t>Chère Madame, / Je suis très ému que vous vous êtes donné cette immense peine de faire vous-même les photocopies de ces 795 lettres de moi à Jean Paulhan et je veux vous en exprimer ma chaude gratitude. Je viens de passer d’affilée trois pleines journées à les lire toutes. Un temps lointain maintenant mais qui, ainsi réveillé par la lecture de ces lettres me redevient un instant proche. Je me remémore un nombre infini de menues circonstances que j’avais tout à fait oubliées. Quelle agitation y apparaît ! Beaucoup de gaieté aussi, qu’un esprit chagrin (comment est peut-être maintenant le mien) taxerait d’enfantillage ou d’espièglerie. Gaieté et agitation qui sans doute, pour Jean Paulhan comme pour moi-même, avaient fonction de contrepoids à d’amers tracas. S’il y a lieu ou non de faire un jour ou l’autre une publication de ces lettres je me le demande. J’inclinerais pour la négative, je crois bien que leur substance, finalement, ne le mérite pas, mais c’est à un tiers, non à moi, un tiers qui ne soit pas comme moi impliqué, qu’il appartient d’en juger. Je ne fais pas par principe obstacle à une éventuelle publication. C’est évidemment bien fâcheux que de mon côté, je me suis trouvé porté, par mon esprit de délétère nihilisme, à détruire toutes les lettres de Jean Paulhan après les avoir longtemps soigneusement conservées. Je vous prie de croire, chère madame, à mes sentiments de sympathie bien vive et reconnaissante.</w:t>
      </w:r>
      <w:r w:rsidRPr="00B5515C">
        <w:rPr>
          <w:rFonts w:ascii="Times New Roman" w:hAnsi="Times New Roman"/>
          <w:sz w:val="28"/>
        </w:rPr>
        <w:t> »]</w:t>
      </w:r>
    </w:p>
    <w:p w14:paraId="7417BE2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E703D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Paul ÉLUARD &amp; Jean PAULHAN, </w:t>
      </w:r>
      <w:r w:rsidRPr="00B5515C">
        <w:rPr>
          <w:rFonts w:ascii="Times New Roman" w:hAnsi="Times New Roman"/>
          <w:i/>
          <w:sz w:val="28"/>
        </w:rPr>
        <w:t>Correspondance 1919-1944</w:t>
      </w:r>
      <w:r w:rsidRPr="00B5515C">
        <w:rPr>
          <w:rFonts w:ascii="Times New Roman" w:hAnsi="Times New Roman"/>
          <w:sz w:val="28"/>
        </w:rPr>
        <w:t>, édition établie, présentée et annotée par Odile Felgine et Claude-Pierre Pérez, présentée par Claude-Pierre Pérez, Paris, Éditions Claire Paulhan, année MMIII, 208 p. [volume achevé d’imprimer en décembre 2003</w:t>
      </w:r>
    </w:p>
    <w:p w14:paraId="328AF399" w14:textId="6D4AA03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Une lettre de Jean Paulhan à Paul Éluard, datée du 13 juin 1945, figure cependant dans l’exemplaire destiné à Paul Éluard de </w:t>
      </w:r>
      <w:r w:rsidRPr="00B5515C">
        <w:rPr>
          <w:rFonts w:ascii="Times New Roman" w:hAnsi="Times New Roman"/>
          <w:i/>
          <w:sz w:val="28"/>
        </w:rPr>
        <w:t xml:space="preserve">F.F. ou le Critique, </w:t>
      </w:r>
      <w:r w:rsidRPr="00B5515C">
        <w:rPr>
          <w:rFonts w:ascii="Times New Roman" w:hAnsi="Times New Roman"/>
          <w:sz w:val="28"/>
        </w:rPr>
        <w:t>volume mis en vente au catalogue des Libraires entre les lignes, n° 17, décembre 2007, p. 54-55</w:t>
      </w:r>
      <w:r w:rsidR="006557EC">
        <w:rPr>
          <w:rFonts w:ascii="Times New Roman" w:hAnsi="Times New Roman"/>
          <w:sz w:val="28"/>
        </w:rPr>
        <w:t xml:space="preserve"> ; voir aussi </w:t>
      </w:r>
      <w:r w:rsidR="006557EC">
        <w:rPr>
          <w:rFonts w:ascii="Times New Roman" w:hAnsi="Times New Roman"/>
          <w:i/>
          <w:sz w:val="28"/>
        </w:rPr>
        <w:t xml:space="preserve">infra </w:t>
      </w:r>
      <w:r w:rsidR="006557EC">
        <w:rPr>
          <w:rFonts w:ascii="Times New Roman" w:hAnsi="Times New Roman"/>
          <w:sz w:val="28"/>
        </w:rPr>
        <w:t>en 2019</w:t>
      </w:r>
      <w:r w:rsidRPr="00B5515C">
        <w:rPr>
          <w:rFonts w:ascii="Times New Roman" w:hAnsi="Times New Roman"/>
          <w:sz w:val="28"/>
        </w:rPr>
        <w:t>].</w:t>
      </w:r>
    </w:p>
    <w:p w14:paraId="17AFF9A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509DAB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2004</w:t>
      </w:r>
      <w:r w:rsidRPr="00B5515C">
        <w:rPr>
          <w:rFonts w:ascii="Times New Roman" w:hAnsi="Times New Roman"/>
          <w:sz w:val="28"/>
        </w:rPr>
        <w:t xml:space="preserve"> – </w:t>
      </w:r>
      <w:r w:rsidRPr="00B5515C">
        <w:rPr>
          <w:rFonts w:ascii="Times New Roman" w:hAnsi="Times New Roman"/>
          <w:i/>
          <w:sz w:val="28"/>
        </w:rPr>
        <w:t>Of Chaff and wheat. Writers, war and treason</w:t>
      </w:r>
      <w:r w:rsidRPr="00B5515C">
        <w:rPr>
          <w:rFonts w:ascii="Times New Roman" w:hAnsi="Times New Roman"/>
          <w:sz w:val="28"/>
        </w:rPr>
        <w:t xml:space="preserve">, translated by Richard Rand, The University of Illinois Press, 72 p. [première traduction en anglais de </w:t>
      </w:r>
      <w:r w:rsidRPr="00B5515C">
        <w:rPr>
          <w:rFonts w:ascii="Times New Roman" w:hAnsi="Times New Roman"/>
          <w:i/>
          <w:sz w:val="28"/>
        </w:rPr>
        <w:t>De la Paille et du Grain</w:t>
      </w:r>
      <w:r w:rsidRPr="00B5515C">
        <w:rPr>
          <w:rFonts w:ascii="Times New Roman" w:hAnsi="Times New Roman"/>
          <w:sz w:val="28"/>
        </w:rPr>
        <w:t xml:space="preserve">, 1948]. </w:t>
      </w:r>
    </w:p>
    <w:p w14:paraId="761907F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9531B8B" w14:textId="7294D48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00414E8E">
        <w:rPr>
          <w:rFonts w:ascii="Times New Roman" w:hAnsi="Times New Roman"/>
          <w:i/>
          <w:sz w:val="28"/>
        </w:rPr>
        <w:t>Fautrier</w:t>
      </w:r>
      <w:r w:rsidR="00177BC7">
        <w:rPr>
          <w:rFonts w:ascii="Times New Roman" w:hAnsi="Times New Roman"/>
          <w:i/>
          <w:sz w:val="28"/>
        </w:rPr>
        <w:t>. Fautrier der Entfesselte. Briefwechsel</w:t>
      </w:r>
      <w:r w:rsidR="00177BC7">
        <w:rPr>
          <w:rFonts w:ascii="Times New Roman" w:hAnsi="Times New Roman"/>
          <w:sz w:val="28"/>
        </w:rPr>
        <w:t xml:space="preserve">, </w:t>
      </w:r>
      <w:r w:rsidRPr="00B5515C">
        <w:rPr>
          <w:rFonts w:ascii="Times New Roman" w:hAnsi="Times New Roman"/>
          <w:sz w:val="28"/>
        </w:rPr>
        <w:t>aus dem Französischen von Jessica Beer, Bern-Berlin, Verlag Gachnang &amp; Springer</w:t>
      </w:r>
      <w:r w:rsidR="00DE7530">
        <w:rPr>
          <w:rFonts w:ascii="Times New Roman" w:hAnsi="Times New Roman"/>
          <w:sz w:val="28"/>
        </w:rPr>
        <w:t xml:space="preserve">, 2004, 108 p. </w:t>
      </w:r>
      <w:r w:rsidR="00177BC7">
        <w:rPr>
          <w:rFonts w:ascii="Times New Roman" w:hAnsi="Times New Roman"/>
          <w:sz w:val="28"/>
        </w:rPr>
        <w:t>[contient</w:t>
      </w:r>
      <w:r w:rsidR="00177BC7">
        <w:rPr>
          <w:rFonts w:ascii="Times New Roman" w:hAnsi="Times New Roman"/>
          <w:i/>
          <w:sz w:val="28"/>
        </w:rPr>
        <w:t xml:space="preserve"> </w:t>
      </w:r>
      <w:r w:rsidR="00177BC7">
        <w:rPr>
          <w:rFonts w:ascii="Times New Roman" w:hAnsi="Times New Roman"/>
          <w:sz w:val="28"/>
        </w:rPr>
        <w:t>« </w:t>
      </w:r>
      <w:r w:rsidR="00177BC7" w:rsidRPr="00177BC7">
        <w:rPr>
          <w:rFonts w:ascii="Times New Roman" w:hAnsi="Times New Roman"/>
          <w:sz w:val="28"/>
        </w:rPr>
        <w:t>Fautrier der Besessene</w:t>
      </w:r>
      <w:r w:rsidR="00177BC7">
        <w:rPr>
          <w:rFonts w:ascii="Times New Roman" w:hAnsi="Times New Roman"/>
          <w:sz w:val="28"/>
        </w:rPr>
        <w:t> »</w:t>
      </w:r>
      <w:r w:rsidR="00177BC7" w:rsidRPr="00177BC7">
        <w:rPr>
          <w:rFonts w:ascii="Times New Roman" w:hAnsi="Times New Roman"/>
          <w:sz w:val="28"/>
        </w:rPr>
        <w:t xml:space="preserve"> (p. 11-52), suivi de </w:t>
      </w:r>
      <w:r w:rsidR="00177BC7">
        <w:rPr>
          <w:rFonts w:ascii="Times New Roman" w:hAnsi="Times New Roman"/>
          <w:sz w:val="28"/>
        </w:rPr>
        <w:t>« </w:t>
      </w:r>
      <w:r w:rsidR="00177BC7" w:rsidRPr="00177BC7">
        <w:rPr>
          <w:rFonts w:ascii="Times New Roman" w:hAnsi="Times New Roman"/>
          <w:sz w:val="28"/>
        </w:rPr>
        <w:t>Briefwechsel</w:t>
      </w:r>
      <w:r w:rsidR="00177BC7">
        <w:rPr>
          <w:rFonts w:ascii="Times New Roman" w:hAnsi="Times New Roman"/>
          <w:sz w:val="28"/>
        </w:rPr>
        <w:t> »</w:t>
      </w:r>
      <w:r w:rsidR="00177BC7" w:rsidRPr="00177BC7">
        <w:rPr>
          <w:rFonts w:ascii="Times New Roman" w:hAnsi="Times New Roman"/>
          <w:sz w:val="28"/>
        </w:rPr>
        <w:t xml:space="preserve"> </w:t>
      </w:r>
      <w:r w:rsidR="00177BC7">
        <w:rPr>
          <w:rFonts w:ascii="Times New Roman" w:hAnsi="Times New Roman"/>
          <w:sz w:val="28"/>
        </w:rPr>
        <w:t>(p. 65-102) ; titre imprimé sur le</w:t>
      </w:r>
      <w:r w:rsidRPr="00B5515C">
        <w:rPr>
          <w:rFonts w:ascii="Times New Roman" w:hAnsi="Times New Roman"/>
          <w:sz w:val="28"/>
        </w:rPr>
        <w:t xml:space="preserve"> dos de la brochure : </w:t>
      </w:r>
      <w:r w:rsidRPr="00B5515C">
        <w:rPr>
          <w:rFonts w:ascii="Times New Roman" w:hAnsi="Times New Roman"/>
          <w:i/>
          <w:sz w:val="28"/>
        </w:rPr>
        <w:t>Fautrier der Entfesselte</w:t>
      </w:r>
      <w:r w:rsidR="00177BC7">
        <w:rPr>
          <w:rFonts w:ascii="Times New Roman" w:hAnsi="Times New Roman"/>
          <w:i/>
          <w:sz w:val="28"/>
        </w:rPr>
        <w:t xml:space="preserve">. Briefwechsel </w:t>
      </w:r>
      <w:r w:rsidR="00177BC7">
        <w:rPr>
          <w:rFonts w:ascii="Times New Roman" w:hAnsi="Times New Roman"/>
          <w:sz w:val="28"/>
        </w:rPr>
        <w:t xml:space="preserve">; la traductrice semble avoir hésité entre les deux mots </w:t>
      </w:r>
      <w:r w:rsidR="00177BC7">
        <w:rPr>
          <w:rFonts w:ascii="Times New Roman" w:hAnsi="Times New Roman"/>
          <w:i/>
          <w:sz w:val="28"/>
        </w:rPr>
        <w:t xml:space="preserve">entfesselt </w:t>
      </w:r>
      <w:r w:rsidR="00177BC7">
        <w:rPr>
          <w:rFonts w:ascii="Times New Roman" w:hAnsi="Times New Roman"/>
          <w:sz w:val="28"/>
        </w:rPr>
        <w:t xml:space="preserve">et </w:t>
      </w:r>
      <w:r w:rsidR="00177BC7" w:rsidRPr="00177BC7">
        <w:rPr>
          <w:rFonts w:ascii="Times New Roman" w:hAnsi="Times New Roman"/>
          <w:i/>
          <w:sz w:val="28"/>
        </w:rPr>
        <w:t>besessene</w:t>
      </w:r>
      <w:r w:rsidR="00177BC7">
        <w:rPr>
          <w:rFonts w:ascii="Times New Roman" w:hAnsi="Times New Roman"/>
          <w:sz w:val="28"/>
        </w:rPr>
        <w:t xml:space="preserve"> pour exprimer l’</w:t>
      </w:r>
      <w:r w:rsidR="00177BC7">
        <w:rPr>
          <w:rFonts w:ascii="Times New Roman" w:hAnsi="Times New Roman"/>
          <w:i/>
          <w:sz w:val="28"/>
        </w:rPr>
        <w:t xml:space="preserve">enragé </w:t>
      </w:r>
      <w:r w:rsidR="00177BC7">
        <w:rPr>
          <w:rFonts w:ascii="Times New Roman" w:hAnsi="Times New Roman"/>
          <w:sz w:val="28"/>
        </w:rPr>
        <w:t>français ; en fin de volume, le catalogue</w:t>
      </w:r>
      <w:r w:rsidR="00DE7530">
        <w:rPr>
          <w:rFonts w:ascii="Times New Roman" w:hAnsi="Times New Roman"/>
          <w:sz w:val="28"/>
        </w:rPr>
        <w:t xml:space="preserve"> de l’éditeur</w:t>
      </w:r>
      <w:r w:rsidR="00177BC7">
        <w:rPr>
          <w:rFonts w:ascii="Times New Roman" w:hAnsi="Times New Roman"/>
          <w:sz w:val="28"/>
        </w:rPr>
        <w:t xml:space="preserve"> prévoit des traductions allemandes d’ouvrages de Jean Paulhan (</w:t>
      </w:r>
      <w:r w:rsidR="00177BC7">
        <w:rPr>
          <w:rFonts w:ascii="Times New Roman" w:hAnsi="Times New Roman"/>
          <w:i/>
          <w:sz w:val="28"/>
        </w:rPr>
        <w:t xml:space="preserve">Braque, der Patron </w:t>
      </w:r>
      <w:r w:rsidR="00177BC7">
        <w:rPr>
          <w:rFonts w:ascii="Times New Roman" w:hAnsi="Times New Roman"/>
          <w:sz w:val="28"/>
        </w:rPr>
        <w:t xml:space="preserve">et </w:t>
      </w:r>
      <w:r w:rsidR="00177BC7">
        <w:rPr>
          <w:rFonts w:ascii="Times New Roman" w:hAnsi="Times New Roman"/>
          <w:i/>
          <w:sz w:val="28"/>
        </w:rPr>
        <w:t>Leitfaden einer kleinen Reise durch die Schweiz</w:t>
      </w:r>
      <w:r w:rsidR="00177BC7">
        <w:rPr>
          <w:rFonts w:ascii="Times New Roman" w:hAnsi="Times New Roman"/>
          <w:sz w:val="28"/>
        </w:rPr>
        <w:t>), Gaston Chaissac et Jean Dubuffet</w:t>
      </w:r>
      <w:r w:rsidRPr="00B5515C">
        <w:rPr>
          <w:rFonts w:ascii="Times New Roman" w:hAnsi="Times New Roman"/>
          <w:sz w:val="28"/>
        </w:rPr>
        <w:t>].</w:t>
      </w:r>
    </w:p>
    <w:p w14:paraId="44547FB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8B519C6" w14:textId="16C02E1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André DHÔTEL &amp; Jean PAULHAN, « Choix de lettres », dans </w:t>
      </w:r>
      <w:r w:rsidRPr="00B5515C">
        <w:rPr>
          <w:rFonts w:ascii="Times New Roman" w:hAnsi="Times New Roman"/>
          <w:i/>
          <w:sz w:val="28"/>
        </w:rPr>
        <w:t>Cahiers André Dhôtel</w:t>
      </w:r>
      <w:r w:rsidRPr="00B5515C">
        <w:rPr>
          <w:rFonts w:ascii="Times New Roman" w:hAnsi="Times New Roman"/>
          <w:sz w:val="28"/>
        </w:rPr>
        <w:t>, n° 2, année 2004, p. 15-115 [texte augmenté de fac-similés et précédé d’un avant-propos de Jean Meysonnier et d’une préface par Philippe Blondeau, p. 5-14,</w:t>
      </w:r>
      <w:r w:rsidR="00AC1F5D">
        <w:rPr>
          <w:rFonts w:ascii="Times New Roman" w:hAnsi="Times New Roman"/>
          <w:sz w:val="28"/>
        </w:rPr>
        <w:t xml:space="preserve"> sous le titre « Dhôtel-Paulhan </w:t>
      </w:r>
      <w:r w:rsidRPr="00B5515C">
        <w:rPr>
          <w:rFonts w:ascii="Times New Roman" w:hAnsi="Times New Roman"/>
          <w:sz w:val="28"/>
        </w:rPr>
        <w:t>: correspondances » ; s’adresser à « La Route inconnue », Association des amis d’André Dhôtel, 21 rue Jean Maridor, 75015 Paris].</w:t>
      </w:r>
    </w:p>
    <w:p w14:paraId="56AAAFE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D2AE4D7" w14:textId="5D1C869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Correspondance Jean Paulhan – Odilon-Jean Périer (1922-1927) »</w:t>
      </w:r>
      <w:r w:rsidR="00AC1F5D">
        <w:rPr>
          <w:rFonts w:ascii="Times New Roman" w:hAnsi="Times New Roman"/>
          <w:sz w:val="28"/>
        </w:rPr>
        <w:t>,</w:t>
      </w:r>
      <w:r w:rsidRPr="00B5515C">
        <w:rPr>
          <w:rFonts w:ascii="Times New Roman" w:hAnsi="Times New Roman"/>
          <w:sz w:val="28"/>
        </w:rPr>
        <w:t xml:space="preserve"> établie et anno</w:t>
      </w:r>
      <w:r w:rsidR="00AC1F5D">
        <w:rPr>
          <w:rFonts w:ascii="Times New Roman" w:hAnsi="Times New Roman"/>
          <w:sz w:val="28"/>
        </w:rPr>
        <w:t>tée par Bernard Leuilliot, dans </w:t>
      </w:r>
      <w:r w:rsidRPr="00B5515C">
        <w:rPr>
          <w:rFonts w:ascii="Times New Roman" w:hAnsi="Times New Roman"/>
          <w:sz w:val="28"/>
        </w:rPr>
        <w:t xml:space="preserve">: </w:t>
      </w:r>
      <w:r w:rsidRPr="00B5515C">
        <w:rPr>
          <w:rFonts w:ascii="Times New Roman" w:hAnsi="Times New Roman"/>
          <w:i/>
          <w:sz w:val="28"/>
        </w:rPr>
        <w:t xml:space="preserve">Textyles. </w:t>
      </w:r>
      <w:r w:rsidRPr="00B5515C">
        <w:rPr>
          <w:rFonts w:ascii="Times New Roman" w:hAnsi="Times New Roman"/>
          <w:sz w:val="28"/>
        </w:rPr>
        <w:t xml:space="preserve">Revue des Lettres belges de langue française [dir. Paul Aron], n° 25, 2004, p. 47-73 [dossier Odilon-Jean Périer dirigé par André Guyaux, </w:t>
      </w:r>
      <w:r w:rsidR="00AC1F5D">
        <w:rPr>
          <w:rFonts w:ascii="Times New Roman" w:hAnsi="Times New Roman"/>
          <w:sz w:val="28"/>
        </w:rPr>
        <w:t xml:space="preserve">Bruxelles, chez Le Cri édition, </w:t>
      </w:r>
      <w:r w:rsidRPr="00B5515C">
        <w:rPr>
          <w:rFonts w:ascii="Times New Roman" w:hAnsi="Times New Roman"/>
          <w:sz w:val="28"/>
        </w:rPr>
        <w:t xml:space="preserve">après l’échec d’un projet présenté aux Cahiers de l’Herne]. </w:t>
      </w:r>
    </w:p>
    <w:p w14:paraId="219A079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D21EC85" w14:textId="37913D2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Définition de l’érotisme », </w:t>
      </w:r>
      <w:r w:rsidRPr="00B5515C">
        <w:rPr>
          <w:rFonts w:ascii="Times New Roman" w:hAnsi="Times New Roman"/>
          <w:i/>
          <w:sz w:val="28"/>
        </w:rPr>
        <w:t>penser/rêver</w:t>
      </w:r>
      <w:r w:rsidRPr="00B5515C">
        <w:rPr>
          <w:rFonts w:ascii="Times New Roman" w:hAnsi="Times New Roman"/>
          <w:sz w:val="28"/>
        </w:rPr>
        <w:t>, revue semestrielle, livraison titrée « Des érotomanes », printemps 2004, Mercure de France, n° 5, p. 70 [dans une livraison achevée d’imprimer le 29 mars 2004,</w:t>
      </w:r>
      <w:r w:rsidR="006B4346" w:rsidRPr="00B5515C">
        <w:rPr>
          <w:rFonts w:ascii="Times New Roman" w:hAnsi="Times New Roman"/>
          <w:sz w:val="28"/>
        </w:rPr>
        <w:t xml:space="preserve"> fac-similé</w:t>
      </w:r>
      <w:r w:rsidRPr="00B5515C">
        <w:rPr>
          <w:rFonts w:ascii="Times New Roman" w:hAnsi="Times New Roman"/>
          <w:sz w:val="28"/>
        </w:rPr>
        <w:t xml:space="preserve"> d’une note incomplète de Jean Paulhan, présentée en regard par Claire Paulhan, sous le titre «</w:t>
      </w:r>
      <w:r w:rsidR="006B4346" w:rsidRPr="00B5515C">
        <w:rPr>
          <w:rFonts w:ascii="Times New Roman" w:hAnsi="Times New Roman"/>
          <w:sz w:val="28"/>
        </w:rPr>
        <w:t> Et sa présentation » p. 71-72.</w:t>
      </w:r>
    </w:p>
    <w:p w14:paraId="097B7ACB" w14:textId="16429EB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Sur un sujet contigu, voir la lettre de Jean Arabia, « </w:t>
      </w:r>
      <w:r w:rsidRPr="00B5515C">
        <w:rPr>
          <w:rFonts w:ascii="Times New Roman" w:hAnsi="Times New Roman"/>
          <w:i/>
          <w:sz w:val="28"/>
        </w:rPr>
        <w:t>Mardi 19-II-LVII</w:t>
      </w:r>
      <w:r w:rsidRPr="00B5515C">
        <w:rPr>
          <w:rFonts w:ascii="Times New Roman" w:hAnsi="Times New Roman"/>
          <w:sz w:val="28"/>
        </w:rPr>
        <w:t> » : « </w:t>
      </w:r>
      <w:r w:rsidRPr="00B5515C">
        <w:rPr>
          <w:rFonts w:ascii="Times New Roman" w:hAnsi="Times New Roman"/>
          <w:i/>
          <w:sz w:val="28"/>
        </w:rPr>
        <w:t>merci de</w:t>
      </w:r>
      <w:r w:rsidRPr="00B5515C">
        <w:rPr>
          <w:rFonts w:ascii="Times New Roman" w:hAnsi="Times New Roman"/>
          <w:sz w:val="28"/>
        </w:rPr>
        <w:t xml:space="preserve"> l’érotisme au cinéma. </w:t>
      </w:r>
      <w:r w:rsidRPr="00B5515C">
        <w:rPr>
          <w:rFonts w:ascii="Times New Roman" w:hAnsi="Times New Roman"/>
          <w:i/>
          <w:sz w:val="28"/>
        </w:rPr>
        <w:t>Je l’ai lu avec un rare plaisir. / Les images très séduisantes (pour la plupart) m’ont rappelé une espèce de mission que je n’ai encore pu me</w:t>
      </w:r>
      <w:r w:rsidR="00AC1F5D">
        <w:rPr>
          <w:rFonts w:ascii="Times New Roman" w:hAnsi="Times New Roman"/>
          <w:i/>
          <w:sz w:val="28"/>
        </w:rPr>
        <w:t>ner à bien. / C’est très simple </w:t>
      </w:r>
      <w:r w:rsidRPr="00B5515C">
        <w:rPr>
          <w:rFonts w:ascii="Times New Roman" w:hAnsi="Times New Roman"/>
          <w:i/>
          <w:sz w:val="28"/>
        </w:rPr>
        <w:t>: il s’agit des 33 positions non sacramentelles de l’ART DE FAIRE L’AMOUR</w:t>
      </w:r>
      <w:r w:rsidRPr="00B5515C">
        <w:rPr>
          <w:rFonts w:ascii="Times New Roman" w:hAnsi="Times New Roman"/>
          <w:sz w:val="28"/>
        </w:rPr>
        <w:t xml:space="preserve">, </w:t>
      </w:r>
      <w:r w:rsidRPr="00B5515C">
        <w:rPr>
          <w:rFonts w:ascii="Times New Roman" w:hAnsi="Times New Roman"/>
          <w:i/>
          <w:sz w:val="28"/>
        </w:rPr>
        <w:t xml:space="preserve">chacune exigeant un poëme-poëme, éblouissant de clarté, et même la 34ème à y ajouter : </w:t>
      </w:r>
      <w:r w:rsidRPr="00B5515C">
        <w:rPr>
          <w:rFonts w:ascii="Times New Roman" w:hAnsi="Times New Roman"/>
          <w:sz w:val="28"/>
        </w:rPr>
        <w:t>le renvoi de la Corbeille. »]</w:t>
      </w:r>
    </w:p>
    <w:p w14:paraId="6122745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1D723F4"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 me réveille en haute Engadine” », dans </w:t>
      </w:r>
      <w:r w:rsidRPr="00B5515C">
        <w:rPr>
          <w:rFonts w:ascii="Times New Roman" w:hAnsi="Times New Roman"/>
          <w:i/>
          <w:sz w:val="28"/>
        </w:rPr>
        <w:t>Le Goût de l’Engadine</w:t>
      </w:r>
      <w:r w:rsidRPr="00B5515C">
        <w:rPr>
          <w:rFonts w:ascii="Times New Roman" w:hAnsi="Times New Roman"/>
          <w:sz w:val="28"/>
        </w:rPr>
        <w:t xml:space="preserve">, textes réunis et présentés par Stéphane Baumont, Paris, Mercure de France, 2004, p. 40-41 [dans un recueil achevé d’imprimer en avril 2004, il s’agit d’un court extrait du </w:t>
      </w:r>
      <w:r w:rsidRPr="00B5515C">
        <w:rPr>
          <w:rFonts w:ascii="Times New Roman" w:hAnsi="Times New Roman"/>
          <w:i/>
          <w:sz w:val="28"/>
        </w:rPr>
        <w:t>Guide d’un petit voyage en Suisse</w:t>
      </w:r>
      <w:r w:rsidRPr="00B5515C">
        <w:rPr>
          <w:rFonts w:ascii="Times New Roman" w:hAnsi="Times New Roman"/>
          <w:sz w:val="28"/>
        </w:rPr>
        <w:t>, Paris, Gallimard, 1947].</w:t>
      </w:r>
    </w:p>
    <w:p w14:paraId="358AE70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CCE223C" w14:textId="28ED852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une lettre de Jean Paulhan à Louise de Vilmorin et une lettre de Louise d</w:t>
      </w:r>
      <w:r w:rsidR="00D62A09">
        <w:rPr>
          <w:rFonts w:ascii="Times New Roman" w:hAnsi="Times New Roman"/>
          <w:sz w:val="28"/>
        </w:rPr>
        <w:t>e Vilmorin à Jean Paulhan, dans </w:t>
      </w:r>
      <w:r w:rsidRPr="00B5515C">
        <w:rPr>
          <w:rFonts w:ascii="Times New Roman" w:hAnsi="Times New Roman"/>
          <w:sz w:val="28"/>
        </w:rPr>
        <w:t xml:space="preserve">: Louise de Vilmorin, </w:t>
      </w:r>
      <w:r w:rsidRPr="00B5515C">
        <w:rPr>
          <w:rFonts w:ascii="Times New Roman" w:hAnsi="Times New Roman"/>
          <w:i/>
          <w:sz w:val="28"/>
        </w:rPr>
        <w:t>Correspondance avec ses amis</w:t>
      </w:r>
      <w:r w:rsidRPr="00B5515C">
        <w:rPr>
          <w:rFonts w:ascii="Times New Roman" w:hAnsi="Times New Roman"/>
          <w:sz w:val="28"/>
        </w:rPr>
        <w:t xml:space="preserve">, Paris, Le Promeneur, 2004, p. 102-103 et 415 [dans un volume achevé </w:t>
      </w:r>
      <w:r w:rsidR="00DC152B">
        <w:rPr>
          <w:rFonts w:ascii="Times New Roman" w:hAnsi="Times New Roman"/>
          <w:sz w:val="28"/>
        </w:rPr>
        <w:t xml:space="preserve">d’imprimer </w:t>
      </w:r>
      <w:r w:rsidRPr="00B5515C">
        <w:rPr>
          <w:rFonts w:ascii="Times New Roman" w:hAnsi="Times New Roman"/>
          <w:sz w:val="28"/>
        </w:rPr>
        <w:t>le 13 avril 2004, lettres datées « </w:t>
      </w:r>
      <w:r w:rsidRPr="00DC152B">
        <w:rPr>
          <w:rFonts w:ascii="Times New Roman" w:hAnsi="Times New Roman"/>
          <w:i/>
          <w:sz w:val="28"/>
        </w:rPr>
        <w:t>le 28 juin</w:t>
      </w:r>
      <w:r w:rsidRPr="00B5515C">
        <w:rPr>
          <w:rFonts w:ascii="Times New Roman" w:hAnsi="Times New Roman"/>
          <w:sz w:val="28"/>
        </w:rPr>
        <w:t xml:space="preserve"> [1948] » et « </w:t>
      </w:r>
      <w:r w:rsidRPr="00DC152B">
        <w:rPr>
          <w:rFonts w:ascii="Times New Roman" w:hAnsi="Times New Roman"/>
          <w:i/>
          <w:sz w:val="28"/>
        </w:rPr>
        <w:t>Paris</w:t>
      </w:r>
      <w:r w:rsidRPr="00B5515C">
        <w:rPr>
          <w:rFonts w:ascii="Times New Roman" w:hAnsi="Times New Roman"/>
          <w:sz w:val="28"/>
        </w:rPr>
        <w:t xml:space="preserve"> [27 février 1964] »].</w:t>
      </w:r>
    </w:p>
    <w:p w14:paraId="7B0419B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75C1524" w14:textId="4C75A979" w:rsidR="001733AD" w:rsidRPr="00B5515C" w:rsidRDefault="00DC152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 R</w:t>
      </w:r>
      <w:r w:rsidR="00CE5AFE" w:rsidRPr="00B5515C">
        <w:rPr>
          <w:rFonts w:ascii="Times New Roman" w:hAnsi="Times New Roman"/>
          <w:sz w:val="28"/>
        </w:rPr>
        <w:t>éor</w:t>
      </w:r>
      <w:r>
        <w:rPr>
          <w:rFonts w:ascii="Times New Roman" w:hAnsi="Times New Roman"/>
          <w:sz w:val="28"/>
        </w:rPr>
        <w:t>ganisation de l’anthropophagie »</w:t>
      </w:r>
      <w:r w:rsidR="00CE5AFE" w:rsidRPr="00B5515C">
        <w:rPr>
          <w:rFonts w:ascii="Times New Roman" w:hAnsi="Times New Roman"/>
          <w:sz w:val="28"/>
        </w:rPr>
        <w:t xml:space="preserve">, </w:t>
      </w:r>
      <w:r w:rsidR="00CE5AFE" w:rsidRPr="00B5515C">
        <w:rPr>
          <w:rFonts w:ascii="Times New Roman" w:hAnsi="Times New Roman"/>
          <w:i/>
          <w:sz w:val="28"/>
        </w:rPr>
        <w:t>Promptuaire des non-publications du Collège de ‘Pataphysique &amp; du Cymbalum pataphysicum</w:t>
      </w:r>
      <w:r w:rsidR="00CE5AFE" w:rsidRPr="00B5515C">
        <w:rPr>
          <w:rFonts w:ascii="Times New Roman" w:hAnsi="Times New Roman"/>
          <w:sz w:val="28"/>
        </w:rPr>
        <w:t xml:space="preserve">, Clamecy, CXXXI E.P., juin 2004 vulg., p. 9 [texte de la réponse de Jean Paulhan, jusque là inédite, à l’enquête </w:t>
      </w:r>
      <w:r>
        <w:rPr>
          <w:rFonts w:ascii="Times New Roman" w:hAnsi="Times New Roman"/>
          <w:sz w:val="28"/>
        </w:rPr>
        <w:t>du Collège de ‘Pataphysique sur l’anthropophagie </w:t>
      </w:r>
      <w:r w:rsidR="00CE5AFE" w:rsidRPr="00B5515C">
        <w:rPr>
          <w:rFonts w:ascii="Times New Roman" w:hAnsi="Times New Roman"/>
          <w:sz w:val="28"/>
        </w:rPr>
        <w:t>: « </w:t>
      </w:r>
      <w:r w:rsidR="00CE5AFE" w:rsidRPr="00B5515C">
        <w:rPr>
          <w:rFonts w:ascii="Times New Roman" w:hAnsi="Times New Roman"/>
          <w:i/>
          <w:sz w:val="28"/>
        </w:rPr>
        <w:t>Je suis convaincu qu’une enquête sincère sur la question manifesterait que 70 % des Français en sont partisans.</w:t>
      </w:r>
      <w:r w:rsidR="00CE5AFE" w:rsidRPr="00B5515C">
        <w:rPr>
          <w:rFonts w:ascii="Times New Roman" w:hAnsi="Times New Roman"/>
          <w:sz w:val="28"/>
        </w:rPr>
        <w:t xml:space="preserve"> » Dossier annoncé le 9 merdre 84 (vulg. 26 mai 1957) dans le Cahier 26-27, p. 125. Annonce réitérée le 29 clinamen 102 (vulg. 20 avril 1975) dans la Circulaire Phynancière marquant la fin des publications du Collège et le début de </w:t>
      </w:r>
      <w:r>
        <w:rPr>
          <w:rFonts w:ascii="Times New Roman" w:hAnsi="Times New Roman"/>
          <w:sz w:val="28"/>
        </w:rPr>
        <w:t>celles du Cymbalum Pataphysicum</w:t>
      </w:r>
      <w:r w:rsidR="00CE5AFE" w:rsidRPr="00B5515C">
        <w:rPr>
          <w:rFonts w:ascii="Times New Roman" w:hAnsi="Times New Roman"/>
          <w:sz w:val="28"/>
        </w:rPr>
        <w:t>]</w:t>
      </w:r>
      <w:r>
        <w:rPr>
          <w:rFonts w:ascii="Times New Roman" w:hAnsi="Times New Roman"/>
          <w:sz w:val="28"/>
        </w:rPr>
        <w:t>.</w:t>
      </w:r>
    </w:p>
    <w:p w14:paraId="52A3E9C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4D7AF8" w14:textId="0BACF41D"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Supplément à la correspondance Jean Giono-Jean Paulhan », </w:t>
      </w:r>
      <w:r w:rsidRPr="00B5515C">
        <w:rPr>
          <w:rFonts w:ascii="Times New Roman" w:hAnsi="Times New Roman"/>
          <w:i/>
          <w:sz w:val="28"/>
        </w:rPr>
        <w:t>Jean Giono. Bulletin de l’association des amis de Jean Giono</w:t>
      </w:r>
      <w:r w:rsidRPr="00B5515C">
        <w:rPr>
          <w:rFonts w:ascii="Times New Roman" w:hAnsi="Times New Roman"/>
          <w:sz w:val="28"/>
        </w:rPr>
        <w:t xml:space="preserve">, n° 61, printemps-été 2004, p. 7-80 [la correspondance Giono-Paulhan a été publiée en 2000, sans les lettres de </w:t>
      </w:r>
      <w:r w:rsidR="0019653C">
        <w:rPr>
          <w:rFonts w:ascii="Times New Roman" w:hAnsi="Times New Roman"/>
          <w:sz w:val="28"/>
        </w:rPr>
        <w:t>Jean Paulhan</w:t>
      </w:r>
      <w:r w:rsidRPr="00B5515C">
        <w:rPr>
          <w:rFonts w:ascii="Times New Roman" w:hAnsi="Times New Roman"/>
          <w:sz w:val="28"/>
        </w:rPr>
        <w:t xml:space="preserve"> à </w:t>
      </w:r>
      <w:r w:rsidR="0019653C">
        <w:rPr>
          <w:rFonts w:ascii="Times New Roman" w:hAnsi="Times New Roman"/>
          <w:sz w:val="28"/>
        </w:rPr>
        <w:t>Jean Giono </w:t>
      </w:r>
      <w:r w:rsidRPr="00B5515C">
        <w:rPr>
          <w:rFonts w:ascii="Times New Roman" w:hAnsi="Times New Roman"/>
          <w:sz w:val="28"/>
        </w:rPr>
        <w:t>; mais dès 2001, Sylvie</w:t>
      </w:r>
      <w:r w:rsidR="000A48E1">
        <w:rPr>
          <w:rFonts w:ascii="Times New Roman" w:hAnsi="Times New Roman"/>
          <w:sz w:val="28"/>
        </w:rPr>
        <w:t xml:space="preserve"> Giono</w:t>
      </w:r>
      <w:r w:rsidRPr="00B5515C">
        <w:rPr>
          <w:rFonts w:ascii="Times New Roman" w:hAnsi="Times New Roman"/>
          <w:sz w:val="28"/>
        </w:rPr>
        <w:t xml:space="preserve"> trouve dans la bibliothèque d’Aline une enveloppe glissée </w:t>
      </w:r>
      <w:r w:rsidR="0019653C">
        <w:rPr>
          <w:rFonts w:ascii="Times New Roman" w:hAnsi="Times New Roman"/>
          <w:sz w:val="28"/>
        </w:rPr>
        <w:t>dans un album de bande dessinée </w:t>
      </w:r>
      <w:r w:rsidRPr="00B5515C">
        <w:rPr>
          <w:rFonts w:ascii="Times New Roman" w:hAnsi="Times New Roman"/>
          <w:sz w:val="28"/>
        </w:rPr>
        <w:t xml:space="preserve">; </w:t>
      </w:r>
      <w:r w:rsidR="000A48E1">
        <w:rPr>
          <w:rFonts w:ascii="Times New Roman" w:hAnsi="Times New Roman"/>
          <w:sz w:val="28"/>
        </w:rPr>
        <w:t xml:space="preserve">d’autres documents ont été trouvés dans des boites à chaussures contenant les cartes postales recues par Jean Giono ; </w:t>
      </w:r>
      <w:r w:rsidRPr="00B5515C">
        <w:rPr>
          <w:rFonts w:ascii="Times New Roman" w:hAnsi="Times New Roman"/>
          <w:sz w:val="28"/>
        </w:rPr>
        <w:t xml:space="preserve">les lettres de </w:t>
      </w:r>
      <w:r w:rsidR="0019653C">
        <w:rPr>
          <w:rFonts w:ascii="Times New Roman" w:hAnsi="Times New Roman"/>
          <w:sz w:val="28"/>
        </w:rPr>
        <w:t xml:space="preserve">Jean </w:t>
      </w:r>
      <w:r w:rsidRPr="00B5515C">
        <w:rPr>
          <w:rFonts w:ascii="Times New Roman" w:hAnsi="Times New Roman"/>
          <w:sz w:val="28"/>
        </w:rPr>
        <w:t>Paulhan sont ici numérotées en supplément à l’é</w:t>
      </w:r>
      <w:r w:rsidR="0019653C">
        <w:rPr>
          <w:rFonts w:ascii="Times New Roman" w:hAnsi="Times New Roman"/>
          <w:sz w:val="28"/>
        </w:rPr>
        <w:t>dition de 2000, puis brièvement</w:t>
      </w:r>
      <w:r w:rsidRPr="00B5515C">
        <w:rPr>
          <w:rFonts w:ascii="Times New Roman" w:hAnsi="Times New Roman"/>
          <w:sz w:val="28"/>
        </w:rPr>
        <w:t xml:space="preserve"> annotées par Pierre Citron ; siège social de l’Association des Amis de Jean Giono, « Lou Paraïs », 04100 Manosque].</w:t>
      </w:r>
    </w:p>
    <w:p w14:paraId="387374F4"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05A8E08" w14:textId="5AAC8E9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Lettres de Paul Claudel à Jean Paulhan (1925-1954)</w:t>
      </w:r>
      <w:r w:rsidRPr="00B5515C">
        <w:rPr>
          <w:rFonts w:ascii="Times New Roman" w:hAnsi="Times New Roman"/>
          <w:sz w:val="28"/>
        </w:rPr>
        <w:t>, correspondance présentée et annotée par Catherine Mayaux</w:t>
      </w:r>
      <w:r w:rsidRPr="00B5515C">
        <w:rPr>
          <w:rFonts w:ascii="Times New Roman" w:hAnsi="Times New Roman"/>
          <w:i/>
          <w:sz w:val="28"/>
        </w:rPr>
        <w:t xml:space="preserve">, </w:t>
      </w:r>
      <w:r w:rsidRPr="00B5515C">
        <w:rPr>
          <w:rFonts w:ascii="Times New Roman" w:hAnsi="Times New Roman"/>
          <w:sz w:val="28"/>
        </w:rPr>
        <w:t>Berne, Peter Lang, 2004, 300 p. [publication du Centre Jacques-Pet</w:t>
      </w:r>
      <w:r w:rsidR="001C2DA8">
        <w:rPr>
          <w:rFonts w:ascii="Times New Roman" w:hAnsi="Times New Roman"/>
          <w:sz w:val="28"/>
        </w:rPr>
        <w:t>it, Université de Franche-Comté </w:t>
      </w:r>
      <w:r w:rsidRPr="00B5515C">
        <w:rPr>
          <w:rFonts w:ascii="Times New Roman" w:hAnsi="Times New Roman"/>
          <w:sz w:val="28"/>
        </w:rPr>
        <w:t>; voir les lettres 7 (« </w:t>
      </w:r>
      <w:r w:rsidRPr="001C2DA8">
        <w:rPr>
          <w:rFonts w:ascii="Times New Roman" w:hAnsi="Times New Roman"/>
          <w:i/>
          <w:sz w:val="28"/>
        </w:rPr>
        <w:t>25 août 1925 </w:t>
      </w:r>
      <w:r w:rsidRPr="00B5515C">
        <w:rPr>
          <w:rFonts w:ascii="Times New Roman" w:hAnsi="Times New Roman"/>
          <w:sz w:val="28"/>
        </w:rPr>
        <w:t>»), 11 (« </w:t>
      </w:r>
      <w:r w:rsidRPr="001C2DA8">
        <w:rPr>
          <w:rFonts w:ascii="Times New Roman" w:hAnsi="Times New Roman"/>
          <w:i/>
          <w:sz w:val="28"/>
        </w:rPr>
        <w:t>le 28 mai 1926 </w:t>
      </w:r>
      <w:r w:rsidRPr="00B5515C">
        <w:rPr>
          <w:rFonts w:ascii="Times New Roman" w:hAnsi="Times New Roman"/>
          <w:sz w:val="28"/>
        </w:rPr>
        <w:t>»), 17 (« </w:t>
      </w:r>
      <w:r w:rsidRPr="001C2DA8">
        <w:rPr>
          <w:rFonts w:ascii="Times New Roman" w:hAnsi="Times New Roman"/>
          <w:i/>
          <w:sz w:val="28"/>
        </w:rPr>
        <w:t>le 20 juin</w:t>
      </w:r>
      <w:r w:rsidRPr="00B5515C">
        <w:rPr>
          <w:rFonts w:ascii="Times New Roman" w:hAnsi="Times New Roman"/>
          <w:sz w:val="28"/>
        </w:rPr>
        <w:t xml:space="preserve"> [1927] »), 28 ([Février 1929]), 30 (« </w:t>
      </w:r>
      <w:r w:rsidRPr="001C2DA8">
        <w:rPr>
          <w:rFonts w:ascii="Times New Roman" w:hAnsi="Times New Roman"/>
          <w:i/>
          <w:sz w:val="28"/>
        </w:rPr>
        <w:t>le 29 Novembre 1932 </w:t>
      </w:r>
      <w:r w:rsidRPr="00B5515C">
        <w:rPr>
          <w:rFonts w:ascii="Times New Roman" w:hAnsi="Times New Roman"/>
          <w:sz w:val="28"/>
        </w:rPr>
        <w:t>»), 51 (« </w:t>
      </w:r>
      <w:r w:rsidRPr="001C2DA8">
        <w:rPr>
          <w:rFonts w:ascii="Times New Roman" w:hAnsi="Times New Roman"/>
          <w:i/>
          <w:sz w:val="28"/>
        </w:rPr>
        <w:t>le 8 octobre 1934 </w:t>
      </w:r>
      <w:r w:rsidRPr="00B5515C">
        <w:rPr>
          <w:rFonts w:ascii="Times New Roman" w:hAnsi="Times New Roman"/>
          <w:sz w:val="28"/>
        </w:rPr>
        <w:t>»), 57 (« </w:t>
      </w:r>
      <w:r w:rsidRPr="001C2DA8">
        <w:rPr>
          <w:rFonts w:ascii="Times New Roman" w:hAnsi="Times New Roman"/>
          <w:i/>
          <w:sz w:val="28"/>
        </w:rPr>
        <w:t>le 7 février</w:t>
      </w:r>
      <w:r w:rsidRPr="00B5515C">
        <w:rPr>
          <w:rFonts w:ascii="Times New Roman" w:hAnsi="Times New Roman"/>
          <w:sz w:val="28"/>
        </w:rPr>
        <w:t xml:space="preserve"> [1935] »), seules lettres de Jean Paulhan à Paul Claudel qui aient été retrouvées].</w:t>
      </w:r>
    </w:p>
    <w:p w14:paraId="6D07972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73DBF1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Jean Paulhan – Suzanne Tézenas », </w:t>
      </w:r>
      <w:r w:rsidRPr="00B5515C">
        <w:rPr>
          <w:rFonts w:ascii="Times New Roman" w:hAnsi="Times New Roman"/>
          <w:i/>
          <w:sz w:val="28"/>
        </w:rPr>
        <w:t>Midi</w:t>
      </w:r>
      <w:r w:rsidRPr="00B5515C">
        <w:rPr>
          <w:rFonts w:ascii="Times New Roman" w:hAnsi="Times New Roman"/>
          <w:sz w:val="28"/>
        </w:rPr>
        <w:t>, n° 20,</w:t>
      </w:r>
      <w:r w:rsidRPr="00B5515C">
        <w:rPr>
          <w:rFonts w:ascii="Times New Roman" w:hAnsi="Times New Roman"/>
          <w:i/>
          <w:sz w:val="28"/>
        </w:rPr>
        <w:t xml:space="preserve"> </w:t>
      </w:r>
      <w:r w:rsidRPr="00B5515C">
        <w:rPr>
          <w:rFonts w:ascii="Times New Roman" w:hAnsi="Times New Roman"/>
          <w:sz w:val="28"/>
        </w:rPr>
        <w:t>p. 10-19 [dans une livraison achevée d’imprimer en septembre 2004, échange échelonné de 1946 à 1965, avec, dans un fascicule complémentaire sous-titré « Notices et notes des auteurs du n° 20 », une présentation de Jean Paulhan par Claire Paulhan, ainsi que l’annotation apportée à cette même édition, p. 40-41 et 41-43].</w:t>
      </w:r>
    </w:p>
    <w:p w14:paraId="76D93AD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6B3F1C7"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Pierre DRIEU LA ROCHELLE – Jean PAULHAN, « Correspondance 1925-1945 », </w:t>
      </w:r>
      <w:r w:rsidRPr="00B5515C">
        <w:rPr>
          <w:rFonts w:ascii="Times New Roman" w:hAnsi="Times New Roman"/>
          <w:i/>
          <w:sz w:val="28"/>
        </w:rPr>
        <w:t>La Nouvelle Revue française</w:t>
      </w:r>
      <w:r w:rsidRPr="00B5515C">
        <w:rPr>
          <w:rFonts w:ascii="Times New Roman" w:hAnsi="Times New Roman"/>
          <w:sz w:val="28"/>
        </w:rPr>
        <w:t>, n° 571, octobre 2004, p. 318-351 [dans une livraison achevée d’imprimer le 20 septembre 2004, transcription par Anne Simonin, avec une introduction de Pascal Fouché, pour un choix de lettres].</w:t>
      </w:r>
    </w:p>
    <w:p w14:paraId="404F097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32B7147" w14:textId="3691549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Charles-Albert Cingria », dans </w:t>
      </w:r>
      <w:r w:rsidRPr="00B5515C">
        <w:rPr>
          <w:rFonts w:ascii="Times New Roman" w:hAnsi="Times New Roman"/>
          <w:i/>
          <w:sz w:val="28"/>
        </w:rPr>
        <w:t>Charles-Albert Cingria</w:t>
      </w:r>
      <w:r w:rsidRPr="00B5515C">
        <w:rPr>
          <w:rFonts w:ascii="Times New Roman" w:hAnsi="Times New Roman"/>
          <w:sz w:val="28"/>
        </w:rPr>
        <w:t>, « Les Dossiers H », Lausanne, L’Âge d’homme, 2004, p. 280-282 [sous la date</w:t>
      </w:r>
      <w:r w:rsidR="00833886">
        <w:rPr>
          <w:rFonts w:ascii="Times New Roman" w:hAnsi="Times New Roman"/>
          <w:sz w:val="28"/>
        </w:rPr>
        <w:t xml:space="preserve"> erron</w:t>
      </w:r>
      <w:r w:rsidRPr="00B5515C">
        <w:rPr>
          <w:rFonts w:ascii="Times New Roman" w:hAnsi="Times New Roman"/>
          <w:sz w:val="28"/>
        </w:rPr>
        <w:t>ée de 1955, il s’agit du texte paru le 1</w:t>
      </w:r>
      <w:r w:rsidRPr="00833886">
        <w:rPr>
          <w:rFonts w:ascii="Times New Roman" w:hAnsi="Times New Roman"/>
          <w:sz w:val="28"/>
          <w:szCs w:val="28"/>
          <w:vertAlign w:val="superscript"/>
        </w:rPr>
        <w:t>er</w:t>
      </w:r>
      <w:r w:rsidRPr="00B5515C">
        <w:rPr>
          <w:rFonts w:ascii="Times New Roman" w:hAnsi="Times New Roman"/>
          <w:sz w:val="28"/>
        </w:rPr>
        <w:t xml:space="preserve"> septembre 1954 dans </w:t>
      </w:r>
      <w:r w:rsidRPr="00B5515C">
        <w:rPr>
          <w:rFonts w:ascii="Times New Roman" w:hAnsi="Times New Roman"/>
          <w:i/>
          <w:sz w:val="28"/>
        </w:rPr>
        <w:t>La NNRF</w:t>
      </w:r>
      <w:r w:rsidRPr="00B5515C">
        <w:rPr>
          <w:rFonts w:ascii="Times New Roman" w:hAnsi="Times New Roman"/>
          <w:sz w:val="28"/>
        </w:rPr>
        <w:t>].</w:t>
      </w:r>
    </w:p>
    <w:p w14:paraId="24A5701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9CAA84D" w14:textId="26921F0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Vide d’air</w:t>
      </w:r>
      <w:r w:rsidRPr="00B5515C">
        <w:rPr>
          <w:rFonts w:ascii="Times New Roman" w:hAnsi="Times New Roman"/>
          <w:sz w:val="28"/>
        </w:rPr>
        <w:t>, Strasbourg, 15 octobre 2004, ouvrage collectif tiré sur papier Evocation ardoise neige 300 gr. en sérigraphie dans l’atelier de Sarah Lang, gravure d’Odile Liger, papier au baquet de Maurice Salmon, texte de Sungchuh Wen (656-712), linogravure et texte de Henri Walliser, reliure de Magali Gerard et Maurice Salmon [il a été tiré 100 exemplaires dont 10 numérotés de 11 à 10</w:t>
      </w:r>
      <w:r w:rsidR="00833886">
        <w:rPr>
          <w:rFonts w:ascii="Times New Roman" w:hAnsi="Times New Roman"/>
          <w:sz w:val="28"/>
        </w:rPr>
        <w:t>0, tous signés par les artistes </w:t>
      </w:r>
      <w:r w:rsidRPr="00B5515C">
        <w:rPr>
          <w:rFonts w:ascii="Times New Roman" w:hAnsi="Times New Roman"/>
          <w:sz w:val="28"/>
        </w:rPr>
        <w:t xml:space="preserve">; le texte de Jean Paulhan est extrait de </w:t>
      </w:r>
      <w:r w:rsidRPr="00B5515C">
        <w:rPr>
          <w:rFonts w:ascii="Times New Roman" w:hAnsi="Times New Roman"/>
          <w:i/>
          <w:sz w:val="28"/>
        </w:rPr>
        <w:t>La Vie est pleine de choses redoutables</w:t>
      </w:r>
      <w:r w:rsidRPr="00B5515C">
        <w:rPr>
          <w:rFonts w:ascii="Times New Roman" w:hAnsi="Times New Roman"/>
          <w:sz w:val="28"/>
        </w:rPr>
        <w:t>, 1997 : « </w:t>
      </w:r>
      <w:r w:rsidRPr="00B5515C">
        <w:rPr>
          <w:rFonts w:ascii="Times New Roman" w:hAnsi="Times New Roman"/>
          <w:i/>
          <w:sz w:val="28"/>
        </w:rPr>
        <w:t>Il y a une joie profonde à mettre du noir sur du papier blanc. J’écris avec une plume qui chante. Seulement il n’y a pas de voisin que ça embête et ça manque à mon bonheur.</w:t>
      </w:r>
      <w:r w:rsidRPr="00B5515C">
        <w:rPr>
          <w:rFonts w:ascii="Times New Roman" w:hAnsi="Times New Roman"/>
          <w:sz w:val="28"/>
        </w:rPr>
        <w:t> »]</w:t>
      </w:r>
    </w:p>
    <w:p w14:paraId="6EA792C6"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DB69910" w14:textId="171624A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PAULHAN-BELAVAL, </w:t>
      </w:r>
      <w:r w:rsidRPr="00B5515C">
        <w:rPr>
          <w:rFonts w:ascii="Times New Roman" w:hAnsi="Times New Roman"/>
          <w:i/>
          <w:sz w:val="28"/>
        </w:rPr>
        <w:t>Correspondance 1944-1968</w:t>
      </w:r>
      <w:r w:rsidRPr="00B5515C">
        <w:rPr>
          <w:rFonts w:ascii="Times New Roman" w:hAnsi="Times New Roman"/>
          <w:sz w:val="28"/>
        </w:rPr>
        <w:t xml:space="preserve">, édition établie, annotée et présentée par Anna-Louise Milne, Paris, Gallimard, 2004, 312 p. [volume achevé d’imprimer le 18 novembre 2004, dans la série des « Cahiers Jean Paulhan », n° 12, elle-même insérée dans la collection « Les Cahiers de la </w:t>
      </w:r>
      <w:r w:rsidRPr="00B5515C">
        <w:rPr>
          <w:rFonts w:ascii="Times New Roman" w:hAnsi="Times New Roman"/>
          <w:i/>
          <w:sz w:val="28"/>
        </w:rPr>
        <w:t>nrf</w:t>
      </w:r>
      <w:r w:rsidR="00A67BE8">
        <w:rPr>
          <w:rFonts w:ascii="Times New Roman" w:hAnsi="Times New Roman"/>
          <w:sz w:val="28"/>
        </w:rPr>
        <w:t> » </w:t>
      </w:r>
      <w:r w:rsidRPr="00B5515C">
        <w:rPr>
          <w:rFonts w:ascii="Times New Roman" w:hAnsi="Times New Roman"/>
          <w:sz w:val="28"/>
        </w:rPr>
        <w:t>; sur la vie personnelle de Yvon Belaval, une erreur dem</w:t>
      </w:r>
      <w:r w:rsidR="00A67BE8">
        <w:rPr>
          <w:rFonts w:ascii="Times New Roman" w:hAnsi="Times New Roman"/>
          <w:sz w:val="28"/>
        </w:rPr>
        <w:t>ande à être corrigée comme suit </w:t>
      </w:r>
      <w:r w:rsidRPr="00B5515C">
        <w:rPr>
          <w:rFonts w:ascii="Times New Roman" w:hAnsi="Times New Roman"/>
          <w:sz w:val="28"/>
        </w:rPr>
        <w:t>: « Mimika Kranaki était la deuxième femme d'Yvon Belaval, la première étant Marie Klein, dont il eut deux enfants, Marguerite et Pierre. »</w:t>
      </w:r>
    </w:p>
    <w:p w14:paraId="511ABA47" w14:textId="0F4F53DF"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 xml:space="preserve">Les lettres originales de </w:t>
      </w:r>
      <w:r w:rsidR="00A67BE8">
        <w:rPr>
          <w:rFonts w:ascii="Times New Roman" w:hAnsi="Times New Roman"/>
          <w:sz w:val="28"/>
        </w:rPr>
        <w:t xml:space="preserve">Jean </w:t>
      </w:r>
      <w:r w:rsidRPr="00B5515C">
        <w:rPr>
          <w:rFonts w:ascii="Times New Roman" w:hAnsi="Times New Roman"/>
          <w:sz w:val="28"/>
        </w:rPr>
        <w:t xml:space="preserve">Paulhan à </w:t>
      </w:r>
      <w:r w:rsidR="00A67BE8">
        <w:rPr>
          <w:rFonts w:ascii="Times New Roman" w:hAnsi="Times New Roman"/>
          <w:sz w:val="28"/>
        </w:rPr>
        <w:t xml:space="preserve">Yvon </w:t>
      </w:r>
      <w:r w:rsidRPr="00B5515C">
        <w:rPr>
          <w:rFonts w:ascii="Times New Roman" w:hAnsi="Times New Roman"/>
          <w:sz w:val="28"/>
        </w:rPr>
        <w:t>Belaval ont été mises en vente par la librairie Vigne</w:t>
      </w:r>
      <w:r w:rsidR="00A67BE8">
        <w:rPr>
          <w:rFonts w:ascii="Times New Roman" w:hAnsi="Times New Roman"/>
          <w:sz w:val="28"/>
        </w:rPr>
        <w:t>s</w:t>
      </w:r>
      <w:r w:rsidRPr="00B5515C">
        <w:rPr>
          <w:rFonts w:ascii="Times New Roman" w:hAnsi="Times New Roman"/>
          <w:sz w:val="28"/>
        </w:rPr>
        <w:t>, catalogue n° 60, automne 2007, n° 1447. Six lettres manuscrites restent cependant inédites, tandis qu’il en manque trois parmi les lettres éditées].</w:t>
      </w:r>
    </w:p>
    <w:p w14:paraId="096909D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DAC357C" w14:textId="6A4521C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Haï-ka</w:t>
      </w:r>
      <w:r w:rsidR="00A67BE8">
        <w:rPr>
          <w:rFonts w:ascii="Times New Roman" w:hAnsi="Times New Roman"/>
          <w:sz w:val="28"/>
        </w:rPr>
        <w:t>ïs », traduits en japonais, par </w:t>
      </w:r>
      <w:r w:rsidRPr="00B5515C">
        <w:rPr>
          <w:rFonts w:ascii="Times New Roman" w:hAnsi="Times New Roman"/>
          <w:sz w:val="28"/>
        </w:rPr>
        <w:t xml:space="preserve">: Yoriko SHIBATA, « The efflorescence of </w:t>
      </w:r>
      <w:r w:rsidRPr="00B5515C">
        <w:rPr>
          <w:rFonts w:ascii="Times New Roman" w:hAnsi="Times New Roman"/>
          <w:i/>
          <w:sz w:val="28"/>
        </w:rPr>
        <w:t>Japonisme</w:t>
      </w:r>
      <w:r w:rsidRPr="00B5515C">
        <w:rPr>
          <w:rFonts w:ascii="Times New Roman" w:hAnsi="Times New Roman"/>
          <w:sz w:val="28"/>
        </w:rPr>
        <w:t xml:space="preserve"> in Poetry : Couchoud and the Background to the Publication of an Anthology, “Haï-kaïs” in NRF (1920) », </w:t>
      </w:r>
      <w:r w:rsidRPr="00B5515C">
        <w:rPr>
          <w:rFonts w:ascii="Times New Roman" w:hAnsi="Times New Roman"/>
          <w:i/>
          <w:sz w:val="28"/>
        </w:rPr>
        <w:t>Bulletin of the International Research Center for Japanese Studies</w:t>
      </w:r>
      <w:r w:rsidRPr="00B5515C">
        <w:rPr>
          <w:rFonts w:ascii="Times New Roman" w:hAnsi="Times New Roman"/>
          <w:sz w:val="28"/>
        </w:rPr>
        <w:t>, Kadokawa Shoten, n° 29, december, 2004, p. 37-89 [voir p. 79-89 pour la traduction].</w:t>
      </w:r>
    </w:p>
    <w:p w14:paraId="728C937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602FA27" w14:textId="7D64E8C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extraits de </w:t>
      </w:r>
      <w:r w:rsidRPr="00B5515C">
        <w:rPr>
          <w:rFonts w:ascii="Times New Roman" w:hAnsi="Times New Roman"/>
          <w:i/>
          <w:sz w:val="28"/>
        </w:rPr>
        <w:t xml:space="preserve">Fautrier l’enragé </w:t>
      </w:r>
      <w:r w:rsidRPr="00B5515C">
        <w:rPr>
          <w:rFonts w:ascii="Times New Roman" w:hAnsi="Times New Roman"/>
          <w:sz w:val="28"/>
        </w:rPr>
        <w:t>puis de s</w:t>
      </w:r>
      <w:r w:rsidR="00A67BE8">
        <w:rPr>
          <w:rFonts w:ascii="Times New Roman" w:hAnsi="Times New Roman"/>
          <w:sz w:val="28"/>
        </w:rPr>
        <w:t>a première version [1943], dans </w:t>
      </w:r>
      <w:r w:rsidRPr="00B5515C">
        <w:rPr>
          <w:rFonts w:ascii="Times New Roman" w:hAnsi="Times New Roman"/>
          <w:sz w:val="28"/>
        </w:rPr>
        <w:t xml:space="preserve">: </w:t>
      </w:r>
      <w:r w:rsidRPr="00B5515C">
        <w:rPr>
          <w:rFonts w:ascii="Times New Roman" w:hAnsi="Times New Roman"/>
          <w:i/>
          <w:sz w:val="28"/>
        </w:rPr>
        <w:t>Jean Fautrier</w:t>
      </w:r>
      <w:r w:rsidRPr="00B5515C">
        <w:rPr>
          <w:rFonts w:ascii="Times New Roman" w:hAnsi="Times New Roman"/>
          <w:sz w:val="28"/>
        </w:rPr>
        <w:t>, catalogue de l’exposition qui a eu lieu du 17 décembre 2004 au 13 mar</w:t>
      </w:r>
      <w:r w:rsidR="00A67BE8">
        <w:rPr>
          <w:rFonts w:ascii="Times New Roman" w:hAnsi="Times New Roman"/>
          <w:sz w:val="28"/>
        </w:rPr>
        <w:t>s 2005, Fondation Pierre Gianad</w:t>
      </w:r>
      <w:r w:rsidRPr="00B5515C">
        <w:rPr>
          <w:rFonts w:ascii="Times New Roman" w:hAnsi="Times New Roman"/>
          <w:sz w:val="28"/>
        </w:rPr>
        <w:t>da, Martigny, 2004, p. 52 et p. 84-85 [voir aussi les lettres de Jean Dubuffet à Jean Paulhan, 27 octobre 1945, p. 98 et une extraordinaire lettre autobiographique de Jean Fautrier à Jean Paulhan [1944], p. 214-215].</w:t>
      </w:r>
    </w:p>
    <w:p w14:paraId="0B43789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677260F" w14:textId="4B187CF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Quelques épigraphes de Jean Paulhan</w:t>
      </w:r>
      <w:r w:rsidRPr="00B5515C">
        <w:rPr>
          <w:rFonts w:ascii="Times New Roman" w:hAnsi="Times New Roman"/>
          <w:sz w:val="28"/>
        </w:rPr>
        <w:t>, précédées de « Les épigraphes de Jean Paulhan » et suivies de « Une énigme résolue / Sœur Mechtilde de Hefta » par Jean-Philippe Segonds, Decizes, « Aux Bruyères », 2004, n.p. [16 p.] [texte a</w:t>
      </w:r>
      <w:r w:rsidR="00A67BE8">
        <w:rPr>
          <w:rFonts w:ascii="Times New Roman" w:hAnsi="Times New Roman"/>
          <w:sz w:val="28"/>
        </w:rPr>
        <w:t>u colophon, pour cette</w:t>
      </w:r>
      <w:r w:rsidRPr="00B5515C">
        <w:rPr>
          <w:rFonts w:ascii="Times New Roman" w:hAnsi="Times New Roman"/>
          <w:sz w:val="28"/>
        </w:rPr>
        <w:t xml:space="preserve"> publication </w:t>
      </w:r>
      <w:r w:rsidRPr="00A67BE8">
        <w:rPr>
          <w:rFonts w:ascii="Times New Roman" w:hAnsi="Times New Roman"/>
          <w:i/>
          <w:sz w:val="28"/>
        </w:rPr>
        <w:t>h.c</w:t>
      </w:r>
      <w:r w:rsidRPr="00B5515C">
        <w:rPr>
          <w:rFonts w:ascii="Times New Roman" w:hAnsi="Times New Roman"/>
          <w:sz w:val="28"/>
        </w:rPr>
        <w:t xml:space="preserve">. à petit nombre : </w:t>
      </w:r>
      <w:r w:rsidRPr="00B5515C">
        <w:rPr>
          <w:rFonts w:ascii="Times New Roman" w:hAnsi="Times New Roman"/>
          <w:i/>
          <w:sz w:val="28"/>
        </w:rPr>
        <w:t>« Ce recueil / d’épigraphes mystérieuses de / Jean Paulan / destiné au site Internet / qui lui est consacré / a été imprimé en garamond / pour ses proches / et quelques amis / Noël 2004 / Sept exemplaires de tête / sur papier paille ivoire / Exemplaire n° 3 / pour Jacqueline</w:t>
      </w:r>
      <w:r w:rsidRPr="00B5515C">
        <w:rPr>
          <w:rFonts w:ascii="Times New Roman" w:hAnsi="Times New Roman"/>
          <w:sz w:val="28"/>
        </w:rPr>
        <w:t> » ; réimpression en mai 2005].</w:t>
      </w:r>
    </w:p>
    <w:p w14:paraId="13FBCD1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DF6C0D2" w14:textId="4756947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 xml:space="preserve">2005 </w:t>
      </w:r>
      <w:r w:rsidRPr="00B5515C">
        <w:rPr>
          <w:rFonts w:ascii="Times New Roman" w:hAnsi="Times New Roman"/>
          <w:sz w:val="28"/>
        </w:rPr>
        <w:t xml:space="preserve">– </w:t>
      </w:r>
      <w:r w:rsidRPr="00B5515C">
        <w:rPr>
          <w:rFonts w:ascii="Times New Roman" w:hAnsi="Times New Roman"/>
          <w:i/>
          <w:sz w:val="28"/>
        </w:rPr>
        <w:t>Le Repas et l’amour chez les Merinas</w:t>
      </w:r>
      <w:r w:rsidRPr="00B5515C">
        <w:rPr>
          <w:rFonts w:ascii="Times New Roman" w:hAnsi="Times New Roman"/>
          <w:sz w:val="28"/>
        </w:rPr>
        <w:t>, Fata Morgana, 2005, 79 p. [ac</w:t>
      </w:r>
      <w:r w:rsidR="00A67BE8">
        <w:rPr>
          <w:rFonts w:ascii="Times New Roman" w:hAnsi="Times New Roman"/>
          <w:sz w:val="28"/>
        </w:rPr>
        <w:t>hevé d’imprimer le 17 mars 2005 </w:t>
      </w:r>
      <w:r w:rsidRPr="00B5515C">
        <w:rPr>
          <w:rFonts w:ascii="Times New Roman" w:hAnsi="Times New Roman"/>
          <w:sz w:val="28"/>
        </w:rPr>
        <w:t xml:space="preserve">; le texte </w:t>
      </w:r>
      <w:r w:rsidR="00A67BE8">
        <w:rPr>
          <w:rFonts w:ascii="Times New Roman" w:hAnsi="Times New Roman"/>
          <w:i/>
          <w:sz w:val="28"/>
        </w:rPr>
        <w:t>n.s.</w:t>
      </w:r>
      <w:r w:rsidR="00A67BE8">
        <w:rPr>
          <w:rFonts w:ascii="Times New Roman" w:hAnsi="Times New Roman"/>
          <w:sz w:val="28"/>
        </w:rPr>
        <w:t>,</w:t>
      </w:r>
      <w:r w:rsidR="00A67BE8">
        <w:rPr>
          <w:rFonts w:ascii="Times New Roman" w:hAnsi="Times New Roman"/>
          <w:i/>
          <w:sz w:val="28"/>
        </w:rPr>
        <w:t xml:space="preserve"> </w:t>
      </w:r>
      <w:r w:rsidR="00A67BE8">
        <w:rPr>
          <w:rFonts w:ascii="Times New Roman" w:hAnsi="Times New Roman"/>
          <w:sz w:val="28"/>
        </w:rPr>
        <w:t>a</w:t>
      </w:r>
      <w:r w:rsidRPr="00B5515C">
        <w:rPr>
          <w:rFonts w:ascii="Times New Roman" w:hAnsi="Times New Roman"/>
          <w:sz w:val="28"/>
        </w:rPr>
        <w:t>u premier rabat de couverture</w:t>
      </w:r>
      <w:r w:rsidR="00A67BE8">
        <w:rPr>
          <w:rFonts w:ascii="Times New Roman" w:hAnsi="Times New Roman"/>
          <w:sz w:val="28"/>
        </w:rPr>
        <w:t xml:space="preserve">, a </w:t>
      </w:r>
      <w:r w:rsidRPr="00B5515C">
        <w:rPr>
          <w:rFonts w:ascii="Times New Roman" w:hAnsi="Times New Roman"/>
          <w:sz w:val="28"/>
        </w:rPr>
        <w:t>été demandé à Bernard Baillaud].</w:t>
      </w:r>
    </w:p>
    <w:p w14:paraId="3E50023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E72E914" w14:textId="3696ED6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 xml:space="preserve">Note sur </w:t>
      </w:r>
      <w:r w:rsidRPr="00B5515C">
        <w:rPr>
          <w:rFonts w:ascii="Times New Roman" w:hAnsi="Times New Roman"/>
          <w:sz w:val="28"/>
        </w:rPr>
        <w:t xml:space="preserve">Les Fleurs de Tarbes, gravure en amorce </w:t>
      </w:r>
      <w:r w:rsidR="00A67BE8">
        <w:rPr>
          <w:rFonts w:ascii="Times New Roman" w:hAnsi="Times New Roman"/>
          <w:sz w:val="28"/>
        </w:rPr>
        <w:t xml:space="preserve">de </w:t>
      </w:r>
      <w:r w:rsidRPr="00B5515C">
        <w:rPr>
          <w:rFonts w:ascii="Times New Roman" w:hAnsi="Times New Roman"/>
          <w:sz w:val="28"/>
        </w:rPr>
        <w:t>Pierre Alechinsky, Mont</w:t>
      </w:r>
      <w:r w:rsidR="00A67BE8">
        <w:rPr>
          <w:rFonts w:ascii="Times New Roman" w:hAnsi="Times New Roman"/>
          <w:sz w:val="28"/>
        </w:rPr>
        <w:t xml:space="preserve">pellier, Fata Morgana, 2005, </w:t>
      </w:r>
      <w:r w:rsidR="00A67BE8" w:rsidRPr="00A67BE8">
        <w:rPr>
          <w:rFonts w:ascii="Times New Roman" w:hAnsi="Times New Roman"/>
          <w:i/>
          <w:sz w:val="28"/>
        </w:rPr>
        <w:t>n.</w:t>
      </w:r>
      <w:r w:rsidRPr="00A67BE8">
        <w:rPr>
          <w:rFonts w:ascii="Times New Roman" w:hAnsi="Times New Roman"/>
          <w:i/>
          <w:sz w:val="28"/>
        </w:rPr>
        <w:t>p.</w:t>
      </w:r>
      <w:r w:rsidRPr="00B5515C">
        <w:rPr>
          <w:rFonts w:ascii="Times New Roman" w:hAnsi="Times New Roman"/>
          <w:sz w:val="28"/>
        </w:rPr>
        <w:t xml:space="preserve"> [le manuscrit de ce texte figurait au catalogue de la librairie L’Iris Noir, liste 65, juin 2001, n° 99 puis à celui de la Librairie La Palourde (Jean-Yves Lacroix) ; justificatif de tirage : « </w:t>
      </w:r>
      <w:r w:rsidRPr="00B5515C">
        <w:rPr>
          <w:rFonts w:ascii="Times New Roman" w:hAnsi="Times New Roman"/>
          <w:i/>
          <w:sz w:val="28"/>
        </w:rPr>
        <w:t xml:space="preserve">Ce petit supplément / aux </w:t>
      </w:r>
      <w:r w:rsidRPr="00B5515C">
        <w:rPr>
          <w:rFonts w:ascii="Times New Roman" w:hAnsi="Times New Roman"/>
          <w:sz w:val="28"/>
        </w:rPr>
        <w:t>Fleurs de Tarbes</w:t>
      </w:r>
      <w:r w:rsidRPr="00B5515C">
        <w:rPr>
          <w:rFonts w:ascii="Times New Roman" w:hAnsi="Times New Roman"/>
          <w:i/>
          <w:sz w:val="28"/>
        </w:rPr>
        <w:t xml:space="preserve"> / limité à nonante exemplaires / numérotés sur vélin pur fil d’Arches / comportant chacun une eau-forte originale / de Pierre Alechinsky tirée par l’atelier Dutrou / à Paris est sorti des presses de / l’imprimerie Le temps qu’il fait / à Cognac en février 2005 / en hommage à la </w:t>
      </w:r>
      <w:r w:rsidRPr="00B5515C">
        <w:rPr>
          <w:rFonts w:ascii="Times New Roman" w:hAnsi="Times New Roman"/>
          <w:sz w:val="28"/>
        </w:rPr>
        <w:t xml:space="preserve">nrf » ; la première page de couverture inverse en effet les filets </w:t>
      </w:r>
      <w:r w:rsidR="00A67BE8">
        <w:rPr>
          <w:rFonts w:ascii="Times New Roman" w:hAnsi="Times New Roman"/>
          <w:sz w:val="28"/>
        </w:rPr>
        <w:t>rouge et noir des éditions de la NRF </w:t>
      </w:r>
      <w:r w:rsidRPr="00B5515C">
        <w:rPr>
          <w:rFonts w:ascii="Times New Roman" w:hAnsi="Times New Roman"/>
          <w:sz w:val="28"/>
        </w:rPr>
        <w:t>: un simple filet rouge à l’intérieur, double filet noir à l’extérieur.</w:t>
      </w:r>
    </w:p>
    <w:p w14:paraId="396474F7" w14:textId="037DE37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ab/>
        <w:t>Cette édition a été réalisée à partir d’un seul manuscrit, qui se trouvait entre les mains de Bruno Roy. Elle ne tient compte ni d’un autre manuscrit de six pages ni d’un tapuscrit de onze feuillets bleu</w:t>
      </w:r>
      <w:r w:rsidR="00313405">
        <w:rPr>
          <w:rFonts w:ascii="Times New Roman" w:hAnsi="Times New Roman"/>
          <w:sz w:val="28"/>
        </w:rPr>
        <w:t>s ou saumon, tous</w:t>
      </w:r>
      <w:r w:rsidR="00A67BE8">
        <w:rPr>
          <w:rFonts w:ascii="Times New Roman" w:hAnsi="Times New Roman"/>
          <w:sz w:val="28"/>
        </w:rPr>
        <w:t xml:space="preserve"> deux</w:t>
      </w:r>
      <w:r w:rsidRPr="00B5515C">
        <w:rPr>
          <w:rFonts w:ascii="Times New Roman" w:hAnsi="Times New Roman"/>
          <w:sz w:val="28"/>
        </w:rPr>
        <w:t xml:space="preserve"> conservé</w:t>
      </w:r>
      <w:r w:rsidR="00A67BE8">
        <w:rPr>
          <w:rFonts w:ascii="Times New Roman" w:hAnsi="Times New Roman"/>
          <w:sz w:val="28"/>
        </w:rPr>
        <w:t>s</w:t>
      </w:r>
      <w:r w:rsidRPr="00B5515C">
        <w:rPr>
          <w:rFonts w:ascii="Times New Roman" w:hAnsi="Times New Roman"/>
          <w:sz w:val="28"/>
        </w:rPr>
        <w:t xml:space="preserve"> au fonds Paulhan. Un texte plus proche du dernier état revu par l’auteur figure au tome III des œuvres complèt</w:t>
      </w:r>
      <w:r w:rsidR="00A67BE8">
        <w:rPr>
          <w:rFonts w:ascii="Times New Roman" w:hAnsi="Times New Roman"/>
          <w:sz w:val="28"/>
        </w:rPr>
        <w:t>es de Paulhan (Gallimard, 2011)</w:t>
      </w:r>
      <w:r w:rsidRPr="00B5515C">
        <w:rPr>
          <w:rFonts w:ascii="Times New Roman" w:hAnsi="Times New Roman"/>
          <w:sz w:val="28"/>
        </w:rPr>
        <w:t>]</w:t>
      </w:r>
      <w:r w:rsidR="00A67BE8">
        <w:rPr>
          <w:rFonts w:ascii="Times New Roman" w:hAnsi="Times New Roman"/>
          <w:sz w:val="28"/>
        </w:rPr>
        <w:t>.</w:t>
      </w:r>
    </w:p>
    <w:p w14:paraId="5DE7F34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66C086A" w14:textId="40E02CC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Note sur </w:t>
      </w:r>
      <w:r w:rsidRPr="00B5515C">
        <w:rPr>
          <w:rFonts w:ascii="Times New Roman" w:hAnsi="Times New Roman"/>
          <w:i/>
          <w:sz w:val="28"/>
        </w:rPr>
        <w:t>Le très curieux Jules Verne</w:t>
      </w:r>
      <w:r w:rsidRPr="00B5515C">
        <w:rPr>
          <w:rFonts w:ascii="Times New Roman" w:hAnsi="Times New Roman"/>
          <w:sz w:val="28"/>
        </w:rPr>
        <w:t xml:space="preserve"> », dans Marcel MORÉ, </w:t>
      </w:r>
      <w:r w:rsidRPr="00B5515C">
        <w:rPr>
          <w:rFonts w:ascii="Times New Roman" w:hAnsi="Times New Roman"/>
          <w:i/>
          <w:sz w:val="28"/>
        </w:rPr>
        <w:t>Le très cureux Jules Verne</w:t>
      </w:r>
      <w:r w:rsidRPr="00B5515C">
        <w:rPr>
          <w:rFonts w:ascii="Times New Roman" w:hAnsi="Times New Roman"/>
          <w:sz w:val="28"/>
        </w:rPr>
        <w:t xml:space="preserve">, Paris, Le Promeneur, 2005, p. 17-22 [dans un ouvrage achevé d’imprimer le 9 mars 2005, note de lecture </w:t>
      </w:r>
      <w:r w:rsidR="00A67BE8">
        <w:rPr>
          <w:rFonts w:ascii="Times New Roman" w:hAnsi="Times New Roman"/>
          <w:sz w:val="28"/>
        </w:rPr>
        <w:t xml:space="preserve">de Jean Paulhan, </w:t>
      </w:r>
      <w:r w:rsidRPr="00B5515C">
        <w:rPr>
          <w:rFonts w:ascii="Times New Roman" w:hAnsi="Times New Roman"/>
          <w:sz w:val="28"/>
        </w:rPr>
        <w:t>datée « </w:t>
      </w:r>
      <w:r w:rsidRPr="002349A0">
        <w:rPr>
          <w:rFonts w:ascii="Times New Roman" w:hAnsi="Times New Roman"/>
          <w:i/>
          <w:sz w:val="28"/>
        </w:rPr>
        <w:t>autour de 1959 </w:t>
      </w:r>
      <w:r w:rsidRPr="00B5515C">
        <w:rPr>
          <w:rFonts w:ascii="Times New Roman" w:hAnsi="Times New Roman"/>
          <w:sz w:val="28"/>
        </w:rPr>
        <w:t>» (p. 17)]</w:t>
      </w:r>
      <w:r w:rsidR="00A67BE8">
        <w:rPr>
          <w:rFonts w:ascii="Times New Roman" w:hAnsi="Times New Roman"/>
          <w:sz w:val="28"/>
        </w:rPr>
        <w:t>.</w:t>
      </w:r>
    </w:p>
    <w:p w14:paraId="198B916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A557CBA" w14:textId="27843810"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Quelques épigraphes de Jean Paulhan</w:t>
      </w:r>
      <w:r w:rsidRPr="00B5515C">
        <w:rPr>
          <w:rFonts w:ascii="Times New Roman" w:hAnsi="Times New Roman"/>
          <w:sz w:val="28"/>
        </w:rPr>
        <w:t>, précédé de « Les épigraphes de Jean Paulhan » par Jean-Philippe Segonds, Decizes, « Aux Bruyères », 2005, n.p. [16 p.] [texte au colop</w:t>
      </w:r>
      <w:r w:rsidR="00A67BE8">
        <w:rPr>
          <w:rFonts w:ascii="Times New Roman" w:hAnsi="Times New Roman"/>
          <w:sz w:val="28"/>
        </w:rPr>
        <w:t>hon, pour cette</w:t>
      </w:r>
      <w:r w:rsidRPr="00B5515C">
        <w:rPr>
          <w:rFonts w:ascii="Times New Roman" w:hAnsi="Times New Roman"/>
          <w:sz w:val="28"/>
        </w:rPr>
        <w:t xml:space="preserve"> publication h.c. à petit nombre : « </w:t>
      </w:r>
      <w:r w:rsidRPr="00B5515C">
        <w:rPr>
          <w:rFonts w:ascii="Times New Roman" w:hAnsi="Times New Roman"/>
          <w:i/>
          <w:sz w:val="28"/>
        </w:rPr>
        <w:t>Ce recueil / d’épigraphes mystérieuses de / Jean Paulhan / destiné au site Internet / qui lui est consacré / a été imprimé en garamond / pour ses proches / et quelques amis / de la S.L.J.P. / Noël 2004 / Mai 2005</w:t>
      </w:r>
      <w:r w:rsidRPr="00B5515C">
        <w:rPr>
          <w:rFonts w:ascii="Times New Roman" w:hAnsi="Times New Roman"/>
          <w:sz w:val="28"/>
        </w:rPr>
        <w:t> » ; réimpression de la version de Noël 2004].</w:t>
      </w:r>
    </w:p>
    <w:p w14:paraId="5C9EA56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D3CB60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Petit incident de langage dans la famille Langelon, Métamorphose de la Rhétorique, Il suffit d’un spectateur pour changer le spectacle</w:t>
      </w:r>
      <w:r w:rsidRPr="00B5515C">
        <w:rPr>
          <w:rFonts w:ascii="Times New Roman" w:hAnsi="Times New Roman"/>
          <w:sz w:val="28"/>
        </w:rPr>
        <w:t xml:space="preserve">, et </w:t>
      </w:r>
      <w:r w:rsidRPr="00B5515C">
        <w:rPr>
          <w:rFonts w:ascii="Times New Roman" w:hAnsi="Times New Roman"/>
          <w:i/>
          <w:sz w:val="28"/>
        </w:rPr>
        <w:t>Où personne n’a tout à fait tort</w:t>
      </w:r>
      <w:r w:rsidRPr="00B5515C">
        <w:rPr>
          <w:rFonts w:ascii="Times New Roman" w:hAnsi="Times New Roman"/>
          <w:sz w:val="28"/>
        </w:rPr>
        <w:t xml:space="preserve">, Paris, Piasa, 2005, p. 77-78, n° 310 [reproduction de la première page de </w:t>
      </w:r>
      <w:r w:rsidRPr="00B5515C">
        <w:rPr>
          <w:rFonts w:ascii="Times New Roman" w:hAnsi="Times New Roman"/>
          <w:i/>
          <w:sz w:val="28"/>
        </w:rPr>
        <w:t>Il suffit d’un spectateur pour changer le spectacle</w:t>
      </w:r>
      <w:r w:rsidRPr="00B5515C">
        <w:rPr>
          <w:rFonts w:ascii="Times New Roman" w:hAnsi="Times New Roman"/>
          <w:sz w:val="28"/>
        </w:rPr>
        <w:t>, le dernier des quatre, non reproduit, étant inédit, tous mis en vente les lundi 20 et mardi 21 juin 2005, Thierry Bodin expert].</w:t>
      </w:r>
    </w:p>
    <w:p w14:paraId="2D207201"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272CA17" w14:textId="07245EF5" w:rsidR="004D70D1" w:rsidRDefault="004D70D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5B39CD">
        <w:rPr>
          <w:rFonts w:ascii="Times New Roman" w:hAnsi="Times New Roman"/>
          <w:sz w:val="28"/>
        </w:rPr>
        <w:t xml:space="preserve">« Karskaya est moins abstraite que rêveuse », </w:t>
      </w:r>
      <w:r w:rsidR="005B39CD">
        <w:rPr>
          <w:rFonts w:ascii="Times New Roman" w:hAnsi="Times New Roman"/>
          <w:i/>
          <w:sz w:val="28"/>
        </w:rPr>
        <w:t>Hommage à Karskaya pour le centenaire de sa naissance</w:t>
      </w:r>
      <w:r w:rsidR="005B39CD">
        <w:rPr>
          <w:rFonts w:ascii="Times New Roman" w:hAnsi="Times New Roman"/>
          <w:sz w:val="28"/>
        </w:rPr>
        <w:t>,</w:t>
      </w:r>
      <w:r w:rsidR="005B39CD">
        <w:rPr>
          <w:rFonts w:ascii="Times New Roman" w:hAnsi="Times New Roman"/>
          <w:i/>
          <w:sz w:val="28"/>
        </w:rPr>
        <w:t xml:space="preserve"> </w:t>
      </w:r>
      <w:r w:rsidR="005B39CD">
        <w:rPr>
          <w:rFonts w:ascii="Times New Roman" w:hAnsi="Times New Roman"/>
          <w:sz w:val="28"/>
        </w:rPr>
        <w:t xml:space="preserve">Abbaye de Beaulieu, Centre d’art contemporain, Centre des monuments nationaux, du 5 juin au 2 octobre 2005, Association culturelle de l’Abbaye de Beaulieu, 82330, Ginals, p. 9 [commissaire de l’exposition : Geneviève Bonnefoi ; dans un volume de 80 p., </w:t>
      </w:r>
      <w:r>
        <w:rPr>
          <w:rFonts w:ascii="Times New Roman" w:hAnsi="Times New Roman"/>
          <w:sz w:val="28"/>
        </w:rPr>
        <w:t>reprise du texte de 1949</w:t>
      </w:r>
      <w:r w:rsidR="005B39CD">
        <w:rPr>
          <w:rFonts w:ascii="Times New Roman" w:hAnsi="Times New Roman"/>
          <w:sz w:val="28"/>
        </w:rPr>
        <w:t xml:space="preserve"> pour la galerie Breteau]</w:t>
      </w:r>
      <w:r>
        <w:rPr>
          <w:rFonts w:ascii="Times New Roman" w:hAnsi="Times New Roman"/>
          <w:sz w:val="28"/>
        </w:rPr>
        <w:t xml:space="preserve">. </w:t>
      </w:r>
    </w:p>
    <w:p w14:paraId="68BFC678" w14:textId="77777777" w:rsidR="004D70D1" w:rsidRPr="00B5515C" w:rsidRDefault="004D70D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0C25812" w14:textId="3C1BF98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2006</w:t>
      </w:r>
      <w:r w:rsidRPr="00B5515C">
        <w:rPr>
          <w:rFonts w:ascii="Times New Roman" w:hAnsi="Times New Roman"/>
          <w:sz w:val="28"/>
        </w:rPr>
        <w:t xml:space="preserve"> – </w:t>
      </w:r>
      <w:r w:rsidRPr="00B5515C">
        <w:rPr>
          <w:rFonts w:ascii="Times New Roman" w:hAnsi="Times New Roman"/>
          <w:i/>
          <w:sz w:val="28"/>
        </w:rPr>
        <w:t>The Flowers of Tarbes or Terror in literature</w:t>
      </w:r>
      <w:r w:rsidRPr="00B5515C">
        <w:rPr>
          <w:rFonts w:ascii="Times New Roman" w:hAnsi="Times New Roman"/>
          <w:sz w:val="28"/>
        </w:rPr>
        <w:t>, translated by Michael Syrotinski, Champaign, The University of Illinois Press, 2006, 112 p. [sous une jaquette dessinée par</w:t>
      </w:r>
      <w:r w:rsidR="00B44F61">
        <w:rPr>
          <w:rFonts w:ascii="Times New Roman" w:hAnsi="Times New Roman"/>
          <w:sz w:val="28"/>
        </w:rPr>
        <w:t xml:space="preserve"> Dennis Roberts,</w:t>
      </w:r>
      <w:r w:rsidRPr="00B5515C">
        <w:rPr>
          <w:rFonts w:ascii="Times New Roman" w:hAnsi="Times New Roman"/>
          <w:sz w:val="28"/>
        </w:rPr>
        <w:t xml:space="preserve"> première traduction des </w:t>
      </w:r>
      <w:r w:rsidRPr="00B5515C">
        <w:rPr>
          <w:rFonts w:ascii="Times New Roman" w:hAnsi="Times New Roman"/>
          <w:i/>
          <w:sz w:val="28"/>
        </w:rPr>
        <w:t>Fleurs de Tarbes</w:t>
      </w:r>
      <w:r w:rsidRPr="00B5515C">
        <w:rPr>
          <w:rFonts w:ascii="Times New Roman" w:hAnsi="Times New Roman"/>
          <w:sz w:val="28"/>
        </w:rPr>
        <w:t xml:space="preserve"> en langue anglaise].</w:t>
      </w:r>
    </w:p>
    <w:p w14:paraId="4AB97DD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91E3A29" w14:textId="38AC9BB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lettres de Jean</w:t>
      </w:r>
      <w:r w:rsidR="00B44F61">
        <w:rPr>
          <w:rFonts w:ascii="Times New Roman" w:hAnsi="Times New Roman"/>
          <w:sz w:val="28"/>
        </w:rPr>
        <w:t xml:space="preserve"> Paulhan à Dominique Aury, dans </w:t>
      </w:r>
      <w:r w:rsidRPr="00B5515C">
        <w:rPr>
          <w:rFonts w:ascii="Times New Roman" w:hAnsi="Times New Roman"/>
          <w:sz w:val="28"/>
        </w:rPr>
        <w:t xml:space="preserve">: Angie DAVID, </w:t>
      </w:r>
      <w:r w:rsidRPr="00B5515C">
        <w:rPr>
          <w:rFonts w:ascii="Times New Roman" w:hAnsi="Times New Roman"/>
          <w:i/>
          <w:sz w:val="28"/>
        </w:rPr>
        <w:t>Dominique Aury</w:t>
      </w:r>
      <w:r w:rsidRPr="00B5515C">
        <w:rPr>
          <w:rFonts w:ascii="Times New Roman" w:hAnsi="Times New Roman"/>
          <w:sz w:val="28"/>
        </w:rPr>
        <w:t xml:space="preserve">, Paris, Éditions Léo Scheer, 2006, 560 p. [dans un volume achevé d’imprimer en mars 2006, les lettres de </w:t>
      </w:r>
      <w:r w:rsidR="00B44F61">
        <w:rPr>
          <w:rFonts w:ascii="Times New Roman" w:hAnsi="Times New Roman"/>
          <w:sz w:val="28"/>
        </w:rPr>
        <w:t xml:space="preserve">Jean </w:t>
      </w:r>
      <w:r w:rsidRPr="00B5515C">
        <w:rPr>
          <w:rFonts w:ascii="Times New Roman" w:hAnsi="Times New Roman"/>
          <w:sz w:val="28"/>
        </w:rPr>
        <w:t xml:space="preserve">Paulhan sont citées p. 78 (mai 1945) </w:t>
      </w:r>
      <w:r w:rsidRPr="0052565D">
        <w:rPr>
          <w:rFonts w:ascii="Times New Roman" w:hAnsi="Times New Roman"/>
          <w:i/>
          <w:sz w:val="28"/>
        </w:rPr>
        <w:t>sqq</w:t>
      </w:r>
      <w:r w:rsidR="0052565D">
        <w:rPr>
          <w:rFonts w:ascii="Times New Roman" w:hAnsi="Times New Roman"/>
          <w:sz w:val="28"/>
        </w:rPr>
        <w:t>.]</w:t>
      </w:r>
    </w:p>
    <w:p w14:paraId="27AA1D8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43C57D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Max JACOB / Jean PAULHAN, </w:t>
      </w:r>
      <w:r w:rsidRPr="00B5515C">
        <w:rPr>
          <w:rFonts w:ascii="Times New Roman" w:hAnsi="Times New Roman"/>
          <w:i/>
          <w:sz w:val="28"/>
        </w:rPr>
        <w:t>Correspondance 1915-1941</w:t>
      </w:r>
      <w:r w:rsidRPr="00B5515C">
        <w:rPr>
          <w:rFonts w:ascii="Times New Roman" w:hAnsi="Times New Roman"/>
          <w:sz w:val="28"/>
        </w:rPr>
        <w:t>, texte établi et présenté par Anne Kimball, Paris, Paris-Méditerranée, 2006, 296 p. [volume achevé d’imprimer en avril 2006].</w:t>
      </w:r>
    </w:p>
    <w:p w14:paraId="5A0337C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88001F2" w14:textId="05C1D91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Œuvres complètes</w:t>
      </w:r>
      <w:r w:rsidRPr="00B5515C">
        <w:rPr>
          <w:rFonts w:ascii="Times New Roman" w:hAnsi="Times New Roman"/>
          <w:sz w:val="28"/>
        </w:rPr>
        <w:t>, I, « Récits », édition établie, préfacée et annotée / par Bernard Baillaud / ouvrage publié avec le / concours de l’Académie française / Fondation Pierre et Jacqueline Domec, Paris, Gallimard, 2006, 563 p. [sous bande rouge « Les “romans” / de Paulhan / Gallimard », ouvrage achevé d’imprimer le 5 juin 2006 par Norm</w:t>
      </w:r>
      <w:r w:rsidR="00B44F61">
        <w:rPr>
          <w:rFonts w:ascii="Times New Roman" w:hAnsi="Times New Roman"/>
          <w:sz w:val="28"/>
        </w:rPr>
        <w:t>andie Roto Impressions à Lonrai </w:t>
      </w:r>
      <w:r w:rsidRPr="00B5515C">
        <w:rPr>
          <w:rFonts w:ascii="Times New Roman" w:hAnsi="Times New Roman"/>
          <w:sz w:val="28"/>
        </w:rPr>
        <w:t>; trente exemplaires sur pur fil].</w:t>
      </w:r>
    </w:p>
    <w:p w14:paraId="71D7784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22E340D" w14:textId="31DBD90C" w:rsidR="001733AD" w:rsidRPr="00B5515C" w:rsidRDefault="00B44F6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Pr>
          <w:rFonts w:ascii="Times New Roman" w:hAnsi="Times New Roman"/>
          <w:sz w:val="28"/>
        </w:rPr>
        <w:t>– lettre à Michel Butor, dans </w:t>
      </w:r>
      <w:r w:rsidR="00CE5AFE" w:rsidRPr="00B5515C">
        <w:rPr>
          <w:rFonts w:ascii="Times New Roman" w:hAnsi="Times New Roman"/>
          <w:sz w:val="28"/>
        </w:rPr>
        <w:t xml:space="preserve">: </w:t>
      </w:r>
      <w:r w:rsidR="00CE5AFE" w:rsidRPr="00B5515C">
        <w:rPr>
          <w:rFonts w:ascii="Times New Roman" w:hAnsi="Times New Roman"/>
          <w:i/>
          <w:sz w:val="28"/>
        </w:rPr>
        <w:t>Michel Butor, l’écriture nomade</w:t>
      </w:r>
      <w:r w:rsidR="00CE5AFE" w:rsidRPr="00B5515C">
        <w:rPr>
          <w:rFonts w:ascii="Times New Roman" w:hAnsi="Times New Roman"/>
          <w:sz w:val="28"/>
        </w:rPr>
        <w:t xml:space="preserve">, Paris, Bibliothèque nationale de France, exposition du 20 juin au 27 août 2006, p. 62 [lettre décrite au catalogue sous le n° 61, non repoduite, mais présente à l’exposition, soit un billet bleu 11 x 10 cm, </w:t>
      </w:r>
      <w:r w:rsidR="00CE5AFE" w:rsidRPr="00B44F61">
        <w:rPr>
          <w:rFonts w:ascii="Times New Roman" w:hAnsi="Times New Roman"/>
          <w:i/>
          <w:sz w:val="28"/>
        </w:rPr>
        <w:t>s.d</w:t>
      </w:r>
      <w:r>
        <w:rPr>
          <w:rFonts w:ascii="Times New Roman" w:hAnsi="Times New Roman"/>
          <w:sz w:val="28"/>
        </w:rPr>
        <w:t>. [novembre-décembre 1957]</w:t>
      </w:r>
      <w:r w:rsidR="00CE5AFE" w:rsidRPr="00B5515C">
        <w:rPr>
          <w:rFonts w:ascii="Times New Roman" w:hAnsi="Times New Roman"/>
          <w:sz w:val="28"/>
        </w:rPr>
        <w:t xml:space="preserve">, envoyé après l’attribution du prix Renaudot </w:t>
      </w:r>
      <w:r>
        <w:rPr>
          <w:rFonts w:ascii="Times New Roman" w:hAnsi="Times New Roman"/>
          <w:sz w:val="28"/>
        </w:rPr>
        <w:t xml:space="preserve">à Michel Butor </w:t>
      </w:r>
      <w:r w:rsidR="00CE5AFE" w:rsidRPr="00B5515C">
        <w:rPr>
          <w:rFonts w:ascii="Times New Roman" w:hAnsi="Times New Roman"/>
          <w:sz w:val="28"/>
        </w:rPr>
        <w:t xml:space="preserve">pour </w:t>
      </w:r>
      <w:r w:rsidR="00CE5AFE" w:rsidRPr="00B5515C">
        <w:rPr>
          <w:rFonts w:ascii="Times New Roman" w:hAnsi="Times New Roman"/>
          <w:i/>
          <w:sz w:val="28"/>
        </w:rPr>
        <w:t>La Modification</w:t>
      </w:r>
      <w:r w:rsidR="00CE5AFE" w:rsidRPr="00B5515C">
        <w:rPr>
          <w:rFonts w:ascii="Times New Roman" w:hAnsi="Times New Roman"/>
          <w:sz w:val="28"/>
        </w:rPr>
        <w:t xml:space="preserve">, Butor ayant obtenu l’année précédente, grâce à Jean Paulhan, le prix Félix Fénéon pour </w:t>
      </w:r>
      <w:r w:rsidR="00CE5AFE" w:rsidRPr="00B5515C">
        <w:rPr>
          <w:rFonts w:ascii="Times New Roman" w:hAnsi="Times New Roman"/>
          <w:i/>
          <w:sz w:val="28"/>
        </w:rPr>
        <w:t>L’Emploi du temps</w:t>
      </w:r>
      <w:r w:rsidR="00CE5AFE" w:rsidRPr="00B5515C">
        <w:rPr>
          <w:rFonts w:ascii="Times New Roman" w:hAnsi="Times New Roman"/>
          <w:sz w:val="28"/>
        </w:rPr>
        <w:t> ; les lettres de Jean Paulhan à Michel Butor sont déposées à la BnF, avec le fonds Michel Butor].</w:t>
      </w:r>
    </w:p>
    <w:p w14:paraId="718FC517"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3388F2A0" w14:textId="7587A00C" w:rsidR="001733AD" w:rsidRPr="00B5515C" w:rsidRDefault="008863B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Pr>
          <w:rFonts w:ascii="Times New Roman" w:hAnsi="Times New Roman"/>
          <w:sz w:val="28"/>
        </w:rPr>
        <w:t>– « </w:t>
      </w:r>
      <w:r w:rsidR="00CE5AFE" w:rsidRPr="00B5515C">
        <w:rPr>
          <w:rFonts w:ascii="Times New Roman" w:hAnsi="Times New Roman"/>
          <w:sz w:val="28"/>
        </w:rPr>
        <w:t xml:space="preserve">Conseils aux membres des jurys littéraires. </w:t>
      </w:r>
      <w:r w:rsidR="00CE5AFE" w:rsidRPr="00B5515C">
        <w:rPr>
          <w:rFonts w:ascii="Times New Roman" w:hAnsi="Times New Roman"/>
          <w:i/>
          <w:sz w:val="28"/>
        </w:rPr>
        <w:t>Morceaux choisis</w:t>
      </w:r>
      <w:r>
        <w:rPr>
          <w:rFonts w:ascii="Times New Roman" w:hAnsi="Times New Roman"/>
          <w:sz w:val="28"/>
        </w:rPr>
        <w:t> »</w:t>
      </w:r>
      <w:r w:rsidR="00CE5AFE" w:rsidRPr="00B5515C">
        <w:rPr>
          <w:rFonts w:ascii="Times New Roman" w:hAnsi="Times New Roman"/>
          <w:sz w:val="28"/>
        </w:rPr>
        <w:t xml:space="preserve">, </w:t>
      </w:r>
      <w:r w:rsidR="00CE5AFE" w:rsidRPr="00B5515C">
        <w:rPr>
          <w:rFonts w:ascii="Times New Roman" w:hAnsi="Times New Roman"/>
          <w:i/>
          <w:sz w:val="28"/>
        </w:rPr>
        <w:t>Le Magazine littéraire</w:t>
      </w:r>
      <w:r w:rsidR="00CE5AFE" w:rsidRPr="00B5515C">
        <w:rPr>
          <w:rFonts w:ascii="Times New Roman" w:hAnsi="Times New Roman"/>
          <w:sz w:val="28"/>
        </w:rPr>
        <w:t xml:space="preserve">, n° 457, octobre 2006, p. 96-97 [premier jet pour un texte de 1946 destiné aux </w:t>
      </w:r>
      <w:r w:rsidR="00CE5AFE" w:rsidRPr="00B5515C">
        <w:rPr>
          <w:rFonts w:ascii="Times New Roman" w:hAnsi="Times New Roman"/>
          <w:i/>
          <w:sz w:val="28"/>
        </w:rPr>
        <w:t>Temps modernes</w:t>
      </w:r>
      <w:r w:rsidR="006B4346" w:rsidRPr="00B5515C">
        <w:rPr>
          <w:rFonts w:ascii="Times New Roman" w:hAnsi="Times New Roman"/>
          <w:sz w:val="28"/>
        </w:rPr>
        <w:t>, fac-similé</w:t>
      </w:r>
      <w:r w:rsidR="00CE5AFE" w:rsidRPr="00B5515C">
        <w:rPr>
          <w:rFonts w:ascii="Times New Roman" w:hAnsi="Times New Roman"/>
          <w:sz w:val="28"/>
        </w:rPr>
        <w:t xml:space="preserve"> du texte et reproduction de la « Carte de membre adhérent » au Collège philosophique].</w:t>
      </w:r>
    </w:p>
    <w:p w14:paraId="27D0B3ED"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0C934FBC" w14:textId="23B90D02"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 dix-neuf lettres, cartes interzone et minutes conservées, de Jean Pa</w:t>
      </w:r>
      <w:r w:rsidR="008863B7">
        <w:rPr>
          <w:rFonts w:ascii="Times New Roman" w:hAnsi="Times New Roman"/>
          <w:sz w:val="28"/>
        </w:rPr>
        <w:t>ulhan à Pierre Jean Jouve, dans </w:t>
      </w:r>
      <w:r w:rsidRPr="00B5515C">
        <w:rPr>
          <w:rFonts w:ascii="Times New Roman" w:hAnsi="Times New Roman"/>
          <w:sz w:val="28"/>
        </w:rPr>
        <w:t xml:space="preserve">: Pierre Jean JOUVE, </w:t>
      </w:r>
      <w:r w:rsidRPr="00B5515C">
        <w:rPr>
          <w:rFonts w:ascii="Times New Roman" w:hAnsi="Times New Roman"/>
          <w:i/>
          <w:sz w:val="28"/>
        </w:rPr>
        <w:t>Lettres à Jean Paulhan. 1925-1961</w:t>
      </w:r>
      <w:r w:rsidRPr="00B5515C">
        <w:rPr>
          <w:rFonts w:ascii="Times New Roman" w:hAnsi="Times New Roman"/>
          <w:sz w:val="28"/>
        </w:rPr>
        <w:t xml:space="preserve">, édition établie, préfacée et </w:t>
      </w:r>
      <w:r w:rsidR="008863B7">
        <w:rPr>
          <w:rFonts w:ascii="Times New Roman" w:hAnsi="Times New Roman"/>
          <w:sz w:val="28"/>
        </w:rPr>
        <w:t>annotée par Muriel Pic, Paris, É</w:t>
      </w:r>
      <w:r w:rsidRPr="00B5515C">
        <w:rPr>
          <w:rFonts w:ascii="Times New Roman" w:hAnsi="Times New Roman"/>
          <w:sz w:val="28"/>
        </w:rPr>
        <w:t>ditions Claire Paulhan, 2006, 256 p. [ouvrage achevé d’imprimer en novembre 2006].</w:t>
      </w:r>
    </w:p>
    <w:p w14:paraId="0A66A176"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1E4CEE42" w14:textId="0D648F03"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 xml:space="preserve">– « Bibliothèque Voltaire-Anatole France » et lettres à Jean Longuet, dans Marcel PARENT, </w:t>
      </w:r>
      <w:r w:rsidRPr="00B5515C">
        <w:rPr>
          <w:rFonts w:ascii="Times New Roman" w:hAnsi="Times New Roman"/>
          <w:i/>
          <w:sz w:val="28"/>
        </w:rPr>
        <w:t>Paulhan citoyen</w:t>
      </w:r>
      <w:r w:rsidRPr="00B5515C">
        <w:rPr>
          <w:rFonts w:ascii="Times New Roman" w:hAnsi="Times New Roman"/>
          <w:sz w:val="28"/>
        </w:rPr>
        <w:t>, Paris, Gallimard, 2006, p. 88 sq. [sér</w:t>
      </w:r>
      <w:r w:rsidR="008863B7">
        <w:rPr>
          <w:rFonts w:ascii="Times New Roman" w:hAnsi="Times New Roman"/>
          <w:sz w:val="28"/>
        </w:rPr>
        <w:t>ie des « Cahiers Jean Paulhan »</w:t>
      </w:r>
      <w:r w:rsidRPr="00B5515C">
        <w:rPr>
          <w:rFonts w:ascii="Times New Roman" w:hAnsi="Times New Roman"/>
          <w:sz w:val="28"/>
        </w:rPr>
        <w:t xml:space="preserve"> n° 13</w:t>
      </w:r>
      <w:r w:rsidR="008863B7">
        <w:rPr>
          <w:rFonts w:ascii="Times New Roman" w:hAnsi="Times New Roman"/>
          <w:sz w:val="28"/>
        </w:rPr>
        <w:t>,</w:t>
      </w:r>
      <w:r w:rsidRPr="00B5515C">
        <w:rPr>
          <w:rFonts w:ascii="Times New Roman" w:hAnsi="Times New Roman"/>
          <w:sz w:val="28"/>
        </w:rPr>
        <w:t xml:space="preserve"> dans la collection « Les Cahiers de la NRF », volume de 240 pages, achevé d’imprimer le 17 novembre 2006].</w:t>
      </w:r>
    </w:p>
    <w:p w14:paraId="085D0AE9"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74783135" w14:textId="77777777"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 grand scandale de la philosophie</w:t>
      </w:r>
      <w:r w:rsidRPr="00B5515C">
        <w:rPr>
          <w:rFonts w:ascii="Times New Roman" w:hAnsi="Times New Roman"/>
          <w:sz w:val="28"/>
        </w:rPr>
        <w:t>, précédé d’un portrait de Jean Paulhan par Jean Dubuffet et suivi d’une note de Bernard Baillaud, « Des biffures au pinceau », Montpellier, Fata Morgana, 2007, 37 p. [avec un achevé d’imprimer du 2 décembre 2006, édition limitée à trente exemplaires sur vélin merina et trois cent septante sur vergé.</w:t>
      </w:r>
    </w:p>
    <w:p w14:paraId="4204B0AB" w14:textId="4F14837A"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ab/>
      </w:r>
      <w:r w:rsidR="00085A64">
        <w:rPr>
          <w:rFonts w:ascii="Times New Roman" w:hAnsi="Times New Roman"/>
          <w:sz w:val="28"/>
        </w:rPr>
        <w:t xml:space="preserve">Le manuscrit débute par </w:t>
      </w:r>
      <w:r w:rsidR="00085A64">
        <w:rPr>
          <w:rFonts w:ascii="Times New Roman" w:hAnsi="Times New Roman"/>
          <w:i/>
          <w:sz w:val="28"/>
        </w:rPr>
        <w:t>« </w:t>
      </w:r>
      <w:r w:rsidRPr="00B5515C">
        <w:rPr>
          <w:rFonts w:ascii="Times New Roman" w:hAnsi="Times New Roman"/>
          <w:i/>
          <w:color w:val="auto"/>
          <w:sz w:val="28"/>
          <w:lang w:val="fr-FR"/>
        </w:rPr>
        <w:t>Kant disait que c'est le grand scandale de la philosophie</w:t>
      </w:r>
      <w:r w:rsidR="00085A64">
        <w:rPr>
          <w:rFonts w:ascii="Times New Roman" w:hAnsi="Times New Roman"/>
          <w:i/>
          <w:color w:val="auto"/>
          <w:sz w:val="28"/>
          <w:lang w:val="fr-FR"/>
        </w:rPr>
        <w:t> </w:t>
      </w:r>
      <w:r w:rsidR="00085A64">
        <w:rPr>
          <w:rFonts w:ascii="Times New Roman" w:hAnsi="Times New Roman"/>
          <w:color w:val="auto"/>
          <w:sz w:val="28"/>
          <w:lang w:val="fr-FR"/>
        </w:rPr>
        <w:t>», 17 f°</w:t>
      </w:r>
      <w:r w:rsidRPr="00B5515C">
        <w:rPr>
          <w:rFonts w:ascii="Times New Roman" w:hAnsi="Times New Roman"/>
          <w:color w:val="auto"/>
          <w:sz w:val="28"/>
          <w:lang w:val="fr-FR"/>
        </w:rPr>
        <w:t>, encre bleue (coll. part.)</w:t>
      </w:r>
      <w:r w:rsidR="008863B7">
        <w:rPr>
          <w:rFonts w:ascii="Times New Roman" w:hAnsi="Times New Roman"/>
          <w:color w:val="auto"/>
          <w:sz w:val="28"/>
          <w:lang w:val="fr-FR"/>
        </w:rPr>
        <w:t>]</w:t>
      </w:r>
      <w:r w:rsidRPr="00B5515C">
        <w:rPr>
          <w:rFonts w:ascii="Times New Roman" w:hAnsi="Times New Roman"/>
          <w:sz w:val="28"/>
        </w:rPr>
        <w:t>.</w:t>
      </w:r>
    </w:p>
    <w:p w14:paraId="48FA780C"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4BDC3BBA" w14:textId="11799729"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b/>
          <w:sz w:val="28"/>
        </w:rPr>
        <w:t>2007</w:t>
      </w:r>
      <w:r w:rsidRPr="00B5515C">
        <w:rPr>
          <w:rFonts w:ascii="Times New Roman" w:hAnsi="Times New Roman"/>
          <w:sz w:val="28"/>
        </w:rPr>
        <w:t xml:space="preserve"> – lettre de Jean Paulhan </w:t>
      </w:r>
      <w:r w:rsidRPr="00085A64">
        <w:rPr>
          <w:rFonts w:ascii="Times New Roman" w:hAnsi="Times New Roman"/>
          <w:i/>
          <w:sz w:val="28"/>
        </w:rPr>
        <w:t>s.d</w:t>
      </w:r>
      <w:r w:rsidRPr="00B5515C">
        <w:rPr>
          <w:rFonts w:ascii="Times New Roman" w:hAnsi="Times New Roman"/>
          <w:sz w:val="28"/>
        </w:rPr>
        <w:t>., « </w:t>
      </w:r>
      <w:r w:rsidRPr="00B5515C">
        <w:rPr>
          <w:rFonts w:ascii="Times New Roman" w:hAnsi="Times New Roman"/>
          <w:i/>
          <w:sz w:val="28"/>
        </w:rPr>
        <w:t>Vendredi / Chère Dominique</w:t>
      </w:r>
      <w:r w:rsidRPr="00B5515C">
        <w:rPr>
          <w:rFonts w:ascii="Times New Roman" w:hAnsi="Times New Roman"/>
          <w:sz w:val="28"/>
        </w:rPr>
        <w:t> », Saint-Clément, Fata Morgana, 2007, 3 p. [sur un feuillet 21 x</w:t>
      </w:r>
      <w:r w:rsidR="006B4346" w:rsidRPr="00B5515C">
        <w:rPr>
          <w:rFonts w:ascii="Times New Roman" w:hAnsi="Times New Roman"/>
          <w:sz w:val="28"/>
        </w:rPr>
        <w:t xml:space="preserve">  27 cm plié en deux, fac-similé</w:t>
      </w:r>
      <w:r w:rsidRPr="00B5515C">
        <w:rPr>
          <w:rFonts w:ascii="Times New Roman" w:hAnsi="Times New Roman"/>
          <w:sz w:val="28"/>
        </w:rPr>
        <w:t xml:space="preserve"> de la lettre, employé comme carte de vœux des </w:t>
      </w:r>
      <w:r w:rsidR="00085A64">
        <w:rPr>
          <w:rFonts w:ascii="Times New Roman" w:hAnsi="Times New Roman"/>
          <w:sz w:val="28"/>
        </w:rPr>
        <w:t>éditions Fata Morgana pour 2007 </w:t>
      </w:r>
      <w:r w:rsidRPr="00B5515C">
        <w:rPr>
          <w:rFonts w:ascii="Times New Roman" w:hAnsi="Times New Roman"/>
          <w:sz w:val="28"/>
        </w:rPr>
        <w:t>; dix exemplaires ont été tirés sur Arches].</w:t>
      </w:r>
    </w:p>
    <w:p w14:paraId="5AEC2077"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2FA66387" w14:textId="7C0424E2"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 xml:space="preserve">– deux lettres de Jean Paulhan </w:t>
      </w:r>
      <w:r w:rsidR="00085A64">
        <w:rPr>
          <w:rFonts w:ascii="Times New Roman" w:hAnsi="Times New Roman"/>
          <w:sz w:val="28"/>
        </w:rPr>
        <w:t>à Meraud Guinness Guevara, dans </w:t>
      </w:r>
      <w:r w:rsidRPr="00B5515C">
        <w:rPr>
          <w:rFonts w:ascii="Times New Roman" w:hAnsi="Times New Roman"/>
          <w:sz w:val="28"/>
        </w:rPr>
        <w:t xml:space="preserve">: Alladine GUEVARA, </w:t>
      </w:r>
      <w:r w:rsidRPr="00B5515C">
        <w:rPr>
          <w:rFonts w:ascii="Times New Roman" w:hAnsi="Times New Roman"/>
          <w:i/>
          <w:sz w:val="28"/>
        </w:rPr>
        <w:t>Meraud Guinness Guevara, ma mère</w:t>
      </w:r>
      <w:r w:rsidRPr="00B5515C">
        <w:rPr>
          <w:rFonts w:ascii="Times New Roman" w:hAnsi="Times New Roman"/>
          <w:sz w:val="28"/>
        </w:rPr>
        <w:t xml:space="preserve">, Paris, Éditions du Rocher, 2007, p. 191-192 [à propos du </w:t>
      </w:r>
      <w:r w:rsidRPr="00B5515C">
        <w:rPr>
          <w:rFonts w:ascii="Times New Roman" w:hAnsi="Times New Roman"/>
          <w:i/>
          <w:sz w:val="28"/>
        </w:rPr>
        <w:t xml:space="preserve">Dictionnaire intuitif </w:t>
      </w:r>
      <w:r w:rsidRPr="00B5515C">
        <w:rPr>
          <w:rFonts w:ascii="Times New Roman" w:hAnsi="Times New Roman"/>
          <w:sz w:val="28"/>
        </w:rPr>
        <w:t xml:space="preserve">et de Charles-Albert Cingria ; coll. « Esprits libres »].  </w:t>
      </w:r>
    </w:p>
    <w:p w14:paraId="1D44F3E8"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794DD828" w14:textId="77777777"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Lettres de Madagascar 1907-1910</w:t>
      </w:r>
      <w:r w:rsidRPr="00B5515C">
        <w:rPr>
          <w:rFonts w:ascii="Times New Roman" w:hAnsi="Times New Roman"/>
          <w:sz w:val="28"/>
        </w:rPr>
        <w:t>, éditions établie, présentée et annotée par Laurence Ink, Éditions Claire Paulhan, MMVII, 536 p. [premier tirage à 900 exemplaires en février 2007].</w:t>
      </w:r>
    </w:p>
    <w:p w14:paraId="3A6A5E4F"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1DB0C635" w14:textId="135279EC"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Les Hain-teny merinas. Poésies populaires malgaches recueillies et traduites par Jean Paulhan</w:t>
      </w:r>
      <w:r w:rsidRPr="00B5515C">
        <w:rPr>
          <w:rFonts w:ascii="Times New Roman" w:hAnsi="Times New Roman"/>
          <w:sz w:val="28"/>
        </w:rPr>
        <w:t>, préface de Bernard Baillaud, Paris, Geuthner, 2007, 460 p. [première réimpression de l’édition de 1913</w:t>
      </w:r>
      <w:r w:rsidR="001F0C85" w:rsidRPr="00B5515C">
        <w:rPr>
          <w:rFonts w:ascii="Times New Roman" w:hAnsi="Times New Roman"/>
          <w:sz w:val="28"/>
        </w:rPr>
        <w:t>. L’ouvrage n’est plus disponible chez l’éditeur (2016)</w:t>
      </w:r>
      <w:r w:rsidRPr="00B5515C">
        <w:rPr>
          <w:rFonts w:ascii="Times New Roman" w:hAnsi="Times New Roman"/>
          <w:sz w:val="28"/>
        </w:rPr>
        <w:t xml:space="preserve">]. </w:t>
      </w:r>
    </w:p>
    <w:p w14:paraId="21B09A00"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0F10B510" w14:textId="76B99A3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Josiane FOURNIER, « Jean Paulhan à Jacques Audiberti (huit lettres nouvelles) » puis Jean PAULHAN : « Lettres à Jacques Audiberti », </w:t>
      </w:r>
      <w:r w:rsidRPr="00B5515C">
        <w:rPr>
          <w:rFonts w:ascii="Times New Roman" w:hAnsi="Times New Roman"/>
          <w:i/>
          <w:sz w:val="28"/>
        </w:rPr>
        <w:t>Théodore Balmoral</w:t>
      </w:r>
      <w:r w:rsidRPr="00B5515C">
        <w:rPr>
          <w:rFonts w:ascii="Times New Roman" w:hAnsi="Times New Roman"/>
          <w:sz w:val="28"/>
        </w:rPr>
        <w:t xml:space="preserve">, n° 54, hiver-printemps 2006-2007, p. 125-126 et 127-135 [les lettres, qui ne figuraient pas dans le volume publié </w:t>
      </w:r>
      <w:r w:rsidR="00085A64">
        <w:rPr>
          <w:rFonts w:ascii="Times New Roman" w:hAnsi="Times New Roman"/>
          <w:sz w:val="28"/>
        </w:rPr>
        <w:t xml:space="preserve">chez Gallimard </w:t>
      </w:r>
      <w:r w:rsidRPr="00B5515C">
        <w:rPr>
          <w:rFonts w:ascii="Times New Roman" w:hAnsi="Times New Roman"/>
          <w:sz w:val="28"/>
        </w:rPr>
        <w:t>en 1993, ont été retrouvées en 2006 chez Desmarets, marchand d’autographe de la rue Drouot ; elles sont échelonnées du 3 octobre 1933 au mois d</w:t>
      </w:r>
      <w:r w:rsidR="00085A64">
        <w:rPr>
          <w:rFonts w:ascii="Times New Roman" w:hAnsi="Times New Roman"/>
          <w:sz w:val="28"/>
        </w:rPr>
        <w:t>e septembre 1939 </w:t>
      </w:r>
      <w:r w:rsidRPr="00B5515C">
        <w:rPr>
          <w:rFonts w:ascii="Times New Roman" w:hAnsi="Times New Roman"/>
          <w:sz w:val="28"/>
        </w:rPr>
        <w:t xml:space="preserve">; </w:t>
      </w:r>
      <w:r w:rsidR="00085A64">
        <w:rPr>
          <w:rFonts w:ascii="Times New Roman" w:hAnsi="Times New Roman"/>
          <w:sz w:val="28"/>
        </w:rPr>
        <w:t xml:space="preserve">cette livraison de </w:t>
      </w:r>
      <w:r w:rsidR="00085A64">
        <w:rPr>
          <w:rFonts w:ascii="Times New Roman" w:hAnsi="Times New Roman"/>
          <w:i/>
          <w:sz w:val="28"/>
        </w:rPr>
        <w:t>Théodore Balmoral</w:t>
      </w:r>
      <w:r w:rsidRPr="00B5515C">
        <w:rPr>
          <w:rFonts w:ascii="Times New Roman" w:hAnsi="Times New Roman"/>
          <w:sz w:val="28"/>
        </w:rPr>
        <w:t xml:space="preserve"> </w:t>
      </w:r>
      <w:r w:rsidR="00085A64">
        <w:rPr>
          <w:rFonts w:ascii="Times New Roman" w:hAnsi="Times New Roman"/>
          <w:sz w:val="28"/>
        </w:rPr>
        <w:t xml:space="preserve">a été </w:t>
      </w:r>
      <w:r w:rsidRPr="00B5515C">
        <w:rPr>
          <w:rFonts w:ascii="Times New Roman" w:hAnsi="Times New Roman"/>
          <w:sz w:val="28"/>
        </w:rPr>
        <w:t>achevée d’imprimer en mars 2007].</w:t>
      </w:r>
    </w:p>
    <w:p w14:paraId="0EFEF018"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654D94EB" w14:textId="0E32162D" w:rsidR="001733AD" w:rsidRPr="00B5515C" w:rsidRDefault="00085A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Pr>
          <w:rFonts w:ascii="Times New Roman" w:hAnsi="Times New Roman"/>
          <w:sz w:val="28"/>
        </w:rPr>
        <w:t>– « Note », dans </w:t>
      </w:r>
      <w:r w:rsidR="00CE5AFE" w:rsidRPr="00B5515C">
        <w:rPr>
          <w:rFonts w:ascii="Times New Roman" w:hAnsi="Times New Roman"/>
          <w:sz w:val="28"/>
        </w:rPr>
        <w:t xml:space="preserve">: Albert THIBAUDET, </w:t>
      </w:r>
      <w:r w:rsidR="00CE5AFE" w:rsidRPr="00B5515C">
        <w:rPr>
          <w:rFonts w:ascii="Times New Roman" w:hAnsi="Times New Roman"/>
          <w:i/>
          <w:sz w:val="28"/>
        </w:rPr>
        <w:t>Réflexions sur la littérature</w:t>
      </w:r>
      <w:r w:rsidR="00CE5AFE" w:rsidRPr="00B5515C">
        <w:rPr>
          <w:rFonts w:ascii="Times New Roman" w:hAnsi="Times New Roman"/>
          <w:sz w:val="28"/>
        </w:rPr>
        <w:t>, préface par Antoine Compagnon, édition établie et annotée par Antoine Compagnon et Christophe Pradeau, Paris, Gallimard, 2007, p. 1686-1687 [coll. « Quarto » ; malgré la date de « </w:t>
      </w:r>
      <w:r w:rsidR="00CE5AFE" w:rsidRPr="00085A64">
        <w:rPr>
          <w:rFonts w:ascii="Times New Roman" w:hAnsi="Times New Roman"/>
          <w:i/>
          <w:sz w:val="28"/>
        </w:rPr>
        <w:t>1958</w:t>
      </w:r>
      <w:r w:rsidR="00CE5AFE" w:rsidRPr="00B5515C">
        <w:rPr>
          <w:rFonts w:ascii="Times New Roman" w:hAnsi="Times New Roman"/>
          <w:sz w:val="28"/>
        </w:rPr>
        <w:t xml:space="preserve"> » donnée par les éditeurs, il s’agit de la note publiée en 1938, en tête du premier volume des </w:t>
      </w:r>
      <w:r w:rsidR="00CE5AFE" w:rsidRPr="00B5515C">
        <w:rPr>
          <w:rFonts w:ascii="Times New Roman" w:hAnsi="Times New Roman"/>
          <w:i/>
          <w:sz w:val="28"/>
        </w:rPr>
        <w:t xml:space="preserve">Réflexions </w:t>
      </w:r>
      <w:r>
        <w:rPr>
          <w:rFonts w:ascii="Times New Roman" w:hAnsi="Times New Roman"/>
          <w:sz w:val="28"/>
        </w:rPr>
        <w:t>d’Albert Thibaudet </w:t>
      </w:r>
      <w:r w:rsidR="00CE5AFE" w:rsidRPr="00B5515C">
        <w:rPr>
          <w:rFonts w:ascii="Times New Roman" w:hAnsi="Times New Roman"/>
          <w:sz w:val="28"/>
        </w:rPr>
        <w:t xml:space="preserve">; texte suivi de la très brève présentation, par Jean Paulhan, d’un article de Robert Brasillach paru dans </w:t>
      </w:r>
      <w:r w:rsidR="00CE5AFE" w:rsidRPr="00B5515C">
        <w:rPr>
          <w:rFonts w:ascii="Times New Roman" w:hAnsi="Times New Roman"/>
          <w:i/>
          <w:sz w:val="28"/>
        </w:rPr>
        <w:t xml:space="preserve">La Revue universelle </w:t>
      </w:r>
      <w:r>
        <w:rPr>
          <w:rFonts w:ascii="Times New Roman" w:hAnsi="Times New Roman"/>
          <w:sz w:val="28"/>
        </w:rPr>
        <w:t>du 15 juin 1938 et que reprenait</w:t>
      </w:r>
      <w:r w:rsidR="00CE5AFE" w:rsidRPr="00B5515C">
        <w:rPr>
          <w:rFonts w:ascii="Times New Roman" w:hAnsi="Times New Roman"/>
          <w:sz w:val="28"/>
        </w:rPr>
        <w:t xml:space="preserve"> </w:t>
      </w:r>
      <w:r w:rsidR="00CE5AFE" w:rsidRPr="00B5515C">
        <w:rPr>
          <w:rFonts w:ascii="Times New Roman" w:hAnsi="Times New Roman"/>
          <w:i/>
          <w:sz w:val="28"/>
        </w:rPr>
        <w:t>La NRF</w:t>
      </w:r>
      <w:r w:rsidR="00CE5AFE" w:rsidRPr="00B5515C">
        <w:rPr>
          <w:rFonts w:ascii="Times New Roman" w:hAnsi="Times New Roman"/>
          <w:sz w:val="28"/>
        </w:rPr>
        <w:t>, le 1</w:t>
      </w:r>
      <w:r w:rsidR="00CE5AFE" w:rsidRPr="00085A64">
        <w:rPr>
          <w:rFonts w:ascii="Times New Roman" w:hAnsi="Times New Roman"/>
          <w:sz w:val="28"/>
          <w:szCs w:val="28"/>
          <w:vertAlign w:val="superscript"/>
        </w:rPr>
        <w:t>er</w:t>
      </w:r>
      <w:r w:rsidR="00CE5AFE" w:rsidRPr="00B5515C">
        <w:rPr>
          <w:rFonts w:ascii="Times New Roman" w:hAnsi="Times New Roman"/>
          <w:sz w:val="28"/>
        </w:rPr>
        <w:t xml:space="preserve"> juillet 1938 (ici p. 1693-1694)]. </w:t>
      </w:r>
    </w:p>
    <w:p w14:paraId="6C56F128" w14:textId="77777777" w:rsidR="001733AD" w:rsidRPr="00313405"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p>
    <w:p w14:paraId="6C1E093F" w14:textId="77777777" w:rsidR="00313405" w:rsidRPr="00313405" w:rsidRDefault="00CE5AFE" w:rsidP="0031340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313405">
        <w:rPr>
          <w:rFonts w:ascii="Times New Roman" w:hAnsi="Times New Roman"/>
          <w:sz w:val="28"/>
          <w:szCs w:val="28"/>
        </w:rPr>
        <w:t xml:space="preserve">– </w:t>
      </w:r>
      <w:r w:rsidR="00313405" w:rsidRPr="00313405">
        <w:rPr>
          <w:rFonts w:ascii="Times New Roman" w:hAnsi="Times New Roman"/>
          <w:sz w:val="28"/>
          <w:szCs w:val="28"/>
        </w:rPr>
        <w:t xml:space="preserve">Josiane Fournier, « Jean Paulhan à Jacques Audiberti (huit lettres nouvelles) » puis Jean PAULHAN : « Lettres à Jacques Audiberti », </w:t>
      </w:r>
      <w:r w:rsidR="00313405" w:rsidRPr="00313405">
        <w:rPr>
          <w:rFonts w:ascii="Times New Roman" w:hAnsi="Times New Roman"/>
          <w:i/>
          <w:sz w:val="28"/>
          <w:szCs w:val="28"/>
        </w:rPr>
        <w:t>Théodore Balmoral</w:t>
      </w:r>
      <w:r w:rsidR="00313405" w:rsidRPr="00313405">
        <w:rPr>
          <w:rFonts w:ascii="Times New Roman" w:hAnsi="Times New Roman"/>
          <w:sz w:val="28"/>
          <w:szCs w:val="28"/>
        </w:rPr>
        <w:t>, n° 54, hiver-printemps 2006-2007, p. 125-126 et 127-135 [les lettres, qui ne figuraient pas dans le volume publié chez Gallimard en 1993, ont été retrouvées en 2006 chez Desmarets, marchand d’autographe de la rue Drouot ; lettres échelonnées du 3 octobre 1933 au mois de septembre 1939].</w:t>
      </w:r>
    </w:p>
    <w:p w14:paraId="4F4D1B90" w14:textId="201F4EC8" w:rsidR="001733AD" w:rsidRPr="00313405"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szCs w:val="28"/>
        </w:rPr>
      </w:pPr>
    </w:p>
    <w:p w14:paraId="5C275128" w14:textId="55F9A099" w:rsidR="001733AD" w:rsidRPr="00B5515C" w:rsidRDefault="00085A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313405">
        <w:rPr>
          <w:rFonts w:ascii="Times New Roman" w:hAnsi="Times New Roman"/>
          <w:sz w:val="28"/>
          <w:szCs w:val="28"/>
        </w:rPr>
        <w:t>– « L’Oniroscope </w:t>
      </w:r>
      <w:r>
        <w:rPr>
          <w:rFonts w:ascii="Times New Roman" w:hAnsi="Times New Roman"/>
          <w:sz w:val="28"/>
        </w:rPr>
        <w:t>», dans </w:t>
      </w:r>
      <w:r w:rsidR="00CE5AFE" w:rsidRPr="00B5515C">
        <w:rPr>
          <w:rFonts w:ascii="Times New Roman" w:hAnsi="Times New Roman"/>
          <w:sz w:val="28"/>
        </w:rPr>
        <w:t xml:space="preserve">: </w:t>
      </w:r>
      <w:r w:rsidR="00CE5AFE" w:rsidRPr="00B5515C">
        <w:rPr>
          <w:rFonts w:ascii="Times New Roman" w:hAnsi="Times New Roman"/>
          <w:i/>
          <w:sz w:val="28"/>
        </w:rPr>
        <w:t>Yolande Fièvre</w:t>
      </w:r>
      <w:r w:rsidR="00CE5AFE" w:rsidRPr="00B5515C">
        <w:rPr>
          <w:rFonts w:ascii="Times New Roman" w:hAnsi="Times New Roman"/>
          <w:sz w:val="28"/>
        </w:rPr>
        <w:t>, catalogue de l’exposition qui a eu lieu du 17 septembre 2007 au 8 mars 2008, Paris, Halle Saint-Pierre, 2007, p. 22-23 [reproduction du texte de 1957].</w:t>
      </w:r>
    </w:p>
    <w:p w14:paraId="6B61504F"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0F52CC4E" w14:textId="59EAAD7D"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lang w:val="fr-FR"/>
        </w:rPr>
        <w:t>– 20 lettres de Marguerite Caetani à Jean Paulhan et 13 lettres de Jean Pau</w:t>
      </w:r>
      <w:r w:rsidR="00085A64">
        <w:rPr>
          <w:rFonts w:ascii="Times New Roman" w:hAnsi="Times New Roman"/>
          <w:sz w:val="28"/>
          <w:lang w:val="fr-FR"/>
        </w:rPr>
        <w:t>lhan à Marguerite Caetani, dans </w:t>
      </w:r>
      <w:r w:rsidRPr="00B5515C">
        <w:rPr>
          <w:rFonts w:ascii="Times New Roman" w:hAnsi="Times New Roman"/>
          <w:sz w:val="28"/>
          <w:lang w:val="fr-FR"/>
        </w:rPr>
        <w:t xml:space="preserve">: </w:t>
      </w:r>
      <w:r w:rsidRPr="00B5515C">
        <w:rPr>
          <w:rFonts w:ascii="Times New Roman" w:hAnsi="Times New Roman"/>
          <w:i/>
          <w:sz w:val="28"/>
          <w:lang w:val="fr-FR"/>
        </w:rPr>
        <w:t>La Rivista Botteghe oscure e Marguerite Caetani</w:t>
      </w:r>
      <w:r w:rsidRPr="00B5515C">
        <w:rPr>
          <w:rFonts w:ascii="Times New Roman" w:hAnsi="Times New Roman"/>
          <w:sz w:val="28"/>
          <w:lang w:val="fr-FR"/>
        </w:rPr>
        <w:t>, direzione di Jacqueline Risset, Roma, Fondazione Camillo Caetani, 2007, p. 3-39 [« Studi e documenti d'archivio », n° 13 ; finito di stampare nell'octobre 2007].</w:t>
      </w:r>
    </w:p>
    <w:p w14:paraId="76748B7F"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70188C0F" w14:textId="63756320"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b/>
          <w:sz w:val="28"/>
        </w:rPr>
        <w:t>2008</w:t>
      </w:r>
      <w:r w:rsidRPr="00B5515C">
        <w:rPr>
          <w:rFonts w:ascii="Times New Roman" w:hAnsi="Times New Roman"/>
          <w:sz w:val="28"/>
        </w:rPr>
        <w:t xml:space="preserve"> – « Rimbaud d’un sol tratto », dans : </w:t>
      </w:r>
      <w:r w:rsidRPr="00B5515C">
        <w:rPr>
          <w:rFonts w:ascii="Times New Roman" w:hAnsi="Times New Roman"/>
          <w:i/>
          <w:sz w:val="28"/>
        </w:rPr>
        <w:t>Rapsodia Selvaggia. Interpreti francesi di Rimbaud</w:t>
      </w:r>
      <w:r w:rsidRPr="00B5515C">
        <w:rPr>
          <w:rFonts w:ascii="Times New Roman" w:hAnsi="Times New Roman"/>
          <w:sz w:val="28"/>
        </w:rPr>
        <w:t>, a cura di Adriano Marchetti, Genova-Milano, Marietti, 2008, p. 145-153 [dans un volume « </w:t>
      </w:r>
      <w:r w:rsidRPr="00B5515C">
        <w:rPr>
          <w:rFonts w:ascii="Times New Roman" w:hAnsi="Times New Roman"/>
          <w:i/>
          <w:sz w:val="28"/>
        </w:rPr>
        <w:t>finito di stampare nel mese di gennaio 2008</w:t>
      </w:r>
      <w:r w:rsidRPr="00B5515C">
        <w:rPr>
          <w:rFonts w:ascii="Times New Roman" w:hAnsi="Times New Roman"/>
          <w:sz w:val="28"/>
        </w:rPr>
        <w:t xml:space="preserve"> », traduction italienne de « Rimbaud d</w:t>
      </w:r>
      <w:r w:rsidR="00031F97">
        <w:rPr>
          <w:rFonts w:ascii="Times New Roman" w:hAnsi="Times New Roman"/>
          <w:sz w:val="28"/>
        </w:rPr>
        <w:t>’un seul trait », texte de 1965 </w:t>
      </w:r>
      <w:r w:rsidRPr="00B5515C">
        <w:rPr>
          <w:rFonts w:ascii="Times New Roman" w:hAnsi="Times New Roman"/>
          <w:sz w:val="28"/>
        </w:rPr>
        <w:t xml:space="preserve">; mention de </w:t>
      </w:r>
      <w:r w:rsidR="00031F97">
        <w:rPr>
          <w:rFonts w:ascii="Times New Roman" w:hAnsi="Times New Roman"/>
          <w:sz w:val="28"/>
        </w:rPr>
        <w:t xml:space="preserve">Jean </w:t>
      </w:r>
      <w:r w:rsidRPr="00B5515C">
        <w:rPr>
          <w:rFonts w:ascii="Times New Roman" w:hAnsi="Times New Roman"/>
          <w:sz w:val="28"/>
        </w:rPr>
        <w:t>Paulhan p. XIX de l’introduction titrée « Intavolature per Rimbaud »].</w:t>
      </w:r>
    </w:p>
    <w:p w14:paraId="78C1FE47"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4544DA1C" w14:textId="77777777"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On Poetry and Politics</w:t>
      </w:r>
      <w:r w:rsidRPr="00B5515C">
        <w:rPr>
          <w:rFonts w:ascii="Times New Roman" w:hAnsi="Times New Roman"/>
          <w:sz w:val="28"/>
        </w:rPr>
        <w:t>, translated from the French by Jennifer Bajorek, Charlotte Mandel and Eric Trudel, edited and with an introduction by Jennifer Bajorek and Eric Trudel, Urbana and Chicago, University of Illinois Press, 2008, 160 p. [</w:t>
      </w:r>
      <w:r w:rsidRPr="00B5515C">
        <w:rPr>
          <w:rFonts w:ascii="Times New Roman" w:hAnsi="Times New Roman"/>
          <w:i/>
          <w:sz w:val="28"/>
        </w:rPr>
        <w:t>The Experience of the proverb</w:t>
      </w:r>
      <w:r w:rsidRPr="00B5515C">
        <w:rPr>
          <w:rFonts w:ascii="Times New Roman" w:hAnsi="Times New Roman"/>
          <w:sz w:val="28"/>
        </w:rPr>
        <w:t xml:space="preserve">, </w:t>
      </w:r>
      <w:r w:rsidRPr="00B5515C">
        <w:rPr>
          <w:rFonts w:ascii="Times New Roman" w:hAnsi="Times New Roman"/>
          <w:i/>
          <w:sz w:val="28"/>
        </w:rPr>
        <w:t>Jacob Cow the pirate, or, if words are signs</w:t>
      </w:r>
      <w:r w:rsidRPr="00B5515C">
        <w:rPr>
          <w:rFonts w:ascii="Times New Roman" w:hAnsi="Times New Roman"/>
          <w:sz w:val="28"/>
        </w:rPr>
        <w:t xml:space="preserve">, </w:t>
      </w:r>
      <w:r w:rsidRPr="00B5515C">
        <w:rPr>
          <w:rFonts w:ascii="Times New Roman" w:hAnsi="Times New Roman"/>
          <w:i/>
          <w:sz w:val="28"/>
        </w:rPr>
        <w:t>Rhetoric rises from its ashes and Young lady wirh mirrors</w:t>
      </w:r>
      <w:r w:rsidRPr="00B5515C">
        <w:rPr>
          <w:rFonts w:ascii="Times New Roman" w:hAnsi="Times New Roman"/>
          <w:sz w:val="28"/>
        </w:rPr>
        <w:t xml:space="preserve">, </w:t>
      </w:r>
      <w:r w:rsidRPr="00B5515C">
        <w:rPr>
          <w:rFonts w:ascii="Times New Roman" w:hAnsi="Times New Roman"/>
          <w:i/>
          <w:sz w:val="28"/>
        </w:rPr>
        <w:t>Key to poetry</w:t>
      </w:r>
      <w:r w:rsidRPr="00B5515C">
        <w:rPr>
          <w:rFonts w:ascii="Times New Roman" w:hAnsi="Times New Roman"/>
          <w:sz w:val="28"/>
        </w:rPr>
        <w:t xml:space="preserve">, </w:t>
      </w:r>
      <w:r w:rsidRPr="00B5515C">
        <w:rPr>
          <w:rFonts w:ascii="Times New Roman" w:hAnsi="Times New Roman"/>
          <w:i/>
          <w:sz w:val="28"/>
        </w:rPr>
        <w:t>Democracy calls on the first to come along</w:t>
      </w:r>
      <w:r w:rsidRPr="00B5515C">
        <w:rPr>
          <w:rFonts w:ascii="Times New Roman" w:hAnsi="Times New Roman"/>
          <w:sz w:val="28"/>
        </w:rPr>
        <w:t xml:space="preserve">, </w:t>
      </w:r>
      <w:r w:rsidRPr="00B5515C">
        <w:rPr>
          <w:rFonts w:ascii="Times New Roman" w:hAnsi="Times New Roman"/>
          <w:i/>
          <w:sz w:val="28"/>
        </w:rPr>
        <w:t>The Bee</w:t>
      </w:r>
      <w:r w:rsidRPr="00B5515C">
        <w:rPr>
          <w:rFonts w:ascii="Times New Roman" w:hAnsi="Times New Roman"/>
          <w:sz w:val="28"/>
        </w:rPr>
        <w:t xml:space="preserve">, </w:t>
      </w:r>
      <w:r w:rsidRPr="00B5515C">
        <w:rPr>
          <w:rFonts w:ascii="Times New Roman" w:hAnsi="Times New Roman"/>
          <w:i/>
          <w:sz w:val="28"/>
        </w:rPr>
        <w:t>Letter on peace</w:t>
      </w:r>
      <w:r w:rsidRPr="00B5515C">
        <w:rPr>
          <w:rFonts w:ascii="Times New Roman" w:hAnsi="Times New Roman"/>
          <w:sz w:val="28"/>
        </w:rPr>
        <w:t xml:space="preserve">, </w:t>
      </w:r>
      <w:r w:rsidRPr="00B5515C">
        <w:rPr>
          <w:rFonts w:ascii="Times New Roman" w:hAnsi="Times New Roman"/>
          <w:i/>
          <w:sz w:val="28"/>
        </w:rPr>
        <w:t>Letter to the directors about Europe</w:t>
      </w:r>
      <w:r w:rsidRPr="00B5515C">
        <w:rPr>
          <w:rFonts w:ascii="Times New Roman" w:hAnsi="Times New Roman"/>
          <w:sz w:val="28"/>
        </w:rPr>
        <w:t xml:space="preserve">, </w:t>
      </w:r>
      <w:r w:rsidRPr="00B5515C">
        <w:rPr>
          <w:rFonts w:ascii="Times New Roman" w:hAnsi="Times New Roman"/>
          <w:i/>
          <w:sz w:val="28"/>
        </w:rPr>
        <w:t>Letter to the directors of the Resistance</w:t>
      </w:r>
      <w:r w:rsidRPr="00B5515C">
        <w:rPr>
          <w:rFonts w:ascii="Times New Roman" w:hAnsi="Times New Roman"/>
          <w:sz w:val="28"/>
        </w:rPr>
        <w:t>].</w:t>
      </w:r>
    </w:p>
    <w:p w14:paraId="7D7048CC"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57A5B823" w14:textId="551E18AC" w:rsidR="001733AD" w:rsidRPr="00B5515C" w:rsidRDefault="00A7118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Pr>
          <w:rFonts w:ascii="Times New Roman" w:hAnsi="Times New Roman"/>
          <w:sz w:val="28"/>
        </w:rPr>
        <w:t>– deux</w:t>
      </w:r>
      <w:r w:rsidR="00CE5AFE" w:rsidRPr="00B5515C">
        <w:rPr>
          <w:rFonts w:ascii="Times New Roman" w:hAnsi="Times New Roman"/>
          <w:sz w:val="28"/>
        </w:rPr>
        <w:t xml:space="preserve"> page</w:t>
      </w:r>
      <w:r>
        <w:rPr>
          <w:rFonts w:ascii="Times New Roman" w:hAnsi="Times New Roman"/>
          <w:sz w:val="28"/>
        </w:rPr>
        <w:t>s</w:t>
      </w:r>
      <w:r w:rsidR="00CE5AFE" w:rsidRPr="00B5515C">
        <w:rPr>
          <w:rFonts w:ascii="Times New Roman" w:hAnsi="Times New Roman"/>
          <w:sz w:val="28"/>
        </w:rPr>
        <w:t xml:space="preserve"> manuscrite</w:t>
      </w:r>
      <w:r>
        <w:rPr>
          <w:rFonts w:ascii="Times New Roman" w:hAnsi="Times New Roman"/>
          <w:sz w:val="28"/>
        </w:rPr>
        <w:t>s</w:t>
      </w:r>
      <w:r w:rsidR="00CE5AFE" w:rsidRPr="00B5515C">
        <w:rPr>
          <w:rFonts w:ascii="Times New Roman" w:hAnsi="Times New Roman"/>
          <w:sz w:val="28"/>
        </w:rPr>
        <w:t xml:space="preserve"> de </w:t>
      </w:r>
      <w:r w:rsidR="00CE5AFE" w:rsidRPr="00B5515C">
        <w:rPr>
          <w:rFonts w:ascii="Times New Roman" w:hAnsi="Times New Roman"/>
          <w:i/>
          <w:sz w:val="28"/>
        </w:rPr>
        <w:t>La Guérison sévère</w:t>
      </w:r>
      <w:r w:rsidR="006B4346" w:rsidRPr="00B5515C">
        <w:rPr>
          <w:rFonts w:ascii="Times New Roman" w:hAnsi="Times New Roman"/>
          <w:sz w:val="28"/>
        </w:rPr>
        <w:t>, reproduite</w:t>
      </w:r>
      <w:r>
        <w:rPr>
          <w:rFonts w:ascii="Times New Roman" w:hAnsi="Times New Roman"/>
          <w:sz w:val="28"/>
        </w:rPr>
        <w:t>s</w:t>
      </w:r>
      <w:r w:rsidR="006B4346" w:rsidRPr="00B5515C">
        <w:rPr>
          <w:rFonts w:ascii="Times New Roman" w:hAnsi="Times New Roman"/>
          <w:sz w:val="28"/>
        </w:rPr>
        <w:t xml:space="preserve"> en fac-similé</w:t>
      </w:r>
      <w:r w:rsidR="00CE5AFE" w:rsidRPr="00B5515C">
        <w:rPr>
          <w:rFonts w:ascii="Times New Roman" w:hAnsi="Times New Roman"/>
          <w:sz w:val="28"/>
        </w:rPr>
        <w:t xml:space="preserve"> dans </w:t>
      </w:r>
      <w:r w:rsidR="00CE5AFE" w:rsidRPr="00B5515C">
        <w:rPr>
          <w:rFonts w:ascii="Times New Roman" w:hAnsi="Times New Roman"/>
          <w:i/>
          <w:sz w:val="28"/>
        </w:rPr>
        <w:t>1918. L’Étrange victoire</w:t>
      </w:r>
      <w:r w:rsidR="00CE5AFE" w:rsidRPr="00B5515C">
        <w:rPr>
          <w:rFonts w:ascii="Times New Roman" w:hAnsi="Times New Roman"/>
          <w:sz w:val="28"/>
        </w:rPr>
        <w:t>, préface par Stéphane Audoin-Rousseau, postface par Claude Duneton,</w:t>
      </w:r>
      <w:r w:rsidR="00CE5AFE" w:rsidRPr="00B5515C">
        <w:rPr>
          <w:rFonts w:ascii="Times New Roman" w:hAnsi="Times New Roman"/>
          <w:i/>
          <w:sz w:val="28"/>
        </w:rPr>
        <w:t xml:space="preserve"> </w:t>
      </w:r>
      <w:r>
        <w:rPr>
          <w:rFonts w:ascii="Times New Roman" w:hAnsi="Times New Roman"/>
          <w:sz w:val="28"/>
        </w:rPr>
        <w:t>Textuel, 2008, p. 165</w:t>
      </w:r>
      <w:r w:rsidR="00CE5AFE" w:rsidRPr="00B5515C">
        <w:rPr>
          <w:rFonts w:ascii="Times New Roman" w:hAnsi="Times New Roman"/>
          <w:sz w:val="28"/>
        </w:rPr>
        <w:t xml:space="preserve"> [dans un volume de 192 p. achevé d’imprimer en septembre 2008].</w:t>
      </w:r>
    </w:p>
    <w:p w14:paraId="0B9604A3"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153CA69A" w14:textId="00800641"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rPr>
      </w:pPr>
      <w:r w:rsidRPr="00B5515C">
        <w:rPr>
          <w:rFonts w:ascii="Times New Roman" w:hAnsi="Times New Roman"/>
          <w:b/>
          <w:sz w:val="28"/>
        </w:rPr>
        <w:t xml:space="preserve">2009 </w:t>
      </w:r>
      <w:r w:rsidRPr="00B5515C">
        <w:rPr>
          <w:rFonts w:ascii="Times New Roman" w:hAnsi="Times New Roman"/>
          <w:sz w:val="28"/>
        </w:rPr>
        <w:t>– lettres de Jean P</w:t>
      </w:r>
      <w:r w:rsidR="00031F97">
        <w:rPr>
          <w:rFonts w:ascii="Times New Roman" w:hAnsi="Times New Roman"/>
          <w:sz w:val="28"/>
        </w:rPr>
        <w:t>aulhan à Gaston Gallimard, dans </w:t>
      </w:r>
      <w:r w:rsidRPr="00B5515C">
        <w:rPr>
          <w:rFonts w:ascii="Times New Roman" w:hAnsi="Times New Roman"/>
          <w:sz w:val="28"/>
        </w:rPr>
        <w:t xml:space="preserve">: </w:t>
      </w:r>
      <w:r w:rsidRPr="00B5515C">
        <w:rPr>
          <w:rFonts w:ascii="Times New Roman" w:hAnsi="Times New Roman"/>
          <w:i/>
          <w:sz w:val="28"/>
        </w:rPr>
        <w:t xml:space="preserve">En toutes lettres… Cent ans de littérature à </w:t>
      </w:r>
      <w:r w:rsidRPr="00B5515C">
        <w:rPr>
          <w:rFonts w:ascii="Times New Roman" w:hAnsi="Times New Roman"/>
          <w:sz w:val="28"/>
        </w:rPr>
        <w:t>La Nouvelle Revue française, Paris, Gallimard, 2009, 112 p. [dans un album achevé d’imprimer le 23 janvier 2009, lettres des 9 avril 1957 (p. 31), 25 août 1932 (p. 55), « </w:t>
      </w:r>
      <w:r w:rsidRPr="00B5515C">
        <w:rPr>
          <w:rFonts w:ascii="Times New Roman" w:hAnsi="Times New Roman"/>
          <w:i/>
          <w:sz w:val="28"/>
        </w:rPr>
        <w:t xml:space="preserve">mercredi </w:t>
      </w:r>
      <w:r w:rsidRPr="00B5515C">
        <w:rPr>
          <w:rFonts w:ascii="Times New Roman" w:hAnsi="Times New Roman"/>
          <w:sz w:val="28"/>
        </w:rPr>
        <w:t>[1953] » (p. 77), carte postale vers 1927-1928. Voir aussi une note à deux mains de Jean Paulhan</w:t>
      </w:r>
      <w:r w:rsidR="00031F97">
        <w:rPr>
          <w:rFonts w:ascii="Times New Roman" w:hAnsi="Times New Roman"/>
          <w:sz w:val="28"/>
        </w:rPr>
        <w:t xml:space="preserve"> et de Jacques Rivière (p. 42) et </w:t>
      </w:r>
      <w:r w:rsidRPr="00B5515C">
        <w:rPr>
          <w:rFonts w:ascii="Times New Roman" w:hAnsi="Times New Roman"/>
          <w:sz w:val="28"/>
        </w:rPr>
        <w:t>un prospectus manuscrit (p. 49)].</w:t>
      </w:r>
    </w:p>
    <w:p w14:paraId="52D01D10"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rPr>
      </w:pPr>
    </w:p>
    <w:p w14:paraId="14F7D4B8" w14:textId="1FBC78CD"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rPr>
        <w:t>– « </w:t>
      </w:r>
      <w:r w:rsidRPr="00B5515C">
        <w:rPr>
          <w:rFonts w:ascii="Times New Roman" w:hAnsi="Times New Roman"/>
          <w:i/>
          <w:sz w:val="28"/>
        </w:rPr>
        <w:t>Ne Jetez pas / Ne Brûlez pas / Ne Déchirez pas</w:t>
      </w:r>
      <w:r w:rsidRPr="00B5515C">
        <w:rPr>
          <w:rFonts w:ascii="Times New Roman" w:hAnsi="Times New Roman"/>
          <w:sz w:val="28"/>
        </w:rPr>
        <w:t xml:space="preserve"> », </w:t>
      </w:r>
      <w:r w:rsidRPr="00B5515C">
        <w:rPr>
          <w:rFonts w:ascii="Times New Roman" w:hAnsi="Times New Roman"/>
          <w:i/>
          <w:sz w:val="28"/>
        </w:rPr>
        <w:t>Le Monde des livres</w:t>
      </w:r>
      <w:r w:rsidRPr="00B5515C">
        <w:rPr>
          <w:rFonts w:ascii="Times New Roman" w:hAnsi="Times New Roman"/>
          <w:sz w:val="28"/>
        </w:rPr>
        <w:t xml:space="preserve">, supplément littéraire au </w:t>
      </w:r>
      <w:r w:rsidRPr="00B5515C">
        <w:rPr>
          <w:rFonts w:ascii="Times New Roman" w:hAnsi="Times New Roman"/>
          <w:i/>
          <w:sz w:val="28"/>
        </w:rPr>
        <w:t>Monde</w:t>
      </w:r>
      <w:r w:rsidRPr="00B5515C">
        <w:rPr>
          <w:rFonts w:ascii="Times New Roman" w:hAnsi="Times New Roman"/>
          <w:sz w:val="28"/>
        </w:rPr>
        <w:t>, 65</w:t>
      </w:r>
      <w:r w:rsidRPr="00031F97">
        <w:rPr>
          <w:rFonts w:ascii="Times New Roman" w:hAnsi="Times New Roman"/>
          <w:sz w:val="28"/>
          <w:szCs w:val="28"/>
          <w:vertAlign w:val="superscript"/>
        </w:rPr>
        <w:t>e</w:t>
      </w:r>
      <w:r w:rsidRPr="00B5515C">
        <w:rPr>
          <w:rFonts w:ascii="Times New Roman" w:hAnsi="Times New Roman"/>
          <w:sz w:val="28"/>
        </w:rPr>
        <w:t xml:space="preserve"> année, n° 19923, vendredi 13 février 2009, p. 2 [susc</w:t>
      </w:r>
      <w:r w:rsidR="00031F97">
        <w:rPr>
          <w:rFonts w:ascii="Times New Roman" w:hAnsi="Times New Roman"/>
          <w:sz w:val="28"/>
        </w:rPr>
        <w:t>ité par une mesure préfectorale</w:t>
      </w:r>
      <w:r w:rsidRPr="00B5515C">
        <w:rPr>
          <w:rFonts w:ascii="Times New Roman" w:hAnsi="Times New Roman"/>
          <w:sz w:val="28"/>
        </w:rPr>
        <w:t xml:space="preserve"> demandant à la population de vider les greniers, le document est extrait de l’album achev</w:t>
      </w:r>
      <w:r w:rsidR="00031F97">
        <w:rPr>
          <w:rFonts w:ascii="Times New Roman" w:hAnsi="Times New Roman"/>
          <w:sz w:val="28"/>
        </w:rPr>
        <w:t>é d’imprimer le 23 janvier 2009 </w:t>
      </w:r>
      <w:r w:rsidRPr="00B5515C">
        <w:rPr>
          <w:rFonts w:ascii="Times New Roman" w:hAnsi="Times New Roman"/>
          <w:sz w:val="28"/>
        </w:rPr>
        <w:t xml:space="preserve">: </w:t>
      </w:r>
      <w:r w:rsidRPr="00B5515C">
        <w:rPr>
          <w:rFonts w:ascii="Times New Roman" w:hAnsi="Times New Roman"/>
          <w:i/>
          <w:sz w:val="28"/>
        </w:rPr>
        <w:t xml:space="preserve">En toutes lettres… Cent ans de littérature à </w:t>
      </w:r>
      <w:r w:rsidRPr="00B5515C">
        <w:rPr>
          <w:rFonts w:ascii="Times New Roman" w:hAnsi="Times New Roman"/>
          <w:sz w:val="28"/>
        </w:rPr>
        <w:t>La Nouvelle Revue française, Paris, Gallimar</w:t>
      </w:r>
      <w:r w:rsidR="00031F97">
        <w:rPr>
          <w:rFonts w:ascii="Times New Roman" w:hAnsi="Times New Roman"/>
          <w:sz w:val="28"/>
        </w:rPr>
        <w:t>d, 2009, p. 49 </w:t>
      </w:r>
      <w:r w:rsidRPr="00B5515C">
        <w:rPr>
          <w:rFonts w:ascii="Times New Roman" w:hAnsi="Times New Roman"/>
          <w:sz w:val="28"/>
        </w:rPr>
        <w:t xml:space="preserve">; Alban Cerisier le commente dans </w:t>
      </w:r>
      <w:r w:rsidRPr="00B5515C">
        <w:rPr>
          <w:rFonts w:ascii="Times New Roman" w:hAnsi="Times New Roman"/>
          <w:i/>
          <w:sz w:val="28"/>
        </w:rPr>
        <w:t>Une histoire de la NRF</w:t>
      </w:r>
      <w:r w:rsidRPr="00B5515C">
        <w:rPr>
          <w:rFonts w:ascii="Times New Roman" w:hAnsi="Times New Roman"/>
          <w:sz w:val="28"/>
        </w:rPr>
        <w:t>, Pari</w:t>
      </w:r>
      <w:r w:rsidR="00031F97">
        <w:rPr>
          <w:rFonts w:ascii="Times New Roman" w:hAnsi="Times New Roman"/>
          <w:sz w:val="28"/>
        </w:rPr>
        <w:t>s, Gallimard, 2009, p. 359-360) </w:t>
      </w:r>
      <w:r w:rsidRPr="00B5515C">
        <w:rPr>
          <w:rFonts w:ascii="Times New Roman" w:hAnsi="Times New Roman"/>
          <w:sz w:val="28"/>
        </w:rPr>
        <w:t xml:space="preserve">; l’original a été exposé dans l’entrée des Éditions Gallimard, rue Sébastien-Bottin, à droite en entrant, au bas de la première vitrine, dans les commencements du centenaire de la revue, puis à l’abbaye d’Ardenne, lors de l’exposition </w:t>
      </w:r>
      <w:r w:rsidRPr="00B5515C">
        <w:rPr>
          <w:rFonts w:ascii="Times New Roman" w:hAnsi="Times New Roman"/>
          <w:i/>
          <w:sz w:val="28"/>
        </w:rPr>
        <w:t>En toutes lettres… Cent ans de littérature à la NRF</w:t>
      </w:r>
      <w:r w:rsidRPr="00B5515C">
        <w:rPr>
          <w:rFonts w:ascii="Times New Roman" w:hAnsi="Times New Roman"/>
          <w:sz w:val="28"/>
        </w:rPr>
        <w:t>, du 2</w:t>
      </w:r>
      <w:r w:rsidR="00031F97">
        <w:rPr>
          <w:rFonts w:ascii="Times New Roman" w:hAnsi="Times New Roman"/>
          <w:sz w:val="28"/>
        </w:rPr>
        <w:t>3 septembre au 23 décembre 2009 </w:t>
      </w:r>
      <w:r w:rsidRPr="00B5515C">
        <w:rPr>
          <w:rFonts w:ascii="Times New Roman" w:hAnsi="Times New Roman"/>
          <w:sz w:val="28"/>
        </w:rPr>
        <w:t xml:space="preserve">; reproduction reprise dans </w:t>
      </w:r>
      <w:r w:rsidRPr="00B5515C">
        <w:rPr>
          <w:rFonts w:ascii="Times New Roman" w:hAnsi="Times New Roman"/>
          <w:i/>
          <w:sz w:val="28"/>
        </w:rPr>
        <w:t>La Lettre de l’IMEC</w:t>
      </w:r>
      <w:r w:rsidRPr="00B5515C">
        <w:rPr>
          <w:rFonts w:ascii="Times New Roman" w:hAnsi="Times New Roman"/>
          <w:sz w:val="28"/>
        </w:rPr>
        <w:t>, n° 10, automne 2009, p. 5].</w:t>
      </w:r>
    </w:p>
    <w:p w14:paraId="02A84B86"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0D65FB65" w14:textId="77777777"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 xml:space="preserve">– « Présentation de la </w:t>
      </w:r>
      <w:r w:rsidRPr="00B5515C">
        <w:rPr>
          <w:rFonts w:ascii="Times New Roman" w:hAnsi="Times New Roman"/>
          <w:i/>
          <w:sz w:val="28"/>
        </w:rPr>
        <w:t>NRF</w:t>
      </w:r>
      <w:r w:rsidRPr="00B5515C">
        <w:rPr>
          <w:rFonts w:ascii="Times New Roman" w:hAnsi="Times New Roman"/>
          <w:sz w:val="28"/>
        </w:rPr>
        <w:t xml:space="preserve"> à Radio 37 » et « Introduction de la NRF au Canada », </w:t>
      </w:r>
      <w:r w:rsidRPr="00B5515C">
        <w:rPr>
          <w:rFonts w:ascii="Times New Roman" w:hAnsi="Times New Roman"/>
          <w:i/>
          <w:sz w:val="28"/>
        </w:rPr>
        <w:t>La Nouvelle Revue française</w:t>
      </w:r>
      <w:r w:rsidRPr="00B5515C">
        <w:rPr>
          <w:rFonts w:ascii="Times New Roman" w:hAnsi="Times New Roman"/>
          <w:sz w:val="28"/>
        </w:rPr>
        <w:t xml:space="preserve">, numéro spécial « Le Siècle de la </w:t>
      </w:r>
      <w:r w:rsidRPr="00B5515C">
        <w:rPr>
          <w:rFonts w:ascii="Times New Roman" w:hAnsi="Times New Roman"/>
          <w:i/>
          <w:sz w:val="28"/>
        </w:rPr>
        <w:t>NRF</w:t>
      </w:r>
      <w:r w:rsidRPr="00B5515C">
        <w:rPr>
          <w:rFonts w:ascii="Times New Roman" w:hAnsi="Times New Roman"/>
          <w:sz w:val="28"/>
        </w:rPr>
        <w:t> », n° 588, février 2009, p. 66-71 et p. 72-74.</w:t>
      </w:r>
    </w:p>
    <w:p w14:paraId="1C6A0F83" w14:textId="03379548"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ab/>
        <w:t xml:space="preserve">Sur la présentation de la NRF à Radio 37, voir les quatre feuillets des notes préparatoires de Paulhan à l’IMEC. Voir aussi les lettres de Henri Calet à </w:t>
      </w:r>
      <w:r w:rsidR="00031F97">
        <w:rPr>
          <w:rFonts w:ascii="Times New Roman" w:hAnsi="Times New Roman"/>
          <w:sz w:val="28"/>
        </w:rPr>
        <w:t xml:space="preserve">Jean </w:t>
      </w:r>
      <w:r w:rsidRPr="00B5515C">
        <w:rPr>
          <w:rFonts w:ascii="Times New Roman" w:hAnsi="Times New Roman"/>
          <w:sz w:val="28"/>
        </w:rPr>
        <w:t>Paulhan, sur le « Quart d’heure » de la NRF.</w:t>
      </w:r>
    </w:p>
    <w:p w14:paraId="2BE1D973"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125FE7D9" w14:textId="77777777"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 xml:space="preserve">– Jean PAULHAN / Jacques RIVIÈRE, « Notes de travail à quatre mains », </w:t>
      </w:r>
      <w:r w:rsidRPr="00B5515C">
        <w:rPr>
          <w:rFonts w:ascii="Times New Roman" w:hAnsi="Times New Roman"/>
          <w:i/>
          <w:sz w:val="28"/>
        </w:rPr>
        <w:t>La Nouvelle Revue française</w:t>
      </w:r>
      <w:r w:rsidRPr="00B5515C">
        <w:rPr>
          <w:rFonts w:ascii="Times New Roman" w:hAnsi="Times New Roman"/>
          <w:sz w:val="28"/>
        </w:rPr>
        <w:t xml:space="preserve">, numéro spécial « Le Siècle de la </w:t>
      </w:r>
      <w:r w:rsidRPr="00B5515C">
        <w:rPr>
          <w:rFonts w:ascii="Times New Roman" w:hAnsi="Times New Roman"/>
          <w:i/>
          <w:sz w:val="28"/>
        </w:rPr>
        <w:t>NRF</w:t>
      </w:r>
      <w:r w:rsidRPr="00B5515C">
        <w:rPr>
          <w:rFonts w:ascii="Times New Roman" w:hAnsi="Times New Roman"/>
          <w:sz w:val="28"/>
        </w:rPr>
        <w:t> », n° 588, février 2009, p. 104-111.</w:t>
      </w:r>
    </w:p>
    <w:p w14:paraId="044E25DC"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450F1AF9" w14:textId="77777777" w:rsidR="001733AD" w:rsidRPr="00B5515C" w:rsidRDefault="00CE5A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r w:rsidRPr="00B5515C">
        <w:rPr>
          <w:rFonts w:ascii="Times New Roman" w:hAnsi="Times New Roman"/>
          <w:sz w:val="28"/>
        </w:rPr>
        <w:t xml:space="preserve">– Jean PAULHAN / Gaston GALLIMARD, « Correspondance », </w:t>
      </w:r>
      <w:r w:rsidRPr="00B5515C">
        <w:rPr>
          <w:rFonts w:ascii="Times New Roman" w:hAnsi="Times New Roman"/>
          <w:i/>
          <w:sz w:val="28"/>
        </w:rPr>
        <w:t>La Nouvelle Revue française</w:t>
      </w:r>
      <w:r w:rsidRPr="00B5515C">
        <w:rPr>
          <w:rFonts w:ascii="Times New Roman" w:hAnsi="Times New Roman"/>
          <w:sz w:val="28"/>
        </w:rPr>
        <w:t xml:space="preserve">, numéro spécial « Le Siècle de la </w:t>
      </w:r>
      <w:r w:rsidRPr="00B5515C">
        <w:rPr>
          <w:rFonts w:ascii="Times New Roman" w:hAnsi="Times New Roman"/>
          <w:i/>
          <w:sz w:val="28"/>
        </w:rPr>
        <w:t>NRF</w:t>
      </w:r>
      <w:r w:rsidRPr="00B5515C">
        <w:rPr>
          <w:rFonts w:ascii="Times New Roman" w:hAnsi="Times New Roman"/>
          <w:sz w:val="28"/>
        </w:rPr>
        <w:t> », n° 588, février 2009, p. 112-122.</w:t>
      </w:r>
    </w:p>
    <w:p w14:paraId="6F8AA92E" w14:textId="77777777" w:rsidR="001733AD" w:rsidRPr="00B5515C" w:rsidRDefault="001733A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sz w:val="28"/>
        </w:rPr>
      </w:pPr>
    </w:p>
    <w:p w14:paraId="35894B0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i/>
          <w:sz w:val="28"/>
        </w:rPr>
        <w:t>– « </w:t>
      </w:r>
      <w:r w:rsidRPr="00B5515C">
        <w:rPr>
          <w:rFonts w:ascii="Times New Roman" w:hAnsi="Times New Roman"/>
          <w:sz w:val="28"/>
        </w:rPr>
        <w:t>Optique du langage ou si les mots sont des métaphores usées »</w:t>
      </w:r>
      <w:r w:rsidRPr="00B5515C">
        <w:rPr>
          <w:rFonts w:ascii="Times New Roman" w:hAnsi="Times New Roman"/>
          <w:i/>
          <w:sz w:val="28"/>
        </w:rPr>
        <w:t xml:space="preserve">, La NRF, </w:t>
      </w:r>
      <w:r w:rsidRPr="00B5515C">
        <w:rPr>
          <w:rFonts w:ascii="Times New Roman" w:hAnsi="Times New Roman"/>
          <w:sz w:val="28"/>
        </w:rPr>
        <w:t>n° 588, février 2009, p. 151-155, suivi d’une « réponse » par Mathieu Terence, p. 156-172. Reprise du texte de mars 1920].</w:t>
      </w:r>
    </w:p>
    <w:p w14:paraId="6F1085E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7ED4BB3" w14:textId="296D83B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Œuvres complètes</w:t>
      </w:r>
      <w:r w:rsidRPr="00B5515C">
        <w:rPr>
          <w:rFonts w:ascii="Times New Roman" w:hAnsi="Times New Roman"/>
          <w:sz w:val="28"/>
        </w:rPr>
        <w:t>, II, « L’Art de la contradiction », édition établie, préfacée et annotée / par Bernard Baillaud / ouvrage publié avec le / concours de l’Académie française / Fondation Pierre et Jacqueline Domec, Paris, Gallimard, 2009, 784 p. [sous bande</w:t>
      </w:r>
      <w:r w:rsidR="00031F97">
        <w:rPr>
          <w:rFonts w:ascii="Times New Roman" w:hAnsi="Times New Roman"/>
          <w:sz w:val="28"/>
        </w:rPr>
        <w:t>au</w:t>
      </w:r>
      <w:r w:rsidRPr="00B5515C">
        <w:rPr>
          <w:rFonts w:ascii="Times New Roman" w:hAnsi="Times New Roman"/>
          <w:sz w:val="28"/>
        </w:rPr>
        <w:t xml:space="preserve"> rouge « De la méthode / et des arguties / Gallimard », ouvrage achevé d’imprimer en mars 2009 par Normandie Roto Impressions à Lonrai ; quarante-trois exemplaires sur pur fil].</w:t>
      </w:r>
    </w:p>
    <w:p w14:paraId="157E0425"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E71CB6C" w14:textId="20B5E357" w:rsidR="001733AD" w:rsidRPr="00031F97"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rPr>
      </w:pPr>
      <w:r w:rsidRPr="00031F97">
        <w:rPr>
          <w:rFonts w:ascii="Times New Roman" w:hAnsi="Times New Roman"/>
          <w:sz w:val="28"/>
          <w:szCs w:val="28"/>
        </w:rPr>
        <w:t xml:space="preserve">– Jean PAULHAN / Georges PERROS, </w:t>
      </w:r>
      <w:r w:rsidRPr="00031F97">
        <w:rPr>
          <w:rFonts w:ascii="Times New Roman" w:hAnsi="Times New Roman"/>
          <w:i/>
          <w:sz w:val="28"/>
          <w:szCs w:val="28"/>
        </w:rPr>
        <w:t>Correspondance 1953-1967</w:t>
      </w:r>
      <w:r w:rsidRPr="00031F97">
        <w:rPr>
          <w:rFonts w:ascii="Times New Roman" w:hAnsi="Times New Roman"/>
          <w:sz w:val="28"/>
          <w:szCs w:val="28"/>
        </w:rPr>
        <w:t>, édition établie, introduite et annotée</w:t>
      </w:r>
      <w:r w:rsidR="00031F97">
        <w:rPr>
          <w:rFonts w:ascii="Times New Roman" w:hAnsi="Times New Roman"/>
          <w:sz w:val="28"/>
          <w:szCs w:val="28"/>
        </w:rPr>
        <w:t xml:space="preserve"> par Thierry Gillybœuf, Paris, É</w:t>
      </w:r>
      <w:r w:rsidRPr="00031F97">
        <w:rPr>
          <w:rFonts w:ascii="Times New Roman" w:hAnsi="Times New Roman"/>
          <w:sz w:val="28"/>
          <w:szCs w:val="28"/>
        </w:rPr>
        <w:t xml:space="preserve">ditions Claire Paulhan, MMIX, 400 p. [achevée d’imprimer en mars 2009 sur les presses de Plein Chant à Bassac, cette édition est augmentée de 17 lettres par rapport à l’édition </w:t>
      </w:r>
      <w:r w:rsidRPr="00031F97">
        <w:rPr>
          <w:rFonts w:ascii="Times New Roman" w:hAnsi="Times New Roman"/>
          <w:i/>
          <w:sz w:val="28"/>
          <w:szCs w:val="28"/>
        </w:rPr>
        <w:t>princeps</w:t>
      </w:r>
      <w:r w:rsidRPr="00031F97">
        <w:rPr>
          <w:rFonts w:ascii="Times New Roman" w:hAnsi="Times New Roman"/>
          <w:sz w:val="28"/>
          <w:szCs w:val="28"/>
        </w:rPr>
        <w:t xml:space="preserve"> de 1982 (Quimper, Calligrammes)].</w:t>
      </w:r>
    </w:p>
    <w:p w14:paraId="0E95A8C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E77C8A3" w14:textId="707D443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PAULHAN / LHOTE, </w:t>
      </w:r>
      <w:r w:rsidRPr="00B5515C">
        <w:rPr>
          <w:rFonts w:ascii="Times New Roman" w:hAnsi="Times New Roman"/>
          <w:i/>
          <w:sz w:val="28"/>
        </w:rPr>
        <w:t>Correspondance 1919-1961</w:t>
      </w:r>
      <w:r w:rsidRPr="00B5515C">
        <w:rPr>
          <w:rFonts w:ascii="Times New Roman" w:hAnsi="Times New Roman"/>
          <w:sz w:val="28"/>
        </w:rPr>
        <w:t>, édition établie, présentée et annotée par Dominique Bermann-Martin et Bénédicte Giusti-Savelli, illustrations d’André Lhote, Paris, Gallimard, 2009, 67</w:t>
      </w:r>
      <w:r w:rsidR="00031F97">
        <w:rPr>
          <w:rFonts w:ascii="Times New Roman" w:hAnsi="Times New Roman"/>
          <w:sz w:val="28"/>
        </w:rPr>
        <w:t>7 p. [dépôt légal en avril 2009 </w:t>
      </w:r>
      <w:r w:rsidRPr="00B5515C">
        <w:rPr>
          <w:rFonts w:ascii="Times New Roman" w:hAnsi="Times New Roman"/>
          <w:sz w:val="28"/>
        </w:rPr>
        <w:t>; sous bande</w:t>
      </w:r>
      <w:r w:rsidR="00031F97">
        <w:rPr>
          <w:rFonts w:ascii="Times New Roman" w:hAnsi="Times New Roman"/>
          <w:sz w:val="28"/>
        </w:rPr>
        <w:t>au</w:t>
      </w:r>
      <w:r w:rsidRPr="00B5515C">
        <w:rPr>
          <w:rFonts w:ascii="Times New Roman" w:hAnsi="Times New Roman"/>
          <w:sz w:val="28"/>
        </w:rPr>
        <w:t xml:space="preserve"> jaune « </w:t>
      </w:r>
      <w:r w:rsidRPr="00B5515C">
        <w:rPr>
          <w:rFonts w:ascii="Times New Roman" w:hAnsi="Times New Roman"/>
          <w:i/>
          <w:sz w:val="28"/>
        </w:rPr>
        <w:t xml:space="preserve">André Lhote, / le premier critique d’art / de </w:t>
      </w:r>
      <w:r w:rsidRPr="00B5515C">
        <w:rPr>
          <w:rFonts w:ascii="Times New Roman" w:hAnsi="Times New Roman"/>
          <w:sz w:val="28"/>
        </w:rPr>
        <w:t xml:space="preserve">La NRF </w:t>
      </w:r>
      <w:r w:rsidRPr="00B5515C">
        <w:rPr>
          <w:rFonts w:ascii="Times New Roman" w:hAnsi="Times New Roman"/>
          <w:i/>
          <w:sz w:val="28"/>
        </w:rPr>
        <w:t>/ Gallimard</w:t>
      </w:r>
      <w:r w:rsidRPr="00B5515C">
        <w:rPr>
          <w:rFonts w:ascii="Times New Roman" w:hAnsi="Times New Roman"/>
          <w:sz w:val="28"/>
        </w:rPr>
        <w:t> »].</w:t>
      </w:r>
    </w:p>
    <w:p w14:paraId="7458C47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C770738" w14:textId="511D7456"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Introduction », fac-s</w:t>
      </w:r>
      <w:r w:rsidR="006B4346" w:rsidRPr="00B5515C">
        <w:rPr>
          <w:rFonts w:ascii="Times New Roman" w:hAnsi="Times New Roman"/>
          <w:sz w:val="28"/>
        </w:rPr>
        <w:t>imilé</w:t>
      </w:r>
      <w:r w:rsidRPr="00B5515C">
        <w:rPr>
          <w:rFonts w:ascii="Times New Roman" w:hAnsi="Times New Roman"/>
          <w:sz w:val="28"/>
        </w:rPr>
        <w:t xml:space="preserve"> du manuscrit du </w:t>
      </w:r>
      <w:r w:rsidRPr="00B5515C">
        <w:rPr>
          <w:rFonts w:ascii="Times New Roman" w:hAnsi="Times New Roman"/>
          <w:i/>
          <w:sz w:val="28"/>
        </w:rPr>
        <w:t>Traité des figures</w:t>
      </w:r>
      <w:r w:rsidRPr="00B5515C">
        <w:rPr>
          <w:rFonts w:ascii="Times New Roman" w:hAnsi="Times New Roman"/>
          <w:sz w:val="28"/>
        </w:rPr>
        <w:t xml:space="preserve">, </w:t>
      </w:r>
      <w:r w:rsidRPr="00B5515C">
        <w:rPr>
          <w:rFonts w:ascii="Times New Roman" w:hAnsi="Times New Roman"/>
          <w:i/>
          <w:sz w:val="28"/>
        </w:rPr>
        <w:t>La Revue des revues</w:t>
      </w:r>
      <w:r w:rsidRPr="00B5515C">
        <w:rPr>
          <w:rFonts w:ascii="Times New Roman" w:hAnsi="Times New Roman"/>
          <w:sz w:val="28"/>
        </w:rPr>
        <w:t>, n° 9, printemps 2009, p. 20-21.</w:t>
      </w:r>
    </w:p>
    <w:p w14:paraId="4D5CA31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75EAA371"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Die Blumen von Tarbes</w:t>
      </w:r>
      <w:r w:rsidRPr="00B5515C">
        <w:rPr>
          <w:rFonts w:ascii="Times New Roman" w:hAnsi="Times New Roman"/>
          <w:sz w:val="28"/>
        </w:rPr>
        <w:t>, und weitere Schriften zur Theorie der Literatur, herausgegeben und mit einem Nachwort von Hans-Jost Frey, Basel, Urs Engeler Editor, 2009, 364 p. [ouvrage reçu avec retard en juin 2009].</w:t>
      </w:r>
    </w:p>
    <w:p w14:paraId="458D1552"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7AD901F" w14:textId="52A46DAE" w:rsidR="00CD6C2D" w:rsidRPr="00323A9C" w:rsidRDefault="00CD6C2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rPr>
        <w:t xml:space="preserve">– </w:t>
      </w:r>
      <w:r w:rsidR="00323A9C">
        <w:rPr>
          <w:rFonts w:ascii="Times New Roman" w:hAnsi="Times New Roman"/>
          <w:sz w:val="28"/>
        </w:rPr>
        <w:t xml:space="preserve">« Déposition de Jean Paulhan », </w:t>
      </w:r>
      <w:r w:rsidR="00323A9C">
        <w:rPr>
          <w:rFonts w:ascii="Times New Roman" w:hAnsi="Times New Roman"/>
          <w:i/>
          <w:sz w:val="28"/>
        </w:rPr>
        <w:t>Quatre</w:t>
      </w:r>
      <w:r w:rsidR="005B3B70">
        <w:rPr>
          <w:rFonts w:ascii="Times New Roman" w:hAnsi="Times New Roman"/>
          <w:i/>
          <w:sz w:val="28"/>
        </w:rPr>
        <w:t xml:space="preserve"> </w:t>
      </w:r>
      <w:r w:rsidR="005B3B70">
        <w:rPr>
          <w:rFonts w:ascii="Times New Roman" w:hAnsi="Times New Roman"/>
          <w:sz w:val="28"/>
        </w:rPr>
        <w:t>[dir. Gaspard Olgiati], III</w:t>
      </w:r>
      <w:r w:rsidR="00323A9C">
        <w:rPr>
          <w:rFonts w:ascii="Times New Roman" w:hAnsi="Times New Roman"/>
          <w:sz w:val="28"/>
        </w:rPr>
        <w:t xml:space="preserve">, </w:t>
      </w:r>
      <w:r w:rsidR="005B3B70">
        <w:rPr>
          <w:rFonts w:ascii="Times New Roman" w:hAnsi="Times New Roman"/>
          <w:sz w:val="28"/>
        </w:rPr>
        <w:t xml:space="preserve">Mazamet, </w:t>
      </w:r>
      <w:r w:rsidR="00323A9C">
        <w:rPr>
          <w:rFonts w:ascii="Times New Roman" w:hAnsi="Times New Roman"/>
          <w:sz w:val="28"/>
        </w:rPr>
        <w:t xml:space="preserve">Babel Éditeur, </w:t>
      </w:r>
      <w:r w:rsidR="005B3B70">
        <w:rPr>
          <w:rFonts w:ascii="Times New Roman" w:hAnsi="Times New Roman"/>
          <w:sz w:val="28"/>
        </w:rPr>
        <w:t xml:space="preserve">2009, </w:t>
      </w:r>
      <w:r w:rsidR="00323A9C">
        <w:rPr>
          <w:rFonts w:ascii="Times New Roman" w:hAnsi="Times New Roman"/>
          <w:sz w:val="28"/>
        </w:rPr>
        <w:t xml:space="preserve">p. 9-12 [dans un volume achevé le 24 septembre 2009, </w:t>
      </w:r>
      <w:r w:rsidR="005B3B70">
        <w:rPr>
          <w:rFonts w:ascii="Times New Roman" w:hAnsi="Times New Roman"/>
          <w:sz w:val="28"/>
        </w:rPr>
        <w:t xml:space="preserve">consacré à une série de quatre « Dialogues », </w:t>
      </w:r>
      <w:r w:rsidR="00976A4E">
        <w:rPr>
          <w:rFonts w:ascii="Times New Roman" w:hAnsi="Times New Roman"/>
          <w:sz w:val="28"/>
        </w:rPr>
        <w:t>reprise</w:t>
      </w:r>
      <w:r w:rsidR="00323A9C">
        <w:rPr>
          <w:rFonts w:ascii="Times New Roman" w:hAnsi="Times New Roman"/>
          <w:sz w:val="28"/>
        </w:rPr>
        <w:t xml:space="preserve"> </w:t>
      </w:r>
      <w:r w:rsidR="005B3B70">
        <w:rPr>
          <w:rFonts w:ascii="Times New Roman" w:hAnsi="Times New Roman"/>
          <w:sz w:val="28"/>
        </w:rPr>
        <w:t>de la déposition de Jean Paulhan au procès Sade,</w:t>
      </w:r>
      <w:r w:rsidR="00976A4E">
        <w:rPr>
          <w:rFonts w:ascii="Times New Roman" w:hAnsi="Times New Roman"/>
          <w:sz w:val="28"/>
        </w:rPr>
        <w:t xml:space="preserve"> déjà publiée dans</w:t>
      </w:r>
      <w:r w:rsidR="005B3B70">
        <w:rPr>
          <w:rFonts w:ascii="Times New Roman" w:hAnsi="Times New Roman"/>
          <w:sz w:val="28"/>
        </w:rPr>
        <w:t xml:space="preserve"> </w:t>
      </w:r>
      <w:r w:rsidR="005B3B70">
        <w:rPr>
          <w:rFonts w:ascii="Times New Roman" w:hAnsi="Times New Roman"/>
          <w:i/>
          <w:sz w:val="28"/>
        </w:rPr>
        <w:t>L’Affaire Sade</w:t>
      </w:r>
      <w:r w:rsidR="005B3B70">
        <w:rPr>
          <w:rFonts w:ascii="Times New Roman" w:hAnsi="Times New Roman"/>
          <w:sz w:val="28"/>
        </w:rPr>
        <w:t>,</w:t>
      </w:r>
      <w:r w:rsidR="005B3B70">
        <w:rPr>
          <w:rFonts w:ascii="Times New Roman" w:hAnsi="Times New Roman"/>
          <w:i/>
          <w:sz w:val="28"/>
        </w:rPr>
        <w:t xml:space="preserve"> </w:t>
      </w:r>
      <w:r w:rsidR="005B3B70">
        <w:rPr>
          <w:rFonts w:ascii="Times New Roman" w:hAnsi="Times New Roman"/>
          <w:sz w:val="28"/>
        </w:rPr>
        <w:t>Jean-Jacques Pauvert éditeur, 1957, p. 47-52</w:t>
      </w:r>
      <w:r w:rsidR="00233A52">
        <w:rPr>
          <w:rFonts w:ascii="Times New Roman" w:hAnsi="Times New Roman"/>
          <w:sz w:val="28"/>
        </w:rPr>
        <w:t>, ouvrage achevé d’imprimer le 28 janvier 1957</w:t>
      </w:r>
      <w:r w:rsidR="00323A9C">
        <w:rPr>
          <w:rFonts w:ascii="Times New Roman" w:hAnsi="Times New Roman"/>
          <w:sz w:val="28"/>
        </w:rPr>
        <w:t>].</w:t>
      </w:r>
    </w:p>
    <w:p w14:paraId="387ED997" w14:textId="77777777" w:rsidR="00CD6C2D" w:rsidRPr="00B5515C" w:rsidRDefault="00CD6C2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077BA96"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André PIEYRE DE MANDIARGUES / Jean PAULHAN, </w:t>
      </w:r>
      <w:r w:rsidRPr="00B5515C">
        <w:rPr>
          <w:rFonts w:ascii="Times New Roman" w:hAnsi="Times New Roman"/>
          <w:i/>
          <w:sz w:val="28"/>
        </w:rPr>
        <w:t>Correspondance 1947-1968</w:t>
      </w:r>
      <w:r w:rsidRPr="00B5515C">
        <w:rPr>
          <w:rFonts w:ascii="Times New Roman" w:hAnsi="Times New Roman"/>
          <w:sz w:val="28"/>
        </w:rPr>
        <w:t xml:space="preserve">, édition établie, annotée et préfacée par Eric Dussert et Iwona Tokarska-Castant, Paris, Gallimard, 2009, 443 p. [volume achevé d’imprimer le 14 octobre 2009, sous bande violine « “Chaque mot dans votre écriture / porte l’aventure entière” </w:t>
      </w:r>
      <w:r w:rsidRPr="00B5515C">
        <w:rPr>
          <w:rFonts w:ascii="Times New Roman" w:hAnsi="Times New Roman"/>
          <w:i/>
          <w:sz w:val="28"/>
        </w:rPr>
        <w:t>/ (Lettre de Paulhan à Pieyre de Mandiargues, 1967) </w:t>
      </w:r>
      <w:r w:rsidRPr="00B5515C">
        <w:rPr>
          <w:rFonts w:ascii="Times New Roman" w:hAnsi="Times New Roman"/>
          <w:sz w:val="28"/>
        </w:rPr>
        <w:t>»].</w:t>
      </w:r>
    </w:p>
    <w:p w14:paraId="1C3DF77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04C5EF0"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b/>
          <w:sz w:val="28"/>
        </w:rPr>
        <w:t>2010</w:t>
      </w:r>
      <w:r w:rsidRPr="00B5515C">
        <w:rPr>
          <w:rFonts w:ascii="Times New Roman" w:hAnsi="Times New Roman"/>
          <w:sz w:val="28"/>
        </w:rPr>
        <w:t xml:space="preserve"> – </w:t>
      </w:r>
      <w:r w:rsidRPr="00B5515C">
        <w:rPr>
          <w:rFonts w:ascii="Times New Roman" w:hAnsi="Times New Roman"/>
          <w:i/>
          <w:sz w:val="28"/>
        </w:rPr>
        <w:t>Las Flores de Tarbes o El Terror en las letras</w:t>
      </w:r>
      <w:r w:rsidRPr="00B5515C">
        <w:rPr>
          <w:rFonts w:ascii="Times New Roman" w:hAnsi="Times New Roman"/>
          <w:sz w:val="28"/>
        </w:rPr>
        <w:t>, traduccion de Juan José Alvarez Galan, Madrid, Arena Libros, 136 p. [ouvrage légalement déposé en 2010, sous copyright 2009].</w:t>
      </w:r>
    </w:p>
    <w:p w14:paraId="5CE2DF9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6A7E1B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 xml:space="preserve">El Guerrero aplicado </w:t>
      </w:r>
      <w:r w:rsidRPr="00B5515C">
        <w:rPr>
          <w:rFonts w:ascii="Times New Roman" w:hAnsi="Times New Roman"/>
          <w:sz w:val="28"/>
        </w:rPr>
        <w:t xml:space="preserve">seguido de </w:t>
      </w:r>
      <w:r w:rsidRPr="00B5515C">
        <w:rPr>
          <w:rFonts w:ascii="Times New Roman" w:hAnsi="Times New Roman"/>
          <w:i/>
          <w:sz w:val="28"/>
        </w:rPr>
        <w:t>Progresso bastante lentos en el amor</w:t>
      </w:r>
      <w:r w:rsidRPr="00B5515C">
        <w:rPr>
          <w:rFonts w:ascii="Times New Roman" w:hAnsi="Times New Roman"/>
          <w:sz w:val="28"/>
        </w:rPr>
        <w:t>, traduccion de Juan José Alvarez Galan, Madrid, Arena Libros, 107 p. [ouvrage légalement déposé en 2010, sous copyright 2009].</w:t>
      </w:r>
    </w:p>
    <w:p w14:paraId="718A349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E107745"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Correspondance Jean Paulhan-Louis Guilloux 1929-1962</w:t>
      </w:r>
      <w:r w:rsidRPr="00B5515C">
        <w:rPr>
          <w:rFonts w:ascii="Times New Roman" w:hAnsi="Times New Roman"/>
          <w:sz w:val="28"/>
        </w:rPr>
        <w:t>, édition établie, préfacée et annotée par Pierre-Yves Kerloc’h, Brest, Publications du Centre d’étude des correspondances et journaux intimes, 2010, 305 p.</w:t>
      </w:r>
    </w:p>
    <w:p w14:paraId="38BC79F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31A0DCA4" w14:textId="0336894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 Marianne Van Hirtum - Jean Paulhan / “Dix-sept c’est l’é</w:t>
      </w:r>
      <w:r w:rsidR="00AE1A44">
        <w:rPr>
          <w:rFonts w:ascii="Times New Roman" w:hAnsi="Times New Roman"/>
          <w:sz w:val="28"/>
        </w:rPr>
        <w:t>toile je vous embrasse” «, dans </w:t>
      </w:r>
      <w:r w:rsidRPr="00B5515C">
        <w:rPr>
          <w:rFonts w:ascii="Times New Roman" w:hAnsi="Times New Roman"/>
          <w:sz w:val="28"/>
        </w:rPr>
        <w:t xml:space="preserve">: </w:t>
      </w:r>
      <w:r w:rsidRPr="00B5515C">
        <w:rPr>
          <w:rFonts w:ascii="Times New Roman" w:hAnsi="Times New Roman"/>
          <w:i/>
          <w:sz w:val="28"/>
        </w:rPr>
        <w:t>Midi</w:t>
      </w:r>
      <w:r w:rsidRPr="00B5515C">
        <w:rPr>
          <w:rFonts w:ascii="Times New Roman" w:hAnsi="Times New Roman"/>
          <w:sz w:val="28"/>
        </w:rPr>
        <w:t>, n° 31, p. 30-34 [dans un numéro achevé d’imprimer en juin 2010, pour le Marché de la poésie, mais légalement déposé en octobre de l’année précédente, choix d</w:t>
      </w:r>
      <w:r w:rsidR="00AE1A44">
        <w:rPr>
          <w:rFonts w:ascii="Times New Roman" w:hAnsi="Times New Roman"/>
          <w:sz w:val="28"/>
        </w:rPr>
        <w:t xml:space="preserve">e lettres précédé </w:t>
      </w:r>
      <w:r w:rsidRPr="00B5515C">
        <w:rPr>
          <w:rFonts w:ascii="Times New Roman" w:hAnsi="Times New Roman"/>
          <w:sz w:val="28"/>
        </w:rPr>
        <w:t>d’un texte de Bernard Baillaud &amp; Jérôme Duwa, p. 25-27].</w:t>
      </w:r>
    </w:p>
    <w:p w14:paraId="033D517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626B7D40" w14:textId="35744A3C"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une lettre de Jea</w:t>
      </w:r>
      <w:r w:rsidR="00AE1A44">
        <w:rPr>
          <w:rFonts w:ascii="Times New Roman" w:hAnsi="Times New Roman"/>
          <w:sz w:val="28"/>
        </w:rPr>
        <w:t>n Paulhan à Jean Grosjean, dans </w:t>
      </w:r>
      <w:r w:rsidRPr="00B5515C">
        <w:rPr>
          <w:rFonts w:ascii="Times New Roman" w:hAnsi="Times New Roman"/>
          <w:sz w:val="28"/>
        </w:rPr>
        <w:t>: « Je ne suis pas seul. Lettres inédites de Jean Grosjean à Jean Paulhan précédées d’une</w:t>
      </w:r>
      <w:r w:rsidR="00AE1A44">
        <w:rPr>
          <w:rFonts w:ascii="Times New Roman" w:hAnsi="Times New Roman"/>
          <w:sz w:val="28"/>
        </w:rPr>
        <w:t xml:space="preserve"> lettre de celui-ci à celui-là »</w:t>
      </w:r>
      <w:r w:rsidRPr="00B5515C">
        <w:rPr>
          <w:rFonts w:ascii="Times New Roman" w:hAnsi="Times New Roman"/>
          <w:sz w:val="28"/>
        </w:rPr>
        <w:t xml:space="preserve">, </w:t>
      </w:r>
      <w:r w:rsidRPr="00B5515C">
        <w:rPr>
          <w:rFonts w:ascii="Times New Roman" w:hAnsi="Times New Roman"/>
          <w:i/>
          <w:sz w:val="28"/>
        </w:rPr>
        <w:t>Nunc</w:t>
      </w:r>
      <w:r w:rsidRPr="00B5515C">
        <w:rPr>
          <w:rFonts w:ascii="Times New Roman" w:hAnsi="Times New Roman"/>
          <w:sz w:val="28"/>
        </w:rPr>
        <w:t xml:space="preserve">, n° 21, juin 2010, p. 67-70.  </w:t>
      </w:r>
    </w:p>
    <w:p w14:paraId="50B0E87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DD37433" w14:textId="415A714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sz w:val="28"/>
          <w:lang w:val="fr-FR"/>
        </w:rPr>
        <w:t>— lettre de Jean Pau</w:t>
      </w:r>
      <w:r w:rsidR="00AE1A44">
        <w:rPr>
          <w:rFonts w:ascii="Times New Roman" w:hAnsi="Times New Roman"/>
          <w:sz w:val="28"/>
          <w:lang w:val="fr-FR"/>
        </w:rPr>
        <w:t>lhan à Patrice de La Tour du Pin</w:t>
      </w:r>
      <w:r w:rsidRPr="00B5515C">
        <w:rPr>
          <w:rFonts w:ascii="Times New Roman" w:hAnsi="Times New Roman"/>
          <w:sz w:val="28"/>
          <w:lang w:val="fr-FR"/>
        </w:rPr>
        <w:t>, « </w:t>
      </w:r>
      <w:r w:rsidRPr="00B5515C">
        <w:rPr>
          <w:rFonts w:ascii="Times New Roman" w:hAnsi="Times New Roman"/>
          <w:i/>
          <w:sz w:val="28"/>
          <w:lang w:val="fr-FR"/>
        </w:rPr>
        <w:t xml:space="preserve">le 29 mai </w:t>
      </w:r>
      <w:r w:rsidRPr="00B5515C">
        <w:rPr>
          <w:rFonts w:ascii="Times New Roman" w:hAnsi="Times New Roman"/>
          <w:sz w:val="28"/>
          <w:lang w:val="fr-FR"/>
        </w:rPr>
        <w:t xml:space="preserve">[1940] », dans Patrice de LA TOUR DU PIN, </w:t>
      </w:r>
      <w:r w:rsidRPr="00B5515C">
        <w:rPr>
          <w:rFonts w:ascii="Times New Roman" w:hAnsi="Times New Roman"/>
          <w:i/>
          <w:sz w:val="28"/>
          <w:lang w:val="fr-FR"/>
        </w:rPr>
        <w:t>Poèmes choisis</w:t>
      </w:r>
      <w:r w:rsidRPr="00B5515C">
        <w:rPr>
          <w:rFonts w:ascii="Times New Roman" w:hAnsi="Times New Roman"/>
          <w:sz w:val="28"/>
          <w:lang w:val="fr-FR"/>
        </w:rPr>
        <w:t>, édition présentée par Claude Arnaud, Emmanuel de Calan et Jean-Matthieu de l'Epinois, Paris, Gallimard, 2010, p. 224-225 [achevé le 4 novembre 2010].</w:t>
      </w:r>
    </w:p>
    <w:p w14:paraId="241DA73D"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20A5996B" w14:textId="522FCB98"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sz w:val="28"/>
          <w:lang w:val="fr-FR"/>
        </w:rPr>
        <w:t xml:space="preserve">– Valery LARBAUD / Jean PAULHAN, </w:t>
      </w:r>
      <w:r w:rsidRPr="00B5515C">
        <w:rPr>
          <w:rFonts w:ascii="Times New Roman" w:hAnsi="Times New Roman"/>
          <w:i/>
          <w:sz w:val="28"/>
          <w:lang w:val="fr-FR"/>
        </w:rPr>
        <w:t>Correspondance 1920-1957</w:t>
      </w:r>
      <w:r w:rsidR="00AE1A44">
        <w:rPr>
          <w:rFonts w:ascii="Times New Roman" w:hAnsi="Times New Roman"/>
          <w:sz w:val="28"/>
          <w:lang w:val="fr-FR"/>
        </w:rPr>
        <w:t>, édition établie et no</w:t>
      </w:r>
      <w:r w:rsidRPr="00B5515C">
        <w:rPr>
          <w:rFonts w:ascii="Times New Roman" w:hAnsi="Times New Roman"/>
          <w:sz w:val="28"/>
          <w:lang w:val="fr-FR"/>
        </w:rPr>
        <w:t>tée par Jean-Philippe Segonds, introduction de Marc Kopylov, préface de Michel Déon, de l’Académie française, Gallimard, 2010, 448 p. [achevé d’imprimer le 24 novembre 2010.</w:t>
      </w:r>
    </w:p>
    <w:p w14:paraId="0BFB5193" w14:textId="0EA26681"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sz w:val="28"/>
          <w:lang w:val="fr-FR"/>
        </w:rPr>
        <w:tab/>
        <w:t>La lettre du « </w:t>
      </w:r>
      <w:r w:rsidRPr="00B5515C">
        <w:rPr>
          <w:rFonts w:ascii="Times New Roman" w:hAnsi="Times New Roman"/>
          <w:i/>
          <w:sz w:val="28"/>
          <w:lang w:val="fr-FR"/>
        </w:rPr>
        <w:t xml:space="preserve">9 septembre </w:t>
      </w:r>
      <w:r w:rsidRPr="00B5515C">
        <w:rPr>
          <w:rFonts w:ascii="Times New Roman" w:hAnsi="Times New Roman"/>
          <w:sz w:val="28"/>
          <w:lang w:val="fr-FR"/>
        </w:rPr>
        <w:t>[19]</w:t>
      </w:r>
      <w:r w:rsidRPr="00B5515C">
        <w:rPr>
          <w:rFonts w:ascii="Times New Roman" w:hAnsi="Times New Roman"/>
          <w:i/>
          <w:sz w:val="28"/>
          <w:lang w:val="fr-FR"/>
        </w:rPr>
        <w:t>34</w:t>
      </w:r>
      <w:r w:rsidRPr="00B5515C">
        <w:rPr>
          <w:rFonts w:ascii="Times New Roman" w:hAnsi="Times New Roman"/>
          <w:sz w:val="28"/>
          <w:lang w:val="fr-FR"/>
        </w:rPr>
        <w:t xml:space="preserve"> » sur la bibliothèque de Valery Larbaud a été reprise dans </w:t>
      </w:r>
      <w:r w:rsidRPr="00B5515C">
        <w:rPr>
          <w:rFonts w:ascii="Times New Roman" w:hAnsi="Times New Roman"/>
          <w:i/>
          <w:sz w:val="28"/>
          <w:lang w:val="fr-FR"/>
        </w:rPr>
        <w:t>Théodore Balmoral</w:t>
      </w:r>
      <w:r w:rsidRPr="00B5515C">
        <w:rPr>
          <w:rFonts w:ascii="Times New Roman" w:hAnsi="Times New Roman"/>
          <w:sz w:val="28"/>
          <w:lang w:val="fr-FR"/>
        </w:rPr>
        <w:t>, n° 65, printemps-été 2011, p. 209-210]</w:t>
      </w:r>
      <w:r w:rsidR="00AE1A44">
        <w:rPr>
          <w:rFonts w:ascii="Times New Roman" w:hAnsi="Times New Roman"/>
          <w:sz w:val="28"/>
          <w:lang w:val="fr-FR"/>
        </w:rPr>
        <w:t>.</w:t>
      </w:r>
    </w:p>
    <w:p w14:paraId="4375349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02705E6E"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b/>
          <w:sz w:val="28"/>
          <w:lang w:val="fr-FR"/>
        </w:rPr>
        <w:t xml:space="preserve">2011 </w:t>
      </w:r>
      <w:r w:rsidRPr="00B5515C">
        <w:rPr>
          <w:rFonts w:ascii="Times New Roman" w:hAnsi="Times New Roman"/>
          <w:sz w:val="28"/>
          <w:lang w:val="fr-FR"/>
        </w:rPr>
        <w:t xml:space="preserve">– Dora BIENAIMÉ, </w:t>
      </w:r>
      <w:r w:rsidRPr="00B5515C">
        <w:rPr>
          <w:rFonts w:ascii="Times New Roman" w:hAnsi="Times New Roman"/>
          <w:i/>
          <w:sz w:val="28"/>
          <w:lang w:val="fr-FR"/>
        </w:rPr>
        <w:t>Conoscere Jean Paulhan. Lettere inedite, 1958-1967</w:t>
      </w:r>
      <w:r w:rsidRPr="00B5515C">
        <w:rPr>
          <w:rFonts w:ascii="Times New Roman" w:hAnsi="Times New Roman"/>
          <w:sz w:val="28"/>
          <w:lang w:val="fr-FR"/>
        </w:rPr>
        <w:t xml:space="preserve">, </w:t>
      </w:r>
      <w:r w:rsidRPr="00B5515C">
        <w:rPr>
          <w:rFonts w:ascii="Times New Roman" w:hAnsi="Times New Roman"/>
          <w:i/>
          <w:sz w:val="28"/>
          <w:lang w:val="fr-FR"/>
        </w:rPr>
        <w:t>Quaderni di comparatistica</w:t>
      </w:r>
      <w:r w:rsidRPr="00B5515C">
        <w:rPr>
          <w:rFonts w:ascii="Times New Roman" w:hAnsi="Times New Roman"/>
          <w:sz w:val="28"/>
          <w:lang w:val="fr-FR"/>
        </w:rPr>
        <w:t>, diretti da Emanuele Kanceff, 1, Centro Interuniversitario di Ricerche sul Viaggio in Italia, Edizionio del C.I.R.V.I., Str. Revigliasco, 6-10024 MONCALIERI, 2011, p. 7-106 [ISBN 978-88-7760-951-2 ; les lettres réciproques ne figurent pas dans cette édition].</w:t>
      </w:r>
    </w:p>
    <w:p w14:paraId="2BE34AF3"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49BF0D78"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sz w:val="28"/>
          <w:lang w:val="fr-FR"/>
        </w:rPr>
        <w:t xml:space="preserve">– PAULHAN / Armand PETITJEAN, </w:t>
      </w:r>
      <w:r w:rsidRPr="00B5515C">
        <w:rPr>
          <w:rFonts w:ascii="Times New Roman" w:hAnsi="Times New Roman"/>
          <w:i/>
          <w:sz w:val="28"/>
          <w:lang w:val="fr-FR"/>
        </w:rPr>
        <w:t>Correspondance 1934-1968</w:t>
      </w:r>
      <w:r w:rsidRPr="00B5515C">
        <w:rPr>
          <w:rFonts w:ascii="Times New Roman" w:hAnsi="Times New Roman"/>
          <w:sz w:val="28"/>
          <w:lang w:val="fr-FR"/>
        </w:rPr>
        <w:t>, édition établie, présentée et annotée par Martyn Cornick, Paris, Gallimard, 2011, 750 p. [achevé d’imprimer le 3 janvier 2011].</w:t>
      </w:r>
    </w:p>
    <w:p w14:paraId="4174801F"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2D6402B3"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sz w:val="28"/>
          <w:lang w:val="fr-FR"/>
        </w:rPr>
        <w:t xml:space="preserve">– COLL., </w:t>
      </w:r>
      <w:r w:rsidRPr="00B5515C">
        <w:rPr>
          <w:rFonts w:ascii="Times New Roman" w:hAnsi="Times New Roman"/>
          <w:i/>
          <w:sz w:val="28"/>
          <w:lang w:val="fr-FR"/>
        </w:rPr>
        <w:t>1911-2011. Gallimard. Un Siècle d’édition</w:t>
      </w:r>
      <w:r w:rsidRPr="00B5515C">
        <w:rPr>
          <w:rFonts w:ascii="Times New Roman" w:hAnsi="Times New Roman"/>
          <w:sz w:val="28"/>
          <w:lang w:val="fr-FR"/>
        </w:rPr>
        <w:t xml:space="preserve">, Bibliothèque nationale de France / Gallimard, 2011, 393 p. </w:t>
      </w:r>
    </w:p>
    <w:p w14:paraId="70C853E8" w14:textId="3CF130EA"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sz w:val="28"/>
          <w:lang w:val="fr-FR"/>
        </w:rPr>
        <w:tab/>
        <w:t xml:space="preserve">Voir notamment les fiches de lecture de Jean Paulhan, p. 110 pour </w:t>
      </w:r>
      <w:r w:rsidRPr="00B5515C">
        <w:rPr>
          <w:rFonts w:ascii="Times New Roman" w:hAnsi="Times New Roman"/>
          <w:i/>
          <w:sz w:val="28"/>
          <w:lang w:val="fr-FR"/>
        </w:rPr>
        <w:t xml:space="preserve">L’Ombilic des limbes </w:t>
      </w:r>
      <w:r w:rsidR="00AE1A44">
        <w:rPr>
          <w:rFonts w:ascii="Times New Roman" w:hAnsi="Times New Roman"/>
          <w:sz w:val="28"/>
          <w:lang w:val="fr-FR"/>
        </w:rPr>
        <w:t>d’Antonin Artaud </w:t>
      </w:r>
      <w:r w:rsidRPr="00B5515C">
        <w:rPr>
          <w:rFonts w:ascii="Times New Roman" w:hAnsi="Times New Roman"/>
          <w:sz w:val="28"/>
          <w:lang w:val="fr-FR"/>
        </w:rPr>
        <w:t xml:space="preserve">; p. 262-263 pour </w:t>
      </w:r>
      <w:r w:rsidRPr="00B5515C">
        <w:rPr>
          <w:rFonts w:ascii="Times New Roman" w:hAnsi="Times New Roman"/>
          <w:i/>
          <w:sz w:val="28"/>
          <w:lang w:val="fr-FR"/>
        </w:rPr>
        <w:t xml:space="preserve">Qui je fus </w:t>
      </w:r>
      <w:r w:rsidRPr="00B5515C">
        <w:rPr>
          <w:rFonts w:ascii="Times New Roman" w:hAnsi="Times New Roman"/>
          <w:sz w:val="28"/>
          <w:lang w:val="fr-FR"/>
        </w:rPr>
        <w:t xml:space="preserve">d’Henri Michaux ; p. 270-271 pour </w:t>
      </w:r>
      <w:r w:rsidRPr="00B5515C">
        <w:rPr>
          <w:rFonts w:ascii="Times New Roman" w:hAnsi="Times New Roman"/>
          <w:i/>
          <w:sz w:val="28"/>
          <w:lang w:val="fr-FR"/>
        </w:rPr>
        <w:t xml:space="preserve">L’Étranger </w:t>
      </w:r>
      <w:r w:rsidRPr="00B5515C">
        <w:rPr>
          <w:rFonts w:ascii="Times New Roman" w:hAnsi="Times New Roman"/>
          <w:sz w:val="28"/>
          <w:lang w:val="fr-FR"/>
        </w:rPr>
        <w:t xml:space="preserve">de Camus ; p. 272-273 pour </w:t>
      </w:r>
      <w:r w:rsidRPr="00B5515C">
        <w:rPr>
          <w:rFonts w:ascii="Times New Roman" w:hAnsi="Times New Roman"/>
          <w:i/>
          <w:sz w:val="28"/>
          <w:lang w:val="fr-FR"/>
        </w:rPr>
        <w:t xml:space="preserve">Thomas l’obscur </w:t>
      </w:r>
      <w:r w:rsidRPr="00B5515C">
        <w:rPr>
          <w:rFonts w:ascii="Times New Roman" w:hAnsi="Times New Roman"/>
          <w:sz w:val="28"/>
          <w:lang w:val="fr-FR"/>
        </w:rPr>
        <w:t xml:space="preserve">de Maurice Blanchot ; p. 274-275 sur </w:t>
      </w:r>
      <w:r w:rsidRPr="00B5515C">
        <w:rPr>
          <w:rFonts w:ascii="Times New Roman" w:hAnsi="Times New Roman"/>
          <w:i/>
          <w:sz w:val="28"/>
          <w:lang w:val="fr-FR"/>
        </w:rPr>
        <w:t xml:space="preserve">Les Loyaux Adversaires </w:t>
      </w:r>
      <w:r w:rsidRPr="00B5515C">
        <w:rPr>
          <w:rFonts w:ascii="Times New Roman" w:hAnsi="Times New Roman"/>
          <w:sz w:val="28"/>
          <w:lang w:val="fr-FR"/>
        </w:rPr>
        <w:t xml:space="preserve">et </w:t>
      </w:r>
      <w:r w:rsidRPr="00B5515C">
        <w:rPr>
          <w:rFonts w:ascii="Times New Roman" w:hAnsi="Times New Roman"/>
          <w:i/>
          <w:sz w:val="28"/>
          <w:lang w:val="fr-FR"/>
        </w:rPr>
        <w:t xml:space="preserve">Seuls demeurent </w:t>
      </w:r>
      <w:r w:rsidRPr="00B5515C">
        <w:rPr>
          <w:rFonts w:ascii="Times New Roman" w:hAnsi="Times New Roman"/>
          <w:sz w:val="28"/>
          <w:lang w:val="fr-FR"/>
        </w:rPr>
        <w:t xml:space="preserve">de René Char ; </w:t>
      </w:r>
      <w:r w:rsidR="00AE1A44">
        <w:rPr>
          <w:rFonts w:ascii="Times New Roman" w:hAnsi="Times New Roman"/>
          <w:sz w:val="28"/>
          <w:lang w:val="fr-FR"/>
        </w:rPr>
        <w:t xml:space="preserve">voir </w:t>
      </w:r>
      <w:r w:rsidRPr="00B5515C">
        <w:rPr>
          <w:rFonts w:ascii="Times New Roman" w:hAnsi="Times New Roman"/>
          <w:sz w:val="28"/>
          <w:lang w:val="fr-FR"/>
        </w:rPr>
        <w:t xml:space="preserve">enfin p. 297 la proposition, par </w:t>
      </w:r>
      <w:r w:rsidR="00AE1A44">
        <w:rPr>
          <w:rFonts w:ascii="Times New Roman" w:hAnsi="Times New Roman"/>
          <w:sz w:val="28"/>
          <w:lang w:val="fr-FR"/>
        </w:rPr>
        <w:t xml:space="preserve">Jean </w:t>
      </w:r>
      <w:r w:rsidRPr="00B5515C">
        <w:rPr>
          <w:rFonts w:ascii="Times New Roman" w:hAnsi="Times New Roman"/>
          <w:sz w:val="28"/>
          <w:lang w:val="fr-FR"/>
        </w:rPr>
        <w:t>Paulhan, en juin 1938, du titre d’</w:t>
      </w:r>
      <w:r w:rsidRPr="00B5515C">
        <w:rPr>
          <w:rFonts w:ascii="Times New Roman" w:hAnsi="Times New Roman"/>
          <w:i/>
          <w:sz w:val="28"/>
          <w:lang w:val="fr-FR"/>
        </w:rPr>
        <w:t>Autant en emporte le vent.</w:t>
      </w:r>
    </w:p>
    <w:p w14:paraId="5047E50A"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sz w:val="28"/>
          <w:lang w:val="fr-FR"/>
        </w:rPr>
        <w:tab/>
        <w:t xml:space="preserve">Voir aussi des extraits de lettres de Paulhan : à Gaston Gallimard, en janvier 1935, sur la création de la revue </w:t>
      </w:r>
      <w:r w:rsidRPr="00B5515C">
        <w:rPr>
          <w:rFonts w:ascii="Times New Roman" w:hAnsi="Times New Roman"/>
          <w:i/>
          <w:sz w:val="28"/>
          <w:lang w:val="fr-FR"/>
        </w:rPr>
        <w:t xml:space="preserve">Mesures </w:t>
      </w:r>
      <w:r w:rsidRPr="00B5515C">
        <w:rPr>
          <w:rFonts w:ascii="Times New Roman" w:hAnsi="Times New Roman"/>
          <w:sz w:val="28"/>
          <w:lang w:val="fr-FR"/>
        </w:rPr>
        <w:t xml:space="preserve">et de la collection « Métamorphoses » (p. 117) et le 9 avril 1937, sur </w:t>
      </w:r>
      <w:r w:rsidRPr="00B5515C">
        <w:rPr>
          <w:rFonts w:ascii="Times New Roman" w:hAnsi="Times New Roman"/>
          <w:i/>
          <w:sz w:val="28"/>
          <w:lang w:val="fr-FR"/>
        </w:rPr>
        <w:t xml:space="preserve">La NRF </w:t>
      </w:r>
      <w:r w:rsidRPr="00B5515C">
        <w:rPr>
          <w:rFonts w:ascii="Times New Roman" w:hAnsi="Times New Roman"/>
          <w:sz w:val="28"/>
          <w:lang w:val="fr-FR"/>
        </w:rPr>
        <w:t>(p. 216-217) ; à Claude Gallimard, un « </w:t>
      </w:r>
      <w:r w:rsidRPr="00B5515C">
        <w:rPr>
          <w:rFonts w:ascii="Times New Roman" w:hAnsi="Times New Roman"/>
          <w:i/>
          <w:sz w:val="28"/>
          <w:lang w:val="fr-FR"/>
        </w:rPr>
        <w:t>lundi</w:t>
      </w:r>
      <w:r w:rsidRPr="00B5515C">
        <w:rPr>
          <w:rFonts w:ascii="Times New Roman" w:hAnsi="Times New Roman"/>
          <w:sz w:val="28"/>
          <w:lang w:val="fr-FR"/>
        </w:rPr>
        <w:t> » de 1958, au sujet de l’attitude de Raymond Queneau (p. 320-321).</w:t>
      </w:r>
    </w:p>
    <w:p w14:paraId="712A90EA"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09064A83" w14:textId="760473F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sz w:val="28"/>
          <w:lang w:val="fr-FR"/>
        </w:rPr>
        <w:t>– les douze fiches du juré Paulhan au</w:t>
      </w:r>
      <w:r w:rsidR="00AE1A44">
        <w:rPr>
          <w:rFonts w:ascii="Times New Roman" w:hAnsi="Times New Roman"/>
          <w:sz w:val="28"/>
          <w:lang w:val="fr-FR"/>
        </w:rPr>
        <w:t xml:space="preserve"> festival de Cannes 1961, dans </w:t>
      </w:r>
      <w:r w:rsidRPr="00B5515C">
        <w:rPr>
          <w:rFonts w:ascii="Times New Roman" w:hAnsi="Times New Roman"/>
          <w:sz w:val="28"/>
          <w:lang w:val="fr-FR"/>
        </w:rPr>
        <w:t xml:space="preserve">: Michel BOUJUT, « Un Cannois nommé Paulhan », </w:t>
      </w:r>
      <w:r w:rsidRPr="00B5515C">
        <w:rPr>
          <w:rFonts w:ascii="Times New Roman" w:hAnsi="Times New Roman"/>
          <w:i/>
          <w:sz w:val="28"/>
          <w:lang w:val="fr-FR"/>
        </w:rPr>
        <w:t>Le Monde magazine</w:t>
      </w:r>
      <w:r w:rsidRPr="00B5515C">
        <w:rPr>
          <w:rFonts w:ascii="Times New Roman" w:hAnsi="Times New Roman"/>
          <w:sz w:val="28"/>
          <w:lang w:val="fr-FR"/>
        </w:rPr>
        <w:t xml:space="preserve">, n° 86, p. 44-47, supplément au </w:t>
      </w:r>
      <w:r w:rsidRPr="00B5515C">
        <w:rPr>
          <w:rFonts w:ascii="Times New Roman" w:hAnsi="Times New Roman"/>
          <w:i/>
          <w:sz w:val="28"/>
          <w:lang w:val="fr-FR"/>
        </w:rPr>
        <w:t>Monde</w:t>
      </w:r>
      <w:r w:rsidRPr="00B5515C">
        <w:rPr>
          <w:rFonts w:ascii="Times New Roman" w:hAnsi="Times New Roman"/>
          <w:sz w:val="28"/>
          <w:lang w:val="fr-FR"/>
        </w:rPr>
        <w:t xml:space="preserve"> n° 20618 du samedi 7 mai 2011 [une première publication avait été faite par le même Michel Boujut, </w:t>
      </w:r>
      <w:r w:rsidR="00AE1A44">
        <w:rPr>
          <w:rFonts w:ascii="Times New Roman" w:hAnsi="Times New Roman"/>
          <w:sz w:val="28"/>
          <w:lang w:val="fr-FR"/>
        </w:rPr>
        <w:t xml:space="preserve">dans </w:t>
      </w:r>
      <w:r w:rsidRPr="00B5515C">
        <w:rPr>
          <w:rFonts w:ascii="Times New Roman" w:hAnsi="Times New Roman"/>
          <w:sz w:val="28"/>
        </w:rPr>
        <w:t xml:space="preserve">« Paulhan juré », </w:t>
      </w:r>
      <w:r w:rsidRPr="00B5515C">
        <w:rPr>
          <w:rFonts w:ascii="Times New Roman" w:hAnsi="Times New Roman"/>
          <w:i/>
          <w:sz w:val="28"/>
        </w:rPr>
        <w:t>Synopsis</w:t>
      </w:r>
      <w:r w:rsidRPr="00B5515C">
        <w:rPr>
          <w:rFonts w:ascii="Times New Roman" w:hAnsi="Times New Roman"/>
          <w:sz w:val="28"/>
        </w:rPr>
        <w:t>, 10 mai 2001, p. 18]</w:t>
      </w:r>
      <w:r w:rsidRPr="00B5515C">
        <w:rPr>
          <w:rFonts w:ascii="Times New Roman" w:hAnsi="Times New Roman"/>
          <w:sz w:val="28"/>
          <w:lang w:val="fr-FR"/>
        </w:rPr>
        <w:t>.</w:t>
      </w:r>
    </w:p>
    <w:p w14:paraId="51652D79"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318E6967" w14:textId="2D5332B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w:t>
      </w:r>
      <w:r w:rsidRPr="00B5515C">
        <w:rPr>
          <w:rFonts w:ascii="Times New Roman" w:hAnsi="Times New Roman"/>
          <w:i/>
          <w:sz w:val="28"/>
        </w:rPr>
        <w:t>Œuvres complètes</w:t>
      </w:r>
      <w:r w:rsidRPr="00B5515C">
        <w:rPr>
          <w:rFonts w:ascii="Times New Roman" w:hAnsi="Times New Roman"/>
          <w:sz w:val="28"/>
        </w:rPr>
        <w:t>, III, « Les Fleurs de Tarbes », édition établie, préfacée et annotée / par Bernard Baillaud / ouvrage publié avec le / concours de l’Académie française / Fondation Pierre et Jacqueline Domec, Paris, Gallimard, 2011, 832 p. [sous bande</w:t>
      </w:r>
      <w:r w:rsidR="00AE1A44">
        <w:rPr>
          <w:rFonts w:ascii="Times New Roman" w:hAnsi="Times New Roman"/>
          <w:sz w:val="28"/>
        </w:rPr>
        <w:t>au</w:t>
      </w:r>
      <w:r w:rsidRPr="00B5515C">
        <w:rPr>
          <w:rFonts w:ascii="Times New Roman" w:hAnsi="Times New Roman"/>
          <w:sz w:val="28"/>
        </w:rPr>
        <w:t xml:space="preserve"> rouge « Au défaut du langage / 1911-2011 / Gallimard », ouvrage achevé d’imprimer </w:t>
      </w:r>
      <w:r w:rsidR="00AE1A44">
        <w:rPr>
          <w:rFonts w:ascii="Times New Roman" w:hAnsi="Times New Roman"/>
          <w:sz w:val="28"/>
        </w:rPr>
        <w:t xml:space="preserve">en </w:t>
      </w:r>
      <w:r w:rsidRPr="00B5515C">
        <w:rPr>
          <w:rFonts w:ascii="Times New Roman" w:hAnsi="Times New Roman"/>
          <w:sz w:val="28"/>
        </w:rPr>
        <w:t>juin 2011 par Normandie Roto Impressions à Lonrai ; vingt-cinq exemplaires sur pur fil].</w:t>
      </w:r>
    </w:p>
    <w:p w14:paraId="3F6E643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09077CFB"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 Quelques lettres à Henri Thomas (1943-1948) », </w:t>
      </w:r>
      <w:r w:rsidRPr="00B5515C">
        <w:rPr>
          <w:rFonts w:ascii="Times New Roman" w:hAnsi="Times New Roman"/>
          <w:i/>
          <w:sz w:val="28"/>
        </w:rPr>
        <w:t>Théodore Balmoral</w:t>
      </w:r>
      <w:r w:rsidRPr="00B5515C">
        <w:rPr>
          <w:rFonts w:ascii="Times New Roman" w:hAnsi="Times New Roman"/>
          <w:sz w:val="28"/>
        </w:rPr>
        <w:t xml:space="preserve">, n° 65, printemps-été 2011, p. 162-182 [il s’agit de lettres retrouvées par Gilles Ortlieb, et précédées d’un texte de Bernard Baillaud, « La Légèreté de Henri Thomas », p. 155-161].  </w:t>
      </w:r>
    </w:p>
    <w:p w14:paraId="7F526B57"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17ECF7B9" w14:textId="77777777"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515C">
        <w:rPr>
          <w:rFonts w:ascii="Times New Roman" w:hAnsi="Times New Roman"/>
          <w:sz w:val="28"/>
        </w:rPr>
        <w:t xml:space="preserve">– Gaston GALLIMARD / Jean PAULHAN, </w:t>
      </w:r>
      <w:r w:rsidRPr="00B5515C">
        <w:rPr>
          <w:rFonts w:ascii="Times New Roman" w:hAnsi="Times New Roman"/>
          <w:i/>
          <w:sz w:val="28"/>
        </w:rPr>
        <w:t>Correspondance 1919-1968</w:t>
      </w:r>
      <w:r w:rsidRPr="00B5515C">
        <w:rPr>
          <w:rFonts w:ascii="Times New Roman" w:hAnsi="Times New Roman"/>
          <w:sz w:val="28"/>
        </w:rPr>
        <w:t xml:space="preserve">, édition établie, présentée et annotée par Laurence Brisset, Paris, Gallimard, 2011, 608 p. [le dépôt légal est daté d’octobre 2011].   </w:t>
      </w:r>
    </w:p>
    <w:p w14:paraId="78E82548"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4EB5F940" w14:textId="47E42896" w:rsidR="00FA01FB" w:rsidRDefault="00FA01FB" w:rsidP="00FA01F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i/>
          <w:sz w:val="28"/>
        </w:rPr>
      </w:pPr>
      <w:r>
        <w:rPr>
          <w:rFonts w:ascii="Times New Roman" w:hAnsi="Times New Roman"/>
          <w:sz w:val="28"/>
        </w:rPr>
        <w:t xml:space="preserve">– Édouard GRAHAM, </w:t>
      </w:r>
      <w:r>
        <w:rPr>
          <w:rFonts w:ascii="Times New Roman" w:hAnsi="Times New Roman"/>
          <w:i/>
          <w:sz w:val="28"/>
        </w:rPr>
        <w:t>Les écrivains de Jacques Doucet</w:t>
      </w:r>
      <w:r>
        <w:rPr>
          <w:rFonts w:ascii="Times New Roman" w:hAnsi="Times New Roman"/>
          <w:sz w:val="28"/>
        </w:rPr>
        <w:t xml:space="preserve">, Bibliothèque littéraire Jacques Doucet, Chancellerie des Universités de Paris, Éditions des Cendres, 2011, p. 250-253 [dans un volume achevé d’imprimer en décembre 2011, reproduction de la note de Jean Paulhan pour accompagner le manuscrit du </w:t>
      </w:r>
      <w:r w:rsidR="00AE1A44">
        <w:rPr>
          <w:rFonts w:ascii="Times New Roman" w:hAnsi="Times New Roman"/>
          <w:i/>
          <w:sz w:val="28"/>
        </w:rPr>
        <w:t>Guerrier appliqué </w:t>
      </w:r>
      <w:r>
        <w:rPr>
          <w:rFonts w:ascii="Times New Roman" w:hAnsi="Times New Roman"/>
          <w:i/>
          <w:sz w:val="28"/>
        </w:rPr>
        <w:t>:</w:t>
      </w:r>
      <w:r>
        <w:rPr>
          <w:rFonts w:ascii="Times New Roman" w:hAnsi="Times New Roman"/>
          <w:sz w:val="28"/>
        </w:rPr>
        <w:t xml:space="preserve"> « </w:t>
      </w:r>
      <w:r>
        <w:rPr>
          <w:rFonts w:ascii="Times New Roman" w:hAnsi="Times New Roman"/>
          <w:i/>
          <w:sz w:val="28"/>
        </w:rPr>
        <w:t>À distance, j’ai sans doute tort de douter que la guerre m’ait donné les plaisirs ou les raisons dont il s’agit ici et qui n’étaient diminués que par le souci de prendre des notes. Être difficile entre dans la nature des sentiments. Avec quelle légèreté l’on a nié, les philosophes, la réalité du monde. Ils pouvaient établir sur des preuves plus toucha</w:t>
      </w:r>
      <w:r w:rsidR="00AE1A44">
        <w:rPr>
          <w:rFonts w:ascii="Times New Roman" w:hAnsi="Times New Roman"/>
          <w:i/>
          <w:sz w:val="28"/>
        </w:rPr>
        <w:t>ntes que la pensée n’existe pas </w:t>
      </w:r>
      <w:r>
        <w:rPr>
          <w:rFonts w:ascii="Times New Roman" w:hAnsi="Times New Roman"/>
          <w:i/>
          <w:sz w:val="28"/>
        </w:rPr>
        <w:t>: il n’est aucun état par lequel elle ne puisse passer.</w:t>
      </w:r>
    </w:p>
    <w:p w14:paraId="51981DC7" w14:textId="50D9F579" w:rsidR="00FA01FB" w:rsidRPr="00B5515C" w:rsidRDefault="00FA01F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i/>
          <w:sz w:val="28"/>
        </w:rPr>
        <w:tab/>
        <w:t>Je n’ai pas commencé par être zouave de 2</w:t>
      </w:r>
      <w:r w:rsidRPr="00AE1A44">
        <w:rPr>
          <w:rFonts w:ascii="Times New Roman" w:hAnsi="Times New Roman"/>
          <w:i/>
          <w:iCs/>
          <w:sz w:val="28"/>
          <w:szCs w:val="28"/>
          <w:vertAlign w:val="superscript"/>
        </w:rPr>
        <w:t>me</w:t>
      </w:r>
      <w:r w:rsidR="00AE1A44">
        <w:rPr>
          <w:rFonts w:ascii="Times New Roman" w:hAnsi="Times New Roman"/>
          <w:i/>
          <w:sz w:val="28"/>
        </w:rPr>
        <w:t xml:space="preserve"> classe </w:t>
      </w:r>
      <w:r>
        <w:rPr>
          <w:rFonts w:ascii="Times New Roman" w:hAnsi="Times New Roman"/>
          <w:i/>
          <w:sz w:val="28"/>
        </w:rPr>
        <w:t>: j’étais sergent dès le début. Et je suis moins jeune que Jacques Maast, mais j’ai été blessé exactement comme lui. / J.P. / Déc</w:t>
      </w:r>
      <w:r w:rsidR="00AE1A44">
        <w:rPr>
          <w:rFonts w:ascii="Times New Roman" w:hAnsi="Times New Roman"/>
          <w:sz w:val="28"/>
        </w:rPr>
        <w:t>[embre]</w:t>
      </w:r>
      <w:r>
        <w:rPr>
          <w:rFonts w:ascii="Times New Roman" w:hAnsi="Times New Roman"/>
          <w:i/>
          <w:sz w:val="28"/>
        </w:rPr>
        <w:t>. 1922.</w:t>
      </w:r>
      <w:r>
        <w:rPr>
          <w:rFonts w:ascii="Times New Roman" w:hAnsi="Times New Roman"/>
          <w:sz w:val="28"/>
        </w:rPr>
        <w:t> » (p. 253)]</w:t>
      </w:r>
      <w:r w:rsidR="00AE1A44">
        <w:rPr>
          <w:rFonts w:ascii="Times New Roman" w:hAnsi="Times New Roman"/>
          <w:sz w:val="28"/>
        </w:rPr>
        <w:t>.</w:t>
      </w:r>
      <w:r>
        <w:rPr>
          <w:rFonts w:ascii="Times New Roman" w:hAnsi="Times New Roman"/>
          <w:sz w:val="28"/>
        </w:rPr>
        <w:t xml:space="preserve"> </w:t>
      </w:r>
      <w:r w:rsidRPr="00B5515C">
        <w:rPr>
          <w:rFonts w:ascii="Times New Roman" w:hAnsi="Times New Roman"/>
          <w:sz w:val="28"/>
        </w:rPr>
        <w:t xml:space="preserve">  </w:t>
      </w:r>
      <w:r w:rsidRPr="00B5515C">
        <w:rPr>
          <w:rFonts w:ascii="Times New Roman" w:hAnsi="Times New Roman"/>
          <w:sz w:val="28"/>
        </w:rPr>
        <w:tab/>
      </w:r>
    </w:p>
    <w:p w14:paraId="7CEB3A62" w14:textId="76C21783" w:rsidR="001733AD" w:rsidRPr="00FE5938" w:rsidRDefault="00CE5AFE" w:rsidP="00FE5938">
      <w:pPr>
        <w:pStyle w:val="isbn"/>
        <w:spacing w:before="0" w:beforeAutospacing="0" w:after="0" w:afterAutospacing="0" w:line="348" w:lineRule="atLeast"/>
        <w:jc w:val="both"/>
        <w:textAlignment w:val="baseline"/>
        <w:rPr>
          <w:rFonts w:ascii="Times New Roman" w:hAnsi="Times New Roman"/>
          <w:color w:val="333333"/>
          <w:sz w:val="28"/>
          <w:szCs w:val="28"/>
        </w:rPr>
      </w:pPr>
      <w:r w:rsidRPr="006D4D78">
        <w:rPr>
          <w:rFonts w:ascii="Times New Roman" w:hAnsi="Times New Roman"/>
          <w:b/>
          <w:sz w:val="28"/>
        </w:rPr>
        <w:t xml:space="preserve">2012 </w:t>
      </w:r>
      <w:r w:rsidR="006D4D78">
        <w:rPr>
          <w:rFonts w:ascii="Times New Roman" w:hAnsi="Times New Roman"/>
          <w:sz w:val="28"/>
        </w:rPr>
        <w:t xml:space="preserve">– </w:t>
      </w:r>
      <w:r w:rsidRPr="00B5515C">
        <w:rPr>
          <w:rFonts w:ascii="Times New Roman" w:hAnsi="Times New Roman"/>
          <w:sz w:val="28"/>
        </w:rPr>
        <w:t xml:space="preserve">Marcel JOUHANDEAU-Jean PAULHAN, </w:t>
      </w:r>
      <w:r w:rsidRPr="00B5515C">
        <w:rPr>
          <w:rFonts w:ascii="Times New Roman" w:hAnsi="Times New Roman"/>
          <w:i/>
          <w:sz w:val="28"/>
        </w:rPr>
        <w:t>Correspondance 1921-1968</w:t>
      </w:r>
      <w:r w:rsidRPr="00B5515C">
        <w:rPr>
          <w:rFonts w:ascii="Times New Roman" w:hAnsi="Times New Roman"/>
          <w:sz w:val="28"/>
        </w:rPr>
        <w:t>, édition établie, annotée et préfacée par Jacques Roussillat, Paris, Gallimard, 2012, 1150 p. [dans un volume achevé d'imprimer en avril 2012, placé sous bande</w:t>
      </w:r>
      <w:r w:rsidR="00AE1A44">
        <w:rPr>
          <w:rFonts w:ascii="Times New Roman" w:hAnsi="Times New Roman"/>
          <w:sz w:val="28"/>
        </w:rPr>
        <w:t>au</w:t>
      </w:r>
      <w:r w:rsidR="00D674AE">
        <w:rPr>
          <w:rFonts w:ascii="Times New Roman" w:hAnsi="Times New Roman"/>
          <w:sz w:val="28"/>
        </w:rPr>
        <w:t xml:space="preserve"> violine : </w:t>
      </w:r>
      <w:r w:rsidRPr="00B5515C">
        <w:rPr>
          <w:rFonts w:ascii="Times New Roman" w:hAnsi="Times New Roman"/>
          <w:sz w:val="28"/>
        </w:rPr>
        <w:t>« </w:t>
      </w:r>
      <w:r w:rsidRPr="00B5515C">
        <w:rPr>
          <w:rFonts w:ascii="Times New Roman" w:hAnsi="Times New Roman"/>
          <w:i/>
          <w:sz w:val="28"/>
        </w:rPr>
        <w:t>C'est un monde. Je ne crois pas qu'il existe beaucoup de correspondances de cette ampleur et de cette qualité</w:t>
      </w:r>
      <w:r w:rsidRPr="00B5515C">
        <w:rPr>
          <w:rFonts w:ascii="Times New Roman" w:hAnsi="Times New Roman"/>
          <w:sz w:val="28"/>
        </w:rPr>
        <w:t> », un choix essentiel, à l'intérieur de cette immense correspondance].</w:t>
      </w:r>
    </w:p>
    <w:p w14:paraId="672BABEC"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116F7359" w14:textId="5AB0FEFB"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sz w:val="28"/>
          <w:lang w:val="fr-FR"/>
        </w:rPr>
        <w:t xml:space="preserve">– Jean PAULHAN, </w:t>
      </w:r>
      <w:r w:rsidRPr="00B5515C">
        <w:rPr>
          <w:rFonts w:ascii="Times New Roman" w:hAnsi="Times New Roman"/>
          <w:i/>
          <w:sz w:val="28"/>
          <w:lang w:val="fr-FR"/>
        </w:rPr>
        <w:t>Tre Storie</w:t>
      </w:r>
      <w:r w:rsidRPr="00B5515C">
        <w:rPr>
          <w:rFonts w:ascii="Times New Roman" w:hAnsi="Times New Roman"/>
          <w:sz w:val="28"/>
          <w:lang w:val="fr-FR"/>
        </w:rPr>
        <w:t>, traduzione di Francesca Martino, Firenze, Barbès editore, 2012, 160 p. [dans un volume achevé d’imprimer en avril 2012, et sous une couverture dessinée par</w:t>
      </w:r>
      <w:r w:rsidR="00AE1A44">
        <w:rPr>
          <w:rFonts w:ascii="Times New Roman" w:hAnsi="Times New Roman"/>
          <w:sz w:val="28"/>
          <w:lang w:val="fr-FR"/>
        </w:rPr>
        <w:t xml:space="preserve"> Roberto Mastai, traductions de </w:t>
      </w:r>
      <w:r w:rsidRPr="00B5515C">
        <w:rPr>
          <w:rFonts w:ascii="Times New Roman" w:hAnsi="Times New Roman"/>
          <w:sz w:val="28"/>
          <w:lang w:val="fr-FR"/>
        </w:rPr>
        <w:t xml:space="preserve">: </w:t>
      </w:r>
      <w:r w:rsidRPr="00B5515C">
        <w:rPr>
          <w:rFonts w:ascii="Times New Roman" w:hAnsi="Times New Roman"/>
          <w:i/>
          <w:sz w:val="28"/>
          <w:lang w:val="fr-FR"/>
        </w:rPr>
        <w:t xml:space="preserve">Le Guerrier appliqué </w:t>
      </w:r>
      <w:r w:rsidRPr="00B5515C">
        <w:rPr>
          <w:rFonts w:ascii="Times New Roman" w:hAnsi="Times New Roman"/>
          <w:sz w:val="28"/>
          <w:lang w:val="fr-FR"/>
        </w:rPr>
        <w:t>(</w:t>
      </w:r>
      <w:r w:rsidRPr="00B5515C">
        <w:rPr>
          <w:rFonts w:ascii="Times New Roman" w:hAnsi="Times New Roman"/>
          <w:i/>
          <w:sz w:val="28"/>
          <w:lang w:val="fr-FR"/>
        </w:rPr>
        <w:t>Il guerriero diligente</w:t>
      </w:r>
      <w:r w:rsidRPr="00B5515C">
        <w:rPr>
          <w:rFonts w:ascii="Times New Roman" w:hAnsi="Times New Roman"/>
          <w:sz w:val="28"/>
          <w:lang w:val="fr-FR"/>
        </w:rPr>
        <w:t>,</w:t>
      </w:r>
      <w:r w:rsidRPr="00B5515C">
        <w:rPr>
          <w:rFonts w:ascii="Times New Roman" w:hAnsi="Times New Roman"/>
          <w:i/>
          <w:sz w:val="28"/>
          <w:lang w:val="fr-FR"/>
        </w:rPr>
        <w:t xml:space="preserve"> </w:t>
      </w:r>
      <w:r w:rsidRPr="00B5515C">
        <w:rPr>
          <w:rFonts w:ascii="Times New Roman" w:hAnsi="Times New Roman"/>
          <w:sz w:val="28"/>
          <w:lang w:val="fr-FR"/>
        </w:rPr>
        <w:t xml:space="preserve">p. 11-76), </w:t>
      </w:r>
      <w:r w:rsidRPr="00B5515C">
        <w:rPr>
          <w:rFonts w:ascii="Times New Roman" w:hAnsi="Times New Roman"/>
          <w:i/>
          <w:sz w:val="28"/>
          <w:lang w:val="fr-FR"/>
        </w:rPr>
        <w:t xml:space="preserve">Lalie </w:t>
      </w:r>
      <w:r w:rsidRPr="00B5515C">
        <w:rPr>
          <w:rFonts w:ascii="Times New Roman" w:hAnsi="Times New Roman"/>
          <w:sz w:val="28"/>
          <w:lang w:val="fr-FR"/>
        </w:rPr>
        <w:t xml:space="preserve">(p. 77-119), </w:t>
      </w:r>
      <w:r w:rsidRPr="00B5515C">
        <w:rPr>
          <w:rFonts w:ascii="Times New Roman" w:hAnsi="Times New Roman"/>
          <w:i/>
          <w:sz w:val="28"/>
          <w:lang w:val="fr-FR"/>
        </w:rPr>
        <w:t xml:space="preserve">La Guérison sévère </w:t>
      </w:r>
      <w:r w:rsidRPr="00B5515C">
        <w:rPr>
          <w:rFonts w:ascii="Times New Roman" w:hAnsi="Times New Roman"/>
          <w:sz w:val="28"/>
          <w:lang w:val="fr-FR"/>
        </w:rPr>
        <w:t>(</w:t>
      </w:r>
      <w:r w:rsidRPr="00B5515C">
        <w:rPr>
          <w:rFonts w:ascii="Times New Roman" w:hAnsi="Times New Roman"/>
          <w:i/>
          <w:sz w:val="28"/>
          <w:lang w:val="fr-FR"/>
        </w:rPr>
        <w:t>La Severa guarigione</w:t>
      </w:r>
      <w:r w:rsidRPr="00B5515C">
        <w:rPr>
          <w:rFonts w:ascii="Times New Roman" w:hAnsi="Times New Roman"/>
          <w:sz w:val="28"/>
          <w:lang w:val="fr-FR"/>
        </w:rPr>
        <w:t xml:space="preserve">, p. 121-150). </w:t>
      </w:r>
      <w:r w:rsidR="00AE1A44">
        <w:rPr>
          <w:rFonts w:ascii="Times New Roman" w:hAnsi="Times New Roman"/>
          <w:sz w:val="28"/>
          <w:lang w:val="fr-FR"/>
        </w:rPr>
        <w:t xml:space="preserve">Voir aussi la </w:t>
      </w:r>
      <w:r w:rsidRPr="00B5515C">
        <w:rPr>
          <w:rFonts w:ascii="Times New Roman" w:hAnsi="Times New Roman"/>
          <w:sz w:val="28"/>
          <w:lang w:val="fr-FR"/>
        </w:rPr>
        <w:t>« Note biografiche » p. 147-150].</w:t>
      </w:r>
    </w:p>
    <w:p w14:paraId="7BA8E569" w14:textId="77777777" w:rsidR="001733AD"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019EDE71" w14:textId="77777777" w:rsidR="00FE5938" w:rsidRPr="00FE5938" w:rsidRDefault="00FE5938" w:rsidP="00FE5938">
      <w:pPr>
        <w:pStyle w:val="isbn"/>
        <w:spacing w:before="0" w:beforeAutospacing="0" w:after="0" w:afterAutospacing="0" w:line="348" w:lineRule="atLeast"/>
        <w:jc w:val="both"/>
        <w:textAlignment w:val="baseline"/>
        <w:rPr>
          <w:rFonts w:ascii="Times New Roman" w:hAnsi="Times New Roman"/>
          <w:color w:val="333333"/>
          <w:sz w:val="28"/>
          <w:szCs w:val="28"/>
        </w:rPr>
      </w:pPr>
      <w:r>
        <w:rPr>
          <w:rFonts w:ascii="Times New Roman" w:hAnsi="Times New Roman"/>
          <w:sz w:val="28"/>
        </w:rPr>
        <w:t xml:space="preserve">– </w:t>
      </w:r>
      <w:r w:rsidRPr="006D4D78">
        <w:rPr>
          <w:rFonts w:ascii="Times New Roman" w:hAnsi="Times New Roman"/>
          <w:i/>
          <w:sz w:val="28"/>
        </w:rPr>
        <w:t>Lettre à un jeune partisan</w:t>
      </w:r>
      <w:r w:rsidRPr="006D4D78">
        <w:rPr>
          <w:rFonts w:ascii="Times New Roman" w:hAnsi="Times New Roman"/>
          <w:sz w:val="28"/>
        </w:rPr>
        <w:t>,</w:t>
      </w:r>
      <w:r w:rsidRPr="006D4D78">
        <w:rPr>
          <w:rFonts w:ascii="Times New Roman" w:hAnsi="Times New Roman"/>
          <w:i/>
          <w:sz w:val="28"/>
        </w:rPr>
        <w:t xml:space="preserve"> </w:t>
      </w:r>
      <w:r>
        <w:rPr>
          <w:rFonts w:ascii="Times New Roman" w:hAnsi="Times New Roman"/>
          <w:sz w:val="28"/>
          <w:szCs w:val="28"/>
        </w:rPr>
        <w:t>Benac'h [Belle-Île en Terre], Faust &amp; Stroll É</w:t>
      </w:r>
      <w:r w:rsidRPr="006D4D78">
        <w:rPr>
          <w:rFonts w:ascii="Times New Roman" w:hAnsi="Times New Roman"/>
          <w:sz w:val="28"/>
          <w:szCs w:val="28"/>
        </w:rPr>
        <w:t>diteu</w:t>
      </w:r>
      <w:r>
        <w:rPr>
          <w:rFonts w:ascii="Times New Roman" w:hAnsi="Times New Roman"/>
          <w:sz w:val="28"/>
          <w:szCs w:val="28"/>
        </w:rPr>
        <w:t>rs, 2012, in-12 format carré, 34</w:t>
      </w:r>
      <w:r w:rsidRPr="006D4D78">
        <w:rPr>
          <w:rFonts w:ascii="Times New Roman" w:hAnsi="Times New Roman"/>
          <w:sz w:val="28"/>
          <w:szCs w:val="28"/>
        </w:rPr>
        <w:t xml:space="preserve"> p. [</w:t>
      </w:r>
      <w:r>
        <w:rPr>
          <w:rFonts w:ascii="Times New Roman" w:hAnsi="Times New Roman"/>
          <w:sz w:val="28"/>
          <w:szCs w:val="28"/>
        </w:rPr>
        <w:t xml:space="preserve">achevé d’imprimer en mai 2012, tirage à </w:t>
      </w:r>
      <w:r w:rsidRPr="006D4D78">
        <w:rPr>
          <w:rFonts w:ascii="Times New Roman" w:hAnsi="Times New Roman"/>
          <w:sz w:val="28"/>
          <w:szCs w:val="28"/>
        </w:rPr>
        <w:t>100 exemplaires</w:t>
      </w:r>
      <w:r>
        <w:rPr>
          <w:rFonts w:ascii="Times New Roman" w:hAnsi="Times New Roman"/>
          <w:sz w:val="28"/>
          <w:szCs w:val="28"/>
        </w:rPr>
        <w:t xml:space="preserve"> numérotés de 50 à 100, les </w:t>
      </w:r>
      <w:r w:rsidRPr="006D4D78">
        <w:rPr>
          <w:rFonts w:ascii="Times New Roman" w:hAnsi="Times New Roman"/>
          <w:sz w:val="28"/>
          <w:szCs w:val="28"/>
        </w:rPr>
        <w:t>pages</w:t>
      </w:r>
      <w:r>
        <w:rPr>
          <w:rFonts w:ascii="Times New Roman" w:hAnsi="Times New Roman"/>
          <w:sz w:val="28"/>
          <w:szCs w:val="28"/>
        </w:rPr>
        <w:t xml:space="preserve"> étant reliées par un cordon de coton</w:t>
      </w:r>
      <w:r w:rsidRPr="006D4D78">
        <w:rPr>
          <w:rFonts w:ascii="Times New Roman" w:hAnsi="Times New Roman"/>
          <w:sz w:val="28"/>
          <w:szCs w:val="28"/>
        </w:rPr>
        <w:t>. Illustrations en couleurs et en noir et blanc dans le texte</w:t>
      </w:r>
      <w:r>
        <w:rPr>
          <w:rFonts w:ascii="Times New Roman" w:hAnsi="Times New Roman"/>
          <w:sz w:val="28"/>
          <w:szCs w:val="28"/>
        </w:rPr>
        <w:t xml:space="preserve"> ; ouvrage absent du catalogue de la BNF ; les mêmes éditions ont publié un Kasimir Malevitch, </w:t>
      </w:r>
      <w:r>
        <w:rPr>
          <w:rFonts w:ascii="Times New Roman" w:hAnsi="Times New Roman"/>
          <w:i/>
          <w:sz w:val="28"/>
          <w:szCs w:val="28"/>
        </w:rPr>
        <w:t>La Paresse comme vérité effective de l’homme</w:t>
      </w:r>
      <w:r>
        <w:rPr>
          <w:rFonts w:ascii="Times New Roman" w:hAnsi="Times New Roman"/>
          <w:sz w:val="28"/>
          <w:szCs w:val="28"/>
        </w:rPr>
        <w:t>, 2012, in-12 format carré, 33 p.]</w:t>
      </w:r>
    </w:p>
    <w:p w14:paraId="7EB85B98" w14:textId="77777777" w:rsidR="00FE5938" w:rsidRDefault="00FE593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1EC72B11" w14:textId="08DC3599" w:rsidR="00FE5938" w:rsidRPr="00BC0850" w:rsidRDefault="00FE5938" w:rsidP="00FE5938">
      <w:pPr>
        <w:pStyle w:val="isbn"/>
        <w:spacing w:before="0" w:beforeAutospacing="0" w:after="0" w:afterAutospacing="0" w:line="348" w:lineRule="atLeast"/>
        <w:jc w:val="both"/>
        <w:textAlignment w:val="baseline"/>
        <w:rPr>
          <w:rFonts w:ascii="Times New Roman" w:hAnsi="Times New Roman"/>
          <w:color w:val="333333"/>
          <w:sz w:val="28"/>
          <w:szCs w:val="28"/>
        </w:rPr>
      </w:pPr>
      <w:r w:rsidRPr="006D4D78">
        <w:rPr>
          <w:rFonts w:ascii="Times New Roman" w:hAnsi="Times New Roman"/>
          <w:sz w:val="28"/>
        </w:rPr>
        <w:t xml:space="preserve">– </w:t>
      </w:r>
      <w:r w:rsidRPr="00BC0850">
        <w:rPr>
          <w:rFonts w:ascii="Times New Roman" w:hAnsi="Times New Roman"/>
          <w:i/>
          <w:sz w:val="28"/>
          <w:szCs w:val="28"/>
        </w:rPr>
        <w:t>Braque, el patron</w:t>
      </w:r>
      <w:r w:rsidR="00414C50">
        <w:rPr>
          <w:rFonts w:ascii="Times New Roman" w:hAnsi="Times New Roman"/>
          <w:sz w:val="28"/>
          <w:szCs w:val="28"/>
        </w:rPr>
        <w:t>, Espana, Editorial Elba</w:t>
      </w:r>
      <w:r w:rsidRPr="00BC0850">
        <w:rPr>
          <w:rFonts w:ascii="Times New Roman" w:hAnsi="Times New Roman"/>
          <w:sz w:val="28"/>
          <w:szCs w:val="28"/>
        </w:rPr>
        <w:t>, 2012, 89 p. [</w:t>
      </w:r>
      <w:r>
        <w:rPr>
          <w:rFonts w:ascii="Times New Roman" w:hAnsi="Times New Roman"/>
          <w:sz w:val="28"/>
          <w:szCs w:val="28"/>
        </w:rPr>
        <w:t xml:space="preserve">dans un volume achevé d’imprimer le 25 mai 2012, et sans mention de traducteur, traduction de </w:t>
      </w:r>
      <w:r>
        <w:rPr>
          <w:rFonts w:ascii="Times New Roman" w:hAnsi="Times New Roman"/>
          <w:i/>
          <w:sz w:val="28"/>
          <w:szCs w:val="28"/>
        </w:rPr>
        <w:t xml:space="preserve">Braque le patron </w:t>
      </w:r>
      <w:r>
        <w:rPr>
          <w:rFonts w:ascii="Times New Roman" w:hAnsi="Times New Roman"/>
          <w:sz w:val="28"/>
          <w:szCs w:val="28"/>
        </w:rPr>
        <w:t>en langue espagnole ; ISBN : 978-84-939902-3-7</w:t>
      </w:r>
      <w:r w:rsidRPr="00BC0850">
        <w:rPr>
          <w:rFonts w:ascii="Times New Roman" w:hAnsi="Times New Roman"/>
          <w:sz w:val="28"/>
          <w:szCs w:val="28"/>
        </w:rPr>
        <w:t>].</w:t>
      </w:r>
    </w:p>
    <w:p w14:paraId="2C965853" w14:textId="77777777" w:rsidR="00FE5938" w:rsidRPr="00B5515C" w:rsidRDefault="00FE5938">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1975E34F" w14:textId="5EC3873E"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b/>
          <w:sz w:val="28"/>
          <w:lang w:val="fr-FR"/>
        </w:rPr>
        <w:t xml:space="preserve">– </w:t>
      </w:r>
      <w:r w:rsidRPr="00B5515C">
        <w:rPr>
          <w:rFonts w:ascii="Times New Roman" w:hAnsi="Times New Roman"/>
          <w:sz w:val="28"/>
          <w:lang w:val="fr-FR"/>
        </w:rPr>
        <w:t xml:space="preserve">« Cinq lettres d’Henry Bauchau à Jean Paulhan », présentées par Bernard Baillaud, dans </w:t>
      </w:r>
      <w:r w:rsidRPr="00B5515C">
        <w:rPr>
          <w:rFonts w:ascii="Times New Roman" w:hAnsi="Times New Roman"/>
          <w:i/>
          <w:sz w:val="28"/>
          <w:lang w:val="fr-FR"/>
        </w:rPr>
        <w:t xml:space="preserve">Approches </w:t>
      </w:r>
      <w:r w:rsidRPr="00B5515C">
        <w:rPr>
          <w:rFonts w:ascii="Times New Roman" w:hAnsi="Times New Roman"/>
          <w:sz w:val="28"/>
          <w:lang w:val="fr-FR"/>
        </w:rPr>
        <w:t>[dir. Guy Samama], revue trimestrielle, numéro spécial « Henri Bauchau / Inédits, correspondances, hommages », n° 152, décembre 2012, p. 209-215 [sous bande</w:t>
      </w:r>
      <w:r w:rsidR="00AE1A44">
        <w:rPr>
          <w:rFonts w:ascii="Times New Roman" w:hAnsi="Times New Roman"/>
          <w:sz w:val="28"/>
          <w:lang w:val="fr-FR"/>
        </w:rPr>
        <w:t>au</w:t>
      </w:r>
      <w:r w:rsidRPr="00B5515C">
        <w:rPr>
          <w:rFonts w:ascii="Times New Roman" w:hAnsi="Times New Roman"/>
          <w:sz w:val="28"/>
          <w:lang w:val="fr-FR"/>
        </w:rPr>
        <w:t xml:space="preserve"> jaune « Inédits », volume achevé d’imprimer en janvier 2013].</w:t>
      </w:r>
    </w:p>
    <w:p w14:paraId="5A9E1268"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530D623C" w14:textId="7EE6EEF3" w:rsidR="00FC0B31" w:rsidRPr="00FC0B31"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b/>
          <w:sz w:val="28"/>
          <w:lang w:val="fr-FR"/>
        </w:rPr>
        <w:t xml:space="preserve">2013 </w:t>
      </w:r>
      <w:r w:rsidR="00FC0B31">
        <w:rPr>
          <w:rFonts w:ascii="Times New Roman" w:hAnsi="Times New Roman"/>
          <w:sz w:val="28"/>
          <w:lang w:val="fr-FR"/>
        </w:rPr>
        <w:t xml:space="preserve">– </w:t>
      </w:r>
      <w:r w:rsidR="009E2957">
        <w:rPr>
          <w:rFonts w:ascii="Times New Roman" w:hAnsi="Times New Roman"/>
          <w:sz w:val="28"/>
          <w:lang w:val="fr-FR"/>
        </w:rPr>
        <w:t xml:space="preserve">Gaston CHAISSAC, </w:t>
      </w:r>
      <w:r w:rsidR="009E2957">
        <w:rPr>
          <w:rFonts w:ascii="Times New Roman" w:hAnsi="Times New Roman"/>
          <w:i/>
          <w:sz w:val="28"/>
          <w:lang w:val="fr-FR"/>
        </w:rPr>
        <w:t>Lettres à Jean Paulhan. 1944-1963</w:t>
      </w:r>
      <w:r w:rsidR="009E2957">
        <w:rPr>
          <w:rFonts w:ascii="Times New Roman" w:hAnsi="Times New Roman"/>
          <w:sz w:val="28"/>
          <w:lang w:val="fr-FR"/>
        </w:rPr>
        <w:t xml:space="preserve">, édition établie, annotée et introduite par Dominique Brunet &amp; Josette Yolande-Rasle, Éditions Claire Paulhan, année MMXIII, 334 p. </w:t>
      </w:r>
      <w:r w:rsidR="00FC0B31">
        <w:rPr>
          <w:rFonts w:ascii="Times New Roman" w:hAnsi="Times New Roman"/>
          <w:sz w:val="28"/>
          <w:lang w:val="fr-FR"/>
        </w:rPr>
        <w:t>[ouvrage achevé d’imprimer en mai 2013].</w:t>
      </w:r>
    </w:p>
    <w:p w14:paraId="65028A13" w14:textId="77777777" w:rsidR="00FC0B31" w:rsidRDefault="00FC0B3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b/>
          <w:sz w:val="28"/>
          <w:lang w:val="fr-FR"/>
        </w:rPr>
      </w:pPr>
    </w:p>
    <w:p w14:paraId="7D350F45" w14:textId="2D77E753" w:rsidR="001733AD" w:rsidRPr="00B5515C" w:rsidRDefault="00FC0B31">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Pr>
          <w:rFonts w:ascii="Times New Roman" w:hAnsi="Times New Roman"/>
          <w:b/>
          <w:sz w:val="28"/>
          <w:lang w:val="fr-FR"/>
        </w:rPr>
        <w:t xml:space="preserve">– </w:t>
      </w:r>
      <w:r w:rsidR="00CE5AFE" w:rsidRPr="00B5515C">
        <w:rPr>
          <w:rFonts w:ascii="Times New Roman" w:hAnsi="Times New Roman"/>
          <w:sz w:val="28"/>
          <w:lang w:val="fr-FR"/>
        </w:rPr>
        <w:t xml:space="preserve">« Edmond Jabès/Jean Paulhan : Correspondance », </w:t>
      </w:r>
      <w:r w:rsidR="00CE5AFE" w:rsidRPr="00B5515C">
        <w:rPr>
          <w:rFonts w:ascii="Times New Roman" w:hAnsi="Times New Roman"/>
          <w:i/>
          <w:sz w:val="28"/>
          <w:lang w:val="fr-FR"/>
        </w:rPr>
        <w:t>Théodore Balmoral</w:t>
      </w:r>
      <w:r w:rsidR="00CE5AFE" w:rsidRPr="00B5515C">
        <w:rPr>
          <w:rFonts w:ascii="Times New Roman" w:hAnsi="Times New Roman"/>
          <w:sz w:val="28"/>
          <w:lang w:val="fr-FR"/>
        </w:rPr>
        <w:t>, Revue de littérature, n° 71, printemps-été 2013, p. 40-58 [lettr</w:t>
      </w:r>
      <w:r w:rsidR="00AE1A44">
        <w:rPr>
          <w:rFonts w:ascii="Times New Roman" w:hAnsi="Times New Roman"/>
          <w:sz w:val="28"/>
          <w:lang w:val="fr-FR"/>
        </w:rPr>
        <w:t>es précédées de « Au demeurant »</w:t>
      </w:r>
      <w:r w:rsidR="00CE5AFE" w:rsidRPr="00B5515C">
        <w:rPr>
          <w:rFonts w:ascii="Times New Roman" w:hAnsi="Times New Roman"/>
          <w:sz w:val="28"/>
          <w:lang w:val="fr-FR"/>
        </w:rPr>
        <w:t>, présentation de Bernard Baillaud].</w:t>
      </w:r>
    </w:p>
    <w:p w14:paraId="7797D50E"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16D57831" w14:textId="5A3A0135"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sz w:val="28"/>
          <w:lang w:val="fr-FR"/>
        </w:rPr>
        <w:t xml:space="preserve">– Marc BERNARD &amp; Jean PAULHAN, </w:t>
      </w:r>
      <w:r w:rsidRPr="00B5515C">
        <w:rPr>
          <w:rFonts w:ascii="Times New Roman" w:hAnsi="Times New Roman"/>
          <w:i/>
          <w:sz w:val="28"/>
          <w:lang w:val="fr-FR"/>
        </w:rPr>
        <w:t>Correspondance 1928……1968</w:t>
      </w:r>
      <w:r w:rsidRPr="00B5515C">
        <w:rPr>
          <w:rFonts w:ascii="Times New Roman" w:hAnsi="Times New Roman"/>
          <w:sz w:val="28"/>
          <w:lang w:val="fr-FR"/>
        </w:rPr>
        <w:t>, édition établie, présentée et annotée par Christian Liger, complétée et achevée par Guillaume Louet, Éditions Claire Paulhan, année MM</w:t>
      </w:r>
      <w:r w:rsidR="006E7C0A">
        <w:rPr>
          <w:rFonts w:ascii="Times New Roman" w:hAnsi="Times New Roman"/>
          <w:sz w:val="28"/>
          <w:lang w:val="fr-FR"/>
        </w:rPr>
        <w:t>X</w:t>
      </w:r>
      <w:r w:rsidRPr="00B5515C">
        <w:rPr>
          <w:rFonts w:ascii="Times New Roman" w:hAnsi="Times New Roman"/>
          <w:sz w:val="28"/>
          <w:lang w:val="fr-FR"/>
        </w:rPr>
        <w:t>III, 464 p. [volume achevé d’imprimer en novembre 2013].</w:t>
      </w:r>
    </w:p>
    <w:p w14:paraId="1670BE41"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7E3F7DE7" w14:textId="7D265B83"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sz w:val="28"/>
          <w:lang w:val="fr-FR"/>
        </w:rPr>
        <w:t>– « Braque le Patron (1952) by Jean Paulhan », tran</w:t>
      </w:r>
      <w:r w:rsidR="00AE1A44">
        <w:rPr>
          <w:rFonts w:ascii="Times New Roman" w:hAnsi="Times New Roman"/>
          <w:sz w:val="28"/>
          <w:lang w:val="fr-FR"/>
        </w:rPr>
        <w:t>slated by par Eric Trudel, dans </w:t>
      </w:r>
      <w:r w:rsidRPr="00B5515C">
        <w:rPr>
          <w:rFonts w:ascii="Times New Roman" w:hAnsi="Times New Roman"/>
          <w:sz w:val="28"/>
          <w:lang w:val="fr-FR"/>
        </w:rPr>
        <w:t xml:space="preserve">: </w:t>
      </w:r>
      <w:r w:rsidRPr="00B5515C">
        <w:rPr>
          <w:rFonts w:ascii="Times New Roman" w:hAnsi="Times New Roman"/>
          <w:i/>
          <w:sz w:val="28"/>
          <w:lang w:val="fr-FR"/>
        </w:rPr>
        <w:t>Georges Braque and the Cubist Still Life 1908-1945</w:t>
      </w:r>
      <w:r w:rsidRPr="00B5515C">
        <w:rPr>
          <w:rFonts w:ascii="Times New Roman" w:hAnsi="Times New Roman"/>
          <w:sz w:val="28"/>
          <w:lang w:val="fr-FR"/>
        </w:rPr>
        <w:t>, Karen K. Butler with Renée Maurer, Mildred Lane Kemper Art Museum, St Louis, The Phillips Collection, Washington, DC, Del Monico Books, Prestel, Munich, London, New York, 2013, p. 201-216.</w:t>
      </w:r>
    </w:p>
    <w:p w14:paraId="64CE134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50C5AD0F" w14:textId="50B4E4C2"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b/>
          <w:sz w:val="28"/>
          <w:lang w:val="fr-FR"/>
        </w:rPr>
        <w:t xml:space="preserve">2014 </w:t>
      </w:r>
      <w:r w:rsidRPr="00B5515C">
        <w:rPr>
          <w:rFonts w:ascii="Times New Roman" w:hAnsi="Times New Roman"/>
          <w:sz w:val="28"/>
          <w:lang w:val="fr-FR"/>
        </w:rPr>
        <w:t>— « Petit rappo</w:t>
      </w:r>
      <w:r w:rsidR="00AE1A44">
        <w:rPr>
          <w:rFonts w:ascii="Times New Roman" w:hAnsi="Times New Roman"/>
          <w:sz w:val="28"/>
          <w:lang w:val="fr-FR"/>
        </w:rPr>
        <w:t xml:space="preserve">rt sur une expérience » dans : </w:t>
      </w:r>
      <w:r w:rsidR="00290DB9" w:rsidRPr="00B5515C">
        <w:rPr>
          <w:rFonts w:ascii="Times New Roman" w:hAnsi="Times New Roman"/>
          <w:sz w:val="28"/>
          <w:lang w:val="fr-FR"/>
        </w:rPr>
        <w:t>É</w:t>
      </w:r>
      <w:r w:rsidRPr="00B5515C">
        <w:rPr>
          <w:rFonts w:ascii="Times New Roman" w:hAnsi="Times New Roman"/>
          <w:sz w:val="28"/>
          <w:lang w:val="fr-FR"/>
        </w:rPr>
        <w:t xml:space="preserve">dith BOISSONNAS, Henri MICHAUX, Jean PAULHAN, </w:t>
      </w:r>
      <w:r w:rsidRPr="00B5515C">
        <w:rPr>
          <w:rFonts w:ascii="Times New Roman" w:hAnsi="Times New Roman"/>
          <w:i/>
          <w:sz w:val="28"/>
          <w:lang w:val="fr-FR"/>
        </w:rPr>
        <w:t>Mescaline 55</w:t>
      </w:r>
      <w:r w:rsidR="00290DB9">
        <w:rPr>
          <w:rFonts w:ascii="Times New Roman" w:hAnsi="Times New Roman"/>
          <w:sz w:val="28"/>
          <w:lang w:val="fr-FR"/>
        </w:rPr>
        <w:t xml:space="preserve">, Préface de Muriel Pic, </w:t>
      </w:r>
      <w:r w:rsidR="00290DB9" w:rsidRPr="00B5515C">
        <w:rPr>
          <w:rFonts w:ascii="Times New Roman" w:hAnsi="Times New Roman"/>
          <w:sz w:val="28"/>
          <w:lang w:val="fr-FR"/>
        </w:rPr>
        <w:t>É</w:t>
      </w:r>
      <w:r w:rsidR="00170B24">
        <w:rPr>
          <w:rFonts w:ascii="Times New Roman" w:hAnsi="Times New Roman"/>
          <w:sz w:val="28"/>
          <w:lang w:val="fr-FR"/>
        </w:rPr>
        <w:t>ditions Claire Paulhan, a</w:t>
      </w:r>
      <w:r w:rsidRPr="00B5515C">
        <w:rPr>
          <w:rFonts w:ascii="Times New Roman" w:hAnsi="Times New Roman"/>
          <w:sz w:val="28"/>
          <w:lang w:val="fr-FR"/>
        </w:rPr>
        <w:t>nnée MMXIV, p. 139-147 [dans un volume de 288 p., avec en regard, p. 138, reproduction de la première</w:t>
      </w:r>
      <w:r w:rsidR="00290DB9">
        <w:rPr>
          <w:rFonts w:ascii="Times New Roman" w:hAnsi="Times New Roman"/>
          <w:sz w:val="28"/>
          <w:lang w:val="fr-FR"/>
        </w:rPr>
        <w:t xml:space="preserve"> de couverture du dactylogramme</w:t>
      </w:r>
      <w:r w:rsidRPr="00B5515C">
        <w:rPr>
          <w:rFonts w:ascii="Times New Roman" w:hAnsi="Times New Roman"/>
          <w:sz w:val="28"/>
          <w:lang w:val="fr-FR"/>
        </w:rPr>
        <w:t xml:space="preserve"> envoyé par Jean Paulhan à Édith Boissonnas. </w:t>
      </w:r>
    </w:p>
    <w:p w14:paraId="3B174978" w14:textId="561376D2" w:rsidR="009627AA" w:rsidRPr="009627AA" w:rsidRDefault="009627A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lang w:val="fr-FR"/>
        </w:rPr>
        <w:tab/>
      </w:r>
      <w:r>
        <w:rPr>
          <w:rFonts w:ascii="Times New Roman" w:hAnsi="Times New Roman"/>
          <w:sz w:val="28"/>
        </w:rPr>
        <w:t xml:space="preserve">Un manuscrit autographe intitulé </w:t>
      </w:r>
      <w:r>
        <w:rPr>
          <w:rFonts w:ascii="Times New Roman" w:hAnsi="Times New Roman"/>
          <w:i/>
          <w:sz w:val="28"/>
        </w:rPr>
        <w:t xml:space="preserve">Rapport sur une expérience </w:t>
      </w:r>
      <w:r>
        <w:rPr>
          <w:rFonts w:ascii="Times New Roman" w:hAnsi="Times New Roman"/>
          <w:sz w:val="28"/>
        </w:rPr>
        <w:t xml:space="preserve">a été mis en vente par Thierry de Maigret avec les 635 lettres de Jean Paulhan à Yolande Fièvre, Hôtel Drouot, salle 10, jeudi 6 juin 2019, à 13 heures 30, </w:t>
      </w:r>
      <w:r w:rsidR="003408EF">
        <w:rPr>
          <w:rFonts w:ascii="Times New Roman" w:hAnsi="Times New Roman"/>
          <w:sz w:val="28"/>
        </w:rPr>
        <w:t xml:space="preserve">p. 11, </w:t>
      </w:r>
      <w:r>
        <w:rPr>
          <w:rFonts w:ascii="Times New Roman" w:hAnsi="Times New Roman"/>
          <w:sz w:val="28"/>
        </w:rPr>
        <w:t>numéro 4 du catalogue.</w:t>
      </w:r>
    </w:p>
    <w:p w14:paraId="018A2459" w14:textId="77777777" w:rsidR="00781035"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sz w:val="28"/>
          <w:lang w:val="fr-FR"/>
        </w:rPr>
        <w:tab/>
        <w:t xml:space="preserve">Sur cet ouvrage, voir le « Dossier Mescaline 55 », dans </w:t>
      </w:r>
      <w:r w:rsidRPr="00B5515C">
        <w:rPr>
          <w:rFonts w:ascii="Times New Roman" w:hAnsi="Times New Roman"/>
          <w:i/>
          <w:sz w:val="28"/>
          <w:lang w:val="fr-FR"/>
        </w:rPr>
        <w:t>CCP. Cahier critique de poésie</w:t>
      </w:r>
      <w:r w:rsidRPr="00B5515C">
        <w:rPr>
          <w:rFonts w:ascii="Times New Roman" w:hAnsi="Times New Roman"/>
          <w:sz w:val="28"/>
          <w:lang w:val="fr-FR"/>
        </w:rPr>
        <w:t>, Centre international de poésie, Marseille, n° 29, 2015, 96 p. [dans un volume achevé d’imprimer le 28 février 2015, textes de Claire Paulhan &amp; Muriel Pic, Francis Cohen, Florence Delay, Édith Boissonnas, Anne Malaprade, Gérard Macé, Pierre Chappuis, Jérôme Mauche, Bernard Baillaud, Jean Daive et François Lagarde</w:t>
      </w:r>
      <w:r w:rsidR="00781035">
        <w:rPr>
          <w:rFonts w:ascii="Times New Roman" w:hAnsi="Times New Roman"/>
          <w:sz w:val="28"/>
          <w:lang w:val="fr-FR"/>
        </w:rPr>
        <w:t>.</w:t>
      </w:r>
    </w:p>
    <w:p w14:paraId="4A8CE95F" w14:textId="5E961172" w:rsidR="001733AD" w:rsidRPr="00B5515C" w:rsidRDefault="0078103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Pr>
          <w:rFonts w:ascii="Times New Roman" w:hAnsi="Times New Roman"/>
          <w:sz w:val="28"/>
          <w:lang w:val="fr-FR"/>
        </w:rPr>
        <w:tab/>
        <w:t xml:space="preserve">Sur les langoustes et crustacés qui poursuivirent Jean-Paul Sartre des années après une expérience mescalinienne tentée sur la proposition de Daniel Lagache, voir Michel-Antoine BURNIER, </w:t>
      </w:r>
      <w:r>
        <w:rPr>
          <w:rFonts w:ascii="Times New Roman" w:hAnsi="Times New Roman"/>
          <w:i/>
          <w:sz w:val="28"/>
          <w:lang w:val="fr-FR"/>
        </w:rPr>
        <w:t>L’Adieu à Sartre</w:t>
      </w:r>
      <w:r>
        <w:rPr>
          <w:rFonts w:ascii="Times New Roman" w:hAnsi="Times New Roman"/>
          <w:sz w:val="28"/>
          <w:lang w:val="fr-FR"/>
        </w:rPr>
        <w:t>, Plon, 2000, p. 15</w:t>
      </w:r>
      <w:r w:rsidR="006E7C0A">
        <w:rPr>
          <w:rFonts w:ascii="Times New Roman" w:hAnsi="Times New Roman"/>
          <w:sz w:val="28"/>
          <w:lang w:val="fr-FR"/>
        </w:rPr>
        <w:t> ; v</w:t>
      </w:r>
      <w:r w:rsidR="00955776">
        <w:rPr>
          <w:rFonts w:ascii="Times New Roman" w:hAnsi="Times New Roman"/>
          <w:sz w:val="28"/>
          <w:lang w:val="fr-FR"/>
        </w:rPr>
        <w:t xml:space="preserve">oir </w:t>
      </w:r>
      <w:r w:rsidR="006E7C0A">
        <w:rPr>
          <w:rFonts w:ascii="Times New Roman" w:hAnsi="Times New Roman"/>
          <w:sz w:val="28"/>
          <w:lang w:val="fr-FR"/>
        </w:rPr>
        <w:t xml:space="preserve">aussi </w:t>
      </w:r>
      <w:r w:rsidR="00955776">
        <w:rPr>
          <w:rFonts w:ascii="Times New Roman" w:hAnsi="Times New Roman"/>
          <w:sz w:val="28"/>
          <w:lang w:val="fr-FR"/>
        </w:rPr>
        <w:t xml:space="preserve">les crabes des </w:t>
      </w:r>
      <w:r w:rsidR="00955776">
        <w:rPr>
          <w:rFonts w:ascii="Times New Roman" w:hAnsi="Times New Roman"/>
          <w:i/>
          <w:sz w:val="28"/>
          <w:lang w:val="fr-FR"/>
        </w:rPr>
        <w:t>Séquestrés d’Altona</w:t>
      </w:r>
      <w:r w:rsidR="00955776">
        <w:rPr>
          <w:rFonts w:ascii="Times New Roman" w:hAnsi="Times New Roman"/>
          <w:sz w:val="28"/>
          <w:lang w:val="fr-FR"/>
        </w:rPr>
        <w:t xml:space="preserve">, </w:t>
      </w:r>
      <w:r w:rsidR="00B044E2">
        <w:rPr>
          <w:rFonts w:ascii="Times New Roman" w:hAnsi="Times New Roman"/>
          <w:sz w:val="28"/>
          <w:lang w:val="fr-FR"/>
        </w:rPr>
        <w:t>Gallimard, 1960, 223 p.]</w:t>
      </w:r>
    </w:p>
    <w:p w14:paraId="1AE1C1F2"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61DA31FC" w14:textId="5B19DE69" w:rsidR="001733AD" w:rsidRPr="00B5515C" w:rsidRDefault="00CE5A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sz w:val="28"/>
          <w:lang w:val="fr-FR"/>
        </w:rPr>
        <w:t>— * « </w:t>
      </w:r>
      <w:r w:rsidRPr="00B5515C">
        <w:rPr>
          <w:rFonts w:ascii="Times New Roman" w:hAnsi="Times New Roman"/>
          <w:i/>
          <w:sz w:val="28"/>
          <w:lang w:val="fr-FR"/>
        </w:rPr>
        <w:t>L’Arrêt de mort</w:t>
      </w:r>
      <w:r w:rsidRPr="00B5515C">
        <w:rPr>
          <w:rFonts w:ascii="Times New Roman" w:hAnsi="Times New Roman"/>
          <w:sz w:val="28"/>
          <w:lang w:val="fr-FR"/>
        </w:rPr>
        <w:t xml:space="preserve">, récit, par Maurice Blanchot (N.R.F. Gallimard) », texte faussement attribué à Jean Paulhan par </w:t>
      </w:r>
      <w:r w:rsidRPr="00B5515C">
        <w:rPr>
          <w:rFonts w:ascii="Times New Roman" w:hAnsi="Times New Roman"/>
          <w:i/>
          <w:sz w:val="28"/>
          <w:lang w:val="fr-FR"/>
        </w:rPr>
        <w:t>L’Herne</w:t>
      </w:r>
      <w:r w:rsidRPr="00B5515C">
        <w:rPr>
          <w:rFonts w:ascii="Times New Roman" w:hAnsi="Times New Roman"/>
          <w:sz w:val="28"/>
          <w:lang w:val="fr-FR"/>
        </w:rPr>
        <w:t>, cahier n° 107 consacré à Maurice Blanchot, sous la direction de Eric Hoppenot et D</w:t>
      </w:r>
      <w:r w:rsidR="00290DB9">
        <w:rPr>
          <w:rFonts w:ascii="Times New Roman" w:hAnsi="Times New Roman"/>
          <w:sz w:val="28"/>
          <w:lang w:val="fr-FR"/>
        </w:rPr>
        <w:t>ominique Rabaté, 2014, p. 199 [o</w:t>
      </w:r>
      <w:r w:rsidRPr="00B5515C">
        <w:rPr>
          <w:rFonts w:ascii="Times New Roman" w:hAnsi="Times New Roman"/>
          <w:sz w:val="28"/>
          <w:lang w:val="fr-FR"/>
        </w:rPr>
        <w:t>n lit en effet, sous la signature de « </w:t>
      </w:r>
      <w:r w:rsidRPr="00B5515C">
        <w:rPr>
          <w:rFonts w:ascii="Times New Roman" w:hAnsi="Times New Roman"/>
          <w:i/>
          <w:sz w:val="28"/>
          <w:lang w:val="fr-FR"/>
        </w:rPr>
        <w:t>J.P.</w:t>
      </w:r>
      <w:r w:rsidRPr="00B5515C">
        <w:rPr>
          <w:rFonts w:ascii="Times New Roman" w:hAnsi="Times New Roman"/>
          <w:sz w:val="28"/>
          <w:lang w:val="fr-FR"/>
        </w:rPr>
        <w:t xml:space="preserve"> », une note sur le récit de Maurice Blanchot, dans les </w:t>
      </w:r>
      <w:r w:rsidRPr="00B5515C">
        <w:rPr>
          <w:rFonts w:ascii="Times New Roman" w:hAnsi="Times New Roman"/>
          <w:i/>
          <w:sz w:val="28"/>
          <w:lang w:val="fr-FR"/>
        </w:rPr>
        <w:t>Cahiers du monde nouveau</w:t>
      </w:r>
      <w:r w:rsidR="0027264E">
        <w:rPr>
          <w:rFonts w:ascii="Times New Roman" w:hAnsi="Times New Roman"/>
          <w:sz w:val="28"/>
          <w:lang w:val="fr-FR"/>
        </w:rPr>
        <w:t xml:space="preserve">, n° 5, mai 1949, p. 125 ; </w:t>
      </w:r>
      <w:r w:rsidRPr="00B5515C">
        <w:rPr>
          <w:rFonts w:ascii="Times New Roman" w:hAnsi="Times New Roman"/>
          <w:sz w:val="28"/>
          <w:lang w:val="fr-FR"/>
        </w:rPr>
        <w:t>cette note est due à Jean Paulhac, dont le nom figure en première de couverture].</w:t>
      </w:r>
    </w:p>
    <w:p w14:paraId="0ABC7EEB" w14:textId="77777777" w:rsidR="001733AD" w:rsidRPr="00B5515C" w:rsidRDefault="001733A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7C5DC633" w14:textId="2086C92D" w:rsidR="001733AD" w:rsidRPr="00B5515C" w:rsidRDefault="009543BD" w:rsidP="009543B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sz w:val="28"/>
          <w:lang w:val="fr-FR"/>
        </w:rPr>
        <w:t>— </w:t>
      </w:r>
      <w:r w:rsidR="00CE5AFE" w:rsidRPr="00B5515C">
        <w:rPr>
          <w:rFonts w:ascii="Times New Roman" w:hAnsi="Times New Roman"/>
          <w:sz w:val="28"/>
          <w:lang w:val="fr-FR"/>
        </w:rPr>
        <w:t xml:space="preserve">Jean PAULHAN &amp; Jean-Richard BLOCH, </w:t>
      </w:r>
      <w:r w:rsidR="00CE5AFE" w:rsidRPr="00B5515C">
        <w:rPr>
          <w:rFonts w:ascii="Times New Roman" w:hAnsi="Times New Roman"/>
          <w:i/>
          <w:sz w:val="28"/>
          <w:lang w:val="fr-FR"/>
        </w:rPr>
        <w:t>Correspondance 1920-1946</w:t>
      </w:r>
      <w:r w:rsidR="00CE5AFE" w:rsidRPr="00B5515C">
        <w:rPr>
          <w:rFonts w:ascii="Times New Roman" w:hAnsi="Times New Roman"/>
          <w:sz w:val="28"/>
          <w:lang w:val="fr-FR"/>
        </w:rPr>
        <w:t xml:space="preserve">, édition établie, préfacée et annotée par Bernard Leuilliot, Éditions Claire Paulhan, 2014, 344 p., 22 illustrations [volume achevé d’imprimer le 30 décembre 2014]. </w:t>
      </w:r>
    </w:p>
    <w:p w14:paraId="6EC26728" w14:textId="77777777" w:rsidR="009543BD" w:rsidRPr="00B5515C" w:rsidRDefault="009543BD" w:rsidP="009543B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348981A6" w14:textId="2061AC7B" w:rsidR="001733AD" w:rsidRPr="00B5515C" w:rsidRDefault="009543BD">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r w:rsidRPr="00B5515C">
        <w:rPr>
          <w:rFonts w:ascii="Times New Roman" w:hAnsi="Times New Roman"/>
          <w:b/>
          <w:sz w:val="28"/>
          <w:lang w:val="fr-FR"/>
        </w:rPr>
        <w:t xml:space="preserve">2015 — </w:t>
      </w:r>
      <w:r w:rsidRPr="00B5515C">
        <w:rPr>
          <w:rFonts w:ascii="Times New Roman" w:hAnsi="Times New Roman"/>
          <w:sz w:val="28"/>
          <w:lang w:val="fr-FR"/>
        </w:rPr>
        <w:t>réponse à l’enquête de Marcel D</w:t>
      </w:r>
      <w:r w:rsidR="00290DB9">
        <w:rPr>
          <w:rFonts w:ascii="Times New Roman" w:hAnsi="Times New Roman"/>
          <w:sz w:val="28"/>
          <w:lang w:val="fr-FR"/>
        </w:rPr>
        <w:t>uhamel sur la Série Noire, dans </w:t>
      </w:r>
      <w:r w:rsidRPr="00B5515C">
        <w:rPr>
          <w:rFonts w:ascii="Times New Roman" w:hAnsi="Times New Roman"/>
          <w:sz w:val="28"/>
          <w:lang w:val="fr-FR"/>
        </w:rPr>
        <w:t>:</w:t>
      </w:r>
      <w:r w:rsidRPr="00B5515C">
        <w:rPr>
          <w:rFonts w:ascii="Times New Roman" w:hAnsi="Times New Roman"/>
          <w:b/>
          <w:sz w:val="28"/>
          <w:lang w:val="fr-FR"/>
        </w:rPr>
        <w:t xml:space="preserve"> </w:t>
      </w:r>
      <w:r w:rsidRPr="00B5515C">
        <w:rPr>
          <w:rFonts w:ascii="Times New Roman" w:hAnsi="Times New Roman"/>
          <w:sz w:val="28"/>
          <w:lang w:val="fr-FR"/>
        </w:rPr>
        <w:t xml:space="preserve">Franck LHOMEAU et Alban CERISIER, </w:t>
      </w:r>
      <w:r w:rsidRPr="00B5515C">
        <w:rPr>
          <w:rFonts w:ascii="Times New Roman" w:hAnsi="Times New Roman"/>
          <w:i/>
          <w:sz w:val="28"/>
          <w:lang w:val="fr-FR"/>
        </w:rPr>
        <w:t>C’est l’histoire de la Série Noire</w:t>
      </w:r>
      <w:r w:rsidRPr="00B5515C">
        <w:rPr>
          <w:rFonts w:ascii="Times New Roman" w:hAnsi="Times New Roman"/>
          <w:sz w:val="28"/>
          <w:lang w:val="fr-FR"/>
        </w:rPr>
        <w:t>, Gallimard, 2015, 264 p.</w:t>
      </w:r>
      <w:r w:rsidR="0070734B" w:rsidRPr="00B5515C">
        <w:rPr>
          <w:rFonts w:ascii="Times New Roman" w:hAnsi="Times New Roman"/>
          <w:sz w:val="28"/>
          <w:lang w:val="fr-FR"/>
        </w:rPr>
        <w:t xml:space="preserve">, texte </w:t>
      </w:r>
      <w:r w:rsidR="007274F9" w:rsidRPr="00B5515C">
        <w:rPr>
          <w:rFonts w:ascii="Times New Roman" w:hAnsi="Times New Roman"/>
          <w:sz w:val="28"/>
          <w:lang w:val="fr-FR"/>
        </w:rPr>
        <w:t xml:space="preserve">de Jean Paulhan </w:t>
      </w:r>
      <w:r w:rsidR="0070734B" w:rsidRPr="00B5515C">
        <w:rPr>
          <w:rFonts w:ascii="Times New Roman" w:hAnsi="Times New Roman"/>
          <w:sz w:val="28"/>
          <w:lang w:val="fr-FR"/>
        </w:rPr>
        <w:t>p. 210</w:t>
      </w:r>
      <w:r w:rsidRPr="00B5515C">
        <w:rPr>
          <w:rFonts w:ascii="Times New Roman" w:hAnsi="Times New Roman"/>
          <w:sz w:val="28"/>
          <w:lang w:val="fr-FR"/>
        </w:rPr>
        <w:t xml:space="preserve"> [</w:t>
      </w:r>
      <w:r w:rsidR="007274F9" w:rsidRPr="00B5515C">
        <w:rPr>
          <w:rFonts w:ascii="Times New Roman" w:hAnsi="Times New Roman"/>
          <w:sz w:val="28"/>
          <w:lang w:val="fr-FR"/>
        </w:rPr>
        <w:t>en janvier 1955, pour le dixième anniversaire de la Série Noire, Marcel Duhamel lance une enquête interne auprès des grands lecteurs</w:t>
      </w:r>
      <w:r w:rsidR="00F301B3" w:rsidRPr="00B5515C">
        <w:rPr>
          <w:rFonts w:ascii="Times New Roman" w:hAnsi="Times New Roman"/>
          <w:sz w:val="28"/>
          <w:lang w:val="fr-FR"/>
        </w:rPr>
        <w:t> ; Jean Paulhan écrit à Marcel Duhamel, « </w:t>
      </w:r>
      <w:r w:rsidR="00F301B3" w:rsidRPr="00B5515C">
        <w:rPr>
          <w:rFonts w:ascii="Times New Roman" w:hAnsi="Times New Roman"/>
          <w:i/>
          <w:sz w:val="28"/>
          <w:lang w:val="fr-FR"/>
        </w:rPr>
        <w:t xml:space="preserve">le 20. 1. </w:t>
      </w:r>
      <w:r w:rsidR="00F301B3" w:rsidRPr="00B5515C">
        <w:rPr>
          <w:rFonts w:ascii="Times New Roman" w:hAnsi="Times New Roman"/>
          <w:sz w:val="28"/>
          <w:lang w:val="fr-FR"/>
        </w:rPr>
        <w:t>[19]</w:t>
      </w:r>
      <w:r w:rsidR="00F301B3" w:rsidRPr="00B5515C">
        <w:rPr>
          <w:rFonts w:ascii="Times New Roman" w:hAnsi="Times New Roman"/>
          <w:i/>
          <w:sz w:val="28"/>
          <w:lang w:val="fr-FR"/>
        </w:rPr>
        <w:t>66</w:t>
      </w:r>
      <w:r w:rsidR="00F301B3" w:rsidRPr="00B5515C">
        <w:rPr>
          <w:rFonts w:ascii="Times New Roman" w:hAnsi="Times New Roman"/>
          <w:sz w:val="28"/>
          <w:lang w:val="fr-FR"/>
        </w:rPr>
        <w:t> » : « </w:t>
      </w:r>
      <w:r w:rsidR="00F301B3" w:rsidRPr="00B5515C">
        <w:rPr>
          <w:rFonts w:ascii="Times New Roman" w:hAnsi="Times New Roman"/>
          <w:i/>
          <w:sz w:val="28"/>
          <w:lang w:val="fr-FR"/>
        </w:rPr>
        <w:t xml:space="preserve">Cher ami / j’aurais bien voulu. J’aime bien la </w:t>
      </w:r>
      <w:r w:rsidR="00F301B3" w:rsidRPr="00B5515C">
        <w:rPr>
          <w:rFonts w:ascii="Times New Roman" w:hAnsi="Times New Roman"/>
          <w:sz w:val="28"/>
          <w:lang w:val="fr-FR"/>
        </w:rPr>
        <w:t>Série noire</w:t>
      </w:r>
      <w:r w:rsidR="00F301B3" w:rsidRPr="00B5515C">
        <w:rPr>
          <w:rFonts w:ascii="Times New Roman" w:hAnsi="Times New Roman"/>
          <w:i/>
          <w:sz w:val="28"/>
          <w:lang w:val="fr-FR"/>
        </w:rPr>
        <w:t xml:space="preserve"> seule entreprise cohérente, et purement rhétoricienne qui se voie de nos jours. Mais je suis depuis quelques mois souffrant, incapable de sortir, peu capable d’écrire. Excusez-moi donc, je vous prie. J’étais hier de cœur près de vous. Tout amicalement / Jean Paulhan. / Mais à ce propos : puis-je vous prier de m’inscrire au service de la S.N. que je ne reçois pas.</w:t>
      </w:r>
      <w:r w:rsidR="00F301B3" w:rsidRPr="00B5515C">
        <w:rPr>
          <w:rFonts w:ascii="Times New Roman" w:hAnsi="Times New Roman"/>
          <w:sz w:val="28"/>
          <w:lang w:val="fr-FR"/>
        </w:rPr>
        <w:t> »</w:t>
      </w:r>
      <w:r w:rsidRPr="00B5515C">
        <w:rPr>
          <w:rFonts w:ascii="Times New Roman" w:hAnsi="Times New Roman"/>
          <w:sz w:val="28"/>
          <w:lang w:val="fr-FR"/>
        </w:rPr>
        <w:t>]</w:t>
      </w:r>
    </w:p>
    <w:p w14:paraId="20411DA2" w14:textId="77777777" w:rsidR="0001687F" w:rsidRPr="00B5515C" w:rsidRDefault="0001687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p w14:paraId="7D1A9169" w14:textId="01FD7097" w:rsidR="0001687F" w:rsidRPr="00B5515C" w:rsidRDefault="0001687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r w:rsidRPr="00B5515C">
        <w:rPr>
          <w:rFonts w:ascii="Times New Roman" w:hAnsi="Times New Roman"/>
          <w:b/>
          <w:sz w:val="28"/>
          <w:lang w:val="fr-FR"/>
        </w:rPr>
        <w:t xml:space="preserve">2016 </w:t>
      </w:r>
      <w:r w:rsidR="00B5515C" w:rsidRPr="00B5515C">
        <w:rPr>
          <w:rFonts w:ascii="Times New Roman" w:hAnsi="Times New Roman"/>
          <w:sz w:val="28"/>
          <w:lang w:val="fr-FR"/>
        </w:rPr>
        <w:t>–</w:t>
      </w:r>
      <w:r w:rsidRPr="00B5515C">
        <w:rPr>
          <w:rFonts w:ascii="Times New Roman" w:hAnsi="Times New Roman"/>
          <w:sz w:val="28"/>
          <w:lang w:val="fr-FR"/>
        </w:rPr>
        <w:t xml:space="preserve"> </w:t>
      </w:r>
      <w:r w:rsidRPr="00B5515C">
        <w:rPr>
          <w:rFonts w:ascii="Times New Roman" w:hAnsi="Times New Roman"/>
          <w:i/>
          <w:sz w:val="28"/>
          <w:lang w:val="fr-FR"/>
        </w:rPr>
        <w:t>Le Secret des règles</w:t>
      </w:r>
      <w:r w:rsidRPr="00B5515C">
        <w:rPr>
          <w:rFonts w:ascii="Times New Roman" w:hAnsi="Times New Roman"/>
          <w:sz w:val="28"/>
          <w:lang w:val="fr-FR"/>
        </w:rPr>
        <w:t xml:space="preserve">, dessins d’Olivier Jung, suivi de « La parole est à la poésie », postface de Bernard Baillaud, Montpellier, Fata Morgana, 2016, 55 p. [dans un volume achevé d’imprimer le 2 décembre 2015 par Agpograf à Barcelone, édition originale du premier manuscrit de Jean Paulhan consacré à Alain, avant </w:t>
      </w:r>
      <w:r w:rsidRPr="00B5515C">
        <w:rPr>
          <w:rFonts w:ascii="Times New Roman" w:hAnsi="Times New Roman"/>
          <w:i/>
          <w:sz w:val="28"/>
          <w:lang w:val="fr-FR"/>
        </w:rPr>
        <w:t>La Preuve par l’étymologie</w:t>
      </w:r>
      <w:r w:rsidR="0020689D" w:rsidRPr="00B5515C">
        <w:rPr>
          <w:rFonts w:ascii="Times New Roman" w:hAnsi="Times New Roman"/>
          <w:i/>
          <w:sz w:val="28"/>
          <w:lang w:val="fr-FR"/>
        </w:rPr>
        <w:t xml:space="preserve"> </w:t>
      </w:r>
      <w:r w:rsidR="0020689D" w:rsidRPr="00B5515C">
        <w:rPr>
          <w:rFonts w:ascii="Times New Roman" w:hAnsi="Times New Roman"/>
          <w:sz w:val="28"/>
          <w:lang w:val="fr-FR"/>
        </w:rPr>
        <w:t>(Éditions de Minuit, 1953</w:t>
      </w:r>
      <w:r w:rsidR="0020689D" w:rsidRPr="00B5515C">
        <w:rPr>
          <w:rFonts w:ascii="Times New Roman" w:hAnsi="Times New Roman"/>
          <w:sz w:val="28"/>
          <w:szCs w:val="28"/>
          <w:lang w:val="fr-FR"/>
        </w:rPr>
        <w:t>).</w:t>
      </w:r>
      <w:r w:rsidRPr="00B5515C">
        <w:rPr>
          <w:rFonts w:ascii="Times New Roman" w:hAnsi="Times New Roman"/>
          <w:sz w:val="28"/>
          <w:szCs w:val="28"/>
          <w:lang w:val="fr-FR"/>
        </w:rPr>
        <w:t xml:space="preserve"> </w:t>
      </w:r>
      <w:r w:rsidRPr="00B5515C">
        <w:rPr>
          <w:rFonts w:ascii="Times New Roman" w:hAnsi="Times New Roman"/>
          <w:color w:val="1A1A1A"/>
          <w:sz w:val="28"/>
          <w:szCs w:val="28"/>
          <w:lang w:val="fr-FR"/>
        </w:rPr>
        <w:t>ISBN 978.2.85194.958.5</w:t>
      </w:r>
      <w:r w:rsidRPr="00B5515C">
        <w:rPr>
          <w:rFonts w:ascii="Times New Roman" w:hAnsi="Times New Roman"/>
          <w:sz w:val="28"/>
          <w:szCs w:val="28"/>
          <w:lang w:val="fr-FR"/>
        </w:rPr>
        <w:t>].</w:t>
      </w:r>
    </w:p>
    <w:p w14:paraId="3E8202D7" w14:textId="77777777" w:rsidR="007B3133" w:rsidRPr="00B5515C" w:rsidRDefault="007B3133">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p>
    <w:p w14:paraId="1CB3B71E" w14:textId="60DEF64A" w:rsidR="007B3133" w:rsidRPr="00B5515C" w:rsidRDefault="00B5515C" w:rsidP="00B5515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r w:rsidRPr="00B5515C">
        <w:rPr>
          <w:rFonts w:ascii="Times New Roman" w:hAnsi="Times New Roman"/>
          <w:sz w:val="28"/>
          <w:szCs w:val="28"/>
          <w:lang w:val="fr-FR"/>
        </w:rPr>
        <w:t xml:space="preserve">– </w:t>
      </w:r>
      <w:r w:rsidR="00FB3EC3" w:rsidRPr="00B5515C">
        <w:rPr>
          <w:rFonts w:ascii="Times New Roman" w:hAnsi="Times New Roman"/>
          <w:sz w:val="28"/>
          <w:szCs w:val="28"/>
          <w:lang w:val="fr-FR"/>
        </w:rPr>
        <w:t xml:space="preserve">« Secrets » (p. 85-89), « Traité de métaphysique pour le nouvel an » (p. 97-101), « Modèle » (p. 114-117) et </w:t>
      </w:r>
      <w:r w:rsidR="007B3133" w:rsidRPr="00B5515C">
        <w:rPr>
          <w:rFonts w:ascii="Times New Roman" w:hAnsi="Times New Roman"/>
          <w:sz w:val="28"/>
          <w:szCs w:val="28"/>
          <w:lang w:val="fr-FR"/>
        </w:rPr>
        <w:t>« Portrait »</w:t>
      </w:r>
      <w:r w:rsidR="00D45AE9" w:rsidRPr="00B5515C">
        <w:rPr>
          <w:rFonts w:ascii="Times New Roman" w:hAnsi="Times New Roman"/>
          <w:sz w:val="28"/>
          <w:szCs w:val="28"/>
          <w:lang w:val="fr-FR"/>
        </w:rPr>
        <w:t xml:space="preserve"> (p. 162-169)</w:t>
      </w:r>
      <w:r w:rsidR="00FB3EC3" w:rsidRPr="00B5515C">
        <w:rPr>
          <w:rFonts w:ascii="Times New Roman" w:hAnsi="Times New Roman"/>
          <w:sz w:val="28"/>
          <w:szCs w:val="28"/>
          <w:lang w:val="fr-FR"/>
        </w:rPr>
        <w:t xml:space="preserve">, </w:t>
      </w:r>
      <w:r w:rsidR="007B3133" w:rsidRPr="00B5515C">
        <w:rPr>
          <w:rFonts w:ascii="Times New Roman" w:hAnsi="Times New Roman"/>
          <w:sz w:val="28"/>
          <w:szCs w:val="28"/>
          <w:lang w:val="fr-FR"/>
        </w:rPr>
        <w:t xml:space="preserve">dans : Sophie LEVIE, dir., </w:t>
      </w:r>
      <w:r w:rsidR="007B3133" w:rsidRPr="00B5515C">
        <w:rPr>
          <w:rFonts w:ascii="Times New Roman" w:hAnsi="Times New Roman"/>
          <w:i/>
          <w:sz w:val="28"/>
          <w:szCs w:val="28"/>
          <w:lang w:val="fr-FR"/>
        </w:rPr>
        <w:t>La Rivista “</w:t>
      </w:r>
      <w:r w:rsidR="007B3133" w:rsidRPr="00B5515C">
        <w:rPr>
          <w:rFonts w:ascii="Times New Roman" w:hAnsi="Times New Roman"/>
          <w:sz w:val="28"/>
          <w:szCs w:val="28"/>
          <w:lang w:val="fr-FR"/>
        </w:rPr>
        <w:t>Commerce</w:t>
      </w:r>
      <w:r w:rsidR="007B3133" w:rsidRPr="00B5515C">
        <w:rPr>
          <w:rFonts w:ascii="Times New Roman" w:hAnsi="Times New Roman"/>
          <w:i/>
          <w:sz w:val="28"/>
          <w:szCs w:val="28"/>
          <w:lang w:val="fr-FR"/>
        </w:rPr>
        <w:t>”</w:t>
      </w:r>
      <w:r w:rsidR="00970B01" w:rsidRPr="00B5515C">
        <w:rPr>
          <w:rFonts w:ascii="Times New Roman" w:hAnsi="Times New Roman"/>
          <w:i/>
          <w:sz w:val="28"/>
          <w:szCs w:val="28"/>
          <w:lang w:val="fr-FR"/>
        </w:rPr>
        <w:t xml:space="preserve"> e</w:t>
      </w:r>
      <w:r w:rsidR="007B3133" w:rsidRPr="00B5515C">
        <w:rPr>
          <w:rFonts w:ascii="Times New Roman" w:hAnsi="Times New Roman"/>
          <w:i/>
          <w:sz w:val="28"/>
          <w:szCs w:val="28"/>
          <w:lang w:val="fr-FR"/>
        </w:rPr>
        <w:t xml:space="preserve"> Marguerite Caetani</w:t>
      </w:r>
      <w:r w:rsidR="007B3133" w:rsidRPr="00B5515C">
        <w:rPr>
          <w:rFonts w:ascii="Times New Roman" w:hAnsi="Times New Roman"/>
          <w:sz w:val="28"/>
          <w:szCs w:val="28"/>
          <w:lang w:val="fr-FR"/>
        </w:rPr>
        <w:t xml:space="preserve">, t. V, </w:t>
      </w:r>
      <w:r w:rsidR="007B3133" w:rsidRPr="00B5515C">
        <w:rPr>
          <w:rFonts w:ascii="Times New Roman" w:hAnsi="Times New Roman"/>
          <w:i/>
          <w:sz w:val="28"/>
          <w:szCs w:val="28"/>
          <w:lang w:val="fr-FR"/>
        </w:rPr>
        <w:t>Correspon</w:t>
      </w:r>
      <w:r w:rsidR="00970B01" w:rsidRPr="00B5515C">
        <w:rPr>
          <w:rFonts w:ascii="Times New Roman" w:hAnsi="Times New Roman"/>
          <w:i/>
          <w:sz w:val="28"/>
          <w:szCs w:val="28"/>
          <w:lang w:val="fr-FR"/>
        </w:rPr>
        <w:t>d</w:t>
      </w:r>
      <w:r w:rsidR="007B3133" w:rsidRPr="00B5515C">
        <w:rPr>
          <w:rFonts w:ascii="Times New Roman" w:hAnsi="Times New Roman"/>
          <w:i/>
          <w:sz w:val="28"/>
          <w:szCs w:val="28"/>
          <w:lang w:val="fr-FR"/>
        </w:rPr>
        <w:t>a</w:t>
      </w:r>
      <w:r w:rsidR="00970B01" w:rsidRPr="00B5515C">
        <w:rPr>
          <w:rFonts w:ascii="Times New Roman" w:hAnsi="Times New Roman"/>
          <w:i/>
          <w:sz w:val="28"/>
          <w:szCs w:val="28"/>
          <w:lang w:val="fr-FR"/>
        </w:rPr>
        <w:t>n</w:t>
      </w:r>
      <w:r w:rsidR="007B3133" w:rsidRPr="00B5515C">
        <w:rPr>
          <w:rFonts w:ascii="Times New Roman" w:hAnsi="Times New Roman"/>
          <w:i/>
          <w:sz w:val="28"/>
          <w:szCs w:val="28"/>
          <w:lang w:val="fr-FR"/>
        </w:rPr>
        <w:t>ce française. Marguerite Caetani, Jean Paulhan et les auteurs français</w:t>
      </w:r>
      <w:r w:rsidR="007B3133" w:rsidRPr="00B5515C">
        <w:rPr>
          <w:rFonts w:ascii="Times New Roman" w:hAnsi="Times New Roman"/>
          <w:sz w:val="28"/>
          <w:szCs w:val="28"/>
          <w:lang w:val="fr-FR"/>
        </w:rPr>
        <w:t>, Édition présentée et annotée par Laurence Brisset et Sophie Levie, Roma, Edizioni di storia e letteratura, 2016</w:t>
      </w:r>
      <w:r w:rsidR="00D45AE9" w:rsidRPr="00B5515C">
        <w:rPr>
          <w:rFonts w:ascii="Times New Roman" w:hAnsi="Times New Roman"/>
          <w:sz w:val="28"/>
          <w:szCs w:val="28"/>
          <w:lang w:val="fr-FR"/>
        </w:rPr>
        <w:t>, 297 p.</w:t>
      </w:r>
      <w:r w:rsidR="007B3133" w:rsidRPr="00B5515C">
        <w:rPr>
          <w:rFonts w:ascii="Times New Roman" w:hAnsi="Times New Roman"/>
          <w:sz w:val="28"/>
          <w:szCs w:val="28"/>
          <w:lang w:val="fr-FR"/>
        </w:rPr>
        <w:t xml:space="preserve"> [</w:t>
      </w:r>
      <w:r w:rsidR="00D45AE9" w:rsidRPr="00B5515C">
        <w:rPr>
          <w:rFonts w:ascii="Times New Roman" w:hAnsi="Times New Roman"/>
          <w:sz w:val="28"/>
          <w:szCs w:val="28"/>
          <w:lang w:val="fr-FR"/>
        </w:rPr>
        <w:t>tel qu’adressé</w:t>
      </w:r>
      <w:r w:rsidR="00752329" w:rsidRPr="00B5515C">
        <w:rPr>
          <w:rFonts w:ascii="Times New Roman" w:hAnsi="Times New Roman"/>
          <w:sz w:val="28"/>
          <w:szCs w:val="28"/>
          <w:lang w:val="fr-FR"/>
        </w:rPr>
        <w:t xml:space="preserve"> à un seul exemplaire à Marguerite Caetani, </w:t>
      </w:r>
      <w:r w:rsidR="00D45AE9" w:rsidRPr="00B5515C">
        <w:rPr>
          <w:rFonts w:ascii="Times New Roman" w:hAnsi="Times New Roman"/>
          <w:sz w:val="28"/>
          <w:szCs w:val="28"/>
          <w:lang w:val="fr-FR"/>
        </w:rPr>
        <w:t xml:space="preserve">le </w:t>
      </w:r>
      <w:r w:rsidR="00752329" w:rsidRPr="00B5515C">
        <w:rPr>
          <w:rFonts w:ascii="Times New Roman" w:hAnsi="Times New Roman"/>
          <w:sz w:val="28"/>
          <w:szCs w:val="28"/>
          <w:lang w:val="fr-FR"/>
        </w:rPr>
        <w:t xml:space="preserve">texte </w:t>
      </w:r>
      <w:r w:rsidR="00D45AE9" w:rsidRPr="00B5515C">
        <w:rPr>
          <w:rFonts w:ascii="Times New Roman" w:hAnsi="Times New Roman"/>
          <w:sz w:val="28"/>
          <w:szCs w:val="28"/>
          <w:lang w:val="fr-FR"/>
        </w:rPr>
        <w:t xml:space="preserve">de « Portrait » est </w:t>
      </w:r>
      <w:r w:rsidR="00752329" w:rsidRPr="00B5515C">
        <w:rPr>
          <w:rFonts w:ascii="Times New Roman" w:hAnsi="Times New Roman"/>
          <w:sz w:val="28"/>
          <w:szCs w:val="28"/>
          <w:lang w:val="fr-FR"/>
        </w:rPr>
        <w:t xml:space="preserve">proche de celui paru dans </w:t>
      </w:r>
      <w:r w:rsidR="00752329" w:rsidRPr="00B5515C">
        <w:rPr>
          <w:rFonts w:ascii="Times New Roman" w:hAnsi="Times New Roman"/>
          <w:i/>
          <w:sz w:val="28"/>
          <w:szCs w:val="28"/>
          <w:lang w:val="fr-FR"/>
        </w:rPr>
        <w:t>La Vie e</w:t>
      </w:r>
      <w:r w:rsidR="008B7E28">
        <w:rPr>
          <w:rFonts w:ascii="Times New Roman" w:hAnsi="Times New Roman"/>
          <w:i/>
          <w:sz w:val="28"/>
          <w:szCs w:val="28"/>
          <w:lang w:val="fr-FR"/>
        </w:rPr>
        <w:t>st pleine de choses redoutables </w:t>
      </w:r>
      <w:r w:rsidR="00752329" w:rsidRPr="00B5515C">
        <w:rPr>
          <w:rFonts w:ascii="Times New Roman" w:hAnsi="Times New Roman"/>
          <w:i/>
          <w:sz w:val="28"/>
          <w:szCs w:val="28"/>
          <w:lang w:val="fr-FR"/>
        </w:rPr>
        <w:t>: textes autobiographiques</w:t>
      </w:r>
      <w:r w:rsidR="00752329" w:rsidRPr="00B5515C">
        <w:rPr>
          <w:rFonts w:ascii="Times New Roman" w:hAnsi="Times New Roman"/>
          <w:sz w:val="28"/>
          <w:szCs w:val="28"/>
          <w:lang w:val="fr-FR"/>
        </w:rPr>
        <w:t>, Paris, Seghers, 1989, p. 227-234</w:t>
      </w:r>
      <w:r w:rsidR="007B3133" w:rsidRPr="00B5515C">
        <w:rPr>
          <w:rFonts w:ascii="Times New Roman" w:hAnsi="Times New Roman"/>
          <w:sz w:val="28"/>
          <w:szCs w:val="28"/>
          <w:lang w:val="fr-FR"/>
        </w:rPr>
        <w:t>].</w:t>
      </w:r>
    </w:p>
    <w:p w14:paraId="731B5553" w14:textId="77777777" w:rsidR="00B5515C" w:rsidRPr="00B5515C" w:rsidRDefault="00B5515C" w:rsidP="00B5515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p>
    <w:p w14:paraId="4EDC9D13" w14:textId="67856A21" w:rsidR="00B5515C" w:rsidRDefault="00964D64" w:rsidP="00964D64">
      <w:pPr>
        <w:widowControl w:val="0"/>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 w:val="left" w:pos="8640"/>
        </w:tabs>
        <w:overflowPunct/>
        <w:jc w:val="both"/>
        <w:textAlignment w:val="auto"/>
        <w:rPr>
          <w:rFonts w:ascii="Times New Roman" w:hAnsi="Times New Roman"/>
          <w:color w:val="auto"/>
          <w:sz w:val="28"/>
          <w:szCs w:val="28"/>
          <w:lang w:val="fr-FR"/>
        </w:rPr>
      </w:pPr>
      <w:r>
        <w:rPr>
          <w:rFonts w:ascii="Times New Roman" w:hAnsi="Times New Roman"/>
          <w:color w:val="auto"/>
          <w:sz w:val="28"/>
          <w:szCs w:val="28"/>
          <w:lang w:val="fr-FR"/>
        </w:rPr>
        <w:t xml:space="preserve">– </w:t>
      </w:r>
      <w:r w:rsidR="00B5515C" w:rsidRPr="00B5515C">
        <w:rPr>
          <w:rFonts w:ascii="Times New Roman" w:hAnsi="Times New Roman"/>
          <w:color w:val="auto"/>
          <w:sz w:val="28"/>
          <w:szCs w:val="28"/>
          <w:lang w:val="fr-FR"/>
        </w:rPr>
        <w:t>Daniel WALLARD : une carte de Jean Paulhan, « </w:t>
      </w:r>
      <w:r w:rsidR="00B5515C" w:rsidRPr="00B5515C">
        <w:rPr>
          <w:rFonts w:ascii="Times New Roman" w:hAnsi="Times New Roman"/>
          <w:i/>
          <w:iCs/>
          <w:color w:val="auto"/>
          <w:sz w:val="28"/>
          <w:szCs w:val="28"/>
          <w:lang w:val="fr-FR"/>
        </w:rPr>
        <w:t xml:space="preserve">Mardi </w:t>
      </w:r>
      <w:r w:rsidR="00B5515C" w:rsidRPr="00B5515C">
        <w:rPr>
          <w:rFonts w:ascii="Times New Roman" w:hAnsi="Times New Roman"/>
          <w:color w:val="auto"/>
          <w:sz w:val="28"/>
          <w:szCs w:val="28"/>
          <w:lang w:val="fr-FR"/>
        </w:rPr>
        <w:t>[1942] », une lettre de Daniel Wallard, « </w:t>
      </w:r>
      <w:r w:rsidR="00B5515C" w:rsidRPr="00B5515C">
        <w:rPr>
          <w:rFonts w:ascii="Times New Roman" w:hAnsi="Times New Roman"/>
          <w:i/>
          <w:iCs/>
          <w:color w:val="auto"/>
          <w:sz w:val="28"/>
          <w:szCs w:val="28"/>
          <w:lang w:val="fr-FR"/>
        </w:rPr>
        <w:t>17 mars 1943</w:t>
      </w:r>
      <w:r w:rsidR="00B5515C" w:rsidRPr="00B5515C">
        <w:rPr>
          <w:rFonts w:ascii="Times New Roman" w:hAnsi="Times New Roman"/>
          <w:color w:val="auto"/>
          <w:sz w:val="28"/>
          <w:szCs w:val="28"/>
          <w:lang w:val="fr-FR"/>
        </w:rPr>
        <w:t> », une lettre de Jean Paulhan, « </w:t>
      </w:r>
      <w:r w:rsidR="00B5515C" w:rsidRPr="00B5515C">
        <w:rPr>
          <w:rFonts w:ascii="Times New Roman" w:hAnsi="Times New Roman"/>
          <w:i/>
          <w:iCs/>
          <w:color w:val="auto"/>
          <w:sz w:val="28"/>
          <w:szCs w:val="28"/>
          <w:lang w:val="fr-FR"/>
        </w:rPr>
        <w:t xml:space="preserve">Dimanche </w:t>
      </w:r>
      <w:r w:rsidR="00B5515C" w:rsidRPr="00B5515C">
        <w:rPr>
          <w:rFonts w:ascii="Times New Roman" w:hAnsi="Times New Roman"/>
          <w:color w:val="auto"/>
          <w:sz w:val="28"/>
          <w:szCs w:val="28"/>
          <w:lang w:val="fr-FR"/>
        </w:rPr>
        <w:t>[1944] », une lettre de Daniel Wallard, « </w:t>
      </w:r>
      <w:r w:rsidR="00B5515C" w:rsidRPr="008B7E28">
        <w:rPr>
          <w:rFonts w:ascii="Times New Roman" w:hAnsi="Times New Roman"/>
          <w:i/>
          <w:color w:val="auto"/>
          <w:sz w:val="28"/>
          <w:szCs w:val="28"/>
          <w:lang w:val="fr-FR"/>
        </w:rPr>
        <w:t>Dimanche de Pâques</w:t>
      </w:r>
      <w:r w:rsidR="00B5515C" w:rsidRPr="00B5515C">
        <w:rPr>
          <w:rFonts w:ascii="Times New Roman" w:hAnsi="Times New Roman"/>
          <w:color w:val="auto"/>
          <w:sz w:val="28"/>
          <w:szCs w:val="28"/>
          <w:lang w:val="fr-FR"/>
        </w:rPr>
        <w:t xml:space="preserve"> [1944] », une lettre de Jean Paulhan, « </w:t>
      </w:r>
      <w:r w:rsidR="00B5515C" w:rsidRPr="00B5515C">
        <w:rPr>
          <w:rFonts w:ascii="Times New Roman" w:hAnsi="Times New Roman"/>
          <w:i/>
          <w:iCs/>
          <w:color w:val="auto"/>
          <w:sz w:val="28"/>
          <w:szCs w:val="28"/>
          <w:lang w:val="fr-FR"/>
        </w:rPr>
        <w:t xml:space="preserve">21 juin </w:t>
      </w:r>
      <w:r w:rsidR="008B7E28">
        <w:rPr>
          <w:rFonts w:ascii="Times New Roman" w:hAnsi="Times New Roman"/>
          <w:iCs/>
          <w:color w:val="auto"/>
          <w:sz w:val="28"/>
          <w:szCs w:val="28"/>
          <w:lang w:val="fr-FR"/>
        </w:rPr>
        <w:t>[19]</w:t>
      </w:r>
      <w:r w:rsidR="00B5515C" w:rsidRPr="00B5515C">
        <w:rPr>
          <w:rFonts w:ascii="Times New Roman" w:hAnsi="Times New Roman"/>
          <w:i/>
          <w:iCs/>
          <w:color w:val="auto"/>
          <w:sz w:val="28"/>
          <w:szCs w:val="28"/>
          <w:lang w:val="fr-FR"/>
        </w:rPr>
        <w:t>44</w:t>
      </w:r>
      <w:r w:rsidR="00B5515C" w:rsidRPr="00B5515C">
        <w:rPr>
          <w:rFonts w:ascii="Times New Roman" w:hAnsi="Times New Roman"/>
          <w:color w:val="auto"/>
          <w:sz w:val="28"/>
          <w:szCs w:val="28"/>
          <w:lang w:val="fr-FR"/>
        </w:rPr>
        <w:t> », deux lettres de Daniel Wallard « </w:t>
      </w:r>
      <w:r w:rsidR="00B5515C" w:rsidRPr="00B5515C">
        <w:rPr>
          <w:rFonts w:ascii="Times New Roman" w:hAnsi="Times New Roman"/>
          <w:i/>
          <w:iCs/>
          <w:color w:val="auto"/>
          <w:sz w:val="28"/>
          <w:szCs w:val="28"/>
          <w:lang w:val="fr-FR"/>
        </w:rPr>
        <w:t>4 juillet 1944</w:t>
      </w:r>
      <w:r w:rsidR="00B5515C" w:rsidRPr="00B5515C">
        <w:rPr>
          <w:rFonts w:ascii="Times New Roman" w:hAnsi="Times New Roman"/>
          <w:color w:val="auto"/>
          <w:sz w:val="28"/>
          <w:szCs w:val="28"/>
          <w:lang w:val="fr-FR"/>
        </w:rPr>
        <w:t> » et « </w:t>
      </w:r>
      <w:r w:rsidR="00B5515C" w:rsidRPr="00B5515C">
        <w:rPr>
          <w:rFonts w:ascii="Times New Roman" w:hAnsi="Times New Roman"/>
          <w:i/>
          <w:iCs/>
          <w:color w:val="auto"/>
          <w:sz w:val="28"/>
          <w:szCs w:val="28"/>
          <w:lang w:val="fr-FR"/>
        </w:rPr>
        <w:t>le 8 juillet 1944</w:t>
      </w:r>
      <w:r w:rsidR="00B5515C" w:rsidRPr="00B5515C">
        <w:rPr>
          <w:rFonts w:ascii="Times New Roman" w:hAnsi="Times New Roman"/>
          <w:color w:val="auto"/>
          <w:sz w:val="28"/>
          <w:szCs w:val="28"/>
          <w:lang w:val="fr-FR"/>
        </w:rPr>
        <w:t xml:space="preserve"> », dans </w:t>
      </w:r>
      <w:r w:rsidR="00B5515C" w:rsidRPr="00B5515C">
        <w:rPr>
          <w:rFonts w:ascii="Times New Roman" w:hAnsi="Times New Roman"/>
          <w:i/>
          <w:iCs/>
          <w:color w:val="auto"/>
          <w:sz w:val="28"/>
          <w:szCs w:val="28"/>
          <w:lang w:val="fr-FR"/>
        </w:rPr>
        <w:t>Daniel Wallard photographe clandestin réputé pharmacien</w:t>
      </w:r>
      <w:r w:rsidR="00B5515C" w:rsidRPr="00B5515C">
        <w:rPr>
          <w:rFonts w:ascii="Times New Roman" w:hAnsi="Times New Roman"/>
          <w:color w:val="auto"/>
          <w:sz w:val="28"/>
          <w:szCs w:val="28"/>
          <w:lang w:val="fr-FR"/>
        </w:rPr>
        <w:t>, recueil conçu par Benoit Noël, préface de Pierre Juquin, introduction de Hamid Fouladvind, Éditions BVR, 2016, 244 p., p. 65-68.</w:t>
      </w:r>
    </w:p>
    <w:p w14:paraId="5959B877" w14:textId="77777777" w:rsidR="00964D64" w:rsidRDefault="00964D64" w:rsidP="00964D64">
      <w:pPr>
        <w:widowControl w:val="0"/>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 w:val="left" w:pos="8640"/>
        </w:tabs>
        <w:overflowPunct/>
        <w:jc w:val="both"/>
        <w:textAlignment w:val="auto"/>
        <w:rPr>
          <w:rFonts w:ascii="Times New Roman" w:hAnsi="Times New Roman"/>
          <w:color w:val="auto"/>
          <w:sz w:val="28"/>
          <w:szCs w:val="28"/>
          <w:lang w:val="fr-FR"/>
        </w:rPr>
      </w:pPr>
    </w:p>
    <w:p w14:paraId="1C1E18DD" w14:textId="10D871D8" w:rsidR="00964D64" w:rsidRDefault="00964D64" w:rsidP="00964D64">
      <w:pPr>
        <w:widowControl w:val="0"/>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 w:val="left" w:pos="8640"/>
        </w:tabs>
        <w:overflowPunct/>
        <w:jc w:val="both"/>
        <w:textAlignment w:val="auto"/>
        <w:rPr>
          <w:rFonts w:ascii="Times New Roman" w:hAnsi="Times New Roman"/>
          <w:color w:val="auto"/>
          <w:sz w:val="28"/>
          <w:szCs w:val="28"/>
          <w:lang w:val="fr-FR"/>
        </w:rPr>
      </w:pPr>
      <w:r>
        <w:rPr>
          <w:rFonts w:ascii="Times New Roman" w:hAnsi="Times New Roman"/>
          <w:b/>
          <w:color w:val="auto"/>
          <w:sz w:val="28"/>
          <w:szCs w:val="28"/>
          <w:lang w:val="fr-FR"/>
        </w:rPr>
        <w:t xml:space="preserve">2017 </w:t>
      </w:r>
      <w:r>
        <w:rPr>
          <w:rFonts w:ascii="Times New Roman" w:hAnsi="Times New Roman"/>
          <w:color w:val="auto"/>
          <w:sz w:val="28"/>
          <w:szCs w:val="28"/>
          <w:lang w:val="fr-FR"/>
        </w:rPr>
        <w:t xml:space="preserve">– Bernard GROETHUYSEN &amp; Alix GUILLAIN, </w:t>
      </w:r>
      <w:r>
        <w:rPr>
          <w:rFonts w:ascii="Times New Roman" w:hAnsi="Times New Roman"/>
          <w:i/>
          <w:color w:val="auto"/>
          <w:sz w:val="28"/>
          <w:szCs w:val="28"/>
          <w:lang w:val="fr-FR"/>
        </w:rPr>
        <w:t>Lettres 1923-1949 à Jean Paulhan &amp; Germaine Paulhan</w:t>
      </w:r>
      <w:r>
        <w:rPr>
          <w:rFonts w:ascii="Times New Roman" w:hAnsi="Times New Roman"/>
          <w:color w:val="auto"/>
          <w:sz w:val="28"/>
          <w:szCs w:val="28"/>
          <w:lang w:val="fr-FR"/>
        </w:rPr>
        <w:t xml:space="preserve">, </w:t>
      </w:r>
      <w:r w:rsidR="006B6357">
        <w:rPr>
          <w:rFonts w:ascii="Times New Roman" w:hAnsi="Times New Roman"/>
          <w:color w:val="auto"/>
          <w:sz w:val="28"/>
          <w:szCs w:val="28"/>
          <w:lang w:val="fr-FR"/>
        </w:rPr>
        <w:t xml:space="preserve">édition établie, préfacée et annotée par Bernard Dandois, Paris, </w:t>
      </w:r>
      <w:r w:rsidR="00170B24">
        <w:rPr>
          <w:rFonts w:ascii="Times New Roman" w:hAnsi="Times New Roman"/>
          <w:color w:val="auto"/>
          <w:sz w:val="28"/>
          <w:szCs w:val="28"/>
          <w:lang w:val="fr-FR"/>
        </w:rPr>
        <w:t>Éditions Claire Paulhan, a</w:t>
      </w:r>
      <w:r>
        <w:rPr>
          <w:rFonts w:ascii="Times New Roman" w:hAnsi="Times New Roman"/>
          <w:color w:val="auto"/>
          <w:sz w:val="28"/>
          <w:szCs w:val="28"/>
          <w:lang w:val="fr-FR"/>
        </w:rPr>
        <w:t>nnée MMXVII, 240 p. [volume achevé d’imprimer en mars 2017 et tiré à 500 exemplaires].</w:t>
      </w:r>
    </w:p>
    <w:p w14:paraId="0C671F2A" w14:textId="77777777" w:rsidR="001967F6" w:rsidRDefault="001967F6" w:rsidP="00964D64">
      <w:pPr>
        <w:widowControl w:val="0"/>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 w:val="left" w:pos="8640"/>
        </w:tabs>
        <w:overflowPunct/>
        <w:jc w:val="both"/>
        <w:textAlignment w:val="auto"/>
        <w:rPr>
          <w:rFonts w:ascii="Times New Roman" w:hAnsi="Times New Roman"/>
          <w:color w:val="auto"/>
          <w:sz w:val="28"/>
          <w:szCs w:val="28"/>
          <w:lang w:val="fr-FR"/>
        </w:rPr>
      </w:pPr>
    </w:p>
    <w:p w14:paraId="602FECED" w14:textId="17F4DB17" w:rsidR="00402927" w:rsidRPr="00402927" w:rsidRDefault="00402927" w:rsidP="00964D64">
      <w:pPr>
        <w:widowControl w:val="0"/>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 w:val="left" w:pos="8640"/>
        </w:tabs>
        <w:overflowPunct/>
        <w:jc w:val="both"/>
        <w:textAlignment w:val="auto"/>
        <w:rPr>
          <w:rFonts w:ascii="Times New Roman" w:hAnsi="Times New Roman"/>
          <w:color w:val="auto"/>
          <w:sz w:val="28"/>
          <w:szCs w:val="28"/>
          <w:lang w:val="fr-FR"/>
        </w:rPr>
      </w:pPr>
      <w:r>
        <w:rPr>
          <w:rFonts w:ascii="Times New Roman" w:hAnsi="Times New Roman"/>
          <w:color w:val="auto"/>
          <w:sz w:val="28"/>
          <w:szCs w:val="28"/>
          <w:lang w:val="fr-FR"/>
        </w:rPr>
        <w:t>– lettre de Jean Pa</w:t>
      </w:r>
      <w:r w:rsidR="00464C2E">
        <w:rPr>
          <w:rFonts w:ascii="Times New Roman" w:hAnsi="Times New Roman"/>
          <w:color w:val="auto"/>
          <w:sz w:val="28"/>
          <w:szCs w:val="28"/>
          <w:lang w:val="fr-FR"/>
        </w:rPr>
        <w:t>ulhan à René Drouin [</w:t>
      </w:r>
      <w:r w:rsidR="00464C2E">
        <w:rPr>
          <w:rFonts w:ascii="Times New Roman" w:hAnsi="Times New Roman"/>
          <w:i/>
          <w:color w:val="auto"/>
          <w:sz w:val="28"/>
          <w:szCs w:val="28"/>
          <w:lang w:val="fr-FR"/>
        </w:rPr>
        <w:t>1947</w:t>
      </w:r>
      <w:r>
        <w:rPr>
          <w:rFonts w:ascii="Times New Roman" w:hAnsi="Times New Roman"/>
          <w:color w:val="auto"/>
          <w:sz w:val="28"/>
          <w:szCs w:val="28"/>
          <w:lang w:val="fr-FR"/>
        </w:rPr>
        <w:t>], lettre de Je</w:t>
      </w:r>
      <w:r w:rsidR="00464C2E">
        <w:rPr>
          <w:rFonts w:ascii="Times New Roman" w:hAnsi="Times New Roman"/>
          <w:color w:val="auto"/>
          <w:sz w:val="28"/>
          <w:szCs w:val="28"/>
          <w:lang w:val="fr-FR"/>
        </w:rPr>
        <w:t>an Dubuffet à Jean Paulhan [</w:t>
      </w:r>
      <w:r w:rsidR="00464C2E">
        <w:rPr>
          <w:rFonts w:ascii="Times New Roman" w:hAnsi="Times New Roman"/>
          <w:i/>
          <w:color w:val="auto"/>
          <w:sz w:val="28"/>
          <w:szCs w:val="28"/>
          <w:lang w:val="fr-FR"/>
        </w:rPr>
        <w:t>1944</w:t>
      </w:r>
      <w:r>
        <w:rPr>
          <w:rFonts w:ascii="Times New Roman" w:hAnsi="Times New Roman"/>
          <w:color w:val="auto"/>
          <w:sz w:val="28"/>
          <w:szCs w:val="28"/>
          <w:lang w:val="fr-FR"/>
        </w:rPr>
        <w:t xml:space="preserve">], dans </w:t>
      </w:r>
      <w:r>
        <w:rPr>
          <w:rFonts w:ascii="Times New Roman" w:hAnsi="Times New Roman"/>
          <w:i/>
          <w:color w:val="auto"/>
          <w:sz w:val="28"/>
          <w:szCs w:val="28"/>
          <w:lang w:val="fr-FR"/>
        </w:rPr>
        <w:t>René Drouin et ses peintres. Quand le catalogue d’exposition devient livre d’art</w:t>
      </w:r>
      <w:r w:rsidR="00464C2E">
        <w:rPr>
          <w:rFonts w:ascii="Times New Roman" w:hAnsi="Times New Roman"/>
          <w:color w:val="auto"/>
          <w:sz w:val="28"/>
          <w:szCs w:val="28"/>
          <w:lang w:val="fr-FR"/>
        </w:rPr>
        <w:t>, Bibliothèque des Arts décoratifs, 2017, 78 p. [dans un volume</w:t>
      </w:r>
      <w:r>
        <w:rPr>
          <w:rFonts w:ascii="Times New Roman" w:hAnsi="Times New Roman"/>
          <w:color w:val="auto"/>
          <w:sz w:val="28"/>
          <w:szCs w:val="28"/>
          <w:lang w:val="fr-FR"/>
        </w:rPr>
        <w:t xml:space="preserve"> imprimé chez</w:t>
      </w:r>
      <w:r w:rsidR="00464C2E">
        <w:rPr>
          <w:rFonts w:ascii="Times New Roman" w:hAnsi="Times New Roman"/>
          <w:color w:val="auto"/>
          <w:sz w:val="28"/>
          <w:szCs w:val="28"/>
          <w:lang w:val="fr-FR"/>
        </w:rPr>
        <w:t xml:space="preserve"> Ad’Hoc en mai 2017, voir p. 25 et 31</w:t>
      </w:r>
      <w:r>
        <w:rPr>
          <w:rFonts w:ascii="Times New Roman" w:hAnsi="Times New Roman"/>
          <w:color w:val="auto"/>
          <w:sz w:val="28"/>
          <w:szCs w:val="28"/>
          <w:lang w:val="fr-FR"/>
        </w:rPr>
        <w:t xml:space="preserve"> les </w:t>
      </w:r>
      <w:r w:rsidR="00464C2E">
        <w:rPr>
          <w:rFonts w:ascii="Times New Roman" w:hAnsi="Times New Roman"/>
          <w:color w:val="auto"/>
          <w:sz w:val="28"/>
          <w:szCs w:val="28"/>
          <w:lang w:val="fr-FR"/>
        </w:rPr>
        <w:t xml:space="preserve">deux </w:t>
      </w:r>
      <w:r>
        <w:rPr>
          <w:rFonts w:ascii="Times New Roman" w:hAnsi="Times New Roman"/>
          <w:color w:val="auto"/>
          <w:sz w:val="28"/>
          <w:szCs w:val="28"/>
          <w:lang w:val="fr-FR"/>
        </w:rPr>
        <w:t xml:space="preserve">documents mentionnés]. </w:t>
      </w:r>
    </w:p>
    <w:p w14:paraId="29A11B70" w14:textId="77777777" w:rsidR="00402927" w:rsidRDefault="00402927" w:rsidP="00964D64">
      <w:pPr>
        <w:widowControl w:val="0"/>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 w:val="left" w:pos="8640"/>
        </w:tabs>
        <w:overflowPunct/>
        <w:jc w:val="both"/>
        <w:textAlignment w:val="auto"/>
        <w:rPr>
          <w:rFonts w:ascii="Times New Roman" w:hAnsi="Times New Roman"/>
          <w:color w:val="auto"/>
          <w:sz w:val="28"/>
          <w:szCs w:val="28"/>
          <w:lang w:val="fr-FR"/>
        </w:rPr>
      </w:pPr>
    </w:p>
    <w:p w14:paraId="6B23428E" w14:textId="1D086021" w:rsidR="001967F6" w:rsidRPr="00B5515C" w:rsidRDefault="004F22AC" w:rsidP="00964D64">
      <w:pPr>
        <w:widowControl w:val="0"/>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 w:val="left" w:pos="8640"/>
        </w:tabs>
        <w:overflowPunct/>
        <w:jc w:val="both"/>
        <w:textAlignment w:val="auto"/>
        <w:rPr>
          <w:rFonts w:ascii="Times New Roman" w:hAnsi="Times New Roman"/>
          <w:color w:val="auto"/>
          <w:sz w:val="28"/>
          <w:szCs w:val="28"/>
          <w:lang w:val="fr-FR"/>
        </w:rPr>
      </w:pPr>
      <w:r>
        <w:rPr>
          <w:rFonts w:ascii="Times New Roman" w:hAnsi="Times New Roman"/>
          <w:color w:val="auto"/>
          <w:sz w:val="28"/>
          <w:szCs w:val="28"/>
          <w:lang w:val="fr-FR"/>
        </w:rPr>
        <w:t>– Pierre DRIEU l</w:t>
      </w:r>
      <w:r w:rsidR="00BF558E">
        <w:rPr>
          <w:rFonts w:ascii="Times New Roman" w:hAnsi="Times New Roman"/>
          <w:color w:val="auto"/>
          <w:sz w:val="28"/>
          <w:szCs w:val="28"/>
          <w:lang w:val="fr-FR"/>
        </w:rPr>
        <w:t xml:space="preserve">a ROCHELLE &amp; Jean PAULHAN, </w:t>
      </w:r>
      <w:r w:rsidR="00BF558E">
        <w:rPr>
          <w:rFonts w:ascii="Times New Roman" w:hAnsi="Times New Roman"/>
          <w:i/>
          <w:color w:val="auto"/>
          <w:sz w:val="28"/>
          <w:szCs w:val="28"/>
          <w:lang w:val="fr-FR"/>
        </w:rPr>
        <w:t>Correspondance 1925-1944</w:t>
      </w:r>
      <w:r w:rsidR="00BF558E">
        <w:rPr>
          <w:rFonts w:ascii="Times New Roman" w:hAnsi="Times New Roman"/>
          <w:color w:val="auto"/>
          <w:sz w:val="28"/>
          <w:szCs w:val="28"/>
          <w:lang w:val="fr-FR"/>
        </w:rPr>
        <w:t xml:space="preserve">, </w:t>
      </w:r>
      <w:r w:rsidR="00623B8D">
        <w:rPr>
          <w:rFonts w:ascii="Times New Roman" w:hAnsi="Times New Roman"/>
          <w:color w:val="auto"/>
          <w:sz w:val="28"/>
          <w:szCs w:val="28"/>
          <w:lang w:val="fr-FR"/>
        </w:rPr>
        <w:t>édition établie, introduite et annotée par Hélène Baty-Delalande, Éditions Claire Paulhan, année MMXVII, 352 p.</w:t>
      </w:r>
      <w:r w:rsidR="00402927">
        <w:rPr>
          <w:rFonts w:ascii="Times New Roman" w:hAnsi="Times New Roman"/>
          <w:color w:val="auto"/>
          <w:sz w:val="28"/>
          <w:szCs w:val="28"/>
          <w:lang w:val="fr-FR"/>
        </w:rPr>
        <w:t xml:space="preserve"> [volume achevé en novembre 2017].</w:t>
      </w:r>
    </w:p>
    <w:p w14:paraId="5CC1963A" w14:textId="77777777" w:rsidR="00B5515C" w:rsidRPr="00B5515C" w:rsidRDefault="00B5515C" w:rsidP="00B5515C">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p>
    <w:p w14:paraId="71F55E2F" w14:textId="56C4F029" w:rsidR="00974785" w:rsidRDefault="00B5412C" w:rsidP="0097478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sidRPr="00B5412C">
        <w:rPr>
          <w:rFonts w:ascii="Times New Roman" w:hAnsi="Times New Roman"/>
          <w:b/>
          <w:sz w:val="28"/>
          <w:szCs w:val="28"/>
          <w:lang w:val="fr-FR"/>
        </w:rPr>
        <w:t>2018</w:t>
      </w:r>
      <w:r>
        <w:rPr>
          <w:rFonts w:ascii="Times New Roman" w:hAnsi="Times New Roman"/>
          <w:sz w:val="28"/>
          <w:szCs w:val="28"/>
          <w:lang w:val="fr-FR"/>
        </w:rPr>
        <w:t xml:space="preserve"> – </w:t>
      </w:r>
      <w:r w:rsidR="00974785" w:rsidRPr="00B5515C">
        <w:rPr>
          <w:rFonts w:ascii="Times New Roman" w:hAnsi="Times New Roman"/>
          <w:i/>
          <w:sz w:val="28"/>
        </w:rPr>
        <w:t>Œuvres complètes</w:t>
      </w:r>
      <w:r w:rsidR="00974785">
        <w:rPr>
          <w:rFonts w:ascii="Times New Roman" w:hAnsi="Times New Roman"/>
          <w:sz w:val="28"/>
        </w:rPr>
        <w:t>, IV, « Critique littéraire, I</w:t>
      </w:r>
      <w:r w:rsidR="00974785" w:rsidRPr="00B5515C">
        <w:rPr>
          <w:rFonts w:ascii="Times New Roman" w:hAnsi="Times New Roman"/>
          <w:sz w:val="28"/>
        </w:rPr>
        <w:t> », édition établie, préfacée et annotée / par Bernard Baillaud / ouvrage publié avec le / concours de l’Académie française / Fondation Pierre et Jacqueli</w:t>
      </w:r>
      <w:r w:rsidR="00974785">
        <w:rPr>
          <w:rFonts w:ascii="Times New Roman" w:hAnsi="Times New Roman"/>
          <w:sz w:val="28"/>
        </w:rPr>
        <w:t>ne Domec, Paris, Gallimard, 2018, 784 p. [</w:t>
      </w:r>
      <w:r w:rsidR="00974785" w:rsidRPr="00B5515C">
        <w:rPr>
          <w:rFonts w:ascii="Times New Roman" w:hAnsi="Times New Roman"/>
          <w:sz w:val="28"/>
        </w:rPr>
        <w:t>ouvrage achevé d’imprimer</w:t>
      </w:r>
      <w:r w:rsidR="00974785">
        <w:rPr>
          <w:rFonts w:ascii="Times New Roman" w:hAnsi="Times New Roman"/>
          <w:sz w:val="28"/>
        </w:rPr>
        <w:t xml:space="preserve"> sur Timson </w:t>
      </w:r>
      <w:r w:rsidR="00974785" w:rsidRPr="00B5515C">
        <w:rPr>
          <w:rFonts w:ascii="Times New Roman" w:hAnsi="Times New Roman"/>
          <w:sz w:val="28"/>
        </w:rPr>
        <w:t>par Normandi</w:t>
      </w:r>
      <w:r w:rsidR="00974785">
        <w:rPr>
          <w:rFonts w:ascii="Times New Roman" w:hAnsi="Times New Roman"/>
          <w:sz w:val="28"/>
        </w:rPr>
        <w:t>e Roto Impressions à Lonrai, en juin 2018</w:t>
      </w:r>
      <w:r w:rsidR="00974785" w:rsidRPr="00B5515C">
        <w:rPr>
          <w:rFonts w:ascii="Times New Roman" w:hAnsi="Times New Roman"/>
          <w:sz w:val="28"/>
        </w:rPr>
        <w:t>].</w:t>
      </w:r>
    </w:p>
    <w:p w14:paraId="5B13B716" w14:textId="77777777" w:rsidR="00974785" w:rsidRDefault="00974785" w:rsidP="0097478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27611F66" w14:textId="74275A23" w:rsidR="00974785" w:rsidRDefault="00974785" w:rsidP="0097478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r>
        <w:rPr>
          <w:rFonts w:ascii="Times New Roman" w:hAnsi="Times New Roman"/>
          <w:sz w:val="28"/>
          <w:szCs w:val="28"/>
          <w:lang w:val="fr-FR"/>
        </w:rPr>
        <w:t xml:space="preserve">– </w:t>
      </w:r>
      <w:r w:rsidRPr="00B5515C">
        <w:rPr>
          <w:rFonts w:ascii="Times New Roman" w:hAnsi="Times New Roman"/>
          <w:i/>
          <w:sz w:val="28"/>
        </w:rPr>
        <w:t>Œuvres complètes</w:t>
      </w:r>
      <w:r>
        <w:rPr>
          <w:rFonts w:ascii="Times New Roman" w:hAnsi="Times New Roman"/>
          <w:sz w:val="28"/>
        </w:rPr>
        <w:t>, V, « Critique littéraire, II</w:t>
      </w:r>
      <w:r w:rsidRPr="00B5515C">
        <w:rPr>
          <w:rFonts w:ascii="Times New Roman" w:hAnsi="Times New Roman"/>
          <w:sz w:val="28"/>
        </w:rPr>
        <w:t> », édition établie, préfacée et annotée / par Bernard Baillaud / ouvrage publié avec le / concours de l’Académie française / Fondation Pierre et Jacqueli</w:t>
      </w:r>
      <w:r>
        <w:rPr>
          <w:rFonts w:ascii="Times New Roman" w:hAnsi="Times New Roman"/>
          <w:sz w:val="28"/>
        </w:rPr>
        <w:t>ne Domec, Paris, Gallimard, 2018, 784 p. [</w:t>
      </w:r>
      <w:r w:rsidRPr="00B5515C">
        <w:rPr>
          <w:rFonts w:ascii="Times New Roman" w:hAnsi="Times New Roman"/>
          <w:sz w:val="28"/>
        </w:rPr>
        <w:t>ouvrage achevé d’imprimer</w:t>
      </w:r>
      <w:r>
        <w:rPr>
          <w:rFonts w:ascii="Times New Roman" w:hAnsi="Times New Roman"/>
          <w:sz w:val="28"/>
        </w:rPr>
        <w:t xml:space="preserve"> sur Timson </w:t>
      </w:r>
      <w:r w:rsidRPr="00B5515C">
        <w:rPr>
          <w:rFonts w:ascii="Times New Roman" w:hAnsi="Times New Roman"/>
          <w:sz w:val="28"/>
        </w:rPr>
        <w:t>par Normandi</w:t>
      </w:r>
      <w:r>
        <w:rPr>
          <w:rFonts w:ascii="Times New Roman" w:hAnsi="Times New Roman"/>
          <w:sz w:val="28"/>
        </w:rPr>
        <w:t>e Roto Impressions à Lonrai, en juin 2018</w:t>
      </w:r>
      <w:r w:rsidRPr="00B5515C">
        <w:rPr>
          <w:rFonts w:ascii="Times New Roman" w:hAnsi="Times New Roman"/>
          <w:sz w:val="28"/>
        </w:rPr>
        <w:t>].</w:t>
      </w:r>
    </w:p>
    <w:p w14:paraId="5A20621F" w14:textId="77777777" w:rsidR="00974785" w:rsidRDefault="00974785" w:rsidP="0097478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rPr>
      </w:pPr>
    </w:p>
    <w:p w14:paraId="5BC8C25D" w14:textId="76928022" w:rsidR="006557EC" w:rsidRPr="003408EF" w:rsidRDefault="00BB7548" w:rsidP="006557EC">
      <w:pPr>
        <w:widowControl w:val="0"/>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 w:val="left" w:pos="8640"/>
        </w:tabs>
        <w:overflowPunct/>
        <w:jc w:val="both"/>
        <w:textAlignment w:val="auto"/>
        <w:rPr>
          <w:rFonts w:ascii="Times New Roman" w:hAnsi="Times New Roman"/>
          <w:i/>
          <w:iCs/>
          <w:color w:val="auto"/>
          <w:sz w:val="28"/>
          <w:szCs w:val="28"/>
          <w:lang w:val="fr-FR"/>
        </w:rPr>
      </w:pPr>
      <w:r>
        <w:rPr>
          <w:rFonts w:ascii="Times New Roman" w:hAnsi="Times New Roman"/>
          <w:b/>
          <w:color w:val="auto"/>
          <w:sz w:val="28"/>
          <w:szCs w:val="28"/>
          <w:lang w:val="fr-FR"/>
        </w:rPr>
        <w:t xml:space="preserve">2019 </w:t>
      </w:r>
      <w:r w:rsidRPr="003408EF">
        <w:rPr>
          <w:rFonts w:ascii="Times New Roman" w:hAnsi="Times New Roman"/>
          <w:color w:val="auto"/>
          <w:sz w:val="28"/>
          <w:szCs w:val="28"/>
          <w:lang w:val="fr-FR"/>
        </w:rPr>
        <w:t xml:space="preserve">– une lettre </w:t>
      </w:r>
      <w:r w:rsidRPr="003408EF">
        <w:rPr>
          <w:rFonts w:ascii="Times New Roman" w:hAnsi="Times New Roman"/>
          <w:i/>
          <w:color w:val="auto"/>
          <w:sz w:val="28"/>
          <w:szCs w:val="28"/>
          <w:lang w:val="fr-FR"/>
        </w:rPr>
        <w:t>a.s</w:t>
      </w:r>
      <w:r w:rsidRPr="003408EF">
        <w:rPr>
          <w:rFonts w:ascii="Times New Roman" w:hAnsi="Times New Roman"/>
          <w:color w:val="auto"/>
          <w:sz w:val="28"/>
          <w:szCs w:val="28"/>
          <w:lang w:val="fr-FR"/>
        </w:rPr>
        <w:t>., de Jean Paulhan à Paul Éluard, datée « </w:t>
      </w:r>
      <w:r w:rsidRPr="003408EF">
        <w:rPr>
          <w:rFonts w:ascii="Times New Roman" w:hAnsi="Times New Roman"/>
          <w:i/>
          <w:iCs/>
          <w:color w:val="auto"/>
          <w:sz w:val="28"/>
          <w:szCs w:val="28"/>
          <w:lang w:val="fr-FR"/>
        </w:rPr>
        <w:t xml:space="preserve">le 26 Novembre </w:t>
      </w:r>
      <w:r w:rsidRPr="003408EF">
        <w:rPr>
          <w:rFonts w:ascii="Times New Roman" w:hAnsi="Times New Roman"/>
          <w:color w:val="auto"/>
          <w:sz w:val="28"/>
          <w:szCs w:val="28"/>
          <w:lang w:val="fr-FR"/>
        </w:rPr>
        <w:t xml:space="preserve">[1943] », reproduite dans </w:t>
      </w:r>
      <w:r w:rsidRPr="003408EF">
        <w:rPr>
          <w:rFonts w:ascii="Times New Roman" w:hAnsi="Times New Roman"/>
          <w:i/>
          <w:iCs/>
          <w:color w:val="auto"/>
          <w:sz w:val="28"/>
          <w:szCs w:val="28"/>
          <w:lang w:val="fr-FR"/>
        </w:rPr>
        <w:t>Minuit au cœur, Au cœur de minuit. Le Coffret Éluard : histoire d’un exemplaire</w:t>
      </w:r>
      <w:r w:rsidRPr="003408EF">
        <w:rPr>
          <w:rFonts w:ascii="Times New Roman" w:hAnsi="Times New Roman"/>
          <w:color w:val="auto"/>
          <w:sz w:val="28"/>
          <w:szCs w:val="28"/>
          <w:lang w:val="fr-FR"/>
        </w:rPr>
        <w:t>, Paris, Librairies Métamorphoses, MMXIX, p. XXV du cahier iconographique [</w:t>
      </w:r>
      <w:r w:rsidRPr="003408EF">
        <w:rPr>
          <w:rFonts w:ascii="Times New Roman" w:hAnsi="Times New Roman"/>
          <w:color w:val="auto"/>
          <w:sz w:val="30"/>
          <w:szCs w:val="30"/>
          <w:lang w:val="fr-FR"/>
        </w:rPr>
        <w:t>4 pp. en 1 f. double de 90 × 130 mm,</w:t>
      </w:r>
      <w:r w:rsidRPr="003408EF">
        <w:rPr>
          <w:rFonts w:ascii="Times New Roman" w:hAnsi="Times New Roman"/>
          <w:color w:val="auto"/>
          <w:szCs w:val="24"/>
          <w:lang w:val="fr-FR"/>
        </w:rPr>
        <w:t xml:space="preserve"> </w:t>
      </w:r>
      <w:r w:rsidRPr="003408EF">
        <w:rPr>
          <w:rFonts w:ascii="Times New Roman" w:hAnsi="Times New Roman"/>
          <w:color w:val="auto"/>
          <w:sz w:val="30"/>
          <w:szCs w:val="30"/>
          <w:lang w:val="fr-FR"/>
        </w:rPr>
        <w:t xml:space="preserve">montée sur onglet en tête de </w:t>
      </w:r>
      <w:r w:rsidRPr="003408EF">
        <w:rPr>
          <w:rFonts w:ascii="Times New Roman" w:hAnsi="Times New Roman"/>
          <w:i/>
          <w:iCs/>
          <w:color w:val="auto"/>
          <w:sz w:val="30"/>
          <w:szCs w:val="30"/>
          <w:lang w:val="fr-FR"/>
        </w:rPr>
        <w:t>Les Bannis</w:t>
      </w:r>
      <w:r w:rsidRPr="003408EF">
        <w:rPr>
          <w:rFonts w:ascii="Times New Roman" w:hAnsi="Times New Roman"/>
          <w:color w:val="auto"/>
          <w:sz w:val="30"/>
          <w:szCs w:val="30"/>
          <w:lang w:val="fr-FR"/>
        </w:rPr>
        <w:t>, volume des Éditions de Minuit achevé d’imprimer le 14.7.1944].</w:t>
      </w:r>
    </w:p>
    <w:p w14:paraId="3FD557B5" w14:textId="77777777" w:rsidR="006557EC" w:rsidRDefault="006557EC" w:rsidP="000118B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p>
    <w:p w14:paraId="0E35AA9C" w14:textId="5D6E1D02" w:rsidR="003408EF" w:rsidRDefault="003408EF" w:rsidP="000118B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r>
        <w:rPr>
          <w:rFonts w:ascii="Times New Roman" w:hAnsi="Times New Roman"/>
          <w:sz w:val="28"/>
          <w:szCs w:val="28"/>
          <w:lang w:val="fr-FR"/>
        </w:rPr>
        <w:t>– « Sahara », fragment de manuscrit autographe, barré à l’encre rouge</w:t>
      </w:r>
      <w:r w:rsidR="00A2144A">
        <w:rPr>
          <w:rFonts w:ascii="Times New Roman" w:hAnsi="Times New Roman"/>
          <w:sz w:val="28"/>
          <w:szCs w:val="28"/>
          <w:lang w:val="fr-FR"/>
        </w:rPr>
        <w:t>, 1 f. in-4 avec additions au verso</w:t>
      </w:r>
      <w:r>
        <w:rPr>
          <w:rFonts w:ascii="Times New Roman" w:hAnsi="Times New Roman"/>
          <w:sz w:val="28"/>
          <w:szCs w:val="28"/>
          <w:lang w:val="fr-FR"/>
        </w:rPr>
        <w:t xml:space="preserve">, lors de la vente aux enchères publiques, </w:t>
      </w:r>
      <w:r w:rsidR="00A2144A">
        <w:rPr>
          <w:rFonts w:ascii="Times New Roman" w:hAnsi="Times New Roman"/>
          <w:sz w:val="28"/>
          <w:szCs w:val="28"/>
          <w:lang w:val="fr-FR"/>
        </w:rPr>
        <w:t xml:space="preserve">par </w:t>
      </w:r>
      <w:r>
        <w:rPr>
          <w:rFonts w:ascii="Times New Roman" w:hAnsi="Times New Roman"/>
          <w:sz w:val="28"/>
        </w:rPr>
        <w:t>Thierry de Maigret</w:t>
      </w:r>
      <w:r w:rsidR="00A2144A">
        <w:rPr>
          <w:rFonts w:ascii="Times New Roman" w:hAnsi="Times New Roman"/>
          <w:sz w:val="28"/>
        </w:rPr>
        <w:t>,</w:t>
      </w:r>
      <w:r>
        <w:rPr>
          <w:rFonts w:ascii="Times New Roman" w:hAnsi="Times New Roman"/>
          <w:sz w:val="28"/>
        </w:rPr>
        <w:t xml:space="preserve"> avec les 635 lettres de Jean Paulhan à Yolande Fièvre</w:t>
      </w:r>
      <w:r w:rsidR="00A2144A">
        <w:rPr>
          <w:rFonts w:ascii="Times New Roman" w:hAnsi="Times New Roman"/>
          <w:sz w:val="28"/>
        </w:rPr>
        <w:t xml:space="preserve"> qui formaient le n° 1 du catalogue</w:t>
      </w:r>
      <w:r>
        <w:rPr>
          <w:rFonts w:ascii="Times New Roman" w:hAnsi="Times New Roman"/>
          <w:sz w:val="28"/>
        </w:rPr>
        <w:t>, Hôtel Drouot, salle 10, jeudi 6 juin 2019, à 13 heures 30,</w:t>
      </w:r>
      <w:r w:rsidR="00A2144A">
        <w:rPr>
          <w:rFonts w:ascii="Times New Roman" w:hAnsi="Times New Roman"/>
          <w:sz w:val="28"/>
        </w:rPr>
        <w:t xml:space="preserve"> p. 13, numéro 8 du catalogue</w:t>
      </w:r>
      <w:r>
        <w:rPr>
          <w:rFonts w:ascii="Times New Roman" w:hAnsi="Times New Roman"/>
          <w:sz w:val="28"/>
        </w:rPr>
        <w:t>.</w:t>
      </w:r>
    </w:p>
    <w:p w14:paraId="3BDECDC2" w14:textId="77777777" w:rsidR="003408EF" w:rsidRPr="00B5515C" w:rsidRDefault="003408EF" w:rsidP="000118B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p>
    <w:p w14:paraId="12524672" w14:textId="3CFCDF91" w:rsidR="000118BF" w:rsidRDefault="00170B24" w:rsidP="00170B2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r>
        <w:rPr>
          <w:rFonts w:ascii="Times New Roman" w:hAnsi="Times New Roman"/>
          <w:sz w:val="28"/>
          <w:szCs w:val="28"/>
          <w:lang w:val="fr-FR"/>
        </w:rPr>
        <w:t xml:space="preserve">– </w:t>
      </w:r>
      <w:r w:rsidR="004A45CE">
        <w:rPr>
          <w:rFonts w:ascii="Times New Roman" w:hAnsi="Times New Roman"/>
          <w:sz w:val="28"/>
          <w:szCs w:val="28"/>
          <w:lang w:val="fr-FR"/>
        </w:rPr>
        <w:t xml:space="preserve">Félix FÉNÉON &amp; Jean PAULHAN, </w:t>
      </w:r>
      <w:r w:rsidR="004A45CE">
        <w:rPr>
          <w:rFonts w:ascii="Times New Roman" w:hAnsi="Times New Roman"/>
          <w:i/>
          <w:sz w:val="28"/>
          <w:szCs w:val="28"/>
          <w:lang w:val="fr-FR"/>
        </w:rPr>
        <w:t>Correspondance 1917-1944</w:t>
      </w:r>
      <w:r w:rsidR="004A45CE">
        <w:rPr>
          <w:rFonts w:ascii="Times New Roman" w:hAnsi="Times New Roman"/>
          <w:sz w:val="28"/>
          <w:szCs w:val="28"/>
          <w:lang w:val="fr-FR"/>
        </w:rPr>
        <w:t>, édition établie et annotée par Patrick Fréchet &amp; Claire Paulhan, préfacée par Claire Paulhan, Paris, Éditions Claire Paulhan, année MMXIX, 246 p. [</w:t>
      </w:r>
      <w:r w:rsidR="004F279F">
        <w:rPr>
          <w:rFonts w:ascii="Times New Roman" w:hAnsi="Times New Roman"/>
          <w:sz w:val="28"/>
          <w:szCs w:val="28"/>
          <w:lang w:val="fr-FR"/>
        </w:rPr>
        <w:t xml:space="preserve">volume achevé d’imprimer en octobre 2019, de la </w:t>
      </w:r>
      <w:r w:rsidR="004A45CE">
        <w:rPr>
          <w:rFonts w:ascii="Times New Roman" w:hAnsi="Times New Roman"/>
          <w:sz w:val="28"/>
          <w:szCs w:val="28"/>
          <w:lang w:val="fr-FR"/>
        </w:rPr>
        <w:t>collection « Correspondances de Jean Paulhan »].</w:t>
      </w:r>
    </w:p>
    <w:p w14:paraId="3E5AD07B" w14:textId="77777777" w:rsidR="00170B24" w:rsidRDefault="00170B24" w:rsidP="00170B24">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p>
    <w:p w14:paraId="5A942C21" w14:textId="5AE9AE47" w:rsidR="00170B24" w:rsidRPr="00CA2620" w:rsidRDefault="00170B24" w:rsidP="00CA2620">
      <w:pPr>
        <w:jc w:val="both"/>
        <w:rPr>
          <w:rFonts w:ascii="Times" w:hAnsi="Times"/>
          <w:color w:val="auto"/>
          <w:sz w:val="20"/>
          <w:lang w:val="fr-FR"/>
        </w:rPr>
      </w:pPr>
      <w:r>
        <w:rPr>
          <w:rFonts w:ascii="Times New Roman" w:hAnsi="Times New Roman"/>
          <w:b/>
          <w:sz w:val="28"/>
          <w:szCs w:val="28"/>
          <w:lang w:val="fr-FR"/>
        </w:rPr>
        <w:t xml:space="preserve">2020 </w:t>
      </w:r>
      <w:r>
        <w:rPr>
          <w:rFonts w:ascii="Times New Roman" w:hAnsi="Times New Roman"/>
          <w:sz w:val="28"/>
          <w:szCs w:val="28"/>
          <w:lang w:val="fr-FR"/>
        </w:rPr>
        <w:t xml:space="preserve">– </w:t>
      </w:r>
      <w:r w:rsidR="00E6508A">
        <w:rPr>
          <w:rFonts w:ascii="Times New Roman" w:hAnsi="Times New Roman"/>
          <w:sz w:val="28"/>
          <w:szCs w:val="28"/>
          <w:lang w:val="fr-FR"/>
        </w:rPr>
        <w:t xml:space="preserve">Jean PAULHAN – Henri POURRAT, </w:t>
      </w:r>
      <w:r w:rsidR="00E6508A">
        <w:rPr>
          <w:rFonts w:ascii="Times New Roman" w:hAnsi="Times New Roman"/>
          <w:i/>
          <w:sz w:val="28"/>
          <w:szCs w:val="28"/>
          <w:lang w:val="fr-FR"/>
        </w:rPr>
        <w:t>Correspondance 1920-1959</w:t>
      </w:r>
      <w:r w:rsidR="00E6508A">
        <w:rPr>
          <w:rFonts w:ascii="Times New Roman" w:hAnsi="Times New Roman"/>
          <w:sz w:val="28"/>
          <w:szCs w:val="28"/>
          <w:lang w:val="fr-FR"/>
        </w:rPr>
        <w:t>, lettres choisies, établies et commentées par Claude Dalet et M</w:t>
      </w:r>
      <w:r w:rsidR="00194733">
        <w:rPr>
          <w:rFonts w:ascii="Times New Roman" w:hAnsi="Times New Roman"/>
          <w:sz w:val="28"/>
          <w:szCs w:val="28"/>
          <w:lang w:val="fr-FR"/>
        </w:rPr>
        <w:t>i</w:t>
      </w:r>
      <w:r w:rsidR="00E6508A">
        <w:rPr>
          <w:rFonts w:ascii="Times New Roman" w:hAnsi="Times New Roman"/>
          <w:sz w:val="28"/>
          <w:szCs w:val="28"/>
          <w:lang w:val="fr-FR"/>
        </w:rPr>
        <w:t xml:space="preserve">chel Lioure, avec la collaboration d’Anne-Marie Lauras, </w:t>
      </w:r>
      <w:r w:rsidR="00CA2620">
        <w:rPr>
          <w:rFonts w:ascii="Times New Roman" w:hAnsi="Times New Roman"/>
          <w:sz w:val="28"/>
          <w:szCs w:val="28"/>
          <w:lang w:val="fr-FR"/>
        </w:rPr>
        <w:t xml:space="preserve">Paris, </w:t>
      </w:r>
      <w:r w:rsidR="00E6508A">
        <w:rPr>
          <w:rFonts w:ascii="Times New Roman" w:hAnsi="Times New Roman"/>
          <w:sz w:val="28"/>
          <w:szCs w:val="28"/>
          <w:lang w:val="fr-FR"/>
        </w:rPr>
        <w:t xml:space="preserve">Gallimard, 2020, 816 p. [coll. « Les cahiers de la </w:t>
      </w:r>
      <w:r w:rsidR="00E6508A">
        <w:rPr>
          <w:rFonts w:ascii="Times New Roman" w:hAnsi="Times New Roman"/>
          <w:i/>
          <w:sz w:val="28"/>
          <w:szCs w:val="28"/>
          <w:lang w:val="fr-FR"/>
        </w:rPr>
        <w:t>nrf</w:t>
      </w:r>
      <w:r w:rsidR="00E6508A">
        <w:rPr>
          <w:rFonts w:ascii="Times New Roman" w:hAnsi="Times New Roman"/>
          <w:sz w:val="28"/>
          <w:szCs w:val="28"/>
          <w:lang w:val="fr-FR"/>
        </w:rPr>
        <w:t> »</w:t>
      </w:r>
      <w:r w:rsidR="00CA2620">
        <w:rPr>
          <w:rFonts w:ascii="Times New Roman" w:hAnsi="Times New Roman"/>
          <w:sz w:val="28"/>
          <w:szCs w:val="28"/>
          <w:lang w:val="fr-FR"/>
        </w:rPr>
        <w:t> </w:t>
      </w:r>
      <w:r w:rsidR="00E6508A">
        <w:rPr>
          <w:rFonts w:ascii="Times New Roman" w:hAnsi="Times New Roman"/>
          <w:sz w:val="28"/>
          <w:szCs w:val="28"/>
          <w:lang w:val="fr-FR"/>
        </w:rPr>
        <w:t xml:space="preserve">; volume achevé d’imprimer par Normandie Roto </w:t>
      </w:r>
      <w:r w:rsidR="00E6508A">
        <w:rPr>
          <w:rFonts w:ascii="Times New Roman" w:hAnsi="Times New Roman"/>
          <w:i/>
          <w:sz w:val="28"/>
          <w:szCs w:val="28"/>
          <w:lang w:val="fr-FR"/>
        </w:rPr>
        <w:t xml:space="preserve">s.a.s. </w:t>
      </w:r>
      <w:r w:rsidR="00E6508A">
        <w:rPr>
          <w:rFonts w:ascii="Times New Roman" w:hAnsi="Times New Roman"/>
          <w:sz w:val="28"/>
          <w:szCs w:val="28"/>
          <w:lang w:val="fr-FR"/>
        </w:rPr>
        <w:t>impression le 24 janvier 2020</w:t>
      </w:r>
      <w:r w:rsidR="00CA2620">
        <w:rPr>
          <w:rFonts w:ascii="Times New Roman" w:hAnsi="Times New Roman"/>
          <w:sz w:val="28"/>
          <w:szCs w:val="28"/>
          <w:lang w:val="fr-FR"/>
        </w:rPr>
        <w:t> ; ISBN 9782072855450 – Gencode : 9782072855450 – Code distributeur : G03262].</w:t>
      </w:r>
    </w:p>
    <w:p w14:paraId="79654A98" w14:textId="77777777" w:rsidR="000118BF" w:rsidRDefault="000118BF" w:rsidP="000118B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p>
    <w:p w14:paraId="4BF3E957" w14:textId="09D64E26" w:rsidR="00E6508A" w:rsidRPr="00B5515C" w:rsidRDefault="002B3D26" w:rsidP="002B3D26">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r>
        <w:rPr>
          <w:rFonts w:ascii="Times New Roman" w:hAnsi="Times New Roman"/>
          <w:sz w:val="28"/>
          <w:szCs w:val="28"/>
          <w:lang w:val="fr-FR"/>
        </w:rPr>
        <w:t xml:space="preserve">– </w:t>
      </w:r>
      <w:r w:rsidR="00CC57BC">
        <w:rPr>
          <w:rFonts w:ascii="Times New Roman" w:hAnsi="Times New Roman"/>
          <w:sz w:val="28"/>
          <w:szCs w:val="28"/>
          <w:lang w:val="fr-FR"/>
        </w:rPr>
        <w:t xml:space="preserve">« Chinoiseries / pour / Françoise Garçon », </w:t>
      </w:r>
      <w:r w:rsidR="00CC57BC">
        <w:rPr>
          <w:rFonts w:ascii="Times New Roman" w:hAnsi="Times New Roman"/>
          <w:i/>
          <w:sz w:val="28"/>
          <w:szCs w:val="28"/>
          <w:lang w:val="fr-FR"/>
        </w:rPr>
        <w:t>La Gazette Drouot</w:t>
      </w:r>
      <w:r w:rsidR="00CC57BC">
        <w:rPr>
          <w:rFonts w:ascii="Times New Roman" w:hAnsi="Times New Roman"/>
          <w:sz w:val="28"/>
          <w:szCs w:val="28"/>
          <w:lang w:val="fr-FR"/>
        </w:rPr>
        <w:t xml:space="preserve">, n° 42, 27 novembre 2020, p. 56 [sous le titre de page « Au fil des rencontres », fac-similé du manuscrit de Jean Paulhan offert à Françoise Garçon, fille de Maurice Garçon, sur son </w:t>
      </w:r>
      <w:r w:rsidR="00CC57BC">
        <w:rPr>
          <w:rFonts w:ascii="Times New Roman" w:hAnsi="Times New Roman"/>
          <w:i/>
          <w:sz w:val="28"/>
          <w:szCs w:val="28"/>
          <w:lang w:val="fr-FR"/>
        </w:rPr>
        <w:t>liber amicorum</w:t>
      </w:r>
      <w:r w:rsidR="00CC57BC">
        <w:rPr>
          <w:rFonts w:ascii="Times New Roman" w:hAnsi="Times New Roman"/>
          <w:sz w:val="28"/>
          <w:szCs w:val="28"/>
          <w:lang w:val="fr-FR"/>
        </w:rPr>
        <w:t xml:space="preserve">, et cédé par les héritiers de Françoise Garçon-Lhermitte, décédée en 2015 quelques semaines après la publication du premier volume du </w:t>
      </w:r>
      <w:r w:rsidR="00CC57BC">
        <w:rPr>
          <w:rFonts w:ascii="Times New Roman" w:hAnsi="Times New Roman"/>
          <w:i/>
          <w:sz w:val="28"/>
          <w:szCs w:val="28"/>
          <w:lang w:val="fr-FR"/>
        </w:rPr>
        <w:t>Journal 1939-1945</w:t>
      </w:r>
      <w:r w:rsidR="00CC57BC">
        <w:rPr>
          <w:rFonts w:ascii="Times New Roman" w:hAnsi="Times New Roman"/>
          <w:sz w:val="28"/>
          <w:szCs w:val="28"/>
          <w:lang w:val="fr-FR"/>
        </w:rPr>
        <w:t xml:space="preserve"> de Maurice Garçon. Cet album a été mis en vente le mercredi 2 décembre 2020, live à huis clos, à 17 heures, par Million OVV, Mme Ritzenthaler].</w:t>
      </w:r>
    </w:p>
    <w:p w14:paraId="3DEB987D" w14:textId="77777777" w:rsidR="000118BF" w:rsidRDefault="000118BF" w:rsidP="000118B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p>
    <w:p w14:paraId="1B9A2328" w14:textId="7553D42F" w:rsidR="00CC57BC" w:rsidRPr="0027264E" w:rsidRDefault="00ED0BF1" w:rsidP="0027264E">
      <w:pPr>
        <w:jc w:val="both"/>
        <w:rPr>
          <w:rFonts w:ascii="Times New Roman" w:hAnsi="Times New Roman"/>
          <w:color w:val="auto"/>
          <w:sz w:val="28"/>
          <w:szCs w:val="28"/>
          <w:lang w:val="fr-FR"/>
        </w:rPr>
      </w:pPr>
      <w:r w:rsidRPr="00ED0BF1">
        <w:rPr>
          <w:rFonts w:ascii="Times New Roman" w:hAnsi="Times New Roman"/>
          <w:b/>
          <w:sz w:val="28"/>
          <w:szCs w:val="28"/>
          <w:lang w:val="fr-FR"/>
        </w:rPr>
        <w:t>2021</w:t>
      </w:r>
      <w:r>
        <w:rPr>
          <w:rFonts w:ascii="Times New Roman" w:hAnsi="Times New Roman"/>
          <w:sz w:val="28"/>
          <w:szCs w:val="28"/>
          <w:lang w:val="fr-FR"/>
        </w:rPr>
        <w:t xml:space="preserve"> – </w:t>
      </w:r>
      <w:r w:rsidR="0027264E">
        <w:rPr>
          <w:rFonts w:ascii="Times New Roman" w:hAnsi="Times New Roman"/>
          <w:sz w:val="28"/>
          <w:szCs w:val="28"/>
          <w:lang w:val="fr-FR"/>
        </w:rPr>
        <w:t xml:space="preserve">André BRETON / </w:t>
      </w:r>
      <w:r w:rsidR="0027264E" w:rsidRPr="0027264E">
        <w:rPr>
          <w:rFonts w:ascii="Times New Roman" w:hAnsi="Times New Roman"/>
          <w:sz w:val="28"/>
          <w:szCs w:val="28"/>
          <w:lang w:val="fr-FR"/>
        </w:rPr>
        <w:t xml:space="preserve">Jean PAULHAN, </w:t>
      </w:r>
      <w:r w:rsidR="00EF1B8F">
        <w:rPr>
          <w:rFonts w:ascii="Times New Roman" w:hAnsi="Times New Roman"/>
          <w:i/>
          <w:sz w:val="28"/>
          <w:szCs w:val="28"/>
          <w:lang w:val="fr-FR"/>
        </w:rPr>
        <w:t>Correspondance</w:t>
      </w:r>
      <w:r w:rsidR="0027264E" w:rsidRPr="0027264E">
        <w:rPr>
          <w:rFonts w:ascii="Times New Roman" w:hAnsi="Times New Roman"/>
          <w:i/>
          <w:sz w:val="28"/>
          <w:szCs w:val="28"/>
          <w:lang w:val="fr-FR"/>
        </w:rPr>
        <w:t xml:space="preserve"> 1918-1962</w:t>
      </w:r>
      <w:r w:rsidR="0027264E" w:rsidRPr="0027264E">
        <w:rPr>
          <w:rFonts w:ascii="Times New Roman" w:hAnsi="Times New Roman"/>
          <w:sz w:val="28"/>
          <w:szCs w:val="28"/>
          <w:lang w:val="fr-FR"/>
        </w:rPr>
        <w:t>, édition de Clarisse Barthélemy, Paris, Gallimard, 2021</w:t>
      </w:r>
      <w:r w:rsidR="0027264E">
        <w:rPr>
          <w:rFonts w:ascii="Times New Roman" w:hAnsi="Times New Roman"/>
          <w:sz w:val="28"/>
          <w:szCs w:val="28"/>
          <w:lang w:val="fr-FR"/>
        </w:rPr>
        <w:t>, 272 p.</w:t>
      </w:r>
      <w:r w:rsidR="00EF1B8F">
        <w:rPr>
          <w:rFonts w:ascii="Times New Roman" w:hAnsi="Times New Roman"/>
          <w:sz w:val="28"/>
          <w:szCs w:val="28"/>
          <w:lang w:val="fr-FR"/>
        </w:rPr>
        <w:t xml:space="preserve"> [</w:t>
      </w:r>
      <w:r w:rsidR="00CA2620">
        <w:rPr>
          <w:rFonts w:ascii="Times New Roman" w:hAnsi="Times New Roman"/>
          <w:sz w:val="28"/>
          <w:szCs w:val="28"/>
          <w:lang w:val="fr-FR"/>
        </w:rPr>
        <w:t xml:space="preserve">collection Blanche ; </w:t>
      </w:r>
      <w:r w:rsidR="0027264E" w:rsidRPr="0027264E">
        <w:rPr>
          <w:rFonts w:ascii="Times New Roman" w:hAnsi="Times New Roman"/>
          <w:sz w:val="28"/>
          <w:szCs w:val="28"/>
          <w:lang w:val="fr-FR"/>
        </w:rPr>
        <w:t>volume achevé d’imprimer le 1</w:t>
      </w:r>
      <w:r w:rsidR="0027264E" w:rsidRPr="0027264E">
        <w:rPr>
          <w:rFonts w:ascii="Times New Roman" w:hAnsi="Times New Roman"/>
          <w:sz w:val="28"/>
          <w:szCs w:val="28"/>
          <w:vertAlign w:val="superscript"/>
          <w:lang w:val="fr-FR"/>
        </w:rPr>
        <w:t>er</w:t>
      </w:r>
      <w:r w:rsidR="0027264E" w:rsidRPr="0027264E">
        <w:rPr>
          <w:rFonts w:ascii="Times New Roman" w:hAnsi="Times New Roman"/>
          <w:sz w:val="28"/>
          <w:szCs w:val="28"/>
          <w:lang w:val="fr-FR"/>
        </w:rPr>
        <w:t xml:space="preserve"> novembre 2021 ;</w:t>
      </w:r>
      <w:r w:rsidR="008F4B00">
        <w:rPr>
          <w:rFonts w:ascii="Times New Roman" w:hAnsi="Times New Roman"/>
          <w:sz w:val="28"/>
          <w:szCs w:val="28"/>
          <w:lang w:val="fr-FR"/>
        </w:rPr>
        <w:t xml:space="preserve"> ISBN : 9782072693397 – Gencode : 9782072693397 – Code distributeur : A19839].</w:t>
      </w:r>
    </w:p>
    <w:p w14:paraId="1245C336" w14:textId="77777777" w:rsidR="000118BF" w:rsidRPr="0027264E" w:rsidRDefault="000118BF" w:rsidP="0027264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p>
    <w:p w14:paraId="195EB341" w14:textId="77777777" w:rsidR="000118BF" w:rsidRPr="00B5515C" w:rsidRDefault="000118BF" w:rsidP="000118B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p>
    <w:p w14:paraId="610F86C6" w14:textId="77777777" w:rsidR="000118BF" w:rsidRPr="00B5515C" w:rsidRDefault="000118BF" w:rsidP="000118B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p>
    <w:p w14:paraId="2BB242AE" w14:textId="77777777" w:rsidR="000118BF" w:rsidRPr="00B5515C" w:rsidRDefault="000118BF" w:rsidP="000118B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p>
    <w:p w14:paraId="2BBE90C4" w14:textId="77777777" w:rsidR="000118BF" w:rsidRPr="00B5515C" w:rsidRDefault="000118BF" w:rsidP="000118B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p>
    <w:p w14:paraId="48C4854C" w14:textId="77777777" w:rsidR="000118BF" w:rsidRPr="00B5515C" w:rsidRDefault="000118BF" w:rsidP="000118B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p>
    <w:p w14:paraId="70B4E480" w14:textId="77777777" w:rsidR="000118BF" w:rsidRPr="00B5515C" w:rsidRDefault="000118BF" w:rsidP="000118BF">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p>
    <w:p w14:paraId="7965714F" w14:textId="77777777" w:rsidR="003804EA" w:rsidRPr="00B5515C" w:rsidRDefault="003804EA" w:rsidP="003804EA">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szCs w:val="28"/>
          <w:lang w:val="fr-FR"/>
        </w:rPr>
      </w:pPr>
    </w:p>
    <w:p w14:paraId="7FB0E766" w14:textId="77777777" w:rsidR="0070734B" w:rsidRPr="00B5515C" w:rsidRDefault="0070734B">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7920"/>
        </w:tabs>
        <w:jc w:val="both"/>
        <w:rPr>
          <w:rFonts w:ascii="Times New Roman" w:hAnsi="Times New Roman"/>
          <w:sz w:val="28"/>
          <w:lang w:val="fr-FR"/>
        </w:rPr>
      </w:pPr>
    </w:p>
    <w:sectPr w:rsidR="0070734B" w:rsidRPr="00B5515C">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pgMar w:top="1400" w:right="1120" w:bottom="1400" w:left="282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160D3" w14:textId="77777777" w:rsidR="00E203E2" w:rsidRDefault="00E203E2">
      <w:pPr>
        <w:spacing w:line="240" w:lineRule="auto"/>
      </w:pPr>
      <w:r>
        <w:separator/>
      </w:r>
    </w:p>
  </w:endnote>
  <w:endnote w:type="continuationSeparator" w:id="0">
    <w:p w14:paraId="0F1FA970" w14:textId="77777777" w:rsidR="00E203E2" w:rsidRDefault="00E203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8FB2A" w14:textId="77777777" w:rsidR="00E203E2" w:rsidRDefault="00E203E2">
    <w:pPr>
      <w:pStyle w:val="Pieddepage"/>
      <w:tabs>
        <w:tab w:val="clear" w:pos="9072"/>
        <w:tab w:val="left" w:pos="5040"/>
        <w:tab w:val="left" w:pos="5760"/>
        <w:tab w:val="left" w:pos="6480"/>
        <w:tab w:val="left" w:pos="7200"/>
        <w:tab w:val="left" w:pos="7920"/>
      </w:tabs>
      <w:jc w:val="center"/>
    </w:pPr>
    <w:r>
      <w:t xml:space="preserve">                  </w:t>
    </w:r>
    <w:r>
      <w:tab/>
    </w:r>
    <w:r>
      <w:tab/>
    </w:r>
    <w:r>
      <w:tab/>
    </w:r>
    <w:r>
      <w:tab/>
    </w:r>
    <w:r>
      <w:tab/>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1B890" w14:textId="77777777" w:rsidR="00E203E2" w:rsidRDefault="00E203E2">
    <w:pPr>
      <w:pStyle w:val="Pieddepage"/>
      <w:tabs>
        <w:tab w:val="clear" w:pos="9072"/>
        <w:tab w:val="left" w:pos="5040"/>
        <w:tab w:val="left" w:pos="5760"/>
        <w:tab w:val="left" w:pos="6480"/>
        <w:tab w:val="left" w:pos="7200"/>
        <w:tab w:val="left" w:pos="7920"/>
      </w:tabs>
      <w:jc w:val="center"/>
    </w:pPr>
    <w:r>
      <w:tab/>
      <w:t xml:space="preserve">                                                     </w:t>
    </w:r>
    <w:r>
      <w:rPr>
        <w:sz w:val="20"/>
      </w:rPr>
      <w:fldChar w:fldCharType="begin"/>
    </w:r>
    <w:r>
      <w:instrText xml:space="preserve">PAGE  </w:instrText>
    </w:r>
    <w:r>
      <w:rPr>
        <w:sz w:val="20"/>
      </w:rPr>
      <w:fldChar w:fldCharType="separate"/>
    </w:r>
    <w:r w:rsidR="00A60EF8">
      <w:rPr>
        <w:noProof/>
      </w:rPr>
      <w:t>535</w:t>
    </w:r>
    <w:r>
      <w:rPr>
        <w:sz w:val="20"/>
      </w:rPr>
      <w:fldChar w:fldCharType="end"/>
    </w:r>
    <w:r>
      <w:t xml:space="preserve">                                                                                                                                                                                                                                                         </w:t>
    </w:r>
    <w:r>
      <w:tab/>
    </w:r>
    <w:r>
      <w:tab/>
    </w:r>
    <w:r>
      <w:tab/>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725C0" w14:textId="77777777" w:rsidR="00E203E2" w:rsidRDefault="00E203E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F7F2B" w14:textId="77777777" w:rsidR="00E203E2" w:rsidRDefault="00E203E2">
      <w:pPr>
        <w:spacing w:line="240" w:lineRule="auto"/>
      </w:pPr>
      <w:r>
        <w:separator/>
      </w:r>
    </w:p>
  </w:footnote>
  <w:footnote w:type="continuationSeparator" w:id="0">
    <w:p w14:paraId="09EF2CEB" w14:textId="77777777" w:rsidR="00E203E2" w:rsidRDefault="00E203E2">
      <w:pPr>
        <w:spacing w:line="240" w:lineRule="auto"/>
      </w:pPr>
      <w:r>
        <w:continuationSeparator/>
      </w:r>
    </w:p>
  </w:footnote>
  <w:footnote w:id="1">
    <w:p w14:paraId="71DC4FF1" w14:textId="77777777" w:rsidR="00E203E2" w:rsidRDefault="00E203E2">
      <w:pPr>
        <w:pStyle w:val="Notedebasdepage"/>
      </w:pPr>
      <w:r>
        <w:rPr>
          <w:rStyle w:val="Marquenotebasdepage"/>
        </w:rPr>
        <w:footnoteRef/>
      </w:r>
      <w:r>
        <w:t xml:space="preserve"> Lettre de Malcolm de Chazal, « </w:t>
      </w:r>
      <w:r>
        <w:rPr>
          <w:i/>
        </w:rPr>
        <w:t>Le 27 Juillet 1947</w:t>
      </w:r>
      <w:r>
        <w:t> ».</w:t>
      </w:r>
    </w:p>
  </w:footnote>
  <w:footnote w:id="2">
    <w:p w14:paraId="2BF3C66A" w14:textId="77777777" w:rsidR="00E203E2" w:rsidRDefault="00E203E2">
      <w:pPr>
        <w:pStyle w:val="Notedebasdepage"/>
      </w:pPr>
      <w:r>
        <w:rPr>
          <w:rStyle w:val="Marquenotebasdepage"/>
        </w:rPr>
        <w:footnoteRef/>
      </w:r>
      <w:r>
        <w:t xml:space="preserve"> Lettre de Malcolm de Chazal, « </w:t>
      </w:r>
      <w:r>
        <w:rPr>
          <w:i/>
        </w:rPr>
        <w:t>Le 6 août 1947</w:t>
      </w:r>
      <w:r>
        <w:t> ».</w:t>
      </w:r>
    </w:p>
  </w:footnote>
  <w:footnote w:id="3">
    <w:p w14:paraId="420F9FB5" w14:textId="77777777" w:rsidR="00E203E2" w:rsidRDefault="00E203E2">
      <w:pPr>
        <w:pStyle w:val="Notedebasdepage"/>
        <w:jc w:val="both"/>
      </w:pPr>
      <w:r>
        <w:rPr>
          <w:rStyle w:val="Marquenotebasdepage"/>
        </w:rPr>
        <w:footnoteRef/>
      </w:r>
      <w:r>
        <w:t xml:space="preserve"> Lettre de Malcolm de Chazal, « </w:t>
      </w:r>
      <w:r>
        <w:rPr>
          <w:i/>
        </w:rPr>
        <w:t>Le 14 Septembre 1947</w:t>
      </w:r>
      <w:r>
        <w:t> ». Paul Flamant ne désarmera pas, puisque Chazal écrit à Paulhan, « </w:t>
      </w:r>
      <w:r>
        <w:rPr>
          <w:i/>
        </w:rPr>
        <w:t>Le 30 Juin/49</w:t>
      </w:r>
      <w:r>
        <w:t> » son intention « </w:t>
      </w:r>
      <w:r>
        <w:rPr>
          <w:i/>
        </w:rPr>
        <w:t>de faire éditer mes deux dernières œuvres aux Éditions du Seuil :</w:t>
      </w:r>
      <w:r>
        <w:t xml:space="preserve"> Sens-Plastique</w:t>
      </w:r>
      <w:r>
        <w:rPr>
          <w:i/>
        </w:rPr>
        <w:t xml:space="preserve"> (III) </w:t>
      </w:r>
      <w:r>
        <w:t>et Confessions</w:t>
      </w:r>
      <w:r>
        <w:rPr>
          <w:i/>
        </w:rPr>
        <w:t xml:space="preserve">. J’ai écrit à M. Flamant des </w:t>
      </w:r>
      <w:r>
        <w:t xml:space="preserve">Editions du Seuil </w:t>
      </w:r>
      <w:r>
        <w:rPr>
          <w:i/>
        </w:rPr>
        <w:t>à ce sujet. Cette dernière flambée créatrice, à laquelle je ne m’attendais pas, a rendu nécessaire ce geste.</w:t>
      </w:r>
      <w:r>
        <w:t> » .</w:t>
      </w:r>
    </w:p>
  </w:footnote>
  <w:footnote w:id="4">
    <w:p w14:paraId="6C6EBC5E" w14:textId="77777777" w:rsidR="00E203E2" w:rsidRDefault="00E203E2">
      <w:pPr>
        <w:pStyle w:val="Notedebasdepage"/>
      </w:pPr>
      <w:r>
        <w:rPr>
          <w:rStyle w:val="Marquenotebasdepage"/>
        </w:rPr>
        <w:footnoteRef/>
      </w:r>
      <w:r>
        <w:t xml:space="preserve"> Lettre de Malcolm de Chazal, « </w:t>
      </w:r>
      <w:r>
        <w:rPr>
          <w:i/>
        </w:rPr>
        <w:t>Le 21 Septembre 1947</w:t>
      </w:r>
      <w:r>
        <w:t> ».</w:t>
      </w:r>
    </w:p>
  </w:footnote>
  <w:footnote w:id="5">
    <w:p w14:paraId="6F3D4547" w14:textId="77777777" w:rsidR="00E203E2" w:rsidRDefault="00E203E2">
      <w:pPr>
        <w:pStyle w:val="Notedebasdepage"/>
      </w:pPr>
      <w:r>
        <w:rPr>
          <w:rStyle w:val="Marquenotebasdepage"/>
        </w:rPr>
        <w:footnoteRef/>
      </w:r>
      <w:r>
        <w:t xml:space="preserve"> Lettre de Malcolm de Chazal, « </w:t>
      </w:r>
      <w:r>
        <w:rPr>
          <w:i/>
        </w:rPr>
        <w:t>Le 14 Septembre 1947</w:t>
      </w:r>
      <w:r>
        <w:t> ».</w:t>
      </w:r>
    </w:p>
  </w:footnote>
  <w:footnote w:id="6">
    <w:p w14:paraId="1C979A9F" w14:textId="77777777" w:rsidR="00E203E2" w:rsidRDefault="00E203E2">
      <w:pPr>
        <w:pStyle w:val="Notedebasdepage"/>
      </w:pPr>
      <w:r>
        <w:rPr>
          <w:rStyle w:val="Marquenotebasdepage"/>
        </w:rPr>
        <w:footnoteRef/>
      </w:r>
      <w:r>
        <w:t xml:space="preserve"> Lettre de Malcolm de Chazal, « </w:t>
      </w:r>
      <w:r>
        <w:rPr>
          <w:i/>
        </w:rPr>
        <w:t>Le 28 Octobre, 1947</w:t>
      </w:r>
      <w:r>
        <w:t> ».</w:t>
      </w:r>
    </w:p>
  </w:footnote>
  <w:footnote w:id="7">
    <w:p w14:paraId="7F1399E7" w14:textId="77777777" w:rsidR="00E203E2" w:rsidRDefault="00E203E2">
      <w:pPr>
        <w:pStyle w:val="Notedebasdepage"/>
      </w:pPr>
      <w:r>
        <w:rPr>
          <w:rStyle w:val="Marquenotebasdepage"/>
        </w:rPr>
        <w:footnoteRef/>
      </w:r>
      <w:r>
        <w:t xml:space="preserve"> Lettre de Malcolm de Chazal, « </w:t>
      </w:r>
      <w:r>
        <w:rPr>
          <w:i/>
        </w:rPr>
        <w:t>Le 23 Novembre, 1947</w:t>
      </w:r>
      <w:r>
        <w:t> ».</w:t>
      </w:r>
    </w:p>
  </w:footnote>
  <w:footnote w:id="8">
    <w:p w14:paraId="2E043273" w14:textId="77777777" w:rsidR="00E203E2" w:rsidRDefault="00E203E2">
      <w:pPr>
        <w:pStyle w:val="Notedebasdepage"/>
      </w:pPr>
      <w:r>
        <w:rPr>
          <w:rStyle w:val="Marquenotebasdepage"/>
        </w:rPr>
        <w:footnoteRef/>
      </w:r>
      <w:r>
        <w:t xml:space="preserve"> Lettre de Malcolm de Chazal, « </w:t>
      </w:r>
      <w:r>
        <w:rPr>
          <w:i/>
        </w:rPr>
        <w:t>8 octobre 1947</w:t>
      </w:r>
      <w:r>
        <w:t> ». Licence réitérée « </w:t>
      </w:r>
      <w:r>
        <w:rPr>
          <w:i/>
        </w:rPr>
        <w:t>Le 15 octobre 1947</w:t>
      </w:r>
      <w:r>
        <w:t> ».</w:t>
      </w:r>
    </w:p>
  </w:footnote>
  <w:footnote w:id="9">
    <w:p w14:paraId="72101F3F" w14:textId="77777777" w:rsidR="00E203E2" w:rsidRDefault="00E203E2">
      <w:pPr>
        <w:pStyle w:val="Notedebasdepage"/>
      </w:pPr>
      <w:r>
        <w:rPr>
          <w:rStyle w:val="Marquenotebasdepage"/>
        </w:rPr>
        <w:footnoteRef/>
      </w:r>
      <w:r>
        <w:t xml:space="preserve"> Lettre de Malcolm de Chazal, « </w:t>
      </w:r>
      <w:r>
        <w:rPr>
          <w:i/>
        </w:rPr>
        <w:t>Le 15 Octobre</w:t>
      </w:r>
      <w:r>
        <w:t xml:space="preserve"> 1947 ».</w:t>
      </w:r>
    </w:p>
  </w:footnote>
  <w:footnote w:id="10">
    <w:p w14:paraId="6F8B99F0" w14:textId="77777777" w:rsidR="00E203E2" w:rsidRDefault="00E203E2">
      <w:pPr>
        <w:pStyle w:val="Notedebasdepage"/>
      </w:pPr>
      <w:r>
        <w:rPr>
          <w:rStyle w:val="Marquenotebasdepage"/>
        </w:rPr>
        <w:footnoteRef/>
      </w:r>
      <w:r>
        <w:t xml:space="preserve"> Lettre de Malcolm de Chazal, « </w:t>
      </w:r>
      <w:r>
        <w:rPr>
          <w:i/>
        </w:rPr>
        <w:t>Le 4 Décembre,</w:t>
      </w:r>
      <w:r>
        <w:t xml:space="preserve"> 1947 ».</w:t>
      </w:r>
    </w:p>
  </w:footnote>
  <w:footnote w:id="11">
    <w:p w14:paraId="599D7550" w14:textId="77777777" w:rsidR="00E203E2" w:rsidRDefault="00E203E2">
      <w:pPr>
        <w:pStyle w:val="Notedebasdepage"/>
      </w:pPr>
      <w:r>
        <w:rPr>
          <w:rStyle w:val="Marquenotebasdepage"/>
        </w:rPr>
        <w:footnoteRef/>
      </w:r>
      <w:r>
        <w:t xml:space="preserve"> Aimé Patri, « Déclarations de Malcolm de Chazal », </w:t>
      </w:r>
      <w:r>
        <w:rPr>
          <w:i/>
        </w:rPr>
        <w:t>Paru</w:t>
      </w:r>
      <w:r>
        <w:t>, octobre 1948, p. 14.</w:t>
      </w:r>
    </w:p>
  </w:footnote>
  <w:footnote w:id="12">
    <w:p w14:paraId="08AA51E9" w14:textId="77777777" w:rsidR="00E203E2" w:rsidRDefault="00E203E2">
      <w:pPr>
        <w:pStyle w:val="Notedebasdepage"/>
      </w:pPr>
      <w:r>
        <w:rPr>
          <w:rStyle w:val="Marquenotebasdepage"/>
        </w:rPr>
        <w:footnoteRef/>
      </w:r>
      <w:r>
        <w:rPr>
          <w:sz w:val="28"/>
        </w:rPr>
        <w:t xml:space="preserve"> </w:t>
      </w:r>
      <w:r>
        <w:t>Lettre de Malcolm de Chazal, « </w:t>
      </w:r>
      <w:r>
        <w:rPr>
          <w:i/>
        </w:rPr>
        <w:t>8 octobre 1947</w:t>
      </w:r>
      <w:r>
        <w:t> ».</w:t>
      </w:r>
    </w:p>
  </w:footnote>
  <w:footnote w:id="13">
    <w:p w14:paraId="091514F1" w14:textId="77777777" w:rsidR="00E203E2" w:rsidRDefault="00E203E2">
      <w:pPr>
        <w:pStyle w:val="Notedebasdepage"/>
      </w:pPr>
      <w:r>
        <w:rPr>
          <w:rStyle w:val="Marquenotebasdepage"/>
        </w:rPr>
        <w:footnoteRef/>
      </w:r>
      <w:r>
        <w:t xml:space="preserve"> Lettre de Malcolm de Chazal, « </w:t>
      </w:r>
      <w:r>
        <w:rPr>
          <w:i/>
        </w:rPr>
        <w:t>8 octobre 1947</w:t>
      </w:r>
      <w:r>
        <w:t> ».</w:t>
      </w:r>
    </w:p>
  </w:footnote>
  <w:footnote w:id="14">
    <w:p w14:paraId="08D104FF" w14:textId="77777777" w:rsidR="00E203E2" w:rsidRDefault="00E203E2">
      <w:pPr>
        <w:pStyle w:val="Notedebasdepage"/>
      </w:pPr>
      <w:r>
        <w:rPr>
          <w:rStyle w:val="Marquenotebasdepage"/>
        </w:rPr>
        <w:footnoteRef/>
      </w:r>
      <w:r>
        <w:t xml:space="preserve"> Est-ce </w:t>
      </w:r>
      <w:r>
        <w:rPr>
          <w:i/>
        </w:rPr>
        <w:t xml:space="preserve">La Peinture moderne </w:t>
      </w:r>
      <w:r>
        <w:t>de Paulhan ?</w:t>
      </w:r>
    </w:p>
  </w:footnote>
  <w:footnote w:id="15">
    <w:p w14:paraId="55B95AE4" w14:textId="77777777" w:rsidR="00E203E2" w:rsidRDefault="00E203E2">
      <w:pPr>
        <w:pStyle w:val="Notedebasdepage"/>
        <w:jc w:val="both"/>
      </w:pPr>
      <w:r>
        <w:rPr>
          <w:rStyle w:val="Marquenotebasdepage"/>
        </w:rPr>
        <w:footnoteRef/>
      </w:r>
      <w:r>
        <w:t xml:space="preserve"> Lettre de Malcolm de Chazal, « </w:t>
      </w:r>
      <w:r>
        <w:rPr>
          <w:i/>
        </w:rPr>
        <w:t>8 octobre 1947</w:t>
      </w:r>
      <w:r>
        <w:t> ». Voir aussi la lettre de Malcolm de Chazal, le « </w:t>
      </w:r>
      <w:r>
        <w:rPr>
          <w:i/>
        </w:rPr>
        <w:t>15 octobre 1947</w:t>
      </w:r>
      <w:r>
        <w:t> », visant à « </w:t>
      </w:r>
      <w:r>
        <w:rPr>
          <w:i/>
        </w:rPr>
        <w:t xml:space="preserve">constituer une rétrospective de mon évolution – </w:t>
      </w:r>
      <w:r>
        <w:t xml:space="preserve">livre d’étapes </w:t>
      </w:r>
      <w:r>
        <w:rPr>
          <w:i/>
        </w:rPr>
        <w:t>que beaucoup aimeraient consulter</w:t>
      </w:r>
      <w:r>
        <w:t> ».</w:t>
      </w:r>
    </w:p>
  </w:footnote>
  <w:footnote w:id="16">
    <w:p w14:paraId="42E0B5C5" w14:textId="77777777" w:rsidR="00E203E2" w:rsidRDefault="00E203E2">
      <w:pPr>
        <w:pStyle w:val="Notedebasdepage"/>
        <w:jc w:val="both"/>
      </w:pPr>
      <w:r>
        <w:rPr>
          <w:rStyle w:val="Marquenotebasdepage"/>
        </w:rPr>
        <w:footnoteRef/>
      </w:r>
      <w:r>
        <w:t xml:space="preserve"> Lettre de Malcolm de Chazal, « </w:t>
      </w:r>
      <w:r>
        <w:rPr>
          <w:i/>
        </w:rPr>
        <w:t>Le 1</w:t>
      </w:r>
      <w:r>
        <w:rPr>
          <w:rFonts w:ascii="Times New Roman" w:hAnsi="Times New Roman"/>
          <w:i/>
          <w:vertAlign w:val="superscript"/>
        </w:rPr>
        <w:t>er</w:t>
      </w:r>
      <w:r>
        <w:rPr>
          <w:i/>
        </w:rPr>
        <w:t xml:space="preserve"> Mars/48</w:t>
      </w:r>
      <w:r>
        <w:t> ».</w:t>
      </w:r>
    </w:p>
  </w:footnote>
  <w:footnote w:id="17">
    <w:p w14:paraId="41AA1158" w14:textId="77777777" w:rsidR="00E203E2" w:rsidRDefault="00E203E2">
      <w:pPr>
        <w:pStyle w:val="Notedebasdepage"/>
        <w:jc w:val="both"/>
      </w:pPr>
      <w:r>
        <w:rPr>
          <w:rStyle w:val="Marquenotebasdepage"/>
        </w:rPr>
        <w:footnoteRef/>
      </w:r>
      <w:r>
        <w:t xml:space="preserve"> Lettre de René Bertelé, « </w:t>
      </w:r>
      <w:r>
        <w:rPr>
          <w:i/>
        </w:rPr>
        <w:t xml:space="preserve">Ce Mardi 28-12 </w:t>
      </w:r>
      <w:r>
        <w:t>[1948] ».</w:t>
      </w:r>
    </w:p>
  </w:footnote>
  <w:footnote w:id="18">
    <w:p w14:paraId="34684173" w14:textId="77777777" w:rsidR="00E203E2" w:rsidRDefault="00E203E2">
      <w:pPr>
        <w:pStyle w:val="Notedebasdepage"/>
        <w:jc w:val="both"/>
      </w:pPr>
      <w:r>
        <w:rPr>
          <w:rStyle w:val="Marquenotebasdepage"/>
        </w:rPr>
        <w:footnoteRef/>
      </w:r>
      <w:r>
        <w:t xml:space="preserve"> Lettre de René Bertelé, « </w:t>
      </w:r>
      <w:r>
        <w:rPr>
          <w:i/>
        </w:rPr>
        <w:t>Ce Dimanche</w:t>
      </w:r>
      <w:r>
        <w:t> ».</w:t>
      </w:r>
    </w:p>
  </w:footnote>
  <w:footnote w:id="19">
    <w:p w14:paraId="1EA3A282" w14:textId="77777777" w:rsidR="00E203E2" w:rsidRDefault="00E203E2">
      <w:pPr>
        <w:pStyle w:val="Notedebasdepage"/>
        <w:jc w:val="both"/>
      </w:pPr>
      <w:r>
        <w:rPr>
          <w:rStyle w:val="Marquenotebasdepage"/>
        </w:rPr>
        <w:footnoteRef/>
      </w:r>
      <w:r>
        <w:t xml:space="preserve"> Lettre de René Bertelé, « </w:t>
      </w:r>
      <w:r>
        <w:rPr>
          <w:i/>
        </w:rPr>
        <w:t>Ce mercredi soir</w:t>
      </w:r>
      <w:r>
        <w:t> ».</w:t>
      </w:r>
    </w:p>
  </w:footnote>
  <w:footnote w:id="20">
    <w:p w14:paraId="4593A3EE" w14:textId="77777777" w:rsidR="00E203E2" w:rsidRDefault="00E203E2" w:rsidP="00421DF2">
      <w:pPr>
        <w:pStyle w:val="Notedebasdepage"/>
      </w:pPr>
      <w:r>
        <w:rPr>
          <w:rStyle w:val="Marquenotebasdepage"/>
        </w:rPr>
        <w:footnoteRef/>
      </w:r>
      <w:r>
        <w:t xml:space="preserve"> </w:t>
      </w:r>
      <w:r w:rsidRPr="0025615D">
        <w:rPr>
          <w:rFonts w:ascii="Times New Roman" w:hAnsi="Times New Roman"/>
        </w:rPr>
        <w:t>Lettre d’Ida Karskaya à Jean Paulhan, papier à en-tête « </w:t>
      </w:r>
      <w:r w:rsidRPr="0025615D">
        <w:rPr>
          <w:rFonts w:ascii="Times New Roman" w:hAnsi="Times New Roman"/>
          <w:i/>
        </w:rPr>
        <w:t>340, rue Saint-Jacques. Paris</w:t>
      </w:r>
      <w:r w:rsidRPr="0025615D">
        <w:rPr>
          <w:rFonts w:ascii="Times New Roman" w:hAnsi="Times New Roman"/>
        </w:rPr>
        <w:t> ».</w:t>
      </w:r>
    </w:p>
  </w:footnote>
  <w:footnote w:id="21">
    <w:p w14:paraId="698DEF8E" w14:textId="77777777" w:rsidR="00E203E2" w:rsidRDefault="00E203E2" w:rsidP="00910D54">
      <w:pPr>
        <w:pStyle w:val="Notedebasdepage"/>
        <w:jc w:val="both"/>
      </w:pPr>
      <w:r>
        <w:rPr>
          <w:rStyle w:val="Marquenotebasdepage"/>
        </w:rPr>
        <w:footnoteRef/>
      </w:r>
      <w:r>
        <w:t xml:space="preserve"> </w:t>
      </w:r>
      <w:r>
        <w:rPr>
          <w:rFonts w:ascii="Times New Roman" w:hAnsi="Times New Roman"/>
        </w:rPr>
        <w:t>« </w:t>
      </w:r>
      <w:r>
        <w:rPr>
          <w:rFonts w:ascii="Times New Roman" w:hAnsi="Times New Roman"/>
          <w:i/>
        </w:rPr>
        <w:t>Cher Monsieur Paulhan,</w:t>
      </w:r>
      <w:r>
        <w:rPr>
          <w:rFonts w:ascii="Times New Roman" w:hAnsi="Times New Roman"/>
        </w:rPr>
        <w:t> » s.d., brouillon de l</w:t>
      </w:r>
      <w:r w:rsidRPr="00613B4E">
        <w:rPr>
          <w:rFonts w:ascii="Times New Roman" w:hAnsi="Times New Roman"/>
        </w:rPr>
        <w:t>ettre d’Ida Karskaya à Jean Paulhan</w:t>
      </w:r>
      <w:r>
        <w:rPr>
          <w:rFonts w:ascii="Times New Roman" w:hAnsi="Times New Roman"/>
        </w:rPr>
        <w:t>. Fonds Karskaya. IMEC. Nous reprenons un passage biffé : « </w:t>
      </w:r>
      <w:r>
        <w:rPr>
          <w:rFonts w:ascii="Times New Roman" w:hAnsi="Times New Roman"/>
          <w:i/>
        </w:rPr>
        <w:t>Pour une présentation qui soit elle-même intéressante, à qui pourrais-je mieux m’adresser qu’à vous, Cher Monsieur Paulhan, si vous voulez bien m’en accorder la faveur. / Ce serait pour moi très précieux. J’espère vivement que cela ne vous dérangerait pas trop, et je vous en suis, en tous cas, profondément reconnaissante.</w:t>
      </w:r>
      <w:r>
        <w:rPr>
          <w:rFonts w:ascii="Times New Roman" w:hAnsi="Times New Roman"/>
        </w:rPr>
        <w:t> »</w:t>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0AB43" w14:textId="77777777" w:rsidR="00E203E2" w:rsidRDefault="00E203E2">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8"/>
      </w:rPr>
    </w:pPr>
    <w:r>
      <w:rPr>
        <w:sz w:val="8"/>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57640" w14:textId="77777777" w:rsidR="00E203E2" w:rsidRDefault="00E203E2">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8"/>
      </w:rPr>
    </w:pPr>
    <w:r>
      <w:rPr>
        <w:sz w:val="8"/>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1B44B" w14:textId="77777777" w:rsidR="00E203E2" w:rsidRDefault="00E203E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52AC"/>
    <w:multiLevelType w:val="hybridMultilevel"/>
    <w:tmpl w:val="B8E6C5BE"/>
    <w:lvl w:ilvl="0" w:tplc="6EC60B24">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70D4E78"/>
    <w:multiLevelType w:val="hybridMultilevel"/>
    <w:tmpl w:val="C966F532"/>
    <w:lvl w:ilvl="0" w:tplc="EF78965C">
      <w:start w:val="1980"/>
      <w:numFmt w:val="bullet"/>
      <w:lvlText w:val="—"/>
      <w:lvlJc w:val="left"/>
      <w:pPr>
        <w:ind w:left="1060" w:hanging="360"/>
      </w:pPr>
      <w:rPr>
        <w:rFonts w:ascii="Times New Roman" w:eastAsia="Times New Roman" w:hAnsi="Times New Roman" w:cs="Times New Roman" w:hint="default"/>
        <w:i/>
      </w:rPr>
    </w:lvl>
    <w:lvl w:ilvl="1" w:tplc="040C0003">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2">
    <w:nsid w:val="2B307961"/>
    <w:multiLevelType w:val="hybridMultilevel"/>
    <w:tmpl w:val="9C5AA59A"/>
    <w:lvl w:ilvl="0" w:tplc="E044329A">
      <w:start w:val="202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BF2213A"/>
    <w:multiLevelType w:val="hybridMultilevel"/>
    <w:tmpl w:val="D084D9DE"/>
    <w:lvl w:ilvl="0" w:tplc="94BEDFE4">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44B656F"/>
    <w:multiLevelType w:val="hybridMultilevel"/>
    <w:tmpl w:val="67466966"/>
    <w:lvl w:ilvl="0" w:tplc="80188F2E">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E7834B6"/>
    <w:multiLevelType w:val="hybridMultilevel"/>
    <w:tmpl w:val="024ECBCC"/>
    <w:lvl w:ilvl="0" w:tplc="0180D320">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80F26B6"/>
    <w:multiLevelType w:val="hybridMultilevel"/>
    <w:tmpl w:val="5AF4A660"/>
    <w:lvl w:ilvl="0" w:tplc="79A2C3D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B402028"/>
    <w:multiLevelType w:val="hybridMultilevel"/>
    <w:tmpl w:val="524A5174"/>
    <w:lvl w:ilvl="0" w:tplc="D024821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EE6230B"/>
    <w:multiLevelType w:val="hybridMultilevel"/>
    <w:tmpl w:val="4A9241CA"/>
    <w:lvl w:ilvl="0" w:tplc="C5FE3F64">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1E57544"/>
    <w:multiLevelType w:val="hybridMultilevel"/>
    <w:tmpl w:val="58D8D02A"/>
    <w:lvl w:ilvl="0" w:tplc="A58092E2">
      <w:start w:val="1984"/>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5442D50"/>
    <w:multiLevelType w:val="hybridMultilevel"/>
    <w:tmpl w:val="EDA6B0D8"/>
    <w:lvl w:ilvl="0" w:tplc="04569B7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5CE5771"/>
    <w:multiLevelType w:val="hybridMultilevel"/>
    <w:tmpl w:val="3CBA0782"/>
    <w:lvl w:ilvl="0" w:tplc="66B45F5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DC43D20"/>
    <w:multiLevelType w:val="hybridMultilevel"/>
    <w:tmpl w:val="BAEC9C36"/>
    <w:lvl w:ilvl="0" w:tplc="4E2677FE">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FE56BB3"/>
    <w:multiLevelType w:val="hybridMultilevel"/>
    <w:tmpl w:val="4B78A4BE"/>
    <w:lvl w:ilvl="0" w:tplc="0B4A5F94">
      <w:start w:val="199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659155A"/>
    <w:multiLevelType w:val="hybridMultilevel"/>
    <w:tmpl w:val="C862F3F4"/>
    <w:lvl w:ilvl="0" w:tplc="14A6A4EE">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6"/>
  </w:num>
  <w:num w:numId="4">
    <w:abstractNumId w:val="7"/>
  </w:num>
  <w:num w:numId="5">
    <w:abstractNumId w:val="0"/>
  </w:num>
  <w:num w:numId="6">
    <w:abstractNumId w:val="2"/>
  </w:num>
  <w:num w:numId="7">
    <w:abstractNumId w:val="8"/>
  </w:num>
  <w:num w:numId="8">
    <w:abstractNumId w:val="9"/>
  </w:num>
  <w:num w:numId="9">
    <w:abstractNumId w:val="11"/>
  </w:num>
  <w:num w:numId="10">
    <w:abstractNumId w:val="10"/>
  </w:num>
  <w:num w:numId="11">
    <w:abstractNumId w:val="5"/>
  </w:num>
  <w:num w:numId="12">
    <w:abstractNumId w:val="12"/>
  </w:num>
  <w:num w:numId="13">
    <w:abstractNumId w:val="4"/>
  </w:num>
  <w:num w:numId="14">
    <w:abstractNumId w:val="13"/>
  </w:num>
  <w:num w:numId="1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200"/>
  <w:hideSpellingErrors/>
  <w:hideGrammaticalErrors/>
  <w:doNotTrackMoves/>
  <w:defaultTabStop w:val="720"/>
  <w:hyphenationZone w:val="0"/>
  <w:doNotHyphenateCaps/>
  <w:evenAndOddHeaders/>
  <w:drawingGridHorizontalSpacing w:val="120"/>
  <w:drawingGridVerticalSpacing w:val="120"/>
  <w:displayVerticalDrawingGridEvery w:val="0"/>
  <w:doNotUseMarginsForDrawingGridOrigin/>
  <w:doNotShadeFormData/>
  <w:characterSpacingControl w:val="doNotCompress"/>
  <w:savePreviewPicture/>
  <w:footnotePr>
    <w:footnote w:id="-1"/>
    <w:footnote w:id="0"/>
  </w:footnotePr>
  <w:endnotePr>
    <w:numFmt w:val="decimal"/>
    <w:endnote w:id="-1"/>
    <w:endnote w:id="0"/>
  </w:endnotePr>
  <w:compat>
    <w:spaceForUL/>
    <w:balanceSingleByteDoubleByteWidth/>
    <w:doNotLeaveBackslashAlone/>
    <w:ulTrailSpace/>
    <w:doNotExpandShiftReturn/>
    <w:usePrinterMetrics/>
    <w:doNotSuppressParagraphBorders/>
    <w:footnoteLayoutLikeWW8/>
    <w:shapeLayoutLikeWW8/>
    <w:autoSpaceLikeWord95/>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03EB"/>
    <w:rsid w:val="00000C1F"/>
    <w:rsid w:val="0000146B"/>
    <w:rsid w:val="00001EC7"/>
    <w:rsid w:val="00002077"/>
    <w:rsid w:val="00002E67"/>
    <w:rsid w:val="00003D45"/>
    <w:rsid w:val="00005454"/>
    <w:rsid w:val="000058E4"/>
    <w:rsid w:val="00005FEE"/>
    <w:rsid w:val="00006600"/>
    <w:rsid w:val="000071A8"/>
    <w:rsid w:val="00007C96"/>
    <w:rsid w:val="0001000E"/>
    <w:rsid w:val="000118BF"/>
    <w:rsid w:val="000118EA"/>
    <w:rsid w:val="000125ED"/>
    <w:rsid w:val="0001279A"/>
    <w:rsid w:val="00012A02"/>
    <w:rsid w:val="0001384C"/>
    <w:rsid w:val="0001395D"/>
    <w:rsid w:val="00013B83"/>
    <w:rsid w:val="00013D46"/>
    <w:rsid w:val="00013D70"/>
    <w:rsid w:val="00015515"/>
    <w:rsid w:val="0001554D"/>
    <w:rsid w:val="000158EB"/>
    <w:rsid w:val="0001644F"/>
    <w:rsid w:val="0001687F"/>
    <w:rsid w:val="00017BC9"/>
    <w:rsid w:val="000202F5"/>
    <w:rsid w:val="00020A30"/>
    <w:rsid w:val="00020B75"/>
    <w:rsid w:val="000221F2"/>
    <w:rsid w:val="00022AE6"/>
    <w:rsid w:val="00022E47"/>
    <w:rsid w:val="0002396A"/>
    <w:rsid w:val="00024D05"/>
    <w:rsid w:val="000259A5"/>
    <w:rsid w:val="000261E4"/>
    <w:rsid w:val="000274B6"/>
    <w:rsid w:val="00030FC4"/>
    <w:rsid w:val="00031150"/>
    <w:rsid w:val="00031F97"/>
    <w:rsid w:val="0003262C"/>
    <w:rsid w:val="00032687"/>
    <w:rsid w:val="000327EB"/>
    <w:rsid w:val="000329B2"/>
    <w:rsid w:val="00032C6B"/>
    <w:rsid w:val="0003389A"/>
    <w:rsid w:val="00033F39"/>
    <w:rsid w:val="00033FBC"/>
    <w:rsid w:val="00035F05"/>
    <w:rsid w:val="00035FC6"/>
    <w:rsid w:val="00036DB2"/>
    <w:rsid w:val="00036F65"/>
    <w:rsid w:val="00037F67"/>
    <w:rsid w:val="0004152D"/>
    <w:rsid w:val="000415AA"/>
    <w:rsid w:val="0004176D"/>
    <w:rsid w:val="0004362E"/>
    <w:rsid w:val="0004385A"/>
    <w:rsid w:val="00043BD2"/>
    <w:rsid w:val="00043CBD"/>
    <w:rsid w:val="00044863"/>
    <w:rsid w:val="00046AE8"/>
    <w:rsid w:val="0004703F"/>
    <w:rsid w:val="000470FF"/>
    <w:rsid w:val="000474A2"/>
    <w:rsid w:val="000474EC"/>
    <w:rsid w:val="00052E1B"/>
    <w:rsid w:val="000533A8"/>
    <w:rsid w:val="000535F0"/>
    <w:rsid w:val="000551C3"/>
    <w:rsid w:val="0005594D"/>
    <w:rsid w:val="00056121"/>
    <w:rsid w:val="000567BC"/>
    <w:rsid w:val="00056BD7"/>
    <w:rsid w:val="00056DD5"/>
    <w:rsid w:val="000574E1"/>
    <w:rsid w:val="00057AD2"/>
    <w:rsid w:val="00057D6D"/>
    <w:rsid w:val="00060B20"/>
    <w:rsid w:val="00060D35"/>
    <w:rsid w:val="00060D83"/>
    <w:rsid w:val="00061048"/>
    <w:rsid w:val="00061915"/>
    <w:rsid w:val="00062AEA"/>
    <w:rsid w:val="00063AB1"/>
    <w:rsid w:val="000640DA"/>
    <w:rsid w:val="00064CDD"/>
    <w:rsid w:val="00065B26"/>
    <w:rsid w:val="00066319"/>
    <w:rsid w:val="00067BF4"/>
    <w:rsid w:val="000703EF"/>
    <w:rsid w:val="00074556"/>
    <w:rsid w:val="000751AA"/>
    <w:rsid w:val="00075320"/>
    <w:rsid w:val="000755AA"/>
    <w:rsid w:val="00076501"/>
    <w:rsid w:val="00076BAE"/>
    <w:rsid w:val="000804DC"/>
    <w:rsid w:val="00080639"/>
    <w:rsid w:val="00080872"/>
    <w:rsid w:val="00080AAE"/>
    <w:rsid w:val="00080C3D"/>
    <w:rsid w:val="00084DF1"/>
    <w:rsid w:val="000858B9"/>
    <w:rsid w:val="00085A64"/>
    <w:rsid w:val="000866BF"/>
    <w:rsid w:val="00086A18"/>
    <w:rsid w:val="000878A9"/>
    <w:rsid w:val="00087A89"/>
    <w:rsid w:val="00091826"/>
    <w:rsid w:val="00091FF2"/>
    <w:rsid w:val="0009268A"/>
    <w:rsid w:val="00094930"/>
    <w:rsid w:val="00094ECF"/>
    <w:rsid w:val="00094FBB"/>
    <w:rsid w:val="00097D4C"/>
    <w:rsid w:val="000A169E"/>
    <w:rsid w:val="000A1FC0"/>
    <w:rsid w:val="000A1FF5"/>
    <w:rsid w:val="000A32C4"/>
    <w:rsid w:val="000A3AE8"/>
    <w:rsid w:val="000A3DA2"/>
    <w:rsid w:val="000A3F88"/>
    <w:rsid w:val="000A48E1"/>
    <w:rsid w:val="000A5830"/>
    <w:rsid w:val="000A698F"/>
    <w:rsid w:val="000B1160"/>
    <w:rsid w:val="000B19AB"/>
    <w:rsid w:val="000B19CF"/>
    <w:rsid w:val="000B19E9"/>
    <w:rsid w:val="000B1A43"/>
    <w:rsid w:val="000B1DD4"/>
    <w:rsid w:val="000B2434"/>
    <w:rsid w:val="000B2556"/>
    <w:rsid w:val="000B308F"/>
    <w:rsid w:val="000B361B"/>
    <w:rsid w:val="000B36F7"/>
    <w:rsid w:val="000B39E0"/>
    <w:rsid w:val="000B3D00"/>
    <w:rsid w:val="000B469F"/>
    <w:rsid w:val="000B46A5"/>
    <w:rsid w:val="000B6061"/>
    <w:rsid w:val="000B6B7A"/>
    <w:rsid w:val="000C0926"/>
    <w:rsid w:val="000C1512"/>
    <w:rsid w:val="000C24C2"/>
    <w:rsid w:val="000C2C6A"/>
    <w:rsid w:val="000C4091"/>
    <w:rsid w:val="000C561D"/>
    <w:rsid w:val="000C5945"/>
    <w:rsid w:val="000C7D9B"/>
    <w:rsid w:val="000D045C"/>
    <w:rsid w:val="000D0D57"/>
    <w:rsid w:val="000D13D0"/>
    <w:rsid w:val="000D1419"/>
    <w:rsid w:val="000D251E"/>
    <w:rsid w:val="000D2914"/>
    <w:rsid w:val="000D35F7"/>
    <w:rsid w:val="000D36F6"/>
    <w:rsid w:val="000D39DF"/>
    <w:rsid w:val="000D420B"/>
    <w:rsid w:val="000D5D51"/>
    <w:rsid w:val="000D7A7A"/>
    <w:rsid w:val="000D7C9D"/>
    <w:rsid w:val="000E087C"/>
    <w:rsid w:val="000E0C33"/>
    <w:rsid w:val="000E17D6"/>
    <w:rsid w:val="000E283A"/>
    <w:rsid w:val="000E35D9"/>
    <w:rsid w:val="000E4461"/>
    <w:rsid w:val="000E4851"/>
    <w:rsid w:val="000E49E8"/>
    <w:rsid w:val="000E6782"/>
    <w:rsid w:val="000F0329"/>
    <w:rsid w:val="000F06B0"/>
    <w:rsid w:val="000F276F"/>
    <w:rsid w:val="000F31A9"/>
    <w:rsid w:val="000F32B8"/>
    <w:rsid w:val="000F37FB"/>
    <w:rsid w:val="000F548B"/>
    <w:rsid w:val="000F6C18"/>
    <w:rsid w:val="000F724D"/>
    <w:rsid w:val="000F7409"/>
    <w:rsid w:val="000F7B94"/>
    <w:rsid w:val="001001F2"/>
    <w:rsid w:val="0010120A"/>
    <w:rsid w:val="0010196D"/>
    <w:rsid w:val="00101E4B"/>
    <w:rsid w:val="00101FB8"/>
    <w:rsid w:val="00102322"/>
    <w:rsid w:val="00104208"/>
    <w:rsid w:val="00104844"/>
    <w:rsid w:val="00104ED1"/>
    <w:rsid w:val="00105033"/>
    <w:rsid w:val="001051DD"/>
    <w:rsid w:val="00105376"/>
    <w:rsid w:val="00105535"/>
    <w:rsid w:val="00105772"/>
    <w:rsid w:val="00105AED"/>
    <w:rsid w:val="00105C57"/>
    <w:rsid w:val="001070E4"/>
    <w:rsid w:val="001075E4"/>
    <w:rsid w:val="00107715"/>
    <w:rsid w:val="00107EA9"/>
    <w:rsid w:val="001101C7"/>
    <w:rsid w:val="00111CCF"/>
    <w:rsid w:val="00111F2C"/>
    <w:rsid w:val="00112FC1"/>
    <w:rsid w:val="0011379E"/>
    <w:rsid w:val="00114D38"/>
    <w:rsid w:val="00114DE0"/>
    <w:rsid w:val="00114E00"/>
    <w:rsid w:val="00115871"/>
    <w:rsid w:val="00116357"/>
    <w:rsid w:val="0012037F"/>
    <w:rsid w:val="001208FD"/>
    <w:rsid w:val="00121CD2"/>
    <w:rsid w:val="00122405"/>
    <w:rsid w:val="0012310D"/>
    <w:rsid w:val="00123E4A"/>
    <w:rsid w:val="001254D7"/>
    <w:rsid w:val="00126309"/>
    <w:rsid w:val="00126A98"/>
    <w:rsid w:val="00126E3C"/>
    <w:rsid w:val="001274A9"/>
    <w:rsid w:val="00131C01"/>
    <w:rsid w:val="00133341"/>
    <w:rsid w:val="00133876"/>
    <w:rsid w:val="00133C40"/>
    <w:rsid w:val="00134720"/>
    <w:rsid w:val="00134CC5"/>
    <w:rsid w:val="0013576F"/>
    <w:rsid w:val="001366BE"/>
    <w:rsid w:val="0013756E"/>
    <w:rsid w:val="0013763F"/>
    <w:rsid w:val="0014015A"/>
    <w:rsid w:val="001413AE"/>
    <w:rsid w:val="00141740"/>
    <w:rsid w:val="001418FA"/>
    <w:rsid w:val="00141B97"/>
    <w:rsid w:val="00142225"/>
    <w:rsid w:val="00142804"/>
    <w:rsid w:val="0014444F"/>
    <w:rsid w:val="00144756"/>
    <w:rsid w:val="00146949"/>
    <w:rsid w:val="00146978"/>
    <w:rsid w:val="00146A2F"/>
    <w:rsid w:val="0014700B"/>
    <w:rsid w:val="001470F2"/>
    <w:rsid w:val="0015048D"/>
    <w:rsid w:val="00151CDC"/>
    <w:rsid w:val="001531DC"/>
    <w:rsid w:val="001531DF"/>
    <w:rsid w:val="0015357E"/>
    <w:rsid w:val="001537F0"/>
    <w:rsid w:val="00154A53"/>
    <w:rsid w:val="00154AFE"/>
    <w:rsid w:val="001607B7"/>
    <w:rsid w:val="00160C0E"/>
    <w:rsid w:val="00160E93"/>
    <w:rsid w:val="001617CB"/>
    <w:rsid w:val="00161B85"/>
    <w:rsid w:val="00161DAA"/>
    <w:rsid w:val="001623BD"/>
    <w:rsid w:val="00162576"/>
    <w:rsid w:val="00162EE5"/>
    <w:rsid w:val="001631B0"/>
    <w:rsid w:val="0016484D"/>
    <w:rsid w:val="00164B27"/>
    <w:rsid w:val="0016695C"/>
    <w:rsid w:val="00166DF4"/>
    <w:rsid w:val="00167203"/>
    <w:rsid w:val="00167D2C"/>
    <w:rsid w:val="001706D3"/>
    <w:rsid w:val="00170B24"/>
    <w:rsid w:val="001733AD"/>
    <w:rsid w:val="00173AC0"/>
    <w:rsid w:val="00173B92"/>
    <w:rsid w:val="00174060"/>
    <w:rsid w:val="001742BA"/>
    <w:rsid w:val="0017472B"/>
    <w:rsid w:val="00174786"/>
    <w:rsid w:val="00174A9A"/>
    <w:rsid w:val="00175955"/>
    <w:rsid w:val="00177BC7"/>
    <w:rsid w:val="00180D7C"/>
    <w:rsid w:val="001816E2"/>
    <w:rsid w:val="00182C8C"/>
    <w:rsid w:val="00183B3A"/>
    <w:rsid w:val="00185122"/>
    <w:rsid w:val="001873CE"/>
    <w:rsid w:val="00187412"/>
    <w:rsid w:val="00190BD3"/>
    <w:rsid w:val="001910D2"/>
    <w:rsid w:val="0019148B"/>
    <w:rsid w:val="001926F9"/>
    <w:rsid w:val="0019433A"/>
    <w:rsid w:val="00194733"/>
    <w:rsid w:val="00194820"/>
    <w:rsid w:val="0019653C"/>
    <w:rsid w:val="001967F6"/>
    <w:rsid w:val="00197EC7"/>
    <w:rsid w:val="001A1F05"/>
    <w:rsid w:val="001A204A"/>
    <w:rsid w:val="001A4025"/>
    <w:rsid w:val="001A5580"/>
    <w:rsid w:val="001A5C4C"/>
    <w:rsid w:val="001A6B88"/>
    <w:rsid w:val="001A7091"/>
    <w:rsid w:val="001A762F"/>
    <w:rsid w:val="001A7A42"/>
    <w:rsid w:val="001A7CAF"/>
    <w:rsid w:val="001B086D"/>
    <w:rsid w:val="001B12C7"/>
    <w:rsid w:val="001B1E23"/>
    <w:rsid w:val="001B20B7"/>
    <w:rsid w:val="001B3B71"/>
    <w:rsid w:val="001B5AD5"/>
    <w:rsid w:val="001B690B"/>
    <w:rsid w:val="001C09C3"/>
    <w:rsid w:val="001C0C62"/>
    <w:rsid w:val="001C1627"/>
    <w:rsid w:val="001C2493"/>
    <w:rsid w:val="001C2DA8"/>
    <w:rsid w:val="001C386C"/>
    <w:rsid w:val="001C388D"/>
    <w:rsid w:val="001C3AF9"/>
    <w:rsid w:val="001C3DF7"/>
    <w:rsid w:val="001C4CC0"/>
    <w:rsid w:val="001C6B9F"/>
    <w:rsid w:val="001C6CAD"/>
    <w:rsid w:val="001C6E95"/>
    <w:rsid w:val="001C744D"/>
    <w:rsid w:val="001C7999"/>
    <w:rsid w:val="001C7C7E"/>
    <w:rsid w:val="001D0BAC"/>
    <w:rsid w:val="001D0F17"/>
    <w:rsid w:val="001D1BF6"/>
    <w:rsid w:val="001D2464"/>
    <w:rsid w:val="001D2A3C"/>
    <w:rsid w:val="001D312F"/>
    <w:rsid w:val="001D37CF"/>
    <w:rsid w:val="001D38FA"/>
    <w:rsid w:val="001D43C1"/>
    <w:rsid w:val="001D528E"/>
    <w:rsid w:val="001D5D03"/>
    <w:rsid w:val="001D6368"/>
    <w:rsid w:val="001D7C09"/>
    <w:rsid w:val="001E004B"/>
    <w:rsid w:val="001E0211"/>
    <w:rsid w:val="001E0FC1"/>
    <w:rsid w:val="001E2B56"/>
    <w:rsid w:val="001E3615"/>
    <w:rsid w:val="001E36FD"/>
    <w:rsid w:val="001E3B4E"/>
    <w:rsid w:val="001E4458"/>
    <w:rsid w:val="001E45D8"/>
    <w:rsid w:val="001E4CF0"/>
    <w:rsid w:val="001E63CB"/>
    <w:rsid w:val="001E78A8"/>
    <w:rsid w:val="001F0C85"/>
    <w:rsid w:val="001F3839"/>
    <w:rsid w:val="001F47EB"/>
    <w:rsid w:val="001F5257"/>
    <w:rsid w:val="001F5BD6"/>
    <w:rsid w:val="002001E6"/>
    <w:rsid w:val="00200F42"/>
    <w:rsid w:val="00205559"/>
    <w:rsid w:val="002055CE"/>
    <w:rsid w:val="00206049"/>
    <w:rsid w:val="0020689D"/>
    <w:rsid w:val="00211743"/>
    <w:rsid w:val="00211EF1"/>
    <w:rsid w:val="00212214"/>
    <w:rsid w:val="0021265B"/>
    <w:rsid w:val="002140AD"/>
    <w:rsid w:val="00214B33"/>
    <w:rsid w:val="00215736"/>
    <w:rsid w:val="0021670F"/>
    <w:rsid w:val="00217212"/>
    <w:rsid w:val="0021726B"/>
    <w:rsid w:val="00217BE9"/>
    <w:rsid w:val="00220363"/>
    <w:rsid w:val="00220B4C"/>
    <w:rsid w:val="00221354"/>
    <w:rsid w:val="00221DD9"/>
    <w:rsid w:val="00221F7A"/>
    <w:rsid w:val="00222035"/>
    <w:rsid w:val="00222311"/>
    <w:rsid w:val="002230E9"/>
    <w:rsid w:val="00223E78"/>
    <w:rsid w:val="00224D64"/>
    <w:rsid w:val="0022558E"/>
    <w:rsid w:val="00225652"/>
    <w:rsid w:val="0022577A"/>
    <w:rsid w:val="00225B31"/>
    <w:rsid w:val="00226176"/>
    <w:rsid w:val="00226446"/>
    <w:rsid w:val="00226581"/>
    <w:rsid w:val="00226B1E"/>
    <w:rsid w:val="00227937"/>
    <w:rsid w:val="00227B5F"/>
    <w:rsid w:val="00227BB9"/>
    <w:rsid w:val="00227C2A"/>
    <w:rsid w:val="0023112C"/>
    <w:rsid w:val="002318EB"/>
    <w:rsid w:val="00233556"/>
    <w:rsid w:val="00233A52"/>
    <w:rsid w:val="00233A75"/>
    <w:rsid w:val="002342B3"/>
    <w:rsid w:val="002349A0"/>
    <w:rsid w:val="00236980"/>
    <w:rsid w:val="00236B51"/>
    <w:rsid w:val="00237116"/>
    <w:rsid w:val="00240619"/>
    <w:rsid w:val="00240C10"/>
    <w:rsid w:val="00241FF6"/>
    <w:rsid w:val="00242375"/>
    <w:rsid w:val="002438E1"/>
    <w:rsid w:val="0024439A"/>
    <w:rsid w:val="00244BEC"/>
    <w:rsid w:val="00244C30"/>
    <w:rsid w:val="00244CE6"/>
    <w:rsid w:val="00244D1E"/>
    <w:rsid w:val="00244F4E"/>
    <w:rsid w:val="002471BE"/>
    <w:rsid w:val="002528B4"/>
    <w:rsid w:val="00253694"/>
    <w:rsid w:val="0025485A"/>
    <w:rsid w:val="00254E3B"/>
    <w:rsid w:val="002550CC"/>
    <w:rsid w:val="00255BAB"/>
    <w:rsid w:val="00256623"/>
    <w:rsid w:val="00256A21"/>
    <w:rsid w:val="002579C3"/>
    <w:rsid w:val="00260D6C"/>
    <w:rsid w:val="002619A5"/>
    <w:rsid w:val="00262FCC"/>
    <w:rsid w:val="00264206"/>
    <w:rsid w:val="00265425"/>
    <w:rsid w:val="00265C5F"/>
    <w:rsid w:val="00265FA8"/>
    <w:rsid w:val="00266878"/>
    <w:rsid w:val="00266F42"/>
    <w:rsid w:val="00270169"/>
    <w:rsid w:val="0027102A"/>
    <w:rsid w:val="00271887"/>
    <w:rsid w:val="00272164"/>
    <w:rsid w:val="0027264E"/>
    <w:rsid w:val="00272949"/>
    <w:rsid w:val="00273418"/>
    <w:rsid w:val="00275FAE"/>
    <w:rsid w:val="0027610A"/>
    <w:rsid w:val="00276434"/>
    <w:rsid w:val="00277420"/>
    <w:rsid w:val="00277A5D"/>
    <w:rsid w:val="00281B71"/>
    <w:rsid w:val="00281C5D"/>
    <w:rsid w:val="00284704"/>
    <w:rsid w:val="0028562A"/>
    <w:rsid w:val="00286C7E"/>
    <w:rsid w:val="0029000E"/>
    <w:rsid w:val="00290DB9"/>
    <w:rsid w:val="002910FF"/>
    <w:rsid w:val="00291F32"/>
    <w:rsid w:val="00292003"/>
    <w:rsid w:val="0029290F"/>
    <w:rsid w:val="00292CE8"/>
    <w:rsid w:val="00293C18"/>
    <w:rsid w:val="00293FA0"/>
    <w:rsid w:val="00293FAC"/>
    <w:rsid w:val="002945A3"/>
    <w:rsid w:val="00295422"/>
    <w:rsid w:val="002958D6"/>
    <w:rsid w:val="002958DA"/>
    <w:rsid w:val="00295AB4"/>
    <w:rsid w:val="002969F8"/>
    <w:rsid w:val="00297722"/>
    <w:rsid w:val="002A03D6"/>
    <w:rsid w:val="002A0802"/>
    <w:rsid w:val="002A0AA0"/>
    <w:rsid w:val="002A0C46"/>
    <w:rsid w:val="002A1141"/>
    <w:rsid w:val="002A16F3"/>
    <w:rsid w:val="002A1BB7"/>
    <w:rsid w:val="002A1C82"/>
    <w:rsid w:val="002A1E0A"/>
    <w:rsid w:val="002A1FDC"/>
    <w:rsid w:val="002A2B3E"/>
    <w:rsid w:val="002A2E85"/>
    <w:rsid w:val="002A2ED6"/>
    <w:rsid w:val="002A2F7B"/>
    <w:rsid w:val="002A2F97"/>
    <w:rsid w:val="002A325C"/>
    <w:rsid w:val="002A37FA"/>
    <w:rsid w:val="002A5F53"/>
    <w:rsid w:val="002B0114"/>
    <w:rsid w:val="002B0A88"/>
    <w:rsid w:val="002B1258"/>
    <w:rsid w:val="002B16CF"/>
    <w:rsid w:val="002B2DC9"/>
    <w:rsid w:val="002B3667"/>
    <w:rsid w:val="002B3D26"/>
    <w:rsid w:val="002B4EF8"/>
    <w:rsid w:val="002B5A19"/>
    <w:rsid w:val="002B6ACE"/>
    <w:rsid w:val="002B7906"/>
    <w:rsid w:val="002B7B7C"/>
    <w:rsid w:val="002C0C60"/>
    <w:rsid w:val="002C1293"/>
    <w:rsid w:val="002C18B3"/>
    <w:rsid w:val="002C2339"/>
    <w:rsid w:val="002C2CCA"/>
    <w:rsid w:val="002C3DC1"/>
    <w:rsid w:val="002C5814"/>
    <w:rsid w:val="002C6421"/>
    <w:rsid w:val="002C65A7"/>
    <w:rsid w:val="002C66B5"/>
    <w:rsid w:val="002D0320"/>
    <w:rsid w:val="002D034A"/>
    <w:rsid w:val="002D1101"/>
    <w:rsid w:val="002D12C8"/>
    <w:rsid w:val="002D17F4"/>
    <w:rsid w:val="002D1F6B"/>
    <w:rsid w:val="002D2A19"/>
    <w:rsid w:val="002D3500"/>
    <w:rsid w:val="002D3571"/>
    <w:rsid w:val="002D383B"/>
    <w:rsid w:val="002D3B74"/>
    <w:rsid w:val="002D53D4"/>
    <w:rsid w:val="002D5E8A"/>
    <w:rsid w:val="002D6010"/>
    <w:rsid w:val="002D6490"/>
    <w:rsid w:val="002D6680"/>
    <w:rsid w:val="002D7A7E"/>
    <w:rsid w:val="002E06A6"/>
    <w:rsid w:val="002E075E"/>
    <w:rsid w:val="002E0A76"/>
    <w:rsid w:val="002E1A28"/>
    <w:rsid w:val="002E1C8D"/>
    <w:rsid w:val="002E21E5"/>
    <w:rsid w:val="002E22F1"/>
    <w:rsid w:val="002E2536"/>
    <w:rsid w:val="002E2A2F"/>
    <w:rsid w:val="002E2A98"/>
    <w:rsid w:val="002E2E0E"/>
    <w:rsid w:val="002E2FB8"/>
    <w:rsid w:val="002E4259"/>
    <w:rsid w:val="002E44F2"/>
    <w:rsid w:val="002E61B1"/>
    <w:rsid w:val="002E6A71"/>
    <w:rsid w:val="002E7FA5"/>
    <w:rsid w:val="002F3744"/>
    <w:rsid w:val="002F3D0C"/>
    <w:rsid w:val="002F3FC2"/>
    <w:rsid w:val="002F44E4"/>
    <w:rsid w:val="002F7C8E"/>
    <w:rsid w:val="003014DE"/>
    <w:rsid w:val="00301644"/>
    <w:rsid w:val="00301A0E"/>
    <w:rsid w:val="0030301A"/>
    <w:rsid w:val="0030331A"/>
    <w:rsid w:val="0030336D"/>
    <w:rsid w:val="00303699"/>
    <w:rsid w:val="00303C45"/>
    <w:rsid w:val="00304C1D"/>
    <w:rsid w:val="00304FB3"/>
    <w:rsid w:val="0030658F"/>
    <w:rsid w:val="00307999"/>
    <w:rsid w:val="00307F74"/>
    <w:rsid w:val="00310972"/>
    <w:rsid w:val="003130BF"/>
    <w:rsid w:val="00313405"/>
    <w:rsid w:val="00313BC9"/>
    <w:rsid w:val="00314709"/>
    <w:rsid w:val="003156CC"/>
    <w:rsid w:val="00315B55"/>
    <w:rsid w:val="003164CE"/>
    <w:rsid w:val="00316635"/>
    <w:rsid w:val="003168A6"/>
    <w:rsid w:val="00316B42"/>
    <w:rsid w:val="0031751A"/>
    <w:rsid w:val="00317DD6"/>
    <w:rsid w:val="00320983"/>
    <w:rsid w:val="0032152F"/>
    <w:rsid w:val="00321970"/>
    <w:rsid w:val="003231B0"/>
    <w:rsid w:val="00323836"/>
    <w:rsid w:val="00323A9C"/>
    <w:rsid w:val="00324680"/>
    <w:rsid w:val="00324802"/>
    <w:rsid w:val="003255D3"/>
    <w:rsid w:val="00327753"/>
    <w:rsid w:val="0033025E"/>
    <w:rsid w:val="00330410"/>
    <w:rsid w:val="003309CE"/>
    <w:rsid w:val="00330E3E"/>
    <w:rsid w:val="00332979"/>
    <w:rsid w:val="003333D3"/>
    <w:rsid w:val="00335887"/>
    <w:rsid w:val="00335EA4"/>
    <w:rsid w:val="00336AE1"/>
    <w:rsid w:val="0033728B"/>
    <w:rsid w:val="00337BF7"/>
    <w:rsid w:val="003400E7"/>
    <w:rsid w:val="00340195"/>
    <w:rsid w:val="003408EF"/>
    <w:rsid w:val="00341293"/>
    <w:rsid w:val="00342A96"/>
    <w:rsid w:val="00344738"/>
    <w:rsid w:val="0034543D"/>
    <w:rsid w:val="00345A7D"/>
    <w:rsid w:val="003461C6"/>
    <w:rsid w:val="003466F4"/>
    <w:rsid w:val="00347F39"/>
    <w:rsid w:val="0035054A"/>
    <w:rsid w:val="00350D7F"/>
    <w:rsid w:val="003510EB"/>
    <w:rsid w:val="00351213"/>
    <w:rsid w:val="003525D0"/>
    <w:rsid w:val="00353E1C"/>
    <w:rsid w:val="003547F6"/>
    <w:rsid w:val="00354C3C"/>
    <w:rsid w:val="003554D6"/>
    <w:rsid w:val="00355E96"/>
    <w:rsid w:val="00356735"/>
    <w:rsid w:val="0035694D"/>
    <w:rsid w:val="003602C9"/>
    <w:rsid w:val="00361074"/>
    <w:rsid w:val="00361DFB"/>
    <w:rsid w:val="00361E31"/>
    <w:rsid w:val="00361F30"/>
    <w:rsid w:val="00362353"/>
    <w:rsid w:val="00363219"/>
    <w:rsid w:val="00363318"/>
    <w:rsid w:val="00363564"/>
    <w:rsid w:val="00364097"/>
    <w:rsid w:val="00364E54"/>
    <w:rsid w:val="00365281"/>
    <w:rsid w:val="003653C4"/>
    <w:rsid w:val="00366E66"/>
    <w:rsid w:val="00367148"/>
    <w:rsid w:val="003675CE"/>
    <w:rsid w:val="00370B95"/>
    <w:rsid w:val="0037322A"/>
    <w:rsid w:val="00373DD0"/>
    <w:rsid w:val="0037492E"/>
    <w:rsid w:val="00374B75"/>
    <w:rsid w:val="0037580F"/>
    <w:rsid w:val="00375B80"/>
    <w:rsid w:val="00375BE7"/>
    <w:rsid w:val="00376515"/>
    <w:rsid w:val="003765DD"/>
    <w:rsid w:val="00376D64"/>
    <w:rsid w:val="00377611"/>
    <w:rsid w:val="00377B16"/>
    <w:rsid w:val="003804EA"/>
    <w:rsid w:val="00380D39"/>
    <w:rsid w:val="0038313D"/>
    <w:rsid w:val="003842A5"/>
    <w:rsid w:val="0038450B"/>
    <w:rsid w:val="00384667"/>
    <w:rsid w:val="0038475E"/>
    <w:rsid w:val="00384C68"/>
    <w:rsid w:val="00385007"/>
    <w:rsid w:val="00385269"/>
    <w:rsid w:val="0038581E"/>
    <w:rsid w:val="00386A6E"/>
    <w:rsid w:val="00386E25"/>
    <w:rsid w:val="00390A83"/>
    <w:rsid w:val="00391BB9"/>
    <w:rsid w:val="00393C41"/>
    <w:rsid w:val="0039638E"/>
    <w:rsid w:val="00396A20"/>
    <w:rsid w:val="0039715A"/>
    <w:rsid w:val="003A076B"/>
    <w:rsid w:val="003A15F2"/>
    <w:rsid w:val="003A1D68"/>
    <w:rsid w:val="003A3629"/>
    <w:rsid w:val="003A4C97"/>
    <w:rsid w:val="003A5EA4"/>
    <w:rsid w:val="003A6AF8"/>
    <w:rsid w:val="003A6B30"/>
    <w:rsid w:val="003A6CA2"/>
    <w:rsid w:val="003A740F"/>
    <w:rsid w:val="003A7AA5"/>
    <w:rsid w:val="003B079E"/>
    <w:rsid w:val="003B0CCB"/>
    <w:rsid w:val="003B12B7"/>
    <w:rsid w:val="003B23BA"/>
    <w:rsid w:val="003B42FE"/>
    <w:rsid w:val="003B54ED"/>
    <w:rsid w:val="003B602E"/>
    <w:rsid w:val="003B6175"/>
    <w:rsid w:val="003B6EBF"/>
    <w:rsid w:val="003C17DE"/>
    <w:rsid w:val="003C29E0"/>
    <w:rsid w:val="003C2BA2"/>
    <w:rsid w:val="003C3835"/>
    <w:rsid w:val="003C4205"/>
    <w:rsid w:val="003C4EC2"/>
    <w:rsid w:val="003C6740"/>
    <w:rsid w:val="003D11AD"/>
    <w:rsid w:val="003D1A11"/>
    <w:rsid w:val="003D2894"/>
    <w:rsid w:val="003D7A23"/>
    <w:rsid w:val="003E091B"/>
    <w:rsid w:val="003E228C"/>
    <w:rsid w:val="003E2BE5"/>
    <w:rsid w:val="003E340A"/>
    <w:rsid w:val="003E39F1"/>
    <w:rsid w:val="003E41B8"/>
    <w:rsid w:val="003E51D4"/>
    <w:rsid w:val="003E52B9"/>
    <w:rsid w:val="003E7BE0"/>
    <w:rsid w:val="003E7DD2"/>
    <w:rsid w:val="003F0318"/>
    <w:rsid w:val="003F03E5"/>
    <w:rsid w:val="003F04F0"/>
    <w:rsid w:val="003F04F2"/>
    <w:rsid w:val="003F0B45"/>
    <w:rsid w:val="003F189E"/>
    <w:rsid w:val="003F256A"/>
    <w:rsid w:val="003F2F86"/>
    <w:rsid w:val="003F45B2"/>
    <w:rsid w:val="003F4C74"/>
    <w:rsid w:val="003F5E6A"/>
    <w:rsid w:val="003F5F6B"/>
    <w:rsid w:val="003F6B7F"/>
    <w:rsid w:val="003F6F7E"/>
    <w:rsid w:val="003F6FD5"/>
    <w:rsid w:val="003F7607"/>
    <w:rsid w:val="00400B03"/>
    <w:rsid w:val="00400EBC"/>
    <w:rsid w:val="00400F01"/>
    <w:rsid w:val="004017C6"/>
    <w:rsid w:val="00402927"/>
    <w:rsid w:val="00402AAE"/>
    <w:rsid w:val="00403991"/>
    <w:rsid w:val="00403D70"/>
    <w:rsid w:val="00404FCB"/>
    <w:rsid w:val="0040618D"/>
    <w:rsid w:val="00406398"/>
    <w:rsid w:val="0040677E"/>
    <w:rsid w:val="00406E18"/>
    <w:rsid w:val="00407A5C"/>
    <w:rsid w:val="004110F8"/>
    <w:rsid w:val="0041353F"/>
    <w:rsid w:val="00413EC4"/>
    <w:rsid w:val="004144A4"/>
    <w:rsid w:val="00414675"/>
    <w:rsid w:val="004147DA"/>
    <w:rsid w:val="0041481F"/>
    <w:rsid w:val="00414C50"/>
    <w:rsid w:val="00414E8E"/>
    <w:rsid w:val="00415738"/>
    <w:rsid w:val="0041685E"/>
    <w:rsid w:val="00417CDD"/>
    <w:rsid w:val="00421DF2"/>
    <w:rsid w:val="00421E85"/>
    <w:rsid w:val="00422BBB"/>
    <w:rsid w:val="00423281"/>
    <w:rsid w:val="0042422D"/>
    <w:rsid w:val="00424499"/>
    <w:rsid w:val="004250B1"/>
    <w:rsid w:val="00425960"/>
    <w:rsid w:val="004262CC"/>
    <w:rsid w:val="00426FC0"/>
    <w:rsid w:val="00427B05"/>
    <w:rsid w:val="004302E2"/>
    <w:rsid w:val="00431049"/>
    <w:rsid w:val="0043153D"/>
    <w:rsid w:val="0043197E"/>
    <w:rsid w:val="00431B81"/>
    <w:rsid w:val="004329F4"/>
    <w:rsid w:val="00434777"/>
    <w:rsid w:val="004348D9"/>
    <w:rsid w:val="00434D34"/>
    <w:rsid w:val="00434DE8"/>
    <w:rsid w:val="00435855"/>
    <w:rsid w:val="004365B2"/>
    <w:rsid w:val="004367D4"/>
    <w:rsid w:val="00437207"/>
    <w:rsid w:val="00437C9C"/>
    <w:rsid w:val="00440238"/>
    <w:rsid w:val="00440865"/>
    <w:rsid w:val="004409B5"/>
    <w:rsid w:val="00440AB7"/>
    <w:rsid w:val="00440E66"/>
    <w:rsid w:val="0044126A"/>
    <w:rsid w:val="00441347"/>
    <w:rsid w:val="004418D7"/>
    <w:rsid w:val="00441ABF"/>
    <w:rsid w:val="00441EF3"/>
    <w:rsid w:val="0044233D"/>
    <w:rsid w:val="00443577"/>
    <w:rsid w:val="004447A3"/>
    <w:rsid w:val="00444C1C"/>
    <w:rsid w:val="00444D7E"/>
    <w:rsid w:val="0044505E"/>
    <w:rsid w:val="00445734"/>
    <w:rsid w:val="00447159"/>
    <w:rsid w:val="00450010"/>
    <w:rsid w:val="00450AAA"/>
    <w:rsid w:val="0045132C"/>
    <w:rsid w:val="004517D9"/>
    <w:rsid w:val="004519A5"/>
    <w:rsid w:val="004525DD"/>
    <w:rsid w:val="00452C85"/>
    <w:rsid w:val="004531B3"/>
    <w:rsid w:val="00453F7D"/>
    <w:rsid w:val="00453FCA"/>
    <w:rsid w:val="00454CF6"/>
    <w:rsid w:val="00455085"/>
    <w:rsid w:val="00455414"/>
    <w:rsid w:val="004561D9"/>
    <w:rsid w:val="004563D4"/>
    <w:rsid w:val="00456CDF"/>
    <w:rsid w:val="00461A53"/>
    <w:rsid w:val="0046201D"/>
    <w:rsid w:val="0046242F"/>
    <w:rsid w:val="0046260C"/>
    <w:rsid w:val="004632D3"/>
    <w:rsid w:val="004638D7"/>
    <w:rsid w:val="00464C2E"/>
    <w:rsid w:val="00464D8A"/>
    <w:rsid w:val="00465AAB"/>
    <w:rsid w:val="00465B8D"/>
    <w:rsid w:val="00467308"/>
    <w:rsid w:val="00467447"/>
    <w:rsid w:val="00470BB3"/>
    <w:rsid w:val="0047168A"/>
    <w:rsid w:val="004716E7"/>
    <w:rsid w:val="00471714"/>
    <w:rsid w:val="00471870"/>
    <w:rsid w:val="004722EE"/>
    <w:rsid w:val="004731D7"/>
    <w:rsid w:val="00474722"/>
    <w:rsid w:val="00474B22"/>
    <w:rsid w:val="0047505B"/>
    <w:rsid w:val="00476261"/>
    <w:rsid w:val="00476332"/>
    <w:rsid w:val="00476619"/>
    <w:rsid w:val="00480027"/>
    <w:rsid w:val="00480B77"/>
    <w:rsid w:val="00480C80"/>
    <w:rsid w:val="00480D58"/>
    <w:rsid w:val="00480E70"/>
    <w:rsid w:val="00481464"/>
    <w:rsid w:val="0048151D"/>
    <w:rsid w:val="00481A3B"/>
    <w:rsid w:val="00482BFE"/>
    <w:rsid w:val="00482D88"/>
    <w:rsid w:val="0048342E"/>
    <w:rsid w:val="004851D8"/>
    <w:rsid w:val="00485BFE"/>
    <w:rsid w:val="0048610A"/>
    <w:rsid w:val="004864B2"/>
    <w:rsid w:val="004865CE"/>
    <w:rsid w:val="00486B9B"/>
    <w:rsid w:val="00487456"/>
    <w:rsid w:val="0049056D"/>
    <w:rsid w:val="00490906"/>
    <w:rsid w:val="00490FBC"/>
    <w:rsid w:val="0049165A"/>
    <w:rsid w:val="00493989"/>
    <w:rsid w:val="00494938"/>
    <w:rsid w:val="004952E5"/>
    <w:rsid w:val="00495CF8"/>
    <w:rsid w:val="00496D45"/>
    <w:rsid w:val="00497223"/>
    <w:rsid w:val="00497C28"/>
    <w:rsid w:val="00497DCC"/>
    <w:rsid w:val="004A000A"/>
    <w:rsid w:val="004A0144"/>
    <w:rsid w:val="004A023D"/>
    <w:rsid w:val="004A08BE"/>
    <w:rsid w:val="004A173B"/>
    <w:rsid w:val="004A1A31"/>
    <w:rsid w:val="004A23C4"/>
    <w:rsid w:val="004A245A"/>
    <w:rsid w:val="004A2830"/>
    <w:rsid w:val="004A45CE"/>
    <w:rsid w:val="004A64ED"/>
    <w:rsid w:val="004B06F5"/>
    <w:rsid w:val="004B1A8F"/>
    <w:rsid w:val="004B20EA"/>
    <w:rsid w:val="004B2765"/>
    <w:rsid w:val="004B2D77"/>
    <w:rsid w:val="004B2DF6"/>
    <w:rsid w:val="004B312A"/>
    <w:rsid w:val="004B3334"/>
    <w:rsid w:val="004B36E9"/>
    <w:rsid w:val="004B3B69"/>
    <w:rsid w:val="004B61F5"/>
    <w:rsid w:val="004B6B41"/>
    <w:rsid w:val="004B7564"/>
    <w:rsid w:val="004B756F"/>
    <w:rsid w:val="004C05A4"/>
    <w:rsid w:val="004C0E32"/>
    <w:rsid w:val="004C235E"/>
    <w:rsid w:val="004C2595"/>
    <w:rsid w:val="004C2E53"/>
    <w:rsid w:val="004C309B"/>
    <w:rsid w:val="004C380F"/>
    <w:rsid w:val="004C3DAB"/>
    <w:rsid w:val="004C3E08"/>
    <w:rsid w:val="004C3FDF"/>
    <w:rsid w:val="004C51BF"/>
    <w:rsid w:val="004C618B"/>
    <w:rsid w:val="004C7703"/>
    <w:rsid w:val="004D082F"/>
    <w:rsid w:val="004D0E91"/>
    <w:rsid w:val="004D1064"/>
    <w:rsid w:val="004D131B"/>
    <w:rsid w:val="004D16A8"/>
    <w:rsid w:val="004D393A"/>
    <w:rsid w:val="004D3B0A"/>
    <w:rsid w:val="004D41D7"/>
    <w:rsid w:val="004D5940"/>
    <w:rsid w:val="004D5F6A"/>
    <w:rsid w:val="004D6214"/>
    <w:rsid w:val="004D6ECC"/>
    <w:rsid w:val="004D70D1"/>
    <w:rsid w:val="004D735E"/>
    <w:rsid w:val="004D76BD"/>
    <w:rsid w:val="004D7D62"/>
    <w:rsid w:val="004D7DD1"/>
    <w:rsid w:val="004E021C"/>
    <w:rsid w:val="004E0610"/>
    <w:rsid w:val="004E08AA"/>
    <w:rsid w:val="004E17EB"/>
    <w:rsid w:val="004E19F8"/>
    <w:rsid w:val="004E3694"/>
    <w:rsid w:val="004E3811"/>
    <w:rsid w:val="004E3B62"/>
    <w:rsid w:val="004E3F1B"/>
    <w:rsid w:val="004E5B05"/>
    <w:rsid w:val="004E79C8"/>
    <w:rsid w:val="004F0FFF"/>
    <w:rsid w:val="004F22AC"/>
    <w:rsid w:val="004F2736"/>
    <w:rsid w:val="004F279F"/>
    <w:rsid w:val="004F313A"/>
    <w:rsid w:val="004F3C1D"/>
    <w:rsid w:val="004F3CD2"/>
    <w:rsid w:val="004F4DB0"/>
    <w:rsid w:val="004F5E4C"/>
    <w:rsid w:val="004F7A28"/>
    <w:rsid w:val="00501C97"/>
    <w:rsid w:val="00502073"/>
    <w:rsid w:val="00502CA4"/>
    <w:rsid w:val="00503C92"/>
    <w:rsid w:val="00505DBB"/>
    <w:rsid w:val="00506236"/>
    <w:rsid w:val="00506929"/>
    <w:rsid w:val="00506BAD"/>
    <w:rsid w:val="0051066C"/>
    <w:rsid w:val="005113AD"/>
    <w:rsid w:val="00511D4A"/>
    <w:rsid w:val="005139E3"/>
    <w:rsid w:val="00513C09"/>
    <w:rsid w:val="005147E9"/>
    <w:rsid w:val="00514DFE"/>
    <w:rsid w:val="00516CE9"/>
    <w:rsid w:val="00520C69"/>
    <w:rsid w:val="005212FD"/>
    <w:rsid w:val="00524324"/>
    <w:rsid w:val="00524F5C"/>
    <w:rsid w:val="0052565D"/>
    <w:rsid w:val="0052580D"/>
    <w:rsid w:val="00526B49"/>
    <w:rsid w:val="005271FB"/>
    <w:rsid w:val="00527755"/>
    <w:rsid w:val="0053002A"/>
    <w:rsid w:val="0053088E"/>
    <w:rsid w:val="00530F6A"/>
    <w:rsid w:val="00530FA3"/>
    <w:rsid w:val="00531D33"/>
    <w:rsid w:val="00531F2D"/>
    <w:rsid w:val="00532659"/>
    <w:rsid w:val="00533EBE"/>
    <w:rsid w:val="00534010"/>
    <w:rsid w:val="00534397"/>
    <w:rsid w:val="00534656"/>
    <w:rsid w:val="00534862"/>
    <w:rsid w:val="00534A8F"/>
    <w:rsid w:val="005359B9"/>
    <w:rsid w:val="00537E40"/>
    <w:rsid w:val="00540310"/>
    <w:rsid w:val="005425DE"/>
    <w:rsid w:val="00542728"/>
    <w:rsid w:val="00542F05"/>
    <w:rsid w:val="00542F14"/>
    <w:rsid w:val="0054319B"/>
    <w:rsid w:val="00544DFE"/>
    <w:rsid w:val="00544F17"/>
    <w:rsid w:val="005456EE"/>
    <w:rsid w:val="00545A5C"/>
    <w:rsid w:val="005462F2"/>
    <w:rsid w:val="00546617"/>
    <w:rsid w:val="00546877"/>
    <w:rsid w:val="00550280"/>
    <w:rsid w:val="005502BC"/>
    <w:rsid w:val="0055142C"/>
    <w:rsid w:val="0055253C"/>
    <w:rsid w:val="0055273B"/>
    <w:rsid w:val="00552CA8"/>
    <w:rsid w:val="00552DB8"/>
    <w:rsid w:val="00553462"/>
    <w:rsid w:val="005536F0"/>
    <w:rsid w:val="00553B39"/>
    <w:rsid w:val="00553F7E"/>
    <w:rsid w:val="005568EF"/>
    <w:rsid w:val="00556ADF"/>
    <w:rsid w:val="00556D73"/>
    <w:rsid w:val="00556EB7"/>
    <w:rsid w:val="0056027A"/>
    <w:rsid w:val="0056095A"/>
    <w:rsid w:val="00560B0F"/>
    <w:rsid w:val="005617B9"/>
    <w:rsid w:val="00562285"/>
    <w:rsid w:val="0056361E"/>
    <w:rsid w:val="00564690"/>
    <w:rsid w:val="00564C2C"/>
    <w:rsid w:val="00565454"/>
    <w:rsid w:val="00565702"/>
    <w:rsid w:val="0056594F"/>
    <w:rsid w:val="00570D4B"/>
    <w:rsid w:val="00571698"/>
    <w:rsid w:val="005719EA"/>
    <w:rsid w:val="005728F1"/>
    <w:rsid w:val="00573481"/>
    <w:rsid w:val="005737AB"/>
    <w:rsid w:val="00573D25"/>
    <w:rsid w:val="00576B40"/>
    <w:rsid w:val="00577067"/>
    <w:rsid w:val="0058013E"/>
    <w:rsid w:val="00580D1A"/>
    <w:rsid w:val="00580E4D"/>
    <w:rsid w:val="00582039"/>
    <w:rsid w:val="00582C6B"/>
    <w:rsid w:val="00583262"/>
    <w:rsid w:val="00583D76"/>
    <w:rsid w:val="005844BA"/>
    <w:rsid w:val="00584903"/>
    <w:rsid w:val="00585FAB"/>
    <w:rsid w:val="0058625D"/>
    <w:rsid w:val="00587C9D"/>
    <w:rsid w:val="005901A6"/>
    <w:rsid w:val="005909A1"/>
    <w:rsid w:val="00590BD9"/>
    <w:rsid w:val="005910BF"/>
    <w:rsid w:val="005922AB"/>
    <w:rsid w:val="0059245A"/>
    <w:rsid w:val="00594140"/>
    <w:rsid w:val="005952CD"/>
    <w:rsid w:val="00595A2F"/>
    <w:rsid w:val="00596E20"/>
    <w:rsid w:val="00597F9D"/>
    <w:rsid w:val="005A052B"/>
    <w:rsid w:val="005A063D"/>
    <w:rsid w:val="005A0785"/>
    <w:rsid w:val="005A1735"/>
    <w:rsid w:val="005A17A2"/>
    <w:rsid w:val="005A20B1"/>
    <w:rsid w:val="005A23CE"/>
    <w:rsid w:val="005A3EE2"/>
    <w:rsid w:val="005A413C"/>
    <w:rsid w:val="005A4241"/>
    <w:rsid w:val="005A44C5"/>
    <w:rsid w:val="005A4E96"/>
    <w:rsid w:val="005A4E9B"/>
    <w:rsid w:val="005A54F8"/>
    <w:rsid w:val="005A6477"/>
    <w:rsid w:val="005A7136"/>
    <w:rsid w:val="005A7ADE"/>
    <w:rsid w:val="005B016F"/>
    <w:rsid w:val="005B02E1"/>
    <w:rsid w:val="005B143C"/>
    <w:rsid w:val="005B14CD"/>
    <w:rsid w:val="005B14D0"/>
    <w:rsid w:val="005B1505"/>
    <w:rsid w:val="005B19E6"/>
    <w:rsid w:val="005B1D13"/>
    <w:rsid w:val="005B3366"/>
    <w:rsid w:val="005B36B0"/>
    <w:rsid w:val="005B39CD"/>
    <w:rsid w:val="005B3B70"/>
    <w:rsid w:val="005B3D22"/>
    <w:rsid w:val="005B4496"/>
    <w:rsid w:val="005B4D07"/>
    <w:rsid w:val="005B57AB"/>
    <w:rsid w:val="005B6D50"/>
    <w:rsid w:val="005C1072"/>
    <w:rsid w:val="005C1511"/>
    <w:rsid w:val="005C1906"/>
    <w:rsid w:val="005C1FDE"/>
    <w:rsid w:val="005C25E5"/>
    <w:rsid w:val="005C2BEC"/>
    <w:rsid w:val="005C3770"/>
    <w:rsid w:val="005C3A00"/>
    <w:rsid w:val="005C3DD5"/>
    <w:rsid w:val="005C52FB"/>
    <w:rsid w:val="005C6AC2"/>
    <w:rsid w:val="005C6BF8"/>
    <w:rsid w:val="005D1036"/>
    <w:rsid w:val="005D152D"/>
    <w:rsid w:val="005D165C"/>
    <w:rsid w:val="005D1A18"/>
    <w:rsid w:val="005D2C7F"/>
    <w:rsid w:val="005D396B"/>
    <w:rsid w:val="005D3B81"/>
    <w:rsid w:val="005D480B"/>
    <w:rsid w:val="005D5E46"/>
    <w:rsid w:val="005D71D6"/>
    <w:rsid w:val="005D74C7"/>
    <w:rsid w:val="005D7846"/>
    <w:rsid w:val="005D7CD4"/>
    <w:rsid w:val="005E0B08"/>
    <w:rsid w:val="005E236C"/>
    <w:rsid w:val="005E253D"/>
    <w:rsid w:val="005E275C"/>
    <w:rsid w:val="005E2F07"/>
    <w:rsid w:val="005E33D6"/>
    <w:rsid w:val="005E46A4"/>
    <w:rsid w:val="005E6704"/>
    <w:rsid w:val="005E6766"/>
    <w:rsid w:val="005E6D70"/>
    <w:rsid w:val="005E7144"/>
    <w:rsid w:val="005F0132"/>
    <w:rsid w:val="005F2319"/>
    <w:rsid w:val="005F242C"/>
    <w:rsid w:val="005F330D"/>
    <w:rsid w:val="005F37E0"/>
    <w:rsid w:val="005F3826"/>
    <w:rsid w:val="005F3BB7"/>
    <w:rsid w:val="005F3DFA"/>
    <w:rsid w:val="005F6619"/>
    <w:rsid w:val="005F6B66"/>
    <w:rsid w:val="005F7CD9"/>
    <w:rsid w:val="006006AD"/>
    <w:rsid w:val="00601538"/>
    <w:rsid w:val="00601DD0"/>
    <w:rsid w:val="0060217C"/>
    <w:rsid w:val="0060220F"/>
    <w:rsid w:val="00602AAE"/>
    <w:rsid w:val="00602BC5"/>
    <w:rsid w:val="00603572"/>
    <w:rsid w:val="00604086"/>
    <w:rsid w:val="00604138"/>
    <w:rsid w:val="00604F98"/>
    <w:rsid w:val="006054F8"/>
    <w:rsid w:val="00606D4C"/>
    <w:rsid w:val="00606FB2"/>
    <w:rsid w:val="00607C5B"/>
    <w:rsid w:val="006104FC"/>
    <w:rsid w:val="00611D86"/>
    <w:rsid w:val="00612468"/>
    <w:rsid w:val="00612907"/>
    <w:rsid w:val="00612FBE"/>
    <w:rsid w:val="00612FFB"/>
    <w:rsid w:val="006130E0"/>
    <w:rsid w:val="0061342F"/>
    <w:rsid w:val="00613E26"/>
    <w:rsid w:val="00614FB3"/>
    <w:rsid w:val="0061531C"/>
    <w:rsid w:val="00615815"/>
    <w:rsid w:val="00615936"/>
    <w:rsid w:val="006160F2"/>
    <w:rsid w:val="006166AE"/>
    <w:rsid w:val="00616FB1"/>
    <w:rsid w:val="006178DA"/>
    <w:rsid w:val="00617ACC"/>
    <w:rsid w:val="00617F57"/>
    <w:rsid w:val="00620F1E"/>
    <w:rsid w:val="006217E4"/>
    <w:rsid w:val="0062363A"/>
    <w:rsid w:val="00623B8D"/>
    <w:rsid w:val="00624311"/>
    <w:rsid w:val="006243B5"/>
    <w:rsid w:val="00624D33"/>
    <w:rsid w:val="00625542"/>
    <w:rsid w:val="00625667"/>
    <w:rsid w:val="00625BDD"/>
    <w:rsid w:val="00626062"/>
    <w:rsid w:val="0062648A"/>
    <w:rsid w:val="00626DBD"/>
    <w:rsid w:val="006303C1"/>
    <w:rsid w:val="006335BD"/>
    <w:rsid w:val="00633C84"/>
    <w:rsid w:val="00633D0B"/>
    <w:rsid w:val="00635C6B"/>
    <w:rsid w:val="00637AA5"/>
    <w:rsid w:val="0064008E"/>
    <w:rsid w:val="0064148A"/>
    <w:rsid w:val="00644285"/>
    <w:rsid w:val="00644569"/>
    <w:rsid w:val="00646BBD"/>
    <w:rsid w:val="00651409"/>
    <w:rsid w:val="00652273"/>
    <w:rsid w:val="00652A0B"/>
    <w:rsid w:val="00652C97"/>
    <w:rsid w:val="00653024"/>
    <w:rsid w:val="00653269"/>
    <w:rsid w:val="00653F5F"/>
    <w:rsid w:val="00654B9B"/>
    <w:rsid w:val="006557EC"/>
    <w:rsid w:val="00656ADB"/>
    <w:rsid w:val="00660926"/>
    <w:rsid w:val="00661B4B"/>
    <w:rsid w:val="006628EE"/>
    <w:rsid w:val="006630F8"/>
    <w:rsid w:val="006641B8"/>
    <w:rsid w:val="0066532A"/>
    <w:rsid w:val="00665710"/>
    <w:rsid w:val="006657BB"/>
    <w:rsid w:val="00665955"/>
    <w:rsid w:val="00665E50"/>
    <w:rsid w:val="006661CE"/>
    <w:rsid w:val="00667940"/>
    <w:rsid w:val="00671509"/>
    <w:rsid w:val="006718E3"/>
    <w:rsid w:val="00671A32"/>
    <w:rsid w:val="00672493"/>
    <w:rsid w:val="006728D8"/>
    <w:rsid w:val="00673ABF"/>
    <w:rsid w:val="00673F66"/>
    <w:rsid w:val="006743E2"/>
    <w:rsid w:val="00674621"/>
    <w:rsid w:val="006748E9"/>
    <w:rsid w:val="0067531B"/>
    <w:rsid w:val="00675543"/>
    <w:rsid w:val="006768C6"/>
    <w:rsid w:val="0067737F"/>
    <w:rsid w:val="006774D5"/>
    <w:rsid w:val="00680A58"/>
    <w:rsid w:val="00681073"/>
    <w:rsid w:val="00681AB4"/>
    <w:rsid w:val="00681ADD"/>
    <w:rsid w:val="00681DCD"/>
    <w:rsid w:val="00682F4B"/>
    <w:rsid w:val="00683F01"/>
    <w:rsid w:val="00684168"/>
    <w:rsid w:val="00684C3E"/>
    <w:rsid w:val="00684F93"/>
    <w:rsid w:val="00685511"/>
    <w:rsid w:val="00686146"/>
    <w:rsid w:val="00686515"/>
    <w:rsid w:val="006872B2"/>
    <w:rsid w:val="00691D76"/>
    <w:rsid w:val="0069225F"/>
    <w:rsid w:val="00692674"/>
    <w:rsid w:val="006945F1"/>
    <w:rsid w:val="00695071"/>
    <w:rsid w:val="00696898"/>
    <w:rsid w:val="006A1490"/>
    <w:rsid w:val="006A2C48"/>
    <w:rsid w:val="006A43CD"/>
    <w:rsid w:val="006A488D"/>
    <w:rsid w:val="006A4DBB"/>
    <w:rsid w:val="006A52B7"/>
    <w:rsid w:val="006A579D"/>
    <w:rsid w:val="006A710D"/>
    <w:rsid w:val="006B0507"/>
    <w:rsid w:val="006B0697"/>
    <w:rsid w:val="006B1B86"/>
    <w:rsid w:val="006B2382"/>
    <w:rsid w:val="006B3A1A"/>
    <w:rsid w:val="006B3D67"/>
    <w:rsid w:val="006B4346"/>
    <w:rsid w:val="006B5446"/>
    <w:rsid w:val="006B576E"/>
    <w:rsid w:val="006B5C4C"/>
    <w:rsid w:val="006B6357"/>
    <w:rsid w:val="006B674A"/>
    <w:rsid w:val="006B76D9"/>
    <w:rsid w:val="006B7EAB"/>
    <w:rsid w:val="006C1C28"/>
    <w:rsid w:val="006C3A26"/>
    <w:rsid w:val="006C509C"/>
    <w:rsid w:val="006C52E7"/>
    <w:rsid w:val="006C6826"/>
    <w:rsid w:val="006C7721"/>
    <w:rsid w:val="006D2FA8"/>
    <w:rsid w:val="006D3B56"/>
    <w:rsid w:val="006D461F"/>
    <w:rsid w:val="006D468B"/>
    <w:rsid w:val="006D4CCF"/>
    <w:rsid w:val="006D4D78"/>
    <w:rsid w:val="006D5674"/>
    <w:rsid w:val="006D681C"/>
    <w:rsid w:val="006D704A"/>
    <w:rsid w:val="006E13EC"/>
    <w:rsid w:val="006E19DB"/>
    <w:rsid w:val="006E1C78"/>
    <w:rsid w:val="006E1D2D"/>
    <w:rsid w:val="006E2EEF"/>
    <w:rsid w:val="006E30B5"/>
    <w:rsid w:val="006E3AD8"/>
    <w:rsid w:val="006E3FFB"/>
    <w:rsid w:val="006E56AC"/>
    <w:rsid w:val="006E59F0"/>
    <w:rsid w:val="006E5FE0"/>
    <w:rsid w:val="006E6CC0"/>
    <w:rsid w:val="006E6E17"/>
    <w:rsid w:val="006E6ECF"/>
    <w:rsid w:val="006E7105"/>
    <w:rsid w:val="006E724A"/>
    <w:rsid w:val="006E798F"/>
    <w:rsid w:val="006E7C0A"/>
    <w:rsid w:val="006E7D32"/>
    <w:rsid w:val="006F0A26"/>
    <w:rsid w:val="006F1BBD"/>
    <w:rsid w:val="006F1FF7"/>
    <w:rsid w:val="006F2FE9"/>
    <w:rsid w:val="006F375E"/>
    <w:rsid w:val="006F4819"/>
    <w:rsid w:val="006F5C7B"/>
    <w:rsid w:val="006F5DEA"/>
    <w:rsid w:val="006F6496"/>
    <w:rsid w:val="006F6BBD"/>
    <w:rsid w:val="006F735B"/>
    <w:rsid w:val="00700D7B"/>
    <w:rsid w:val="00705B2A"/>
    <w:rsid w:val="00706149"/>
    <w:rsid w:val="0070619C"/>
    <w:rsid w:val="0070734B"/>
    <w:rsid w:val="00707C3F"/>
    <w:rsid w:val="00707E9F"/>
    <w:rsid w:val="00711259"/>
    <w:rsid w:val="007115CB"/>
    <w:rsid w:val="00713331"/>
    <w:rsid w:val="00713C0C"/>
    <w:rsid w:val="00715B79"/>
    <w:rsid w:val="00716279"/>
    <w:rsid w:val="00717ECB"/>
    <w:rsid w:val="00720E6B"/>
    <w:rsid w:val="00721012"/>
    <w:rsid w:val="007217BD"/>
    <w:rsid w:val="0072340B"/>
    <w:rsid w:val="00723843"/>
    <w:rsid w:val="0072506A"/>
    <w:rsid w:val="007261AF"/>
    <w:rsid w:val="007266A6"/>
    <w:rsid w:val="007267FB"/>
    <w:rsid w:val="0072710C"/>
    <w:rsid w:val="007274F9"/>
    <w:rsid w:val="00727553"/>
    <w:rsid w:val="00727AA0"/>
    <w:rsid w:val="007315E6"/>
    <w:rsid w:val="00731802"/>
    <w:rsid w:val="00733A12"/>
    <w:rsid w:val="00734392"/>
    <w:rsid w:val="00735585"/>
    <w:rsid w:val="00735981"/>
    <w:rsid w:val="00735F18"/>
    <w:rsid w:val="00736273"/>
    <w:rsid w:val="00737AF5"/>
    <w:rsid w:val="00737BCF"/>
    <w:rsid w:val="0074036E"/>
    <w:rsid w:val="00740737"/>
    <w:rsid w:val="00741644"/>
    <w:rsid w:val="0074172C"/>
    <w:rsid w:val="007417E9"/>
    <w:rsid w:val="00741FCD"/>
    <w:rsid w:val="0074225A"/>
    <w:rsid w:val="00745868"/>
    <w:rsid w:val="00745CEE"/>
    <w:rsid w:val="00746CF8"/>
    <w:rsid w:val="00747AD0"/>
    <w:rsid w:val="0075046A"/>
    <w:rsid w:val="007509F1"/>
    <w:rsid w:val="00751BF6"/>
    <w:rsid w:val="00752329"/>
    <w:rsid w:val="00752499"/>
    <w:rsid w:val="00752C33"/>
    <w:rsid w:val="00754187"/>
    <w:rsid w:val="0075444C"/>
    <w:rsid w:val="00756963"/>
    <w:rsid w:val="00757A93"/>
    <w:rsid w:val="00757C6F"/>
    <w:rsid w:val="00757F5E"/>
    <w:rsid w:val="0076140A"/>
    <w:rsid w:val="007633BF"/>
    <w:rsid w:val="0076456F"/>
    <w:rsid w:val="007647F2"/>
    <w:rsid w:val="00764918"/>
    <w:rsid w:val="00764EC9"/>
    <w:rsid w:val="00766346"/>
    <w:rsid w:val="00766FB9"/>
    <w:rsid w:val="00767C2F"/>
    <w:rsid w:val="00770368"/>
    <w:rsid w:val="0077177A"/>
    <w:rsid w:val="00771ED1"/>
    <w:rsid w:val="0077292B"/>
    <w:rsid w:val="00772AD1"/>
    <w:rsid w:val="00773DC5"/>
    <w:rsid w:val="007755BB"/>
    <w:rsid w:val="007760EC"/>
    <w:rsid w:val="00777241"/>
    <w:rsid w:val="00780502"/>
    <w:rsid w:val="007809CC"/>
    <w:rsid w:val="00781035"/>
    <w:rsid w:val="00781234"/>
    <w:rsid w:val="00782B1F"/>
    <w:rsid w:val="00783335"/>
    <w:rsid w:val="00783EC1"/>
    <w:rsid w:val="007845CB"/>
    <w:rsid w:val="007850C2"/>
    <w:rsid w:val="00786FB5"/>
    <w:rsid w:val="00787F64"/>
    <w:rsid w:val="0079048D"/>
    <w:rsid w:val="00790D47"/>
    <w:rsid w:val="00790EB2"/>
    <w:rsid w:val="00791956"/>
    <w:rsid w:val="007929CB"/>
    <w:rsid w:val="007939FF"/>
    <w:rsid w:val="00793E45"/>
    <w:rsid w:val="007953B4"/>
    <w:rsid w:val="007957CC"/>
    <w:rsid w:val="00796660"/>
    <w:rsid w:val="007968BC"/>
    <w:rsid w:val="007A092E"/>
    <w:rsid w:val="007A1210"/>
    <w:rsid w:val="007A126D"/>
    <w:rsid w:val="007A15FD"/>
    <w:rsid w:val="007A1E7C"/>
    <w:rsid w:val="007A4227"/>
    <w:rsid w:val="007A4231"/>
    <w:rsid w:val="007A4893"/>
    <w:rsid w:val="007A52BF"/>
    <w:rsid w:val="007A5766"/>
    <w:rsid w:val="007A5F8A"/>
    <w:rsid w:val="007A690E"/>
    <w:rsid w:val="007A716C"/>
    <w:rsid w:val="007B0FB5"/>
    <w:rsid w:val="007B1F7C"/>
    <w:rsid w:val="007B3133"/>
    <w:rsid w:val="007B3698"/>
    <w:rsid w:val="007B3783"/>
    <w:rsid w:val="007B5C71"/>
    <w:rsid w:val="007B616D"/>
    <w:rsid w:val="007B645B"/>
    <w:rsid w:val="007B6D5E"/>
    <w:rsid w:val="007B7AE1"/>
    <w:rsid w:val="007C2950"/>
    <w:rsid w:val="007C2AD9"/>
    <w:rsid w:val="007C3C36"/>
    <w:rsid w:val="007C41DA"/>
    <w:rsid w:val="007C6952"/>
    <w:rsid w:val="007C75C4"/>
    <w:rsid w:val="007C7981"/>
    <w:rsid w:val="007D0B0A"/>
    <w:rsid w:val="007D0C82"/>
    <w:rsid w:val="007D18ED"/>
    <w:rsid w:val="007D2125"/>
    <w:rsid w:val="007D2620"/>
    <w:rsid w:val="007D39F4"/>
    <w:rsid w:val="007D6505"/>
    <w:rsid w:val="007D6B4E"/>
    <w:rsid w:val="007D709F"/>
    <w:rsid w:val="007D768B"/>
    <w:rsid w:val="007E0F8C"/>
    <w:rsid w:val="007E1C71"/>
    <w:rsid w:val="007E4B0A"/>
    <w:rsid w:val="007E5830"/>
    <w:rsid w:val="007E5AB7"/>
    <w:rsid w:val="007E5DD9"/>
    <w:rsid w:val="007E7427"/>
    <w:rsid w:val="007E752D"/>
    <w:rsid w:val="007F07AD"/>
    <w:rsid w:val="007F0A9C"/>
    <w:rsid w:val="007F0E7C"/>
    <w:rsid w:val="007F1C04"/>
    <w:rsid w:val="007F2525"/>
    <w:rsid w:val="007F3B79"/>
    <w:rsid w:val="007F4E4A"/>
    <w:rsid w:val="007F514F"/>
    <w:rsid w:val="007F5863"/>
    <w:rsid w:val="007F5FCF"/>
    <w:rsid w:val="007F64BB"/>
    <w:rsid w:val="007F7A23"/>
    <w:rsid w:val="007F7D74"/>
    <w:rsid w:val="007F7E35"/>
    <w:rsid w:val="00801AB2"/>
    <w:rsid w:val="008022EE"/>
    <w:rsid w:val="00803026"/>
    <w:rsid w:val="008031B1"/>
    <w:rsid w:val="008039C2"/>
    <w:rsid w:val="00803AA1"/>
    <w:rsid w:val="00803E37"/>
    <w:rsid w:val="0080418B"/>
    <w:rsid w:val="008043CA"/>
    <w:rsid w:val="00805F25"/>
    <w:rsid w:val="0080643B"/>
    <w:rsid w:val="00806D30"/>
    <w:rsid w:val="008073CB"/>
    <w:rsid w:val="008074B8"/>
    <w:rsid w:val="0081013E"/>
    <w:rsid w:val="00810931"/>
    <w:rsid w:val="008109B0"/>
    <w:rsid w:val="00811019"/>
    <w:rsid w:val="00811ED4"/>
    <w:rsid w:val="00812204"/>
    <w:rsid w:val="00812DD0"/>
    <w:rsid w:val="008135D1"/>
    <w:rsid w:val="00814559"/>
    <w:rsid w:val="00815559"/>
    <w:rsid w:val="00815BB7"/>
    <w:rsid w:val="00816250"/>
    <w:rsid w:val="00816EC6"/>
    <w:rsid w:val="0081712A"/>
    <w:rsid w:val="00817B33"/>
    <w:rsid w:val="00821115"/>
    <w:rsid w:val="008211F4"/>
    <w:rsid w:val="00821B35"/>
    <w:rsid w:val="00822CE3"/>
    <w:rsid w:val="0082309D"/>
    <w:rsid w:val="0082329F"/>
    <w:rsid w:val="00823402"/>
    <w:rsid w:val="0082360E"/>
    <w:rsid w:val="00823F3F"/>
    <w:rsid w:val="00824697"/>
    <w:rsid w:val="00824EEF"/>
    <w:rsid w:val="00824FEA"/>
    <w:rsid w:val="0082519C"/>
    <w:rsid w:val="00825FDD"/>
    <w:rsid w:val="008260FB"/>
    <w:rsid w:val="0082777B"/>
    <w:rsid w:val="00832F13"/>
    <w:rsid w:val="0083362B"/>
    <w:rsid w:val="0083365E"/>
    <w:rsid w:val="00833886"/>
    <w:rsid w:val="008340FB"/>
    <w:rsid w:val="00834219"/>
    <w:rsid w:val="00834696"/>
    <w:rsid w:val="0083482B"/>
    <w:rsid w:val="008349AC"/>
    <w:rsid w:val="00835A93"/>
    <w:rsid w:val="008366DE"/>
    <w:rsid w:val="00840D82"/>
    <w:rsid w:val="00841590"/>
    <w:rsid w:val="0084229D"/>
    <w:rsid w:val="0084366C"/>
    <w:rsid w:val="00843CDA"/>
    <w:rsid w:val="008447FE"/>
    <w:rsid w:val="008452CA"/>
    <w:rsid w:val="008458A6"/>
    <w:rsid w:val="00845AB3"/>
    <w:rsid w:val="00845E0E"/>
    <w:rsid w:val="00846013"/>
    <w:rsid w:val="00846A12"/>
    <w:rsid w:val="0085075B"/>
    <w:rsid w:val="008522DA"/>
    <w:rsid w:val="0085258D"/>
    <w:rsid w:val="00852853"/>
    <w:rsid w:val="00853BD4"/>
    <w:rsid w:val="00855A54"/>
    <w:rsid w:val="008560B6"/>
    <w:rsid w:val="00856153"/>
    <w:rsid w:val="0085659B"/>
    <w:rsid w:val="0085771A"/>
    <w:rsid w:val="00861340"/>
    <w:rsid w:val="008613A6"/>
    <w:rsid w:val="008621DF"/>
    <w:rsid w:val="00862549"/>
    <w:rsid w:val="0086288C"/>
    <w:rsid w:val="008628E4"/>
    <w:rsid w:val="00862AD8"/>
    <w:rsid w:val="00862E1A"/>
    <w:rsid w:val="00863711"/>
    <w:rsid w:val="00863768"/>
    <w:rsid w:val="00866B06"/>
    <w:rsid w:val="00866CF1"/>
    <w:rsid w:val="00867C9C"/>
    <w:rsid w:val="0087134C"/>
    <w:rsid w:val="008721C0"/>
    <w:rsid w:val="00872FE8"/>
    <w:rsid w:val="00873F97"/>
    <w:rsid w:val="00873FE9"/>
    <w:rsid w:val="00874E3A"/>
    <w:rsid w:val="00875817"/>
    <w:rsid w:val="00880131"/>
    <w:rsid w:val="0088069B"/>
    <w:rsid w:val="00880D07"/>
    <w:rsid w:val="00882E9E"/>
    <w:rsid w:val="0088308D"/>
    <w:rsid w:val="008832A2"/>
    <w:rsid w:val="008838E5"/>
    <w:rsid w:val="008838FD"/>
    <w:rsid w:val="00883DD2"/>
    <w:rsid w:val="00883F2D"/>
    <w:rsid w:val="00884040"/>
    <w:rsid w:val="00884563"/>
    <w:rsid w:val="00884DEA"/>
    <w:rsid w:val="00885E64"/>
    <w:rsid w:val="008863B7"/>
    <w:rsid w:val="00886594"/>
    <w:rsid w:val="0088770F"/>
    <w:rsid w:val="00890C42"/>
    <w:rsid w:val="008915BD"/>
    <w:rsid w:val="008917CC"/>
    <w:rsid w:val="0089196A"/>
    <w:rsid w:val="00891B2C"/>
    <w:rsid w:val="0089222A"/>
    <w:rsid w:val="008944AB"/>
    <w:rsid w:val="00894D71"/>
    <w:rsid w:val="00897515"/>
    <w:rsid w:val="008978A0"/>
    <w:rsid w:val="008A1118"/>
    <w:rsid w:val="008A3967"/>
    <w:rsid w:val="008A5067"/>
    <w:rsid w:val="008A521A"/>
    <w:rsid w:val="008A6552"/>
    <w:rsid w:val="008A66BA"/>
    <w:rsid w:val="008A7130"/>
    <w:rsid w:val="008A7A55"/>
    <w:rsid w:val="008B01D4"/>
    <w:rsid w:val="008B01F1"/>
    <w:rsid w:val="008B0821"/>
    <w:rsid w:val="008B0E0F"/>
    <w:rsid w:val="008B17D2"/>
    <w:rsid w:val="008B28E6"/>
    <w:rsid w:val="008B2E8F"/>
    <w:rsid w:val="008B3AE1"/>
    <w:rsid w:val="008B4B46"/>
    <w:rsid w:val="008B6DD4"/>
    <w:rsid w:val="008B7277"/>
    <w:rsid w:val="008B75F7"/>
    <w:rsid w:val="008B7775"/>
    <w:rsid w:val="008B7E28"/>
    <w:rsid w:val="008C422C"/>
    <w:rsid w:val="008C4CCC"/>
    <w:rsid w:val="008C4DF0"/>
    <w:rsid w:val="008C4E80"/>
    <w:rsid w:val="008C4F9A"/>
    <w:rsid w:val="008C57A2"/>
    <w:rsid w:val="008C59D9"/>
    <w:rsid w:val="008C6F16"/>
    <w:rsid w:val="008C78AF"/>
    <w:rsid w:val="008C7FEA"/>
    <w:rsid w:val="008D0C2C"/>
    <w:rsid w:val="008D10FE"/>
    <w:rsid w:val="008D19EE"/>
    <w:rsid w:val="008D3145"/>
    <w:rsid w:val="008D348E"/>
    <w:rsid w:val="008D36A6"/>
    <w:rsid w:val="008D3DBD"/>
    <w:rsid w:val="008D3FC4"/>
    <w:rsid w:val="008D43BD"/>
    <w:rsid w:val="008D4C2F"/>
    <w:rsid w:val="008D5367"/>
    <w:rsid w:val="008D5770"/>
    <w:rsid w:val="008D5801"/>
    <w:rsid w:val="008D60F7"/>
    <w:rsid w:val="008E013A"/>
    <w:rsid w:val="008E1DD3"/>
    <w:rsid w:val="008E22D6"/>
    <w:rsid w:val="008E3C22"/>
    <w:rsid w:val="008E5009"/>
    <w:rsid w:val="008E51F3"/>
    <w:rsid w:val="008E5D96"/>
    <w:rsid w:val="008E5F62"/>
    <w:rsid w:val="008E69FA"/>
    <w:rsid w:val="008E7475"/>
    <w:rsid w:val="008E759F"/>
    <w:rsid w:val="008F0976"/>
    <w:rsid w:val="008F09ED"/>
    <w:rsid w:val="008F0AEF"/>
    <w:rsid w:val="008F1611"/>
    <w:rsid w:val="008F16C5"/>
    <w:rsid w:val="008F19A9"/>
    <w:rsid w:val="008F1A13"/>
    <w:rsid w:val="008F2270"/>
    <w:rsid w:val="008F23FB"/>
    <w:rsid w:val="008F288F"/>
    <w:rsid w:val="008F2CB1"/>
    <w:rsid w:val="008F3466"/>
    <w:rsid w:val="008F3D52"/>
    <w:rsid w:val="008F4291"/>
    <w:rsid w:val="008F4B00"/>
    <w:rsid w:val="008F5681"/>
    <w:rsid w:val="008F5848"/>
    <w:rsid w:val="008F5F8C"/>
    <w:rsid w:val="008F6C6E"/>
    <w:rsid w:val="009000EF"/>
    <w:rsid w:val="00900E56"/>
    <w:rsid w:val="00901F3E"/>
    <w:rsid w:val="0090286E"/>
    <w:rsid w:val="009031C6"/>
    <w:rsid w:val="00903530"/>
    <w:rsid w:val="009035B5"/>
    <w:rsid w:val="00904751"/>
    <w:rsid w:val="00905A4D"/>
    <w:rsid w:val="00905D9E"/>
    <w:rsid w:val="009070E1"/>
    <w:rsid w:val="00907252"/>
    <w:rsid w:val="0091016C"/>
    <w:rsid w:val="00910623"/>
    <w:rsid w:val="00910D54"/>
    <w:rsid w:val="0091113C"/>
    <w:rsid w:val="00911C42"/>
    <w:rsid w:val="00911F3B"/>
    <w:rsid w:val="009126AA"/>
    <w:rsid w:val="00913D01"/>
    <w:rsid w:val="0091472B"/>
    <w:rsid w:val="00914864"/>
    <w:rsid w:val="009148E5"/>
    <w:rsid w:val="00915701"/>
    <w:rsid w:val="00915FB1"/>
    <w:rsid w:val="00916534"/>
    <w:rsid w:val="0091709B"/>
    <w:rsid w:val="009202DB"/>
    <w:rsid w:val="0092069A"/>
    <w:rsid w:val="00920926"/>
    <w:rsid w:val="00921EDE"/>
    <w:rsid w:val="00921F3D"/>
    <w:rsid w:val="009224CA"/>
    <w:rsid w:val="009225F9"/>
    <w:rsid w:val="00924DD1"/>
    <w:rsid w:val="00926736"/>
    <w:rsid w:val="0092725D"/>
    <w:rsid w:val="00927EF7"/>
    <w:rsid w:val="00930065"/>
    <w:rsid w:val="0093124A"/>
    <w:rsid w:val="009313C2"/>
    <w:rsid w:val="009319D5"/>
    <w:rsid w:val="00932571"/>
    <w:rsid w:val="00933B40"/>
    <w:rsid w:val="00933B47"/>
    <w:rsid w:val="00934CA7"/>
    <w:rsid w:val="00936518"/>
    <w:rsid w:val="00936694"/>
    <w:rsid w:val="00936A8F"/>
    <w:rsid w:val="00936BEC"/>
    <w:rsid w:val="00936DFD"/>
    <w:rsid w:val="009403B9"/>
    <w:rsid w:val="00942611"/>
    <w:rsid w:val="00942E86"/>
    <w:rsid w:val="00943C70"/>
    <w:rsid w:val="009456F6"/>
    <w:rsid w:val="009461CF"/>
    <w:rsid w:val="009467FF"/>
    <w:rsid w:val="00946FA1"/>
    <w:rsid w:val="009472DA"/>
    <w:rsid w:val="009474A0"/>
    <w:rsid w:val="00947924"/>
    <w:rsid w:val="00950476"/>
    <w:rsid w:val="009505AC"/>
    <w:rsid w:val="00951991"/>
    <w:rsid w:val="009527A2"/>
    <w:rsid w:val="00952B01"/>
    <w:rsid w:val="00953DCE"/>
    <w:rsid w:val="009543BD"/>
    <w:rsid w:val="0095499B"/>
    <w:rsid w:val="009549A9"/>
    <w:rsid w:val="00955776"/>
    <w:rsid w:val="00955A7C"/>
    <w:rsid w:val="009571E1"/>
    <w:rsid w:val="0095720E"/>
    <w:rsid w:val="009577A9"/>
    <w:rsid w:val="00957BDE"/>
    <w:rsid w:val="00960DFF"/>
    <w:rsid w:val="009612F0"/>
    <w:rsid w:val="0096139F"/>
    <w:rsid w:val="00961970"/>
    <w:rsid w:val="009621C4"/>
    <w:rsid w:val="009627AA"/>
    <w:rsid w:val="0096395B"/>
    <w:rsid w:val="00963C51"/>
    <w:rsid w:val="00964D64"/>
    <w:rsid w:val="0096636F"/>
    <w:rsid w:val="0096654A"/>
    <w:rsid w:val="00966B39"/>
    <w:rsid w:val="009671C0"/>
    <w:rsid w:val="00967FE1"/>
    <w:rsid w:val="00970B01"/>
    <w:rsid w:val="00970D57"/>
    <w:rsid w:val="00971621"/>
    <w:rsid w:val="009717BE"/>
    <w:rsid w:val="00972181"/>
    <w:rsid w:val="00972AB3"/>
    <w:rsid w:val="00972B38"/>
    <w:rsid w:val="00972C81"/>
    <w:rsid w:val="00973C4C"/>
    <w:rsid w:val="00974785"/>
    <w:rsid w:val="009748C7"/>
    <w:rsid w:val="00976A4E"/>
    <w:rsid w:val="00976E02"/>
    <w:rsid w:val="009770DE"/>
    <w:rsid w:val="00977F37"/>
    <w:rsid w:val="0098038B"/>
    <w:rsid w:val="0098099A"/>
    <w:rsid w:val="00980D34"/>
    <w:rsid w:val="0098109A"/>
    <w:rsid w:val="00981336"/>
    <w:rsid w:val="00981ADB"/>
    <w:rsid w:val="009821BE"/>
    <w:rsid w:val="00982A2A"/>
    <w:rsid w:val="00982A80"/>
    <w:rsid w:val="0098328E"/>
    <w:rsid w:val="009835DB"/>
    <w:rsid w:val="00983EA4"/>
    <w:rsid w:val="00984D54"/>
    <w:rsid w:val="00985394"/>
    <w:rsid w:val="0098543A"/>
    <w:rsid w:val="00985D7D"/>
    <w:rsid w:val="00985F44"/>
    <w:rsid w:val="00986DF0"/>
    <w:rsid w:val="0098796A"/>
    <w:rsid w:val="00987F83"/>
    <w:rsid w:val="00991697"/>
    <w:rsid w:val="009923DF"/>
    <w:rsid w:val="00992EB3"/>
    <w:rsid w:val="00993898"/>
    <w:rsid w:val="00993E9B"/>
    <w:rsid w:val="009946F1"/>
    <w:rsid w:val="00996240"/>
    <w:rsid w:val="00997F7D"/>
    <w:rsid w:val="009A0905"/>
    <w:rsid w:val="009A1279"/>
    <w:rsid w:val="009A18DC"/>
    <w:rsid w:val="009A250D"/>
    <w:rsid w:val="009A2716"/>
    <w:rsid w:val="009A2DD6"/>
    <w:rsid w:val="009A333E"/>
    <w:rsid w:val="009A4726"/>
    <w:rsid w:val="009A4D20"/>
    <w:rsid w:val="009A5024"/>
    <w:rsid w:val="009A626A"/>
    <w:rsid w:val="009A679E"/>
    <w:rsid w:val="009B0C20"/>
    <w:rsid w:val="009B1380"/>
    <w:rsid w:val="009B1537"/>
    <w:rsid w:val="009B1D78"/>
    <w:rsid w:val="009B1E38"/>
    <w:rsid w:val="009B248F"/>
    <w:rsid w:val="009B2724"/>
    <w:rsid w:val="009B2B95"/>
    <w:rsid w:val="009B312E"/>
    <w:rsid w:val="009B32F1"/>
    <w:rsid w:val="009B3B2F"/>
    <w:rsid w:val="009B55E4"/>
    <w:rsid w:val="009B685B"/>
    <w:rsid w:val="009B71C8"/>
    <w:rsid w:val="009B7DA3"/>
    <w:rsid w:val="009C1314"/>
    <w:rsid w:val="009C19A7"/>
    <w:rsid w:val="009C283F"/>
    <w:rsid w:val="009C567A"/>
    <w:rsid w:val="009C575F"/>
    <w:rsid w:val="009C6745"/>
    <w:rsid w:val="009C701D"/>
    <w:rsid w:val="009C73D3"/>
    <w:rsid w:val="009C745C"/>
    <w:rsid w:val="009C76F5"/>
    <w:rsid w:val="009D0013"/>
    <w:rsid w:val="009D0141"/>
    <w:rsid w:val="009D052A"/>
    <w:rsid w:val="009D0B99"/>
    <w:rsid w:val="009D13AA"/>
    <w:rsid w:val="009D1B95"/>
    <w:rsid w:val="009D27F3"/>
    <w:rsid w:val="009D2FD2"/>
    <w:rsid w:val="009D3862"/>
    <w:rsid w:val="009D46D1"/>
    <w:rsid w:val="009D5540"/>
    <w:rsid w:val="009D5A53"/>
    <w:rsid w:val="009D5ABE"/>
    <w:rsid w:val="009D5D07"/>
    <w:rsid w:val="009D68E2"/>
    <w:rsid w:val="009D6910"/>
    <w:rsid w:val="009D693B"/>
    <w:rsid w:val="009D6BDC"/>
    <w:rsid w:val="009D7073"/>
    <w:rsid w:val="009D7077"/>
    <w:rsid w:val="009D7868"/>
    <w:rsid w:val="009E0A28"/>
    <w:rsid w:val="009E0A44"/>
    <w:rsid w:val="009E1871"/>
    <w:rsid w:val="009E2957"/>
    <w:rsid w:val="009E2CD2"/>
    <w:rsid w:val="009E38FB"/>
    <w:rsid w:val="009E3F30"/>
    <w:rsid w:val="009E5695"/>
    <w:rsid w:val="009E6F00"/>
    <w:rsid w:val="009E795A"/>
    <w:rsid w:val="009E7FAA"/>
    <w:rsid w:val="009F0221"/>
    <w:rsid w:val="009F03EB"/>
    <w:rsid w:val="009F0A1F"/>
    <w:rsid w:val="009F13A6"/>
    <w:rsid w:val="009F23D4"/>
    <w:rsid w:val="009F4C47"/>
    <w:rsid w:val="009F50A6"/>
    <w:rsid w:val="009F7F0F"/>
    <w:rsid w:val="00A00062"/>
    <w:rsid w:val="00A006FE"/>
    <w:rsid w:val="00A015E6"/>
    <w:rsid w:val="00A01721"/>
    <w:rsid w:val="00A01B5E"/>
    <w:rsid w:val="00A02133"/>
    <w:rsid w:val="00A04DC4"/>
    <w:rsid w:val="00A105BE"/>
    <w:rsid w:val="00A10B3B"/>
    <w:rsid w:val="00A11D71"/>
    <w:rsid w:val="00A1287F"/>
    <w:rsid w:val="00A12EF8"/>
    <w:rsid w:val="00A148B4"/>
    <w:rsid w:val="00A15106"/>
    <w:rsid w:val="00A161D3"/>
    <w:rsid w:val="00A17571"/>
    <w:rsid w:val="00A17D85"/>
    <w:rsid w:val="00A2001F"/>
    <w:rsid w:val="00A2144A"/>
    <w:rsid w:val="00A217C7"/>
    <w:rsid w:val="00A21E22"/>
    <w:rsid w:val="00A220C3"/>
    <w:rsid w:val="00A22576"/>
    <w:rsid w:val="00A229A6"/>
    <w:rsid w:val="00A231D1"/>
    <w:rsid w:val="00A24CBE"/>
    <w:rsid w:val="00A25275"/>
    <w:rsid w:val="00A254B2"/>
    <w:rsid w:val="00A256DA"/>
    <w:rsid w:val="00A25A4C"/>
    <w:rsid w:val="00A264F5"/>
    <w:rsid w:val="00A266EA"/>
    <w:rsid w:val="00A26CC2"/>
    <w:rsid w:val="00A26EC5"/>
    <w:rsid w:val="00A27711"/>
    <w:rsid w:val="00A27F5D"/>
    <w:rsid w:val="00A3050D"/>
    <w:rsid w:val="00A30FAF"/>
    <w:rsid w:val="00A31302"/>
    <w:rsid w:val="00A315A6"/>
    <w:rsid w:val="00A318BB"/>
    <w:rsid w:val="00A3238C"/>
    <w:rsid w:val="00A32E19"/>
    <w:rsid w:val="00A361BD"/>
    <w:rsid w:val="00A368DB"/>
    <w:rsid w:val="00A37BB3"/>
    <w:rsid w:val="00A37C7F"/>
    <w:rsid w:val="00A37CD4"/>
    <w:rsid w:val="00A40190"/>
    <w:rsid w:val="00A41A10"/>
    <w:rsid w:val="00A41D2B"/>
    <w:rsid w:val="00A4254C"/>
    <w:rsid w:val="00A429F6"/>
    <w:rsid w:val="00A43B64"/>
    <w:rsid w:val="00A43C46"/>
    <w:rsid w:val="00A43D7A"/>
    <w:rsid w:val="00A44E10"/>
    <w:rsid w:val="00A44FEF"/>
    <w:rsid w:val="00A45D4A"/>
    <w:rsid w:val="00A467E6"/>
    <w:rsid w:val="00A472D1"/>
    <w:rsid w:val="00A47B0B"/>
    <w:rsid w:val="00A47DB4"/>
    <w:rsid w:val="00A50C94"/>
    <w:rsid w:val="00A51B7B"/>
    <w:rsid w:val="00A52FB7"/>
    <w:rsid w:val="00A534E3"/>
    <w:rsid w:val="00A539D0"/>
    <w:rsid w:val="00A5575D"/>
    <w:rsid w:val="00A565DD"/>
    <w:rsid w:val="00A60405"/>
    <w:rsid w:val="00A60EF8"/>
    <w:rsid w:val="00A61614"/>
    <w:rsid w:val="00A63A89"/>
    <w:rsid w:val="00A63E19"/>
    <w:rsid w:val="00A64B13"/>
    <w:rsid w:val="00A64BC5"/>
    <w:rsid w:val="00A651B2"/>
    <w:rsid w:val="00A66609"/>
    <w:rsid w:val="00A66E5C"/>
    <w:rsid w:val="00A66EA4"/>
    <w:rsid w:val="00A67BE8"/>
    <w:rsid w:val="00A709BF"/>
    <w:rsid w:val="00A70D43"/>
    <w:rsid w:val="00A71182"/>
    <w:rsid w:val="00A71987"/>
    <w:rsid w:val="00A72827"/>
    <w:rsid w:val="00A7398A"/>
    <w:rsid w:val="00A74790"/>
    <w:rsid w:val="00A74A61"/>
    <w:rsid w:val="00A75208"/>
    <w:rsid w:val="00A76553"/>
    <w:rsid w:val="00A77819"/>
    <w:rsid w:val="00A77E97"/>
    <w:rsid w:val="00A80546"/>
    <w:rsid w:val="00A80C79"/>
    <w:rsid w:val="00A814EF"/>
    <w:rsid w:val="00A819C0"/>
    <w:rsid w:val="00A81EB1"/>
    <w:rsid w:val="00A82F62"/>
    <w:rsid w:val="00A837F7"/>
    <w:rsid w:val="00A8392D"/>
    <w:rsid w:val="00A84C22"/>
    <w:rsid w:val="00A85F37"/>
    <w:rsid w:val="00A872C5"/>
    <w:rsid w:val="00A90533"/>
    <w:rsid w:val="00A905AC"/>
    <w:rsid w:val="00A91646"/>
    <w:rsid w:val="00A91816"/>
    <w:rsid w:val="00A92415"/>
    <w:rsid w:val="00A9313C"/>
    <w:rsid w:val="00A935D6"/>
    <w:rsid w:val="00A957B3"/>
    <w:rsid w:val="00A96062"/>
    <w:rsid w:val="00A96494"/>
    <w:rsid w:val="00A96566"/>
    <w:rsid w:val="00A9713D"/>
    <w:rsid w:val="00A9791C"/>
    <w:rsid w:val="00A97C17"/>
    <w:rsid w:val="00AA08DE"/>
    <w:rsid w:val="00AA12D7"/>
    <w:rsid w:val="00AA1D08"/>
    <w:rsid w:val="00AA4457"/>
    <w:rsid w:val="00AA4FE1"/>
    <w:rsid w:val="00AA5844"/>
    <w:rsid w:val="00AA588A"/>
    <w:rsid w:val="00AA5FF2"/>
    <w:rsid w:val="00AA642E"/>
    <w:rsid w:val="00AA6E83"/>
    <w:rsid w:val="00AA76C2"/>
    <w:rsid w:val="00AB0057"/>
    <w:rsid w:val="00AB0E65"/>
    <w:rsid w:val="00AB1C14"/>
    <w:rsid w:val="00AB2108"/>
    <w:rsid w:val="00AB38E8"/>
    <w:rsid w:val="00AB45E7"/>
    <w:rsid w:val="00AB4601"/>
    <w:rsid w:val="00AB5B79"/>
    <w:rsid w:val="00AB60A5"/>
    <w:rsid w:val="00AB6415"/>
    <w:rsid w:val="00AB6A2E"/>
    <w:rsid w:val="00AB6D5F"/>
    <w:rsid w:val="00AB7306"/>
    <w:rsid w:val="00AB74E5"/>
    <w:rsid w:val="00AB79D4"/>
    <w:rsid w:val="00AB7A18"/>
    <w:rsid w:val="00AC0095"/>
    <w:rsid w:val="00AC04F9"/>
    <w:rsid w:val="00AC15CA"/>
    <w:rsid w:val="00AC173B"/>
    <w:rsid w:val="00AC1F5D"/>
    <w:rsid w:val="00AC26A3"/>
    <w:rsid w:val="00AC3F4C"/>
    <w:rsid w:val="00AC4069"/>
    <w:rsid w:val="00AC43F1"/>
    <w:rsid w:val="00AC54E0"/>
    <w:rsid w:val="00AC57E4"/>
    <w:rsid w:val="00AC6592"/>
    <w:rsid w:val="00AC72E8"/>
    <w:rsid w:val="00AC7931"/>
    <w:rsid w:val="00AD1B5F"/>
    <w:rsid w:val="00AD1BDC"/>
    <w:rsid w:val="00AD1E43"/>
    <w:rsid w:val="00AD233A"/>
    <w:rsid w:val="00AD31F7"/>
    <w:rsid w:val="00AD3DF4"/>
    <w:rsid w:val="00AD3E53"/>
    <w:rsid w:val="00AD4B27"/>
    <w:rsid w:val="00AD4FF2"/>
    <w:rsid w:val="00AD5CE5"/>
    <w:rsid w:val="00AD6758"/>
    <w:rsid w:val="00AD684D"/>
    <w:rsid w:val="00AD6B11"/>
    <w:rsid w:val="00AD6C1C"/>
    <w:rsid w:val="00AD6E8C"/>
    <w:rsid w:val="00AE05EC"/>
    <w:rsid w:val="00AE08B2"/>
    <w:rsid w:val="00AE1A44"/>
    <w:rsid w:val="00AE28FF"/>
    <w:rsid w:val="00AE3A94"/>
    <w:rsid w:val="00AE3C3B"/>
    <w:rsid w:val="00AE444F"/>
    <w:rsid w:val="00AE465A"/>
    <w:rsid w:val="00AE52D8"/>
    <w:rsid w:val="00AE5997"/>
    <w:rsid w:val="00AE642C"/>
    <w:rsid w:val="00AF000C"/>
    <w:rsid w:val="00AF0DC4"/>
    <w:rsid w:val="00AF0FE5"/>
    <w:rsid w:val="00AF1A21"/>
    <w:rsid w:val="00AF2121"/>
    <w:rsid w:val="00AF396F"/>
    <w:rsid w:val="00AF3B41"/>
    <w:rsid w:val="00AF3C9B"/>
    <w:rsid w:val="00AF4D05"/>
    <w:rsid w:val="00AF574A"/>
    <w:rsid w:val="00AF72E1"/>
    <w:rsid w:val="00AF7490"/>
    <w:rsid w:val="00B0061E"/>
    <w:rsid w:val="00B00FA9"/>
    <w:rsid w:val="00B0171A"/>
    <w:rsid w:val="00B022A3"/>
    <w:rsid w:val="00B02A94"/>
    <w:rsid w:val="00B0331F"/>
    <w:rsid w:val="00B03949"/>
    <w:rsid w:val="00B044E2"/>
    <w:rsid w:val="00B04584"/>
    <w:rsid w:val="00B047CC"/>
    <w:rsid w:val="00B0501E"/>
    <w:rsid w:val="00B053CF"/>
    <w:rsid w:val="00B05A03"/>
    <w:rsid w:val="00B05E99"/>
    <w:rsid w:val="00B06E99"/>
    <w:rsid w:val="00B1298A"/>
    <w:rsid w:val="00B1367C"/>
    <w:rsid w:val="00B13E28"/>
    <w:rsid w:val="00B159C7"/>
    <w:rsid w:val="00B15F8F"/>
    <w:rsid w:val="00B1745F"/>
    <w:rsid w:val="00B17709"/>
    <w:rsid w:val="00B1781B"/>
    <w:rsid w:val="00B17C15"/>
    <w:rsid w:val="00B17C33"/>
    <w:rsid w:val="00B2132B"/>
    <w:rsid w:val="00B21399"/>
    <w:rsid w:val="00B21A93"/>
    <w:rsid w:val="00B22DFD"/>
    <w:rsid w:val="00B2351F"/>
    <w:rsid w:val="00B2358C"/>
    <w:rsid w:val="00B30753"/>
    <w:rsid w:val="00B30808"/>
    <w:rsid w:val="00B308FE"/>
    <w:rsid w:val="00B319B3"/>
    <w:rsid w:val="00B32386"/>
    <w:rsid w:val="00B3259E"/>
    <w:rsid w:val="00B37712"/>
    <w:rsid w:val="00B3782D"/>
    <w:rsid w:val="00B40A31"/>
    <w:rsid w:val="00B40E3E"/>
    <w:rsid w:val="00B41AED"/>
    <w:rsid w:val="00B41C3A"/>
    <w:rsid w:val="00B41EE0"/>
    <w:rsid w:val="00B42B59"/>
    <w:rsid w:val="00B432C7"/>
    <w:rsid w:val="00B44811"/>
    <w:rsid w:val="00B44822"/>
    <w:rsid w:val="00B448E5"/>
    <w:rsid w:val="00B44F61"/>
    <w:rsid w:val="00B467FE"/>
    <w:rsid w:val="00B46DD7"/>
    <w:rsid w:val="00B46F5B"/>
    <w:rsid w:val="00B5033C"/>
    <w:rsid w:val="00B50719"/>
    <w:rsid w:val="00B515DD"/>
    <w:rsid w:val="00B5206D"/>
    <w:rsid w:val="00B5412C"/>
    <w:rsid w:val="00B54211"/>
    <w:rsid w:val="00B5515C"/>
    <w:rsid w:val="00B57984"/>
    <w:rsid w:val="00B57EA6"/>
    <w:rsid w:val="00B60E05"/>
    <w:rsid w:val="00B60F1F"/>
    <w:rsid w:val="00B610E9"/>
    <w:rsid w:val="00B612D8"/>
    <w:rsid w:val="00B637BF"/>
    <w:rsid w:val="00B63C1D"/>
    <w:rsid w:val="00B63F50"/>
    <w:rsid w:val="00B64150"/>
    <w:rsid w:val="00B644CC"/>
    <w:rsid w:val="00B657BB"/>
    <w:rsid w:val="00B66834"/>
    <w:rsid w:val="00B66EFE"/>
    <w:rsid w:val="00B67C8E"/>
    <w:rsid w:val="00B70292"/>
    <w:rsid w:val="00B7062D"/>
    <w:rsid w:val="00B71580"/>
    <w:rsid w:val="00B71B5B"/>
    <w:rsid w:val="00B723EA"/>
    <w:rsid w:val="00B72478"/>
    <w:rsid w:val="00B72C6F"/>
    <w:rsid w:val="00B738C2"/>
    <w:rsid w:val="00B73DFC"/>
    <w:rsid w:val="00B74B3A"/>
    <w:rsid w:val="00B75A6B"/>
    <w:rsid w:val="00B76665"/>
    <w:rsid w:val="00B77447"/>
    <w:rsid w:val="00B80039"/>
    <w:rsid w:val="00B80CDB"/>
    <w:rsid w:val="00B810A4"/>
    <w:rsid w:val="00B8172C"/>
    <w:rsid w:val="00B820E0"/>
    <w:rsid w:val="00B827A5"/>
    <w:rsid w:val="00B830E9"/>
    <w:rsid w:val="00B83640"/>
    <w:rsid w:val="00B83ED6"/>
    <w:rsid w:val="00B84E8E"/>
    <w:rsid w:val="00B85B34"/>
    <w:rsid w:val="00B85ED1"/>
    <w:rsid w:val="00B87147"/>
    <w:rsid w:val="00B908FD"/>
    <w:rsid w:val="00B90C31"/>
    <w:rsid w:val="00B90CD1"/>
    <w:rsid w:val="00B91D43"/>
    <w:rsid w:val="00B9220A"/>
    <w:rsid w:val="00B926E9"/>
    <w:rsid w:val="00B929BE"/>
    <w:rsid w:val="00B929E2"/>
    <w:rsid w:val="00B92BD6"/>
    <w:rsid w:val="00B9388D"/>
    <w:rsid w:val="00B93A6F"/>
    <w:rsid w:val="00B95055"/>
    <w:rsid w:val="00B95260"/>
    <w:rsid w:val="00B96FA8"/>
    <w:rsid w:val="00B977B2"/>
    <w:rsid w:val="00B97953"/>
    <w:rsid w:val="00BA0342"/>
    <w:rsid w:val="00BA1466"/>
    <w:rsid w:val="00BA1E3B"/>
    <w:rsid w:val="00BA2B33"/>
    <w:rsid w:val="00BA4514"/>
    <w:rsid w:val="00BA4F81"/>
    <w:rsid w:val="00BA5F24"/>
    <w:rsid w:val="00BA6B17"/>
    <w:rsid w:val="00BB0496"/>
    <w:rsid w:val="00BB0CD0"/>
    <w:rsid w:val="00BB1707"/>
    <w:rsid w:val="00BB212C"/>
    <w:rsid w:val="00BB2744"/>
    <w:rsid w:val="00BB2F80"/>
    <w:rsid w:val="00BB30D8"/>
    <w:rsid w:val="00BB3641"/>
    <w:rsid w:val="00BB48ED"/>
    <w:rsid w:val="00BB4AF4"/>
    <w:rsid w:val="00BB7092"/>
    <w:rsid w:val="00BB7548"/>
    <w:rsid w:val="00BB7D67"/>
    <w:rsid w:val="00BC0850"/>
    <w:rsid w:val="00BC23C2"/>
    <w:rsid w:val="00BC2586"/>
    <w:rsid w:val="00BC2AA9"/>
    <w:rsid w:val="00BC2CA1"/>
    <w:rsid w:val="00BC2CCF"/>
    <w:rsid w:val="00BC2D4D"/>
    <w:rsid w:val="00BC3EDC"/>
    <w:rsid w:val="00BC50FC"/>
    <w:rsid w:val="00BC5DAC"/>
    <w:rsid w:val="00BC5FD3"/>
    <w:rsid w:val="00BC6403"/>
    <w:rsid w:val="00BC672A"/>
    <w:rsid w:val="00BC7054"/>
    <w:rsid w:val="00BC70A7"/>
    <w:rsid w:val="00BD0B7D"/>
    <w:rsid w:val="00BD180C"/>
    <w:rsid w:val="00BD1C62"/>
    <w:rsid w:val="00BD1F6D"/>
    <w:rsid w:val="00BD235F"/>
    <w:rsid w:val="00BD2686"/>
    <w:rsid w:val="00BD2E37"/>
    <w:rsid w:val="00BD4C6B"/>
    <w:rsid w:val="00BD4ECD"/>
    <w:rsid w:val="00BD5E56"/>
    <w:rsid w:val="00BD65AC"/>
    <w:rsid w:val="00BD73E6"/>
    <w:rsid w:val="00BD754B"/>
    <w:rsid w:val="00BD7CF7"/>
    <w:rsid w:val="00BE0F12"/>
    <w:rsid w:val="00BE147F"/>
    <w:rsid w:val="00BE1ABF"/>
    <w:rsid w:val="00BE26B3"/>
    <w:rsid w:val="00BE2B4E"/>
    <w:rsid w:val="00BE4960"/>
    <w:rsid w:val="00BE4CE2"/>
    <w:rsid w:val="00BE54A5"/>
    <w:rsid w:val="00BE56A0"/>
    <w:rsid w:val="00BE5F3D"/>
    <w:rsid w:val="00BE60A4"/>
    <w:rsid w:val="00BE7010"/>
    <w:rsid w:val="00BE7145"/>
    <w:rsid w:val="00BE7675"/>
    <w:rsid w:val="00BF02AD"/>
    <w:rsid w:val="00BF3431"/>
    <w:rsid w:val="00BF424F"/>
    <w:rsid w:val="00BF42C7"/>
    <w:rsid w:val="00BF558E"/>
    <w:rsid w:val="00BF5618"/>
    <w:rsid w:val="00BF6157"/>
    <w:rsid w:val="00BF6645"/>
    <w:rsid w:val="00BF67CD"/>
    <w:rsid w:val="00BF691D"/>
    <w:rsid w:val="00BF69CC"/>
    <w:rsid w:val="00BF6F11"/>
    <w:rsid w:val="00BF78BF"/>
    <w:rsid w:val="00C000C4"/>
    <w:rsid w:val="00C00193"/>
    <w:rsid w:val="00C01488"/>
    <w:rsid w:val="00C01EFE"/>
    <w:rsid w:val="00C02098"/>
    <w:rsid w:val="00C027B5"/>
    <w:rsid w:val="00C02A12"/>
    <w:rsid w:val="00C03481"/>
    <w:rsid w:val="00C035BC"/>
    <w:rsid w:val="00C0378D"/>
    <w:rsid w:val="00C0390E"/>
    <w:rsid w:val="00C05685"/>
    <w:rsid w:val="00C058DB"/>
    <w:rsid w:val="00C06FDD"/>
    <w:rsid w:val="00C070AB"/>
    <w:rsid w:val="00C07BF3"/>
    <w:rsid w:val="00C1272A"/>
    <w:rsid w:val="00C12AF6"/>
    <w:rsid w:val="00C1317C"/>
    <w:rsid w:val="00C13567"/>
    <w:rsid w:val="00C15C09"/>
    <w:rsid w:val="00C1686D"/>
    <w:rsid w:val="00C16B5E"/>
    <w:rsid w:val="00C175E1"/>
    <w:rsid w:val="00C17D60"/>
    <w:rsid w:val="00C200BB"/>
    <w:rsid w:val="00C20FDD"/>
    <w:rsid w:val="00C212C0"/>
    <w:rsid w:val="00C21382"/>
    <w:rsid w:val="00C21EB6"/>
    <w:rsid w:val="00C22270"/>
    <w:rsid w:val="00C23203"/>
    <w:rsid w:val="00C2333C"/>
    <w:rsid w:val="00C23B68"/>
    <w:rsid w:val="00C241CA"/>
    <w:rsid w:val="00C24519"/>
    <w:rsid w:val="00C253DC"/>
    <w:rsid w:val="00C2613D"/>
    <w:rsid w:val="00C263CF"/>
    <w:rsid w:val="00C2699B"/>
    <w:rsid w:val="00C26D04"/>
    <w:rsid w:val="00C26E9E"/>
    <w:rsid w:val="00C27B0E"/>
    <w:rsid w:val="00C27DCE"/>
    <w:rsid w:val="00C305E7"/>
    <w:rsid w:val="00C31164"/>
    <w:rsid w:val="00C313D3"/>
    <w:rsid w:val="00C31B24"/>
    <w:rsid w:val="00C31B75"/>
    <w:rsid w:val="00C322C2"/>
    <w:rsid w:val="00C32401"/>
    <w:rsid w:val="00C325E8"/>
    <w:rsid w:val="00C32B21"/>
    <w:rsid w:val="00C32C99"/>
    <w:rsid w:val="00C330F5"/>
    <w:rsid w:val="00C3421E"/>
    <w:rsid w:val="00C34C74"/>
    <w:rsid w:val="00C3562E"/>
    <w:rsid w:val="00C36B82"/>
    <w:rsid w:val="00C374F2"/>
    <w:rsid w:val="00C37A2C"/>
    <w:rsid w:val="00C401B6"/>
    <w:rsid w:val="00C407C2"/>
    <w:rsid w:val="00C40EBA"/>
    <w:rsid w:val="00C423D3"/>
    <w:rsid w:val="00C42E22"/>
    <w:rsid w:val="00C42E66"/>
    <w:rsid w:val="00C44DA6"/>
    <w:rsid w:val="00C44E91"/>
    <w:rsid w:val="00C4503B"/>
    <w:rsid w:val="00C50019"/>
    <w:rsid w:val="00C512CB"/>
    <w:rsid w:val="00C51798"/>
    <w:rsid w:val="00C51CD6"/>
    <w:rsid w:val="00C521E5"/>
    <w:rsid w:val="00C523F4"/>
    <w:rsid w:val="00C5260D"/>
    <w:rsid w:val="00C526EA"/>
    <w:rsid w:val="00C5274C"/>
    <w:rsid w:val="00C52FAF"/>
    <w:rsid w:val="00C56AD5"/>
    <w:rsid w:val="00C577A2"/>
    <w:rsid w:val="00C60128"/>
    <w:rsid w:val="00C60D37"/>
    <w:rsid w:val="00C6216A"/>
    <w:rsid w:val="00C621E2"/>
    <w:rsid w:val="00C62B4F"/>
    <w:rsid w:val="00C62C4A"/>
    <w:rsid w:val="00C63280"/>
    <w:rsid w:val="00C63458"/>
    <w:rsid w:val="00C63877"/>
    <w:rsid w:val="00C64F2F"/>
    <w:rsid w:val="00C64F6E"/>
    <w:rsid w:val="00C65384"/>
    <w:rsid w:val="00C655AB"/>
    <w:rsid w:val="00C65E4D"/>
    <w:rsid w:val="00C66127"/>
    <w:rsid w:val="00C665D6"/>
    <w:rsid w:val="00C71699"/>
    <w:rsid w:val="00C71E92"/>
    <w:rsid w:val="00C7227E"/>
    <w:rsid w:val="00C756BD"/>
    <w:rsid w:val="00C77C89"/>
    <w:rsid w:val="00C77E87"/>
    <w:rsid w:val="00C81358"/>
    <w:rsid w:val="00C819DB"/>
    <w:rsid w:val="00C82858"/>
    <w:rsid w:val="00C838CF"/>
    <w:rsid w:val="00C83D74"/>
    <w:rsid w:val="00C8486B"/>
    <w:rsid w:val="00C863B2"/>
    <w:rsid w:val="00C871AA"/>
    <w:rsid w:val="00C87240"/>
    <w:rsid w:val="00C87C92"/>
    <w:rsid w:val="00C90BD8"/>
    <w:rsid w:val="00C915FF"/>
    <w:rsid w:val="00C919ED"/>
    <w:rsid w:val="00C926FC"/>
    <w:rsid w:val="00C92711"/>
    <w:rsid w:val="00C9355E"/>
    <w:rsid w:val="00C93758"/>
    <w:rsid w:val="00C93910"/>
    <w:rsid w:val="00C93FD6"/>
    <w:rsid w:val="00C95DF6"/>
    <w:rsid w:val="00C96F0C"/>
    <w:rsid w:val="00C9715F"/>
    <w:rsid w:val="00CA0FAD"/>
    <w:rsid w:val="00CA1263"/>
    <w:rsid w:val="00CA24BE"/>
    <w:rsid w:val="00CA25D5"/>
    <w:rsid w:val="00CA2620"/>
    <w:rsid w:val="00CA36FC"/>
    <w:rsid w:val="00CA4BF3"/>
    <w:rsid w:val="00CA53DF"/>
    <w:rsid w:val="00CA6794"/>
    <w:rsid w:val="00CA6970"/>
    <w:rsid w:val="00CA6D7C"/>
    <w:rsid w:val="00CA7D17"/>
    <w:rsid w:val="00CA7DD4"/>
    <w:rsid w:val="00CB01BB"/>
    <w:rsid w:val="00CB0243"/>
    <w:rsid w:val="00CB09E8"/>
    <w:rsid w:val="00CB0BF6"/>
    <w:rsid w:val="00CB0E03"/>
    <w:rsid w:val="00CB18F2"/>
    <w:rsid w:val="00CB1CC6"/>
    <w:rsid w:val="00CB1CF0"/>
    <w:rsid w:val="00CB233C"/>
    <w:rsid w:val="00CB32CE"/>
    <w:rsid w:val="00CB398D"/>
    <w:rsid w:val="00CB50BC"/>
    <w:rsid w:val="00CB5D31"/>
    <w:rsid w:val="00CB6356"/>
    <w:rsid w:val="00CB684B"/>
    <w:rsid w:val="00CB6EDD"/>
    <w:rsid w:val="00CC00A5"/>
    <w:rsid w:val="00CC00B5"/>
    <w:rsid w:val="00CC0D77"/>
    <w:rsid w:val="00CC0F0A"/>
    <w:rsid w:val="00CC14BE"/>
    <w:rsid w:val="00CC1FF0"/>
    <w:rsid w:val="00CC3FDC"/>
    <w:rsid w:val="00CC5558"/>
    <w:rsid w:val="00CC57BC"/>
    <w:rsid w:val="00CC7A36"/>
    <w:rsid w:val="00CD1AD1"/>
    <w:rsid w:val="00CD2230"/>
    <w:rsid w:val="00CD22A2"/>
    <w:rsid w:val="00CD32D3"/>
    <w:rsid w:val="00CD38EA"/>
    <w:rsid w:val="00CD394C"/>
    <w:rsid w:val="00CD51C8"/>
    <w:rsid w:val="00CD5FBA"/>
    <w:rsid w:val="00CD6C2D"/>
    <w:rsid w:val="00CD74FC"/>
    <w:rsid w:val="00CD762C"/>
    <w:rsid w:val="00CE015C"/>
    <w:rsid w:val="00CE03E7"/>
    <w:rsid w:val="00CE0570"/>
    <w:rsid w:val="00CE05EB"/>
    <w:rsid w:val="00CE0760"/>
    <w:rsid w:val="00CE0F37"/>
    <w:rsid w:val="00CE1836"/>
    <w:rsid w:val="00CE46AB"/>
    <w:rsid w:val="00CE4907"/>
    <w:rsid w:val="00CE516C"/>
    <w:rsid w:val="00CE581E"/>
    <w:rsid w:val="00CE58E1"/>
    <w:rsid w:val="00CE5AFE"/>
    <w:rsid w:val="00CE7AE7"/>
    <w:rsid w:val="00CF02A9"/>
    <w:rsid w:val="00CF1550"/>
    <w:rsid w:val="00CF179D"/>
    <w:rsid w:val="00CF2DD7"/>
    <w:rsid w:val="00CF2F1D"/>
    <w:rsid w:val="00CF57E6"/>
    <w:rsid w:val="00CF59D3"/>
    <w:rsid w:val="00CF5C4C"/>
    <w:rsid w:val="00CF774A"/>
    <w:rsid w:val="00D00BB2"/>
    <w:rsid w:val="00D00CD3"/>
    <w:rsid w:val="00D014EB"/>
    <w:rsid w:val="00D02987"/>
    <w:rsid w:val="00D02CBA"/>
    <w:rsid w:val="00D02DD3"/>
    <w:rsid w:val="00D02F93"/>
    <w:rsid w:val="00D03530"/>
    <w:rsid w:val="00D03D6B"/>
    <w:rsid w:val="00D03EC8"/>
    <w:rsid w:val="00D04D91"/>
    <w:rsid w:val="00D07D43"/>
    <w:rsid w:val="00D10F42"/>
    <w:rsid w:val="00D11521"/>
    <w:rsid w:val="00D11E19"/>
    <w:rsid w:val="00D12B9D"/>
    <w:rsid w:val="00D12C54"/>
    <w:rsid w:val="00D1474D"/>
    <w:rsid w:val="00D155C9"/>
    <w:rsid w:val="00D16354"/>
    <w:rsid w:val="00D209A2"/>
    <w:rsid w:val="00D21569"/>
    <w:rsid w:val="00D215B7"/>
    <w:rsid w:val="00D24C6C"/>
    <w:rsid w:val="00D25062"/>
    <w:rsid w:val="00D25969"/>
    <w:rsid w:val="00D25CBF"/>
    <w:rsid w:val="00D3055B"/>
    <w:rsid w:val="00D311A2"/>
    <w:rsid w:val="00D31AD2"/>
    <w:rsid w:val="00D325FE"/>
    <w:rsid w:val="00D326AD"/>
    <w:rsid w:val="00D32AD7"/>
    <w:rsid w:val="00D32B78"/>
    <w:rsid w:val="00D3415B"/>
    <w:rsid w:val="00D34C2F"/>
    <w:rsid w:val="00D3552D"/>
    <w:rsid w:val="00D36986"/>
    <w:rsid w:val="00D379FE"/>
    <w:rsid w:val="00D37ECE"/>
    <w:rsid w:val="00D400ED"/>
    <w:rsid w:val="00D402F7"/>
    <w:rsid w:val="00D40371"/>
    <w:rsid w:val="00D40652"/>
    <w:rsid w:val="00D40FE2"/>
    <w:rsid w:val="00D41806"/>
    <w:rsid w:val="00D41BA6"/>
    <w:rsid w:val="00D41D9D"/>
    <w:rsid w:val="00D42FD7"/>
    <w:rsid w:val="00D45AE9"/>
    <w:rsid w:val="00D46F3D"/>
    <w:rsid w:val="00D47635"/>
    <w:rsid w:val="00D47975"/>
    <w:rsid w:val="00D50213"/>
    <w:rsid w:val="00D50242"/>
    <w:rsid w:val="00D506DD"/>
    <w:rsid w:val="00D50D59"/>
    <w:rsid w:val="00D52158"/>
    <w:rsid w:val="00D523C2"/>
    <w:rsid w:val="00D5280E"/>
    <w:rsid w:val="00D533BD"/>
    <w:rsid w:val="00D53627"/>
    <w:rsid w:val="00D53AEE"/>
    <w:rsid w:val="00D53AFE"/>
    <w:rsid w:val="00D53CCA"/>
    <w:rsid w:val="00D54522"/>
    <w:rsid w:val="00D55B80"/>
    <w:rsid w:val="00D56FB9"/>
    <w:rsid w:val="00D570C7"/>
    <w:rsid w:val="00D6015F"/>
    <w:rsid w:val="00D605AF"/>
    <w:rsid w:val="00D61AF8"/>
    <w:rsid w:val="00D61DB4"/>
    <w:rsid w:val="00D61EEA"/>
    <w:rsid w:val="00D62028"/>
    <w:rsid w:val="00D621A8"/>
    <w:rsid w:val="00D62A09"/>
    <w:rsid w:val="00D62E14"/>
    <w:rsid w:val="00D63B69"/>
    <w:rsid w:val="00D63DCD"/>
    <w:rsid w:val="00D65403"/>
    <w:rsid w:val="00D6635F"/>
    <w:rsid w:val="00D669CE"/>
    <w:rsid w:val="00D674AE"/>
    <w:rsid w:val="00D70208"/>
    <w:rsid w:val="00D70F9E"/>
    <w:rsid w:val="00D714E7"/>
    <w:rsid w:val="00D71727"/>
    <w:rsid w:val="00D71FC3"/>
    <w:rsid w:val="00D731D5"/>
    <w:rsid w:val="00D7343B"/>
    <w:rsid w:val="00D7359E"/>
    <w:rsid w:val="00D756C4"/>
    <w:rsid w:val="00D75868"/>
    <w:rsid w:val="00D758F2"/>
    <w:rsid w:val="00D75A8C"/>
    <w:rsid w:val="00D75FD1"/>
    <w:rsid w:val="00D77801"/>
    <w:rsid w:val="00D80251"/>
    <w:rsid w:val="00D8042F"/>
    <w:rsid w:val="00D81312"/>
    <w:rsid w:val="00D81973"/>
    <w:rsid w:val="00D81AAF"/>
    <w:rsid w:val="00D82994"/>
    <w:rsid w:val="00D82DBD"/>
    <w:rsid w:val="00D8314D"/>
    <w:rsid w:val="00D84D61"/>
    <w:rsid w:val="00D84F35"/>
    <w:rsid w:val="00D85259"/>
    <w:rsid w:val="00D8530B"/>
    <w:rsid w:val="00D857A6"/>
    <w:rsid w:val="00D874AE"/>
    <w:rsid w:val="00D907A4"/>
    <w:rsid w:val="00D920AB"/>
    <w:rsid w:val="00D92A3F"/>
    <w:rsid w:val="00D935BA"/>
    <w:rsid w:val="00D9520C"/>
    <w:rsid w:val="00D9683A"/>
    <w:rsid w:val="00DA0CDE"/>
    <w:rsid w:val="00DA1399"/>
    <w:rsid w:val="00DA194B"/>
    <w:rsid w:val="00DA32DB"/>
    <w:rsid w:val="00DA6BF8"/>
    <w:rsid w:val="00DA6E6F"/>
    <w:rsid w:val="00DA7D05"/>
    <w:rsid w:val="00DB0A22"/>
    <w:rsid w:val="00DB0A7E"/>
    <w:rsid w:val="00DB16C4"/>
    <w:rsid w:val="00DB18EB"/>
    <w:rsid w:val="00DB1B30"/>
    <w:rsid w:val="00DB1CCD"/>
    <w:rsid w:val="00DB3805"/>
    <w:rsid w:val="00DB4B55"/>
    <w:rsid w:val="00DB56D2"/>
    <w:rsid w:val="00DB6CAF"/>
    <w:rsid w:val="00DB79F8"/>
    <w:rsid w:val="00DB7BC8"/>
    <w:rsid w:val="00DC0974"/>
    <w:rsid w:val="00DC0FE2"/>
    <w:rsid w:val="00DC12C4"/>
    <w:rsid w:val="00DC152B"/>
    <w:rsid w:val="00DC184F"/>
    <w:rsid w:val="00DC18EC"/>
    <w:rsid w:val="00DC1914"/>
    <w:rsid w:val="00DC26FF"/>
    <w:rsid w:val="00DC2832"/>
    <w:rsid w:val="00DC3AC4"/>
    <w:rsid w:val="00DC5D5B"/>
    <w:rsid w:val="00DC5D94"/>
    <w:rsid w:val="00DD02C3"/>
    <w:rsid w:val="00DD1113"/>
    <w:rsid w:val="00DD13AD"/>
    <w:rsid w:val="00DD14AE"/>
    <w:rsid w:val="00DD322D"/>
    <w:rsid w:val="00DD5E46"/>
    <w:rsid w:val="00DD70E9"/>
    <w:rsid w:val="00DD7D97"/>
    <w:rsid w:val="00DE09DC"/>
    <w:rsid w:val="00DE2045"/>
    <w:rsid w:val="00DE23DA"/>
    <w:rsid w:val="00DE25BC"/>
    <w:rsid w:val="00DE2768"/>
    <w:rsid w:val="00DE28D0"/>
    <w:rsid w:val="00DE3B29"/>
    <w:rsid w:val="00DE4F92"/>
    <w:rsid w:val="00DE5163"/>
    <w:rsid w:val="00DE5333"/>
    <w:rsid w:val="00DE5AFF"/>
    <w:rsid w:val="00DE693F"/>
    <w:rsid w:val="00DE7530"/>
    <w:rsid w:val="00DE779D"/>
    <w:rsid w:val="00DE7B98"/>
    <w:rsid w:val="00DE7D67"/>
    <w:rsid w:val="00DF0B98"/>
    <w:rsid w:val="00DF101C"/>
    <w:rsid w:val="00DF1899"/>
    <w:rsid w:val="00DF29C1"/>
    <w:rsid w:val="00DF47C1"/>
    <w:rsid w:val="00DF534F"/>
    <w:rsid w:val="00DF66D4"/>
    <w:rsid w:val="00DF7F1C"/>
    <w:rsid w:val="00E00043"/>
    <w:rsid w:val="00E01207"/>
    <w:rsid w:val="00E027DF"/>
    <w:rsid w:val="00E029DB"/>
    <w:rsid w:val="00E03CDC"/>
    <w:rsid w:val="00E041FE"/>
    <w:rsid w:val="00E04472"/>
    <w:rsid w:val="00E0489C"/>
    <w:rsid w:val="00E05190"/>
    <w:rsid w:val="00E0525D"/>
    <w:rsid w:val="00E059D5"/>
    <w:rsid w:val="00E0721B"/>
    <w:rsid w:val="00E0790B"/>
    <w:rsid w:val="00E116F6"/>
    <w:rsid w:val="00E12F1A"/>
    <w:rsid w:val="00E13962"/>
    <w:rsid w:val="00E13C5A"/>
    <w:rsid w:val="00E13F35"/>
    <w:rsid w:val="00E14F61"/>
    <w:rsid w:val="00E156B2"/>
    <w:rsid w:val="00E160F4"/>
    <w:rsid w:val="00E1741B"/>
    <w:rsid w:val="00E178BA"/>
    <w:rsid w:val="00E17AED"/>
    <w:rsid w:val="00E17CF6"/>
    <w:rsid w:val="00E17DF9"/>
    <w:rsid w:val="00E17FDD"/>
    <w:rsid w:val="00E203E2"/>
    <w:rsid w:val="00E208B6"/>
    <w:rsid w:val="00E212A8"/>
    <w:rsid w:val="00E22DD9"/>
    <w:rsid w:val="00E23204"/>
    <w:rsid w:val="00E236F8"/>
    <w:rsid w:val="00E23BC5"/>
    <w:rsid w:val="00E24BB2"/>
    <w:rsid w:val="00E26239"/>
    <w:rsid w:val="00E263C1"/>
    <w:rsid w:val="00E26F2A"/>
    <w:rsid w:val="00E2767C"/>
    <w:rsid w:val="00E3015B"/>
    <w:rsid w:val="00E30858"/>
    <w:rsid w:val="00E314CC"/>
    <w:rsid w:val="00E31CA0"/>
    <w:rsid w:val="00E322FB"/>
    <w:rsid w:val="00E32333"/>
    <w:rsid w:val="00E34CCB"/>
    <w:rsid w:val="00E34F9D"/>
    <w:rsid w:val="00E3645A"/>
    <w:rsid w:val="00E36E88"/>
    <w:rsid w:val="00E377D7"/>
    <w:rsid w:val="00E378D0"/>
    <w:rsid w:val="00E379EE"/>
    <w:rsid w:val="00E40DE0"/>
    <w:rsid w:val="00E41120"/>
    <w:rsid w:val="00E411FB"/>
    <w:rsid w:val="00E4225E"/>
    <w:rsid w:val="00E425D7"/>
    <w:rsid w:val="00E4263E"/>
    <w:rsid w:val="00E42A69"/>
    <w:rsid w:val="00E42FA9"/>
    <w:rsid w:val="00E43692"/>
    <w:rsid w:val="00E43B33"/>
    <w:rsid w:val="00E43C31"/>
    <w:rsid w:val="00E452FC"/>
    <w:rsid w:val="00E45BE6"/>
    <w:rsid w:val="00E45F6B"/>
    <w:rsid w:val="00E47CAB"/>
    <w:rsid w:val="00E50605"/>
    <w:rsid w:val="00E51AFA"/>
    <w:rsid w:val="00E51CE5"/>
    <w:rsid w:val="00E52064"/>
    <w:rsid w:val="00E5253C"/>
    <w:rsid w:val="00E527D3"/>
    <w:rsid w:val="00E52F31"/>
    <w:rsid w:val="00E53536"/>
    <w:rsid w:val="00E5357B"/>
    <w:rsid w:val="00E538C7"/>
    <w:rsid w:val="00E558D8"/>
    <w:rsid w:val="00E5784C"/>
    <w:rsid w:val="00E57A59"/>
    <w:rsid w:val="00E60D59"/>
    <w:rsid w:val="00E613BA"/>
    <w:rsid w:val="00E613C1"/>
    <w:rsid w:val="00E61407"/>
    <w:rsid w:val="00E619B5"/>
    <w:rsid w:val="00E6508A"/>
    <w:rsid w:val="00E6602D"/>
    <w:rsid w:val="00E6697B"/>
    <w:rsid w:val="00E66C70"/>
    <w:rsid w:val="00E67486"/>
    <w:rsid w:val="00E67BB9"/>
    <w:rsid w:val="00E67C5A"/>
    <w:rsid w:val="00E67E90"/>
    <w:rsid w:val="00E705FF"/>
    <w:rsid w:val="00E70713"/>
    <w:rsid w:val="00E70B0D"/>
    <w:rsid w:val="00E70E72"/>
    <w:rsid w:val="00E71667"/>
    <w:rsid w:val="00E72886"/>
    <w:rsid w:val="00E72B89"/>
    <w:rsid w:val="00E73F2B"/>
    <w:rsid w:val="00E74239"/>
    <w:rsid w:val="00E75A31"/>
    <w:rsid w:val="00E77D77"/>
    <w:rsid w:val="00E80504"/>
    <w:rsid w:val="00E815B2"/>
    <w:rsid w:val="00E82136"/>
    <w:rsid w:val="00E823A6"/>
    <w:rsid w:val="00E834C0"/>
    <w:rsid w:val="00E83A48"/>
    <w:rsid w:val="00E83BB4"/>
    <w:rsid w:val="00E84003"/>
    <w:rsid w:val="00E84071"/>
    <w:rsid w:val="00E8428C"/>
    <w:rsid w:val="00E85F13"/>
    <w:rsid w:val="00E9031B"/>
    <w:rsid w:val="00E90EA5"/>
    <w:rsid w:val="00E91693"/>
    <w:rsid w:val="00E92230"/>
    <w:rsid w:val="00E93BD6"/>
    <w:rsid w:val="00E942F3"/>
    <w:rsid w:val="00E946AC"/>
    <w:rsid w:val="00E947AF"/>
    <w:rsid w:val="00E948F4"/>
    <w:rsid w:val="00E953C9"/>
    <w:rsid w:val="00E95417"/>
    <w:rsid w:val="00E95578"/>
    <w:rsid w:val="00E96AD8"/>
    <w:rsid w:val="00E97BD0"/>
    <w:rsid w:val="00EA066E"/>
    <w:rsid w:val="00EA1B72"/>
    <w:rsid w:val="00EA1BAD"/>
    <w:rsid w:val="00EA2A17"/>
    <w:rsid w:val="00EA2FD3"/>
    <w:rsid w:val="00EA4377"/>
    <w:rsid w:val="00EA4FBE"/>
    <w:rsid w:val="00EA5163"/>
    <w:rsid w:val="00EA60D7"/>
    <w:rsid w:val="00EA6679"/>
    <w:rsid w:val="00EB0B57"/>
    <w:rsid w:val="00EB0E8E"/>
    <w:rsid w:val="00EB1109"/>
    <w:rsid w:val="00EB1FA5"/>
    <w:rsid w:val="00EB21D4"/>
    <w:rsid w:val="00EB56D3"/>
    <w:rsid w:val="00EB78FE"/>
    <w:rsid w:val="00EB7DB0"/>
    <w:rsid w:val="00EC1608"/>
    <w:rsid w:val="00EC273A"/>
    <w:rsid w:val="00EC36C1"/>
    <w:rsid w:val="00EC4C79"/>
    <w:rsid w:val="00EC5438"/>
    <w:rsid w:val="00EC5E24"/>
    <w:rsid w:val="00EC7AD1"/>
    <w:rsid w:val="00ED0763"/>
    <w:rsid w:val="00ED0BF1"/>
    <w:rsid w:val="00ED1E55"/>
    <w:rsid w:val="00ED26AB"/>
    <w:rsid w:val="00ED36DA"/>
    <w:rsid w:val="00ED4E34"/>
    <w:rsid w:val="00ED594E"/>
    <w:rsid w:val="00ED6F77"/>
    <w:rsid w:val="00ED7636"/>
    <w:rsid w:val="00ED7904"/>
    <w:rsid w:val="00EE084D"/>
    <w:rsid w:val="00EE1B0B"/>
    <w:rsid w:val="00EE1C7D"/>
    <w:rsid w:val="00EE25AB"/>
    <w:rsid w:val="00EE3B42"/>
    <w:rsid w:val="00EE63C8"/>
    <w:rsid w:val="00EE7A96"/>
    <w:rsid w:val="00EF0056"/>
    <w:rsid w:val="00EF034D"/>
    <w:rsid w:val="00EF1B8F"/>
    <w:rsid w:val="00EF1D7B"/>
    <w:rsid w:val="00EF2119"/>
    <w:rsid w:val="00EF219E"/>
    <w:rsid w:val="00EF2AC6"/>
    <w:rsid w:val="00EF310F"/>
    <w:rsid w:val="00EF32B7"/>
    <w:rsid w:val="00EF33F5"/>
    <w:rsid w:val="00EF4FE4"/>
    <w:rsid w:val="00EF53AC"/>
    <w:rsid w:val="00EF6A0B"/>
    <w:rsid w:val="00F01094"/>
    <w:rsid w:val="00F0121D"/>
    <w:rsid w:val="00F02983"/>
    <w:rsid w:val="00F033CF"/>
    <w:rsid w:val="00F04051"/>
    <w:rsid w:val="00F04456"/>
    <w:rsid w:val="00F04B0C"/>
    <w:rsid w:val="00F05367"/>
    <w:rsid w:val="00F055EE"/>
    <w:rsid w:val="00F06B15"/>
    <w:rsid w:val="00F06FE9"/>
    <w:rsid w:val="00F125FA"/>
    <w:rsid w:val="00F12621"/>
    <w:rsid w:val="00F12C60"/>
    <w:rsid w:val="00F13D34"/>
    <w:rsid w:val="00F13F44"/>
    <w:rsid w:val="00F140A1"/>
    <w:rsid w:val="00F140D3"/>
    <w:rsid w:val="00F141D0"/>
    <w:rsid w:val="00F16A5F"/>
    <w:rsid w:val="00F20917"/>
    <w:rsid w:val="00F20BDE"/>
    <w:rsid w:val="00F214A2"/>
    <w:rsid w:val="00F21F1E"/>
    <w:rsid w:val="00F22DAB"/>
    <w:rsid w:val="00F22EA2"/>
    <w:rsid w:val="00F2399E"/>
    <w:rsid w:val="00F241D0"/>
    <w:rsid w:val="00F25252"/>
    <w:rsid w:val="00F25BC3"/>
    <w:rsid w:val="00F2623C"/>
    <w:rsid w:val="00F2723B"/>
    <w:rsid w:val="00F279F5"/>
    <w:rsid w:val="00F27BFD"/>
    <w:rsid w:val="00F30113"/>
    <w:rsid w:val="00F30198"/>
    <w:rsid w:val="00F301B3"/>
    <w:rsid w:val="00F303B8"/>
    <w:rsid w:val="00F31ABF"/>
    <w:rsid w:val="00F31D2F"/>
    <w:rsid w:val="00F3271E"/>
    <w:rsid w:val="00F33510"/>
    <w:rsid w:val="00F3360E"/>
    <w:rsid w:val="00F34548"/>
    <w:rsid w:val="00F34555"/>
    <w:rsid w:val="00F34B07"/>
    <w:rsid w:val="00F35194"/>
    <w:rsid w:val="00F35774"/>
    <w:rsid w:val="00F35D56"/>
    <w:rsid w:val="00F364F1"/>
    <w:rsid w:val="00F41055"/>
    <w:rsid w:val="00F410E3"/>
    <w:rsid w:val="00F417DA"/>
    <w:rsid w:val="00F4303B"/>
    <w:rsid w:val="00F43CA3"/>
    <w:rsid w:val="00F43FC7"/>
    <w:rsid w:val="00F449E1"/>
    <w:rsid w:val="00F4511F"/>
    <w:rsid w:val="00F45BA6"/>
    <w:rsid w:val="00F47219"/>
    <w:rsid w:val="00F47C33"/>
    <w:rsid w:val="00F47CEE"/>
    <w:rsid w:val="00F50DF1"/>
    <w:rsid w:val="00F531CF"/>
    <w:rsid w:val="00F540B2"/>
    <w:rsid w:val="00F54A5A"/>
    <w:rsid w:val="00F54D34"/>
    <w:rsid w:val="00F54F0B"/>
    <w:rsid w:val="00F56277"/>
    <w:rsid w:val="00F57032"/>
    <w:rsid w:val="00F576BA"/>
    <w:rsid w:val="00F60B0A"/>
    <w:rsid w:val="00F6140C"/>
    <w:rsid w:val="00F622A8"/>
    <w:rsid w:val="00F62530"/>
    <w:rsid w:val="00F62C46"/>
    <w:rsid w:val="00F63371"/>
    <w:rsid w:val="00F63CDA"/>
    <w:rsid w:val="00F63FEF"/>
    <w:rsid w:val="00F64237"/>
    <w:rsid w:val="00F64A77"/>
    <w:rsid w:val="00F64D88"/>
    <w:rsid w:val="00F64DC8"/>
    <w:rsid w:val="00F672C7"/>
    <w:rsid w:val="00F67641"/>
    <w:rsid w:val="00F67B31"/>
    <w:rsid w:val="00F70656"/>
    <w:rsid w:val="00F714BD"/>
    <w:rsid w:val="00F71D0F"/>
    <w:rsid w:val="00F72422"/>
    <w:rsid w:val="00F73B46"/>
    <w:rsid w:val="00F73E91"/>
    <w:rsid w:val="00F75409"/>
    <w:rsid w:val="00F757CB"/>
    <w:rsid w:val="00F762FA"/>
    <w:rsid w:val="00F76474"/>
    <w:rsid w:val="00F765C9"/>
    <w:rsid w:val="00F766C5"/>
    <w:rsid w:val="00F77092"/>
    <w:rsid w:val="00F80F85"/>
    <w:rsid w:val="00F815A3"/>
    <w:rsid w:val="00F8245A"/>
    <w:rsid w:val="00F82B44"/>
    <w:rsid w:val="00F82CC6"/>
    <w:rsid w:val="00F833C1"/>
    <w:rsid w:val="00F8404C"/>
    <w:rsid w:val="00F840D0"/>
    <w:rsid w:val="00F84711"/>
    <w:rsid w:val="00F850E2"/>
    <w:rsid w:val="00F85B57"/>
    <w:rsid w:val="00F874B9"/>
    <w:rsid w:val="00F87CB8"/>
    <w:rsid w:val="00F9030C"/>
    <w:rsid w:val="00F907A6"/>
    <w:rsid w:val="00F90C1C"/>
    <w:rsid w:val="00F90E7E"/>
    <w:rsid w:val="00F921F7"/>
    <w:rsid w:val="00F92DF8"/>
    <w:rsid w:val="00F9467E"/>
    <w:rsid w:val="00F94900"/>
    <w:rsid w:val="00F94AEB"/>
    <w:rsid w:val="00F957F3"/>
    <w:rsid w:val="00F95DDB"/>
    <w:rsid w:val="00F95FA2"/>
    <w:rsid w:val="00FA01FB"/>
    <w:rsid w:val="00FA0244"/>
    <w:rsid w:val="00FA0F53"/>
    <w:rsid w:val="00FA127E"/>
    <w:rsid w:val="00FA3917"/>
    <w:rsid w:val="00FA39C5"/>
    <w:rsid w:val="00FA4A58"/>
    <w:rsid w:val="00FA551F"/>
    <w:rsid w:val="00FA5D45"/>
    <w:rsid w:val="00FA60AD"/>
    <w:rsid w:val="00FA64DB"/>
    <w:rsid w:val="00FA6902"/>
    <w:rsid w:val="00FA71DF"/>
    <w:rsid w:val="00FA7BA8"/>
    <w:rsid w:val="00FB02F2"/>
    <w:rsid w:val="00FB18CA"/>
    <w:rsid w:val="00FB1CAD"/>
    <w:rsid w:val="00FB2122"/>
    <w:rsid w:val="00FB2F03"/>
    <w:rsid w:val="00FB3691"/>
    <w:rsid w:val="00FB3EC3"/>
    <w:rsid w:val="00FB5434"/>
    <w:rsid w:val="00FB5E7A"/>
    <w:rsid w:val="00FB62B2"/>
    <w:rsid w:val="00FB6A18"/>
    <w:rsid w:val="00FB791E"/>
    <w:rsid w:val="00FC0B31"/>
    <w:rsid w:val="00FC0F10"/>
    <w:rsid w:val="00FC0FF1"/>
    <w:rsid w:val="00FC169E"/>
    <w:rsid w:val="00FC206B"/>
    <w:rsid w:val="00FC3857"/>
    <w:rsid w:val="00FC4FCB"/>
    <w:rsid w:val="00FC6004"/>
    <w:rsid w:val="00FC7A01"/>
    <w:rsid w:val="00FD0167"/>
    <w:rsid w:val="00FD0BA3"/>
    <w:rsid w:val="00FD0BB7"/>
    <w:rsid w:val="00FD20EE"/>
    <w:rsid w:val="00FD210A"/>
    <w:rsid w:val="00FD24C5"/>
    <w:rsid w:val="00FD27C3"/>
    <w:rsid w:val="00FD2FCF"/>
    <w:rsid w:val="00FD32B5"/>
    <w:rsid w:val="00FD431E"/>
    <w:rsid w:val="00FD45E5"/>
    <w:rsid w:val="00FD4BB3"/>
    <w:rsid w:val="00FD4BEB"/>
    <w:rsid w:val="00FD5C23"/>
    <w:rsid w:val="00FD6286"/>
    <w:rsid w:val="00FD6BE2"/>
    <w:rsid w:val="00FD740F"/>
    <w:rsid w:val="00FE19FF"/>
    <w:rsid w:val="00FE1CA6"/>
    <w:rsid w:val="00FE33FD"/>
    <w:rsid w:val="00FE363F"/>
    <w:rsid w:val="00FE4857"/>
    <w:rsid w:val="00FE590D"/>
    <w:rsid w:val="00FE5938"/>
    <w:rsid w:val="00FE5E4D"/>
    <w:rsid w:val="00FE6260"/>
    <w:rsid w:val="00FE6A6E"/>
    <w:rsid w:val="00FE7048"/>
    <w:rsid w:val="00FE739C"/>
    <w:rsid w:val="00FE7DED"/>
    <w:rsid w:val="00FF0400"/>
    <w:rsid w:val="00FF0D84"/>
    <w:rsid w:val="00FF142B"/>
    <w:rsid w:val="00FF1466"/>
    <w:rsid w:val="00FF280F"/>
    <w:rsid w:val="00FF4DBF"/>
    <w:rsid w:val="00FF5ED5"/>
    <w:rsid w:val="00FF616A"/>
    <w:rsid w:val="00FF6461"/>
    <w:rsid w:val="00FF64AC"/>
    <w:rsid w:val="00FF66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E0DCD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spacing w:line="240" w:lineRule="atLeast"/>
      <w:textAlignment w:val="baseline"/>
    </w:pPr>
    <w:rPr>
      <w:rFonts w:ascii="Helvetica" w:hAnsi="Helvetica"/>
      <w:color w:val="000000"/>
      <w:sz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rPr>
      <w:rFonts w:ascii="Helvetica" w:hAnsi="Helvetica"/>
      <w:noProof w:val="0"/>
      <w:color w:val="000000"/>
      <w:sz w:val="20"/>
      <w:lang w:val="en-US"/>
    </w:rPr>
  </w:style>
  <w:style w:type="paragraph" w:customStyle="1" w:styleId="Default">
    <w:name w:val="Default"/>
    <w:pPr>
      <w:overflowPunct w:val="0"/>
      <w:autoSpaceDE w:val="0"/>
      <w:autoSpaceDN w:val="0"/>
      <w:adjustRightInd w:val="0"/>
      <w:spacing w:line="240" w:lineRule="atLeast"/>
      <w:textAlignment w:val="baseline"/>
    </w:pPr>
    <w:rPr>
      <w:rFonts w:ascii="Helvetica" w:hAnsi="Helvetica"/>
      <w:color w:val="000000"/>
      <w:sz w:val="24"/>
      <w:lang w:val="en-US"/>
    </w:rPr>
  </w:style>
  <w:style w:type="character" w:customStyle="1" w:styleId="DefaultSS">
    <w:name w:val="Default SS"/>
    <w:rPr>
      <w:rFonts w:ascii="Helvetica" w:hAnsi="Helvetica"/>
      <w:noProof w:val="0"/>
      <w:color w:val="000000"/>
      <w:sz w:val="18"/>
      <w:lang w:val="en-US"/>
    </w:rPr>
  </w:style>
  <w:style w:type="paragraph" w:customStyle="1" w:styleId="Header">
    <w:name w:val="Header"/>
    <w:basedOn w:val="Default"/>
    <w:pPr>
      <w:jc w:val="center"/>
    </w:pPr>
    <w:rPr>
      <w:b/>
      <w:sz w:val="28"/>
    </w:rPr>
  </w:style>
  <w:style w:type="paragraph" w:customStyle="1" w:styleId="Body">
    <w:name w:val="Body"/>
    <w:basedOn w:val="Default"/>
  </w:style>
  <w:style w:type="paragraph" w:customStyle="1" w:styleId="Footer">
    <w:name w:val="Footer"/>
    <w:basedOn w:val="Default"/>
    <w:pPr>
      <w:jc w:val="center"/>
    </w:pPr>
    <w:rPr>
      <w:i/>
    </w:rPr>
  </w:style>
  <w:style w:type="paragraph" w:customStyle="1" w:styleId="Footnote">
    <w:name w:val="Footnote"/>
    <w:basedOn w:val="Default"/>
    <w:rPr>
      <w:sz w:val="20"/>
    </w:rPr>
  </w:style>
  <w:style w:type="character" w:customStyle="1" w:styleId="FootnoteIndex">
    <w:name w:val="Footnote Index"/>
    <w:rPr>
      <w:rFonts w:ascii="Helvetica" w:hAnsi="Helvetica"/>
      <w:noProof w:val="0"/>
      <w:color w:val="000000"/>
      <w:sz w:val="20"/>
      <w:vertAlign w:val="superscript"/>
      <w:lang w:val="en-US"/>
    </w:rPr>
  </w:style>
  <w:style w:type="paragraph" w:customStyle="1" w:styleId="Style15">
    <w:name w:val="Style 15"/>
    <w:pPr>
      <w:overflowPunct w:val="0"/>
      <w:autoSpaceDE w:val="0"/>
      <w:autoSpaceDN w:val="0"/>
      <w:adjustRightInd w:val="0"/>
      <w:spacing w:line="240" w:lineRule="atLeast"/>
      <w:textAlignment w:val="baseline"/>
    </w:pPr>
    <w:rPr>
      <w:rFonts w:ascii="Helvetica" w:hAnsi="Helvetica"/>
      <w:color w:val="000000"/>
      <w:sz w:val="24"/>
      <w:lang w:val="en-US"/>
    </w:rPr>
  </w:style>
  <w:style w:type="character" w:customStyle="1" w:styleId="Style16">
    <w:name w:val="Style 16"/>
    <w:rPr>
      <w:rFonts w:ascii="Helvetica" w:hAnsi="Helvetica"/>
      <w:noProof w:val="0"/>
      <w:color w:val="000000"/>
      <w:sz w:val="18"/>
      <w:lang w:val="en-US"/>
    </w:rPr>
  </w:style>
  <w:style w:type="paragraph" w:customStyle="1" w:styleId="Style17">
    <w:name w:val="Style 17"/>
    <w:basedOn w:val="Style15"/>
    <w:pPr>
      <w:jc w:val="center"/>
    </w:pPr>
    <w:rPr>
      <w:b/>
      <w:sz w:val="28"/>
    </w:rPr>
  </w:style>
  <w:style w:type="paragraph" w:customStyle="1" w:styleId="Style18">
    <w:name w:val="Style 18"/>
    <w:basedOn w:val="Style15"/>
  </w:style>
  <w:style w:type="paragraph" w:customStyle="1" w:styleId="Style19">
    <w:name w:val="Style 19"/>
    <w:basedOn w:val="Style15"/>
    <w:pPr>
      <w:jc w:val="center"/>
    </w:pPr>
    <w:rPr>
      <w:i/>
    </w:rPr>
  </w:style>
  <w:style w:type="paragraph" w:customStyle="1" w:styleId="Style20">
    <w:name w:val="Style 20"/>
    <w:basedOn w:val="Style15"/>
    <w:rPr>
      <w:sz w:val="20"/>
    </w:rPr>
  </w:style>
  <w:style w:type="character" w:customStyle="1" w:styleId="Style21">
    <w:name w:val="Style 21"/>
    <w:rPr>
      <w:rFonts w:ascii="Helvetica" w:hAnsi="Helvetica"/>
      <w:noProof w:val="0"/>
      <w:color w:val="000000"/>
      <w:sz w:val="20"/>
      <w:vertAlign w:val="superscript"/>
      <w:lang w:val="en-US"/>
    </w:rPr>
  </w:style>
  <w:style w:type="character" w:customStyle="1" w:styleId="Policepardfaut0">
    <w:name w:val="Police par d_faut"/>
    <w:rPr>
      <w:rFonts w:ascii="Helvetica" w:hAnsi="Helvetica"/>
      <w:noProof w:val="0"/>
      <w:color w:val="000000"/>
      <w:sz w:val="20"/>
      <w:lang w:val="en-US"/>
    </w:rPr>
  </w:style>
  <w:style w:type="paragraph" w:styleId="Pieddepage">
    <w:name w:val="footer"/>
    <w:basedOn w:val="Normal"/>
    <w:semiHidden/>
    <w:pPr>
      <w:tabs>
        <w:tab w:val="center" w:pos="4536"/>
        <w:tab w:val="right" w:pos="9072"/>
      </w:tabs>
    </w:pPr>
  </w:style>
  <w:style w:type="character" w:customStyle="1" w:styleId="Numrodepage8P">
    <w:name w:val="Num_ro de page8]_P_"/>
    <w:basedOn w:val="Policepardfaut0"/>
    <w:rPr>
      <w:rFonts w:ascii="Helvetica" w:hAnsi="Helvetica"/>
      <w:noProof w:val="0"/>
      <w:color w:val="000000"/>
      <w:sz w:val="20"/>
      <w:lang w:val="en-US"/>
    </w:rPr>
  </w:style>
  <w:style w:type="paragraph" w:customStyle="1" w:styleId="TBpardfaut">
    <w:name w:val="TB par d_faut"/>
    <w:pPr>
      <w:overflowPunct w:val="0"/>
      <w:autoSpaceDE w:val="0"/>
      <w:autoSpaceDN w:val="0"/>
      <w:adjustRightInd w:val="0"/>
      <w:spacing w:line="240" w:lineRule="atLeast"/>
      <w:textAlignment w:val="baseline"/>
    </w:pPr>
    <w:rPr>
      <w:rFonts w:ascii="Helvetica" w:hAnsi="Helvetica"/>
      <w:color w:val="000000"/>
      <w:lang w:val="en-US"/>
    </w:rPr>
  </w:style>
  <w:style w:type="paragraph" w:customStyle="1" w:styleId="Corps">
    <w:name w:val="Corps"/>
    <w:pPr>
      <w:overflowPunct w:val="0"/>
      <w:autoSpaceDE w:val="0"/>
      <w:autoSpaceDN w:val="0"/>
      <w:adjustRightInd w:val="0"/>
      <w:spacing w:line="240" w:lineRule="atLeast"/>
      <w:textAlignment w:val="baseline"/>
    </w:pPr>
    <w:rPr>
      <w:rFonts w:ascii="Helvetica" w:hAnsi="Helvetica"/>
      <w:color w:val="000000"/>
      <w:lang w:val="en-US"/>
    </w:rPr>
  </w:style>
  <w:style w:type="paragraph" w:customStyle="1" w:styleId="Pardfaut">
    <w:name w:val="Par d_faut"/>
    <w:pPr>
      <w:overflowPunct w:val="0"/>
      <w:autoSpaceDE w:val="0"/>
      <w:autoSpaceDN w:val="0"/>
      <w:adjustRightInd w:val="0"/>
      <w:spacing w:line="240" w:lineRule="atLeast"/>
      <w:textAlignment w:val="baseline"/>
    </w:pPr>
    <w:rPr>
      <w:rFonts w:ascii="Helvetica" w:hAnsi="Helvetica"/>
      <w:color w:val="000000"/>
      <w:sz w:val="24"/>
      <w:lang w:val="en-US"/>
    </w:rPr>
  </w:style>
  <w:style w:type="paragraph" w:customStyle="1" w:styleId="TBpardfaut0">
    <w:name w:val="TB par d_faut"/>
    <w:pPr>
      <w:overflowPunct w:val="0"/>
      <w:autoSpaceDE w:val="0"/>
      <w:autoSpaceDN w:val="0"/>
      <w:adjustRightInd w:val="0"/>
      <w:spacing w:line="240" w:lineRule="atLeast"/>
      <w:textAlignment w:val="baseline"/>
    </w:pPr>
    <w:rPr>
      <w:rFonts w:ascii="Helvetica" w:hAnsi="Helvetica"/>
      <w:color w:val="000000"/>
      <w:lang w:val="en-US"/>
    </w:rPr>
  </w:style>
  <w:style w:type="paragraph" w:customStyle="1" w:styleId="TBpardfaut1">
    <w:name w:val="TB par d¸faut"/>
    <w:pPr>
      <w:overflowPunct w:val="0"/>
      <w:autoSpaceDE w:val="0"/>
      <w:autoSpaceDN w:val="0"/>
      <w:adjustRightInd w:val="0"/>
      <w:spacing w:line="240" w:lineRule="atLeast"/>
      <w:textAlignment w:val="baseline"/>
    </w:pPr>
    <w:rPr>
      <w:rFonts w:ascii="Helvetica" w:hAnsi="Helvetica"/>
      <w:color w:val="000000"/>
      <w:lang w:val="en-US"/>
    </w:rPr>
  </w:style>
  <w:style w:type="paragraph" w:customStyle="1" w:styleId="TBpardfaut2">
    <w:name w:val="TB par düfaut"/>
    <w:pPr>
      <w:overflowPunct w:val="0"/>
      <w:autoSpaceDE w:val="0"/>
      <w:autoSpaceDN w:val="0"/>
      <w:adjustRightInd w:val="0"/>
      <w:spacing w:line="240" w:lineRule="atLeast"/>
      <w:textAlignment w:val="baseline"/>
    </w:pPr>
    <w:rPr>
      <w:rFonts w:ascii="Helvetica" w:hAnsi="Helvetica"/>
      <w:color w:val="000000"/>
      <w:lang w:val="en-US"/>
    </w:rPr>
  </w:style>
  <w:style w:type="paragraph" w:customStyle="1" w:styleId="TBpardfaut3">
    <w:name w:val="TB par dŸfaut"/>
    <w:pPr>
      <w:overflowPunct w:val="0"/>
      <w:autoSpaceDE w:val="0"/>
      <w:autoSpaceDN w:val="0"/>
      <w:adjustRightInd w:val="0"/>
      <w:spacing w:line="240" w:lineRule="atLeast"/>
      <w:textAlignment w:val="baseline"/>
    </w:pPr>
    <w:rPr>
      <w:rFonts w:ascii="Helvetica" w:hAnsi="Helvetica"/>
      <w:color w:val="000000"/>
      <w:lang w:val="en-US"/>
    </w:rPr>
  </w:style>
  <w:style w:type="paragraph" w:customStyle="1" w:styleId="TBpardfaut4">
    <w:name w:val="TB par dÙfaut"/>
    <w:pPr>
      <w:overflowPunct w:val="0"/>
      <w:autoSpaceDE w:val="0"/>
      <w:autoSpaceDN w:val="0"/>
      <w:adjustRightInd w:val="0"/>
      <w:spacing w:line="240" w:lineRule="atLeast"/>
      <w:textAlignment w:val="baseline"/>
    </w:pPr>
    <w:rPr>
      <w:rFonts w:ascii="Helvetica" w:hAnsi="Helvetica"/>
      <w:color w:val="000000"/>
      <w:lang w:val="en-US"/>
    </w:rPr>
  </w:style>
  <w:style w:type="paragraph" w:customStyle="1" w:styleId="TBpardfaut5">
    <w:name w:val="TB par dôfaut"/>
    <w:pPr>
      <w:overflowPunct w:val="0"/>
      <w:autoSpaceDE w:val="0"/>
      <w:autoSpaceDN w:val="0"/>
      <w:adjustRightInd w:val="0"/>
      <w:spacing w:line="240" w:lineRule="atLeast"/>
      <w:textAlignment w:val="baseline"/>
    </w:pPr>
    <w:rPr>
      <w:rFonts w:ascii="Helvetica" w:hAnsi="Helvetica"/>
      <w:color w:val="000000"/>
      <w:lang w:val="en-US"/>
    </w:rPr>
  </w:style>
  <w:style w:type="paragraph" w:customStyle="1" w:styleId="TBpardfaut6">
    <w:name w:val="TB par d™faut"/>
    <w:pPr>
      <w:overflowPunct w:val="0"/>
      <w:autoSpaceDE w:val="0"/>
      <w:autoSpaceDN w:val="0"/>
      <w:adjustRightInd w:val="0"/>
      <w:spacing w:line="240" w:lineRule="atLeast"/>
      <w:textAlignment w:val="baseline"/>
    </w:pPr>
    <w:rPr>
      <w:rFonts w:ascii="Helvetica" w:hAnsi="Helvetica"/>
      <w:color w:val="000000"/>
      <w:lang w:val="en-US"/>
    </w:rPr>
  </w:style>
  <w:style w:type="paragraph" w:customStyle="1" w:styleId="TBpardfaut7">
    <w:name w:val="TB par dªfaut"/>
    <w:pPr>
      <w:overflowPunct w:val="0"/>
      <w:autoSpaceDE w:val="0"/>
      <w:autoSpaceDN w:val="0"/>
      <w:adjustRightInd w:val="0"/>
      <w:spacing w:line="240" w:lineRule="atLeast"/>
      <w:textAlignment w:val="baseline"/>
    </w:pPr>
    <w:rPr>
      <w:rFonts w:ascii="Helvetica" w:hAnsi="Helvetica"/>
      <w:color w:val="000000"/>
      <w:lang w:val="en-US"/>
    </w:rPr>
  </w:style>
  <w:style w:type="paragraph" w:customStyle="1" w:styleId="TBpardfaut8">
    <w:name w:val="TB par d»faut"/>
    <w:pPr>
      <w:overflowPunct w:val="0"/>
      <w:autoSpaceDE w:val="0"/>
      <w:autoSpaceDN w:val="0"/>
      <w:adjustRightInd w:val="0"/>
      <w:spacing w:line="240" w:lineRule="atLeast"/>
      <w:textAlignment w:val="baseline"/>
    </w:pPr>
    <w:rPr>
      <w:rFonts w:ascii="Helvetica" w:hAnsi="Helvetica"/>
      <w:color w:val="000000"/>
      <w:lang w:val="en-US"/>
    </w:rPr>
  </w:style>
  <w:style w:type="paragraph" w:customStyle="1" w:styleId="TBpardfaut9">
    <w:name w:val="TB par dÈfaut"/>
    <w:basedOn w:val="Style15"/>
  </w:style>
  <w:style w:type="paragraph" w:customStyle="1" w:styleId="TBpardfauta">
    <w:name w:val="TB par défaut"/>
    <w:basedOn w:val="Default"/>
  </w:style>
  <w:style w:type="paragraph" w:styleId="En-tte">
    <w:name w:val="header"/>
    <w:basedOn w:val="Normal"/>
    <w:semiHidden/>
    <w:pPr>
      <w:tabs>
        <w:tab w:val="center" w:pos="4536"/>
        <w:tab w:val="right" w:pos="9072"/>
      </w:tabs>
    </w:pPr>
  </w:style>
  <w:style w:type="paragraph" w:styleId="Notedebasdepage">
    <w:name w:val="footnote text"/>
    <w:basedOn w:val="Normal"/>
    <w:link w:val="NotedebasdepageCar"/>
    <w:uiPriority w:val="99"/>
    <w:pPr>
      <w:spacing w:line="240" w:lineRule="auto"/>
    </w:pPr>
    <w:rPr>
      <w:rFonts w:ascii="Times" w:hAnsi="Times"/>
      <w:color w:val="auto"/>
      <w:sz w:val="20"/>
      <w:lang w:val="fr-FR"/>
    </w:rPr>
  </w:style>
  <w:style w:type="character" w:styleId="Marquenotebasdepage">
    <w:name w:val="footnote reference"/>
    <w:basedOn w:val="Policepardfaut1"/>
    <w:uiPriority w:val="99"/>
    <w:rPr>
      <w:rFonts w:ascii="Helvetica" w:hAnsi="Helvetica"/>
      <w:noProof w:val="0"/>
      <w:color w:val="000000"/>
      <w:sz w:val="20"/>
      <w:vertAlign w:val="superscript"/>
      <w:lang w:val="en-US"/>
    </w:rPr>
  </w:style>
  <w:style w:type="character" w:customStyle="1" w:styleId="NotedebasdepageCar">
    <w:name w:val="Note de bas de page Car"/>
    <w:link w:val="Notedebasdepage"/>
    <w:uiPriority w:val="99"/>
    <w:rsid w:val="00D25CBF"/>
    <w:rPr>
      <w:rFonts w:ascii="Times" w:hAnsi="Times"/>
    </w:rPr>
  </w:style>
  <w:style w:type="character" w:customStyle="1" w:styleId="apple-converted-space">
    <w:name w:val="apple-converted-space"/>
    <w:rsid w:val="00972C81"/>
  </w:style>
  <w:style w:type="paragraph" w:styleId="NormalWeb">
    <w:name w:val="Normal (Web)"/>
    <w:basedOn w:val="Normal"/>
    <w:uiPriority w:val="99"/>
    <w:unhideWhenUsed/>
    <w:rsid w:val="00A43D7A"/>
    <w:pPr>
      <w:overflowPunct/>
      <w:autoSpaceDE/>
      <w:autoSpaceDN/>
      <w:adjustRightInd/>
      <w:spacing w:before="100" w:beforeAutospacing="1" w:after="100" w:afterAutospacing="1" w:line="240" w:lineRule="auto"/>
      <w:textAlignment w:val="auto"/>
    </w:pPr>
    <w:rPr>
      <w:rFonts w:ascii="Times" w:hAnsi="Times"/>
      <w:color w:val="auto"/>
      <w:sz w:val="20"/>
      <w:lang w:val="fr-FR"/>
    </w:rPr>
  </w:style>
  <w:style w:type="character" w:styleId="Lienhypertexte">
    <w:name w:val="Hyperlink"/>
    <w:uiPriority w:val="99"/>
    <w:semiHidden/>
    <w:unhideWhenUsed/>
    <w:rsid w:val="00986DF0"/>
    <w:rPr>
      <w:color w:val="0000FF"/>
      <w:u w:val="single"/>
    </w:rPr>
  </w:style>
  <w:style w:type="paragraph" w:styleId="Textedebulles">
    <w:name w:val="Balloon Text"/>
    <w:basedOn w:val="Normal"/>
    <w:link w:val="TextedebullesCar"/>
    <w:uiPriority w:val="99"/>
    <w:semiHidden/>
    <w:unhideWhenUsed/>
    <w:rsid w:val="00D02F93"/>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02F93"/>
    <w:rPr>
      <w:rFonts w:ascii="Lucida Grande" w:hAnsi="Lucida Grande" w:cs="Lucida Grande"/>
      <w:color w:val="000000"/>
      <w:sz w:val="18"/>
      <w:szCs w:val="18"/>
      <w:lang w:val="en-US"/>
    </w:rPr>
  </w:style>
  <w:style w:type="paragraph" w:customStyle="1" w:styleId="isbn">
    <w:name w:val="isbn"/>
    <w:basedOn w:val="Normal"/>
    <w:rsid w:val="00BC0850"/>
    <w:pPr>
      <w:overflowPunct/>
      <w:autoSpaceDE/>
      <w:autoSpaceDN/>
      <w:adjustRightInd/>
      <w:spacing w:before="100" w:beforeAutospacing="1" w:after="100" w:afterAutospacing="1" w:line="240" w:lineRule="auto"/>
      <w:textAlignment w:val="auto"/>
    </w:pPr>
    <w:rPr>
      <w:rFonts w:ascii="Times" w:hAnsi="Times"/>
      <w:color w:val="auto"/>
      <w:sz w:val="20"/>
      <w:lang w:val="fr-FR"/>
    </w:rPr>
  </w:style>
  <w:style w:type="character" w:customStyle="1" w:styleId="pl-md">
    <w:name w:val="pl-md"/>
    <w:rsid w:val="00BC0850"/>
  </w:style>
  <w:style w:type="character" w:styleId="Lienhypertextesuivi">
    <w:name w:val="FollowedHyperlink"/>
    <w:basedOn w:val="Policepardfaut"/>
    <w:uiPriority w:val="99"/>
    <w:semiHidden/>
    <w:unhideWhenUsed/>
    <w:rsid w:val="00FE593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5707">
      <w:bodyDiv w:val="1"/>
      <w:marLeft w:val="0"/>
      <w:marRight w:val="0"/>
      <w:marTop w:val="0"/>
      <w:marBottom w:val="0"/>
      <w:divBdr>
        <w:top w:val="none" w:sz="0" w:space="0" w:color="auto"/>
        <w:left w:val="none" w:sz="0" w:space="0" w:color="auto"/>
        <w:bottom w:val="none" w:sz="0" w:space="0" w:color="auto"/>
        <w:right w:val="none" w:sz="0" w:space="0" w:color="auto"/>
      </w:divBdr>
    </w:div>
    <w:div w:id="140077417">
      <w:bodyDiv w:val="1"/>
      <w:marLeft w:val="0"/>
      <w:marRight w:val="0"/>
      <w:marTop w:val="0"/>
      <w:marBottom w:val="0"/>
      <w:divBdr>
        <w:top w:val="none" w:sz="0" w:space="0" w:color="auto"/>
        <w:left w:val="none" w:sz="0" w:space="0" w:color="auto"/>
        <w:bottom w:val="none" w:sz="0" w:space="0" w:color="auto"/>
        <w:right w:val="none" w:sz="0" w:space="0" w:color="auto"/>
      </w:divBdr>
    </w:div>
    <w:div w:id="167411154">
      <w:bodyDiv w:val="1"/>
      <w:marLeft w:val="0"/>
      <w:marRight w:val="0"/>
      <w:marTop w:val="0"/>
      <w:marBottom w:val="0"/>
      <w:divBdr>
        <w:top w:val="none" w:sz="0" w:space="0" w:color="auto"/>
        <w:left w:val="none" w:sz="0" w:space="0" w:color="auto"/>
        <w:bottom w:val="none" w:sz="0" w:space="0" w:color="auto"/>
        <w:right w:val="none" w:sz="0" w:space="0" w:color="auto"/>
      </w:divBdr>
    </w:div>
    <w:div w:id="183518006">
      <w:bodyDiv w:val="1"/>
      <w:marLeft w:val="0"/>
      <w:marRight w:val="0"/>
      <w:marTop w:val="0"/>
      <w:marBottom w:val="0"/>
      <w:divBdr>
        <w:top w:val="none" w:sz="0" w:space="0" w:color="auto"/>
        <w:left w:val="none" w:sz="0" w:space="0" w:color="auto"/>
        <w:bottom w:val="none" w:sz="0" w:space="0" w:color="auto"/>
        <w:right w:val="none" w:sz="0" w:space="0" w:color="auto"/>
      </w:divBdr>
    </w:div>
    <w:div w:id="227425672">
      <w:bodyDiv w:val="1"/>
      <w:marLeft w:val="0"/>
      <w:marRight w:val="0"/>
      <w:marTop w:val="0"/>
      <w:marBottom w:val="0"/>
      <w:divBdr>
        <w:top w:val="none" w:sz="0" w:space="0" w:color="auto"/>
        <w:left w:val="none" w:sz="0" w:space="0" w:color="auto"/>
        <w:bottom w:val="none" w:sz="0" w:space="0" w:color="auto"/>
        <w:right w:val="none" w:sz="0" w:space="0" w:color="auto"/>
      </w:divBdr>
    </w:div>
    <w:div w:id="289095920">
      <w:bodyDiv w:val="1"/>
      <w:marLeft w:val="0"/>
      <w:marRight w:val="0"/>
      <w:marTop w:val="0"/>
      <w:marBottom w:val="0"/>
      <w:divBdr>
        <w:top w:val="none" w:sz="0" w:space="0" w:color="auto"/>
        <w:left w:val="none" w:sz="0" w:space="0" w:color="auto"/>
        <w:bottom w:val="none" w:sz="0" w:space="0" w:color="auto"/>
        <w:right w:val="none" w:sz="0" w:space="0" w:color="auto"/>
      </w:divBdr>
      <w:divsChild>
        <w:div w:id="1436289915">
          <w:marLeft w:val="0"/>
          <w:marRight w:val="0"/>
          <w:marTop w:val="0"/>
          <w:marBottom w:val="0"/>
          <w:divBdr>
            <w:top w:val="none" w:sz="0" w:space="0" w:color="auto"/>
            <w:left w:val="none" w:sz="0" w:space="0" w:color="auto"/>
            <w:bottom w:val="none" w:sz="0" w:space="0" w:color="auto"/>
            <w:right w:val="none" w:sz="0" w:space="0" w:color="auto"/>
          </w:divBdr>
        </w:div>
        <w:div w:id="1557424156">
          <w:marLeft w:val="0"/>
          <w:marRight w:val="0"/>
          <w:marTop w:val="0"/>
          <w:marBottom w:val="0"/>
          <w:divBdr>
            <w:top w:val="none" w:sz="0" w:space="0" w:color="auto"/>
            <w:left w:val="none" w:sz="0" w:space="0" w:color="auto"/>
            <w:bottom w:val="none" w:sz="0" w:space="0" w:color="auto"/>
            <w:right w:val="none" w:sz="0" w:space="0" w:color="auto"/>
          </w:divBdr>
          <w:divsChild>
            <w:div w:id="343703483">
              <w:marLeft w:val="0"/>
              <w:marRight w:val="0"/>
              <w:marTop w:val="0"/>
              <w:marBottom w:val="150"/>
              <w:divBdr>
                <w:top w:val="none" w:sz="0" w:space="0" w:color="auto"/>
                <w:left w:val="none" w:sz="0" w:space="0" w:color="auto"/>
                <w:bottom w:val="none" w:sz="0" w:space="0" w:color="auto"/>
                <w:right w:val="none" w:sz="0" w:space="0" w:color="auto"/>
              </w:divBdr>
              <w:divsChild>
                <w:div w:id="1848134112">
                  <w:marLeft w:val="0"/>
                  <w:marRight w:val="0"/>
                  <w:marTop w:val="0"/>
                  <w:marBottom w:val="0"/>
                  <w:divBdr>
                    <w:top w:val="none" w:sz="0" w:space="0" w:color="auto"/>
                    <w:left w:val="none" w:sz="0" w:space="0" w:color="auto"/>
                    <w:bottom w:val="none" w:sz="0" w:space="0" w:color="auto"/>
                    <w:right w:val="none" w:sz="0" w:space="0" w:color="auto"/>
                  </w:divBdr>
                </w:div>
                <w:div w:id="611938158">
                  <w:marLeft w:val="0"/>
                  <w:marRight w:val="0"/>
                  <w:marTop w:val="0"/>
                  <w:marBottom w:val="0"/>
                  <w:divBdr>
                    <w:top w:val="none" w:sz="0" w:space="0" w:color="auto"/>
                    <w:left w:val="none" w:sz="0" w:space="0" w:color="auto"/>
                    <w:bottom w:val="none" w:sz="0" w:space="0" w:color="auto"/>
                    <w:right w:val="none" w:sz="0" w:space="0" w:color="auto"/>
                  </w:divBdr>
                </w:div>
                <w:div w:id="1871604929">
                  <w:marLeft w:val="0"/>
                  <w:marRight w:val="0"/>
                  <w:marTop w:val="0"/>
                  <w:marBottom w:val="0"/>
                  <w:divBdr>
                    <w:top w:val="none" w:sz="0" w:space="0" w:color="auto"/>
                    <w:left w:val="none" w:sz="0" w:space="0" w:color="auto"/>
                    <w:bottom w:val="none" w:sz="0" w:space="0" w:color="auto"/>
                    <w:right w:val="none" w:sz="0" w:space="0" w:color="auto"/>
                  </w:divBdr>
                </w:div>
                <w:div w:id="1252933500">
                  <w:marLeft w:val="0"/>
                  <w:marRight w:val="0"/>
                  <w:marTop w:val="0"/>
                  <w:marBottom w:val="0"/>
                  <w:divBdr>
                    <w:top w:val="none" w:sz="0" w:space="0" w:color="auto"/>
                    <w:left w:val="none" w:sz="0" w:space="0" w:color="auto"/>
                    <w:bottom w:val="none" w:sz="0" w:space="0" w:color="auto"/>
                    <w:right w:val="none" w:sz="0" w:space="0" w:color="auto"/>
                  </w:divBdr>
                </w:div>
                <w:div w:id="2712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35814">
      <w:bodyDiv w:val="1"/>
      <w:marLeft w:val="0"/>
      <w:marRight w:val="0"/>
      <w:marTop w:val="0"/>
      <w:marBottom w:val="0"/>
      <w:divBdr>
        <w:top w:val="none" w:sz="0" w:space="0" w:color="auto"/>
        <w:left w:val="none" w:sz="0" w:space="0" w:color="auto"/>
        <w:bottom w:val="none" w:sz="0" w:space="0" w:color="auto"/>
        <w:right w:val="none" w:sz="0" w:space="0" w:color="auto"/>
      </w:divBdr>
    </w:div>
    <w:div w:id="341443494">
      <w:bodyDiv w:val="1"/>
      <w:marLeft w:val="0"/>
      <w:marRight w:val="0"/>
      <w:marTop w:val="0"/>
      <w:marBottom w:val="0"/>
      <w:divBdr>
        <w:top w:val="none" w:sz="0" w:space="0" w:color="auto"/>
        <w:left w:val="none" w:sz="0" w:space="0" w:color="auto"/>
        <w:bottom w:val="none" w:sz="0" w:space="0" w:color="auto"/>
        <w:right w:val="none" w:sz="0" w:space="0" w:color="auto"/>
      </w:divBdr>
    </w:div>
    <w:div w:id="357317381">
      <w:bodyDiv w:val="1"/>
      <w:marLeft w:val="0"/>
      <w:marRight w:val="0"/>
      <w:marTop w:val="0"/>
      <w:marBottom w:val="0"/>
      <w:divBdr>
        <w:top w:val="none" w:sz="0" w:space="0" w:color="auto"/>
        <w:left w:val="none" w:sz="0" w:space="0" w:color="auto"/>
        <w:bottom w:val="none" w:sz="0" w:space="0" w:color="auto"/>
        <w:right w:val="none" w:sz="0" w:space="0" w:color="auto"/>
      </w:divBdr>
    </w:div>
    <w:div w:id="417799130">
      <w:bodyDiv w:val="1"/>
      <w:marLeft w:val="0"/>
      <w:marRight w:val="0"/>
      <w:marTop w:val="0"/>
      <w:marBottom w:val="0"/>
      <w:divBdr>
        <w:top w:val="none" w:sz="0" w:space="0" w:color="auto"/>
        <w:left w:val="none" w:sz="0" w:space="0" w:color="auto"/>
        <w:bottom w:val="none" w:sz="0" w:space="0" w:color="auto"/>
        <w:right w:val="none" w:sz="0" w:space="0" w:color="auto"/>
      </w:divBdr>
    </w:div>
    <w:div w:id="463154643">
      <w:bodyDiv w:val="1"/>
      <w:marLeft w:val="0"/>
      <w:marRight w:val="0"/>
      <w:marTop w:val="0"/>
      <w:marBottom w:val="0"/>
      <w:divBdr>
        <w:top w:val="none" w:sz="0" w:space="0" w:color="auto"/>
        <w:left w:val="none" w:sz="0" w:space="0" w:color="auto"/>
        <w:bottom w:val="none" w:sz="0" w:space="0" w:color="auto"/>
        <w:right w:val="none" w:sz="0" w:space="0" w:color="auto"/>
      </w:divBdr>
    </w:div>
    <w:div w:id="605623760">
      <w:bodyDiv w:val="1"/>
      <w:marLeft w:val="0"/>
      <w:marRight w:val="0"/>
      <w:marTop w:val="0"/>
      <w:marBottom w:val="0"/>
      <w:divBdr>
        <w:top w:val="none" w:sz="0" w:space="0" w:color="auto"/>
        <w:left w:val="none" w:sz="0" w:space="0" w:color="auto"/>
        <w:bottom w:val="none" w:sz="0" w:space="0" w:color="auto"/>
        <w:right w:val="none" w:sz="0" w:space="0" w:color="auto"/>
      </w:divBdr>
    </w:div>
    <w:div w:id="646084375">
      <w:bodyDiv w:val="1"/>
      <w:marLeft w:val="0"/>
      <w:marRight w:val="0"/>
      <w:marTop w:val="0"/>
      <w:marBottom w:val="0"/>
      <w:divBdr>
        <w:top w:val="none" w:sz="0" w:space="0" w:color="auto"/>
        <w:left w:val="none" w:sz="0" w:space="0" w:color="auto"/>
        <w:bottom w:val="none" w:sz="0" w:space="0" w:color="auto"/>
        <w:right w:val="none" w:sz="0" w:space="0" w:color="auto"/>
      </w:divBdr>
    </w:div>
    <w:div w:id="712387952">
      <w:bodyDiv w:val="1"/>
      <w:marLeft w:val="0"/>
      <w:marRight w:val="0"/>
      <w:marTop w:val="0"/>
      <w:marBottom w:val="0"/>
      <w:divBdr>
        <w:top w:val="none" w:sz="0" w:space="0" w:color="auto"/>
        <w:left w:val="none" w:sz="0" w:space="0" w:color="auto"/>
        <w:bottom w:val="none" w:sz="0" w:space="0" w:color="auto"/>
        <w:right w:val="none" w:sz="0" w:space="0" w:color="auto"/>
      </w:divBdr>
      <w:divsChild>
        <w:div w:id="1709866731">
          <w:marLeft w:val="0"/>
          <w:marRight w:val="0"/>
          <w:marTop w:val="0"/>
          <w:marBottom w:val="0"/>
          <w:divBdr>
            <w:top w:val="none" w:sz="0" w:space="0" w:color="auto"/>
            <w:left w:val="none" w:sz="0" w:space="0" w:color="auto"/>
            <w:bottom w:val="none" w:sz="0" w:space="0" w:color="auto"/>
            <w:right w:val="none" w:sz="0" w:space="0" w:color="auto"/>
          </w:divBdr>
          <w:divsChild>
            <w:div w:id="155725256">
              <w:marLeft w:val="0"/>
              <w:marRight w:val="0"/>
              <w:marTop w:val="0"/>
              <w:marBottom w:val="0"/>
              <w:divBdr>
                <w:top w:val="none" w:sz="0" w:space="0" w:color="auto"/>
                <w:left w:val="none" w:sz="0" w:space="0" w:color="auto"/>
                <w:bottom w:val="none" w:sz="0" w:space="0" w:color="auto"/>
                <w:right w:val="none" w:sz="0" w:space="0" w:color="auto"/>
              </w:divBdr>
              <w:divsChild>
                <w:div w:id="40561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7185">
      <w:bodyDiv w:val="1"/>
      <w:marLeft w:val="0"/>
      <w:marRight w:val="0"/>
      <w:marTop w:val="0"/>
      <w:marBottom w:val="0"/>
      <w:divBdr>
        <w:top w:val="none" w:sz="0" w:space="0" w:color="auto"/>
        <w:left w:val="none" w:sz="0" w:space="0" w:color="auto"/>
        <w:bottom w:val="none" w:sz="0" w:space="0" w:color="auto"/>
        <w:right w:val="none" w:sz="0" w:space="0" w:color="auto"/>
      </w:divBdr>
    </w:div>
    <w:div w:id="779184556">
      <w:bodyDiv w:val="1"/>
      <w:marLeft w:val="0"/>
      <w:marRight w:val="0"/>
      <w:marTop w:val="0"/>
      <w:marBottom w:val="0"/>
      <w:divBdr>
        <w:top w:val="none" w:sz="0" w:space="0" w:color="auto"/>
        <w:left w:val="none" w:sz="0" w:space="0" w:color="auto"/>
        <w:bottom w:val="none" w:sz="0" w:space="0" w:color="auto"/>
        <w:right w:val="none" w:sz="0" w:space="0" w:color="auto"/>
      </w:divBdr>
    </w:div>
    <w:div w:id="783617621">
      <w:bodyDiv w:val="1"/>
      <w:marLeft w:val="0"/>
      <w:marRight w:val="0"/>
      <w:marTop w:val="0"/>
      <w:marBottom w:val="0"/>
      <w:divBdr>
        <w:top w:val="none" w:sz="0" w:space="0" w:color="auto"/>
        <w:left w:val="none" w:sz="0" w:space="0" w:color="auto"/>
        <w:bottom w:val="none" w:sz="0" w:space="0" w:color="auto"/>
        <w:right w:val="none" w:sz="0" w:space="0" w:color="auto"/>
      </w:divBdr>
    </w:div>
    <w:div w:id="814293441">
      <w:bodyDiv w:val="1"/>
      <w:marLeft w:val="0"/>
      <w:marRight w:val="0"/>
      <w:marTop w:val="0"/>
      <w:marBottom w:val="0"/>
      <w:divBdr>
        <w:top w:val="none" w:sz="0" w:space="0" w:color="auto"/>
        <w:left w:val="none" w:sz="0" w:space="0" w:color="auto"/>
        <w:bottom w:val="none" w:sz="0" w:space="0" w:color="auto"/>
        <w:right w:val="none" w:sz="0" w:space="0" w:color="auto"/>
      </w:divBdr>
      <w:divsChild>
        <w:div w:id="1297180892">
          <w:marLeft w:val="0"/>
          <w:marRight w:val="0"/>
          <w:marTop w:val="0"/>
          <w:marBottom w:val="0"/>
          <w:divBdr>
            <w:top w:val="none" w:sz="0" w:space="0" w:color="auto"/>
            <w:left w:val="none" w:sz="0" w:space="0" w:color="auto"/>
            <w:bottom w:val="none" w:sz="0" w:space="0" w:color="auto"/>
            <w:right w:val="none" w:sz="0" w:space="0" w:color="auto"/>
          </w:divBdr>
        </w:div>
        <w:div w:id="1903759963">
          <w:marLeft w:val="0"/>
          <w:marRight w:val="0"/>
          <w:marTop w:val="0"/>
          <w:marBottom w:val="0"/>
          <w:divBdr>
            <w:top w:val="none" w:sz="0" w:space="0" w:color="auto"/>
            <w:left w:val="none" w:sz="0" w:space="0" w:color="auto"/>
            <w:bottom w:val="none" w:sz="0" w:space="0" w:color="auto"/>
            <w:right w:val="none" w:sz="0" w:space="0" w:color="auto"/>
          </w:divBdr>
          <w:divsChild>
            <w:div w:id="193008234">
              <w:marLeft w:val="0"/>
              <w:marRight w:val="0"/>
              <w:marTop w:val="0"/>
              <w:marBottom w:val="150"/>
              <w:divBdr>
                <w:top w:val="none" w:sz="0" w:space="0" w:color="auto"/>
                <w:left w:val="none" w:sz="0" w:space="0" w:color="auto"/>
                <w:bottom w:val="none" w:sz="0" w:space="0" w:color="auto"/>
                <w:right w:val="none" w:sz="0" w:space="0" w:color="auto"/>
              </w:divBdr>
              <w:divsChild>
                <w:div w:id="1918786198">
                  <w:marLeft w:val="0"/>
                  <w:marRight w:val="0"/>
                  <w:marTop w:val="0"/>
                  <w:marBottom w:val="0"/>
                  <w:divBdr>
                    <w:top w:val="none" w:sz="0" w:space="0" w:color="auto"/>
                    <w:left w:val="none" w:sz="0" w:space="0" w:color="auto"/>
                    <w:bottom w:val="none" w:sz="0" w:space="0" w:color="auto"/>
                    <w:right w:val="none" w:sz="0" w:space="0" w:color="auto"/>
                  </w:divBdr>
                </w:div>
                <w:div w:id="1216426875">
                  <w:marLeft w:val="0"/>
                  <w:marRight w:val="0"/>
                  <w:marTop w:val="0"/>
                  <w:marBottom w:val="0"/>
                  <w:divBdr>
                    <w:top w:val="none" w:sz="0" w:space="0" w:color="auto"/>
                    <w:left w:val="none" w:sz="0" w:space="0" w:color="auto"/>
                    <w:bottom w:val="none" w:sz="0" w:space="0" w:color="auto"/>
                    <w:right w:val="none" w:sz="0" w:space="0" w:color="auto"/>
                  </w:divBdr>
                </w:div>
                <w:div w:id="1377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776405">
      <w:bodyDiv w:val="1"/>
      <w:marLeft w:val="0"/>
      <w:marRight w:val="0"/>
      <w:marTop w:val="0"/>
      <w:marBottom w:val="0"/>
      <w:divBdr>
        <w:top w:val="none" w:sz="0" w:space="0" w:color="auto"/>
        <w:left w:val="none" w:sz="0" w:space="0" w:color="auto"/>
        <w:bottom w:val="none" w:sz="0" w:space="0" w:color="auto"/>
        <w:right w:val="none" w:sz="0" w:space="0" w:color="auto"/>
      </w:divBdr>
    </w:div>
    <w:div w:id="970013293">
      <w:bodyDiv w:val="1"/>
      <w:marLeft w:val="0"/>
      <w:marRight w:val="0"/>
      <w:marTop w:val="0"/>
      <w:marBottom w:val="0"/>
      <w:divBdr>
        <w:top w:val="none" w:sz="0" w:space="0" w:color="auto"/>
        <w:left w:val="none" w:sz="0" w:space="0" w:color="auto"/>
        <w:bottom w:val="none" w:sz="0" w:space="0" w:color="auto"/>
        <w:right w:val="none" w:sz="0" w:space="0" w:color="auto"/>
      </w:divBdr>
    </w:div>
    <w:div w:id="988092740">
      <w:bodyDiv w:val="1"/>
      <w:marLeft w:val="0"/>
      <w:marRight w:val="0"/>
      <w:marTop w:val="0"/>
      <w:marBottom w:val="0"/>
      <w:divBdr>
        <w:top w:val="none" w:sz="0" w:space="0" w:color="auto"/>
        <w:left w:val="none" w:sz="0" w:space="0" w:color="auto"/>
        <w:bottom w:val="none" w:sz="0" w:space="0" w:color="auto"/>
        <w:right w:val="none" w:sz="0" w:space="0" w:color="auto"/>
      </w:divBdr>
    </w:div>
    <w:div w:id="1012682827">
      <w:bodyDiv w:val="1"/>
      <w:marLeft w:val="0"/>
      <w:marRight w:val="0"/>
      <w:marTop w:val="0"/>
      <w:marBottom w:val="0"/>
      <w:divBdr>
        <w:top w:val="none" w:sz="0" w:space="0" w:color="auto"/>
        <w:left w:val="none" w:sz="0" w:space="0" w:color="auto"/>
        <w:bottom w:val="none" w:sz="0" w:space="0" w:color="auto"/>
        <w:right w:val="none" w:sz="0" w:space="0" w:color="auto"/>
      </w:divBdr>
      <w:divsChild>
        <w:div w:id="246888718">
          <w:marLeft w:val="0"/>
          <w:marRight w:val="0"/>
          <w:marTop w:val="0"/>
          <w:marBottom w:val="0"/>
          <w:divBdr>
            <w:top w:val="none" w:sz="0" w:space="0" w:color="auto"/>
            <w:left w:val="none" w:sz="0" w:space="0" w:color="auto"/>
            <w:bottom w:val="none" w:sz="0" w:space="0" w:color="auto"/>
            <w:right w:val="none" w:sz="0" w:space="0" w:color="auto"/>
          </w:divBdr>
        </w:div>
        <w:div w:id="2030520598">
          <w:marLeft w:val="0"/>
          <w:marRight w:val="0"/>
          <w:marTop w:val="0"/>
          <w:marBottom w:val="0"/>
          <w:divBdr>
            <w:top w:val="none" w:sz="0" w:space="0" w:color="auto"/>
            <w:left w:val="none" w:sz="0" w:space="0" w:color="auto"/>
            <w:bottom w:val="none" w:sz="0" w:space="0" w:color="auto"/>
            <w:right w:val="none" w:sz="0" w:space="0" w:color="auto"/>
          </w:divBdr>
        </w:div>
        <w:div w:id="1820488715">
          <w:marLeft w:val="0"/>
          <w:marRight w:val="0"/>
          <w:marTop w:val="0"/>
          <w:marBottom w:val="0"/>
          <w:divBdr>
            <w:top w:val="none" w:sz="0" w:space="0" w:color="auto"/>
            <w:left w:val="none" w:sz="0" w:space="0" w:color="auto"/>
            <w:bottom w:val="none" w:sz="0" w:space="0" w:color="auto"/>
            <w:right w:val="none" w:sz="0" w:space="0" w:color="auto"/>
          </w:divBdr>
        </w:div>
        <w:div w:id="1824151741">
          <w:marLeft w:val="0"/>
          <w:marRight w:val="0"/>
          <w:marTop w:val="0"/>
          <w:marBottom w:val="0"/>
          <w:divBdr>
            <w:top w:val="none" w:sz="0" w:space="0" w:color="auto"/>
            <w:left w:val="none" w:sz="0" w:space="0" w:color="auto"/>
            <w:bottom w:val="none" w:sz="0" w:space="0" w:color="auto"/>
            <w:right w:val="none" w:sz="0" w:space="0" w:color="auto"/>
          </w:divBdr>
        </w:div>
        <w:div w:id="1559248408">
          <w:marLeft w:val="0"/>
          <w:marRight w:val="0"/>
          <w:marTop w:val="0"/>
          <w:marBottom w:val="0"/>
          <w:divBdr>
            <w:top w:val="none" w:sz="0" w:space="0" w:color="auto"/>
            <w:left w:val="none" w:sz="0" w:space="0" w:color="auto"/>
            <w:bottom w:val="none" w:sz="0" w:space="0" w:color="auto"/>
            <w:right w:val="none" w:sz="0" w:space="0" w:color="auto"/>
          </w:divBdr>
        </w:div>
        <w:div w:id="1178615852">
          <w:marLeft w:val="0"/>
          <w:marRight w:val="0"/>
          <w:marTop w:val="0"/>
          <w:marBottom w:val="0"/>
          <w:divBdr>
            <w:top w:val="none" w:sz="0" w:space="0" w:color="auto"/>
            <w:left w:val="none" w:sz="0" w:space="0" w:color="auto"/>
            <w:bottom w:val="none" w:sz="0" w:space="0" w:color="auto"/>
            <w:right w:val="none" w:sz="0" w:space="0" w:color="auto"/>
          </w:divBdr>
        </w:div>
        <w:div w:id="23101247">
          <w:marLeft w:val="0"/>
          <w:marRight w:val="0"/>
          <w:marTop w:val="0"/>
          <w:marBottom w:val="0"/>
          <w:divBdr>
            <w:top w:val="none" w:sz="0" w:space="0" w:color="auto"/>
            <w:left w:val="none" w:sz="0" w:space="0" w:color="auto"/>
            <w:bottom w:val="none" w:sz="0" w:space="0" w:color="auto"/>
            <w:right w:val="none" w:sz="0" w:space="0" w:color="auto"/>
          </w:divBdr>
        </w:div>
      </w:divsChild>
    </w:div>
    <w:div w:id="1066534700">
      <w:bodyDiv w:val="1"/>
      <w:marLeft w:val="0"/>
      <w:marRight w:val="0"/>
      <w:marTop w:val="0"/>
      <w:marBottom w:val="0"/>
      <w:divBdr>
        <w:top w:val="none" w:sz="0" w:space="0" w:color="auto"/>
        <w:left w:val="none" w:sz="0" w:space="0" w:color="auto"/>
        <w:bottom w:val="none" w:sz="0" w:space="0" w:color="auto"/>
        <w:right w:val="none" w:sz="0" w:space="0" w:color="auto"/>
      </w:divBdr>
    </w:div>
    <w:div w:id="1082066540">
      <w:bodyDiv w:val="1"/>
      <w:marLeft w:val="0"/>
      <w:marRight w:val="0"/>
      <w:marTop w:val="0"/>
      <w:marBottom w:val="0"/>
      <w:divBdr>
        <w:top w:val="none" w:sz="0" w:space="0" w:color="auto"/>
        <w:left w:val="none" w:sz="0" w:space="0" w:color="auto"/>
        <w:bottom w:val="none" w:sz="0" w:space="0" w:color="auto"/>
        <w:right w:val="none" w:sz="0" w:space="0" w:color="auto"/>
      </w:divBdr>
    </w:div>
    <w:div w:id="1121194140">
      <w:bodyDiv w:val="1"/>
      <w:marLeft w:val="0"/>
      <w:marRight w:val="0"/>
      <w:marTop w:val="0"/>
      <w:marBottom w:val="0"/>
      <w:divBdr>
        <w:top w:val="none" w:sz="0" w:space="0" w:color="auto"/>
        <w:left w:val="none" w:sz="0" w:space="0" w:color="auto"/>
        <w:bottom w:val="none" w:sz="0" w:space="0" w:color="auto"/>
        <w:right w:val="none" w:sz="0" w:space="0" w:color="auto"/>
      </w:divBdr>
    </w:div>
    <w:div w:id="1207596400">
      <w:bodyDiv w:val="1"/>
      <w:marLeft w:val="0"/>
      <w:marRight w:val="0"/>
      <w:marTop w:val="0"/>
      <w:marBottom w:val="0"/>
      <w:divBdr>
        <w:top w:val="none" w:sz="0" w:space="0" w:color="auto"/>
        <w:left w:val="none" w:sz="0" w:space="0" w:color="auto"/>
        <w:bottom w:val="none" w:sz="0" w:space="0" w:color="auto"/>
        <w:right w:val="none" w:sz="0" w:space="0" w:color="auto"/>
      </w:divBdr>
    </w:div>
    <w:div w:id="1243218136">
      <w:bodyDiv w:val="1"/>
      <w:marLeft w:val="0"/>
      <w:marRight w:val="0"/>
      <w:marTop w:val="0"/>
      <w:marBottom w:val="0"/>
      <w:divBdr>
        <w:top w:val="none" w:sz="0" w:space="0" w:color="auto"/>
        <w:left w:val="none" w:sz="0" w:space="0" w:color="auto"/>
        <w:bottom w:val="none" w:sz="0" w:space="0" w:color="auto"/>
        <w:right w:val="none" w:sz="0" w:space="0" w:color="auto"/>
      </w:divBdr>
    </w:div>
    <w:div w:id="1293822584">
      <w:bodyDiv w:val="1"/>
      <w:marLeft w:val="0"/>
      <w:marRight w:val="0"/>
      <w:marTop w:val="0"/>
      <w:marBottom w:val="0"/>
      <w:divBdr>
        <w:top w:val="none" w:sz="0" w:space="0" w:color="auto"/>
        <w:left w:val="none" w:sz="0" w:space="0" w:color="auto"/>
        <w:bottom w:val="none" w:sz="0" w:space="0" w:color="auto"/>
        <w:right w:val="none" w:sz="0" w:space="0" w:color="auto"/>
      </w:divBdr>
    </w:div>
    <w:div w:id="1388339865">
      <w:bodyDiv w:val="1"/>
      <w:marLeft w:val="0"/>
      <w:marRight w:val="0"/>
      <w:marTop w:val="0"/>
      <w:marBottom w:val="0"/>
      <w:divBdr>
        <w:top w:val="none" w:sz="0" w:space="0" w:color="auto"/>
        <w:left w:val="none" w:sz="0" w:space="0" w:color="auto"/>
        <w:bottom w:val="none" w:sz="0" w:space="0" w:color="auto"/>
        <w:right w:val="none" w:sz="0" w:space="0" w:color="auto"/>
      </w:divBdr>
    </w:div>
    <w:div w:id="1392002047">
      <w:bodyDiv w:val="1"/>
      <w:marLeft w:val="0"/>
      <w:marRight w:val="0"/>
      <w:marTop w:val="0"/>
      <w:marBottom w:val="0"/>
      <w:divBdr>
        <w:top w:val="none" w:sz="0" w:space="0" w:color="auto"/>
        <w:left w:val="none" w:sz="0" w:space="0" w:color="auto"/>
        <w:bottom w:val="none" w:sz="0" w:space="0" w:color="auto"/>
        <w:right w:val="none" w:sz="0" w:space="0" w:color="auto"/>
      </w:divBdr>
      <w:divsChild>
        <w:div w:id="1965456985">
          <w:marLeft w:val="0"/>
          <w:marRight w:val="0"/>
          <w:marTop w:val="0"/>
          <w:marBottom w:val="0"/>
          <w:divBdr>
            <w:top w:val="none" w:sz="0" w:space="0" w:color="auto"/>
            <w:left w:val="none" w:sz="0" w:space="0" w:color="auto"/>
            <w:bottom w:val="none" w:sz="0" w:space="0" w:color="auto"/>
            <w:right w:val="none" w:sz="0" w:space="0" w:color="auto"/>
          </w:divBdr>
        </w:div>
        <w:div w:id="1115632764">
          <w:marLeft w:val="0"/>
          <w:marRight w:val="0"/>
          <w:marTop w:val="0"/>
          <w:marBottom w:val="0"/>
          <w:divBdr>
            <w:top w:val="none" w:sz="0" w:space="0" w:color="auto"/>
            <w:left w:val="none" w:sz="0" w:space="0" w:color="auto"/>
            <w:bottom w:val="none" w:sz="0" w:space="0" w:color="auto"/>
            <w:right w:val="none" w:sz="0" w:space="0" w:color="auto"/>
          </w:divBdr>
        </w:div>
        <w:div w:id="85153361">
          <w:marLeft w:val="0"/>
          <w:marRight w:val="0"/>
          <w:marTop w:val="0"/>
          <w:marBottom w:val="0"/>
          <w:divBdr>
            <w:top w:val="none" w:sz="0" w:space="0" w:color="auto"/>
            <w:left w:val="none" w:sz="0" w:space="0" w:color="auto"/>
            <w:bottom w:val="none" w:sz="0" w:space="0" w:color="auto"/>
            <w:right w:val="none" w:sz="0" w:space="0" w:color="auto"/>
          </w:divBdr>
        </w:div>
        <w:div w:id="349331384">
          <w:marLeft w:val="0"/>
          <w:marRight w:val="0"/>
          <w:marTop w:val="0"/>
          <w:marBottom w:val="0"/>
          <w:divBdr>
            <w:top w:val="none" w:sz="0" w:space="0" w:color="auto"/>
            <w:left w:val="none" w:sz="0" w:space="0" w:color="auto"/>
            <w:bottom w:val="none" w:sz="0" w:space="0" w:color="auto"/>
            <w:right w:val="none" w:sz="0" w:space="0" w:color="auto"/>
          </w:divBdr>
        </w:div>
        <w:div w:id="954210143">
          <w:marLeft w:val="0"/>
          <w:marRight w:val="0"/>
          <w:marTop w:val="0"/>
          <w:marBottom w:val="0"/>
          <w:divBdr>
            <w:top w:val="none" w:sz="0" w:space="0" w:color="auto"/>
            <w:left w:val="none" w:sz="0" w:space="0" w:color="auto"/>
            <w:bottom w:val="none" w:sz="0" w:space="0" w:color="auto"/>
            <w:right w:val="none" w:sz="0" w:space="0" w:color="auto"/>
          </w:divBdr>
        </w:div>
        <w:div w:id="640496781">
          <w:marLeft w:val="0"/>
          <w:marRight w:val="0"/>
          <w:marTop w:val="0"/>
          <w:marBottom w:val="0"/>
          <w:divBdr>
            <w:top w:val="none" w:sz="0" w:space="0" w:color="auto"/>
            <w:left w:val="none" w:sz="0" w:space="0" w:color="auto"/>
            <w:bottom w:val="none" w:sz="0" w:space="0" w:color="auto"/>
            <w:right w:val="none" w:sz="0" w:space="0" w:color="auto"/>
          </w:divBdr>
        </w:div>
        <w:div w:id="928388199">
          <w:marLeft w:val="0"/>
          <w:marRight w:val="0"/>
          <w:marTop w:val="0"/>
          <w:marBottom w:val="0"/>
          <w:divBdr>
            <w:top w:val="none" w:sz="0" w:space="0" w:color="auto"/>
            <w:left w:val="none" w:sz="0" w:space="0" w:color="auto"/>
            <w:bottom w:val="none" w:sz="0" w:space="0" w:color="auto"/>
            <w:right w:val="none" w:sz="0" w:space="0" w:color="auto"/>
          </w:divBdr>
          <w:divsChild>
            <w:div w:id="558982961">
              <w:marLeft w:val="0"/>
              <w:marRight w:val="0"/>
              <w:marTop w:val="0"/>
              <w:marBottom w:val="0"/>
              <w:divBdr>
                <w:top w:val="none" w:sz="0" w:space="0" w:color="auto"/>
                <w:left w:val="none" w:sz="0" w:space="0" w:color="auto"/>
                <w:bottom w:val="none" w:sz="0" w:space="0" w:color="auto"/>
                <w:right w:val="none" w:sz="0" w:space="0" w:color="auto"/>
              </w:divBdr>
            </w:div>
            <w:div w:id="1851480762">
              <w:marLeft w:val="0"/>
              <w:marRight w:val="0"/>
              <w:marTop w:val="0"/>
              <w:marBottom w:val="0"/>
              <w:divBdr>
                <w:top w:val="none" w:sz="0" w:space="0" w:color="auto"/>
                <w:left w:val="none" w:sz="0" w:space="0" w:color="auto"/>
                <w:bottom w:val="none" w:sz="0" w:space="0" w:color="auto"/>
                <w:right w:val="none" w:sz="0" w:space="0" w:color="auto"/>
              </w:divBdr>
            </w:div>
            <w:div w:id="69724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50904">
      <w:bodyDiv w:val="1"/>
      <w:marLeft w:val="0"/>
      <w:marRight w:val="0"/>
      <w:marTop w:val="0"/>
      <w:marBottom w:val="0"/>
      <w:divBdr>
        <w:top w:val="none" w:sz="0" w:space="0" w:color="auto"/>
        <w:left w:val="none" w:sz="0" w:space="0" w:color="auto"/>
        <w:bottom w:val="none" w:sz="0" w:space="0" w:color="auto"/>
        <w:right w:val="none" w:sz="0" w:space="0" w:color="auto"/>
      </w:divBdr>
    </w:div>
    <w:div w:id="1420060538">
      <w:bodyDiv w:val="1"/>
      <w:marLeft w:val="0"/>
      <w:marRight w:val="0"/>
      <w:marTop w:val="0"/>
      <w:marBottom w:val="0"/>
      <w:divBdr>
        <w:top w:val="none" w:sz="0" w:space="0" w:color="auto"/>
        <w:left w:val="none" w:sz="0" w:space="0" w:color="auto"/>
        <w:bottom w:val="none" w:sz="0" w:space="0" w:color="auto"/>
        <w:right w:val="none" w:sz="0" w:space="0" w:color="auto"/>
      </w:divBdr>
    </w:div>
    <w:div w:id="1524201901">
      <w:bodyDiv w:val="1"/>
      <w:marLeft w:val="0"/>
      <w:marRight w:val="0"/>
      <w:marTop w:val="0"/>
      <w:marBottom w:val="0"/>
      <w:divBdr>
        <w:top w:val="none" w:sz="0" w:space="0" w:color="auto"/>
        <w:left w:val="none" w:sz="0" w:space="0" w:color="auto"/>
        <w:bottom w:val="none" w:sz="0" w:space="0" w:color="auto"/>
        <w:right w:val="none" w:sz="0" w:space="0" w:color="auto"/>
      </w:divBdr>
    </w:div>
    <w:div w:id="1597637089">
      <w:bodyDiv w:val="1"/>
      <w:marLeft w:val="0"/>
      <w:marRight w:val="0"/>
      <w:marTop w:val="0"/>
      <w:marBottom w:val="0"/>
      <w:divBdr>
        <w:top w:val="none" w:sz="0" w:space="0" w:color="auto"/>
        <w:left w:val="none" w:sz="0" w:space="0" w:color="auto"/>
        <w:bottom w:val="none" w:sz="0" w:space="0" w:color="auto"/>
        <w:right w:val="none" w:sz="0" w:space="0" w:color="auto"/>
      </w:divBdr>
    </w:div>
    <w:div w:id="1667631149">
      <w:bodyDiv w:val="1"/>
      <w:marLeft w:val="0"/>
      <w:marRight w:val="0"/>
      <w:marTop w:val="0"/>
      <w:marBottom w:val="0"/>
      <w:divBdr>
        <w:top w:val="none" w:sz="0" w:space="0" w:color="auto"/>
        <w:left w:val="none" w:sz="0" w:space="0" w:color="auto"/>
        <w:bottom w:val="none" w:sz="0" w:space="0" w:color="auto"/>
        <w:right w:val="none" w:sz="0" w:space="0" w:color="auto"/>
      </w:divBdr>
    </w:div>
    <w:div w:id="1772818470">
      <w:bodyDiv w:val="1"/>
      <w:marLeft w:val="0"/>
      <w:marRight w:val="0"/>
      <w:marTop w:val="0"/>
      <w:marBottom w:val="0"/>
      <w:divBdr>
        <w:top w:val="none" w:sz="0" w:space="0" w:color="auto"/>
        <w:left w:val="none" w:sz="0" w:space="0" w:color="auto"/>
        <w:bottom w:val="none" w:sz="0" w:space="0" w:color="auto"/>
        <w:right w:val="none" w:sz="0" w:space="0" w:color="auto"/>
      </w:divBdr>
    </w:div>
    <w:div w:id="1799376687">
      <w:bodyDiv w:val="1"/>
      <w:marLeft w:val="0"/>
      <w:marRight w:val="0"/>
      <w:marTop w:val="0"/>
      <w:marBottom w:val="0"/>
      <w:divBdr>
        <w:top w:val="none" w:sz="0" w:space="0" w:color="auto"/>
        <w:left w:val="none" w:sz="0" w:space="0" w:color="auto"/>
        <w:bottom w:val="none" w:sz="0" w:space="0" w:color="auto"/>
        <w:right w:val="none" w:sz="0" w:space="0" w:color="auto"/>
      </w:divBdr>
    </w:div>
    <w:div w:id="1824078604">
      <w:bodyDiv w:val="1"/>
      <w:marLeft w:val="0"/>
      <w:marRight w:val="0"/>
      <w:marTop w:val="0"/>
      <w:marBottom w:val="0"/>
      <w:divBdr>
        <w:top w:val="none" w:sz="0" w:space="0" w:color="auto"/>
        <w:left w:val="none" w:sz="0" w:space="0" w:color="auto"/>
        <w:bottom w:val="none" w:sz="0" w:space="0" w:color="auto"/>
        <w:right w:val="none" w:sz="0" w:space="0" w:color="auto"/>
      </w:divBdr>
    </w:div>
    <w:div w:id="20775113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12766</TotalTime>
  <Pages>604</Pages>
  <Words>228301</Words>
  <Characters>1255658</Characters>
  <Application>Microsoft Macintosh Word</Application>
  <DocSecurity>0</DocSecurity>
  <Lines>10463</Lines>
  <Paragraphs>2961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1480998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Baillaud</dc:creator>
  <cp:keywords/>
  <dc:description/>
  <cp:lastModifiedBy>Bernard  Baillaud</cp:lastModifiedBy>
  <cp:revision>2070</cp:revision>
  <cp:lastPrinted>2022-02-24T18:35:00Z</cp:lastPrinted>
  <dcterms:created xsi:type="dcterms:W3CDTF">2015-06-21T07:55:00Z</dcterms:created>
  <dcterms:modified xsi:type="dcterms:W3CDTF">2022-02-26T22:20:00Z</dcterms:modified>
  <cp:category/>
</cp:coreProperties>
</file>